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B3DB6D" w14:textId="77777777" w:rsidR="003843FA" w:rsidRPr="0024012A" w:rsidRDefault="003843FA" w:rsidP="003843FA">
      <w:pPr>
        <w:spacing w:line="240" w:lineRule="auto"/>
        <w:rPr>
          <w:b/>
          <w:bCs/>
          <w:sz w:val="28"/>
          <w:szCs w:val="28"/>
        </w:rPr>
      </w:pPr>
      <w:bookmarkStart w:id="0" w:name="_Toc256375541"/>
      <w:bookmarkStart w:id="1" w:name="_Toc256429330"/>
      <w:bookmarkStart w:id="2" w:name="_Toc263243175"/>
      <w:bookmarkStart w:id="3" w:name="_Toc268263621"/>
      <w:bookmarkStart w:id="4" w:name="_Toc342472300"/>
      <w:bookmarkStart w:id="5" w:name="_Toc509150236"/>
      <w:r w:rsidRPr="0024012A">
        <w:rPr>
          <w:b/>
          <w:bCs/>
          <w:sz w:val="28"/>
          <w:szCs w:val="28"/>
        </w:rPr>
        <w:t>Заказчик: Администрация Великолукского района Псковской области</w:t>
      </w:r>
    </w:p>
    <w:p w14:paraId="05F5DE83" w14:textId="77777777" w:rsidR="003843FA" w:rsidRPr="0024012A" w:rsidRDefault="003843FA" w:rsidP="003843FA">
      <w:pPr>
        <w:spacing w:line="240" w:lineRule="auto"/>
        <w:rPr>
          <w:b/>
          <w:bCs/>
          <w:sz w:val="28"/>
          <w:szCs w:val="28"/>
        </w:rPr>
      </w:pPr>
      <w:r w:rsidRPr="0024012A">
        <w:rPr>
          <w:b/>
          <w:bCs/>
          <w:sz w:val="28"/>
          <w:szCs w:val="28"/>
        </w:rPr>
        <w:t>Исполнитель: ООО «Визир»</w:t>
      </w:r>
    </w:p>
    <w:p w14:paraId="4465E902" w14:textId="77777777" w:rsidR="00377B16" w:rsidRPr="003843FA" w:rsidRDefault="00377B16" w:rsidP="00377B16">
      <w:pPr>
        <w:spacing w:line="240" w:lineRule="auto"/>
        <w:jc w:val="center"/>
        <w:rPr>
          <w:sz w:val="32"/>
          <w:szCs w:val="32"/>
        </w:rPr>
      </w:pPr>
    </w:p>
    <w:p w14:paraId="14A8CC05" w14:textId="77777777" w:rsidR="00377B16" w:rsidRPr="00F727D0" w:rsidRDefault="00377B16" w:rsidP="00377B16">
      <w:pPr>
        <w:spacing w:line="240" w:lineRule="auto"/>
        <w:jc w:val="center"/>
        <w:rPr>
          <w:sz w:val="32"/>
          <w:szCs w:val="32"/>
        </w:rPr>
      </w:pPr>
    </w:p>
    <w:p w14:paraId="787BEA10" w14:textId="77777777" w:rsidR="00377B16" w:rsidRPr="00F727D0" w:rsidRDefault="00377B16" w:rsidP="00377B16">
      <w:pPr>
        <w:spacing w:line="240" w:lineRule="auto"/>
        <w:jc w:val="center"/>
        <w:rPr>
          <w:sz w:val="32"/>
          <w:szCs w:val="32"/>
        </w:rPr>
      </w:pPr>
    </w:p>
    <w:p w14:paraId="44CF5EA6" w14:textId="77777777" w:rsidR="00377B16" w:rsidRPr="00F727D0" w:rsidRDefault="00377B16" w:rsidP="00377B16">
      <w:pPr>
        <w:spacing w:line="240" w:lineRule="auto"/>
        <w:jc w:val="center"/>
        <w:rPr>
          <w:sz w:val="32"/>
          <w:szCs w:val="32"/>
        </w:rPr>
      </w:pPr>
    </w:p>
    <w:p w14:paraId="626EE370" w14:textId="77777777" w:rsidR="00AF169D" w:rsidRPr="00F727D0" w:rsidRDefault="00AF169D" w:rsidP="00377B16">
      <w:pPr>
        <w:spacing w:line="240" w:lineRule="auto"/>
        <w:jc w:val="center"/>
        <w:rPr>
          <w:sz w:val="32"/>
          <w:szCs w:val="32"/>
        </w:rPr>
      </w:pPr>
    </w:p>
    <w:p w14:paraId="5318376C" w14:textId="77777777" w:rsidR="00377B16" w:rsidRPr="00F727D0" w:rsidRDefault="00AF169D" w:rsidP="00377B16">
      <w:pPr>
        <w:spacing w:line="240" w:lineRule="auto"/>
        <w:jc w:val="center"/>
        <w:rPr>
          <w:b/>
          <w:sz w:val="32"/>
          <w:szCs w:val="32"/>
        </w:rPr>
      </w:pPr>
      <w:r w:rsidRPr="00F727D0">
        <w:rPr>
          <w:b/>
          <w:sz w:val="32"/>
          <w:szCs w:val="32"/>
        </w:rPr>
        <w:t>ГЕНЕРАЛЬНЫЙ ПЛАН СЕЛЬСКОГО ПОСЕЛЕНИЯ «ЛЫЧЕВСКАЯ ВОЛОСТЬ»</w:t>
      </w:r>
    </w:p>
    <w:p w14:paraId="63130E1D" w14:textId="77777777" w:rsidR="00377B16" w:rsidRPr="00F727D0" w:rsidRDefault="00377B16" w:rsidP="00377B16">
      <w:pPr>
        <w:spacing w:line="240" w:lineRule="auto"/>
        <w:jc w:val="center"/>
        <w:rPr>
          <w:sz w:val="32"/>
          <w:szCs w:val="32"/>
        </w:rPr>
      </w:pPr>
    </w:p>
    <w:p w14:paraId="6D114D3E" w14:textId="77777777" w:rsidR="00377B16" w:rsidRPr="00F727D0" w:rsidRDefault="00377B16" w:rsidP="00377B16">
      <w:pPr>
        <w:spacing w:line="240" w:lineRule="auto"/>
        <w:jc w:val="center"/>
        <w:rPr>
          <w:sz w:val="32"/>
          <w:szCs w:val="32"/>
        </w:rPr>
      </w:pPr>
    </w:p>
    <w:p w14:paraId="4BCD3424" w14:textId="77777777" w:rsidR="00377B16" w:rsidRPr="00F727D0" w:rsidRDefault="00377B16" w:rsidP="00377B16">
      <w:pPr>
        <w:jc w:val="center"/>
        <w:rPr>
          <w:b/>
          <w:iCs/>
          <w:sz w:val="32"/>
          <w:szCs w:val="32"/>
        </w:rPr>
      </w:pPr>
      <w:r w:rsidRPr="00F727D0">
        <w:rPr>
          <w:b/>
          <w:sz w:val="28"/>
          <w:szCs w:val="32"/>
        </w:rPr>
        <w:t xml:space="preserve">МАТЕРИАЛЫ ПО ОБОСНОВАНИЮ </w:t>
      </w:r>
      <w:r w:rsidRPr="00F727D0">
        <w:rPr>
          <w:b/>
          <w:iCs/>
          <w:sz w:val="28"/>
          <w:szCs w:val="32"/>
        </w:rPr>
        <w:t>ВНЕСЕНИЯ ИЗМЕНЕНИЙ В ГЕНЕРАЛЬНЫЙ ПЛАН СП «ЛЫЧЕВСКАЯ ВОЛОСТЬ» ВЕЛИКОЛУКСКОГО РАЙОНА ПСКОВСКОЙ ОБЛАСТИ</w:t>
      </w:r>
    </w:p>
    <w:p w14:paraId="1A562338" w14:textId="77777777" w:rsidR="003843FA" w:rsidRPr="003843FA" w:rsidRDefault="003843FA" w:rsidP="003843FA">
      <w:pPr>
        <w:spacing w:line="240" w:lineRule="auto"/>
        <w:jc w:val="center"/>
        <w:rPr>
          <w:iCs/>
          <w:sz w:val="28"/>
          <w:szCs w:val="28"/>
        </w:rPr>
      </w:pPr>
      <w:r w:rsidRPr="003843FA">
        <w:rPr>
          <w:iCs/>
          <w:sz w:val="28"/>
          <w:szCs w:val="28"/>
        </w:rPr>
        <w:t>(разработано в соответствии с муниципальным контрактом</w:t>
      </w:r>
    </w:p>
    <w:p w14:paraId="7591E286" w14:textId="77777777" w:rsidR="003843FA" w:rsidRPr="003843FA" w:rsidRDefault="003843FA" w:rsidP="003843FA">
      <w:pPr>
        <w:spacing w:line="240" w:lineRule="auto"/>
        <w:jc w:val="center"/>
        <w:rPr>
          <w:sz w:val="28"/>
          <w:szCs w:val="28"/>
        </w:rPr>
      </w:pPr>
      <w:r w:rsidRPr="003843FA">
        <w:rPr>
          <w:sz w:val="28"/>
          <w:szCs w:val="28"/>
        </w:rPr>
        <w:t xml:space="preserve">№ </w:t>
      </w:r>
      <w:r w:rsidRPr="003843FA">
        <w:rPr>
          <w:bCs/>
          <w:sz w:val="28"/>
          <w:szCs w:val="28"/>
        </w:rPr>
        <w:t>01573000016230000260001</w:t>
      </w:r>
      <w:r w:rsidRPr="003843FA">
        <w:rPr>
          <w:sz w:val="28"/>
          <w:szCs w:val="28"/>
        </w:rPr>
        <w:t xml:space="preserve"> от 17.04.2023 г)</w:t>
      </w:r>
    </w:p>
    <w:p w14:paraId="78AC1DF2" w14:textId="77777777" w:rsidR="00377B16" w:rsidRPr="00F727D0" w:rsidRDefault="00377B16">
      <w:pPr>
        <w:spacing w:after="0" w:line="240" w:lineRule="auto"/>
        <w:rPr>
          <w:rFonts w:eastAsia="Times New Roman"/>
          <w:b/>
          <w:bCs/>
          <w:kern w:val="32"/>
          <w:sz w:val="32"/>
          <w:szCs w:val="30"/>
          <w:lang w:eastAsia="ru-RU"/>
        </w:rPr>
      </w:pPr>
    </w:p>
    <w:p w14:paraId="7E05C313" w14:textId="77777777" w:rsidR="00AF169D" w:rsidRPr="00F727D0" w:rsidRDefault="00AF169D" w:rsidP="00AF169D">
      <w:pPr>
        <w:spacing w:after="0" w:line="240" w:lineRule="auto"/>
        <w:jc w:val="center"/>
        <w:rPr>
          <w:rFonts w:eastAsia="Times New Roman"/>
          <w:b/>
          <w:bCs/>
          <w:kern w:val="32"/>
          <w:lang w:eastAsia="ru-RU"/>
        </w:rPr>
      </w:pPr>
      <w:r w:rsidRPr="00F727D0">
        <w:rPr>
          <w:rFonts w:eastAsia="Times New Roman"/>
          <w:b/>
          <w:bCs/>
          <w:kern w:val="32"/>
          <w:lang w:eastAsia="ru-RU"/>
        </w:rPr>
        <w:t>Том 2</w:t>
      </w:r>
    </w:p>
    <w:p w14:paraId="3E199AFA" w14:textId="77777777" w:rsidR="00AF169D" w:rsidRPr="00F727D0" w:rsidRDefault="00AF169D">
      <w:pPr>
        <w:spacing w:after="0" w:line="240" w:lineRule="auto"/>
        <w:rPr>
          <w:rFonts w:eastAsia="Times New Roman"/>
          <w:b/>
          <w:bCs/>
          <w:kern w:val="32"/>
          <w:sz w:val="32"/>
          <w:szCs w:val="30"/>
          <w:lang w:eastAsia="ru-RU"/>
        </w:rPr>
      </w:pPr>
    </w:p>
    <w:p w14:paraId="775B3206" w14:textId="77777777" w:rsidR="00AF169D" w:rsidRPr="00F727D0" w:rsidRDefault="00AF169D">
      <w:pPr>
        <w:spacing w:after="0" w:line="240" w:lineRule="auto"/>
        <w:rPr>
          <w:rFonts w:eastAsia="Times New Roman"/>
          <w:b/>
          <w:bCs/>
          <w:kern w:val="32"/>
          <w:sz w:val="32"/>
          <w:szCs w:val="30"/>
          <w:lang w:eastAsia="ru-RU"/>
        </w:rPr>
      </w:pPr>
    </w:p>
    <w:p w14:paraId="009AFBC8" w14:textId="77777777" w:rsidR="00AF169D" w:rsidRPr="00F727D0" w:rsidRDefault="00AF169D">
      <w:pPr>
        <w:spacing w:after="0" w:line="240" w:lineRule="auto"/>
        <w:rPr>
          <w:rFonts w:eastAsia="Times New Roman"/>
          <w:b/>
          <w:bCs/>
          <w:kern w:val="32"/>
          <w:sz w:val="32"/>
          <w:szCs w:val="30"/>
          <w:lang w:eastAsia="ru-RU"/>
        </w:rPr>
      </w:pPr>
    </w:p>
    <w:p w14:paraId="54B9D4D6" w14:textId="77777777" w:rsidR="00AF169D" w:rsidRPr="00F727D0" w:rsidRDefault="00AF169D">
      <w:pPr>
        <w:spacing w:after="0" w:line="240" w:lineRule="auto"/>
        <w:rPr>
          <w:rFonts w:eastAsia="Times New Roman"/>
          <w:b/>
          <w:bCs/>
          <w:kern w:val="32"/>
          <w:sz w:val="32"/>
          <w:szCs w:val="30"/>
          <w:lang w:eastAsia="ru-RU"/>
        </w:rPr>
      </w:pPr>
    </w:p>
    <w:p w14:paraId="0BCD0139" w14:textId="77777777" w:rsidR="00AF169D" w:rsidRPr="00F727D0" w:rsidRDefault="00AF169D">
      <w:pPr>
        <w:spacing w:after="0" w:line="240" w:lineRule="auto"/>
        <w:rPr>
          <w:rFonts w:eastAsia="Times New Roman"/>
          <w:b/>
          <w:bCs/>
          <w:kern w:val="32"/>
          <w:sz w:val="32"/>
          <w:szCs w:val="30"/>
          <w:lang w:eastAsia="ru-RU"/>
        </w:rPr>
      </w:pPr>
    </w:p>
    <w:p w14:paraId="52B48E98" w14:textId="77777777" w:rsidR="00AF169D" w:rsidRPr="00F727D0" w:rsidRDefault="00AF169D">
      <w:pPr>
        <w:spacing w:after="0" w:line="240" w:lineRule="auto"/>
        <w:rPr>
          <w:rFonts w:eastAsia="Times New Roman"/>
          <w:b/>
          <w:bCs/>
          <w:kern w:val="32"/>
          <w:sz w:val="32"/>
          <w:szCs w:val="30"/>
          <w:lang w:eastAsia="ru-RU"/>
        </w:rPr>
      </w:pPr>
    </w:p>
    <w:p w14:paraId="710F9A24" w14:textId="77777777" w:rsidR="00AF169D" w:rsidRPr="00F727D0" w:rsidRDefault="00AF169D">
      <w:pPr>
        <w:spacing w:after="0" w:line="240" w:lineRule="auto"/>
        <w:rPr>
          <w:rFonts w:eastAsia="Times New Roman"/>
          <w:b/>
          <w:bCs/>
          <w:kern w:val="32"/>
          <w:sz w:val="32"/>
          <w:szCs w:val="30"/>
          <w:lang w:eastAsia="ru-RU"/>
        </w:rPr>
      </w:pPr>
    </w:p>
    <w:p w14:paraId="7E995986" w14:textId="77777777" w:rsidR="00AF169D" w:rsidRPr="00F727D0" w:rsidRDefault="00AF169D">
      <w:pPr>
        <w:spacing w:after="0" w:line="240" w:lineRule="auto"/>
        <w:rPr>
          <w:rFonts w:eastAsia="Times New Roman"/>
          <w:b/>
          <w:bCs/>
          <w:kern w:val="32"/>
          <w:sz w:val="32"/>
          <w:szCs w:val="30"/>
          <w:lang w:eastAsia="ru-RU"/>
        </w:rPr>
      </w:pPr>
    </w:p>
    <w:p w14:paraId="5C0C7306" w14:textId="0D6E6855" w:rsidR="00AF169D" w:rsidRPr="00E4338F" w:rsidRDefault="00AF169D">
      <w:pPr>
        <w:spacing w:after="0" w:line="240" w:lineRule="auto"/>
        <w:rPr>
          <w:rFonts w:eastAsia="Times New Roman"/>
          <w:b/>
          <w:bCs/>
          <w:kern w:val="32"/>
          <w:sz w:val="28"/>
          <w:szCs w:val="28"/>
          <w:lang w:eastAsia="ru-RU"/>
        </w:rPr>
      </w:pPr>
      <w:r w:rsidRPr="00E4338F">
        <w:rPr>
          <w:rFonts w:eastAsia="Times New Roman"/>
          <w:b/>
          <w:bCs/>
          <w:kern w:val="32"/>
          <w:sz w:val="28"/>
          <w:szCs w:val="28"/>
          <w:lang w:eastAsia="ru-RU"/>
        </w:rPr>
        <w:t>Генера</w:t>
      </w:r>
      <w:r w:rsidR="004D5DA4" w:rsidRPr="00E4338F">
        <w:rPr>
          <w:rFonts w:eastAsia="Times New Roman"/>
          <w:b/>
          <w:bCs/>
          <w:kern w:val="32"/>
          <w:sz w:val="28"/>
          <w:szCs w:val="28"/>
          <w:lang w:eastAsia="ru-RU"/>
        </w:rPr>
        <w:t>льный директор ООО «Визир»</w:t>
      </w:r>
      <w:r w:rsidR="004D5DA4" w:rsidRPr="00E4338F">
        <w:rPr>
          <w:rFonts w:eastAsia="Times New Roman"/>
          <w:b/>
          <w:bCs/>
          <w:kern w:val="32"/>
          <w:sz w:val="28"/>
          <w:szCs w:val="28"/>
          <w:lang w:eastAsia="ru-RU"/>
        </w:rPr>
        <w:tab/>
      </w:r>
      <w:r w:rsidR="004D5DA4" w:rsidRPr="00E4338F">
        <w:rPr>
          <w:rFonts w:eastAsia="Times New Roman"/>
          <w:b/>
          <w:bCs/>
          <w:kern w:val="32"/>
          <w:sz w:val="28"/>
          <w:szCs w:val="28"/>
          <w:lang w:eastAsia="ru-RU"/>
        </w:rPr>
        <w:tab/>
      </w:r>
      <w:r w:rsidR="004D5DA4" w:rsidRPr="00E4338F">
        <w:rPr>
          <w:rFonts w:eastAsia="Times New Roman"/>
          <w:b/>
          <w:bCs/>
          <w:kern w:val="32"/>
          <w:sz w:val="28"/>
          <w:szCs w:val="28"/>
          <w:lang w:eastAsia="ru-RU"/>
        </w:rPr>
        <w:tab/>
      </w:r>
      <w:r w:rsidR="004D5DA4" w:rsidRPr="00E4338F">
        <w:rPr>
          <w:rFonts w:eastAsia="Times New Roman"/>
          <w:b/>
          <w:bCs/>
          <w:kern w:val="32"/>
          <w:sz w:val="28"/>
          <w:szCs w:val="28"/>
          <w:lang w:eastAsia="ru-RU"/>
        </w:rPr>
        <w:tab/>
      </w:r>
      <w:r w:rsidRPr="00E4338F">
        <w:rPr>
          <w:rFonts w:eastAsia="Times New Roman"/>
          <w:b/>
          <w:bCs/>
          <w:kern w:val="32"/>
          <w:sz w:val="28"/>
          <w:szCs w:val="28"/>
          <w:lang w:eastAsia="ru-RU"/>
        </w:rPr>
        <w:t>Гультяев И.В.</w:t>
      </w:r>
    </w:p>
    <w:p w14:paraId="64A58512" w14:textId="77777777" w:rsidR="00AF169D" w:rsidRPr="00E4338F" w:rsidRDefault="00AF169D">
      <w:pPr>
        <w:spacing w:after="0" w:line="240" w:lineRule="auto"/>
        <w:rPr>
          <w:rFonts w:eastAsia="Times New Roman"/>
          <w:b/>
          <w:bCs/>
          <w:kern w:val="32"/>
          <w:sz w:val="28"/>
          <w:szCs w:val="28"/>
          <w:lang w:eastAsia="ru-RU"/>
        </w:rPr>
      </w:pPr>
    </w:p>
    <w:p w14:paraId="3CEEDFDA" w14:textId="5FA54C6F" w:rsidR="00AF169D" w:rsidRPr="00E4338F" w:rsidRDefault="00AF169D">
      <w:pPr>
        <w:spacing w:after="0" w:line="240" w:lineRule="auto"/>
        <w:rPr>
          <w:rFonts w:eastAsia="Times New Roman"/>
          <w:b/>
          <w:bCs/>
          <w:kern w:val="32"/>
          <w:sz w:val="28"/>
          <w:szCs w:val="28"/>
          <w:lang w:eastAsia="ru-RU"/>
        </w:rPr>
      </w:pPr>
      <w:r w:rsidRPr="00E4338F">
        <w:rPr>
          <w:rFonts w:eastAsia="Times New Roman"/>
          <w:b/>
          <w:bCs/>
          <w:kern w:val="32"/>
          <w:sz w:val="28"/>
          <w:szCs w:val="28"/>
          <w:lang w:eastAsia="ru-RU"/>
        </w:rPr>
        <w:t xml:space="preserve">ГИП </w:t>
      </w:r>
      <w:r w:rsidRPr="00E4338F">
        <w:rPr>
          <w:rFonts w:eastAsia="Times New Roman"/>
          <w:b/>
          <w:bCs/>
          <w:kern w:val="32"/>
          <w:sz w:val="28"/>
          <w:szCs w:val="28"/>
          <w:lang w:eastAsia="ru-RU"/>
        </w:rPr>
        <w:tab/>
      </w:r>
      <w:r w:rsidRPr="00E4338F">
        <w:rPr>
          <w:rFonts w:eastAsia="Times New Roman"/>
          <w:b/>
          <w:bCs/>
          <w:kern w:val="32"/>
          <w:sz w:val="28"/>
          <w:szCs w:val="28"/>
          <w:lang w:eastAsia="ru-RU"/>
        </w:rPr>
        <w:tab/>
      </w:r>
      <w:r w:rsidRPr="00E4338F">
        <w:rPr>
          <w:rFonts w:eastAsia="Times New Roman"/>
          <w:b/>
          <w:bCs/>
          <w:kern w:val="32"/>
          <w:sz w:val="28"/>
          <w:szCs w:val="28"/>
          <w:lang w:eastAsia="ru-RU"/>
        </w:rPr>
        <w:tab/>
      </w:r>
      <w:r w:rsidRPr="00E4338F">
        <w:rPr>
          <w:rFonts w:eastAsia="Times New Roman"/>
          <w:b/>
          <w:bCs/>
          <w:kern w:val="32"/>
          <w:sz w:val="28"/>
          <w:szCs w:val="28"/>
          <w:lang w:eastAsia="ru-RU"/>
        </w:rPr>
        <w:tab/>
      </w:r>
      <w:r w:rsidRPr="00E4338F">
        <w:rPr>
          <w:rFonts w:eastAsia="Times New Roman"/>
          <w:b/>
          <w:bCs/>
          <w:kern w:val="32"/>
          <w:sz w:val="28"/>
          <w:szCs w:val="28"/>
          <w:lang w:eastAsia="ru-RU"/>
        </w:rPr>
        <w:tab/>
      </w:r>
      <w:r w:rsidRPr="00E4338F">
        <w:rPr>
          <w:rFonts w:eastAsia="Times New Roman"/>
          <w:b/>
          <w:bCs/>
          <w:kern w:val="32"/>
          <w:sz w:val="28"/>
          <w:szCs w:val="28"/>
          <w:lang w:eastAsia="ru-RU"/>
        </w:rPr>
        <w:tab/>
      </w:r>
      <w:r w:rsidRPr="00E4338F">
        <w:rPr>
          <w:rFonts w:eastAsia="Times New Roman"/>
          <w:b/>
          <w:bCs/>
          <w:kern w:val="32"/>
          <w:sz w:val="28"/>
          <w:szCs w:val="28"/>
          <w:lang w:eastAsia="ru-RU"/>
        </w:rPr>
        <w:tab/>
      </w:r>
      <w:r w:rsidRPr="00E4338F">
        <w:rPr>
          <w:rFonts w:eastAsia="Times New Roman"/>
          <w:b/>
          <w:bCs/>
          <w:kern w:val="32"/>
          <w:sz w:val="28"/>
          <w:szCs w:val="28"/>
          <w:lang w:eastAsia="ru-RU"/>
        </w:rPr>
        <w:tab/>
      </w:r>
      <w:r w:rsidRPr="00E4338F">
        <w:rPr>
          <w:rFonts w:eastAsia="Times New Roman"/>
          <w:b/>
          <w:bCs/>
          <w:kern w:val="32"/>
          <w:sz w:val="28"/>
          <w:szCs w:val="28"/>
          <w:lang w:eastAsia="ru-RU"/>
        </w:rPr>
        <w:tab/>
      </w:r>
      <w:r w:rsidR="00E4338F">
        <w:rPr>
          <w:rFonts w:eastAsia="Times New Roman"/>
          <w:b/>
          <w:bCs/>
          <w:kern w:val="32"/>
          <w:sz w:val="28"/>
          <w:szCs w:val="28"/>
          <w:lang w:val="en-US" w:eastAsia="ru-RU"/>
        </w:rPr>
        <w:tab/>
      </w:r>
      <w:r w:rsidRPr="00E4338F">
        <w:rPr>
          <w:rFonts w:eastAsia="Times New Roman"/>
          <w:b/>
          <w:bCs/>
          <w:kern w:val="32"/>
          <w:sz w:val="28"/>
          <w:szCs w:val="28"/>
          <w:lang w:eastAsia="ru-RU"/>
        </w:rPr>
        <w:t>Бородин А.А.</w:t>
      </w:r>
    </w:p>
    <w:p w14:paraId="330E7FA5" w14:textId="77777777" w:rsidR="00AF169D" w:rsidRDefault="00AF169D">
      <w:pPr>
        <w:spacing w:after="0" w:line="240" w:lineRule="auto"/>
        <w:rPr>
          <w:rFonts w:eastAsia="Times New Roman"/>
          <w:b/>
          <w:bCs/>
          <w:kern w:val="32"/>
          <w:sz w:val="32"/>
          <w:szCs w:val="30"/>
          <w:lang w:val="en-US" w:eastAsia="ru-RU"/>
        </w:rPr>
      </w:pPr>
    </w:p>
    <w:p w14:paraId="31563BA1" w14:textId="77777777" w:rsidR="0024012A" w:rsidRDefault="0024012A">
      <w:pPr>
        <w:spacing w:after="0" w:line="240" w:lineRule="auto"/>
        <w:rPr>
          <w:rFonts w:eastAsia="Times New Roman"/>
          <w:b/>
          <w:bCs/>
          <w:kern w:val="32"/>
          <w:sz w:val="32"/>
          <w:szCs w:val="30"/>
          <w:lang w:val="en-US" w:eastAsia="ru-RU"/>
        </w:rPr>
      </w:pPr>
    </w:p>
    <w:p w14:paraId="5F1B765E" w14:textId="77777777" w:rsidR="0024012A" w:rsidRPr="0024012A" w:rsidRDefault="0024012A">
      <w:pPr>
        <w:spacing w:after="0" w:line="240" w:lineRule="auto"/>
        <w:rPr>
          <w:rFonts w:eastAsia="Times New Roman"/>
          <w:b/>
          <w:bCs/>
          <w:kern w:val="32"/>
          <w:sz w:val="32"/>
          <w:szCs w:val="30"/>
          <w:lang w:val="en-US" w:eastAsia="ru-RU"/>
        </w:rPr>
      </w:pPr>
    </w:p>
    <w:p w14:paraId="4E43A16D" w14:textId="77777777" w:rsidR="00AF169D" w:rsidRPr="00E4338F" w:rsidRDefault="00AF169D" w:rsidP="00AF169D">
      <w:pPr>
        <w:spacing w:after="0" w:line="240" w:lineRule="auto"/>
        <w:jc w:val="center"/>
        <w:rPr>
          <w:rFonts w:eastAsia="Times New Roman"/>
          <w:b/>
          <w:bCs/>
          <w:kern w:val="32"/>
          <w:sz w:val="28"/>
          <w:szCs w:val="28"/>
          <w:lang w:eastAsia="ru-RU"/>
        </w:rPr>
      </w:pPr>
      <w:r w:rsidRPr="00F727D0">
        <w:rPr>
          <w:rFonts w:eastAsia="Times New Roman"/>
          <w:b/>
          <w:bCs/>
          <w:kern w:val="32"/>
          <w:sz w:val="28"/>
          <w:szCs w:val="28"/>
          <w:lang w:eastAsia="ru-RU"/>
        </w:rPr>
        <w:t>Великие Луки</w:t>
      </w:r>
    </w:p>
    <w:p w14:paraId="7D41F5A1" w14:textId="6EC647F7" w:rsidR="003843FA" w:rsidRPr="00E4338F" w:rsidRDefault="003843FA" w:rsidP="00AF169D">
      <w:pPr>
        <w:spacing w:after="0" w:line="240" w:lineRule="auto"/>
        <w:jc w:val="center"/>
        <w:rPr>
          <w:rFonts w:eastAsia="Times New Roman"/>
          <w:b/>
          <w:bCs/>
          <w:kern w:val="32"/>
          <w:sz w:val="28"/>
          <w:szCs w:val="28"/>
          <w:lang w:eastAsia="ru-RU"/>
        </w:rPr>
      </w:pPr>
      <w:r w:rsidRPr="00E4338F">
        <w:rPr>
          <w:rFonts w:eastAsia="Times New Roman"/>
          <w:b/>
          <w:bCs/>
          <w:kern w:val="32"/>
          <w:sz w:val="28"/>
          <w:szCs w:val="28"/>
          <w:lang w:eastAsia="ru-RU"/>
        </w:rPr>
        <w:t>2025</w:t>
      </w:r>
    </w:p>
    <w:p w14:paraId="1394AD30" w14:textId="77777777" w:rsidR="00AF169D" w:rsidRPr="00F727D0" w:rsidRDefault="00AF169D">
      <w:pPr>
        <w:spacing w:after="0" w:line="240" w:lineRule="auto"/>
        <w:rPr>
          <w:rFonts w:eastAsia="Times New Roman"/>
          <w:b/>
          <w:bCs/>
          <w:kern w:val="32"/>
          <w:sz w:val="28"/>
          <w:szCs w:val="28"/>
          <w:lang w:eastAsia="ru-RU"/>
        </w:rPr>
      </w:pPr>
      <w:r w:rsidRPr="00F727D0">
        <w:rPr>
          <w:rFonts w:eastAsia="Times New Roman"/>
          <w:b/>
          <w:bCs/>
          <w:kern w:val="32"/>
          <w:sz w:val="28"/>
          <w:szCs w:val="28"/>
          <w:lang w:eastAsia="ru-RU"/>
        </w:rPr>
        <w:br w:type="page"/>
      </w:r>
    </w:p>
    <w:p w14:paraId="49C4D511" w14:textId="77777777" w:rsidR="005B3049" w:rsidRPr="00F727D0" w:rsidRDefault="005B3049">
      <w:pPr>
        <w:spacing w:after="0" w:line="240" w:lineRule="auto"/>
        <w:rPr>
          <w:rFonts w:eastAsia="Times New Roman"/>
          <w:b/>
          <w:bCs/>
          <w:kern w:val="32"/>
          <w:sz w:val="32"/>
          <w:szCs w:val="30"/>
          <w:lang w:eastAsia="ru-RU"/>
        </w:rPr>
      </w:pPr>
    </w:p>
    <w:p w14:paraId="1F2EC3B8" w14:textId="77777777" w:rsidR="005B3049" w:rsidRPr="00F727D0" w:rsidRDefault="005B3049" w:rsidP="00EA1DF0">
      <w:pPr>
        <w:ind w:left="567"/>
        <w:jc w:val="center"/>
        <w:rPr>
          <w:b/>
          <w:sz w:val="28"/>
          <w:szCs w:val="28"/>
          <w:highlight w:val="red"/>
        </w:rPr>
      </w:pPr>
      <w:r w:rsidRPr="00F727D0">
        <w:rPr>
          <w:b/>
          <w:sz w:val="28"/>
          <w:szCs w:val="28"/>
        </w:rPr>
        <w:t>Состав материалов по обоснованию внесения изменений в генеральный план</w:t>
      </w:r>
    </w:p>
    <w:p w14:paraId="60173BD0" w14:textId="77777777" w:rsidR="005B3049" w:rsidRPr="00F727D0" w:rsidRDefault="005B3049" w:rsidP="005B3049">
      <w:pPr>
        <w:rPr>
          <w:highlight w:val="red"/>
        </w:rPr>
      </w:pPr>
    </w:p>
    <w:tbl>
      <w:tblPr>
        <w:tblW w:w="946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4"/>
        <w:gridCol w:w="7351"/>
        <w:gridCol w:w="1443"/>
      </w:tblGrid>
      <w:tr w:rsidR="005B3049" w:rsidRPr="00F727D0" w14:paraId="6CF5A3D2" w14:textId="77777777" w:rsidTr="0018503D">
        <w:tc>
          <w:tcPr>
            <w:tcW w:w="674" w:type="dxa"/>
            <w:vAlign w:val="center"/>
          </w:tcPr>
          <w:p w14:paraId="765E8FD3" w14:textId="77777777" w:rsidR="005B3049" w:rsidRPr="00F727D0" w:rsidRDefault="005B3049" w:rsidP="0018503D">
            <w:pPr>
              <w:widowControl w:val="0"/>
              <w:spacing w:line="240" w:lineRule="auto"/>
              <w:jc w:val="center"/>
            </w:pPr>
            <w:r w:rsidRPr="00F727D0">
              <w:t>№</w:t>
            </w:r>
          </w:p>
        </w:tc>
        <w:tc>
          <w:tcPr>
            <w:tcW w:w="7351" w:type="dxa"/>
            <w:vAlign w:val="center"/>
          </w:tcPr>
          <w:p w14:paraId="24C075C2" w14:textId="77777777" w:rsidR="005B3049" w:rsidRPr="00F727D0" w:rsidRDefault="005B3049" w:rsidP="0018503D">
            <w:pPr>
              <w:widowControl w:val="0"/>
              <w:spacing w:line="240" w:lineRule="auto"/>
              <w:jc w:val="center"/>
            </w:pPr>
            <w:r w:rsidRPr="00F727D0">
              <w:t>Наименование документа</w:t>
            </w:r>
          </w:p>
        </w:tc>
        <w:tc>
          <w:tcPr>
            <w:tcW w:w="1443" w:type="dxa"/>
            <w:vAlign w:val="center"/>
          </w:tcPr>
          <w:p w14:paraId="067260BB" w14:textId="77777777" w:rsidR="005B3049" w:rsidRPr="00F727D0" w:rsidRDefault="005B3049" w:rsidP="0018503D">
            <w:pPr>
              <w:widowControl w:val="0"/>
              <w:spacing w:line="240" w:lineRule="auto"/>
              <w:jc w:val="center"/>
            </w:pPr>
          </w:p>
        </w:tc>
      </w:tr>
      <w:tr w:rsidR="005B3049" w:rsidRPr="00F727D0" w14:paraId="177F0432" w14:textId="77777777" w:rsidTr="0018503D">
        <w:trPr>
          <w:cantSplit/>
        </w:trPr>
        <w:tc>
          <w:tcPr>
            <w:tcW w:w="9468" w:type="dxa"/>
            <w:gridSpan w:val="3"/>
            <w:vAlign w:val="center"/>
          </w:tcPr>
          <w:p w14:paraId="269AB0D8" w14:textId="77777777" w:rsidR="005B3049" w:rsidRPr="00F727D0" w:rsidRDefault="005B3049" w:rsidP="0018503D">
            <w:pPr>
              <w:widowControl w:val="0"/>
              <w:spacing w:line="240" w:lineRule="auto"/>
              <w:ind w:left="318"/>
              <w:jc w:val="center"/>
              <w:rPr>
                <w:b/>
                <w:bCs/>
              </w:rPr>
            </w:pPr>
            <w:r w:rsidRPr="00F727D0">
              <w:rPr>
                <w:b/>
                <w:bCs/>
              </w:rPr>
              <w:t>1. Текстовые материалы</w:t>
            </w:r>
          </w:p>
        </w:tc>
      </w:tr>
      <w:tr w:rsidR="005B3049" w:rsidRPr="00F727D0" w14:paraId="121CBB21" w14:textId="77777777" w:rsidTr="0018503D">
        <w:tc>
          <w:tcPr>
            <w:tcW w:w="674" w:type="dxa"/>
            <w:vAlign w:val="center"/>
          </w:tcPr>
          <w:p w14:paraId="7ED0AEB4" w14:textId="77777777" w:rsidR="005B3049" w:rsidRPr="00F727D0" w:rsidRDefault="005B3049" w:rsidP="0018503D">
            <w:pPr>
              <w:widowControl w:val="0"/>
              <w:spacing w:line="240" w:lineRule="auto"/>
              <w:jc w:val="center"/>
            </w:pPr>
            <w:r w:rsidRPr="00F727D0">
              <w:t>1</w:t>
            </w:r>
          </w:p>
        </w:tc>
        <w:tc>
          <w:tcPr>
            <w:tcW w:w="7351" w:type="dxa"/>
            <w:vAlign w:val="center"/>
          </w:tcPr>
          <w:p w14:paraId="26CB269A" w14:textId="77777777" w:rsidR="005B3049" w:rsidRPr="00F727D0" w:rsidRDefault="005B3049" w:rsidP="0018503D">
            <w:pPr>
              <w:pStyle w:val="24"/>
              <w:widowControl w:val="0"/>
              <w:spacing w:line="240" w:lineRule="auto"/>
              <w:jc w:val="center"/>
              <w:rPr>
                <w:iCs/>
              </w:rPr>
            </w:pPr>
            <w:r w:rsidRPr="00F727D0">
              <w:rPr>
                <w:iCs/>
              </w:rPr>
              <w:t>Внесение изменений в Генеральный план СП «Лычевская волость»</w:t>
            </w:r>
          </w:p>
          <w:p w14:paraId="5A94BB7C" w14:textId="77777777" w:rsidR="005B3049" w:rsidRPr="00F727D0" w:rsidRDefault="005B3049" w:rsidP="0018503D">
            <w:pPr>
              <w:pStyle w:val="24"/>
              <w:widowControl w:val="0"/>
              <w:spacing w:line="240" w:lineRule="auto"/>
              <w:jc w:val="center"/>
              <w:rPr>
                <w:iCs/>
              </w:rPr>
            </w:pPr>
            <w:r w:rsidRPr="00F727D0">
              <w:rPr>
                <w:iCs/>
              </w:rPr>
              <w:t>Том1. Положение о территориальном планировании</w:t>
            </w:r>
          </w:p>
        </w:tc>
        <w:tc>
          <w:tcPr>
            <w:tcW w:w="1443" w:type="dxa"/>
            <w:vAlign w:val="center"/>
          </w:tcPr>
          <w:p w14:paraId="16E96036" w14:textId="77777777" w:rsidR="005B3049" w:rsidRPr="00F727D0" w:rsidRDefault="005B3049" w:rsidP="0018503D">
            <w:pPr>
              <w:widowControl w:val="0"/>
              <w:spacing w:line="240" w:lineRule="auto"/>
              <w:jc w:val="center"/>
            </w:pPr>
          </w:p>
        </w:tc>
      </w:tr>
      <w:tr w:rsidR="005B3049" w:rsidRPr="00F727D0" w14:paraId="059E523F" w14:textId="77777777" w:rsidTr="0018503D">
        <w:tc>
          <w:tcPr>
            <w:tcW w:w="674" w:type="dxa"/>
            <w:vAlign w:val="center"/>
          </w:tcPr>
          <w:p w14:paraId="7343ADB6" w14:textId="77777777" w:rsidR="005B3049" w:rsidRPr="00F727D0" w:rsidRDefault="005B3049" w:rsidP="0018503D">
            <w:pPr>
              <w:widowControl w:val="0"/>
              <w:spacing w:line="240" w:lineRule="auto"/>
              <w:jc w:val="center"/>
            </w:pPr>
            <w:r w:rsidRPr="00F727D0">
              <w:t>2</w:t>
            </w:r>
          </w:p>
        </w:tc>
        <w:tc>
          <w:tcPr>
            <w:tcW w:w="7351" w:type="dxa"/>
            <w:vAlign w:val="center"/>
          </w:tcPr>
          <w:p w14:paraId="066C1F53" w14:textId="77777777" w:rsidR="005B3049" w:rsidRPr="00F727D0" w:rsidRDefault="005B3049" w:rsidP="0018503D">
            <w:pPr>
              <w:pStyle w:val="24"/>
              <w:widowControl w:val="0"/>
              <w:spacing w:line="240" w:lineRule="auto"/>
              <w:jc w:val="center"/>
              <w:rPr>
                <w:iCs/>
              </w:rPr>
            </w:pPr>
            <w:r w:rsidRPr="00F727D0">
              <w:rPr>
                <w:iCs/>
              </w:rPr>
              <w:t>Внесение изменений в Генеральный план СП «Лычевская волость»</w:t>
            </w:r>
          </w:p>
          <w:p w14:paraId="7CFA5E88" w14:textId="77777777" w:rsidR="005B3049" w:rsidRPr="00F727D0" w:rsidRDefault="005B3049" w:rsidP="0018503D">
            <w:pPr>
              <w:pStyle w:val="24"/>
              <w:widowControl w:val="0"/>
              <w:spacing w:line="240" w:lineRule="auto"/>
              <w:jc w:val="center"/>
              <w:rPr>
                <w:iCs/>
              </w:rPr>
            </w:pPr>
            <w:r w:rsidRPr="00F727D0">
              <w:rPr>
                <w:iCs/>
              </w:rPr>
              <w:t>Том2. Материалы по обоснованию проекта.</w:t>
            </w:r>
          </w:p>
        </w:tc>
        <w:tc>
          <w:tcPr>
            <w:tcW w:w="1443" w:type="dxa"/>
            <w:vAlign w:val="center"/>
          </w:tcPr>
          <w:p w14:paraId="2C098E21" w14:textId="77777777" w:rsidR="005B3049" w:rsidRPr="00F727D0" w:rsidRDefault="005B3049" w:rsidP="0018503D">
            <w:pPr>
              <w:widowControl w:val="0"/>
              <w:spacing w:line="240" w:lineRule="auto"/>
              <w:jc w:val="center"/>
            </w:pPr>
          </w:p>
        </w:tc>
      </w:tr>
      <w:tr w:rsidR="005B3049" w:rsidRPr="00F727D0" w14:paraId="355ED712" w14:textId="77777777" w:rsidTr="0018503D">
        <w:trPr>
          <w:cantSplit/>
        </w:trPr>
        <w:tc>
          <w:tcPr>
            <w:tcW w:w="9468" w:type="dxa"/>
            <w:gridSpan w:val="3"/>
            <w:vAlign w:val="center"/>
          </w:tcPr>
          <w:p w14:paraId="25C5EE97" w14:textId="77777777" w:rsidR="005B3049" w:rsidRPr="00F727D0" w:rsidRDefault="005B3049" w:rsidP="0018503D">
            <w:pPr>
              <w:widowControl w:val="0"/>
              <w:spacing w:line="240" w:lineRule="auto"/>
              <w:ind w:right="-108"/>
              <w:jc w:val="center"/>
              <w:rPr>
                <w:b/>
                <w:bCs/>
              </w:rPr>
            </w:pPr>
            <w:r w:rsidRPr="00F727D0">
              <w:rPr>
                <w:b/>
                <w:bCs/>
              </w:rPr>
              <w:t>2. Графические материалы. Внесение изменений в генеральный план</w:t>
            </w:r>
          </w:p>
        </w:tc>
      </w:tr>
      <w:tr w:rsidR="005B3049" w:rsidRPr="00F727D0" w14:paraId="2A0EB5D3" w14:textId="77777777" w:rsidTr="0018503D">
        <w:tc>
          <w:tcPr>
            <w:tcW w:w="674" w:type="dxa"/>
            <w:vAlign w:val="center"/>
          </w:tcPr>
          <w:p w14:paraId="126D9A92" w14:textId="77777777" w:rsidR="005B3049" w:rsidRPr="00F727D0" w:rsidRDefault="005B3049" w:rsidP="0018503D">
            <w:pPr>
              <w:widowControl w:val="0"/>
              <w:spacing w:line="240" w:lineRule="auto"/>
              <w:jc w:val="center"/>
            </w:pPr>
            <w:r w:rsidRPr="00F727D0">
              <w:t>1</w:t>
            </w:r>
          </w:p>
        </w:tc>
        <w:tc>
          <w:tcPr>
            <w:tcW w:w="7351" w:type="dxa"/>
            <w:vAlign w:val="center"/>
          </w:tcPr>
          <w:p w14:paraId="11CF7C07" w14:textId="77777777" w:rsidR="005B3049" w:rsidRPr="00F727D0" w:rsidRDefault="005B3049" w:rsidP="0018503D">
            <w:pPr>
              <w:pStyle w:val="24"/>
              <w:widowControl w:val="0"/>
              <w:spacing w:line="240" w:lineRule="auto"/>
              <w:jc w:val="center"/>
              <w:rPr>
                <w:iCs/>
                <w:highlight w:val="yellow"/>
              </w:rPr>
            </w:pPr>
            <w:r w:rsidRPr="00F727D0">
              <w:rPr>
                <w:iCs/>
              </w:rPr>
              <w:t>Карта границ населенных пунктов М 1:10000</w:t>
            </w:r>
          </w:p>
        </w:tc>
        <w:tc>
          <w:tcPr>
            <w:tcW w:w="1443" w:type="dxa"/>
            <w:vAlign w:val="center"/>
          </w:tcPr>
          <w:p w14:paraId="5FD5D9BB" w14:textId="77777777" w:rsidR="005B3049" w:rsidRPr="00F727D0" w:rsidRDefault="005B3049" w:rsidP="0018503D">
            <w:pPr>
              <w:widowControl w:val="0"/>
              <w:spacing w:line="240" w:lineRule="auto"/>
              <w:jc w:val="center"/>
            </w:pPr>
          </w:p>
        </w:tc>
      </w:tr>
      <w:tr w:rsidR="005B3049" w:rsidRPr="00F727D0" w14:paraId="499D55A9" w14:textId="77777777" w:rsidTr="0018503D">
        <w:trPr>
          <w:trHeight w:val="367"/>
        </w:trPr>
        <w:tc>
          <w:tcPr>
            <w:tcW w:w="674" w:type="dxa"/>
            <w:vAlign w:val="center"/>
          </w:tcPr>
          <w:p w14:paraId="11621FCB" w14:textId="77777777" w:rsidR="005B3049" w:rsidRPr="00F727D0" w:rsidRDefault="005B3049" w:rsidP="0018503D">
            <w:pPr>
              <w:widowControl w:val="0"/>
              <w:spacing w:line="240" w:lineRule="auto"/>
              <w:jc w:val="center"/>
            </w:pPr>
            <w:r w:rsidRPr="00F727D0">
              <w:t>2</w:t>
            </w:r>
          </w:p>
        </w:tc>
        <w:tc>
          <w:tcPr>
            <w:tcW w:w="7351" w:type="dxa"/>
            <w:vAlign w:val="center"/>
          </w:tcPr>
          <w:p w14:paraId="7C6A74CD" w14:textId="77777777" w:rsidR="005B3049" w:rsidRPr="00F727D0" w:rsidRDefault="005B3049" w:rsidP="0018503D">
            <w:pPr>
              <w:pStyle w:val="24"/>
              <w:widowControl w:val="0"/>
              <w:spacing w:line="240" w:lineRule="auto"/>
              <w:jc w:val="center"/>
              <w:rPr>
                <w:iCs/>
              </w:rPr>
            </w:pPr>
            <w:r w:rsidRPr="00F727D0">
              <w:rPr>
                <w:iCs/>
              </w:rPr>
              <w:t>Карта планируемого размещения объектов М 1:10000</w:t>
            </w:r>
          </w:p>
        </w:tc>
        <w:tc>
          <w:tcPr>
            <w:tcW w:w="1443" w:type="dxa"/>
            <w:vAlign w:val="center"/>
          </w:tcPr>
          <w:p w14:paraId="1B0FD64F" w14:textId="77777777" w:rsidR="005B3049" w:rsidRPr="00F727D0" w:rsidRDefault="005B3049" w:rsidP="0018503D">
            <w:pPr>
              <w:widowControl w:val="0"/>
              <w:spacing w:line="240" w:lineRule="auto"/>
              <w:jc w:val="center"/>
            </w:pPr>
          </w:p>
        </w:tc>
      </w:tr>
      <w:tr w:rsidR="005B3049" w:rsidRPr="00F727D0" w14:paraId="7EFDC4DA" w14:textId="77777777" w:rsidTr="0018503D">
        <w:trPr>
          <w:trHeight w:val="531"/>
        </w:trPr>
        <w:tc>
          <w:tcPr>
            <w:tcW w:w="674" w:type="dxa"/>
            <w:vAlign w:val="center"/>
          </w:tcPr>
          <w:p w14:paraId="33EC20BE" w14:textId="77777777" w:rsidR="005B3049" w:rsidRPr="00F727D0" w:rsidRDefault="005B3049" w:rsidP="0018503D">
            <w:pPr>
              <w:widowControl w:val="0"/>
              <w:spacing w:line="240" w:lineRule="auto"/>
              <w:jc w:val="center"/>
            </w:pPr>
            <w:r w:rsidRPr="00F727D0">
              <w:t>3</w:t>
            </w:r>
          </w:p>
        </w:tc>
        <w:tc>
          <w:tcPr>
            <w:tcW w:w="7351" w:type="dxa"/>
            <w:vAlign w:val="center"/>
          </w:tcPr>
          <w:p w14:paraId="04B0E587" w14:textId="77777777" w:rsidR="005B3049" w:rsidRPr="00F727D0" w:rsidRDefault="005B3049" w:rsidP="0018503D">
            <w:pPr>
              <w:pStyle w:val="24"/>
              <w:widowControl w:val="0"/>
              <w:spacing w:line="240" w:lineRule="auto"/>
              <w:jc w:val="center"/>
              <w:rPr>
                <w:iCs/>
              </w:rPr>
            </w:pPr>
            <w:r w:rsidRPr="00F727D0">
              <w:rPr>
                <w:iCs/>
              </w:rPr>
              <w:t>Карта функциональных зон М1:10000</w:t>
            </w:r>
          </w:p>
        </w:tc>
        <w:tc>
          <w:tcPr>
            <w:tcW w:w="1443" w:type="dxa"/>
            <w:vAlign w:val="center"/>
          </w:tcPr>
          <w:p w14:paraId="116230FB" w14:textId="77777777" w:rsidR="005B3049" w:rsidRPr="00F727D0" w:rsidRDefault="005B3049" w:rsidP="0018503D">
            <w:pPr>
              <w:widowControl w:val="0"/>
              <w:spacing w:line="240" w:lineRule="auto"/>
              <w:jc w:val="center"/>
            </w:pPr>
          </w:p>
        </w:tc>
      </w:tr>
      <w:tr w:rsidR="005B3049" w:rsidRPr="00F727D0" w14:paraId="0CCBC098" w14:textId="77777777" w:rsidTr="0018503D">
        <w:trPr>
          <w:trHeight w:val="531"/>
        </w:trPr>
        <w:tc>
          <w:tcPr>
            <w:tcW w:w="9468" w:type="dxa"/>
            <w:gridSpan w:val="3"/>
            <w:vAlign w:val="center"/>
          </w:tcPr>
          <w:p w14:paraId="6875DDD2" w14:textId="77777777" w:rsidR="005B3049" w:rsidRPr="00F727D0" w:rsidRDefault="005B3049" w:rsidP="0018503D">
            <w:pPr>
              <w:widowControl w:val="0"/>
              <w:spacing w:line="240" w:lineRule="auto"/>
              <w:jc w:val="center"/>
            </w:pPr>
            <w:r w:rsidRPr="00F727D0">
              <w:rPr>
                <w:b/>
                <w:bCs/>
              </w:rPr>
              <w:t>3. Графические материалы. Материалы по обоснованию</w:t>
            </w:r>
          </w:p>
        </w:tc>
      </w:tr>
      <w:tr w:rsidR="005B3049" w:rsidRPr="00F727D0" w14:paraId="7CBFC014" w14:textId="77777777" w:rsidTr="0018503D">
        <w:trPr>
          <w:trHeight w:val="531"/>
        </w:trPr>
        <w:tc>
          <w:tcPr>
            <w:tcW w:w="674" w:type="dxa"/>
            <w:vAlign w:val="center"/>
          </w:tcPr>
          <w:p w14:paraId="7FA851FE" w14:textId="77777777" w:rsidR="005B3049" w:rsidRPr="00F727D0" w:rsidRDefault="005B3049" w:rsidP="0018503D">
            <w:pPr>
              <w:widowControl w:val="0"/>
              <w:spacing w:line="240" w:lineRule="auto"/>
              <w:jc w:val="center"/>
            </w:pPr>
            <w:r w:rsidRPr="00F727D0">
              <w:t>1</w:t>
            </w:r>
          </w:p>
        </w:tc>
        <w:tc>
          <w:tcPr>
            <w:tcW w:w="7351" w:type="dxa"/>
            <w:vAlign w:val="center"/>
          </w:tcPr>
          <w:p w14:paraId="775E881D" w14:textId="77777777" w:rsidR="005B3049" w:rsidRPr="00F727D0" w:rsidRDefault="005B3049" w:rsidP="0018503D">
            <w:pPr>
              <w:pStyle w:val="24"/>
              <w:widowControl w:val="0"/>
              <w:spacing w:line="240" w:lineRule="auto"/>
              <w:jc w:val="center"/>
              <w:rPr>
                <w:iCs/>
              </w:rPr>
            </w:pPr>
            <w:r w:rsidRPr="00F727D0">
              <w:rPr>
                <w:iCs/>
              </w:rPr>
              <w:t>Материалы по обоснованию проекта. Карта ГО и ЧС М1:10000</w:t>
            </w:r>
          </w:p>
        </w:tc>
        <w:tc>
          <w:tcPr>
            <w:tcW w:w="1443" w:type="dxa"/>
            <w:vAlign w:val="center"/>
          </w:tcPr>
          <w:p w14:paraId="0098B0B5" w14:textId="77777777" w:rsidR="005B3049" w:rsidRPr="00F727D0" w:rsidRDefault="005B3049" w:rsidP="0018503D">
            <w:pPr>
              <w:widowControl w:val="0"/>
              <w:spacing w:line="240" w:lineRule="auto"/>
              <w:jc w:val="center"/>
            </w:pPr>
          </w:p>
        </w:tc>
      </w:tr>
      <w:tr w:rsidR="005B3049" w:rsidRPr="00F727D0" w14:paraId="6D47CC87" w14:textId="77777777" w:rsidTr="0018503D">
        <w:trPr>
          <w:trHeight w:val="531"/>
        </w:trPr>
        <w:tc>
          <w:tcPr>
            <w:tcW w:w="674" w:type="dxa"/>
            <w:vAlign w:val="center"/>
          </w:tcPr>
          <w:p w14:paraId="6338C589" w14:textId="77777777" w:rsidR="005B3049" w:rsidRPr="00F727D0" w:rsidRDefault="005B3049" w:rsidP="0018503D">
            <w:pPr>
              <w:widowControl w:val="0"/>
              <w:spacing w:line="240" w:lineRule="auto"/>
              <w:jc w:val="center"/>
            </w:pPr>
            <w:r w:rsidRPr="00F727D0">
              <w:t>2</w:t>
            </w:r>
          </w:p>
        </w:tc>
        <w:tc>
          <w:tcPr>
            <w:tcW w:w="7351" w:type="dxa"/>
            <w:vAlign w:val="center"/>
          </w:tcPr>
          <w:p w14:paraId="13FF1155" w14:textId="77777777" w:rsidR="005B3049" w:rsidRPr="00F727D0" w:rsidRDefault="005B3049" w:rsidP="0018503D">
            <w:pPr>
              <w:widowControl w:val="0"/>
              <w:spacing w:line="240" w:lineRule="auto"/>
              <w:ind w:left="273"/>
              <w:jc w:val="center"/>
              <w:rPr>
                <w:sz w:val="20"/>
                <w:szCs w:val="20"/>
              </w:rPr>
            </w:pPr>
            <w:r w:rsidRPr="00F727D0">
              <w:rPr>
                <w:iCs/>
                <w:sz w:val="20"/>
                <w:szCs w:val="20"/>
              </w:rPr>
              <w:t>Материалы по обоснованию проекта. Карта ОКН М1:10000</w:t>
            </w:r>
          </w:p>
        </w:tc>
        <w:tc>
          <w:tcPr>
            <w:tcW w:w="1443" w:type="dxa"/>
            <w:vAlign w:val="center"/>
          </w:tcPr>
          <w:p w14:paraId="3B48A752" w14:textId="77777777" w:rsidR="005B3049" w:rsidRPr="00F727D0" w:rsidRDefault="005B3049" w:rsidP="0018503D">
            <w:pPr>
              <w:widowControl w:val="0"/>
              <w:spacing w:line="240" w:lineRule="auto"/>
              <w:jc w:val="center"/>
            </w:pPr>
          </w:p>
        </w:tc>
      </w:tr>
      <w:tr w:rsidR="005B3049" w:rsidRPr="00F727D0" w14:paraId="1BAEEC76" w14:textId="77777777" w:rsidTr="0018503D">
        <w:trPr>
          <w:trHeight w:val="531"/>
        </w:trPr>
        <w:tc>
          <w:tcPr>
            <w:tcW w:w="674" w:type="dxa"/>
            <w:vAlign w:val="center"/>
          </w:tcPr>
          <w:p w14:paraId="767E4BC7" w14:textId="77777777" w:rsidR="005B3049" w:rsidRPr="00F727D0" w:rsidRDefault="005B3049" w:rsidP="0018503D">
            <w:pPr>
              <w:widowControl w:val="0"/>
              <w:spacing w:line="240" w:lineRule="auto"/>
              <w:jc w:val="center"/>
            </w:pPr>
            <w:r w:rsidRPr="00F727D0">
              <w:t>3</w:t>
            </w:r>
          </w:p>
        </w:tc>
        <w:tc>
          <w:tcPr>
            <w:tcW w:w="7351" w:type="dxa"/>
            <w:vAlign w:val="center"/>
          </w:tcPr>
          <w:p w14:paraId="662E117E" w14:textId="77777777" w:rsidR="005B3049" w:rsidRPr="00F727D0" w:rsidRDefault="005B3049" w:rsidP="0018503D">
            <w:pPr>
              <w:pStyle w:val="24"/>
              <w:widowControl w:val="0"/>
              <w:spacing w:line="240" w:lineRule="auto"/>
              <w:jc w:val="center"/>
              <w:rPr>
                <w:iCs/>
              </w:rPr>
            </w:pPr>
            <w:r w:rsidRPr="00F727D0">
              <w:rPr>
                <w:iCs/>
              </w:rPr>
              <w:t>Материалы по обоснованию проекта. Карта зон с особыми условиями использования территорий М1:10000</w:t>
            </w:r>
          </w:p>
        </w:tc>
        <w:tc>
          <w:tcPr>
            <w:tcW w:w="1443" w:type="dxa"/>
            <w:vAlign w:val="center"/>
          </w:tcPr>
          <w:p w14:paraId="106206E3" w14:textId="77777777" w:rsidR="005B3049" w:rsidRPr="00F727D0" w:rsidRDefault="005B3049" w:rsidP="0018503D">
            <w:pPr>
              <w:widowControl w:val="0"/>
              <w:spacing w:line="240" w:lineRule="auto"/>
              <w:jc w:val="center"/>
            </w:pPr>
          </w:p>
        </w:tc>
      </w:tr>
      <w:tr w:rsidR="005B3049" w:rsidRPr="00F727D0" w14:paraId="6FA70095" w14:textId="77777777" w:rsidTr="0018503D">
        <w:trPr>
          <w:cantSplit/>
        </w:trPr>
        <w:tc>
          <w:tcPr>
            <w:tcW w:w="9468" w:type="dxa"/>
            <w:gridSpan w:val="3"/>
            <w:vAlign w:val="center"/>
          </w:tcPr>
          <w:p w14:paraId="20B234F9" w14:textId="77777777" w:rsidR="005B3049" w:rsidRPr="00F727D0" w:rsidRDefault="005B3049" w:rsidP="0018503D">
            <w:pPr>
              <w:widowControl w:val="0"/>
              <w:spacing w:line="240" w:lineRule="auto"/>
              <w:ind w:right="-108"/>
              <w:jc w:val="center"/>
              <w:rPr>
                <w:b/>
                <w:bCs/>
                <w:highlight w:val="yellow"/>
              </w:rPr>
            </w:pPr>
            <w:r w:rsidRPr="00F727D0">
              <w:rPr>
                <w:b/>
                <w:bCs/>
              </w:rPr>
              <w:t>4. Электронные материалы</w:t>
            </w:r>
          </w:p>
        </w:tc>
      </w:tr>
      <w:tr w:rsidR="005B3049" w:rsidRPr="00F727D0" w14:paraId="3F46E3FB" w14:textId="77777777" w:rsidTr="0018503D">
        <w:tc>
          <w:tcPr>
            <w:tcW w:w="674" w:type="dxa"/>
            <w:vAlign w:val="center"/>
          </w:tcPr>
          <w:p w14:paraId="74CE42F2" w14:textId="77777777" w:rsidR="005B3049" w:rsidRPr="00F727D0" w:rsidRDefault="005B3049" w:rsidP="0018503D">
            <w:pPr>
              <w:widowControl w:val="0"/>
              <w:spacing w:line="240" w:lineRule="auto"/>
              <w:jc w:val="center"/>
            </w:pPr>
            <w:r w:rsidRPr="00F727D0">
              <w:t>1</w:t>
            </w:r>
          </w:p>
        </w:tc>
        <w:tc>
          <w:tcPr>
            <w:tcW w:w="7351" w:type="dxa"/>
            <w:vAlign w:val="center"/>
          </w:tcPr>
          <w:p w14:paraId="27EB30A2" w14:textId="77777777" w:rsidR="005B3049" w:rsidRPr="00F727D0" w:rsidRDefault="005B3049" w:rsidP="0018503D">
            <w:pPr>
              <w:pStyle w:val="24"/>
              <w:widowControl w:val="0"/>
              <w:spacing w:line="240" w:lineRule="auto"/>
              <w:jc w:val="center"/>
              <w:rPr>
                <w:iCs/>
                <w:highlight w:val="yellow"/>
              </w:rPr>
            </w:pPr>
            <w:r w:rsidRPr="00F727D0">
              <w:rPr>
                <w:iCs/>
              </w:rPr>
              <w:t xml:space="preserve">Диск с электронными материалами (текстовые материалы в формате </w:t>
            </w:r>
            <w:r w:rsidR="00737168" w:rsidRPr="00F727D0">
              <w:rPr>
                <w:iCs/>
              </w:rPr>
              <w:t>*.</w:t>
            </w:r>
            <w:r w:rsidR="00737168" w:rsidRPr="00F727D0">
              <w:rPr>
                <w:iCs/>
                <w:lang w:val="en-US"/>
              </w:rPr>
              <w:t>docx</w:t>
            </w:r>
            <w:r w:rsidRPr="00F727D0">
              <w:rPr>
                <w:iCs/>
              </w:rPr>
              <w:t>, графические материалы в формате *.jpg)</w:t>
            </w:r>
          </w:p>
        </w:tc>
        <w:tc>
          <w:tcPr>
            <w:tcW w:w="1443" w:type="dxa"/>
            <w:vAlign w:val="center"/>
          </w:tcPr>
          <w:p w14:paraId="04B56DEE" w14:textId="77777777" w:rsidR="005B3049" w:rsidRPr="00F727D0" w:rsidRDefault="005B3049" w:rsidP="0018503D">
            <w:pPr>
              <w:widowControl w:val="0"/>
              <w:spacing w:line="240" w:lineRule="auto"/>
              <w:jc w:val="center"/>
            </w:pPr>
          </w:p>
        </w:tc>
      </w:tr>
    </w:tbl>
    <w:p w14:paraId="1DA4E795" w14:textId="77777777" w:rsidR="005B3049" w:rsidRPr="00F727D0" w:rsidRDefault="005B3049" w:rsidP="005B3049">
      <w:pPr>
        <w:pStyle w:val="affd"/>
        <w:keepLines/>
        <w:suppressAutoHyphens/>
        <w:spacing w:after="0" w:line="360" w:lineRule="auto"/>
        <w:ind w:left="0" w:firstLine="709"/>
        <w:jc w:val="center"/>
        <w:rPr>
          <w:lang w:eastAsia="ru-RU"/>
        </w:rPr>
      </w:pPr>
      <w:r w:rsidRPr="00F727D0">
        <w:br w:type="page"/>
      </w:r>
    </w:p>
    <w:p w14:paraId="5A54F8F9" w14:textId="77777777" w:rsidR="00D235E7" w:rsidRPr="00F727D0" w:rsidRDefault="00D235E7">
      <w:pPr>
        <w:spacing w:after="0" w:line="240" w:lineRule="auto"/>
        <w:rPr>
          <w:sz w:val="28"/>
          <w:szCs w:val="28"/>
        </w:rPr>
      </w:pPr>
    </w:p>
    <w:sdt>
      <w:sdtPr>
        <w:rPr>
          <w:rFonts w:ascii="Times New Roman" w:eastAsia="Calibri" w:hAnsi="Times New Roman" w:cs="Times New Roman"/>
          <w:color w:val="auto"/>
          <w:kern w:val="2"/>
          <w:sz w:val="24"/>
          <w:szCs w:val="24"/>
          <w:lang w:eastAsia="en-US"/>
        </w:rPr>
        <w:id w:val="1988125415"/>
        <w:docPartObj>
          <w:docPartGallery w:val="Table of Contents"/>
          <w:docPartUnique/>
        </w:docPartObj>
      </w:sdtPr>
      <w:sdtEndPr>
        <w:rPr>
          <w:b/>
          <w:bCs/>
          <w:color w:val="FF0000"/>
        </w:rPr>
      </w:sdtEndPr>
      <w:sdtContent>
        <w:p w14:paraId="08E04AFE" w14:textId="77777777" w:rsidR="00D235E7" w:rsidRPr="00F727D0" w:rsidRDefault="00165311" w:rsidP="00165311">
          <w:pPr>
            <w:pStyle w:val="affffb"/>
            <w:jc w:val="center"/>
            <w:rPr>
              <w:rFonts w:ascii="Times New Roman" w:hAnsi="Times New Roman" w:cs="Times New Roman"/>
              <w:color w:val="auto"/>
              <w:sz w:val="28"/>
              <w:szCs w:val="28"/>
            </w:rPr>
          </w:pPr>
          <w:r w:rsidRPr="00F727D0">
            <w:rPr>
              <w:rFonts w:ascii="Times New Roman" w:hAnsi="Times New Roman" w:cs="Times New Roman"/>
              <w:color w:val="auto"/>
              <w:sz w:val="28"/>
              <w:szCs w:val="28"/>
            </w:rPr>
            <w:t>СОДЕРЖАНИЕ</w:t>
          </w:r>
        </w:p>
        <w:p w14:paraId="1FA9A048" w14:textId="77777777" w:rsidR="008D30E5" w:rsidRDefault="002C22E5">
          <w:pPr>
            <w:pStyle w:val="11"/>
            <w:rPr>
              <w:rFonts w:asciiTheme="minorHAnsi" w:eastAsiaTheme="minorEastAsia" w:hAnsiTheme="minorHAnsi" w:cstheme="minorBidi"/>
              <w:noProof/>
              <w:kern w:val="0"/>
              <w:sz w:val="22"/>
              <w:szCs w:val="22"/>
            </w:rPr>
          </w:pPr>
          <w:r w:rsidRPr="00F727D0">
            <w:rPr>
              <w:b/>
              <w:bCs/>
            </w:rPr>
            <w:fldChar w:fldCharType="begin"/>
          </w:r>
          <w:r w:rsidR="00D235E7" w:rsidRPr="00F727D0">
            <w:rPr>
              <w:b/>
              <w:bCs/>
            </w:rPr>
            <w:instrText xml:space="preserve"> TOC \o "1-3" \h \z \u </w:instrText>
          </w:r>
          <w:r w:rsidRPr="00F727D0">
            <w:rPr>
              <w:b/>
              <w:bCs/>
            </w:rPr>
            <w:fldChar w:fldCharType="separate"/>
          </w:r>
          <w:hyperlink w:anchor="_Toc184969712" w:history="1">
            <w:r w:rsidR="008D30E5" w:rsidRPr="00C2595B">
              <w:rPr>
                <w:rStyle w:val="aff8"/>
                <w:noProof/>
              </w:rPr>
              <w:t>ВВЕДЕНИЕ</w:t>
            </w:r>
            <w:r w:rsidR="008D30E5">
              <w:rPr>
                <w:noProof/>
                <w:webHidden/>
              </w:rPr>
              <w:tab/>
            </w:r>
            <w:r>
              <w:rPr>
                <w:noProof/>
                <w:webHidden/>
              </w:rPr>
              <w:fldChar w:fldCharType="begin"/>
            </w:r>
            <w:r w:rsidR="008D30E5">
              <w:rPr>
                <w:noProof/>
                <w:webHidden/>
              </w:rPr>
              <w:instrText xml:space="preserve"> PAGEREF _Toc184969712 \h </w:instrText>
            </w:r>
            <w:r>
              <w:rPr>
                <w:noProof/>
                <w:webHidden/>
              </w:rPr>
            </w:r>
            <w:r>
              <w:rPr>
                <w:noProof/>
                <w:webHidden/>
              </w:rPr>
              <w:fldChar w:fldCharType="separate"/>
            </w:r>
            <w:r w:rsidR="008D30E5">
              <w:rPr>
                <w:noProof/>
                <w:webHidden/>
              </w:rPr>
              <w:t>5</w:t>
            </w:r>
            <w:r>
              <w:rPr>
                <w:noProof/>
                <w:webHidden/>
              </w:rPr>
              <w:fldChar w:fldCharType="end"/>
            </w:r>
          </w:hyperlink>
        </w:p>
        <w:p w14:paraId="4976B1DD" w14:textId="77777777" w:rsidR="008D30E5" w:rsidRDefault="00000000">
          <w:pPr>
            <w:pStyle w:val="11"/>
            <w:rPr>
              <w:rFonts w:asciiTheme="minorHAnsi" w:eastAsiaTheme="minorEastAsia" w:hAnsiTheme="minorHAnsi" w:cstheme="minorBidi"/>
              <w:noProof/>
              <w:kern w:val="0"/>
              <w:sz w:val="22"/>
              <w:szCs w:val="22"/>
            </w:rPr>
          </w:pPr>
          <w:hyperlink w:anchor="_Toc184969713" w:history="1">
            <w:r w:rsidR="008D30E5" w:rsidRPr="00C2595B">
              <w:rPr>
                <w:rStyle w:val="aff8"/>
                <w:noProof/>
              </w:rPr>
              <w:t>1. ОБЩИЕ СВЕДЕНИЯ О МУНИЦИПАЛЬНОМ ОБРАЗОВАНИИ</w:t>
            </w:r>
            <w:r w:rsidR="008D30E5">
              <w:rPr>
                <w:noProof/>
                <w:webHidden/>
              </w:rPr>
              <w:tab/>
            </w:r>
            <w:r w:rsidR="002C22E5">
              <w:rPr>
                <w:noProof/>
                <w:webHidden/>
              </w:rPr>
              <w:fldChar w:fldCharType="begin"/>
            </w:r>
            <w:r w:rsidR="008D30E5">
              <w:rPr>
                <w:noProof/>
                <w:webHidden/>
              </w:rPr>
              <w:instrText xml:space="preserve"> PAGEREF _Toc184969713 \h </w:instrText>
            </w:r>
            <w:r w:rsidR="002C22E5">
              <w:rPr>
                <w:noProof/>
                <w:webHidden/>
              </w:rPr>
            </w:r>
            <w:r w:rsidR="002C22E5">
              <w:rPr>
                <w:noProof/>
                <w:webHidden/>
              </w:rPr>
              <w:fldChar w:fldCharType="separate"/>
            </w:r>
            <w:r w:rsidR="008D30E5">
              <w:rPr>
                <w:noProof/>
                <w:webHidden/>
              </w:rPr>
              <w:t>6</w:t>
            </w:r>
            <w:r w:rsidR="002C22E5">
              <w:rPr>
                <w:noProof/>
                <w:webHidden/>
              </w:rPr>
              <w:fldChar w:fldCharType="end"/>
            </w:r>
          </w:hyperlink>
        </w:p>
        <w:p w14:paraId="69923E9A" w14:textId="77777777" w:rsidR="008D30E5" w:rsidRDefault="00000000">
          <w:pPr>
            <w:pStyle w:val="23"/>
            <w:rPr>
              <w:rFonts w:asciiTheme="minorHAnsi" w:eastAsiaTheme="minorEastAsia" w:hAnsiTheme="minorHAnsi" w:cstheme="minorBidi"/>
              <w:noProof/>
              <w:kern w:val="0"/>
              <w:sz w:val="22"/>
              <w:szCs w:val="22"/>
            </w:rPr>
          </w:pPr>
          <w:hyperlink w:anchor="_Toc184969714" w:history="1">
            <w:r w:rsidR="008D30E5" w:rsidRPr="00C2595B">
              <w:rPr>
                <w:rStyle w:val="aff8"/>
                <w:noProof/>
              </w:rPr>
              <w:t>1.1 Общие сведения о муниципальном образовании</w:t>
            </w:r>
            <w:r w:rsidR="008D30E5">
              <w:rPr>
                <w:noProof/>
                <w:webHidden/>
              </w:rPr>
              <w:tab/>
            </w:r>
            <w:r w:rsidR="002C22E5">
              <w:rPr>
                <w:noProof/>
                <w:webHidden/>
              </w:rPr>
              <w:fldChar w:fldCharType="begin"/>
            </w:r>
            <w:r w:rsidR="008D30E5">
              <w:rPr>
                <w:noProof/>
                <w:webHidden/>
              </w:rPr>
              <w:instrText xml:space="preserve"> PAGEREF _Toc184969714 \h </w:instrText>
            </w:r>
            <w:r w:rsidR="002C22E5">
              <w:rPr>
                <w:noProof/>
                <w:webHidden/>
              </w:rPr>
            </w:r>
            <w:r w:rsidR="002C22E5">
              <w:rPr>
                <w:noProof/>
                <w:webHidden/>
              </w:rPr>
              <w:fldChar w:fldCharType="separate"/>
            </w:r>
            <w:r w:rsidR="008D30E5">
              <w:rPr>
                <w:noProof/>
                <w:webHidden/>
              </w:rPr>
              <w:t>6</w:t>
            </w:r>
            <w:r w:rsidR="002C22E5">
              <w:rPr>
                <w:noProof/>
                <w:webHidden/>
              </w:rPr>
              <w:fldChar w:fldCharType="end"/>
            </w:r>
          </w:hyperlink>
        </w:p>
        <w:p w14:paraId="2A78998D" w14:textId="77777777" w:rsidR="008D30E5" w:rsidRDefault="00000000">
          <w:pPr>
            <w:pStyle w:val="23"/>
            <w:rPr>
              <w:rFonts w:asciiTheme="minorHAnsi" w:eastAsiaTheme="minorEastAsia" w:hAnsiTheme="minorHAnsi" w:cstheme="minorBidi"/>
              <w:noProof/>
              <w:kern w:val="0"/>
              <w:sz w:val="22"/>
              <w:szCs w:val="22"/>
            </w:rPr>
          </w:pPr>
          <w:hyperlink w:anchor="_Toc184969715" w:history="1">
            <w:r w:rsidR="008D30E5" w:rsidRPr="00C2595B">
              <w:rPr>
                <w:rStyle w:val="aff8"/>
                <w:noProof/>
              </w:rPr>
              <w:t>1.2 Административное устройство муниципального образования. Границы муниципального образования</w:t>
            </w:r>
            <w:r w:rsidR="008D30E5">
              <w:rPr>
                <w:noProof/>
                <w:webHidden/>
              </w:rPr>
              <w:tab/>
            </w:r>
            <w:r w:rsidR="002C22E5">
              <w:rPr>
                <w:noProof/>
                <w:webHidden/>
              </w:rPr>
              <w:fldChar w:fldCharType="begin"/>
            </w:r>
            <w:r w:rsidR="008D30E5">
              <w:rPr>
                <w:noProof/>
                <w:webHidden/>
              </w:rPr>
              <w:instrText xml:space="preserve"> PAGEREF _Toc184969715 \h </w:instrText>
            </w:r>
            <w:r w:rsidR="002C22E5">
              <w:rPr>
                <w:noProof/>
                <w:webHidden/>
              </w:rPr>
            </w:r>
            <w:r w:rsidR="002C22E5">
              <w:rPr>
                <w:noProof/>
                <w:webHidden/>
              </w:rPr>
              <w:fldChar w:fldCharType="separate"/>
            </w:r>
            <w:r w:rsidR="008D30E5">
              <w:rPr>
                <w:noProof/>
                <w:webHidden/>
              </w:rPr>
              <w:t>7</w:t>
            </w:r>
            <w:r w:rsidR="002C22E5">
              <w:rPr>
                <w:noProof/>
                <w:webHidden/>
              </w:rPr>
              <w:fldChar w:fldCharType="end"/>
            </w:r>
          </w:hyperlink>
        </w:p>
        <w:p w14:paraId="6FA77682" w14:textId="77777777" w:rsidR="008D30E5" w:rsidRDefault="00000000">
          <w:pPr>
            <w:pStyle w:val="23"/>
            <w:rPr>
              <w:rFonts w:asciiTheme="minorHAnsi" w:eastAsiaTheme="minorEastAsia" w:hAnsiTheme="minorHAnsi" w:cstheme="minorBidi"/>
              <w:noProof/>
              <w:kern w:val="0"/>
              <w:sz w:val="22"/>
              <w:szCs w:val="22"/>
            </w:rPr>
          </w:pPr>
          <w:hyperlink w:anchor="_Toc184969716" w:history="1">
            <w:r w:rsidR="008D30E5" w:rsidRPr="00C2595B">
              <w:rPr>
                <w:rStyle w:val="aff8"/>
                <w:noProof/>
              </w:rPr>
              <w:t>1.3 Природные условия и ресурсы</w:t>
            </w:r>
            <w:r w:rsidR="008D30E5">
              <w:rPr>
                <w:noProof/>
                <w:webHidden/>
              </w:rPr>
              <w:tab/>
            </w:r>
            <w:r w:rsidR="002C22E5">
              <w:rPr>
                <w:noProof/>
                <w:webHidden/>
              </w:rPr>
              <w:fldChar w:fldCharType="begin"/>
            </w:r>
            <w:r w:rsidR="008D30E5">
              <w:rPr>
                <w:noProof/>
                <w:webHidden/>
              </w:rPr>
              <w:instrText xml:space="preserve"> PAGEREF _Toc184969716 \h </w:instrText>
            </w:r>
            <w:r w:rsidR="002C22E5">
              <w:rPr>
                <w:noProof/>
                <w:webHidden/>
              </w:rPr>
            </w:r>
            <w:r w:rsidR="002C22E5">
              <w:rPr>
                <w:noProof/>
                <w:webHidden/>
              </w:rPr>
              <w:fldChar w:fldCharType="separate"/>
            </w:r>
            <w:r w:rsidR="008D30E5">
              <w:rPr>
                <w:noProof/>
                <w:webHidden/>
              </w:rPr>
              <w:t>9</w:t>
            </w:r>
            <w:r w:rsidR="002C22E5">
              <w:rPr>
                <w:noProof/>
                <w:webHidden/>
              </w:rPr>
              <w:fldChar w:fldCharType="end"/>
            </w:r>
          </w:hyperlink>
        </w:p>
        <w:p w14:paraId="067A5397" w14:textId="77777777" w:rsidR="008D30E5" w:rsidRDefault="00000000">
          <w:pPr>
            <w:pStyle w:val="33"/>
            <w:rPr>
              <w:rFonts w:asciiTheme="minorHAnsi" w:eastAsiaTheme="minorEastAsia" w:hAnsiTheme="minorHAnsi" w:cstheme="minorBidi"/>
              <w:noProof/>
              <w:kern w:val="0"/>
              <w:sz w:val="22"/>
              <w:szCs w:val="22"/>
            </w:rPr>
          </w:pPr>
          <w:hyperlink w:anchor="_Toc184969717" w:history="1">
            <w:r w:rsidR="008D30E5" w:rsidRPr="00C2595B">
              <w:rPr>
                <w:rStyle w:val="aff8"/>
                <w:noProof/>
                <w:kern w:val="32"/>
              </w:rPr>
              <w:t>1.3.1 Климат и рельеф</w:t>
            </w:r>
            <w:r w:rsidR="008D30E5">
              <w:rPr>
                <w:noProof/>
                <w:webHidden/>
              </w:rPr>
              <w:tab/>
            </w:r>
            <w:r w:rsidR="002C22E5">
              <w:rPr>
                <w:noProof/>
                <w:webHidden/>
              </w:rPr>
              <w:fldChar w:fldCharType="begin"/>
            </w:r>
            <w:r w:rsidR="008D30E5">
              <w:rPr>
                <w:noProof/>
                <w:webHidden/>
              </w:rPr>
              <w:instrText xml:space="preserve"> PAGEREF _Toc184969717 \h </w:instrText>
            </w:r>
            <w:r w:rsidR="002C22E5">
              <w:rPr>
                <w:noProof/>
                <w:webHidden/>
              </w:rPr>
            </w:r>
            <w:r w:rsidR="002C22E5">
              <w:rPr>
                <w:noProof/>
                <w:webHidden/>
              </w:rPr>
              <w:fldChar w:fldCharType="separate"/>
            </w:r>
            <w:r w:rsidR="008D30E5">
              <w:rPr>
                <w:noProof/>
                <w:webHidden/>
              </w:rPr>
              <w:t>9</w:t>
            </w:r>
            <w:r w:rsidR="002C22E5">
              <w:rPr>
                <w:noProof/>
                <w:webHidden/>
              </w:rPr>
              <w:fldChar w:fldCharType="end"/>
            </w:r>
          </w:hyperlink>
        </w:p>
        <w:p w14:paraId="1DE56CCC" w14:textId="77777777" w:rsidR="008D30E5" w:rsidRDefault="00000000">
          <w:pPr>
            <w:pStyle w:val="33"/>
            <w:rPr>
              <w:rFonts w:asciiTheme="minorHAnsi" w:eastAsiaTheme="minorEastAsia" w:hAnsiTheme="minorHAnsi" w:cstheme="minorBidi"/>
              <w:noProof/>
              <w:kern w:val="0"/>
              <w:sz w:val="22"/>
              <w:szCs w:val="22"/>
            </w:rPr>
          </w:pPr>
          <w:hyperlink w:anchor="_Toc184969718" w:history="1">
            <w:r w:rsidR="008D30E5" w:rsidRPr="00C2595B">
              <w:rPr>
                <w:rStyle w:val="aff8"/>
                <w:noProof/>
                <w:kern w:val="32"/>
              </w:rPr>
              <w:t>1.3.2 Гидрография. Гидрогеология</w:t>
            </w:r>
            <w:r w:rsidR="008D30E5">
              <w:rPr>
                <w:noProof/>
                <w:webHidden/>
              </w:rPr>
              <w:tab/>
            </w:r>
            <w:r w:rsidR="002C22E5">
              <w:rPr>
                <w:noProof/>
                <w:webHidden/>
              </w:rPr>
              <w:fldChar w:fldCharType="begin"/>
            </w:r>
            <w:r w:rsidR="008D30E5">
              <w:rPr>
                <w:noProof/>
                <w:webHidden/>
              </w:rPr>
              <w:instrText xml:space="preserve"> PAGEREF _Toc184969718 \h </w:instrText>
            </w:r>
            <w:r w:rsidR="002C22E5">
              <w:rPr>
                <w:noProof/>
                <w:webHidden/>
              </w:rPr>
            </w:r>
            <w:r w:rsidR="002C22E5">
              <w:rPr>
                <w:noProof/>
                <w:webHidden/>
              </w:rPr>
              <w:fldChar w:fldCharType="separate"/>
            </w:r>
            <w:r w:rsidR="008D30E5">
              <w:rPr>
                <w:noProof/>
                <w:webHidden/>
              </w:rPr>
              <w:t>10</w:t>
            </w:r>
            <w:r w:rsidR="002C22E5">
              <w:rPr>
                <w:noProof/>
                <w:webHidden/>
              </w:rPr>
              <w:fldChar w:fldCharType="end"/>
            </w:r>
          </w:hyperlink>
        </w:p>
        <w:p w14:paraId="058B96A5" w14:textId="77777777" w:rsidR="008D30E5" w:rsidRDefault="00000000">
          <w:pPr>
            <w:pStyle w:val="33"/>
            <w:rPr>
              <w:rFonts w:asciiTheme="minorHAnsi" w:eastAsiaTheme="minorEastAsia" w:hAnsiTheme="minorHAnsi" w:cstheme="minorBidi"/>
              <w:noProof/>
              <w:kern w:val="0"/>
              <w:sz w:val="22"/>
              <w:szCs w:val="22"/>
            </w:rPr>
          </w:pPr>
          <w:hyperlink w:anchor="_Toc184969719" w:history="1">
            <w:r w:rsidR="008D30E5" w:rsidRPr="00C2595B">
              <w:rPr>
                <w:rStyle w:val="aff8"/>
                <w:noProof/>
                <w:kern w:val="32"/>
              </w:rPr>
              <w:t>1.3.3 Минерально-сырьевые ресурсы</w:t>
            </w:r>
            <w:r w:rsidR="008D30E5">
              <w:rPr>
                <w:noProof/>
                <w:webHidden/>
              </w:rPr>
              <w:tab/>
            </w:r>
            <w:r w:rsidR="002C22E5">
              <w:rPr>
                <w:noProof/>
                <w:webHidden/>
              </w:rPr>
              <w:fldChar w:fldCharType="begin"/>
            </w:r>
            <w:r w:rsidR="008D30E5">
              <w:rPr>
                <w:noProof/>
                <w:webHidden/>
              </w:rPr>
              <w:instrText xml:space="preserve"> PAGEREF _Toc184969719 \h </w:instrText>
            </w:r>
            <w:r w:rsidR="002C22E5">
              <w:rPr>
                <w:noProof/>
                <w:webHidden/>
              </w:rPr>
            </w:r>
            <w:r w:rsidR="002C22E5">
              <w:rPr>
                <w:noProof/>
                <w:webHidden/>
              </w:rPr>
              <w:fldChar w:fldCharType="separate"/>
            </w:r>
            <w:r w:rsidR="008D30E5">
              <w:rPr>
                <w:noProof/>
                <w:webHidden/>
              </w:rPr>
              <w:t>13</w:t>
            </w:r>
            <w:r w:rsidR="002C22E5">
              <w:rPr>
                <w:noProof/>
                <w:webHidden/>
              </w:rPr>
              <w:fldChar w:fldCharType="end"/>
            </w:r>
          </w:hyperlink>
        </w:p>
        <w:p w14:paraId="571EE4D3" w14:textId="77777777" w:rsidR="008D30E5" w:rsidRDefault="00000000">
          <w:pPr>
            <w:pStyle w:val="33"/>
            <w:rPr>
              <w:rFonts w:asciiTheme="minorHAnsi" w:eastAsiaTheme="minorEastAsia" w:hAnsiTheme="minorHAnsi" w:cstheme="minorBidi"/>
              <w:noProof/>
              <w:kern w:val="0"/>
              <w:sz w:val="22"/>
              <w:szCs w:val="22"/>
            </w:rPr>
          </w:pPr>
          <w:hyperlink w:anchor="_Toc184969720" w:history="1">
            <w:r w:rsidR="008D30E5" w:rsidRPr="00C2595B">
              <w:rPr>
                <w:rStyle w:val="aff8"/>
                <w:noProof/>
                <w:kern w:val="32"/>
              </w:rPr>
              <w:t>1.3.4 Почвенный покров</w:t>
            </w:r>
            <w:r w:rsidR="008D30E5">
              <w:rPr>
                <w:noProof/>
                <w:webHidden/>
              </w:rPr>
              <w:tab/>
            </w:r>
            <w:r w:rsidR="002C22E5">
              <w:rPr>
                <w:noProof/>
                <w:webHidden/>
              </w:rPr>
              <w:fldChar w:fldCharType="begin"/>
            </w:r>
            <w:r w:rsidR="008D30E5">
              <w:rPr>
                <w:noProof/>
                <w:webHidden/>
              </w:rPr>
              <w:instrText xml:space="preserve"> PAGEREF _Toc184969720 \h </w:instrText>
            </w:r>
            <w:r w:rsidR="002C22E5">
              <w:rPr>
                <w:noProof/>
                <w:webHidden/>
              </w:rPr>
            </w:r>
            <w:r w:rsidR="002C22E5">
              <w:rPr>
                <w:noProof/>
                <w:webHidden/>
              </w:rPr>
              <w:fldChar w:fldCharType="separate"/>
            </w:r>
            <w:r w:rsidR="008D30E5">
              <w:rPr>
                <w:noProof/>
                <w:webHidden/>
              </w:rPr>
              <w:t>14</w:t>
            </w:r>
            <w:r w:rsidR="002C22E5">
              <w:rPr>
                <w:noProof/>
                <w:webHidden/>
              </w:rPr>
              <w:fldChar w:fldCharType="end"/>
            </w:r>
          </w:hyperlink>
        </w:p>
        <w:p w14:paraId="573D44EC" w14:textId="77777777" w:rsidR="008D30E5" w:rsidRDefault="00000000">
          <w:pPr>
            <w:pStyle w:val="33"/>
            <w:rPr>
              <w:rFonts w:asciiTheme="minorHAnsi" w:eastAsiaTheme="minorEastAsia" w:hAnsiTheme="minorHAnsi" w:cstheme="minorBidi"/>
              <w:noProof/>
              <w:kern w:val="0"/>
              <w:sz w:val="22"/>
              <w:szCs w:val="22"/>
            </w:rPr>
          </w:pPr>
          <w:hyperlink w:anchor="_Toc184969721" w:history="1">
            <w:r w:rsidR="008D30E5" w:rsidRPr="00C2595B">
              <w:rPr>
                <w:rStyle w:val="aff8"/>
                <w:noProof/>
                <w:kern w:val="32"/>
              </w:rPr>
              <w:t>1.3.5 Лесная растительность</w:t>
            </w:r>
            <w:r w:rsidR="008D30E5">
              <w:rPr>
                <w:noProof/>
                <w:webHidden/>
              </w:rPr>
              <w:tab/>
            </w:r>
            <w:r w:rsidR="002C22E5">
              <w:rPr>
                <w:noProof/>
                <w:webHidden/>
              </w:rPr>
              <w:fldChar w:fldCharType="begin"/>
            </w:r>
            <w:r w:rsidR="008D30E5">
              <w:rPr>
                <w:noProof/>
                <w:webHidden/>
              </w:rPr>
              <w:instrText xml:space="preserve"> PAGEREF _Toc184969721 \h </w:instrText>
            </w:r>
            <w:r w:rsidR="002C22E5">
              <w:rPr>
                <w:noProof/>
                <w:webHidden/>
              </w:rPr>
            </w:r>
            <w:r w:rsidR="002C22E5">
              <w:rPr>
                <w:noProof/>
                <w:webHidden/>
              </w:rPr>
              <w:fldChar w:fldCharType="separate"/>
            </w:r>
            <w:r w:rsidR="008D30E5">
              <w:rPr>
                <w:noProof/>
                <w:webHidden/>
              </w:rPr>
              <w:t>15</w:t>
            </w:r>
            <w:r w:rsidR="002C22E5">
              <w:rPr>
                <w:noProof/>
                <w:webHidden/>
              </w:rPr>
              <w:fldChar w:fldCharType="end"/>
            </w:r>
          </w:hyperlink>
        </w:p>
        <w:p w14:paraId="6489FC81" w14:textId="77777777" w:rsidR="008D30E5" w:rsidRDefault="00000000">
          <w:pPr>
            <w:pStyle w:val="11"/>
            <w:rPr>
              <w:rFonts w:asciiTheme="minorHAnsi" w:eastAsiaTheme="minorEastAsia" w:hAnsiTheme="minorHAnsi" w:cstheme="minorBidi"/>
              <w:noProof/>
              <w:kern w:val="0"/>
              <w:sz w:val="22"/>
              <w:szCs w:val="22"/>
            </w:rPr>
          </w:pPr>
          <w:hyperlink w:anchor="_Toc184969722" w:history="1">
            <w:r w:rsidR="008D30E5" w:rsidRPr="00C2595B">
              <w:rPr>
                <w:rStyle w:val="aff8"/>
                <w:noProof/>
              </w:rPr>
              <w:t>2. ОБОСНОВАНИЕ ВЫБРАННОГО ВАРИАНТА РАЗМЕЩЕНИЯ ОБЪЕКТОВ МЕСТНОГО ЗНАЧЕНИЯ НА ОСНОВЕ АНАЛИЗА ИСПОЛЬЗОВАНИЯ ТЕРРИТОРИЙ МУНИЦИПАЛЬНОГО ОБРАЗОВАНИЯ</w:t>
            </w:r>
            <w:r w:rsidR="008D30E5">
              <w:rPr>
                <w:noProof/>
                <w:webHidden/>
              </w:rPr>
              <w:tab/>
            </w:r>
            <w:r w:rsidR="002C22E5">
              <w:rPr>
                <w:noProof/>
                <w:webHidden/>
              </w:rPr>
              <w:fldChar w:fldCharType="begin"/>
            </w:r>
            <w:r w:rsidR="008D30E5">
              <w:rPr>
                <w:noProof/>
                <w:webHidden/>
              </w:rPr>
              <w:instrText xml:space="preserve"> PAGEREF _Toc184969722 \h </w:instrText>
            </w:r>
            <w:r w:rsidR="002C22E5">
              <w:rPr>
                <w:noProof/>
                <w:webHidden/>
              </w:rPr>
            </w:r>
            <w:r w:rsidR="002C22E5">
              <w:rPr>
                <w:noProof/>
                <w:webHidden/>
              </w:rPr>
              <w:fldChar w:fldCharType="separate"/>
            </w:r>
            <w:r w:rsidR="008D30E5">
              <w:rPr>
                <w:noProof/>
                <w:webHidden/>
              </w:rPr>
              <w:t>28</w:t>
            </w:r>
            <w:r w:rsidR="002C22E5">
              <w:rPr>
                <w:noProof/>
                <w:webHidden/>
              </w:rPr>
              <w:fldChar w:fldCharType="end"/>
            </w:r>
          </w:hyperlink>
        </w:p>
        <w:p w14:paraId="1CA8DAD9" w14:textId="77777777" w:rsidR="008D30E5" w:rsidRDefault="00000000">
          <w:pPr>
            <w:pStyle w:val="23"/>
            <w:rPr>
              <w:rFonts w:asciiTheme="minorHAnsi" w:eastAsiaTheme="minorEastAsia" w:hAnsiTheme="minorHAnsi" w:cstheme="minorBidi"/>
              <w:noProof/>
              <w:kern w:val="0"/>
              <w:sz w:val="22"/>
              <w:szCs w:val="22"/>
            </w:rPr>
          </w:pPr>
          <w:hyperlink w:anchor="_Toc184969723" w:history="1">
            <w:r w:rsidR="008D30E5" w:rsidRPr="00C2595B">
              <w:rPr>
                <w:rStyle w:val="aff8"/>
                <w:b/>
                <w:noProof/>
              </w:rPr>
              <w:t>2.1 Сведения о программах комплексного социально-экономического развития муниципального образования, для реализации которых осуществляется создание объектов местного значения</w:t>
            </w:r>
            <w:r w:rsidR="008D30E5">
              <w:rPr>
                <w:noProof/>
                <w:webHidden/>
              </w:rPr>
              <w:tab/>
            </w:r>
            <w:r w:rsidR="002C22E5">
              <w:rPr>
                <w:noProof/>
                <w:webHidden/>
              </w:rPr>
              <w:fldChar w:fldCharType="begin"/>
            </w:r>
            <w:r w:rsidR="008D30E5">
              <w:rPr>
                <w:noProof/>
                <w:webHidden/>
              </w:rPr>
              <w:instrText xml:space="preserve"> PAGEREF _Toc184969723 \h </w:instrText>
            </w:r>
            <w:r w:rsidR="002C22E5">
              <w:rPr>
                <w:noProof/>
                <w:webHidden/>
              </w:rPr>
            </w:r>
            <w:r w:rsidR="002C22E5">
              <w:rPr>
                <w:noProof/>
                <w:webHidden/>
              </w:rPr>
              <w:fldChar w:fldCharType="separate"/>
            </w:r>
            <w:r w:rsidR="008D30E5">
              <w:rPr>
                <w:noProof/>
                <w:webHidden/>
              </w:rPr>
              <w:t>29</w:t>
            </w:r>
            <w:r w:rsidR="002C22E5">
              <w:rPr>
                <w:noProof/>
                <w:webHidden/>
              </w:rPr>
              <w:fldChar w:fldCharType="end"/>
            </w:r>
          </w:hyperlink>
        </w:p>
        <w:p w14:paraId="14E08596" w14:textId="77777777" w:rsidR="008D30E5" w:rsidRDefault="00000000">
          <w:pPr>
            <w:pStyle w:val="23"/>
            <w:rPr>
              <w:rFonts w:asciiTheme="minorHAnsi" w:eastAsiaTheme="minorEastAsia" w:hAnsiTheme="minorHAnsi" w:cstheme="minorBidi"/>
              <w:noProof/>
              <w:kern w:val="0"/>
              <w:sz w:val="22"/>
              <w:szCs w:val="22"/>
            </w:rPr>
          </w:pPr>
          <w:hyperlink w:anchor="_Toc184969724" w:history="1">
            <w:r w:rsidR="008D30E5" w:rsidRPr="00C2595B">
              <w:rPr>
                <w:rStyle w:val="aff8"/>
                <w:noProof/>
              </w:rPr>
              <w:t>2.2.1 Экономическая база муниципального образования</w:t>
            </w:r>
            <w:r w:rsidR="008D30E5">
              <w:rPr>
                <w:noProof/>
                <w:webHidden/>
              </w:rPr>
              <w:tab/>
            </w:r>
            <w:r w:rsidR="002C22E5">
              <w:rPr>
                <w:noProof/>
                <w:webHidden/>
              </w:rPr>
              <w:fldChar w:fldCharType="begin"/>
            </w:r>
            <w:r w:rsidR="008D30E5">
              <w:rPr>
                <w:noProof/>
                <w:webHidden/>
              </w:rPr>
              <w:instrText xml:space="preserve"> PAGEREF _Toc184969724 \h </w:instrText>
            </w:r>
            <w:r w:rsidR="002C22E5">
              <w:rPr>
                <w:noProof/>
                <w:webHidden/>
              </w:rPr>
            </w:r>
            <w:r w:rsidR="002C22E5">
              <w:rPr>
                <w:noProof/>
                <w:webHidden/>
              </w:rPr>
              <w:fldChar w:fldCharType="separate"/>
            </w:r>
            <w:r w:rsidR="008D30E5">
              <w:rPr>
                <w:noProof/>
                <w:webHidden/>
              </w:rPr>
              <w:t>34</w:t>
            </w:r>
            <w:r w:rsidR="002C22E5">
              <w:rPr>
                <w:noProof/>
                <w:webHidden/>
              </w:rPr>
              <w:fldChar w:fldCharType="end"/>
            </w:r>
          </w:hyperlink>
        </w:p>
        <w:p w14:paraId="04717B4D" w14:textId="77777777" w:rsidR="008D30E5" w:rsidRDefault="00000000">
          <w:pPr>
            <w:pStyle w:val="23"/>
            <w:rPr>
              <w:rFonts w:asciiTheme="minorHAnsi" w:eastAsiaTheme="minorEastAsia" w:hAnsiTheme="minorHAnsi" w:cstheme="minorBidi"/>
              <w:noProof/>
              <w:kern w:val="0"/>
              <w:sz w:val="22"/>
              <w:szCs w:val="22"/>
            </w:rPr>
          </w:pPr>
          <w:hyperlink w:anchor="_Toc184969725" w:history="1">
            <w:r w:rsidR="008D30E5" w:rsidRPr="00C2595B">
              <w:rPr>
                <w:rStyle w:val="aff8"/>
                <w:noProof/>
              </w:rPr>
              <w:t>2.2.2 Население</w:t>
            </w:r>
            <w:r w:rsidR="008D30E5">
              <w:rPr>
                <w:noProof/>
                <w:webHidden/>
              </w:rPr>
              <w:tab/>
            </w:r>
            <w:r w:rsidR="002C22E5">
              <w:rPr>
                <w:noProof/>
                <w:webHidden/>
              </w:rPr>
              <w:fldChar w:fldCharType="begin"/>
            </w:r>
            <w:r w:rsidR="008D30E5">
              <w:rPr>
                <w:noProof/>
                <w:webHidden/>
              </w:rPr>
              <w:instrText xml:space="preserve"> PAGEREF _Toc184969725 \h </w:instrText>
            </w:r>
            <w:r w:rsidR="002C22E5">
              <w:rPr>
                <w:noProof/>
                <w:webHidden/>
              </w:rPr>
            </w:r>
            <w:r w:rsidR="002C22E5">
              <w:rPr>
                <w:noProof/>
                <w:webHidden/>
              </w:rPr>
              <w:fldChar w:fldCharType="separate"/>
            </w:r>
            <w:r w:rsidR="008D30E5">
              <w:rPr>
                <w:noProof/>
                <w:webHidden/>
              </w:rPr>
              <w:t>36</w:t>
            </w:r>
            <w:r w:rsidR="002C22E5">
              <w:rPr>
                <w:noProof/>
                <w:webHidden/>
              </w:rPr>
              <w:fldChar w:fldCharType="end"/>
            </w:r>
          </w:hyperlink>
        </w:p>
        <w:p w14:paraId="1093E81B" w14:textId="77777777" w:rsidR="008D30E5" w:rsidRDefault="00000000">
          <w:pPr>
            <w:pStyle w:val="23"/>
            <w:rPr>
              <w:rFonts w:asciiTheme="minorHAnsi" w:eastAsiaTheme="minorEastAsia" w:hAnsiTheme="minorHAnsi" w:cstheme="minorBidi"/>
              <w:noProof/>
              <w:kern w:val="0"/>
              <w:sz w:val="22"/>
              <w:szCs w:val="22"/>
            </w:rPr>
          </w:pPr>
          <w:hyperlink w:anchor="_Toc184969726" w:history="1">
            <w:r w:rsidR="008D30E5" w:rsidRPr="00C2595B">
              <w:rPr>
                <w:rStyle w:val="aff8"/>
                <w:noProof/>
              </w:rPr>
              <w:t>2.2.3Жилищный фонд</w:t>
            </w:r>
            <w:r w:rsidR="008D30E5">
              <w:rPr>
                <w:noProof/>
                <w:webHidden/>
              </w:rPr>
              <w:tab/>
            </w:r>
            <w:r w:rsidR="002C22E5">
              <w:rPr>
                <w:noProof/>
                <w:webHidden/>
              </w:rPr>
              <w:fldChar w:fldCharType="begin"/>
            </w:r>
            <w:r w:rsidR="008D30E5">
              <w:rPr>
                <w:noProof/>
                <w:webHidden/>
              </w:rPr>
              <w:instrText xml:space="preserve"> PAGEREF _Toc184969726 \h </w:instrText>
            </w:r>
            <w:r w:rsidR="002C22E5">
              <w:rPr>
                <w:noProof/>
                <w:webHidden/>
              </w:rPr>
            </w:r>
            <w:r w:rsidR="002C22E5">
              <w:rPr>
                <w:noProof/>
                <w:webHidden/>
              </w:rPr>
              <w:fldChar w:fldCharType="separate"/>
            </w:r>
            <w:r w:rsidR="008D30E5">
              <w:rPr>
                <w:noProof/>
                <w:webHidden/>
              </w:rPr>
              <w:t>42</w:t>
            </w:r>
            <w:r w:rsidR="002C22E5">
              <w:rPr>
                <w:noProof/>
                <w:webHidden/>
              </w:rPr>
              <w:fldChar w:fldCharType="end"/>
            </w:r>
          </w:hyperlink>
        </w:p>
        <w:p w14:paraId="153C10F4" w14:textId="77777777" w:rsidR="008D30E5" w:rsidRDefault="00000000">
          <w:pPr>
            <w:pStyle w:val="23"/>
            <w:rPr>
              <w:rFonts w:asciiTheme="minorHAnsi" w:eastAsiaTheme="minorEastAsia" w:hAnsiTheme="minorHAnsi" w:cstheme="minorBidi"/>
              <w:noProof/>
              <w:kern w:val="0"/>
              <w:sz w:val="22"/>
              <w:szCs w:val="22"/>
            </w:rPr>
          </w:pPr>
          <w:hyperlink w:anchor="_Toc184969727" w:history="1">
            <w:r w:rsidR="008D30E5" w:rsidRPr="00C2595B">
              <w:rPr>
                <w:rStyle w:val="aff8"/>
                <w:noProof/>
              </w:rPr>
              <w:t>2.2.4 Система культурно-бытового обслуживания</w:t>
            </w:r>
            <w:r w:rsidR="008D30E5">
              <w:rPr>
                <w:noProof/>
                <w:webHidden/>
              </w:rPr>
              <w:tab/>
            </w:r>
            <w:r w:rsidR="002C22E5">
              <w:rPr>
                <w:noProof/>
                <w:webHidden/>
              </w:rPr>
              <w:fldChar w:fldCharType="begin"/>
            </w:r>
            <w:r w:rsidR="008D30E5">
              <w:rPr>
                <w:noProof/>
                <w:webHidden/>
              </w:rPr>
              <w:instrText xml:space="preserve"> PAGEREF _Toc184969727 \h </w:instrText>
            </w:r>
            <w:r w:rsidR="002C22E5">
              <w:rPr>
                <w:noProof/>
                <w:webHidden/>
              </w:rPr>
            </w:r>
            <w:r w:rsidR="002C22E5">
              <w:rPr>
                <w:noProof/>
                <w:webHidden/>
              </w:rPr>
              <w:fldChar w:fldCharType="separate"/>
            </w:r>
            <w:r w:rsidR="008D30E5">
              <w:rPr>
                <w:noProof/>
                <w:webHidden/>
              </w:rPr>
              <w:t>44</w:t>
            </w:r>
            <w:r w:rsidR="002C22E5">
              <w:rPr>
                <w:noProof/>
                <w:webHidden/>
              </w:rPr>
              <w:fldChar w:fldCharType="end"/>
            </w:r>
          </w:hyperlink>
        </w:p>
        <w:p w14:paraId="3C631C82" w14:textId="77777777" w:rsidR="008D30E5" w:rsidRDefault="00000000">
          <w:pPr>
            <w:pStyle w:val="23"/>
            <w:rPr>
              <w:rFonts w:asciiTheme="minorHAnsi" w:eastAsiaTheme="minorEastAsia" w:hAnsiTheme="minorHAnsi" w:cstheme="minorBidi"/>
              <w:noProof/>
              <w:kern w:val="0"/>
              <w:sz w:val="22"/>
              <w:szCs w:val="22"/>
            </w:rPr>
          </w:pPr>
          <w:hyperlink w:anchor="_Toc184969728" w:history="1">
            <w:r w:rsidR="008D30E5" w:rsidRPr="00C2595B">
              <w:rPr>
                <w:rStyle w:val="aff8"/>
                <w:noProof/>
              </w:rPr>
              <w:t>2.2.5 Транспортная инфраструктура муниципального образования</w:t>
            </w:r>
            <w:r w:rsidR="008D30E5">
              <w:rPr>
                <w:noProof/>
                <w:webHidden/>
              </w:rPr>
              <w:tab/>
            </w:r>
            <w:r w:rsidR="002C22E5">
              <w:rPr>
                <w:noProof/>
                <w:webHidden/>
              </w:rPr>
              <w:fldChar w:fldCharType="begin"/>
            </w:r>
            <w:r w:rsidR="008D30E5">
              <w:rPr>
                <w:noProof/>
                <w:webHidden/>
              </w:rPr>
              <w:instrText xml:space="preserve"> PAGEREF _Toc184969728 \h </w:instrText>
            </w:r>
            <w:r w:rsidR="002C22E5">
              <w:rPr>
                <w:noProof/>
                <w:webHidden/>
              </w:rPr>
            </w:r>
            <w:r w:rsidR="002C22E5">
              <w:rPr>
                <w:noProof/>
                <w:webHidden/>
              </w:rPr>
              <w:fldChar w:fldCharType="separate"/>
            </w:r>
            <w:r w:rsidR="008D30E5">
              <w:rPr>
                <w:noProof/>
                <w:webHidden/>
              </w:rPr>
              <w:t>52</w:t>
            </w:r>
            <w:r w:rsidR="002C22E5">
              <w:rPr>
                <w:noProof/>
                <w:webHidden/>
              </w:rPr>
              <w:fldChar w:fldCharType="end"/>
            </w:r>
          </w:hyperlink>
        </w:p>
        <w:p w14:paraId="41498616" w14:textId="77777777" w:rsidR="008D30E5" w:rsidRDefault="00000000">
          <w:pPr>
            <w:pStyle w:val="23"/>
            <w:rPr>
              <w:rFonts w:asciiTheme="minorHAnsi" w:eastAsiaTheme="minorEastAsia" w:hAnsiTheme="minorHAnsi" w:cstheme="minorBidi"/>
              <w:noProof/>
              <w:kern w:val="0"/>
              <w:sz w:val="22"/>
              <w:szCs w:val="22"/>
            </w:rPr>
          </w:pPr>
          <w:hyperlink w:anchor="_Toc184969729" w:history="1">
            <w:r w:rsidR="008D30E5" w:rsidRPr="00C2595B">
              <w:rPr>
                <w:rStyle w:val="aff8"/>
                <w:noProof/>
              </w:rPr>
              <w:t>2.2.6 Инженерное оборудование территории</w:t>
            </w:r>
            <w:r w:rsidR="008D30E5">
              <w:rPr>
                <w:noProof/>
                <w:webHidden/>
              </w:rPr>
              <w:tab/>
            </w:r>
            <w:r w:rsidR="002C22E5">
              <w:rPr>
                <w:noProof/>
                <w:webHidden/>
              </w:rPr>
              <w:fldChar w:fldCharType="begin"/>
            </w:r>
            <w:r w:rsidR="008D30E5">
              <w:rPr>
                <w:noProof/>
                <w:webHidden/>
              </w:rPr>
              <w:instrText xml:space="preserve"> PAGEREF _Toc184969729 \h </w:instrText>
            </w:r>
            <w:r w:rsidR="002C22E5">
              <w:rPr>
                <w:noProof/>
                <w:webHidden/>
              </w:rPr>
            </w:r>
            <w:r w:rsidR="002C22E5">
              <w:rPr>
                <w:noProof/>
                <w:webHidden/>
              </w:rPr>
              <w:fldChar w:fldCharType="separate"/>
            </w:r>
            <w:r w:rsidR="008D30E5">
              <w:rPr>
                <w:noProof/>
                <w:webHidden/>
              </w:rPr>
              <w:t>60</w:t>
            </w:r>
            <w:r w:rsidR="002C22E5">
              <w:rPr>
                <w:noProof/>
                <w:webHidden/>
              </w:rPr>
              <w:fldChar w:fldCharType="end"/>
            </w:r>
          </w:hyperlink>
        </w:p>
        <w:p w14:paraId="3CA9D22F" w14:textId="77777777" w:rsidR="008D30E5" w:rsidRDefault="00000000">
          <w:pPr>
            <w:pStyle w:val="23"/>
            <w:rPr>
              <w:rFonts w:asciiTheme="minorHAnsi" w:eastAsiaTheme="minorEastAsia" w:hAnsiTheme="minorHAnsi" w:cstheme="minorBidi"/>
              <w:noProof/>
              <w:kern w:val="0"/>
              <w:sz w:val="22"/>
              <w:szCs w:val="22"/>
            </w:rPr>
          </w:pPr>
          <w:hyperlink w:anchor="_Toc184969730" w:history="1">
            <w:r w:rsidR="008D30E5" w:rsidRPr="00C2595B">
              <w:rPr>
                <w:rStyle w:val="aff8"/>
                <w:noProof/>
              </w:rPr>
              <w:t>2.2.7 Инженерная подготовка территории</w:t>
            </w:r>
            <w:r w:rsidR="008D30E5">
              <w:rPr>
                <w:noProof/>
                <w:webHidden/>
              </w:rPr>
              <w:tab/>
            </w:r>
            <w:r w:rsidR="002C22E5">
              <w:rPr>
                <w:noProof/>
                <w:webHidden/>
              </w:rPr>
              <w:fldChar w:fldCharType="begin"/>
            </w:r>
            <w:r w:rsidR="008D30E5">
              <w:rPr>
                <w:noProof/>
                <w:webHidden/>
              </w:rPr>
              <w:instrText xml:space="preserve"> PAGEREF _Toc184969730 \h </w:instrText>
            </w:r>
            <w:r w:rsidR="002C22E5">
              <w:rPr>
                <w:noProof/>
                <w:webHidden/>
              </w:rPr>
            </w:r>
            <w:r w:rsidR="002C22E5">
              <w:rPr>
                <w:noProof/>
                <w:webHidden/>
              </w:rPr>
              <w:fldChar w:fldCharType="separate"/>
            </w:r>
            <w:r w:rsidR="008D30E5">
              <w:rPr>
                <w:noProof/>
                <w:webHidden/>
              </w:rPr>
              <w:t>103</w:t>
            </w:r>
            <w:r w:rsidR="002C22E5">
              <w:rPr>
                <w:noProof/>
                <w:webHidden/>
              </w:rPr>
              <w:fldChar w:fldCharType="end"/>
            </w:r>
          </w:hyperlink>
        </w:p>
        <w:p w14:paraId="59F126E5" w14:textId="77777777" w:rsidR="008D30E5" w:rsidRDefault="00000000">
          <w:pPr>
            <w:pStyle w:val="23"/>
            <w:rPr>
              <w:rFonts w:asciiTheme="minorHAnsi" w:eastAsiaTheme="minorEastAsia" w:hAnsiTheme="minorHAnsi" w:cstheme="minorBidi"/>
              <w:noProof/>
              <w:kern w:val="0"/>
              <w:sz w:val="22"/>
              <w:szCs w:val="22"/>
            </w:rPr>
          </w:pPr>
          <w:hyperlink w:anchor="_Toc184969731" w:history="1">
            <w:r w:rsidR="008D30E5" w:rsidRPr="00C2595B">
              <w:rPr>
                <w:rStyle w:val="aff8"/>
                <w:noProof/>
              </w:rPr>
              <w:t>2.2.8 Зеленый фонд муниципального образования</w:t>
            </w:r>
            <w:r w:rsidR="008D30E5">
              <w:rPr>
                <w:noProof/>
                <w:webHidden/>
              </w:rPr>
              <w:tab/>
            </w:r>
            <w:r w:rsidR="002C22E5">
              <w:rPr>
                <w:noProof/>
                <w:webHidden/>
              </w:rPr>
              <w:fldChar w:fldCharType="begin"/>
            </w:r>
            <w:r w:rsidR="008D30E5">
              <w:rPr>
                <w:noProof/>
                <w:webHidden/>
              </w:rPr>
              <w:instrText xml:space="preserve"> PAGEREF _Toc184969731 \h </w:instrText>
            </w:r>
            <w:r w:rsidR="002C22E5">
              <w:rPr>
                <w:noProof/>
                <w:webHidden/>
              </w:rPr>
            </w:r>
            <w:r w:rsidR="002C22E5">
              <w:rPr>
                <w:noProof/>
                <w:webHidden/>
              </w:rPr>
              <w:fldChar w:fldCharType="separate"/>
            </w:r>
            <w:r w:rsidR="008D30E5">
              <w:rPr>
                <w:noProof/>
                <w:webHidden/>
              </w:rPr>
              <w:t>103</w:t>
            </w:r>
            <w:r w:rsidR="002C22E5">
              <w:rPr>
                <w:noProof/>
                <w:webHidden/>
              </w:rPr>
              <w:fldChar w:fldCharType="end"/>
            </w:r>
          </w:hyperlink>
        </w:p>
        <w:p w14:paraId="136E0685" w14:textId="77777777" w:rsidR="008D30E5" w:rsidRDefault="00000000">
          <w:pPr>
            <w:pStyle w:val="23"/>
            <w:rPr>
              <w:rFonts w:asciiTheme="minorHAnsi" w:eastAsiaTheme="minorEastAsia" w:hAnsiTheme="minorHAnsi" w:cstheme="minorBidi"/>
              <w:noProof/>
              <w:kern w:val="0"/>
              <w:sz w:val="22"/>
              <w:szCs w:val="22"/>
            </w:rPr>
          </w:pPr>
          <w:hyperlink w:anchor="_Toc184969732" w:history="1">
            <w:r w:rsidR="008D30E5" w:rsidRPr="00C2595B">
              <w:rPr>
                <w:rStyle w:val="aff8"/>
                <w:noProof/>
              </w:rPr>
              <w:t>2.2.9 Санитарная очистка территории. Размещение кладбищ</w:t>
            </w:r>
            <w:r w:rsidR="008D30E5">
              <w:rPr>
                <w:noProof/>
                <w:webHidden/>
              </w:rPr>
              <w:tab/>
            </w:r>
            <w:r w:rsidR="002C22E5">
              <w:rPr>
                <w:noProof/>
                <w:webHidden/>
              </w:rPr>
              <w:fldChar w:fldCharType="begin"/>
            </w:r>
            <w:r w:rsidR="008D30E5">
              <w:rPr>
                <w:noProof/>
                <w:webHidden/>
              </w:rPr>
              <w:instrText xml:space="preserve"> PAGEREF _Toc184969732 \h </w:instrText>
            </w:r>
            <w:r w:rsidR="002C22E5">
              <w:rPr>
                <w:noProof/>
                <w:webHidden/>
              </w:rPr>
            </w:r>
            <w:r w:rsidR="002C22E5">
              <w:rPr>
                <w:noProof/>
                <w:webHidden/>
              </w:rPr>
              <w:fldChar w:fldCharType="separate"/>
            </w:r>
            <w:r w:rsidR="008D30E5">
              <w:rPr>
                <w:noProof/>
                <w:webHidden/>
              </w:rPr>
              <w:t>104</w:t>
            </w:r>
            <w:r w:rsidR="002C22E5">
              <w:rPr>
                <w:noProof/>
                <w:webHidden/>
              </w:rPr>
              <w:fldChar w:fldCharType="end"/>
            </w:r>
          </w:hyperlink>
        </w:p>
        <w:p w14:paraId="7EFCE24C" w14:textId="77777777" w:rsidR="008D30E5" w:rsidRDefault="00000000">
          <w:pPr>
            <w:pStyle w:val="23"/>
            <w:rPr>
              <w:rFonts w:asciiTheme="minorHAnsi" w:eastAsiaTheme="minorEastAsia" w:hAnsiTheme="minorHAnsi" w:cstheme="minorBidi"/>
              <w:noProof/>
              <w:kern w:val="0"/>
              <w:sz w:val="22"/>
              <w:szCs w:val="22"/>
            </w:rPr>
          </w:pPr>
          <w:hyperlink w:anchor="_Toc184969733" w:history="1">
            <w:r w:rsidR="008D30E5" w:rsidRPr="00C2595B">
              <w:rPr>
                <w:rStyle w:val="aff8"/>
                <w:noProof/>
              </w:rPr>
              <w:t>2.2.10 Санитарно-экологическое состояние окружающей среды</w:t>
            </w:r>
            <w:r w:rsidR="008D30E5">
              <w:rPr>
                <w:noProof/>
                <w:webHidden/>
              </w:rPr>
              <w:tab/>
            </w:r>
            <w:r w:rsidR="002C22E5">
              <w:rPr>
                <w:noProof/>
                <w:webHidden/>
              </w:rPr>
              <w:fldChar w:fldCharType="begin"/>
            </w:r>
            <w:r w:rsidR="008D30E5">
              <w:rPr>
                <w:noProof/>
                <w:webHidden/>
              </w:rPr>
              <w:instrText xml:space="preserve"> PAGEREF _Toc184969733 \h </w:instrText>
            </w:r>
            <w:r w:rsidR="002C22E5">
              <w:rPr>
                <w:noProof/>
                <w:webHidden/>
              </w:rPr>
            </w:r>
            <w:r w:rsidR="002C22E5">
              <w:rPr>
                <w:noProof/>
                <w:webHidden/>
              </w:rPr>
              <w:fldChar w:fldCharType="separate"/>
            </w:r>
            <w:r w:rsidR="008D30E5">
              <w:rPr>
                <w:noProof/>
                <w:webHidden/>
              </w:rPr>
              <w:t>110</w:t>
            </w:r>
            <w:r w:rsidR="002C22E5">
              <w:rPr>
                <w:noProof/>
                <w:webHidden/>
              </w:rPr>
              <w:fldChar w:fldCharType="end"/>
            </w:r>
          </w:hyperlink>
        </w:p>
        <w:p w14:paraId="46827079" w14:textId="77777777" w:rsidR="008D30E5" w:rsidRDefault="00000000">
          <w:pPr>
            <w:pStyle w:val="23"/>
            <w:rPr>
              <w:rFonts w:asciiTheme="minorHAnsi" w:eastAsiaTheme="minorEastAsia" w:hAnsiTheme="minorHAnsi" w:cstheme="minorBidi"/>
              <w:noProof/>
              <w:kern w:val="0"/>
              <w:sz w:val="22"/>
              <w:szCs w:val="22"/>
            </w:rPr>
          </w:pPr>
          <w:hyperlink w:anchor="_Toc184969734" w:history="1">
            <w:r w:rsidR="008D30E5" w:rsidRPr="00C2595B">
              <w:rPr>
                <w:rStyle w:val="aff8"/>
                <w:noProof/>
              </w:rPr>
              <w:t>2.2.11. Зоны с особыми условиями использования территорий</w:t>
            </w:r>
            <w:r w:rsidR="008D30E5">
              <w:rPr>
                <w:noProof/>
                <w:webHidden/>
              </w:rPr>
              <w:tab/>
            </w:r>
            <w:r w:rsidR="002C22E5">
              <w:rPr>
                <w:noProof/>
                <w:webHidden/>
              </w:rPr>
              <w:fldChar w:fldCharType="begin"/>
            </w:r>
            <w:r w:rsidR="008D30E5">
              <w:rPr>
                <w:noProof/>
                <w:webHidden/>
              </w:rPr>
              <w:instrText xml:space="preserve"> PAGEREF _Toc184969734 \h </w:instrText>
            </w:r>
            <w:r w:rsidR="002C22E5">
              <w:rPr>
                <w:noProof/>
                <w:webHidden/>
              </w:rPr>
            </w:r>
            <w:r w:rsidR="002C22E5">
              <w:rPr>
                <w:noProof/>
                <w:webHidden/>
              </w:rPr>
              <w:fldChar w:fldCharType="separate"/>
            </w:r>
            <w:r w:rsidR="008D30E5">
              <w:rPr>
                <w:noProof/>
                <w:webHidden/>
              </w:rPr>
              <w:t>114</w:t>
            </w:r>
            <w:r w:rsidR="002C22E5">
              <w:rPr>
                <w:noProof/>
                <w:webHidden/>
              </w:rPr>
              <w:fldChar w:fldCharType="end"/>
            </w:r>
          </w:hyperlink>
        </w:p>
        <w:p w14:paraId="1521BD55" w14:textId="77777777" w:rsidR="008D30E5" w:rsidRDefault="00000000">
          <w:pPr>
            <w:pStyle w:val="11"/>
            <w:rPr>
              <w:rFonts w:asciiTheme="minorHAnsi" w:eastAsiaTheme="minorEastAsia" w:hAnsiTheme="minorHAnsi" w:cstheme="minorBidi"/>
              <w:noProof/>
              <w:kern w:val="0"/>
              <w:sz w:val="22"/>
              <w:szCs w:val="22"/>
            </w:rPr>
          </w:pPr>
          <w:hyperlink w:anchor="_Toc184969735" w:history="1">
            <w:r w:rsidR="008D30E5" w:rsidRPr="00C2595B">
              <w:rPr>
                <w:rStyle w:val="aff8"/>
                <w:noProof/>
              </w:rPr>
              <w:t>3.ОЦЕНКА ВОЗМОЖНОГО ВЛИЯНИЯ ПЛАНИРУЕМЫХ ДЛЯ РАЗМЕЩЕНИЯ ОБЪЕКТОВ МЕСТНОГО ЗНАЧЕНИЯ НА КОМПЛЕКСНОЕ РАЗВИТИЕ</w:t>
            </w:r>
            <w:r w:rsidR="008D30E5">
              <w:rPr>
                <w:noProof/>
                <w:webHidden/>
              </w:rPr>
              <w:tab/>
            </w:r>
            <w:r w:rsidR="002C22E5">
              <w:rPr>
                <w:noProof/>
                <w:webHidden/>
              </w:rPr>
              <w:fldChar w:fldCharType="begin"/>
            </w:r>
            <w:r w:rsidR="008D30E5">
              <w:rPr>
                <w:noProof/>
                <w:webHidden/>
              </w:rPr>
              <w:instrText xml:space="preserve"> PAGEREF _Toc184969735 \h </w:instrText>
            </w:r>
            <w:r w:rsidR="002C22E5">
              <w:rPr>
                <w:noProof/>
                <w:webHidden/>
              </w:rPr>
            </w:r>
            <w:r w:rsidR="002C22E5">
              <w:rPr>
                <w:noProof/>
                <w:webHidden/>
              </w:rPr>
              <w:fldChar w:fldCharType="separate"/>
            </w:r>
            <w:r w:rsidR="008D30E5">
              <w:rPr>
                <w:noProof/>
                <w:webHidden/>
              </w:rPr>
              <w:t>144</w:t>
            </w:r>
            <w:r w:rsidR="002C22E5">
              <w:rPr>
                <w:noProof/>
                <w:webHidden/>
              </w:rPr>
              <w:fldChar w:fldCharType="end"/>
            </w:r>
          </w:hyperlink>
        </w:p>
        <w:p w14:paraId="4A692485" w14:textId="77777777" w:rsidR="008D30E5" w:rsidRDefault="00000000">
          <w:pPr>
            <w:pStyle w:val="11"/>
            <w:rPr>
              <w:rFonts w:asciiTheme="minorHAnsi" w:eastAsiaTheme="minorEastAsia" w:hAnsiTheme="minorHAnsi" w:cstheme="minorBidi"/>
              <w:noProof/>
              <w:kern w:val="0"/>
              <w:sz w:val="22"/>
              <w:szCs w:val="22"/>
            </w:rPr>
          </w:pPr>
          <w:hyperlink w:anchor="_Toc184969736" w:history="1">
            <w:r w:rsidR="008D30E5" w:rsidRPr="00C2595B">
              <w:rPr>
                <w:rStyle w:val="aff8"/>
                <w:noProof/>
              </w:rPr>
              <w:t>4.МЕРОПРИЯТИЯ, УТВЕРЖДЕННЫЕ ДОКУМЕНТАМИ ТЕРРИТОРИАЛЬНОГО ПЛАНИРОВАНИЯ</w:t>
            </w:r>
            <w:r w:rsidR="008D30E5">
              <w:rPr>
                <w:noProof/>
                <w:webHidden/>
              </w:rPr>
              <w:tab/>
            </w:r>
            <w:r w:rsidR="002C22E5">
              <w:rPr>
                <w:noProof/>
                <w:webHidden/>
              </w:rPr>
              <w:fldChar w:fldCharType="begin"/>
            </w:r>
            <w:r w:rsidR="008D30E5">
              <w:rPr>
                <w:noProof/>
                <w:webHidden/>
              </w:rPr>
              <w:instrText xml:space="preserve"> PAGEREF _Toc184969736 \h </w:instrText>
            </w:r>
            <w:r w:rsidR="002C22E5">
              <w:rPr>
                <w:noProof/>
                <w:webHidden/>
              </w:rPr>
            </w:r>
            <w:r w:rsidR="002C22E5">
              <w:rPr>
                <w:noProof/>
                <w:webHidden/>
              </w:rPr>
              <w:fldChar w:fldCharType="separate"/>
            </w:r>
            <w:r w:rsidR="008D30E5">
              <w:rPr>
                <w:noProof/>
                <w:webHidden/>
              </w:rPr>
              <w:t>146</w:t>
            </w:r>
            <w:r w:rsidR="002C22E5">
              <w:rPr>
                <w:noProof/>
                <w:webHidden/>
              </w:rPr>
              <w:fldChar w:fldCharType="end"/>
            </w:r>
          </w:hyperlink>
        </w:p>
        <w:p w14:paraId="3EAAD676" w14:textId="77777777" w:rsidR="008D30E5" w:rsidRDefault="00000000">
          <w:pPr>
            <w:pStyle w:val="11"/>
            <w:rPr>
              <w:rFonts w:asciiTheme="minorHAnsi" w:eastAsiaTheme="minorEastAsia" w:hAnsiTheme="minorHAnsi" w:cstheme="minorBidi"/>
              <w:noProof/>
              <w:kern w:val="0"/>
              <w:sz w:val="22"/>
              <w:szCs w:val="22"/>
            </w:rPr>
          </w:pPr>
          <w:hyperlink w:anchor="_Toc184969737" w:history="1">
            <w:r w:rsidR="008D30E5" w:rsidRPr="00C2595B">
              <w:rPr>
                <w:rStyle w:val="aff8"/>
                <w:noProof/>
              </w:rPr>
              <w:t>5.ПЕРЕЧЕНЬ МЕРОПРИЯТИЙ ПО ТЕРРИТОРИАЛЬНОМУ ПЛАНИРОВАНИЮ И УКАЗАНИЕ НА ПОСЛЕДОВАТЕЛЬНОСТЬ ИХ ВЫПОЛЕННИЯ</w:t>
            </w:r>
            <w:r w:rsidR="008D30E5">
              <w:rPr>
                <w:noProof/>
                <w:webHidden/>
              </w:rPr>
              <w:tab/>
            </w:r>
            <w:r w:rsidR="002C22E5">
              <w:rPr>
                <w:noProof/>
                <w:webHidden/>
              </w:rPr>
              <w:fldChar w:fldCharType="begin"/>
            </w:r>
            <w:r w:rsidR="008D30E5">
              <w:rPr>
                <w:noProof/>
                <w:webHidden/>
              </w:rPr>
              <w:instrText xml:space="preserve"> PAGEREF _Toc184969737 \h </w:instrText>
            </w:r>
            <w:r w:rsidR="002C22E5">
              <w:rPr>
                <w:noProof/>
                <w:webHidden/>
              </w:rPr>
            </w:r>
            <w:r w:rsidR="002C22E5">
              <w:rPr>
                <w:noProof/>
                <w:webHidden/>
              </w:rPr>
              <w:fldChar w:fldCharType="separate"/>
            </w:r>
            <w:r w:rsidR="008D30E5">
              <w:rPr>
                <w:noProof/>
                <w:webHidden/>
              </w:rPr>
              <w:t>147</w:t>
            </w:r>
            <w:r w:rsidR="002C22E5">
              <w:rPr>
                <w:noProof/>
                <w:webHidden/>
              </w:rPr>
              <w:fldChar w:fldCharType="end"/>
            </w:r>
          </w:hyperlink>
        </w:p>
        <w:p w14:paraId="3AF24608" w14:textId="77777777" w:rsidR="008D30E5" w:rsidRDefault="00000000">
          <w:pPr>
            <w:pStyle w:val="23"/>
            <w:rPr>
              <w:rFonts w:asciiTheme="minorHAnsi" w:eastAsiaTheme="minorEastAsia" w:hAnsiTheme="minorHAnsi" w:cstheme="minorBidi"/>
              <w:noProof/>
              <w:kern w:val="0"/>
              <w:sz w:val="22"/>
              <w:szCs w:val="22"/>
            </w:rPr>
          </w:pPr>
          <w:hyperlink w:anchor="_Toc184969738" w:history="1">
            <w:r w:rsidR="008D30E5" w:rsidRPr="00C2595B">
              <w:rPr>
                <w:rStyle w:val="aff8"/>
                <w:noProof/>
              </w:rPr>
              <w:t>5.1 Общие положения</w:t>
            </w:r>
            <w:r w:rsidR="008D30E5">
              <w:rPr>
                <w:noProof/>
                <w:webHidden/>
              </w:rPr>
              <w:tab/>
            </w:r>
            <w:r w:rsidR="002C22E5">
              <w:rPr>
                <w:noProof/>
                <w:webHidden/>
              </w:rPr>
              <w:fldChar w:fldCharType="begin"/>
            </w:r>
            <w:r w:rsidR="008D30E5">
              <w:rPr>
                <w:noProof/>
                <w:webHidden/>
              </w:rPr>
              <w:instrText xml:space="preserve"> PAGEREF _Toc184969738 \h </w:instrText>
            </w:r>
            <w:r w:rsidR="002C22E5">
              <w:rPr>
                <w:noProof/>
                <w:webHidden/>
              </w:rPr>
            </w:r>
            <w:r w:rsidR="002C22E5">
              <w:rPr>
                <w:noProof/>
                <w:webHidden/>
              </w:rPr>
              <w:fldChar w:fldCharType="separate"/>
            </w:r>
            <w:r w:rsidR="008D30E5">
              <w:rPr>
                <w:noProof/>
                <w:webHidden/>
              </w:rPr>
              <w:t>147</w:t>
            </w:r>
            <w:r w:rsidR="002C22E5">
              <w:rPr>
                <w:noProof/>
                <w:webHidden/>
              </w:rPr>
              <w:fldChar w:fldCharType="end"/>
            </w:r>
          </w:hyperlink>
        </w:p>
        <w:p w14:paraId="7B758096" w14:textId="77777777" w:rsidR="008D30E5" w:rsidRDefault="00000000">
          <w:pPr>
            <w:pStyle w:val="23"/>
            <w:rPr>
              <w:rFonts w:asciiTheme="minorHAnsi" w:eastAsiaTheme="minorEastAsia" w:hAnsiTheme="minorHAnsi" w:cstheme="minorBidi"/>
              <w:noProof/>
              <w:kern w:val="0"/>
              <w:sz w:val="22"/>
              <w:szCs w:val="22"/>
            </w:rPr>
          </w:pPr>
          <w:hyperlink w:anchor="_Toc184969739" w:history="1">
            <w:r w:rsidR="008D30E5" w:rsidRPr="00C2595B">
              <w:rPr>
                <w:rStyle w:val="aff8"/>
                <w:noProof/>
              </w:rPr>
              <w:t>5.2 Мероприятия по развитию и преобразованию пространственно-планировочной структуры</w:t>
            </w:r>
            <w:r w:rsidR="008D30E5">
              <w:rPr>
                <w:noProof/>
                <w:webHidden/>
              </w:rPr>
              <w:tab/>
            </w:r>
            <w:r w:rsidR="002C22E5">
              <w:rPr>
                <w:noProof/>
                <w:webHidden/>
              </w:rPr>
              <w:fldChar w:fldCharType="begin"/>
            </w:r>
            <w:r w:rsidR="008D30E5">
              <w:rPr>
                <w:noProof/>
                <w:webHidden/>
              </w:rPr>
              <w:instrText xml:space="preserve"> PAGEREF _Toc184969739 \h </w:instrText>
            </w:r>
            <w:r w:rsidR="002C22E5">
              <w:rPr>
                <w:noProof/>
                <w:webHidden/>
              </w:rPr>
            </w:r>
            <w:r w:rsidR="002C22E5">
              <w:rPr>
                <w:noProof/>
                <w:webHidden/>
              </w:rPr>
              <w:fldChar w:fldCharType="separate"/>
            </w:r>
            <w:r w:rsidR="008D30E5">
              <w:rPr>
                <w:noProof/>
                <w:webHidden/>
              </w:rPr>
              <w:t>147</w:t>
            </w:r>
            <w:r w:rsidR="002C22E5">
              <w:rPr>
                <w:noProof/>
                <w:webHidden/>
              </w:rPr>
              <w:fldChar w:fldCharType="end"/>
            </w:r>
          </w:hyperlink>
        </w:p>
        <w:p w14:paraId="65D2F8F8" w14:textId="77777777" w:rsidR="008D30E5" w:rsidRDefault="00000000">
          <w:pPr>
            <w:pStyle w:val="33"/>
            <w:rPr>
              <w:rFonts w:asciiTheme="minorHAnsi" w:eastAsiaTheme="minorEastAsia" w:hAnsiTheme="minorHAnsi" w:cstheme="minorBidi"/>
              <w:noProof/>
              <w:kern w:val="0"/>
              <w:sz w:val="22"/>
              <w:szCs w:val="22"/>
            </w:rPr>
          </w:pPr>
          <w:hyperlink w:anchor="_Toc184969740" w:history="1">
            <w:r w:rsidR="008D30E5" w:rsidRPr="00C2595B">
              <w:rPr>
                <w:rStyle w:val="aff8"/>
                <w:noProof/>
                <w:kern w:val="32"/>
              </w:rPr>
              <w:t>5.2.1 Архитектурно-планировочные решения</w:t>
            </w:r>
            <w:r w:rsidR="008D30E5">
              <w:rPr>
                <w:noProof/>
                <w:webHidden/>
              </w:rPr>
              <w:tab/>
            </w:r>
            <w:r w:rsidR="002C22E5">
              <w:rPr>
                <w:noProof/>
                <w:webHidden/>
              </w:rPr>
              <w:fldChar w:fldCharType="begin"/>
            </w:r>
            <w:r w:rsidR="008D30E5">
              <w:rPr>
                <w:noProof/>
                <w:webHidden/>
              </w:rPr>
              <w:instrText xml:space="preserve"> PAGEREF _Toc184969740 \h </w:instrText>
            </w:r>
            <w:r w:rsidR="002C22E5">
              <w:rPr>
                <w:noProof/>
                <w:webHidden/>
              </w:rPr>
            </w:r>
            <w:r w:rsidR="002C22E5">
              <w:rPr>
                <w:noProof/>
                <w:webHidden/>
              </w:rPr>
              <w:fldChar w:fldCharType="separate"/>
            </w:r>
            <w:r w:rsidR="008D30E5">
              <w:rPr>
                <w:noProof/>
                <w:webHidden/>
              </w:rPr>
              <w:t>147</w:t>
            </w:r>
            <w:r w:rsidR="002C22E5">
              <w:rPr>
                <w:noProof/>
                <w:webHidden/>
              </w:rPr>
              <w:fldChar w:fldCharType="end"/>
            </w:r>
          </w:hyperlink>
        </w:p>
        <w:p w14:paraId="69A6334F" w14:textId="77777777" w:rsidR="008D30E5" w:rsidRDefault="00000000">
          <w:pPr>
            <w:pStyle w:val="33"/>
            <w:rPr>
              <w:rFonts w:asciiTheme="minorHAnsi" w:eastAsiaTheme="minorEastAsia" w:hAnsiTheme="minorHAnsi" w:cstheme="minorBidi"/>
              <w:noProof/>
              <w:kern w:val="0"/>
              <w:sz w:val="22"/>
              <w:szCs w:val="22"/>
            </w:rPr>
          </w:pPr>
          <w:hyperlink w:anchor="_Toc184969741" w:history="1">
            <w:r w:rsidR="008D30E5" w:rsidRPr="00C2595B">
              <w:rPr>
                <w:rStyle w:val="aff8"/>
                <w:noProof/>
                <w:kern w:val="32"/>
              </w:rPr>
              <w:t>5.2.2 Мероприятия по развитию и преобразованию функциональной структуры использования территории</w:t>
            </w:r>
            <w:r w:rsidR="008D30E5">
              <w:rPr>
                <w:noProof/>
                <w:webHidden/>
              </w:rPr>
              <w:tab/>
            </w:r>
            <w:r w:rsidR="002C22E5">
              <w:rPr>
                <w:noProof/>
                <w:webHidden/>
              </w:rPr>
              <w:fldChar w:fldCharType="begin"/>
            </w:r>
            <w:r w:rsidR="008D30E5">
              <w:rPr>
                <w:noProof/>
                <w:webHidden/>
              </w:rPr>
              <w:instrText xml:space="preserve"> PAGEREF _Toc184969741 \h </w:instrText>
            </w:r>
            <w:r w:rsidR="002C22E5">
              <w:rPr>
                <w:noProof/>
                <w:webHidden/>
              </w:rPr>
            </w:r>
            <w:r w:rsidR="002C22E5">
              <w:rPr>
                <w:noProof/>
                <w:webHidden/>
              </w:rPr>
              <w:fldChar w:fldCharType="separate"/>
            </w:r>
            <w:r w:rsidR="008D30E5">
              <w:rPr>
                <w:noProof/>
                <w:webHidden/>
              </w:rPr>
              <w:t>148</w:t>
            </w:r>
            <w:r w:rsidR="002C22E5">
              <w:rPr>
                <w:noProof/>
                <w:webHidden/>
              </w:rPr>
              <w:fldChar w:fldCharType="end"/>
            </w:r>
          </w:hyperlink>
        </w:p>
        <w:p w14:paraId="280B4926" w14:textId="77777777" w:rsidR="008D30E5" w:rsidRDefault="00000000">
          <w:pPr>
            <w:pStyle w:val="23"/>
            <w:rPr>
              <w:rFonts w:asciiTheme="minorHAnsi" w:eastAsiaTheme="minorEastAsia" w:hAnsiTheme="minorHAnsi" w:cstheme="minorBidi"/>
              <w:noProof/>
              <w:kern w:val="0"/>
              <w:sz w:val="22"/>
              <w:szCs w:val="22"/>
            </w:rPr>
          </w:pPr>
          <w:hyperlink w:anchor="_Toc184969742" w:history="1">
            <w:r w:rsidR="008D30E5" w:rsidRPr="00C2595B">
              <w:rPr>
                <w:rStyle w:val="aff8"/>
                <w:noProof/>
              </w:rPr>
              <w:t>5.3 Мероприятия по развитию социально-экономической сферы</w:t>
            </w:r>
            <w:r w:rsidR="008D30E5">
              <w:rPr>
                <w:noProof/>
                <w:webHidden/>
              </w:rPr>
              <w:tab/>
            </w:r>
            <w:r w:rsidR="002C22E5">
              <w:rPr>
                <w:noProof/>
                <w:webHidden/>
              </w:rPr>
              <w:fldChar w:fldCharType="begin"/>
            </w:r>
            <w:r w:rsidR="008D30E5">
              <w:rPr>
                <w:noProof/>
                <w:webHidden/>
              </w:rPr>
              <w:instrText xml:space="preserve"> PAGEREF _Toc184969742 \h </w:instrText>
            </w:r>
            <w:r w:rsidR="002C22E5">
              <w:rPr>
                <w:noProof/>
                <w:webHidden/>
              </w:rPr>
            </w:r>
            <w:r w:rsidR="002C22E5">
              <w:rPr>
                <w:noProof/>
                <w:webHidden/>
              </w:rPr>
              <w:fldChar w:fldCharType="separate"/>
            </w:r>
            <w:r w:rsidR="008D30E5">
              <w:rPr>
                <w:noProof/>
                <w:webHidden/>
              </w:rPr>
              <w:t>150</w:t>
            </w:r>
            <w:r w:rsidR="002C22E5">
              <w:rPr>
                <w:noProof/>
                <w:webHidden/>
              </w:rPr>
              <w:fldChar w:fldCharType="end"/>
            </w:r>
          </w:hyperlink>
        </w:p>
        <w:p w14:paraId="5401FC6A" w14:textId="77777777" w:rsidR="008D30E5" w:rsidRDefault="00000000">
          <w:pPr>
            <w:pStyle w:val="33"/>
            <w:rPr>
              <w:rFonts w:asciiTheme="minorHAnsi" w:eastAsiaTheme="minorEastAsia" w:hAnsiTheme="minorHAnsi" w:cstheme="minorBidi"/>
              <w:noProof/>
              <w:kern w:val="0"/>
              <w:sz w:val="22"/>
              <w:szCs w:val="22"/>
            </w:rPr>
          </w:pPr>
          <w:hyperlink w:anchor="_Toc184969743" w:history="1">
            <w:r w:rsidR="008D30E5" w:rsidRPr="00C2595B">
              <w:rPr>
                <w:rStyle w:val="aff8"/>
                <w:noProof/>
                <w:kern w:val="32"/>
              </w:rPr>
              <w:t>5.3.1 Развитие экономической сферы</w:t>
            </w:r>
            <w:r w:rsidR="008D30E5">
              <w:rPr>
                <w:noProof/>
                <w:webHidden/>
              </w:rPr>
              <w:tab/>
            </w:r>
            <w:r w:rsidR="002C22E5">
              <w:rPr>
                <w:noProof/>
                <w:webHidden/>
              </w:rPr>
              <w:fldChar w:fldCharType="begin"/>
            </w:r>
            <w:r w:rsidR="008D30E5">
              <w:rPr>
                <w:noProof/>
                <w:webHidden/>
              </w:rPr>
              <w:instrText xml:space="preserve"> PAGEREF _Toc184969743 \h </w:instrText>
            </w:r>
            <w:r w:rsidR="002C22E5">
              <w:rPr>
                <w:noProof/>
                <w:webHidden/>
              </w:rPr>
            </w:r>
            <w:r w:rsidR="002C22E5">
              <w:rPr>
                <w:noProof/>
                <w:webHidden/>
              </w:rPr>
              <w:fldChar w:fldCharType="separate"/>
            </w:r>
            <w:r w:rsidR="008D30E5">
              <w:rPr>
                <w:noProof/>
                <w:webHidden/>
              </w:rPr>
              <w:t>150</w:t>
            </w:r>
            <w:r w:rsidR="002C22E5">
              <w:rPr>
                <w:noProof/>
                <w:webHidden/>
              </w:rPr>
              <w:fldChar w:fldCharType="end"/>
            </w:r>
          </w:hyperlink>
        </w:p>
        <w:p w14:paraId="6B3D3E87" w14:textId="77777777" w:rsidR="008D30E5" w:rsidRDefault="00000000">
          <w:pPr>
            <w:pStyle w:val="33"/>
            <w:rPr>
              <w:rFonts w:asciiTheme="minorHAnsi" w:eastAsiaTheme="minorEastAsia" w:hAnsiTheme="minorHAnsi" w:cstheme="minorBidi"/>
              <w:noProof/>
              <w:kern w:val="0"/>
              <w:sz w:val="22"/>
              <w:szCs w:val="22"/>
            </w:rPr>
          </w:pPr>
          <w:hyperlink w:anchor="_Toc184969744" w:history="1">
            <w:r w:rsidR="008D30E5" w:rsidRPr="00C2595B">
              <w:rPr>
                <w:rStyle w:val="aff8"/>
                <w:noProof/>
                <w:kern w:val="32"/>
              </w:rPr>
              <w:t>5.3.2 Жилищное строительство</w:t>
            </w:r>
            <w:r w:rsidR="008D30E5">
              <w:rPr>
                <w:noProof/>
                <w:webHidden/>
              </w:rPr>
              <w:tab/>
            </w:r>
            <w:r w:rsidR="002C22E5">
              <w:rPr>
                <w:noProof/>
                <w:webHidden/>
              </w:rPr>
              <w:fldChar w:fldCharType="begin"/>
            </w:r>
            <w:r w:rsidR="008D30E5">
              <w:rPr>
                <w:noProof/>
                <w:webHidden/>
              </w:rPr>
              <w:instrText xml:space="preserve"> PAGEREF _Toc184969744 \h </w:instrText>
            </w:r>
            <w:r w:rsidR="002C22E5">
              <w:rPr>
                <w:noProof/>
                <w:webHidden/>
              </w:rPr>
            </w:r>
            <w:r w:rsidR="002C22E5">
              <w:rPr>
                <w:noProof/>
                <w:webHidden/>
              </w:rPr>
              <w:fldChar w:fldCharType="separate"/>
            </w:r>
            <w:r w:rsidR="008D30E5">
              <w:rPr>
                <w:noProof/>
                <w:webHidden/>
              </w:rPr>
              <w:t>150</w:t>
            </w:r>
            <w:r w:rsidR="002C22E5">
              <w:rPr>
                <w:noProof/>
                <w:webHidden/>
              </w:rPr>
              <w:fldChar w:fldCharType="end"/>
            </w:r>
          </w:hyperlink>
        </w:p>
        <w:p w14:paraId="2794C0F3" w14:textId="77777777" w:rsidR="008D30E5" w:rsidRDefault="00000000">
          <w:pPr>
            <w:pStyle w:val="33"/>
            <w:rPr>
              <w:rFonts w:asciiTheme="minorHAnsi" w:eastAsiaTheme="minorEastAsia" w:hAnsiTheme="minorHAnsi" w:cstheme="minorBidi"/>
              <w:noProof/>
              <w:kern w:val="0"/>
              <w:sz w:val="22"/>
              <w:szCs w:val="22"/>
            </w:rPr>
          </w:pPr>
          <w:hyperlink w:anchor="_Toc184969745" w:history="1">
            <w:r w:rsidR="008D30E5" w:rsidRPr="00C2595B">
              <w:rPr>
                <w:rStyle w:val="aff8"/>
                <w:noProof/>
                <w:kern w:val="32"/>
              </w:rPr>
              <w:t>5.3.3 Система культурно-бытового и социального обслуживания</w:t>
            </w:r>
            <w:r w:rsidR="008D30E5">
              <w:rPr>
                <w:noProof/>
                <w:webHidden/>
              </w:rPr>
              <w:tab/>
            </w:r>
            <w:r w:rsidR="002C22E5">
              <w:rPr>
                <w:noProof/>
                <w:webHidden/>
              </w:rPr>
              <w:fldChar w:fldCharType="begin"/>
            </w:r>
            <w:r w:rsidR="008D30E5">
              <w:rPr>
                <w:noProof/>
                <w:webHidden/>
              </w:rPr>
              <w:instrText xml:space="preserve"> PAGEREF _Toc184969745 \h </w:instrText>
            </w:r>
            <w:r w:rsidR="002C22E5">
              <w:rPr>
                <w:noProof/>
                <w:webHidden/>
              </w:rPr>
            </w:r>
            <w:r w:rsidR="002C22E5">
              <w:rPr>
                <w:noProof/>
                <w:webHidden/>
              </w:rPr>
              <w:fldChar w:fldCharType="separate"/>
            </w:r>
            <w:r w:rsidR="008D30E5">
              <w:rPr>
                <w:noProof/>
                <w:webHidden/>
              </w:rPr>
              <w:t>150</w:t>
            </w:r>
            <w:r w:rsidR="002C22E5">
              <w:rPr>
                <w:noProof/>
                <w:webHidden/>
              </w:rPr>
              <w:fldChar w:fldCharType="end"/>
            </w:r>
          </w:hyperlink>
        </w:p>
        <w:p w14:paraId="10BAE027" w14:textId="77777777" w:rsidR="008D30E5" w:rsidRDefault="00000000">
          <w:pPr>
            <w:pStyle w:val="23"/>
            <w:rPr>
              <w:rFonts w:asciiTheme="minorHAnsi" w:eastAsiaTheme="minorEastAsia" w:hAnsiTheme="minorHAnsi" w:cstheme="minorBidi"/>
              <w:noProof/>
              <w:kern w:val="0"/>
              <w:sz w:val="22"/>
              <w:szCs w:val="22"/>
            </w:rPr>
          </w:pPr>
          <w:hyperlink w:anchor="_Toc184969746" w:history="1">
            <w:r w:rsidR="008D30E5" w:rsidRPr="00C2595B">
              <w:rPr>
                <w:rStyle w:val="aff8"/>
                <w:noProof/>
              </w:rPr>
              <w:t>5.4 Мероприятия по совершенствованию транспортной инфраструктуры</w:t>
            </w:r>
            <w:r w:rsidR="008D30E5">
              <w:rPr>
                <w:noProof/>
                <w:webHidden/>
              </w:rPr>
              <w:tab/>
            </w:r>
            <w:r w:rsidR="002C22E5">
              <w:rPr>
                <w:noProof/>
                <w:webHidden/>
              </w:rPr>
              <w:fldChar w:fldCharType="begin"/>
            </w:r>
            <w:r w:rsidR="008D30E5">
              <w:rPr>
                <w:noProof/>
                <w:webHidden/>
              </w:rPr>
              <w:instrText xml:space="preserve"> PAGEREF _Toc184969746 \h </w:instrText>
            </w:r>
            <w:r w:rsidR="002C22E5">
              <w:rPr>
                <w:noProof/>
                <w:webHidden/>
              </w:rPr>
            </w:r>
            <w:r w:rsidR="002C22E5">
              <w:rPr>
                <w:noProof/>
                <w:webHidden/>
              </w:rPr>
              <w:fldChar w:fldCharType="separate"/>
            </w:r>
            <w:r w:rsidR="008D30E5">
              <w:rPr>
                <w:noProof/>
                <w:webHidden/>
              </w:rPr>
              <w:t>151</w:t>
            </w:r>
            <w:r w:rsidR="002C22E5">
              <w:rPr>
                <w:noProof/>
                <w:webHidden/>
              </w:rPr>
              <w:fldChar w:fldCharType="end"/>
            </w:r>
          </w:hyperlink>
        </w:p>
        <w:p w14:paraId="6C3602A5" w14:textId="77777777" w:rsidR="008D30E5" w:rsidRDefault="00000000">
          <w:pPr>
            <w:pStyle w:val="23"/>
            <w:rPr>
              <w:rFonts w:asciiTheme="minorHAnsi" w:eastAsiaTheme="minorEastAsia" w:hAnsiTheme="minorHAnsi" w:cstheme="minorBidi"/>
              <w:noProof/>
              <w:kern w:val="0"/>
              <w:sz w:val="22"/>
              <w:szCs w:val="22"/>
            </w:rPr>
          </w:pPr>
          <w:hyperlink w:anchor="_Toc184969747" w:history="1">
            <w:r w:rsidR="008D30E5" w:rsidRPr="00C2595B">
              <w:rPr>
                <w:rStyle w:val="aff8"/>
                <w:noProof/>
              </w:rPr>
              <w:t>5.5 Мероприятия по развитию инженерной инфраструктуры</w:t>
            </w:r>
            <w:r w:rsidR="008D30E5">
              <w:rPr>
                <w:noProof/>
                <w:webHidden/>
              </w:rPr>
              <w:tab/>
            </w:r>
            <w:r w:rsidR="002C22E5">
              <w:rPr>
                <w:noProof/>
                <w:webHidden/>
              </w:rPr>
              <w:fldChar w:fldCharType="begin"/>
            </w:r>
            <w:r w:rsidR="008D30E5">
              <w:rPr>
                <w:noProof/>
                <w:webHidden/>
              </w:rPr>
              <w:instrText xml:space="preserve"> PAGEREF _Toc184969747 \h </w:instrText>
            </w:r>
            <w:r w:rsidR="002C22E5">
              <w:rPr>
                <w:noProof/>
                <w:webHidden/>
              </w:rPr>
            </w:r>
            <w:r w:rsidR="002C22E5">
              <w:rPr>
                <w:noProof/>
                <w:webHidden/>
              </w:rPr>
              <w:fldChar w:fldCharType="separate"/>
            </w:r>
            <w:r w:rsidR="008D30E5">
              <w:rPr>
                <w:noProof/>
                <w:webHidden/>
              </w:rPr>
              <w:t>152</w:t>
            </w:r>
            <w:r w:rsidR="002C22E5">
              <w:rPr>
                <w:noProof/>
                <w:webHidden/>
              </w:rPr>
              <w:fldChar w:fldCharType="end"/>
            </w:r>
          </w:hyperlink>
        </w:p>
        <w:p w14:paraId="6F1062E8" w14:textId="77777777" w:rsidR="008D30E5" w:rsidRDefault="00000000">
          <w:pPr>
            <w:pStyle w:val="23"/>
            <w:rPr>
              <w:rFonts w:asciiTheme="minorHAnsi" w:eastAsiaTheme="minorEastAsia" w:hAnsiTheme="minorHAnsi" w:cstheme="minorBidi"/>
              <w:noProof/>
              <w:kern w:val="0"/>
              <w:sz w:val="22"/>
              <w:szCs w:val="22"/>
            </w:rPr>
          </w:pPr>
          <w:hyperlink w:anchor="_Toc184969748" w:history="1">
            <w:r w:rsidR="008D30E5" w:rsidRPr="00C2595B">
              <w:rPr>
                <w:rStyle w:val="aff8"/>
                <w:noProof/>
              </w:rPr>
              <w:t>5.6 Мероприятия по санитарной очистке территории</w:t>
            </w:r>
            <w:r w:rsidR="008D30E5">
              <w:rPr>
                <w:noProof/>
                <w:webHidden/>
              </w:rPr>
              <w:tab/>
            </w:r>
            <w:r w:rsidR="002C22E5">
              <w:rPr>
                <w:noProof/>
                <w:webHidden/>
              </w:rPr>
              <w:fldChar w:fldCharType="begin"/>
            </w:r>
            <w:r w:rsidR="008D30E5">
              <w:rPr>
                <w:noProof/>
                <w:webHidden/>
              </w:rPr>
              <w:instrText xml:space="preserve"> PAGEREF _Toc184969748 \h </w:instrText>
            </w:r>
            <w:r w:rsidR="002C22E5">
              <w:rPr>
                <w:noProof/>
                <w:webHidden/>
              </w:rPr>
            </w:r>
            <w:r w:rsidR="002C22E5">
              <w:rPr>
                <w:noProof/>
                <w:webHidden/>
              </w:rPr>
              <w:fldChar w:fldCharType="separate"/>
            </w:r>
            <w:r w:rsidR="008D30E5">
              <w:rPr>
                <w:noProof/>
                <w:webHidden/>
              </w:rPr>
              <w:t>154</w:t>
            </w:r>
            <w:r w:rsidR="002C22E5">
              <w:rPr>
                <w:noProof/>
                <w:webHidden/>
              </w:rPr>
              <w:fldChar w:fldCharType="end"/>
            </w:r>
          </w:hyperlink>
        </w:p>
        <w:p w14:paraId="62AF5EEE" w14:textId="77777777" w:rsidR="008D30E5" w:rsidRDefault="00000000">
          <w:pPr>
            <w:pStyle w:val="23"/>
            <w:rPr>
              <w:rFonts w:asciiTheme="minorHAnsi" w:eastAsiaTheme="minorEastAsia" w:hAnsiTheme="minorHAnsi" w:cstheme="minorBidi"/>
              <w:noProof/>
              <w:kern w:val="0"/>
              <w:sz w:val="22"/>
              <w:szCs w:val="22"/>
            </w:rPr>
          </w:pPr>
          <w:hyperlink w:anchor="_Toc184969749" w:history="1">
            <w:r w:rsidR="008D30E5" w:rsidRPr="00C2595B">
              <w:rPr>
                <w:rStyle w:val="aff8"/>
                <w:noProof/>
              </w:rPr>
              <w:t>5.7 Мероприятия по охране окружающей среды</w:t>
            </w:r>
            <w:r w:rsidR="008D30E5">
              <w:rPr>
                <w:noProof/>
                <w:webHidden/>
              </w:rPr>
              <w:tab/>
            </w:r>
            <w:r w:rsidR="002C22E5">
              <w:rPr>
                <w:noProof/>
                <w:webHidden/>
              </w:rPr>
              <w:fldChar w:fldCharType="begin"/>
            </w:r>
            <w:r w:rsidR="008D30E5">
              <w:rPr>
                <w:noProof/>
                <w:webHidden/>
              </w:rPr>
              <w:instrText xml:space="preserve"> PAGEREF _Toc184969749 \h </w:instrText>
            </w:r>
            <w:r w:rsidR="002C22E5">
              <w:rPr>
                <w:noProof/>
                <w:webHidden/>
              </w:rPr>
            </w:r>
            <w:r w:rsidR="002C22E5">
              <w:rPr>
                <w:noProof/>
                <w:webHidden/>
              </w:rPr>
              <w:fldChar w:fldCharType="separate"/>
            </w:r>
            <w:r w:rsidR="008D30E5">
              <w:rPr>
                <w:noProof/>
                <w:webHidden/>
              </w:rPr>
              <w:t>155</w:t>
            </w:r>
            <w:r w:rsidR="002C22E5">
              <w:rPr>
                <w:noProof/>
                <w:webHidden/>
              </w:rPr>
              <w:fldChar w:fldCharType="end"/>
            </w:r>
          </w:hyperlink>
        </w:p>
        <w:p w14:paraId="7CD9CC04" w14:textId="77777777" w:rsidR="008D30E5" w:rsidRDefault="00000000">
          <w:pPr>
            <w:pStyle w:val="23"/>
            <w:rPr>
              <w:rFonts w:asciiTheme="minorHAnsi" w:eastAsiaTheme="minorEastAsia" w:hAnsiTheme="minorHAnsi" w:cstheme="minorBidi"/>
              <w:noProof/>
              <w:kern w:val="0"/>
              <w:sz w:val="22"/>
              <w:szCs w:val="22"/>
            </w:rPr>
          </w:pPr>
          <w:hyperlink w:anchor="_Toc184969750" w:history="1">
            <w:r w:rsidR="008D30E5" w:rsidRPr="00C2595B">
              <w:rPr>
                <w:rStyle w:val="aff8"/>
                <w:b/>
                <w:noProof/>
              </w:rPr>
              <w:t>5.8 Мероприятия по охране объектов культурного наследия</w:t>
            </w:r>
            <w:r w:rsidR="008D30E5">
              <w:rPr>
                <w:noProof/>
                <w:webHidden/>
              </w:rPr>
              <w:tab/>
            </w:r>
            <w:r w:rsidR="002C22E5">
              <w:rPr>
                <w:noProof/>
                <w:webHidden/>
              </w:rPr>
              <w:fldChar w:fldCharType="begin"/>
            </w:r>
            <w:r w:rsidR="008D30E5">
              <w:rPr>
                <w:noProof/>
                <w:webHidden/>
              </w:rPr>
              <w:instrText xml:space="preserve"> PAGEREF _Toc184969750 \h </w:instrText>
            </w:r>
            <w:r w:rsidR="002C22E5">
              <w:rPr>
                <w:noProof/>
                <w:webHidden/>
              </w:rPr>
            </w:r>
            <w:r w:rsidR="002C22E5">
              <w:rPr>
                <w:noProof/>
                <w:webHidden/>
              </w:rPr>
              <w:fldChar w:fldCharType="separate"/>
            </w:r>
            <w:r w:rsidR="008D30E5">
              <w:rPr>
                <w:noProof/>
                <w:webHidden/>
              </w:rPr>
              <w:t>156</w:t>
            </w:r>
            <w:r w:rsidR="002C22E5">
              <w:rPr>
                <w:noProof/>
                <w:webHidden/>
              </w:rPr>
              <w:fldChar w:fldCharType="end"/>
            </w:r>
          </w:hyperlink>
        </w:p>
        <w:p w14:paraId="4A74A373" w14:textId="77777777" w:rsidR="008D30E5" w:rsidRDefault="00000000">
          <w:pPr>
            <w:pStyle w:val="23"/>
            <w:rPr>
              <w:rFonts w:asciiTheme="minorHAnsi" w:eastAsiaTheme="minorEastAsia" w:hAnsiTheme="minorHAnsi" w:cstheme="minorBidi"/>
              <w:noProof/>
              <w:kern w:val="0"/>
              <w:sz w:val="22"/>
              <w:szCs w:val="22"/>
            </w:rPr>
          </w:pPr>
          <w:hyperlink w:anchor="_Toc184969751" w:history="1">
            <w:r w:rsidR="008D30E5" w:rsidRPr="00C2595B">
              <w:rPr>
                <w:rStyle w:val="aff8"/>
                <w:noProof/>
              </w:rPr>
              <w:t>5.9 Мероприятия по снижению основных факторов риска возникновения чрезвычайных ситуаций природного и техногенного характера</w:t>
            </w:r>
            <w:r w:rsidR="008D30E5">
              <w:rPr>
                <w:noProof/>
                <w:webHidden/>
              </w:rPr>
              <w:tab/>
            </w:r>
            <w:r w:rsidR="002C22E5">
              <w:rPr>
                <w:noProof/>
                <w:webHidden/>
              </w:rPr>
              <w:fldChar w:fldCharType="begin"/>
            </w:r>
            <w:r w:rsidR="008D30E5">
              <w:rPr>
                <w:noProof/>
                <w:webHidden/>
              </w:rPr>
              <w:instrText xml:space="preserve"> PAGEREF _Toc184969751 \h </w:instrText>
            </w:r>
            <w:r w:rsidR="002C22E5">
              <w:rPr>
                <w:noProof/>
                <w:webHidden/>
              </w:rPr>
            </w:r>
            <w:r w:rsidR="002C22E5">
              <w:rPr>
                <w:noProof/>
                <w:webHidden/>
              </w:rPr>
              <w:fldChar w:fldCharType="separate"/>
            </w:r>
            <w:r w:rsidR="008D30E5">
              <w:rPr>
                <w:noProof/>
                <w:webHidden/>
              </w:rPr>
              <w:t>156</w:t>
            </w:r>
            <w:r w:rsidR="002C22E5">
              <w:rPr>
                <w:noProof/>
                <w:webHidden/>
              </w:rPr>
              <w:fldChar w:fldCharType="end"/>
            </w:r>
          </w:hyperlink>
        </w:p>
        <w:p w14:paraId="77AF3F20" w14:textId="77777777" w:rsidR="008D30E5" w:rsidRDefault="00000000">
          <w:pPr>
            <w:pStyle w:val="11"/>
            <w:rPr>
              <w:rFonts w:asciiTheme="minorHAnsi" w:eastAsiaTheme="minorEastAsia" w:hAnsiTheme="minorHAnsi" w:cstheme="minorBidi"/>
              <w:noProof/>
              <w:kern w:val="0"/>
              <w:sz w:val="22"/>
              <w:szCs w:val="22"/>
            </w:rPr>
          </w:pPr>
          <w:hyperlink w:anchor="_Toc184969752" w:history="1">
            <w:r w:rsidR="008D30E5" w:rsidRPr="00C2595B">
              <w:rPr>
                <w:rStyle w:val="aff8"/>
                <w:noProof/>
              </w:rPr>
              <w:t>6. СВЕДЕНИЯ ОБ УТВЕРЖДЕННЫХ ПРЕДМЕТАХ ОХРАНЫ И ГРАНИЦАХ ТЕРРИТОРИЙ ИСТОРИЧЕСКИХ ПОСЕЛЕНИЙ ФЕДЕРАЛЬНОГО ЗНАЧЕНИЯ И ИСТОРИЧЕСКИХ ПОСЕЛЕНИЙ РЕГИОНАЛЬНОГО ЗНАЧЕНИЯ</w:t>
            </w:r>
            <w:r w:rsidR="008D30E5">
              <w:rPr>
                <w:noProof/>
                <w:webHidden/>
              </w:rPr>
              <w:tab/>
            </w:r>
            <w:r w:rsidR="002C22E5">
              <w:rPr>
                <w:noProof/>
                <w:webHidden/>
              </w:rPr>
              <w:fldChar w:fldCharType="begin"/>
            </w:r>
            <w:r w:rsidR="008D30E5">
              <w:rPr>
                <w:noProof/>
                <w:webHidden/>
              </w:rPr>
              <w:instrText xml:space="preserve"> PAGEREF _Toc184969752 \h </w:instrText>
            </w:r>
            <w:r w:rsidR="002C22E5">
              <w:rPr>
                <w:noProof/>
                <w:webHidden/>
              </w:rPr>
            </w:r>
            <w:r w:rsidR="002C22E5">
              <w:rPr>
                <w:noProof/>
                <w:webHidden/>
              </w:rPr>
              <w:fldChar w:fldCharType="separate"/>
            </w:r>
            <w:r w:rsidR="008D30E5">
              <w:rPr>
                <w:noProof/>
                <w:webHidden/>
              </w:rPr>
              <w:t>159</w:t>
            </w:r>
            <w:r w:rsidR="002C22E5">
              <w:rPr>
                <w:noProof/>
                <w:webHidden/>
              </w:rPr>
              <w:fldChar w:fldCharType="end"/>
            </w:r>
          </w:hyperlink>
        </w:p>
        <w:p w14:paraId="1915B25A" w14:textId="77777777" w:rsidR="008D30E5" w:rsidRDefault="00000000">
          <w:pPr>
            <w:pStyle w:val="11"/>
            <w:rPr>
              <w:rFonts w:asciiTheme="minorHAnsi" w:eastAsiaTheme="minorEastAsia" w:hAnsiTheme="minorHAnsi" w:cstheme="minorBidi"/>
              <w:noProof/>
              <w:kern w:val="0"/>
              <w:sz w:val="22"/>
              <w:szCs w:val="22"/>
            </w:rPr>
          </w:pPr>
          <w:hyperlink w:anchor="_Toc184969753" w:history="1">
            <w:r w:rsidR="008D30E5" w:rsidRPr="00C2595B">
              <w:rPr>
                <w:rStyle w:val="aff8"/>
                <w:noProof/>
              </w:rPr>
              <w:t>7. ПЕРЕЧЕНЬ И ХАРАКТЕРИСТИКА ОСНОВНЫХ ФАКТОРОВ РИСКА ВОЗНИКНОВЕНИЯ ЧС ПРИРОДНОГО И ТЕХНОГЕННОГО ХАРАКТЕРА</w:t>
            </w:r>
            <w:r w:rsidR="008D30E5">
              <w:rPr>
                <w:noProof/>
                <w:webHidden/>
              </w:rPr>
              <w:tab/>
            </w:r>
            <w:r w:rsidR="002C22E5">
              <w:rPr>
                <w:noProof/>
                <w:webHidden/>
              </w:rPr>
              <w:fldChar w:fldCharType="begin"/>
            </w:r>
            <w:r w:rsidR="008D30E5">
              <w:rPr>
                <w:noProof/>
                <w:webHidden/>
              </w:rPr>
              <w:instrText xml:space="preserve"> PAGEREF _Toc184969753 \h </w:instrText>
            </w:r>
            <w:r w:rsidR="002C22E5">
              <w:rPr>
                <w:noProof/>
                <w:webHidden/>
              </w:rPr>
            </w:r>
            <w:r w:rsidR="002C22E5">
              <w:rPr>
                <w:noProof/>
                <w:webHidden/>
              </w:rPr>
              <w:fldChar w:fldCharType="separate"/>
            </w:r>
            <w:r w:rsidR="008D30E5">
              <w:rPr>
                <w:noProof/>
                <w:webHidden/>
              </w:rPr>
              <w:t>160</w:t>
            </w:r>
            <w:r w:rsidR="002C22E5">
              <w:rPr>
                <w:noProof/>
                <w:webHidden/>
              </w:rPr>
              <w:fldChar w:fldCharType="end"/>
            </w:r>
          </w:hyperlink>
        </w:p>
        <w:p w14:paraId="7067E6C2" w14:textId="77777777" w:rsidR="008D30E5" w:rsidRDefault="00000000">
          <w:pPr>
            <w:pStyle w:val="23"/>
            <w:rPr>
              <w:rFonts w:asciiTheme="minorHAnsi" w:eastAsiaTheme="minorEastAsia" w:hAnsiTheme="minorHAnsi" w:cstheme="minorBidi"/>
              <w:noProof/>
              <w:kern w:val="0"/>
              <w:sz w:val="22"/>
              <w:szCs w:val="22"/>
            </w:rPr>
          </w:pPr>
          <w:hyperlink w:anchor="_Toc184969754" w:history="1">
            <w:r w:rsidR="008D30E5" w:rsidRPr="00C2595B">
              <w:rPr>
                <w:rStyle w:val="aff8"/>
                <w:noProof/>
              </w:rPr>
              <w:t>7.1.</w:t>
            </w:r>
            <w:r w:rsidR="008D30E5">
              <w:rPr>
                <w:rFonts w:asciiTheme="minorHAnsi" w:eastAsiaTheme="minorEastAsia" w:hAnsiTheme="minorHAnsi" w:cstheme="minorBidi"/>
                <w:noProof/>
                <w:kern w:val="0"/>
                <w:sz w:val="22"/>
                <w:szCs w:val="22"/>
              </w:rPr>
              <w:tab/>
            </w:r>
            <w:r w:rsidR="008D30E5" w:rsidRPr="00C2595B">
              <w:rPr>
                <w:rStyle w:val="aff8"/>
                <w:noProof/>
              </w:rPr>
              <w:t>Основные факторы риска возникновения чрезвычайных ситуаций природного характера</w:t>
            </w:r>
            <w:r w:rsidR="008D30E5">
              <w:rPr>
                <w:noProof/>
                <w:webHidden/>
              </w:rPr>
              <w:tab/>
            </w:r>
            <w:r w:rsidR="002C22E5">
              <w:rPr>
                <w:noProof/>
                <w:webHidden/>
              </w:rPr>
              <w:fldChar w:fldCharType="begin"/>
            </w:r>
            <w:r w:rsidR="008D30E5">
              <w:rPr>
                <w:noProof/>
                <w:webHidden/>
              </w:rPr>
              <w:instrText xml:space="preserve"> PAGEREF _Toc184969754 \h </w:instrText>
            </w:r>
            <w:r w:rsidR="002C22E5">
              <w:rPr>
                <w:noProof/>
                <w:webHidden/>
              </w:rPr>
            </w:r>
            <w:r w:rsidR="002C22E5">
              <w:rPr>
                <w:noProof/>
                <w:webHidden/>
              </w:rPr>
              <w:fldChar w:fldCharType="separate"/>
            </w:r>
            <w:r w:rsidR="008D30E5">
              <w:rPr>
                <w:noProof/>
                <w:webHidden/>
              </w:rPr>
              <w:t>162</w:t>
            </w:r>
            <w:r w:rsidR="002C22E5">
              <w:rPr>
                <w:noProof/>
                <w:webHidden/>
              </w:rPr>
              <w:fldChar w:fldCharType="end"/>
            </w:r>
          </w:hyperlink>
        </w:p>
        <w:p w14:paraId="5D0C85EE" w14:textId="77777777" w:rsidR="008D30E5" w:rsidRDefault="00000000">
          <w:pPr>
            <w:pStyle w:val="23"/>
            <w:rPr>
              <w:rFonts w:asciiTheme="minorHAnsi" w:eastAsiaTheme="minorEastAsia" w:hAnsiTheme="minorHAnsi" w:cstheme="minorBidi"/>
              <w:noProof/>
              <w:kern w:val="0"/>
              <w:sz w:val="22"/>
              <w:szCs w:val="22"/>
            </w:rPr>
          </w:pPr>
          <w:hyperlink w:anchor="_Toc184969755" w:history="1">
            <w:r w:rsidR="008D30E5" w:rsidRPr="00C2595B">
              <w:rPr>
                <w:rStyle w:val="aff8"/>
                <w:noProof/>
              </w:rPr>
              <w:t>7.2.</w:t>
            </w:r>
            <w:r w:rsidR="008D30E5">
              <w:rPr>
                <w:rFonts w:asciiTheme="minorHAnsi" w:eastAsiaTheme="minorEastAsia" w:hAnsiTheme="minorHAnsi" w:cstheme="minorBidi"/>
                <w:noProof/>
                <w:kern w:val="0"/>
                <w:sz w:val="22"/>
                <w:szCs w:val="22"/>
              </w:rPr>
              <w:tab/>
            </w:r>
            <w:r w:rsidR="008D30E5" w:rsidRPr="00C2595B">
              <w:rPr>
                <w:rStyle w:val="aff8"/>
                <w:noProof/>
              </w:rPr>
              <w:t>Основные факторы риска возникновения чрезвычайных ситуаций техногенного характера</w:t>
            </w:r>
            <w:r w:rsidR="008D30E5">
              <w:rPr>
                <w:noProof/>
                <w:webHidden/>
              </w:rPr>
              <w:tab/>
            </w:r>
            <w:r w:rsidR="002C22E5">
              <w:rPr>
                <w:noProof/>
                <w:webHidden/>
              </w:rPr>
              <w:fldChar w:fldCharType="begin"/>
            </w:r>
            <w:r w:rsidR="008D30E5">
              <w:rPr>
                <w:noProof/>
                <w:webHidden/>
              </w:rPr>
              <w:instrText xml:space="preserve"> PAGEREF _Toc184969755 \h </w:instrText>
            </w:r>
            <w:r w:rsidR="002C22E5">
              <w:rPr>
                <w:noProof/>
                <w:webHidden/>
              </w:rPr>
            </w:r>
            <w:r w:rsidR="002C22E5">
              <w:rPr>
                <w:noProof/>
                <w:webHidden/>
              </w:rPr>
              <w:fldChar w:fldCharType="separate"/>
            </w:r>
            <w:r w:rsidR="008D30E5">
              <w:rPr>
                <w:noProof/>
                <w:webHidden/>
              </w:rPr>
              <w:t>166</w:t>
            </w:r>
            <w:r w:rsidR="002C22E5">
              <w:rPr>
                <w:noProof/>
                <w:webHidden/>
              </w:rPr>
              <w:fldChar w:fldCharType="end"/>
            </w:r>
          </w:hyperlink>
        </w:p>
        <w:p w14:paraId="447AD334" w14:textId="77777777" w:rsidR="008D30E5" w:rsidRDefault="00000000">
          <w:pPr>
            <w:pStyle w:val="23"/>
            <w:rPr>
              <w:rFonts w:asciiTheme="minorHAnsi" w:eastAsiaTheme="minorEastAsia" w:hAnsiTheme="minorHAnsi" w:cstheme="minorBidi"/>
              <w:noProof/>
              <w:kern w:val="0"/>
              <w:sz w:val="22"/>
              <w:szCs w:val="22"/>
            </w:rPr>
          </w:pPr>
          <w:hyperlink w:anchor="_Toc184969756" w:history="1">
            <w:r w:rsidR="008D30E5" w:rsidRPr="00C2595B">
              <w:rPr>
                <w:rStyle w:val="aff8"/>
                <w:noProof/>
              </w:rPr>
              <w:t>7.3 Мероприятия по предотвращению чрезвычайных ситуаций природного и техногенного характера</w:t>
            </w:r>
            <w:r w:rsidR="008D30E5">
              <w:rPr>
                <w:noProof/>
                <w:webHidden/>
              </w:rPr>
              <w:tab/>
            </w:r>
            <w:r w:rsidR="002C22E5">
              <w:rPr>
                <w:noProof/>
                <w:webHidden/>
              </w:rPr>
              <w:fldChar w:fldCharType="begin"/>
            </w:r>
            <w:r w:rsidR="008D30E5">
              <w:rPr>
                <w:noProof/>
                <w:webHidden/>
              </w:rPr>
              <w:instrText xml:space="preserve"> PAGEREF _Toc184969756 \h </w:instrText>
            </w:r>
            <w:r w:rsidR="002C22E5">
              <w:rPr>
                <w:noProof/>
                <w:webHidden/>
              </w:rPr>
            </w:r>
            <w:r w:rsidR="002C22E5">
              <w:rPr>
                <w:noProof/>
                <w:webHidden/>
              </w:rPr>
              <w:fldChar w:fldCharType="separate"/>
            </w:r>
            <w:r w:rsidR="008D30E5">
              <w:rPr>
                <w:noProof/>
                <w:webHidden/>
              </w:rPr>
              <w:t>173</w:t>
            </w:r>
            <w:r w:rsidR="002C22E5">
              <w:rPr>
                <w:noProof/>
                <w:webHidden/>
              </w:rPr>
              <w:fldChar w:fldCharType="end"/>
            </w:r>
          </w:hyperlink>
        </w:p>
        <w:p w14:paraId="37054044" w14:textId="77777777" w:rsidR="008D30E5" w:rsidRDefault="00000000">
          <w:pPr>
            <w:pStyle w:val="11"/>
            <w:rPr>
              <w:rFonts w:asciiTheme="minorHAnsi" w:eastAsiaTheme="minorEastAsia" w:hAnsiTheme="minorHAnsi" w:cstheme="minorBidi"/>
              <w:noProof/>
              <w:kern w:val="0"/>
              <w:sz w:val="22"/>
              <w:szCs w:val="22"/>
            </w:rPr>
          </w:pPr>
          <w:hyperlink w:anchor="_Toc184969757" w:history="1">
            <w:r w:rsidR="008D30E5" w:rsidRPr="00C2595B">
              <w:rPr>
                <w:rStyle w:val="aff8"/>
                <w:b/>
                <w:bCs/>
                <w:noProof/>
                <w:kern w:val="32"/>
              </w:rPr>
              <w:t>9. ТЕХНИКО-ЭКОНОМИЧЕСКИЕ ПОКАЗАТЕЛИ</w:t>
            </w:r>
            <w:r w:rsidR="008D30E5">
              <w:rPr>
                <w:noProof/>
                <w:webHidden/>
              </w:rPr>
              <w:tab/>
            </w:r>
            <w:r w:rsidR="002C22E5">
              <w:rPr>
                <w:noProof/>
                <w:webHidden/>
              </w:rPr>
              <w:fldChar w:fldCharType="begin"/>
            </w:r>
            <w:r w:rsidR="008D30E5">
              <w:rPr>
                <w:noProof/>
                <w:webHidden/>
              </w:rPr>
              <w:instrText xml:space="preserve"> PAGEREF _Toc184969757 \h </w:instrText>
            </w:r>
            <w:r w:rsidR="002C22E5">
              <w:rPr>
                <w:noProof/>
                <w:webHidden/>
              </w:rPr>
            </w:r>
            <w:r w:rsidR="002C22E5">
              <w:rPr>
                <w:noProof/>
                <w:webHidden/>
              </w:rPr>
              <w:fldChar w:fldCharType="separate"/>
            </w:r>
            <w:r w:rsidR="008D30E5">
              <w:rPr>
                <w:noProof/>
                <w:webHidden/>
              </w:rPr>
              <w:t>190</w:t>
            </w:r>
            <w:r w:rsidR="002C22E5">
              <w:rPr>
                <w:noProof/>
                <w:webHidden/>
              </w:rPr>
              <w:fldChar w:fldCharType="end"/>
            </w:r>
          </w:hyperlink>
        </w:p>
        <w:p w14:paraId="5F7F4A64" w14:textId="77777777" w:rsidR="008D30E5" w:rsidRDefault="00000000">
          <w:pPr>
            <w:pStyle w:val="11"/>
            <w:rPr>
              <w:rFonts w:asciiTheme="minorHAnsi" w:eastAsiaTheme="minorEastAsia" w:hAnsiTheme="minorHAnsi" w:cstheme="minorBidi"/>
              <w:noProof/>
              <w:kern w:val="0"/>
              <w:sz w:val="22"/>
              <w:szCs w:val="22"/>
            </w:rPr>
          </w:pPr>
          <w:hyperlink w:anchor="_Toc184969758" w:history="1">
            <w:r w:rsidR="008D30E5" w:rsidRPr="00C2595B">
              <w:rPr>
                <w:rStyle w:val="aff8"/>
                <w:noProof/>
              </w:rPr>
              <w:t>СПИСОК ЛИТЕРАТУРЫ</w:t>
            </w:r>
            <w:r w:rsidR="008D30E5">
              <w:rPr>
                <w:noProof/>
                <w:webHidden/>
              </w:rPr>
              <w:tab/>
            </w:r>
            <w:r w:rsidR="002C22E5">
              <w:rPr>
                <w:noProof/>
                <w:webHidden/>
              </w:rPr>
              <w:fldChar w:fldCharType="begin"/>
            </w:r>
            <w:r w:rsidR="008D30E5">
              <w:rPr>
                <w:noProof/>
                <w:webHidden/>
              </w:rPr>
              <w:instrText xml:space="preserve"> PAGEREF _Toc184969758 \h </w:instrText>
            </w:r>
            <w:r w:rsidR="002C22E5">
              <w:rPr>
                <w:noProof/>
                <w:webHidden/>
              </w:rPr>
            </w:r>
            <w:r w:rsidR="002C22E5">
              <w:rPr>
                <w:noProof/>
                <w:webHidden/>
              </w:rPr>
              <w:fldChar w:fldCharType="separate"/>
            </w:r>
            <w:r w:rsidR="008D30E5">
              <w:rPr>
                <w:noProof/>
                <w:webHidden/>
              </w:rPr>
              <w:t>192</w:t>
            </w:r>
            <w:r w:rsidR="002C22E5">
              <w:rPr>
                <w:noProof/>
                <w:webHidden/>
              </w:rPr>
              <w:fldChar w:fldCharType="end"/>
            </w:r>
          </w:hyperlink>
        </w:p>
        <w:p w14:paraId="3155C86E" w14:textId="77777777" w:rsidR="00D235E7" w:rsidRPr="009668D2" w:rsidRDefault="002C22E5">
          <w:pPr>
            <w:rPr>
              <w:color w:val="FF0000"/>
            </w:rPr>
          </w:pPr>
          <w:r w:rsidRPr="00F727D0">
            <w:rPr>
              <w:b/>
              <w:bCs/>
            </w:rPr>
            <w:fldChar w:fldCharType="end"/>
          </w:r>
        </w:p>
      </w:sdtContent>
    </w:sdt>
    <w:p w14:paraId="42F6DF3B" w14:textId="77777777" w:rsidR="00D235E7" w:rsidRPr="009668D2" w:rsidRDefault="00D235E7">
      <w:pPr>
        <w:spacing w:after="0" w:line="240" w:lineRule="auto"/>
        <w:rPr>
          <w:color w:val="FF0000"/>
          <w:sz w:val="28"/>
          <w:szCs w:val="28"/>
        </w:rPr>
      </w:pPr>
    </w:p>
    <w:p w14:paraId="13DEA7EA" w14:textId="77777777" w:rsidR="00D235E7" w:rsidRPr="009668D2" w:rsidRDefault="00D235E7">
      <w:pPr>
        <w:spacing w:after="0" w:line="240" w:lineRule="auto"/>
        <w:rPr>
          <w:rFonts w:eastAsia="Times New Roman"/>
          <w:b/>
          <w:bCs/>
          <w:color w:val="FF0000"/>
          <w:kern w:val="32"/>
          <w:sz w:val="28"/>
          <w:szCs w:val="28"/>
          <w:lang w:eastAsia="ru-RU"/>
        </w:rPr>
      </w:pPr>
      <w:r w:rsidRPr="009668D2">
        <w:rPr>
          <w:color w:val="FF0000"/>
          <w:sz w:val="28"/>
          <w:szCs w:val="28"/>
        </w:rPr>
        <w:br w:type="page"/>
      </w:r>
    </w:p>
    <w:p w14:paraId="5FDC6870" w14:textId="77777777" w:rsidR="0097162A" w:rsidRPr="009668D2" w:rsidRDefault="003A212A" w:rsidP="00710E5C">
      <w:pPr>
        <w:pStyle w:val="1"/>
        <w:keepLines/>
        <w:tabs>
          <w:tab w:val="left" w:pos="0"/>
        </w:tabs>
        <w:suppressAutoHyphens/>
        <w:spacing w:before="0" w:after="0" w:line="276" w:lineRule="auto"/>
        <w:jc w:val="center"/>
        <w:rPr>
          <w:rFonts w:ascii="Times New Roman" w:hAnsi="Times New Roman"/>
          <w:sz w:val="28"/>
          <w:szCs w:val="28"/>
        </w:rPr>
      </w:pPr>
      <w:bookmarkStart w:id="6" w:name="_Toc184969712"/>
      <w:r w:rsidRPr="009668D2">
        <w:rPr>
          <w:rFonts w:ascii="Times New Roman" w:hAnsi="Times New Roman"/>
          <w:sz w:val="28"/>
          <w:szCs w:val="28"/>
        </w:rPr>
        <w:lastRenderedPageBreak/>
        <w:t>ВВЕДЕНИЕ</w:t>
      </w:r>
      <w:bookmarkEnd w:id="0"/>
      <w:bookmarkEnd w:id="1"/>
      <w:bookmarkEnd w:id="2"/>
      <w:bookmarkEnd w:id="3"/>
      <w:bookmarkEnd w:id="4"/>
      <w:bookmarkEnd w:id="5"/>
      <w:bookmarkEnd w:id="6"/>
    </w:p>
    <w:p w14:paraId="259F85E1" w14:textId="77777777" w:rsidR="0097162A" w:rsidRPr="009668D2" w:rsidRDefault="003A212A" w:rsidP="0027798E">
      <w:pPr>
        <w:pStyle w:val="affd"/>
        <w:keepLines/>
        <w:spacing w:after="0" w:line="360" w:lineRule="auto"/>
        <w:ind w:left="0" w:firstLine="709"/>
        <w:jc w:val="both"/>
        <w:rPr>
          <w:iCs/>
        </w:rPr>
      </w:pPr>
      <w:bookmarkStart w:id="7" w:name="OLE_LINK13"/>
      <w:bookmarkStart w:id="8" w:name="OLE_LINK8"/>
      <w:bookmarkStart w:id="9" w:name="OLE_LINK9"/>
      <w:r w:rsidRPr="009668D2">
        <w:rPr>
          <w:iCs/>
        </w:rPr>
        <w:t xml:space="preserve">Разработка проекта </w:t>
      </w:r>
      <w:bookmarkStart w:id="10" w:name="OLE_LINK29"/>
      <w:bookmarkStart w:id="11" w:name="OLE_LINK28"/>
      <w:r w:rsidR="002E6B68" w:rsidRPr="009668D2">
        <w:rPr>
          <w:iCs/>
        </w:rPr>
        <w:t>внесения изменений в генеральный план</w:t>
      </w:r>
      <w:bookmarkStart w:id="12" w:name="OLE_LINK25"/>
      <w:bookmarkStart w:id="13" w:name="OLE_LINK31"/>
      <w:bookmarkStart w:id="14" w:name="OLE_LINK30"/>
      <w:bookmarkStart w:id="15" w:name="OLE_LINK27"/>
      <w:bookmarkStart w:id="16" w:name="OLE_LINK26"/>
      <w:r w:rsidR="002E6B68" w:rsidRPr="009668D2">
        <w:rPr>
          <w:iCs/>
        </w:rPr>
        <w:t>муниципального образования</w:t>
      </w:r>
      <w:r w:rsidRPr="009668D2">
        <w:rPr>
          <w:iCs/>
        </w:rPr>
        <w:t xml:space="preserve"> «</w:t>
      </w:r>
      <w:r w:rsidRPr="009668D2">
        <w:t xml:space="preserve">Лычевская волость» </w:t>
      </w:r>
      <w:bookmarkEnd w:id="10"/>
      <w:bookmarkEnd w:id="11"/>
      <w:r w:rsidRPr="009668D2">
        <w:rPr>
          <w:iCs/>
        </w:rPr>
        <w:t>Великолукского района Псковской области</w:t>
      </w:r>
      <w:bookmarkEnd w:id="12"/>
      <w:bookmarkEnd w:id="13"/>
      <w:bookmarkEnd w:id="14"/>
      <w:bookmarkEnd w:id="15"/>
      <w:bookmarkEnd w:id="16"/>
      <w:r w:rsidRPr="009668D2">
        <w:rPr>
          <w:iCs/>
        </w:rPr>
        <w:t xml:space="preserve"> осуществлена ООО </w:t>
      </w:r>
      <w:r w:rsidR="002E6B68" w:rsidRPr="009668D2">
        <w:rPr>
          <w:iCs/>
        </w:rPr>
        <w:t>«Визир»</w:t>
      </w:r>
      <w:r w:rsidRPr="009668D2">
        <w:rPr>
          <w:iCs/>
        </w:rPr>
        <w:t xml:space="preserve"> в соответствии с муниципальным контрактом</w:t>
      </w:r>
      <w:r w:rsidRPr="009668D2">
        <w:rPr>
          <w:kern w:val="1"/>
          <w:lang w:eastAsia="ru-RU"/>
        </w:rPr>
        <w:t xml:space="preserve">№ </w:t>
      </w:r>
      <w:r w:rsidR="002E6B68" w:rsidRPr="009668D2">
        <w:rPr>
          <w:bCs/>
        </w:rPr>
        <w:t>01573000016230000260001</w:t>
      </w:r>
      <w:r w:rsidRPr="009668D2">
        <w:rPr>
          <w:kern w:val="1"/>
          <w:lang w:eastAsia="ru-RU"/>
        </w:rPr>
        <w:t xml:space="preserve"> от </w:t>
      </w:r>
      <w:r w:rsidR="00916B3E" w:rsidRPr="009668D2">
        <w:rPr>
          <w:kern w:val="1"/>
          <w:lang w:eastAsia="ru-RU"/>
        </w:rPr>
        <w:t>17.04</w:t>
      </w:r>
      <w:r w:rsidRPr="009668D2">
        <w:rPr>
          <w:kern w:val="1"/>
          <w:lang w:eastAsia="ru-RU"/>
        </w:rPr>
        <w:t>.20</w:t>
      </w:r>
      <w:r w:rsidR="00916B3E" w:rsidRPr="009668D2">
        <w:rPr>
          <w:kern w:val="1"/>
          <w:lang w:eastAsia="ru-RU"/>
        </w:rPr>
        <w:t>23</w:t>
      </w:r>
      <w:r w:rsidRPr="009668D2">
        <w:rPr>
          <w:kern w:val="1"/>
          <w:lang w:eastAsia="ru-RU"/>
        </w:rPr>
        <w:t xml:space="preserve"> г</w:t>
      </w:r>
      <w:r w:rsidRPr="009668D2">
        <w:rPr>
          <w:iCs/>
        </w:rPr>
        <w:t xml:space="preserve">., заключенным с Заказчиком, которым выступает Администрация Великолукского района Псковской области. </w:t>
      </w:r>
    </w:p>
    <w:p w14:paraId="73DFBF82" w14:textId="77777777" w:rsidR="0097162A" w:rsidRPr="009668D2" w:rsidRDefault="003A212A" w:rsidP="00872487">
      <w:pPr>
        <w:pStyle w:val="affd"/>
        <w:keepLines/>
        <w:suppressAutoHyphens/>
        <w:spacing w:after="0" w:line="360" w:lineRule="auto"/>
        <w:ind w:left="0" w:firstLine="709"/>
        <w:jc w:val="both"/>
        <w:rPr>
          <w:iCs/>
        </w:rPr>
      </w:pPr>
      <w:r w:rsidRPr="009668D2">
        <w:rPr>
          <w:iCs/>
        </w:rPr>
        <w:t>Генеральный план разрабатывается в соответствии с Градостроительным кодексом Российской Федерации,</w:t>
      </w:r>
      <w:r w:rsidRPr="009668D2">
        <w:t xml:space="preserve"> Методическими рекомендациями по разработке генеральных планов поселений и городских округов, СП 42.13330.2011,</w:t>
      </w:r>
      <w:r w:rsidRPr="009668D2">
        <w:rPr>
          <w:iCs/>
        </w:rPr>
        <w:t xml:space="preserve"> Уставом Великолукского района Псковской области, Техническим заданием муниципального контракта, а также в соответствии с целями и задачами развития </w:t>
      </w:r>
      <w:bookmarkStart w:id="17" w:name="OLE_LINK21"/>
      <w:bookmarkStart w:id="18" w:name="OLE_LINK22"/>
      <w:r w:rsidRPr="009668D2">
        <w:rPr>
          <w:iCs/>
        </w:rPr>
        <w:t>Великолукского района и Псковской области</w:t>
      </w:r>
      <w:bookmarkEnd w:id="17"/>
      <w:bookmarkEnd w:id="18"/>
      <w:r w:rsidRPr="009668D2">
        <w:rPr>
          <w:iCs/>
        </w:rPr>
        <w:t>, сформулированными в документах территориального планирования, социально-экономического развития Великолукс</w:t>
      </w:r>
      <w:r w:rsidR="00872487">
        <w:rPr>
          <w:iCs/>
        </w:rPr>
        <w:t xml:space="preserve">кого района и Псковской области. </w:t>
      </w:r>
      <w:r w:rsidRPr="009668D2">
        <w:rPr>
          <w:iCs/>
        </w:rPr>
        <w:t xml:space="preserve">Графическая часть генерального плана разработана на материалах с использованием следующих интернет порталов общего доступа: </w:t>
      </w:r>
      <w:r w:rsidR="00BB46DA" w:rsidRPr="009668D2">
        <w:rPr>
          <w:iCs/>
        </w:rPr>
        <w:t>https://fgistp.economy.gov.ru</w:t>
      </w:r>
      <w:r w:rsidRPr="009668D2">
        <w:rPr>
          <w:iCs/>
        </w:rPr>
        <w:t>-</w:t>
      </w:r>
      <w:r w:rsidR="00E71BE6" w:rsidRPr="009668D2">
        <w:rPr>
          <w:iCs/>
        </w:rPr>
        <w:t xml:space="preserve"> ФГИС ТП Федеральная государственная информационная система</w:t>
      </w:r>
      <w:r w:rsidR="00D129E4" w:rsidRPr="009668D2">
        <w:rPr>
          <w:iCs/>
        </w:rPr>
        <w:t xml:space="preserve"> территориального планирования</w:t>
      </w:r>
      <w:r w:rsidR="00916B3E" w:rsidRPr="009668D2">
        <w:rPr>
          <w:iCs/>
        </w:rPr>
        <w:t>;</w:t>
      </w:r>
      <w:r w:rsidR="00D129E4" w:rsidRPr="009668D2">
        <w:rPr>
          <w:iCs/>
        </w:rPr>
        <w:t xml:space="preserve"> кадастровые</w:t>
      </w:r>
      <w:r w:rsidR="00E71BE6" w:rsidRPr="009668D2">
        <w:rPr>
          <w:iCs/>
        </w:rPr>
        <w:t xml:space="preserve"> план</w:t>
      </w:r>
      <w:r w:rsidR="00D129E4" w:rsidRPr="009668D2">
        <w:rPr>
          <w:iCs/>
        </w:rPr>
        <w:t>ы</w:t>
      </w:r>
      <w:r w:rsidR="00E71BE6" w:rsidRPr="009668D2">
        <w:rPr>
          <w:iCs/>
        </w:rPr>
        <w:t xml:space="preserve"> территории (КПТ</w:t>
      </w:r>
      <w:r w:rsidR="00D129E4" w:rsidRPr="009668D2">
        <w:rPr>
          <w:iCs/>
        </w:rPr>
        <w:t>) на территорию Лычевской волости</w:t>
      </w:r>
      <w:r w:rsidR="00916B3E" w:rsidRPr="009668D2">
        <w:rPr>
          <w:iCs/>
        </w:rPr>
        <w:t xml:space="preserve">; </w:t>
      </w:r>
      <w:r w:rsidR="00BB46DA" w:rsidRPr="009668D2">
        <w:rPr>
          <w:iCs/>
        </w:rPr>
        <w:t>https://</w:t>
      </w:r>
      <w:r w:rsidR="00BB46DA" w:rsidRPr="009668D2">
        <w:rPr>
          <w:iCs/>
          <w:lang w:val="en-US"/>
        </w:rPr>
        <w:t>priroda</w:t>
      </w:r>
      <w:r w:rsidR="00BB46DA" w:rsidRPr="009668D2">
        <w:rPr>
          <w:iCs/>
        </w:rPr>
        <w:t>.</w:t>
      </w:r>
      <w:r w:rsidR="00BB46DA" w:rsidRPr="009668D2">
        <w:rPr>
          <w:iCs/>
          <w:lang w:val="en-US"/>
        </w:rPr>
        <w:t>pskov</w:t>
      </w:r>
      <w:r w:rsidR="00BB46DA" w:rsidRPr="009668D2">
        <w:rPr>
          <w:iCs/>
        </w:rPr>
        <w:t>.</w:t>
      </w:r>
      <w:r w:rsidR="00BB46DA" w:rsidRPr="009668D2">
        <w:rPr>
          <w:iCs/>
          <w:lang w:val="en-US"/>
        </w:rPr>
        <w:t>ru</w:t>
      </w:r>
      <w:r w:rsidR="00BB46DA" w:rsidRPr="009668D2">
        <w:rPr>
          <w:iCs/>
        </w:rPr>
        <w:t xml:space="preserve"> – Комитет по природным ресурсам и экологии Псковской области; https://gki.pskov.ru – Сайт Комитета по управл</w:t>
      </w:r>
      <w:r w:rsidR="00A5438A" w:rsidRPr="009668D2">
        <w:rPr>
          <w:iCs/>
        </w:rPr>
        <w:t>ению государственным имуществом; http://vlukirajon.reg60.ru – Официальный сайт Великолукского района Псковской области.</w:t>
      </w:r>
    </w:p>
    <w:p w14:paraId="69C2D5F6" w14:textId="77777777" w:rsidR="0097162A" w:rsidRPr="009668D2" w:rsidRDefault="003A212A" w:rsidP="0027798E">
      <w:pPr>
        <w:pStyle w:val="affd"/>
        <w:keepLines/>
        <w:suppressAutoHyphens/>
        <w:spacing w:after="0" w:line="360" w:lineRule="auto"/>
        <w:ind w:left="0" w:firstLine="709"/>
        <w:jc w:val="both"/>
        <w:rPr>
          <w:iCs/>
        </w:rPr>
      </w:pPr>
      <w:r w:rsidRPr="009668D2">
        <w:rPr>
          <w:iCs/>
        </w:rPr>
        <w:t>При разработке Генерального плана сельского поселения «</w:t>
      </w:r>
      <w:r w:rsidRPr="009668D2">
        <w:t xml:space="preserve">Лычевская волость» </w:t>
      </w:r>
      <w:r w:rsidRPr="009668D2">
        <w:rPr>
          <w:iCs/>
        </w:rPr>
        <w:t>Великолукского района Псковской области использованы следующие периоды:</w:t>
      </w:r>
    </w:p>
    <w:p w14:paraId="72972265" w14:textId="77777777" w:rsidR="0097162A" w:rsidRPr="009668D2" w:rsidRDefault="00A527BD" w:rsidP="0027798E">
      <w:pPr>
        <w:pStyle w:val="affd"/>
        <w:keepLines/>
        <w:numPr>
          <w:ilvl w:val="0"/>
          <w:numId w:val="3"/>
        </w:numPr>
        <w:suppressAutoHyphens/>
        <w:spacing w:after="0" w:line="360" w:lineRule="auto"/>
        <w:ind w:left="0" w:firstLine="709"/>
        <w:jc w:val="both"/>
        <w:rPr>
          <w:iCs/>
        </w:rPr>
      </w:pPr>
      <w:r w:rsidRPr="009668D2">
        <w:rPr>
          <w:iCs/>
        </w:rPr>
        <w:t>Исходный год (разработка ГП)</w:t>
      </w:r>
      <w:r w:rsidR="003A212A" w:rsidRPr="009668D2">
        <w:rPr>
          <w:iCs/>
        </w:rPr>
        <w:t xml:space="preserve"> – 202</w:t>
      </w:r>
      <w:r w:rsidRPr="009668D2">
        <w:rPr>
          <w:iCs/>
        </w:rPr>
        <w:t>3</w:t>
      </w:r>
      <w:r w:rsidR="003A212A" w:rsidRPr="009668D2">
        <w:rPr>
          <w:iCs/>
        </w:rPr>
        <w:t xml:space="preserve"> год;</w:t>
      </w:r>
    </w:p>
    <w:p w14:paraId="2B0F6957" w14:textId="77777777" w:rsidR="0097162A" w:rsidRPr="009668D2" w:rsidRDefault="00A527BD" w:rsidP="0027798E">
      <w:pPr>
        <w:pStyle w:val="affd"/>
        <w:keepLines/>
        <w:numPr>
          <w:ilvl w:val="0"/>
          <w:numId w:val="3"/>
        </w:numPr>
        <w:suppressAutoHyphens/>
        <w:spacing w:after="0" w:line="360" w:lineRule="auto"/>
        <w:ind w:left="0" w:firstLine="709"/>
        <w:jc w:val="both"/>
        <w:rPr>
          <w:iCs/>
        </w:rPr>
      </w:pPr>
      <w:r w:rsidRPr="009668D2">
        <w:rPr>
          <w:iCs/>
        </w:rPr>
        <w:t>Р</w:t>
      </w:r>
      <w:r w:rsidR="003A212A" w:rsidRPr="009668D2">
        <w:rPr>
          <w:iCs/>
        </w:rPr>
        <w:t>асчетный срок – 2037 год.</w:t>
      </w:r>
    </w:p>
    <w:p w14:paraId="0948F0C5" w14:textId="77777777" w:rsidR="009D3549" w:rsidRPr="009668D2" w:rsidRDefault="009D3549" w:rsidP="0027798E">
      <w:pPr>
        <w:pStyle w:val="affd"/>
        <w:keepLines/>
        <w:suppressAutoHyphens/>
        <w:spacing w:after="0" w:line="360" w:lineRule="auto"/>
        <w:ind w:left="0" w:firstLine="709"/>
        <w:jc w:val="both"/>
        <w:rPr>
          <w:iCs/>
        </w:rPr>
      </w:pPr>
      <w:bookmarkStart w:id="19" w:name="OLE_LINK19"/>
      <w:bookmarkStart w:id="20" w:name="OLE_LINK20"/>
      <w:r w:rsidRPr="009668D2">
        <w:rPr>
          <w:iCs/>
        </w:rPr>
        <w:t>При разработке внесения изменений в  Генеральный план сельского поселения «</w:t>
      </w:r>
      <w:r w:rsidRPr="009668D2">
        <w:t xml:space="preserve">Лычевская волость» </w:t>
      </w:r>
      <w:r w:rsidRPr="009668D2">
        <w:rPr>
          <w:iCs/>
        </w:rPr>
        <w:t xml:space="preserve">Великолукского района Псковской области </w:t>
      </w:r>
      <w:r w:rsidR="001F58CE" w:rsidRPr="009668D2">
        <w:rPr>
          <w:iCs/>
        </w:rPr>
        <w:t>принят расчетный срок – 2037 год.</w:t>
      </w:r>
    </w:p>
    <w:p w14:paraId="4E4977F4" w14:textId="77777777" w:rsidR="0097162A" w:rsidRPr="009668D2" w:rsidRDefault="003A212A" w:rsidP="0027798E">
      <w:pPr>
        <w:pStyle w:val="24"/>
        <w:widowControl w:val="0"/>
        <w:spacing w:after="0" w:line="360" w:lineRule="auto"/>
        <w:ind w:left="0" w:firstLine="709"/>
        <w:jc w:val="both"/>
        <w:rPr>
          <w:sz w:val="24"/>
          <w:szCs w:val="24"/>
        </w:rPr>
      </w:pPr>
      <w:r w:rsidRPr="009668D2">
        <w:rPr>
          <w:sz w:val="24"/>
          <w:szCs w:val="24"/>
        </w:rPr>
        <w:t>В Генеральном плане определены основные параметры развития территории: перспективная численность населения, объемы жилищного строительства, основные направления развития транспортного комплекса и инженерной инфраструктуры. В проекте выполнено зонирование территорий с выделением жилых, общественных, рекреационных и других видов функциональных зон.</w:t>
      </w:r>
    </w:p>
    <w:p w14:paraId="738BA2EE" w14:textId="77777777" w:rsidR="0097162A" w:rsidRPr="009668D2" w:rsidRDefault="003A212A" w:rsidP="002A74A7">
      <w:pPr>
        <w:pStyle w:val="24"/>
        <w:widowControl w:val="0"/>
        <w:spacing w:after="0" w:line="276" w:lineRule="auto"/>
        <w:ind w:left="0" w:firstLine="709"/>
        <w:jc w:val="both"/>
        <w:rPr>
          <w:sz w:val="24"/>
          <w:szCs w:val="24"/>
        </w:rPr>
      </w:pPr>
      <w:r w:rsidRPr="009668D2">
        <w:rPr>
          <w:sz w:val="24"/>
          <w:szCs w:val="24"/>
        </w:rPr>
        <w:t>Проект передается Заказчику в составе:</w:t>
      </w:r>
    </w:p>
    <w:p w14:paraId="4EF675C0" w14:textId="77777777" w:rsidR="0097162A" w:rsidRPr="009668D2" w:rsidRDefault="003A212A" w:rsidP="002A74A7">
      <w:pPr>
        <w:pStyle w:val="24"/>
        <w:widowControl w:val="0"/>
        <w:numPr>
          <w:ilvl w:val="0"/>
          <w:numId w:val="4"/>
        </w:numPr>
        <w:tabs>
          <w:tab w:val="clear" w:pos="1429"/>
          <w:tab w:val="left" w:pos="709"/>
        </w:tabs>
        <w:spacing w:after="0" w:line="276" w:lineRule="auto"/>
        <w:ind w:left="0" w:firstLine="709"/>
        <w:jc w:val="both"/>
        <w:rPr>
          <w:sz w:val="24"/>
          <w:szCs w:val="24"/>
        </w:rPr>
      </w:pPr>
      <w:r w:rsidRPr="009668D2">
        <w:rPr>
          <w:sz w:val="24"/>
          <w:szCs w:val="24"/>
        </w:rPr>
        <w:t>графические материалы (карты, схемы), выведенные на бумажной основе;</w:t>
      </w:r>
    </w:p>
    <w:p w14:paraId="6010392A" w14:textId="77777777" w:rsidR="0097162A" w:rsidRPr="009668D2" w:rsidRDefault="003A212A" w:rsidP="002A74A7">
      <w:pPr>
        <w:pStyle w:val="24"/>
        <w:widowControl w:val="0"/>
        <w:numPr>
          <w:ilvl w:val="0"/>
          <w:numId w:val="4"/>
        </w:numPr>
        <w:spacing w:after="0" w:line="276" w:lineRule="auto"/>
        <w:ind w:left="0" w:firstLine="709"/>
        <w:jc w:val="both"/>
        <w:rPr>
          <w:sz w:val="24"/>
          <w:szCs w:val="24"/>
        </w:rPr>
      </w:pPr>
      <w:r w:rsidRPr="009668D2">
        <w:rPr>
          <w:sz w:val="24"/>
          <w:szCs w:val="24"/>
        </w:rPr>
        <w:t>текстовые материалы (пояснительные записки);</w:t>
      </w:r>
    </w:p>
    <w:p w14:paraId="696DE81B" w14:textId="77777777" w:rsidR="00B84CB2" w:rsidRPr="009668D2" w:rsidRDefault="003A212A" w:rsidP="002A74A7">
      <w:pPr>
        <w:pStyle w:val="24"/>
        <w:widowControl w:val="0"/>
        <w:numPr>
          <w:ilvl w:val="0"/>
          <w:numId w:val="4"/>
        </w:numPr>
        <w:spacing w:after="0" w:line="276" w:lineRule="auto"/>
        <w:ind w:left="0" w:firstLine="709"/>
        <w:jc w:val="both"/>
        <w:rPr>
          <w:sz w:val="24"/>
          <w:szCs w:val="24"/>
        </w:rPr>
      </w:pPr>
      <w:r w:rsidRPr="009668D2">
        <w:rPr>
          <w:sz w:val="24"/>
          <w:szCs w:val="24"/>
        </w:rPr>
        <w:t>цифровые материалы.</w:t>
      </w:r>
    </w:p>
    <w:p w14:paraId="386E4A92" w14:textId="77777777" w:rsidR="0097162A" w:rsidRPr="009668D2" w:rsidRDefault="0027798E" w:rsidP="0027798E">
      <w:pPr>
        <w:pStyle w:val="1"/>
        <w:keepLines/>
        <w:pageBreakBefore/>
        <w:suppressAutoHyphens/>
        <w:spacing w:before="0" w:after="0" w:line="360" w:lineRule="auto"/>
        <w:jc w:val="center"/>
        <w:rPr>
          <w:rFonts w:ascii="Times New Roman" w:hAnsi="Times New Roman"/>
          <w:sz w:val="28"/>
          <w:szCs w:val="28"/>
        </w:rPr>
      </w:pPr>
      <w:bookmarkStart w:id="21" w:name="_Toc342472301"/>
      <w:bookmarkStart w:id="22" w:name="_Toc509150237"/>
      <w:bookmarkStart w:id="23" w:name="_Toc184969713"/>
      <w:bookmarkEnd w:id="7"/>
      <w:bookmarkEnd w:id="8"/>
      <w:bookmarkEnd w:id="9"/>
      <w:bookmarkEnd w:id="19"/>
      <w:bookmarkEnd w:id="20"/>
      <w:r w:rsidRPr="009668D2">
        <w:rPr>
          <w:rFonts w:ascii="Times New Roman" w:hAnsi="Times New Roman"/>
          <w:sz w:val="28"/>
          <w:szCs w:val="28"/>
        </w:rPr>
        <w:lastRenderedPageBreak/>
        <w:t xml:space="preserve">1. </w:t>
      </w:r>
      <w:r w:rsidR="003A212A" w:rsidRPr="009668D2">
        <w:rPr>
          <w:rFonts w:ascii="Times New Roman" w:hAnsi="Times New Roman"/>
          <w:sz w:val="28"/>
          <w:szCs w:val="28"/>
        </w:rPr>
        <w:t>ОБЩИЕ СВЕДЕНИЯ О МУНИЦИПАЛЬНОМ ОБРАЗОВАНИИ</w:t>
      </w:r>
      <w:bookmarkEnd w:id="21"/>
      <w:bookmarkEnd w:id="22"/>
      <w:bookmarkEnd w:id="23"/>
    </w:p>
    <w:p w14:paraId="7A2F990E" w14:textId="77777777" w:rsidR="0097162A" w:rsidRPr="009668D2" w:rsidRDefault="00EA1DF0" w:rsidP="00710E5C">
      <w:pPr>
        <w:pStyle w:val="2"/>
        <w:numPr>
          <w:ilvl w:val="0"/>
          <w:numId w:val="0"/>
        </w:numPr>
        <w:spacing w:before="0" w:after="0"/>
        <w:ind w:left="720"/>
        <w:rPr>
          <w:sz w:val="28"/>
          <w:szCs w:val="28"/>
        </w:rPr>
      </w:pPr>
      <w:bookmarkStart w:id="24" w:name="_Toc509150238"/>
      <w:bookmarkStart w:id="25" w:name="_Toc268263623"/>
      <w:bookmarkStart w:id="26" w:name="_Toc342472302"/>
      <w:bookmarkStart w:id="27" w:name="_Toc184969714"/>
      <w:bookmarkStart w:id="28" w:name="_Toc256375542"/>
      <w:bookmarkStart w:id="29" w:name="_Toc255383196"/>
      <w:bookmarkStart w:id="30" w:name="_Toc256429331"/>
      <w:bookmarkStart w:id="31" w:name="_Toc253729757"/>
      <w:bookmarkStart w:id="32" w:name="_Toc263243176"/>
      <w:r w:rsidRPr="009668D2">
        <w:rPr>
          <w:bCs w:val="0"/>
          <w:iCs w:val="0"/>
          <w:sz w:val="28"/>
          <w:szCs w:val="28"/>
        </w:rPr>
        <w:t>1.</w:t>
      </w:r>
      <w:r w:rsidRPr="009668D2">
        <w:rPr>
          <w:sz w:val="28"/>
          <w:szCs w:val="28"/>
        </w:rPr>
        <w:t xml:space="preserve">1 </w:t>
      </w:r>
      <w:r w:rsidR="003A212A" w:rsidRPr="009668D2">
        <w:rPr>
          <w:sz w:val="28"/>
          <w:szCs w:val="28"/>
        </w:rPr>
        <w:t>Общие сведения о муниципальном образовании</w:t>
      </w:r>
      <w:bookmarkEnd w:id="24"/>
      <w:bookmarkEnd w:id="25"/>
      <w:bookmarkEnd w:id="26"/>
      <w:bookmarkEnd w:id="27"/>
    </w:p>
    <w:p w14:paraId="0F0F9C02" w14:textId="77777777" w:rsidR="0097162A" w:rsidRPr="009668D2" w:rsidRDefault="003A212A" w:rsidP="00710E5C">
      <w:pPr>
        <w:pStyle w:val="affd"/>
        <w:suppressAutoHyphens/>
        <w:spacing w:after="0" w:line="360" w:lineRule="auto"/>
        <w:ind w:left="0" w:firstLine="851"/>
        <w:jc w:val="both"/>
      </w:pPr>
      <w:bookmarkStart w:id="33" w:name="OLE_LINK14"/>
      <w:r w:rsidRPr="009668D2">
        <w:t xml:space="preserve">Сельское поселение «Лычевская волость» расположено в центральной части Великолукского района. </w:t>
      </w:r>
    </w:p>
    <w:p w14:paraId="64E0BE2F" w14:textId="77777777" w:rsidR="0097162A" w:rsidRPr="009668D2" w:rsidRDefault="003A212A">
      <w:pPr>
        <w:pStyle w:val="affd"/>
        <w:suppressAutoHyphens/>
        <w:spacing w:after="0" w:line="360" w:lineRule="auto"/>
        <w:ind w:left="0" w:firstLine="851"/>
        <w:jc w:val="both"/>
      </w:pPr>
      <w:bookmarkStart w:id="34" w:name="OLE_LINK7"/>
      <w:bookmarkStart w:id="35" w:name="OLE_LINK6"/>
      <w:r w:rsidRPr="009668D2">
        <w:t xml:space="preserve">Площадь территории сельского поселения в современных административных границах составляет </w:t>
      </w:r>
      <w:bookmarkStart w:id="36" w:name="OLE_LINK545"/>
      <w:bookmarkStart w:id="37" w:name="OLE_LINK546"/>
      <w:bookmarkStart w:id="38" w:name="OLE_LINK4"/>
      <w:bookmarkStart w:id="39" w:name="OLE_LINK5"/>
      <w:r w:rsidR="00393BA5" w:rsidRPr="009668D2">
        <w:t>453</w:t>
      </w:r>
      <w:r w:rsidRPr="009668D2">
        <w:t>,</w:t>
      </w:r>
      <w:r w:rsidR="00393BA5" w:rsidRPr="009668D2">
        <w:t>65</w:t>
      </w:r>
      <w:bookmarkEnd w:id="36"/>
      <w:bookmarkEnd w:id="37"/>
      <w:r w:rsidRPr="009668D2">
        <w:t xml:space="preserve">км2 </w:t>
      </w:r>
      <w:bookmarkEnd w:id="34"/>
      <w:bookmarkEnd w:id="35"/>
      <w:bookmarkEnd w:id="38"/>
      <w:bookmarkEnd w:id="39"/>
      <w:r w:rsidRPr="009668D2">
        <w:t>.</w:t>
      </w:r>
    </w:p>
    <w:p w14:paraId="1CECF987" w14:textId="77777777" w:rsidR="0097162A" w:rsidRPr="009668D2" w:rsidRDefault="003A212A">
      <w:pPr>
        <w:spacing w:after="0" w:line="360" w:lineRule="auto"/>
        <w:ind w:firstLine="851"/>
        <w:jc w:val="both"/>
      </w:pPr>
      <w:r w:rsidRPr="009668D2">
        <w:t xml:space="preserve">Общая численность населения, проживающего в сельском поселении «Лычевская волость» на </w:t>
      </w:r>
      <w:r w:rsidR="001A012F" w:rsidRPr="009668D2">
        <w:t>2021</w:t>
      </w:r>
      <w:r w:rsidRPr="009668D2">
        <w:t xml:space="preserve"> г., составляет </w:t>
      </w:r>
      <w:r w:rsidR="001A012F" w:rsidRPr="009668D2">
        <w:t>5826</w:t>
      </w:r>
      <w:r w:rsidRPr="009668D2">
        <w:t xml:space="preserve"> человек или </w:t>
      </w:r>
      <w:r w:rsidR="001A012F" w:rsidRPr="009668D2">
        <w:t>30</w:t>
      </w:r>
      <w:r w:rsidRPr="009668D2">
        <w:t xml:space="preserve"> % от населения Великолукского района. Плотность населения муниципа</w:t>
      </w:r>
      <w:r w:rsidR="001A012F" w:rsidRPr="009668D2">
        <w:t>льного образования составляет 12,8</w:t>
      </w:r>
      <w:r w:rsidRPr="009668D2">
        <w:t>чел/км</w:t>
      </w:r>
      <w:r w:rsidRPr="009668D2">
        <w:rPr>
          <w:vertAlign w:val="superscript"/>
        </w:rPr>
        <w:t>2</w:t>
      </w:r>
      <w:bookmarkEnd w:id="33"/>
      <w:r w:rsidRPr="009668D2">
        <w:t xml:space="preserve">.    </w:t>
      </w:r>
    </w:p>
    <w:p w14:paraId="4A2D6B76" w14:textId="77777777" w:rsidR="0097162A" w:rsidRPr="009668D2" w:rsidRDefault="003A212A">
      <w:pPr>
        <w:spacing w:after="0" w:line="360" w:lineRule="auto"/>
        <w:ind w:firstLine="851"/>
        <w:jc w:val="both"/>
      </w:pPr>
      <w:bookmarkStart w:id="40" w:name="OLE_LINK396"/>
      <w:bookmarkStart w:id="41" w:name="OLE_LINK395"/>
      <w:r w:rsidRPr="009668D2">
        <w:t>В соответствии с Законом Псковской области от 10.12.2014 г. № 1465-ОЗ в состав сельского поселения «Лычевская волость» входят следующие населенные пункты: Авинчище, Азарьково, Аккарачково, Албашкино, Алексино, Аничково, Анисимово, Астратово, Бандино, Березье, Бобылево, Болотово, Бор-Гиберта, Боровицы, Болхово, Букино, Булынино, Бушнево, Васьково, Виноградово, Воробьево, Волково, Голышено, Горивицы, Горивицы, Горки, Городище, Гречухино, Гусаково, Дубрава-2, Жестки, Задежа, Зуево, Иванцево, Игнашево, Изосенки, Кавирово, Каменистик, Каменка, Карасец, Кашино, Клевино, Козюлино, Колотово, Комарово, Краснополье, Криплянка, Крупенино, Крупышево, Куракино, Лазава, Липец, Личково, Ломки, Лосево, Лохново, Лукьянцево, Лычево, Макоедово, Малахово, Мартиново, Медведково, Михальки, Монино, Мухино, Мякишево, Немково, Нестроево, Никулино, Овсянкино, Першино, Песенково, Песчаха, Пирогово, Плаксино, Плетеньки, Подберезье-1, Подберезье-2, Разинки, Рудново, Рыжково, Савино, Свинкино, Сенчиты, Сиверст, Сигорицы, Сопки, Спириденки, Темрево, Тифоново, Токолово, Торчилово, Трашково, Тронино, Трубичино, Успенское, Ушани, Федорково, Филиппково, Химино, Царево, Черкасово, Шедяково, Шляпино, Щерганиха, поселки Дорожный, Дубрава-1</w:t>
      </w:r>
      <w:bookmarkEnd w:id="40"/>
      <w:bookmarkEnd w:id="41"/>
      <w:r w:rsidRPr="009668D2">
        <w:t>.</w:t>
      </w:r>
    </w:p>
    <w:p w14:paraId="4B806948" w14:textId="77777777" w:rsidR="0097162A" w:rsidRPr="009668D2" w:rsidRDefault="003A212A">
      <w:pPr>
        <w:spacing w:after="0" w:line="360" w:lineRule="auto"/>
        <w:ind w:firstLine="851"/>
        <w:jc w:val="both"/>
      </w:pPr>
      <w:r w:rsidRPr="009668D2">
        <w:t>Административный центр — деревня Лычево.</w:t>
      </w:r>
    </w:p>
    <w:p w14:paraId="1853B9B6" w14:textId="77777777" w:rsidR="0097162A" w:rsidRPr="009668D2" w:rsidRDefault="003A212A">
      <w:pPr>
        <w:spacing w:after="0" w:line="360" w:lineRule="auto"/>
        <w:ind w:firstLine="851"/>
        <w:jc w:val="both"/>
      </w:pPr>
      <w:r w:rsidRPr="009668D2">
        <w:t>Ведущая роль в транспортном обслуживании территории принадлежит автомобильному транспорту, в</w:t>
      </w:r>
      <w:r w:rsidR="00AE6A62">
        <w:t xml:space="preserve"> </w:t>
      </w:r>
      <w:r w:rsidRPr="009668D2">
        <w:t>связи с чем развитие сети благоустроенных дорог имеет важнейшее значение в формировании хозяйственного комплекса сельского п</w:t>
      </w:r>
      <w:r w:rsidR="001A012F" w:rsidRPr="009668D2">
        <w:t>оселения.</w:t>
      </w:r>
      <w:r w:rsidR="00AE6A62">
        <w:t xml:space="preserve"> </w:t>
      </w:r>
      <w:r w:rsidR="001A012F" w:rsidRPr="009668D2">
        <w:t>По территории проходят автомобильные</w:t>
      </w:r>
      <w:r w:rsidR="004721AB">
        <w:t xml:space="preserve"> дороги</w:t>
      </w:r>
      <w:r w:rsidRPr="009668D2">
        <w:t xml:space="preserve"> общего пользования федерального значения М-9 </w:t>
      </w:r>
      <w:r w:rsidR="00F86340" w:rsidRPr="009668D2">
        <w:t>(</w:t>
      </w:r>
      <w:r w:rsidR="00EA1DF0" w:rsidRPr="009668D2">
        <w:t>«</w:t>
      </w:r>
      <w:r w:rsidR="001A012F" w:rsidRPr="009668D2">
        <w:t>Балтия</w:t>
      </w:r>
      <w:r w:rsidR="00EA1DF0" w:rsidRPr="009668D2">
        <w:t>»</w:t>
      </w:r>
      <w:r w:rsidR="001A012F" w:rsidRPr="009668D2">
        <w:t xml:space="preserve"> Москва </w:t>
      </w:r>
      <w:r w:rsidR="00EA1DF0" w:rsidRPr="009668D2">
        <w:t>–</w:t>
      </w:r>
      <w:r w:rsidR="001A012F" w:rsidRPr="009668D2">
        <w:t xml:space="preserve"> Волоколамск </w:t>
      </w:r>
      <w:r w:rsidR="00EA1DF0" w:rsidRPr="009668D2">
        <w:t>–</w:t>
      </w:r>
      <w:r w:rsidR="001A012F" w:rsidRPr="009668D2">
        <w:t xml:space="preserve"> граница с Латвийской Республикой</w:t>
      </w:r>
      <w:r w:rsidR="00F86340" w:rsidRPr="009668D2">
        <w:t>)</w:t>
      </w:r>
      <w:r w:rsidR="001A012F" w:rsidRPr="009668D2">
        <w:t xml:space="preserve"> и А-122 </w:t>
      </w:r>
      <w:r w:rsidR="00F86340" w:rsidRPr="009668D2">
        <w:t>(</w:t>
      </w:r>
      <w:r w:rsidR="001A012F" w:rsidRPr="009668D2">
        <w:t>А-114 — Устюжна — Крестцы — Яжелбицы — Великие Луки — Невель</w:t>
      </w:r>
      <w:r w:rsidR="00F86340" w:rsidRPr="009668D2">
        <w:t xml:space="preserve">), а так же </w:t>
      </w:r>
      <w:r w:rsidRPr="009668D2">
        <w:t>разветвленная сеть автомобильных дорог регионального или межмуниципального значения, общей протяженностью на</w:t>
      </w:r>
      <w:r w:rsidR="00AE6A62">
        <w:t xml:space="preserve"> территории сельского поселения 105</w:t>
      </w:r>
      <w:r w:rsidRPr="009668D2">
        <w:t>,</w:t>
      </w:r>
      <w:r w:rsidR="00AE6A62">
        <w:t>278</w:t>
      </w:r>
      <w:r w:rsidRPr="009668D2">
        <w:t xml:space="preserve"> км. </w:t>
      </w:r>
    </w:p>
    <w:p w14:paraId="5F084AB1" w14:textId="77777777" w:rsidR="0097162A" w:rsidRPr="009668D2" w:rsidRDefault="003A212A">
      <w:pPr>
        <w:spacing w:after="0" w:line="360" w:lineRule="auto"/>
        <w:ind w:firstLine="851"/>
        <w:jc w:val="both"/>
        <w:rPr>
          <w:color w:val="FF0000"/>
        </w:rPr>
      </w:pPr>
      <w:r w:rsidRPr="009668D2">
        <w:lastRenderedPageBreak/>
        <w:t>Железнодорожный транспорт представлен участком железной дороги протяженностью около 5 км Москва – Рига</w:t>
      </w:r>
      <w:r w:rsidRPr="009668D2">
        <w:rPr>
          <w:color w:val="FF0000"/>
        </w:rPr>
        <w:t xml:space="preserve">. </w:t>
      </w:r>
    </w:p>
    <w:p w14:paraId="5C263E64" w14:textId="77777777" w:rsidR="0097162A" w:rsidRPr="009668D2" w:rsidRDefault="003A212A">
      <w:pPr>
        <w:spacing w:after="0" w:line="360" w:lineRule="auto"/>
        <w:ind w:firstLine="851"/>
        <w:jc w:val="both"/>
      </w:pPr>
      <w:r w:rsidRPr="009668D2">
        <w:t>На территории сельского поселения осуществляется местное самоуправление, принят Устав, действуют выборные всеобщим голосованием граждан, проживающих на территории сельского поселения, органы исполнительной и представительной власти.</w:t>
      </w:r>
    </w:p>
    <w:p w14:paraId="42347737" w14:textId="77777777" w:rsidR="0097162A" w:rsidRPr="009668D2" w:rsidRDefault="003A212A">
      <w:pPr>
        <w:spacing w:before="240" w:after="160"/>
        <w:jc w:val="center"/>
        <w:rPr>
          <w:rStyle w:val="aff8"/>
          <w:b/>
          <w:color w:val="auto"/>
        </w:rPr>
      </w:pPr>
      <w:r w:rsidRPr="009668D2">
        <w:rPr>
          <w:rStyle w:val="aff8"/>
          <w:b/>
          <w:color w:val="auto"/>
        </w:rPr>
        <w:t>Краткая историческая справка</w:t>
      </w:r>
    </w:p>
    <w:p w14:paraId="71CE609B" w14:textId="77777777" w:rsidR="0097162A" w:rsidRPr="009668D2" w:rsidRDefault="003A212A">
      <w:pPr>
        <w:pStyle w:val="24"/>
        <w:widowControl w:val="0"/>
        <w:spacing w:after="0" w:line="360" w:lineRule="auto"/>
        <w:ind w:left="0" w:firstLine="709"/>
        <w:jc w:val="both"/>
        <w:rPr>
          <w:sz w:val="24"/>
          <w:szCs w:val="24"/>
        </w:rPr>
      </w:pPr>
      <w:r w:rsidRPr="009668D2">
        <w:rPr>
          <w:sz w:val="24"/>
          <w:szCs w:val="24"/>
        </w:rPr>
        <w:t>Лычевский сельский Совет депутатов трудящихся и его исполнительный комитет образован в составе Великолукского района Великолукского округа Ленинградской области Постановлением Президиума ВЦИК от 01 августа 1927 года. В 1954 году были объединены Лычевский и Свинкинский сельсоветы в Лычевский. В 1959 году объединены Лычевский и Липецкий сельсоветы в Липецкий, с центром в д. Липец. Лычевский сельский Совет депутатов трудящихся с центром в д.Лычево образовался вновь по решению Псковского облисполкома от 26.06.1969 года из части территории Купуйского сельсовета. С октября 1993 года деятельность Лычевского сельского Совета прекращена и его функции переданы Лычевской сельской администрации. С 08.02.1995 года Администрация Лычевского сельсовета стала называться Администрацией Лычевской волости. С 01.01.2006 года, в связи с вступлением в силу ФЗ № −131 от 06.10.2003 года «Об общих принципах организации местного самоуправления в РФ» в состав муниципального образования «Великолукский район» вошли одиннадцать сельских поселений, в числе которых и сельское поселение «Лычевская волость».</w:t>
      </w:r>
    </w:p>
    <w:p w14:paraId="155CFC2B" w14:textId="77777777" w:rsidR="0097162A" w:rsidRPr="009668D2" w:rsidRDefault="003A212A">
      <w:pPr>
        <w:pStyle w:val="24"/>
        <w:widowControl w:val="0"/>
        <w:spacing w:after="0" w:line="360" w:lineRule="auto"/>
        <w:ind w:left="0" w:firstLine="709"/>
        <w:jc w:val="both"/>
        <w:rPr>
          <w:sz w:val="24"/>
          <w:szCs w:val="24"/>
        </w:rPr>
      </w:pPr>
      <w:r w:rsidRPr="009668D2">
        <w:rPr>
          <w:sz w:val="24"/>
          <w:szCs w:val="24"/>
        </w:rPr>
        <w:t>Современная территория сельского поселения «Лычевская волость» образована в результате преобразования (объединения) сельских поселений «Лычевская волость» и «Успенская волость», входящих в состав муниципального образования «Великолукский район» (Закон Псковской области от 10.12.2014 г. № 1465-ОЗ).</w:t>
      </w:r>
    </w:p>
    <w:p w14:paraId="2B42B9CA" w14:textId="77777777" w:rsidR="0097162A" w:rsidRPr="009668D2" w:rsidRDefault="00EA1DF0" w:rsidP="00EA1DF0">
      <w:pPr>
        <w:pStyle w:val="2"/>
        <w:numPr>
          <w:ilvl w:val="0"/>
          <w:numId w:val="0"/>
        </w:numPr>
        <w:ind w:left="720"/>
        <w:rPr>
          <w:sz w:val="28"/>
          <w:szCs w:val="28"/>
        </w:rPr>
      </w:pPr>
      <w:bookmarkStart w:id="42" w:name="_Toc342472303"/>
      <w:bookmarkStart w:id="43" w:name="_Toc509150239"/>
      <w:bookmarkStart w:id="44" w:name="_Toc263086798"/>
      <w:bookmarkStart w:id="45" w:name="_Toc184969715"/>
      <w:r w:rsidRPr="009668D2">
        <w:rPr>
          <w:sz w:val="28"/>
          <w:szCs w:val="28"/>
        </w:rPr>
        <w:t xml:space="preserve">1.2 </w:t>
      </w:r>
      <w:r w:rsidR="003A212A" w:rsidRPr="009668D2">
        <w:rPr>
          <w:sz w:val="28"/>
          <w:szCs w:val="28"/>
        </w:rPr>
        <w:t>Административное устройство муниципального образования. Границы муниципального образования</w:t>
      </w:r>
      <w:bookmarkEnd w:id="42"/>
      <w:bookmarkEnd w:id="43"/>
      <w:bookmarkEnd w:id="44"/>
      <w:bookmarkEnd w:id="45"/>
    </w:p>
    <w:p w14:paraId="39DE4EC1" w14:textId="77777777" w:rsidR="0097162A" w:rsidRPr="009668D2" w:rsidRDefault="003A212A">
      <w:pPr>
        <w:keepNext/>
        <w:keepLines/>
        <w:spacing w:after="0" w:line="360" w:lineRule="auto"/>
        <w:ind w:firstLine="709"/>
        <w:jc w:val="both"/>
      </w:pPr>
      <w:r w:rsidRPr="009668D2">
        <w:t xml:space="preserve">Сельское поселение «Лычевская волость» – административно-территориальная единица и муниципальное образование в составе Великолукского муниципального района Псковской области. </w:t>
      </w:r>
    </w:p>
    <w:p w14:paraId="208009D2" w14:textId="77777777" w:rsidR="0097162A" w:rsidRPr="009668D2" w:rsidRDefault="003A212A">
      <w:pPr>
        <w:pStyle w:val="affd"/>
        <w:keepLines/>
        <w:suppressAutoHyphens/>
        <w:spacing w:after="0" w:line="360" w:lineRule="auto"/>
        <w:ind w:left="0" w:firstLine="709"/>
        <w:jc w:val="both"/>
        <w:rPr>
          <w:iCs/>
        </w:rPr>
      </w:pPr>
      <w:r w:rsidRPr="009668D2">
        <w:rPr>
          <w:iCs/>
        </w:rPr>
        <w:t>Структуру органов местного самоуправления муниципального образования составляют:</w:t>
      </w:r>
    </w:p>
    <w:p w14:paraId="6B05909B" w14:textId="77777777" w:rsidR="0097162A" w:rsidRPr="009668D2" w:rsidRDefault="003A212A" w:rsidP="003C6527">
      <w:pPr>
        <w:pStyle w:val="affd"/>
        <w:keepLines/>
        <w:numPr>
          <w:ilvl w:val="0"/>
          <w:numId w:val="6"/>
        </w:numPr>
        <w:suppressAutoHyphens/>
        <w:spacing w:after="0" w:line="360" w:lineRule="auto"/>
        <w:ind w:left="0" w:firstLine="709"/>
        <w:jc w:val="both"/>
        <w:rPr>
          <w:iCs/>
        </w:rPr>
      </w:pPr>
      <w:r w:rsidRPr="009668D2">
        <w:rPr>
          <w:iCs/>
        </w:rPr>
        <w:t>Собрание депутатов сельского поселения – законодательная власть сельского поселения;</w:t>
      </w:r>
    </w:p>
    <w:p w14:paraId="4F8989E9" w14:textId="77777777" w:rsidR="0097162A" w:rsidRPr="009668D2" w:rsidRDefault="003A212A" w:rsidP="003C6527">
      <w:pPr>
        <w:pStyle w:val="affd"/>
        <w:keepLines/>
        <w:numPr>
          <w:ilvl w:val="0"/>
          <w:numId w:val="6"/>
        </w:numPr>
        <w:suppressAutoHyphens/>
        <w:spacing w:after="0" w:line="360" w:lineRule="auto"/>
        <w:ind w:left="0" w:firstLine="709"/>
        <w:jc w:val="both"/>
        <w:rPr>
          <w:iCs/>
        </w:rPr>
      </w:pPr>
      <w:bookmarkStart w:id="46" w:name="OLE_LINK207"/>
      <w:bookmarkStart w:id="47" w:name="OLE_LINK209"/>
      <w:bookmarkStart w:id="48" w:name="OLE_LINK208"/>
      <w:r w:rsidRPr="009668D2">
        <w:rPr>
          <w:iCs/>
        </w:rPr>
        <w:lastRenderedPageBreak/>
        <w:t>Администрация сельского поселения</w:t>
      </w:r>
      <w:bookmarkEnd w:id="46"/>
      <w:bookmarkEnd w:id="47"/>
      <w:bookmarkEnd w:id="48"/>
      <w:r w:rsidRPr="009668D2">
        <w:rPr>
          <w:iCs/>
        </w:rPr>
        <w:t xml:space="preserve"> – исполнительная власть сельского поселения.</w:t>
      </w:r>
    </w:p>
    <w:p w14:paraId="6A7C965E" w14:textId="77777777" w:rsidR="0097162A" w:rsidRPr="009668D2" w:rsidRDefault="003A212A">
      <w:pPr>
        <w:pStyle w:val="affd"/>
        <w:keepLines/>
        <w:suppressAutoHyphens/>
        <w:spacing w:after="0" w:line="360" w:lineRule="auto"/>
        <w:ind w:left="0"/>
        <w:jc w:val="center"/>
        <w:rPr>
          <w:iCs/>
        </w:rPr>
      </w:pPr>
      <w:r w:rsidRPr="009668D2">
        <w:rPr>
          <w:rFonts w:eastAsia="Times New Roman"/>
          <w:b/>
          <w:lang w:eastAsia="ru-RU"/>
        </w:rPr>
        <w:t>Описание границ муниципального образования</w:t>
      </w:r>
    </w:p>
    <w:p w14:paraId="48A19579" w14:textId="77777777" w:rsidR="0097162A" w:rsidRPr="009668D2" w:rsidRDefault="003A212A">
      <w:pPr>
        <w:pStyle w:val="affd"/>
        <w:spacing w:line="360" w:lineRule="auto"/>
        <w:ind w:left="0" w:firstLine="709"/>
        <w:jc w:val="both"/>
      </w:pPr>
      <w:r w:rsidRPr="009668D2">
        <w:rPr>
          <w:shd w:val="clear" w:color="auto" w:fill="FFFFFF"/>
        </w:rPr>
        <w:t xml:space="preserve">Территория сельского поселения </w:t>
      </w:r>
      <w:r w:rsidRPr="009668D2">
        <w:t xml:space="preserve">«Лычевская волость» </w:t>
      </w:r>
      <w:r w:rsidRPr="009668D2">
        <w:rPr>
          <w:shd w:val="clear" w:color="auto" w:fill="FFFFFF"/>
        </w:rPr>
        <w:t xml:space="preserve">граничит на западе с  сельским поселением </w:t>
      </w:r>
      <w:r w:rsidRPr="009668D2">
        <w:t>«Пореченская волость»</w:t>
      </w:r>
      <w:r w:rsidRPr="009668D2">
        <w:rPr>
          <w:shd w:val="clear" w:color="auto" w:fill="FFFFFF"/>
        </w:rPr>
        <w:t xml:space="preserve">, на северо-западе — с сельским поселением </w:t>
      </w:r>
      <w:r w:rsidRPr="009668D2">
        <w:t>«Переслегинская волость»</w:t>
      </w:r>
      <w:r w:rsidRPr="009668D2">
        <w:rPr>
          <w:shd w:val="clear" w:color="auto" w:fill="FFFFFF"/>
        </w:rPr>
        <w:t>, на севере</w:t>
      </w:r>
      <w:r w:rsidR="00521100" w:rsidRPr="009668D2">
        <w:rPr>
          <w:shd w:val="clear" w:color="auto" w:fill="FFFFFF"/>
        </w:rPr>
        <w:t xml:space="preserve"> – с </w:t>
      </w:r>
      <w:r w:rsidR="00533362" w:rsidRPr="009668D2">
        <w:t xml:space="preserve">муниципальным образованием г. </w:t>
      </w:r>
      <w:hyperlink r:id="rId9" w:tooltip="Великие Луки" w:history="1">
        <w:r w:rsidRPr="009668D2">
          <w:rPr>
            <w:rStyle w:val="aff8"/>
            <w:color w:val="auto"/>
            <w:u w:val="none"/>
            <w:shd w:val="clear" w:color="auto" w:fill="FFFFFF"/>
          </w:rPr>
          <w:t>Великие Луки</w:t>
        </w:r>
      </w:hyperlink>
      <w:r w:rsidRPr="009668D2">
        <w:rPr>
          <w:shd w:val="clear" w:color="auto" w:fill="FFFFFF"/>
        </w:rPr>
        <w:t>;</w:t>
      </w:r>
      <w:r w:rsidR="00521100" w:rsidRPr="009668D2">
        <w:rPr>
          <w:shd w:val="clear" w:color="auto" w:fill="FFFFFF"/>
        </w:rPr>
        <w:t xml:space="preserve"> на северо - востоке — с сельским поселением </w:t>
      </w:r>
      <w:r w:rsidR="00521100" w:rsidRPr="009668D2">
        <w:t>«Шелковская волость»</w:t>
      </w:r>
      <w:hyperlink r:id="rId10" w:tooltip="Великолукский район" w:history="1">
        <w:r w:rsidR="00521100" w:rsidRPr="009668D2">
          <w:rPr>
            <w:rStyle w:val="aff8"/>
            <w:color w:val="auto"/>
            <w:u w:val="none"/>
            <w:shd w:val="clear" w:color="auto" w:fill="FFFFFF"/>
          </w:rPr>
          <w:t>Великолукского района</w:t>
        </w:r>
      </w:hyperlink>
      <w:r w:rsidR="00521100" w:rsidRPr="009668D2">
        <w:t>,</w:t>
      </w:r>
      <w:r w:rsidRPr="009668D2">
        <w:rPr>
          <w:shd w:val="clear" w:color="auto" w:fill="FFFFFF"/>
        </w:rPr>
        <w:t xml:space="preserve"> на востоке — с </w:t>
      </w:r>
      <w:hyperlink r:id="rId11" w:tooltip="Куньинский район" w:history="1">
        <w:r w:rsidRPr="009668D2">
          <w:rPr>
            <w:rStyle w:val="aff8"/>
            <w:color w:val="auto"/>
            <w:u w:val="none"/>
            <w:shd w:val="clear" w:color="auto" w:fill="FFFFFF"/>
          </w:rPr>
          <w:t>Куньинским муниципальным районом</w:t>
        </w:r>
      </w:hyperlink>
      <w:r w:rsidRPr="009668D2">
        <w:rPr>
          <w:shd w:val="clear" w:color="auto" w:fill="FFFFFF"/>
        </w:rPr>
        <w:t xml:space="preserve">, на юге — с </w:t>
      </w:r>
      <w:hyperlink r:id="rId12" w:tooltip="Усвятский район" w:history="1">
        <w:r w:rsidRPr="009668D2">
          <w:rPr>
            <w:rStyle w:val="aff8"/>
            <w:color w:val="auto"/>
            <w:u w:val="none"/>
            <w:shd w:val="clear" w:color="auto" w:fill="FFFFFF"/>
          </w:rPr>
          <w:t>Усвятским муниципальным районом</w:t>
        </w:r>
      </w:hyperlink>
      <w:r w:rsidRPr="009668D2">
        <w:rPr>
          <w:shd w:val="clear" w:color="auto" w:fill="FFFFFF"/>
        </w:rPr>
        <w:t>.</w:t>
      </w:r>
    </w:p>
    <w:p w14:paraId="79F0306D" w14:textId="77777777" w:rsidR="0097162A" w:rsidRPr="009668D2" w:rsidRDefault="003A212A">
      <w:pPr>
        <w:pStyle w:val="affd"/>
        <w:spacing w:line="360" w:lineRule="auto"/>
        <w:ind w:left="0" w:firstLine="709"/>
        <w:jc w:val="both"/>
      </w:pPr>
      <w:r w:rsidRPr="009668D2">
        <w:t>Границы сельских поселений устанавливаются и изменяются в соответствии со следующими требованиями:</w:t>
      </w:r>
    </w:p>
    <w:p w14:paraId="0E7EADE7" w14:textId="77777777" w:rsidR="0097162A" w:rsidRPr="009668D2" w:rsidRDefault="003A212A" w:rsidP="003C6527">
      <w:pPr>
        <w:pStyle w:val="affd"/>
        <w:numPr>
          <w:ilvl w:val="0"/>
          <w:numId w:val="7"/>
        </w:numPr>
        <w:tabs>
          <w:tab w:val="clear" w:pos="720"/>
          <w:tab w:val="left" w:pos="-4536"/>
          <w:tab w:val="left" w:pos="-2552"/>
        </w:tabs>
        <w:suppressAutoHyphens/>
        <w:spacing w:after="0" w:line="360" w:lineRule="auto"/>
        <w:ind w:left="0" w:firstLine="709"/>
        <w:contextualSpacing w:val="0"/>
        <w:jc w:val="both"/>
      </w:pPr>
      <w:r w:rsidRPr="009668D2">
        <w:t>территории всех поселений за исключением территорий городских округов, а также возникающие на территориях с низкой плотностью населения межселенные территории входят в состав муниципальных районов;</w:t>
      </w:r>
    </w:p>
    <w:p w14:paraId="2CE22467" w14:textId="77777777" w:rsidR="0097162A" w:rsidRPr="009668D2" w:rsidRDefault="003A212A" w:rsidP="003C6527">
      <w:pPr>
        <w:pStyle w:val="affd"/>
        <w:numPr>
          <w:ilvl w:val="0"/>
          <w:numId w:val="7"/>
        </w:numPr>
        <w:tabs>
          <w:tab w:val="clear" w:pos="720"/>
          <w:tab w:val="left" w:pos="-4536"/>
          <w:tab w:val="left" w:pos="-2552"/>
        </w:tabs>
        <w:suppressAutoHyphens/>
        <w:spacing w:after="0" w:line="360" w:lineRule="auto"/>
        <w:ind w:left="0" w:firstLine="709"/>
        <w:contextualSpacing w:val="0"/>
        <w:jc w:val="both"/>
      </w:pPr>
      <w:r w:rsidRPr="009668D2">
        <w:t>в состав территории поселения входят земли независимо от форм собственности и целевого назначения;</w:t>
      </w:r>
    </w:p>
    <w:p w14:paraId="7A9B40B5" w14:textId="77777777" w:rsidR="0097162A" w:rsidRPr="009668D2" w:rsidRDefault="003A212A" w:rsidP="003C6527">
      <w:pPr>
        <w:pStyle w:val="affd"/>
        <w:numPr>
          <w:ilvl w:val="0"/>
          <w:numId w:val="7"/>
        </w:numPr>
        <w:tabs>
          <w:tab w:val="clear" w:pos="720"/>
          <w:tab w:val="left" w:pos="-4536"/>
          <w:tab w:val="left" w:pos="-2552"/>
        </w:tabs>
        <w:suppressAutoHyphens/>
        <w:spacing w:after="0" w:line="360" w:lineRule="auto"/>
        <w:ind w:left="0" w:firstLine="709"/>
        <w:contextualSpacing w:val="0"/>
        <w:jc w:val="both"/>
      </w:pPr>
      <w:r w:rsidRPr="009668D2">
        <w:t>в состав территории сельского поселения может входить, как правило, один сельский населенный пункт или поселок численностью населения более 1000 человек каждый (для территории с высокой плотностью населения – менее 3000 человек каждый);</w:t>
      </w:r>
    </w:p>
    <w:p w14:paraId="310E4FEC" w14:textId="77777777" w:rsidR="0097162A" w:rsidRPr="009668D2" w:rsidRDefault="003A212A" w:rsidP="003C6527">
      <w:pPr>
        <w:pStyle w:val="affd"/>
        <w:numPr>
          <w:ilvl w:val="0"/>
          <w:numId w:val="7"/>
        </w:numPr>
        <w:tabs>
          <w:tab w:val="clear" w:pos="720"/>
          <w:tab w:val="left" w:pos="-4536"/>
          <w:tab w:val="left" w:pos="-2552"/>
        </w:tabs>
        <w:suppressAutoHyphens/>
        <w:spacing w:after="0" w:line="360" w:lineRule="auto"/>
        <w:ind w:left="0" w:firstLine="709"/>
        <w:contextualSpacing w:val="0"/>
        <w:jc w:val="both"/>
      </w:pPr>
      <w:r w:rsidRPr="009668D2">
        <w:t>сельский населенный пункт с численностью населения менее 1000 человек, как правило, входит в состав сельского поселения;</w:t>
      </w:r>
    </w:p>
    <w:p w14:paraId="0D1CE76E" w14:textId="77777777" w:rsidR="0097162A" w:rsidRPr="009668D2" w:rsidRDefault="003A212A" w:rsidP="003C6527">
      <w:pPr>
        <w:pStyle w:val="affd"/>
        <w:numPr>
          <w:ilvl w:val="0"/>
          <w:numId w:val="7"/>
        </w:numPr>
        <w:tabs>
          <w:tab w:val="clear" w:pos="720"/>
          <w:tab w:val="left" w:pos="-4536"/>
          <w:tab w:val="left" w:pos="-2552"/>
        </w:tabs>
        <w:suppressAutoHyphens/>
        <w:spacing w:after="0" w:line="360" w:lineRule="auto"/>
        <w:ind w:left="0" w:firstLine="709"/>
        <w:contextualSpacing w:val="0"/>
        <w:jc w:val="both"/>
      </w:pPr>
      <w:r w:rsidRPr="009668D2">
        <w:t>в соответствии с законами субъекта Российской Федерации, статусом сельского поселения с учетом плотности населения субъекта Российской Федерации и доступности территории поселения может наделяться сельский населенный пункт с численностью населения менее 1000 человек;</w:t>
      </w:r>
    </w:p>
    <w:p w14:paraId="28E72082" w14:textId="77777777" w:rsidR="0097162A" w:rsidRPr="009668D2" w:rsidRDefault="003A212A" w:rsidP="003C6527">
      <w:pPr>
        <w:pStyle w:val="affd"/>
        <w:numPr>
          <w:ilvl w:val="0"/>
          <w:numId w:val="7"/>
        </w:numPr>
        <w:tabs>
          <w:tab w:val="clear" w:pos="720"/>
          <w:tab w:val="left" w:pos="-4536"/>
          <w:tab w:val="left" w:pos="-2552"/>
        </w:tabs>
        <w:suppressAutoHyphens/>
        <w:spacing w:after="0" w:line="360" w:lineRule="auto"/>
        <w:ind w:left="0" w:firstLine="709"/>
        <w:contextualSpacing w:val="0"/>
        <w:jc w:val="both"/>
      </w:pPr>
      <w:r w:rsidRPr="009668D2">
        <w:t>на территориях с низкой плотностью населения и в труднодоступных местностях сельский населенный пункт с численностью населения менее 100 человек может наделяться статусом поселения, данный населенный пункт может не входить в состав поселения, если такое решение принято на сходе граждан, проживающих в соответствующем населенном пункте;</w:t>
      </w:r>
    </w:p>
    <w:p w14:paraId="45D6E1E2" w14:textId="77777777" w:rsidR="0097162A" w:rsidRPr="009668D2" w:rsidRDefault="003A212A" w:rsidP="003C6527">
      <w:pPr>
        <w:pStyle w:val="affd"/>
        <w:numPr>
          <w:ilvl w:val="0"/>
          <w:numId w:val="7"/>
        </w:numPr>
        <w:tabs>
          <w:tab w:val="clear" w:pos="720"/>
          <w:tab w:val="left" w:pos="-4536"/>
          <w:tab w:val="left" w:pos="-2552"/>
        </w:tabs>
        <w:suppressAutoHyphens/>
        <w:spacing w:after="0" w:line="360" w:lineRule="auto"/>
        <w:ind w:left="0" w:firstLine="709"/>
        <w:contextualSpacing w:val="0"/>
        <w:jc w:val="both"/>
      </w:pPr>
      <w:r w:rsidRPr="009668D2">
        <w:t xml:space="preserve">границы сельского поселения, в состав которого входят два и более населенных пункта, как правило, устанавливаются с учетом пешеходной доступности до его административного центра и обратно в течение рабочего дня для жителей всех населенных пунктов, входящих в его состав, а границы муниципального района – с учетом </w:t>
      </w:r>
      <w:r w:rsidRPr="009668D2">
        <w:lastRenderedPageBreak/>
        <w:t>транспортной доступности до его административного центра и обратно в течение рабочего дня для жителей всех поселений, входящих в его состав.</w:t>
      </w:r>
    </w:p>
    <w:p w14:paraId="5FA47FF4" w14:textId="77777777" w:rsidR="0097162A" w:rsidRPr="009668D2" w:rsidRDefault="00EA1DF0" w:rsidP="007E5246">
      <w:pPr>
        <w:pStyle w:val="2"/>
        <w:numPr>
          <w:ilvl w:val="0"/>
          <w:numId w:val="0"/>
        </w:numPr>
        <w:spacing w:before="0" w:after="0"/>
        <w:rPr>
          <w:sz w:val="28"/>
          <w:szCs w:val="28"/>
        </w:rPr>
      </w:pPr>
      <w:bookmarkStart w:id="49" w:name="_Toc268263625"/>
      <w:bookmarkStart w:id="50" w:name="_Toc342472304"/>
      <w:bookmarkStart w:id="51" w:name="_Toc509150240"/>
      <w:bookmarkStart w:id="52" w:name="_Toc184969716"/>
      <w:bookmarkEnd w:id="28"/>
      <w:bookmarkEnd w:id="29"/>
      <w:bookmarkEnd w:id="30"/>
      <w:bookmarkEnd w:id="31"/>
      <w:bookmarkEnd w:id="32"/>
      <w:r w:rsidRPr="009668D2">
        <w:rPr>
          <w:sz w:val="28"/>
          <w:szCs w:val="28"/>
        </w:rPr>
        <w:t xml:space="preserve">1.3 </w:t>
      </w:r>
      <w:r w:rsidR="003A212A" w:rsidRPr="009668D2">
        <w:rPr>
          <w:sz w:val="28"/>
          <w:szCs w:val="28"/>
        </w:rPr>
        <w:t>Природные условия и ресурсы</w:t>
      </w:r>
      <w:bookmarkEnd w:id="49"/>
      <w:bookmarkEnd w:id="50"/>
      <w:bookmarkEnd w:id="51"/>
      <w:bookmarkEnd w:id="52"/>
    </w:p>
    <w:p w14:paraId="44CDA036" w14:textId="77777777" w:rsidR="0097162A" w:rsidRPr="009668D2" w:rsidRDefault="00EA1DF0" w:rsidP="007E5246">
      <w:pPr>
        <w:pStyle w:val="3"/>
        <w:keepNext w:val="0"/>
        <w:widowControl w:val="0"/>
        <w:spacing w:before="0" w:line="360" w:lineRule="auto"/>
        <w:jc w:val="center"/>
        <w:rPr>
          <w:rFonts w:ascii="Times New Roman" w:hAnsi="Times New Roman"/>
          <w:color w:val="auto"/>
          <w:kern w:val="32"/>
          <w:sz w:val="24"/>
          <w:szCs w:val="24"/>
          <w:lang w:eastAsia="ru-RU"/>
        </w:rPr>
      </w:pPr>
      <w:bookmarkStart w:id="53" w:name="_Toc342472305"/>
      <w:bookmarkStart w:id="54" w:name="_Toc247965260"/>
      <w:bookmarkStart w:id="55" w:name="_Toc268263626"/>
      <w:bookmarkStart w:id="56" w:name="_Toc509150241"/>
      <w:bookmarkStart w:id="57" w:name="_Toc184969717"/>
      <w:r w:rsidRPr="009668D2">
        <w:rPr>
          <w:rFonts w:ascii="Times New Roman" w:hAnsi="Times New Roman"/>
          <w:color w:val="auto"/>
          <w:kern w:val="32"/>
          <w:sz w:val="24"/>
          <w:szCs w:val="24"/>
          <w:lang w:eastAsia="ru-RU"/>
        </w:rPr>
        <w:t xml:space="preserve">1.3.1 </w:t>
      </w:r>
      <w:r w:rsidR="003A212A" w:rsidRPr="009668D2">
        <w:rPr>
          <w:rFonts w:ascii="Times New Roman" w:hAnsi="Times New Roman"/>
          <w:color w:val="auto"/>
          <w:kern w:val="32"/>
          <w:sz w:val="24"/>
          <w:szCs w:val="24"/>
          <w:lang w:eastAsia="ru-RU"/>
        </w:rPr>
        <w:t>Климат</w:t>
      </w:r>
      <w:bookmarkEnd w:id="53"/>
      <w:bookmarkEnd w:id="54"/>
      <w:bookmarkEnd w:id="55"/>
      <w:r w:rsidR="003A212A" w:rsidRPr="009668D2">
        <w:rPr>
          <w:rFonts w:ascii="Times New Roman" w:hAnsi="Times New Roman"/>
          <w:color w:val="auto"/>
          <w:kern w:val="32"/>
          <w:sz w:val="24"/>
          <w:szCs w:val="24"/>
          <w:lang w:eastAsia="ru-RU"/>
        </w:rPr>
        <w:t xml:space="preserve"> и рельеф</w:t>
      </w:r>
      <w:bookmarkEnd w:id="56"/>
      <w:bookmarkEnd w:id="57"/>
    </w:p>
    <w:p w14:paraId="1F881907" w14:textId="77777777" w:rsidR="0097162A" w:rsidRPr="009668D2" w:rsidRDefault="003A212A">
      <w:pPr>
        <w:pStyle w:val="24"/>
        <w:widowControl w:val="0"/>
        <w:spacing w:after="0" w:line="360" w:lineRule="auto"/>
        <w:ind w:left="0" w:firstLine="709"/>
        <w:jc w:val="both"/>
        <w:rPr>
          <w:sz w:val="24"/>
          <w:szCs w:val="24"/>
        </w:rPr>
      </w:pPr>
      <w:bookmarkStart w:id="58" w:name="OLE_LINK33"/>
      <w:bookmarkStart w:id="59" w:name="OLE_LINK32"/>
      <w:r w:rsidRPr="009668D2">
        <w:rPr>
          <w:sz w:val="24"/>
          <w:szCs w:val="24"/>
        </w:rPr>
        <w:t xml:space="preserve">Климат территории сельского поселения «Лычевская волость» умеренноконтинентальный, но с заметным влиянием Атлантического и Северного Ледовитого океанов. </w:t>
      </w:r>
    </w:p>
    <w:p w14:paraId="4334DA1D" w14:textId="77777777" w:rsidR="0097162A" w:rsidRPr="009668D2" w:rsidRDefault="003A212A">
      <w:pPr>
        <w:pStyle w:val="24"/>
        <w:widowControl w:val="0"/>
        <w:spacing w:after="0" w:line="360" w:lineRule="auto"/>
        <w:ind w:left="0" w:firstLine="709"/>
        <w:jc w:val="both"/>
        <w:rPr>
          <w:sz w:val="24"/>
          <w:szCs w:val="24"/>
        </w:rPr>
      </w:pPr>
      <w:r w:rsidRPr="009668D2">
        <w:rPr>
          <w:sz w:val="24"/>
          <w:szCs w:val="24"/>
        </w:rPr>
        <w:t>Общая годовая сумма притока тепла на 1 см</w:t>
      </w:r>
      <w:r w:rsidRPr="009668D2">
        <w:rPr>
          <w:sz w:val="24"/>
          <w:szCs w:val="24"/>
          <w:vertAlign w:val="superscript"/>
        </w:rPr>
        <w:t>2</w:t>
      </w:r>
      <w:r w:rsidRPr="009668D2">
        <w:rPr>
          <w:sz w:val="24"/>
          <w:szCs w:val="24"/>
        </w:rPr>
        <w:t>горизонтальной поверхности около 80 ккалорий. В целом по году радиационный баланс положительный, но с ноября по февраль отрицательный.</w:t>
      </w:r>
    </w:p>
    <w:p w14:paraId="5DA069B1" w14:textId="77777777" w:rsidR="0097162A" w:rsidRPr="009668D2" w:rsidRDefault="003A212A">
      <w:pPr>
        <w:pStyle w:val="24"/>
        <w:widowControl w:val="0"/>
        <w:spacing w:after="0" w:line="360" w:lineRule="auto"/>
        <w:ind w:left="0" w:firstLine="709"/>
        <w:jc w:val="both"/>
        <w:rPr>
          <w:sz w:val="24"/>
          <w:szCs w:val="24"/>
        </w:rPr>
      </w:pPr>
      <w:r w:rsidRPr="009668D2">
        <w:rPr>
          <w:sz w:val="24"/>
          <w:szCs w:val="24"/>
        </w:rPr>
        <w:t xml:space="preserve">Средняя температура января от —7 до —8 °С, июля — от 17 до 17,5 °С. Сумма эффективных температур 1479°С. Количество осадков 550—650 мм в год, в основном в летний и осенний периоды, значительно превышает испарение, около 400 мм. Продолжительность вегетационного периода до 144 суток. </w:t>
      </w:r>
    </w:p>
    <w:p w14:paraId="6E039F5D" w14:textId="77777777" w:rsidR="0097162A" w:rsidRPr="009668D2" w:rsidRDefault="003A212A">
      <w:pPr>
        <w:pStyle w:val="24"/>
        <w:widowControl w:val="0"/>
        <w:spacing w:after="0" w:line="360" w:lineRule="auto"/>
        <w:ind w:left="0" w:firstLine="709"/>
        <w:jc w:val="both"/>
        <w:rPr>
          <w:sz w:val="24"/>
          <w:szCs w:val="24"/>
        </w:rPr>
      </w:pPr>
      <w:r w:rsidRPr="009668D2">
        <w:rPr>
          <w:sz w:val="24"/>
          <w:szCs w:val="24"/>
        </w:rPr>
        <w:t xml:space="preserve">Территория района относится к зоне с избыточным увлажнением. За год выпадает 560 мм осадков, из них 70% - в теплый период. Устойчивый снеговой покров образуется в середине-конце декабря и залегает от 120 до 130 дней, его высота достигает 30 см. </w:t>
      </w:r>
    </w:p>
    <w:p w14:paraId="1C059A7D" w14:textId="77777777" w:rsidR="0097162A" w:rsidRPr="009668D2" w:rsidRDefault="003A212A">
      <w:pPr>
        <w:pStyle w:val="24"/>
        <w:widowControl w:val="0"/>
        <w:spacing w:after="0" w:line="360" w:lineRule="auto"/>
        <w:ind w:left="0" w:firstLine="709"/>
        <w:jc w:val="both"/>
        <w:rPr>
          <w:sz w:val="24"/>
          <w:szCs w:val="24"/>
        </w:rPr>
      </w:pPr>
      <w:r w:rsidRPr="009668D2">
        <w:rPr>
          <w:sz w:val="24"/>
          <w:szCs w:val="24"/>
        </w:rPr>
        <w:t xml:space="preserve">В течение года, особенно зимой, на территории района преобладают ветра южной составляющей – южные и юго-западные ветры, а также юго-восточные и западные. В летний период преобладающие направления выражены менее четко. Наименьшую повторяемость во все сезоны имеют ветра восточных направлений.  </w:t>
      </w:r>
    </w:p>
    <w:p w14:paraId="1E046FE0" w14:textId="77777777" w:rsidR="0097162A" w:rsidRPr="009668D2" w:rsidRDefault="003A212A">
      <w:pPr>
        <w:pStyle w:val="24"/>
        <w:widowControl w:val="0"/>
        <w:spacing w:after="0" w:line="360" w:lineRule="auto"/>
        <w:ind w:left="0" w:firstLine="709"/>
        <w:jc w:val="both"/>
        <w:rPr>
          <w:sz w:val="24"/>
          <w:szCs w:val="24"/>
        </w:rPr>
      </w:pPr>
      <w:r w:rsidRPr="009668D2">
        <w:rPr>
          <w:sz w:val="24"/>
          <w:szCs w:val="24"/>
        </w:rPr>
        <w:t>Кроме солнечной радиации большое значение на климат области оказывает повышенная циклоническая деятельность атмосферы. В среднем за год проходит 129 циклонов, а антициклонов около 50.</w:t>
      </w:r>
    </w:p>
    <w:p w14:paraId="2B449C46" w14:textId="77777777" w:rsidR="0097162A" w:rsidRPr="009668D2" w:rsidRDefault="003A212A">
      <w:pPr>
        <w:pStyle w:val="24"/>
        <w:widowControl w:val="0"/>
        <w:spacing w:after="0" w:line="360" w:lineRule="auto"/>
        <w:ind w:left="0" w:firstLine="709"/>
        <w:jc w:val="both"/>
        <w:rPr>
          <w:sz w:val="24"/>
          <w:szCs w:val="24"/>
        </w:rPr>
      </w:pPr>
      <w:r w:rsidRPr="009668D2">
        <w:rPr>
          <w:sz w:val="24"/>
          <w:szCs w:val="24"/>
        </w:rPr>
        <w:t>Рельеф. Территория поселения расположена на Волхов-Ловатской низменности, представляющей заболоченную озерно-ледниковую равнину (Понизовщину). На общем низинном фоне на ней возвышаются «острова», так называемые «увалы», имеющие тожвесьма равнинный рельеф. Таким образом, на всей площади преобладает достаточно равнинный рельеф. В целом рельеф территории не препятствует широкой механизации полевых работ.</w:t>
      </w:r>
    </w:p>
    <w:p w14:paraId="022BF03E" w14:textId="77777777" w:rsidR="0097162A" w:rsidRPr="009668D2" w:rsidRDefault="003A212A">
      <w:pPr>
        <w:spacing w:after="0" w:line="360" w:lineRule="auto"/>
        <w:ind w:firstLine="709"/>
        <w:jc w:val="both"/>
        <w:rPr>
          <w:b/>
        </w:rPr>
      </w:pPr>
      <w:r w:rsidRPr="009668D2">
        <w:rPr>
          <w:b/>
        </w:rPr>
        <w:t>Выводы:</w:t>
      </w:r>
    </w:p>
    <w:p w14:paraId="6AAC2096" w14:textId="77777777" w:rsidR="0097162A" w:rsidRPr="009668D2" w:rsidRDefault="003A212A" w:rsidP="003C6527">
      <w:pPr>
        <w:widowControl w:val="0"/>
        <w:numPr>
          <w:ilvl w:val="0"/>
          <w:numId w:val="8"/>
        </w:numPr>
        <w:tabs>
          <w:tab w:val="clear" w:pos="1080"/>
          <w:tab w:val="left" w:pos="1134"/>
        </w:tabs>
        <w:adjustRightInd w:val="0"/>
        <w:spacing w:after="0" w:line="360" w:lineRule="auto"/>
        <w:ind w:left="0" w:firstLine="709"/>
        <w:jc w:val="both"/>
        <w:textAlignment w:val="baseline"/>
      </w:pPr>
      <w:r w:rsidRPr="009668D2">
        <w:t>Климатические условия сельского поселения «Лычевская волость» не вызывают ограничений для хозяйственного освоения территории и строительства;</w:t>
      </w:r>
    </w:p>
    <w:p w14:paraId="686AFED2" w14:textId="77777777" w:rsidR="0097162A" w:rsidRPr="009668D2" w:rsidRDefault="003A212A" w:rsidP="003C6527">
      <w:pPr>
        <w:widowControl w:val="0"/>
        <w:numPr>
          <w:ilvl w:val="0"/>
          <w:numId w:val="8"/>
        </w:numPr>
        <w:tabs>
          <w:tab w:val="clear" w:pos="1080"/>
          <w:tab w:val="left" w:pos="1134"/>
        </w:tabs>
        <w:adjustRightInd w:val="0"/>
        <w:spacing w:after="0" w:line="360" w:lineRule="auto"/>
        <w:ind w:left="0" w:firstLine="709"/>
        <w:jc w:val="both"/>
        <w:textAlignment w:val="baseline"/>
      </w:pPr>
      <w:r w:rsidRPr="009668D2">
        <w:t xml:space="preserve">Согласно СНиП 23-01-99 «Строительная климатология» территория волости по климатическому районированию относится к строительно-климатической зоне IIB. </w:t>
      </w:r>
      <w:r w:rsidRPr="009668D2">
        <w:lastRenderedPageBreak/>
        <w:t>Расчетные температуры для проектирования отопления и вентиляции, соответственно, равны -27</w:t>
      </w:r>
      <w:r w:rsidRPr="009668D2">
        <w:sym w:font="Symbol" w:char="F0B0"/>
      </w:r>
      <w:r w:rsidRPr="009668D2">
        <w:t xml:space="preserve"> и (-14</w:t>
      </w:r>
      <w:r w:rsidRPr="009668D2">
        <w:sym w:font="Symbol" w:char="F0B0"/>
      </w:r>
      <w:r w:rsidRPr="009668D2">
        <w:t>) (по метеостанции г. Великие Луки);</w:t>
      </w:r>
    </w:p>
    <w:p w14:paraId="6BBEB772" w14:textId="77777777" w:rsidR="0097162A" w:rsidRPr="009668D2" w:rsidRDefault="003A212A" w:rsidP="003C6527">
      <w:pPr>
        <w:numPr>
          <w:ilvl w:val="0"/>
          <w:numId w:val="8"/>
        </w:numPr>
        <w:tabs>
          <w:tab w:val="clear" w:pos="1080"/>
          <w:tab w:val="left" w:pos="1134"/>
        </w:tabs>
        <w:suppressAutoHyphens/>
        <w:adjustRightInd w:val="0"/>
        <w:spacing w:after="0" w:line="360" w:lineRule="auto"/>
        <w:ind w:left="0" w:firstLine="709"/>
        <w:jc w:val="both"/>
        <w:textAlignment w:val="baseline"/>
      </w:pPr>
      <w:r w:rsidRPr="009668D2">
        <w:t>По агроклиматическим ресурсам территория района относится к 4 центральному агроклиматическому району Псковской области. Район выделяется меньшим количеством осадков при достаточно тёплом о продолжительном вегетационном периоде. Условия для возделывания сельскохозяйственных культур вполне благоприятные;</w:t>
      </w:r>
    </w:p>
    <w:p w14:paraId="0E90859B" w14:textId="77777777" w:rsidR="0097162A" w:rsidRPr="009668D2" w:rsidRDefault="003A212A" w:rsidP="003C6527">
      <w:pPr>
        <w:numPr>
          <w:ilvl w:val="0"/>
          <w:numId w:val="8"/>
        </w:numPr>
        <w:suppressAutoHyphens/>
        <w:adjustRightInd w:val="0"/>
        <w:spacing w:after="0" w:line="360" w:lineRule="auto"/>
        <w:ind w:left="0" w:firstLine="709"/>
        <w:jc w:val="both"/>
        <w:textAlignment w:val="baseline"/>
      </w:pPr>
      <w:r w:rsidRPr="009668D2">
        <w:t>Территория волости относится к зоне избыточного увлажнения, поэтому для снижения влагонасыщенности деятельного горизонта требуется организация дренажа для быстрого отвода дождевых (летом) и талых (зимой) вод;</w:t>
      </w:r>
    </w:p>
    <w:p w14:paraId="59624214" w14:textId="77777777" w:rsidR="0097162A" w:rsidRPr="009668D2" w:rsidRDefault="003A212A" w:rsidP="003C6527">
      <w:pPr>
        <w:numPr>
          <w:ilvl w:val="0"/>
          <w:numId w:val="8"/>
        </w:numPr>
        <w:tabs>
          <w:tab w:val="left" w:pos="-4536"/>
        </w:tabs>
        <w:suppressAutoHyphens/>
        <w:adjustRightInd w:val="0"/>
        <w:spacing w:after="0" w:line="360" w:lineRule="auto"/>
        <w:ind w:left="0" w:firstLine="709"/>
        <w:jc w:val="both"/>
        <w:textAlignment w:val="baseline"/>
      </w:pPr>
      <w:r w:rsidRPr="009668D2">
        <w:t>Данный район благоприятен для выращивания разных овощных и кормовых корнеплодов, ранних и средних сортов картофеля, льна, капусты белокочанной, озимой ржи, овса, ячменя.</w:t>
      </w:r>
    </w:p>
    <w:p w14:paraId="298DF101" w14:textId="77777777" w:rsidR="0097162A" w:rsidRPr="009668D2" w:rsidRDefault="003A212A" w:rsidP="007E5246">
      <w:pPr>
        <w:pStyle w:val="affd"/>
        <w:tabs>
          <w:tab w:val="left" w:pos="0"/>
        </w:tabs>
        <w:suppressAutoHyphens/>
        <w:spacing w:after="0" w:line="360" w:lineRule="auto"/>
        <w:ind w:left="0" w:firstLine="709"/>
        <w:jc w:val="both"/>
      </w:pPr>
      <w:r w:rsidRPr="009668D2">
        <w:t>Климатические условия территории волости вполне благоприятны для развития рекреации</w:t>
      </w:r>
      <w:bookmarkEnd w:id="58"/>
      <w:bookmarkEnd w:id="59"/>
      <w:r w:rsidRPr="009668D2">
        <w:t>.</w:t>
      </w:r>
    </w:p>
    <w:p w14:paraId="456370E1" w14:textId="77777777" w:rsidR="0097162A" w:rsidRPr="009668D2" w:rsidRDefault="00EA1DF0" w:rsidP="00A979BD">
      <w:pPr>
        <w:pStyle w:val="3"/>
        <w:keepNext w:val="0"/>
        <w:keepLines w:val="0"/>
        <w:widowControl w:val="0"/>
        <w:suppressAutoHyphens/>
        <w:spacing w:before="0" w:line="360" w:lineRule="auto"/>
        <w:jc w:val="center"/>
        <w:rPr>
          <w:rFonts w:ascii="Times New Roman" w:hAnsi="Times New Roman"/>
          <w:color w:val="auto"/>
          <w:kern w:val="32"/>
          <w:sz w:val="24"/>
          <w:szCs w:val="28"/>
          <w:lang w:eastAsia="ru-RU"/>
        </w:rPr>
      </w:pPr>
      <w:bookmarkStart w:id="60" w:name="_Toc509150242"/>
      <w:bookmarkStart w:id="61" w:name="_Toc268263627"/>
      <w:bookmarkStart w:id="62" w:name="_Toc342472306"/>
      <w:bookmarkStart w:id="63" w:name="_Toc184969718"/>
      <w:r w:rsidRPr="009668D2">
        <w:rPr>
          <w:rFonts w:ascii="Times New Roman" w:hAnsi="Times New Roman"/>
          <w:color w:val="auto"/>
          <w:kern w:val="32"/>
          <w:sz w:val="24"/>
          <w:szCs w:val="28"/>
          <w:lang w:eastAsia="ru-RU"/>
        </w:rPr>
        <w:t>1.3</w:t>
      </w:r>
      <w:r w:rsidR="00EF319B" w:rsidRPr="009668D2">
        <w:rPr>
          <w:rFonts w:ascii="Times New Roman" w:hAnsi="Times New Roman"/>
          <w:color w:val="auto"/>
          <w:kern w:val="32"/>
          <w:sz w:val="24"/>
          <w:szCs w:val="28"/>
          <w:lang w:eastAsia="ru-RU"/>
        </w:rPr>
        <w:t xml:space="preserve">.2 </w:t>
      </w:r>
      <w:r w:rsidR="003A212A" w:rsidRPr="009668D2">
        <w:rPr>
          <w:rFonts w:ascii="Times New Roman" w:hAnsi="Times New Roman"/>
          <w:color w:val="auto"/>
          <w:kern w:val="32"/>
          <w:sz w:val="24"/>
          <w:szCs w:val="28"/>
          <w:lang w:eastAsia="ru-RU"/>
        </w:rPr>
        <w:t>Гидрография. Гидрогеология</w:t>
      </w:r>
      <w:bookmarkEnd w:id="60"/>
      <w:bookmarkEnd w:id="61"/>
      <w:bookmarkEnd w:id="62"/>
      <w:bookmarkEnd w:id="63"/>
    </w:p>
    <w:p w14:paraId="12EE4673" w14:textId="77777777" w:rsidR="0097162A" w:rsidRPr="009668D2" w:rsidRDefault="003A212A" w:rsidP="00A979BD">
      <w:pPr>
        <w:pStyle w:val="24"/>
        <w:suppressAutoHyphens/>
        <w:spacing w:after="0" w:line="360" w:lineRule="auto"/>
        <w:ind w:left="0" w:firstLine="709"/>
        <w:jc w:val="both"/>
        <w:rPr>
          <w:sz w:val="24"/>
          <w:szCs w:val="24"/>
        </w:rPr>
      </w:pPr>
      <w:bookmarkStart w:id="64" w:name="OLE_LINK36"/>
      <w:bookmarkStart w:id="65" w:name="OLE_LINK37"/>
      <w:bookmarkStart w:id="66" w:name="_Toc268263628"/>
      <w:bookmarkStart w:id="67" w:name="_Toc342472307"/>
      <w:bookmarkStart w:id="68" w:name="_Toc247965262"/>
      <w:r w:rsidRPr="009668D2">
        <w:rPr>
          <w:sz w:val="24"/>
          <w:szCs w:val="24"/>
        </w:rPr>
        <w:t xml:space="preserve">Великолукский район находится в бассейне среднего и верхнего течения реки Ловать, которая протекает с юга на север по всему району и является основной речной артерией. </w:t>
      </w:r>
    </w:p>
    <w:p w14:paraId="5A117408" w14:textId="77777777" w:rsidR="0097162A" w:rsidRPr="009668D2" w:rsidRDefault="003A212A" w:rsidP="00A979BD">
      <w:pPr>
        <w:suppressAutoHyphens/>
        <w:spacing w:after="0" w:line="360" w:lineRule="auto"/>
        <w:ind w:firstLine="709"/>
        <w:jc w:val="both"/>
      </w:pPr>
      <w:r w:rsidRPr="009668D2">
        <w:t xml:space="preserve">По территории сельского поселения «Лычевская волость» протекают р.Ловать и наиболее крупные ее притоки– Лазавица, Вскуница.  Многие речки являются протоками, соединяющими отдельные озера. </w:t>
      </w:r>
    </w:p>
    <w:p w14:paraId="6A9D30F8" w14:textId="77777777" w:rsidR="0097162A" w:rsidRPr="009668D2" w:rsidRDefault="003A212A">
      <w:pPr>
        <w:pStyle w:val="24"/>
        <w:suppressAutoHyphens/>
        <w:spacing w:after="0" w:line="360" w:lineRule="auto"/>
        <w:ind w:left="0" w:firstLine="709"/>
        <w:jc w:val="both"/>
        <w:rPr>
          <w:sz w:val="24"/>
          <w:szCs w:val="24"/>
        </w:rPr>
      </w:pPr>
      <w:r w:rsidRPr="009668D2">
        <w:rPr>
          <w:sz w:val="24"/>
          <w:szCs w:val="24"/>
        </w:rPr>
        <w:t xml:space="preserve">Берега рек в холмистой местности крутые, на низменности низкие. На отдельных участках здесь реки теряются в окружающих болотах. </w:t>
      </w:r>
    </w:p>
    <w:p w14:paraId="2B6C80AC" w14:textId="77777777" w:rsidR="0097162A" w:rsidRPr="009668D2" w:rsidRDefault="003A212A">
      <w:pPr>
        <w:pStyle w:val="aff0"/>
        <w:shd w:val="clear" w:color="auto" w:fill="FFFFFF"/>
        <w:suppressAutoHyphens/>
        <w:spacing w:before="0" w:beforeAutospacing="0" w:after="0" w:afterAutospacing="0" w:line="360" w:lineRule="auto"/>
        <w:ind w:firstLine="709"/>
        <w:jc w:val="both"/>
      </w:pPr>
      <w:r w:rsidRPr="009668D2">
        <w:t xml:space="preserve">Центральная меридиональная часть территории волости характеризуется сетью озер и прудов. В центре территории расположено самое крупное на территории поселения </w:t>
      </w:r>
      <w:bookmarkStart w:id="69" w:name="OLE_LINK605"/>
      <w:bookmarkStart w:id="70" w:name="OLE_LINK606"/>
      <w:bookmarkStart w:id="71" w:name="OLE_LINK603"/>
      <w:bookmarkStart w:id="72" w:name="OLE_LINK604"/>
      <w:r w:rsidRPr="009668D2">
        <w:t xml:space="preserve">озеро Задежа, крупные </w:t>
      </w:r>
      <w:bookmarkStart w:id="73" w:name="OLE_LINK490"/>
      <w:bookmarkStart w:id="74" w:name="OLE_LINK488"/>
      <w:bookmarkStart w:id="75" w:name="OLE_LINK489"/>
      <w:r w:rsidRPr="009668D2">
        <w:t>озера Лобовское, Савинское, Шидиково, Карасец, Липец, Сенчитское, Лазовское, </w:t>
      </w:r>
      <w:hyperlink r:id="rId13" w:tooltip="Сиверст (озеро)" w:history="1">
        <w:r w:rsidRPr="009668D2">
          <w:rPr>
            <w:rStyle w:val="aff8"/>
            <w:color w:val="auto"/>
            <w:u w:val="none"/>
          </w:rPr>
          <w:t>Сиверстское</w:t>
        </w:r>
      </w:hyperlink>
      <w:r w:rsidRPr="009668D2">
        <w:t> </w:t>
      </w:r>
      <w:bookmarkEnd w:id="73"/>
      <w:bookmarkEnd w:id="74"/>
      <w:bookmarkEnd w:id="75"/>
      <w:r w:rsidRPr="009668D2">
        <w:t>и другие, в том числе самое глубокое в волости и районе озеро </w:t>
      </w:r>
      <w:hyperlink r:id="rId14" w:tooltip="Чистое (озеро, Успенская волость Великолукского района)" w:history="1">
        <w:r w:rsidRPr="009668D2">
          <w:rPr>
            <w:rStyle w:val="aff8"/>
            <w:color w:val="auto"/>
            <w:u w:val="none"/>
          </w:rPr>
          <w:t>Чистое</w:t>
        </w:r>
      </w:hyperlink>
      <w:r w:rsidRPr="009668D2">
        <w:t> (0,8 км², глубиной до 20,0 м).</w:t>
      </w:r>
      <w:bookmarkEnd w:id="69"/>
      <w:bookmarkEnd w:id="70"/>
      <w:bookmarkEnd w:id="71"/>
      <w:bookmarkEnd w:id="72"/>
    </w:p>
    <w:p w14:paraId="7C911382" w14:textId="77777777" w:rsidR="0097162A" w:rsidRPr="009668D2" w:rsidRDefault="003A212A">
      <w:pPr>
        <w:pStyle w:val="24"/>
        <w:suppressAutoHyphens/>
        <w:spacing w:after="0" w:line="360" w:lineRule="auto"/>
        <w:ind w:left="0" w:firstLine="709"/>
        <w:jc w:val="both"/>
        <w:rPr>
          <w:b/>
          <w:sz w:val="24"/>
          <w:szCs w:val="24"/>
        </w:rPr>
      </w:pPr>
      <w:r w:rsidRPr="009668D2">
        <w:rPr>
          <w:b/>
          <w:sz w:val="24"/>
          <w:szCs w:val="24"/>
        </w:rPr>
        <w:t>Выводы:</w:t>
      </w:r>
    </w:p>
    <w:p w14:paraId="64A657F0" w14:textId="77777777" w:rsidR="0097162A" w:rsidRPr="009668D2" w:rsidRDefault="003A212A">
      <w:pPr>
        <w:pStyle w:val="24"/>
        <w:suppressAutoHyphens/>
        <w:spacing w:after="0" w:line="360" w:lineRule="auto"/>
        <w:ind w:left="0" w:firstLine="709"/>
        <w:jc w:val="both"/>
        <w:rPr>
          <w:sz w:val="24"/>
          <w:szCs w:val="24"/>
        </w:rPr>
      </w:pPr>
      <w:r w:rsidRPr="009668D2">
        <w:rPr>
          <w:sz w:val="24"/>
          <w:szCs w:val="24"/>
        </w:rPr>
        <w:t>Наиболее многоводными реками волости являются рр. Ловать, Лазавица, Вскуница.</w:t>
      </w:r>
    </w:p>
    <w:p w14:paraId="5C8879D0" w14:textId="77777777" w:rsidR="0097162A" w:rsidRPr="009668D2" w:rsidRDefault="003A212A">
      <w:pPr>
        <w:pStyle w:val="affd"/>
        <w:suppressAutoHyphens/>
        <w:spacing w:after="0" w:line="360" w:lineRule="auto"/>
        <w:ind w:left="0" w:firstLine="709"/>
        <w:jc w:val="both"/>
        <w:rPr>
          <w:iCs/>
        </w:rPr>
      </w:pPr>
      <w:r w:rsidRPr="009668D2">
        <w:t>Большую ценность имеет озеро Задежа - наиболее крупное по площади зеркала озеро сельского поселения «Лычевская волость», на территории которого можно развивать кроме промышленного, любительское и спортивное рыболовство</w:t>
      </w:r>
      <w:bookmarkEnd w:id="64"/>
      <w:bookmarkEnd w:id="65"/>
      <w:r w:rsidRPr="009668D2">
        <w:rPr>
          <w:iCs/>
        </w:rPr>
        <w:t>. </w:t>
      </w:r>
    </w:p>
    <w:p w14:paraId="7AB6026A" w14:textId="77777777" w:rsidR="0097162A" w:rsidRPr="009668D2" w:rsidRDefault="003A212A">
      <w:pPr>
        <w:pStyle w:val="a8"/>
        <w:keepNext/>
        <w:spacing w:after="0"/>
        <w:rPr>
          <w:color w:val="auto"/>
          <w:sz w:val="20"/>
          <w:szCs w:val="20"/>
        </w:rPr>
      </w:pPr>
      <w:bookmarkStart w:id="76" w:name="_Toc342472310"/>
      <w:bookmarkStart w:id="77" w:name="_Toc268263632"/>
      <w:bookmarkStart w:id="78" w:name="_Toc247965265"/>
      <w:bookmarkEnd w:id="66"/>
      <w:bookmarkEnd w:id="67"/>
      <w:bookmarkEnd w:id="68"/>
      <w:r w:rsidRPr="009668D2">
        <w:rPr>
          <w:color w:val="auto"/>
          <w:sz w:val="20"/>
          <w:szCs w:val="20"/>
        </w:rPr>
        <w:lastRenderedPageBreak/>
        <w:t xml:space="preserve">Таблица </w:t>
      </w:r>
      <w:r w:rsidR="003834A0" w:rsidRPr="009668D2">
        <w:rPr>
          <w:color w:val="auto"/>
          <w:sz w:val="20"/>
          <w:szCs w:val="20"/>
        </w:rPr>
        <w:t xml:space="preserve">1 </w:t>
      </w:r>
      <w:r w:rsidRPr="009668D2">
        <w:rPr>
          <w:color w:val="auto"/>
          <w:sz w:val="20"/>
          <w:szCs w:val="20"/>
        </w:rPr>
        <w:t>Фонд водоемов сельского поселения</w:t>
      </w:r>
    </w:p>
    <w:tbl>
      <w:tblPr>
        <w:tblW w:w="494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8"/>
        <w:gridCol w:w="683"/>
        <w:gridCol w:w="617"/>
        <w:gridCol w:w="617"/>
        <w:gridCol w:w="704"/>
        <w:gridCol w:w="1761"/>
        <w:gridCol w:w="1169"/>
        <w:gridCol w:w="1249"/>
        <w:gridCol w:w="1192"/>
      </w:tblGrid>
      <w:tr w:rsidR="0097162A" w:rsidRPr="009668D2" w14:paraId="72E2BC21" w14:textId="77777777">
        <w:trPr>
          <w:trHeight w:val="454"/>
          <w:tblHeader/>
        </w:trPr>
        <w:tc>
          <w:tcPr>
            <w:tcW w:w="776" w:type="pct"/>
            <w:vMerge w:val="restart"/>
            <w:vAlign w:val="center"/>
          </w:tcPr>
          <w:p w14:paraId="3387A541" w14:textId="77777777" w:rsidR="0097162A" w:rsidRPr="009668D2" w:rsidRDefault="003A212A">
            <w:pPr>
              <w:keepNext/>
              <w:spacing w:after="0" w:line="240" w:lineRule="auto"/>
              <w:jc w:val="center"/>
              <w:rPr>
                <w:b/>
                <w:sz w:val="18"/>
                <w:szCs w:val="18"/>
              </w:rPr>
            </w:pPr>
            <w:r w:rsidRPr="009668D2">
              <w:rPr>
                <w:b/>
                <w:sz w:val="18"/>
                <w:szCs w:val="18"/>
              </w:rPr>
              <w:t>Название озера</w:t>
            </w:r>
          </w:p>
        </w:tc>
        <w:tc>
          <w:tcPr>
            <w:tcW w:w="361" w:type="pct"/>
            <w:vMerge w:val="restart"/>
            <w:vAlign w:val="center"/>
          </w:tcPr>
          <w:p w14:paraId="75DB751E" w14:textId="77777777" w:rsidR="0097162A" w:rsidRPr="009668D2" w:rsidRDefault="003A212A">
            <w:pPr>
              <w:keepNext/>
              <w:spacing w:after="0" w:line="240" w:lineRule="auto"/>
              <w:jc w:val="center"/>
              <w:rPr>
                <w:b/>
                <w:sz w:val="18"/>
                <w:szCs w:val="18"/>
              </w:rPr>
            </w:pPr>
            <w:r w:rsidRPr="009668D2">
              <w:rPr>
                <w:b/>
                <w:sz w:val="18"/>
                <w:szCs w:val="18"/>
              </w:rPr>
              <w:t>Пло-щадь водного зеркала, га</w:t>
            </w:r>
          </w:p>
        </w:tc>
        <w:tc>
          <w:tcPr>
            <w:tcW w:w="652" w:type="pct"/>
            <w:gridSpan w:val="2"/>
            <w:vAlign w:val="center"/>
          </w:tcPr>
          <w:p w14:paraId="7F28FD2D" w14:textId="77777777" w:rsidR="0097162A" w:rsidRPr="009668D2" w:rsidRDefault="003A212A">
            <w:pPr>
              <w:keepNext/>
              <w:spacing w:after="0" w:line="240" w:lineRule="auto"/>
              <w:jc w:val="center"/>
              <w:rPr>
                <w:b/>
                <w:sz w:val="18"/>
                <w:szCs w:val="18"/>
              </w:rPr>
            </w:pPr>
            <w:r w:rsidRPr="009668D2">
              <w:rPr>
                <w:b/>
                <w:sz w:val="18"/>
                <w:szCs w:val="18"/>
              </w:rPr>
              <w:t>Глубина, м</w:t>
            </w:r>
          </w:p>
        </w:tc>
        <w:tc>
          <w:tcPr>
            <w:tcW w:w="372" w:type="pct"/>
            <w:vMerge w:val="restart"/>
            <w:vAlign w:val="center"/>
          </w:tcPr>
          <w:p w14:paraId="62859C29" w14:textId="77777777" w:rsidR="0097162A" w:rsidRPr="009668D2" w:rsidRDefault="003A212A">
            <w:pPr>
              <w:keepNext/>
              <w:spacing w:after="0" w:line="240" w:lineRule="auto"/>
              <w:jc w:val="center"/>
              <w:rPr>
                <w:b/>
                <w:sz w:val="18"/>
                <w:szCs w:val="18"/>
              </w:rPr>
            </w:pPr>
            <w:r w:rsidRPr="009668D2">
              <w:rPr>
                <w:b/>
                <w:sz w:val="18"/>
                <w:szCs w:val="18"/>
              </w:rPr>
              <w:t>Пло-щадь водо-сбора, км2</w:t>
            </w:r>
          </w:p>
        </w:tc>
        <w:tc>
          <w:tcPr>
            <w:tcW w:w="931" w:type="pct"/>
            <w:vMerge w:val="restart"/>
            <w:vAlign w:val="center"/>
          </w:tcPr>
          <w:p w14:paraId="3AC4B1A1" w14:textId="77777777" w:rsidR="0097162A" w:rsidRPr="009668D2" w:rsidRDefault="003A212A">
            <w:pPr>
              <w:keepNext/>
              <w:spacing w:after="0" w:line="240" w:lineRule="auto"/>
              <w:jc w:val="center"/>
              <w:rPr>
                <w:b/>
                <w:sz w:val="18"/>
                <w:szCs w:val="18"/>
              </w:rPr>
            </w:pPr>
            <w:r w:rsidRPr="009668D2">
              <w:rPr>
                <w:b/>
                <w:sz w:val="18"/>
                <w:szCs w:val="18"/>
              </w:rPr>
              <w:t>Бассейн реки</w:t>
            </w:r>
          </w:p>
        </w:tc>
        <w:tc>
          <w:tcPr>
            <w:tcW w:w="618" w:type="pct"/>
            <w:vMerge w:val="restart"/>
            <w:vAlign w:val="center"/>
          </w:tcPr>
          <w:p w14:paraId="26DF3413" w14:textId="77777777" w:rsidR="0097162A" w:rsidRPr="009668D2" w:rsidRDefault="003A212A">
            <w:pPr>
              <w:keepNext/>
              <w:spacing w:after="0" w:line="240" w:lineRule="auto"/>
              <w:jc w:val="center"/>
              <w:rPr>
                <w:b/>
                <w:sz w:val="18"/>
                <w:szCs w:val="18"/>
              </w:rPr>
            </w:pPr>
            <w:r w:rsidRPr="009668D2">
              <w:rPr>
                <w:b/>
                <w:sz w:val="18"/>
                <w:szCs w:val="18"/>
              </w:rPr>
              <w:t>Проточность</w:t>
            </w:r>
          </w:p>
        </w:tc>
        <w:tc>
          <w:tcPr>
            <w:tcW w:w="660" w:type="pct"/>
            <w:vMerge w:val="restart"/>
            <w:vAlign w:val="center"/>
          </w:tcPr>
          <w:p w14:paraId="5BDD746C" w14:textId="77777777" w:rsidR="0097162A" w:rsidRPr="009668D2" w:rsidRDefault="003A212A">
            <w:pPr>
              <w:keepNext/>
              <w:spacing w:after="0" w:line="240" w:lineRule="auto"/>
              <w:jc w:val="center"/>
              <w:rPr>
                <w:b/>
                <w:sz w:val="18"/>
                <w:szCs w:val="18"/>
              </w:rPr>
            </w:pPr>
            <w:r w:rsidRPr="009668D2">
              <w:rPr>
                <w:b/>
                <w:sz w:val="18"/>
                <w:szCs w:val="18"/>
              </w:rPr>
              <w:t>Ихтиологический тип</w:t>
            </w:r>
          </w:p>
        </w:tc>
        <w:tc>
          <w:tcPr>
            <w:tcW w:w="631" w:type="pct"/>
            <w:vMerge w:val="restart"/>
            <w:vAlign w:val="center"/>
          </w:tcPr>
          <w:p w14:paraId="59C843ED" w14:textId="77777777" w:rsidR="0097162A" w:rsidRPr="009668D2" w:rsidRDefault="003A212A">
            <w:pPr>
              <w:keepNext/>
              <w:spacing w:after="0" w:line="240" w:lineRule="auto"/>
              <w:jc w:val="center"/>
              <w:rPr>
                <w:b/>
                <w:sz w:val="18"/>
                <w:szCs w:val="18"/>
              </w:rPr>
            </w:pPr>
            <w:r w:rsidRPr="009668D2">
              <w:rPr>
                <w:b/>
                <w:sz w:val="18"/>
                <w:szCs w:val="18"/>
              </w:rPr>
              <w:t>Ближайший населенный пункт</w:t>
            </w:r>
          </w:p>
        </w:tc>
      </w:tr>
      <w:tr w:rsidR="0097162A" w:rsidRPr="009668D2" w14:paraId="55FEEA89" w14:textId="77777777">
        <w:trPr>
          <w:trHeight w:val="325"/>
          <w:tblHeader/>
        </w:trPr>
        <w:tc>
          <w:tcPr>
            <w:tcW w:w="776" w:type="pct"/>
            <w:vMerge/>
            <w:vAlign w:val="center"/>
          </w:tcPr>
          <w:p w14:paraId="7F582071" w14:textId="77777777" w:rsidR="0097162A" w:rsidRPr="009668D2" w:rsidRDefault="0097162A">
            <w:pPr>
              <w:spacing w:after="0" w:line="240" w:lineRule="auto"/>
              <w:jc w:val="center"/>
              <w:rPr>
                <w:b/>
                <w:sz w:val="18"/>
                <w:szCs w:val="18"/>
              </w:rPr>
            </w:pPr>
          </w:p>
        </w:tc>
        <w:tc>
          <w:tcPr>
            <w:tcW w:w="361" w:type="pct"/>
            <w:vMerge/>
            <w:vAlign w:val="center"/>
          </w:tcPr>
          <w:p w14:paraId="72E182F6" w14:textId="77777777" w:rsidR="0097162A" w:rsidRPr="009668D2" w:rsidRDefault="0097162A">
            <w:pPr>
              <w:spacing w:after="0" w:line="240" w:lineRule="auto"/>
              <w:jc w:val="center"/>
              <w:rPr>
                <w:b/>
                <w:sz w:val="18"/>
                <w:szCs w:val="18"/>
              </w:rPr>
            </w:pPr>
          </w:p>
        </w:tc>
        <w:tc>
          <w:tcPr>
            <w:tcW w:w="326" w:type="pct"/>
            <w:vAlign w:val="center"/>
          </w:tcPr>
          <w:p w14:paraId="506A1792" w14:textId="77777777" w:rsidR="0097162A" w:rsidRPr="009668D2" w:rsidRDefault="003A212A">
            <w:pPr>
              <w:spacing w:after="0" w:line="240" w:lineRule="auto"/>
              <w:jc w:val="center"/>
              <w:rPr>
                <w:b/>
                <w:sz w:val="18"/>
                <w:szCs w:val="18"/>
              </w:rPr>
            </w:pPr>
            <w:r w:rsidRPr="009668D2">
              <w:rPr>
                <w:b/>
                <w:sz w:val="18"/>
                <w:szCs w:val="18"/>
              </w:rPr>
              <w:t>макс</w:t>
            </w:r>
          </w:p>
        </w:tc>
        <w:tc>
          <w:tcPr>
            <w:tcW w:w="326" w:type="pct"/>
            <w:vAlign w:val="center"/>
          </w:tcPr>
          <w:p w14:paraId="11170DCA" w14:textId="77777777" w:rsidR="0097162A" w:rsidRPr="009668D2" w:rsidRDefault="003A212A">
            <w:pPr>
              <w:spacing w:after="0" w:line="240" w:lineRule="auto"/>
              <w:jc w:val="center"/>
              <w:rPr>
                <w:b/>
                <w:sz w:val="18"/>
                <w:szCs w:val="18"/>
              </w:rPr>
            </w:pPr>
            <w:r w:rsidRPr="009668D2">
              <w:rPr>
                <w:b/>
                <w:sz w:val="18"/>
                <w:szCs w:val="18"/>
              </w:rPr>
              <w:t>сред</w:t>
            </w:r>
          </w:p>
        </w:tc>
        <w:tc>
          <w:tcPr>
            <w:tcW w:w="372" w:type="pct"/>
            <w:vMerge/>
            <w:vAlign w:val="center"/>
          </w:tcPr>
          <w:p w14:paraId="3C78B861" w14:textId="77777777" w:rsidR="0097162A" w:rsidRPr="009668D2" w:rsidRDefault="0097162A">
            <w:pPr>
              <w:spacing w:after="0" w:line="240" w:lineRule="auto"/>
              <w:jc w:val="center"/>
              <w:rPr>
                <w:b/>
                <w:sz w:val="18"/>
                <w:szCs w:val="18"/>
              </w:rPr>
            </w:pPr>
          </w:p>
        </w:tc>
        <w:tc>
          <w:tcPr>
            <w:tcW w:w="931" w:type="pct"/>
            <w:vMerge/>
            <w:vAlign w:val="center"/>
          </w:tcPr>
          <w:p w14:paraId="7E462B57" w14:textId="77777777" w:rsidR="0097162A" w:rsidRPr="009668D2" w:rsidRDefault="0097162A">
            <w:pPr>
              <w:spacing w:after="0" w:line="240" w:lineRule="auto"/>
              <w:jc w:val="center"/>
              <w:rPr>
                <w:b/>
                <w:sz w:val="18"/>
                <w:szCs w:val="18"/>
              </w:rPr>
            </w:pPr>
          </w:p>
        </w:tc>
        <w:tc>
          <w:tcPr>
            <w:tcW w:w="618" w:type="pct"/>
            <w:vMerge/>
            <w:vAlign w:val="center"/>
          </w:tcPr>
          <w:p w14:paraId="64F99B18" w14:textId="77777777" w:rsidR="0097162A" w:rsidRPr="009668D2" w:rsidRDefault="0097162A">
            <w:pPr>
              <w:spacing w:after="0" w:line="240" w:lineRule="auto"/>
              <w:jc w:val="center"/>
              <w:rPr>
                <w:b/>
                <w:sz w:val="18"/>
                <w:szCs w:val="18"/>
              </w:rPr>
            </w:pPr>
          </w:p>
        </w:tc>
        <w:tc>
          <w:tcPr>
            <w:tcW w:w="660" w:type="pct"/>
            <w:vMerge/>
            <w:vAlign w:val="center"/>
          </w:tcPr>
          <w:p w14:paraId="56BFD689" w14:textId="77777777" w:rsidR="0097162A" w:rsidRPr="009668D2" w:rsidRDefault="0097162A">
            <w:pPr>
              <w:spacing w:after="0" w:line="240" w:lineRule="auto"/>
              <w:jc w:val="center"/>
              <w:rPr>
                <w:b/>
                <w:sz w:val="18"/>
                <w:szCs w:val="18"/>
              </w:rPr>
            </w:pPr>
          </w:p>
        </w:tc>
        <w:tc>
          <w:tcPr>
            <w:tcW w:w="631" w:type="pct"/>
            <w:vMerge/>
            <w:vAlign w:val="center"/>
          </w:tcPr>
          <w:p w14:paraId="1896386A" w14:textId="77777777" w:rsidR="0097162A" w:rsidRPr="009668D2" w:rsidRDefault="0097162A">
            <w:pPr>
              <w:spacing w:after="0" w:line="240" w:lineRule="auto"/>
              <w:jc w:val="center"/>
              <w:rPr>
                <w:b/>
                <w:sz w:val="18"/>
                <w:szCs w:val="18"/>
              </w:rPr>
            </w:pPr>
          </w:p>
        </w:tc>
      </w:tr>
      <w:tr w:rsidR="0097162A" w:rsidRPr="009668D2" w14:paraId="07D12CF0" w14:textId="77777777">
        <w:trPr>
          <w:trHeight w:val="1098"/>
        </w:trPr>
        <w:tc>
          <w:tcPr>
            <w:tcW w:w="776" w:type="pct"/>
            <w:vAlign w:val="center"/>
          </w:tcPr>
          <w:p w14:paraId="2F78742B" w14:textId="77777777" w:rsidR="0097162A" w:rsidRPr="009668D2" w:rsidRDefault="003A212A">
            <w:pPr>
              <w:spacing w:after="0" w:line="240" w:lineRule="auto"/>
              <w:jc w:val="center"/>
              <w:rPr>
                <w:sz w:val="18"/>
                <w:szCs w:val="18"/>
              </w:rPr>
            </w:pPr>
            <w:r w:rsidRPr="009668D2">
              <w:rPr>
                <w:sz w:val="18"/>
                <w:szCs w:val="18"/>
              </w:rPr>
              <w:t>Лобовское Большое (Лобовское)</w:t>
            </w:r>
          </w:p>
        </w:tc>
        <w:tc>
          <w:tcPr>
            <w:tcW w:w="361" w:type="pct"/>
            <w:vAlign w:val="center"/>
          </w:tcPr>
          <w:p w14:paraId="3B0D6CC3" w14:textId="77777777" w:rsidR="0097162A" w:rsidRPr="009668D2" w:rsidRDefault="003A212A">
            <w:pPr>
              <w:spacing w:after="0" w:line="240" w:lineRule="auto"/>
              <w:jc w:val="center"/>
              <w:rPr>
                <w:sz w:val="16"/>
                <w:szCs w:val="16"/>
              </w:rPr>
            </w:pPr>
            <w:r w:rsidRPr="009668D2">
              <w:rPr>
                <w:sz w:val="16"/>
                <w:szCs w:val="16"/>
              </w:rPr>
              <w:t>19,00</w:t>
            </w:r>
          </w:p>
        </w:tc>
        <w:tc>
          <w:tcPr>
            <w:tcW w:w="326" w:type="pct"/>
            <w:vAlign w:val="center"/>
          </w:tcPr>
          <w:p w14:paraId="0D125833" w14:textId="77777777" w:rsidR="0097162A" w:rsidRPr="009668D2" w:rsidRDefault="003A212A">
            <w:pPr>
              <w:spacing w:after="0" w:line="240" w:lineRule="auto"/>
              <w:jc w:val="center"/>
              <w:rPr>
                <w:sz w:val="16"/>
                <w:szCs w:val="16"/>
              </w:rPr>
            </w:pPr>
            <w:r w:rsidRPr="009668D2">
              <w:rPr>
                <w:sz w:val="16"/>
                <w:szCs w:val="16"/>
              </w:rPr>
              <w:t>7,00</w:t>
            </w:r>
          </w:p>
        </w:tc>
        <w:tc>
          <w:tcPr>
            <w:tcW w:w="326" w:type="pct"/>
            <w:vAlign w:val="center"/>
          </w:tcPr>
          <w:p w14:paraId="13CE4A76" w14:textId="77777777" w:rsidR="0097162A" w:rsidRPr="009668D2" w:rsidRDefault="003A212A">
            <w:pPr>
              <w:spacing w:after="0" w:line="240" w:lineRule="auto"/>
              <w:jc w:val="center"/>
              <w:rPr>
                <w:sz w:val="16"/>
                <w:szCs w:val="16"/>
              </w:rPr>
            </w:pPr>
            <w:r w:rsidRPr="009668D2">
              <w:rPr>
                <w:sz w:val="16"/>
                <w:szCs w:val="16"/>
              </w:rPr>
              <w:t>4,00</w:t>
            </w:r>
          </w:p>
        </w:tc>
        <w:tc>
          <w:tcPr>
            <w:tcW w:w="372" w:type="pct"/>
            <w:vAlign w:val="center"/>
          </w:tcPr>
          <w:p w14:paraId="6C0B519A" w14:textId="77777777" w:rsidR="0097162A" w:rsidRPr="009668D2" w:rsidRDefault="003A212A">
            <w:pPr>
              <w:spacing w:after="0" w:line="240" w:lineRule="auto"/>
              <w:jc w:val="center"/>
              <w:rPr>
                <w:sz w:val="16"/>
                <w:szCs w:val="16"/>
              </w:rPr>
            </w:pPr>
            <w:r w:rsidRPr="009668D2">
              <w:rPr>
                <w:sz w:val="16"/>
                <w:szCs w:val="16"/>
              </w:rPr>
              <w:t>3,30</w:t>
            </w:r>
          </w:p>
        </w:tc>
        <w:tc>
          <w:tcPr>
            <w:tcW w:w="931" w:type="pct"/>
            <w:vAlign w:val="center"/>
          </w:tcPr>
          <w:p w14:paraId="09467EC1" w14:textId="77777777" w:rsidR="0097162A" w:rsidRPr="009668D2" w:rsidRDefault="003A212A">
            <w:pPr>
              <w:spacing w:after="0" w:line="240" w:lineRule="auto"/>
              <w:jc w:val="center"/>
              <w:rPr>
                <w:sz w:val="18"/>
                <w:szCs w:val="18"/>
              </w:rPr>
            </w:pPr>
            <w:r w:rsidRPr="009668D2">
              <w:rPr>
                <w:sz w:val="18"/>
                <w:szCs w:val="18"/>
              </w:rPr>
              <w:t>р.р. Соромница-Кунья-Ловать</w:t>
            </w:r>
          </w:p>
        </w:tc>
        <w:tc>
          <w:tcPr>
            <w:tcW w:w="618" w:type="pct"/>
            <w:vAlign w:val="center"/>
          </w:tcPr>
          <w:p w14:paraId="707964B0" w14:textId="77777777" w:rsidR="0097162A" w:rsidRPr="009668D2" w:rsidRDefault="003A212A">
            <w:pPr>
              <w:spacing w:after="0" w:line="240" w:lineRule="auto"/>
              <w:jc w:val="center"/>
              <w:rPr>
                <w:sz w:val="18"/>
                <w:szCs w:val="18"/>
              </w:rPr>
            </w:pPr>
            <w:r w:rsidRPr="009668D2">
              <w:rPr>
                <w:sz w:val="18"/>
                <w:szCs w:val="18"/>
              </w:rPr>
              <w:t>сточное</w:t>
            </w:r>
          </w:p>
        </w:tc>
        <w:tc>
          <w:tcPr>
            <w:tcW w:w="660" w:type="pct"/>
            <w:vAlign w:val="center"/>
          </w:tcPr>
          <w:p w14:paraId="7C18A513" w14:textId="77777777" w:rsidR="0097162A" w:rsidRPr="009668D2" w:rsidRDefault="003A212A">
            <w:pPr>
              <w:spacing w:after="0" w:line="240" w:lineRule="auto"/>
              <w:jc w:val="center"/>
              <w:rPr>
                <w:sz w:val="18"/>
                <w:szCs w:val="18"/>
              </w:rPr>
            </w:pPr>
            <w:r w:rsidRPr="009668D2">
              <w:rPr>
                <w:sz w:val="18"/>
                <w:szCs w:val="18"/>
              </w:rPr>
              <w:t>Плотвично-окуневый</w:t>
            </w:r>
          </w:p>
        </w:tc>
        <w:tc>
          <w:tcPr>
            <w:tcW w:w="631" w:type="pct"/>
            <w:vAlign w:val="center"/>
          </w:tcPr>
          <w:p w14:paraId="5881D4E5" w14:textId="77777777" w:rsidR="0097162A" w:rsidRPr="009668D2" w:rsidRDefault="003A212A">
            <w:pPr>
              <w:spacing w:after="0" w:line="240" w:lineRule="auto"/>
              <w:jc w:val="center"/>
              <w:rPr>
                <w:sz w:val="18"/>
                <w:szCs w:val="18"/>
              </w:rPr>
            </w:pPr>
            <w:r w:rsidRPr="009668D2">
              <w:rPr>
                <w:sz w:val="18"/>
                <w:szCs w:val="18"/>
              </w:rPr>
              <w:t>д. Бандино</w:t>
            </w:r>
          </w:p>
        </w:tc>
      </w:tr>
      <w:tr w:rsidR="0097162A" w:rsidRPr="009668D2" w14:paraId="47461DDE" w14:textId="77777777">
        <w:trPr>
          <w:trHeight w:val="454"/>
        </w:trPr>
        <w:tc>
          <w:tcPr>
            <w:tcW w:w="776" w:type="pct"/>
            <w:vAlign w:val="center"/>
          </w:tcPr>
          <w:p w14:paraId="7EB59B32" w14:textId="77777777" w:rsidR="0097162A" w:rsidRPr="009668D2" w:rsidRDefault="003A212A">
            <w:pPr>
              <w:spacing w:after="0" w:line="240" w:lineRule="auto"/>
              <w:jc w:val="center"/>
              <w:rPr>
                <w:sz w:val="18"/>
                <w:szCs w:val="18"/>
              </w:rPr>
            </w:pPr>
            <w:r w:rsidRPr="009668D2">
              <w:rPr>
                <w:sz w:val="18"/>
                <w:szCs w:val="18"/>
              </w:rPr>
              <w:t>Б/Н</w:t>
            </w:r>
          </w:p>
        </w:tc>
        <w:tc>
          <w:tcPr>
            <w:tcW w:w="361" w:type="pct"/>
            <w:vAlign w:val="center"/>
          </w:tcPr>
          <w:p w14:paraId="180FCD38" w14:textId="77777777" w:rsidR="0097162A" w:rsidRPr="009668D2" w:rsidRDefault="003A212A">
            <w:pPr>
              <w:spacing w:after="0" w:line="240" w:lineRule="auto"/>
              <w:jc w:val="center"/>
              <w:rPr>
                <w:sz w:val="16"/>
                <w:szCs w:val="16"/>
              </w:rPr>
            </w:pPr>
            <w:r w:rsidRPr="009668D2">
              <w:rPr>
                <w:sz w:val="16"/>
                <w:szCs w:val="16"/>
              </w:rPr>
              <w:t>6,00</w:t>
            </w:r>
          </w:p>
        </w:tc>
        <w:tc>
          <w:tcPr>
            <w:tcW w:w="326" w:type="pct"/>
            <w:vAlign w:val="center"/>
          </w:tcPr>
          <w:p w14:paraId="3140A128" w14:textId="77777777" w:rsidR="0097162A" w:rsidRPr="009668D2" w:rsidRDefault="003A212A">
            <w:pPr>
              <w:spacing w:after="0" w:line="240" w:lineRule="auto"/>
              <w:jc w:val="center"/>
              <w:rPr>
                <w:sz w:val="16"/>
                <w:szCs w:val="16"/>
              </w:rPr>
            </w:pPr>
            <w:r w:rsidRPr="009668D2">
              <w:rPr>
                <w:sz w:val="16"/>
                <w:szCs w:val="16"/>
              </w:rPr>
              <w:t>н/д</w:t>
            </w:r>
          </w:p>
        </w:tc>
        <w:tc>
          <w:tcPr>
            <w:tcW w:w="326" w:type="pct"/>
            <w:vAlign w:val="center"/>
          </w:tcPr>
          <w:p w14:paraId="17733DC5" w14:textId="77777777" w:rsidR="0097162A" w:rsidRPr="009668D2" w:rsidRDefault="003A212A">
            <w:pPr>
              <w:spacing w:after="0" w:line="240" w:lineRule="auto"/>
              <w:jc w:val="center"/>
              <w:rPr>
                <w:sz w:val="16"/>
                <w:szCs w:val="16"/>
              </w:rPr>
            </w:pPr>
            <w:r w:rsidRPr="009668D2">
              <w:rPr>
                <w:sz w:val="16"/>
                <w:szCs w:val="16"/>
              </w:rPr>
              <w:t>н/д</w:t>
            </w:r>
          </w:p>
        </w:tc>
        <w:tc>
          <w:tcPr>
            <w:tcW w:w="372" w:type="pct"/>
            <w:vAlign w:val="center"/>
          </w:tcPr>
          <w:p w14:paraId="3B1577EC" w14:textId="77777777" w:rsidR="0097162A" w:rsidRPr="009668D2" w:rsidRDefault="003A212A">
            <w:pPr>
              <w:spacing w:after="0" w:line="240" w:lineRule="auto"/>
              <w:jc w:val="center"/>
              <w:rPr>
                <w:sz w:val="16"/>
                <w:szCs w:val="16"/>
              </w:rPr>
            </w:pPr>
            <w:r w:rsidRPr="009668D2">
              <w:rPr>
                <w:sz w:val="16"/>
                <w:szCs w:val="16"/>
              </w:rPr>
              <w:t>2,00</w:t>
            </w:r>
          </w:p>
        </w:tc>
        <w:tc>
          <w:tcPr>
            <w:tcW w:w="931" w:type="pct"/>
            <w:vAlign w:val="center"/>
          </w:tcPr>
          <w:p w14:paraId="41A66BE8" w14:textId="77777777" w:rsidR="0097162A" w:rsidRPr="009668D2" w:rsidRDefault="003A212A">
            <w:pPr>
              <w:spacing w:after="0" w:line="240" w:lineRule="auto"/>
              <w:jc w:val="center"/>
              <w:rPr>
                <w:sz w:val="18"/>
                <w:szCs w:val="18"/>
              </w:rPr>
            </w:pPr>
            <w:r w:rsidRPr="009668D2">
              <w:rPr>
                <w:sz w:val="18"/>
                <w:szCs w:val="18"/>
              </w:rPr>
              <w:t>р.р. Кунья-Ловать</w:t>
            </w:r>
          </w:p>
        </w:tc>
        <w:tc>
          <w:tcPr>
            <w:tcW w:w="618" w:type="pct"/>
            <w:vAlign w:val="center"/>
          </w:tcPr>
          <w:p w14:paraId="28866E96" w14:textId="77777777" w:rsidR="0097162A" w:rsidRPr="009668D2" w:rsidRDefault="003A212A">
            <w:pPr>
              <w:spacing w:after="0" w:line="240" w:lineRule="auto"/>
              <w:jc w:val="center"/>
              <w:rPr>
                <w:sz w:val="18"/>
                <w:szCs w:val="18"/>
              </w:rPr>
            </w:pPr>
            <w:r w:rsidRPr="009668D2">
              <w:rPr>
                <w:sz w:val="18"/>
                <w:szCs w:val="18"/>
              </w:rPr>
              <w:t>глухое</w:t>
            </w:r>
          </w:p>
        </w:tc>
        <w:tc>
          <w:tcPr>
            <w:tcW w:w="660" w:type="pct"/>
            <w:vAlign w:val="center"/>
          </w:tcPr>
          <w:p w14:paraId="484D3906" w14:textId="77777777" w:rsidR="0097162A" w:rsidRPr="009668D2" w:rsidRDefault="003A212A">
            <w:pPr>
              <w:spacing w:after="0" w:line="240" w:lineRule="auto"/>
              <w:jc w:val="center"/>
              <w:rPr>
                <w:sz w:val="18"/>
                <w:szCs w:val="18"/>
              </w:rPr>
            </w:pPr>
            <w:r w:rsidRPr="009668D2">
              <w:rPr>
                <w:sz w:val="18"/>
                <w:szCs w:val="18"/>
              </w:rPr>
              <w:t>Окуневый</w:t>
            </w:r>
          </w:p>
        </w:tc>
        <w:tc>
          <w:tcPr>
            <w:tcW w:w="631" w:type="pct"/>
            <w:vAlign w:val="center"/>
          </w:tcPr>
          <w:p w14:paraId="55916E6D" w14:textId="77777777" w:rsidR="0097162A" w:rsidRPr="009668D2" w:rsidRDefault="003A212A">
            <w:pPr>
              <w:spacing w:after="0" w:line="240" w:lineRule="auto"/>
              <w:jc w:val="center"/>
              <w:rPr>
                <w:sz w:val="18"/>
                <w:szCs w:val="18"/>
              </w:rPr>
            </w:pPr>
            <w:r w:rsidRPr="009668D2">
              <w:rPr>
                <w:sz w:val="18"/>
                <w:szCs w:val="18"/>
              </w:rPr>
              <w:t>Игнашево</w:t>
            </w:r>
          </w:p>
        </w:tc>
      </w:tr>
      <w:tr w:rsidR="0097162A" w:rsidRPr="009668D2" w14:paraId="012FD828" w14:textId="77777777">
        <w:trPr>
          <w:trHeight w:val="454"/>
        </w:trPr>
        <w:tc>
          <w:tcPr>
            <w:tcW w:w="776" w:type="pct"/>
            <w:vAlign w:val="center"/>
          </w:tcPr>
          <w:p w14:paraId="67F4B86B" w14:textId="77777777" w:rsidR="0097162A" w:rsidRPr="009668D2" w:rsidRDefault="003A212A">
            <w:pPr>
              <w:spacing w:after="0" w:line="240" w:lineRule="auto"/>
              <w:jc w:val="center"/>
              <w:rPr>
                <w:sz w:val="18"/>
                <w:szCs w:val="18"/>
              </w:rPr>
            </w:pPr>
            <w:r w:rsidRPr="009668D2">
              <w:rPr>
                <w:sz w:val="18"/>
                <w:szCs w:val="18"/>
              </w:rPr>
              <w:t>Б/Н</w:t>
            </w:r>
          </w:p>
        </w:tc>
        <w:tc>
          <w:tcPr>
            <w:tcW w:w="361" w:type="pct"/>
            <w:vAlign w:val="center"/>
          </w:tcPr>
          <w:p w14:paraId="3253DADB" w14:textId="77777777" w:rsidR="0097162A" w:rsidRPr="009668D2" w:rsidRDefault="003A212A">
            <w:pPr>
              <w:spacing w:after="0" w:line="240" w:lineRule="auto"/>
              <w:jc w:val="center"/>
              <w:rPr>
                <w:sz w:val="16"/>
                <w:szCs w:val="16"/>
              </w:rPr>
            </w:pPr>
            <w:r w:rsidRPr="009668D2">
              <w:rPr>
                <w:sz w:val="16"/>
                <w:szCs w:val="16"/>
              </w:rPr>
              <w:t>2,00</w:t>
            </w:r>
          </w:p>
        </w:tc>
        <w:tc>
          <w:tcPr>
            <w:tcW w:w="326" w:type="pct"/>
            <w:vAlign w:val="center"/>
          </w:tcPr>
          <w:p w14:paraId="55FFD24F" w14:textId="77777777" w:rsidR="0097162A" w:rsidRPr="009668D2" w:rsidRDefault="003A212A">
            <w:pPr>
              <w:spacing w:after="0" w:line="240" w:lineRule="auto"/>
              <w:jc w:val="center"/>
              <w:rPr>
                <w:sz w:val="16"/>
                <w:szCs w:val="16"/>
              </w:rPr>
            </w:pPr>
            <w:r w:rsidRPr="009668D2">
              <w:rPr>
                <w:sz w:val="16"/>
                <w:szCs w:val="16"/>
              </w:rPr>
              <w:t>н/д</w:t>
            </w:r>
          </w:p>
        </w:tc>
        <w:tc>
          <w:tcPr>
            <w:tcW w:w="326" w:type="pct"/>
            <w:vAlign w:val="center"/>
          </w:tcPr>
          <w:p w14:paraId="5233F6DE" w14:textId="77777777" w:rsidR="0097162A" w:rsidRPr="009668D2" w:rsidRDefault="003A212A">
            <w:pPr>
              <w:spacing w:after="0" w:line="240" w:lineRule="auto"/>
              <w:jc w:val="center"/>
              <w:rPr>
                <w:sz w:val="16"/>
                <w:szCs w:val="16"/>
              </w:rPr>
            </w:pPr>
            <w:r w:rsidRPr="009668D2">
              <w:rPr>
                <w:sz w:val="16"/>
                <w:szCs w:val="16"/>
              </w:rPr>
              <w:t>н/д</w:t>
            </w:r>
          </w:p>
        </w:tc>
        <w:tc>
          <w:tcPr>
            <w:tcW w:w="372" w:type="pct"/>
            <w:vAlign w:val="center"/>
          </w:tcPr>
          <w:p w14:paraId="2E927825" w14:textId="77777777" w:rsidR="0097162A" w:rsidRPr="009668D2" w:rsidRDefault="003A212A">
            <w:pPr>
              <w:spacing w:after="0" w:line="240" w:lineRule="auto"/>
              <w:jc w:val="center"/>
              <w:rPr>
                <w:sz w:val="16"/>
                <w:szCs w:val="16"/>
              </w:rPr>
            </w:pPr>
            <w:r w:rsidRPr="009668D2">
              <w:rPr>
                <w:sz w:val="16"/>
                <w:szCs w:val="16"/>
              </w:rPr>
              <w:t>1,00</w:t>
            </w:r>
          </w:p>
        </w:tc>
        <w:tc>
          <w:tcPr>
            <w:tcW w:w="931" w:type="pct"/>
            <w:vAlign w:val="center"/>
          </w:tcPr>
          <w:p w14:paraId="4417E095" w14:textId="77777777" w:rsidR="0097162A" w:rsidRPr="009668D2" w:rsidRDefault="003A212A">
            <w:pPr>
              <w:spacing w:after="0" w:line="240" w:lineRule="auto"/>
              <w:jc w:val="center"/>
              <w:rPr>
                <w:sz w:val="18"/>
                <w:szCs w:val="18"/>
              </w:rPr>
            </w:pPr>
            <w:r w:rsidRPr="009668D2">
              <w:rPr>
                <w:sz w:val="18"/>
                <w:szCs w:val="18"/>
              </w:rPr>
              <w:t>р.р. Кунья-Ловать</w:t>
            </w:r>
          </w:p>
        </w:tc>
        <w:tc>
          <w:tcPr>
            <w:tcW w:w="618" w:type="pct"/>
            <w:vAlign w:val="center"/>
          </w:tcPr>
          <w:p w14:paraId="630F965C" w14:textId="77777777" w:rsidR="0097162A" w:rsidRPr="009668D2" w:rsidRDefault="003A212A">
            <w:pPr>
              <w:spacing w:after="0" w:line="240" w:lineRule="auto"/>
              <w:jc w:val="center"/>
              <w:rPr>
                <w:sz w:val="18"/>
                <w:szCs w:val="18"/>
              </w:rPr>
            </w:pPr>
            <w:r w:rsidRPr="009668D2">
              <w:rPr>
                <w:sz w:val="18"/>
                <w:szCs w:val="18"/>
              </w:rPr>
              <w:t>глухое</w:t>
            </w:r>
          </w:p>
        </w:tc>
        <w:tc>
          <w:tcPr>
            <w:tcW w:w="660" w:type="pct"/>
            <w:vAlign w:val="center"/>
          </w:tcPr>
          <w:p w14:paraId="68082647" w14:textId="77777777" w:rsidR="0097162A" w:rsidRPr="009668D2" w:rsidRDefault="003A212A">
            <w:pPr>
              <w:spacing w:after="0" w:line="240" w:lineRule="auto"/>
              <w:jc w:val="center"/>
              <w:rPr>
                <w:sz w:val="18"/>
                <w:szCs w:val="18"/>
              </w:rPr>
            </w:pPr>
            <w:r w:rsidRPr="009668D2">
              <w:rPr>
                <w:sz w:val="18"/>
                <w:szCs w:val="18"/>
              </w:rPr>
              <w:t>Окуневый</w:t>
            </w:r>
          </w:p>
        </w:tc>
        <w:tc>
          <w:tcPr>
            <w:tcW w:w="631" w:type="pct"/>
            <w:vAlign w:val="center"/>
          </w:tcPr>
          <w:p w14:paraId="1BB17059" w14:textId="77777777" w:rsidR="0097162A" w:rsidRPr="009668D2" w:rsidRDefault="003A212A">
            <w:pPr>
              <w:spacing w:after="0" w:line="240" w:lineRule="auto"/>
              <w:jc w:val="center"/>
              <w:rPr>
                <w:sz w:val="18"/>
                <w:szCs w:val="18"/>
              </w:rPr>
            </w:pPr>
            <w:r w:rsidRPr="009668D2">
              <w:rPr>
                <w:sz w:val="18"/>
                <w:szCs w:val="18"/>
              </w:rPr>
              <w:t>Игнашево</w:t>
            </w:r>
          </w:p>
        </w:tc>
      </w:tr>
      <w:tr w:rsidR="0097162A" w:rsidRPr="009668D2" w14:paraId="70F9AF40" w14:textId="77777777">
        <w:trPr>
          <w:trHeight w:val="454"/>
        </w:trPr>
        <w:tc>
          <w:tcPr>
            <w:tcW w:w="776" w:type="pct"/>
            <w:vAlign w:val="center"/>
          </w:tcPr>
          <w:p w14:paraId="2384377F" w14:textId="77777777" w:rsidR="0097162A" w:rsidRPr="009668D2" w:rsidRDefault="003A212A">
            <w:pPr>
              <w:spacing w:after="0" w:line="240" w:lineRule="auto"/>
              <w:jc w:val="center"/>
              <w:rPr>
                <w:sz w:val="18"/>
                <w:szCs w:val="18"/>
              </w:rPr>
            </w:pPr>
            <w:r w:rsidRPr="009668D2">
              <w:rPr>
                <w:sz w:val="18"/>
                <w:szCs w:val="18"/>
              </w:rPr>
              <w:t>Б/Н</w:t>
            </w:r>
          </w:p>
        </w:tc>
        <w:tc>
          <w:tcPr>
            <w:tcW w:w="361" w:type="pct"/>
            <w:vAlign w:val="center"/>
          </w:tcPr>
          <w:p w14:paraId="2251C920" w14:textId="77777777" w:rsidR="0097162A" w:rsidRPr="009668D2" w:rsidRDefault="003A212A">
            <w:pPr>
              <w:spacing w:after="0" w:line="240" w:lineRule="auto"/>
              <w:jc w:val="center"/>
              <w:rPr>
                <w:sz w:val="16"/>
                <w:szCs w:val="16"/>
              </w:rPr>
            </w:pPr>
            <w:r w:rsidRPr="009668D2">
              <w:rPr>
                <w:sz w:val="16"/>
                <w:szCs w:val="16"/>
              </w:rPr>
              <w:t>1,60</w:t>
            </w:r>
          </w:p>
        </w:tc>
        <w:tc>
          <w:tcPr>
            <w:tcW w:w="326" w:type="pct"/>
            <w:vAlign w:val="center"/>
          </w:tcPr>
          <w:p w14:paraId="369D8244" w14:textId="77777777" w:rsidR="0097162A" w:rsidRPr="009668D2" w:rsidRDefault="003A212A">
            <w:pPr>
              <w:spacing w:after="0" w:line="240" w:lineRule="auto"/>
              <w:jc w:val="center"/>
              <w:rPr>
                <w:sz w:val="16"/>
                <w:szCs w:val="16"/>
              </w:rPr>
            </w:pPr>
            <w:r w:rsidRPr="009668D2">
              <w:rPr>
                <w:sz w:val="16"/>
                <w:szCs w:val="16"/>
              </w:rPr>
              <w:t>5,00</w:t>
            </w:r>
          </w:p>
        </w:tc>
        <w:tc>
          <w:tcPr>
            <w:tcW w:w="326" w:type="pct"/>
            <w:vAlign w:val="center"/>
          </w:tcPr>
          <w:p w14:paraId="539B3E49" w14:textId="77777777" w:rsidR="0097162A" w:rsidRPr="009668D2" w:rsidRDefault="003A212A">
            <w:pPr>
              <w:spacing w:after="0" w:line="240" w:lineRule="auto"/>
              <w:jc w:val="center"/>
              <w:rPr>
                <w:sz w:val="16"/>
                <w:szCs w:val="16"/>
              </w:rPr>
            </w:pPr>
            <w:r w:rsidRPr="009668D2">
              <w:rPr>
                <w:sz w:val="16"/>
                <w:szCs w:val="16"/>
              </w:rPr>
              <w:t>2,00</w:t>
            </w:r>
          </w:p>
        </w:tc>
        <w:tc>
          <w:tcPr>
            <w:tcW w:w="372" w:type="pct"/>
            <w:vAlign w:val="center"/>
          </w:tcPr>
          <w:p w14:paraId="05B154EF" w14:textId="77777777" w:rsidR="0097162A" w:rsidRPr="009668D2" w:rsidRDefault="003A212A">
            <w:pPr>
              <w:spacing w:after="0" w:line="240" w:lineRule="auto"/>
              <w:jc w:val="center"/>
              <w:rPr>
                <w:sz w:val="16"/>
                <w:szCs w:val="16"/>
              </w:rPr>
            </w:pPr>
            <w:r w:rsidRPr="009668D2">
              <w:rPr>
                <w:sz w:val="16"/>
                <w:szCs w:val="16"/>
              </w:rPr>
              <w:t>3,28</w:t>
            </w:r>
          </w:p>
        </w:tc>
        <w:tc>
          <w:tcPr>
            <w:tcW w:w="931" w:type="pct"/>
            <w:vAlign w:val="center"/>
          </w:tcPr>
          <w:p w14:paraId="7F140334" w14:textId="77777777" w:rsidR="0097162A" w:rsidRPr="009668D2" w:rsidRDefault="003A212A">
            <w:pPr>
              <w:spacing w:after="0" w:line="240" w:lineRule="auto"/>
              <w:jc w:val="center"/>
              <w:rPr>
                <w:sz w:val="18"/>
                <w:szCs w:val="18"/>
              </w:rPr>
            </w:pPr>
            <w:r w:rsidRPr="009668D2">
              <w:rPr>
                <w:sz w:val="18"/>
                <w:szCs w:val="18"/>
              </w:rPr>
              <w:t>р.р. Лазавица-Ловать</w:t>
            </w:r>
          </w:p>
        </w:tc>
        <w:tc>
          <w:tcPr>
            <w:tcW w:w="618" w:type="pct"/>
            <w:vAlign w:val="center"/>
          </w:tcPr>
          <w:p w14:paraId="3DCBCC70" w14:textId="77777777" w:rsidR="0097162A" w:rsidRPr="009668D2" w:rsidRDefault="003A212A">
            <w:pPr>
              <w:spacing w:after="0" w:line="240" w:lineRule="auto"/>
              <w:jc w:val="center"/>
              <w:rPr>
                <w:sz w:val="18"/>
                <w:szCs w:val="18"/>
              </w:rPr>
            </w:pPr>
            <w:r w:rsidRPr="009668D2">
              <w:rPr>
                <w:sz w:val="18"/>
                <w:szCs w:val="18"/>
              </w:rPr>
              <w:t>проточное</w:t>
            </w:r>
          </w:p>
        </w:tc>
        <w:tc>
          <w:tcPr>
            <w:tcW w:w="660" w:type="pct"/>
            <w:vAlign w:val="center"/>
          </w:tcPr>
          <w:p w14:paraId="4E6EC9EA" w14:textId="77777777" w:rsidR="0097162A" w:rsidRPr="009668D2" w:rsidRDefault="003A212A">
            <w:pPr>
              <w:spacing w:after="0" w:line="240" w:lineRule="auto"/>
              <w:jc w:val="center"/>
              <w:rPr>
                <w:sz w:val="18"/>
                <w:szCs w:val="18"/>
              </w:rPr>
            </w:pPr>
            <w:r w:rsidRPr="009668D2">
              <w:rPr>
                <w:sz w:val="18"/>
                <w:szCs w:val="18"/>
              </w:rPr>
              <w:t>Плотвично-окуневый</w:t>
            </w:r>
          </w:p>
        </w:tc>
        <w:tc>
          <w:tcPr>
            <w:tcW w:w="631" w:type="pct"/>
            <w:vAlign w:val="center"/>
          </w:tcPr>
          <w:p w14:paraId="0B44FF10" w14:textId="77777777" w:rsidR="0097162A" w:rsidRPr="009668D2" w:rsidRDefault="003A212A">
            <w:pPr>
              <w:spacing w:after="0" w:line="240" w:lineRule="auto"/>
              <w:jc w:val="center"/>
              <w:rPr>
                <w:sz w:val="18"/>
                <w:szCs w:val="18"/>
              </w:rPr>
            </w:pPr>
            <w:r w:rsidRPr="009668D2">
              <w:rPr>
                <w:sz w:val="18"/>
                <w:szCs w:val="18"/>
              </w:rPr>
              <w:t>д. Лазава</w:t>
            </w:r>
          </w:p>
        </w:tc>
      </w:tr>
      <w:tr w:rsidR="0097162A" w:rsidRPr="009668D2" w14:paraId="4DD5441E" w14:textId="77777777">
        <w:trPr>
          <w:trHeight w:val="454"/>
        </w:trPr>
        <w:tc>
          <w:tcPr>
            <w:tcW w:w="776" w:type="pct"/>
            <w:vAlign w:val="center"/>
          </w:tcPr>
          <w:p w14:paraId="35C50B0F" w14:textId="77777777" w:rsidR="0097162A" w:rsidRPr="009668D2" w:rsidRDefault="003A212A">
            <w:pPr>
              <w:spacing w:after="0" w:line="240" w:lineRule="auto"/>
              <w:jc w:val="center"/>
              <w:rPr>
                <w:sz w:val="18"/>
                <w:szCs w:val="18"/>
              </w:rPr>
            </w:pPr>
            <w:r w:rsidRPr="009668D2">
              <w:rPr>
                <w:sz w:val="18"/>
                <w:szCs w:val="18"/>
              </w:rPr>
              <w:t>Б/Н</w:t>
            </w:r>
          </w:p>
        </w:tc>
        <w:tc>
          <w:tcPr>
            <w:tcW w:w="361" w:type="pct"/>
            <w:vAlign w:val="center"/>
          </w:tcPr>
          <w:p w14:paraId="63460C00" w14:textId="77777777" w:rsidR="0097162A" w:rsidRPr="009668D2" w:rsidRDefault="003A212A">
            <w:pPr>
              <w:spacing w:after="0" w:line="240" w:lineRule="auto"/>
              <w:jc w:val="center"/>
              <w:rPr>
                <w:sz w:val="16"/>
                <w:szCs w:val="16"/>
              </w:rPr>
            </w:pPr>
            <w:r w:rsidRPr="009668D2">
              <w:rPr>
                <w:sz w:val="16"/>
                <w:szCs w:val="16"/>
              </w:rPr>
              <w:t>0,30</w:t>
            </w:r>
          </w:p>
        </w:tc>
        <w:tc>
          <w:tcPr>
            <w:tcW w:w="326" w:type="pct"/>
            <w:vAlign w:val="center"/>
          </w:tcPr>
          <w:p w14:paraId="114735C4" w14:textId="77777777" w:rsidR="0097162A" w:rsidRPr="009668D2" w:rsidRDefault="003A212A">
            <w:pPr>
              <w:spacing w:after="0" w:line="240" w:lineRule="auto"/>
              <w:jc w:val="center"/>
              <w:rPr>
                <w:sz w:val="16"/>
                <w:szCs w:val="16"/>
              </w:rPr>
            </w:pPr>
            <w:r w:rsidRPr="009668D2">
              <w:rPr>
                <w:sz w:val="16"/>
                <w:szCs w:val="16"/>
              </w:rPr>
              <w:t>н/д</w:t>
            </w:r>
          </w:p>
        </w:tc>
        <w:tc>
          <w:tcPr>
            <w:tcW w:w="326" w:type="pct"/>
            <w:vAlign w:val="center"/>
          </w:tcPr>
          <w:p w14:paraId="73E66AE7" w14:textId="77777777" w:rsidR="0097162A" w:rsidRPr="009668D2" w:rsidRDefault="003A212A">
            <w:pPr>
              <w:spacing w:after="0" w:line="240" w:lineRule="auto"/>
              <w:jc w:val="center"/>
              <w:rPr>
                <w:sz w:val="16"/>
                <w:szCs w:val="16"/>
              </w:rPr>
            </w:pPr>
            <w:r w:rsidRPr="009668D2">
              <w:rPr>
                <w:sz w:val="16"/>
                <w:szCs w:val="16"/>
              </w:rPr>
              <w:t>н/д</w:t>
            </w:r>
          </w:p>
        </w:tc>
        <w:tc>
          <w:tcPr>
            <w:tcW w:w="372" w:type="pct"/>
            <w:vAlign w:val="center"/>
          </w:tcPr>
          <w:p w14:paraId="69A023CA" w14:textId="77777777" w:rsidR="0097162A" w:rsidRPr="009668D2" w:rsidRDefault="003A212A">
            <w:pPr>
              <w:spacing w:after="0" w:line="240" w:lineRule="auto"/>
              <w:jc w:val="center"/>
              <w:rPr>
                <w:sz w:val="16"/>
                <w:szCs w:val="16"/>
              </w:rPr>
            </w:pPr>
            <w:r w:rsidRPr="009668D2">
              <w:rPr>
                <w:sz w:val="16"/>
                <w:szCs w:val="16"/>
              </w:rPr>
              <w:t>0.04</w:t>
            </w:r>
          </w:p>
        </w:tc>
        <w:tc>
          <w:tcPr>
            <w:tcW w:w="931" w:type="pct"/>
            <w:vAlign w:val="center"/>
          </w:tcPr>
          <w:p w14:paraId="3F89F099" w14:textId="77777777" w:rsidR="0097162A" w:rsidRPr="009668D2" w:rsidRDefault="003A212A">
            <w:pPr>
              <w:spacing w:after="0" w:line="240" w:lineRule="auto"/>
              <w:jc w:val="center"/>
              <w:rPr>
                <w:sz w:val="18"/>
                <w:szCs w:val="18"/>
              </w:rPr>
            </w:pPr>
            <w:r w:rsidRPr="009668D2">
              <w:rPr>
                <w:sz w:val="18"/>
                <w:szCs w:val="18"/>
              </w:rPr>
              <w:t>р.р. Лазавица-Ловать</w:t>
            </w:r>
          </w:p>
        </w:tc>
        <w:tc>
          <w:tcPr>
            <w:tcW w:w="618" w:type="pct"/>
            <w:vAlign w:val="center"/>
          </w:tcPr>
          <w:p w14:paraId="29DFECDC" w14:textId="77777777" w:rsidR="0097162A" w:rsidRPr="009668D2" w:rsidRDefault="003A212A">
            <w:pPr>
              <w:spacing w:after="0" w:line="240" w:lineRule="auto"/>
              <w:jc w:val="center"/>
              <w:rPr>
                <w:sz w:val="18"/>
                <w:szCs w:val="18"/>
              </w:rPr>
            </w:pPr>
            <w:r w:rsidRPr="009668D2">
              <w:rPr>
                <w:sz w:val="18"/>
                <w:szCs w:val="18"/>
              </w:rPr>
              <w:t>глухое</w:t>
            </w:r>
          </w:p>
        </w:tc>
        <w:tc>
          <w:tcPr>
            <w:tcW w:w="660" w:type="pct"/>
            <w:vAlign w:val="center"/>
          </w:tcPr>
          <w:p w14:paraId="0E8E6E25" w14:textId="77777777" w:rsidR="0097162A" w:rsidRPr="009668D2" w:rsidRDefault="003A212A">
            <w:pPr>
              <w:spacing w:after="0" w:line="240" w:lineRule="auto"/>
              <w:jc w:val="center"/>
              <w:rPr>
                <w:sz w:val="18"/>
                <w:szCs w:val="18"/>
              </w:rPr>
            </w:pPr>
            <w:r w:rsidRPr="009668D2">
              <w:rPr>
                <w:sz w:val="18"/>
                <w:szCs w:val="18"/>
              </w:rPr>
              <w:t>Карасевый</w:t>
            </w:r>
          </w:p>
        </w:tc>
        <w:tc>
          <w:tcPr>
            <w:tcW w:w="631" w:type="pct"/>
            <w:vAlign w:val="center"/>
          </w:tcPr>
          <w:p w14:paraId="09243A17" w14:textId="77777777" w:rsidR="0097162A" w:rsidRPr="009668D2" w:rsidRDefault="003A212A">
            <w:pPr>
              <w:spacing w:after="0" w:line="240" w:lineRule="auto"/>
              <w:jc w:val="center"/>
              <w:rPr>
                <w:sz w:val="18"/>
                <w:szCs w:val="18"/>
              </w:rPr>
            </w:pPr>
            <w:r w:rsidRPr="009668D2">
              <w:rPr>
                <w:sz w:val="18"/>
                <w:szCs w:val="18"/>
              </w:rPr>
              <w:t>д. Лазава</w:t>
            </w:r>
          </w:p>
        </w:tc>
      </w:tr>
      <w:tr w:rsidR="0097162A" w:rsidRPr="009668D2" w14:paraId="33736535" w14:textId="77777777">
        <w:trPr>
          <w:trHeight w:val="454"/>
        </w:trPr>
        <w:tc>
          <w:tcPr>
            <w:tcW w:w="776" w:type="pct"/>
            <w:vAlign w:val="center"/>
          </w:tcPr>
          <w:p w14:paraId="09A322D8" w14:textId="77777777" w:rsidR="0097162A" w:rsidRPr="009668D2" w:rsidRDefault="003A212A">
            <w:pPr>
              <w:spacing w:after="0" w:line="240" w:lineRule="auto"/>
              <w:jc w:val="center"/>
              <w:rPr>
                <w:sz w:val="18"/>
                <w:szCs w:val="18"/>
              </w:rPr>
            </w:pPr>
            <w:r w:rsidRPr="009668D2">
              <w:rPr>
                <w:sz w:val="18"/>
                <w:szCs w:val="18"/>
              </w:rPr>
              <w:t>Б/Н</w:t>
            </w:r>
          </w:p>
        </w:tc>
        <w:tc>
          <w:tcPr>
            <w:tcW w:w="361" w:type="pct"/>
            <w:vAlign w:val="center"/>
          </w:tcPr>
          <w:p w14:paraId="527C7A2E" w14:textId="77777777" w:rsidR="0097162A" w:rsidRPr="009668D2" w:rsidRDefault="003A212A">
            <w:pPr>
              <w:spacing w:after="0" w:line="240" w:lineRule="auto"/>
              <w:jc w:val="center"/>
              <w:rPr>
                <w:sz w:val="16"/>
                <w:szCs w:val="16"/>
              </w:rPr>
            </w:pPr>
            <w:r w:rsidRPr="009668D2">
              <w:rPr>
                <w:sz w:val="16"/>
                <w:szCs w:val="16"/>
              </w:rPr>
              <w:t>0,50</w:t>
            </w:r>
          </w:p>
        </w:tc>
        <w:tc>
          <w:tcPr>
            <w:tcW w:w="326" w:type="pct"/>
            <w:vAlign w:val="center"/>
          </w:tcPr>
          <w:p w14:paraId="0C681C04" w14:textId="77777777" w:rsidR="0097162A" w:rsidRPr="009668D2" w:rsidRDefault="003A212A">
            <w:pPr>
              <w:spacing w:after="0" w:line="240" w:lineRule="auto"/>
              <w:jc w:val="center"/>
              <w:rPr>
                <w:sz w:val="16"/>
                <w:szCs w:val="16"/>
              </w:rPr>
            </w:pPr>
            <w:r w:rsidRPr="009668D2">
              <w:rPr>
                <w:sz w:val="16"/>
                <w:szCs w:val="16"/>
              </w:rPr>
              <w:t>н/д</w:t>
            </w:r>
          </w:p>
        </w:tc>
        <w:tc>
          <w:tcPr>
            <w:tcW w:w="326" w:type="pct"/>
            <w:vAlign w:val="center"/>
          </w:tcPr>
          <w:p w14:paraId="11078F1C" w14:textId="77777777" w:rsidR="0097162A" w:rsidRPr="009668D2" w:rsidRDefault="003A212A">
            <w:pPr>
              <w:spacing w:after="0" w:line="240" w:lineRule="auto"/>
              <w:jc w:val="center"/>
              <w:rPr>
                <w:sz w:val="16"/>
                <w:szCs w:val="16"/>
              </w:rPr>
            </w:pPr>
            <w:r w:rsidRPr="009668D2">
              <w:rPr>
                <w:sz w:val="16"/>
                <w:szCs w:val="16"/>
              </w:rPr>
              <w:t>н/д</w:t>
            </w:r>
          </w:p>
        </w:tc>
        <w:tc>
          <w:tcPr>
            <w:tcW w:w="372" w:type="pct"/>
            <w:vAlign w:val="center"/>
          </w:tcPr>
          <w:p w14:paraId="6A09EDDA" w14:textId="77777777" w:rsidR="0097162A" w:rsidRPr="009668D2" w:rsidRDefault="003A212A">
            <w:pPr>
              <w:spacing w:after="0" w:line="240" w:lineRule="auto"/>
              <w:jc w:val="center"/>
              <w:rPr>
                <w:sz w:val="16"/>
                <w:szCs w:val="16"/>
              </w:rPr>
            </w:pPr>
            <w:r w:rsidRPr="009668D2">
              <w:rPr>
                <w:sz w:val="16"/>
                <w:szCs w:val="16"/>
              </w:rPr>
              <w:t>0,15</w:t>
            </w:r>
          </w:p>
        </w:tc>
        <w:tc>
          <w:tcPr>
            <w:tcW w:w="931" w:type="pct"/>
            <w:vAlign w:val="center"/>
          </w:tcPr>
          <w:p w14:paraId="19F6A561" w14:textId="77777777" w:rsidR="0097162A" w:rsidRPr="009668D2" w:rsidRDefault="003A212A">
            <w:pPr>
              <w:spacing w:after="0" w:line="240" w:lineRule="auto"/>
              <w:jc w:val="center"/>
              <w:rPr>
                <w:sz w:val="18"/>
                <w:szCs w:val="18"/>
              </w:rPr>
            </w:pPr>
            <w:r w:rsidRPr="009668D2">
              <w:rPr>
                <w:sz w:val="18"/>
                <w:szCs w:val="18"/>
              </w:rPr>
              <w:t>р.р. Лазавица-Ловать</w:t>
            </w:r>
          </w:p>
        </w:tc>
        <w:tc>
          <w:tcPr>
            <w:tcW w:w="618" w:type="pct"/>
            <w:vAlign w:val="center"/>
          </w:tcPr>
          <w:p w14:paraId="26334445" w14:textId="77777777" w:rsidR="0097162A" w:rsidRPr="009668D2" w:rsidRDefault="003A212A">
            <w:pPr>
              <w:spacing w:after="0" w:line="240" w:lineRule="auto"/>
              <w:jc w:val="center"/>
              <w:rPr>
                <w:sz w:val="18"/>
                <w:szCs w:val="18"/>
              </w:rPr>
            </w:pPr>
            <w:r w:rsidRPr="009668D2">
              <w:rPr>
                <w:sz w:val="18"/>
                <w:szCs w:val="18"/>
              </w:rPr>
              <w:t>глухое</w:t>
            </w:r>
          </w:p>
        </w:tc>
        <w:tc>
          <w:tcPr>
            <w:tcW w:w="660" w:type="pct"/>
            <w:vAlign w:val="center"/>
          </w:tcPr>
          <w:p w14:paraId="17CED03A" w14:textId="77777777" w:rsidR="0097162A" w:rsidRPr="009668D2" w:rsidRDefault="003A212A">
            <w:pPr>
              <w:spacing w:after="0" w:line="240" w:lineRule="auto"/>
              <w:jc w:val="center"/>
              <w:rPr>
                <w:sz w:val="18"/>
                <w:szCs w:val="18"/>
              </w:rPr>
            </w:pPr>
            <w:r w:rsidRPr="009668D2">
              <w:rPr>
                <w:sz w:val="18"/>
                <w:szCs w:val="18"/>
              </w:rPr>
              <w:t>Карасевый</w:t>
            </w:r>
          </w:p>
        </w:tc>
        <w:tc>
          <w:tcPr>
            <w:tcW w:w="631" w:type="pct"/>
            <w:vAlign w:val="center"/>
          </w:tcPr>
          <w:p w14:paraId="74170DA5" w14:textId="77777777" w:rsidR="0097162A" w:rsidRPr="009668D2" w:rsidRDefault="003A212A">
            <w:pPr>
              <w:spacing w:after="0" w:line="240" w:lineRule="auto"/>
              <w:jc w:val="center"/>
              <w:rPr>
                <w:sz w:val="18"/>
                <w:szCs w:val="18"/>
              </w:rPr>
            </w:pPr>
            <w:r w:rsidRPr="009668D2">
              <w:rPr>
                <w:sz w:val="18"/>
                <w:szCs w:val="18"/>
              </w:rPr>
              <w:t>д. Лазава</w:t>
            </w:r>
          </w:p>
        </w:tc>
      </w:tr>
      <w:tr w:rsidR="0097162A" w:rsidRPr="009668D2" w14:paraId="01E38581" w14:textId="77777777">
        <w:trPr>
          <w:trHeight w:val="454"/>
        </w:trPr>
        <w:tc>
          <w:tcPr>
            <w:tcW w:w="776" w:type="pct"/>
            <w:vAlign w:val="center"/>
          </w:tcPr>
          <w:p w14:paraId="6CFE7C3E" w14:textId="77777777" w:rsidR="0097162A" w:rsidRPr="009668D2" w:rsidRDefault="003A212A">
            <w:pPr>
              <w:spacing w:after="0" w:line="240" w:lineRule="auto"/>
              <w:jc w:val="center"/>
              <w:rPr>
                <w:sz w:val="18"/>
                <w:szCs w:val="18"/>
              </w:rPr>
            </w:pPr>
            <w:r w:rsidRPr="009668D2">
              <w:rPr>
                <w:sz w:val="18"/>
                <w:szCs w:val="18"/>
              </w:rPr>
              <w:t>Б/Н</w:t>
            </w:r>
          </w:p>
        </w:tc>
        <w:tc>
          <w:tcPr>
            <w:tcW w:w="361" w:type="pct"/>
            <w:vAlign w:val="center"/>
          </w:tcPr>
          <w:p w14:paraId="79F13621" w14:textId="77777777" w:rsidR="0097162A" w:rsidRPr="009668D2" w:rsidRDefault="003A212A">
            <w:pPr>
              <w:spacing w:after="0" w:line="240" w:lineRule="auto"/>
              <w:jc w:val="center"/>
              <w:rPr>
                <w:sz w:val="16"/>
                <w:szCs w:val="16"/>
              </w:rPr>
            </w:pPr>
            <w:r w:rsidRPr="009668D2">
              <w:rPr>
                <w:sz w:val="16"/>
                <w:szCs w:val="16"/>
              </w:rPr>
              <w:t>0,40</w:t>
            </w:r>
          </w:p>
        </w:tc>
        <w:tc>
          <w:tcPr>
            <w:tcW w:w="326" w:type="pct"/>
            <w:vAlign w:val="center"/>
          </w:tcPr>
          <w:p w14:paraId="35B68780" w14:textId="77777777" w:rsidR="0097162A" w:rsidRPr="009668D2" w:rsidRDefault="003A212A">
            <w:pPr>
              <w:spacing w:after="0" w:line="240" w:lineRule="auto"/>
              <w:jc w:val="center"/>
              <w:rPr>
                <w:sz w:val="16"/>
                <w:szCs w:val="16"/>
              </w:rPr>
            </w:pPr>
            <w:r w:rsidRPr="009668D2">
              <w:rPr>
                <w:sz w:val="16"/>
                <w:szCs w:val="16"/>
              </w:rPr>
              <w:t>н/д</w:t>
            </w:r>
          </w:p>
        </w:tc>
        <w:tc>
          <w:tcPr>
            <w:tcW w:w="326" w:type="pct"/>
            <w:vAlign w:val="center"/>
          </w:tcPr>
          <w:p w14:paraId="3679088D" w14:textId="77777777" w:rsidR="0097162A" w:rsidRPr="009668D2" w:rsidRDefault="003A212A">
            <w:pPr>
              <w:spacing w:after="0" w:line="240" w:lineRule="auto"/>
              <w:jc w:val="center"/>
              <w:rPr>
                <w:sz w:val="16"/>
                <w:szCs w:val="16"/>
              </w:rPr>
            </w:pPr>
            <w:r w:rsidRPr="009668D2">
              <w:rPr>
                <w:sz w:val="16"/>
                <w:szCs w:val="16"/>
              </w:rPr>
              <w:t>н/д</w:t>
            </w:r>
          </w:p>
        </w:tc>
        <w:tc>
          <w:tcPr>
            <w:tcW w:w="372" w:type="pct"/>
            <w:vAlign w:val="center"/>
          </w:tcPr>
          <w:p w14:paraId="5C49D4E6" w14:textId="77777777" w:rsidR="0097162A" w:rsidRPr="009668D2" w:rsidRDefault="0097162A">
            <w:pPr>
              <w:spacing w:after="0" w:line="240" w:lineRule="auto"/>
              <w:jc w:val="center"/>
              <w:rPr>
                <w:sz w:val="16"/>
                <w:szCs w:val="16"/>
              </w:rPr>
            </w:pPr>
          </w:p>
        </w:tc>
        <w:tc>
          <w:tcPr>
            <w:tcW w:w="931" w:type="pct"/>
            <w:vAlign w:val="center"/>
          </w:tcPr>
          <w:p w14:paraId="177966EE" w14:textId="77777777" w:rsidR="0097162A" w:rsidRPr="009668D2" w:rsidRDefault="003A212A">
            <w:pPr>
              <w:spacing w:after="0" w:line="240" w:lineRule="auto"/>
              <w:jc w:val="center"/>
              <w:rPr>
                <w:sz w:val="18"/>
                <w:szCs w:val="18"/>
              </w:rPr>
            </w:pPr>
            <w:r w:rsidRPr="009668D2">
              <w:rPr>
                <w:sz w:val="18"/>
                <w:szCs w:val="18"/>
              </w:rPr>
              <w:t>р.р. Раслица-Вскуица-Ловать</w:t>
            </w:r>
          </w:p>
        </w:tc>
        <w:tc>
          <w:tcPr>
            <w:tcW w:w="618" w:type="pct"/>
            <w:vAlign w:val="center"/>
          </w:tcPr>
          <w:p w14:paraId="276E771A" w14:textId="77777777" w:rsidR="0097162A" w:rsidRPr="009668D2" w:rsidRDefault="003A212A">
            <w:pPr>
              <w:spacing w:after="0" w:line="240" w:lineRule="auto"/>
              <w:jc w:val="center"/>
              <w:rPr>
                <w:sz w:val="18"/>
                <w:szCs w:val="18"/>
              </w:rPr>
            </w:pPr>
            <w:r w:rsidRPr="009668D2">
              <w:rPr>
                <w:sz w:val="18"/>
                <w:szCs w:val="18"/>
              </w:rPr>
              <w:t>глухое</w:t>
            </w:r>
          </w:p>
        </w:tc>
        <w:tc>
          <w:tcPr>
            <w:tcW w:w="660" w:type="pct"/>
            <w:vAlign w:val="center"/>
          </w:tcPr>
          <w:p w14:paraId="53DBF497" w14:textId="77777777" w:rsidR="0097162A" w:rsidRPr="009668D2" w:rsidRDefault="003A212A">
            <w:pPr>
              <w:spacing w:after="0" w:line="240" w:lineRule="auto"/>
              <w:jc w:val="center"/>
              <w:rPr>
                <w:sz w:val="18"/>
                <w:szCs w:val="18"/>
              </w:rPr>
            </w:pPr>
            <w:r w:rsidRPr="009668D2">
              <w:rPr>
                <w:sz w:val="18"/>
                <w:szCs w:val="18"/>
              </w:rPr>
              <w:t>Карасевый</w:t>
            </w:r>
          </w:p>
        </w:tc>
        <w:tc>
          <w:tcPr>
            <w:tcW w:w="631" w:type="pct"/>
            <w:vAlign w:val="center"/>
          </w:tcPr>
          <w:p w14:paraId="38431E05" w14:textId="77777777" w:rsidR="0097162A" w:rsidRPr="009668D2" w:rsidRDefault="003A212A">
            <w:pPr>
              <w:spacing w:after="0" w:line="240" w:lineRule="auto"/>
              <w:jc w:val="center"/>
              <w:rPr>
                <w:sz w:val="18"/>
                <w:szCs w:val="18"/>
              </w:rPr>
            </w:pPr>
            <w:r w:rsidRPr="009668D2">
              <w:rPr>
                <w:sz w:val="18"/>
                <w:szCs w:val="18"/>
              </w:rPr>
              <w:t>д. Букино</w:t>
            </w:r>
          </w:p>
        </w:tc>
      </w:tr>
      <w:tr w:rsidR="0097162A" w:rsidRPr="009668D2" w14:paraId="6E509C9D" w14:textId="77777777">
        <w:trPr>
          <w:trHeight w:val="454"/>
        </w:trPr>
        <w:tc>
          <w:tcPr>
            <w:tcW w:w="776" w:type="pct"/>
            <w:vAlign w:val="center"/>
          </w:tcPr>
          <w:p w14:paraId="1085579E" w14:textId="77777777" w:rsidR="0097162A" w:rsidRPr="009668D2" w:rsidRDefault="003A212A">
            <w:pPr>
              <w:spacing w:after="0" w:line="240" w:lineRule="auto"/>
              <w:jc w:val="center"/>
              <w:rPr>
                <w:sz w:val="18"/>
                <w:szCs w:val="18"/>
              </w:rPr>
            </w:pPr>
            <w:r w:rsidRPr="009668D2">
              <w:rPr>
                <w:sz w:val="18"/>
                <w:szCs w:val="18"/>
              </w:rPr>
              <w:t>Б/Н  (Федорковское, Плаксинское)</w:t>
            </w:r>
          </w:p>
        </w:tc>
        <w:tc>
          <w:tcPr>
            <w:tcW w:w="361" w:type="pct"/>
            <w:vAlign w:val="center"/>
          </w:tcPr>
          <w:p w14:paraId="667F1341" w14:textId="77777777" w:rsidR="0097162A" w:rsidRPr="009668D2" w:rsidRDefault="003A212A">
            <w:pPr>
              <w:spacing w:after="0" w:line="240" w:lineRule="auto"/>
              <w:jc w:val="center"/>
              <w:rPr>
                <w:sz w:val="16"/>
                <w:szCs w:val="16"/>
              </w:rPr>
            </w:pPr>
            <w:r w:rsidRPr="009668D2">
              <w:rPr>
                <w:sz w:val="16"/>
                <w:szCs w:val="16"/>
              </w:rPr>
              <w:t>8,60</w:t>
            </w:r>
          </w:p>
        </w:tc>
        <w:tc>
          <w:tcPr>
            <w:tcW w:w="326" w:type="pct"/>
            <w:vAlign w:val="center"/>
          </w:tcPr>
          <w:p w14:paraId="341280B4" w14:textId="77777777" w:rsidR="0097162A" w:rsidRPr="009668D2" w:rsidRDefault="003A212A">
            <w:pPr>
              <w:spacing w:after="0" w:line="240" w:lineRule="auto"/>
              <w:jc w:val="center"/>
              <w:rPr>
                <w:sz w:val="16"/>
                <w:szCs w:val="16"/>
              </w:rPr>
            </w:pPr>
            <w:r w:rsidRPr="009668D2">
              <w:rPr>
                <w:sz w:val="16"/>
                <w:szCs w:val="16"/>
              </w:rPr>
              <w:t>5,00</w:t>
            </w:r>
          </w:p>
        </w:tc>
        <w:tc>
          <w:tcPr>
            <w:tcW w:w="326" w:type="pct"/>
            <w:vAlign w:val="center"/>
          </w:tcPr>
          <w:p w14:paraId="44E035EF" w14:textId="77777777" w:rsidR="0097162A" w:rsidRPr="009668D2" w:rsidRDefault="003A212A">
            <w:pPr>
              <w:spacing w:after="0" w:line="240" w:lineRule="auto"/>
              <w:jc w:val="center"/>
              <w:rPr>
                <w:sz w:val="16"/>
                <w:szCs w:val="16"/>
              </w:rPr>
            </w:pPr>
            <w:r w:rsidRPr="009668D2">
              <w:rPr>
                <w:sz w:val="16"/>
                <w:szCs w:val="16"/>
              </w:rPr>
              <w:t>3,00</w:t>
            </w:r>
          </w:p>
        </w:tc>
        <w:tc>
          <w:tcPr>
            <w:tcW w:w="372" w:type="pct"/>
            <w:vAlign w:val="center"/>
          </w:tcPr>
          <w:p w14:paraId="6881E2AB" w14:textId="77777777" w:rsidR="0097162A" w:rsidRPr="009668D2" w:rsidRDefault="003A212A">
            <w:pPr>
              <w:spacing w:after="0" w:line="240" w:lineRule="auto"/>
              <w:jc w:val="center"/>
              <w:rPr>
                <w:sz w:val="16"/>
                <w:szCs w:val="16"/>
              </w:rPr>
            </w:pPr>
            <w:r w:rsidRPr="009668D2">
              <w:rPr>
                <w:sz w:val="16"/>
                <w:szCs w:val="16"/>
              </w:rPr>
              <w:t>0,21</w:t>
            </w:r>
          </w:p>
        </w:tc>
        <w:tc>
          <w:tcPr>
            <w:tcW w:w="931" w:type="pct"/>
            <w:vAlign w:val="center"/>
          </w:tcPr>
          <w:p w14:paraId="59E1B9F3" w14:textId="77777777" w:rsidR="0097162A" w:rsidRPr="009668D2" w:rsidRDefault="003A212A">
            <w:pPr>
              <w:spacing w:after="0" w:line="240" w:lineRule="auto"/>
              <w:jc w:val="center"/>
              <w:rPr>
                <w:sz w:val="18"/>
                <w:szCs w:val="18"/>
              </w:rPr>
            </w:pPr>
            <w:r w:rsidRPr="009668D2">
              <w:rPr>
                <w:sz w:val="18"/>
                <w:szCs w:val="18"/>
              </w:rPr>
              <w:t>р.р. Раслица-Вскуица-Ловать</w:t>
            </w:r>
          </w:p>
        </w:tc>
        <w:tc>
          <w:tcPr>
            <w:tcW w:w="618" w:type="pct"/>
            <w:vAlign w:val="center"/>
          </w:tcPr>
          <w:p w14:paraId="43A77479" w14:textId="77777777" w:rsidR="0097162A" w:rsidRPr="009668D2" w:rsidRDefault="003A212A">
            <w:pPr>
              <w:spacing w:after="0" w:line="240" w:lineRule="auto"/>
              <w:jc w:val="center"/>
              <w:rPr>
                <w:sz w:val="18"/>
                <w:szCs w:val="18"/>
              </w:rPr>
            </w:pPr>
            <w:r w:rsidRPr="009668D2">
              <w:rPr>
                <w:sz w:val="18"/>
                <w:szCs w:val="18"/>
              </w:rPr>
              <w:t>глухое</w:t>
            </w:r>
          </w:p>
        </w:tc>
        <w:tc>
          <w:tcPr>
            <w:tcW w:w="660" w:type="pct"/>
            <w:vAlign w:val="center"/>
          </w:tcPr>
          <w:p w14:paraId="0A2C0D98" w14:textId="77777777" w:rsidR="0097162A" w:rsidRPr="009668D2" w:rsidRDefault="003A212A">
            <w:pPr>
              <w:spacing w:after="0" w:line="240" w:lineRule="auto"/>
              <w:jc w:val="center"/>
              <w:rPr>
                <w:sz w:val="18"/>
                <w:szCs w:val="18"/>
              </w:rPr>
            </w:pPr>
            <w:r w:rsidRPr="009668D2">
              <w:rPr>
                <w:sz w:val="18"/>
                <w:szCs w:val="18"/>
              </w:rPr>
              <w:t>Окуневый</w:t>
            </w:r>
          </w:p>
        </w:tc>
        <w:tc>
          <w:tcPr>
            <w:tcW w:w="631" w:type="pct"/>
            <w:vAlign w:val="center"/>
          </w:tcPr>
          <w:p w14:paraId="57122635" w14:textId="77777777" w:rsidR="0097162A" w:rsidRPr="009668D2" w:rsidRDefault="003A212A">
            <w:pPr>
              <w:spacing w:after="0" w:line="240" w:lineRule="auto"/>
              <w:jc w:val="center"/>
              <w:rPr>
                <w:sz w:val="18"/>
                <w:szCs w:val="18"/>
              </w:rPr>
            </w:pPr>
            <w:r w:rsidRPr="009668D2">
              <w:rPr>
                <w:sz w:val="18"/>
                <w:szCs w:val="18"/>
              </w:rPr>
              <w:t>д. Федорково, Плаксино</w:t>
            </w:r>
          </w:p>
        </w:tc>
      </w:tr>
      <w:tr w:rsidR="0097162A" w:rsidRPr="009668D2" w14:paraId="760E1AC4" w14:textId="77777777">
        <w:trPr>
          <w:trHeight w:val="454"/>
        </w:trPr>
        <w:tc>
          <w:tcPr>
            <w:tcW w:w="776" w:type="pct"/>
            <w:vAlign w:val="center"/>
          </w:tcPr>
          <w:p w14:paraId="25951950" w14:textId="77777777" w:rsidR="0097162A" w:rsidRPr="009668D2" w:rsidRDefault="003A212A">
            <w:pPr>
              <w:spacing w:after="0" w:line="240" w:lineRule="auto"/>
              <w:jc w:val="center"/>
              <w:rPr>
                <w:sz w:val="18"/>
                <w:szCs w:val="18"/>
              </w:rPr>
            </w:pPr>
            <w:r w:rsidRPr="009668D2">
              <w:rPr>
                <w:sz w:val="18"/>
                <w:szCs w:val="18"/>
              </w:rPr>
              <w:t>Б/Н (ур.Горушка)</w:t>
            </w:r>
          </w:p>
        </w:tc>
        <w:tc>
          <w:tcPr>
            <w:tcW w:w="361" w:type="pct"/>
            <w:vAlign w:val="center"/>
          </w:tcPr>
          <w:p w14:paraId="63F8E9A7" w14:textId="77777777" w:rsidR="0097162A" w:rsidRPr="009668D2" w:rsidRDefault="003A212A">
            <w:pPr>
              <w:spacing w:after="0" w:line="240" w:lineRule="auto"/>
              <w:jc w:val="center"/>
              <w:rPr>
                <w:sz w:val="16"/>
                <w:szCs w:val="16"/>
              </w:rPr>
            </w:pPr>
            <w:r w:rsidRPr="009668D2">
              <w:rPr>
                <w:sz w:val="16"/>
                <w:szCs w:val="16"/>
              </w:rPr>
              <w:t>8,00</w:t>
            </w:r>
          </w:p>
        </w:tc>
        <w:tc>
          <w:tcPr>
            <w:tcW w:w="326" w:type="pct"/>
            <w:vAlign w:val="center"/>
          </w:tcPr>
          <w:p w14:paraId="5F289278" w14:textId="77777777" w:rsidR="0097162A" w:rsidRPr="009668D2" w:rsidRDefault="003A212A">
            <w:pPr>
              <w:spacing w:after="0" w:line="240" w:lineRule="auto"/>
              <w:jc w:val="center"/>
              <w:rPr>
                <w:sz w:val="16"/>
                <w:szCs w:val="16"/>
              </w:rPr>
            </w:pPr>
            <w:r w:rsidRPr="009668D2">
              <w:rPr>
                <w:sz w:val="16"/>
                <w:szCs w:val="16"/>
              </w:rPr>
              <w:t>2,00</w:t>
            </w:r>
          </w:p>
        </w:tc>
        <w:tc>
          <w:tcPr>
            <w:tcW w:w="326" w:type="pct"/>
            <w:vAlign w:val="center"/>
          </w:tcPr>
          <w:p w14:paraId="3287E787" w14:textId="77777777" w:rsidR="0097162A" w:rsidRPr="009668D2" w:rsidRDefault="003A212A">
            <w:pPr>
              <w:spacing w:after="0" w:line="240" w:lineRule="auto"/>
              <w:jc w:val="center"/>
              <w:rPr>
                <w:sz w:val="16"/>
                <w:szCs w:val="16"/>
              </w:rPr>
            </w:pPr>
            <w:r w:rsidRPr="009668D2">
              <w:rPr>
                <w:sz w:val="16"/>
                <w:szCs w:val="16"/>
              </w:rPr>
              <w:t>1,00</w:t>
            </w:r>
          </w:p>
        </w:tc>
        <w:tc>
          <w:tcPr>
            <w:tcW w:w="372" w:type="pct"/>
            <w:vAlign w:val="center"/>
          </w:tcPr>
          <w:p w14:paraId="22C9E908" w14:textId="77777777" w:rsidR="0097162A" w:rsidRPr="009668D2" w:rsidRDefault="003A212A">
            <w:pPr>
              <w:spacing w:after="0" w:line="240" w:lineRule="auto"/>
              <w:jc w:val="center"/>
              <w:rPr>
                <w:sz w:val="16"/>
                <w:szCs w:val="16"/>
              </w:rPr>
            </w:pPr>
            <w:r w:rsidRPr="009668D2">
              <w:rPr>
                <w:sz w:val="16"/>
                <w:szCs w:val="16"/>
              </w:rPr>
              <w:t>3,60</w:t>
            </w:r>
          </w:p>
        </w:tc>
        <w:tc>
          <w:tcPr>
            <w:tcW w:w="931" w:type="pct"/>
            <w:vAlign w:val="center"/>
          </w:tcPr>
          <w:p w14:paraId="36FD9A38" w14:textId="77777777" w:rsidR="0097162A" w:rsidRPr="009668D2" w:rsidRDefault="003A212A">
            <w:pPr>
              <w:spacing w:after="0" w:line="240" w:lineRule="auto"/>
              <w:jc w:val="center"/>
              <w:rPr>
                <w:sz w:val="18"/>
                <w:szCs w:val="18"/>
              </w:rPr>
            </w:pPr>
            <w:r w:rsidRPr="009668D2">
              <w:rPr>
                <w:sz w:val="18"/>
                <w:szCs w:val="18"/>
              </w:rPr>
              <w:t>р.р. Насва-Ловать</w:t>
            </w:r>
          </w:p>
        </w:tc>
        <w:tc>
          <w:tcPr>
            <w:tcW w:w="618" w:type="pct"/>
            <w:vAlign w:val="center"/>
          </w:tcPr>
          <w:p w14:paraId="3A1226AB" w14:textId="77777777" w:rsidR="0097162A" w:rsidRPr="009668D2" w:rsidRDefault="003A212A">
            <w:pPr>
              <w:spacing w:after="0" w:line="240" w:lineRule="auto"/>
              <w:jc w:val="center"/>
              <w:rPr>
                <w:sz w:val="18"/>
                <w:szCs w:val="18"/>
              </w:rPr>
            </w:pPr>
            <w:r w:rsidRPr="009668D2">
              <w:rPr>
                <w:sz w:val="18"/>
                <w:szCs w:val="18"/>
              </w:rPr>
              <w:t>глухое</w:t>
            </w:r>
          </w:p>
        </w:tc>
        <w:tc>
          <w:tcPr>
            <w:tcW w:w="660" w:type="pct"/>
            <w:vAlign w:val="center"/>
          </w:tcPr>
          <w:p w14:paraId="65623D2B" w14:textId="77777777" w:rsidR="0097162A" w:rsidRPr="009668D2" w:rsidRDefault="003A212A">
            <w:pPr>
              <w:spacing w:after="0" w:line="240" w:lineRule="auto"/>
              <w:jc w:val="center"/>
              <w:rPr>
                <w:sz w:val="18"/>
                <w:szCs w:val="18"/>
              </w:rPr>
            </w:pPr>
            <w:r w:rsidRPr="009668D2">
              <w:rPr>
                <w:sz w:val="18"/>
                <w:szCs w:val="18"/>
              </w:rPr>
              <w:t>Карасевый</w:t>
            </w:r>
          </w:p>
        </w:tc>
        <w:tc>
          <w:tcPr>
            <w:tcW w:w="631" w:type="pct"/>
            <w:vAlign w:val="center"/>
          </w:tcPr>
          <w:p w14:paraId="04D18CAA" w14:textId="77777777" w:rsidR="0097162A" w:rsidRPr="009668D2" w:rsidRDefault="003A212A">
            <w:pPr>
              <w:spacing w:after="0" w:line="240" w:lineRule="auto"/>
              <w:jc w:val="center"/>
              <w:rPr>
                <w:sz w:val="18"/>
                <w:szCs w:val="18"/>
              </w:rPr>
            </w:pPr>
            <w:r w:rsidRPr="009668D2">
              <w:rPr>
                <w:sz w:val="18"/>
                <w:szCs w:val="18"/>
              </w:rPr>
              <w:t>д. Сопки</w:t>
            </w:r>
          </w:p>
        </w:tc>
      </w:tr>
      <w:tr w:rsidR="0097162A" w:rsidRPr="009668D2" w14:paraId="4FB863E2" w14:textId="77777777">
        <w:trPr>
          <w:trHeight w:val="454"/>
        </w:trPr>
        <w:tc>
          <w:tcPr>
            <w:tcW w:w="776" w:type="pct"/>
            <w:vAlign w:val="center"/>
          </w:tcPr>
          <w:p w14:paraId="1625B636" w14:textId="77777777" w:rsidR="0097162A" w:rsidRPr="009668D2" w:rsidRDefault="003A212A">
            <w:pPr>
              <w:spacing w:after="0" w:line="240" w:lineRule="auto"/>
              <w:jc w:val="center"/>
              <w:rPr>
                <w:sz w:val="18"/>
                <w:szCs w:val="18"/>
              </w:rPr>
            </w:pPr>
            <w:r w:rsidRPr="009668D2">
              <w:rPr>
                <w:sz w:val="18"/>
                <w:szCs w:val="18"/>
              </w:rPr>
              <w:t>Б/Н (ур. Деньгубец)</w:t>
            </w:r>
          </w:p>
        </w:tc>
        <w:tc>
          <w:tcPr>
            <w:tcW w:w="361" w:type="pct"/>
            <w:vAlign w:val="center"/>
          </w:tcPr>
          <w:p w14:paraId="3FCBE366" w14:textId="77777777" w:rsidR="0097162A" w:rsidRPr="009668D2" w:rsidRDefault="003A212A">
            <w:pPr>
              <w:spacing w:after="0" w:line="240" w:lineRule="auto"/>
              <w:jc w:val="center"/>
              <w:rPr>
                <w:sz w:val="16"/>
                <w:szCs w:val="16"/>
              </w:rPr>
            </w:pPr>
            <w:r w:rsidRPr="009668D2">
              <w:rPr>
                <w:sz w:val="16"/>
                <w:szCs w:val="16"/>
              </w:rPr>
              <w:t>0,40</w:t>
            </w:r>
          </w:p>
        </w:tc>
        <w:tc>
          <w:tcPr>
            <w:tcW w:w="326" w:type="pct"/>
            <w:vAlign w:val="center"/>
          </w:tcPr>
          <w:p w14:paraId="0BDF9939" w14:textId="77777777" w:rsidR="0097162A" w:rsidRPr="009668D2" w:rsidRDefault="003A212A">
            <w:pPr>
              <w:spacing w:after="0" w:line="240" w:lineRule="auto"/>
              <w:jc w:val="center"/>
              <w:rPr>
                <w:sz w:val="16"/>
                <w:szCs w:val="16"/>
              </w:rPr>
            </w:pPr>
            <w:r w:rsidRPr="009668D2">
              <w:rPr>
                <w:sz w:val="16"/>
                <w:szCs w:val="16"/>
              </w:rPr>
              <w:t>н/д</w:t>
            </w:r>
          </w:p>
        </w:tc>
        <w:tc>
          <w:tcPr>
            <w:tcW w:w="326" w:type="pct"/>
            <w:vAlign w:val="center"/>
          </w:tcPr>
          <w:p w14:paraId="1C05D908" w14:textId="77777777" w:rsidR="0097162A" w:rsidRPr="009668D2" w:rsidRDefault="003A212A">
            <w:pPr>
              <w:spacing w:after="0" w:line="240" w:lineRule="auto"/>
              <w:jc w:val="center"/>
              <w:rPr>
                <w:sz w:val="16"/>
                <w:szCs w:val="16"/>
              </w:rPr>
            </w:pPr>
            <w:r w:rsidRPr="009668D2">
              <w:rPr>
                <w:sz w:val="16"/>
                <w:szCs w:val="16"/>
              </w:rPr>
              <w:t>н/д</w:t>
            </w:r>
          </w:p>
        </w:tc>
        <w:tc>
          <w:tcPr>
            <w:tcW w:w="372" w:type="pct"/>
            <w:vAlign w:val="center"/>
          </w:tcPr>
          <w:p w14:paraId="2763B9A9" w14:textId="77777777" w:rsidR="0097162A" w:rsidRPr="009668D2" w:rsidRDefault="003A212A">
            <w:pPr>
              <w:spacing w:after="0" w:line="240" w:lineRule="auto"/>
              <w:jc w:val="center"/>
              <w:rPr>
                <w:sz w:val="16"/>
                <w:szCs w:val="16"/>
              </w:rPr>
            </w:pPr>
            <w:r w:rsidRPr="009668D2">
              <w:rPr>
                <w:sz w:val="16"/>
                <w:szCs w:val="16"/>
              </w:rPr>
              <w:t>25,00</w:t>
            </w:r>
          </w:p>
        </w:tc>
        <w:tc>
          <w:tcPr>
            <w:tcW w:w="931" w:type="pct"/>
            <w:vAlign w:val="center"/>
          </w:tcPr>
          <w:p w14:paraId="37D65340" w14:textId="77777777" w:rsidR="0097162A" w:rsidRPr="009668D2" w:rsidRDefault="003A212A">
            <w:pPr>
              <w:spacing w:after="0" w:line="240" w:lineRule="auto"/>
              <w:jc w:val="center"/>
              <w:rPr>
                <w:sz w:val="18"/>
                <w:szCs w:val="18"/>
              </w:rPr>
            </w:pPr>
            <w:r w:rsidRPr="009668D2">
              <w:rPr>
                <w:sz w:val="18"/>
                <w:szCs w:val="18"/>
              </w:rPr>
              <w:t>р.р. Лазавица-Ловать</w:t>
            </w:r>
          </w:p>
        </w:tc>
        <w:tc>
          <w:tcPr>
            <w:tcW w:w="618" w:type="pct"/>
            <w:vAlign w:val="center"/>
          </w:tcPr>
          <w:p w14:paraId="34448356" w14:textId="77777777" w:rsidR="0097162A" w:rsidRPr="009668D2" w:rsidRDefault="003A212A">
            <w:pPr>
              <w:spacing w:after="0" w:line="240" w:lineRule="auto"/>
              <w:jc w:val="center"/>
              <w:rPr>
                <w:sz w:val="18"/>
                <w:szCs w:val="18"/>
              </w:rPr>
            </w:pPr>
            <w:r w:rsidRPr="009668D2">
              <w:rPr>
                <w:sz w:val="18"/>
                <w:szCs w:val="18"/>
              </w:rPr>
              <w:t>проточное</w:t>
            </w:r>
          </w:p>
        </w:tc>
        <w:tc>
          <w:tcPr>
            <w:tcW w:w="660" w:type="pct"/>
            <w:vAlign w:val="center"/>
          </w:tcPr>
          <w:p w14:paraId="436F3FDA" w14:textId="77777777" w:rsidR="0097162A" w:rsidRPr="009668D2" w:rsidRDefault="003A212A">
            <w:pPr>
              <w:spacing w:after="0" w:line="240" w:lineRule="auto"/>
              <w:jc w:val="center"/>
              <w:rPr>
                <w:sz w:val="18"/>
                <w:szCs w:val="18"/>
              </w:rPr>
            </w:pPr>
            <w:r w:rsidRPr="009668D2">
              <w:rPr>
                <w:sz w:val="18"/>
                <w:szCs w:val="18"/>
              </w:rPr>
              <w:t>Плотвично-окуневый</w:t>
            </w:r>
          </w:p>
        </w:tc>
        <w:tc>
          <w:tcPr>
            <w:tcW w:w="631" w:type="pct"/>
            <w:vAlign w:val="center"/>
          </w:tcPr>
          <w:p w14:paraId="1DF15E39" w14:textId="77777777" w:rsidR="0097162A" w:rsidRPr="009668D2" w:rsidRDefault="003A212A">
            <w:pPr>
              <w:spacing w:after="0" w:line="240" w:lineRule="auto"/>
              <w:jc w:val="center"/>
              <w:rPr>
                <w:sz w:val="18"/>
                <w:szCs w:val="18"/>
              </w:rPr>
            </w:pPr>
            <w:r w:rsidRPr="009668D2">
              <w:rPr>
                <w:sz w:val="18"/>
                <w:szCs w:val="18"/>
              </w:rPr>
              <w:t>д. Личково</w:t>
            </w:r>
          </w:p>
        </w:tc>
      </w:tr>
      <w:tr w:rsidR="0097162A" w:rsidRPr="009668D2" w14:paraId="4628D1D6" w14:textId="77777777">
        <w:trPr>
          <w:trHeight w:val="454"/>
        </w:trPr>
        <w:tc>
          <w:tcPr>
            <w:tcW w:w="776" w:type="pct"/>
            <w:vAlign w:val="center"/>
          </w:tcPr>
          <w:p w14:paraId="6FDCB143" w14:textId="77777777" w:rsidR="0097162A" w:rsidRPr="009668D2" w:rsidRDefault="003A212A">
            <w:pPr>
              <w:spacing w:after="0" w:line="240" w:lineRule="auto"/>
              <w:jc w:val="center"/>
              <w:rPr>
                <w:sz w:val="18"/>
                <w:szCs w:val="18"/>
              </w:rPr>
            </w:pPr>
            <w:r w:rsidRPr="009668D2">
              <w:rPr>
                <w:sz w:val="18"/>
                <w:szCs w:val="18"/>
              </w:rPr>
              <w:t>Басовское</w:t>
            </w:r>
          </w:p>
        </w:tc>
        <w:tc>
          <w:tcPr>
            <w:tcW w:w="361" w:type="pct"/>
            <w:vAlign w:val="center"/>
          </w:tcPr>
          <w:p w14:paraId="00894138" w14:textId="77777777" w:rsidR="0097162A" w:rsidRPr="009668D2" w:rsidRDefault="003A212A">
            <w:pPr>
              <w:spacing w:after="0" w:line="240" w:lineRule="auto"/>
              <w:jc w:val="center"/>
              <w:rPr>
                <w:sz w:val="16"/>
                <w:szCs w:val="16"/>
              </w:rPr>
            </w:pPr>
            <w:r w:rsidRPr="009668D2">
              <w:rPr>
                <w:sz w:val="16"/>
                <w:szCs w:val="16"/>
              </w:rPr>
              <w:t>5,00</w:t>
            </w:r>
          </w:p>
        </w:tc>
        <w:tc>
          <w:tcPr>
            <w:tcW w:w="326" w:type="pct"/>
            <w:vAlign w:val="center"/>
          </w:tcPr>
          <w:p w14:paraId="2C97A7C9" w14:textId="77777777" w:rsidR="0097162A" w:rsidRPr="009668D2" w:rsidRDefault="003A212A">
            <w:pPr>
              <w:spacing w:after="0" w:line="240" w:lineRule="auto"/>
              <w:jc w:val="center"/>
              <w:rPr>
                <w:sz w:val="16"/>
                <w:szCs w:val="16"/>
              </w:rPr>
            </w:pPr>
            <w:r w:rsidRPr="009668D2">
              <w:rPr>
                <w:sz w:val="16"/>
                <w:szCs w:val="16"/>
              </w:rPr>
              <w:t>3,50</w:t>
            </w:r>
          </w:p>
        </w:tc>
        <w:tc>
          <w:tcPr>
            <w:tcW w:w="326" w:type="pct"/>
            <w:vAlign w:val="center"/>
          </w:tcPr>
          <w:p w14:paraId="510C8477" w14:textId="77777777" w:rsidR="0097162A" w:rsidRPr="009668D2" w:rsidRDefault="003A212A">
            <w:pPr>
              <w:spacing w:after="0" w:line="240" w:lineRule="auto"/>
              <w:jc w:val="center"/>
              <w:rPr>
                <w:sz w:val="16"/>
                <w:szCs w:val="16"/>
              </w:rPr>
            </w:pPr>
            <w:r w:rsidRPr="009668D2">
              <w:rPr>
                <w:sz w:val="16"/>
                <w:szCs w:val="16"/>
              </w:rPr>
              <w:t>2,00</w:t>
            </w:r>
          </w:p>
        </w:tc>
        <w:tc>
          <w:tcPr>
            <w:tcW w:w="372" w:type="pct"/>
            <w:vAlign w:val="center"/>
          </w:tcPr>
          <w:p w14:paraId="6842A248" w14:textId="77777777" w:rsidR="0097162A" w:rsidRPr="009668D2" w:rsidRDefault="003A212A">
            <w:pPr>
              <w:spacing w:after="0" w:line="240" w:lineRule="auto"/>
              <w:jc w:val="center"/>
              <w:rPr>
                <w:sz w:val="16"/>
                <w:szCs w:val="16"/>
              </w:rPr>
            </w:pPr>
            <w:r w:rsidRPr="009668D2">
              <w:rPr>
                <w:sz w:val="16"/>
                <w:szCs w:val="16"/>
              </w:rPr>
              <w:t>0,12</w:t>
            </w:r>
          </w:p>
        </w:tc>
        <w:tc>
          <w:tcPr>
            <w:tcW w:w="931" w:type="pct"/>
            <w:vAlign w:val="center"/>
          </w:tcPr>
          <w:p w14:paraId="5F588C9B" w14:textId="77777777" w:rsidR="0097162A" w:rsidRPr="009668D2" w:rsidRDefault="003A212A">
            <w:pPr>
              <w:spacing w:after="0" w:line="240" w:lineRule="auto"/>
              <w:jc w:val="center"/>
              <w:rPr>
                <w:sz w:val="18"/>
                <w:szCs w:val="18"/>
              </w:rPr>
            </w:pPr>
            <w:r w:rsidRPr="009668D2">
              <w:rPr>
                <w:sz w:val="18"/>
                <w:szCs w:val="18"/>
              </w:rPr>
              <w:t>р.р. Кунья-Ловать</w:t>
            </w:r>
          </w:p>
        </w:tc>
        <w:tc>
          <w:tcPr>
            <w:tcW w:w="618" w:type="pct"/>
            <w:vAlign w:val="center"/>
          </w:tcPr>
          <w:p w14:paraId="6316F817" w14:textId="77777777" w:rsidR="0097162A" w:rsidRPr="009668D2" w:rsidRDefault="003A212A">
            <w:pPr>
              <w:spacing w:after="0" w:line="240" w:lineRule="auto"/>
              <w:jc w:val="center"/>
              <w:rPr>
                <w:sz w:val="18"/>
                <w:szCs w:val="18"/>
              </w:rPr>
            </w:pPr>
            <w:r w:rsidRPr="009668D2">
              <w:rPr>
                <w:sz w:val="18"/>
                <w:szCs w:val="18"/>
              </w:rPr>
              <w:t>глухое</w:t>
            </w:r>
          </w:p>
        </w:tc>
        <w:tc>
          <w:tcPr>
            <w:tcW w:w="660" w:type="pct"/>
            <w:vAlign w:val="center"/>
          </w:tcPr>
          <w:p w14:paraId="033865C6" w14:textId="77777777" w:rsidR="0097162A" w:rsidRPr="009668D2" w:rsidRDefault="003A212A">
            <w:pPr>
              <w:spacing w:after="0" w:line="240" w:lineRule="auto"/>
              <w:jc w:val="center"/>
              <w:rPr>
                <w:sz w:val="18"/>
                <w:szCs w:val="18"/>
              </w:rPr>
            </w:pPr>
            <w:r w:rsidRPr="009668D2">
              <w:rPr>
                <w:sz w:val="18"/>
                <w:szCs w:val="18"/>
              </w:rPr>
              <w:t>Плотвично-окуневый</w:t>
            </w:r>
          </w:p>
        </w:tc>
        <w:tc>
          <w:tcPr>
            <w:tcW w:w="631" w:type="pct"/>
            <w:vAlign w:val="center"/>
          </w:tcPr>
          <w:p w14:paraId="25A5011F" w14:textId="77777777" w:rsidR="0097162A" w:rsidRPr="009668D2" w:rsidRDefault="003A212A">
            <w:pPr>
              <w:spacing w:after="0" w:line="240" w:lineRule="auto"/>
              <w:jc w:val="center"/>
              <w:rPr>
                <w:sz w:val="18"/>
                <w:szCs w:val="18"/>
              </w:rPr>
            </w:pPr>
            <w:r w:rsidRPr="009668D2">
              <w:rPr>
                <w:sz w:val="18"/>
                <w:szCs w:val="18"/>
              </w:rPr>
              <w:t>д. Ушани</w:t>
            </w:r>
          </w:p>
        </w:tc>
      </w:tr>
      <w:tr w:rsidR="0097162A" w:rsidRPr="009668D2" w14:paraId="37DDD39C" w14:textId="77777777">
        <w:trPr>
          <w:trHeight w:val="454"/>
        </w:trPr>
        <w:tc>
          <w:tcPr>
            <w:tcW w:w="776" w:type="pct"/>
            <w:vAlign w:val="center"/>
          </w:tcPr>
          <w:p w14:paraId="2706EBD7" w14:textId="77777777" w:rsidR="0097162A" w:rsidRPr="009668D2" w:rsidRDefault="003A212A">
            <w:pPr>
              <w:spacing w:after="0" w:line="240" w:lineRule="auto"/>
              <w:jc w:val="center"/>
              <w:rPr>
                <w:sz w:val="18"/>
                <w:szCs w:val="18"/>
              </w:rPr>
            </w:pPr>
            <w:r w:rsidRPr="009668D2">
              <w:rPr>
                <w:sz w:val="18"/>
                <w:szCs w:val="18"/>
              </w:rPr>
              <w:t>Бор-Лазава (Лазава, Лазавское)</w:t>
            </w:r>
          </w:p>
        </w:tc>
        <w:tc>
          <w:tcPr>
            <w:tcW w:w="361" w:type="pct"/>
            <w:vAlign w:val="center"/>
          </w:tcPr>
          <w:p w14:paraId="4F925C90" w14:textId="77777777" w:rsidR="0097162A" w:rsidRPr="009668D2" w:rsidRDefault="003A212A">
            <w:pPr>
              <w:spacing w:after="0" w:line="240" w:lineRule="auto"/>
              <w:jc w:val="center"/>
              <w:rPr>
                <w:sz w:val="16"/>
                <w:szCs w:val="16"/>
              </w:rPr>
            </w:pPr>
            <w:r w:rsidRPr="009668D2">
              <w:rPr>
                <w:sz w:val="16"/>
                <w:szCs w:val="16"/>
              </w:rPr>
              <w:t>66,90</w:t>
            </w:r>
          </w:p>
        </w:tc>
        <w:tc>
          <w:tcPr>
            <w:tcW w:w="326" w:type="pct"/>
            <w:vAlign w:val="center"/>
          </w:tcPr>
          <w:p w14:paraId="3CF5E8C3" w14:textId="77777777" w:rsidR="0097162A" w:rsidRPr="009668D2" w:rsidRDefault="003A212A">
            <w:pPr>
              <w:spacing w:after="0" w:line="240" w:lineRule="auto"/>
              <w:jc w:val="center"/>
              <w:rPr>
                <w:sz w:val="16"/>
                <w:szCs w:val="16"/>
              </w:rPr>
            </w:pPr>
            <w:r w:rsidRPr="009668D2">
              <w:rPr>
                <w:sz w:val="16"/>
                <w:szCs w:val="16"/>
              </w:rPr>
              <w:t>6,00</w:t>
            </w:r>
          </w:p>
        </w:tc>
        <w:tc>
          <w:tcPr>
            <w:tcW w:w="326" w:type="pct"/>
            <w:vAlign w:val="center"/>
          </w:tcPr>
          <w:p w14:paraId="40EF629F" w14:textId="77777777" w:rsidR="0097162A" w:rsidRPr="009668D2" w:rsidRDefault="003A212A">
            <w:pPr>
              <w:spacing w:after="0" w:line="240" w:lineRule="auto"/>
              <w:jc w:val="center"/>
              <w:rPr>
                <w:sz w:val="16"/>
                <w:szCs w:val="16"/>
              </w:rPr>
            </w:pPr>
            <w:r w:rsidRPr="009668D2">
              <w:rPr>
                <w:sz w:val="16"/>
                <w:szCs w:val="16"/>
              </w:rPr>
              <w:t>3,00</w:t>
            </w:r>
          </w:p>
        </w:tc>
        <w:tc>
          <w:tcPr>
            <w:tcW w:w="372" w:type="pct"/>
            <w:vAlign w:val="center"/>
          </w:tcPr>
          <w:p w14:paraId="3AA7492D" w14:textId="77777777" w:rsidR="0097162A" w:rsidRPr="009668D2" w:rsidRDefault="003A212A">
            <w:pPr>
              <w:spacing w:after="0" w:line="240" w:lineRule="auto"/>
              <w:jc w:val="center"/>
              <w:rPr>
                <w:sz w:val="16"/>
                <w:szCs w:val="16"/>
              </w:rPr>
            </w:pPr>
            <w:r w:rsidRPr="009668D2">
              <w:rPr>
                <w:sz w:val="16"/>
                <w:szCs w:val="16"/>
              </w:rPr>
              <w:t>2,95</w:t>
            </w:r>
          </w:p>
        </w:tc>
        <w:tc>
          <w:tcPr>
            <w:tcW w:w="931" w:type="pct"/>
            <w:vAlign w:val="center"/>
          </w:tcPr>
          <w:p w14:paraId="3EAF0DE7" w14:textId="77777777" w:rsidR="0097162A" w:rsidRPr="009668D2" w:rsidRDefault="003A212A">
            <w:pPr>
              <w:spacing w:after="0" w:line="240" w:lineRule="auto"/>
              <w:jc w:val="center"/>
              <w:rPr>
                <w:sz w:val="18"/>
                <w:szCs w:val="18"/>
              </w:rPr>
            </w:pPr>
            <w:r w:rsidRPr="009668D2">
              <w:rPr>
                <w:sz w:val="18"/>
                <w:szCs w:val="18"/>
              </w:rPr>
              <w:t>р.р. Лазавица-Ловать</w:t>
            </w:r>
          </w:p>
        </w:tc>
        <w:tc>
          <w:tcPr>
            <w:tcW w:w="618" w:type="pct"/>
            <w:vAlign w:val="center"/>
          </w:tcPr>
          <w:p w14:paraId="5CB5267E" w14:textId="77777777" w:rsidR="0097162A" w:rsidRPr="009668D2" w:rsidRDefault="003A212A">
            <w:pPr>
              <w:spacing w:after="0" w:line="240" w:lineRule="auto"/>
              <w:jc w:val="center"/>
              <w:rPr>
                <w:sz w:val="18"/>
                <w:szCs w:val="18"/>
              </w:rPr>
            </w:pPr>
            <w:r w:rsidRPr="009668D2">
              <w:rPr>
                <w:sz w:val="18"/>
                <w:szCs w:val="18"/>
              </w:rPr>
              <w:t>сточное</w:t>
            </w:r>
          </w:p>
        </w:tc>
        <w:tc>
          <w:tcPr>
            <w:tcW w:w="660" w:type="pct"/>
            <w:vAlign w:val="center"/>
          </w:tcPr>
          <w:p w14:paraId="2C9285DE" w14:textId="77777777" w:rsidR="0097162A" w:rsidRPr="009668D2" w:rsidRDefault="003A212A">
            <w:pPr>
              <w:spacing w:after="0" w:line="240" w:lineRule="auto"/>
              <w:jc w:val="center"/>
              <w:rPr>
                <w:sz w:val="18"/>
                <w:szCs w:val="18"/>
              </w:rPr>
            </w:pPr>
            <w:r w:rsidRPr="009668D2">
              <w:rPr>
                <w:sz w:val="18"/>
                <w:szCs w:val="18"/>
              </w:rPr>
              <w:t>Лещово-плотвичный</w:t>
            </w:r>
          </w:p>
        </w:tc>
        <w:tc>
          <w:tcPr>
            <w:tcW w:w="631" w:type="pct"/>
            <w:vAlign w:val="center"/>
          </w:tcPr>
          <w:p w14:paraId="0C26642D" w14:textId="77777777" w:rsidR="0097162A" w:rsidRPr="009668D2" w:rsidRDefault="003A212A">
            <w:pPr>
              <w:spacing w:after="0" w:line="240" w:lineRule="auto"/>
              <w:jc w:val="center"/>
              <w:rPr>
                <w:sz w:val="18"/>
                <w:szCs w:val="18"/>
              </w:rPr>
            </w:pPr>
            <w:r w:rsidRPr="009668D2">
              <w:rPr>
                <w:sz w:val="18"/>
                <w:szCs w:val="18"/>
              </w:rPr>
              <w:t>д. Лазава</w:t>
            </w:r>
          </w:p>
        </w:tc>
      </w:tr>
      <w:tr w:rsidR="0097162A" w:rsidRPr="009668D2" w14:paraId="04E51662" w14:textId="77777777">
        <w:trPr>
          <w:trHeight w:val="454"/>
        </w:trPr>
        <w:tc>
          <w:tcPr>
            <w:tcW w:w="776" w:type="pct"/>
            <w:vAlign w:val="center"/>
          </w:tcPr>
          <w:p w14:paraId="540BE987" w14:textId="77777777" w:rsidR="0097162A" w:rsidRPr="009668D2" w:rsidRDefault="0097162A">
            <w:pPr>
              <w:spacing w:after="0" w:line="240" w:lineRule="auto"/>
              <w:jc w:val="center"/>
              <w:rPr>
                <w:sz w:val="18"/>
                <w:szCs w:val="18"/>
              </w:rPr>
            </w:pPr>
          </w:p>
          <w:p w14:paraId="680AC26C" w14:textId="77777777" w:rsidR="0097162A" w:rsidRPr="009668D2" w:rsidRDefault="003A212A">
            <w:pPr>
              <w:spacing w:after="0" w:line="240" w:lineRule="auto"/>
              <w:jc w:val="center"/>
              <w:rPr>
                <w:sz w:val="18"/>
                <w:szCs w:val="18"/>
              </w:rPr>
            </w:pPr>
            <w:r w:rsidRPr="009668D2">
              <w:rPr>
                <w:sz w:val="18"/>
                <w:szCs w:val="18"/>
              </w:rPr>
              <w:t>Бронец (Броница, Бронец большой)</w:t>
            </w:r>
          </w:p>
        </w:tc>
        <w:tc>
          <w:tcPr>
            <w:tcW w:w="361" w:type="pct"/>
            <w:vAlign w:val="center"/>
          </w:tcPr>
          <w:p w14:paraId="7FD19607" w14:textId="77777777" w:rsidR="0097162A" w:rsidRPr="009668D2" w:rsidRDefault="003A212A">
            <w:pPr>
              <w:spacing w:after="0" w:line="240" w:lineRule="auto"/>
              <w:jc w:val="center"/>
              <w:rPr>
                <w:sz w:val="16"/>
                <w:szCs w:val="16"/>
              </w:rPr>
            </w:pPr>
            <w:r w:rsidRPr="009668D2">
              <w:rPr>
                <w:sz w:val="16"/>
                <w:szCs w:val="16"/>
              </w:rPr>
              <w:t>1,90</w:t>
            </w:r>
          </w:p>
        </w:tc>
        <w:tc>
          <w:tcPr>
            <w:tcW w:w="326" w:type="pct"/>
            <w:vAlign w:val="center"/>
          </w:tcPr>
          <w:p w14:paraId="267580DB" w14:textId="77777777" w:rsidR="0097162A" w:rsidRPr="009668D2" w:rsidRDefault="003A212A">
            <w:pPr>
              <w:spacing w:after="0" w:line="240" w:lineRule="auto"/>
              <w:jc w:val="center"/>
              <w:rPr>
                <w:sz w:val="16"/>
                <w:szCs w:val="16"/>
              </w:rPr>
            </w:pPr>
            <w:r w:rsidRPr="009668D2">
              <w:rPr>
                <w:sz w:val="16"/>
                <w:szCs w:val="16"/>
              </w:rPr>
              <w:t>15,00</w:t>
            </w:r>
          </w:p>
        </w:tc>
        <w:tc>
          <w:tcPr>
            <w:tcW w:w="326" w:type="pct"/>
            <w:vAlign w:val="center"/>
          </w:tcPr>
          <w:p w14:paraId="04DD2435" w14:textId="77777777" w:rsidR="0097162A" w:rsidRPr="009668D2" w:rsidRDefault="003A212A">
            <w:pPr>
              <w:spacing w:after="0" w:line="240" w:lineRule="auto"/>
              <w:jc w:val="center"/>
              <w:rPr>
                <w:sz w:val="16"/>
                <w:szCs w:val="16"/>
              </w:rPr>
            </w:pPr>
            <w:r w:rsidRPr="009668D2">
              <w:rPr>
                <w:sz w:val="16"/>
                <w:szCs w:val="16"/>
              </w:rPr>
              <w:t>5,00</w:t>
            </w:r>
          </w:p>
        </w:tc>
        <w:tc>
          <w:tcPr>
            <w:tcW w:w="372" w:type="pct"/>
            <w:vAlign w:val="center"/>
          </w:tcPr>
          <w:p w14:paraId="32C2C625" w14:textId="77777777" w:rsidR="0097162A" w:rsidRPr="009668D2" w:rsidRDefault="003A212A">
            <w:pPr>
              <w:spacing w:after="0" w:line="240" w:lineRule="auto"/>
              <w:jc w:val="center"/>
              <w:rPr>
                <w:sz w:val="16"/>
                <w:szCs w:val="16"/>
              </w:rPr>
            </w:pPr>
            <w:r w:rsidRPr="009668D2">
              <w:rPr>
                <w:sz w:val="16"/>
                <w:szCs w:val="16"/>
              </w:rPr>
              <w:t>1,77</w:t>
            </w:r>
          </w:p>
        </w:tc>
        <w:tc>
          <w:tcPr>
            <w:tcW w:w="931" w:type="pct"/>
            <w:vAlign w:val="center"/>
          </w:tcPr>
          <w:p w14:paraId="75383874" w14:textId="77777777" w:rsidR="0097162A" w:rsidRPr="009668D2" w:rsidRDefault="003A212A">
            <w:pPr>
              <w:spacing w:after="0" w:line="240" w:lineRule="auto"/>
              <w:jc w:val="center"/>
              <w:rPr>
                <w:sz w:val="18"/>
                <w:szCs w:val="18"/>
              </w:rPr>
            </w:pPr>
            <w:r w:rsidRPr="009668D2">
              <w:rPr>
                <w:sz w:val="18"/>
                <w:szCs w:val="18"/>
              </w:rPr>
              <w:t>р.р. Вскуица-Ловать</w:t>
            </w:r>
          </w:p>
        </w:tc>
        <w:tc>
          <w:tcPr>
            <w:tcW w:w="618" w:type="pct"/>
            <w:vAlign w:val="center"/>
          </w:tcPr>
          <w:p w14:paraId="08DAB121" w14:textId="77777777" w:rsidR="0097162A" w:rsidRPr="009668D2" w:rsidRDefault="003A212A">
            <w:pPr>
              <w:spacing w:after="0" w:line="240" w:lineRule="auto"/>
              <w:jc w:val="center"/>
              <w:rPr>
                <w:sz w:val="18"/>
                <w:szCs w:val="18"/>
              </w:rPr>
            </w:pPr>
            <w:r w:rsidRPr="009668D2">
              <w:rPr>
                <w:sz w:val="18"/>
                <w:szCs w:val="18"/>
              </w:rPr>
              <w:t>проточное</w:t>
            </w:r>
          </w:p>
        </w:tc>
        <w:tc>
          <w:tcPr>
            <w:tcW w:w="660" w:type="pct"/>
            <w:vAlign w:val="center"/>
          </w:tcPr>
          <w:p w14:paraId="48CA038C" w14:textId="77777777" w:rsidR="0097162A" w:rsidRPr="009668D2" w:rsidRDefault="003A212A">
            <w:pPr>
              <w:spacing w:after="0" w:line="240" w:lineRule="auto"/>
              <w:jc w:val="center"/>
              <w:rPr>
                <w:sz w:val="18"/>
                <w:szCs w:val="18"/>
              </w:rPr>
            </w:pPr>
            <w:r w:rsidRPr="009668D2">
              <w:rPr>
                <w:sz w:val="18"/>
                <w:szCs w:val="18"/>
              </w:rPr>
              <w:t>Окуневый</w:t>
            </w:r>
          </w:p>
        </w:tc>
        <w:tc>
          <w:tcPr>
            <w:tcW w:w="631" w:type="pct"/>
            <w:vAlign w:val="center"/>
          </w:tcPr>
          <w:p w14:paraId="08F6F36B" w14:textId="77777777" w:rsidR="0097162A" w:rsidRPr="009668D2" w:rsidRDefault="003A212A">
            <w:pPr>
              <w:spacing w:after="0" w:line="240" w:lineRule="auto"/>
              <w:jc w:val="center"/>
              <w:rPr>
                <w:sz w:val="18"/>
                <w:szCs w:val="18"/>
              </w:rPr>
            </w:pPr>
            <w:r w:rsidRPr="009668D2">
              <w:rPr>
                <w:sz w:val="18"/>
                <w:szCs w:val="18"/>
              </w:rPr>
              <w:t>д. Савино</w:t>
            </w:r>
          </w:p>
        </w:tc>
      </w:tr>
      <w:tr w:rsidR="0097162A" w:rsidRPr="009668D2" w14:paraId="4341411D" w14:textId="77777777">
        <w:trPr>
          <w:trHeight w:val="454"/>
        </w:trPr>
        <w:tc>
          <w:tcPr>
            <w:tcW w:w="776" w:type="pct"/>
            <w:vAlign w:val="center"/>
          </w:tcPr>
          <w:p w14:paraId="63985E27" w14:textId="77777777" w:rsidR="0097162A" w:rsidRPr="009668D2" w:rsidRDefault="003A212A">
            <w:pPr>
              <w:spacing w:after="0" w:line="240" w:lineRule="auto"/>
              <w:jc w:val="center"/>
              <w:rPr>
                <w:sz w:val="18"/>
                <w:szCs w:val="18"/>
              </w:rPr>
            </w:pPr>
            <w:r w:rsidRPr="009668D2">
              <w:rPr>
                <w:sz w:val="18"/>
                <w:szCs w:val="18"/>
              </w:rPr>
              <w:t>Власово</w:t>
            </w:r>
          </w:p>
        </w:tc>
        <w:tc>
          <w:tcPr>
            <w:tcW w:w="361" w:type="pct"/>
            <w:vAlign w:val="center"/>
          </w:tcPr>
          <w:p w14:paraId="6760F2FB" w14:textId="77777777" w:rsidR="0097162A" w:rsidRPr="009668D2" w:rsidRDefault="003A212A">
            <w:pPr>
              <w:spacing w:after="0" w:line="240" w:lineRule="auto"/>
              <w:jc w:val="center"/>
              <w:rPr>
                <w:sz w:val="16"/>
                <w:szCs w:val="16"/>
              </w:rPr>
            </w:pPr>
            <w:r w:rsidRPr="009668D2">
              <w:rPr>
                <w:sz w:val="16"/>
                <w:szCs w:val="16"/>
              </w:rPr>
              <w:t>0,30</w:t>
            </w:r>
          </w:p>
        </w:tc>
        <w:tc>
          <w:tcPr>
            <w:tcW w:w="326" w:type="pct"/>
            <w:vAlign w:val="center"/>
          </w:tcPr>
          <w:p w14:paraId="0D5667D8" w14:textId="77777777" w:rsidR="0097162A" w:rsidRPr="009668D2" w:rsidRDefault="003A212A">
            <w:pPr>
              <w:spacing w:after="0" w:line="240" w:lineRule="auto"/>
              <w:jc w:val="center"/>
              <w:rPr>
                <w:sz w:val="16"/>
                <w:szCs w:val="16"/>
              </w:rPr>
            </w:pPr>
            <w:r w:rsidRPr="009668D2">
              <w:rPr>
                <w:sz w:val="16"/>
                <w:szCs w:val="16"/>
              </w:rPr>
              <w:t>3,50</w:t>
            </w:r>
          </w:p>
        </w:tc>
        <w:tc>
          <w:tcPr>
            <w:tcW w:w="326" w:type="pct"/>
            <w:vAlign w:val="center"/>
          </w:tcPr>
          <w:p w14:paraId="46DA8915" w14:textId="77777777" w:rsidR="0097162A" w:rsidRPr="009668D2" w:rsidRDefault="003A212A">
            <w:pPr>
              <w:spacing w:after="0" w:line="240" w:lineRule="auto"/>
              <w:jc w:val="center"/>
              <w:rPr>
                <w:sz w:val="16"/>
                <w:szCs w:val="16"/>
              </w:rPr>
            </w:pPr>
            <w:r w:rsidRPr="009668D2">
              <w:rPr>
                <w:sz w:val="16"/>
                <w:szCs w:val="16"/>
              </w:rPr>
              <w:t>2,00</w:t>
            </w:r>
          </w:p>
        </w:tc>
        <w:tc>
          <w:tcPr>
            <w:tcW w:w="372" w:type="pct"/>
            <w:vAlign w:val="center"/>
          </w:tcPr>
          <w:p w14:paraId="48C9CCA3" w14:textId="77777777" w:rsidR="0097162A" w:rsidRPr="009668D2" w:rsidRDefault="003A212A">
            <w:pPr>
              <w:spacing w:after="0" w:line="240" w:lineRule="auto"/>
              <w:jc w:val="center"/>
              <w:rPr>
                <w:sz w:val="16"/>
                <w:szCs w:val="16"/>
              </w:rPr>
            </w:pPr>
            <w:r w:rsidRPr="009668D2">
              <w:rPr>
                <w:sz w:val="16"/>
                <w:szCs w:val="16"/>
              </w:rPr>
              <w:t>0,25</w:t>
            </w:r>
          </w:p>
        </w:tc>
        <w:tc>
          <w:tcPr>
            <w:tcW w:w="931" w:type="pct"/>
            <w:vAlign w:val="center"/>
          </w:tcPr>
          <w:p w14:paraId="00BC532C" w14:textId="77777777" w:rsidR="0097162A" w:rsidRPr="009668D2" w:rsidRDefault="003A212A">
            <w:pPr>
              <w:spacing w:after="0" w:line="240" w:lineRule="auto"/>
              <w:jc w:val="center"/>
              <w:rPr>
                <w:sz w:val="18"/>
                <w:szCs w:val="18"/>
              </w:rPr>
            </w:pPr>
            <w:r w:rsidRPr="009668D2">
              <w:rPr>
                <w:sz w:val="18"/>
                <w:szCs w:val="18"/>
              </w:rPr>
              <w:t>р.р. Вскуица-Ловать</w:t>
            </w:r>
          </w:p>
        </w:tc>
        <w:tc>
          <w:tcPr>
            <w:tcW w:w="618" w:type="pct"/>
            <w:vAlign w:val="center"/>
          </w:tcPr>
          <w:p w14:paraId="53CF7D2D" w14:textId="77777777" w:rsidR="0097162A" w:rsidRPr="009668D2" w:rsidRDefault="003A212A">
            <w:pPr>
              <w:spacing w:after="0" w:line="240" w:lineRule="auto"/>
              <w:jc w:val="center"/>
              <w:rPr>
                <w:sz w:val="18"/>
                <w:szCs w:val="18"/>
              </w:rPr>
            </w:pPr>
            <w:r w:rsidRPr="009668D2">
              <w:rPr>
                <w:sz w:val="18"/>
                <w:szCs w:val="18"/>
              </w:rPr>
              <w:t>глухое</w:t>
            </w:r>
          </w:p>
        </w:tc>
        <w:tc>
          <w:tcPr>
            <w:tcW w:w="660" w:type="pct"/>
            <w:vAlign w:val="center"/>
          </w:tcPr>
          <w:p w14:paraId="5A01F80C" w14:textId="77777777" w:rsidR="0097162A" w:rsidRPr="009668D2" w:rsidRDefault="003A212A">
            <w:pPr>
              <w:spacing w:after="0" w:line="240" w:lineRule="auto"/>
              <w:jc w:val="center"/>
              <w:rPr>
                <w:sz w:val="18"/>
                <w:szCs w:val="18"/>
              </w:rPr>
            </w:pPr>
            <w:r w:rsidRPr="009668D2">
              <w:rPr>
                <w:sz w:val="18"/>
                <w:szCs w:val="18"/>
              </w:rPr>
              <w:t>Окуневый</w:t>
            </w:r>
          </w:p>
        </w:tc>
        <w:tc>
          <w:tcPr>
            <w:tcW w:w="631" w:type="pct"/>
            <w:vAlign w:val="center"/>
          </w:tcPr>
          <w:p w14:paraId="1895BB5B" w14:textId="77777777" w:rsidR="0097162A" w:rsidRPr="009668D2" w:rsidRDefault="003A212A">
            <w:pPr>
              <w:spacing w:after="0" w:line="240" w:lineRule="auto"/>
              <w:jc w:val="center"/>
              <w:rPr>
                <w:sz w:val="18"/>
                <w:szCs w:val="18"/>
              </w:rPr>
            </w:pPr>
            <w:r w:rsidRPr="009668D2">
              <w:rPr>
                <w:sz w:val="18"/>
                <w:szCs w:val="18"/>
              </w:rPr>
              <w:t>д. Липец, быв. д. Козюлино</w:t>
            </w:r>
          </w:p>
        </w:tc>
      </w:tr>
      <w:tr w:rsidR="0097162A" w:rsidRPr="009668D2" w14:paraId="155327D8" w14:textId="77777777">
        <w:trPr>
          <w:trHeight w:val="454"/>
        </w:trPr>
        <w:tc>
          <w:tcPr>
            <w:tcW w:w="776" w:type="pct"/>
            <w:vAlign w:val="center"/>
          </w:tcPr>
          <w:p w14:paraId="396BD213" w14:textId="77777777" w:rsidR="0097162A" w:rsidRPr="009668D2" w:rsidRDefault="003A212A">
            <w:pPr>
              <w:spacing w:after="0" w:line="240" w:lineRule="auto"/>
              <w:jc w:val="center"/>
              <w:rPr>
                <w:sz w:val="18"/>
                <w:szCs w:val="18"/>
              </w:rPr>
            </w:pPr>
            <w:r w:rsidRPr="009668D2">
              <w:rPr>
                <w:sz w:val="18"/>
                <w:szCs w:val="18"/>
              </w:rPr>
              <w:t>Гнилое</w:t>
            </w:r>
          </w:p>
        </w:tc>
        <w:tc>
          <w:tcPr>
            <w:tcW w:w="361" w:type="pct"/>
            <w:vAlign w:val="center"/>
          </w:tcPr>
          <w:p w14:paraId="7866E2E3" w14:textId="77777777" w:rsidR="0097162A" w:rsidRPr="009668D2" w:rsidRDefault="003A212A">
            <w:pPr>
              <w:spacing w:after="0" w:line="240" w:lineRule="auto"/>
              <w:jc w:val="center"/>
              <w:rPr>
                <w:sz w:val="16"/>
                <w:szCs w:val="16"/>
              </w:rPr>
            </w:pPr>
            <w:r w:rsidRPr="009668D2">
              <w:rPr>
                <w:sz w:val="16"/>
                <w:szCs w:val="16"/>
              </w:rPr>
              <w:t>1,00</w:t>
            </w:r>
          </w:p>
        </w:tc>
        <w:tc>
          <w:tcPr>
            <w:tcW w:w="326" w:type="pct"/>
            <w:vAlign w:val="center"/>
          </w:tcPr>
          <w:p w14:paraId="1E1B2351" w14:textId="77777777" w:rsidR="0097162A" w:rsidRPr="009668D2" w:rsidRDefault="003A212A">
            <w:pPr>
              <w:spacing w:after="0" w:line="240" w:lineRule="auto"/>
              <w:jc w:val="center"/>
              <w:rPr>
                <w:sz w:val="16"/>
                <w:szCs w:val="16"/>
              </w:rPr>
            </w:pPr>
            <w:r w:rsidRPr="009668D2">
              <w:rPr>
                <w:sz w:val="16"/>
                <w:szCs w:val="16"/>
              </w:rPr>
              <w:t>4,00</w:t>
            </w:r>
          </w:p>
        </w:tc>
        <w:tc>
          <w:tcPr>
            <w:tcW w:w="326" w:type="pct"/>
            <w:vAlign w:val="center"/>
          </w:tcPr>
          <w:p w14:paraId="12268FDA" w14:textId="77777777" w:rsidR="0097162A" w:rsidRPr="009668D2" w:rsidRDefault="003A212A">
            <w:pPr>
              <w:spacing w:after="0" w:line="240" w:lineRule="auto"/>
              <w:jc w:val="center"/>
              <w:rPr>
                <w:sz w:val="16"/>
                <w:szCs w:val="16"/>
              </w:rPr>
            </w:pPr>
            <w:r w:rsidRPr="009668D2">
              <w:rPr>
                <w:sz w:val="16"/>
                <w:szCs w:val="16"/>
              </w:rPr>
              <w:t>2,50</w:t>
            </w:r>
          </w:p>
        </w:tc>
        <w:tc>
          <w:tcPr>
            <w:tcW w:w="372" w:type="pct"/>
            <w:vAlign w:val="center"/>
          </w:tcPr>
          <w:p w14:paraId="6C69653A" w14:textId="77777777" w:rsidR="0097162A" w:rsidRPr="009668D2" w:rsidRDefault="003A212A">
            <w:pPr>
              <w:spacing w:after="0" w:line="240" w:lineRule="auto"/>
              <w:jc w:val="center"/>
              <w:rPr>
                <w:sz w:val="16"/>
                <w:szCs w:val="16"/>
              </w:rPr>
            </w:pPr>
            <w:r w:rsidRPr="009668D2">
              <w:rPr>
                <w:sz w:val="16"/>
                <w:szCs w:val="16"/>
              </w:rPr>
              <w:t>0,10</w:t>
            </w:r>
          </w:p>
        </w:tc>
        <w:tc>
          <w:tcPr>
            <w:tcW w:w="931" w:type="pct"/>
            <w:vAlign w:val="center"/>
          </w:tcPr>
          <w:p w14:paraId="225D4368" w14:textId="77777777" w:rsidR="0097162A" w:rsidRPr="009668D2" w:rsidRDefault="003A212A">
            <w:pPr>
              <w:spacing w:after="0" w:line="240" w:lineRule="auto"/>
              <w:jc w:val="center"/>
              <w:rPr>
                <w:sz w:val="18"/>
                <w:szCs w:val="18"/>
              </w:rPr>
            </w:pPr>
            <w:r w:rsidRPr="009668D2">
              <w:rPr>
                <w:sz w:val="18"/>
                <w:szCs w:val="18"/>
              </w:rPr>
              <w:t>р.р. Раслица-Вскуица-Ловать</w:t>
            </w:r>
          </w:p>
        </w:tc>
        <w:tc>
          <w:tcPr>
            <w:tcW w:w="618" w:type="pct"/>
            <w:vAlign w:val="center"/>
          </w:tcPr>
          <w:p w14:paraId="6EEF9E75" w14:textId="77777777" w:rsidR="0097162A" w:rsidRPr="009668D2" w:rsidRDefault="003A212A">
            <w:pPr>
              <w:spacing w:after="0" w:line="240" w:lineRule="auto"/>
              <w:jc w:val="center"/>
              <w:rPr>
                <w:sz w:val="18"/>
                <w:szCs w:val="18"/>
              </w:rPr>
            </w:pPr>
            <w:r w:rsidRPr="009668D2">
              <w:rPr>
                <w:sz w:val="18"/>
                <w:szCs w:val="18"/>
              </w:rPr>
              <w:t>глухое</w:t>
            </w:r>
          </w:p>
        </w:tc>
        <w:tc>
          <w:tcPr>
            <w:tcW w:w="660" w:type="pct"/>
            <w:vAlign w:val="center"/>
          </w:tcPr>
          <w:p w14:paraId="799ED8C0" w14:textId="77777777" w:rsidR="0097162A" w:rsidRPr="009668D2" w:rsidRDefault="003A212A">
            <w:pPr>
              <w:spacing w:after="0" w:line="240" w:lineRule="auto"/>
              <w:jc w:val="center"/>
              <w:rPr>
                <w:sz w:val="18"/>
                <w:szCs w:val="18"/>
              </w:rPr>
            </w:pPr>
            <w:r w:rsidRPr="009668D2">
              <w:rPr>
                <w:sz w:val="18"/>
                <w:szCs w:val="18"/>
              </w:rPr>
              <w:t>Карасевый</w:t>
            </w:r>
          </w:p>
        </w:tc>
        <w:tc>
          <w:tcPr>
            <w:tcW w:w="631" w:type="pct"/>
            <w:vAlign w:val="center"/>
          </w:tcPr>
          <w:p w14:paraId="5DEE2D77" w14:textId="77777777" w:rsidR="0097162A" w:rsidRPr="009668D2" w:rsidRDefault="003A212A">
            <w:pPr>
              <w:spacing w:after="0" w:line="240" w:lineRule="auto"/>
              <w:jc w:val="center"/>
              <w:rPr>
                <w:sz w:val="18"/>
                <w:szCs w:val="18"/>
              </w:rPr>
            </w:pPr>
            <w:r w:rsidRPr="009668D2">
              <w:rPr>
                <w:sz w:val="18"/>
                <w:szCs w:val="18"/>
              </w:rPr>
              <w:t>д. Плаксино</w:t>
            </w:r>
          </w:p>
        </w:tc>
      </w:tr>
      <w:tr w:rsidR="0097162A" w:rsidRPr="009668D2" w14:paraId="0218FAB3" w14:textId="77777777">
        <w:trPr>
          <w:trHeight w:val="454"/>
        </w:trPr>
        <w:tc>
          <w:tcPr>
            <w:tcW w:w="776" w:type="pct"/>
            <w:vAlign w:val="center"/>
          </w:tcPr>
          <w:p w14:paraId="322C3561" w14:textId="77777777" w:rsidR="0097162A" w:rsidRPr="009668D2" w:rsidRDefault="003A212A">
            <w:pPr>
              <w:spacing w:after="0" w:line="240" w:lineRule="auto"/>
              <w:jc w:val="center"/>
              <w:rPr>
                <w:sz w:val="18"/>
                <w:szCs w:val="18"/>
              </w:rPr>
            </w:pPr>
            <w:r w:rsidRPr="009668D2">
              <w:rPr>
                <w:sz w:val="18"/>
                <w:szCs w:val="18"/>
              </w:rPr>
              <w:t>Горецкое (Борозда)</w:t>
            </w:r>
          </w:p>
        </w:tc>
        <w:tc>
          <w:tcPr>
            <w:tcW w:w="361" w:type="pct"/>
            <w:vAlign w:val="center"/>
          </w:tcPr>
          <w:p w14:paraId="65088EA5" w14:textId="77777777" w:rsidR="0097162A" w:rsidRPr="009668D2" w:rsidRDefault="003A212A">
            <w:pPr>
              <w:spacing w:after="0" w:line="240" w:lineRule="auto"/>
              <w:jc w:val="center"/>
              <w:rPr>
                <w:sz w:val="16"/>
                <w:szCs w:val="16"/>
              </w:rPr>
            </w:pPr>
            <w:r w:rsidRPr="009668D2">
              <w:rPr>
                <w:sz w:val="16"/>
                <w:szCs w:val="16"/>
              </w:rPr>
              <w:t>18,00</w:t>
            </w:r>
          </w:p>
        </w:tc>
        <w:tc>
          <w:tcPr>
            <w:tcW w:w="326" w:type="pct"/>
            <w:vAlign w:val="center"/>
          </w:tcPr>
          <w:p w14:paraId="145549ED" w14:textId="77777777" w:rsidR="0097162A" w:rsidRPr="009668D2" w:rsidRDefault="003A212A">
            <w:pPr>
              <w:spacing w:after="0" w:line="240" w:lineRule="auto"/>
              <w:jc w:val="center"/>
              <w:rPr>
                <w:sz w:val="16"/>
                <w:szCs w:val="16"/>
              </w:rPr>
            </w:pPr>
            <w:r w:rsidRPr="009668D2">
              <w:rPr>
                <w:sz w:val="16"/>
                <w:szCs w:val="16"/>
              </w:rPr>
              <w:t>15,00</w:t>
            </w:r>
          </w:p>
        </w:tc>
        <w:tc>
          <w:tcPr>
            <w:tcW w:w="326" w:type="pct"/>
            <w:vAlign w:val="center"/>
          </w:tcPr>
          <w:p w14:paraId="2701D7D9" w14:textId="77777777" w:rsidR="0097162A" w:rsidRPr="009668D2" w:rsidRDefault="003A212A">
            <w:pPr>
              <w:spacing w:after="0" w:line="240" w:lineRule="auto"/>
              <w:jc w:val="center"/>
              <w:rPr>
                <w:sz w:val="16"/>
                <w:szCs w:val="16"/>
              </w:rPr>
            </w:pPr>
            <w:r w:rsidRPr="009668D2">
              <w:rPr>
                <w:sz w:val="16"/>
                <w:szCs w:val="16"/>
              </w:rPr>
              <w:t>10,00</w:t>
            </w:r>
          </w:p>
        </w:tc>
        <w:tc>
          <w:tcPr>
            <w:tcW w:w="372" w:type="pct"/>
            <w:vAlign w:val="center"/>
          </w:tcPr>
          <w:p w14:paraId="0CC27601" w14:textId="77777777" w:rsidR="0097162A" w:rsidRPr="009668D2" w:rsidRDefault="003A212A">
            <w:pPr>
              <w:spacing w:after="0" w:line="240" w:lineRule="auto"/>
              <w:jc w:val="center"/>
              <w:rPr>
                <w:sz w:val="16"/>
                <w:szCs w:val="16"/>
              </w:rPr>
            </w:pPr>
            <w:r w:rsidRPr="009668D2">
              <w:rPr>
                <w:sz w:val="16"/>
                <w:szCs w:val="16"/>
              </w:rPr>
              <w:t>1,10</w:t>
            </w:r>
          </w:p>
        </w:tc>
        <w:tc>
          <w:tcPr>
            <w:tcW w:w="931" w:type="pct"/>
            <w:vAlign w:val="center"/>
          </w:tcPr>
          <w:p w14:paraId="1B35B37F" w14:textId="77777777" w:rsidR="0097162A" w:rsidRPr="009668D2" w:rsidRDefault="003A212A">
            <w:pPr>
              <w:spacing w:after="0" w:line="240" w:lineRule="auto"/>
              <w:jc w:val="center"/>
              <w:rPr>
                <w:sz w:val="18"/>
                <w:szCs w:val="18"/>
              </w:rPr>
            </w:pPr>
            <w:r w:rsidRPr="009668D2">
              <w:rPr>
                <w:sz w:val="18"/>
                <w:szCs w:val="18"/>
              </w:rPr>
              <w:t>р.р. Раслица-Вскуица-Ловать</w:t>
            </w:r>
          </w:p>
        </w:tc>
        <w:tc>
          <w:tcPr>
            <w:tcW w:w="618" w:type="pct"/>
            <w:vAlign w:val="center"/>
          </w:tcPr>
          <w:p w14:paraId="7633CC46" w14:textId="77777777" w:rsidR="0097162A" w:rsidRPr="009668D2" w:rsidRDefault="003A212A">
            <w:pPr>
              <w:spacing w:after="0" w:line="240" w:lineRule="auto"/>
              <w:jc w:val="center"/>
              <w:rPr>
                <w:sz w:val="18"/>
                <w:szCs w:val="18"/>
              </w:rPr>
            </w:pPr>
            <w:r w:rsidRPr="009668D2">
              <w:rPr>
                <w:sz w:val="18"/>
                <w:szCs w:val="18"/>
              </w:rPr>
              <w:t>сточное</w:t>
            </w:r>
          </w:p>
        </w:tc>
        <w:tc>
          <w:tcPr>
            <w:tcW w:w="660" w:type="pct"/>
            <w:vAlign w:val="center"/>
          </w:tcPr>
          <w:p w14:paraId="3C30A206" w14:textId="77777777" w:rsidR="0097162A" w:rsidRPr="009668D2" w:rsidRDefault="003A212A">
            <w:pPr>
              <w:spacing w:after="0" w:line="240" w:lineRule="auto"/>
              <w:jc w:val="center"/>
              <w:rPr>
                <w:sz w:val="18"/>
                <w:szCs w:val="18"/>
              </w:rPr>
            </w:pPr>
            <w:r w:rsidRPr="009668D2">
              <w:rPr>
                <w:sz w:val="18"/>
                <w:szCs w:val="18"/>
              </w:rPr>
              <w:t>Плотвично-окуневый с лещом и уклеей</w:t>
            </w:r>
          </w:p>
        </w:tc>
        <w:tc>
          <w:tcPr>
            <w:tcW w:w="631" w:type="pct"/>
            <w:vAlign w:val="center"/>
          </w:tcPr>
          <w:p w14:paraId="30C49F1D" w14:textId="77777777" w:rsidR="0097162A" w:rsidRPr="009668D2" w:rsidRDefault="003A212A">
            <w:pPr>
              <w:spacing w:after="0" w:line="240" w:lineRule="auto"/>
              <w:jc w:val="center"/>
              <w:rPr>
                <w:sz w:val="18"/>
                <w:szCs w:val="18"/>
              </w:rPr>
            </w:pPr>
            <w:r w:rsidRPr="009668D2">
              <w:rPr>
                <w:sz w:val="18"/>
                <w:szCs w:val="18"/>
              </w:rPr>
              <w:t>д. Горки</w:t>
            </w:r>
          </w:p>
        </w:tc>
      </w:tr>
      <w:tr w:rsidR="0097162A" w:rsidRPr="009668D2" w14:paraId="13FD9E5A" w14:textId="77777777">
        <w:trPr>
          <w:trHeight w:val="454"/>
        </w:trPr>
        <w:tc>
          <w:tcPr>
            <w:tcW w:w="776" w:type="pct"/>
            <w:vAlign w:val="center"/>
          </w:tcPr>
          <w:p w14:paraId="13564C5E" w14:textId="77777777" w:rsidR="0097162A" w:rsidRPr="009668D2" w:rsidRDefault="003A212A">
            <w:pPr>
              <w:spacing w:after="0" w:line="240" w:lineRule="auto"/>
              <w:jc w:val="center"/>
              <w:rPr>
                <w:sz w:val="18"/>
                <w:szCs w:val="18"/>
              </w:rPr>
            </w:pPr>
            <w:r w:rsidRPr="009668D2">
              <w:rPr>
                <w:sz w:val="18"/>
                <w:szCs w:val="18"/>
              </w:rPr>
              <w:t>Долгое</w:t>
            </w:r>
          </w:p>
        </w:tc>
        <w:tc>
          <w:tcPr>
            <w:tcW w:w="361" w:type="pct"/>
            <w:vAlign w:val="center"/>
          </w:tcPr>
          <w:p w14:paraId="70BC737C" w14:textId="77777777" w:rsidR="0097162A" w:rsidRPr="009668D2" w:rsidRDefault="003A212A">
            <w:pPr>
              <w:spacing w:after="0" w:line="240" w:lineRule="auto"/>
              <w:jc w:val="center"/>
              <w:rPr>
                <w:sz w:val="16"/>
                <w:szCs w:val="16"/>
              </w:rPr>
            </w:pPr>
            <w:r w:rsidRPr="009668D2">
              <w:rPr>
                <w:sz w:val="16"/>
                <w:szCs w:val="16"/>
              </w:rPr>
              <w:t>15,00</w:t>
            </w:r>
          </w:p>
        </w:tc>
        <w:tc>
          <w:tcPr>
            <w:tcW w:w="326" w:type="pct"/>
            <w:vAlign w:val="center"/>
          </w:tcPr>
          <w:p w14:paraId="08A75BE1" w14:textId="77777777" w:rsidR="0097162A" w:rsidRPr="009668D2" w:rsidRDefault="003A212A">
            <w:pPr>
              <w:spacing w:after="0" w:line="240" w:lineRule="auto"/>
              <w:jc w:val="center"/>
              <w:rPr>
                <w:sz w:val="16"/>
                <w:szCs w:val="16"/>
              </w:rPr>
            </w:pPr>
            <w:r w:rsidRPr="009668D2">
              <w:rPr>
                <w:sz w:val="16"/>
                <w:szCs w:val="16"/>
              </w:rPr>
              <w:t>12,30</w:t>
            </w:r>
          </w:p>
        </w:tc>
        <w:tc>
          <w:tcPr>
            <w:tcW w:w="326" w:type="pct"/>
            <w:vAlign w:val="center"/>
          </w:tcPr>
          <w:p w14:paraId="177C75B9" w14:textId="77777777" w:rsidR="0097162A" w:rsidRPr="009668D2" w:rsidRDefault="003A212A">
            <w:pPr>
              <w:spacing w:after="0" w:line="240" w:lineRule="auto"/>
              <w:jc w:val="center"/>
              <w:rPr>
                <w:sz w:val="16"/>
                <w:szCs w:val="16"/>
              </w:rPr>
            </w:pPr>
            <w:r w:rsidRPr="009668D2">
              <w:rPr>
                <w:sz w:val="16"/>
                <w:szCs w:val="16"/>
              </w:rPr>
              <w:t>8,60</w:t>
            </w:r>
          </w:p>
        </w:tc>
        <w:tc>
          <w:tcPr>
            <w:tcW w:w="372" w:type="pct"/>
            <w:vAlign w:val="center"/>
          </w:tcPr>
          <w:p w14:paraId="1CBCE96A" w14:textId="77777777" w:rsidR="0097162A" w:rsidRPr="009668D2" w:rsidRDefault="003A212A">
            <w:pPr>
              <w:spacing w:after="0" w:line="240" w:lineRule="auto"/>
              <w:jc w:val="center"/>
              <w:rPr>
                <w:sz w:val="16"/>
                <w:szCs w:val="16"/>
              </w:rPr>
            </w:pPr>
            <w:r w:rsidRPr="009668D2">
              <w:rPr>
                <w:sz w:val="16"/>
                <w:szCs w:val="16"/>
              </w:rPr>
              <w:t>2,32</w:t>
            </w:r>
          </w:p>
        </w:tc>
        <w:tc>
          <w:tcPr>
            <w:tcW w:w="931" w:type="pct"/>
            <w:vAlign w:val="center"/>
          </w:tcPr>
          <w:p w14:paraId="16534B9F" w14:textId="77777777" w:rsidR="0097162A" w:rsidRPr="009668D2" w:rsidRDefault="003A212A">
            <w:pPr>
              <w:spacing w:after="0" w:line="240" w:lineRule="auto"/>
              <w:jc w:val="center"/>
              <w:rPr>
                <w:sz w:val="18"/>
                <w:szCs w:val="18"/>
              </w:rPr>
            </w:pPr>
            <w:r w:rsidRPr="009668D2">
              <w:rPr>
                <w:sz w:val="18"/>
                <w:szCs w:val="18"/>
              </w:rPr>
              <w:t>р.р. Раслица-Вскуица-Ловать</w:t>
            </w:r>
          </w:p>
        </w:tc>
        <w:tc>
          <w:tcPr>
            <w:tcW w:w="618" w:type="pct"/>
            <w:vAlign w:val="center"/>
          </w:tcPr>
          <w:p w14:paraId="1488CA83" w14:textId="77777777" w:rsidR="0097162A" w:rsidRPr="009668D2" w:rsidRDefault="003A212A">
            <w:pPr>
              <w:spacing w:after="0" w:line="240" w:lineRule="auto"/>
              <w:jc w:val="center"/>
              <w:rPr>
                <w:sz w:val="18"/>
                <w:szCs w:val="18"/>
              </w:rPr>
            </w:pPr>
            <w:r w:rsidRPr="009668D2">
              <w:rPr>
                <w:sz w:val="18"/>
                <w:szCs w:val="18"/>
              </w:rPr>
              <w:t>сточное</w:t>
            </w:r>
          </w:p>
        </w:tc>
        <w:tc>
          <w:tcPr>
            <w:tcW w:w="660" w:type="pct"/>
            <w:vAlign w:val="center"/>
          </w:tcPr>
          <w:p w14:paraId="5ECDBC75" w14:textId="77777777" w:rsidR="0097162A" w:rsidRPr="009668D2" w:rsidRDefault="003A212A">
            <w:pPr>
              <w:spacing w:after="0" w:line="240" w:lineRule="auto"/>
              <w:jc w:val="center"/>
              <w:rPr>
                <w:sz w:val="18"/>
                <w:szCs w:val="18"/>
              </w:rPr>
            </w:pPr>
            <w:r w:rsidRPr="009668D2">
              <w:rPr>
                <w:sz w:val="18"/>
                <w:szCs w:val="18"/>
              </w:rPr>
              <w:t>Плотвично-окуневый</w:t>
            </w:r>
          </w:p>
        </w:tc>
        <w:tc>
          <w:tcPr>
            <w:tcW w:w="631" w:type="pct"/>
            <w:vAlign w:val="center"/>
          </w:tcPr>
          <w:p w14:paraId="15C3CF8A" w14:textId="77777777" w:rsidR="0097162A" w:rsidRPr="009668D2" w:rsidRDefault="003A212A">
            <w:pPr>
              <w:spacing w:after="0" w:line="240" w:lineRule="auto"/>
              <w:jc w:val="center"/>
              <w:rPr>
                <w:sz w:val="18"/>
                <w:szCs w:val="18"/>
              </w:rPr>
            </w:pPr>
            <w:r w:rsidRPr="009668D2">
              <w:rPr>
                <w:sz w:val="18"/>
                <w:szCs w:val="18"/>
              </w:rPr>
              <w:t>д. Плаксино</w:t>
            </w:r>
          </w:p>
        </w:tc>
      </w:tr>
      <w:tr w:rsidR="0097162A" w:rsidRPr="009668D2" w14:paraId="6FB4D5D2" w14:textId="77777777">
        <w:trPr>
          <w:trHeight w:val="454"/>
        </w:trPr>
        <w:tc>
          <w:tcPr>
            <w:tcW w:w="776" w:type="pct"/>
            <w:vAlign w:val="center"/>
          </w:tcPr>
          <w:p w14:paraId="03B0A589" w14:textId="77777777" w:rsidR="0097162A" w:rsidRPr="009668D2" w:rsidRDefault="003A212A">
            <w:pPr>
              <w:spacing w:after="0" w:line="240" w:lineRule="auto"/>
              <w:jc w:val="center"/>
              <w:rPr>
                <w:sz w:val="18"/>
                <w:szCs w:val="18"/>
              </w:rPr>
            </w:pPr>
            <w:r w:rsidRPr="009668D2">
              <w:rPr>
                <w:sz w:val="18"/>
                <w:szCs w:val="18"/>
              </w:rPr>
              <w:t>Задежа (Немковское)</w:t>
            </w:r>
          </w:p>
        </w:tc>
        <w:tc>
          <w:tcPr>
            <w:tcW w:w="361" w:type="pct"/>
            <w:vAlign w:val="center"/>
          </w:tcPr>
          <w:p w14:paraId="2ACB2D25" w14:textId="77777777" w:rsidR="0097162A" w:rsidRPr="009668D2" w:rsidRDefault="003A212A">
            <w:pPr>
              <w:spacing w:after="0" w:line="240" w:lineRule="auto"/>
              <w:jc w:val="center"/>
              <w:rPr>
                <w:sz w:val="16"/>
                <w:szCs w:val="16"/>
              </w:rPr>
            </w:pPr>
            <w:r w:rsidRPr="009668D2">
              <w:rPr>
                <w:sz w:val="16"/>
                <w:szCs w:val="16"/>
              </w:rPr>
              <w:t>83,00</w:t>
            </w:r>
          </w:p>
        </w:tc>
        <w:tc>
          <w:tcPr>
            <w:tcW w:w="326" w:type="pct"/>
            <w:vAlign w:val="center"/>
          </w:tcPr>
          <w:p w14:paraId="4F8FBD02" w14:textId="77777777" w:rsidR="0097162A" w:rsidRPr="009668D2" w:rsidRDefault="003A212A">
            <w:pPr>
              <w:spacing w:after="0" w:line="240" w:lineRule="auto"/>
              <w:jc w:val="center"/>
              <w:rPr>
                <w:sz w:val="16"/>
                <w:szCs w:val="16"/>
              </w:rPr>
            </w:pPr>
            <w:r w:rsidRPr="009668D2">
              <w:rPr>
                <w:sz w:val="16"/>
                <w:szCs w:val="16"/>
              </w:rPr>
              <w:t>4,00</w:t>
            </w:r>
          </w:p>
        </w:tc>
        <w:tc>
          <w:tcPr>
            <w:tcW w:w="326" w:type="pct"/>
            <w:vAlign w:val="center"/>
          </w:tcPr>
          <w:p w14:paraId="5852C407" w14:textId="77777777" w:rsidR="0097162A" w:rsidRPr="009668D2" w:rsidRDefault="003A212A">
            <w:pPr>
              <w:spacing w:after="0" w:line="240" w:lineRule="auto"/>
              <w:jc w:val="center"/>
              <w:rPr>
                <w:sz w:val="16"/>
                <w:szCs w:val="16"/>
              </w:rPr>
            </w:pPr>
            <w:r w:rsidRPr="009668D2">
              <w:rPr>
                <w:sz w:val="16"/>
                <w:szCs w:val="16"/>
              </w:rPr>
              <w:t>2,00</w:t>
            </w:r>
          </w:p>
        </w:tc>
        <w:tc>
          <w:tcPr>
            <w:tcW w:w="372" w:type="pct"/>
            <w:vAlign w:val="center"/>
          </w:tcPr>
          <w:p w14:paraId="7A371343" w14:textId="77777777" w:rsidR="0097162A" w:rsidRPr="009668D2" w:rsidRDefault="003A212A">
            <w:pPr>
              <w:spacing w:after="0" w:line="240" w:lineRule="auto"/>
              <w:jc w:val="center"/>
              <w:rPr>
                <w:sz w:val="16"/>
                <w:szCs w:val="16"/>
              </w:rPr>
            </w:pPr>
            <w:r w:rsidRPr="009668D2">
              <w:rPr>
                <w:sz w:val="16"/>
                <w:szCs w:val="16"/>
              </w:rPr>
              <w:t>2,46</w:t>
            </w:r>
          </w:p>
        </w:tc>
        <w:tc>
          <w:tcPr>
            <w:tcW w:w="931" w:type="pct"/>
            <w:vAlign w:val="center"/>
          </w:tcPr>
          <w:p w14:paraId="2DEADF90" w14:textId="77777777" w:rsidR="0097162A" w:rsidRPr="009668D2" w:rsidRDefault="003A212A">
            <w:pPr>
              <w:spacing w:after="0" w:line="240" w:lineRule="auto"/>
              <w:jc w:val="center"/>
              <w:rPr>
                <w:sz w:val="18"/>
                <w:szCs w:val="18"/>
              </w:rPr>
            </w:pPr>
            <w:r w:rsidRPr="009668D2">
              <w:rPr>
                <w:sz w:val="18"/>
                <w:szCs w:val="18"/>
              </w:rPr>
              <w:t>р.р. Вскуица-Ловать</w:t>
            </w:r>
          </w:p>
        </w:tc>
        <w:tc>
          <w:tcPr>
            <w:tcW w:w="618" w:type="pct"/>
            <w:vAlign w:val="center"/>
          </w:tcPr>
          <w:p w14:paraId="268F5248" w14:textId="77777777" w:rsidR="0097162A" w:rsidRPr="009668D2" w:rsidRDefault="003A212A">
            <w:pPr>
              <w:spacing w:after="0" w:line="240" w:lineRule="auto"/>
              <w:jc w:val="center"/>
              <w:rPr>
                <w:sz w:val="18"/>
                <w:szCs w:val="18"/>
              </w:rPr>
            </w:pPr>
            <w:r w:rsidRPr="009668D2">
              <w:rPr>
                <w:sz w:val="18"/>
                <w:szCs w:val="18"/>
              </w:rPr>
              <w:t>сточное</w:t>
            </w:r>
          </w:p>
        </w:tc>
        <w:tc>
          <w:tcPr>
            <w:tcW w:w="660" w:type="pct"/>
            <w:vAlign w:val="center"/>
          </w:tcPr>
          <w:p w14:paraId="63546C1F" w14:textId="77777777" w:rsidR="0097162A" w:rsidRPr="009668D2" w:rsidRDefault="003A212A">
            <w:pPr>
              <w:spacing w:after="0" w:line="240" w:lineRule="auto"/>
              <w:jc w:val="center"/>
              <w:rPr>
                <w:sz w:val="18"/>
                <w:szCs w:val="18"/>
              </w:rPr>
            </w:pPr>
            <w:r w:rsidRPr="009668D2">
              <w:rPr>
                <w:sz w:val="18"/>
                <w:szCs w:val="18"/>
              </w:rPr>
              <w:t>Плотвично-окуневый</w:t>
            </w:r>
          </w:p>
        </w:tc>
        <w:tc>
          <w:tcPr>
            <w:tcW w:w="631" w:type="pct"/>
            <w:vAlign w:val="center"/>
          </w:tcPr>
          <w:p w14:paraId="38C4C48B" w14:textId="77777777" w:rsidR="0097162A" w:rsidRPr="009668D2" w:rsidRDefault="003A212A">
            <w:pPr>
              <w:spacing w:after="0" w:line="240" w:lineRule="auto"/>
              <w:jc w:val="center"/>
              <w:rPr>
                <w:sz w:val="18"/>
                <w:szCs w:val="18"/>
              </w:rPr>
            </w:pPr>
            <w:r w:rsidRPr="009668D2">
              <w:rPr>
                <w:sz w:val="18"/>
                <w:szCs w:val="18"/>
              </w:rPr>
              <w:t>д.д. Задежа, Немково, Кавирово</w:t>
            </w:r>
          </w:p>
        </w:tc>
      </w:tr>
      <w:tr w:rsidR="0097162A" w:rsidRPr="009668D2" w14:paraId="439997E2" w14:textId="77777777">
        <w:trPr>
          <w:trHeight w:val="454"/>
        </w:trPr>
        <w:tc>
          <w:tcPr>
            <w:tcW w:w="776" w:type="pct"/>
            <w:vAlign w:val="center"/>
          </w:tcPr>
          <w:p w14:paraId="077BC484" w14:textId="77777777" w:rsidR="0097162A" w:rsidRPr="009668D2" w:rsidRDefault="003A212A">
            <w:pPr>
              <w:spacing w:after="0" w:line="240" w:lineRule="auto"/>
              <w:jc w:val="center"/>
              <w:rPr>
                <w:sz w:val="18"/>
                <w:szCs w:val="18"/>
              </w:rPr>
            </w:pPr>
            <w:r w:rsidRPr="009668D2">
              <w:rPr>
                <w:sz w:val="18"/>
                <w:szCs w:val="18"/>
              </w:rPr>
              <w:t>Зеленое</w:t>
            </w:r>
          </w:p>
        </w:tc>
        <w:tc>
          <w:tcPr>
            <w:tcW w:w="361" w:type="pct"/>
            <w:vAlign w:val="center"/>
          </w:tcPr>
          <w:p w14:paraId="322EACBC" w14:textId="77777777" w:rsidR="0097162A" w:rsidRPr="009668D2" w:rsidRDefault="003A212A">
            <w:pPr>
              <w:spacing w:after="0" w:line="240" w:lineRule="auto"/>
              <w:jc w:val="center"/>
              <w:rPr>
                <w:sz w:val="16"/>
                <w:szCs w:val="16"/>
              </w:rPr>
            </w:pPr>
            <w:r w:rsidRPr="009668D2">
              <w:rPr>
                <w:sz w:val="16"/>
                <w:szCs w:val="16"/>
              </w:rPr>
              <w:t>5,40</w:t>
            </w:r>
          </w:p>
        </w:tc>
        <w:tc>
          <w:tcPr>
            <w:tcW w:w="326" w:type="pct"/>
            <w:vAlign w:val="center"/>
          </w:tcPr>
          <w:p w14:paraId="43A5654A" w14:textId="77777777" w:rsidR="0097162A" w:rsidRPr="009668D2" w:rsidRDefault="003A212A">
            <w:pPr>
              <w:spacing w:after="0" w:line="240" w:lineRule="auto"/>
              <w:jc w:val="center"/>
              <w:rPr>
                <w:sz w:val="16"/>
                <w:szCs w:val="16"/>
              </w:rPr>
            </w:pPr>
            <w:r w:rsidRPr="009668D2">
              <w:rPr>
                <w:sz w:val="16"/>
                <w:szCs w:val="16"/>
              </w:rPr>
              <w:t>10,00</w:t>
            </w:r>
          </w:p>
        </w:tc>
        <w:tc>
          <w:tcPr>
            <w:tcW w:w="326" w:type="pct"/>
            <w:vAlign w:val="center"/>
          </w:tcPr>
          <w:p w14:paraId="3B2B9C2E" w14:textId="77777777" w:rsidR="0097162A" w:rsidRPr="009668D2" w:rsidRDefault="003A212A">
            <w:pPr>
              <w:spacing w:after="0" w:line="240" w:lineRule="auto"/>
              <w:jc w:val="center"/>
              <w:rPr>
                <w:sz w:val="16"/>
                <w:szCs w:val="16"/>
              </w:rPr>
            </w:pPr>
            <w:r w:rsidRPr="009668D2">
              <w:rPr>
                <w:sz w:val="16"/>
                <w:szCs w:val="16"/>
              </w:rPr>
              <w:t>7,00</w:t>
            </w:r>
          </w:p>
        </w:tc>
        <w:tc>
          <w:tcPr>
            <w:tcW w:w="372" w:type="pct"/>
            <w:vAlign w:val="center"/>
          </w:tcPr>
          <w:p w14:paraId="13135174" w14:textId="77777777" w:rsidR="0097162A" w:rsidRPr="009668D2" w:rsidRDefault="003A212A">
            <w:pPr>
              <w:spacing w:after="0" w:line="240" w:lineRule="auto"/>
              <w:jc w:val="center"/>
              <w:rPr>
                <w:sz w:val="16"/>
                <w:szCs w:val="16"/>
              </w:rPr>
            </w:pPr>
            <w:r w:rsidRPr="009668D2">
              <w:rPr>
                <w:sz w:val="16"/>
                <w:szCs w:val="16"/>
              </w:rPr>
              <w:t>0,47</w:t>
            </w:r>
          </w:p>
        </w:tc>
        <w:tc>
          <w:tcPr>
            <w:tcW w:w="931" w:type="pct"/>
            <w:vAlign w:val="center"/>
          </w:tcPr>
          <w:p w14:paraId="67288037" w14:textId="77777777" w:rsidR="0097162A" w:rsidRPr="009668D2" w:rsidRDefault="003A212A">
            <w:pPr>
              <w:spacing w:after="0" w:line="240" w:lineRule="auto"/>
              <w:jc w:val="center"/>
              <w:rPr>
                <w:sz w:val="18"/>
                <w:szCs w:val="18"/>
              </w:rPr>
            </w:pPr>
            <w:r w:rsidRPr="009668D2">
              <w:rPr>
                <w:sz w:val="18"/>
                <w:szCs w:val="18"/>
              </w:rPr>
              <w:t>р.р. Раслица-Вскуица-Ловать</w:t>
            </w:r>
          </w:p>
        </w:tc>
        <w:tc>
          <w:tcPr>
            <w:tcW w:w="618" w:type="pct"/>
            <w:vAlign w:val="center"/>
          </w:tcPr>
          <w:p w14:paraId="17CBBD36" w14:textId="77777777" w:rsidR="0097162A" w:rsidRPr="009668D2" w:rsidRDefault="003A212A">
            <w:pPr>
              <w:spacing w:after="0" w:line="240" w:lineRule="auto"/>
              <w:jc w:val="center"/>
              <w:rPr>
                <w:sz w:val="18"/>
                <w:szCs w:val="18"/>
              </w:rPr>
            </w:pPr>
            <w:r w:rsidRPr="009668D2">
              <w:rPr>
                <w:sz w:val="18"/>
                <w:szCs w:val="18"/>
              </w:rPr>
              <w:t>сточное</w:t>
            </w:r>
          </w:p>
        </w:tc>
        <w:tc>
          <w:tcPr>
            <w:tcW w:w="660" w:type="pct"/>
            <w:vAlign w:val="center"/>
          </w:tcPr>
          <w:p w14:paraId="7E26846C" w14:textId="77777777" w:rsidR="0097162A" w:rsidRPr="009668D2" w:rsidRDefault="003A212A">
            <w:pPr>
              <w:spacing w:after="0" w:line="240" w:lineRule="auto"/>
              <w:jc w:val="center"/>
              <w:rPr>
                <w:sz w:val="18"/>
                <w:szCs w:val="18"/>
              </w:rPr>
            </w:pPr>
            <w:r w:rsidRPr="009668D2">
              <w:rPr>
                <w:sz w:val="18"/>
                <w:szCs w:val="18"/>
              </w:rPr>
              <w:t>Плотвично-окуневый</w:t>
            </w:r>
          </w:p>
        </w:tc>
        <w:tc>
          <w:tcPr>
            <w:tcW w:w="631" w:type="pct"/>
            <w:vAlign w:val="center"/>
          </w:tcPr>
          <w:p w14:paraId="26B33233" w14:textId="77777777" w:rsidR="0097162A" w:rsidRPr="009668D2" w:rsidRDefault="003A212A">
            <w:pPr>
              <w:spacing w:after="0" w:line="240" w:lineRule="auto"/>
              <w:jc w:val="center"/>
              <w:rPr>
                <w:sz w:val="18"/>
                <w:szCs w:val="18"/>
              </w:rPr>
            </w:pPr>
            <w:r w:rsidRPr="009668D2">
              <w:rPr>
                <w:sz w:val="18"/>
                <w:szCs w:val="18"/>
              </w:rPr>
              <w:t>д. Плаксино</w:t>
            </w:r>
          </w:p>
        </w:tc>
      </w:tr>
      <w:tr w:rsidR="0097162A" w:rsidRPr="009668D2" w14:paraId="3CDA9A55" w14:textId="77777777">
        <w:trPr>
          <w:trHeight w:val="454"/>
        </w:trPr>
        <w:tc>
          <w:tcPr>
            <w:tcW w:w="776" w:type="pct"/>
            <w:vAlign w:val="center"/>
          </w:tcPr>
          <w:p w14:paraId="76648C45" w14:textId="77777777" w:rsidR="0097162A" w:rsidRPr="009668D2" w:rsidRDefault="003A212A">
            <w:pPr>
              <w:spacing w:after="0" w:line="240" w:lineRule="auto"/>
              <w:jc w:val="center"/>
              <w:rPr>
                <w:sz w:val="18"/>
                <w:szCs w:val="18"/>
              </w:rPr>
            </w:pPr>
            <w:r w:rsidRPr="009668D2">
              <w:rPr>
                <w:sz w:val="18"/>
                <w:szCs w:val="18"/>
              </w:rPr>
              <w:t>Карасец Большой (Карасец, Карасенец)</w:t>
            </w:r>
          </w:p>
        </w:tc>
        <w:tc>
          <w:tcPr>
            <w:tcW w:w="361" w:type="pct"/>
            <w:vAlign w:val="center"/>
          </w:tcPr>
          <w:p w14:paraId="0A6624BC" w14:textId="77777777" w:rsidR="0097162A" w:rsidRPr="009668D2" w:rsidRDefault="003A212A">
            <w:pPr>
              <w:spacing w:after="0" w:line="240" w:lineRule="auto"/>
              <w:jc w:val="center"/>
              <w:rPr>
                <w:sz w:val="16"/>
                <w:szCs w:val="16"/>
              </w:rPr>
            </w:pPr>
            <w:r w:rsidRPr="009668D2">
              <w:rPr>
                <w:sz w:val="16"/>
                <w:szCs w:val="16"/>
              </w:rPr>
              <w:t>12,60</w:t>
            </w:r>
          </w:p>
        </w:tc>
        <w:tc>
          <w:tcPr>
            <w:tcW w:w="326" w:type="pct"/>
            <w:vAlign w:val="center"/>
          </w:tcPr>
          <w:p w14:paraId="0B9C08E8" w14:textId="77777777" w:rsidR="0097162A" w:rsidRPr="009668D2" w:rsidRDefault="003A212A">
            <w:pPr>
              <w:spacing w:after="0" w:line="240" w:lineRule="auto"/>
              <w:jc w:val="center"/>
              <w:rPr>
                <w:sz w:val="16"/>
                <w:szCs w:val="16"/>
              </w:rPr>
            </w:pPr>
            <w:r w:rsidRPr="009668D2">
              <w:rPr>
                <w:sz w:val="16"/>
                <w:szCs w:val="16"/>
              </w:rPr>
              <w:t>9,00</w:t>
            </w:r>
          </w:p>
        </w:tc>
        <w:tc>
          <w:tcPr>
            <w:tcW w:w="326" w:type="pct"/>
            <w:vAlign w:val="center"/>
          </w:tcPr>
          <w:p w14:paraId="7C0E6021" w14:textId="77777777" w:rsidR="0097162A" w:rsidRPr="009668D2" w:rsidRDefault="003A212A">
            <w:pPr>
              <w:spacing w:after="0" w:line="240" w:lineRule="auto"/>
              <w:jc w:val="center"/>
              <w:rPr>
                <w:sz w:val="16"/>
                <w:szCs w:val="16"/>
              </w:rPr>
            </w:pPr>
            <w:r w:rsidRPr="009668D2">
              <w:rPr>
                <w:sz w:val="16"/>
                <w:szCs w:val="16"/>
              </w:rPr>
              <w:t>5,00</w:t>
            </w:r>
          </w:p>
        </w:tc>
        <w:tc>
          <w:tcPr>
            <w:tcW w:w="372" w:type="pct"/>
            <w:vAlign w:val="center"/>
          </w:tcPr>
          <w:p w14:paraId="4E8AC680" w14:textId="77777777" w:rsidR="0097162A" w:rsidRPr="009668D2" w:rsidRDefault="003A212A">
            <w:pPr>
              <w:spacing w:after="0" w:line="240" w:lineRule="auto"/>
              <w:jc w:val="center"/>
              <w:rPr>
                <w:sz w:val="16"/>
                <w:szCs w:val="16"/>
              </w:rPr>
            </w:pPr>
            <w:r w:rsidRPr="009668D2">
              <w:rPr>
                <w:sz w:val="16"/>
                <w:szCs w:val="16"/>
              </w:rPr>
              <w:t>0,21</w:t>
            </w:r>
          </w:p>
        </w:tc>
        <w:tc>
          <w:tcPr>
            <w:tcW w:w="931" w:type="pct"/>
            <w:vAlign w:val="center"/>
          </w:tcPr>
          <w:p w14:paraId="3CEE07B9" w14:textId="77777777" w:rsidR="0097162A" w:rsidRPr="009668D2" w:rsidRDefault="003A212A">
            <w:pPr>
              <w:spacing w:after="0" w:line="240" w:lineRule="auto"/>
              <w:jc w:val="center"/>
              <w:rPr>
                <w:sz w:val="18"/>
                <w:szCs w:val="18"/>
              </w:rPr>
            </w:pPr>
            <w:r w:rsidRPr="009668D2">
              <w:rPr>
                <w:sz w:val="18"/>
                <w:szCs w:val="18"/>
              </w:rPr>
              <w:t>р.р. Кощевицы-Вскуица-Ловать</w:t>
            </w:r>
          </w:p>
        </w:tc>
        <w:tc>
          <w:tcPr>
            <w:tcW w:w="618" w:type="pct"/>
            <w:vAlign w:val="center"/>
          </w:tcPr>
          <w:p w14:paraId="12AB1B47" w14:textId="77777777" w:rsidR="0097162A" w:rsidRPr="009668D2" w:rsidRDefault="003A212A">
            <w:pPr>
              <w:spacing w:after="0" w:line="240" w:lineRule="auto"/>
              <w:jc w:val="center"/>
              <w:rPr>
                <w:sz w:val="18"/>
                <w:szCs w:val="18"/>
              </w:rPr>
            </w:pPr>
            <w:r w:rsidRPr="009668D2">
              <w:rPr>
                <w:sz w:val="18"/>
                <w:szCs w:val="18"/>
              </w:rPr>
              <w:t>глухое</w:t>
            </w:r>
          </w:p>
        </w:tc>
        <w:tc>
          <w:tcPr>
            <w:tcW w:w="660" w:type="pct"/>
            <w:vAlign w:val="center"/>
          </w:tcPr>
          <w:p w14:paraId="494228D1" w14:textId="77777777" w:rsidR="0097162A" w:rsidRPr="009668D2" w:rsidRDefault="003A212A">
            <w:pPr>
              <w:spacing w:after="0" w:line="240" w:lineRule="auto"/>
              <w:jc w:val="center"/>
              <w:rPr>
                <w:sz w:val="18"/>
                <w:szCs w:val="18"/>
              </w:rPr>
            </w:pPr>
            <w:r w:rsidRPr="009668D2">
              <w:rPr>
                <w:sz w:val="18"/>
                <w:szCs w:val="18"/>
              </w:rPr>
              <w:t>Плотвично-окуневый</w:t>
            </w:r>
          </w:p>
        </w:tc>
        <w:tc>
          <w:tcPr>
            <w:tcW w:w="631" w:type="pct"/>
            <w:vAlign w:val="center"/>
          </w:tcPr>
          <w:p w14:paraId="0A24B258" w14:textId="77777777" w:rsidR="0097162A" w:rsidRPr="009668D2" w:rsidRDefault="003A212A">
            <w:pPr>
              <w:spacing w:after="0" w:line="240" w:lineRule="auto"/>
              <w:jc w:val="center"/>
              <w:rPr>
                <w:sz w:val="18"/>
                <w:szCs w:val="18"/>
              </w:rPr>
            </w:pPr>
            <w:r w:rsidRPr="009668D2">
              <w:rPr>
                <w:sz w:val="18"/>
                <w:szCs w:val="18"/>
              </w:rPr>
              <w:t>д. Криплянка</w:t>
            </w:r>
          </w:p>
        </w:tc>
      </w:tr>
      <w:tr w:rsidR="0097162A" w:rsidRPr="009668D2" w14:paraId="1A06A1EE" w14:textId="77777777">
        <w:trPr>
          <w:trHeight w:val="454"/>
        </w:trPr>
        <w:tc>
          <w:tcPr>
            <w:tcW w:w="776" w:type="pct"/>
            <w:vAlign w:val="center"/>
          </w:tcPr>
          <w:p w14:paraId="295F89D8" w14:textId="77777777" w:rsidR="0097162A" w:rsidRPr="009668D2" w:rsidRDefault="003A212A">
            <w:pPr>
              <w:spacing w:after="0" w:line="240" w:lineRule="auto"/>
              <w:jc w:val="center"/>
              <w:rPr>
                <w:sz w:val="18"/>
                <w:szCs w:val="18"/>
              </w:rPr>
            </w:pPr>
            <w:r w:rsidRPr="009668D2">
              <w:rPr>
                <w:sz w:val="18"/>
                <w:szCs w:val="18"/>
              </w:rPr>
              <w:t>Карасец Малый ( Крипля-нское, Криплянское)</w:t>
            </w:r>
          </w:p>
        </w:tc>
        <w:tc>
          <w:tcPr>
            <w:tcW w:w="361" w:type="pct"/>
            <w:vAlign w:val="center"/>
          </w:tcPr>
          <w:p w14:paraId="5137EA93" w14:textId="77777777" w:rsidR="0097162A" w:rsidRPr="009668D2" w:rsidRDefault="003A212A">
            <w:pPr>
              <w:spacing w:after="0" w:line="240" w:lineRule="auto"/>
              <w:jc w:val="center"/>
              <w:rPr>
                <w:sz w:val="16"/>
                <w:szCs w:val="16"/>
              </w:rPr>
            </w:pPr>
            <w:r w:rsidRPr="009668D2">
              <w:rPr>
                <w:sz w:val="16"/>
                <w:szCs w:val="16"/>
              </w:rPr>
              <w:t>5,20</w:t>
            </w:r>
          </w:p>
        </w:tc>
        <w:tc>
          <w:tcPr>
            <w:tcW w:w="326" w:type="pct"/>
            <w:vAlign w:val="center"/>
          </w:tcPr>
          <w:p w14:paraId="692EF1B3" w14:textId="77777777" w:rsidR="0097162A" w:rsidRPr="009668D2" w:rsidRDefault="003A212A">
            <w:pPr>
              <w:spacing w:after="0" w:line="240" w:lineRule="auto"/>
              <w:jc w:val="center"/>
              <w:rPr>
                <w:sz w:val="16"/>
                <w:szCs w:val="16"/>
              </w:rPr>
            </w:pPr>
            <w:r w:rsidRPr="009668D2">
              <w:rPr>
                <w:sz w:val="16"/>
                <w:szCs w:val="16"/>
              </w:rPr>
              <w:t>7,00</w:t>
            </w:r>
          </w:p>
        </w:tc>
        <w:tc>
          <w:tcPr>
            <w:tcW w:w="326" w:type="pct"/>
            <w:vAlign w:val="center"/>
          </w:tcPr>
          <w:p w14:paraId="48FB5A3C" w14:textId="77777777" w:rsidR="0097162A" w:rsidRPr="009668D2" w:rsidRDefault="003A212A">
            <w:pPr>
              <w:spacing w:after="0" w:line="240" w:lineRule="auto"/>
              <w:jc w:val="center"/>
              <w:rPr>
                <w:sz w:val="16"/>
                <w:szCs w:val="16"/>
              </w:rPr>
            </w:pPr>
            <w:r w:rsidRPr="009668D2">
              <w:rPr>
                <w:sz w:val="16"/>
                <w:szCs w:val="16"/>
              </w:rPr>
              <w:t>4,00</w:t>
            </w:r>
          </w:p>
        </w:tc>
        <w:tc>
          <w:tcPr>
            <w:tcW w:w="372" w:type="pct"/>
            <w:vAlign w:val="center"/>
          </w:tcPr>
          <w:p w14:paraId="6DC19373" w14:textId="77777777" w:rsidR="0097162A" w:rsidRPr="009668D2" w:rsidRDefault="003A212A">
            <w:pPr>
              <w:spacing w:after="0" w:line="240" w:lineRule="auto"/>
              <w:jc w:val="center"/>
              <w:rPr>
                <w:sz w:val="16"/>
                <w:szCs w:val="16"/>
              </w:rPr>
            </w:pPr>
            <w:r w:rsidRPr="009668D2">
              <w:rPr>
                <w:sz w:val="16"/>
                <w:szCs w:val="16"/>
              </w:rPr>
              <w:t>0,16</w:t>
            </w:r>
          </w:p>
        </w:tc>
        <w:tc>
          <w:tcPr>
            <w:tcW w:w="931" w:type="pct"/>
            <w:vAlign w:val="center"/>
          </w:tcPr>
          <w:p w14:paraId="364292F2" w14:textId="77777777" w:rsidR="0097162A" w:rsidRPr="009668D2" w:rsidRDefault="003A212A">
            <w:pPr>
              <w:spacing w:after="0" w:line="240" w:lineRule="auto"/>
              <w:jc w:val="center"/>
              <w:rPr>
                <w:sz w:val="18"/>
                <w:szCs w:val="18"/>
              </w:rPr>
            </w:pPr>
            <w:r w:rsidRPr="009668D2">
              <w:rPr>
                <w:sz w:val="18"/>
                <w:szCs w:val="18"/>
              </w:rPr>
              <w:t>р.р. Вскуица-Ловать</w:t>
            </w:r>
          </w:p>
        </w:tc>
        <w:tc>
          <w:tcPr>
            <w:tcW w:w="618" w:type="pct"/>
            <w:vAlign w:val="center"/>
          </w:tcPr>
          <w:p w14:paraId="330C249B" w14:textId="77777777" w:rsidR="0097162A" w:rsidRPr="009668D2" w:rsidRDefault="003A212A">
            <w:pPr>
              <w:spacing w:after="0" w:line="240" w:lineRule="auto"/>
              <w:jc w:val="center"/>
              <w:rPr>
                <w:sz w:val="18"/>
                <w:szCs w:val="18"/>
              </w:rPr>
            </w:pPr>
            <w:r w:rsidRPr="009668D2">
              <w:rPr>
                <w:sz w:val="18"/>
                <w:szCs w:val="18"/>
              </w:rPr>
              <w:t>глухое</w:t>
            </w:r>
          </w:p>
        </w:tc>
        <w:tc>
          <w:tcPr>
            <w:tcW w:w="660" w:type="pct"/>
            <w:vAlign w:val="center"/>
          </w:tcPr>
          <w:p w14:paraId="73E52E37" w14:textId="77777777" w:rsidR="0097162A" w:rsidRPr="009668D2" w:rsidRDefault="003A212A">
            <w:pPr>
              <w:spacing w:after="0" w:line="240" w:lineRule="auto"/>
              <w:jc w:val="center"/>
              <w:rPr>
                <w:sz w:val="18"/>
                <w:szCs w:val="18"/>
              </w:rPr>
            </w:pPr>
            <w:r w:rsidRPr="009668D2">
              <w:rPr>
                <w:sz w:val="18"/>
                <w:szCs w:val="18"/>
              </w:rPr>
              <w:t>Окуневый</w:t>
            </w:r>
          </w:p>
        </w:tc>
        <w:tc>
          <w:tcPr>
            <w:tcW w:w="631" w:type="pct"/>
            <w:vAlign w:val="center"/>
          </w:tcPr>
          <w:p w14:paraId="3A2AE100" w14:textId="77777777" w:rsidR="0097162A" w:rsidRPr="009668D2" w:rsidRDefault="003A212A">
            <w:pPr>
              <w:spacing w:after="0" w:line="240" w:lineRule="auto"/>
              <w:jc w:val="center"/>
              <w:rPr>
                <w:sz w:val="18"/>
                <w:szCs w:val="18"/>
              </w:rPr>
            </w:pPr>
            <w:r w:rsidRPr="009668D2">
              <w:rPr>
                <w:sz w:val="18"/>
                <w:szCs w:val="18"/>
              </w:rPr>
              <w:t>д. Криплянка</w:t>
            </w:r>
          </w:p>
        </w:tc>
      </w:tr>
      <w:tr w:rsidR="0097162A" w:rsidRPr="009668D2" w14:paraId="34DCB314" w14:textId="77777777">
        <w:trPr>
          <w:trHeight w:val="454"/>
        </w:trPr>
        <w:tc>
          <w:tcPr>
            <w:tcW w:w="776" w:type="pct"/>
            <w:vAlign w:val="center"/>
          </w:tcPr>
          <w:p w14:paraId="0B7EF4A4" w14:textId="77777777" w:rsidR="0097162A" w:rsidRPr="009668D2" w:rsidRDefault="003A212A">
            <w:pPr>
              <w:spacing w:after="0" w:line="240" w:lineRule="auto"/>
              <w:jc w:val="center"/>
              <w:rPr>
                <w:sz w:val="18"/>
                <w:szCs w:val="18"/>
              </w:rPr>
            </w:pPr>
            <w:r w:rsidRPr="009668D2">
              <w:rPr>
                <w:sz w:val="18"/>
                <w:szCs w:val="18"/>
              </w:rPr>
              <w:t>Липец (Липецкое)</w:t>
            </w:r>
          </w:p>
        </w:tc>
        <w:tc>
          <w:tcPr>
            <w:tcW w:w="361" w:type="pct"/>
            <w:vAlign w:val="center"/>
          </w:tcPr>
          <w:p w14:paraId="207BEE81" w14:textId="77777777" w:rsidR="0097162A" w:rsidRPr="009668D2" w:rsidRDefault="003A212A">
            <w:pPr>
              <w:spacing w:after="0" w:line="240" w:lineRule="auto"/>
              <w:jc w:val="center"/>
              <w:rPr>
                <w:sz w:val="16"/>
                <w:szCs w:val="16"/>
              </w:rPr>
            </w:pPr>
            <w:r w:rsidRPr="009668D2">
              <w:rPr>
                <w:sz w:val="16"/>
                <w:szCs w:val="16"/>
              </w:rPr>
              <w:t>12,50</w:t>
            </w:r>
          </w:p>
        </w:tc>
        <w:tc>
          <w:tcPr>
            <w:tcW w:w="326" w:type="pct"/>
            <w:vAlign w:val="center"/>
          </w:tcPr>
          <w:p w14:paraId="4D7983CF" w14:textId="77777777" w:rsidR="0097162A" w:rsidRPr="009668D2" w:rsidRDefault="003A212A">
            <w:pPr>
              <w:spacing w:after="0" w:line="240" w:lineRule="auto"/>
              <w:jc w:val="center"/>
              <w:rPr>
                <w:sz w:val="16"/>
                <w:szCs w:val="16"/>
              </w:rPr>
            </w:pPr>
            <w:r w:rsidRPr="009668D2">
              <w:rPr>
                <w:sz w:val="16"/>
                <w:szCs w:val="16"/>
              </w:rPr>
              <w:t>2,50</w:t>
            </w:r>
          </w:p>
        </w:tc>
        <w:tc>
          <w:tcPr>
            <w:tcW w:w="326" w:type="pct"/>
            <w:vAlign w:val="center"/>
          </w:tcPr>
          <w:p w14:paraId="49C277D6" w14:textId="77777777" w:rsidR="0097162A" w:rsidRPr="009668D2" w:rsidRDefault="003A212A">
            <w:pPr>
              <w:spacing w:after="0" w:line="240" w:lineRule="auto"/>
              <w:jc w:val="center"/>
              <w:rPr>
                <w:sz w:val="16"/>
                <w:szCs w:val="16"/>
              </w:rPr>
            </w:pPr>
            <w:r w:rsidRPr="009668D2">
              <w:rPr>
                <w:sz w:val="16"/>
                <w:szCs w:val="16"/>
              </w:rPr>
              <w:t>1,50</w:t>
            </w:r>
          </w:p>
        </w:tc>
        <w:tc>
          <w:tcPr>
            <w:tcW w:w="372" w:type="pct"/>
            <w:vAlign w:val="center"/>
          </w:tcPr>
          <w:p w14:paraId="447C2C33" w14:textId="77777777" w:rsidR="0097162A" w:rsidRPr="009668D2" w:rsidRDefault="003A212A">
            <w:pPr>
              <w:spacing w:after="0" w:line="240" w:lineRule="auto"/>
              <w:jc w:val="center"/>
              <w:rPr>
                <w:sz w:val="16"/>
                <w:szCs w:val="16"/>
              </w:rPr>
            </w:pPr>
            <w:r w:rsidRPr="009668D2">
              <w:rPr>
                <w:sz w:val="16"/>
                <w:szCs w:val="16"/>
              </w:rPr>
              <w:t>0,47</w:t>
            </w:r>
          </w:p>
        </w:tc>
        <w:tc>
          <w:tcPr>
            <w:tcW w:w="931" w:type="pct"/>
            <w:vAlign w:val="center"/>
          </w:tcPr>
          <w:p w14:paraId="6AB88A19" w14:textId="77777777" w:rsidR="0097162A" w:rsidRPr="009668D2" w:rsidRDefault="003A212A">
            <w:pPr>
              <w:spacing w:after="0" w:line="240" w:lineRule="auto"/>
              <w:jc w:val="center"/>
              <w:rPr>
                <w:sz w:val="18"/>
                <w:szCs w:val="18"/>
              </w:rPr>
            </w:pPr>
            <w:r w:rsidRPr="009668D2">
              <w:rPr>
                <w:sz w:val="18"/>
                <w:szCs w:val="18"/>
              </w:rPr>
              <w:t>р.р. Вскуица-Ловать</w:t>
            </w:r>
          </w:p>
        </w:tc>
        <w:tc>
          <w:tcPr>
            <w:tcW w:w="618" w:type="pct"/>
            <w:vAlign w:val="center"/>
          </w:tcPr>
          <w:p w14:paraId="4496DEA9" w14:textId="77777777" w:rsidR="0097162A" w:rsidRPr="009668D2" w:rsidRDefault="003A212A">
            <w:pPr>
              <w:spacing w:after="0" w:line="240" w:lineRule="auto"/>
              <w:jc w:val="center"/>
              <w:rPr>
                <w:sz w:val="18"/>
                <w:szCs w:val="18"/>
              </w:rPr>
            </w:pPr>
            <w:r w:rsidRPr="009668D2">
              <w:rPr>
                <w:sz w:val="18"/>
                <w:szCs w:val="18"/>
              </w:rPr>
              <w:t>сточное</w:t>
            </w:r>
          </w:p>
        </w:tc>
        <w:tc>
          <w:tcPr>
            <w:tcW w:w="660" w:type="pct"/>
            <w:vAlign w:val="center"/>
          </w:tcPr>
          <w:p w14:paraId="6AE8E3B7" w14:textId="77777777" w:rsidR="0097162A" w:rsidRPr="009668D2" w:rsidRDefault="003A212A">
            <w:pPr>
              <w:spacing w:after="0" w:line="240" w:lineRule="auto"/>
              <w:jc w:val="center"/>
              <w:rPr>
                <w:sz w:val="18"/>
                <w:szCs w:val="18"/>
              </w:rPr>
            </w:pPr>
            <w:r w:rsidRPr="009668D2">
              <w:rPr>
                <w:sz w:val="18"/>
                <w:szCs w:val="18"/>
              </w:rPr>
              <w:t>Плотвично-окуневый</w:t>
            </w:r>
          </w:p>
        </w:tc>
        <w:tc>
          <w:tcPr>
            <w:tcW w:w="631" w:type="pct"/>
            <w:vAlign w:val="center"/>
          </w:tcPr>
          <w:p w14:paraId="0374DA05" w14:textId="77777777" w:rsidR="0097162A" w:rsidRPr="009668D2" w:rsidRDefault="003A212A">
            <w:pPr>
              <w:spacing w:after="0" w:line="240" w:lineRule="auto"/>
              <w:jc w:val="center"/>
              <w:rPr>
                <w:sz w:val="18"/>
                <w:szCs w:val="18"/>
              </w:rPr>
            </w:pPr>
            <w:r w:rsidRPr="009668D2">
              <w:rPr>
                <w:sz w:val="18"/>
                <w:szCs w:val="18"/>
              </w:rPr>
              <w:t>д. Липец</w:t>
            </w:r>
          </w:p>
        </w:tc>
      </w:tr>
      <w:tr w:rsidR="0097162A" w:rsidRPr="009668D2" w14:paraId="6A7940BA" w14:textId="77777777">
        <w:trPr>
          <w:trHeight w:val="454"/>
        </w:trPr>
        <w:tc>
          <w:tcPr>
            <w:tcW w:w="776" w:type="pct"/>
            <w:vAlign w:val="center"/>
          </w:tcPr>
          <w:p w14:paraId="11CEE820" w14:textId="77777777" w:rsidR="0097162A" w:rsidRPr="009668D2" w:rsidRDefault="003A212A">
            <w:pPr>
              <w:spacing w:after="0" w:line="240" w:lineRule="auto"/>
              <w:jc w:val="center"/>
              <w:rPr>
                <w:sz w:val="18"/>
                <w:szCs w:val="18"/>
              </w:rPr>
            </w:pPr>
            <w:r w:rsidRPr="009668D2">
              <w:rPr>
                <w:sz w:val="18"/>
                <w:szCs w:val="18"/>
              </w:rPr>
              <w:lastRenderedPageBreak/>
              <w:t>Личковское (Берызинец)</w:t>
            </w:r>
          </w:p>
        </w:tc>
        <w:tc>
          <w:tcPr>
            <w:tcW w:w="361" w:type="pct"/>
            <w:vAlign w:val="center"/>
          </w:tcPr>
          <w:p w14:paraId="49ABCFA4" w14:textId="77777777" w:rsidR="0097162A" w:rsidRPr="009668D2" w:rsidRDefault="003A212A">
            <w:pPr>
              <w:spacing w:after="0" w:line="240" w:lineRule="auto"/>
              <w:jc w:val="center"/>
              <w:rPr>
                <w:sz w:val="16"/>
                <w:szCs w:val="16"/>
              </w:rPr>
            </w:pPr>
            <w:r w:rsidRPr="009668D2">
              <w:rPr>
                <w:sz w:val="16"/>
                <w:szCs w:val="16"/>
              </w:rPr>
              <w:t>1,20</w:t>
            </w:r>
          </w:p>
        </w:tc>
        <w:tc>
          <w:tcPr>
            <w:tcW w:w="326" w:type="pct"/>
            <w:vAlign w:val="center"/>
          </w:tcPr>
          <w:p w14:paraId="5F49B35F" w14:textId="77777777" w:rsidR="0097162A" w:rsidRPr="009668D2" w:rsidRDefault="003A212A">
            <w:pPr>
              <w:spacing w:after="0" w:line="240" w:lineRule="auto"/>
              <w:jc w:val="center"/>
              <w:rPr>
                <w:sz w:val="16"/>
                <w:szCs w:val="16"/>
              </w:rPr>
            </w:pPr>
            <w:r w:rsidRPr="009668D2">
              <w:rPr>
                <w:sz w:val="16"/>
                <w:szCs w:val="16"/>
              </w:rPr>
              <w:t>12,00</w:t>
            </w:r>
          </w:p>
        </w:tc>
        <w:tc>
          <w:tcPr>
            <w:tcW w:w="326" w:type="pct"/>
            <w:vAlign w:val="center"/>
          </w:tcPr>
          <w:p w14:paraId="297339D3" w14:textId="77777777" w:rsidR="0097162A" w:rsidRPr="009668D2" w:rsidRDefault="003A212A">
            <w:pPr>
              <w:spacing w:after="0" w:line="240" w:lineRule="auto"/>
              <w:jc w:val="center"/>
              <w:rPr>
                <w:sz w:val="16"/>
                <w:szCs w:val="16"/>
              </w:rPr>
            </w:pPr>
            <w:r w:rsidRPr="009668D2">
              <w:rPr>
                <w:sz w:val="16"/>
                <w:szCs w:val="16"/>
              </w:rPr>
              <w:t>7,00</w:t>
            </w:r>
          </w:p>
        </w:tc>
        <w:tc>
          <w:tcPr>
            <w:tcW w:w="372" w:type="pct"/>
            <w:vAlign w:val="center"/>
          </w:tcPr>
          <w:p w14:paraId="447E2639" w14:textId="77777777" w:rsidR="0097162A" w:rsidRPr="009668D2" w:rsidRDefault="003A212A">
            <w:pPr>
              <w:spacing w:after="0" w:line="240" w:lineRule="auto"/>
              <w:jc w:val="center"/>
              <w:rPr>
                <w:sz w:val="16"/>
                <w:szCs w:val="16"/>
              </w:rPr>
            </w:pPr>
            <w:r w:rsidRPr="009668D2">
              <w:rPr>
                <w:sz w:val="16"/>
                <w:szCs w:val="16"/>
              </w:rPr>
              <w:t>5,00</w:t>
            </w:r>
          </w:p>
        </w:tc>
        <w:tc>
          <w:tcPr>
            <w:tcW w:w="931" w:type="pct"/>
            <w:vAlign w:val="center"/>
          </w:tcPr>
          <w:p w14:paraId="368D38FE" w14:textId="77777777" w:rsidR="0097162A" w:rsidRPr="009668D2" w:rsidRDefault="003A212A">
            <w:pPr>
              <w:spacing w:after="0" w:line="240" w:lineRule="auto"/>
              <w:jc w:val="center"/>
              <w:rPr>
                <w:sz w:val="18"/>
                <w:szCs w:val="18"/>
              </w:rPr>
            </w:pPr>
            <w:r w:rsidRPr="009668D2">
              <w:rPr>
                <w:sz w:val="18"/>
                <w:szCs w:val="18"/>
              </w:rPr>
              <w:t>р.р. Лазавица-Ловать</w:t>
            </w:r>
          </w:p>
        </w:tc>
        <w:tc>
          <w:tcPr>
            <w:tcW w:w="618" w:type="pct"/>
            <w:vAlign w:val="center"/>
          </w:tcPr>
          <w:p w14:paraId="62D02B68" w14:textId="77777777" w:rsidR="0097162A" w:rsidRPr="009668D2" w:rsidRDefault="003A212A">
            <w:pPr>
              <w:spacing w:after="0" w:line="240" w:lineRule="auto"/>
              <w:jc w:val="center"/>
              <w:rPr>
                <w:sz w:val="18"/>
                <w:szCs w:val="18"/>
              </w:rPr>
            </w:pPr>
            <w:r w:rsidRPr="009668D2">
              <w:rPr>
                <w:sz w:val="18"/>
                <w:szCs w:val="18"/>
              </w:rPr>
              <w:t>сточное</w:t>
            </w:r>
          </w:p>
        </w:tc>
        <w:tc>
          <w:tcPr>
            <w:tcW w:w="660" w:type="pct"/>
            <w:vAlign w:val="center"/>
          </w:tcPr>
          <w:p w14:paraId="671E2B64" w14:textId="77777777" w:rsidR="0097162A" w:rsidRPr="009668D2" w:rsidRDefault="003A212A">
            <w:pPr>
              <w:spacing w:after="0" w:line="240" w:lineRule="auto"/>
              <w:jc w:val="center"/>
              <w:rPr>
                <w:sz w:val="18"/>
                <w:szCs w:val="18"/>
              </w:rPr>
            </w:pPr>
            <w:r w:rsidRPr="009668D2">
              <w:rPr>
                <w:sz w:val="18"/>
                <w:szCs w:val="18"/>
              </w:rPr>
              <w:t>Окуневый</w:t>
            </w:r>
          </w:p>
        </w:tc>
        <w:tc>
          <w:tcPr>
            <w:tcW w:w="631" w:type="pct"/>
            <w:vAlign w:val="center"/>
          </w:tcPr>
          <w:p w14:paraId="0B7389C7" w14:textId="77777777" w:rsidR="0097162A" w:rsidRPr="009668D2" w:rsidRDefault="003A212A">
            <w:pPr>
              <w:spacing w:after="0" w:line="240" w:lineRule="auto"/>
              <w:jc w:val="center"/>
              <w:rPr>
                <w:sz w:val="18"/>
                <w:szCs w:val="18"/>
              </w:rPr>
            </w:pPr>
            <w:r w:rsidRPr="009668D2">
              <w:rPr>
                <w:sz w:val="18"/>
                <w:szCs w:val="18"/>
              </w:rPr>
              <w:t>д. Личково</w:t>
            </w:r>
          </w:p>
        </w:tc>
      </w:tr>
      <w:tr w:rsidR="0097162A" w:rsidRPr="009668D2" w14:paraId="60BFAE04" w14:textId="77777777">
        <w:trPr>
          <w:trHeight w:val="454"/>
        </w:trPr>
        <w:tc>
          <w:tcPr>
            <w:tcW w:w="776" w:type="pct"/>
            <w:vAlign w:val="center"/>
          </w:tcPr>
          <w:p w14:paraId="48B50A91" w14:textId="77777777" w:rsidR="0097162A" w:rsidRPr="009668D2" w:rsidRDefault="003A212A">
            <w:pPr>
              <w:spacing w:after="0" w:line="240" w:lineRule="auto"/>
              <w:jc w:val="center"/>
              <w:rPr>
                <w:sz w:val="18"/>
                <w:szCs w:val="18"/>
              </w:rPr>
            </w:pPr>
            <w:r w:rsidRPr="009668D2">
              <w:rPr>
                <w:sz w:val="18"/>
                <w:szCs w:val="18"/>
              </w:rPr>
              <w:t>Лобово</w:t>
            </w:r>
          </w:p>
        </w:tc>
        <w:tc>
          <w:tcPr>
            <w:tcW w:w="361" w:type="pct"/>
            <w:vAlign w:val="center"/>
          </w:tcPr>
          <w:p w14:paraId="64634533" w14:textId="77777777" w:rsidR="0097162A" w:rsidRPr="009668D2" w:rsidRDefault="003A212A">
            <w:pPr>
              <w:spacing w:after="0" w:line="240" w:lineRule="auto"/>
              <w:jc w:val="center"/>
              <w:rPr>
                <w:sz w:val="16"/>
                <w:szCs w:val="16"/>
              </w:rPr>
            </w:pPr>
            <w:r w:rsidRPr="009668D2">
              <w:rPr>
                <w:sz w:val="16"/>
                <w:szCs w:val="16"/>
              </w:rPr>
              <w:t>3,60</w:t>
            </w:r>
          </w:p>
        </w:tc>
        <w:tc>
          <w:tcPr>
            <w:tcW w:w="326" w:type="pct"/>
            <w:vAlign w:val="center"/>
          </w:tcPr>
          <w:p w14:paraId="4F629E47" w14:textId="77777777" w:rsidR="0097162A" w:rsidRPr="009668D2" w:rsidRDefault="003A212A">
            <w:pPr>
              <w:spacing w:after="0" w:line="240" w:lineRule="auto"/>
              <w:jc w:val="center"/>
              <w:rPr>
                <w:sz w:val="16"/>
                <w:szCs w:val="16"/>
              </w:rPr>
            </w:pPr>
            <w:r w:rsidRPr="009668D2">
              <w:rPr>
                <w:sz w:val="16"/>
                <w:szCs w:val="16"/>
              </w:rPr>
              <w:t>12,00</w:t>
            </w:r>
          </w:p>
        </w:tc>
        <w:tc>
          <w:tcPr>
            <w:tcW w:w="326" w:type="pct"/>
            <w:vAlign w:val="center"/>
          </w:tcPr>
          <w:p w14:paraId="155EE116" w14:textId="77777777" w:rsidR="0097162A" w:rsidRPr="009668D2" w:rsidRDefault="003A212A">
            <w:pPr>
              <w:spacing w:after="0" w:line="240" w:lineRule="auto"/>
              <w:jc w:val="center"/>
              <w:rPr>
                <w:sz w:val="16"/>
                <w:szCs w:val="16"/>
              </w:rPr>
            </w:pPr>
            <w:r w:rsidRPr="009668D2">
              <w:rPr>
                <w:sz w:val="16"/>
                <w:szCs w:val="16"/>
              </w:rPr>
              <w:t>8,00</w:t>
            </w:r>
          </w:p>
        </w:tc>
        <w:tc>
          <w:tcPr>
            <w:tcW w:w="372" w:type="pct"/>
            <w:vAlign w:val="center"/>
          </w:tcPr>
          <w:p w14:paraId="73EDD3EB" w14:textId="77777777" w:rsidR="0097162A" w:rsidRPr="009668D2" w:rsidRDefault="003A212A">
            <w:pPr>
              <w:spacing w:after="0" w:line="240" w:lineRule="auto"/>
              <w:jc w:val="center"/>
              <w:rPr>
                <w:sz w:val="16"/>
                <w:szCs w:val="16"/>
              </w:rPr>
            </w:pPr>
            <w:r w:rsidRPr="009668D2">
              <w:rPr>
                <w:sz w:val="16"/>
                <w:szCs w:val="16"/>
              </w:rPr>
              <w:t>11,00</w:t>
            </w:r>
          </w:p>
        </w:tc>
        <w:tc>
          <w:tcPr>
            <w:tcW w:w="931" w:type="pct"/>
            <w:vAlign w:val="center"/>
          </w:tcPr>
          <w:p w14:paraId="05E7D0CA" w14:textId="77777777" w:rsidR="0097162A" w:rsidRPr="009668D2" w:rsidRDefault="003A212A">
            <w:pPr>
              <w:spacing w:after="0" w:line="240" w:lineRule="auto"/>
              <w:jc w:val="center"/>
              <w:rPr>
                <w:sz w:val="18"/>
                <w:szCs w:val="18"/>
              </w:rPr>
            </w:pPr>
            <w:r w:rsidRPr="009668D2">
              <w:rPr>
                <w:sz w:val="18"/>
                <w:szCs w:val="18"/>
              </w:rPr>
              <w:t>р.р. Заозерская-Кунья-Ловать</w:t>
            </w:r>
          </w:p>
        </w:tc>
        <w:tc>
          <w:tcPr>
            <w:tcW w:w="618" w:type="pct"/>
            <w:vAlign w:val="center"/>
          </w:tcPr>
          <w:p w14:paraId="294196F2" w14:textId="77777777" w:rsidR="0097162A" w:rsidRPr="009668D2" w:rsidRDefault="003A212A">
            <w:pPr>
              <w:spacing w:after="0" w:line="240" w:lineRule="auto"/>
              <w:jc w:val="center"/>
              <w:rPr>
                <w:sz w:val="18"/>
                <w:szCs w:val="18"/>
              </w:rPr>
            </w:pPr>
            <w:r w:rsidRPr="009668D2">
              <w:rPr>
                <w:sz w:val="18"/>
                <w:szCs w:val="18"/>
              </w:rPr>
              <w:t>проточное</w:t>
            </w:r>
          </w:p>
        </w:tc>
        <w:tc>
          <w:tcPr>
            <w:tcW w:w="660" w:type="pct"/>
            <w:vAlign w:val="center"/>
          </w:tcPr>
          <w:p w14:paraId="54489948" w14:textId="77777777" w:rsidR="0097162A" w:rsidRPr="009668D2" w:rsidRDefault="003A212A">
            <w:pPr>
              <w:spacing w:after="0" w:line="240" w:lineRule="auto"/>
              <w:jc w:val="center"/>
              <w:rPr>
                <w:sz w:val="18"/>
                <w:szCs w:val="18"/>
              </w:rPr>
            </w:pPr>
            <w:r w:rsidRPr="009668D2">
              <w:rPr>
                <w:sz w:val="18"/>
                <w:szCs w:val="18"/>
              </w:rPr>
              <w:t>Плотвично-окуневый с лещом</w:t>
            </w:r>
          </w:p>
        </w:tc>
        <w:tc>
          <w:tcPr>
            <w:tcW w:w="631" w:type="pct"/>
            <w:vAlign w:val="center"/>
          </w:tcPr>
          <w:p w14:paraId="002D310F" w14:textId="77777777" w:rsidR="0097162A" w:rsidRPr="009668D2" w:rsidRDefault="003A212A">
            <w:pPr>
              <w:spacing w:after="0" w:line="240" w:lineRule="auto"/>
              <w:jc w:val="center"/>
              <w:rPr>
                <w:sz w:val="18"/>
                <w:szCs w:val="18"/>
              </w:rPr>
            </w:pPr>
            <w:r w:rsidRPr="009668D2">
              <w:rPr>
                <w:sz w:val="18"/>
                <w:szCs w:val="18"/>
              </w:rPr>
              <w:t>д. Сопки</w:t>
            </w:r>
          </w:p>
        </w:tc>
      </w:tr>
      <w:tr w:rsidR="0097162A" w:rsidRPr="009668D2" w14:paraId="218C1221" w14:textId="77777777">
        <w:trPr>
          <w:trHeight w:val="454"/>
        </w:trPr>
        <w:tc>
          <w:tcPr>
            <w:tcW w:w="776" w:type="pct"/>
            <w:vAlign w:val="center"/>
          </w:tcPr>
          <w:p w14:paraId="3483B7AE" w14:textId="77777777" w:rsidR="0097162A" w:rsidRPr="009668D2" w:rsidRDefault="003A212A">
            <w:pPr>
              <w:spacing w:after="0" w:line="240" w:lineRule="auto"/>
              <w:jc w:val="center"/>
              <w:rPr>
                <w:sz w:val="18"/>
                <w:szCs w:val="18"/>
              </w:rPr>
            </w:pPr>
            <w:r w:rsidRPr="009668D2">
              <w:rPr>
                <w:sz w:val="18"/>
                <w:szCs w:val="18"/>
              </w:rPr>
              <w:t>Лобовское Малое (Плотичное)</w:t>
            </w:r>
          </w:p>
        </w:tc>
        <w:tc>
          <w:tcPr>
            <w:tcW w:w="361" w:type="pct"/>
            <w:vAlign w:val="center"/>
          </w:tcPr>
          <w:p w14:paraId="3C2A6979" w14:textId="77777777" w:rsidR="0097162A" w:rsidRPr="009668D2" w:rsidRDefault="003A212A">
            <w:pPr>
              <w:spacing w:after="0" w:line="240" w:lineRule="auto"/>
              <w:jc w:val="center"/>
              <w:rPr>
                <w:sz w:val="16"/>
                <w:szCs w:val="16"/>
              </w:rPr>
            </w:pPr>
            <w:r w:rsidRPr="009668D2">
              <w:rPr>
                <w:sz w:val="16"/>
                <w:szCs w:val="16"/>
              </w:rPr>
              <w:t>8,70</w:t>
            </w:r>
          </w:p>
        </w:tc>
        <w:tc>
          <w:tcPr>
            <w:tcW w:w="326" w:type="pct"/>
            <w:vAlign w:val="center"/>
          </w:tcPr>
          <w:p w14:paraId="421D29F0" w14:textId="77777777" w:rsidR="0097162A" w:rsidRPr="009668D2" w:rsidRDefault="003A212A">
            <w:pPr>
              <w:spacing w:after="0" w:line="240" w:lineRule="auto"/>
              <w:jc w:val="center"/>
              <w:rPr>
                <w:sz w:val="16"/>
                <w:szCs w:val="16"/>
              </w:rPr>
            </w:pPr>
            <w:r w:rsidRPr="009668D2">
              <w:rPr>
                <w:sz w:val="16"/>
                <w:szCs w:val="16"/>
              </w:rPr>
              <w:t>5,40</w:t>
            </w:r>
          </w:p>
        </w:tc>
        <w:tc>
          <w:tcPr>
            <w:tcW w:w="326" w:type="pct"/>
            <w:vAlign w:val="center"/>
          </w:tcPr>
          <w:p w14:paraId="73DEB400" w14:textId="77777777" w:rsidR="0097162A" w:rsidRPr="009668D2" w:rsidRDefault="003A212A">
            <w:pPr>
              <w:spacing w:after="0" w:line="240" w:lineRule="auto"/>
              <w:jc w:val="center"/>
              <w:rPr>
                <w:sz w:val="16"/>
                <w:szCs w:val="16"/>
              </w:rPr>
            </w:pPr>
            <w:r w:rsidRPr="009668D2">
              <w:rPr>
                <w:sz w:val="16"/>
                <w:szCs w:val="16"/>
              </w:rPr>
              <w:t>2,80</w:t>
            </w:r>
          </w:p>
        </w:tc>
        <w:tc>
          <w:tcPr>
            <w:tcW w:w="372" w:type="pct"/>
            <w:vAlign w:val="center"/>
          </w:tcPr>
          <w:p w14:paraId="41AC5FB5" w14:textId="77777777" w:rsidR="0097162A" w:rsidRPr="009668D2" w:rsidRDefault="003A212A">
            <w:pPr>
              <w:spacing w:after="0" w:line="240" w:lineRule="auto"/>
              <w:jc w:val="center"/>
              <w:rPr>
                <w:sz w:val="16"/>
                <w:szCs w:val="16"/>
              </w:rPr>
            </w:pPr>
            <w:r w:rsidRPr="009668D2">
              <w:rPr>
                <w:sz w:val="16"/>
                <w:szCs w:val="16"/>
              </w:rPr>
              <w:t>7,73</w:t>
            </w:r>
          </w:p>
        </w:tc>
        <w:tc>
          <w:tcPr>
            <w:tcW w:w="931" w:type="pct"/>
            <w:vAlign w:val="center"/>
          </w:tcPr>
          <w:p w14:paraId="0CE07866" w14:textId="77777777" w:rsidR="0097162A" w:rsidRPr="009668D2" w:rsidRDefault="003A212A">
            <w:pPr>
              <w:spacing w:after="0" w:line="240" w:lineRule="auto"/>
              <w:jc w:val="center"/>
              <w:rPr>
                <w:sz w:val="18"/>
                <w:szCs w:val="18"/>
              </w:rPr>
            </w:pPr>
            <w:r w:rsidRPr="009668D2">
              <w:rPr>
                <w:sz w:val="18"/>
                <w:szCs w:val="18"/>
              </w:rPr>
              <w:t>р.р. Соромница-Кунья-Ловать</w:t>
            </w:r>
          </w:p>
        </w:tc>
        <w:tc>
          <w:tcPr>
            <w:tcW w:w="618" w:type="pct"/>
            <w:vAlign w:val="center"/>
          </w:tcPr>
          <w:p w14:paraId="1A77AC23" w14:textId="77777777" w:rsidR="0097162A" w:rsidRPr="009668D2" w:rsidRDefault="003A212A">
            <w:pPr>
              <w:spacing w:after="0" w:line="240" w:lineRule="auto"/>
              <w:jc w:val="center"/>
              <w:rPr>
                <w:sz w:val="18"/>
                <w:szCs w:val="18"/>
              </w:rPr>
            </w:pPr>
            <w:r w:rsidRPr="009668D2">
              <w:rPr>
                <w:sz w:val="18"/>
                <w:szCs w:val="18"/>
              </w:rPr>
              <w:t>проточное</w:t>
            </w:r>
          </w:p>
        </w:tc>
        <w:tc>
          <w:tcPr>
            <w:tcW w:w="660" w:type="pct"/>
            <w:vAlign w:val="center"/>
          </w:tcPr>
          <w:p w14:paraId="7C136E56" w14:textId="77777777" w:rsidR="0097162A" w:rsidRPr="009668D2" w:rsidRDefault="003A212A">
            <w:pPr>
              <w:spacing w:after="0" w:line="240" w:lineRule="auto"/>
              <w:jc w:val="center"/>
              <w:rPr>
                <w:sz w:val="18"/>
                <w:szCs w:val="18"/>
              </w:rPr>
            </w:pPr>
            <w:r w:rsidRPr="009668D2">
              <w:rPr>
                <w:sz w:val="18"/>
                <w:szCs w:val="18"/>
              </w:rPr>
              <w:t>Плотвично-окуневый</w:t>
            </w:r>
          </w:p>
        </w:tc>
        <w:tc>
          <w:tcPr>
            <w:tcW w:w="631" w:type="pct"/>
            <w:vAlign w:val="center"/>
          </w:tcPr>
          <w:p w14:paraId="107CDF38" w14:textId="77777777" w:rsidR="0097162A" w:rsidRPr="009668D2" w:rsidRDefault="003A212A">
            <w:pPr>
              <w:spacing w:after="0" w:line="240" w:lineRule="auto"/>
              <w:jc w:val="center"/>
              <w:rPr>
                <w:sz w:val="18"/>
                <w:szCs w:val="18"/>
              </w:rPr>
            </w:pPr>
            <w:r w:rsidRPr="009668D2">
              <w:rPr>
                <w:sz w:val="18"/>
                <w:szCs w:val="18"/>
              </w:rPr>
              <w:t>д. Бандино</w:t>
            </w:r>
          </w:p>
        </w:tc>
      </w:tr>
      <w:tr w:rsidR="0097162A" w:rsidRPr="009668D2" w14:paraId="63FB4C68" w14:textId="77777777">
        <w:trPr>
          <w:trHeight w:val="454"/>
        </w:trPr>
        <w:tc>
          <w:tcPr>
            <w:tcW w:w="776" w:type="pct"/>
            <w:vAlign w:val="center"/>
          </w:tcPr>
          <w:p w14:paraId="15A04AF7" w14:textId="77777777" w:rsidR="0097162A" w:rsidRPr="009668D2" w:rsidRDefault="003A212A">
            <w:pPr>
              <w:spacing w:after="0" w:line="240" w:lineRule="auto"/>
              <w:jc w:val="center"/>
              <w:rPr>
                <w:sz w:val="18"/>
                <w:szCs w:val="18"/>
              </w:rPr>
            </w:pPr>
            <w:r w:rsidRPr="009668D2">
              <w:rPr>
                <w:sz w:val="18"/>
                <w:szCs w:val="18"/>
              </w:rPr>
              <w:t>Лукавец (Луковец)</w:t>
            </w:r>
          </w:p>
        </w:tc>
        <w:tc>
          <w:tcPr>
            <w:tcW w:w="361" w:type="pct"/>
            <w:vAlign w:val="center"/>
          </w:tcPr>
          <w:p w14:paraId="4168AA71" w14:textId="77777777" w:rsidR="0097162A" w:rsidRPr="009668D2" w:rsidRDefault="003A212A">
            <w:pPr>
              <w:spacing w:after="0" w:line="240" w:lineRule="auto"/>
              <w:jc w:val="center"/>
              <w:rPr>
                <w:sz w:val="16"/>
                <w:szCs w:val="16"/>
              </w:rPr>
            </w:pPr>
            <w:r w:rsidRPr="009668D2">
              <w:rPr>
                <w:sz w:val="16"/>
                <w:szCs w:val="16"/>
              </w:rPr>
              <w:t>10,30</w:t>
            </w:r>
          </w:p>
        </w:tc>
        <w:tc>
          <w:tcPr>
            <w:tcW w:w="326" w:type="pct"/>
            <w:vAlign w:val="center"/>
          </w:tcPr>
          <w:p w14:paraId="675F7A2E" w14:textId="77777777" w:rsidR="0097162A" w:rsidRPr="009668D2" w:rsidRDefault="003A212A">
            <w:pPr>
              <w:spacing w:after="0" w:line="240" w:lineRule="auto"/>
              <w:jc w:val="center"/>
              <w:rPr>
                <w:sz w:val="16"/>
                <w:szCs w:val="16"/>
              </w:rPr>
            </w:pPr>
            <w:r w:rsidRPr="009668D2">
              <w:rPr>
                <w:sz w:val="16"/>
                <w:szCs w:val="16"/>
              </w:rPr>
              <w:t>6,00</w:t>
            </w:r>
          </w:p>
        </w:tc>
        <w:tc>
          <w:tcPr>
            <w:tcW w:w="326" w:type="pct"/>
            <w:vAlign w:val="center"/>
          </w:tcPr>
          <w:p w14:paraId="54DF1B57" w14:textId="77777777" w:rsidR="0097162A" w:rsidRPr="009668D2" w:rsidRDefault="003A212A">
            <w:pPr>
              <w:spacing w:after="0" w:line="240" w:lineRule="auto"/>
              <w:jc w:val="center"/>
              <w:rPr>
                <w:sz w:val="16"/>
                <w:szCs w:val="16"/>
              </w:rPr>
            </w:pPr>
            <w:r w:rsidRPr="009668D2">
              <w:rPr>
                <w:sz w:val="16"/>
                <w:szCs w:val="16"/>
              </w:rPr>
              <w:t>3,50</w:t>
            </w:r>
          </w:p>
        </w:tc>
        <w:tc>
          <w:tcPr>
            <w:tcW w:w="372" w:type="pct"/>
            <w:vAlign w:val="center"/>
          </w:tcPr>
          <w:p w14:paraId="0E28B046" w14:textId="77777777" w:rsidR="0097162A" w:rsidRPr="009668D2" w:rsidRDefault="003A212A">
            <w:pPr>
              <w:spacing w:after="0" w:line="240" w:lineRule="auto"/>
              <w:jc w:val="center"/>
              <w:rPr>
                <w:sz w:val="16"/>
                <w:szCs w:val="16"/>
              </w:rPr>
            </w:pPr>
            <w:r w:rsidRPr="009668D2">
              <w:rPr>
                <w:sz w:val="16"/>
                <w:szCs w:val="16"/>
              </w:rPr>
              <w:t>0,96</w:t>
            </w:r>
          </w:p>
        </w:tc>
        <w:tc>
          <w:tcPr>
            <w:tcW w:w="931" w:type="pct"/>
            <w:vAlign w:val="center"/>
          </w:tcPr>
          <w:p w14:paraId="49FF34D6" w14:textId="77777777" w:rsidR="0097162A" w:rsidRPr="009668D2" w:rsidRDefault="003A212A">
            <w:pPr>
              <w:spacing w:after="0" w:line="240" w:lineRule="auto"/>
              <w:jc w:val="center"/>
              <w:rPr>
                <w:sz w:val="18"/>
                <w:szCs w:val="18"/>
              </w:rPr>
            </w:pPr>
            <w:r w:rsidRPr="009668D2">
              <w:rPr>
                <w:sz w:val="18"/>
                <w:szCs w:val="18"/>
              </w:rPr>
              <w:t>р.р. Лазавица-Ловать</w:t>
            </w:r>
          </w:p>
        </w:tc>
        <w:tc>
          <w:tcPr>
            <w:tcW w:w="618" w:type="pct"/>
            <w:vAlign w:val="center"/>
          </w:tcPr>
          <w:p w14:paraId="5E9AD38D" w14:textId="77777777" w:rsidR="0097162A" w:rsidRPr="009668D2" w:rsidRDefault="003A212A">
            <w:pPr>
              <w:spacing w:after="0" w:line="240" w:lineRule="auto"/>
              <w:jc w:val="center"/>
              <w:rPr>
                <w:sz w:val="18"/>
                <w:szCs w:val="18"/>
              </w:rPr>
            </w:pPr>
            <w:r w:rsidRPr="009668D2">
              <w:rPr>
                <w:sz w:val="18"/>
                <w:szCs w:val="18"/>
              </w:rPr>
              <w:t>глухое</w:t>
            </w:r>
          </w:p>
        </w:tc>
        <w:tc>
          <w:tcPr>
            <w:tcW w:w="660" w:type="pct"/>
            <w:vAlign w:val="center"/>
          </w:tcPr>
          <w:p w14:paraId="74B2B1F2" w14:textId="77777777" w:rsidR="0097162A" w:rsidRPr="009668D2" w:rsidRDefault="003A212A">
            <w:pPr>
              <w:spacing w:after="0" w:line="240" w:lineRule="auto"/>
              <w:jc w:val="center"/>
              <w:rPr>
                <w:sz w:val="18"/>
                <w:szCs w:val="18"/>
              </w:rPr>
            </w:pPr>
            <w:r w:rsidRPr="009668D2">
              <w:rPr>
                <w:sz w:val="18"/>
                <w:szCs w:val="18"/>
              </w:rPr>
              <w:t>Плотвично-окуневый</w:t>
            </w:r>
          </w:p>
        </w:tc>
        <w:tc>
          <w:tcPr>
            <w:tcW w:w="631" w:type="pct"/>
            <w:vAlign w:val="center"/>
          </w:tcPr>
          <w:p w14:paraId="06617612" w14:textId="77777777" w:rsidR="0097162A" w:rsidRPr="009668D2" w:rsidRDefault="003A212A">
            <w:pPr>
              <w:spacing w:after="0" w:line="240" w:lineRule="auto"/>
              <w:jc w:val="center"/>
              <w:rPr>
                <w:sz w:val="18"/>
                <w:szCs w:val="18"/>
              </w:rPr>
            </w:pPr>
            <w:r w:rsidRPr="009668D2">
              <w:rPr>
                <w:sz w:val="18"/>
                <w:szCs w:val="18"/>
              </w:rPr>
              <w:t>д. Задежа</w:t>
            </w:r>
          </w:p>
        </w:tc>
      </w:tr>
      <w:tr w:rsidR="0097162A" w:rsidRPr="009668D2" w14:paraId="4518ED2A" w14:textId="77777777">
        <w:trPr>
          <w:trHeight w:val="454"/>
        </w:trPr>
        <w:tc>
          <w:tcPr>
            <w:tcW w:w="776" w:type="pct"/>
            <w:vAlign w:val="center"/>
          </w:tcPr>
          <w:p w14:paraId="3AAF10A4" w14:textId="77777777" w:rsidR="0097162A" w:rsidRPr="009668D2" w:rsidRDefault="003A212A">
            <w:pPr>
              <w:spacing w:after="0" w:line="240" w:lineRule="auto"/>
              <w:jc w:val="center"/>
              <w:rPr>
                <w:sz w:val="18"/>
                <w:szCs w:val="18"/>
              </w:rPr>
            </w:pPr>
            <w:r w:rsidRPr="009668D2">
              <w:rPr>
                <w:sz w:val="18"/>
                <w:szCs w:val="18"/>
              </w:rPr>
              <w:t>Лычевское</w:t>
            </w:r>
          </w:p>
        </w:tc>
        <w:tc>
          <w:tcPr>
            <w:tcW w:w="361" w:type="pct"/>
            <w:vAlign w:val="center"/>
          </w:tcPr>
          <w:p w14:paraId="691E3BC4" w14:textId="77777777" w:rsidR="0097162A" w:rsidRPr="009668D2" w:rsidRDefault="003A212A">
            <w:pPr>
              <w:spacing w:after="0" w:line="240" w:lineRule="auto"/>
              <w:jc w:val="center"/>
              <w:rPr>
                <w:sz w:val="16"/>
                <w:szCs w:val="16"/>
              </w:rPr>
            </w:pPr>
            <w:r w:rsidRPr="009668D2">
              <w:rPr>
                <w:sz w:val="16"/>
                <w:szCs w:val="16"/>
              </w:rPr>
              <w:t>7,30</w:t>
            </w:r>
          </w:p>
        </w:tc>
        <w:tc>
          <w:tcPr>
            <w:tcW w:w="326" w:type="pct"/>
            <w:vAlign w:val="center"/>
          </w:tcPr>
          <w:p w14:paraId="47E7C663" w14:textId="77777777" w:rsidR="0097162A" w:rsidRPr="009668D2" w:rsidRDefault="003A212A">
            <w:pPr>
              <w:spacing w:after="0" w:line="240" w:lineRule="auto"/>
              <w:jc w:val="center"/>
              <w:rPr>
                <w:sz w:val="16"/>
                <w:szCs w:val="16"/>
              </w:rPr>
            </w:pPr>
            <w:r w:rsidRPr="009668D2">
              <w:rPr>
                <w:sz w:val="16"/>
                <w:szCs w:val="16"/>
              </w:rPr>
              <w:t>4,50</w:t>
            </w:r>
          </w:p>
        </w:tc>
        <w:tc>
          <w:tcPr>
            <w:tcW w:w="326" w:type="pct"/>
            <w:vAlign w:val="center"/>
          </w:tcPr>
          <w:p w14:paraId="21B2AB4B" w14:textId="77777777" w:rsidR="0097162A" w:rsidRPr="009668D2" w:rsidRDefault="003A212A">
            <w:pPr>
              <w:spacing w:after="0" w:line="240" w:lineRule="auto"/>
              <w:jc w:val="center"/>
              <w:rPr>
                <w:sz w:val="16"/>
                <w:szCs w:val="16"/>
              </w:rPr>
            </w:pPr>
            <w:r w:rsidRPr="009668D2">
              <w:rPr>
                <w:sz w:val="16"/>
                <w:szCs w:val="16"/>
              </w:rPr>
              <w:t>2,00</w:t>
            </w:r>
          </w:p>
        </w:tc>
        <w:tc>
          <w:tcPr>
            <w:tcW w:w="372" w:type="pct"/>
            <w:vAlign w:val="center"/>
          </w:tcPr>
          <w:p w14:paraId="5E62223A" w14:textId="77777777" w:rsidR="0097162A" w:rsidRPr="009668D2" w:rsidRDefault="003A212A">
            <w:pPr>
              <w:spacing w:after="0" w:line="240" w:lineRule="auto"/>
              <w:jc w:val="center"/>
              <w:rPr>
                <w:sz w:val="16"/>
                <w:szCs w:val="16"/>
              </w:rPr>
            </w:pPr>
            <w:r w:rsidRPr="009668D2">
              <w:rPr>
                <w:sz w:val="16"/>
                <w:szCs w:val="16"/>
              </w:rPr>
              <w:t>0,15</w:t>
            </w:r>
          </w:p>
        </w:tc>
        <w:tc>
          <w:tcPr>
            <w:tcW w:w="931" w:type="pct"/>
            <w:vAlign w:val="center"/>
          </w:tcPr>
          <w:p w14:paraId="75C7FDEF" w14:textId="77777777" w:rsidR="0097162A" w:rsidRPr="009668D2" w:rsidRDefault="003A212A">
            <w:pPr>
              <w:spacing w:after="0" w:line="240" w:lineRule="auto"/>
              <w:jc w:val="center"/>
              <w:rPr>
                <w:sz w:val="18"/>
                <w:szCs w:val="18"/>
              </w:rPr>
            </w:pPr>
            <w:r w:rsidRPr="009668D2">
              <w:rPr>
                <w:sz w:val="18"/>
                <w:szCs w:val="18"/>
              </w:rPr>
              <w:t>р.р. Вскуица-Ловать</w:t>
            </w:r>
          </w:p>
        </w:tc>
        <w:tc>
          <w:tcPr>
            <w:tcW w:w="618" w:type="pct"/>
            <w:vAlign w:val="center"/>
          </w:tcPr>
          <w:p w14:paraId="1465A520" w14:textId="77777777" w:rsidR="0097162A" w:rsidRPr="009668D2" w:rsidRDefault="003A212A">
            <w:pPr>
              <w:spacing w:after="0" w:line="240" w:lineRule="auto"/>
              <w:jc w:val="center"/>
              <w:rPr>
                <w:sz w:val="18"/>
                <w:szCs w:val="18"/>
              </w:rPr>
            </w:pPr>
            <w:r w:rsidRPr="009668D2">
              <w:rPr>
                <w:sz w:val="18"/>
                <w:szCs w:val="18"/>
              </w:rPr>
              <w:t>сточное</w:t>
            </w:r>
          </w:p>
        </w:tc>
        <w:tc>
          <w:tcPr>
            <w:tcW w:w="660" w:type="pct"/>
            <w:vAlign w:val="center"/>
          </w:tcPr>
          <w:p w14:paraId="1A7C744D" w14:textId="77777777" w:rsidR="0097162A" w:rsidRPr="009668D2" w:rsidRDefault="003A212A">
            <w:pPr>
              <w:spacing w:after="0" w:line="240" w:lineRule="auto"/>
              <w:jc w:val="center"/>
              <w:rPr>
                <w:sz w:val="18"/>
                <w:szCs w:val="18"/>
              </w:rPr>
            </w:pPr>
            <w:r w:rsidRPr="009668D2">
              <w:rPr>
                <w:sz w:val="18"/>
                <w:szCs w:val="18"/>
              </w:rPr>
              <w:t>Плотвично-окуневый</w:t>
            </w:r>
          </w:p>
        </w:tc>
        <w:tc>
          <w:tcPr>
            <w:tcW w:w="631" w:type="pct"/>
            <w:vAlign w:val="center"/>
          </w:tcPr>
          <w:p w14:paraId="33865FE0" w14:textId="77777777" w:rsidR="0097162A" w:rsidRPr="009668D2" w:rsidRDefault="003A212A">
            <w:pPr>
              <w:spacing w:after="0" w:line="240" w:lineRule="auto"/>
              <w:jc w:val="center"/>
              <w:rPr>
                <w:sz w:val="18"/>
                <w:szCs w:val="18"/>
              </w:rPr>
            </w:pPr>
            <w:r w:rsidRPr="009668D2">
              <w:rPr>
                <w:sz w:val="18"/>
                <w:szCs w:val="18"/>
              </w:rPr>
              <w:t>д.д. Лычево, Трубичино</w:t>
            </w:r>
          </w:p>
        </w:tc>
      </w:tr>
      <w:tr w:rsidR="0097162A" w:rsidRPr="009668D2" w14:paraId="7AD4564E" w14:textId="77777777">
        <w:trPr>
          <w:trHeight w:val="454"/>
        </w:trPr>
        <w:tc>
          <w:tcPr>
            <w:tcW w:w="776" w:type="pct"/>
            <w:vAlign w:val="center"/>
          </w:tcPr>
          <w:p w14:paraId="684F4776" w14:textId="77777777" w:rsidR="0097162A" w:rsidRPr="009668D2" w:rsidRDefault="003A212A">
            <w:pPr>
              <w:spacing w:after="0" w:line="240" w:lineRule="auto"/>
              <w:jc w:val="center"/>
              <w:rPr>
                <w:sz w:val="18"/>
                <w:szCs w:val="18"/>
              </w:rPr>
            </w:pPr>
            <w:r w:rsidRPr="009668D2">
              <w:rPr>
                <w:sz w:val="18"/>
                <w:szCs w:val="18"/>
              </w:rPr>
              <w:t>Макоедовское</w:t>
            </w:r>
          </w:p>
        </w:tc>
        <w:tc>
          <w:tcPr>
            <w:tcW w:w="361" w:type="pct"/>
            <w:vAlign w:val="center"/>
          </w:tcPr>
          <w:p w14:paraId="44756697" w14:textId="77777777" w:rsidR="0097162A" w:rsidRPr="009668D2" w:rsidRDefault="003A212A">
            <w:pPr>
              <w:spacing w:after="0" w:line="240" w:lineRule="auto"/>
              <w:jc w:val="center"/>
              <w:rPr>
                <w:sz w:val="16"/>
                <w:szCs w:val="16"/>
              </w:rPr>
            </w:pPr>
            <w:r w:rsidRPr="009668D2">
              <w:rPr>
                <w:sz w:val="16"/>
                <w:szCs w:val="16"/>
              </w:rPr>
              <w:t>0,90</w:t>
            </w:r>
          </w:p>
        </w:tc>
        <w:tc>
          <w:tcPr>
            <w:tcW w:w="326" w:type="pct"/>
            <w:vAlign w:val="center"/>
          </w:tcPr>
          <w:p w14:paraId="66ED77D5" w14:textId="77777777" w:rsidR="0097162A" w:rsidRPr="009668D2" w:rsidRDefault="003A212A">
            <w:pPr>
              <w:spacing w:after="0" w:line="240" w:lineRule="auto"/>
              <w:jc w:val="center"/>
              <w:rPr>
                <w:sz w:val="16"/>
                <w:szCs w:val="16"/>
              </w:rPr>
            </w:pPr>
            <w:r w:rsidRPr="009668D2">
              <w:rPr>
                <w:sz w:val="16"/>
                <w:szCs w:val="16"/>
              </w:rPr>
              <w:t>5,00</w:t>
            </w:r>
          </w:p>
        </w:tc>
        <w:tc>
          <w:tcPr>
            <w:tcW w:w="326" w:type="pct"/>
            <w:vAlign w:val="center"/>
          </w:tcPr>
          <w:p w14:paraId="3F1B236F" w14:textId="77777777" w:rsidR="0097162A" w:rsidRPr="009668D2" w:rsidRDefault="003A212A">
            <w:pPr>
              <w:spacing w:after="0" w:line="240" w:lineRule="auto"/>
              <w:jc w:val="center"/>
              <w:rPr>
                <w:sz w:val="16"/>
                <w:szCs w:val="16"/>
              </w:rPr>
            </w:pPr>
            <w:r w:rsidRPr="009668D2">
              <w:rPr>
                <w:sz w:val="16"/>
                <w:szCs w:val="16"/>
              </w:rPr>
              <w:t>3,00</w:t>
            </w:r>
          </w:p>
        </w:tc>
        <w:tc>
          <w:tcPr>
            <w:tcW w:w="372" w:type="pct"/>
            <w:vAlign w:val="center"/>
          </w:tcPr>
          <w:p w14:paraId="0F2B393C" w14:textId="77777777" w:rsidR="0097162A" w:rsidRPr="009668D2" w:rsidRDefault="003A212A">
            <w:pPr>
              <w:spacing w:after="0" w:line="240" w:lineRule="auto"/>
              <w:jc w:val="center"/>
              <w:rPr>
                <w:sz w:val="16"/>
                <w:szCs w:val="16"/>
              </w:rPr>
            </w:pPr>
            <w:r w:rsidRPr="009668D2">
              <w:rPr>
                <w:sz w:val="16"/>
                <w:szCs w:val="16"/>
              </w:rPr>
              <w:t>0.19</w:t>
            </w:r>
          </w:p>
        </w:tc>
        <w:tc>
          <w:tcPr>
            <w:tcW w:w="931" w:type="pct"/>
            <w:vAlign w:val="center"/>
          </w:tcPr>
          <w:p w14:paraId="083F7975" w14:textId="77777777" w:rsidR="0097162A" w:rsidRPr="009668D2" w:rsidRDefault="003A212A">
            <w:pPr>
              <w:spacing w:after="0" w:line="240" w:lineRule="auto"/>
              <w:jc w:val="center"/>
              <w:rPr>
                <w:sz w:val="18"/>
                <w:szCs w:val="18"/>
              </w:rPr>
            </w:pPr>
            <w:r w:rsidRPr="009668D2">
              <w:rPr>
                <w:sz w:val="18"/>
                <w:szCs w:val="18"/>
              </w:rPr>
              <w:t>р.р. Лазавица-Ловать</w:t>
            </w:r>
          </w:p>
        </w:tc>
        <w:tc>
          <w:tcPr>
            <w:tcW w:w="618" w:type="pct"/>
            <w:vAlign w:val="center"/>
          </w:tcPr>
          <w:p w14:paraId="06233BFF" w14:textId="77777777" w:rsidR="0097162A" w:rsidRPr="009668D2" w:rsidRDefault="003A212A">
            <w:pPr>
              <w:spacing w:after="0" w:line="240" w:lineRule="auto"/>
              <w:jc w:val="center"/>
              <w:rPr>
                <w:sz w:val="18"/>
                <w:szCs w:val="18"/>
              </w:rPr>
            </w:pPr>
            <w:r w:rsidRPr="009668D2">
              <w:rPr>
                <w:sz w:val="18"/>
                <w:szCs w:val="18"/>
              </w:rPr>
              <w:t>слабосточное</w:t>
            </w:r>
          </w:p>
        </w:tc>
        <w:tc>
          <w:tcPr>
            <w:tcW w:w="660" w:type="pct"/>
            <w:vAlign w:val="center"/>
          </w:tcPr>
          <w:p w14:paraId="10C16BD9" w14:textId="77777777" w:rsidR="0097162A" w:rsidRPr="009668D2" w:rsidRDefault="003A212A">
            <w:pPr>
              <w:spacing w:after="0" w:line="240" w:lineRule="auto"/>
              <w:jc w:val="center"/>
              <w:rPr>
                <w:sz w:val="18"/>
                <w:szCs w:val="18"/>
              </w:rPr>
            </w:pPr>
            <w:r w:rsidRPr="009668D2">
              <w:rPr>
                <w:sz w:val="18"/>
                <w:szCs w:val="18"/>
              </w:rPr>
              <w:t>Окуневый</w:t>
            </w:r>
          </w:p>
        </w:tc>
        <w:tc>
          <w:tcPr>
            <w:tcW w:w="631" w:type="pct"/>
            <w:vAlign w:val="center"/>
          </w:tcPr>
          <w:p w14:paraId="67531EE0" w14:textId="77777777" w:rsidR="0097162A" w:rsidRPr="009668D2" w:rsidRDefault="003A212A">
            <w:pPr>
              <w:spacing w:after="0" w:line="240" w:lineRule="auto"/>
              <w:jc w:val="center"/>
              <w:rPr>
                <w:sz w:val="18"/>
                <w:szCs w:val="18"/>
              </w:rPr>
            </w:pPr>
            <w:r w:rsidRPr="009668D2">
              <w:rPr>
                <w:sz w:val="18"/>
                <w:szCs w:val="18"/>
              </w:rPr>
              <w:t>д. Макоедово</w:t>
            </w:r>
          </w:p>
        </w:tc>
      </w:tr>
      <w:tr w:rsidR="0097162A" w:rsidRPr="009668D2" w14:paraId="5CEC96C4" w14:textId="77777777">
        <w:trPr>
          <w:trHeight w:val="454"/>
        </w:trPr>
        <w:tc>
          <w:tcPr>
            <w:tcW w:w="776" w:type="pct"/>
            <w:vAlign w:val="center"/>
          </w:tcPr>
          <w:p w14:paraId="3EFFF3DC" w14:textId="77777777" w:rsidR="0097162A" w:rsidRPr="009668D2" w:rsidRDefault="003A212A">
            <w:pPr>
              <w:spacing w:after="0" w:line="240" w:lineRule="auto"/>
              <w:jc w:val="center"/>
              <w:rPr>
                <w:sz w:val="18"/>
                <w:szCs w:val="18"/>
              </w:rPr>
            </w:pPr>
            <w:r w:rsidRPr="009668D2">
              <w:rPr>
                <w:sz w:val="18"/>
                <w:szCs w:val="18"/>
              </w:rPr>
              <w:t>Маркелово</w:t>
            </w:r>
          </w:p>
        </w:tc>
        <w:tc>
          <w:tcPr>
            <w:tcW w:w="361" w:type="pct"/>
            <w:vAlign w:val="center"/>
          </w:tcPr>
          <w:p w14:paraId="7C3B0CC5" w14:textId="77777777" w:rsidR="0097162A" w:rsidRPr="009668D2" w:rsidRDefault="003A212A">
            <w:pPr>
              <w:spacing w:after="0" w:line="240" w:lineRule="auto"/>
              <w:jc w:val="center"/>
              <w:rPr>
                <w:sz w:val="16"/>
                <w:szCs w:val="16"/>
              </w:rPr>
            </w:pPr>
            <w:r w:rsidRPr="009668D2">
              <w:rPr>
                <w:sz w:val="16"/>
                <w:szCs w:val="16"/>
              </w:rPr>
              <w:t>6,00</w:t>
            </w:r>
          </w:p>
        </w:tc>
        <w:tc>
          <w:tcPr>
            <w:tcW w:w="326" w:type="pct"/>
            <w:vAlign w:val="center"/>
          </w:tcPr>
          <w:p w14:paraId="0065D735" w14:textId="77777777" w:rsidR="0097162A" w:rsidRPr="009668D2" w:rsidRDefault="003A212A">
            <w:pPr>
              <w:spacing w:after="0" w:line="240" w:lineRule="auto"/>
              <w:jc w:val="center"/>
              <w:rPr>
                <w:sz w:val="16"/>
                <w:szCs w:val="16"/>
              </w:rPr>
            </w:pPr>
            <w:r w:rsidRPr="009668D2">
              <w:rPr>
                <w:sz w:val="16"/>
                <w:szCs w:val="16"/>
              </w:rPr>
              <w:t>4,00</w:t>
            </w:r>
          </w:p>
        </w:tc>
        <w:tc>
          <w:tcPr>
            <w:tcW w:w="326" w:type="pct"/>
            <w:vAlign w:val="center"/>
          </w:tcPr>
          <w:p w14:paraId="5DFDC69F" w14:textId="77777777" w:rsidR="0097162A" w:rsidRPr="009668D2" w:rsidRDefault="003A212A">
            <w:pPr>
              <w:spacing w:after="0" w:line="240" w:lineRule="auto"/>
              <w:jc w:val="center"/>
              <w:rPr>
                <w:sz w:val="16"/>
                <w:szCs w:val="16"/>
              </w:rPr>
            </w:pPr>
            <w:r w:rsidRPr="009668D2">
              <w:rPr>
                <w:sz w:val="16"/>
                <w:szCs w:val="16"/>
              </w:rPr>
              <w:t>2,00</w:t>
            </w:r>
          </w:p>
        </w:tc>
        <w:tc>
          <w:tcPr>
            <w:tcW w:w="372" w:type="pct"/>
            <w:vAlign w:val="center"/>
          </w:tcPr>
          <w:p w14:paraId="6BB9AEB5" w14:textId="77777777" w:rsidR="0097162A" w:rsidRPr="009668D2" w:rsidRDefault="003A212A">
            <w:pPr>
              <w:spacing w:after="0" w:line="240" w:lineRule="auto"/>
              <w:jc w:val="center"/>
              <w:rPr>
                <w:sz w:val="16"/>
                <w:szCs w:val="16"/>
              </w:rPr>
            </w:pPr>
            <w:r w:rsidRPr="009668D2">
              <w:rPr>
                <w:sz w:val="16"/>
                <w:szCs w:val="16"/>
              </w:rPr>
              <w:t>1,70</w:t>
            </w:r>
          </w:p>
        </w:tc>
        <w:tc>
          <w:tcPr>
            <w:tcW w:w="931" w:type="pct"/>
            <w:vAlign w:val="center"/>
          </w:tcPr>
          <w:p w14:paraId="4D704206" w14:textId="77777777" w:rsidR="0097162A" w:rsidRPr="009668D2" w:rsidRDefault="003A212A">
            <w:pPr>
              <w:spacing w:after="0" w:line="240" w:lineRule="auto"/>
              <w:jc w:val="center"/>
              <w:rPr>
                <w:sz w:val="18"/>
                <w:szCs w:val="18"/>
              </w:rPr>
            </w:pPr>
            <w:r w:rsidRPr="009668D2">
              <w:rPr>
                <w:sz w:val="18"/>
                <w:szCs w:val="18"/>
              </w:rPr>
              <w:t>р.р. Кунья-Ловать</w:t>
            </w:r>
          </w:p>
        </w:tc>
        <w:tc>
          <w:tcPr>
            <w:tcW w:w="618" w:type="pct"/>
            <w:vAlign w:val="center"/>
          </w:tcPr>
          <w:p w14:paraId="66A1CC26" w14:textId="77777777" w:rsidR="0097162A" w:rsidRPr="009668D2" w:rsidRDefault="003A212A">
            <w:pPr>
              <w:spacing w:after="0" w:line="240" w:lineRule="auto"/>
              <w:jc w:val="center"/>
              <w:rPr>
                <w:sz w:val="18"/>
                <w:szCs w:val="18"/>
              </w:rPr>
            </w:pPr>
            <w:r w:rsidRPr="009668D2">
              <w:rPr>
                <w:sz w:val="18"/>
                <w:szCs w:val="18"/>
              </w:rPr>
              <w:t>глухое</w:t>
            </w:r>
          </w:p>
        </w:tc>
        <w:tc>
          <w:tcPr>
            <w:tcW w:w="660" w:type="pct"/>
            <w:vAlign w:val="center"/>
          </w:tcPr>
          <w:p w14:paraId="6821C430" w14:textId="77777777" w:rsidR="0097162A" w:rsidRPr="009668D2" w:rsidRDefault="003A212A">
            <w:pPr>
              <w:spacing w:after="0" w:line="240" w:lineRule="auto"/>
              <w:jc w:val="center"/>
              <w:rPr>
                <w:sz w:val="18"/>
                <w:szCs w:val="18"/>
              </w:rPr>
            </w:pPr>
            <w:r w:rsidRPr="009668D2">
              <w:rPr>
                <w:sz w:val="18"/>
                <w:szCs w:val="18"/>
              </w:rPr>
              <w:t>Плотвично-окуневый</w:t>
            </w:r>
          </w:p>
        </w:tc>
        <w:tc>
          <w:tcPr>
            <w:tcW w:w="631" w:type="pct"/>
            <w:vAlign w:val="center"/>
          </w:tcPr>
          <w:p w14:paraId="72706556" w14:textId="77777777" w:rsidR="0097162A" w:rsidRPr="009668D2" w:rsidRDefault="003A212A">
            <w:pPr>
              <w:spacing w:after="0" w:line="240" w:lineRule="auto"/>
              <w:jc w:val="center"/>
              <w:rPr>
                <w:sz w:val="18"/>
                <w:szCs w:val="18"/>
              </w:rPr>
            </w:pPr>
            <w:r w:rsidRPr="009668D2">
              <w:rPr>
                <w:sz w:val="18"/>
                <w:szCs w:val="18"/>
              </w:rPr>
              <w:t>д. Ушани</w:t>
            </w:r>
          </w:p>
        </w:tc>
      </w:tr>
      <w:tr w:rsidR="0097162A" w:rsidRPr="009668D2" w14:paraId="3D502E7E" w14:textId="77777777">
        <w:trPr>
          <w:trHeight w:val="454"/>
        </w:trPr>
        <w:tc>
          <w:tcPr>
            <w:tcW w:w="776" w:type="pct"/>
            <w:vAlign w:val="center"/>
          </w:tcPr>
          <w:p w14:paraId="7B60C739" w14:textId="77777777" w:rsidR="0097162A" w:rsidRPr="009668D2" w:rsidRDefault="003A212A">
            <w:pPr>
              <w:spacing w:after="0" w:line="240" w:lineRule="auto"/>
              <w:jc w:val="center"/>
              <w:rPr>
                <w:sz w:val="18"/>
                <w:szCs w:val="18"/>
              </w:rPr>
            </w:pPr>
            <w:r w:rsidRPr="009668D2">
              <w:rPr>
                <w:sz w:val="18"/>
                <w:szCs w:val="18"/>
              </w:rPr>
              <w:t>Мелкое</w:t>
            </w:r>
          </w:p>
        </w:tc>
        <w:tc>
          <w:tcPr>
            <w:tcW w:w="361" w:type="pct"/>
            <w:vAlign w:val="center"/>
          </w:tcPr>
          <w:p w14:paraId="4AC7D6BC" w14:textId="77777777" w:rsidR="0097162A" w:rsidRPr="009668D2" w:rsidRDefault="003A212A">
            <w:pPr>
              <w:spacing w:after="0" w:line="240" w:lineRule="auto"/>
              <w:jc w:val="center"/>
              <w:rPr>
                <w:sz w:val="16"/>
                <w:szCs w:val="16"/>
              </w:rPr>
            </w:pPr>
            <w:r w:rsidRPr="009668D2">
              <w:rPr>
                <w:sz w:val="16"/>
                <w:szCs w:val="16"/>
              </w:rPr>
              <w:t>38,70</w:t>
            </w:r>
          </w:p>
        </w:tc>
        <w:tc>
          <w:tcPr>
            <w:tcW w:w="326" w:type="pct"/>
            <w:vAlign w:val="center"/>
          </w:tcPr>
          <w:p w14:paraId="6F85BC0B" w14:textId="77777777" w:rsidR="0097162A" w:rsidRPr="009668D2" w:rsidRDefault="003A212A">
            <w:pPr>
              <w:spacing w:after="0" w:line="240" w:lineRule="auto"/>
              <w:jc w:val="center"/>
              <w:rPr>
                <w:sz w:val="16"/>
                <w:szCs w:val="16"/>
              </w:rPr>
            </w:pPr>
            <w:r w:rsidRPr="009668D2">
              <w:rPr>
                <w:sz w:val="16"/>
                <w:szCs w:val="16"/>
              </w:rPr>
              <w:t>1,80</w:t>
            </w:r>
          </w:p>
        </w:tc>
        <w:tc>
          <w:tcPr>
            <w:tcW w:w="326" w:type="pct"/>
            <w:vAlign w:val="center"/>
          </w:tcPr>
          <w:p w14:paraId="788BD25A" w14:textId="77777777" w:rsidR="0097162A" w:rsidRPr="009668D2" w:rsidRDefault="003A212A">
            <w:pPr>
              <w:spacing w:after="0" w:line="240" w:lineRule="auto"/>
              <w:jc w:val="center"/>
              <w:rPr>
                <w:sz w:val="16"/>
                <w:szCs w:val="16"/>
              </w:rPr>
            </w:pPr>
            <w:r w:rsidRPr="009668D2">
              <w:rPr>
                <w:sz w:val="16"/>
                <w:szCs w:val="16"/>
              </w:rPr>
              <w:t>1,20</w:t>
            </w:r>
          </w:p>
        </w:tc>
        <w:tc>
          <w:tcPr>
            <w:tcW w:w="372" w:type="pct"/>
            <w:vAlign w:val="center"/>
          </w:tcPr>
          <w:p w14:paraId="2711B750" w14:textId="77777777" w:rsidR="0097162A" w:rsidRPr="009668D2" w:rsidRDefault="003A212A">
            <w:pPr>
              <w:spacing w:after="0" w:line="240" w:lineRule="auto"/>
              <w:jc w:val="center"/>
              <w:rPr>
                <w:sz w:val="16"/>
                <w:szCs w:val="16"/>
              </w:rPr>
            </w:pPr>
            <w:r w:rsidRPr="009668D2">
              <w:rPr>
                <w:sz w:val="16"/>
                <w:szCs w:val="16"/>
              </w:rPr>
              <w:t>1,50</w:t>
            </w:r>
          </w:p>
        </w:tc>
        <w:tc>
          <w:tcPr>
            <w:tcW w:w="931" w:type="pct"/>
            <w:vAlign w:val="center"/>
          </w:tcPr>
          <w:p w14:paraId="6DB25233" w14:textId="77777777" w:rsidR="0097162A" w:rsidRPr="009668D2" w:rsidRDefault="003A212A">
            <w:pPr>
              <w:spacing w:after="0" w:line="240" w:lineRule="auto"/>
              <w:jc w:val="center"/>
              <w:rPr>
                <w:sz w:val="18"/>
                <w:szCs w:val="18"/>
              </w:rPr>
            </w:pPr>
            <w:r w:rsidRPr="009668D2">
              <w:rPr>
                <w:sz w:val="18"/>
                <w:szCs w:val="18"/>
              </w:rPr>
              <w:t>р.р. Вскуица-Ловать</w:t>
            </w:r>
          </w:p>
        </w:tc>
        <w:tc>
          <w:tcPr>
            <w:tcW w:w="618" w:type="pct"/>
            <w:vAlign w:val="center"/>
          </w:tcPr>
          <w:p w14:paraId="6D085C12" w14:textId="77777777" w:rsidR="0097162A" w:rsidRPr="009668D2" w:rsidRDefault="003A212A">
            <w:pPr>
              <w:spacing w:after="0" w:line="240" w:lineRule="auto"/>
              <w:jc w:val="center"/>
              <w:rPr>
                <w:sz w:val="18"/>
                <w:szCs w:val="18"/>
              </w:rPr>
            </w:pPr>
            <w:r w:rsidRPr="009668D2">
              <w:rPr>
                <w:sz w:val="18"/>
                <w:szCs w:val="18"/>
              </w:rPr>
              <w:t>проточное</w:t>
            </w:r>
          </w:p>
        </w:tc>
        <w:tc>
          <w:tcPr>
            <w:tcW w:w="660" w:type="pct"/>
            <w:vAlign w:val="center"/>
          </w:tcPr>
          <w:p w14:paraId="74C10DF4" w14:textId="77777777" w:rsidR="0097162A" w:rsidRPr="009668D2" w:rsidRDefault="003A212A">
            <w:pPr>
              <w:spacing w:after="0" w:line="240" w:lineRule="auto"/>
              <w:jc w:val="center"/>
              <w:rPr>
                <w:sz w:val="18"/>
                <w:szCs w:val="18"/>
              </w:rPr>
            </w:pPr>
            <w:r w:rsidRPr="009668D2">
              <w:rPr>
                <w:sz w:val="18"/>
                <w:szCs w:val="18"/>
              </w:rPr>
              <w:t>Плотвично-окуневый</w:t>
            </w:r>
          </w:p>
        </w:tc>
        <w:tc>
          <w:tcPr>
            <w:tcW w:w="631" w:type="pct"/>
            <w:vAlign w:val="center"/>
          </w:tcPr>
          <w:p w14:paraId="2D414DBE" w14:textId="77777777" w:rsidR="0097162A" w:rsidRPr="009668D2" w:rsidRDefault="003A212A">
            <w:pPr>
              <w:spacing w:after="0" w:line="240" w:lineRule="auto"/>
              <w:jc w:val="center"/>
              <w:rPr>
                <w:sz w:val="18"/>
                <w:szCs w:val="18"/>
              </w:rPr>
            </w:pPr>
            <w:r w:rsidRPr="009668D2">
              <w:rPr>
                <w:sz w:val="18"/>
                <w:szCs w:val="18"/>
              </w:rPr>
              <w:t>д. Аничково</w:t>
            </w:r>
          </w:p>
        </w:tc>
      </w:tr>
      <w:tr w:rsidR="0097162A" w:rsidRPr="009668D2" w14:paraId="23FB67BF" w14:textId="77777777">
        <w:trPr>
          <w:trHeight w:val="454"/>
        </w:trPr>
        <w:tc>
          <w:tcPr>
            <w:tcW w:w="776" w:type="pct"/>
            <w:vAlign w:val="center"/>
          </w:tcPr>
          <w:p w14:paraId="481461A7" w14:textId="77777777" w:rsidR="0097162A" w:rsidRPr="009668D2" w:rsidRDefault="003A212A">
            <w:pPr>
              <w:spacing w:after="0" w:line="240" w:lineRule="auto"/>
              <w:jc w:val="center"/>
              <w:rPr>
                <w:sz w:val="18"/>
                <w:szCs w:val="18"/>
              </w:rPr>
            </w:pPr>
            <w:r w:rsidRPr="009668D2">
              <w:rPr>
                <w:sz w:val="18"/>
                <w:szCs w:val="18"/>
              </w:rPr>
              <w:t>Мелкое</w:t>
            </w:r>
          </w:p>
        </w:tc>
        <w:tc>
          <w:tcPr>
            <w:tcW w:w="361" w:type="pct"/>
            <w:vAlign w:val="center"/>
          </w:tcPr>
          <w:p w14:paraId="50F32141" w14:textId="77777777" w:rsidR="0097162A" w:rsidRPr="009668D2" w:rsidRDefault="003A212A">
            <w:pPr>
              <w:spacing w:after="0" w:line="240" w:lineRule="auto"/>
              <w:jc w:val="center"/>
              <w:rPr>
                <w:sz w:val="16"/>
                <w:szCs w:val="16"/>
              </w:rPr>
            </w:pPr>
            <w:r w:rsidRPr="009668D2">
              <w:rPr>
                <w:sz w:val="16"/>
                <w:szCs w:val="16"/>
              </w:rPr>
              <w:t>11,60</w:t>
            </w:r>
          </w:p>
        </w:tc>
        <w:tc>
          <w:tcPr>
            <w:tcW w:w="326" w:type="pct"/>
            <w:vAlign w:val="center"/>
          </w:tcPr>
          <w:p w14:paraId="1A4F8F6F" w14:textId="77777777" w:rsidR="0097162A" w:rsidRPr="009668D2" w:rsidRDefault="003A212A">
            <w:pPr>
              <w:spacing w:after="0" w:line="240" w:lineRule="auto"/>
              <w:jc w:val="center"/>
              <w:rPr>
                <w:sz w:val="16"/>
                <w:szCs w:val="16"/>
              </w:rPr>
            </w:pPr>
            <w:r w:rsidRPr="009668D2">
              <w:rPr>
                <w:sz w:val="16"/>
                <w:szCs w:val="16"/>
              </w:rPr>
              <w:t>2,00</w:t>
            </w:r>
          </w:p>
        </w:tc>
        <w:tc>
          <w:tcPr>
            <w:tcW w:w="326" w:type="pct"/>
            <w:vAlign w:val="center"/>
          </w:tcPr>
          <w:p w14:paraId="793E6079" w14:textId="77777777" w:rsidR="0097162A" w:rsidRPr="009668D2" w:rsidRDefault="003A212A">
            <w:pPr>
              <w:spacing w:after="0" w:line="240" w:lineRule="auto"/>
              <w:jc w:val="center"/>
              <w:rPr>
                <w:sz w:val="16"/>
                <w:szCs w:val="16"/>
              </w:rPr>
            </w:pPr>
            <w:r w:rsidRPr="009668D2">
              <w:rPr>
                <w:sz w:val="16"/>
                <w:szCs w:val="16"/>
              </w:rPr>
              <w:t>1,20</w:t>
            </w:r>
          </w:p>
        </w:tc>
        <w:tc>
          <w:tcPr>
            <w:tcW w:w="372" w:type="pct"/>
            <w:vAlign w:val="center"/>
          </w:tcPr>
          <w:p w14:paraId="69080946" w14:textId="77777777" w:rsidR="0097162A" w:rsidRPr="009668D2" w:rsidRDefault="003A212A">
            <w:pPr>
              <w:spacing w:after="0" w:line="240" w:lineRule="auto"/>
              <w:jc w:val="center"/>
              <w:rPr>
                <w:sz w:val="16"/>
                <w:szCs w:val="16"/>
              </w:rPr>
            </w:pPr>
            <w:r w:rsidRPr="009668D2">
              <w:rPr>
                <w:sz w:val="16"/>
                <w:szCs w:val="16"/>
              </w:rPr>
              <w:t>3,26</w:t>
            </w:r>
          </w:p>
        </w:tc>
        <w:tc>
          <w:tcPr>
            <w:tcW w:w="931" w:type="pct"/>
            <w:vAlign w:val="center"/>
          </w:tcPr>
          <w:p w14:paraId="7458C46D" w14:textId="77777777" w:rsidR="0097162A" w:rsidRPr="009668D2" w:rsidRDefault="003A212A">
            <w:pPr>
              <w:spacing w:after="0" w:line="240" w:lineRule="auto"/>
              <w:jc w:val="center"/>
              <w:rPr>
                <w:sz w:val="18"/>
                <w:szCs w:val="18"/>
              </w:rPr>
            </w:pPr>
            <w:r w:rsidRPr="009668D2">
              <w:rPr>
                <w:sz w:val="18"/>
                <w:szCs w:val="18"/>
              </w:rPr>
              <w:t>р.р. Успенский-Кунья-Ловать</w:t>
            </w:r>
          </w:p>
        </w:tc>
        <w:tc>
          <w:tcPr>
            <w:tcW w:w="618" w:type="pct"/>
            <w:vAlign w:val="center"/>
          </w:tcPr>
          <w:p w14:paraId="0C748F6C" w14:textId="77777777" w:rsidR="0097162A" w:rsidRPr="009668D2" w:rsidRDefault="003A212A">
            <w:pPr>
              <w:spacing w:after="0" w:line="240" w:lineRule="auto"/>
              <w:jc w:val="center"/>
              <w:rPr>
                <w:sz w:val="18"/>
                <w:szCs w:val="18"/>
              </w:rPr>
            </w:pPr>
            <w:r w:rsidRPr="009668D2">
              <w:rPr>
                <w:sz w:val="18"/>
                <w:szCs w:val="18"/>
              </w:rPr>
              <w:t>слабопроточное</w:t>
            </w:r>
          </w:p>
        </w:tc>
        <w:tc>
          <w:tcPr>
            <w:tcW w:w="660" w:type="pct"/>
            <w:vAlign w:val="center"/>
          </w:tcPr>
          <w:p w14:paraId="6EAEE598" w14:textId="77777777" w:rsidR="0097162A" w:rsidRPr="009668D2" w:rsidRDefault="003A212A">
            <w:pPr>
              <w:spacing w:after="0" w:line="240" w:lineRule="auto"/>
              <w:jc w:val="center"/>
              <w:rPr>
                <w:sz w:val="18"/>
                <w:szCs w:val="18"/>
              </w:rPr>
            </w:pPr>
            <w:r w:rsidRPr="009668D2">
              <w:rPr>
                <w:sz w:val="18"/>
                <w:szCs w:val="18"/>
              </w:rPr>
              <w:t>Плотвично-окуневый</w:t>
            </w:r>
          </w:p>
        </w:tc>
        <w:tc>
          <w:tcPr>
            <w:tcW w:w="631" w:type="pct"/>
            <w:vAlign w:val="center"/>
          </w:tcPr>
          <w:p w14:paraId="46AADD5F" w14:textId="77777777" w:rsidR="0097162A" w:rsidRPr="009668D2" w:rsidRDefault="003A212A">
            <w:pPr>
              <w:spacing w:after="0" w:line="240" w:lineRule="auto"/>
              <w:jc w:val="center"/>
              <w:rPr>
                <w:sz w:val="18"/>
                <w:szCs w:val="18"/>
              </w:rPr>
            </w:pPr>
            <w:r w:rsidRPr="009668D2">
              <w:rPr>
                <w:sz w:val="18"/>
                <w:szCs w:val="18"/>
              </w:rPr>
              <w:t>д. Овсянкино</w:t>
            </w:r>
          </w:p>
        </w:tc>
      </w:tr>
      <w:tr w:rsidR="0097162A" w:rsidRPr="009668D2" w14:paraId="1F36725D" w14:textId="77777777">
        <w:trPr>
          <w:trHeight w:val="454"/>
        </w:trPr>
        <w:tc>
          <w:tcPr>
            <w:tcW w:w="776" w:type="pct"/>
            <w:vAlign w:val="center"/>
          </w:tcPr>
          <w:p w14:paraId="7EC7C2E1" w14:textId="77777777" w:rsidR="0097162A" w:rsidRPr="009668D2" w:rsidRDefault="003A212A">
            <w:pPr>
              <w:spacing w:after="0" w:line="240" w:lineRule="auto"/>
              <w:jc w:val="center"/>
              <w:rPr>
                <w:sz w:val="18"/>
                <w:szCs w:val="18"/>
              </w:rPr>
            </w:pPr>
            <w:r w:rsidRPr="009668D2">
              <w:rPr>
                <w:sz w:val="18"/>
                <w:szCs w:val="18"/>
              </w:rPr>
              <w:t>Мисенец (Михинецкое, Мисенское)</w:t>
            </w:r>
          </w:p>
        </w:tc>
        <w:tc>
          <w:tcPr>
            <w:tcW w:w="361" w:type="pct"/>
            <w:vAlign w:val="center"/>
          </w:tcPr>
          <w:p w14:paraId="508C304B" w14:textId="77777777" w:rsidR="0097162A" w:rsidRPr="009668D2" w:rsidRDefault="003A212A">
            <w:pPr>
              <w:spacing w:after="0" w:line="240" w:lineRule="auto"/>
              <w:jc w:val="center"/>
              <w:rPr>
                <w:sz w:val="16"/>
                <w:szCs w:val="16"/>
              </w:rPr>
            </w:pPr>
            <w:r w:rsidRPr="009668D2">
              <w:rPr>
                <w:sz w:val="16"/>
                <w:szCs w:val="16"/>
              </w:rPr>
              <w:t>4,00</w:t>
            </w:r>
          </w:p>
        </w:tc>
        <w:tc>
          <w:tcPr>
            <w:tcW w:w="326" w:type="pct"/>
            <w:vAlign w:val="center"/>
          </w:tcPr>
          <w:p w14:paraId="2D257F25" w14:textId="77777777" w:rsidR="0097162A" w:rsidRPr="009668D2" w:rsidRDefault="003A212A">
            <w:pPr>
              <w:spacing w:after="0" w:line="240" w:lineRule="auto"/>
              <w:jc w:val="center"/>
              <w:rPr>
                <w:sz w:val="16"/>
                <w:szCs w:val="16"/>
              </w:rPr>
            </w:pPr>
            <w:r w:rsidRPr="009668D2">
              <w:rPr>
                <w:sz w:val="16"/>
                <w:szCs w:val="16"/>
              </w:rPr>
              <w:t>11,00</w:t>
            </w:r>
          </w:p>
        </w:tc>
        <w:tc>
          <w:tcPr>
            <w:tcW w:w="326" w:type="pct"/>
            <w:vAlign w:val="center"/>
          </w:tcPr>
          <w:p w14:paraId="128B7660" w14:textId="77777777" w:rsidR="0097162A" w:rsidRPr="009668D2" w:rsidRDefault="003A212A">
            <w:pPr>
              <w:spacing w:after="0" w:line="240" w:lineRule="auto"/>
              <w:jc w:val="center"/>
              <w:rPr>
                <w:sz w:val="16"/>
                <w:szCs w:val="16"/>
              </w:rPr>
            </w:pPr>
            <w:r w:rsidRPr="009668D2">
              <w:rPr>
                <w:sz w:val="16"/>
                <w:szCs w:val="16"/>
              </w:rPr>
              <w:t>5,00</w:t>
            </w:r>
          </w:p>
        </w:tc>
        <w:tc>
          <w:tcPr>
            <w:tcW w:w="372" w:type="pct"/>
            <w:vAlign w:val="center"/>
          </w:tcPr>
          <w:p w14:paraId="0B4902BE" w14:textId="77777777" w:rsidR="0097162A" w:rsidRPr="009668D2" w:rsidRDefault="003A212A">
            <w:pPr>
              <w:spacing w:after="0" w:line="240" w:lineRule="auto"/>
              <w:jc w:val="center"/>
              <w:rPr>
                <w:sz w:val="16"/>
                <w:szCs w:val="16"/>
              </w:rPr>
            </w:pPr>
            <w:r w:rsidRPr="009668D2">
              <w:rPr>
                <w:sz w:val="16"/>
                <w:szCs w:val="16"/>
              </w:rPr>
              <w:t>3,50</w:t>
            </w:r>
          </w:p>
        </w:tc>
        <w:tc>
          <w:tcPr>
            <w:tcW w:w="931" w:type="pct"/>
            <w:vAlign w:val="center"/>
          </w:tcPr>
          <w:p w14:paraId="0AFAD98A" w14:textId="77777777" w:rsidR="0097162A" w:rsidRPr="009668D2" w:rsidRDefault="003A212A">
            <w:pPr>
              <w:spacing w:after="0" w:line="240" w:lineRule="auto"/>
              <w:jc w:val="center"/>
              <w:rPr>
                <w:sz w:val="18"/>
                <w:szCs w:val="18"/>
              </w:rPr>
            </w:pPr>
            <w:r w:rsidRPr="009668D2">
              <w:rPr>
                <w:sz w:val="18"/>
                <w:szCs w:val="18"/>
              </w:rPr>
              <w:t>р.р. Раслица-Вскуица-Ловать</w:t>
            </w:r>
          </w:p>
        </w:tc>
        <w:tc>
          <w:tcPr>
            <w:tcW w:w="618" w:type="pct"/>
            <w:vAlign w:val="center"/>
          </w:tcPr>
          <w:p w14:paraId="5478448B" w14:textId="77777777" w:rsidR="0097162A" w:rsidRPr="009668D2" w:rsidRDefault="003A212A">
            <w:pPr>
              <w:spacing w:after="0" w:line="240" w:lineRule="auto"/>
              <w:jc w:val="center"/>
              <w:rPr>
                <w:sz w:val="18"/>
                <w:szCs w:val="18"/>
              </w:rPr>
            </w:pPr>
            <w:r w:rsidRPr="009668D2">
              <w:rPr>
                <w:sz w:val="18"/>
                <w:szCs w:val="18"/>
              </w:rPr>
              <w:t>глухое</w:t>
            </w:r>
          </w:p>
        </w:tc>
        <w:tc>
          <w:tcPr>
            <w:tcW w:w="660" w:type="pct"/>
            <w:vAlign w:val="center"/>
          </w:tcPr>
          <w:p w14:paraId="24EA784B" w14:textId="77777777" w:rsidR="0097162A" w:rsidRPr="009668D2" w:rsidRDefault="003A212A">
            <w:pPr>
              <w:spacing w:after="0" w:line="240" w:lineRule="auto"/>
              <w:jc w:val="center"/>
              <w:rPr>
                <w:sz w:val="18"/>
                <w:szCs w:val="18"/>
              </w:rPr>
            </w:pPr>
            <w:r w:rsidRPr="009668D2">
              <w:rPr>
                <w:sz w:val="18"/>
                <w:szCs w:val="18"/>
              </w:rPr>
              <w:t>Окуневый</w:t>
            </w:r>
          </w:p>
        </w:tc>
        <w:tc>
          <w:tcPr>
            <w:tcW w:w="631" w:type="pct"/>
            <w:vAlign w:val="center"/>
          </w:tcPr>
          <w:p w14:paraId="52158905" w14:textId="77777777" w:rsidR="0097162A" w:rsidRPr="009668D2" w:rsidRDefault="003A212A">
            <w:pPr>
              <w:spacing w:after="0" w:line="240" w:lineRule="auto"/>
              <w:jc w:val="center"/>
              <w:rPr>
                <w:sz w:val="18"/>
                <w:szCs w:val="18"/>
              </w:rPr>
            </w:pPr>
            <w:r w:rsidRPr="009668D2">
              <w:rPr>
                <w:sz w:val="18"/>
                <w:szCs w:val="18"/>
              </w:rPr>
              <w:t>д. Букино</w:t>
            </w:r>
          </w:p>
        </w:tc>
      </w:tr>
      <w:tr w:rsidR="0097162A" w:rsidRPr="009668D2" w14:paraId="574A065B" w14:textId="77777777">
        <w:trPr>
          <w:trHeight w:val="454"/>
        </w:trPr>
        <w:tc>
          <w:tcPr>
            <w:tcW w:w="776" w:type="pct"/>
            <w:vAlign w:val="center"/>
          </w:tcPr>
          <w:p w14:paraId="06CE22B2" w14:textId="77777777" w:rsidR="0097162A" w:rsidRPr="009668D2" w:rsidRDefault="003A212A">
            <w:pPr>
              <w:spacing w:after="0" w:line="240" w:lineRule="auto"/>
              <w:jc w:val="center"/>
              <w:rPr>
                <w:sz w:val="18"/>
                <w:szCs w:val="18"/>
              </w:rPr>
            </w:pPr>
            <w:r w:rsidRPr="009668D2">
              <w:rPr>
                <w:sz w:val="18"/>
                <w:szCs w:val="18"/>
              </w:rPr>
              <w:t>Моржовка (Моржово)</w:t>
            </w:r>
          </w:p>
        </w:tc>
        <w:tc>
          <w:tcPr>
            <w:tcW w:w="361" w:type="pct"/>
            <w:vAlign w:val="center"/>
          </w:tcPr>
          <w:p w14:paraId="2D15B007" w14:textId="77777777" w:rsidR="0097162A" w:rsidRPr="009668D2" w:rsidRDefault="003A212A">
            <w:pPr>
              <w:spacing w:after="0" w:line="240" w:lineRule="auto"/>
              <w:jc w:val="center"/>
              <w:rPr>
                <w:sz w:val="16"/>
                <w:szCs w:val="16"/>
              </w:rPr>
            </w:pPr>
            <w:r w:rsidRPr="009668D2">
              <w:rPr>
                <w:sz w:val="16"/>
                <w:szCs w:val="16"/>
              </w:rPr>
              <w:t>0,80</w:t>
            </w:r>
          </w:p>
        </w:tc>
        <w:tc>
          <w:tcPr>
            <w:tcW w:w="326" w:type="pct"/>
            <w:vAlign w:val="center"/>
          </w:tcPr>
          <w:p w14:paraId="340EBA36" w14:textId="77777777" w:rsidR="0097162A" w:rsidRPr="009668D2" w:rsidRDefault="003A212A">
            <w:pPr>
              <w:spacing w:after="0" w:line="240" w:lineRule="auto"/>
              <w:jc w:val="center"/>
              <w:rPr>
                <w:sz w:val="16"/>
                <w:szCs w:val="16"/>
              </w:rPr>
            </w:pPr>
            <w:r w:rsidRPr="009668D2">
              <w:rPr>
                <w:sz w:val="16"/>
                <w:szCs w:val="16"/>
              </w:rPr>
              <w:t>3,00</w:t>
            </w:r>
          </w:p>
        </w:tc>
        <w:tc>
          <w:tcPr>
            <w:tcW w:w="326" w:type="pct"/>
            <w:vAlign w:val="center"/>
          </w:tcPr>
          <w:p w14:paraId="340A6FE7" w14:textId="77777777" w:rsidR="0097162A" w:rsidRPr="009668D2" w:rsidRDefault="003A212A">
            <w:pPr>
              <w:spacing w:after="0" w:line="240" w:lineRule="auto"/>
              <w:jc w:val="center"/>
              <w:rPr>
                <w:sz w:val="16"/>
                <w:szCs w:val="16"/>
              </w:rPr>
            </w:pPr>
            <w:r w:rsidRPr="009668D2">
              <w:rPr>
                <w:sz w:val="16"/>
                <w:szCs w:val="16"/>
              </w:rPr>
              <w:t>1,50</w:t>
            </w:r>
          </w:p>
        </w:tc>
        <w:tc>
          <w:tcPr>
            <w:tcW w:w="372" w:type="pct"/>
            <w:vAlign w:val="center"/>
          </w:tcPr>
          <w:p w14:paraId="0F73B2EF" w14:textId="77777777" w:rsidR="0097162A" w:rsidRPr="009668D2" w:rsidRDefault="003A212A">
            <w:pPr>
              <w:spacing w:after="0" w:line="240" w:lineRule="auto"/>
              <w:jc w:val="center"/>
              <w:rPr>
                <w:sz w:val="16"/>
                <w:szCs w:val="16"/>
              </w:rPr>
            </w:pPr>
            <w:r w:rsidRPr="009668D2">
              <w:rPr>
                <w:sz w:val="16"/>
                <w:szCs w:val="16"/>
              </w:rPr>
              <w:t>1,96</w:t>
            </w:r>
          </w:p>
        </w:tc>
        <w:tc>
          <w:tcPr>
            <w:tcW w:w="931" w:type="pct"/>
            <w:vAlign w:val="center"/>
          </w:tcPr>
          <w:p w14:paraId="64A42F46" w14:textId="77777777" w:rsidR="0097162A" w:rsidRPr="009668D2" w:rsidRDefault="003A212A">
            <w:pPr>
              <w:spacing w:after="0" w:line="240" w:lineRule="auto"/>
              <w:jc w:val="center"/>
              <w:rPr>
                <w:sz w:val="18"/>
                <w:szCs w:val="18"/>
              </w:rPr>
            </w:pPr>
            <w:r w:rsidRPr="009668D2">
              <w:rPr>
                <w:sz w:val="18"/>
                <w:szCs w:val="18"/>
              </w:rPr>
              <w:t>р.р. Кунья-Ловать</w:t>
            </w:r>
          </w:p>
        </w:tc>
        <w:tc>
          <w:tcPr>
            <w:tcW w:w="618" w:type="pct"/>
            <w:vAlign w:val="center"/>
          </w:tcPr>
          <w:p w14:paraId="09B66FF8" w14:textId="77777777" w:rsidR="0097162A" w:rsidRPr="009668D2" w:rsidRDefault="003A212A">
            <w:pPr>
              <w:spacing w:after="0" w:line="240" w:lineRule="auto"/>
              <w:jc w:val="center"/>
              <w:rPr>
                <w:sz w:val="18"/>
                <w:szCs w:val="18"/>
              </w:rPr>
            </w:pPr>
            <w:r w:rsidRPr="009668D2">
              <w:rPr>
                <w:sz w:val="18"/>
                <w:szCs w:val="18"/>
              </w:rPr>
              <w:t>проточное</w:t>
            </w:r>
          </w:p>
        </w:tc>
        <w:tc>
          <w:tcPr>
            <w:tcW w:w="660" w:type="pct"/>
            <w:vAlign w:val="center"/>
          </w:tcPr>
          <w:p w14:paraId="36F220E9" w14:textId="77777777" w:rsidR="0097162A" w:rsidRPr="009668D2" w:rsidRDefault="003A212A">
            <w:pPr>
              <w:spacing w:after="0" w:line="240" w:lineRule="auto"/>
              <w:jc w:val="center"/>
              <w:rPr>
                <w:sz w:val="18"/>
                <w:szCs w:val="18"/>
              </w:rPr>
            </w:pPr>
            <w:r w:rsidRPr="009668D2">
              <w:rPr>
                <w:sz w:val="18"/>
                <w:szCs w:val="18"/>
              </w:rPr>
              <w:t>Карасевый</w:t>
            </w:r>
          </w:p>
        </w:tc>
        <w:tc>
          <w:tcPr>
            <w:tcW w:w="631" w:type="pct"/>
            <w:vAlign w:val="center"/>
          </w:tcPr>
          <w:p w14:paraId="01E55DBE" w14:textId="77777777" w:rsidR="0097162A" w:rsidRPr="009668D2" w:rsidRDefault="003A212A">
            <w:pPr>
              <w:spacing w:after="0" w:line="240" w:lineRule="auto"/>
              <w:jc w:val="center"/>
              <w:rPr>
                <w:sz w:val="18"/>
                <w:szCs w:val="18"/>
              </w:rPr>
            </w:pPr>
            <w:r w:rsidRPr="009668D2">
              <w:rPr>
                <w:sz w:val="18"/>
                <w:szCs w:val="18"/>
              </w:rPr>
              <w:t>д. Сопки</w:t>
            </w:r>
          </w:p>
        </w:tc>
      </w:tr>
      <w:tr w:rsidR="0097162A" w:rsidRPr="009668D2" w14:paraId="3F1D04BF" w14:textId="77777777">
        <w:trPr>
          <w:trHeight w:val="454"/>
        </w:trPr>
        <w:tc>
          <w:tcPr>
            <w:tcW w:w="776" w:type="pct"/>
            <w:vAlign w:val="center"/>
          </w:tcPr>
          <w:p w14:paraId="4DE2C413" w14:textId="77777777" w:rsidR="0097162A" w:rsidRPr="009668D2" w:rsidRDefault="003A212A">
            <w:pPr>
              <w:spacing w:after="0" w:line="240" w:lineRule="auto"/>
              <w:jc w:val="center"/>
              <w:rPr>
                <w:sz w:val="18"/>
                <w:szCs w:val="18"/>
              </w:rPr>
            </w:pPr>
            <w:r w:rsidRPr="009668D2">
              <w:rPr>
                <w:sz w:val="18"/>
                <w:szCs w:val="18"/>
              </w:rPr>
              <w:t>Мурзинок (Мурзинское)</w:t>
            </w:r>
          </w:p>
        </w:tc>
        <w:tc>
          <w:tcPr>
            <w:tcW w:w="361" w:type="pct"/>
            <w:vAlign w:val="center"/>
          </w:tcPr>
          <w:p w14:paraId="0F88F6C8" w14:textId="77777777" w:rsidR="0097162A" w:rsidRPr="009668D2" w:rsidRDefault="003A212A">
            <w:pPr>
              <w:spacing w:after="0" w:line="240" w:lineRule="auto"/>
              <w:jc w:val="center"/>
              <w:rPr>
                <w:sz w:val="16"/>
                <w:szCs w:val="16"/>
              </w:rPr>
            </w:pPr>
            <w:r w:rsidRPr="009668D2">
              <w:rPr>
                <w:sz w:val="16"/>
                <w:szCs w:val="16"/>
              </w:rPr>
              <w:t>1,00</w:t>
            </w:r>
          </w:p>
        </w:tc>
        <w:tc>
          <w:tcPr>
            <w:tcW w:w="326" w:type="pct"/>
            <w:vAlign w:val="center"/>
          </w:tcPr>
          <w:p w14:paraId="146FFD06" w14:textId="77777777" w:rsidR="0097162A" w:rsidRPr="009668D2" w:rsidRDefault="003A212A">
            <w:pPr>
              <w:spacing w:after="0" w:line="240" w:lineRule="auto"/>
              <w:jc w:val="center"/>
              <w:rPr>
                <w:sz w:val="16"/>
                <w:szCs w:val="16"/>
              </w:rPr>
            </w:pPr>
            <w:r w:rsidRPr="009668D2">
              <w:rPr>
                <w:sz w:val="16"/>
                <w:szCs w:val="16"/>
              </w:rPr>
              <w:t>5,50</w:t>
            </w:r>
          </w:p>
        </w:tc>
        <w:tc>
          <w:tcPr>
            <w:tcW w:w="326" w:type="pct"/>
            <w:vAlign w:val="center"/>
          </w:tcPr>
          <w:p w14:paraId="274A82A8" w14:textId="77777777" w:rsidR="0097162A" w:rsidRPr="009668D2" w:rsidRDefault="003A212A">
            <w:pPr>
              <w:spacing w:after="0" w:line="240" w:lineRule="auto"/>
              <w:jc w:val="center"/>
              <w:rPr>
                <w:sz w:val="16"/>
                <w:szCs w:val="16"/>
              </w:rPr>
            </w:pPr>
            <w:r w:rsidRPr="009668D2">
              <w:rPr>
                <w:sz w:val="16"/>
                <w:szCs w:val="16"/>
              </w:rPr>
              <w:t>3,00</w:t>
            </w:r>
          </w:p>
        </w:tc>
        <w:tc>
          <w:tcPr>
            <w:tcW w:w="372" w:type="pct"/>
            <w:vAlign w:val="center"/>
          </w:tcPr>
          <w:p w14:paraId="708338B3" w14:textId="77777777" w:rsidR="0097162A" w:rsidRPr="009668D2" w:rsidRDefault="003A212A">
            <w:pPr>
              <w:spacing w:after="0" w:line="240" w:lineRule="auto"/>
              <w:jc w:val="center"/>
              <w:rPr>
                <w:sz w:val="16"/>
                <w:szCs w:val="16"/>
              </w:rPr>
            </w:pPr>
            <w:r w:rsidRPr="009668D2">
              <w:rPr>
                <w:sz w:val="16"/>
                <w:szCs w:val="16"/>
              </w:rPr>
              <w:t>0,21</w:t>
            </w:r>
          </w:p>
        </w:tc>
        <w:tc>
          <w:tcPr>
            <w:tcW w:w="931" w:type="pct"/>
            <w:vAlign w:val="center"/>
          </w:tcPr>
          <w:p w14:paraId="75232AC7" w14:textId="77777777" w:rsidR="0097162A" w:rsidRPr="009668D2" w:rsidRDefault="003A212A">
            <w:pPr>
              <w:spacing w:after="0" w:line="240" w:lineRule="auto"/>
              <w:jc w:val="center"/>
              <w:rPr>
                <w:sz w:val="18"/>
                <w:szCs w:val="18"/>
              </w:rPr>
            </w:pPr>
            <w:r w:rsidRPr="009668D2">
              <w:rPr>
                <w:sz w:val="18"/>
                <w:szCs w:val="18"/>
              </w:rPr>
              <w:t>р.р. Раслица-Вскуица-Ловать</w:t>
            </w:r>
          </w:p>
        </w:tc>
        <w:tc>
          <w:tcPr>
            <w:tcW w:w="618" w:type="pct"/>
            <w:vAlign w:val="center"/>
          </w:tcPr>
          <w:p w14:paraId="612D08F4" w14:textId="77777777" w:rsidR="0097162A" w:rsidRPr="009668D2" w:rsidRDefault="003A212A">
            <w:pPr>
              <w:spacing w:after="0" w:line="240" w:lineRule="auto"/>
              <w:jc w:val="center"/>
              <w:rPr>
                <w:sz w:val="18"/>
                <w:szCs w:val="18"/>
              </w:rPr>
            </w:pPr>
            <w:r w:rsidRPr="009668D2">
              <w:rPr>
                <w:sz w:val="18"/>
                <w:szCs w:val="18"/>
              </w:rPr>
              <w:t>сточное</w:t>
            </w:r>
          </w:p>
        </w:tc>
        <w:tc>
          <w:tcPr>
            <w:tcW w:w="660" w:type="pct"/>
            <w:vAlign w:val="center"/>
          </w:tcPr>
          <w:p w14:paraId="17BD71CD" w14:textId="77777777" w:rsidR="0097162A" w:rsidRPr="009668D2" w:rsidRDefault="003A212A">
            <w:pPr>
              <w:spacing w:after="0" w:line="240" w:lineRule="auto"/>
              <w:jc w:val="center"/>
              <w:rPr>
                <w:sz w:val="18"/>
                <w:szCs w:val="18"/>
              </w:rPr>
            </w:pPr>
            <w:r w:rsidRPr="009668D2">
              <w:rPr>
                <w:sz w:val="18"/>
                <w:szCs w:val="18"/>
              </w:rPr>
              <w:t>Карасевый</w:t>
            </w:r>
          </w:p>
        </w:tc>
        <w:tc>
          <w:tcPr>
            <w:tcW w:w="631" w:type="pct"/>
            <w:vAlign w:val="center"/>
          </w:tcPr>
          <w:p w14:paraId="59C3944C" w14:textId="77777777" w:rsidR="0097162A" w:rsidRPr="009668D2" w:rsidRDefault="003A212A">
            <w:pPr>
              <w:spacing w:after="0" w:line="240" w:lineRule="auto"/>
              <w:jc w:val="center"/>
              <w:rPr>
                <w:sz w:val="18"/>
                <w:szCs w:val="18"/>
              </w:rPr>
            </w:pPr>
            <w:r w:rsidRPr="009668D2">
              <w:rPr>
                <w:sz w:val="18"/>
                <w:szCs w:val="18"/>
              </w:rPr>
              <w:t>д.д. Плаксино, Царево</w:t>
            </w:r>
          </w:p>
        </w:tc>
      </w:tr>
      <w:tr w:rsidR="0097162A" w:rsidRPr="009668D2" w14:paraId="16045847" w14:textId="77777777">
        <w:trPr>
          <w:trHeight w:val="454"/>
        </w:trPr>
        <w:tc>
          <w:tcPr>
            <w:tcW w:w="776" w:type="pct"/>
            <w:vAlign w:val="center"/>
          </w:tcPr>
          <w:p w14:paraId="574BE4C2" w14:textId="77777777" w:rsidR="0097162A" w:rsidRPr="009668D2" w:rsidRDefault="003A212A">
            <w:pPr>
              <w:spacing w:after="0" w:line="240" w:lineRule="auto"/>
              <w:jc w:val="center"/>
              <w:rPr>
                <w:sz w:val="18"/>
                <w:szCs w:val="18"/>
              </w:rPr>
            </w:pPr>
            <w:r w:rsidRPr="009668D2">
              <w:rPr>
                <w:sz w:val="18"/>
                <w:szCs w:val="18"/>
              </w:rPr>
              <w:t>Окуневики (Окуневское)</w:t>
            </w:r>
          </w:p>
        </w:tc>
        <w:tc>
          <w:tcPr>
            <w:tcW w:w="361" w:type="pct"/>
            <w:vAlign w:val="center"/>
          </w:tcPr>
          <w:p w14:paraId="1593CA5C" w14:textId="77777777" w:rsidR="0097162A" w:rsidRPr="009668D2" w:rsidRDefault="003A212A">
            <w:pPr>
              <w:spacing w:after="0" w:line="240" w:lineRule="auto"/>
              <w:jc w:val="center"/>
              <w:rPr>
                <w:sz w:val="16"/>
                <w:szCs w:val="16"/>
              </w:rPr>
            </w:pPr>
            <w:r w:rsidRPr="009668D2">
              <w:rPr>
                <w:sz w:val="16"/>
                <w:szCs w:val="16"/>
              </w:rPr>
              <w:t>18,50</w:t>
            </w:r>
          </w:p>
        </w:tc>
        <w:tc>
          <w:tcPr>
            <w:tcW w:w="326" w:type="pct"/>
            <w:vAlign w:val="center"/>
          </w:tcPr>
          <w:p w14:paraId="61C6E3C4" w14:textId="77777777" w:rsidR="0097162A" w:rsidRPr="009668D2" w:rsidRDefault="003A212A">
            <w:pPr>
              <w:spacing w:after="0" w:line="240" w:lineRule="auto"/>
              <w:jc w:val="center"/>
              <w:rPr>
                <w:sz w:val="16"/>
                <w:szCs w:val="16"/>
              </w:rPr>
            </w:pPr>
            <w:r w:rsidRPr="009668D2">
              <w:rPr>
                <w:sz w:val="16"/>
                <w:szCs w:val="16"/>
              </w:rPr>
              <w:t>8,00</w:t>
            </w:r>
          </w:p>
        </w:tc>
        <w:tc>
          <w:tcPr>
            <w:tcW w:w="326" w:type="pct"/>
            <w:vAlign w:val="center"/>
          </w:tcPr>
          <w:p w14:paraId="261CC6D2" w14:textId="77777777" w:rsidR="0097162A" w:rsidRPr="009668D2" w:rsidRDefault="003A212A">
            <w:pPr>
              <w:spacing w:after="0" w:line="240" w:lineRule="auto"/>
              <w:jc w:val="center"/>
              <w:rPr>
                <w:sz w:val="16"/>
                <w:szCs w:val="16"/>
              </w:rPr>
            </w:pPr>
            <w:r w:rsidRPr="009668D2">
              <w:rPr>
                <w:sz w:val="16"/>
                <w:szCs w:val="16"/>
              </w:rPr>
              <w:t>3,10</w:t>
            </w:r>
          </w:p>
        </w:tc>
        <w:tc>
          <w:tcPr>
            <w:tcW w:w="372" w:type="pct"/>
            <w:vAlign w:val="center"/>
          </w:tcPr>
          <w:p w14:paraId="3904405B" w14:textId="77777777" w:rsidR="0097162A" w:rsidRPr="009668D2" w:rsidRDefault="003A212A">
            <w:pPr>
              <w:spacing w:after="0" w:line="240" w:lineRule="auto"/>
              <w:jc w:val="center"/>
              <w:rPr>
                <w:sz w:val="16"/>
                <w:szCs w:val="16"/>
              </w:rPr>
            </w:pPr>
            <w:r w:rsidRPr="009668D2">
              <w:rPr>
                <w:sz w:val="16"/>
                <w:szCs w:val="16"/>
              </w:rPr>
              <w:t>1,76</w:t>
            </w:r>
          </w:p>
        </w:tc>
        <w:tc>
          <w:tcPr>
            <w:tcW w:w="931" w:type="pct"/>
            <w:vAlign w:val="center"/>
          </w:tcPr>
          <w:p w14:paraId="7325A345" w14:textId="77777777" w:rsidR="0097162A" w:rsidRPr="009668D2" w:rsidRDefault="003A212A">
            <w:pPr>
              <w:spacing w:after="0" w:line="240" w:lineRule="auto"/>
              <w:jc w:val="center"/>
              <w:rPr>
                <w:sz w:val="18"/>
                <w:szCs w:val="18"/>
              </w:rPr>
            </w:pPr>
            <w:r w:rsidRPr="009668D2">
              <w:rPr>
                <w:sz w:val="18"/>
                <w:szCs w:val="18"/>
              </w:rPr>
              <w:t>р. Ловать</w:t>
            </w:r>
          </w:p>
        </w:tc>
        <w:tc>
          <w:tcPr>
            <w:tcW w:w="618" w:type="pct"/>
            <w:vAlign w:val="center"/>
          </w:tcPr>
          <w:p w14:paraId="05F58176" w14:textId="77777777" w:rsidR="0097162A" w:rsidRPr="009668D2" w:rsidRDefault="003A212A">
            <w:pPr>
              <w:spacing w:after="0" w:line="240" w:lineRule="auto"/>
              <w:jc w:val="center"/>
              <w:rPr>
                <w:sz w:val="18"/>
                <w:szCs w:val="18"/>
              </w:rPr>
            </w:pPr>
            <w:r w:rsidRPr="009668D2">
              <w:rPr>
                <w:sz w:val="18"/>
                <w:szCs w:val="18"/>
              </w:rPr>
              <w:t>глухое</w:t>
            </w:r>
          </w:p>
        </w:tc>
        <w:tc>
          <w:tcPr>
            <w:tcW w:w="660" w:type="pct"/>
            <w:vAlign w:val="center"/>
          </w:tcPr>
          <w:p w14:paraId="367434DB" w14:textId="77777777" w:rsidR="0097162A" w:rsidRPr="009668D2" w:rsidRDefault="003A212A">
            <w:pPr>
              <w:spacing w:after="0" w:line="240" w:lineRule="auto"/>
              <w:jc w:val="center"/>
              <w:rPr>
                <w:sz w:val="18"/>
                <w:szCs w:val="18"/>
              </w:rPr>
            </w:pPr>
            <w:r w:rsidRPr="009668D2">
              <w:rPr>
                <w:sz w:val="18"/>
                <w:szCs w:val="18"/>
              </w:rPr>
              <w:t>Плотвично-окуневый</w:t>
            </w:r>
          </w:p>
        </w:tc>
        <w:tc>
          <w:tcPr>
            <w:tcW w:w="631" w:type="pct"/>
            <w:vAlign w:val="center"/>
          </w:tcPr>
          <w:p w14:paraId="231C76C0" w14:textId="77777777" w:rsidR="0097162A" w:rsidRPr="009668D2" w:rsidRDefault="003A212A">
            <w:pPr>
              <w:spacing w:after="0" w:line="240" w:lineRule="auto"/>
              <w:jc w:val="center"/>
              <w:rPr>
                <w:sz w:val="18"/>
                <w:szCs w:val="18"/>
              </w:rPr>
            </w:pPr>
            <w:r w:rsidRPr="009668D2">
              <w:rPr>
                <w:sz w:val="18"/>
                <w:szCs w:val="18"/>
              </w:rPr>
              <w:t>д.д. Бардино, Сивцево, Васьково</w:t>
            </w:r>
          </w:p>
        </w:tc>
      </w:tr>
      <w:tr w:rsidR="0097162A" w:rsidRPr="009668D2" w14:paraId="30E2005C" w14:textId="77777777">
        <w:trPr>
          <w:trHeight w:val="454"/>
        </w:trPr>
        <w:tc>
          <w:tcPr>
            <w:tcW w:w="776" w:type="pct"/>
            <w:vAlign w:val="center"/>
          </w:tcPr>
          <w:p w14:paraId="3FBB5BEF" w14:textId="77777777" w:rsidR="0097162A" w:rsidRPr="009668D2" w:rsidRDefault="003A212A">
            <w:pPr>
              <w:spacing w:after="0" w:line="240" w:lineRule="auto"/>
              <w:jc w:val="center"/>
              <w:rPr>
                <w:sz w:val="18"/>
                <w:szCs w:val="18"/>
              </w:rPr>
            </w:pPr>
            <w:r w:rsidRPr="009668D2">
              <w:rPr>
                <w:sz w:val="18"/>
                <w:szCs w:val="18"/>
              </w:rPr>
              <w:t>Орлица (Плоское)</w:t>
            </w:r>
          </w:p>
        </w:tc>
        <w:tc>
          <w:tcPr>
            <w:tcW w:w="361" w:type="pct"/>
            <w:vAlign w:val="center"/>
          </w:tcPr>
          <w:p w14:paraId="11C2A5E3" w14:textId="77777777" w:rsidR="0097162A" w:rsidRPr="009668D2" w:rsidRDefault="003A212A">
            <w:pPr>
              <w:spacing w:after="0" w:line="240" w:lineRule="auto"/>
              <w:jc w:val="center"/>
              <w:rPr>
                <w:sz w:val="16"/>
                <w:szCs w:val="16"/>
              </w:rPr>
            </w:pPr>
            <w:r w:rsidRPr="009668D2">
              <w:rPr>
                <w:sz w:val="16"/>
                <w:szCs w:val="16"/>
              </w:rPr>
              <w:t>13,30</w:t>
            </w:r>
          </w:p>
        </w:tc>
        <w:tc>
          <w:tcPr>
            <w:tcW w:w="326" w:type="pct"/>
            <w:vAlign w:val="center"/>
          </w:tcPr>
          <w:p w14:paraId="7362A292" w14:textId="77777777" w:rsidR="0097162A" w:rsidRPr="009668D2" w:rsidRDefault="003A212A">
            <w:pPr>
              <w:spacing w:after="0" w:line="240" w:lineRule="auto"/>
              <w:jc w:val="center"/>
              <w:rPr>
                <w:sz w:val="16"/>
                <w:szCs w:val="16"/>
              </w:rPr>
            </w:pPr>
            <w:r w:rsidRPr="009668D2">
              <w:rPr>
                <w:sz w:val="16"/>
                <w:szCs w:val="16"/>
              </w:rPr>
              <w:t>12,00</w:t>
            </w:r>
          </w:p>
        </w:tc>
        <w:tc>
          <w:tcPr>
            <w:tcW w:w="326" w:type="pct"/>
            <w:vAlign w:val="center"/>
          </w:tcPr>
          <w:p w14:paraId="2A03A238" w14:textId="77777777" w:rsidR="0097162A" w:rsidRPr="009668D2" w:rsidRDefault="003A212A">
            <w:pPr>
              <w:spacing w:after="0" w:line="240" w:lineRule="auto"/>
              <w:jc w:val="center"/>
              <w:rPr>
                <w:sz w:val="16"/>
                <w:szCs w:val="16"/>
              </w:rPr>
            </w:pPr>
            <w:r w:rsidRPr="009668D2">
              <w:rPr>
                <w:sz w:val="16"/>
                <w:szCs w:val="16"/>
              </w:rPr>
              <w:t>9,00</w:t>
            </w:r>
          </w:p>
        </w:tc>
        <w:tc>
          <w:tcPr>
            <w:tcW w:w="372" w:type="pct"/>
            <w:vAlign w:val="center"/>
          </w:tcPr>
          <w:p w14:paraId="6872F677" w14:textId="77777777" w:rsidR="0097162A" w:rsidRPr="009668D2" w:rsidRDefault="003A212A">
            <w:pPr>
              <w:spacing w:after="0" w:line="240" w:lineRule="auto"/>
              <w:jc w:val="center"/>
              <w:rPr>
                <w:sz w:val="16"/>
                <w:szCs w:val="16"/>
              </w:rPr>
            </w:pPr>
            <w:r w:rsidRPr="009668D2">
              <w:rPr>
                <w:sz w:val="16"/>
                <w:szCs w:val="16"/>
              </w:rPr>
              <w:t>4,10</w:t>
            </w:r>
          </w:p>
        </w:tc>
        <w:tc>
          <w:tcPr>
            <w:tcW w:w="931" w:type="pct"/>
            <w:vAlign w:val="center"/>
          </w:tcPr>
          <w:p w14:paraId="1D660EF2" w14:textId="77777777" w:rsidR="0097162A" w:rsidRPr="009668D2" w:rsidRDefault="003A212A">
            <w:pPr>
              <w:spacing w:after="0" w:line="240" w:lineRule="auto"/>
              <w:jc w:val="center"/>
              <w:rPr>
                <w:sz w:val="18"/>
                <w:szCs w:val="18"/>
              </w:rPr>
            </w:pPr>
            <w:r w:rsidRPr="009668D2">
              <w:rPr>
                <w:sz w:val="18"/>
                <w:szCs w:val="18"/>
              </w:rPr>
              <w:t>р.р. Раслица-Вскуица-Ловать</w:t>
            </w:r>
          </w:p>
        </w:tc>
        <w:tc>
          <w:tcPr>
            <w:tcW w:w="618" w:type="pct"/>
            <w:vAlign w:val="center"/>
          </w:tcPr>
          <w:p w14:paraId="6F5819FA" w14:textId="77777777" w:rsidR="0097162A" w:rsidRPr="009668D2" w:rsidRDefault="003A212A">
            <w:pPr>
              <w:spacing w:after="0" w:line="240" w:lineRule="auto"/>
              <w:jc w:val="center"/>
              <w:rPr>
                <w:sz w:val="18"/>
                <w:szCs w:val="18"/>
              </w:rPr>
            </w:pPr>
            <w:r w:rsidRPr="009668D2">
              <w:rPr>
                <w:sz w:val="18"/>
                <w:szCs w:val="18"/>
              </w:rPr>
              <w:t>проточное</w:t>
            </w:r>
          </w:p>
        </w:tc>
        <w:tc>
          <w:tcPr>
            <w:tcW w:w="660" w:type="pct"/>
            <w:vAlign w:val="center"/>
          </w:tcPr>
          <w:p w14:paraId="21E97147" w14:textId="77777777" w:rsidR="0097162A" w:rsidRPr="009668D2" w:rsidRDefault="003A212A">
            <w:pPr>
              <w:spacing w:after="0" w:line="240" w:lineRule="auto"/>
              <w:jc w:val="center"/>
              <w:rPr>
                <w:sz w:val="18"/>
                <w:szCs w:val="18"/>
              </w:rPr>
            </w:pPr>
            <w:r w:rsidRPr="009668D2">
              <w:rPr>
                <w:sz w:val="18"/>
                <w:szCs w:val="18"/>
              </w:rPr>
              <w:t>Плотвично-окуневый</w:t>
            </w:r>
          </w:p>
        </w:tc>
        <w:tc>
          <w:tcPr>
            <w:tcW w:w="631" w:type="pct"/>
            <w:vAlign w:val="center"/>
          </w:tcPr>
          <w:p w14:paraId="13AB622C" w14:textId="77777777" w:rsidR="0097162A" w:rsidRPr="009668D2" w:rsidRDefault="003A212A">
            <w:pPr>
              <w:spacing w:after="0" w:line="240" w:lineRule="auto"/>
              <w:jc w:val="center"/>
              <w:rPr>
                <w:sz w:val="18"/>
                <w:szCs w:val="18"/>
              </w:rPr>
            </w:pPr>
            <w:r w:rsidRPr="009668D2">
              <w:rPr>
                <w:sz w:val="18"/>
                <w:szCs w:val="18"/>
              </w:rPr>
              <w:t>д. Плаксино</w:t>
            </w:r>
          </w:p>
        </w:tc>
      </w:tr>
      <w:tr w:rsidR="0097162A" w:rsidRPr="009668D2" w14:paraId="6730FB2E" w14:textId="77777777">
        <w:trPr>
          <w:trHeight w:val="454"/>
        </w:trPr>
        <w:tc>
          <w:tcPr>
            <w:tcW w:w="776" w:type="pct"/>
            <w:vAlign w:val="center"/>
          </w:tcPr>
          <w:p w14:paraId="6934A31C" w14:textId="77777777" w:rsidR="0097162A" w:rsidRPr="009668D2" w:rsidRDefault="003A212A">
            <w:pPr>
              <w:spacing w:after="0" w:line="240" w:lineRule="auto"/>
              <w:jc w:val="center"/>
              <w:rPr>
                <w:sz w:val="18"/>
                <w:szCs w:val="18"/>
              </w:rPr>
            </w:pPr>
            <w:r w:rsidRPr="009668D2">
              <w:rPr>
                <w:sz w:val="18"/>
                <w:szCs w:val="18"/>
              </w:rPr>
              <w:t>Островно (Нестеровское)</w:t>
            </w:r>
          </w:p>
        </w:tc>
        <w:tc>
          <w:tcPr>
            <w:tcW w:w="361" w:type="pct"/>
            <w:vAlign w:val="center"/>
          </w:tcPr>
          <w:p w14:paraId="23625346" w14:textId="77777777" w:rsidR="0097162A" w:rsidRPr="009668D2" w:rsidRDefault="003A212A">
            <w:pPr>
              <w:spacing w:after="0" w:line="240" w:lineRule="auto"/>
              <w:jc w:val="center"/>
              <w:rPr>
                <w:sz w:val="16"/>
                <w:szCs w:val="16"/>
              </w:rPr>
            </w:pPr>
            <w:r w:rsidRPr="009668D2">
              <w:rPr>
                <w:sz w:val="16"/>
                <w:szCs w:val="16"/>
              </w:rPr>
              <w:t>50,20</w:t>
            </w:r>
          </w:p>
        </w:tc>
        <w:tc>
          <w:tcPr>
            <w:tcW w:w="326" w:type="pct"/>
            <w:vAlign w:val="center"/>
          </w:tcPr>
          <w:p w14:paraId="0E215FB4" w14:textId="77777777" w:rsidR="0097162A" w:rsidRPr="009668D2" w:rsidRDefault="003A212A">
            <w:pPr>
              <w:spacing w:after="0" w:line="240" w:lineRule="auto"/>
              <w:jc w:val="center"/>
              <w:rPr>
                <w:sz w:val="16"/>
                <w:szCs w:val="16"/>
              </w:rPr>
            </w:pPr>
            <w:r w:rsidRPr="009668D2">
              <w:rPr>
                <w:sz w:val="16"/>
                <w:szCs w:val="16"/>
              </w:rPr>
              <w:t>4,20</w:t>
            </w:r>
          </w:p>
        </w:tc>
        <w:tc>
          <w:tcPr>
            <w:tcW w:w="326" w:type="pct"/>
            <w:vAlign w:val="center"/>
          </w:tcPr>
          <w:p w14:paraId="31612381" w14:textId="77777777" w:rsidR="0097162A" w:rsidRPr="009668D2" w:rsidRDefault="003A212A">
            <w:pPr>
              <w:spacing w:after="0" w:line="240" w:lineRule="auto"/>
              <w:jc w:val="center"/>
              <w:rPr>
                <w:sz w:val="16"/>
                <w:szCs w:val="16"/>
              </w:rPr>
            </w:pPr>
            <w:r w:rsidRPr="009668D2">
              <w:rPr>
                <w:sz w:val="16"/>
                <w:szCs w:val="16"/>
              </w:rPr>
              <w:t>2,70</w:t>
            </w:r>
          </w:p>
        </w:tc>
        <w:tc>
          <w:tcPr>
            <w:tcW w:w="372" w:type="pct"/>
            <w:vAlign w:val="center"/>
          </w:tcPr>
          <w:p w14:paraId="769BDEA8" w14:textId="77777777" w:rsidR="0097162A" w:rsidRPr="009668D2" w:rsidRDefault="003A212A">
            <w:pPr>
              <w:spacing w:after="0" w:line="240" w:lineRule="auto"/>
              <w:jc w:val="center"/>
              <w:rPr>
                <w:sz w:val="16"/>
                <w:szCs w:val="16"/>
              </w:rPr>
            </w:pPr>
            <w:r w:rsidRPr="009668D2">
              <w:rPr>
                <w:sz w:val="16"/>
                <w:szCs w:val="16"/>
              </w:rPr>
              <w:t>2,15</w:t>
            </w:r>
          </w:p>
        </w:tc>
        <w:tc>
          <w:tcPr>
            <w:tcW w:w="931" w:type="pct"/>
            <w:vAlign w:val="center"/>
          </w:tcPr>
          <w:p w14:paraId="54B9C838" w14:textId="77777777" w:rsidR="0097162A" w:rsidRPr="009668D2" w:rsidRDefault="003A212A">
            <w:pPr>
              <w:spacing w:after="0" w:line="240" w:lineRule="auto"/>
              <w:jc w:val="center"/>
              <w:rPr>
                <w:sz w:val="18"/>
                <w:szCs w:val="18"/>
              </w:rPr>
            </w:pPr>
            <w:r w:rsidRPr="009668D2">
              <w:rPr>
                <w:sz w:val="18"/>
                <w:szCs w:val="18"/>
              </w:rPr>
              <w:t>р.р. Демянка-Ловать</w:t>
            </w:r>
          </w:p>
        </w:tc>
        <w:tc>
          <w:tcPr>
            <w:tcW w:w="618" w:type="pct"/>
            <w:vAlign w:val="center"/>
          </w:tcPr>
          <w:p w14:paraId="7642E97A" w14:textId="77777777" w:rsidR="0097162A" w:rsidRPr="009668D2" w:rsidRDefault="003A212A">
            <w:pPr>
              <w:spacing w:after="0" w:line="240" w:lineRule="auto"/>
              <w:jc w:val="center"/>
              <w:rPr>
                <w:sz w:val="18"/>
                <w:szCs w:val="18"/>
              </w:rPr>
            </w:pPr>
            <w:r w:rsidRPr="009668D2">
              <w:rPr>
                <w:sz w:val="18"/>
                <w:szCs w:val="18"/>
              </w:rPr>
              <w:t>сточное</w:t>
            </w:r>
          </w:p>
        </w:tc>
        <w:tc>
          <w:tcPr>
            <w:tcW w:w="660" w:type="pct"/>
            <w:vAlign w:val="center"/>
          </w:tcPr>
          <w:p w14:paraId="0003E50F" w14:textId="77777777" w:rsidR="0097162A" w:rsidRPr="009668D2" w:rsidRDefault="003A212A">
            <w:pPr>
              <w:spacing w:after="0" w:line="240" w:lineRule="auto"/>
              <w:jc w:val="center"/>
              <w:rPr>
                <w:sz w:val="18"/>
                <w:szCs w:val="18"/>
              </w:rPr>
            </w:pPr>
            <w:r w:rsidRPr="009668D2">
              <w:rPr>
                <w:sz w:val="18"/>
                <w:szCs w:val="18"/>
              </w:rPr>
              <w:t>Лещово-плотвичный с уклеей</w:t>
            </w:r>
          </w:p>
        </w:tc>
        <w:tc>
          <w:tcPr>
            <w:tcW w:w="631" w:type="pct"/>
            <w:vAlign w:val="center"/>
          </w:tcPr>
          <w:p w14:paraId="30772E1E" w14:textId="77777777" w:rsidR="0097162A" w:rsidRPr="009668D2" w:rsidRDefault="003A212A">
            <w:pPr>
              <w:spacing w:after="0" w:line="240" w:lineRule="auto"/>
              <w:jc w:val="center"/>
              <w:rPr>
                <w:sz w:val="18"/>
                <w:szCs w:val="18"/>
              </w:rPr>
            </w:pPr>
            <w:r w:rsidRPr="009668D2">
              <w:rPr>
                <w:sz w:val="18"/>
                <w:szCs w:val="18"/>
              </w:rPr>
              <w:t>д. Крупышево</w:t>
            </w:r>
          </w:p>
        </w:tc>
      </w:tr>
      <w:tr w:rsidR="0097162A" w:rsidRPr="009668D2" w14:paraId="305869A5" w14:textId="77777777">
        <w:trPr>
          <w:trHeight w:val="454"/>
        </w:trPr>
        <w:tc>
          <w:tcPr>
            <w:tcW w:w="776" w:type="pct"/>
            <w:vAlign w:val="center"/>
          </w:tcPr>
          <w:p w14:paraId="5D2109E9" w14:textId="77777777" w:rsidR="0097162A" w:rsidRPr="009668D2" w:rsidRDefault="003A212A">
            <w:pPr>
              <w:spacing w:after="0" w:line="240" w:lineRule="auto"/>
              <w:jc w:val="center"/>
              <w:rPr>
                <w:sz w:val="18"/>
                <w:szCs w:val="18"/>
              </w:rPr>
            </w:pPr>
            <w:r w:rsidRPr="009668D2">
              <w:rPr>
                <w:sz w:val="18"/>
                <w:szCs w:val="18"/>
              </w:rPr>
              <w:t>Плоское</w:t>
            </w:r>
          </w:p>
        </w:tc>
        <w:tc>
          <w:tcPr>
            <w:tcW w:w="361" w:type="pct"/>
            <w:vAlign w:val="center"/>
          </w:tcPr>
          <w:p w14:paraId="57860AE8" w14:textId="77777777" w:rsidR="0097162A" w:rsidRPr="009668D2" w:rsidRDefault="003A212A">
            <w:pPr>
              <w:spacing w:after="0" w:line="240" w:lineRule="auto"/>
              <w:jc w:val="center"/>
              <w:rPr>
                <w:sz w:val="16"/>
                <w:szCs w:val="16"/>
              </w:rPr>
            </w:pPr>
            <w:r w:rsidRPr="009668D2">
              <w:rPr>
                <w:sz w:val="16"/>
                <w:szCs w:val="16"/>
              </w:rPr>
              <w:t>39,40</w:t>
            </w:r>
          </w:p>
        </w:tc>
        <w:tc>
          <w:tcPr>
            <w:tcW w:w="326" w:type="pct"/>
            <w:vAlign w:val="center"/>
          </w:tcPr>
          <w:p w14:paraId="4C5D4943" w14:textId="77777777" w:rsidR="0097162A" w:rsidRPr="009668D2" w:rsidRDefault="003A212A">
            <w:pPr>
              <w:spacing w:after="0" w:line="240" w:lineRule="auto"/>
              <w:jc w:val="center"/>
              <w:rPr>
                <w:sz w:val="16"/>
                <w:szCs w:val="16"/>
              </w:rPr>
            </w:pPr>
            <w:r w:rsidRPr="009668D2">
              <w:rPr>
                <w:sz w:val="16"/>
                <w:szCs w:val="16"/>
              </w:rPr>
              <w:t>12,00</w:t>
            </w:r>
          </w:p>
        </w:tc>
        <w:tc>
          <w:tcPr>
            <w:tcW w:w="326" w:type="pct"/>
            <w:vAlign w:val="center"/>
          </w:tcPr>
          <w:p w14:paraId="31D06728" w14:textId="77777777" w:rsidR="0097162A" w:rsidRPr="009668D2" w:rsidRDefault="003A212A">
            <w:pPr>
              <w:spacing w:after="0" w:line="240" w:lineRule="auto"/>
              <w:jc w:val="center"/>
              <w:rPr>
                <w:sz w:val="16"/>
                <w:szCs w:val="16"/>
              </w:rPr>
            </w:pPr>
            <w:r w:rsidRPr="009668D2">
              <w:rPr>
                <w:sz w:val="16"/>
                <w:szCs w:val="16"/>
              </w:rPr>
              <w:t>3,50</w:t>
            </w:r>
          </w:p>
        </w:tc>
        <w:tc>
          <w:tcPr>
            <w:tcW w:w="372" w:type="pct"/>
            <w:vAlign w:val="center"/>
          </w:tcPr>
          <w:p w14:paraId="23123EE0" w14:textId="77777777" w:rsidR="0097162A" w:rsidRPr="009668D2" w:rsidRDefault="003A212A">
            <w:pPr>
              <w:spacing w:after="0" w:line="240" w:lineRule="auto"/>
              <w:jc w:val="center"/>
              <w:rPr>
                <w:sz w:val="16"/>
                <w:szCs w:val="16"/>
              </w:rPr>
            </w:pPr>
            <w:r w:rsidRPr="009668D2">
              <w:rPr>
                <w:sz w:val="16"/>
                <w:szCs w:val="16"/>
              </w:rPr>
              <w:t>2,09</w:t>
            </w:r>
          </w:p>
        </w:tc>
        <w:tc>
          <w:tcPr>
            <w:tcW w:w="931" w:type="pct"/>
            <w:vAlign w:val="center"/>
          </w:tcPr>
          <w:p w14:paraId="0E02ECF2" w14:textId="77777777" w:rsidR="0097162A" w:rsidRPr="009668D2" w:rsidRDefault="003A212A">
            <w:pPr>
              <w:spacing w:after="0" w:line="240" w:lineRule="auto"/>
              <w:jc w:val="center"/>
              <w:rPr>
                <w:sz w:val="18"/>
                <w:szCs w:val="18"/>
              </w:rPr>
            </w:pPr>
            <w:r w:rsidRPr="009668D2">
              <w:rPr>
                <w:sz w:val="18"/>
                <w:szCs w:val="18"/>
              </w:rPr>
              <w:t>р.р. Раслица-Вскуица-Ловать</w:t>
            </w:r>
          </w:p>
        </w:tc>
        <w:tc>
          <w:tcPr>
            <w:tcW w:w="618" w:type="pct"/>
            <w:vAlign w:val="center"/>
          </w:tcPr>
          <w:p w14:paraId="2148C407" w14:textId="77777777" w:rsidR="0097162A" w:rsidRPr="009668D2" w:rsidRDefault="003A212A">
            <w:pPr>
              <w:spacing w:after="0" w:line="240" w:lineRule="auto"/>
              <w:jc w:val="center"/>
              <w:rPr>
                <w:sz w:val="18"/>
                <w:szCs w:val="18"/>
              </w:rPr>
            </w:pPr>
            <w:r w:rsidRPr="009668D2">
              <w:rPr>
                <w:sz w:val="18"/>
                <w:szCs w:val="18"/>
              </w:rPr>
              <w:t>слабопроточное</w:t>
            </w:r>
          </w:p>
        </w:tc>
        <w:tc>
          <w:tcPr>
            <w:tcW w:w="660" w:type="pct"/>
            <w:vAlign w:val="center"/>
          </w:tcPr>
          <w:p w14:paraId="7F94F849" w14:textId="77777777" w:rsidR="0097162A" w:rsidRPr="009668D2" w:rsidRDefault="003A212A">
            <w:pPr>
              <w:spacing w:after="0" w:line="240" w:lineRule="auto"/>
              <w:jc w:val="center"/>
              <w:rPr>
                <w:sz w:val="18"/>
                <w:szCs w:val="18"/>
              </w:rPr>
            </w:pPr>
            <w:r w:rsidRPr="009668D2">
              <w:rPr>
                <w:sz w:val="18"/>
                <w:szCs w:val="18"/>
              </w:rPr>
              <w:t>Плотвично-окуневый</w:t>
            </w:r>
          </w:p>
        </w:tc>
        <w:tc>
          <w:tcPr>
            <w:tcW w:w="631" w:type="pct"/>
            <w:vAlign w:val="center"/>
          </w:tcPr>
          <w:p w14:paraId="11060E1F" w14:textId="77777777" w:rsidR="0097162A" w:rsidRPr="009668D2" w:rsidRDefault="003A212A">
            <w:pPr>
              <w:spacing w:after="0" w:line="240" w:lineRule="auto"/>
              <w:jc w:val="center"/>
              <w:rPr>
                <w:sz w:val="18"/>
                <w:szCs w:val="18"/>
              </w:rPr>
            </w:pPr>
            <w:r w:rsidRPr="009668D2">
              <w:rPr>
                <w:sz w:val="18"/>
                <w:szCs w:val="18"/>
              </w:rPr>
              <w:t>д. Плаксино</w:t>
            </w:r>
          </w:p>
        </w:tc>
      </w:tr>
      <w:tr w:rsidR="0097162A" w:rsidRPr="009668D2" w14:paraId="139A78F1" w14:textId="77777777">
        <w:trPr>
          <w:trHeight w:val="454"/>
        </w:trPr>
        <w:tc>
          <w:tcPr>
            <w:tcW w:w="776" w:type="pct"/>
            <w:vAlign w:val="center"/>
          </w:tcPr>
          <w:p w14:paraId="4AD9A320" w14:textId="77777777" w:rsidR="0097162A" w:rsidRPr="009668D2" w:rsidRDefault="003A212A">
            <w:pPr>
              <w:spacing w:after="0" w:line="240" w:lineRule="auto"/>
              <w:jc w:val="center"/>
              <w:rPr>
                <w:sz w:val="18"/>
                <w:szCs w:val="18"/>
              </w:rPr>
            </w:pPr>
            <w:r w:rsidRPr="009668D2">
              <w:rPr>
                <w:sz w:val="18"/>
                <w:szCs w:val="18"/>
              </w:rPr>
              <w:t>Савинское</w:t>
            </w:r>
          </w:p>
        </w:tc>
        <w:tc>
          <w:tcPr>
            <w:tcW w:w="361" w:type="pct"/>
            <w:vAlign w:val="center"/>
          </w:tcPr>
          <w:p w14:paraId="1A53E7B5" w14:textId="77777777" w:rsidR="0097162A" w:rsidRPr="009668D2" w:rsidRDefault="003A212A">
            <w:pPr>
              <w:spacing w:after="0" w:line="240" w:lineRule="auto"/>
              <w:jc w:val="center"/>
              <w:rPr>
                <w:sz w:val="16"/>
                <w:szCs w:val="16"/>
              </w:rPr>
            </w:pPr>
            <w:r w:rsidRPr="009668D2">
              <w:rPr>
                <w:sz w:val="16"/>
                <w:szCs w:val="16"/>
              </w:rPr>
              <w:t>165,60</w:t>
            </w:r>
          </w:p>
        </w:tc>
        <w:tc>
          <w:tcPr>
            <w:tcW w:w="326" w:type="pct"/>
            <w:vAlign w:val="center"/>
          </w:tcPr>
          <w:p w14:paraId="1FECBF81" w14:textId="77777777" w:rsidR="0097162A" w:rsidRPr="009668D2" w:rsidRDefault="003A212A">
            <w:pPr>
              <w:spacing w:after="0" w:line="240" w:lineRule="auto"/>
              <w:jc w:val="center"/>
              <w:rPr>
                <w:sz w:val="16"/>
                <w:szCs w:val="16"/>
              </w:rPr>
            </w:pPr>
            <w:r w:rsidRPr="009668D2">
              <w:rPr>
                <w:sz w:val="16"/>
                <w:szCs w:val="16"/>
              </w:rPr>
              <w:t>2,10</w:t>
            </w:r>
          </w:p>
        </w:tc>
        <w:tc>
          <w:tcPr>
            <w:tcW w:w="326" w:type="pct"/>
            <w:vAlign w:val="center"/>
          </w:tcPr>
          <w:p w14:paraId="587B8CE8" w14:textId="77777777" w:rsidR="0097162A" w:rsidRPr="009668D2" w:rsidRDefault="003A212A">
            <w:pPr>
              <w:spacing w:after="0" w:line="240" w:lineRule="auto"/>
              <w:jc w:val="center"/>
              <w:rPr>
                <w:sz w:val="16"/>
                <w:szCs w:val="16"/>
              </w:rPr>
            </w:pPr>
            <w:r w:rsidRPr="009668D2">
              <w:rPr>
                <w:sz w:val="16"/>
                <w:szCs w:val="16"/>
              </w:rPr>
              <w:t>1,00</w:t>
            </w:r>
          </w:p>
        </w:tc>
        <w:tc>
          <w:tcPr>
            <w:tcW w:w="372" w:type="pct"/>
            <w:vAlign w:val="center"/>
          </w:tcPr>
          <w:p w14:paraId="16D98058" w14:textId="77777777" w:rsidR="0097162A" w:rsidRPr="009668D2" w:rsidRDefault="003A212A">
            <w:pPr>
              <w:spacing w:after="0" w:line="240" w:lineRule="auto"/>
              <w:jc w:val="center"/>
              <w:rPr>
                <w:sz w:val="16"/>
                <w:szCs w:val="16"/>
              </w:rPr>
            </w:pPr>
            <w:r w:rsidRPr="009668D2">
              <w:rPr>
                <w:sz w:val="16"/>
                <w:szCs w:val="16"/>
              </w:rPr>
              <w:t>12,30</w:t>
            </w:r>
          </w:p>
        </w:tc>
        <w:tc>
          <w:tcPr>
            <w:tcW w:w="931" w:type="pct"/>
            <w:vAlign w:val="center"/>
          </w:tcPr>
          <w:p w14:paraId="311D5E33" w14:textId="77777777" w:rsidR="0097162A" w:rsidRPr="009668D2" w:rsidRDefault="003A212A">
            <w:pPr>
              <w:spacing w:after="0" w:line="240" w:lineRule="auto"/>
              <w:jc w:val="center"/>
              <w:rPr>
                <w:sz w:val="18"/>
                <w:szCs w:val="18"/>
              </w:rPr>
            </w:pPr>
            <w:r w:rsidRPr="009668D2">
              <w:rPr>
                <w:sz w:val="18"/>
                <w:szCs w:val="18"/>
              </w:rPr>
              <w:t>р.р. Вскуица-Ловать</w:t>
            </w:r>
          </w:p>
        </w:tc>
        <w:tc>
          <w:tcPr>
            <w:tcW w:w="618" w:type="pct"/>
            <w:vAlign w:val="center"/>
          </w:tcPr>
          <w:p w14:paraId="4EB3A723" w14:textId="77777777" w:rsidR="0097162A" w:rsidRPr="009668D2" w:rsidRDefault="003A212A">
            <w:pPr>
              <w:spacing w:after="0" w:line="240" w:lineRule="auto"/>
              <w:jc w:val="center"/>
              <w:rPr>
                <w:sz w:val="18"/>
                <w:szCs w:val="18"/>
              </w:rPr>
            </w:pPr>
            <w:r w:rsidRPr="009668D2">
              <w:rPr>
                <w:sz w:val="18"/>
                <w:szCs w:val="18"/>
              </w:rPr>
              <w:t>проточное</w:t>
            </w:r>
          </w:p>
        </w:tc>
        <w:tc>
          <w:tcPr>
            <w:tcW w:w="660" w:type="pct"/>
            <w:vAlign w:val="center"/>
          </w:tcPr>
          <w:p w14:paraId="5D1FD709" w14:textId="77777777" w:rsidR="0097162A" w:rsidRPr="009668D2" w:rsidRDefault="003A212A">
            <w:pPr>
              <w:spacing w:after="0" w:line="240" w:lineRule="auto"/>
              <w:jc w:val="center"/>
              <w:rPr>
                <w:sz w:val="18"/>
                <w:szCs w:val="18"/>
              </w:rPr>
            </w:pPr>
            <w:r w:rsidRPr="009668D2">
              <w:rPr>
                <w:sz w:val="18"/>
                <w:szCs w:val="18"/>
              </w:rPr>
              <w:t>Плотвично-окуневый</w:t>
            </w:r>
          </w:p>
        </w:tc>
        <w:tc>
          <w:tcPr>
            <w:tcW w:w="631" w:type="pct"/>
            <w:vAlign w:val="center"/>
          </w:tcPr>
          <w:p w14:paraId="29894EA2" w14:textId="77777777" w:rsidR="0097162A" w:rsidRPr="009668D2" w:rsidRDefault="003A212A">
            <w:pPr>
              <w:spacing w:after="0" w:line="240" w:lineRule="auto"/>
              <w:jc w:val="center"/>
              <w:rPr>
                <w:sz w:val="18"/>
                <w:szCs w:val="18"/>
              </w:rPr>
            </w:pPr>
            <w:r w:rsidRPr="009668D2">
              <w:rPr>
                <w:sz w:val="18"/>
                <w:szCs w:val="18"/>
              </w:rPr>
              <w:t>д. Савино</w:t>
            </w:r>
          </w:p>
        </w:tc>
      </w:tr>
      <w:tr w:rsidR="0097162A" w:rsidRPr="009668D2" w14:paraId="1DC46A9F" w14:textId="77777777">
        <w:trPr>
          <w:trHeight w:val="454"/>
        </w:trPr>
        <w:tc>
          <w:tcPr>
            <w:tcW w:w="776" w:type="pct"/>
            <w:vAlign w:val="center"/>
          </w:tcPr>
          <w:p w14:paraId="281E7218" w14:textId="77777777" w:rsidR="0097162A" w:rsidRPr="009668D2" w:rsidRDefault="003A212A">
            <w:pPr>
              <w:spacing w:after="0" w:line="240" w:lineRule="auto"/>
              <w:jc w:val="center"/>
              <w:rPr>
                <w:sz w:val="18"/>
                <w:szCs w:val="18"/>
              </w:rPr>
            </w:pPr>
            <w:r w:rsidRPr="009668D2">
              <w:rPr>
                <w:sz w:val="18"/>
                <w:szCs w:val="18"/>
              </w:rPr>
              <w:t>Сенчитское</w:t>
            </w:r>
          </w:p>
        </w:tc>
        <w:tc>
          <w:tcPr>
            <w:tcW w:w="361" w:type="pct"/>
            <w:vAlign w:val="center"/>
          </w:tcPr>
          <w:p w14:paraId="330BD391" w14:textId="77777777" w:rsidR="0097162A" w:rsidRPr="009668D2" w:rsidRDefault="003A212A">
            <w:pPr>
              <w:spacing w:after="0" w:line="240" w:lineRule="auto"/>
              <w:jc w:val="center"/>
              <w:rPr>
                <w:sz w:val="16"/>
                <w:szCs w:val="16"/>
              </w:rPr>
            </w:pPr>
            <w:r w:rsidRPr="009668D2">
              <w:rPr>
                <w:sz w:val="16"/>
                <w:szCs w:val="16"/>
              </w:rPr>
              <w:t>41,50</w:t>
            </w:r>
          </w:p>
        </w:tc>
        <w:tc>
          <w:tcPr>
            <w:tcW w:w="326" w:type="pct"/>
            <w:vAlign w:val="center"/>
          </w:tcPr>
          <w:p w14:paraId="67C03B23" w14:textId="77777777" w:rsidR="0097162A" w:rsidRPr="009668D2" w:rsidRDefault="003A212A">
            <w:pPr>
              <w:spacing w:after="0" w:line="240" w:lineRule="auto"/>
              <w:jc w:val="center"/>
              <w:rPr>
                <w:sz w:val="16"/>
                <w:szCs w:val="16"/>
              </w:rPr>
            </w:pPr>
            <w:r w:rsidRPr="009668D2">
              <w:rPr>
                <w:sz w:val="16"/>
                <w:szCs w:val="16"/>
              </w:rPr>
              <w:t>6,00</w:t>
            </w:r>
          </w:p>
        </w:tc>
        <w:tc>
          <w:tcPr>
            <w:tcW w:w="326" w:type="pct"/>
            <w:vAlign w:val="center"/>
          </w:tcPr>
          <w:p w14:paraId="54A9A945" w14:textId="77777777" w:rsidR="0097162A" w:rsidRPr="009668D2" w:rsidRDefault="003A212A">
            <w:pPr>
              <w:spacing w:after="0" w:line="240" w:lineRule="auto"/>
              <w:jc w:val="center"/>
              <w:rPr>
                <w:sz w:val="16"/>
                <w:szCs w:val="16"/>
              </w:rPr>
            </w:pPr>
            <w:r w:rsidRPr="009668D2">
              <w:rPr>
                <w:sz w:val="16"/>
                <w:szCs w:val="16"/>
              </w:rPr>
              <w:t>4,00</w:t>
            </w:r>
          </w:p>
        </w:tc>
        <w:tc>
          <w:tcPr>
            <w:tcW w:w="372" w:type="pct"/>
            <w:vAlign w:val="center"/>
          </w:tcPr>
          <w:p w14:paraId="0BCFAA11" w14:textId="77777777" w:rsidR="0097162A" w:rsidRPr="009668D2" w:rsidRDefault="003A212A">
            <w:pPr>
              <w:spacing w:after="0" w:line="240" w:lineRule="auto"/>
              <w:jc w:val="center"/>
              <w:rPr>
                <w:sz w:val="16"/>
                <w:szCs w:val="16"/>
              </w:rPr>
            </w:pPr>
            <w:r w:rsidRPr="009668D2">
              <w:rPr>
                <w:sz w:val="16"/>
                <w:szCs w:val="16"/>
              </w:rPr>
              <w:t>84,51</w:t>
            </w:r>
          </w:p>
        </w:tc>
        <w:tc>
          <w:tcPr>
            <w:tcW w:w="931" w:type="pct"/>
            <w:vAlign w:val="center"/>
          </w:tcPr>
          <w:p w14:paraId="38BBF42A" w14:textId="77777777" w:rsidR="0097162A" w:rsidRPr="009668D2" w:rsidRDefault="003A212A">
            <w:pPr>
              <w:spacing w:after="0" w:line="240" w:lineRule="auto"/>
              <w:jc w:val="center"/>
              <w:rPr>
                <w:sz w:val="18"/>
                <w:szCs w:val="18"/>
              </w:rPr>
            </w:pPr>
            <w:r w:rsidRPr="009668D2">
              <w:rPr>
                <w:sz w:val="18"/>
                <w:szCs w:val="18"/>
              </w:rPr>
              <w:t>р.р. Раслица-Вскуица-Ловать</w:t>
            </w:r>
          </w:p>
        </w:tc>
        <w:tc>
          <w:tcPr>
            <w:tcW w:w="618" w:type="pct"/>
            <w:vAlign w:val="center"/>
          </w:tcPr>
          <w:p w14:paraId="1D92CC9F" w14:textId="77777777" w:rsidR="0097162A" w:rsidRPr="009668D2" w:rsidRDefault="003A212A">
            <w:pPr>
              <w:spacing w:after="0" w:line="240" w:lineRule="auto"/>
              <w:jc w:val="center"/>
              <w:rPr>
                <w:sz w:val="18"/>
                <w:szCs w:val="18"/>
              </w:rPr>
            </w:pPr>
            <w:r w:rsidRPr="009668D2">
              <w:rPr>
                <w:sz w:val="18"/>
                <w:szCs w:val="18"/>
              </w:rPr>
              <w:t>проточное</w:t>
            </w:r>
          </w:p>
        </w:tc>
        <w:tc>
          <w:tcPr>
            <w:tcW w:w="660" w:type="pct"/>
            <w:vAlign w:val="center"/>
          </w:tcPr>
          <w:p w14:paraId="23C0AFAD" w14:textId="77777777" w:rsidR="0097162A" w:rsidRPr="009668D2" w:rsidRDefault="003A212A">
            <w:pPr>
              <w:spacing w:after="0" w:line="240" w:lineRule="auto"/>
              <w:jc w:val="center"/>
              <w:rPr>
                <w:sz w:val="18"/>
                <w:szCs w:val="18"/>
              </w:rPr>
            </w:pPr>
            <w:r w:rsidRPr="009668D2">
              <w:rPr>
                <w:sz w:val="18"/>
                <w:szCs w:val="18"/>
              </w:rPr>
              <w:t>Плотвично-окуневый</w:t>
            </w:r>
          </w:p>
        </w:tc>
        <w:tc>
          <w:tcPr>
            <w:tcW w:w="631" w:type="pct"/>
            <w:vAlign w:val="center"/>
          </w:tcPr>
          <w:p w14:paraId="3220575D" w14:textId="77777777" w:rsidR="0097162A" w:rsidRPr="009668D2" w:rsidRDefault="003A212A">
            <w:pPr>
              <w:spacing w:after="0" w:line="240" w:lineRule="auto"/>
              <w:jc w:val="center"/>
              <w:rPr>
                <w:sz w:val="18"/>
                <w:szCs w:val="18"/>
              </w:rPr>
            </w:pPr>
            <w:r w:rsidRPr="009668D2">
              <w:rPr>
                <w:sz w:val="18"/>
                <w:szCs w:val="18"/>
              </w:rPr>
              <w:t>д. Сенчиты</w:t>
            </w:r>
          </w:p>
        </w:tc>
      </w:tr>
      <w:tr w:rsidR="0097162A" w:rsidRPr="009668D2" w14:paraId="5CC040F4" w14:textId="77777777">
        <w:trPr>
          <w:trHeight w:val="454"/>
        </w:trPr>
        <w:tc>
          <w:tcPr>
            <w:tcW w:w="776" w:type="pct"/>
            <w:vAlign w:val="center"/>
          </w:tcPr>
          <w:p w14:paraId="133B1574" w14:textId="77777777" w:rsidR="0097162A" w:rsidRPr="009668D2" w:rsidRDefault="003A212A">
            <w:pPr>
              <w:spacing w:after="0" w:line="240" w:lineRule="auto"/>
              <w:jc w:val="center"/>
              <w:rPr>
                <w:sz w:val="18"/>
                <w:szCs w:val="18"/>
              </w:rPr>
            </w:pPr>
            <w:r w:rsidRPr="009668D2">
              <w:rPr>
                <w:sz w:val="18"/>
                <w:szCs w:val="18"/>
              </w:rPr>
              <w:t>Сердце</w:t>
            </w:r>
          </w:p>
        </w:tc>
        <w:tc>
          <w:tcPr>
            <w:tcW w:w="361" w:type="pct"/>
            <w:vAlign w:val="center"/>
          </w:tcPr>
          <w:p w14:paraId="5CB2C5C0" w14:textId="77777777" w:rsidR="0097162A" w:rsidRPr="009668D2" w:rsidRDefault="003A212A">
            <w:pPr>
              <w:spacing w:after="0" w:line="240" w:lineRule="auto"/>
              <w:jc w:val="center"/>
              <w:rPr>
                <w:sz w:val="16"/>
                <w:szCs w:val="16"/>
              </w:rPr>
            </w:pPr>
            <w:r w:rsidRPr="009668D2">
              <w:rPr>
                <w:sz w:val="16"/>
                <w:szCs w:val="16"/>
              </w:rPr>
              <w:t>9,70</w:t>
            </w:r>
          </w:p>
        </w:tc>
        <w:tc>
          <w:tcPr>
            <w:tcW w:w="326" w:type="pct"/>
            <w:vAlign w:val="center"/>
          </w:tcPr>
          <w:p w14:paraId="515942F2" w14:textId="77777777" w:rsidR="0097162A" w:rsidRPr="009668D2" w:rsidRDefault="003A212A">
            <w:pPr>
              <w:spacing w:after="0" w:line="240" w:lineRule="auto"/>
              <w:jc w:val="center"/>
              <w:rPr>
                <w:sz w:val="16"/>
                <w:szCs w:val="16"/>
              </w:rPr>
            </w:pPr>
            <w:r w:rsidRPr="009668D2">
              <w:rPr>
                <w:sz w:val="16"/>
                <w:szCs w:val="16"/>
              </w:rPr>
              <w:t>5,50</w:t>
            </w:r>
          </w:p>
        </w:tc>
        <w:tc>
          <w:tcPr>
            <w:tcW w:w="326" w:type="pct"/>
            <w:vAlign w:val="center"/>
          </w:tcPr>
          <w:p w14:paraId="686A22D7" w14:textId="77777777" w:rsidR="0097162A" w:rsidRPr="009668D2" w:rsidRDefault="003A212A">
            <w:pPr>
              <w:spacing w:after="0" w:line="240" w:lineRule="auto"/>
              <w:jc w:val="center"/>
              <w:rPr>
                <w:sz w:val="16"/>
                <w:szCs w:val="16"/>
              </w:rPr>
            </w:pPr>
            <w:r w:rsidRPr="009668D2">
              <w:rPr>
                <w:sz w:val="16"/>
                <w:szCs w:val="16"/>
              </w:rPr>
              <w:t>3,40</w:t>
            </w:r>
          </w:p>
        </w:tc>
        <w:tc>
          <w:tcPr>
            <w:tcW w:w="372" w:type="pct"/>
            <w:vAlign w:val="center"/>
          </w:tcPr>
          <w:p w14:paraId="4AC785A5" w14:textId="77777777" w:rsidR="0097162A" w:rsidRPr="009668D2" w:rsidRDefault="003A212A">
            <w:pPr>
              <w:spacing w:after="0" w:line="240" w:lineRule="auto"/>
              <w:jc w:val="center"/>
              <w:rPr>
                <w:sz w:val="16"/>
                <w:szCs w:val="16"/>
              </w:rPr>
            </w:pPr>
            <w:r w:rsidRPr="009668D2">
              <w:rPr>
                <w:sz w:val="16"/>
                <w:szCs w:val="16"/>
              </w:rPr>
              <w:t>0,37</w:t>
            </w:r>
          </w:p>
        </w:tc>
        <w:tc>
          <w:tcPr>
            <w:tcW w:w="931" w:type="pct"/>
            <w:vAlign w:val="center"/>
          </w:tcPr>
          <w:p w14:paraId="635EE83A" w14:textId="77777777" w:rsidR="0097162A" w:rsidRPr="009668D2" w:rsidRDefault="003A212A">
            <w:pPr>
              <w:spacing w:after="0" w:line="240" w:lineRule="auto"/>
              <w:jc w:val="center"/>
              <w:rPr>
                <w:sz w:val="18"/>
                <w:szCs w:val="18"/>
              </w:rPr>
            </w:pPr>
            <w:r w:rsidRPr="009668D2">
              <w:rPr>
                <w:sz w:val="18"/>
                <w:szCs w:val="18"/>
              </w:rPr>
              <w:t>р.р. Демянка-Ловать</w:t>
            </w:r>
          </w:p>
        </w:tc>
        <w:tc>
          <w:tcPr>
            <w:tcW w:w="618" w:type="pct"/>
            <w:vAlign w:val="center"/>
          </w:tcPr>
          <w:p w14:paraId="4AFFD861" w14:textId="77777777" w:rsidR="0097162A" w:rsidRPr="009668D2" w:rsidRDefault="003A212A">
            <w:pPr>
              <w:spacing w:after="0" w:line="240" w:lineRule="auto"/>
              <w:jc w:val="center"/>
              <w:rPr>
                <w:sz w:val="18"/>
                <w:szCs w:val="18"/>
              </w:rPr>
            </w:pPr>
            <w:r w:rsidRPr="009668D2">
              <w:rPr>
                <w:sz w:val="18"/>
                <w:szCs w:val="18"/>
              </w:rPr>
              <w:t>слабосточное</w:t>
            </w:r>
          </w:p>
        </w:tc>
        <w:tc>
          <w:tcPr>
            <w:tcW w:w="660" w:type="pct"/>
            <w:vAlign w:val="center"/>
          </w:tcPr>
          <w:p w14:paraId="541CDCE0" w14:textId="77777777" w:rsidR="0097162A" w:rsidRPr="009668D2" w:rsidRDefault="003A212A">
            <w:pPr>
              <w:spacing w:after="0" w:line="240" w:lineRule="auto"/>
              <w:jc w:val="center"/>
              <w:rPr>
                <w:sz w:val="18"/>
                <w:szCs w:val="18"/>
              </w:rPr>
            </w:pPr>
            <w:r w:rsidRPr="009668D2">
              <w:rPr>
                <w:sz w:val="18"/>
                <w:szCs w:val="18"/>
              </w:rPr>
              <w:t>Плотвично-окуневый</w:t>
            </w:r>
          </w:p>
        </w:tc>
        <w:tc>
          <w:tcPr>
            <w:tcW w:w="631" w:type="pct"/>
            <w:vAlign w:val="center"/>
          </w:tcPr>
          <w:p w14:paraId="72525CD5" w14:textId="77777777" w:rsidR="0097162A" w:rsidRPr="009668D2" w:rsidRDefault="003A212A">
            <w:pPr>
              <w:spacing w:after="0" w:line="240" w:lineRule="auto"/>
              <w:jc w:val="center"/>
              <w:rPr>
                <w:sz w:val="18"/>
                <w:szCs w:val="18"/>
              </w:rPr>
            </w:pPr>
            <w:r w:rsidRPr="009668D2">
              <w:rPr>
                <w:sz w:val="18"/>
                <w:szCs w:val="18"/>
              </w:rPr>
              <w:t>д. Нянино, быв. д. Волково</w:t>
            </w:r>
          </w:p>
        </w:tc>
      </w:tr>
      <w:tr w:rsidR="0097162A" w:rsidRPr="009668D2" w14:paraId="636A7292" w14:textId="77777777">
        <w:trPr>
          <w:trHeight w:val="454"/>
        </w:trPr>
        <w:tc>
          <w:tcPr>
            <w:tcW w:w="776" w:type="pct"/>
            <w:vAlign w:val="center"/>
          </w:tcPr>
          <w:p w14:paraId="5688A7EE" w14:textId="77777777" w:rsidR="0097162A" w:rsidRPr="009668D2" w:rsidRDefault="003A212A">
            <w:pPr>
              <w:spacing w:after="0" w:line="240" w:lineRule="auto"/>
              <w:jc w:val="center"/>
              <w:rPr>
                <w:sz w:val="18"/>
                <w:szCs w:val="18"/>
              </w:rPr>
            </w:pPr>
            <w:r w:rsidRPr="009668D2">
              <w:rPr>
                <w:sz w:val="18"/>
                <w:szCs w:val="18"/>
              </w:rPr>
              <w:t>Сиверст</w:t>
            </w:r>
          </w:p>
        </w:tc>
        <w:tc>
          <w:tcPr>
            <w:tcW w:w="361" w:type="pct"/>
            <w:vAlign w:val="center"/>
          </w:tcPr>
          <w:p w14:paraId="539F46C0" w14:textId="77777777" w:rsidR="0097162A" w:rsidRPr="009668D2" w:rsidRDefault="003A212A">
            <w:pPr>
              <w:spacing w:after="0" w:line="240" w:lineRule="auto"/>
              <w:jc w:val="center"/>
              <w:rPr>
                <w:sz w:val="16"/>
                <w:szCs w:val="16"/>
              </w:rPr>
            </w:pPr>
            <w:r w:rsidRPr="009668D2">
              <w:rPr>
                <w:sz w:val="16"/>
                <w:szCs w:val="16"/>
              </w:rPr>
              <w:t>136,00</w:t>
            </w:r>
          </w:p>
        </w:tc>
        <w:tc>
          <w:tcPr>
            <w:tcW w:w="326" w:type="pct"/>
            <w:vAlign w:val="center"/>
          </w:tcPr>
          <w:p w14:paraId="206A262B" w14:textId="77777777" w:rsidR="0097162A" w:rsidRPr="009668D2" w:rsidRDefault="003A212A">
            <w:pPr>
              <w:spacing w:after="0" w:line="240" w:lineRule="auto"/>
              <w:jc w:val="center"/>
              <w:rPr>
                <w:sz w:val="16"/>
                <w:szCs w:val="16"/>
              </w:rPr>
            </w:pPr>
            <w:r w:rsidRPr="009668D2">
              <w:rPr>
                <w:sz w:val="16"/>
                <w:szCs w:val="16"/>
              </w:rPr>
              <w:t>8,00</w:t>
            </w:r>
          </w:p>
        </w:tc>
        <w:tc>
          <w:tcPr>
            <w:tcW w:w="326" w:type="pct"/>
            <w:vAlign w:val="center"/>
          </w:tcPr>
          <w:p w14:paraId="2347011C" w14:textId="77777777" w:rsidR="0097162A" w:rsidRPr="009668D2" w:rsidRDefault="003A212A">
            <w:pPr>
              <w:spacing w:after="0" w:line="240" w:lineRule="auto"/>
              <w:jc w:val="center"/>
              <w:rPr>
                <w:sz w:val="16"/>
                <w:szCs w:val="16"/>
              </w:rPr>
            </w:pPr>
            <w:r w:rsidRPr="009668D2">
              <w:rPr>
                <w:sz w:val="16"/>
                <w:szCs w:val="16"/>
              </w:rPr>
              <w:t>3,60</w:t>
            </w:r>
          </w:p>
        </w:tc>
        <w:tc>
          <w:tcPr>
            <w:tcW w:w="372" w:type="pct"/>
            <w:vAlign w:val="center"/>
          </w:tcPr>
          <w:p w14:paraId="76025F91" w14:textId="77777777" w:rsidR="0097162A" w:rsidRPr="009668D2" w:rsidRDefault="003A212A">
            <w:pPr>
              <w:spacing w:after="0" w:line="240" w:lineRule="auto"/>
              <w:jc w:val="center"/>
              <w:rPr>
                <w:sz w:val="16"/>
                <w:szCs w:val="16"/>
              </w:rPr>
            </w:pPr>
            <w:r w:rsidRPr="009668D2">
              <w:rPr>
                <w:sz w:val="16"/>
                <w:szCs w:val="16"/>
              </w:rPr>
              <w:t>3,48</w:t>
            </w:r>
          </w:p>
        </w:tc>
        <w:tc>
          <w:tcPr>
            <w:tcW w:w="931" w:type="pct"/>
            <w:vAlign w:val="center"/>
          </w:tcPr>
          <w:p w14:paraId="54193A0E" w14:textId="77777777" w:rsidR="0097162A" w:rsidRPr="009668D2" w:rsidRDefault="003A212A">
            <w:pPr>
              <w:spacing w:after="0" w:line="240" w:lineRule="auto"/>
              <w:jc w:val="center"/>
              <w:rPr>
                <w:sz w:val="18"/>
                <w:szCs w:val="18"/>
              </w:rPr>
            </w:pPr>
            <w:r w:rsidRPr="009668D2">
              <w:rPr>
                <w:sz w:val="18"/>
                <w:szCs w:val="18"/>
              </w:rPr>
              <w:t>р.р. Кунья-Ловать</w:t>
            </w:r>
          </w:p>
        </w:tc>
        <w:tc>
          <w:tcPr>
            <w:tcW w:w="618" w:type="pct"/>
            <w:vAlign w:val="center"/>
          </w:tcPr>
          <w:p w14:paraId="66D51901" w14:textId="77777777" w:rsidR="0097162A" w:rsidRPr="009668D2" w:rsidRDefault="003A212A">
            <w:pPr>
              <w:spacing w:after="0" w:line="240" w:lineRule="auto"/>
              <w:jc w:val="center"/>
              <w:rPr>
                <w:sz w:val="18"/>
                <w:szCs w:val="18"/>
              </w:rPr>
            </w:pPr>
            <w:r w:rsidRPr="009668D2">
              <w:rPr>
                <w:sz w:val="18"/>
                <w:szCs w:val="18"/>
              </w:rPr>
              <w:t>сточное</w:t>
            </w:r>
          </w:p>
        </w:tc>
        <w:tc>
          <w:tcPr>
            <w:tcW w:w="660" w:type="pct"/>
            <w:vAlign w:val="center"/>
          </w:tcPr>
          <w:p w14:paraId="182D271D" w14:textId="77777777" w:rsidR="0097162A" w:rsidRPr="009668D2" w:rsidRDefault="003A212A">
            <w:pPr>
              <w:spacing w:after="0" w:line="240" w:lineRule="auto"/>
              <w:jc w:val="center"/>
              <w:rPr>
                <w:sz w:val="18"/>
                <w:szCs w:val="18"/>
              </w:rPr>
            </w:pPr>
            <w:r w:rsidRPr="009668D2">
              <w:rPr>
                <w:sz w:val="18"/>
                <w:szCs w:val="18"/>
              </w:rPr>
              <w:t>Лещово-судачий</w:t>
            </w:r>
          </w:p>
        </w:tc>
        <w:tc>
          <w:tcPr>
            <w:tcW w:w="631" w:type="pct"/>
            <w:vAlign w:val="center"/>
          </w:tcPr>
          <w:p w14:paraId="17423EA8" w14:textId="77777777" w:rsidR="0097162A" w:rsidRPr="009668D2" w:rsidRDefault="003A212A">
            <w:pPr>
              <w:spacing w:after="0" w:line="240" w:lineRule="auto"/>
              <w:jc w:val="center"/>
              <w:rPr>
                <w:sz w:val="18"/>
                <w:szCs w:val="18"/>
              </w:rPr>
            </w:pPr>
            <w:r w:rsidRPr="009668D2">
              <w:rPr>
                <w:sz w:val="18"/>
                <w:szCs w:val="18"/>
              </w:rPr>
              <w:t>д. Сиверст</w:t>
            </w:r>
          </w:p>
        </w:tc>
      </w:tr>
      <w:tr w:rsidR="0097162A" w:rsidRPr="009668D2" w14:paraId="150FB639" w14:textId="77777777">
        <w:trPr>
          <w:trHeight w:val="454"/>
        </w:trPr>
        <w:tc>
          <w:tcPr>
            <w:tcW w:w="776" w:type="pct"/>
            <w:vAlign w:val="center"/>
          </w:tcPr>
          <w:p w14:paraId="05BA2615" w14:textId="77777777" w:rsidR="0097162A" w:rsidRPr="009668D2" w:rsidRDefault="003A212A">
            <w:pPr>
              <w:spacing w:after="0" w:line="240" w:lineRule="auto"/>
              <w:jc w:val="center"/>
              <w:rPr>
                <w:sz w:val="18"/>
                <w:szCs w:val="18"/>
              </w:rPr>
            </w:pPr>
            <w:r w:rsidRPr="009668D2">
              <w:rPr>
                <w:sz w:val="18"/>
                <w:szCs w:val="18"/>
              </w:rPr>
              <w:t>Славуй</w:t>
            </w:r>
          </w:p>
        </w:tc>
        <w:tc>
          <w:tcPr>
            <w:tcW w:w="361" w:type="pct"/>
            <w:vAlign w:val="center"/>
          </w:tcPr>
          <w:p w14:paraId="51539B57" w14:textId="77777777" w:rsidR="0097162A" w:rsidRPr="009668D2" w:rsidRDefault="003A212A">
            <w:pPr>
              <w:spacing w:after="0" w:line="240" w:lineRule="auto"/>
              <w:jc w:val="center"/>
              <w:rPr>
                <w:sz w:val="16"/>
                <w:szCs w:val="16"/>
              </w:rPr>
            </w:pPr>
            <w:r w:rsidRPr="009668D2">
              <w:rPr>
                <w:sz w:val="16"/>
                <w:szCs w:val="16"/>
              </w:rPr>
              <w:t>33,00</w:t>
            </w:r>
          </w:p>
        </w:tc>
        <w:tc>
          <w:tcPr>
            <w:tcW w:w="326" w:type="pct"/>
            <w:vAlign w:val="center"/>
          </w:tcPr>
          <w:p w14:paraId="0F7B3CCA" w14:textId="77777777" w:rsidR="0097162A" w:rsidRPr="009668D2" w:rsidRDefault="003A212A">
            <w:pPr>
              <w:spacing w:after="0" w:line="240" w:lineRule="auto"/>
              <w:jc w:val="center"/>
              <w:rPr>
                <w:sz w:val="16"/>
                <w:szCs w:val="16"/>
              </w:rPr>
            </w:pPr>
            <w:r w:rsidRPr="009668D2">
              <w:rPr>
                <w:sz w:val="16"/>
                <w:szCs w:val="16"/>
              </w:rPr>
              <w:t>9,00</w:t>
            </w:r>
          </w:p>
        </w:tc>
        <w:tc>
          <w:tcPr>
            <w:tcW w:w="326" w:type="pct"/>
            <w:vAlign w:val="center"/>
          </w:tcPr>
          <w:p w14:paraId="05D7BF3E" w14:textId="77777777" w:rsidR="0097162A" w:rsidRPr="009668D2" w:rsidRDefault="003A212A">
            <w:pPr>
              <w:spacing w:after="0" w:line="240" w:lineRule="auto"/>
              <w:jc w:val="center"/>
              <w:rPr>
                <w:sz w:val="16"/>
                <w:szCs w:val="16"/>
              </w:rPr>
            </w:pPr>
            <w:r w:rsidRPr="009668D2">
              <w:rPr>
                <w:sz w:val="16"/>
                <w:szCs w:val="16"/>
              </w:rPr>
              <w:t>4,60</w:t>
            </w:r>
          </w:p>
        </w:tc>
        <w:tc>
          <w:tcPr>
            <w:tcW w:w="372" w:type="pct"/>
            <w:vAlign w:val="center"/>
          </w:tcPr>
          <w:p w14:paraId="40D0674B" w14:textId="77777777" w:rsidR="0097162A" w:rsidRPr="009668D2" w:rsidRDefault="003A212A">
            <w:pPr>
              <w:spacing w:after="0" w:line="240" w:lineRule="auto"/>
              <w:jc w:val="center"/>
              <w:rPr>
                <w:sz w:val="16"/>
                <w:szCs w:val="16"/>
              </w:rPr>
            </w:pPr>
            <w:r w:rsidRPr="009668D2">
              <w:rPr>
                <w:sz w:val="16"/>
                <w:szCs w:val="16"/>
              </w:rPr>
              <w:t>2,36</w:t>
            </w:r>
          </w:p>
        </w:tc>
        <w:tc>
          <w:tcPr>
            <w:tcW w:w="931" w:type="pct"/>
            <w:vAlign w:val="center"/>
          </w:tcPr>
          <w:p w14:paraId="161783D0" w14:textId="77777777" w:rsidR="0097162A" w:rsidRPr="009668D2" w:rsidRDefault="003A212A">
            <w:pPr>
              <w:spacing w:after="0" w:line="240" w:lineRule="auto"/>
              <w:jc w:val="center"/>
              <w:rPr>
                <w:sz w:val="18"/>
                <w:szCs w:val="18"/>
              </w:rPr>
            </w:pPr>
            <w:r w:rsidRPr="009668D2">
              <w:rPr>
                <w:sz w:val="18"/>
                <w:szCs w:val="18"/>
              </w:rPr>
              <w:t>р. Ловать</w:t>
            </w:r>
          </w:p>
        </w:tc>
        <w:tc>
          <w:tcPr>
            <w:tcW w:w="618" w:type="pct"/>
            <w:vAlign w:val="center"/>
          </w:tcPr>
          <w:p w14:paraId="1F2874B1" w14:textId="77777777" w:rsidR="0097162A" w:rsidRPr="009668D2" w:rsidRDefault="003A212A">
            <w:pPr>
              <w:spacing w:after="0" w:line="240" w:lineRule="auto"/>
              <w:jc w:val="center"/>
              <w:rPr>
                <w:sz w:val="18"/>
                <w:szCs w:val="18"/>
              </w:rPr>
            </w:pPr>
            <w:r w:rsidRPr="009668D2">
              <w:rPr>
                <w:sz w:val="18"/>
                <w:szCs w:val="18"/>
              </w:rPr>
              <w:t>сточное</w:t>
            </w:r>
          </w:p>
        </w:tc>
        <w:tc>
          <w:tcPr>
            <w:tcW w:w="660" w:type="pct"/>
            <w:vAlign w:val="center"/>
          </w:tcPr>
          <w:p w14:paraId="6E1171A1" w14:textId="77777777" w:rsidR="0097162A" w:rsidRPr="009668D2" w:rsidRDefault="003A212A">
            <w:pPr>
              <w:spacing w:after="0" w:line="240" w:lineRule="auto"/>
              <w:jc w:val="center"/>
              <w:rPr>
                <w:sz w:val="18"/>
                <w:szCs w:val="18"/>
              </w:rPr>
            </w:pPr>
            <w:r w:rsidRPr="009668D2">
              <w:rPr>
                <w:sz w:val="18"/>
                <w:szCs w:val="18"/>
              </w:rPr>
              <w:t>Плотвично-окуневый с уклеей</w:t>
            </w:r>
          </w:p>
        </w:tc>
        <w:tc>
          <w:tcPr>
            <w:tcW w:w="631" w:type="pct"/>
            <w:vAlign w:val="center"/>
          </w:tcPr>
          <w:p w14:paraId="2E412AB2" w14:textId="77777777" w:rsidR="0097162A" w:rsidRPr="009668D2" w:rsidRDefault="003A212A">
            <w:pPr>
              <w:spacing w:after="0" w:line="240" w:lineRule="auto"/>
              <w:jc w:val="center"/>
              <w:rPr>
                <w:sz w:val="18"/>
                <w:szCs w:val="18"/>
              </w:rPr>
            </w:pPr>
            <w:r w:rsidRPr="009668D2">
              <w:rPr>
                <w:sz w:val="18"/>
                <w:szCs w:val="18"/>
              </w:rPr>
              <w:t>д. Белокозово</w:t>
            </w:r>
          </w:p>
        </w:tc>
      </w:tr>
      <w:tr w:rsidR="0097162A" w:rsidRPr="009668D2" w14:paraId="65627573" w14:textId="77777777">
        <w:trPr>
          <w:trHeight w:val="454"/>
        </w:trPr>
        <w:tc>
          <w:tcPr>
            <w:tcW w:w="776" w:type="pct"/>
            <w:vAlign w:val="center"/>
          </w:tcPr>
          <w:p w14:paraId="16CE6E18" w14:textId="77777777" w:rsidR="0097162A" w:rsidRPr="009668D2" w:rsidRDefault="003A212A">
            <w:pPr>
              <w:spacing w:after="0" w:line="240" w:lineRule="auto"/>
              <w:jc w:val="center"/>
              <w:rPr>
                <w:sz w:val="18"/>
                <w:szCs w:val="18"/>
              </w:rPr>
            </w:pPr>
            <w:r w:rsidRPr="009668D2">
              <w:rPr>
                <w:sz w:val="18"/>
                <w:szCs w:val="18"/>
              </w:rPr>
              <w:t>Среднее</w:t>
            </w:r>
          </w:p>
        </w:tc>
        <w:tc>
          <w:tcPr>
            <w:tcW w:w="361" w:type="pct"/>
            <w:vAlign w:val="center"/>
          </w:tcPr>
          <w:p w14:paraId="086249D7" w14:textId="77777777" w:rsidR="0097162A" w:rsidRPr="009668D2" w:rsidRDefault="003A212A">
            <w:pPr>
              <w:spacing w:after="0" w:line="240" w:lineRule="auto"/>
              <w:jc w:val="center"/>
              <w:rPr>
                <w:sz w:val="16"/>
                <w:szCs w:val="16"/>
              </w:rPr>
            </w:pPr>
            <w:r w:rsidRPr="009668D2">
              <w:rPr>
                <w:sz w:val="16"/>
                <w:szCs w:val="16"/>
              </w:rPr>
              <w:t>3,00</w:t>
            </w:r>
          </w:p>
        </w:tc>
        <w:tc>
          <w:tcPr>
            <w:tcW w:w="326" w:type="pct"/>
            <w:vAlign w:val="center"/>
          </w:tcPr>
          <w:p w14:paraId="3DB77CA5" w14:textId="77777777" w:rsidR="0097162A" w:rsidRPr="009668D2" w:rsidRDefault="003A212A">
            <w:pPr>
              <w:spacing w:after="0" w:line="240" w:lineRule="auto"/>
              <w:jc w:val="center"/>
              <w:rPr>
                <w:sz w:val="16"/>
                <w:szCs w:val="16"/>
              </w:rPr>
            </w:pPr>
            <w:r w:rsidRPr="009668D2">
              <w:rPr>
                <w:sz w:val="16"/>
                <w:szCs w:val="16"/>
              </w:rPr>
              <w:t>9,00</w:t>
            </w:r>
          </w:p>
        </w:tc>
        <w:tc>
          <w:tcPr>
            <w:tcW w:w="326" w:type="pct"/>
            <w:vAlign w:val="center"/>
          </w:tcPr>
          <w:p w14:paraId="4335A0FB" w14:textId="77777777" w:rsidR="0097162A" w:rsidRPr="009668D2" w:rsidRDefault="003A212A">
            <w:pPr>
              <w:spacing w:after="0" w:line="240" w:lineRule="auto"/>
              <w:jc w:val="center"/>
              <w:rPr>
                <w:sz w:val="16"/>
                <w:szCs w:val="16"/>
              </w:rPr>
            </w:pPr>
            <w:r w:rsidRPr="009668D2">
              <w:rPr>
                <w:sz w:val="16"/>
                <w:szCs w:val="16"/>
              </w:rPr>
              <w:t>4,00</w:t>
            </w:r>
          </w:p>
        </w:tc>
        <w:tc>
          <w:tcPr>
            <w:tcW w:w="372" w:type="pct"/>
            <w:vAlign w:val="center"/>
          </w:tcPr>
          <w:p w14:paraId="7B6D8B41" w14:textId="77777777" w:rsidR="0097162A" w:rsidRPr="009668D2" w:rsidRDefault="003A212A">
            <w:pPr>
              <w:spacing w:after="0" w:line="240" w:lineRule="auto"/>
              <w:jc w:val="center"/>
              <w:rPr>
                <w:sz w:val="16"/>
                <w:szCs w:val="16"/>
              </w:rPr>
            </w:pPr>
            <w:r w:rsidRPr="009668D2">
              <w:rPr>
                <w:sz w:val="16"/>
                <w:szCs w:val="16"/>
              </w:rPr>
              <w:t>0,15</w:t>
            </w:r>
          </w:p>
        </w:tc>
        <w:tc>
          <w:tcPr>
            <w:tcW w:w="931" w:type="pct"/>
            <w:vAlign w:val="center"/>
          </w:tcPr>
          <w:p w14:paraId="34844728" w14:textId="77777777" w:rsidR="0097162A" w:rsidRPr="009668D2" w:rsidRDefault="003A212A">
            <w:pPr>
              <w:spacing w:after="0" w:line="240" w:lineRule="auto"/>
              <w:jc w:val="center"/>
              <w:rPr>
                <w:sz w:val="18"/>
                <w:szCs w:val="18"/>
              </w:rPr>
            </w:pPr>
            <w:r w:rsidRPr="009668D2">
              <w:rPr>
                <w:sz w:val="18"/>
                <w:szCs w:val="18"/>
              </w:rPr>
              <w:t>р.р. Раслица-Вскуица-Ловать</w:t>
            </w:r>
          </w:p>
        </w:tc>
        <w:tc>
          <w:tcPr>
            <w:tcW w:w="618" w:type="pct"/>
            <w:vAlign w:val="center"/>
          </w:tcPr>
          <w:p w14:paraId="51AA9DD3" w14:textId="77777777" w:rsidR="0097162A" w:rsidRPr="009668D2" w:rsidRDefault="003A212A">
            <w:pPr>
              <w:spacing w:after="0" w:line="240" w:lineRule="auto"/>
              <w:jc w:val="center"/>
              <w:rPr>
                <w:sz w:val="18"/>
                <w:szCs w:val="18"/>
              </w:rPr>
            </w:pPr>
            <w:r w:rsidRPr="009668D2">
              <w:rPr>
                <w:sz w:val="18"/>
                <w:szCs w:val="18"/>
              </w:rPr>
              <w:t>глухое</w:t>
            </w:r>
          </w:p>
        </w:tc>
        <w:tc>
          <w:tcPr>
            <w:tcW w:w="660" w:type="pct"/>
            <w:vAlign w:val="center"/>
          </w:tcPr>
          <w:p w14:paraId="19758EC2" w14:textId="77777777" w:rsidR="0097162A" w:rsidRPr="009668D2" w:rsidRDefault="003A212A">
            <w:pPr>
              <w:spacing w:after="0" w:line="240" w:lineRule="auto"/>
              <w:jc w:val="center"/>
              <w:rPr>
                <w:sz w:val="18"/>
                <w:szCs w:val="18"/>
              </w:rPr>
            </w:pPr>
            <w:r w:rsidRPr="009668D2">
              <w:rPr>
                <w:sz w:val="18"/>
                <w:szCs w:val="18"/>
              </w:rPr>
              <w:t>Плотвично-окуневый</w:t>
            </w:r>
          </w:p>
        </w:tc>
        <w:tc>
          <w:tcPr>
            <w:tcW w:w="631" w:type="pct"/>
            <w:vAlign w:val="center"/>
          </w:tcPr>
          <w:p w14:paraId="4DF2598E" w14:textId="77777777" w:rsidR="0097162A" w:rsidRPr="009668D2" w:rsidRDefault="003A212A">
            <w:pPr>
              <w:spacing w:after="0" w:line="240" w:lineRule="auto"/>
              <w:jc w:val="center"/>
              <w:rPr>
                <w:sz w:val="18"/>
                <w:szCs w:val="18"/>
              </w:rPr>
            </w:pPr>
            <w:r w:rsidRPr="009668D2">
              <w:rPr>
                <w:sz w:val="18"/>
                <w:szCs w:val="18"/>
              </w:rPr>
              <w:t>д. Плаксино</w:t>
            </w:r>
          </w:p>
        </w:tc>
      </w:tr>
      <w:tr w:rsidR="0097162A" w:rsidRPr="009668D2" w14:paraId="268BCF77" w14:textId="77777777">
        <w:trPr>
          <w:trHeight w:val="454"/>
        </w:trPr>
        <w:tc>
          <w:tcPr>
            <w:tcW w:w="776" w:type="pct"/>
            <w:vAlign w:val="center"/>
          </w:tcPr>
          <w:p w14:paraId="0D40A6F4" w14:textId="77777777" w:rsidR="0097162A" w:rsidRPr="009668D2" w:rsidRDefault="003A212A">
            <w:pPr>
              <w:spacing w:after="0" w:line="240" w:lineRule="auto"/>
              <w:jc w:val="center"/>
              <w:rPr>
                <w:sz w:val="18"/>
                <w:szCs w:val="18"/>
              </w:rPr>
            </w:pPr>
            <w:r w:rsidRPr="009668D2">
              <w:rPr>
                <w:sz w:val="18"/>
                <w:szCs w:val="18"/>
              </w:rPr>
              <w:t>Успенское (Глубокое)</w:t>
            </w:r>
          </w:p>
        </w:tc>
        <w:tc>
          <w:tcPr>
            <w:tcW w:w="361" w:type="pct"/>
            <w:vAlign w:val="center"/>
          </w:tcPr>
          <w:p w14:paraId="0451A0E2" w14:textId="77777777" w:rsidR="0097162A" w:rsidRPr="009668D2" w:rsidRDefault="003A212A">
            <w:pPr>
              <w:spacing w:after="0" w:line="240" w:lineRule="auto"/>
              <w:jc w:val="center"/>
              <w:rPr>
                <w:sz w:val="16"/>
                <w:szCs w:val="16"/>
              </w:rPr>
            </w:pPr>
            <w:r w:rsidRPr="009668D2">
              <w:rPr>
                <w:sz w:val="16"/>
                <w:szCs w:val="16"/>
              </w:rPr>
              <w:t>14,50</w:t>
            </w:r>
          </w:p>
        </w:tc>
        <w:tc>
          <w:tcPr>
            <w:tcW w:w="326" w:type="pct"/>
            <w:vAlign w:val="center"/>
          </w:tcPr>
          <w:p w14:paraId="4A95A118" w14:textId="77777777" w:rsidR="0097162A" w:rsidRPr="009668D2" w:rsidRDefault="003A212A">
            <w:pPr>
              <w:spacing w:after="0" w:line="240" w:lineRule="auto"/>
              <w:jc w:val="center"/>
              <w:rPr>
                <w:sz w:val="16"/>
                <w:szCs w:val="16"/>
              </w:rPr>
            </w:pPr>
            <w:r w:rsidRPr="009668D2">
              <w:rPr>
                <w:sz w:val="16"/>
                <w:szCs w:val="16"/>
              </w:rPr>
              <w:t>5,50</w:t>
            </w:r>
          </w:p>
        </w:tc>
        <w:tc>
          <w:tcPr>
            <w:tcW w:w="326" w:type="pct"/>
            <w:vAlign w:val="center"/>
          </w:tcPr>
          <w:p w14:paraId="6951E8E3" w14:textId="77777777" w:rsidR="0097162A" w:rsidRPr="009668D2" w:rsidRDefault="003A212A">
            <w:pPr>
              <w:spacing w:after="0" w:line="240" w:lineRule="auto"/>
              <w:jc w:val="center"/>
              <w:rPr>
                <w:sz w:val="16"/>
                <w:szCs w:val="16"/>
              </w:rPr>
            </w:pPr>
            <w:r w:rsidRPr="009668D2">
              <w:rPr>
                <w:sz w:val="16"/>
                <w:szCs w:val="16"/>
              </w:rPr>
              <w:t>4,00</w:t>
            </w:r>
          </w:p>
        </w:tc>
        <w:tc>
          <w:tcPr>
            <w:tcW w:w="372" w:type="pct"/>
            <w:vAlign w:val="center"/>
          </w:tcPr>
          <w:p w14:paraId="06603E23" w14:textId="77777777" w:rsidR="0097162A" w:rsidRPr="009668D2" w:rsidRDefault="003A212A">
            <w:pPr>
              <w:spacing w:after="0" w:line="240" w:lineRule="auto"/>
              <w:jc w:val="center"/>
              <w:rPr>
                <w:sz w:val="16"/>
                <w:szCs w:val="16"/>
              </w:rPr>
            </w:pPr>
            <w:r w:rsidRPr="009668D2">
              <w:rPr>
                <w:sz w:val="16"/>
                <w:szCs w:val="16"/>
              </w:rPr>
              <w:t>5,08</w:t>
            </w:r>
          </w:p>
        </w:tc>
        <w:tc>
          <w:tcPr>
            <w:tcW w:w="931" w:type="pct"/>
            <w:vAlign w:val="center"/>
          </w:tcPr>
          <w:p w14:paraId="353C66E2" w14:textId="77777777" w:rsidR="0097162A" w:rsidRPr="009668D2" w:rsidRDefault="003A212A">
            <w:pPr>
              <w:spacing w:after="0" w:line="240" w:lineRule="auto"/>
              <w:jc w:val="center"/>
              <w:rPr>
                <w:sz w:val="18"/>
                <w:szCs w:val="18"/>
              </w:rPr>
            </w:pPr>
            <w:r w:rsidRPr="009668D2">
              <w:rPr>
                <w:sz w:val="18"/>
                <w:szCs w:val="18"/>
              </w:rPr>
              <w:t>р.р. Кунья-Ловать</w:t>
            </w:r>
          </w:p>
        </w:tc>
        <w:tc>
          <w:tcPr>
            <w:tcW w:w="618" w:type="pct"/>
            <w:vAlign w:val="center"/>
          </w:tcPr>
          <w:p w14:paraId="6943BF58" w14:textId="77777777" w:rsidR="0097162A" w:rsidRPr="009668D2" w:rsidRDefault="003A212A">
            <w:pPr>
              <w:spacing w:after="0" w:line="240" w:lineRule="auto"/>
              <w:jc w:val="center"/>
              <w:rPr>
                <w:sz w:val="18"/>
                <w:szCs w:val="18"/>
              </w:rPr>
            </w:pPr>
            <w:r w:rsidRPr="009668D2">
              <w:rPr>
                <w:sz w:val="18"/>
                <w:szCs w:val="18"/>
              </w:rPr>
              <w:t>проточное</w:t>
            </w:r>
          </w:p>
        </w:tc>
        <w:tc>
          <w:tcPr>
            <w:tcW w:w="660" w:type="pct"/>
            <w:vAlign w:val="center"/>
          </w:tcPr>
          <w:p w14:paraId="67108B9A" w14:textId="77777777" w:rsidR="0097162A" w:rsidRPr="009668D2" w:rsidRDefault="003A212A">
            <w:pPr>
              <w:spacing w:after="0" w:line="240" w:lineRule="auto"/>
              <w:jc w:val="center"/>
              <w:rPr>
                <w:sz w:val="18"/>
                <w:szCs w:val="18"/>
              </w:rPr>
            </w:pPr>
            <w:r w:rsidRPr="009668D2">
              <w:rPr>
                <w:sz w:val="18"/>
                <w:szCs w:val="18"/>
              </w:rPr>
              <w:t>Плотвично-окуневый с лещом</w:t>
            </w:r>
          </w:p>
        </w:tc>
        <w:tc>
          <w:tcPr>
            <w:tcW w:w="631" w:type="pct"/>
            <w:vAlign w:val="center"/>
          </w:tcPr>
          <w:p w14:paraId="00C87DB9" w14:textId="77777777" w:rsidR="0097162A" w:rsidRPr="009668D2" w:rsidRDefault="003A212A">
            <w:pPr>
              <w:spacing w:after="0" w:line="240" w:lineRule="auto"/>
              <w:jc w:val="center"/>
              <w:rPr>
                <w:sz w:val="18"/>
                <w:szCs w:val="18"/>
              </w:rPr>
            </w:pPr>
            <w:r w:rsidRPr="009668D2">
              <w:rPr>
                <w:sz w:val="18"/>
                <w:szCs w:val="18"/>
              </w:rPr>
              <w:t>д. Успенское</w:t>
            </w:r>
          </w:p>
        </w:tc>
      </w:tr>
      <w:tr w:rsidR="0097162A" w:rsidRPr="009668D2" w14:paraId="648D74CF" w14:textId="77777777">
        <w:trPr>
          <w:trHeight w:val="454"/>
        </w:trPr>
        <w:tc>
          <w:tcPr>
            <w:tcW w:w="776" w:type="pct"/>
            <w:vAlign w:val="center"/>
          </w:tcPr>
          <w:p w14:paraId="5CA2D6FB" w14:textId="77777777" w:rsidR="0097162A" w:rsidRPr="009668D2" w:rsidRDefault="003A212A">
            <w:pPr>
              <w:spacing w:after="0" w:line="240" w:lineRule="auto"/>
              <w:jc w:val="center"/>
              <w:rPr>
                <w:sz w:val="18"/>
                <w:szCs w:val="18"/>
              </w:rPr>
            </w:pPr>
            <w:r w:rsidRPr="009668D2">
              <w:rPr>
                <w:sz w:val="18"/>
                <w:szCs w:val="18"/>
              </w:rPr>
              <w:t>Чудское (Чудино, Чуденское)</w:t>
            </w:r>
          </w:p>
        </w:tc>
        <w:tc>
          <w:tcPr>
            <w:tcW w:w="361" w:type="pct"/>
            <w:vAlign w:val="center"/>
          </w:tcPr>
          <w:p w14:paraId="6E1E3CDA" w14:textId="77777777" w:rsidR="0097162A" w:rsidRPr="009668D2" w:rsidRDefault="003A212A">
            <w:pPr>
              <w:spacing w:after="0" w:line="240" w:lineRule="auto"/>
              <w:jc w:val="center"/>
              <w:rPr>
                <w:sz w:val="16"/>
                <w:szCs w:val="16"/>
              </w:rPr>
            </w:pPr>
            <w:r w:rsidRPr="009668D2">
              <w:rPr>
                <w:sz w:val="16"/>
                <w:szCs w:val="16"/>
              </w:rPr>
              <w:t>4,00</w:t>
            </w:r>
          </w:p>
        </w:tc>
        <w:tc>
          <w:tcPr>
            <w:tcW w:w="326" w:type="pct"/>
            <w:vAlign w:val="center"/>
          </w:tcPr>
          <w:p w14:paraId="19115B4D" w14:textId="77777777" w:rsidR="0097162A" w:rsidRPr="009668D2" w:rsidRDefault="003A212A">
            <w:pPr>
              <w:spacing w:after="0" w:line="240" w:lineRule="auto"/>
              <w:jc w:val="center"/>
              <w:rPr>
                <w:sz w:val="16"/>
                <w:szCs w:val="16"/>
              </w:rPr>
            </w:pPr>
            <w:r w:rsidRPr="009668D2">
              <w:rPr>
                <w:sz w:val="16"/>
                <w:szCs w:val="16"/>
              </w:rPr>
              <w:t>5,00</w:t>
            </w:r>
          </w:p>
        </w:tc>
        <w:tc>
          <w:tcPr>
            <w:tcW w:w="326" w:type="pct"/>
            <w:vAlign w:val="center"/>
          </w:tcPr>
          <w:p w14:paraId="49E86639" w14:textId="77777777" w:rsidR="0097162A" w:rsidRPr="009668D2" w:rsidRDefault="003A212A">
            <w:pPr>
              <w:spacing w:after="0" w:line="240" w:lineRule="auto"/>
              <w:jc w:val="center"/>
              <w:rPr>
                <w:sz w:val="16"/>
                <w:szCs w:val="16"/>
              </w:rPr>
            </w:pPr>
            <w:r w:rsidRPr="009668D2">
              <w:rPr>
                <w:sz w:val="16"/>
                <w:szCs w:val="16"/>
              </w:rPr>
              <w:t>3,00</w:t>
            </w:r>
          </w:p>
        </w:tc>
        <w:tc>
          <w:tcPr>
            <w:tcW w:w="372" w:type="pct"/>
            <w:vAlign w:val="center"/>
          </w:tcPr>
          <w:p w14:paraId="73A67CF5" w14:textId="77777777" w:rsidR="0097162A" w:rsidRPr="009668D2" w:rsidRDefault="003A212A">
            <w:pPr>
              <w:spacing w:after="0" w:line="240" w:lineRule="auto"/>
              <w:jc w:val="center"/>
              <w:rPr>
                <w:sz w:val="16"/>
                <w:szCs w:val="16"/>
              </w:rPr>
            </w:pPr>
            <w:r w:rsidRPr="009668D2">
              <w:rPr>
                <w:sz w:val="16"/>
                <w:szCs w:val="16"/>
              </w:rPr>
              <w:t>0,65</w:t>
            </w:r>
          </w:p>
        </w:tc>
        <w:tc>
          <w:tcPr>
            <w:tcW w:w="931" w:type="pct"/>
            <w:vAlign w:val="center"/>
          </w:tcPr>
          <w:p w14:paraId="5514C48E" w14:textId="77777777" w:rsidR="0097162A" w:rsidRPr="009668D2" w:rsidRDefault="003A212A">
            <w:pPr>
              <w:spacing w:after="0" w:line="240" w:lineRule="auto"/>
              <w:jc w:val="center"/>
              <w:rPr>
                <w:sz w:val="18"/>
                <w:szCs w:val="18"/>
              </w:rPr>
            </w:pPr>
            <w:r w:rsidRPr="009668D2">
              <w:rPr>
                <w:sz w:val="18"/>
                <w:szCs w:val="18"/>
              </w:rPr>
              <w:t>р.р. Заозерская-Кунья-Ловать</w:t>
            </w:r>
          </w:p>
        </w:tc>
        <w:tc>
          <w:tcPr>
            <w:tcW w:w="618" w:type="pct"/>
            <w:vAlign w:val="center"/>
          </w:tcPr>
          <w:p w14:paraId="18C557AD" w14:textId="77777777" w:rsidR="0097162A" w:rsidRPr="009668D2" w:rsidRDefault="003A212A">
            <w:pPr>
              <w:spacing w:after="0" w:line="240" w:lineRule="auto"/>
              <w:jc w:val="center"/>
              <w:rPr>
                <w:sz w:val="18"/>
                <w:szCs w:val="18"/>
              </w:rPr>
            </w:pPr>
            <w:r w:rsidRPr="009668D2">
              <w:rPr>
                <w:sz w:val="18"/>
                <w:szCs w:val="18"/>
              </w:rPr>
              <w:t>сточное</w:t>
            </w:r>
          </w:p>
        </w:tc>
        <w:tc>
          <w:tcPr>
            <w:tcW w:w="660" w:type="pct"/>
            <w:vAlign w:val="center"/>
          </w:tcPr>
          <w:p w14:paraId="65C14463" w14:textId="77777777" w:rsidR="0097162A" w:rsidRPr="009668D2" w:rsidRDefault="003A212A">
            <w:pPr>
              <w:spacing w:after="0" w:line="240" w:lineRule="auto"/>
              <w:jc w:val="center"/>
              <w:rPr>
                <w:sz w:val="18"/>
                <w:szCs w:val="18"/>
              </w:rPr>
            </w:pPr>
            <w:r w:rsidRPr="009668D2">
              <w:rPr>
                <w:sz w:val="18"/>
                <w:szCs w:val="18"/>
              </w:rPr>
              <w:t>Плотвично-окуневый</w:t>
            </w:r>
          </w:p>
        </w:tc>
        <w:tc>
          <w:tcPr>
            <w:tcW w:w="631" w:type="pct"/>
            <w:vAlign w:val="center"/>
          </w:tcPr>
          <w:p w14:paraId="4269812D" w14:textId="77777777" w:rsidR="0097162A" w:rsidRPr="009668D2" w:rsidRDefault="003A212A">
            <w:pPr>
              <w:spacing w:after="0" w:line="240" w:lineRule="auto"/>
              <w:jc w:val="center"/>
              <w:rPr>
                <w:sz w:val="18"/>
                <w:szCs w:val="18"/>
              </w:rPr>
            </w:pPr>
            <w:r w:rsidRPr="009668D2">
              <w:rPr>
                <w:sz w:val="18"/>
                <w:szCs w:val="18"/>
              </w:rPr>
              <w:t>д. Щерганиха</w:t>
            </w:r>
          </w:p>
        </w:tc>
      </w:tr>
      <w:tr w:rsidR="0097162A" w:rsidRPr="009668D2" w14:paraId="7C78EEA5" w14:textId="77777777">
        <w:trPr>
          <w:trHeight w:val="454"/>
        </w:trPr>
        <w:tc>
          <w:tcPr>
            <w:tcW w:w="776" w:type="pct"/>
            <w:vAlign w:val="center"/>
          </w:tcPr>
          <w:p w14:paraId="21C724C2" w14:textId="77777777" w:rsidR="0097162A" w:rsidRPr="009668D2" w:rsidRDefault="003A212A">
            <w:pPr>
              <w:spacing w:after="0" w:line="240" w:lineRule="auto"/>
              <w:jc w:val="center"/>
              <w:rPr>
                <w:sz w:val="18"/>
                <w:szCs w:val="18"/>
              </w:rPr>
            </w:pPr>
            <w:r w:rsidRPr="009668D2">
              <w:rPr>
                <w:sz w:val="18"/>
                <w:szCs w:val="18"/>
              </w:rPr>
              <w:lastRenderedPageBreak/>
              <w:t>Шадинское (Шадино)</w:t>
            </w:r>
          </w:p>
        </w:tc>
        <w:tc>
          <w:tcPr>
            <w:tcW w:w="361" w:type="pct"/>
            <w:vAlign w:val="center"/>
          </w:tcPr>
          <w:p w14:paraId="6FD9EE1B" w14:textId="77777777" w:rsidR="0097162A" w:rsidRPr="009668D2" w:rsidRDefault="003A212A">
            <w:pPr>
              <w:spacing w:after="0" w:line="240" w:lineRule="auto"/>
              <w:jc w:val="center"/>
              <w:rPr>
                <w:sz w:val="16"/>
                <w:szCs w:val="16"/>
              </w:rPr>
            </w:pPr>
            <w:r w:rsidRPr="009668D2">
              <w:rPr>
                <w:sz w:val="16"/>
                <w:szCs w:val="16"/>
              </w:rPr>
              <w:t>2,60</w:t>
            </w:r>
          </w:p>
        </w:tc>
        <w:tc>
          <w:tcPr>
            <w:tcW w:w="326" w:type="pct"/>
            <w:vAlign w:val="center"/>
          </w:tcPr>
          <w:p w14:paraId="16907487" w14:textId="77777777" w:rsidR="0097162A" w:rsidRPr="009668D2" w:rsidRDefault="003A212A">
            <w:pPr>
              <w:spacing w:after="0" w:line="240" w:lineRule="auto"/>
              <w:jc w:val="center"/>
              <w:rPr>
                <w:sz w:val="16"/>
                <w:szCs w:val="16"/>
              </w:rPr>
            </w:pPr>
            <w:r w:rsidRPr="009668D2">
              <w:rPr>
                <w:sz w:val="16"/>
                <w:szCs w:val="16"/>
              </w:rPr>
              <w:t>3,00</w:t>
            </w:r>
          </w:p>
        </w:tc>
        <w:tc>
          <w:tcPr>
            <w:tcW w:w="326" w:type="pct"/>
            <w:vAlign w:val="center"/>
          </w:tcPr>
          <w:p w14:paraId="3ED3161E" w14:textId="77777777" w:rsidR="0097162A" w:rsidRPr="009668D2" w:rsidRDefault="003A212A">
            <w:pPr>
              <w:spacing w:after="0" w:line="240" w:lineRule="auto"/>
              <w:jc w:val="center"/>
              <w:rPr>
                <w:sz w:val="16"/>
                <w:szCs w:val="16"/>
              </w:rPr>
            </w:pPr>
            <w:r w:rsidRPr="009668D2">
              <w:rPr>
                <w:sz w:val="16"/>
                <w:szCs w:val="16"/>
              </w:rPr>
              <w:t>1,50</w:t>
            </w:r>
          </w:p>
        </w:tc>
        <w:tc>
          <w:tcPr>
            <w:tcW w:w="372" w:type="pct"/>
            <w:vAlign w:val="center"/>
          </w:tcPr>
          <w:p w14:paraId="430443C8" w14:textId="77777777" w:rsidR="0097162A" w:rsidRPr="009668D2" w:rsidRDefault="003A212A">
            <w:pPr>
              <w:spacing w:after="0" w:line="240" w:lineRule="auto"/>
              <w:jc w:val="center"/>
              <w:rPr>
                <w:sz w:val="16"/>
                <w:szCs w:val="16"/>
              </w:rPr>
            </w:pPr>
            <w:r w:rsidRPr="009668D2">
              <w:rPr>
                <w:sz w:val="16"/>
                <w:szCs w:val="16"/>
              </w:rPr>
              <w:t>0,22</w:t>
            </w:r>
          </w:p>
        </w:tc>
        <w:tc>
          <w:tcPr>
            <w:tcW w:w="931" w:type="pct"/>
            <w:vAlign w:val="center"/>
          </w:tcPr>
          <w:p w14:paraId="15A9230E" w14:textId="77777777" w:rsidR="0097162A" w:rsidRPr="009668D2" w:rsidRDefault="003A212A">
            <w:pPr>
              <w:spacing w:after="0" w:line="240" w:lineRule="auto"/>
              <w:jc w:val="center"/>
              <w:rPr>
                <w:sz w:val="18"/>
                <w:szCs w:val="18"/>
              </w:rPr>
            </w:pPr>
            <w:r w:rsidRPr="009668D2">
              <w:rPr>
                <w:sz w:val="18"/>
                <w:szCs w:val="18"/>
              </w:rPr>
              <w:t>р.р. Демянка-Ловать</w:t>
            </w:r>
          </w:p>
        </w:tc>
        <w:tc>
          <w:tcPr>
            <w:tcW w:w="618" w:type="pct"/>
            <w:vAlign w:val="center"/>
          </w:tcPr>
          <w:p w14:paraId="14B289EF" w14:textId="77777777" w:rsidR="0097162A" w:rsidRPr="009668D2" w:rsidRDefault="003A212A">
            <w:pPr>
              <w:spacing w:after="0" w:line="240" w:lineRule="auto"/>
              <w:jc w:val="center"/>
              <w:rPr>
                <w:sz w:val="18"/>
                <w:szCs w:val="18"/>
              </w:rPr>
            </w:pPr>
            <w:r w:rsidRPr="009668D2">
              <w:rPr>
                <w:sz w:val="18"/>
                <w:szCs w:val="18"/>
              </w:rPr>
              <w:t>глухое</w:t>
            </w:r>
          </w:p>
        </w:tc>
        <w:tc>
          <w:tcPr>
            <w:tcW w:w="660" w:type="pct"/>
            <w:vAlign w:val="center"/>
          </w:tcPr>
          <w:p w14:paraId="206251FE" w14:textId="77777777" w:rsidR="0097162A" w:rsidRPr="009668D2" w:rsidRDefault="003A212A">
            <w:pPr>
              <w:spacing w:after="0" w:line="240" w:lineRule="auto"/>
              <w:jc w:val="center"/>
              <w:rPr>
                <w:sz w:val="18"/>
                <w:szCs w:val="18"/>
              </w:rPr>
            </w:pPr>
            <w:r w:rsidRPr="009668D2">
              <w:rPr>
                <w:sz w:val="18"/>
                <w:szCs w:val="18"/>
              </w:rPr>
              <w:t>Плотвично-окуневый</w:t>
            </w:r>
          </w:p>
        </w:tc>
        <w:tc>
          <w:tcPr>
            <w:tcW w:w="631" w:type="pct"/>
            <w:vAlign w:val="center"/>
          </w:tcPr>
          <w:p w14:paraId="76F051A4" w14:textId="77777777" w:rsidR="0097162A" w:rsidRPr="009668D2" w:rsidRDefault="003A212A">
            <w:pPr>
              <w:spacing w:after="0" w:line="240" w:lineRule="auto"/>
              <w:jc w:val="center"/>
              <w:rPr>
                <w:sz w:val="18"/>
                <w:szCs w:val="18"/>
              </w:rPr>
            </w:pPr>
            <w:r w:rsidRPr="009668D2">
              <w:rPr>
                <w:sz w:val="18"/>
                <w:szCs w:val="18"/>
              </w:rPr>
              <w:t>д. Шадинино</w:t>
            </w:r>
          </w:p>
        </w:tc>
      </w:tr>
      <w:tr w:rsidR="0097162A" w:rsidRPr="009668D2" w14:paraId="627103A7" w14:textId="77777777">
        <w:trPr>
          <w:trHeight w:val="454"/>
        </w:trPr>
        <w:tc>
          <w:tcPr>
            <w:tcW w:w="776" w:type="pct"/>
            <w:vAlign w:val="center"/>
          </w:tcPr>
          <w:p w14:paraId="466829B3" w14:textId="77777777" w:rsidR="0097162A" w:rsidRPr="009668D2" w:rsidRDefault="003A212A">
            <w:pPr>
              <w:spacing w:after="0" w:line="240" w:lineRule="auto"/>
              <w:jc w:val="center"/>
              <w:rPr>
                <w:sz w:val="18"/>
                <w:szCs w:val="18"/>
              </w:rPr>
            </w:pPr>
            <w:r w:rsidRPr="009668D2">
              <w:rPr>
                <w:sz w:val="18"/>
                <w:szCs w:val="18"/>
              </w:rPr>
              <w:t>Шубинец (Жубенец)</w:t>
            </w:r>
          </w:p>
        </w:tc>
        <w:tc>
          <w:tcPr>
            <w:tcW w:w="361" w:type="pct"/>
            <w:vAlign w:val="center"/>
          </w:tcPr>
          <w:p w14:paraId="25149850" w14:textId="77777777" w:rsidR="0097162A" w:rsidRPr="009668D2" w:rsidRDefault="003A212A">
            <w:pPr>
              <w:spacing w:after="0" w:line="240" w:lineRule="auto"/>
              <w:jc w:val="center"/>
              <w:rPr>
                <w:sz w:val="16"/>
                <w:szCs w:val="16"/>
              </w:rPr>
            </w:pPr>
            <w:r w:rsidRPr="009668D2">
              <w:rPr>
                <w:sz w:val="16"/>
                <w:szCs w:val="16"/>
              </w:rPr>
              <w:t>2,30</w:t>
            </w:r>
          </w:p>
        </w:tc>
        <w:tc>
          <w:tcPr>
            <w:tcW w:w="326" w:type="pct"/>
            <w:vAlign w:val="center"/>
          </w:tcPr>
          <w:p w14:paraId="2223F833" w14:textId="77777777" w:rsidR="0097162A" w:rsidRPr="009668D2" w:rsidRDefault="003A212A">
            <w:pPr>
              <w:spacing w:after="0" w:line="240" w:lineRule="auto"/>
              <w:jc w:val="center"/>
              <w:rPr>
                <w:sz w:val="16"/>
                <w:szCs w:val="16"/>
              </w:rPr>
            </w:pPr>
            <w:r w:rsidRPr="009668D2">
              <w:rPr>
                <w:sz w:val="16"/>
                <w:szCs w:val="16"/>
              </w:rPr>
              <w:t>12,00</w:t>
            </w:r>
          </w:p>
        </w:tc>
        <w:tc>
          <w:tcPr>
            <w:tcW w:w="326" w:type="pct"/>
            <w:vAlign w:val="center"/>
          </w:tcPr>
          <w:p w14:paraId="58F58CC6" w14:textId="77777777" w:rsidR="0097162A" w:rsidRPr="009668D2" w:rsidRDefault="003A212A">
            <w:pPr>
              <w:spacing w:after="0" w:line="240" w:lineRule="auto"/>
              <w:jc w:val="center"/>
              <w:rPr>
                <w:sz w:val="16"/>
                <w:szCs w:val="16"/>
              </w:rPr>
            </w:pPr>
            <w:r w:rsidRPr="009668D2">
              <w:rPr>
                <w:sz w:val="16"/>
                <w:szCs w:val="16"/>
              </w:rPr>
              <w:t>9,00</w:t>
            </w:r>
          </w:p>
        </w:tc>
        <w:tc>
          <w:tcPr>
            <w:tcW w:w="372" w:type="pct"/>
            <w:vAlign w:val="center"/>
          </w:tcPr>
          <w:p w14:paraId="5F26765F" w14:textId="77777777" w:rsidR="0097162A" w:rsidRPr="009668D2" w:rsidRDefault="003A212A">
            <w:pPr>
              <w:spacing w:after="0" w:line="240" w:lineRule="auto"/>
              <w:jc w:val="center"/>
              <w:rPr>
                <w:sz w:val="16"/>
                <w:szCs w:val="16"/>
              </w:rPr>
            </w:pPr>
            <w:r w:rsidRPr="009668D2">
              <w:rPr>
                <w:sz w:val="16"/>
                <w:szCs w:val="16"/>
              </w:rPr>
              <w:t>0,09</w:t>
            </w:r>
          </w:p>
        </w:tc>
        <w:tc>
          <w:tcPr>
            <w:tcW w:w="931" w:type="pct"/>
            <w:vAlign w:val="center"/>
          </w:tcPr>
          <w:p w14:paraId="619810AC" w14:textId="77777777" w:rsidR="0097162A" w:rsidRPr="009668D2" w:rsidRDefault="003A212A">
            <w:pPr>
              <w:spacing w:after="0" w:line="240" w:lineRule="auto"/>
              <w:jc w:val="center"/>
              <w:rPr>
                <w:sz w:val="18"/>
                <w:szCs w:val="18"/>
              </w:rPr>
            </w:pPr>
            <w:r w:rsidRPr="009668D2">
              <w:rPr>
                <w:sz w:val="18"/>
                <w:szCs w:val="18"/>
              </w:rPr>
              <w:t>р.р. Кунья-Ловать</w:t>
            </w:r>
          </w:p>
        </w:tc>
        <w:tc>
          <w:tcPr>
            <w:tcW w:w="618" w:type="pct"/>
            <w:vAlign w:val="center"/>
          </w:tcPr>
          <w:p w14:paraId="21C4817C" w14:textId="77777777" w:rsidR="0097162A" w:rsidRPr="009668D2" w:rsidRDefault="003A212A">
            <w:pPr>
              <w:spacing w:after="0" w:line="240" w:lineRule="auto"/>
              <w:jc w:val="center"/>
              <w:rPr>
                <w:sz w:val="18"/>
                <w:szCs w:val="18"/>
              </w:rPr>
            </w:pPr>
            <w:r w:rsidRPr="009668D2">
              <w:rPr>
                <w:sz w:val="18"/>
                <w:szCs w:val="18"/>
              </w:rPr>
              <w:t>глухое</w:t>
            </w:r>
          </w:p>
        </w:tc>
        <w:tc>
          <w:tcPr>
            <w:tcW w:w="660" w:type="pct"/>
            <w:vAlign w:val="center"/>
          </w:tcPr>
          <w:p w14:paraId="0AA83436" w14:textId="77777777" w:rsidR="0097162A" w:rsidRPr="009668D2" w:rsidRDefault="003A212A">
            <w:pPr>
              <w:spacing w:after="0" w:line="240" w:lineRule="auto"/>
              <w:jc w:val="center"/>
              <w:rPr>
                <w:sz w:val="18"/>
                <w:szCs w:val="18"/>
              </w:rPr>
            </w:pPr>
            <w:r w:rsidRPr="009668D2">
              <w:rPr>
                <w:sz w:val="18"/>
                <w:szCs w:val="18"/>
              </w:rPr>
              <w:t>Плотвично-окуневый</w:t>
            </w:r>
          </w:p>
        </w:tc>
        <w:tc>
          <w:tcPr>
            <w:tcW w:w="631" w:type="pct"/>
            <w:vAlign w:val="center"/>
          </w:tcPr>
          <w:p w14:paraId="71E7BE00" w14:textId="77777777" w:rsidR="0097162A" w:rsidRPr="009668D2" w:rsidRDefault="003A212A">
            <w:pPr>
              <w:spacing w:after="0" w:line="240" w:lineRule="auto"/>
              <w:jc w:val="center"/>
              <w:rPr>
                <w:sz w:val="18"/>
                <w:szCs w:val="18"/>
              </w:rPr>
            </w:pPr>
            <w:r w:rsidRPr="009668D2">
              <w:rPr>
                <w:sz w:val="18"/>
                <w:szCs w:val="18"/>
              </w:rPr>
              <w:t>д. Шляпино</w:t>
            </w:r>
          </w:p>
        </w:tc>
      </w:tr>
      <w:tr w:rsidR="0097162A" w:rsidRPr="009668D2" w14:paraId="4FCC2C6E" w14:textId="77777777">
        <w:trPr>
          <w:trHeight w:val="454"/>
        </w:trPr>
        <w:tc>
          <w:tcPr>
            <w:tcW w:w="776" w:type="pct"/>
            <w:vAlign w:val="center"/>
          </w:tcPr>
          <w:p w14:paraId="24A60F09" w14:textId="77777777" w:rsidR="0097162A" w:rsidRPr="009668D2" w:rsidRDefault="003A212A">
            <w:pPr>
              <w:spacing w:after="0" w:line="240" w:lineRule="auto"/>
              <w:jc w:val="center"/>
              <w:rPr>
                <w:sz w:val="18"/>
                <w:szCs w:val="18"/>
              </w:rPr>
            </w:pPr>
            <w:r w:rsidRPr="009668D2">
              <w:rPr>
                <w:sz w:val="18"/>
                <w:szCs w:val="18"/>
              </w:rPr>
              <w:t>Яменец (Яминец)</w:t>
            </w:r>
          </w:p>
        </w:tc>
        <w:tc>
          <w:tcPr>
            <w:tcW w:w="361" w:type="pct"/>
            <w:vAlign w:val="center"/>
          </w:tcPr>
          <w:p w14:paraId="119B9F4B" w14:textId="77777777" w:rsidR="0097162A" w:rsidRPr="009668D2" w:rsidRDefault="003A212A">
            <w:pPr>
              <w:spacing w:after="0" w:line="240" w:lineRule="auto"/>
              <w:jc w:val="center"/>
              <w:rPr>
                <w:sz w:val="16"/>
                <w:szCs w:val="16"/>
              </w:rPr>
            </w:pPr>
            <w:r w:rsidRPr="009668D2">
              <w:rPr>
                <w:sz w:val="16"/>
                <w:szCs w:val="16"/>
              </w:rPr>
              <w:t>7,00</w:t>
            </w:r>
          </w:p>
        </w:tc>
        <w:tc>
          <w:tcPr>
            <w:tcW w:w="326" w:type="pct"/>
            <w:vAlign w:val="center"/>
          </w:tcPr>
          <w:p w14:paraId="1A3ABD9D" w14:textId="77777777" w:rsidR="0097162A" w:rsidRPr="009668D2" w:rsidRDefault="003A212A">
            <w:pPr>
              <w:spacing w:after="0" w:line="240" w:lineRule="auto"/>
              <w:jc w:val="center"/>
              <w:rPr>
                <w:sz w:val="16"/>
                <w:szCs w:val="16"/>
              </w:rPr>
            </w:pPr>
            <w:r w:rsidRPr="009668D2">
              <w:rPr>
                <w:sz w:val="16"/>
                <w:szCs w:val="16"/>
              </w:rPr>
              <w:t>20,00</w:t>
            </w:r>
          </w:p>
        </w:tc>
        <w:tc>
          <w:tcPr>
            <w:tcW w:w="326" w:type="pct"/>
            <w:vAlign w:val="center"/>
          </w:tcPr>
          <w:p w14:paraId="5A8900CE" w14:textId="77777777" w:rsidR="0097162A" w:rsidRPr="009668D2" w:rsidRDefault="003A212A">
            <w:pPr>
              <w:spacing w:after="0" w:line="240" w:lineRule="auto"/>
              <w:jc w:val="center"/>
              <w:rPr>
                <w:sz w:val="16"/>
                <w:szCs w:val="16"/>
              </w:rPr>
            </w:pPr>
            <w:r w:rsidRPr="009668D2">
              <w:rPr>
                <w:sz w:val="16"/>
                <w:szCs w:val="16"/>
              </w:rPr>
              <w:t>3,00</w:t>
            </w:r>
          </w:p>
        </w:tc>
        <w:tc>
          <w:tcPr>
            <w:tcW w:w="372" w:type="pct"/>
            <w:vAlign w:val="center"/>
          </w:tcPr>
          <w:p w14:paraId="54F0D7B2" w14:textId="77777777" w:rsidR="0097162A" w:rsidRPr="009668D2" w:rsidRDefault="003A212A">
            <w:pPr>
              <w:spacing w:after="0" w:line="240" w:lineRule="auto"/>
              <w:jc w:val="center"/>
              <w:rPr>
                <w:sz w:val="16"/>
                <w:szCs w:val="16"/>
              </w:rPr>
            </w:pPr>
            <w:r w:rsidRPr="009668D2">
              <w:rPr>
                <w:sz w:val="16"/>
                <w:szCs w:val="16"/>
              </w:rPr>
              <w:t>4,30</w:t>
            </w:r>
          </w:p>
        </w:tc>
        <w:tc>
          <w:tcPr>
            <w:tcW w:w="931" w:type="pct"/>
            <w:vAlign w:val="center"/>
          </w:tcPr>
          <w:p w14:paraId="368FA0FB" w14:textId="77777777" w:rsidR="0097162A" w:rsidRPr="009668D2" w:rsidRDefault="003A212A">
            <w:pPr>
              <w:spacing w:after="0" w:line="240" w:lineRule="auto"/>
              <w:jc w:val="center"/>
              <w:rPr>
                <w:sz w:val="18"/>
                <w:szCs w:val="18"/>
              </w:rPr>
            </w:pPr>
            <w:r w:rsidRPr="009668D2">
              <w:rPr>
                <w:sz w:val="18"/>
                <w:szCs w:val="18"/>
              </w:rPr>
              <w:t>р.р. Раслица-Вскуица-Ловать</w:t>
            </w:r>
          </w:p>
        </w:tc>
        <w:tc>
          <w:tcPr>
            <w:tcW w:w="618" w:type="pct"/>
            <w:vAlign w:val="center"/>
          </w:tcPr>
          <w:p w14:paraId="3F1F8471" w14:textId="77777777" w:rsidR="0097162A" w:rsidRPr="009668D2" w:rsidRDefault="003A212A">
            <w:pPr>
              <w:spacing w:after="0" w:line="240" w:lineRule="auto"/>
              <w:jc w:val="center"/>
              <w:rPr>
                <w:sz w:val="18"/>
                <w:szCs w:val="18"/>
              </w:rPr>
            </w:pPr>
            <w:r w:rsidRPr="009668D2">
              <w:rPr>
                <w:sz w:val="18"/>
                <w:szCs w:val="18"/>
              </w:rPr>
              <w:t>сточное</w:t>
            </w:r>
          </w:p>
        </w:tc>
        <w:tc>
          <w:tcPr>
            <w:tcW w:w="660" w:type="pct"/>
            <w:vAlign w:val="center"/>
          </w:tcPr>
          <w:p w14:paraId="3728B2ED" w14:textId="77777777" w:rsidR="0097162A" w:rsidRPr="009668D2" w:rsidRDefault="003A212A">
            <w:pPr>
              <w:spacing w:after="0" w:line="240" w:lineRule="auto"/>
              <w:jc w:val="center"/>
              <w:rPr>
                <w:sz w:val="18"/>
                <w:szCs w:val="18"/>
              </w:rPr>
            </w:pPr>
            <w:r w:rsidRPr="009668D2">
              <w:rPr>
                <w:sz w:val="18"/>
                <w:szCs w:val="18"/>
              </w:rPr>
              <w:t>Окуневый</w:t>
            </w:r>
          </w:p>
        </w:tc>
        <w:tc>
          <w:tcPr>
            <w:tcW w:w="631" w:type="pct"/>
            <w:vAlign w:val="center"/>
          </w:tcPr>
          <w:p w14:paraId="2F64F9B4" w14:textId="77777777" w:rsidR="0097162A" w:rsidRPr="009668D2" w:rsidRDefault="003A212A">
            <w:pPr>
              <w:spacing w:after="0" w:line="240" w:lineRule="auto"/>
              <w:jc w:val="center"/>
              <w:rPr>
                <w:sz w:val="18"/>
                <w:szCs w:val="18"/>
              </w:rPr>
            </w:pPr>
            <w:r w:rsidRPr="009668D2">
              <w:rPr>
                <w:sz w:val="18"/>
                <w:szCs w:val="18"/>
              </w:rPr>
              <w:t>д. Березье</w:t>
            </w:r>
          </w:p>
        </w:tc>
      </w:tr>
    </w:tbl>
    <w:p w14:paraId="66D16115" w14:textId="77777777" w:rsidR="0097162A" w:rsidRPr="00F727D0" w:rsidRDefault="00EA1DF0" w:rsidP="007E5246">
      <w:pPr>
        <w:pStyle w:val="3"/>
        <w:spacing w:before="0" w:line="360" w:lineRule="auto"/>
        <w:ind w:left="1440"/>
        <w:jc w:val="center"/>
        <w:rPr>
          <w:rFonts w:ascii="Times New Roman" w:hAnsi="Times New Roman"/>
          <w:color w:val="auto"/>
          <w:kern w:val="32"/>
          <w:sz w:val="24"/>
          <w:szCs w:val="28"/>
          <w:lang w:eastAsia="ru-RU"/>
        </w:rPr>
      </w:pPr>
      <w:bookmarkStart w:id="79" w:name="_Toc509150243"/>
      <w:bookmarkStart w:id="80" w:name="_Toc377908872"/>
      <w:bookmarkStart w:id="81" w:name="_Toc184969719"/>
      <w:bookmarkStart w:id="82" w:name="_Toc268263634"/>
      <w:bookmarkStart w:id="83" w:name="_Toc263086807"/>
      <w:bookmarkStart w:id="84" w:name="_Toc251150497"/>
      <w:bookmarkStart w:id="85" w:name="_Toc247965266"/>
      <w:bookmarkStart w:id="86" w:name="_Toc342472311"/>
      <w:bookmarkEnd w:id="76"/>
      <w:bookmarkEnd w:id="77"/>
      <w:bookmarkEnd w:id="78"/>
      <w:r w:rsidRPr="00F727D0">
        <w:rPr>
          <w:rFonts w:ascii="Times New Roman" w:hAnsi="Times New Roman"/>
          <w:color w:val="auto"/>
          <w:kern w:val="32"/>
          <w:sz w:val="24"/>
          <w:szCs w:val="28"/>
          <w:lang w:eastAsia="ru-RU"/>
        </w:rPr>
        <w:t>1.3</w:t>
      </w:r>
      <w:r w:rsidR="004E4D56" w:rsidRPr="00F727D0">
        <w:rPr>
          <w:rFonts w:ascii="Times New Roman" w:hAnsi="Times New Roman"/>
          <w:color w:val="auto"/>
          <w:kern w:val="32"/>
          <w:sz w:val="24"/>
          <w:szCs w:val="28"/>
          <w:lang w:eastAsia="ru-RU"/>
        </w:rPr>
        <w:t xml:space="preserve">.3 </w:t>
      </w:r>
      <w:r w:rsidR="003A212A" w:rsidRPr="00F727D0">
        <w:rPr>
          <w:rFonts w:ascii="Times New Roman" w:hAnsi="Times New Roman"/>
          <w:color w:val="auto"/>
          <w:kern w:val="32"/>
          <w:sz w:val="24"/>
          <w:szCs w:val="28"/>
          <w:lang w:eastAsia="ru-RU"/>
        </w:rPr>
        <w:t>Минерально-сырьевые ресурсы</w:t>
      </w:r>
      <w:bookmarkEnd w:id="79"/>
      <w:bookmarkEnd w:id="80"/>
      <w:bookmarkEnd w:id="81"/>
    </w:p>
    <w:p w14:paraId="09865CC4" w14:textId="77777777" w:rsidR="009B7484" w:rsidRPr="00F727D0" w:rsidRDefault="003A212A" w:rsidP="009B7484">
      <w:pPr>
        <w:pStyle w:val="24"/>
        <w:suppressAutoHyphens/>
        <w:spacing w:after="0" w:line="360" w:lineRule="auto"/>
        <w:ind w:left="0" w:firstLine="709"/>
        <w:jc w:val="both"/>
        <w:rPr>
          <w:sz w:val="24"/>
          <w:szCs w:val="24"/>
        </w:rPr>
      </w:pPr>
      <w:r w:rsidRPr="00F727D0">
        <w:rPr>
          <w:sz w:val="24"/>
          <w:szCs w:val="24"/>
        </w:rPr>
        <w:t xml:space="preserve">Территории, не подлежащие градостроительному освоению (территории нормативного недропользования). В соответствии с законом «О недрах» – это территории залегания и добычи полезных ископаемых (как регионального, так и местного значения). </w:t>
      </w:r>
      <w:r w:rsidRPr="00F04F53">
        <w:rPr>
          <w:sz w:val="24"/>
          <w:szCs w:val="24"/>
        </w:rPr>
        <w:t>В сельском</w:t>
      </w:r>
      <w:r w:rsidRPr="00F727D0">
        <w:rPr>
          <w:sz w:val="24"/>
          <w:szCs w:val="24"/>
        </w:rPr>
        <w:t xml:space="preserve"> поселении «Лычевская волость» это месторождения песка, легкоплавких глин и сапропеля. </w:t>
      </w:r>
      <w:r w:rsidR="005223F4" w:rsidRPr="00F727D0">
        <w:rPr>
          <w:sz w:val="24"/>
          <w:szCs w:val="24"/>
        </w:rPr>
        <w:t>По данным Комитета по природным ресурсам и экологии Псковской области, на территории сельского поселения «Лычевская волость» располагаются 8 месторождений, находящиеся в государственном резерве и представляющие интерес для целей недропользования:</w:t>
      </w:r>
    </w:p>
    <w:p w14:paraId="02A18188" w14:textId="77777777" w:rsidR="00202B5F" w:rsidRPr="00F727D0" w:rsidRDefault="00445185" w:rsidP="009B7484">
      <w:pPr>
        <w:pStyle w:val="24"/>
        <w:suppressAutoHyphens/>
        <w:spacing w:after="0" w:line="360" w:lineRule="auto"/>
        <w:ind w:left="0" w:firstLine="567"/>
        <w:jc w:val="both"/>
        <w:rPr>
          <w:rFonts w:eastAsia="SimSun"/>
          <w:sz w:val="24"/>
          <w:szCs w:val="24"/>
        </w:rPr>
      </w:pPr>
      <w:r w:rsidRPr="00F727D0">
        <w:rPr>
          <w:sz w:val="24"/>
          <w:szCs w:val="24"/>
        </w:rPr>
        <w:t>1.</w:t>
      </w:r>
      <w:r w:rsidR="00202B5F" w:rsidRPr="00F727D0">
        <w:rPr>
          <w:rFonts w:eastAsia="SimSun"/>
          <w:sz w:val="24"/>
          <w:szCs w:val="24"/>
        </w:rPr>
        <w:t>Месторождение сапропеля «Бельковское», расположенное в 13 км на юго-восток от г. Великие Луки, в 0,5 км на восток от дер</w:t>
      </w:r>
      <w:r w:rsidR="009B7484" w:rsidRPr="00F727D0">
        <w:rPr>
          <w:rFonts w:eastAsia="SimSun"/>
          <w:sz w:val="24"/>
          <w:szCs w:val="24"/>
        </w:rPr>
        <w:t>. Аничково</w:t>
      </w:r>
      <w:r w:rsidR="00202B5F" w:rsidRPr="00F727D0">
        <w:rPr>
          <w:rFonts w:eastAsia="SimSun"/>
          <w:sz w:val="24"/>
          <w:szCs w:val="24"/>
        </w:rPr>
        <w:t>. Площадь месторождения – 24 г</w:t>
      </w:r>
      <w:r w:rsidR="006365E6" w:rsidRPr="00F727D0">
        <w:rPr>
          <w:rFonts w:eastAsia="SimSun"/>
          <w:sz w:val="24"/>
          <w:szCs w:val="24"/>
        </w:rPr>
        <w:t>а, общие запасы – 228 тыс. тонн.</w:t>
      </w:r>
    </w:p>
    <w:p w14:paraId="08F2E5F9" w14:textId="77777777" w:rsidR="00202B5F" w:rsidRPr="00F727D0" w:rsidRDefault="009B7484" w:rsidP="009B7484">
      <w:pPr>
        <w:pStyle w:val="24"/>
        <w:suppressAutoHyphens/>
        <w:spacing w:after="0" w:line="360" w:lineRule="auto"/>
        <w:ind w:left="0" w:firstLine="567"/>
        <w:jc w:val="both"/>
        <w:rPr>
          <w:rFonts w:eastAsia="SimSun"/>
          <w:sz w:val="24"/>
          <w:szCs w:val="24"/>
        </w:rPr>
      </w:pPr>
      <w:r w:rsidRPr="00F727D0">
        <w:rPr>
          <w:rFonts w:eastAsia="SimSun"/>
          <w:sz w:val="24"/>
          <w:szCs w:val="24"/>
        </w:rPr>
        <w:t xml:space="preserve">2. </w:t>
      </w:r>
      <w:r w:rsidR="00202B5F" w:rsidRPr="00F727D0">
        <w:rPr>
          <w:rFonts w:eastAsia="SimSun"/>
          <w:sz w:val="24"/>
          <w:szCs w:val="24"/>
        </w:rPr>
        <w:t>Месторождение сапропеля «Мисенское», расположенное в 16 км на юго-восток от г. Великие Луки, в 1 км на восток от д</w:t>
      </w:r>
      <w:r w:rsidR="00BE2510" w:rsidRPr="00F727D0">
        <w:rPr>
          <w:rFonts w:eastAsia="SimSun"/>
          <w:sz w:val="24"/>
          <w:szCs w:val="24"/>
        </w:rPr>
        <w:t>ер. Букино</w:t>
      </w:r>
      <w:r w:rsidR="00202B5F" w:rsidRPr="00F727D0">
        <w:rPr>
          <w:rFonts w:eastAsia="SimSun"/>
          <w:sz w:val="24"/>
          <w:szCs w:val="24"/>
        </w:rPr>
        <w:t>. Площадь месторождения – 4,7 га,</w:t>
      </w:r>
      <w:r w:rsidR="00BE2510" w:rsidRPr="00F727D0">
        <w:rPr>
          <w:rFonts w:eastAsia="SimSun"/>
          <w:sz w:val="24"/>
          <w:szCs w:val="24"/>
        </w:rPr>
        <w:t xml:space="preserve"> общие запасы – 54 тыс. тонн.</w:t>
      </w:r>
    </w:p>
    <w:p w14:paraId="696D3156" w14:textId="77777777" w:rsidR="00202B5F" w:rsidRPr="00F727D0" w:rsidRDefault="009B7484" w:rsidP="009B7484">
      <w:pPr>
        <w:pStyle w:val="24"/>
        <w:suppressAutoHyphens/>
        <w:spacing w:after="0" w:line="360" w:lineRule="auto"/>
        <w:ind w:left="0" w:firstLine="567"/>
        <w:jc w:val="both"/>
        <w:rPr>
          <w:rFonts w:eastAsia="SimSun"/>
          <w:sz w:val="24"/>
          <w:szCs w:val="24"/>
        </w:rPr>
      </w:pPr>
      <w:r w:rsidRPr="00F727D0">
        <w:rPr>
          <w:rFonts w:eastAsia="SimSun"/>
          <w:sz w:val="24"/>
          <w:szCs w:val="24"/>
        </w:rPr>
        <w:t xml:space="preserve">3. </w:t>
      </w:r>
      <w:r w:rsidR="00202B5F" w:rsidRPr="00F727D0">
        <w:rPr>
          <w:rFonts w:eastAsia="SimSun"/>
          <w:sz w:val="24"/>
          <w:szCs w:val="24"/>
        </w:rPr>
        <w:t>Месторождение сапропеля «Савинское», расположенное в 14 км на юг от г. Великие Луки, в 0,5 км на северо-запад от</w:t>
      </w:r>
      <w:r w:rsidR="00BE2510" w:rsidRPr="00F727D0">
        <w:rPr>
          <w:rFonts w:eastAsia="SimSun"/>
          <w:sz w:val="24"/>
          <w:szCs w:val="24"/>
        </w:rPr>
        <w:t xml:space="preserve"> с. Савино</w:t>
      </w:r>
      <w:r w:rsidR="00202B5F" w:rsidRPr="00F727D0">
        <w:rPr>
          <w:rFonts w:eastAsia="SimSun"/>
          <w:sz w:val="24"/>
          <w:szCs w:val="24"/>
        </w:rPr>
        <w:t>. Площадь месторождения – 102 га,</w:t>
      </w:r>
      <w:r w:rsidR="00BE2510" w:rsidRPr="00F727D0">
        <w:rPr>
          <w:rFonts w:eastAsia="SimSun"/>
          <w:sz w:val="24"/>
          <w:szCs w:val="24"/>
        </w:rPr>
        <w:t xml:space="preserve"> общие запасы – 1921 тыс. тонн.</w:t>
      </w:r>
    </w:p>
    <w:p w14:paraId="1D0AA3B3" w14:textId="77777777" w:rsidR="00721F90" w:rsidRPr="00F727D0" w:rsidRDefault="009B7484" w:rsidP="009B7484">
      <w:pPr>
        <w:pStyle w:val="24"/>
        <w:suppressAutoHyphens/>
        <w:spacing w:after="0" w:line="360" w:lineRule="auto"/>
        <w:ind w:left="0" w:firstLine="567"/>
        <w:jc w:val="both"/>
        <w:rPr>
          <w:rFonts w:eastAsia="SimSun"/>
          <w:sz w:val="24"/>
          <w:szCs w:val="24"/>
        </w:rPr>
      </w:pPr>
      <w:r w:rsidRPr="00F727D0">
        <w:rPr>
          <w:rFonts w:eastAsia="SimSun"/>
          <w:sz w:val="24"/>
          <w:szCs w:val="24"/>
        </w:rPr>
        <w:t xml:space="preserve">4. </w:t>
      </w:r>
      <w:r w:rsidR="00202B5F" w:rsidRPr="00F727D0">
        <w:rPr>
          <w:rFonts w:eastAsia="SimSun"/>
          <w:sz w:val="24"/>
          <w:szCs w:val="24"/>
        </w:rPr>
        <w:t>Месторождение легкоплавких глин «Успенское», расположенное в 30 км на юго-восток от г. Великие Луки, к северо- востоку от дер. Успенское (приложение 2). Площадь месторождения – 62 га, оставшиеся запасы сырья – 3632 тыс. м3 по категории С1, 25690 тыс. м3 по категории С2.</w:t>
      </w:r>
    </w:p>
    <w:p w14:paraId="3C36D10F" w14:textId="77777777" w:rsidR="00386818" w:rsidRPr="00F727D0" w:rsidRDefault="009B7484" w:rsidP="009B7484">
      <w:pPr>
        <w:pStyle w:val="24"/>
        <w:suppressAutoHyphens/>
        <w:spacing w:after="0" w:line="360" w:lineRule="auto"/>
        <w:ind w:left="0" w:firstLine="567"/>
        <w:jc w:val="both"/>
        <w:rPr>
          <w:sz w:val="24"/>
          <w:szCs w:val="24"/>
        </w:rPr>
      </w:pPr>
      <w:r w:rsidRPr="00F727D0">
        <w:rPr>
          <w:rFonts w:eastAsia="SimSun"/>
          <w:sz w:val="24"/>
          <w:szCs w:val="24"/>
        </w:rPr>
        <w:t xml:space="preserve">5. </w:t>
      </w:r>
      <w:r w:rsidR="00426A82" w:rsidRPr="00F727D0">
        <w:rPr>
          <w:sz w:val="24"/>
          <w:szCs w:val="24"/>
        </w:rPr>
        <w:t>Месторождение легкоплавких глин «Кр</w:t>
      </w:r>
      <w:r w:rsidR="005223F4" w:rsidRPr="00F727D0">
        <w:rPr>
          <w:sz w:val="24"/>
          <w:szCs w:val="24"/>
        </w:rPr>
        <w:t>е</w:t>
      </w:r>
      <w:r w:rsidR="00426A82" w:rsidRPr="00F727D0">
        <w:rPr>
          <w:sz w:val="24"/>
          <w:szCs w:val="24"/>
        </w:rPr>
        <w:t xml:space="preserve">плянское», расположенное В 8 км </w:t>
      </w:r>
      <w:r w:rsidR="00426A82" w:rsidRPr="00F727D0">
        <w:rPr>
          <w:iCs/>
          <w:sz w:val="24"/>
          <w:szCs w:val="24"/>
        </w:rPr>
        <w:t>ЮВ</w:t>
      </w:r>
      <w:r w:rsidR="00426A82" w:rsidRPr="00F727D0">
        <w:rPr>
          <w:sz w:val="24"/>
          <w:szCs w:val="24"/>
        </w:rPr>
        <w:t xml:space="preserve">  от ж/д ст."В.Луки", в 0,1 км от  д. Кр</w:t>
      </w:r>
      <w:r w:rsidR="00F057B9" w:rsidRPr="00F727D0">
        <w:rPr>
          <w:sz w:val="24"/>
          <w:szCs w:val="24"/>
        </w:rPr>
        <w:t>и</w:t>
      </w:r>
      <w:r w:rsidR="00426A82" w:rsidRPr="00F727D0">
        <w:rPr>
          <w:sz w:val="24"/>
          <w:szCs w:val="24"/>
        </w:rPr>
        <w:t>плянка</w:t>
      </w:r>
      <w:r w:rsidR="005223F4" w:rsidRPr="00F727D0">
        <w:rPr>
          <w:sz w:val="24"/>
          <w:szCs w:val="24"/>
        </w:rPr>
        <w:t>. Площадь месторождения – 35га. Общие запасы – 1370 тыс. м</w:t>
      </w:r>
      <w:r w:rsidR="005223F4" w:rsidRPr="00F727D0">
        <w:rPr>
          <w:sz w:val="24"/>
          <w:szCs w:val="24"/>
          <w:vertAlign w:val="superscript"/>
        </w:rPr>
        <w:t>3</w:t>
      </w:r>
      <w:r w:rsidR="005223F4" w:rsidRPr="00F727D0">
        <w:rPr>
          <w:sz w:val="24"/>
          <w:szCs w:val="24"/>
        </w:rPr>
        <w:t>.</w:t>
      </w:r>
    </w:p>
    <w:p w14:paraId="1DFF0DC9" w14:textId="77777777" w:rsidR="00202B5F" w:rsidRPr="00F727D0" w:rsidRDefault="009B7484" w:rsidP="009B7484">
      <w:pPr>
        <w:pStyle w:val="24"/>
        <w:suppressAutoHyphens/>
        <w:spacing w:after="0" w:line="360" w:lineRule="auto"/>
        <w:ind w:left="0" w:firstLine="567"/>
        <w:jc w:val="both"/>
        <w:rPr>
          <w:rFonts w:eastAsia="SimSun"/>
          <w:sz w:val="24"/>
          <w:szCs w:val="24"/>
        </w:rPr>
      </w:pPr>
      <w:r w:rsidRPr="00F727D0">
        <w:rPr>
          <w:sz w:val="24"/>
          <w:szCs w:val="24"/>
        </w:rPr>
        <w:t xml:space="preserve">6. </w:t>
      </w:r>
      <w:r w:rsidR="00202B5F" w:rsidRPr="00F727D0">
        <w:rPr>
          <w:rFonts w:eastAsia="SimSun"/>
          <w:sz w:val="24"/>
          <w:szCs w:val="24"/>
        </w:rPr>
        <w:t xml:space="preserve">Месторождение песка «Игнашево-Песчаха», расположенное в 22 км на юго-восток от г. Великие Луки, вблизи деревень Игнашево и Песчаха (приложение 3). Площадь месторождения – 3 </w:t>
      </w:r>
      <w:r w:rsidR="00721F90" w:rsidRPr="00F727D0">
        <w:rPr>
          <w:rFonts w:eastAsia="SimSun"/>
          <w:sz w:val="24"/>
          <w:szCs w:val="24"/>
        </w:rPr>
        <w:t>га, запасы песка – 213 тыс. м3.</w:t>
      </w:r>
    </w:p>
    <w:p w14:paraId="5CC0899F" w14:textId="77777777" w:rsidR="00202B5F" w:rsidRPr="00F727D0" w:rsidRDefault="009B7484" w:rsidP="009B7484">
      <w:pPr>
        <w:pStyle w:val="24"/>
        <w:suppressAutoHyphens/>
        <w:spacing w:after="0" w:line="360" w:lineRule="auto"/>
        <w:ind w:left="0" w:firstLine="567"/>
        <w:jc w:val="both"/>
        <w:rPr>
          <w:rFonts w:eastAsia="SimSun"/>
          <w:sz w:val="24"/>
          <w:szCs w:val="24"/>
        </w:rPr>
      </w:pPr>
      <w:r w:rsidRPr="00F727D0">
        <w:rPr>
          <w:rFonts w:eastAsia="SimSun"/>
          <w:sz w:val="24"/>
          <w:szCs w:val="24"/>
        </w:rPr>
        <w:lastRenderedPageBreak/>
        <w:t xml:space="preserve">7. </w:t>
      </w:r>
      <w:r w:rsidR="00202B5F" w:rsidRPr="00F727D0">
        <w:rPr>
          <w:rFonts w:eastAsia="SimSun"/>
          <w:sz w:val="24"/>
          <w:szCs w:val="24"/>
        </w:rPr>
        <w:t>Месторождение песчано-гравийного материала «Бор Гиберта», расположенное в 8 км на юг от г. Великие Луки, к западу от дер. Бор Гиберта (приложение 4). Площадь месторождения – 5,3 га, запасы песчано-гравий</w:t>
      </w:r>
      <w:r w:rsidR="00721F90" w:rsidRPr="00F727D0">
        <w:rPr>
          <w:rFonts w:eastAsia="SimSun"/>
          <w:sz w:val="24"/>
          <w:szCs w:val="24"/>
        </w:rPr>
        <w:t>ного материала – 734,6 тыс. м3.</w:t>
      </w:r>
    </w:p>
    <w:p w14:paraId="616C7C0A" w14:textId="77777777" w:rsidR="00202B5F" w:rsidRPr="00F727D0" w:rsidRDefault="009B7484" w:rsidP="003F2BF1">
      <w:pPr>
        <w:pStyle w:val="24"/>
        <w:suppressAutoHyphens/>
        <w:spacing w:after="0" w:line="360" w:lineRule="auto"/>
        <w:ind w:left="0" w:firstLine="567"/>
        <w:jc w:val="both"/>
        <w:rPr>
          <w:rFonts w:eastAsia="SimSun"/>
          <w:sz w:val="24"/>
          <w:szCs w:val="24"/>
        </w:rPr>
      </w:pPr>
      <w:r w:rsidRPr="00F727D0">
        <w:rPr>
          <w:rFonts w:eastAsia="SimSun"/>
          <w:sz w:val="24"/>
          <w:szCs w:val="24"/>
        </w:rPr>
        <w:t xml:space="preserve">8. </w:t>
      </w:r>
      <w:r w:rsidR="00202B5F" w:rsidRPr="00F727D0">
        <w:rPr>
          <w:rFonts w:eastAsia="SimSun"/>
          <w:sz w:val="24"/>
          <w:szCs w:val="24"/>
        </w:rPr>
        <w:t xml:space="preserve">Месторождение песчано-гравийного материала «Химино», расположенное в 24 км на юго-восток от г. Великие Луки, северная окраина дер. Царево (приложение 5). Площадь месторождения – 3 га, запасы песчано-гравийного материала –173 тыс. м3. </w:t>
      </w:r>
    </w:p>
    <w:p w14:paraId="19DF7F53" w14:textId="77777777" w:rsidR="0097162A" w:rsidRPr="00F727D0" w:rsidRDefault="00EA1DF0" w:rsidP="007E5246">
      <w:pPr>
        <w:pStyle w:val="3"/>
        <w:tabs>
          <w:tab w:val="left" w:pos="1080"/>
        </w:tabs>
        <w:suppressAutoHyphens/>
        <w:spacing w:before="0" w:line="360" w:lineRule="auto"/>
        <w:jc w:val="center"/>
        <w:rPr>
          <w:rFonts w:ascii="Times New Roman" w:hAnsi="Times New Roman"/>
          <w:color w:val="auto"/>
          <w:kern w:val="32"/>
          <w:sz w:val="24"/>
          <w:szCs w:val="28"/>
          <w:lang w:eastAsia="ru-RU"/>
        </w:rPr>
      </w:pPr>
      <w:bookmarkStart w:id="87" w:name="_Toc509150244"/>
      <w:bookmarkStart w:id="88" w:name="_Toc184969720"/>
      <w:bookmarkEnd w:id="82"/>
      <w:bookmarkEnd w:id="83"/>
      <w:bookmarkEnd w:id="84"/>
      <w:bookmarkEnd w:id="85"/>
      <w:bookmarkEnd w:id="86"/>
      <w:r w:rsidRPr="00F727D0">
        <w:rPr>
          <w:rFonts w:ascii="Times New Roman" w:hAnsi="Times New Roman"/>
          <w:color w:val="auto"/>
          <w:kern w:val="32"/>
          <w:sz w:val="24"/>
          <w:szCs w:val="28"/>
          <w:lang w:eastAsia="ru-RU"/>
        </w:rPr>
        <w:t xml:space="preserve">1.3.4 </w:t>
      </w:r>
      <w:r w:rsidR="003A212A" w:rsidRPr="00F727D0">
        <w:rPr>
          <w:rFonts w:ascii="Times New Roman" w:hAnsi="Times New Roman"/>
          <w:color w:val="auto"/>
          <w:kern w:val="32"/>
          <w:sz w:val="24"/>
          <w:szCs w:val="28"/>
          <w:lang w:eastAsia="ru-RU"/>
        </w:rPr>
        <w:t>Почвенный покров</w:t>
      </w:r>
      <w:bookmarkEnd w:id="87"/>
      <w:bookmarkEnd w:id="88"/>
    </w:p>
    <w:p w14:paraId="2E245803" w14:textId="77777777" w:rsidR="0097162A" w:rsidRPr="00F727D0" w:rsidRDefault="003A212A" w:rsidP="007E5246">
      <w:pPr>
        <w:pStyle w:val="24"/>
        <w:widowControl w:val="0"/>
        <w:spacing w:after="0" w:line="360" w:lineRule="auto"/>
        <w:ind w:left="0" w:firstLine="709"/>
        <w:jc w:val="both"/>
        <w:rPr>
          <w:sz w:val="24"/>
          <w:szCs w:val="24"/>
        </w:rPr>
      </w:pPr>
      <w:r w:rsidRPr="00F727D0">
        <w:rPr>
          <w:sz w:val="24"/>
          <w:szCs w:val="24"/>
        </w:rPr>
        <w:t>Основными почвообразующими породами на Ловатской низменности являются маломощные озерно-ледниковые отложения разного механического состава, покрывающие морену.</w:t>
      </w:r>
    </w:p>
    <w:p w14:paraId="43514228" w14:textId="77777777" w:rsidR="0097162A" w:rsidRPr="00F727D0" w:rsidRDefault="003A212A">
      <w:pPr>
        <w:pStyle w:val="24"/>
        <w:widowControl w:val="0"/>
        <w:spacing w:after="0" w:line="360" w:lineRule="auto"/>
        <w:ind w:left="0" w:firstLine="709"/>
        <w:jc w:val="both"/>
        <w:rPr>
          <w:sz w:val="24"/>
          <w:szCs w:val="24"/>
        </w:rPr>
      </w:pPr>
      <w:r w:rsidRPr="00F727D0">
        <w:rPr>
          <w:sz w:val="24"/>
          <w:szCs w:val="24"/>
        </w:rPr>
        <w:t>Большая часть пахотных угодий приурочена к довольно равнинным моренным поднятиям, так называемым «увалам». Почвы на них формируются моренные суглинки и различные двучленные отложения. На пашне преобладают среднеокульуренные некислые почвы. В целом же преобладают дерново-слабоподзолистые легкосуглинистые и супесчаные почвы.</w:t>
      </w:r>
    </w:p>
    <w:p w14:paraId="1F63D4EC" w14:textId="77777777" w:rsidR="0097162A" w:rsidRPr="00F727D0" w:rsidRDefault="003A212A">
      <w:pPr>
        <w:pStyle w:val="24"/>
        <w:widowControl w:val="0"/>
        <w:spacing w:after="0" w:line="360" w:lineRule="auto"/>
        <w:ind w:left="0" w:firstLine="709"/>
        <w:jc w:val="both"/>
        <w:rPr>
          <w:sz w:val="24"/>
          <w:szCs w:val="24"/>
        </w:rPr>
      </w:pPr>
      <w:r w:rsidRPr="00F727D0">
        <w:rPr>
          <w:sz w:val="24"/>
          <w:szCs w:val="24"/>
        </w:rPr>
        <w:t>В целом на почвах с подобными агрохимическими показателями невозможно получить, хотя бы средний урожай. Для получения урожаев близких к возможным необходимо повышение уровня плодородия почв. Причем на таких почвах не достаточно одной компенсации выноса элементов питания.</w:t>
      </w:r>
    </w:p>
    <w:p w14:paraId="53EC13C9" w14:textId="77777777" w:rsidR="0097162A" w:rsidRPr="00F727D0" w:rsidRDefault="003A212A">
      <w:pPr>
        <w:pStyle w:val="24"/>
        <w:widowControl w:val="0"/>
        <w:spacing w:after="0" w:line="360" w:lineRule="auto"/>
        <w:ind w:left="0" w:firstLine="709"/>
        <w:jc w:val="both"/>
        <w:rPr>
          <w:sz w:val="24"/>
          <w:szCs w:val="24"/>
        </w:rPr>
      </w:pPr>
      <w:r w:rsidRPr="00F727D0">
        <w:rPr>
          <w:sz w:val="24"/>
          <w:szCs w:val="24"/>
        </w:rPr>
        <w:t xml:space="preserve"> Центральную часть волости занимают сельскохозяйственные земли (пашни, залежи, луга) в сочетании с кустарниками и мелкими участками лесов.</w:t>
      </w:r>
    </w:p>
    <w:p w14:paraId="22BFECC0" w14:textId="77777777" w:rsidR="0097162A" w:rsidRPr="00F727D0" w:rsidRDefault="003A212A">
      <w:pPr>
        <w:pStyle w:val="24"/>
        <w:widowControl w:val="0"/>
        <w:spacing w:after="0" w:line="360" w:lineRule="auto"/>
        <w:ind w:left="0" w:firstLine="709"/>
        <w:jc w:val="both"/>
        <w:rPr>
          <w:sz w:val="24"/>
          <w:szCs w:val="24"/>
        </w:rPr>
      </w:pPr>
      <w:r w:rsidRPr="00F727D0">
        <w:rPr>
          <w:sz w:val="24"/>
          <w:szCs w:val="24"/>
        </w:rPr>
        <w:t xml:space="preserve">Болотной растительностью занято около 30% площади поселения. Встречаются ассоциации верховых, переходных и низинных болот. </w:t>
      </w:r>
    </w:p>
    <w:p w14:paraId="37EA365A" w14:textId="77777777" w:rsidR="0097162A" w:rsidRPr="00F727D0" w:rsidRDefault="003A212A">
      <w:pPr>
        <w:spacing w:after="0" w:line="360" w:lineRule="auto"/>
        <w:ind w:firstLine="709"/>
        <w:jc w:val="both"/>
        <w:rPr>
          <w:b/>
        </w:rPr>
      </w:pPr>
      <w:r w:rsidRPr="00F727D0">
        <w:rPr>
          <w:b/>
        </w:rPr>
        <w:t>Выводы:</w:t>
      </w:r>
    </w:p>
    <w:p w14:paraId="2F33E1CE" w14:textId="77777777" w:rsidR="0097162A" w:rsidRPr="00F727D0" w:rsidRDefault="003A212A" w:rsidP="003C6527">
      <w:pPr>
        <w:widowControl w:val="0"/>
        <w:numPr>
          <w:ilvl w:val="0"/>
          <w:numId w:val="8"/>
        </w:numPr>
        <w:adjustRightInd w:val="0"/>
        <w:spacing w:after="0" w:line="360" w:lineRule="auto"/>
        <w:ind w:left="0" w:firstLine="709"/>
        <w:jc w:val="both"/>
        <w:textAlignment w:val="baseline"/>
      </w:pPr>
      <w:r w:rsidRPr="00F727D0">
        <w:t>Необходимо внесение удобрений с таким расчетом, чтобы баланс питательных элементов складывался с профицитом.</w:t>
      </w:r>
    </w:p>
    <w:p w14:paraId="746A5DC5" w14:textId="77777777" w:rsidR="0097162A" w:rsidRPr="00F727D0" w:rsidRDefault="003A212A" w:rsidP="003C6527">
      <w:pPr>
        <w:widowControl w:val="0"/>
        <w:numPr>
          <w:ilvl w:val="0"/>
          <w:numId w:val="8"/>
        </w:numPr>
        <w:adjustRightInd w:val="0"/>
        <w:spacing w:after="0" w:line="360" w:lineRule="auto"/>
        <w:ind w:left="0" w:firstLine="709"/>
        <w:jc w:val="both"/>
        <w:textAlignment w:val="baseline"/>
      </w:pPr>
      <w:r w:rsidRPr="00F727D0">
        <w:t>Необходима разработка рациональной структуры посевных площадей и системы севооборотов на основе установленной специализации и концентрации сельскохозяйственного производства и научнообоснованного севооборота.</w:t>
      </w:r>
    </w:p>
    <w:p w14:paraId="2F9C48C7" w14:textId="77777777" w:rsidR="0097162A" w:rsidRPr="00F727D0" w:rsidRDefault="003A212A" w:rsidP="003C6527">
      <w:pPr>
        <w:widowControl w:val="0"/>
        <w:numPr>
          <w:ilvl w:val="0"/>
          <w:numId w:val="8"/>
        </w:numPr>
        <w:adjustRightInd w:val="0"/>
        <w:spacing w:after="0" w:line="360" w:lineRule="auto"/>
        <w:ind w:left="0" w:firstLine="709"/>
        <w:jc w:val="both"/>
        <w:textAlignment w:val="baseline"/>
      </w:pPr>
      <w:r w:rsidRPr="00F727D0">
        <w:t>Система мероприятий по борьбе с сорняками, болезнями и вредителями сельскохозяйственных культур.</w:t>
      </w:r>
    </w:p>
    <w:p w14:paraId="19A0B7A9" w14:textId="77777777" w:rsidR="0097162A" w:rsidRPr="00F727D0" w:rsidRDefault="003A212A" w:rsidP="003C6527">
      <w:pPr>
        <w:widowControl w:val="0"/>
        <w:numPr>
          <w:ilvl w:val="0"/>
          <w:numId w:val="8"/>
        </w:numPr>
        <w:adjustRightInd w:val="0"/>
        <w:spacing w:after="0" w:line="360" w:lineRule="auto"/>
        <w:ind w:left="0" w:firstLine="709"/>
        <w:jc w:val="both"/>
        <w:textAlignment w:val="baseline"/>
      </w:pPr>
      <w:r w:rsidRPr="00F727D0">
        <w:t>Научнообоснованная система удобрений. Систематическое внесение органических иминеральных удобрений улучшит пищевой режим растений, активизирует деятельность почвенной микрофлоры, обогатит почву органическим веществом и увеличит содержание в ней гумуса, придаст почве более благоприятные физико-</w:t>
      </w:r>
      <w:r w:rsidRPr="00F727D0">
        <w:lastRenderedPageBreak/>
        <w:t>химические свойства.</w:t>
      </w:r>
    </w:p>
    <w:p w14:paraId="45B29F2B" w14:textId="77777777" w:rsidR="0097162A" w:rsidRPr="00F727D0" w:rsidRDefault="003A212A" w:rsidP="003C6527">
      <w:pPr>
        <w:widowControl w:val="0"/>
        <w:numPr>
          <w:ilvl w:val="0"/>
          <w:numId w:val="8"/>
        </w:numPr>
        <w:adjustRightInd w:val="0"/>
        <w:spacing w:after="0" w:line="360" w:lineRule="auto"/>
        <w:ind w:left="0" w:firstLine="709"/>
        <w:jc w:val="both"/>
        <w:textAlignment w:val="baseline"/>
      </w:pPr>
      <w:r w:rsidRPr="00F727D0">
        <w:t xml:space="preserve"> Насаждение полезащитных лесных полос.</w:t>
      </w:r>
    </w:p>
    <w:p w14:paraId="7091071D" w14:textId="77777777" w:rsidR="0097162A" w:rsidRPr="00F727D0" w:rsidRDefault="003A212A" w:rsidP="003C6527">
      <w:pPr>
        <w:widowControl w:val="0"/>
        <w:numPr>
          <w:ilvl w:val="0"/>
          <w:numId w:val="8"/>
        </w:numPr>
        <w:adjustRightInd w:val="0"/>
        <w:spacing w:after="0" w:line="360" w:lineRule="auto"/>
        <w:ind w:left="0" w:firstLine="709"/>
        <w:jc w:val="both"/>
        <w:textAlignment w:val="baseline"/>
      </w:pPr>
      <w:r w:rsidRPr="00F727D0">
        <w:t xml:space="preserve"> Проведение культурно-технических мероприятий.</w:t>
      </w:r>
    </w:p>
    <w:p w14:paraId="06CAE337" w14:textId="77777777" w:rsidR="0097162A" w:rsidRPr="00F727D0" w:rsidRDefault="003A212A">
      <w:pPr>
        <w:pStyle w:val="af8"/>
        <w:keepLines/>
        <w:spacing w:after="0" w:line="360" w:lineRule="auto"/>
        <w:ind w:left="0" w:firstLine="709"/>
        <w:jc w:val="both"/>
        <w:rPr>
          <w:bCs/>
        </w:rPr>
      </w:pPr>
      <w:r w:rsidRPr="00F727D0">
        <w:t>Почвы, используемые в сельскохозяйственных нуждах, требуют проведение дополнительных мероприятий: известкование, добавление органических и азотных удобрений.</w:t>
      </w:r>
    </w:p>
    <w:p w14:paraId="307B7C3D" w14:textId="77777777" w:rsidR="0097162A" w:rsidRPr="00F727D0" w:rsidRDefault="00EA1DF0" w:rsidP="0027798E">
      <w:pPr>
        <w:pStyle w:val="3"/>
        <w:tabs>
          <w:tab w:val="left" w:pos="1080"/>
          <w:tab w:val="left" w:pos="4395"/>
        </w:tabs>
        <w:suppressAutoHyphens/>
        <w:spacing w:before="120" w:after="120" w:line="360" w:lineRule="auto"/>
        <w:jc w:val="center"/>
        <w:rPr>
          <w:rFonts w:ascii="Times New Roman" w:hAnsi="Times New Roman"/>
          <w:color w:val="auto"/>
          <w:kern w:val="32"/>
          <w:sz w:val="24"/>
          <w:szCs w:val="28"/>
          <w:lang w:eastAsia="ru-RU"/>
        </w:rPr>
      </w:pPr>
      <w:bookmarkStart w:id="89" w:name="_Toc184969721"/>
      <w:r w:rsidRPr="00F727D0">
        <w:rPr>
          <w:rFonts w:ascii="Times New Roman" w:hAnsi="Times New Roman"/>
          <w:color w:val="auto"/>
          <w:kern w:val="32"/>
          <w:sz w:val="24"/>
          <w:szCs w:val="28"/>
          <w:lang w:eastAsia="ru-RU"/>
        </w:rPr>
        <w:t xml:space="preserve">1.3.5 </w:t>
      </w:r>
      <w:r w:rsidR="003A212A" w:rsidRPr="00F727D0">
        <w:rPr>
          <w:rFonts w:ascii="Times New Roman" w:hAnsi="Times New Roman"/>
          <w:color w:val="auto"/>
          <w:kern w:val="32"/>
          <w:sz w:val="24"/>
          <w:szCs w:val="28"/>
          <w:lang w:eastAsia="ru-RU"/>
        </w:rPr>
        <w:t>Лесная растительность</w:t>
      </w:r>
      <w:bookmarkEnd w:id="89"/>
    </w:p>
    <w:p w14:paraId="0C5A000A" w14:textId="77777777" w:rsidR="0097162A" w:rsidRPr="00F727D0" w:rsidRDefault="003A212A">
      <w:pPr>
        <w:pStyle w:val="af8"/>
        <w:keepLines/>
        <w:spacing w:after="0" w:line="360" w:lineRule="auto"/>
        <w:ind w:left="0" w:firstLine="709"/>
        <w:jc w:val="both"/>
      </w:pPr>
      <w:r w:rsidRPr="00F727D0">
        <w:t>В Великолукское лесничество Псков</w:t>
      </w:r>
      <w:r w:rsidR="001547C8" w:rsidRPr="00F727D0">
        <w:t>ской области подразделяется на 8</w:t>
      </w:r>
      <w:r w:rsidRPr="00F727D0">
        <w:t xml:space="preserve"> участковых лесничества: </w:t>
      </w:r>
      <w:r w:rsidR="001547C8" w:rsidRPr="00F727D0">
        <w:t xml:space="preserve">Куньинское, Великолукское, Новосокольническое, Низовское, Жижицкое, Букровское, Слепневское, Стайковское. </w:t>
      </w:r>
    </w:p>
    <w:p w14:paraId="73C024DF" w14:textId="77777777" w:rsidR="0097162A" w:rsidRPr="00F727D0" w:rsidRDefault="003A212A">
      <w:pPr>
        <w:pStyle w:val="af8"/>
        <w:keepLines/>
        <w:spacing w:after="0" w:line="360" w:lineRule="auto"/>
        <w:ind w:left="0" w:firstLine="709"/>
        <w:jc w:val="both"/>
      </w:pPr>
      <w:r w:rsidRPr="00F727D0">
        <w:t xml:space="preserve">По данным Лесного плана Псковской области 2018 года на Великолукское лесничество приходится 12,9% от площади земель лесного фонда области. </w:t>
      </w:r>
    </w:p>
    <w:p w14:paraId="2D53636B" w14:textId="77777777" w:rsidR="0097162A" w:rsidRPr="00F727D0" w:rsidRDefault="003A212A">
      <w:pPr>
        <w:pStyle w:val="af8"/>
        <w:keepLines/>
        <w:spacing w:after="0" w:line="360" w:lineRule="auto"/>
        <w:ind w:left="0" w:firstLine="709"/>
        <w:jc w:val="both"/>
      </w:pPr>
      <w:r w:rsidRPr="00F727D0">
        <w:t xml:space="preserve">Земли Великолукского лесничества Псковской области подразделяются на: </w:t>
      </w:r>
    </w:p>
    <w:p w14:paraId="7319C2A1" w14:textId="77777777" w:rsidR="0097162A" w:rsidRPr="00F727D0" w:rsidRDefault="003A212A">
      <w:pPr>
        <w:pStyle w:val="af8"/>
        <w:keepLines/>
        <w:spacing w:after="0" w:line="360" w:lineRule="auto"/>
        <w:ind w:left="0" w:firstLine="709"/>
        <w:jc w:val="both"/>
      </w:pPr>
      <w:r w:rsidRPr="00F727D0">
        <w:t>Лесные земли всего</w:t>
      </w:r>
      <w:r w:rsidRPr="00F727D0">
        <w:tab/>
      </w:r>
      <w:r w:rsidRPr="00F727D0">
        <w:tab/>
      </w:r>
      <w:r w:rsidRPr="00F727D0">
        <w:tab/>
      </w:r>
      <w:r w:rsidRPr="00F727D0">
        <w:tab/>
      </w:r>
      <w:r w:rsidRPr="00F727D0">
        <w:tab/>
      </w:r>
      <w:r w:rsidRPr="00F727D0">
        <w:tab/>
        <w:t>120301,0 га;</w:t>
      </w:r>
    </w:p>
    <w:p w14:paraId="3E4C949F" w14:textId="77777777" w:rsidR="0097162A" w:rsidRPr="00F727D0" w:rsidRDefault="003A212A">
      <w:pPr>
        <w:pStyle w:val="af8"/>
        <w:keepLines/>
        <w:spacing w:after="0" w:line="360" w:lineRule="auto"/>
        <w:ind w:left="0" w:firstLine="709"/>
        <w:jc w:val="both"/>
      </w:pPr>
      <w:r w:rsidRPr="00F727D0">
        <w:t>в том числе:</w:t>
      </w:r>
      <w:r w:rsidRPr="00F727D0">
        <w:tab/>
      </w:r>
      <w:r w:rsidRPr="00F727D0">
        <w:tab/>
      </w:r>
      <w:r w:rsidRPr="00F727D0">
        <w:tab/>
      </w:r>
      <w:r w:rsidRPr="00F727D0">
        <w:tab/>
      </w:r>
      <w:r w:rsidRPr="00F727D0">
        <w:tab/>
      </w:r>
      <w:r w:rsidRPr="00F727D0">
        <w:tab/>
      </w:r>
      <w:r w:rsidRPr="00F727D0">
        <w:tab/>
      </w:r>
    </w:p>
    <w:p w14:paraId="1AEE749A" w14:textId="77777777" w:rsidR="0097162A" w:rsidRPr="00F727D0" w:rsidRDefault="003A212A">
      <w:pPr>
        <w:pStyle w:val="af8"/>
        <w:keepLines/>
        <w:spacing w:after="0" w:line="360" w:lineRule="auto"/>
        <w:ind w:left="0" w:firstLine="709"/>
        <w:jc w:val="both"/>
      </w:pPr>
      <w:r w:rsidRPr="00F727D0">
        <w:t>покрытые лесной растительностью</w:t>
      </w:r>
      <w:r w:rsidRPr="00F727D0">
        <w:tab/>
      </w:r>
      <w:r w:rsidRPr="00F727D0">
        <w:tab/>
      </w:r>
      <w:r w:rsidRPr="00F727D0">
        <w:tab/>
        <w:t>119903,0 га;</w:t>
      </w:r>
    </w:p>
    <w:p w14:paraId="48FBED72" w14:textId="77777777" w:rsidR="0097162A" w:rsidRPr="00F727D0" w:rsidRDefault="003A212A">
      <w:pPr>
        <w:pStyle w:val="af8"/>
        <w:keepLines/>
        <w:spacing w:after="0" w:line="360" w:lineRule="auto"/>
        <w:ind w:left="0" w:firstLine="709"/>
        <w:jc w:val="both"/>
      </w:pPr>
      <w:r w:rsidRPr="00F727D0">
        <w:t>Нелесные земли</w:t>
      </w:r>
      <w:r w:rsidRPr="00F727D0">
        <w:tab/>
      </w:r>
      <w:r w:rsidRPr="00F727D0">
        <w:tab/>
      </w:r>
      <w:r w:rsidRPr="00F727D0">
        <w:tab/>
      </w:r>
      <w:r w:rsidRPr="00F727D0">
        <w:tab/>
      </w:r>
      <w:r w:rsidRPr="00F727D0">
        <w:tab/>
      </w:r>
      <w:r w:rsidRPr="00F727D0">
        <w:tab/>
        <w:t>14644,0 га;</w:t>
      </w:r>
    </w:p>
    <w:p w14:paraId="03D0FC6B" w14:textId="77777777" w:rsidR="0097162A" w:rsidRPr="00F727D0" w:rsidRDefault="003A212A">
      <w:pPr>
        <w:pStyle w:val="af8"/>
        <w:keepLines/>
        <w:spacing w:after="0" w:line="360" w:lineRule="auto"/>
        <w:ind w:left="0" w:firstLine="709"/>
        <w:jc w:val="both"/>
      </w:pPr>
      <w:r w:rsidRPr="00F727D0">
        <w:t>Общая площадь земель</w:t>
      </w:r>
      <w:r w:rsidRPr="00F727D0">
        <w:tab/>
      </w:r>
      <w:r w:rsidRPr="00F727D0">
        <w:tab/>
      </w:r>
      <w:r w:rsidRPr="00F727D0">
        <w:tab/>
      </w:r>
      <w:r w:rsidRPr="00F727D0">
        <w:tab/>
      </w:r>
      <w:r w:rsidRPr="00F727D0">
        <w:tab/>
        <w:t>134945,0 га.</w:t>
      </w:r>
    </w:p>
    <w:p w14:paraId="03704BB9" w14:textId="77777777" w:rsidR="0097162A" w:rsidRPr="00F727D0" w:rsidRDefault="003A212A">
      <w:pPr>
        <w:pStyle w:val="af8"/>
        <w:keepLines/>
        <w:spacing w:after="0" w:line="360" w:lineRule="auto"/>
        <w:ind w:left="0" w:firstLine="709"/>
        <w:jc w:val="both"/>
      </w:pPr>
      <w:r w:rsidRPr="00F727D0">
        <w:t>Площадь Великолукского участкового лесничеств</w:t>
      </w:r>
      <w:r w:rsidR="001547C8" w:rsidRPr="00F727D0">
        <w:t>а занимает 22724 га из них 14938</w:t>
      </w:r>
      <w:r w:rsidRPr="00F727D0">
        <w:t>,</w:t>
      </w:r>
      <w:r w:rsidR="001547C8" w:rsidRPr="00F727D0">
        <w:t>4</w:t>
      </w:r>
      <w:r w:rsidRPr="00F727D0">
        <w:t xml:space="preserve"> в сельском поселении «Лычевская волость».</w:t>
      </w:r>
    </w:p>
    <w:p w14:paraId="0615AA30" w14:textId="77777777" w:rsidR="0097162A" w:rsidRPr="00F727D0" w:rsidRDefault="003A212A">
      <w:pPr>
        <w:pStyle w:val="af8"/>
        <w:keepLines/>
        <w:spacing w:after="0" w:line="360" w:lineRule="auto"/>
        <w:ind w:left="0" w:firstLine="709"/>
        <w:jc w:val="both"/>
      </w:pPr>
      <w:r w:rsidRPr="00F727D0">
        <w:t>В соответствии с приказом Минприроды России от 18.08.2014 г. № 367 «Об утверждении Перечня лесорастительных зон Российской Федерации и Перечня лесных районов Российской Федерации» (в ред. Приказов Минприроды России от 23.12.2014 № 569, от 21.03.2016 № 83) все леса Псковской области отнесены к зоне хвойно-широколиственных лесов, району хвойно-широколиственных (смешанных) лесов европейской части Российской Федерации.</w:t>
      </w:r>
    </w:p>
    <w:p w14:paraId="082EACD6" w14:textId="77777777" w:rsidR="0097162A" w:rsidRPr="00F727D0" w:rsidRDefault="003A212A">
      <w:pPr>
        <w:pStyle w:val="af8"/>
        <w:keepLines/>
        <w:spacing w:after="0" w:line="360" w:lineRule="auto"/>
        <w:ind w:left="0" w:firstLine="709"/>
        <w:jc w:val="both"/>
      </w:pPr>
      <w:r w:rsidRPr="00F727D0">
        <w:t xml:space="preserve">Анализ материалов лесоустройства показывает, что на территории Великолукского района имеется хороший потенциал для организации заготовки </w:t>
      </w:r>
      <w:r w:rsidRPr="00F727D0">
        <w:rPr>
          <w:szCs w:val="23"/>
        </w:rPr>
        <w:t>и сбора недревесных лесных ресурсов, заготовки пищевых лесных ресурсов, живицы, сбора лекарственных растений.</w:t>
      </w:r>
    </w:p>
    <w:p w14:paraId="01A94678" w14:textId="77777777" w:rsidR="0097162A" w:rsidRPr="00F727D0" w:rsidRDefault="003A212A">
      <w:pPr>
        <w:pStyle w:val="af8"/>
        <w:keepLines/>
        <w:spacing w:after="0" w:line="360" w:lineRule="auto"/>
        <w:ind w:left="0" w:firstLine="709"/>
        <w:jc w:val="both"/>
      </w:pPr>
      <w:r w:rsidRPr="00F727D0">
        <w:t>Заготовка живицы может быть одним из перспективных направлений деятельности предприятий малого бизнеса в сфере лесопромышленного комплекса.</w:t>
      </w:r>
    </w:p>
    <w:p w14:paraId="560109F6" w14:textId="77777777" w:rsidR="0097162A" w:rsidRPr="00F727D0" w:rsidRDefault="003A212A">
      <w:pPr>
        <w:pStyle w:val="af8"/>
        <w:keepLines/>
        <w:spacing w:after="0" w:line="360" w:lineRule="auto"/>
        <w:ind w:left="0" w:firstLine="709"/>
        <w:jc w:val="both"/>
      </w:pPr>
      <w:r w:rsidRPr="00F727D0">
        <w:lastRenderedPageBreak/>
        <w:t xml:space="preserve">К недревесным лесным ресурсам, заготовка и сбор которых осуществляются в соответствии с Лесным кодексом Российской Федерации, относятся пни, береста, кора деревьев и кустарников, хворост, веточный корм, еловая, пихтовая, сосновая лапы, ели или деревья других хвойных пород для новогодних праздников, валеж, мох, лесная подстилка, камыш, тростник и подобные лесные ресурсы. </w:t>
      </w:r>
    </w:p>
    <w:p w14:paraId="00E80E32" w14:textId="77777777" w:rsidR="0097162A" w:rsidRPr="00F727D0" w:rsidRDefault="003A212A">
      <w:pPr>
        <w:pStyle w:val="af8"/>
        <w:keepLines/>
        <w:spacing w:after="0" w:line="360" w:lineRule="auto"/>
        <w:ind w:left="0" w:firstLine="709"/>
        <w:jc w:val="both"/>
      </w:pPr>
      <w:r w:rsidRPr="00F727D0">
        <w:t xml:space="preserve">В предновогодний период ежегодно осуществляется заготовка елей для новогодних и рождественских праздников. </w:t>
      </w:r>
    </w:p>
    <w:p w14:paraId="61753B5A" w14:textId="77777777" w:rsidR="0097162A" w:rsidRPr="00F727D0" w:rsidRDefault="003A212A">
      <w:pPr>
        <w:pStyle w:val="af8"/>
        <w:keepLines/>
        <w:spacing w:after="0" w:line="360" w:lineRule="auto"/>
        <w:ind w:left="0" w:firstLine="709"/>
        <w:jc w:val="both"/>
      </w:pPr>
      <w:r w:rsidRPr="00F727D0">
        <w:t xml:space="preserve">К пищевым лесным ресурсам, заготовка которых осуществляется в соответствии с Лесным кодексом Российской Федерации, относятся дикорастущие плоды, ягоды, орехи, грибы, семена, березовый сок и подобные лесные ресурсы. </w:t>
      </w:r>
    </w:p>
    <w:p w14:paraId="6972C575" w14:textId="77777777" w:rsidR="0097162A" w:rsidRPr="00F727D0" w:rsidRDefault="003A212A">
      <w:pPr>
        <w:pStyle w:val="af8"/>
        <w:keepLines/>
        <w:spacing w:after="0" w:line="360" w:lineRule="auto"/>
        <w:ind w:left="0" w:firstLine="709"/>
        <w:jc w:val="both"/>
      </w:pPr>
      <w:r w:rsidRPr="00F727D0">
        <w:t xml:space="preserve">Рекреационно-туристические ресурсы при их рациональном использовании могут стать важным фактором экономического развития. Регулирование процессов природопользования в рекреационных регионах имеет особое значение. </w:t>
      </w:r>
    </w:p>
    <w:p w14:paraId="730E1608" w14:textId="77777777" w:rsidR="0097162A" w:rsidRPr="00F727D0" w:rsidRDefault="003A212A">
      <w:pPr>
        <w:pStyle w:val="af8"/>
        <w:keepLines/>
        <w:spacing w:after="0" w:line="360" w:lineRule="auto"/>
        <w:ind w:left="0" w:firstLine="709"/>
        <w:jc w:val="both"/>
      </w:pPr>
      <w:r w:rsidRPr="00F727D0">
        <w:t xml:space="preserve">В соответствии с Лесным планом Псковской области на территории сельского поселения «Лычевская волость» наблюдается  функциональное зонирование территориальной зоны рекреационной деятельности. Так к прогулочной функциональной зоне  относятся лесопарковые зоны участкового лесничества с номерами лесных кварталов: 5, 6, 7, 8-19, 41-49, 66-71, 90-95. </w:t>
      </w:r>
    </w:p>
    <w:p w14:paraId="7E702CC2" w14:textId="77777777" w:rsidR="0097162A" w:rsidRPr="00F727D0" w:rsidRDefault="003A212A">
      <w:pPr>
        <w:pStyle w:val="af8"/>
        <w:keepLines/>
        <w:spacing w:after="0" w:line="360" w:lineRule="auto"/>
        <w:ind w:left="0" w:firstLine="709"/>
        <w:jc w:val="both"/>
      </w:pPr>
      <w:r w:rsidRPr="00F727D0">
        <w:t xml:space="preserve">Все остальные леса сельского поселения  </w:t>
      </w:r>
      <w:r w:rsidR="00EA1DF0" w:rsidRPr="00F727D0">
        <w:t>«</w:t>
      </w:r>
      <w:r w:rsidRPr="00F727D0">
        <w:t>Лычевская волость</w:t>
      </w:r>
      <w:r w:rsidR="00EA1DF0" w:rsidRPr="00F727D0">
        <w:t>»</w:t>
      </w:r>
      <w:r w:rsidRPr="00F727D0">
        <w:t xml:space="preserve"> относятся к  функциональной зоне эпизодического отдыха.</w:t>
      </w:r>
    </w:p>
    <w:p w14:paraId="3072186C" w14:textId="77777777" w:rsidR="0097162A" w:rsidRPr="00F727D0" w:rsidRDefault="003A212A">
      <w:pPr>
        <w:pStyle w:val="af8"/>
        <w:keepLines/>
        <w:spacing w:after="0" w:line="360" w:lineRule="auto"/>
        <w:ind w:left="0" w:firstLine="709"/>
        <w:jc w:val="both"/>
      </w:pPr>
      <w:r w:rsidRPr="00F727D0">
        <w:t xml:space="preserve">Однако этот природно-ресурсный потенциал организованно практически не используется несмотря на высокую потенциальную доходность данного вида использования лесов. Леса традиционно сложившихся рекреационных зон вокруг населенных пунктов, по берегам рек и водоемов, вдоль автодорог используются населением стихийно. Такие зоны испытывают на себе значительную антропогенную нагрузку и необходимо организовать их правильное использование. </w:t>
      </w:r>
    </w:p>
    <w:p w14:paraId="241FAA26" w14:textId="77777777" w:rsidR="0097162A" w:rsidRPr="00F727D0" w:rsidRDefault="003A212A">
      <w:pPr>
        <w:pStyle w:val="af8"/>
        <w:keepLines/>
        <w:spacing w:after="0" w:line="360" w:lineRule="auto"/>
        <w:ind w:left="0" w:firstLine="709"/>
        <w:jc w:val="both"/>
      </w:pPr>
      <w:r w:rsidRPr="00F727D0">
        <w:t>В соответствии с Федеральным законом от 24 июля 2009 года № 209-ФЗ « Об охоте и о сохранении охотничьих ресурсов и о внесении изменений в отдельные законодательные акты Российской Федерации», в целях планирования в области охоты и сохранения охотничьих ресурсов осуществляется территориальное охотустройство, которое направлено на обеспечение рационального использования и сохранения охотничьих ресурсов и осуществления видов деятельности в сфере охотничьего хозяйства на территории Псковской области.</w:t>
      </w:r>
    </w:p>
    <w:p w14:paraId="6DCF2F25" w14:textId="77777777" w:rsidR="0097162A" w:rsidRPr="00F727D0" w:rsidRDefault="003A212A">
      <w:pPr>
        <w:pStyle w:val="af8"/>
        <w:keepLines/>
        <w:spacing w:after="0" w:line="360" w:lineRule="auto"/>
        <w:ind w:left="0" w:firstLine="709"/>
        <w:jc w:val="both"/>
      </w:pPr>
      <w:r w:rsidRPr="00F727D0">
        <w:lastRenderedPageBreak/>
        <w:t xml:space="preserve">Режим охоты в Псковской области определяется федеральными </w:t>
      </w:r>
      <w:hyperlink r:id="rId15" w:history="1">
        <w:r w:rsidRPr="00F727D0">
          <w:t>правилами охоты</w:t>
        </w:r>
      </w:hyperlink>
      <w:r w:rsidRPr="00F727D0">
        <w:t>, с учетом региональных особенностей, установленных</w:t>
      </w:r>
      <w:r w:rsidR="00A95D00">
        <w:t xml:space="preserve"> Указом Губернатора Псковской области от 19.03.2021 г. </w:t>
      </w:r>
      <w:r w:rsidR="00B91C8C">
        <w:t>№ 34-УГ «Об определении видов разрешенной охоты и ограничений охоты в охотничьих угодьях на территории Псковской области</w:t>
      </w:r>
      <w:r w:rsidRPr="00F727D0">
        <w:t>».</w:t>
      </w:r>
    </w:p>
    <w:p w14:paraId="40509940" w14:textId="77777777" w:rsidR="0097162A" w:rsidRPr="00F727D0" w:rsidRDefault="003A212A">
      <w:pPr>
        <w:pStyle w:val="af8"/>
        <w:keepLines/>
        <w:spacing w:after="0" w:line="360" w:lineRule="auto"/>
        <w:ind w:left="0" w:firstLine="709"/>
        <w:jc w:val="both"/>
      </w:pPr>
      <w:r w:rsidRPr="00F727D0">
        <w:t>Лесные участки, предоставляемые для осуществления видов деятельности в сфере охотничьего хозяйства, признаются охотничьими угодьями.</w:t>
      </w:r>
    </w:p>
    <w:p w14:paraId="6F13FAFF" w14:textId="77777777" w:rsidR="0097162A" w:rsidRPr="00F727D0" w:rsidRDefault="003A212A">
      <w:pPr>
        <w:pStyle w:val="af8"/>
        <w:keepLines/>
        <w:spacing w:after="0" w:line="360" w:lineRule="auto"/>
        <w:ind w:left="0" w:firstLine="709"/>
        <w:jc w:val="both"/>
      </w:pPr>
      <w:r w:rsidRPr="00F727D0">
        <w:t xml:space="preserve">Охотфауна региона представлена многими видами животных, ценных в охотничьем отношении. Из основных промысловых видов здесь обитают: лось, кабан, косуля европейская, медведь, заяц-беляк, заяц-русак, норка, куница, белка, хорь лесной, бобер европейский, выдра, енотовидная собака, барсук, рысь, лисица обыкновенная; из пернатых – глухарь, тетерев, вальдшнеп, различные виды утиных и многие другие. </w:t>
      </w:r>
    </w:p>
    <w:p w14:paraId="6C91052A" w14:textId="77777777" w:rsidR="0097162A" w:rsidRPr="00F727D0" w:rsidRDefault="003A212A">
      <w:pPr>
        <w:pStyle w:val="af8"/>
        <w:keepLines/>
        <w:spacing w:after="0" w:line="360" w:lineRule="auto"/>
        <w:ind w:left="0" w:firstLine="709"/>
        <w:jc w:val="both"/>
      </w:pPr>
      <w:r w:rsidRPr="00F727D0">
        <w:t xml:space="preserve">Все это в сочетании с хорошей транспортной доступностью территории, ее близостью к крупным мегаполисам (Москва, Санкт-Петербург) позволяют планировать достаточно высокий уровень охотхозяйственной деятельности с учетом ее рентабельности. </w:t>
      </w:r>
    </w:p>
    <w:p w14:paraId="12801844" w14:textId="77777777" w:rsidR="0097162A" w:rsidRPr="00F727D0" w:rsidRDefault="003A212A">
      <w:pPr>
        <w:pStyle w:val="af8"/>
        <w:keepLines/>
        <w:spacing w:after="0" w:line="360" w:lineRule="auto"/>
        <w:ind w:left="0" w:firstLine="709"/>
        <w:jc w:val="both"/>
      </w:pPr>
      <w:r w:rsidRPr="00F727D0">
        <w:t xml:space="preserve">Леса могут использоваться для ведения видов сельскохозяйственной  деятельности (сенокошения, выпаса сельскохозяйственных животных, пчеловодства, выращивания сельскохозяйственных культур и иной сельскохозяйственной деятельности), указанных в лесохозяйственных регламентах. </w:t>
      </w:r>
    </w:p>
    <w:p w14:paraId="572FB3DB" w14:textId="77777777" w:rsidR="0097162A" w:rsidRPr="00F727D0" w:rsidRDefault="003A212A">
      <w:pPr>
        <w:pStyle w:val="af8"/>
        <w:keepLines/>
        <w:spacing w:after="0" w:line="360" w:lineRule="auto"/>
        <w:ind w:left="0" w:firstLine="709"/>
        <w:jc w:val="both"/>
      </w:pPr>
      <w:r w:rsidRPr="00F727D0">
        <w:t>Пастьба скота запрещается: на площадях лесных культур до достижения ими высоты, исключающей возможность повреждения вершин скотом; на участках, где проводятся мероприятия по содействию естественному возобновлению лесов. Пастьба скота с собаками на территории лесного фонда с организованным охотничьим хозяйством не допускается.</w:t>
      </w:r>
    </w:p>
    <w:p w14:paraId="5C13B984" w14:textId="77777777" w:rsidR="0097162A" w:rsidRPr="00F727D0" w:rsidRDefault="003A212A">
      <w:pPr>
        <w:pStyle w:val="af8"/>
        <w:keepLines/>
        <w:spacing w:after="0" w:line="360" w:lineRule="auto"/>
        <w:ind w:left="0" w:firstLine="709"/>
        <w:jc w:val="both"/>
      </w:pPr>
      <w:r w:rsidRPr="00F727D0">
        <w:t>В Псковской области возможно пчеловодство. В целях наилучшего использования лесных медоносов участки для размещения ульев и пасек предоставляются преимущественно на опушках леса, прогалинах и других, не покрытых лесом землях без рубки леса, расчистки, распашки земель. Пасеки должны размещаться, как правило, не ближе 3 км одна от другой.</w:t>
      </w:r>
    </w:p>
    <w:p w14:paraId="7BC0D870" w14:textId="77777777" w:rsidR="0097162A" w:rsidRPr="00F727D0" w:rsidRDefault="003A212A">
      <w:pPr>
        <w:pStyle w:val="af8"/>
        <w:keepLines/>
        <w:spacing w:after="0" w:line="360" w:lineRule="auto"/>
        <w:ind w:left="0" w:firstLine="709"/>
        <w:jc w:val="both"/>
      </w:pPr>
      <w:r w:rsidRPr="00F727D0">
        <w:t xml:space="preserve">По данным ГЛР на 01.01.2018 на землях лесного фонда осуществляется и образовательная деятельность. </w:t>
      </w:r>
    </w:p>
    <w:p w14:paraId="303C3893" w14:textId="77777777" w:rsidR="0097162A" w:rsidRPr="00F727D0" w:rsidRDefault="003A212A">
      <w:pPr>
        <w:pStyle w:val="af8"/>
        <w:keepLines/>
        <w:spacing w:after="0" w:line="360" w:lineRule="auto"/>
        <w:ind w:left="0" w:firstLine="709"/>
        <w:jc w:val="both"/>
      </w:pPr>
      <w:r w:rsidRPr="00F727D0">
        <w:t>На территории Псковской области лесные участки для создания лесных плантаций и их эксплуатации не используются, хотя условия произрастания древесных пород на территории Псковской области достаточно благоприятные.</w:t>
      </w:r>
    </w:p>
    <w:p w14:paraId="11532ADC" w14:textId="77777777" w:rsidR="0097162A" w:rsidRPr="00F727D0" w:rsidRDefault="003A212A">
      <w:pPr>
        <w:suppressAutoHyphens/>
        <w:spacing w:after="0" w:line="360" w:lineRule="auto"/>
        <w:ind w:firstLine="709"/>
        <w:jc w:val="both"/>
        <w:rPr>
          <w:rFonts w:cs="Droid Sans Fallback"/>
          <w:szCs w:val="20"/>
          <w:lang w:eastAsia="zh-CN"/>
        </w:rPr>
      </w:pPr>
      <w:r w:rsidRPr="00F727D0">
        <w:rPr>
          <w:rFonts w:cs="Droid Sans Fallback"/>
          <w:szCs w:val="20"/>
          <w:lang w:eastAsia="zh-CN"/>
        </w:rPr>
        <w:t xml:space="preserve">Ежегодно для целей воспроизводства лесов и лесоразведения на землях лесного фонда высаживаются сеянцы и саженцы ели и сосны. </w:t>
      </w:r>
    </w:p>
    <w:p w14:paraId="3E9FEA07" w14:textId="77777777" w:rsidR="0097162A" w:rsidRPr="00F727D0" w:rsidRDefault="003A212A">
      <w:pPr>
        <w:suppressAutoHyphens/>
        <w:spacing w:after="0" w:line="360" w:lineRule="auto"/>
        <w:ind w:firstLine="709"/>
        <w:jc w:val="both"/>
        <w:rPr>
          <w:rFonts w:cs="Droid Sans Fallback"/>
          <w:szCs w:val="20"/>
          <w:lang w:eastAsia="zh-CN"/>
        </w:rPr>
      </w:pPr>
      <w:r w:rsidRPr="00F727D0">
        <w:rPr>
          <w:rFonts w:cs="Droid Sans Fallback"/>
          <w:szCs w:val="20"/>
          <w:lang w:eastAsia="zh-CN"/>
        </w:rPr>
        <w:lastRenderedPageBreak/>
        <w:t>Ведется выращивание лесных плодовых, ягодных, декоративных растений, лекарственных растений.</w:t>
      </w:r>
    </w:p>
    <w:p w14:paraId="17E1D98D" w14:textId="77777777" w:rsidR="0097162A" w:rsidRPr="00F727D0" w:rsidRDefault="003A212A">
      <w:pPr>
        <w:suppressAutoHyphens/>
        <w:spacing w:after="0" w:line="360" w:lineRule="auto"/>
        <w:ind w:firstLine="709"/>
        <w:jc w:val="both"/>
        <w:rPr>
          <w:rFonts w:cs="Droid Sans Fallback"/>
          <w:szCs w:val="20"/>
          <w:lang w:eastAsia="zh-CN"/>
        </w:rPr>
      </w:pPr>
      <w:r w:rsidRPr="00F727D0">
        <w:rPr>
          <w:rFonts w:cs="Droid Sans Fallback"/>
          <w:szCs w:val="20"/>
          <w:lang w:eastAsia="zh-CN"/>
        </w:rPr>
        <w:t>Лесные участки на территории Псковской области для переработки древесины и иных лесных ресурсов не используются.</w:t>
      </w:r>
    </w:p>
    <w:p w14:paraId="4E63A2E1" w14:textId="77777777" w:rsidR="0097162A" w:rsidRPr="00F727D0" w:rsidRDefault="003A212A">
      <w:pPr>
        <w:suppressAutoHyphens/>
        <w:spacing w:after="0" w:line="360" w:lineRule="auto"/>
        <w:ind w:firstLine="709"/>
        <w:jc w:val="both"/>
        <w:rPr>
          <w:rFonts w:cs="Droid Sans Fallback"/>
          <w:szCs w:val="20"/>
          <w:lang w:eastAsia="zh-CN"/>
        </w:rPr>
      </w:pPr>
      <w:r w:rsidRPr="00F727D0">
        <w:rPr>
          <w:rFonts w:cs="Droid Sans Fallback"/>
          <w:szCs w:val="20"/>
          <w:lang w:eastAsia="zh-CN"/>
        </w:rPr>
        <w:t>Леса могут использоваться религиозными организациями для осуществления религиозной деятельности в соответствии с Федеральным законом от 26 сентября 1997 года № 125-ФЗ «О свободе совести и о религиозных объединениях» и предоставляться религиозным организациям в безвозмездное срочное пользование.</w:t>
      </w:r>
    </w:p>
    <w:p w14:paraId="5F6C7577" w14:textId="77777777" w:rsidR="0097162A" w:rsidRPr="00F727D0" w:rsidRDefault="003A212A">
      <w:pPr>
        <w:suppressAutoHyphens/>
        <w:spacing w:after="0" w:line="360" w:lineRule="auto"/>
        <w:ind w:firstLine="709"/>
        <w:jc w:val="both"/>
        <w:rPr>
          <w:rFonts w:cs="Droid Sans Fallback"/>
          <w:szCs w:val="20"/>
          <w:lang w:eastAsia="zh-CN"/>
        </w:rPr>
      </w:pPr>
      <w:r w:rsidRPr="00F727D0">
        <w:rPr>
          <w:rFonts w:cs="Droid Sans Fallback"/>
          <w:szCs w:val="20"/>
          <w:lang w:eastAsia="zh-CN"/>
        </w:rPr>
        <w:t xml:space="preserve">На лесных участках, предоставленных для осуществления религиозной деятельности, допускается возведение зданий, строений, сооружений религиозного и благотворительного назначения. </w:t>
      </w:r>
    </w:p>
    <w:p w14:paraId="5EE34D5D" w14:textId="77777777" w:rsidR="0097162A" w:rsidRPr="00F727D0" w:rsidRDefault="003A212A">
      <w:pPr>
        <w:suppressAutoHyphens/>
        <w:spacing w:after="0" w:line="360" w:lineRule="auto"/>
        <w:ind w:firstLine="709"/>
        <w:jc w:val="both"/>
        <w:rPr>
          <w:rFonts w:cs="Droid Sans Fallback"/>
          <w:szCs w:val="20"/>
          <w:lang w:eastAsia="zh-CN"/>
        </w:rPr>
      </w:pPr>
      <w:r w:rsidRPr="00F727D0">
        <w:rPr>
          <w:rFonts w:cs="Droid Sans Fallback"/>
          <w:szCs w:val="20"/>
          <w:lang w:eastAsia="zh-CN"/>
        </w:rPr>
        <w:t xml:space="preserve">При планировании мероприятий по сохранению экологического потенциала лесов в первую очередь необходимо предусмотреть меры адаптации лесного хозяйства к предполагаемым климатическим изменениям. Для этого необходима информация о реально имеющих место изменениях условий роста лесов на территории республики. К таким изменениям относятся в первую очередь условия вегетационного периода, во время которого и происходит жизнедеятельность деревьев. </w:t>
      </w:r>
    </w:p>
    <w:p w14:paraId="511BE1A5" w14:textId="77777777" w:rsidR="0097162A" w:rsidRPr="00F727D0" w:rsidRDefault="003A212A">
      <w:pPr>
        <w:suppressAutoHyphens/>
        <w:spacing w:after="0" w:line="360" w:lineRule="auto"/>
        <w:ind w:firstLine="709"/>
        <w:jc w:val="both"/>
        <w:rPr>
          <w:rFonts w:cs="Droid Sans Fallback"/>
          <w:szCs w:val="20"/>
          <w:lang w:eastAsia="zh-CN"/>
        </w:rPr>
      </w:pPr>
      <w:r w:rsidRPr="00F727D0">
        <w:rPr>
          <w:rFonts w:cs="Droid Sans Fallback"/>
          <w:szCs w:val="20"/>
          <w:lang w:eastAsia="zh-CN"/>
        </w:rPr>
        <w:t>Изменение продуктивности местообитаний может потребовать сохранения поросли лиственных пород для скорейшего восстановления водного баланса, что в свою очередь потребует увеличения расходов на уход за хвойными насаждениями.</w:t>
      </w:r>
    </w:p>
    <w:p w14:paraId="35AC5042" w14:textId="77777777" w:rsidR="0097162A" w:rsidRPr="00F727D0" w:rsidRDefault="003A212A">
      <w:pPr>
        <w:suppressAutoHyphens/>
        <w:spacing w:after="0" w:line="360" w:lineRule="auto"/>
        <w:ind w:firstLine="709"/>
        <w:jc w:val="both"/>
        <w:rPr>
          <w:rFonts w:cs="Droid Sans Fallback"/>
          <w:szCs w:val="20"/>
          <w:lang w:eastAsia="zh-CN"/>
        </w:rPr>
      </w:pPr>
      <w:r w:rsidRPr="00F727D0">
        <w:rPr>
          <w:rFonts w:cs="Droid Sans Fallback"/>
          <w:szCs w:val="20"/>
          <w:lang w:eastAsia="zh-CN"/>
        </w:rPr>
        <w:t xml:space="preserve">Изменения в породном составе, наблюдаемые в последние десятилетия, являются результатом  проведения рубок и могут потребовать вмешательства только в рамках соблюдения обычных лесоводственных правил. Все местные древесные породы могут успешно произрастать в достаточно широком экологическом диапазоне, в связи с чем, введение специально адаптированных видов не требуется. </w:t>
      </w:r>
    </w:p>
    <w:p w14:paraId="2E8FBB3C" w14:textId="77777777" w:rsidR="0097162A" w:rsidRPr="00F727D0" w:rsidRDefault="003A212A">
      <w:pPr>
        <w:suppressAutoHyphens/>
        <w:spacing w:after="0" w:line="360" w:lineRule="auto"/>
        <w:ind w:firstLine="709"/>
        <w:jc w:val="both"/>
        <w:rPr>
          <w:rFonts w:cs="Droid Sans Fallback"/>
          <w:szCs w:val="20"/>
          <w:lang w:eastAsia="zh-CN"/>
        </w:rPr>
      </w:pPr>
      <w:r w:rsidRPr="00F727D0">
        <w:rPr>
          <w:rFonts w:cs="Droid Sans Fallback"/>
          <w:szCs w:val="20"/>
          <w:lang w:eastAsia="zh-CN"/>
        </w:rPr>
        <w:t>Анализ спроса на лесоматериалы показывает, что на сегодняшний день на рынке присутствует постоянный дефицит березового фанерного кряжа. С развитием фанерного производства с учетом реализуемых инвестиционных проектов этот дефицит будет нарастать.  Создание высокоствольных березняков целесообразно проводить путем заращивания вырубок естественным путем и формированием березовых насаждений методами интенсивных осветлений и прочисток.</w:t>
      </w:r>
    </w:p>
    <w:p w14:paraId="5B0EBCAB" w14:textId="77777777" w:rsidR="0097162A" w:rsidRPr="00F727D0" w:rsidRDefault="003A212A">
      <w:pPr>
        <w:suppressAutoHyphens/>
        <w:spacing w:after="0" w:line="360" w:lineRule="auto"/>
        <w:ind w:firstLine="709"/>
        <w:jc w:val="both"/>
        <w:rPr>
          <w:rFonts w:cs="Droid Sans Fallback"/>
          <w:szCs w:val="20"/>
          <w:lang w:eastAsia="zh-CN"/>
        </w:rPr>
      </w:pPr>
      <w:r w:rsidRPr="00F727D0">
        <w:rPr>
          <w:rFonts w:cs="Droid Sans Fallback"/>
          <w:szCs w:val="20"/>
          <w:lang w:eastAsia="zh-CN"/>
        </w:rPr>
        <w:t xml:space="preserve">Угрозы возникновения пожаров усиливаются в связи с расширением дачного строительства и расширением транспортной доступности, способствующих интенсивной посещаемости лесов. Случающиеся засушливые сезоны происходят с обычной </w:t>
      </w:r>
      <w:r w:rsidRPr="00F727D0">
        <w:rPr>
          <w:rFonts w:cs="Droid Sans Fallback"/>
          <w:szCs w:val="20"/>
          <w:lang w:eastAsia="zh-CN"/>
        </w:rPr>
        <w:lastRenderedPageBreak/>
        <w:t>периодичностью, в связи с чем, основные мероприятия должны быть направлены на нейтрализацию антропогенных факторов.</w:t>
      </w:r>
    </w:p>
    <w:p w14:paraId="5F68DE16" w14:textId="77777777" w:rsidR="0097162A" w:rsidRPr="00F727D0" w:rsidRDefault="003A212A">
      <w:pPr>
        <w:suppressAutoHyphens/>
        <w:spacing w:after="0" w:line="360" w:lineRule="auto"/>
        <w:ind w:firstLine="709"/>
        <w:jc w:val="both"/>
        <w:rPr>
          <w:rFonts w:cs="Droid Sans Fallback"/>
          <w:szCs w:val="20"/>
          <w:lang w:eastAsia="zh-CN"/>
        </w:rPr>
      </w:pPr>
      <w:r w:rsidRPr="00F727D0">
        <w:rPr>
          <w:rFonts w:cs="Droid Sans Fallback"/>
          <w:szCs w:val="20"/>
          <w:lang w:eastAsia="zh-CN"/>
        </w:rPr>
        <w:t>Увеличение частоты вспышек массового размножения энтомовредителей возможно лишь при соответствующем росте кормовой базы, для которой необходимо наличие достаточного количества ослабленных деревьев. Поэтому основу профилактических мер борьбы должны составлять регулярные лесопатологические обследования древостоев, нарушенных пожарами, рубками или другими факторами и своевременная ликвидация последствий катастрофических ветровалов.</w:t>
      </w:r>
    </w:p>
    <w:p w14:paraId="551CD665" w14:textId="77777777" w:rsidR="0097162A" w:rsidRPr="00F727D0" w:rsidRDefault="003A212A">
      <w:pPr>
        <w:suppressAutoHyphens/>
        <w:spacing w:after="0" w:line="360" w:lineRule="auto"/>
        <w:ind w:firstLine="709"/>
        <w:jc w:val="both"/>
        <w:rPr>
          <w:rFonts w:cs="Droid Sans Fallback"/>
          <w:szCs w:val="20"/>
          <w:lang w:eastAsia="zh-CN"/>
        </w:rPr>
      </w:pPr>
      <w:r w:rsidRPr="00F727D0">
        <w:rPr>
          <w:rFonts w:cs="Droid Sans Fallback"/>
          <w:szCs w:val="20"/>
          <w:lang w:eastAsia="zh-CN"/>
        </w:rPr>
        <w:t>Увеличение частоты последствий экстремальных погодных условий может потребовать в первую очередь соблюдения лесоводственных правил, а также совершенствования технологий планирования и проведения лесозаготовок.</w:t>
      </w:r>
    </w:p>
    <w:p w14:paraId="4E59C9D1" w14:textId="77777777" w:rsidR="0097162A" w:rsidRPr="00F727D0" w:rsidRDefault="003A212A">
      <w:pPr>
        <w:suppressAutoHyphens/>
        <w:spacing w:after="0" w:line="360" w:lineRule="auto"/>
        <w:ind w:firstLine="709"/>
        <w:jc w:val="both"/>
        <w:rPr>
          <w:rFonts w:cs="Droid Sans Fallback"/>
          <w:szCs w:val="20"/>
          <w:lang w:eastAsia="zh-CN"/>
        </w:rPr>
      </w:pPr>
      <w:r w:rsidRPr="00F727D0">
        <w:rPr>
          <w:rFonts w:cs="Droid Sans Fallback"/>
          <w:szCs w:val="20"/>
          <w:lang w:eastAsia="zh-CN"/>
        </w:rPr>
        <w:t>Противопожарная профилактика в лесах предусматривает проведение комплекса мероприятий, направленных на предупреждение возникновения лесных пожаров, ограничение их распространения, и создание условий для обеспечения успешной борьбы с ними. Особое внимание отводится выполнению противопожарных мероприятий на землях государственного лесного фонда (устройство противопожарных минерализованных полос, разрывов; уход за противопожарными минерализованными полосами, разрывами; установка аншлагов; строительство и содержание дорог противопожарного назначения; устройство мест отдыха и проведение агитационных мероприятий).</w:t>
      </w:r>
    </w:p>
    <w:p w14:paraId="65A02AB2" w14:textId="77777777" w:rsidR="0097162A" w:rsidRPr="00F727D0" w:rsidRDefault="003A212A">
      <w:pPr>
        <w:spacing w:before="120" w:line="360" w:lineRule="auto"/>
        <w:ind w:firstLine="709"/>
        <w:jc w:val="both"/>
      </w:pPr>
      <w:r w:rsidRPr="00F727D0">
        <w:t>В Великолукском участковом лесничестве, как и во всем лесном фонде Псковской области преобладают эксплуатационные леса (72%). Защитные леса (28%) представлены: лесами, расположенными на особо охраняемых природных территориях (4%),водоохранными зонами (5%), защитными полосами лесов, расположенными вдоль железнодорожных путей общего пользования, федеральных автомобильных дорог общего пользования, автомобильных дорог общего пользования, находящихся в собственности субъектов Российской Федерации(2%), лесопарковой зоной (2%), зеленой зоной (4%), запретными полосами лесов, расположенных вдоль водных объектов (14%).</w:t>
      </w:r>
    </w:p>
    <w:p w14:paraId="4C92CB5A" w14:textId="77777777" w:rsidR="0097162A" w:rsidRPr="00F727D0" w:rsidRDefault="003A212A">
      <w:pPr>
        <w:pStyle w:val="a8"/>
        <w:keepNext/>
        <w:rPr>
          <w:color w:val="auto"/>
          <w:sz w:val="20"/>
        </w:rPr>
      </w:pPr>
      <w:r w:rsidRPr="00F727D0">
        <w:rPr>
          <w:color w:val="auto"/>
          <w:sz w:val="20"/>
        </w:rPr>
        <w:t>Таблица</w:t>
      </w:r>
      <w:r w:rsidR="003834A0" w:rsidRPr="00F727D0">
        <w:rPr>
          <w:color w:val="auto"/>
          <w:sz w:val="20"/>
        </w:rPr>
        <w:t xml:space="preserve"> 2 </w:t>
      </w:r>
      <w:r w:rsidRPr="00F727D0">
        <w:rPr>
          <w:color w:val="auto"/>
          <w:sz w:val="20"/>
        </w:rPr>
        <w:t>Нормативы и параметры объектов биологического разнообразия и буферных зон, подлежащих сохранению при осуществлении лесосечных работ</w:t>
      </w:r>
    </w:p>
    <w:tbl>
      <w:tblPr>
        <w:tblW w:w="0" w:type="auto"/>
        <w:jc w:val="center"/>
        <w:tblLayout w:type="fixed"/>
        <w:tblCellMar>
          <w:top w:w="102" w:type="dxa"/>
          <w:left w:w="62" w:type="dxa"/>
          <w:bottom w:w="102" w:type="dxa"/>
          <w:right w:w="62" w:type="dxa"/>
        </w:tblCellMar>
        <w:tblLook w:val="04A0" w:firstRow="1" w:lastRow="0" w:firstColumn="1" w:lastColumn="0" w:noHBand="0" w:noVBand="1"/>
      </w:tblPr>
      <w:tblGrid>
        <w:gridCol w:w="510"/>
        <w:gridCol w:w="2325"/>
        <w:gridCol w:w="2835"/>
        <w:gridCol w:w="3564"/>
      </w:tblGrid>
      <w:tr w:rsidR="0097162A" w:rsidRPr="00F727D0" w14:paraId="545A3EE0" w14:textId="77777777">
        <w:trPr>
          <w:tblHeader/>
          <w:jc w:val="center"/>
        </w:trPr>
        <w:tc>
          <w:tcPr>
            <w:tcW w:w="510" w:type="dxa"/>
            <w:tcBorders>
              <w:top w:val="single" w:sz="4" w:space="0" w:color="000000"/>
              <w:left w:val="single" w:sz="4" w:space="0" w:color="000000"/>
              <w:bottom w:val="single" w:sz="4" w:space="0" w:color="000000"/>
            </w:tcBorders>
            <w:shd w:val="clear" w:color="auto" w:fill="auto"/>
            <w:vAlign w:val="center"/>
          </w:tcPr>
          <w:p w14:paraId="3690099F" w14:textId="77777777" w:rsidR="0097162A" w:rsidRPr="00F727D0" w:rsidRDefault="003A212A">
            <w:pPr>
              <w:autoSpaceDE w:val="0"/>
              <w:spacing w:after="0" w:line="240" w:lineRule="auto"/>
              <w:jc w:val="center"/>
              <w:rPr>
                <w:b/>
                <w:sz w:val="20"/>
                <w:szCs w:val="20"/>
              </w:rPr>
            </w:pPr>
            <w:r w:rsidRPr="00F727D0">
              <w:rPr>
                <w:b/>
                <w:sz w:val="20"/>
                <w:szCs w:val="20"/>
              </w:rPr>
              <w:t>N п/п</w:t>
            </w:r>
          </w:p>
        </w:tc>
        <w:tc>
          <w:tcPr>
            <w:tcW w:w="2325" w:type="dxa"/>
            <w:tcBorders>
              <w:top w:val="single" w:sz="4" w:space="0" w:color="000000"/>
              <w:left w:val="single" w:sz="4" w:space="0" w:color="000000"/>
              <w:bottom w:val="single" w:sz="4" w:space="0" w:color="000000"/>
            </w:tcBorders>
            <w:shd w:val="clear" w:color="auto" w:fill="auto"/>
            <w:vAlign w:val="center"/>
          </w:tcPr>
          <w:p w14:paraId="4ECDEF01" w14:textId="77777777" w:rsidR="0097162A" w:rsidRPr="00F727D0" w:rsidRDefault="003A212A">
            <w:pPr>
              <w:autoSpaceDE w:val="0"/>
              <w:spacing w:after="0" w:line="240" w:lineRule="auto"/>
              <w:jc w:val="center"/>
              <w:rPr>
                <w:b/>
                <w:sz w:val="20"/>
                <w:szCs w:val="20"/>
              </w:rPr>
            </w:pPr>
            <w:r w:rsidRPr="00F727D0">
              <w:rPr>
                <w:b/>
                <w:sz w:val="20"/>
                <w:szCs w:val="20"/>
              </w:rPr>
              <w:t>Наименование объектов биологического разнообразия</w:t>
            </w:r>
          </w:p>
        </w:tc>
        <w:tc>
          <w:tcPr>
            <w:tcW w:w="2835" w:type="dxa"/>
            <w:tcBorders>
              <w:top w:val="single" w:sz="4" w:space="0" w:color="000000"/>
              <w:left w:val="single" w:sz="4" w:space="0" w:color="000000"/>
              <w:bottom w:val="single" w:sz="4" w:space="0" w:color="000000"/>
            </w:tcBorders>
            <w:shd w:val="clear" w:color="auto" w:fill="auto"/>
            <w:vAlign w:val="center"/>
          </w:tcPr>
          <w:p w14:paraId="4D56D5D3" w14:textId="77777777" w:rsidR="0097162A" w:rsidRPr="00F727D0" w:rsidRDefault="003A212A">
            <w:pPr>
              <w:autoSpaceDE w:val="0"/>
              <w:spacing w:after="0" w:line="240" w:lineRule="auto"/>
              <w:jc w:val="center"/>
              <w:rPr>
                <w:b/>
                <w:sz w:val="20"/>
                <w:szCs w:val="20"/>
              </w:rPr>
            </w:pPr>
            <w:r w:rsidRPr="00F727D0">
              <w:rPr>
                <w:b/>
                <w:sz w:val="20"/>
                <w:szCs w:val="20"/>
              </w:rPr>
              <w:t>Характеристика объектов биологического разнообразия</w:t>
            </w:r>
          </w:p>
        </w:tc>
        <w:tc>
          <w:tcPr>
            <w:tcW w:w="35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55DF0A" w14:textId="77777777" w:rsidR="0097162A" w:rsidRPr="00F727D0" w:rsidRDefault="003A212A">
            <w:pPr>
              <w:autoSpaceDE w:val="0"/>
              <w:spacing w:after="0" w:line="240" w:lineRule="auto"/>
              <w:jc w:val="center"/>
              <w:rPr>
                <w:b/>
                <w:sz w:val="20"/>
                <w:szCs w:val="20"/>
              </w:rPr>
            </w:pPr>
            <w:r w:rsidRPr="00F727D0">
              <w:rPr>
                <w:b/>
                <w:sz w:val="20"/>
                <w:szCs w:val="20"/>
              </w:rPr>
              <w:t>Размеры буферных зон (при необходимости)</w:t>
            </w:r>
          </w:p>
        </w:tc>
      </w:tr>
      <w:tr w:rsidR="0097162A" w:rsidRPr="00F727D0" w14:paraId="612AD1DE" w14:textId="77777777">
        <w:trPr>
          <w:trHeight w:val="179"/>
          <w:jc w:val="center"/>
        </w:trPr>
        <w:tc>
          <w:tcPr>
            <w:tcW w:w="510" w:type="dxa"/>
            <w:tcBorders>
              <w:top w:val="single" w:sz="4" w:space="0" w:color="000000"/>
              <w:left w:val="single" w:sz="4" w:space="0" w:color="000000"/>
              <w:bottom w:val="single" w:sz="4" w:space="0" w:color="000000"/>
            </w:tcBorders>
            <w:shd w:val="clear" w:color="auto" w:fill="auto"/>
            <w:vAlign w:val="center"/>
          </w:tcPr>
          <w:p w14:paraId="252AF2B7" w14:textId="77777777" w:rsidR="0097162A" w:rsidRPr="00F727D0" w:rsidRDefault="0097162A">
            <w:pPr>
              <w:autoSpaceDE w:val="0"/>
              <w:snapToGrid w:val="0"/>
              <w:spacing w:after="0" w:line="240" w:lineRule="auto"/>
              <w:jc w:val="center"/>
              <w:rPr>
                <w:b/>
                <w:sz w:val="20"/>
                <w:szCs w:val="20"/>
              </w:rPr>
            </w:pPr>
          </w:p>
        </w:tc>
        <w:tc>
          <w:tcPr>
            <w:tcW w:w="8724"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7BAE1A10" w14:textId="77777777" w:rsidR="0097162A" w:rsidRPr="00F727D0" w:rsidRDefault="003A212A">
            <w:pPr>
              <w:autoSpaceDE w:val="0"/>
              <w:spacing w:after="0" w:line="240" w:lineRule="auto"/>
              <w:jc w:val="center"/>
              <w:rPr>
                <w:sz w:val="20"/>
                <w:szCs w:val="20"/>
              </w:rPr>
            </w:pPr>
            <w:r w:rsidRPr="00F727D0">
              <w:rPr>
                <w:b/>
                <w:i/>
                <w:sz w:val="20"/>
                <w:szCs w:val="20"/>
              </w:rPr>
              <w:t>Площадные объекты</w:t>
            </w:r>
          </w:p>
        </w:tc>
      </w:tr>
      <w:tr w:rsidR="0097162A" w:rsidRPr="00F727D0" w14:paraId="3E5A16F4" w14:textId="77777777">
        <w:trPr>
          <w:jc w:val="center"/>
        </w:trPr>
        <w:tc>
          <w:tcPr>
            <w:tcW w:w="510" w:type="dxa"/>
            <w:tcBorders>
              <w:top w:val="single" w:sz="4" w:space="0" w:color="000000"/>
              <w:left w:val="single" w:sz="4" w:space="0" w:color="000000"/>
              <w:bottom w:val="single" w:sz="4" w:space="0" w:color="000000"/>
            </w:tcBorders>
            <w:shd w:val="clear" w:color="auto" w:fill="auto"/>
            <w:vAlign w:val="center"/>
          </w:tcPr>
          <w:p w14:paraId="42C22DCE" w14:textId="77777777" w:rsidR="0097162A" w:rsidRPr="00F727D0" w:rsidRDefault="003A212A">
            <w:pPr>
              <w:autoSpaceDE w:val="0"/>
              <w:spacing w:after="0" w:line="240" w:lineRule="auto"/>
              <w:jc w:val="center"/>
              <w:rPr>
                <w:b/>
                <w:sz w:val="20"/>
                <w:szCs w:val="20"/>
              </w:rPr>
            </w:pPr>
            <w:r w:rsidRPr="00F727D0">
              <w:rPr>
                <w:b/>
                <w:sz w:val="20"/>
                <w:szCs w:val="20"/>
              </w:rPr>
              <w:t>1</w:t>
            </w:r>
          </w:p>
        </w:tc>
        <w:tc>
          <w:tcPr>
            <w:tcW w:w="2325" w:type="dxa"/>
            <w:tcBorders>
              <w:top w:val="single" w:sz="4" w:space="0" w:color="000000"/>
              <w:left w:val="single" w:sz="4" w:space="0" w:color="000000"/>
              <w:bottom w:val="single" w:sz="4" w:space="0" w:color="000000"/>
            </w:tcBorders>
            <w:shd w:val="clear" w:color="auto" w:fill="auto"/>
            <w:vAlign w:val="center"/>
          </w:tcPr>
          <w:p w14:paraId="2E6410DA" w14:textId="77777777" w:rsidR="0097162A" w:rsidRPr="00F727D0" w:rsidRDefault="003A212A">
            <w:pPr>
              <w:spacing w:after="0" w:line="240" w:lineRule="auto"/>
              <w:jc w:val="center"/>
              <w:rPr>
                <w:sz w:val="20"/>
                <w:szCs w:val="20"/>
              </w:rPr>
            </w:pPr>
            <w:r w:rsidRPr="00F727D0">
              <w:rPr>
                <w:sz w:val="20"/>
                <w:szCs w:val="20"/>
              </w:rPr>
              <w:t xml:space="preserve">Места произрастания редких и находящихся под угрозой исчезновения видов </w:t>
            </w:r>
            <w:r w:rsidRPr="00F727D0">
              <w:rPr>
                <w:sz w:val="20"/>
                <w:szCs w:val="20"/>
              </w:rPr>
              <w:lastRenderedPageBreak/>
              <w:t>растений и грибов</w:t>
            </w:r>
          </w:p>
        </w:tc>
        <w:tc>
          <w:tcPr>
            <w:tcW w:w="2835" w:type="dxa"/>
            <w:tcBorders>
              <w:top w:val="single" w:sz="4" w:space="0" w:color="000000"/>
              <w:left w:val="single" w:sz="4" w:space="0" w:color="000000"/>
              <w:bottom w:val="single" w:sz="4" w:space="0" w:color="000000"/>
            </w:tcBorders>
            <w:shd w:val="clear" w:color="auto" w:fill="auto"/>
            <w:vAlign w:val="center"/>
          </w:tcPr>
          <w:p w14:paraId="4FE74CF1" w14:textId="77777777" w:rsidR="0097162A" w:rsidRPr="00F727D0" w:rsidRDefault="003A212A">
            <w:pPr>
              <w:spacing w:after="0" w:line="240" w:lineRule="auto"/>
              <w:jc w:val="center"/>
              <w:rPr>
                <w:sz w:val="20"/>
                <w:szCs w:val="20"/>
              </w:rPr>
            </w:pPr>
            <w:r w:rsidRPr="00F727D0">
              <w:rPr>
                <w:sz w:val="20"/>
                <w:szCs w:val="20"/>
              </w:rPr>
              <w:lastRenderedPageBreak/>
              <w:t xml:space="preserve">Участки лесов и нелесные участки, являющиеся местами произрастания видов растений и грибов, включенных в </w:t>
            </w:r>
            <w:r w:rsidRPr="00F727D0">
              <w:rPr>
                <w:sz w:val="20"/>
                <w:szCs w:val="20"/>
              </w:rPr>
              <w:lastRenderedPageBreak/>
              <w:t>Красную книгу Российской Федерации и Красную книгу Псковской области.</w:t>
            </w:r>
          </w:p>
          <w:p w14:paraId="777F99E8" w14:textId="77777777" w:rsidR="0097162A" w:rsidRPr="00F727D0" w:rsidRDefault="003A212A">
            <w:pPr>
              <w:spacing w:after="0" w:line="240" w:lineRule="auto"/>
              <w:jc w:val="center"/>
              <w:rPr>
                <w:sz w:val="20"/>
                <w:szCs w:val="20"/>
              </w:rPr>
            </w:pPr>
            <w:r w:rsidRPr="00F727D0">
              <w:rPr>
                <w:sz w:val="20"/>
                <w:szCs w:val="20"/>
              </w:rPr>
              <w:t>Указанные виды могут быть представлены единичными особями, их компактными группами, а также популяциями.</w:t>
            </w:r>
          </w:p>
        </w:tc>
        <w:tc>
          <w:tcPr>
            <w:tcW w:w="35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4049BF" w14:textId="77777777" w:rsidR="0097162A" w:rsidRPr="00F727D0" w:rsidRDefault="003A212A">
            <w:pPr>
              <w:spacing w:after="0" w:line="240" w:lineRule="auto"/>
              <w:jc w:val="center"/>
              <w:rPr>
                <w:sz w:val="20"/>
                <w:szCs w:val="20"/>
              </w:rPr>
            </w:pPr>
            <w:r w:rsidRPr="00F727D0">
              <w:rPr>
                <w:sz w:val="20"/>
                <w:szCs w:val="20"/>
              </w:rPr>
              <w:lastRenderedPageBreak/>
              <w:t xml:space="preserve">Ширина буферной зоны вокруг выявленных объектов устанавливается в соответствии с мерами охраны, предложенными в Красной книге </w:t>
            </w:r>
            <w:r w:rsidRPr="00F727D0">
              <w:rPr>
                <w:sz w:val="20"/>
                <w:szCs w:val="20"/>
              </w:rPr>
              <w:lastRenderedPageBreak/>
              <w:t>Российской Федерации и Красной книге Псковской области для данного вида. В случаях, когда меры охраны в Красных книгах не прописаны, она должна составлять не менее 20 м, если в соответствии с биологией данного вида не требуется иное.</w:t>
            </w:r>
          </w:p>
        </w:tc>
      </w:tr>
      <w:tr w:rsidR="0097162A" w:rsidRPr="00F727D0" w14:paraId="0D3DFF33" w14:textId="77777777">
        <w:trPr>
          <w:jc w:val="center"/>
        </w:trPr>
        <w:tc>
          <w:tcPr>
            <w:tcW w:w="510" w:type="dxa"/>
            <w:tcBorders>
              <w:top w:val="single" w:sz="4" w:space="0" w:color="000000"/>
              <w:left w:val="single" w:sz="4" w:space="0" w:color="000000"/>
              <w:bottom w:val="single" w:sz="4" w:space="0" w:color="000000"/>
            </w:tcBorders>
            <w:shd w:val="clear" w:color="auto" w:fill="auto"/>
            <w:vAlign w:val="center"/>
          </w:tcPr>
          <w:p w14:paraId="212F5E24" w14:textId="77777777" w:rsidR="0097162A" w:rsidRPr="00F727D0" w:rsidRDefault="003A212A">
            <w:pPr>
              <w:autoSpaceDE w:val="0"/>
              <w:spacing w:after="0" w:line="240" w:lineRule="auto"/>
              <w:jc w:val="center"/>
              <w:rPr>
                <w:b/>
                <w:sz w:val="20"/>
                <w:szCs w:val="20"/>
              </w:rPr>
            </w:pPr>
            <w:r w:rsidRPr="00F727D0">
              <w:rPr>
                <w:b/>
                <w:sz w:val="20"/>
                <w:szCs w:val="20"/>
              </w:rPr>
              <w:t>2</w:t>
            </w:r>
          </w:p>
        </w:tc>
        <w:tc>
          <w:tcPr>
            <w:tcW w:w="2325" w:type="dxa"/>
            <w:tcBorders>
              <w:top w:val="single" w:sz="4" w:space="0" w:color="000000"/>
              <w:left w:val="single" w:sz="4" w:space="0" w:color="000000"/>
              <w:bottom w:val="single" w:sz="4" w:space="0" w:color="000000"/>
            </w:tcBorders>
            <w:shd w:val="clear" w:color="auto" w:fill="auto"/>
            <w:vAlign w:val="center"/>
          </w:tcPr>
          <w:p w14:paraId="313B5A34" w14:textId="77777777" w:rsidR="0097162A" w:rsidRPr="00F727D0" w:rsidRDefault="003A212A">
            <w:pPr>
              <w:spacing w:after="0" w:line="240" w:lineRule="auto"/>
              <w:jc w:val="center"/>
              <w:rPr>
                <w:sz w:val="20"/>
                <w:szCs w:val="20"/>
              </w:rPr>
            </w:pPr>
            <w:r w:rsidRPr="00F727D0">
              <w:rPr>
                <w:sz w:val="20"/>
                <w:szCs w:val="20"/>
              </w:rPr>
              <w:t>Места обитания редких и находящихся под угрозой исчезновения видов животных</w:t>
            </w:r>
          </w:p>
        </w:tc>
        <w:tc>
          <w:tcPr>
            <w:tcW w:w="2835" w:type="dxa"/>
            <w:tcBorders>
              <w:top w:val="single" w:sz="4" w:space="0" w:color="000000"/>
              <w:left w:val="single" w:sz="4" w:space="0" w:color="000000"/>
              <w:bottom w:val="single" w:sz="4" w:space="0" w:color="000000"/>
            </w:tcBorders>
            <w:shd w:val="clear" w:color="auto" w:fill="auto"/>
            <w:vAlign w:val="center"/>
          </w:tcPr>
          <w:p w14:paraId="4D004F89" w14:textId="77777777" w:rsidR="0097162A" w:rsidRPr="00F727D0" w:rsidRDefault="003A212A">
            <w:pPr>
              <w:spacing w:after="0" w:line="240" w:lineRule="auto"/>
              <w:jc w:val="center"/>
              <w:rPr>
                <w:sz w:val="20"/>
                <w:szCs w:val="20"/>
              </w:rPr>
            </w:pPr>
            <w:r w:rsidRPr="00F727D0">
              <w:rPr>
                <w:sz w:val="20"/>
                <w:szCs w:val="20"/>
              </w:rPr>
              <w:t>Участки лесов и нелесные участки, являющиеся местами обитания видов, включенных в Красную книгу Российской Федерации и Красную книгу Псковской области.</w:t>
            </w:r>
          </w:p>
        </w:tc>
        <w:tc>
          <w:tcPr>
            <w:tcW w:w="35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F82206" w14:textId="77777777" w:rsidR="0097162A" w:rsidRPr="00F727D0" w:rsidRDefault="003A212A">
            <w:pPr>
              <w:spacing w:after="0" w:line="240" w:lineRule="auto"/>
              <w:jc w:val="center"/>
              <w:rPr>
                <w:sz w:val="20"/>
                <w:szCs w:val="20"/>
              </w:rPr>
            </w:pPr>
            <w:r w:rsidRPr="00F727D0">
              <w:rPr>
                <w:sz w:val="20"/>
                <w:szCs w:val="20"/>
              </w:rPr>
              <w:t>Ширина буферной зоны вокруг выявленных объектов устанавливается в соответствии с мерами охраны, предложенными в Красной книге Российской Федерации и Красной книге Псковской области для данного вида. В случаях, когда меры охраны в Красных книгах не прописаны, она устанавливается в соответствии с биологией данного вида.</w:t>
            </w:r>
          </w:p>
        </w:tc>
      </w:tr>
      <w:tr w:rsidR="0097162A" w:rsidRPr="00F727D0" w14:paraId="2DF17B40" w14:textId="77777777">
        <w:trPr>
          <w:jc w:val="center"/>
        </w:trPr>
        <w:tc>
          <w:tcPr>
            <w:tcW w:w="510" w:type="dxa"/>
            <w:tcBorders>
              <w:top w:val="single" w:sz="4" w:space="0" w:color="000000"/>
              <w:left w:val="single" w:sz="4" w:space="0" w:color="000000"/>
              <w:bottom w:val="single" w:sz="4" w:space="0" w:color="000000"/>
            </w:tcBorders>
            <w:shd w:val="clear" w:color="auto" w:fill="auto"/>
            <w:vAlign w:val="center"/>
          </w:tcPr>
          <w:p w14:paraId="1E73F1CA" w14:textId="77777777" w:rsidR="0097162A" w:rsidRPr="00F727D0" w:rsidRDefault="003A212A">
            <w:pPr>
              <w:autoSpaceDE w:val="0"/>
              <w:spacing w:after="0" w:line="240" w:lineRule="auto"/>
              <w:jc w:val="center"/>
              <w:rPr>
                <w:b/>
                <w:sz w:val="20"/>
                <w:szCs w:val="20"/>
              </w:rPr>
            </w:pPr>
            <w:r w:rsidRPr="00F727D0">
              <w:rPr>
                <w:b/>
                <w:sz w:val="20"/>
                <w:szCs w:val="20"/>
              </w:rPr>
              <w:t>3</w:t>
            </w:r>
          </w:p>
        </w:tc>
        <w:tc>
          <w:tcPr>
            <w:tcW w:w="2325" w:type="dxa"/>
            <w:tcBorders>
              <w:top w:val="single" w:sz="4" w:space="0" w:color="000000"/>
              <w:left w:val="single" w:sz="4" w:space="0" w:color="000000"/>
              <w:bottom w:val="single" w:sz="4" w:space="0" w:color="000000"/>
            </w:tcBorders>
            <w:shd w:val="clear" w:color="auto" w:fill="auto"/>
            <w:vAlign w:val="center"/>
          </w:tcPr>
          <w:p w14:paraId="610F96F1" w14:textId="77777777" w:rsidR="0097162A" w:rsidRPr="00F727D0" w:rsidRDefault="003A212A">
            <w:pPr>
              <w:spacing w:after="0" w:line="240" w:lineRule="auto"/>
              <w:jc w:val="center"/>
              <w:rPr>
                <w:sz w:val="20"/>
                <w:szCs w:val="20"/>
              </w:rPr>
            </w:pPr>
            <w:r w:rsidRPr="00F727D0">
              <w:rPr>
                <w:sz w:val="20"/>
                <w:szCs w:val="20"/>
              </w:rPr>
              <w:t>Заболоченные бессточные или слабопроточные понижения</w:t>
            </w:r>
          </w:p>
          <w:p w14:paraId="2E1E7D1C" w14:textId="77777777" w:rsidR="0097162A" w:rsidRPr="00F727D0" w:rsidRDefault="0097162A">
            <w:pPr>
              <w:autoSpaceDE w:val="0"/>
              <w:spacing w:after="0" w:line="240" w:lineRule="auto"/>
              <w:jc w:val="center"/>
              <w:rPr>
                <w:sz w:val="20"/>
                <w:szCs w:val="20"/>
              </w:rPr>
            </w:pPr>
          </w:p>
        </w:tc>
        <w:tc>
          <w:tcPr>
            <w:tcW w:w="2835" w:type="dxa"/>
            <w:tcBorders>
              <w:top w:val="single" w:sz="4" w:space="0" w:color="000000"/>
              <w:left w:val="single" w:sz="4" w:space="0" w:color="000000"/>
              <w:bottom w:val="single" w:sz="4" w:space="0" w:color="000000"/>
            </w:tcBorders>
            <w:shd w:val="clear" w:color="auto" w:fill="auto"/>
            <w:vAlign w:val="center"/>
          </w:tcPr>
          <w:p w14:paraId="62B261AD" w14:textId="77777777" w:rsidR="0097162A" w:rsidRPr="00F727D0" w:rsidRDefault="003A212A">
            <w:pPr>
              <w:spacing w:after="0" w:line="240" w:lineRule="auto"/>
              <w:jc w:val="center"/>
              <w:rPr>
                <w:sz w:val="20"/>
                <w:szCs w:val="20"/>
              </w:rPr>
            </w:pPr>
            <w:r w:rsidRPr="00F727D0">
              <w:rPr>
                <w:sz w:val="20"/>
                <w:szCs w:val="20"/>
              </w:rPr>
              <w:t>Участок переувлажнен:</w:t>
            </w:r>
          </w:p>
          <w:p w14:paraId="705A2720" w14:textId="77777777" w:rsidR="0097162A" w:rsidRPr="00F727D0" w:rsidRDefault="003A212A">
            <w:pPr>
              <w:spacing w:after="0" w:line="240" w:lineRule="auto"/>
              <w:jc w:val="center"/>
              <w:rPr>
                <w:sz w:val="20"/>
                <w:szCs w:val="20"/>
              </w:rPr>
            </w:pPr>
            <w:r w:rsidRPr="00F727D0">
              <w:rPr>
                <w:sz w:val="20"/>
                <w:szCs w:val="20"/>
              </w:rPr>
              <w:t>вода стоит на поверхности или выделяется при</w:t>
            </w:r>
          </w:p>
          <w:p w14:paraId="4D9BEB70" w14:textId="77777777" w:rsidR="0097162A" w:rsidRPr="00F727D0" w:rsidRDefault="003A212A">
            <w:pPr>
              <w:spacing w:after="0" w:line="240" w:lineRule="auto"/>
              <w:jc w:val="center"/>
              <w:rPr>
                <w:sz w:val="20"/>
                <w:szCs w:val="20"/>
              </w:rPr>
            </w:pPr>
            <w:r w:rsidRPr="00F727D0">
              <w:rPr>
                <w:sz w:val="20"/>
                <w:szCs w:val="20"/>
              </w:rPr>
              <w:t>надавливании ногой. В</w:t>
            </w:r>
          </w:p>
          <w:p w14:paraId="71A4086B" w14:textId="77777777" w:rsidR="0097162A" w:rsidRPr="00F727D0" w:rsidRDefault="003A212A">
            <w:pPr>
              <w:spacing w:after="0" w:line="240" w:lineRule="auto"/>
              <w:jc w:val="center"/>
              <w:rPr>
                <w:sz w:val="20"/>
                <w:szCs w:val="20"/>
              </w:rPr>
            </w:pPr>
            <w:r w:rsidRPr="00F727D0">
              <w:rPr>
                <w:sz w:val="20"/>
                <w:szCs w:val="20"/>
              </w:rPr>
              <w:t>границах объекта – почвенный покров переувлажненных типов леса.</w:t>
            </w:r>
          </w:p>
          <w:p w14:paraId="3CE3DDD1" w14:textId="77777777" w:rsidR="0097162A" w:rsidRPr="00F727D0" w:rsidRDefault="003A212A">
            <w:pPr>
              <w:spacing w:after="0" w:line="240" w:lineRule="auto"/>
              <w:jc w:val="center"/>
              <w:rPr>
                <w:sz w:val="20"/>
                <w:szCs w:val="20"/>
              </w:rPr>
            </w:pPr>
            <w:r w:rsidRPr="00F727D0">
              <w:rPr>
                <w:sz w:val="20"/>
                <w:szCs w:val="20"/>
              </w:rPr>
              <w:t>По краю, а также в пределах объектов древостой</w:t>
            </w:r>
          </w:p>
          <w:p w14:paraId="0CC178F7" w14:textId="77777777" w:rsidR="0097162A" w:rsidRPr="00F727D0" w:rsidRDefault="003A212A">
            <w:pPr>
              <w:spacing w:after="0" w:line="240" w:lineRule="auto"/>
              <w:jc w:val="center"/>
              <w:rPr>
                <w:sz w:val="20"/>
                <w:szCs w:val="20"/>
              </w:rPr>
            </w:pPr>
            <w:r w:rsidRPr="00F727D0">
              <w:rPr>
                <w:sz w:val="20"/>
                <w:szCs w:val="20"/>
              </w:rPr>
              <w:t>отсутствует или представлен деревьями более</w:t>
            </w:r>
          </w:p>
          <w:p w14:paraId="754A4DA1" w14:textId="77777777" w:rsidR="0097162A" w:rsidRPr="00F727D0" w:rsidRDefault="003A212A">
            <w:pPr>
              <w:autoSpaceDE w:val="0"/>
              <w:spacing w:after="0" w:line="240" w:lineRule="auto"/>
              <w:jc w:val="center"/>
              <w:rPr>
                <w:sz w:val="20"/>
                <w:szCs w:val="20"/>
              </w:rPr>
            </w:pPr>
            <w:r w:rsidRPr="00F727D0">
              <w:rPr>
                <w:sz w:val="20"/>
                <w:szCs w:val="20"/>
              </w:rPr>
              <w:t>низкого качества.</w:t>
            </w:r>
          </w:p>
        </w:tc>
        <w:tc>
          <w:tcPr>
            <w:tcW w:w="35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9118A4" w14:textId="77777777" w:rsidR="0097162A" w:rsidRPr="00F727D0" w:rsidRDefault="003A212A">
            <w:pPr>
              <w:spacing w:after="0" w:line="240" w:lineRule="auto"/>
              <w:jc w:val="center"/>
              <w:rPr>
                <w:sz w:val="20"/>
                <w:szCs w:val="20"/>
              </w:rPr>
            </w:pPr>
            <w:r w:rsidRPr="00F727D0">
              <w:rPr>
                <w:sz w:val="20"/>
                <w:szCs w:val="20"/>
              </w:rPr>
              <w:t>Заболоченное понижение является частью выдела и выделяется как неэксплуатационный участок п</w:t>
            </w:r>
            <w:r w:rsidRPr="00F727D0">
              <w:rPr>
                <w:rFonts w:eastAsia="Arial Unicode MS"/>
                <w:kern w:val="1"/>
                <w:sz w:val="20"/>
                <w:szCs w:val="20"/>
                <w:lang w:bidi="hi-IN"/>
              </w:rPr>
              <w:t>о границам заболоченного участка.</w:t>
            </w:r>
          </w:p>
          <w:p w14:paraId="5F6B2EDB" w14:textId="77777777" w:rsidR="0097162A" w:rsidRPr="00F727D0" w:rsidRDefault="0097162A">
            <w:pPr>
              <w:autoSpaceDE w:val="0"/>
              <w:spacing w:after="0" w:line="240" w:lineRule="auto"/>
              <w:jc w:val="center"/>
              <w:rPr>
                <w:sz w:val="20"/>
                <w:szCs w:val="20"/>
              </w:rPr>
            </w:pPr>
          </w:p>
        </w:tc>
      </w:tr>
      <w:tr w:rsidR="0097162A" w:rsidRPr="00F727D0" w14:paraId="547E3328" w14:textId="77777777">
        <w:trPr>
          <w:jc w:val="center"/>
        </w:trPr>
        <w:tc>
          <w:tcPr>
            <w:tcW w:w="510" w:type="dxa"/>
            <w:tcBorders>
              <w:top w:val="single" w:sz="4" w:space="0" w:color="000000"/>
              <w:left w:val="single" w:sz="4" w:space="0" w:color="000000"/>
              <w:bottom w:val="single" w:sz="4" w:space="0" w:color="000000"/>
            </w:tcBorders>
            <w:shd w:val="clear" w:color="auto" w:fill="auto"/>
            <w:vAlign w:val="center"/>
          </w:tcPr>
          <w:p w14:paraId="24120B1C" w14:textId="77777777" w:rsidR="0097162A" w:rsidRPr="00F727D0" w:rsidRDefault="003A212A">
            <w:pPr>
              <w:autoSpaceDE w:val="0"/>
              <w:spacing w:after="0" w:line="240" w:lineRule="auto"/>
              <w:jc w:val="center"/>
              <w:rPr>
                <w:b/>
                <w:sz w:val="20"/>
                <w:szCs w:val="20"/>
              </w:rPr>
            </w:pPr>
            <w:r w:rsidRPr="00F727D0">
              <w:rPr>
                <w:b/>
                <w:sz w:val="20"/>
                <w:szCs w:val="20"/>
              </w:rPr>
              <w:t>4</w:t>
            </w:r>
          </w:p>
        </w:tc>
        <w:tc>
          <w:tcPr>
            <w:tcW w:w="2325" w:type="dxa"/>
            <w:tcBorders>
              <w:top w:val="single" w:sz="4" w:space="0" w:color="000000"/>
              <w:left w:val="single" w:sz="4" w:space="0" w:color="000000"/>
              <w:bottom w:val="single" w:sz="4" w:space="0" w:color="000000"/>
            </w:tcBorders>
            <w:shd w:val="clear" w:color="auto" w:fill="auto"/>
            <w:vAlign w:val="center"/>
          </w:tcPr>
          <w:p w14:paraId="6341083D" w14:textId="77777777" w:rsidR="0097162A" w:rsidRPr="00F727D0" w:rsidRDefault="003A212A">
            <w:pPr>
              <w:spacing w:after="0" w:line="240" w:lineRule="auto"/>
              <w:jc w:val="center"/>
              <w:rPr>
                <w:sz w:val="20"/>
                <w:szCs w:val="20"/>
              </w:rPr>
            </w:pPr>
            <w:r w:rsidRPr="00F727D0">
              <w:rPr>
                <w:sz w:val="20"/>
                <w:szCs w:val="20"/>
              </w:rPr>
              <w:t>Временные (пересыхающие) водотоки с выраженным руслом, (не отнесенные к постоянным водотокам)</w:t>
            </w:r>
          </w:p>
        </w:tc>
        <w:tc>
          <w:tcPr>
            <w:tcW w:w="2835" w:type="dxa"/>
            <w:tcBorders>
              <w:top w:val="single" w:sz="4" w:space="0" w:color="000000"/>
              <w:left w:val="single" w:sz="4" w:space="0" w:color="000000"/>
              <w:bottom w:val="single" w:sz="4" w:space="0" w:color="000000"/>
            </w:tcBorders>
            <w:shd w:val="clear" w:color="auto" w:fill="auto"/>
            <w:vAlign w:val="center"/>
          </w:tcPr>
          <w:p w14:paraId="50E5E88C" w14:textId="77777777" w:rsidR="0097162A" w:rsidRPr="00F727D0" w:rsidRDefault="003A212A">
            <w:pPr>
              <w:spacing w:after="0" w:line="240" w:lineRule="auto"/>
              <w:jc w:val="center"/>
              <w:rPr>
                <w:sz w:val="20"/>
                <w:szCs w:val="20"/>
              </w:rPr>
            </w:pPr>
            <w:r w:rsidRPr="00F727D0">
              <w:rPr>
                <w:sz w:val="20"/>
                <w:szCs w:val="20"/>
              </w:rPr>
              <w:t>Водотоки с различимым руслом. Может пересыхать в засушливое лето. Напочвенный покров приручейного типа местопроизрастания, видны следы периодического затопления.</w:t>
            </w:r>
          </w:p>
        </w:tc>
        <w:tc>
          <w:tcPr>
            <w:tcW w:w="35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171B47" w14:textId="77777777" w:rsidR="0097162A" w:rsidRPr="00F727D0" w:rsidRDefault="003A212A">
            <w:pPr>
              <w:spacing w:after="0" w:line="240" w:lineRule="auto"/>
              <w:jc w:val="center"/>
              <w:rPr>
                <w:sz w:val="20"/>
                <w:szCs w:val="20"/>
              </w:rPr>
            </w:pPr>
            <w:r w:rsidRPr="00F727D0">
              <w:rPr>
                <w:sz w:val="20"/>
                <w:szCs w:val="20"/>
              </w:rPr>
              <w:t>Волока прокладывается на расстоянии полупасеки от русла. В полупасеках, прилегающих к руслу сохраняются подрост, подлесок, ветроустойчивые деревья. При необходимости через временный водоток устраивается не более одного переезда, который разбирается по окончании работ.</w:t>
            </w:r>
          </w:p>
        </w:tc>
      </w:tr>
      <w:tr w:rsidR="0097162A" w:rsidRPr="00F727D0" w14:paraId="66DB02CA" w14:textId="77777777">
        <w:trPr>
          <w:jc w:val="center"/>
        </w:trPr>
        <w:tc>
          <w:tcPr>
            <w:tcW w:w="510" w:type="dxa"/>
            <w:tcBorders>
              <w:top w:val="single" w:sz="4" w:space="0" w:color="000000"/>
              <w:left w:val="single" w:sz="4" w:space="0" w:color="000000"/>
              <w:bottom w:val="single" w:sz="4" w:space="0" w:color="000000"/>
            </w:tcBorders>
            <w:shd w:val="clear" w:color="auto" w:fill="auto"/>
            <w:vAlign w:val="center"/>
          </w:tcPr>
          <w:p w14:paraId="087D607F" w14:textId="77777777" w:rsidR="0097162A" w:rsidRPr="00F727D0" w:rsidRDefault="003A212A">
            <w:pPr>
              <w:spacing w:after="0" w:line="240" w:lineRule="auto"/>
              <w:jc w:val="center"/>
              <w:rPr>
                <w:b/>
                <w:sz w:val="20"/>
                <w:szCs w:val="20"/>
              </w:rPr>
            </w:pPr>
            <w:r w:rsidRPr="00F727D0">
              <w:rPr>
                <w:b/>
                <w:sz w:val="20"/>
                <w:szCs w:val="20"/>
              </w:rPr>
              <w:t>5</w:t>
            </w:r>
          </w:p>
        </w:tc>
        <w:tc>
          <w:tcPr>
            <w:tcW w:w="2325" w:type="dxa"/>
            <w:tcBorders>
              <w:top w:val="single" w:sz="4" w:space="0" w:color="000000"/>
              <w:left w:val="single" w:sz="4" w:space="0" w:color="000000"/>
              <w:bottom w:val="single" w:sz="4" w:space="0" w:color="000000"/>
            </w:tcBorders>
            <w:shd w:val="clear" w:color="auto" w:fill="auto"/>
            <w:vAlign w:val="center"/>
          </w:tcPr>
          <w:p w14:paraId="4CEBAF3E" w14:textId="77777777" w:rsidR="0097162A" w:rsidRPr="00F727D0" w:rsidRDefault="003A212A">
            <w:pPr>
              <w:spacing w:after="0" w:line="240" w:lineRule="auto"/>
              <w:jc w:val="center"/>
              <w:rPr>
                <w:sz w:val="20"/>
                <w:szCs w:val="20"/>
              </w:rPr>
            </w:pPr>
            <w:r w:rsidRPr="00F727D0">
              <w:rPr>
                <w:sz w:val="20"/>
                <w:szCs w:val="20"/>
              </w:rPr>
              <w:t>Карстовые явления</w:t>
            </w:r>
          </w:p>
        </w:tc>
        <w:tc>
          <w:tcPr>
            <w:tcW w:w="2835" w:type="dxa"/>
            <w:tcBorders>
              <w:top w:val="single" w:sz="4" w:space="0" w:color="000000"/>
              <w:left w:val="single" w:sz="4" w:space="0" w:color="000000"/>
              <w:bottom w:val="single" w:sz="4" w:space="0" w:color="000000"/>
            </w:tcBorders>
            <w:shd w:val="clear" w:color="auto" w:fill="auto"/>
            <w:vAlign w:val="center"/>
          </w:tcPr>
          <w:p w14:paraId="08AEC5D4" w14:textId="77777777" w:rsidR="0097162A" w:rsidRPr="00F727D0" w:rsidRDefault="003A212A">
            <w:pPr>
              <w:autoSpaceDE w:val="0"/>
              <w:spacing w:after="0" w:line="240" w:lineRule="auto"/>
              <w:jc w:val="center"/>
              <w:rPr>
                <w:sz w:val="20"/>
                <w:szCs w:val="20"/>
              </w:rPr>
            </w:pPr>
            <w:r w:rsidRPr="00F727D0">
              <w:rPr>
                <w:sz w:val="20"/>
                <w:szCs w:val="20"/>
              </w:rPr>
              <w:t>Щели, воронки, исчезающие водотоки и водоемы, суходольные болота в месностях, где близко к поверхности залегают породы, содержащие сравнительно легкорастворимые породы (карбонаты, гипс и т.д.)</w:t>
            </w:r>
          </w:p>
        </w:tc>
        <w:tc>
          <w:tcPr>
            <w:tcW w:w="35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E80380" w14:textId="77777777" w:rsidR="0097162A" w:rsidRPr="00F727D0" w:rsidRDefault="003A212A">
            <w:pPr>
              <w:spacing w:after="0" w:line="240" w:lineRule="auto"/>
              <w:jc w:val="center"/>
              <w:rPr>
                <w:sz w:val="20"/>
                <w:szCs w:val="20"/>
              </w:rPr>
            </w:pPr>
            <w:r w:rsidRPr="00F727D0">
              <w:rPr>
                <w:sz w:val="20"/>
                <w:szCs w:val="20"/>
              </w:rPr>
              <w:t>Ширина буферной зоны должна составлять не менее 20 от края понижения (полости).</w:t>
            </w:r>
          </w:p>
        </w:tc>
      </w:tr>
      <w:tr w:rsidR="0097162A" w:rsidRPr="00F727D0" w14:paraId="007F432F" w14:textId="77777777">
        <w:trPr>
          <w:jc w:val="center"/>
        </w:trPr>
        <w:tc>
          <w:tcPr>
            <w:tcW w:w="510" w:type="dxa"/>
            <w:tcBorders>
              <w:top w:val="single" w:sz="4" w:space="0" w:color="000000"/>
              <w:left w:val="single" w:sz="4" w:space="0" w:color="000000"/>
              <w:bottom w:val="single" w:sz="4" w:space="0" w:color="000000"/>
            </w:tcBorders>
            <w:shd w:val="clear" w:color="auto" w:fill="auto"/>
            <w:vAlign w:val="center"/>
          </w:tcPr>
          <w:p w14:paraId="7B06EF8C" w14:textId="77777777" w:rsidR="0097162A" w:rsidRPr="00F727D0" w:rsidRDefault="003A212A">
            <w:pPr>
              <w:autoSpaceDE w:val="0"/>
              <w:spacing w:after="0" w:line="240" w:lineRule="auto"/>
              <w:jc w:val="center"/>
              <w:rPr>
                <w:b/>
                <w:sz w:val="20"/>
                <w:szCs w:val="20"/>
              </w:rPr>
            </w:pPr>
            <w:r w:rsidRPr="00F727D0">
              <w:rPr>
                <w:b/>
                <w:sz w:val="20"/>
                <w:szCs w:val="20"/>
              </w:rPr>
              <w:t>6</w:t>
            </w:r>
          </w:p>
        </w:tc>
        <w:tc>
          <w:tcPr>
            <w:tcW w:w="2325" w:type="dxa"/>
            <w:tcBorders>
              <w:top w:val="single" w:sz="4" w:space="0" w:color="000000"/>
              <w:left w:val="single" w:sz="4" w:space="0" w:color="000000"/>
              <w:bottom w:val="single" w:sz="4" w:space="0" w:color="000000"/>
            </w:tcBorders>
            <w:shd w:val="clear" w:color="auto" w:fill="auto"/>
            <w:vAlign w:val="center"/>
          </w:tcPr>
          <w:p w14:paraId="5420CAD7" w14:textId="77777777" w:rsidR="0097162A" w:rsidRPr="00F727D0" w:rsidRDefault="003A212A">
            <w:pPr>
              <w:autoSpaceDE w:val="0"/>
              <w:spacing w:after="0" w:line="240" w:lineRule="auto"/>
              <w:jc w:val="center"/>
              <w:rPr>
                <w:sz w:val="20"/>
                <w:szCs w:val="20"/>
              </w:rPr>
            </w:pPr>
            <w:r w:rsidRPr="00F727D0">
              <w:rPr>
                <w:sz w:val="20"/>
                <w:szCs w:val="20"/>
              </w:rPr>
              <w:t>Окна распада древостоя с жизнеспособным естественным возобновлением хвойных и твердолиственных пород со скоплениями валежа и ветровально-почвенными комплесами</w:t>
            </w:r>
          </w:p>
        </w:tc>
        <w:tc>
          <w:tcPr>
            <w:tcW w:w="2835" w:type="dxa"/>
            <w:tcBorders>
              <w:top w:val="single" w:sz="4" w:space="0" w:color="000000"/>
              <w:left w:val="single" w:sz="4" w:space="0" w:color="000000"/>
              <w:bottom w:val="single" w:sz="4" w:space="0" w:color="000000"/>
            </w:tcBorders>
            <w:shd w:val="clear" w:color="auto" w:fill="auto"/>
            <w:vAlign w:val="center"/>
          </w:tcPr>
          <w:p w14:paraId="0912730D" w14:textId="77777777" w:rsidR="0097162A" w:rsidRPr="00F727D0" w:rsidRDefault="003A212A">
            <w:pPr>
              <w:spacing w:after="0" w:line="240" w:lineRule="auto"/>
              <w:jc w:val="center"/>
              <w:rPr>
                <w:sz w:val="20"/>
                <w:szCs w:val="20"/>
              </w:rPr>
            </w:pPr>
            <w:r w:rsidRPr="00F727D0">
              <w:rPr>
                <w:sz w:val="20"/>
                <w:szCs w:val="20"/>
              </w:rPr>
              <w:t>Результат вывала крупных деревьев вместе с корневой системой и верхними</w:t>
            </w:r>
          </w:p>
          <w:p w14:paraId="23D45E24" w14:textId="77777777" w:rsidR="0097162A" w:rsidRPr="00F727D0" w:rsidRDefault="003A212A">
            <w:pPr>
              <w:spacing w:after="0" w:line="240" w:lineRule="auto"/>
              <w:jc w:val="center"/>
              <w:rPr>
                <w:sz w:val="20"/>
                <w:szCs w:val="20"/>
              </w:rPr>
            </w:pPr>
            <w:r w:rsidRPr="00F727D0">
              <w:rPr>
                <w:sz w:val="20"/>
                <w:szCs w:val="20"/>
              </w:rPr>
              <w:t>слоями почвы (ветровально-почвенные</w:t>
            </w:r>
          </w:p>
          <w:p w14:paraId="252C4932" w14:textId="77777777" w:rsidR="0097162A" w:rsidRPr="00F727D0" w:rsidRDefault="003A212A">
            <w:pPr>
              <w:spacing w:after="0" w:line="240" w:lineRule="auto"/>
              <w:jc w:val="center"/>
              <w:rPr>
                <w:sz w:val="20"/>
                <w:szCs w:val="20"/>
              </w:rPr>
            </w:pPr>
            <w:r w:rsidRPr="00F727D0">
              <w:rPr>
                <w:sz w:val="20"/>
                <w:szCs w:val="20"/>
              </w:rPr>
              <w:t xml:space="preserve">комплексы). Присутствует крупный валеж диаметром от 20 см разных пород на разных </w:t>
            </w:r>
            <w:r w:rsidRPr="00F727D0">
              <w:rPr>
                <w:sz w:val="20"/>
                <w:szCs w:val="20"/>
              </w:rPr>
              <w:lastRenderedPageBreak/>
              <w:t>стадиях</w:t>
            </w:r>
          </w:p>
          <w:p w14:paraId="2F00CCE5" w14:textId="77777777" w:rsidR="0097162A" w:rsidRPr="00F727D0" w:rsidRDefault="003A212A">
            <w:pPr>
              <w:spacing w:after="0" w:line="240" w:lineRule="auto"/>
              <w:jc w:val="center"/>
              <w:rPr>
                <w:sz w:val="20"/>
                <w:szCs w:val="20"/>
              </w:rPr>
            </w:pPr>
            <w:r w:rsidRPr="00F727D0">
              <w:rPr>
                <w:sz w:val="20"/>
                <w:szCs w:val="20"/>
              </w:rPr>
              <w:t>разложения.</w:t>
            </w:r>
          </w:p>
          <w:p w14:paraId="4CC13CD7" w14:textId="77777777" w:rsidR="0097162A" w:rsidRPr="00F727D0" w:rsidRDefault="0097162A">
            <w:pPr>
              <w:autoSpaceDE w:val="0"/>
              <w:spacing w:after="0" w:line="240" w:lineRule="auto"/>
              <w:jc w:val="center"/>
              <w:rPr>
                <w:sz w:val="20"/>
                <w:szCs w:val="20"/>
              </w:rPr>
            </w:pPr>
          </w:p>
        </w:tc>
        <w:tc>
          <w:tcPr>
            <w:tcW w:w="35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47E12B" w14:textId="77777777" w:rsidR="0097162A" w:rsidRPr="00F727D0" w:rsidRDefault="003A212A">
            <w:pPr>
              <w:spacing w:after="0" w:line="240" w:lineRule="auto"/>
              <w:jc w:val="center"/>
              <w:rPr>
                <w:sz w:val="20"/>
                <w:szCs w:val="20"/>
              </w:rPr>
            </w:pPr>
            <w:r w:rsidRPr="00F727D0">
              <w:rPr>
                <w:sz w:val="20"/>
                <w:szCs w:val="20"/>
              </w:rPr>
              <w:lastRenderedPageBreak/>
              <w:t>Объект выделяется по естественным границам участка распада древостоя. Минимальная площадь объекта 0,2 га.</w:t>
            </w:r>
          </w:p>
          <w:p w14:paraId="5C95F906" w14:textId="77777777" w:rsidR="0097162A" w:rsidRPr="00F727D0" w:rsidRDefault="003A212A">
            <w:pPr>
              <w:spacing w:after="0" w:line="240" w:lineRule="auto"/>
              <w:jc w:val="center"/>
              <w:rPr>
                <w:sz w:val="20"/>
                <w:szCs w:val="20"/>
              </w:rPr>
            </w:pPr>
            <w:r w:rsidRPr="00F727D0">
              <w:rPr>
                <w:sz w:val="20"/>
                <w:szCs w:val="20"/>
              </w:rPr>
              <w:t xml:space="preserve">Площадь объекта не ограничивается при условии, что в границах объекта количество жизнеспособного подроста хвойных и твердолиственных пород соответствует требованиям таблиц 2 </w:t>
            </w:r>
            <w:r w:rsidRPr="00F727D0">
              <w:rPr>
                <w:sz w:val="20"/>
                <w:szCs w:val="20"/>
              </w:rPr>
              <w:lastRenderedPageBreak/>
              <w:t>приложений к Правил лесовосстановления для естественного лесовосстановления.</w:t>
            </w:r>
          </w:p>
        </w:tc>
      </w:tr>
      <w:tr w:rsidR="0097162A" w:rsidRPr="00F727D0" w14:paraId="6AA36EFE" w14:textId="77777777">
        <w:trPr>
          <w:jc w:val="center"/>
        </w:trPr>
        <w:tc>
          <w:tcPr>
            <w:tcW w:w="510" w:type="dxa"/>
            <w:tcBorders>
              <w:top w:val="single" w:sz="4" w:space="0" w:color="000000"/>
              <w:left w:val="single" w:sz="4" w:space="0" w:color="000000"/>
              <w:bottom w:val="single" w:sz="4" w:space="0" w:color="000000"/>
            </w:tcBorders>
            <w:shd w:val="clear" w:color="auto" w:fill="auto"/>
            <w:vAlign w:val="center"/>
          </w:tcPr>
          <w:p w14:paraId="2D411A0C" w14:textId="77777777" w:rsidR="0097162A" w:rsidRPr="00F727D0" w:rsidRDefault="003A212A">
            <w:pPr>
              <w:autoSpaceDE w:val="0"/>
              <w:spacing w:after="0" w:line="240" w:lineRule="auto"/>
              <w:jc w:val="center"/>
              <w:rPr>
                <w:b/>
                <w:sz w:val="20"/>
                <w:szCs w:val="20"/>
              </w:rPr>
            </w:pPr>
            <w:r w:rsidRPr="00F727D0">
              <w:rPr>
                <w:b/>
                <w:sz w:val="20"/>
                <w:szCs w:val="20"/>
              </w:rPr>
              <w:t>7</w:t>
            </w:r>
          </w:p>
        </w:tc>
        <w:tc>
          <w:tcPr>
            <w:tcW w:w="2325" w:type="dxa"/>
            <w:tcBorders>
              <w:top w:val="single" w:sz="4" w:space="0" w:color="000000"/>
              <w:left w:val="single" w:sz="4" w:space="0" w:color="000000"/>
              <w:bottom w:val="single" w:sz="4" w:space="0" w:color="000000"/>
            </w:tcBorders>
            <w:shd w:val="clear" w:color="auto" w:fill="auto"/>
            <w:vAlign w:val="center"/>
          </w:tcPr>
          <w:p w14:paraId="35910C23" w14:textId="77777777" w:rsidR="0097162A" w:rsidRPr="00F727D0" w:rsidRDefault="003A212A">
            <w:pPr>
              <w:autoSpaceDE w:val="0"/>
              <w:spacing w:after="0" w:line="240" w:lineRule="auto"/>
              <w:jc w:val="center"/>
              <w:rPr>
                <w:sz w:val="20"/>
                <w:szCs w:val="20"/>
              </w:rPr>
            </w:pPr>
            <w:r w:rsidRPr="00F727D0">
              <w:rPr>
                <w:sz w:val="20"/>
                <w:szCs w:val="20"/>
              </w:rPr>
              <w:t>Многолетние норы и убежища крупных хищников (участки леса в местах норения барсуков, лис)</w:t>
            </w:r>
          </w:p>
        </w:tc>
        <w:tc>
          <w:tcPr>
            <w:tcW w:w="2835" w:type="dxa"/>
            <w:tcBorders>
              <w:top w:val="single" w:sz="4" w:space="0" w:color="000000"/>
              <w:left w:val="single" w:sz="4" w:space="0" w:color="000000"/>
              <w:bottom w:val="single" w:sz="4" w:space="0" w:color="000000"/>
            </w:tcBorders>
            <w:shd w:val="clear" w:color="auto" w:fill="auto"/>
            <w:vAlign w:val="center"/>
          </w:tcPr>
          <w:p w14:paraId="188B6E86" w14:textId="77777777" w:rsidR="0097162A" w:rsidRPr="00F727D0" w:rsidRDefault="003A212A">
            <w:pPr>
              <w:autoSpaceDE w:val="0"/>
              <w:spacing w:after="0" w:line="240" w:lineRule="auto"/>
              <w:jc w:val="center"/>
              <w:rPr>
                <w:sz w:val="20"/>
                <w:szCs w:val="20"/>
              </w:rPr>
            </w:pPr>
            <w:r w:rsidRPr="00F727D0">
              <w:rPr>
                <w:sz w:val="20"/>
                <w:szCs w:val="20"/>
              </w:rPr>
              <w:t>Размещение нор барсуков, лис, которые могут быть использованы как постоянные (многолетние) поселения. Используются росомахой, рысью.</w:t>
            </w:r>
          </w:p>
        </w:tc>
        <w:tc>
          <w:tcPr>
            <w:tcW w:w="35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1BD7B5" w14:textId="77777777" w:rsidR="0097162A" w:rsidRPr="00F727D0" w:rsidRDefault="003A212A">
            <w:pPr>
              <w:spacing w:after="0" w:line="240" w:lineRule="auto"/>
              <w:jc w:val="center"/>
              <w:rPr>
                <w:sz w:val="20"/>
                <w:szCs w:val="20"/>
              </w:rPr>
            </w:pPr>
            <w:r w:rsidRPr="00F727D0">
              <w:rPr>
                <w:sz w:val="20"/>
                <w:szCs w:val="20"/>
              </w:rPr>
              <w:t>Вокруг объекта устанавливается буферная зона не менее 30 м.  Объект и буферная зона выделяются после заключения охотоведа.</w:t>
            </w:r>
          </w:p>
          <w:p w14:paraId="1F2F0A1B" w14:textId="77777777" w:rsidR="0097162A" w:rsidRPr="00F727D0" w:rsidRDefault="0097162A">
            <w:pPr>
              <w:autoSpaceDE w:val="0"/>
              <w:spacing w:after="0" w:line="240" w:lineRule="auto"/>
              <w:jc w:val="center"/>
              <w:rPr>
                <w:sz w:val="20"/>
                <w:szCs w:val="20"/>
              </w:rPr>
            </w:pPr>
          </w:p>
        </w:tc>
      </w:tr>
      <w:tr w:rsidR="0097162A" w:rsidRPr="00F727D0" w14:paraId="49AA5853" w14:textId="77777777">
        <w:trPr>
          <w:jc w:val="center"/>
        </w:trPr>
        <w:tc>
          <w:tcPr>
            <w:tcW w:w="510" w:type="dxa"/>
            <w:tcBorders>
              <w:top w:val="single" w:sz="4" w:space="0" w:color="000000"/>
              <w:left w:val="single" w:sz="4" w:space="0" w:color="000000"/>
              <w:bottom w:val="single" w:sz="4" w:space="0" w:color="000000"/>
            </w:tcBorders>
            <w:shd w:val="clear" w:color="auto" w:fill="auto"/>
            <w:vAlign w:val="center"/>
          </w:tcPr>
          <w:p w14:paraId="1AE60787" w14:textId="77777777" w:rsidR="0097162A" w:rsidRPr="00F727D0" w:rsidRDefault="003A212A">
            <w:pPr>
              <w:autoSpaceDE w:val="0"/>
              <w:spacing w:after="0" w:line="240" w:lineRule="auto"/>
              <w:jc w:val="center"/>
              <w:rPr>
                <w:b/>
                <w:sz w:val="20"/>
                <w:szCs w:val="20"/>
              </w:rPr>
            </w:pPr>
            <w:r w:rsidRPr="00F727D0">
              <w:rPr>
                <w:b/>
                <w:sz w:val="20"/>
                <w:szCs w:val="20"/>
              </w:rPr>
              <w:t>8</w:t>
            </w:r>
          </w:p>
        </w:tc>
        <w:tc>
          <w:tcPr>
            <w:tcW w:w="2325" w:type="dxa"/>
            <w:tcBorders>
              <w:top w:val="single" w:sz="4" w:space="0" w:color="000000"/>
              <w:left w:val="single" w:sz="4" w:space="0" w:color="000000"/>
              <w:bottom w:val="single" w:sz="4" w:space="0" w:color="000000"/>
            </w:tcBorders>
            <w:shd w:val="clear" w:color="auto" w:fill="auto"/>
            <w:vAlign w:val="center"/>
          </w:tcPr>
          <w:p w14:paraId="05BB862F" w14:textId="77777777" w:rsidR="0097162A" w:rsidRPr="00F727D0" w:rsidRDefault="003A212A">
            <w:pPr>
              <w:spacing w:after="0" w:line="240" w:lineRule="auto"/>
              <w:jc w:val="center"/>
              <w:rPr>
                <w:sz w:val="20"/>
                <w:szCs w:val="20"/>
              </w:rPr>
            </w:pPr>
            <w:r w:rsidRPr="00F727D0">
              <w:rPr>
                <w:sz w:val="20"/>
                <w:szCs w:val="20"/>
              </w:rPr>
              <w:t>Родники, ключи, места выхода грунтовых вод</w:t>
            </w:r>
          </w:p>
          <w:p w14:paraId="06177F23" w14:textId="77777777" w:rsidR="0097162A" w:rsidRPr="00F727D0" w:rsidRDefault="0097162A">
            <w:pPr>
              <w:autoSpaceDE w:val="0"/>
              <w:spacing w:after="0" w:line="240" w:lineRule="auto"/>
              <w:jc w:val="center"/>
              <w:rPr>
                <w:sz w:val="20"/>
                <w:szCs w:val="20"/>
              </w:rPr>
            </w:pPr>
          </w:p>
        </w:tc>
        <w:tc>
          <w:tcPr>
            <w:tcW w:w="2835" w:type="dxa"/>
            <w:tcBorders>
              <w:top w:val="single" w:sz="4" w:space="0" w:color="000000"/>
              <w:left w:val="single" w:sz="4" w:space="0" w:color="000000"/>
              <w:bottom w:val="single" w:sz="4" w:space="0" w:color="000000"/>
            </w:tcBorders>
            <w:shd w:val="clear" w:color="auto" w:fill="auto"/>
            <w:vAlign w:val="center"/>
          </w:tcPr>
          <w:p w14:paraId="4E750ED2" w14:textId="77777777" w:rsidR="0097162A" w:rsidRPr="00F727D0" w:rsidRDefault="003A212A">
            <w:pPr>
              <w:spacing w:after="0" w:line="240" w:lineRule="auto"/>
              <w:jc w:val="center"/>
              <w:rPr>
                <w:sz w:val="20"/>
                <w:szCs w:val="20"/>
              </w:rPr>
            </w:pPr>
            <w:r w:rsidRPr="00F727D0">
              <w:rPr>
                <w:sz w:val="20"/>
                <w:szCs w:val="20"/>
              </w:rPr>
              <w:t>На дне углубления различимы ключи, или вода</w:t>
            </w:r>
          </w:p>
          <w:p w14:paraId="7BC67576" w14:textId="77777777" w:rsidR="0097162A" w:rsidRPr="00F727D0" w:rsidRDefault="003A212A">
            <w:pPr>
              <w:autoSpaceDE w:val="0"/>
              <w:spacing w:after="0" w:line="240" w:lineRule="auto"/>
              <w:jc w:val="center"/>
              <w:rPr>
                <w:sz w:val="20"/>
                <w:szCs w:val="20"/>
              </w:rPr>
            </w:pPr>
            <w:r w:rsidRPr="00F727D0">
              <w:rPr>
                <w:sz w:val="20"/>
                <w:szCs w:val="20"/>
              </w:rPr>
              <w:t>вытекает в виде источника на склоне.</w:t>
            </w:r>
          </w:p>
        </w:tc>
        <w:tc>
          <w:tcPr>
            <w:tcW w:w="35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9534A5" w14:textId="77777777" w:rsidR="0097162A" w:rsidRPr="00F727D0" w:rsidRDefault="003A212A">
            <w:pPr>
              <w:spacing w:after="0" w:line="240" w:lineRule="auto"/>
              <w:jc w:val="center"/>
              <w:rPr>
                <w:sz w:val="20"/>
                <w:szCs w:val="20"/>
              </w:rPr>
            </w:pPr>
            <w:r w:rsidRPr="00F727D0">
              <w:rPr>
                <w:sz w:val="20"/>
                <w:szCs w:val="20"/>
              </w:rPr>
              <w:t>Вокруг родников, ключей, мест выхода грунтовых вод выделяется буферная зона шириной не менее 50 м как неэксплуатационный участок, если около них не выделена водоохранная зона и прибрежная защитная полоса.</w:t>
            </w:r>
          </w:p>
          <w:p w14:paraId="02114C53" w14:textId="77777777" w:rsidR="0097162A" w:rsidRPr="00F727D0" w:rsidRDefault="003A212A">
            <w:pPr>
              <w:spacing w:after="0" w:line="240" w:lineRule="auto"/>
              <w:jc w:val="center"/>
              <w:rPr>
                <w:sz w:val="20"/>
                <w:szCs w:val="20"/>
              </w:rPr>
            </w:pPr>
            <w:r w:rsidRPr="00F727D0">
              <w:rPr>
                <w:sz w:val="20"/>
                <w:szCs w:val="20"/>
              </w:rPr>
              <w:t>Установление границ буферной зоны должно учитывать особенности рельефа и сохранение устойчивости оставленного участка леса после рубки.</w:t>
            </w:r>
          </w:p>
          <w:p w14:paraId="6CA9D056" w14:textId="77777777" w:rsidR="0097162A" w:rsidRPr="00F727D0" w:rsidRDefault="003A212A">
            <w:pPr>
              <w:autoSpaceDE w:val="0"/>
              <w:spacing w:after="0" w:line="240" w:lineRule="auto"/>
              <w:jc w:val="center"/>
              <w:rPr>
                <w:sz w:val="20"/>
                <w:szCs w:val="20"/>
              </w:rPr>
            </w:pPr>
            <w:r w:rsidRPr="00F727D0">
              <w:rPr>
                <w:sz w:val="20"/>
                <w:szCs w:val="20"/>
              </w:rPr>
              <w:t>Если родник является истоком и около него выделена водоохранная зона, а в ней прибрежная защитная полоса, то выполняется требование законодательства по этим зонам, буферная зона в этом случае не выделяется.</w:t>
            </w:r>
          </w:p>
        </w:tc>
      </w:tr>
      <w:tr w:rsidR="0097162A" w:rsidRPr="00F727D0" w14:paraId="38B71791" w14:textId="77777777">
        <w:trPr>
          <w:jc w:val="center"/>
        </w:trPr>
        <w:tc>
          <w:tcPr>
            <w:tcW w:w="510" w:type="dxa"/>
            <w:tcBorders>
              <w:top w:val="single" w:sz="4" w:space="0" w:color="000000"/>
              <w:left w:val="single" w:sz="4" w:space="0" w:color="000000"/>
              <w:bottom w:val="single" w:sz="4" w:space="0" w:color="000000"/>
            </w:tcBorders>
            <w:shd w:val="clear" w:color="auto" w:fill="auto"/>
            <w:vAlign w:val="center"/>
          </w:tcPr>
          <w:p w14:paraId="270B33E8" w14:textId="77777777" w:rsidR="0097162A" w:rsidRPr="00F727D0" w:rsidRDefault="003A212A">
            <w:pPr>
              <w:autoSpaceDE w:val="0"/>
              <w:spacing w:after="0" w:line="240" w:lineRule="auto"/>
              <w:jc w:val="center"/>
              <w:rPr>
                <w:b/>
                <w:sz w:val="20"/>
                <w:szCs w:val="20"/>
              </w:rPr>
            </w:pPr>
            <w:r w:rsidRPr="00F727D0">
              <w:rPr>
                <w:b/>
                <w:sz w:val="20"/>
                <w:szCs w:val="20"/>
              </w:rPr>
              <w:t>9</w:t>
            </w:r>
          </w:p>
        </w:tc>
        <w:tc>
          <w:tcPr>
            <w:tcW w:w="2325" w:type="dxa"/>
            <w:tcBorders>
              <w:top w:val="single" w:sz="4" w:space="0" w:color="000000"/>
              <w:left w:val="single" w:sz="4" w:space="0" w:color="000000"/>
              <w:bottom w:val="single" w:sz="4" w:space="0" w:color="000000"/>
            </w:tcBorders>
            <w:shd w:val="clear" w:color="auto" w:fill="auto"/>
            <w:vAlign w:val="center"/>
          </w:tcPr>
          <w:p w14:paraId="73D31741" w14:textId="77777777" w:rsidR="0097162A" w:rsidRPr="00F727D0" w:rsidRDefault="003A212A">
            <w:pPr>
              <w:autoSpaceDE w:val="0"/>
              <w:spacing w:after="0" w:line="240" w:lineRule="auto"/>
              <w:jc w:val="center"/>
              <w:rPr>
                <w:sz w:val="20"/>
                <w:szCs w:val="20"/>
              </w:rPr>
            </w:pPr>
            <w:r w:rsidRPr="00F727D0">
              <w:rPr>
                <w:sz w:val="20"/>
                <w:szCs w:val="20"/>
              </w:rPr>
              <w:t>Крутые (более 30 градусов) склоны, обрывы.</w:t>
            </w:r>
          </w:p>
        </w:tc>
        <w:tc>
          <w:tcPr>
            <w:tcW w:w="2835" w:type="dxa"/>
            <w:tcBorders>
              <w:top w:val="single" w:sz="4" w:space="0" w:color="000000"/>
              <w:left w:val="single" w:sz="4" w:space="0" w:color="000000"/>
              <w:bottom w:val="single" w:sz="4" w:space="0" w:color="000000"/>
            </w:tcBorders>
            <w:shd w:val="clear" w:color="auto" w:fill="auto"/>
            <w:vAlign w:val="center"/>
          </w:tcPr>
          <w:p w14:paraId="04301FDD" w14:textId="77777777" w:rsidR="0097162A" w:rsidRPr="00F727D0" w:rsidRDefault="003A212A">
            <w:pPr>
              <w:autoSpaceDE w:val="0"/>
              <w:spacing w:after="0" w:line="240" w:lineRule="auto"/>
              <w:jc w:val="center"/>
              <w:rPr>
                <w:sz w:val="20"/>
                <w:szCs w:val="20"/>
              </w:rPr>
            </w:pPr>
            <w:r w:rsidRPr="00F727D0">
              <w:rPr>
                <w:sz w:val="20"/>
                <w:szCs w:val="20"/>
              </w:rPr>
              <w:t>Сохраняется уязвимый элемент ландшафта. Место обитания редких видов.</w:t>
            </w:r>
          </w:p>
        </w:tc>
        <w:tc>
          <w:tcPr>
            <w:tcW w:w="35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430F84" w14:textId="77777777" w:rsidR="0097162A" w:rsidRPr="00F727D0" w:rsidRDefault="003A212A">
            <w:pPr>
              <w:autoSpaceDE w:val="0"/>
              <w:spacing w:after="0" w:line="240" w:lineRule="auto"/>
              <w:jc w:val="center"/>
              <w:rPr>
                <w:sz w:val="20"/>
                <w:szCs w:val="20"/>
              </w:rPr>
            </w:pPr>
            <w:r w:rsidRPr="00F727D0">
              <w:rPr>
                <w:sz w:val="20"/>
                <w:szCs w:val="20"/>
              </w:rPr>
              <w:t>Склон выделяется как неэксплуатационный участок.</w:t>
            </w:r>
          </w:p>
        </w:tc>
      </w:tr>
      <w:tr w:rsidR="0097162A" w:rsidRPr="00F727D0" w14:paraId="456FD57E" w14:textId="77777777">
        <w:trPr>
          <w:jc w:val="center"/>
        </w:trPr>
        <w:tc>
          <w:tcPr>
            <w:tcW w:w="510" w:type="dxa"/>
            <w:tcBorders>
              <w:top w:val="single" w:sz="4" w:space="0" w:color="000000"/>
              <w:left w:val="single" w:sz="4" w:space="0" w:color="000000"/>
              <w:bottom w:val="single" w:sz="4" w:space="0" w:color="000000"/>
            </w:tcBorders>
            <w:shd w:val="clear" w:color="auto" w:fill="auto"/>
            <w:vAlign w:val="center"/>
          </w:tcPr>
          <w:p w14:paraId="630FDCA2" w14:textId="77777777" w:rsidR="0097162A" w:rsidRPr="00F727D0" w:rsidRDefault="003A212A">
            <w:pPr>
              <w:autoSpaceDE w:val="0"/>
              <w:spacing w:after="0" w:line="240" w:lineRule="auto"/>
              <w:jc w:val="center"/>
              <w:rPr>
                <w:b/>
                <w:sz w:val="20"/>
                <w:szCs w:val="20"/>
              </w:rPr>
            </w:pPr>
            <w:r w:rsidRPr="00F727D0">
              <w:rPr>
                <w:b/>
                <w:sz w:val="20"/>
                <w:szCs w:val="20"/>
              </w:rPr>
              <w:t>10</w:t>
            </w:r>
          </w:p>
        </w:tc>
        <w:tc>
          <w:tcPr>
            <w:tcW w:w="2325" w:type="dxa"/>
            <w:tcBorders>
              <w:top w:val="single" w:sz="4" w:space="0" w:color="000000"/>
              <w:left w:val="single" w:sz="4" w:space="0" w:color="000000"/>
              <w:bottom w:val="single" w:sz="4" w:space="0" w:color="000000"/>
            </w:tcBorders>
            <w:shd w:val="clear" w:color="auto" w:fill="auto"/>
            <w:vAlign w:val="center"/>
          </w:tcPr>
          <w:p w14:paraId="72900D36" w14:textId="77777777" w:rsidR="0097162A" w:rsidRPr="00F727D0" w:rsidRDefault="003A212A">
            <w:pPr>
              <w:autoSpaceDE w:val="0"/>
              <w:spacing w:after="0" w:line="240" w:lineRule="auto"/>
              <w:jc w:val="center"/>
              <w:rPr>
                <w:sz w:val="20"/>
                <w:szCs w:val="20"/>
              </w:rPr>
            </w:pPr>
            <w:r w:rsidRPr="00F727D0">
              <w:rPr>
                <w:sz w:val="20"/>
                <w:szCs w:val="20"/>
              </w:rPr>
              <w:t>Озера площадью менее 50 га</w:t>
            </w:r>
          </w:p>
        </w:tc>
        <w:tc>
          <w:tcPr>
            <w:tcW w:w="2835" w:type="dxa"/>
            <w:tcBorders>
              <w:top w:val="single" w:sz="4" w:space="0" w:color="000000"/>
              <w:left w:val="single" w:sz="4" w:space="0" w:color="000000"/>
              <w:bottom w:val="single" w:sz="4" w:space="0" w:color="000000"/>
            </w:tcBorders>
            <w:shd w:val="clear" w:color="auto" w:fill="auto"/>
            <w:vAlign w:val="center"/>
          </w:tcPr>
          <w:p w14:paraId="1B57D312" w14:textId="77777777" w:rsidR="0097162A" w:rsidRPr="00F727D0" w:rsidRDefault="003A212A">
            <w:pPr>
              <w:autoSpaceDE w:val="0"/>
              <w:spacing w:after="0" w:line="240" w:lineRule="auto"/>
              <w:jc w:val="center"/>
              <w:rPr>
                <w:sz w:val="20"/>
                <w:szCs w:val="20"/>
              </w:rPr>
            </w:pPr>
            <w:r w:rsidRPr="00F727D0">
              <w:rPr>
                <w:sz w:val="20"/>
                <w:szCs w:val="20"/>
              </w:rPr>
              <w:t>Регулируют водный режим, сохраняют влажность воздуха.</w:t>
            </w:r>
          </w:p>
          <w:p w14:paraId="13491629" w14:textId="77777777" w:rsidR="0097162A" w:rsidRPr="00F727D0" w:rsidRDefault="003A212A">
            <w:pPr>
              <w:autoSpaceDE w:val="0"/>
              <w:spacing w:after="0" w:line="240" w:lineRule="auto"/>
              <w:jc w:val="center"/>
              <w:rPr>
                <w:sz w:val="20"/>
                <w:szCs w:val="20"/>
              </w:rPr>
            </w:pPr>
            <w:r w:rsidRPr="00F727D0">
              <w:rPr>
                <w:sz w:val="20"/>
                <w:szCs w:val="20"/>
              </w:rPr>
              <w:t>Места гнездования птиц, кормежки и размножения животных, коридоры миграций, временные убежища для животных.</w:t>
            </w:r>
          </w:p>
        </w:tc>
        <w:tc>
          <w:tcPr>
            <w:tcW w:w="35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E3D458" w14:textId="77777777" w:rsidR="0097162A" w:rsidRPr="00F727D0" w:rsidRDefault="003A212A">
            <w:pPr>
              <w:autoSpaceDE w:val="0"/>
              <w:spacing w:after="0" w:line="240" w:lineRule="auto"/>
              <w:jc w:val="center"/>
              <w:rPr>
                <w:sz w:val="20"/>
                <w:szCs w:val="20"/>
              </w:rPr>
            </w:pPr>
            <w:r w:rsidRPr="00F727D0">
              <w:rPr>
                <w:sz w:val="20"/>
                <w:szCs w:val="20"/>
              </w:rPr>
              <w:t>Вокруг объекта устанавливается буферная зона шириной не менее 50 м как неэксплуатационный участок.</w:t>
            </w:r>
          </w:p>
          <w:p w14:paraId="40562FAD" w14:textId="77777777" w:rsidR="0097162A" w:rsidRPr="00F727D0" w:rsidRDefault="003A212A">
            <w:pPr>
              <w:autoSpaceDE w:val="0"/>
              <w:spacing w:after="0" w:line="240" w:lineRule="auto"/>
              <w:jc w:val="center"/>
              <w:rPr>
                <w:sz w:val="20"/>
                <w:szCs w:val="20"/>
              </w:rPr>
            </w:pPr>
            <w:r w:rsidRPr="00F727D0">
              <w:rPr>
                <w:sz w:val="20"/>
                <w:szCs w:val="20"/>
              </w:rPr>
              <w:t xml:space="preserve">Установление границ буферной зоны должно учитывать </w:t>
            </w:r>
            <w:r w:rsidR="00EA1DF0" w:rsidRPr="00F727D0">
              <w:rPr>
                <w:sz w:val="20"/>
                <w:szCs w:val="20"/>
              </w:rPr>
              <w:pgNum/>
            </w:r>
            <w:r w:rsidR="00EA1DF0" w:rsidRPr="00F727D0">
              <w:rPr>
                <w:sz w:val="20"/>
                <w:szCs w:val="20"/>
              </w:rPr>
              <w:t>собенности</w:t>
            </w:r>
            <w:r w:rsidRPr="00F727D0">
              <w:rPr>
                <w:sz w:val="20"/>
                <w:szCs w:val="20"/>
              </w:rPr>
              <w:t xml:space="preserve"> рельефа и необходимость сохранения устойчивости оставленного участка леса после рубки.</w:t>
            </w:r>
          </w:p>
        </w:tc>
      </w:tr>
      <w:tr w:rsidR="0097162A" w:rsidRPr="00F727D0" w14:paraId="06CC70C3" w14:textId="77777777">
        <w:trPr>
          <w:jc w:val="center"/>
        </w:trPr>
        <w:tc>
          <w:tcPr>
            <w:tcW w:w="510" w:type="dxa"/>
            <w:tcBorders>
              <w:top w:val="single" w:sz="4" w:space="0" w:color="000000"/>
              <w:left w:val="single" w:sz="4" w:space="0" w:color="000000"/>
              <w:bottom w:val="single" w:sz="4" w:space="0" w:color="000000"/>
            </w:tcBorders>
            <w:shd w:val="clear" w:color="auto" w:fill="auto"/>
            <w:vAlign w:val="center"/>
          </w:tcPr>
          <w:p w14:paraId="6E5E0DD9" w14:textId="77777777" w:rsidR="0097162A" w:rsidRPr="00F727D0" w:rsidRDefault="0097162A">
            <w:pPr>
              <w:autoSpaceDE w:val="0"/>
              <w:snapToGrid w:val="0"/>
              <w:spacing w:after="0" w:line="240" w:lineRule="auto"/>
              <w:jc w:val="center"/>
              <w:rPr>
                <w:b/>
                <w:sz w:val="20"/>
                <w:szCs w:val="20"/>
              </w:rPr>
            </w:pPr>
          </w:p>
        </w:tc>
        <w:tc>
          <w:tcPr>
            <w:tcW w:w="8724"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29463E30" w14:textId="77777777" w:rsidR="0097162A" w:rsidRPr="00F727D0" w:rsidRDefault="003A212A">
            <w:pPr>
              <w:autoSpaceDE w:val="0"/>
              <w:spacing w:after="0" w:line="240" w:lineRule="auto"/>
              <w:jc w:val="center"/>
              <w:rPr>
                <w:sz w:val="20"/>
                <w:szCs w:val="20"/>
              </w:rPr>
            </w:pPr>
            <w:r w:rsidRPr="00F727D0">
              <w:rPr>
                <w:b/>
                <w:i/>
                <w:sz w:val="20"/>
                <w:szCs w:val="20"/>
              </w:rPr>
              <w:t>Точечные объекты</w:t>
            </w:r>
          </w:p>
        </w:tc>
      </w:tr>
      <w:tr w:rsidR="0097162A" w:rsidRPr="00F727D0" w14:paraId="43D09210" w14:textId="77777777">
        <w:trPr>
          <w:jc w:val="center"/>
        </w:trPr>
        <w:tc>
          <w:tcPr>
            <w:tcW w:w="510" w:type="dxa"/>
            <w:tcBorders>
              <w:top w:val="single" w:sz="4" w:space="0" w:color="000000"/>
              <w:left w:val="single" w:sz="4" w:space="0" w:color="000000"/>
              <w:bottom w:val="single" w:sz="4" w:space="0" w:color="000000"/>
            </w:tcBorders>
            <w:shd w:val="clear" w:color="auto" w:fill="auto"/>
            <w:vAlign w:val="center"/>
          </w:tcPr>
          <w:p w14:paraId="6C0E9A97" w14:textId="77777777" w:rsidR="0097162A" w:rsidRPr="00F727D0" w:rsidRDefault="0097162A">
            <w:pPr>
              <w:autoSpaceDE w:val="0"/>
              <w:snapToGrid w:val="0"/>
              <w:spacing w:after="0" w:line="240" w:lineRule="auto"/>
              <w:jc w:val="center"/>
              <w:rPr>
                <w:b/>
                <w:bCs/>
                <w:i/>
                <w:sz w:val="20"/>
                <w:szCs w:val="20"/>
              </w:rPr>
            </w:pPr>
          </w:p>
        </w:tc>
        <w:tc>
          <w:tcPr>
            <w:tcW w:w="8724"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074D8413" w14:textId="77777777" w:rsidR="0097162A" w:rsidRPr="00F727D0" w:rsidRDefault="003A212A">
            <w:pPr>
              <w:autoSpaceDE w:val="0"/>
              <w:spacing w:after="0" w:line="240" w:lineRule="auto"/>
              <w:jc w:val="center"/>
              <w:rPr>
                <w:sz w:val="20"/>
                <w:szCs w:val="20"/>
              </w:rPr>
            </w:pPr>
            <w:r w:rsidRPr="00F727D0">
              <w:rPr>
                <w:b/>
                <w:bCs/>
                <w:i/>
                <w:sz w:val="20"/>
                <w:szCs w:val="20"/>
              </w:rPr>
              <w:t>Выделяются при отводе и/или разработке делянок и заносятся в технологическую карту как единичные объекты.</w:t>
            </w:r>
          </w:p>
        </w:tc>
      </w:tr>
      <w:tr w:rsidR="0097162A" w:rsidRPr="00F727D0" w14:paraId="64DDB8CC" w14:textId="77777777">
        <w:trPr>
          <w:jc w:val="center"/>
        </w:trPr>
        <w:tc>
          <w:tcPr>
            <w:tcW w:w="510" w:type="dxa"/>
            <w:tcBorders>
              <w:top w:val="single" w:sz="4" w:space="0" w:color="000000"/>
              <w:left w:val="single" w:sz="4" w:space="0" w:color="000000"/>
              <w:bottom w:val="single" w:sz="4" w:space="0" w:color="000000"/>
            </w:tcBorders>
            <w:shd w:val="clear" w:color="auto" w:fill="auto"/>
            <w:vAlign w:val="center"/>
          </w:tcPr>
          <w:p w14:paraId="33803C64" w14:textId="77777777" w:rsidR="0097162A" w:rsidRPr="00F727D0" w:rsidRDefault="003A212A">
            <w:pPr>
              <w:autoSpaceDE w:val="0"/>
              <w:spacing w:after="0" w:line="240" w:lineRule="auto"/>
              <w:jc w:val="center"/>
              <w:rPr>
                <w:b/>
                <w:sz w:val="20"/>
                <w:szCs w:val="20"/>
              </w:rPr>
            </w:pPr>
            <w:r w:rsidRPr="00F727D0">
              <w:rPr>
                <w:b/>
                <w:sz w:val="20"/>
                <w:szCs w:val="20"/>
              </w:rPr>
              <w:t>11</w:t>
            </w:r>
          </w:p>
        </w:tc>
        <w:tc>
          <w:tcPr>
            <w:tcW w:w="2325" w:type="dxa"/>
            <w:tcBorders>
              <w:top w:val="single" w:sz="4" w:space="0" w:color="000000"/>
              <w:left w:val="single" w:sz="4" w:space="0" w:color="000000"/>
              <w:bottom w:val="single" w:sz="4" w:space="0" w:color="000000"/>
            </w:tcBorders>
            <w:shd w:val="clear" w:color="auto" w:fill="auto"/>
            <w:vAlign w:val="center"/>
          </w:tcPr>
          <w:p w14:paraId="5999943B" w14:textId="77777777" w:rsidR="0097162A" w:rsidRPr="00F727D0" w:rsidRDefault="003A212A">
            <w:pPr>
              <w:autoSpaceDE w:val="0"/>
              <w:spacing w:after="0" w:line="240" w:lineRule="auto"/>
              <w:jc w:val="center"/>
              <w:rPr>
                <w:sz w:val="20"/>
                <w:szCs w:val="20"/>
              </w:rPr>
            </w:pPr>
            <w:r w:rsidRPr="00F727D0">
              <w:rPr>
                <w:sz w:val="20"/>
                <w:szCs w:val="20"/>
              </w:rPr>
              <w:t>Деревья редких и ценных древесных пород (липа, клен, ясень, дуб, яблоня, вишня, вяз) и их группы</w:t>
            </w:r>
          </w:p>
        </w:tc>
        <w:tc>
          <w:tcPr>
            <w:tcW w:w="2835" w:type="dxa"/>
            <w:tcBorders>
              <w:top w:val="single" w:sz="4" w:space="0" w:color="000000"/>
              <w:left w:val="single" w:sz="4" w:space="0" w:color="000000"/>
              <w:bottom w:val="single" w:sz="4" w:space="0" w:color="000000"/>
            </w:tcBorders>
            <w:shd w:val="clear" w:color="auto" w:fill="auto"/>
            <w:vAlign w:val="center"/>
          </w:tcPr>
          <w:p w14:paraId="73D87558" w14:textId="77777777" w:rsidR="0097162A" w:rsidRPr="00F727D0" w:rsidRDefault="003A212A">
            <w:pPr>
              <w:autoSpaceDE w:val="0"/>
              <w:spacing w:after="0" w:line="240" w:lineRule="auto"/>
              <w:jc w:val="center"/>
              <w:rPr>
                <w:sz w:val="20"/>
                <w:szCs w:val="20"/>
              </w:rPr>
            </w:pPr>
            <w:r w:rsidRPr="00F727D0">
              <w:rPr>
                <w:sz w:val="20"/>
                <w:szCs w:val="20"/>
              </w:rPr>
              <w:t>Деревья и кустарники пород, заготовка древесины которых не допускается, иные породы, редкие в данной местности или находящиеся на границе естественного ареала распространения.</w:t>
            </w:r>
          </w:p>
        </w:tc>
        <w:tc>
          <w:tcPr>
            <w:tcW w:w="35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1AAFF9" w14:textId="77777777" w:rsidR="0097162A" w:rsidRPr="00F727D0" w:rsidRDefault="003A212A">
            <w:pPr>
              <w:autoSpaceDE w:val="0"/>
              <w:spacing w:after="0" w:line="240" w:lineRule="auto"/>
              <w:jc w:val="center"/>
              <w:rPr>
                <w:sz w:val="20"/>
                <w:szCs w:val="20"/>
              </w:rPr>
            </w:pPr>
            <w:r w:rsidRPr="00F727D0">
              <w:rPr>
                <w:sz w:val="20"/>
                <w:szCs w:val="20"/>
              </w:rPr>
              <w:t>Сохраняются все единичные деревья или группы вместе с сопутствующими породами для обеспечения ветроустойчивости, а также в составе других ценных объектов.</w:t>
            </w:r>
          </w:p>
        </w:tc>
      </w:tr>
      <w:tr w:rsidR="0097162A" w:rsidRPr="00F727D0" w14:paraId="135855FB" w14:textId="77777777">
        <w:trPr>
          <w:jc w:val="center"/>
        </w:trPr>
        <w:tc>
          <w:tcPr>
            <w:tcW w:w="510" w:type="dxa"/>
            <w:tcBorders>
              <w:top w:val="single" w:sz="4" w:space="0" w:color="000000"/>
              <w:left w:val="single" w:sz="4" w:space="0" w:color="000000"/>
              <w:bottom w:val="single" w:sz="4" w:space="0" w:color="000000"/>
            </w:tcBorders>
            <w:shd w:val="clear" w:color="auto" w:fill="auto"/>
            <w:vAlign w:val="center"/>
          </w:tcPr>
          <w:p w14:paraId="2907660B" w14:textId="77777777" w:rsidR="0097162A" w:rsidRPr="00F727D0" w:rsidRDefault="003A212A">
            <w:pPr>
              <w:autoSpaceDE w:val="0"/>
              <w:spacing w:after="0" w:line="240" w:lineRule="auto"/>
              <w:jc w:val="center"/>
              <w:rPr>
                <w:b/>
                <w:sz w:val="20"/>
                <w:szCs w:val="20"/>
              </w:rPr>
            </w:pPr>
            <w:r w:rsidRPr="00F727D0">
              <w:rPr>
                <w:b/>
                <w:sz w:val="20"/>
                <w:szCs w:val="20"/>
              </w:rPr>
              <w:t>12</w:t>
            </w:r>
          </w:p>
        </w:tc>
        <w:tc>
          <w:tcPr>
            <w:tcW w:w="2325" w:type="dxa"/>
            <w:tcBorders>
              <w:top w:val="single" w:sz="4" w:space="0" w:color="000000"/>
              <w:left w:val="single" w:sz="4" w:space="0" w:color="000000"/>
              <w:bottom w:val="single" w:sz="4" w:space="0" w:color="000000"/>
            </w:tcBorders>
            <w:shd w:val="clear" w:color="auto" w:fill="auto"/>
            <w:vAlign w:val="center"/>
          </w:tcPr>
          <w:p w14:paraId="1BE2781C" w14:textId="77777777" w:rsidR="0097162A" w:rsidRPr="00F727D0" w:rsidRDefault="003A212A">
            <w:pPr>
              <w:autoSpaceDE w:val="0"/>
              <w:spacing w:after="0" w:line="240" w:lineRule="auto"/>
              <w:jc w:val="center"/>
              <w:rPr>
                <w:sz w:val="20"/>
                <w:szCs w:val="20"/>
              </w:rPr>
            </w:pPr>
            <w:r w:rsidRPr="00F727D0">
              <w:rPr>
                <w:sz w:val="20"/>
                <w:szCs w:val="20"/>
              </w:rPr>
              <w:t>Деревья подлесочных пород и редкие и/или кормовые кустарники</w:t>
            </w:r>
          </w:p>
        </w:tc>
        <w:tc>
          <w:tcPr>
            <w:tcW w:w="2835" w:type="dxa"/>
            <w:tcBorders>
              <w:top w:val="single" w:sz="4" w:space="0" w:color="000000"/>
              <w:left w:val="single" w:sz="4" w:space="0" w:color="000000"/>
              <w:bottom w:val="single" w:sz="4" w:space="0" w:color="000000"/>
            </w:tcBorders>
            <w:shd w:val="clear" w:color="auto" w:fill="auto"/>
            <w:vAlign w:val="center"/>
          </w:tcPr>
          <w:p w14:paraId="5A2681EB" w14:textId="77777777" w:rsidR="0097162A" w:rsidRPr="00F727D0" w:rsidRDefault="003A212A">
            <w:pPr>
              <w:autoSpaceDE w:val="0"/>
              <w:spacing w:after="0" w:line="240" w:lineRule="auto"/>
              <w:jc w:val="center"/>
              <w:rPr>
                <w:sz w:val="20"/>
                <w:szCs w:val="20"/>
              </w:rPr>
            </w:pPr>
            <w:r w:rsidRPr="00F727D0">
              <w:rPr>
                <w:sz w:val="20"/>
                <w:szCs w:val="20"/>
              </w:rPr>
              <w:t xml:space="preserve">Деревья подлесочных пород, имеющих древовидную форму (рябина, ива). Редкие и/или кормовые кустарники (лещина, </w:t>
            </w:r>
            <w:r w:rsidRPr="00F727D0">
              <w:rPr>
                <w:sz w:val="20"/>
                <w:szCs w:val="20"/>
              </w:rPr>
              <w:lastRenderedPageBreak/>
              <w:t>можжевельник, жимолость).</w:t>
            </w:r>
          </w:p>
        </w:tc>
        <w:tc>
          <w:tcPr>
            <w:tcW w:w="35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52F39C" w14:textId="77777777" w:rsidR="0097162A" w:rsidRPr="00F727D0" w:rsidRDefault="003A212A">
            <w:pPr>
              <w:autoSpaceDE w:val="0"/>
              <w:spacing w:after="0" w:line="240" w:lineRule="auto"/>
              <w:jc w:val="center"/>
              <w:rPr>
                <w:sz w:val="20"/>
                <w:szCs w:val="20"/>
              </w:rPr>
            </w:pPr>
            <w:r w:rsidRPr="00F727D0">
              <w:rPr>
                <w:sz w:val="20"/>
                <w:szCs w:val="20"/>
              </w:rPr>
              <w:lastRenderedPageBreak/>
              <w:t xml:space="preserve">Сохраняются деревья и кустарники указанных пород в случае последующего естественного лесовосстановления, либо при </w:t>
            </w:r>
            <w:r w:rsidRPr="00F727D0">
              <w:rPr>
                <w:sz w:val="20"/>
                <w:szCs w:val="20"/>
              </w:rPr>
              <w:lastRenderedPageBreak/>
              <w:t>проведении мер содействия естественному возобновлению.</w:t>
            </w:r>
          </w:p>
        </w:tc>
      </w:tr>
      <w:tr w:rsidR="0097162A" w:rsidRPr="00F727D0" w14:paraId="2216C5D5" w14:textId="77777777">
        <w:trPr>
          <w:jc w:val="center"/>
        </w:trPr>
        <w:tc>
          <w:tcPr>
            <w:tcW w:w="510" w:type="dxa"/>
            <w:tcBorders>
              <w:top w:val="single" w:sz="4" w:space="0" w:color="000000"/>
              <w:left w:val="single" w:sz="4" w:space="0" w:color="000000"/>
              <w:bottom w:val="single" w:sz="4" w:space="0" w:color="000000"/>
            </w:tcBorders>
            <w:shd w:val="clear" w:color="auto" w:fill="auto"/>
            <w:vAlign w:val="center"/>
          </w:tcPr>
          <w:p w14:paraId="3EE73B67" w14:textId="77777777" w:rsidR="0097162A" w:rsidRPr="00F727D0" w:rsidRDefault="003A212A">
            <w:pPr>
              <w:autoSpaceDE w:val="0"/>
              <w:spacing w:after="0" w:line="240" w:lineRule="auto"/>
              <w:jc w:val="center"/>
              <w:rPr>
                <w:b/>
                <w:sz w:val="20"/>
                <w:szCs w:val="20"/>
              </w:rPr>
            </w:pPr>
            <w:r w:rsidRPr="00F727D0">
              <w:rPr>
                <w:b/>
                <w:sz w:val="20"/>
                <w:szCs w:val="20"/>
              </w:rPr>
              <w:t>13</w:t>
            </w:r>
          </w:p>
        </w:tc>
        <w:tc>
          <w:tcPr>
            <w:tcW w:w="2325" w:type="dxa"/>
            <w:tcBorders>
              <w:top w:val="single" w:sz="4" w:space="0" w:color="000000"/>
              <w:left w:val="single" w:sz="4" w:space="0" w:color="000000"/>
              <w:bottom w:val="single" w:sz="4" w:space="0" w:color="000000"/>
            </w:tcBorders>
            <w:shd w:val="clear" w:color="auto" w:fill="auto"/>
            <w:vAlign w:val="center"/>
          </w:tcPr>
          <w:p w14:paraId="47DEA141" w14:textId="77777777" w:rsidR="0097162A" w:rsidRPr="00F727D0" w:rsidRDefault="003A212A">
            <w:pPr>
              <w:spacing w:after="0" w:line="240" w:lineRule="auto"/>
              <w:jc w:val="center"/>
              <w:rPr>
                <w:sz w:val="20"/>
                <w:szCs w:val="20"/>
              </w:rPr>
            </w:pPr>
            <w:r w:rsidRPr="00F727D0">
              <w:rPr>
                <w:sz w:val="20"/>
                <w:szCs w:val="20"/>
              </w:rPr>
              <w:t>Деревья с дуплами или гнездами</w:t>
            </w:r>
          </w:p>
          <w:p w14:paraId="42DD155A" w14:textId="77777777" w:rsidR="0097162A" w:rsidRPr="00F727D0" w:rsidRDefault="0097162A">
            <w:pPr>
              <w:spacing w:after="0" w:line="240" w:lineRule="auto"/>
              <w:jc w:val="center"/>
              <w:rPr>
                <w:sz w:val="20"/>
                <w:szCs w:val="20"/>
              </w:rPr>
            </w:pPr>
          </w:p>
        </w:tc>
        <w:tc>
          <w:tcPr>
            <w:tcW w:w="2835" w:type="dxa"/>
            <w:tcBorders>
              <w:top w:val="single" w:sz="4" w:space="0" w:color="000000"/>
              <w:left w:val="single" w:sz="4" w:space="0" w:color="000000"/>
              <w:bottom w:val="single" w:sz="4" w:space="0" w:color="000000"/>
            </w:tcBorders>
            <w:shd w:val="clear" w:color="auto" w:fill="auto"/>
            <w:vAlign w:val="center"/>
          </w:tcPr>
          <w:p w14:paraId="3688F643" w14:textId="77777777" w:rsidR="0097162A" w:rsidRPr="00F727D0" w:rsidRDefault="003A212A">
            <w:pPr>
              <w:autoSpaceDE w:val="0"/>
              <w:spacing w:after="0" w:line="240" w:lineRule="auto"/>
              <w:jc w:val="center"/>
              <w:rPr>
                <w:sz w:val="20"/>
                <w:szCs w:val="20"/>
              </w:rPr>
            </w:pPr>
            <w:r w:rsidRPr="00F727D0">
              <w:rPr>
                <w:bCs/>
                <w:sz w:val="20"/>
                <w:szCs w:val="20"/>
              </w:rPr>
              <w:t>Единичные живые или сухостойные деревья с дуплами, диаметром более 30 см или деревья с гнездами диаметром более 0,4 м.</w:t>
            </w:r>
          </w:p>
        </w:tc>
        <w:tc>
          <w:tcPr>
            <w:tcW w:w="35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5C36A4" w14:textId="77777777" w:rsidR="0097162A" w:rsidRPr="00F727D0" w:rsidRDefault="003A212A">
            <w:pPr>
              <w:spacing w:after="0" w:line="240" w:lineRule="auto"/>
              <w:jc w:val="center"/>
              <w:rPr>
                <w:sz w:val="20"/>
                <w:szCs w:val="20"/>
              </w:rPr>
            </w:pPr>
            <w:r w:rsidRPr="00F727D0">
              <w:rPr>
                <w:sz w:val="20"/>
                <w:szCs w:val="20"/>
              </w:rPr>
              <w:t>Сохраняются</w:t>
            </w:r>
            <w:r w:rsidRPr="00F727D0">
              <w:rPr>
                <w:bCs/>
                <w:sz w:val="20"/>
                <w:szCs w:val="20"/>
              </w:rPr>
              <w:t xml:space="preserve"> деревья с дуплами</w:t>
            </w:r>
            <w:r w:rsidRPr="00F727D0">
              <w:rPr>
                <w:sz w:val="20"/>
                <w:szCs w:val="20"/>
              </w:rPr>
              <w:t xml:space="preserve"> не более 5 шт. на 1 га, Все деревья с гнездами более 0,4 – 1,0 м., вокруг них выделяется буферная зона не мене 50 м.</w:t>
            </w:r>
          </w:p>
          <w:p w14:paraId="4FA9044C" w14:textId="77777777" w:rsidR="0097162A" w:rsidRPr="00F727D0" w:rsidRDefault="003A212A">
            <w:pPr>
              <w:spacing w:after="0" w:line="240" w:lineRule="auto"/>
              <w:jc w:val="center"/>
              <w:rPr>
                <w:sz w:val="20"/>
                <w:szCs w:val="20"/>
              </w:rPr>
            </w:pPr>
            <w:r w:rsidRPr="00F727D0">
              <w:rPr>
                <w:sz w:val="20"/>
                <w:szCs w:val="20"/>
              </w:rPr>
              <w:t>При обнаружении крупных гнезд (диаметром более 1 м) необходимо вокруг дерева с гнездом установить буферную зону не менее 500 м и сведения о таких гнездах предоставить в Комитет.</w:t>
            </w:r>
          </w:p>
        </w:tc>
      </w:tr>
      <w:tr w:rsidR="0097162A" w:rsidRPr="00F727D0" w14:paraId="37498324" w14:textId="77777777">
        <w:trPr>
          <w:jc w:val="center"/>
        </w:trPr>
        <w:tc>
          <w:tcPr>
            <w:tcW w:w="510" w:type="dxa"/>
            <w:tcBorders>
              <w:top w:val="single" w:sz="4" w:space="0" w:color="000000"/>
              <w:left w:val="single" w:sz="4" w:space="0" w:color="000000"/>
              <w:bottom w:val="single" w:sz="4" w:space="0" w:color="000000"/>
            </w:tcBorders>
            <w:shd w:val="clear" w:color="auto" w:fill="auto"/>
            <w:vAlign w:val="center"/>
          </w:tcPr>
          <w:p w14:paraId="5EB03745" w14:textId="77777777" w:rsidR="0097162A" w:rsidRPr="00F727D0" w:rsidRDefault="003A212A">
            <w:pPr>
              <w:autoSpaceDE w:val="0"/>
              <w:spacing w:after="0" w:line="240" w:lineRule="auto"/>
              <w:jc w:val="center"/>
              <w:rPr>
                <w:b/>
                <w:sz w:val="20"/>
                <w:szCs w:val="20"/>
              </w:rPr>
            </w:pPr>
            <w:r w:rsidRPr="00F727D0">
              <w:rPr>
                <w:b/>
                <w:sz w:val="20"/>
                <w:szCs w:val="20"/>
              </w:rPr>
              <w:t>14</w:t>
            </w:r>
          </w:p>
        </w:tc>
        <w:tc>
          <w:tcPr>
            <w:tcW w:w="2325" w:type="dxa"/>
            <w:tcBorders>
              <w:top w:val="single" w:sz="4" w:space="0" w:color="000000"/>
              <w:left w:val="single" w:sz="4" w:space="0" w:color="000000"/>
              <w:bottom w:val="single" w:sz="4" w:space="0" w:color="000000"/>
            </w:tcBorders>
            <w:shd w:val="clear" w:color="auto" w:fill="auto"/>
            <w:vAlign w:val="center"/>
          </w:tcPr>
          <w:p w14:paraId="2945496E" w14:textId="77777777" w:rsidR="0097162A" w:rsidRPr="00F727D0" w:rsidRDefault="003A212A">
            <w:pPr>
              <w:pStyle w:val="-11"/>
              <w:tabs>
                <w:tab w:val="left" w:pos="993"/>
                <w:tab w:val="left" w:pos="8568"/>
              </w:tabs>
              <w:spacing w:after="0" w:line="240" w:lineRule="auto"/>
              <w:ind w:left="0"/>
              <w:jc w:val="center"/>
              <w:rPr>
                <w:rFonts w:ascii="Times New Roman" w:hAnsi="Times New Roman" w:cs="Times New Roman"/>
                <w:sz w:val="20"/>
                <w:szCs w:val="20"/>
              </w:rPr>
            </w:pPr>
            <w:r w:rsidRPr="00F727D0">
              <w:rPr>
                <w:rFonts w:ascii="Times New Roman" w:hAnsi="Times New Roman" w:cs="Times New Roman"/>
                <w:sz w:val="20"/>
                <w:szCs w:val="20"/>
              </w:rPr>
              <w:t>Старовозрастные деревья любых пород*</w:t>
            </w:r>
          </w:p>
          <w:p w14:paraId="621EC1FF" w14:textId="77777777" w:rsidR="0097162A" w:rsidRPr="00F727D0" w:rsidRDefault="0097162A">
            <w:pPr>
              <w:pStyle w:val="-11"/>
              <w:tabs>
                <w:tab w:val="left" w:pos="993"/>
                <w:tab w:val="left" w:pos="8568"/>
              </w:tabs>
              <w:spacing w:after="0" w:line="240" w:lineRule="auto"/>
              <w:ind w:left="0"/>
              <w:jc w:val="center"/>
              <w:rPr>
                <w:rFonts w:ascii="Times New Roman" w:hAnsi="Times New Roman" w:cs="Times New Roman"/>
                <w:sz w:val="20"/>
                <w:szCs w:val="20"/>
              </w:rPr>
            </w:pPr>
          </w:p>
          <w:p w14:paraId="510546F3" w14:textId="77777777" w:rsidR="0097162A" w:rsidRPr="00F727D0" w:rsidRDefault="0097162A">
            <w:pPr>
              <w:pStyle w:val="-11"/>
              <w:tabs>
                <w:tab w:val="left" w:pos="993"/>
                <w:tab w:val="left" w:pos="8568"/>
              </w:tabs>
              <w:spacing w:after="0" w:line="240" w:lineRule="auto"/>
              <w:ind w:left="0"/>
              <w:jc w:val="center"/>
              <w:rPr>
                <w:rFonts w:ascii="Times New Roman" w:hAnsi="Times New Roman" w:cs="Times New Roman"/>
                <w:sz w:val="20"/>
                <w:szCs w:val="20"/>
              </w:rPr>
            </w:pPr>
          </w:p>
          <w:p w14:paraId="527FC705" w14:textId="77777777" w:rsidR="0097162A" w:rsidRPr="00F727D0" w:rsidRDefault="0097162A">
            <w:pPr>
              <w:pStyle w:val="-11"/>
              <w:tabs>
                <w:tab w:val="left" w:pos="993"/>
                <w:tab w:val="left" w:pos="8568"/>
              </w:tabs>
              <w:spacing w:after="0" w:line="240" w:lineRule="auto"/>
              <w:ind w:left="0"/>
              <w:jc w:val="center"/>
              <w:rPr>
                <w:rFonts w:ascii="Times New Roman" w:hAnsi="Times New Roman" w:cs="Times New Roman"/>
                <w:sz w:val="20"/>
                <w:szCs w:val="20"/>
              </w:rPr>
            </w:pPr>
          </w:p>
        </w:tc>
        <w:tc>
          <w:tcPr>
            <w:tcW w:w="2835" w:type="dxa"/>
            <w:tcBorders>
              <w:top w:val="single" w:sz="4" w:space="0" w:color="000000"/>
              <w:left w:val="single" w:sz="4" w:space="0" w:color="000000"/>
              <w:bottom w:val="single" w:sz="4" w:space="0" w:color="000000"/>
            </w:tcBorders>
            <w:shd w:val="clear" w:color="auto" w:fill="auto"/>
            <w:vAlign w:val="center"/>
          </w:tcPr>
          <w:p w14:paraId="0B02F67E" w14:textId="77777777" w:rsidR="0097162A" w:rsidRPr="00F727D0" w:rsidRDefault="003A212A">
            <w:pPr>
              <w:pStyle w:val="-11"/>
              <w:tabs>
                <w:tab w:val="left" w:pos="993"/>
                <w:tab w:val="left" w:pos="8568"/>
              </w:tabs>
              <w:spacing w:after="0" w:line="240" w:lineRule="auto"/>
              <w:ind w:left="0"/>
              <w:jc w:val="center"/>
              <w:rPr>
                <w:rFonts w:ascii="Times New Roman" w:hAnsi="Times New Roman" w:cs="Times New Roman"/>
                <w:sz w:val="20"/>
                <w:szCs w:val="20"/>
              </w:rPr>
            </w:pPr>
            <w:r w:rsidRPr="00F727D0">
              <w:rPr>
                <w:rFonts w:ascii="Times New Roman" w:hAnsi="Times New Roman" w:cs="Times New Roman"/>
                <w:sz w:val="20"/>
                <w:szCs w:val="20"/>
              </w:rPr>
              <w:t>Крупные старовозрастные деревья сосны (от 120 лет, диаметр от 60 см), березы или подсушенной осины (от 90 лет, диаметр от 60 см) с развитой кроной, крупными суками, неочищенным стволом (типа «волк»), возраст которых больше возраста насаждения не менее чем два класса возраста по хвойному хозяйству и четыре класса возраста по мягколиственному хозяйству.</w:t>
            </w:r>
          </w:p>
          <w:p w14:paraId="0BB6F3ED" w14:textId="77777777" w:rsidR="0097162A" w:rsidRPr="00F727D0" w:rsidRDefault="0097162A">
            <w:pPr>
              <w:pStyle w:val="-11"/>
              <w:tabs>
                <w:tab w:val="left" w:pos="993"/>
                <w:tab w:val="left" w:pos="8568"/>
              </w:tabs>
              <w:spacing w:after="0" w:line="240" w:lineRule="auto"/>
              <w:ind w:left="0"/>
              <w:jc w:val="center"/>
              <w:rPr>
                <w:rFonts w:ascii="Times New Roman" w:hAnsi="Times New Roman" w:cs="Times New Roman"/>
                <w:sz w:val="20"/>
                <w:szCs w:val="20"/>
              </w:rPr>
            </w:pPr>
          </w:p>
        </w:tc>
        <w:tc>
          <w:tcPr>
            <w:tcW w:w="35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B88EC3" w14:textId="77777777" w:rsidR="0097162A" w:rsidRPr="00F727D0" w:rsidRDefault="003A212A">
            <w:pPr>
              <w:spacing w:after="0" w:line="240" w:lineRule="auto"/>
              <w:jc w:val="center"/>
              <w:rPr>
                <w:sz w:val="20"/>
                <w:szCs w:val="20"/>
              </w:rPr>
            </w:pPr>
            <w:r w:rsidRPr="00F727D0">
              <w:rPr>
                <w:sz w:val="20"/>
                <w:szCs w:val="20"/>
              </w:rPr>
              <w:t>Сохраняются до 5 шт на 1 га, если на осине присутствуют редкие виды мхов, грибов, лишайников, то необходимо сохранять все деревья с наличием редких видов.</w:t>
            </w:r>
          </w:p>
        </w:tc>
      </w:tr>
      <w:tr w:rsidR="0097162A" w:rsidRPr="00F727D0" w14:paraId="3C0FD79B" w14:textId="77777777">
        <w:trPr>
          <w:jc w:val="center"/>
        </w:trPr>
        <w:tc>
          <w:tcPr>
            <w:tcW w:w="510" w:type="dxa"/>
            <w:tcBorders>
              <w:top w:val="single" w:sz="4" w:space="0" w:color="000000"/>
              <w:left w:val="single" w:sz="4" w:space="0" w:color="000000"/>
              <w:bottom w:val="single" w:sz="4" w:space="0" w:color="000000"/>
            </w:tcBorders>
            <w:shd w:val="clear" w:color="auto" w:fill="auto"/>
            <w:vAlign w:val="center"/>
          </w:tcPr>
          <w:p w14:paraId="1A38CDAD" w14:textId="77777777" w:rsidR="0097162A" w:rsidRPr="00F727D0" w:rsidRDefault="003A212A">
            <w:pPr>
              <w:autoSpaceDE w:val="0"/>
              <w:spacing w:after="0" w:line="240" w:lineRule="auto"/>
              <w:jc w:val="center"/>
              <w:rPr>
                <w:b/>
                <w:sz w:val="20"/>
                <w:szCs w:val="20"/>
              </w:rPr>
            </w:pPr>
            <w:r w:rsidRPr="00F727D0">
              <w:rPr>
                <w:b/>
                <w:sz w:val="20"/>
                <w:szCs w:val="20"/>
              </w:rPr>
              <w:t>15</w:t>
            </w:r>
          </w:p>
        </w:tc>
        <w:tc>
          <w:tcPr>
            <w:tcW w:w="2325" w:type="dxa"/>
            <w:tcBorders>
              <w:top w:val="single" w:sz="4" w:space="0" w:color="000000"/>
              <w:left w:val="single" w:sz="4" w:space="0" w:color="000000"/>
              <w:bottom w:val="single" w:sz="4" w:space="0" w:color="000000"/>
            </w:tcBorders>
            <w:shd w:val="clear" w:color="auto" w:fill="auto"/>
            <w:vAlign w:val="center"/>
          </w:tcPr>
          <w:p w14:paraId="10373846" w14:textId="77777777" w:rsidR="0097162A" w:rsidRPr="00F727D0" w:rsidRDefault="003A212A">
            <w:pPr>
              <w:autoSpaceDE w:val="0"/>
              <w:spacing w:after="0" w:line="240" w:lineRule="auto"/>
              <w:jc w:val="center"/>
              <w:rPr>
                <w:sz w:val="20"/>
                <w:szCs w:val="20"/>
              </w:rPr>
            </w:pPr>
            <w:r w:rsidRPr="00F727D0">
              <w:rPr>
                <w:sz w:val="20"/>
                <w:szCs w:val="20"/>
              </w:rPr>
              <w:t>Единичные сухостойные деревья, остолопы</w:t>
            </w:r>
          </w:p>
        </w:tc>
        <w:tc>
          <w:tcPr>
            <w:tcW w:w="2835" w:type="dxa"/>
            <w:tcBorders>
              <w:top w:val="single" w:sz="4" w:space="0" w:color="000000"/>
              <w:left w:val="single" w:sz="4" w:space="0" w:color="000000"/>
              <w:bottom w:val="single" w:sz="4" w:space="0" w:color="000000"/>
            </w:tcBorders>
            <w:shd w:val="clear" w:color="auto" w:fill="auto"/>
            <w:vAlign w:val="center"/>
          </w:tcPr>
          <w:p w14:paraId="3176816A" w14:textId="77777777" w:rsidR="0097162A" w:rsidRPr="00F727D0" w:rsidRDefault="003A212A">
            <w:pPr>
              <w:spacing w:after="0" w:line="240" w:lineRule="auto"/>
              <w:jc w:val="center"/>
              <w:rPr>
                <w:sz w:val="20"/>
                <w:szCs w:val="20"/>
              </w:rPr>
            </w:pPr>
            <w:r w:rsidRPr="00F727D0">
              <w:rPr>
                <w:sz w:val="20"/>
                <w:szCs w:val="20"/>
              </w:rPr>
              <w:t>Крупномерные сухостойные деревья диаметром от 20 см разных пород.</w:t>
            </w:r>
          </w:p>
          <w:p w14:paraId="2A4F8AE3" w14:textId="77777777" w:rsidR="0097162A" w:rsidRPr="00F727D0" w:rsidRDefault="003A212A">
            <w:pPr>
              <w:spacing w:after="0" w:line="240" w:lineRule="auto"/>
              <w:jc w:val="center"/>
              <w:rPr>
                <w:sz w:val="20"/>
                <w:szCs w:val="20"/>
              </w:rPr>
            </w:pPr>
            <w:r w:rsidRPr="00F727D0">
              <w:rPr>
                <w:sz w:val="20"/>
                <w:szCs w:val="20"/>
              </w:rPr>
              <w:t>Естественные крупные</w:t>
            </w:r>
          </w:p>
          <w:p w14:paraId="488FF5F7" w14:textId="77777777" w:rsidR="0097162A" w:rsidRPr="00F727D0" w:rsidRDefault="003A212A">
            <w:pPr>
              <w:spacing w:after="0" w:line="240" w:lineRule="auto"/>
              <w:jc w:val="center"/>
              <w:rPr>
                <w:sz w:val="20"/>
                <w:szCs w:val="20"/>
              </w:rPr>
            </w:pPr>
            <w:r w:rsidRPr="00F727D0">
              <w:rPr>
                <w:sz w:val="20"/>
                <w:szCs w:val="20"/>
              </w:rPr>
              <w:t>пни (остолопы) высотой 2-5 м и диаметром более 20 см.</w:t>
            </w:r>
          </w:p>
          <w:p w14:paraId="55DBD3DB" w14:textId="77777777" w:rsidR="0097162A" w:rsidRPr="00F727D0" w:rsidRDefault="0097162A">
            <w:pPr>
              <w:autoSpaceDE w:val="0"/>
              <w:spacing w:after="0" w:line="240" w:lineRule="auto"/>
              <w:jc w:val="center"/>
              <w:rPr>
                <w:sz w:val="20"/>
                <w:szCs w:val="20"/>
              </w:rPr>
            </w:pPr>
          </w:p>
        </w:tc>
        <w:tc>
          <w:tcPr>
            <w:tcW w:w="35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5B4B34" w14:textId="77777777" w:rsidR="0097162A" w:rsidRPr="00F727D0" w:rsidRDefault="003A212A">
            <w:pPr>
              <w:spacing w:after="0" w:line="240" w:lineRule="auto"/>
              <w:jc w:val="center"/>
              <w:rPr>
                <w:sz w:val="20"/>
                <w:szCs w:val="20"/>
              </w:rPr>
            </w:pPr>
            <w:r w:rsidRPr="00F727D0">
              <w:rPr>
                <w:sz w:val="20"/>
                <w:szCs w:val="20"/>
              </w:rPr>
              <w:t>Сохраняются единичные сухостойные деревья и остолопы, не представляющие опасности при разработке лесосеки в количестве не более 5 шт./га для каждого ключевого элемента при искусственном лесовосстановлении при сохранении подроста количество не ограничивается.</w:t>
            </w:r>
          </w:p>
          <w:p w14:paraId="6260F124" w14:textId="77777777" w:rsidR="0097162A" w:rsidRPr="00F727D0" w:rsidRDefault="003A212A">
            <w:pPr>
              <w:autoSpaceDE w:val="0"/>
              <w:spacing w:after="0" w:line="240" w:lineRule="auto"/>
              <w:jc w:val="center"/>
              <w:rPr>
                <w:sz w:val="20"/>
                <w:szCs w:val="20"/>
              </w:rPr>
            </w:pPr>
            <w:r w:rsidRPr="00F727D0">
              <w:rPr>
                <w:sz w:val="20"/>
                <w:szCs w:val="20"/>
              </w:rPr>
              <w:t>Оставление объектов не должно противоречить технике безопасности.</w:t>
            </w:r>
          </w:p>
        </w:tc>
      </w:tr>
      <w:tr w:rsidR="0097162A" w:rsidRPr="00F727D0" w14:paraId="6B7D36BA" w14:textId="77777777">
        <w:trPr>
          <w:jc w:val="center"/>
        </w:trPr>
        <w:tc>
          <w:tcPr>
            <w:tcW w:w="510" w:type="dxa"/>
            <w:tcBorders>
              <w:top w:val="single" w:sz="4" w:space="0" w:color="000000"/>
              <w:left w:val="single" w:sz="4" w:space="0" w:color="000000"/>
              <w:bottom w:val="single" w:sz="4" w:space="0" w:color="000000"/>
            </w:tcBorders>
            <w:shd w:val="clear" w:color="auto" w:fill="auto"/>
            <w:vAlign w:val="center"/>
          </w:tcPr>
          <w:p w14:paraId="46CF33DE" w14:textId="77777777" w:rsidR="0097162A" w:rsidRPr="00F727D0" w:rsidRDefault="003A212A">
            <w:pPr>
              <w:autoSpaceDE w:val="0"/>
              <w:spacing w:after="0" w:line="240" w:lineRule="auto"/>
              <w:jc w:val="center"/>
              <w:rPr>
                <w:b/>
                <w:sz w:val="20"/>
                <w:szCs w:val="20"/>
              </w:rPr>
            </w:pPr>
            <w:r w:rsidRPr="00F727D0">
              <w:rPr>
                <w:b/>
                <w:sz w:val="20"/>
                <w:szCs w:val="20"/>
              </w:rPr>
              <w:t>16</w:t>
            </w:r>
          </w:p>
        </w:tc>
        <w:tc>
          <w:tcPr>
            <w:tcW w:w="2325" w:type="dxa"/>
            <w:tcBorders>
              <w:top w:val="single" w:sz="4" w:space="0" w:color="000000"/>
              <w:left w:val="single" w:sz="4" w:space="0" w:color="000000"/>
              <w:bottom w:val="single" w:sz="4" w:space="0" w:color="000000"/>
            </w:tcBorders>
            <w:shd w:val="clear" w:color="auto" w:fill="auto"/>
            <w:vAlign w:val="center"/>
          </w:tcPr>
          <w:p w14:paraId="1605AE55" w14:textId="77777777" w:rsidR="0097162A" w:rsidRPr="00F727D0" w:rsidRDefault="003A212A">
            <w:pPr>
              <w:autoSpaceDE w:val="0"/>
              <w:spacing w:after="0" w:line="240" w:lineRule="auto"/>
              <w:jc w:val="center"/>
              <w:rPr>
                <w:sz w:val="20"/>
                <w:szCs w:val="20"/>
              </w:rPr>
            </w:pPr>
            <w:r w:rsidRPr="00F727D0">
              <w:rPr>
                <w:sz w:val="20"/>
                <w:szCs w:val="20"/>
              </w:rPr>
              <w:t>Крупный валеж</w:t>
            </w:r>
          </w:p>
        </w:tc>
        <w:tc>
          <w:tcPr>
            <w:tcW w:w="2835" w:type="dxa"/>
            <w:tcBorders>
              <w:top w:val="single" w:sz="4" w:space="0" w:color="000000"/>
              <w:left w:val="single" w:sz="4" w:space="0" w:color="000000"/>
              <w:bottom w:val="single" w:sz="4" w:space="0" w:color="000000"/>
            </w:tcBorders>
            <w:shd w:val="clear" w:color="auto" w:fill="auto"/>
            <w:vAlign w:val="center"/>
          </w:tcPr>
          <w:p w14:paraId="72FDAED2" w14:textId="77777777" w:rsidR="0097162A" w:rsidRPr="00F727D0" w:rsidRDefault="003A212A">
            <w:pPr>
              <w:spacing w:after="0" w:line="240" w:lineRule="auto"/>
              <w:jc w:val="center"/>
              <w:rPr>
                <w:sz w:val="20"/>
                <w:szCs w:val="20"/>
              </w:rPr>
            </w:pPr>
            <w:r w:rsidRPr="00F727D0">
              <w:rPr>
                <w:sz w:val="20"/>
                <w:szCs w:val="20"/>
              </w:rPr>
              <w:t>Единичный крупный валеж диаметром от 25см разных пород на разных стадиях разложения.</w:t>
            </w:r>
          </w:p>
        </w:tc>
        <w:tc>
          <w:tcPr>
            <w:tcW w:w="35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28941F" w14:textId="77777777" w:rsidR="0097162A" w:rsidRPr="00F727D0" w:rsidRDefault="003A212A">
            <w:pPr>
              <w:spacing w:after="0" w:line="240" w:lineRule="auto"/>
              <w:jc w:val="center"/>
              <w:rPr>
                <w:sz w:val="20"/>
                <w:szCs w:val="20"/>
              </w:rPr>
            </w:pPr>
            <w:r w:rsidRPr="00F727D0">
              <w:rPr>
                <w:sz w:val="20"/>
                <w:szCs w:val="20"/>
              </w:rPr>
              <w:t>Сохраняется валеж диаметром более 25 см разной степени разложения.</w:t>
            </w:r>
          </w:p>
          <w:p w14:paraId="74C7170A" w14:textId="77777777" w:rsidR="0097162A" w:rsidRPr="00F727D0" w:rsidRDefault="003A212A">
            <w:pPr>
              <w:spacing w:after="0" w:line="240" w:lineRule="auto"/>
              <w:jc w:val="center"/>
              <w:rPr>
                <w:sz w:val="20"/>
                <w:szCs w:val="20"/>
              </w:rPr>
            </w:pPr>
            <w:r w:rsidRPr="00F727D0">
              <w:rPr>
                <w:sz w:val="20"/>
                <w:szCs w:val="20"/>
              </w:rPr>
              <w:t>При искусственном лесовосстановлении или минерализации почвы не более 5 шт. на 1 га, при сохранении подроста количество не ограничивается.</w:t>
            </w:r>
          </w:p>
          <w:p w14:paraId="14CBDA2A" w14:textId="77777777" w:rsidR="0097162A" w:rsidRPr="00F727D0" w:rsidRDefault="003A212A">
            <w:pPr>
              <w:spacing w:after="0" w:line="240" w:lineRule="auto"/>
              <w:jc w:val="center"/>
              <w:rPr>
                <w:sz w:val="20"/>
                <w:szCs w:val="20"/>
              </w:rPr>
            </w:pPr>
            <w:r w:rsidRPr="00F727D0">
              <w:rPr>
                <w:sz w:val="20"/>
                <w:szCs w:val="20"/>
              </w:rPr>
              <w:t>Оставлять не ближе 10 м от стены леса.</w:t>
            </w:r>
          </w:p>
        </w:tc>
      </w:tr>
    </w:tbl>
    <w:p w14:paraId="3DA963A0" w14:textId="77777777" w:rsidR="0097162A" w:rsidRPr="00F727D0" w:rsidRDefault="003A212A">
      <w:pPr>
        <w:pStyle w:val="310"/>
        <w:suppressAutoHyphens w:val="0"/>
        <w:spacing w:before="240" w:after="0" w:line="360" w:lineRule="auto"/>
        <w:ind w:left="0" w:firstLine="567"/>
        <w:jc w:val="both"/>
        <w:rPr>
          <w:sz w:val="24"/>
          <w:szCs w:val="20"/>
          <w:lang w:eastAsia="zh-CN"/>
        </w:rPr>
      </w:pPr>
      <w:r w:rsidRPr="00F727D0">
        <w:rPr>
          <w:sz w:val="24"/>
          <w:szCs w:val="20"/>
          <w:lang w:eastAsia="zh-CN"/>
        </w:rPr>
        <w:t xml:space="preserve">Одним из основных видов использования лесов является заготовка древесины. Заготовка древесины представляет собой предпринимательскую деятельность, связанную с рубкой лесных насаждений, а также вывозом из леса древесины. Рубками лесных </w:t>
      </w:r>
      <w:r w:rsidRPr="00F727D0">
        <w:rPr>
          <w:sz w:val="24"/>
          <w:szCs w:val="20"/>
          <w:lang w:eastAsia="zh-CN"/>
        </w:rPr>
        <w:lastRenderedPageBreak/>
        <w:t xml:space="preserve">насаждений (деревьев, кустарников) являются процессы их спиливания, срубания и срезания (статья 16 Лесного кодекса Российской Федерации). </w:t>
      </w:r>
    </w:p>
    <w:p w14:paraId="265FB3E3" w14:textId="77777777" w:rsidR="0097162A" w:rsidRPr="00F727D0" w:rsidRDefault="003A212A">
      <w:pPr>
        <w:pStyle w:val="310"/>
        <w:suppressAutoHyphens w:val="0"/>
        <w:spacing w:after="0" w:line="360" w:lineRule="auto"/>
        <w:ind w:left="0" w:firstLine="567"/>
        <w:jc w:val="both"/>
        <w:rPr>
          <w:sz w:val="24"/>
          <w:szCs w:val="20"/>
          <w:lang w:eastAsia="zh-CN"/>
        </w:rPr>
      </w:pPr>
      <w:r w:rsidRPr="00F727D0">
        <w:rPr>
          <w:sz w:val="24"/>
          <w:szCs w:val="20"/>
          <w:lang w:eastAsia="zh-CN"/>
        </w:rPr>
        <w:t>Для заготовки древесины допускается осуществление рубок:</w:t>
      </w:r>
    </w:p>
    <w:p w14:paraId="4084DF3C" w14:textId="77777777" w:rsidR="0097162A" w:rsidRPr="00F727D0" w:rsidRDefault="003A212A">
      <w:pPr>
        <w:pStyle w:val="310"/>
        <w:suppressAutoHyphens w:val="0"/>
        <w:spacing w:after="0" w:line="360" w:lineRule="auto"/>
        <w:ind w:left="0" w:firstLine="567"/>
        <w:jc w:val="both"/>
        <w:rPr>
          <w:sz w:val="24"/>
          <w:szCs w:val="20"/>
          <w:lang w:eastAsia="zh-CN"/>
        </w:rPr>
      </w:pPr>
      <w:r w:rsidRPr="00F727D0">
        <w:rPr>
          <w:sz w:val="24"/>
          <w:szCs w:val="20"/>
          <w:lang w:eastAsia="zh-CN"/>
        </w:rPr>
        <w:t>1) спелых и перестойных лесных насаждений;</w:t>
      </w:r>
    </w:p>
    <w:p w14:paraId="4474DD7C" w14:textId="77777777" w:rsidR="0097162A" w:rsidRPr="00F727D0" w:rsidRDefault="003A212A">
      <w:pPr>
        <w:pStyle w:val="310"/>
        <w:suppressAutoHyphens w:val="0"/>
        <w:spacing w:after="0" w:line="360" w:lineRule="auto"/>
        <w:ind w:left="0" w:firstLine="567"/>
        <w:jc w:val="both"/>
        <w:rPr>
          <w:sz w:val="24"/>
          <w:szCs w:val="20"/>
          <w:lang w:eastAsia="zh-CN"/>
        </w:rPr>
      </w:pPr>
      <w:r w:rsidRPr="00F727D0">
        <w:rPr>
          <w:sz w:val="24"/>
          <w:szCs w:val="20"/>
          <w:lang w:eastAsia="zh-CN"/>
        </w:rPr>
        <w:t>2) средневозрастных, приспевающих, спелых и перестойных лесных насаждений при вырубке погибших и поврежденных лесных насаждений (санитарные рубки), при уходе за лесами (рубки ухода за лесами);</w:t>
      </w:r>
    </w:p>
    <w:p w14:paraId="5261ABF9" w14:textId="77777777" w:rsidR="0097162A" w:rsidRPr="00F727D0" w:rsidRDefault="003A212A">
      <w:pPr>
        <w:pStyle w:val="310"/>
        <w:suppressAutoHyphens w:val="0"/>
        <w:spacing w:after="0" w:line="360" w:lineRule="auto"/>
        <w:ind w:left="0" w:firstLine="567"/>
        <w:jc w:val="both"/>
        <w:rPr>
          <w:sz w:val="24"/>
          <w:szCs w:val="20"/>
          <w:lang w:eastAsia="zh-CN"/>
        </w:rPr>
      </w:pPr>
      <w:r w:rsidRPr="00F727D0">
        <w:rPr>
          <w:sz w:val="24"/>
          <w:szCs w:val="20"/>
          <w:lang w:eastAsia="zh-CN"/>
        </w:rPr>
        <w:t>3) лесных насаждений любого возраста на лесных участках, предназначенных для строительства, реконструкции и эксплуатации объектов лесной (просек, лесохозяйственных и противопожарных дорог, складов, противопожарных разрывов и т.п.), лесоперерабатывающей инфраструктуры, а также объектов не связанных с созданием лесной инфраструктуры (для использования линий электропередачи, линий связи, дорог, трубопроводов и других линейных объектов, осуществления рекреационной деятельности и других видов, указанных в ст. 21 Лесного кодекса Российской Федерации) (прочие рубки).</w:t>
      </w:r>
    </w:p>
    <w:p w14:paraId="080F45B4" w14:textId="77777777" w:rsidR="0097162A" w:rsidRPr="00F727D0" w:rsidRDefault="003A212A">
      <w:pPr>
        <w:pStyle w:val="a8"/>
        <w:keepNext/>
        <w:rPr>
          <w:color w:val="auto"/>
          <w:sz w:val="20"/>
        </w:rPr>
      </w:pPr>
      <w:r w:rsidRPr="00F727D0">
        <w:rPr>
          <w:color w:val="auto"/>
          <w:sz w:val="20"/>
        </w:rPr>
        <w:t>Таблица</w:t>
      </w:r>
      <w:r w:rsidR="003834A0" w:rsidRPr="00F727D0">
        <w:rPr>
          <w:color w:val="auto"/>
          <w:sz w:val="20"/>
        </w:rPr>
        <w:t xml:space="preserve"> 3</w:t>
      </w:r>
      <w:r w:rsidRPr="00F727D0">
        <w:rPr>
          <w:color w:val="auto"/>
          <w:sz w:val="20"/>
        </w:rPr>
        <w:t xml:space="preserve"> Нормативы назначения рубок спелых и перестойных насаждений</w:t>
      </w:r>
    </w:p>
    <w:tbl>
      <w:tblPr>
        <w:tblW w:w="9214" w:type="dxa"/>
        <w:tblInd w:w="2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4A0" w:firstRow="1" w:lastRow="0" w:firstColumn="1" w:lastColumn="0" w:noHBand="0" w:noVBand="1"/>
      </w:tblPr>
      <w:tblGrid>
        <w:gridCol w:w="1560"/>
        <w:gridCol w:w="3118"/>
        <w:gridCol w:w="1276"/>
        <w:gridCol w:w="567"/>
        <w:gridCol w:w="567"/>
        <w:gridCol w:w="567"/>
        <w:gridCol w:w="567"/>
        <w:gridCol w:w="425"/>
        <w:gridCol w:w="567"/>
      </w:tblGrid>
      <w:tr w:rsidR="0097162A" w:rsidRPr="00F727D0" w14:paraId="17D214DC" w14:textId="77777777">
        <w:trPr>
          <w:trHeight w:val="20"/>
          <w:tblHeader/>
        </w:trPr>
        <w:tc>
          <w:tcPr>
            <w:tcW w:w="1560" w:type="dxa"/>
            <w:shd w:val="clear" w:color="auto" w:fill="auto"/>
            <w:vAlign w:val="center"/>
          </w:tcPr>
          <w:p w14:paraId="4CF1C07D" w14:textId="77777777" w:rsidR="0097162A" w:rsidRPr="00F727D0" w:rsidRDefault="003A212A">
            <w:pPr>
              <w:keepNext/>
              <w:spacing w:after="0" w:line="240" w:lineRule="auto"/>
              <w:jc w:val="center"/>
              <w:rPr>
                <w:b/>
                <w:sz w:val="20"/>
                <w:szCs w:val="20"/>
              </w:rPr>
            </w:pPr>
            <w:r w:rsidRPr="00F727D0">
              <w:rPr>
                <w:b/>
                <w:sz w:val="20"/>
                <w:szCs w:val="20"/>
              </w:rPr>
              <w:t>Категории</w:t>
            </w:r>
          </w:p>
        </w:tc>
        <w:tc>
          <w:tcPr>
            <w:tcW w:w="3118" w:type="dxa"/>
            <w:shd w:val="clear" w:color="auto" w:fill="auto"/>
            <w:vAlign w:val="center"/>
          </w:tcPr>
          <w:p w14:paraId="71725ACB" w14:textId="77777777" w:rsidR="0097162A" w:rsidRPr="00F727D0" w:rsidRDefault="003A212A">
            <w:pPr>
              <w:keepNext/>
              <w:spacing w:after="0" w:line="240" w:lineRule="auto"/>
              <w:jc w:val="center"/>
              <w:rPr>
                <w:b/>
                <w:sz w:val="20"/>
                <w:szCs w:val="20"/>
              </w:rPr>
            </w:pPr>
            <w:r w:rsidRPr="00F727D0">
              <w:rPr>
                <w:b/>
                <w:sz w:val="20"/>
                <w:szCs w:val="20"/>
              </w:rPr>
              <w:t>Вид рубки</w:t>
            </w:r>
          </w:p>
        </w:tc>
        <w:tc>
          <w:tcPr>
            <w:tcW w:w="1276" w:type="dxa"/>
            <w:shd w:val="clear" w:color="auto" w:fill="auto"/>
            <w:vAlign w:val="center"/>
          </w:tcPr>
          <w:p w14:paraId="4B12005A" w14:textId="77777777" w:rsidR="0097162A" w:rsidRPr="00F727D0" w:rsidRDefault="003A212A">
            <w:pPr>
              <w:keepNext/>
              <w:spacing w:after="0" w:line="240" w:lineRule="auto"/>
              <w:jc w:val="center"/>
              <w:rPr>
                <w:b/>
                <w:sz w:val="20"/>
                <w:szCs w:val="20"/>
              </w:rPr>
            </w:pPr>
            <w:r w:rsidRPr="00F727D0">
              <w:rPr>
                <w:b/>
                <w:sz w:val="20"/>
                <w:szCs w:val="20"/>
              </w:rPr>
              <w:t>Полнота  до рубки</w:t>
            </w:r>
          </w:p>
        </w:tc>
        <w:tc>
          <w:tcPr>
            <w:tcW w:w="3260" w:type="dxa"/>
            <w:gridSpan w:val="6"/>
            <w:shd w:val="clear" w:color="auto" w:fill="auto"/>
            <w:vAlign w:val="center"/>
          </w:tcPr>
          <w:p w14:paraId="0CA45809" w14:textId="77777777" w:rsidR="0097162A" w:rsidRPr="00F727D0" w:rsidRDefault="003A212A">
            <w:pPr>
              <w:keepNext/>
              <w:spacing w:after="0" w:line="240" w:lineRule="auto"/>
              <w:jc w:val="center"/>
              <w:rPr>
                <w:b/>
                <w:sz w:val="20"/>
                <w:szCs w:val="20"/>
              </w:rPr>
            </w:pPr>
            <w:r w:rsidRPr="00F727D0">
              <w:rPr>
                <w:b/>
                <w:sz w:val="20"/>
                <w:szCs w:val="20"/>
              </w:rPr>
              <w:t>Процент выборки по полнотам</w:t>
            </w:r>
          </w:p>
        </w:tc>
      </w:tr>
      <w:tr w:rsidR="0097162A" w:rsidRPr="00F727D0" w14:paraId="2CFDAE96" w14:textId="77777777">
        <w:trPr>
          <w:trHeight w:val="20"/>
          <w:tblHeader/>
        </w:trPr>
        <w:tc>
          <w:tcPr>
            <w:tcW w:w="1560" w:type="dxa"/>
            <w:vMerge w:val="restart"/>
            <w:shd w:val="clear" w:color="auto" w:fill="auto"/>
            <w:vAlign w:val="center"/>
          </w:tcPr>
          <w:p w14:paraId="7176E940" w14:textId="77777777" w:rsidR="0097162A" w:rsidRPr="00F727D0" w:rsidRDefault="003A212A">
            <w:pPr>
              <w:keepNext/>
              <w:snapToGrid w:val="0"/>
              <w:spacing w:after="0" w:line="240" w:lineRule="auto"/>
              <w:jc w:val="center"/>
              <w:rPr>
                <w:b/>
                <w:sz w:val="20"/>
                <w:szCs w:val="20"/>
              </w:rPr>
            </w:pPr>
            <w:r w:rsidRPr="00F727D0">
              <w:br w:type="page"/>
            </w:r>
          </w:p>
        </w:tc>
        <w:tc>
          <w:tcPr>
            <w:tcW w:w="3118" w:type="dxa"/>
            <w:vMerge w:val="restart"/>
            <w:shd w:val="clear" w:color="auto" w:fill="auto"/>
            <w:vAlign w:val="center"/>
          </w:tcPr>
          <w:p w14:paraId="79DF3854" w14:textId="77777777" w:rsidR="0097162A" w:rsidRPr="00F727D0" w:rsidRDefault="0097162A">
            <w:pPr>
              <w:keepNext/>
              <w:snapToGrid w:val="0"/>
              <w:spacing w:after="0" w:line="240" w:lineRule="auto"/>
              <w:jc w:val="center"/>
              <w:rPr>
                <w:b/>
                <w:sz w:val="20"/>
                <w:szCs w:val="20"/>
              </w:rPr>
            </w:pPr>
          </w:p>
        </w:tc>
        <w:tc>
          <w:tcPr>
            <w:tcW w:w="1276" w:type="dxa"/>
            <w:vMerge w:val="restart"/>
            <w:shd w:val="clear" w:color="auto" w:fill="auto"/>
            <w:vAlign w:val="center"/>
          </w:tcPr>
          <w:p w14:paraId="0380E6EE" w14:textId="77777777" w:rsidR="0097162A" w:rsidRPr="00F727D0" w:rsidRDefault="0097162A">
            <w:pPr>
              <w:keepNext/>
              <w:snapToGrid w:val="0"/>
              <w:spacing w:after="0" w:line="240" w:lineRule="auto"/>
              <w:jc w:val="center"/>
              <w:rPr>
                <w:b/>
                <w:sz w:val="20"/>
                <w:szCs w:val="20"/>
              </w:rPr>
            </w:pPr>
          </w:p>
        </w:tc>
        <w:tc>
          <w:tcPr>
            <w:tcW w:w="3260" w:type="dxa"/>
            <w:gridSpan w:val="6"/>
            <w:shd w:val="clear" w:color="auto" w:fill="auto"/>
            <w:vAlign w:val="center"/>
          </w:tcPr>
          <w:p w14:paraId="0327E80B" w14:textId="77777777" w:rsidR="0097162A" w:rsidRPr="00F727D0" w:rsidRDefault="003A212A">
            <w:pPr>
              <w:keepNext/>
              <w:spacing w:after="0" w:line="240" w:lineRule="auto"/>
              <w:jc w:val="center"/>
            </w:pPr>
            <w:r w:rsidRPr="00F727D0">
              <w:rPr>
                <w:b/>
                <w:sz w:val="20"/>
                <w:szCs w:val="20"/>
              </w:rPr>
              <w:t>(включая волока)</w:t>
            </w:r>
          </w:p>
        </w:tc>
      </w:tr>
      <w:tr w:rsidR="0097162A" w:rsidRPr="00F727D0" w14:paraId="7349CC79" w14:textId="77777777">
        <w:trPr>
          <w:trHeight w:val="20"/>
          <w:tblHeader/>
        </w:trPr>
        <w:tc>
          <w:tcPr>
            <w:tcW w:w="1560" w:type="dxa"/>
            <w:vMerge/>
            <w:shd w:val="clear" w:color="auto" w:fill="auto"/>
            <w:vAlign w:val="center"/>
          </w:tcPr>
          <w:p w14:paraId="1B1F7A00" w14:textId="77777777" w:rsidR="0097162A" w:rsidRPr="00F727D0" w:rsidRDefault="0097162A">
            <w:pPr>
              <w:keepNext/>
              <w:snapToGrid w:val="0"/>
              <w:spacing w:after="0" w:line="240" w:lineRule="auto"/>
              <w:jc w:val="center"/>
              <w:rPr>
                <w:b/>
                <w:sz w:val="20"/>
                <w:szCs w:val="20"/>
              </w:rPr>
            </w:pPr>
          </w:p>
        </w:tc>
        <w:tc>
          <w:tcPr>
            <w:tcW w:w="3118" w:type="dxa"/>
            <w:vMerge/>
            <w:shd w:val="clear" w:color="auto" w:fill="auto"/>
            <w:vAlign w:val="center"/>
          </w:tcPr>
          <w:p w14:paraId="219823C0" w14:textId="77777777" w:rsidR="0097162A" w:rsidRPr="00F727D0" w:rsidRDefault="0097162A">
            <w:pPr>
              <w:keepNext/>
              <w:snapToGrid w:val="0"/>
              <w:spacing w:after="0" w:line="240" w:lineRule="auto"/>
              <w:jc w:val="center"/>
              <w:rPr>
                <w:b/>
                <w:sz w:val="20"/>
                <w:szCs w:val="20"/>
              </w:rPr>
            </w:pPr>
          </w:p>
        </w:tc>
        <w:tc>
          <w:tcPr>
            <w:tcW w:w="1276" w:type="dxa"/>
            <w:vMerge/>
            <w:shd w:val="clear" w:color="auto" w:fill="auto"/>
            <w:vAlign w:val="center"/>
          </w:tcPr>
          <w:p w14:paraId="64A036BE" w14:textId="77777777" w:rsidR="0097162A" w:rsidRPr="00F727D0" w:rsidRDefault="0097162A">
            <w:pPr>
              <w:keepNext/>
              <w:snapToGrid w:val="0"/>
              <w:spacing w:after="0" w:line="240" w:lineRule="auto"/>
              <w:jc w:val="center"/>
              <w:rPr>
                <w:b/>
                <w:sz w:val="20"/>
                <w:szCs w:val="20"/>
              </w:rPr>
            </w:pPr>
          </w:p>
        </w:tc>
        <w:tc>
          <w:tcPr>
            <w:tcW w:w="567" w:type="dxa"/>
            <w:shd w:val="clear" w:color="auto" w:fill="auto"/>
            <w:vAlign w:val="center"/>
          </w:tcPr>
          <w:p w14:paraId="7161077D" w14:textId="77777777" w:rsidR="0097162A" w:rsidRPr="00F727D0" w:rsidRDefault="003A212A">
            <w:pPr>
              <w:keepNext/>
              <w:spacing w:after="0" w:line="240" w:lineRule="auto"/>
              <w:jc w:val="center"/>
              <w:rPr>
                <w:b/>
                <w:sz w:val="20"/>
                <w:szCs w:val="20"/>
              </w:rPr>
            </w:pPr>
            <w:r w:rsidRPr="00F727D0">
              <w:rPr>
                <w:b/>
                <w:sz w:val="20"/>
                <w:szCs w:val="20"/>
              </w:rPr>
              <w:t>1,0</w:t>
            </w:r>
          </w:p>
        </w:tc>
        <w:tc>
          <w:tcPr>
            <w:tcW w:w="567" w:type="dxa"/>
            <w:shd w:val="clear" w:color="auto" w:fill="auto"/>
            <w:vAlign w:val="center"/>
          </w:tcPr>
          <w:p w14:paraId="326938E7" w14:textId="77777777" w:rsidR="0097162A" w:rsidRPr="00F727D0" w:rsidRDefault="003A212A">
            <w:pPr>
              <w:keepNext/>
              <w:spacing w:after="0" w:line="240" w:lineRule="auto"/>
              <w:jc w:val="center"/>
              <w:rPr>
                <w:b/>
                <w:sz w:val="20"/>
                <w:szCs w:val="20"/>
              </w:rPr>
            </w:pPr>
            <w:r w:rsidRPr="00F727D0">
              <w:rPr>
                <w:b/>
                <w:sz w:val="20"/>
                <w:szCs w:val="20"/>
              </w:rPr>
              <w:t>0,9</w:t>
            </w:r>
          </w:p>
        </w:tc>
        <w:tc>
          <w:tcPr>
            <w:tcW w:w="567" w:type="dxa"/>
            <w:shd w:val="clear" w:color="auto" w:fill="auto"/>
            <w:vAlign w:val="center"/>
          </w:tcPr>
          <w:p w14:paraId="09B8BE61" w14:textId="77777777" w:rsidR="0097162A" w:rsidRPr="00F727D0" w:rsidRDefault="003A212A">
            <w:pPr>
              <w:keepNext/>
              <w:spacing w:after="0" w:line="240" w:lineRule="auto"/>
              <w:jc w:val="center"/>
              <w:rPr>
                <w:b/>
                <w:sz w:val="20"/>
                <w:szCs w:val="20"/>
              </w:rPr>
            </w:pPr>
            <w:r w:rsidRPr="00F727D0">
              <w:rPr>
                <w:b/>
                <w:sz w:val="20"/>
                <w:szCs w:val="20"/>
              </w:rPr>
              <w:t>0,8</w:t>
            </w:r>
          </w:p>
        </w:tc>
        <w:tc>
          <w:tcPr>
            <w:tcW w:w="567" w:type="dxa"/>
            <w:shd w:val="clear" w:color="auto" w:fill="auto"/>
            <w:vAlign w:val="center"/>
          </w:tcPr>
          <w:p w14:paraId="0F6C3528" w14:textId="77777777" w:rsidR="0097162A" w:rsidRPr="00F727D0" w:rsidRDefault="003A212A">
            <w:pPr>
              <w:keepNext/>
              <w:spacing w:after="0" w:line="240" w:lineRule="auto"/>
              <w:jc w:val="center"/>
              <w:rPr>
                <w:b/>
                <w:sz w:val="20"/>
                <w:szCs w:val="20"/>
              </w:rPr>
            </w:pPr>
            <w:r w:rsidRPr="00F727D0">
              <w:rPr>
                <w:b/>
                <w:sz w:val="20"/>
                <w:szCs w:val="20"/>
              </w:rPr>
              <w:t>0,7</w:t>
            </w:r>
          </w:p>
        </w:tc>
        <w:tc>
          <w:tcPr>
            <w:tcW w:w="425" w:type="dxa"/>
            <w:shd w:val="clear" w:color="auto" w:fill="auto"/>
            <w:vAlign w:val="center"/>
          </w:tcPr>
          <w:p w14:paraId="453FEF8F" w14:textId="77777777" w:rsidR="0097162A" w:rsidRPr="00F727D0" w:rsidRDefault="003A212A">
            <w:pPr>
              <w:keepNext/>
              <w:spacing w:after="0" w:line="240" w:lineRule="auto"/>
              <w:jc w:val="center"/>
              <w:rPr>
                <w:b/>
                <w:sz w:val="20"/>
                <w:szCs w:val="20"/>
              </w:rPr>
            </w:pPr>
            <w:r w:rsidRPr="00F727D0">
              <w:rPr>
                <w:b/>
                <w:sz w:val="20"/>
                <w:szCs w:val="20"/>
              </w:rPr>
              <w:t>0,6</w:t>
            </w:r>
          </w:p>
        </w:tc>
        <w:tc>
          <w:tcPr>
            <w:tcW w:w="567" w:type="dxa"/>
            <w:shd w:val="clear" w:color="auto" w:fill="auto"/>
            <w:vAlign w:val="center"/>
          </w:tcPr>
          <w:p w14:paraId="40D62B59" w14:textId="77777777" w:rsidR="0097162A" w:rsidRPr="00F727D0" w:rsidRDefault="003A212A">
            <w:pPr>
              <w:keepNext/>
              <w:spacing w:after="0" w:line="240" w:lineRule="auto"/>
              <w:jc w:val="center"/>
              <w:rPr>
                <w:b/>
                <w:sz w:val="20"/>
                <w:szCs w:val="20"/>
              </w:rPr>
            </w:pPr>
            <w:r w:rsidRPr="00F727D0">
              <w:rPr>
                <w:b/>
                <w:sz w:val="20"/>
                <w:szCs w:val="20"/>
              </w:rPr>
              <w:t>0,5-0,3</w:t>
            </w:r>
          </w:p>
        </w:tc>
      </w:tr>
      <w:tr w:rsidR="0097162A" w:rsidRPr="00F727D0" w14:paraId="2AE1D38D" w14:textId="77777777">
        <w:trPr>
          <w:trHeight w:val="20"/>
        </w:trPr>
        <w:tc>
          <w:tcPr>
            <w:tcW w:w="1560" w:type="dxa"/>
            <w:vMerge w:val="restart"/>
            <w:shd w:val="clear" w:color="auto" w:fill="auto"/>
            <w:vAlign w:val="center"/>
          </w:tcPr>
          <w:p w14:paraId="7136214F" w14:textId="77777777" w:rsidR="0097162A" w:rsidRPr="00F727D0" w:rsidRDefault="003A212A">
            <w:pPr>
              <w:spacing w:after="0" w:line="240" w:lineRule="auto"/>
              <w:jc w:val="center"/>
              <w:rPr>
                <w:b/>
                <w:sz w:val="20"/>
                <w:szCs w:val="20"/>
              </w:rPr>
            </w:pPr>
            <w:r w:rsidRPr="00F727D0">
              <w:rPr>
                <w:b/>
                <w:sz w:val="20"/>
                <w:szCs w:val="20"/>
              </w:rPr>
              <w:t>Защитные полосы</w:t>
            </w:r>
          </w:p>
        </w:tc>
        <w:tc>
          <w:tcPr>
            <w:tcW w:w="3118" w:type="dxa"/>
            <w:shd w:val="clear" w:color="auto" w:fill="auto"/>
            <w:vAlign w:val="center"/>
          </w:tcPr>
          <w:p w14:paraId="44A8CE82" w14:textId="77777777" w:rsidR="0097162A" w:rsidRPr="00F727D0" w:rsidRDefault="003A212A">
            <w:pPr>
              <w:pStyle w:val="af4"/>
              <w:rPr>
                <w:b w:val="0"/>
                <w:sz w:val="20"/>
              </w:rPr>
            </w:pPr>
            <w:r w:rsidRPr="00F727D0">
              <w:rPr>
                <w:b w:val="0"/>
                <w:sz w:val="20"/>
              </w:rPr>
              <w:t>Добровольно-выборочные рубки</w:t>
            </w:r>
          </w:p>
        </w:tc>
        <w:tc>
          <w:tcPr>
            <w:tcW w:w="1276" w:type="dxa"/>
            <w:shd w:val="clear" w:color="auto" w:fill="auto"/>
            <w:vAlign w:val="center"/>
          </w:tcPr>
          <w:p w14:paraId="1B071FFB" w14:textId="77777777" w:rsidR="0097162A" w:rsidRPr="00F727D0" w:rsidRDefault="003A212A">
            <w:pPr>
              <w:spacing w:after="0" w:line="240" w:lineRule="auto"/>
              <w:jc w:val="center"/>
              <w:rPr>
                <w:sz w:val="20"/>
                <w:szCs w:val="20"/>
              </w:rPr>
            </w:pPr>
            <w:r w:rsidRPr="00F727D0">
              <w:rPr>
                <w:sz w:val="20"/>
                <w:szCs w:val="20"/>
              </w:rPr>
              <w:t>0,6 и выше</w:t>
            </w:r>
          </w:p>
        </w:tc>
        <w:tc>
          <w:tcPr>
            <w:tcW w:w="567" w:type="dxa"/>
            <w:shd w:val="clear" w:color="auto" w:fill="auto"/>
            <w:vAlign w:val="center"/>
          </w:tcPr>
          <w:p w14:paraId="7B628FFC" w14:textId="77777777" w:rsidR="0097162A" w:rsidRPr="00F727D0" w:rsidRDefault="003A212A">
            <w:pPr>
              <w:spacing w:after="0" w:line="240" w:lineRule="auto"/>
              <w:jc w:val="center"/>
              <w:rPr>
                <w:sz w:val="20"/>
                <w:szCs w:val="20"/>
              </w:rPr>
            </w:pPr>
            <w:r w:rsidRPr="00F727D0">
              <w:rPr>
                <w:sz w:val="20"/>
                <w:szCs w:val="20"/>
              </w:rPr>
              <w:t>50</w:t>
            </w:r>
          </w:p>
        </w:tc>
        <w:tc>
          <w:tcPr>
            <w:tcW w:w="567" w:type="dxa"/>
            <w:shd w:val="clear" w:color="auto" w:fill="auto"/>
            <w:vAlign w:val="center"/>
          </w:tcPr>
          <w:p w14:paraId="0F3AB268" w14:textId="77777777" w:rsidR="0097162A" w:rsidRPr="00F727D0" w:rsidRDefault="003A212A">
            <w:pPr>
              <w:spacing w:after="0" w:line="240" w:lineRule="auto"/>
              <w:jc w:val="center"/>
              <w:rPr>
                <w:sz w:val="20"/>
                <w:szCs w:val="20"/>
              </w:rPr>
            </w:pPr>
            <w:r w:rsidRPr="00F727D0">
              <w:rPr>
                <w:sz w:val="20"/>
                <w:szCs w:val="20"/>
              </w:rPr>
              <w:t>40</w:t>
            </w:r>
          </w:p>
        </w:tc>
        <w:tc>
          <w:tcPr>
            <w:tcW w:w="567" w:type="dxa"/>
            <w:shd w:val="clear" w:color="auto" w:fill="auto"/>
            <w:vAlign w:val="center"/>
          </w:tcPr>
          <w:p w14:paraId="59DAFCFF" w14:textId="77777777" w:rsidR="0097162A" w:rsidRPr="00F727D0" w:rsidRDefault="003A212A">
            <w:pPr>
              <w:spacing w:after="0" w:line="240" w:lineRule="auto"/>
              <w:jc w:val="center"/>
              <w:rPr>
                <w:sz w:val="20"/>
                <w:szCs w:val="20"/>
              </w:rPr>
            </w:pPr>
            <w:r w:rsidRPr="00F727D0">
              <w:rPr>
                <w:sz w:val="20"/>
                <w:szCs w:val="20"/>
              </w:rPr>
              <w:t>30</w:t>
            </w:r>
          </w:p>
        </w:tc>
        <w:tc>
          <w:tcPr>
            <w:tcW w:w="567" w:type="dxa"/>
            <w:shd w:val="clear" w:color="auto" w:fill="auto"/>
            <w:vAlign w:val="center"/>
          </w:tcPr>
          <w:p w14:paraId="4128ABD6" w14:textId="77777777" w:rsidR="0097162A" w:rsidRPr="00F727D0" w:rsidRDefault="003A212A">
            <w:pPr>
              <w:spacing w:after="0" w:line="240" w:lineRule="auto"/>
              <w:jc w:val="center"/>
              <w:rPr>
                <w:sz w:val="20"/>
                <w:szCs w:val="20"/>
              </w:rPr>
            </w:pPr>
            <w:r w:rsidRPr="00F727D0">
              <w:rPr>
                <w:sz w:val="20"/>
                <w:szCs w:val="20"/>
              </w:rPr>
              <w:t>25</w:t>
            </w:r>
          </w:p>
        </w:tc>
        <w:tc>
          <w:tcPr>
            <w:tcW w:w="425" w:type="dxa"/>
            <w:shd w:val="clear" w:color="auto" w:fill="auto"/>
            <w:vAlign w:val="center"/>
          </w:tcPr>
          <w:p w14:paraId="50550B7B" w14:textId="77777777" w:rsidR="0097162A" w:rsidRPr="00F727D0" w:rsidRDefault="003A212A">
            <w:pPr>
              <w:spacing w:after="0" w:line="240" w:lineRule="auto"/>
              <w:jc w:val="center"/>
              <w:rPr>
                <w:sz w:val="20"/>
                <w:szCs w:val="20"/>
              </w:rPr>
            </w:pPr>
            <w:r w:rsidRPr="00F727D0">
              <w:rPr>
                <w:sz w:val="20"/>
                <w:szCs w:val="20"/>
              </w:rPr>
              <w:t>15</w:t>
            </w:r>
          </w:p>
        </w:tc>
        <w:tc>
          <w:tcPr>
            <w:tcW w:w="567" w:type="dxa"/>
            <w:shd w:val="clear" w:color="auto" w:fill="auto"/>
            <w:vAlign w:val="center"/>
          </w:tcPr>
          <w:p w14:paraId="69A6463F" w14:textId="77777777" w:rsidR="0097162A" w:rsidRPr="00F727D0" w:rsidRDefault="003A212A">
            <w:pPr>
              <w:spacing w:after="0" w:line="240" w:lineRule="auto"/>
              <w:jc w:val="center"/>
              <w:rPr>
                <w:sz w:val="20"/>
                <w:szCs w:val="20"/>
              </w:rPr>
            </w:pPr>
            <w:r w:rsidRPr="00F727D0">
              <w:rPr>
                <w:rFonts w:eastAsia="Symbol"/>
                <w:sz w:val="20"/>
                <w:szCs w:val="20"/>
              </w:rPr>
              <w:t></w:t>
            </w:r>
          </w:p>
        </w:tc>
      </w:tr>
      <w:tr w:rsidR="0097162A" w:rsidRPr="00F727D0" w14:paraId="2BCF1553" w14:textId="77777777">
        <w:trPr>
          <w:trHeight w:val="20"/>
        </w:trPr>
        <w:tc>
          <w:tcPr>
            <w:tcW w:w="1560" w:type="dxa"/>
            <w:vMerge/>
            <w:shd w:val="clear" w:color="auto" w:fill="auto"/>
            <w:vAlign w:val="center"/>
          </w:tcPr>
          <w:p w14:paraId="347D9AF2" w14:textId="77777777" w:rsidR="0097162A" w:rsidRPr="00F727D0" w:rsidRDefault="0097162A">
            <w:pPr>
              <w:snapToGrid w:val="0"/>
              <w:spacing w:after="0" w:line="240" w:lineRule="auto"/>
              <w:jc w:val="center"/>
              <w:rPr>
                <w:b/>
                <w:sz w:val="20"/>
                <w:szCs w:val="20"/>
              </w:rPr>
            </w:pPr>
          </w:p>
        </w:tc>
        <w:tc>
          <w:tcPr>
            <w:tcW w:w="3118" w:type="dxa"/>
            <w:vMerge w:val="restart"/>
            <w:shd w:val="clear" w:color="auto" w:fill="auto"/>
            <w:vAlign w:val="center"/>
          </w:tcPr>
          <w:p w14:paraId="51ADFDC5" w14:textId="77777777" w:rsidR="0097162A" w:rsidRPr="00F727D0" w:rsidRDefault="003A212A">
            <w:pPr>
              <w:pStyle w:val="af4"/>
              <w:rPr>
                <w:b w:val="0"/>
                <w:sz w:val="20"/>
              </w:rPr>
            </w:pPr>
            <w:r w:rsidRPr="00F727D0">
              <w:rPr>
                <w:b w:val="0"/>
                <w:sz w:val="20"/>
              </w:rPr>
              <w:t>Группово-выборочные рубки</w:t>
            </w:r>
          </w:p>
        </w:tc>
        <w:tc>
          <w:tcPr>
            <w:tcW w:w="1276" w:type="dxa"/>
            <w:vMerge w:val="restart"/>
            <w:shd w:val="clear" w:color="auto" w:fill="auto"/>
            <w:vAlign w:val="center"/>
          </w:tcPr>
          <w:p w14:paraId="1AED4FD3" w14:textId="77777777" w:rsidR="0097162A" w:rsidRPr="00F727D0" w:rsidRDefault="003A212A">
            <w:pPr>
              <w:spacing w:after="0" w:line="240" w:lineRule="auto"/>
              <w:jc w:val="center"/>
              <w:rPr>
                <w:sz w:val="20"/>
                <w:szCs w:val="20"/>
              </w:rPr>
            </w:pPr>
            <w:r w:rsidRPr="00F727D0">
              <w:rPr>
                <w:sz w:val="20"/>
                <w:szCs w:val="20"/>
              </w:rPr>
              <w:t>все</w:t>
            </w:r>
          </w:p>
        </w:tc>
        <w:tc>
          <w:tcPr>
            <w:tcW w:w="567" w:type="dxa"/>
            <w:shd w:val="clear" w:color="auto" w:fill="auto"/>
            <w:vAlign w:val="center"/>
          </w:tcPr>
          <w:p w14:paraId="1D1C22A7" w14:textId="77777777" w:rsidR="0097162A" w:rsidRPr="00F727D0" w:rsidRDefault="003A212A">
            <w:pPr>
              <w:spacing w:after="0" w:line="240" w:lineRule="auto"/>
              <w:jc w:val="center"/>
              <w:rPr>
                <w:sz w:val="20"/>
                <w:szCs w:val="20"/>
              </w:rPr>
            </w:pPr>
            <w:r w:rsidRPr="00F727D0">
              <w:rPr>
                <w:sz w:val="20"/>
                <w:szCs w:val="20"/>
              </w:rPr>
              <w:t>50</w:t>
            </w:r>
          </w:p>
        </w:tc>
        <w:tc>
          <w:tcPr>
            <w:tcW w:w="567" w:type="dxa"/>
            <w:shd w:val="clear" w:color="auto" w:fill="auto"/>
            <w:vAlign w:val="center"/>
          </w:tcPr>
          <w:p w14:paraId="5B6A21B4" w14:textId="77777777" w:rsidR="0097162A" w:rsidRPr="00F727D0" w:rsidRDefault="003A212A">
            <w:pPr>
              <w:spacing w:after="0" w:line="240" w:lineRule="auto"/>
              <w:jc w:val="center"/>
              <w:rPr>
                <w:sz w:val="20"/>
                <w:szCs w:val="20"/>
              </w:rPr>
            </w:pPr>
            <w:r w:rsidRPr="00F727D0">
              <w:rPr>
                <w:sz w:val="20"/>
                <w:szCs w:val="20"/>
              </w:rPr>
              <w:t>40</w:t>
            </w:r>
          </w:p>
        </w:tc>
        <w:tc>
          <w:tcPr>
            <w:tcW w:w="567" w:type="dxa"/>
            <w:shd w:val="clear" w:color="auto" w:fill="auto"/>
            <w:vAlign w:val="center"/>
          </w:tcPr>
          <w:p w14:paraId="119BE9B5" w14:textId="77777777" w:rsidR="0097162A" w:rsidRPr="00F727D0" w:rsidRDefault="003A212A">
            <w:pPr>
              <w:spacing w:after="0" w:line="240" w:lineRule="auto"/>
              <w:jc w:val="center"/>
              <w:rPr>
                <w:sz w:val="20"/>
                <w:szCs w:val="20"/>
              </w:rPr>
            </w:pPr>
            <w:r w:rsidRPr="00F727D0">
              <w:rPr>
                <w:sz w:val="20"/>
                <w:szCs w:val="20"/>
              </w:rPr>
              <w:t>30</w:t>
            </w:r>
          </w:p>
        </w:tc>
        <w:tc>
          <w:tcPr>
            <w:tcW w:w="567" w:type="dxa"/>
            <w:shd w:val="clear" w:color="auto" w:fill="auto"/>
            <w:vAlign w:val="center"/>
          </w:tcPr>
          <w:p w14:paraId="25618D23" w14:textId="77777777" w:rsidR="0097162A" w:rsidRPr="00F727D0" w:rsidRDefault="003A212A">
            <w:pPr>
              <w:spacing w:after="0" w:line="240" w:lineRule="auto"/>
              <w:jc w:val="center"/>
              <w:rPr>
                <w:sz w:val="20"/>
                <w:szCs w:val="20"/>
              </w:rPr>
            </w:pPr>
            <w:r w:rsidRPr="00F727D0">
              <w:rPr>
                <w:sz w:val="20"/>
                <w:szCs w:val="20"/>
              </w:rPr>
              <w:t>25</w:t>
            </w:r>
          </w:p>
        </w:tc>
        <w:tc>
          <w:tcPr>
            <w:tcW w:w="425" w:type="dxa"/>
            <w:shd w:val="clear" w:color="auto" w:fill="auto"/>
            <w:vAlign w:val="center"/>
          </w:tcPr>
          <w:p w14:paraId="2A703D06" w14:textId="77777777" w:rsidR="0097162A" w:rsidRPr="00F727D0" w:rsidRDefault="003A212A">
            <w:pPr>
              <w:spacing w:after="0" w:line="240" w:lineRule="auto"/>
              <w:jc w:val="center"/>
              <w:rPr>
                <w:sz w:val="20"/>
                <w:szCs w:val="20"/>
              </w:rPr>
            </w:pPr>
            <w:r w:rsidRPr="00F727D0">
              <w:rPr>
                <w:sz w:val="20"/>
                <w:szCs w:val="20"/>
              </w:rPr>
              <w:t>15</w:t>
            </w:r>
          </w:p>
        </w:tc>
        <w:tc>
          <w:tcPr>
            <w:tcW w:w="567" w:type="dxa"/>
            <w:shd w:val="clear" w:color="auto" w:fill="auto"/>
            <w:vAlign w:val="center"/>
          </w:tcPr>
          <w:p w14:paraId="2EE1E9B2" w14:textId="77777777" w:rsidR="0097162A" w:rsidRPr="00F727D0" w:rsidRDefault="003A212A">
            <w:pPr>
              <w:spacing w:after="0" w:line="240" w:lineRule="auto"/>
              <w:jc w:val="center"/>
              <w:rPr>
                <w:sz w:val="20"/>
                <w:szCs w:val="20"/>
              </w:rPr>
            </w:pPr>
            <w:r w:rsidRPr="00F727D0">
              <w:rPr>
                <w:rFonts w:eastAsia="Symbol"/>
                <w:sz w:val="20"/>
                <w:szCs w:val="20"/>
              </w:rPr>
              <w:t></w:t>
            </w:r>
          </w:p>
        </w:tc>
      </w:tr>
      <w:tr w:rsidR="0097162A" w:rsidRPr="00F727D0" w14:paraId="2C8A9B20" w14:textId="77777777">
        <w:trPr>
          <w:trHeight w:val="20"/>
        </w:trPr>
        <w:tc>
          <w:tcPr>
            <w:tcW w:w="1560" w:type="dxa"/>
            <w:vMerge/>
            <w:shd w:val="clear" w:color="auto" w:fill="auto"/>
            <w:vAlign w:val="center"/>
          </w:tcPr>
          <w:p w14:paraId="4271EBD1" w14:textId="77777777" w:rsidR="0097162A" w:rsidRPr="00F727D0" w:rsidRDefault="0097162A">
            <w:pPr>
              <w:snapToGrid w:val="0"/>
              <w:spacing w:after="0" w:line="240" w:lineRule="auto"/>
              <w:jc w:val="center"/>
              <w:rPr>
                <w:b/>
                <w:sz w:val="20"/>
                <w:szCs w:val="20"/>
              </w:rPr>
            </w:pPr>
          </w:p>
        </w:tc>
        <w:tc>
          <w:tcPr>
            <w:tcW w:w="3118" w:type="dxa"/>
            <w:vMerge/>
            <w:shd w:val="clear" w:color="auto" w:fill="auto"/>
            <w:vAlign w:val="center"/>
          </w:tcPr>
          <w:p w14:paraId="27708286" w14:textId="77777777" w:rsidR="0097162A" w:rsidRPr="00F727D0" w:rsidRDefault="0097162A">
            <w:pPr>
              <w:pStyle w:val="af4"/>
              <w:rPr>
                <w:b w:val="0"/>
                <w:sz w:val="20"/>
              </w:rPr>
            </w:pPr>
          </w:p>
        </w:tc>
        <w:tc>
          <w:tcPr>
            <w:tcW w:w="1276" w:type="dxa"/>
            <w:vMerge/>
            <w:shd w:val="clear" w:color="auto" w:fill="auto"/>
            <w:vAlign w:val="center"/>
          </w:tcPr>
          <w:p w14:paraId="224C211A" w14:textId="77777777" w:rsidR="0097162A" w:rsidRPr="00F727D0" w:rsidRDefault="0097162A">
            <w:pPr>
              <w:spacing w:after="0" w:line="240" w:lineRule="auto"/>
              <w:jc w:val="center"/>
              <w:rPr>
                <w:sz w:val="20"/>
                <w:szCs w:val="20"/>
              </w:rPr>
            </w:pPr>
          </w:p>
        </w:tc>
        <w:tc>
          <w:tcPr>
            <w:tcW w:w="3260" w:type="dxa"/>
            <w:gridSpan w:val="6"/>
            <w:shd w:val="clear" w:color="auto" w:fill="auto"/>
            <w:vAlign w:val="center"/>
          </w:tcPr>
          <w:p w14:paraId="5D9EB4CA" w14:textId="77777777" w:rsidR="0097162A" w:rsidRPr="00F727D0" w:rsidRDefault="003A212A">
            <w:pPr>
              <w:spacing w:after="0" w:line="240" w:lineRule="auto"/>
              <w:jc w:val="center"/>
              <w:rPr>
                <w:rFonts w:eastAsia="Symbol"/>
                <w:sz w:val="20"/>
                <w:szCs w:val="20"/>
              </w:rPr>
            </w:pPr>
            <w:r w:rsidRPr="00F727D0">
              <w:rPr>
                <w:rFonts w:eastAsia="Symbol"/>
                <w:sz w:val="20"/>
                <w:szCs w:val="20"/>
              </w:rPr>
              <w:t>площадь групп 0,01-0,5 га</w:t>
            </w:r>
          </w:p>
        </w:tc>
      </w:tr>
      <w:tr w:rsidR="0097162A" w:rsidRPr="00F727D0" w14:paraId="18EAE155" w14:textId="77777777">
        <w:trPr>
          <w:trHeight w:val="20"/>
        </w:trPr>
        <w:tc>
          <w:tcPr>
            <w:tcW w:w="1560" w:type="dxa"/>
            <w:vMerge/>
            <w:shd w:val="clear" w:color="auto" w:fill="auto"/>
            <w:vAlign w:val="center"/>
          </w:tcPr>
          <w:p w14:paraId="5C6DEA1F" w14:textId="77777777" w:rsidR="0097162A" w:rsidRPr="00F727D0" w:rsidRDefault="0097162A">
            <w:pPr>
              <w:snapToGrid w:val="0"/>
              <w:spacing w:after="0" w:line="240" w:lineRule="auto"/>
              <w:jc w:val="center"/>
              <w:rPr>
                <w:b/>
                <w:sz w:val="20"/>
                <w:szCs w:val="20"/>
              </w:rPr>
            </w:pPr>
          </w:p>
        </w:tc>
        <w:tc>
          <w:tcPr>
            <w:tcW w:w="3118" w:type="dxa"/>
            <w:shd w:val="clear" w:color="auto" w:fill="auto"/>
            <w:vAlign w:val="center"/>
          </w:tcPr>
          <w:p w14:paraId="7FBB9CBF" w14:textId="77777777" w:rsidR="0097162A" w:rsidRPr="00F727D0" w:rsidRDefault="003A212A">
            <w:pPr>
              <w:pStyle w:val="af4"/>
              <w:rPr>
                <w:b w:val="0"/>
                <w:sz w:val="20"/>
              </w:rPr>
            </w:pPr>
            <w:r w:rsidRPr="00F727D0">
              <w:rPr>
                <w:b w:val="0"/>
                <w:sz w:val="20"/>
              </w:rPr>
              <w:t>Равномерно-постепенные рубки</w:t>
            </w:r>
          </w:p>
        </w:tc>
        <w:tc>
          <w:tcPr>
            <w:tcW w:w="1276" w:type="dxa"/>
            <w:shd w:val="clear" w:color="auto" w:fill="auto"/>
            <w:vAlign w:val="center"/>
          </w:tcPr>
          <w:p w14:paraId="5B794465" w14:textId="77777777" w:rsidR="0097162A" w:rsidRPr="00F727D0" w:rsidRDefault="003A212A">
            <w:pPr>
              <w:spacing w:after="0" w:line="240" w:lineRule="auto"/>
              <w:jc w:val="center"/>
              <w:rPr>
                <w:sz w:val="20"/>
                <w:szCs w:val="20"/>
              </w:rPr>
            </w:pPr>
            <w:r w:rsidRPr="00F727D0">
              <w:rPr>
                <w:sz w:val="20"/>
                <w:szCs w:val="20"/>
              </w:rPr>
              <w:t>0,6 и выше</w:t>
            </w:r>
          </w:p>
        </w:tc>
        <w:tc>
          <w:tcPr>
            <w:tcW w:w="567" w:type="dxa"/>
            <w:shd w:val="clear" w:color="auto" w:fill="auto"/>
            <w:vAlign w:val="center"/>
          </w:tcPr>
          <w:p w14:paraId="5641BE04" w14:textId="77777777" w:rsidR="0097162A" w:rsidRPr="00F727D0" w:rsidRDefault="003A212A">
            <w:pPr>
              <w:spacing w:after="0" w:line="240" w:lineRule="auto"/>
              <w:jc w:val="center"/>
              <w:rPr>
                <w:sz w:val="20"/>
                <w:szCs w:val="20"/>
              </w:rPr>
            </w:pPr>
            <w:r w:rsidRPr="00F727D0">
              <w:rPr>
                <w:sz w:val="20"/>
                <w:szCs w:val="20"/>
              </w:rPr>
              <w:t>35</w:t>
            </w:r>
          </w:p>
        </w:tc>
        <w:tc>
          <w:tcPr>
            <w:tcW w:w="567" w:type="dxa"/>
            <w:shd w:val="clear" w:color="auto" w:fill="auto"/>
            <w:vAlign w:val="center"/>
          </w:tcPr>
          <w:p w14:paraId="33238BCD" w14:textId="77777777" w:rsidR="0097162A" w:rsidRPr="00F727D0" w:rsidRDefault="003A212A">
            <w:pPr>
              <w:spacing w:after="0" w:line="240" w:lineRule="auto"/>
              <w:jc w:val="center"/>
              <w:rPr>
                <w:sz w:val="20"/>
                <w:szCs w:val="20"/>
              </w:rPr>
            </w:pPr>
            <w:r w:rsidRPr="00F727D0">
              <w:rPr>
                <w:sz w:val="20"/>
                <w:szCs w:val="20"/>
              </w:rPr>
              <w:t>30</w:t>
            </w:r>
          </w:p>
        </w:tc>
        <w:tc>
          <w:tcPr>
            <w:tcW w:w="567" w:type="dxa"/>
            <w:shd w:val="clear" w:color="auto" w:fill="auto"/>
            <w:vAlign w:val="center"/>
          </w:tcPr>
          <w:p w14:paraId="75B703F9" w14:textId="77777777" w:rsidR="0097162A" w:rsidRPr="00F727D0" w:rsidRDefault="003A212A">
            <w:pPr>
              <w:spacing w:after="0" w:line="240" w:lineRule="auto"/>
              <w:jc w:val="center"/>
              <w:rPr>
                <w:sz w:val="20"/>
                <w:szCs w:val="20"/>
              </w:rPr>
            </w:pPr>
            <w:r w:rsidRPr="00F727D0">
              <w:rPr>
                <w:sz w:val="20"/>
                <w:szCs w:val="20"/>
              </w:rPr>
              <w:t>25</w:t>
            </w:r>
          </w:p>
        </w:tc>
        <w:tc>
          <w:tcPr>
            <w:tcW w:w="567" w:type="dxa"/>
            <w:shd w:val="clear" w:color="auto" w:fill="auto"/>
            <w:vAlign w:val="center"/>
          </w:tcPr>
          <w:p w14:paraId="092052C2" w14:textId="77777777" w:rsidR="0097162A" w:rsidRPr="00F727D0" w:rsidRDefault="003A212A">
            <w:pPr>
              <w:spacing w:after="0" w:line="240" w:lineRule="auto"/>
              <w:jc w:val="center"/>
              <w:rPr>
                <w:sz w:val="20"/>
                <w:szCs w:val="20"/>
              </w:rPr>
            </w:pPr>
            <w:r w:rsidRPr="00F727D0">
              <w:rPr>
                <w:sz w:val="20"/>
                <w:szCs w:val="20"/>
              </w:rPr>
              <w:t>20</w:t>
            </w:r>
          </w:p>
        </w:tc>
        <w:tc>
          <w:tcPr>
            <w:tcW w:w="425" w:type="dxa"/>
            <w:shd w:val="clear" w:color="auto" w:fill="auto"/>
            <w:vAlign w:val="center"/>
          </w:tcPr>
          <w:p w14:paraId="38139426" w14:textId="77777777" w:rsidR="0097162A" w:rsidRPr="00F727D0" w:rsidRDefault="003A212A">
            <w:pPr>
              <w:spacing w:after="0" w:line="240" w:lineRule="auto"/>
              <w:jc w:val="center"/>
              <w:rPr>
                <w:sz w:val="20"/>
                <w:szCs w:val="20"/>
              </w:rPr>
            </w:pPr>
            <w:r w:rsidRPr="00F727D0">
              <w:rPr>
                <w:sz w:val="20"/>
                <w:szCs w:val="20"/>
              </w:rPr>
              <w:t>15</w:t>
            </w:r>
          </w:p>
        </w:tc>
        <w:tc>
          <w:tcPr>
            <w:tcW w:w="567" w:type="dxa"/>
            <w:shd w:val="clear" w:color="auto" w:fill="auto"/>
            <w:vAlign w:val="center"/>
          </w:tcPr>
          <w:p w14:paraId="62274E12" w14:textId="77777777" w:rsidR="0097162A" w:rsidRPr="00F727D0" w:rsidRDefault="003A212A">
            <w:pPr>
              <w:spacing w:after="0" w:line="240" w:lineRule="auto"/>
              <w:jc w:val="center"/>
              <w:rPr>
                <w:sz w:val="20"/>
                <w:szCs w:val="20"/>
              </w:rPr>
            </w:pPr>
            <w:r w:rsidRPr="00F727D0">
              <w:rPr>
                <w:sz w:val="20"/>
                <w:szCs w:val="20"/>
              </w:rPr>
              <w:t>-</w:t>
            </w:r>
          </w:p>
        </w:tc>
      </w:tr>
      <w:tr w:rsidR="0097162A" w:rsidRPr="00F727D0" w14:paraId="76651C1D" w14:textId="77777777">
        <w:trPr>
          <w:trHeight w:val="20"/>
        </w:trPr>
        <w:tc>
          <w:tcPr>
            <w:tcW w:w="1560" w:type="dxa"/>
            <w:vMerge/>
            <w:shd w:val="clear" w:color="auto" w:fill="auto"/>
            <w:vAlign w:val="center"/>
          </w:tcPr>
          <w:p w14:paraId="05D336B9" w14:textId="77777777" w:rsidR="0097162A" w:rsidRPr="00F727D0" w:rsidRDefault="0097162A">
            <w:pPr>
              <w:snapToGrid w:val="0"/>
              <w:spacing w:after="0" w:line="240" w:lineRule="auto"/>
              <w:jc w:val="center"/>
              <w:rPr>
                <w:b/>
                <w:sz w:val="20"/>
                <w:szCs w:val="20"/>
              </w:rPr>
            </w:pPr>
          </w:p>
        </w:tc>
        <w:tc>
          <w:tcPr>
            <w:tcW w:w="3118" w:type="dxa"/>
            <w:shd w:val="clear" w:color="auto" w:fill="auto"/>
            <w:vAlign w:val="center"/>
          </w:tcPr>
          <w:p w14:paraId="12E71D91" w14:textId="77777777" w:rsidR="0097162A" w:rsidRPr="00F727D0" w:rsidRDefault="003A212A">
            <w:pPr>
              <w:pStyle w:val="af4"/>
              <w:rPr>
                <w:b w:val="0"/>
                <w:sz w:val="20"/>
              </w:rPr>
            </w:pPr>
            <w:r w:rsidRPr="00F727D0">
              <w:rPr>
                <w:b w:val="0"/>
                <w:sz w:val="20"/>
              </w:rPr>
              <w:t>Чересполосные постепенные рубки</w:t>
            </w:r>
          </w:p>
        </w:tc>
        <w:tc>
          <w:tcPr>
            <w:tcW w:w="1276" w:type="dxa"/>
            <w:shd w:val="clear" w:color="auto" w:fill="auto"/>
            <w:vAlign w:val="center"/>
          </w:tcPr>
          <w:p w14:paraId="47660CA8" w14:textId="77777777" w:rsidR="0097162A" w:rsidRPr="00F727D0" w:rsidRDefault="003A212A">
            <w:pPr>
              <w:spacing w:after="0" w:line="240" w:lineRule="auto"/>
              <w:jc w:val="center"/>
              <w:rPr>
                <w:sz w:val="20"/>
                <w:szCs w:val="20"/>
              </w:rPr>
            </w:pPr>
            <w:r w:rsidRPr="00F727D0">
              <w:rPr>
                <w:sz w:val="20"/>
                <w:szCs w:val="20"/>
              </w:rPr>
              <w:t>все</w:t>
            </w:r>
          </w:p>
        </w:tc>
        <w:tc>
          <w:tcPr>
            <w:tcW w:w="3260" w:type="dxa"/>
            <w:gridSpan w:val="6"/>
            <w:shd w:val="clear" w:color="auto" w:fill="auto"/>
            <w:vAlign w:val="center"/>
          </w:tcPr>
          <w:p w14:paraId="31005FB9" w14:textId="77777777" w:rsidR="0097162A" w:rsidRPr="00F727D0" w:rsidRDefault="003A212A">
            <w:pPr>
              <w:spacing w:after="0" w:line="240" w:lineRule="auto"/>
              <w:jc w:val="center"/>
              <w:rPr>
                <w:sz w:val="20"/>
                <w:szCs w:val="20"/>
              </w:rPr>
            </w:pPr>
            <w:r w:rsidRPr="00F727D0">
              <w:rPr>
                <w:sz w:val="20"/>
                <w:szCs w:val="20"/>
              </w:rPr>
              <w:t>до 50</w:t>
            </w:r>
          </w:p>
        </w:tc>
      </w:tr>
      <w:tr w:rsidR="0097162A" w:rsidRPr="00F727D0" w14:paraId="28F7697B" w14:textId="77777777">
        <w:trPr>
          <w:trHeight w:val="20"/>
        </w:trPr>
        <w:tc>
          <w:tcPr>
            <w:tcW w:w="1560" w:type="dxa"/>
            <w:vMerge/>
            <w:shd w:val="clear" w:color="auto" w:fill="auto"/>
            <w:vAlign w:val="center"/>
          </w:tcPr>
          <w:p w14:paraId="1FF4718F" w14:textId="77777777" w:rsidR="0097162A" w:rsidRPr="00F727D0" w:rsidRDefault="0097162A">
            <w:pPr>
              <w:snapToGrid w:val="0"/>
              <w:spacing w:after="0" w:line="240" w:lineRule="auto"/>
              <w:jc w:val="center"/>
              <w:rPr>
                <w:b/>
                <w:sz w:val="20"/>
                <w:szCs w:val="20"/>
              </w:rPr>
            </w:pPr>
          </w:p>
        </w:tc>
        <w:tc>
          <w:tcPr>
            <w:tcW w:w="3118" w:type="dxa"/>
            <w:vMerge w:val="restart"/>
            <w:shd w:val="clear" w:color="auto" w:fill="auto"/>
            <w:vAlign w:val="center"/>
          </w:tcPr>
          <w:p w14:paraId="7FB53983" w14:textId="77777777" w:rsidR="0097162A" w:rsidRPr="00F727D0" w:rsidRDefault="003A212A">
            <w:pPr>
              <w:pStyle w:val="af4"/>
              <w:rPr>
                <w:b w:val="0"/>
                <w:sz w:val="20"/>
              </w:rPr>
            </w:pPr>
            <w:r w:rsidRPr="00F727D0">
              <w:rPr>
                <w:b w:val="0"/>
                <w:sz w:val="20"/>
              </w:rPr>
              <w:t>Группово-постепенные рубки</w:t>
            </w:r>
          </w:p>
        </w:tc>
        <w:tc>
          <w:tcPr>
            <w:tcW w:w="1276" w:type="dxa"/>
            <w:vMerge w:val="restart"/>
            <w:shd w:val="clear" w:color="auto" w:fill="auto"/>
            <w:vAlign w:val="center"/>
          </w:tcPr>
          <w:p w14:paraId="666C4A21" w14:textId="77777777" w:rsidR="0097162A" w:rsidRPr="00F727D0" w:rsidRDefault="003A212A">
            <w:pPr>
              <w:spacing w:after="0" w:line="240" w:lineRule="auto"/>
              <w:jc w:val="center"/>
              <w:rPr>
                <w:sz w:val="20"/>
                <w:szCs w:val="20"/>
              </w:rPr>
            </w:pPr>
            <w:r w:rsidRPr="00F727D0">
              <w:rPr>
                <w:sz w:val="20"/>
                <w:szCs w:val="20"/>
              </w:rPr>
              <w:t>все</w:t>
            </w:r>
          </w:p>
        </w:tc>
        <w:tc>
          <w:tcPr>
            <w:tcW w:w="3260" w:type="dxa"/>
            <w:gridSpan w:val="6"/>
            <w:shd w:val="clear" w:color="auto" w:fill="auto"/>
            <w:vAlign w:val="center"/>
          </w:tcPr>
          <w:p w14:paraId="6364B16C" w14:textId="77777777" w:rsidR="0097162A" w:rsidRPr="00F727D0" w:rsidRDefault="003A212A">
            <w:pPr>
              <w:spacing w:after="0" w:line="240" w:lineRule="auto"/>
              <w:jc w:val="center"/>
              <w:rPr>
                <w:sz w:val="20"/>
                <w:szCs w:val="20"/>
              </w:rPr>
            </w:pPr>
            <w:r w:rsidRPr="00F727D0">
              <w:rPr>
                <w:sz w:val="20"/>
                <w:szCs w:val="20"/>
              </w:rPr>
              <w:t>20-30</w:t>
            </w:r>
          </w:p>
        </w:tc>
      </w:tr>
      <w:tr w:rsidR="0097162A" w:rsidRPr="00F727D0" w14:paraId="00EC495E" w14:textId="77777777">
        <w:trPr>
          <w:trHeight w:val="20"/>
        </w:trPr>
        <w:tc>
          <w:tcPr>
            <w:tcW w:w="1560" w:type="dxa"/>
            <w:vMerge/>
            <w:shd w:val="clear" w:color="auto" w:fill="auto"/>
            <w:vAlign w:val="center"/>
          </w:tcPr>
          <w:p w14:paraId="36966714" w14:textId="77777777" w:rsidR="0097162A" w:rsidRPr="00F727D0" w:rsidRDefault="0097162A">
            <w:pPr>
              <w:snapToGrid w:val="0"/>
              <w:spacing w:after="0" w:line="240" w:lineRule="auto"/>
              <w:jc w:val="center"/>
              <w:rPr>
                <w:b/>
                <w:sz w:val="20"/>
                <w:szCs w:val="20"/>
              </w:rPr>
            </w:pPr>
          </w:p>
        </w:tc>
        <w:tc>
          <w:tcPr>
            <w:tcW w:w="3118" w:type="dxa"/>
            <w:vMerge/>
            <w:shd w:val="clear" w:color="auto" w:fill="auto"/>
            <w:vAlign w:val="center"/>
          </w:tcPr>
          <w:p w14:paraId="42FD4A79" w14:textId="77777777" w:rsidR="0097162A" w:rsidRPr="00F727D0" w:rsidRDefault="0097162A">
            <w:pPr>
              <w:pStyle w:val="af4"/>
              <w:rPr>
                <w:b w:val="0"/>
                <w:sz w:val="20"/>
              </w:rPr>
            </w:pPr>
          </w:p>
        </w:tc>
        <w:tc>
          <w:tcPr>
            <w:tcW w:w="1276" w:type="dxa"/>
            <w:vMerge/>
            <w:shd w:val="clear" w:color="auto" w:fill="auto"/>
            <w:vAlign w:val="center"/>
          </w:tcPr>
          <w:p w14:paraId="0A1EE67E" w14:textId="77777777" w:rsidR="0097162A" w:rsidRPr="00F727D0" w:rsidRDefault="0097162A">
            <w:pPr>
              <w:spacing w:after="0" w:line="240" w:lineRule="auto"/>
              <w:jc w:val="center"/>
              <w:rPr>
                <w:sz w:val="20"/>
                <w:szCs w:val="20"/>
              </w:rPr>
            </w:pPr>
          </w:p>
        </w:tc>
        <w:tc>
          <w:tcPr>
            <w:tcW w:w="3260" w:type="dxa"/>
            <w:gridSpan w:val="6"/>
            <w:shd w:val="clear" w:color="auto" w:fill="auto"/>
            <w:vAlign w:val="center"/>
          </w:tcPr>
          <w:p w14:paraId="5E7D1DC7" w14:textId="77777777" w:rsidR="0097162A" w:rsidRPr="00F727D0" w:rsidRDefault="003A212A">
            <w:pPr>
              <w:spacing w:after="0" w:line="240" w:lineRule="auto"/>
              <w:jc w:val="center"/>
              <w:rPr>
                <w:sz w:val="20"/>
                <w:szCs w:val="20"/>
              </w:rPr>
            </w:pPr>
            <w:r w:rsidRPr="00F727D0">
              <w:rPr>
                <w:rFonts w:eastAsia="Symbol"/>
                <w:sz w:val="20"/>
                <w:szCs w:val="20"/>
              </w:rPr>
              <w:t>площадь групп 0,01-1,0 га</w:t>
            </w:r>
          </w:p>
        </w:tc>
      </w:tr>
      <w:tr w:rsidR="0097162A" w:rsidRPr="00F727D0" w14:paraId="254C4D24" w14:textId="77777777">
        <w:trPr>
          <w:trHeight w:val="20"/>
        </w:trPr>
        <w:tc>
          <w:tcPr>
            <w:tcW w:w="1560" w:type="dxa"/>
            <w:vMerge w:val="restart"/>
            <w:shd w:val="clear" w:color="auto" w:fill="auto"/>
            <w:vAlign w:val="center"/>
          </w:tcPr>
          <w:p w14:paraId="03C7481C" w14:textId="77777777" w:rsidR="0097162A" w:rsidRPr="00F727D0" w:rsidRDefault="003A212A">
            <w:pPr>
              <w:spacing w:after="0" w:line="240" w:lineRule="auto"/>
              <w:jc w:val="center"/>
              <w:rPr>
                <w:b/>
                <w:sz w:val="20"/>
                <w:szCs w:val="20"/>
              </w:rPr>
            </w:pPr>
            <w:r w:rsidRPr="00F727D0">
              <w:rPr>
                <w:b/>
                <w:sz w:val="20"/>
                <w:szCs w:val="20"/>
              </w:rPr>
              <w:t>Зеленые зоны*</w:t>
            </w:r>
          </w:p>
        </w:tc>
        <w:tc>
          <w:tcPr>
            <w:tcW w:w="3118" w:type="dxa"/>
            <w:shd w:val="clear" w:color="auto" w:fill="auto"/>
            <w:vAlign w:val="center"/>
          </w:tcPr>
          <w:p w14:paraId="0F260D0D" w14:textId="77777777" w:rsidR="0097162A" w:rsidRPr="00F727D0" w:rsidRDefault="003A212A">
            <w:pPr>
              <w:pStyle w:val="af4"/>
              <w:rPr>
                <w:b w:val="0"/>
                <w:sz w:val="20"/>
              </w:rPr>
            </w:pPr>
            <w:r w:rsidRPr="00F727D0">
              <w:rPr>
                <w:b w:val="0"/>
                <w:sz w:val="20"/>
              </w:rPr>
              <w:t>Добровольно-выборочная рубка</w:t>
            </w:r>
          </w:p>
        </w:tc>
        <w:tc>
          <w:tcPr>
            <w:tcW w:w="1276" w:type="dxa"/>
            <w:shd w:val="clear" w:color="auto" w:fill="auto"/>
            <w:vAlign w:val="center"/>
          </w:tcPr>
          <w:p w14:paraId="41CF7782" w14:textId="77777777" w:rsidR="0097162A" w:rsidRPr="00F727D0" w:rsidRDefault="003A212A">
            <w:pPr>
              <w:spacing w:after="0" w:line="240" w:lineRule="auto"/>
              <w:jc w:val="center"/>
              <w:rPr>
                <w:sz w:val="20"/>
                <w:szCs w:val="20"/>
              </w:rPr>
            </w:pPr>
            <w:r w:rsidRPr="00F727D0">
              <w:rPr>
                <w:sz w:val="20"/>
                <w:szCs w:val="20"/>
              </w:rPr>
              <w:t>0,6 и выше</w:t>
            </w:r>
          </w:p>
        </w:tc>
        <w:tc>
          <w:tcPr>
            <w:tcW w:w="567" w:type="dxa"/>
            <w:shd w:val="clear" w:color="auto" w:fill="auto"/>
            <w:vAlign w:val="center"/>
          </w:tcPr>
          <w:p w14:paraId="4F28913F" w14:textId="77777777" w:rsidR="0097162A" w:rsidRPr="00F727D0" w:rsidRDefault="003A212A">
            <w:pPr>
              <w:spacing w:after="0" w:line="240" w:lineRule="auto"/>
              <w:jc w:val="center"/>
              <w:rPr>
                <w:sz w:val="20"/>
                <w:szCs w:val="20"/>
              </w:rPr>
            </w:pPr>
            <w:r w:rsidRPr="00F727D0">
              <w:rPr>
                <w:sz w:val="20"/>
                <w:szCs w:val="20"/>
              </w:rPr>
              <w:t>40</w:t>
            </w:r>
          </w:p>
        </w:tc>
        <w:tc>
          <w:tcPr>
            <w:tcW w:w="567" w:type="dxa"/>
            <w:shd w:val="clear" w:color="auto" w:fill="auto"/>
            <w:vAlign w:val="center"/>
          </w:tcPr>
          <w:p w14:paraId="6258F3D4" w14:textId="77777777" w:rsidR="0097162A" w:rsidRPr="00F727D0" w:rsidRDefault="003A212A">
            <w:pPr>
              <w:spacing w:after="0" w:line="240" w:lineRule="auto"/>
              <w:jc w:val="center"/>
              <w:rPr>
                <w:sz w:val="20"/>
                <w:szCs w:val="20"/>
              </w:rPr>
            </w:pPr>
            <w:r w:rsidRPr="00F727D0">
              <w:rPr>
                <w:sz w:val="20"/>
                <w:szCs w:val="20"/>
              </w:rPr>
              <w:t>30</w:t>
            </w:r>
          </w:p>
        </w:tc>
        <w:tc>
          <w:tcPr>
            <w:tcW w:w="567" w:type="dxa"/>
            <w:shd w:val="clear" w:color="auto" w:fill="auto"/>
            <w:vAlign w:val="center"/>
          </w:tcPr>
          <w:p w14:paraId="098EF2F9" w14:textId="77777777" w:rsidR="0097162A" w:rsidRPr="00F727D0" w:rsidRDefault="003A212A">
            <w:pPr>
              <w:spacing w:after="0" w:line="240" w:lineRule="auto"/>
              <w:jc w:val="center"/>
              <w:rPr>
                <w:sz w:val="20"/>
                <w:szCs w:val="20"/>
              </w:rPr>
            </w:pPr>
            <w:r w:rsidRPr="00F727D0">
              <w:rPr>
                <w:sz w:val="20"/>
                <w:szCs w:val="20"/>
              </w:rPr>
              <w:t>25</w:t>
            </w:r>
          </w:p>
        </w:tc>
        <w:tc>
          <w:tcPr>
            <w:tcW w:w="567" w:type="dxa"/>
            <w:shd w:val="clear" w:color="auto" w:fill="auto"/>
            <w:vAlign w:val="center"/>
          </w:tcPr>
          <w:p w14:paraId="4C0BDD99" w14:textId="77777777" w:rsidR="0097162A" w:rsidRPr="00F727D0" w:rsidRDefault="003A212A">
            <w:pPr>
              <w:spacing w:after="0" w:line="240" w:lineRule="auto"/>
              <w:jc w:val="center"/>
              <w:rPr>
                <w:sz w:val="20"/>
                <w:szCs w:val="20"/>
              </w:rPr>
            </w:pPr>
            <w:r w:rsidRPr="00F727D0">
              <w:rPr>
                <w:sz w:val="20"/>
                <w:szCs w:val="20"/>
              </w:rPr>
              <w:t>20</w:t>
            </w:r>
          </w:p>
        </w:tc>
        <w:tc>
          <w:tcPr>
            <w:tcW w:w="425" w:type="dxa"/>
            <w:shd w:val="clear" w:color="auto" w:fill="auto"/>
            <w:vAlign w:val="center"/>
          </w:tcPr>
          <w:p w14:paraId="7E4117B0" w14:textId="77777777" w:rsidR="0097162A" w:rsidRPr="00F727D0" w:rsidRDefault="003A212A">
            <w:pPr>
              <w:spacing w:after="0" w:line="240" w:lineRule="auto"/>
              <w:jc w:val="center"/>
              <w:rPr>
                <w:sz w:val="20"/>
                <w:szCs w:val="20"/>
              </w:rPr>
            </w:pPr>
            <w:r w:rsidRPr="00F727D0">
              <w:rPr>
                <w:sz w:val="20"/>
                <w:szCs w:val="20"/>
              </w:rPr>
              <w:t>15</w:t>
            </w:r>
          </w:p>
        </w:tc>
        <w:tc>
          <w:tcPr>
            <w:tcW w:w="567" w:type="dxa"/>
            <w:shd w:val="clear" w:color="auto" w:fill="auto"/>
            <w:vAlign w:val="center"/>
          </w:tcPr>
          <w:p w14:paraId="2236A45D" w14:textId="77777777" w:rsidR="0097162A" w:rsidRPr="00F727D0" w:rsidRDefault="003A212A">
            <w:pPr>
              <w:spacing w:after="0" w:line="240" w:lineRule="auto"/>
              <w:jc w:val="center"/>
              <w:rPr>
                <w:sz w:val="20"/>
                <w:szCs w:val="20"/>
              </w:rPr>
            </w:pPr>
            <w:r w:rsidRPr="00F727D0">
              <w:rPr>
                <w:rFonts w:eastAsia="Symbol"/>
                <w:sz w:val="20"/>
                <w:szCs w:val="20"/>
              </w:rPr>
              <w:t></w:t>
            </w:r>
          </w:p>
        </w:tc>
      </w:tr>
      <w:tr w:rsidR="0097162A" w:rsidRPr="00F727D0" w14:paraId="3E62212E" w14:textId="77777777">
        <w:trPr>
          <w:trHeight w:val="20"/>
        </w:trPr>
        <w:tc>
          <w:tcPr>
            <w:tcW w:w="1560" w:type="dxa"/>
            <w:vMerge/>
            <w:shd w:val="clear" w:color="auto" w:fill="auto"/>
            <w:vAlign w:val="center"/>
          </w:tcPr>
          <w:p w14:paraId="7B38313F" w14:textId="77777777" w:rsidR="0097162A" w:rsidRPr="00F727D0" w:rsidRDefault="0097162A">
            <w:pPr>
              <w:spacing w:after="0" w:line="240" w:lineRule="auto"/>
              <w:jc w:val="center"/>
              <w:rPr>
                <w:b/>
                <w:sz w:val="20"/>
                <w:szCs w:val="20"/>
              </w:rPr>
            </w:pPr>
          </w:p>
        </w:tc>
        <w:tc>
          <w:tcPr>
            <w:tcW w:w="3118" w:type="dxa"/>
            <w:vMerge w:val="restart"/>
            <w:shd w:val="clear" w:color="auto" w:fill="auto"/>
            <w:vAlign w:val="center"/>
          </w:tcPr>
          <w:p w14:paraId="35C62F8E" w14:textId="77777777" w:rsidR="0097162A" w:rsidRPr="00F727D0" w:rsidRDefault="003A212A">
            <w:pPr>
              <w:pStyle w:val="af4"/>
              <w:rPr>
                <w:b w:val="0"/>
                <w:sz w:val="20"/>
              </w:rPr>
            </w:pPr>
            <w:r w:rsidRPr="00F727D0">
              <w:rPr>
                <w:b w:val="0"/>
                <w:sz w:val="20"/>
              </w:rPr>
              <w:t>Группово-выборочные рубки</w:t>
            </w:r>
          </w:p>
        </w:tc>
        <w:tc>
          <w:tcPr>
            <w:tcW w:w="1276" w:type="dxa"/>
            <w:vMerge w:val="restart"/>
            <w:shd w:val="clear" w:color="auto" w:fill="auto"/>
            <w:vAlign w:val="center"/>
          </w:tcPr>
          <w:p w14:paraId="0F1B2332" w14:textId="77777777" w:rsidR="0097162A" w:rsidRPr="00F727D0" w:rsidRDefault="003A212A">
            <w:pPr>
              <w:spacing w:after="0" w:line="240" w:lineRule="auto"/>
              <w:jc w:val="center"/>
              <w:rPr>
                <w:sz w:val="20"/>
                <w:szCs w:val="20"/>
              </w:rPr>
            </w:pPr>
            <w:r w:rsidRPr="00F727D0">
              <w:rPr>
                <w:sz w:val="20"/>
                <w:szCs w:val="20"/>
              </w:rPr>
              <w:t>все</w:t>
            </w:r>
          </w:p>
        </w:tc>
        <w:tc>
          <w:tcPr>
            <w:tcW w:w="567" w:type="dxa"/>
            <w:shd w:val="clear" w:color="auto" w:fill="auto"/>
            <w:vAlign w:val="center"/>
          </w:tcPr>
          <w:p w14:paraId="1F21E904" w14:textId="77777777" w:rsidR="0097162A" w:rsidRPr="00F727D0" w:rsidRDefault="003A212A">
            <w:pPr>
              <w:spacing w:after="0" w:line="240" w:lineRule="auto"/>
              <w:jc w:val="center"/>
              <w:rPr>
                <w:sz w:val="20"/>
                <w:szCs w:val="20"/>
              </w:rPr>
            </w:pPr>
            <w:r w:rsidRPr="00F727D0">
              <w:rPr>
                <w:sz w:val="20"/>
                <w:szCs w:val="20"/>
              </w:rPr>
              <w:t>50</w:t>
            </w:r>
          </w:p>
        </w:tc>
        <w:tc>
          <w:tcPr>
            <w:tcW w:w="567" w:type="dxa"/>
            <w:shd w:val="clear" w:color="auto" w:fill="auto"/>
            <w:vAlign w:val="center"/>
          </w:tcPr>
          <w:p w14:paraId="72F50C9A" w14:textId="77777777" w:rsidR="0097162A" w:rsidRPr="00F727D0" w:rsidRDefault="003A212A">
            <w:pPr>
              <w:spacing w:after="0" w:line="240" w:lineRule="auto"/>
              <w:jc w:val="center"/>
              <w:rPr>
                <w:sz w:val="20"/>
                <w:szCs w:val="20"/>
              </w:rPr>
            </w:pPr>
            <w:r w:rsidRPr="00F727D0">
              <w:rPr>
                <w:sz w:val="20"/>
                <w:szCs w:val="20"/>
              </w:rPr>
              <w:t>40</w:t>
            </w:r>
          </w:p>
        </w:tc>
        <w:tc>
          <w:tcPr>
            <w:tcW w:w="567" w:type="dxa"/>
            <w:shd w:val="clear" w:color="auto" w:fill="auto"/>
            <w:vAlign w:val="center"/>
          </w:tcPr>
          <w:p w14:paraId="3DF15B18" w14:textId="77777777" w:rsidR="0097162A" w:rsidRPr="00F727D0" w:rsidRDefault="003A212A">
            <w:pPr>
              <w:spacing w:after="0" w:line="240" w:lineRule="auto"/>
              <w:jc w:val="center"/>
              <w:rPr>
                <w:sz w:val="20"/>
                <w:szCs w:val="20"/>
              </w:rPr>
            </w:pPr>
            <w:r w:rsidRPr="00F727D0">
              <w:rPr>
                <w:sz w:val="20"/>
                <w:szCs w:val="20"/>
              </w:rPr>
              <w:t>30</w:t>
            </w:r>
          </w:p>
        </w:tc>
        <w:tc>
          <w:tcPr>
            <w:tcW w:w="567" w:type="dxa"/>
            <w:shd w:val="clear" w:color="auto" w:fill="auto"/>
            <w:vAlign w:val="center"/>
          </w:tcPr>
          <w:p w14:paraId="6F4077F7" w14:textId="77777777" w:rsidR="0097162A" w:rsidRPr="00F727D0" w:rsidRDefault="003A212A">
            <w:pPr>
              <w:spacing w:after="0" w:line="240" w:lineRule="auto"/>
              <w:jc w:val="center"/>
              <w:rPr>
                <w:sz w:val="20"/>
                <w:szCs w:val="20"/>
              </w:rPr>
            </w:pPr>
            <w:r w:rsidRPr="00F727D0">
              <w:rPr>
                <w:sz w:val="20"/>
                <w:szCs w:val="20"/>
              </w:rPr>
              <w:t>25</w:t>
            </w:r>
          </w:p>
        </w:tc>
        <w:tc>
          <w:tcPr>
            <w:tcW w:w="425" w:type="dxa"/>
            <w:shd w:val="clear" w:color="auto" w:fill="auto"/>
            <w:vAlign w:val="center"/>
          </w:tcPr>
          <w:p w14:paraId="17472D2D" w14:textId="77777777" w:rsidR="0097162A" w:rsidRPr="00F727D0" w:rsidRDefault="003A212A">
            <w:pPr>
              <w:spacing w:after="0" w:line="240" w:lineRule="auto"/>
              <w:jc w:val="center"/>
              <w:rPr>
                <w:sz w:val="20"/>
                <w:szCs w:val="20"/>
              </w:rPr>
            </w:pPr>
            <w:r w:rsidRPr="00F727D0">
              <w:rPr>
                <w:sz w:val="20"/>
                <w:szCs w:val="20"/>
              </w:rPr>
              <w:t>15</w:t>
            </w:r>
          </w:p>
        </w:tc>
        <w:tc>
          <w:tcPr>
            <w:tcW w:w="567" w:type="dxa"/>
            <w:shd w:val="clear" w:color="auto" w:fill="auto"/>
            <w:vAlign w:val="center"/>
          </w:tcPr>
          <w:p w14:paraId="209CE74C" w14:textId="77777777" w:rsidR="0097162A" w:rsidRPr="00F727D0" w:rsidRDefault="003A212A">
            <w:pPr>
              <w:spacing w:after="0" w:line="240" w:lineRule="auto"/>
              <w:jc w:val="center"/>
              <w:rPr>
                <w:sz w:val="20"/>
                <w:szCs w:val="20"/>
              </w:rPr>
            </w:pPr>
            <w:r w:rsidRPr="00F727D0">
              <w:rPr>
                <w:rFonts w:eastAsia="Symbol"/>
                <w:sz w:val="20"/>
                <w:szCs w:val="20"/>
              </w:rPr>
              <w:t></w:t>
            </w:r>
          </w:p>
        </w:tc>
      </w:tr>
      <w:tr w:rsidR="0097162A" w:rsidRPr="00F727D0" w14:paraId="765D616A" w14:textId="77777777">
        <w:trPr>
          <w:trHeight w:val="20"/>
        </w:trPr>
        <w:tc>
          <w:tcPr>
            <w:tcW w:w="1560" w:type="dxa"/>
            <w:vMerge/>
            <w:shd w:val="clear" w:color="auto" w:fill="auto"/>
            <w:vAlign w:val="center"/>
          </w:tcPr>
          <w:p w14:paraId="559FC1FE" w14:textId="77777777" w:rsidR="0097162A" w:rsidRPr="00F727D0" w:rsidRDefault="0097162A">
            <w:pPr>
              <w:spacing w:after="0" w:line="240" w:lineRule="auto"/>
              <w:jc w:val="center"/>
              <w:rPr>
                <w:b/>
                <w:sz w:val="20"/>
                <w:szCs w:val="20"/>
              </w:rPr>
            </w:pPr>
          </w:p>
        </w:tc>
        <w:tc>
          <w:tcPr>
            <w:tcW w:w="3118" w:type="dxa"/>
            <w:vMerge/>
            <w:shd w:val="clear" w:color="auto" w:fill="auto"/>
            <w:vAlign w:val="center"/>
          </w:tcPr>
          <w:p w14:paraId="6CE216C5" w14:textId="77777777" w:rsidR="0097162A" w:rsidRPr="00F727D0" w:rsidRDefault="0097162A">
            <w:pPr>
              <w:pStyle w:val="af4"/>
              <w:rPr>
                <w:b w:val="0"/>
                <w:sz w:val="20"/>
              </w:rPr>
            </w:pPr>
          </w:p>
        </w:tc>
        <w:tc>
          <w:tcPr>
            <w:tcW w:w="1276" w:type="dxa"/>
            <w:vMerge/>
            <w:shd w:val="clear" w:color="auto" w:fill="auto"/>
            <w:vAlign w:val="center"/>
          </w:tcPr>
          <w:p w14:paraId="38907A2E" w14:textId="77777777" w:rsidR="0097162A" w:rsidRPr="00F727D0" w:rsidRDefault="0097162A">
            <w:pPr>
              <w:spacing w:after="0" w:line="240" w:lineRule="auto"/>
              <w:jc w:val="center"/>
              <w:rPr>
                <w:sz w:val="20"/>
                <w:szCs w:val="20"/>
              </w:rPr>
            </w:pPr>
          </w:p>
        </w:tc>
        <w:tc>
          <w:tcPr>
            <w:tcW w:w="3260" w:type="dxa"/>
            <w:gridSpan w:val="6"/>
            <w:shd w:val="clear" w:color="auto" w:fill="auto"/>
            <w:vAlign w:val="center"/>
          </w:tcPr>
          <w:p w14:paraId="19ABFEDF" w14:textId="77777777" w:rsidR="0097162A" w:rsidRPr="00F727D0" w:rsidRDefault="003A212A">
            <w:pPr>
              <w:spacing w:after="0" w:line="240" w:lineRule="auto"/>
              <w:jc w:val="center"/>
              <w:rPr>
                <w:rFonts w:eastAsia="Symbol"/>
                <w:sz w:val="20"/>
                <w:szCs w:val="20"/>
              </w:rPr>
            </w:pPr>
            <w:r w:rsidRPr="00F727D0">
              <w:rPr>
                <w:rFonts w:eastAsia="Symbol"/>
                <w:sz w:val="20"/>
                <w:szCs w:val="20"/>
              </w:rPr>
              <w:t>площадь групп 0,01-0,5 га</w:t>
            </w:r>
          </w:p>
        </w:tc>
      </w:tr>
      <w:tr w:rsidR="0097162A" w:rsidRPr="00F727D0" w14:paraId="2F264AAD" w14:textId="77777777">
        <w:trPr>
          <w:trHeight w:val="20"/>
        </w:trPr>
        <w:tc>
          <w:tcPr>
            <w:tcW w:w="1560" w:type="dxa"/>
            <w:vMerge/>
            <w:shd w:val="clear" w:color="auto" w:fill="auto"/>
            <w:vAlign w:val="center"/>
          </w:tcPr>
          <w:p w14:paraId="776F0662" w14:textId="77777777" w:rsidR="0097162A" w:rsidRPr="00F727D0" w:rsidRDefault="0097162A">
            <w:pPr>
              <w:snapToGrid w:val="0"/>
              <w:spacing w:after="0" w:line="240" w:lineRule="auto"/>
              <w:jc w:val="center"/>
              <w:rPr>
                <w:b/>
                <w:sz w:val="20"/>
                <w:szCs w:val="20"/>
              </w:rPr>
            </w:pPr>
          </w:p>
        </w:tc>
        <w:tc>
          <w:tcPr>
            <w:tcW w:w="3118" w:type="dxa"/>
            <w:shd w:val="clear" w:color="auto" w:fill="auto"/>
            <w:vAlign w:val="center"/>
          </w:tcPr>
          <w:p w14:paraId="7954C693" w14:textId="77777777" w:rsidR="0097162A" w:rsidRPr="00F727D0" w:rsidRDefault="003A212A">
            <w:pPr>
              <w:pStyle w:val="af4"/>
              <w:rPr>
                <w:b w:val="0"/>
                <w:sz w:val="20"/>
              </w:rPr>
            </w:pPr>
            <w:r w:rsidRPr="00F727D0">
              <w:rPr>
                <w:b w:val="0"/>
                <w:sz w:val="20"/>
              </w:rPr>
              <w:t>Равномерно-постепенная рубка</w:t>
            </w:r>
          </w:p>
        </w:tc>
        <w:tc>
          <w:tcPr>
            <w:tcW w:w="1276" w:type="dxa"/>
            <w:shd w:val="clear" w:color="auto" w:fill="auto"/>
            <w:vAlign w:val="center"/>
          </w:tcPr>
          <w:p w14:paraId="4452E1AC" w14:textId="77777777" w:rsidR="0097162A" w:rsidRPr="00F727D0" w:rsidRDefault="003A212A">
            <w:pPr>
              <w:spacing w:after="0" w:line="240" w:lineRule="auto"/>
              <w:jc w:val="center"/>
              <w:rPr>
                <w:sz w:val="20"/>
                <w:szCs w:val="20"/>
              </w:rPr>
            </w:pPr>
            <w:r w:rsidRPr="00F727D0">
              <w:rPr>
                <w:sz w:val="20"/>
                <w:szCs w:val="20"/>
              </w:rPr>
              <w:t>0,6 и выше</w:t>
            </w:r>
          </w:p>
        </w:tc>
        <w:tc>
          <w:tcPr>
            <w:tcW w:w="567" w:type="dxa"/>
            <w:shd w:val="clear" w:color="auto" w:fill="auto"/>
            <w:vAlign w:val="center"/>
          </w:tcPr>
          <w:p w14:paraId="3AA86F75" w14:textId="77777777" w:rsidR="0097162A" w:rsidRPr="00F727D0" w:rsidRDefault="003A212A">
            <w:pPr>
              <w:spacing w:after="0" w:line="240" w:lineRule="auto"/>
              <w:jc w:val="center"/>
              <w:rPr>
                <w:sz w:val="20"/>
                <w:szCs w:val="20"/>
              </w:rPr>
            </w:pPr>
            <w:r w:rsidRPr="00F727D0">
              <w:rPr>
                <w:sz w:val="20"/>
                <w:szCs w:val="20"/>
              </w:rPr>
              <w:t>25</w:t>
            </w:r>
          </w:p>
        </w:tc>
        <w:tc>
          <w:tcPr>
            <w:tcW w:w="567" w:type="dxa"/>
            <w:shd w:val="clear" w:color="auto" w:fill="auto"/>
            <w:vAlign w:val="center"/>
          </w:tcPr>
          <w:p w14:paraId="6AC8AB86" w14:textId="77777777" w:rsidR="0097162A" w:rsidRPr="00F727D0" w:rsidRDefault="003A212A">
            <w:pPr>
              <w:spacing w:after="0" w:line="240" w:lineRule="auto"/>
              <w:jc w:val="center"/>
              <w:rPr>
                <w:sz w:val="20"/>
                <w:szCs w:val="20"/>
              </w:rPr>
            </w:pPr>
            <w:r w:rsidRPr="00F727D0">
              <w:rPr>
                <w:sz w:val="20"/>
                <w:szCs w:val="20"/>
              </w:rPr>
              <w:t>20</w:t>
            </w:r>
          </w:p>
        </w:tc>
        <w:tc>
          <w:tcPr>
            <w:tcW w:w="567" w:type="dxa"/>
            <w:shd w:val="clear" w:color="auto" w:fill="auto"/>
            <w:vAlign w:val="center"/>
          </w:tcPr>
          <w:p w14:paraId="2F693395" w14:textId="77777777" w:rsidR="0097162A" w:rsidRPr="00F727D0" w:rsidRDefault="003A212A">
            <w:pPr>
              <w:spacing w:after="0" w:line="240" w:lineRule="auto"/>
              <w:jc w:val="center"/>
              <w:rPr>
                <w:sz w:val="20"/>
                <w:szCs w:val="20"/>
              </w:rPr>
            </w:pPr>
            <w:r w:rsidRPr="00F727D0">
              <w:rPr>
                <w:sz w:val="20"/>
                <w:szCs w:val="20"/>
              </w:rPr>
              <w:t>15</w:t>
            </w:r>
          </w:p>
        </w:tc>
        <w:tc>
          <w:tcPr>
            <w:tcW w:w="567" w:type="dxa"/>
            <w:shd w:val="clear" w:color="auto" w:fill="auto"/>
            <w:vAlign w:val="center"/>
          </w:tcPr>
          <w:p w14:paraId="71ECB75D" w14:textId="77777777" w:rsidR="0097162A" w:rsidRPr="00F727D0" w:rsidRDefault="003A212A">
            <w:pPr>
              <w:spacing w:after="0" w:line="240" w:lineRule="auto"/>
              <w:jc w:val="center"/>
              <w:rPr>
                <w:sz w:val="20"/>
                <w:szCs w:val="20"/>
              </w:rPr>
            </w:pPr>
            <w:r w:rsidRPr="00F727D0">
              <w:rPr>
                <w:sz w:val="20"/>
                <w:szCs w:val="20"/>
              </w:rPr>
              <w:t>10</w:t>
            </w:r>
          </w:p>
        </w:tc>
        <w:tc>
          <w:tcPr>
            <w:tcW w:w="425" w:type="dxa"/>
            <w:shd w:val="clear" w:color="auto" w:fill="auto"/>
            <w:vAlign w:val="center"/>
          </w:tcPr>
          <w:p w14:paraId="21435BA1" w14:textId="77777777" w:rsidR="0097162A" w:rsidRPr="00F727D0" w:rsidRDefault="003A212A">
            <w:pPr>
              <w:spacing w:after="0" w:line="240" w:lineRule="auto"/>
              <w:jc w:val="center"/>
              <w:rPr>
                <w:sz w:val="20"/>
                <w:szCs w:val="20"/>
              </w:rPr>
            </w:pPr>
            <w:r w:rsidRPr="00F727D0">
              <w:rPr>
                <w:sz w:val="20"/>
                <w:szCs w:val="20"/>
              </w:rPr>
              <w:t>-</w:t>
            </w:r>
          </w:p>
        </w:tc>
        <w:tc>
          <w:tcPr>
            <w:tcW w:w="567" w:type="dxa"/>
            <w:shd w:val="clear" w:color="auto" w:fill="auto"/>
            <w:vAlign w:val="center"/>
          </w:tcPr>
          <w:p w14:paraId="301EF83F" w14:textId="77777777" w:rsidR="0097162A" w:rsidRPr="00F727D0" w:rsidRDefault="0097162A">
            <w:pPr>
              <w:snapToGrid w:val="0"/>
              <w:spacing w:after="0" w:line="240" w:lineRule="auto"/>
              <w:jc w:val="center"/>
              <w:rPr>
                <w:sz w:val="20"/>
                <w:szCs w:val="20"/>
              </w:rPr>
            </w:pPr>
          </w:p>
        </w:tc>
      </w:tr>
      <w:tr w:rsidR="0097162A" w:rsidRPr="00F727D0" w14:paraId="40980E3C" w14:textId="77777777">
        <w:trPr>
          <w:trHeight w:val="20"/>
        </w:trPr>
        <w:tc>
          <w:tcPr>
            <w:tcW w:w="1560" w:type="dxa"/>
            <w:vMerge/>
            <w:shd w:val="clear" w:color="auto" w:fill="auto"/>
            <w:vAlign w:val="center"/>
          </w:tcPr>
          <w:p w14:paraId="6B0B94C1" w14:textId="77777777" w:rsidR="0097162A" w:rsidRPr="00F727D0" w:rsidRDefault="0097162A">
            <w:pPr>
              <w:snapToGrid w:val="0"/>
              <w:spacing w:after="0" w:line="240" w:lineRule="auto"/>
              <w:jc w:val="center"/>
              <w:rPr>
                <w:b/>
                <w:sz w:val="20"/>
                <w:szCs w:val="20"/>
              </w:rPr>
            </w:pPr>
          </w:p>
        </w:tc>
        <w:tc>
          <w:tcPr>
            <w:tcW w:w="3118" w:type="dxa"/>
            <w:shd w:val="clear" w:color="auto" w:fill="auto"/>
            <w:vAlign w:val="center"/>
          </w:tcPr>
          <w:p w14:paraId="36569C03" w14:textId="77777777" w:rsidR="0097162A" w:rsidRPr="00F727D0" w:rsidRDefault="003A212A">
            <w:pPr>
              <w:pStyle w:val="af4"/>
              <w:rPr>
                <w:b w:val="0"/>
                <w:sz w:val="20"/>
              </w:rPr>
            </w:pPr>
            <w:r w:rsidRPr="00F727D0">
              <w:rPr>
                <w:b w:val="0"/>
                <w:sz w:val="20"/>
              </w:rPr>
              <w:t>Чересполосные постепенные рубки</w:t>
            </w:r>
          </w:p>
        </w:tc>
        <w:tc>
          <w:tcPr>
            <w:tcW w:w="1276" w:type="dxa"/>
            <w:shd w:val="clear" w:color="auto" w:fill="auto"/>
            <w:vAlign w:val="center"/>
          </w:tcPr>
          <w:p w14:paraId="33ABE825" w14:textId="77777777" w:rsidR="0097162A" w:rsidRPr="00F727D0" w:rsidRDefault="003A212A">
            <w:pPr>
              <w:spacing w:after="0" w:line="240" w:lineRule="auto"/>
              <w:jc w:val="center"/>
              <w:rPr>
                <w:sz w:val="20"/>
                <w:szCs w:val="20"/>
              </w:rPr>
            </w:pPr>
            <w:r w:rsidRPr="00F727D0">
              <w:rPr>
                <w:sz w:val="20"/>
                <w:szCs w:val="20"/>
              </w:rPr>
              <w:t>все</w:t>
            </w:r>
          </w:p>
        </w:tc>
        <w:tc>
          <w:tcPr>
            <w:tcW w:w="3260" w:type="dxa"/>
            <w:gridSpan w:val="6"/>
            <w:shd w:val="clear" w:color="auto" w:fill="auto"/>
            <w:vAlign w:val="center"/>
          </w:tcPr>
          <w:p w14:paraId="64F5B11A" w14:textId="77777777" w:rsidR="0097162A" w:rsidRPr="00F727D0" w:rsidRDefault="003A212A">
            <w:pPr>
              <w:spacing w:after="0" w:line="240" w:lineRule="auto"/>
              <w:jc w:val="center"/>
              <w:rPr>
                <w:sz w:val="20"/>
                <w:szCs w:val="20"/>
              </w:rPr>
            </w:pPr>
            <w:r w:rsidRPr="00F727D0">
              <w:rPr>
                <w:sz w:val="20"/>
                <w:szCs w:val="20"/>
              </w:rPr>
              <w:t>до 50</w:t>
            </w:r>
          </w:p>
        </w:tc>
      </w:tr>
      <w:tr w:rsidR="0097162A" w:rsidRPr="00F727D0" w14:paraId="1025BC28" w14:textId="77777777">
        <w:trPr>
          <w:trHeight w:val="20"/>
        </w:trPr>
        <w:tc>
          <w:tcPr>
            <w:tcW w:w="1560" w:type="dxa"/>
            <w:vMerge/>
            <w:shd w:val="clear" w:color="auto" w:fill="auto"/>
            <w:vAlign w:val="center"/>
          </w:tcPr>
          <w:p w14:paraId="2466DAD5" w14:textId="77777777" w:rsidR="0097162A" w:rsidRPr="00F727D0" w:rsidRDefault="0097162A">
            <w:pPr>
              <w:snapToGrid w:val="0"/>
              <w:spacing w:after="0" w:line="240" w:lineRule="auto"/>
              <w:jc w:val="center"/>
              <w:rPr>
                <w:b/>
                <w:sz w:val="20"/>
                <w:szCs w:val="20"/>
              </w:rPr>
            </w:pPr>
          </w:p>
        </w:tc>
        <w:tc>
          <w:tcPr>
            <w:tcW w:w="3118" w:type="dxa"/>
            <w:vMerge w:val="restart"/>
            <w:shd w:val="clear" w:color="auto" w:fill="auto"/>
            <w:vAlign w:val="center"/>
          </w:tcPr>
          <w:p w14:paraId="18E5D85A" w14:textId="77777777" w:rsidR="0097162A" w:rsidRPr="00F727D0" w:rsidRDefault="003A212A">
            <w:pPr>
              <w:pStyle w:val="af4"/>
              <w:rPr>
                <w:b w:val="0"/>
                <w:sz w:val="20"/>
              </w:rPr>
            </w:pPr>
            <w:r w:rsidRPr="00F727D0">
              <w:rPr>
                <w:b w:val="0"/>
                <w:sz w:val="20"/>
              </w:rPr>
              <w:t>Группово-постепенные рубки</w:t>
            </w:r>
          </w:p>
        </w:tc>
        <w:tc>
          <w:tcPr>
            <w:tcW w:w="1276" w:type="dxa"/>
            <w:vMerge w:val="restart"/>
            <w:shd w:val="clear" w:color="auto" w:fill="auto"/>
            <w:vAlign w:val="center"/>
          </w:tcPr>
          <w:p w14:paraId="44A9A64C" w14:textId="77777777" w:rsidR="0097162A" w:rsidRPr="00F727D0" w:rsidRDefault="003A212A">
            <w:pPr>
              <w:spacing w:after="0" w:line="240" w:lineRule="auto"/>
              <w:jc w:val="center"/>
              <w:rPr>
                <w:sz w:val="20"/>
                <w:szCs w:val="20"/>
              </w:rPr>
            </w:pPr>
            <w:r w:rsidRPr="00F727D0">
              <w:rPr>
                <w:sz w:val="20"/>
                <w:szCs w:val="20"/>
              </w:rPr>
              <w:t>все</w:t>
            </w:r>
          </w:p>
        </w:tc>
        <w:tc>
          <w:tcPr>
            <w:tcW w:w="3260" w:type="dxa"/>
            <w:gridSpan w:val="6"/>
            <w:shd w:val="clear" w:color="auto" w:fill="auto"/>
            <w:vAlign w:val="center"/>
          </w:tcPr>
          <w:p w14:paraId="3B5D94E4" w14:textId="77777777" w:rsidR="0097162A" w:rsidRPr="00F727D0" w:rsidRDefault="003A212A">
            <w:pPr>
              <w:spacing w:after="0" w:line="240" w:lineRule="auto"/>
              <w:jc w:val="center"/>
              <w:rPr>
                <w:sz w:val="20"/>
                <w:szCs w:val="20"/>
              </w:rPr>
            </w:pPr>
            <w:r w:rsidRPr="00F727D0">
              <w:rPr>
                <w:sz w:val="20"/>
                <w:szCs w:val="20"/>
              </w:rPr>
              <w:t>20-30</w:t>
            </w:r>
          </w:p>
        </w:tc>
      </w:tr>
      <w:tr w:rsidR="0097162A" w:rsidRPr="00F727D0" w14:paraId="2438A9F1" w14:textId="77777777">
        <w:trPr>
          <w:trHeight w:val="20"/>
        </w:trPr>
        <w:tc>
          <w:tcPr>
            <w:tcW w:w="1560" w:type="dxa"/>
            <w:vMerge/>
            <w:shd w:val="clear" w:color="auto" w:fill="auto"/>
            <w:vAlign w:val="center"/>
          </w:tcPr>
          <w:p w14:paraId="12B00F65" w14:textId="77777777" w:rsidR="0097162A" w:rsidRPr="00F727D0" w:rsidRDefault="0097162A">
            <w:pPr>
              <w:snapToGrid w:val="0"/>
              <w:spacing w:after="0" w:line="240" w:lineRule="auto"/>
              <w:jc w:val="center"/>
              <w:rPr>
                <w:b/>
                <w:sz w:val="20"/>
                <w:szCs w:val="20"/>
              </w:rPr>
            </w:pPr>
          </w:p>
        </w:tc>
        <w:tc>
          <w:tcPr>
            <w:tcW w:w="3118" w:type="dxa"/>
            <w:vMerge/>
            <w:shd w:val="clear" w:color="auto" w:fill="auto"/>
            <w:vAlign w:val="center"/>
          </w:tcPr>
          <w:p w14:paraId="074B4666" w14:textId="77777777" w:rsidR="0097162A" w:rsidRPr="00F727D0" w:rsidRDefault="0097162A">
            <w:pPr>
              <w:pStyle w:val="af4"/>
              <w:rPr>
                <w:b w:val="0"/>
                <w:sz w:val="20"/>
              </w:rPr>
            </w:pPr>
          </w:p>
        </w:tc>
        <w:tc>
          <w:tcPr>
            <w:tcW w:w="1276" w:type="dxa"/>
            <w:vMerge/>
            <w:shd w:val="clear" w:color="auto" w:fill="auto"/>
            <w:vAlign w:val="center"/>
          </w:tcPr>
          <w:p w14:paraId="6DD86D13" w14:textId="77777777" w:rsidR="0097162A" w:rsidRPr="00F727D0" w:rsidRDefault="0097162A">
            <w:pPr>
              <w:spacing w:after="0" w:line="240" w:lineRule="auto"/>
              <w:jc w:val="center"/>
              <w:rPr>
                <w:sz w:val="20"/>
                <w:szCs w:val="20"/>
              </w:rPr>
            </w:pPr>
          </w:p>
        </w:tc>
        <w:tc>
          <w:tcPr>
            <w:tcW w:w="3260" w:type="dxa"/>
            <w:gridSpan w:val="6"/>
            <w:shd w:val="clear" w:color="auto" w:fill="auto"/>
            <w:vAlign w:val="center"/>
          </w:tcPr>
          <w:p w14:paraId="22DD70AF" w14:textId="77777777" w:rsidR="0097162A" w:rsidRPr="00F727D0" w:rsidRDefault="003A212A">
            <w:pPr>
              <w:snapToGrid w:val="0"/>
              <w:spacing w:after="0" w:line="240" w:lineRule="auto"/>
              <w:jc w:val="center"/>
              <w:rPr>
                <w:sz w:val="20"/>
                <w:szCs w:val="20"/>
              </w:rPr>
            </w:pPr>
            <w:r w:rsidRPr="00F727D0">
              <w:rPr>
                <w:rFonts w:eastAsia="Symbol"/>
                <w:sz w:val="20"/>
                <w:szCs w:val="20"/>
              </w:rPr>
              <w:t>площадь групп 0,01-1,0 га</w:t>
            </w:r>
          </w:p>
        </w:tc>
      </w:tr>
      <w:tr w:rsidR="0097162A" w:rsidRPr="00F727D0" w14:paraId="5626D939" w14:textId="77777777">
        <w:trPr>
          <w:trHeight w:val="20"/>
        </w:trPr>
        <w:tc>
          <w:tcPr>
            <w:tcW w:w="1560" w:type="dxa"/>
            <w:vMerge w:val="restart"/>
            <w:shd w:val="clear" w:color="auto" w:fill="auto"/>
            <w:vAlign w:val="center"/>
          </w:tcPr>
          <w:p w14:paraId="2CDC3727" w14:textId="77777777" w:rsidR="0097162A" w:rsidRPr="00F727D0" w:rsidRDefault="003A212A">
            <w:pPr>
              <w:spacing w:after="0" w:line="240" w:lineRule="auto"/>
              <w:jc w:val="center"/>
              <w:rPr>
                <w:b/>
                <w:sz w:val="20"/>
                <w:szCs w:val="20"/>
              </w:rPr>
            </w:pPr>
            <w:r w:rsidRPr="00F727D0">
              <w:rPr>
                <w:b/>
                <w:sz w:val="20"/>
                <w:szCs w:val="20"/>
              </w:rPr>
              <w:t>Остальные категории защитных лесов</w:t>
            </w:r>
          </w:p>
        </w:tc>
        <w:tc>
          <w:tcPr>
            <w:tcW w:w="3118" w:type="dxa"/>
            <w:shd w:val="clear" w:color="auto" w:fill="auto"/>
            <w:vAlign w:val="center"/>
          </w:tcPr>
          <w:p w14:paraId="173C9A47" w14:textId="77777777" w:rsidR="0097162A" w:rsidRPr="00F727D0" w:rsidRDefault="003A212A">
            <w:pPr>
              <w:pStyle w:val="af4"/>
              <w:rPr>
                <w:b w:val="0"/>
                <w:sz w:val="20"/>
              </w:rPr>
            </w:pPr>
            <w:r w:rsidRPr="00F727D0">
              <w:rPr>
                <w:b w:val="0"/>
                <w:sz w:val="20"/>
              </w:rPr>
              <w:t>Добровольно-выборочная рубка</w:t>
            </w:r>
          </w:p>
        </w:tc>
        <w:tc>
          <w:tcPr>
            <w:tcW w:w="1276" w:type="dxa"/>
            <w:shd w:val="clear" w:color="auto" w:fill="auto"/>
            <w:vAlign w:val="center"/>
          </w:tcPr>
          <w:p w14:paraId="0AF757BC" w14:textId="77777777" w:rsidR="0097162A" w:rsidRPr="00F727D0" w:rsidRDefault="003A212A">
            <w:pPr>
              <w:spacing w:after="0" w:line="240" w:lineRule="auto"/>
              <w:jc w:val="center"/>
              <w:rPr>
                <w:sz w:val="20"/>
                <w:szCs w:val="20"/>
              </w:rPr>
            </w:pPr>
            <w:r w:rsidRPr="00F727D0">
              <w:rPr>
                <w:sz w:val="20"/>
                <w:szCs w:val="20"/>
              </w:rPr>
              <w:t>0,6 и выше</w:t>
            </w:r>
          </w:p>
        </w:tc>
        <w:tc>
          <w:tcPr>
            <w:tcW w:w="567" w:type="dxa"/>
            <w:shd w:val="clear" w:color="auto" w:fill="auto"/>
            <w:vAlign w:val="center"/>
          </w:tcPr>
          <w:p w14:paraId="4DED74C7" w14:textId="77777777" w:rsidR="0097162A" w:rsidRPr="00F727D0" w:rsidRDefault="003A212A">
            <w:pPr>
              <w:spacing w:after="0" w:line="240" w:lineRule="auto"/>
              <w:jc w:val="center"/>
              <w:rPr>
                <w:sz w:val="20"/>
                <w:szCs w:val="20"/>
              </w:rPr>
            </w:pPr>
            <w:r w:rsidRPr="00F727D0">
              <w:rPr>
                <w:sz w:val="20"/>
                <w:szCs w:val="20"/>
              </w:rPr>
              <w:t>30</w:t>
            </w:r>
          </w:p>
        </w:tc>
        <w:tc>
          <w:tcPr>
            <w:tcW w:w="567" w:type="dxa"/>
            <w:shd w:val="clear" w:color="auto" w:fill="auto"/>
            <w:vAlign w:val="center"/>
          </w:tcPr>
          <w:p w14:paraId="29A5D9F3" w14:textId="77777777" w:rsidR="0097162A" w:rsidRPr="00F727D0" w:rsidRDefault="003A212A">
            <w:pPr>
              <w:spacing w:after="0" w:line="240" w:lineRule="auto"/>
              <w:jc w:val="center"/>
              <w:rPr>
                <w:sz w:val="20"/>
                <w:szCs w:val="20"/>
              </w:rPr>
            </w:pPr>
            <w:r w:rsidRPr="00F727D0">
              <w:rPr>
                <w:sz w:val="20"/>
                <w:szCs w:val="20"/>
              </w:rPr>
              <w:t>25</w:t>
            </w:r>
          </w:p>
        </w:tc>
        <w:tc>
          <w:tcPr>
            <w:tcW w:w="567" w:type="dxa"/>
            <w:shd w:val="clear" w:color="auto" w:fill="auto"/>
            <w:vAlign w:val="center"/>
          </w:tcPr>
          <w:p w14:paraId="5AA70915" w14:textId="77777777" w:rsidR="0097162A" w:rsidRPr="00F727D0" w:rsidRDefault="003A212A">
            <w:pPr>
              <w:spacing w:after="0" w:line="240" w:lineRule="auto"/>
              <w:jc w:val="center"/>
              <w:rPr>
                <w:sz w:val="20"/>
                <w:szCs w:val="20"/>
              </w:rPr>
            </w:pPr>
            <w:r w:rsidRPr="00F727D0">
              <w:rPr>
                <w:sz w:val="20"/>
                <w:szCs w:val="20"/>
              </w:rPr>
              <w:t>20</w:t>
            </w:r>
          </w:p>
        </w:tc>
        <w:tc>
          <w:tcPr>
            <w:tcW w:w="567" w:type="dxa"/>
            <w:shd w:val="clear" w:color="auto" w:fill="auto"/>
            <w:vAlign w:val="center"/>
          </w:tcPr>
          <w:p w14:paraId="5514413F" w14:textId="77777777" w:rsidR="0097162A" w:rsidRPr="00F727D0" w:rsidRDefault="003A212A">
            <w:pPr>
              <w:spacing w:after="0" w:line="240" w:lineRule="auto"/>
              <w:jc w:val="center"/>
              <w:rPr>
                <w:sz w:val="20"/>
                <w:szCs w:val="20"/>
              </w:rPr>
            </w:pPr>
            <w:r w:rsidRPr="00F727D0">
              <w:rPr>
                <w:sz w:val="20"/>
                <w:szCs w:val="20"/>
              </w:rPr>
              <w:t>15</w:t>
            </w:r>
          </w:p>
        </w:tc>
        <w:tc>
          <w:tcPr>
            <w:tcW w:w="425" w:type="dxa"/>
            <w:shd w:val="clear" w:color="auto" w:fill="auto"/>
            <w:vAlign w:val="center"/>
          </w:tcPr>
          <w:p w14:paraId="0517E6D5" w14:textId="77777777" w:rsidR="0097162A" w:rsidRPr="00F727D0" w:rsidRDefault="003A212A">
            <w:pPr>
              <w:spacing w:after="0" w:line="240" w:lineRule="auto"/>
              <w:jc w:val="center"/>
              <w:rPr>
                <w:sz w:val="20"/>
                <w:szCs w:val="20"/>
              </w:rPr>
            </w:pPr>
            <w:r w:rsidRPr="00F727D0">
              <w:rPr>
                <w:sz w:val="20"/>
                <w:szCs w:val="20"/>
              </w:rPr>
              <w:t>15</w:t>
            </w:r>
          </w:p>
        </w:tc>
        <w:tc>
          <w:tcPr>
            <w:tcW w:w="567" w:type="dxa"/>
            <w:shd w:val="clear" w:color="auto" w:fill="auto"/>
            <w:vAlign w:val="center"/>
          </w:tcPr>
          <w:p w14:paraId="00FF1DCC" w14:textId="77777777" w:rsidR="0097162A" w:rsidRPr="00F727D0" w:rsidRDefault="003A212A">
            <w:pPr>
              <w:spacing w:after="0" w:line="240" w:lineRule="auto"/>
              <w:jc w:val="center"/>
              <w:rPr>
                <w:sz w:val="20"/>
                <w:szCs w:val="20"/>
              </w:rPr>
            </w:pPr>
            <w:r w:rsidRPr="00F727D0">
              <w:rPr>
                <w:rFonts w:eastAsia="Symbol"/>
                <w:sz w:val="20"/>
                <w:szCs w:val="20"/>
              </w:rPr>
              <w:t></w:t>
            </w:r>
          </w:p>
        </w:tc>
      </w:tr>
      <w:tr w:rsidR="0097162A" w:rsidRPr="00F727D0" w14:paraId="4A83A430" w14:textId="77777777">
        <w:trPr>
          <w:trHeight w:val="20"/>
        </w:trPr>
        <w:tc>
          <w:tcPr>
            <w:tcW w:w="1560" w:type="dxa"/>
            <w:vMerge/>
            <w:shd w:val="clear" w:color="auto" w:fill="auto"/>
            <w:vAlign w:val="center"/>
          </w:tcPr>
          <w:p w14:paraId="2B684FCD" w14:textId="77777777" w:rsidR="0097162A" w:rsidRPr="00F727D0" w:rsidRDefault="0097162A">
            <w:pPr>
              <w:spacing w:after="0" w:line="240" w:lineRule="auto"/>
              <w:jc w:val="center"/>
              <w:rPr>
                <w:b/>
                <w:sz w:val="20"/>
                <w:szCs w:val="20"/>
              </w:rPr>
            </w:pPr>
          </w:p>
        </w:tc>
        <w:tc>
          <w:tcPr>
            <w:tcW w:w="3118" w:type="dxa"/>
            <w:vMerge w:val="restart"/>
            <w:shd w:val="clear" w:color="auto" w:fill="auto"/>
            <w:vAlign w:val="center"/>
          </w:tcPr>
          <w:p w14:paraId="5BCA4696" w14:textId="77777777" w:rsidR="0097162A" w:rsidRPr="00F727D0" w:rsidRDefault="003A212A">
            <w:pPr>
              <w:pStyle w:val="af4"/>
              <w:rPr>
                <w:b w:val="0"/>
                <w:sz w:val="20"/>
              </w:rPr>
            </w:pPr>
            <w:r w:rsidRPr="00F727D0">
              <w:rPr>
                <w:b w:val="0"/>
                <w:sz w:val="20"/>
              </w:rPr>
              <w:t>Группово-выборочные рубки</w:t>
            </w:r>
          </w:p>
        </w:tc>
        <w:tc>
          <w:tcPr>
            <w:tcW w:w="1276" w:type="dxa"/>
            <w:vMerge w:val="restart"/>
            <w:shd w:val="clear" w:color="auto" w:fill="auto"/>
            <w:vAlign w:val="center"/>
          </w:tcPr>
          <w:p w14:paraId="7A02BD88" w14:textId="77777777" w:rsidR="0097162A" w:rsidRPr="00F727D0" w:rsidRDefault="003A212A">
            <w:pPr>
              <w:spacing w:after="0" w:line="240" w:lineRule="auto"/>
              <w:jc w:val="center"/>
              <w:rPr>
                <w:sz w:val="20"/>
                <w:szCs w:val="20"/>
              </w:rPr>
            </w:pPr>
            <w:r w:rsidRPr="00F727D0">
              <w:rPr>
                <w:sz w:val="20"/>
                <w:szCs w:val="20"/>
              </w:rPr>
              <w:t>все</w:t>
            </w:r>
          </w:p>
        </w:tc>
        <w:tc>
          <w:tcPr>
            <w:tcW w:w="567" w:type="dxa"/>
            <w:shd w:val="clear" w:color="auto" w:fill="auto"/>
            <w:vAlign w:val="center"/>
          </w:tcPr>
          <w:p w14:paraId="562E10D4" w14:textId="77777777" w:rsidR="0097162A" w:rsidRPr="00F727D0" w:rsidRDefault="003A212A">
            <w:pPr>
              <w:spacing w:after="0" w:line="240" w:lineRule="auto"/>
              <w:jc w:val="center"/>
              <w:rPr>
                <w:sz w:val="20"/>
                <w:szCs w:val="20"/>
              </w:rPr>
            </w:pPr>
            <w:r w:rsidRPr="00F727D0">
              <w:rPr>
                <w:sz w:val="20"/>
                <w:szCs w:val="20"/>
              </w:rPr>
              <w:t>50</w:t>
            </w:r>
          </w:p>
        </w:tc>
        <w:tc>
          <w:tcPr>
            <w:tcW w:w="567" w:type="dxa"/>
            <w:shd w:val="clear" w:color="auto" w:fill="auto"/>
            <w:vAlign w:val="center"/>
          </w:tcPr>
          <w:p w14:paraId="404869C3" w14:textId="77777777" w:rsidR="0097162A" w:rsidRPr="00F727D0" w:rsidRDefault="003A212A">
            <w:pPr>
              <w:spacing w:after="0" w:line="240" w:lineRule="auto"/>
              <w:jc w:val="center"/>
              <w:rPr>
                <w:sz w:val="20"/>
                <w:szCs w:val="20"/>
              </w:rPr>
            </w:pPr>
            <w:r w:rsidRPr="00F727D0">
              <w:rPr>
                <w:sz w:val="20"/>
                <w:szCs w:val="20"/>
              </w:rPr>
              <w:t>40</w:t>
            </w:r>
          </w:p>
        </w:tc>
        <w:tc>
          <w:tcPr>
            <w:tcW w:w="567" w:type="dxa"/>
            <w:shd w:val="clear" w:color="auto" w:fill="auto"/>
            <w:vAlign w:val="center"/>
          </w:tcPr>
          <w:p w14:paraId="350E2207" w14:textId="77777777" w:rsidR="0097162A" w:rsidRPr="00F727D0" w:rsidRDefault="003A212A">
            <w:pPr>
              <w:spacing w:after="0" w:line="240" w:lineRule="auto"/>
              <w:jc w:val="center"/>
              <w:rPr>
                <w:sz w:val="20"/>
                <w:szCs w:val="20"/>
              </w:rPr>
            </w:pPr>
            <w:r w:rsidRPr="00F727D0">
              <w:rPr>
                <w:sz w:val="20"/>
                <w:szCs w:val="20"/>
              </w:rPr>
              <w:t>30</w:t>
            </w:r>
          </w:p>
        </w:tc>
        <w:tc>
          <w:tcPr>
            <w:tcW w:w="567" w:type="dxa"/>
            <w:shd w:val="clear" w:color="auto" w:fill="auto"/>
            <w:vAlign w:val="center"/>
          </w:tcPr>
          <w:p w14:paraId="7A3C2541" w14:textId="77777777" w:rsidR="0097162A" w:rsidRPr="00F727D0" w:rsidRDefault="003A212A">
            <w:pPr>
              <w:spacing w:after="0" w:line="240" w:lineRule="auto"/>
              <w:jc w:val="center"/>
              <w:rPr>
                <w:sz w:val="20"/>
                <w:szCs w:val="20"/>
              </w:rPr>
            </w:pPr>
            <w:r w:rsidRPr="00F727D0">
              <w:rPr>
                <w:sz w:val="20"/>
                <w:szCs w:val="20"/>
              </w:rPr>
              <w:t>25</w:t>
            </w:r>
          </w:p>
        </w:tc>
        <w:tc>
          <w:tcPr>
            <w:tcW w:w="425" w:type="dxa"/>
            <w:shd w:val="clear" w:color="auto" w:fill="auto"/>
            <w:vAlign w:val="center"/>
          </w:tcPr>
          <w:p w14:paraId="706E3016" w14:textId="77777777" w:rsidR="0097162A" w:rsidRPr="00F727D0" w:rsidRDefault="003A212A">
            <w:pPr>
              <w:spacing w:after="0" w:line="240" w:lineRule="auto"/>
              <w:jc w:val="center"/>
              <w:rPr>
                <w:sz w:val="20"/>
                <w:szCs w:val="20"/>
              </w:rPr>
            </w:pPr>
            <w:r w:rsidRPr="00F727D0">
              <w:rPr>
                <w:sz w:val="20"/>
                <w:szCs w:val="20"/>
              </w:rPr>
              <w:t>15</w:t>
            </w:r>
          </w:p>
        </w:tc>
        <w:tc>
          <w:tcPr>
            <w:tcW w:w="567" w:type="dxa"/>
            <w:shd w:val="clear" w:color="auto" w:fill="auto"/>
            <w:vAlign w:val="center"/>
          </w:tcPr>
          <w:p w14:paraId="4E37B766" w14:textId="77777777" w:rsidR="0097162A" w:rsidRPr="00F727D0" w:rsidRDefault="003A212A">
            <w:pPr>
              <w:spacing w:after="0" w:line="240" w:lineRule="auto"/>
              <w:jc w:val="center"/>
              <w:rPr>
                <w:sz w:val="20"/>
                <w:szCs w:val="20"/>
              </w:rPr>
            </w:pPr>
            <w:r w:rsidRPr="00F727D0">
              <w:rPr>
                <w:rFonts w:eastAsia="Symbol"/>
                <w:sz w:val="20"/>
                <w:szCs w:val="20"/>
              </w:rPr>
              <w:t></w:t>
            </w:r>
          </w:p>
        </w:tc>
      </w:tr>
      <w:tr w:rsidR="0097162A" w:rsidRPr="00F727D0" w14:paraId="395D4226" w14:textId="77777777">
        <w:trPr>
          <w:trHeight w:val="20"/>
        </w:trPr>
        <w:tc>
          <w:tcPr>
            <w:tcW w:w="1560" w:type="dxa"/>
            <w:vMerge/>
            <w:shd w:val="clear" w:color="auto" w:fill="auto"/>
            <w:vAlign w:val="center"/>
          </w:tcPr>
          <w:p w14:paraId="373EA100" w14:textId="77777777" w:rsidR="0097162A" w:rsidRPr="00F727D0" w:rsidRDefault="0097162A">
            <w:pPr>
              <w:spacing w:after="0" w:line="240" w:lineRule="auto"/>
              <w:jc w:val="center"/>
              <w:rPr>
                <w:b/>
                <w:sz w:val="20"/>
                <w:szCs w:val="20"/>
              </w:rPr>
            </w:pPr>
          </w:p>
        </w:tc>
        <w:tc>
          <w:tcPr>
            <w:tcW w:w="3118" w:type="dxa"/>
            <w:vMerge/>
            <w:shd w:val="clear" w:color="auto" w:fill="auto"/>
            <w:vAlign w:val="center"/>
          </w:tcPr>
          <w:p w14:paraId="78B3557D" w14:textId="77777777" w:rsidR="0097162A" w:rsidRPr="00F727D0" w:rsidRDefault="0097162A">
            <w:pPr>
              <w:pStyle w:val="af4"/>
              <w:rPr>
                <w:b w:val="0"/>
                <w:sz w:val="20"/>
              </w:rPr>
            </w:pPr>
          </w:p>
        </w:tc>
        <w:tc>
          <w:tcPr>
            <w:tcW w:w="1276" w:type="dxa"/>
            <w:vMerge/>
            <w:shd w:val="clear" w:color="auto" w:fill="auto"/>
            <w:vAlign w:val="center"/>
          </w:tcPr>
          <w:p w14:paraId="12E38A1C" w14:textId="77777777" w:rsidR="0097162A" w:rsidRPr="00F727D0" w:rsidRDefault="0097162A">
            <w:pPr>
              <w:spacing w:after="0" w:line="240" w:lineRule="auto"/>
              <w:jc w:val="center"/>
              <w:rPr>
                <w:sz w:val="20"/>
                <w:szCs w:val="20"/>
              </w:rPr>
            </w:pPr>
          </w:p>
        </w:tc>
        <w:tc>
          <w:tcPr>
            <w:tcW w:w="3260" w:type="dxa"/>
            <w:gridSpan w:val="6"/>
            <w:shd w:val="clear" w:color="auto" w:fill="auto"/>
            <w:vAlign w:val="center"/>
          </w:tcPr>
          <w:p w14:paraId="3E3604A7" w14:textId="77777777" w:rsidR="0097162A" w:rsidRPr="00F727D0" w:rsidRDefault="003A212A">
            <w:pPr>
              <w:spacing w:after="0" w:line="240" w:lineRule="auto"/>
              <w:jc w:val="center"/>
              <w:rPr>
                <w:rFonts w:eastAsia="Symbol"/>
                <w:sz w:val="20"/>
                <w:szCs w:val="20"/>
              </w:rPr>
            </w:pPr>
            <w:r w:rsidRPr="00F727D0">
              <w:rPr>
                <w:rFonts w:eastAsia="Symbol"/>
                <w:sz w:val="20"/>
                <w:szCs w:val="20"/>
              </w:rPr>
              <w:t>площадь групп 0,01-0,5 га</w:t>
            </w:r>
          </w:p>
        </w:tc>
      </w:tr>
      <w:tr w:rsidR="0097162A" w:rsidRPr="00F727D0" w14:paraId="22FAB178" w14:textId="77777777">
        <w:trPr>
          <w:trHeight w:val="20"/>
        </w:trPr>
        <w:tc>
          <w:tcPr>
            <w:tcW w:w="1560" w:type="dxa"/>
            <w:vMerge/>
            <w:shd w:val="clear" w:color="auto" w:fill="auto"/>
            <w:vAlign w:val="center"/>
          </w:tcPr>
          <w:p w14:paraId="49BF9095" w14:textId="77777777" w:rsidR="0097162A" w:rsidRPr="00F727D0" w:rsidRDefault="0097162A">
            <w:pPr>
              <w:snapToGrid w:val="0"/>
              <w:spacing w:after="0" w:line="240" w:lineRule="auto"/>
              <w:jc w:val="center"/>
              <w:rPr>
                <w:b/>
                <w:sz w:val="20"/>
                <w:szCs w:val="20"/>
              </w:rPr>
            </w:pPr>
          </w:p>
        </w:tc>
        <w:tc>
          <w:tcPr>
            <w:tcW w:w="3118" w:type="dxa"/>
            <w:shd w:val="clear" w:color="auto" w:fill="auto"/>
            <w:vAlign w:val="center"/>
          </w:tcPr>
          <w:p w14:paraId="551A89BB" w14:textId="77777777" w:rsidR="0097162A" w:rsidRPr="00F727D0" w:rsidRDefault="003A212A">
            <w:pPr>
              <w:pStyle w:val="af4"/>
              <w:rPr>
                <w:b w:val="0"/>
                <w:sz w:val="20"/>
              </w:rPr>
            </w:pPr>
            <w:r w:rsidRPr="00F727D0">
              <w:rPr>
                <w:b w:val="0"/>
                <w:sz w:val="20"/>
              </w:rPr>
              <w:t>Равномерно-постепенная рубка</w:t>
            </w:r>
          </w:p>
        </w:tc>
        <w:tc>
          <w:tcPr>
            <w:tcW w:w="1276" w:type="dxa"/>
            <w:shd w:val="clear" w:color="auto" w:fill="auto"/>
            <w:vAlign w:val="center"/>
          </w:tcPr>
          <w:p w14:paraId="7622B075" w14:textId="77777777" w:rsidR="0097162A" w:rsidRPr="00F727D0" w:rsidRDefault="003A212A">
            <w:pPr>
              <w:spacing w:after="0" w:line="240" w:lineRule="auto"/>
              <w:jc w:val="center"/>
              <w:rPr>
                <w:sz w:val="20"/>
                <w:szCs w:val="20"/>
              </w:rPr>
            </w:pPr>
            <w:r w:rsidRPr="00F727D0">
              <w:rPr>
                <w:sz w:val="20"/>
                <w:szCs w:val="20"/>
              </w:rPr>
              <w:t>0,6 и выше</w:t>
            </w:r>
          </w:p>
        </w:tc>
        <w:tc>
          <w:tcPr>
            <w:tcW w:w="567" w:type="dxa"/>
            <w:shd w:val="clear" w:color="auto" w:fill="auto"/>
            <w:vAlign w:val="center"/>
          </w:tcPr>
          <w:p w14:paraId="2BD87D6E" w14:textId="77777777" w:rsidR="0097162A" w:rsidRPr="00F727D0" w:rsidRDefault="003A212A">
            <w:pPr>
              <w:spacing w:after="0" w:line="240" w:lineRule="auto"/>
              <w:jc w:val="center"/>
              <w:rPr>
                <w:sz w:val="20"/>
                <w:szCs w:val="20"/>
              </w:rPr>
            </w:pPr>
            <w:r w:rsidRPr="00F727D0">
              <w:rPr>
                <w:sz w:val="20"/>
                <w:szCs w:val="20"/>
              </w:rPr>
              <w:t>25</w:t>
            </w:r>
          </w:p>
        </w:tc>
        <w:tc>
          <w:tcPr>
            <w:tcW w:w="567" w:type="dxa"/>
            <w:shd w:val="clear" w:color="auto" w:fill="auto"/>
            <w:vAlign w:val="center"/>
          </w:tcPr>
          <w:p w14:paraId="2B50A16E" w14:textId="77777777" w:rsidR="0097162A" w:rsidRPr="00F727D0" w:rsidRDefault="003A212A">
            <w:pPr>
              <w:spacing w:after="0" w:line="240" w:lineRule="auto"/>
              <w:jc w:val="center"/>
              <w:rPr>
                <w:sz w:val="20"/>
                <w:szCs w:val="20"/>
              </w:rPr>
            </w:pPr>
            <w:r w:rsidRPr="00F727D0">
              <w:rPr>
                <w:sz w:val="20"/>
                <w:szCs w:val="20"/>
              </w:rPr>
              <w:t>20</w:t>
            </w:r>
          </w:p>
        </w:tc>
        <w:tc>
          <w:tcPr>
            <w:tcW w:w="567" w:type="dxa"/>
            <w:shd w:val="clear" w:color="auto" w:fill="auto"/>
            <w:vAlign w:val="center"/>
          </w:tcPr>
          <w:p w14:paraId="4F4DC2D7" w14:textId="77777777" w:rsidR="0097162A" w:rsidRPr="00F727D0" w:rsidRDefault="003A212A">
            <w:pPr>
              <w:spacing w:after="0" w:line="240" w:lineRule="auto"/>
              <w:jc w:val="center"/>
              <w:rPr>
                <w:sz w:val="20"/>
                <w:szCs w:val="20"/>
              </w:rPr>
            </w:pPr>
            <w:r w:rsidRPr="00F727D0">
              <w:rPr>
                <w:sz w:val="20"/>
                <w:szCs w:val="20"/>
              </w:rPr>
              <w:t>15</w:t>
            </w:r>
          </w:p>
        </w:tc>
        <w:tc>
          <w:tcPr>
            <w:tcW w:w="567" w:type="dxa"/>
            <w:shd w:val="clear" w:color="auto" w:fill="auto"/>
            <w:vAlign w:val="center"/>
          </w:tcPr>
          <w:p w14:paraId="75388FB0" w14:textId="77777777" w:rsidR="0097162A" w:rsidRPr="00F727D0" w:rsidRDefault="003A212A">
            <w:pPr>
              <w:spacing w:after="0" w:line="240" w:lineRule="auto"/>
              <w:jc w:val="center"/>
              <w:rPr>
                <w:sz w:val="20"/>
                <w:szCs w:val="20"/>
              </w:rPr>
            </w:pPr>
            <w:r w:rsidRPr="00F727D0">
              <w:rPr>
                <w:sz w:val="20"/>
                <w:szCs w:val="20"/>
              </w:rPr>
              <w:t>10</w:t>
            </w:r>
          </w:p>
        </w:tc>
        <w:tc>
          <w:tcPr>
            <w:tcW w:w="425" w:type="dxa"/>
            <w:shd w:val="clear" w:color="auto" w:fill="auto"/>
            <w:vAlign w:val="center"/>
          </w:tcPr>
          <w:p w14:paraId="15ED4E1F" w14:textId="77777777" w:rsidR="0097162A" w:rsidRPr="00F727D0" w:rsidRDefault="003A212A">
            <w:pPr>
              <w:spacing w:after="0" w:line="240" w:lineRule="auto"/>
              <w:jc w:val="center"/>
              <w:rPr>
                <w:sz w:val="20"/>
                <w:szCs w:val="20"/>
              </w:rPr>
            </w:pPr>
            <w:r w:rsidRPr="00F727D0">
              <w:rPr>
                <w:sz w:val="20"/>
                <w:szCs w:val="20"/>
              </w:rPr>
              <w:t>-</w:t>
            </w:r>
          </w:p>
        </w:tc>
        <w:tc>
          <w:tcPr>
            <w:tcW w:w="567" w:type="dxa"/>
            <w:shd w:val="clear" w:color="auto" w:fill="auto"/>
            <w:vAlign w:val="center"/>
          </w:tcPr>
          <w:p w14:paraId="4BDAC66A" w14:textId="77777777" w:rsidR="0097162A" w:rsidRPr="00F727D0" w:rsidRDefault="003A212A">
            <w:pPr>
              <w:spacing w:after="0" w:line="240" w:lineRule="auto"/>
              <w:jc w:val="center"/>
              <w:rPr>
                <w:sz w:val="20"/>
                <w:szCs w:val="20"/>
              </w:rPr>
            </w:pPr>
            <w:r w:rsidRPr="00F727D0">
              <w:rPr>
                <w:sz w:val="20"/>
                <w:szCs w:val="20"/>
              </w:rPr>
              <w:t>-</w:t>
            </w:r>
          </w:p>
        </w:tc>
      </w:tr>
      <w:tr w:rsidR="0097162A" w:rsidRPr="00F727D0" w14:paraId="13F5D984" w14:textId="77777777">
        <w:trPr>
          <w:trHeight w:val="20"/>
        </w:trPr>
        <w:tc>
          <w:tcPr>
            <w:tcW w:w="1560" w:type="dxa"/>
            <w:vMerge/>
            <w:shd w:val="clear" w:color="auto" w:fill="auto"/>
            <w:vAlign w:val="center"/>
          </w:tcPr>
          <w:p w14:paraId="0676FDB9" w14:textId="77777777" w:rsidR="0097162A" w:rsidRPr="00F727D0" w:rsidRDefault="0097162A">
            <w:pPr>
              <w:snapToGrid w:val="0"/>
              <w:spacing w:after="0" w:line="240" w:lineRule="auto"/>
              <w:jc w:val="center"/>
              <w:rPr>
                <w:b/>
                <w:sz w:val="20"/>
                <w:szCs w:val="20"/>
              </w:rPr>
            </w:pPr>
          </w:p>
        </w:tc>
        <w:tc>
          <w:tcPr>
            <w:tcW w:w="3118" w:type="dxa"/>
            <w:shd w:val="clear" w:color="auto" w:fill="auto"/>
            <w:vAlign w:val="center"/>
          </w:tcPr>
          <w:p w14:paraId="1DF04D5E" w14:textId="77777777" w:rsidR="0097162A" w:rsidRPr="00F727D0" w:rsidRDefault="003A212A">
            <w:pPr>
              <w:pStyle w:val="af4"/>
              <w:rPr>
                <w:b w:val="0"/>
                <w:sz w:val="20"/>
              </w:rPr>
            </w:pPr>
            <w:r w:rsidRPr="00F727D0">
              <w:rPr>
                <w:b w:val="0"/>
                <w:sz w:val="20"/>
              </w:rPr>
              <w:t>Чересполосная постепенная рубка</w:t>
            </w:r>
          </w:p>
        </w:tc>
        <w:tc>
          <w:tcPr>
            <w:tcW w:w="1276" w:type="dxa"/>
            <w:shd w:val="clear" w:color="auto" w:fill="auto"/>
            <w:vAlign w:val="center"/>
          </w:tcPr>
          <w:p w14:paraId="26D4DA9A" w14:textId="77777777" w:rsidR="0097162A" w:rsidRPr="00F727D0" w:rsidRDefault="003A212A">
            <w:pPr>
              <w:spacing w:after="0" w:line="240" w:lineRule="auto"/>
              <w:jc w:val="center"/>
              <w:rPr>
                <w:sz w:val="20"/>
                <w:szCs w:val="20"/>
              </w:rPr>
            </w:pPr>
            <w:r w:rsidRPr="00F727D0">
              <w:rPr>
                <w:sz w:val="20"/>
                <w:szCs w:val="20"/>
              </w:rPr>
              <w:t>все</w:t>
            </w:r>
          </w:p>
        </w:tc>
        <w:tc>
          <w:tcPr>
            <w:tcW w:w="3260" w:type="dxa"/>
            <w:gridSpan w:val="6"/>
            <w:shd w:val="clear" w:color="auto" w:fill="auto"/>
            <w:vAlign w:val="center"/>
          </w:tcPr>
          <w:p w14:paraId="4ED31C69" w14:textId="77777777" w:rsidR="0097162A" w:rsidRPr="00F727D0" w:rsidRDefault="003A212A">
            <w:pPr>
              <w:spacing w:after="0" w:line="240" w:lineRule="auto"/>
              <w:jc w:val="center"/>
              <w:rPr>
                <w:sz w:val="20"/>
                <w:szCs w:val="20"/>
              </w:rPr>
            </w:pPr>
            <w:r w:rsidRPr="00F727D0">
              <w:rPr>
                <w:sz w:val="20"/>
                <w:szCs w:val="20"/>
              </w:rPr>
              <w:t>до 50</w:t>
            </w:r>
          </w:p>
        </w:tc>
      </w:tr>
      <w:tr w:rsidR="0097162A" w:rsidRPr="00F727D0" w14:paraId="750BABFF" w14:textId="77777777">
        <w:trPr>
          <w:trHeight w:val="20"/>
        </w:trPr>
        <w:tc>
          <w:tcPr>
            <w:tcW w:w="1560" w:type="dxa"/>
            <w:vMerge/>
            <w:shd w:val="clear" w:color="auto" w:fill="auto"/>
            <w:vAlign w:val="center"/>
          </w:tcPr>
          <w:p w14:paraId="59A6499C" w14:textId="77777777" w:rsidR="0097162A" w:rsidRPr="00F727D0" w:rsidRDefault="0097162A">
            <w:pPr>
              <w:snapToGrid w:val="0"/>
              <w:spacing w:after="0" w:line="240" w:lineRule="auto"/>
              <w:jc w:val="center"/>
              <w:rPr>
                <w:b/>
                <w:sz w:val="20"/>
                <w:szCs w:val="20"/>
              </w:rPr>
            </w:pPr>
          </w:p>
        </w:tc>
        <w:tc>
          <w:tcPr>
            <w:tcW w:w="3118" w:type="dxa"/>
            <w:vMerge w:val="restart"/>
            <w:shd w:val="clear" w:color="auto" w:fill="auto"/>
            <w:vAlign w:val="center"/>
          </w:tcPr>
          <w:p w14:paraId="5B62C966" w14:textId="77777777" w:rsidR="0097162A" w:rsidRPr="00F727D0" w:rsidRDefault="003A212A">
            <w:pPr>
              <w:pStyle w:val="af4"/>
              <w:rPr>
                <w:b w:val="0"/>
                <w:sz w:val="20"/>
              </w:rPr>
            </w:pPr>
            <w:r w:rsidRPr="00F727D0">
              <w:rPr>
                <w:b w:val="0"/>
                <w:sz w:val="20"/>
              </w:rPr>
              <w:t>Группово-постепенные рубки</w:t>
            </w:r>
          </w:p>
        </w:tc>
        <w:tc>
          <w:tcPr>
            <w:tcW w:w="1276" w:type="dxa"/>
            <w:vMerge w:val="restart"/>
            <w:shd w:val="clear" w:color="auto" w:fill="auto"/>
            <w:vAlign w:val="center"/>
          </w:tcPr>
          <w:p w14:paraId="77D54530" w14:textId="77777777" w:rsidR="0097162A" w:rsidRPr="00F727D0" w:rsidRDefault="003A212A">
            <w:pPr>
              <w:spacing w:after="0" w:line="240" w:lineRule="auto"/>
              <w:jc w:val="center"/>
              <w:rPr>
                <w:sz w:val="20"/>
                <w:szCs w:val="20"/>
              </w:rPr>
            </w:pPr>
            <w:r w:rsidRPr="00F727D0">
              <w:rPr>
                <w:sz w:val="20"/>
                <w:szCs w:val="20"/>
              </w:rPr>
              <w:t>все</w:t>
            </w:r>
          </w:p>
        </w:tc>
        <w:tc>
          <w:tcPr>
            <w:tcW w:w="3260" w:type="dxa"/>
            <w:gridSpan w:val="6"/>
            <w:shd w:val="clear" w:color="auto" w:fill="auto"/>
            <w:vAlign w:val="center"/>
          </w:tcPr>
          <w:p w14:paraId="4BCC3B4C" w14:textId="77777777" w:rsidR="0097162A" w:rsidRPr="00F727D0" w:rsidRDefault="003A212A">
            <w:pPr>
              <w:spacing w:after="0" w:line="240" w:lineRule="auto"/>
              <w:jc w:val="center"/>
              <w:rPr>
                <w:sz w:val="20"/>
                <w:szCs w:val="20"/>
              </w:rPr>
            </w:pPr>
            <w:r w:rsidRPr="00F727D0">
              <w:rPr>
                <w:sz w:val="20"/>
                <w:szCs w:val="20"/>
              </w:rPr>
              <w:t>20-30</w:t>
            </w:r>
          </w:p>
        </w:tc>
      </w:tr>
      <w:tr w:rsidR="0097162A" w:rsidRPr="00F727D0" w14:paraId="02937E09" w14:textId="77777777">
        <w:trPr>
          <w:trHeight w:val="20"/>
        </w:trPr>
        <w:tc>
          <w:tcPr>
            <w:tcW w:w="1560" w:type="dxa"/>
            <w:vMerge/>
            <w:shd w:val="clear" w:color="auto" w:fill="auto"/>
            <w:vAlign w:val="center"/>
          </w:tcPr>
          <w:p w14:paraId="5BD24A39" w14:textId="77777777" w:rsidR="0097162A" w:rsidRPr="00F727D0" w:rsidRDefault="0097162A">
            <w:pPr>
              <w:snapToGrid w:val="0"/>
              <w:spacing w:after="0" w:line="240" w:lineRule="auto"/>
              <w:jc w:val="center"/>
              <w:rPr>
                <w:b/>
                <w:sz w:val="20"/>
                <w:szCs w:val="20"/>
              </w:rPr>
            </w:pPr>
          </w:p>
        </w:tc>
        <w:tc>
          <w:tcPr>
            <w:tcW w:w="3118" w:type="dxa"/>
            <w:vMerge/>
            <w:shd w:val="clear" w:color="auto" w:fill="auto"/>
            <w:vAlign w:val="center"/>
          </w:tcPr>
          <w:p w14:paraId="2D765ED3" w14:textId="77777777" w:rsidR="0097162A" w:rsidRPr="00F727D0" w:rsidRDefault="0097162A">
            <w:pPr>
              <w:pStyle w:val="af4"/>
              <w:rPr>
                <w:b w:val="0"/>
                <w:sz w:val="20"/>
              </w:rPr>
            </w:pPr>
          </w:p>
        </w:tc>
        <w:tc>
          <w:tcPr>
            <w:tcW w:w="1276" w:type="dxa"/>
            <w:vMerge/>
            <w:shd w:val="clear" w:color="auto" w:fill="auto"/>
            <w:vAlign w:val="center"/>
          </w:tcPr>
          <w:p w14:paraId="312090A2" w14:textId="77777777" w:rsidR="0097162A" w:rsidRPr="00F727D0" w:rsidRDefault="0097162A">
            <w:pPr>
              <w:spacing w:after="0" w:line="240" w:lineRule="auto"/>
              <w:jc w:val="center"/>
              <w:rPr>
                <w:sz w:val="20"/>
                <w:szCs w:val="20"/>
              </w:rPr>
            </w:pPr>
          </w:p>
        </w:tc>
        <w:tc>
          <w:tcPr>
            <w:tcW w:w="3260" w:type="dxa"/>
            <w:gridSpan w:val="6"/>
            <w:shd w:val="clear" w:color="auto" w:fill="auto"/>
            <w:vAlign w:val="center"/>
          </w:tcPr>
          <w:p w14:paraId="4959515F" w14:textId="77777777" w:rsidR="0097162A" w:rsidRPr="00F727D0" w:rsidRDefault="003A212A">
            <w:pPr>
              <w:spacing w:after="0" w:line="240" w:lineRule="auto"/>
              <w:jc w:val="center"/>
              <w:rPr>
                <w:sz w:val="20"/>
                <w:szCs w:val="20"/>
              </w:rPr>
            </w:pPr>
            <w:r w:rsidRPr="00F727D0">
              <w:rPr>
                <w:rFonts w:eastAsia="Symbol"/>
                <w:sz w:val="20"/>
                <w:szCs w:val="20"/>
              </w:rPr>
              <w:t>площадь групп 0,01-1,0 га</w:t>
            </w:r>
          </w:p>
        </w:tc>
      </w:tr>
      <w:tr w:rsidR="0097162A" w:rsidRPr="00F727D0" w14:paraId="4DEC5F29" w14:textId="77777777">
        <w:trPr>
          <w:trHeight w:val="20"/>
        </w:trPr>
        <w:tc>
          <w:tcPr>
            <w:tcW w:w="1560" w:type="dxa"/>
            <w:shd w:val="clear" w:color="auto" w:fill="auto"/>
            <w:vAlign w:val="center"/>
          </w:tcPr>
          <w:p w14:paraId="6F56CE8C" w14:textId="77777777" w:rsidR="0097162A" w:rsidRPr="00F727D0" w:rsidRDefault="003A212A">
            <w:pPr>
              <w:spacing w:after="0" w:line="240" w:lineRule="auto"/>
              <w:jc w:val="center"/>
              <w:rPr>
                <w:b/>
                <w:sz w:val="20"/>
                <w:szCs w:val="20"/>
              </w:rPr>
            </w:pPr>
            <w:r w:rsidRPr="00F727D0">
              <w:rPr>
                <w:b/>
                <w:sz w:val="20"/>
                <w:szCs w:val="20"/>
              </w:rPr>
              <w:t>Эксплуатационные леса</w:t>
            </w:r>
          </w:p>
        </w:tc>
        <w:tc>
          <w:tcPr>
            <w:tcW w:w="3118" w:type="dxa"/>
            <w:shd w:val="clear" w:color="auto" w:fill="auto"/>
            <w:vAlign w:val="center"/>
          </w:tcPr>
          <w:p w14:paraId="703EC24D" w14:textId="77777777" w:rsidR="0097162A" w:rsidRPr="00F727D0" w:rsidRDefault="003A212A">
            <w:pPr>
              <w:pStyle w:val="af4"/>
              <w:rPr>
                <w:b w:val="0"/>
                <w:sz w:val="20"/>
              </w:rPr>
            </w:pPr>
            <w:r w:rsidRPr="00F727D0">
              <w:rPr>
                <w:b w:val="0"/>
                <w:sz w:val="20"/>
              </w:rPr>
              <w:t>Сплошная рубка</w:t>
            </w:r>
          </w:p>
        </w:tc>
        <w:tc>
          <w:tcPr>
            <w:tcW w:w="1276" w:type="dxa"/>
            <w:shd w:val="clear" w:color="auto" w:fill="auto"/>
            <w:vAlign w:val="center"/>
          </w:tcPr>
          <w:p w14:paraId="32B0F50A" w14:textId="77777777" w:rsidR="0097162A" w:rsidRPr="00F727D0" w:rsidRDefault="003A212A">
            <w:pPr>
              <w:spacing w:after="0" w:line="240" w:lineRule="auto"/>
              <w:jc w:val="center"/>
              <w:rPr>
                <w:sz w:val="20"/>
                <w:szCs w:val="20"/>
              </w:rPr>
            </w:pPr>
            <w:r w:rsidRPr="00F727D0">
              <w:rPr>
                <w:sz w:val="20"/>
                <w:szCs w:val="20"/>
              </w:rPr>
              <w:t>все</w:t>
            </w:r>
          </w:p>
        </w:tc>
        <w:tc>
          <w:tcPr>
            <w:tcW w:w="3260" w:type="dxa"/>
            <w:gridSpan w:val="6"/>
            <w:shd w:val="clear" w:color="auto" w:fill="auto"/>
            <w:vAlign w:val="center"/>
          </w:tcPr>
          <w:p w14:paraId="49B55E38" w14:textId="77777777" w:rsidR="0097162A" w:rsidRPr="00F727D0" w:rsidRDefault="003A212A">
            <w:pPr>
              <w:spacing w:after="0" w:line="240" w:lineRule="auto"/>
              <w:jc w:val="center"/>
              <w:rPr>
                <w:sz w:val="20"/>
                <w:szCs w:val="20"/>
              </w:rPr>
            </w:pPr>
            <w:r w:rsidRPr="00F727D0">
              <w:rPr>
                <w:sz w:val="20"/>
                <w:szCs w:val="20"/>
              </w:rPr>
              <w:t>100</w:t>
            </w:r>
          </w:p>
        </w:tc>
      </w:tr>
    </w:tbl>
    <w:p w14:paraId="000B996A" w14:textId="77777777" w:rsidR="0097162A" w:rsidRPr="00F727D0" w:rsidRDefault="003A212A" w:rsidP="003C6527">
      <w:pPr>
        <w:pStyle w:val="af4"/>
        <w:widowControl/>
        <w:numPr>
          <w:ilvl w:val="0"/>
          <w:numId w:val="9"/>
        </w:numPr>
        <w:spacing w:before="100" w:line="360" w:lineRule="auto"/>
        <w:jc w:val="both"/>
        <w:rPr>
          <w:b w:val="0"/>
          <w:sz w:val="20"/>
        </w:rPr>
      </w:pPr>
      <w:r w:rsidRPr="00F727D0">
        <w:rPr>
          <w:b w:val="0"/>
          <w:sz w:val="20"/>
        </w:rPr>
        <w:t>*В лесопарковых зонах проводятся только добровольно-выборочные и равномерно-постепенные рубки слабой интенсивности.</w:t>
      </w:r>
    </w:p>
    <w:p w14:paraId="5809321A" w14:textId="77777777" w:rsidR="0097162A" w:rsidRPr="00F727D0" w:rsidRDefault="003A212A">
      <w:pPr>
        <w:pStyle w:val="310"/>
        <w:suppressAutoHyphens w:val="0"/>
        <w:spacing w:after="0" w:line="360" w:lineRule="auto"/>
        <w:ind w:left="0" w:firstLine="567"/>
        <w:jc w:val="both"/>
        <w:rPr>
          <w:sz w:val="24"/>
          <w:szCs w:val="20"/>
          <w:lang w:eastAsia="zh-CN"/>
        </w:rPr>
      </w:pPr>
      <w:r w:rsidRPr="00F727D0">
        <w:rPr>
          <w:sz w:val="24"/>
          <w:szCs w:val="20"/>
          <w:lang w:eastAsia="zh-CN"/>
        </w:rPr>
        <w:lastRenderedPageBreak/>
        <w:t>При добровольно-выборочных рубках равномерно по площади вырубаются в первую очередь поврежденные, перестойные, спелые с замедленным ростом деревья при условии обеспечения воспроизводства древесных пород, сохранения защитных и средообразующих свойств леса. Полнота древостоя после проведения данного вида выборочных рубок лесных насаждений не должна быть ниже 0,5.</w:t>
      </w:r>
    </w:p>
    <w:p w14:paraId="73D3EAEE" w14:textId="77777777" w:rsidR="0097162A" w:rsidRPr="00F727D0" w:rsidRDefault="003A212A">
      <w:pPr>
        <w:pStyle w:val="310"/>
        <w:suppressAutoHyphens w:val="0"/>
        <w:spacing w:after="0" w:line="360" w:lineRule="auto"/>
        <w:ind w:left="0" w:firstLine="567"/>
        <w:jc w:val="both"/>
        <w:rPr>
          <w:sz w:val="24"/>
          <w:szCs w:val="20"/>
          <w:lang w:eastAsia="zh-CN"/>
        </w:rPr>
      </w:pPr>
      <w:r w:rsidRPr="00F727D0">
        <w:rPr>
          <w:sz w:val="24"/>
          <w:szCs w:val="20"/>
          <w:lang w:eastAsia="zh-CN"/>
        </w:rPr>
        <w:t>Группово-выборочные рубки ведутся в лесных насаждениях с группово-разновозрастной структурой, при которых вырубаются перестойные и спелые деревья группами в соответствии с их размещением по площади лесосеки. Площадь вырубаемых групп составляет от 0,01 до 0,5 гектара.</w:t>
      </w:r>
    </w:p>
    <w:p w14:paraId="23E8B1FC" w14:textId="77777777" w:rsidR="0097162A" w:rsidRPr="00F727D0" w:rsidRDefault="003A212A">
      <w:pPr>
        <w:pStyle w:val="310"/>
        <w:suppressAutoHyphens w:val="0"/>
        <w:spacing w:after="0" w:line="360" w:lineRule="auto"/>
        <w:ind w:left="0" w:firstLine="567"/>
        <w:jc w:val="both"/>
        <w:rPr>
          <w:sz w:val="24"/>
          <w:szCs w:val="20"/>
          <w:lang w:eastAsia="zh-CN"/>
        </w:rPr>
      </w:pPr>
      <w:r w:rsidRPr="00F727D0">
        <w:rPr>
          <w:sz w:val="24"/>
          <w:szCs w:val="20"/>
          <w:lang w:eastAsia="zh-CN"/>
        </w:rPr>
        <w:t>Заготовка древесины производится в соответствии с приказом Министерства природных ресурсов и экологии Российской федерации от 13 сентября 2016 г.  № 474 «Об утверждении Правил заготовки древесины и особенностей заготовки древесины в лесничествах, лесопарках, указанных в статье 23 Лесного кодекса Российской Федерации» и другими нормативными правовыми актами.</w:t>
      </w:r>
    </w:p>
    <w:p w14:paraId="3100DE66" w14:textId="77777777" w:rsidR="0097162A" w:rsidRPr="00F727D0" w:rsidRDefault="003A212A">
      <w:pPr>
        <w:pStyle w:val="310"/>
        <w:suppressAutoHyphens w:val="0"/>
        <w:spacing w:after="0" w:line="360" w:lineRule="auto"/>
        <w:ind w:left="0" w:firstLine="567"/>
        <w:jc w:val="both"/>
        <w:rPr>
          <w:sz w:val="24"/>
          <w:szCs w:val="20"/>
          <w:lang w:eastAsia="zh-CN"/>
        </w:rPr>
      </w:pPr>
      <w:r w:rsidRPr="00F727D0">
        <w:rPr>
          <w:sz w:val="24"/>
          <w:szCs w:val="20"/>
          <w:lang w:eastAsia="zh-CN"/>
        </w:rPr>
        <w:t>Организация и проведение работ по заготовке древесины осуществляются в соответствии с технологической картой разработки лесосеки, которая составляется на каждую лесосеку перед началом ее разработки на основе данных отвода и таксации, предоставляется в лесничество при подаче декларации, вместе с материалами отвода и таксации лесосек (ведомость перечета деревьев, назначенных в рубку, ведомость учета жизнеспособного подроста главных (целевых) пород, ведомость материально-денежной оценки лесосеки, абрис лесосеки).</w:t>
      </w:r>
    </w:p>
    <w:p w14:paraId="0960BE55" w14:textId="77777777" w:rsidR="0097162A" w:rsidRPr="00F727D0" w:rsidRDefault="003A212A">
      <w:pPr>
        <w:pStyle w:val="ConsPlusNormal"/>
        <w:spacing w:line="360" w:lineRule="auto"/>
        <w:ind w:firstLine="539"/>
        <w:jc w:val="both"/>
      </w:pPr>
      <w:r w:rsidRPr="00F727D0">
        <w:rPr>
          <w:rFonts w:ascii="Times New Roman" w:hAnsi="Times New Roman" w:cs="Times New Roman"/>
          <w:sz w:val="24"/>
          <w:szCs w:val="24"/>
        </w:rPr>
        <w:t>В ходе проведения работ по подготовке лесосеки для заготовки древесины осуществляется:</w:t>
      </w:r>
    </w:p>
    <w:p w14:paraId="5F727D19" w14:textId="77777777" w:rsidR="0097162A" w:rsidRPr="00F727D0" w:rsidRDefault="003A212A">
      <w:pPr>
        <w:pStyle w:val="ConsPlusNormal"/>
        <w:spacing w:line="360" w:lineRule="auto"/>
        <w:ind w:firstLine="539"/>
        <w:jc w:val="both"/>
      </w:pPr>
      <w:r w:rsidRPr="00F727D0">
        <w:rPr>
          <w:rFonts w:ascii="Times New Roman" w:hAnsi="Times New Roman" w:cs="Times New Roman"/>
          <w:sz w:val="24"/>
          <w:szCs w:val="24"/>
        </w:rPr>
        <w:t>- разметка в натуре границ погрузочных пунктов, трасс магистральных и пасечных волоков, дорог, производственных, бытовых площадок;</w:t>
      </w:r>
    </w:p>
    <w:p w14:paraId="46360717" w14:textId="77777777" w:rsidR="0097162A" w:rsidRPr="00F727D0" w:rsidRDefault="003A212A">
      <w:pPr>
        <w:pStyle w:val="ConsPlusNormal"/>
        <w:spacing w:line="360" w:lineRule="auto"/>
        <w:ind w:firstLine="539"/>
        <w:jc w:val="both"/>
      </w:pPr>
      <w:r w:rsidRPr="00F727D0">
        <w:rPr>
          <w:rFonts w:ascii="Times New Roman" w:hAnsi="Times New Roman" w:cs="Times New Roman"/>
          <w:sz w:val="24"/>
          <w:szCs w:val="24"/>
        </w:rPr>
        <w:t>- рубка деревьев на площадях дорог, волоков, погрузочных пунктов, производственных, бытовых площадках, включая виды (породы) деревьев и кустарников, заготовка древесины которых не допускается;</w:t>
      </w:r>
    </w:p>
    <w:p w14:paraId="21BAE37C" w14:textId="77777777" w:rsidR="0097162A" w:rsidRPr="00F727D0" w:rsidRDefault="003A212A">
      <w:pPr>
        <w:pStyle w:val="ConsPlusNormal"/>
        <w:spacing w:line="360" w:lineRule="auto"/>
        <w:ind w:firstLine="539"/>
        <w:jc w:val="both"/>
      </w:pPr>
      <w:r w:rsidRPr="00F727D0">
        <w:rPr>
          <w:rFonts w:ascii="Times New Roman" w:hAnsi="Times New Roman" w:cs="Times New Roman"/>
          <w:sz w:val="24"/>
          <w:szCs w:val="24"/>
        </w:rPr>
        <w:t>- рубка аварийных деревьев за границами лесосеки, угрожающих безопасной работе, включая виды (породы) деревьев и кустарников, заготовка древесины которых не допускается.</w:t>
      </w:r>
    </w:p>
    <w:p w14:paraId="19B5D5A1" w14:textId="77777777" w:rsidR="0097162A" w:rsidRPr="00F727D0" w:rsidRDefault="003A212A">
      <w:pPr>
        <w:pStyle w:val="ConsPlusNormal"/>
        <w:spacing w:line="360" w:lineRule="auto"/>
        <w:ind w:firstLine="539"/>
        <w:jc w:val="both"/>
      </w:pPr>
      <w:r w:rsidRPr="00F727D0">
        <w:rPr>
          <w:rFonts w:ascii="Times New Roman" w:hAnsi="Times New Roman" w:cs="Times New Roman"/>
          <w:sz w:val="24"/>
          <w:szCs w:val="24"/>
        </w:rPr>
        <w:t>Общая площадь под погрузочными пунктами, производственными и бытовыми объектами должна быть минимальной и составлять от общей площади лесосеки:</w:t>
      </w:r>
    </w:p>
    <w:p w14:paraId="6FD14333" w14:textId="77777777" w:rsidR="0097162A" w:rsidRPr="00F727D0" w:rsidRDefault="003A212A">
      <w:pPr>
        <w:pStyle w:val="ConsPlusNormal"/>
        <w:spacing w:line="360" w:lineRule="auto"/>
        <w:ind w:firstLine="539"/>
        <w:jc w:val="both"/>
        <w:rPr>
          <w:rFonts w:ascii="Times New Roman" w:hAnsi="Times New Roman" w:cs="Times New Roman"/>
          <w:sz w:val="24"/>
          <w:szCs w:val="24"/>
        </w:rPr>
      </w:pPr>
      <w:r w:rsidRPr="00F727D0">
        <w:rPr>
          <w:rFonts w:ascii="Times New Roman" w:hAnsi="Times New Roman" w:cs="Times New Roman"/>
          <w:sz w:val="24"/>
          <w:szCs w:val="24"/>
        </w:rPr>
        <w:t xml:space="preserve">- на лесосеках площадью более 10 га </w:t>
      </w:r>
      <w:r w:rsidR="00EA1DF0" w:rsidRPr="00F727D0">
        <w:rPr>
          <w:rFonts w:ascii="Times New Roman" w:hAnsi="Times New Roman" w:cs="Times New Roman"/>
          <w:sz w:val="24"/>
          <w:szCs w:val="24"/>
        </w:rPr>
        <w:t>–</w:t>
      </w:r>
      <w:r w:rsidRPr="00F727D0">
        <w:rPr>
          <w:rFonts w:ascii="Times New Roman" w:hAnsi="Times New Roman" w:cs="Times New Roman"/>
          <w:sz w:val="24"/>
          <w:szCs w:val="24"/>
        </w:rPr>
        <w:t xml:space="preserve"> не более 5% при сплошных рубках, не более 3% - при выборочных рубках;</w:t>
      </w:r>
    </w:p>
    <w:p w14:paraId="4A0BE0D5" w14:textId="77777777" w:rsidR="0097162A" w:rsidRPr="00F727D0" w:rsidRDefault="003A212A">
      <w:pPr>
        <w:pStyle w:val="ConsPlusNormal"/>
        <w:spacing w:line="360" w:lineRule="auto"/>
        <w:ind w:firstLine="539"/>
        <w:jc w:val="both"/>
        <w:rPr>
          <w:rFonts w:ascii="Times New Roman" w:hAnsi="Times New Roman" w:cs="Times New Roman"/>
          <w:sz w:val="24"/>
          <w:szCs w:val="24"/>
        </w:rPr>
      </w:pPr>
      <w:r w:rsidRPr="00F727D0">
        <w:rPr>
          <w:rFonts w:ascii="Times New Roman" w:hAnsi="Times New Roman" w:cs="Times New Roman"/>
          <w:sz w:val="24"/>
          <w:szCs w:val="24"/>
        </w:rPr>
        <w:lastRenderedPageBreak/>
        <w:t xml:space="preserve">- на лесосеках площадью 10 га и менее </w:t>
      </w:r>
      <w:r w:rsidR="00EA1DF0" w:rsidRPr="00F727D0">
        <w:rPr>
          <w:rFonts w:ascii="Times New Roman" w:hAnsi="Times New Roman" w:cs="Times New Roman"/>
          <w:sz w:val="24"/>
          <w:szCs w:val="24"/>
        </w:rPr>
        <w:t>–</w:t>
      </w:r>
      <w:r w:rsidRPr="00F727D0">
        <w:rPr>
          <w:rFonts w:ascii="Times New Roman" w:hAnsi="Times New Roman" w:cs="Times New Roman"/>
          <w:sz w:val="24"/>
          <w:szCs w:val="24"/>
        </w:rPr>
        <w:t xml:space="preserve"> при сплошных рубках с последующим возобновлением </w:t>
      </w:r>
      <w:r w:rsidR="00EA1DF0" w:rsidRPr="00F727D0">
        <w:rPr>
          <w:rFonts w:ascii="Times New Roman" w:hAnsi="Times New Roman" w:cs="Times New Roman"/>
          <w:sz w:val="24"/>
          <w:szCs w:val="24"/>
        </w:rPr>
        <w:t>–</w:t>
      </w:r>
      <w:r w:rsidRPr="00F727D0">
        <w:rPr>
          <w:rFonts w:ascii="Times New Roman" w:hAnsi="Times New Roman" w:cs="Times New Roman"/>
          <w:sz w:val="24"/>
          <w:szCs w:val="24"/>
        </w:rPr>
        <w:t xml:space="preserve"> до 0,40 га, при сплошных рубках с предварительным возобновлением и при постепенных рубках </w:t>
      </w:r>
      <w:r w:rsidR="00EA1DF0" w:rsidRPr="00F727D0">
        <w:rPr>
          <w:rFonts w:ascii="Times New Roman" w:hAnsi="Times New Roman" w:cs="Times New Roman"/>
          <w:sz w:val="24"/>
          <w:szCs w:val="24"/>
        </w:rPr>
        <w:t>–</w:t>
      </w:r>
      <w:r w:rsidRPr="00F727D0">
        <w:rPr>
          <w:rFonts w:ascii="Times New Roman" w:hAnsi="Times New Roman" w:cs="Times New Roman"/>
          <w:sz w:val="24"/>
          <w:szCs w:val="24"/>
        </w:rPr>
        <w:t xml:space="preserve"> 0,30 га, выборочных рубках </w:t>
      </w:r>
      <w:r w:rsidR="00EA1DF0" w:rsidRPr="00F727D0">
        <w:rPr>
          <w:rFonts w:ascii="Times New Roman" w:hAnsi="Times New Roman" w:cs="Times New Roman"/>
          <w:sz w:val="24"/>
          <w:szCs w:val="24"/>
        </w:rPr>
        <w:t>–</w:t>
      </w:r>
      <w:r w:rsidRPr="00F727D0">
        <w:rPr>
          <w:rFonts w:ascii="Times New Roman" w:hAnsi="Times New Roman" w:cs="Times New Roman"/>
          <w:sz w:val="24"/>
          <w:szCs w:val="24"/>
        </w:rPr>
        <w:t xml:space="preserve"> 0,25 га;</w:t>
      </w:r>
    </w:p>
    <w:p w14:paraId="44BD1509" w14:textId="77777777" w:rsidR="0097162A" w:rsidRPr="00F727D0" w:rsidRDefault="003A212A">
      <w:pPr>
        <w:pStyle w:val="ConsPlusNormal"/>
        <w:spacing w:line="360" w:lineRule="auto"/>
        <w:ind w:firstLine="539"/>
        <w:jc w:val="both"/>
      </w:pPr>
      <w:r w:rsidRPr="00F727D0">
        <w:rPr>
          <w:rFonts w:ascii="Times New Roman" w:hAnsi="Times New Roman" w:cs="Times New Roman"/>
          <w:sz w:val="24"/>
          <w:szCs w:val="24"/>
        </w:rPr>
        <w:t xml:space="preserve">- на лесосеках сплошных рубок площадью более 10 га для создания межсезонных запасов древесины общая площадь погрузочных пунктов, производственных и бытовых площадок </w:t>
      </w:r>
      <w:r w:rsidR="00EA1DF0" w:rsidRPr="00F727D0">
        <w:rPr>
          <w:rFonts w:ascii="Times New Roman" w:hAnsi="Times New Roman" w:cs="Times New Roman"/>
          <w:sz w:val="24"/>
          <w:szCs w:val="24"/>
        </w:rPr>
        <w:t>–</w:t>
      </w:r>
      <w:r w:rsidRPr="00F727D0">
        <w:rPr>
          <w:rFonts w:ascii="Times New Roman" w:hAnsi="Times New Roman" w:cs="Times New Roman"/>
          <w:sz w:val="24"/>
          <w:szCs w:val="24"/>
        </w:rPr>
        <w:t xml:space="preserve"> не более 15 процентов от площади лесосеки, с повреждением почвы </w:t>
      </w:r>
      <w:r w:rsidR="00EA1DF0" w:rsidRPr="00F727D0">
        <w:rPr>
          <w:rFonts w:ascii="Times New Roman" w:hAnsi="Times New Roman" w:cs="Times New Roman"/>
          <w:sz w:val="24"/>
          <w:szCs w:val="24"/>
        </w:rPr>
        <w:t>–</w:t>
      </w:r>
      <w:r w:rsidRPr="00F727D0">
        <w:rPr>
          <w:rFonts w:ascii="Times New Roman" w:hAnsi="Times New Roman" w:cs="Times New Roman"/>
          <w:sz w:val="24"/>
          <w:szCs w:val="24"/>
        </w:rPr>
        <w:t xml:space="preserve"> не более 3 процентов.</w:t>
      </w:r>
    </w:p>
    <w:p w14:paraId="24DCC2F4" w14:textId="77777777" w:rsidR="0097162A" w:rsidRPr="00F727D0" w:rsidRDefault="003A212A">
      <w:pPr>
        <w:pStyle w:val="ConsPlusNormal"/>
        <w:spacing w:before="240" w:line="360" w:lineRule="auto"/>
        <w:ind w:firstLine="539"/>
        <w:jc w:val="both"/>
        <w:rPr>
          <w:rFonts w:ascii="Times New Roman" w:hAnsi="Times New Roman" w:cs="Times New Roman"/>
          <w:sz w:val="24"/>
          <w:szCs w:val="24"/>
        </w:rPr>
      </w:pPr>
      <w:r w:rsidRPr="00F727D0">
        <w:rPr>
          <w:rFonts w:ascii="Times New Roman" w:hAnsi="Times New Roman" w:cs="Times New Roman"/>
          <w:sz w:val="24"/>
          <w:szCs w:val="24"/>
        </w:rPr>
        <w:t>Возрасты рубок лесных насаждений установлены в соответствии с приказом Рослесхоза от 9 апреля 2015г. № 105 «Об установлении возрастов рубок».</w:t>
      </w:r>
    </w:p>
    <w:p w14:paraId="442FC576" w14:textId="77777777" w:rsidR="0097162A" w:rsidRPr="00F727D0" w:rsidRDefault="003A212A">
      <w:pPr>
        <w:pStyle w:val="a8"/>
        <w:keepNext/>
        <w:rPr>
          <w:color w:val="auto"/>
          <w:sz w:val="20"/>
        </w:rPr>
      </w:pPr>
      <w:r w:rsidRPr="00F727D0">
        <w:rPr>
          <w:color w:val="auto"/>
          <w:sz w:val="20"/>
        </w:rPr>
        <w:t>Таблица</w:t>
      </w:r>
      <w:r w:rsidR="003834A0" w:rsidRPr="00F727D0">
        <w:rPr>
          <w:color w:val="auto"/>
          <w:sz w:val="20"/>
        </w:rPr>
        <w:t xml:space="preserve"> 4 </w:t>
      </w:r>
      <w:r w:rsidRPr="00F727D0">
        <w:rPr>
          <w:color w:val="auto"/>
          <w:sz w:val="20"/>
        </w:rPr>
        <w:t>Возрасты рубок</w:t>
      </w:r>
    </w:p>
    <w:tbl>
      <w:tblPr>
        <w:tblW w:w="9380" w:type="dxa"/>
        <w:tblInd w:w="57" w:type="dxa"/>
        <w:tblLayout w:type="fixed"/>
        <w:tblCellMar>
          <w:left w:w="57" w:type="dxa"/>
          <w:right w:w="57" w:type="dxa"/>
        </w:tblCellMar>
        <w:tblLook w:val="04A0" w:firstRow="1" w:lastRow="0" w:firstColumn="1" w:lastColumn="0" w:noHBand="0" w:noVBand="1"/>
      </w:tblPr>
      <w:tblGrid>
        <w:gridCol w:w="4253"/>
        <w:gridCol w:w="2178"/>
        <w:gridCol w:w="1003"/>
        <w:gridCol w:w="1946"/>
      </w:tblGrid>
      <w:tr w:rsidR="0097162A" w:rsidRPr="00F727D0" w14:paraId="6DC8D883" w14:textId="77777777">
        <w:trPr>
          <w:cantSplit/>
          <w:trHeight w:val="20"/>
          <w:tblHeader/>
        </w:trPr>
        <w:tc>
          <w:tcPr>
            <w:tcW w:w="4253" w:type="dxa"/>
            <w:tcBorders>
              <w:top w:val="single" w:sz="4" w:space="0" w:color="000000"/>
              <w:left w:val="single" w:sz="4" w:space="0" w:color="000000"/>
              <w:bottom w:val="single" w:sz="4" w:space="0" w:color="000000"/>
            </w:tcBorders>
            <w:shd w:val="clear" w:color="auto" w:fill="auto"/>
            <w:vAlign w:val="center"/>
          </w:tcPr>
          <w:p w14:paraId="77B709E5" w14:textId="77777777" w:rsidR="0097162A" w:rsidRPr="00F727D0" w:rsidRDefault="003A212A">
            <w:pPr>
              <w:spacing w:after="0" w:line="240" w:lineRule="auto"/>
              <w:jc w:val="center"/>
              <w:rPr>
                <w:b/>
                <w:sz w:val="20"/>
                <w:szCs w:val="20"/>
              </w:rPr>
            </w:pPr>
            <w:r w:rsidRPr="00F727D0">
              <w:rPr>
                <w:b/>
                <w:sz w:val="20"/>
                <w:szCs w:val="20"/>
              </w:rPr>
              <w:t>Виды целевого назначения лесов, в т.ч. категории защитных лесов</w:t>
            </w:r>
          </w:p>
        </w:tc>
        <w:tc>
          <w:tcPr>
            <w:tcW w:w="2178" w:type="dxa"/>
            <w:tcBorders>
              <w:top w:val="single" w:sz="4" w:space="0" w:color="000000"/>
              <w:left w:val="single" w:sz="4" w:space="0" w:color="000000"/>
              <w:bottom w:val="single" w:sz="4" w:space="0" w:color="000000"/>
            </w:tcBorders>
            <w:shd w:val="clear" w:color="auto" w:fill="auto"/>
            <w:vAlign w:val="center"/>
          </w:tcPr>
          <w:p w14:paraId="440381B7" w14:textId="77777777" w:rsidR="0097162A" w:rsidRPr="00F727D0" w:rsidRDefault="003A212A">
            <w:pPr>
              <w:spacing w:after="0" w:line="240" w:lineRule="auto"/>
              <w:jc w:val="center"/>
              <w:rPr>
                <w:b/>
                <w:sz w:val="20"/>
                <w:szCs w:val="20"/>
              </w:rPr>
            </w:pPr>
            <w:r w:rsidRPr="00F727D0">
              <w:rPr>
                <w:b/>
                <w:sz w:val="20"/>
                <w:szCs w:val="20"/>
              </w:rPr>
              <w:t>Хозсекции и входящие в них преобладающие породы</w:t>
            </w:r>
          </w:p>
        </w:tc>
        <w:tc>
          <w:tcPr>
            <w:tcW w:w="1003" w:type="dxa"/>
            <w:tcBorders>
              <w:top w:val="single" w:sz="4" w:space="0" w:color="000000"/>
              <w:left w:val="single" w:sz="4" w:space="0" w:color="000000"/>
              <w:bottom w:val="single" w:sz="4" w:space="0" w:color="000000"/>
            </w:tcBorders>
            <w:shd w:val="clear" w:color="auto" w:fill="auto"/>
            <w:vAlign w:val="center"/>
          </w:tcPr>
          <w:p w14:paraId="55941622" w14:textId="77777777" w:rsidR="0097162A" w:rsidRPr="00F727D0" w:rsidRDefault="003A212A">
            <w:pPr>
              <w:spacing w:after="0" w:line="240" w:lineRule="auto"/>
              <w:jc w:val="center"/>
              <w:rPr>
                <w:b/>
                <w:sz w:val="20"/>
                <w:szCs w:val="20"/>
              </w:rPr>
            </w:pPr>
            <w:r w:rsidRPr="00F727D0">
              <w:rPr>
                <w:b/>
                <w:sz w:val="20"/>
                <w:szCs w:val="20"/>
              </w:rPr>
              <w:t>Классы бонитета</w:t>
            </w:r>
          </w:p>
        </w:tc>
        <w:tc>
          <w:tcPr>
            <w:tcW w:w="1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21E939" w14:textId="77777777" w:rsidR="0097162A" w:rsidRPr="00F727D0" w:rsidRDefault="003A212A">
            <w:pPr>
              <w:spacing w:after="0" w:line="240" w:lineRule="auto"/>
              <w:jc w:val="center"/>
              <w:rPr>
                <w:b/>
                <w:sz w:val="20"/>
                <w:szCs w:val="20"/>
              </w:rPr>
            </w:pPr>
            <w:r w:rsidRPr="00F727D0">
              <w:rPr>
                <w:b/>
                <w:sz w:val="20"/>
                <w:szCs w:val="20"/>
              </w:rPr>
              <w:t>Возраст рубок</w:t>
            </w:r>
          </w:p>
          <w:p w14:paraId="08FD0581" w14:textId="77777777" w:rsidR="0097162A" w:rsidRPr="00F727D0" w:rsidRDefault="003A212A">
            <w:pPr>
              <w:spacing w:after="0" w:line="240" w:lineRule="auto"/>
              <w:jc w:val="center"/>
              <w:rPr>
                <w:b/>
                <w:sz w:val="20"/>
                <w:szCs w:val="20"/>
              </w:rPr>
            </w:pPr>
            <w:r w:rsidRPr="00F727D0">
              <w:rPr>
                <w:b/>
                <w:sz w:val="20"/>
                <w:szCs w:val="20"/>
              </w:rPr>
              <w:t>(числитель – возраст (лет), знаменатель – класс возраста)</w:t>
            </w:r>
          </w:p>
        </w:tc>
      </w:tr>
      <w:tr w:rsidR="0097162A" w:rsidRPr="00F727D0" w14:paraId="7494B997" w14:textId="77777777">
        <w:trPr>
          <w:cantSplit/>
          <w:trHeight w:val="20"/>
        </w:trPr>
        <w:tc>
          <w:tcPr>
            <w:tcW w:w="4253" w:type="dxa"/>
            <w:tcBorders>
              <w:top w:val="single" w:sz="4" w:space="0" w:color="000000"/>
              <w:left w:val="single" w:sz="4" w:space="0" w:color="000000"/>
            </w:tcBorders>
            <w:shd w:val="clear" w:color="auto" w:fill="auto"/>
            <w:vAlign w:val="center"/>
          </w:tcPr>
          <w:p w14:paraId="4D2711B3" w14:textId="77777777" w:rsidR="0097162A" w:rsidRPr="00F727D0" w:rsidRDefault="003A212A">
            <w:pPr>
              <w:spacing w:after="0" w:line="240" w:lineRule="auto"/>
              <w:rPr>
                <w:sz w:val="20"/>
                <w:szCs w:val="20"/>
              </w:rPr>
            </w:pPr>
            <w:r w:rsidRPr="00F727D0">
              <w:rPr>
                <w:b/>
                <w:sz w:val="20"/>
                <w:szCs w:val="20"/>
              </w:rPr>
              <w:t>I. Защитные леса</w:t>
            </w:r>
          </w:p>
          <w:p w14:paraId="6EDEE075" w14:textId="77777777" w:rsidR="0097162A" w:rsidRPr="00F727D0" w:rsidRDefault="003A212A">
            <w:pPr>
              <w:spacing w:after="0" w:line="240" w:lineRule="auto"/>
              <w:rPr>
                <w:sz w:val="20"/>
                <w:szCs w:val="20"/>
              </w:rPr>
            </w:pPr>
            <w:r w:rsidRPr="00F727D0">
              <w:rPr>
                <w:sz w:val="20"/>
                <w:szCs w:val="20"/>
              </w:rPr>
              <w:t>1. Леса, расположенные на особо охраняемых природных территориях.</w:t>
            </w:r>
          </w:p>
        </w:tc>
        <w:tc>
          <w:tcPr>
            <w:tcW w:w="2178" w:type="dxa"/>
            <w:tcBorders>
              <w:top w:val="single" w:sz="4" w:space="0" w:color="000000"/>
              <w:left w:val="single" w:sz="4" w:space="0" w:color="000000"/>
              <w:bottom w:val="single" w:sz="4" w:space="0" w:color="000000"/>
            </w:tcBorders>
            <w:shd w:val="clear" w:color="auto" w:fill="auto"/>
            <w:vAlign w:val="center"/>
          </w:tcPr>
          <w:p w14:paraId="7755DFF0" w14:textId="77777777" w:rsidR="0097162A" w:rsidRPr="00F727D0" w:rsidRDefault="003A212A">
            <w:pPr>
              <w:spacing w:after="0" w:line="240" w:lineRule="auto"/>
              <w:jc w:val="center"/>
              <w:rPr>
                <w:sz w:val="20"/>
                <w:szCs w:val="20"/>
              </w:rPr>
            </w:pPr>
            <w:r w:rsidRPr="00F727D0">
              <w:rPr>
                <w:sz w:val="20"/>
                <w:szCs w:val="20"/>
              </w:rPr>
              <w:t>Сосновая высокобонитетная – С</w:t>
            </w:r>
          </w:p>
        </w:tc>
        <w:tc>
          <w:tcPr>
            <w:tcW w:w="1003" w:type="dxa"/>
            <w:tcBorders>
              <w:top w:val="single" w:sz="4" w:space="0" w:color="000000"/>
              <w:left w:val="single" w:sz="4" w:space="0" w:color="000000"/>
              <w:bottom w:val="single" w:sz="4" w:space="0" w:color="000000"/>
            </w:tcBorders>
            <w:shd w:val="clear" w:color="auto" w:fill="auto"/>
            <w:vAlign w:val="center"/>
          </w:tcPr>
          <w:p w14:paraId="347CE8B5" w14:textId="77777777" w:rsidR="0097162A" w:rsidRPr="00F727D0" w:rsidRDefault="003A212A">
            <w:pPr>
              <w:spacing w:after="0" w:line="240" w:lineRule="auto"/>
              <w:jc w:val="center"/>
              <w:rPr>
                <w:sz w:val="20"/>
                <w:szCs w:val="20"/>
              </w:rPr>
            </w:pPr>
            <w:r w:rsidRPr="00F727D0">
              <w:rPr>
                <w:sz w:val="20"/>
                <w:szCs w:val="20"/>
              </w:rPr>
              <w:t>3 и выше</w:t>
            </w:r>
          </w:p>
        </w:tc>
        <w:tc>
          <w:tcPr>
            <w:tcW w:w="1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F83E99" w14:textId="77777777" w:rsidR="0097162A" w:rsidRPr="00F727D0" w:rsidRDefault="003A212A">
            <w:pPr>
              <w:spacing w:after="0" w:line="240" w:lineRule="auto"/>
              <w:jc w:val="center"/>
              <w:rPr>
                <w:sz w:val="20"/>
                <w:szCs w:val="20"/>
              </w:rPr>
            </w:pPr>
            <w:r w:rsidRPr="00F727D0">
              <w:rPr>
                <w:sz w:val="20"/>
                <w:szCs w:val="20"/>
                <w:u w:val="single"/>
              </w:rPr>
              <w:t>101-120</w:t>
            </w:r>
          </w:p>
          <w:p w14:paraId="6C863B10" w14:textId="77777777" w:rsidR="0097162A" w:rsidRPr="00F727D0" w:rsidRDefault="003A212A">
            <w:pPr>
              <w:spacing w:after="0" w:line="240" w:lineRule="auto"/>
              <w:jc w:val="center"/>
              <w:rPr>
                <w:sz w:val="20"/>
                <w:szCs w:val="20"/>
              </w:rPr>
            </w:pPr>
            <w:r w:rsidRPr="00F727D0">
              <w:rPr>
                <w:sz w:val="20"/>
                <w:szCs w:val="20"/>
              </w:rPr>
              <w:t>6</w:t>
            </w:r>
          </w:p>
        </w:tc>
      </w:tr>
      <w:tr w:rsidR="0097162A" w:rsidRPr="00F727D0" w14:paraId="2DDF7762" w14:textId="77777777">
        <w:trPr>
          <w:cantSplit/>
          <w:trHeight w:val="20"/>
        </w:trPr>
        <w:tc>
          <w:tcPr>
            <w:tcW w:w="4253" w:type="dxa"/>
            <w:tcBorders>
              <w:left w:val="single" w:sz="4" w:space="0" w:color="000000"/>
            </w:tcBorders>
            <w:shd w:val="clear" w:color="auto" w:fill="auto"/>
            <w:vAlign w:val="center"/>
          </w:tcPr>
          <w:p w14:paraId="08A0BB89" w14:textId="77777777" w:rsidR="0097162A" w:rsidRPr="00F727D0" w:rsidRDefault="003A212A">
            <w:pPr>
              <w:spacing w:after="0" w:line="240" w:lineRule="auto"/>
              <w:rPr>
                <w:sz w:val="20"/>
                <w:szCs w:val="20"/>
              </w:rPr>
            </w:pPr>
            <w:r w:rsidRPr="00F727D0">
              <w:rPr>
                <w:sz w:val="20"/>
                <w:szCs w:val="20"/>
              </w:rPr>
              <w:t>2.  Леса, расположенные в водоохранных зонах.</w:t>
            </w:r>
          </w:p>
        </w:tc>
        <w:tc>
          <w:tcPr>
            <w:tcW w:w="2178" w:type="dxa"/>
            <w:tcBorders>
              <w:top w:val="single" w:sz="4" w:space="0" w:color="000000"/>
              <w:left w:val="single" w:sz="4" w:space="0" w:color="000000"/>
              <w:bottom w:val="single" w:sz="4" w:space="0" w:color="000000"/>
            </w:tcBorders>
            <w:shd w:val="clear" w:color="auto" w:fill="auto"/>
            <w:vAlign w:val="center"/>
          </w:tcPr>
          <w:p w14:paraId="19473CFB" w14:textId="77777777" w:rsidR="0097162A" w:rsidRPr="00F727D0" w:rsidRDefault="003A212A">
            <w:pPr>
              <w:spacing w:after="0" w:line="240" w:lineRule="auto"/>
              <w:jc w:val="center"/>
              <w:rPr>
                <w:sz w:val="20"/>
                <w:szCs w:val="20"/>
              </w:rPr>
            </w:pPr>
            <w:r w:rsidRPr="00F727D0">
              <w:rPr>
                <w:sz w:val="20"/>
                <w:szCs w:val="20"/>
              </w:rPr>
              <w:t>Сосновая низкобонитетная – С</w:t>
            </w:r>
          </w:p>
        </w:tc>
        <w:tc>
          <w:tcPr>
            <w:tcW w:w="1003" w:type="dxa"/>
            <w:tcBorders>
              <w:top w:val="single" w:sz="4" w:space="0" w:color="000000"/>
              <w:left w:val="single" w:sz="4" w:space="0" w:color="000000"/>
              <w:bottom w:val="single" w:sz="4" w:space="0" w:color="000000"/>
            </w:tcBorders>
            <w:shd w:val="clear" w:color="auto" w:fill="auto"/>
            <w:vAlign w:val="center"/>
          </w:tcPr>
          <w:p w14:paraId="5CFB243A" w14:textId="77777777" w:rsidR="0097162A" w:rsidRPr="00F727D0" w:rsidRDefault="003A212A">
            <w:pPr>
              <w:spacing w:after="0" w:line="240" w:lineRule="auto"/>
              <w:jc w:val="center"/>
              <w:rPr>
                <w:sz w:val="20"/>
                <w:szCs w:val="20"/>
              </w:rPr>
            </w:pPr>
            <w:r w:rsidRPr="00F727D0">
              <w:rPr>
                <w:sz w:val="20"/>
                <w:szCs w:val="20"/>
              </w:rPr>
              <w:t>4 и ниже</w:t>
            </w:r>
          </w:p>
        </w:tc>
        <w:tc>
          <w:tcPr>
            <w:tcW w:w="1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A9A402" w14:textId="77777777" w:rsidR="0097162A" w:rsidRPr="00F727D0" w:rsidRDefault="003A212A">
            <w:pPr>
              <w:spacing w:after="0" w:line="240" w:lineRule="auto"/>
              <w:jc w:val="center"/>
              <w:rPr>
                <w:sz w:val="20"/>
                <w:szCs w:val="20"/>
              </w:rPr>
            </w:pPr>
            <w:r w:rsidRPr="00F727D0">
              <w:rPr>
                <w:sz w:val="20"/>
                <w:szCs w:val="20"/>
                <w:u w:val="single"/>
              </w:rPr>
              <w:t>121-140</w:t>
            </w:r>
          </w:p>
          <w:p w14:paraId="6C059985" w14:textId="77777777" w:rsidR="0097162A" w:rsidRPr="00F727D0" w:rsidRDefault="003A212A">
            <w:pPr>
              <w:spacing w:after="0" w:line="240" w:lineRule="auto"/>
              <w:jc w:val="center"/>
              <w:rPr>
                <w:sz w:val="20"/>
                <w:szCs w:val="20"/>
              </w:rPr>
            </w:pPr>
            <w:r w:rsidRPr="00F727D0">
              <w:rPr>
                <w:sz w:val="20"/>
                <w:szCs w:val="20"/>
              </w:rPr>
              <w:t>7</w:t>
            </w:r>
          </w:p>
        </w:tc>
      </w:tr>
      <w:tr w:rsidR="0097162A" w:rsidRPr="00F727D0" w14:paraId="76E09A31" w14:textId="77777777">
        <w:trPr>
          <w:cantSplit/>
          <w:trHeight w:val="20"/>
        </w:trPr>
        <w:tc>
          <w:tcPr>
            <w:tcW w:w="4253" w:type="dxa"/>
            <w:tcBorders>
              <w:left w:val="single" w:sz="4" w:space="0" w:color="000000"/>
            </w:tcBorders>
            <w:shd w:val="clear" w:color="auto" w:fill="auto"/>
            <w:vAlign w:val="center"/>
          </w:tcPr>
          <w:p w14:paraId="70F3AC03" w14:textId="77777777" w:rsidR="0097162A" w:rsidRPr="00F727D0" w:rsidRDefault="003A212A">
            <w:pPr>
              <w:spacing w:after="0" w:line="240" w:lineRule="auto"/>
              <w:rPr>
                <w:sz w:val="20"/>
                <w:szCs w:val="20"/>
              </w:rPr>
            </w:pPr>
            <w:r w:rsidRPr="00F727D0">
              <w:rPr>
                <w:sz w:val="20"/>
                <w:szCs w:val="20"/>
              </w:rPr>
              <w:t>3. Леса, выполняющие функции защиты природных и иных объектов:</w:t>
            </w:r>
          </w:p>
        </w:tc>
        <w:tc>
          <w:tcPr>
            <w:tcW w:w="2178" w:type="dxa"/>
            <w:tcBorders>
              <w:top w:val="single" w:sz="4" w:space="0" w:color="000000"/>
              <w:left w:val="single" w:sz="4" w:space="0" w:color="000000"/>
              <w:bottom w:val="single" w:sz="4" w:space="0" w:color="000000"/>
            </w:tcBorders>
            <w:shd w:val="clear" w:color="auto" w:fill="auto"/>
            <w:vAlign w:val="center"/>
          </w:tcPr>
          <w:p w14:paraId="4F1ADEE2" w14:textId="77777777" w:rsidR="0097162A" w:rsidRPr="00F727D0" w:rsidRDefault="003A212A">
            <w:pPr>
              <w:spacing w:after="0" w:line="240" w:lineRule="auto"/>
              <w:jc w:val="center"/>
              <w:rPr>
                <w:sz w:val="20"/>
                <w:szCs w:val="20"/>
              </w:rPr>
            </w:pPr>
            <w:r w:rsidRPr="00F727D0">
              <w:rPr>
                <w:sz w:val="20"/>
                <w:szCs w:val="20"/>
              </w:rPr>
              <w:t>Еловая высокобонитетная – Е</w:t>
            </w:r>
          </w:p>
        </w:tc>
        <w:tc>
          <w:tcPr>
            <w:tcW w:w="1003" w:type="dxa"/>
            <w:tcBorders>
              <w:top w:val="single" w:sz="4" w:space="0" w:color="000000"/>
              <w:left w:val="single" w:sz="4" w:space="0" w:color="000000"/>
              <w:bottom w:val="single" w:sz="4" w:space="0" w:color="000000"/>
            </w:tcBorders>
            <w:shd w:val="clear" w:color="auto" w:fill="auto"/>
            <w:vAlign w:val="center"/>
          </w:tcPr>
          <w:p w14:paraId="54E55E3D" w14:textId="77777777" w:rsidR="0097162A" w:rsidRPr="00F727D0" w:rsidRDefault="003A212A">
            <w:pPr>
              <w:spacing w:after="0" w:line="240" w:lineRule="auto"/>
              <w:jc w:val="center"/>
              <w:rPr>
                <w:sz w:val="20"/>
                <w:szCs w:val="20"/>
              </w:rPr>
            </w:pPr>
            <w:r w:rsidRPr="00F727D0">
              <w:rPr>
                <w:sz w:val="20"/>
                <w:szCs w:val="20"/>
              </w:rPr>
              <w:t>3 и выше</w:t>
            </w:r>
          </w:p>
        </w:tc>
        <w:tc>
          <w:tcPr>
            <w:tcW w:w="1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5D37B4" w14:textId="77777777" w:rsidR="0097162A" w:rsidRPr="00F727D0" w:rsidRDefault="003A212A">
            <w:pPr>
              <w:spacing w:after="0" w:line="240" w:lineRule="auto"/>
              <w:jc w:val="center"/>
              <w:rPr>
                <w:sz w:val="20"/>
                <w:szCs w:val="20"/>
              </w:rPr>
            </w:pPr>
            <w:r w:rsidRPr="00F727D0">
              <w:rPr>
                <w:sz w:val="20"/>
                <w:szCs w:val="20"/>
                <w:u w:val="single"/>
              </w:rPr>
              <w:t>101-120</w:t>
            </w:r>
          </w:p>
          <w:p w14:paraId="592EE3A8" w14:textId="77777777" w:rsidR="0097162A" w:rsidRPr="00F727D0" w:rsidRDefault="003A212A">
            <w:pPr>
              <w:spacing w:after="0" w:line="240" w:lineRule="auto"/>
              <w:jc w:val="center"/>
              <w:rPr>
                <w:sz w:val="20"/>
                <w:szCs w:val="20"/>
              </w:rPr>
            </w:pPr>
            <w:r w:rsidRPr="00F727D0">
              <w:rPr>
                <w:sz w:val="20"/>
                <w:szCs w:val="20"/>
              </w:rPr>
              <w:t>6</w:t>
            </w:r>
          </w:p>
        </w:tc>
      </w:tr>
      <w:tr w:rsidR="0097162A" w:rsidRPr="00F727D0" w14:paraId="053C7986" w14:textId="77777777">
        <w:trPr>
          <w:cantSplit/>
          <w:trHeight w:val="20"/>
        </w:trPr>
        <w:tc>
          <w:tcPr>
            <w:tcW w:w="4253" w:type="dxa"/>
            <w:tcBorders>
              <w:left w:val="single" w:sz="4" w:space="0" w:color="000000"/>
            </w:tcBorders>
            <w:shd w:val="clear" w:color="auto" w:fill="auto"/>
            <w:vAlign w:val="center"/>
          </w:tcPr>
          <w:p w14:paraId="218834CD" w14:textId="77777777" w:rsidR="0097162A" w:rsidRPr="00F727D0" w:rsidRDefault="003A212A">
            <w:pPr>
              <w:spacing w:after="0" w:line="240" w:lineRule="auto"/>
              <w:rPr>
                <w:sz w:val="20"/>
                <w:szCs w:val="20"/>
              </w:rPr>
            </w:pPr>
            <w:r w:rsidRPr="00F727D0">
              <w:rPr>
                <w:sz w:val="20"/>
                <w:szCs w:val="20"/>
              </w:rPr>
              <w:t>- защитные полосы лесов, расположенные вдоль железнодорожных путей общего пользования, федеральных</w:t>
            </w:r>
          </w:p>
        </w:tc>
        <w:tc>
          <w:tcPr>
            <w:tcW w:w="2178" w:type="dxa"/>
            <w:tcBorders>
              <w:top w:val="single" w:sz="4" w:space="0" w:color="000000"/>
              <w:left w:val="single" w:sz="4" w:space="0" w:color="000000"/>
              <w:bottom w:val="single" w:sz="4" w:space="0" w:color="000000"/>
            </w:tcBorders>
            <w:shd w:val="clear" w:color="auto" w:fill="auto"/>
            <w:vAlign w:val="center"/>
          </w:tcPr>
          <w:p w14:paraId="015E5EA3" w14:textId="77777777" w:rsidR="0097162A" w:rsidRPr="00F727D0" w:rsidRDefault="003A212A">
            <w:pPr>
              <w:spacing w:after="0" w:line="240" w:lineRule="auto"/>
              <w:jc w:val="center"/>
              <w:rPr>
                <w:sz w:val="20"/>
                <w:szCs w:val="20"/>
              </w:rPr>
            </w:pPr>
            <w:r w:rsidRPr="00F727D0">
              <w:rPr>
                <w:sz w:val="20"/>
                <w:szCs w:val="20"/>
              </w:rPr>
              <w:t xml:space="preserve">Твердолиственная – Дуб семенной </w:t>
            </w:r>
          </w:p>
        </w:tc>
        <w:tc>
          <w:tcPr>
            <w:tcW w:w="1003" w:type="dxa"/>
            <w:tcBorders>
              <w:top w:val="single" w:sz="4" w:space="0" w:color="000000"/>
              <w:left w:val="single" w:sz="4" w:space="0" w:color="000000"/>
              <w:bottom w:val="single" w:sz="4" w:space="0" w:color="000000"/>
            </w:tcBorders>
            <w:shd w:val="clear" w:color="auto" w:fill="auto"/>
            <w:vAlign w:val="center"/>
          </w:tcPr>
          <w:p w14:paraId="1C61559B" w14:textId="77777777" w:rsidR="0097162A" w:rsidRPr="00F727D0" w:rsidRDefault="003A212A">
            <w:pPr>
              <w:spacing w:after="0" w:line="240" w:lineRule="auto"/>
              <w:jc w:val="center"/>
              <w:rPr>
                <w:sz w:val="20"/>
                <w:szCs w:val="20"/>
              </w:rPr>
            </w:pPr>
            <w:r w:rsidRPr="00F727D0">
              <w:rPr>
                <w:sz w:val="20"/>
                <w:szCs w:val="20"/>
              </w:rPr>
              <w:t>Все</w:t>
            </w:r>
          </w:p>
        </w:tc>
        <w:tc>
          <w:tcPr>
            <w:tcW w:w="1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1DCC3D" w14:textId="77777777" w:rsidR="0097162A" w:rsidRPr="00F727D0" w:rsidRDefault="003A212A">
            <w:pPr>
              <w:spacing w:after="0" w:line="240" w:lineRule="auto"/>
              <w:jc w:val="center"/>
              <w:rPr>
                <w:sz w:val="20"/>
                <w:szCs w:val="20"/>
              </w:rPr>
            </w:pPr>
            <w:r w:rsidRPr="00F727D0">
              <w:rPr>
                <w:sz w:val="20"/>
                <w:szCs w:val="20"/>
                <w:u w:val="single"/>
                <w:lang w:val="en-US"/>
              </w:rPr>
              <w:t>1</w:t>
            </w:r>
            <w:r w:rsidRPr="00F727D0">
              <w:rPr>
                <w:sz w:val="20"/>
                <w:szCs w:val="20"/>
                <w:u w:val="single"/>
              </w:rPr>
              <w:t>2</w:t>
            </w:r>
            <w:r w:rsidRPr="00F727D0">
              <w:rPr>
                <w:sz w:val="20"/>
                <w:szCs w:val="20"/>
                <w:u w:val="single"/>
                <w:lang w:val="en-US"/>
              </w:rPr>
              <w:t>1</w:t>
            </w:r>
            <w:r w:rsidRPr="00F727D0">
              <w:rPr>
                <w:sz w:val="20"/>
                <w:szCs w:val="20"/>
                <w:u w:val="single"/>
              </w:rPr>
              <w:t>-</w:t>
            </w:r>
            <w:r w:rsidRPr="00F727D0">
              <w:rPr>
                <w:sz w:val="20"/>
                <w:szCs w:val="20"/>
                <w:u w:val="single"/>
                <w:lang w:val="en-US"/>
              </w:rPr>
              <w:t>1</w:t>
            </w:r>
            <w:r w:rsidRPr="00F727D0">
              <w:rPr>
                <w:sz w:val="20"/>
                <w:szCs w:val="20"/>
                <w:u w:val="single"/>
              </w:rPr>
              <w:t>4</w:t>
            </w:r>
            <w:r w:rsidRPr="00F727D0">
              <w:rPr>
                <w:sz w:val="20"/>
                <w:szCs w:val="20"/>
                <w:u w:val="single"/>
                <w:lang w:val="en-US"/>
              </w:rPr>
              <w:t>0</w:t>
            </w:r>
          </w:p>
          <w:p w14:paraId="5B311697" w14:textId="77777777" w:rsidR="0097162A" w:rsidRPr="00F727D0" w:rsidRDefault="003A212A">
            <w:pPr>
              <w:spacing w:after="0" w:line="240" w:lineRule="auto"/>
              <w:jc w:val="center"/>
              <w:rPr>
                <w:sz w:val="20"/>
                <w:szCs w:val="20"/>
              </w:rPr>
            </w:pPr>
            <w:r w:rsidRPr="00F727D0">
              <w:rPr>
                <w:sz w:val="20"/>
                <w:szCs w:val="20"/>
              </w:rPr>
              <w:t>7</w:t>
            </w:r>
          </w:p>
        </w:tc>
      </w:tr>
      <w:tr w:rsidR="0097162A" w:rsidRPr="00F727D0" w14:paraId="2729B354" w14:textId="77777777">
        <w:trPr>
          <w:cantSplit/>
          <w:trHeight w:val="20"/>
        </w:trPr>
        <w:tc>
          <w:tcPr>
            <w:tcW w:w="4253" w:type="dxa"/>
            <w:tcBorders>
              <w:left w:val="single" w:sz="4" w:space="0" w:color="000000"/>
            </w:tcBorders>
            <w:shd w:val="clear" w:color="auto" w:fill="auto"/>
            <w:vAlign w:val="center"/>
          </w:tcPr>
          <w:p w14:paraId="7C0EB4E9" w14:textId="77777777" w:rsidR="0097162A" w:rsidRPr="00F727D0" w:rsidRDefault="003A212A">
            <w:pPr>
              <w:spacing w:after="0" w:line="240" w:lineRule="auto"/>
              <w:rPr>
                <w:sz w:val="20"/>
                <w:szCs w:val="20"/>
              </w:rPr>
            </w:pPr>
            <w:r w:rsidRPr="00F727D0">
              <w:rPr>
                <w:sz w:val="20"/>
                <w:szCs w:val="20"/>
              </w:rPr>
              <w:t>автомобильных дорог общего пользования, автомобильных дорог общего</w:t>
            </w:r>
          </w:p>
        </w:tc>
        <w:tc>
          <w:tcPr>
            <w:tcW w:w="2178" w:type="dxa"/>
            <w:tcBorders>
              <w:top w:val="single" w:sz="4" w:space="0" w:color="000000"/>
              <w:left w:val="single" w:sz="4" w:space="0" w:color="000000"/>
              <w:bottom w:val="single" w:sz="4" w:space="0" w:color="000000"/>
            </w:tcBorders>
            <w:shd w:val="clear" w:color="auto" w:fill="auto"/>
            <w:vAlign w:val="center"/>
          </w:tcPr>
          <w:p w14:paraId="5B3F476D" w14:textId="77777777" w:rsidR="0097162A" w:rsidRPr="00F727D0" w:rsidRDefault="003A212A">
            <w:pPr>
              <w:spacing w:after="0" w:line="240" w:lineRule="auto"/>
              <w:jc w:val="center"/>
              <w:rPr>
                <w:sz w:val="20"/>
                <w:szCs w:val="20"/>
              </w:rPr>
            </w:pPr>
            <w:r w:rsidRPr="00F727D0">
              <w:rPr>
                <w:sz w:val="20"/>
                <w:szCs w:val="20"/>
              </w:rPr>
              <w:t>Березовая – Б, Олч</w:t>
            </w:r>
          </w:p>
        </w:tc>
        <w:tc>
          <w:tcPr>
            <w:tcW w:w="1003" w:type="dxa"/>
            <w:tcBorders>
              <w:top w:val="single" w:sz="4" w:space="0" w:color="000000"/>
              <w:left w:val="single" w:sz="4" w:space="0" w:color="000000"/>
              <w:bottom w:val="single" w:sz="4" w:space="0" w:color="000000"/>
            </w:tcBorders>
            <w:shd w:val="clear" w:color="auto" w:fill="auto"/>
            <w:vAlign w:val="center"/>
          </w:tcPr>
          <w:p w14:paraId="25A4194F" w14:textId="77777777" w:rsidR="0097162A" w:rsidRPr="00F727D0" w:rsidRDefault="003A212A">
            <w:pPr>
              <w:spacing w:after="0" w:line="240" w:lineRule="auto"/>
              <w:jc w:val="center"/>
              <w:rPr>
                <w:sz w:val="20"/>
                <w:szCs w:val="20"/>
              </w:rPr>
            </w:pPr>
            <w:r w:rsidRPr="00F727D0">
              <w:rPr>
                <w:sz w:val="20"/>
                <w:szCs w:val="20"/>
              </w:rPr>
              <w:t>-“-</w:t>
            </w:r>
          </w:p>
        </w:tc>
        <w:tc>
          <w:tcPr>
            <w:tcW w:w="1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6BB714" w14:textId="77777777" w:rsidR="0097162A" w:rsidRPr="00F727D0" w:rsidRDefault="003A212A">
            <w:pPr>
              <w:spacing w:after="0" w:line="240" w:lineRule="auto"/>
              <w:jc w:val="center"/>
              <w:rPr>
                <w:sz w:val="20"/>
                <w:szCs w:val="20"/>
              </w:rPr>
            </w:pPr>
            <w:r w:rsidRPr="00F727D0">
              <w:rPr>
                <w:sz w:val="20"/>
                <w:szCs w:val="20"/>
                <w:u w:val="single"/>
              </w:rPr>
              <w:t>71-80</w:t>
            </w:r>
          </w:p>
          <w:p w14:paraId="765B49C3" w14:textId="77777777" w:rsidR="0097162A" w:rsidRPr="00F727D0" w:rsidRDefault="003A212A">
            <w:pPr>
              <w:spacing w:after="0" w:line="240" w:lineRule="auto"/>
              <w:jc w:val="center"/>
              <w:rPr>
                <w:sz w:val="20"/>
                <w:szCs w:val="20"/>
              </w:rPr>
            </w:pPr>
            <w:r w:rsidRPr="00F727D0">
              <w:rPr>
                <w:sz w:val="20"/>
                <w:szCs w:val="20"/>
              </w:rPr>
              <w:t>8</w:t>
            </w:r>
          </w:p>
        </w:tc>
      </w:tr>
      <w:tr w:rsidR="0097162A" w:rsidRPr="00F727D0" w14:paraId="286F314F" w14:textId="77777777">
        <w:trPr>
          <w:cantSplit/>
          <w:trHeight w:val="20"/>
        </w:trPr>
        <w:tc>
          <w:tcPr>
            <w:tcW w:w="4253" w:type="dxa"/>
            <w:tcBorders>
              <w:left w:val="single" w:sz="4" w:space="0" w:color="000000"/>
            </w:tcBorders>
            <w:shd w:val="clear" w:color="auto" w:fill="auto"/>
            <w:vAlign w:val="center"/>
          </w:tcPr>
          <w:p w14:paraId="05D1702A" w14:textId="77777777" w:rsidR="0097162A" w:rsidRPr="00F727D0" w:rsidRDefault="003A212A">
            <w:pPr>
              <w:spacing w:after="0" w:line="240" w:lineRule="auto"/>
              <w:rPr>
                <w:sz w:val="20"/>
                <w:szCs w:val="20"/>
              </w:rPr>
            </w:pPr>
            <w:r w:rsidRPr="00F727D0">
              <w:rPr>
                <w:sz w:val="20"/>
                <w:szCs w:val="20"/>
              </w:rPr>
              <w:t>пользования, находящихся в собственности субъектов Российской Федерации;</w:t>
            </w:r>
          </w:p>
        </w:tc>
        <w:tc>
          <w:tcPr>
            <w:tcW w:w="2178" w:type="dxa"/>
            <w:tcBorders>
              <w:top w:val="single" w:sz="4" w:space="0" w:color="000000"/>
              <w:left w:val="single" w:sz="4" w:space="0" w:color="000000"/>
              <w:bottom w:val="single" w:sz="4" w:space="0" w:color="000000"/>
            </w:tcBorders>
            <w:shd w:val="clear" w:color="auto" w:fill="auto"/>
            <w:vAlign w:val="center"/>
          </w:tcPr>
          <w:p w14:paraId="4EC8BC25" w14:textId="77777777" w:rsidR="0097162A" w:rsidRPr="00F727D0" w:rsidRDefault="003A212A">
            <w:pPr>
              <w:spacing w:after="0" w:line="240" w:lineRule="auto"/>
              <w:jc w:val="center"/>
              <w:rPr>
                <w:sz w:val="20"/>
                <w:szCs w:val="20"/>
              </w:rPr>
            </w:pPr>
            <w:r w:rsidRPr="00F727D0">
              <w:rPr>
                <w:sz w:val="20"/>
                <w:szCs w:val="20"/>
              </w:rPr>
              <w:t>Осиновая – Ос</w:t>
            </w:r>
          </w:p>
        </w:tc>
        <w:tc>
          <w:tcPr>
            <w:tcW w:w="1003" w:type="dxa"/>
            <w:tcBorders>
              <w:top w:val="single" w:sz="4" w:space="0" w:color="000000"/>
              <w:left w:val="single" w:sz="4" w:space="0" w:color="000000"/>
              <w:bottom w:val="single" w:sz="4" w:space="0" w:color="000000"/>
            </w:tcBorders>
            <w:shd w:val="clear" w:color="auto" w:fill="auto"/>
            <w:vAlign w:val="center"/>
          </w:tcPr>
          <w:p w14:paraId="05E6BCD3" w14:textId="77777777" w:rsidR="0097162A" w:rsidRPr="00F727D0" w:rsidRDefault="003A212A">
            <w:pPr>
              <w:spacing w:after="0" w:line="240" w:lineRule="auto"/>
              <w:jc w:val="center"/>
              <w:rPr>
                <w:sz w:val="20"/>
                <w:szCs w:val="20"/>
              </w:rPr>
            </w:pPr>
            <w:r w:rsidRPr="00F727D0">
              <w:rPr>
                <w:sz w:val="20"/>
                <w:szCs w:val="20"/>
              </w:rPr>
              <w:t>-“-</w:t>
            </w:r>
          </w:p>
        </w:tc>
        <w:tc>
          <w:tcPr>
            <w:tcW w:w="1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E694E9" w14:textId="77777777" w:rsidR="0097162A" w:rsidRPr="00F727D0" w:rsidRDefault="003A212A">
            <w:pPr>
              <w:spacing w:after="0" w:line="240" w:lineRule="auto"/>
              <w:jc w:val="center"/>
              <w:rPr>
                <w:sz w:val="20"/>
                <w:szCs w:val="20"/>
              </w:rPr>
            </w:pPr>
            <w:r w:rsidRPr="00F727D0">
              <w:rPr>
                <w:sz w:val="20"/>
                <w:szCs w:val="20"/>
                <w:u w:val="single"/>
              </w:rPr>
              <w:t>51-60</w:t>
            </w:r>
          </w:p>
          <w:p w14:paraId="4BEB9991" w14:textId="77777777" w:rsidR="0097162A" w:rsidRPr="00F727D0" w:rsidRDefault="003A212A">
            <w:pPr>
              <w:spacing w:after="0" w:line="240" w:lineRule="auto"/>
              <w:jc w:val="center"/>
              <w:rPr>
                <w:sz w:val="20"/>
                <w:szCs w:val="20"/>
              </w:rPr>
            </w:pPr>
            <w:r w:rsidRPr="00F727D0">
              <w:rPr>
                <w:sz w:val="20"/>
                <w:szCs w:val="20"/>
              </w:rPr>
              <w:t>6</w:t>
            </w:r>
          </w:p>
        </w:tc>
      </w:tr>
      <w:tr w:rsidR="0097162A" w:rsidRPr="00F727D0" w14:paraId="3423326A" w14:textId="77777777">
        <w:trPr>
          <w:cantSplit/>
          <w:trHeight w:val="20"/>
        </w:trPr>
        <w:tc>
          <w:tcPr>
            <w:tcW w:w="4253" w:type="dxa"/>
            <w:tcBorders>
              <w:left w:val="single" w:sz="4" w:space="0" w:color="000000"/>
            </w:tcBorders>
            <w:shd w:val="clear" w:color="auto" w:fill="auto"/>
            <w:vAlign w:val="center"/>
          </w:tcPr>
          <w:p w14:paraId="4CC3712D" w14:textId="77777777" w:rsidR="0097162A" w:rsidRPr="00F727D0" w:rsidRDefault="003A212A">
            <w:pPr>
              <w:spacing w:after="0" w:line="240" w:lineRule="auto"/>
              <w:rPr>
                <w:sz w:val="20"/>
                <w:szCs w:val="20"/>
              </w:rPr>
            </w:pPr>
            <w:r w:rsidRPr="00F727D0">
              <w:rPr>
                <w:sz w:val="20"/>
                <w:szCs w:val="20"/>
              </w:rPr>
              <w:t>- лесопарковые зоны</w:t>
            </w:r>
          </w:p>
        </w:tc>
        <w:tc>
          <w:tcPr>
            <w:tcW w:w="2178" w:type="dxa"/>
            <w:tcBorders>
              <w:top w:val="single" w:sz="4" w:space="0" w:color="000000"/>
              <w:left w:val="single" w:sz="4" w:space="0" w:color="000000"/>
              <w:bottom w:val="single" w:sz="4" w:space="0" w:color="000000"/>
            </w:tcBorders>
            <w:shd w:val="clear" w:color="auto" w:fill="auto"/>
            <w:vAlign w:val="center"/>
          </w:tcPr>
          <w:p w14:paraId="00D99E26" w14:textId="77777777" w:rsidR="0097162A" w:rsidRPr="00F727D0" w:rsidRDefault="003A212A">
            <w:pPr>
              <w:spacing w:after="0" w:line="240" w:lineRule="auto"/>
              <w:jc w:val="center"/>
              <w:rPr>
                <w:sz w:val="20"/>
                <w:szCs w:val="20"/>
              </w:rPr>
            </w:pPr>
            <w:r w:rsidRPr="00F727D0">
              <w:rPr>
                <w:sz w:val="20"/>
                <w:szCs w:val="20"/>
                <w:lang w:val="en-US"/>
              </w:rPr>
              <w:t>C</w:t>
            </w:r>
            <w:r w:rsidRPr="00F727D0">
              <w:rPr>
                <w:sz w:val="20"/>
                <w:szCs w:val="20"/>
              </w:rPr>
              <w:t>ероольховая – Олс</w:t>
            </w:r>
          </w:p>
        </w:tc>
        <w:tc>
          <w:tcPr>
            <w:tcW w:w="1003" w:type="dxa"/>
            <w:tcBorders>
              <w:top w:val="single" w:sz="4" w:space="0" w:color="000000"/>
              <w:left w:val="single" w:sz="4" w:space="0" w:color="000000"/>
              <w:bottom w:val="single" w:sz="4" w:space="0" w:color="000000"/>
            </w:tcBorders>
            <w:shd w:val="clear" w:color="auto" w:fill="auto"/>
            <w:vAlign w:val="center"/>
          </w:tcPr>
          <w:p w14:paraId="3794C044" w14:textId="77777777" w:rsidR="0097162A" w:rsidRPr="00F727D0" w:rsidRDefault="003A212A">
            <w:pPr>
              <w:spacing w:after="0" w:line="240" w:lineRule="auto"/>
              <w:jc w:val="center"/>
              <w:rPr>
                <w:sz w:val="20"/>
                <w:szCs w:val="20"/>
              </w:rPr>
            </w:pPr>
            <w:r w:rsidRPr="00F727D0">
              <w:rPr>
                <w:sz w:val="20"/>
                <w:szCs w:val="20"/>
              </w:rPr>
              <w:t>-“-</w:t>
            </w:r>
          </w:p>
        </w:tc>
        <w:tc>
          <w:tcPr>
            <w:tcW w:w="1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A0CDD7" w14:textId="77777777" w:rsidR="0097162A" w:rsidRPr="00F727D0" w:rsidRDefault="003A212A">
            <w:pPr>
              <w:spacing w:after="0" w:line="240" w:lineRule="auto"/>
              <w:jc w:val="center"/>
              <w:rPr>
                <w:sz w:val="20"/>
                <w:szCs w:val="20"/>
              </w:rPr>
            </w:pPr>
            <w:r w:rsidRPr="00F727D0">
              <w:rPr>
                <w:sz w:val="20"/>
                <w:szCs w:val="20"/>
                <w:u w:val="single"/>
              </w:rPr>
              <w:t>41-50</w:t>
            </w:r>
          </w:p>
          <w:p w14:paraId="14058DF2" w14:textId="77777777" w:rsidR="0097162A" w:rsidRPr="00F727D0" w:rsidRDefault="003A212A">
            <w:pPr>
              <w:spacing w:after="0" w:line="240" w:lineRule="auto"/>
              <w:jc w:val="center"/>
              <w:rPr>
                <w:sz w:val="20"/>
                <w:szCs w:val="20"/>
              </w:rPr>
            </w:pPr>
            <w:r w:rsidRPr="00F727D0">
              <w:rPr>
                <w:sz w:val="20"/>
                <w:szCs w:val="20"/>
              </w:rPr>
              <w:t>5</w:t>
            </w:r>
          </w:p>
        </w:tc>
      </w:tr>
      <w:tr w:rsidR="0097162A" w:rsidRPr="00F727D0" w14:paraId="643D1FED" w14:textId="77777777">
        <w:trPr>
          <w:cantSplit/>
          <w:trHeight w:val="20"/>
        </w:trPr>
        <w:tc>
          <w:tcPr>
            <w:tcW w:w="4253" w:type="dxa"/>
            <w:tcBorders>
              <w:left w:val="single" w:sz="4" w:space="0" w:color="000000"/>
            </w:tcBorders>
            <w:shd w:val="clear" w:color="auto" w:fill="auto"/>
            <w:vAlign w:val="center"/>
          </w:tcPr>
          <w:p w14:paraId="4551DA82" w14:textId="77777777" w:rsidR="0097162A" w:rsidRPr="00F727D0" w:rsidRDefault="003A212A">
            <w:pPr>
              <w:spacing w:after="0" w:line="240" w:lineRule="auto"/>
              <w:rPr>
                <w:sz w:val="20"/>
                <w:szCs w:val="20"/>
              </w:rPr>
            </w:pPr>
            <w:r w:rsidRPr="00F727D0">
              <w:rPr>
                <w:sz w:val="20"/>
                <w:szCs w:val="20"/>
              </w:rPr>
              <w:t>- зеленые зоны</w:t>
            </w:r>
          </w:p>
        </w:tc>
        <w:tc>
          <w:tcPr>
            <w:tcW w:w="2178" w:type="dxa"/>
            <w:tcBorders>
              <w:top w:val="single" w:sz="4" w:space="0" w:color="000000"/>
              <w:left w:val="single" w:sz="4" w:space="0" w:color="000000"/>
            </w:tcBorders>
            <w:shd w:val="clear" w:color="auto" w:fill="auto"/>
            <w:vAlign w:val="center"/>
          </w:tcPr>
          <w:p w14:paraId="70388A6F" w14:textId="77777777" w:rsidR="0097162A" w:rsidRPr="00F727D0" w:rsidRDefault="0097162A">
            <w:pPr>
              <w:snapToGrid w:val="0"/>
              <w:spacing w:after="0" w:line="240" w:lineRule="auto"/>
              <w:jc w:val="center"/>
              <w:rPr>
                <w:sz w:val="20"/>
                <w:szCs w:val="20"/>
              </w:rPr>
            </w:pPr>
          </w:p>
        </w:tc>
        <w:tc>
          <w:tcPr>
            <w:tcW w:w="1003" w:type="dxa"/>
            <w:tcBorders>
              <w:top w:val="single" w:sz="4" w:space="0" w:color="000000"/>
              <w:left w:val="single" w:sz="4" w:space="0" w:color="000000"/>
            </w:tcBorders>
            <w:shd w:val="clear" w:color="auto" w:fill="auto"/>
            <w:vAlign w:val="center"/>
          </w:tcPr>
          <w:p w14:paraId="4423C307" w14:textId="77777777" w:rsidR="0097162A" w:rsidRPr="00F727D0" w:rsidRDefault="0097162A">
            <w:pPr>
              <w:snapToGrid w:val="0"/>
              <w:spacing w:after="0" w:line="240" w:lineRule="auto"/>
              <w:jc w:val="center"/>
              <w:rPr>
                <w:sz w:val="20"/>
                <w:szCs w:val="20"/>
              </w:rPr>
            </w:pPr>
          </w:p>
        </w:tc>
        <w:tc>
          <w:tcPr>
            <w:tcW w:w="1946" w:type="dxa"/>
            <w:tcBorders>
              <w:top w:val="single" w:sz="4" w:space="0" w:color="000000"/>
              <w:left w:val="single" w:sz="4" w:space="0" w:color="000000"/>
              <w:right w:val="single" w:sz="4" w:space="0" w:color="000000"/>
            </w:tcBorders>
            <w:shd w:val="clear" w:color="auto" w:fill="auto"/>
            <w:vAlign w:val="center"/>
          </w:tcPr>
          <w:p w14:paraId="2AFDC361" w14:textId="77777777" w:rsidR="0097162A" w:rsidRPr="00F727D0" w:rsidRDefault="0097162A">
            <w:pPr>
              <w:snapToGrid w:val="0"/>
              <w:spacing w:after="0" w:line="240" w:lineRule="auto"/>
              <w:jc w:val="center"/>
              <w:rPr>
                <w:sz w:val="20"/>
                <w:szCs w:val="20"/>
              </w:rPr>
            </w:pPr>
          </w:p>
        </w:tc>
      </w:tr>
      <w:tr w:rsidR="0097162A" w:rsidRPr="00F727D0" w14:paraId="061DBE0A" w14:textId="77777777">
        <w:trPr>
          <w:cantSplit/>
          <w:trHeight w:val="20"/>
        </w:trPr>
        <w:tc>
          <w:tcPr>
            <w:tcW w:w="4253" w:type="dxa"/>
            <w:tcBorders>
              <w:left w:val="single" w:sz="4" w:space="0" w:color="000000"/>
              <w:bottom w:val="single" w:sz="4" w:space="0" w:color="000000"/>
            </w:tcBorders>
            <w:shd w:val="clear" w:color="auto" w:fill="auto"/>
            <w:vAlign w:val="center"/>
          </w:tcPr>
          <w:p w14:paraId="17FEB013" w14:textId="77777777" w:rsidR="0097162A" w:rsidRPr="00F727D0" w:rsidRDefault="003A212A">
            <w:pPr>
              <w:spacing w:after="0" w:line="240" w:lineRule="auto"/>
              <w:rPr>
                <w:sz w:val="20"/>
                <w:szCs w:val="20"/>
              </w:rPr>
            </w:pPr>
            <w:r w:rsidRPr="00F727D0">
              <w:rPr>
                <w:sz w:val="20"/>
                <w:szCs w:val="20"/>
              </w:rPr>
              <w:t>3. Ценные леса:</w:t>
            </w:r>
          </w:p>
          <w:p w14:paraId="20B58EBD" w14:textId="77777777" w:rsidR="0097162A" w:rsidRPr="00F727D0" w:rsidRDefault="003A212A">
            <w:pPr>
              <w:spacing w:after="0" w:line="240" w:lineRule="auto"/>
              <w:rPr>
                <w:sz w:val="20"/>
                <w:szCs w:val="20"/>
              </w:rPr>
            </w:pPr>
            <w:r w:rsidRPr="00F727D0">
              <w:rPr>
                <w:sz w:val="20"/>
                <w:szCs w:val="20"/>
              </w:rPr>
              <w:t>- нерестоохранные полосы лесов.</w:t>
            </w:r>
          </w:p>
        </w:tc>
        <w:tc>
          <w:tcPr>
            <w:tcW w:w="2178" w:type="dxa"/>
            <w:tcBorders>
              <w:left w:val="single" w:sz="4" w:space="0" w:color="000000"/>
              <w:bottom w:val="single" w:sz="4" w:space="0" w:color="000000"/>
            </w:tcBorders>
            <w:shd w:val="clear" w:color="auto" w:fill="auto"/>
            <w:vAlign w:val="center"/>
          </w:tcPr>
          <w:p w14:paraId="7031A739" w14:textId="77777777" w:rsidR="0097162A" w:rsidRPr="00F727D0" w:rsidRDefault="0097162A">
            <w:pPr>
              <w:snapToGrid w:val="0"/>
              <w:spacing w:after="0" w:line="240" w:lineRule="auto"/>
              <w:jc w:val="center"/>
              <w:rPr>
                <w:sz w:val="20"/>
                <w:szCs w:val="20"/>
              </w:rPr>
            </w:pPr>
          </w:p>
        </w:tc>
        <w:tc>
          <w:tcPr>
            <w:tcW w:w="1003" w:type="dxa"/>
            <w:tcBorders>
              <w:left w:val="single" w:sz="4" w:space="0" w:color="000000"/>
              <w:bottom w:val="single" w:sz="4" w:space="0" w:color="000000"/>
            </w:tcBorders>
            <w:shd w:val="clear" w:color="auto" w:fill="auto"/>
            <w:vAlign w:val="center"/>
          </w:tcPr>
          <w:p w14:paraId="3BE9293F" w14:textId="77777777" w:rsidR="0097162A" w:rsidRPr="00F727D0" w:rsidRDefault="0097162A">
            <w:pPr>
              <w:snapToGrid w:val="0"/>
              <w:spacing w:after="0" w:line="240" w:lineRule="auto"/>
              <w:jc w:val="center"/>
              <w:rPr>
                <w:sz w:val="20"/>
                <w:szCs w:val="20"/>
              </w:rPr>
            </w:pPr>
          </w:p>
        </w:tc>
        <w:tc>
          <w:tcPr>
            <w:tcW w:w="1946" w:type="dxa"/>
            <w:tcBorders>
              <w:left w:val="single" w:sz="4" w:space="0" w:color="000000"/>
              <w:bottom w:val="single" w:sz="4" w:space="0" w:color="000000"/>
              <w:right w:val="single" w:sz="4" w:space="0" w:color="000000"/>
            </w:tcBorders>
            <w:shd w:val="clear" w:color="auto" w:fill="auto"/>
            <w:vAlign w:val="center"/>
          </w:tcPr>
          <w:p w14:paraId="7AE03352" w14:textId="77777777" w:rsidR="0097162A" w:rsidRPr="00F727D0" w:rsidRDefault="0097162A">
            <w:pPr>
              <w:snapToGrid w:val="0"/>
              <w:spacing w:after="0" w:line="240" w:lineRule="auto"/>
              <w:jc w:val="center"/>
              <w:rPr>
                <w:sz w:val="20"/>
                <w:szCs w:val="20"/>
              </w:rPr>
            </w:pPr>
          </w:p>
        </w:tc>
      </w:tr>
      <w:tr w:rsidR="0097162A" w:rsidRPr="00F727D0" w14:paraId="433BBBCD" w14:textId="77777777">
        <w:trPr>
          <w:cantSplit/>
          <w:trHeight w:val="20"/>
        </w:trPr>
        <w:tc>
          <w:tcPr>
            <w:tcW w:w="4253" w:type="dxa"/>
            <w:tcBorders>
              <w:top w:val="single" w:sz="4" w:space="0" w:color="000000"/>
              <w:left w:val="single" w:sz="4" w:space="0" w:color="000000"/>
            </w:tcBorders>
            <w:shd w:val="clear" w:color="auto" w:fill="auto"/>
            <w:vAlign w:val="center"/>
          </w:tcPr>
          <w:p w14:paraId="3E1032D1" w14:textId="77777777" w:rsidR="0097162A" w:rsidRPr="00F727D0" w:rsidRDefault="003A212A">
            <w:pPr>
              <w:pStyle w:val="affff9"/>
              <w:rPr>
                <w:sz w:val="20"/>
                <w:szCs w:val="20"/>
              </w:rPr>
            </w:pPr>
            <w:r w:rsidRPr="00F727D0">
              <w:rPr>
                <w:b/>
                <w:sz w:val="20"/>
                <w:szCs w:val="20"/>
              </w:rPr>
              <w:t>II. Защитные леса</w:t>
            </w:r>
          </w:p>
          <w:p w14:paraId="0E7A43B6" w14:textId="77777777" w:rsidR="0097162A" w:rsidRPr="00F727D0" w:rsidRDefault="003A212A">
            <w:pPr>
              <w:pStyle w:val="affff9"/>
              <w:rPr>
                <w:sz w:val="20"/>
                <w:szCs w:val="20"/>
              </w:rPr>
            </w:pPr>
            <w:r w:rsidRPr="00F727D0">
              <w:rPr>
                <w:sz w:val="20"/>
                <w:szCs w:val="20"/>
              </w:rPr>
              <w:t>1. Ценные леса:</w:t>
            </w:r>
          </w:p>
          <w:p w14:paraId="0384510C" w14:textId="77777777" w:rsidR="0097162A" w:rsidRPr="00F727D0" w:rsidRDefault="003A212A">
            <w:pPr>
              <w:spacing w:after="0" w:line="240" w:lineRule="auto"/>
              <w:rPr>
                <w:sz w:val="20"/>
                <w:szCs w:val="20"/>
              </w:rPr>
            </w:pPr>
            <w:r w:rsidRPr="00F727D0">
              <w:rPr>
                <w:sz w:val="20"/>
                <w:szCs w:val="20"/>
              </w:rPr>
              <w:t xml:space="preserve"> - запретные полосы лесов, расположенные вдоль водных объектов. </w:t>
            </w:r>
          </w:p>
          <w:p w14:paraId="0625E81E" w14:textId="77777777" w:rsidR="0097162A" w:rsidRPr="00F727D0" w:rsidRDefault="003A212A">
            <w:pPr>
              <w:pStyle w:val="affff9"/>
              <w:rPr>
                <w:sz w:val="20"/>
                <w:szCs w:val="20"/>
              </w:rPr>
            </w:pPr>
            <w:r w:rsidRPr="00F727D0">
              <w:rPr>
                <w:sz w:val="20"/>
                <w:szCs w:val="20"/>
              </w:rPr>
              <w:t>- нерестоохранные полосы лесов</w:t>
            </w:r>
          </w:p>
        </w:tc>
        <w:tc>
          <w:tcPr>
            <w:tcW w:w="2178" w:type="dxa"/>
            <w:tcBorders>
              <w:top w:val="single" w:sz="4" w:space="0" w:color="000000"/>
              <w:left w:val="single" w:sz="4" w:space="0" w:color="000000"/>
              <w:bottom w:val="single" w:sz="4" w:space="0" w:color="000000"/>
            </w:tcBorders>
            <w:shd w:val="clear" w:color="auto" w:fill="auto"/>
            <w:vAlign w:val="center"/>
          </w:tcPr>
          <w:p w14:paraId="7746878F" w14:textId="77777777" w:rsidR="0097162A" w:rsidRPr="00F727D0" w:rsidRDefault="003A212A">
            <w:pPr>
              <w:spacing w:after="0" w:line="240" w:lineRule="auto"/>
              <w:jc w:val="center"/>
              <w:rPr>
                <w:sz w:val="20"/>
                <w:szCs w:val="20"/>
              </w:rPr>
            </w:pPr>
            <w:r w:rsidRPr="00F727D0">
              <w:rPr>
                <w:sz w:val="20"/>
                <w:szCs w:val="20"/>
              </w:rPr>
              <w:t>Сосновая высокобонитетная – С</w:t>
            </w:r>
          </w:p>
        </w:tc>
        <w:tc>
          <w:tcPr>
            <w:tcW w:w="1003" w:type="dxa"/>
            <w:tcBorders>
              <w:top w:val="single" w:sz="4" w:space="0" w:color="000000"/>
              <w:left w:val="single" w:sz="4" w:space="0" w:color="000000"/>
              <w:bottom w:val="single" w:sz="4" w:space="0" w:color="000000"/>
            </w:tcBorders>
            <w:shd w:val="clear" w:color="auto" w:fill="auto"/>
            <w:vAlign w:val="center"/>
          </w:tcPr>
          <w:p w14:paraId="67CB6FC9" w14:textId="77777777" w:rsidR="0097162A" w:rsidRPr="00F727D0" w:rsidRDefault="003A212A">
            <w:pPr>
              <w:spacing w:after="0" w:line="240" w:lineRule="auto"/>
              <w:jc w:val="center"/>
              <w:rPr>
                <w:sz w:val="20"/>
                <w:szCs w:val="20"/>
              </w:rPr>
            </w:pPr>
            <w:r w:rsidRPr="00F727D0">
              <w:rPr>
                <w:sz w:val="20"/>
                <w:szCs w:val="20"/>
              </w:rPr>
              <w:t>3 и выше</w:t>
            </w:r>
          </w:p>
        </w:tc>
        <w:tc>
          <w:tcPr>
            <w:tcW w:w="1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8C4F29" w14:textId="77777777" w:rsidR="0097162A" w:rsidRPr="00F727D0" w:rsidRDefault="003A212A">
            <w:pPr>
              <w:spacing w:after="0" w:line="240" w:lineRule="auto"/>
              <w:jc w:val="center"/>
              <w:rPr>
                <w:sz w:val="20"/>
                <w:szCs w:val="20"/>
              </w:rPr>
            </w:pPr>
            <w:r w:rsidRPr="00F727D0">
              <w:rPr>
                <w:sz w:val="20"/>
                <w:szCs w:val="20"/>
                <w:u w:val="single"/>
              </w:rPr>
              <w:t>81-100</w:t>
            </w:r>
          </w:p>
          <w:p w14:paraId="5BC582E7" w14:textId="77777777" w:rsidR="0097162A" w:rsidRPr="00F727D0" w:rsidRDefault="003A212A">
            <w:pPr>
              <w:spacing w:after="0" w:line="240" w:lineRule="auto"/>
              <w:jc w:val="center"/>
              <w:rPr>
                <w:sz w:val="20"/>
                <w:szCs w:val="20"/>
              </w:rPr>
            </w:pPr>
            <w:r w:rsidRPr="00F727D0">
              <w:rPr>
                <w:sz w:val="20"/>
                <w:szCs w:val="20"/>
              </w:rPr>
              <w:t>5</w:t>
            </w:r>
          </w:p>
        </w:tc>
      </w:tr>
      <w:tr w:rsidR="0097162A" w:rsidRPr="00F727D0" w14:paraId="6E5DD52A" w14:textId="77777777">
        <w:trPr>
          <w:cantSplit/>
          <w:trHeight w:val="20"/>
        </w:trPr>
        <w:tc>
          <w:tcPr>
            <w:tcW w:w="4253" w:type="dxa"/>
            <w:tcBorders>
              <w:left w:val="single" w:sz="4" w:space="0" w:color="000000"/>
            </w:tcBorders>
            <w:shd w:val="clear" w:color="auto" w:fill="auto"/>
            <w:vAlign w:val="center"/>
          </w:tcPr>
          <w:p w14:paraId="65A076D2" w14:textId="77777777" w:rsidR="0097162A" w:rsidRPr="00F727D0" w:rsidRDefault="003A212A">
            <w:pPr>
              <w:pStyle w:val="affff9"/>
              <w:rPr>
                <w:sz w:val="20"/>
                <w:szCs w:val="20"/>
              </w:rPr>
            </w:pPr>
            <w:r w:rsidRPr="00F727D0">
              <w:rPr>
                <w:b/>
                <w:sz w:val="20"/>
                <w:szCs w:val="20"/>
              </w:rPr>
              <w:t>III. Эксплуатационные леса</w:t>
            </w:r>
          </w:p>
        </w:tc>
        <w:tc>
          <w:tcPr>
            <w:tcW w:w="2178" w:type="dxa"/>
            <w:tcBorders>
              <w:top w:val="single" w:sz="4" w:space="0" w:color="000000"/>
              <w:left w:val="single" w:sz="4" w:space="0" w:color="000000"/>
              <w:bottom w:val="single" w:sz="4" w:space="0" w:color="000000"/>
            </w:tcBorders>
            <w:shd w:val="clear" w:color="auto" w:fill="auto"/>
            <w:vAlign w:val="center"/>
          </w:tcPr>
          <w:p w14:paraId="57FB3DD7" w14:textId="77777777" w:rsidR="0097162A" w:rsidRPr="00F727D0" w:rsidRDefault="003A212A">
            <w:pPr>
              <w:spacing w:after="0" w:line="240" w:lineRule="auto"/>
              <w:jc w:val="center"/>
              <w:rPr>
                <w:sz w:val="20"/>
                <w:szCs w:val="20"/>
              </w:rPr>
            </w:pPr>
            <w:r w:rsidRPr="00F727D0">
              <w:rPr>
                <w:sz w:val="20"/>
                <w:szCs w:val="20"/>
              </w:rPr>
              <w:t>Сосновая низкобонитетная – С</w:t>
            </w:r>
          </w:p>
        </w:tc>
        <w:tc>
          <w:tcPr>
            <w:tcW w:w="1003" w:type="dxa"/>
            <w:tcBorders>
              <w:top w:val="single" w:sz="4" w:space="0" w:color="000000"/>
              <w:left w:val="single" w:sz="4" w:space="0" w:color="000000"/>
              <w:bottom w:val="single" w:sz="4" w:space="0" w:color="000000"/>
            </w:tcBorders>
            <w:shd w:val="clear" w:color="auto" w:fill="auto"/>
            <w:vAlign w:val="center"/>
          </w:tcPr>
          <w:p w14:paraId="5C803BFE" w14:textId="77777777" w:rsidR="0097162A" w:rsidRPr="00F727D0" w:rsidRDefault="003A212A">
            <w:pPr>
              <w:spacing w:after="0" w:line="240" w:lineRule="auto"/>
              <w:jc w:val="center"/>
              <w:rPr>
                <w:sz w:val="20"/>
                <w:szCs w:val="20"/>
              </w:rPr>
            </w:pPr>
            <w:r w:rsidRPr="00F727D0">
              <w:rPr>
                <w:sz w:val="20"/>
                <w:szCs w:val="20"/>
              </w:rPr>
              <w:t>4 и ниже</w:t>
            </w:r>
          </w:p>
        </w:tc>
        <w:tc>
          <w:tcPr>
            <w:tcW w:w="1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8A65C7" w14:textId="77777777" w:rsidR="0097162A" w:rsidRPr="00F727D0" w:rsidRDefault="003A212A">
            <w:pPr>
              <w:spacing w:after="0" w:line="240" w:lineRule="auto"/>
              <w:jc w:val="center"/>
              <w:rPr>
                <w:sz w:val="20"/>
                <w:szCs w:val="20"/>
              </w:rPr>
            </w:pPr>
            <w:r w:rsidRPr="00F727D0">
              <w:rPr>
                <w:sz w:val="20"/>
                <w:szCs w:val="20"/>
                <w:u w:val="single"/>
              </w:rPr>
              <w:t>101-120</w:t>
            </w:r>
          </w:p>
          <w:p w14:paraId="5E6F4959" w14:textId="77777777" w:rsidR="0097162A" w:rsidRPr="00F727D0" w:rsidRDefault="003A212A">
            <w:pPr>
              <w:spacing w:after="0" w:line="240" w:lineRule="auto"/>
              <w:jc w:val="center"/>
              <w:rPr>
                <w:sz w:val="20"/>
                <w:szCs w:val="20"/>
              </w:rPr>
            </w:pPr>
            <w:r w:rsidRPr="00F727D0">
              <w:rPr>
                <w:sz w:val="20"/>
                <w:szCs w:val="20"/>
              </w:rPr>
              <w:t>6</w:t>
            </w:r>
          </w:p>
        </w:tc>
      </w:tr>
      <w:tr w:rsidR="0097162A" w:rsidRPr="00F727D0" w14:paraId="1846D2DE" w14:textId="77777777">
        <w:trPr>
          <w:cantSplit/>
          <w:trHeight w:val="20"/>
        </w:trPr>
        <w:tc>
          <w:tcPr>
            <w:tcW w:w="4253" w:type="dxa"/>
            <w:tcBorders>
              <w:left w:val="single" w:sz="4" w:space="0" w:color="000000"/>
            </w:tcBorders>
            <w:shd w:val="clear" w:color="auto" w:fill="auto"/>
            <w:vAlign w:val="center"/>
          </w:tcPr>
          <w:p w14:paraId="20C79370" w14:textId="77777777" w:rsidR="0097162A" w:rsidRPr="00F727D0" w:rsidRDefault="0097162A">
            <w:pPr>
              <w:snapToGrid w:val="0"/>
              <w:spacing w:after="0" w:line="240" w:lineRule="auto"/>
              <w:jc w:val="both"/>
              <w:rPr>
                <w:sz w:val="20"/>
                <w:szCs w:val="20"/>
              </w:rPr>
            </w:pPr>
          </w:p>
        </w:tc>
        <w:tc>
          <w:tcPr>
            <w:tcW w:w="2178" w:type="dxa"/>
            <w:tcBorders>
              <w:top w:val="single" w:sz="4" w:space="0" w:color="000000"/>
              <w:left w:val="single" w:sz="4" w:space="0" w:color="000000"/>
              <w:bottom w:val="single" w:sz="4" w:space="0" w:color="000000"/>
            </w:tcBorders>
            <w:shd w:val="clear" w:color="auto" w:fill="auto"/>
            <w:vAlign w:val="center"/>
          </w:tcPr>
          <w:p w14:paraId="236FE7D0" w14:textId="77777777" w:rsidR="0097162A" w:rsidRPr="00F727D0" w:rsidRDefault="003A212A">
            <w:pPr>
              <w:spacing w:after="0" w:line="240" w:lineRule="auto"/>
              <w:jc w:val="center"/>
              <w:rPr>
                <w:sz w:val="20"/>
                <w:szCs w:val="20"/>
              </w:rPr>
            </w:pPr>
            <w:r w:rsidRPr="00F727D0">
              <w:rPr>
                <w:sz w:val="20"/>
                <w:szCs w:val="20"/>
              </w:rPr>
              <w:t>Еловая высокобонитетная – Е</w:t>
            </w:r>
          </w:p>
        </w:tc>
        <w:tc>
          <w:tcPr>
            <w:tcW w:w="1003" w:type="dxa"/>
            <w:tcBorders>
              <w:top w:val="single" w:sz="4" w:space="0" w:color="000000"/>
              <w:left w:val="single" w:sz="4" w:space="0" w:color="000000"/>
              <w:bottom w:val="single" w:sz="4" w:space="0" w:color="000000"/>
            </w:tcBorders>
            <w:shd w:val="clear" w:color="auto" w:fill="auto"/>
            <w:vAlign w:val="center"/>
          </w:tcPr>
          <w:p w14:paraId="171CCBEA" w14:textId="77777777" w:rsidR="0097162A" w:rsidRPr="00F727D0" w:rsidRDefault="003A212A">
            <w:pPr>
              <w:spacing w:after="0" w:line="240" w:lineRule="auto"/>
              <w:jc w:val="center"/>
              <w:rPr>
                <w:sz w:val="20"/>
                <w:szCs w:val="20"/>
              </w:rPr>
            </w:pPr>
            <w:r w:rsidRPr="00F727D0">
              <w:rPr>
                <w:sz w:val="20"/>
                <w:szCs w:val="20"/>
              </w:rPr>
              <w:t>3 и выше</w:t>
            </w:r>
          </w:p>
        </w:tc>
        <w:tc>
          <w:tcPr>
            <w:tcW w:w="1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C79012" w14:textId="77777777" w:rsidR="0097162A" w:rsidRPr="00F727D0" w:rsidRDefault="003A212A">
            <w:pPr>
              <w:spacing w:after="0" w:line="240" w:lineRule="auto"/>
              <w:jc w:val="center"/>
              <w:rPr>
                <w:sz w:val="20"/>
                <w:szCs w:val="20"/>
              </w:rPr>
            </w:pPr>
            <w:r w:rsidRPr="00F727D0">
              <w:rPr>
                <w:sz w:val="20"/>
                <w:szCs w:val="20"/>
                <w:u w:val="single"/>
              </w:rPr>
              <w:t>81-100</w:t>
            </w:r>
          </w:p>
          <w:p w14:paraId="70EEE7FD" w14:textId="77777777" w:rsidR="0097162A" w:rsidRPr="00F727D0" w:rsidRDefault="003A212A">
            <w:pPr>
              <w:spacing w:after="0" w:line="240" w:lineRule="auto"/>
              <w:jc w:val="center"/>
              <w:rPr>
                <w:sz w:val="20"/>
                <w:szCs w:val="20"/>
              </w:rPr>
            </w:pPr>
            <w:r w:rsidRPr="00F727D0">
              <w:rPr>
                <w:sz w:val="20"/>
                <w:szCs w:val="20"/>
              </w:rPr>
              <w:t>5</w:t>
            </w:r>
          </w:p>
        </w:tc>
      </w:tr>
      <w:tr w:rsidR="0097162A" w:rsidRPr="00F727D0" w14:paraId="47EE265A" w14:textId="77777777">
        <w:trPr>
          <w:cantSplit/>
          <w:trHeight w:val="20"/>
        </w:trPr>
        <w:tc>
          <w:tcPr>
            <w:tcW w:w="4253" w:type="dxa"/>
            <w:tcBorders>
              <w:left w:val="single" w:sz="4" w:space="0" w:color="000000"/>
              <w:bottom w:val="single" w:sz="4" w:space="0" w:color="000000"/>
            </w:tcBorders>
            <w:shd w:val="clear" w:color="auto" w:fill="auto"/>
            <w:vAlign w:val="center"/>
          </w:tcPr>
          <w:p w14:paraId="70144F29" w14:textId="77777777" w:rsidR="0097162A" w:rsidRPr="00F727D0" w:rsidRDefault="0097162A">
            <w:pPr>
              <w:snapToGrid w:val="0"/>
              <w:spacing w:after="0" w:line="240" w:lineRule="auto"/>
              <w:jc w:val="both"/>
              <w:rPr>
                <w:sz w:val="20"/>
                <w:szCs w:val="20"/>
                <w:lang w:val="en-US"/>
              </w:rPr>
            </w:pPr>
          </w:p>
        </w:tc>
        <w:tc>
          <w:tcPr>
            <w:tcW w:w="2178" w:type="dxa"/>
            <w:tcBorders>
              <w:top w:val="single" w:sz="4" w:space="0" w:color="000000"/>
              <w:left w:val="single" w:sz="4" w:space="0" w:color="000000"/>
              <w:bottom w:val="single" w:sz="4" w:space="0" w:color="000000"/>
            </w:tcBorders>
            <w:shd w:val="clear" w:color="auto" w:fill="auto"/>
            <w:vAlign w:val="center"/>
          </w:tcPr>
          <w:p w14:paraId="562DC0CB" w14:textId="77777777" w:rsidR="0097162A" w:rsidRPr="00F727D0" w:rsidRDefault="003A212A">
            <w:pPr>
              <w:spacing w:after="0" w:line="240" w:lineRule="auto"/>
              <w:jc w:val="center"/>
              <w:rPr>
                <w:sz w:val="20"/>
                <w:szCs w:val="20"/>
              </w:rPr>
            </w:pPr>
            <w:r w:rsidRPr="00F727D0">
              <w:rPr>
                <w:sz w:val="20"/>
                <w:szCs w:val="20"/>
              </w:rPr>
              <w:t>Еловая низкобонитетная – Е</w:t>
            </w:r>
          </w:p>
        </w:tc>
        <w:tc>
          <w:tcPr>
            <w:tcW w:w="1003" w:type="dxa"/>
            <w:tcBorders>
              <w:top w:val="single" w:sz="4" w:space="0" w:color="000000"/>
              <w:left w:val="single" w:sz="4" w:space="0" w:color="000000"/>
              <w:bottom w:val="single" w:sz="4" w:space="0" w:color="000000"/>
            </w:tcBorders>
            <w:shd w:val="clear" w:color="auto" w:fill="auto"/>
            <w:vAlign w:val="center"/>
          </w:tcPr>
          <w:p w14:paraId="344A10FA" w14:textId="77777777" w:rsidR="0097162A" w:rsidRPr="00F727D0" w:rsidRDefault="003A212A">
            <w:pPr>
              <w:spacing w:after="0" w:line="240" w:lineRule="auto"/>
              <w:jc w:val="center"/>
              <w:rPr>
                <w:sz w:val="20"/>
                <w:szCs w:val="20"/>
              </w:rPr>
            </w:pPr>
            <w:r w:rsidRPr="00F727D0">
              <w:rPr>
                <w:sz w:val="20"/>
                <w:szCs w:val="20"/>
              </w:rPr>
              <w:t>4 и ниже</w:t>
            </w:r>
          </w:p>
        </w:tc>
        <w:tc>
          <w:tcPr>
            <w:tcW w:w="1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7A0982" w14:textId="77777777" w:rsidR="0097162A" w:rsidRPr="00F727D0" w:rsidRDefault="003A212A">
            <w:pPr>
              <w:spacing w:after="0" w:line="240" w:lineRule="auto"/>
              <w:jc w:val="center"/>
              <w:rPr>
                <w:sz w:val="20"/>
                <w:szCs w:val="20"/>
              </w:rPr>
            </w:pPr>
            <w:r w:rsidRPr="00F727D0">
              <w:rPr>
                <w:sz w:val="20"/>
                <w:szCs w:val="20"/>
                <w:u w:val="single"/>
                <w:lang w:val="en-US"/>
              </w:rPr>
              <w:t>101</w:t>
            </w:r>
            <w:r w:rsidRPr="00F727D0">
              <w:rPr>
                <w:sz w:val="20"/>
                <w:szCs w:val="20"/>
                <w:u w:val="single"/>
              </w:rPr>
              <w:t>-</w:t>
            </w:r>
            <w:r w:rsidRPr="00F727D0">
              <w:rPr>
                <w:sz w:val="20"/>
                <w:szCs w:val="20"/>
                <w:u w:val="single"/>
                <w:lang w:val="en-US"/>
              </w:rPr>
              <w:t>120</w:t>
            </w:r>
          </w:p>
          <w:p w14:paraId="1CCB8D08" w14:textId="77777777" w:rsidR="0097162A" w:rsidRPr="00F727D0" w:rsidRDefault="003A212A">
            <w:pPr>
              <w:spacing w:after="0" w:line="240" w:lineRule="auto"/>
              <w:jc w:val="center"/>
              <w:rPr>
                <w:sz w:val="20"/>
                <w:szCs w:val="20"/>
              </w:rPr>
            </w:pPr>
            <w:r w:rsidRPr="00F727D0">
              <w:rPr>
                <w:sz w:val="20"/>
                <w:szCs w:val="20"/>
              </w:rPr>
              <w:t>6</w:t>
            </w:r>
          </w:p>
        </w:tc>
      </w:tr>
      <w:tr w:rsidR="0097162A" w:rsidRPr="00F727D0" w14:paraId="49C23344" w14:textId="77777777">
        <w:trPr>
          <w:cantSplit/>
        </w:trPr>
        <w:tc>
          <w:tcPr>
            <w:tcW w:w="4253" w:type="dxa"/>
            <w:tcBorders>
              <w:top w:val="single" w:sz="4" w:space="0" w:color="000000"/>
              <w:left w:val="single" w:sz="4" w:space="0" w:color="000000"/>
            </w:tcBorders>
            <w:shd w:val="clear" w:color="auto" w:fill="auto"/>
            <w:vAlign w:val="center"/>
          </w:tcPr>
          <w:p w14:paraId="16421840" w14:textId="77777777" w:rsidR="0097162A" w:rsidRPr="00F727D0" w:rsidRDefault="003A212A">
            <w:pPr>
              <w:spacing w:after="0" w:line="240" w:lineRule="auto"/>
              <w:jc w:val="center"/>
              <w:rPr>
                <w:sz w:val="20"/>
              </w:rPr>
            </w:pPr>
            <w:r w:rsidRPr="00F727D0">
              <w:rPr>
                <w:sz w:val="20"/>
              </w:rPr>
              <w:t>Виды целевого назначения лесов, в т.ч. категории защитных лесов</w:t>
            </w:r>
          </w:p>
        </w:tc>
        <w:tc>
          <w:tcPr>
            <w:tcW w:w="2178" w:type="dxa"/>
            <w:tcBorders>
              <w:top w:val="single" w:sz="4" w:space="0" w:color="000000"/>
              <w:left w:val="single" w:sz="4" w:space="0" w:color="000000"/>
              <w:bottom w:val="single" w:sz="4" w:space="0" w:color="000000"/>
            </w:tcBorders>
            <w:shd w:val="clear" w:color="auto" w:fill="auto"/>
            <w:vAlign w:val="center"/>
          </w:tcPr>
          <w:p w14:paraId="00A902A8" w14:textId="77777777" w:rsidR="0097162A" w:rsidRPr="00F727D0" w:rsidRDefault="003A212A">
            <w:pPr>
              <w:spacing w:after="0" w:line="240" w:lineRule="auto"/>
              <w:jc w:val="center"/>
              <w:rPr>
                <w:sz w:val="20"/>
              </w:rPr>
            </w:pPr>
            <w:r w:rsidRPr="00F727D0">
              <w:rPr>
                <w:sz w:val="20"/>
              </w:rPr>
              <w:t>Хозсекции и входящие в них преобладающие породы</w:t>
            </w:r>
          </w:p>
        </w:tc>
        <w:tc>
          <w:tcPr>
            <w:tcW w:w="1003" w:type="dxa"/>
            <w:tcBorders>
              <w:top w:val="single" w:sz="4" w:space="0" w:color="000000"/>
              <w:left w:val="single" w:sz="4" w:space="0" w:color="000000"/>
              <w:bottom w:val="single" w:sz="4" w:space="0" w:color="000000"/>
            </w:tcBorders>
            <w:shd w:val="clear" w:color="auto" w:fill="auto"/>
            <w:vAlign w:val="center"/>
          </w:tcPr>
          <w:p w14:paraId="6ED78B5E" w14:textId="77777777" w:rsidR="0097162A" w:rsidRPr="00F727D0" w:rsidRDefault="003A212A">
            <w:pPr>
              <w:spacing w:after="0" w:line="240" w:lineRule="auto"/>
              <w:jc w:val="center"/>
              <w:rPr>
                <w:sz w:val="20"/>
              </w:rPr>
            </w:pPr>
            <w:r w:rsidRPr="00F727D0">
              <w:rPr>
                <w:sz w:val="20"/>
              </w:rPr>
              <w:t>Классы бонитета</w:t>
            </w:r>
          </w:p>
        </w:tc>
        <w:tc>
          <w:tcPr>
            <w:tcW w:w="1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0A9906" w14:textId="77777777" w:rsidR="0097162A" w:rsidRPr="00F727D0" w:rsidRDefault="003A212A">
            <w:pPr>
              <w:spacing w:after="0" w:line="240" w:lineRule="auto"/>
              <w:jc w:val="center"/>
              <w:rPr>
                <w:sz w:val="20"/>
              </w:rPr>
            </w:pPr>
            <w:r w:rsidRPr="00F727D0">
              <w:rPr>
                <w:sz w:val="20"/>
              </w:rPr>
              <w:t>Возраст рубок</w:t>
            </w:r>
          </w:p>
          <w:p w14:paraId="579D5491" w14:textId="77777777" w:rsidR="0097162A" w:rsidRPr="00F727D0" w:rsidRDefault="003A212A">
            <w:pPr>
              <w:spacing w:after="0" w:line="240" w:lineRule="auto"/>
              <w:jc w:val="center"/>
              <w:rPr>
                <w:sz w:val="20"/>
              </w:rPr>
            </w:pPr>
            <w:r w:rsidRPr="00F727D0">
              <w:rPr>
                <w:sz w:val="20"/>
              </w:rPr>
              <w:t>(числитель – возраст (лет), знаменатель – класс возраста)</w:t>
            </w:r>
          </w:p>
        </w:tc>
      </w:tr>
      <w:tr w:rsidR="0097162A" w:rsidRPr="00F727D0" w14:paraId="2436A448" w14:textId="77777777">
        <w:trPr>
          <w:cantSplit/>
        </w:trPr>
        <w:tc>
          <w:tcPr>
            <w:tcW w:w="4253" w:type="dxa"/>
            <w:tcBorders>
              <w:top w:val="single" w:sz="4" w:space="0" w:color="000000"/>
              <w:left w:val="single" w:sz="4" w:space="0" w:color="000000"/>
            </w:tcBorders>
            <w:shd w:val="clear" w:color="auto" w:fill="auto"/>
            <w:vAlign w:val="center"/>
          </w:tcPr>
          <w:p w14:paraId="3A358375" w14:textId="77777777" w:rsidR="0097162A" w:rsidRPr="00F727D0" w:rsidRDefault="003A212A">
            <w:pPr>
              <w:spacing w:after="0" w:line="240" w:lineRule="auto"/>
              <w:jc w:val="both"/>
              <w:rPr>
                <w:sz w:val="20"/>
              </w:rPr>
            </w:pPr>
            <w:r w:rsidRPr="00F727D0">
              <w:rPr>
                <w:b/>
                <w:sz w:val="20"/>
              </w:rPr>
              <w:t>III. Эксплуатационные леса</w:t>
            </w:r>
          </w:p>
        </w:tc>
        <w:tc>
          <w:tcPr>
            <w:tcW w:w="2178" w:type="dxa"/>
            <w:tcBorders>
              <w:top w:val="single" w:sz="4" w:space="0" w:color="000000"/>
              <w:left w:val="single" w:sz="4" w:space="0" w:color="000000"/>
              <w:bottom w:val="single" w:sz="4" w:space="0" w:color="000000"/>
            </w:tcBorders>
            <w:shd w:val="clear" w:color="auto" w:fill="auto"/>
            <w:vAlign w:val="center"/>
          </w:tcPr>
          <w:p w14:paraId="3200EB7B" w14:textId="77777777" w:rsidR="0097162A" w:rsidRPr="00F727D0" w:rsidRDefault="003A212A">
            <w:pPr>
              <w:spacing w:after="0" w:line="240" w:lineRule="auto"/>
              <w:jc w:val="center"/>
              <w:rPr>
                <w:sz w:val="20"/>
              </w:rPr>
            </w:pPr>
            <w:r w:rsidRPr="00F727D0">
              <w:rPr>
                <w:sz w:val="20"/>
              </w:rPr>
              <w:t xml:space="preserve">Твердолиственная – Дуб семенной </w:t>
            </w:r>
          </w:p>
        </w:tc>
        <w:tc>
          <w:tcPr>
            <w:tcW w:w="1003" w:type="dxa"/>
            <w:tcBorders>
              <w:top w:val="single" w:sz="4" w:space="0" w:color="000000"/>
              <w:left w:val="single" w:sz="4" w:space="0" w:color="000000"/>
              <w:bottom w:val="single" w:sz="4" w:space="0" w:color="000000"/>
            </w:tcBorders>
            <w:shd w:val="clear" w:color="auto" w:fill="auto"/>
            <w:vAlign w:val="center"/>
          </w:tcPr>
          <w:p w14:paraId="6856AE90" w14:textId="77777777" w:rsidR="0097162A" w:rsidRPr="00F727D0" w:rsidRDefault="003A212A">
            <w:pPr>
              <w:spacing w:after="0" w:line="240" w:lineRule="auto"/>
              <w:jc w:val="center"/>
              <w:rPr>
                <w:sz w:val="20"/>
              </w:rPr>
            </w:pPr>
            <w:r w:rsidRPr="00F727D0">
              <w:rPr>
                <w:sz w:val="20"/>
              </w:rPr>
              <w:t>Все</w:t>
            </w:r>
          </w:p>
        </w:tc>
        <w:tc>
          <w:tcPr>
            <w:tcW w:w="1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73C531" w14:textId="77777777" w:rsidR="0097162A" w:rsidRPr="00F727D0" w:rsidRDefault="003A212A">
            <w:pPr>
              <w:spacing w:after="0" w:line="240" w:lineRule="auto"/>
              <w:jc w:val="center"/>
              <w:rPr>
                <w:sz w:val="20"/>
              </w:rPr>
            </w:pPr>
            <w:r w:rsidRPr="00F727D0">
              <w:rPr>
                <w:sz w:val="20"/>
                <w:u w:val="single"/>
              </w:rPr>
              <w:t>101-120</w:t>
            </w:r>
          </w:p>
          <w:p w14:paraId="5460E4CE" w14:textId="77777777" w:rsidR="0097162A" w:rsidRPr="00F727D0" w:rsidRDefault="003A212A">
            <w:pPr>
              <w:spacing w:after="0" w:line="240" w:lineRule="auto"/>
              <w:jc w:val="center"/>
              <w:rPr>
                <w:sz w:val="20"/>
              </w:rPr>
            </w:pPr>
            <w:r w:rsidRPr="00F727D0">
              <w:rPr>
                <w:sz w:val="20"/>
              </w:rPr>
              <w:t>6</w:t>
            </w:r>
          </w:p>
        </w:tc>
      </w:tr>
      <w:tr w:rsidR="0097162A" w:rsidRPr="00F727D0" w14:paraId="6BDCC5DE" w14:textId="77777777">
        <w:trPr>
          <w:cantSplit/>
        </w:trPr>
        <w:tc>
          <w:tcPr>
            <w:tcW w:w="4253" w:type="dxa"/>
            <w:tcBorders>
              <w:left w:val="single" w:sz="4" w:space="0" w:color="000000"/>
            </w:tcBorders>
            <w:shd w:val="clear" w:color="auto" w:fill="auto"/>
            <w:vAlign w:val="center"/>
          </w:tcPr>
          <w:p w14:paraId="5F4911C8" w14:textId="77777777" w:rsidR="0097162A" w:rsidRPr="00F727D0" w:rsidRDefault="0097162A">
            <w:pPr>
              <w:snapToGrid w:val="0"/>
              <w:spacing w:after="0" w:line="240" w:lineRule="auto"/>
              <w:jc w:val="both"/>
              <w:rPr>
                <w:sz w:val="20"/>
              </w:rPr>
            </w:pPr>
          </w:p>
        </w:tc>
        <w:tc>
          <w:tcPr>
            <w:tcW w:w="2178" w:type="dxa"/>
            <w:tcBorders>
              <w:top w:val="single" w:sz="4" w:space="0" w:color="000000"/>
              <w:left w:val="single" w:sz="4" w:space="0" w:color="000000"/>
              <w:bottom w:val="single" w:sz="4" w:space="0" w:color="000000"/>
            </w:tcBorders>
            <w:shd w:val="clear" w:color="auto" w:fill="auto"/>
            <w:vAlign w:val="center"/>
          </w:tcPr>
          <w:p w14:paraId="113C0545" w14:textId="77777777" w:rsidR="0097162A" w:rsidRPr="00F727D0" w:rsidRDefault="003A212A">
            <w:pPr>
              <w:spacing w:after="0" w:line="240" w:lineRule="auto"/>
              <w:jc w:val="center"/>
              <w:rPr>
                <w:sz w:val="20"/>
              </w:rPr>
            </w:pPr>
            <w:r w:rsidRPr="00F727D0">
              <w:rPr>
                <w:sz w:val="20"/>
              </w:rPr>
              <w:t>Березовая – Б, Олч</w:t>
            </w:r>
          </w:p>
        </w:tc>
        <w:tc>
          <w:tcPr>
            <w:tcW w:w="1003" w:type="dxa"/>
            <w:tcBorders>
              <w:top w:val="single" w:sz="4" w:space="0" w:color="000000"/>
              <w:left w:val="single" w:sz="4" w:space="0" w:color="000000"/>
              <w:bottom w:val="single" w:sz="4" w:space="0" w:color="000000"/>
            </w:tcBorders>
            <w:shd w:val="clear" w:color="auto" w:fill="auto"/>
            <w:vAlign w:val="center"/>
          </w:tcPr>
          <w:p w14:paraId="46A2D2DA" w14:textId="77777777" w:rsidR="0097162A" w:rsidRPr="00F727D0" w:rsidRDefault="003A212A">
            <w:pPr>
              <w:spacing w:after="0" w:line="240" w:lineRule="auto"/>
              <w:jc w:val="center"/>
              <w:rPr>
                <w:sz w:val="20"/>
              </w:rPr>
            </w:pPr>
            <w:r w:rsidRPr="00F727D0">
              <w:rPr>
                <w:sz w:val="20"/>
              </w:rPr>
              <w:t>-“-</w:t>
            </w:r>
          </w:p>
        </w:tc>
        <w:tc>
          <w:tcPr>
            <w:tcW w:w="1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7FC42B" w14:textId="77777777" w:rsidR="0097162A" w:rsidRPr="00F727D0" w:rsidRDefault="003A212A">
            <w:pPr>
              <w:spacing w:after="0" w:line="240" w:lineRule="auto"/>
              <w:jc w:val="center"/>
              <w:rPr>
                <w:sz w:val="20"/>
              </w:rPr>
            </w:pPr>
            <w:r w:rsidRPr="00F727D0">
              <w:rPr>
                <w:sz w:val="20"/>
                <w:u w:val="single"/>
              </w:rPr>
              <w:t>61-70</w:t>
            </w:r>
          </w:p>
          <w:p w14:paraId="139590B2" w14:textId="77777777" w:rsidR="0097162A" w:rsidRPr="00F727D0" w:rsidRDefault="003A212A">
            <w:pPr>
              <w:spacing w:after="0" w:line="240" w:lineRule="auto"/>
              <w:jc w:val="center"/>
              <w:rPr>
                <w:sz w:val="20"/>
              </w:rPr>
            </w:pPr>
            <w:r w:rsidRPr="00F727D0">
              <w:rPr>
                <w:sz w:val="20"/>
              </w:rPr>
              <w:t>7</w:t>
            </w:r>
          </w:p>
        </w:tc>
      </w:tr>
      <w:tr w:rsidR="0097162A" w:rsidRPr="00F727D0" w14:paraId="0042DC49" w14:textId="77777777">
        <w:trPr>
          <w:cantSplit/>
        </w:trPr>
        <w:tc>
          <w:tcPr>
            <w:tcW w:w="4253" w:type="dxa"/>
            <w:tcBorders>
              <w:left w:val="single" w:sz="4" w:space="0" w:color="000000"/>
            </w:tcBorders>
            <w:shd w:val="clear" w:color="auto" w:fill="auto"/>
            <w:vAlign w:val="center"/>
          </w:tcPr>
          <w:p w14:paraId="0F9FC140" w14:textId="77777777" w:rsidR="0097162A" w:rsidRPr="00F727D0" w:rsidRDefault="0097162A">
            <w:pPr>
              <w:snapToGrid w:val="0"/>
              <w:spacing w:after="0" w:line="240" w:lineRule="auto"/>
              <w:jc w:val="both"/>
              <w:rPr>
                <w:sz w:val="20"/>
              </w:rPr>
            </w:pPr>
          </w:p>
        </w:tc>
        <w:tc>
          <w:tcPr>
            <w:tcW w:w="2178" w:type="dxa"/>
            <w:tcBorders>
              <w:top w:val="single" w:sz="4" w:space="0" w:color="000000"/>
              <w:left w:val="single" w:sz="4" w:space="0" w:color="000000"/>
              <w:bottom w:val="single" w:sz="4" w:space="0" w:color="000000"/>
            </w:tcBorders>
            <w:shd w:val="clear" w:color="auto" w:fill="auto"/>
            <w:vAlign w:val="center"/>
          </w:tcPr>
          <w:p w14:paraId="7EC5616E" w14:textId="77777777" w:rsidR="0097162A" w:rsidRPr="00F727D0" w:rsidRDefault="003A212A">
            <w:pPr>
              <w:spacing w:after="0" w:line="240" w:lineRule="auto"/>
              <w:jc w:val="center"/>
              <w:rPr>
                <w:sz w:val="20"/>
              </w:rPr>
            </w:pPr>
            <w:r w:rsidRPr="00F727D0">
              <w:rPr>
                <w:sz w:val="20"/>
              </w:rPr>
              <w:t>Осиновая – Ос</w:t>
            </w:r>
          </w:p>
        </w:tc>
        <w:tc>
          <w:tcPr>
            <w:tcW w:w="1003" w:type="dxa"/>
            <w:tcBorders>
              <w:top w:val="single" w:sz="4" w:space="0" w:color="000000"/>
              <w:left w:val="single" w:sz="4" w:space="0" w:color="000000"/>
              <w:bottom w:val="single" w:sz="4" w:space="0" w:color="000000"/>
            </w:tcBorders>
            <w:shd w:val="clear" w:color="auto" w:fill="auto"/>
            <w:vAlign w:val="center"/>
          </w:tcPr>
          <w:p w14:paraId="7537A71A" w14:textId="77777777" w:rsidR="0097162A" w:rsidRPr="00F727D0" w:rsidRDefault="003A212A">
            <w:pPr>
              <w:spacing w:after="0" w:line="240" w:lineRule="auto"/>
              <w:jc w:val="center"/>
              <w:rPr>
                <w:sz w:val="20"/>
              </w:rPr>
            </w:pPr>
            <w:r w:rsidRPr="00F727D0">
              <w:rPr>
                <w:sz w:val="20"/>
              </w:rPr>
              <w:t>-“-</w:t>
            </w:r>
          </w:p>
        </w:tc>
        <w:tc>
          <w:tcPr>
            <w:tcW w:w="1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12913F" w14:textId="77777777" w:rsidR="0097162A" w:rsidRPr="00F727D0" w:rsidRDefault="003A212A">
            <w:pPr>
              <w:spacing w:after="0" w:line="240" w:lineRule="auto"/>
              <w:jc w:val="center"/>
              <w:rPr>
                <w:sz w:val="20"/>
              </w:rPr>
            </w:pPr>
            <w:r w:rsidRPr="00F727D0">
              <w:rPr>
                <w:sz w:val="20"/>
                <w:u w:val="single"/>
              </w:rPr>
              <w:t>41-50</w:t>
            </w:r>
          </w:p>
          <w:p w14:paraId="2A5B0105" w14:textId="77777777" w:rsidR="0097162A" w:rsidRPr="00F727D0" w:rsidRDefault="003A212A">
            <w:pPr>
              <w:spacing w:after="0" w:line="240" w:lineRule="auto"/>
              <w:jc w:val="center"/>
              <w:rPr>
                <w:sz w:val="20"/>
              </w:rPr>
            </w:pPr>
            <w:r w:rsidRPr="00F727D0">
              <w:rPr>
                <w:sz w:val="20"/>
              </w:rPr>
              <w:t>5</w:t>
            </w:r>
          </w:p>
        </w:tc>
      </w:tr>
      <w:tr w:rsidR="0097162A" w:rsidRPr="00F727D0" w14:paraId="5CC18F36" w14:textId="77777777">
        <w:trPr>
          <w:cantSplit/>
        </w:trPr>
        <w:tc>
          <w:tcPr>
            <w:tcW w:w="4253" w:type="dxa"/>
            <w:tcBorders>
              <w:left w:val="single" w:sz="4" w:space="0" w:color="000000"/>
              <w:bottom w:val="single" w:sz="4" w:space="0" w:color="000000"/>
            </w:tcBorders>
            <w:shd w:val="clear" w:color="auto" w:fill="auto"/>
            <w:vAlign w:val="center"/>
          </w:tcPr>
          <w:p w14:paraId="20098A3A" w14:textId="77777777" w:rsidR="0097162A" w:rsidRPr="00F727D0" w:rsidRDefault="0097162A">
            <w:pPr>
              <w:snapToGrid w:val="0"/>
              <w:spacing w:after="0" w:line="240" w:lineRule="auto"/>
              <w:jc w:val="both"/>
              <w:rPr>
                <w:sz w:val="20"/>
              </w:rPr>
            </w:pPr>
          </w:p>
        </w:tc>
        <w:tc>
          <w:tcPr>
            <w:tcW w:w="2178" w:type="dxa"/>
            <w:tcBorders>
              <w:top w:val="single" w:sz="4" w:space="0" w:color="000000"/>
              <w:left w:val="single" w:sz="4" w:space="0" w:color="000000"/>
              <w:bottom w:val="single" w:sz="4" w:space="0" w:color="000000"/>
            </w:tcBorders>
            <w:shd w:val="clear" w:color="auto" w:fill="auto"/>
            <w:vAlign w:val="center"/>
          </w:tcPr>
          <w:p w14:paraId="2908A545" w14:textId="77777777" w:rsidR="0097162A" w:rsidRPr="00F727D0" w:rsidRDefault="003A212A">
            <w:pPr>
              <w:spacing w:after="0" w:line="240" w:lineRule="auto"/>
              <w:jc w:val="center"/>
              <w:rPr>
                <w:sz w:val="20"/>
              </w:rPr>
            </w:pPr>
            <w:r w:rsidRPr="00F727D0">
              <w:rPr>
                <w:sz w:val="20"/>
                <w:lang w:val="en-US"/>
              </w:rPr>
              <w:t>C</w:t>
            </w:r>
            <w:r w:rsidRPr="00F727D0">
              <w:rPr>
                <w:sz w:val="20"/>
              </w:rPr>
              <w:t>ероольховая – Олс</w:t>
            </w:r>
          </w:p>
        </w:tc>
        <w:tc>
          <w:tcPr>
            <w:tcW w:w="1003" w:type="dxa"/>
            <w:tcBorders>
              <w:top w:val="single" w:sz="4" w:space="0" w:color="000000"/>
              <w:left w:val="single" w:sz="4" w:space="0" w:color="000000"/>
              <w:bottom w:val="single" w:sz="4" w:space="0" w:color="000000"/>
            </w:tcBorders>
            <w:shd w:val="clear" w:color="auto" w:fill="auto"/>
            <w:vAlign w:val="center"/>
          </w:tcPr>
          <w:p w14:paraId="4BB913E5" w14:textId="77777777" w:rsidR="0097162A" w:rsidRPr="00F727D0" w:rsidRDefault="003A212A">
            <w:pPr>
              <w:spacing w:after="0" w:line="240" w:lineRule="auto"/>
              <w:jc w:val="center"/>
              <w:rPr>
                <w:sz w:val="20"/>
              </w:rPr>
            </w:pPr>
            <w:r w:rsidRPr="00F727D0">
              <w:rPr>
                <w:sz w:val="20"/>
              </w:rPr>
              <w:t>-“-</w:t>
            </w:r>
          </w:p>
        </w:tc>
        <w:tc>
          <w:tcPr>
            <w:tcW w:w="1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3D0B24" w14:textId="77777777" w:rsidR="0097162A" w:rsidRPr="00F727D0" w:rsidRDefault="003A212A">
            <w:pPr>
              <w:spacing w:after="0" w:line="240" w:lineRule="auto"/>
              <w:jc w:val="center"/>
              <w:rPr>
                <w:sz w:val="20"/>
              </w:rPr>
            </w:pPr>
            <w:r w:rsidRPr="00F727D0">
              <w:rPr>
                <w:sz w:val="20"/>
                <w:u w:val="single"/>
              </w:rPr>
              <w:t>41-50</w:t>
            </w:r>
          </w:p>
          <w:p w14:paraId="3EE11A7A" w14:textId="77777777" w:rsidR="0097162A" w:rsidRPr="00F727D0" w:rsidRDefault="003A212A">
            <w:pPr>
              <w:spacing w:after="0" w:line="240" w:lineRule="auto"/>
              <w:jc w:val="center"/>
              <w:rPr>
                <w:sz w:val="20"/>
              </w:rPr>
            </w:pPr>
            <w:r w:rsidRPr="00F727D0">
              <w:rPr>
                <w:sz w:val="20"/>
              </w:rPr>
              <w:t>5</w:t>
            </w:r>
          </w:p>
        </w:tc>
      </w:tr>
    </w:tbl>
    <w:p w14:paraId="08A0031B" w14:textId="77777777" w:rsidR="0097162A" w:rsidRPr="00F727D0" w:rsidRDefault="003A212A">
      <w:pPr>
        <w:pStyle w:val="ConsPlusNormal"/>
        <w:spacing w:before="240" w:line="360" w:lineRule="auto"/>
        <w:ind w:firstLine="539"/>
        <w:jc w:val="both"/>
        <w:rPr>
          <w:rFonts w:ascii="Times New Roman" w:hAnsi="Times New Roman" w:cs="Times New Roman"/>
          <w:sz w:val="24"/>
          <w:szCs w:val="24"/>
        </w:rPr>
      </w:pPr>
      <w:r w:rsidRPr="00F727D0">
        <w:rPr>
          <w:rFonts w:ascii="Times New Roman" w:hAnsi="Times New Roman" w:cs="Times New Roman"/>
          <w:sz w:val="24"/>
          <w:szCs w:val="24"/>
        </w:rPr>
        <w:t>Продолжительность классов возраста принята, по хвойным и твердолиственным породам – 20 лет, по мягколиственным породам – 10 лет.</w:t>
      </w:r>
    </w:p>
    <w:p w14:paraId="7DA3D947" w14:textId="77777777" w:rsidR="0097162A" w:rsidRPr="00F727D0" w:rsidRDefault="003A212A">
      <w:pPr>
        <w:pStyle w:val="240"/>
        <w:ind w:firstLine="709"/>
        <w:jc w:val="both"/>
        <w:rPr>
          <w:sz w:val="24"/>
          <w:szCs w:val="24"/>
          <w:lang w:val="ru-RU"/>
        </w:rPr>
      </w:pPr>
      <w:r w:rsidRPr="00F727D0">
        <w:rPr>
          <w:sz w:val="24"/>
          <w:szCs w:val="24"/>
          <w:lang w:val="ru-RU"/>
        </w:rPr>
        <w:t>Вырубленные, погибшие и поврежденные леса подлежат воспроизводству, которое осуществляется путем лесовосстановления и ухода за лесами, в соответствии с приказами МПР России от 29 июня 2016 № 375 «Об утверждении Правил лесовосстановления», от 22 декабря 2017 г. № 626 «Об утверждении Правил ухода за лесами», приказом Рослесхоза от 14 декабря 2010 г. № 485 «Об утверждении Особенностей использования, охраны, защиты, воспроизводства лесов, расположенных в водоохранных зонах, лесов, выполняющих функции защиты природных и иных объектов, ценных лесов, а также лесов расположенных на особо защитных участках лесов», и «Основными положениями по лесовосстановлению и лесоразведению в лесном фонде Российской Федерации», утвержденными Приказом Рослесхоза от 27 декабря 1993 г. №344.</w:t>
      </w:r>
    </w:p>
    <w:p w14:paraId="11D37B06" w14:textId="77777777" w:rsidR="0097162A" w:rsidRPr="00F727D0" w:rsidRDefault="003A212A">
      <w:pPr>
        <w:pStyle w:val="240"/>
        <w:ind w:firstLine="709"/>
        <w:jc w:val="both"/>
        <w:rPr>
          <w:sz w:val="24"/>
          <w:szCs w:val="24"/>
          <w:lang w:val="ru-RU"/>
        </w:rPr>
      </w:pPr>
      <w:r w:rsidRPr="00F727D0">
        <w:rPr>
          <w:sz w:val="24"/>
          <w:szCs w:val="24"/>
          <w:lang w:val="ru-RU"/>
        </w:rPr>
        <w:t xml:space="preserve">На землях лесного фонда, на которых ранее не произрастали леса, осуществляется лесоразведение для компенсационного лесовогсстановления, предотвращения эрозии почв, создания защитных лесов и иных целей, связанных с повышением потенциала лесов в соответствии с приказом Рослесхоза от 10 января 2012 г.  № 1 «Об утверждении Правил лесоразведения». </w:t>
      </w:r>
    </w:p>
    <w:p w14:paraId="79233CF7" w14:textId="77777777" w:rsidR="0097162A" w:rsidRPr="00F727D0" w:rsidRDefault="003A212A">
      <w:pPr>
        <w:pStyle w:val="240"/>
        <w:ind w:firstLine="709"/>
        <w:jc w:val="both"/>
        <w:rPr>
          <w:sz w:val="24"/>
          <w:szCs w:val="24"/>
          <w:lang w:val="ru-RU"/>
        </w:rPr>
      </w:pPr>
      <w:r w:rsidRPr="00F727D0">
        <w:rPr>
          <w:sz w:val="24"/>
          <w:szCs w:val="24"/>
          <w:lang w:val="ru-RU"/>
        </w:rPr>
        <w:t>Согласно стандарту отрасли ОСТ 56-108-98 «Лесоводство. Термины и определения» различают возобновление леса предварительное, последующее и сопутствующее. Возобновление леса предварительное – это естественное, искусственное или комбинированное (естественное и искусственное) возобновление леса под пологом древостоев до их рубки. Возобновление леса последующее – это естественное, искусственное или комбинированное (естественное и искусственное)  возобновление леса после вырубки древостоев или исчезновения их по другим причинам. Сопутствующее возобновление леса – это лесовозобновление, происходящее в насаждении в процессе проведения выборочных рубок.</w:t>
      </w:r>
    </w:p>
    <w:p w14:paraId="57E6BAE0" w14:textId="77777777" w:rsidR="0097162A" w:rsidRPr="00F727D0" w:rsidRDefault="003A212A">
      <w:pPr>
        <w:pStyle w:val="240"/>
        <w:ind w:firstLine="709"/>
        <w:jc w:val="both"/>
        <w:rPr>
          <w:sz w:val="24"/>
          <w:szCs w:val="24"/>
          <w:lang w:val="ru-RU"/>
        </w:rPr>
      </w:pPr>
      <w:r w:rsidRPr="00F727D0">
        <w:rPr>
          <w:sz w:val="24"/>
          <w:szCs w:val="24"/>
          <w:lang w:val="ru-RU"/>
        </w:rPr>
        <w:t xml:space="preserve">В соответствии со ст. 61 Лесного кодекса РФ ежегодные суммарные объемы воспроизводства лесов (лесовосстановление и рубки ухода в молодняках) по каждому договору аренды определяются как сумма площадей сплошных вырубок за предыдущий год. При этом распределение площадей проводимых мероприятий по хозяйствам должно </w:t>
      </w:r>
      <w:r w:rsidRPr="00F727D0">
        <w:rPr>
          <w:sz w:val="24"/>
          <w:szCs w:val="24"/>
          <w:lang w:val="ru-RU"/>
        </w:rPr>
        <w:lastRenderedPageBreak/>
        <w:t>соответствовать распределению по хозяйствам лесосечного фонда за предыдущий год. Сумма площадей, принятых в соответствии с требованиями регламента, с искусственным, комбинированным лесовосстановлением, содействием естественному возобновлению целевых пород, осветления и прочисток, проведенных в соответствии с требованием пункта 2.17.3.8 лесохозяйственного регламента, должна соответствовать сумме площадей сплошных вырубок за предыдущий год в соответствии с разделением по хозяйствам (хвойное, березовое, черноольховое).</w:t>
      </w:r>
    </w:p>
    <w:p w14:paraId="499C19FC" w14:textId="77777777" w:rsidR="0097162A" w:rsidRPr="00F727D0" w:rsidRDefault="003A212A">
      <w:pPr>
        <w:pStyle w:val="240"/>
        <w:ind w:firstLine="709"/>
        <w:jc w:val="both"/>
        <w:rPr>
          <w:sz w:val="24"/>
          <w:szCs w:val="24"/>
          <w:lang w:val="ru-RU"/>
        </w:rPr>
      </w:pPr>
      <w:r w:rsidRPr="00F727D0">
        <w:rPr>
          <w:sz w:val="24"/>
          <w:szCs w:val="24"/>
          <w:lang w:val="ru-RU"/>
        </w:rPr>
        <w:t xml:space="preserve">В соответствии с дополнительными региональными показателями федерального проекта «Сохранение лесов», утвержденными Губернатором Псковской области, установлено что, уход за молодняками в общем объеме мероприятий по воспроизводству лесов должен составлять не менее 40 %. </w:t>
      </w:r>
    </w:p>
    <w:p w14:paraId="049DC6FF" w14:textId="77777777" w:rsidR="0097162A" w:rsidRPr="00F727D0" w:rsidRDefault="003A212A">
      <w:pPr>
        <w:pStyle w:val="240"/>
        <w:ind w:firstLine="709"/>
        <w:jc w:val="both"/>
        <w:rPr>
          <w:sz w:val="24"/>
          <w:szCs w:val="24"/>
          <w:lang w:val="ru-RU"/>
        </w:rPr>
      </w:pPr>
      <w:r w:rsidRPr="00F727D0">
        <w:rPr>
          <w:sz w:val="24"/>
          <w:szCs w:val="24"/>
          <w:lang w:val="ru-RU"/>
        </w:rPr>
        <w:t>Признаками достижения показателей регионального совместного федерального проекта «Сохранение лесов» в части ухода за молодняками являются:</w:t>
      </w:r>
    </w:p>
    <w:p w14:paraId="33E7CE13" w14:textId="77777777" w:rsidR="0097162A" w:rsidRPr="00F727D0" w:rsidRDefault="003A212A">
      <w:pPr>
        <w:pStyle w:val="240"/>
        <w:ind w:firstLine="709"/>
        <w:jc w:val="both"/>
        <w:rPr>
          <w:sz w:val="24"/>
          <w:szCs w:val="24"/>
          <w:lang w:val="ru-RU"/>
        </w:rPr>
      </w:pPr>
      <w:r w:rsidRPr="00F727D0">
        <w:rPr>
          <w:sz w:val="24"/>
          <w:szCs w:val="24"/>
          <w:lang w:val="ru-RU"/>
        </w:rPr>
        <w:t>- наличие на вырубке только целевых пород при осветлениях;</w:t>
      </w:r>
    </w:p>
    <w:p w14:paraId="5ED97389" w14:textId="77777777" w:rsidR="0097162A" w:rsidRPr="00F727D0" w:rsidRDefault="003A212A">
      <w:pPr>
        <w:pStyle w:val="240"/>
        <w:ind w:firstLine="709"/>
        <w:jc w:val="both"/>
        <w:rPr>
          <w:sz w:val="24"/>
          <w:szCs w:val="24"/>
          <w:lang w:val="ru-RU"/>
        </w:rPr>
      </w:pPr>
      <w:r w:rsidRPr="00F727D0">
        <w:rPr>
          <w:sz w:val="24"/>
          <w:szCs w:val="24"/>
          <w:lang w:val="ru-RU"/>
        </w:rPr>
        <w:t>- наличие на вырубке нормируемого количества целевых пород при прочистках.</w:t>
      </w:r>
    </w:p>
    <w:p w14:paraId="5732374B" w14:textId="77777777" w:rsidR="0097162A" w:rsidRPr="00F727D0" w:rsidRDefault="003A212A">
      <w:pPr>
        <w:pStyle w:val="240"/>
        <w:ind w:firstLine="709"/>
        <w:jc w:val="both"/>
        <w:rPr>
          <w:sz w:val="24"/>
          <w:szCs w:val="24"/>
          <w:lang w:val="ru-RU"/>
        </w:rPr>
      </w:pPr>
      <w:r w:rsidRPr="00F727D0">
        <w:rPr>
          <w:sz w:val="24"/>
          <w:szCs w:val="24"/>
          <w:lang w:val="ru-RU"/>
        </w:rPr>
        <w:t>Поэтому составление арендаторами проекта рубок ухода в молодняках и учет вырубленной неликвидной древесины не требуется. Рубки ухода в молодняках, выполненные с меньшими процентами выборки, чем установленные методикой достижения дополнительного показателя регионального проекта уходами не считаются.</w:t>
      </w:r>
    </w:p>
    <w:p w14:paraId="3C8020FF" w14:textId="77777777" w:rsidR="0097162A" w:rsidRPr="00F727D0" w:rsidRDefault="003A212A">
      <w:pPr>
        <w:pStyle w:val="240"/>
        <w:ind w:firstLine="709"/>
        <w:jc w:val="both"/>
        <w:rPr>
          <w:sz w:val="24"/>
          <w:szCs w:val="24"/>
          <w:lang w:val="ru-RU"/>
        </w:rPr>
      </w:pPr>
      <w:r w:rsidRPr="00F727D0">
        <w:rPr>
          <w:sz w:val="24"/>
          <w:szCs w:val="24"/>
          <w:lang w:val="ru-RU"/>
        </w:rPr>
        <w:t>Невыполнение гражданами, юридическими лицами, осуществляющими использование лесов, лесохозяйственного регламента и проекта освоения лесов в части воспроизводства лесов является основанием для досрочного расторжения договоров аренды лесных участков, договоров купли-продажи лесных насаждений, а также для принудительного прекращения права постоянного (бессрочного) пользования лесными участками или права безвозмездного пользования лесными участками, прекращения сервитута, публичного сервитута.</w:t>
      </w:r>
    </w:p>
    <w:p w14:paraId="1A7EADEE" w14:textId="77777777" w:rsidR="0097162A" w:rsidRPr="009668D2" w:rsidRDefault="0097162A">
      <w:pPr>
        <w:suppressAutoHyphens/>
        <w:spacing w:after="0" w:line="360" w:lineRule="auto"/>
        <w:ind w:firstLine="709"/>
        <w:jc w:val="both"/>
        <w:rPr>
          <w:rFonts w:cs="Droid Sans Fallback"/>
          <w:color w:val="FF0000"/>
          <w:szCs w:val="20"/>
          <w:lang w:eastAsia="zh-CN"/>
        </w:rPr>
      </w:pPr>
    </w:p>
    <w:p w14:paraId="08E34E65" w14:textId="77777777" w:rsidR="0097162A" w:rsidRPr="00F727D0" w:rsidRDefault="0027798E" w:rsidP="0027798E">
      <w:pPr>
        <w:pStyle w:val="1"/>
        <w:keepLines/>
        <w:pageBreakBefore/>
        <w:suppressAutoHyphens/>
        <w:spacing w:before="0" w:after="240" w:line="360" w:lineRule="auto"/>
        <w:jc w:val="center"/>
        <w:rPr>
          <w:rFonts w:ascii="Times New Roman" w:hAnsi="Times New Roman"/>
          <w:sz w:val="28"/>
          <w:szCs w:val="28"/>
        </w:rPr>
      </w:pPr>
      <w:bookmarkStart w:id="90" w:name="_Toc342472313"/>
      <w:bookmarkStart w:id="91" w:name="_Toc509150245"/>
      <w:bookmarkStart w:id="92" w:name="_Toc184969722"/>
      <w:r w:rsidRPr="00F727D0">
        <w:rPr>
          <w:rFonts w:ascii="Times New Roman" w:hAnsi="Times New Roman"/>
          <w:sz w:val="28"/>
          <w:szCs w:val="28"/>
        </w:rPr>
        <w:lastRenderedPageBreak/>
        <w:t xml:space="preserve">2. </w:t>
      </w:r>
      <w:r w:rsidR="003A212A" w:rsidRPr="00F727D0">
        <w:rPr>
          <w:rFonts w:ascii="Times New Roman" w:hAnsi="Times New Roman"/>
          <w:sz w:val="28"/>
          <w:szCs w:val="28"/>
        </w:rPr>
        <w:t>ОБОСНОВАНИЕ ВЫБРАННОГО ВАРИАНТА РАЗМЕЩЕНИЯ ОБЪЕКТОВ МЕСТНОГО ЗНАЧЕНИЯ НА ОСНОВЕ АНАЛИЗА ИСПОЛЬЗОВАНИЯ ТЕРРИТОРИЙ МУНИЦИПАЛЬНОГО ОБРАЗОВАНИЯ</w:t>
      </w:r>
      <w:bookmarkEnd w:id="90"/>
      <w:bookmarkEnd w:id="91"/>
      <w:bookmarkEnd w:id="92"/>
    </w:p>
    <w:p w14:paraId="13431E62" w14:textId="77777777" w:rsidR="0097162A" w:rsidRPr="00F727D0" w:rsidRDefault="003A212A">
      <w:pPr>
        <w:pStyle w:val="affd"/>
        <w:keepLines/>
        <w:suppressAutoHyphens/>
        <w:spacing w:after="0" w:line="360" w:lineRule="auto"/>
        <w:ind w:left="0" w:firstLine="709"/>
        <w:jc w:val="both"/>
      </w:pPr>
      <w:r w:rsidRPr="00F727D0">
        <w:t>При разработке Генерального плана рассматривались 2 варианта развития муниципального образования: инерционный и инновационный.</w:t>
      </w:r>
    </w:p>
    <w:p w14:paraId="10F15718" w14:textId="77777777" w:rsidR="0097162A" w:rsidRPr="00F727D0" w:rsidRDefault="003A212A">
      <w:pPr>
        <w:pStyle w:val="affd"/>
        <w:keepLines/>
        <w:suppressAutoHyphens/>
        <w:spacing w:after="0" w:line="360" w:lineRule="auto"/>
        <w:ind w:left="0" w:firstLine="709"/>
        <w:jc w:val="both"/>
      </w:pPr>
      <w:r w:rsidRPr="00F727D0">
        <w:t xml:space="preserve">Инерционный (сдержанный) сценарий подразумевает развитие муниципального образования по достигнутому уровню производственной базы, использованию ресурсного потенциала, в соответствии со сложившимися социальными условиями и динамикой численности населения. В качестве минимальных мероприятий определены ремонт существующих транспортных и инженерных сетей, объектов соцкультбыта (минимальные мероприятия – это те, которые связаны с подержанием достигнутого уровня социально-экономического развития). </w:t>
      </w:r>
    </w:p>
    <w:p w14:paraId="15A6DDC2" w14:textId="77777777" w:rsidR="0097162A" w:rsidRPr="00F727D0" w:rsidRDefault="003A212A">
      <w:pPr>
        <w:pStyle w:val="affd"/>
        <w:keepLines/>
        <w:suppressAutoHyphens/>
        <w:spacing w:after="0" w:line="360" w:lineRule="auto"/>
        <w:ind w:left="0" w:firstLine="709"/>
        <w:jc w:val="both"/>
      </w:pPr>
      <w:r w:rsidRPr="00F727D0">
        <w:t xml:space="preserve">Инновационный вариант социально-экономического развития – это принятие в качестве перспективного сценария положительной (по сравнению с инерционным сценарием) динамики в изменении численности населения сельского поселения. Оптимистичный (инновационный вариант) предусматривает развитие производственной базы, развитие инженерной инфраструктуры, улучшение социальных и культурно-бытовых условий жизни населения. </w:t>
      </w:r>
    </w:p>
    <w:p w14:paraId="3D960B22" w14:textId="77777777" w:rsidR="0097162A" w:rsidRPr="00F727D0" w:rsidRDefault="003A212A">
      <w:pPr>
        <w:pStyle w:val="affd"/>
        <w:keepLines/>
        <w:suppressAutoHyphens/>
        <w:spacing w:after="0" w:line="360" w:lineRule="auto"/>
        <w:ind w:left="0" w:firstLine="709"/>
        <w:jc w:val="both"/>
      </w:pPr>
      <w:r w:rsidRPr="00F727D0">
        <w:t>Мероприятия по развитию инфраструктуры и жилищного строительства предложенного в Генеральном плане рассчитывались исходя из инновационного сценария развития поселения.</w:t>
      </w:r>
    </w:p>
    <w:p w14:paraId="4035DEE9" w14:textId="77777777" w:rsidR="0097162A" w:rsidRPr="00F727D0" w:rsidRDefault="003A212A">
      <w:pPr>
        <w:pStyle w:val="affd"/>
        <w:keepLines/>
        <w:suppressAutoHyphens/>
        <w:spacing w:after="0" w:line="360" w:lineRule="auto"/>
        <w:ind w:left="0" w:firstLine="709"/>
        <w:jc w:val="both"/>
      </w:pPr>
      <w:r w:rsidRPr="00F727D0">
        <w:t>Инновационный вариант развития муниципального образования  разрабатывался на основе следующих нормативных документов:</w:t>
      </w:r>
    </w:p>
    <w:p w14:paraId="6DB55607" w14:textId="77777777" w:rsidR="0097162A" w:rsidRPr="00F727D0" w:rsidRDefault="003A212A" w:rsidP="003C6527">
      <w:pPr>
        <w:pStyle w:val="affd"/>
        <w:keepLines/>
        <w:numPr>
          <w:ilvl w:val="0"/>
          <w:numId w:val="10"/>
        </w:numPr>
        <w:suppressAutoHyphens/>
        <w:spacing w:after="0" w:line="360" w:lineRule="auto"/>
        <w:ind w:left="0" w:firstLine="709"/>
        <w:jc w:val="both"/>
        <w:rPr>
          <w:iCs/>
        </w:rPr>
      </w:pPr>
      <w:r w:rsidRPr="00F727D0">
        <w:rPr>
          <w:iCs/>
        </w:rPr>
        <w:t>Федерального закона от 06.10.2003г. № 131-ФЗ «Об общих принципах организации местного самоуправления в Российской Федерации»;</w:t>
      </w:r>
    </w:p>
    <w:p w14:paraId="60B22C06" w14:textId="77777777" w:rsidR="0097162A" w:rsidRPr="00F727D0" w:rsidRDefault="003A212A" w:rsidP="003C6527">
      <w:pPr>
        <w:pStyle w:val="affd"/>
        <w:keepLines/>
        <w:numPr>
          <w:ilvl w:val="0"/>
          <w:numId w:val="10"/>
        </w:numPr>
        <w:suppressAutoHyphens/>
        <w:spacing w:after="0" w:line="360" w:lineRule="auto"/>
        <w:ind w:left="0" w:firstLine="709"/>
        <w:jc w:val="both"/>
        <w:rPr>
          <w:iCs/>
        </w:rPr>
      </w:pPr>
      <w:r w:rsidRPr="00F727D0">
        <w:rPr>
          <w:iCs/>
        </w:rPr>
        <w:t xml:space="preserve">Постановления Правительства РФ от 20.03.2003г. № 165 «О внесении изменений и дополнений в порядок разработки и реализации федеральных целевых программ и межгосударственных целевых программ, в осуществлении которых участвует Российская Федерация»; </w:t>
      </w:r>
    </w:p>
    <w:p w14:paraId="2E4FC829" w14:textId="77777777" w:rsidR="0097162A" w:rsidRPr="00F727D0" w:rsidRDefault="003A212A" w:rsidP="003C6527">
      <w:pPr>
        <w:pStyle w:val="affd"/>
        <w:keepLines/>
        <w:numPr>
          <w:ilvl w:val="0"/>
          <w:numId w:val="10"/>
        </w:numPr>
        <w:suppressAutoHyphens/>
        <w:spacing w:after="0" w:line="360" w:lineRule="auto"/>
        <w:ind w:left="0" w:firstLine="709"/>
        <w:jc w:val="both"/>
        <w:rPr>
          <w:iCs/>
        </w:rPr>
      </w:pPr>
      <w:r w:rsidRPr="00F727D0">
        <w:rPr>
          <w:iCs/>
        </w:rPr>
        <w:t>Схема территориального планирования Великолукского района Псковской области.</w:t>
      </w:r>
    </w:p>
    <w:p w14:paraId="45BE888A" w14:textId="77777777" w:rsidR="0097162A" w:rsidRPr="00F727D0" w:rsidRDefault="003A212A">
      <w:pPr>
        <w:suppressAutoHyphens/>
        <w:spacing w:after="0" w:line="360" w:lineRule="auto"/>
        <w:ind w:firstLine="709"/>
        <w:jc w:val="both"/>
      </w:pPr>
      <w:r w:rsidRPr="00F727D0">
        <w:t xml:space="preserve">Главным условием реализации инновационного варианта развития является привлечение в экономику, инфраструктуру и социальную сферу сельского поселения </w:t>
      </w:r>
      <w:r w:rsidRPr="00F727D0">
        <w:lastRenderedPageBreak/>
        <w:t xml:space="preserve">достаточных финансовых ресурсов. Инновационный сценарий развития предполагает впроцессе его реализации осуществлять разработку и принятие программных мероприятий в различных сферах деятельности, в том числе коммерческих инвестиционных проектов. </w:t>
      </w:r>
    </w:p>
    <w:p w14:paraId="3988E016" w14:textId="77777777" w:rsidR="0027798E" w:rsidRPr="00F727D0" w:rsidRDefault="003A212A" w:rsidP="0027798E">
      <w:pPr>
        <w:pStyle w:val="affd"/>
        <w:suppressAutoHyphens/>
        <w:spacing w:after="0" w:line="360" w:lineRule="auto"/>
        <w:ind w:left="0" w:firstLine="709"/>
        <w:jc w:val="both"/>
      </w:pPr>
      <w:r w:rsidRPr="00F727D0">
        <w:t>При анализе существующей ситуации были учтены планировочные ограничения, влияющие на территориальное развитие муниципального образования.</w:t>
      </w:r>
      <w:bookmarkStart w:id="93" w:name="_Toc315701099"/>
      <w:bookmarkStart w:id="94" w:name="_Toc315701098"/>
      <w:bookmarkStart w:id="95" w:name="_Toc342472314"/>
      <w:bookmarkStart w:id="96" w:name="_Toc509150246"/>
      <w:bookmarkEnd w:id="93"/>
      <w:bookmarkEnd w:id="94"/>
    </w:p>
    <w:p w14:paraId="5309908C" w14:textId="77777777" w:rsidR="0097162A" w:rsidRPr="00F727D0" w:rsidRDefault="0027798E" w:rsidP="0027798E">
      <w:pPr>
        <w:pStyle w:val="affd"/>
        <w:suppressAutoHyphens/>
        <w:spacing w:after="0" w:line="360" w:lineRule="auto"/>
        <w:ind w:left="0" w:firstLine="709"/>
        <w:jc w:val="both"/>
        <w:outlineLvl w:val="1"/>
        <w:rPr>
          <w:b/>
          <w:sz w:val="28"/>
        </w:rPr>
      </w:pPr>
      <w:bookmarkStart w:id="97" w:name="_Toc184969723"/>
      <w:r w:rsidRPr="00F727D0">
        <w:rPr>
          <w:b/>
          <w:sz w:val="28"/>
        </w:rPr>
        <w:t xml:space="preserve">2.1 </w:t>
      </w:r>
      <w:r w:rsidR="003A212A" w:rsidRPr="00F727D0">
        <w:rPr>
          <w:b/>
          <w:sz w:val="28"/>
        </w:rPr>
        <w:t>Сведения о программах комплексного социально-экономического развития муниципального образования, для реализации которых осуществляется создание объектов местного значения</w:t>
      </w:r>
      <w:bookmarkEnd w:id="95"/>
      <w:bookmarkEnd w:id="96"/>
      <w:bookmarkEnd w:id="97"/>
    </w:p>
    <w:p w14:paraId="30FB1B8F" w14:textId="77777777" w:rsidR="0097162A" w:rsidRPr="00F727D0" w:rsidRDefault="003A212A">
      <w:pPr>
        <w:pStyle w:val="affd"/>
        <w:suppressAutoHyphens/>
        <w:spacing w:after="0" w:line="360" w:lineRule="auto"/>
        <w:ind w:left="0" w:firstLine="709"/>
        <w:jc w:val="both"/>
      </w:pPr>
      <w:bookmarkStart w:id="98" w:name="_Toc268263635"/>
      <w:bookmarkStart w:id="99" w:name="_Toc342472315"/>
      <w:r w:rsidRPr="00F727D0">
        <w:t>Деятельность органа местного самоуправления по развитию территории будет направлена на реализацию (разработку) следующих  программ и планов мероприятий:</w:t>
      </w:r>
    </w:p>
    <w:p w14:paraId="2C5D087A" w14:textId="77777777" w:rsidR="00341A9E" w:rsidRPr="00F727D0" w:rsidRDefault="00341A9E" w:rsidP="00341A9E">
      <w:pPr>
        <w:pStyle w:val="affd"/>
        <w:suppressAutoHyphens/>
        <w:spacing w:before="360" w:after="0" w:line="360" w:lineRule="auto"/>
        <w:ind w:left="0"/>
        <w:rPr>
          <w:b/>
          <w:sz w:val="20"/>
          <w:szCs w:val="20"/>
        </w:rPr>
      </w:pPr>
      <w:r w:rsidRPr="00F727D0">
        <w:rPr>
          <w:b/>
          <w:sz w:val="20"/>
          <w:szCs w:val="20"/>
        </w:rPr>
        <w:t>Таблица 5 Муниципальные целевые программы Великолукского района Псковской области</w:t>
      </w:r>
    </w:p>
    <w:tbl>
      <w:tblPr>
        <w:tblW w:w="9580" w:type="dxa"/>
        <w:tblInd w:w="-5" w:type="dxa"/>
        <w:tblLayout w:type="fixed"/>
        <w:tblLook w:val="0000" w:firstRow="0" w:lastRow="0" w:firstColumn="0" w:lastColumn="0" w:noHBand="0" w:noVBand="0"/>
      </w:tblPr>
      <w:tblGrid>
        <w:gridCol w:w="680"/>
        <w:gridCol w:w="5995"/>
        <w:gridCol w:w="2905"/>
      </w:tblGrid>
      <w:tr w:rsidR="008A2B1F" w:rsidRPr="00F727D0" w14:paraId="08BE8023" w14:textId="77777777" w:rsidTr="00937A28">
        <w:tc>
          <w:tcPr>
            <w:tcW w:w="680" w:type="dxa"/>
            <w:tcBorders>
              <w:top w:val="single" w:sz="4" w:space="0" w:color="000000"/>
              <w:left w:val="single" w:sz="4" w:space="0" w:color="000000"/>
              <w:bottom w:val="single" w:sz="4" w:space="0" w:color="000000"/>
            </w:tcBorders>
            <w:shd w:val="clear" w:color="auto" w:fill="auto"/>
          </w:tcPr>
          <w:p w14:paraId="081B0DC2" w14:textId="77777777" w:rsidR="008A2B1F" w:rsidRPr="00F727D0" w:rsidRDefault="008A2B1F" w:rsidP="00937A28">
            <w:pPr>
              <w:tabs>
                <w:tab w:val="left" w:pos="993"/>
              </w:tabs>
              <w:jc w:val="center"/>
              <w:rPr>
                <w:b/>
              </w:rPr>
            </w:pPr>
            <w:r w:rsidRPr="00F727D0">
              <w:rPr>
                <w:b/>
              </w:rPr>
              <w:t>№ п/п</w:t>
            </w:r>
          </w:p>
        </w:tc>
        <w:tc>
          <w:tcPr>
            <w:tcW w:w="5995" w:type="dxa"/>
            <w:tcBorders>
              <w:top w:val="single" w:sz="4" w:space="0" w:color="000000"/>
              <w:left w:val="single" w:sz="4" w:space="0" w:color="000000"/>
              <w:bottom w:val="single" w:sz="4" w:space="0" w:color="000000"/>
            </w:tcBorders>
            <w:shd w:val="clear" w:color="auto" w:fill="auto"/>
          </w:tcPr>
          <w:p w14:paraId="10EB925D" w14:textId="77777777" w:rsidR="008A2B1F" w:rsidRPr="00F727D0" w:rsidRDefault="008A2B1F" w:rsidP="00937A28">
            <w:pPr>
              <w:tabs>
                <w:tab w:val="left" w:pos="993"/>
              </w:tabs>
              <w:jc w:val="center"/>
            </w:pPr>
            <w:r w:rsidRPr="00F727D0">
              <w:rPr>
                <w:b/>
              </w:rPr>
              <w:t>Наименование муниципальной программы</w:t>
            </w:r>
          </w:p>
        </w:tc>
        <w:tc>
          <w:tcPr>
            <w:tcW w:w="2905" w:type="dxa"/>
            <w:tcBorders>
              <w:top w:val="single" w:sz="4" w:space="0" w:color="000000"/>
              <w:left w:val="single" w:sz="4" w:space="0" w:color="000000"/>
              <w:bottom w:val="single" w:sz="4" w:space="0" w:color="000000"/>
              <w:right w:val="single" w:sz="4" w:space="0" w:color="000000"/>
            </w:tcBorders>
            <w:shd w:val="clear" w:color="auto" w:fill="auto"/>
          </w:tcPr>
          <w:p w14:paraId="385AA6D1" w14:textId="77777777" w:rsidR="008A2B1F" w:rsidRPr="00F727D0" w:rsidRDefault="008A2B1F" w:rsidP="00937A28">
            <w:pPr>
              <w:tabs>
                <w:tab w:val="left" w:pos="993"/>
              </w:tabs>
              <w:jc w:val="center"/>
            </w:pPr>
            <w:r w:rsidRPr="00F727D0">
              <w:rPr>
                <w:b/>
              </w:rPr>
              <w:t>Реквизиты правового акта</w:t>
            </w:r>
          </w:p>
        </w:tc>
      </w:tr>
      <w:tr w:rsidR="008A2B1F" w:rsidRPr="00F727D0" w14:paraId="14BB1615" w14:textId="77777777" w:rsidTr="00937A28">
        <w:tc>
          <w:tcPr>
            <w:tcW w:w="680" w:type="dxa"/>
            <w:tcBorders>
              <w:top w:val="single" w:sz="4" w:space="0" w:color="000000"/>
              <w:left w:val="single" w:sz="4" w:space="0" w:color="000000"/>
              <w:bottom w:val="single" w:sz="4" w:space="0" w:color="000000"/>
            </w:tcBorders>
            <w:shd w:val="clear" w:color="auto" w:fill="auto"/>
          </w:tcPr>
          <w:p w14:paraId="0F467AE3" w14:textId="77777777" w:rsidR="008A2B1F" w:rsidRPr="00F727D0" w:rsidRDefault="008A2B1F" w:rsidP="00937A28">
            <w:pPr>
              <w:tabs>
                <w:tab w:val="left" w:pos="993"/>
              </w:tabs>
              <w:jc w:val="center"/>
            </w:pPr>
            <w:r w:rsidRPr="00F727D0">
              <w:t>1</w:t>
            </w:r>
          </w:p>
        </w:tc>
        <w:tc>
          <w:tcPr>
            <w:tcW w:w="5995" w:type="dxa"/>
            <w:tcBorders>
              <w:top w:val="single" w:sz="4" w:space="0" w:color="000000"/>
              <w:left w:val="single" w:sz="4" w:space="0" w:color="000000"/>
              <w:bottom w:val="single" w:sz="4" w:space="0" w:color="000000"/>
            </w:tcBorders>
            <w:shd w:val="clear" w:color="auto" w:fill="auto"/>
          </w:tcPr>
          <w:p w14:paraId="1DE50479" w14:textId="77777777" w:rsidR="008A2B1F" w:rsidRPr="00F727D0" w:rsidRDefault="008A2B1F" w:rsidP="00937A28">
            <w:pPr>
              <w:tabs>
                <w:tab w:val="left" w:pos="993"/>
              </w:tabs>
              <w:jc w:val="both"/>
            </w:pPr>
            <w:r w:rsidRPr="00F727D0">
              <w:rPr>
                <w:bCs/>
              </w:rPr>
              <w:t>Муниципальная программа</w:t>
            </w:r>
            <w:r w:rsidRPr="00F727D0">
              <w:t xml:space="preserve"> «Развитие образования, молодежной политики и физической культуры и спорта в муниципальном образовании»</w:t>
            </w:r>
          </w:p>
        </w:tc>
        <w:tc>
          <w:tcPr>
            <w:tcW w:w="2905" w:type="dxa"/>
            <w:tcBorders>
              <w:top w:val="single" w:sz="4" w:space="0" w:color="000000"/>
              <w:left w:val="single" w:sz="4" w:space="0" w:color="000000"/>
              <w:bottom w:val="single" w:sz="4" w:space="0" w:color="000000"/>
              <w:right w:val="single" w:sz="4" w:space="0" w:color="000000"/>
            </w:tcBorders>
            <w:shd w:val="clear" w:color="auto" w:fill="auto"/>
          </w:tcPr>
          <w:p w14:paraId="75E95DA9" w14:textId="77777777" w:rsidR="008A2B1F" w:rsidRPr="00F727D0" w:rsidRDefault="008A2B1F" w:rsidP="00937A28">
            <w:pPr>
              <w:tabs>
                <w:tab w:val="left" w:pos="993"/>
              </w:tabs>
              <w:jc w:val="both"/>
            </w:pPr>
            <w:r w:rsidRPr="00F727D0">
              <w:t>Постановление Администрации Великолукского района от 29.12.2021 № 1400</w:t>
            </w:r>
          </w:p>
        </w:tc>
      </w:tr>
      <w:tr w:rsidR="008A2B1F" w:rsidRPr="00F727D0" w14:paraId="4C8F0581" w14:textId="77777777" w:rsidTr="00937A28">
        <w:tc>
          <w:tcPr>
            <w:tcW w:w="680" w:type="dxa"/>
            <w:tcBorders>
              <w:top w:val="single" w:sz="4" w:space="0" w:color="000000"/>
              <w:left w:val="single" w:sz="4" w:space="0" w:color="000000"/>
              <w:bottom w:val="single" w:sz="4" w:space="0" w:color="000000"/>
            </w:tcBorders>
            <w:shd w:val="clear" w:color="auto" w:fill="auto"/>
          </w:tcPr>
          <w:p w14:paraId="684AD681" w14:textId="77777777" w:rsidR="008A2B1F" w:rsidRPr="00F727D0" w:rsidRDefault="008A2B1F" w:rsidP="00937A28">
            <w:pPr>
              <w:tabs>
                <w:tab w:val="left" w:pos="993"/>
              </w:tabs>
              <w:jc w:val="center"/>
            </w:pPr>
            <w:r w:rsidRPr="00F727D0">
              <w:t>2</w:t>
            </w:r>
          </w:p>
        </w:tc>
        <w:tc>
          <w:tcPr>
            <w:tcW w:w="5995" w:type="dxa"/>
            <w:tcBorders>
              <w:top w:val="single" w:sz="4" w:space="0" w:color="000000"/>
              <w:left w:val="single" w:sz="4" w:space="0" w:color="000000"/>
              <w:bottom w:val="single" w:sz="4" w:space="0" w:color="000000"/>
            </w:tcBorders>
            <w:shd w:val="clear" w:color="auto" w:fill="auto"/>
          </w:tcPr>
          <w:p w14:paraId="1A13F985" w14:textId="77777777" w:rsidR="008A2B1F" w:rsidRPr="00F727D0" w:rsidRDefault="008A2B1F" w:rsidP="00937A28">
            <w:pPr>
              <w:jc w:val="both"/>
            </w:pPr>
            <w:r w:rsidRPr="00F727D0">
              <w:rPr>
                <w:bCs/>
              </w:rPr>
              <w:t>Муниципальная программа</w:t>
            </w:r>
            <w:r w:rsidRPr="00F727D0">
              <w:t xml:space="preserve"> «Развитие культуры в муниципальном образовании»</w:t>
            </w:r>
          </w:p>
        </w:tc>
        <w:tc>
          <w:tcPr>
            <w:tcW w:w="2905" w:type="dxa"/>
            <w:tcBorders>
              <w:top w:val="single" w:sz="4" w:space="0" w:color="000000"/>
              <w:left w:val="single" w:sz="4" w:space="0" w:color="000000"/>
              <w:bottom w:val="single" w:sz="4" w:space="0" w:color="000000"/>
              <w:right w:val="single" w:sz="4" w:space="0" w:color="000000"/>
            </w:tcBorders>
            <w:shd w:val="clear" w:color="auto" w:fill="auto"/>
          </w:tcPr>
          <w:p w14:paraId="0B5810F4" w14:textId="77777777" w:rsidR="008A2B1F" w:rsidRPr="00F727D0" w:rsidRDefault="008A2B1F" w:rsidP="00937A28">
            <w:pPr>
              <w:jc w:val="both"/>
            </w:pPr>
            <w:r w:rsidRPr="00F727D0">
              <w:t>Постановление Администрации Великолукского района от 29.12.2021 № 1398</w:t>
            </w:r>
          </w:p>
        </w:tc>
      </w:tr>
      <w:tr w:rsidR="008A2B1F" w:rsidRPr="00F727D0" w14:paraId="0877C03D" w14:textId="77777777" w:rsidTr="00937A28">
        <w:tc>
          <w:tcPr>
            <w:tcW w:w="680" w:type="dxa"/>
            <w:tcBorders>
              <w:top w:val="single" w:sz="4" w:space="0" w:color="000000"/>
              <w:left w:val="single" w:sz="4" w:space="0" w:color="000000"/>
              <w:bottom w:val="single" w:sz="4" w:space="0" w:color="000000"/>
            </w:tcBorders>
            <w:shd w:val="clear" w:color="auto" w:fill="auto"/>
          </w:tcPr>
          <w:p w14:paraId="25D30DCA" w14:textId="77777777" w:rsidR="008A2B1F" w:rsidRPr="00F727D0" w:rsidRDefault="008A2B1F" w:rsidP="00937A28">
            <w:pPr>
              <w:tabs>
                <w:tab w:val="left" w:pos="993"/>
              </w:tabs>
              <w:jc w:val="center"/>
            </w:pPr>
            <w:r w:rsidRPr="00F727D0">
              <w:t>3</w:t>
            </w:r>
          </w:p>
        </w:tc>
        <w:tc>
          <w:tcPr>
            <w:tcW w:w="5995" w:type="dxa"/>
            <w:tcBorders>
              <w:top w:val="single" w:sz="4" w:space="0" w:color="000000"/>
              <w:left w:val="single" w:sz="4" w:space="0" w:color="000000"/>
              <w:bottom w:val="single" w:sz="4" w:space="0" w:color="000000"/>
            </w:tcBorders>
            <w:shd w:val="clear" w:color="auto" w:fill="auto"/>
          </w:tcPr>
          <w:p w14:paraId="2CC4D5C0" w14:textId="77777777" w:rsidR="008A2B1F" w:rsidRPr="00F727D0" w:rsidRDefault="008A2B1F" w:rsidP="00937A28">
            <w:pPr>
              <w:jc w:val="both"/>
            </w:pPr>
            <w:r w:rsidRPr="00F727D0">
              <w:rPr>
                <w:bCs/>
              </w:rPr>
              <w:t>Муниципальная программа</w:t>
            </w:r>
            <w:r w:rsidRPr="00F727D0">
              <w:t xml:space="preserve"> «Содействие экономическому развитию и инвестиционной привлекательности муниципального образования»</w:t>
            </w:r>
          </w:p>
        </w:tc>
        <w:tc>
          <w:tcPr>
            <w:tcW w:w="2905" w:type="dxa"/>
            <w:tcBorders>
              <w:top w:val="single" w:sz="4" w:space="0" w:color="000000"/>
              <w:left w:val="single" w:sz="4" w:space="0" w:color="000000"/>
              <w:bottom w:val="single" w:sz="4" w:space="0" w:color="000000"/>
              <w:right w:val="single" w:sz="4" w:space="0" w:color="000000"/>
            </w:tcBorders>
            <w:shd w:val="clear" w:color="auto" w:fill="auto"/>
          </w:tcPr>
          <w:p w14:paraId="1648F8A6" w14:textId="77777777" w:rsidR="008A2B1F" w:rsidRPr="00F727D0" w:rsidRDefault="008A2B1F" w:rsidP="00937A28">
            <w:pPr>
              <w:jc w:val="both"/>
            </w:pPr>
            <w:r w:rsidRPr="00F727D0">
              <w:t>Постановление Администрации Великолукского района от 29.12.2021 № 1397</w:t>
            </w:r>
          </w:p>
        </w:tc>
      </w:tr>
      <w:tr w:rsidR="008A2B1F" w:rsidRPr="00F727D0" w14:paraId="5EB07075" w14:textId="77777777" w:rsidTr="00937A28">
        <w:tc>
          <w:tcPr>
            <w:tcW w:w="680" w:type="dxa"/>
            <w:tcBorders>
              <w:top w:val="single" w:sz="4" w:space="0" w:color="000000"/>
              <w:left w:val="single" w:sz="4" w:space="0" w:color="000000"/>
              <w:bottom w:val="single" w:sz="4" w:space="0" w:color="000000"/>
            </w:tcBorders>
            <w:shd w:val="clear" w:color="auto" w:fill="auto"/>
          </w:tcPr>
          <w:p w14:paraId="7516A605" w14:textId="77777777" w:rsidR="008A2B1F" w:rsidRPr="00F727D0" w:rsidRDefault="008A2B1F" w:rsidP="00937A28">
            <w:pPr>
              <w:tabs>
                <w:tab w:val="left" w:pos="993"/>
              </w:tabs>
              <w:jc w:val="center"/>
            </w:pPr>
            <w:r w:rsidRPr="00F727D0">
              <w:t>4</w:t>
            </w:r>
          </w:p>
        </w:tc>
        <w:tc>
          <w:tcPr>
            <w:tcW w:w="5995" w:type="dxa"/>
            <w:tcBorders>
              <w:top w:val="single" w:sz="4" w:space="0" w:color="000000"/>
              <w:left w:val="single" w:sz="4" w:space="0" w:color="000000"/>
              <w:bottom w:val="single" w:sz="4" w:space="0" w:color="000000"/>
            </w:tcBorders>
            <w:shd w:val="clear" w:color="auto" w:fill="auto"/>
          </w:tcPr>
          <w:p w14:paraId="00EC010F" w14:textId="77777777" w:rsidR="008A2B1F" w:rsidRPr="00F727D0" w:rsidRDefault="008A2B1F" w:rsidP="00937A28">
            <w:pPr>
              <w:jc w:val="both"/>
            </w:pPr>
            <w:r w:rsidRPr="00F727D0">
              <w:rPr>
                <w:bCs/>
              </w:rPr>
              <w:t>Муниципальная программа</w:t>
            </w:r>
            <w:r w:rsidRPr="00F727D0">
              <w:t xml:space="preserve"> «Обеспечение безопасности граждан на территории муниципального образования»</w:t>
            </w:r>
          </w:p>
        </w:tc>
        <w:tc>
          <w:tcPr>
            <w:tcW w:w="2905" w:type="dxa"/>
            <w:tcBorders>
              <w:top w:val="single" w:sz="4" w:space="0" w:color="000000"/>
              <w:left w:val="single" w:sz="4" w:space="0" w:color="000000"/>
              <w:bottom w:val="single" w:sz="4" w:space="0" w:color="000000"/>
              <w:right w:val="single" w:sz="4" w:space="0" w:color="000000"/>
            </w:tcBorders>
            <w:shd w:val="clear" w:color="auto" w:fill="auto"/>
          </w:tcPr>
          <w:p w14:paraId="78F15E02" w14:textId="77777777" w:rsidR="008A2B1F" w:rsidRPr="00F727D0" w:rsidRDefault="008A2B1F" w:rsidP="00937A28">
            <w:r w:rsidRPr="00F727D0">
              <w:t>Постановление Администрации Великолукского района от 29.12.2021 № 1396</w:t>
            </w:r>
          </w:p>
        </w:tc>
      </w:tr>
      <w:tr w:rsidR="008A2B1F" w:rsidRPr="00F727D0" w14:paraId="328C610E" w14:textId="77777777" w:rsidTr="00937A28">
        <w:tc>
          <w:tcPr>
            <w:tcW w:w="680" w:type="dxa"/>
            <w:tcBorders>
              <w:top w:val="single" w:sz="4" w:space="0" w:color="000000"/>
              <w:left w:val="single" w:sz="4" w:space="0" w:color="000000"/>
              <w:bottom w:val="single" w:sz="4" w:space="0" w:color="000000"/>
            </w:tcBorders>
            <w:shd w:val="clear" w:color="auto" w:fill="auto"/>
          </w:tcPr>
          <w:p w14:paraId="31D715F1" w14:textId="77777777" w:rsidR="008A2B1F" w:rsidRPr="00F727D0" w:rsidRDefault="008A2B1F" w:rsidP="00937A28">
            <w:pPr>
              <w:tabs>
                <w:tab w:val="left" w:pos="993"/>
              </w:tabs>
              <w:jc w:val="center"/>
            </w:pPr>
            <w:r w:rsidRPr="00F727D0">
              <w:t>5</w:t>
            </w:r>
          </w:p>
        </w:tc>
        <w:tc>
          <w:tcPr>
            <w:tcW w:w="5995" w:type="dxa"/>
            <w:tcBorders>
              <w:top w:val="single" w:sz="4" w:space="0" w:color="000000"/>
              <w:left w:val="single" w:sz="4" w:space="0" w:color="000000"/>
              <w:bottom w:val="single" w:sz="4" w:space="0" w:color="000000"/>
            </w:tcBorders>
            <w:shd w:val="clear" w:color="auto" w:fill="auto"/>
          </w:tcPr>
          <w:p w14:paraId="2371856F" w14:textId="77777777" w:rsidR="008A2B1F" w:rsidRPr="00F727D0" w:rsidRDefault="008A2B1F" w:rsidP="00937A28">
            <w:pPr>
              <w:jc w:val="both"/>
            </w:pPr>
            <w:r w:rsidRPr="00F727D0">
              <w:rPr>
                <w:bCs/>
              </w:rPr>
              <w:t>Муниципальная программа</w:t>
            </w:r>
            <w:r w:rsidRPr="00F727D0">
              <w:t xml:space="preserve"> «Комплексное развитие систем коммунальной инфраструктуры и благоустройства муниципального образования», </w:t>
            </w:r>
          </w:p>
        </w:tc>
        <w:tc>
          <w:tcPr>
            <w:tcW w:w="2905" w:type="dxa"/>
            <w:tcBorders>
              <w:top w:val="single" w:sz="4" w:space="0" w:color="000000"/>
              <w:left w:val="single" w:sz="4" w:space="0" w:color="000000"/>
              <w:bottom w:val="single" w:sz="4" w:space="0" w:color="000000"/>
              <w:right w:val="single" w:sz="4" w:space="0" w:color="000000"/>
            </w:tcBorders>
            <w:shd w:val="clear" w:color="auto" w:fill="auto"/>
          </w:tcPr>
          <w:p w14:paraId="5518C6B8" w14:textId="77777777" w:rsidR="008A2B1F" w:rsidRPr="00F727D0" w:rsidRDefault="008A2B1F" w:rsidP="00937A28">
            <w:pPr>
              <w:jc w:val="both"/>
            </w:pPr>
            <w:r w:rsidRPr="00F727D0">
              <w:t>Постановление Администрации Великолукского района от 30.12.2021 № 1404</w:t>
            </w:r>
          </w:p>
        </w:tc>
      </w:tr>
      <w:tr w:rsidR="008A2B1F" w:rsidRPr="00F727D0" w14:paraId="262E42EF" w14:textId="77777777" w:rsidTr="00937A28">
        <w:tc>
          <w:tcPr>
            <w:tcW w:w="680" w:type="dxa"/>
            <w:tcBorders>
              <w:top w:val="single" w:sz="4" w:space="0" w:color="000000"/>
              <w:left w:val="single" w:sz="4" w:space="0" w:color="000000"/>
              <w:bottom w:val="single" w:sz="4" w:space="0" w:color="000000"/>
            </w:tcBorders>
            <w:shd w:val="clear" w:color="auto" w:fill="auto"/>
          </w:tcPr>
          <w:p w14:paraId="4E741241" w14:textId="77777777" w:rsidR="008A2B1F" w:rsidRPr="00F727D0" w:rsidRDefault="008A2B1F" w:rsidP="00937A28">
            <w:pPr>
              <w:tabs>
                <w:tab w:val="left" w:pos="993"/>
              </w:tabs>
              <w:jc w:val="center"/>
            </w:pPr>
            <w:r w:rsidRPr="00F727D0">
              <w:t>6</w:t>
            </w:r>
          </w:p>
        </w:tc>
        <w:tc>
          <w:tcPr>
            <w:tcW w:w="5995" w:type="dxa"/>
            <w:tcBorders>
              <w:top w:val="single" w:sz="4" w:space="0" w:color="000000"/>
              <w:left w:val="single" w:sz="4" w:space="0" w:color="000000"/>
              <w:bottom w:val="single" w:sz="4" w:space="0" w:color="000000"/>
            </w:tcBorders>
            <w:shd w:val="clear" w:color="auto" w:fill="auto"/>
          </w:tcPr>
          <w:p w14:paraId="55ED1BFB" w14:textId="77777777" w:rsidR="008A2B1F" w:rsidRPr="00F727D0" w:rsidRDefault="008A2B1F" w:rsidP="00937A28">
            <w:pPr>
              <w:jc w:val="both"/>
            </w:pPr>
            <w:r w:rsidRPr="00F727D0">
              <w:rPr>
                <w:bCs/>
              </w:rPr>
              <w:t>Муниципальная программа</w:t>
            </w:r>
            <w:r w:rsidRPr="00F727D0">
              <w:t xml:space="preserve"> «Развитие транспортного обслуживания населения на территории муниципального образования»</w:t>
            </w:r>
          </w:p>
        </w:tc>
        <w:tc>
          <w:tcPr>
            <w:tcW w:w="2905" w:type="dxa"/>
            <w:tcBorders>
              <w:top w:val="single" w:sz="4" w:space="0" w:color="000000"/>
              <w:left w:val="single" w:sz="4" w:space="0" w:color="000000"/>
              <w:bottom w:val="single" w:sz="4" w:space="0" w:color="000000"/>
              <w:right w:val="single" w:sz="4" w:space="0" w:color="000000"/>
            </w:tcBorders>
            <w:shd w:val="clear" w:color="auto" w:fill="auto"/>
          </w:tcPr>
          <w:p w14:paraId="04575A42" w14:textId="77777777" w:rsidR="008A2B1F" w:rsidRPr="00F727D0" w:rsidRDefault="008A2B1F" w:rsidP="00937A28">
            <w:pPr>
              <w:autoSpaceDE w:val="0"/>
              <w:autoSpaceDN w:val="0"/>
              <w:adjustRightInd w:val="0"/>
            </w:pPr>
            <w:r w:rsidRPr="00F727D0">
              <w:t xml:space="preserve">Постановление Администрации Великолукского района от </w:t>
            </w:r>
            <w:r w:rsidRPr="00F727D0">
              <w:lastRenderedPageBreak/>
              <w:t>30.12.2021 №  1405</w:t>
            </w:r>
          </w:p>
        </w:tc>
      </w:tr>
      <w:tr w:rsidR="008A2B1F" w:rsidRPr="00F727D0" w14:paraId="7382C14C" w14:textId="77777777" w:rsidTr="00937A28">
        <w:tc>
          <w:tcPr>
            <w:tcW w:w="680" w:type="dxa"/>
            <w:tcBorders>
              <w:top w:val="single" w:sz="4" w:space="0" w:color="000000"/>
              <w:left w:val="single" w:sz="4" w:space="0" w:color="000000"/>
              <w:bottom w:val="single" w:sz="4" w:space="0" w:color="000000"/>
            </w:tcBorders>
            <w:shd w:val="clear" w:color="auto" w:fill="auto"/>
          </w:tcPr>
          <w:p w14:paraId="57CAA410" w14:textId="77777777" w:rsidR="008A2B1F" w:rsidRPr="00F727D0" w:rsidRDefault="008A2B1F" w:rsidP="00937A28">
            <w:pPr>
              <w:tabs>
                <w:tab w:val="left" w:pos="993"/>
              </w:tabs>
              <w:jc w:val="center"/>
            </w:pPr>
            <w:r w:rsidRPr="00F727D0">
              <w:t>7</w:t>
            </w:r>
          </w:p>
        </w:tc>
        <w:tc>
          <w:tcPr>
            <w:tcW w:w="5995" w:type="dxa"/>
            <w:tcBorders>
              <w:top w:val="single" w:sz="4" w:space="0" w:color="000000"/>
              <w:left w:val="single" w:sz="4" w:space="0" w:color="000000"/>
              <w:bottom w:val="single" w:sz="4" w:space="0" w:color="000000"/>
            </w:tcBorders>
            <w:shd w:val="clear" w:color="auto" w:fill="auto"/>
          </w:tcPr>
          <w:p w14:paraId="1404E078" w14:textId="77777777" w:rsidR="008A2B1F" w:rsidRPr="00F727D0" w:rsidRDefault="008A2B1F" w:rsidP="00937A28">
            <w:pPr>
              <w:jc w:val="both"/>
            </w:pPr>
            <w:r w:rsidRPr="00F727D0">
              <w:rPr>
                <w:bCs/>
              </w:rPr>
              <w:t>Муниципальная программа</w:t>
            </w:r>
            <w:r w:rsidRPr="00F727D0">
              <w:t xml:space="preserve"> «Управление и обеспечение деятельности администрации муниципального образования, создание условий для эффективного управления муниципальными финансами и муниципальным долгом»</w:t>
            </w:r>
          </w:p>
        </w:tc>
        <w:tc>
          <w:tcPr>
            <w:tcW w:w="2905" w:type="dxa"/>
            <w:tcBorders>
              <w:top w:val="single" w:sz="4" w:space="0" w:color="000000"/>
              <w:left w:val="single" w:sz="4" w:space="0" w:color="000000"/>
              <w:bottom w:val="single" w:sz="4" w:space="0" w:color="000000"/>
              <w:right w:val="single" w:sz="4" w:space="0" w:color="000000"/>
            </w:tcBorders>
            <w:shd w:val="clear" w:color="auto" w:fill="auto"/>
          </w:tcPr>
          <w:p w14:paraId="1A24093A" w14:textId="77777777" w:rsidR="008A2B1F" w:rsidRPr="00F727D0" w:rsidRDefault="008A2B1F" w:rsidP="00937A28">
            <w:r w:rsidRPr="00F727D0">
              <w:t>Постановление Администрации Великолукского района от 29.12.2021 № 1399</w:t>
            </w:r>
          </w:p>
        </w:tc>
      </w:tr>
      <w:tr w:rsidR="008A2B1F" w:rsidRPr="00F727D0" w14:paraId="3B2C07BA" w14:textId="77777777" w:rsidTr="00937A28">
        <w:tc>
          <w:tcPr>
            <w:tcW w:w="680" w:type="dxa"/>
            <w:tcBorders>
              <w:top w:val="single" w:sz="4" w:space="0" w:color="000000"/>
              <w:left w:val="single" w:sz="4" w:space="0" w:color="000000"/>
              <w:bottom w:val="single" w:sz="4" w:space="0" w:color="000000"/>
            </w:tcBorders>
            <w:shd w:val="clear" w:color="auto" w:fill="auto"/>
          </w:tcPr>
          <w:p w14:paraId="7A3E6888" w14:textId="77777777" w:rsidR="008A2B1F" w:rsidRPr="00F727D0" w:rsidRDefault="008A2B1F" w:rsidP="00937A28">
            <w:pPr>
              <w:tabs>
                <w:tab w:val="left" w:pos="993"/>
              </w:tabs>
              <w:jc w:val="center"/>
            </w:pPr>
            <w:r w:rsidRPr="00F727D0">
              <w:t>8</w:t>
            </w:r>
          </w:p>
        </w:tc>
        <w:tc>
          <w:tcPr>
            <w:tcW w:w="5995" w:type="dxa"/>
            <w:tcBorders>
              <w:top w:val="single" w:sz="4" w:space="0" w:color="000000"/>
              <w:left w:val="single" w:sz="4" w:space="0" w:color="000000"/>
              <w:bottom w:val="single" w:sz="4" w:space="0" w:color="000000"/>
            </w:tcBorders>
            <w:shd w:val="clear" w:color="auto" w:fill="auto"/>
          </w:tcPr>
          <w:p w14:paraId="473D2736" w14:textId="77777777" w:rsidR="008A2B1F" w:rsidRPr="00F727D0" w:rsidRDefault="008A2B1F" w:rsidP="00937A28">
            <w:pPr>
              <w:tabs>
                <w:tab w:val="left" w:pos="993"/>
              </w:tabs>
              <w:jc w:val="both"/>
            </w:pPr>
            <w:r w:rsidRPr="00F727D0">
              <w:rPr>
                <w:bCs/>
              </w:rPr>
              <w:t>Муниципальная программа</w:t>
            </w:r>
            <w:r w:rsidRPr="00F727D0">
              <w:t xml:space="preserve"> «Формирование современной городской среды в муниципальном образовании»</w:t>
            </w:r>
          </w:p>
        </w:tc>
        <w:tc>
          <w:tcPr>
            <w:tcW w:w="2905" w:type="dxa"/>
            <w:tcBorders>
              <w:top w:val="single" w:sz="4" w:space="0" w:color="000000"/>
              <w:left w:val="single" w:sz="4" w:space="0" w:color="000000"/>
              <w:bottom w:val="single" w:sz="4" w:space="0" w:color="000000"/>
              <w:right w:val="single" w:sz="4" w:space="0" w:color="000000"/>
            </w:tcBorders>
            <w:shd w:val="clear" w:color="auto" w:fill="auto"/>
          </w:tcPr>
          <w:p w14:paraId="10161B8F" w14:textId="77777777" w:rsidR="008A2B1F" w:rsidRPr="00F727D0" w:rsidRDefault="008A2B1F" w:rsidP="00937A28">
            <w:pPr>
              <w:tabs>
                <w:tab w:val="left" w:pos="993"/>
              </w:tabs>
              <w:jc w:val="both"/>
            </w:pPr>
            <w:r w:rsidRPr="00F727D0">
              <w:t>Постановление Администрации Великолукского района от 30.12.2021 № 1406</w:t>
            </w:r>
          </w:p>
        </w:tc>
      </w:tr>
    </w:tbl>
    <w:p w14:paraId="23314F0D" w14:textId="77777777" w:rsidR="008A2B1F" w:rsidRPr="00F727D0" w:rsidRDefault="008A2B1F" w:rsidP="008A2B1F">
      <w:pPr>
        <w:pStyle w:val="affd"/>
        <w:suppressAutoHyphens/>
        <w:spacing w:after="0" w:line="360" w:lineRule="auto"/>
        <w:ind w:left="0" w:firstLine="851"/>
        <w:jc w:val="center"/>
        <w:rPr>
          <w:u w:val="single"/>
        </w:rPr>
      </w:pPr>
    </w:p>
    <w:p w14:paraId="35B26F74" w14:textId="77777777" w:rsidR="0097162A" w:rsidRPr="00F727D0" w:rsidRDefault="003A212A" w:rsidP="006E51BF">
      <w:pPr>
        <w:pStyle w:val="affd"/>
        <w:suppressAutoHyphens/>
        <w:spacing w:after="0" w:line="360" w:lineRule="auto"/>
        <w:ind w:left="0" w:firstLine="567"/>
        <w:jc w:val="both"/>
      </w:pPr>
      <w:r w:rsidRPr="00F727D0">
        <w:rPr>
          <w:u w:val="single"/>
        </w:rPr>
        <w:t>Государственные программы Псковской области</w:t>
      </w:r>
      <w:r w:rsidRPr="00F727D0">
        <w:t>:</w:t>
      </w:r>
    </w:p>
    <w:p w14:paraId="196A84CB" w14:textId="77777777" w:rsidR="006E51BF" w:rsidRPr="00F727D0" w:rsidRDefault="001C3304" w:rsidP="006E51BF">
      <w:pPr>
        <w:pStyle w:val="affd"/>
        <w:suppressAutoHyphens/>
        <w:spacing w:after="0" w:line="360" w:lineRule="auto"/>
        <w:ind w:left="0" w:firstLine="567"/>
        <w:jc w:val="both"/>
        <w:rPr>
          <w:rFonts w:eastAsia="Andale Sans UI;Arial Unicode MS"/>
        </w:rPr>
      </w:pPr>
      <w:r w:rsidRPr="00F727D0">
        <w:t>При разработке проекта внесения изменений в генеральный план и правила землепользования и застройки МО «Лычевская волость» принята во внимание схема территориального планирования Псковской области, утвержденная постановлением Администрации Псковской области от 30.03.2012 №155, с изменениями, внесенными постановлением Правительства Псковской области от 3</w:t>
      </w:r>
      <w:r w:rsidR="00A77DCA" w:rsidRPr="00F727D0">
        <w:t>0.08.2023 №356</w:t>
      </w:r>
      <w:r w:rsidR="0067665E" w:rsidRPr="00F727D0">
        <w:t xml:space="preserve">. Учтены государственные программы согласно перечню государственных программ Псковской области, утвержденному распоряжением Правительства Псковской области от 17.08.2022 №217-р. </w:t>
      </w:r>
      <w:r w:rsidR="00A5438A" w:rsidRPr="00F727D0">
        <w:t>Так же была учтена «</w:t>
      </w:r>
      <w:r w:rsidR="00A5438A" w:rsidRPr="00F727D0">
        <w:rPr>
          <w:rFonts w:eastAsia="Andale Sans UI;Arial Unicode MS"/>
        </w:rPr>
        <w:t xml:space="preserve">Схема территориального планирования Российской Федерации в области транспорта, энергетики, образования, здравоохранения, обороны страны», </w:t>
      </w:r>
      <w:r w:rsidR="00A5438A" w:rsidRPr="00F727D0">
        <w:t xml:space="preserve">стратегия пространственного развития Российской Федерации на период до 2025 года, утвержденная распоряжением Правительства РФ от 13.02.2019 № 207-р, </w:t>
      </w:r>
      <w:r w:rsidR="00A5438A" w:rsidRPr="00F727D0">
        <w:rPr>
          <w:rFonts w:eastAsia="Andale Sans UI;Arial Unicode MS"/>
        </w:rPr>
        <w:t>стратегия социально-экономического развития Псковской области до 2035 года, утвержденная распоряжением Администрации Псковской области от 10.12.2020 № 670-р «О стратегии социально-экономического развития Псковской области до 2035 года».</w:t>
      </w:r>
      <w:bookmarkStart w:id="100" w:name="_Toc509150247"/>
    </w:p>
    <w:p w14:paraId="26751672" w14:textId="77777777" w:rsidR="0097162A" w:rsidRPr="00F727D0" w:rsidRDefault="003A212A" w:rsidP="006E51BF">
      <w:pPr>
        <w:pStyle w:val="affd"/>
        <w:suppressAutoHyphens/>
        <w:spacing w:after="0" w:line="360" w:lineRule="auto"/>
        <w:ind w:left="0" w:firstLine="567"/>
        <w:jc w:val="both"/>
        <w:rPr>
          <w:b/>
        </w:rPr>
      </w:pPr>
      <w:r w:rsidRPr="00F727D0">
        <w:rPr>
          <w:b/>
        </w:rPr>
        <w:t>Территориально-планировочная организация муниципального образования. Баланс земель территории муниципального образования</w:t>
      </w:r>
      <w:bookmarkEnd w:id="98"/>
      <w:bookmarkEnd w:id="99"/>
      <w:bookmarkEnd w:id="100"/>
    </w:p>
    <w:p w14:paraId="74EADDD1" w14:textId="77777777" w:rsidR="0097162A" w:rsidRPr="00F727D0" w:rsidRDefault="003A212A">
      <w:pPr>
        <w:widowControl w:val="0"/>
        <w:adjustRightInd w:val="0"/>
        <w:spacing w:after="0" w:line="360" w:lineRule="auto"/>
        <w:ind w:firstLine="709"/>
        <w:jc w:val="both"/>
        <w:textAlignment w:val="baseline"/>
      </w:pPr>
      <w:r w:rsidRPr="00F727D0">
        <w:t>Современная планировочная ситуация сформировалась на основе ряда факторов, среди которых важное значение имеют природные условия и ресурсы территории, экономико-географическое положение и характер исторической системы расселения.</w:t>
      </w:r>
    </w:p>
    <w:p w14:paraId="714C82EC" w14:textId="77777777" w:rsidR="0097162A" w:rsidRPr="00F727D0" w:rsidRDefault="003A212A">
      <w:pPr>
        <w:widowControl w:val="0"/>
        <w:adjustRightInd w:val="0"/>
        <w:spacing w:after="0" w:line="360" w:lineRule="auto"/>
        <w:ind w:firstLine="709"/>
        <w:jc w:val="both"/>
        <w:textAlignment w:val="baseline"/>
      </w:pPr>
      <w:r w:rsidRPr="00F727D0">
        <w:t>Среди факторов экономико-географического положения и планировочной ситуации отмечаются следующие:</w:t>
      </w:r>
    </w:p>
    <w:p w14:paraId="1F479C6F" w14:textId="77777777" w:rsidR="0097162A" w:rsidRPr="00F727D0" w:rsidRDefault="003A212A" w:rsidP="003C6527">
      <w:pPr>
        <w:pStyle w:val="consnormal0"/>
        <w:widowControl w:val="0"/>
        <w:numPr>
          <w:ilvl w:val="0"/>
          <w:numId w:val="8"/>
        </w:numPr>
        <w:tabs>
          <w:tab w:val="left" w:pos="900"/>
        </w:tabs>
        <w:adjustRightInd w:val="0"/>
        <w:spacing w:before="0" w:beforeAutospacing="0" w:after="0" w:afterAutospacing="0" w:line="360" w:lineRule="auto"/>
        <w:ind w:left="0" w:firstLine="709"/>
        <w:jc w:val="both"/>
        <w:textAlignment w:val="baseline"/>
      </w:pPr>
      <w:r w:rsidRPr="00F727D0">
        <w:t xml:space="preserve">Муниципальное образование </w:t>
      </w:r>
      <w:bookmarkStart w:id="101" w:name="OLE_LINK71"/>
      <w:bookmarkStart w:id="102" w:name="OLE_LINK72"/>
      <w:r w:rsidR="00D46ACD" w:rsidRPr="00F727D0">
        <w:t>«</w:t>
      </w:r>
      <w:r w:rsidRPr="00F727D0">
        <w:t>Лычевская волость</w:t>
      </w:r>
      <w:bookmarkEnd w:id="101"/>
      <w:bookmarkEnd w:id="102"/>
      <w:r w:rsidR="00D46ACD" w:rsidRPr="00F727D0">
        <w:t>»</w:t>
      </w:r>
      <w:r w:rsidRPr="00F727D0">
        <w:t xml:space="preserve"> наделено статусом </w:t>
      </w:r>
      <w:r w:rsidR="00D46ACD" w:rsidRPr="00F727D0">
        <w:t>«</w:t>
      </w:r>
      <w:r w:rsidRPr="00F727D0">
        <w:t>сельское поселение</w:t>
      </w:r>
      <w:r w:rsidR="00D46ACD" w:rsidRPr="00F727D0">
        <w:t>»</w:t>
      </w:r>
      <w:r w:rsidRPr="00F727D0">
        <w:t xml:space="preserve"> с административным центром </w:t>
      </w:r>
      <w:r w:rsidR="00D46ACD" w:rsidRPr="00F727D0">
        <w:t>–</w:t>
      </w:r>
      <w:r w:rsidRPr="00F727D0">
        <w:t xml:space="preserve"> деревня Лычево;</w:t>
      </w:r>
    </w:p>
    <w:p w14:paraId="19491C2D" w14:textId="77777777" w:rsidR="0097162A" w:rsidRPr="00F727D0" w:rsidRDefault="003A212A" w:rsidP="003C6527">
      <w:pPr>
        <w:pStyle w:val="consnormal0"/>
        <w:widowControl w:val="0"/>
        <w:numPr>
          <w:ilvl w:val="0"/>
          <w:numId w:val="8"/>
        </w:numPr>
        <w:tabs>
          <w:tab w:val="left" w:pos="900"/>
        </w:tabs>
        <w:adjustRightInd w:val="0"/>
        <w:spacing w:before="0" w:beforeAutospacing="0" w:after="0" w:afterAutospacing="0" w:line="360" w:lineRule="auto"/>
        <w:ind w:left="0" w:firstLine="709"/>
        <w:jc w:val="both"/>
        <w:textAlignment w:val="baseline"/>
      </w:pPr>
      <w:r w:rsidRPr="00F727D0">
        <w:t>Ч</w:t>
      </w:r>
      <w:r w:rsidR="003A2269" w:rsidRPr="00F727D0">
        <w:t>ерез территорию волости проходят автомобильные</w:t>
      </w:r>
      <w:r w:rsidR="001D6953" w:rsidRPr="00F727D0">
        <w:t xml:space="preserve"> дороги</w:t>
      </w:r>
      <w:r w:rsidRPr="00F727D0">
        <w:t xml:space="preserve"> общего пользования </w:t>
      </w:r>
      <w:r w:rsidR="001D6953" w:rsidRPr="00F727D0">
        <w:lastRenderedPageBreak/>
        <w:t>федерального значения М-9 (</w:t>
      </w:r>
      <w:r w:rsidR="00D46ACD" w:rsidRPr="00F727D0">
        <w:t>«</w:t>
      </w:r>
      <w:r w:rsidR="001D6953" w:rsidRPr="00F727D0">
        <w:t>Балтия</w:t>
      </w:r>
      <w:r w:rsidR="00D46ACD" w:rsidRPr="00F727D0">
        <w:t>»</w:t>
      </w:r>
      <w:r w:rsidR="001D6953" w:rsidRPr="00F727D0">
        <w:t xml:space="preserve"> Москва </w:t>
      </w:r>
      <w:r w:rsidR="00D46ACD" w:rsidRPr="00F727D0">
        <w:t>–</w:t>
      </w:r>
      <w:r w:rsidR="001D6953" w:rsidRPr="00F727D0">
        <w:t xml:space="preserve"> Волоколамск </w:t>
      </w:r>
      <w:r w:rsidR="00D46ACD" w:rsidRPr="00F727D0">
        <w:t>–</w:t>
      </w:r>
      <w:r w:rsidR="001D6953" w:rsidRPr="00F727D0">
        <w:t xml:space="preserve"> граница с Латвийской Республикой), А-122 (А-114 — Устюжна — Крестцы — Яжелбицы — Великие Луки — Невель).</w:t>
      </w:r>
    </w:p>
    <w:p w14:paraId="24CAB9A0" w14:textId="77777777" w:rsidR="0097162A" w:rsidRPr="00F727D0" w:rsidRDefault="003A212A" w:rsidP="003C6527">
      <w:pPr>
        <w:widowControl w:val="0"/>
        <w:numPr>
          <w:ilvl w:val="0"/>
          <w:numId w:val="8"/>
        </w:numPr>
        <w:tabs>
          <w:tab w:val="left" w:pos="900"/>
        </w:tabs>
        <w:adjustRightInd w:val="0"/>
        <w:spacing w:after="0" w:line="360" w:lineRule="auto"/>
        <w:ind w:left="0" w:firstLine="709"/>
        <w:jc w:val="both"/>
        <w:textAlignment w:val="baseline"/>
      </w:pPr>
      <w:r w:rsidRPr="00F727D0">
        <w:t xml:space="preserve">Наличие крупных озер и рек. </w:t>
      </w:r>
    </w:p>
    <w:p w14:paraId="103FE959" w14:textId="77777777" w:rsidR="0097162A" w:rsidRPr="000847D6" w:rsidRDefault="003A212A">
      <w:pPr>
        <w:widowControl w:val="0"/>
        <w:adjustRightInd w:val="0"/>
        <w:spacing w:after="0" w:line="360" w:lineRule="auto"/>
        <w:ind w:firstLine="709"/>
        <w:jc w:val="both"/>
        <w:textAlignment w:val="baseline"/>
      </w:pPr>
      <w:r w:rsidRPr="00F727D0">
        <w:t>Населенные пункты дисперсно расположены по территории волости. Основная</w:t>
      </w:r>
      <w:r w:rsidRPr="000847D6">
        <w:t xml:space="preserve">территория поселения занята землями сельскохозяйственного назначения, что способствует развитию сельского хозяйства и рекреации. </w:t>
      </w:r>
    </w:p>
    <w:p w14:paraId="7EE7B3F9" w14:textId="77777777" w:rsidR="0097162A" w:rsidRPr="000847D6" w:rsidRDefault="003A212A">
      <w:pPr>
        <w:suppressAutoHyphens/>
        <w:spacing w:after="0" w:line="360" w:lineRule="auto"/>
        <w:ind w:firstLine="709"/>
        <w:jc w:val="both"/>
      </w:pPr>
      <w:r w:rsidRPr="000847D6">
        <w:rPr>
          <w:b/>
        </w:rPr>
        <w:t xml:space="preserve">Деревни Лычево, Булынино, поселок Дубрава-1, д. Успенское, д. Плаксино </w:t>
      </w:r>
      <w:r w:rsidRPr="000847D6">
        <w:t xml:space="preserve">имеют довольно развитые общественные центры, есть общеобразовательные школы, детские дошкольные учреждения, дома культуры, библиотеки, объекты здравоохранения, магазины. Основную застройку населенных пунктов составляют малоэтажные жилые дома. Через северную часть деревни Булынино проходит автомобильная дорога общего пользования федерального значения, а п. Дорожный стоит на пересечении автодорог общего пользования федерального </w:t>
      </w:r>
      <w:r w:rsidR="001D6953" w:rsidRPr="000847D6">
        <w:t>значения.</w:t>
      </w:r>
    </w:p>
    <w:p w14:paraId="19F063F3" w14:textId="77777777" w:rsidR="0097162A" w:rsidRPr="000847D6" w:rsidRDefault="001D6953">
      <w:pPr>
        <w:suppressAutoHyphens/>
        <w:spacing w:after="0" w:line="360" w:lineRule="auto"/>
        <w:ind w:firstLine="709"/>
        <w:jc w:val="both"/>
      </w:pPr>
      <w:r w:rsidRPr="000847D6">
        <w:t>З</w:t>
      </w:r>
      <w:r w:rsidR="003A212A" w:rsidRPr="000847D6">
        <w:t>астройка населен</w:t>
      </w:r>
      <w:r w:rsidR="00F04F53">
        <w:t>ных пунктов осуществлялась без г</w:t>
      </w:r>
      <w:r w:rsidR="003A212A" w:rsidRPr="000847D6">
        <w:t>енерального плана. Вся жилая застройка имеет недостаточно развитую инженерную инфраструктуру.</w:t>
      </w:r>
    </w:p>
    <w:p w14:paraId="36372AEF" w14:textId="77777777" w:rsidR="0097162A" w:rsidRPr="000847D6" w:rsidRDefault="003A212A">
      <w:pPr>
        <w:keepLines/>
        <w:suppressAutoHyphens/>
        <w:spacing w:after="0" w:line="360" w:lineRule="auto"/>
        <w:ind w:firstLine="709"/>
        <w:jc w:val="both"/>
        <w:rPr>
          <w:iCs/>
        </w:rPr>
      </w:pPr>
      <w:r w:rsidRPr="000847D6">
        <w:rPr>
          <w:iCs/>
        </w:rPr>
        <w:t xml:space="preserve">Земли населенных пунктов включают земли сельских населенных пунктов – поселков и деревень. </w:t>
      </w:r>
    </w:p>
    <w:p w14:paraId="7D76DB80" w14:textId="77777777" w:rsidR="0097162A" w:rsidRPr="000847D6" w:rsidRDefault="003A212A">
      <w:pPr>
        <w:pStyle w:val="24"/>
        <w:widowControl w:val="0"/>
        <w:suppressAutoHyphens/>
        <w:spacing w:after="0" w:line="360" w:lineRule="auto"/>
        <w:ind w:left="0" w:firstLine="709"/>
        <w:jc w:val="both"/>
        <w:rPr>
          <w:sz w:val="24"/>
          <w:szCs w:val="24"/>
        </w:rPr>
      </w:pPr>
      <w:r w:rsidRPr="000847D6">
        <w:rPr>
          <w:sz w:val="24"/>
          <w:szCs w:val="24"/>
        </w:rPr>
        <w:t xml:space="preserve">Преобладающей категорией земель сельского поселения «Лычевская волость» являются земли лесного фонда и сельскохозяйственного назначения. </w:t>
      </w:r>
      <w:r w:rsidRPr="000847D6">
        <w:rPr>
          <w:iCs/>
          <w:sz w:val="24"/>
          <w:szCs w:val="24"/>
        </w:rPr>
        <w:t>Земли сельскохозяйственного назначения предоставлены в собственность, аренду, постоянное (бессрочное) пользование, пожизненное наследуемое владение  государственным и муниципальным сельскохозяйственным предприятиям, хозяйственным товариществам и обществам, производственным кооперативам, подсобным хозяйствам,  крестьянским (фермерским) хозяйствам и прочим предприятиям.</w:t>
      </w:r>
    </w:p>
    <w:p w14:paraId="53CFC50B" w14:textId="77777777" w:rsidR="0097162A" w:rsidRPr="000847D6" w:rsidRDefault="003A212A">
      <w:pPr>
        <w:suppressAutoHyphens/>
        <w:spacing w:after="0" w:line="360" w:lineRule="auto"/>
        <w:ind w:firstLine="709"/>
        <w:jc w:val="both"/>
        <w:rPr>
          <w:iCs/>
          <w:u w:val="single"/>
        </w:rPr>
      </w:pPr>
      <w:r w:rsidRPr="000847D6">
        <w:rPr>
          <w:iCs/>
          <w:u w:val="single"/>
        </w:rPr>
        <w:t>Зоны с особыми условиями использования территории</w:t>
      </w:r>
    </w:p>
    <w:p w14:paraId="64C72776" w14:textId="77777777" w:rsidR="0097162A" w:rsidRPr="000847D6" w:rsidRDefault="003A212A">
      <w:pPr>
        <w:suppressAutoHyphens/>
        <w:spacing w:after="0" w:line="360" w:lineRule="auto"/>
        <w:ind w:firstLine="709"/>
        <w:jc w:val="both"/>
        <w:rPr>
          <w:iCs/>
        </w:rPr>
      </w:pPr>
      <w:r w:rsidRPr="000847D6">
        <w:rPr>
          <w:iCs/>
        </w:rPr>
        <w:t>К основным ограничениям градостроительной деятельности на территории поселения относятся зоны с особыми условиями использования. В соответствии с Градостроительным кодексом РФ к зонам с особыми условиями использования территории отнесены:</w:t>
      </w:r>
    </w:p>
    <w:p w14:paraId="4741CC5C" w14:textId="77777777" w:rsidR="0097162A" w:rsidRPr="000847D6" w:rsidRDefault="003A212A">
      <w:pPr>
        <w:suppressAutoHyphens/>
        <w:spacing w:after="0" w:line="360" w:lineRule="auto"/>
        <w:ind w:firstLine="709"/>
        <w:jc w:val="both"/>
        <w:rPr>
          <w:iCs/>
        </w:rPr>
      </w:pPr>
      <w:r w:rsidRPr="000847D6">
        <w:rPr>
          <w:iCs/>
        </w:rPr>
        <w:t>-</w:t>
      </w:r>
      <w:r w:rsidRPr="000847D6">
        <w:rPr>
          <w:iCs/>
        </w:rPr>
        <w:tab/>
        <w:t xml:space="preserve">водоохранные зоны и прибрежные полосы водных объектов; </w:t>
      </w:r>
    </w:p>
    <w:p w14:paraId="4249ADE1" w14:textId="77777777" w:rsidR="0097162A" w:rsidRPr="000847D6" w:rsidRDefault="003A212A">
      <w:pPr>
        <w:suppressAutoHyphens/>
        <w:spacing w:after="0" w:line="360" w:lineRule="auto"/>
        <w:ind w:firstLine="709"/>
        <w:jc w:val="both"/>
        <w:rPr>
          <w:iCs/>
        </w:rPr>
      </w:pPr>
      <w:r w:rsidRPr="000847D6">
        <w:rPr>
          <w:iCs/>
        </w:rPr>
        <w:t>-</w:t>
      </w:r>
      <w:r w:rsidRPr="000847D6">
        <w:rPr>
          <w:iCs/>
        </w:rPr>
        <w:tab/>
        <w:t>зоны санитарной охраны источников питьевого водоснабжения;</w:t>
      </w:r>
    </w:p>
    <w:p w14:paraId="1FA05D05" w14:textId="77777777" w:rsidR="0097162A" w:rsidRPr="000847D6" w:rsidRDefault="003A212A">
      <w:pPr>
        <w:suppressAutoHyphens/>
        <w:spacing w:after="0" w:line="360" w:lineRule="auto"/>
        <w:ind w:firstLine="709"/>
        <w:jc w:val="both"/>
        <w:rPr>
          <w:iCs/>
        </w:rPr>
      </w:pPr>
      <w:r w:rsidRPr="000847D6">
        <w:rPr>
          <w:iCs/>
        </w:rPr>
        <w:t>-</w:t>
      </w:r>
      <w:r w:rsidRPr="000847D6">
        <w:rPr>
          <w:iCs/>
        </w:rPr>
        <w:tab/>
        <w:t xml:space="preserve">санитарно-защитные зоны производственных объектов; </w:t>
      </w:r>
    </w:p>
    <w:p w14:paraId="661D38D8" w14:textId="77777777" w:rsidR="0097162A" w:rsidRPr="000847D6" w:rsidRDefault="003A212A">
      <w:pPr>
        <w:suppressAutoHyphens/>
        <w:spacing w:after="0" w:line="360" w:lineRule="auto"/>
        <w:ind w:firstLine="709"/>
        <w:jc w:val="both"/>
        <w:rPr>
          <w:iCs/>
        </w:rPr>
      </w:pPr>
      <w:r w:rsidRPr="000847D6">
        <w:rPr>
          <w:iCs/>
        </w:rPr>
        <w:t>-</w:t>
      </w:r>
      <w:r w:rsidRPr="000847D6">
        <w:rPr>
          <w:iCs/>
        </w:rPr>
        <w:tab/>
        <w:t>охранные зоны и зоны влияния (полосы отчуждения) объектов инженерной и транспортной инфраструктуры;</w:t>
      </w:r>
    </w:p>
    <w:p w14:paraId="0A1AA0DF" w14:textId="77777777" w:rsidR="0097162A" w:rsidRPr="000847D6" w:rsidRDefault="003A212A">
      <w:pPr>
        <w:suppressAutoHyphens/>
        <w:spacing w:after="0" w:line="360" w:lineRule="auto"/>
        <w:ind w:firstLine="709"/>
        <w:jc w:val="both"/>
        <w:rPr>
          <w:iCs/>
        </w:rPr>
      </w:pPr>
      <w:r w:rsidRPr="000847D6">
        <w:rPr>
          <w:iCs/>
        </w:rPr>
        <w:lastRenderedPageBreak/>
        <w:t>-</w:t>
      </w:r>
      <w:r w:rsidRPr="000847D6">
        <w:rPr>
          <w:iCs/>
        </w:rPr>
        <w:tab/>
        <w:t>охранные зоны гидрометеорологических станций и геодезических пунктов;</w:t>
      </w:r>
    </w:p>
    <w:p w14:paraId="3A9A3BCA" w14:textId="77777777" w:rsidR="0097162A" w:rsidRPr="000847D6" w:rsidRDefault="003A212A">
      <w:pPr>
        <w:suppressAutoHyphens/>
        <w:spacing w:after="0" w:line="360" w:lineRule="auto"/>
        <w:ind w:firstLine="709"/>
        <w:jc w:val="both"/>
        <w:rPr>
          <w:iCs/>
        </w:rPr>
      </w:pPr>
      <w:r w:rsidRPr="000847D6">
        <w:rPr>
          <w:iCs/>
        </w:rPr>
        <w:t>-</w:t>
      </w:r>
      <w:r w:rsidRPr="000847D6">
        <w:rPr>
          <w:iCs/>
        </w:rPr>
        <w:tab/>
        <w:t>запретные районы объектов вооруженных сил РФ;</w:t>
      </w:r>
    </w:p>
    <w:p w14:paraId="49F497BD" w14:textId="77777777" w:rsidR="0097162A" w:rsidRPr="000847D6" w:rsidRDefault="003A212A">
      <w:pPr>
        <w:suppressAutoHyphens/>
        <w:spacing w:after="0" w:line="360" w:lineRule="auto"/>
        <w:ind w:firstLine="709"/>
        <w:jc w:val="both"/>
        <w:rPr>
          <w:iCs/>
        </w:rPr>
      </w:pPr>
      <w:r w:rsidRPr="000847D6">
        <w:rPr>
          <w:iCs/>
        </w:rPr>
        <w:t>-</w:t>
      </w:r>
      <w:r w:rsidRPr="000847D6">
        <w:rPr>
          <w:iCs/>
        </w:rPr>
        <w:tab/>
        <w:t xml:space="preserve">охранные зоны особо охраняемых природных территорий и объектов; </w:t>
      </w:r>
    </w:p>
    <w:p w14:paraId="476E01F4" w14:textId="77777777" w:rsidR="0097162A" w:rsidRPr="000847D6" w:rsidRDefault="003A212A">
      <w:pPr>
        <w:suppressAutoHyphens/>
        <w:spacing w:after="0" w:line="360" w:lineRule="auto"/>
        <w:ind w:firstLine="709"/>
        <w:jc w:val="both"/>
        <w:rPr>
          <w:iCs/>
        </w:rPr>
      </w:pPr>
      <w:r w:rsidRPr="000847D6">
        <w:rPr>
          <w:iCs/>
        </w:rPr>
        <w:t>-</w:t>
      </w:r>
      <w:r w:rsidRPr="000847D6">
        <w:rPr>
          <w:iCs/>
        </w:rPr>
        <w:tab/>
        <w:t>земли природоохранного назначения;</w:t>
      </w:r>
    </w:p>
    <w:p w14:paraId="624DD4BD" w14:textId="77777777" w:rsidR="0097162A" w:rsidRDefault="003A212A">
      <w:pPr>
        <w:suppressAutoHyphens/>
        <w:spacing w:after="0" w:line="360" w:lineRule="auto"/>
        <w:ind w:firstLine="709"/>
        <w:jc w:val="both"/>
        <w:rPr>
          <w:iCs/>
        </w:rPr>
      </w:pPr>
      <w:r w:rsidRPr="000847D6">
        <w:rPr>
          <w:iCs/>
        </w:rPr>
        <w:t>-</w:t>
      </w:r>
      <w:r w:rsidRPr="000847D6">
        <w:rPr>
          <w:iCs/>
        </w:rPr>
        <w:tab/>
        <w:t>зоны охран</w:t>
      </w:r>
      <w:r w:rsidR="00210928">
        <w:rPr>
          <w:iCs/>
        </w:rPr>
        <w:t>ы памятников истории и культуры;</w:t>
      </w:r>
    </w:p>
    <w:p w14:paraId="5EE75477" w14:textId="77777777" w:rsidR="00210928" w:rsidRPr="000847D6" w:rsidRDefault="00210928">
      <w:pPr>
        <w:suppressAutoHyphens/>
        <w:spacing w:after="0" w:line="360" w:lineRule="auto"/>
        <w:ind w:firstLine="709"/>
        <w:jc w:val="both"/>
        <w:rPr>
          <w:iCs/>
        </w:rPr>
      </w:pPr>
      <w:r>
        <w:rPr>
          <w:iCs/>
        </w:rPr>
        <w:t>-</w:t>
      </w:r>
      <w:r>
        <w:rPr>
          <w:iCs/>
        </w:rPr>
        <w:tab/>
        <w:t>защитные зоны объектов культурного наследия.</w:t>
      </w:r>
    </w:p>
    <w:p w14:paraId="6BA03218" w14:textId="77777777" w:rsidR="0097162A" w:rsidRPr="000847D6" w:rsidRDefault="003A212A">
      <w:pPr>
        <w:suppressAutoHyphens/>
        <w:spacing w:after="0" w:line="360" w:lineRule="auto"/>
        <w:ind w:firstLine="709"/>
        <w:jc w:val="both"/>
        <w:rPr>
          <w:iCs/>
        </w:rPr>
      </w:pPr>
      <w:r w:rsidRPr="000847D6">
        <w:rPr>
          <w:iCs/>
        </w:rPr>
        <w:t>Конкретный состав и содержание ограничений (обременений) прав по использованию земельных участков устанавливается в зависимости от функционального назначения территории и параметров режимообразующих объектов в соответствии с законодательством и нормативными правовыми актами РФ, законами и правовыми актами Псковской области, актами местного самоуправления поселения, нормативами, инструкциями и правилами соответствующих министерств и ведомств.</w:t>
      </w:r>
    </w:p>
    <w:p w14:paraId="7BAEACE4" w14:textId="77777777" w:rsidR="0097162A" w:rsidRPr="000847D6" w:rsidRDefault="003A212A">
      <w:pPr>
        <w:pStyle w:val="24"/>
        <w:widowControl w:val="0"/>
        <w:suppressAutoHyphens/>
        <w:spacing w:after="0" w:line="360" w:lineRule="auto"/>
        <w:ind w:left="0" w:firstLine="709"/>
        <w:jc w:val="both"/>
        <w:rPr>
          <w:sz w:val="24"/>
          <w:szCs w:val="24"/>
        </w:rPr>
      </w:pPr>
      <w:r w:rsidRPr="000847D6">
        <w:rPr>
          <w:sz w:val="24"/>
          <w:szCs w:val="24"/>
        </w:rPr>
        <w:t>На территории сельского поселения особо охраняемых природных территорий нет.</w:t>
      </w:r>
    </w:p>
    <w:p w14:paraId="772B8F80" w14:textId="77777777" w:rsidR="0097162A" w:rsidRPr="000847D6" w:rsidRDefault="003A212A">
      <w:pPr>
        <w:pStyle w:val="24"/>
        <w:widowControl w:val="0"/>
        <w:suppressAutoHyphens/>
        <w:spacing w:after="0" w:line="360" w:lineRule="auto"/>
        <w:ind w:left="0" w:firstLine="709"/>
        <w:jc w:val="both"/>
        <w:rPr>
          <w:sz w:val="24"/>
          <w:szCs w:val="24"/>
        </w:rPr>
      </w:pPr>
      <w:r w:rsidRPr="000847D6">
        <w:rPr>
          <w:sz w:val="24"/>
          <w:szCs w:val="24"/>
        </w:rPr>
        <w:t>Земли водного фонда представлены многочисленными небольшими озерами, реками.</w:t>
      </w:r>
    </w:p>
    <w:p w14:paraId="5D2D1843" w14:textId="77777777" w:rsidR="0097162A" w:rsidRPr="000847D6" w:rsidRDefault="003A212A">
      <w:pPr>
        <w:suppressAutoHyphens/>
        <w:spacing w:after="0" w:line="360" w:lineRule="auto"/>
        <w:ind w:firstLine="709"/>
        <w:jc w:val="both"/>
        <w:rPr>
          <w:b/>
        </w:rPr>
      </w:pPr>
      <w:r w:rsidRPr="000847D6">
        <w:rPr>
          <w:b/>
        </w:rPr>
        <w:t>Выводы:</w:t>
      </w:r>
    </w:p>
    <w:p w14:paraId="2608986F" w14:textId="77777777" w:rsidR="0097162A" w:rsidRPr="000847D6" w:rsidRDefault="003A212A" w:rsidP="003C6527">
      <w:pPr>
        <w:widowControl w:val="0"/>
        <w:numPr>
          <w:ilvl w:val="0"/>
          <w:numId w:val="8"/>
        </w:numPr>
        <w:tabs>
          <w:tab w:val="left" w:pos="0"/>
        </w:tabs>
        <w:suppressAutoHyphens/>
        <w:adjustRightInd w:val="0"/>
        <w:spacing w:after="0" w:line="360" w:lineRule="auto"/>
        <w:ind w:left="0" w:firstLine="709"/>
        <w:jc w:val="both"/>
        <w:textAlignment w:val="baseline"/>
      </w:pPr>
      <w:bookmarkStart w:id="103" w:name="OLE_LINK70"/>
      <w:bookmarkStart w:id="104" w:name="OLE_LINK69"/>
      <w:bookmarkStart w:id="105" w:name="OLE_LINK68"/>
      <w:bookmarkStart w:id="106" w:name="OLE_LINK67"/>
      <w:r w:rsidRPr="000847D6">
        <w:t xml:space="preserve">сельское поселение </w:t>
      </w:r>
      <w:bookmarkEnd w:id="103"/>
      <w:bookmarkEnd w:id="104"/>
      <w:bookmarkEnd w:id="105"/>
      <w:bookmarkEnd w:id="106"/>
      <w:r w:rsidRPr="000847D6">
        <w:t>граничит с крупным центром расселения СЗФО г. Великие Луки;</w:t>
      </w:r>
    </w:p>
    <w:p w14:paraId="32CCA8DA" w14:textId="77777777" w:rsidR="0097162A" w:rsidRPr="000847D6" w:rsidRDefault="003A212A" w:rsidP="003C6527">
      <w:pPr>
        <w:widowControl w:val="0"/>
        <w:numPr>
          <w:ilvl w:val="0"/>
          <w:numId w:val="8"/>
        </w:numPr>
        <w:tabs>
          <w:tab w:val="left" w:pos="0"/>
        </w:tabs>
        <w:suppressAutoHyphens/>
        <w:adjustRightInd w:val="0"/>
        <w:spacing w:after="0" w:line="360" w:lineRule="auto"/>
        <w:ind w:left="0" w:firstLine="709"/>
        <w:jc w:val="both"/>
        <w:textAlignment w:val="baseline"/>
      </w:pPr>
      <w:r w:rsidRPr="000847D6">
        <w:t>сельское поселение имеет значительные территориальные ресурсы;</w:t>
      </w:r>
    </w:p>
    <w:p w14:paraId="70767475" w14:textId="77777777" w:rsidR="0097162A" w:rsidRPr="000847D6" w:rsidRDefault="003A212A" w:rsidP="003C6527">
      <w:pPr>
        <w:widowControl w:val="0"/>
        <w:numPr>
          <w:ilvl w:val="0"/>
          <w:numId w:val="8"/>
        </w:numPr>
        <w:tabs>
          <w:tab w:val="left" w:pos="0"/>
        </w:tabs>
        <w:suppressAutoHyphens/>
        <w:adjustRightInd w:val="0"/>
        <w:spacing w:after="0" w:line="360" w:lineRule="auto"/>
        <w:ind w:left="0" w:firstLine="709"/>
        <w:jc w:val="both"/>
        <w:textAlignment w:val="baseline"/>
      </w:pPr>
      <w:r w:rsidRPr="000847D6">
        <w:t>сельское поселение имеет значительные трудовые ресурсы;</w:t>
      </w:r>
    </w:p>
    <w:p w14:paraId="0B5E8E5D" w14:textId="77777777" w:rsidR="0097162A" w:rsidRPr="000847D6" w:rsidRDefault="003A212A" w:rsidP="003C6527">
      <w:pPr>
        <w:widowControl w:val="0"/>
        <w:numPr>
          <w:ilvl w:val="0"/>
          <w:numId w:val="8"/>
        </w:numPr>
        <w:tabs>
          <w:tab w:val="left" w:pos="0"/>
        </w:tabs>
        <w:suppressAutoHyphens/>
        <w:adjustRightInd w:val="0"/>
        <w:spacing w:after="0" w:line="360" w:lineRule="auto"/>
        <w:ind w:left="0" w:firstLine="709"/>
        <w:jc w:val="both"/>
        <w:textAlignment w:val="baseline"/>
      </w:pPr>
      <w:r w:rsidRPr="000847D6">
        <w:t>сельское поселение характеризуется развитой транспортной инфраструктурой, что предполагает возможность активного развития производственных мощностей.</w:t>
      </w:r>
    </w:p>
    <w:p w14:paraId="458841F4" w14:textId="77777777" w:rsidR="0097162A" w:rsidRPr="000847D6" w:rsidRDefault="003A212A">
      <w:pPr>
        <w:widowControl w:val="0"/>
        <w:adjustRightInd w:val="0"/>
        <w:spacing w:after="0" w:line="360" w:lineRule="auto"/>
        <w:ind w:firstLine="709"/>
        <w:jc w:val="both"/>
        <w:textAlignment w:val="baseline"/>
      </w:pPr>
      <w:r w:rsidRPr="000847D6">
        <w:rPr>
          <w:bCs/>
        </w:rPr>
        <w:t xml:space="preserve">В сельском поселении </w:t>
      </w:r>
      <w:r w:rsidRPr="000847D6">
        <w:t>существует возможность резервирования земель для организации промышленных производств, развития населенных пунктов. Необходимым условием гармоничного развития всей территории является установление обоснованных границ населенных пунктов, сохранение природных комплексов, ландшафтов и благоприятной экологической ситуации.</w:t>
      </w:r>
    </w:p>
    <w:p w14:paraId="17570203" w14:textId="77777777" w:rsidR="0097162A" w:rsidRPr="000847D6" w:rsidRDefault="003A212A">
      <w:pPr>
        <w:keepNext/>
        <w:keepLines/>
        <w:suppressAutoHyphens/>
        <w:spacing w:after="0" w:line="360" w:lineRule="auto"/>
        <w:jc w:val="center"/>
        <w:rPr>
          <w:b/>
          <w:szCs w:val="26"/>
        </w:rPr>
      </w:pPr>
      <w:r w:rsidRPr="000847D6">
        <w:rPr>
          <w:b/>
          <w:szCs w:val="26"/>
        </w:rPr>
        <w:t>Проектные предложения</w:t>
      </w:r>
    </w:p>
    <w:p w14:paraId="7FF4F4CB" w14:textId="77777777" w:rsidR="0097162A" w:rsidRPr="000847D6" w:rsidRDefault="0097162A">
      <w:pPr>
        <w:keepNext/>
        <w:keepLines/>
        <w:suppressAutoHyphens/>
        <w:spacing w:after="0" w:line="240" w:lineRule="auto"/>
        <w:jc w:val="center"/>
        <w:rPr>
          <w:b/>
          <w:szCs w:val="26"/>
        </w:rPr>
      </w:pPr>
    </w:p>
    <w:p w14:paraId="7360096D" w14:textId="77777777" w:rsidR="0097162A" w:rsidRPr="000847D6" w:rsidRDefault="003A212A">
      <w:pPr>
        <w:widowControl w:val="0"/>
        <w:suppressAutoHyphens/>
        <w:spacing w:after="0" w:line="360" w:lineRule="auto"/>
        <w:ind w:firstLine="709"/>
        <w:jc w:val="both"/>
      </w:pPr>
      <w:r w:rsidRPr="000847D6">
        <w:t>Стратегия развития планировочной структуры сельского поселения «Лычевская волость» нацелена на достижение наиболее рациональной организации территории и предусматривает:</w:t>
      </w:r>
    </w:p>
    <w:p w14:paraId="46569A33" w14:textId="77777777" w:rsidR="0097162A" w:rsidRPr="000847D6" w:rsidRDefault="003A212A" w:rsidP="003C6527">
      <w:pPr>
        <w:widowControl w:val="0"/>
        <w:numPr>
          <w:ilvl w:val="0"/>
          <w:numId w:val="12"/>
        </w:numPr>
        <w:suppressAutoHyphens/>
        <w:spacing w:after="0" w:line="360" w:lineRule="auto"/>
        <w:ind w:left="0" w:firstLine="709"/>
        <w:jc w:val="both"/>
      </w:pPr>
      <w:r w:rsidRPr="000847D6">
        <w:rPr>
          <w:iCs/>
        </w:rPr>
        <w:t>совершенствование функционального зонирования на основе трансформации, упорядочивания и локализации функциональных зон;</w:t>
      </w:r>
    </w:p>
    <w:p w14:paraId="03667D42" w14:textId="77777777" w:rsidR="0097162A" w:rsidRPr="000847D6" w:rsidRDefault="003A212A" w:rsidP="003C6527">
      <w:pPr>
        <w:widowControl w:val="0"/>
        <w:numPr>
          <w:ilvl w:val="0"/>
          <w:numId w:val="12"/>
        </w:numPr>
        <w:suppressAutoHyphens/>
        <w:spacing w:after="0" w:line="360" w:lineRule="auto"/>
        <w:ind w:left="0" w:firstLine="709"/>
        <w:jc w:val="both"/>
      </w:pPr>
      <w:r w:rsidRPr="000847D6">
        <w:t xml:space="preserve">восстановление и дальнейшее развитие экономической базы, улучшение среды обитания населения, развитие функций по социально-культурному обслуживанию </w:t>
      </w:r>
      <w:r w:rsidRPr="000847D6">
        <w:lastRenderedPageBreak/>
        <w:t>населения;</w:t>
      </w:r>
    </w:p>
    <w:p w14:paraId="0DE00194" w14:textId="77777777" w:rsidR="0097162A" w:rsidRPr="000847D6" w:rsidRDefault="003A212A" w:rsidP="003C6527">
      <w:pPr>
        <w:widowControl w:val="0"/>
        <w:numPr>
          <w:ilvl w:val="0"/>
          <w:numId w:val="12"/>
        </w:numPr>
        <w:suppressAutoHyphens/>
        <w:spacing w:after="0" w:line="360" w:lineRule="auto"/>
        <w:ind w:left="0" w:firstLine="709"/>
        <w:jc w:val="both"/>
      </w:pPr>
      <w:r w:rsidRPr="000847D6">
        <w:t>совершенствование транспортной сети;</w:t>
      </w:r>
    </w:p>
    <w:p w14:paraId="65A951DF" w14:textId="77777777" w:rsidR="0097162A" w:rsidRPr="000847D6" w:rsidRDefault="003A212A" w:rsidP="003C6527">
      <w:pPr>
        <w:keepLines/>
        <w:numPr>
          <w:ilvl w:val="0"/>
          <w:numId w:val="12"/>
        </w:numPr>
        <w:suppressAutoHyphens/>
        <w:spacing w:after="0" w:line="360" w:lineRule="auto"/>
        <w:ind w:left="0" w:firstLine="709"/>
        <w:jc w:val="both"/>
        <w:rPr>
          <w:iCs/>
        </w:rPr>
      </w:pPr>
      <w:r w:rsidRPr="000847D6">
        <w:rPr>
          <w:iCs/>
        </w:rPr>
        <w:t>развитие инженерной инфраструктуры на основе строительства и реконструкции объектов водоснабжения, канализации, электроснабжения, газификации;</w:t>
      </w:r>
    </w:p>
    <w:p w14:paraId="2BB6C050" w14:textId="77777777" w:rsidR="0097162A" w:rsidRPr="00C7778C" w:rsidRDefault="003A212A" w:rsidP="003C6527">
      <w:pPr>
        <w:keepLines/>
        <w:numPr>
          <w:ilvl w:val="0"/>
          <w:numId w:val="12"/>
        </w:numPr>
        <w:suppressAutoHyphens/>
        <w:spacing w:after="0" w:line="360" w:lineRule="auto"/>
        <w:ind w:left="0" w:firstLine="709"/>
        <w:jc w:val="both"/>
        <w:rPr>
          <w:iCs/>
        </w:rPr>
      </w:pPr>
      <w:r w:rsidRPr="000847D6">
        <w:rPr>
          <w:iCs/>
        </w:rPr>
        <w:t xml:space="preserve">экологизацию территории на основе оздоровления окружающей природной среды и </w:t>
      </w:r>
      <w:r w:rsidRPr="00C7778C">
        <w:rPr>
          <w:iCs/>
        </w:rPr>
        <w:t>решение проблем обращения отходов;</w:t>
      </w:r>
    </w:p>
    <w:p w14:paraId="1CFC90E9" w14:textId="77777777" w:rsidR="0097162A" w:rsidRPr="00C7778C" w:rsidRDefault="00431C42" w:rsidP="003C6527">
      <w:pPr>
        <w:keepLines/>
        <w:numPr>
          <w:ilvl w:val="0"/>
          <w:numId w:val="12"/>
        </w:numPr>
        <w:suppressAutoHyphens/>
        <w:spacing w:after="0" w:line="360" w:lineRule="auto"/>
        <w:ind w:left="0" w:firstLine="709"/>
        <w:jc w:val="both"/>
      </w:pPr>
      <w:r w:rsidRPr="00C7778C">
        <w:t>внесение изменений в границы населенных пунтктов, согласно разработанному проекту внесений изменений в генеральный план</w:t>
      </w:r>
      <w:r w:rsidR="003A212A" w:rsidRPr="00C7778C">
        <w:t>.</w:t>
      </w:r>
    </w:p>
    <w:p w14:paraId="204FF7F0" w14:textId="77777777" w:rsidR="0097162A" w:rsidRPr="00C7778C" w:rsidRDefault="003A212A">
      <w:pPr>
        <w:pStyle w:val="24"/>
        <w:widowControl w:val="0"/>
        <w:spacing w:after="0" w:line="360" w:lineRule="auto"/>
        <w:ind w:left="0" w:firstLine="709"/>
        <w:jc w:val="both"/>
        <w:rPr>
          <w:sz w:val="24"/>
          <w:szCs w:val="24"/>
        </w:rPr>
      </w:pPr>
      <w:r w:rsidRPr="00C7778C">
        <w:rPr>
          <w:sz w:val="24"/>
          <w:szCs w:val="24"/>
        </w:rPr>
        <w:t>Планировочная концепция сельского поселения «Лычевская волость» направлена на рациональное использование возможностей экономико-географического положения территории, а также ценного природно-рекреационного потенциала территории.</w:t>
      </w:r>
    </w:p>
    <w:p w14:paraId="36E77BFE" w14:textId="77777777" w:rsidR="0097162A" w:rsidRPr="00C7778C" w:rsidRDefault="003A212A">
      <w:pPr>
        <w:pStyle w:val="24"/>
        <w:widowControl w:val="0"/>
        <w:spacing w:after="0" w:line="360" w:lineRule="auto"/>
        <w:ind w:left="0" w:firstLine="709"/>
        <w:jc w:val="both"/>
        <w:rPr>
          <w:sz w:val="24"/>
          <w:szCs w:val="24"/>
        </w:rPr>
      </w:pPr>
      <w:r w:rsidRPr="00C7778C">
        <w:rPr>
          <w:sz w:val="24"/>
          <w:szCs w:val="24"/>
        </w:rPr>
        <w:t>Территория в настоящее время характеризуется благоприятными экологическими условиями, живописными ландшафтами, отсутствием каких-либо серьезных загрязнителей, достаточно низкой плотностью населения, благоприятной  транспортной доступностью к Московскому региону,  Санкт-Петербургу, Пскову и Великим Лукам.</w:t>
      </w:r>
    </w:p>
    <w:p w14:paraId="698C95E3" w14:textId="77777777" w:rsidR="0097162A" w:rsidRPr="00C7778C" w:rsidRDefault="003A212A">
      <w:pPr>
        <w:pStyle w:val="24"/>
        <w:widowControl w:val="0"/>
        <w:spacing w:after="0" w:line="360" w:lineRule="auto"/>
        <w:ind w:left="0" w:firstLine="709"/>
        <w:jc w:val="both"/>
        <w:rPr>
          <w:sz w:val="24"/>
          <w:szCs w:val="24"/>
        </w:rPr>
      </w:pPr>
      <w:r w:rsidRPr="00C7778C">
        <w:rPr>
          <w:sz w:val="24"/>
          <w:szCs w:val="24"/>
        </w:rPr>
        <w:t>Все эти факторы позволяют рассматривать территорию сельск</w:t>
      </w:r>
      <w:r w:rsidRPr="00C7778C">
        <w:t>ого</w:t>
      </w:r>
      <w:r w:rsidRPr="00C7778C">
        <w:rPr>
          <w:sz w:val="24"/>
          <w:szCs w:val="24"/>
        </w:rPr>
        <w:t>поселени</w:t>
      </w:r>
      <w:r w:rsidRPr="00C7778C">
        <w:t>я</w:t>
      </w:r>
      <w:r w:rsidRPr="00C7778C">
        <w:rPr>
          <w:sz w:val="24"/>
          <w:szCs w:val="24"/>
        </w:rPr>
        <w:t>«Лычевская волость» в качестве промышленно-аграрной зоны, территории активного коттеджного и дачного строительства, строительства объектов рекреации.</w:t>
      </w:r>
    </w:p>
    <w:p w14:paraId="515F24C4" w14:textId="77777777" w:rsidR="0097162A" w:rsidRPr="00C7778C" w:rsidRDefault="003A212A">
      <w:pPr>
        <w:pStyle w:val="24"/>
        <w:widowControl w:val="0"/>
        <w:spacing w:after="0" w:line="360" w:lineRule="auto"/>
        <w:ind w:left="0" w:firstLine="709"/>
        <w:jc w:val="both"/>
        <w:rPr>
          <w:sz w:val="24"/>
          <w:szCs w:val="24"/>
        </w:rPr>
      </w:pPr>
      <w:r w:rsidRPr="00C7778C">
        <w:rPr>
          <w:sz w:val="24"/>
          <w:szCs w:val="24"/>
        </w:rPr>
        <w:t>Проведенный ландшафтный анализ территории с использованием материалов космической съемки позволяет выявить следующие крупные планировочные районы:</w:t>
      </w:r>
    </w:p>
    <w:p w14:paraId="4A126458" w14:textId="77777777" w:rsidR="0097162A" w:rsidRPr="00C7778C" w:rsidRDefault="003A212A" w:rsidP="003C6527">
      <w:pPr>
        <w:widowControl w:val="0"/>
        <w:numPr>
          <w:ilvl w:val="0"/>
          <w:numId w:val="8"/>
        </w:numPr>
        <w:tabs>
          <w:tab w:val="left" w:pos="900"/>
        </w:tabs>
        <w:adjustRightInd w:val="0"/>
        <w:spacing w:after="0" w:line="360" w:lineRule="auto"/>
        <w:ind w:left="0" w:firstLine="709"/>
        <w:jc w:val="both"/>
        <w:textAlignment w:val="baseline"/>
      </w:pPr>
      <w:r w:rsidRPr="00C7778C">
        <w:t>Северо-западная часть территории волости, прилегающая к г.Великие Луки, наиболее освоенная часть территории сельского поселения «Лычевская волость». Там размещается административный центр волости – д. Лычево и наиболее крупные населенные пункты. В этой части высока транспортная обеспеченность. Зона имеет высокий промышленный потенциал.</w:t>
      </w:r>
    </w:p>
    <w:p w14:paraId="3EA06873" w14:textId="77777777" w:rsidR="0097162A" w:rsidRPr="00C7778C" w:rsidRDefault="003A212A" w:rsidP="003C6527">
      <w:pPr>
        <w:widowControl w:val="0"/>
        <w:numPr>
          <w:ilvl w:val="0"/>
          <w:numId w:val="8"/>
        </w:numPr>
        <w:tabs>
          <w:tab w:val="left" w:pos="900"/>
        </w:tabs>
        <w:adjustRightInd w:val="0"/>
        <w:spacing w:after="0" w:line="360" w:lineRule="auto"/>
        <w:ind w:left="0" w:firstLine="709"/>
        <w:jc w:val="both"/>
        <w:textAlignment w:val="baseline"/>
      </w:pPr>
      <w:r w:rsidRPr="00C7778C">
        <w:t>Восточная аграрная зона. В данном планировочном районе достаточно много земель сельскохозяйственного назначения, а хорошая транспортная обеспеченность делает ее привлекательной для развития сельского хозяйства и строительства дачных участков.</w:t>
      </w:r>
    </w:p>
    <w:p w14:paraId="2AD3CD82" w14:textId="77777777" w:rsidR="0097162A" w:rsidRPr="00C7778C" w:rsidRDefault="003A212A" w:rsidP="003C6527">
      <w:pPr>
        <w:widowControl w:val="0"/>
        <w:numPr>
          <w:ilvl w:val="0"/>
          <w:numId w:val="8"/>
        </w:numPr>
        <w:tabs>
          <w:tab w:val="left" w:pos="900"/>
        </w:tabs>
        <w:adjustRightInd w:val="0"/>
        <w:spacing w:after="0" w:line="360" w:lineRule="auto"/>
        <w:ind w:left="0" w:firstLine="709"/>
        <w:jc w:val="both"/>
        <w:textAlignment w:val="baseline"/>
      </w:pPr>
      <w:r w:rsidRPr="00C7778C">
        <w:t>Южная и юго-западная часть территории волости с достаточно низкой освоенностью, с населенными пунктами Лазава, Липец, Аничково, Карасец и др. На территории расположены озера Задежа, Линец, Савинское, Лазовское. Ландшафты чрезвычайно живописны, и данная территория по всем видам оценок наиболее пригодна для более активного рекреационного использования.</w:t>
      </w:r>
    </w:p>
    <w:p w14:paraId="1A7FC3E1" w14:textId="77777777" w:rsidR="0097162A" w:rsidRPr="00C7778C" w:rsidRDefault="003A212A" w:rsidP="00B26028">
      <w:pPr>
        <w:pStyle w:val="24"/>
        <w:widowControl w:val="0"/>
        <w:spacing w:after="0" w:line="360" w:lineRule="auto"/>
        <w:ind w:left="0" w:firstLine="709"/>
        <w:jc w:val="both"/>
        <w:rPr>
          <w:sz w:val="24"/>
          <w:szCs w:val="24"/>
        </w:rPr>
      </w:pPr>
      <w:r w:rsidRPr="00C7778C">
        <w:rPr>
          <w:sz w:val="24"/>
          <w:szCs w:val="24"/>
        </w:rPr>
        <w:t xml:space="preserve">Планировочное районирование и комплексная оценки территории выявила </w:t>
      </w:r>
      <w:r w:rsidRPr="00C7778C">
        <w:rPr>
          <w:sz w:val="24"/>
          <w:szCs w:val="24"/>
        </w:rPr>
        <w:lastRenderedPageBreak/>
        <w:t>наиболее перспективные территории для развития промышленности, рекреации и нового малоэтажного жилищного и дачного строительства.</w:t>
      </w:r>
    </w:p>
    <w:p w14:paraId="328A4570" w14:textId="77777777" w:rsidR="0097162A" w:rsidRPr="00C7778C" w:rsidRDefault="00D46ACD" w:rsidP="00D46ACD">
      <w:pPr>
        <w:pStyle w:val="2"/>
        <w:numPr>
          <w:ilvl w:val="0"/>
          <w:numId w:val="0"/>
        </w:numPr>
        <w:ind w:left="720"/>
        <w:rPr>
          <w:sz w:val="24"/>
          <w:szCs w:val="24"/>
        </w:rPr>
      </w:pPr>
      <w:bookmarkStart w:id="107" w:name="_Toc315701105"/>
      <w:bookmarkStart w:id="108" w:name="_Toc315701102"/>
      <w:bookmarkStart w:id="109" w:name="_Toc315701104"/>
      <w:bookmarkStart w:id="110" w:name="_Toc315701103"/>
      <w:bookmarkStart w:id="111" w:name="_Toc509150248"/>
      <w:bookmarkStart w:id="112" w:name="_Toc342472316"/>
      <w:bookmarkStart w:id="113" w:name="_Toc268263636"/>
      <w:bookmarkStart w:id="114" w:name="_Toc184969724"/>
      <w:bookmarkEnd w:id="107"/>
      <w:bookmarkEnd w:id="108"/>
      <w:bookmarkEnd w:id="109"/>
      <w:bookmarkEnd w:id="110"/>
      <w:r w:rsidRPr="00C7778C">
        <w:rPr>
          <w:sz w:val="24"/>
          <w:szCs w:val="24"/>
        </w:rPr>
        <w:t xml:space="preserve">2.2.1 </w:t>
      </w:r>
      <w:r w:rsidR="003A212A" w:rsidRPr="00C7778C">
        <w:rPr>
          <w:sz w:val="24"/>
          <w:szCs w:val="24"/>
        </w:rPr>
        <w:t>Экономическая база муниципального образования</w:t>
      </w:r>
      <w:bookmarkEnd w:id="111"/>
      <w:bookmarkEnd w:id="112"/>
      <w:bookmarkEnd w:id="113"/>
      <w:bookmarkEnd w:id="114"/>
    </w:p>
    <w:p w14:paraId="7D96A416" w14:textId="77777777" w:rsidR="0097162A" w:rsidRPr="00C7778C" w:rsidRDefault="003A212A">
      <w:pPr>
        <w:pStyle w:val="a8"/>
        <w:suppressAutoHyphens/>
        <w:spacing w:after="0" w:line="360" w:lineRule="auto"/>
        <w:ind w:firstLine="709"/>
        <w:jc w:val="both"/>
        <w:rPr>
          <w:b w:val="0"/>
          <w:bCs w:val="0"/>
          <w:color w:val="auto"/>
          <w:sz w:val="24"/>
          <w:szCs w:val="26"/>
        </w:rPr>
      </w:pPr>
      <w:bookmarkStart w:id="115" w:name="_Toc342472317"/>
      <w:bookmarkStart w:id="116" w:name="_Toc268263637"/>
      <w:r w:rsidRPr="00C7778C">
        <w:rPr>
          <w:b w:val="0"/>
          <w:bCs w:val="0"/>
          <w:color w:val="auto"/>
          <w:sz w:val="24"/>
          <w:szCs w:val="26"/>
        </w:rPr>
        <w:t>Одной из основных задач территориального планирования является развитие производственной сферы, обеспечение населения собственной выпускаемой продукцией, создание новых рабочих мест, повышение уровня жизни населения.</w:t>
      </w:r>
    </w:p>
    <w:p w14:paraId="1721EE5C" w14:textId="77777777" w:rsidR="0097162A" w:rsidRPr="00C7778C" w:rsidRDefault="003A212A">
      <w:pPr>
        <w:pStyle w:val="a8"/>
        <w:suppressAutoHyphens/>
        <w:spacing w:after="0" w:line="360" w:lineRule="auto"/>
        <w:ind w:firstLine="709"/>
        <w:jc w:val="both"/>
        <w:rPr>
          <w:b w:val="0"/>
          <w:bCs w:val="0"/>
          <w:color w:val="auto"/>
          <w:sz w:val="24"/>
          <w:szCs w:val="26"/>
        </w:rPr>
      </w:pPr>
      <w:r w:rsidRPr="00C7778C">
        <w:rPr>
          <w:b w:val="0"/>
          <w:bCs w:val="0"/>
          <w:color w:val="auto"/>
          <w:sz w:val="24"/>
          <w:szCs w:val="26"/>
        </w:rPr>
        <w:t>Создание благоприятных условий для развития производственной сферы, малого и среднего бизнеса позволит привлечь на территорию поселения инвестиционные средства, создать рабочие места и тем самым увеличить доходную часть бюджета поселения, а рост доходов позволит улучшить программы в области жилищной и социальной сфер. Результат - повышение качества жизни населения поселения.</w:t>
      </w:r>
    </w:p>
    <w:p w14:paraId="0BC1F766" w14:textId="77777777" w:rsidR="0097162A" w:rsidRPr="00C7778C" w:rsidRDefault="003A212A">
      <w:pPr>
        <w:suppressAutoHyphens/>
        <w:spacing w:after="0" w:line="360" w:lineRule="auto"/>
        <w:ind w:firstLine="709"/>
        <w:jc w:val="both"/>
      </w:pPr>
      <w:bookmarkStart w:id="117" w:name="OLE_LINK16"/>
      <w:bookmarkStart w:id="118" w:name="OLE_LINK15"/>
      <w:r w:rsidRPr="00C7778C">
        <w:t>В настоящее время экономика поселения базируется на использовании местных ресурсов – сельское хозяйство, промышленном производстве. Туристско-рекреационная деятельность практически отсутствует</w:t>
      </w:r>
      <w:bookmarkEnd w:id="117"/>
      <w:bookmarkEnd w:id="118"/>
      <w:r w:rsidRPr="00C7778C">
        <w:t>.</w:t>
      </w:r>
    </w:p>
    <w:p w14:paraId="2B3CAB78" w14:textId="77777777" w:rsidR="0097162A" w:rsidRPr="00C7778C" w:rsidRDefault="0097162A">
      <w:pPr>
        <w:suppressAutoHyphens/>
        <w:spacing w:after="0" w:line="360" w:lineRule="auto"/>
        <w:ind w:firstLine="709"/>
        <w:jc w:val="both"/>
      </w:pPr>
    </w:p>
    <w:p w14:paraId="518AE2E6" w14:textId="77777777" w:rsidR="0097162A" w:rsidRPr="00C7778C" w:rsidRDefault="003A212A">
      <w:pPr>
        <w:spacing w:after="0" w:line="360" w:lineRule="auto"/>
        <w:ind w:firstLine="709"/>
        <w:jc w:val="center"/>
        <w:rPr>
          <w:b/>
        </w:rPr>
      </w:pPr>
      <w:r w:rsidRPr="00C7778C">
        <w:rPr>
          <w:b/>
        </w:rPr>
        <w:t>Пространственная организация</w:t>
      </w:r>
    </w:p>
    <w:p w14:paraId="582F7642" w14:textId="77777777" w:rsidR="0097162A" w:rsidRPr="00C7778C" w:rsidRDefault="003A212A">
      <w:pPr>
        <w:tabs>
          <w:tab w:val="left" w:pos="709"/>
        </w:tabs>
        <w:spacing w:after="0" w:line="360" w:lineRule="auto"/>
        <w:ind w:firstLine="709"/>
        <w:jc w:val="both"/>
      </w:pPr>
      <w:bookmarkStart w:id="119" w:name="_Toc210635989"/>
      <w:r w:rsidRPr="00C7778C">
        <w:t>Хорошо организовано размещение сельскохозяйственных предприятий. Хозяйства, относящиеся к одной головной компании, как правило, находятся на небольшом расстоянии друг от друга, что облегчает управление и препятствует оптимальному размещению сельхозугодий. Специализацию сельскохозяйственного производства на отдельных территориях определяет собственник.</w:t>
      </w:r>
      <w:bookmarkEnd w:id="119"/>
    </w:p>
    <w:p w14:paraId="2FD8A09D" w14:textId="77777777" w:rsidR="0097162A" w:rsidRPr="00C7778C" w:rsidRDefault="003A212A">
      <w:pPr>
        <w:pStyle w:val="a8"/>
        <w:keepNext/>
        <w:rPr>
          <w:color w:val="auto"/>
          <w:sz w:val="20"/>
        </w:rPr>
      </w:pPr>
      <w:r w:rsidRPr="00C7778C">
        <w:rPr>
          <w:color w:val="auto"/>
          <w:sz w:val="20"/>
        </w:rPr>
        <w:t>Таблица</w:t>
      </w:r>
      <w:r w:rsidR="00341A9E" w:rsidRPr="00C7778C">
        <w:rPr>
          <w:color w:val="auto"/>
          <w:sz w:val="20"/>
        </w:rPr>
        <w:t xml:space="preserve"> 7</w:t>
      </w:r>
      <w:r w:rsidRPr="00C7778C">
        <w:rPr>
          <w:color w:val="auto"/>
          <w:sz w:val="20"/>
        </w:rPr>
        <w:t>Распределение с/х земель собственников</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2760"/>
        <w:gridCol w:w="2023"/>
        <w:gridCol w:w="2207"/>
      </w:tblGrid>
      <w:tr w:rsidR="0097162A" w:rsidRPr="00C7778C" w14:paraId="4DF06B81" w14:textId="77777777">
        <w:trPr>
          <w:trHeight w:val="397"/>
        </w:trPr>
        <w:tc>
          <w:tcPr>
            <w:tcW w:w="1348" w:type="pct"/>
            <w:noWrap/>
            <w:vAlign w:val="center"/>
          </w:tcPr>
          <w:p w14:paraId="24966A53" w14:textId="77777777" w:rsidR="0097162A" w:rsidRPr="00C7778C" w:rsidRDefault="003A212A">
            <w:pPr>
              <w:spacing w:after="0" w:line="240" w:lineRule="auto"/>
              <w:jc w:val="center"/>
              <w:rPr>
                <w:bCs/>
                <w:sz w:val="20"/>
                <w:szCs w:val="20"/>
              </w:rPr>
            </w:pPr>
            <w:bookmarkStart w:id="120" w:name="_Hlk509079390"/>
            <w:r w:rsidRPr="00C7778C">
              <w:rPr>
                <w:bCs/>
                <w:sz w:val="20"/>
                <w:szCs w:val="20"/>
              </w:rPr>
              <w:t>ОАО «Прогресс»</w:t>
            </w:r>
          </w:p>
        </w:tc>
        <w:tc>
          <w:tcPr>
            <w:tcW w:w="1442" w:type="pct"/>
            <w:noWrap/>
            <w:vAlign w:val="center"/>
          </w:tcPr>
          <w:p w14:paraId="3979A9FA" w14:textId="77777777" w:rsidR="0097162A" w:rsidRPr="00C7778C" w:rsidRDefault="003A212A">
            <w:pPr>
              <w:spacing w:after="0" w:line="240" w:lineRule="auto"/>
              <w:jc w:val="center"/>
              <w:rPr>
                <w:bCs/>
                <w:sz w:val="20"/>
                <w:szCs w:val="20"/>
              </w:rPr>
            </w:pPr>
            <w:r w:rsidRPr="00C7778C">
              <w:rPr>
                <w:bCs/>
                <w:sz w:val="20"/>
                <w:szCs w:val="20"/>
              </w:rPr>
              <w:t>Лычевская волость</w:t>
            </w:r>
          </w:p>
        </w:tc>
        <w:tc>
          <w:tcPr>
            <w:tcW w:w="1057" w:type="pct"/>
            <w:noWrap/>
            <w:vAlign w:val="center"/>
          </w:tcPr>
          <w:p w14:paraId="0B7A9BAA" w14:textId="77777777" w:rsidR="0097162A" w:rsidRPr="00C7778C" w:rsidRDefault="003A212A">
            <w:pPr>
              <w:spacing w:after="0" w:line="240" w:lineRule="auto"/>
              <w:jc w:val="center"/>
              <w:rPr>
                <w:bCs/>
                <w:sz w:val="20"/>
                <w:szCs w:val="20"/>
              </w:rPr>
            </w:pPr>
            <w:r w:rsidRPr="00C7778C">
              <w:rPr>
                <w:bCs/>
                <w:sz w:val="20"/>
                <w:szCs w:val="20"/>
              </w:rPr>
              <w:t>Успенское</w:t>
            </w:r>
          </w:p>
        </w:tc>
        <w:tc>
          <w:tcPr>
            <w:tcW w:w="1153" w:type="pct"/>
            <w:vAlign w:val="center"/>
          </w:tcPr>
          <w:p w14:paraId="79B272F0" w14:textId="77777777" w:rsidR="0097162A" w:rsidRPr="00C7778C" w:rsidRDefault="003A212A">
            <w:pPr>
              <w:spacing w:after="0" w:line="240" w:lineRule="auto"/>
              <w:jc w:val="center"/>
              <w:rPr>
                <w:bCs/>
                <w:sz w:val="20"/>
                <w:szCs w:val="20"/>
              </w:rPr>
            </w:pPr>
            <w:r w:rsidRPr="00C7778C">
              <w:rPr>
                <w:bCs/>
                <w:sz w:val="20"/>
                <w:szCs w:val="20"/>
              </w:rPr>
              <w:t>Животноводство</w:t>
            </w:r>
          </w:p>
        </w:tc>
      </w:tr>
      <w:bookmarkEnd w:id="120"/>
    </w:tbl>
    <w:p w14:paraId="1B5919B2" w14:textId="77777777" w:rsidR="0097162A" w:rsidRPr="00C7778C" w:rsidRDefault="0097162A">
      <w:pPr>
        <w:pStyle w:val="a8"/>
        <w:keepNext/>
        <w:spacing w:after="0"/>
        <w:rPr>
          <w:color w:val="auto"/>
          <w:sz w:val="20"/>
        </w:rPr>
      </w:pPr>
    </w:p>
    <w:p w14:paraId="443B6F5F" w14:textId="77777777" w:rsidR="0097162A" w:rsidRPr="00C7778C" w:rsidRDefault="003A212A">
      <w:pPr>
        <w:pStyle w:val="a8"/>
        <w:keepNext/>
        <w:rPr>
          <w:color w:val="auto"/>
          <w:sz w:val="20"/>
        </w:rPr>
      </w:pPr>
      <w:r w:rsidRPr="00C7778C">
        <w:rPr>
          <w:color w:val="auto"/>
          <w:sz w:val="20"/>
        </w:rPr>
        <w:t>Таблица</w:t>
      </w:r>
      <w:r w:rsidR="00341A9E" w:rsidRPr="00C7778C">
        <w:rPr>
          <w:color w:val="auto"/>
          <w:sz w:val="20"/>
          <w:lang w:val="en-US"/>
        </w:rPr>
        <w:t>8</w:t>
      </w:r>
      <w:r w:rsidRPr="00C7778C">
        <w:rPr>
          <w:color w:val="auto"/>
          <w:sz w:val="20"/>
        </w:rPr>
        <w:t>Промышленные предприятия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6"/>
        <w:gridCol w:w="2760"/>
        <w:gridCol w:w="2577"/>
        <w:gridCol w:w="1658"/>
      </w:tblGrid>
      <w:tr w:rsidR="0097162A" w:rsidRPr="00C7778C" w14:paraId="2E23B78A" w14:textId="77777777">
        <w:trPr>
          <w:trHeight w:val="397"/>
          <w:tblHeader/>
        </w:trPr>
        <w:tc>
          <w:tcPr>
            <w:tcW w:w="1346" w:type="pct"/>
            <w:vAlign w:val="center"/>
          </w:tcPr>
          <w:p w14:paraId="372C61B5" w14:textId="77777777" w:rsidR="0097162A" w:rsidRPr="00C7778C" w:rsidRDefault="003A212A">
            <w:pPr>
              <w:keepNext/>
              <w:keepLines/>
              <w:spacing w:after="0" w:line="240" w:lineRule="auto"/>
              <w:jc w:val="center"/>
              <w:rPr>
                <w:b/>
                <w:bCs/>
                <w:sz w:val="20"/>
                <w:szCs w:val="20"/>
              </w:rPr>
            </w:pPr>
            <w:r w:rsidRPr="00C7778C">
              <w:rPr>
                <w:b/>
                <w:bCs/>
                <w:sz w:val="20"/>
                <w:szCs w:val="20"/>
              </w:rPr>
              <w:t>Предприятия</w:t>
            </w:r>
          </w:p>
        </w:tc>
        <w:tc>
          <w:tcPr>
            <w:tcW w:w="1442" w:type="pct"/>
            <w:vAlign w:val="center"/>
          </w:tcPr>
          <w:p w14:paraId="3CAD408F" w14:textId="77777777" w:rsidR="0097162A" w:rsidRPr="00C7778C" w:rsidRDefault="003A212A">
            <w:pPr>
              <w:keepNext/>
              <w:keepLines/>
              <w:spacing w:after="0" w:line="240" w:lineRule="auto"/>
              <w:jc w:val="center"/>
              <w:rPr>
                <w:b/>
                <w:bCs/>
                <w:sz w:val="20"/>
                <w:szCs w:val="20"/>
              </w:rPr>
            </w:pPr>
            <w:r w:rsidRPr="00C7778C">
              <w:rPr>
                <w:b/>
                <w:bCs/>
                <w:sz w:val="20"/>
                <w:szCs w:val="20"/>
              </w:rPr>
              <w:t>Местоположение</w:t>
            </w:r>
          </w:p>
        </w:tc>
        <w:tc>
          <w:tcPr>
            <w:tcW w:w="1346" w:type="pct"/>
            <w:vAlign w:val="center"/>
          </w:tcPr>
          <w:p w14:paraId="5D9285B0" w14:textId="77777777" w:rsidR="0097162A" w:rsidRPr="00C7778C" w:rsidRDefault="003A212A">
            <w:pPr>
              <w:keepNext/>
              <w:keepLines/>
              <w:spacing w:after="0" w:line="240" w:lineRule="auto"/>
              <w:jc w:val="center"/>
              <w:rPr>
                <w:b/>
                <w:bCs/>
                <w:sz w:val="20"/>
                <w:szCs w:val="20"/>
              </w:rPr>
            </w:pPr>
            <w:r w:rsidRPr="00C7778C">
              <w:rPr>
                <w:b/>
                <w:bCs/>
                <w:sz w:val="20"/>
                <w:szCs w:val="20"/>
              </w:rPr>
              <w:t>Продукция</w:t>
            </w:r>
          </w:p>
        </w:tc>
        <w:tc>
          <w:tcPr>
            <w:tcW w:w="866" w:type="pct"/>
            <w:vAlign w:val="center"/>
          </w:tcPr>
          <w:p w14:paraId="591FA5AD" w14:textId="77777777" w:rsidR="0097162A" w:rsidRPr="00C7778C" w:rsidRDefault="003A212A">
            <w:pPr>
              <w:keepNext/>
              <w:keepLines/>
              <w:spacing w:after="0" w:line="240" w:lineRule="auto"/>
              <w:jc w:val="center"/>
              <w:rPr>
                <w:b/>
                <w:bCs/>
                <w:sz w:val="20"/>
                <w:szCs w:val="20"/>
              </w:rPr>
            </w:pPr>
            <w:r w:rsidRPr="00C7778C">
              <w:rPr>
                <w:b/>
                <w:bCs/>
                <w:sz w:val="20"/>
                <w:szCs w:val="20"/>
              </w:rPr>
              <w:t>Численность занятых, чел.</w:t>
            </w:r>
          </w:p>
        </w:tc>
      </w:tr>
      <w:tr w:rsidR="0097162A" w:rsidRPr="00C7778C" w14:paraId="0E3FE249" w14:textId="77777777">
        <w:trPr>
          <w:trHeight w:val="397"/>
        </w:trPr>
        <w:tc>
          <w:tcPr>
            <w:tcW w:w="5000" w:type="pct"/>
            <w:gridSpan w:val="4"/>
            <w:vAlign w:val="center"/>
          </w:tcPr>
          <w:p w14:paraId="2B44ECDF" w14:textId="77777777" w:rsidR="0097162A" w:rsidRPr="00C7778C" w:rsidRDefault="003A212A">
            <w:pPr>
              <w:spacing w:after="0" w:line="240" w:lineRule="auto"/>
              <w:jc w:val="center"/>
              <w:rPr>
                <w:b/>
                <w:sz w:val="20"/>
                <w:szCs w:val="20"/>
              </w:rPr>
            </w:pPr>
            <w:r w:rsidRPr="00C7778C">
              <w:rPr>
                <w:b/>
                <w:sz w:val="20"/>
                <w:szCs w:val="20"/>
              </w:rPr>
              <w:t>Обрабатывающие производства</w:t>
            </w:r>
          </w:p>
        </w:tc>
      </w:tr>
      <w:tr w:rsidR="0097162A" w:rsidRPr="00C7778C" w14:paraId="1A6E3500" w14:textId="77777777">
        <w:trPr>
          <w:trHeight w:val="397"/>
        </w:trPr>
        <w:tc>
          <w:tcPr>
            <w:tcW w:w="1346" w:type="pct"/>
            <w:vAlign w:val="center"/>
          </w:tcPr>
          <w:p w14:paraId="43D8B1A2" w14:textId="77777777" w:rsidR="0097162A" w:rsidRPr="00C7778C" w:rsidRDefault="003A212A">
            <w:pPr>
              <w:spacing w:after="0" w:line="240" w:lineRule="auto"/>
              <w:jc w:val="center"/>
              <w:rPr>
                <w:sz w:val="20"/>
                <w:szCs w:val="20"/>
              </w:rPr>
            </w:pPr>
            <w:r w:rsidRPr="00C7778C">
              <w:rPr>
                <w:sz w:val="20"/>
                <w:szCs w:val="20"/>
              </w:rPr>
              <w:t>Великолукский механический завод</w:t>
            </w:r>
          </w:p>
        </w:tc>
        <w:tc>
          <w:tcPr>
            <w:tcW w:w="1442" w:type="pct"/>
            <w:vAlign w:val="center"/>
          </w:tcPr>
          <w:p w14:paraId="6B2366A5" w14:textId="77777777" w:rsidR="0097162A" w:rsidRPr="00C7778C" w:rsidRDefault="003A212A">
            <w:pPr>
              <w:spacing w:after="0" w:line="240" w:lineRule="auto"/>
              <w:jc w:val="center"/>
              <w:rPr>
                <w:sz w:val="20"/>
                <w:szCs w:val="20"/>
              </w:rPr>
            </w:pPr>
            <w:r w:rsidRPr="00C7778C">
              <w:rPr>
                <w:sz w:val="20"/>
                <w:szCs w:val="20"/>
              </w:rPr>
              <w:t>д. Лычево</w:t>
            </w:r>
          </w:p>
        </w:tc>
        <w:tc>
          <w:tcPr>
            <w:tcW w:w="1346" w:type="pct"/>
            <w:vAlign w:val="center"/>
          </w:tcPr>
          <w:p w14:paraId="4825BD21" w14:textId="77777777" w:rsidR="0097162A" w:rsidRPr="00C7778C" w:rsidRDefault="003A212A">
            <w:pPr>
              <w:spacing w:after="0" w:line="240" w:lineRule="auto"/>
              <w:jc w:val="center"/>
              <w:rPr>
                <w:sz w:val="20"/>
                <w:szCs w:val="20"/>
              </w:rPr>
            </w:pPr>
            <w:r w:rsidRPr="00C7778C">
              <w:rPr>
                <w:sz w:val="20"/>
                <w:szCs w:val="20"/>
              </w:rPr>
              <w:t>н/д</w:t>
            </w:r>
          </w:p>
        </w:tc>
        <w:tc>
          <w:tcPr>
            <w:tcW w:w="866" w:type="pct"/>
            <w:vAlign w:val="center"/>
          </w:tcPr>
          <w:p w14:paraId="6AD5781F" w14:textId="77777777" w:rsidR="0097162A" w:rsidRPr="00C7778C" w:rsidRDefault="003A212A">
            <w:pPr>
              <w:spacing w:after="0" w:line="240" w:lineRule="auto"/>
              <w:jc w:val="center"/>
              <w:rPr>
                <w:sz w:val="20"/>
                <w:szCs w:val="20"/>
              </w:rPr>
            </w:pPr>
            <w:r w:rsidRPr="00C7778C">
              <w:rPr>
                <w:sz w:val="20"/>
                <w:szCs w:val="20"/>
              </w:rPr>
              <w:t>н/д</w:t>
            </w:r>
          </w:p>
        </w:tc>
      </w:tr>
      <w:tr w:rsidR="0097162A" w:rsidRPr="00C7778C" w14:paraId="6091465A" w14:textId="77777777">
        <w:trPr>
          <w:trHeight w:val="397"/>
        </w:trPr>
        <w:tc>
          <w:tcPr>
            <w:tcW w:w="1346" w:type="pct"/>
            <w:vAlign w:val="center"/>
          </w:tcPr>
          <w:p w14:paraId="10F3FEAB" w14:textId="77777777" w:rsidR="0097162A" w:rsidRPr="00C7778C" w:rsidRDefault="003A212A">
            <w:pPr>
              <w:spacing w:after="0" w:line="240" w:lineRule="auto"/>
              <w:jc w:val="center"/>
              <w:rPr>
                <w:sz w:val="20"/>
                <w:szCs w:val="20"/>
              </w:rPr>
            </w:pPr>
            <w:r w:rsidRPr="00C7778C">
              <w:rPr>
                <w:sz w:val="20"/>
                <w:szCs w:val="20"/>
              </w:rPr>
              <w:t>ООО «Великолукский кирпичный завод № 2»</w:t>
            </w:r>
          </w:p>
        </w:tc>
        <w:tc>
          <w:tcPr>
            <w:tcW w:w="1442" w:type="pct"/>
            <w:vAlign w:val="center"/>
          </w:tcPr>
          <w:p w14:paraId="7B7DAC67" w14:textId="77777777" w:rsidR="0097162A" w:rsidRPr="00C7778C" w:rsidRDefault="003A212A">
            <w:pPr>
              <w:spacing w:after="0" w:line="240" w:lineRule="auto"/>
              <w:jc w:val="center"/>
              <w:rPr>
                <w:sz w:val="20"/>
                <w:szCs w:val="20"/>
              </w:rPr>
            </w:pPr>
            <w:r w:rsidRPr="00C7778C">
              <w:rPr>
                <w:sz w:val="20"/>
                <w:szCs w:val="20"/>
              </w:rPr>
              <w:t>д. Дубрава-1</w:t>
            </w:r>
          </w:p>
        </w:tc>
        <w:tc>
          <w:tcPr>
            <w:tcW w:w="1346" w:type="pct"/>
            <w:vAlign w:val="center"/>
          </w:tcPr>
          <w:p w14:paraId="1F4BD3CC" w14:textId="77777777" w:rsidR="0097162A" w:rsidRPr="00C7778C" w:rsidRDefault="003A212A">
            <w:pPr>
              <w:spacing w:after="0" w:line="240" w:lineRule="auto"/>
              <w:jc w:val="center"/>
              <w:rPr>
                <w:sz w:val="20"/>
                <w:szCs w:val="20"/>
              </w:rPr>
            </w:pPr>
            <w:r w:rsidRPr="00C7778C">
              <w:rPr>
                <w:sz w:val="20"/>
                <w:szCs w:val="20"/>
              </w:rPr>
              <w:t>Красный кирпич</w:t>
            </w:r>
          </w:p>
        </w:tc>
        <w:tc>
          <w:tcPr>
            <w:tcW w:w="866" w:type="pct"/>
            <w:vAlign w:val="center"/>
          </w:tcPr>
          <w:p w14:paraId="3B08EDA2" w14:textId="77777777" w:rsidR="0097162A" w:rsidRPr="00C7778C" w:rsidRDefault="003A212A">
            <w:pPr>
              <w:spacing w:after="0" w:line="240" w:lineRule="auto"/>
              <w:jc w:val="center"/>
              <w:rPr>
                <w:sz w:val="20"/>
                <w:szCs w:val="20"/>
              </w:rPr>
            </w:pPr>
            <w:r w:rsidRPr="00C7778C">
              <w:rPr>
                <w:sz w:val="20"/>
                <w:szCs w:val="20"/>
              </w:rPr>
              <w:t>11</w:t>
            </w:r>
          </w:p>
        </w:tc>
      </w:tr>
      <w:tr w:rsidR="0097162A" w:rsidRPr="00C7778C" w14:paraId="5CFC850E" w14:textId="77777777">
        <w:trPr>
          <w:trHeight w:val="649"/>
        </w:trPr>
        <w:tc>
          <w:tcPr>
            <w:tcW w:w="1346" w:type="pct"/>
            <w:vAlign w:val="center"/>
          </w:tcPr>
          <w:p w14:paraId="4044D71E" w14:textId="77777777" w:rsidR="0097162A" w:rsidRPr="00C7778C" w:rsidRDefault="003A212A">
            <w:pPr>
              <w:spacing w:after="0" w:line="240" w:lineRule="auto"/>
              <w:jc w:val="center"/>
              <w:rPr>
                <w:sz w:val="20"/>
                <w:szCs w:val="20"/>
              </w:rPr>
            </w:pPr>
            <w:r w:rsidRPr="00C7778C">
              <w:rPr>
                <w:sz w:val="20"/>
                <w:szCs w:val="20"/>
              </w:rPr>
              <w:t>ООО «Великолукский кирпичный завод № 3»</w:t>
            </w:r>
          </w:p>
        </w:tc>
        <w:tc>
          <w:tcPr>
            <w:tcW w:w="1442" w:type="pct"/>
            <w:vAlign w:val="center"/>
          </w:tcPr>
          <w:p w14:paraId="2BFD6D5F" w14:textId="77777777" w:rsidR="0097162A" w:rsidRPr="00C7778C" w:rsidRDefault="003A212A">
            <w:pPr>
              <w:spacing w:after="0" w:line="240" w:lineRule="auto"/>
              <w:jc w:val="center"/>
              <w:rPr>
                <w:sz w:val="20"/>
                <w:szCs w:val="20"/>
              </w:rPr>
            </w:pPr>
            <w:r w:rsidRPr="00C7778C">
              <w:rPr>
                <w:sz w:val="20"/>
                <w:szCs w:val="20"/>
              </w:rPr>
              <w:t>д. Дубрава-1</w:t>
            </w:r>
          </w:p>
        </w:tc>
        <w:tc>
          <w:tcPr>
            <w:tcW w:w="1346" w:type="pct"/>
            <w:vAlign w:val="center"/>
          </w:tcPr>
          <w:p w14:paraId="34599653" w14:textId="77777777" w:rsidR="0097162A" w:rsidRPr="00C7778C" w:rsidRDefault="003A212A">
            <w:pPr>
              <w:spacing w:after="0" w:line="240" w:lineRule="auto"/>
              <w:jc w:val="center"/>
              <w:rPr>
                <w:sz w:val="20"/>
                <w:szCs w:val="20"/>
              </w:rPr>
            </w:pPr>
            <w:r w:rsidRPr="00C7778C">
              <w:rPr>
                <w:sz w:val="20"/>
                <w:szCs w:val="20"/>
              </w:rPr>
              <w:t>Красный кирпич</w:t>
            </w:r>
          </w:p>
        </w:tc>
        <w:tc>
          <w:tcPr>
            <w:tcW w:w="866" w:type="pct"/>
            <w:vAlign w:val="center"/>
          </w:tcPr>
          <w:p w14:paraId="6BE8CC8F" w14:textId="77777777" w:rsidR="0097162A" w:rsidRPr="00C7778C" w:rsidRDefault="003A212A">
            <w:pPr>
              <w:spacing w:after="0" w:line="240" w:lineRule="auto"/>
              <w:jc w:val="center"/>
              <w:rPr>
                <w:sz w:val="20"/>
                <w:szCs w:val="20"/>
              </w:rPr>
            </w:pPr>
            <w:r w:rsidRPr="00C7778C">
              <w:rPr>
                <w:sz w:val="20"/>
                <w:szCs w:val="20"/>
              </w:rPr>
              <w:t>198</w:t>
            </w:r>
          </w:p>
        </w:tc>
      </w:tr>
      <w:tr w:rsidR="0097162A" w:rsidRPr="00C7778C" w14:paraId="61E26E75" w14:textId="77777777">
        <w:trPr>
          <w:trHeight w:val="698"/>
        </w:trPr>
        <w:tc>
          <w:tcPr>
            <w:tcW w:w="1346" w:type="pct"/>
            <w:vAlign w:val="center"/>
          </w:tcPr>
          <w:p w14:paraId="5E8954B5" w14:textId="77777777" w:rsidR="0097162A" w:rsidRPr="00C7778C" w:rsidRDefault="003A212A">
            <w:pPr>
              <w:spacing w:after="0" w:line="240" w:lineRule="auto"/>
              <w:jc w:val="center"/>
              <w:rPr>
                <w:sz w:val="20"/>
                <w:szCs w:val="20"/>
              </w:rPr>
            </w:pPr>
            <w:r w:rsidRPr="00C7778C">
              <w:rPr>
                <w:sz w:val="20"/>
                <w:szCs w:val="20"/>
              </w:rPr>
              <w:t>ООО «ПромХолод»</w:t>
            </w:r>
          </w:p>
        </w:tc>
        <w:tc>
          <w:tcPr>
            <w:tcW w:w="1442" w:type="pct"/>
            <w:vAlign w:val="center"/>
          </w:tcPr>
          <w:p w14:paraId="55838FCD" w14:textId="77777777" w:rsidR="0097162A" w:rsidRPr="00C7778C" w:rsidRDefault="003A212A">
            <w:pPr>
              <w:spacing w:after="0" w:line="240" w:lineRule="auto"/>
              <w:jc w:val="center"/>
              <w:rPr>
                <w:sz w:val="20"/>
                <w:szCs w:val="20"/>
              </w:rPr>
            </w:pPr>
            <w:r w:rsidRPr="00C7778C">
              <w:rPr>
                <w:sz w:val="20"/>
                <w:szCs w:val="20"/>
              </w:rPr>
              <w:t xml:space="preserve">д. Булынино, </w:t>
            </w:r>
          </w:p>
          <w:p w14:paraId="33308277" w14:textId="77777777" w:rsidR="0097162A" w:rsidRPr="00C7778C" w:rsidRDefault="003A212A">
            <w:pPr>
              <w:spacing w:after="0" w:line="240" w:lineRule="auto"/>
              <w:jc w:val="center"/>
              <w:rPr>
                <w:sz w:val="20"/>
                <w:szCs w:val="20"/>
              </w:rPr>
            </w:pPr>
            <w:r w:rsidRPr="00C7778C">
              <w:rPr>
                <w:sz w:val="20"/>
                <w:szCs w:val="20"/>
              </w:rPr>
              <w:t>ул. Центральная, 2</w:t>
            </w:r>
          </w:p>
        </w:tc>
        <w:tc>
          <w:tcPr>
            <w:tcW w:w="1346" w:type="pct"/>
            <w:vAlign w:val="center"/>
          </w:tcPr>
          <w:p w14:paraId="6709E4A6" w14:textId="77777777" w:rsidR="0097162A" w:rsidRPr="00C7778C" w:rsidRDefault="003A212A">
            <w:pPr>
              <w:spacing w:after="0" w:line="240" w:lineRule="auto"/>
              <w:jc w:val="center"/>
              <w:rPr>
                <w:sz w:val="20"/>
                <w:szCs w:val="20"/>
              </w:rPr>
            </w:pPr>
            <w:r w:rsidRPr="00C7778C">
              <w:rPr>
                <w:sz w:val="20"/>
                <w:szCs w:val="20"/>
              </w:rPr>
              <w:t>н/д</w:t>
            </w:r>
          </w:p>
        </w:tc>
        <w:tc>
          <w:tcPr>
            <w:tcW w:w="866" w:type="pct"/>
            <w:vAlign w:val="center"/>
          </w:tcPr>
          <w:p w14:paraId="019590D8" w14:textId="77777777" w:rsidR="0097162A" w:rsidRPr="00C7778C" w:rsidRDefault="003A212A">
            <w:pPr>
              <w:spacing w:after="0" w:line="240" w:lineRule="auto"/>
              <w:jc w:val="center"/>
              <w:rPr>
                <w:sz w:val="20"/>
                <w:szCs w:val="20"/>
              </w:rPr>
            </w:pPr>
            <w:r w:rsidRPr="00C7778C">
              <w:rPr>
                <w:sz w:val="20"/>
                <w:szCs w:val="20"/>
              </w:rPr>
              <w:t>92</w:t>
            </w:r>
          </w:p>
        </w:tc>
      </w:tr>
      <w:tr w:rsidR="0097162A" w:rsidRPr="00C7778C" w14:paraId="25E74A22" w14:textId="77777777">
        <w:trPr>
          <w:trHeight w:val="397"/>
        </w:trPr>
        <w:tc>
          <w:tcPr>
            <w:tcW w:w="1346" w:type="pct"/>
            <w:vAlign w:val="center"/>
          </w:tcPr>
          <w:p w14:paraId="46B45CFD" w14:textId="77777777" w:rsidR="0097162A" w:rsidRPr="00C7778C" w:rsidRDefault="003A212A">
            <w:pPr>
              <w:spacing w:after="0" w:line="240" w:lineRule="auto"/>
              <w:jc w:val="center"/>
              <w:rPr>
                <w:sz w:val="20"/>
                <w:szCs w:val="20"/>
              </w:rPr>
            </w:pPr>
            <w:r w:rsidRPr="00C7778C">
              <w:rPr>
                <w:sz w:val="20"/>
                <w:szCs w:val="20"/>
              </w:rPr>
              <w:t>ООО «ПромТО»</w:t>
            </w:r>
          </w:p>
        </w:tc>
        <w:tc>
          <w:tcPr>
            <w:tcW w:w="1442" w:type="pct"/>
            <w:vAlign w:val="center"/>
          </w:tcPr>
          <w:p w14:paraId="10603D17" w14:textId="77777777" w:rsidR="0097162A" w:rsidRPr="00C7778C" w:rsidRDefault="003A212A">
            <w:pPr>
              <w:spacing w:after="0" w:line="240" w:lineRule="auto"/>
              <w:jc w:val="center"/>
              <w:rPr>
                <w:sz w:val="20"/>
                <w:szCs w:val="20"/>
              </w:rPr>
            </w:pPr>
            <w:r w:rsidRPr="00C7778C">
              <w:rPr>
                <w:sz w:val="20"/>
                <w:szCs w:val="20"/>
              </w:rPr>
              <w:t xml:space="preserve">д. Булынино, </w:t>
            </w:r>
          </w:p>
          <w:p w14:paraId="57145367" w14:textId="77777777" w:rsidR="0097162A" w:rsidRPr="00C7778C" w:rsidRDefault="003A212A">
            <w:pPr>
              <w:spacing w:after="0" w:line="240" w:lineRule="auto"/>
              <w:jc w:val="center"/>
              <w:rPr>
                <w:sz w:val="20"/>
                <w:szCs w:val="20"/>
              </w:rPr>
            </w:pPr>
            <w:r w:rsidRPr="00C7778C">
              <w:rPr>
                <w:sz w:val="20"/>
                <w:szCs w:val="20"/>
              </w:rPr>
              <w:t>ул. Центральная, 2</w:t>
            </w:r>
          </w:p>
        </w:tc>
        <w:tc>
          <w:tcPr>
            <w:tcW w:w="1346" w:type="pct"/>
            <w:vAlign w:val="center"/>
          </w:tcPr>
          <w:p w14:paraId="41D06B29" w14:textId="77777777" w:rsidR="0097162A" w:rsidRPr="00C7778C" w:rsidRDefault="003A212A">
            <w:pPr>
              <w:spacing w:after="0" w:line="240" w:lineRule="auto"/>
              <w:jc w:val="center"/>
              <w:rPr>
                <w:sz w:val="20"/>
                <w:szCs w:val="20"/>
              </w:rPr>
            </w:pPr>
            <w:r w:rsidRPr="00C7778C">
              <w:rPr>
                <w:sz w:val="20"/>
                <w:szCs w:val="20"/>
              </w:rPr>
              <w:t>н/д</w:t>
            </w:r>
          </w:p>
        </w:tc>
        <w:tc>
          <w:tcPr>
            <w:tcW w:w="866" w:type="pct"/>
            <w:vAlign w:val="center"/>
          </w:tcPr>
          <w:p w14:paraId="73ABEE71" w14:textId="77777777" w:rsidR="0097162A" w:rsidRPr="00C7778C" w:rsidRDefault="003A212A">
            <w:pPr>
              <w:spacing w:after="0" w:line="240" w:lineRule="auto"/>
              <w:jc w:val="center"/>
              <w:rPr>
                <w:sz w:val="20"/>
                <w:szCs w:val="20"/>
              </w:rPr>
            </w:pPr>
            <w:r w:rsidRPr="00C7778C">
              <w:rPr>
                <w:sz w:val="20"/>
                <w:szCs w:val="20"/>
              </w:rPr>
              <w:t>78</w:t>
            </w:r>
          </w:p>
        </w:tc>
      </w:tr>
      <w:tr w:rsidR="0097162A" w:rsidRPr="00C7778C" w14:paraId="5C24A96B" w14:textId="77777777">
        <w:trPr>
          <w:trHeight w:val="397"/>
        </w:trPr>
        <w:tc>
          <w:tcPr>
            <w:tcW w:w="1346" w:type="pct"/>
            <w:vAlign w:val="center"/>
          </w:tcPr>
          <w:p w14:paraId="3513AF2D" w14:textId="77777777" w:rsidR="0097162A" w:rsidRPr="00C7778C" w:rsidRDefault="003A212A">
            <w:pPr>
              <w:spacing w:after="0" w:line="240" w:lineRule="auto"/>
              <w:jc w:val="center"/>
              <w:rPr>
                <w:sz w:val="20"/>
                <w:szCs w:val="20"/>
              </w:rPr>
            </w:pPr>
            <w:r w:rsidRPr="00C7778C">
              <w:rPr>
                <w:sz w:val="20"/>
                <w:szCs w:val="20"/>
              </w:rPr>
              <w:t>ООО «Реал»</w:t>
            </w:r>
          </w:p>
        </w:tc>
        <w:tc>
          <w:tcPr>
            <w:tcW w:w="1442" w:type="pct"/>
            <w:vAlign w:val="center"/>
          </w:tcPr>
          <w:p w14:paraId="4F342D5C" w14:textId="77777777" w:rsidR="0097162A" w:rsidRPr="00C7778C" w:rsidRDefault="003A212A">
            <w:pPr>
              <w:spacing w:after="0" w:line="240" w:lineRule="auto"/>
              <w:jc w:val="center"/>
              <w:rPr>
                <w:sz w:val="20"/>
                <w:szCs w:val="20"/>
              </w:rPr>
            </w:pPr>
            <w:r w:rsidRPr="00C7778C">
              <w:rPr>
                <w:sz w:val="20"/>
                <w:szCs w:val="20"/>
              </w:rPr>
              <w:t>вблизи д. Лукьянцево</w:t>
            </w:r>
          </w:p>
        </w:tc>
        <w:tc>
          <w:tcPr>
            <w:tcW w:w="1346" w:type="pct"/>
            <w:vAlign w:val="center"/>
          </w:tcPr>
          <w:p w14:paraId="1FBCFE5C" w14:textId="77777777" w:rsidR="0097162A" w:rsidRPr="00C7778C" w:rsidRDefault="003A212A">
            <w:pPr>
              <w:spacing w:after="0" w:line="240" w:lineRule="auto"/>
              <w:jc w:val="center"/>
              <w:rPr>
                <w:sz w:val="20"/>
                <w:szCs w:val="20"/>
              </w:rPr>
            </w:pPr>
            <w:r w:rsidRPr="00C7778C">
              <w:rPr>
                <w:sz w:val="20"/>
                <w:szCs w:val="20"/>
              </w:rPr>
              <w:t>цех по приозводству ж/б изделий</w:t>
            </w:r>
          </w:p>
        </w:tc>
        <w:tc>
          <w:tcPr>
            <w:tcW w:w="866" w:type="pct"/>
            <w:vAlign w:val="center"/>
          </w:tcPr>
          <w:p w14:paraId="3076E464" w14:textId="77777777" w:rsidR="0097162A" w:rsidRPr="00C7778C" w:rsidRDefault="003A212A">
            <w:pPr>
              <w:spacing w:after="0" w:line="240" w:lineRule="auto"/>
              <w:jc w:val="center"/>
              <w:rPr>
                <w:sz w:val="20"/>
                <w:szCs w:val="20"/>
              </w:rPr>
            </w:pPr>
            <w:r w:rsidRPr="00C7778C">
              <w:rPr>
                <w:sz w:val="20"/>
                <w:szCs w:val="20"/>
              </w:rPr>
              <w:t>н/д</w:t>
            </w:r>
          </w:p>
        </w:tc>
      </w:tr>
      <w:tr w:rsidR="0097162A" w:rsidRPr="00C7778C" w14:paraId="3E94C4BB" w14:textId="77777777">
        <w:trPr>
          <w:trHeight w:val="397"/>
        </w:trPr>
        <w:tc>
          <w:tcPr>
            <w:tcW w:w="5000" w:type="pct"/>
            <w:gridSpan w:val="4"/>
            <w:vAlign w:val="center"/>
          </w:tcPr>
          <w:p w14:paraId="05844697" w14:textId="77777777" w:rsidR="0097162A" w:rsidRPr="00C7778C" w:rsidRDefault="003A212A">
            <w:pPr>
              <w:spacing w:after="0" w:line="240" w:lineRule="auto"/>
              <w:jc w:val="center"/>
              <w:rPr>
                <w:b/>
                <w:sz w:val="20"/>
                <w:szCs w:val="20"/>
              </w:rPr>
            </w:pPr>
            <w:r w:rsidRPr="00C7778C">
              <w:rPr>
                <w:b/>
                <w:sz w:val="20"/>
                <w:szCs w:val="20"/>
              </w:rPr>
              <w:lastRenderedPageBreak/>
              <w:t>Транспорт и связь</w:t>
            </w:r>
          </w:p>
        </w:tc>
      </w:tr>
      <w:tr w:rsidR="0097162A" w:rsidRPr="00C7778C" w14:paraId="3E4C67B1" w14:textId="77777777">
        <w:trPr>
          <w:trHeight w:val="397"/>
        </w:trPr>
        <w:tc>
          <w:tcPr>
            <w:tcW w:w="1346" w:type="pct"/>
            <w:vAlign w:val="center"/>
          </w:tcPr>
          <w:p w14:paraId="6C4C0469" w14:textId="77777777" w:rsidR="0097162A" w:rsidRPr="00C7778C" w:rsidRDefault="003A212A">
            <w:pPr>
              <w:spacing w:after="0" w:line="240" w:lineRule="auto"/>
              <w:jc w:val="center"/>
              <w:rPr>
                <w:sz w:val="20"/>
                <w:szCs w:val="20"/>
              </w:rPr>
            </w:pPr>
            <w:r w:rsidRPr="00C7778C">
              <w:rPr>
                <w:sz w:val="20"/>
                <w:szCs w:val="20"/>
              </w:rPr>
              <w:t>ФГУ ДЭП №276</w:t>
            </w:r>
          </w:p>
        </w:tc>
        <w:tc>
          <w:tcPr>
            <w:tcW w:w="1442" w:type="pct"/>
            <w:vAlign w:val="center"/>
          </w:tcPr>
          <w:p w14:paraId="3B521F1D" w14:textId="77777777" w:rsidR="0097162A" w:rsidRPr="00C7778C" w:rsidRDefault="003A212A">
            <w:pPr>
              <w:spacing w:after="0" w:line="240" w:lineRule="auto"/>
              <w:jc w:val="center"/>
              <w:rPr>
                <w:sz w:val="20"/>
                <w:szCs w:val="20"/>
              </w:rPr>
            </w:pPr>
            <w:r w:rsidRPr="00C7778C">
              <w:rPr>
                <w:sz w:val="20"/>
                <w:szCs w:val="20"/>
              </w:rPr>
              <w:t>п/о Булынино,</w:t>
            </w:r>
          </w:p>
          <w:p w14:paraId="588075D3" w14:textId="77777777" w:rsidR="0097162A" w:rsidRPr="00C7778C" w:rsidRDefault="003A212A">
            <w:pPr>
              <w:spacing w:after="0" w:line="240" w:lineRule="auto"/>
              <w:jc w:val="center"/>
              <w:rPr>
                <w:sz w:val="20"/>
                <w:szCs w:val="20"/>
              </w:rPr>
            </w:pPr>
            <w:r w:rsidRPr="00C7778C">
              <w:rPr>
                <w:sz w:val="20"/>
                <w:szCs w:val="20"/>
              </w:rPr>
              <w:t>п. Дорожный</w:t>
            </w:r>
          </w:p>
        </w:tc>
        <w:tc>
          <w:tcPr>
            <w:tcW w:w="1346" w:type="pct"/>
            <w:vAlign w:val="center"/>
          </w:tcPr>
          <w:p w14:paraId="5334F4C5" w14:textId="77777777" w:rsidR="0097162A" w:rsidRPr="00C7778C" w:rsidRDefault="0097162A">
            <w:pPr>
              <w:spacing w:after="0" w:line="240" w:lineRule="auto"/>
              <w:jc w:val="center"/>
              <w:rPr>
                <w:sz w:val="20"/>
                <w:szCs w:val="20"/>
              </w:rPr>
            </w:pPr>
          </w:p>
        </w:tc>
        <w:tc>
          <w:tcPr>
            <w:tcW w:w="866" w:type="pct"/>
            <w:vAlign w:val="center"/>
          </w:tcPr>
          <w:p w14:paraId="319F1098" w14:textId="77777777" w:rsidR="0097162A" w:rsidRPr="00C7778C" w:rsidRDefault="003A212A">
            <w:pPr>
              <w:spacing w:after="0" w:line="240" w:lineRule="auto"/>
              <w:jc w:val="center"/>
              <w:rPr>
                <w:sz w:val="20"/>
                <w:szCs w:val="20"/>
              </w:rPr>
            </w:pPr>
            <w:r w:rsidRPr="00C7778C">
              <w:rPr>
                <w:sz w:val="20"/>
                <w:szCs w:val="20"/>
              </w:rPr>
              <w:t>77</w:t>
            </w:r>
          </w:p>
        </w:tc>
      </w:tr>
      <w:tr w:rsidR="0097162A" w:rsidRPr="00C7778C" w14:paraId="7A6DD874" w14:textId="77777777">
        <w:trPr>
          <w:trHeight w:val="397"/>
        </w:trPr>
        <w:tc>
          <w:tcPr>
            <w:tcW w:w="1346" w:type="pct"/>
            <w:vAlign w:val="center"/>
          </w:tcPr>
          <w:p w14:paraId="1432CE4A" w14:textId="77777777" w:rsidR="0097162A" w:rsidRPr="00C7778C" w:rsidRDefault="003A212A">
            <w:pPr>
              <w:spacing w:after="0" w:line="240" w:lineRule="auto"/>
              <w:jc w:val="center"/>
              <w:rPr>
                <w:sz w:val="20"/>
                <w:szCs w:val="20"/>
              </w:rPr>
            </w:pPr>
            <w:r w:rsidRPr="00C7778C">
              <w:rPr>
                <w:sz w:val="20"/>
                <w:szCs w:val="20"/>
              </w:rPr>
              <w:t>ООО «Велтранс»</w:t>
            </w:r>
          </w:p>
        </w:tc>
        <w:tc>
          <w:tcPr>
            <w:tcW w:w="1442" w:type="pct"/>
            <w:vAlign w:val="center"/>
          </w:tcPr>
          <w:p w14:paraId="7C20B051" w14:textId="77777777" w:rsidR="0097162A" w:rsidRPr="00C7778C" w:rsidRDefault="003A212A">
            <w:pPr>
              <w:spacing w:after="0" w:line="240" w:lineRule="auto"/>
              <w:jc w:val="center"/>
              <w:rPr>
                <w:sz w:val="20"/>
                <w:szCs w:val="20"/>
              </w:rPr>
            </w:pPr>
            <w:r w:rsidRPr="00C7778C">
              <w:rPr>
                <w:sz w:val="20"/>
                <w:szCs w:val="20"/>
              </w:rPr>
              <w:t>д. Лычево</w:t>
            </w:r>
          </w:p>
        </w:tc>
        <w:tc>
          <w:tcPr>
            <w:tcW w:w="1346" w:type="pct"/>
            <w:vAlign w:val="center"/>
          </w:tcPr>
          <w:p w14:paraId="0D18FF8D" w14:textId="77777777" w:rsidR="0097162A" w:rsidRPr="00C7778C" w:rsidRDefault="0097162A">
            <w:pPr>
              <w:spacing w:after="0" w:line="240" w:lineRule="auto"/>
              <w:jc w:val="center"/>
              <w:rPr>
                <w:sz w:val="20"/>
                <w:szCs w:val="20"/>
              </w:rPr>
            </w:pPr>
          </w:p>
        </w:tc>
        <w:tc>
          <w:tcPr>
            <w:tcW w:w="866" w:type="pct"/>
            <w:vAlign w:val="center"/>
          </w:tcPr>
          <w:p w14:paraId="13107BE6" w14:textId="77777777" w:rsidR="0097162A" w:rsidRPr="00C7778C" w:rsidRDefault="003A212A">
            <w:pPr>
              <w:spacing w:after="0" w:line="240" w:lineRule="auto"/>
              <w:jc w:val="center"/>
              <w:rPr>
                <w:sz w:val="20"/>
                <w:szCs w:val="20"/>
              </w:rPr>
            </w:pPr>
            <w:r w:rsidRPr="00C7778C">
              <w:rPr>
                <w:sz w:val="20"/>
                <w:szCs w:val="20"/>
              </w:rPr>
              <w:t>64</w:t>
            </w:r>
          </w:p>
        </w:tc>
      </w:tr>
      <w:tr w:rsidR="0097162A" w:rsidRPr="00C7778C" w14:paraId="2D858194" w14:textId="77777777">
        <w:trPr>
          <w:trHeight w:val="397"/>
        </w:trPr>
        <w:tc>
          <w:tcPr>
            <w:tcW w:w="1346" w:type="pct"/>
            <w:vAlign w:val="center"/>
          </w:tcPr>
          <w:p w14:paraId="6315D94B" w14:textId="77777777" w:rsidR="0097162A" w:rsidRPr="00C7778C" w:rsidRDefault="003A212A">
            <w:pPr>
              <w:spacing w:after="0" w:line="240" w:lineRule="auto"/>
              <w:jc w:val="center"/>
              <w:rPr>
                <w:sz w:val="20"/>
                <w:szCs w:val="20"/>
              </w:rPr>
            </w:pPr>
            <w:r w:rsidRPr="00C7778C">
              <w:rPr>
                <w:sz w:val="20"/>
                <w:szCs w:val="20"/>
              </w:rPr>
              <w:t>ГППО «ДЭУ-3»</w:t>
            </w:r>
          </w:p>
        </w:tc>
        <w:tc>
          <w:tcPr>
            <w:tcW w:w="1442" w:type="pct"/>
            <w:vAlign w:val="center"/>
          </w:tcPr>
          <w:p w14:paraId="583DF586" w14:textId="77777777" w:rsidR="0097162A" w:rsidRPr="00C7778C" w:rsidRDefault="003A212A">
            <w:pPr>
              <w:spacing w:after="0" w:line="240" w:lineRule="auto"/>
              <w:jc w:val="center"/>
              <w:rPr>
                <w:sz w:val="20"/>
                <w:szCs w:val="20"/>
              </w:rPr>
            </w:pPr>
            <w:r w:rsidRPr="00C7778C">
              <w:rPr>
                <w:sz w:val="20"/>
                <w:szCs w:val="20"/>
              </w:rPr>
              <w:t>д. Царево</w:t>
            </w:r>
          </w:p>
        </w:tc>
        <w:tc>
          <w:tcPr>
            <w:tcW w:w="1346" w:type="pct"/>
            <w:vAlign w:val="center"/>
          </w:tcPr>
          <w:p w14:paraId="5C01095E" w14:textId="77777777" w:rsidR="0097162A" w:rsidRPr="00C7778C" w:rsidRDefault="0097162A">
            <w:pPr>
              <w:spacing w:after="0" w:line="240" w:lineRule="auto"/>
              <w:jc w:val="center"/>
              <w:rPr>
                <w:sz w:val="20"/>
                <w:szCs w:val="20"/>
              </w:rPr>
            </w:pPr>
          </w:p>
        </w:tc>
        <w:tc>
          <w:tcPr>
            <w:tcW w:w="866" w:type="pct"/>
            <w:vAlign w:val="center"/>
          </w:tcPr>
          <w:p w14:paraId="2ED1465F" w14:textId="77777777" w:rsidR="0097162A" w:rsidRPr="00C7778C" w:rsidRDefault="003A212A">
            <w:pPr>
              <w:spacing w:after="0" w:line="240" w:lineRule="auto"/>
              <w:jc w:val="center"/>
              <w:rPr>
                <w:sz w:val="20"/>
                <w:szCs w:val="20"/>
              </w:rPr>
            </w:pPr>
            <w:r w:rsidRPr="00C7778C">
              <w:rPr>
                <w:sz w:val="20"/>
                <w:szCs w:val="20"/>
              </w:rPr>
              <w:t>89</w:t>
            </w:r>
          </w:p>
        </w:tc>
      </w:tr>
    </w:tbl>
    <w:p w14:paraId="75C8E726" w14:textId="77777777" w:rsidR="0097162A" w:rsidRPr="00C7778C" w:rsidRDefault="003A212A">
      <w:pPr>
        <w:suppressAutoHyphens/>
        <w:spacing w:before="120" w:after="0" w:line="360" w:lineRule="auto"/>
        <w:ind w:firstLine="709"/>
        <w:jc w:val="both"/>
      </w:pPr>
      <w:r w:rsidRPr="00C7778C">
        <w:t>В целях развития экономической базы поселения необходимо выделение муниципальных инвестиционных площадок.</w:t>
      </w:r>
    </w:p>
    <w:p w14:paraId="37589B96" w14:textId="77777777" w:rsidR="0097162A" w:rsidRPr="00C7778C" w:rsidRDefault="003A212A">
      <w:pPr>
        <w:suppressAutoHyphens/>
        <w:spacing w:after="0" w:line="360" w:lineRule="auto"/>
        <w:ind w:firstLine="709"/>
        <w:jc w:val="both"/>
        <w:rPr>
          <w:iCs/>
        </w:rPr>
      </w:pPr>
      <w:r w:rsidRPr="00C7778C">
        <w:rPr>
          <w:iCs/>
        </w:rPr>
        <w:t>Активное рекреационное освоение территории может послужить катализатором развития целого ряда отраслей экономики. Расширится сектор строительных услуг, фактически заново будет организован такой вид деятельности как жилищно-коммунальное хозяйство.</w:t>
      </w:r>
    </w:p>
    <w:p w14:paraId="5D5589DB" w14:textId="77777777" w:rsidR="0097162A" w:rsidRPr="00C7778C" w:rsidRDefault="003A212A">
      <w:pPr>
        <w:suppressAutoHyphens/>
        <w:spacing w:after="0" w:line="360" w:lineRule="auto"/>
        <w:ind w:firstLine="709"/>
        <w:jc w:val="both"/>
      </w:pPr>
      <w:r w:rsidRPr="00C7778C">
        <w:t>В связи развитием сферы туризма и рекреации возрастет потребность в объектах торговли и общественного питания.</w:t>
      </w:r>
    </w:p>
    <w:p w14:paraId="35967186" w14:textId="77777777" w:rsidR="0097162A" w:rsidRPr="00C7778C" w:rsidRDefault="003A212A">
      <w:pPr>
        <w:pStyle w:val="a8"/>
        <w:suppressAutoHyphens/>
        <w:spacing w:after="0" w:line="360" w:lineRule="auto"/>
        <w:ind w:firstLine="709"/>
        <w:jc w:val="both"/>
        <w:rPr>
          <w:b w:val="0"/>
          <w:color w:val="auto"/>
          <w:sz w:val="24"/>
          <w:szCs w:val="24"/>
        </w:rPr>
      </w:pPr>
      <w:r w:rsidRPr="00C7778C">
        <w:rPr>
          <w:b w:val="0"/>
          <w:iCs/>
          <w:color w:val="auto"/>
          <w:sz w:val="24"/>
          <w:szCs w:val="24"/>
        </w:rPr>
        <w:t xml:space="preserve">Дополнительный стимул для развития получит сельскохозяйственное производство и пищевая промышленность на </w:t>
      </w:r>
      <w:r w:rsidRPr="00C7778C">
        <w:rPr>
          <w:b w:val="0"/>
          <w:color w:val="auto"/>
          <w:sz w:val="24"/>
          <w:szCs w:val="24"/>
        </w:rPr>
        <w:t>основе переработки сельскохозяйственной продукции, ориентированные на удовлетворение потребностей местного населения, туристов, сезонного населения, а также населения г. Великие Луки.</w:t>
      </w:r>
    </w:p>
    <w:p w14:paraId="678DE8C9" w14:textId="77777777" w:rsidR="0097162A" w:rsidRPr="00C7778C" w:rsidRDefault="003A212A">
      <w:pPr>
        <w:suppressAutoHyphens/>
        <w:spacing w:before="120" w:after="0" w:line="360" w:lineRule="auto"/>
        <w:ind w:firstLine="709"/>
        <w:jc w:val="center"/>
        <w:rPr>
          <w:b/>
        </w:rPr>
      </w:pPr>
      <w:r w:rsidRPr="00C7778C">
        <w:rPr>
          <w:b/>
        </w:rPr>
        <w:t>Проектные предложения</w:t>
      </w:r>
    </w:p>
    <w:p w14:paraId="4A284F52" w14:textId="77777777" w:rsidR="0097162A" w:rsidRPr="00C7778C" w:rsidRDefault="003A212A">
      <w:pPr>
        <w:suppressAutoHyphens/>
        <w:spacing w:after="0" w:line="360" w:lineRule="auto"/>
        <w:ind w:firstLine="709"/>
        <w:jc w:val="both"/>
      </w:pPr>
      <w:r w:rsidRPr="00C7778C">
        <w:t>На период расчетного срока предполагается дальнейшее развитие представленных сегодня в поселении видов деятельности.</w:t>
      </w:r>
    </w:p>
    <w:p w14:paraId="0777D0A3" w14:textId="77777777" w:rsidR="0097162A" w:rsidRPr="00C7778C" w:rsidRDefault="003A212A">
      <w:pPr>
        <w:pStyle w:val="a8"/>
        <w:keepNext/>
        <w:rPr>
          <w:color w:val="auto"/>
          <w:sz w:val="20"/>
        </w:rPr>
      </w:pPr>
      <w:r w:rsidRPr="00C7778C">
        <w:rPr>
          <w:color w:val="auto"/>
          <w:sz w:val="20"/>
        </w:rPr>
        <w:t>Таблица</w:t>
      </w:r>
      <w:r w:rsidR="00341A9E" w:rsidRPr="00C7778C">
        <w:rPr>
          <w:color w:val="auto"/>
          <w:sz w:val="20"/>
        </w:rPr>
        <w:t xml:space="preserve"> 9</w:t>
      </w:r>
      <w:r w:rsidRPr="00C7778C">
        <w:rPr>
          <w:color w:val="auto"/>
          <w:sz w:val="20"/>
        </w:rPr>
        <w:t>Текущее состояние и перспективы развития крупных сельскохозяйственных предприятий</w:t>
      </w:r>
    </w:p>
    <w:tbl>
      <w:tblPr>
        <w:tblW w:w="49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584"/>
        <w:gridCol w:w="582"/>
        <w:gridCol w:w="1138"/>
        <w:gridCol w:w="944"/>
        <w:gridCol w:w="1185"/>
        <w:gridCol w:w="2920"/>
      </w:tblGrid>
      <w:tr w:rsidR="0097162A" w:rsidRPr="00C7778C" w14:paraId="3F533D26" w14:textId="77777777" w:rsidTr="00A921B1">
        <w:trPr>
          <w:cantSplit/>
          <w:trHeight w:val="1403"/>
          <w:tblHeader/>
        </w:trPr>
        <w:tc>
          <w:tcPr>
            <w:tcW w:w="1135" w:type="pct"/>
            <w:shd w:val="clear" w:color="auto" w:fill="auto"/>
            <w:vAlign w:val="center"/>
          </w:tcPr>
          <w:p w14:paraId="1A8BBA82" w14:textId="77777777" w:rsidR="0097162A" w:rsidRPr="00C7778C" w:rsidRDefault="003A212A">
            <w:pPr>
              <w:keepNext/>
              <w:spacing w:after="0" w:line="180" w:lineRule="exact"/>
              <w:jc w:val="center"/>
              <w:rPr>
                <w:b/>
                <w:sz w:val="18"/>
                <w:szCs w:val="18"/>
              </w:rPr>
            </w:pPr>
            <w:r w:rsidRPr="00C7778C">
              <w:rPr>
                <w:b/>
                <w:sz w:val="18"/>
                <w:szCs w:val="18"/>
              </w:rPr>
              <w:t>Наименование, местонахождение, ЗУ</w:t>
            </w:r>
          </w:p>
        </w:tc>
        <w:tc>
          <w:tcPr>
            <w:tcW w:w="307" w:type="pct"/>
            <w:shd w:val="clear" w:color="auto" w:fill="auto"/>
            <w:textDirection w:val="btLr"/>
            <w:vAlign w:val="center"/>
          </w:tcPr>
          <w:p w14:paraId="7D7ED707" w14:textId="77777777" w:rsidR="0097162A" w:rsidRPr="00C7778C" w:rsidRDefault="003A212A">
            <w:pPr>
              <w:keepNext/>
              <w:spacing w:after="0" w:line="180" w:lineRule="exact"/>
              <w:jc w:val="center"/>
              <w:rPr>
                <w:b/>
                <w:sz w:val="18"/>
                <w:szCs w:val="18"/>
              </w:rPr>
            </w:pPr>
            <w:r w:rsidRPr="00C7778C">
              <w:rPr>
                <w:b/>
                <w:sz w:val="18"/>
                <w:szCs w:val="18"/>
              </w:rPr>
              <w:t>Среднесписочная численность работников</w:t>
            </w:r>
          </w:p>
        </w:tc>
        <w:tc>
          <w:tcPr>
            <w:tcW w:w="306" w:type="pct"/>
            <w:shd w:val="clear" w:color="auto" w:fill="auto"/>
            <w:textDirection w:val="btLr"/>
            <w:vAlign w:val="center"/>
          </w:tcPr>
          <w:p w14:paraId="060C2487" w14:textId="77777777" w:rsidR="0097162A" w:rsidRPr="00C7778C" w:rsidRDefault="003A212A">
            <w:pPr>
              <w:keepNext/>
              <w:spacing w:after="0" w:line="180" w:lineRule="exact"/>
              <w:jc w:val="center"/>
              <w:rPr>
                <w:b/>
                <w:sz w:val="18"/>
                <w:szCs w:val="18"/>
              </w:rPr>
            </w:pPr>
            <w:r w:rsidRPr="00C7778C">
              <w:rPr>
                <w:b/>
                <w:sz w:val="18"/>
                <w:szCs w:val="18"/>
              </w:rPr>
              <w:t>Объем продукции, млн.руб.</w:t>
            </w:r>
          </w:p>
        </w:tc>
        <w:tc>
          <w:tcPr>
            <w:tcW w:w="598" w:type="pct"/>
            <w:shd w:val="clear" w:color="auto" w:fill="auto"/>
            <w:textDirection w:val="btLr"/>
            <w:vAlign w:val="center"/>
          </w:tcPr>
          <w:p w14:paraId="1AE2019F" w14:textId="77777777" w:rsidR="0097162A" w:rsidRPr="00C7778C" w:rsidRDefault="003A212A">
            <w:pPr>
              <w:keepNext/>
              <w:spacing w:after="0" w:line="180" w:lineRule="exact"/>
              <w:jc w:val="center"/>
              <w:rPr>
                <w:b/>
                <w:sz w:val="18"/>
                <w:szCs w:val="18"/>
              </w:rPr>
            </w:pPr>
            <w:r w:rsidRPr="00C7778C">
              <w:rPr>
                <w:b/>
                <w:sz w:val="18"/>
                <w:szCs w:val="18"/>
              </w:rPr>
              <w:t>Виды производимой деятельности</w:t>
            </w:r>
          </w:p>
          <w:p w14:paraId="6B64FB8A" w14:textId="77777777" w:rsidR="0097162A" w:rsidRPr="00C7778C" w:rsidRDefault="0097162A">
            <w:pPr>
              <w:keepNext/>
              <w:spacing w:after="0" w:line="180" w:lineRule="exact"/>
              <w:jc w:val="center"/>
              <w:rPr>
                <w:b/>
                <w:sz w:val="18"/>
                <w:szCs w:val="18"/>
              </w:rPr>
            </w:pPr>
          </w:p>
        </w:tc>
        <w:tc>
          <w:tcPr>
            <w:tcW w:w="496" w:type="pct"/>
            <w:shd w:val="clear" w:color="auto" w:fill="auto"/>
            <w:textDirection w:val="btLr"/>
            <w:vAlign w:val="center"/>
          </w:tcPr>
          <w:p w14:paraId="1C12C19D" w14:textId="77777777" w:rsidR="0097162A" w:rsidRPr="00C7778C" w:rsidRDefault="003A212A">
            <w:pPr>
              <w:keepNext/>
              <w:spacing w:after="0" w:line="180" w:lineRule="exact"/>
              <w:jc w:val="center"/>
              <w:rPr>
                <w:b/>
                <w:bCs/>
                <w:iCs/>
                <w:sz w:val="18"/>
                <w:szCs w:val="18"/>
              </w:rPr>
            </w:pPr>
            <w:r w:rsidRPr="00C7778C">
              <w:rPr>
                <w:b/>
                <w:bCs/>
                <w:iCs/>
                <w:sz w:val="18"/>
                <w:szCs w:val="18"/>
              </w:rPr>
              <w:t>Площадь, га</w:t>
            </w:r>
          </w:p>
        </w:tc>
        <w:tc>
          <w:tcPr>
            <w:tcW w:w="623" w:type="pct"/>
            <w:shd w:val="clear" w:color="auto" w:fill="auto"/>
            <w:textDirection w:val="btLr"/>
            <w:vAlign w:val="center"/>
          </w:tcPr>
          <w:p w14:paraId="169A6DD8" w14:textId="77777777" w:rsidR="0097162A" w:rsidRPr="00C7778C" w:rsidRDefault="003A212A">
            <w:pPr>
              <w:keepNext/>
              <w:spacing w:after="0" w:line="180" w:lineRule="exact"/>
              <w:jc w:val="center"/>
              <w:rPr>
                <w:b/>
                <w:bCs/>
                <w:i/>
                <w:iCs/>
                <w:sz w:val="18"/>
                <w:szCs w:val="18"/>
              </w:rPr>
            </w:pPr>
            <w:r w:rsidRPr="00C7778C">
              <w:rPr>
                <w:b/>
                <w:bCs/>
                <w:iCs/>
                <w:sz w:val="18"/>
                <w:szCs w:val="18"/>
              </w:rPr>
              <w:t>Рынки сбыта</w:t>
            </w:r>
          </w:p>
        </w:tc>
        <w:tc>
          <w:tcPr>
            <w:tcW w:w="1535" w:type="pct"/>
            <w:shd w:val="clear" w:color="auto" w:fill="auto"/>
            <w:vAlign w:val="center"/>
          </w:tcPr>
          <w:p w14:paraId="3D74A7B9" w14:textId="77777777" w:rsidR="0097162A" w:rsidRPr="00C7778C" w:rsidRDefault="003A212A">
            <w:pPr>
              <w:keepNext/>
              <w:spacing w:after="0" w:line="180" w:lineRule="exact"/>
              <w:jc w:val="center"/>
              <w:rPr>
                <w:b/>
                <w:bCs/>
                <w:i/>
                <w:sz w:val="18"/>
                <w:szCs w:val="18"/>
              </w:rPr>
            </w:pPr>
            <w:r w:rsidRPr="00C7778C">
              <w:rPr>
                <w:b/>
                <w:bCs/>
                <w:sz w:val="18"/>
                <w:szCs w:val="18"/>
              </w:rPr>
              <w:t>Перспективы развития предприятия</w:t>
            </w:r>
          </w:p>
        </w:tc>
      </w:tr>
      <w:tr w:rsidR="0097162A" w:rsidRPr="00C7778C" w14:paraId="4A8F0513" w14:textId="77777777" w:rsidTr="00A921B1">
        <w:tc>
          <w:tcPr>
            <w:tcW w:w="1135" w:type="pct"/>
            <w:shd w:val="clear" w:color="auto" w:fill="auto"/>
            <w:vAlign w:val="center"/>
          </w:tcPr>
          <w:p w14:paraId="775DA594" w14:textId="77777777" w:rsidR="0097162A" w:rsidRPr="00C7778C" w:rsidRDefault="00A921B1">
            <w:pPr>
              <w:pStyle w:val="affff1"/>
              <w:snapToGrid w:val="0"/>
              <w:jc w:val="center"/>
              <w:rPr>
                <w:b/>
                <w:sz w:val="18"/>
                <w:szCs w:val="18"/>
              </w:rPr>
            </w:pPr>
            <w:r w:rsidRPr="00C7778C">
              <w:rPr>
                <w:b/>
                <w:sz w:val="18"/>
                <w:szCs w:val="18"/>
              </w:rPr>
              <w:t>`</w:t>
            </w:r>
            <w:r w:rsidR="003A212A" w:rsidRPr="00C7778C">
              <w:rPr>
                <w:b/>
                <w:sz w:val="18"/>
                <w:szCs w:val="18"/>
              </w:rPr>
              <w:t>ООО «ВСГЦ»</w:t>
            </w:r>
          </w:p>
          <w:p w14:paraId="5EA6299B" w14:textId="77777777" w:rsidR="0097162A" w:rsidRPr="00C7778C" w:rsidRDefault="003A212A">
            <w:pPr>
              <w:pStyle w:val="affff1"/>
              <w:snapToGrid w:val="0"/>
              <w:jc w:val="center"/>
              <w:rPr>
                <w:b/>
                <w:sz w:val="18"/>
                <w:szCs w:val="18"/>
              </w:rPr>
            </w:pPr>
            <w:r w:rsidRPr="00C7778C">
              <w:rPr>
                <w:b/>
                <w:sz w:val="18"/>
                <w:szCs w:val="18"/>
              </w:rPr>
              <w:t>Псковская область, р-н Великолукский, СП «Лычевская волость», южнее д. Каменистик, ЗУ 60:02:0150412:38</w:t>
            </w:r>
          </w:p>
        </w:tc>
        <w:tc>
          <w:tcPr>
            <w:tcW w:w="307" w:type="pct"/>
            <w:shd w:val="clear" w:color="auto" w:fill="auto"/>
            <w:vAlign w:val="center"/>
          </w:tcPr>
          <w:p w14:paraId="27970F7A" w14:textId="77777777" w:rsidR="0097162A" w:rsidRPr="00C7778C" w:rsidRDefault="003A212A">
            <w:pPr>
              <w:pStyle w:val="affff1"/>
              <w:snapToGrid w:val="0"/>
              <w:jc w:val="center"/>
              <w:rPr>
                <w:sz w:val="18"/>
                <w:szCs w:val="18"/>
              </w:rPr>
            </w:pPr>
            <w:r w:rsidRPr="00C7778C">
              <w:rPr>
                <w:sz w:val="18"/>
                <w:szCs w:val="18"/>
              </w:rPr>
              <w:t>-</w:t>
            </w:r>
          </w:p>
        </w:tc>
        <w:tc>
          <w:tcPr>
            <w:tcW w:w="306" w:type="pct"/>
            <w:shd w:val="clear" w:color="auto" w:fill="auto"/>
            <w:vAlign w:val="center"/>
          </w:tcPr>
          <w:p w14:paraId="693991EF" w14:textId="77777777" w:rsidR="0097162A" w:rsidRPr="00C7778C" w:rsidRDefault="003A212A">
            <w:pPr>
              <w:pStyle w:val="affff1"/>
              <w:snapToGrid w:val="0"/>
              <w:jc w:val="center"/>
              <w:rPr>
                <w:sz w:val="18"/>
                <w:szCs w:val="18"/>
              </w:rPr>
            </w:pPr>
            <w:r w:rsidRPr="00C7778C">
              <w:rPr>
                <w:sz w:val="18"/>
                <w:szCs w:val="18"/>
              </w:rPr>
              <w:t>-</w:t>
            </w:r>
          </w:p>
        </w:tc>
        <w:tc>
          <w:tcPr>
            <w:tcW w:w="598" w:type="pct"/>
            <w:shd w:val="clear" w:color="auto" w:fill="auto"/>
            <w:vAlign w:val="center"/>
          </w:tcPr>
          <w:p w14:paraId="60A07D20" w14:textId="77777777" w:rsidR="0097162A" w:rsidRPr="00C7778C" w:rsidRDefault="003A212A">
            <w:pPr>
              <w:pStyle w:val="affff1"/>
              <w:jc w:val="center"/>
              <w:rPr>
                <w:sz w:val="18"/>
                <w:szCs w:val="18"/>
              </w:rPr>
            </w:pPr>
            <w:r w:rsidRPr="00C7778C">
              <w:rPr>
                <w:sz w:val="18"/>
                <w:szCs w:val="18"/>
              </w:rPr>
              <w:t>разведение  свиней</w:t>
            </w:r>
          </w:p>
        </w:tc>
        <w:tc>
          <w:tcPr>
            <w:tcW w:w="496" w:type="pct"/>
            <w:shd w:val="clear" w:color="auto" w:fill="auto"/>
            <w:vAlign w:val="center"/>
          </w:tcPr>
          <w:p w14:paraId="07ED25C5" w14:textId="77777777" w:rsidR="0097162A" w:rsidRPr="00C7778C" w:rsidRDefault="003A212A">
            <w:pPr>
              <w:pStyle w:val="affff1"/>
              <w:snapToGrid w:val="0"/>
              <w:jc w:val="center"/>
              <w:rPr>
                <w:sz w:val="18"/>
                <w:szCs w:val="18"/>
              </w:rPr>
            </w:pPr>
            <w:r w:rsidRPr="00C7778C">
              <w:rPr>
                <w:sz w:val="18"/>
                <w:szCs w:val="18"/>
              </w:rPr>
              <w:t>110,3861</w:t>
            </w:r>
          </w:p>
        </w:tc>
        <w:tc>
          <w:tcPr>
            <w:tcW w:w="623" w:type="pct"/>
            <w:shd w:val="clear" w:color="auto" w:fill="auto"/>
            <w:vAlign w:val="center"/>
          </w:tcPr>
          <w:p w14:paraId="2FCEB4AF" w14:textId="77777777" w:rsidR="0097162A" w:rsidRPr="00C7778C" w:rsidRDefault="003A212A">
            <w:pPr>
              <w:pStyle w:val="affff1"/>
              <w:snapToGrid w:val="0"/>
              <w:jc w:val="center"/>
              <w:rPr>
                <w:sz w:val="18"/>
                <w:szCs w:val="18"/>
              </w:rPr>
            </w:pPr>
            <w:r w:rsidRPr="00C7778C">
              <w:rPr>
                <w:sz w:val="18"/>
                <w:szCs w:val="18"/>
              </w:rPr>
              <w:t>Псковская область</w:t>
            </w:r>
          </w:p>
        </w:tc>
        <w:tc>
          <w:tcPr>
            <w:tcW w:w="1535" w:type="pct"/>
            <w:shd w:val="clear" w:color="auto" w:fill="auto"/>
            <w:vAlign w:val="center"/>
          </w:tcPr>
          <w:p w14:paraId="27F6674E" w14:textId="77777777" w:rsidR="0097162A" w:rsidRPr="00C7778C" w:rsidRDefault="003A212A" w:rsidP="003C6527">
            <w:pPr>
              <w:pStyle w:val="affff1"/>
              <w:numPr>
                <w:ilvl w:val="0"/>
                <w:numId w:val="13"/>
              </w:numPr>
              <w:snapToGrid w:val="0"/>
              <w:jc w:val="center"/>
              <w:rPr>
                <w:sz w:val="18"/>
                <w:szCs w:val="18"/>
              </w:rPr>
            </w:pPr>
            <w:r w:rsidRPr="00C7778C">
              <w:rPr>
                <w:sz w:val="18"/>
                <w:szCs w:val="18"/>
              </w:rPr>
              <w:t>Увеличение поголовья скота</w:t>
            </w:r>
          </w:p>
          <w:p w14:paraId="32E5EAFC" w14:textId="77777777" w:rsidR="0097162A" w:rsidRPr="00C7778C" w:rsidRDefault="003A212A" w:rsidP="003C6527">
            <w:pPr>
              <w:pStyle w:val="affff1"/>
              <w:numPr>
                <w:ilvl w:val="0"/>
                <w:numId w:val="13"/>
              </w:numPr>
              <w:snapToGrid w:val="0"/>
              <w:jc w:val="center"/>
              <w:rPr>
                <w:sz w:val="18"/>
                <w:szCs w:val="18"/>
              </w:rPr>
            </w:pPr>
            <w:r w:rsidRPr="00C7778C">
              <w:rPr>
                <w:sz w:val="18"/>
                <w:szCs w:val="18"/>
              </w:rPr>
              <w:t xml:space="preserve"> Увеличение привеса скота</w:t>
            </w:r>
          </w:p>
          <w:p w14:paraId="3974A29C" w14:textId="77777777" w:rsidR="0097162A" w:rsidRPr="00C7778C" w:rsidRDefault="003A212A" w:rsidP="003C6527">
            <w:pPr>
              <w:pStyle w:val="affff1"/>
              <w:numPr>
                <w:ilvl w:val="0"/>
                <w:numId w:val="13"/>
              </w:numPr>
              <w:snapToGrid w:val="0"/>
              <w:jc w:val="center"/>
              <w:rPr>
                <w:sz w:val="18"/>
                <w:szCs w:val="18"/>
              </w:rPr>
            </w:pPr>
            <w:r w:rsidRPr="00C7778C">
              <w:rPr>
                <w:sz w:val="18"/>
                <w:szCs w:val="18"/>
              </w:rPr>
              <w:t>Развитие КФХ и ИП</w:t>
            </w:r>
          </w:p>
        </w:tc>
      </w:tr>
    </w:tbl>
    <w:p w14:paraId="6BC291E7" w14:textId="77777777" w:rsidR="0097162A" w:rsidRPr="00C7778C" w:rsidRDefault="003A212A">
      <w:pPr>
        <w:suppressAutoHyphens/>
        <w:spacing w:before="240" w:after="0" w:line="360" w:lineRule="auto"/>
        <w:ind w:firstLine="709"/>
        <w:jc w:val="both"/>
        <w:rPr>
          <w:szCs w:val="26"/>
        </w:rPr>
      </w:pPr>
      <w:r w:rsidRPr="00C7778C">
        <w:t>Для размещения на территории сельского поселения объектов, связанных с производственной деятельностью, планируется</w:t>
      </w:r>
      <w:r w:rsidRPr="00C7778C">
        <w:rPr>
          <w:szCs w:val="26"/>
        </w:rPr>
        <w:t xml:space="preserve"> перевод земельных участков из категории земель сельскохозяйственного назначения в земли 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и земель иного специального назначения: </w:t>
      </w:r>
    </w:p>
    <w:p w14:paraId="22642941" w14:textId="77777777" w:rsidR="0097162A" w:rsidRPr="00C7778C" w:rsidRDefault="0097162A" w:rsidP="003C6527">
      <w:pPr>
        <w:pStyle w:val="affd"/>
        <w:numPr>
          <w:ilvl w:val="0"/>
          <w:numId w:val="14"/>
        </w:numPr>
        <w:tabs>
          <w:tab w:val="left" w:pos="284"/>
        </w:tabs>
        <w:suppressAutoHyphens/>
        <w:spacing w:after="0" w:line="360" w:lineRule="auto"/>
        <w:ind w:left="0" w:firstLine="0"/>
        <w:jc w:val="both"/>
        <w:rPr>
          <w:szCs w:val="26"/>
        </w:rPr>
        <w:sectPr w:rsidR="0097162A" w:rsidRPr="00C7778C" w:rsidSect="006E51BF">
          <w:footerReference w:type="default" r:id="rId16"/>
          <w:pgSz w:w="11906" w:h="16838"/>
          <w:pgMar w:top="851" w:right="1133" w:bottom="851" w:left="1418" w:header="709" w:footer="709" w:gutter="0"/>
          <w:cols w:space="708"/>
          <w:titlePg/>
          <w:docGrid w:linePitch="360"/>
        </w:sectPr>
      </w:pPr>
    </w:p>
    <w:p w14:paraId="778F7076" w14:textId="77777777" w:rsidR="00750FEF" w:rsidRPr="00721520" w:rsidRDefault="00750FEF" w:rsidP="00750FEF">
      <w:pPr>
        <w:spacing w:after="0"/>
      </w:pPr>
      <w:r w:rsidRPr="00721520">
        <w:t>ЗУ № 60:02:0150201:189 – 2,0000 га</w:t>
      </w:r>
      <w:r w:rsidR="00721520" w:rsidRPr="00721520">
        <w:t>;</w:t>
      </w:r>
    </w:p>
    <w:p w14:paraId="54DA5481" w14:textId="77777777" w:rsidR="00750FEF" w:rsidRPr="00721520" w:rsidRDefault="00750FEF" w:rsidP="00750FEF">
      <w:pPr>
        <w:spacing w:after="0"/>
      </w:pPr>
      <w:r w:rsidRPr="00721520">
        <w:lastRenderedPageBreak/>
        <w:t>ЗУ № 60:02:0150201:190 – 2,4846 га</w:t>
      </w:r>
      <w:r w:rsidR="00721520" w:rsidRPr="00721520">
        <w:t>;</w:t>
      </w:r>
    </w:p>
    <w:p w14:paraId="56E8B998" w14:textId="77777777" w:rsidR="00750FEF" w:rsidRPr="00721520" w:rsidRDefault="00750FEF" w:rsidP="00750FEF">
      <w:pPr>
        <w:spacing w:after="0"/>
      </w:pPr>
      <w:r w:rsidRPr="00721520">
        <w:t>ЗУ № 60:02:0000000:1411 – 12,5130 га</w:t>
      </w:r>
      <w:r w:rsidR="00721520" w:rsidRPr="00721520">
        <w:t>;</w:t>
      </w:r>
    </w:p>
    <w:p w14:paraId="3924E92A" w14:textId="77777777" w:rsidR="00750FEF" w:rsidRPr="00721520" w:rsidRDefault="00750FEF" w:rsidP="00750FEF">
      <w:pPr>
        <w:spacing w:after="0"/>
      </w:pPr>
      <w:r w:rsidRPr="00721520">
        <w:t>ЗУ № 60:02:0150305:165 – 20,5150 га</w:t>
      </w:r>
      <w:r w:rsidR="00721520" w:rsidRPr="00721520">
        <w:t>;</w:t>
      </w:r>
    </w:p>
    <w:p w14:paraId="5811CE24" w14:textId="77777777" w:rsidR="00750FEF" w:rsidRPr="00721520" w:rsidRDefault="00750FEF" w:rsidP="00750FEF">
      <w:pPr>
        <w:spacing w:after="0"/>
      </w:pPr>
      <w:r w:rsidRPr="00721520">
        <w:t>ЗУ № 60:02:0000000:1475 – 2,0543 га</w:t>
      </w:r>
      <w:r w:rsidR="00721520" w:rsidRPr="00721520">
        <w:t>;</w:t>
      </w:r>
    </w:p>
    <w:p w14:paraId="3E1E2BC5" w14:textId="77777777" w:rsidR="00750FEF" w:rsidRPr="00721520" w:rsidRDefault="00750FEF" w:rsidP="00750FEF">
      <w:pPr>
        <w:spacing w:after="0"/>
      </w:pPr>
      <w:r w:rsidRPr="00721520">
        <w:t>ЗУ № 60:02:0150303:205 – 2,1810 га</w:t>
      </w:r>
      <w:r w:rsidR="00721520" w:rsidRPr="00721520">
        <w:t>;</w:t>
      </w:r>
    </w:p>
    <w:p w14:paraId="2682059A" w14:textId="77777777" w:rsidR="00750FEF" w:rsidRPr="00721520" w:rsidRDefault="00750FEF" w:rsidP="00750FEF">
      <w:pPr>
        <w:spacing w:after="0"/>
      </w:pPr>
      <w:r w:rsidRPr="00721520">
        <w:t>ЗУ № 60:02:0000000:1472 – 2,0503 га</w:t>
      </w:r>
      <w:r w:rsidR="00721520" w:rsidRPr="00721520">
        <w:t>;</w:t>
      </w:r>
    </w:p>
    <w:p w14:paraId="651DA109" w14:textId="77777777" w:rsidR="00750FEF" w:rsidRPr="00721520" w:rsidRDefault="00750FEF" w:rsidP="00750FEF">
      <w:pPr>
        <w:spacing w:after="0"/>
      </w:pPr>
      <w:r w:rsidRPr="00721520">
        <w:t>ЗУ № 60:02:0000000:1473 – 2,4058 га</w:t>
      </w:r>
      <w:r w:rsidR="00721520" w:rsidRPr="00721520">
        <w:t>;</w:t>
      </w:r>
    </w:p>
    <w:p w14:paraId="3CB7CA09" w14:textId="77777777" w:rsidR="00750FEF" w:rsidRPr="00750FEF" w:rsidRDefault="00750FEF" w:rsidP="00721520">
      <w:pPr>
        <w:spacing w:after="0"/>
        <w:sectPr w:rsidR="00750FEF" w:rsidRPr="00750FEF" w:rsidSect="00750FEF">
          <w:type w:val="continuous"/>
          <w:pgSz w:w="11906" w:h="16838"/>
          <w:pgMar w:top="851" w:right="1418" w:bottom="851" w:left="1418" w:header="709" w:footer="709" w:gutter="0"/>
          <w:cols w:space="708"/>
          <w:titlePg/>
          <w:docGrid w:linePitch="360"/>
        </w:sectPr>
      </w:pPr>
      <w:r w:rsidRPr="00721520">
        <w:t>ЗУ № 60:02:0150301:317 – 2,0000 га</w:t>
      </w:r>
      <w:r w:rsidR="00721520">
        <w:t>.</w:t>
      </w:r>
    </w:p>
    <w:p w14:paraId="71CE8718" w14:textId="77777777" w:rsidR="0097162A" w:rsidRPr="00C7778C" w:rsidRDefault="003A212A">
      <w:pPr>
        <w:suppressAutoHyphens/>
        <w:spacing w:before="240" w:after="0" w:line="360" w:lineRule="auto"/>
        <w:ind w:firstLine="709"/>
        <w:jc w:val="both"/>
      </w:pPr>
      <w:r w:rsidRPr="00C7778C">
        <w:t>Итого для планируемых объектов промышленности предполагаемый перевод земель из одно</w:t>
      </w:r>
      <w:r w:rsidR="00495B12" w:rsidRPr="00C7778C">
        <w:t>й</w:t>
      </w:r>
      <w:r w:rsidR="00A921B1" w:rsidRPr="00C7778C">
        <w:t xml:space="preserve"> категории в другую составит </w:t>
      </w:r>
      <w:r w:rsidR="00721520">
        <w:t>48</w:t>
      </w:r>
      <w:r w:rsidRPr="00C7778C">
        <w:t>,</w:t>
      </w:r>
      <w:r w:rsidR="00721520">
        <w:t>2040</w:t>
      </w:r>
      <w:r w:rsidRPr="00C7778C">
        <w:t> га.</w:t>
      </w:r>
    </w:p>
    <w:p w14:paraId="1B219D08" w14:textId="77777777" w:rsidR="0097162A" w:rsidRPr="00C7778C" w:rsidRDefault="00D46ACD" w:rsidP="00D46ACD">
      <w:pPr>
        <w:pStyle w:val="2"/>
        <w:numPr>
          <w:ilvl w:val="0"/>
          <w:numId w:val="0"/>
        </w:numPr>
        <w:rPr>
          <w:sz w:val="24"/>
        </w:rPr>
      </w:pPr>
      <w:bookmarkStart w:id="121" w:name="_Toc509150249"/>
      <w:bookmarkStart w:id="122" w:name="_Toc184969725"/>
      <w:r w:rsidRPr="00B26028">
        <w:rPr>
          <w:sz w:val="24"/>
        </w:rPr>
        <w:t xml:space="preserve">2.2.2 </w:t>
      </w:r>
      <w:r w:rsidR="003A212A" w:rsidRPr="00C7778C">
        <w:rPr>
          <w:sz w:val="24"/>
        </w:rPr>
        <w:t>Население</w:t>
      </w:r>
      <w:bookmarkEnd w:id="115"/>
      <w:bookmarkEnd w:id="116"/>
      <w:bookmarkEnd w:id="121"/>
      <w:bookmarkEnd w:id="122"/>
    </w:p>
    <w:p w14:paraId="7391F260" w14:textId="77777777" w:rsidR="00A921B1" w:rsidRPr="00C7778C" w:rsidRDefault="00A921B1" w:rsidP="00B26028">
      <w:pPr>
        <w:pStyle w:val="affd"/>
        <w:spacing w:after="0" w:line="360" w:lineRule="auto"/>
        <w:ind w:left="0" w:firstLine="851"/>
        <w:jc w:val="both"/>
      </w:pPr>
      <w:r w:rsidRPr="00C7778C">
        <w:t>Анализ численности населения выполнен по материалам статистической отчетности, предоставленным заказчиком.</w:t>
      </w:r>
    </w:p>
    <w:p w14:paraId="410C4F1A" w14:textId="77777777" w:rsidR="00A921B1" w:rsidRPr="00C7778C" w:rsidRDefault="00A921B1" w:rsidP="00B26028">
      <w:pPr>
        <w:pStyle w:val="affd"/>
        <w:spacing w:after="0" w:line="360" w:lineRule="auto"/>
        <w:ind w:left="0" w:firstLine="851"/>
        <w:jc w:val="both"/>
      </w:pPr>
      <w:r w:rsidRPr="00C7778C">
        <w:t>Общая численность населения, проживающего в сельском поселении «Лычевская волость» на 01.01.2022 г., составляет 5826 человек или 30 % от населения Великолукского района. Плотность населения муниципального образования составляет 12,3 чел/км</w:t>
      </w:r>
      <w:r w:rsidRPr="00C7778C">
        <w:rPr>
          <w:vertAlign w:val="superscript"/>
        </w:rPr>
        <w:t>2</w:t>
      </w:r>
      <w:r w:rsidRPr="00C7778C">
        <w:t>.</w:t>
      </w:r>
    </w:p>
    <w:p w14:paraId="10436699" w14:textId="77777777" w:rsidR="00A921B1" w:rsidRPr="00C7778C" w:rsidRDefault="00A921B1" w:rsidP="00B26028">
      <w:pPr>
        <w:pStyle w:val="affd"/>
        <w:spacing w:after="0" w:line="360" w:lineRule="auto"/>
        <w:ind w:left="0" w:firstLine="851"/>
        <w:jc w:val="both"/>
      </w:pPr>
      <w:r w:rsidRPr="00C7778C">
        <w:t>В сельском поселении «Лычевская волость» расположено 107 населенных пунктов (в том числе 16 без населения). Наиболее крупными из них являются населенные пункты Дубрава-1, Лычево, Булынино с численностью населения более 400 человек. В 24 населенных пунктах волости численность населения составляет от 50 до 200  человек. Большинство деревень волости относится к мелким сельским населенным пунктам с численностью населения менее 50 человек. В 16 населенных пунктах сельского поселения «Лычевская волость» население отсутствует.</w:t>
      </w:r>
    </w:p>
    <w:p w14:paraId="04C3C05F" w14:textId="77777777" w:rsidR="00A921B1" w:rsidRPr="00C7778C" w:rsidRDefault="00A921B1" w:rsidP="003C6527">
      <w:pPr>
        <w:pStyle w:val="a8"/>
        <w:keepNext/>
        <w:numPr>
          <w:ilvl w:val="0"/>
          <w:numId w:val="11"/>
        </w:numPr>
        <w:rPr>
          <w:color w:val="auto"/>
          <w:sz w:val="20"/>
        </w:rPr>
      </w:pPr>
      <w:r w:rsidRPr="00C7778C">
        <w:rPr>
          <w:color w:val="auto"/>
          <w:sz w:val="20"/>
        </w:rPr>
        <w:t>Таблица</w:t>
      </w:r>
      <w:r w:rsidR="00341A9E" w:rsidRPr="00C7778C">
        <w:rPr>
          <w:color w:val="auto"/>
          <w:sz w:val="20"/>
          <w:lang w:val="en-US"/>
        </w:rPr>
        <w:t xml:space="preserve"> 10</w:t>
      </w:r>
      <w:r w:rsidRPr="00C7778C">
        <w:rPr>
          <w:color w:val="auto"/>
          <w:sz w:val="20"/>
        </w:rPr>
        <w:t>Перечень населенных пунктов</w:t>
      </w:r>
    </w:p>
    <w:tbl>
      <w:tblPr>
        <w:tblW w:w="49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627"/>
        <w:gridCol w:w="2872"/>
        <w:gridCol w:w="1417"/>
        <w:gridCol w:w="1421"/>
        <w:gridCol w:w="1415"/>
        <w:gridCol w:w="1275"/>
      </w:tblGrid>
      <w:tr w:rsidR="00A921B1" w:rsidRPr="00C7778C" w14:paraId="4DF48413" w14:textId="77777777" w:rsidTr="00A921B1">
        <w:trPr>
          <w:cantSplit/>
          <w:trHeight w:val="20"/>
          <w:tblHeader/>
        </w:trPr>
        <w:tc>
          <w:tcPr>
            <w:tcW w:w="347" w:type="pct"/>
            <w:shd w:val="clear" w:color="auto" w:fill="auto"/>
            <w:tcMar>
              <w:top w:w="48" w:type="dxa"/>
              <w:left w:w="96" w:type="dxa"/>
              <w:bottom w:w="48" w:type="dxa"/>
              <w:right w:w="315" w:type="dxa"/>
            </w:tcMar>
            <w:vAlign w:val="center"/>
          </w:tcPr>
          <w:p w14:paraId="64B7A63F" w14:textId="77777777" w:rsidR="00A921B1" w:rsidRPr="00C7778C" w:rsidRDefault="00A921B1" w:rsidP="00A921B1">
            <w:pPr>
              <w:spacing w:after="0" w:line="180" w:lineRule="atLeast"/>
              <w:jc w:val="center"/>
              <w:rPr>
                <w:rFonts w:eastAsia="Times New Roman"/>
                <w:b/>
                <w:bCs/>
                <w:kern w:val="0"/>
                <w:sz w:val="20"/>
                <w:szCs w:val="20"/>
                <w:lang w:eastAsia="ru-RU"/>
              </w:rPr>
            </w:pPr>
            <w:r w:rsidRPr="00C7778C">
              <w:rPr>
                <w:rFonts w:eastAsia="Times New Roman"/>
                <w:b/>
                <w:bCs/>
                <w:kern w:val="0"/>
                <w:sz w:val="20"/>
                <w:szCs w:val="20"/>
                <w:lang w:eastAsia="ru-RU"/>
              </w:rPr>
              <w:t>№</w:t>
            </w:r>
          </w:p>
        </w:tc>
        <w:tc>
          <w:tcPr>
            <w:tcW w:w="1591" w:type="pct"/>
            <w:shd w:val="clear" w:color="auto" w:fill="auto"/>
            <w:tcMar>
              <w:top w:w="48" w:type="dxa"/>
              <w:left w:w="96" w:type="dxa"/>
              <w:bottom w:w="48" w:type="dxa"/>
              <w:right w:w="315" w:type="dxa"/>
            </w:tcMar>
            <w:vAlign w:val="center"/>
          </w:tcPr>
          <w:p w14:paraId="74719F64" w14:textId="77777777" w:rsidR="00A921B1" w:rsidRPr="00C7778C" w:rsidRDefault="00A921B1" w:rsidP="00A921B1">
            <w:pPr>
              <w:spacing w:after="0" w:line="180" w:lineRule="atLeast"/>
              <w:jc w:val="center"/>
              <w:rPr>
                <w:rFonts w:eastAsia="Times New Roman"/>
                <w:b/>
                <w:bCs/>
                <w:kern w:val="0"/>
                <w:sz w:val="20"/>
                <w:szCs w:val="20"/>
                <w:lang w:eastAsia="ru-RU"/>
              </w:rPr>
            </w:pPr>
            <w:r w:rsidRPr="00C7778C">
              <w:rPr>
                <w:rFonts w:eastAsia="Times New Roman"/>
                <w:b/>
                <w:bCs/>
                <w:kern w:val="0"/>
                <w:sz w:val="20"/>
                <w:szCs w:val="20"/>
                <w:lang w:eastAsia="ru-RU"/>
              </w:rPr>
              <w:t>Населенный пункт</w:t>
            </w:r>
          </w:p>
        </w:tc>
        <w:tc>
          <w:tcPr>
            <w:tcW w:w="785" w:type="pct"/>
            <w:shd w:val="clear" w:color="auto" w:fill="auto"/>
            <w:tcMar>
              <w:top w:w="48" w:type="dxa"/>
              <w:left w:w="96" w:type="dxa"/>
              <w:bottom w:w="48" w:type="dxa"/>
              <w:right w:w="315" w:type="dxa"/>
            </w:tcMar>
            <w:vAlign w:val="center"/>
          </w:tcPr>
          <w:p w14:paraId="45FCBDBB" w14:textId="77777777" w:rsidR="00A921B1" w:rsidRPr="00C7778C" w:rsidRDefault="00A921B1" w:rsidP="00A921B1">
            <w:pPr>
              <w:spacing w:after="0" w:line="180" w:lineRule="atLeast"/>
              <w:jc w:val="center"/>
              <w:rPr>
                <w:rFonts w:eastAsia="Times New Roman"/>
                <w:b/>
                <w:bCs/>
                <w:kern w:val="0"/>
                <w:sz w:val="20"/>
                <w:szCs w:val="20"/>
                <w:lang w:eastAsia="ru-RU"/>
              </w:rPr>
            </w:pPr>
            <w:r w:rsidRPr="00C7778C">
              <w:rPr>
                <w:rFonts w:eastAsia="Times New Roman"/>
                <w:b/>
                <w:bCs/>
                <w:kern w:val="0"/>
                <w:sz w:val="20"/>
                <w:szCs w:val="20"/>
                <w:lang w:eastAsia="ru-RU"/>
              </w:rPr>
              <w:t>2002 г., чел.</w:t>
            </w:r>
          </w:p>
        </w:tc>
        <w:tc>
          <w:tcPr>
            <w:tcW w:w="787" w:type="pct"/>
            <w:shd w:val="clear" w:color="auto" w:fill="auto"/>
            <w:tcMar>
              <w:top w:w="48" w:type="dxa"/>
              <w:left w:w="96" w:type="dxa"/>
              <w:bottom w:w="48" w:type="dxa"/>
              <w:right w:w="315" w:type="dxa"/>
            </w:tcMar>
            <w:vAlign w:val="center"/>
          </w:tcPr>
          <w:p w14:paraId="0C079943" w14:textId="77777777" w:rsidR="00A921B1" w:rsidRPr="00C7778C" w:rsidRDefault="00A921B1" w:rsidP="00A921B1">
            <w:pPr>
              <w:spacing w:after="0" w:line="180" w:lineRule="atLeast"/>
              <w:jc w:val="center"/>
              <w:rPr>
                <w:rFonts w:eastAsia="Times New Roman"/>
                <w:b/>
                <w:bCs/>
                <w:kern w:val="0"/>
                <w:sz w:val="20"/>
                <w:szCs w:val="20"/>
                <w:lang w:eastAsia="ru-RU"/>
              </w:rPr>
            </w:pPr>
            <w:r w:rsidRPr="00C7778C">
              <w:rPr>
                <w:rFonts w:eastAsia="Times New Roman"/>
                <w:b/>
                <w:bCs/>
                <w:kern w:val="0"/>
                <w:sz w:val="20"/>
                <w:szCs w:val="20"/>
                <w:lang w:eastAsia="ru-RU"/>
              </w:rPr>
              <w:t>2010 г., чел.</w:t>
            </w:r>
          </w:p>
        </w:tc>
        <w:tc>
          <w:tcPr>
            <w:tcW w:w="784" w:type="pct"/>
            <w:shd w:val="clear" w:color="auto" w:fill="auto"/>
            <w:tcMar>
              <w:top w:w="48" w:type="dxa"/>
              <w:left w:w="96" w:type="dxa"/>
              <w:bottom w:w="48" w:type="dxa"/>
              <w:right w:w="315" w:type="dxa"/>
            </w:tcMar>
            <w:vAlign w:val="center"/>
          </w:tcPr>
          <w:p w14:paraId="1A8F4927" w14:textId="77777777" w:rsidR="00A921B1" w:rsidRPr="00C7778C" w:rsidRDefault="00A921B1" w:rsidP="00A921B1">
            <w:pPr>
              <w:spacing w:after="0" w:line="180" w:lineRule="atLeast"/>
              <w:jc w:val="center"/>
              <w:rPr>
                <w:rFonts w:eastAsia="Times New Roman"/>
                <w:b/>
                <w:bCs/>
                <w:kern w:val="0"/>
                <w:sz w:val="20"/>
                <w:szCs w:val="20"/>
                <w:lang w:eastAsia="ru-RU"/>
              </w:rPr>
            </w:pPr>
            <w:r w:rsidRPr="00C7778C">
              <w:rPr>
                <w:rFonts w:eastAsia="Times New Roman"/>
                <w:b/>
                <w:bCs/>
                <w:kern w:val="0"/>
                <w:sz w:val="20"/>
                <w:szCs w:val="20"/>
                <w:lang w:eastAsia="ru-RU"/>
              </w:rPr>
              <w:t>2015 г., чел.</w:t>
            </w:r>
          </w:p>
        </w:tc>
        <w:tc>
          <w:tcPr>
            <w:tcW w:w="706" w:type="pct"/>
            <w:shd w:val="clear" w:color="auto" w:fill="FFFFFF"/>
          </w:tcPr>
          <w:p w14:paraId="05F61E49" w14:textId="77777777" w:rsidR="00A921B1" w:rsidRPr="00C7778C" w:rsidRDefault="00A921B1" w:rsidP="00A921B1">
            <w:pPr>
              <w:spacing w:after="0" w:line="180" w:lineRule="atLeast"/>
              <w:jc w:val="center"/>
              <w:rPr>
                <w:rFonts w:eastAsia="Times New Roman"/>
                <w:b/>
                <w:bCs/>
                <w:kern w:val="0"/>
                <w:sz w:val="20"/>
                <w:szCs w:val="20"/>
                <w:lang w:eastAsia="ru-RU"/>
              </w:rPr>
            </w:pPr>
            <w:r w:rsidRPr="00C7778C">
              <w:rPr>
                <w:rFonts w:eastAsia="Times New Roman"/>
                <w:b/>
                <w:bCs/>
                <w:kern w:val="0"/>
                <w:sz w:val="20"/>
                <w:szCs w:val="20"/>
                <w:lang w:eastAsia="ru-RU"/>
              </w:rPr>
              <w:t xml:space="preserve">2020 г, </w:t>
            </w:r>
            <w:r w:rsidRPr="00C7778C">
              <w:rPr>
                <w:rFonts w:eastAsia="Times New Roman"/>
                <w:b/>
                <w:bCs/>
                <w:kern w:val="0"/>
                <w:sz w:val="20"/>
                <w:szCs w:val="20"/>
                <w:lang w:eastAsia="ru-RU"/>
              </w:rPr>
              <w:br/>
              <w:t xml:space="preserve"> чел.</w:t>
            </w:r>
          </w:p>
        </w:tc>
      </w:tr>
      <w:tr w:rsidR="00A921B1" w:rsidRPr="00C7778C" w14:paraId="658B2399" w14:textId="77777777" w:rsidTr="00A921B1">
        <w:trPr>
          <w:cantSplit/>
          <w:trHeight w:val="20"/>
        </w:trPr>
        <w:tc>
          <w:tcPr>
            <w:tcW w:w="347" w:type="pct"/>
            <w:shd w:val="clear" w:color="auto" w:fill="FFFFFF"/>
            <w:tcMar>
              <w:top w:w="48" w:type="dxa"/>
              <w:left w:w="96" w:type="dxa"/>
              <w:bottom w:w="48" w:type="dxa"/>
              <w:right w:w="96" w:type="dxa"/>
            </w:tcMar>
            <w:vAlign w:val="center"/>
          </w:tcPr>
          <w:p w14:paraId="387BB787" w14:textId="77777777" w:rsidR="00A921B1" w:rsidRPr="00C7778C" w:rsidRDefault="00A921B1" w:rsidP="00A921B1">
            <w:pPr>
              <w:spacing w:after="0" w:line="180" w:lineRule="atLeast"/>
              <w:jc w:val="center"/>
              <w:rPr>
                <w:b/>
                <w:sz w:val="20"/>
                <w:szCs w:val="20"/>
              </w:rPr>
            </w:pPr>
            <w:r w:rsidRPr="00C7778C">
              <w:rPr>
                <w:b/>
                <w:sz w:val="20"/>
                <w:szCs w:val="20"/>
              </w:rPr>
              <w:t>1</w:t>
            </w:r>
          </w:p>
        </w:tc>
        <w:tc>
          <w:tcPr>
            <w:tcW w:w="1591" w:type="pct"/>
            <w:shd w:val="clear" w:color="auto" w:fill="FFFFFF"/>
            <w:tcMar>
              <w:top w:w="48" w:type="dxa"/>
              <w:left w:w="96" w:type="dxa"/>
              <w:bottom w:w="48" w:type="dxa"/>
              <w:right w:w="96" w:type="dxa"/>
            </w:tcMar>
            <w:vAlign w:val="center"/>
          </w:tcPr>
          <w:p w14:paraId="7D3C7BB9" w14:textId="77777777" w:rsidR="00A921B1" w:rsidRPr="00C7778C" w:rsidRDefault="00A921B1" w:rsidP="00A921B1">
            <w:pPr>
              <w:spacing w:after="0" w:line="180" w:lineRule="atLeast"/>
              <w:jc w:val="center"/>
              <w:rPr>
                <w:sz w:val="20"/>
                <w:szCs w:val="20"/>
              </w:rPr>
            </w:pPr>
            <w:r w:rsidRPr="00C7778C">
              <w:rPr>
                <w:sz w:val="20"/>
                <w:szCs w:val="20"/>
              </w:rPr>
              <w:t>Авинчище</w:t>
            </w:r>
          </w:p>
        </w:tc>
        <w:tc>
          <w:tcPr>
            <w:tcW w:w="785" w:type="pct"/>
            <w:shd w:val="clear" w:color="auto" w:fill="FFFFFF"/>
            <w:tcMar>
              <w:top w:w="48" w:type="dxa"/>
              <w:left w:w="96" w:type="dxa"/>
              <w:bottom w:w="48" w:type="dxa"/>
              <w:right w:w="96" w:type="dxa"/>
            </w:tcMar>
            <w:vAlign w:val="center"/>
          </w:tcPr>
          <w:p w14:paraId="14636591" w14:textId="77777777" w:rsidR="00A921B1" w:rsidRPr="00C7778C" w:rsidRDefault="00A921B1" w:rsidP="00A921B1">
            <w:pPr>
              <w:spacing w:after="0" w:line="180" w:lineRule="atLeast"/>
              <w:jc w:val="center"/>
              <w:rPr>
                <w:sz w:val="20"/>
                <w:szCs w:val="20"/>
              </w:rPr>
            </w:pPr>
            <w:r w:rsidRPr="00C7778C">
              <w:rPr>
                <w:sz w:val="20"/>
                <w:szCs w:val="20"/>
              </w:rPr>
              <w:t>2</w:t>
            </w:r>
          </w:p>
        </w:tc>
        <w:tc>
          <w:tcPr>
            <w:tcW w:w="787" w:type="pct"/>
            <w:shd w:val="clear" w:color="auto" w:fill="FFFFFF"/>
            <w:tcMar>
              <w:top w:w="48" w:type="dxa"/>
              <w:left w:w="96" w:type="dxa"/>
              <w:bottom w:w="48" w:type="dxa"/>
              <w:right w:w="96" w:type="dxa"/>
            </w:tcMar>
            <w:vAlign w:val="center"/>
          </w:tcPr>
          <w:p w14:paraId="443C1ACE" w14:textId="77777777" w:rsidR="00A921B1" w:rsidRPr="00C7778C" w:rsidRDefault="00A921B1" w:rsidP="00A921B1">
            <w:pPr>
              <w:spacing w:after="0" w:line="180" w:lineRule="atLeast"/>
              <w:jc w:val="center"/>
              <w:rPr>
                <w:sz w:val="20"/>
                <w:szCs w:val="20"/>
              </w:rPr>
            </w:pPr>
            <w:r w:rsidRPr="00C7778C">
              <w:rPr>
                <w:sz w:val="20"/>
                <w:szCs w:val="20"/>
              </w:rPr>
              <w:t>0</w:t>
            </w:r>
          </w:p>
        </w:tc>
        <w:tc>
          <w:tcPr>
            <w:tcW w:w="784" w:type="pct"/>
            <w:shd w:val="clear" w:color="auto" w:fill="FFFFFF"/>
            <w:tcMar>
              <w:top w:w="48" w:type="dxa"/>
              <w:left w:w="96" w:type="dxa"/>
              <w:bottom w:w="48" w:type="dxa"/>
              <w:right w:w="96" w:type="dxa"/>
            </w:tcMar>
            <w:vAlign w:val="center"/>
          </w:tcPr>
          <w:p w14:paraId="50DD3457" w14:textId="77777777" w:rsidR="00A921B1" w:rsidRPr="00C7778C" w:rsidRDefault="00A921B1" w:rsidP="00A921B1">
            <w:pPr>
              <w:spacing w:after="0" w:line="180" w:lineRule="atLeast"/>
              <w:jc w:val="center"/>
              <w:rPr>
                <w:sz w:val="20"/>
                <w:szCs w:val="20"/>
              </w:rPr>
            </w:pPr>
            <w:r w:rsidRPr="00C7778C">
              <w:rPr>
                <w:sz w:val="20"/>
                <w:szCs w:val="20"/>
              </w:rPr>
              <w:t>1</w:t>
            </w:r>
          </w:p>
        </w:tc>
        <w:tc>
          <w:tcPr>
            <w:tcW w:w="706" w:type="pct"/>
            <w:shd w:val="clear" w:color="auto" w:fill="FFFFFF"/>
            <w:vAlign w:val="center"/>
          </w:tcPr>
          <w:p w14:paraId="512DCFD6" w14:textId="77777777" w:rsidR="00A921B1" w:rsidRPr="00C7778C" w:rsidRDefault="00A921B1" w:rsidP="00A921B1">
            <w:pPr>
              <w:spacing w:after="0" w:line="180" w:lineRule="atLeast"/>
              <w:jc w:val="center"/>
              <w:rPr>
                <w:sz w:val="20"/>
                <w:szCs w:val="20"/>
              </w:rPr>
            </w:pPr>
            <w:r w:rsidRPr="00C7778C">
              <w:rPr>
                <w:sz w:val="20"/>
                <w:szCs w:val="20"/>
              </w:rPr>
              <w:t>2</w:t>
            </w:r>
          </w:p>
        </w:tc>
      </w:tr>
      <w:tr w:rsidR="00A921B1" w:rsidRPr="00C7778C" w14:paraId="6963EC79" w14:textId="77777777" w:rsidTr="00A921B1">
        <w:trPr>
          <w:cantSplit/>
          <w:trHeight w:val="20"/>
        </w:trPr>
        <w:tc>
          <w:tcPr>
            <w:tcW w:w="347" w:type="pct"/>
            <w:shd w:val="clear" w:color="auto" w:fill="FFFFFF"/>
            <w:tcMar>
              <w:top w:w="48" w:type="dxa"/>
              <w:left w:w="96" w:type="dxa"/>
              <w:bottom w:w="48" w:type="dxa"/>
              <w:right w:w="96" w:type="dxa"/>
            </w:tcMar>
            <w:vAlign w:val="center"/>
          </w:tcPr>
          <w:p w14:paraId="25E1A323" w14:textId="77777777" w:rsidR="00A921B1" w:rsidRPr="00C7778C" w:rsidRDefault="00A921B1" w:rsidP="00A921B1">
            <w:pPr>
              <w:spacing w:after="0" w:line="180" w:lineRule="atLeast"/>
              <w:jc w:val="center"/>
              <w:rPr>
                <w:b/>
                <w:sz w:val="20"/>
                <w:szCs w:val="20"/>
              </w:rPr>
            </w:pPr>
            <w:r w:rsidRPr="00C7778C">
              <w:rPr>
                <w:b/>
                <w:sz w:val="20"/>
                <w:szCs w:val="20"/>
              </w:rPr>
              <w:t>2</w:t>
            </w:r>
          </w:p>
        </w:tc>
        <w:tc>
          <w:tcPr>
            <w:tcW w:w="1591" w:type="pct"/>
            <w:shd w:val="clear" w:color="auto" w:fill="FFFFFF"/>
            <w:tcMar>
              <w:top w:w="48" w:type="dxa"/>
              <w:left w:w="96" w:type="dxa"/>
              <w:bottom w:w="48" w:type="dxa"/>
              <w:right w:w="96" w:type="dxa"/>
            </w:tcMar>
            <w:vAlign w:val="center"/>
          </w:tcPr>
          <w:p w14:paraId="5C3C4789" w14:textId="77777777" w:rsidR="00A921B1" w:rsidRPr="00C7778C" w:rsidRDefault="00A921B1" w:rsidP="00A921B1">
            <w:pPr>
              <w:spacing w:after="0" w:line="180" w:lineRule="atLeast"/>
              <w:jc w:val="center"/>
              <w:rPr>
                <w:sz w:val="20"/>
                <w:szCs w:val="20"/>
              </w:rPr>
            </w:pPr>
            <w:r w:rsidRPr="00C7778C">
              <w:rPr>
                <w:sz w:val="20"/>
                <w:szCs w:val="20"/>
              </w:rPr>
              <w:t>Азарьково</w:t>
            </w:r>
          </w:p>
        </w:tc>
        <w:tc>
          <w:tcPr>
            <w:tcW w:w="785" w:type="pct"/>
            <w:shd w:val="clear" w:color="auto" w:fill="FFFFFF"/>
            <w:tcMar>
              <w:top w:w="48" w:type="dxa"/>
              <w:left w:w="96" w:type="dxa"/>
              <w:bottom w:w="48" w:type="dxa"/>
              <w:right w:w="96" w:type="dxa"/>
            </w:tcMar>
            <w:vAlign w:val="center"/>
          </w:tcPr>
          <w:p w14:paraId="0F913A19" w14:textId="77777777" w:rsidR="00A921B1" w:rsidRPr="00C7778C" w:rsidRDefault="00A921B1" w:rsidP="00A921B1">
            <w:pPr>
              <w:spacing w:after="0" w:line="180" w:lineRule="atLeast"/>
              <w:jc w:val="center"/>
              <w:rPr>
                <w:sz w:val="20"/>
                <w:szCs w:val="20"/>
              </w:rPr>
            </w:pPr>
            <w:r w:rsidRPr="00C7778C">
              <w:rPr>
                <w:sz w:val="20"/>
                <w:szCs w:val="20"/>
              </w:rPr>
              <w:t>9</w:t>
            </w:r>
          </w:p>
        </w:tc>
        <w:tc>
          <w:tcPr>
            <w:tcW w:w="787" w:type="pct"/>
            <w:shd w:val="clear" w:color="auto" w:fill="FFFFFF"/>
            <w:tcMar>
              <w:top w:w="48" w:type="dxa"/>
              <w:left w:w="96" w:type="dxa"/>
              <w:bottom w:w="48" w:type="dxa"/>
              <w:right w:w="96" w:type="dxa"/>
            </w:tcMar>
            <w:vAlign w:val="center"/>
          </w:tcPr>
          <w:p w14:paraId="516E9710" w14:textId="77777777" w:rsidR="00A921B1" w:rsidRPr="00C7778C" w:rsidRDefault="00A921B1" w:rsidP="00A921B1">
            <w:pPr>
              <w:spacing w:after="0" w:line="180" w:lineRule="atLeast"/>
              <w:jc w:val="center"/>
              <w:rPr>
                <w:sz w:val="20"/>
                <w:szCs w:val="20"/>
              </w:rPr>
            </w:pPr>
            <w:r w:rsidRPr="00C7778C">
              <w:rPr>
                <w:sz w:val="20"/>
                <w:szCs w:val="20"/>
              </w:rPr>
              <w:t>11</w:t>
            </w:r>
          </w:p>
        </w:tc>
        <w:tc>
          <w:tcPr>
            <w:tcW w:w="784" w:type="pct"/>
            <w:shd w:val="clear" w:color="auto" w:fill="FFFFFF"/>
            <w:tcMar>
              <w:top w:w="48" w:type="dxa"/>
              <w:left w:w="96" w:type="dxa"/>
              <w:bottom w:w="48" w:type="dxa"/>
              <w:right w:w="96" w:type="dxa"/>
            </w:tcMar>
            <w:vAlign w:val="center"/>
          </w:tcPr>
          <w:p w14:paraId="1AA633AE" w14:textId="77777777" w:rsidR="00A921B1" w:rsidRPr="00C7778C" w:rsidRDefault="00A921B1" w:rsidP="00A921B1">
            <w:pPr>
              <w:spacing w:after="0" w:line="180" w:lineRule="atLeast"/>
              <w:jc w:val="center"/>
              <w:rPr>
                <w:sz w:val="20"/>
                <w:szCs w:val="20"/>
              </w:rPr>
            </w:pPr>
            <w:r w:rsidRPr="00C7778C">
              <w:rPr>
                <w:sz w:val="20"/>
                <w:szCs w:val="20"/>
              </w:rPr>
              <w:t>6</w:t>
            </w:r>
          </w:p>
        </w:tc>
        <w:tc>
          <w:tcPr>
            <w:tcW w:w="706" w:type="pct"/>
            <w:shd w:val="clear" w:color="auto" w:fill="FFFFFF"/>
            <w:vAlign w:val="center"/>
          </w:tcPr>
          <w:p w14:paraId="75195F24" w14:textId="77777777" w:rsidR="00A921B1" w:rsidRPr="00C7778C" w:rsidRDefault="00A921B1" w:rsidP="00A921B1">
            <w:pPr>
              <w:spacing w:after="0" w:line="180" w:lineRule="atLeast"/>
              <w:jc w:val="center"/>
              <w:rPr>
                <w:sz w:val="20"/>
                <w:szCs w:val="20"/>
              </w:rPr>
            </w:pPr>
            <w:r w:rsidRPr="00C7778C">
              <w:rPr>
                <w:sz w:val="20"/>
                <w:szCs w:val="20"/>
              </w:rPr>
              <w:t>15</w:t>
            </w:r>
          </w:p>
        </w:tc>
      </w:tr>
      <w:tr w:rsidR="00A921B1" w:rsidRPr="00C7778C" w14:paraId="66530729" w14:textId="77777777" w:rsidTr="00A921B1">
        <w:trPr>
          <w:cantSplit/>
          <w:trHeight w:val="20"/>
        </w:trPr>
        <w:tc>
          <w:tcPr>
            <w:tcW w:w="347" w:type="pct"/>
            <w:shd w:val="clear" w:color="auto" w:fill="FFFFFF"/>
            <w:tcMar>
              <w:top w:w="48" w:type="dxa"/>
              <w:left w:w="96" w:type="dxa"/>
              <w:bottom w:w="48" w:type="dxa"/>
              <w:right w:w="96" w:type="dxa"/>
            </w:tcMar>
            <w:vAlign w:val="center"/>
          </w:tcPr>
          <w:p w14:paraId="3973DCA9" w14:textId="77777777" w:rsidR="00A921B1" w:rsidRPr="00C7778C" w:rsidRDefault="00A921B1" w:rsidP="00A921B1">
            <w:pPr>
              <w:spacing w:after="0" w:line="180" w:lineRule="atLeast"/>
              <w:jc w:val="center"/>
              <w:rPr>
                <w:b/>
                <w:sz w:val="20"/>
                <w:szCs w:val="20"/>
              </w:rPr>
            </w:pPr>
            <w:r w:rsidRPr="00C7778C">
              <w:rPr>
                <w:b/>
                <w:sz w:val="20"/>
                <w:szCs w:val="20"/>
              </w:rPr>
              <w:t>3</w:t>
            </w:r>
          </w:p>
        </w:tc>
        <w:tc>
          <w:tcPr>
            <w:tcW w:w="1591" w:type="pct"/>
            <w:shd w:val="clear" w:color="auto" w:fill="FFFFFF"/>
            <w:tcMar>
              <w:top w:w="48" w:type="dxa"/>
              <w:left w:w="96" w:type="dxa"/>
              <w:bottom w:w="48" w:type="dxa"/>
              <w:right w:w="96" w:type="dxa"/>
            </w:tcMar>
            <w:vAlign w:val="center"/>
          </w:tcPr>
          <w:p w14:paraId="2CE51F28" w14:textId="77777777" w:rsidR="00A921B1" w:rsidRPr="00C7778C" w:rsidRDefault="00A921B1" w:rsidP="00A921B1">
            <w:pPr>
              <w:spacing w:after="0" w:line="180" w:lineRule="atLeast"/>
              <w:jc w:val="center"/>
              <w:rPr>
                <w:sz w:val="20"/>
                <w:szCs w:val="20"/>
              </w:rPr>
            </w:pPr>
            <w:r w:rsidRPr="00C7778C">
              <w:rPr>
                <w:sz w:val="20"/>
                <w:szCs w:val="20"/>
              </w:rPr>
              <w:t>Аккарачково</w:t>
            </w:r>
          </w:p>
        </w:tc>
        <w:tc>
          <w:tcPr>
            <w:tcW w:w="785" w:type="pct"/>
            <w:shd w:val="clear" w:color="auto" w:fill="FFFFFF"/>
            <w:tcMar>
              <w:top w:w="48" w:type="dxa"/>
              <w:left w:w="96" w:type="dxa"/>
              <w:bottom w:w="48" w:type="dxa"/>
              <w:right w:w="96" w:type="dxa"/>
            </w:tcMar>
            <w:vAlign w:val="center"/>
          </w:tcPr>
          <w:p w14:paraId="6CE8FA40" w14:textId="77777777" w:rsidR="00A921B1" w:rsidRPr="00C7778C" w:rsidRDefault="00A921B1" w:rsidP="00A921B1">
            <w:pPr>
              <w:spacing w:after="0" w:line="180" w:lineRule="atLeast"/>
              <w:jc w:val="center"/>
              <w:rPr>
                <w:sz w:val="20"/>
                <w:szCs w:val="20"/>
              </w:rPr>
            </w:pPr>
            <w:r w:rsidRPr="00C7778C">
              <w:rPr>
                <w:sz w:val="20"/>
                <w:szCs w:val="20"/>
              </w:rPr>
              <w:t>4</w:t>
            </w:r>
          </w:p>
        </w:tc>
        <w:tc>
          <w:tcPr>
            <w:tcW w:w="787" w:type="pct"/>
            <w:shd w:val="clear" w:color="auto" w:fill="FFFFFF"/>
            <w:tcMar>
              <w:top w:w="48" w:type="dxa"/>
              <w:left w:w="96" w:type="dxa"/>
              <w:bottom w:w="48" w:type="dxa"/>
              <w:right w:w="96" w:type="dxa"/>
            </w:tcMar>
            <w:vAlign w:val="center"/>
          </w:tcPr>
          <w:p w14:paraId="40D55659" w14:textId="77777777" w:rsidR="00A921B1" w:rsidRPr="00C7778C" w:rsidRDefault="00A921B1" w:rsidP="00A921B1">
            <w:pPr>
              <w:spacing w:after="0" w:line="180" w:lineRule="atLeast"/>
              <w:jc w:val="center"/>
              <w:rPr>
                <w:sz w:val="20"/>
                <w:szCs w:val="20"/>
              </w:rPr>
            </w:pPr>
            <w:r w:rsidRPr="00C7778C">
              <w:rPr>
                <w:sz w:val="20"/>
                <w:szCs w:val="20"/>
              </w:rPr>
              <w:t>12</w:t>
            </w:r>
          </w:p>
        </w:tc>
        <w:tc>
          <w:tcPr>
            <w:tcW w:w="784" w:type="pct"/>
            <w:shd w:val="clear" w:color="auto" w:fill="FFFFFF"/>
            <w:tcMar>
              <w:top w:w="48" w:type="dxa"/>
              <w:left w:w="96" w:type="dxa"/>
              <w:bottom w:w="48" w:type="dxa"/>
              <w:right w:w="96" w:type="dxa"/>
            </w:tcMar>
            <w:vAlign w:val="center"/>
          </w:tcPr>
          <w:p w14:paraId="535E59CA" w14:textId="77777777" w:rsidR="00A921B1" w:rsidRPr="00C7778C" w:rsidRDefault="00A921B1" w:rsidP="00A921B1">
            <w:pPr>
              <w:spacing w:after="0" w:line="180" w:lineRule="atLeast"/>
              <w:jc w:val="center"/>
              <w:rPr>
                <w:sz w:val="20"/>
                <w:szCs w:val="20"/>
              </w:rPr>
            </w:pPr>
            <w:r w:rsidRPr="00C7778C">
              <w:rPr>
                <w:sz w:val="20"/>
                <w:szCs w:val="20"/>
              </w:rPr>
              <w:t>12</w:t>
            </w:r>
          </w:p>
        </w:tc>
        <w:tc>
          <w:tcPr>
            <w:tcW w:w="706" w:type="pct"/>
            <w:shd w:val="clear" w:color="auto" w:fill="FFFFFF"/>
            <w:vAlign w:val="center"/>
          </w:tcPr>
          <w:p w14:paraId="65A782D5" w14:textId="77777777" w:rsidR="00A921B1" w:rsidRPr="00C7778C" w:rsidRDefault="00A921B1" w:rsidP="00A921B1">
            <w:pPr>
              <w:spacing w:after="0" w:line="180" w:lineRule="atLeast"/>
              <w:jc w:val="center"/>
              <w:rPr>
                <w:sz w:val="20"/>
                <w:szCs w:val="20"/>
              </w:rPr>
            </w:pPr>
            <w:r w:rsidRPr="00C7778C">
              <w:rPr>
                <w:sz w:val="20"/>
                <w:szCs w:val="20"/>
              </w:rPr>
              <w:t>4</w:t>
            </w:r>
          </w:p>
        </w:tc>
      </w:tr>
      <w:tr w:rsidR="00A921B1" w:rsidRPr="00C7778C" w14:paraId="03FEFEDA" w14:textId="77777777" w:rsidTr="00A921B1">
        <w:trPr>
          <w:cantSplit/>
          <w:trHeight w:val="20"/>
        </w:trPr>
        <w:tc>
          <w:tcPr>
            <w:tcW w:w="347" w:type="pct"/>
            <w:shd w:val="clear" w:color="auto" w:fill="FFFFFF"/>
            <w:tcMar>
              <w:top w:w="48" w:type="dxa"/>
              <w:left w:w="96" w:type="dxa"/>
              <w:bottom w:w="48" w:type="dxa"/>
              <w:right w:w="96" w:type="dxa"/>
            </w:tcMar>
            <w:vAlign w:val="center"/>
          </w:tcPr>
          <w:p w14:paraId="1A468B4F" w14:textId="77777777" w:rsidR="00A921B1" w:rsidRPr="00C7778C" w:rsidRDefault="00A921B1" w:rsidP="00A921B1">
            <w:pPr>
              <w:spacing w:after="0" w:line="180" w:lineRule="atLeast"/>
              <w:jc w:val="center"/>
              <w:rPr>
                <w:b/>
                <w:sz w:val="20"/>
                <w:szCs w:val="20"/>
              </w:rPr>
            </w:pPr>
            <w:r w:rsidRPr="00C7778C">
              <w:rPr>
                <w:b/>
                <w:sz w:val="20"/>
                <w:szCs w:val="20"/>
              </w:rPr>
              <w:t>4</w:t>
            </w:r>
          </w:p>
        </w:tc>
        <w:tc>
          <w:tcPr>
            <w:tcW w:w="1591" w:type="pct"/>
            <w:shd w:val="clear" w:color="auto" w:fill="FFFFFF"/>
            <w:tcMar>
              <w:top w:w="48" w:type="dxa"/>
              <w:left w:w="96" w:type="dxa"/>
              <w:bottom w:w="48" w:type="dxa"/>
              <w:right w:w="96" w:type="dxa"/>
            </w:tcMar>
            <w:vAlign w:val="center"/>
          </w:tcPr>
          <w:p w14:paraId="1F5B2041" w14:textId="77777777" w:rsidR="00A921B1" w:rsidRPr="00C7778C" w:rsidRDefault="00A921B1" w:rsidP="00A921B1">
            <w:pPr>
              <w:spacing w:after="0" w:line="180" w:lineRule="atLeast"/>
              <w:jc w:val="center"/>
              <w:rPr>
                <w:sz w:val="20"/>
                <w:szCs w:val="20"/>
              </w:rPr>
            </w:pPr>
            <w:r w:rsidRPr="00C7778C">
              <w:rPr>
                <w:sz w:val="20"/>
                <w:szCs w:val="20"/>
              </w:rPr>
              <w:t>Албашкино</w:t>
            </w:r>
          </w:p>
        </w:tc>
        <w:tc>
          <w:tcPr>
            <w:tcW w:w="785" w:type="pct"/>
            <w:shd w:val="clear" w:color="auto" w:fill="FFFFFF"/>
            <w:tcMar>
              <w:top w:w="48" w:type="dxa"/>
              <w:left w:w="96" w:type="dxa"/>
              <w:bottom w:w="48" w:type="dxa"/>
              <w:right w:w="96" w:type="dxa"/>
            </w:tcMar>
            <w:vAlign w:val="center"/>
          </w:tcPr>
          <w:p w14:paraId="05F12D31" w14:textId="77777777" w:rsidR="00A921B1" w:rsidRPr="00C7778C" w:rsidRDefault="00A921B1" w:rsidP="00A921B1">
            <w:pPr>
              <w:spacing w:after="0" w:line="180" w:lineRule="atLeast"/>
              <w:jc w:val="center"/>
              <w:rPr>
                <w:sz w:val="20"/>
                <w:szCs w:val="20"/>
              </w:rPr>
            </w:pPr>
            <w:r w:rsidRPr="00C7778C">
              <w:rPr>
                <w:sz w:val="20"/>
                <w:szCs w:val="20"/>
              </w:rPr>
              <w:t>0</w:t>
            </w:r>
          </w:p>
        </w:tc>
        <w:tc>
          <w:tcPr>
            <w:tcW w:w="787" w:type="pct"/>
            <w:shd w:val="clear" w:color="auto" w:fill="FFFFFF"/>
            <w:tcMar>
              <w:top w:w="48" w:type="dxa"/>
              <w:left w:w="96" w:type="dxa"/>
              <w:bottom w:w="48" w:type="dxa"/>
              <w:right w:w="96" w:type="dxa"/>
            </w:tcMar>
            <w:vAlign w:val="center"/>
          </w:tcPr>
          <w:p w14:paraId="105F6089" w14:textId="77777777" w:rsidR="00A921B1" w:rsidRPr="00C7778C" w:rsidRDefault="00A921B1" w:rsidP="00A921B1">
            <w:pPr>
              <w:spacing w:after="0" w:line="180" w:lineRule="atLeast"/>
              <w:jc w:val="center"/>
              <w:rPr>
                <w:sz w:val="20"/>
                <w:szCs w:val="20"/>
              </w:rPr>
            </w:pPr>
            <w:r w:rsidRPr="00C7778C">
              <w:rPr>
                <w:sz w:val="20"/>
                <w:szCs w:val="20"/>
              </w:rPr>
              <w:t>9</w:t>
            </w:r>
          </w:p>
        </w:tc>
        <w:tc>
          <w:tcPr>
            <w:tcW w:w="784" w:type="pct"/>
            <w:shd w:val="clear" w:color="auto" w:fill="FFFFFF"/>
            <w:tcMar>
              <w:top w:w="48" w:type="dxa"/>
              <w:left w:w="96" w:type="dxa"/>
              <w:bottom w:w="48" w:type="dxa"/>
              <w:right w:w="96" w:type="dxa"/>
            </w:tcMar>
            <w:vAlign w:val="center"/>
          </w:tcPr>
          <w:p w14:paraId="36070FEF" w14:textId="77777777" w:rsidR="00A921B1" w:rsidRPr="00C7778C" w:rsidRDefault="00A921B1" w:rsidP="00A921B1">
            <w:pPr>
              <w:spacing w:after="0" w:line="180" w:lineRule="atLeast"/>
              <w:jc w:val="center"/>
              <w:rPr>
                <w:sz w:val="20"/>
                <w:szCs w:val="20"/>
              </w:rPr>
            </w:pPr>
            <w:r w:rsidRPr="00C7778C">
              <w:rPr>
                <w:sz w:val="20"/>
                <w:szCs w:val="20"/>
              </w:rPr>
              <w:t>13</w:t>
            </w:r>
          </w:p>
        </w:tc>
        <w:tc>
          <w:tcPr>
            <w:tcW w:w="706" w:type="pct"/>
            <w:shd w:val="clear" w:color="auto" w:fill="FFFFFF"/>
            <w:vAlign w:val="center"/>
          </w:tcPr>
          <w:p w14:paraId="47FB0516" w14:textId="77777777" w:rsidR="00A921B1" w:rsidRPr="00C7778C" w:rsidRDefault="00A921B1" w:rsidP="00A921B1">
            <w:pPr>
              <w:spacing w:after="0" w:line="180" w:lineRule="atLeast"/>
              <w:jc w:val="center"/>
              <w:rPr>
                <w:sz w:val="20"/>
                <w:szCs w:val="20"/>
              </w:rPr>
            </w:pPr>
            <w:r w:rsidRPr="00C7778C">
              <w:rPr>
                <w:sz w:val="20"/>
                <w:szCs w:val="20"/>
              </w:rPr>
              <w:t>0</w:t>
            </w:r>
          </w:p>
        </w:tc>
      </w:tr>
      <w:tr w:rsidR="00A921B1" w:rsidRPr="00C7778C" w14:paraId="43164E85" w14:textId="77777777" w:rsidTr="00A921B1">
        <w:trPr>
          <w:cantSplit/>
          <w:trHeight w:val="20"/>
        </w:trPr>
        <w:tc>
          <w:tcPr>
            <w:tcW w:w="347" w:type="pct"/>
            <w:shd w:val="clear" w:color="auto" w:fill="FFFFFF"/>
            <w:tcMar>
              <w:top w:w="48" w:type="dxa"/>
              <w:left w:w="96" w:type="dxa"/>
              <w:bottom w:w="48" w:type="dxa"/>
              <w:right w:w="96" w:type="dxa"/>
            </w:tcMar>
            <w:vAlign w:val="center"/>
          </w:tcPr>
          <w:p w14:paraId="6883AD36" w14:textId="77777777" w:rsidR="00A921B1" w:rsidRPr="00C7778C" w:rsidRDefault="00A921B1" w:rsidP="00A921B1">
            <w:pPr>
              <w:spacing w:after="0" w:line="180" w:lineRule="atLeast"/>
              <w:jc w:val="center"/>
              <w:rPr>
                <w:b/>
                <w:sz w:val="20"/>
                <w:szCs w:val="20"/>
              </w:rPr>
            </w:pPr>
            <w:r w:rsidRPr="00C7778C">
              <w:rPr>
                <w:b/>
                <w:sz w:val="20"/>
                <w:szCs w:val="20"/>
              </w:rPr>
              <w:t>5</w:t>
            </w:r>
          </w:p>
        </w:tc>
        <w:tc>
          <w:tcPr>
            <w:tcW w:w="1591" w:type="pct"/>
            <w:shd w:val="clear" w:color="auto" w:fill="FFFFFF"/>
            <w:tcMar>
              <w:top w:w="48" w:type="dxa"/>
              <w:left w:w="96" w:type="dxa"/>
              <w:bottom w:w="48" w:type="dxa"/>
              <w:right w:w="96" w:type="dxa"/>
            </w:tcMar>
            <w:vAlign w:val="center"/>
          </w:tcPr>
          <w:p w14:paraId="1E98DD6A" w14:textId="77777777" w:rsidR="00A921B1" w:rsidRPr="00C7778C" w:rsidRDefault="00A921B1" w:rsidP="00A921B1">
            <w:pPr>
              <w:spacing w:after="0" w:line="180" w:lineRule="atLeast"/>
              <w:jc w:val="center"/>
              <w:rPr>
                <w:sz w:val="20"/>
                <w:szCs w:val="20"/>
              </w:rPr>
            </w:pPr>
            <w:r w:rsidRPr="00C7778C">
              <w:rPr>
                <w:sz w:val="20"/>
                <w:szCs w:val="20"/>
              </w:rPr>
              <w:t>Алексино</w:t>
            </w:r>
          </w:p>
        </w:tc>
        <w:tc>
          <w:tcPr>
            <w:tcW w:w="785" w:type="pct"/>
            <w:shd w:val="clear" w:color="auto" w:fill="FFFFFF"/>
            <w:tcMar>
              <w:top w:w="48" w:type="dxa"/>
              <w:left w:w="96" w:type="dxa"/>
              <w:bottom w:w="48" w:type="dxa"/>
              <w:right w:w="96" w:type="dxa"/>
            </w:tcMar>
            <w:vAlign w:val="center"/>
          </w:tcPr>
          <w:p w14:paraId="6972FB74" w14:textId="77777777" w:rsidR="00A921B1" w:rsidRPr="00C7778C" w:rsidRDefault="00A921B1" w:rsidP="00A921B1">
            <w:pPr>
              <w:spacing w:after="0" w:line="180" w:lineRule="atLeast"/>
              <w:jc w:val="center"/>
              <w:rPr>
                <w:sz w:val="20"/>
                <w:szCs w:val="20"/>
              </w:rPr>
            </w:pPr>
            <w:r w:rsidRPr="00C7778C">
              <w:rPr>
                <w:sz w:val="20"/>
                <w:szCs w:val="20"/>
              </w:rPr>
              <w:t>15</w:t>
            </w:r>
          </w:p>
        </w:tc>
        <w:tc>
          <w:tcPr>
            <w:tcW w:w="787" w:type="pct"/>
            <w:shd w:val="clear" w:color="auto" w:fill="FFFFFF"/>
            <w:tcMar>
              <w:top w:w="48" w:type="dxa"/>
              <w:left w:w="96" w:type="dxa"/>
              <w:bottom w:w="48" w:type="dxa"/>
              <w:right w:w="96" w:type="dxa"/>
            </w:tcMar>
            <w:vAlign w:val="center"/>
          </w:tcPr>
          <w:p w14:paraId="7B258A12" w14:textId="77777777" w:rsidR="00A921B1" w:rsidRPr="00C7778C" w:rsidRDefault="00A921B1" w:rsidP="00A921B1">
            <w:pPr>
              <w:spacing w:after="0" w:line="180" w:lineRule="atLeast"/>
              <w:jc w:val="center"/>
              <w:rPr>
                <w:sz w:val="20"/>
                <w:szCs w:val="20"/>
              </w:rPr>
            </w:pPr>
            <w:r w:rsidRPr="00C7778C">
              <w:rPr>
                <w:sz w:val="20"/>
                <w:szCs w:val="20"/>
              </w:rPr>
              <w:t>24</w:t>
            </w:r>
          </w:p>
        </w:tc>
        <w:tc>
          <w:tcPr>
            <w:tcW w:w="784" w:type="pct"/>
            <w:shd w:val="clear" w:color="auto" w:fill="FFFFFF"/>
            <w:tcMar>
              <w:top w:w="48" w:type="dxa"/>
              <w:left w:w="96" w:type="dxa"/>
              <w:bottom w:w="48" w:type="dxa"/>
              <w:right w:w="96" w:type="dxa"/>
            </w:tcMar>
            <w:vAlign w:val="center"/>
          </w:tcPr>
          <w:p w14:paraId="6A2EDB2F" w14:textId="77777777" w:rsidR="00A921B1" w:rsidRPr="00C7778C" w:rsidRDefault="00A921B1" w:rsidP="00A921B1">
            <w:pPr>
              <w:spacing w:after="0" w:line="180" w:lineRule="atLeast"/>
              <w:jc w:val="center"/>
              <w:rPr>
                <w:sz w:val="20"/>
                <w:szCs w:val="20"/>
              </w:rPr>
            </w:pPr>
            <w:r w:rsidRPr="00C7778C">
              <w:rPr>
                <w:sz w:val="20"/>
                <w:szCs w:val="20"/>
              </w:rPr>
              <w:t>27</w:t>
            </w:r>
          </w:p>
        </w:tc>
        <w:tc>
          <w:tcPr>
            <w:tcW w:w="706" w:type="pct"/>
            <w:shd w:val="clear" w:color="auto" w:fill="FFFFFF"/>
            <w:vAlign w:val="center"/>
          </w:tcPr>
          <w:p w14:paraId="229B83A6" w14:textId="77777777" w:rsidR="00A921B1" w:rsidRPr="00C7778C" w:rsidRDefault="00A921B1" w:rsidP="00A921B1">
            <w:pPr>
              <w:spacing w:after="0" w:line="180" w:lineRule="atLeast"/>
              <w:jc w:val="center"/>
              <w:rPr>
                <w:sz w:val="20"/>
                <w:szCs w:val="20"/>
              </w:rPr>
            </w:pPr>
            <w:r w:rsidRPr="00C7778C">
              <w:rPr>
                <w:sz w:val="20"/>
                <w:szCs w:val="20"/>
              </w:rPr>
              <w:t>44</w:t>
            </w:r>
          </w:p>
        </w:tc>
      </w:tr>
      <w:tr w:rsidR="00A921B1" w:rsidRPr="00C7778C" w14:paraId="7A2A9C22" w14:textId="77777777" w:rsidTr="00A921B1">
        <w:trPr>
          <w:cantSplit/>
          <w:trHeight w:val="20"/>
        </w:trPr>
        <w:tc>
          <w:tcPr>
            <w:tcW w:w="347" w:type="pct"/>
            <w:shd w:val="clear" w:color="auto" w:fill="FFFFFF"/>
            <w:tcMar>
              <w:top w:w="48" w:type="dxa"/>
              <w:left w:w="96" w:type="dxa"/>
              <w:bottom w:w="48" w:type="dxa"/>
              <w:right w:w="96" w:type="dxa"/>
            </w:tcMar>
            <w:vAlign w:val="center"/>
          </w:tcPr>
          <w:p w14:paraId="49CF2EA4" w14:textId="77777777" w:rsidR="00A921B1" w:rsidRPr="00C7778C" w:rsidRDefault="00A921B1" w:rsidP="00A921B1">
            <w:pPr>
              <w:spacing w:after="0" w:line="180" w:lineRule="atLeast"/>
              <w:jc w:val="center"/>
              <w:rPr>
                <w:b/>
                <w:sz w:val="20"/>
                <w:szCs w:val="20"/>
              </w:rPr>
            </w:pPr>
            <w:r w:rsidRPr="00C7778C">
              <w:rPr>
                <w:b/>
                <w:sz w:val="20"/>
                <w:szCs w:val="20"/>
              </w:rPr>
              <w:t>6</w:t>
            </w:r>
          </w:p>
        </w:tc>
        <w:tc>
          <w:tcPr>
            <w:tcW w:w="1591" w:type="pct"/>
            <w:shd w:val="clear" w:color="auto" w:fill="FFFFFF"/>
            <w:tcMar>
              <w:top w:w="48" w:type="dxa"/>
              <w:left w:w="96" w:type="dxa"/>
              <w:bottom w:w="48" w:type="dxa"/>
              <w:right w:w="96" w:type="dxa"/>
            </w:tcMar>
            <w:vAlign w:val="center"/>
          </w:tcPr>
          <w:p w14:paraId="2C3D19C1" w14:textId="77777777" w:rsidR="00A921B1" w:rsidRPr="00C7778C" w:rsidRDefault="00A921B1" w:rsidP="00A921B1">
            <w:pPr>
              <w:spacing w:after="0" w:line="180" w:lineRule="atLeast"/>
              <w:jc w:val="center"/>
              <w:rPr>
                <w:sz w:val="20"/>
                <w:szCs w:val="20"/>
              </w:rPr>
            </w:pPr>
            <w:r w:rsidRPr="00C7778C">
              <w:rPr>
                <w:sz w:val="20"/>
                <w:szCs w:val="20"/>
              </w:rPr>
              <w:t>Анисимово</w:t>
            </w:r>
          </w:p>
        </w:tc>
        <w:tc>
          <w:tcPr>
            <w:tcW w:w="785" w:type="pct"/>
            <w:shd w:val="clear" w:color="auto" w:fill="FFFFFF"/>
            <w:tcMar>
              <w:top w:w="48" w:type="dxa"/>
              <w:left w:w="96" w:type="dxa"/>
              <w:bottom w:w="48" w:type="dxa"/>
              <w:right w:w="96" w:type="dxa"/>
            </w:tcMar>
            <w:vAlign w:val="center"/>
          </w:tcPr>
          <w:p w14:paraId="3F11C23A" w14:textId="77777777" w:rsidR="00A921B1" w:rsidRPr="00C7778C" w:rsidRDefault="00A921B1" w:rsidP="00A921B1">
            <w:pPr>
              <w:spacing w:after="0" w:line="180" w:lineRule="atLeast"/>
              <w:jc w:val="center"/>
              <w:rPr>
                <w:sz w:val="20"/>
                <w:szCs w:val="20"/>
              </w:rPr>
            </w:pPr>
            <w:r w:rsidRPr="00C7778C">
              <w:rPr>
                <w:sz w:val="20"/>
                <w:szCs w:val="20"/>
              </w:rPr>
              <w:t>15</w:t>
            </w:r>
          </w:p>
        </w:tc>
        <w:tc>
          <w:tcPr>
            <w:tcW w:w="787" w:type="pct"/>
            <w:shd w:val="clear" w:color="auto" w:fill="FFFFFF"/>
            <w:tcMar>
              <w:top w:w="48" w:type="dxa"/>
              <w:left w:w="96" w:type="dxa"/>
              <w:bottom w:w="48" w:type="dxa"/>
              <w:right w:w="96" w:type="dxa"/>
            </w:tcMar>
            <w:vAlign w:val="center"/>
          </w:tcPr>
          <w:p w14:paraId="2754FEFE" w14:textId="77777777" w:rsidR="00A921B1" w:rsidRPr="00C7778C" w:rsidRDefault="00A921B1" w:rsidP="00A921B1">
            <w:pPr>
              <w:spacing w:after="0" w:line="180" w:lineRule="atLeast"/>
              <w:jc w:val="center"/>
              <w:rPr>
                <w:sz w:val="20"/>
                <w:szCs w:val="20"/>
              </w:rPr>
            </w:pPr>
            <w:r w:rsidRPr="00C7778C">
              <w:rPr>
                <w:sz w:val="20"/>
                <w:szCs w:val="20"/>
              </w:rPr>
              <w:t>16</w:t>
            </w:r>
          </w:p>
        </w:tc>
        <w:tc>
          <w:tcPr>
            <w:tcW w:w="784" w:type="pct"/>
            <w:shd w:val="clear" w:color="auto" w:fill="FFFFFF"/>
            <w:tcMar>
              <w:top w:w="48" w:type="dxa"/>
              <w:left w:w="96" w:type="dxa"/>
              <w:bottom w:w="48" w:type="dxa"/>
              <w:right w:w="96" w:type="dxa"/>
            </w:tcMar>
            <w:vAlign w:val="center"/>
          </w:tcPr>
          <w:p w14:paraId="02C71A8A" w14:textId="77777777" w:rsidR="00A921B1" w:rsidRPr="00C7778C" w:rsidRDefault="00A921B1" w:rsidP="00A921B1">
            <w:pPr>
              <w:spacing w:after="0" w:line="180" w:lineRule="atLeast"/>
              <w:jc w:val="center"/>
              <w:rPr>
                <w:sz w:val="20"/>
                <w:szCs w:val="20"/>
              </w:rPr>
            </w:pPr>
            <w:r w:rsidRPr="00C7778C">
              <w:rPr>
                <w:sz w:val="20"/>
                <w:szCs w:val="20"/>
              </w:rPr>
              <w:t>17</w:t>
            </w:r>
          </w:p>
        </w:tc>
        <w:tc>
          <w:tcPr>
            <w:tcW w:w="706" w:type="pct"/>
            <w:shd w:val="clear" w:color="auto" w:fill="FFFFFF"/>
            <w:vAlign w:val="center"/>
          </w:tcPr>
          <w:p w14:paraId="2B51BF74" w14:textId="77777777" w:rsidR="00A921B1" w:rsidRPr="00C7778C" w:rsidRDefault="00A921B1" w:rsidP="00A921B1">
            <w:pPr>
              <w:spacing w:after="0" w:line="180" w:lineRule="atLeast"/>
              <w:jc w:val="center"/>
              <w:rPr>
                <w:sz w:val="20"/>
                <w:szCs w:val="20"/>
              </w:rPr>
            </w:pPr>
            <w:r w:rsidRPr="00C7778C">
              <w:rPr>
                <w:sz w:val="20"/>
                <w:szCs w:val="20"/>
              </w:rPr>
              <w:t>12</w:t>
            </w:r>
          </w:p>
        </w:tc>
      </w:tr>
      <w:tr w:rsidR="00A921B1" w:rsidRPr="00C7778C" w14:paraId="74F3B43D" w14:textId="77777777" w:rsidTr="00A921B1">
        <w:trPr>
          <w:cantSplit/>
          <w:trHeight w:val="20"/>
        </w:trPr>
        <w:tc>
          <w:tcPr>
            <w:tcW w:w="347" w:type="pct"/>
            <w:shd w:val="clear" w:color="auto" w:fill="FFFFFF"/>
            <w:tcMar>
              <w:top w:w="48" w:type="dxa"/>
              <w:left w:w="96" w:type="dxa"/>
              <w:bottom w:w="48" w:type="dxa"/>
              <w:right w:w="96" w:type="dxa"/>
            </w:tcMar>
            <w:vAlign w:val="center"/>
          </w:tcPr>
          <w:p w14:paraId="4FB4B0C6" w14:textId="77777777" w:rsidR="00A921B1" w:rsidRPr="00C7778C" w:rsidRDefault="00A921B1" w:rsidP="00A921B1">
            <w:pPr>
              <w:spacing w:after="0" w:line="180" w:lineRule="atLeast"/>
              <w:jc w:val="center"/>
              <w:rPr>
                <w:b/>
                <w:sz w:val="20"/>
                <w:szCs w:val="20"/>
              </w:rPr>
            </w:pPr>
            <w:r w:rsidRPr="00C7778C">
              <w:rPr>
                <w:b/>
                <w:sz w:val="20"/>
                <w:szCs w:val="20"/>
              </w:rPr>
              <w:t>7</w:t>
            </w:r>
          </w:p>
        </w:tc>
        <w:tc>
          <w:tcPr>
            <w:tcW w:w="1591" w:type="pct"/>
            <w:shd w:val="clear" w:color="auto" w:fill="FFFFFF"/>
            <w:tcMar>
              <w:top w:w="48" w:type="dxa"/>
              <w:left w:w="96" w:type="dxa"/>
              <w:bottom w:w="48" w:type="dxa"/>
              <w:right w:w="96" w:type="dxa"/>
            </w:tcMar>
            <w:vAlign w:val="center"/>
          </w:tcPr>
          <w:p w14:paraId="61EE6F79" w14:textId="77777777" w:rsidR="00A921B1" w:rsidRPr="00C7778C" w:rsidRDefault="00A921B1" w:rsidP="00A921B1">
            <w:pPr>
              <w:spacing w:after="0" w:line="180" w:lineRule="atLeast"/>
              <w:jc w:val="center"/>
              <w:rPr>
                <w:sz w:val="20"/>
                <w:szCs w:val="20"/>
              </w:rPr>
            </w:pPr>
            <w:r w:rsidRPr="00C7778C">
              <w:rPr>
                <w:sz w:val="20"/>
                <w:szCs w:val="20"/>
              </w:rPr>
              <w:t>Аничково</w:t>
            </w:r>
          </w:p>
        </w:tc>
        <w:tc>
          <w:tcPr>
            <w:tcW w:w="785" w:type="pct"/>
            <w:shd w:val="clear" w:color="auto" w:fill="FFFFFF"/>
            <w:tcMar>
              <w:top w:w="48" w:type="dxa"/>
              <w:left w:w="96" w:type="dxa"/>
              <w:bottom w:w="48" w:type="dxa"/>
              <w:right w:w="96" w:type="dxa"/>
            </w:tcMar>
            <w:vAlign w:val="center"/>
          </w:tcPr>
          <w:p w14:paraId="1337631B" w14:textId="77777777" w:rsidR="00A921B1" w:rsidRPr="00C7778C" w:rsidRDefault="00A921B1" w:rsidP="00A921B1">
            <w:pPr>
              <w:spacing w:after="0" w:line="180" w:lineRule="atLeast"/>
              <w:jc w:val="center"/>
              <w:rPr>
                <w:sz w:val="20"/>
                <w:szCs w:val="20"/>
              </w:rPr>
            </w:pPr>
            <w:r w:rsidRPr="00C7778C">
              <w:rPr>
                <w:sz w:val="20"/>
                <w:szCs w:val="20"/>
              </w:rPr>
              <w:t>38</w:t>
            </w:r>
          </w:p>
        </w:tc>
        <w:tc>
          <w:tcPr>
            <w:tcW w:w="787" w:type="pct"/>
            <w:shd w:val="clear" w:color="auto" w:fill="FFFFFF"/>
            <w:tcMar>
              <w:top w:w="48" w:type="dxa"/>
              <w:left w:w="96" w:type="dxa"/>
              <w:bottom w:w="48" w:type="dxa"/>
              <w:right w:w="96" w:type="dxa"/>
            </w:tcMar>
            <w:vAlign w:val="center"/>
          </w:tcPr>
          <w:p w14:paraId="4EE1B6BC" w14:textId="77777777" w:rsidR="00A921B1" w:rsidRPr="00C7778C" w:rsidRDefault="00A921B1" w:rsidP="00A921B1">
            <w:pPr>
              <w:spacing w:after="0" w:line="180" w:lineRule="atLeast"/>
              <w:jc w:val="center"/>
              <w:rPr>
                <w:sz w:val="20"/>
                <w:szCs w:val="20"/>
              </w:rPr>
            </w:pPr>
            <w:r w:rsidRPr="00C7778C">
              <w:rPr>
                <w:sz w:val="20"/>
                <w:szCs w:val="20"/>
              </w:rPr>
              <w:t>30</w:t>
            </w:r>
          </w:p>
        </w:tc>
        <w:tc>
          <w:tcPr>
            <w:tcW w:w="784" w:type="pct"/>
            <w:shd w:val="clear" w:color="auto" w:fill="FFFFFF"/>
            <w:tcMar>
              <w:top w:w="48" w:type="dxa"/>
              <w:left w:w="96" w:type="dxa"/>
              <w:bottom w:w="48" w:type="dxa"/>
              <w:right w:w="96" w:type="dxa"/>
            </w:tcMar>
            <w:vAlign w:val="center"/>
          </w:tcPr>
          <w:p w14:paraId="442C1F6A" w14:textId="77777777" w:rsidR="00A921B1" w:rsidRPr="00C7778C" w:rsidRDefault="00A921B1" w:rsidP="00A921B1">
            <w:pPr>
              <w:spacing w:after="0" w:line="180" w:lineRule="atLeast"/>
              <w:jc w:val="center"/>
              <w:rPr>
                <w:sz w:val="20"/>
                <w:szCs w:val="20"/>
              </w:rPr>
            </w:pPr>
            <w:r w:rsidRPr="00C7778C">
              <w:rPr>
                <w:sz w:val="20"/>
                <w:szCs w:val="20"/>
              </w:rPr>
              <w:t>22</w:t>
            </w:r>
          </w:p>
        </w:tc>
        <w:tc>
          <w:tcPr>
            <w:tcW w:w="706" w:type="pct"/>
            <w:shd w:val="clear" w:color="auto" w:fill="FFFFFF"/>
            <w:vAlign w:val="center"/>
          </w:tcPr>
          <w:p w14:paraId="6BBE0C88" w14:textId="77777777" w:rsidR="00A921B1" w:rsidRPr="00C7778C" w:rsidRDefault="00A921B1" w:rsidP="00A921B1">
            <w:pPr>
              <w:spacing w:after="0" w:line="180" w:lineRule="atLeast"/>
              <w:jc w:val="center"/>
              <w:rPr>
                <w:sz w:val="20"/>
                <w:szCs w:val="20"/>
              </w:rPr>
            </w:pPr>
            <w:r w:rsidRPr="00C7778C">
              <w:rPr>
                <w:sz w:val="20"/>
                <w:szCs w:val="20"/>
              </w:rPr>
              <w:t>44</w:t>
            </w:r>
          </w:p>
        </w:tc>
      </w:tr>
      <w:tr w:rsidR="00A921B1" w:rsidRPr="00C7778C" w14:paraId="0B5A3309" w14:textId="77777777" w:rsidTr="00A921B1">
        <w:trPr>
          <w:cantSplit/>
          <w:trHeight w:val="20"/>
        </w:trPr>
        <w:tc>
          <w:tcPr>
            <w:tcW w:w="347" w:type="pct"/>
            <w:shd w:val="clear" w:color="auto" w:fill="FFFFFF"/>
            <w:tcMar>
              <w:top w:w="48" w:type="dxa"/>
              <w:left w:w="96" w:type="dxa"/>
              <w:bottom w:w="48" w:type="dxa"/>
              <w:right w:w="96" w:type="dxa"/>
            </w:tcMar>
            <w:vAlign w:val="center"/>
          </w:tcPr>
          <w:p w14:paraId="44568BA9" w14:textId="77777777" w:rsidR="00A921B1" w:rsidRPr="00C7778C" w:rsidRDefault="00A921B1" w:rsidP="00A921B1">
            <w:pPr>
              <w:spacing w:after="0" w:line="180" w:lineRule="atLeast"/>
              <w:jc w:val="center"/>
              <w:rPr>
                <w:b/>
                <w:sz w:val="20"/>
                <w:szCs w:val="20"/>
              </w:rPr>
            </w:pPr>
            <w:r w:rsidRPr="00C7778C">
              <w:rPr>
                <w:b/>
                <w:sz w:val="20"/>
                <w:szCs w:val="20"/>
              </w:rPr>
              <w:t>8</w:t>
            </w:r>
          </w:p>
        </w:tc>
        <w:tc>
          <w:tcPr>
            <w:tcW w:w="1591" w:type="pct"/>
            <w:shd w:val="clear" w:color="auto" w:fill="FFFFFF"/>
            <w:tcMar>
              <w:top w:w="48" w:type="dxa"/>
              <w:left w:w="96" w:type="dxa"/>
              <w:bottom w:w="48" w:type="dxa"/>
              <w:right w:w="96" w:type="dxa"/>
            </w:tcMar>
            <w:vAlign w:val="center"/>
          </w:tcPr>
          <w:p w14:paraId="4738A3D7" w14:textId="77777777" w:rsidR="00A921B1" w:rsidRPr="00C7778C" w:rsidRDefault="00A921B1" w:rsidP="00A921B1">
            <w:pPr>
              <w:spacing w:after="0" w:line="180" w:lineRule="atLeast"/>
              <w:jc w:val="center"/>
              <w:rPr>
                <w:sz w:val="20"/>
                <w:szCs w:val="20"/>
              </w:rPr>
            </w:pPr>
            <w:r w:rsidRPr="00C7778C">
              <w:rPr>
                <w:sz w:val="20"/>
                <w:szCs w:val="20"/>
              </w:rPr>
              <w:t>Астратово</w:t>
            </w:r>
          </w:p>
        </w:tc>
        <w:tc>
          <w:tcPr>
            <w:tcW w:w="785" w:type="pct"/>
            <w:shd w:val="clear" w:color="auto" w:fill="FFFFFF"/>
            <w:tcMar>
              <w:top w:w="48" w:type="dxa"/>
              <w:left w:w="96" w:type="dxa"/>
              <w:bottom w:w="48" w:type="dxa"/>
              <w:right w:w="96" w:type="dxa"/>
            </w:tcMar>
            <w:vAlign w:val="center"/>
          </w:tcPr>
          <w:p w14:paraId="62F259F4" w14:textId="77777777" w:rsidR="00A921B1" w:rsidRPr="00C7778C" w:rsidRDefault="00A921B1" w:rsidP="00A921B1">
            <w:pPr>
              <w:spacing w:after="0" w:line="180" w:lineRule="atLeast"/>
              <w:jc w:val="center"/>
              <w:rPr>
                <w:sz w:val="20"/>
                <w:szCs w:val="20"/>
              </w:rPr>
            </w:pPr>
            <w:r w:rsidRPr="00C7778C">
              <w:rPr>
                <w:sz w:val="20"/>
                <w:szCs w:val="20"/>
              </w:rPr>
              <w:t>171</w:t>
            </w:r>
          </w:p>
        </w:tc>
        <w:tc>
          <w:tcPr>
            <w:tcW w:w="787" w:type="pct"/>
            <w:shd w:val="clear" w:color="auto" w:fill="FFFFFF"/>
            <w:tcMar>
              <w:top w:w="48" w:type="dxa"/>
              <w:left w:w="96" w:type="dxa"/>
              <w:bottom w:w="48" w:type="dxa"/>
              <w:right w:w="96" w:type="dxa"/>
            </w:tcMar>
            <w:vAlign w:val="center"/>
          </w:tcPr>
          <w:p w14:paraId="0671C03C" w14:textId="77777777" w:rsidR="00A921B1" w:rsidRPr="00C7778C" w:rsidRDefault="00A921B1" w:rsidP="00A921B1">
            <w:pPr>
              <w:spacing w:after="0" w:line="180" w:lineRule="atLeast"/>
              <w:jc w:val="center"/>
              <w:rPr>
                <w:sz w:val="20"/>
                <w:szCs w:val="20"/>
              </w:rPr>
            </w:pPr>
            <w:r w:rsidRPr="00C7778C">
              <w:rPr>
                <w:sz w:val="20"/>
                <w:szCs w:val="20"/>
              </w:rPr>
              <w:t>194</w:t>
            </w:r>
          </w:p>
        </w:tc>
        <w:tc>
          <w:tcPr>
            <w:tcW w:w="784" w:type="pct"/>
            <w:shd w:val="clear" w:color="auto" w:fill="FFFFFF"/>
            <w:tcMar>
              <w:top w:w="48" w:type="dxa"/>
              <w:left w:w="96" w:type="dxa"/>
              <w:bottom w:w="48" w:type="dxa"/>
              <w:right w:w="96" w:type="dxa"/>
            </w:tcMar>
            <w:vAlign w:val="center"/>
          </w:tcPr>
          <w:p w14:paraId="54E86210" w14:textId="77777777" w:rsidR="00A921B1" w:rsidRPr="00C7778C" w:rsidRDefault="00A921B1" w:rsidP="00A921B1">
            <w:pPr>
              <w:spacing w:after="0" w:line="180" w:lineRule="atLeast"/>
              <w:jc w:val="center"/>
              <w:rPr>
                <w:sz w:val="20"/>
                <w:szCs w:val="20"/>
              </w:rPr>
            </w:pPr>
            <w:r w:rsidRPr="00C7778C">
              <w:rPr>
                <w:sz w:val="20"/>
                <w:szCs w:val="20"/>
              </w:rPr>
              <w:t>206</w:t>
            </w:r>
          </w:p>
        </w:tc>
        <w:tc>
          <w:tcPr>
            <w:tcW w:w="706" w:type="pct"/>
            <w:shd w:val="clear" w:color="auto" w:fill="FFFFFF"/>
            <w:vAlign w:val="center"/>
          </w:tcPr>
          <w:p w14:paraId="7206D65A" w14:textId="77777777" w:rsidR="00A921B1" w:rsidRPr="00C7778C" w:rsidRDefault="00A921B1" w:rsidP="00A921B1">
            <w:pPr>
              <w:spacing w:after="0" w:line="180" w:lineRule="atLeast"/>
              <w:jc w:val="center"/>
              <w:rPr>
                <w:sz w:val="20"/>
                <w:szCs w:val="20"/>
              </w:rPr>
            </w:pPr>
            <w:r w:rsidRPr="00C7778C">
              <w:rPr>
                <w:sz w:val="20"/>
                <w:szCs w:val="20"/>
              </w:rPr>
              <w:t>203</w:t>
            </w:r>
          </w:p>
        </w:tc>
      </w:tr>
      <w:tr w:rsidR="00A921B1" w:rsidRPr="00C7778C" w14:paraId="163F8FCF" w14:textId="77777777" w:rsidTr="00A921B1">
        <w:trPr>
          <w:cantSplit/>
          <w:trHeight w:val="20"/>
        </w:trPr>
        <w:tc>
          <w:tcPr>
            <w:tcW w:w="347" w:type="pct"/>
            <w:shd w:val="clear" w:color="auto" w:fill="FFFFFF"/>
            <w:tcMar>
              <w:top w:w="48" w:type="dxa"/>
              <w:left w:w="96" w:type="dxa"/>
              <w:bottom w:w="48" w:type="dxa"/>
              <w:right w:w="96" w:type="dxa"/>
            </w:tcMar>
            <w:vAlign w:val="center"/>
          </w:tcPr>
          <w:p w14:paraId="1E6488F5" w14:textId="77777777" w:rsidR="00A921B1" w:rsidRPr="00C7778C" w:rsidRDefault="00A921B1" w:rsidP="00A921B1">
            <w:pPr>
              <w:spacing w:after="0" w:line="180" w:lineRule="atLeast"/>
              <w:jc w:val="center"/>
              <w:rPr>
                <w:b/>
                <w:sz w:val="20"/>
                <w:szCs w:val="20"/>
              </w:rPr>
            </w:pPr>
            <w:r w:rsidRPr="00C7778C">
              <w:rPr>
                <w:b/>
                <w:sz w:val="20"/>
                <w:szCs w:val="20"/>
              </w:rPr>
              <w:t>9</w:t>
            </w:r>
          </w:p>
        </w:tc>
        <w:tc>
          <w:tcPr>
            <w:tcW w:w="1591" w:type="pct"/>
            <w:shd w:val="clear" w:color="auto" w:fill="FFFFFF"/>
            <w:tcMar>
              <w:top w:w="48" w:type="dxa"/>
              <w:left w:w="96" w:type="dxa"/>
              <w:bottom w:w="48" w:type="dxa"/>
              <w:right w:w="96" w:type="dxa"/>
            </w:tcMar>
            <w:vAlign w:val="center"/>
          </w:tcPr>
          <w:p w14:paraId="11E6EAAF" w14:textId="77777777" w:rsidR="00A921B1" w:rsidRPr="00C7778C" w:rsidRDefault="00A921B1" w:rsidP="00A921B1">
            <w:pPr>
              <w:spacing w:after="0" w:line="180" w:lineRule="atLeast"/>
              <w:jc w:val="center"/>
              <w:rPr>
                <w:sz w:val="20"/>
                <w:szCs w:val="20"/>
              </w:rPr>
            </w:pPr>
            <w:r w:rsidRPr="00C7778C">
              <w:rPr>
                <w:sz w:val="20"/>
                <w:szCs w:val="20"/>
              </w:rPr>
              <w:t>Бандино</w:t>
            </w:r>
          </w:p>
        </w:tc>
        <w:tc>
          <w:tcPr>
            <w:tcW w:w="785" w:type="pct"/>
            <w:shd w:val="clear" w:color="auto" w:fill="FFFFFF"/>
            <w:tcMar>
              <w:top w:w="48" w:type="dxa"/>
              <w:left w:w="96" w:type="dxa"/>
              <w:bottom w:w="48" w:type="dxa"/>
              <w:right w:w="96" w:type="dxa"/>
            </w:tcMar>
            <w:vAlign w:val="center"/>
          </w:tcPr>
          <w:p w14:paraId="62C60095" w14:textId="77777777" w:rsidR="00A921B1" w:rsidRPr="00C7778C" w:rsidRDefault="00A921B1" w:rsidP="00A921B1">
            <w:pPr>
              <w:spacing w:after="0" w:line="180" w:lineRule="atLeast"/>
              <w:jc w:val="center"/>
              <w:rPr>
                <w:sz w:val="20"/>
                <w:szCs w:val="20"/>
              </w:rPr>
            </w:pPr>
            <w:r w:rsidRPr="00C7778C">
              <w:rPr>
                <w:sz w:val="20"/>
                <w:szCs w:val="20"/>
              </w:rPr>
              <w:t>75</w:t>
            </w:r>
          </w:p>
        </w:tc>
        <w:tc>
          <w:tcPr>
            <w:tcW w:w="787" w:type="pct"/>
            <w:shd w:val="clear" w:color="auto" w:fill="FFFFFF"/>
            <w:tcMar>
              <w:top w:w="48" w:type="dxa"/>
              <w:left w:w="96" w:type="dxa"/>
              <w:bottom w:w="48" w:type="dxa"/>
              <w:right w:w="96" w:type="dxa"/>
            </w:tcMar>
            <w:vAlign w:val="center"/>
          </w:tcPr>
          <w:p w14:paraId="61113921" w14:textId="77777777" w:rsidR="00A921B1" w:rsidRPr="00C7778C" w:rsidRDefault="00A921B1" w:rsidP="00A921B1">
            <w:pPr>
              <w:spacing w:after="0" w:line="180" w:lineRule="atLeast"/>
              <w:jc w:val="center"/>
              <w:rPr>
                <w:sz w:val="20"/>
                <w:szCs w:val="20"/>
              </w:rPr>
            </w:pPr>
            <w:r w:rsidRPr="00C7778C">
              <w:rPr>
                <w:sz w:val="20"/>
                <w:szCs w:val="20"/>
              </w:rPr>
              <w:t>75</w:t>
            </w:r>
          </w:p>
        </w:tc>
        <w:tc>
          <w:tcPr>
            <w:tcW w:w="784" w:type="pct"/>
            <w:shd w:val="clear" w:color="auto" w:fill="FFFFFF"/>
            <w:tcMar>
              <w:top w:w="48" w:type="dxa"/>
              <w:left w:w="96" w:type="dxa"/>
              <w:bottom w:w="48" w:type="dxa"/>
              <w:right w:w="96" w:type="dxa"/>
            </w:tcMar>
            <w:vAlign w:val="center"/>
          </w:tcPr>
          <w:p w14:paraId="6CC9A17E" w14:textId="77777777" w:rsidR="00A921B1" w:rsidRPr="00C7778C" w:rsidRDefault="00A921B1" w:rsidP="00A921B1">
            <w:pPr>
              <w:spacing w:after="0" w:line="180" w:lineRule="atLeast"/>
              <w:jc w:val="center"/>
              <w:rPr>
                <w:sz w:val="20"/>
                <w:szCs w:val="20"/>
              </w:rPr>
            </w:pPr>
            <w:r w:rsidRPr="00C7778C">
              <w:rPr>
                <w:sz w:val="20"/>
                <w:szCs w:val="20"/>
              </w:rPr>
              <w:t>72</w:t>
            </w:r>
          </w:p>
        </w:tc>
        <w:tc>
          <w:tcPr>
            <w:tcW w:w="706" w:type="pct"/>
            <w:shd w:val="clear" w:color="auto" w:fill="FFFFFF"/>
            <w:vAlign w:val="center"/>
          </w:tcPr>
          <w:p w14:paraId="0E455E4E" w14:textId="77777777" w:rsidR="00A921B1" w:rsidRPr="00C7778C" w:rsidRDefault="00A921B1" w:rsidP="00A921B1">
            <w:pPr>
              <w:spacing w:after="0" w:line="180" w:lineRule="atLeast"/>
              <w:jc w:val="center"/>
              <w:rPr>
                <w:sz w:val="20"/>
                <w:szCs w:val="20"/>
              </w:rPr>
            </w:pPr>
            <w:r w:rsidRPr="00C7778C">
              <w:rPr>
                <w:sz w:val="20"/>
                <w:szCs w:val="20"/>
              </w:rPr>
              <w:t>46</w:t>
            </w:r>
          </w:p>
        </w:tc>
      </w:tr>
      <w:tr w:rsidR="00A921B1" w:rsidRPr="00C7778C" w14:paraId="7593B550" w14:textId="77777777" w:rsidTr="00A921B1">
        <w:trPr>
          <w:cantSplit/>
          <w:trHeight w:val="20"/>
        </w:trPr>
        <w:tc>
          <w:tcPr>
            <w:tcW w:w="347" w:type="pct"/>
            <w:shd w:val="clear" w:color="auto" w:fill="FFFFFF"/>
            <w:tcMar>
              <w:top w:w="48" w:type="dxa"/>
              <w:left w:w="96" w:type="dxa"/>
              <w:bottom w:w="48" w:type="dxa"/>
              <w:right w:w="96" w:type="dxa"/>
            </w:tcMar>
            <w:vAlign w:val="center"/>
          </w:tcPr>
          <w:p w14:paraId="1F7CB7E4" w14:textId="77777777" w:rsidR="00A921B1" w:rsidRPr="00C7778C" w:rsidRDefault="00A921B1" w:rsidP="00A921B1">
            <w:pPr>
              <w:spacing w:after="0" w:line="180" w:lineRule="atLeast"/>
              <w:jc w:val="center"/>
              <w:rPr>
                <w:b/>
                <w:sz w:val="20"/>
                <w:szCs w:val="20"/>
              </w:rPr>
            </w:pPr>
            <w:r w:rsidRPr="00C7778C">
              <w:rPr>
                <w:b/>
                <w:sz w:val="20"/>
                <w:szCs w:val="20"/>
              </w:rPr>
              <w:t>10</w:t>
            </w:r>
          </w:p>
        </w:tc>
        <w:tc>
          <w:tcPr>
            <w:tcW w:w="1591" w:type="pct"/>
            <w:shd w:val="clear" w:color="auto" w:fill="FFFFFF"/>
            <w:tcMar>
              <w:top w:w="48" w:type="dxa"/>
              <w:left w:w="96" w:type="dxa"/>
              <w:bottom w:w="48" w:type="dxa"/>
              <w:right w:w="96" w:type="dxa"/>
            </w:tcMar>
            <w:vAlign w:val="center"/>
          </w:tcPr>
          <w:p w14:paraId="0EA76871" w14:textId="77777777" w:rsidR="00A921B1" w:rsidRPr="00C7778C" w:rsidRDefault="00A921B1" w:rsidP="00A921B1">
            <w:pPr>
              <w:spacing w:after="0" w:line="180" w:lineRule="atLeast"/>
              <w:jc w:val="center"/>
              <w:rPr>
                <w:sz w:val="20"/>
                <w:szCs w:val="20"/>
              </w:rPr>
            </w:pPr>
            <w:r w:rsidRPr="00C7778C">
              <w:rPr>
                <w:sz w:val="20"/>
                <w:szCs w:val="20"/>
              </w:rPr>
              <w:t>Березье</w:t>
            </w:r>
          </w:p>
        </w:tc>
        <w:tc>
          <w:tcPr>
            <w:tcW w:w="785" w:type="pct"/>
            <w:shd w:val="clear" w:color="auto" w:fill="FFFFFF"/>
            <w:tcMar>
              <w:top w:w="48" w:type="dxa"/>
              <w:left w:w="96" w:type="dxa"/>
              <w:bottom w:w="48" w:type="dxa"/>
              <w:right w:w="96" w:type="dxa"/>
            </w:tcMar>
            <w:vAlign w:val="center"/>
          </w:tcPr>
          <w:p w14:paraId="475E7CE2" w14:textId="77777777" w:rsidR="00A921B1" w:rsidRPr="00C7778C" w:rsidRDefault="00A921B1" w:rsidP="00A921B1">
            <w:pPr>
              <w:spacing w:after="0" w:line="180" w:lineRule="atLeast"/>
              <w:jc w:val="center"/>
              <w:rPr>
                <w:sz w:val="20"/>
                <w:szCs w:val="20"/>
              </w:rPr>
            </w:pPr>
            <w:r w:rsidRPr="00C7778C">
              <w:rPr>
                <w:sz w:val="20"/>
                <w:szCs w:val="20"/>
              </w:rPr>
              <w:t>7</w:t>
            </w:r>
          </w:p>
        </w:tc>
        <w:tc>
          <w:tcPr>
            <w:tcW w:w="787" w:type="pct"/>
            <w:shd w:val="clear" w:color="auto" w:fill="FFFFFF"/>
            <w:tcMar>
              <w:top w:w="48" w:type="dxa"/>
              <w:left w:w="96" w:type="dxa"/>
              <w:bottom w:w="48" w:type="dxa"/>
              <w:right w:w="96" w:type="dxa"/>
            </w:tcMar>
            <w:vAlign w:val="center"/>
          </w:tcPr>
          <w:p w14:paraId="0EE9CF09" w14:textId="77777777" w:rsidR="00A921B1" w:rsidRPr="00C7778C" w:rsidRDefault="00A921B1" w:rsidP="00A921B1">
            <w:pPr>
              <w:spacing w:after="0" w:line="180" w:lineRule="atLeast"/>
              <w:jc w:val="center"/>
              <w:rPr>
                <w:sz w:val="20"/>
                <w:szCs w:val="20"/>
              </w:rPr>
            </w:pPr>
            <w:r w:rsidRPr="00C7778C">
              <w:rPr>
                <w:sz w:val="20"/>
                <w:szCs w:val="20"/>
              </w:rPr>
              <w:t>14</w:t>
            </w:r>
          </w:p>
        </w:tc>
        <w:tc>
          <w:tcPr>
            <w:tcW w:w="784" w:type="pct"/>
            <w:shd w:val="clear" w:color="auto" w:fill="FFFFFF"/>
            <w:tcMar>
              <w:top w:w="48" w:type="dxa"/>
              <w:left w:w="96" w:type="dxa"/>
              <w:bottom w:w="48" w:type="dxa"/>
              <w:right w:w="96" w:type="dxa"/>
            </w:tcMar>
            <w:vAlign w:val="center"/>
          </w:tcPr>
          <w:p w14:paraId="3AB83315" w14:textId="77777777" w:rsidR="00A921B1" w:rsidRPr="00C7778C" w:rsidRDefault="00A921B1" w:rsidP="00A921B1">
            <w:pPr>
              <w:spacing w:after="0" w:line="180" w:lineRule="atLeast"/>
              <w:jc w:val="center"/>
              <w:rPr>
                <w:sz w:val="20"/>
                <w:szCs w:val="20"/>
              </w:rPr>
            </w:pPr>
            <w:r w:rsidRPr="00C7778C">
              <w:rPr>
                <w:sz w:val="20"/>
                <w:szCs w:val="20"/>
              </w:rPr>
              <w:t>15</w:t>
            </w:r>
          </w:p>
        </w:tc>
        <w:tc>
          <w:tcPr>
            <w:tcW w:w="706" w:type="pct"/>
            <w:shd w:val="clear" w:color="auto" w:fill="FFFFFF"/>
            <w:vAlign w:val="center"/>
          </w:tcPr>
          <w:p w14:paraId="478C89EA" w14:textId="77777777" w:rsidR="00A921B1" w:rsidRPr="00C7778C" w:rsidRDefault="00A921B1" w:rsidP="00A921B1">
            <w:pPr>
              <w:spacing w:after="0" w:line="180" w:lineRule="atLeast"/>
              <w:jc w:val="center"/>
              <w:rPr>
                <w:sz w:val="20"/>
                <w:szCs w:val="20"/>
              </w:rPr>
            </w:pPr>
            <w:r w:rsidRPr="00C7778C">
              <w:rPr>
                <w:sz w:val="20"/>
                <w:szCs w:val="20"/>
              </w:rPr>
              <w:t>4</w:t>
            </w:r>
          </w:p>
        </w:tc>
      </w:tr>
      <w:tr w:rsidR="00A921B1" w:rsidRPr="00C7778C" w14:paraId="6FB02392" w14:textId="77777777" w:rsidTr="00A921B1">
        <w:trPr>
          <w:cantSplit/>
          <w:trHeight w:val="20"/>
        </w:trPr>
        <w:tc>
          <w:tcPr>
            <w:tcW w:w="347" w:type="pct"/>
            <w:shd w:val="clear" w:color="auto" w:fill="FFFFFF"/>
            <w:tcMar>
              <w:top w:w="48" w:type="dxa"/>
              <w:left w:w="96" w:type="dxa"/>
              <w:bottom w:w="48" w:type="dxa"/>
              <w:right w:w="96" w:type="dxa"/>
            </w:tcMar>
            <w:vAlign w:val="center"/>
          </w:tcPr>
          <w:p w14:paraId="3E9FC010" w14:textId="77777777" w:rsidR="00A921B1" w:rsidRPr="00C7778C" w:rsidRDefault="00A921B1" w:rsidP="00A921B1">
            <w:pPr>
              <w:spacing w:after="0" w:line="180" w:lineRule="atLeast"/>
              <w:jc w:val="center"/>
              <w:rPr>
                <w:b/>
                <w:sz w:val="20"/>
                <w:szCs w:val="20"/>
              </w:rPr>
            </w:pPr>
            <w:r w:rsidRPr="00C7778C">
              <w:rPr>
                <w:b/>
                <w:sz w:val="20"/>
                <w:szCs w:val="20"/>
              </w:rPr>
              <w:t>11</w:t>
            </w:r>
          </w:p>
        </w:tc>
        <w:tc>
          <w:tcPr>
            <w:tcW w:w="1591" w:type="pct"/>
            <w:shd w:val="clear" w:color="auto" w:fill="FFFFFF"/>
            <w:tcMar>
              <w:top w:w="48" w:type="dxa"/>
              <w:left w:w="96" w:type="dxa"/>
              <w:bottom w:w="48" w:type="dxa"/>
              <w:right w:w="96" w:type="dxa"/>
            </w:tcMar>
            <w:vAlign w:val="center"/>
          </w:tcPr>
          <w:p w14:paraId="11980559" w14:textId="77777777" w:rsidR="00A921B1" w:rsidRPr="00C7778C" w:rsidRDefault="00A921B1" w:rsidP="00A921B1">
            <w:pPr>
              <w:spacing w:after="0" w:line="180" w:lineRule="atLeast"/>
              <w:jc w:val="center"/>
              <w:rPr>
                <w:sz w:val="20"/>
                <w:szCs w:val="20"/>
              </w:rPr>
            </w:pPr>
            <w:r w:rsidRPr="00C7778C">
              <w:rPr>
                <w:sz w:val="20"/>
                <w:szCs w:val="20"/>
              </w:rPr>
              <w:t>Бобылёво</w:t>
            </w:r>
          </w:p>
        </w:tc>
        <w:tc>
          <w:tcPr>
            <w:tcW w:w="785" w:type="pct"/>
            <w:shd w:val="clear" w:color="auto" w:fill="FFFFFF"/>
            <w:tcMar>
              <w:top w:w="48" w:type="dxa"/>
              <w:left w:w="96" w:type="dxa"/>
              <w:bottom w:w="48" w:type="dxa"/>
              <w:right w:w="96" w:type="dxa"/>
            </w:tcMar>
            <w:vAlign w:val="center"/>
          </w:tcPr>
          <w:p w14:paraId="1011F184" w14:textId="77777777" w:rsidR="00A921B1" w:rsidRPr="00C7778C" w:rsidRDefault="00A921B1" w:rsidP="00A921B1">
            <w:pPr>
              <w:spacing w:after="0" w:line="180" w:lineRule="atLeast"/>
              <w:jc w:val="center"/>
              <w:rPr>
                <w:sz w:val="20"/>
                <w:szCs w:val="20"/>
              </w:rPr>
            </w:pPr>
            <w:r w:rsidRPr="00C7778C">
              <w:rPr>
                <w:sz w:val="20"/>
                <w:szCs w:val="20"/>
              </w:rPr>
              <w:t>7</w:t>
            </w:r>
          </w:p>
        </w:tc>
        <w:tc>
          <w:tcPr>
            <w:tcW w:w="787" w:type="pct"/>
            <w:shd w:val="clear" w:color="auto" w:fill="FFFFFF"/>
            <w:tcMar>
              <w:top w:w="48" w:type="dxa"/>
              <w:left w:w="96" w:type="dxa"/>
              <w:bottom w:w="48" w:type="dxa"/>
              <w:right w:w="96" w:type="dxa"/>
            </w:tcMar>
            <w:vAlign w:val="center"/>
          </w:tcPr>
          <w:p w14:paraId="1B6B01B0" w14:textId="77777777" w:rsidR="00A921B1" w:rsidRPr="00C7778C" w:rsidRDefault="00A921B1" w:rsidP="00A921B1">
            <w:pPr>
              <w:spacing w:after="0" w:line="180" w:lineRule="atLeast"/>
              <w:jc w:val="center"/>
              <w:rPr>
                <w:sz w:val="20"/>
                <w:szCs w:val="20"/>
              </w:rPr>
            </w:pPr>
            <w:r w:rsidRPr="00C7778C">
              <w:rPr>
                <w:sz w:val="20"/>
                <w:szCs w:val="20"/>
              </w:rPr>
              <w:t>6</w:t>
            </w:r>
          </w:p>
        </w:tc>
        <w:tc>
          <w:tcPr>
            <w:tcW w:w="784" w:type="pct"/>
            <w:shd w:val="clear" w:color="auto" w:fill="FFFFFF"/>
            <w:tcMar>
              <w:top w:w="48" w:type="dxa"/>
              <w:left w:w="96" w:type="dxa"/>
              <w:bottom w:w="48" w:type="dxa"/>
              <w:right w:w="96" w:type="dxa"/>
            </w:tcMar>
            <w:vAlign w:val="center"/>
          </w:tcPr>
          <w:p w14:paraId="732C8145" w14:textId="77777777" w:rsidR="00A921B1" w:rsidRPr="00C7778C" w:rsidRDefault="00A921B1" w:rsidP="00A921B1">
            <w:pPr>
              <w:spacing w:after="0" w:line="180" w:lineRule="atLeast"/>
              <w:jc w:val="center"/>
              <w:rPr>
                <w:sz w:val="20"/>
                <w:szCs w:val="20"/>
              </w:rPr>
            </w:pPr>
            <w:r w:rsidRPr="00C7778C">
              <w:rPr>
                <w:sz w:val="20"/>
                <w:szCs w:val="20"/>
              </w:rPr>
              <w:t>14</w:t>
            </w:r>
          </w:p>
        </w:tc>
        <w:tc>
          <w:tcPr>
            <w:tcW w:w="706" w:type="pct"/>
            <w:shd w:val="clear" w:color="auto" w:fill="FFFFFF"/>
            <w:vAlign w:val="center"/>
          </w:tcPr>
          <w:p w14:paraId="0D682716" w14:textId="77777777" w:rsidR="00A921B1" w:rsidRPr="00C7778C" w:rsidRDefault="00A921B1" w:rsidP="00A921B1">
            <w:pPr>
              <w:spacing w:after="0" w:line="180" w:lineRule="atLeast"/>
              <w:jc w:val="center"/>
              <w:rPr>
                <w:sz w:val="20"/>
                <w:szCs w:val="20"/>
              </w:rPr>
            </w:pPr>
            <w:r w:rsidRPr="00C7778C">
              <w:rPr>
                <w:sz w:val="20"/>
                <w:szCs w:val="20"/>
              </w:rPr>
              <w:t>4</w:t>
            </w:r>
          </w:p>
        </w:tc>
      </w:tr>
      <w:tr w:rsidR="00A921B1" w:rsidRPr="00C7778C" w14:paraId="7247725B" w14:textId="77777777" w:rsidTr="00A921B1">
        <w:trPr>
          <w:cantSplit/>
          <w:trHeight w:val="20"/>
        </w:trPr>
        <w:tc>
          <w:tcPr>
            <w:tcW w:w="347" w:type="pct"/>
            <w:shd w:val="clear" w:color="auto" w:fill="FFFFFF"/>
            <w:tcMar>
              <w:top w:w="48" w:type="dxa"/>
              <w:left w:w="96" w:type="dxa"/>
              <w:bottom w:w="48" w:type="dxa"/>
              <w:right w:w="96" w:type="dxa"/>
            </w:tcMar>
            <w:vAlign w:val="center"/>
          </w:tcPr>
          <w:p w14:paraId="53519B2A" w14:textId="77777777" w:rsidR="00A921B1" w:rsidRPr="00C7778C" w:rsidRDefault="00A921B1" w:rsidP="00A921B1">
            <w:pPr>
              <w:spacing w:after="0" w:line="180" w:lineRule="atLeast"/>
              <w:jc w:val="center"/>
              <w:rPr>
                <w:b/>
                <w:sz w:val="20"/>
                <w:szCs w:val="20"/>
              </w:rPr>
            </w:pPr>
            <w:r w:rsidRPr="00C7778C">
              <w:rPr>
                <w:b/>
                <w:sz w:val="20"/>
                <w:szCs w:val="20"/>
              </w:rPr>
              <w:t>12</w:t>
            </w:r>
          </w:p>
        </w:tc>
        <w:tc>
          <w:tcPr>
            <w:tcW w:w="1591" w:type="pct"/>
            <w:shd w:val="clear" w:color="auto" w:fill="FFFFFF"/>
            <w:tcMar>
              <w:top w:w="48" w:type="dxa"/>
              <w:left w:w="96" w:type="dxa"/>
              <w:bottom w:w="48" w:type="dxa"/>
              <w:right w:w="96" w:type="dxa"/>
            </w:tcMar>
            <w:vAlign w:val="center"/>
          </w:tcPr>
          <w:p w14:paraId="7CBA6F4C" w14:textId="77777777" w:rsidR="00A921B1" w:rsidRPr="00C7778C" w:rsidRDefault="00A921B1" w:rsidP="00A921B1">
            <w:pPr>
              <w:spacing w:after="0" w:line="180" w:lineRule="atLeast"/>
              <w:jc w:val="center"/>
              <w:rPr>
                <w:sz w:val="20"/>
                <w:szCs w:val="20"/>
              </w:rPr>
            </w:pPr>
            <w:r w:rsidRPr="00C7778C">
              <w:rPr>
                <w:sz w:val="20"/>
                <w:szCs w:val="20"/>
              </w:rPr>
              <w:t>Болотово</w:t>
            </w:r>
          </w:p>
        </w:tc>
        <w:tc>
          <w:tcPr>
            <w:tcW w:w="785" w:type="pct"/>
            <w:shd w:val="clear" w:color="auto" w:fill="FFFFFF"/>
            <w:tcMar>
              <w:top w:w="48" w:type="dxa"/>
              <w:left w:w="96" w:type="dxa"/>
              <w:bottom w:w="48" w:type="dxa"/>
              <w:right w:w="96" w:type="dxa"/>
            </w:tcMar>
            <w:vAlign w:val="center"/>
          </w:tcPr>
          <w:p w14:paraId="174CBD09" w14:textId="77777777" w:rsidR="00A921B1" w:rsidRPr="00C7778C" w:rsidRDefault="00A921B1" w:rsidP="00A921B1">
            <w:pPr>
              <w:spacing w:after="0" w:line="180" w:lineRule="atLeast"/>
              <w:jc w:val="center"/>
              <w:rPr>
                <w:sz w:val="20"/>
                <w:szCs w:val="20"/>
              </w:rPr>
            </w:pPr>
            <w:r w:rsidRPr="00C7778C">
              <w:rPr>
                <w:sz w:val="20"/>
                <w:szCs w:val="20"/>
              </w:rPr>
              <w:t>44</w:t>
            </w:r>
          </w:p>
        </w:tc>
        <w:tc>
          <w:tcPr>
            <w:tcW w:w="787" w:type="pct"/>
            <w:shd w:val="clear" w:color="auto" w:fill="FFFFFF"/>
            <w:tcMar>
              <w:top w:w="48" w:type="dxa"/>
              <w:left w:w="96" w:type="dxa"/>
              <w:bottom w:w="48" w:type="dxa"/>
              <w:right w:w="96" w:type="dxa"/>
            </w:tcMar>
            <w:vAlign w:val="center"/>
          </w:tcPr>
          <w:p w14:paraId="75FCB0A6" w14:textId="77777777" w:rsidR="00A921B1" w:rsidRPr="00C7778C" w:rsidRDefault="00A921B1" w:rsidP="00A921B1">
            <w:pPr>
              <w:spacing w:after="0" w:line="180" w:lineRule="atLeast"/>
              <w:jc w:val="center"/>
              <w:rPr>
                <w:sz w:val="20"/>
                <w:szCs w:val="20"/>
              </w:rPr>
            </w:pPr>
            <w:r w:rsidRPr="00C7778C">
              <w:rPr>
                <w:sz w:val="20"/>
                <w:szCs w:val="20"/>
              </w:rPr>
              <w:t>54</w:t>
            </w:r>
          </w:p>
        </w:tc>
        <w:tc>
          <w:tcPr>
            <w:tcW w:w="784" w:type="pct"/>
            <w:shd w:val="clear" w:color="auto" w:fill="FFFFFF"/>
            <w:tcMar>
              <w:top w:w="48" w:type="dxa"/>
              <w:left w:w="96" w:type="dxa"/>
              <w:bottom w:w="48" w:type="dxa"/>
              <w:right w:w="96" w:type="dxa"/>
            </w:tcMar>
            <w:vAlign w:val="center"/>
          </w:tcPr>
          <w:p w14:paraId="7A11BAD9" w14:textId="77777777" w:rsidR="00A921B1" w:rsidRPr="00C7778C" w:rsidRDefault="00A921B1" w:rsidP="00A921B1">
            <w:pPr>
              <w:spacing w:after="0" w:line="180" w:lineRule="atLeast"/>
              <w:jc w:val="center"/>
              <w:rPr>
                <w:sz w:val="20"/>
                <w:szCs w:val="20"/>
              </w:rPr>
            </w:pPr>
            <w:r w:rsidRPr="00C7778C">
              <w:rPr>
                <w:sz w:val="20"/>
                <w:szCs w:val="20"/>
              </w:rPr>
              <w:t>57</w:t>
            </w:r>
          </w:p>
        </w:tc>
        <w:tc>
          <w:tcPr>
            <w:tcW w:w="706" w:type="pct"/>
            <w:shd w:val="clear" w:color="auto" w:fill="FFFFFF"/>
            <w:vAlign w:val="center"/>
          </w:tcPr>
          <w:p w14:paraId="153A226D" w14:textId="77777777" w:rsidR="00A921B1" w:rsidRPr="00C7778C" w:rsidRDefault="00A921B1" w:rsidP="00A921B1">
            <w:pPr>
              <w:spacing w:after="0" w:line="180" w:lineRule="atLeast"/>
              <w:jc w:val="center"/>
              <w:rPr>
                <w:sz w:val="20"/>
                <w:szCs w:val="20"/>
              </w:rPr>
            </w:pPr>
            <w:r w:rsidRPr="00C7778C">
              <w:rPr>
                <w:sz w:val="20"/>
                <w:szCs w:val="20"/>
              </w:rPr>
              <w:t>71</w:t>
            </w:r>
          </w:p>
        </w:tc>
      </w:tr>
      <w:tr w:rsidR="00A921B1" w:rsidRPr="00C7778C" w14:paraId="3DC6DD50" w14:textId="77777777" w:rsidTr="00A921B1">
        <w:trPr>
          <w:cantSplit/>
          <w:trHeight w:val="20"/>
        </w:trPr>
        <w:tc>
          <w:tcPr>
            <w:tcW w:w="347" w:type="pct"/>
            <w:shd w:val="clear" w:color="auto" w:fill="FFFFFF"/>
            <w:tcMar>
              <w:top w:w="48" w:type="dxa"/>
              <w:left w:w="96" w:type="dxa"/>
              <w:bottom w:w="48" w:type="dxa"/>
              <w:right w:w="96" w:type="dxa"/>
            </w:tcMar>
            <w:vAlign w:val="center"/>
          </w:tcPr>
          <w:p w14:paraId="39FB0731" w14:textId="77777777" w:rsidR="00A921B1" w:rsidRPr="00C7778C" w:rsidRDefault="00A921B1" w:rsidP="00A921B1">
            <w:pPr>
              <w:spacing w:after="0" w:line="180" w:lineRule="atLeast"/>
              <w:jc w:val="center"/>
              <w:rPr>
                <w:b/>
                <w:sz w:val="20"/>
                <w:szCs w:val="20"/>
              </w:rPr>
            </w:pPr>
            <w:r w:rsidRPr="00C7778C">
              <w:rPr>
                <w:b/>
                <w:sz w:val="20"/>
                <w:szCs w:val="20"/>
              </w:rPr>
              <w:lastRenderedPageBreak/>
              <w:t>13</w:t>
            </w:r>
          </w:p>
        </w:tc>
        <w:tc>
          <w:tcPr>
            <w:tcW w:w="1591" w:type="pct"/>
            <w:shd w:val="clear" w:color="auto" w:fill="FFFFFF"/>
            <w:tcMar>
              <w:top w:w="48" w:type="dxa"/>
              <w:left w:w="96" w:type="dxa"/>
              <w:bottom w:w="48" w:type="dxa"/>
              <w:right w:w="96" w:type="dxa"/>
            </w:tcMar>
            <w:vAlign w:val="center"/>
          </w:tcPr>
          <w:p w14:paraId="6E4FBFA2" w14:textId="77777777" w:rsidR="00A921B1" w:rsidRPr="00C7778C" w:rsidRDefault="00A921B1" w:rsidP="00A921B1">
            <w:pPr>
              <w:spacing w:after="0" w:line="180" w:lineRule="atLeast"/>
              <w:jc w:val="center"/>
              <w:rPr>
                <w:sz w:val="20"/>
                <w:szCs w:val="20"/>
              </w:rPr>
            </w:pPr>
            <w:r w:rsidRPr="00C7778C">
              <w:rPr>
                <w:sz w:val="20"/>
                <w:szCs w:val="20"/>
              </w:rPr>
              <w:t>Болхово</w:t>
            </w:r>
          </w:p>
        </w:tc>
        <w:tc>
          <w:tcPr>
            <w:tcW w:w="785" w:type="pct"/>
            <w:shd w:val="clear" w:color="auto" w:fill="FFFFFF"/>
            <w:tcMar>
              <w:top w:w="48" w:type="dxa"/>
              <w:left w:w="96" w:type="dxa"/>
              <w:bottom w:w="48" w:type="dxa"/>
              <w:right w:w="96" w:type="dxa"/>
            </w:tcMar>
            <w:vAlign w:val="center"/>
          </w:tcPr>
          <w:p w14:paraId="0477AC15" w14:textId="77777777" w:rsidR="00A921B1" w:rsidRPr="00C7778C" w:rsidRDefault="00A921B1" w:rsidP="00A921B1">
            <w:pPr>
              <w:spacing w:after="0" w:line="180" w:lineRule="atLeast"/>
              <w:jc w:val="center"/>
              <w:rPr>
                <w:sz w:val="20"/>
                <w:szCs w:val="20"/>
              </w:rPr>
            </w:pPr>
            <w:r w:rsidRPr="00C7778C">
              <w:rPr>
                <w:sz w:val="20"/>
                <w:szCs w:val="20"/>
              </w:rPr>
              <w:t>12</w:t>
            </w:r>
          </w:p>
        </w:tc>
        <w:tc>
          <w:tcPr>
            <w:tcW w:w="787" w:type="pct"/>
            <w:shd w:val="clear" w:color="auto" w:fill="FFFFFF"/>
            <w:tcMar>
              <w:top w:w="48" w:type="dxa"/>
              <w:left w:w="96" w:type="dxa"/>
              <w:bottom w:w="48" w:type="dxa"/>
              <w:right w:w="96" w:type="dxa"/>
            </w:tcMar>
            <w:vAlign w:val="center"/>
          </w:tcPr>
          <w:p w14:paraId="7E11496A" w14:textId="77777777" w:rsidR="00A921B1" w:rsidRPr="00C7778C" w:rsidRDefault="00A921B1" w:rsidP="00A921B1">
            <w:pPr>
              <w:spacing w:after="0" w:line="180" w:lineRule="atLeast"/>
              <w:jc w:val="center"/>
              <w:rPr>
                <w:sz w:val="20"/>
                <w:szCs w:val="20"/>
              </w:rPr>
            </w:pPr>
            <w:r w:rsidRPr="00C7778C">
              <w:rPr>
                <w:sz w:val="20"/>
                <w:szCs w:val="20"/>
              </w:rPr>
              <w:t>1</w:t>
            </w:r>
          </w:p>
        </w:tc>
        <w:tc>
          <w:tcPr>
            <w:tcW w:w="784" w:type="pct"/>
            <w:shd w:val="clear" w:color="auto" w:fill="FFFFFF"/>
            <w:tcMar>
              <w:top w:w="48" w:type="dxa"/>
              <w:left w:w="96" w:type="dxa"/>
              <w:bottom w:w="48" w:type="dxa"/>
              <w:right w:w="96" w:type="dxa"/>
            </w:tcMar>
            <w:vAlign w:val="center"/>
          </w:tcPr>
          <w:p w14:paraId="783A52A7" w14:textId="77777777" w:rsidR="00A921B1" w:rsidRPr="00C7778C" w:rsidRDefault="00A921B1" w:rsidP="00A921B1">
            <w:pPr>
              <w:spacing w:after="0" w:line="180" w:lineRule="atLeast"/>
              <w:jc w:val="center"/>
              <w:rPr>
                <w:sz w:val="20"/>
                <w:szCs w:val="20"/>
              </w:rPr>
            </w:pPr>
            <w:r w:rsidRPr="00C7778C">
              <w:rPr>
                <w:sz w:val="20"/>
                <w:szCs w:val="20"/>
              </w:rPr>
              <w:t>0</w:t>
            </w:r>
          </w:p>
        </w:tc>
        <w:tc>
          <w:tcPr>
            <w:tcW w:w="706" w:type="pct"/>
            <w:shd w:val="clear" w:color="auto" w:fill="FFFFFF"/>
            <w:vAlign w:val="center"/>
          </w:tcPr>
          <w:p w14:paraId="7081C747" w14:textId="77777777" w:rsidR="00A921B1" w:rsidRPr="00C7778C" w:rsidRDefault="00A921B1" w:rsidP="00A921B1">
            <w:pPr>
              <w:spacing w:after="0" w:line="180" w:lineRule="atLeast"/>
              <w:jc w:val="center"/>
              <w:rPr>
                <w:sz w:val="20"/>
                <w:szCs w:val="20"/>
              </w:rPr>
            </w:pPr>
            <w:r w:rsidRPr="00C7778C">
              <w:rPr>
                <w:sz w:val="20"/>
                <w:szCs w:val="20"/>
              </w:rPr>
              <w:t>0</w:t>
            </w:r>
          </w:p>
        </w:tc>
      </w:tr>
      <w:tr w:rsidR="00A921B1" w:rsidRPr="00C7778C" w14:paraId="6E23CFA0" w14:textId="77777777" w:rsidTr="00A921B1">
        <w:trPr>
          <w:cantSplit/>
          <w:trHeight w:val="20"/>
        </w:trPr>
        <w:tc>
          <w:tcPr>
            <w:tcW w:w="347" w:type="pct"/>
            <w:shd w:val="clear" w:color="auto" w:fill="FFFFFF"/>
            <w:tcMar>
              <w:top w:w="48" w:type="dxa"/>
              <w:left w:w="96" w:type="dxa"/>
              <w:bottom w:w="48" w:type="dxa"/>
              <w:right w:w="96" w:type="dxa"/>
            </w:tcMar>
            <w:vAlign w:val="center"/>
          </w:tcPr>
          <w:p w14:paraId="11251CE8" w14:textId="77777777" w:rsidR="00A921B1" w:rsidRPr="00C7778C" w:rsidRDefault="00A921B1" w:rsidP="00A921B1">
            <w:pPr>
              <w:spacing w:after="0" w:line="180" w:lineRule="atLeast"/>
              <w:jc w:val="center"/>
              <w:rPr>
                <w:b/>
                <w:sz w:val="20"/>
                <w:szCs w:val="20"/>
              </w:rPr>
            </w:pPr>
            <w:r w:rsidRPr="00C7778C">
              <w:rPr>
                <w:b/>
                <w:sz w:val="20"/>
                <w:szCs w:val="20"/>
              </w:rPr>
              <w:t>14</w:t>
            </w:r>
          </w:p>
        </w:tc>
        <w:tc>
          <w:tcPr>
            <w:tcW w:w="1591" w:type="pct"/>
            <w:shd w:val="clear" w:color="auto" w:fill="FFFFFF"/>
            <w:tcMar>
              <w:top w:w="48" w:type="dxa"/>
              <w:left w:w="96" w:type="dxa"/>
              <w:bottom w:w="48" w:type="dxa"/>
              <w:right w:w="96" w:type="dxa"/>
            </w:tcMar>
            <w:vAlign w:val="center"/>
          </w:tcPr>
          <w:p w14:paraId="57D2B7C3" w14:textId="77777777" w:rsidR="00A921B1" w:rsidRPr="00C7778C" w:rsidRDefault="00A921B1" w:rsidP="00A921B1">
            <w:pPr>
              <w:spacing w:after="0" w:line="180" w:lineRule="atLeast"/>
              <w:jc w:val="center"/>
              <w:rPr>
                <w:sz w:val="20"/>
                <w:szCs w:val="20"/>
              </w:rPr>
            </w:pPr>
            <w:r w:rsidRPr="00C7778C">
              <w:rPr>
                <w:sz w:val="20"/>
                <w:szCs w:val="20"/>
              </w:rPr>
              <w:t>Бор-Гиберта</w:t>
            </w:r>
          </w:p>
        </w:tc>
        <w:tc>
          <w:tcPr>
            <w:tcW w:w="785" w:type="pct"/>
            <w:shd w:val="clear" w:color="auto" w:fill="FFFFFF"/>
            <w:tcMar>
              <w:top w:w="48" w:type="dxa"/>
              <w:left w:w="96" w:type="dxa"/>
              <w:bottom w:w="48" w:type="dxa"/>
              <w:right w:w="96" w:type="dxa"/>
            </w:tcMar>
            <w:vAlign w:val="center"/>
          </w:tcPr>
          <w:p w14:paraId="49E0989E" w14:textId="77777777" w:rsidR="00A921B1" w:rsidRPr="00C7778C" w:rsidRDefault="00A921B1" w:rsidP="00A921B1">
            <w:pPr>
              <w:spacing w:after="0" w:line="180" w:lineRule="atLeast"/>
              <w:jc w:val="center"/>
              <w:rPr>
                <w:sz w:val="20"/>
                <w:szCs w:val="20"/>
              </w:rPr>
            </w:pPr>
            <w:r w:rsidRPr="00C7778C">
              <w:rPr>
                <w:sz w:val="20"/>
                <w:szCs w:val="20"/>
              </w:rPr>
              <w:t>0</w:t>
            </w:r>
          </w:p>
        </w:tc>
        <w:tc>
          <w:tcPr>
            <w:tcW w:w="787" w:type="pct"/>
            <w:shd w:val="clear" w:color="auto" w:fill="FFFFFF"/>
            <w:tcMar>
              <w:top w:w="48" w:type="dxa"/>
              <w:left w:w="96" w:type="dxa"/>
              <w:bottom w:w="48" w:type="dxa"/>
              <w:right w:w="96" w:type="dxa"/>
            </w:tcMar>
            <w:vAlign w:val="center"/>
          </w:tcPr>
          <w:p w14:paraId="484BCB00" w14:textId="77777777" w:rsidR="00A921B1" w:rsidRPr="00C7778C" w:rsidRDefault="00A921B1" w:rsidP="00A921B1">
            <w:pPr>
              <w:spacing w:after="0" w:line="180" w:lineRule="atLeast"/>
              <w:jc w:val="center"/>
              <w:rPr>
                <w:sz w:val="20"/>
                <w:szCs w:val="20"/>
              </w:rPr>
            </w:pPr>
            <w:r w:rsidRPr="00C7778C">
              <w:rPr>
                <w:sz w:val="20"/>
                <w:szCs w:val="20"/>
              </w:rPr>
              <w:t>0</w:t>
            </w:r>
          </w:p>
        </w:tc>
        <w:tc>
          <w:tcPr>
            <w:tcW w:w="784" w:type="pct"/>
            <w:shd w:val="clear" w:color="auto" w:fill="FFFFFF"/>
            <w:tcMar>
              <w:top w:w="48" w:type="dxa"/>
              <w:left w:w="96" w:type="dxa"/>
              <w:bottom w:w="48" w:type="dxa"/>
              <w:right w:w="96" w:type="dxa"/>
            </w:tcMar>
            <w:vAlign w:val="center"/>
          </w:tcPr>
          <w:p w14:paraId="1EB7A488" w14:textId="77777777" w:rsidR="00A921B1" w:rsidRPr="00C7778C" w:rsidRDefault="00A921B1" w:rsidP="00A921B1">
            <w:pPr>
              <w:spacing w:after="0" w:line="180" w:lineRule="atLeast"/>
              <w:jc w:val="center"/>
              <w:rPr>
                <w:sz w:val="20"/>
                <w:szCs w:val="20"/>
              </w:rPr>
            </w:pPr>
            <w:r w:rsidRPr="00C7778C">
              <w:rPr>
                <w:sz w:val="20"/>
                <w:szCs w:val="20"/>
              </w:rPr>
              <w:t>0</w:t>
            </w:r>
          </w:p>
        </w:tc>
        <w:tc>
          <w:tcPr>
            <w:tcW w:w="706" w:type="pct"/>
            <w:shd w:val="clear" w:color="auto" w:fill="FFFFFF"/>
            <w:vAlign w:val="center"/>
          </w:tcPr>
          <w:p w14:paraId="062FAD9B" w14:textId="77777777" w:rsidR="00A921B1" w:rsidRPr="00C7778C" w:rsidRDefault="00A921B1" w:rsidP="00A921B1">
            <w:pPr>
              <w:spacing w:after="0" w:line="180" w:lineRule="atLeast"/>
              <w:jc w:val="center"/>
              <w:rPr>
                <w:sz w:val="20"/>
                <w:szCs w:val="20"/>
              </w:rPr>
            </w:pPr>
            <w:r w:rsidRPr="00C7778C">
              <w:rPr>
                <w:sz w:val="20"/>
                <w:szCs w:val="20"/>
              </w:rPr>
              <w:t>0</w:t>
            </w:r>
          </w:p>
        </w:tc>
      </w:tr>
      <w:tr w:rsidR="00A921B1" w:rsidRPr="00C7778C" w14:paraId="22920F31" w14:textId="77777777" w:rsidTr="00A921B1">
        <w:trPr>
          <w:cantSplit/>
          <w:trHeight w:val="20"/>
        </w:trPr>
        <w:tc>
          <w:tcPr>
            <w:tcW w:w="347" w:type="pct"/>
            <w:shd w:val="clear" w:color="auto" w:fill="FFFFFF"/>
            <w:tcMar>
              <w:top w:w="48" w:type="dxa"/>
              <w:left w:w="96" w:type="dxa"/>
              <w:bottom w:w="48" w:type="dxa"/>
              <w:right w:w="96" w:type="dxa"/>
            </w:tcMar>
            <w:vAlign w:val="center"/>
          </w:tcPr>
          <w:p w14:paraId="6EE10F6E" w14:textId="77777777" w:rsidR="00A921B1" w:rsidRPr="00C7778C" w:rsidRDefault="00A921B1" w:rsidP="00A921B1">
            <w:pPr>
              <w:spacing w:after="0" w:line="180" w:lineRule="atLeast"/>
              <w:jc w:val="center"/>
              <w:rPr>
                <w:b/>
                <w:sz w:val="20"/>
                <w:szCs w:val="20"/>
              </w:rPr>
            </w:pPr>
            <w:r w:rsidRPr="00C7778C">
              <w:rPr>
                <w:b/>
                <w:sz w:val="20"/>
                <w:szCs w:val="20"/>
              </w:rPr>
              <w:t>15</w:t>
            </w:r>
          </w:p>
        </w:tc>
        <w:tc>
          <w:tcPr>
            <w:tcW w:w="1591" w:type="pct"/>
            <w:shd w:val="clear" w:color="auto" w:fill="FFFFFF"/>
            <w:tcMar>
              <w:top w:w="48" w:type="dxa"/>
              <w:left w:w="96" w:type="dxa"/>
              <w:bottom w:w="48" w:type="dxa"/>
              <w:right w:w="96" w:type="dxa"/>
            </w:tcMar>
            <w:vAlign w:val="center"/>
          </w:tcPr>
          <w:p w14:paraId="4B19D4CA" w14:textId="77777777" w:rsidR="00A921B1" w:rsidRPr="00C7778C" w:rsidRDefault="00A921B1" w:rsidP="00A921B1">
            <w:pPr>
              <w:spacing w:after="0" w:line="180" w:lineRule="atLeast"/>
              <w:jc w:val="center"/>
              <w:rPr>
                <w:sz w:val="20"/>
                <w:szCs w:val="20"/>
              </w:rPr>
            </w:pPr>
            <w:r w:rsidRPr="00C7778C">
              <w:rPr>
                <w:sz w:val="20"/>
                <w:szCs w:val="20"/>
              </w:rPr>
              <w:t>Боровицы</w:t>
            </w:r>
          </w:p>
        </w:tc>
        <w:tc>
          <w:tcPr>
            <w:tcW w:w="785" w:type="pct"/>
            <w:shd w:val="clear" w:color="auto" w:fill="FFFFFF"/>
            <w:tcMar>
              <w:top w:w="48" w:type="dxa"/>
              <w:left w:w="96" w:type="dxa"/>
              <w:bottom w:w="48" w:type="dxa"/>
              <w:right w:w="96" w:type="dxa"/>
            </w:tcMar>
            <w:vAlign w:val="center"/>
          </w:tcPr>
          <w:p w14:paraId="39051D87" w14:textId="77777777" w:rsidR="00A921B1" w:rsidRPr="00C7778C" w:rsidRDefault="00A921B1" w:rsidP="00A921B1">
            <w:pPr>
              <w:spacing w:after="0" w:line="180" w:lineRule="atLeast"/>
              <w:jc w:val="center"/>
              <w:rPr>
                <w:sz w:val="20"/>
                <w:szCs w:val="20"/>
              </w:rPr>
            </w:pPr>
            <w:r w:rsidRPr="00C7778C">
              <w:rPr>
                <w:sz w:val="20"/>
                <w:szCs w:val="20"/>
              </w:rPr>
              <w:t>19</w:t>
            </w:r>
          </w:p>
        </w:tc>
        <w:tc>
          <w:tcPr>
            <w:tcW w:w="787" w:type="pct"/>
            <w:shd w:val="clear" w:color="auto" w:fill="FFFFFF"/>
            <w:tcMar>
              <w:top w:w="48" w:type="dxa"/>
              <w:left w:w="96" w:type="dxa"/>
              <w:bottom w:w="48" w:type="dxa"/>
              <w:right w:w="96" w:type="dxa"/>
            </w:tcMar>
            <w:vAlign w:val="center"/>
          </w:tcPr>
          <w:p w14:paraId="144A9D36" w14:textId="77777777" w:rsidR="00A921B1" w:rsidRPr="00C7778C" w:rsidRDefault="00A921B1" w:rsidP="00A921B1">
            <w:pPr>
              <w:spacing w:after="0" w:line="180" w:lineRule="atLeast"/>
              <w:jc w:val="center"/>
              <w:rPr>
                <w:sz w:val="20"/>
                <w:szCs w:val="20"/>
              </w:rPr>
            </w:pPr>
            <w:r w:rsidRPr="00C7778C">
              <w:rPr>
                <w:sz w:val="20"/>
                <w:szCs w:val="20"/>
              </w:rPr>
              <w:t>32</w:t>
            </w:r>
          </w:p>
        </w:tc>
        <w:tc>
          <w:tcPr>
            <w:tcW w:w="784" w:type="pct"/>
            <w:shd w:val="clear" w:color="auto" w:fill="FFFFFF"/>
            <w:tcMar>
              <w:top w:w="48" w:type="dxa"/>
              <w:left w:w="96" w:type="dxa"/>
              <w:bottom w:w="48" w:type="dxa"/>
              <w:right w:w="96" w:type="dxa"/>
            </w:tcMar>
            <w:vAlign w:val="center"/>
          </w:tcPr>
          <w:p w14:paraId="0D7DD9F1" w14:textId="77777777" w:rsidR="00A921B1" w:rsidRPr="00C7778C" w:rsidRDefault="00A921B1" w:rsidP="00A921B1">
            <w:pPr>
              <w:spacing w:after="0" w:line="180" w:lineRule="atLeast"/>
              <w:jc w:val="center"/>
              <w:rPr>
                <w:sz w:val="20"/>
                <w:szCs w:val="20"/>
              </w:rPr>
            </w:pPr>
            <w:r w:rsidRPr="00C7778C">
              <w:rPr>
                <w:sz w:val="20"/>
                <w:szCs w:val="20"/>
              </w:rPr>
              <w:t>34</w:t>
            </w:r>
          </w:p>
        </w:tc>
        <w:tc>
          <w:tcPr>
            <w:tcW w:w="706" w:type="pct"/>
            <w:shd w:val="clear" w:color="auto" w:fill="FFFFFF"/>
            <w:vAlign w:val="center"/>
          </w:tcPr>
          <w:p w14:paraId="301EA44E" w14:textId="77777777" w:rsidR="00A921B1" w:rsidRPr="00C7778C" w:rsidRDefault="00A921B1" w:rsidP="00A921B1">
            <w:pPr>
              <w:spacing w:after="0" w:line="180" w:lineRule="atLeast"/>
              <w:jc w:val="center"/>
              <w:rPr>
                <w:sz w:val="20"/>
                <w:szCs w:val="20"/>
              </w:rPr>
            </w:pPr>
            <w:r w:rsidRPr="00C7778C">
              <w:rPr>
                <w:sz w:val="20"/>
                <w:szCs w:val="20"/>
              </w:rPr>
              <w:t>33</w:t>
            </w:r>
          </w:p>
        </w:tc>
      </w:tr>
      <w:tr w:rsidR="00A921B1" w:rsidRPr="00C7778C" w14:paraId="6E7D7179" w14:textId="77777777" w:rsidTr="00A921B1">
        <w:trPr>
          <w:cantSplit/>
          <w:trHeight w:val="20"/>
        </w:trPr>
        <w:tc>
          <w:tcPr>
            <w:tcW w:w="347" w:type="pct"/>
            <w:shd w:val="clear" w:color="auto" w:fill="FFFFFF"/>
            <w:tcMar>
              <w:top w:w="48" w:type="dxa"/>
              <w:left w:w="96" w:type="dxa"/>
              <w:bottom w:w="48" w:type="dxa"/>
              <w:right w:w="96" w:type="dxa"/>
            </w:tcMar>
            <w:vAlign w:val="center"/>
          </w:tcPr>
          <w:p w14:paraId="585D8FE2" w14:textId="77777777" w:rsidR="00A921B1" w:rsidRPr="00C7778C" w:rsidRDefault="00A921B1" w:rsidP="00A921B1">
            <w:pPr>
              <w:spacing w:after="0" w:line="180" w:lineRule="atLeast"/>
              <w:jc w:val="center"/>
              <w:rPr>
                <w:b/>
                <w:sz w:val="20"/>
                <w:szCs w:val="20"/>
              </w:rPr>
            </w:pPr>
            <w:r w:rsidRPr="00C7778C">
              <w:rPr>
                <w:b/>
                <w:sz w:val="20"/>
                <w:szCs w:val="20"/>
              </w:rPr>
              <w:t>16</w:t>
            </w:r>
          </w:p>
        </w:tc>
        <w:tc>
          <w:tcPr>
            <w:tcW w:w="1591" w:type="pct"/>
            <w:shd w:val="clear" w:color="auto" w:fill="auto"/>
            <w:tcMar>
              <w:top w:w="48" w:type="dxa"/>
              <w:left w:w="96" w:type="dxa"/>
              <w:bottom w:w="48" w:type="dxa"/>
              <w:right w:w="96" w:type="dxa"/>
            </w:tcMar>
            <w:vAlign w:val="center"/>
          </w:tcPr>
          <w:p w14:paraId="1865BD13" w14:textId="77777777" w:rsidR="00A921B1" w:rsidRPr="00C7778C" w:rsidRDefault="00A921B1" w:rsidP="00A921B1">
            <w:pPr>
              <w:spacing w:after="0" w:line="180" w:lineRule="atLeast"/>
              <w:jc w:val="center"/>
              <w:rPr>
                <w:sz w:val="20"/>
                <w:szCs w:val="20"/>
              </w:rPr>
            </w:pPr>
            <w:r w:rsidRPr="00C7778C">
              <w:rPr>
                <w:sz w:val="20"/>
                <w:szCs w:val="20"/>
              </w:rPr>
              <w:t>Букино</w:t>
            </w:r>
          </w:p>
        </w:tc>
        <w:tc>
          <w:tcPr>
            <w:tcW w:w="785" w:type="pct"/>
            <w:shd w:val="clear" w:color="auto" w:fill="FFFFFF"/>
            <w:tcMar>
              <w:top w:w="48" w:type="dxa"/>
              <w:left w:w="96" w:type="dxa"/>
              <w:bottom w:w="48" w:type="dxa"/>
              <w:right w:w="96" w:type="dxa"/>
            </w:tcMar>
            <w:vAlign w:val="center"/>
          </w:tcPr>
          <w:p w14:paraId="121351EE" w14:textId="77777777" w:rsidR="00A921B1" w:rsidRPr="00C7778C" w:rsidRDefault="00A921B1" w:rsidP="00A921B1">
            <w:pPr>
              <w:spacing w:after="0" w:line="180" w:lineRule="atLeast"/>
              <w:jc w:val="center"/>
              <w:rPr>
                <w:sz w:val="20"/>
                <w:szCs w:val="20"/>
              </w:rPr>
            </w:pPr>
            <w:r w:rsidRPr="00C7778C">
              <w:rPr>
                <w:sz w:val="20"/>
                <w:szCs w:val="20"/>
              </w:rPr>
              <w:t>85</w:t>
            </w:r>
          </w:p>
        </w:tc>
        <w:tc>
          <w:tcPr>
            <w:tcW w:w="787" w:type="pct"/>
            <w:shd w:val="clear" w:color="auto" w:fill="FFFFFF"/>
            <w:tcMar>
              <w:top w:w="48" w:type="dxa"/>
              <w:left w:w="96" w:type="dxa"/>
              <w:bottom w:w="48" w:type="dxa"/>
              <w:right w:w="96" w:type="dxa"/>
            </w:tcMar>
            <w:vAlign w:val="center"/>
          </w:tcPr>
          <w:p w14:paraId="0A3ACAA4" w14:textId="77777777" w:rsidR="00A921B1" w:rsidRPr="00C7778C" w:rsidRDefault="00A921B1" w:rsidP="00A921B1">
            <w:pPr>
              <w:spacing w:after="0" w:line="180" w:lineRule="atLeast"/>
              <w:jc w:val="center"/>
              <w:rPr>
                <w:sz w:val="20"/>
                <w:szCs w:val="20"/>
              </w:rPr>
            </w:pPr>
            <w:r w:rsidRPr="00C7778C">
              <w:rPr>
                <w:sz w:val="20"/>
                <w:szCs w:val="20"/>
              </w:rPr>
              <w:t>84</w:t>
            </w:r>
          </w:p>
        </w:tc>
        <w:tc>
          <w:tcPr>
            <w:tcW w:w="784" w:type="pct"/>
            <w:shd w:val="clear" w:color="auto" w:fill="FFFFFF"/>
            <w:tcMar>
              <w:top w:w="48" w:type="dxa"/>
              <w:left w:w="96" w:type="dxa"/>
              <w:bottom w:w="48" w:type="dxa"/>
              <w:right w:w="96" w:type="dxa"/>
            </w:tcMar>
            <w:vAlign w:val="center"/>
          </w:tcPr>
          <w:p w14:paraId="0C7CAB61" w14:textId="77777777" w:rsidR="00A921B1" w:rsidRPr="00C7778C" w:rsidRDefault="00A921B1" w:rsidP="00A921B1">
            <w:pPr>
              <w:spacing w:after="0" w:line="180" w:lineRule="atLeast"/>
              <w:jc w:val="center"/>
              <w:rPr>
                <w:sz w:val="20"/>
                <w:szCs w:val="20"/>
              </w:rPr>
            </w:pPr>
            <w:r w:rsidRPr="00C7778C">
              <w:rPr>
                <w:sz w:val="20"/>
                <w:szCs w:val="20"/>
              </w:rPr>
              <w:t>65</w:t>
            </w:r>
          </w:p>
        </w:tc>
        <w:tc>
          <w:tcPr>
            <w:tcW w:w="706" w:type="pct"/>
            <w:shd w:val="clear" w:color="auto" w:fill="FFFFFF"/>
            <w:vAlign w:val="center"/>
          </w:tcPr>
          <w:p w14:paraId="25C76BC0" w14:textId="77777777" w:rsidR="00A921B1" w:rsidRPr="00C7778C" w:rsidRDefault="00A921B1" w:rsidP="00A921B1">
            <w:pPr>
              <w:spacing w:after="0" w:line="180" w:lineRule="atLeast"/>
              <w:jc w:val="center"/>
              <w:rPr>
                <w:sz w:val="20"/>
                <w:szCs w:val="20"/>
              </w:rPr>
            </w:pPr>
            <w:r w:rsidRPr="00C7778C">
              <w:rPr>
                <w:sz w:val="20"/>
                <w:szCs w:val="20"/>
              </w:rPr>
              <w:t>62</w:t>
            </w:r>
          </w:p>
        </w:tc>
      </w:tr>
      <w:tr w:rsidR="00A921B1" w:rsidRPr="00C7778C" w14:paraId="177B3629" w14:textId="77777777" w:rsidTr="00A921B1">
        <w:trPr>
          <w:cantSplit/>
          <w:trHeight w:val="20"/>
        </w:trPr>
        <w:tc>
          <w:tcPr>
            <w:tcW w:w="347" w:type="pct"/>
            <w:shd w:val="clear" w:color="auto" w:fill="FFFFFF"/>
            <w:tcMar>
              <w:top w:w="48" w:type="dxa"/>
              <w:left w:w="96" w:type="dxa"/>
              <w:bottom w:w="48" w:type="dxa"/>
              <w:right w:w="96" w:type="dxa"/>
            </w:tcMar>
            <w:vAlign w:val="center"/>
          </w:tcPr>
          <w:p w14:paraId="5D772F28" w14:textId="77777777" w:rsidR="00A921B1" w:rsidRPr="00C7778C" w:rsidRDefault="00A921B1" w:rsidP="00A921B1">
            <w:pPr>
              <w:spacing w:after="0" w:line="180" w:lineRule="atLeast"/>
              <w:jc w:val="center"/>
              <w:rPr>
                <w:b/>
                <w:sz w:val="20"/>
                <w:szCs w:val="20"/>
              </w:rPr>
            </w:pPr>
            <w:r w:rsidRPr="00C7778C">
              <w:rPr>
                <w:b/>
                <w:sz w:val="20"/>
                <w:szCs w:val="20"/>
              </w:rPr>
              <w:t>17</w:t>
            </w:r>
          </w:p>
        </w:tc>
        <w:tc>
          <w:tcPr>
            <w:tcW w:w="1591" w:type="pct"/>
            <w:shd w:val="clear" w:color="auto" w:fill="FFFFFF"/>
            <w:tcMar>
              <w:top w:w="48" w:type="dxa"/>
              <w:left w:w="96" w:type="dxa"/>
              <w:bottom w:w="48" w:type="dxa"/>
              <w:right w:w="96" w:type="dxa"/>
            </w:tcMar>
            <w:vAlign w:val="center"/>
          </w:tcPr>
          <w:p w14:paraId="405909A4" w14:textId="77777777" w:rsidR="00A921B1" w:rsidRPr="00C7778C" w:rsidRDefault="00A921B1" w:rsidP="00A921B1">
            <w:pPr>
              <w:spacing w:after="0" w:line="180" w:lineRule="atLeast"/>
              <w:jc w:val="center"/>
              <w:rPr>
                <w:sz w:val="20"/>
                <w:szCs w:val="20"/>
              </w:rPr>
            </w:pPr>
            <w:r w:rsidRPr="00C7778C">
              <w:rPr>
                <w:sz w:val="20"/>
                <w:szCs w:val="20"/>
              </w:rPr>
              <w:t>Булынино</w:t>
            </w:r>
          </w:p>
        </w:tc>
        <w:tc>
          <w:tcPr>
            <w:tcW w:w="785" w:type="pct"/>
            <w:shd w:val="clear" w:color="auto" w:fill="FFFFFF"/>
            <w:tcMar>
              <w:top w:w="48" w:type="dxa"/>
              <w:left w:w="96" w:type="dxa"/>
              <w:bottom w:w="48" w:type="dxa"/>
              <w:right w:w="96" w:type="dxa"/>
            </w:tcMar>
            <w:vAlign w:val="center"/>
          </w:tcPr>
          <w:p w14:paraId="32D3B8F0" w14:textId="77777777" w:rsidR="00A921B1" w:rsidRPr="00C7778C" w:rsidRDefault="00A921B1" w:rsidP="00A921B1">
            <w:pPr>
              <w:spacing w:after="0" w:line="180" w:lineRule="atLeast"/>
              <w:jc w:val="center"/>
              <w:rPr>
                <w:sz w:val="20"/>
                <w:szCs w:val="20"/>
              </w:rPr>
            </w:pPr>
            <w:r w:rsidRPr="00C7778C">
              <w:rPr>
                <w:sz w:val="20"/>
                <w:szCs w:val="20"/>
              </w:rPr>
              <w:t>460</w:t>
            </w:r>
          </w:p>
        </w:tc>
        <w:tc>
          <w:tcPr>
            <w:tcW w:w="787" w:type="pct"/>
            <w:shd w:val="clear" w:color="auto" w:fill="FFFFFF"/>
            <w:tcMar>
              <w:top w:w="48" w:type="dxa"/>
              <w:left w:w="96" w:type="dxa"/>
              <w:bottom w:w="48" w:type="dxa"/>
              <w:right w:w="96" w:type="dxa"/>
            </w:tcMar>
            <w:vAlign w:val="center"/>
          </w:tcPr>
          <w:p w14:paraId="7F6A994A" w14:textId="77777777" w:rsidR="00A921B1" w:rsidRPr="00C7778C" w:rsidRDefault="00A921B1" w:rsidP="00A921B1">
            <w:pPr>
              <w:spacing w:after="0" w:line="180" w:lineRule="atLeast"/>
              <w:jc w:val="center"/>
              <w:rPr>
                <w:sz w:val="20"/>
                <w:szCs w:val="20"/>
              </w:rPr>
            </w:pPr>
            <w:r w:rsidRPr="00C7778C">
              <w:rPr>
                <w:sz w:val="20"/>
                <w:szCs w:val="20"/>
              </w:rPr>
              <w:t>520</w:t>
            </w:r>
          </w:p>
        </w:tc>
        <w:tc>
          <w:tcPr>
            <w:tcW w:w="784" w:type="pct"/>
            <w:shd w:val="clear" w:color="auto" w:fill="FFFFFF"/>
            <w:tcMar>
              <w:top w:w="48" w:type="dxa"/>
              <w:left w:w="96" w:type="dxa"/>
              <w:bottom w:w="48" w:type="dxa"/>
              <w:right w:w="96" w:type="dxa"/>
            </w:tcMar>
            <w:vAlign w:val="center"/>
          </w:tcPr>
          <w:p w14:paraId="37879E60" w14:textId="77777777" w:rsidR="00A921B1" w:rsidRPr="00C7778C" w:rsidRDefault="00A921B1" w:rsidP="00A921B1">
            <w:pPr>
              <w:spacing w:after="0" w:line="180" w:lineRule="atLeast"/>
              <w:jc w:val="center"/>
              <w:rPr>
                <w:sz w:val="20"/>
                <w:szCs w:val="20"/>
              </w:rPr>
            </w:pPr>
            <w:r w:rsidRPr="00C7778C">
              <w:rPr>
                <w:sz w:val="20"/>
                <w:szCs w:val="20"/>
              </w:rPr>
              <w:t>482</w:t>
            </w:r>
          </w:p>
        </w:tc>
        <w:tc>
          <w:tcPr>
            <w:tcW w:w="706" w:type="pct"/>
            <w:shd w:val="clear" w:color="auto" w:fill="FFFFFF"/>
            <w:vAlign w:val="center"/>
          </w:tcPr>
          <w:p w14:paraId="68D39154" w14:textId="77777777" w:rsidR="00A921B1" w:rsidRPr="00C7778C" w:rsidRDefault="00A921B1" w:rsidP="00A921B1">
            <w:pPr>
              <w:spacing w:after="0" w:line="180" w:lineRule="atLeast"/>
              <w:jc w:val="center"/>
              <w:rPr>
                <w:sz w:val="20"/>
                <w:szCs w:val="20"/>
              </w:rPr>
            </w:pPr>
            <w:r w:rsidRPr="00C7778C">
              <w:rPr>
                <w:sz w:val="20"/>
                <w:szCs w:val="20"/>
              </w:rPr>
              <w:t>404</w:t>
            </w:r>
          </w:p>
        </w:tc>
      </w:tr>
      <w:tr w:rsidR="00A921B1" w:rsidRPr="00C7778C" w14:paraId="162990A0" w14:textId="77777777" w:rsidTr="00A921B1">
        <w:trPr>
          <w:cantSplit/>
          <w:trHeight w:val="20"/>
        </w:trPr>
        <w:tc>
          <w:tcPr>
            <w:tcW w:w="347" w:type="pct"/>
            <w:shd w:val="clear" w:color="auto" w:fill="FFFFFF"/>
            <w:tcMar>
              <w:top w:w="48" w:type="dxa"/>
              <w:left w:w="96" w:type="dxa"/>
              <w:bottom w:w="48" w:type="dxa"/>
              <w:right w:w="96" w:type="dxa"/>
            </w:tcMar>
            <w:vAlign w:val="center"/>
          </w:tcPr>
          <w:p w14:paraId="6CD972EC" w14:textId="77777777" w:rsidR="00A921B1" w:rsidRPr="00C7778C" w:rsidRDefault="00A921B1" w:rsidP="00A921B1">
            <w:pPr>
              <w:spacing w:after="0" w:line="180" w:lineRule="atLeast"/>
              <w:jc w:val="center"/>
              <w:rPr>
                <w:b/>
                <w:sz w:val="20"/>
                <w:szCs w:val="20"/>
              </w:rPr>
            </w:pPr>
            <w:r w:rsidRPr="00C7778C">
              <w:rPr>
                <w:b/>
                <w:sz w:val="20"/>
                <w:szCs w:val="20"/>
              </w:rPr>
              <w:t>18</w:t>
            </w:r>
          </w:p>
        </w:tc>
        <w:tc>
          <w:tcPr>
            <w:tcW w:w="1591" w:type="pct"/>
            <w:shd w:val="clear" w:color="auto" w:fill="FFFFFF"/>
            <w:tcMar>
              <w:top w:w="48" w:type="dxa"/>
              <w:left w:w="96" w:type="dxa"/>
              <w:bottom w:w="48" w:type="dxa"/>
              <w:right w:w="96" w:type="dxa"/>
            </w:tcMar>
            <w:vAlign w:val="center"/>
          </w:tcPr>
          <w:p w14:paraId="6D1AB221" w14:textId="77777777" w:rsidR="00A921B1" w:rsidRPr="00C7778C" w:rsidRDefault="00A921B1" w:rsidP="00A921B1">
            <w:pPr>
              <w:spacing w:after="0" w:line="180" w:lineRule="atLeast"/>
              <w:jc w:val="center"/>
              <w:rPr>
                <w:sz w:val="20"/>
                <w:szCs w:val="20"/>
              </w:rPr>
            </w:pPr>
            <w:r w:rsidRPr="00C7778C">
              <w:rPr>
                <w:sz w:val="20"/>
                <w:szCs w:val="20"/>
              </w:rPr>
              <w:t>Бушнево</w:t>
            </w:r>
          </w:p>
        </w:tc>
        <w:tc>
          <w:tcPr>
            <w:tcW w:w="785" w:type="pct"/>
            <w:shd w:val="clear" w:color="auto" w:fill="FFFFFF"/>
            <w:tcMar>
              <w:top w:w="48" w:type="dxa"/>
              <w:left w:w="96" w:type="dxa"/>
              <w:bottom w:w="48" w:type="dxa"/>
              <w:right w:w="96" w:type="dxa"/>
            </w:tcMar>
            <w:vAlign w:val="center"/>
          </w:tcPr>
          <w:p w14:paraId="3430997F" w14:textId="77777777" w:rsidR="00A921B1" w:rsidRPr="00C7778C" w:rsidRDefault="00A921B1" w:rsidP="00A921B1">
            <w:pPr>
              <w:spacing w:after="0" w:line="180" w:lineRule="atLeast"/>
              <w:jc w:val="center"/>
              <w:rPr>
                <w:sz w:val="20"/>
                <w:szCs w:val="20"/>
              </w:rPr>
            </w:pPr>
            <w:r w:rsidRPr="00C7778C">
              <w:rPr>
                <w:sz w:val="20"/>
                <w:szCs w:val="20"/>
              </w:rPr>
              <w:t>0</w:t>
            </w:r>
          </w:p>
        </w:tc>
        <w:tc>
          <w:tcPr>
            <w:tcW w:w="787" w:type="pct"/>
            <w:shd w:val="clear" w:color="auto" w:fill="FFFFFF"/>
            <w:tcMar>
              <w:top w:w="48" w:type="dxa"/>
              <w:left w:w="96" w:type="dxa"/>
              <w:bottom w:w="48" w:type="dxa"/>
              <w:right w:w="96" w:type="dxa"/>
            </w:tcMar>
            <w:vAlign w:val="center"/>
          </w:tcPr>
          <w:p w14:paraId="477D5A34" w14:textId="77777777" w:rsidR="00A921B1" w:rsidRPr="00C7778C" w:rsidRDefault="00A921B1" w:rsidP="00A921B1">
            <w:pPr>
              <w:spacing w:after="0" w:line="180" w:lineRule="atLeast"/>
              <w:jc w:val="center"/>
              <w:rPr>
                <w:sz w:val="20"/>
                <w:szCs w:val="20"/>
              </w:rPr>
            </w:pPr>
            <w:r w:rsidRPr="00C7778C">
              <w:rPr>
                <w:sz w:val="20"/>
                <w:szCs w:val="20"/>
              </w:rPr>
              <w:t>0</w:t>
            </w:r>
          </w:p>
        </w:tc>
        <w:tc>
          <w:tcPr>
            <w:tcW w:w="784" w:type="pct"/>
            <w:shd w:val="clear" w:color="auto" w:fill="FFFFFF"/>
            <w:tcMar>
              <w:top w:w="48" w:type="dxa"/>
              <w:left w:w="96" w:type="dxa"/>
              <w:bottom w:w="48" w:type="dxa"/>
              <w:right w:w="96" w:type="dxa"/>
            </w:tcMar>
            <w:vAlign w:val="center"/>
          </w:tcPr>
          <w:p w14:paraId="2EFA5828" w14:textId="77777777" w:rsidR="00A921B1" w:rsidRPr="00C7778C" w:rsidRDefault="00A921B1" w:rsidP="00A921B1">
            <w:pPr>
              <w:spacing w:after="0" w:line="180" w:lineRule="atLeast"/>
              <w:jc w:val="center"/>
              <w:rPr>
                <w:sz w:val="20"/>
                <w:szCs w:val="20"/>
              </w:rPr>
            </w:pPr>
            <w:r w:rsidRPr="00C7778C">
              <w:rPr>
                <w:sz w:val="20"/>
                <w:szCs w:val="20"/>
              </w:rPr>
              <w:t>0</w:t>
            </w:r>
          </w:p>
        </w:tc>
        <w:tc>
          <w:tcPr>
            <w:tcW w:w="706" w:type="pct"/>
            <w:shd w:val="clear" w:color="auto" w:fill="FFFFFF"/>
            <w:vAlign w:val="center"/>
          </w:tcPr>
          <w:p w14:paraId="5514B326" w14:textId="77777777" w:rsidR="00A921B1" w:rsidRPr="00C7778C" w:rsidRDefault="00A921B1" w:rsidP="00A921B1">
            <w:pPr>
              <w:spacing w:after="0" w:line="180" w:lineRule="atLeast"/>
              <w:jc w:val="center"/>
              <w:rPr>
                <w:sz w:val="20"/>
                <w:szCs w:val="20"/>
              </w:rPr>
            </w:pPr>
            <w:r w:rsidRPr="00C7778C">
              <w:rPr>
                <w:sz w:val="20"/>
                <w:szCs w:val="20"/>
              </w:rPr>
              <w:t>0</w:t>
            </w:r>
          </w:p>
        </w:tc>
      </w:tr>
      <w:tr w:rsidR="00A921B1" w:rsidRPr="00C7778C" w14:paraId="5976FF6F" w14:textId="77777777" w:rsidTr="00A921B1">
        <w:trPr>
          <w:cantSplit/>
          <w:trHeight w:val="20"/>
        </w:trPr>
        <w:tc>
          <w:tcPr>
            <w:tcW w:w="347" w:type="pct"/>
            <w:shd w:val="clear" w:color="auto" w:fill="FFFFFF"/>
            <w:tcMar>
              <w:top w:w="48" w:type="dxa"/>
              <w:left w:w="96" w:type="dxa"/>
              <w:bottom w:w="48" w:type="dxa"/>
              <w:right w:w="96" w:type="dxa"/>
            </w:tcMar>
            <w:vAlign w:val="center"/>
          </w:tcPr>
          <w:p w14:paraId="539DF91B" w14:textId="77777777" w:rsidR="00A921B1" w:rsidRPr="00C7778C" w:rsidRDefault="00A921B1" w:rsidP="00A921B1">
            <w:pPr>
              <w:spacing w:after="0" w:line="180" w:lineRule="atLeast"/>
              <w:jc w:val="center"/>
              <w:rPr>
                <w:b/>
                <w:sz w:val="20"/>
                <w:szCs w:val="20"/>
              </w:rPr>
            </w:pPr>
            <w:r w:rsidRPr="00C7778C">
              <w:rPr>
                <w:b/>
                <w:sz w:val="20"/>
                <w:szCs w:val="20"/>
              </w:rPr>
              <w:t>19</w:t>
            </w:r>
          </w:p>
        </w:tc>
        <w:tc>
          <w:tcPr>
            <w:tcW w:w="1591" w:type="pct"/>
            <w:shd w:val="clear" w:color="auto" w:fill="FFFFFF"/>
            <w:tcMar>
              <w:top w:w="48" w:type="dxa"/>
              <w:left w:w="96" w:type="dxa"/>
              <w:bottom w:w="48" w:type="dxa"/>
              <w:right w:w="96" w:type="dxa"/>
            </w:tcMar>
            <w:vAlign w:val="center"/>
          </w:tcPr>
          <w:p w14:paraId="6E6A5660" w14:textId="77777777" w:rsidR="00A921B1" w:rsidRPr="00C7778C" w:rsidRDefault="00A921B1" w:rsidP="00A921B1">
            <w:pPr>
              <w:spacing w:after="0" w:line="180" w:lineRule="atLeast"/>
              <w:jc w:val="center"/>
              <w:rPr>
                <w:sz w:val="20"/>
                <w:szCs w:val="20"/>
              </w:rPr>
            </w:pPr>
            <w:r w:rsidRPr="00C7778C">
              <w:rPr>
                <w:sz w:val="20"/>
                <w:szCs w:val="20"/>
              </w:rPr>
              <w:t>Васьково</w:t>
            </w:r>
          </w:p>
        </w:tc>
        <w:tc>
          <w:tcPr>
            <w:tcW w:w="785" w:type="pct"/>
            <w:shd w:val="clear" w:color="auto" w:fill="FFFFFF"/>
            <w:tcMar>
              <w:top w:w="48" w:type="dxa"/>
              <w:left w:w="96" w:type="dxa"/>
              <w:bottom w:w="48" w:type="dxa"/>
              <w:right w:w="96" w:type="dxa"/>
            </w:tcMar>
            <w:vAlign w:val="center"/>
          </w:tcPr>
          <w:p w14:paraId="00808B5A" w14:textId="77777777" w:rsidR="00A921B1" w:rsidRPr="00C7778C" w:rsidRDefault="00A921B1" w:rsidP="00A921B1">
            <w:pPr>
              <w:spacing w:after="0" w:line="180" w:lineRule="atLeast"/>
              <w:jc w:val="center"/>
              <w:rPr>
                <w:sz w:val="20"/>
                <w:szCs w:val="20"/>
              </w:rPr>
            </w:pPr>
            <w:r w:rsidRPr="00C7778C">
              <w:rPr>
                <w:sz w:val="20"/>
                <w:szCs w:val="20"/>
              </w:rPr>
              <w:t>9</w:t>
            </w:r>
          </w:p>
        </w:tc>
        <w:tc>
          <w:tcPr>
            <w:tcW w:w="787" w:type="pct"/>
            <w:shd w:val="clear" w:color="auto" w:fill="FFFFFF"/>
            <w:tcMar>
              <w:top w:w="48" w:type="dxa"/>
              <w:left w:w="96" w:type="dxa"/>
              <w:bottom w:w="48" w:type="dxa"/>
              <w:right w:w="96" w:type="dxa"/>
            </w:tcMar>
            <w:vAlign w:val="center"/>
          </w:tcPr>
          <w:p w14:paraId="5E6EB384" w14:textId="77777777" w:rsidR="00A921B1" w:rsidRPr="00C7778C" w:rsidRDefault="00A921B1" w:rsidP="00A921B1">
            <w:pPr>
              <w:spacing w:after="0" w:line="180" w:lineRule="atLeast"/>
              <w:jc w:val="center"/>
              <w:rPr>
                <w:sz w:val="20"/>
                <w:szCs w:val="20"/>
              </w:rPr>
            </w:pPr>
            <w:r w:rsidRPr="00C7778C">
              <w:rPr>
                <w:sz w:val="20"/>
                <w:szCs w:val="20"/>
              </w:rPr>
              <w:t>11</w:t>
            </w:r>
          </w:p>
        </w:tc>
        <w:tc>
          <w:tcPr>
            <w:tcW w:w="784" w:type="pct"/>
            <w:shd w:val="clear" w:color="auto" w:fill="FFFFFF"/>
            <w:tcMar>
              <w:top w:w="48" w:type="dxa"/>
              <w:left w:w="96" w:type="dxa"/>
              <w:bottom w:w="48" w:type="dxa"/>
              <w:right w:w="96" w:type="dxa"/>
            </w:tcMar>
            <w:vAlign w:val="center"/>
          </w:tcPr>
          <w:p w14:paraId="57E9B528" w14:textId="77777777" w:rsidR="00A921B1" w:rsidRPr="00C7778C" w:rsidRDefault="00A921B1" w:rsidP="00A921B1">
            <w:pPr>
              <w:spacing w:after="0" w:line="180" w:lineRule="atLeast"/>
              <w:jc w:val="center"/>
              <w:rPr>
                <w:sz w:val="20"/>
                <w:szCs w:val="20"/>
              </w:rPr>
            </w:pPr>
            <w:r w:rsidRPr="00C7778C">
              <w:rPr>
                <w:sz w:val="20"/>
                <w:szCs w:val="20"/>
              </w:rPr>
              <w:t>5</w:t>
            </w:r>
          </w:p>
        </w:tc>
        <w:tc>
          <w:tcPr>
            <w:tcW w:w="706" w:type="pct"/>
            <w:shd w:val="clear" w:color="auto" w:fill="FFFFFF"/>
            <w:vAlign w:val="center"/>
          </w:tcPr>
          <w:p w14:paraId="3BD79B8B" w14:textId="77777777" w:rsidR="00A921B1" w:rsidRPr="00C7778C" w:rsidRDefault="00A921B1" w:rsidP="00A921B1">
            <w:pPr>
              <w:spacing w:after="0" w:line="180" w:lineRule="atLeast"/>
              <w:jc w:val="center"/>
              <w:rPr>
                <w:sz w:val="20"/>
                <w:szCs w:val="20"/>
              </w:rPr>
            </w:pPr>
            <w:r w:rsidRPr="00C7778C">
              <w:rPr>
                <w:sz w:val="20"/>
                <w:szCs w:val="20"/>
              </w:rPr>
              <w:t>10</w:t>
            </w:r>
          </w:p>
        </w:tc>
      </w:tr>
      <w:tr w:rsidR="00A921B1" w:rsidRPr="00C7778C" w14:paraId="0F976950" w14:textId="77777777" w:rsidTr="00A921B1">
        <w:trPr>
          <w:cantSplit/>
          <w:trHeight w:val="20"/>
        </w:trPr>
        <w:tc>
          <w:tcPr>
            <w:tcW w:w="347" w:type="pct"/>
            <w:shd w:val="clear" w:color="auto" w:fill="FFFFFF"/>
            <w:tcMar>
              <w:top w:w="48" w:type="dxa"/>
              <w:left w:w="96" w:type="dxa"/>
              <w:bottom w:w="48" w:type="dxa"/>
              <w:right w:w="96" w:type="dxa"/>
            </w:tcMar>
            <w:vAlign w:val="center"/>
          </w:tcPr>
          <w:p w14:paraId="45321A4B" w14:textId="77777777" w:rsidR="00A921B1" w:rsidRPr="00C7778C" w:rsidRDefault="00A921B1" w:rsidP="00A921B1">
            <w:pPr>
              <w:spacing w:after="0" w:line="180" w:lineRule="atLeast"/>
              <w:jc w:val="center"/>
              <w:rPr>
                <w:b/>
                <w:sz w:val="20"/>
                <w:szCs w:val="20"/>
              </w:rPr>
            </w:pPr>
            <w:r w:rsidRPr="00C7778C">
              <w:rPr>
                <w:b/>
                <w:sz w:val="20"/>
                <w:szCs w:val="20"/>
              </w:rPr>
              <w:t>20</w:t>
            </w:r>
          </w:p>
        </w:tc>
        <w:tc>
          <w:tcPr>
            <w:tcW w:w="1591" w:type="pct"/>
            <w:shd w:val="clear" w:color="auto" w:fill="FFFFFF"/>
            <w:tcMar>
              <w:top w:w="48" w:type="dxa"/>
              <w:left w:w="96" w:type="dxa"/>
              <w:bottom w:w="48" w:type="dxa"/>
              <w:right w:w="96" w:type="dxa"/>
            </w:tcMar>
            <w:vAlign w:val="center"/>
          </w:tcPr>
          <w:p w14:paraId="2E278856" w14:textId="77777777" w:rsidR="00A921B1" w:rsidRPr="00C7778C" w:rsidRDefault="00A921B1" w:rsidP="00A921B1">
            <w:pPr>
              <w:spacing w:after="0" w:line="180" w:lineRule="atLeast"/>
              <w:jc w:val="center"/>
              <w:rPr>
                <w:sz w:val="20"/>
                <w:szCs w:val="20"/>
              </w:rPr>
            </w:pPr>
            <w:r w:rsidRPr="00C7778C">
              <w:rPr>
                <w:sz w:val="20"/>
                <w:szCs w:val="20"/>
              </w:rPr>
              <w:t>Виноградово</w:t>
            </w:r>
          </w:p>
        </w:tc>
        <w:tc>
          <w:tcPr>
            <w:tcW w:w="785" w:type="pct"/>
            <w:shd w:val="clear" w:color="auto" w:fill="FFFFFF"/>
            <w:tcMar>
              <w:top w:w="48" w:type="dxa"/>
              <w:left w:w="96" w:type="dxa"/>
              <w:bottom w:w="48" w:type="dxa"/>
              <w:right w:w="96" w:type="dxa"/>
            </w:tcMar>
            <w:vAlign w:val="center"/>
          </w:tcPr>
          <w:p w14:paraId="3DA623F5" w14:textId="77777777" w:rsidR="00A921B1" w:rsidRPr="00C7778C" w:rsidRDefault="00A921B1" w:rsidP="00A921B1">
            <w:pPr>
              <w:spacing w:after="0" w:line="180" w:lineRule="atLeast"/>
              <w:jc w:val="center"/>
              <w:rPr>
                <w:sz w:val="20"/>
                <w:szCs w:val="20"/>
              </w:rPr>
            </w:pPr>
            <w:r w:rsidRPr="00C7778C">
              <w:rPr>
                <w:sz w:val="20"/>
                <w:szCs w:val="20"/>
              </w:rPr>
              <w:t>23</w:t>
            </w:r>
          </w:p>
        </w:tc>
        <w:tc>
          <w:tcPr>
            <w:tcW w:w="787" w:type="pct"/>
            <w:shd w:val="clear" w:color="auto" w:fill="FFFFFF"/>
            <w:tcMar>
              <w:top w:w="48" w:type="dxa"/>
              <w:left w:w="96" w:type="dxa"/>
              <w:bottom w:w="48" w:type="dxa"/>
              <w:right w:w="96" w:type="dxa"/>
            </w:tcMar>
            <w:vAlign w:val="center"/>
          </w:tcPr>
          <w:p w14:paraId="29BE4A3E" w14:textId="77777777" w:rsidR="00A921B1" w:rsidRPr="00C7778C" w:rsidRDefault="00A921B1" w:rsidP="00A921B1">
            <w:pPr>
              <w:spacing w:after="0" w:line="180" w:lineRule="atLeast"/>
              <w:jc w:val="center"/>
              <w:rPr>
                <w:sz w:val="20"/>
                <w:szCs w:val="20"/>
              </w:rPr>
            </w:pPr>
            <w:r w:rsidRPr="00C7778C">
              <w:rPr>
                <w:sz w:val="20"/>
                <w:szCs w:val="20"/>
              </w:rPr>
              <w:t>27</w:t>
            </w:r>
          </w:p>
        </w:tc>
        <w:tc>
          <w:tcPr>
            <w:tcW w:w="784" w:type="pct"/>
            <w:shd w:val="clear" w:color="auto" w:fill="FFFFFF"/>
            <w:tcMar>
              <w:top w:w="48" w:type="dxa"/>
              <w:left w:w="96" w:type="dxa"/>
              <w:bottom w:w="48" w:type="dxa"/>
              <w:right w:w="96" w:type="dxa"/>
            </w:tcMar>
            <w:vAlign w:val="center"/>
          </w:tcPr>
          <w:p w14:paraId="0432F702" w14:textId="77777777" w:rsidR="00A921B1" w:rsidRPr="00C7778C" w:rsidRDefault="00A921B1" w:rsidP="00A921B1">
            <w:pPr>
              <w:spacing w:after="0" w:line="180" w:lineRule="atLeast"/>
              <w:jc w:val="center"/>
              <w:rPr>
                <w:sz w:val="20"/>
                <w:szCs w:val="20"/>
              </w:rPr>
            </w:pPr>
            <w:r w:rsidRPr="00C7778C">
              <w:rPr>
                <w:sz w:val="20"/>
                <w:szCs w:val="20"/>
              </w:rPr>
              <w:t>14</w:t>
            </w:r>
          </w:p>
        </w:tc>
        <w:tc>
          <w:tcPr>
            <w:tcW w:w="706" w:type="pct"/>
            <w:shd w:val="clear" w:color="auto" w:fill="FFFFFF"/>
            <w:vAlign w:val="center"/>
          </w:tcPr>
          <w:p w14:paraId="323AA9F8" w14:textId="77777777" w:rsidR="00A921B1" w:rsidRPr="00C7778C" w:rsidRDefault="00A921B1" w:rsidP="00A921B1">
            <w:pPr>
              <w:spacing w:after="0" w:line="180" w:lineRule="atLeast"/>
              <w:jc w:val="center"/>
              <w:rPr>
                <w:sz w:val="20"/>
                <w:szCs w:val="20"/>
              </w:rPr>
            </w:pPr>
            <w:r w:rsidRPr="00C7778C">
              <w:rPr>
                <w:sz w:val="20"/>
                <w:szCs w:val="20"/>
              </w:rPr>
              <w:t>8</w:t>
            </w:r>
          </w:p>
        </w:tc>
      </w:tr>
      <w:tr w:rsidR="00A921B1" w:rsidRPr="00C7778C" w14:paraId="13D83AD5" w14:textId="77777777" w:rsidTr="00A921B1">
        <w:trPr>
          <w:cantSplit/>
          <w:trHeight w:val="20"/>
        </w:trPr>
        <w:tc>
          <w:tcPr>
            <w:tcW w:w="347" w:type="pct"/>
            <w:shd w:val="clear" w:color="auto" w:fill="FFFFFF"/>
            <w:tcMar>
              <w:top w:w="48" w:type="dxa"/>
              <w:left w:w="96" w:type="dxa"/>
              <w:bottom w:w="48" w:type="dxa"/>
              <w:right w:w="96" w:type="dxa"/>
            </w:tcMar>
            <w:vAlign w:val="center"/>
          </w:tcPr>
          <w:p w14:paraId="3EAFC9DA" w14:textId="77777777" w:rsidR="00A921B1" w:rsidRPr="00C7778C" w:rsidRDefault="00A921B1" w:rsidP="00A921B1">
            <w:pPr>
              <w:spacing w:after="0" w:line="180" w:lineRule="atLeast"/>
              <w:jc w:val="center"/>
              <w:rPr>
                <w:b/>
                <w:sz w:val="20"/>
                <w:szCs w:val="20"/>
              </w:rPr>
            </w:pPr>
            <w:r w:rsidRPr="00C7778C">
              <w:rPr>
                <w:b/>
                <w:sz w:val="20"/>
                <w:szCs w:val="20"/>
              </w:rPr>
              <w:t>21</w:t>
            </w:r>
          </w:p>
        </w:tc>
        <w:tc>
          <w:tcPr>
            <w:tcW w:w="1591" w:type="pct"/>
            <w:shd w:val="clear" w:color="auto" w:fill="FFFFFF"/>
            <w:tcMar>
              <w:top w:w="48" w:type="dxa"/>
              <w:left w:w="96" w:type="dxa"/>
              <w:bottom w:w="48" w:type="dxa"/>
              <w:right w:w="96" w:type="dxa"/>
            </w:tcMar>
            <w:vAlign w:val="center"/>
          </w:tcPr>
          <w:p w14:paraId="78DF74FA" w14:textId="77777777" w:rsidR="00A921B1" w:rsidRPr="00C7778C" w:rsidRDefault="00A921B1" w:rsidP="00A921B1">
            <w:pPr>
              <w:spacing w:after="0" w:line="180" w:lineRule="atLeast"/>
              <w:jc w:val="center"/>
              <w:rPr>
                <w:sz w:val="20"/>
                <w:szCs w:val="20"/>
              </w:rPr>
            </w:pPr>
            <w:r w:rsidRPr="00C7778C">
              <w:rPr>
                <w:sz w:val="20"/>
                <w:szCs w:val="20"/>
              </w:rPr>
              <w:t>Волково</w:t>
            </w:r>
          </w:p>
        </w:tc>
        <w:tc>
          <w:tcPr>
            <w:tcW w:w="785" w:type="pct"/>
            <w:shd w:val="clear" w:color="auto" w:fill="FFFFFF"/>
            <w:tcMar>
              <w:top w:w="48" w:type="dxa"/>
              <w:left w:w="96" w:type="dxa"/>
              <w:bottom w:w="48" w:type="dxa"/>
              <w:right w:w="96" w:type="dxa"/>
            </w:tcMar>
            <w:vAlign w:val="center"/>
          </w:tcPr>
          <w:p w14:paraId="2F979149" w14:textId="77777777" w:rsidR="00A921B1" w:rsidRPr="00C7778C" w:rsidRDefault="00A921B1" w:rsidP="00A921B1">
            <w:pPr>
              <w:spacing w:after="0" w:line="180" w:lineRule="atLeast"/>
              <w:jc w:val="center"/>
              <w:rPr>
                <w:sz w:val="20"/>
                <w:szCs w:val="20"/>
              </w:rPr>
            </w:pPr>
            <w:r w:rsidRPr="00C7778C">
              <w:rPr>
                <w:sz w:val="20"/>
                <w:szCs w:val="20"/>
              </w:rPr>
              <w:t>291</w:t>
            </w:r>
          </w:p>
        </w:tc>
        <w:tc>
          <w:tcPr>
            <w:tcW w:w="787" w:type="pct"/>
            <w:shd w:val="clear" w:color="auto" w:fill="FFFFFF"/>
            <w:tcMar>
              <w:top w:w="48" w:type="dxa"/>
              <w:left w:w="96" w:type="dxa"/>
              <w:bottom w:w="48" w:type="dxa"/>
              <w:right w:w="96" w:type="dxa"/>
            </w:tcMar>
            <w:vAlign w:val="center"/>
          </w:tcPr>
          <w:p w14:paraId="64AD57BD" w14:textId="77777777" w:rsidR="00A921B1" w:rsidRPr="00C7778C" w:rsidRDefault="00A921B1" w:rsidP="00A921B1">
            <w:pPr>
              <w:spacing w:after="0" w:line="180" w:lineRule="atLeast"/>
              <w:jc w:val="center"/>
              <w:rPr>
                <w:sz w:val="20"/>
                <w:szCs w:val="20"/>
              </w:rPr>
            </w:pPr>
            <w:r w:rsidRPr="00C7778C">
              <w:rPr>
                <w:sz w:val="20"/>
                <w:szCs w:val="20"/>
              </w:rPr>
              <w:t>261</w:t>
            </w:r>
          </w:p>
        </w:tc>
        <w:tc>
          <w:tcPr>
            <w:tcW w:w="784" w:type="pct"/>
            <w:shd w:val="clear" w:color="auto" w:fill="FFFFFF"/>
            <w:tcMar>
              <w:top w:w="48" w:type="dxa"/>
              <w:left w:w="96" w:type="dxa"/>
              <w:bottom w:w="48" w:type="dxa"/>
              <w:right w:w="96" w:type="dxa"/>
            </w:tcMar>
            <w:vAlign w:val="center"/>
          </w:tcPr>
          <w:p w14:paraId="690BCCAB" w14:textId="77777777" w:rsidR="00A921B1" w:rsidRPr="00C7778C" w:rsidRDefault="00A921B1" w:rsidP="00A921B1">
            <w:pPr>
              <w:spacing w:after="0" w:line="180" w:lineRule="atLeast"/>
              <w:jc w:val="center"/>
              <w:rPr>
                <w:sz w:val="20"/>
                <w:szCs w:val="20"/>
              </w:rPr>
            </w:pPr>
            <w:r w:rsidRPr="00C7778C">
              <w:rPr>
                <w:sz w:val="20"/>
                <w:szCs w:val="20"/>
              </w:rPr>
              <w:t>284</w:t>
            </w:r>
          </w:p>
        </w:tc>
        <w:tc>
          <w:tcPr>
            <w:tcW w:w="706" w:type="pct"/>
            <w:shd w:val="clear" w:color="auto" w:fill="FFFFFF"/>
            <w:vAlign w:val="center"/>
          </w:tcPr>
          <w:p w14:paraId="04B7A241" w14:textId="77777777" w:rsidR="00A921B1" w:rsidRPr="00C7778C" w:rsidRDefault="00A921B1" w:rsidP="00A921B1">
            <w:pPr>
              <w:spacing w:after="0" w:line="180" w:lineRule="atLeast"/>
              <w:jc w:val="center"/>
              <w:rPr>
                <w:sz w:val="20"/>
                <w:szCs w:val="20"/>
              </w:rPr>
            </w:pPr>
            <w:r w:rsidRPr="00C7778C">
              <w:rPr>
                <w:sz w:val="20"/>
                <w:szCs w:val="20"/>
              </w:rPr>
              <w:t>278</w:t>
            </w:r>
          </w:p>
        </w:tc>
      </w:tr>
      <w:tr w:rsidR="00A921B1" w:rsidRPr="00C7778C" w14:paraId="5410DAFA" w14:textId="77777777" w:rsidTr="00A921B1">
        <w:trPr>
          <w:cantSplit/>
          <w:trHeight w:val="20"/>
        </w:trPr>
        <w:tc>
          <w:tcPr>
            <w:tcW w:w="347" w:type="pct"/>
            <w:shd w:val="clear" w:color="auto" w:fill="FFFFFF"/>
            <w:tcMar>
              <w:top w:w="48" w:type="dxa"/>
              <w:left w:w="96" w:type="dxa"/>
              <w:bottom w:w="48" w:type="dxa"/>
              <w:right w:w="96" w:type="dxa"/>
            </w:tcMar>
            <w:vAlign w:val="center"/>
          </w:tcPr>
          <w:p w14:paraId="6955BF17" w14:textId="77777777" w:rsidR="00A921B1" w:rsidRPr="00C7778C" w:rsidRDefault="00A921B1" w:rsidP="00A921B1">
            <w:pPr>
              <w:spacing w:after="0" w:line="180" w:lineRule="atLeast"/>
              <w:jc w:val="center"/>
              <w:rPr>
                <w:b/>
                <w:sz w:val="20"/>
                <w:szCs w:val="20"/>
              </w:rPr>
            </w:pPr>
            <w:r w:rsidRPr="00C7778C">
              <w:rPr>
                <w:b/>
                <w:sz w:val="20"/>
                <w:szCs w:val="20"/>
              </w:rPr>
              <w:t>22</w:t>
            </w:r>
          </w:p>
        </w:tc>
        <w:tc>
          <w:tcPr>
            <w:tcW w:w="1591" w:type="pct"/>
            <w:shd w:val="clear" w:color="auto" w:fill="FFFFFF"/>
            <w:tcMar>
              <w:top w:w="48" w:type="dxa"/>
              <w:left w:w="96" w:type="dxa"/>
              <w:bottom w:w="48" w:type="dxa"/>
              <w:right w:w="96" w:type="dxa"/>
            </w:tcMar>
            <w:vAlign w:val="center"/>
          </w:tcPr>
          <w:p w14:paraId="1990BAA9" w14:textId="77777777" w:rsidR="00A921B1" w:rsidRPr="00C7778C" w:rsidRDefault="00A921B1" w:rsidP="00A921B1">
            <w:pPr>
              <w:spacing w:after="0" w:line="180" w:lineRule="atLeast"/>
              <w:jc w:val="center"/>
              <w:rPr>
                <w:sz w:val="20"/>
                <w:szCs w:val="20"/>
              </w:rPr>
            </w:pPr>
            <w:r w:rsidRPr="00C7778C">
              <w:rPr>
                <w:sz w:val="20"/>
                <w:szCs w:val="20"/>
              </w:rPr>
              <w:t>Воробьево</w:t>
            </w:r>
          </w:p>
        </w:tc>
        <w:tc>
          <w:tcPr>
            <w:tcW w:w="785" w:type="pct"/>
            <w:shd w:val="clear" w:color="auto" w:fill="FFFFFF"/>
            <w:tcMar>
              <w:top w:w="48" w:type="dxa"/>
              <w:left w:w="96" w:type="dxa"/>
              <w:bottom w:w="48" w:type="dxa"/>
              <w:right w:w="96" w:type="dxa"/>
            </w:tcMar>
            <w:vAlign w:val="center"/>
          </w:tcPr>
          <w:p w14:paraId="6055AF0C" w14:textId="77777777" w:rsidR="00A921B1" w:rsidRPr="00C7778C" w:rsidRDefault="00A921B1" w:rsidP="00A921B1">
            <w:pPr>
              <w:spacing w:after="0" w:line="180" w:lineRule="atLeast"/>
              <w:jc w:val="center"/>
              <w:rPr>
                <w:sz w:val="20"/>
                <w:szCs w:val="20"/>
              </w:rPr>
            </w:pPr>
            <w:r w:rsidRPr="00C7778C">
              <w:rPr>
                <w:sz w:val="20"/>
                <w:szCs w:val="20"/>
              </w:rPr>
              <w:t>13</w:t>
            </w:r>
          </w:p>
        </w:tc>
        <w:tc>
          <w:tcPr>
            <w:tcW w:w="787" w:type="pct"/>
            <w:shd w:val="clear" w:color="auto" w:fill="FFFFFF"/>
            <w:tcMar>
              <w:top w:w="48" w:type="dxa"/>
              <w:left w:w="96" w:type="dxa"/>
              <w:bottom w:w="48" w:type="dxa"/>
              <w:right w:w="96" w:type="dxa"/>
            </w:tcMar>
            <w:vAlign w:val="center"/>
          </w:tcPr>
          <w:p w14:paraId="52294E67" w14:textId="77777777" w:rsidR="00A921B1" w:rsidRPr="00C7778C" w:rsidRDefault="00A921B1" w:rsidP="00A921B1">
            <w:pPr>
              <w:spacing w:after="0" w:line="180" w:lineRule="atLeast"/>
              <w:jc w:val="center"/>
              <w:rPr>
                <w:sz w:val="20"/>
                <w:szCs w:val="20"/>
              </w:rPr>
            </w:pPr>
            <w:r w:rsidRPr="00C7778C">
              <w:rPr>
                <w:sz w:val="20"/>
                <w:szCs w:val="20"/>
              </w:rPr>
              <w:t>13</w:t>
            </w:r>
          </w:p>
        </w:tc>
        <w:tc>
          <w:tcPr>
            <w:tcW w:w="784" w:type="pct"/>
            <w:shd w:val="clear" w:color="auto" w:fill="FFFFFF"/>
            <w:tcMar>
              <w:top w:w="48" w:type="dxa"/>
              <w:left w:w="96" w:type="dxa"/>
              <w:bottom w:w="48" w:type="dxa"/>
              <w:right w:w="96" w:type="dxa"/>
            </w:tcMar>
            <w:vAlign w:val="center"/>
          </w:tcPr>
          <w:p w14:paraId="15B1A69A" w14:textId="77777777" w:rsidR="00A921B1" w:rsidRPr="00C7778C" w:rsidRDefault="00A921B1" w:rsidP="00A921B1">
            <w:pPr>
              <w:spacing w:after="0" w:line="180" w:lineRule="atLeast"/>
              <w:jc w:val="center"/>
              <w:rPr>
                <w:sz w:val="20"/>
                <w:szCs w:val="20"/>
              </w:rPr>
            </w:pPr>
            <w:r w:rsidRPr="00C7778C">
              <w:rPr>
                <w:sz w:val="20"/>
                <w:szCs w:val="20"/>
              </w:rPr>
              <w:t>8</w:t>
            </w:r>
          </w:p>
        </w:tc>
        <w:tc>
          <w:tcPr>
            <w:tcW w:w="706" w:type="pct"/>
            <w:shd w:val="clear" w:color="auto" w:fill="FFFFFF"/>
            <w:vAlign w:val="center"/>
          </w:tcPr>
          <w:p w14:paraId="5B512BF9" w14:textId="77777777" w:rsidR="00A921B1" w:rsidRPr="00C7778C" w:rsidRDefault="00A921B1" w:rsidP="00A921B1">
            <w:pPr>
              <w:spacing w:after="0" w:line="180" w:lineRule="atLeast"/>
              <w:jc w:val="center"/>
              <w:rPr>
                <w:sz w:val="20"/>
                <w:szCs w:val="20"/>
              </w:rPr>
            </w:pPr>
            <w:r w:rsidRPr="00C7778C">
              <w:rPr>
                <w:sz w:val="20"/>
                <w:szCs w:val="20"/>
              </w:rPr>
              <w:t>3</w:t>
            </w:r>
          </w:p>
        </w:tc>
      </w:tr>
      <w:tr w:rsidR="00A921B1" w:rsidRPr="00C7778C" w14:paraId="71E28E7D" w14:textId="77777777" w:rsidTr="00A921B1">
        <w:trPr>
          <w:cantSplit/>
          <w:trHeight w:val="20"/>
        </w:trPr>
        <w:tc>
          <w:tcPr>
            <w:tcW w:w="347" w:type="pct"/>
            <w:shd w:val="clear" w:color="auto" w:fill="FFFFFF"/>
            <w:tcMar>
              <w:top w:w="48" w:type="dxa"/>
              <w:left w:w="96" w:type="dxa"/>
              <w:bottom w:w="48" w:type="dxa"/>
              <w:right w:w="96" w:type="dxa"/>
            </w:tcMar>
            <w:vAlign w:val="center"/>
          </w:tcPr>
          <w:p w14:paraId="25AD9BC3" w14:textId="77777777" w:rsidR="00A921B1" w:rsidRPr="00C7778C" w:rsidRDefault="00A921B1" w:rsidP="00A921B1">
            <w:pPr>
              <w:spacing w:after="0" w:line="180" w:lineRule="atLeast"/>
              <w:jc w:val="center"/>
              <w:rPr>
                <w:b/>
                <w:sz w:val="20"/>
                <w:szCs w:val="20"/>
              </w:rPr>
            </w:pPr>
            <w:r w:rsidRPr="00C7778C">
              <w:rPr>
                <w:b/>
                <w:sz w:val="20"/>
                <w:szCs w:val="20"/>
              </w:rPr>
              <w:t>23</w:t>
            </w:r>
          </w:p>
        </w:tc>
        <w:tc>
          <w:tcPr>
            <w:tcW w:w="1591" w:type="pct"/>
            <w:shd w:val="clear" w:color="auto" w:fill="FFFFFF"/>
            <w:tcMar>
              <w:top w:w="48" w:type="dxa"/>
              <w:left w:w="96" w:type="dxa"/>
              <w:bottom w:w="48" w:type="dxa"/>
              <w:right w:w="96" w:type="dxa"/>
            </w:tcMar>
            <w:vAlign w:val="center"/>
          </w:tcPr>
          <w:p w14:paraId="103D53BF" w14:textId="77777777" w:rsidR="00A921B1" w:rsidRPr="00C7778C" w:rsidRDefault="00A921B1" w:rsidP="00A921B1">
            <w:pPr>
              <w:spacing w:after="0" w:line="180" w:lineRule="atLeast"/>
              <w:jc w:val="center"/>
              <w:rPr>
                <w:sz w:val="20"/>
                <w:szCs w:val="20"/>
              </w:rPr>
            </w:pPr>
            <w:r w:rsidRPr="00C7778C">
              <w:rPr>
                <w:sz w:val="20"/>
                <w:szCs w:val="20"/>
              </w:rPr>
              <w:t>Голышено</w:t>
            </w:r>
          </w:p>
        </w:tc>
        <w:tc>
          <w:tcPr>
            <w:tcW w:w="785" w:type="pct"/>
            <w:shd w:val="clear" w:color="auto" w:fill="FFFFFF"/>
            <w:tcMar>
              <w:top w:w="48" w:type="dxa"/>
              <w:left w:w="96" w:type="dxa"/>
              <w:bottom w:w="48" w:type="dxa"/>
              <w:right w:w="96" w:type="dxa"/>
            </w:tcMar>
            <w:vAlign w:val="center"/>
          </w:tcPr>
          <w:p w14:paraId="1BC279F1" w14:textId="77777777" w:rsidR="00A921B1" w:rsidRPr="00C7778C" w:rsidRDefault="00A921B1" w:rsidP="00A921B1">
            <w:pPr>
              <w:spacing w:after="0" w:line="180" w:lineRule="atLeast"/>
              <w:jc w:val="center"/>
              <w:rPr>
                <w:sz w:val="20"/>
                <w:szCs w:val="20"/>
              </w:rPr>
            </w:pPr>
            <w:r w:rsidRPr="00C7778C">
              <w:rPr>
                <w:sz w:val="20"/>
                <w:szCs w:val="20"/>
              </w:rPr>
              <w:t>6</w:t>
            </w:r>
          </w:p>
        </w:tc>
        <w:tc>
          <w:tcPr>
            <w:tcW w:w="787" w:type="pct"/>
            <w:shd w:val="clear" w:color="auto" w:fill="FFFFFF"/>
            <w:tcMar>
              <w:top w:w="48" w:type="dxa"/>
              <w:left w:w="96" w:type="dxa"/>
              <w:bottom w:w="48" w:type="dxa"/>
              <w:right w:w="96" w:type="dxa"/>
            </w:tcMar>
            <w:vAlign w:val="center"/>
          </w:tcPr>
          <w:p w14:paraId="0ECCC4D5" w14:textId="77777777" w:rsidR="00A921B1" w:rsidRPr="00C7778C" w:rsidRDefault="00A921B1" w:rsidP="00A921B1">
            <w:pPr>
              <w:spacing w:after="0" w:line="180" w:lineRule="atLeast"/>
              <w:jc w:val="center"/>
              <w:rPr>
                <w:sz w:val="20"/>
                <w:szCs w:val="20"/>
              </w:rPr>
            </w:pPr>
            <w:r w:rsidRPr="00C7778C">
              <w:rPr>
                <w:sz w:val="20"/>
                <w:szCs w:val="20"/>
              </w:rPr>
              <w:t>2</w:t>
            </w:r>
          </w:p>
        </w:tc>
        <w:tc>
          <w:tcPr>
            <w:tcW w:w="784" w:type="pct"/>
            <w:shd w:val="clear" w:color="auto" w:fill="FFFFFF"/>
            <w:tcMar>
              <w:top w:w="48" w:type="dxa"/>
              <w:left w:w="96" w:type="dxa"/>
              <w:bottom w:w="48" w:type="dxa"/>
              <w:right w:w="96" w:type="dxa"/>
            </w:tcMar>
            <w:vAlign w:val="center"/>
          </w:tcPr>
          <w:p w14:paraId="60A7CE48" w14:textId="77777777" w:rsidR="00A921B1" w:rsidRPr="00C7778C" w:rsidRDefault="00A921B1" w:rsidP="00A921B1">
            <w:pPr>
              <w:spacing w:after="0" w:line="180" w:lineRule="atLeast"/>
              <w:jc w:val="center"/>
              <w:rPr>
                <w:sz w:val="20"/>
                <w:szCs w:val="20"/>
              </w:rPr>
            </w:pPr>
            <w:r w:rsidRPr="00C7778C">
              <w:rPr>
                <w:sz w:val="20"/>
                <w:szCs w:val="20"/>
              </w:rPr>
              <w:t>1</w:t>
            </w:r>
          </w:p>
        </w:tc>
        <w:tc>
          <w:tcPr>
            <w:tcW w:w="706" w:type="pct"/>
            <w:shd w:val="clear" w:color="auto" w:fill="FFFFFF"/>
            <w:vAlign w:val="center"/>
          </w:tcPr>
          <w:p w14:paraId="20A1951F" w14:textId="77777777" w:rsidR="00A921B1" w:rsidRPr="00C7778C" w:rsidRDefault="00A921B1" w:rsidP="00A921B1">
            <w:pPr>
              <w:spacing w:after="0" w:line="180" w:lineRule="atLeast"/>
              <w:jc w:val="center"/>
              <w:rPr>
                <w:sz w:val="20"/>
                <w:szCs w:val="20"/>
              </w:rPr>
            </w:pPr>
            <w:r w:rsidRPr="00C7778C">
              <w:rPr>
                <w:sz w:val="20"/>
                <w:szCs w:val="20"/>
              </w:rPr>
              <w:t>0</w:t>
            </w:r>
          </w:p>
        </w:tc>
      </w:tr>
      <w:tr w:rsidR="00A921B1" w:rsidRPr="00C7778C" w14:paraId="38F1DB84" w14:textId="77777777" w:rsidTr="00A921B1">
        <w:trPr>
          <w:cantSplit/>
          <w:trHeight w:val="20"/>
        </w:trPr>
        <w:tc>
          <w:tcPr>
            <w:tcW w:w="347" w:type="pct"/>
            <w:shd w:val="clear" w:color="auto" w:fill="FFFFFF"/>
            <w:tcMar>
              <w:top w:w="48" w:type="dxa"/>
              <w:left w:w="96" w:type="dxa"/>
              <w:bottom w:w="48" w:type="dxa"/>
              <w:right w:w="96" w:type="dxa"/>
            </w:tcMar>
            <w:vAlign w:val="center"/>
          </w:tcPr>
          <w:p w14:paraId="1B815583" w14:textId="77777777" w:rsidR="00A921B1" w:rsidRPr="00C7778C" w:rsidRDefault="00A921B1" w:rsidP="00A921B1">
            <w:pPr>
              <w:spacing w:after="0" w:line="180" w:lineRule="atLeast"/>
              <w:jc w:val="center"/>
              <w:rPr>
                <w:b/>
                <w:sz w:val="20"/>
                <w:szCs w:val="20"/>
              </w:rPr>
            </w:pPr>
            <w:r w:rsidRPr="00C7778C">
              <w:rPr>
                <w:b/>
                <w:sz w:val="20"/>
                <w:szCs w:val="20"/>
              </w:rPr>
              <w:t>24</w:t>
            </w:r>
          </w:p>
        </w:tc>
        <w:tc>
          <w:tcPr>
            <w:tcW w:w="1591" w:type="pct"/>
            <w:shd w:val="clear" w:color="auto" w:fill="FFFFFF"/>
            <w:tcMar>
              <w:top w:w="48" w:type="dxa"/>
              <w:left w:w="96" w:type="dxa"/>
              <w:bottom w:w="48" w:type="dxa"/>
              <w:right w:w="96" w:type="dxa"/>
            </w:tcMar>
            <w:vAlign w:val="center"/>
          </w:tcPr>
          <w:p w14:paraId="4BBA3F0E" w14:textId="77777777" w:rsidR="00A921B1" w:rsidRPr="00C7778C" w:rsidRDefault="00A921B1" w:rsidP="00A921B1">
            <w:pPr>
              <w:spacing w:after="0" w:line="180" w:lineRule="atLeast"/>
              <w:jc w:val="center"/>
              <w:rPr>
                <w:sz w:val="20"/>
                <w:szCs w:val="20"/>
              </w:rPr>
            </w:pPr>
            <w:r w:rsidRPr="00C7778C">
              <w:rPr>
                <w:sz w:val="20"/>
                <w:szCs w:val="20"/>
              </w:rPr>
              <w:t>Горивицы</w:t>
            </w:r>
          </w:p>
        </w:tc>
        <w:tc>
          <w:tcPr>
            <w:tcW w:w="785" w:type="pct"/>
            <w:shd w:val="clear" w:color="auto" w:fill="FFFFFF"/>
            <w:tcMar>
              <w:top w:w="48" w:type="dxa"/>
              <w:left w:w="96" w:type="dxa"/>
              <w:bottom w:w="48" w:type="dxa"/>
              <w:right w:w="96" w:type="dxa"/>
            </w:tcMar>
            <w:vAlign w:val="center"/>
          </w:tcPr>
          <w:p w14:paraId="4311EC54" w14:textId="77777777" w:rsidR="00A921B1" w:rsidRPr="00C7778C" w:rsidRDefault="00A921B1" w:rsidP="00A921B1">
            <w:pPr>
              <w:spacing w:after="0" w:line="180" w:lineRule="atLeast"/>
              <w:jc w:val="center"/>
              <w:rPr>
                <w:sz w:val="20"/>
                <w:szCs w:val="20"/>
              </w:rPr>
            </w:pPr>
            <w:r w:rsidRPr="00C7778C">
              <w:rPr>
                <w:sz w:val="20"/>
                <w:szCs w:val="20"/>
              </w:rPr>
              <w:t>17</w:t>
            </w:r>
          </w:p>
        </w:tc>
        <w:tc>
          <w:tcPr>
            <w:tcW w:w="787" w:type="pct"/>
            <w:shd w:val="clear" w:color="auto" w:fill="FFFFFF"/>
            <w:tcMar>
              <w:top w:w="48" w:type="dxa"/>
              <w:left w:w="96" w:type="dxa"/>
              <w:bottom w:w="48" w:type="dxa"/>
              <w:right w:w="96" w:type="dxa"/>
            </w:tcMar>
            <w:vAlign w:val="center"/>
          </w:tcPr>
          <w:p w14:paraId="21A4301A" w14:textId="77777777" w:rsidR="00A921B1" w:rsidRPr="00C7778C" w:rsidRDefault="00A921B1" w:rsidP="00A921B1">
            <w:pPr>
              <w:spacing w:after="0" w:line="180" w:lineRule="atLeast"/>
              <w:jc w:val="center"/>
              <w:rPr>
                <w:sz w:val="20"/>
                <w:szCs w:val="20"/>
              </w:rPr>
            </w:pPr>
            <w:r w:rsidRPr="00C7778C">
              <w:rPr>
                <w:sz w:val="20"/>
                <w:szCs w:val="20"/>
              </w:rPr>
              <w:t>24</w:t>
            </w:r>
          </w:p>
        </w:tc>
        <w:tc>
          <w:tcPr>
            <w:tcW w:w="784" w:type="pct"/>
            <w:shd w:val="clear" w:color="auto" w:fill="FFFFFF"/>
            <w:tcMar>
              <w:top w:w="48" w:type="dxa"/>
              <w:left w:w="96" w:type="dxa"/>
              <w:bottom w:w="48" w:type="dxa"/>
              <w:right w:w="96" w:type="dxa"/>
            </w:tcMar>
            <w:vAlign w:val="center"/>
          </w:tcPr>
          <w:p w14:paraId="32D62A44" w14:textId="77777777" w:rsidR="00A921B1" w:rsidRPr="00C7778C" w:rsidRDefault="00A921B1" w:rsidP="00A921B1">
            <w:pPr>
              <w:spacing w:after="0" w:line="180" w:lineRule="atLeast"/>
              <w:jc w:val="center"/>
              <w:rPr>
                <w:sz w:val="20"/>
                <w:szCs w:val="20"/>
              </w:rPr>
            </w:pPr>
            <w:r w:rsidRPr="00C7778C">
              <w:rPr>
                <w:sz w:val="20"/>
                <w:szCs w:val="20"/>
              </w:rPr>
              <w:t>29</w:t>
            </w:r>
          </w:p>
        </w:tc>
        <w:tc>
          <w:tcPr>
            <w:tcW w:w="706" w:type="pct"/>
            <w:shd w:val="clear" w:color="auto" w:fill="FFFFFF"/>
            <w:vAlign w:val="center"/>
          </w:tcPr>
          <w:p w14:paraId="5D203DDB" w14:textId="77777777" w:rsidR="00A921B1" w:rsidRPr="00C7778C" w:rsidRDefault="00A921B1" w:rsidP="00A921B1">
            <w:pPr>
              <w:spacing w:after="0" w:line="180" w:lineRule="atLeast"/>
              <w:jc w:val="center"/>
              <w:rPr>
                <w:sz w:val="20"/>
                <w:szCs w:val="20"/>
              </w:rPr>
            </w:pPr>
            <w:r w:rsidRPr="00C7778C">
              <w:rPr>
                <w:sz w:val="20"/>
                <w:szCs w:val="20"/>
              </w:rPr>
              <w:t>24</w:t>
            </w:r>
          </w:p>
        </w:tc>
      </w:tr>
      <w:tr w:rsidR="00A921B1" w:rsidRPr="00C7778C" w14:paraId="7BB5F98F" w14:textId="77777777" w:rsidTr="00A921B1">
        <w:trPr>
          <w:cantSplit/>
          <w:trHeight w:val="20"/>
        </w:trPr>
        <w:tc>
          <w:tcPr>
            <w:tcW w:w="347" w:type="pct"/>
            <w:shd w:val="clear" w:color="auto" w:fill="FFFFFF"/>
            <w:tcMar>
              <w:top w:w="48" w:type="dxa"/>
              <w:left w:w="96" w:type="dxa"/>
              <w:bottom w:w="48" w:type="dxa"/>
              <w:right w:w="96" w:type="dxa"/>
            </w:tcMar>
            <w:vAlign w:val="center"/>
          </w:tcPr>
          <w:p w14:paraId="317F3271" w14:textId="77777777" w:rsidR="00A921B1" w:rsidRPr="00C7778C" w:rsidRDefault="00A921B1" w:rsidP="00A921B1">
            <w:pPr>
              <w:spacing w:after="0" w:line="180" w:lineRule="atLeast"/>
              <w:jc w:val="center"/>
              <w:rPr>
                <w:b/>
                <w:sz w:val="20"/>
                <w:szCs w:val="20"/>
              </w:rPr>
            </w:pPr>
            <w:r w:rsidRPr="00C7778C">
              <w:rPr>
                <w:b/>
                <w:sz w:val="20"/>
                <w:szCs w:val="20"/>
              </w:rPr>
              <w:t>25</w:t>
            </w:r>
          </w:p>
        </w:tc>
        <w:tc>
          <w:tcPr>
            <w:tcW w:w="1591" w:type="pct"/>
            <w:shd w:val="clear" w:color="auto" w:fill="FFFFFF"/>
            <w:tcMar>
              <w:top w:w="48" w:type="dxa"/>
              <w:left w:w="96" w:type="dxa"/>
              <w:bottom w:w="48" w:type="dxa"/>
              <w:right w:w="96" w:type="dxa"/>
            </w:tcMar>
            <w:vAlign w:val="center"/>
          </w:tcPr>
          <w:p w14:paraId="77BEEA92" w14:textId="77777777" w:rsidR="00A921B1" w:rsidRPr="00C7778C" w:rsidRDefault="00A921B1" w:rsidP="00A921B1">
            <w:pPr>
              <w:spacing w:after="0" w:line="180" w:lineRule="atLeast"/>
              <w:jc w:val="center"/>
              <w:rPr>
                <w:sz w:val="20"/>
                <w:szCs w:val="20"/>
              </w:rPr>
            </w:pPr>
            <w:r w:rsidRPr="00C7778C">
              <w:rPr>
                <w:sz w:val="20"/>
                <w:szCs w:val="20"/>
              </w:rPr>
              <w:t>Горивицы</w:t>
            </w:r>
          </w:p>
        </w:tc>
        <w:tc>
          <w:tcPr>
            <w:tcW w:w="785" w:type="pct"/>
            <w:shd w:val="clear" w:color="auto" w:fill="FFFFFF"/>
            <w:tcMar>
              <w:top w:w="48" w:type="dxa"/>
              <w:left w:w="96" w:type="dxa"/>
              <w:bottom w:w="48" w:type="dxa"/>
              <w:right w:w="96" w:type="dxa"/>
            </w:tcMar>
            <w:vAlign w:val="center"/>
          </w:tcPr>
          <w:p w14:paraId="7239D4DA" w14:textId="77777777" w:rsidR="00A921B1" w:rsidRPr="00C7778C" w:rsidRDefault="00A921B1" w:rsidP="00A921B1">
            <w:pPr>
              <w:spacing w:after="0" w:line="180" w:lineRule="atLeast"/>
              <w:jc w:val="center"/>
              <w:rPr>
                <w:sz w:val="20"/>
                <w:szCs w:val="20"/>
              </w:rPr>
            </w:pPr>
            <w:r w:rsidRPr="00C7778C">
              <w:rPr>
                <w:sz w:val="20"/>
                <w:szCs w:val="20"/>
              </w:rPr>
              <w:t>46</w:t>
            </w:r>
          </w:p>
        </w:tc>
        <w:tc>
          <w:tcPr>
            <w:tcW w:w="787" w:type="pct"/>
            <w:shd w:val="clear" w:color="auto" w:fill="FFFFFF"/>
            <w:tcMar>
              <w:top w:w="48" w:type="dxa"/>
              <w:left w:w="96" w:type="dxa"/>
              <w:bottom w:w="48" w:type="dxa"/>
              <w:right w:w="96" w:type="dxa"/>
            </w:tcMar>
            <w:vAlign w:val="center"/>
          </w:tcPr>
          <w:p w14:paraId="2FA7AC1A" w14:textId="77777777" w:rsidR="00A921B1" w:rsidRPr="00C7778C" w:rsidRDefault="00A921B1" w:rsidP="00A921B1">
            <w:pPr>
              <w:spacing w:after="0" w:line="180" w:lineRule="atLeast"/>
              <w:jc w:val="center"/>
              <w:rPr>
                <w:sz w:val="20"/>
                <w:szCs w:val="20"/>
              </w:rPr>
            </w:pPr>
            <w:r w:rsidRPr="00C7778C">
              <w:rPr>
                <w:sz w:val="20"/>
                <w:szCs w:val="20"/>
              </w:rPr>
              <w:t>17</w:t>
            </w:r>
          </w:p>
        </w:tc>
        <w:tc>
          <w:tcPr>
            <w:tcW w:w="784" w:type="pct"/>
            <w:shd w:val="clear" w:color="auto" w:fill="FFFFFF"/>
            <w:tcMar>
              <w:top w:w="48" w:type="dxa"/>
              <w:left w:w="96" w:type="dxa"/>
              <w:bottom w:w="48" w:type="dxa"/>
              <w:right w:w="96" w:type="dxa"/>
            </w:tcMar>
            <w:vAlign w:val="center"/>
          </w:tcPr>
          <w:p w14:paraId="4E82337E" w14:textId="77777777" w:rsidR="00A921B1" w:rsidRPr="00C7778C" w:rsidRDefault="00A921B1" w:rsidP="00A921B1">
            <w:pPr>
              <w:spacing w:after="0" w:line="180" w:lineRule="atLeast"/>
              <w:jc w:val="center"/>
              <w:rPr>
                <w:sz w:val="20"/>
                <w:szCs w:val="20"/>
              </w:rPr>
            </w:pPr>
            <w:r w:rsidRPr="00C7778C">
              <w:rPr>
                <w:sz w:val="20"/>
                <w:szCs w:val="20"/>
              </w:rPr>
              <w:t>13</w:t>
            </w:r>
          </w:p>
        </w:tc>
        <w:tc>
          <w:tcPr>
            <w:tcW w:w="706" w:type="pct"/>
            <w:shd w:val="clear" w:color="auto" w:fill="FFFFFF"/>
            <w:vAlign w:val="center"/>
          </w:tcPr>
          <w:p w14:paraId="73FE3EA3" w14:textId="77777777" w:rsidR="00A921B1" w:rsidRPr="00C7778C" w:rsidRDefault="00A921B1" w:rsidP="00A921B1">
            <w:pPr>
              <w:spacing w:after="0" w:line="180" w:lineRule="atLeast"/>
              <w:jc w:val="center"/>
              <w:rPr>
                <w:sz w:val="20"/>
                <w:szCs w:val="20"/>
              </w:rPr>
            </w:pPr>
            <w:r w:rsidRPr="00C7778C">
              <w:rPr>
                <w:sz w:val="20"/>
                <w:szCs w:val="20"/>
              </w:rPr>
              <w:t>18</w:t>
            </w:r>
          </w:p>
        </w:tc>
      </w:tr>
      <w:tr w:rsidR="00A921B1" w:rsidRPr="00C7778C" w14:paraId="4CFB90F0" w14:textId="77777777" w:rsidTr="00A921B1">
        <w:trPr>
          <w:cantSplit/>
          <w:trHeight w:val="20"/>
        </w:trPr>
        <w:tc>
          <w:tcPr>
            <w:tcW w:w="347" w:type="pct"/>
            <w:shd w:val="clear" w:color="auto" w:fill="FFFFFF"/>
            <w:tcMar>
              <w:top w:w="48" w:type="dxa"/>
              <w:left w:w="96" w:type="dxa"/>
              <w:bottom w:w="48" w:type="dxa"/>
              <w:right w:w="96" w:type="dxa"/>
            </w:tcMar>
            <w:vAlign w:val="center"/>
          </w:tcPr>
          <w:p w14:paraId="0F33D704" w14:textId="77777777" w:rsidR="00A921B1" w:rsidRPr="00C7778C" w:rsidRDefault="00A921B1" w:rsidP="00A921B1">
            <w:pPr>
              <w:spacing w:after="0" w:line="180" w:lineRule="atLeast"/>
              <w:jc w:val="center"/>
              <w:rPr>
                <w:b/>
                <w:sz w:val="20"/>
                <w:szCs w:val="20"/>
              </w:rPr>
            </w:pPr>
            <w:r w:rsidRPr="00C7778C">
              <w:rPr>
                <w:b/>
                <w:sz w:val="20"/>
                <w:szCs w:val="20"/>
              </w:rPr>
              <w:t>26</w:t>
            </w:r>
          </w:p>
        </w:tc>
        <w:tc>
          <w:tcPr>
            <w:tcW w:w="1591" w:type="pct"/>
            <w:shd w:val="clear" w:color="auto" w:fill="FFFFFF"/>
            <w:tcMar>
              <w:top w:w="48" w:type="dxa"/>
              <w:left w:w="96" w:type="dxa"/>
              <w:bottom w:w="48" w:type="dxa"/>
              <w:right w:w="96" w:type="dxa"/>
            </w:tcMar>
            <w:vAlign w:val="center"/>
          </w:tcPr>
          <w:p w14:paraId="52CC75DD" w14:textId="77777777" w:rsidR="00A921B1" w:rsidRPr="00C7778C" w:rsidRDefault="00A921B1" w:rsidP="00A921B1">
            <w:pPr>
              <w:spacing w:after="0" w:line="180" w:lineRule="atLeast"/>
              <w:jc w:val="center"/>
              <w:rPr>
                <w:sz w:val="20"/>
                <w:szCs w:val="20"/>
              </w:rPr>
            </w:pPr>
            <w:r w:rsidRPr="00C7778C">
              <w:rPr>
                <w:sz w:val="20"/>
                <w:szCs w:val="20"/>
              </w:rPr>
              <w:t>Горки</w:t>
            </w:r>
          </w:p>
        </w:tc>
        <w:tc>
          <w:tcPr>
            <w:tcW w:w="785" w:type="pct"/>
            <w:shd w:val="clear" w:color="auto" w:fill="FFFFFF"/>
            <w:tcMar>
              <w:top w:w="48" w:type="dxa"/>
              <w:left w:w="96" w:type="dxa"/>
              <w:bottom w:w="48" w:type="dxa"/>
              <w:right w:w="96" w:type="dxa"/>
            </w:tcMar>
            <w:vAlign w:val="center"/>
          </w:tcPr>
          <w:p w14:paraId="08D28F15" w14:textId="77777777" w:rsidR="00A921B1" w:rsidRPr="00C7778C" w:rsidRDefault="00A921B1" w:rsidP="00A921B1">
            <w:pPr>
              <w:spacing w:after="0" w:line="180" w:lineRule="atLeast"/>
              <w:jc w:val="center"/>
              <w:rPr>
                <w:sz w:val="20"/>
                <w:szCs w:val="20"/>
              </w:rPr>
            </w:pPr>
            <w:r w:rsidRPr="00C7778C">
              <w:rPr>
                <w:sz w:val="20"/>
                <w:szCs w:val="20"/>
              </w:rPr>
              <w:t>1</w:t>
            </w:r>
          </w:p>
        </w:tc>
        <w:tc>
          <w:tcPr>
            <w:tcW w:w="787" w:type="pct"/>
            <w:shd w:val="clear" w:color="auto" w:fill="FFFFFF"/>
            <w:tcMar>
              <w:top w:w="48" w:type="dxa"/>
              <w:left w:w="96" w:type="dxa"/>
              <w:bottom w:w="48" w:type="dxa"/>
              <w:right w:w="96" w:type="dxa"/>
            </w:tcMar>
            <w:vAlign w:val="center"/>
          </w:tcPr>
          <w:p w14:paraId="10C7CC68" w14:textId="77777777" w:rsidR="00A921B1" w:rsidRPr="00C7778C" w:rsidRDefault="00A921B1" w:rsidP="00A921B1">
            <w:pPr>
              <w:spacing w:after="0" w:line="180" w:lineRule="atLeast"/>
              <w:jc w:val="center"/>
              <w:rPr>
                <w:sz w:val="20"/>
                <w:szCs w:val="20"/>
              </w:rPr>
            </w:pPr>
            <w:r w:rsidRPr="00C7778C">
              <w:rPr>
                <w:sz w:val="20"/>
                <w:szCs w:val="20"/>
              </w:rPr>
              <w:t>5</w:t>
            </w:r>
          </w:p>
        </w:tc>
        <w:tc>
          <w:tcPr>
            <w:tcW w:w="784" w:type="pct"/>
            <w:shd w:val="clear" w:color="auto" w:fill="FFFFFF"/>
            <w:tcMar>
              <w:top w:w="48" w:type="dxa"/>
              <w:left w:w="96" w:type="dxa"/>
              <w:bottom w:w="48" w:type="dxa"/>
              <w:right w:w="96" w:type="dxa"/>
            </w:tcMar>
            <w:vAlign w:val="center"/>
          </w:tcPr>
          <w:p w14:paraId="5BF978F6" w14:textId="77777777" w:rsidR="00A921B1" w:rsidRPr="00C7778C" w:rsidRDefault="00A921B1" w:rsidP="00A921B1">
            <w:pPr>
              <w:spacing w:after="0" w:line="180" w:lineRule="atLeast"/>
              <w:jc w:val="center"/>
              <w:rPr>
                <w:sz w:val="20"/>
                <w:szCs w:val="20"/>
              </w:rPr>
            </w:pPr>
            <w:r w:rsidRPr="00C7778C">
              <w:rPr>
                <w:sz w:val="20"/>
                <w:szCs w:val="20"/>
              </w:rPr>
              <w:t>2</w:t>
            </w:r>
          </w:p>
        </w:tc>
        <w:tc>
          <w:tcPr>
            <w:tcW w:w="706" w:type="pct"/>
            <w:shd w:val="clear" w:color="auto" w:fill="FFFFFF"/>
            <w:vAlign w:val="center"/>
          </w:tcPr>
          <w:p w14:paraId="0CA264A4" w14:textId="77777777" w:rsidR="00A921B1" w:rsidRPr="00C7778C" w:rsidRDefault="00A921B1" w:rsidP="00A921B1">
            <w:pPr>
              <w:spacing w:after="0" w:line="180" w:lineRule="atLeast"/>
              <w:jc w:val="center"/>
              <w:rPr>
                <w:sz w:val="20"/>
                <w:szCs w:val="20"/>
              </w:rPr>
            </w:pPr>
            <w:r w:rsidRPr="00C7778C">
              <w:rPr>
                <w:sz w:val="20"/>
                <w:szCs w:val="20"/>
              </w:rPr>
              <w:t>1</w:t>
            </w:r>
          </w:p>
        </w:tc>
      </w:tr>
      <w:tr w:rsidR="00A921B1" w:rsidRPr="00C7778C" w14:paraId="7F2BE6CD" w14:textId="77777777" w:rsidTr="00A921B1">
        <w:trPr>
          <w:cantSplit/>
          <w:trHeight w:val="20"/>
        </w:trPr>
        <w:tc>
          <w:tcPr>
            <w:tcW w:w="347" w:type="pct"/>
            <w:shd w:val="clear" w:color="auto" w:fill="FFFFFF"/>
            <w:tcMar>
              <w:top w:w="48" w:type="dxa"/>
              <w:left w:w="96" w:type="dxa"/>
              <w:bottom w:w="48" w:type="dxa"/>
              <w:right w:w="96" w:type="dxa"/>
            </w:tcMar>
            <w:vAlign w:val="center"/>
          </w:tcPr>
          <w:p w14:paraId="69F42B37" w14:textId="77777777" w:rsidR="00A921B1" w:rsidRPr="00C7778C" w:rsidRDefault="00A921B1" w:rsidP="00A921B1">
            <w:pPr>
              <w:spacing w:after="0" w:line="180" w:lineRule="atLeast"/>
              <w:jc w:val="center"/>
              <w:rPr>
                <w:b/>
                <w:sz w:val="20"/>
                <w:szCs w:val="20"/>
              </w:rPr>
            </w:pPr>
            <w:r w:rsidRPr="00C7778C">
              <w:rPr>
                <w:b/>
                <w:sz w:val="20"/>
                <w:szCs w:val="20"/>
              </w:rPr>
              <w:t>27</w:t>
            </w:r>
          </w:p>
        </w:tc>
        <w:tc>
          <w:tcPr>
            <w:tcW w:w="1591" w:type="pct"/>
            <w:shd w:val="clear" w:color="auto" w:fill="FFFFFF"/>
            <w:tcMar>
              <w:top w:w="48" w:type="dxa"/>
              <w:left w:w="96" w:type="dxa"/>
              <w:bottom w:w="48" w:type="dxa"/>
              <w:right w:w="96" w:type="dxa"/>
            </w:tcMar>
            <w:vAlign w:val="center"/>
          </w:tcPr>
          <w:p w14:paraId="572AC9A0" w14:textId="77777777" w:rsidR="00A921B1" w:rsidRPr="00C7778C" w:rsidRDefault="00A921B1" w:rsidP="00A921B1">
            <w:pPr>
              <w:spacing w:after="0" w:line="180" w:lineRule="atLeast"/>
              <w:jc w:val="center"/>
              <w:rPr>
                <w:sz w:val="20"/>
                <w:szCs w:val="20"/>
              </w:rPr>
            </w:pPr>
            <w:r w:rsidRPr="00C7778C">
              <w:rPr>
                <w:sz w:val="20"/>
                <w:szCs w:val="20"/>
              </w:rPr>
              <w:t>Городище</w:t>
            </w:r>
          </w:p>
        </w:tc>
        <w:tc>
          <w:tcPr>
            <w:tcW w:w="785" w:type="pct"/>
            <w:shd w:val="clear" w:color="auto" w:fill="FFFFFF"/>
            <w:tcMar>
              <w:top w:w="48" w:type="dxa"/>
              <w:left w:w="96" w:type="dxa"/>
              <w:bottom w:w="48" w:type="dxa"/>
              <w:right w:w="96" w:type="dxa"/>
            </w:tcMar>
            <w:vAlign w:val="center"/>
          </w:tcPr>
          <w:p w14:paraId="1F85E781" w14:textId="77777777" w:rsidR="00A921B1" w:rsidRPr="00C7778C" w:rsidRDefault="00A921B1" w:rsidP="00A921B1">
            <w:pPr>
              <w:spacing w:after="0" w:line="180" w:lineRule="atLeast"/>
              <w:jc w:val="center"/>
              <w:rPr>
                <w:sz w:val="20"/>
                <w:szCs w:val="20"/>
              </w:rPr>
            </w:pPr>
            <w:r w:rsidRPr="00C7778C">
              <w:rPr>
                <w:sz w:val="20"/>
                <w:szCs w:val="20"/>
              </w:rPr>
              <w:t>16</w:t>
            </w:r>
          </w:p>
        </w:tc>
        <w:tc>
          <w:tcPr>
            <w:tcW w:w="787" w:type="pct"/>
            <w:shd w:val="clear" w:color="auto" w:fill="FFFFFF"/>
            <w:tcMar>
              <w:top w:w="48" w:type="dxa"/>
              <w:left w:w="96" w:type="dxa"/>
              <w:bottom w:w="48" w:type="dxa"/>
              <w:right w:w="96" w:type="dxa"/>
            </w:tcMar>
            <w:vAlign w:val="center"/>
          </w:tcPr>
          <w:p w14:paraId="6F0EF44F" w14:textId="77777777" w:rsidR="00A921B1" w:rsidRPr="00C7778C" w:rsidRDefault="00A921B1" w:rsidP="00A921B1">
            <w:pPr>
              <w:spacing w:after="0" w:line="180" w:lineRule="atLeast"/>
              <w:jc w:val="center"/>
              <w:rPr>
                <w:sz w:val="20"/>
                <w:szCs w:val="20"/>
              </w:rPr>
            </w:pPr>
            <w:r w:rsidRPr="00C7778C">
              <w:rPr>
                <w:sz w:val="20"/>
                <w:szCs w:val="20"/>
              </w:rPr>
              <w:t>13</w:t>
            </w:r>
          </w:p>
        </w:tc>
        <w:tc>
          <w:tcPr>
            <w:tcW w:w="784" w:type="pct"/>
            <w:shd w:val="clear" w:color="auto" w:fill="FFFFFF"/>
            <w:tcMar>
              <w:top w:w="48" w:type="dxa"/>
              <w:left w:w="96" w:type="dxa"/>
              <w:bottom w:w="48" w:type="dxa"/>
              <w:right w:w="96" w:type="dxa"/>
            </w:tcMar>
            <w:vAlign w:val="center"/>
          </w:tcPr>
          <w:p w14:paraId="2BBF8099" w14:textId="77777777" w:rsidR="00A921B1" w:rsidRPr="00C7778C" w:rsidRDefault="00A921B1" w:rsidP="00A921B1">
            <w:pPr>
              <w:spacing w:after="0" w:line="180" w:lineRule="atLeast"/>
              <w:jc w:val="center"/>
              <w:rPr>
                <w:sz w:val="20"/>
                <w:szCs w:val="20"/>
              </w:rPr>
            </w:pPr>
            <w:r w:rsidRPr="00C7778C">
              <w:rPr>
                <w:sz w:val="20"/>
                <w:szCs w:val="20"/>
              </w:rPr>
              <w:t>14</w:t>
            </w:r>
          </w:p>
        </w:tc>
        <w:tc>
          <w:tcPr>
            <w:tcW w:w="706" w:type="pct"/>
            <w:shd w:val="clear" w:color="auto" w:fill="FFFFFF"/>
            <w:vAlign w:val="center"/>
          </w:tcPr>
          <w:p w14:paraId="6CB537D5" w14:textId="77777777" w:rsidR="00A921B1" w:rsidRPr="00C7778C" w:rsidRDefault="00A921B1" w:rsidP="00A921B1">
            <w:pPr>
              <w:spacing w:after="0" w:line="180" w:lineRule="atLeast"/>
              <w:jc w:val="center"/>
              <w:rPr>
                <w:sz w:val="20"/>
                <w:szCs w:val="20"/>
              </w:rPr>
            </w:pPr>
            <w:r w:rsidRPr="00C7778C">
              <w:rPr>
                <w:sz w:val="20"/>
                <w:szCs w:val="20"/>
              </w:rPr>
              <w:t>15</w:t>
            </w:r>
          </w:p>
        </w:tc>
      </w:tr>
      <w:tr w:rsidR="00A921B1" w:rsidRPr="00C7778C" w14:paraId="1BF0DC9E" w14:textId="77777777" w:rsidTr="00A921B1">
        <w:trPr>
          <w:cantSplit/>
          <w:trHeight w:val="20"/>
        </w:trPr>
        <w:tc>
          <w:tcPr>
            <w:tcW w:w="347" w:type="pct"/>
            <w:shd w:val="clear" w:color="auto" w:fill="FFFFFF"/>
            <w:tcMar>
              <w:top w:w="48" w:type="dxa"/>
              <w:left w:w="96" w:type="dxa"/>
              <w:bottom w:w="48" w:type="dxa"/>
              <w:right w:w="96" w:type="dxa"/>
            </w:tcMar>
            <w:vAlign w:val="center"/>
          </w:tcPr>
          <w:p w14:paraId="52425390" w14:textId="77777777" w:rsidR="00A921B1" w:rsidRPr="00C7778C" w:rsidRDefault="00A921B1" w:rsidP="00A921B1">
            <w:pPr>
              <w:spacing w:after="0" w:line="180" w:lineRule="atLeast"/>
              <w:jc w:val="center"/>
              <w:rPr>
                <w:b/>
                <w:sz w:val="20"/>
                <w:szCs w:val="20"/>
              </w:rPr>
            </w:pPr>
            <w:r w:rsidRPr="00C7778C">
              <w:rPr>
                <w:b/>
                <w:sz w:val="20"/>
                <w:szCs w:val="20"/>
              </w:rPr>
              <w:t>28</w:t>
            </w:r>
          </w:p>
        </w:tc>
        <w:tc>
          <w:tcPr>
            <w:tcW w:w="1591" w:type="pct"/>
            <w:shd w:val="clear" w:color="auto" w:fill="FFFFFF"/>
            <w:tcMar>
              <w:top w:w="48" w:type="dxa"/>
              <w:left w:w="96" w:type="dxa"/>
              <w:bottom w:w="48" w:type="dxa"/>
              <w:right w:w="96" w:type="dxa"/>
            </w:tcMar>
            <w:vAlign w:val="center"/>
          </w:tcPr>
          <w:p w14:paraId="558C9659" w14:textId="77777777" w:rsidR="00A921B1" w:rsidRPr="00C7778C" w:rsidRDefault="00A921B1" w:rsidP="00A921B1">
            <w:pPr>
              <w:spacing w:after="0" w:line="180" w:lineRule="atLeast"/>
              <w:jc w:val="center"/>
              <w:rPr>
                <w:sz w:val="20"/>
                <w:szCs w:val="20"/>
              </w:rPr>
            </w:pPr>
            <w:r w:rsidRPr="00C7778C">
              <w:rPr>
                <w:sz w:val="20"/>
                <w:szCs w:val="20"/>
              </w:rPr>
              <w:t>Гречухино</w:t>
            </w:r>
          </w:p>
        </w:tc>
        <w:tc>
          <w:tcPr>
            <w:tcW w:w="785" w:type="pct"/>
            <w:shd w:val="clear" w:color="auto" w:fill="FFFFFF"/>
            <w:tcMar>
              <w:top w:w="48" w:type="dxa"/>
              <w:left w:w="96" w:type="dxa"/>
              <w:bottom w:w="48" w:type="dxa"/>
              <w:right w:w="96" w:type="dxa"/>
            </w:tcMar>
            <w:vAlign w:val="center"/>
          </w:tcPr>
          <w:p w14:paraId="0D70C8C6" w14:textId="77777777" w:rsidR="00A921B1" w:rsidRPr="00C7778C" w:rsidRDefault="00A921B1" w:rsidP="00A921B1">
            <w:pPr>
              <w:spacing w:after="0" w:line="180" w:lineRule="atLeast"/>
              <w:jc w:val="center"/>
              <w:rPr>
                <w:sz w:val="20"/>
                <w:szCs w:val="20"/>
              </w:rPr>
            </w:pPr>
            <w:r w:rsidRPr="00C7778C">
              <w:rPr>
                <w:sz w:val="20"/>
                <w:szCs w:val="20"/>
              </w:rPr>
              <w:t>72</w:t>
            </w:r>
          </w:p>
        </w:tc>
        <w:tc>
          <w:tcPr>
            <w:tcW w:w="787" w:type="pct"/>
            <w:shd w:val="clear" w:color="auto" w:fill="FFFFFF"/>
            <w:tcMar>
              <w:top w:w="48" w:type="dxa"/>
              <w:left w:w="96" w:type="dxa"/>
              <w:bottom w:w="48" w:type="dxa"/>
              <w:right w:w="96" w:type="dxa"/>
            </w:tcMar>
            <w:vAlign w:val="center"/>
          </w:tcPr>
          <w:p w14:paraId="3AD311BF" w14:textId="77777777" w:rsidR="00A921B1" w:rsidRPr="00C7778C" w:rsidRDefault="00A921B1" w:rsidP="00A921B1">
            <w:pPr>
              <w:spacing w:after="0" w:line="180" w:lineRule="atLeast"/>
              <w:jc w:val="center"/>
              <w:rPr>
                <w:sz w:val="20"/>
                <w:szCs w:val="20"/>
              </w:rPr>
            </w:pPr>
            <w:r w:rsidRPr="00C7778C">
              <w:rPr>
                <w:sz w:val="20"/>
                <w:szCs w:val="20"/>
              </w:rPr>
              <w:t>70</w:t>
            </w:r>
          </w:p>
        </w:tc>
        <w:tc>
          <w:tcPr>
            <w:tcW w:w="784" w:type="pct"/>
            <w:shd w:val="clear" w:color="auto" w:fill="FFFFFF"/>
            <w:tcMar>
              <w:top w:w="48" w:type="dxa"/>
              <w:left w:w="96" w:type="dxa"/>
              <w:bottom w:w="48" w:type="dxa"/>
              <w:right w:w="96" w:type="dxa"/>
            </w:tcMar>
            <w:vAlign w:val="center"/>
          </w:tcPr>
          <w:p w14:paraId="4E5CA09B" w14:textId="77777777" w:rsidR="00A921B1" w:rsidRPr="00C7778C" w:rsidRDefault="00A921B1" w:rsidP="00A921B1">
            <w:pPr>
              <w:spacing w:after="0" w:line="180" w:lineRule="atLeast"/>
              <w:jc w:val="center"/>
              <w:rPr>
                <w:sz w:val="20"/>
                <w:szCs w:val="20"/>
              </w:rPr>
            </w:pPr>
            <w:r w:rsidRPr="00C7778C">
              <w:rPr>
                <w:sz w:val="20"/>
                <w:szCs w:val="20"/>
              </w:rPr>
              <w:t>101</w:t>
            </w:r>
          </w:p>
        </w:tc>
        <w:tc>
          <w:tcPr>
            <w:tcW w:w="706" w:type="pct"/>
            <w:shd w:val="clear" w:color="auto" w:fill="FFFFFF"/>
            <w:vAlign w:val="center"/>
          </w:tcPr>
          <w:p w14:paraId="528A3A71" w14:textId="77777777" w:rsidR="00A921B1" w:rsidRPr="00C7778C" w:rsidRDefault="00A921B1" w:rsidP="00A921B1">
            <w:pPr>
              <w:spacing w:after="0" w:line="180" w:lineRule="atLeast"/>
              <w:jc w:val="center"/>
              <w:rPr>
                <w:sz w:val="20"/>
                <w:szCs w:val="20"/>
              </w:rPr>
            </w:pPr>
            <w:r w:rsidRPr="00C7778C">
              <w:rPr>
                <w:sz w:val="20"/>
                <w:szCs w:val="20"/>
              </w:rPr>
              <w:t>122</w:t>
            </w:r>
          </w:p>
        </w:tc>
      </w:tr>
      <w:tr w:rsidR="00A921B1" w:rsidRPr="00C7778C" w14:paraId="0F719F7C" w14:textId="77777777" w:rsidTr="00A921B1">
        <w:trPr>
          <w:cantSplit/>
          <w:trHeight w:val="20"/>
        </w:trPr>
        <w:tc>
          <w:tcPr>
            <w:tcW w:w="347" w:type="pct"/>
            <w:shd w:val="clear" w:color="auto" w:fill="FFFFFF"/>
            <w:tcMar>
              <w:top w:w="48" w:type="dxa"/>
              <w:left w:w="96" w:type="dxa"/>
              <w:bottom w:w="48" w:type="dxa"/>
              <w:right w:w="96" w:type="dxa"/>
            </w:tcMar>
            <w:vAlign w:val="center"/>
          </w:tcPr>
          <w:p w14:paraId="024C4B88" w14:textId="77777777" w:rsidR="00A921B1" w:rsidRPr="00C7778C" w:rsidRDefault="00A921B1" w:rsidP="00A921B1">
            <w:pPr>
              <w:spacing w:after="0" w:line="180" w:lineRule="atLeast"/>
              <w:jc w:val="center"/>
              <w:rPr>
                <w:b/>
                <w:sz w:val="20"/>
                <w:szCs w:val="20"/>
              </w:rPr>
            </w:pPr>
            <w:r w:rsidRPr="00C7778C">
              <w:rPr>
                <w:b/>
                <w:sz w:val="20"/>
                <w:szCs w:val="20"/>
              </w:rPr>
              <w:t>29</w:t>
            </w:r>
          </w:p>
        </w:tc>
        <w:tc>
          <w:tcPr>
            <w:tcW w:w="1591" w:type="pct"/>
            <w:shd w:val="clear" w:color="auto" w:fill="FFFFFF"/>
            <w:tcMar>
              <w:top w:w="48" w:type="dxa"/>
              <w:left w:w="96" w:type="dxa"/>
              <w:bottom w:w="48" w:type="dxa"/>
              <w:right w:w="96" w:type="dxa"/>
            </w:tcMar>
            <w:vAlign w:val="center"/>
          </w:tcPr>
          <w:p w14:paraId="43FA4160" w14:textId="77777777" w:rsidR="00A921B1" w:rsidRPr="00C7778C" w:rsidRDefault="00A921B1" w:rsidP="00A921B1">
            <w:pPr>
              <w:spacing w:after="0" w:line="180" w:lineRule="atLeast"/>
              <w:jc w:val="center"/>
              <w:rPr>
                <w:sz w:val="20"/>
                <w:szCs w:val="20"/>
              </w:rPr>
            </w:pPr>
            <w:r w:rsidRPr="00C7778C">
              <w:rPr>
                <w:sz w:val="20"/>
                <w:szCs w:val="20"/>
              </w:rPr>
              <w:t>Гусаково</w:t>
            </w:r>
          </w:p>
        </w:tc>
        <w:tc>
          <w:tcPr>
            <w:tcW w:w="785" w:type="pct"/>
            <w:shd w:val="clear" w:color="auto" w:fill="FFFFFF"/>
            <w:tcMar>
              <w:top w:w="48" w:type="dxa"/>
              <w:left w:w="96" w:type="dxa"/>
              <w:bottom w:w="48" w:type="dxa"/>
              <w:right w:w="96" w:type="dxa"/>
            </w:tcMar>
            <w:vAlign w:val="center"/>
          </w:tcPr>
          <w:p w14:paraId="72AAD6B7" w14:textId="77777777" w:rsidR="00A921B1" w:rsidRPr="00C7778C" w:rsidRDefault="00A921B1" w:rsidP="00A921B1">
            <w:pPr>
              <w:spacing w:after="0" w:line="180" w:lineRule="atLeast"/>
              <w:jc w:val="center"/>
              <w:rPr>
                <w:sz w:val="20"/>
                <w:szCs w:val="20"/>
              </w:rPr>
            </w:pPr>
            <w:r w:rsidRPr="00C7778C">
              <w:rPr>
                <w:sz w:val="20"/>
                <w:szCs w:val="20"/>
              </w:rPr>
              <w:t>30</w:t>
            </w:r>
          </w:p>
        </w:tc>
        <w:tc>
          <w:tcPr>
            <w:tcW w:w="787" w:type="pct"/>
            <w:shd w:val="clear" w:color="auto" w:fill="FFFFFF"/>
            <w:tcMar>
              <w:top w:w="48" w:type="dxa"/>
              <w:left w:w="96" w:type="dxa"/>
              <w:bottom w:w="48" w:type="dxa"/>
              <w:right w:w="96" w:type="dxa"/>
            </w:tcMar>
            <w:vAlign w:val="center"/>
          </w:tcPr>
          <w:p w14:paraId="1EFC2F55" w14:textId="77777777" w:rsidR="00A921B1" w:rsidRPr="00C7778C" w:rsidRDefault="00A921B1" w:rsidP="00A921B1">
            <w:pPr>
              <w:spacing w:after="0" w:line="180" w:lineRule="atLeast"/>
              <w:jc w:val="center"/>
              <w:rPr>
                <w:sz w:val="20"/>
                <w:szCs w:val="20"/>
              </w:rPr>
            </w:pPr>
            <w:r w:rsidRPr="00C7778C">
              <w:rPr>
                <w:sz w:val="20"/>
                <w:szCs w:val="20"/>
              </w:rPr>
              <w:t>26</w:t>
            </w:r>
          </w:p>
        </w:tc>
        <w:tc>
          <w:tcPr>
            <w:tcW w:w="784" w:type="pct"/>
            <w:shd w:val="clear" w:color="auto" w:fill="FFFFFF"/>
            <w:tcMar>
              <w:top w:w="48" w:type="dxa"/>
              <w:left w:w="96" w:type="dxa"/>
              <w:bottom w:w="48" w:type="dxa"/>
              <w:right w:w="96" w:type="dxa"/>
            </w:tcMar>
            <w:vAlign w:val="center"/>
          </w:tcPr>
          <w:p w14:paraId="4BB0854D" w14:textId="77777777" w:rsidR="00A921B1" w:rsidRPr="00C7778C" w:rsidRDefault="00A921B1" w:rsidP="00A921B1">
            <w:pPr>
              <w:spacing w:after="0" w:line="180" w:lineRule="atLeast"/>
              <w:jc w:val="center"/>
              <w:rPr>
                <w:sz w:val="20"/>
                <w:szCs w:val="20"/>
              </w:rPr>
            </w:pPr>
            <w:r w:rsidRPr="00C7778C">
              <w:rPr>
                <w:sz w:val="20"/>
                <w:szCs w:val="20"/>
              </w:rPr>
              <w:t>21</w:t>
            </w:r>
          </w:p>
        </w:tc>
        <w:tc>
          <w:tcPr>
            <w:tcW w:w="706" w:type="pct"/>
            <w:shd w:val="clear" w:color="auto" w:fill="FFFFFF"/>
            <w:vAlign w:val="center"/>
          </w:tcPr>
          <w:p w14:paraId="4DF6C85E" w14:textId="77777777" w:rsidR="00A921B1" w:rsidRPr="00C7778C" w:rsidRDefault="00A921B1" w:rsidP="00A921B1">
            <w:pPr>
              <w:spacing w:after="0" w:line="180" w:lineRule="atLeast"/>
              <w:jc w:val="center"/>
              <w:rPr>
                <w:sz w:val="20"/>
                <w:szCs w:val="20"/>
              </w:rPr>
            </w:pPr>
            <w:r w:rsidRPr="00C7778C">
              <w:rPr>
                <w:sz w:val="20"/>
                <w:szCs w:val="20"/>
              </w:rPr>
              <w:t>15</w:t>
            </w:r>
          </w:p>
        </w:tc>
      </w:tr>
      <w:tr w:rsidR="00A921B1" w:rsidRPr="00C7778C" w14:paraId="01C84479" w14:textId="77777777" w:rsidTr="00A921B1">
        <w:trPr>
          <w:cantSplit/>
          <w:trHeight w:val="20"/>
        </w:trPr>
        <w:tc>
          <w:tcPr>
            <w:tcW w:w="347" w:type="pct"/>
            <w:shd w:val="clear" w:color="auto" w:fill="FFFFFF"/>
            <w:tcMar>
              <w:top w:w="48" w:type="dxa"/>
              <w:left w:w="96" w:type="dxa"/>
              <w:bottom w:w="48" w:type="dxa"/>
              <w:right w:w="96" w:type="dxa"/>
            </w:tcMar>
            <w:vAlign w:val="center"/>
          </w:tcPr>
          <w:p w14:paraId="150009A7" w14:textId="77777777" w:rsidR="00A921B1" w:rsidRPr="00C7778C" w:rsidRDefault="00A921B1" w:rsidP="00A921B1">
            <w:pPr>
              <w:spacing w:after="0" w:line="180" w:lineRule="atLeast"/>
              <w:jc w:val="center"/>
              <w:rPr>
                <w:b/>
                <w:sz w:val="20"/>
                <w:szCs w:val="20"/>
              </w:rPr>
            </w:pPr>
            <w:r w:rsidRPr="00C7778C">
              <w:rPr>
                <w:b/>
                <w:sz w:val="20"/>
                <w:szCs w:val="20"/>
              </w:rPr>
              <w:t>30</w:t>
            </w:r>
          </w:p>
        </w:tc>
        <w:tc>
          <w:tcPr>
            <w:tcW w:w="1591" w:type="pct"/>
            <w:shd w:val="clear" w:color="auto" w:fill="FFFFFF"/>
            <w:tcMar>
              <w:top w:w="48" w:type="dxa"/>
              <w:left w:w="96" w:type="dxa"/>
              <w:bottom w:w="48" w:type="dxa"/>
              <w:right w:w="96" w:type="dxa"/>
            </w:tcMar>
            <w:vAlign w:val="center"/>
          </w:tcPr>
          <w:p w14:paraId="3D7F0896" w14:textId="77777777" w:rsidR="00A921B1" w:rsidRPr="00C7778C" w:rsidRDefault="00A921B1" w:rsidP="00A921B1">
            <w:pPr>
              <w:spacing w:after="0" w:line="180" w:lineRule="atLeast"/>
              <w:jc w:val="center"/>
              <w:rPr>
                <w:sz w:val="20"/>
                <w:szCs w:val="20"/>
              </w:rPr>
            </w:pPr>
            <w:r w:rsidRPr="00C7778C">
              <w:rPr>
                <w:sz w:val="20"/>
                <w:szCs w:val="20"/>
              </w:rPr>
              <w:t>Дорожный, посёлок</w:t>
            </w:r>
          </w:p>
        </w:tc>
        <w:tc>
          <w:tcPr>
            <w:tcW w:w="785" w:type="pct"/>
            <w:shd w:val="clear" w:color="auto" w:fill="FFFFFF"/>
            <w:tcMar>
              <w:top w:w="48" w:type="dxa"/>
              <w:left w:w="96" w:type="dxa"/>
              <w:bottom w:w="48" w:type="dxa"/>
              <w:right w:w="96" w:type="dxa"/>
            </w:tcMar>
            <w:vAlign w:val="center"/>
          </w:tcPr>
          <w:p w14:paraId="4D792FD1" w14:textId="77777777" w:rsidR="00A921B1" w:rsidRPr="00C7778C" w:rsidRDefault="00A921B1" w:rsidP="00A921B1">
            <w:pPr>
              <w:spacing w:after="0" w:line="180" w:lineRule="atLeast"/>
              <w:jc w:val="center"/>
              <w:rPr>
                <w:sz w:val="20"/>
                <w:szCs w:val="20"/>
              </w:rPr>
            </w:pPr>
            <w:r w:rsidRPr="00C7778C">
              <w:rPr>
                <w:sz w:val="20"/>
                <w:szCs w:val="20"/>
              </w:rPr>
              <w:t>394</w:t>
            </w:r>
          </w:p>
        </w:tc>
        <w:tc>
          <w:tcPr>
            <w:tcW w:w="787" w:type="pct"/>
            <w:shd w:val="clear" w:color="auto" w:fill="FFFFFF"/>
            <w:tcMar>
              <w:top w:w="48" w:type="dxa"/>
              <w:left w:w="96" w:type="dxa"/>
              <w:bottom w:w="48" w:type="dxa"/>
              <w:right w:w="96" w:type="dxa"/>
            </w:tcMar>
            <w:vAlign w:val="center"/>
          </w:tcPr>
          <w:p w14:paraId="3D2C5026" w14:textId="77777777" w:rsidR="00A921B1" w:rsidRPr="00C7778C" w:rsidRDefault="00A921B1" w:rsidP="00A921B1">
            <w:pPr>
              <w:spacing w:after="0" w:line="180" w:lineRule="atLeast"/>
              <w:jc w:val="center"/>
              <w:rPr>
                <w:sz w:val="20"/>
                <w:szCs w:val="20"/>
              </w:rPr>
            </w:pPr>
            <w:r w:rsidRPr="00C7778C">
              <w:rPr>
                <w:sz w:val="20"/>
                <w:szCs w:val="20"/>
              </w:rPr>
              <w:t>428</w:t>
            </w:r>
          </w:p>
        </w:tc>
        <w:tc>
          <w:tcPr>
            <w:tcW w:w="784" w:type="pct"/>
            <w:shd w:val="clear" w:color="auto" w:fill="FFFFFF"/>
            <w:tcMar>
              <w:top w:w="48" w:type="dxa"/>
              <w:left w:w="96" w:type="dxa"/>
              <w:bottom w:w="48" w:type="dxa"/>
              <w:right w:w="96" w:type="dxa"/>
            </w:tcMar>
            <w:vAlign w:val="center"/>
          </w:tcPr>
          <w:p w14:paraId="680B98DF" w14:textId="77777777" w:rsidR="00A921B1" w:rsidRPr="00C7778C" w:rsidRDefault="00A921B1" w:rsidP="00A921B1">
            <w:pPr>
              <w:spacing w:after="0" w:line="180" w:lineRule="atLeast"/>
              <w:jc w:val="center"/>
              <w:rPr>
                <w:sz w:val="20"/>
                <w:szCs w:val="20"/>
              </w:rPr>
            </w:pPr>
            <w:r w:rsidRPr="00C7778C">
              <w:rPr>
                <w:sz w:val="20"/>
                <w:szCs w:val="20"/>
              </w:rPr>
              <w:t>444</w:t>
            </w:r>
          </w:p>
        </w:tc>
        <w:tc>
          <w:tcPr>
            <w:tcW w:w="706" w:type="pct"/>
            <w:shd w:val="clear" w:color="auto" w:fill="FFFFFF"/>
            <w:vAlign w:val="center"/>
          </w:tcPr>
          <w:p w14:paraId="1FF47F67" w14:textId="77777777" w:rsidR="00A921B1" w:rsidRPr="00C7778C" w:rsidRDefault="00A921B1" w:rsidP="00A921B1">
            <w:pPr>
              <w:spacing w:after="0" w:line="180" w:lineRule="atLeast"/>
              <w:jc w:val="center"/>
              <w:rPr>
                <w:sz w:val="20"/>
                <w:szCs w:val="20"/>
              </w:rPr>
            </w:pPr>
            <w:r w:rsidRPr="00C7778C">
              <w:rPr>
                <w:sz w:val="20"/>
                <w:szCs w:val="20"/>
              </w:rPr>
              <w:t>363</w:t>
            </w:r>
          </w:p>
        </w:tc>
      </w:tr>
      <w:tr w:rsidR="00A921B1" w:rsidRPr="00C7778C" w14:paraId="53C8DC4D" w14:textId="77777777" w:rsidTr="00A921B1">
        <w:trPr>
          <w:cantSplit/>
          <w:trHeight w:val="20"/>
        </w:trPr>
        <w:tc>
          <w:tcPr>
            <w:tcW w:w="347" w:type="pct"/>
            <w:shd w:val="clear" w:color="auto" w:fill="FFFFFF"/>
            <w:tcMar>
              <w:top w:w="48" w:type="dxa"/>
              <w:left w:w="96" w:type="dxa"/>
              <w:bottom w:w="48" w:type="dxa"/>
              <w:right w:w="96" w:type="dxa"/>
            </w:tcMar>
            <w:vAlign w:val="center"/>
          </w:tcPr>
          <w:p w14:paraId="7AF79651" w14:textId="77777777" w:rsidR="00A921B1" w:rsidRPr="00C7778C" w:rsidRDefault="00A921B1" w:rsidP="00A921B1">
            <w:pPr>
              <w:spacing w:after="0" w:line="180" w:lineRule="atLeast"/>
              <w:jc w:val="center"/>
              <w:rPr>
                <w:b/>
                <w:sz w:val="20"/>
                <w:szCs w:val="20"/>
              </w:rPr>
            </w:pPr>
            <w:r w:rsidRPr="00C7778C">
              <w:rPr>
                <w:b/>
                <w:sz w:val="20"/>
                <w:szCs w:val="20"/>
              </w:rPr>
              <w:t>31</w:t>
            </w:r>
          </w:p>
        </w:tc>
        <w:tc>
          <w:tcPr>
            <w:tcW w:w="1591" w:type="pct"/>
            <w:shd w:val="clear" w:color="auto" w:fill="FFFFFF"/>
            <w:tcMar>
              <w:top w:w="48" w:type="dxa"/>
              <w:left w:w="96" w:type="dxa"/>
              <w:bottom w:w="48" w:type="dxa"/>
              <w:right w:w="96" w:type="dxa"/>
            </w:tcMar>
            <w:vAlign w:val="center"/>
          </w:tcPr>
          <w:p w14:paraId="074EA2C2" w14:textId="77777777" w:rsidR="00A921B1" w:rsidRPr="00C7778C" w:rsidRDefault="00A921B1" w:rsidP="00A921B1">
            <w:pPr>
              <w:spacing w:after="0" w:line="180" w:lineRule="atLeast"/>
              <w:jc w:val="center"/>
              <w:rPr>
                <w:sz w:val="20"/>
                <w:szCs w:val="20"/>
              </w:rPr>
            </w:pPr>
            <w:r w:rsidRPr="00C7778C">
              <w:rPr>
                <w:sz w:val="20"/>
                <w:szCs w:val="20"/>
              </w:rPr>
              <w:t>Дубрава-1, посёлок</w:t>
            </w:r>
          </w:p>
        </w:tc>
        <w:tc>
          <w:tcPr>
            <w:tcW w:w="785" w:type="pct"/>
            <w:shd w:val="clear" w:color="auto" w:fill="FFFFFF"/>
            <w:tcMar>
              <w:top w:w="48" w:type="dxa"/>
              <w:left w:w="96" w:type="dxa"/>
              <w:bottom w:w="48" w:type="dxa"/>
              <w:right w:w="96" w:type="dxa"/>
            </w:tcMar>
            <w:vAlign w:val="center"/>
          </w:tcPr>
          <w:p w14:paraId="6EC6A44C" w14:textId="77777777" w:rsidR="00A921B1" w:rsidRPr="00C7778C" w:rsidRDefault="00A921B1" w:rsidP="00A921B1">
            <w:pPr>
              <w:spacing w:after="0" w:line="180" w:lineRule="atLeast"/>
              <w:jc w:val="center"/>
              <w:rPr>
                <w:sz w:val="20"/>
                <w:szCs w:val="20"/>
              </w:rPr>
            </w:pPr>
            <w:r w:rsidRPr="00C7778C">
              <w:rPr>
                <w:sz w:val="20"/>
                <w:szCs w:val="20"/>
              </w:rPr>
              <w:t>812</w:t>
            </w:r>
          </w:p>
        </w:tc>
        <w:tc>
          <w:tcPr>
            <w:tcW w:w="787" w:type="pct"/>
            <w:shd w:val="clear" w:color="auto" w:fill="FFFFFF"/>
            <w:tcMar>
              <w:top w:w="48" w:type="dxa"/>
              <w:left w:w="96" w:type="dxa"/>
              <w:bottom w:w="48" w:type="dxa"/>
              <w:right w:w="96" w:type="dxa"/>
            </w:tcMar>
            <w:vAlign w:val="center"/>
          </w:tcPr>
          <w:p w14:paraId="5599DDD0" w14:textId="77777777" w:rsidR="00A921B1" w:rsidRPr="00C7778C" w:rsidRDefault="00A921B1" w:rsidP="00A921B1">
            <w:pPr>
              <w:spacing w:after="0" w:line="180" w:lineRule="atLeast"/>
              <w:jc w:val="center"/>
              <w:rPr>
                <w:sz w:val="20"/>
                <w:szCs w:val="20"/>
              </w:rPr>
            </w:pPr>
            <w:r w:rsidRPr="00C7778C">
              <w:rPr>
                <w:sz w:val="20"/>
                <w:szCs w:val="20"/>
              </w:rPr>
              <w:t>962</w:t>
            </w:r>
          </w:p>
        </w:tc>
        <w:tc>
          <w:tcPr>
            <w:tcW w:w="784" w:type="pct"/>
            <w:shd w:val="clear" w:color="auto" w:fill="FFFFFF"/>
            <w:tcMar>
              <w:top w:w="48" w:type="dxa"/>
              <w:left w:w="96" w:type="dxa"/>
              <w:bottom w:w="48" w:type="dxa"/>
              <w:right w:w="96" w:type="dxa"/>
            </w:tcMar>
            <w:vAlign w:val="center"/>
          </w:tcPr>
          <w:p w14:paraId="0ADF451D" w14:textId="77777777" w:rsidR="00A921B1" w:rsidRPr="00C7778C" w:rsidRDefault="00A921B1" w:rsidP="00A921B1">
            <w:pPr>
              <w:spacing w:after="0" w:line="180" w:lineRule="atLeast"/>
              <w:jc w:val="center"/>
              <w:rPr>
                <w:sz w:val="20"/>
                <w:szCs w:val="20"/>
              </w:rPr>
            </w:pPr>
            <w:r w:rsidRPr="00C7778C">
              <w:rPr>
                <w:sz w:val="20"/>
                <w:szCs w:val="20"/>
              </w:rPr>
              <w:t>999</w:t>
            </w:r>
          </w:p>
        </w:tc>
        <w:tc>
          <w:tcPr>
            <w:tcW w:w="706" w:type="pct"/>
            <w:shd w:val="clear" w:color="auto" w:fill="FFFFFF"/>
            <w:vAlign w:val="center"/>
          </w:tcPr>
          <w:p w14:paraId="326B2721" w14:textId="77777777" w:rsidR="00A921B1" w:rsidRPr="00C7778C" w:rsidRDefault="00A921B1" w:rsidP="00A921B1">
            <w:pPr>
              <w:spacing w:after="0" w:line="180" w:lineRule="atLeast"/>
              <w:jc w:val="center"/>
              <w:rPr>
                <w:sz w:val="20"/>
                <w:szCs w:val="20"/>
              </w:rPr>
            </w:pPr>
            <w:r w:rsidRPr="00C7778C">
              <w:rPr>
                <w:sz w:val="20"/>
                <w:szCs w:val="20"/>
              </w:rPr>
              <w:t>906</w:t>
            </w:r>
          </w:p>
        </w:tc>
      </w:tr>
      <w:tr w:rsidR="00A921B1" w:rsidRPr="00C7778C" w14:paraId="4FEABA18" w14:textId="77777777" w:rsidTr="00A921B1">
        <w:trPr>
          <w:cantSplit/>
          <w:trHeight w:val="20"/>
        </w:trPr>
        <w:tc>
          <w:tcPr>
            <w:tcW w:w="347" w:type="pct"/>
            <w:shd w:val="clear" w:color="auto" w:fill="FFFFFF"/>
            <w:tcMar>
              <w:top w:w="48" w:type="dxa"/>
              <w:left w:w="96" w:type="dxa"/>
              <w:bottom w:w="48" w:type="dxa"/>
              <w:right w:w="96" w:type="dxa"/>
            </w:tcMar>
            <w:vAlign w:val="center"/>
          </w:tcPr>
          <w:p w14:paraId="5BB86278" w14:textId="77777777" w:rsidR="00A921B1" w:rsidRPr="00C7778C" w:rsidRDefault="00A921B1" w:rsidP="00A921B1">
            <w:pPr>
              <w:spacing w:after="0" w:line="180" w:lineRule="atLeast"/>
              <w:jc w:val="center"/>
              <w:rPr>
                <w:b/>
                <w:sz w:val="20"/>
                <w:szCs w:val="20"/>
              </w:rPr>
            </w:pPr>
            <w:r w:rsidRPr="00C7778C">
              <w:rPr>
                <w:b/>
                <w:sz w:val="20"/>
                <w:szCs w:val="20"/>
              </w:rPr>
              <w:t>32</w:t>
            </w:r>
          </w:p>
        </w:tc>
        <w:tc>
          <w:tcPr>
            <w:tcW w:w="1591" w:type="pct"/>
            <w:shd w:val="clear" w:color="auto" w:fill="FFFFFF"/>
            <w:tcMar>
              <w:top w:w="48" w:type="dxa"/>
              <w:left w:w="96" w:type="dxa"/>
              <w:bottom w:w="48" w:type="dxa"/>
              <w:right w:w="96" w:type="dxa"/>
            </w:tcMar>
            <w:vAlign w:val="center"/>
          </w:tcPr>
          <w:p w14:paraId="4BA67008" w14:textId="77777777" w:rsidR="00A921B1" w:rsidRPr="00C7778C" w:rsidRDefault="00A921B1" w:rsidP="00A921B1">
            <w:pPr>
              <w:spacing w:after="0" w:line="180" w:lineRule="atLeast"/>
              <w:jc w:val="center"/>
              <w:rPr>
                <w:sz w:val="20"/>
                <w:szCs w:val="20"/>
              </w:rPr>
            </w:pPr>
            <w:r w:rsidRPr="00C7778C">
              <w:rPr>
                <w:sz w:val="20"/>
                <w:szCs w:val="20"/>
              </w:rPr>
              <w:t>Дубрава-2</w:t>
            </w:r>
          </w:p>
        </w:tc>
        <w:tc>
          <w:tcPr>
            <w:tcW w:w="785" w:type="pct"/>
            <w:shd w:val="clear" w:color="auto" w:fill="FFFFFF"/>
            <w:tcMar>
              <w:top w:w="48" w:type="dxa"/>
              <w:left w:w="96" w:type="dxa"/>
              <w:bottom w:w="48" w:type="dxa"/>
              <w:right w:w="96" w:type="dxa"/>
            </w:tcMar>
            <w:vAlign w:val="center"/>
          </w:tcPr>
          <w:p w14:paraId="4B24C5F6" w14:textId="77777777" w:rsidR="00A921B1" w:rsidRPr="00C7778C" w:rsidRDefault="00A921B1" w:rsidP="00A921B1">
            <w:pPr>
              <w:spacing w:after="0" w:line="180" w:lineRule="atLeast"/>
              <w:jc w:val="center"/>
              <w:rPr>
                <w:sz w:val="20"/>
                <w:szCs w:val="20"/>
              </w:rPr>
            </w:pPr>
            <w:r w:rsidRPr="00C7778C">
              <w:rPr>
                <w:sz w:val="20"/>
                <w:szCs w:val="20"/>
              </w:rPr>
              <w:t>220</w:t>
            </w:r>
          </w:p>
        </w:tc>
        <w:tc>
          <w:tcPr>
            <w:tcW w:w="787" w:type="pct"/>
            <w:shd w:val="clear" w:color="auto" w:fill="FFFFFF"/>
            <w:tcMar>
              <w:top w:w="48" w:type="dxa"/>
              <w:left w:w="96" w:type="dxa"/>
              <w:bottom w:w="48" w:type="dxa"/>
              <w:right w:w="96" w:type="dxa"/>
            </w:tcMar>
            <w:vAlign w:val="center"/>
          </w:tcPr>
          <w:p w14:paraId="5CCB4D26" w14:textId="77777777" w:rsidR="00A921B1" w:rsidRPr="00C7778C" w:rsidRDefault="00A921B1" w:rsidP="00A921B1">
            <w:pPr>
              <w:spacing w:after="0" w:line="180" w:lineRule="atLeast"/>
              <w:jc w:val="center"/>
              <w:rPr>
                <w:sz w:val="20"/>
                <w:szCs w:val="20"/>
              </w:rPr>
            </w:pPr>
            <w:r w:rsidRPr="00C7778C">
              <w:rPr>
                <w:sz w:val="20"/>
                <w:szCs w:val="20"/>
              </w:rPr>
              <w:t>222</w:t>
            </w:r>
          </w:p>
        </w:tc>
        <w:tc>
          <w:tcPr>
            <w:tcW w:w="784" w:type="pct"/>
            <w:shd w:val="clear" w:color="auto" w:fill="FFFFFF"/>
            <w:tcMar>
              <w:top w:w="48" w:type="dxa"/>
              <w:left w:w="96" w:type="dxa"/>
              <w:bottom w:w="48" w:type="dxa"/>
              <w:right w:w="96" w:type="dxa"/>
            </w:tcMar>
            <w:vAlign w:val="center"/>
          </w:tcPr>
          <w:p w14:paraId="7E5BA263" w14:textId="77777777" w:rsidR="00A921B1" w:rsidRPr="00C7778C" w:rsidRDefault="00A921B1" w:rsidP="00A921B1">
            <w:pPr>
              <w:spacing w:after="0" w:line="180" w:lineRule="atLeast"/>
              <w:jc w:val="center"/>
              <w:rPr>
                <w:sz w:val="20"/>
                <w:szCs w:val="20"/>
              </w:rPr>
            </w:pPr>
            <w:r w:rsidRPr="00C7778C">
              <w:rPr>
                <w:sz w:val="20"/>
                <w:szCs w:val="20"/>
              </w:rPr>
              <w:t>202</w:t>
            </w:r>
          </w:p>
        </w:tc>
        <w:tc>
          <w:tcPr>
            <w:tcW w:w="706" w:type="pct"/>
            <w:shd w:val="clear" w:color="auto" w:fill="FFFFFF"/>
            <w:vAlign w:val="center"/>
          </w:tcPr>
          <w:p w14:paraId="1C71AC46" w14:textId="77777777" w:rsidR="00A921B1" w:rsidRPr="00C7778C" w:rsidRDefault="00A921B1" w:rsidP="00A921B1">
            <w:pPr>
              <w:spacing w:after="0" w:line="180" w:lineRule="atLeast"/>
              <w:jc w:val="center"/>
              <w:rPr>
                <w:sz w:val="20"/>
                <w:szCs w:val="20"/>
              </w:rPr>
            </w:pPr>
            <w:r w:rsidRPr="00C7778C">
              <w:rPr>
                <w:sz w:val="20"/>
                <w:szCs w:val="20"/>
              </w:rPr>
              <w:t>199</w:t>
            </w:r>
          </w:p>
        </w:tc>
      </w:tr>
      <w:tr w:rsidR="00A921B1" w:rsidRPr="00C7778C" w14:paraId="10F3AE47" w14:textId="77777777" w:rsidTr="00A921B1">
        <w:trPr>
          <w:cantSplit/>
          <w:trHeight w:val="20"/>
        </w:trPr>
        <w:tc>
          <w:tcPr>
            <w:tcW w:w="347" w:type="pct"/>
            <w:shd w:val="clear" w:color="auto" w:fill="FFFFFF"/>
            <w:tcMar>
              <w:top w:w="48" w:type="dxa"/>
              <w:left w:w="96" w:type="dxa"/>
              <w:bottom w:w="48" w:type="dxa"/>
              <w:right w:w="96" w:type="dxa"/>
            </w:tcMar>
            <w:vAlign w:val="center"/>
          </w:tcPr>
          <w:p w14:paraId="7AF1FB30" w14:textId="77777777" w:rsidR="00A921B1" w:rsidRPr="00C7778C" w:rsidRDefault="00A921B1" w:rsidP="00A921B1">
            <w:pPr>
              <w:spacing w:after="0" w:line="180" w:lineRule="atLeast"/>
              <w:jc w:val="center"/>
              <w:rPr>
                <w:b/>
                <w:sz w:val="20"/>
                <w:szCs w:val="20"/>
              </w:rPr>
            </w:pPr>
            <w:r w:rsidRPr="00C7778C">
              <w:rPr>
                <w:b/>
                <w:sz w:val="20"/>
                <w:szCs w:val="20"/>
              </w:rPr>
              <w:t>33</w:t>
            </w:r>
          </w:p>
        </w:tc>
        <w:tc>
          <w:tcPr>
            <w:tcW w:w="1591" w:type="pct"/>
            <w:shd w:val="clear" w:color="auto" w:fill="FFFFFF"/>
            <w:tcMar>
              <w:top w:w="48" w:type="dxa"/>
              <w:left w:w="96" w:type="dxa"/>
              <w:bottom w:w="48" w:type="dxa"/>
              <w:right w:w="96" w:type="dxa"/>
            </w:tcMar>
            <w:vAlign w:val="center"/>
          </w:tcPr>
          <w:p w14:paraId="303E63CA" w14:textId="77777777" w:rsidR="00A921B1" w:rsidRPr="00C7778C" w:rsidRDefault="00A921B1" w:rsidP="00A921B1">
            <w:pPr>
              <w:spacing w:after="0" w:line="180" w:lineRule="atLeast"/>
              <w:jc w:val="center"/>
              <w:rPr>
                <w:sz w:val="20"/>
                <w:szCs w:val="20"/>
              </w:rPr>
            </w:pPr>
            <w:r w:rsidRPr="00C7778C">
              <w:rPr>
                <w:sz w:val="20"/>
                <w:szCs w:val="20"/>
              </w:rPr>
              <w:t>Жестки</w:t>
            </w:r>
          </w:p>
        </w:tc>
        <w:tc>
          <w:tcPr>
            <w:tcW w:w="785" w:type="pct"/>
            <w:shd w:val="clear" w:color="auto" w:fill="FFFFFF"/>
            <w:tcMar>
              <w:top w:w="48" w:type="dxa"/>
              <w:left w:w="96" w:type="dxa"/>
              <w:bottom w:w="48" w:type="dxa"/>
              <w:right w:w="96" w:type="dxa"/>
            </w:tcMar>
            <w:vAlign w:val="center"/>
          </w:tcPr>
          <w:p w14:paraId="6486FFE4" w14:textId="77777777" w:rsidR="00A921B1" w:rsidRPr="00C7778C" w:rsidRDefault="00A921B1" w:rsidP="00A921B1">
            <w:pPr>
              <w:spacing w:after="0" w:line="180" w:lineRule="atLeast"/>
              <w:jc w:val="center"/>
              <w:rPr>
                <w:sz w:val="20"/>
                <w:szCs w:val="20"/>
              </w:rPr>
            </w:pPr>
            <w:r w:rsidRPr="00C7778C">
              <w:rPr>
                <w:sz w:val="20"/>
                <w:szCs w:val="20"/>
              </w:rPr>
              <w:t>97</w:t>
            </w:r>
          </w:p>
        </w:tc>
        <w:tc>
          <w:tcPr>
            <w:tcW w:w="787" w:type="pct"/>
            <w:shd w:val="clear" w:color="auto" w:fill="FFFFFF"/>
            <w:tcMar>
              <w:top w:w="48" w:type="dxa"/>
              <w:left w:w="96" w:type="dxa"/>
              <w:bottom w:w="48" w:type="dxa"/>
              <w:right w:w="96" w:type="dxa"/>
            </w:tcMar>
            <w:vAlign w:val="center"/>
          </w:tcPr>
          <w:p w14:paraId="2A13C0EB" w14:textId="77777777" w:rsidR="00A921B1" w:rsidRPr="00C7778C" w:rsidRDefault="00A921B1" w:rsidP="00A921B1">
            <w:pPr>
              <w:spacing w:after="0" w:line="180" w:lineRule="atLeast"/>
              <w:jc w:val="center"/>
              <w:rPr>
                <w:sz w:val="20"/>
                <w:szCs w:val="20"/>
              </w:rPr>
            </w:pPr>
            <w:r w:rsidRPr="00C7778C">
              <w:rPr>
                <w:sz w:val="20"/>
                <w:szCs w:val="20"/>
              </w:rPr>
              <w:t>120</w:t>
            </w:r>
          </w:p>
        </w:tc>
        <w:tc>
          <w:tcPr>
            <w:tcW w:w="784" w:type="pct"/>
            <w:shd w:val="clear" w:color="auto" w:fill="FFFFFF"/>
            <w:tcMar>
              <w:top w:w="48" w:type="dxa"/>
              <w:left w:w="96" w:type="dxa"/>
              <w:bottom w:w="48" w:type="dxa"/>
              <w:right w:w="96" w:type="dxa"/>
            </w:tcMar>
            <w:vAlign w:val="center"/>
          </w:tcPr>
          <w:p w14:paraId="52DCD136" w14:textId="77777777" w:rsidR="00A921B1" w:rsidRPr="00C7778C" w:rsidRDefault="00A921B1" w:rsidP="00A921B1">
            <w:pPr>
              <w:spacing w:after="0" w:line="180" w:lineRule="atLeast"/>
              <w:jc w:val="center"/>
              <w:rPr>
                <w:sz w:val="20"/>
                <w:szCs w:val="20"/>
              </w:rPr>
            </w:pPr>
            <w:r w:rsidRPr="00C7778C">
              <w:rPr>
                <w:sz w:val="20"/>
                <w:szCs w:val="20"/>
              </w:rPr>
              <w:t>111</w:t>
            </w:r>
          </w:p>
        </w:tc>
        <w:tc>
          <w:tcPr>
            <w:tcW w:w="706" w:type="pct"/>
            <w:shd w:val="clear" w:color="auto" w:fill="FFFFFF"/>
            <w:vAlign w:val="center"/>
          </w:tcPr>
          <w:p w14:paraId="7C52D649" w14:textId="77777777" w:rsidR="00A921B1" w:rsidRPr="00C7778C" w:rsidRDefault="00A921B1" w:rsidP="00A921B1">
            <w:pPr>
              <w:spacing w:after="0" w:line="180" w:lineRule="atLeast"/>
              <w:jc w:val="center"/>
              <w:rPr>
                <w:sz w:val="20"/>
                <w:szCs w:val="20"/>
              </w:rPr>
            </w:pPr>
            <w:r w:rsidRPr="00C7778C">
              <w:rPr>
                <w:sz w:val="20"/>
                <w:szCs w:val="20"/>
              </w:rPr>
              <w:t>114</w:t>
            </w:r>
          </w:p>
        </w:tc>
      </w:tr>
      <w:tr w:rsidR="00A921B1" w:rsidRPr="00C7778C" w14:paraId="2A5B9C67" w14:textId="77777777" w:rsidTr="00A921B1">
        <w:trPr>
          <w:cantSplit/>
          <w:trHeight w:val="20"/>
        </w:trPr>
        <w:tc>
          <w:tcPr>
            <w:tcW w:w="347" w:type="pct"/>
            <w:shd w:val="clear" w:color="auto" w:fill="FFFFFF"/>
            <w:tcMar>
              <w:top w:w="48" w:type="dxa"/>
              <w:left w:w="96" w:type="dxa"/>
              <w:bottom w:w="48" w:type="dxa"/>
              <w:right w:w="96" w:type="dxa"/>
            </w:tcMar>
            <w:vAlign w:val="center"/>
          </w:tcPr>
          <w:p w14:paraId="6F7181BA" w14:textId="77777777" w:rsidR="00A921B1" w:rsidRPr="00C7778C" w:rsidRDefault="00A921B1" w:rsidP="00A921B1">
            <w:pPr>
              <w:spacing w:after="0" w:line="180" w:lineRule="atLeast"/>
              <w:jc w:val="center"/>
              <w:rPr>
                <w:b/>
                <w:sz w:val="20"/>
                <w:szCs w:val="20"/>
              </w:rPr>
            </w:pPr>
            <w:r w:rsidRPr="00C7778C">
              <w:rPr>
                <w:b/>
                <w:sz w:val="20"/>
                <w:szCs w:val="20"/>
              </w:rPr>
              <w:t>34</w:t>
            </w:r>
          </w:p>
        </w:tc>
        <w:tc>
          <w:tcPr>
            <w:tcW w:w="1591" w:type="pct"/>
            <w:shd w:val="clear" w:color="auto" w:fill="FFFFFF"/>
            <w:tcMar>
              <w:top w:w="48" w:type="dxa"/>
              <w:left w:w="96" w:type="dxa"/>
              <w:bottom w:w="48" w:type="dxa"/>
              <w:right w:w="96" w:type="dxa"/>
            </w:tcMar>
            <w:vAlign w:val="center"/>
          </w:tcPr>
          <w:p w14:paraId="708AB5A7" w14:textId="77777777" w:rsidR="00A921B1" w:rsidRPr="00C7778C" w:rsidRDefault="00A921B1" w:rsidP="00A921B1">
            <w:pPr>
              <w:spacing w:after="0" w:line="180" w:lineRule="atLeast"/>
              <w:jc w:val="center"/>
              <w:rPr>
                <w:sz w:val="20"/>
                <w:szCs w:val="20"/>
              </w:rPr>
            </w:pPr>
            <w:r w:rsidRPr="00C7778C">
              <w:rPr>
                <w:sz w:val="20"/>
                <w:szCs w:val="20"/>
              </w:rPr>
              <w:t>Задёжа</w:t>
            </w:r>
          </w:p>
        </w:tc>
        <w:tc>
          <w:tcPr>
            <w:tcW w:w="785" w:type="pct"/>
            <w:shd w:val="clear" w:color="auto" w:fill="FFFFFF"/>
            <w:tcMar>
              <w:top w:w="48" w:type="dxa"/>
              <w:left w:w="96" w:type="dxa"/>
              <w:bottom w:w="48" w:type="dxa"/>
              <w:right w:w="96" w:type="dxa"/>
            </w:tcMar>
            <w:vAlign w:val="center"/>
          </w:tcPr>
          <w:p w14:paraId="1467B5E4" w14:textId="77777777" w:rsidR="00A921B1" w:rsidRPr="00C7778C" w:rsidRDefault="00A921B1" w:rsidP="00A921B1">
            <w:pPr>
              <w:spacing w:after="0" w:line="180" w:lineRule="atLeast"/>
              <w:jc w:val="center"/>
              <w:rPr>
                <w:sz w:val="20"/>
                <w:szCs w:val="20"/>
              </w:rPr>
            </w:pPr>
            <w:r w:rsidRPr="00C7778C">
              <w:rPr>
                <w:sz w:val="20"/>
                <w:szCs w:val="20"/>
              </w:rPr>
              <w:t>72</w:t>
            </w:r>
          </w:p>
        </w:tc>
        <w:tc>
          <w:tcPr>
            <w:tcW w:w="787" w:type="pct"/>
            <w:shd w:val="clear" w:color="auto" w:fill="FFFFFF"/>
            <w:tcMar>
              <w:top w:w="48" w:type="dxa"/>
              <w:left w:w="96" w:type="dxa"/>
              <w:bottom w:w="48" w:type="dxa"/>
              <w:right w:w="96" w:type="dxa"/>
            </w:tcMar>
            <w:vAlign w:val="center"/>
          </w:tcPr>
          <w:p w14:paraId="69B9A6CB" w14:textId="77777777" w:rsidR="00A921B1" w:rsidRPr="00C7778C" w:rsidRDefault="00A921B1" w:rsidP="00A921B1">
            <w:pPr>
              <w:spacing w:after="0" w:line="180" w:lineRule="atLeast"/>
              <w:jc w:val="center"/>
              <w:rPr>
                <w:sz w:val="20"/>
                <w:szCs w:val="20"/>
              </w:rPr>
            </w:pPr>
            <w:r w:rsidRPr="00C7778C">
              <w:rPr>
                <w:sz w:val="20"/>
                <w:szCs w:val="20"/>
              </w:rPr>
              <w:t>79</w:t>
            </w:r>
          </w:p>
        </w:tc>
        <w:tc>
          <w:tcPr>
            <w:tcW w:w="784" w:type="pct"/>
            <w:shd w:val="clear" w:color="auto" w:fill="FFFFFF"/>
            <w:tcMar>
              <w:top w:w="48" w:type="dxa"/>
              <w:left w:w="96" w:type="dxa"/>
              <w:bottom w:w="48" w:type="dxa"/>
              <w:right w:w="96" w:type="dxa"/>
            </w:tcMar>
            <w:vAlign w:val="center"/>
          </w:tcPr>
          <w:p w14:paraId="1240B814" w14:textId="77777777" w:rsidR="00A921B1" w:rsidRPr="00C7778C" w:rsidRDefault="00A921B1" w:rsidP="00A921B1">
            <w:pPr>
              <w:spacing w:after="0" w:line="180" w:lineRule="atLeast"/>
              <w:jc w:val="center"/>
              <w:rPr>
                <w:sz w:val="20"/>
                <w:szCs w:val="20"/>
              </w:rPr>
            </w:pPr>
            <w:r w:rsidRPr="00C7778C">
              <w:rPr>
                <w:sz w:val="20"/>
                <w:szCs w:val="20"/>
              </w:rPr>
              <w:t>84</w:t>
            </w:r>
          </w:p>
        </w:tc>
        <w:tc>
          <w:tcPr>
            <w:tcW w:w="706" w:type="pct"/>
            <w:shd w:val="clear" w:color="auto" w:fill="FFFFFF"/>
            <w:vAlign w:val="center"/>
          </w:tcPr>
          <w:p w14:paraId="57E2942E" w14:textId="77777777" w:rsidR="00A921B1" w:rsidRPr="00C7778C" w:rsidRDefault="00A921B1" w:rsidP="00A921B1">
            <w:pPr>
              <w:spacing w:after="0" w:line="180" w:lineRule="atLeast"/>
              <w:jc w:val="center"/>
              <w:rPr>
                <w:sz w:val="20"/>
                <w:szCs w:val="20"/>
              </w:rPr>
            </w:pPr>
            <w:r w:rsidRPr="00C7778C">
              <w:rPr>
                <w:sz w:val="20"/>
                <w:szCs w:val="20"/>
              </w:rPr>
              <w:t>56</w:t>
            </w:r>
          </w:p>
        </w:tc>
      </w:tr>
      <w:tr w:rsidR="00A921B1" w:rsidRPr="00C7778C" w14:paraId="17A7C0A6" w14:textId="77777777" w:rsidTr="00A921B1">
        <w:trPr>
          <w:cantSplit/>
          <w:trHeight w:val="20"/>
        </w:trPr>
        <w:tc>
          <w:tcPr>
            <w:tcW w:w="347" w:type="pct"/>
            <w:shd w:val="clear" w:color="auto" w:fill="FFFFFF"/>
            <w:tcMar>
              <w:top w:w="48" w:type="dxa"/>
              <w:left w:w="96" w:type="dxa"/>
              <w:bottom w:w="48" w:type="dxa"/>
              <w:right w:w="96" w:type="dxa"/>
            </w:tcMar>
            <w:vAlign w:val="center"/>
          </w:tcPr>
          <w:p w14:paraId="178BE048" w14:textId="77777777" w:rsidR="00A921B1" w:rsidRPr="00C7778C" w:rsidRDefault="00A921B1" w:rsidP="00A921B1">
            <w:pPr>
              <w:spacing w:after="0" w:line="180" w:lineRule="atLeast"/>
              <w:jc w:val="center"/>
              <w:rPr>
                <w:b/>
                <w:sz w:val="20"/>
                <w:szCs w:val="20"/>
              </w:rPr>
            </w:pPr>
            <w:r w:rsidRPr="00C7778C">
              <w:rPr>
                <w:b/>
                <w:sz w:val="20"/>
                <w:szCs w:val="20"/>
              </w:rPr>
              <w:t>35</w:t>
            </w:r>
          </w:p>
        </w:tc>
        <w:tc>
          <w:tcPr>
            <w:tcW w:w="1591" w:type="pct"/>
            <w:shd w:val="clear" w:color="auto" w:fill="FFFFFF"/>
            <w:tcMar>
              <w:top w:w="48" w:type="dxa"/>
              <w:left w:w="96" w:type="dxa"/>
              <w:bottom w:w="48" w:type="dxa"/>
              <w:right w:w="96" w:type="dxa"/>
            </w:tcMar>
            <w:vAlign w:val="center"/>
          </w:tcPr>
          <w:p w14:paraId="6C27DADB" w14:textId="77777777" w:rsidR="00A921B1" w:rsidRPr="00C7778C" w:rsidRDefault="00A921B1" w:rsidP="00A921B1">
            <w:pPr>
              <w:spacing w:after="0" w:line="180" w:lineRule="atLeast"/>
              <w:jc w:val="center"/>
              <w:rPr>
                <w:sz w:val="20"/>
                <w:szCs w:val="20"/>
              </w:rPr>
            </w:pPr>
            <w:r w:rsidRPr="00C7778C">
              <w:rPr>
                <w:sz w:val="20"/>
                <w:szCs w:val="20"/>
              </w:rPr>
              <w:t>Зуево</w:t>
            </w:r>
          </w:p>
        </w:tc>
        <w:tc>
          <w:tcPr>
            <w:tcW w:w="785" w:type="pct"/>
            <w:shd w:val="clear" w:color="auto" w:fill="FFFFFF"/>
            <w:tcMar>
              <w:top w:w="48" w:type="dxa"/>
              <w:left w:w="96" w:type="dxa"/>
              <w:bottom w:w="48" w:type="dxa"/>
              <w:right w:w="96" w:type="dxa"/>
            </w:tcMar>
            <w:vAlign w:val="center"/>
          </w:tcPr>
          <w:p w14:paraId="5004064F" w14:textId="77777777" w:rsidR="00A921B1" w:rsidRPr="00C7778C" w:rsidRDefault="00A921B1" w:rsidP="00A921B1">
            <w:pPr>
              <w:spacing w:after="0" w:line="180" w:lineRule="atLeast"/>
              <w:jc w:val="center"/>
              <w:rPr>
                <w:sz w:val="20"/>
                <w:szCs w:val="20"/>
              </w:rPr>
            </w:pPr>
            <w:r w:rsidRPr="00C7778C">
              <w:rPr>
                <w:sz w:val="20"/>
                <w:szCs w:val="20"/>
              </w:rPr>
              <w:t>15</w:t>
            </w:r>
          </w:p>
        </w:tc>
        <w:tc>
          <w:tcPr>
            <w:tcW w:w="787" w:type="pct"/>
            <w:shd w:val="clear" w:color="auto" w:fill="FFFFFF"/>
            <w:tcMar>
              <w:top w:w="48" w:type="dxa"/>
              <w:left w:w="96" w:type="dxa"/>
              <w:bottom w:w="48" w:type="dxa"/>
              <w:right w:w="96" w:type="dxa"/>
            </w:tcMar>
            <w:vAlign w:val="center"/>
          </w:tcPr>
          <w:p w14:paraId="4572DD31" w14:textId="77777777" w:rsidR="00A921B1" w:rsidRPr="00C7778C" w:rsidRDefault="00A921B1" w:rsidP="00A921B1">
            <w:pPr>
              <w:spacing w:after="0" w:line="180" w:lineRule="atLeast"/>
              <w:jc w:val="center"/>
              <w:rPr>
                <w:sz w:val="20"/>
                <w:szCs w:val="20"/>
              </w:rPr>
            </w:pPr>
            <w:r w:rsidRPr="00C7778C">
              <w:rPr>
                <w:sz w:val="20"/>
                <w:szCs w:val="20"/>
              </w:rPr>
              <w:t>13</w:t>
            </w:r>
          </w:p>
        </w:tc>
        <w:tc>
          <w:tcPr>
            <w:tcW w:w="784" w:type="pct"/>
            <w:shd w:val="clear" w:color="auto" w:fill="FFFFFF"/>
            <w:tcMar>
              <w:top w:w="48" w:type="dxa"/>
              <w:left w:w="96" w:type="dxa"/>
              <w:bottom w:w="48" w:type="dxa"/>
              <w:right w:w="96" w:type="dxa"/>
            </w:tcMar>
            <w:vAlign w:val="center"/>
          </w:tcPr>
          <w:p w14:paraId="629C6821" w14:textId="77777777" w:rsidR="00A921B1" w:rsidRPr="00C7778C" w:rsidRDefault="00A921B1" w:rsidP="00A921B1">
            <w:pPr>
              <w:spacing w:after="0" w:line="180" w:lineRule="atLeast"/>
              <w:jc w:val="center"/>
              <w:rPr>
                <w:sz w:val="20"/>
                <w:szCs w:val="20"/>
              </w:rPr>
            </w:pPr>
            <w:r w:rsidRPr="00C7778C">
              <w:rPr>
                <w:sz w:val="20"/>
                <w:szCs w:val="20"/>
              </w:rPr>
              <w:t>7</w:t>
            </w:r>
          </w:p>
        </w:tc>
        <w:tc>
          <w:tcPr>
            <w:tcW w:w="706" w:type="pct"/>
            <w:shd w:val="clear" w:color="auto" w:fill="FFFFFF"/>
            <w:vAlign w:val="center"/>
          </w:tcPr>
          <w:p w14:paraId="2553B732" w14:textId="77777777" w:rsidR="00A921B1" w:rsidRPr="00C7778C" w:rsidRDefault="00A921B1" w:rsidP="00A921B1">
            <w:pPr>
              <w:spacing w:after="0" w:line="180" w:lineRule="atLeast"/>
              <w:jc w:val="center"/>
              <w:rPr>
                <w:sz w:val="20"/>
                <w:szCs w:val="20"/>
              </w:rPr>
            </w:pPr>
            <w:r w:rsidRPr="00C7778C">
              <w:rPr>
                <w:sz w:val="20"/>
                <w:szCs w:val="20"/>
              </w:rPr>
              <w:t>5</w:t>
            </w:r>
          </w:p>
        </w:tc>
      </w:tr>
      <w:tr w:rsidR="00A921B1" w:rsidRPr="00C7778C" w14:paraId="68514D53" w14:textId="77777777" w:rsidTr="00A921B1">
        <w:trPr>
          <w:cantSplit/>
          <w:trHeight w:val="20"/>
        </w:trPr>
        <w:tc>
          <w:tcPr>
            <w:tcW w:w="347" w:type="pct"/>
            <w:shd w:val="clear" w:color="auto" w:fill="FFFFFF"/>
            <w:tcMar>
              <w:top w:w="48" w:type="dxa"/>
              <w:left w:w="96" w:type="dxa"/>
              <w:bottom w:w="48" w:type="dxa"/>
              <w:right w:w="96" w:type="dxa"/>
            </w:tcMar>
            <w:vAlign w:val="center"/>
          </w:tcPr>
          <w:p w14:paraId="19965EB9" w14:textId="77777777" w:rsidR="00A921B1" w:rsidRPr="00C7778C" w:rsidRDefault="00A921B1" w:rsidP="00A921B1">
            <w:pPr>
              <w:spacing w:after="0" w:line="180" w:lineRule="atLeast"/>
              <w:jc w:val="center"/>
              <w:rPr>
                <w:b/>
                <w:sz w:val="20"/>
                <w:szCs w:val="20"/>
              </w:rPr>
            </w:pPr>
            <w:r w:rsidRPr="00C7778C">
              <w:rPr>
                <w:b/>
                <w:sz w:val="20"/>
                <w:szCs w:val="20"/>
              </w:rPr>
              <w:t>36</w:t>
            </w:r>
          </w:p>
        </w:tc>
        <w:tc>
          <w:tcPr>
            <w:tcW w:w="1591" w:type="pct"/>
            <w:shd w:val="clear" w:color="auto" w:fill="FFFFFF"/>
            <w:tcMar>
              <w:top w:w="48" w:type="dxa"/>
              <w:left w:w="96" w:type="dxa"/>
              <w:bottom w:w="48" w:type="dxa"/>
              <w:right w:w="96" w:type="dxa"/>
            </w:tcMar>
            <w:vAlign w:val="center"/>
          </w:tcPr>
          <w:p w14:paraId="38BC9E73" w14:textId="77777777" w:rsidR="00A921B1" w:rsidRPr="00C7778C" w:rsidRDefault="00A921B1" w:rsidP="00A921B1">
            <w:pPr>
              <w:spacing w:after="0" w:line="180" w:lineRule="atLeast"/>
              <w:jc w:val="center"/>
              <w:rPr>
                <w:sz w:val="20"/>
                <w:szCs w:val="20"/>
              </w:rPr>
            </w:pPr>
            <w:r w:rsidRPr="00C7778C">
              <w:rPr>
                <w:sz w:val="20"/>
                <w:szCs w:val="20"/>
              </w:rPr>
              <w:t>Иванцево</w:t>
            </w:r>
          </w:p>
        </w:tc>
        <w:tc>
          <w:tcPr>
            <w:tcW w:w="785" w:type="pct"/>
            <w:shd w:val="clear" w:color="auto" w:fill="FFFFFF"/>
            <w:tcMar>
              <w:top w:w="48" w:type="dxa"/>
              <w:left w:w="96" w:type="dxa"/>
              <w:bottom w:w="48" w:type="dxa"/>
              <w:right w:w="96" w:type="dxa"/>
            </w:tcMar>
            <w:vAlign w:val="center"/>
          </w:tcPr>
          <w:p w14:paraId="371760F1" w14:textId="77777777" w:rsidR="00A921B1" w:rsidRPr="00C7778C" w:rsidRDefault="00A921B1" w:rsidP="00A921B1">
            <w:pPr>
              <w:spacing w:after="0" w:line="180" w:lineRule="atLeast"/>
              <w:jc w:val="center"/>
              <w:rPr>
                <w:sz w:val="20"/>
                <w:szCs w:val="20"/>
              </w:rPr>
            </w:pPr>
            <w:r w:rsidRPr="00C7778C">
              <w:rPr>
                <w:sz w:val="20"/>
                <w:szCs w:val="20"/>
              </w:rPr>
              <w:t>11</w:t>
            </w:r>
          </w:p>
        </w:tc>
        <w:tc>
          <w:tcPr>
            <w:tcW w:w="787" w:type="pct"/>
            <w:shd w:val="clear" w:color="auto" w:fill="FFFFFF"/>
            <w:tcMar>
              <w:top w:w="48" w:type="dxa"/>
              <w:left w:w="96" w:type="dxa"/>
              <w:bottom w:w="48" w:type="dxa"/>
              <w:right w:w="96" w:type="dxa"/>
            </w:tcMar>
            <w:vAlign w:val="center"/>
          </w:tcPr>
          <w:p w14:paraId="16EEDC1D" w14:textId="77777777" w:rsidR="00A921B1" w:rsidRPr="00C7778C" w:rsidRDefault="00A921B1" w:rsidP="00A921B1">
            <w:pPr>
              <w:spacing w:after="0" w:line="180" w:lineRule="atLeast"/>
              <w:jc w:val="center"/>
              <w:rPr>
                <w:sz w:val="20"/>
                <w:szCs w:val="20"/>
              </w:rPr>
            </w:pPr>
            <w:r w:rsidRPr="00C7778C">
              <w:rPr>
                <w:sz w:val="20"/>
                <w:szCs w:val="20"/>
              </w:rPr>
              <w:t>9</w:t>
            </w:r>
          </w:p>
        </w:tc>
        <w:tc>
          <w:tcPr>
            <w:tcW w:w="784" w:type="pct"/>
            <w:shd w:val="clear" w:color="auto" w:fill="FFFFFF"/>
            <w:tcMar>
              <w:top w:w="48" w:type="dxa"/>
              <w:left w:w="96" w:type="dxa"/>
              <w:bottom w:w="48" w:type="dxa"/>
              <w:right w:w="96" w:type="dxa"/>
            </w:tcMar>
            <w:vAlign w:val="center"/>
          </w:tcPr>
          <w:p w14:paraId="647F00DA" w14:textId="77777777" w:rsidR="00A921B1" w:rsidRPr="00C7778C" w:rsidRDefault="00A921B1" w:rsidP="00A921B1">
            <w:pPr>
              <w:spacing w:after="0" w:line="180" w:lineRule="atLeast"/>
              <w:jc w:val="center"/>
              <w:rPr>
                <w:sz w:val="20"/>
                <w:szCs w:val="20"/>
              </w:rPr>
            </w:pPr>
            <w:r w:rsidRPr="00C7778C">
              <w:rPr>
                <w:sz w:val="20"/>
                <w:szCs w:val="20"/>
              </w:rPr>
              <w:t>9</w:t>
            </w:r>
          </w:p>
        </w:tc>
        <w:tc>
          <w:tcPr>
            <w:tcW w:w="706" w:type="pct"/>
            <w:shd w:val="clear" w:color="auto" w:fill="FFFFFF"/>
            <w:vAlign w:val="center"/>
          </w:tcPr>
          <w:p w14:paraId="77508D80" w14:textId="77777777" w:rsidR="00A921B1" w:rsidRPr="00C7778C" w:rsidRDefault="00A921B1" w:rsidP="00A921B1">
            <w:pPr>
              <w:spacing w:after="0" w:line="180" w:lineRule="atLeast"/>
              <w:jc w:val="center"/>
              <w:rPr>
                <w:sz w:val="20"/>
                <w:szCs w:val="20"/>
              </w:rPr>
            </w:pPr>
            <w:r w:rsidRPr="00C7778C">
              <w:rPr>
                <w:sz w:val="20"/>
                <w:szCs w:val="20"/>
              </w:rPr>
              <w:t>18</w:t>
            </w:r>
          </w:p>
        </w:tc>
      </w:tr>
      <w:tr w:rsidR="00A921B1" w:rsidRPr="00C7778C" w14:paraId="7B253664" w14:textId="77777777" w:rsidTr="00A921B1">
        <w:trPr>
          <w:cantSplit/>
          <w:trHeight w:val="20"/>
        </w:trPr>
        <w:tc>
          <w:tcPr>
            <w:tcW w:w="347" w:type="pct"/>
            <w:shd w:val="clear" w:color="auto" w:fill="FFFFFF"/>
            <w:tcMar>
              <w:top w:w="48" w:type="dxa"/>
              <w:left w:w="96" w:type="dxa"/>
              <w:bottom w:w="48" w:type="dxa"/>
              <w:right w:w="96" w:type="dxa"/>
            </w:tcMar>
            <w:vAlign w:val="center"/>
          </w:tcPr>
          <w:p w14:paraId="121063AA" w14:textId="77777777" w:rsidR="00A921B1" w:rsidRPr="00C7778C" w:rsidRDefault="00A921B1" w:rsidP="00A921B1">
            <w:pPr>
              <w:spacing w:after="0" w:line="180" w:lineRule="atLeast"/>
              <w:jc w:val="center"/>
              <w:rPr>
                <w:b/>
                <w:sz w:val="20"/>
                <w:szCs w:val="20"/>
              </w:rPr>
            </w:pPr>
            <w:r w:rsidRPr="00C7778C">
              <w:rPr>
                <w:b/>
                <w:sz w:val="20"/>
                <w:szCs w:val="20"/>
              </w:rPr>
              <w:t>37</w:t>
            </w:r>
          </w:p>
        </w:tc>
        <w:tc>
          <w:tcPr>
            <w:tcW w:w="1591" w:type="pct"/>
            <w:shd w:val="clear" w:color="auto" w:fill="FFFFFF"/>
            <w:tcMar>
              <w:top w:w="48" w:type="dxa"/>
              <w:left w:w="96" w:type="dxa"/>
              <w:bottom w:w="48" w:type="dxa"/>
              <w:right w:w="96" w:type="dxa"/>
            </w:tcMar>
            <w:vAlign w:val="center"/>
          </w:tcPr>
          <w:p w14:paraId="19CC2390" w14:textId="77777777" w:rsidR="00A921B1" w:rsidRPr="00C7778C" w:rsidRDefault="00A921B1" w:rsidP="00A921B1">
            <w:pPr>
              <w:spacing w:after="0" w:line="180" w:lineRule="atLeast"/>
              <w:jc w:val="center"/>
              <w:rPr>
                <w:sz w:val="20"/>
                <w:szCs w:val="20"/>
              </w:rPr>
            </w:pPr>
            <w:r w:rsidRPr="00C7778C">
              <w:rPr>
                <w:sz w:val="20"/>
                <w:szCs w:val="20"/>
              </w:rPr>
              <w:t>Игнашево</w:t>
            </w:r>
          </w:p>
        </w:tc>
        <w:tc>
          <w:tcPr>
            <w:tcW w:w="785" w:type="pct"/>
            <w:shd w:val="clear" w:color="auto" w:fill="FFFFFF"/>
            <w:tcMar>
              <w:top w:w="48" w:type="dxa"/>
              <w:left w:w="96" w:type="dxa"/>
              <w:bottom w:w="48" w:type="dxa"/>
              <w:right w:w="96" w:type="dxa"/>
            </w:tcMar>
            <w:vAlign w:val="center"/>
          </w:tcPr>
          <w:p w14:paraId="477D04A2" w14:textId="77777777" w:rsidR="00A921B1" w:rsidRPr="00C7778C" w:rsidRDefault="00A921B1" w:rsidP="00A921B1">
            <w:pPr>
              <w:spacing w:after="0" w:line="180" w:lineRule="atLeast"/>
              <w:jc w:val="center"/>
              <w:rPr>
                <w:sz w:val="20"/>
                <w:szCs w:val="20"/>
              </w:rPr>
            </w:pPr>
            <w:r w:rsidRPr="00C7778C">
              <w:rPr>
                <w:sz w:val="20"/>
                <w:szCs w:val="20"/>
              </w:rPr>
              <w:t>15</w:t>
            </w:r>
          </w:p>
        </w:tc>
        <w:tc>
          <w:tcPr>
            <w:tcW w:w="787" w:type="pct"/>
            <w:shd w:val="clear" w:color="auto" w:fill="FFFFFF"/>
            <w:tcMar>
              <w:top w:w="48" w:type="dxa"/>
              <w:left w:w="96" w:type="dxa"/>
              <w:bottom w:w="48" w:type="dxa"/>
              <w:right w:w="96" w:type="dxa"/>
            </w:tcMar>
            <w:vAlign w:val="center"/>
          </w:tcPr>
          <w:p w14:paraId="222792F8" w14:textId="77777777" w:rsidR="00A921B1" w:rsidRPr="00C7778C" w:rsidRDefault="00A921B1" w:rsidP="00A921B1">
            <w:pPr>
              <w:spacing w:after="0" w:line="180" w:lineRule="atLeast"/>
              <w:jc w:val="center"/>
              <w:rPr>
                <w:sz w:val="20"/>
                <w:szCs w:val="20"/>
              </w:rPr>
            </w:pPr>
            <w:r w:rsidRPr="00C7778C">
              <w:rPr>
                <w:sz w:val="20"/>
                <w:szCs w:val="20"/>
              </w:rPr>
              <w:t>14</w:t>
            </w:r>
          </w:p>
        </w:tc>
        <w:tc>
          <w:tcPr>
            <w:tcW w:w="784" w:type="pct"/>
            <w:shd w:val="clear" w:color="auto" w:fill="FFFFFF"/>
            <w:tcMar>
              <w:top w:w="48" w:type="dxa"/>
              <w:left w:w="96" w:type="dxa"/>
              <w:bottom w:w="48" w:type="dxa"/>
              <w:right w:w="96" w:type="dxa"/>
            </w:tcMar>
            <w:vAlign w:val="center"/>
          </w:tcPr>
          <w:p w14:paraId="633DFEF2" w14:textId="77777777" w:rsidR="00A921B1" w:rsidRPr="00C7778C" w:rsidRDefault="00A921B1" w:rsidP="00A921B1">
            <w:pPr>
              <w:spacing w:after="0" w:line="180" w:lineRule="atLeast"/>
              <w:jc w:val="center"/>
              <w:rPr>
                <w:sz w:val="20"/>
                <w:szCs w:val="20"/>
              </w:rPr>
            </w:pPr>
            <w:r w:rsidRPr="00C7778C">
              <w:rPr>
                <w:sz w:val="20"/>
                <w:szCs w:val="20"/>
              </w:rPr>
              <w:t>13</w:t>
            </w:r>
          </w:p>
        </w:tc>
        <w:tc>
          <w:tcPr>
            <w:tcW w:w="706" w:type="pct"/>
            <w:shd w:val="clear" w:color="auto" w:fill="FFFFFF"/>
            <w:vAlign w:val="center"/>
          </w:tcPr>
          <w:p w14:paraId="5C6A755C" w14:textId="77777777" w:rsidR="00A921B1" w:rsidRPr="00C7778C" w:rsidRDefault="00A921B1" w:rsidP="00A921B1">
            <w:pPr>
              <w:spacing w:after="0" w:line="180" w:lineRule="atLeast"/>
              <w:jc w:val="center"/>
              <w:rPr>
                <w:sz w:val="20"/>
                <w:szCs w:val="20"/>
              </w:rPr>
            </w:pPr>
            <w:r w:rsidRPr="00C7778C">
              <w:rPr>
                <w:sz w:val="20"/>
                <w:szCs w:val="20"/>
              </w:rPr>
              <w:t>2</w:t>
            </w:r>
          </w:p>
        </w:tc>
      </w:tr>
      <w:tr w:rsidR="00A921B1" w:rsidRPr="00C7778C" w14:paraId="3B7E4B4B" w14:textId="77777777" w:rsidTr="00A921B1">
        <w:trPr>
          <w:cantSplit/>
          <w:trHeight w:val="20"/>
        </w:trPr>
        <w:tc>
          <w:tcPr>
            <w:tcW w:w="347" w:type="pct"/>
            <w:shd w:val="clear" w:color="auto" w:fill="FFFFFF"/>
            <w:tcMar>
              <w:top w:w="48" w:type="dxa"/>
              <w:left w:w="96" w:type="dxa"/>
              <w:bottom w:w="48" w:type="dxa"/>
              <w:right w:w="96" w:type="dxa"/>
            </w:tcMar>
            <w:vAlign w:val="center"/>
          </w:tcPr>
          <w:p w14:paraId="5DA490B7" w14:textId="77777777" w:rsidR="00A921B1" w:rsidRPr="00C7778C" w:rsidRDefault="00A921B1" w:rsidP="00A921B1">
            <w:pPr>
              <w:spacing w:after="0" w:line="180" w:lineRule="atLeast"/>
              <w:jc w:val="center"/>
              <w:rPr>
                <w:b/>
                <w:sz w:val="20"/>
                <w:szCs w:val="20"/>
              </w:rPr>
            </w:pPr>
            <w:r w:rsidRPr="00C7778C">
              <w:rPr>
                <w:b/>
                <w:sz w:val="20"/>
                <w:szCs w:val="20"/>
              </w:rPr>
              <w:t>38</w:t>
            </w:r>
          </w:p>
        </w:tc>
        <w:tc>
          <w:tcPr>
            <w:tcW w:w="1591" w:type="pct"/>
            <w:shd w:val="clear" w:color="auto" w:fill="FFFFFF"/>
            <w:tcMar>
              <w:top w:w="48" w:type="dxa"/>
              <w:left w:w="96" w:type="dxa"/>
              <w:bottom w:w="48" w:type="dxa"/>
              <w:right w:w="96" w:type="dxa"/>
            </w:tcMar>
            <w:vAlign w:val="center"/>
          </w:tcPr>
          <w:p w14:paraId="0D509606" w14:textId="77777777" w:rsidR="00A921B1" w:rsidRPr="00C7778C" w:rsidRDefault="00A921B1" w:rsidP="00A921B1">
            <w:pPr>
              <w:spacing w:after="0" w:line="180" w:lineRule="atLeast"/>
              <w:jc w:val="center"/>
              <w:rPr>
                <w:sz w:val="20"/>
                <w:szCs w:val="20"/>
              </w:rPr>
            </w:pPr>
            <w:r w:rsidRPr="00C7778C">
              <w:rPr>
                <w:sz w:val="20"/>
                <w:szCs w:val="20"/>
              </w:rPr>
              <w:t>Изосенки</w:t>
            </w:r>
          </w:p>
        </w:tc>
        <w:tc>
          <w:tcPr>
            <w:tcW w:w="785" w:type="pct"/>
            <w:shd w:val="clear" w:color="auto" w:fill="FFFFFF"/>
            <w:tcMar>
              <w:top w:w="48" w:type="dxa"/>
              <w:left w:w="96" w:type="dxa"/>
              <w:bottom w:w="48" w:type="dxa"/>
              <w:right w:w="96" w:type="dxa"/>
            </w:tcMar>
            <w:vAlign w:val="center"/>
          </w:tcPr>
          <w:p w14:paraId="679819FA" w14:textId="77777777" w:rsidR="00A921B1" w:rsidRPr="00C7778C" w:rsidRDefault="00A921B1" w:rsidP="00A921B1">
            <w:pPr>
              <w:spacing w:after="0" w:line="180" w:lineRule="atLeast"/>
              <w:jc w:val="center"/>
              <w:rPr>
                <w:sz w:val="20"/>
                <w:szCs w:val="20"/>
              </w:rPr>
            </w:pPr>
            <w:r w:rsidRPr="00C7778C">
              <w:rPr>
                <w:sz w:val="20"/>
                <w:szCs w:val="20"/>
              </w:rPr>
              <w:t>16</w:t>
            </w:r>
          </w:p>
        </w:tc>
        <w:tc>
          <w:tcPr>
            <w:tcW w:w="787" w:type="pct"/>
            <w:shd w:val="clear" w:color="auto" w:fill="FFFFFF"/>
            <w:tcMar>
              <w:top w:w="48" w:type="dxa"/>
              <w:left w:w="96" w:type="dxa"/>
              <w:bottom w:w="48" w:type="dxa"/>
              <w:right w:w="96" w:type="dxa"/>
            </w:tcMar>
            <w:vAlign w:val="center"/>
          </w:tcPr>
          <w:p w14:paraId="512975B1" w14:textId="77777777" w:rsidR="00A921B1" w:rsidRPr="00C7778C" w:rsidRDefault="00A921B1" w:rsidP="00A921B1">
            <w:pPr>
              <w:spacing w:after="0" w:line="180" w:lineRule="atLeast"/>
              <w:jc w:val="center"/>
              <w:rPr>
                <w:sz w:val="20"/>
                <w:szCs w:val="20"/>
              </w:rPr>
            </w:pPr>
            <w:r w:rsidRPr="00C7778C">
              <w:rPr>
                <w:sz w:val="20"/>
                <w:szCs w:val="20"/>
              </w:rPr>
              <w:t>18</w:t>
            </w:r>
          </w:p>
        </w:tc>
        <w:tc>
          <w:tcPr>
            <w:tcW w:w="784" w:type="pct"/>
            <w:shd w:val="clear" w:color="auto" w:fill="FFFFFF"/>
            <w:tcMar>
              <w:top w:w="48" w:type="dxa"/>
              <w:left w:w="96" w:type="dxa"/>
              <w:bottom w:w="48" w:type="dxa"/>
              <w:right w:w="96" w:type="dxa"/>
            </w:tcMar>
            <w:vAlign w:val="center"/>
          </w:tcPr>
          <w:p w14:paraId="3E94FA64" w14:textId="77777777" w:rsidR="00A921B1" w:rsidRPr="00C7778C" w:rsidRDefault="00A921B1" w:rsidP="00A921B1">
            <w:pPr>
              <w:spacing w:after="0" w:line="180" w:lineRule="atLeast"/>
              <w:jc w:val="center"/>
              <w:rPr>
                <w:sz w:val="20"/>
                <w:szCs w:val="20"/>
              </w:rPr>
            </w:pPr>
            <w:r w:rsidRPr="00C7778C">
              <w:rPr>
                <w:sz w:val="20"/>
                <w:szCs w:val="20"/>
              </w:rPr>
              <w:t>18</w:t>
            </w:r>
          </w:p>
        </w:tc>
        <w:tc>
          <w:tcPr>
            <w:tcW w:w="706" w:type="pct"/>
            <w:shd w:val="clear" w:color="auto" w:fill="FFFFFF"/>
            <w:vAlign w:val="center"/>
          </w:tcPr>
          <w:p w14:paraId="7456A82A" w14:textId="77777777" w:rsidR="00A921B1" w:rsidRPr="00C7778C" w:rsidRDefault="00A921B1" w:rsidP="00A921B1">
            <w:pPr>
              <w:spacing w:after="0" w:line="180" w:lineRule="atLeast"/>
              <w:jc w:val="center"/>
              <w:rPr>
                <w:sz w:val="20"/>
                <w:szCs w:val="20"/>
              </w:rPr>
            </w:pPr>
            <w:r w:rsidRPr="00C7778C">
              <w:rPr>
                <w:sz w:val="20"/>
                <w:szCs w:val="20"/>
              </w:rPr>
              <w:t>8</w:t>
            </w:r>
          </w:p>
        </w:tc>
      </w:tr>
      <w:tr w:rsidR="00A921B1" w:rsidRPr="00C7778C" w14:paraId="5762988D" w14:textId="77777777" w:rsidTr="00A921B1">
        <w:trPr>
          <w:cantSplit/>
          <w:trHeight w:val="20"/>
        </w:trPr>
        <w:tc>
          <w:tcPr>
            <w:tcW w:w="347" w:type="pct"/>
            <w:shd w:val="clear" w:color="auto" w:fill="FFFFFF"/>
            <w:tcMar>
              <w:top w:w="48" w:type="dxa"/>
              <w:left w:w="96" w:type="dxa"/>
              <w:bottom w:w="48" w:type="dxa"/>
              <w:right w:w="96" w:type="dxa"/>
            </w:tcMar>
            <w:vAlign w:val="center"/>
          </w:tcPr>
          <w:p w14:paraId="771B55C8" w14:textId="77777777" w:rsidR="00A921B1" w:rsidRPr="00C7778C" w:rsidRDefault="00A921B1" w:rsidP="00A921B1">
            <w:pPr>
              <w:spacing w:after="0" w:line="180" w:lineRule="atLeast"/>
              <w:jc w:val="center"/>
              <w:rPr>
                <w:b/>
                <w:sz w:val="20"/>
                <w:szCs w:val="20"/>
              </w:rPr>
            </w:pPr>
            <w:r w:rsidRPr="00C7778C">
              <w:rPr>
                <w:b/>
                <w:sz w:val="20"/>
                <w:szCs w:val="20"/>
              </w:rPr>
              <w:t>39</w:t>
            </w:r>
          </w:p>
        </w:tc>
        <w:tc>
          <w:tcPr>
            <w:tcW w:w="1591" w:type="pct"/>
            <w:shd w:val="clear" w:color="auto" w:fill="FFFFFF"/>
            <w:tcMar>
              <w:top w:w="48" w:type="dxa"/>
              <w:left w:w="96" w:type="dxa"/>
              <w:bottom w:w="48" w:type="dxa"/>
              <w:right w:w="96" w:type="dxa"/>
            </w:tcMar>
            <w:vAlign w:val="center"/>
          </w:tcPr>
          <w:p w14:paraId="6EB6DC2E" w14:textId="77777777" w:rsidR="00A921B1" w:rsidRPr="00C7778C" w:rsidRDefault="00A921B1" w:rsidP="00A921B1">
            <w:pPr>
              <w:spacing w:after="0" w:line="180" w:lineRule="atLeast"/>
              <w:jc w:val="center"/>
              <w:rPr>
                <w:sz w:val="20"/>
                <w:szCs w:val="20"/>
              </w:rPr>
            </w:pPr>
            <w:r w:rsidRPr="00C7778C">
              <w:rPr>
                <w:sz w:val="20"/>
                <w:szCs w:val="20"/>
              </w:rPr>
              <w:t>Кавирово</w:t>
            </w:r>
          </w:p>
        </w:tc>
        <w:tc>
          <w:tcPr>
            <w:tcW w:w="785" w:type="pct"/>
            <w:shd w:val="clear" w:color="auto" w:fill="FFFFFF"/>
            <w:tcMar>
              <w:top w:w="48" w:type="dxa"/>
              <w:left w:w="96" w:type="dxa"/>
              <w:bottom w:w="48" w:type="dxa"/>
              <w:right w:w="96" w:type="dxa"/>
            </w:tcMar>
            <w:vAlign w:val="center"/>
          </w:tcPr>
          <w:p w14:paraId="7829BABB" w14:textId="77777777" w:rsidR="00A921B1" w:rsidRPr="00C7778C" w:rsidRDefault="00A921B1" w:rsidP="00A921B1">
            <w:pPr>
              <w:spacing w:after="0" w:line="180" w:lineRule="atLeast"/>
              <w:jc w:val="center"/>
              <w:rPr>
                <w:sz w:val="20"/>
                <w:szCs w:val="20"/>
              </w:rPr>
            </w:pPr>
            <w:r w:rsidRPr="00C7778C">
              <w:rPr>
                <w:sz w:val="20"/>
                <w:szCs w:val="20"/>
              </w:rPr>
              <w:t>19</w:t>
            </w:r>
          </w:p>
        </w:tc>
        <w:tc>
          <w:tcPr>
            <w:tcW w:w="787" w:type="pct"/>
            <w:shd w:val="clear" w:color="auto" w:fill="FFFFFF"/>
            <w:tcMar>
              <w:top w:w="48" w:type="dxa"/>
              <w:left w:w="96" w:type="dxa"/>
              <w:bottom w:w="48" w:type="dxa"/>
              <w:right w:w="96" w:type="dxa"/>
            </w:tcMar>
            <w:vAlign w:val="center"/>
          </w:tcPr>
          <w:p w14:paraId="73ED9908" w14:textId="77777777" w:rsidR="00A921B1" w:rsidRPr="00C7778C" w:rsidRDefault="00A921B1" w:rsidP="00A921B1">
            <w:pPr>
              <w:spacing w:after="0" w:line="180" w:lineRule="atLeast"/>
              <w:jc w:val="center"/>
              <w:rPr>
                <w:sz w:val="20"/>
                <w:szCs w:val="20"/>
              </w:rPr>
            </w:pPr>
            <w:r w:rsidRPr="00C7778C">
              <w:rPr>
                <w:sz w:val="20"/>
                <w:szCs w:val="20"/>
              </w:rPr>
              <w:t>15</w:t>
            </w:r>
          </w:p>
        </w:tc>
        <w:tc>
          <w:tcPr>
            <w:tcW w:w="784" w:type="pct"/>
            <w:shd w:val="clear" w:color="auto" w:fill="FFFFFF"/>
            <w:tcMar>
              <w:top w:w="48" w:type="dxa"/>
              <w:left w:w="96" w:type="dxa"/>
              <w:bottom w:w="48" w:type="dxa"/>
              <w:right w:w="96" w:type="dxa"/>
            </w:tcMar>
            <w:vAlign w:val="center"/>
          </w:tcPr>
          <w:p w14:paraId="7D14C6E8" w14:textId="77777777" w:rsidR="00A921B1" w:rsidRPr="00C7778C" w:rsidRDefault="00A921B1" w:rsidP="00A921B1">
            <w:pPr>
              <w:spacing w:after="0" w:line="180" w:lineRule="atLeast"/>
              <w:jc w:val="center"/>
              <w:rPr>
                <w:sz w:val="20"/>
                <w:szCs w:val="20"/>
              </w:rPr>
            </w:pPr>
            <w:r w:rsidRPr="00C7778C">
              <w:rPr>
                <w:sz w:val="20"/>
                <w:szCs w:val="20"/>
              </w:rPr>
              <w:t>7</w:t>
            </w:r>
          </w:p>
        </w:tc>
        <w:tc>
          <w:tcPr>
            <w:tcW w:w="706" w:type="pct"/>
            <w:shd w:val="clear" w:color="auto" w:fill="FFFFFF"/>
            <w:vAlign w:val="center"/>
          </w:tcPr>
          <w:p w14:paraId="211FADFD" w14:textId="77777777" w:rsidR="00A921B1" w:rsidRPr="00C7778C" w:rsidRDefault="00A921B1" w:rsidP="00A921B1">
            <w:pPr>
              <w:spacing w:after="0" w:line="180" w:lineRule="atLeast"/>
              <w:jc w:val="center"/>
              <w:rPr>
                <w:sz w:val="20"/>
                <w:szCs w:val="20"/>
              </w:rPr>
            </w:pPr>
            <w:r w:rsidRPr="00C7778C">
              <w:rPr>
                <w:sz w:val="20"/>
                <w:szCs w:val="20"/>
              </w:rPr>
              <w:t>13</w:t>
            </w:r>
          </w:p>
        </w:tc>
      </w:tr>
      <w:tr w:rsidR="00A921B1" w:rsidRPr="00C7778C" w14:paraId="2E994CD5" w14:textId="77777777" w:rsidTr="00A921B1">
        <w:trPr>
          <w:cantSplit/>
          <w:trHeight w:val="20"/>
        </w:trPr>
        <w:tc>
          <w:tcPr>
            <w:tcW w:w="347" w:type="pct"/>
            <w:shd w:val="clear" w:color="auto" w:fill="FFFFFF"/>
            <w:tcMar>
              <w:top w:w="48" w:type="dxa"/>
              <w:left w:w="96" w:type="dxa"/>
              <w:bottom w:w="48" w:type="dxa"/>
              <w:right w:w="96" w:type="dxa"/>
            </w:tcMar>
            <w:vAlign w:val="center"/>
          </w:tcPr>
          <w:p w14:paraId="7C834AA9" w14:textId="77777777" w:rsidR="00A921B1" w:rsidRPr="00C7778C" w:rsidRDefault="00A921B1" w:rsidP="00A921B1">
            <w:pPr>
              <w:spacing w:after="0" w:line="180" w:lineRule="atLeast"/>
              <w:jc w:val="center"/>
              <w:rPr>
                <w:b/>
                <w:sz w:val="20"/>
                <w:szCs w:val="20"/>
              </w:rPr>
            </w:pPr>
            <w:r w:rsidRPr="00C7778C">
              <w:rPr>
                <w:b/>
                <w:sz w:val="20"/>
                <w:szCs w:val="20"/>
              </w:rPr>
              <w:t>40</w:t>
            </w:r>
          </w:p>
        </w:tc>
        <w:tc>
          <w:tcPr>
            <w:tcW w:w="1591" w:type="pct"/>
            <w:shd w:val="clear" w:color="auto" w:fill="FFFFFF"/>
            <w:tcMar>
              <w:top w:w="48" w:type="dxa"/>
              <w:left w:w="96" w:type="dxa"/>
              <w:bottom w:w="48" w:type="dxa"/>
              <w:right w:w="96" w:type="dxa"/>
            </w:tcMar>
            <w:vAlign w:val="center"/>
          </w:tcPr>
          <w:p w14:paraId="53D435BF" w14:textId="77777777" w:rsidR="00A921B1" w:rsidRPr="00C7778C" w:rsidRDefault="00A921B1" w:rsidP="00A921B1">
            <w:pPr>
              <w:spacing w:after="0" w:line="180" w:lineRule="atLeast"/>
              <w:jc w:val="center"/>
              <w:rPr>
                <w:sz w:val="20"/>
                <w:szCs w:val="20"/>
              </w:rPr>
            </w:pPr>
            <w:r w:rsidRPr="00C7778C">
              <w:rPr>
                <w:sz w:val="20"/>
                <w:szCs w:val="20"/>
              </w:rPr>
              <w:t>Каменистик</w:t>
            </w:r>
          </w:p>
        </w:tc>
        <w:tc>
          <w:tcPr>
            <w:tcW w:w="785" w:type="pct"/>
            <w:shd w:val="clear" w:color="auto" w:fill="FFFFFF"/>
            <w:tcMar>
              <w:top w:w="48" w:type="dxa"/>
              <w:left w:w="96" w:type="dxa"/>
              <w:bottom w:w="48" w:type="dxa"/>
              <w:right w:w="96" w:type="dxa"/>
            </w:tcMar>
            <w:vAlign w:val="center"/>
          </w:tcPr>
          <w:p w14:paraId="0F1EC013" w14:textId="77777777" w:rsidR="00A921B1" w:rsidRPr="00C7778C" w:rsidRDefault="00A921B1" w:rsidP="00A921B1">
            <w:pPr>
              <w:spacing w:after="0" w:line="180" w:lineRule="atLeast"/>
              <w:jc w:val="center"/>
              <w:rPr>
                <w:sz w:val="20"/>
                <w:szCs w:val="20"/>
              </w:rPr>
            </w:pPr>
            <w:r w:rsidRPr="00C7778C">
              <w:rPr>
                <w:sz w:val="20"/>
                <w:szCs w:val="20"/>
              </w:rPr>
              <w:t>12</w:t>
            </w:r>
          </w:p>
        </w:tc>
        <w:tc>
          <w:tcPr>
            <w:tcW w:w="787" w:type="pct"/>
            <w:shd w:val="clear" w:color="auto" w:fill="FFFFFF"/>
            <w:tcMar>
              <w:top w:w="48" w:type="dxa"/>
              <w:left w:w="96" w:type="dxa"/>
              <w:bottom w:w="48" w:type="dxa"/>
              <w:right w:w="96" w:type="dxa"/>
            </w:tcMar>
            <w:vAlign w:val="center"/>
          </w:tcPr>
          <w:p w14:paraId="29BB4AA8" w14:textId="77777777" w:rsidR="00A921B1" w:rsidRPr="00C7778C" w:rsidRDefault="00A921B1" w:rsidP="00A921B1">
            <w:pPr>
              <w:spacing w:after="0" w:line="180" w:lineRule="atLeast"/>
              <w:jc w:val="center"/>
              <w:rPr>
                <w:sz w:val="20"/>
                <w:szCs w:val="20"/>
              </w:rPr>
            </w:pPr>
            <w:r w:rsidRPr="00C7778C">
              <w:rPr>
                <w:sz w:val="20"/>
                <w:szCs w:val="20"/>
              </w:rPr>
              <w:t>22</w:t>
            </w:r>
          </w:p>
        </w:tc>
        <w:tc>
          <w:tcPr>
            <w:tcW w:w="784" w:type="pct"/>
            <w:shd w:val="clear" w:color="auto" w:fill="FFFFFF"/>
            <w:tcMar>
              <w:top w:w="48" w:type="dxa"/>
              <w:left w:w="96" w:type="dxa"/>
              <w:bottom w:w="48" w:type="dxa"/>
              <w:right w:w="96" w:type="dxa"/>
            </w:tcMar>
            <w:vAlign w:val="center"/>
          </w:tcPr>
          <w:p w14:paraId="112BD9E3" w14:textId="77777777" w:rsidR="00A921B1" w:rsidRPr="00C7778C" w:rsidRDefault="00A921B1" w:rsidP="00A921B1">
            <w:pPr>
              <w:spacing w:after="0" w:line="180" w:lineRule="atLeast"/>
              <w:jc w:val="center"/>
              <w:rPr>
                <w:sz w:val="20"/>
                <w:szCs w:val="20"/>
              </w:rPr>
            </w:pPr>
            <w:r w:rsidRPr="00C7778C">
              <w:rPr>
                <w:sz w:val="20"/>
                <w:szCs w:val="20"/>
              </w:rPr>
              <w:t>8</w:t>
            </w:r>
          </w:p>
        </w:tc>
        <w:tc>
          <w:tcPr>
            <w:tcW w:w="706" w:type="pct"/>
            <w:shd w:val="clear" w:color="auto" w:fill="FFFFFF"/>
            <w:vAlign w:val="center"/>
          </w:tcPr>
          <w:p w14:paraId="5A529E8C" w14:textId="77777777" w:rsidR="00A921B1" w:rsidRPr="00C7778C" w:rsidRDefault="00A921B1" w:rsidP="00A921B1">
            <w:pPr>
              <w:spacing w:after="0" w:line="180" w:lineRule="atLeast"/>
              <w:jc w:val="center"/>
              <w:rPr>
                <w:sz w:val="20"/>
                <w:szCs w:val="20"/>
              </w:rPr>
            </w:pPr>
            <w:r w:rsidRPr="00C7778C">
              <w:rPr>
                <w:sz w:val="20"/>
                <w:szCs w:val="20"/>
              </w:rPr>
              <w:t>10</w:t>
            </w:r>
          </w:p>
        </w:tc>
      </w:tr>
      <w:tr w:rsidR="00A921B1" w:rsidRPr="00C7778C" w14:paraId="6EF0B27A" w14:textId="77777777" w:rsidTr="00A921B1">
        <w:trPr>
          <w:cantSplit/>
          <w:trHeight w:val="20"/>
        </w:trPr>
        <w:tc>
          <w:tcPr>
            <w:tcW w:w="347" w:type="pct"/>
            <w:shd w:val="clear" w:color="auto" w:fill="FFFFFF"/>
            <w:tcMar>
              <w:top w:w="48" w:type="dxa"/>
              <w:left w:w="96" w:type="dxa"/>
              <w:bottom w:w="48" w:type="dxa"/>
              <w:right w:w="96" w:type="dxa"/>
            </w:tcMar>
            <w:vAlign w:val="center"/>
          </w:tcPr>
          <w:p w14:paraId="4A255767" w14:textId="77777777" w:rsidR="00A921B1" w:rsidRPr="00C7778C" w:rsidRDefault="00A921B1" w:rsidP="00A921B1">
            <w:pPr>
              <w:spacing w:after="0" w:line="180" w:lineRule="atLeast"/>
              <w:jc w:val="center"/>
              <w:rPr>
                <w:b/>
                <w:sz w:val="20"/>
                <w:szCs w:val="20"/>
              </w:rPr>
            </w:pPr>
            <w:r w:rsidRPr="00C7778C">
              <w:rPr>
                <w:b/>
                <w:sz w:val="20"/>
                <w:szCs w:val="20"/>
              </w:rPr>
              <w:t>41</w:t>
            </w:r>
          </w:p>
        </w:tc>
        <w:tc>
          <w:tcPr>
            <w:tcW w:w="1591" w:type="pct"/>
            <w:shd w:val="clear" w:color="auto" w:fill="FFFFFF"/>
            <w:tcMar>
              <w:top w:w="48" w:type="dxa"/>
              <w:left w:w="96" w:type="dxa"/>
              <w:bottom w:w="48" w:type="dxa"/>
              <w:right w:w="96" w:type="dxa"/>
            </w:tcMar>
            <w:vAlign w:val="center"/>
          </w:tcPr>
          <w:p w14:paraId="1596E3F6" w14:textId="77777777" w:rsidR="00A921B1" w:rsidRPr="00C7778C" w:rsidRDefault="00A921B1" w:rsidP="00A921B1">
            <w:pPr>
              <w:spacing w:after="0" w:line="180" w:lineRule="atLeast"/>
              <w:jc w:val="center"/>
              <w:rPr>
                <w:sz w:val="20"/>
                <w:szCs w:val="20"/>
              </w:rPr>
            </w:pPr>
            <w:r w:rsidRPr="00C7778C">
              <w:rPr>
                <w:sz w:val="20"/>
                <w:szCs w:val="20"/>
              </w:rPr>
              <w:t>Каменка</w:t>
            </w:r>
          </w:p>
        </w:tc>
        <w:tc>
          <w:tcPr>
            <w:tcW w:w="785" w:type="pct"/>
            <w:shd w:val="clear" w:color="auto" w:fill="FFFFFF"/>
            <w:tcMar>
              <w:top w:w="48" w:type="dxa"/>
              <w:left w:w="96" w:type="dxa"/>
              <w:bottom w:w="48" w:type="dxa"/>
              <w:right w:w="96" w:type="dxa"/>
            </w:tcMar>
            <w:vAlign w:val="center"/>
          </w:tcPr>
          <w:p w14:paraId="58B40A2A" w14:textId="77777777" w:rsidR="00A921B1" w:rsidRPr="00C7778C" w:rsidRDefault="00A921B1" w:rsidP="00A921B1">
            <w:pPr>
              <w:spacing w:after="0" w:line="180" w:lineRule="atLeast"/>
              <w:jc w:val="center"/>
              <w:rPr>
                <w:sz w:val="20"/>
                <w:szCs w:val="20"/>
              </w:rPr>
            </w:pPr>
            <w:r w:rsidRPr="00C7778C">
              <w:rPr>
                <w:sz w:val="20"/>
                <w:szCs w:val="20"/>
              </w:rPr>
              <w:t>101</w:t>
            </w:r>
          </w:p>
        </w:tc>
        <w:tc>
          <w:tcPr>
            <w:tcW w:w="787" w:type="pct"/>
            <w:shd w:val="clear" w:color="auto" w:fill="FFFFFF"/>
            <w:tcMar>
              <w:top w:w="48" w:type="dxa"/>
              <w:left w:w="96" w:type="dxa"/>
              <w:bottom w:w="48" w:type="dxa"/>
              <w:right w:w="96" w:type="dxa"/>
            </w:tcMar>
            <w:vAlign w:val="center"/>
          </w:tcPr>
          <w:p w14:paraId="0DF6D723" w14:textId="77777777" w:rsidR="00A921B1" w:rsidRPr="00C7778C" w:rsidRDefault="00A921B1" w:rsidP="00A921B1">
            <w:pPr>
              <w:spacing w:after="0" w:line="180" w:lineRule="atLeast"/>
              <w:jc w:val="center"/>
              <w:rPr>
                <w:sz w:val="20"/>
                <w:szCs w:val="20"/>
              </w:rPr>
            </w:pPr>
            <w:r w:rsidRPr="00C7778C">
              <w:rPr>
                <w:sz w:val="20"/>
                <w:szCs w:val="20"/>
              </w:rPr>
              <w:t>97</w:t>
            </w:r>
          </w:p>
        </w:tc>
        <w:tc>
          <w:tcPr>
            <w:tcW w:w="784" w:type="pct"/>
            <w:shd w:val="clear" w:color="auto" w:fill="FFFFFF"/>
            <w:tcMar>
              <w:top w:w="48" w:type="dxa"/>
              <w:left w:w="96" w:type="dxa"/>
              <w:bottom w:w="48" w:type="dxa"/>
              <w:right w:w="96" w:type="dxa"/>
            </w:tcMar>
            <w:vAlign w:val="center"/>
          </w:tcPr>
          <w:p w14:paraId="51A80014" w14:textId="77777777" w:rsidR="00A921B1" w:rsidRPr="00C7778C" w:rsidRDefault="00A921B1" w:rsidP="00A921B1">
            <w:pPr>
              <w:spacing w:after="0" w:line="180" w:lineRule="atLeast"/>
              <w:jc w:val="center"/>
              <w:rPr>
                <w:sz w:val="20"/>
                <w:szCs w:val="20"/>
              </w:rPr>
            </w:pPr>
            <w:r w:rsidRPr="00C7778C">
              <w:rPr>
                <w:sz w:val="20"/>
                <w:szCs w:val="20"/>
              </w:rPr>
              <w:t>97</w:t>
            </w:r>
          </w:p>
        </w:tc>
        <w:tc>
          <w:tcPr>
            <w:tcW w:w="706" w:type="pct"/>
            <w:shd w:val="clear" w:color="auto" w:fill="FFFFFF"/>
            <w:vAlign w:val="center"/>
          </w:tcPr>
          <w:p w14:paraId="3517D91B" w14:textId="77777777" w:rsidR="00A921B1" w:rsidRPr="00C7778C" w:rsidRDefault="00A921B1" w:rsidP="00A921B1">
            <w:pPr>
              <w:spacing w:after="0" w:line="180" w:lineRule="atLeast"/>
              <w:jc w:val="center"/>
              <w:rPr>
                <w:sz w:val="20"/>
                <w:szCs w:val="20"/>
              </w:rPr>
            </w:pPr>
            <w:r w:rsidRPr="00C7778C">
              <w:rPr>
                <w:sz w:val="20"/>
                <w:szCs w:val="20"/>
              </w:rPr>
              <w:t>98</w:t>
            </w:r>
          </w:p>
        </w:tc>
      </w:tr>
      <w:tr w:rsidR="00A921B1" w:rsidRPr="00C7778C" w14:paraId="7902594F" w14:textId="77777777" w:rsidTr="00A921B1">
        <w:trPr>
          <w:cantSplit/>
          <w:trHeight w:val="20"/>
        </w:trPr>
        <w:tc>
          <w:tcPr>
            <w:tcW w:w="347" w:type="pct"/>
            <w:shd w:val="clear" w:color="auto" w:fill="FFFFFF"/>
            <w:tcMar>
              <w:top w:w="48" w:type="dxa"/>
              <w:left w:w="96" w:type="dxa"/>
              <w:bottom w:w="48" w:type="dxa"/>
              <w:right w:w="96" w:type="dxa"/>
            </w:tcMar>
            <w:vAlign w:val="center"/>
          </w:tcPr>
          <w:p w14:paraId="22FBF213" w14:textId="77777777" w:rsidR="00A921B1" w:rsidRPr="00C7778C" w:rsidRDefault="00A921B1" w:rsidP="00A921B1">
            <w:pPr>
              <w:spacing w:after="0" w:line="180" w:lineRule="atLeast"/>
              <w:jc w:val="center"/>
              <w:rPr>
                <w:b/>
                <w:sz w:val="20"/>
                <w:szCs w:val="20"/>
              </w:rPr>
            </w:pPr>
            <w:r w:rsidRPr="00C7778C">
              <w:rPr>
                <w:b/>
                <w:sz w:val="20"/>
                <w:szCs w:val="20"/>
              </w:rPr>
              <w:t>42</w:t>
            </w:r>
          </w:p>
        </w:tc>
        <w:tc>
          <w:tcPr>
            <w:tcW w:w="1591" w:type="pct"/>
            <w:shd w:val="clear" w:color="auto" w:fill="FFFFFF"/>
            <w:tcMar>
              <w:top w:w="48" w:type="dxa"/>
              <w:left w:w="96" w:type="dxa"/>
              <w:bottom w:w="48" w:type="dxa"/>
              <w:right w:w="96" w:type="dxa"/>
            </w:tcMar>
            <w:vAlign w:val="center"/>
          </w:tcPr>
          <w:p w14:paraId="36829134" w14:textId="77777777" w:rsidR="00A921B1" w:rsidRPr="00C7778C" w:rsidRDefault="00A921B1" w:rsidP="00A921B1">
            <w:pPr>
              <w:spacing w:after="0" w:line="180" w:lineRule="atLeast"/>
              <w:jc w:val="center"/>
              <w:rPr>
                <w:sz w:val="20"/>
                <w:szCs w:val="20"/>
              </w:rPr>
            </w:pPr>
            <w:r w:rsidRPr="00C7778C">
              <w:rPr>
                <w:sz w:val="20"/>
                <w:szCs w:val="20"/>
              </w:rPr>
              <w:t>Карасец</w:t>
            </w:r>
          </w:p>
        </w:tc>
        <w:tc>
          <w:tcPr>
            <w:tcW w:w="785" w:type="pct"/>
            <w:shd w:val="clear" w:color="auto" w:fill="FFFFFF"/>
            <w:tcMar>
              <w:top w:w="48" w:type="dxa"/>
              <w:left w:w="96" w:type="dxa"/>
              <w:bottom w:w="48" w:type="dxa"/>
              <w:right w:w="96" w:type="dxa"/>
            </w:tcMar>
            <w:vAlign w:val="center"/>
          </w:tcPr>
          <w:p w14:paraId="4A094A9C" w14:textId="77777777" w:rsidR="00A921B1" w:rsidRPr="00C7778C" w:rsidRDefault="00A921B1" w:rsidP="00A921B1">
            <w:pPr>
              <w:spacing w:after="0" w:line="180" w:lineRule="atLeast"/>
              <w:jc w:val="center"/>
              <w:rPr>
                <w:sz w:val="20"/>
                <w:szCs w:val="20"/>
              </w:rPr>
            </w:pPr>
            <w:r w:rsidRPr="00C7778C">
              <w:rPr>
                <w:sz w:val="20"/>
                <w:szCs w:val="20"/>
              </w:rPr>
              <w:t>0</w:t>
            </w:r>
          </w:p>
        </w:tc>
        <w:tc>
          <w:tcPr>
            <w:tcW w:w="787" w:type="pct"/>
            <w:shd w:val="clear" w:color="auto" w:fill="FFFFFF"/>
            <w:tcMar>
              <w:top w:w="48" w:type="dxa"/>
              <w:left w:w="96" w:type="dxa"/>
              <w:bottom w:w="48" w:type="dxa"/>
              <w:right w:w="96" w:type="dxa"/>
            </w:tcMar>
            <w:vAlign w:val="center"/>
          </w:tcPr>
          <w:p w14:paraId="618030E4" w14:textId="77777777" w:rsidR="00A921B1" w:rsidRPr="00C7778C" w:rsidRDefault="00A921B1" w:rsidP="00A921B1">
            <w:pPr>
              <w:spacing w:after="0" w:line="180" w:lineRule="atLeast"/>
              <w:jc w:val="center"/>
              <w:rPr>
                <w:sz w:val="20"/>
                <w:szCs w:val="20"/>
              </w:rPr>
            </w:pPr>
            <w:r w:rsidRPr="00C7778C">
              <w:rPr>
                <w:sz w:val="20"/>
                <w:szCs w:val="20"/>
              </w:rPr>
              <w:t>1</w:t>
            </w:r>
          </w:p>
        </w:tc>
        <w:tc>
          <w:tcPr>
            <w:tcW w:w="784" w:type="pct"/>
            <w:shd w:val="clear" w:color="auto" w:fill="FFFFFF"/>
            <w:tcMar>
              <w:top w:w="48" w:type="dxa"/>
              <w:left w:w="96" w:type="dxa"/>
              <w:bottom w:w="48" w:type="dxa"/>
              <w:right w:w="96" w:type="dxa"/>
            </w:tcMar>
            <w:vAlign w:val="center"/>
          </w:tcPr>
          <w:p w14:paraId="0DE07C17" w14:textId="77777777" w:rsidR="00A921B1" w:rsidRPr="00C7778C" w:rsidRDefault="00A921B1" w:rsidP="00A921B1">
            <w:pPr>
              <w:spacing w:after="0" w:line="180" w:lineRule="atLeast"/>
              <w:jc w:val="center"/>
              <w:rPr>
                <w:sz w:val="20"/>
                <w:szCs w:val="20"/>
              </w:rPr>
            </w:pPr>
            <w:r w:rsidRPr="00C7778C">
              <w:rPr>
                <w:sz w:val="20"/>
                <w:szCs w:val="20"/>
              </w:rPr>
              <w:t>1</w:t>
            </w:r>
          </w:p>
        </w:tc>
        <w:tc>
          <w:tcPr>
            <w:tcW w:w="706" w:type="pct"/>
            <w:shd w:val="clear" w:color="auto" w:fill="FFFFFF"/>
            <w:vAlign w:val="center"/>
          </w:tcPr>
          <w:p w14:paraId="780528FD" w14:textId="77777777" w:rsidR="00A921B1" w:rsidRPr="00C7778C" w:rsidRDefault="00A921B1" w:rsidP="00A921B1">
            <w:pPr>
              <w:spacing w:after="0" w:line="180" w:lineRule="atLeast"/>
              <w:jc w:val="center"/>
              <w:rPr>
                <w:sz w:val="20"/>
                <w:szCs w:val="20"/>
              </w:rPr>
            </w:pPr>
            <w:r w:rsidRPr="00C7778C">
              <w:rPr>
                <w:sz w:val="20"/>
                <w:szCs w:val="20"/>
              </w:rPr>
              <w:t>2</w:t>
            </w:r>
          </w:p>
        </w:tc>
      </w:tr>
      <w:tr w:rsidR="00A921B1" w:rsidRPr="00C7778C" w14:paraId="76FC2A24" w14:textId="77777777" w:rsidTr="00A921B1">
        <w:trPr>
          <w:cantSplit/>
          <w:trHeight w:val="20"/>
        </w:trPr>
        <w:tc>
          <w:tcPr>
            <w:tcW w:w="347" w:type="pct"/>
            <w:shd w:val="clear" w:color="auto" w:fill="FFFFFF"/>
            <w:tcMar>
              <w:top w:w="48" w:type="dxa"/>
              <w:left w:w="96" w:type="dxa"/>
              <w:bottom w:w="48" w:type="dxa"/>
              <w:right w:w="96" w:type="dxa"/>
            </w:tcMar>
            <w:vAlign w:val="center"/>
          </w:tcPr>
          <w:p w14:paraId="6A291F03" w14:textId="77777777" w:rsidR="00A921B1" w:rsidRPr="00C7778C" w:rsidRDefault="00A921B1" w:rsidP="00A921B1">
            <w:pPr>
              <w:spacing w:after="0" w:line="180" w:lineRule="atLeast"/>
              <w:jc w:val="center"/>
              <w:rPr>
                <w:b/>
                <w:sz w:val="20"/>
                <w:szCs w:val="20"/>
              </w:rPr>
            </w:pPr>
            <w:r w:rsidRPr="00C7778C">
              <w:rPr>
                <w:b/>
                <w:sz w:val="20"/>
                <w:szCs w:val="20"/>
              </w:rPr>
              <w:t>43</w:t>
            </w:r>
          </w:p>
        </w:tc>
        <w:tc>
          <w:tcPr>
            <w:tcW w:w="1591" w:type="pct"/>
            <w:shd w:val="clear" w:color="auto" w:fill="FFFFFF"/>
            <w:tcMar>
              <w:top w:w="48" w:type="dxa"/>
              <w:left w:w="96" w:type="dxa"/>
              <w:bottom w:w="48" w:type="dxa"/>
              <w:right w:w="96" w:type="dxa"/>
            </w:tcMar>
            <w:vAlign w:val="center"/>
          </w:tcPr>
          <w:p w14:paraId="4697A4E9" w14:textId="77777777" w:rsidR="00A921B1" w:rsidRPr="00C7778C" w:rsidRDefault="00A921B1" w:rsidP="00A921B1">
            <w:pPr>
              <w:spacing w:after="0" w:line="180" w:lineRule="atLeast"/>
              <w:jc w:val="center"/>
              <w:rPr>
                <w:sz w:val="20"/>
                <w:szCs w:val="20"/>
              </w:rPr>
            </w:pPr>
            <w:r w:rsidRPr="00C7778C">
              <w:rPr>
                <w:sz w:val="20"/>
                <w:szCs w:val="20"/>
              </w:rPr>
              <w:t>Кашино</w:t>
            </w:r>
          </w:p>
        </w:tc>
        <w:tc>
          <w:tcPr>
            <w:tcW w:w="785" w:type="pct"/>
            <w:shd w:val="clear" w:color="auto" w:fill="FFFFFF"/>
            <w:tcMar>
              <w:top w:w="48" w:type="dxa"/>
              <w:left w:w="96" w:type="dxa"/>
              <w:bottom w:w="48" w:type="dxa"/>
              <w:right w:w="96" w:type="dxa"/>
            </w:tcMar>
            <w:vAlign w:val="center"/>
          </w:tcPr>
          <w:p w14:paraId="429E4AEC" w14:textId="77777777" w:rsidR="00A921B1" w:rsidRPr="00C7778C" w:rsidRDefault="00A921B1" w:rsidP="00A921B1">
            <w:pPr>
              <w:spacing w:after="0" w:line="180" w:lineRule="atLeast"/>
              <w:jc w:val="center"/>
              <w:rPr>
                <w:sz w:val="20"/>
                <w:szCs w:val="20"/>
              </w:rPr>
            </w:pPr>
            <w:r w:rsidRPr="00C7778C">
              <w:rPr>
                <w:sz w:val="20"/>
                <w:szCs w:val="20"/>
              </w:rPr>
              <w:t>10</w:t>
            </w:r>
          </w:p>
        </w:tc>
        <w:tc>
          <w:tcPr>
            <w:tcW w:w="787" w:type="pct"/>
            <w:shd w:val="clear" w:color="auto" w:fill="FFFFFF"/>
            <w:tcMar>
              <w:top w:w="48" w:type="dxa"/>
              <w:left w:w="96" w:type="dxa"/>
              <w:bottom w:w="48" w:type="dxa"/>
              <w:right w:w="96" w:type="dxa"/>
            </w:tcMar>
            <w:vAlign w:val="center"/>
          </w:tcPr>
          <w:p w14:paraId="4DAD1620" w14:textId="77777777" w:rsidR="00A921B1" w:rsidRPr="00C7778C" w:rsidRDefault="00A921B1" w:rsidP="00A921B1">
            <w:pPr>
              <w:spacing w:after="0" w:line="180" w:lineRule="atLeast"/>
              <w:jc w:val="center"/>
              <w:rPr>
                <w:sz w:val="20"/>
                <w:szCs w:val="20"/>
              </w:rPr>
            </w:pPr>
            <w:r w:rsidRPr="00C7778C">
              <w:rPr>
                <w:sz w:val="20"/>
                <w:szCs w:val="20"/>
              </w:rPr>
              <w:t>5</w:t>
            </w:r>
          </w:p>
        </w:tc>
        <w:tc>
          <w:tcPr>
            <w:tcW w:w="784" w:type="pct"/>
            <w:shd w:val="clear" w:color="auto" w:fill="FFFFFF"/>
            <w:tcMar>
              <w:top w:w="48" w:type="dxa"/>
              <w:left w:w="96" w:type="dxa"/>
              <w:bottom w:w="48" w:type="dxa"/>
              <w:right w:w="96" w:type="dxa"/>
            </w:tcMar>
            <w:vAlign w:val="center"/>
          </w:tcPr>
          <w:p w14:paraId="0436B407" w14:textId="77777777" w:rsidR="00A921B1" w:rsidRPr="00C7778C" w:rsidRDefault="00A921B1" w:rsidP="00A921B1">
            <w:pPr>
              <w:spacing w:after="0" w:line="180" w:lineRule="atLeast"/>
              <w:jc w:val="center"/>
              <w:rPr>
                <w:sz w:val="20"/>
                <w:szCs w:val="20"/>
              </w:rPr>
            </w:pPr>
            <w:r w:rsidRPr="00C7778C">
              <w:rPr>
                <w:sz w:val="20"/>
                <w:szCs w:val="20"/>
              </w:rPr>
              <w:t>2</w:t>
            </w:r>
          </w:p>
        </w:tc>
        <w:tc>
          <w:tcPr>
            <w:tcW w:w="706" w:type="pct"/>
            <w:shd w:val="clear" w:color="auto" w:fill="FFFFFF"/>
            <w:vAlign w:val="center"/>
          </w:tcPr>
          <w:p w14:paraId="41A52152" w14:textId="77777777" w:rsidR="00A921B1" w:rsidRPr="00C7778C" w:rsidRDefault="00A921B1" w:rsidP="00A921B1">
            <w:pPr>
              <w:spacing w:after="0" w:line="180" w:lineRule="atLeast"/>
              <w:jc w:val="center"/>
              <w:rPr>
                <w:sz w:val="20"/>
                <w:szCs w:val="20"/>
              </w:rPr>
            </w:pPr>
            <w:r w:rsidRPr="00C7778C">
              <w:rPr>
                <w:sz w:val="20"/>
                <w:szCs w:val="20"/>
              </w:rPr>
              <w:t>0</w:t>
            </w:r>
          </w:p>
        </w:tc>
      </w:tr>
      <w:tr w:rsidR="00A921B1" w:rsidRPr="00C7778C" w14:paraId="095D95C2" w14:textId="77777777" w:rsidTr="00A921B1">
        <w:trPr>
          <w:cantSplit/>
          <w:trHeight w:val="20"/>
        </w:trPr>
        <w:tc>
          <w:tcPr>
            <w:tcW w:w="347" w:type="pct"/>
            <w:shd w:val="clear" w:color="auto" w:fill="FFFFFF"/>
            <w:tcMar>
              <w:top w:w="48" w:type="dxa"/>
              <w:left w:w="96" w:type="dxa"/>
              <w:bottom w:w="48" w:type="dxa"/>
              <w:right w:w="96" w:type="dxa"/>
            </w:tcMar>
            <w:vAlign w:val="center"/>
          </w:tcPr>
          <w:p w14:paraId="42E9A1BC" w14:textId="77777777" w:rsidR="00A921B1" w:rsidRPr="00C7778C" w:rsidRDefault="00A921B1" w:rsidP="00A921B1">
            <w:pPr>
              <w:spacing w:after="0" w:line="180" w:lineRule="atLeast"/>
              <w:jc w:val="center"/>
              <w:rPr>
                <w:b/>
                <w:sz w:val="20"/>
                <w:szCs w:val="20"/>
              </w:rPr>
            </w:pPr>
            <w:r w:rsidRPr="00C7778C">
              <w:rPr>
                <w:b/>
                <w:sz w:val="20"/>
                <w:szCs w:val="20"/>
              </w:rPr>
              <w:t>44</w:t>
            </w:r>
          </w:p>
        </w:tc>
        <w:tc>
          <w:tcPr>
            <w:tcW w:w="1591" w:type="pct"/>
            <w:shd w:val="clear" w:color="auto" w:fill="FFFFFF"/>
            <w:tcMar>
              <w:top w:w="48" w:type="dxa"/>
              <w:left w:w="96" w:type="dxa"/>
              <w:bottom w:w="48" w:type="dxa"/>
              <w:right w:w="96" w:type="dxa"/>
            </w:tcMar>
            <w:vAlign w:val="center"/>
          </w:tcPr>
          <w:p w14:paraId="17EE907A" w14:textId="77777777" w:rsidR="00A921B1" w:rsidRPr="00C7778C" w:rsidRDefault="00A921B1" w:rsidP="00A921B1">
            <w:pPr>
              <w:spacing w:after="0" w:line="180" w:lineRule="atLeast"/>
              <w:jc w:val="center"/>
              <w:rPr>
                <w:sz w:val="20"/>
                <w:szCs w:val="20"/>
              </w:rPr>
            </w:pPr>
            <w:r w:rsidRPr="00C7778C">
              <w:rPr>
                <w:sz w:val="20"/>
                <w:szCs w:val="20"/>
              </w:rPr>
              <w:t>Клевино</w:t>
            </w:r>
          </w:p>
        </w:tc>
        <w:tc>
          <w:tcPr>
            <w:tcW w:w="785" w:type="pct"/>
            <w:shd w:val="clear" w:color="auto" w:fill="FFFFFF"/>
            <w:tcMar>
              <w:top w:w="48" w:type="dxa"/>
              <w:left w:w="96" w:type="dxa"/>
              <w:bottom w:w="48" w:type="dxa"/>
              <w:right w:w="96" w:type="dxa"/>
            </w:tcMar>
            <w:vAlign w:val="center"/>
          </w:tcPr>
          <w:p w14:paraId="3629505E" w14:textId="77777777" w:rsidR="00A921B1" w:rsidRPr="00C7778C" w:rsidRDefault="00A921B1" w:rsidP="00A921B1">
            <w:pPr>
              <w:spacing w:after="0" w:line="180" w:lineRule="atLeast"/>
              <w:jc w:val="center"/>
              <w:rPr>
                <w:sz w:val="20"/>
                <w:szCs w:val="20"/>
              </w:rPr>
            </w:pPr>
            <w:r w:rsidRPr="00C7778C">
              <w:rPr>
                <w:sz w:val="20"/>
                <w:szCs w:val="20"/>
              </w:rPr>
              <w:t>1</w:t>
            </w:r>
          </w:p>
        </w:tc>
        <w:tc>
          <w:tcPr>
            <w:tcW w:w="787" w:type="pct"/>
            <w:shd w:val="clear" w:color="auto" w:fill="FFFFFF"/>
            <w:tcMar>
              <w:top w:w="48" w:type="dxa"/>
              <w:left w:w="96" w:type="dxa"/>
              <w:bottom w:w="48" w:type="dxa"/>
              <w:right w:w="96" w:type="dxa"/>
            </w:tcMar>
            <w:vAlign w:val="center"/>
          </w:tcPr>
          <w:p w14:paraId="69FCFAE4" w14:textId="77777777" w:rsidR="00A921B1" w:rsidRPr="00C7778C" w:rsidRDefault="00A921B1" w:rsidP="00A921B1">
            <w:pPr>
              <w:spacing w:after="0" w:line="180" w:lineRule="atLeast"/>
              <w:jc w:val="center"/>
              <w:rPr>
                <w:sz w:val="20"/>
                <w:szCs w:val="20"/>
              </w:rPr>
            </w:pPr>
            <w:r w:rsidRPr="00C7778C">
              <w:rPr>
                <w:sz w:val="20"/>
                <w:szCs w:val="20"/>
              </w:rPr>
              <w:t>0</w:t>
            </w:r>
          </w:p>
        </w:tc>
        <w:tc>
          <w:tcPr>
            <w:tcW w:w="784" w:type="pct"/>
            <w:shd w:val="clear" w:color="auto" w:fill="FFFFFF"/>
            <w:tcMar>
              <w:top w:w="48" w:type="dxa"/>
              <w:left w:w="96" w:type="dxa"/>
              <w:bottom w:w="48" w:type="dxa"/>
              <w:right w:w="96" w:type="dxa"/>
            </w:tcMar>
            <w:vAlign w:val="center"/>
          </w:tcPr>
          <w:p w14:paraId="2931E761" w14:textId="77777777" w:rsidR="00A921B1" w:rsidRPr="00C7778C" w:rsidRDefault="00A921B1" w:rsidP="00A921B1">
            <w:pPr>
              <w:spacing w:after="0" w:line="180" w:lineRule="atLeast"/>
              <w:jc w:val="center"/>
              <w:rPr>
                <w:sz w:val="20"/>
                <w:szCs w:val="20"/>
              </w:rPr>
            </w:pPr>
            <w:r w:rsidRPr="00C7778C">
              <w:rPr>
                <w:sz w:val="20"/>
                <w:szCs w:val="20"/>
              </w:rPr>
              <w:t>0</w:t>
            </w:r>
          </w:p>
        </w:tc>
        <w:tc>
          <w:tcPr>
            <w:tcW w:w="706" w:type="pct"/>
            <w:shd w:val="clear" w:color="auto" w:fill="FFFFFF"/>
            <w:vAlign w:val="center"/>
          </w:tcPr>
          <w:p w14:paraId="7A8632F3" w14:textId="77777777" w:rsidR="00A921B1" w:rsidRPr="00C7778C" w:rsidRDefault="00A921B1" w:rsidP="00A921B1">
            <w:pPr>
              <w:spacing w:after="0" w:line="180" w:lineRule="atLeast"/>
              <w:jc w:val="center"/>
              <w:rPr>
                <w:sz w:val="20"/>
                <w:szCs w:val="20"/>
              </w:rPr>
            </w:pPr>
            <w:r w:rsidRPr="00C7778C">
              <w:rPr>
                <w:sz w:val="20"/>
                <w:szCs w:val="20"/>
              </w:rPr>
              <w:t>0</w:t>
            </w:r>
          </w:p>
        </w:tc>
      </w:tr>
      <w:tr w:rsidR="00A921B1" w:rsidRPr="00C7778C" w14:paraId="6BF9CC30" w14:textId="77777777" w:rsidTr="00A921B1">
        <w:trPr>
          <w:cantSplit/>
          <w:trHeight w:val="20"/>
        </w:trPr>
        <w:tc>
          <w:tcPr>
            <w:tcW w:w="347" w:type="pct"/>
            <w:shd w:val="clear" w:color="auto" w:fill="FFFFFF"/>
            <w:tcMar>
              <w:top w:w="48" w:type="dxa"/>
              <w:left w:w="96" w:type="dxa"/>
              <w:bottom w:w="48" w:type="dxa"/>
              <w:right w:w="96" w:type="dxa"/>
            </w:tcMar>
            <w:vAlign w:val="center"/>
          </w:tcPr>
          <w:p w14:paraId="6646E228" w14:textId="77777777" w:rsidR="00A921B1" w:rsidRPr="00C7778C" w:rsidRDefault="00A921B1" w:rsidP="00A921B1">
            <w:pPr>
              <w:spacing w:after="0" w:line="180" w:lineRule="atLeast"/>
              <w:jc w:val="center"/>
              <w:rPr>
                <w:b/>
                <w:sz w:val="20"/>
                <w:szCs w:val="20"/>
              </w:rPr>
            </w:pPr>
            <w:r w:rsidRPr="00C7778C">
              <w:rPr>
                <w:b/>
                <w:sz w:val="20"/>
                <w:szCs w:val="20"/>
              </w:rPr>
              <w:t>45</w:t>
            </w:r>
          </w:p>
        </w:tc>
        <w:tc>
          <w:tcPr>
            <w:tcW w:w="1591" w:type="pct"/>
            <w:shd w:val="clear" w:color="auto" w:fill="FFFFFF"/>
            <w:tcMar>
              <w:top w:w="48" w:type="dxa"/>
              <w:left w:w="96" w:type="dxa"/>
              <w:bottom w:w="48" w:type="dxa"/>
              <w:right w:w="96" w:type="dxa"/>
            </w:tcMar>
            <w:vAlign w:val="center"/>
          </w:tcPr>
          <w:p w14:paraId="485EF897" w14:textId="77777777" w:rsidR="00A921B1" w:rsidRPr="00C7778C" w:rsidRDefault="00A921B1" w:rsidP="00A921B1">
            <w:pPr>
              <w:spacing w:after="0" w:line="180" w:lineRule="atLeast"/>
              <w:jc w:val="center"/>
              <w:rPr>
                <w:sz w:val="20"/>
                <w:szCs w:val="20"/>
              </w:rPr>
            </w:pPr>
            <w:r w:rsidRPr="00C7778C">
              <w:rPr>
                <w:sz w:val="20"/>
                <w:szCs w:val="20"/>
              </w:rPr>
              <w:t>Козюлино</w:t>
            </w:r>
          </w:p>
        </w:tc>
        <w:tc>
          <w:tcPr>
            <w:tcW w:w="785" w:type="pct"/>
            <w:shd w:val="clear" w:color="auto" w:fill="FFFFFF"/>
            <w:tcMar>
              <w:top w:w="48" w:type="dxa"/>
              <w:left w:w="96" w:type="dxa"/>
              <w:bottom w:w="48" w:type="dxa"/>
              <w:right w:w="96" w:type="dxa"/>
            </w:tcMar>
            <w:vAlign w:val="center"/>
          </w:tcPr>
          <w:p w14:paraId="7E738D72" w14:textId="77777777" w:rsidR="00A921B1" w:rsidRPr="00C7778C" w:rsidRDefault="00A921B1" w:rsidP="00A921B1">
            <w:pPr>
              <w:spacing w:after="0" w:line="180" w:lineRule="atLeast"/>
              <w:jc w:val="center"/>
              <w:rPr>
                <w:sz w:val="20"/>
                <w:szCs w:val="20"/>
              </w:rPr>
            </w:pPr>
            <w:r w:rsidRPr="00C7778C">
              <w:rPr>
                <w:sz w:val="20"/>
                <w:szCs w:val="20"/>
              </w:rPr>
              <w:t>0</w:t>
            </w:r>
          </w:p>
        </w:tc>
        <w:tc>
          <w:tcPr>
            <w:tcW w:w="787" w:type="pct"/>
            <w:shd w:val="clear" w:color="auto" w:fill="FFFFFF"/>
            <w:tcMar>
              <w:top w:w="48" w:type="dxa"/>
              <w:left w:w="96" w:type="dxa"/>
              <w:bottom w:w="48" w:type="dxa"/>
              <w:right w:w="96" w:type="dxa"/>
            </w:tcMar>
            <w:vAlign w:val="center"/>
          </w:tcPr>
          <w:p w14:paraId="32065164" w14:textId="77777777" w:rsidR="00A921B1" w:rsidRPr="00C7778C" w:rsidRDefault="00A921B1" w:rsidP="00A921B1">
            <w:pPr>
              <w:spacing w:after="0" w:line="180" w:lineRule="atLeast"/>
              <w:jc w:val="center"/>
              <w:rPr>
                <w:sz w:val="20"/>
                <w:szCs w:val="20"/>
              </w:rPr>
            </w:pPr>
            <w:r w:rsidRPr="00C7778C">
              <w:rPr>
                <w:sz w:val="20"/>
                <w:szCs w:val="20"/>
              </w:rPr>
              <w:t>0</w:t>
            </w:r>
          </w:p>
        </w:tc>
        <w:tc>
          <w:tcPr>
            <w:tcW w:w="784" w:type="pct"/>
            <w:shd w:val="clear" w:color="auto" w:fill="FFFFFF"/>
            <w:tcMar>
              <w:top w:w="48" w:type="dxa"/>
              <w:left w:w="96" w:type="dxa"/>
              <w:bottom w:w="48" w:type="dxa"/>
              <w:right w:w="96" w:type="dxa"/>
            </w:tcMar>
            <w:vAlign w:val="center"/>
          </w:tcPr>
          <w:p w14:paraId="376D3049" w14:textId="77777777" w:rsidR="00A921B1" w:rsidRPr="00C7778C" w:rsidRDefault="00A921B1" w:rsidP="00A921B1">
            <w:pPr>
              <w:spacing w:after="0" w:line="180" w:lineRule="atLeast"/>
              <w:jc w:val="center"/>
              <w:rPr>
                <w:sz w:val="20"/>
                <w:szCs w:val="20"/>
              </w:rPr>
            </w:pPr>
            <w:r w:rsidRPr="00C7778C">
              <w:rPr>
                <w:sz w:val="20"/>
                <w:szCs w:val="20"/>
              </w:rPr>
              <w:t>0</w:t>
            </w:r>
          </w:p>
        </w:tc>
        <w:tc>
          <w:tcPr>
            <w:tcW w:w="706" w:type="pct"/>
            <w:shd w:val="clear" w:color="auto" w:fill="FFFFFF"/>
            <w:vAlign w:val="center"/>
          </w:tcPr>
          <w:p w14:paraId="72E23AE1" w14:textId="77777777" w:rsidR="00A921B1" w:rsidRPr="00C7778C" w:rsidRDefault="00A921B1" w:rsidP="00A921B1">
            <w:pPr>
              <w:spacing w:after="0" w:line="180" w:lineRule="atLeast"/>
              <w:jc w:val="center"/>
              <w:rPr>
                <w:sz w:val="20"/>
                <w:szCs w:val="20"/>
              </w:rPr>
            </w:pPr>
            <w:r w:rsidRPr="00C7778C">
              <w:rPr>
                <w:sz w:val="20"/>
                <w:szCs w:val="20"/>
              </w:rPr>
              <w:t>0</w:t>
            </w:r>
          </w:p>
        </w:tc>
      </w:tr>
      <w:tr w:rsidR="00A921B1" w:rsidRPr="00C7778C" w14:paraId="6B9063ED" w14:textId="77777777" w:rsidTr="00A921B1">
        <w:trPr>
          <w:cantSplit/>
          <w:trHeight w:val="20"/>
        </w:trPr>
        <w:tc>
          <w:tcPr>
            <w:tcW w:w="347" w:type="pct"/>
            <w:shd w:val="clear" w:color="auto" w:fill="FFFFFF"/>
            <w:tcMar>
              <w:top w:w="48" w:type="dxa"/>
              <w:left w:w="96" w:type="dxa"/>
              <w:bottom w:w="48" w:type="dxa"/>
              <w:right w:w="96" w:type="dxa"/>
            </w:tcMar>
            <w:vAlign w:val="center"/>
          </w:tcPr>
          <w:p w14:paraId="691B306A" w14:textId="77777777" w:rsidR="00A921B1" w:rsidRPr="00C7778C" w:rsidRDefault="00A921B1" w:rsidP="00A921B1">
            <w:pPr>
              <w:spacing w:after="0" w:line="180" w:lineRule="atLeast"/>
              <w:jc w:val="center"/>
              <w:rPr>
                <w:b/>
                <w:sz w:val="20"/>
                <w:szCs w:val="20"/>
              </w:rPr>
            </w:pPr>
            <w:r w:rsidRPr="00C7778C">
              <w:rPr>
                <w:b/>
                <w:sz w:val="20"/>
                <w:szCs w:val="20"/>
              </w:rPr>
              <w:t>46</w:t>
            </w:r>
          </w:p>
        </w:tc>
        <w:tc>
          <w:tcPr>
            <w:tcW w:w="1591" w:type="pct"/>
            <w:shd w:val="clear" w:color="auto" w:fill="FFFFFF"/>
            <w:tcMar>
              <w:top w:w="48" w:type="dxa"/>
              <w:left w:w="96" w:type="dxa"/>
              <w:bottom w:w="48" w:type="dxa"/>
              <w:right w:w="96" w:type="dxa"/>
            </w:tcMar>
            <w:vAlign w:val="center"/>
          </w:tcPr>
          <w:p w14:paraId="531D50C3" w14:textId="77777777" w:rsidR="00A921B1" w:rsidRPr="00C7778C" w:rsidRDefault="00A921B1" w:rsidP="00A921B1">
            <w:pPr>
              <w:spacing w:after="0" w:line="180" w:lineRule="atLeast"/>
              <w:jc w:val="center"/>
              <w:rPr>
                <w:sz w:val="20"/>
                <w:szCs w:val="20"/>
              </w:rPr>
            </w:pPr>
            <w:r w:rsidRPr="00C7778C">
              <w:rPr>
                <w:sz w:val="20"/>
                <w:szCs w:val="20"/>
              </w:rPr>
              <w:t>Колотово</w:t>
            </w:r>
          </w:p>
        </w:tc>
        <w:tc>
          <w:tcPr>
            <w:tcW w:w="785" w:type="pct"/>
            <w:shd w:val="clear" w:color="auto" w:fill="FFFFFF"/>
            <w:tcMar>
              <w:top w:w="48" w:type="dxa"/>
              <w:left w:w="96" w:type="dxa"/>
              <w:bottom w:w="48" w:type="dxa"/>
              <w:right w:w="96" w:type="dxa"/>
            </w:tcMar>
            <w:vAlign w:val="center"/>
          </w:tcPr>
          <w:p w14:paraId="26B02527" w14:textId="77777777" w:rsidR="00A921B1" w:rsidRPr="00C7778C" w:rsidRDefault="00A921B1" w:rsidP="00A921B1">
            <w:pPr>
              <w:spacing w:after="0" w:line="180" w:lineRule="atLeast"/>
              <w:jc w:val="center"/>
              <w:rPr>
                <w:sz w:val="20"/>
                <w:szCs w:val="20"/>
              </w:rPr>
            </w:pPr>
            <w:r w:rsidRPr="00C7778C">
              <w:rPr>
                <w:sz w:val="20"/>
                <w:szCs w:val="20"/>
              </w:rPr>
              <w:t>0</w:t>
            </w:r>
          </w:p>
        </w:tc>
        <w:tc>
          <w:tcPr>
            <w:tcW w:w="787" w:type="pct"/>
            <w:shd w:val="clear" w:color="auto" w:fill="FFFFFF"/>
            <w:tcMar>
              <w:top w:w="48" w:type="dxa"/>
              <w:left w:w="96" w:type="dxa"/>
              <w:bottom w:w="48" w:type="dxa"/>
              <w:right w:w="96" w:type="dxa"/>
            </w:tcMar>
            <w:vAlign w:val="center"/>
          </w:tcPr>
          <w:p w14:paraId="4E8E1A9D" w14:textId="77777777" w:rsidR="00A921B1" w:rsidRPr="00C7778C" w:rsidRDefault="00A921B1" w:rsidP="00A921B1">
            <w:pPr>
              <w:spacing w:after="0" w:line="180" w:lineRule="atLeast"/>
              <w:jc w:val="center"/>
              <w:rPr>
                <w:sz w:val="20"/>
                <w:szCs w:val="20"/>
              </w:rPr>
            </w:pPr>
            <w:r w:rsidRPr="00C7778C">
              <w:rPr>
                <w:sz w:val="20"/>
                <w:szCs w:val="20"/>
              </w:rPr>
              <w:t>0</w:t>
            </w:r>
          </w:p>
        </w:tc>
        <w:tc>
          <w:tcPr>
            <w:tcW w:w="784" w:type="pct"/>
            <w:shd w:val="clear" w:color="auto" w:fill="FFFFFF"/>
            <w:tcMar>
              <w:top w:w="48" w:type="dxa"/>
              <w:left w:w="96" w:type="dxa"/>
              <w:bottom w:w="48" w:type="dxa"/>
              <w:right w:w="96" w:type="dxa"/>
            </w:tcMar>
            <w:vAlign w:val="center"/>
          </w:tcPr>
          <w:p w14:paraId="3C9FE3E2" w14:textId="77777777" w:rsidR="00A921B1" w:rsidRPr="00C7778C" w:rsidRDefault="00A921B1" w:rsidP="00A921B1">
            <w:pPr>
              <w:spacing w:after="0" w:line="180" w:lineRule="atLeast"/>
              <w:jc w:val="center"/>
              <w:rPr>
                <w:sz w:val="20"/>
                <w:szCs w:val="20"/>
              </w:rPr>
            </w:pPr>
            <w:r w:rsidRPr="00C7778C">
              <w:rPr>
                <w:sz w:val="20"/>
                <w:szCs w:val="20"/>
              </w:rPr>
              <w:t>0</w:t>
            </w:r>
          </w:p>
        </w:tc>
        <w:tc>
          <w:tcPr>
            <w:tcW w:w="706" w:type="pct"/>
            <w:shd w:val="clear" w:color="auto" w:fill="FFFFFF"/>
            <w:vAlign w:val="center"/>
          </w:tcPr>
          <w:p w14:paraId="5CF62FB0" w14:textId="77777777" w:rsidR="00A921B1" w:rsidRPr="00C7778C" w:rsidRDefault="00A921B1" w:rsidP="00A921B1">
            <w:pPr>
              <w:spacing w:after="0" w:line="180" w:lineRule="atLeast"/>
              <w:jc w:val="center"/>
              <w:rPr>
                <w:sz w:val="20"/>
                <w:szCs w:val="20"/>
              </w:rPr>
            </w:pPr>
            <w:r w:rsidRPr="00C7778C">
              <w:rPr>
                <w:sz w:val="20"/>
                <w:szCs w:val="20"/>
              </w:rPr>
              <w:t>0</w:t>
            </w:r>
          </w:p>
        </w:tc>
      </w:tr>
      <w:tr w:rsidR="00A921B1" w:rsidRPr="00C7778C" w14:paraId="5949DEE0" w14:textId="77777777" w:rsidTr="00A921B1">
        <w:trPr>
          <w:cantSplit/>
          <w:trHeight w:val="20"/>
        </w:trPr>
        <w:tc>
          <w:tcPr>
            <w:tcW w:w="347" w:type="pct"/>
            <w:shd w:val="clear" w:color="auto" w:fill="FFFFFF"/>
            <w:tcMar>
              <w:top w:w="48" w:type="dxa"/>
              <w:left w:w="96" w:type="dxa"/>
              <w:bottom w:w="48" w:type="dxa"/>
              <w:right w:w="96" w:type="dxa"/>
            </w:tcMar>
            <w:vAlign w:val="center"/>
          </w:tcPr>
          <w:p w14:paraId="1D567801" w14:textId="77777777" w:rsidR="00A921B1" w:rsidRPr="00C7778C" w:rsidRDefault="00A921B1" w:rsidP="00A921B1">
            <w:pPr>
              <w:spacing w:after="0" w:line="180" w:lineRule="atLeast"/>
              <w:jc w:val="center"/>
              <w:rPr>
                <w:b/>
                <w:sz w:val="20"/>
                <w:szCs w:val="20"/>
              </w:rPr>
            </w:pPr>
            <w:r w:rsidRPr="00C7778C">
              <w:rPr>
                <w:b/>
                <w:sz w:val="20"/>
                <w:szCs w:val="20"/>
              </w:rPr>
              <w:t>47</w:t>
            </w:r>
          </w:p>
        </w:tc>
        <w:tc>
          <w:tcPr>
            <w:tcW w:w="1591" w:type="pct"/>
            <w:shd w:val="clear" w:color="auto" w:fill="FFFFFF"/>
            <w:tcMar>
              <w:top w:w="48" w:type="dxa"/>
              <w:left w:w="96" w:type="dxa"/>
              <w:bottom w:w="48" w:type="dxa"/>
              <w:right w:w="96" w:type="dxa"/>
            </w:tcMar>
            <w:vAlign w:val="center"/>
          </w:tcPr>
          <w:p w14:paraId="1946906A" w14:textId="77777777" w:rsidR="00A921B1" w:rsidRPr="00C7778C" w:rsidRDefault="00A921B1" w:rsidP="00A921B1">
            <w:pPr>
              <w:spacing w:after="0" w:line="180" w:lineRule="atLeast"/>
              <w:jc w:val="center"/>
              <w:rPr>
                <w:sz w:val="20"/>
                <w:szCs w:val="20"/>
              </w:rPr>
            </w:pPr>
            <w:r w:rsidRPr="00C7778C">
              <w:rPr>
                <w:sz w:val="20"/>
                <w:szCs w:val="20"/>
              </w:rPr>
              <w:t>Комарово</w:t>
            </w:r>
          </w:p>
        </w:tc>
        <w:tc>
          <w:tcPr>
            <w:tcW w:w="785" w:type="pct"/>
            <w:shd w:val="clear" w:color="auto" w:fill="FFFFFF"/>
            <w:tcMar>
              <w:top w:w="48" w:type="dxa"/>
              <w:left w:w="96" w:type="dxa"/>
              <w:bottom w:w="48" w:type="dxa"/>
              <w:right w:w="96" w:type="dxa"/>
            </w:tcMar>
            <w:vAlign w:val="center"/>
          </w:tcPr>
          <w:p w14:paraId="431EE203" w14:textId="77777777" w:rsidR="00A921B1" w:rsidRPr="00C7778C" w:rsidRDefault="00A921B1" w:rsidP="00A921B1">
            <w:pPr>
              <w:spacing w:after="0" w:line="180" w:lineRule="atLeast"/>
              <w:jc w:val="center"/>
              <w:rPr>
                <w:sz w:val="20"/>
                <w:szCs w:val="20"/>
              </w:rPr>
            </w:pPr>
            <w:r w:rsidRPr="00C7778C">
              <w:rPr>
                <w:sz w:val="20"/>
                <w:szCs w:val="20"/>
              </w:rPr>
              <w:t>8</w:t>
            </w:r>
          </w:p>
        </w:tc>
        <w:tc>
          <w:tcPr>
            <w:tcW w:w="787" w:type="pct"/>
            <w:shd w:val="clear" w:color="auto" w:fill="FFFFFF"/>
            <w:tcMar>
              <w:top w:w="48" w:type="dxa"/>
              <w:left w:w="96" w:type="dxa"/>
              <w:bottom w:w="48" w:type="dxa"/>
              <w:right w:w="96" w:type="dxa"/>
            </w:tcMar>
            <w:vAlign w:val="center"/>
          </w:tcPr>
          <w:p w14:paraId="12D16D13" w14:textId="77777777" w:rsidR="00A921B1" w:rsidRPr="00C7778C" w:rsidRDefault="00A921B1" w:rsidP="00A921B1">
            <w:pPr>
              <w:spacing w:after="0" w:line="180" w:lineRule="atLeast"/>
              <w:jc w:val="center"/>
              <w:rPr>
                <w:sz w:val="20"/>
                <w:szCs w:val="20"/>
              </w:rPr>
            </w:pPr>
            <w:r w:rsidRPr="00C7778C">
              <w:rPr>
                <w:sz w:val="20"/>
                <w:szCs w:val="20"/>
              </w:rPr>
              <w:t>12</w:t>
            </w:r>
          </w:p>
        </w:tc>
        <w:tc>
          <w:tcPr>
            <w:tcW w:w="784" w:type="pct"/>
            <w:shd w:val="clear" w:color="auto" w:fill="FFFFFF"/>
            <w:tcMar>
              <w:top w:w="48" w:type="dxa"/>
              <w:left w:w="96" w:type="dxa"/>
              <w:bottom w:w="48" w:type="dxa"/>
              <w:right w:w="96" w:type="dxa"/>
            </w:tcMar>
            <w:vAlign w:val="center"/>
          </w:tcPr>
          <w:p w14:paraId="07523F88" w14:textId="77777777" w:rsidR="00A921B1" w:rsidRPr="00C7778C" w:rsidRDefault="00A921B1" w:rsidP="00A921B1">
            <w:pPr>
              <w:spacing w:after="0" w:line="180" w:lineRule="atLeast"/>
              <w:jc w:val="center"/>
              <w:rPr>
                <w:sz w:val="20"/>
                <w:szCs w:val="20"/>
              </w:rPr>
            </w:pPr>
            <w:r w:rsidRPr="00C7778C">
              <w:rPr>
                <w:sz w:val="20"/>
                <w:szCs w:val="20"/>
              </w:rPr>
              <w:t>10</w:t>
            </w:r>
          </w:p>
        </w:tc>
        <w:tc>
          <w:tcPr>
            <w:tcW w:w="706" w:type="pct"/>
            <w:shd w:val="clear" w:color="auto" w:fill="FFFFFF"/>
            <w:vAlign w:val="center"/>
          </w:tcPr>
          <w:p w14:paraId="795BFEC6" w14:textId="77777777" w:rsidR="00A921B1" w:rsidRPr="00C7778C" w:rsidRDefault="00A921B1" w:rsidP="00A921B1">
            <w:pPr>
              <w:spacing w:after="0" w:line="180" w:lineRule="atLeast"/>
              <w:jc w:val="center"/>
              <w:rPr>
                <w:sz w:val="20"/>
                <w:szCs w:val="20"/>
              </w:rPr>
            </w:pPr>
            <w:r w:rsidRPr="00C7778C">
              <w:rPr>
                <w:sz w:val="20"/>
                <w:szCs w:val="20"/>
              </w:rPr>
              <w:t>7</w:t>
            </w:r>
          </w:p>
        </w:tc>
      </w:tr>
      <w:tr w:rsidR="00A921B1" w:rsidRPr="00C7778C" w14:paraId="11AA9D98" w14:textId="77777777" w:rsidTr="00A921B1">
        <w:trPr>
          <w:cantSplit/>
          <w:trHeight w:val="20"/>
        </w:trPr>
        <w:tc>
          <w:tcPr>
            <w:tcW w:w="347" w:type="pct"/>
            <w:shd w:val="clear" w:color="auto" w:fill="FFFFFF"/>
            <w:tcMar>
              <w:top w:w="48" w:type="dxa"/>
              <w:left w:w="96" w:type="dxa"/>
              <w:bottom w:w="48" w:type="dxa"/>
              <w:right w:w="96" w:type="dxa"/>
            </w:tcMar>
            <w:vAlign w:val="center"/>
          </w:tcPr>
          <w:p w14:paraId="01F8156A" w14:textId="77777777" w:rsidR="00A921B1" w:rsidRPr="00C7778C" w:rsidRDefault="00A921B1" w:rsidP="00A921B1">
            <w:pPr>
              <w:spacing w:after="0" w:line="180" w:lineRule="atLeast"/>
              <w:jc w:val="center"/>
              <w:rPr>
                <w:b/>
                <w:sz w:val="20"/>
                <w:szCs w:val="20"/>
              </w:rPr>
            </w:pPr>
            <w:r w:rsidRPr="00C7778C">
              <w:rPr>
                <w:b/>
                <w:sz w:val="20"/>
                <w:szCs w:val="20"/>
              </w:rPr>
              <w:t>48</w:t>
            </w:r>
          </w:p>
        </w:tc>
        <w:tc>
          <w:tcPr>
            <w:tcW w:w="1591" w:type="pct"/>
            <w:shd w:val="clear" w:color="auto" w:fill="FFFFFF"/>
            <w:tcMar>
              <w:top w:w="48" w:type="dxa"/>
              <w:left w:w="96" w:type="dxa"/>
              <w:bottom w:w="48" w:type="dxa"/>
              <w:right w:w="96" w:type="dxa"/>
            </w:tcMar>
            <w:vAlign w:val="center"/>
          </w:tcPr>
          <w:p w14:paraId="255A3569" w14:textId="77777777" w:rsidR="00A921B1" w:rsidRPr="00C7778C" w:rsidRDefault="00A921B1" w:rsidP="00A921B1">
            <w:pPr>
              <w:spacing w:after="0" w:line="180" w:lineRule="atLeast"/>
              <w:jc w:val="center"/>
              <w:rPr>
                <w:sz w:val="20"/>
                <w:szCs w:val="20"/>
              </w:rPr>
            </w:pPr>
            <w:r w:rsidRPr="00C7778C">
              <w:rPr>
                <w:sz w:val="20"/>
                <w:szCs w:val="20"/>
              </w:rPr>
              <w:t>Краснополье</w:t>
            </w:r>
          </w:p>
        </w:tc>
        <w:tc>
          <w:tcPr>
            <w:tcW w:w="785" w:type="pct"/>
            <w:shd w:val="clear" w:color="auto" w:fill="FFFFFF"/>
            <w:tcMar>
              <w:top w:w="48" w:type="dxa"/>
              <w:left w:w="96" w:type="dxa"/>
              <w:bottom w:w="48" w:type="dxa"/>
              <w:right w:w="96" w:type="dxa"/>
            </w:tcMar>
            <w:vAlign w:val="center"/>
          </w:tcPr>
          <w:p w14:paraId="10BFD5F1" w14:textId="77777777" w:rsidR="00A921B1" w:rsidRPr="00C7778C" w:rsidRDefault="00A921B1" w:rsidP="00A921B1">
            <w:pPr>
              <w:spacing w:after="0" w:line="180" w:lineRule="atLeast"/>
              <w:jc w:val="center"/>
              <w:rPr>
                <w:sz w:val="20"/>
                <w:szCs w:val="20"/>
              </w:rPr>
            </w:pPr>
            <w:r w:rsidRPr="00C7778C">
              <w:rPr>
                <w:sz w:val="20"/>
                <w:szCs w:val="20"/>
              </w:rPr>
              <w:t>10</w:t>
            </w:r>
          </w:p>
        </w:tc>
        <w:tc>
          <w:tcPr>
            <w:tcW w:w="787" w:type="pct"/>
            <w:shd w:val="clear" w:color="auto" w:fill="FFFFFF"/>
            <w:tcMar>
              <w:top w:w="48" w:type="dxa"/>
              <w:left w:w="96" w:type="dxa"/>
              <w:bottom w:w="48" w:type="dxa"/>
              <w:right w:w="96" w:type="dxa"/>
            </w:tcMar>
            <w:vAlign w:val="center"/>
          </w:tcPr>
          <w:p w14:paraId="2A7F2C09" w14:textId="77777777" w:rsidR="00A921B1" w:rsidRPr="00C7778C" w:rsidRDefault="00A921B1" w:rsidP="00A921B1">
            <w:pPr>
              <w:spacing w:after="0" w:line="180" w:lineRule="atLeast"/>
              <w:jc w:val="center"/>
              <w:rPr>
                <w:sz w:val="20"/>
                <w:szCs w:val="20"/>
              </w:rPr>
            </w:pPr>
            <w:r w:rsidRPr="00C7778C">
              <w:rPr>
                <w:sz w:val="20"/>
                <w:szCs w:val="20"/>
              </w:rPr>
              <w:t>19</w:t>
            </w:r>
          </w:p>
        </w:tc>
        <w:tc>
          <w:tcPr>
            <w:tcW w:w="784" w:type="pct"/>
            <w:shd w:val="clear" w:color="auto" w:fill="FFFFFF"/>
            <w:tcMar>
              <w:top w:w="48" w:type="dxa"/>
              <w:left w:w="96" w:type="dxa"/>
              <w:bottom w:w="48" w:type="dxa"/>
              <w:right w:w="96" w:type="dxa"/>
            </w:tcMar>
            <w:vAlign w:val="center"/>
          </w:tcPr>
          <w:p w14:paraId="6BC9128F" w14:textId="77777777" w:rsidR="00A921B1" w:rsidRPr="00C7778C" w:rsidRDefault="00A921B1" w:rsidP="00A921B1">
            <w:pPr>
              <w:spacing w:after="0" w:line="180" w:lineRule="atLeast"/>
              <w:jc w:val="center"/>
              <w:rPr>
                <w:sz w:val="20"/>
                <w:szCs w:val="20"/>
              </w:rPr>
            </w:pPr>
            <w:r w:rsidRPr="00C7778C">
              <w:rPr>
                <w:sz w:val="20"/>
                <w:szCs w:val="20"/>
              </w:rPr>
              <w:t>8</w:t>
            </w:r>
          </w:p>
        </w:tc>
        <w:tc>
          <w:tcPr>
            <w:tcW w:w="706" w:type="pct"/>
            <w:shd w:val="clear" w:color="auto" w:fill="FFFFFF"/>
            <w:vAlign w:val="center"/>
          </w:tcPr>
          <w:p w14:paraId="1BD9E81F" w14:textId="77777777" w:rsidR="00A921B1" w:rsidRPr="00C7778C" w:rsidRDefault="00A921B1" w:rsidP="00A921B1">
            <w:pPr>
              <w:spacing w:after="0" w:line="180" w:lineRule="atLeast"/>
              <w:jc w:val="center"/>
              <w:rPr>
                <w:sz w:val="20"/>
                <w:szCs w:val="20"/>
              </w:rPr>
            </w:pPr>
            <w:r w:rsidRPr="00C7778C">
              <w:rPr>
                <w:sz w:val="20"/>
                <w:szCs w:val="20"/>
              </w:rPr>
              <w:t>11</w:t>
            </w:r>
          </w:p>
        </w:tc>
      </w:tr>
      <w:tr w:rsidR="00A921B1" w:rsidRPr="00C7778C" w14:paraId="47775124" w14:textId="77777777" w:rsidTr="00A921B1">
        <w:trPr>
          <w:cantSplit/>
          <w:trHeight w:val="20"/>
        </w:trPr>
        <w:tc>
          <w:tcPr>
            <w:tcW w:w="347" w:type="pct"/>
            <w:shd w:val="clear" w:color="auto" w:fill="FFFFFF"/>
            <w:tcMar>
              <w:top w:w="48" w:type="dxa"/>
              <w:left w:w="96" w:type="dxa"/>
              <w:bottom w:w="48" w:type="dxa"/>
              <w:right w:w="96" w:type="dxa"/>
            </w:tcMar>
            <w:vAlign w:val="center"/>
          </w:tcPr>
          <w:p w14:paraId="596C89C3" w14:textId="77777777" w:rsidR="00A921B1" w:rsidRPr="00C7778C" w:rsidRDefault="00A921B1" w:rsidP="00A921B1">
            <w:pPr>
              <w:spacing w:after="0" w:line="180" w:lineRule="atLeast"/>
              <w:jc w:val="center"/>
              <w:rPr>
                <w:b/>
                <w:sz w:val="20"/>
                <w:szCs w:val="20"/>
              </w:rPr>
            </w:pPr>
            <w:r w:rsidRPr="00C7778C">
              <w:rPr>
                <w:b/>
                <w:sz w:val="20"/>
                <w:szCs w:val="20"/>
              </w:rPr>
              <w:t>49</w:t>
            </w:r>
          </w:p>
        </w:tc>
        <w:tc>
          <w:tcPr>
            <w:tcW w:w="1591" w:type="pct"/>
            <w:shd w:val="clear" w:color="auto" w:fill="FFFFFF"/>
            <w:tcMar>
              <w:top w:w="48" w:type="dxa"/>
              <w:left w:w="96" w:type="dxa"/>
              <w:bottom w:w="48" w:type="dxa"/>
              <w:right w:w="96" w:type="dxa"/>
            </w:tcMar>
            <w:vAlign w:val="center"/>
          </w:tcPr>
          <w:p w14:paraId="33EDEADD" w14:textId="77777777" w:rsidR="00A921B1" w:rsidRPr="00C7778C" w:rsidRDefault="00A921B1" w:rsidP="00A921B1">
            <w:pPr>
              <w:spacing w:after="0" w:line="180" w:lineRule="atLeast"/>
              <w:jc w:val="center"/>
              <w:rPr>
                <w:sz w:val="20"/>
                <w:szCs w:val="20"/>
              </w:rPr>
            </w:pPr>
            <w:r w:rsidRPr="00C7778C">
              <w:rPr>
                <w:sz w:val="20"/>
                <w:szCs w:val="20"/>
              </w:rPr>
              <w:t>Криплянка</w:t>
            </w:r>
          </w:p>
        </w:tc>
        <w:tc>
          <w:tcPr>
            <w:tcW w:w="785" w:type="pct"/>
            <w:shd w:val="clear" w:color="auto" w:fill="FFFFFF"/>
            <w:tcMar>
              <w:top w:w="48" w:type="dxa"/>
              <w:left w:w="96" w:type="dxa"/>
              <w:bottom w:w="48" w:type="dxa"/>
              <w:right w:w="96" w:type="dxa"/>
            </w:tcMar>
            <w:vAlign w:val="center"/>
          </w:tcPr>
          <w:p w14:paraId="4957DEC6" w14:textId="77777777" w:rsidR="00A921B1" w:rsidRPr="00C7778C" w:rsidRDefault="00A921B1" w:rsidP="00A921B1">
            <w:pPr>
              <w:spacing w:after="0" w:line="180" w:lineRule="atLeast"/>
              <w:jc w:val="center"/>
              <w:rPr>
                <w:sz w:val="20"/>
                <w:szCs w:val="20"/>
              </w:rPr>
            </w:pPr>
            <w:r w:rsidRPr="00C7778C">
              <w:rPr>
                <w:sz w:val="20"/>
                <w:szCs w:val="20"/>
              </w:rPr>
              <w:t>30</w:t>
            </w:r>
          </w:p>
        </w:tc>
        <w:tc>
          <w:tcPr>
            <w:tcW w:w="787" w:type="pct"/>
            <w:shd w:val="clear" w:color="auto" w:fill="FFFFFF"/>
            <w:tcMar>
              <w:top w:w="48" w:type="dxa"/>
              <w:left w:w="96" w:type="dxa"/>
              <w:bottom w:w="48" w:type="dxa"/>
              <w:right w:w="96" w:type="dxa"/>
            </w:tcMar>
            <w:vAlign w:val="center"/>
          </w:tcPr>
          <w:p w14:paraId="4B0A3E80" w14:textId="77777777" w:rsidR="00A921B1" w:rsidRPr="00C7778C" w:rsidRDefault="00A921B1" w:rsidP="00A921B1">
            <w:pPr>
              <w:spacing w:after="0" w:line="180" w:lineRule="atLeast"/>
              <w:jc w:val="center"/>
              <w:rPr>
                <w:sz w:val="20"/>
                <w:szCs w:val="20"/>
              </w:rPr>
            </w:pPr>
            <w:r w:rsidRPr="00C7778C">
              <w:rPr>
                <w:sz w:val="20"/>
                <w:szCs w:val="20"/>
              </w:rPr>
              <w:t>38</w:t>
            </w:r>
          </w:p>
        </w:tc>
        <w:tc>
          <w:tcPr>
            <w:tcW w:w="784" w:type="pct"/>
            <w:shd w:val="clear" w:color="auto" w:fill="FFFFFF"/>
            <w:tcMar>
              <w:top w:w="48" w:type="dxa"/>
              <w:left w:w="96" w:type="dxa"/>
              <w:bottom w:w="48" w:type="dxa"/>
              <w:right w:w="96" w:type="dxa"/>
            </w:tcMar>
            <w:vAlign w:val="center"/>
          </w:tcPr>
          <w:p w14:paraId="630C95E8" w14:textId="77777777" w:rsidR="00A921B1" w:rsidRPr="00C7778C" w:rsidRDefault="00A921B1" w:rsidP="00A921B1">
            <w:pPr>
              <w:spacing w:after="0" w:line="180" w:lineRule="atLeast"/>
              <w:jc w:val="center"/>
              <w:rPr>
                <w:sz w:val="20"/>
                <w:szCs w:val="20"/>
              </w:rPr>
            </w:pPr>
            <w:r w:rsidRPr="00C7778C">
              <w:rPr>
                <w:sz w:val="20"/>
                <w:szCs w:val="20"/>
              </w:rPr>
              <w:t>36</w:t>
            </w:r>
          </w:p>
        </w:tc>
        <w:tc>
          <w:tcPr>
            <w:tcW w:w="706" w:type="pct"/>
            <w:shd w:val="clear" w:color="auto" w:fill="FFFFFF"/>
            <w:vAlign w:val="center"/>
          </w:tcPr>
          <w:p w14:paraId="74DFC436" w14:textId="77777777" w:rsidR="00A921B1" w:rsidRPr="00C7778C" w:rsidRDefault="00A921B1" w:rsidP="00A921B1">
            <w:pPr>
              <w:spacing w:after="0" w:line="180" w:lineRule="atLeast"/>
              <w:jc w:val="center"/>
              <w:rPr>
                <w:sz w:val="20"/>
                <w:szCs w:val="20"/>
              </w:rPr>
            </w:pPr>
            <w:r w:rsidRPr="00C7778C">
              <w:rPr>
                <w:sz w:val="20"/>
                <w:szCs w:val="20"/>
              </w:rPr>
              <w:t>22</w:t>
            </w:r>
          </w:p>
        </w:tc>
      </w:tr>
      <w:tr w:rsidR="00A921B1" w:rsidRPr="00C7778C" w14:paraId="59A1A97B" w14:textId="77777777" w:rsidTr="00A921B1">
        <w:trPr>
          <w:cantSplit/>
          <w:trHeight w:val="20"/>
        </w:trPr>
        <w:tc>
          <w:tcPr>
            <w:tcW w:w="347" w:type="pct"/>
            <w:shd w:val="clear" w:color="auto" w:fill="FFFFFF"/>
            <w:tcMar>
              <w:top w:w="48" w:type="dxa"/>
              <w:left w:w="96" w:type="dxa"/>
              <w:bottom w:w="48" w:type="dxa"/>
              <w:right w:w="96" w:type="dxa"/>
            </w:tcMar>
            <w:vAlign w:val="center"/>
          </w:tcPr>
          <w:p w14:paraId="47709FEE" w14:textId="77777777" w:rsidR="00A921B1" w:rsidRPr="00C7778C" w:rsidRDefault="00A921B1" w:rsidP="00A921B1">
            <w:pPr>
              <w:spacing w:after="0" w:line="180" w:lineRule="atLeast"/>
              <w:jc w:val="center"/>
              <w:rPr>
                <w:b/>
                <w:sz w:val="20"/>
                <w:szCs w:val="20"/>
              </w:rPr>
            </w:pPr>
            <w:r w:rsidRPr="00C7778C">
              <w:rPr>
                <w:b/>
                <w:sz w:val="20"/>
                <w:szCs w:val="20"/>
              </w:rPr>
              <w:t>50</w:t>
            </w:r>
          </w:p>
        </w:tc>
        <w:tc>
          <w:tcPr>
            <w:tcW w:w="1591" w:type="pct"/>
            <w:shd w:val="clear" w:color="auto" w:fill="FFFFFF"/>
            <w:tcMar>
              <w:top w:w="48" w:type="dxa"/>
              <w:left w:w="96" w:type="dxa"/>
              <w:bottom w:w="48" w:type="dxa"/>
              <w:right w:w="96" w:type="dxa"/>
            </w:tcMar>
            <w:vAlign w:val="center"/>
          </w:tcPr>
          <w:p w14:paraId="46B43CBC" w14:textId="77777777" w:rsidR="00A921B1" w:rsidRPr="00C7778C" w:rsidRDefault="00A921B1" w:rsidP="00A921B1">
            <w:pPr>
              <w:spacing w:after="0" w:line="180" w:lineRule="atLeast"/>
              <w:jc w:val="center"/>
              <w:rPr>
                <w:sz w:val="20"/>
                <w:szCs w:val="20"/>
              </w:rPr>
            </w:pPr>
            <w:r w:rsidRPr="00C7778C">
              <w:rPr>
                <w:sz w:val="20"/>
                <w:szCs w:val="20"/>
              </w:rPr>
              <w:t>Крупенино</w:t>
            </w:r>
          </w:p>
        </w:tc>
        <w:tc>
          <w:tcPr>
            <w:tcW w:w="785" w:type="pct"/>
            <w:shd w:val="clear" w:color="auto" w:fill="FFFFFF"/>
            <w:tcMar>
              <w:top w:w="48" w:type="dxa"/>
              <w:left w:w="96" w:type="dxa"/>
              <w:bottom w:w="48" w:type="dxa"/>
              <w:right w:w="96" w:type="dxa"/>
            </w:tcMar>
            <w:vAlign w:val="center"/>
          </w:tcPr>
          <w:p w14:paraId="0B8AD8E2" w14:textId="77777777" w:rsidR="00A921B1" w:rsidRPr="00C7778C" w:rsidRDefault="00A921B1" w:rsidP="00A921B1">
            <w:pPr>
              <w:spacing w:after="0" w:line="180" w:lineRule="atLeast"/>
              <w:jc w:val="center"/>
              <w:rPr>
                <w:sz w:val="20"/>
                <w:szCs w:val="20"/>
              </w:rPr>
            </w:pPr>
            <w:r w:rsidRPr="00C7778C">
              <w:rPr>
                <w:sz w:val="20"/>
                <w:szCs w:val="20"/>
              </w:rPr>
              <w:t>17</w:t>
            </w:r>
          </w:p>
        </w:tc>
        <w:tc>
          <w:tcPr>
            <w:tcW w:w="787" w:type="pct"/>
            <w:shd w:val="clear" w:color="auto" w:fill="FFFFFF"/>
            <w:tcMar>
              <w:top w:w="48" w:type="dxa"/>
              <w:left w:w="96" w:type="dxa"/>
              <w:bottom w:w="48" w:type="dxa"/>
              <w:right w:w="96" w:type="dxa"/>
            </w:tcMar>
            <w:vAlign w:val="center"/>
          </w:tcPr>
          <w:p w14:paraId="68AF0EBF" w14:textId="77777777" w:rsidR="00A921B1" w:rsidRPr="00C7778C" w:rsidRDefault="00A921B1" w:rsidP="00A921B1">
            <w:pPr>
              <w:spacing w:after="0" w:line="180" w:lineRule="atLeast"/>
              <w:jc w:val="center"/>
              <w:rPr>
                <w:sz w:val="20"/>
                <w:szCs w:val="20"/>
              </w:rPr>
            </w:pPr>
            <w:r w:rsidRPr="00C7778C">
              <w:rPr>
                <w:sz w:val="20"/>
                <w:szCs w:val="20"/>
              </w:rPr>
              <w:t>15</w:t>
            </w:r>
          </w:p>
        </w:tc>
        <w:tc>
          <w:tcPr>
            <w:tcW w:w="784" w:type="pct"/>
            <w:shd w:val="clear" w:color="auto" w:fill="FFFFFF"/>
            <w:tcMar>
              <w:top w:w="48" w:type="dxa"/>
              <w:left w:w="96" w:type="dxa"/>
              <w:bottom w:w="48" w:type="dxa"/>
              <w:right w:w="96" w:type="dxa"/>
            </w:tcMar>
            <w:vAlign w:val="center"/>
          </w:tcPr>
          <w:p w14:paraId="1ED59B84" w14:textId="77777777" w:rsidR="00A921B1" w:rsidRPr="00C7778C" w:rsidRDefault="00A921B1" w:rsidP="00A921B1">
            <w:pPr>
              <w:spacing w:after="0" w:line="180" w:lineRule="atLeast"/>
              <w:jc w:val="center"/>
              <w:rPr>
                <w:sz w:val="20"/>
                <w:szCs w:val="20"/>
              </w:rPr>
            </w:pPr>
            <w:r w:rsidRPr="00C7778C">
              <w:rPr>
                <w:sz w:val="20"/>
                <w:szCs w:val="20"/>
              </w:rPr>
              <w:t>9</w:t>
            </w:r>
          </w:p>
        </w:tc>
        <w:tc>
          <w:tcPr>
            <w:tcW w:w="706" w:type="pct"/>
            <w:shd w:val="clear" w:color="auto" w:fill="FFFFFF"/>
            <w:vAlign w:val="center"/>
          </w:tcPr>
          <w:p w14:paraId="03BBE089" w14:textId="77777777" w:rsidR="00A921B1" w:rsidRPr="00C7778C" w:rsidRDefault="00A921B1" w:rsidP="00A921B1">
            <w:pPr>
              <w:spacing w:after="0" w:line="180" w:lineRule="atLeast"/>
              <w:jc w:val="center"/>
              <w:rPr>
                <w:sz w:val="20"/>
                <w:szCs w:val="20"/>
              </w:rPr>
            </w:pPr>
            <w:r w:rsidRPr="00C7778C">
              <w:rPr>
                <w:sz w:val="20"/>
                <w:szCs w:val="20"/>
              </w:rPr>
              <w:t>17</w:t>
            </w:r>
          </w:p>
        </w:tc>
      </w:tr>
      <w:tr w:rsidR="00A921B1" w:rsidRPr="00C7778C" w14:paraId="05D5525F" w14:textId="77777777" w:rsidTr="00A921B1">
        <w:trPr>
          <w:cantSplit/>
          <w:trHeight w:val="20"/>
        </w:trPr>
        <w:tc>
          <w:tcPr>
            <w:tcW w:w="347" w:type="pct"/>
            <w:shd w:val="clear" w:color="auto" w:fill="FFFFFF"/>
            <w:tcMar>
              <w:top w:w="48" w:type="dxa"/>
              <w:left w:w="96" w:type="dxa"/>
              <w:bottom w:w="48" w:type="dxa"/>
              <w:right w:w="96" w:type="dxa"/>
            </w:tcMar>
            <w:vAlign w:val="center"/>
          </w:tcPr>
          <w:p w14:paraId="29EFB8FD" w14:textId="77777777" w:rsidR="00A921B1" w:rsidRPr="00C7778C" w:rsidRDefault="00A921B1" w:rsidP="00A921B1">
            <w:pPr>
              <w:spacing w:after="0" w:line="180" w:lineRule="atLeast"/>
              <w:jc w:val="center"/>
              <w:rPr>
                <w:b/>
                <w:sz w:val="20"/>
                <w:szCs w:val="20"/>
              </w:rPr>
            </w:pPr>
            <w:r w:rsidRPr="00C7778C">
              <w:rPr>
                <w:b/>
                <w:sz w:val="20"/>
                <w:szCs w:val="20"/>
              </w:rPr>
              <w:t>51</w:t>
            </w:r>
          </w:p>
        </w:tc>
        <w:tc>
          <w:tcPr>
            <w:tcW w:w="1591" w:type="pct"/>
            <w:shd w:val="clear" w:color="auto" w:fill="FFFFFF"/>
            <w:tcMar>
              <w:top w:w="48" w:type="dxa"/>
              <w:left w:w="96" w:type="dxa"/>
              <w:bottom w:w="48" w:type="dxa"/>
              <w:right w:w="96" w:type="dxa"/>
            </w:tcMar>
            <w:vAlign w:val="center"/>
          </w:tcPr>
          <w:p w14:paraId="6C988B90" w14:textId="77777777" w:rsidR="00A921B1" w:rsidRPr="00C7778C" w:rsidRDefault="00A921B1" w:rsidP="00A921B1">
            <w:pPr>
              <w:spacing w:after="0" w:line="140" w:lineRule="atLeast"/>
              <w:jc w:val="center"/>
              <w:rPr>
                <w:sz w:val="20"/>
                <w:szCs w:val="20"/>
              </w:rPr>
            </w:pPr>
            <w:r w:rsidRPr="00C7778C">
              <w:rPr>
                <w:sz w:val="20"/>
                <w:szCs w:val="20"/>
              </w:rPr>
              <w:t>Крупышево</w:t>
            </w:r>
          </w:p>
        </w:tc>
        <w:tc>
          <w:tcPr>
            <w:tcW w:w="785" w:type="pct"/>
            <w:shd w:val="clear" w:color="auto" w:fill="FFFFFF"/>
            <w:tcMar>
              <w:top w:w="48" w:type="dxa"/>
              <w:left w:w="96" w:type="dxa"/>
              <w:bottom w:w="48" w:type="dxa"/>
              <w:right w:w="96" w:type="dxa"/>
            </w:tcMar>
            <w:vAlign w:val="center"/>
          </w:tcPr>
          <w:p w14:paraId="332F025B" w14:textId="77777777" w:rsidR="00A921B1" w:rsidRPr="00C7778C" w:rsidRDefault="00A921B1" w:rsidP="00A921B1">
            <w:pPr>
              <w:spacing w:after="0" w:line="140" w:lineRule="atLeast"/>
              <w:jc w:val="center"/>
              <w:rPr>
                <w:sz w:val="20"/>
                <w:szCs w:val="20"/>
              </w:rPr>
            </w:pPr>
            <w:r w:rsidRPr="00C7778C">
              <w:rPr>
                <w:sz w:val="20"/>
                <w:szCs w:val="20"/>
              </w:rPr>
              <w:t>19</w:t>
            </w:r>
          </w:p>
        </w:tc>
        <w:tc>
          <w:tcPr>
            <w:tcW w:w="787" w:type="pct"/>
            <w:shd w:val="clear" w:color="auto" w:fill="FFFFFF"/>
            <w:tcMar>
              <w:top w:w="48" w:type="dxa"/>
              <w:left w:w="96" w:type="dxa"/>
              <w:bottom w:w="48" w:type="dxa"/>
              <w:right w:w="96" w:type="dxa"/>
            </w:tcMar>
            <w:vAlign w:val="center"/>
          </w:tcPr>
          <w:p w14:paraId="2D7A3E64" w14:textId="77777777" w:rsidR="00A921B1" w:rsidRPr="00C7778C" w:rsidRDefault="00A921B1" w:rsidP="00A921B1">
            <w:pPr>
              <w:spacing w:after="0" w:line="140" w:lineRule="atLeast"/>
              <w:jc w:val="center"/>
              <w:rPr>
                <w:sz w:val="20"/>
                <w:szCs w:val="20"/>
              </w:rPr>
            </w:pPr>
            <w:r w:rsidRPr="00C7778C">
              <w:rPr>
                <w:sz w:val="20"/>
                <w:szCs w:val="20"/>
              </w:rPr>
              <w:t>18</w:t>
            </w:r>
          </w:p>
        </w:tc>
        <w:tc>
          <w:tcPr>
            <w:tcW w:w="784" w:type="pct"/>
            <w:shd w:val="clear" w:color="auto" w:fill="FFFFFF"/>
            <w:tcMar>
              <w:top w:w="48" w:type="dxa"/>
              <w:left w:w="96" w:type="dxa"/>
              <w:bottom w:w="48" w:type="dxa"/>
              <w:right w:w="96" w:type="dxa"/>
            </w:tcMar>
            <w:vAlign w:val="center"/>
          </w:tcPr>
          <w:p w14:paraId="45B85A4B" w14:textId="77777777" w:rsidR="00A921B1" w:rsidRPr="00C7778C" w:rsidRDefault="00A921B1" w:rsidP="00A921B1">
            <w:pPr>
              <w:spacing w:after="0" w:line="140" w:lineRule="atLeast"/>
              <w:jc w:val="center"/>
              <w:rPr>
                <w:sz w:val="20"/>
                <w:szCs w:val="20"/>
              </w:rPr>
            </w:pPr>
            <w:r w:rsidRPr="00C7778C">
              <w:rPr>
                <w:sz w:val="20"/>
                <w:szCs w:val="20"/>
              </w:rPr>
              <w:t>14</w:t>
            </w:r>
          </w:p>
        </w:tc>
        <w:tc>
          <w:tcPr>
            <w:tcW w:w="706" w:type="pct"/>
            <w:shd w:val="clear" w:color="auto" w:fill="FFFFFF"/>
            <w:vAlign w:val="center"/>
          </w:tcPr>
          <w:p w14:paraId="4C6CD287" w14:textId="77777777" w:rsidR="00A921B1" w:rsidRPr="00C7778C" w:rsidRDefault="00A921B1" w:rsidP="00A921B1">
            <w:pPr>
              <w:spacing w:after="0" w:line="140" w:lineRule="atLeast"/>
              <w:jc w:val="center"/>
              <w:rPr>
                <w:sz w:val="20"/>
                <w:szCs w:val="20"/>
              </w:rPr>
            </w:pPr>
            <w:r w:rsidRPr="00C7778C">
              <w:rPr>
                <w:sz w:val="20"/>
                <w:szCs w:val="20"/>
              </w:rPr>
              <w:t>13</w:t>
            </w:r>
          </w:p>
        </w:tc>
      </w:tr>
      <w:tr w:rsidR="00A921B1" w:rsidRPr="00C7778C" w14:paraId="587EE5C9" w14:textId="77777777" w:rsidTr="00A921B1">
        <w:trPr>
          <w:cantSplit/>
          <w:trHeight w:val="20"/>
        </w:trPr>
        <w:tc>
          <w:tcPr>
            <w:tcW w:w="347" w:type="pct"/>
            <w:shd w:val="clear" w:color="auto" w:fill="FFFFFF"/>
            <w:tcMar>
              <w:top w:w="48" w:type="dxa"/>
              <w:left w:w="96" w:type="dxa"/>
              <w:bottom w:w="48" w:type="dxa"/>
              <w:right w:w="96" w:type="dxa"/>
            </w:tcMar>
            <w:vAlign w:val="center"/>
          </w:tcPr>
          <w:p w14:paraId="63C5CB5E" w14:textId="77777777" w:rsidR="00A921B1" w:rsidRPr="00C7778C" w:rsidRDefault="00A921B1" w:rsidP="00A921B1">
            <w:pPr>
              <w:spacing w:after="0" w:line="180" w:lineRule="atLeast"/>
              <w:jc w:val="center"/>
              <w:rPr>
                <w:b/>
                <w:sz w:val="20"/>
                <w:szCs w:val="20"/>
              </w:rPr>
            </w:pPr>
            <w:r w:rsidRPr="00C7778C">
              <w:rPr>
                <w:b/>
                <w:sz w:val="20"/>
                <w:szCs w:val="20"/>
              </w:rPr>
              <w:t>52</w:t>
            </w:r>
          </w:p>
        </w:tc>
        <w:tc>
          <w:tcPr>
            <w:tcW w:w="1591" w:type="pct"/>
            <w:shd w:val="clear" w:color="auto" w:fill="FFFFFF"/>
            <w:tcMar>
              <w:top w:w="48" w:type="dxa"/>
              <w:left w:w="96" w:type="dxa"/>
              <w:bottom w:w="48" w:type="dxa"/>
              <w:right w:w="96" w:type="dxa"/>
            </w:tcMar>
            <w:vAlign w:val="center"/>
          </w:tcPr>
          <w:p w14:paraId="3617D294" w14:textId="77777777" w:rsidR="00A921B1" w:rsidRPr="00C7778C" w:rsidRDefault="00A921B1" w:rsidP="00A921B1">
            <w:pPr>
              <w:spacing w:after="0" w:line="140" w:lineRule="atLeast"/>
              <w:jc w:val="center"/>
              <w:rPr>
                <w:sz w:val="20"/>
                <w:szCs w:val="20"/>
              </w:rPr>
            </w:pPr>
            <w:r w:rsidRPr="00C7778C">
              <w:rPr>
                <w:sz w:val="20"/>
                <w:szCs w:val="20"/>
              </w:rPr>
              <w:t>Куракино</w:t>
            </w:r>
          </w:p>
        </w:tc>
        <w:tc>
          <w:tcPr>
            <w:tcW w:w="785" w:type="pct"/>
            <w:shd w:val="clear" w:color="auto" w:fill="FFFFFF"/>
            <w:tcMar>
              <w:top w:w="48" w:type="dxa"/>
              <w:left w:w="96" w:type="dxa"/>
              <w:bottom w:w="48" w:type="dxa"/>
              <w:right w:w="96" w:type="dxa"/>
            </w:tcMar>
            <w:vAlign w:val="center"/>
          </w:tcPr>
          <w:p w14:paraId="4AF65427" w14:textId="77777777" w:rsidR="00A921B1" w:rsidRPr="00C7778C" w:rsidRDefault="00A921B1" w:rsidP="00A921B1">
            <w:pPr>
              <w:spacing w:after="0" w:line="140" w:lineRule="atLeast"/>
              <w:jc w:val="center"/>
              <w:rPr>
                <w:sz w:val="20"/>
                <w:szCs w:val="20"/>
              </w:rPr>
            </w:pPr>
            <w:r w:rsidRPr="00C7778C">
              <w:rPr>
                <w:sz w:val="20"/>
                <w:szCs w:val="20"/>
              </w:rPr>
              <w:t>123</w:t>
            </w:r>
          </w:p>
        </w:tc>
        <w:tc>
          <w:tcPr>
            <w:tcW w:w="787" w:type="pct"/>
            <w:shd w:val="clear" w:color="auto" w:fill="FFFFFF"/>
            <w:tcMar>
              <w:top w:w="48" w:type="dxa"/>
              <w:left w:w="96" w:type="dxa"/>
              <w:bottom w:w="48" w:type="dxa"/>
              <w:right w:w="96" w:type="dxa"/>
            </w:tcMar>
            <w:vAlign w:val="center"/>
          </w:tcPr>
          <w:p w14:paraId="67073495" w14:textId="77777777" w:rsidR="00A921B1" w:rsidRPr="00C7778C" w:rsidRDefault="00A921B1" w:rsidP="00A921B1">
            <w:pPr>
              <w:spacing w:after="0" w:line="140" w:lineRule="atLeast"/>
              <w:jc w:val="center"/>
              <w:rPr>
                <w:sz w:val="20"/>
                <w:szCs w:val="20"/>
              </w:rPr>
            </w:pPr>
            <w:r w:rsidRPr="00C7778C">
              <w:rPr>
                <w:sz w:val="20"/>
                <w:szCs w:val="20"/>
              </w:rPr>
              <w:t>148</w:t>
            </w:r>
          </w:p>
        </w:tc>
        <w:tc>
          <w:tcPr>
            <w:tcW w:w="784" w:type="pct"/>
            <w:shd w:val="clear" w:color="auto" w:fill="FFFFFF"/>
            <w:tcMar>
              <w:top w:w="48" w:type="dxa"/>
              <w:left w:w="96" w:type="dxa"/>
              <w:bottom w:w="48" w:type="dxa"/>
              <w:right w:w="96" w:type="dxa"/>
            </w:tcMar>
            <w:vAlign w:val="center"/>
          </w:tcPr>
          <w:p w14:paraId="1A791EDC" w14:textId="77777777" w:rsidR="00A921B1" w:rsidRPr="00C7778C" w:rsidRDefault="00A921B1" w:rsidP="00A921B1">
            <w:pPr>
              <w:spacing w:after="0" w:line="140" w:lineRule="atLeast"/>
              <w:jc w:val="center"/>
              <w:rPr>
                <w:sz w:val="20"/>
                <w:szCs w:val="20"/>
              </w:rPr>
            </w:pPr>
            <w:r w:rsidRPr="00C7778C">
              <w:rPr>
                <w:sz w:val="20"/>
                <w:szCs w:val="20"/>
              </w:rPr>
              <w:t>153</w:t>
            </w:r>
          </w:p>
        </w:tc>
        <w:tc>
          <w:tcPr>
            <w:tcW w:w="706" w:type="pct"/>
            <w:shd w:val="clear" w:color="auto" w:fill="FFFFFF"/>
            <w:vAlign w:val="center"/>
          </w:tcPr>
          <w:p w14:paraId="33A19286" w14:textId="77777777" w:rsidR="00A921B1" w:rsidRPr="00C7778C" w:rsidRDefault="00A921B1" w:rsidP="00A921B1">
            <w:pPr>
              <w:spacing w:after="0" w:line="140" w:lineRule="atLeast"/>
              <w:jc w:val="center"/>
              <w:rPr>
                <w:sz w:val="20"/>
                <w:szCs w:val="20"/>
              </w:rPr>
            </w:pPr>
            <w:r w:rsidRPr="00C7778C">
              <w:rPr>
                <w:sz w:val="20"/>
                <w:szCs w:val="20"/>
              </w:rPr>
              <w:t>169</w:t>
            </w:r>
          </w:p>
        </w:tc>
      </w:tr>
      <w:tr w:rsidR="00A921B1" w:rsidRPr="00C7778C" w14:paraId="0D3CBC8B" w14:textId="77777777" w:rsidTr="00A921B1">
        <w:trPr>
          <w:cantSplit/>
          <w:trHeight w:val="20"/>
        </w:trPr>
        <w:tc>
          <w:tcPr>
            <w:tcW w:w="347" w:type="pct"/>
            <w:shd w:val="clear" w:color="auto" w:fill="FFFFFF"/>
            <w:tcMar>
              <w:top w:w="48" w:type="dxa"/>
              <w:left w:w="96" w:type="dxa"/>
              <w:bottom w:w="48" w:type="dxa"/>
              <w:right w:w="96" w:type="dxa"/>
            </w:tcMar>
            <w:vAlign w:val="center"/>
          </w:tcPr>
          <w:p w14:paraId="17423853" w14:textId="77777777" w:rsidR="00A921B1" w:rsidRPr="00C7778C" w:rsidRDefault="00A921B1" w:rsidP="00A921B1">
            <w:pPr>
              <w:spacing w:after="0" w:line="180" w:lineRule="atLeast"/>
              <w:jc w:val="center"/>
              <w:rPr>
                <w:b/>
                <w:sz w:val="20"/>
                <w:szCs w:val="20"/>
              </w:rPr>
            </w:pPr>
            <w:r w:rsidRPr="00C7778C">
              <w:rPr>
                <w:b/>
                <w:sz w:val="20"/>
                <w:szCs w:val="20"/>
              </w:rPr>
              <w:t>53</w:t>
            </w:r>
          </w:p>
        </w:tc>
        <w:tc>
          <w:tcPr>
            <w:tcW w:w="1591" w:type="pct"/>
            <w:shd w:val="clear" w:color="auto" w:fill="FFFFFF"/>
            <w:tcMar>
              <w:top w:w="48" w:type="dxa"/>
              <w:left w:w="96" w:type="dxa"/>
              <w:bottom w:w="48" w:type="dxa"/>
              <w:right w:w="96" w:type="dxa"/>
            </w:tcMar>
            <w:vAlign w:val="center"/>
          </w:tcPr>
          <w:p w14:paraId="627775A2" w14:textId="77777777" w:rsidR="00A921B1" w:rsidRPr="00C7778C" w:rsidRDefault="00A921B1" w:rsidP="00A921B1">
            <w:pPr>
              <w:spacing w:after="0" w:line="140" w:lineRule="atLeast"/>
              <w:jc w:val="center"/>
              <w:rPr>
                <w:sz w:val="20"/>
                <w:szCs w:val="20"/>
              </w:rPr>
            </w:pPr>
            <w:r w:rsidRPr="00C7778C">
              <w:rPr>
                <w:sz w:val="20"/>
                <w:szCs w:val="20"/>
              </w:rPr>
              <w:t>Лазава</w:t>
            </w:r>
          </w:p>
        </w:tc>
        <w:tc>
          <w:tcPr>
            <w:tcW w:w="785" w:type="pct"/>
            <w:shd w:val="clear" w:color="auto" w:fill="FFFFFF"/>
            <w:tcMar>
              <w:top w:w="48" w:type="dxa"/>
              <w:left w:w="96" w:type="dxa"/>
              <w:bottom w:w="48" w:type="dxa"/>
              <w:right w:w="96" w:type="dxa"/>
            </w:tcMar>
            <w:vAlign w:val="center"/>
          </w:tcPr>
          <w:p w14:paraId="1BE8AB82" w14:textId="77777777" w:rsidR="00A921B1" w:rsidRPr="00C7778C" w:rsidRDefault="00A921B1" w:rsidP="00A921B1">
            <w:pPr>
              <w:spacing w:after="0" w:line="140" w:lineRule="atLeast"/>
              <w:jc w:val="center"/>
              <w:rPr>
                <w:sz w:val="20"/>
                <w:szCs w:val="20"/>
              </w:rPr>
            </w:pPr>
            <w:r w:rsidRPr="00C7778C">
              <w:rPr>
                <w:sz w:val="20"/>
                <w:szCs w:val="20"/>
              </w:rPr>
              <w:t>8</w:t>
            </w:r>
          </w:p>
        </w:tc>
        <w:tc>
          <w:tcPr>
            <w:tcW w:w="787" w:type="pct"/>
            <w:shd w:val="clear" w:color="auto" w:fill="FFFFFF"/>
            <w:tcMar>
              <w:top w:w="48" w:type="dxa"/>
              <w:left w:w="96" w:type="dxa"/>
              <w:bottom w:w="48" w:type="dxa"/>
              <w:right w:w="96" w:type="dxa"/>
            </w:tcMar>
            <w:vAlign w:val="center"/>
          </w:tcPr>
          <w:p w14:paraId="48086408" w14:textId="77777777" w:rsidR="00A921B1" w:rsidRPr="00C7778C" w:rsidRDefault="00A921B1" w:rsidP="00A921B1">
            <w:pPr>
              <w:spacing w:after="0" w:line="140" w:lineRule="atLeast"/>
              <w:jc w:val="center"/>
              <w:rPr>
                <w:sz w:val="20"/>
                <w:szCs w:val="20"/>
              </w:rPr>
            </w:pPr>
            <w:r w:rsidRPr="00C7778C">
              <w:rPr>
                <w:sz w:val="20"/>
                <w:szCs w:val="20"/>
              </w:rPr>
              <w:t>11</w:t>
            </w:r>
          </w:p>
        </w:tc>
        <w:tc>
          <w:tcPr>
            <w:tcW w:w="784" w:type="pct"/>
            <w:shd w:val="clear" w:color="auto" w:fill="FFFFFF"/>
            <w:tcMar>
              <w:top w:w="48" w:type="dxa"/>
              <w:left w:w="96" w:type="dxa"/>
              <w:bottom w:w="48" w:type="dxa"/>
              <w:right w:w="96" w:type="dxa"/>
            </w:tcMar>
            <w:vAlign w:val="center"/>
          </w:tcPr>
          <w:p w14:paraId="04F25D87" w14:textId="77777777" w:rsidR="00A921B1" w:rsidRPr="00C7778C" w:rsidRDefault="00A921B1" w:rsidP="00A921B1">
            <w:pPr>
              <w:spacing w:after="0" w:line="140" w:lineRule="atLeast"/>
              <w:jc w:val="center"/>
              <w:rPr>
                <w:sz w:val="20"/>
                <w:szCs w:val="20"/>
              </w:rPr>
            </w:pPr>
            <w:r w:rsidRPr="00C7778C">
              <w:rPr>
                <w:sz w:val="20"/>
                <w:szCs w:val="20"/>
              </w:rPr>
              <w:t>11</w:t>
            </w:r>
          </w:p>
        </w:tc>
        <w:tc>
          <w:tcPr>
            <w:tcW w:w="706" w:type="pct"/>
            <w:shd w:val="clear" w:color="auto" w:fill="FFFFFF"/>
            <w:vAlign w:val="center"/>
          </w:tcPr>
          <w:p w14:paraId="60FAB69E" w14:textId="77777777" w:rsidR="00A921B1" w:rsidRPr="00C7778C" w:rsidRDefault="00A921B1" w:rsidP="00A921B1">
            <w:pPr>
              <w:spacing w:after="0" w:line="140" w:lineRule="atLeast"/>
              <w:jc w:val="center"/>
              <w:rPr>
                <w:sz w:val="20"/>
                <w:szCs w:val="20"/>
              </w:rPr>
            </w:pPr>
            <w:r w:rsidRPr="00C7778C">
              <w:rPr>
                <w:sz w:val="20"/>
                <w:szCs w:val="20"/>
              </w:rPr>
              <w:t>10</w:t>
            </w:r>
          </w:p>
        </w:tc>
      </w:tr>
      <w:tr w:rsidR="00A921B1" w:rsidRPr="00C7778C" w14:paraId="3DBEF1B3" w14:textId="77777777" w:rsidTr="00A921B1">
        <w:trPr>
          <w:cantSplit/>
          <w:trHeight w:val="20"/>
        </w:trPr>
        <w:tc>
          <w:tcPr>
            <w:tcW w:w="347" w:type="pct"/>
            <w:shd w:val="clear" w:color="auto" w:fill="FFFFFF"/>
            <w:tcMar>
              <w:top w:w="48" w:type="dxa"/>
              <w:left w:w="96" w:type="dxa"/>
              <w:bottom w:w="48" w:type="dxa"/>
              <w:right w:w="96" w:type="dxa"/>
            </w:tcMar>
            <w:vAlign w:val="center"/>
          </w:tcPr>
          <w:p w14:paraId="6E19DE9C" w14:textId="77777777" w:rsidR="00A921B1" w:rsidRPr="00C7778C" w:rsidRDefault="00A921B1" w:rsidP="00A921B1">
            <w:pPr>
              <w:spacing w:after="0" w:line="180" w:lineRule="atLeast"/>
              <w:jc w:val="center"/>
              <w:rPr>
                <w:b/>
                <w:sz w:val="20"/>
                <w:szCs w:val="20"/>
              </w:rPr>
            </w:pPr>
            <w:r w:rsidRPr="00C7778C">
              <w:rPr>
                <w:b/>
                <w:sz w:val="20"/>
                <w:szCs w:val="20"/>
              </w:rPr>
              <w:t>54</w:t>
            </w:r>
          </w:p>
        </w:tc>
        <w:tc>
          <w:tcPr>
            <w:tcW w:w="1591" w:type="pct"/>
            <w:shd w:val="clear" w:color="auto" w:fill="FFFFFF"/>
            <w:tcMar>
              <w:top w:w="48" w:type="dxa"/>
              <w:left w:w="96" w:type="dxa"/>
              <w:bottom w:w="48" w:type="dxa"/>
              <w:right w:w="96" w:type="dxa"/>
            </w:tcMar>
            <w:vAlign w:val="center"/>
          </w:tcPr>
          <w:p w14:paraId="717DF6C3" w14:textId="77777777" w:rsidR="00A921B1" w:rsidRPr="00C7778C" w:rsidRDefault="00A921B1" w:rsidP="00A921B1">
            <w:pPr>
              <w:spacing w:after="0" w:line="140" w:lineRule="atLeast"/>
              <w:jc w:val="center"/>
              <w:rPr>
                <w:sz w:val="20"/>
                <w:szCs w:val="20"/>
              </w:rPr>
            </w:pPr>
            <w:r w:rsidRPr="00C7778C">
              <w:rPr>
                <w:sz w:val="20"/>
                <w:szCs w:val="20"/>
              </w:rPr>
              <w:t>Липец</w:t>
            </w:r>
          </w:p>
        </w:tc>
        <w:tc>
          <w:tcPr>
            <w:tcW w:w="785" w:type="pct"/>
            <w:shd w:val="clear" w:color="auto" w:fill="FFFFFF"/>
            <w:tcMar>
              <w:top w:w="48" w:type="dxa"/>
              <w:left w:w="96" w:type="dxa"/>
              <w:bottom w:w="48" w:type="dxa"/>
              <w:right w:w="96" w:type="dxa"/>
            </w:tcMar>
            <w:vAlign w:val="center"/>
          </w:tcPr>
          <w:p w14:paraId="08708CDB" w14:textId="77777777" w:rsidR="00A921B1" w:rsidRPr="00C7778C" w:rsidRDefault="00A921B1" w:rsidP="00A921B1">
            <w:pPr>
              <w:spacing w:after="0" w:line="140" w:lineRule="atLeast"/>
              <w:jc w:val="center"/>
              <w:rPr>
                <w:sz w:val="20"/>
                <w:szCs w:val="20"/>
              </w:rPr>
            </w:pPr>
            <w:r w:rsidRPr="00C7778C">
              <w:rPr>
                <w:sz w:val="20"/>
                <w:szCs w:val="20"/>
              </w:rPr>
              <w:t>158</w:t>
            </w:r>
          </w:p>
        </w:tc>
        <w:tc>
          <w:tcPr>
            <w:tcW w:w="787" w:type="pct"/>
            <w:shd w:val="clear" w:color="auto" w:fill="FFFFFF"/>
            <w:tcMar>
              <w:top w:w="48" w:type="dxa"/>
              <w:left w:w="96" w:type="dxa"/>
              <w:bottom w:w="48" w:type="dxa"/>
              <w:right w:w="96" w:type="dxa"/>
            </w:tcMar>
            <w:vAlign w:val="center"/>
          </w:tcPr>
          <w:p w14:paraId="60D86454" w14:textId="77777777" w:rsidR="00A921B1" w:rsidRPr="00C7778C" w:rsidRDefault="00A921B1" w:rsidP="00A921B1">
            <w:pPr>
              <w:spacing w:after="0" w:line="140" w:lineRule="atLeast"/>
              <w:jc w:val="center"/>
              <w:rPr>
                <w:sz w:val="20"/>
                <w:szCs w:val="20"/>
              </w:rPr>
            </w:pPr>
            <w:r w:rsidRPr="00C7778C">
              <w:rPr>
                <w:sz w:val="20"/>
                <w:szCs w:val="20"/>
              </w:rPr>
              <w:t>141</w:t>
            </w:r>
          </w:p>
        </w:tc>
        <w:tc>
          <w:tcPr>
            <w:tcW w:w="784" w:type="pct"/>
            <w:shd w:val="clear" w:color="auto" w:fill="FFFFFF"/>
            <w:tcMar>
              <w:top w:w="48" w:type="dxa"/>
              <w:left w:w="96" w:type="dxa"/>
              <w:bottom w:w="48" w:type="dxa"/>
              <w:right w:w="96" w:type="dxa"/>
            </w:tcMar>
            <w:vAlign w:val="center"/>
          </w:tcPr>
          <w:p w14:paraId="688DE240" w14:textId="77777777" w:rsidR="00A921B1" w:rsidRPr="00C7778C" w:rsidRDefault="00A921B1" w:rsidP="00A921B1">
            <w:pPr>
              <w:spacing w:after="0" w:line="140" w:lineRule="atLeast"/>
              <w:jc w:val="center"/>
              <w:rPr>
                <w:sz w:val="20"/>
                <w:szCs w:val="20"/>
              </w:rPr>
            </w:pPr>
            <w:r w:rsidRPr="00C7778C">
              <w:rPr>
                <w:sz w:val="20"/>
                <w:szCs w:val="20"/>
              </w:rPr>
              <w:t>144</w:t>
            </w:r>
          </w:p>
        </w:tc>
        <w:tc>
          <w:tcPr>
            <w:tcW w:w="706" w:type="pct"/>
            <w:shd w:val="clear" w:color="auto" w:fill="FFFFFF"/>
            <w:vAlign w:val="center"/>
          </w:tcPr>
          <w:p w14:paraId="262D9522" w14:textId="77777777" w:rsidR="00A921B1" w:rsidRPr="00C7778C" w:rsidRDefault="00A921B1" w:rsidP="00A921B1">
            <w:pPr>
              <w:spacing w:after="0" w:line="140" w:lineRule="atLeast"/>
              <w:jc w:val="center"/>
              <w:rPr>
                <w:sz w:val="20"/>
                <w:szCs w:val="20"/>
              </w:rPr>
            </w:pPr>
            <w:r w:rsidRPr="00C7778C">
              <w:rPr>
                <w:sz w:val="20"/>
                <w:szCs w:val="20"/>
              </w:rPr>
              <w:t>120</w:t>
            </w:r>
          </w:p>
        </w:tc>
      </w:tr>
      <w:tr w:rsidR="00A921B1" w:rsidRPr="00C7778C" w14:paraId="42ACCEBE" w14:textId="77777777" w:rsidTr="00A921B1">
        <w:trPr>
          <w:cantSplit/>
          <w:trHeight w:val="20"/>
        </w:trPr>
        <w:tc>
          <w:tcPr>
            <w:tcW w:w="347" w:type="pct"/>
            <w:shd w:val="clear" w:color="auto" w:fill="FFFFFF"/>
            <w:tcMar>
              <w:top w:w="48" w:type="dxa"/>
              <w:left w:w="96" w:type="dxa"/>
              <w:bottom w:w="48" w:type="dxa"/>
              <w:right w:w="96" w:type="dxa"/>
            </w:tcMar>
            <w:vAlign w:val="center"/>
          </w:tcPr>
          <w:p w14:paraId="614B2A48" w14:textId="77777777" w:rsidR="00A921B1" w:rsidRPr="00C7778C" w:rsidRDefault="00A921B1" w:rsidP="00A921B1">
            <w:pPr>
              <w:spacing w:after="0" w:line="180" w:lineRule="atLeast"/>
              <w:jc w:val="center"/>
              <w:rPr>
                <w:b/>
                <w:sz w:val="20"/>
                <w:szCs w:val="20"/>
              </w:rPr>
            </w:pPr>
            <w:r w:rsidRPr="00C7778C">
              <w:rPr>
                <w:b/>
                <w:sz w:val="20"/>
                <w:szCs w:val="20"/>
              </w:rPr>
              <w:lastRenderedPageBreak/>
              <w:t>55</w:t>
            </w:r>
          </w:p>
        </w:tc>
        <w:tc>
          <w:tcPr>
            <w:tcW w:w="1591" w:type="pct"/>
            <w:shd w:val="clear" w:color="auto" w:fill="FFFFFF"/>
            <w:tcMar>
              <w:top w:w="48" w:type="dxa"/>
              <w:left w:w="96" w:type="dxa"/>
              <w:bottom w:w="48" w:type="dxa"/>
              <w:right w:w="96" w:type="dxa"/>
            </w:tcMar>
            <w:vAlign w:val="center"/>
          </w:tcPr>
          <w:p w14:paraId="1BA1E639" w14:textId="77777777" w:rsidR="00A921B1" w:rsidRPr="00C7778C" w:rsidRDefault="00A921B1" w:rsidP="00A921B1">
            <w:pPr>
              <w:spacing w:after="0" w:line="140" w:lineRule="atLeast"/>
              <w:jc w:val="center"/>
              <w:rPr>
                <w:sz w:val="20"/>
                <w:szCs w:val="20"/>
              </w:rPr>
            </w:pPr>
            <w:r w:rsidRPr="00C7778C">
              <w:rPr>
                <w:sz w:val="20"/>
                <w:szCs w:val="20"/>
              </w:rPr>
              <w:t>Личково</w:t>
            </w:r>
          </w:p>
        </w:tc>
        <w:tc>
          <w:tcPr>
            <w:tcW w:w="785" w:type="pct"/>
            <w:shd w:val="clear" w:color="auto" w:fill="FFFFFF"/>
            <w:tcMar>
              <w:top w:w="48" w:type="dxa"/>
              <w:left w:w="96" w:type="dxa"/>
              <w:bottom w:w="48" w:type="dxa"/>
              <w:right w:w="96" w:type="dxa"/>
            </w:tcMar>
            <w:vAlign w:val="center"/>
          </w:tcPr>
          <w:p w14:paraId="2D09D8EC" w14:textId="77777777" w:rsidR="00A921B1" w:rsidRPr="00C7778C" w:rsidRDefault="00A921B1" w:rsidP="00A921B1">
            <w:pPr>
              <w:spacing w:after="0" w:line="140" w:lineRule="atLeast"/>
              <w:jc w:val="center"/>
              <w:rPr>
                <w:sz w:val="20"/>
                <w:szCs w:val="20"/>
              </w:rPr>
            </w:pPr>
            <w:r w:rsidRPr="00C7778C">
              <w:rPr>
                <w:sz w:val="20"/>
                <w:szCs w:val="20"/>
              </w:rPr>
              <w:t>35</w:t>
            </w:r>
          </w:p>
        </w:tc>
        <w:tc>
          <w:tcPr>
            <w:tcW w:w="787" w:type="pct"/>
            <w:shd w:val="clear" w:color="auto" w:fill="FFFFFF"/>
            <w:tcMar>
              <w:top w:w="48" w:type="dxa"/>
              <w:left w:w="96" w:type="dxa"/>
              <w:bottom w:w="48" w:type="dxa"/>
              <w:right w:w="96" w:type="dxa"/>
            </w:tcMar>
            <w:vAlign w:val="center"/>
          </w:tcPr>
          <w:p w14:paraId="6DD3A2C2" w14:textId="77777777" w:rsidR="00A921B1" w:rsidRPr="00C7778C" w:rsidRDefault="00A921B1" w:rsidP="00A921B1">
            <w:pPr>
              <w:spacing w:after="0" w:line="140" w:lineRule="atLeast"/>
              <w:jc w:val="center"/>
              <w:rPr>
                <w:sz w:val="20"/>
                <w:szCs w:val="20"/>
              </w:rPr>
            </w:pPr>
            <w:r w:rsidRPr="00C7778C">
              <w:rPr>
                <w:sz w:val="20"/>
                <w:szCs w:val="20"/>
              </w:rPr>
              <w:t>35</w:t>
            </w:r>
          </w:p>
        </w:tc>
        <w:tc>
          <w:tcPr>
            <w:tcW w:w="784" w:type="pct"/>
            <w:shd w:val="clear" w:color="auto" w:fill="FFFFFF"/>
            <w:tcMar>
              <w:top w:w="48" w:type="dxa"/>
              <w:left w:w="96" w:type="dxa"/>
              <w:bottom w:w="48" w:type="dxa"/>
              <w:right w:w="96" w:type="dxa"/>
            </w:tcMar>
            <w:vAlign w:val="center"/>
          </w:tcPr>
          <w:p w14:paraId="6B17E230" w14:textId="77777777" w:rsidR="00A921B1" w:rsidRPr="00C7778C" w:rsidRDefault="00A921B1" w:rsidP="00A921B1">
            <w:pPr>
              <w:spacing w:after="0" w:line="140" w:lineRule="atLeast"/>
              <w:jc w:val="center"/>
              <w:rPr>
                <w:sz w:val="20"/>
                <w:szCs w:val="20"/>
              </w:rPr>
            </w:pPr>
            <w:r w:rsidRPr="00C7778C">
              <w:rPr>
                <w:sz w:val="20"/>
                <w:szCs w:val="20"/>
              </w:rPr>
              <w:t>45</w:t>
            </w:r>
          </w:p>
        </w:tc>
        <w:tc>
          <w:tcPr>
            <w:tcW w:w="706" w:type="pct"/>
            <w:shd w:val="clear" w:color="auto" w:fill="FFFFFF"/>
            <w:vAlign w:val="center"/>
          </w:tcPr>
          <w:p w14:paraId="0E4D3311" w14:textId="77777777" w:rsidR="00A921B1" w:rsidRPr="00C7778C" w:rsidRDefault="00A921B1" w:rsidP="00A921B1">
            <w:pPr>
              <w:spacing w:after="0" w:line="140" w:lineRule="atLeast"/>
              <w:jc w:val="center"/>
              <w:rPr>
                <w:sz w:val="20"/>
                <w:szCs w:val="20"/>
              </w:rPr>
            </w:pPr>
            <w:r w:rsidRPr="00C7778C">
              <w:rPr>
                <w:sz w:val="20"/>
                <w:szCs w:val="20"/>
              </w:rPr>
              <w:t>36</w:t>
            </w:r>
          </w:p>
        </w:tc>
      </w:tr>
      <w:tr w:rsidR="00A921B1" w:rsidRPr="00C7778C" w14:paraId="6727CD2B" w14:textId="77777777" w:rsidTr="00A921B1">
        <w:trPr>
          <w:cantSplit/>
          <w:trHeight w:val="20"/>
        </w:trPr>
        <w:tc>
          <w:tcPr>
            <w:tcW w:w="347" w:type="pct"/>
            <w:shd w:val="clear" w:color="auto" w:fill="FFFFFF"/>
            <w:tcMar>
              <w:top w:w="48" w:type="dxa"/>
              <w:left w:w="96" w:type="dxa"/>
              <w:bottom w:w="48" w:type="dxa"/>
              <w:right w:w="96" w:type="dxa"/>
            </w:tcMar>
            <w:vAlign w:val="center"/>
          </w:tcPr>
          <w:p w14:paraId="7A84385F" w14:textId="77777777" w:rsidR="00A921B1" w:rsidRPr="00C7778C" w:rsidRDefault="00A921B1" w:rsidP="00A921B1">
            <w:pPr>
              <w:spacing w:after="0" w:line="180" w:lineRule="atLeast"/>
              <w:jc w:val="center"/>
              <w:rPr>
                <w:b/>
                <w:sz w:val="20"/>
                <w:szCs w:val="20"/>
              </w:rPr>
            </w:pPr>
            <w:r w:rsidRPr="00C7778C">
              <w:rPr>
                <w:b/>
                <w:sz w:val="20"/>
                <w:szCs w:val="20"/>
              </w:rPr>
              <w:t>56</w:t>
            </w:r>
          </w:p>
        </w:tc>
        <w:tc>
          <w:tcPr>
            <w:tcW w:w="1591" w:type="pct"/>
            <w:shd w:val="clear" w:color="auto" w:fill="FFFFFF"/>
            <w:tcMar>
              <w:top w:w="48" w:type="dxa"/>
              <w:left w:w="96" w:type="dxa"/>
              <w:bottom w:w="48" w:type="dxa"/>
              <w:right w:w="96" w:type="dxa"/>
            </w:tcMar>
            <w:vAlign w:val="center"/>
          </w:tcPr>
          <w:p w14:paraId="3D737D30" w14:textId="77777777" w:rsidR="00A921B1" w:rsidRPr="00C7778C" w:rsidRDefault="00A921B1" w:rsidP="00A921B1">
            <w:pPr>
              <w:spacing w:after="0" w:line="140" w:lineRule="atLeast"/>
              <w:jc w:val="center"/>
              <w:rPr>
                <w:sz w:val="20"/>
                <w:szCs w:val="20"/>
              </w:rPr>
            </w:pPr>
            <w:r w:rsidRPr="00C7778C">
              <w:rPr>
                <w:sz w:val="20"/>
                <w:szCs w:val="20"/>
              </w:rPr>
              <w:t>Ломки</w:t>
            </w:r>
          </w:p>
        </w:tc>
        <w:tc>
          <w:tcPr>
            <w:tcW w:w="785" w:type="pct"/>
            <w:shd w:val="clear" w:color="auto" w:fill="FFFFFF"/>
            <w:tcMar>
              <w:top w:w="48" w:type="dxa"/>
              <w:left w:w="96" w:type="dxa"/>
              <w:bottom w:w="48" w:type="dxa"/>
              <w:right w:w="96" w:type="dxa"/>
            </w:tcMar>
            <w:vAlign w:val="center"/>
          </w:tcPr>
          <w:p w14:paraId="12966AD7" w14:textId="77777777" w:rsidR="00A921B1" w:rsidRPr="00C7778C" w:rsidRDefault="00A921B1" w:rsidP="00A921B1">
            <w:pPr>
              <w:spacing w:after="0" w:line="140" w:lineRule="atLeast"/>
              <w:jc w:val="center"/>
              <w:rPr>
                <w:sz w:val="20"/>
                <w:szCs w:val="20"/>
              </w:rPr>
            </w:pPr>
            <w:r w:rsidRPr="00C7778C">
              <w:rPr>
                <w:sz w:val="20"/>
                <w:szCs w:val="20"/>
              </w:rPr>
              <w:t>5</w:t>
            </w:r>
          </w:p>
        </w:tc>
        <w:tc>
          <w:tcPr>
            <w:tcW w:w="787" w:type="pct"/>
            <w:shd w:val="clear" w:color="auto" w:fill="FFFFFF"/>
            <w:tcMar>
              <w:top w:w="48" w:type="dxa"/>
              <w:left w:w="96" w:type="dxa"/>
              <w:bottom w:w="48" w:type="dxa"/>
              <w:right w:w="96" w:type="dxa"/>
            </w:tcMar>
            <w:vAlign w:val="center"/>
          </w:tcPr>
          <w:p w14:paraId="2F8D69C3" w14:textId="77777777" w:rsidR="00A921B1" w:rsidRPr="00C7778C" w:rsidRDefault="00A921B1" w:rsidP="00A921B1">
            <w:pPr>
              <w:spacing w:after="0" w:line="140" w:lineRule="atLeast"/>
              <w:jc w:val="center"/>
              <w:rPr>
                <w:sz w:val="20"/>
                <w:szCs w:val="20"/>
              </w:rPr>
            </w:pPr>
            <w:r w:rsidRPr="00C7778C">
              <w:rPr>
                <w:sz w:val="20"/>
                <w:szCs w:val="20"/>
              </w:rPr>
              <w:t>2</w:t>
            </w:r>
          </w:p>
        </w:tc>
        <w:tc>
          <w:tcPr>
            <w:tcW w:w="784" w:type="pct"/>
            <w:shd w:val="clear" w:color="auto" w:fill="FFFFFF"/>
            <w:tcMar>
              <w:top w:w="48" w:type="dxa"/>
              <w:left w:w="96" w:type="dxa"/>
              <w:bottom w:w="48" w:type="dxa"/>
              <w:right w:w="96" w:type="dxa"/>
            </w:tcMar>
            <w:vAlign w:val="center"/>
          </w:tcPr>
          <w:p w14:paraId="5F1F2565" w14:textId="77777777" w:rsidR="00A921B1" w:rsidRPr="00C7778C" w:rsidRDefault="00A921B1" w:rsidP="00A921B1">
            <w:pPr>
              <w:spacing w:after="0" w:line="140" w:lineRule="atLeast"/>
              <w:jc w:val="center"/>
              <w:rPr>
                <w:sz w:val="20"/>
                <w:szCs w:val="20"/>
              </w:rPr>
            </w:pPr>
            <w:r w:rsidRPr="00C7778C">
              <w:rPr>
                <w:sz w:val="20"/>
                <w:szCs w:val="20"/>
              </w:rPr>
              <w:t>2</w:t>
            </w:r>
          </w:p>
        </w:tc>
        <w:tc>
          <w:tcPr>
            <w:tcW w:w="706" w:type="pct"/>
            <w:shd w:val="clear" w:color="auto" w:fill="FFFFFF"/>
            <w:vAlign w:val="center"/>
          </w:tcPr>
          <w:p w14:paraId="48EA7F70" w14:textId="77777777" w:rsidR="00A921B1" w:rsidRPr="00C7778C" w:rsidRDefault="00A921B1" w:rsidP="00A921B1">
            <w:pPr>
              <w:spacing w:after="0" w:line="140" w:lineRule="atLeast"/>
              <w:jc w:val="center"/>
              <w:rPr>
                <w:sz w:val="20"/>
                <w:szCs w:val="20"/>
              </w:rPr>
            </w:pPr>
            <w:r w:rsidRPr="00C7778C">
              <w:rPr>
                <w:sz w:val="20"/>
                <w:szCs w:val="20"/>
              </w:rPr>
              <w:t>1</w:t>
            </w:r>
          </w:p>
        </w:tc>
      </w:tr>
      <w:tr w:rsidR="00A921B1" w:rsidRPr="00C7778C" w14:paraId="6787C801" w14:textId="77777777" w:rsidTr="00A921B1">
        <w:trPr>
          <w:cantSplit/>
          <w:trHeight w:val="20"/>
        </w:trPr>
        <w:tc>
          <w:tcPr>
            <w:tcW w:w="347" w:type="pct"/>
            <w:shd w:val="clear" w:color="auto" w:fill="FFFFFF"/>
            <w:tcMar>
              <w:top w:w="48" w:type="dxa"/>
              <w:left w:w="96" w:type="dxa"/>
              <w:bottom w:w="48" w:type="dxa"/>
              <w:right w:w="96" w:type="dxa"/>
            </w:tcMar>
            <w:vAlign w:val="center"/>
          </w:tcPr>
          <w:p w14:paraId="7CF6D085" w14:textId="77777777" w:rsidR="00A921B1" w:rsidRPr="00C7778C" w:rsidRDefault="00A921B1" w:rsidP="00A921B1">
            <w:pPr>
              <w:spacing w:after="0" w:line="180" w:lineRule="atLeast"/>
              <w:jc w:val="center"/>
              <w:rPr>
                <w:b/>
                <w:sz w:val="20"/>
                <w:szCs w:val="20"/>
              </w:rPr>
            </w:pPr>
            <w:r w:rsidRPr="00C7778C">
              <w:rPr>
                <w:b/>
                <w:sz w:val="20"/>
                <w:szCs w:val="20"/>
              </w:rPr>
              <w:t>57</w:t>
            </w:r>
          </w:p>
        </w:tc>
        <w:tc>
          <w:tcPr>
            <w:tcW w:w="1591" w:type="pct"/>
            <w:shd w:val="clear" w:color="auto" w:fill="FFFFFF"/>
            <w:tcMar>
              <w:top w:w="48" w:type="dxa"/>
              <w:left w:w="96" w:type="dxa"/>
              <w:bottom w:w="48" w:type="dxa"/>
              <w:right w:w="96" w:type="dxa"/>
            </w:tcMar>
            <w:vAlign w:val="center"/>
          </w:tcPr>
          <w:p w14:paraId="23AA7FB8" w14:textId="77777777" w:rsidR="00A921B1" w:rsidRPr="00C7778C" w:rsidRDefault="00A921B1" w:rsidP="00A921B1">
            <w:pPr>
              <w:spacing w:after="0" w:line="140" w:lineRule="atLeast"/>
              <w:jc w:val="center"/>
              <w:rPr>
                <w:sz w:val="20"/>
                <w:szCs w:val="20"/>
              </w:rPr>
            </w:pPr>
            <w:r w:rsidRPr="00C7778C">
              <w:rPr>
                <w:sz w:val="20"/>
                <w:szCs w:val="20"/>
              </w:rPr>
              <w:t>Лосево</w:t>
            </w:r>
          </w:p>
        </w:tc>
        <w:tc>
          <w:tcPr>
            <w:tcW w:w="785" w:type="pct"/>
            <w:shd w:val="clear" w:color="auto" w:fill="FFFFFF"/>
            <w:tcMar>
              <w:top w:w="48" w:type="dxa"/>
              <w:left w:w="96" w:type="dxa"/>
              <w:bottom w:w="48" w:type="dxa"/>
              <w:right w:w="96" w:type="dxa"/>
            </w:tcMar>
            <w:vAlign w:val="center"/>
          </w:tcPr>
          <w:p w14:paraId="5EF283FE" w14:textId="77777777" w:rsidR="00A921B1" w:rsidRPr="00C7778C" w:rsidRDefault="00A921B1" w:rsidP="00A921B1">
            <w:pPr>
              <w:spacing w:after="0" w:line="140" w:lineRule="atLeast"/>
              <w:jc w:val="center"/>
              <w:rPr>
                <w:sz w:val="20"/>
                <w:szCs w:val="20"/>
              </w:rPr>
            </w:pPr>
            <w:r w:rsidRPr="00C7778C">
              <w:rPr>
                <w:sz w:val="20"/>
                <w:szCs w:val="20"/>
              </w:rPr>
              <w:t>2</w:t>
            </w:r>
          </w:p>
        </w:tc>
        <w:tc>
          <w:tcPr>
            <w:tcW w:w="787" w:type="pct"/>
            <w:shd w:val="clear" w:color="auto" w:fill="FFFFFF"/>
            <w:tcMar>
              <w:top w:w="48" w:type="dxa"/>
              <w:left w:w="96" w:type="dxa"/>
              <w:bottom w:w="48" w:type="dxa"/>
              <w:right w:w="96" w:type="dxa"/>
            </w:tcMar>
            <w:vAlign w:val="center"/>
          </w:tcPr>
          <w:p w14:paraId="18BE926C" w14:textId="77777777" w:rsidR="00A921B1" w:rsidRPr="00C7778C" w:rsidRDefault="00A921B1" w:rsidP="00A921B1">
            <w:pPr>
              <w:spacing w:after="0" w:line="140" w:lineRule="atLeast"/>
              <w:jc w:val="center"/>
              <w:rPr>
                <w:sz w:val="20"/>
                <w:szCs w:val="20"/>
              </w:rPr>
            </w:pPr>
            <w:r w:rsidRPr="00C7778C">
              <w:rPr>
                <w:sz w:val="20"/>
                <w:szCs w:val="20"/>
              </w:rPr>
              <w:t>3</w:t>
            </w:r>
          </w:p>
        </w:tc>
        <w:tc>
          <w:tcPr>
            <w:tcW w:w="784" w:type="pct"/>
            <w:shd w:val="clear" w:color="auto" w:fill="FFFFFF"/>
            <w:tcMar>
              <w:top w:w="48" w:type="dxa"/>
              <w:left w:w="96" w:type="dxa"/>
              <w:bottom w:w="48" w:type="dxa"/>
              <w:right w:w="96" w:type="dxa"/>
            </w:tcMar>
            <w:vAlign w:val="center"/>
          </w:tcPr>
          <w:p w14:paraId="62040955" w14:textId="77777777" w:rsidR="00A921B1" w:rsidRPr="00C7778C" w:rsidRDefault="00A921B1" w:rsidP="00A921B1">
            <w:pPr>
              <w:spacing w:after="0" w:line="140" w:lineRule="atLeast"/>
              <w:jc w:val="center"/>
              <w:rPr>
                <w:sz w:val="20"/>
                <w:szCs w:val="20"/>
              </w:rPr>
            </w:pPr>
            <w:r w:rsidRPr="00C7778C">
              <w:rPr>
                <w:sz w:val="20"/>
                <w:szCs w:val="20"/>
              </w:rPr>
              <w:t>7</w:t>
            </w:r>
          </w:p>
        </w:tc>
        <w:tc>
          <w:tcPr>
            <w:tcW w:w="706" w:type="pct"/>
            <w:shd w:val="clear" w:color="auto" w:fill="FFFFFF"/>
            <w:vAlign w:val="center"/>
          </w:tcPr>
          <w:p w14:paraId="4FE6E263" w14:textId="77777777" w:rsidR="00A921B1" w:rsidRPr="00C7778C" w:rsidRDefault="00A921B1" w:rsidP="00A921B1">
            <w:pPr>
              <w:spacing w:after="0" w:line="140" w:lineRule="atLeast"/>
              <w:jc w:val="center"/>
              <w:rPr>
                <w:sz w:val="20"/>
                <w:szCs w:val="20"/>
              </w:rPr>
            </w:pPr>
            <w:r w:rsidRPr="00C7778C">
              <w:rPr>
                <w:sz w:val="20"/>
                <w:szCs w:val="20"/>
              </w:rPr>
              <w:t>5</w:t>
            </w:r>
          </w:p>
        </w:tc>
      </w:tr>
      <w:tr w:rsidR="00A921B1" w:rsidRPr="00C7778C" w14:paraId="1AE21727" w14:textId="77777777" w:rsidTr="00A921B1">
        <w:trPr>
          <w:cantSplit/>
          <w:trHeight w:val="20"/>
        </w:trPr>
        <w:tc>
          <w:tcPr>
            <w:tcW w:w="347" w:type="pct"/>
            <w:shd w:val="clear" w:color="auto" w:fill="FFFFFF"/>
            <w:tcMar>
              <w:top w:w="48" w:type="dxa"/>
              <w:left w:w="96" w:type="dxa"/>
              <w:bottom w:w="48" w:type="dxa"/>
              <w:right w:w="96" w:type="dxa"/>
            </w:tcMar>
            <w:vAlign w:val="center"/>
          </w:tcPr>
          <w:p w14:paraId="5F10B89C" w14:textId="77777777" w:rsidR="00A921B1" w:rsidRPr="00C7778C" w:rsidRDefault="00A921B1" w:rsidP="00A921B1">
            <w:pPr>
              <w:spacing w:after="0" w:line="180" w:lineRule="atLeast"/>
              <w:jc w:val="center"/>
              <w:rPr>
                <w:b/>
                <w:sz w:val="20"/>
                <w:szCs w:val="20"/>
              </w:rPr>
            </w:pPr>
            <w:r w:rsidRPr="00C7778C">
              <w:rPr>
                <w:b/>
                <w:sz w:val="20"/>
                <w:szCs w:val="20"/>
              </w:rPr>
              <w:t>58</w:t>
            </w:r>
          </w:p>
        </w:tc>
        <w:tc>
          <w:tcPr>
            <w:tcW w:w="1591" w:type="pct"/>
            <w:shd w:val="clear" w:color="auto" w:fill="FFFFFF"/>
            <w:tcMar>
              <w:top w:w="48" w:type="dxa"/>
              <w:left w:w="96" w:type="dxa"/>
              <w:bottom w:w="48" w:type="dxa"/>
              <w:right w:w="96" w:type="dxa"/>
            </w:tcMar>
            <w:vAlign w:val="center"/>
          </w:tcPr>
          <w:p w14:paraId="1F87283E" w14:textId="77777777" w:rsidR="00A921B1" w:rsidRPr="00C7778C" w:rsidRDefault="00A921B1" w:rsidP="00A921B1">
            <w:pPr>
              <w:spacing w:after="0" w:line="140" w:lineRule="atLeast"/>
              <w:jc w:val="center"/>
              <w:rPr>
                <w:sz w:val="20"/>
                <w:szCs w:val="20"/>
              </w:rPr>
            </w:pPr>
            <w:r w:rsidRPr="00C7778C">
              <w:rPr>
                <w:sz w:val="20"/>
                <w:szCs w:val="20"/>
              </w:rPr>
              <w:t>Лохново</w:t>
            </w:r>
          </w:p>
        </w:tc>
        <w:tc>
          <w:tcPr>
            <w:tcW w:w="785" w:type="pct"/>
            <w:shd w:val="clear" w:color="auto" w:fill="FFFFFF"/>
            <w:tcMar>
              <w:top w:w="48" w:type="dxa"/>
              <w:left w:w="96" w:type="dxa"/>
              <w:bottom w:w="48" w:type="dxa"/>
              <w:right w:w="96" w:type="dxa"/>
            </w:tcMar>
            <w:vAlign w:val="center"/>
          </w:tcPr>
          <w:p w14:paraId="1F1F97C2" w14:textId="77777777" w:rsidR="00A921B1" w:rsidRPr="00C7778C" w:rsidRDefault="00A921B1" w:rsidP="00A921B1">
            <w:pPr>
              <w:spacing w:after="0" w:line="140" w:lineRule="atLeast"/>
              <w:jc w:val="center"/>
              <w:rPr>
                <w:sz w:val="20"/>
                <w:szCs w:val="20"/>
              </w:rPr>
            </w:pPr>
            <w:r w:rsidRPr="00C7778C">
              <w:rPr>
                <w:sz w:val="20"/>
                <w:szCs w:val="20"/>
              </w:rPr>
              <w:t>6</w:t>
            </w:r>
          </w:p>
        </w:tc>
        <w:tc>
          <w:tcPr>
            <w:tcW w:w="787" w:type="pct"/>
            <w:shd w:val="clear" w:color="auto" w:fill="FFFFFF"/>
            <w:tcMar>
              <w:top w:w="48" w:type="dxa"/>
              <w:left w:w="96" w:type="dxa"/>
              <w:bottom w:w="48" w:type="dxa"/>
              <w:right w:w="96" w:type="dxa"/>
            </w:tcMar>
            <w:vAlign w:val="center"/>
          </w:tcPr>
          <w:p w14:paraId="1A0DC106" w14:textId="77777777" w:rsidR="00A921B1" w:rsidRPr="00C7778C" w:rsidRDefault="00A921B1" w:rsidP="00A921B1">
            <w:pPr>
              <w:spacing w:after="0" w:line="140" w:lineRule="atLeast"/>
              <w:jc w:val="center"/>
              <w:rPr>
                <w:sz w:val="20"/>
                <w:szCs w:val="20"/>
              </w:rPr>
            </w:pPr>
            <w:r w:rsidRPr="00C7778C">
              <w:rPr>
                <w:sz w:val="20"/>
                <w:szCs w:val="20"/>
              </w:rPr>
              <w:t>5</w:t>
            </w:r>
          </w:p>
        </w:tc>
        <w:tc>
          <w:tcPr>
            <w:tcW w:w="784" w:type="pct"/>
            <w:shd w:val="clear" w:color="auto" w:fill="FFFFFF"/>
            <w:tcMar>
              <w:top w:w="48" w:type="dxa"/>
              <w:left w:w="96" w:type="dxa"/>
              <w:bottom w:w="48" w:type="dxa"/>
              <w:right w:w="96" w:type="dxa"/>
            </w:tcMar>
            <w:vAlign w:val="center"/>
          </w:tcPr>
          <w:p w14:paraId="1CB2CAF7" w14:textId="77777777" w:rsidR="00A921B1" w:rsidRPr="00C7778C" w:rsidRDefault="00A921B1" w:rsidP="00A921B1">
            <w:pPr>
              <w:spacing w:after="0" w:line="140" w:lineRule="atLeast"/>
              <w:jc w:val="center"/>
              <w:rPr>
                <w:sz w:val="20"/>
                <w:szCs w:val="20"/>
              </w:rPr>
            </w:pPr>
            <w:r w:rsidRPr="00C7778C">
              <w:rPr>
                <w:sz w:val="20"/>
                <w:szCs w:val="20"/>
              </w:rPr>
              <w:t>4</w:t>
            </w:r>
          </w:p>
        </w:tc>
        <w:tc>
          <w:tcPr>
            <w:tcW w:w="706" w:type="pct"/>
            <w:shd w:val="clear" w:color="auto" w:fill="FFFFFF"/>
            <w:vAlign w:val="center"/>
          </w:tcPr>
          <w:p w14:paraId="122119A9" w14:textId="77777777" w:rsidR="00A921B1" w:rsidRPr="00C7778C" w:rsidRDefault="00A921B1" w:rsidP="00A921B1">
            <w:pPr>
              <w:spacing w:after="0" w:line="140" w:lineRule="atLeast"/>
              <w:jc w:val="center"/>
              <w:rPr>
                <w:sz w:val="20"/>
                <w:szCs w:val="20"/>
              </w:rPr>
            </w:pPr>
            <w:r w:rsidRPr="00C7778C">
              <w:rPr>
                <w:sz w:val="20"/>
                <w:szCs w:val="20"/>
              </w:rPr>
              <w:t>0</w:t>
            </w:r>
          </w:p>
        </w:tc>
      </w:tr>
      <w:tr w:rsidR="00A921B1" w:rsidRPr="00C7778C" w14:paraId="0FFC6849" w14:textId="77777777" w:rsidTr="00A921B1">
        <w:trPr>
          <w:cantSplit/>
          <w:trHeight w:val="20"/>
        </w:trPr>
        <w:tc>
          <w:tcPr>
            <w:tcW w:w="347" w:type="pct"/>
            <w:shd w:val="clear" w:color="auto" w:fill="FFFFFF"/>
            <w:tcMar>
              <w:top w:w="48" w:type="dxa"/>
              <w:left w:w="96" w:type="dxa"/>
              <w:bottom w:w="48" w:type="dxa"/>
              <w:right w:w="96" w:type="dxa"/>
            </w:tcMar>
            <w:vAlign w:val="center"/>
          </w:tcPr>
          <w:p w14:paraId="6E9EF3D4" w14:textId="77777777" w:rsidR="00A921B1" w:rsidRPr="00C7778C" w:rsidRDefault="00A921B1" w:rsidP="00A921B1">
            <w:pPr>
              <w:spacing w:after="0" w:line="180" w:lineRule="atLeast"/>
              <w:jc w:val="center"/>
              <w:rPr>
                <w:b/>
                <w:sz w:val="20"/>
                <w:szCs w:val="20"/>
              </w:rPr>
            </w:pPr>
            <w:r w:rsidRPr="00C7778C">
              <w:rPr>
                <w:b/>
                <w:sz w:val="20"/>
                <w:szCs w:val="20"/>
              </w:rPr>
              <w:t>59</w:t>
            </w:r>
          </w:p>
        </w:tc>
        <w:tc>
          <w:tcPr>
            <w:tcW w:w="1591" w:type="pct"/>
            <w:shd w:val="clear" w:color="auto" w:fill="FFFFFF"/>
            <w:tcMar>
              <w:top w:w="48" w:type="dxa"/>
              <w:left w:w="96" w:type="dxa"/>
              <w:bottom w:w="48" w:type="dxa"/>
              <w:right w:w="96" w:type="dxa"/>
            </w:tcMar>
            <w:vAlign w:val="center"/>
          </w:tcPr>
          <w:p w14:paraId="62FD02DA" w14:textId="77777777" w:rsidR="00A921B1" w:rsidRPr="00C7778C" w:rsidRDefault="00A921B1" w:rsidP="00A921B1">
            <w:pPr>
              <w:spacing w:after="0" w:line="140" w:lineRule="atLeast"/>
              <w:jc w:val="center"/>
              <w:rPr>
                <w:sz w:val="20"/>
                <w:szCs w:val="20"/>
              </w:rPr>
            </w:pPr>
            <w:r w:rsidRPr="00C7778C">
              <w:rPr>
                <w:sz w:val="20"/>
                <w:szCs w:val="20"/>
              </w:rPr>
              <w:t>Лукьянцево</w:t>
            </w:r>
          </w:p>
        </w:tc>
        <w:tc>
          <w:tcPr>
            <w:tcW w:w="785" w:type="pct"/>
            <w:shd w:val="clear" w:color="auto" w:fill="FFFFFF"/>
            <w:tcMar>
              <w:top w:w="48" w:type="dxa"/>
              <w:left w:w="96" w:type="dxa"/>
              <w:bottom w:w="48" w:type="dxa"/>
              <w:right w:w="96" w:type="dxa"/>
            </w:tcMar>
            <w:vAlign w:val="center"/>
          </w:tcPr>
          <w:p w14:paraId="1F634255" w14:textId="77777777" w:rsidR="00A921B1" w:rsidRPr="00C7778C" w:rsidRDefault="00A921B1" w:rsidP="00A921B1">
            <w:pPr>
              <w:spacing w:after="0" w:line="140" w:lineRule="atLeast"/>
              <w:jc w:val="center"/>
              <w:rPr>
                <w:sz w:val="20"/>
                <w:szCs w:val="20"/>
              </w:rPr>
            </w:pPr>
            <w:r w:rsidRPr="00C7778C">
              <w:rPr>
                <w:sz w:val="20"/>
                <w:szCs w:val="20"/>
              </w:rPr>
              <w:t>49</w:t>
            </w:r>
          </w:p>
        </w:tc>
        <w:tc>
          <w:tcPr>
            <w:tcW w:w="787" w:type="pct"/>
            <w:shd w:val="clear" w:color="auto" w:fill="FFFFFF"/>
            <w:tcMar>
              <w:top w:w="48" w:type="dxa"/>
              <w:left w:w="96" w:type="dxa"/>
              <w:bottom w:w="48" w:type="dxa"/>
              <w:right w:w="96" w:type="dxa"/>
            </w:tcMar>
            <w:vAlign w:val="center"/>
          </w:tcPr>
          <w:p w14:paraId="3DF48840" w14:textId="77777777" w:rsidR="00A921B1" w:rsidRPr="00C7778C" w:rsidRDefault="00A921B1" w:rsidP="00A921B1">
            <w:pPr>
              <w:spacing w:after="0" w:line="140" w:lineRule="atLeast"/>
              <w:jc w:val="center"/>
              <w:rPr>
                <w:sz w:val="20"/>
                <w:szCs w:val="20"/>
              </w:rPr>
            </w:pPr>
            <w:r w:rsidRPr="00C7778C">
              <w:rPr>
                <w:sz w:val="20"/>
                <w:szCs w:val="20"/>
              </w:rPr>
              <w:t>56</w:t>
            </w:r>
          </w:p>
        </w:tc>
        <w:tc>
          <w:tcPr>
            <w:tcW w:w="784" w:type="pct"/>
            <w:shd w:val="clear" w:color="auto" w:fill="FFFFFF"/>
            <w:tcMar>
              <w:top w:w="48" w:type="dxa"/>
              <w:left w:w="96" w:type="dxa"/>
              <w:bottom w:w="48" w:type="dxa"/>
              <w:right w:w="96" w:type="dxa"/>
            </w:tcMar>
            <w:vAlign w:val="center"/>
          </w:tcPr>
          <w:p w14:paraId="691BE321" w14:textId="77777777" w:rsidR="00A921B1" w:rsidRPr="00C7778C" w:rsidRDefault="00A921B1" w:rsidP="00A921B1">
            <w:pPr>
              <w:spacing w:after="0" w:line="140" w:lineRule="atLeast"/>
              <w:jc w:val="center"/>
              <w:rPr>
                <w:sz w:val="20"/>
                <w:szCs w:val="20"/>
              </w:rPr>
            </w:pPr>
            <w:r w:rsidRPr="00C7778C">
              <w:rPr>
                <w:sz w:val="20"/>
                <w:szCs w:val="20"/>
              </w:rPr>
              <w:t>55</w:t>
            </w:r>
          </w:p>
        </w:tc>
        <w:tc>
          <w:tcPr>
            <w:tcW w:w="706" w:type="pct"/>
            <w:shd w:val="clear" w:color="auto" w:fill="FFFFFF"/>
            <w:vAlign w:val="center"/>
          </w:tcPr>
          <w:p w14:paraId="6DE547B2" w14:textId="77777777" w:rsidR="00A921B1" w:rsidRPr="00C7778C" w:rsidRDefault="00A921B1" w:rsidP="00A921B1">
            <w:pPr>
              <w:spacing w:after="0" w:line="140" w:lineRule="atLeast"/>
              <w:jc w:val="center"/>
              <w:rPr>
                <w:sz w:val="20"/>
                <w:szCs w:val="20"/>
              </w:rPr>
            </w:pPr>
            <w:r w:rsidRPr="00C7778C">
              <w:rPr>
                <w:sz w:val="20"/>
                <w:szCs w:val="20"/>
              </w:rPr>
              <w:t>73</w:t>
            </w:r>
          </w:p>
        </w:tc>
      </w:tr>
      <w:tr w:rsidR="00A921B1" w:rsidRPr="00C7778C" w14:paraId="114814F9" w14:textId="77777777" w:rsidTr="00A921B1">
        <w:trPr>
          <w:cantSplit/>
          <w:trHeight w:val="20"/>
        </w:trPr>
        <w:tc>
          <w:tcPr>
            <w:tcW w:w="347" w:type="pct"/>
            <w:shd w:val="clear" w:color="auto" w:fill="FFFFFF"/>
            <w:tcMar>
              <w:top w:w="48" w:type="dxa"/>
              <w:left w:w="96" w:type="dxa"/>
              <w:bottom w:w="48" w:type="dxa"/>
              <w:right w:w="96" w:type="dxa"/>
            </w:tcMar>
            <w:vAlign w:val="center"/>
          </w:tcPr>
          <w:p w14:paraId="61396C4B" w14:textId="77777777" w:rsidR="00A921B1" w:rsidRPr="00C7778C" w:rsidRDefault="00A921B1" w:rsidP="00A921B1">
            <w:pPr>
              <w:spacing w:after="0" w:line="180" w:lineRule="atLeast"/>
              <w:jc w:val="center"/>
              <w:rPr>
                <w:b/>
                <w:sz w:val="20"/>
                <w:szCs w:val="20"/>
              </w:rPr>
            </w:pPr>
            <w:r w:rsidRPr="00C7778C">
              <w:rPr>
                <w:b/>
                <w:sz w:val="20"/>
                <w:szCs w:val="20"/>
              </w:rPr>
              <w:t>60</w:t>
            </w:r>
          </w:p>
        </w:tc>
        <w:tc>
          <w:tcPr>
            <w:tcW w:w="1591" w:type="pct"/>
            <w:shd w:val="clear" w:color="auto" w:fill="FFFFFF"/>
            <w:tcMar>
              <w:top w:w="48" w:type="dxa"/>
              <w:left w:w="96" w:type="dxa"/>
              <w:bottom w:w="48" w:type="dxa"/>
              <w:right w:w="96" w:type="dxa"/>
            </w:tcMar>
            <w:vAlign w:val="center"/>
          </w:tcPr>
          <w:p w14:paraId="72FC66CA" w14:textId="77777777" w:rsidR="00A921B1" w:rsidRPr="00C7778C" w:rsidRDefault="00A921B1" w:rsidP="00A921B1">
            <w:pPr>
              <w:spacing w:after="0" w:line="140" w:lineRule="atLeast"/>
              <w:jc w:val="center"/>
              <w:rPr>
                <w:sz w:val="20"/>
                <w:szCs w:val="20"/>
              </w:rPr>
            </w:pPr>
            <w:r w:rsidRPr="00C7778C">
              <w:rPr>
                <w:sz w:val="20"/>
                <w:szCs w:val="20"/>
              </w:rPr>
              <w:t>ЛЫЧЕВО</w:t>
            </w:r>
          </w:p>
        </w:tc>
        <w:tc>
          <w:tcPr>
            <w:tcW w:w="785" w:type="pct"/>
            <w:shd w:val="clear" w:color="auto" w:fill="FFFFFF"/>
            <w:tcMar>
              <w:top w:w="48" w:type="dxa"/>
              <w:left w:w="96" w:type="dxa"/>
              <w:bottom w:w="48" w:type="dxa"/>
              <w:right w:w="96" w:type="dxa"/>
            </w:tcMar>
            <w:vAlign w:val="center"/>
          </w:tcPr>
          <w:p w14:paraId="580042A6" w14:textId="77777777" w:rsidR="00A921B1" w:rsidRPr="00C7778C" w:rsidRDefault="00A921B1" w:rsidP="00A921B1">
            <w:pPr>
              <w:spacing w:after="0" w:line="140" w:lineRule="atLeast"/>
              <w:jc w:val="center"/>
              <w:rPr>
                <w:sz w:val="20"/>
                <w:szCs w:val="20"/>
              </w:rPr>
            </w:pPr>
            <w:r w:rsidRPr="00C7778C">
              <w:rPr>
                <w:sz w:val="20"/>
                <w:szCs w:val="20"/>
              </w:rPr>
              <w:t>517</w:t>
            </w:r>
          </w:p>
        </w:tc>
        <w:tc>
          <w:tcPr>
            <w:tcW w:w="787" w:type="pct"/>
            <w:shd w:val="clear" w:color="auto" w:fill="FFFFFF"/>
            <w:tcMar>
              <w:top w:w="48" w:type="dxa"/>
              <w:left w:w="96" w:type="dxa"/>
              <w:bottom w:w="48" w:type="dxa"/>
              <w:right w:w="96" w:type="dxa"/>
            </w:tcMar>
            <w:vAlign w:val="center"/>
          </w:tcPr>
          <w:p w14:paraId="1D09D078" w14:textId="77777777" w:rsidR="00A921B1" w:rsidRPr="00C7778C" w:rsidRDefault="00A921B1" w:rsidP="00A921B1">
            <w:pPr>
              <w:spacing w:after="0" w:line="140" w:lineRule="atLeast"/>
              <w:jc w:val="center"/>
              <w:rPr>
                <w:sz w:val="20"/>
                <w:szCs w:val="20"/>
              </w:rPr>
            </w:pPr>
            <w:r w:rsidRPr="00C7778C">
              <w:rPr>
                <w:sz w:val="20"/>
                <w:szCs w:val="20"/>
              </w:rPr>
              <w:t>555</w:t>
            </w:r>
          </w:p>
        </w:tc>
        <w:tc>
          <w:tcPr>
            <w:tcW w:w="784" w:type="pct"/>
            <w:shd w:val="clear" w:color="auto" w:fill="FFFFFF"/>
            <w:tcMar>
              <w:top w:w="48" w:type="dxa"/>
              <w:left w:w="96" w:type="dxa"/>
              <w:bottom w:w="48" w:type="dxa"/>
              <w:right w:w="96" w:type="dxa"/>
            </w:tcMar>
            <w:vAlign w:val="center"/>
          </w:tcPr>
          <w:p w14:paraId="1C8F503B" w14:textId="77777777" w:rsidR="00A921B1" w:rsidRPr="00C7778C" w:rsidRDefault="00A921B1" w:rsidP="00A921B1">
            <w:pPr>
              <w:spacing w:after="0" w:line="140" w:lineRule="atLeast"/>
              <w:jc w:val="center"/>
              <w:rPr>
                <w:sz w:val="20"/>
                <w:szCs w:val="20"/>
              </w:rPr>
            </w:pPr>
            <w:r w:rsidRPr="00C7778C">
              <w:rPr>
                <w:sz w:val="20"/>
                <w:szCs w:val="20"/>
              </w:rPr>
              <w:t>543</w:t>
            </w:r>
          </w:p>
        </w:tc>
        <w:tc>
          <w:tcPr>
            <w:tcW w:w="706" w:type="pct"/>
            <w:shd w:val="clear" w:color="auto" w:fill="FFFFFF"/>
            <w:vAlign w:val="center"/>
          </w:tcPr>
          <w:p w14:paraId="4105A998" w14:textId="77777777" w:rsidR="00A921B1" w:rsidRPr="00C7778C" w:rsidRDefault="00A921B1" w:rsidP="00A921B1">
            <w:pPr>
              <w:spacing w:after="0" w:line="140" w:lineRule="atLeast"/>
              <w:jc w:val="center"/>
              <w:rPr>
                <w:sz w:val="20"/>
                <w:szCs w:val="20"/>
              </w:rPr>
            </w:pPr>
            <w:r w:rsidRPr="00C7778C">
              <w:rPr>
                <w:sz w:val="20"/>
                <w:szCs w:val="20"/>
              </w:rPr>
              <w:t>531</w:t>
            </w:r>
          </w:p>
        </w:tc>
      </w:tr>
      <w:tr w:rsidR="00A921B1" w:rsidRPr="00C7778C" w14:paraId="4666B955" w14:textId="77777777" w:rsidTr="00A921B1">
        <w:trPr>
          <w:cantSplit/>
          <w:trHeight w:val="20"/>
        </w:trPr>
        <w:tc>
          <w:tcPr>
            <w:tcW w:w="347" w:type="pct"/>
            <w:shd w:val="clear" w:color="auto" w:fill="FFFFFF"/>
            <w:tcMar>
              <w:top w:w="48" w:type="dxa"/>
              <w:left w:w="96" w:type="dxa"/>
              <w:bottom w:w="48" w:type="dxa"/>
              <w:right w:w="96" w:type="dxa"/>
            </w:tcMar>
            <w:vAlign w:val="center"/>
          </w:tcPr>
          <w:p w14:paraId="15594563" w14:textId="77777777" w:rsidR="00A921B1" w:rsidRPr="00C7778C" w:rsidRDefault="00A921B1" w:rsidP="00A921B1">
            <w:pPr>
              <w:spacing w:after="0" w:line="180" w:lineRule="atLeast"/>
              <w:jc w:val="center"/>
              <w:rPr>
                <w:b/>
                <w:sz w:val="20"/>
                <w:szCs w:val="20"/>
              </w:rPr>
            </w:pPr>
            <w:r w:rsidRPr="00C7778C">
              <w:rPr>
                <w:b/>
                <w:sz w:val="20"/>
                <w:szCs w:val="20"/>
              </w:rPr>
              <w:t>61</w:t>
            </w:r>
          </w:p>
        </w:tc>
        <w:tc>
          <w:tcPr>
            <w:tcW w:w="1591" w:type="pct"/>
            <w:shd w:val="clear" w:color="auto" w:fill="FFFFFF"/>
            <w:tcMar>
              <w:top w:w="48" w:type="dxa"/>
              <w:left w:w="96" w:type="dxa"/>
              <w:bottom w:w="48" w:type="dxa"/>
              <w:right w:w="96" w:type="dxa"/>
            </w:tcMar>
            <w:vAlign w:val="center"/>
          </w:tcPr>
          <w:p w14:paraId="1CC7B1E5" w14:textId="77777777" w:rsidR="00A921B1" w:rsidRPr="00C7778C" w:rsidRDefault="00A921B1" w:rsidP="00A921B1">
            <w:pPr>
              <w:spacing w:after="0" w:line="140" w:lineRule="atLeast"/>
              <w:jc w:val="center"/>
              <w:rPr>
                <w:sz w:val="20"/>
                <w:szCs w:val="20"/>
              </w:rPr>
            </w:pPr>
            <w:r w:rsidRPr="00C7778C">
              <w:rPr>
                <w:sz w:val="20"/>
                <w:szCs w:val="20"/>
              </w:rPr>
              <w:t>Макоедово</w:t>
            </w:r>
          </w:p>
        </w:tc>
        <w:tc>
          <w:tcPr>
            <w:tcW w:w="785" w:type="pct"/>
            <w:shd w:val="clear" w:color="auto" w:fill="FFFFFF"/>
            <w:tcMar>
              <w:top w:w="48" w:type="dxa"/>
              <w:left w:w="96" w:type="dxa"/>
              <w:bottom w:w="48" w:type="dxa"/>
              <w:right w:w="96" w:type="dxa"/>
            </w:tcMar>
            <w:vAlign w:val="center"/>
          </w:tcPr>
          <w:p w14:paraId="34006A3F" w14:textId="77777777" w:rsidR="00A921B1" w:rsidRPr="00C7778C" w:rsidRDefault="00A921B1" w:rsidP="00A921B1">
            <w:pPr>
              <w:spacing w:after="0" w:line="140" w:lineRule="atLeast"/>
              <w:jc w:val="center"/>
              <w:rPr>
                <w:sz w:val="20"/>
                <w:szCs w:val="20"/>
              </w:rPr>
            </w:pPr>
            <w:r w:rsidRPr="00C7778C">
              <w:rPr>
                <w:sz w:val="20"/>
                <w:szCs w:val="20"/>
              </w:rPr>
              <w:t>121</w:t>
            </w:r>
          </w:p>
        </w:tc>
        <w:tc>
          <w:tcPr>
            <w:tcW w:w="787" w:type="pct"/>
            <w:shd w:val="clear" w:color="auto" w:fill="FFFFFF"/>
            <w:tcMar>
              <w:top w:w="48" w:type="dxa"/>
              <w:left w:w="96" w:type="dxa"/>
              <w:bottom w:w="48" w:type="dxa"/>
              <w:right w:w="96" w:type="dxa"/>
            </w:tcMar>
            <w:vAlign w:val="center"/>
          </w:tcPr>
          <w:p w14:paraId="0EF8B461" w14:textId="77777777" w:rsidR="00A921B1" w:rsidRPr="00C7778C" w:rsidRDefault="00A921B1" w:rsidP="00A921B1">
            <w:pPr>
              <w:spacing w:after="0" w:line="140" w:lineRule="atLeast"/>
              <w:jc w:val="center"/>
              <w:rPr>
                <w:sz w:val="20"/>
                <w:szCs w:val="20"/>
              </w:rPr>
            </w:pPr>
            <w:r w:rsidRPr="00C7778C">
              <w:rPr>
                <w:sz w:val="20"/>
                <w:szCs w:val="20"/>
              </w:rPr>
              <w:t>138</w:t>
            </w:r>
          </w:p>
        </w:tc>
        <w:tc>
          <w:tcPr>
            <w:tcW w:w="784" w:type="pct"/>
            <w:shd w:val="clear" w:color="auto" w:fill="FFFFFF"/>
            <w:tcMar>
              <w:top w:w="48" w:type="dxa"/>
              <w:left w:w="96" w:type="dxa"/>
              <w:bottom w:w="48" w:type="dxa"/>
              <w:right w:w="96" w:type="dxa"/>
            </w:tcMar>
            <w:vAlign w:val="center"/>
          </w:tcPr>
          <w:p w14:paraId="762C9745" w14:textId="77777777" w:rsidR="00A921B1" w:rsidRPr="00C7778C" w:rsidRDefault="00A921B1" w:rsidP="00A921B1">
            <w:pPr>
              <w:spacing w:after="0" w:line="140" w:lineRule="atLeast"/>
              <w:jc w:val="center"/>
              <w:rPr>
                <w:sz w:val="20"/>
                <w:szCs w:val="20"/>
              </w:rPr>
            </w:pPr>
            <w:r w:rsidRPr="00C7778C">
              <w:rPr>
                <w:sz w:val="20"/>
                <w:szCs w:val="20"/>
              </w:rPr>
              <w:t>139</w:t>
            </w:r>
          </w:p>
        </w:tc>
        <w:tc>
          <w:tcPr>
            <w:tcW w:w="706" w:type="pct"/>
            <w:shd w:val="clear" w:color="auto" w:fill="FFFFFF"/>
            <w:vAlign w:val="center"/>
          </w:tcPr>
          <w:p w14:paraId="27B42E73" w14:textId="77777777" w:rsidR="00A921B1" w:rsidRPr="00C7778C" w:rsidRDefault="00A921B1" w:rsidP="00A921B1">
            <w:pPr>
              <w:spacing w:after="0" w:line="140" w:lineRule="atLeast"/>
              <w:jc w:val="center"/>
              <w:rPr>
                <w:sz w:val="20"/>
                <w:szCs w:val="20"/>
              </w:rPr>
            </w:pPr>
            <w:r w:rsidRPr="00C7778C">
              <w:rPr>
                <w:sz w:val="20"/>
                <w:szCs w:val="20"/>
              </w:rPr>
              <w:t>157</w:t>
            </w:r>
          </w:p>
        </w:tc>
      </w:tr>
      <w:tr w:rsidR="00A921B1" w:rsidRPr="00C7778C" w14:paraId="71E4A9A5" w14:textId="77777777" w:rsidTr="00A921B1">
        <w:trPr>
          <w:cantSplit/>
          <w:trHeight w:val="20"/>
        </w:trPr>
        <w:tc>
          <w:tcPr>
            <w:tcW w:w="347" w:type="pct"/>
            <w:shd w:val="clear" w:color="auto" w:fill="FFFFFF"/>
            <w:tcMar>
              <w:top w:w="48" w:type="dxa"/>
              <w:left w:w="96" w:type="dxa"/>
              <w:bottom w:w="48" w:type="dxa"/>
              <w:right w:w="96" w:type="dxa"/>
            </w:tcMar>
            <w:vAlign w:val="center"/>
          </w:tcPr>
          <w:p w14:paraId="6DE0DDA0" w14:textId="77777777" w:rsidR="00A921B1" w:rsidRPr="00C7778C" w:rsidRDefault="00A921B1" w:rsidP="00A921B1">
            <w:pPr>
              <w:spacing w:after="0" w:line="180" w:lineRule="atLeast"/>
              <w:jc w:val="center"/>
              <w:rPr>
                <w:b/>
                <w:sz w:val="20"/>
                <w:szCs w:val="20"/>
              </w:rPr>
            </w:pPr>
            <w:r w:rsidRPr="00C7778C">
              <w:rPr>
                <w:b/>
                <w:sz w:val="20"/>
                <w:szCs w:val="20"/>
              </w:rPr>
              <w:t>62</w:t>
            </w:r>
          </w:p>
        </w:tc>
        <w:tc>
          <w:tcPr>
            <w:tcW w:w="1591" w:type="pct"/>
            <w:shd w:val="clear" w:color="auto" w:fill="FFFFFF"/>
            <w:tcMar>
              <w:top w:w="48" w:type="dxa"/>
              <w:left w:w="96" w:type="dxa"/>
              <w:bottom w:w="48" w:type="dxa"/>
              <w:right w:w="96" w:type="dxa"/>
            </w:tcMar>
            <w:vAlign w:val="center"/>
          </w:tcPr>
          <w:p w14:paraId="66A3249B" w14:textId="77777777" w:rsidR="00A921B1" w:rsidRPr="00C7778C" w:rsidRDefault="00A921B1" w:rsidP="00A921B1">
            <w:pPr>
              <w:spacing w:after="0" w:line="140" w:lineRule="atLeast"/>
              <w:jc w:val="center"/>
              <w:rPr>
                <w:sz w:val="20"/>
                <w:szCs w:val="20"/>
              </w:rPr>
            </w:pPr>
            <w:r w:rsidRPr="00C7778C">
              <w:rPr>
                <w:sz w:val="20"/>
                <w:szCs w:val="20"/>
              </w:rPr>
              <w:t>Малахово</w:t>
            </w:r>
          </w:p>
        </w:tc>
        <w:tc>
          <w:tcPr>
            <w:tcW w:w="785" w:type="pct"/>
            <w:shd w:val="clear" w:color="auto" w:fill="FFFFFF"/>
            <w:tcMar>
              <w:top w:w="48" w:type="dxa"/>
              <w:left w:w="96" w:type="dxa"/>
              <w:bottom w:w="48" w:type="dxa"/>
              <w:right w:w="96" w:type="dxa"/>
            </w:tcMar>
            <w:vAlign w:val="center"/>
          </w:tcPr>
          <w:p w14:paraId="1BC0344A" w14:textId="77777777" w:rsidR="00A921B1" w:rsidRPr="00C7778C" w:rsidRDefault="00A921B1" w:rsidP="00A921B1">
            <w:pPr>
              <w:spacing w:after="0" w:line="140" w:lineRule="atLeast"/>
              <w:jc w:val="center"/>
              <w:rPr>
                <w:sz w:val="20"/>
                <w:szCs w:val="20"/>
              </w:rPr>
            </w:pPr>
            <w:r w:rsidRPr="00C7778C">
              <w:rPr>
                <w:sz w:val="20"/>
                <w:szCs w:val="20"/>
              </w:rPr>
              <w:t>36</w:t>
            </w:r>
          </w:p>
        </w:tc>
        <w:tc>
          <w:tcPr>
            <w:tcW w:w="787" w:type="pct"/>
            <w:shd w:val="clear" w:color="auto" w:fill="FFFFFF"/>
            <w:tcMar>
              <w:top w:w="48" w:type="dxa"/>
              <w:left w:w="96" w:type="dxa"/>
              <w:bottom w:w="48" w:type="dxa"/>
              <w:right w:w="96" w:type="dxa"/>
            </w:tcMar>
            <w:vAlign w:val="center"/>
          </w:tcPr>
          <w:p w14:paraId="37A2B687" w14:textId="77777777" w:rsidR="00A921B1" w:rsidRPr="00C7778C" w:rsidRDefault="00A921B1" w:rsidP="00A921B1">
            <w:pPr>
              <w:spacing w:after="0" w:line="140" w:lineRule="atLeast"/>
              <w:jc w:val="center"/>
              <w:rPr>
                <w:sz w:val="20"/>
                <w:szCs w:val="20"/>
              </w:rPr>
            </w:pPr>
            <w:r w:rsidRPr="00C7778C">
              <w:rPr>
                <w:sz w:val="20"/>
                <w:szCs w:val="20"/>
              </w:rPr>
              <w:t>5</w:t>
            </w:r>
          </w:p>
        </w:tc>
        <w:tc>
          <w:tcPr>
            <w:tcW w:w="784" w:type="pct"/>
            <w:shd w:val="clear" w:color="auto" w:fill="FFFFFF"/>
            <w:tcMar>
              <w:top w:w="48" w:type="dxa"/>
              <w:left w:w="96" w:type="dxa"/>
              <w:bottom w:w="48" w:type="dxa"/>
              <w:right w:w="96" w:type="dxa"/>
            </w:tcMar>
            <w:vAlign w:val="center"/>
          </w:tcPr>
          <w:p w14:paraId="784122FE" w14:textId="77777777" w:rsidR="00A921B1" w:rsidRPr="00C7778C" w:rsidRDefault="00A921B1" w:rsidP="00A921B1">
            <w:pPr>
              <w:spacing w:after="0" w:line="140" w:lineRule="atLeast"/>
              <w:jc w:val="center"/>
              <w:rPr>
                <w:sz w:val="20"/>
                <w:szCs w:val="20"/>
              </w:rPr>
            </w:pPr>
            <w:r w:rsidRPr="00C7778C">
              <w:rPr>
                <w:sz w:val="20"/>
                <w:szCs w:val="20"/>
              </w:rPr>
              <w:t>36</w:t>
            </w:r>
          </w:p>
        </w:tc>
        <w:tc>
          <w:tcPr>
            <w:tcW w:w="706" w:type="pct"/>
            <w:shd w:val="clear" w:color="auto" w:fill="FFFFFF"/>
            <w:vAlign w:val="center"/>
          </w:tcPr>
          <w:p w14:paraId="75E87530" w14:textId="77777777" w:rsidR="00A921B1" w:rsidRPr="00C7778C" w:rsidRDefault="00A921B1" w:rsidP="00A921B1">
            <w:pPr>
              <w:spacing w:after="0" w:line="140" w:lineRule="atLeast"/>
              <w:jc w:val="center"/>
              <w:rPr>
                <w:sz w:val="20"/>
                <w:szCs w:val="20"/>
              </w:rPr>
            </w:pPr>
            <w:r w:rsidRPr="00C7778C">
              <w:rPr>
                <w:sz w:val="20"/>
                <w:szCs w:val="20"/>
              </w:rPr>
              <w:t>45</w:t>
            </w:r>
          </w:p>
        </w:tc>
      </w:tr>
      <w:tr w:rsidR="00A921B1" w:rsidRPr="00C7778C" w14:paraId="75991C62" w14:textId="77777777" w:rsidTr="00A921B1">
        <w:trPr>
          <w:cantSplit/>
          <w:trHeight w:val="20"/>
        </w:trPr>
        <w:tc>
          <w:tcPr>
            <w:tcW w:w="347" w:type="pct"/>
            <w:shd w:val="clear" w:color="auto" w:fill="FFFFFF"/>
            <w:tcMar>
              <w:top w:w="48" w:type="dxa"/>
              <w:left w:w="96" w:type="dxa"/>
              <w:bottom w:w="48" w:type="dxa"/>
              <w:right w:w="96" w:type="dxa"/>
            </w:tcMar>
            <w:vAlign w:val="center"/>
          </w:tcPr>
          <w:p w14:paraId="6C4D1ED7" w14:textId="77777777" w:rsidR="00A921B1" w:rsidRPr="00C7778C" w:rsidRDefault="00A921B1" w:rsidP="00A921B1">
            <w:pPr>
              <w:spacing w:after="0" w:line="180" w:lineRule="atLeast"/>
              <w:jc w:val="center"/>
              <w:rPr>
                <w:b/>
                <w:sz w:val="20"/>
                <w:szCs w:val="20"/>
              </w:rPr>
            </w:pPr>
            <w:r w:rsidRPr="00C7778C">
              <w:rPr>
                <w:b/>
                <w:sz w:val="20"/>
                <w:szCs w:val="20"/>
              </w:rPr>
              <w:t>63</w:t>
            </w:r>
          </w:p>
        </w:tc>
        <w:tc>
          <w:tcPr>
            <w:tcW w:w="1591" w:type="pct"/>
            <w:shd w:val="clear" w:color="auto" w:fill="FFFFFF"/>
            <w:tcMar>
              <w:top w:w="48" w:type="dxa"/>
              <w:left w:w="96" w:type="dxa"/>
              <w:bottom w:w="48" w:type="dxa"/>
              <w:right w:w="96" w:type="dxa"/>
            </w:tcMar>
            <w:vAlign w:val="center"/>
          </w:tcPr>
          <w:p w14:paraId="65A520B4" w14:textId="77777777" w:rsidR="00A921B1" w:rsidRPr="00C7778C" w:rsidRDefault="00A921B1" w:rsidP="00A921B1">
            <w:pPr>
              <w:spacing w:after="0" w:line="140" w:lineRule="atLeast"/>
              <w:jc w:val="center"/>
              <w:rPr>
                <w:sz w:val="20"/>
                <w:szCs w:val="20"/>
              </w:rPr>
            </w:pPr>
            <w:r w:rsidRPr="00C7778C">
              <w:rPr>
                <w:sz w:val="20"/>
                <w:szCs w:val="20"/>
              </w:rPr>
              <w:t>Мартиново</w:t>
            </w:r>
          </w:p>
        </w:tc>
        <w:tc>
          <w:tcPr>
            <w:tcW w:w="785" w:type="pct"/>
            <w:shd w:val="clear" w:color="auto" w:fill="FFFFFF"/>
            <w:tcMar>
              <w:top w:w="48" w:type="dxa"/>
              <w:left w:w="96" w:type="dxa"/>
              <w:bottom w:w="48" w:type="dxa"/>
              <w:right w:w="96" w:type="dxa"/>
            </w:tcMar>
            <w:vAlign w:val="center"/>
          </w:tcPr>
          <w:p w14:paraId="0AE48A50" w14:textId="77777777" w:rsidR="00A921B1" w:rsidRPr="00C7778C" w:rsidRDefault="00A921B1" w:rsidP="00A921B1">
            <w:pPr>
              <w:spacing w:after="0" w:line="140" w:lineRule="atLeast"/>
              <w:jc w:val="center"/>
              <w:rPr>
                <w:sz w:val="20"/>
                <w:szCs w:val="20"/>
              </w:rPr>
            </w:pPr>
            <w:r w:rsidRPr="00C7778C">
              <w:rPr>
                <w:sz w:val="20"/>
                <w:szCs w:val="20"/>
              </w:rPr>
              <w:t>16</w:t>
            </w:r>
          </w:p>
        </w:tc>
        <w:tc>
          <w:tcPr>
            <w:tcW w:w="787" w:type="pct"/>
            <w:shd w:val="clear" w:color="auto" w:fill="FFFFFF"/>
            <w:tcMar>
              <w:top w:w="48" w:type="dxa"/>
              <w:left w:w="96" w:type="dxa"/>
              <w:bottom w:w="48" w:type="dxa"/>
              <w:right w:w="96" w:type="dxa"/>
            </w:tcMar>
            <w:vAlign w:val="center"/>
          </w:tcPr>
          <w:p w14:paraId="7C9AC845" w14:textId="77777777" w:rsidR="00A921B1" w:rsidRPr="00C7778C" w:rsidRDefault="00A921B1" w:rsidP="00A921B1">
            <w:pPr>
              <w:spacing w:after="0" w:line="140" w:lineRule="atLeast"/>
              <w:jc w:val="center"/>
              <w:rPr>
                <w:sz w:val="20"/>
                <w:szCs w:val="20"/>
              </w:rPr>
            </w:pPr>
            <w:r w:rsidRPr="00C7778C">
              <w:rPr>
                <w:sz w:val="20"/>
                <w:szCs w:val="20"/>
              </w:rPr>
              <w:t>8</w:t>
            </w:r>
          </w:p>
        </w:tc>
        <w:tc>
          <w:tcPr>
            <w:tcW w:w="784" w:type="pct"/>
            <w:shd w:val="clear" w:color="auto" w:fill="FFFFFF"/>
            <w:tcMar>
              <w:top w:w="48" w:type="dxa"/>
              <w:left w:w="96" w:type="dxa"/>
              <w:bottom w:w="48" w:type="dxa"/>
              <w:right w:w="96" w:type="dxa"/>
            </w:tcMar>
            <w:vAlign w:val="center"/>
          </w:tcPr>
          <w:p w14:paraId="5901FB85" w14:textId="77777777" w:rsidR="00A921B1" w:rsidRPr="00C7778C" w:rsidRDefault="00A921B1" w:rsidP="00A921B1">
            <w:pPr>
              <w:spacing w:after="0" w:line="140" w:lineRule="atLeast"/>
              <w:jc w:val="center"/>
              <w:rPr>
                <w:sz w:val="20"/>
                <w:szCs w:val="20"/>
              </w:rPr>
            </w:pPr>
            <w:r w:rsidRPr="00C7778C">
              <w:rPr>
                <w:sz w:val="20"/>
                <w:szCs w:val="20"/>
              </w:rPr>
              <w:t>10</w:t>
            </w:r>
          </w:p>
        </w:tc>
        <w:tc>
          <w:tcPr>
            <w:tcW w:w="706" w:type="pct"/>
            <w:shd w:val="clear" w:color="auto" w:fill="FFFFFF"/>
            <w:vAlign w:val="center"/>
          </w:tcPr>
          <w:p w14:paraId="3C1B1248" w14:textId="77777777" w:rsidR="00A921B1" w:rsidRPr="00C7778C" w:rsidRDefault="00A921B1" w:rsidP="00A921B1">
            <w:pPr>
              <w:spacing w:after="0" w:line="140" w:lineRule="atLeast"/>
              <w:jc w:val="center"/>
              <w:rPr>
                <w:sz w:val="20"/>
                <w:szCs w:val="20"/>
              </w:rPr>
            </w:pPr>
            <w:r w:rsidRPr="00C7778C">
              <w:rPr>
                <w:sz w:val="20"/>
                <w:szCs w:val="20"/>
              </w:rPr>
              <w:t>4</w:t>
            </w:r>
          </w:p>
        </w:tc>
      </w:tr>
      <w:tr w:rsidR="00A921B1" w:rsidRPr="00C7778C" w14:paraId="7C352A4C" w14:textId="77777777" w:rsidTr="00A921B1">
        <w:trPr>
          <w:cantSplit/>
          <w:trHeight w:val="20"/>
        </w:trPr>
        <w:tc>
          <w:tcPr>
            <w:tcW w:w="347" w:type="pct"/>
            <w:shd w:val="clear" w:color="auto" w:fill="FFFFFF"/>
            <w:tcMar>
              <w:top w:w="48" w:type="dxa"/>
              <w:left w:w="96" w:type="dxa"/>
              <w:bottom w:w="48" w:type="dxa"/>
              <w:right w:w="96" w:type="dxa"/>
            </w:tcMar>
            <w:vAlign w:val="center"/>
          </w:tcPr>
          <w:p w14:paraId="0DE2DFB4" w14:textId="77777777" w:rsidR="00A921B1" w:rsidRPr="00C7778C" w:rsidRDefault="00A921B1" w:rsidP="00A921B1">
            <w:pPr>
              <w:spacing w:after="0" w:line="180" w:lineRule="atLeast"/>
              <w:jc w:val="center"/>
              <w:rPr>
                <w:b/>
                <w:sz w:val="20"/>
                <w:szCs w:val="20"/>
              </w:rPr>
            </w:pPr>
            <w:r w:rsidRPr="00C7778C">
              <w:rPr>
                <w:b/>
                <w:sz w:val="20"/>
                <w:szCs w:val="20"/>
              </w:rPr>
              <w:t>64</w:t>
            </w:r>
          </w:p>
        </w:tc>
        <w:tc>
          <w:tcPr>
            <w:tcW w:w="1591" w:type="pct"/>
            <w:shd w:val="clear" w:color="auto" w:fill="FFFFFF"/>
            <w:tcMar>
              <w:top w:w="48" w:type="dxa"/>
              <w:left w:w="96" w:type="dxa"/>
              <w:bottom w:w="48" w:type="dxa"/>
              <w:right w:w="96" w:type="dxa"/>
            </w:tcMar>
            <w:vAlign w:val="center"/>
          </w:tcPr>
          <w:p w14:paraId="53ACB8DB" w14:textId="77777777" w:rsidR="00A921B1" w:rsidRPr="00C7778C" w:rsidRDefault="00A921B1" w:rsidP="00A921B1">
            <w:pPr>
              <w:spacing w:after="0" w:line="140" w:lineRule="atLeast"/>
              <w:jc w:val="center"/>
              <w:rPr>
                <w:sz w:val="20"/>
                <w:szCs w:val="20"/>
              </w:rPr>
            </w:pPr>
            <w:r w:rsidRPr="00C7778C">
              <w:rPr>
                <w:sz w:val="20"/>
                <w:szCs w:val="20"/>
              </w:rPr>
              <w:t>Медведково</w:t>
            </w:r>
          </w:p>
        </w:tc>
        <w:tc>
          <w:tcPr>
            <w:tcW w:w="785" w:type="pct"/>
            <w:shd w:val="clear" w:color="auto" w:fill="FFFFFF"/>
            <w:tcMar>
              <w:top w:w="48" w:type="dxa"/>
              <w:left w:w="96" w:type="dxa"/>
              <w:bottom w:w="48" w:type="dxa"/>
              <w:right w:w="96" w:type="dxa"/>
            </w:tcMar>
            <w:vAlign w:val="center"/>
          </w:tcPr>
          <w:p w14:paraId="243C99CE" w14:textId="77777777" w:rsidR="00A921B1" w:rsidRPr="00C7778C" w:rsidRDefault="00A921B1" w:rsidP="00A921B1">
            <w:pPr>
              <w:spacing w:after="0" w:line="140" w:lineRule="atLeast"/>
              <w:jc w:val="center"/>
              <w:rPr>
                <w:sz w:val="20"/>
                <w:szCs w:val="20"/>
              </w:rPr>
            </w:pPr>
            <w:r w:rsidRPr="00C7778C">
              <w:rPr>
                <w:sz w:val="20"/>
                <w:szCs w:val="20"/>
              </w:rPr>
              <w:t>36</w:t>
            </w:r>
          </w:p>
        </w:tc>
        <w:tc>
          <w:tcPr>
            <w:tcW w:w="787" w:type="pct"/>
            <w:shd w:val="clear" w:color="auto" w:fill="FFFFFF"/>
            <w:tcMar>
              <w:top w:w="48" w:type="dxa"/>
              <w:left w:w="96" w:type="dxa"/>
              <w:bottom w:w="48" w:type="dxa"/>
              <w:right w:w="96" w:type="dxa"/>
            </w:tcMar>
            <w:vAlign w:val="center"/>
          </w:tcPr>
          <w:p w14:paraId="43E52B0F" w14:textId="77777777" w:rsidR="00A921B1" w:rsidRPr="00C7778C" w:rsidRDefault="00A921B1" w:rsidP="00A921B1">
            <w:pPr>
              <w:spacing w:after="0" w:line="140" w:lineRule="atLeast"/>
              <w:jc w:val="center"/>
              <w:rPr>
                <w:sz w:val="20"/>
                <w:szCs w:val="20"/>
              </w:rPr>
            </w:pPr>
            <w:r w:rsidRPr="00C7778C">
              <w:rPr>
                <w:sz w:val="20"/>
                <w:szCs w:val="20"/>
              </w:rPr>
              <w:t>2</w:t>
            </w:r>
          </w:p>
        </w:tc>
        <w:tc>
          <w:tcPr>
            <w:tcW w:w="784" w:type="pct"/>
            <w:shd w:val="clear" w:color="auto" w:fill="FFFFFF"/>
            <w:tcMar>
              <w:top w:w="48" w:type="dxa"/>
              <w:left w:w="96" w:type="dxa"/>
              <w:bottom w:w="48" w:type="dxa"/>
              <w:right w:w="96" w:type="dxa"/>
            </w:tcMar>
            <w:vAlign w:val="center"/>
          </w:tcPr>
          <w:p w14:paraId="49B1B345" w14:textId="77777777" w:rsidR="00A921B1" w:rsidRPr="00C7778C" w:rsidRDefault="00A921B1" w:rsidP="00A921B1">
            <w:pPr>
              <w:spacing w:after="0" w:line="140" w:lineRule="atLeast"/>
              <w:jc w:val="center"/>
              <w:rPr>
                <w:sz w:val="20"/>
                <w:szCs w:val="20"/>
              </w:rPr>
            </w:pPr>
            <w:r w:rsidRPr="00C7778C">
              <w:rPr>
                <w:sz w:val="20"/>
                <w:szCs w:val="20"/>
              </w:rPr>
              <w:t>22</w:t>
            </w:r>
          </w:p>
        </w:tc>
        <w:tc>
          <w:tcPr>
            <w:tcW w:w="706" w:type="pct"/>
            <w:shd w:val="clear" w:color="auto" w:fill="FFFFFF"/>
            <w:vAlign w:val="center"/>
          </w:tcPr>
          <w:p w14:paraId="41372938" w14:textId="77777777" w:rsidR="00A921B1" w:rsidRPr="00C7778C" w:rsidRDefault="00A921B1" w:rsidP="00A921B1">
            <w:pPr>
              <w:spacing w:after="0" w:line="140" w:lineRule="atLeast"/>
              <w:jc w:val="center"/>
              <w:rPr>
                <w:sz w:val="20"/>
                <w:szCs w:val="20"/>
              </w:rPr>
            </w:pPr>
            <w:r w:rsidRPr="00C7778C">
              <w:rPr>
                <w:sz w:val="20"/>
                <w:szCs w:val="20"/>
              </w:rPr>
              <w:t>6</w:t>
            </w:r>
          </w:p>
        </w:tc>
      </w:tr>
      <w:tr w:rsidR="00A921B1" w:rsidRPr="00C7778C" w14:paraId="31DEFFDD" w14:textId="77777777" w:rsidTr="00A921B1">
        <w:trPr>
          <w:cantSplit/>
          <w:trHeight w:val="20"/>
        </w:trPr>
        <w:tc>
          <w:tcPr>
            <w:tcW w:w="347" w:type="pct"/>
            <w:shd w:val="clear" w:color="auto" w:fill="FFFFFF"/>
            <w:tcMar>
              <w:top w:w="48" w:type="dxa"/>
              <w:left w:w="96" w:type="dxa"/>
              <w:bottom w:w="48" w:type="dxa"/>
              <w:right w:w="96" w:type="dxa"/>
            </w:tcMar>
            <w:vAlign w:val="center"/>
          </w:tcPr>
          <w:p w14:paraId="1EA4A776" w14:textId="77777777" w:rsidR="00A921B1" w:rsidRPr="00C7778C" w:rsidRDefault="00A921B1" w:rsidP="00A921B1">
            <w:pPr>
              <w:spacing w:after="0" w:line="180" w:lineRule="atLeast"/>
              <w:jc w:val="center"/>
              <w:rPr>
                <w:b/>
                <w:sz w:val="20"/>
                <w:szCs w:val="20"/>
              </w:rPr>
            </w:pPr>
            <w:r w:rsidRPr="00C7778C">
              <w:rPr>
                <w:b/>
                <w:sz w:val="20"/>
                <w:szCs w:val="20"/>
              </w:rPr>
              <w:t>65</w:t>
            </w:r>
          </w:p>
        </w:tc>
        <w:tc>
          <w:tcPr>
            <w:tcW w:w="1591" w:type="pct"/>
            <w:shd w:val="clear" w:color="auto" w:fill="FFFFFF"/>
            <w:tcMar>
              <w:top w:w="48" w:type="dxa"/>
              <w:left w:w="96" w:type="dxa"/>
              <w:bottom w:w="48" w:type="dxa"/>
              <w:right w:w="96" w:type="dxa"/>
            </w:tcMar>
            <w:vAlign w:val="center"/>
          </w:tcPr>
          <w:p w14:paraId="2DB92B77" w14:textId="77777777" w:rsidR="00A921B1" w:rsidRPr="00C7778C" w:rsidRDefault="00A921B1" w:rsidP="00A921B1">
            <w:pPr>
              <w:spacing w:after="0" w:line="180" w:lineRule="atLeast"/>
              <w:jc w:val="center"/>
              <w:rPr>
                <w:sz w:val="20"/>
                <w:szCs w:val="20"/>
              </w:rPr>
            </w:pPr>
            <w:r w:rsidRPr="00C7778C">
              <w:rPr>
                <w:sz w:val="20"/>
                <w:szCs w:val="20"/>
              </w:rPr>
              <w:t>Михальки</w:t>
            </w:r>
          </w:p>
        </w:tc>
        <w:tc>
          <w:tcPr>
            <w:tcW w:w="785" w:type="pct"/>
            <w:shd w:val="clear" w:color="auto" w:fill="FFFFFF"/>
            <w:tcMar>
              <w:top w:w="48" w:type="dxa"/>
              <w:left w:w="96" w:type="dxa"/>
              <w:bottom w:w="48" w:type="dxa"/>
              <w:right w:w="96" w:type="dxa"/>
            </w:tcMar>
            <w:vAlign w:val="center"/>
          </w:tcPr>
          <w:p w14:paraId="33C546A7" w14:textId="77777777" w:rsidR="00A921B1" w:rsidRPr="00C7778C" w:rsidRDefault="00A921B1" w:rsidP="00A921B1">
            <w:pPr>
              <w:spacing w:after="0" w:line="180" w:lineRule="atLeast"/>
              <w:jc w:val="center"/>
              <w:rPr>
                <w:sz w:val="20"/>
                <w:szCs w:val="20"/>
              </w:rPr>
            </w:pPr>
            <w:r w:rsidRPr="00C7778C">
              <w:rPr>
                <w:sz w:val="20"/>
                <w:szCs w:val="20"/>
              </w:rPr>
              <w:t>62</w:t>
            </w:r>
          </w:p>
        </w:tc>
        <w:tc>
          <w:tcPr>
            <w:tcW w:w="787" w:type="pct"/>
            <w:shd w:val="clear" w:color="auto" w:fill="FFFFFF"/>
            <w:tcMar>
              <w:top w:w="48" w:type="dxa"/>
              <w:left w:w="96" w:type="dxa"/>
              <w:bottom w:w="48" w:type="dxa"/>
              <w:right w:w="96" w:type="dxa"/>
            </w:tcMar>
            <w:vAlign w:val="center"/>
          </w:tcPr>
          <w:p w14:paraId="32344704" w14:textId="77777777" w:rsidR="00A921B1" w:rsidRPr="00C7778C" w:rsidRDefault="00A921B1" w:rsidP="00A921B1">
            <w:pPr>
              <w:spacing w:after="0" w:line="180" w:lineRule="atLeast"/>
              <w:jc w:val="center"/>
              <w:rPr>
                <w:sz w:val="20"/>
                <w:szCs w:val="20"/>
              </w:rPr>
            </w:pPr>
            <w:r w:rsidRPr="00C7778C">
              <w:rPr>
                <w:sz w:val="20"/>
                <w:szCs w:val="20"/>
              </w:rPr>
              <w:t>45</w:t>
            </w:r>
          </w:p>
        </w:tc>
        <w:tc>
          <w:tcPr>
            <w:tcW w:w="784" w:type="pct"/>
            <w:shd w:val="clear" w:color="auto" w:fill="FFFFFF"/>
            <w:tcMar>
              <w:top w:w="48" w:type="dxa"/>
              <w:left w:w="96" w:type="dxa"/>
              <w:bottom w:w="48" w:type="dxa"/>
              <w:right w:w="96" w:type="dxa"/>
            </w:tcMar>
            <w:vAlign w:val="center"/>
          </w:tcPr>
          <w:p w14:paraId="1A952FD5" w14:textId="77777777" w:rsidR="00A921B1" w:rsidRPr="00C7778C" w:rsidRDefault="00A921B1" w:rsidP="00A921B1">
            <w:pPr>
              <w:spacing w:after="0" w:line="180" w:lineRule="atLeast"/>
              <w:jc w:val="center"/>
              <w:rPr>
                <w:sz w:val="20"/>
                <w:szCs w:val="20"/>
              </w:rPr>
            </w:pPr>
            <w:r w:rsidRPr="00C7778C">
              <w:rPr>
                <w:sz w:val="20"/>
                <w:szCs w:val="20"/>
              </w:rPr>
              <w:t>41</w:t>
            </w:r>
          </w:p>
        </w:tc>
        <w:tc>
          <w:tcPr>
            <w:tcW w:w="706" w:type="pct"/>
            <w:shd w:val="clear" w:color="auto" w:fill="FFFFFF"/>
            <w:vAlign w:val="center"/>
          </w:tcPr>
          <w:p w14:paraId="6858CDE0" w14:textId="77777777" w:rsidR="00A921B1" w:rsidRPr="00C7778C" w:rsidRDefault="00A921B1" w:rsidP="00A921B1">
            <w:pPr>
              <w:spacing w:after="0" w:line="180" w:lineRule="atLeast"/>
              <w:jc w:val="center"/>
              <w:rPr>
                <w:sz w:val="20"/>
                <w:szCs w:val="20"/>
              </w:rPr>
            </w:pPr>
            <w:r w:rsidRPr="00C7778C">
              <w:rPr>
                <w:sz w:val="20"/>
                <w:szCs w:val="20"/>
              </w:rPr>
              <w:t>39</w:t>
            </w:r>
          </w:p>
        </w:tc>
      </w:tr>
      <w:tr w:rsidR="00A921B1" w:rsidRPr="00C7778C" w14:paraId="55BE1F8B" w14:textId="77777777" w:rsidTr="00A921B1">
        <w:trPr>
          <w:cantSplit/>
          <w:trHeight w:val="20"/>
        </w:trPr>
        <w:tc>
          <w:tcPr>
            <w:tcW w:w="347" w:type="pct"/>
            <w:shd w:val="clear" w:color="auto" w:fill="FFFFFF"/>
            <w:tcMar>
              <w:top w:w="48" w:type="dxa"/>
              <w:left w:w="96" w:type="dxa"/>
              <w:bottom w:w="48" w:type="dxa"/>
              <w:right w:w="96" w:type="dxa"/>
            </w:tcMar>
            <w:vAlign w:val="center"/>
          </w:tcPr>
          <w:p w14:paraId="530A93EE" w14:textId="77777777" w:rsidR="00A921B1" w:rsidRPr="00C7778C" w:rsidRDefault="00A921B1" w:rsidP="00A921B1">
            <w:pPr>
              <w:spacing w:after="0" w:line="180" w:lineRule="atLeast"/>
              <w:jc w:val="center"/>
              <w:rPr>
                <w:b/>
                <w:sz w:val="20"/>
                <w:szCs w:val="20"/>
              </w:rPr>
            </w:pPr>
            <w:r w:rsidRPr="00C7778C">
              <w:rPr>
                <w:b/>
                <w:sz w:val="20"/>
                <w:szCs w:val="20"/>
              </w:rPr>
              <w:t>66</w:t>
            </w:r>
          </w:p>
        </w:tc>
        <w:tc>
          <w:tcPr>
            <w:tcW w:w="1591" w:type="pct"/>
            <w:shd w:val="clear" w:color="auto" w:fill="FFFFFF"/>
            <w:tcMar>
              <w:top w:w="48" w:type="dxa"/>
              <w:left w:w="96" w:type="dxa"/>
              <w:bottom w:w="48" w:type="dxa"/>
              <w:right w:w="96" w:type="dxa"/>
            </w:tcMar>
            <w:vAlign w:val="center"/>
          </w:tcPr>
          <w:p w14:paraId="57D9F8B6" w14:textId="77777777" w:rsidR="00A921B1" w:rsidRPr="00C7778C" w:rsidRDefault="00A921B1" w:rsidP="00A921B1">
            <w:pPr>
              <w:spacing w:after="0" w:line="180" w:lineRule="atLeast"/>
              <w:jc w:val="center"/>
              <w:rPr>
                <w:sz w:val="20"/>
                <w:szCs w:val="20"/>
              </w:rPr>
            </w:pPr>
            <w:r w:rsidRPr="00C7778C">
              <w:rPr>
                <w:sz w:val="20"/>
                <w:szCs w:val="20"/>
              </w:rPr>
              <w:t>Монино</w:t>
            </w:r>
          </w:p>
        </w:tc>
        <w:tc>
          <w:tcPr>
            <w:tcW w:w="785" w:type="pct"/>
            <w:shd w:val="clear" w:color="auto" w:fill="FFFFFF"/>
            <w:tcMar>
              <w:top w:w="48" w:type="dxa"/>
              <w:left w:w="96" w:type="dxa"/>
              <w:bottom w:w="48" w:type="dxa"/>
              <w:right w:w="96" w:type="dxa"/>
            </w:tcMar>
            <w:vAlign w:val="center"/>
          </w:tcPr>
          <w:p w14:paraId="6027437E" w14:textId="77777777" w:rsidR="00A921B1" w:rsidRPr="00C7778C" w:rsidRDefault="00A921B1" w:rsidP="00A921B1">
            <w:pPr>
              <w:spacing w:after="0" w:line="180" w:lineRule="atLeast"/>
              <w:jc w:val="center"/>
              <w:rPr>
                <w:sz w:val="20"/>
                <w:szCs w:val="20"/>
              </w:rPr>
            </w:pPr>
            <w:r w:rsidRPr="00C7778C">
              <w:rPr>
                <w:sz w:val="20"/>
                <w:szCs w:val="20"/>
              </w:rPr>
              <w:t>26</w:t>
            </w:r>
          </w:p>
        </w:tc>
        <w:tc>
          <w:tcPr>
            <w:tcW w:w="787" w:type="pct"/>
            <w:shd w:val="clear" w:color="auto" w:fill="FFFFFF"/>
            <w:tcMar>
              <w:top w:w="48" w:type="dxa"/>
              <w:left w:w="96" w:type="dxa"/>
              <w:bottom w:w="48" w:type="dxa"/>
              <w:right w:w="96" w:type="dxa"/>
            </w:tcMar>
            <w:vAlign w:val="center"/>
          </w:tcPr>
          <w:p w14:paraId="5D552FC2" w14:textId="77777777" w:rsidR="00A921B1" w:rsidRPr="00C7778C" w:rsidRDefault="00A921B1" w:rsidP="00A921B1">
            <w:pPr>
              <w:spacing w:after="0" w:line="180" w:lineRule="atLeast"/>
              <w:jc w:val="center"/>
              <w:rPr>
                <w:sz w:val="20"/>
                <w:szCs w:val="20"/>
              </w:rPr>
            </w:pPr>
            <w:r w:rsidRPr="00C7778C">
              <w:rPr>
                <w:sz w:val="20"/>
                <w:szCs w:val="20"/>
              </w:rPr>
              <w:t>24</w:t>
            </w:r>
          </w:p>
        </w:tc>
        <w:tc>
          <w:tcPr>
            <w:tcW w:w="784" w:type="pct"/>
            <w:shd w:val="clear" w:color="auto" w:fill="FFFFFF"/>
            <w:tcMar>
              <w:top w:w="48" w:type="dxa"/>
              <w:left w:w="96" w:type="dxa"/>
              <w:bottom w:w="48" w:type="dxa"/>
              <w:right w:w="96" w:type="dxa"/>
            </w:tcMar>
            <w:vAlign w:val="center"/>
          </w:tcPr>
          <w:p w14:paraId="28161067" w14:textId="77777777" w:rsidR="00A921B1" w:rsidRPr="00C7778C" w:rsidRDefault="00A921B1" w:rsidP="00A921B1">
            <w:pPr>
              <w:spacing w:after="0" w:line="180" w:lineRule="atLeast"/>
              <w:jc w:val="center"/>
              <w:rPr>
                <w:sz w:val="20"/>
                <w:szCs w:val="20"/>
              </w:rPr>
            </w:pPr>
            <w:r w:rsidRPr="00C7778C">
              <w:rPr>
                <w:sz w:val="20"/>
                <w:szCs w:val="20"/>
              </w:rPr>
              <w:t>26</w:t>
            </w:r>
          </w:p>
        </w:tc>
        <w:tc>
          <w:tcPr>
            <w:tcW w:w="706" w:type="pct"/>
            <w:shd w:val="clear" w:color="auto" w:fill="FFFFFF"/>
            <w:vAlign w:val="center"/>
          </w:tcPr>
          <w:p w14:paraId="717FFA9C" w14:textId="77777777" w:rsidR="00A921B1" w:rsidRPr="00C7778C" w:rsidRDefault="00A921B1" w:rsidP="00A921B1">
            <w:pPr>
              <w:spacing w:after="0" w:line="180" w:lineRule="atLeast"/>
              <w:jc w:val="center"/>
              <w:rPr>
                <w:sz w:val="20"/>
                <w:szCs w:val="20"/>
              </w:rPr>
            </w:pPr>
            <w:r w:rsidRPr="00C7778C">
              <w:rPr>
                <w:sz w:val="20"/>
                <w:szCs w:val="20"/>
              </w:rPr>
              <w:t>28</w:t>
            </w:r>
          </w:p>
        </w:tc>
      </w:tr>
      <w:tr w:rsidR="00A921B1" w:rsidRPr="00C7778C" w14:paraId="3985F3C6" w14:textId="77777777" w:rsidTr="00A921B1">
        <w:trPr>
          <w:cantSplit/>
          <w:trHeight w:val="20"/>
        </w:trPr>
        <w:tc>
          <w:tcPr>
            <w:tcW w:w="347" w:type="pct"/>
            <w:shd w:val="clear" w:color="auto" w:fill="FFFFFF"/>
            <w:tcMar>
              <w:top w:w="48" w:type="dxa"/>
              <w:left w:w="96" w:type="dxa"/>
              <w:bottom w:w="48" w:type="dxa"/>
              <w:right w:w="96" w:type="dxa"/>
            </w:tcMar>
            <w:vAlign w:val="center"/>
          </w:tcPr>
          <w:p w14:paraId="79CCEE7C" w14:textId="77777777" w:rsidR="00A921B1" w:rsidRPr="00C7778C" w:rsidRDefault="00A921B1" w:rsidP="00A921B1">
            <w:pPr>
              <w:spacing w:after="0" w:line="180" w:lineRule="atLeast"/>
              <w:jc w:val="center"/>
              <w:rPr>
                <w:b/>
                <w:sz w:val="20"/>
                <w:szCs w:val="20"/>
              </w:rPr>
            </w:pPr>
            <w:r w:rsidRPr="00C7778C">
              <w:rPr>
                <w:b/>
                <w:sz w:val="20"/>
                <w:szCs w:val="20"/>
              </w:rPr>
              <w:t>67</w:t>
            </w:r>
          </w:p>
        </w:tc>
        <w:tc>
          <w:tcPr>
            <w:tcW w:w="1591" w:type="pct"/>
            <w:shd w:val="clear" w:color="auto" w:fill="FFFFFF"/>
            <w:tcMar>
              <w:top w:w="48" w:type="dxa"/>
              <w:left w:w="96" w:type="dxa"/>
              <w:bottom w:w="48" w:type="dxa"/>
              <w:right w:w="96" w:type="dxa"/>
            </w:tcMar>
            <w:vAlign w:val="center"/>
          </w:tcPr>
          <w:p w14:paraId="45E606D4" w14:textId="77777777" w:rsidR="00A921B1" w:rsidRPr="00C7778C" w:rsidRDefault="00A921B1" w:rsidP="00A921B1">
            <w:pPr>
              <w:spacing w:after="0" w:line="180" w:lineRule="atLeast"/>
              <w:jc w:val="center"/>
              <w:rPr>
                <w:sz w:val="20"/>
                <w:szCs w:val="20"/>
              </w:rPr>
            </w:pPr>
            <w:r w:rsidRPr="00C7778C">
              <w:rPr>
                <w:sz w:val="20"/>
                <w:szCs w:val="20"/>
              </w:rPr>
              <w:t>Мухино</w:t>
            </w:r>
          </w:p>
        </w:tc>
        <w:tc>
          <w:tcPr>
            <w:tcW w:w="785" w:type="pct"/>
            <w:shd w:val="clear" w:color="auto" w:fill="FFFFFF"/>
            <w:tcMar>
              <w:top w:w="48" w:type="dxa"/>
              <w:left w:w="96" w:type="dxa"/>
              <w:bottom w:w="48" w:type="dxa"/>
              <w:right w:w="96" w:type="dxa"/>
            </w:tcMar>
            <w:vAlign w:val="center"/>
          </w:tcPr>
          <w:p w14:paraId="24A0CF8E" w14:textId="77777777" w:rsidR="00A921B1" w:rsidRPr="00C7778C" w:rsidRDefault="00A921B1" w:rsidP="00A921B1">
            <w:pPr>
              <w:spacing w:after="0" w:line="180" w:lineRule="atLeast"/>
              <w:jc w:val="center"/>
              <w:rPr>
                <w:sz w:val="20"/>
                <w:szCs w:val="20"/>
              </w:rPr>
            </w:pPr>
            <w:r w:rsidRPr="00C7778C">
              <w:rPr>
                <w:sz w:val="20"/>
                <w:szCs w:val="20"/>
              </w:rPr>
              <w:t>6</w:t>
            </w:r>
          </w:p>
        </w:tc>
        <w:tc>
          <w:tcPr>
            <w:tcW w:w="787" w:type="pct"/>
            <w:shd w:val="clear" w:color="auto" w:fill="FFFFFF"/>
            <w:tcMar>
              <w:top w:w="48" w:type="dxa"/>
              <w:left w:w="96" w:type="dxa"/>
              <w:bottom w:w="48" w:type="dxa"/>
              <w:right w:w="96" w:type="dxa"/>
            </w:tcMar>
            <w:vAlign w:val="center"/>
          </w:tcPr>
          <w:p w14:paraId="48473A93" w14:textId="77777777" w:rsidR="00A921B1" w:rsidRPr="00C7778C" w:rsidRDefault="00A921B1" w:rsidP="00A921B1">
            <w:pPr>
              <w:spacing w:after="0" w:line="180" w:lineRule="atLeast"/>
              <w:jc w:val="center"/>
              <w:rPr>
                <w:sz w:val="20"/>
                <w:szCs w:val="20"/>
              </w:rPr>
            </w:pPr>
            <w:r w:rsidRPr="00C7778C">
              <w:rPr>
                <w:sz w:val="20"/>
                <w:szCs w:val="20"/>
              </w:rPr>
              <w:t>9</w:t>
            </w:r>
          </w:p>
        </w:tc>
        <w:tc>
          <w:tcPr>
            <w:tcW w:w="784" w:type="pct"/>
            <w:shd w:val="clear" w:color="auto" w:fill="FFFFFF"/>
            <w:tcMar>
              <w:top w:w="48" w:type="dxa"/>
              <w:left w:w="96" w:type="dxa"/>
              <w:bottom w:w="48" w:type="dxa"/>
              <w:right w:w="96" w:type="dxa"/>
            </w:tcMar>
            <w:vAlign w:val="center"/>
          </w:tcPr>
          <w:p w14:paraId="6F9EF7E2" w14:textId="77777777" w:rsidR="00A921B1" w:rsidRPr="00C7778C" w:rsidRDefault="00A921B1" w:rsidP="00A921B1">
            <w:pPr>
              <w:spacing w:after="0" w:line="180" w:lineRule="atLeast"/>
              <w:jc w:val="center"/>
              <w:rPr>
                <w:sz w:val="20"/>
                <w:szCs w:val="20"/>
              </w:rPr>
            </w:pPr>
            <w:r w:rsidRPr="00C7778C">
              <w:rPr>
                <w:sz w:val="20"/>
                <w:szCs w:val="20"/>
              </w:rPr>
              <w:t>3</w:t>
            </w:r>
          </w:p>
        </w:tc>
        <w:tc>
          <w:tcPr>
            <w:tcW w:w="706" w:type="pct"/>
            <w:shd w:val="clear" w:color="auto" w:fill="FFFFFF"/>
            <w:vAlign w:val="center"/>
          </w:tcPr>
          <w:p w14:paraId="40989B2D" w14:textId="77777777" w:rsidR="00A921B1" w:rsidRPr="00C7778C" w:rsidRDefault="00A921B1" w:rsidP="00A921B1">
            <w:pPr>
              <w:spacing w:after="0" w:line="180" w:lineRule="atLeast"/>
              <w:jc w:val="center"/>
              <w:rPr>
                <w:sz w:val="20"/>
                <w:szCs w:val="20"/>
              </w:rPr>
            </w:pPr>
            <w:r w:rsidRPr="00C7778C">
              <w:rPr>
                <w:sz w:val="20"/>
                <w:szCs w:val="20"/>
              </w:rPr>
              <w:t>3</w:t>
            </w:r>
          </w:p>
        </w:tc>
      </w:tr>
      <w:tr w:rsidR="00A921B1" w:rsidRPr="00C7778C" w14:paraId="6E8D6F6C" w14:textId="77777777" w:rsidTr="00A921B1">
        <w:trPr>
          <w:cantSplit/>
          <w:trHeight w:val="20"/>
        </w:trPr>
        <w:tc>
          <w:tcPr>
            <w:tcW w:w="347" w:type="pct"/>
            <w:shd w:val="clear" w:color="auto" w:fill="FFFFFF"/>
            <w:tcMar>
              <w:top w:w="48" w:type="dxa"/>
              <w:left w:w="96" w:type="dxa"/>
              <w:bottom w:w="48" w:type="dxa"/>
              <w:right w:w="96" w:type="dxa"/>
            </w:tcMar>
            <w:vAlign w:val="center"/>
          </w:tcPr>
          <w:p w14:paraId="62E5D861" w14:textId="77777777" w:rsidR="00A921B1" w:rsidRPr="00C7778C" w:rsidRDefault="00A921B1" w:rsidP="00A921B1">
            <w:pPr>
              <w:spacing w:after="0" w:line="180" w:lineRule="atLeast"/>
              <w:jc w:val="center"/>
              <w:rPr>
                <w:b/>
                <w:sz w:val="20"/>
                <w:szCs w:val="20"/>
              </w:rPr>
            </w:pPr>
            <w:r w:rsidRPr="00C7778C">
              <w:rPr>
                <w:b/>
                <w:sz w:val="20"/>
                <w:szCs w:val="20"/>
              </w:rPr>
              <w:t>68</w:t>
            </w:r>
          </w:p>
        </w:tc>
        <w:tc>
          <w:tcPr>
            <w:tcW w:w="1591" w:type="pct"/>
            <w:shd w:val="clear" w:color="auto" w:fill="FFFFFF"/>
            <w:tcMar>
              <w:top w:w="48" w:type="dxa"/>
              <w:left w:w="96" w:type="dxa"/>
              <w:bottom w:w="48" w:type="dxa"/>
              <w:right w:w="96" w:type="dxa"/>
            </w:tcMar>
            <w:vAlign w:val="center"/>
          </w:tcPr>
          <w:p w14:paraId="26AAFF32" w14:textId="77777777" w:rsidR="00A921B1" w:rsidRPr="00C7778C" w:rsidRDefault="00A921B1" w:rsidP="00A921B1">
            <w:pPr>
              <w:spacing w:after="0" w:line="180" w:lineRule="atLeast"/>
              <w:jc w:val="center"/>
              <w:rPr>
                <w:sz w:val="20"/>
                <w:szCs w:val="20"/>
              </w:rPr>
            </w:pPr>
            <w:r w:rsidRPr="00C7778C">
              <w:rPr>
                <w:sz w:val="20"/>
                <w:szCs w:val="20"/>
              </w:rPr>
              <w:t>Мякишево</w:t>
            </w:r>
          </w:p>
        </w:tc>
        <w:tc>
          <w:tcPr>
            <w:tcW w:w="785" w:type="pct"/>
            <w:shd w:val="clear" w:color="auto" w:fill="FFFFFF"/>
            <w:tcMar>
              <w:top w:w="48" w:type="dxa"/>
              <w:left w:w="96" w:type="dxa"/>
              <w:bottom w:w="48" w:type="dxa"/>
              <w:right w:w="96" w:type="dxa"/>
            </w:tcMar>
            <w:vAlign w:val="center"/>
          </w:tcPr>
          <w:p w14:paraId="090CE19B" w14:textId="77777777" w:rsidR="00A921B1" w:rsidRPr="00C7778C" w:rsidRDefault="00A921B1" w:rsidP="00A921B1">
            <w:pPr>
              <w:spacing w:after="0" w:line="180" w:lineRule="atLeast"/>
              <w:jc w:val="center"/>
              <w:rPr>
                <w:sz w:val="20"/>
                <w:szCs w:val="20"/>
              </w:rPr>
            </w:pPr>
            <w:r w:rsidRPr="00C7778C">
              <w:rPr>
                <w:sz w:val="20"/>
                <w:szCs w:val="20"/>
              </w:rPr>
              <w:t>4</w:t>
            </w:r>
          </w:p>
        </w:tc>
        <w:tc>
          <w:tcPr>
            <w:tcW w:w="787" w:type="pct"/>
            <w:shd w:val="clear" w:color="auto" w:fill="FFFFFF"/>
            <w:tcMar>
              <w:top w:w="48" w:type="dxa"/>
              <w:left w:w="96" w:type="dxa"/>
              <w:bottom w:w="48" w:type="dxa"/>
              <w:right w:w="96" w:type="dxa"/>
            </w:tcMar>
            <w:vAlign w:val="center"/>
          </w:tcPr>
          <w:p w14:paraId="4E37B2E0" w14:textId="77777777" w:rsidR="00A921B1" w:rsidRPr="00C7778C" w:rsidRDefault="00A921B1" w:rsidP="00A921B1">
            <w:pPr>
              <w:spacing w:after="0" w:line="180" w:lineRule="atLeast"/>
              <w:jc w:val="center"/>
              <w:rPr>
                <w:sz w:val="20"/>
                <w:szCs w:val="20"/>
              </w:rPr>
            </w:pPr>
            <w:r w:rsidRPr="00C7778C">
              <w:rPr>
                <w:sz w:val="20"/>
                <w:szCs w:val="20"/>
              </w:rPr>
              <w:t>6</w:t>
            </w:r>
          </w:p>
        </w:tc>
        <w:tc>
          <w:tcPr>
            <w:tcW w:w="784" w:type="pct"/>
            <w:shd w:val="clear" w:color="auto" w:fill="FFFFFF"/>
            <w:tcMar>
              <w:top w:w="48" w:type="dxa"/>
              <w:left w:w="96" w:type="dxa"/>
              <w:bottom w:w="48" w:type="dxa"/>
              <w:right w:w="96" w:type="dxa"/>
            </w:tcMar>
            <w:vAlign w:val="center"/>
          </w:tcPr>
          <w:p w14:paraId="49D624B9" w14:textId="77777777" w:rsidR="00A921B1" w:rsidRPr="00C7778C" w:rsidRDefault="00A921B1" w:rsidP="00A921B1">
            <w:pPr>
              <w:spacing w:after="0" w:line="180" w:lineRule="atLeast"/>
              <w:jc w:val="center"/>
              <w:rPr>
                <w:sz w:val="20"/>
                <w:szCs w:val="20"/>
              </w:rPr>
            </w:pPr>
            <w:r w:rsidRPr="00C7778C">
              <w:rPr>
                <w:sz w:val="20"/>
                <w:szCs w:val="20"/>
              </w:rPr>
              <w:t>6</w:t>
            </w:r>
          </w:p>
        </w:tc>
        <w:tc>
          <w:tcPr>
            <w:tcW w:w="706" w:type="pct"/>
            <w:shd w:val="clear" w:color="auto" w:fill="FFFFFF"/>
            <w:vAlign w:val="center"/>
          </w:tcPr>
          <w:p w14:paraId="374BB5E2" w14:textId="77777777" w:rsidR="00A921B1" w:rsidRPr="00C7778C" w:rsidRDefault="00A921B1" w:rsidP="00A921B1">
            <w:pPr>
              <w:spacing w:after="0" w:line="180" w:lineRule="atLeast"/>
              <w:jc w:val="center"/>
              <w:rPr>
                <w:sz w:val="20"/>
                <w:szCs w:val="20"/>
              </w:rPr>
            </w:pPr>
            <w:r w:rsidRPr="00C7778C">
              <w:rPr>
                <w:sz w:val="20"/>
                <w:szCs w:val="20"/>
              </w:rPr>
              <w:t>4</w:t>
            </w:r>
          </w:p>
        </w:tc>
      </w:tr>
      <w:tr w:rsidR="00A921B1" w:rsidRPr="00C7778C" w14:paraId="30FCF1D9" w14:textId="77777777" w:rsidTr="00A921B1">
        <w:trPr>
          <w:cantSplit/>
          <w:trHeight w:val="20"/>
        </w:trPr>
        <w:tc>
          <w:tcPr>
            <w:tcW w:w="347" w:type="pct"/>
            <w:shd w:val="clear" w:color="auto" w:fill="FFFFFF"/>
            <w:tcMar>
              <w:top w:w="48" w:type="dxa"/>
              <w:left w:w="96" w:type="dxa"/>
              <w:bottom w:w="48" w:type="dxa"/>
              <w:right w:w="96" w:type="dxa"/>
            </w:tcMar>
            <w:vAlign w:val="center"/>
          </w:tcPr>
          <w:p w14:paraId="42F877A6" w14:textId="77777777" w:rsidR="00A921B1" w:rsidRPr="00C7778C" w:rsidRDefault="00A921B1" w:rsidP="00A921B1">
            <w:pPr>
              <w:spacing w:after="0" w:line="180" w:lineRule="atLeast"/>
              <w:jc w:val="center"/>
              <w:rPr>
                <w:b/>
                <w:sz w:val="20"/>
                <w:szCs w:val="20"/>
              </w:rPr>
            </w:pPr>
            <w:r w:rsidRPr="00C7778C">
              <w:rPr>
                <w:b/>
                <w:sz w:val="20"/>
                <w:szCs w:val="20"/>
              </w:rPr>
              <w:t>69</w:t>
            </w:r>
          </w:p>
        </w:tc>
        <w:tc>
          <w:tcPr>
            <w:tcW w:w="1591" w:type="pct"/>
            <w:shd w:val="clear" w:color="auto" w:fill="FFFFFF"/>
            <w:tcMar>
              <w:top w:w="48" w:type="dxa"/>
              <w:left w:w="96" w:type="dxa"/>
              <w:bottom w:w="48" w:type="dxa"/>
              <w:right w:w="96" w:type="dxa"/>
            </w:tcMar>
            <w:vAlign w:val="center"/>
          </w:tcPr>
          <w:p w14:paraId="5112E70E" w14:textId="77777777" w:rsidR="00A921B1" w:rsidRPr="00C7778C" w:rsidRDefault="00A921B1" w:rsidP="00A921B1">
            <w:pPr>
              <w:spacing w:after="0" w:line="180" w:lineRule="atLeast"/>
              <w:jc w:val="center"/>
              <w:rPr>
                <w:sz w:val="20"/>
                <w:szCs w:val="20"/>
              </w:rPr>
            </w:pPr>
            <w:r w:rsidRPr="00C7778C">
              <w:rPr>
                <w:sz w:val="20"/>
                <w:szCs w:val="20"/>
              </w:rPr>
              <w:t>Немково</w:t>
            </w:r>
          </w:p>
        </w:tc>
        <w:tc>
          <w:tcPr>
            <w:tcW w:w="785" w:type="pct"/>
            <w:shd w:val="clear" w:color="auto" w:fill="FFFFFF"/>
            <w:tcMar>
              <w:top w:w="48" w:type="dxa"/>
              <w:left w:w="96" w:type="dxa"/>
              <w:bottom w:w="48" w:type="dxa"/>
              <w:right w:w="96" w:type="dxa"/>
            </w:tcMar>
            <w:vAlign w:val="center"/>
          </w:tcPr>
          <w:p w14:paraId="5D36F66D" w14:textId="77777777" w:rsidR="00A921B1" w:rsidRPr="00C7778C" w:rsidRDefault="00A921B1" w:rsidP="00A921B1">
            <w:pPr>
              <w:spacing w:after="0" w:line="180" w:lineRule="atLeast"/>
              <w:jc w:val="center"/>
              <w:rPr>
                <w:sz w:val="20"/>
                <w:szCs w:val="20"/>
              </w:rPr>
            </w:pPr>
            <w:r w:rsidRPr="00C7778C">
              <w:rPr>
                <w:sz w:val="20"/>
                <w:szCs w:val="20"/>
              </w:rPr>
              <w:t>3</w:t>
            </w:r>
          </w:p>
        </w:tc>
        <w:tc>
          <w:tcPr>
            <w:tcW w:w="787" w:type="pct"/>
            <w:shd w:val="clear" w:color="auto" w:fill="FFFFFF"/>
            <w:tcMar>
              <w:top w:w="48" w:type="dxa"/>
              <w:left w:w="96" w:type="dxa"/>
              <w:bottom w:w="48" w:type="dxa"/>
              <w:right w:w="96" w:type="dxa"/>
            </w:tcMar>
            <w:vAlign w:val="center"/>
          </w:tcPr>
          <w:p w14:paraId="2098947B" w14:textId="77777777" w:rsidR="00A921B1" w:rsidRPr="00C7778C" w:rsidRDefault="00A921B1" w:rsidP="00A921B1">
            <w:pPr>
              <w:spacing w:after="0" w:line="180" w:lineRule="atLeast"/>
              <w:jc w:val="center"/>
              <w:rPr>
                <w:sz w:val="20"/>
                <w:szCs w:val="20"/>
              </w:rPr>
            </w:pPr>
            <w:r w:rsidRPr="00C7778C">
              <w:rPr>
                <w:sz w:val="20"/>
                <w:szCs w:val="20"/>
              </w:rPr>
              <w:t>3</w:t>
            </w:r>
          </w:p>
        </w:tc>
        <w:tc>
          <w:tcPr>
            <w:tcW w:w="784" w:type="pct"/>
            <w:shd w:val="clear" w:color="auto" w:fill="FFFFFF"/>
            <w:tcMar>
              <w:top w:w="48" w:type="dxa"/>
              <w:left w:w="96" w:type="dxa"/>
              <w:bottom w:w="48" w:type="dxa"/>
              <w:right w:w="96" w:type="dxa"/>
            </w:tcMar>
            <w:vAlign w:val="center"/>
          </w:tcPr>
          <w:p w14:paraId="18850735" w14:textId="77777777" w:rsidR="00A921B1" w:rsidRPr="00C7778C" w:rsidRDefault="00A921B1" w:rsidP="00A921B1">
            <w:pPr>
              <w:spacing w:after="0" w:line="180" w:lineRule="atLeast"/>
              <w:jc w:val="center"/>
              <w:rPr>
                <w:sz w:val="20"/>
                <w:szCs w:val="20"/>
              </w:rPr>
            </w:pPr>
            <w:r w:rsidRPr="00C7778C">
              <w:rPr>
                <w:sz w:val="20"/>
                <w:szCs w:val="20"/>
              </w:rPr>
              <w:t>4</w:t>
            </w:r>
          </w:p>
        </w:tc>
        <w:tc>
          <w:tcPr>
            <w:tcW w:w="706" w:type="pct"/>
            <w:shd w:val="clear" w:color="auto" w:fill="FFFFFF"/>
            <w:vAlign w:val="center"/>
          </w:tcPr>
          <w:p w14:paraId="42722B89" w14:textId="77777777" w:rsidR="00A921B1" w:rsidRPr="00C7778C" w:rsidRDefault="00A921B1" w:rsidP="00A921B1">
            <w:pPr>
              <w:spacing w:after="0" w:line="180" w:lineRule="atLeast"/>
              <w:jc w:val="center"/>
              <w:rPr>
                <w:sz w:val="20"/>
                <w:szCs w:val="20"/>
              </w:rPr>
            </w:pPr>
            <w:r w:rsidRPr="00C7778C">
              <w:rPr>
                <w:sz w:val="20"/>
                <w:szCs w:val="20"/>
              </w:rPr>
              <w:t>2</w:t>
            </w:r>
          </w:p>
        </w:tc>
      </w:tr>
      <w:tr w:rsidR="00A921B1" w:rsidRPr="00C7778C" w14:paraId="78D14C59" w14:textId="77777777" w:rsidTr="00A921B1">
        <w:trPr>
          <w:cantSplit/>
          <w:trHeight w:val="20"/>
        </w:trPr>
        <w:tc>
          <w:tcPr>
            <w:tcW w:w="347" w:type="pct"/>
            <w:shd w:val="clear" w:color="auto" w:fill="FFFFFF"/>
            <w:tcMar>
              <w:top w:w="48" w:type="dxa"/>
              <w:left w:w="96" w:type="dxa"/>
              <w:bottom w:w="48" w:type="dxa"/>
              <w:right w:w="96" w:type="dxa"/>
            </w:tcMar>
            <w:vAlign w:val="center"/>
          </w:tcPr>
          <w:p w14:paraId="72D6EBD1" w14:textId="77777777" w:rsidR="00A921B1" w:rsidRPr="00C7778C" w:rsidRDefault="00A921B1" w:rsidP="00A921B1">
            <w:pPr>
              <w:spacing w:after="0" w:line="180" w:lineRule="atLeast"/>
              <w:jc w:val="center"/>
              <w:rPr>
                <w:b/>
                <w:sz w:val="20"/>
                <w:szCs w:val="20"/>
              </w:rPr>
            </w:pPr>
            <w:r w:rsidRPr="00C7778C">
              <w:rPr>
                <w:b/>
                <w:sz w:val="20"/>
                <w:szCs w:val="20"/>
              </w:rPr>
              <w:t>70</w:t>
            </w:r>
          </w:p>
        </w:tc>
        <w:tc>
          <w:tcPr>
            <w:tcW w:w="1591" w:type="pct"/>
            <w:shd w:val="clear" w:color="auto" w:fill="FFFFFF"/>
            <w:tcMar>
              <w:top w:w="48" w:type="dxa"/>
              <w:left w:w="96" w:type="dxa"/>
              <w:bottom w:w="48" w:type="dxa"/>
              <w:right w:w="96" w:type="dxa"/>
            </w:tcMar>
            <w:vAlign w:val="center"/>
          </w:tcPr>
          <w:p w14:paraId="3A21B6E6" w14:textId="77777777" w:rsidR="00A921B1" w:rsidRPr="00C7778C" w:rsidRDefault="00A921B1" w:rsidP="00A921B1">
            <w:pPr>
              <w:spacing w:after="0" w:line="180" w:lineRule="atLeast"/>
              <w:jc w:val="center"/>
              <w:rPr>
                <w:sz w:val="20"/>
                <w:szCs w:val="20"/>
              </w:rPr>
            </w:pPr>
            <w:r w:rsidRPr="00C7778C">
              <w:rPr>
                <w:sz w:val="20"/>
                <w:szCs w:val="20"/>
              </w:rPr>
              <w:t>Нестроево</w:t>
            </w:r>
          </w:p>
        </w:tc>
        <w:tc>
          <w:tcPr>
            <w:tcW w:w="785" w:type="pct"/>
            <w:shd w:val="clear" w:color="auto" w:fill="FFFFFF"/>
            <w:tcMar>
              <w:top w:w="48" w:type="dxa"/>
              <w:left w:w="96" w:type="dxa"/>
              <w:bottom w:w="48" w:type="dxa"/>
              <w:right w:w="96" w:type="dxa"/>
            </w:tcMar>
            <w:vAlign w:val="center"/>
          </w:tcPr>
          <w:p w14:paraId="3A7266B4" w14:textId="77777777" w:rsidR="00A921B1" w:rsidRPr="00C7778C" w:rsidRDefault="00A921B1" w:rsidP="00A921B1">
            <w:pPr>
              <w:spacing w:after="0" w:line="180" w:lineRule="atLeast"/>
              <w:jc w:val="center"/>
              <w:rPr>
                <w:sz w:val="20"/>
                <w:szCs w:val="20"/>
              </w:rPr>
            </w:pPr>
            <w:r w:rsidRPr="00C7778C">
              <w:rPr>
                <w:sz w:val="20"/>
                <w:szCs w:val="20"/>
              </w:rPr>
              <w:t>2</w:t>
            </w:r>
          </w:p>
        </w:tc>
        <w:tc>
          <w:tcPr>
            <w:tcW w:w="787" w:type="pct"/>
            <w:shd w:val="clear" w:color="auto" w:fill="FFFFFF"/>
            <w:tcMar>
              <w:top w:w="48" w:type="dxa"/>
              <w:left w:w="96" w:type="dxa"/>
              <w:bottom w:w="48" w:type="dxa"/>
              <w:right w:w="96" w:type="dxa"/>
            </w:tcMar>
            <w:vAlign w:val="center"/>
          </w:tcPr>
          <w:p w14:paraId="51DAD65D" w14:textId="77777777" w:rsidR="00A921B1" w:rsidRPr="00C7778C" w:rsidRDefault="00A921B1" w:rsidP="00A921B1">
            <w:pPr>
              <w:spacing w:after="0" w:line="180" w:lineRule="atLeast"/>
              <w:jc w:val="center"/>
              <w:rPr>
                <w:sz w:val="20"/>
                <w:szCs w:val="20"/>
              </w:rPr>
            </w:pPr>
            <w:r w:rsidRPr="00C7778C">
              <w:rPr>
                <w:sz w:val="20"/>
                <w:szCs w:val="20"/>
              </w:rPr>
              <w:t>3</w:t>
            </w:r>
          </w:p>
        </w:tc>
        <w:tc>
          <w:tcPr>
            <w:tcW w:w="784" w:type="pct"/>
            <w:shd w:val="clear" w:color="auto" w:fill="FFFFFF"/>
            <w:tcMar>
              <w:top w:w="48" w:type="dxa"/>
              <w:left w:w="96" w:type="dxa"/>
              <w:bottom w:w="48" w:type="dxa"/>
              <w:right w:w="96" w:type="dxa"/>
            </w:tcMar>
            <w:vAlign w:val="center"/>
          </w:tcPr>
          <w:p w14:paraId="535E98DB" w14:textId="77777777" w:rsidR="00A921B1" w:rsidRPr="00C7778C" w:rsidRDefault="00A921B1" w:rsidP="00A921B1">
            <w:pPr>
              <w:spacing w:after="0" w:line="180" w:lineRule="atLeast"/>
              <w:jc w:val="center"/>
              <w:rPr>
                <w:sz w:val="20"/>
                <w:szCs w:val="20"/>
              </w:rPr>
            </w:pPr>
            <w:r w:rsidRPr="00C7778C">
              <w:rPr>
                <w:sz w:val="20"/>
                <w:szCs w:val="20"/>
              </w:rPr>
              <w:t>0</w:t>
            </w:r>
          </w:p>
        </w:tc>
        <w:tc>
          <w:tcPr>
            <w:tcW w:w="706" w:type="pct"/>
            <w:shd w:val="clear" w:color="auto" w:fill="FFFFFF"/>
            <w:vAlign w:val="center"/>
          </w:tcPr>
          <w:p w14:paraId="6F1AF90D" w14:textId="77777777" w:rsidR="00A921B1" w:rsidRPr="00C7778C" w:rsidRDefault="00A921B1" w:rsidP="00A921B1">
            <w:pPr>
              <w:spacing w:after="0" w:line="180" w:lineRule="atLeast"/>
              <w:jc w:val="center"/>
              <w:rPr>
                <w:sz w:val="20"/>
                <w:szCs w:val="20"/>
              </w:rPr>
            </w:pPr>
            <w:r w:rsidRPr="00C7778C">
              <w:rPr>
                <w:sz w:val="20"/>
                <w:szCs w:val="20"/>
              </w:rPr>
              <w:t>0</w:t>
            </w:r>
          </w:p>
        </w:tc>
      </w:tr>
      <w:tr w:rsidR="00A921B1" w:rsidRPr="00C7778C" w14:paraId="313AE69D" w14:textId="77777777" w:rsidTr="00A921B1">
        <w:trPr>
          <w:cantSplit/>
          <w:trHeight w:val="20"/>
        </w:trPr>
        <w:tc>
          <w:tcPr>
            <w:tcW w:w="347" w:type="pct"/>
            <w:shd w:val="clear" w:color="auto" w:fill="FFFFFF"/>
            <w:tcMar>
              <w:top w:w="48" w:type="dxa"/>
              <w:left w:w="96" w:type="dxa"/>
              <w:bottom w:w="48" w:type="dxa"/>
              <w:right w:w="96" w:type="dxa"/>
            </w:tcMar>
            <w:vAlign w:val="center"/>
          </w:tcPr>
          <w:p w14:paraId="106AF071" w14:textId="77777777" w:rsidR="00A921B1" w:rsidRPr="00C7778C" w:rsidRDefault="00A921B1" w:rsidP="00A921B1">
            <w:pPr>
              <w:spacing w:after="0" w:line="180" w:lineRule="atLeast"/>
              <w:jc w:val="center"/>
              <w:rPr>
                <w:b/>
                <w:sz w:val="20"/>
                <w:szCs w:val="20"/>
              </w:rPr>
            </w:pPr>
            <w:r w:rsidRPr="00C7778C">
              <w:rPr>
                <w:b/>
                <w:sz w:val="20"/>
                <w:szCs w:val="20"/>
              </w:rPr>
              <w:t>71</w:t>
            </w:r>
          </w:p>
        </w:tc>
        <w:tc>
          <w:tcPr>
            <w:tcW w:w="1591" w:type="pct"/>
            <w:shd w:val="clear" w:color="auto" w:fill="FFFFFF"/>
            <w:tcMar>
              <w:top w:w="48" w:type="dxa"/>
              <w:left w:w="96" w:type="dxa"/>
              <w:bottom w:w="48" w:type="dxa"/>
              <w:right w:w="96" w:type="dxa"/>
            </w:tcMar>
            <w:vAlign w:val="center"/>
          </w:tcPr>
          <w:p w14:paraId="7196C722" w14:textId="77777777" w:rsidR="00A921B1" w:rsidRPr="00C7778C" w:rsidRDefault="00A921B1" w:rsidP="00A921B1">
            <w:pPr>
              <w:spacing w:after="0" w:line="180" w:lineRule="atLeast"/>
              <w:jc w:val="center"/>
              <w:rPr>
                <w:sz w:val="20"/>
                <w:szCs w:val="20"/>
              </w:rPr>
            </w:pPr>
            <w:r w:rsidRPr="00C7778C">
              <w:rPr>
                <w:sz w:val="20"/>
                <w:szCs w:val="20"/>
              </w:rPr>
              <w:t>Никулино</w:t>
            </w:r>
          </w:p>
        </w:tc>
        <w:tc>
          <w:tcPr>
            <w:tcW w:w="785" w:type="pct"/>
            <w:shd w:val="clear" w:color="auto" w:fill="FFFFFF"/>
            <w:tcMar>
              <w:top w:w="48" w:type="dxa"/>
              <w:left w:w="96" w:type="dxa"/>
              <w:bottom w:w="48" w:type="dxa"/>
              <w:right w:w="96" w:type="dxa"/>
            </w:tcMar>
            <w:vAlign w:val="center"/>
          </w:tcPr>
          <w:p w14:paraId="40626A5F" w14:textId="77777777" w:rsidR="00A921B1" w:rsidRPr="00C7778C" w:rsidRDefault="00A921B1" w:rsidP="00A921B1">
            <w:pPr>
              <w:spacing w:after="0" w:line="180" w:lineRule="atLeast"/>
              <w:jc w:val="center"/>
              <w:rPr>
                <w:sz w:val="20"/>
                <w:szCs w:val="20"/>
              </w:rPr>
            </w:pPr>
            <w:r w:rsidRPr="00C7778C">
              <w:rPr>
                <w:sz w:val="20"/>
                <w:szCs w:val="20"/>
              </w:rPr>
              <w:t>160</w:t>
            </w:r>
          </w:p>
        </w:tc>
        <w:tc>
          <w:tcPr>
            <w:tcW w:w="787" w:type="pct"/>
            <w:shd w:val="clear" w:color="auto" w:fill="FFFFFF"/>
            <w:tcMar>
              <w:top w:w="48" w:type="dxa"/>
              <w:left w:w="96" w:type="dxa"/>
              <w:bottom w:w="48" w:type="dxa"/>
              <w:right w:w="96" w:type="dxa"/>
            </w:tcMar>
            <w:vAlign w:val="center"/>
          </w:tcPr>
          <w:p w14:paraId="1A97A4A4" w14:textId="77777777" w:rsidR="00A921B1" w:rsidRPr="00C7778C" w:rsidRDefault="00A921B1" w:rsidP="00A921B1">
            <w:pPr>
              <w:spacing w:after="0" w:line="180" w:lineRule="atLeast"/>
              <w:jc w:val="center"/>
              <w:rPr>
                <w:sz w:val="20"/>
                <w:szCs w:val="20"/>
              </w:rPr>
            </w:pPr>
            <w:r w:rsidRPr="00C7778C">
              <w:rPr>
                <w:sz w:val="20"/>
                <w:szCs w:val="20"/>
              </w:rPr>
              <w:t>161</w:t>
            </w:r>
          </w:p>
        </w:tc>
        <w:tc>
          <w:tcPr>
            <w:tcW w:w="784" w:type="pct"/>
            <w:shd w:val="clear" w:color="auto" w:fill="FFFFFF"/>
            <w:tcMar>
              <w:top w:w="48" w:type="dxa"/>
              <w:left w:w="96" w:type="dxa"/>
              <w:bottom w:w="48" w:type="dxa"/>
              <w:right w:w="96" w:type="dxa"/>
            </w:tcMar>
            <w:vAlign w:val="center"/>
          </w:tcPr>
          <w:p w14:paraId="4693F128" w14:textId="77777777" w:rsidR="00A921B1" w:rsidRPr="00C7778C" w:rsidRDefault="00A921B1" w:rsidP="00A921B1">
            <w:pPr>
              <w:spacing w:after="0" w:line="180" w:lineRule="atLeast"/>
              <w:jc w:val="center"/>
              <w:rPr>
                <w:sz w:val="20"/>
                <w:szCs w:val="20"/>
              </w:rPr>
            </w:pPr>
            <w:r w:rsidRPr="00C7778C">
              <w:rPr>
                <w:sz w:val="20"/>
                <w:szCs w:val="20"/>
              </w:rPr>
              <w:t>159</w:t>
            </w:r>
          </w:p>
        </w:tc>
        <w:tc>
          <w:tcPr>
            <w:tcW w:w="706" w:type="pct"/>
            <w:shd w:val="clear" w:color="auto" w:fill="FFFFFF"/>
            <w:vAlign w:val="center"/>
          </w:tcPr>
          <w:p w14:paraId="3497739C" w14:textId="77777777" w:rsidR="00A921B1" w:rsidRPr="00C7778C" w:rsidRDefault="00A921B1" w:rsidP="00A921B1">
            <w:pPr>
              <w:spacing w:after="0" w:line="180" w:lineRule="atLeast"/>
              <w:jc w:val="center"/>
              <w:rPr>
                <w:sz w:val="20"/>
                <w:szCs w:val="20"/>
              </w:rPr>
            </w:pPr>
            <w:r w:rsidRPr="00C7778C">
              <w:rPr>
                <w:sz w:val="20"/>
                <w:szCs w:val="20"/>
              </w:rPr>
              <w:t>175</w:t>
            </w:r>
          </w:p>
        </w:tc>
      </w:tr>
      <w:tr w:rsidR="00A921B1" w:rsidRPr="00C7778C" w14:paraId="12C61AA2" w14:textId="77777777" w:rsidTr="00A921B1">
        <w:trPr>
          <w:cantSplit/>
          <w:trHeight w:val="20"/>
        </w:trPr>
        <w:tc>
          <w:tcPr>
            <w:tcW w:w="347" w:type="pct"/>
            <w:shd w:val="clear" w:color="auto" w:fill="FFFFFF"/>
            <w:tcMar>
              <w:top w:w="48" w:type="dxa"/>
              <w:left w:w="96" w:type="dxa"/>
              <w:bottom w:w="48" w:type="dxa"/>
              <w:right w:w="96" w:type="dxa"/>
            </w:tcMar>
            <w:vAlign w:val="center"/>
          </w:tcPr>
          <w:p w14:paraId="3BADDEB1" w14:textId="77777777" w:rsidR="00A921B1" w:rsidRPr="00C7778C" w:rsidRDefault="00A921B1" w:rsidP="00A921B1">
            <w:pPr>
              <w:spacing w:after="0" w:line="180" w:lineRule="atLeast"/>
              <w:jc w:val="center"/>
              <w:rPr>
                <w:b/>
                <w:sz w:val="20"/>
                <w:szCs w:val="20"/>
              </w:rPr>
            </w:pPr>
            <w:r w:rsidRPr="00C7778C">
              <w:rPr>
                <w:b/>
                <w:sz w:val="20"/>
                <w:szCs w:val="20"/>
              </w:rPr>
              <w:t>72</w:t>
            </w:r>
          </w:p>
        </w:tc>
        <w:tc>
          <w:tcPr>
            <w:tcW w:w="1591" w:type="pct"/>
            <w:shd w:val="clear" w:color="auto" w:fill="FFFFFF"/>
            <w:tcMar>
              <w:top w:w="48" w:type="dxa"/>
              <w:left w:w="96" w:type="dxa"/>
              <w:bottom w:w="48" w:type="dxa"/>
              <w:right w:w="96" w:type="dxa"/>
            </w:tcMar>
            <w:vAlign w:val="center"/>
          </w:tcPr>
          <w:p w14:paraId="1844F4FC" w14:textId="77777777" w:rsidR="00A921B1" w:rsidRPr="00C7778C" w:rsidRDefault="00A921B1" w:rsidP="00A921B1">
            <w:pPr>
              <w:spacing w:after="0" w:line="180" w:lineRule="atLeast"/>
              <w:jc w:val="center"/>
              <w:rPr>
                <w:sz w:val="20"/>
                <w:szCs w:val="20"/>
              </w:rPr>
            </w:pPr>
            <w:r w:rsidRPr="00C7778C">
              <w:rPr>
                <w:sz w:val="20"/>
                <w:szCs w:val="20"/>
              </w:rPr>
              <w:t>Овсянкино</w:t>
            </w:r>
          </w:p>
        </w:tc>
        <w:tc>
          <w:tcPr>
            <w:tcW w:w="785" w:type="pct"/>
            <w:shd w:val="clear" w:color="auto" w:fill="FFFFFF"/>
            <w:tcMar>
              <w:top w:w="48" w:type="dxa"/>
              <w:left w:w="96" w:type="dxa"/>
              <w:bottom w:w="48" w:type="dxa"/>
              <w:right w:w="96" w:type="dxa"/>
            </w:tcMar>
            <w:vAlign w:val="center"/>
          </w:tcPr>
          <w:p w14:paraId="2877225E" w14:textId="77777777" w:rsidR="00A921B1" w:rsidRPr="00C7778C" w:rsidRDefault="00A921B1" w:rsidP="00A921B1">
            <w:pPr>
              <w:spacing w:after="0" w:line="180" w:lineRule="atLeast"/>
              <w:jc w:val="center"/>
              <w:rPr>
                <w:sz w:val="20"/>
                <w:szCs w:val="20"/>
              </w:rPr>
            </w:pPr>
            <w:r w:rsidRPr="00C7778C">
              <w:rPr>
                <w:sz w:val="20"/>
                <w:szCs w:val="20"/>
              </w:rPr>
              <w:t>6</w:t>
            </w:r>
          </w:p>
        </w:tc>
        <w:tc>
          <w:tcPr>
            <w:tcW w:w="787" w:type="pct"/>
            <w:shd w:val="clear" w:color="auto" w:fill="FFFFFF"/>
            <w:tcMar>
              <w:top w:w="48" w:type="dxa"/>
              <w:left w:w="96" w:type="dxa"/>
              <w:bottom w:w="48" w:type="dxa"/>
              <w:right w:w="96" w:type="dxa"/>
            </w:tcMar>
            <w:vAlign w:val="center"/>
          </w:tcPr>
          <w:p w14:paraId="7D6E3A2D" w14:textId="77777777" w:rsidR="00A921B1" w:rsidRPr="00C7778C" w:rsidRDefault="00A921B1" w:rsidP="00A921B1">
            <w:pPr>
              <w:spacing w:after="0" w:line="180" w:lineRule="atLeast"/>
              <w:jc w:val="center"/>
              <w:rPr>
                <w:sz w:val="20"/>
                <w:szCs w:val="20"/>
              </w:rPr>
            </w:pPr>
            <w:r w:rsidRPr="00C7778C">
              <w:rPr>
                <w:sz w:val="20"/>
                <w:szCs w:val="20"/>
              </w:rPr>
              <w:t>3</w:t>
            </w:r>
          </w:p>
        </w:tc>
        <w:tc>
          <w:tcPr>
            <w:tcW w:w="784" w:type="pct"/>
            <w:shd w:val="clear" w:color="auto" w:fill="FFFFFF"/>
            <w:tcMar>
              <w:top w:w="48" w:type="dxa"/>
              <w:left w:w="96" w:type="dxa"/>
              <w:bottom w:w="48" w:type="dxa"/>
              <w:right w:w="96" w:type="dxa"/>
            </w:tcMar>
            <w:vAlign w:val="center"/>
          </w:tcPr>
          <w:p w14:paraId="08BABBE0" w14:textId="77777777" w:rsidR="00A921B1" w:rsidRPr="00C7778C" w:rsidRDefault="00A921B1" w:rsidP="00A921B1">
            <w:pPr>
              <w:spacing w:after="0" w:line="180" w:lineRule="atLeast"/>
              <w:jc w:val="center"/>
              <w:rPr>
                <w:sz w:val="20"/>
                <w:szCs w:val="20"/>
              </w:rPr>
            </w:pPr>
            <w:r w:rsidRPr="00C7778C">
              <w:rPr>
                <w:sz w:val="20"/>
                <w:szCs w:val="20"/>
              </w:rPr>
              <w:t>2</w:t>
            </w:r>
          </w:p>
        </w:tc>
        <w:tc>
          <w:tcPr>
            <w:tcW w:w="706" w:type="pct"/>
            <w:shd w:val="clear" w:color="auto" w:fill="FFFFFF"/>
            <w:vAlign w:val="center"/>
          </w:tcPr>
          <w:p w14:paraId="7EC626A9" w14:textId="77777777" w:rsidR="00A921B1" w:rsidRPr="00C7778C" w:rsidRDefault="00A921B1" w:rsidP="00A921B1">
            <w:pPr>
              <w:spacing w:after="0" w:line="180" w:lineRule="atLeast"/>
              <w:jc w:val="center"/>
              <w:rPr>
                <w:sz w:val="20"/>
                <w:szCs w:val="20"/>
              </w:rPr>
            </w:pPr>
            <w:r w:rsidRPr="00C7778C">
              <w:rPr>
                <w:sz w:val="20"/>
                <w:szCs w:val="20"/>
              </w:rPr>
              <w:t>20</w:t>
            </w:r>
          </w:p>
        </w:tc>
      </w:tr>
      <w:tr w:rsidR="00A921B1" w:rsidRPr="00C7778C" w14:paraId="0786D46C" w14:textId="77777777" w:rsidTr="00A921B1">
        <w:trPr>
          <w:cantSplit/>
          <w:trHeight w:val="20"/>
        </w:trPr>
        <w:tc>
          <w:tcPr>
            <w:tcW w:w="347" w:type="pct"/>
            <w:shd w:val="clear" w:color="auto" w:fill="FFFFFF"/>
            <w:tcMar>
              <w:top w:w="48" w:type="dxa"/>
              <w:left w:w="96" w:type="dxa"/>
              <w:bottom w:w="48" w:type="dxa"/>
              <w:right w:w="96" w:type="dxa"/>
            </w:tcMar>
            <w:vAlign w:val="center"/>
          </w:tcPr>
          <w:p w14:paraId="54F8686E" w14:textId="77777777" w:rsidR="00A921B1" w:rsidRPr="00C7778C" w:rsidRDefault="00A921B1" w:rsidP="00A921B1">
            <w:pPr>
              <w:spacing w:after="0" w:line="180" w:lineRule="atLeast"/>
              <w:jc w:val="center"/>
              <w:rPr>
                <w:b/>
                <w:sz w:val="20"/>
                <w:szCs w:val="20"/>
              </w:rPr>
            </w:pPr>
            <w:r w:rsidRPr="00C7778C">
              <w:rPr>
                <w:b/>
                <w:sz w:val="20"/>
                <w:szCs w:val="20"/>
              </w:rPr>
              <w:t>73</w:t>
            </w:r>
          </w:p>
        </w:tc>
        <w:tc>
          <w:tcPr>
            <w:tcW w:w="1591" w:type="pct"/>
            <w:shd w:val="clear" w:color="auto" w:fill="FFFFFF"/>
            <w:tcMar>
              <w:top w:w="48" w:type="dxa"/>
              <w:left w:w="96" w:type="dxa"/>
              <w:bottom w:w="48" w:type="dxa"/>
              <w:right w:w="96" w:type="dxa"/>
            </w:tcMar>
            <w:vAlign w:val="center"/>
          </w:tcPr>
          <w:p w14:paraId="58CB2AE9" w14:textId="77777777" w:rsidR="00A921B1" w:rsidRPr="00C7778C" w:rsidRDefault="00A921B1" w:rsidP="00A921B1">
            <w:pPr>
              <w:spacing w:after="0" w:line="180" w:lineRule="atLeast"/>
              <w:jc w:val="center"/>
              <w:rPr>
                <w:sz w:val="20"/>
                <w:szCs w:val="20"/>
              </w:rPr>
            </w:pPr>
            <w:r w:rsidRPr="00C7778C">
              <w:rPr>
                <w:sz w:val="20"/>
                <w:szCs w:val="20"/>
              </w:rPr>
              <w:t>Першино</w:t>
            </w:r>
          </w:p>
        </w:tc>
        <w:tc>
          <w:tcPr>
            <w:tcW w:w="785" w:type="pct"/>
            <w:shd w:val="clear" w:color="auto" w:fill="FFFFFF"/>
            <w:tcMar>
              <w:top w:w="48" w:type="dxa"/>
              <w:left w:w="96" w:type="dxa"/>
              <w:bottom w:w="48" w:type="dxa"/>
              <w:right w:w="96" w:type="dxa"/>
            </w:tcMar>
            <w:vAlign w:val="center"/>
          </w:tcPr>
          <w:p w14:paraId="053A1C84" w14:textId="77777777" w:rsidR="00A921B1" w:rsidRPr="00C7778C" w:rsidRDefault="00A921B1" w:rsidP="00A921B1">
            <w:pPr>
              <w:spacing w:after="0" w:line="180" w:lineRule="atLeast"/>
              <w:jc w:val="center"/>
              <w:rPr>
                <w:sz w:val="20"/>
                <w:szCs w:val="20"/>
              </w:rPr>
            </w:pPr>
            <w:r w:rsidRPr="00C7778C">
              <w:rPr>
                <w:sz w:val="20"/>
                <w:szCs w:val="20"/>
              </w:rPr>
              <w:t>21</w:t>
            </w:r>
          </w:p>
        </w:tc>
        <w:tc>
          <w:tcPr>
            <w:tcW w:w="787" w:type="pct"/>
            <w:shd w:val="clear" w:color="auto" w:fill="FFFFFF"/>
            <w:tcMar>
              <w:top w:w="48" w:type="dxa"/>
              <w:left w:w="96" w:type="dxa"/>
              <w:bottom w:w="48" w:type="dxa"/>
              <w:right w:w="96" w:type="dxa"/>
            </w:tcMar>
            <w:vAlign w:val="center"/>
          </w:tcPr>
          <w:p w14:paraId="2164AEB3" w14:textId="77777777" w:rsidR="00A921B1" w:rsidRPr="00C7778C" w:rsidRDefault="00A921B1" w:rsidP="00A921B1">
            <w:pPr>
              <w:spacing w:after="0" w:line="180" w:lineRule="atLeast"/>
              <w:jc w:val="center"/>
              <w:rPr>
                <w:sz w:val="20"/>
                <w:szCs w:val="20"/>
              </w:rPr>
            </w:pPr>
            <w:r w:rsidRPr="00C7778C">
              <w:rPr>
                <w:sz w:val="20"/>
                <w:szCs w:val="20"/>
              </w:rPr>
              <w:t>24</w:t>
            </w:r>
          </w:p>
        </w:tc>
        <w:tc>
          <w:tcPr>
            <w:tcW w:w="784" w:type="pct"/>
            <w:shd w:val="clear" w:color="auto" w:fill="FFFFFF"/>
            <w:tcMar>
              <w:top w:w="48" w:type="dxa"/>
              <w:left w:w="96" w:type="dxa"/>
              <w:bottom w:w="48" w:type="dxa"/>
              <w:right w:w="96" w:type="dxa"/>
            </w:tcMar>
            <w:vAlign w:val="center"/>
          </w:tcPr>
          <w:p w14:paraId="2E8ECC17" w14:textId="77777777" w:rsidR="00A921B1" w:rsidRPr="00C7778C" w:rsidRDefault="00A921B1" w:rsidP="00A921B1">
            <w:pPr>
              <w:spacing w:after="0" w:line="180" w:lineRule="atLeast"/>
              <w:jc w:val="center"/>
              <w:rPr>
                <w:sz w:val="20"/>
                <w:szCs w:val="20"/>
              </w:rPr>
            </w:pPr>
            <w:r w:rsidRPr="00C7778C">
              <w:rPr>
                <w:sz w:val="20"/>
                <w:szCs w:val="20"/>
              </w:rPr>
              <w:t>21</w:t>
            </w:r>
          </w:p>
        </w:tc>
        <w:tc>
          <w:tcPr>
            <w:tcW w:w="706" w:type="pct"/>
            <w:shd w:val="clear" w:color="auto" w:fill="FFFFFF"/>
            <w:vAlign w:val="center"/>
          </w:tcPr>
          <w:p w14:paraId="373857A3" w14:textId="77777777" w:rsidR="00A921B1" w:rsidRPr="00C7778C" w:rsidRDefault="00A921B1" w:rsidP="00A921B1">
            <w:pPr>
              <w:spacing w:after="0" w:line="180" w:lineRule="atLeast"/>
              <w:jc w:val="center"/>
              <w:rPr>
                <w:sz w:val="20"/>
                <w:szCs w:val="20"/>
              </w:rPr>
            </w:pPr>
            <w:r w:rsidRPr="00C7778C">
              <w:rPr>
                <w:sz w:val="20"/>
                <w:szCs w:val="20"/>
              </w:rPr>
              <w:t>18</w:t>
            </w:r>
          </w:p>
        </w:tc>
      </w:tr>
      <w:tr w:rsidR="00A921B1" w:rsidRPr="00C7778C" w14:paraId="6DE7644F" w14:textId="77777777" w:rsidTr="00A921B1">
        <w:trPr>
          <w:cantSplit/>
          <w:trHeight w:val="20"/>
        </w:trPr>
        <w:tc>
          <w:tcPr>
            <w:tcW w:w="347" w:type="pct"/>
            <w:shd w:val="clear" w:color="auto" w:fill="FFFFFF"/>
            <w:tcMar>
              <w:top w:w="48" w:type="dxa"/>
              <w:left w:w="96" w:type="dxa"/>
              <w:bottom w:w="48" w:type="dxa"/>
              <w:right w:w="96" w:type="dxa"/>
            </w:tcMar>
            <w:vAlign w:val="center"/>
          </w:tcPr>
          <w:p w14:paraId="5A8FDC4B" w14:textId="77777777" w:rsidR="00A921B1" w:rsidRPr="00C7778C" w:rsidRDefault="00A921B1" w:rsidP="00A921B1">
            <w:pPr>
              <w:spacing w:after="0" w:line="180" w:lineRule="atLeast"/>
              <w:jc w:val="center"/>
              <w:rPr>
                <w:b/>
                <w:sz w:val="20"/>
                <w:szCs w:val="20"/>
              </w:rPr>
            </w:pPr>
            <w:r w:rsidRPr="00C7778C">
              <w:rPr>
                <w:b/>
                <w:sz w:val="20"/>
                <w:szCs w:val="20"/>
              </w:rPr>
              <w:t>74</w:t>
            </w:r>
          </w:p>
        </w:tc>
        <w:tc>
          <w:tcPr>
            <w:tcW w:w="1591" w:type="pct"/>
            <w:shd w:val="clear" w:color="auto" w:fill="FFFFFF"/>
            <w:tcMar>
              <w:top w:w="48" w:type="dxa"/>
              <w:left w:w="96" w:type="dxa"/>
              <w:bottom w:w="48" w:type="dxa"/>
              <w:right w:w="96" w:type="dxa"/>
            </w:tcMar>
            <w:vAlign w:val="center"/>
          </w:tcPr>
          <w:p w14:paraId="5C0317C4" w14:textId="77777777" w:rsidR="00A921B1" w:rsidRPr="00C7778C" w:rsidRDefault="00A921B1" w:rsidP="00A921B1">
            <w:pPr>
              <w:spacing w:after="0" w:line="180" w:lineRule="atLeast"/>
              <w:jc w:val="center"/>
              <w:rPr>
                <w:sz w:val="20"/>
                <w:szCs w:val="20"/>
              </w:rPr>
            </w:pPr>
            <w:r w:rsidRPr="00C7778C">
              <w:rPr>
                <w:sz w:val="20"/>
                <w:szCs w:val="20"/>
              </w:rPr>
              <w:t>Песенково</w:t>
            </w:r>
          </w:p>
        </w:tc>
        <w:tc>
          <w:tcPr>
            <w:tcW w:w="785" w:type="pct"/>
            <w:shd w:val="clear" w:color="auto" w:fill="FFFFFF"/>
            <w:tcMar>
              <w:top w:w="48" w:type="dxa"/>
              <w:left w:w="96" w:type="dxa"/>
              <w:bottom w:w="48" w:type="dxa"/>
              <w:right w:w="96" w:type="dxa"/>
            </w:tcMar>
            <w:vAlign w:val="center"/>
          </w:tcPr>
          <w:p w14:paraId="7DB390F7" w14:textId="77777777" w:rsidR="00A921B1" w:rsidRPr="00C7778C" w:rsidRDefault="00A921B1" w:rsidP="00A921B1">
            <w:pPr>
              <w:spacing w:after="0" w:line="180" w:lineRule="atLeast"/>
              <w:jc w:val="center"/>
              <w:rPr>
                <w:sz w:val="20"/>
                <w:szCs w:val="20"/>
              </w:rPr>
            </w:pPr>
            <w:r w:rsidRPr="00C7778C">
              <w:rPr>
                <w:sz w:val="20"/>
                <w:szCs w:val="20"/>
              </w:rPr>
              <w:t>9</w:t>
            </w:r>
          </w:p>
        </w:tc>
        <w:tc>
          <w:tcPr>
            <w:tcW w:w="787" w:type="pct"/>
            <w:shd w:val="clear" w:color="auto" w:fill="FFFFFF"/>
            <w:tcMar>
              <w:top w:w="48" w:type="dxa"/>
              <w:left w:w="96" w:type="dxa"/>
              <w:bottom w:w="48" w:type="dxa"/>
              <w:right w:w="96" w:type="dxa"/>
            </w:tcMar>
            <w:vAlign w:val="center"/>
          </w:tcPr>
          <w:p w14:paraId="6CCD60F8" w14:textId="77777777" w:rsidR="00A921B1" w:rsidRPr="00C7778C" w:rsidRDefault="00A921B1" w:rsidP="00A921B1">
            <w:pPr>
              <w:spacing w:after="0" w:line="180" w:lineRule="atLeast"/>
              <w:jc w:val="center"/>
              <w:rPr>
                <w:sz w:val="20"/>
                <w:szCs w:val="20"/>
              </w:rPr>
            </w:pPr>
            <w:r w:rsidRPr="00C7778C">
              <w:rPr>
                <w:sz w:val="20"/>
                <w:szCs w:val="20"/>
              </w:rPr>
              <w:t>6</w:t>
            </w:r>
          </w:p>
        </w:tc>
        <w:tc>
          <w:tcPr>
            <w:tcW w:w="784" w:type="pct"/>
            <w:shd w:val="clear" w:color="auto" w:fill="FFFFFF"/>
            <w:tcMar>
              <w:top w:w="48" w:type="dxa"/>
              <w:left w:w="96" w:type="dxa"/>
              <w:bottom w:w="48" w:type="dxa"/>
              <w:right w:w="96" w:type="dxa"/>
            </w:tcMar>
            <w:vAlign w:val="center"/>
          </w:tcPr>
          <w:p w14:paraId="1E0DF312" w14:textId="77777777" w:rsidR="00A921B1" w:rsidRPr="00C7778C" w:rsidRDefault="00A921B1" w:rsidP="00A921B1">
            <w:pPr>
              <w:spacing w:after="0" w:line="180" w:lineRule="atLeast"/>
              <w:jc w:val="center"/>
              <w:rPr>
                <w:sz w:val="20"/>
                <w:szCs w:val="20"/>
              </w:rPr>
            </w:pPr>
            <w:r w:rsidRPr="00C7778C">
              <w:rPr>
                <w:sz w:val="20"/>
                <w:szCs w:val="20"/>
              </w:rPr>
              <w:t>4</w:t>
            </w:r>
          </w:p>
        </w:tc>
        <w:tc>
          <w:tcPr>
            <w:tcW w:w="706" w:type="pct"/>
            <w:shd w:val="clear" w:color="auto" w:fill="FFFFFF"/>
            <w:vAlign w:val="center"/>
          </w:tcPr>
          <w:p w14:paraId="1832BF73" w14:textId="77777777" w:rsidR="00A921B1" w:rsidRPr="00C7778C" w:rsidRDefault="00A921B1" w:rsidP="00A921B1">
            <w:pPr>
              <w:spacing w:after="0" w:line="180" w:lineRule="atLeast"/>
              <w:jc w:val="center"/>
              <w:rPr>
                <w:sz w:val="20"/>
                <w:szCs w:val="20"/>
              </w:rPr>
            </w:pPr>
            <w:r w:rsidRPr="00C7778C">
              <w:rPr>
                <w:sz w:val="20"/>
                <w:szCs w:val="20"/>
              </w:rPr>
              <w:t>7</w:t>
            </w:r>
          </w:p>
        </w:tc>
      </w:tr>
      <w:tr w:rsidR="00A921B1" w:rsidRPr="00C7778C" w14:paraId="3BF4091D" w14:textId="77777777" w:rsidTr="00A921B1">
        <w:trPr>
          <w:cantSplit/>
          <w:trHeight w:val="20"/>
        </w:trPr>
        <w:tc>
          <w:tcPr>
            <w:tcW w:w="347" w:type="pct"/>
            <w:shd w:val="clear" w:color="auto" w:fill="FFFFFF"/>
            <w:tcMar>
              <w:top w:w="48" w:type="dxa"/>
              <w:left w:w="96" w:type="dxa"/>
              <w:bottom w:w="48" w:type="dxa"/>
              <w:right w:w="96" w:type="dxa"/>
            </w:tcMar>
            <w:vAlign w:val="center"/>
          </w:tcPr>
          <w:p w14:paraId="61001A1E" w14:textId="77777777" w:rsidR="00A921B1" w:rsidRPr="00C7778C" w:rsidRDefault="00A921B1" w:rsidP="00A921B1">
            <w:pPr>
              <w:spacing w:after="0" w:line="180" w:lineRule="atLeast"/>
              <w:jc w:val="center"/>
              <w:rPr>
                <w:b/>
                <w:sz w:val="20"/>
                <w:szCs w:val="20"/>
              </w:rPr>
            </w:pPr>
            <w:r w:rsidRPr="00C7778C">
              <w:rPr>
                <w:b/>
                <w:sz w:val="20"/>
                <w:szCs w:val="20"/>
              </w:rPr>
              <w:t>75</w:t>
            </w:r>
          </w:p>
        </w:tc>
        <w:tc>
          <w:tcPr>
            <w:tcW w:w="1591" w:type="pct"/>
            <w:shd w:val="clear" w:color="auto" w:fill="FFFFFF"/>
            <w:tcMar>
              <w:top w:w="48" w:type="dxa"/>
              <w:left w:w="96" w:type="dxa"/>
              <w:bottom w:w="48" w:type="dxa"/>
              <w:right w:w="96" w:type="dxa"/>
            </w:tcMar>
            <w:vAlign w:val="center"/>
          </w:tcPr>
          <w:p w14:paraId="5BF6CEA2" w14:textId="77777777" w:rsidR="00A921B1" w:rsidRPr="00C7778C" w:rsidRDefault="00A921B1" w:rsidP="00A921B1">
            <w:pPr>
              <w:spacing w:after="0" w:line="180" w:lineRule="atLeast"/>
              <w:jc w:val="center"/>
              <w:rPr>
                <w:sz w:val="20"/>
                <w:szCs w:val="20"/>
              </w:rPr>
            </w:pPr>
            <w:r w:rsidRPr="00C7778C">
              <w:rPr>
                <w:sz w:val="20"/>
                <w:szCs w:val="20"/>
              </w:rPr>
              <w:t>Песчаха</w:t>
            </w:r>
          </w:p>
        </w:tc>
        <w:tc>
          <w:tcPr>
            <w:tcW w:w="785" w:type="pct"/>
            <w:shd w:val="clear" w:color="auto" w:fill="FFFFFF"/>
            <w:tcMar>
              <w:top w:w="48" w:type="dxa"/>
              <w:left w:w="96" w:type="dxa"/>
              <w:bottom w:w="48" w:type="dxa"/>
              <w:right w:w="96" w:type="dxa"/>
            </w:tcMar>
            <w:vAlign w:val="center"/>
          </w:tcPr>
          <w:p w14:paraId="2661FF9C" w14:textId="77777777" w:rsidR="00A921B1" w:rsidRPr="00C7778C" w:rsidRDefault="00A921B1" w:rsidP="00A921B1">
            <w:pPr>
              <w:spacing w:after="0" w:line="180" w:lineRule="atLeast"/>
              <w:jc w:val="center"/>
              <w:rPr>
                <w:sz w:val="20"/>
                <w:szCs w:val="20"/>
              </w:rPr>
            </w:pPr>
            <w:r w:rsidRPr="00C7778C">
              <w:rPr>
                <w:sz w:val="20"/>
                <w:szCs w:val="20"/>
              </w:rPr>
              <w:t>8</w:t>
            </w:r>
          </w:p>
        </w:tc>
        <w:tc>
          <w:tcPr>
            <w:tcW w:w="787" w:type="pct"/>
            <w:shd w:val="clear" w:color="auto" w:fill="FFFFFF"/>
            <w:tcMar>
              <w:top w:w="48" w:type="dxa"/>
              <w:left w:w="96" w:type="dxa"/>
              <w:bottom w:w="48" w:type="dxa"/>
              <w:right w:w="96" w:type="dxa"/>
            </w:tcMar>
            <w:vAlign w:val="center"/>
          </w:tcPr>
          <w:p w14:paraId="1897C696" w14:textId="77777777" w:rsidR="00A921B1" w:rsidRPr="00C7778C" w:rsidRDefault="00A921B1" w:rsidP="00A921B1">
            <w:pPr>
              <w:spacing w:after="0" w:line="180" w:lineRule="atLeast"/>
              <w:jc w:val="center"/>
              <w:rPr>
                <w:sz w:val="20"/>
                <w:szCs w:val="20"/>
              </w:rPr>
            </w:pPr>
            <w:r w:rsidRPr="00C7778C">
              <w:rPr>
                <w:sz w:val="20"/>
                <w:szCs w:val="20"/>
              </w:rPr>
              <w:t>0</w:t>
            </w:r>
          </w:p>
        </w:tc>
        <w:tc>
          <w:tcPr>
            <w:tcW w:w="784" w:type="pct"/>
            <w:shd w:val="clear" w:color="auto" w:fill="FFFFFF"/>
            <w:tcMar>
              <w:top w:w="48" w:type="dxa"/>
              <w:left w:w="96" w:type="dxa"/>
              <w:bottom w:w="48" w:type="dxa"/>
              <w:right w:w="96" w:type="dxa"/>
            </w:tcMar>
            <w:vAlign w:val="center"/>
          </w:tcPr>
          <w:p w14:paraId="11AA23D7" w14:textId="77777777" w:rsidR="00A921B1" w:rsidRPr="00C7778C" w:rsidRDefault="00A921B1" w:rsidP="00A921B1">
            <w:pPr>
              <w:spacing w:after="0" w:line="180" w:lineRule="atLeast"/>
              <w:jc w:val="center"/>
              <w:rPr>
                <w:sz w:val="20"/>
                <w:szCs w:val="20"/>
              </w:rPr>
            </w:pPr>
            <w:r w:rsidRPr="00C7778C">
              <w:rPr>
                <w:sz w:val="20"/>
                <w:szCs w:val="20"/>
              </w:rPr>
              <w:t>2</w:t>
            </w:r>
          </w:p>
        </w:tc>
        <w:tc>
          <w:tcPr>
            <w:tcW w:w="706" w:type="pct"/>
            <w:shd w:val="clear" w:color="auto" w:fill="FFFFFF"/>
            <w:vAlign w:val="center"/>
          </w:tcPr>
          <w:p w14:paraId="472D9D30" w14:textId="77777777" w:rsidR="00A921B1" w:rsidRPr="00C7778C" w:rsidRDefault="00A921B1" w:rsidP="00A921B1">
            <w:pPr>
              <w:spacing w:after="0" w:line="180" w:lineRule="atLeast"/>
              <w:jc w:val="center"/>
              <w:rPr>
                <w:sz w:val="20"/>
                <w:szCs w:val="20"/>
              </w:rPr>
            </w:pPr>
            <w:r w:rsidRPr="00C7778C">
              <w:rPr>
                <w:sz w:val="20"/>
                <w:szCs w:val="20"/>
              </w:rPr>
              <w:t>4</w:t>
            </w:r>
          </w:p>
        </w:tc>
      </w:tr>
      <w:tr w:rsidR="00A921B1" w:rsidRPr="00C7778C" w14:paraId="6CE46AE3" w14:textId="77777777" w:rsidTr="00A921B1">
        <w:trPr>
          <w:cantSplit/>
          <w:trHeight w:val="20"/>
        </w:trPr>
        <w:tc>
          <w:tcPr>
            <w:tcW w:w="347" w:type="pct"/>
            <w:shd w:val="clear" w:color="auto" w:fill="FFFFFF"/>
            <w:tcMar>
              <w:top w:w="48" w:type="dxa"/>
              <w:left w:w="96" w:type="dxa"/>
              <w:bottom w:w="48" w:type="dxa"/>
              <w:right w:w="96" w:type="dxa"/>
            </w:tcMar>
            <w:vAlign w:val="center"/>
          </w:tcPr>
          <w:p w14:paraId="1C0E6CBD" w14:textId="77777777" w:rsidR="00A921B1" w:rsidRPr="00C7778C" w:rsidRDefault="00A921B1" w:rsidP="00A921B1">
            <w:pPr>
              <w:spacing w:after="0" w:line="180" w:lineRule="atLeast"/>
              <w:jc w:val="center"/>
              <w:rPr>
                <w:b/>
                <w:sz w:val="20"/>
                <w:szCs w:val="20"/>
              </w:rPr>
            </w:pPr>
            <w:r w:rsidRPr="00C7778C">
              <w:rPr>
                <w:b/>
                <w:sz w:val="20"/>
                <w:szCs w:val="20"/>
              </w:rPr>
              <w:t>76</w:t>
            </w:r>
          </w:p>
        </w:tc>
        <w:tc>
          <w:tcPr>
            <w:tcW w:w="1591" w:type="pct"/>
            <w:shd w:val="clear" w:color="auto" w:fill="FFFFFF"/>
            <w:tcMar>
              <w:top w:w="48" w:type="dxa"/>
              <w:left w:w="96" w:type="dxa"/>
              <w:bottom w:w="48" w:type="dxa"/>
              <w:right w:w="96" w:type="dxa"/>
            </w:tcMar>
            <w:vAlign w:val="center"/>
          </w:tcPr>
          <w:p w14:paraId="706E41E9" w14:textId="77777777" w:rsidR="00A921B1" w:rsidRPr="00C7778C" w:rsidRDefault="00A921B1" w:rsidP="00A921B1">
            <w:pPr>
              <w:spacing w:after="0" w:line="180" w:lineRule="atLeast"/>
              <w:jc w:val="center"/>
              <w:rPr>
                <w:sz w:val="20"/>
                <w:szCs w:val="20"/>
              </w:rPr>
            </w:pPr>
            <w:r w:rsidRPr="00C7778C">
              <w:rPr>
                <w:sz w:val="20"/>
                <w:szCs w:val="20"/>
              </w:rPr>
              <w:t>Пирогово</w:t>
            </w:r>
          </w:p>
        </w:tc>
        <w:tc>
          <w:tcPr>
            <w:tcW w:w="785" w:type="pct"/>
            <w:shd w:val="clear" w:color="auto" w:fill="FFFFFF"/>
            <w:tcMar>
              <w:top w:w="48" w:type="dxa"/>
              <w:left w:w="96" w:type="dxa"/>
              <w:bottom w:w="48" w:type="dxa"/>
              <w:right w:w="96" w:type="dxa"/>
            </w:tcMar>
            <w:vAlign w:val="center"/>
          </w:tcPr>
          <w:p w14:paraId="50E36AC6" w14:textId="77777777" w:rsidR="00A921B1" w:rsidRPr="00C7778C" w:rsidRDefault="00A921B1" w:rsidP="00A921B1">
            <w:pPr>
              <w:spacing w:after="0" w:line="180" w:lineRule="atLeast"/>
              <w:jc w:val="center"/>
              <w:rPr>
                <w:sz w:val="20"/>
                <w:szCs w:val="20"/>
              </w:rPr>
            </w:pPr>
            <w:r w:rsidRPr="00C7778C">
              <w:rPr>
                <w:sz w:val="20"/>
                <w:szCs w:val="20"/>
              </w:rPr>
              <w:t>20</w:t>
            </w:r>
          </w:p>
        </w:tc>
        <w:tc>
          <w:tcPr>
            <w:tcW w:w="787" w:type="pct"/>
            <w:shd w:val="clear" w:color="auto" w:fill="FFFFFF"/>
            <w:tcMar>
              <w:top w:w="48" w:type="dxa"/>
              <w:left w:w="96" w:type="dxa"/>
              <w:bottom w:w="48" w:type="dxa"/>
              <w:right w:w="96" w:type="dxa"/>
            </w:tcMar>
            <w:vAlign w:val="center"/>
          </w:tcPr>
          <w:p w14:paraId="3F8413C2" w14:textId="77777777" w:rsidR="00A921B1" w:rsidRPr="00C7778C" w:rsidRDefault="00A921B1" w:rsidP="00A921B1">
            <w:pPr>
              <w:spacing w:after="0" w:line="180" w:lineRule="atLeast"/>
              <w:jc w:val="center"/>
              <w:rPr>
                <w:sz w:val="20"/>
                <w:szCs w:val="20"/>
              </w:rPr>
            </w:pPr>
            <w:r w:rsidRPr="00C7778C">
              <w:rPr>
                <w:sz w:val="20"/>
                <w:szCs w:val="20"/>
              </w:rPr>
              <w:t>17</w:t>
            </w:r>
          </w:p>
        </w:tc>
        <w:tc>
          <w:tcPr>
            <w:tcW w:w="784" w:type="pct"/>
            <w:shd w:val="clear" w:color="auto" w:fill="FFFFFF"/>
            <w:tcMar>
              <w:top w:w="48" w:type="dxa"/>
              <w:left w:w="96" w:type="dxa"/>
              <w:bottom w:w="48" w:type="dxa"/>
              <w:right w:w="96" w:type="dxa"/>
            </w:tcMar>
            <w:vAlign w:val="center"/>
          </w:tcPr>
          <w:p w14:paraId="48F6CD8C" w14:textId="77777777" w:rsidR="00A921B1" w:rsidRPr="00C7778C" w:rsidRDefault="00A921B1" w:rsidP="00A921B1">
            <w:pPr>
              <w:spacing w:after="0" w:line="180" w:lineRule="atLeast"/>
              <w:jc w:val="center"/>
              <w:rPr>
                <w:sz w:val="20"/>
                <w:szCs w:val="20"/>
              </w:rPr>
            </w:pPr>
            <w:r w:rsidRPr="00C7778C">
              <w:rPr>
                <w:sz w:val="20"/>
                <w:szCs w:val="20"/>
              </w:rPr>
              <w:t>10</w:t>
            </w:r>
          </w:p>
        </w:tc>
        <w:tc>
          <w:tcPr>
            <w:tcW w:w="706" w:type="pct"/>
            <w:shd w:val="clear" w:color="auto" w:fill="FFFFFF"/>
            <w:vAlign w:val="center"/>
          </w:tcPr>
          <w:p w14:paraId="3F38460E" w14:textId="77777777" w:rsidR="00A921B1" w:rsidRPr="00C7778C" w:rsidRDefault="00A921B1" w:rsidP="00A921B1">
            <w:pPr>
              <w:spacing w:after="0" w:line="180" w:lineRule="atLeast"/>
              <w:jc w:val="center"/>
              <w:rPr>
                <w:sz w:val="20"/>
                <w:szCs w:val="20"/>
              </w:rPr>
            </w:pPr>
            <w:r w:rsidRPr="00C7778C">
              <w:rPr>
                <w:sz w:val="20"/>
                <w:szCs w:val="20"/>
              </w:rPr>
              <w:t>14</w:t>
            </w:r>
          </w:p>
        </w:tc>
      </w:tr>
      <w:tr w:rsidR="00A921B1" w:rsidRPr="00C7778C" w14:paraId="75A05D86" w14:textId="77777777" w:rsidTr="00A921B1">
        <w:trPr>
          <w:cantSplit/>
          <w:trHeight w:val="20"/>
        </w:trPr>
        <w:tc>
          <w:tcPr>
            <w:tcW w:w="347" w:type="pct"/>
            <w:shd w:val="clear" w:color="auto" w:fill="FFFFFF"/>
            <w:tcMar>
              <w:top w:w="48" w:type="dxa"/>
              <w:left w:w="96" w:type="dxa"/>
              <w:bottom w:w="48" w:type="dxa"/>
              <w:right w:w="96" w:type="dxa"/>
            </w:tcMar>
            <w:vAlign w:val="center"/>
          </w:tcPr>
          <w:p w14:paraId="11E58493" w14:textId="77777777" w:rsidR="00A921B1" w:rsidRPr="00C7778C" w:rsidRDefault="00A921B1" w:rsidP="00A921B1">
            <w:pPr>
              <w:spacing w:after="0" w:line="180" w:lineRule="atLeast"/>
              <w:jc w:val="center"/>
              <w:rPr>
                <w:b/>
                <w:sz w:val="20"/>
                <w:szCs w:val="20"/>
              </w:rPr>
            </w:pPr>
            <w:r w:rsidRPr="00C7778C">
              <w:rPr>
                <w:b/>
                <w:sz w:val="20"/>
                <w:szCs w:val="20"/>
              </w:rPr>
              <w:t>77</w:t>
            </w:r>
          </w:p>
        </w:tc>
        <w:tc>
          <w:tcPr>
            <w:tcW w:w="1591" w:type="pct"/>
            <w:shd w:val="clear" w:color="auto" w:fill="FFFFFF"/>
            <w:tcMar>
              <w:top w:w="48" w:type="dxa"/>
              <w:left w:w="96" w:type="dxa"/>
              <w:bottom w:w="48" w:type="dxa"/>
              <w:right w:w="96" w:type="dxa"/>
            </w:tcMar>
            <w:vAlign w:val="center"/>
          </w:tcPr>
          <w:p w14:paraId="2D1BA37E" w14:textId="77777777" w:rsidR="00A921B1" w:rsidRPr="00C7778C" w:rsidRDefault="00A921B1" w:rsidP="00A921B1">
            <w:pPr>
              <w:spacing w:after="0" w:line="180" w:lineRule="atLeast"/>
              <w:jc w:val="center"/>
              <w:rPr>
                <w:sz w:val="20"/>
                <w:szCs w:val="20"/>
              </w:rPr>
            </w:pPr>
            <w:r w:rsidRPr="00C7778C">
              <w:rPr>
                <w:sz w:val="20"/>
                <w:szCs w:val="20"/>
              </w:rPr>
              <w:t>Плаксино</w:t>
            </w:r>
          </w:p>
        </w:tc>
        <w:tc>
          <w:tcPr>
            <w:tcW w:w="785" w:type="pct"/>
            <w:shd w:val="clear" w:color="auto" w:fill="FFFFFF"/>
            <w:tcMar>
              <w:top w:w="48" w:type="dxa"/>
              <w:left w:w="96" w:type="dxa"/>
              <w:bottom w:w="48" w:type="dxa"/>
              <w:right w:w="96" w:type="dxa"/>
            </w:tcMar>
            <w:vAlign w:val="center"/>
          </w:tcPr>
          <w:p w14:paraId="185BD312" w14:textId="77777777" w:rsidR="00A921B1" w:rsidRPr="00C7778C" w:rsidRDefault="00A921B1" w:rsidP="00A921B1">
            <w:pPr>
              <w:spacing w:after="0" w:line="180" w:lineRule="atLeast"/>
              <w:jc w:val="center"/>
              <w:rPr>
                <w:sz w:val="20"/>
                <w:szCs w:val="20"/>
              </w:rPr>
            </w:pPr>
            <w:r w:rsidRPr="00C7778C">
              <w:rPr>
                <w:sz w:val="20"/>
                <w:szCs w:val="20"/>
              </w:rPr>
              <w:t>193</w:t>
            </w:r>
          </w:p>
        </w:tc>
        <w:tc>
          <w:tcPr>
            <w:tcW w:w="787" w:type="pct"/>
            <w:shd w:val="clear" w:color="auto" w:fill="FFFFFF"/>
            <w:tcMar>
              <w:top w:w="48" w:type="dxa"/>
              <w:left w:w="96" w:type="dxa"/>
              <w:bottom w:w="48" w:type="dxa"/>
              <w:right w:w="96" w:type="dxa"/>
            </w:tcMar>
            <w:vAlign w:val="center"/>
          </w:tcPr>
          <w:p w14:paraId="15BD1928" w14:textId="77777777" w:rsidR="00A921B1" w:rsidRPr="00C7778C" w:rsidRDefault="00A921B1" w:rsidP="00A921B1">
            <w:pPr>
              <w:spacing w:after="0" w:line="180" w:lineRule="atLeast"/>
              <w:jc w:val="center"/>
              <w:rPr>
                <w:sz w:val="20"/>
                <w:szCs w:val="20"/>
              </w:rPr>
            </w:pPr>
            <w:r w:rsidRPr="00C7778C">
              <w:rPr>
                <w:sz w:val="20"/>
                <w:szCs w:val="20"/>
              </w:rPr>
              <w:t>199</w:t>
            </w:r>
          </w:p>
        </w:tc>
        <w:tc>
          <w:tcPr>
            <w:tcW w:w="784" w:type="pct"/>
            <w:shd w:val="clear" w:color="auto" w:fill="FFFFFF"/>
            <w:tcMar>
              <w:top w:w="48" w:type="dxa"/>
              <w:left w:w="96" w:type="dxa"/>
              <w:bottom w:w="48" w:type="dxa"/>
              <w:right w:w="96" w:type="dxa"/>
            </w:tcMar>
            <w:vAlign w:val="center"/>
          </w:tcPr>
          <w:p w14:paraId="127ACF2D" w14:textId="77777777" w:rsidR="00A921B1" w:rsidRPr="00C7778C" w:rsidRDefault="00A921B1" w:rsidP="00A921B1">
            <w:pPr>
              <w:spacing w:after="0" w:line="180" w:lineRule="atLeast"/>
              <w:jc w:val="center"/>
              <w:rPr>
                <w:sz w:val="20"/>
                <w:szCs w:val="20"/>
              </w:rPr>
            </w:pPr>
            <w:r w:rsidRPr="00C7778C">
              <w:rPr>
                <w:sz w:val="20"/>
                <w:szCs w:val="20"/>
              </w:rPr>
              <w:t>186</w:t>
            </w:r>
          </w:p>
        </w:tc>
        <w:tc>
          <w:tcPr>
            <w:tcW w:w="706" w:type="pct"/>
            <w:shd w:val="clear" w:color="auto" w:fill="FFFFFF"/>
            <w:vAlign w:val="center"/>
          </w:tcPr>
          <w:p w14:paraId="0C6ABB4E" w14:textId="77777777" w:rsidR="00A921B1" w:rsidRPr="00C7778C" w:rsidRDefault="00A921B1" w:rsidP="00A921B1">
            <w:pPr>
              <w:spacing w:after="0" w:line="180" w:lineRule="atLeast"/>
              <w:jc w:val="center"/>
              <w:rPr>
                <w:sz w:val="20"/>
                <w:szCs w:val="20"/>
              </w:rPr>
            </w:pPr>
            <w:r w:rsidRPr="00C7778C">
              <w:rPr>
                <w:sz w:val="20"/>
                <w:szCs w:val="20"/>
              </w:rPr>
              <w:t>204</w:t>
            </w:r>
          </w:p>
        </w:tc>
      </w:tr>
      <w:tr w:rsidR="00A921B1" w:rsidRPr="00C7778C" w14:paraId="1C9C6E63" w14:textId="77777777" w:rsidTr="00A921B1">
        <w:trPr>
          <w:cantSplit/>
          <w:trHeight w:val="20"/>
        </w:trPr>
        <w:tc>
          <w:tcPr>
            <w:tcW w:w="347" w:type="pct"/>
            <w:shd w:val="clear" w:color="auto" w:fill="FFFFFF"/>
            <w:tcMar>
              <w:top w:w="48" w:type="dxa"/>
              <w:left w:w="96" w:type="dxa"/>
              <w:bottom w:w="48" w:type="dxa"/>
              <w:right w:w="96" w:type="dxa"/>
            </w:tcMar>
            <w:vAlign w:val="center"/>
          </w:tcPr>
          <w:p w14:paraId="2430D4BE" w14:textId="77777777" w:rsidR="00A921B1" w:rsidRPr="00C7778C" w:rsidRDefault="00A921B1" w:rsidP="00A921B1">
            <w:pPr>
              <w:spacing w:after="0" w:line="180" w:lineRule="atLeast"/>
              <w:jc w:val="center"/>
              <w:rPr>
                <w:b/>
                <w:sz w:val="20"/>
                <w:szCs w:val="20"/>
              </w:rPr>
            </w:pPr>
            <w:r w:rsidRPr="00C7778C">
              <w:rPr>
                <w:b/>
                <w:sz w:val="20"/>
                <w:szCs w:val="20"/>
              </w:rPr>
              <w:t>78</w:t>
            </w:r>
          </w:p>
        </w:tc>
        <w:tc>
          <w:tcPr>
            <w:tcW w:w="1591" w:type="pct"/>
            <w:shd w:val="clear" w:color="auto" w:fill="FFFFFF"/>
            <w:tcMar>
              <w:top w:w="48" w:type="dxa"/>
              <w:left w:w="96" w:type="dxa"/>
              <w:bottom w:w="48" w:type="dxa"/>
              <w:right w:w="96" w:type="dxa"/>
            </w:tcMar>
            <w:vAlign w:val="center"/>
          </w:tcPr>
          <w:p w14:paraId="005E48A1" w14:textId="77777777" w:rsidR="00A921B1" w:rsidRPr="00C7778C" w:rsidRDefault="00A921B1" w:rsidP="00A921B1">
            <w:pPr>
              <w:spacing w:after="0" w:line="180" w:lineRule="atLeast"/>
              <w:jc w:val="center"/>
              <w:rPr>
                <w:sz w:val="20"/>
                <w:szCs w:val="20"/>
              </w:rPr>
            </w:pPr>
            <w:r w:rsidRPr="00C7778C">
              <w:rPr>
                <w:sz w:val="20"/>
                <w:szCs w:val="20"/>
              </w:rPr>
              <w:t>Плетеньки</w:t>
            </w:r>
          </w:p>
        </w:tc>
        <w:tc>
          <w:tcPr>
            <w:tcW w:w="785" w:type="pct"/>
            <w:shd w:val="clear" w:color="auto" w:fill="FFFFFF"/>
            <w:tcMar>
              <w:top w:w="48" w:type="dxa"/>
              <w:left w:w="96" w:type="dxa"/>
              <w:bottom w:w="48" w:type="dxa"/>
              <w:right w:w="96" w:type="dxa"/>
            </w:tcMar>
            <w:vAlign w:val="center"/>
          </w:tcPr>
          <w:p w14:paraId="3C150688" w14:textId="77777777" w:rsidR="00A921B1" w:rsidRPr="00C7778C" w:rsidRDefault="00A921B1" w:rsidP="00A921B1">
            <w:pPr>
              <w:spacing w:after="0" w:line="180" w:lineRule="atLeast"/>
              <w:jc w:val="center"/>
              <w:rPr>
                <w:sz w:val="20"/>
                <w:szCs w:val="20"/>
              </w:rPr>
            </w:pPr>
            <w:r w:rsidRPr="00C7778C">
              <w:rPr>
                <w:sz w:val="20"/>
                <w:szCs w:val="20"/>
              </w:rPr>
              <w:t>37</w:t>
            </w:r>
          </w:p>
        </w:tc>
        <w:tc>
          <w:tcPr>
            <w:tcW w:w="787" w:type="pct"/>
            <w:shd w:val="clear" w:color="auto" w:fill="FFFFFF"/>
            <w:tcMar>
              <w:top w:w="48" w:type="dxa"/>
              <w:left w:w="96" w:type="dxa"/>
              <w:bottom w:w="48" w:type="dxa"/>
              <w:right w:w="96" w:type="dxa"/>
            </w:tcMar>
            <w:vAlign w:val="center"/>
          </w:tcPr>
          <w:p w14:paraId="0DA8522C" w14:textId="77777777" w:rsidR="00A921B1" w:rsidRPr="00C7778C" w:rsidRDefault="00A921B1" w:rsidP="00A921B1">
            <w:pPr>
              <w:spacing w:after="0" w:line="180" w:lineRule="atLeast"/>
              <w:jc w:val="center"/>
              <w:rPr>
                <w:sz w:val="20"/>
                <w:szCs w:val="20"/>
              </w:rPr>
            </w:pPr>
            <w:r w:rsidRPr="00C7778C">
              <w:rPr>
                <w:sz w:val="20"/>
                <w:szCs w:val="20"/>
              </w:rPr>
              <w:t>38</w:t>
            </w:r>
          </w:p>
        </w:tc>
        <w:tc>
          <w:tcPr>
            <w:tcW w:w="784" w:type="pct"/>
            <w:shd w:val="clear" w:color="auto" w:fill="FFFFFF"/>
            <w:tcMar>
              <w:top w:w="48" w:type="dxa"/>
              <w:left w:w="96" w:type="dxa"/>
              <w:bottom w:w="48" w:type="dxa"/>
              <w:right w:w="96" w:type="dxa"/>
            </w:tcMar>
            <w:vAlign w:val="center"/>
          </w:tcPr>
          <w:p w14:paraId="0D651DC8" w14:textId="77777777" w:rsidR="00A921B1" w:rsidRPr="00C7778C" w:rsidRDefault="00A921B1" w:rsidP="00A921B1">
            <w:pPr>
              <w:spacing w:after="0" w:line="180" w:lineRule="atLeast"/>
              <w:jc w:val="center"/>
              <w:rPr>
                <w:sz w:val="20"/>
                <w:szCs w:val="20"/>
              </w:rPr>
            </w:pPr>
            <w:r w:rsidRPr="00C7778C">
              <w:rPr>
                <w:sz w:val="20"/>
                <w:szCs w:val="20"/>
              </w:rPr>
              <w:t>38</w:t>
            </w:r>
          </w:p>
        </w:tc>
        <w:tc>
          <w:tcPr>
            <w:tcW w:w="706" w:type="pct"/>
            <w:shd w:val="clear" w:color="auto" w:fill="FFFFFF"/>
            <w:vAlign w:val="center"/>
          </w:tcPr>
          <w:p w14:paraId="7B34332E" w14:textId="77777777" w:rsidR="00A921B1" w:rsidRPr="00C7778C" w:rsidRDefault="00A921B1" w:rsidP="00A921B1">
            <w:pPr>
              <w:spacing w:after="0" w:line="180" w:lineRule="atLeast"/>
              <w:jc w:val="center"/>
              <w:rPr>
                <w:sz w:val="20"/>
                <w:szCs w:val="20"/>
              </w:rPr>
            </w:pPr>
            <w:r w:rsidRPr="00C7778C">
              <w:rPr>
                <w:sz w:val="20"/>
                <w:szCs w:val="20"/>
              </w:rPr>
              <w:t>31</w:t>
            </w:r>
          </w:p>
        </w:tc>
      </w:tr>
      <w:tr w:rsidR="00A921B1" w:rsidRPr="00C7778C" w14:paraId="14178811" w14:textId="77777777" w:rsidTr="00A921B1">
        <w:trPr>
          <w:cantSplit/>
          <w:trHeight w:val="20"/>
        </w:trPr>
        <w:tc>
          <w:tcPr>
            <w:tcW w:w="347" w:type="pct"/>
            <w:shd w:val="clear" w:color="auto" w:fill="FFFFFF"/>
            <w:tcMar>
              <w:top w:w="48" w:type="dxa"/>
              <w:left w:w="96" w:type="dxa"/>
              <w:bottom w:w="48" w:type="dxa"/>
              <w:right w:w="96" w:type="dxa"/>
            </w:tcMar>
            <w:vAlign w:val="center"/>
          </w:tcPr>
          <w:p w14:paraId="38439D6A" w14:textId="77777777" w:rsidR="00A921B1" w:rsidRPr="00C7778C" w:rsidRDefault="00A921B1" w:rsidP="00A921B1">
            <w:pPr>
              <w:spacing w:after="0" w:line="180" w:lineRule="atLeast"/>
              <w:jc w:val="center"/>
              <w:rPr>
                <w:b/>
                <w:sz w:val="20"/>
                <w:szCs w:val="20"/>
              </w:rPr>
            </w:pPr>
            <w:r w:rsidRPr="00C7778C">
              <w:rPr>
                <w:b/>
                <w:sz w:val="20"/>
                <w:szCs w:val="20"/>
              </w:rPr>
              <w:t>79</w:t>
            </w:r>
          </w:p>
        </w:tc>
        <w:tc>
          <w:tcPr>
            <w:tcW w:w="1591" w:type="pct"/>
            <w:shd w:val="clear" w:color="auto" w:fill="FFFFFF"/>
            <w:tcMar>
              <w:top w:w="48" w:type="dxa"/>
              <w:left w:w="96" w:type="dxa"/>
              <w:bottom w:w="48" w:type="dxa"/>
              <w:right w:w="96" w:type="dxa"/>
            </w:tcMar>
            <w:vAlign w:val="center"/>
          </w:tcPr>
          <w:p w14:paraId="14FAAFFF" w14:textId="77777777" w:rsidR="00A921B1" w:rsidRPr="00C7778C" w:rsidRDefault="00A921B1" w:rsidP="00A921B1">
            <w:pPr>
              <w:spacing w:after="0" w:line="180" w:lineRule="atLeast"/>
              <w:jc w:val="center"/>
              <w:rPr>
                <w:sz w:val="20"/>
                <w:szCs w:val="20"/>
              </w:rPr>
            </w:pPr>
            <w:r w:rsidRPr="00C7778C">
              <w:rPr>
                <w:sz w:val="20"/>
                <w:szCs w:val="20"/>
              </w:rPr>
              <w:t>Подберезье-1</w:t>
            </w:r>
          </w:p>
        </w:tc>
        <w:tc>
          <w:tcPr>
            <w:tcW w:w="785" w:type="pct"/>
            <w:shd w:val="clear" w:color="auto" w:fill="FFFFFF"/>
            <w:tcMar>
              <w:top w:w="48" w:type="dxa"/>
              <w:left w:w="96" w:type="dxa"/>
              <w:bottom w:w="48" w:type="dxa"/>
              <w:right w:w="96" w:type="dxa"/>
            </w:tcMar>
            <w:vAlign w:val="center"/>
          </w:tcPr>
          <w:p w14:paraId="703E7DDC" w14:textId="77777777" w:rsidR="00A921B1" w:rsidRPr="00C7778C" w:rsidRDefault="00A921B1" w:rsidP="00A921B1">
            <w:pPr>
              <w:spacing w:after="0" w:line="180" w:lineRule="atLeast"/>
              <w:jc w:val="center"/>
              <w:rPr>
                <w:sz w:val="20"/>
                <w:szCs w:val="20"/>
              </w:rPr>
            </w:pPr>
            <w:r w:rsidRPr="00C7778C">
              <w:rPr>
                <w:sz w:val="20"/>
                <w:szCs w:val="20"/>
              </w:rPr>
              <w:t>20</w:t>
            </w:r>
          </w:p>
        </w:tc>
        <w:tc>
          <w:tcPr>
            <w:tcW w:w="787" w:type="pct"/>
            <w:shd w:val="clear" w:color="auto" w:fill="FFFFFF"/>
            <w:tcMar>
              <w:top w:w="48" w:type="dxa"/>
              <w:left w:w="96" w:type="dxa"/>
              <w:bottom w:w="48" w:type="dxa"/>
              <w:right w:w="96" w:type="dxa"/>
            </w:tcMar>
            <w:vAlign w:val="center"/>
          </w:tcPr>
          <w:p w14:paraId="286F51EA" w14:textId="77777777" w:rsidR="00A921B1" w:rsidRPr="00C7778C" w:rsidRDefault="00A921B1" w:rsidP="00A921B1">
            <w:pPr>
              <w:spacing w:after="0" w:line="180" w:lineRule="atLeast"/>
              <w:jc w:val="center"/>
              <w:rPr>
                <w:sz w:val="20"/>
                <w:szCs w:val="20"/>
              </w:rPr>
            </w:pPr>
            <w:r w:rsidRPr="00C7778C">
              <w:rPr>
                <w:sz w:val="20"/>
                <w:szCs w:val="20"/>
              </w:rPr>
              <w:t>27</w:t>
            </w:r>
          </w:p>
        </w:tc>
        <w:tc>
          <w:tcPr>
            <w:tcW w:w="784" w:type="pct"/>
            <w:shd w:val="clear" w:color="auto" w:fill="FFFFFF"/>
            <w:tcMar>
              <w:top w:w="48" w:type="dxa"/>
              <w:left w:w="96" w:type="dxa"/>
              <w:bottom w:w="48" w:type="dxa"/>
              <w:right w:w="96" w:type="dxa"/>
            </w:tcMar>
            <w:vAlign w:val="center"/>
          </w:tcPr>
          <w:p w14:paraId="51A6548D" w14:textId="77777777" w:rsidR="00A921B1" w:rsidRPr="00C7778C" w:rsidRDefault="00A921B1" w:rsidP="00A921B1">
            <w:pPr>
              <w:spacing w:after="0" w:line="180" w:lineRule="atLeast"/>
              <w:jc w:val="center"/>
              <w:rPr>
                <w:sz w:val="20"/>
                <w:szCs w:val="20"/>
              </w:rPr>
            </w:pPr>
            <w:r w:rsidRPr="00C7778C">
              <w:rPr>
                <w:sz w:val="20"/>
                <w:szCs w:val="20"/>
              </w:rPr>
              <w:t>32</w:t>
            </w:r>
          </w:p>
        </w:tc>
        <w:tc>
          <w:tcPr>
            <w:tcW w:w="706" w:type="pct"/>
            <w:shd w:val="clear" w:color="auto" w:fill="FFFFFF"/>
            <w:vAlign w:val="center"/>
          </w:tcPr>
          <w:p w14:paraId="75067731" w14:textId="77777777" w:rsidR="00A921B1" w:rsidRPr="00C7778C" w:rsidRDefault="00A921B1" w:rsidP="00A921B1">
            <w:pPr>
              <w:spacing w:after="0" w:line="180" w:lineRule="atLeast"/>
              <w:jc w:val="center"/>
              <w:rPr>
                <w:sz w:val="20"/>
                <w:szCs w:val="20"/>
              </w:rPr>
            </w:pPr>
            <w:r w:rsidRPr="00C7778C">
              <w:rPr>
                <w:sz w:val="20"/>
                <w:szCs w:val="20"/>
              </w:rPr>
              <w:t>39</w:t>
            </w:r>
          </w:p>
        </w:tc>
      </w:tr>
      <w:tr w:rsidR="00A921B1" w:rsidRPr="00C7778C" w14:paraId="1BE0ACDF" w14:textId="77777777" w:rsidTr="00A921B1">
        <w:trPr>
          <w:cantSplit/>
          <w:trHeight w:val="20"/>
        </w:trPr>
        <w:tc>
          <w:tcPr>
            <w:tcW w:w="347" w:type="pct"/>
            <w:shd w:val="clear" w:color="auto" w:fill="FFFFFF"/>
            <w:tcMar>
              <w:top w:w="48" w:type="dxa"/>
              <w:left w:w="96" w:type="dxa"/>
              <w:bottom w:w="48" w:type="dxa"/>
              <w:right w:w="96" w:type="dxa"/>
            </w:tcMar>
            <w:vAlign w:val="center"/>
          </w:tcPr>
          <w:p w14:paraId="65CBB1FD" w14:textId="77777777" w:rsidR="00A921B1" w:rsidRPr="00C7778C" w:rsidRDefault="00A921B1" w:rsidP="00A921B1">
            <w:pPr>
              <w:spacing w:after="0" w:line="180" w:lineRule="atLeast"/>
              <w:jc w:val="center"/>
              <w:rPr>
                <w:b/>
                <w:sz w:val="20"/>
                <w:szCs w:val="20"/>
              </w:rPr>
            </w:pPr>
            <w:r w:rsidRPr="00C7778C">
              <w:rPr>
                <w:b/>
                <w:sz w:val="20"/>
                <w:szCs w:val="20"/>
              </w:rPr>
              <w:t>80</w:t>
            </w:r>
          </w:p>
        </w:tc>
        <w:tc>
          <w:tcPr>
            <w:tcW w:w="1591" w:type="pct"/>
            <w:shd w:val="clear" w:color="auto" w:fill="FFFFFF"/>
            <w:tcMar>
              <w:top w:w="48" w:type="dxa"/>
              <w:left w:w="96" w:type="dxa"/>
              <w:bottom w:w="48" w:type="dxa"/>
              <w:right w:w="96" w:type="dxa"/>
            </w:tcMar>
            <w:vAlign w:val="center"/>
          </w:tcPr>
          <w:p w14:paraId="5278317E" w14:textId="77777777" w:rsidR="00A921B1" w:rsidRPr="00C7778C" w:rsidRDefault="00A921B1" w:rsidP="00A921B1">
            <w:pPr>
              <w:spacing w:after="0" w:line="180" w:lineRule="atLeast"/>
              <w:jc w:val="center"/>
              <w:rPr>
                <w:sz w:val="20"/>
                <w:szCs w:val="20"/>
              </w:rPr>
            </w:pPr>
            <w:r w:rsidRPr="00C7778C">
              <w:rPr>
                <w:sz w:val="20"/>
                <w:szCs w:val="20"/>
              </w:rPr>
              <w:t>Подберезье-2</w:t>
            </w:r>
          </w:p>
        </w:tc>
        <w:tc>
          <w:tcPr>
            <w:tcW w:w="785" w:type="pct"/>
            <w:shd w:val="clear" w:color="auto" w:fill="FFFFFF"/>
            <w:tcMar>
              <w:top w:w="48" w:type="dxa"/>
              <w:left w:w="96" w:type="dxa"/>
              <w:bottom w:w="48" w:type="dxa"/>
              <w:right w:w="96" w:type="dxa"/>
            </w:tcMar>
            <w:vAlign w:val="center"/>
          </w:tcPr>
          <w:p w14:paraId="680F8EE8" w14:textId="77777777" w:rsidR="00A921B1" w:rsidRPr="00C7778C" w:rsidRDefault="00A921B1" w:rsidP="00A921B1">
            <w:pPr>
              <w:spacing w:after="0" w:line="180" w:lineRule="atLeast"/>
              <w:jc w:val="center"/>
              <w:rPr>
                <w:sz w:val="20"/>
                <w:szCs w:val="20"/>
              </w:rPr>
            </w:pPr>
            <w:r w:rsidRPr="00C7778C">
              <w:rPr>
                <w:sz w:val="20"/>
                <w:szCs w:val="20"/>
              </w:rPr>
              <w:t>7</w:t>
            </w:r>
          </w:p>
        </w:tc>
        <w:tc>
          <w:tcPr>
            <w:tcW w:w="787" w:type="pct"/>
            <w:shd w:val="clear" w:color="auto" w:fill="FFFFFF"/>
            <w:tcMar>
              <w:top w:w="48" w:type="dxa"/>
              <w:left w:w="96" w:type="dxa"/>
              <w:bottom w:w="48" w:type="dxa"/>
              <w:right w:w="96" w:type="dxa"/>
            </w:tcMar>
            <w:vAlign w:val="center"/>
          </w:tcPr>
          <w:p w14:paraId="37EA35D8" w14:textId="77777777" w:rsidR="00A921B1" w:rsidRPr="00C7778C" w:rsidRDefault="00A921B1" w:rsidP="00A921B1">
            <w:pPr>
              <w:spacing w:after="0" w:line="180" w:lineRule="atLeast"/>
              <w:jc w:val="center"/>
              <w:rPr>
                <w:sz w:val="20"/>
                <w:szCs w:val="20"/>
              </w:rPr>
            </w:pPr>
            <w:r w:rsidRPr="00C7778C">
              <w:rPr>
                <w:sz w:val="20"/>
                <w:szCs w:val="20"/>
              </w:rPr>
              <w:t>5</w:t>
            </w:r>
          </w:p>
        </w:tc>
        <w:tc>
          <w:tcPr>
            <w:tcW w:w="784" w:type="pct"/>
            <w:shd w:val="clear" w:color="auto" w:fill="FFFFFF"/>
            <w:tcMar>
              <w:top w:w="48" w:type="dxa"/>
              <w:left w:w="96" w:type="dxa"/>
              <w:bottom w:w="48" w:type="dxa"/>
              <w:right w:w="96" w:type="dxa"/>
            </w:tcMar>
            <w:vAlign w:val="center"/>
          </w:tcPr>
          <w:p w14:paraId="2F2077F6" w14:textId="77777777" w:rsidR="00A921B1" w:rsidRPr="00C7778C" w:rsidRDefault="00A921B1" w:rsidP="00A921B1">
            <w:pPr>
              <w:spacing w:after="0" w:line="180" w:lineRule="atLeast"/>
              <w:jc w:val="center"/>
              <w:rPr>
                <w:sz w:val="20"/>
                <w:szCs w:val="20"/>
              </w:rPr>
            </w:pPr>
            <w:r w:rsidRPr="00C7778C">
              <w:rPr>
                <w:sz w:val="20"/>
                <w:szCs w:val="20"/>
              </w:rPr>
              <w:t>7</w:t>
            </w:r>
          </w:p>
        </w:tc>
        <w:tc>
          <w:tcPr>
            <w:tcW w:w="706" w:type="pct"/>
            <w:shd w:val="clear" w:color="auto" w:fill="FFFFFF"/>
            <w:vAlign w:val="center"/>
          </w:tcPr>
          <w:p w14:paraId="0BA6DFB4" w14:textId="77777777" w:rsidR="00A921B1" w:rsidRPr="00C7778C" w:rsidRDefault="00A921B1" w:rsidP="00A921B1">
            <w:pPr>
              <w:spacing w:after="0" w:line="180" w:lineRule="atLeast"/>
              <w:jc w:val="center"/>
              <w:rPr>
                <w:sz w:val="20"/>
                <w:szCs w:val="20"/>
              </w:rPr>
            </w:pPr>
            <w:r w:rsidRPr="00C7778C">
              <w:rPr>
                <w:sz w:val="20"/>
                <w:szCs w:val="20"/>
              </w:rPr>
              <w:t>8</w:t>
            </w:r>
          </w:p>
        </w:tc>
      </w:tr>
      <w:tr w:rsidR="00A921B1" w:rsidRPr="00C7778C" w14:paraId="3C36D76F" w14:textId="77777777" w:rsidTr="00A921B1">
        <w:trPr>
          <w:cantSplit/>
          <w:trHeight w:val="20"/>
        </w:trPr>
        <w:tc>
          <w:tcPr>
            <w:tcW w:w="347" w:type="pct"/>
            <w:shd w:val="clear" w:color="auto" w:fill="FFFFFF"/>
            <w:tcMar>
              <w:top w:w="48" w:type="dxa"/>
              <w:left w:w="96" w:type="dxa"/>
              <w:bottom w:w="48" w:type="dxa"/>
              <w:right w:w="96" w:type="dxa"/>
            </w:tcMar>
            <w:vAlign w:val="center"/>
          </w:tcPr>
          <w:p w14:paraId="1554AE7F" w14:textId="77777777" w:rsidR="00A921B1" w:rsidRPr="00C7778C" w:rsidRDefault="00A921B1" w:rsidP="00A921B1">
            <w:pPr>
              <w:spacing w:after="0" w:line="180" w:lineRule="atLeast"/>
              <w:jc w:val="center"/>
              <w:rPr>
                <w:b/>
                <w:sz w:val="20"/>
                <w:szCs w:val="20"/>
              </w:rPr>
            </w:pPr>
            <w:r w:rsidRPr="00C7778C">
              <w:rPr>
                <w:b/>
                <w:sz w:val="20"/>
                <w:szCs w:val="20"/>
              </w:rPr>
              <w:t>81</w:t>
            </w:r>
          </w:p>
        </w:tc>
        <w:tc>
          <w:tcPr>
            <w:tcW w:w="1591" w:type="pct"/>
            <w:shd w:val="clear" w:color="auto" w:fill="FFFFFF"/>
            <w:tcMar>
              <w:top w:w="48" w:type="dxa"/>
              <w:left w:w="96" w:type="dxa"/>
              <w:bottom w:w="48" w:type="dxa"/>
              <w:right w:w="96" w:type="dxa"/>
            </w:tcMar>
            <w:vAlign w:val="center"/>
          </w:tcPr>
          <w:p w14:paraId="6CB6FC8D" w14:textId="77777777" w:rsidR="00A921B1" w:rsidRPr="00C7778C" w:rsidRDefault="00A921B1" w:rsidP="00A921B1">
            <w:pPr>
              <w:spacing w:after="0" w:line="180" w:lineRule="atLeast"/>
              <w:jc w:val="center"/>
              <w:rPr>
                <w:sz w:val="20"/>
                <w:szCs w:val="20"/>
              </w:rPr>
            </w:pPr>
            <w:r w:rsidRPr="00C7778C">
              <w:rPr>
                <w:sz w:val="20"/>
                <w:szCs w:val="20"/>
              </w:rPr>
              <w:t>Разинки</w:t>
            </w:r>
          </w:p>
        </w:tc>
        <w:tc>
          <w:tcPr>
            <w:tcW w:w="785" w:type="pct"/>
            <w:shd w:val="clear" w:color="auto" w:fill="FFFFFF"/>
            <w:tcMar>
              <w:top w:w="48" w:type="dxa"/>
              <w:left w:w="96" w:type="dxa"/>
              <w:bottom w:w="48" w:type="dxa"/>
              <w:right w:w="96" w:type="dxa"/>
            </w:tcMar>
            <w:vAlign w:val="center"/>
          </w:tcPr>
          <w:p w14:paraId="430392D3" w14:textId="77777777" w:rsidR="00A921B1" w:rsidRPr="00C7778C" w:rsidRDefault="00A921B1" w:rsidP="00A921B1">
            <w:pPr>
              <w:spacing w:after="0" w:line="180" w:lineRule="atLeast"/>
              <w:jc w:val="center"/>
              <w:rPr>
                <w:sz w:val="20"/>
                <w:szCs w:val="20"/>
              </w:rPr>
            </w:pPr>
            <w:r w:rsidRPr="00C7778C">
              <w:rPr>
                <w:sz w:val="20"/>
                <w:szCs w:val="20"/>
              </w:rPr>
              <w:t>12</w:t>
            </w:r>
          </w:p>
        </w:tc>
        <w:tc>
          <w:tcPr>
            <w:tcW w:w="787" w:type="pct"/>
            <w:shd w:val="clear" w:color="auto" w:fill="FFFFFF"/>
            <w:tcMar>
              <w:top w:w="48" w:type="dxa"/>
              <w:left w:w="96" w:type="dxa"/>
              <w:bottom w:w="48" w:type="dxa"/>
              <w:right w:w="96" w:type="dxa"/>
            </w:tcMar>
            <w:vAlign w:val="center"/>
          </w:tcPr>
          <w:p w14:paraId="7B248E2D" w14:textId="77777777" w:rsidR="00A921B1" w:rsidRPr="00C7778C" w:rsidRDefault="00A921B1" w:rsidP="00A921B1">
            <w:pPr>
              <w:spacing w:after="0" w:line="180" w:lineRule="atLeast"/>
              <w:jc w:val="center"/>
              <w:rPr>
                <w:sz w:val="20"/>
                <w:szCs w:val="20"/>
              </w:rPr>
            </w:pPr>
            <w:r w:rsidRPr="00C7778C">
              <w:rPr>
                <w:sz w:val="20"/>
                <w:szCs w:val="20"/>
              </w:rPr>
              <w:t>7</w:t>
            </w:r>
          </w:p>
        </w:tc>
        <w:tc>
          <w:tcPr>
            <w:tcW w:w="784" w:type="pct"/>
            <w:shd w:val="clear" w:color="auto" w:fill="FFFFFF"/>
            <w:tcMar>
              <w:top w:w="48" w:type="dxa"/>
              <w:left w:w="96" w:type="dxa"/>
              <w:bottom w:w="48" w:type="dxa"/>
              <w:right w:w="96" w:type="dxa"/>
            </w:tcMar>
            <w:vAlign w:val="center"/>
          </w:tcPr>
          <w:p w14:paraId="446F5945" w14:textId="77777777" w:rsidR="00A921B1" w:rsidRPr="00C7778C" w:rsidRDefault="00A921B1" w:rsidP="00A921B1">
            <w:pPr>
              <w:spacing w:after="0" w:line="180" w:lineRule="atLeast"/>
              <w:jc w:val="center"/>
              <w:rPr>
                <w:sz w:val="20"/>
                <w:szCs w:val="20"/>
              </w:rPr>
            </w:pPr>
            <w:r w:rsidRPr="00C7778C">
              <w:rPr>
                <w:sz w:val="20"/>
                <w:szCs w:val="20"/>
              </w:rPr>
              <w:t>7</w:t>
            </w:r>
          </w:p>
        </w:tc>
        <w:tc>
          <w:tcPr>
            <w:tcW w:w="706" w:type="pct"/>
            <w:shd w:val="clear" w:color="auto" w:fill="FFFFFF"/>
            <w:vAlign w:val="center"/>
          </w:tcPr>
          <w:p w14:paraId="7EC08EE5" w14:textId="77777777" w:rsidR="00A921B1" w:rsidRPr="00C7778C" w:rsidRDefault="00A921B1" w:rsidP="00A921B1">
            <w:pPr>
              <w:spacing w:after="0" w:line="180" w:lineRule="atLeast"/>
              <w:jc w:val="center"/>
              <w:rPr>
                <w:sz w:val="20"/>
                <w:szCs w:val="20"/>
              </w:rPr>
            </w:pPr>
            <w:r w:rsidRPr="00C7778C">
              <w:rPr>
                <w:sz w:val="20"/>
                <w:szCs w:val="20"/>
              </w:rPr>
              <w:t>5</w:t>
            </w:r>
          </w:p>
        </w:tc>
      </w:tr>
      <w:tr w:rsidR="00A921B1" w:rsidRPr="00C7778C" w14:paraId="4A323993" w14:textId="77777777" w:rsidTr="00A921B1">
        <w:trPr>
          <w:cantSplit/>
          <w:trHeight w:val="20"/>
        </w:trPr>
        <w:tc>
          <w:tcPr>
            <w:tcW w:w="347" w:type="pct"/>
            <w:shd w:val="clear" w:color="auto" w:fill="FFFFFF"/>
            <w:tcMar>
              <w:top w:w="48" w:type="dxa"/>
              <w:left w:w="96" w:type="dxa"/>
              <w:bottom w:w="48" w:type="dxa"/>
              <w:right w:w="96" w:type="dxa"/>
            </w:tcMar>
            <w:vAlign w:val="center"/>
          </w:tcPr>
          <w:p w14:paraId="1EF39B10" w14:textId="77777777" w:rsidR="00A921B1" w:rsidRPr="00C7778C" w:rsidRDefault="00A921B1" w:rsidP="00A921B1">
            <w:pPr>
              <w:spacing w:after="0" w:line="180" w:lineRule="atLeast"/>
              <w:jc w:val="center"/>
              <w:rPr>
                <w:b/>
                <w:sz w:val="20"/>
                <w:szCs w:val="20"/>
              </w:rPr>
            </w:pPr>
            <w:r w:rsidRPr="00C7778C">
              <w:rPr>
                <w:b/>
                <w:sz w:val="20"/>
                <w:szCs w:val="20"/>
              </w:rPr>
              <w:t>82</w:t>
            </w:r>
          </w:p>
        </w:tc>
        <w:tc>
          <w:tcPr>
            <w:tcW w:w="1591" w:type="pct"/>
            <w:shd w:val="clear" w:color="auto" w:fill="FFFFFF"/>
            <w:tcMar>
              <w:top w:w="48" w:type="dxa"/>
              <w:left w:w="96" w:type="dxa"/>
              <w:bottom w:w="48" w:type="dxa"/>
              <w:right w:w="96" w:type="dxa"/>
            </w:tcMar>
            <w:vAlign w:val="center"/>
          </w:tcPr>
          <w:p w14:paraId="02907135" w14:textId="77777777" w:rsidR="00A921B1" w:rsidRPr="00C7778C" w:rsidRDefault="00A921B1" w:rsidP="00A921B1">
            <w:pPr>
              <w:spacing w:after="0" w:line="180" w:lineRule="atLeast"/>
              <w:jc w:val="center"/>
              <w:rPr>
                <w:sz w:val="20"/>
                <w:szCs w:val="20"/>
              </w:rPr>
            </w:pPr>
            <w:r w:rsidRPr="00C7778C">
              <w:rPr>
                <w:sz w:val="20"/>
                <w:szCs w:val="20"/>
              </w:rPr>
              <w:t>Рудново</w:t>
            </w:r>
          </w:p>
        </w:tc>
        <w:tc>
          <w:tcPr>
            <w:tcW w:w="785" w:type="pct"/>
            <w:shd w:val="clear" w:color="auto" w:fill="FFFFFF"/>
            <w:tcMar>
              <w:top w:w="48" w:type="dxa"/>
              <w:left w:w="96" w:type="dxa"/>
              <w:bottom w:w="48" w:type="dxa"/>
              <w:right w:w="96" w:type="dxa"/>
            </w:tcMar>
            <w:vAlign w:val="center"/>
          </w:tcPr>
          <w:p w14:paraId="7A53C129" w14:textId="77777777" w:rsidR="00A921B1" w:rsidRPr="00C7778C" w:rsidRDefault="00A921B1" w:rsidP="00A921B1">
            <w:pPr>
              <w:spacing w:after="0" w:line="180" w:lineRule="atLeast"/>
              <w:jc w:val="center"/>
              <w:rPr>
                <w:sz w:val="20"/>
                <w:szCs w:val="20"/>
              </w:rPr>
            </w:pPr>
            <w:r w:rsidRPr="00C7778C">
              <w:rPr>
                <w:sz w:val="20"/>
                <w:szCs w:val="20"/>
              </w:rPr>
              <w:t>24</w:t>
            </w:r>
          </w:p>
        </w:tc>
        <w:tc>
          <w:tcPr>
            <w:tcW w:w="787" w:type="pct"/>
            <w:shd w:val="clear" w:color="auto" w:fill="FFFFFF"/>
            <w:tcMar>
              <w:top w:w="48" w:type="dxa"/>
              <w:left w:w="96" w:type="dxa"/>
              <w:bottom w:w="48" w:type="dxa"/>
              <w:right w:w="96" w:type="dxa"/>
            </w:tcMar>
            <w:vAlign w:val="center"/>
          </w:tcPr>
          <w:p w14:paraId="7A2649F7" w14:textId="77777777" w:rsidR="00A921B1" w:rsidRPr="00C7778C" w:rsidRDefault="00A921B1" w:rsidP="00A921B1">
            <w:pPr>
              <w:spacing w:after="0" w:line="180" w:lineRule="atLeast"/>
              <w:jc w:val="center"/>
              <w:rPr>
                <w:sz w:val="20"/>
                <w:szCs w:val="20"/>
              </w:rPr>
            </w:pPr>
            <w:r w:rsidRPr="00C7778C">
              <w:rPr>
                <w:sz w:val="20"/>
                <w:szCs w:val="20"/>
              </w:rPr>
              <w:t>12</w:t>
            </w:r>
          </w:p>
        </w:tc>
        <w:tc>
          <w:tcPr>
            <w:tcW w:w="784" w:type="pct"/>
            <w:shd w:val="clear" w:color="auto" w:fill="FFFFFF"/>
            <w:tcMar>
              <w:top w:w="48" w:type="dxa"/>
              <w:left w:w="96" w:type="dxa"/>
              <w:bottom w:w="48" w:type="dxa"/>
              <w:right w:w="96" w:type="dxa"/>
            </w:tcMar>
            <w:vAlign w:val="center"/>
          </w:tcPr>
          <w:p w14:paraId="29F07441" w14:textId="77777777" w:rsidR="00A921B1" w:rsidRPr="00C7778C" w:rsidRDefault="00A921B1" w:rsidP="00A921B1">
            <w:pPr>
              <w:spacing w:after="0" w:line="180" w:lineRule="atLeast"/>
              <w:jc w:val="center"/>
              <w:rPr>
                <w:sz w:val="20"/>
                <w:szCs w:val="20"/>
              </w:rPr>
            </w:pPr>
            <w:r w:rsidRPr="00C7778C">
              <w:rPr>
                <w:sz w:val="20"/>
                <w:szCs w:val="20"/>
              </w:rPr>
              <w:t>11</w:t>
            </w:r>
          </w:p>
        </w:tc>
        <w:tc>
          <w:tcPr>
            <w:tcW w:w="706" w:type="pct"/>
            <w:shd w:val="clear" w:color="auto" w:fill="FFFFFF"/>
            <w:vAlign w:val="center"/>
          </w:tcPr>
          <w:p w14:paraId="08A8AE45" w14:textId="77777777" w:rsidR="00A921B1" w:rsidRPr="00C7778C" w:rsidRDefault="00A921B1" w:rsidP="00A921B1">
            <w:pPr>
              <w:spacing w:after="0" w:line="180" w:lineRule="atLeast"/>
              <w:jc w:val="center"/>
              <w:rPr>
                <w:sz w:val="20"/>
                <w:szCs w:val="20"/>
              </w:rPr>
            </w:pPr>
            <w:r w:rsidRPr="00C7778C">
              <w:rPr>
                <w:sz w:val="20"/>
                <w:szCs w:val="20"/>
              </w:rPr>
              <w:t>12</w:t>
            </w:r>
          </w:p>
        </w:tc>
      </w:tr>
      <w:tr w:rsidR="00A921B1" w:rsidRPr="00C7778C" w14:paraId="3768B691" w14:textId="77777777" w:rsidTr="00A921B1">
        <w:trPr>
          <w:cantSplit/>
          <w:trHeight w:val="20"/>
        </w:trPr>
        <w:tc>
          <w:tcPr>
            <w:tcW w:w="347" w:type="pct"/>
            <w:shd w:val="clear" w:color="auto" w:fill="FFFFFF"/>
            <w:tcMar>
              <w:top w:w="48" w:type="dxa"/>
              <w:left w:w="96" w:type="dxa"/>
              <w:bottom w:w="48" w:type="dxa"/>
              <w:right w:w="96" w:type="dxa"/>
            </w:tcMar>
            <w:vAlign w:val="center"/>
          </w:tcPr>
          <w:p w14:paraId="03D79233" w14:textId="77777777" w:rsidR="00A921B1" w:rsidRPr="00C7778C" w:rsidRDefault="00A921B1" w:rsidP="00A921B1">
            <w:pPr>
              <w:spacing w:after="0" w:line="180" w:lineRule="atLeast"/>
              <w:jc w:val="center"/>
              <w:rPr>
                <w:b/>
                <w:sz w:val="20"/>
                <w:szCs w:val="20"/>
              </w:rPr>
            </w:pPr>
            <w:r w:rsidRPr="00C7778C">
              <w:rPr>
                <w:b/>
                <w:sz w:val="20"/>
                <w:szCs w:val="20"/>
              </w:rPr>
              <w:t>83</w:t>
            </w:r>
          </w:p>
        </w:tc>
        <w:tc>
          <w:tcPr>
            <w:tcW w:w="1591" w:type="pct"/>
            <w:shd w:val="clear" w:color="auto" w:fill="FFFFFF"/>
            <w:tcMar>
              <w:top w:w="48" w:type="dxa"/>
              <w:left w:w="96" w:type="dxa"/>
              <w:bottom w:w="48" w:type="dxa"/>
              <w:right w:w="96" w:type="dxa"/>
            </w:tcMar>
            <w:vAlign w:val="center"/>
          </w:tcPr>
          <w:p w14:paraId="0010612F" w14:textId="77777777" w:rsidR="00A921B1" w:rsidRPr="00C7778C" w:rsidRDefault="00A921B1" w:rsidP="00A921B1">
            <w:pPr>
              <w:spacing w:after="0" w:line="180" w:lineRule="atLeast"/>
              <w:jc w:val="center"/>
              <w:rPr>
                <w:sz w:val="20"/>
                <w:szCs w:val="20"/>
              </w:rPr>
            </w:pPr>
            <w:r w:rsidRPr="00C7778C">
              <w:rPr>
                <w:sz w:val="20"/>
                <w:szCs w:val="20"/>
              </w:rPr>
              <w:t>Рыжково</w:t>
            </w:r>
          </w:p>
        </w:tc>
        <w:tc>
          <w:tcPr>
            <w:tcW w:w="785" w:type="pct"/>
            <w:shd w:val="clear" w:color="auto" w:fill="FFFFFF"/>
            <w:tcMar>
              <w:top w:w="48" w:type="dxa"/>
              <w:left w:w="96" w:type="dxa"/>
              <w:bottom w:w="48" w:type="dxa"/>
              <w:right w:w="96" w:type="dxa"/>
            </w:tcMar>
            <w:vAlign w:val="center"/>
          </w:tcPr>
          <w:p w14:paraId="0F6CF376" w14:textId="77777777" w:rsidR="00A921B1" w:rsidRPr="00C7778C" w:rsidRDefault="00A921B1" w:rsidP="00A921B1">
            <w:pPr>
              <w:spacing w:after="0" w:line="180" w:lineRule="atLeast"/>
              <w:jc w:val="center"/>
              <w:rPr>
                <w:sz w:val="20"/>
                <w:szCs w:val="20"/>
              </w:rPr>
            </w:pPr>
            <w:r w:rsidRPr="00C7778C">
              <w:rPr>
                <w:sz w:val="20"/>
                <w:szCs w:val="20"/>
              </w:rPr>
              <w:t>10</w:t>
            </w:r>
          </w:p>
        </w:tc>
        <w:tc>
          <w:tcPr>
            <w:tcW w:w="787" w:type="pct"/>
            <w:shd w:val="clear" w:color="auto" w:fill="FFFFFF"/>
            <w:tcMar>
              <w:top w:w="48" w:type="dxa"/>
              <w:left w:w="96" w:type="dxa"/>
              <w:bottom w:w="48" w:type="dxa"/>
              <w:right w:w="96" w:type="dxa"/>
            </w:tcMar>
            <w:vAlign w:val="center"/>
          </w:tcPr>
          <w:p w14:paraId="61C4AFDD" w14:textId="77777777" w:rsidR="00A921B1" w:rsidRPr="00C7778C" w:rsidRDefault="00A921B1" w:rsidP="00A921B1">
            <w:pPr>
              <w:spacing w:after="0" w:line="180" w:lineRule="atLeast"/>
              <w:jc w:val="center"/>
              <w:rPr>
                <w:sz w:val="20"/>
                <w:szCs w:val="20"/>
              </w:rPr>
            </w:pPr>
            <w:r w:rsidRPr="00C7778C">
              <w:rPr>
                <w:sz w:val="20"/>
                <w:szCs w:val="20"/>
              </w:rPr>
              <w:t>18</w:t>
            </w:r>
          </w:p>
        </w:tc>
        <w:tc>
          <w:tcPr>
            <w:tcW w:w="784" w:type="pct"/>
            <w:shd w:val="clear" w:color="auto" w:fill="FFFFFF"/>
            <w:tcMar>
              <w:top w:w="48" w:type="dxa"/>
              <w:left w:w="96" w:type="dxa"/>
              <w:bottom w:w="48" w:type="dxa"/>
              <w:right w:w="96" w:type="dxa"/>
            </w:tcMar>
            <w:vAlign w:val="center"/>
          </w:tcPr>
          <w:p w14:paraId="519B890B" w14:textId="77777777" w:rsidR="00A921B1" w:rsidRPr="00C7778C" w:rsidRDefault="00A921B1" w:rsidP="00A921B1">
            <w:pPr>
              <w:spacing w:after="0" w:line="180" w:lineRule="atLeast"/>
              <w:jc w:val="center"/>
              <w:rPr>
                <w:sz w:val="20"/>
                <w:szCs w:val="20"/>
              </w:rPr>
            </w:pPr>
            <w:r w:rsidRPr="00C7778C">
              <w:rPr>
                <w:sz w:val="20"/>
                <w:szCs w:val="20"/>
              </w:rPr>
              <w:t>8</w:t>
            </w:r>
          </w:p>
        </w:tc>
        <w:tc>
          <w:tcPr>
            <w:tcW w:w="706" w:type="pct"/>
            <w:shd w:val="clear" w:color="auto" w:fill="FFFFFF"/>
            <w:vAlign w:val="center"/>
          </w:tcPr>
          <w:p w14:paraId="56E557DE" w14:textId="77777777" w:rsidR="00A921B1" w:rsidRPr="00C7778C" w:rsidRDefault="00A921B1" w:rsidP="00A921B1">
            <w:pPr>
              <w:spacing w:after="0" w:line="180" w:lineRule="atLeast"/>
              <w:jc w:val="center"/>
              <w:rPr>
                <w:sz w:val="20"/>
                <w:szCs w:val="20"/>
              </w:rPr>
            </w:pPr>
            <w:r w:rsidRPr="00C7778C">
              <w:rPr>
                <w:sz w:val="20"/>
                <w:szCs w:val="20"/>
              </w:rPr>
              <w:t>17</w:t>
            </w:r>
          </w:p>
        </w:tc>
      </w:tr>
      <w:tr w:rsidR="00A921B1" w:rsidRPr="00C7778C" w14:paraId="0AE19FAA" w14:textId="77777777" w:rsidTr="00A921B1">
        <w:trPr>
          <w:cantSplit/>
          <w:trHeight w:val="20"/>
        </w:trPr>
        <w:tc>
          <w:tcPr>
            <w:tcW w:w="347" w:type="pct"/>
            <w:shd w:val="clear" w:color="auto" w:fill="FFFFFF"/>
            <w:tcMar>
              <w:top w:w="48" w:type="dxa"/>
              <w:left w:w="96" w:type="dxa"/>
              <w:bottom w:w="48" w:type="dxa"/>
              <w:right w:w="96" w:type="dxa"/>
            </w:tcMar>
            <w:vAlign w:val="center"/>
          </w:tcPr>
          <w:p w14:paraId="4730A720" w14:textId="77777777" w:rsidR="00A921B1" w:rsidRPr="00C7778C" w:rsidRDefault="00A921B1" w:rsidP="00A921B1">
            <w:pPr>
              <w:spacing w:after="0" w:line="180" w:lineRule="atLeast"/>
              <w:jc w:val="center"/>
              <w:rPr>
                <w:b/>
                <w:sz w:val="20"/>
                <w:szCs w:val="20"/>
              </w:rPr>
            </w:pPr>
            <w:r w:rsidRPr="00C7778C">
              <w:rPr>
                <w:b/>
                <w:sz w:val="20"/>
                <w:szCs w:val="20"/>
              </w:rPr>
              <w:t>84</w:t>
            </w:r>
          </w:p>
        </w:tc>
        <w:tc>
          <w:tcPr>
            <w:tcW w:w="1591" w:type="pct"/>
            <w:shd w:val="clear" w:color="auto" w:fill="FFFFFF"/>
            <w:tcMar>
              <w:top w:w="48" w:type="dxa"/>
              <w:left w:w="96" w:type="dxa"/>
              <w:bottom w:w="48" w:type="dxa"/>
              <w:right w:w="96" w:type="dxa"/>
            </w:tcMar>
            <w:vAlign w:val="center"/>
          </w:tcPr>
          <w:p w14:paraId="30885749" w14:textId="77777777" w:rsidR="00A921B1" w:rsidRPr="00C7778C" w:rsidRDefault="00A921B1" w:rsidP="00A921B1">
            <w:pPr>
              <w:spacing w:after="0" w:line="180" w:lineRule="atLeast"/>
              <w:jc w:val="center"/>
              <w:rPr>
                <w:sz w:val="20"/>
                <w:szCs w:val="20"/>
              </w:rPr>
            </w:pPr>
            <w:r w:rsidRPr="00C7778C">
              <w:rPr>
                <w:sz w:val="20"/>
                <w:szCs w:val="20"/>
              </w:rPr>
              <w:t>Савино</w:t>
            </w:r>
          </w:p>
        </w:tc>
        <w:tc>
          <w:tcPr>
            <w:tcW w:w="785" w:type="pct"/>
            <w:shd w:val="clear" w:color="auto" w:fill="FFFFFF"/>
            <w:tcMar>
              <w:top w:w="48" w:type="dxa"/>
              <w:left w:w="96" w:type="dxa"/>
              <w:bottom w:w="48" w:type="dxa"/>
              <w:right w:w="96" w:type="dxa"/>
            </w:tcMar>
            <w:vAlign w:val="center"/>
          </w:tcPr>
          <w:p w14:paraId="79894B21" w14:textId="77777777" w:rsidR="00A921B1" w:rsidRPr="00C7778C" w:rsidRDefault="00A921B1" w:rsidP="00A921B1">
            <w:pPr>
              <w:spacing w:after="0" w:line="180" w:lineRule="atLeast"/>
              <w:jc w:val="center"/>
              <w:rPr>
                <w:sz w:val="20"/>
                <w:szCs w:val="20"/>
              </w:rPr>
            </w:pPr>
            <w:r w:rsidRPr="00C7778C">
              <w:rPr>
                <w:sz w:val="20"/>
                <w:szCs w:val="20"/>
              </w:rPr>
              <w:t>1</w:t>
            </w:r>
          </w:p>
        </w:tc>
        <w:tc>
          <w:tcPr>
            <w:tcW w:w="787" w:type="pct"/>
            <w:shd w:val="clear" w:color="auto" w:fill="FFFFFF"/>
            <w:tcMar>
              <w:top w:w="48" w:type="dxa"/>
              <w:left w:w="96" w:type="dxa"/>
              <w:bottom w:w="48" w:type="dxa"/>
              <w:right w:w="96" w:type="dxa"/>
            </w:tcMar>
            <w:vAlign w:val="center"/>
          </w:tcPr>
          <w:p w14:paraId="2314395C" w14:textId="77777777" w:rsidR="00A921B1" w:rsidRPr="00C7778C" w:rsidRDefault="00A921B1" w:rsidP="00A921B1">
            <w:pPr>
              <w:spacing w:after="0" w:line="180" w:lineRule="atLeast"/>
              <w:jc w:val="center"/>
              <w:rPr>
                <w:sz w:val="20"/>
                <w:szCs w:val="20"/>
              </w:rPr>
            </w:pPr>
            <w:r w:rsidRPr="00C7778C">
              <w:rPr>
                <w:sz w:val="20"/>
                <w:szCs w:val="20"/>
              </w:rPr>
              <w:t>0</w:t>
            </w:r>
          </w:p>
        </w:tc>
        <w:tc>
          <w:tcPr>
            <w:tcW w:w="784" w:type="pct"/>
            <w:shd w:val="clear" w:color="auto" w:fill="FFFFFF"/>
            <w:tcMar>
              <w:top w:w="48" w:type="dxa"/>
              <w:left w:w="96" w:type="dxa"/>
              <w:bottom w:w="48" w:type="dxa"/>
              <w:right w:w="96" w:type="dxa"/>
            </w:tcMar>
            <w:vAlign w:val="center"/>
          </w:tcPr>
          <w:p w14:paraId="59E94860" w14:textId="77777777" w:rsidR="00A921B1" w:rsidRPr="00C7778C" w:rsidRDefault="00A921B1" w:rsidP="00A921B1">
            <w:pPr>
              <w:spacing w:after="0" w:line="180" w:lineRule="atLeast"/>
              <w:jc w:val="center"/>
              <w:rPr>
                <w:sz w:val="20"/>
                <w:szCs w:val="20"/>
              </w:rPr>
            </w:pPr>
            <w:r w:rsidRPr="00C7778C">
              <w:rPr>
                <w:sz w:val="20"/>
                <w:szCs w:val="20"/>
              </w:rPr>
              <w:t>0</w:t>
            </w:r>
          </w:p>
        </w:tc>
        <w:tc>
          <w:tcPr>
            <w:tcW w:w="706" w:type="pct"/>
            <w:shd w:val="clear" w:color="auto" w:fill="FFFFFF"/>
            <w:vAlign w:val="center"/>
          </w:tcPr>
          <w:p w14:paraId="658A6F6D" w14:textId="77777777" w:rsidR="00A921B1" w:rsidRPr="00C7778C" w:rsidRDefault="00A921B1" w:rsidP="00A921B1">
            <w:pPr>
              <w:spacing w:after="0" w:line="180" w:lineRule="atLeast"/>
              <w:jc w:val="center"/>
              <w:rPr>
                <w:sz w:val="20"/>
                <w:szCs w:val="20"/>
              </w:rPr>
            </w:pPr>
            <w:r w:rsidRPr="00C7778C">
              <w:rPr>
                <w:sz w:val="20"/>
                <w:szCs w:val="20"/>
              </w:rPr>
              <w:t>0</w:t>
            </w:r>
          </w:p>
        </w:tc>
      </w:tr>
      <w:tr w:rsidR="00A921B1" w:rsidRPr="00C7778C" w14:paraId="5B04590D" w14:textId="77777777" w:rsidTr="00A921B1">
        <w:trPr>
          <w:cantSplit/>
          <w:trHeight w:val="20"/>
        </w:trPr>
        <w:tc>
          <w:tcPr>
            <w:tcW w:w="347" w:type="pct"/>
            <w:shd w:val="clear" w:color="auto" w:fill="FFFFFF"/>
            <w:tcMar>
              <w:top w:w="48" w:type="dxa"/>
              <w:left w:w="96" w:type="dxa"/>
              <w:bottom w:w="48" w:type="dxa"/>
              <w:right w:w="96" w:type="dxa"/>
            </w:tcMar>
            <w:vAlign w:val="center"/>
          </w:tcPr>
          <w:p w14:paraId="0CB6E1ED" w14:textId="77777777" w:rsidR="00A921B1" w:rsidRPr="00C7778C" w:rsidRDefault="00A921B1" w:rsidP="00A921B1">
            <w:pPr>
              <w:spacing w:after="0" w:line="180" w:lineRule="atLeast"/>
              <w:jc w:val="center"/>
              <w:rPr>
                <w:b/>
                <w:sz w:val="20"/>
                <w:szCs w:val="20"/>
              </w:rPr>
            </w:pPr>
            <w:r w:rsidRPr="00C7778C">
              <w:rPr>
                <w:b/>
                <w:sz w:val="20"/>
                <w:szCs w:val="20"/>
              </w:rPr>
              <w:t>85</w:t>
            </w:r>
          </w:p>
        </w:tc>
        <w:tc>
          <w:tcPr>
            <w:tcW w:w="1591" w:type="pct"/>
            <w:shd w:val="clear" w:color="auto" w:fill="FFFFFF"/>
            <w:tcMar>
              <w:top w:w="48" w:type="dxa"/>
              <w:left w:w="96" w:type="dxa"/>
              <w:bottom w:w="48" w:type="dxa"/>
              <w:right w:w="96" w:type="dxa"/>
            </w:tcMar>
            <w:vAlign w:val="center"/>
          </w:tcPr>
          <w:p w14:paraId="5F05F82B" w14:textId="77777777" w:rsidR="00A921B1" w:rsidRPr="00C7778C" w:rsidRDefault="00A921B1" w:rsidP="00A921B1">
            <w:pPr>
              <w:spacing w:after="0" w:line="180" w:lineRule="atLeast"/>
              <w:jc w:val="center"/>
              <w:rPr>
                <w:sz w:val="20"/>
                <w:szCs w:val="20"/>
              </w:rPr>
            </w:pPr>
            <w:r w:rsidRPr="00C7778C">
              <w:rPr>
                <w:sz w:val="20"/>
                <w:szCs w:val="20"/>
              </w:rPr>
              <w:t>Свинкино</w:t>
            </w:r>
          </w:p>
        </w:tc>
        <w:tc>
          <w:tcPr>
            <w:tcW w:w="785" w:type="pct"/>
            <w:shd w:val="clear" w:color="auto" w:fill="FFFFFF"/>
            <w:tcMar>
              <w:top w:w="48" w:type="dxa"/>
              <w:left w:w="96" w:type="dxa"/>
              <w:bottom w:w="48" w:type="dxa"/>
              <w:right w:w="96" w:type="dxa"/>
            </w:tcMar>
            <w:vAlign w:val="center"/>
          </w:tcPr>
          <w:p w14:paraId="030E76DF" w14:textId="77777777" w:rsidR="00A921B1" w:rsidRPr="00C7778C" w:rsidRDefault="00A921B1" w:rsidP="00A921B1">
            <w:pPr>
              <w:spacing w:after="0" w:line="180" w:lineRule="atLeast"/>
              <w:jc w:val="center"/>
              <w:rPr>
                <w:sz w:val="20"/>
                <w:szCs w:val="20"/>
              </w:rPr>
            </w:pPr>
            <w:r w:rsidRPr="00C7778C">
              <w:rPr>
                <w:sz w:val="20"/>
                <w:szCs w:val="20"/>
              </w:rPr>
              <w:t>38</w:t>
            </w:r>
          </w:p>
        </w:tc>
        <w:tc>
          <w:tcPr>
            <w:tcW w:w="787" w:type="pct"/>
            <w:shd w:val="clear" w:color="auto" w:fill="FFFFFF"/>
            <w:tcMar>
              <w:top w:w="48" w:type="dxa"/>
              <w:left w:w="96" w:type="dxa"/>
              <w:bottom w:w="48" w:type="dxa"/>
              <w:right w:w="96" w:type="dxa"/>
            </w:tcMar>
            <w:vAlign w:val="center"/>
          </w:tcPr>
          <w:p w14:paraId="5CF2F60B" w14:textId="77777777" w:rsidR="00A921B1" w:rsidRPr="00C7778C" w:rsidRDefault="00A921B1" w:rsidP="00A921B1">
            <w:pPr>
              <w:spacing w:after="0" w:line="180" w:lineRule="atLeast"/>
              <w:jc w:val="center"/>
              <w:rPr>
                <w:sz w:val="20"/>
                <w:szCs w:val="20"/>
              </w:rPr>
            </w:pPr>
            <w:r w:rsidRPr="00C7778C">
              <w:rPr>
                <w:sz w:val="20"/>
                <w:szCs w:val="20"/>
              </w:rPr>
              <w:t>69</w:t>
            </w:r>
          </w:p>
        </w:tc>
        <w:tc>
          <w:tcPr>
            <w:tcW w:w="784" w:type="pct"/>
            <w:shd w:val="clear" w:color="auto" w:fill="FFFFFF"/>
            <w:tcMar>
              <w:top w:w="48" w:type="dxa"/>
              <w:left w:w="96" w:type="dxa"/>
              <w:bottom w:w="48" w:type="dxa"/>
              <w:right w:w="96" w:type="dxa"/>
            </w:tcMar>
            <w:vAlign w:val="center"/>
          </w:tcPr>
          <w:p w14:paraId="6FD5E434" w14:textId="77777777" w:rsidR="00A921B1" w:rsidRPr="00C7778C" w:rsidRDefault="00A921B1" w:rsidP="00A921B1">
            <w:pPr>
              <w:spacing w:after="0" w:line="180" w:lineRule="atLeast"/>
              <w:jc w:val="center"/>
              <w:rPr>
                <w:sz w:val="20"/>
                <w:szCs w:val="20"/>
              </w:rPr>
            </w:pPr>
            <w:r w:rsidRPr="00C7778C">
              <w:rPr>
                <w:sz w:val="20"/>
                <w:szCs w:val="20"/>
              </w:rPr>
              <w:t>65</w:t>
            </w:r>
          </w:p>
        </w:tc>
        <w:tc>
          <w:tcPr>
            <w:tcW w:w="706" w:type="pct"/>
            <w:shd w:val="clear" w:color="auto" w:fill="FFFFFF"/>
            <w:vAlign w:val="center"/>
          </w:tcPr>
          <w:p w14:paraId="7BA0986C" w14:textId="77777777" w:rsidR="00A921B1" w:rsidRPr="00C7778C" w:rsidRDefault="00A921B1" w:rsidP="00A921B1">
            <w:pPr>
              <w:spacing w:after="0" w:line="180" w:lineRule="atLeast"/>
              <w:jc w:val="center"/>
              <w:rPr>
                <w:sz w:val="20"/>
                <w:szCs w:val="20"/>
              </w:rPr>
            </w:pPr>
            <w:r w:rsidRPr="00C7778C">
              <w:rPr>
                <w:sz w:val="20"/>
                <w:szCs w:val="20"/>
              </w:rPr>
              <w:t>56</w:t>
            </w:r>
          </w:p>
        </w:tc>
      </w:tr>
      <w:tr w:rsidR="00A921B1" w:rsidRPr="00C7778C" w14:paraId="048B4884" w14:textId="77777777" w:rsidTr="00A921B1">
        <w:trPr>
          <w:cantSplit/>
          <w:trHeight w:val="20"/>
        </w:trPr>
        <w:tc>
          <w:tcPr>
            <w:tcW w:w="347" w:type="pct"/>
            <w:shd w:val="clear" w:color="auto" w:fill="FFFFFF"/>
            <w:tcMar>
              <w:top w:w="48" w:type="dxa"/>
              <w:left w:w="96" w:type="dxa"/>
              <w:bottom w:w="48" w:type="dxa"/>
              <w:right w:w="96" w:type="dxa"/>
            </w:tcMar>
            <w:vAlign w:val="center"/>
          </w:tcPr>
          <w:p w14:paraId="50D91E44" w14:textId="77777777" w:rsidR="00A921B1" w:rsidRPr="00C7778C" w:rsidRDefault="00A921B1" w:rsidP="00A921B1">
            <w:pPr>
              <w:spacing w:after="0" w:line="180" w:lineRule="atLeast"/>
              <w:jc w:val="center"/>
              <w:rPr>
                <w:b/>
                <w:sz w:val="20"/>
                <w:szCs w:val="20"/>
              </w:rPr>
            </w:pPr>
            <w:r w:rsidRPr="00C7778C">
              <w:rPr>
                <w:b/>
                <w:sz w:val="20"/>
                <w:szCs w:val="20"/>
              </w:rPr>
              <w:t>86</w:t>
            </w:r>
          </w:p>
        </w:tc>
        <w:tc>
          <w:tcPr>
            <w:tcW w:w="1591" w:type="pct"/>
            <w:shd w:val="clear" w:color="auto" w:fill="FFFFFF"/>
            <w:tcMar>
              <w:top w:w="48" w:type="dxa"/>
              <w:left w:w="96" w:type="dxa"/>
              <w:bottom w:w="48" w:type="dxa"/>
              <w:right w:w="96" w:type="dxa"/>
            </w:tcMar>
            <w:vAlign w:val="center"/>
          </w:tcPr>
          <w:p w14:paraId="346AE8AD" w14:textId="77777777" w:rsidR="00A921B1" w:rsidRPr="00C7778C" w:rsidRDefault="00A921B1" w:rsidP="00A921B1">
            <w:pPr>
              <w:spacing w:after="0" w:line="180" w:lineRule="atLeast"/>
              <w:jc w:val="center"/>
              <w:rPr>
                <w:sz w:val="20"/>
                <w:szCs w:val="20"/>
              </w:rPr>
            </w:pPr>
            <w:r w:rsidRPr="00C7778C">
              <w:rPr>
                <w:sz w:val="20"/>
                <w:szCs w:val="20"/>
              </w:rPr>
              <w:t>Сенчиты</w:t>
            </w:r>
          </w:p>
        </w:tc>
        <w:tc>
          <w:tcPr>
            <w:tcW w:w="785" w:type="pct"/>
            <w:shd w:val="clear" w:color="auto" w:fill="FFFFFF"/>
            <w:tcMar>
              <w:top w:w="48" w:type="dxa"/>
              <w:left w:w="96" w:type="dxa"/>
              <w:bottom w:w="48" w:type="dxa"/>
              <w:right w:w="96" w:type="dxa"/>
            </w:tcMar>
            <w:vAlign w:val="center"/>
          </w:tcPr>
          <w:p w14:paraId="046D03C0" w14:textId="77777777" w:rsidR="00A921B1" w:rsidRPr="00C7778C" w:rsidRDefault="00A921B1" w:rsidP="00A921B1">
            <w:pPr>
              <w:spacing w:after="0" w:line="180" w:lineRule="atLeast"/>
              <w:jc w:val="center"/>
              <w:rPr>
                <w:sz w:val="20"/>
                <w:szCs w:val="20"/>
              </w:rPr>
            </w:pPr>
            <w:r w:rsidRPr="00C7778C">
              <w:rPr>
                <w:sz w:val="20"/>
                <w:szCs w:val="20"/>
              </w:rPr>
              <w:t>38</w:t>
            </w:r>
          </w:p>
        </w:tc>
        <w:tc>
          <w:tcPr>
            <w:tcW w:w="787" w:type="pct"/>
            <w:shd w:val="clear" w:color="auto" w:fill="FFFFFF"/>
            <w:tcMar>
              <w:top w:w="48" w:type="dxa"/>
              <w:left w:w="96" w:type="dxa"/>
              <w:bottom w:w="48" w:type="dxa"/>
              <w:right w:w="96" w:type="dxa"/>
            </w:tcMar>
            <w:vAlign w:val="center"/>
          </w:tcPr>
          <w:p w14:paraId="65359A7D" w14:textId="77777777" w:rsidR="00A921B1" w:rsidRPr="00C7778C" w:rsidRDefault="00A921B1" w:rsidP="00A921B1">
            <w:pPr>
              <w:spacing w:after="0" w:line="180" w:lineRule="atLeast"/>
              <w:jc w:val="center"/>
              <w:rPr>
                <w:sz w:val="20"/>
                <w:szCs w:val="20"/>
              </w:rPr>
            </w:pPr>
            <w:r w:rsidRPr="00C7778C">
              <w:rPr>
                <w:sz w:val="20"/>
                <w:szCs w:val="20"/>
              </w:rPr>
              <w:t>35</w:t>
            </w:r>
          </w:p>
        </w:tc>
        <w:tc>
          <w:tcPr>
            <w:tcW w:w="784" w:type="pct"/>
            <w:shd w:val="clear" w:color="auto" w:fill="FFFFFF"/>
            <w:tcMar>
              <w:top w:w="48" w:type="dxa"/>
              <w:left w:w="96" w:type="dxa"/>
              <w:bottom w:w="48" w:type="dxa"/>
              <w:right w:w="96" w:type="dxa"/>
            </w:tcMar>
            <w:vAlign w:val="center"/>
          </w:tcPr>
          <w:p w14:paraId="5474A106" w14:textId="77777777" w:rsidR="00A921B1" w:rsidRPr="00C7778C" w:rsidRDefault="00A921B1" w:rsidP="00A921B1">
            <w:pPr>
              <w:spacing w:after="0" w:line="180" w:lineRule="atLeast"/>
              <w:jc w:val="center"/>
              <w:rPr>
                <w:sz w:val="20"/>
                <w:szCs w:val="20"/>
              </w:rPr>
            </w:pPr>
            <w:r w:rsidRPr="00C7778C">
              <w:rPr>
                <w:sz w:val="20"/>
                <w:szCs w:val="20"/>
              </w:rPr>
              <w:t>30</w:t>
            </w:r>
          </w:p>
        </w:tc>
        <w:tc>
          <w:tcPr>
            <w:tcW w:w="706" w:type="pct"/>
            <w:shd w:val="clear" w:color="auto" w:fill="FFFFFF"/>
            <w:vAlign w:val="center"/>
          </w:tcPr>
          <w:p w14:paraId="19524770" w14:textId="77777777" w:rsidR="00A921B1" w:rsidRPr="00C7778C" w:rsidRDefault="00A921B1" w:rsidP="00A921B1">
            <w:pPr>
              <w:spacing w:after="0" w:line="180" w:lineRule="atLeast"/>
              <w:jc w:val="center"/>
              <w:rPr>
                <w:sz w:val="20"/>
                <w:szCs w:val="20"/>
              </w:rPr>
            </w:pPr>
            <w:r w:rsidRPr="00C7778C">
              <w:rPr>
                <w:sz w:val="20"/>
                <w:szCs w:val="20"/>
              </w:rPr>
              <w:t>23</w:t>
            </w:r>
          </w:p>
        </w:tc>
      </w:tr>
      <w:tr w:rsidR="00A921B1" w:rsidRPr="00C7778C" w14:paraId="510DF9D6" w14:textId="77777777" w:rsidTr="00A921B1">
        <w:trPr>
          <w:cantSplit/>
          <w:trHeight w:val="20"/>
        </w:trPr>
        <w:tc>
          <w:tcPr>
            <w:tcW w:w="347" w:type="pct"/>
            <w:shd w:val="clear" w:color="auto" w:fill="FFFFFF"/>
            <w:tcMar>
              <w:top w:w="48" w:type="dxa"/>
              <w:left w:w="96" w:type="dxa"/>
              <w:bottom w:w="48" w:type="dxa"/>
              <w:right w:w="96" w:type="dxa"/>
            </w:tcMar>
            <w:vAlign w:val="center"/>
          </w:tcPr>
          <w:p w14:paraId="6E69A599" w14:textId="77777777" w:rsidR="00A921B1" w:rsidRPr="00C7778C" w:rsidRDefault="00A921B1" w:rsidP="00A921B1">
            <w:pPr>
              <w:spacing w:after="0" w:line="180" w:lineRule="atLeast"/>
              <w:jc w:val="center"/>
              <w:rPr>
                <w:b/>
                <w:sz w:val="20"/>
                <w:szCs w:val="20"/>
              </w:rPr>
            </w:pPr>
            <w:r w:rsidRPr="00C7778C">
              <w:rPr>
                <w:b/>
                <w:sz w:val="20"/>
                <w:szCs w:val="20"/>
              </w:rPr>
              <w:t>87</w:t>
            </w:r>
          </w:p>
        </w:tc>
        <w:tc>
          <w:tcPr>
            <w:tcW w:w="1591" w:type="pct"/>
            <w:shd w:val="clear" w:color="auto" w:fill="FFFFFF"/>
            <w:tcMar>
              <w:top w:w="48" w:type="dxa"/>
              <w:left w:w="96" w:type="dxa"/>
              <w:bottom w:w="48" w:type="dxa"/>
              <w:right w:w="96" w:type="dxa"/>
            </w:tcMar>
            <w:vAlign w:val="center"/>
          </w:tcPr>
          <w:p w14:paraId="6602E0E1" w14:textId="77777777" w:rsidR="00A921B1" w:rsidRPr="00C7778C" w:rsidRDefault="00A921B1" w:rsidP="00A921B1">
            <w:pPr>
              <w:spacing w:after="0" w:line="180" w:lineRule="atLeast"/>
              <w:jc w:val="center"/>
              <w:rPr>
                <w:sz w:val="20"/>
                <w:szCs w:val="20"/>
              </w:rPr>
            </w:pPr>
            <w:r w:rsidRPr="00C7778C">
              <w:rPr>
                <w:sz w:val="20"/>
                <w:szCs w:val="20"/>
              </w:rPr>
              <w:t>Сиверст</w:t>
            </w:r>
          </w:p>
        </w:tc>
        <w:tc>
          <w:tcPr>
            <w:tcW w:w="785" w:type="pct"/>
            <w:shd w:val="clear" w:color="auto" w:fill="FFFFFF"/>
            <w:tcMar>
              <w:top w:w="48" w:type="dxa"/>
              <w:left w:w="96" w:type="dxa"/>
              <w:bottom w:w="48" w:type="dxa"/>
              <w:right w:w="96" w:type="dxa"/>
            </w:tcMar>
            <w:vAlign w:val="center"/>
          </w:tcPr>
          <w:p w14:paraId="177A1326" w14:textId="77777777" w:rsidR="00A921B1" w:rsidRPr="00C7778C" w:rsidRDefault="00A921B1" w:rsidP="00A921B1">
            <w:pPr>
              <w:spacing w:after="0" w:line="180" w:lineRule="atLeast"/>
              <w:jc w:val="center"/>
              <w:rPr>
                <w:sz w:val="20"/>
                <w:szCs w:val="20"/>
              </w:rPr>
            </w:pPr>
            <w:r w:rsidRPr="00C7778C">
              <w:rPr>
                <w:sz w:val="20"/>
                <w:szCs w:val="20"/>
              </w:rPr>
              <w:t>67</w:t>
            </w:r>
          </w:p>
        </w:tc>
        <w:tc>
          <w:tcPr>
            <w:tcW w:w="787" w:type="pct"/>
            <w:shd w:val="clear" w:color="auto" w:fill="FFFFFF"/>
            <w:tcMar>
              <w:top w:w="48" w:type="dxa"/>
              <w:left w:w="96" w:type="dxa"/>
              <w:bottom w:w="48" w:type="dxa"/>
              <w:right w:w="96" w:type="dxa"/>
            </w:tcMar>
            <w:vAlign w:val="center"/>
          </w:tcPr>
          <w:p w14:paraId="413D5280" w14:textId="77777777" w:rsidR="00A921B1" w:rsidRPr="00C7778C" w:rsidRDefault="00A921B1" w:rsidP="00A921B1">
            <w:pPr>
              <w:spacing w:after="0" w:line="180" w:lineRule="atLeast"/>
              <w:jc w:val="center"/>
              <w:rPr>
                <w:sz w:val="20"/>
                <w:szCs w:val="20"/>
              </w:rPr>
            </w:pPr>
            <w:r w:rsidRPr="00C7778C">
              <w:rPr>
                <w:sz w:val="20"/>
                <w:szCs w:val="20"/>
              </w:rPr>
              <w:t>63</w:t>
            </w:r>
          </w:p>
        </w:tc>
        <w:tc>
          <w:tcPr>
            <w:tcW w:w="784" w:type="pct"/>
            <w:shd w:val="clear" w:color="auto" w:fill="FFFFFF"/>
            <w:tcMar>
              <w:top w:w="48" w:type="dxa"/>
              <w:left w:w="96" w:type="dxa"/>
              <w:bottom w:w="48" w:type="dxa"/>
              <w:right w:w="96" w:type="dxa"/>
            </w:tcMar>
            <w:vAlign w:val="center"/>
          </w:tcPr>
          <w:p w14:paraId="6892CD18" w14:textId="77777777" w:rsidR="00A921B1" w:rsidRPr="00C7778C" w:rsidRDefault="00A921B1" w:rsidP="00A921B1">
            <w:pPr>
              <w:spacing w:after="0" w:line="180" w:lineRule="atLeast"/>
              <w:jc w:val="center"/>
              <w:rPr>
                <w:sz w:val="20"/>
                <w:szCs w:val="20"/>
              </w:rPr>
            </w:pPr>
            <w:r w:rsidRPr="00C7778C">
              <w:rPr>
                <w:sz w:val="20"/>
                <w:szCs w:val="20"/>
              </w:rPr>
              <w:t>56</w:t>
            </w:r>
          </w:p>
        </w:tc>
        <w:tc>
          <w:tcPr>
            <w:tcW w:w="706" w:type="pct"/>
            <w:shd w:val="clear" w:color="auto" w:fill="FFFFFF"/>
            <w:vAlign w:val="center"/>
          </w:tcPr>
          <w:p w14:paraId="62D2EE54" w14:textId="77777777" w:rsidR="00A921B1" w:rsidRPr="00C7778C" w:rsidRDefault="00A921B1" w:rsidP="00A921B1">
            <w:pPr>
              <w:spacing w:after="0" w:line="180" w:lineRule="atLeast"/>
              <w:jc w:val="center"/>
              <w:rPr>
                <w:sz w:val="20"/>
                <w:szCs w:val="20"/>
              </w:rPr>
            </w:pPr>
            <w:r w:rsidRPr="00C7778C">
              <w:rPr>
                <w:sz w:val="20"/>
                <w:szCs w:val="20"/>
              </w:rPr>
              <w:t>33</w:t>
            </w:r>
          </w:p>
        </w:tc>
      </w:tr>
      <w:tr w:rsidR="00A921B1" w:rsidRPr="00C7778C" w14:paraId="4695C7E1" w14:textId="77777777" w:rsidTr="00A921B1">
        <w:trPr>
          <w:cantSplit/>
          <w:trHeight w:val="20"/>
        </w:trPr>
        <w:tc>
          <w:tcPr>
            <w:tcW w:w="347" w:type="pct"/>
            <w:shd w:val="clear" w:color="auto" w:fill="FFFFFF"/>
            <w:tcMar>
              <w:top w:w="48" w:type="dxa"/>
              <w:left w:w="96" w:type="dxa"/>
              <w:bottom w:w="48" w:type="dxa"/>
              <w:right w:w="96" w:type="dxa"/>
            </w:tcMar>
            <w:vAlign w:val="center"/>
          </w:tcPr>
          <w:p w14:paraId="2036611C" w14:textId="77777777" w:rsidR="00A921B1" w:rsidRPr="00C7778C" w:rsidRDefault="00A921B1" w:rsidP="00A921B1">
            <w:pPr>
              <w:spacing w:after="0" w:line="180" w:lineRule="atLeast"/>
              <w:jc w:val="center"/>
              <w:rPr>
                <w:b/>
                <w:sz w:val="20"/>
                <w:szCs w:val="20"/>
              </w:rPr>
            </w:pPr>
            <w:r w:rsidRPr="00C7778C">
              <w:rPr>
                <w:b/>
                <w:sz w:val="20"/>
                <w:szCs w:val="20"/>
              </w:rPr>
              <w:t>88</w:t>
            </w:r>
          </w:p>
        </w:tc>
        <w:tc>
          <w:tcPr>
            <w:tcW w:w="1591" w:type="pct"/>
            <w:shd w:val="clear" w:color="auto" w:fill="FFFFFF"/>
            <w:tcMar>
              <w:top w:w="48" w:type="dxa"/>
              <w:left w:w="96" w:type="dxa"/>
              <w:bottom w:w="48" w:type="dxa"/>
              <w:right w:w="96" w:type="dxa"/>
            </w:tcMar>
            <w:vAlign w:val="center"/>
          </w:tcPr>
          <w:p w14:paraId="613824E5" w14:textId="77777777" w:rsidR="00A921B1" w:rsidRPr="00C7778C" w:rsidRDefault="00A921B1" w:rsidP="00A921B1">
            <w:pPr>
              <w:spacing w:after="0" w:line="180" w:lineRule="atLeast"/>
              <w:jc w:val="center"/>
              <w:rPr>
                <w:sz w:val="20"/>
                <w:szCs w:val="20"/>
              </w:rPr>
            </w:pPr>
            <w:r w:rsidRPr="00C7778C">
              <w:rPr>
                <w:sz w:val="20"/>
                <w:szCs w:val="20"/>
              </w:rPr>
              <w:t>Сигорицы</w:t>
            </w:r>
          </w:p>
        </w:tc>
        <w:tc>
          <w:tcPr>
            <w:tcW w:w="785" w:type="pct"/>
            <w:shd w:val="clear" w:color="auto" w:fill="FFFFFF"/>
            <w:tcMar>
              <w:top w:w="48" w:type="dxa"/>
              <w:left w:w="96" w:type="dxa"/>
              <w:bottom w:w="48" w:type="dxa"/>
              <w:right w:w="96" w:type="dxa"/>
            </w:tcMar>
            <w:vAlign w:val="center"/>
          </w:tcPr>
          <w:p w14:paraId="41EC4819" w14:textId="77777777" w:rsidR="00A921B1" w:rsidRPr="00C7778C" w:rsidRDefault="00A921B1" w:rsidP="00A921B1">
            <w:pPr>
              <w:spacing w:after="0" w:line="180" w:lineRule="atLeast"/>
              <w:jc w:val="center"/>
              <w:rPr>
                <w:sz w:val="20"/>
                <w:szCs w:val="20"/>
              </w:rPr>
            </w:pPr>
            <w:r w:rsidRPr="00C7778C">
              <w:rPr>
                <w:sz w:val="20"/>
                <w:szCs w:val="20"/>
              </w:rPr>
              <w:t>10</w:t>
            </w:r>
          </w:p>
        </w:tc>
        <w:tc>
          <w:tcPr>
            <w:tcW w:w="787" w:type="pct"/>
            <w:shd w:val="clear" w:color="auto" w:fill="FFFFFF"/>
            <w:tcMar>
              <w:top w:w="48" w:type="dxa"/>
              <w:left w:w="96" w:type="dxa"/>
              <w:bottom w:w="48" w:type="dxa"/>
              <w:right w:w="96" w:type="dxa"/>
            </w:tcMar>
            <w:vAlign w:val="center"/>
          </w:tcPr>
          <w:p w14:paraId="2096B7EF" w14:textId="77777777" w:rsidR="00A921B1" w:rsidRPr="00C7778C" w:rsidRDefault="00A921B1" w:rsidP="00A921B1">
            <w:pPr>
              <w:spacing w:after="0" w:line="180" w:lineRule="atLeast"/>
              <w:jc w:val="center"/>
              <w:rPr>
                <w:sz w:val="20"/>
                <w:szCs w:val="20"/>
              </w:rPr>
            </w:pPr>
            <w:r w:rsidRPr="00C7778C">
              <w:rPr>
                <w:sz w:val="20"/>
                <w:szCs w:val="20"/>
              </w:rPr>
              <w:t>10</w:t>
            </w:r>
          </w:p>
        </w:tc>
        <w:tc>
          <w:tcPr>
            <w:tcW w:w="784" w:type="pct"/>
            <w:shd w:val="clear" w:color="auto" w:fill="FFFFFF"/>
            <w:tcMar>
              <w:top w:w="48" w:type="dxa"/>
              <w:left w:w="96" w:type="dxa"/>
              <w:bottom w:w="48" w:type="dxa"/>
              <w:right w:w="96" w:type="dxa"/>
            </w:tcMar>
            <w:vAlign w:val="center"/>
          </w:tcPr>
          <w:p w14:paraId="511AFEED" w14:textId="77777777" w:rsidR="00A921B1" w:rsidRPr="00C7778C" w:rsidRDefault="00A921B1" w:rsidP="00A921B1">
            <w:pPr>
              <w:spacing w:after="0" w:line="180" w:lineRule="atLeast"/>
              <w:jc w:val="center"/>
              <w:rPr>
                <w:sz w:val="20"/>
                <w:szCs w:val="20"/>
              </w:rPr>
            </w:pPr>
            <w:r w:rsidRPr="00C7778C">
              <w:rPr>
                <w:sz w:val="20"/>
                <w:szCs w:val="20"/>
              </w:rPr>
              <w:t>11</w:t>
            </w:r>
          </w:p>
        </w:tc>
        <w:tc>
          <w:tcPr>
            <w:tcW w:w="706" w:type="pct"/>
            <w:shd w:val="clear" w:color="auto" w:fill="FFFFFF"/>
            <w:vAlign w:val="center"/>
          </w:tcPr>
          <w:p w14:paraId="13B29F4B" w14:textId="77777777" w:rsidR="00A921B1" w:rsidRPr="00C7778C" w:rsidRDefault="00A921B1" w:rsidP="00A921B1">
            <w:pPr>
              <w:spacing w:after="0" w:line="180" w:lineRule="atLeast"/>
              <w:jc w:val="center"/>
              <w:rPr>
                <w:sz w:val="20"/>
                <w:szCs w:val="20"/>
              </w:rPr>
            </w:pPr>
            <w:r w:rsidRPr="00C7778C">
              <w:rPr>
                <w:sz w:val="20"/>
                <w:szCs w:val="20"/>
              </w:rPr>
              <w:t>5</w:t>
            </w:r>
          </w:p>
        </w:tc>
      </w:tr>
      <w:tr w:rsidR="00A921B1" w:rsidRPr="00C7778C" w14:paraId="1D75396B" w14:textId="77777777" w:rsidTr="00A921B1">
        <w:trPr>
          <w:cantSplit/>
          <w:trHeight w:val="20"/>
        </w:trPr>
        <w:tc>
          <w:tcPr>
            <w:tcW w:w="347" w:type="pct"/>
            <w:shd w:val="clear" w:color="auto" w:fill="FFFFFF"/>
            <w:tcMar>
              <w:top w:w="48" w:type="dxa"/>
              <w:left w:w="96" w:type="dxa"/>
              <w:bottom w:w="48" w:type="dxa"/>
              <w:right w:w="96" w:type="dxa"/>
            </w:tcMar>
            <w:vAlign w:val="center"/>
          </w:tcPr>
          <w:p w14:paraId="7B21CF16" w14:textId="77777777" w:rsidR="00A921B1" w:rsidRPr="00C7778C" w:rsidRDefault="00A921B1" w:rsidP="00A921B1">
            <w:pPr>
              <w:spacing w:after="0" w:line="180" w:lineRule="atLeast"/>
              <w:jc w:val="center"/>
              <w:rPr>
                <w:b/>
                <w:sz w:val="20"/>
                <w:szCs w:val="20"/>
              </w:rPr>
            </w:pPr>
            <w:r w:rsidRPr="00C7778C">
              <w:rPr>
                <w:b/>
                <w:sz w:val="20"/>
                <w:szCs w:val="20"/>
              </w:rPr>
              <w:t>89</w:t>
            </w:r>
          </w:p>
        </w:tc>
        <w:tc>
          <w:tcPr>
            <w:tcW w:w="1591" w:type="pct"/>
            <w:shd w:val="clear" w:color="auto" w:fill="FFFFFF"/>
            <w:tcMar>
              <w:top w:w="48" w:type="dxa"/>
              <w:left w:w="96" w:type="dxa"/>
              <w:bottom w:w="48" w:type="dxa"/>
              <w:right w:w="96" w:type="dxa"/>
            </w:tcMar>
            <w:vAlign w:val="center"/>
          </w:tcPr>
          <w:p w14:paraId="5B1282B7" w14:textId="77777777" w:rsidR="00A921B1" w:rsidRPr="00C7778C" w:rsidRDefault="00A921B1" w:rsidP="00A921B1">
            <w:pPr>
              <w:spacing w:after="0" w:line="180" w:lineRule="atLeast"/>
              <w:jc w:val="center"/>
              <w:rPr>
                <w:sz w:val="20"/>
                <w:szCs w:val="20"/>
              </w:rPr>
            </w:pPr>
            <w:r w:rsidRPr="00C7778C">
              <w:rPr>
                <w:sz w:val="20"/>
                <w:szCs w:val="20"/>
              </w:rPr>
              <w:t>Сопки</w:t>
            </w:r>
          </w:p>
        </w:tc>
        <w:tc>
          <w:tcPr>
            <w:tcW w:w="785" w:type="pct"/>
            <w:shd w:val="clear" w:color="auto" w:fill="FFFFFF"/>
            <w:tcMar>
              <w:top w:w="48" w:type="dxa"/>
              <w:left w:w="96" w:type="dxa"/>
              <w:bottom w:w="48" w:type="dxa"/>
              <w:right w:w="96" w:type="dxa"/>
            </w:tcMar>
            <w:vAlign w:val="center"/>
          </w:tcPr>
          <w:p w14:paraId="702D8CE8" w14:textId="77777777" w:rsidR="00A921B1" w:rsidRPr="00C7778C" w:rsidRDefault="00A921B1" w:rsidP="00A921B1">
            <w:pPr>
              <w:spacing w:after="0" w:line="180" w:lineRule="atLeast"/>
              <w:jc w:val="center"/>
              <w:rPr>
                <w:sz w:val="20"/>
                <w:szCs w:val="20"/>
              </w:rPr>
            </w:pPr>
            <w:r w:rsidRPr="00C7778C">
              <w:rPr>
                <w:sz w:val="20"/>
                <w:szCs w:val="20"/>
              </w:rPr>
              <w:t>21</w:t>
            </w:r>
          </w:p>
        </w:tc>
        <w:tc>
          <w:tcPr>
            <w:tcW w:w="787" w:type="pct"/>
            <w:shd w:val="clear" w:color="auto" w:fill="FFFFFF"/>
            <w:tcMar>
              <w:top w:w="48" w:type="dxa"/>
              <w:left w:w="96" w:type="dxa"/>
              <w:bottom w:w="48" w:type="dxa"/>
              <w:right w:w="96" w:type="dxa"/>
            </w:tcMar>
            <w:vAlign w:val="center"/>
          </w:tcPr>
          <w:p w14:paraId="1E8385BD" w14:textId="77777777" w:rsidR="00A921B1" w:rsidRPr="00C7778C" w:rsidRDefault="00A921B1" w:rsidP="00A921B1">
            <w:pPr>
              <w:spacing w:after="0" w:line="180" w:lineRule="atLeast"/>
              <w:jc w:val="center"/>
              <w:rPr>
                <w:sz w:val="20"/>
                <w:szCs w:val="20"/>
              </w:rPr>
            </w:pPr>
            <w:r w:rsidRPr="00C7778C">
              <w:rPr>
                <w:sz w:val="20"/>
                <w:szCs w:val="20"/>
              </w:rPr>
              <w:t>13</w:t>
            </w:r>
          </w:p>
        </w:tc>
        <w:tc>
          <w:tcPr>
            <w:tcW w:w="784" w:type="pct"/>
            <w:shd w:val="clear" w:color="auto" w:fill="FFFFFF"/>
            <w:tcMar>
              <w:top w:w="48" w:type="dxa"/>
              <w:left w:w="96" w:type="dxa"/>
              <w:bottom w:w="48" w:type="dxa"/>
              <w:right w:w="96" w:type="dxa"/>
            </w:tcMar>
            <w:vAlign w:val="center"/>
          </w:tcPr>
          <w:p w14:paraId="36AE550A" w14:textId="77777777" w:rsidR="00A921B1" w:rsidRPr="00C7778C" w:rsidRDefault="00A921B1" w:rsidP="00A921B1">
            <w:pPr>
              <w:spacing w:after="0" w:line="180" w:lineRule="atLeast"/>
              <w:jc w:val="center"/>
              <w:rPr>
                <w:sz w:val="20"/>
                <w:szCs w:val="20"/>
              </w:rPr>
            </w:pPr>
            <w:r w:rsidRPr="00C7778C">
              <w:rPr>
                <w:sz w:val="20"/>
                <w:szCs w:val="20"/>
              </w:rPr>
              <w:t>14</w:t>
            </w:r>
          </w:p>
        </w:tc>
        <w:tc>
          <w:tcPr>
            <w:tcW w:w="706" w:type="pct"/>
            <w:shd w:val="clear" w:color="auto" w:fill="FFFFFF"/>
            <w:vAlign w:val="center"/>
          </w:tcPr>
          <w:p w14:paraId="59012F02" w14:textId="77777777" w:rsidR="00A921B1" w:rsidRPr="00C7778C" w:rsidRDefault="00A921B1" w:rsidP="00A921B1">
            <w:pPr>
              <w:spacing w:after="0" w:line="180" w:lineRule="atLeast"/>
              <w:jc w:val="center"/>
              <w:rPr>
                <w:sz w:val="20"/>
                <w:szCs w:val="20"/>
              </w:rPr>
            </w:pPr>
            <w:r w:rsidRPr="00C7778C">
              <w:rPr>
                <w:sz w:val="20"/>
                <w:szCs w:val="20"/>
              </w:rPr>
              <w:t>6</w:t>
            </w:r>
          </w:p>
        </w:tc>
      </w:tr>
      <w:tr w:rsidR="00A921B1" w:rsidRPr="00C7778C" w14:paraId="634AEBDC" w14:textId="77777777" w:rsidTr="00A921B1">
        <w:trPr>
          <w:cantSplit/>
          <w:trHeight w:val="20"/>
        </w:trPr>
        <w:tc>
          <w:tcPr>
            <w:tcW w:w="347" w:type="pct"/>
            <w:shd w:val="clear" w:color="auto" w:fill="FFFFFF"/>
            <w:tcMar>
              <w:top w:w="48" w:type="dxa"/>
              <w:left w:w="96" w:type="dxa"/>
              <w:bottom w:w="48" w:type="dxa"/>
              <w:right w:w="96" w:type="dxa"/>
            </w:tcMar>
            <w:vAlign w:val="center"/>
          </w:tcPr>
          <w:p w14:paraId="3528819B" w14:textId="77777777" w:rsidR="00A921B1" w:rsidRPr="00C7778C" w:rsidRDefault="00A921B1" w:rsidP="00A921B1">
            <w:pPr>
              <w:spacing w:after="0" w:line="180" w:lineRule="atLeast"/>
              <w:jc w:val="center"/>
              <w:rPr>
                <w:b/>
                <w:sz w:val="20"/>
                <w:szCs w:val="20"/>
              </w:rPr>
            </w:pPr>
            <w:r w:rsidRPr="00C7778C">
              <w:rPr>
                <w:b/>
                <w:sz w:val="20"/>
                <w:szCs w:val="20"/>
              </w:rPr>
              <w:t>90</w:t>
            </w:r>
          </w:p>
        </w:tc>
        <w:tc>
          <w:tcPr>
            <w:tcW w:w="1591" w:type="pct"/>
            <w:shd w:val="clear" w:color="auto" w:fill="FFFFFF"/>
            <w:tcMar>
              <w:top w:w="48" w:type="dxa"/>
              <w:left w:w="96" w:type="dxa"/>
              <w:bottom w:w="48" w:type="dxa"/>
              <w:right w:w="96" w:type="dxa"/>
            </w:tcMar>
            <w:vAlign w:val="center"/>
          </w:tcPr>
          <w:p w14:paraId="6E00F8F0" w14:textId="77777777" w:rsidR="00A921B1" w:rsidRPr="00C7778C" w:rsidRDefault="00A921B1" w:rsidP="00A921B1">
            <w:pPr>
              <w:spacing w:after="0" w:line="180" w:lineRule="atLeast"/>
              <w:jc w:val="center"/>
              <w:rPr>
                <w:sz w:val="20"/>
                <w:szCs w:val="20"/>
              </w:rPr>
            </w:pPr>
            <w:r w:rsidRPr="00C7778C">
              <w:rPr>
                <w:sz w:val="20"/>
                <w:szCs w:val="20"/>
              </w:rPr>
              <w:t>Спириденки</w:t>
            </w:r>
          </w:p>
        </w:tc>
        <w:tc>
          <w:tcPr>
            <w:tcW w:w="785" w:type="pct"/>
            <w:shd w:val="clear" w:color="auto" w:fill="FFFFFF"/>
            <w:tcMar>
              <w:top w:w="48" w:type="dxa"/>
              <w:left w:w="96" w:type="dxa"/>
              <w:bottom w:w="48" w:type="dxa"/>
              <w:right w:w="96" w:type="dxa"/>
            </w:tcMar>
            <w:vAlign w:val="center"/>
          </w:tcPr>
          <w:p w14:paraId="365B0307" w14:textId="77777777" w:rsidR="00A921B1" w:rsidRPr="00C7778C" w:rsidRDefault="00A921B1" w:rsidP="00A921B1">
            <w:pPr>
              <w:spacing w:after="0" w:line="180" w:lineRule="atLeast"/>
              <w:jc w:val="center"/>
              <w:rPr>
                <w:sz w:val="20"/>
                <w:szCs w:val="20"/>
              </w:rPr>
            </w:pPr>
            <w:r w:rsidRPr="00C7778C">
              <w:rPr>
                <w:sz w:val="20"/>
                <w:szCs w:val="20"/>
              </w:rPr>
              <w:t>12</w:t>
            </w:r>
          </w:p>
        </w:tc>
        <w:tc>
          <w:tcPr>
            <w:tcW w:w="787" w:type="pct"/>
            <w:shd w:val="clear" w:color="auto" w:fill="FFFFFF"/>
            <w:tcMar>
              <w:top w:w="48" w:type="dxa"/>
              <w:left w:w="96" w:type="dxa"/>
              <w:bottom w:w="48" w:type="dxa"/>
              <w:right w:w="96" w:type="dxa"/>
            </w:tcMar>
            <w:vAlign w:val="center"/>
          </w:tcPr>
          <w:p w14:paraId="5C8FF67D" w14:textId="77777777" w:rsidR="00A921B1" w:rsidRPr="00C7778C" w:rsidRDefault="00A921B1" w:rsidP="00A921B1">
            <w:pPr>
              <w:spacing w:after="0" w:line="180" w:lineRule="atLeast"/>
              <w:jc w:val="center"/>
              <w:rPr>
                <w:sz w:val="20"/>
                <w:szCs w:val="20"/>
              </w:rPr>
            </w:pPr>
            <w:r w:rsidRPr="00C7778C">
              <w:rPr>
                <w:sz w:val="20"/>
                <w:szCs w:val="20"/>
              </w:rPr>
              <w:t>21</w:t>
            </w:r>
          </w:p>
        </w:tc>
        <w:tc>
          <w:tcPr>
            <w:tcW w:w="784" w:type="pct"/>
            <w:shd w:val="clear" w:color="auto" w:fill="FFFFFF"/>
            <w:tcMar>
              <w:top w:w="48" w:type="dxa"/>
              <w:left w:w="96" w:type="dxa"/>
              <w:bottom w:w="48" w:type="dxa"/>
              <w:right w:w="96" w:type="dxa"/>
            </w:tcMar>
            <w:vAlign w:val="center"/>
          </w:tcPr>
          <w:p w14:paraId="19EFF62D" w14:textId="77777777" w:rsidR="00A921B1" w:rsidRPr="00C7778C" w:rsidRDefault="00A921B1" w:rsidP="00A921B1">
            <w:pPr>
              <w:spacing w:after="0" w:line="180" w:lineRule="atLeast"/>
              <w:jc w:val="center"/>
              <w:rPr>
                <w:sz w:val="20"/>
                <w:szCs w:val="20"/>
              </w:rPr>
            </w:pPr>
            <w:r w:rsidRPr="00C7778C">
              <w:rPr>
                <w:sz w:val="20"/>
                <w:szCs w:val="20"/>
              </w:rPr>
              <w:t>16</w:t>
            </w:r>
          </w:p>
        </w:tc>
        <w:tc>
          <w:tcPr>
            <w:tcW w:w="706" w:type="pct"/>
            <w:shd w:val="clear" w:color="auto" w:fill="FFFFFF"/>
            <w:vAlign w:val="center"/>
          </w:tcPr>
          <w:p w14:paraId="25C3CAE1" w14:textId="77777777" w:rsidR="00A921B1" w:rsidRPr="00C7778C" w:rsidRDefault="00A921B1" w:rsidP="00A921B1">
            <w:pPr>
              <w:spacing w:after="0" w:line="180" w:lineRule="atLeast"/>
              <w:jc w:val="center"/>
              <w:rPr>
                <w:sz w:val="20"/>
                <w:szCs w:val="20"/>
              </w:rPr>
            </w:pPr>
            <w:r w:rsidRPr="00C7778C">
              <w:rPr>
                <w:sz w:val="20"/>
                <w:szCs w:val="20"/>
              </w:rPr>
              <w:t>19</w:t>
            </w:r>
          </w:p>
        </w:tc>
      </w:tr>
      <w:tr w:rsidR="00A921B1" w:rsidRPr="00C7778C" w14:paraId="6AF24177" w14:textId="77777777" w:rsidTr="00A921B1">
        <w:trPr>
          <w:cantSplit/>
          <w:trHeight w:val="20"/>
        </w:trPr>
        <w:tc>
          <w:tcPr>
            <w:tcW w:w="347" w:type="pct"/>
            <w:shd w:val="clear" w:color="auto" w:fill="FFFFFF"/>
            <w:tcMar>
              <w:top w:w="48" w:type="dxa"/>
              <w:left w:w="96" w:type="dxa"/>
              <w:bottom w:w="48" w:type="dxa"/>
              <w:right w:w="96" w:type="dxa"/>
            </w:tcMar>
            <w:vAlign w:val="center"/>
          </w:tcPr>
          <w:p w14:paraId="4C4733C2" w14:textId="77777777" w:rsidR="00A921B1" w:rsidRPr="00C7778C" w:rsidRDefault="00A921B1" w:rsidP="00A921B1">
            <w:pPr>
              <w:spacing w:after="0" w:line="180" w:lineRule="atLeast"/>
              <w:jc w:val="center"/>
              <w:rPr>
                <w:b/>
                <w:sz w:val="20"/>
                <w:szCs w:val="20"/>
              </w:rPr>
            </w:pPr>
            <w:r w:rsidRPr="00C7778C">
              <w:rPr>
                <w:b/>
                <w:sz w:val="20"/>
                <w:szCs w:val="20"/>
              </w:rPr>
              <w:t>91</w:t>
            </w:r>
          </w:p>
        </w:tc>
        <w:tc>
          <w:tcPr>
            <w:tcW w:w="1591" w:type="pct"/>
            <w:shd w:val="clear" w:color="auto" w:fill="FFFFFF"/>
            <w:tcMar>
              <w:top w:w="48" w:type="dxa"/>
              <w:left w:w="96" w:type="dxa"/>
              <w:bottom w:w="48" w:type="dxa"/>
              <w:right w:w="96" w:type="dxa"/>
            </w:tcMar>
            <w:vAlign w:val="center"/>
          </w:tcPr>
          <w:p w14:paraId="62997556" w14:textId="77777777" w:rsidR="00A921B1" w:rsidRPr="00C7778C" w:rsidRDefault="00A921B1" w:rsidP="00A921B1">
            <w:pPr>
              <w:spacing w:after="0" w:line="180" w:lineRule="atLeast"/>
              <w:jc w:val="center"/>
              <w:rPr>
                <w:sz w:val="20"/>
                <w:szCs w:val="20"/>
              </w:rPr>
            </w:pPr>
            <w:r w:rsidRPr="00C7778C">
              <w:rPr>
                <w:sz w:val="20"/>
                <w:szCs w:val="20"/>
              </w:rPr>
              <w:t>Темрево</w:t>
            </w:r>
          </w:p>
        </w:tc>
        <w:tc>
          <w:tcPr>
            <w:tcW w:w="785" w:type="pct"/>
            <w:shd w:val="clear" w:color="auto" w:fill="FFFFFF"/>
            <w:tcMar>
              <w:top w:w="48" w:type="dxa"/>
              <w:left w:w="96" w:type="dxa"/>
              <w:bottom w:w="48" w:type="dxa"/>
              <w:right w:w="96" w:type="dxa"/>
            </w:tcMar>
            <w:vAlign w:val="center"/>
          </w:tcPr>
          <w:p w14:paraId="3437589B" w14:textId="77777777" w:rsidR="00A921B1" w:rsidRPr="00C7778C" w:rsidRDefault="00A921B1" w:rsidP="00A921B1">
            <w:pPr>
              <w:spacing w:after="0" w:line="180" w:lineRule="atLeast"/>
              <w:jc w:val="center"/>
              <w:rPr>
                <w:sz w:val="20"/>
                <w:szCs w:val="20"/>
              </w:rPr>
            </w:pPr>
            <w:r w:rsidRPr="00C7778C">
              <w:rPr>
                <w:sz w:val="20"/>
                <w:szCs w:val="20"/>
              </w:rPr>
              <w:t>2</w:t>
            </w:r>
          </w:p>
        </w:tc>
        <w:tc>
          <w:tcPr>
            <w:tcW w:w="787" w:type="pct"/>
            <w:shd w:val="clear" w:color="auto" w:fill="FFFFFF"/>
            <w:tcMar>
              <w:top w:w="48" w:type="dxa"/>
              <w:left w:w="96" w:type="dxa"/>
              <w:bottom w:w="48" w:type="dxa"/>
              <w:right w:w="96" w:type="dxa"/>
            </w:tcMar>
            <w:vAlign w:val="center"/>
          </w:tcPr>
          <w:p w14:paraId="4A4F0F85" w14:textId="77777777" w:rsidR="00A921B1" w:rsidRPr="00C7778C" w:rsidRDefault="00A921B1" w:rsidP="00A921B1">
            <w:pPr>
              <w:spacing w:after="0" w:line="180" w:lineRule="atLeast"/>
              <w:jc w:val="center"/>
              <w:rPr>
                <w:sz w:val="20"/>
                <w:szCs w:val="20"/>
              </w:rPr>
            </w:pPr>
            <w:r w:rsidRPr="00C7778C">
              <w:rPr>
                <w:sz w:val="20"/>
                <w:szCs w:val="20"/>
              </w:rPr>
              <w:t>2</w:t>
            </w:r>
          </w:p>
        </w:tc>
        <w:tc>
          <w:tcPr>
            <w:tcW w:w="784" w:type="pct"/>
            <w:shd w:val="clear" w:color="auto" w:fill="FFFFFF"/>
            <w:tcMar>
              <w:top w:w="48" w:type="dxa"/>
              <w:left w:w="96" w:type="dxa"/>
              <w:bottom w:w="48" w:type="dxa"/>
              <w:right w:w="96" w:type="dxa"/>
            </w:tcMar>
            <w:vAlign w:val="center"/>
          </w:tcPr>
          <w:p w14:paraId="561339A8" w14:textId="77777777" w:rsidR="00A921B1" w:rsidRPr="00C7778C" w:rsidRDefault="00A921B1" w:rsidP="00A921B1">
            <w:pPr>
              <w:spacing w:after="0" w:line="180" w:lineRule="atLeast"/>
              <w:jc w:val="center"/>
              <w:rPr>
                <w:sz w:val="20"/>
                <w:szCs w:val="20"/>
              </w:rPr>
            </w:pPr>
            <w:r w:rsidRPr="00C7778C">
              <w:rPr>
                <w:sz w:val="20"/>
                <w:szCs w:val="20"/>
              </w:rPr>
              <w:t>3</w:t>
            </w:r>
          </w:p>
        </w:tc>
        <w:tc>
          <w:tcPr>
            <w:tcW w:w="706" w:type="pct"/>
            <w:shd w:val="clear" w:color="auto" w:fill="FFFFFF"/>
            <w:vAlign w:val="center"/>
          </w:tcPr>
          <w:p w14:paraId="3A97C1CA" w14:textId="77777777" w:rsidR="00A921B1" w:rsidRPr="00C7778C" w:rsidRDefault="00A921B1" w:rsidP="00A921B1">
            <w:pPr>
              <w:spacing w:after="0" w:line="180" w:lineRule="atLeast"/>
              <w:jc w:val="center"/>
              <w:rPr>
                <w:sz w:val="20"/>
                <w:szCs w:val="20"/>
              </w:rPr>
            </w:pPr>
            <w:r w:rsidRPr="00C7778C">
              <w:rPr>
                <w:sz w:val="20"/>
                <w:szCs w:val="20"/>
              </w:rPr>
              <w:t>0</w:t>
            </w:r>
          </w:p>
        </w:tc>
      </w:tr>
      <w:tr w:rsidR="00A921B1" w:rsidRPr="00C7778C" w14:paraId="2ACED512" w14:textId="77777777" w:rsidTr="00A921B1">
        <w:trPr>
          <w:cantSplit/>
          <w:trHeight w:val="20"/>
        </w:trPr>
        <w:tc>
          <w:tcPr>
            <w:tcW w:w="347" w:type="pct"/>
            <w:shd w:val="clear" w:color="auto" w:fill="FFFFFF"/>
            <w:tcMar>
              <w:top w:w="48" w:type="dxa"/>
              <w:left w:w="96" w:type="dxa"/>
              <w:bottom w:w="48" w:type="dxa"/>
              <w:right w:w="96" w:type="dxa"/>
            </w:tcMar>
            <w:vAlign w:val="center"/>
          </w:tcPr>
          <w:p w14:paraId="6AC65F53" w14:textId="77777777" w:rsidR="00A921B1" w:rsidRPr="00C7778C" w:rsidRDefault="00A921B1" w:rsidP="00A921B1">
            <w:pPr>
              <w:spacing w:after="0" w:line="180" w:lineRule="atLeast"/>
              <w:jc w:val="center"/>
              <w:rPr>
                <w:b/>
                <w:sz w:val="20"/>
                <w:szCs w:val="20"/>
              </w:rPr>
            </w:pPr>
            <w:r w:rsidRPr="00C7778C">
              <w:rPr>
                <w:b/>
                <w:sz w:val="20"/>
                <w:szCs w:val="20"/>
              </w:rPr>
              <w:t>92</w:t>
            </w:r>
          </w:p>
        </w:tc>
        <w:tc>
          <w:tcPr>
            <w:tcW w:w="1591" w:type="pct"/>
            <w:shd w:val="clear" w:color="auto" w:fill="FFFFFF"/>
            <w:tcMar>
              <w:top w:w="48" w:type="dxa"/>
              <w:left w:w="96" w:type="dxa"/>
              <w:bottom w:w="48" w:type="dxa"/>
              <w:right w:w="96" w:type="dxa"/>
            </w:tcMar>
            <w:vAlign w:val="center"/>
          </w:tcPr>
          <w:p w14:paraId="5743DEF9" w14:textId="77777777" w:rsidR="00A921B1" w:rsidRPr="00C7778C" w:rsidRDefault="00A921B1" w:rsidP="00A921B1">
            <w:pPr>
              <w:spacing w:after="0" w:line="180" w:lineRule="atLeast"/>
              <w:jc w:val="center"/>
              <w:rPr>
                <w:sz w:val="20"/>
                <w:szCs w:val="20"/>
              </w:rPr>
            </w:pPr>
            <w:r w:rsidRPr="00C7778C">
              <w:rPr>
                <w:sz w:val="20"/>
                <w:szCs w:val="20"/>
              </w:rPr>
              <w:t>Тифоново</w:t>
            </w:r>
          </w:p>
        </w:tc>
        <w:tc>
          <w:tcPr>
            <w:tcW w:w="785" w:type="pct"/>
            <w:shd w:val="clear" w:color="auto" w:fill="FFFFFF"/>
            <w:tcMar>
              <w:top w:w="48" w:type="dxa"/>
              <w:left w:w="96" w:type="dxa"/>
              <w:bottom w:w="48" w:type="dxa"/>
              <w:right w:w="96" w:type="dxa"/>
            </w:tcMar>
            <w:vAlign w:val="center"/>
          </w:tcPr>
          <w:p w14:paraId="61CDDEFB" w14:textId="77777777" w:rsidR="00A921B1" w:rsidRPr="00C7778C" w:rsidRDefault="00A921B1" w:rsidP="00A921B1">
            <w:pPr>
              <w:spacing w:after="0" w:line="180" w:lineRule="atLeast"/>
              <w:jc w:val="center"/>
              <w:rPr>
                <w:sz w:val="20"/>
                <w:szCs w:val="20"/>
              </w:rPr>
            </w:pPr>
            <w:r w:rsidRPr="00C7778C">
              <w:rPr>
                <w:sz w:val="20"/>
                <w:szCs w:val="20"/>
              </w:rPr>
              <w:t>27</w:t>
            </w:r>
          </w:p>
        </w:tc>
        <w:tc>
          <w:tcPr>
            <w:tcW w:w="787" w:type="pct"/>
            <w:shd w:val="clear" w:color="auto" w:fill="FFFFFF"/>
            <w:tcMar>
              <w:top w:w="48" w:type="dxa"/>
              <w:left w:w="96" w:type="dxa"/>
              <w:bottom w:w="48" w:type="dxa"/>
              <w:right w:w="96" w:type="dxa"/>
            </w:tcMar>
            <w:vAlign w:val="center"/>
          </w:tcPr>
          <w:p w14:paraId="31F02BEF" w14:textId="77777777" w:rsidR="00A921B1" w:rsidRPr="00C7778C" w:rsidRDefault="00A921B1" w:rsidP="00A921B1">
            <w:pPr>
              <w:spacing w:after="0" w:line="180" w:lineRule="atLeast"/>
              <w:jc w:val="center"/>
              <w:rPr>
                <w:sz w:val="20"/>
                <w:szCs w:val="20"/>
              </w:rPr>
            </w:pPr>
            <w:r w:rsidRPr="00C7778C">
              <w:rPr>
                <w:sz w:val="20"/>
                <w:szCs w:val="20"/>
              </w:rPr>
              <w:t>35</w:t>
            </w:r>
          </w:p>
        </w:tc>
        <w:tc>
          <w:tcPr>
            <w:tcW w:w="784" w:type="pct"/>
            <w:shd w:val="clear" w:color="auto" w:fill="FFFFFF"/>
            <w:tcMar>
              <w:top w:w="48" w:type="dxa"/>
              <w:left w:w="96" w:type="dxa"/>
              <w:bottom w:w="48" w:type="dxa"/>
              <w:right w:w="96" w:type="dxa"/>
            </w:tcMar>
            <w:vAlign w:val="center"/>
          </w:tcPr>
          <w:p w14:paraId="65D2471D" w14:textId="77777777" w:rsidR="00A921B1" w:rsidRPr="00C7778C" w:rsidRDefault="00A921B1" w:rsidP="00A921B1">
            <w:pPr>
              <w:spacing w:after="0" w:line="180" w:lineRule="atLeast"/>
              <w:jc w:val="center"/>
              <w:rPr>
                <w:sz w:val="20"/>
                <w:szCs w:val="20"/>
              </w:rPr>
            </w:pPr>
            <w:r w:rsidRPr="00C7778C">
              <w:rPr>
                <w:sz w:val="20"/>
                <w:szCs w:val="20"/>
              </w:rPr>
              <w:t>31</w:t>
            </w:r>
          </w:p>
        </w:tc>
        <w:tc>
          <w:tcPr>
            <w:tcW w:w="706" w:type="pct"/>
            <w:shd w:val="clear" w:color="auto" w:fill="FFFFFF"/>
            <w:vAlign w:val="center"/>
          </w:tcPr>
          <w:p w14:paraId="4EFF14D3" w14:textId="77777777" w:rsidR="00A921B1" w:rsidRPr="00C7778C" w:rsidRDefault="00A921B1" w:rsidP="00A921B1">
            <w:pPr>
              <w:spacing w:after="0" w:line="180" w:lineRule="atLeast"/>
              <w:jc w:val="center"/>
              <w:rPr>
                <w:sz w:val="20"/>
                <w:szCs w:val="20"/>
              </w:rPr>
            </w:pPr>
            <w:r w:rsidRPr="00C7778C">
              <w:rPr>
                <w:sz w:val="20"/>
                <w:szCs w:val="20"/>
              </w:rPr>
              <w:t>48</w:t>
            </w:r>
          </w:p>
        </w:tc>
      </w:tr>
      <w:tr w:rsidR="00A921B1" w:rsidRPr="00C7778C" w14:paraId="42261485" w14:textId="77777777" w:rsidTr="00A921B1">
        <w:trPr>
          <w:cantSplit/>
          <w:trHeight w:val="20"/>
        </w:trPr>
        <w:tc>
          <w:tcPr>
            <w:tcW w:w="347" w:type="pct"/>
            <w:shd w:val="clear" w:color="auto" w:fill="FFFFFF"/>
            <w:tcMar>
              <w:top w:w="48" w:type="dxa"/>
              <w:left w:w="96" w:type="dxa"/>
              <w:bottom w:w="48" w:type="dxa"/>
              <w:right w:w="96" w:type="dxa"/>
            </w:tcMar>
            <w:vAlign w:val="center"/>
          </w:tcPr>
          <w:p w14:paraId="5BD0D506" w14:textId="77777777" w:rsidR="00A921B1" w:rsidRPr="00C7778C" w:rsidRDefault="00A921B1" w:rsidP="00A921B1">
            <w:pPr>
              <w:spacing w:after="0" w:line="180" w:lineRule="atLeast"/>
              <w:jc w:val="center"/>
              <w:rPr>
                <w:b/>
                <w:sz w:val="20"/>
                <w:szCs w:val="20"/>
              </w:rPr>
            </w:pPr>
            <w:r w:rsidRPr="00C7778C">
              <w:rPr>
                <w:b/>
                <w:sz w:val="20"/>
                <w:szCs w:val="20"/>
              </w:rPr>
              <w:t>93</w:t>
            </w:r>
          </w:p>
        </w:tc>
        <w:tc>
          <w:tcPr>
            <w:tcW w:w="1591" w:type="pct"/>
            <w:shd w:val="clear" w:color="auto" w:fill="FFFFFF"/>
            <w:tcMar>
              <w:top w:w="48" w:type="dxa"/>
              <w:left w:w="96" w:type="dxa"/>
              <w:bottom w:w="48" w:type="dxa"/>
              <w:right w:w="96" w:type="dxa"/>
            </w:tcMar>
            <w:vAlign w:val="center"/>
          </w:tcPr>
          <w:p w14:paraId="75893DF0" w14:textId="77777777" w:rsidR="00A921B1" w:rsidRPr="00C7778C" w:rsidRDefault="00A921B1" w:rsidP="00A921B1">
            <w:pPr>
              <w:spacing w:after="0" w:line="180" w:lineRule="atLeast"/>
              <w:jc w:val="center"/>
              <w:rPr>
                <w:sz w:val="20"/>
                <w:szCs w:val="20"/>
              </w:rPr>
            </w:pPr>
            <w:r w:rsidRPr="00C7778C">
              <w:rPr>
                <w:sz w:val="20"/>
                <w:szCs w:val="20"/>
              </w:rPr>
              <w:t>Токолово</w:t>
            </w:r>
          </w:p>
        </w:tc>
        <w:tc>
          <w:tcPr>
            <w:tcW w:w="785" w:type="pct"/>
            <w:shd w:val="clear" w:color="auto" w:fill="FFFFFF"/>
            <w:tcMar>
              <w:top w:w="48" w:type="dxa"/>
              <w:left w:w="96" w:type="dxa"/>
              <w:bottom w:w="48" w:type="dxa"/>
              <w:right w:w="96" w:type="dxa"/>
            </w:tcMar>
            <w:vAlign w:val="center"/>
          </w:tcPr>
          <w:p w14:paraId="2D1A1C92" w14:textId="77777777" w:rsidR="00A921B1" w:rsidRPr="00C7778C" w:rsidRDefault="00A921B1" w:rsidP="00A921B1">
            <w:pPr>
              <w:spacing w:after="0" w:line="180" w:lineRule="atLeast"/>
              <w:jc w:val="center"/>
              <w:rPr>
                <w:sz w:val="20"/>
                <w:szCs w:val="20"/>
              </w:rPr>
            </w:pPr>
            <w:r w:rsidRPr="00C7778C">
              <w:rPr>
                <w:sz w:val="20"/>
                <w:szCs w:val="20"/>
              </w:rPr>
              <w:t>65</w:t>
            </w:r>
          </w:p>
        </w:tc>
        <w:tc>
          <w:tcPr>
            <w:tcW w:w="787" w:type="pct"/>
            <w:shd w:val="clear" w:color="auto" w:fill="FFFFFF"/>
            <w:tcMar>
              <w:top w:w="48" w:type="dxa"/>
              <w:left w:w="96" w:type="dxa"/>
              <w:bottom w:w="48" w:type="dxa"/>
              <w:right w:w="96" w:type="dxa"/>
            </w:tcMar>
            <w:vAlign w:val="center"/>
          </w:tcPr>
          <w:p w14:paraId="5DC6D498" w14:textId="77777777" w:rsidR="00A921B1" w:rsidRPr="00C7778C" w:rsidRDefault="00A921B1" w:rsidP="00A921B1">
            <w:pPr>
              <w:spacing w:after="0" w:line="180" w:lineRule="atLeast"/>
              <w:jc w:val="center"/>
              <w:rPr>
                <w:sz w:val="20"/>
                <w:szCs w:val="20"/>
              </w:rPr>
            </w:pPr>
            <w:r w:rsidRPr="00C7778C">
              <w:rPr>
                <w:sz w:val="20"/>
                <w:szCs w:val="20"/>
              </w:rPr>
              <w:t>76</w:t>
            </w:r>
          </w:p>
        </w:tc>
        <w:tc>
          <w:tcPr>
            <w:tcW w:w="784" w:type="pct"/>
            <w:shd w:val="clear" w:color="auto" w:fill="FFFFFF"/>
            <w:tcMar>
              <w:top w:w="48" w:type="dxa"/>
              <w:left w:w="96" w:type="dxa"/>
              <w:bottom w:w="48" w:type="dxa"/>
              <w:right w:w="96" w:type="dxa"/>
            </w:tcMar>
            <w:vAlign w:val="center"/>
          </w:tcPr>
          <w:p w14:paraId="2FD6B6F8" w14:textId="77777777" w:rsidR="00A921B1" w:rsidRPr="00C7778C" w:rsidRDefault="00A921B1" w:rsidP="00A921B1">
            <w:pPr>
              <w:spacing w:after="0" w:line="180" w:lineRule="atLeast"/>
              <w:jc w:val="center"/>
              <w:rPr>
                <w:sz w:val="20"/>
                <w:szCs w:val="20"/>
              </w:rPr>
            </w:pPr>
            <w:r w:rsidRPr="00C7778C">
              <w:rPr>
                <w:sz w:val="20"/>
                <w:szCs w:val="20"/>
              </w:rPr>
              <w:t>69</w:t>
            </w:r>
          </w:p>
        </w:tc>
        <w:tc>
          <w:tcPr>
            <w:tcW w:w="706" w:type="pct"/>
            <w:shd w:val="clear" w:color="auto" w:fill="FFFFFF"/>
            <w:vAlign w:val="center"/>
          </w:tcPr>
          <w:p w14:paraId="5B360336" w14:textId="77777777" w:rsidR="00A921B1" w:rsidRPr="00C7778C" w:rsidRDefault="00A921B1" w:rsidP="00A921B1">
            <w:pPr>
              <w:spacing w:after="0" w:line="180" w:lineRule="atLeast"/>
              <w:jc w:val="center"/>
              <w:rPr>
                <w:sz w:val="20"/>
                <w:szCs w:val="20"/>
              </w:rPr>
            </w:pPr>
            <w:r w:rsidRPr="00C7778C">
              <w:rPr>
                <w:sz w:val="20"/>
                <w:szCs w:val="20"/>
              </w:rPr>
              <w:t>54</w:t>
            </w:r>
          </w:p>
        </w:tc>
      </w:tr>
      <w:tr w:rsidR="00A921B1" w:rsidRPr="00C7778C" w14:paraId="3006BAA0" w14:textId="77777777" w:rsidTr="00A921B1">
        <w:trPr>
          <w:cantSplit/>
          <w:trHeight w:val="20"/>
        </w:trPr>
        <w:tc>
          <w:tcPr>
            <w:tcW w:w="347" w:type="pct"/>
            <w:shd w:val="clear" w:color="auto" w:fill="FFFFFF"/>
            <w:tcMar>
              <w:top w:w="48" w:type="dxa"/>
              <w:left w:w="96" w:type="dxa"/>
              <w:bottom w:w="48" w:type="dxa"/>
              <w:right w:w="96" w:type="dxa"/>
            </w:tcMar>
            <w:vAlign w:val="center"/>
          </w:tcPr>
          <w:p w14:paraId="49EE0D5B" w14:textId="77777777" w:rsidR="00A921B1" w:rsidRPr="00C7778C" w:rsidRDefault="00A921B1" w:rsidP="00A921B1">
            <w:pPr>
              <w:spacing w:after="0" w:line="180" w:lineRule="atLeast"/>
              <w:jc w:val="center"/>
              <w:rPr>
                <w:b/>
                <w:sz w:val="20"/>
                <w:szCs w:val="20"/>
              </w:rPr>
            </w:pPr>
            <w:r w:rsidRPr="00C7778C">
              <w:rPr>
                <w:b/>
                <w:sz w:val="20"/>
                <w:szCs w:val="20"/>
              </w:rPr>
              <w:t>94</w:t>
            </w:r>
          </w:p>
        </w:tc>
        <w:tc>
          <w:tcPr>
            <w:tcW w:w="1591" w:type="pct"/>
            <w:shd w:val="clear" w:color="auto" w:fill="FFFFFF"/>
            <w:tcMar>
              <w:top w:w="48" w:type="dxa"/>
              <w:left w:w="96" w:type="dxa"/>
              <w:bottom w:w="48" w:type="dxa"/>
              <w:right w:w="96" w:type="dxa"/>
            </w:tcMar>
            <w:vAlign w:val="center"/>
          </w:tcPr>
          <w:p w14:paraId="4C832A22" w14:textId="77777777" w:rsidR="00A921B1" w:rsidRPr="00C7778C" w:rsidRDefault="00A921B1" w:rsidP="00A921B1">
            <w:pPr>
              <w:spacing w:after="0" w:line="180" w:lineRule="atLeast"/>
              <w:jc w:val="center"/>
              <w:rPr>
                <w:sz w:val="20"/>
                <w:szCs w:val="20"/>
              </w:rPr>
            </w:pPr>
            <w:r w:rsidRPr="00C7778C">
              <w:rPr>
                <w:sz w:val="20"/>
                <w:szCs w:val="20"/>
              </w:rPr>
              <w:t>Торчилово</w:t>
            </w:r>
          </w:p>
        </w:tc>
        <w:tc>
          <w:tcPr>
            <w:tcW w:w="785" w:type="pct"/>
            <w:shd w:val="clear" w:color="auto" w:fill="FFFFFF"/>
            <w:tcMar>
              <w:top w:w="48" w:type="dxa"/>
              <w:left w:w="96" w:type="dxa"/>
              <w:bottom w:w="48" w:type="dxa"/>
              <w:right w:w="96" w:type="dxa"/>
            </w:tcMar>
            <w:vAlign w:val="center"/>
          </w:tcPr>
          <w:p w14:paraId="5EF43E87" w14:textId="77777777" w:rsidR="00A921B1" w:rsidRPr="00C7778C" w:rsidRDefault="00A921B1" w:rsidP="00A921B1">
            <w:pPr>
              <w:spacing w:after="0" w:line="180" w:lineRule="atLeast"/>
              <w:jc w:val="center"/>
              <w:rPr>
                <w:sz w:val="20"/>
                <w:szCs w:val="20"/>
              </w:rPr>
            </w:pPr>
            <w:r w:rsidRPr="00C7778C">
              <w:rPr>
                <w:sz w:val="20"/>
                <w:szCs w:val="20"/>
              </w:rPr>
              <w:t>165</w:t>
            </w:r>
          </w:p>
        </w:tc>
        <w:tc>
          <w:tcPr>
            <w:tcW w:w="787" w:type="pct"/>
            <w:shd w:val="clear" w:color="auto" w:fill="FFFFFF"/>
            <w:tcMar>
              <w:top w:w="48" w:type="dxa"/>
              <w:left w:w="96" w:type="dxa"/>
              <w:bottom w:w="48" w:type="dxa"/>
              <w:right w:w="96" w:type="dxa"/>
            </w:tcMar>
            <w:vAlign w:val="center"/>
          </w:tcPr>
          <w:p w14:paraId="5B0FBBA0" w14:textId="77777777" w:rsidR="00A921B1" w:rsidRPr="00C7778C" w:rsidRDefault="00A921B1" w:rsidP="00A921B1">
            <w:pPr>
              <w:spacing w:after="0" w:line="180" w:lineRule="atLeast"/>
              <w:jc w:val="center"/>
              <w:rPr>
                <w:sz w:val="20"/>
                <w:szCs w:val="20"/>
              </w:rPr>
            </w:pPr>
            <w:r w:rsidRPr="00C7778C">
              <w:rPr>
                <w:sz w:val="20"/>
                <w:szCs w:val="20"/>
              </w:rPr>
              <w:t>166</w:t>
            </w:r>
          </w:p>
        </w:tc>
        <w:tc>
          <w:tcPr>
            <w:tcW w:w="784" w:type="pct"/>
            <w:shd w:val="clear" w:color="auto" w:fill="FFFFFF"/>
            <w:tcMar>
              <w:top w:w="48" w:type="dxa"/>
              <w:left w:w="96" w:type="dxa"/>
              <w:bottom w:w="48" w:type="dxa"/>
              <w:right w:w="96" w:type="dxa"/>
            </w:tcMar>
            <w:vAlign w:val="center"/>
          </w:tcPr>
          <w:p w14:paraId="059DC943" w14:textId="77777777" w:rsidR="00A921B1" w:rsidRPr="00C7778C" w:rsidRDefault="00A921B1" w:rsidP="00A921B1">
            <w:pPr>
              <w:spacing w:after="0" w:line="180" w:lineRule="atLeast"/>
              <w:jc w:val="center"/>
              <w:rPr>
                <w:sz w:val="20"/>
                <w:szCs w:val="20"/>
              </w:rPr>
            </w:pPr>
            <w:r w:rsidRPr="00C7778C">
              <w:rPr>
                <w:sz w:val="20"/>
                <w:szCs w:val="20"/>
              </w:rPr>
              <w:t>169</w:t>
            </w:r>
          </w:p>
        </w:tc>
        <w:tc>
          <w:tcPr>
            <w:tcW w:w="706" w:type="pct"/>
            <w:shd w:val="clear" w:color="auto" w:fill="FFFFFF"/>
            <w:vAlign w:val="center"/>
          </w:tcPr>
          <w:p w14:paraId="113EC48B" w14:textId="77777777" w:rsidR="00A921B1" w:rsidRPr="00C7778C" w:rsidRDefault="00A921B1" w:rsidP="00A921B1">
            <w:pPr>
              <w:spacing w:after="0" w:line="180" w:lineRule="atLeast"/>
              <w:jc w:val="center"/>
              <w:rPr>
                <w:sz w:val="20"/>
                <w:szCs w:val="20"/>
              </w:rPr>
            </w:pPr>
            <w:r w:rsidRPr="00C7778C">
              <w:rPr>
                <w:sz w:val="20"/>
                <w:szCs w:val="20"/>
              </w:rPr>
              <w:t>130</w:t>
            </w:r>
          </w:p>
        </w:tc>
      </w:tr>
      <w:tr w:rsidR="00A921B1" w:rsidRPr="00C7778C" w14:paraId="74E54736" w14:textId="77777777" w:rsidTr="00A921B1">
        <w:trPr>
          <w:cantSplit/>
          <w:trHeight w:val="20"/>
        </w:trPr>
        <w:tc>
          <w:tcPr>
            <w:tcW w:w="347" w:type="pct"/>
            <w:shd w:val="clear" w:color="auto" w:fill="FFFFFF"/>
            <w:tcMar>
              <w:top w:w="48" w:type="dxa"/>
              <w:left w:w="96" w:type="dxa"/>
              <w:bottom w:w="48" w:type="dxa"/>
              <w:right w:w="96" w:type="dxa"/>
            </w:tcMar>
            <w:vAlign w:val="center"/>
          </w:tcPr>
          <w:p w14:paraId="0D325376" w14:textId="77777777" w:rsidR="00A921B1" w:rsidRPr="00C7778C" w:rsidRDefault="00A921B1" w:rsidP="00A921B1">
            <w:pPr>
              <w:spacing w:after="0" w:line="180" w:lineRule="atLeast"/>
              <w:jc w:val="center"/>
              <w:rPr>
                <w:b/>
                <w:sz w:val="20"/>
                <w:szCs w:val="20"/>
              </w:rPr>
            </w:pPr>
            <w:r w:rsidRPr="00C7778C">
              <w:rPr>
                <w:b/>
                <w:sz w:val="20"/>
                <w:szCs w:val="20"/>
              </w:rPr>
              <w:t>95</w:t>
            </w:r>
          </w:p>
        </w:tc>
        <w:tc>
          <w:tcPr>
            <w:tcW w:w="1591" w:type="pct"/>
            <w:shd w:val="clear" w:color="auto" w:fill="FFFFFF"/>
            <w:tcMar>
              <w:top w:w="48" w:type="dxa"/>
              <w:left w:w="96" w:type="dxa"/>
              <w:bottom w:w="48" w:type="dxa"/>
              <w:right w:w="96" w:type="dxa"/>
            </w:tcMar>
            <w:vAlign w:val="center"/>
          </w:tcPr>
          <w:p w14:paraId="5EB88658" w14:textId="77777777" w:rsidR="00A921B1" w:rsidRPr="00C7778C" w:rsidRDefault="00A921B1" w:rsidP="00A921B1">
            <w:pPr>
              <w:spacing w:after="0" w:line="180" w:lineRule="atLeast"/>
              <w:jc w:val="center"/>
              <w:rPr>
                <w:sz w:val="20"/>
                <w:szCs w:val="20"/>
              </w:rPr>
            </w:pPr>
            <w:r w:rsidRPr="00C7778C">
              <w:rPr>
                <w:sz w:val="20"/>
                <w:szCs w:val="20"/>
              </w:rPr>
              <w:t>Трашково</w:t>
            </w:r>
          </w:p>
        </w:tc>
        <w:tc>
          <w:tcPr>
            <w:tcW w:w="785" w:type="pct"/>
            <w:shd w:val="clear" w:color="auto" w:fill="FFFFFF"/>
            <w:tcMar>
              <w:top w:w="48" w:type="dxa"/>
              <w:left w:w="96" w:type="dxa"/>
              <w:bottom w:w="48" w:type="dxa"/>
              <w:right w:w="96" w:type="dxa"/>
            </w:tcMar>
            <w:vAlign w:val="center"/>
          </w:tcPr>
          <w:p w14:paraId="6806CBD0" w14:textId="77777777" w:rsidR="00A921B1" w:rsidRPr="00C7778C" w:rsidRDefault="00A921B1" w:rsidP="00A921B1">
            <w:pPr>
              <w:spacing w:after="0" w:line="180" w:lineRule="atLeast"/>
              <w:jc w:val="center"/>
              <w:rPr>
                <w:sz w:val="20"/>
                <w:szCs w:val="20"/>
              </w:rPr>
            </w:pPr>
            <w:r w:rsidRPr="00C7778C">
              <w:rPr>
                <w:sz w:val="20"/>
                <w:szCs w:val="20"/>
              </w:rPr>
              <w:t>3</w:t>
            </w:r>
          </w:p>
        </w:tc>
        <w:tc>
          <w:tcPr>
            <w:tcW w:w="787" w:type="pct"/>
            <w:shd w:val="clear" w:color="auto" w:fill="FFFFFF"/>
            <w:tcMar>
              <w:top w:w="48" w:type="dxa"/>
              <w:left w:w="96" w:type="dxa"/>
              <w:bottom w:w="48" w:type="dxa"/>
              <w:right w:w="96" w:type="dxa"/>
            </w:tcMar>
            <w:vAlign w:val="center"/>
          </w:tcPr>
          <w:p w14:paraId="67C5CF57" w14:textId="77777777" w:rsidR="00A921B1" w:rsidRPr="00C7778C" w:rsidRDefault="00A921B1" w:rsidP="00A921B1">
            <w:pPr>
              <w:spacing w:after="0" w:line="180" w:lineRule="atLeast"/>
              <w:jc w:val="center"/>
              <w:rPr>
                <w:sz w:val="20"/>
                <w:szCs w:val="20"/>
              </w:rPr>
            </w:pPr>
            <w:r w:rsidRPr="00C7778C">
              <w:rPr>
                <w:sz w:val="20"/>
                <w:szCs w:val="20"/>
              </w:rPr>
              <w:t>2</w:t>
            </w:r>
          </w:p>
        </w:tc>
        <w:tc>
          <w:tcPr>
            <w:tcW w:w="784" w:type="pct"/>
            <w:shd w:val="clear" w:color="auto" w:fill="FFFFFF"/>
            <w:tcMar>
              <w:top w:w="48" w:type="dxa"/>
              <w:left w:w="96" w:type="dxa"/>
              <w:bottom w:w="48" w:type="dxa"/>
              <w:right w:w="96" w:type="dxa"/>
            </w:tcMar>
            <w:vAlign w:val="center"/>
          </w:tcPr>
          <w:p w14:paraId="2AB02236" w14:textId="77777777" w:rsidR="00A921B1" w:rsidRPr="00C7778C" w:rsidRDefault="00A921B1" w:rsidP="00A921B1">
            <w:pPr>
              <w:spacing w:after="0" w:line="180" w:lineRule="atLeast"/>
              <w:jc w:val="center"/>
              <w:rPr>
                <w:sz w:val="20"/>
                <w:szCs w:val="20"/>
              </w:rPr>
            </w:pPr>
            <w:r w:rsidRPr="00C7778C">
              <w:rPr>
                <w:sz w:val="20"/>
                <w:szCs w:val="20"/>
              </w:rPr>
              <w:t>1</w:t>
            </w:r>
          </w:p>
        </w:tc>
        <w:tc>
          <w:tcPr>
            <w:tcW w:w="706" w:type="pct"/>
            <w:shd w:val="clear" w:color="auto" w:fill="FFFFFF"/>
            <w:vAlign w:val="center"/>
          </w:tcPr>
          <w:p w14:paraId="421D30C8" w14:textId="77777777" w:rsidR="00A921B1" w:rsidRPr="00C7778C" w:rsidRDefault="00A921B1" w:rsidP="00A921B1">
            <w:pPr>
              <w:spacing w:after="0" w:line="180" w:lineRule="atLeast"/>
              <w:jc w:val="center"/>
              <w:rPr>
                <w:sz w:val="20"/>
                <w:szCs w:val="20"/>
              </w:rPr>
            </w:pPr>
            <w:r w:rsidRPr="00C7778C">
              <w:rPr>
                <w:sz w:val="20"/>
                <w:szCs w:val="20"/>
              </w:rPr>
              <w:t>1</w:t>
            </w:r>
          </w:p>
        </w:tc>
      </w:tr>
      <w:tr w:rsidR="00A921B1" w:rsidRPr="00C7778C" w14:paraId="0805A3E4" w14:textId="77777777" w:rsidTr="00A921B1">
        <w:trPr>
          <w:cantSplit/>
          <w:trHeight w:val="20"/>
        </w:trPr>
        <w:tc>
          <w:tcPr>
            <w:tcW w:w="347" w:type="pct"/>
            <w:shd w:val="clear" w:color="auto" w:fill="FFFFFF"/>
            <w:tcMar>
              <w:top w:w="48" w:type="dxa"/>
              <w:left w:w="96" w:type="dxa"/>
              <w:bottom w:w="48" w:type="dxa"/>
              <w:right w:w="96" w:type="dxa"/>
            </w:tcMar>
            <w:vAlign w:val="center"/>
          </w:tcPr>
          <w:p w14:paraId="1AE9EBAA" w14:textId="77777777" w:rsidR="00A921B1" w:rsidRPr="00C7778C" w:rsidRDefault="00A921B1" w:rsidP="00A921B1">
            <w:pPr>
              <w:spacing w:after="0" w:line="180" w:lineRule="atLeast"/>
              <w:jc w:val="center"/>
              <w:rPr>
                <w:b/>
                <w:sz w:val="20"/>
                <w:szCs w:val="20"/>
              </w:rPr>
            </w:pPr>
            <w:r w:rsidRPr="00C7778C">
              <w:rPr>
                <w:b/>
                <w:sz w:val="20"/>
                <w:szCs w:val="20"/>
              </w:rPr>
              <w:t>96</w:t>
            </w:r>
          </w:p>
        </w:tc>
        <w:tc>
          <w:tcPr>
            <w:tcW w:w="1591" w:type="pct"/>
            <w:shd w:val="clear" w:color="auto" w:fill="FFFFFF"/>
            <w:tcMar>
              <w:top w:w="48" w:type="dxa"/>
              <w:left w:w="96" w:type="dxa"/>
              <w:bottom w:w="48" w:type="dxa"/>
              <w:right w:w="96" w:type="dxa"/>
            </w:tcMar>
            <w:vAlign w:val="center"/>
          </w:tcPr>
          <w:p w14:paraId="1B0294C7" w14:textId="77777777" w:rsidR="00A921B1" w:rsidRPr="00C7778C" w:rsidRDefault="00A921B1" w:rsidP="00A921B1">
            <w:pPr>
              <w:spacing w:after="0" w:line="180" w:lineRule="atLeast"/>
              <w:jc w:val="center"/>
              <w:rPr>
                <w:sz w:val="20"/>
                <w:szCs w:val="20"/>
              </w:rPr>
            </w:pPr>
            <w:r w:rsidRPr="00C7778C">
              <w:rPr>
                <w:sz w:val="20"/>
                <w:szCs w:val="20"/>
              </w:rPr>
              <w:t>Тронино</w:t>
            </w:r>
          </w:p>
        </w:tc>
        <w:tc>
          <w:tcPr>
            <w:tcW w:w="785" w:type="pct"/>
            <w:shd w:val="clear" w:color="auto" w:fill="FFFFFF"/>
            <w:tcMar>
              <w:top w:w="48" w:type="dxa"/>
              <w:left w:w="96" w:type="dxa"/>
              <w:bottom w:w="48" w:type="dxa"/>
              <w:right w:w="96" w:type="dxa"/>
            </w:tcMar>
            <w:vAlign w:val="center"/>
          </w:tcPr>
          <w:p w14:paraId="4D125CBA" w14:textId="77777777" w:rsidR="00A921B1" w:rsidRPr="00C7778C" w:rsidRDefault="00A921B1" w:rsidP="00A921B1">
            <w:pPr>
              <w:spacing w:after="0" w:line="180" w:lineRule="atLeast"/>
              <w:jc w:val="center"/>
              <w:rPr>
                <w:sz w:val="20"/>
                <w:szCs w:val="20"/>
              </w:rPr>
            </w:pPr>
            <w:r w:rsidRPr="00C7778C">
              <w:rPr>
                <w:sz w:val="20"/>
                <w:szCs w:val="20"/>
              </w:rPr>
              <w:t>18</w:t>
            </w:r>
          </w:p>
        </w:tc>
        <w:tc>
          <w:tcPr>
            <w:tcW w:w="787" w:type="pct"/>
            <w:shd w:val="clear" w:color="auto" w:fill="FFFFFF"/>
            <w:tcMar>
              <w:top w:w="48" w:type="dxa"/>
              <w:left w:w="96" w:type="dxa"/>
              <w:bottom w:w="48" w:type="dxa"/>
              <w:right w:w="96" w:type="dxa"/>
            </w:tcMar>
            <w:vAlign w:val="center"/>
          </w:tcPr>
          <w:p w14:paraId="547C1B85" w14:textId="77777777" w:rsidR="00A921B1" w:rsidRPr="00C7778C" w:rsidRDefault="00A921B1" w:rsidP="00A921B1">
            <w:pPr>
              <w:spacing w:after="0" w:line="180" w:lineRule="atLeast"/>
              <w:jc w:val="center"/>
              <w:rPr>
                <w:sz w:val="20"/>
                <w:szCs w:val="20"/>
              </w:rPr>
            </w:pPr>
            <w:r w:rsidRPr="00C7778C">
              <w:rPr>
                <w:sz w:val="20"/>
                <w:szCs w:val="20"/>
              </w:rPr>
              <w:t>14</w:t>
            </w:r>
          </w:p>
        </w:tc>
        <w:tc>
          <w:tcPr>
            <w:tcW w:w="784" w:type="pct"/>
            <w:shd w:val="clear" w:color="auto" w:fill="FFFFFF"/>
            <w:tcMar>
              <w:top w:w="48" w:type="dxa"/>
              <w:left w:w="96" w:type="dxa"/>
              <w:bottom w:w="48" w:type="dxa"/>
              <w:right w:w="96" w:type="dxa"/>
            </w:tcMar>
            <w:vAlign w:val="center"/>
          </w:tcPr>
          <w:p w14:paraId="38388FE3" w14:textId="77777777" w:rsidR="00A921B1" w:rsidRPr="00C7778C" w:rsidRDefault="00A921B1" w:rsidP="00A921B1">
            <w:pPr>
              <w:spacing w:after="0" w:line="180" w:lineRule="atLeast"/>
              <w:jc w:val="center"/>
              <w:rPr>
                <w:sz w:val="20"/>
                <w:szCs w:val="20"/>
              </w:rPr>
            </w:pPr>
            <w:r w:rsidRPr="00C7778C">
              <w:rPr>
                <w:sz w:val="20"/>
                <w:szCs w:val="20"/>
              </w:rPr>
              <w:t>8</w:t>
            </w:r>
          </w:p>
        </w:tc>
        <w:tc>
          <w:tcPr>
            <w:tcW w:w="706" w:type="pct"/>
            <w:shd w:val="clear" w:color="auto" w:fill="FFFFFF"/>
            <w:vAlign w:val="center"/>
          </w:tcPr>
          <w:p w14:paraId="6CF4D7BF" w14:textId="77777777" w:rsidR="00A921B1" w:rsidRPr="00C7778C" w:rsidRDefault="00A921B1" w:rsidP="00A921B1">
            <w:pPr>
              <w:spacing w:after="0" w:line="180" w:lineRule="atLeast"/>
              <w:jc w:val="center"/>
              <w:rPr>
                <w:sz w:val="20"/>
                <w:szCs w:val="20"/>
              </w:rPr>
            </w:pPr>
            <w:r w:rsidRPr="00C7778C">
              <w:rPr>
                <w:sz w:val="20"/>
                <w:szCs w:val="20"/>
              </w:rPr>
              <w:t>3</w:t>
            </w:r>
          </w:p>
        </w:tc>
      </w:tr>
      <w:tr w:rsidR="00A921B1" w:rsidRPr="00C7778C" w14:paraId="404B1C41" w14:textId="77777777" w:rsidTr="00A921B1">
        <w:trPr>
          <w:cantSplit/>
          <w:trHeight w:val="20"/>
        </w:trPr>
        <w:tc>
          <w:tcPr>
            <w:tcW w:w="347" w:type="pct"/>
            <w:shd w:val="clear" w:color="auto" w:fill="FFFFFF"/>
            <w:tcMar>
              <w:top w:w="48" w:type="dxa"/>
              <w:left w:w="96" w:type="dxa"/>
              <w:bottom w:w="48" w:type="dxa"/>
              <w:right w:w="96" w:type="dxa"/>
            </w:tcMar>
            <w:vAlign w:val="center"/>
          </w:tcPr>
          <w:p w14:paraId="5B6D0BB6" w14:textId="77777777" w:rsidR="00A921B1" w:rsidRPr="00C7778C" w:rsidRDefault="00A921B1" w:rsidP="00A921B1">
            <w:pPr>
              <w:spacing w:after="0" w:line="180" w:lineRule="atLeast"/>
              <w:jc w:val="center"/>
              <w:rPr>
                <w:b/>
                <w:sz w:val="20"/>
                <w:szCs w:val="20"/>
              </w:rPr>
            </w:pPr>
            <w:r w:rsidRPr="00C7778C">
              <w:rPr>
                <w:b/>
                <w:sz w:val="20"/>
                <w:szCs w:val="20"/>
              </w:rPr>
              <w:lastRenderedPageBreak/>
              <w:t>97</w:t>
            </w:r>
          </w:p>
        </w:tc>
        <w:tc>
          <w:tcPr>
            <w:tcW w:w="1591" w:type="pct"/>
            <w:shd w:val="clear" w:color="auto" w:fill="FFFFFF"/>
            <w:tcMar>
              <w:top w:w="48" w:type="dxa"/>
              <w:left w:w="96" w:type="dxa"/>
              <w:bottom w:w="48" w:type="dxa"/>
              <w:right w:w="96" w:type="dxa"/>
            </w:tcMar>
            <w:vAlign w:val="center"/>
          </w:tcPr>
          <w:p w14:paraId="01673391" w14:textId="77777777" w:rsidR="00A921B1" w:rsidRPr="00C7778C" w:rsidRDefault="00A921B1" w:rsidP="00A921B1">
            <w:pPr>
              <w:spacing w:after="0" w:line="180" w:lineRule="atLeast"/>
              <w:jc w:val="center"/>
              <w:rPr>
                <w:sz w:val="20"/>
                <w:szCs w:val="20"/>
              </w:rPr>
            </w:pPr>
            <w:r w:rsidRPr="00C7778C">
              <w:rPr>
                <w:sz w:val="20"/>
                <w:szCs w:val="20"/>
              </w:rPr>
              <w:t>Трубичино</w:t>
            </w:r>
          </w:p>
        </w:tc>
        <w:tc>
          <w:tcPr>
            <w:tcW w:w="785" w:type="pct"/>
            <w:shd w:val="clear" w:color="auto" w:fill="FFFFFF"/>
            <w:tcMar>
              <w:top w:w="48" w:type="dxa"/>
              <w:left w:w="96" w:type="dxa"/>
              <w:bottom w:w="48" w:type="dxa"/>
              <w:right w:w="96" w:type="dxa"/>
            </w:tcMar>
            <w:vAlign w:val="center"/>
          </w:tcPr>
          <w:p w14:paraId="6F31EB1C" w14:textId="77777777" w:rsidR="00A921B1" w:rsidRPr="00C7778C" w:rsidRDefault="00A921B1" w:rsidP="00A921B1">
            <w:pPr>
              <w:spacing w:after="0" w:line="180" w:lineRule="atLeast"/>
              <w:jc w:val="center"/>
              <w:rPr>
                <w:sz w:val="20"/>
                <w:szCs w:val="20"/>
              </w:rPr>
            </w:pPr>
            <w:r w:rsidRPr="00C7778C">
              <w:rPr>
                <w:sz w:val="20"/>
                <w:szCs w:val="20"/>
              </w:rPr>
              <w:t>52</w:t>
            </w:r>
          </w:p>
        </w:tc>
        <w:tc>
          <w:tcPr>
            <w:tcW w:w="787" w:type="pct"/>
            <w:shd w:val="clear" w:color="auto" w:fill="FFFFFF"/>
            <w:tcMar>
              <w:top w:w="48" w:type="dxa"/>
              <w:left w:w="96" w:type="dxa"/>
              <w:bottom w:w="48" w:type="dxa"/>
              <w:right w:w="96" w:type="dxa"/>
            </w:tcMar>
            <w:vAlign w:val="center"/>
          </w:tcPr>
          <w:p w14:paraId="69157C2B" w14:textId="77777777" w:rsidR="00A921B1" w:rsidRPr="00C7778C" w:rsidRDefault="00A921B1" w:rsidP="00A921B1">
            <w:pPr>
              <w:spacing w:after="0" w:line="180" w:lineRule="atLeast"/>
              <w:jc w:val="center"/>
              <w:rPr>
                <w:sz w:val="20"/>
                <w:szCs w:val="20"/>
              </w:rPr>
            </w:pPr>
            <w:r w:rsidRPr="00C7778C">
              <w:rPr>
                <w:sz w:val="20"/>
                <w:szCs w:val="20"/>
              </w:rPr>
              <w:t>75</w:t>
            </w:r>
          </w:p>
        </w:tc>
        <w:tc>
          <w:tcPr>
            <w:tcW w:w="784" w:type="pct"/>
            <w:shd w:val="clear" w:color="auto" w:fill="FFFFFF"/>
            <w:tcMar>
              <w:top w:w="48" w:type="dxa"/>
              <w:left w:w="96" w:type="dxa"/>
              <w:bottom w:w="48" w:type="dxa"/>
              <w:right w:w="96" w:type="dxa"/>
            </w:tcMar>
            <w:vAlign w:val="center"/>
          </w:tcPr>
          <w:p w14:paraId="784971AF" w14:textId="77777777" w:rsidR="00A921B1" w:rsidRPr="00C7778C" w:rsidRDefault="00A921B1" w:rsidP="00A921B1">
            <w:pPr>
              <w:spacing w:after="0" w:line="180" w:lineRule="atLeast"/>
              <w:jc w:val="center"/>
              <w:rPr>
                <w:sz w:val="20"/>
                <w:szCs w:val="20"/>
              </w:rPr>
            </w:pPr>
            <w:r w:rsidRPr="00C7778C">
              <w:rPr>
                <w:sz w:val="20"/>
                <w:szCs w:val="20"/>
              </w:rPr>
              <w:t>78</w:t>
            </w:r>
          </w:p>
        </w:tc>
        <w:tc>
          <w:tcPr>
            <w:tcW w:w="706" w:type="pct"/>
            <w:shd w:val="clear" w:color="auto" w:fill="FFFFFF"/>
            <w:vAlign w:val="center"/>
          </w:tcPr>
          <w:p w14:paraId="349B2E47" w14:textId="77777777" w:rsidR="00A921B1" w:rsidRPr="00C7778C" w:rsidRDefault="00A921B1" w:rsidP="00A921B1">
            <w:pPr>
              <w:spacing w:after="0" w:line="180" w:lineRule="atLeast"/>
              <w:jc w:val="center"/>
              <w:rPr>
                <w:sz w:val="20"/>
                <w:szCs w:val="20"/>
              </w:rPr>
            </w:pPr>
            <w:r w:rsidRPr="00C7778C">
              <w:rPr>
                <w:sz w:val="20"/>
                <w:szCs w:val="20"/>
              </w:rPr>
              <w:t>66</w:t>
            </w:r>
          </w:p>
        </w:tc>
      </w:tr>
      <w:tr w:rsidR="00A921B1" w:rsidRPr="00C7778C" w14:paraId="0B361195" w14:textId="77777777" w:rsidTr="00A921B1">
        <w:trPr>
          <w:cantSplit/>
          <w:trHeight w:val="20"/>
        </w:trPr>
        <w:tc>
          <w:tcPr>
            <w:tcW w:w="347" w:type="pct"/>
            <w:shd w:val="clear" w:color="auto" w:fill="FFFFFF"/>
            <w:tcMar>
              <w:top w:w="48" w:type="dxa"/>
              <w:left w:w="96" w:type="dxa"/>
              <w:bottom w:w="48" w:type="dxa"/>
              <w:right w:w="96" w:type="dxa"/>
            </w:tcMar>
            <w:vAlign w:val="center"/>
          </w:tcPr>
          <w:p w14:paraId="1C87C7E0" w14:textId="77777777" w:rsidR="00A921B1" w:rsidRPr="00C7778C" w:rsidRDefault="00A921B1" w:rsidP="00A921B1">
            <w:pPr>
              <w:spacing w:after="0" w:line="180" w:lineRule="atLeast"/>
              <w:jc w:val="center"/>
              <w:rPr>
                <w:b/>
                <w:sz w:val="20"/>
                <w:szCs w:val="20"/>
              </w:rPr>
            </w:pPr>
            <w:r w:rsidRPr="00C7778C">
              <w:rPr>
                <w:b/>
                <w:sz w:val="20"/>
                <w:szCs w:val="20"/>
              </w:rPr>
              <w:t>98</w:t>
            </w:r>
          </w:p>
        </w:tc>
        <w:tc>
          <w:tcPr>
            <w:tcW w:w="1591" w:type="pct"/>
            <w:shd w:val="clear" w:color="auto" w:fill="FFFFFF"/>
            <w:tcMar>
              <w:top w:w="48" w:type="dxa"/>
              <w:left w:w="96" w:type="dxa"/>
              <w:bottom w:w="48" w:type="dxa"/>
              <w:right w:w="96" w:type="dxa"/>
            </w:tcMar>
            <w:vAlign w:val="center"/>
          </w:tcPr>
          <w:p w14:paraId="200BA32F" w14:textId="77777777" w:rsidR="00A921B1" w:rsidRPr="00C7778C" w:rsidRDefault="00A921B1" w:rsidP="00A921B1">
            <w:pPr>
              <w:spacing w:after="0" w:line="180" w:lineRule="atLeast"/>
              <w:jc w:val="center"/>
              <w:rPr>
                <w:sz w:val="20"/>
                <w:szCs w:val="20"/>
              </w:rPr>
            </w:pPr>
            <w:r w:rsidRPr="00C7778C">
              <w:rPr>
                <w:sz w:val="20"/>
                <w:szCs w:val="20"/>
              </w:rPr>
              <w:t>Успенское</w:t>
            </w:r>
          </w:p>
        </w:tc>
        <w:tc>
          <w:tcPr>
            <w:tcW w:w="785" w:type="pct"/>
            <w:shd w:val="clear" w:color="auto" w:fill="FFFFFF"/>
            <w:tcMar>
              <w:top w:w="48" w:type="dxa"/>
              <w:left w:w="96" w:type="dxa"/>
              <w:bottom w:w="48" w:type="dxa"/>
              <w:right w:w="96" w:type="dxa"/>
            </w:tcMar>
            <w:vAlign w:val="center"/>
          </w:tcPr>
          <w:p w14:paraId="79800E7F" w14:textId="77777777" w:rsidR="00A921B1" w:rsidRPr="00C7778C" w:rsidRDefault="00A921B1" w:rsidP="00A921B1">
            <w:pPr>
              <w:spacing w:after="0" w:line="180" w:lineRule="atLeast"/>
              <w:jc w:val="center"/>
              <w:rPr>
                <w:sz w:val="20"/>
                <w:szCs w:val="20"/>
              </w:rPr>
            </w:pPr>
            <w:r w:rsidRPr="00C7778C">
              <w:rPr>
                <w:sz w:val="20"/>
                <w:szCs w:val="20"/>
              </w:rPr>
              <w:t>229</w:t>
            </w:r>
          </w:p>
        </w:tc>
        <w:tc>
          <w:tcPr>
            <w:tcW w:w="787" w:type="pct"/>
            <w:shd w:val="clear" w:color="auto" w:fill="FFFFFF"/>
            <w:tcMar>
              <w:top w:w="48" w:type="dxa"/>
              <w:left w:w="96" w:type="dxa"/>
              <w:bottom w:w="48" w:type="dxa"/>
              <w:right w:w="96" w:type="dxa"/>
            </w:tcMar>
            <w:vAlign w:val="center"/>
          </w:tcPr>
          <w:p w14:paraId="40B928D4" w14:textId="77777777" w:rsidR="00A921B1" w:rsidRPr="00C7778C" w:rsidRDefault="00A921B1" w:rsidP="00A921B1">
            <w:pPr>
              <w:spacing w:after="0" w:line="180" w:lineRule="atLeast"/>
              <w:jc w:val="center"/>
              <w:rPr>
                <w:sz w:val="20"/>
                <w:szCs w:val="20"/>
              </w:rPr>
            </w:pPr>
            <w:r w:rsidRPr="00C7778C">
              <w:rPr>
                <w:sz w:val="20"/>
                <w:szCs w:val="20"/>
              </w:rPr>
              <w:t>295</w:t>
            </w:r>
          </w:p>
        </w:tc>
        <w:tc>
          <w:tcPr>
            <w:tcW w:w="784" w:type="pct"/>
            <w:shd w:val="clear" w:color="auto" w:fill="FFFFFF"/>
            <w:tcMar>
              <w:top w:w="48" w:type="dxa"/>
              <w:left w:w="96" w:type="dxa"/>
              <w:bottom w:w="48" w:type="dxa"/>
              <w:right w:w="96" w:type="dxa"/>
            </w:tcMar>
            <w:vAlign w:val="center"/>
          </w:tcPr>
          <w:p w14:paraId="1A602F40" w14:textId="77777777" w:rsidR="00A921B1" w:rsidRPr="00C7778C" w:rsidRDefault="00A921B1" w:rsidP="00A921B1">
            <w:pPr>
              <w:spacing w:after="0" w:line="180" w:lineRule="atLeast"/>
              <w:jc w:val="center"/>
              <w:rPr>
                <w:sz w:val="20"/>
                <w:szCs w:val="20"/>
              </w:rPr>
            </w:pPr>
            <w:r w:rsidRPr="00C7778C">
              <w:rPr>
                <w:sz w:val="20"/>
                <w:szCs w:val="20"/>
              </w:rPr>
              <w:t>202</w:t>
            </w:r>
          </w:p>
        </w:tc>
        <w:tc>
          <w:tcPr>
            <w:tcW w:w="706" w:type="pct"/>
            <w:shd w:val="clear" w:color="auto" w:fill="FFFFFF"/>
            <w:vAlign w:val="center"/>
          </w:tcPr>
          <w:p w14:paraId="770162BE" w14:textId="77777777" w:rsidR="00A921B1" w:rsidRPr="00C7778C" w:rsidRDefault="00A921B1" w:rsidP="00A921B1">
            <w:pPr>
              <w:spacing w:after="0" w:line="180" w:lineRule="atLeast"/>
              <w:jc w:val="center"/>
              <w:rPr>
                <w:sz w:val="20"/>
                <w:szCs w:val="20"/>
              </w:rPr>
            </w:pPr>
            <w:r w:rsidRPr="00C7778C">
              <w:rPr>
                <w:sz w:val="20"/>
                <w:szCs w:val="20"/>
              </w:rPr>
              <w:t>164</w:t>
            </w:r>
          </w:p>
        </w:tc>
      </w:tr>
      <w:tr w:rsidR="00A921B1" w:rsidRPr="00C7778C" w14:paraId="640D6AE1" w14:textId="77777777" w:rsidTr="00A921B1">
        <w:trPr>
          <w:cantSplit/>
          <w:trHeight w:val="20"/>
        </w:trPr>
        <w:tc>
          <w:tcPr>
            <w:tcW w:w="347" w:type="pct"/>
            <w:shd w:val="clear" w:color="auto" w:fill="FFFFFF"/>
            <w:tcMar>
              <w:top w:w="48" w:type="dxa"/>
              <w:left w:w="96" w:type="dxa"/>
              <w:bottom w:w="48" w:type="dxa"/>
              <w:right w:w="96" w:type="dxa"/>
            </w:tcMar>
            <w:vAlign w:val="center"/>
          </w:tcPr>
          <w:p w14:paraId="344D2CAA" w14:textId="77777777" w:rsidR="00A921B1" w:rsidRPr="00C7778C" w:rsidRDefault="00A921B1" w:rsidP="00A921B1">
            <w:pPr>
              <w:spacing w:after="0" w:line="180" w:lineRule="atLeast"/>
              <w:jc w:val="center"/>
              <w:rPr>
                <w:b/>
                <w:sz w:val="20"/>
                <w:szCs w:val="20"/>
              </w:rPr>
            </w:pPr>
            <w:r w:rsidRPr="00C7778C">
              <w:rPr>
                <w:b/>
                <w:sz w:val="20"/>
                <w:szCs w:val="20"/>
              </w:rPr>
              <w:t>99</w:t>
            </w:r>
          </w:p>
        </w:tc>
        <w:tc>
          <w:tcPr>
            <w:tcW w:w="1591" w:type="pct"/>
            <w:shd w:val="clear" w:color="auto" w:fill="FFFFFF"/>
            <w:tcMar>
              <w:top w:w="48" w:type="dxa"/>
              <w:left w:w="96" w:type="dxa"/>
              <w:bottom w:w="48" w:type="dxa"/>
              <w:right w:w="96" w:type="dxa"/>
            </w:tcMar>
            <w:vAlign w:val="center"/>
          </w:tcPr>
          <w:p w14:paraId="0FB73DB1" w14:textId="77777777" w:rsidR="00A921B1" w:rsidRPr="00C7778C" w:rsidRDefault="00A921B1" w:rsidP="00A921B1">
            <w:pPr>
              <w:spacing w:after="0" w:line="180" w:lineRule="atLeast"/>
              <w:jc w:val="center"/>
              <w:rPr>
                <w:sz w:val="20"/>
                <w:szCs w:val="20"/>
              </w:rPr>
            </w:pPr>
            <w:r w:rsidRPr="00C7778C">
              <w:rPr>
                <w:sz w:val="20"/>
                <w:szCs w:val="20"/>
              </w:rPr>
              <w:t>Ушани</w:t>
            </w:r>
          </w:p>
        </w:tc>
        <w:tc>
          <w:tcPr>
            <w:tcW w:w="785" w:type="pct"/>
            <w:shd w:val="clear" w:color="auto" w:fill="FFFFFF"/>
            <w:tcMar>
              <w:top w:w="48" w:type="dxa"/>
              <w:left w:w="96" w:type="dxa"/>
              <w:bottom w:w="48" w:type="dxa"/>
              <w:right w:w="96" w:type="dxa"/>
            </w:tcMar>
            <w:vAlign w:val="center"/>
          </w:tcPr>
          <w:p w14:paraId="03C6712B" w14:textId="77777777" w:rsidR="00A921B1" w:rsidRPr="00C7778C" w:rsidRDefault="00A921B1" w:rsidP="00A921B1">
            <w:pPr>
              <w:spacing w:after="0" w:line="180" w:lineRule="atLeast"/>
              <w:jc w:val="center"/>
              <w:rPr>
                <w:sz w:val="20"/>
                <w:szCs w:val="20"/>
              </w:rPr>
            </w:pPr>
            <w:r w:rsidRPr="00C7778C">
              <w:rPr>
                <w:sz w:val="20"/>
                <w:szCs w:val="20"/>
              </w:rPr>
              <w:t>25</w:t>
            </w:r>
          </w:p>
        </w:tc>
        <w:tc>
          <w:tcPr>
            <w:tcW w:w="787" w:type="pct"/>
            <w:shd w:val="clear" w:color="auto" w:fill="FFFFFF"/>
            <w:tcMar>
              <w:top w:w="48" w:type="dxa"/>
              <w:left w:w="96" w:type="dxa"/>
              <w:bottom w:w="48" w:type="dxa"/>
              <w:right w:w="96" w:type="dxa"/>
            </w:tcMar>
            <w:vAlign w:val="center"/>
          </w:tcPr>
          <w:p w14:paraId="6EF02522" w14:textId="77777777" w:rsidR="00A921B1" w:rsidRPr="00C7778C" w:rsidRDefault="00A921B1" w:rsidP="00A921B1">
            <w:pPr>
              <w:spacing w:after="0" w:line="180" w:lineRule="atLeast"/>
              <w:jc w:val="center"/>
              <w:rPr>
                <w:sz w:val="20"/>
                <w:szCs w:val="20"/>
              </w:rPr>
            </w:pPr>
            <w:r w:rsidRPr="00C7778C">
              <w:rPr>
                <w:sz w:val="20"/>
                <w:szCs w:val="20"/>
              </w:rPr>
              <w:t>22</w:t>
            </w:r>
          </w:p>
        </w:tc>
        <w:tc>
          <w:tcPr>
            <w:tcW w:w="784" w:type="pct"/>
            <w:shd w:val="clear" w:color="auto" w:fill="FFFFFF"/>
            <w:tcMar>
              <w:top w:w="48" w:type="dxa"/>
              <w:left w:w="96" w:type="dxa"/>
              <w:bottom w:w="48" w:type="dxa"/>
              <w:right w:w="96" w:type="dxa"/>
            </w:tcMar>
            <w:vAlign w:val="center"/>
          </w:tcPr>
          <w:p w14:paraId="0DCD7121" w14:textId="77777777" w:rsidR="00A921B1" w:rsidRPr="00C7778C" w:rsidRDefault="00A921B1" w:rsidP="00A921B1">
            <w:pPr>
              <w:spacing w:after="0" w:line="180" w:lineRule="atLeast"/>
              <w:jc w:val="center"/>
              <w:rPr>
                <w:sz w:val="20"/>
                <w:szCs w:val="20"/>
              </w:rPr>
            </w:pPr>
            <w:r w:rsidRPr="00C7778C">
              <w:rPr>
                <w:sz w:val="20"/>
                <w:szCs w:val="20"/>
              </w:rPr>
              <w:t>17</w:t>
            </w:r>
          </w:p>
        </w:tc>
        <w:tc>
          <w:tcPr>
            <w:tcW w:w="706" w:type="pct"/>
            <w:shd w:val="clear" w:color="auto" w:fill="FFFFFF"/>
            <w:vAlign w:val="center"/>
          </w:tcPr>
          <w:p w14:paraId="1D79C87F" w14:textId="77777777" w:rsidR="00A921B1" w:rsidRPr="00C7778C" w:rsidRDefault="00A921B1" w:rsidP="00A921B1">
            <w:pPr>
              <w:spacing w:after="0" w:line="180" w:lineRule="atLeast"/>
              <w:jc w:val="center"/>
              <w:rPr>
                <w:sz w:val="20"/>
                <w:szCs w:val="20"/>
              </w:rPr>
            </w:pPr>
            <w:r w:rsidRPr="00C7778C">
              <w:rPr>
                <w:sz w:val="20"/>
                <w:szCs w:val="20"/>
              </w:rPr>
              <w:t>13</w:t>
            </w:r>
          </w:p>
        </w:tc>
      </w:tr>
      <w:tr w:rsidR="00A921B1" w:rsidRPr="00C7778C" w14:paraId="140BBAA9" w14:textId="77777777" w:rsidTr="00A921B1">
        <w:trPr>
          <w:cantSplit/>
          <w:trHeight w:val="20"/>
        </w:trPr>
        <w:tc>
          <w:tcPr>
            <w:tcW w:w="347" w:type="pct"/>
            <w:shd w:val="clear" w:color="auto" w:fill="FFFFFF"/>
            <w:tcMar>
              <w:top w:w="48" w:type="dxa"/>
              <w:left w:w="96" w:type="dxa"/>
              <w:bottom w:w="48" w:type="dxa"/>
              <w:right w:w="96" w:type="dxa"/>
            </w:tcMar>
            <w:vAlign w:val="center"/>
          </w:tcPr>
          <w:p w14:paraId="71CA2329" w14:textId="77777777" w:rsidR="00A921B1" w:rsidRPr="00C7778C" w:rsidRDefault="00A921B1" w:rsidP="00A921B1">
            <w:pPr>
              <w:spacing w:after="0" w:line="180" w:lineRule="atLeast"/>
              <w:jc w:val="center"/>
              <w:rPr>
                <w:b/>
                <w:sz w:val="20"/>
                <w:szCs w:val="20"/>
              </w:rPr>
            </w:pPr>
            <w:r w:rsidRPr="00C7778C">
              <w:rPr>
                <w:b/>
                <w:sz w:val="20"/>
                <w:szCs w:val="20"/>
              </w:rPr>
              <w:t>100</w:t>
            </w:r>
          </w:p>
        </w:tc>
        <w:tc>
          <w:tcPr>
            <w:tcW w:w="1591" w:type="pct"/>
            <w:shd w:val="clear" w:color="auto" w:fill="FFFFFF"/>
            <w:tcMar>
              <w:top w:w="48" w:type="dxa"/>
              <w:left w:w="96" w:type="dxa"/>
              <w:bottom w:w="48" w:type="dxa"/>
              <w:right w:w="96" w:type="dxa"/>
            </w:tcMar>
            <w:vAlign w:val="center"/>
          </w:tcPr>
          <w:p w14:paraId="72B3CB89" w14:textId="77777777" w:rsidR="00A921B1" w:rsidRPr="00C7778C" w:rsidRDefault="00A921B1" w:rsidP="00A921B1">
            <w:pPr>
              <w:spacing w:after="0" w:line="180" w:lineRule="atLeast"/>
              <w:jc w:val="center"/>
              <w:rPr>
                <w:sz w:val="20"/>
                <w:szCs w:val="20"/>
              </w:rPr>
            </w:pPr>
            <w:r w:rsidRPr="00C7778C">
              <w:rPr>
                <w:sz w:val="20"/>
                <w:szCs w:val="20"/>
              </w:rPr>
              <w:t>Федорково</w:t>
            </w:r>
          </w:p>
        </w:tc>
        <w:tc>
          <w:tcPr>
            <w:tcW w:w="785" w:type="pct"/>
            <w:shd w:val="clear" w:color="auto" w:fill="FFFFFF"/>
            <w:tcMar>
              <w:top w:w="48" w:type="dxa"/>
              <w:left w:w="96" w:type="dxa"/>
              <w:bottom w:w="48" w:type="dxa"/>
              <w:right w:w="96" w:type="dxa"/>
            </w:tcMar>
            <w:vAlign w:val="center"/>
          </w:tcPr>
          <w:p w14:paraId="7694397B" w14:textId="77777777" w:rsidR="00A921B1" w:rsidRPr="00C7778C" w:rsidRDefault="00A921B1" w:rsidP="00A921B1">
            <w:pPr>
              <w:spacing w:after="0" w:line="180" w:lineRule="atLeast"/>
              <w:jc w:val="center"/>
              <w:rPr>
                <w:sz w:val="20"/>
                <w:szCs w:val="20"/>
              </w:rPr>
            </w:pPr>
            <w:r w:rsidRPr="00C7778C">
              <w:rPr>
                <w:sz w:val="20"/>
                <w:szCs w:val="20"/>
              </w:rPr>
              <w:t>59</w:t>
            </w:r>
          </w:p>
        </w:tc>
        <w:tc>
          <w:tcPr>
            <w:tcW w:w="787" w:type="pct"/>
            <w:shd w:val="clear" w:color="auto" w:fill="FFFFFF"/>
            <w:tcMar>
              <w:top w:w="48" w:type="dxa"/>
              <w:left w:w="96" w:type="dxa"/>
              <w:bottom w:w="48" w:type="dxa"/>
              <w:right w:w="96" w:type="dxa"/>
            </w:tcMar>
            <w:vAlign w:val="center"/>
          </w:tcPr>
          <w:p w14:paraId="2F6E277C" w14:textId="77777777" w:rsidR="00A921B1" w:rsidRPr="00C7778C" w:rsidRDefault="00A921B1" w:rsidP="00A921B1">
            <w:pPr>
              <w:spacing w:after="0" w:line="180" w:lineRule="atLeast"/>
              <w:jc w:val="center"/>
              <w:rPr>
                <w:sz w:val="20"/>
                <w:szCs w:val="20"/>
              </w:rPr>
            </w:pPr>
            <w:r w:rsidRPr="00C7778C">
              <w:rPr>
                <w:sz w:val="20"/>
                <w:szCs w:val="20"/>
              </w:rPr>
              <w:t>69</w:t>
            </w:r>
          </w:p>
        </w:tc>
        <w:tc>
          <w:tcPr>
            <w:tcW w:w="784" w:type="pct"/>
            <w:shd w:val="clear" w:color="auto" w:fill="FFFFFF"/>
            <w:tcMar>
              <w:top w:w="48" w:type="dxa"/>
              <w:left w:w="96" w:type="dxa"/>
              <w:bottom w:w="48" w:type="dxa"/>
              <w:right w:w="96" w:type="dxa"/>
            </w:tcMar>
            <w:vAlign w:val="center"/>
          </w:tcPr>
          <w:p w14:paraId="2FED8701" w14:textId="77777777" w:rsidR="00A921B1" w:rsidRPr="00C7778C" w:rsidRDefault="00A921B1" w:rsidP="00A921B1">
            <w:pPr>
              <w:spacing w:after="0" w:line="180" w:lineRule="atLeast"/>
              <w:jc w:val="center"/>
              <w:rPr>
                <w:sz w:val="20"/>
                <w:szCs w:val="20"/>
              </w:rPr>
            </w:pPr>
            <w:r w:rsidRPr="00C7778C">
              <w:rPr>
                <w:sz w:val="20"/>
                <w:szCs w:val="20"/>
              </w:rPr>
              <w:t>59</w:t>
            </w:r>
          </w:p>
        </w:tc>
        <w:tc>
          <w:tcPr>
            <w:tcW w:w="706" w:type="pct"/>
            <w:shd w:val="clear" w:color="auto" w:fill="FFFFFF"/>
            <w:vAlign w:val="center"/>
          </w:tcPr>
          <w:p w14:paraId="46610BBA" w14:textId="77777777" w:rsidR="00A921B1" w:rsidRPr="00C7778C" w:rsidRDefault="00A921B1" w:rsidP="00A921B1">
            <w:pPr>
              <w:spacing w:after="0" w:line="180" w:lineRule="atLeast"/>
              <w:jc w:val="center"/>
              <w:rPr>
                <w:sz w:val="20"/>
                <w:szCs w:val="20"/>
              </w:rPr>
            </w:pPr>
            <w:r w:rsidRPr="00C7778C">
              <w:rPr>
                <w:sz w:val="20"/>
                <w:szCs w:val="20"/>
              </w:rPr>
              <w:t>22</w:t>
            </w:r>
          </w:p>
        </w:tc>
      </w:tr>
      <w:tr w:rsidR="00A921B1" w:rsidRPr="00C7778C" w14:paraId="6E24F8B6" w14:textId="77777777" w:rsidTr="00A921B1">
        <w:trPr>
          <w:cantSplit/>
          <w:trHeight w:val="20"/>
        </w:trPr>
        <w:tc>
          <w:tcPr>
            <w:tcW w:w="347" w:type="pct"/>
            <w:shd w:val="clear" w:color="auto" w:fill="FFFFFF"/>
            <w:tcMar>
              <w:top w:w="48" w:type="dxa"/>
              <w:left w:w="96" w:type="dxa"/>
              <w:bottom w:w="48" w:type="dxa"/>
              <w:right w:w="96" w:type="dxa"/>
            </w:tcMar>
            <w:vAlign w:val="center"/>
          </w:tcPr>
          <w:p w14:paraId="2104A1F0" w14:textId="77777777" w:rsidR="00A921B1" w:rsidRPr="00C7778C" w:rsidRDefault="00A921B1" w:rsidP="00A921B1">
            <w:pPr>
              <w:spacing w:after="0" w:line="180" w:lineRule="atLeast"/>
              <w:jc w:val="center"/>
              <w:rPr>
                <w:b/>
                <w:sz w:val="20"/>
                <w:szCs w:val="20"/>
              </w:rPr>
            </w:pPr>
            <w:r w:rsidRPr="00C7778C">
              <w:rPr>
                <w:b/>
                <w:sz w:val="20"/>
                <w:szCs w:val="20"/>
              </w:rPr>
              <w:t>101</w:t>
            </w:r>
          </w:p>
        </w:tc>
        <w:tc>
          <w:tcPr>
            <w:tcW w:w="1591" w:type="pct"/>
            <w:shd w:val="clear" w:color="auto" w:fill="FFFFFF"/>
            <w:tcMar>
              <w:top w:w="48" w:type="dxa"/>
              <w:left w:w="96" w:type="dxa"/>
              <w:bottom w:w="48" w:type="dxa"/>
              <w:right w:w="96" w:type="dxa"/>
            </w:tcMar>
            <w:vAlign w:val="center"/>
          </w:tcPr>
          <w:p w14:paraId="49C54509" w14:textId="77777777" w:rsidR="00A921B1" w:rsidRPr="00C7778C" w:rsidRDefault="00A921B1" w:rsidP="00A921B1">
            <w:pPr>
              <w:spacing w:after="0" w:line="180" w:lineRule="atLeast"/>
              <w:jc w:val="center"/>
              <w:rPr>
                <w:sz w:val="20"/>
                <w:szCs w:val="20"/>
              </w:rPr>
            </w:pPr>
            <w:r w:rsidRPr="00C7778C">
              <w:rPr>
                <w:sz w:val="20"/>
                <w:szCs w:val="20"/>
              </w:rPr>
              <w:t>Филиппково</w:t>
            </w:r>
          </w:p>
        </w:tc>
        <w:tc>
          <w:tcPr>
            <w:tcW w:w="785" w:type="pct"/>
            <w:shd w:val="clear" w:color="auto" w:fill="FFFFFF"/>
            <w:tcMar>
              <w:top w:w="48" w:type="dxa"/>
              <w:left w:w="96" w:type="dxa"/>
              <w:bottom w:w="48" w:type="dxa"/>
              <w:right w:w="96" w:type="dxa"/>
            </w:tcMar>
            <w:vAlign w:val="center"/>
          </w:tcPr>
          <w:p w14:paraId="2FF643BC" w14:textId="77777777" w:rsidR="00A921B1" w:rsidRPr="00C7778C" w:rsidRDefault="00A921B1" w:rsidP="00A921B1">
            <w:pPr>
              <w:spacing w:after="0" w:line="180" w:lineRule="atLeast"/>
              <w:jc w:val="center"/>
              <w:rPr>
                <w:sz w:val="20"/>
                <w:szCs w:val="20"/>
              </w:rPr>
            </w:pPr>
            <w:r w:rsidRPr="00C7778C">
              <w:rPr>
                <w:sz w:val="20"/>
                <w:szCs w:val="20"/>
              </w:rPr>
              <w:t>4</w:t>
            </w:r>
          </w:p>
        </w:tc>
        <w:tc>
          <w:tcPr>
            <w:tcW w:w="787" w:type="pct"/>
            <w:shd w:val="clear" w:color="auto" w:fill="FFFFFF"/>
            <w:tcMar>
              <w:top w:w="48" w:type="dxa"/>
              <w:left w:w="96" w:type="dxa"/>
              <w:bottom w:w="48" w:type="dxa"/>
              <w:right w:w="96" w:type="dxa"/>
            </w:tcMar>
            <w:vAlign w:val="center"/>
          </w:tcPr>
          <w:p w14:paraId="1591587E" w14:textId="77777777" w:rsidR="00A921B1" w:rsidRPr="00C7778C" w:rsidRDefault="00A921B1" w:rsidP="00A921B1">
            <w:pPr>
              <w:spacing w:after="0" w:line="180" w:lineRule="atLeast"/>
              <w:jc w:val="center"/>
              <w:rPr>
                <w:sz w:val="20"/>
                <w:szCs w:val="20"/>
              </w:rPr>
            </w:pPr>
            <w:r w:rsidRPr="00C7778C">
              <w:rPr>
                <w:sz w:val="20"/>
                <w:szCs w:val="20"/>
              </w:rPr>
              <w:t>2</w:t>
            </w:r>
          </w:p>
        </w:tc>
        <w:tc>
          <w:tcPr>
            <w:tcW w:w="784" w:type="pct"/>
            <w:shd w:val="clear" w:color="auto" w:fill="FFFFFF"/>
            <w:tcMar>
              <w:top w:w="48" w:type="dxa"/>
              <w:left w:w="96" w:type="dxa"/>
              <w:bottom w:w="48" w:type="dxa"/>
              <w:right w:w="96" w:type="dxa"/>
            </w:tcMar>
            <w:vAlign w:val="center"/>
          </w:tcPr>
          <w:p w14:paraId="03FCA169" w14:textId="77777777" w:rsidR="00A921B1" w:rsidRPr="00C7778C" w:rsidRDefault="00A921B1" w:rsidP="00A921B1">
            <w:pPr>
              <w:spacing w:after="0" w:line="180" w:lineRule="atLeast"/>
              <w:jc w:val="center"/>
              <w:rPr>
                <w:sz w:val="20"/>
                <w:szCs w:val="20"/>
              </w:rPr>
            </w:pPr>
            <w:r w:rsidRPr="00C7778C">
              <w:rPr>
                <w:sz w:val="20"/>
                <w:szCs w:val="20"/>
              </w:rPr>
              <w:t>1</w:t>
            </w:r>
          </w:p>
        </w:tc>
        <w:tc>
          <w:tcPr>
            <w:tcW w:w="706" w:type="pct"/>
            <w:shd w:val="clear" w:color="auto" w:fill="FFFFFF"/>
            <w:vAlign w:val="center"/>
          </w:tcPr>
          <w:p w14:paraId="0DC8DF23" w14:textId="77777777" w:rsidR="00A921B1" w:rsidRPr="00C7778C" w:rsidRDefault="00A921B1" w:rsidP="00A921B1">
            <w:pPr>
              <w:spacing w:after="0" w:line="180" w:lineRule="atLeast"/>
              <w:jc w:val="center"/>
              <w:rPr>
                <w:sz w:val="20"/>
                <w:szCs w:val="20"/>
              </w:rPr>
            </w:pPr>
            <w:r w:rsidRPr="00C7778C">
              <w:rPr>
                <w:sz w:val="20"/>
                <w:szCs w:val="20"/>
              </w:rPr>
              <w:t>0</w:t>
            </w:r>
          </w:p>
        </w:tc>
      </w:tr>
      <w:tr w:rsidR="00A921B1" w:rsidRPr="00C7778C" w14:paraId="4C696BB8" w14:textId="77777777" w:rsidTr="00A921B1">
        <w:trPr>
          <w:cantSplit/>
          <w:trHeight w:val="20"/>
        </w:trPr>
        <w:tc>
          <w:tcPr>
            <w:tcW w:w="347" w:type="pct"/>
            <w:shd w:val="clear" w:color="auto" w:fill="FFFFFF"/>
            <w:tcMar>
              <w:top w:w="48" w:type="dxa"/>
              <w:left w:w="96" w:type="dxa"/>
              <w:bottom w:w="48" w:type="dxa"/>
              <w:right w:w="96" w:type="dxa"/>
            </w:tcMar>
            <w:vAlign w:val="center"/>
          </w:tcPr>
          <w:p w14:paraId="1B664466" w14:textId="77777777" w:rsidR="00A921B1" w:rsidRPr="00C7778C" w:rsidRDefault="00A921B1" w:rsidP="00A921B1">
            <w:pPr>
              <w:spacing w:after="0" w:line="180" w:lineRule="atLeast"/>
              <w:jc w:val="center"/>
              <w:rPr>
                <w:b/>
                <w:sz w:val="20"/>
                <w:szCs w:val="20"/>
              </w:rPr>
            </w:pPr>
            <w:r w:rsidRPr="00C7778C">
              <w:rPr>
                <w:b/>
                <w:sz w:val="20"/>
                <w:szCs w:val="20"/>
              </w:rPr>
              <w:t>102</w:t>
            </w:r>
          </w:p>
        </w:tc>
        <w:tc>
          <w:tcPr>
            <w:tcW w:w="1591" w:type="pct"/>
            <w:shd w:val="clear" w:color="auto" w:fill="FFFFFF"/>
            <w:tcMar>
              <w:top w:w="48" w:type="dxa"/>
              <w:left w:w="96" w:type="dxa"/>
              <w:bottom w:w="48" w:type="dxa"/>
              <w:right w:w="96" w:type="dxa"/>
            </w:tcMar>
            <w:vAlign w:val="center"/>
          </w:tcPr>
          <w:p w14:paraId="3D5AAE48" w14:textId="77777777" w:rsidR="00A921B1" w:rsidRPr="00C7778C" w:rsidRDefault="00A921B1" w:rsidP="00A921B1">
            <w:pPr>
              <w:spacing w:after="0" w:line="180" w:lineRule="atLeast"/>
              <w:jc w:val="center"/>
              <w:rPr>
                <w:sz w:val="20"/>
                <w:szCs w:val="20"/>
              </w:rPr>
            </w:pPr>
            <w:r w:rsidRPr="00C7778C">
              <w:rPr>
                <w:sz w:val="20"/>
                <w:szCs w:val="20"/>
              </w:rPr>
              <w:t>Химино</w:t>
            </w:r>
          </w:p>
        </w:tc>
        <w:tc>
          <w:tcPr>
            <w:tcW w:w="785" w:type="pct"/>
            <w:shd w:val="clear" w:color="auto" w:fill="FFFFFF"/>
            <w:tcMar>
              <w:top w:w="48" w:type="dxa"/>
              <w:left w:w="96" w:type="dxa"/>
              <w:bottom w:w="48" w:type="dxa"/>
              <w:right w:w="96" w:type="dxa"/>
            </w:tcMar>
            <w:vAlign w:val="center"/>
          </w:tcPr>
          <w:p w14:paraId="5ADCE6F5" w14:textId="77777777" w:rsidR="00A921B1" w:rsidRPr="00C7778C" w:rsidRDefault="00A921B1" w:rsidP="00A921B1">
            <w:pPr>
              <w:spacing w:after="0" w:line="180" w:lineRule="atLeast"/>
              <w:jc w:val="center"/>
              <w:rPr>
                <w:sz w:val="20"/>
                <w:szCs w:val="20"/>
              </w:rPr>
            </w:pPr>
            <w:r w:rsidRPr="00C7778C">
              <w:rPr>
                <w:sz w:val="20"/>
                <w:szCs w:val="20"/>
              </w:rPr>
              <w:t>25</w:t>
            </w:r>
          </w:p>
        </w:tc>
        <w:tc>
          <w:tcPr>
            <w:tcW w:w="787" w:type="pct"/>
            <w:shd w:val="clear" w:color="auto" w:fill="FFFFFF"/>
            <w:tcMar>
              <w:top w:w="48" w:type="dxa"/>
              <w:left w:w="96" w:type="dxa"/>
              <w:bottom w:w="48" w:type="dxa"/>
              <w:right w:w="96" w:type="dxa"/>
            </w:tcMar>
            <w:vAlign w:val="center"/>
          </w:tcPr>
          <w:p w14:paraId="679526EF" w14:textId="77777777" w:rsidR="00A921B1" w:rsidRPr="00C7778C" w:rsidRDefault="00A921B1" w:rsidP="00A921B1">
            <w:pPr>
              <w:spacing w:after="0" w:line="180" w:lineRule="atLeast"/>
              <w:jc w:val="center"/>
              <w:rPr>
                <w:sz w:val="20"/>
                <w:szCs w:val="20"/>
              </w:rPr>
            </w:pPr>
            <w:r w:rsidRPr="00C7778C">
              <w:rPr>
                <w:sz w:val="20"/>
                <w:szCs w:val="20"/>
              </w:rPr>
              <w:t>17</w:t>
            </w:r>
          </w:p>
        </w:tc>
        <w:tc>
          <w:tcPr>
            <w:tcW w:w="784" w:type="pct"/>
            <w:shd w:val="clear" w:color="auto" w:fill="FFFFFF"/>
            <w:tcMar>
              <w:top w:w="48" w:type="dxa"/>
              <w:left w:w="96" w:type="dxa"/>
              <w:bottom w:w="48" w:type="dxa"/>
              <w:right w:w="96" w:type="dxa"/>
            </w:tcMar>
            <w:vAlign w:val="center"/>
          </w:tcPr>
          <w:p w14:paraId="6003882C" w14:textId="77777777" w:rsidR="00A921B1" w:rsidRPr="00C7778C" w:rsidRDefault="00A921B1" w:rsidP="00A921B1">
            <w:pPr>
              <w:spacing w:after="0" w:line="180" w:lineRule="atLeast"/>
              <w:jc w:val="center"/>
              <w:rPr>
                <w:sz w:val="20"/>
                <w:szCs w:val="20"/>
              </w:rPr>
            </w:pPr>
            <w:r w:rsidRPr="00C7778C">
              <w:rPr>
                <w:sz w:val="20"/>
                <w:szCs w:val="20"/>
              </w:rPr>
              <w:t>17</w:t>
            </w:r>
          </w:p>
        </w:tc>
        <w:tc>
          <w:tcPr>
            <w:tcW w:w="706" w:type="pct"/>
            <w:shd w:val="clear" w:color="auto" w:fill="FFFFFF"/>
            <w:vAlign w:val="center"/>
          </w:tcPr>
          <w:p w14:paraId="028BE8AA" w14:textId="77777777" w:rsidR="00A921B1" w:rsidRPr="00C7778C" w:rsidRDefault="00A921B1" w:rsidP="00A921B1">
            <w:pPr>
              <w:spacing w:after="0" w:line="180" w:lineRule="atLeast"/>
              <w:jc w:val="center"/>
              <w:rPr>
                <w:sz w:val="20"/>
                <w:szCs w:val="20"/>
              </w:rPr>
            </w:pPr>
            <w:r w:rsidRPr="00C7778C">
              <w:rPr>
                <w:sz w:val="20"/>
                <w:szCs w:val="20"/>
              </w:rPr>
              <w:t>3</w:t>
            </w:r>
          </w:p>
        </w:tc>
      </w:tr>
      <w:tr w:rsidR="00A921B1" w:rsidRPr="00C7778C" w14:paraId="799FC25E" w14:textId="77777777" w:rsidTr="00A921B1">
        <w:trPr>
          <w:cantSplit/>
          <w:trHeight w:val="20"/>
        </w:trPr>
        <w:tc>
          <w:tcPr>
            <w:tcW w:w="347" w:type="pct"/>
            <w:shd w:val="clear" w:color="auto" w:fill="FFFFFF"/>
            <w:tcMar>
              <w:top w:w="48" w:type="dxa"/>
              <w:left w:w="96" w:type="dxa"/>
              <w:bottom w:w="48" w:type="dxa"/>
              <w:right w:w="96" w:type="dxa"/>
            </w:tcMar>
            <w:vAlign w:val="center"/>
          </w:tcPr>
          <w:p w14:paraId="035640E6" w14:textId="77777777" w:rsidR="00A921B1" w:rsidRPr="00C7778C" w:rsidRDefault="00A921B1" w:rsidP="00A921B1">
            <w:pPr>
              <w:spacing w:after="0" w:line="180" w:lineRule="atLeast"/>
              <w:jc w:val="center"/>
              <w:rPr>
                <w:b/>
                <w:sz w:val="20"/>
                <w:szCs w:val="20"/>
              </w:rPr>
            </w:pPr>
            <w:r w:rsidRPr="00C7778C">
              <w:rPr>
                <w:b/>
                <w:sz w:val="20"/>
                <w:szCs w:val="20"/>
              </w:rPr>
              <w:t>103</w:t>
            </w:r>
          </w:p>
        </w:tc>
        <w:tc>
          <w:tcPr>
            <w:tcW w:w="1591" w:type="pct"/>
            <w:shd w:val="clear" w:color="auto" w:fill="FFFFFF"/>
            <w:tcMar>
              <w:top w:w="48" w:type="dxa"/>
              <w:left w:w="96" w:type="dxa"/>
              <w:bottom w:w="48" w:type="dxa"/>
              <w:right w:w="96" w:type="dxa"/>
            </w:tcMar>
            <w:vAlign w:val="center"/>
          </w:tcPr>
          <w:p w14:paraId="1F0473E0" w14:textId="77777777" w:rsidR="00A921B1" w:rsidRPr="00C7778C" w:rsidRDefault="00A921B1" w:rsidP="00A921B1">
            <w:pPr>
              <w:spacing w:after="0" w:line="180" w:lineRule="atLeast"/>
              <w:jc w:val="center"/>
              <w:rPr>
                <w:sz w:val="20"/>
                <w:szCs w:val="20"/>
              </w:rPr>
            </w:pPr>
            <w:r w:rsidRPr="00C7778C">
              <w:rPr>
                <w:sz w:val="20"/>
                <w:szCs w:val="20"/>
              </w:rPr>
              <w:t>Царево</w:t>
            </w:r>
          </w:p>
        </w:tc>
        <w:tc>
          <w:tcPr>
            <w:tcW w:w="785" w:type="pct"/>
            <w:shd w:val="clear" w:color="auto" w:fill="FFFFFF"/>
            <w:tcMar>
              <w:top w:w="48" w:type="dxa"/>
              <w:left w:w="96" w:type="dxa"/>
              <w:bottom w:w="48" w:type="dxa"/>
              <w:right w:w="96" w:type="dxa"/>
            </w:tcMar>
            <w:vAlign w:val="center"/>
          </w:tcPr>
          <w:p w14:paraId="08DE1452" w14:textId="77777777" w:rsidR="00A921B1" w:rsidRPr="00C7778C" w:rsidRDefault="00A921B1" w:rsidP="00A921B1">
            <w:pPr>
              <w:spacing w:after="0" w:line="180" w:lineRule="atLeast"/>
              <w:jc w:val="center"/>
              <w:rPr>
                <w:sz w:val="20"/>
                <w:szCs w:val="20"/>
              </w:rPr>
            </w:pPr>
            <w:r w:rsidRPr="00C7778C">
              <w:rPr>
                <w:sz w:val="20"/>
                <w:szCs w:val="20"/>
              </w:rPr>
              <w:t>45</w:t>
            </w:r>
          </w:p>
        </w:tc>
        <w:tc>
          <w:tcPr>
            <w:tcW w:w="787" w:type="pct"/>
            <w:shd w:val="clear" w:color="auto" w:fill="FFFFFF"/>
            <w:tcMar>
              <w:top w:w="48" w:type="dxa"/>
              <w:left w:w="96" w:type="dxa"/>
              <w:bottom w:w="48" w:type="dxa"/>
              <w:right w:w="96" w:type="dxa"/>
            </w:tcMar>
            <w:vAlign w:val="center"/>
          </w:tcPr>
          <w:p w14:paraId="4ABE4D41" w14:textId="77777777" w:rsidR="00A921B1" w:rsidRPr="00C7778C" w:rsidRDefault="00A921B1" w:rsidP="00A921B1">
            <w:pPr>
              <w:spacing w:after="0" w:line="180" w:lineRule="atLeast"/>
              <w:jc w:val="center"/>
              <w:rPr>
                <w:sz w:val="20"/>
                <w:szCs w:val="20"/>
              </w:rPr>
            </w:pPr>
            <w:r w:rsidRPr="00C7778C">
              <w:rPr>
                <w:sz w:val="20"/>
                <w:szCs w:val="20"/>
              </w:rPr>
              <w:t>60</w:t>
            </w:r>
          </w:p>
        </w:tc>
        <w:tc>
          <w:tcPr>
            <w:tcW w:w="784" w:type="pct"/>
            <w:shd w:val="clear" w:color="auto" w:fill="FFFFFF"/>
            <w:tcMar>
              <w:top w:w="48" w:type="dxa"/>
              <w:left w:w="96" w:type="dxa"/>
              <w:bottom w:w="48" w:type="dxa"/>
              <w:right w:w="96" w:type="dxa"/>
            </w:tcMar>
            <w:vAlign w:val="center"/>
          </w:tcPr>
          <w:p w14:paraId="01A68AB0" w14:textId="77777777" w:rsidR="00A921B1" w:rsidRPr="00C7778C" w:rsidRDefault="00A921B1" w:rsidP="00A921B1">
            <w:pPr>
              <w:spacing w:after="0" w:line="180" w:lineRule="atLeast"/>
              <w:jc w:val="center"/>
              <w:rPr>
                <w:sz w:val="20"/>
                <w:szCs w:val="20"/>
              </w:rPr>
            </w:pPr>
            <w:r w:rsidRPr="00C7778C">
              <w:rPr>
                <w:sz w:val="20"/>
                <w:szCs w:val="20"/>
              </w:rPr>
              <w:t>46</w:t>
            </w:r>
          </w:p>
        </w:tc>
        <w:tc>
          <w:tcPr>
            <w:tcW w:w="706" w:type="pct"/>
            <w:shd w:val="clear" w:color="auto" w:fill="FFFFFF"/>
            <w:vAlign w:val="center"/>
          </w:tcPr>
          <w:p w14:paraId="6D232DC5" w14:textId="77777777" w:rsidR="00A921B1" w:rsidRPr="00C7778C" w:rsidRDefault="00A921B1" w:rsidP="00A921B1">
            <w:pPr>
              <w:spacing w:after="0" w:line="180" w:lineRule="atLeast"/>
              <w:jc w:val="center"/>
              <w:rPr>
                <w:sz w:val="20"/>
                <w:szCs w:val="20"/>
              </w:rPr>
            </w:pPr>
            <w:r w:rsidRPr="00C7778C">
              <w:rPr>
                <w:sz w:val="20"/>
                <w:szCs w:val="20"/>
              </w:rPr>
              <w:t>48</w:t>
            </w:r>
          </w:p>
        </w:tc>
      </w:tr>
      <w:tr w:rsidR="00A921B1" w:rsidRPr="00C7778C" w14:paraId="3D5E6379" w14:textId="77777777" w:rsidTr="00A921B1">
        <w:trPr>
          <w:cantSplit/>
          <w:trHeight w:val="20"/>
        </w:trPr>
        <w:tc>
          <w:tcPr>
            <w:tcW w:w="347" w:type="pct"/>
            <w:shd w:val="clear" w:color="auto" w:fill="FFFFFF"/>
            <w:tcMar>
              <w:top w:w="48" w:type="dxa"/>
              <w:left w:w="96" w:type="dxa"/>
              <w:bottom w:w="48" w:type="dxa"/>
              <w:right w:w="96" w:type="dxa"/>
            </w:tcMar>
            <w:vAlign w:val="center"/>
          </w:tcPr>
          <w:p w14:paraId="00F099CC" w14:textId="77777777" w:rsidR="00A921B1" w:rsidRPr="00C7778C" w:rsidRDefault="00A921B1" w:rsidP="00A921B1">
            <w:pPr>
              <w:spacing w:after="0" w:line="180" w:lineRule="atLeast"/>
              <w:jc w:val="center"/>
              <w:rPr>
                <w:b/>
                <w:sz w:val="20"/>
                <w:szCs w:val="20"/>
              </w:rPr>
            </w:pPr>
            <w:r w:rsidRPr="00C7778C">
              <w:rPr>
                <w:b/>
                <w:sz w:val="20"/>
                <w:szCs w:val="20"/>
              </w:rPr>
              <w:t>104</w:t>
            </w:r>
          </w:p>
        </w:tc>
        <w:tc>
          <w:tcPr>
            <w:tcW w:w="1591" w:type="pct"/>
            <w:shd w:val="clear" w:color="auto" w:fill="FFFFFF"/>
            <w:tcMar>
              <w:top w:w="48" w:type="dxa"/>
              <w:left w:w="96" w:type="dxa"/>
              <w:bottom w:w="48" w:type="dxa"/>
              <w:right w:w="96" w:type="dxa"/>
            </w:tcMar>
            <w:vAlign w:val="center"/>
          </w:tcPr>
          <w:p w14:paraId="2948CE26" w14:textId="77777777" w:rsidR="00A921B1" w:rsidRPr="00C7778C" w:rsidRDefault="00A921B1" w:rsidP="00A921B1">
            <w:pPr>
              <w:spacing w:after="0" w:line="180" w:lineRule="atLeast"/>
              <w:jc w:val="center"/>
              <w:rPr>
                <w:sz w:val="20"/>
                <w:szCs w:val="20"/>
              </w:rPr>
            </w:pPr>
            <w:r w:rsidRPr="00C7778C">
              <w:rPr>
                <w:sz w:val="20"/>
                <w:szCs w:val="20"/>
              </w:rPr>
              <w:t>Черкасово</w:t>
            </w:r>
          </w:p>
        </w:tc>
        <w:tc>
          <w:tcPr>
            <w:tcW w:w="785" w:type="pct"/>
            <w:shd w:val="clear" w:color="auto" w:fill="FFFFFF"/>
            <w:tcMar>
              <w:top w:w="48" w:type="dxa"/>
              <w:left w:w="96" w:type="dxa"/>
              <w:bottom w:w="48" w:type="dxa"/>
              <w:right w:w="96" w:type="dxa"/>
            </w:tcMar>
            <w:vAlign w:val="center"/>
          </w:tcPr>
          <w:p w14:paraId="691953A2" w14:textId="77777777" w:rsidR="00A921B1" w:rsidRPr="00C7778C" w:rsidRDefault="00A921B1" w:rsidP="00A921B1">
            <w:pPr>
              <w:spacing w:after="0" w:line="180" w:lineRule="atLeast"/>
              <w:jc w:val="center"/>
              <w:rPr>
                <w:sz w:val="20"/>
                <w:szCs w:val="20"/>
              </w:rPr>
            </w:pPr>
            <w:r w:rsidRPr="00C7778C">
              <w:rPr>
                <w:sz w:val="20"/>
                <w:szCs w:val="20"/>
              </w:rPr>
              <w:t>5</w:t>
            </w:r>
          </w:p>
        </w:tc>
        <w:tc>
          <w:tcPr>
            <w:tcW w:w="787" w:type="pct"/>
            <w:shd w:val="clear" w:color="auto" w:fill="FFFFFF"/>
            <w:tcMar>
              <w:top w:w="48" w:type="dxa"/>
              <w:left w:w="96" w:type="dxa"/>
              <w:bottom w:w="48" w:type="dxa"/>
              <w:right w:w="96" w:type="dxa"/>
            </w:tcMar>
            <w:vAlign w:val="center"/>
          </w:tcPr>
          <w:p w14:paraId="0BAA4C4D" w14:textId="77777777" w:rsidR="00A921B1" w:rsidRPr="00C7778C" w:rsidRDefault="00A921B1" w:rsidP="00A921B1">
            <w:pPr>
              <w:spacing w:after="0" w:line="180" w:lineRule="atLeast"/>
              <w:jc w:val="center"/>
              <w:rPr>
                <w:sz w:val="20"/>
                <w:szCs w:val="20"/>
              </w:rPr>
            </w:pPr>
            <w:r w:rsidRPr="00C7778C">
              <w:rPr>
                <w:sz w:val="20"/>
                <w:szCs w:val="20"/>
              </w:rPr>
              <w:t>3</w:t>
            </w:r>
          </w:p>
        </w:tc>
        <w:tc>
          <w:tcPr>
            <w:tcW w:w="784" w:type="pct"/>
            <w:shd w:val="clear" w:color="auto" w:fill="FFFFFF"/>
            <w:tcMar>
              <w:top w:w="48" w:type="dxa"/>
              <w:left w:w="96" w:type="dxa"/>
              <w:bottom w:w="48" w:type="dxa"/>
              <w:right w:w="96" w:type="dxa"/>
            </w:tcMar>
            <w:vAlign w:val="center"/>
          </w:tcPr>
          <w:p w14:paraId="1F3DEB0F" w14:textId="77777777" w:rsidR="00A921B1" w:rsidRPr="00C7778C" w:rsidRDefault="00A921B1" w:rsidP="00A921B1">
            <w:pPr>
              <w:spacing w:after="0" w:line="180" w:lineRule="atLeast"/>
              <w:jc w:val="center"/>
              <w:rPr>
                <w:sz w:val="20"/>
                <w:szCs w:val="20"/>
              </w:rPr>
            </w:pPr>
            <w:r w:rsidRPr="00C7778C">
              <w:rPr>
                <w:sz w:val="20"/>
                <w:szCs w:val="20"/>
              </w:rPr>
              <w:t>1</w:t>
            </w:r>
          </w:p>
        </w:tc>
        <w:tc>
          <w:tcPr>
            <w:tcW w:w="706" w:type="pct"/>
            <w:shd w:val="clear" w:color="auto" w:fill="FFFFFF"/>
            <w:vAlign w:val="center"/>
          </w:tcPr>
          <w:p w14:paraId="256F640F" w14:textId="77777777" w:rsidR="00A921B1" w:rsidRPr="00C7778C" w:rsidRDefault="00A921B1" w:rsidP="00A921B1">
            <w:pPr>
              <w:spacing w:after="0" w:line="180" w:lineRule="atLeast"/>
              <w:jc w:val="center"/>
              <w:rPr>
                <w:sz w:val="20"/>
                <w:szCs w:val="20"/>
              </w:rPr>
            </w:pPr>
            <w:r w:rsidRPr="00C7778C">
              <w:rPr>
                <w:sz w:val="20"/>
                <w:szCs w:val="20"/>
              </w:rPr>
              <w:t>1</w:t>
            </w:r>
          </w:p>
        </w:tc>
      </w:tr>
      <w:tr w:rsidR="00A921B1" w:rsidRPr="00C7778C" w14:paraId="1C637D8D" w14:textId="77777777" w:rsidTr="00A921B1">
        <w:trPr>
          <w:cantSplit/>
          <w:trHeight w:val="20"/>
        </w:trPr>
        <w:tc>
          <w:tcPr>
            <w:tcW w:w="347" w:type="pct"/>
            <w:shd w:val="clear" w:color="auto" w:fill="FFFFFF"/>
            <w:tcMar>
              <w:top w:w="48" w:type="dxa"/>
              <w:left w:w="96" w:type="dxa"/>
              <w:bottom w:w="48" w:type="dxa"/>
              <w:right w:w="96" w:type="dxa"/>
            </w:tcMar>
            <w:vAlign w:val="center"/>
          </w:tcPr>
          <w:p w14:paraId="691AF27F" w14:textId="77777777" w:rsidR="00A921B1" w:rsidRPr="00C7778C" w:rsidRDefault="00A921B1" w:rsidP="00A921B1">
            <w:pPr>
              <w:spacing w:after="0" w:line="180" w:lineRule="atLeast"/>
              <w:jc w:val="center"/>
              <w:rPr>
                <w:b/>
                <w:sz w:val="20"/>
                <w:szCs w:val="20"/>
              </w:rPr>
            </w:pPr>
            <w:r w:rsidRPr="00C7778C">
              <w:rPr>
                <w:b/>
                <w:sz w:val="20"/>
                <w:szCs w:val="20"/>
              </w:rPr>
              <w:t>105</w:t>
            </w:r>
          </w:p>
        </w:tc>
        <w:tc>
          <w:tcPr>
            <w:tcW w:w="1591" w:type="pct"/>
            <w:shd w:val="clear" w:color="auto" w:fill="FFFFFF"/>
            <w:tcMar>
              <w:top w:w="48" w:type="dxa"/>
              <w:left w:w="96" w:type="dxa"/>
              <w:bottom w:w="48" w:type="dxa"/>
              <w:right w:w="96" w:type="dxa"/>
            </w:tcMar>
            <w:vAlign w:val="center"/>
          </w:tcPr>
          <w:p w14:paraId="49D5CE4C" w14:textId="77777777" w:rsidR="00A921B1" w:rsidRPr="00C7778C" w:rsidRDefault="00A921B1" w:rsidP="00A921B1">
            <w:pPr>
              <w:spacing w:after="0" w:line="180" w:lineRule="atLeast"/>
              <w:jc w:val="center"/>
              <w:rPr>
                <w:sz w:val="20"/>
                <w:szCs w:val="20"/>
              </w:rPr>
            </w:pPr>
            <w:r w:rsidRPr="00C7778C">
              <w:rPr>
                <w:sz w:val="20"/>
                <w:szCs w:val="20"/>
              </w:rPr>
              <w:t>Шедяково</w:t>
            </w:r>
          </w:p>
        </w:tc>
        <w:tc>
          <w:tcPr>
            <w:tcW w:w="785" w:type="pct"/>
            <w:shd w:val="clear" w:color="auto" w:fill="FFFFFF"/>
            <w:tcMar>
              <w:top w:w="48" w:type="dxa"/>
              <w:left w:w="96" w:type="dxa"/>
              <w:bottom w:w="48" w:type="dxa"/>
              <w:right w:w="96" w:type="dxa"/>
            </w:tcMar>
            <w:vAlign w:val="center"/>
          </w:tcPr>
          <w:p w14:paraId="2A58237C" w14:textId="77777777" w:rsidR="00A921B1" w:rsidRPr="00C7778C" w:rsidRDefault="00A921B1" w:rsidP="00A921B1">
            <w:pPr>
              <w:spacing w:after="0" w:line="180" w:lineRule="atLeast"/>
              <w:jc w:val="center"/>
              <w:rPr>
                <w:sz w:val="20"/>
                <w:szCs w:val="20"/>
              </w:rPr>
            </w:pPr>
            <w:r w:rsidRPr="00C7778C">
              <w:rPr>
                <w:sz w:val="20"/>
                <w:szCs w:val="20"/>
              </w:rPr>
              <w:t>35</w:t>
            </w:r>
          </w:p>
        </w:tc>
        <w:tc>
          <w:tcPr>
            <w:tcW w:w="787" w:type="pct"/>
            <w:shd w:val="clear" w:color="auto" w:fill="FFFFFF"/>
            <w:tcMar>
              <w:top w:w="48" w:type="dxa"/>
              <w:left w:w="96" w:type="dxa"/>
              <w:bottom w:w="48" w:type="dxa"/>
              <w:right w:w="96" w:type="dxa"/>
            </w:tcMar>
            <w:vAlign w:val="center"/>
          </w:tcPr>
          <w:p w14:paraId="125618C7" w14:textId="77777777" w:rsidR="00A921B1" w:rsidRPr="00C7778C" w:rsidRDefault="00A921B1" w:rsidP="00A921B1">
            <w:pPr>
              <w:spacing w:after="0" w:line="180" w:lineRule="atLeast"/>
              <w:jc w:val="center"/>
              <w:rPr>
                <w:sz w:val="20"/>
                <w:szCs w:val="20"/>
              </w:rPr>
            </w:pPr>
            <w:r w:rsidRPr="00C7778C">
              <w:rPr>
                <w:sz w:val="20"/>
                <w:szCs w:val="20"/>
              </w:rPr>
              <w:t>43</w:t>
            </w:r>
          </w:p>
        </w:tc>
        <w:tc>
          <w:tcPr>
            <w:tcW w:w="784" w:type="pct"/>
            <w:shd w:val="clear" w:color="auto" w:fill="FFFFFF"/>
            <w:tcMar>
              <w:top w:w="48" w:type="dxa"/>
              <w:left w:w="96" w:type="dxa"/>
              <w:bottom w:w="48" w:type="dxa"/>
              <w:right w:w="96" w:type="dxa"/>
            </w:tcMar>
            <w:vAlign w:val="center"/>
          </w:tcPr>
          <w:p w14:paraId="0C013DC6" w14:textId="77777777" w:rsidR="00A921B1" w:rsidRPr="00C7778C" w:rsidRDefault="00A921B1" w:rsidP="00A921B1">
            <w:pPr>
              <w:spacing w:after="0" w:line="180" w:lineRule="atLeast"/>
              <w:jc w:val="center"/>
              <w:rPr>
                <w:sz w:val="20"/>
                <w:szCs w:val="20"/>
              </w:rPr>
            </w:pPr>
            <w:r w:rsidRPr="00C7778C">
              <w:rPr>
                <w:sz w:val="20"/>
                <w:szCs w:val="20"/>
              </w:rPr>
              <w:t>34</w:t>
            </w:r>
          </w:p>
        </w:tc>
        <w:tc>
          <w:tcPr>
            <w:tcW w:w="706" w:type="pct"/>
            <w:shd w:val="clear" w:color="auto" w:fill="FFFFFF"/>
            <w:vAlign w:val="center"/>
          </w:tcPr>
          <w:p w14:paraId="26AB803D" w14:textId="77777777" w:rsidR="00A921B1" w:rsidRPr="00C7778C" w:rsidRDefault="00A921B1" w:rsidP="00A921B1">
            <w:pPr>
              <w:spacing w:after="0" w:line="180" w:lineRule="atLeast"/>
              <w:jc w:val="center"/>
              <w:rPr>
                <w:sz w:val="20"/>
                <w:szCs w:val="20"/>
              </w:rPr>
            </w:pPr>
            <w:r w:rsidRPr="00C7778C">
              <w:rPr>
                <w:sz w:val="20"/>
                <w:szCs w:val="20"/>
              </w:rPr>
              <w:t>39</w:t>
            </w:r>
          </w:p>
        </w:tc>
      </w:tr>
      <w:tr w:rsidR="00A921B1" w:rsidRPr="00C7778C" w14:paraId="546CE0E0" w14:textId="77777777" w:rsidTr="00A921B1">
        <w:trPr>
          <w:cantSplit/>
          <w:trHeight w:val="20"/>
        </w:trPr>
        <w:tc>
          <w:tcPr>
            <w:tcW w:w="347" w:type="pct"/>
            <w:shd w:val="clear" w:color="auto" w:fill="FFFFFF"/>
            <w:tcMar>
              <w:top w:w="48" w:type="dxa"/>
              <w:left w:w="96" w:type="dxa"/>
              <w:bottom w:w="48" w:type="dxa"/>
              <w:right w:w="96" w:type="dxa"/>
            </w:tcMar>
            <w:vAlign w:val="center"/>
          </w:tcPr>
          <w:p w14:paraId="2FD45873" w14:textId="77777777" w:rsidR="00A921B1" w:rsidRPr="00C7778C" w:rsidRDefault="00A921B1" w:rsidP="00A921B1">
            <w:pPr>
              <w:spacing w:after="0" w:line="180" w:lineRule="atLeast"/>
              <w:jc w:val="center"/>
              <w:rPr>
                <w:b/>
                <w:sz w:val="20"/>
                <w:szCs w:val="20"/>
              </w:rPr>
            </w:pPr>
            <w:r w:rsidRPr="00C7778C">
              <w:rPr>
                <w:b/>
                <w:sz w:val="20"/>
                <w:szCs w:val="20"/>
              </w:rPr>
              <w:t>106</w:t>
            </w:r>
          </w:p>
        </w:tc>
        <w:tc>
          <w:tcPr>
            <w:tcW w:w="1591" w:type="pct"/>
            <w:shd w:val="clear" w:color="auto" w:fill="FFFFFF"/>
            <w:tcMar>
              <w:top w:w="48" w:type="dxa"/>
              <w:left w:w="96" w:type="dxa"/>
              <w:bottom w:w="48" w:type="dxa"/>
              <w:right w:w="96" w:type="dxa"/>
            </w:tcMar>
            <w:vAlign w:val="center"/>
          </w:tcPr>
          <w:p w14:paraId="0051FF89" w14:textId="77777777" w:rsidR="00A921B1" w:rsidRPr="00C7778C" w:rsidRDefault="00A921B1" w:rsidP="00A921B1">
            <w:pPr>
              <w:spacing w:after="0" w:line="180" w:lineRule="atLeast"/>
              <w:jc w:val="center"/>
              <w:rPr>
                <w:sz w:val="20"/>
                <w:szCs w:val="20"/>
              </w:rPr>
            </w:pPr>
            <w:r w:rsidRPr="00C7778C">
              <w:rPr>
                <w:sz w:val="20"/>
                <w:szCs w:val="20"/>
              </w:rPr>
              <w:t>Шляпино</w:t>
            </w:r>
          </w:p>
        </w:tc>
        <w:tc>
          <w:tcPr>
            <w:tcW w:w="785" w:type="pct"/>
            <w:shd w:val="clear" w:color="auto" w:fill="FFFFFF"/>
            <w:tcMar>
              <w:top w:w="48" w:type="dxa"/>
              <w:left w:w="96" w:type="dxa"/>
              <w:bottom w:w="48" w:type="dxa"/>
              <w:right w:w="96" w:type="dxa"/>
            </w:tcMar>
            <w:vAlign w:val="center"/>
          </w:tcPr>
          <w:p w14:paraId="64C4D062" w14:textId="77777777" w:rsidR="00A921B1" w:rsidRPr="00C7778C" w:rsidRDefault="00A921B1" w:rsidP="00A921B1">
            <w:pPr>
              <w:spacing w:after="0" w:line="180" w:lineRule="atLeast"/>
              <w:jc w:val="center"/>
              <w:rPr>
                <w:sz w:val="20"/>
                <w:szCs w:val="20"/>
              </w:rPr>
            </w:pPr>
            <w:r w:rsidRPr="00C7778C">
              <w:rPr>
                <w:sz w:val="20"/>
                <w:szCs w:val="20"/>
              </w:rPr>
              <w:t>1</w:t>
            </w:r>
          </w:p>
        </w:tc>
        <w:tc>
          <w:tcPr>
            <w:tcW w:w="787" w:type="pct"/>
            <w:shd w:val="clear" w:color="auto" w:fill="FFFFFF"/>
            <w:tcMar>
              <w:top w:w="48" w:type="dxa"/>
              <w:left w:w="96" w:type="dxa"/>
              <w:bottom w:w="48" w:type="dxa"/>
              <w:right w:w="96" w:type="dxa"/>
            </w:tcMar>
            <w:vAlign w:val="center"/>
          </w:tcPr>
          <w:p w14:paraId="6D7B207C" w14:textId="77777777" w:rsidR="00A921B1" w:rsidRPr="00C7778C" w:rsidRDefault="00A921B1" w:rsidP="00A921B1">
            <w:pPr>
              <w:spacing w:after="0" w:line="180" w:lineRule="atLeast"/>
              <w:jc w:val="center"/>
              <w:rPr>
                <w:sz w:val="20"/>
                <w:szCs w:val="20"/>
              </w:rPr>
            </w:pPr>
            <w:r w:rsidRPr="00C7778C">
              <w:rPr>
                <w:sz w:val="20"/>
                <w:szCs w:val="20"/>
              </w:rPr>
              <w:t>3</w:t>
            </w:r>
          </w:p>
        </w:tc>
        <w:tc>
          <w:tcPr>
            <w:tcW w:w="784" w:type="pct"/>
            <w:shd w:val="clear" w:color="auto" w:fill="FFFFFF"/>
            <w:tcMar>
              <w:top w:w="48" w:type="dxa"/>
              <w:left w:w="96" w:type="dxa"/>
              <w:bottom w:w="48" w:type="dxa"/>
              <w:right w:w="96" w:type="dxa"/>
            </w:tcMar>
            <w:vAlign w:val="center"/>
          </w:tcPr>
          <w:p w14:paraId="279A17F4" w14:textId="77777777" w:rsidR="00A921B1" w:rsidRPr="00C7778C" w:rsidRDefault="00A921B1" w:rsidP="00A921B1">
            <w:pPr>
              <w:spacing w:after="0" w:line="180" w:lineRule="atLeast"/>
              <w:jc w:val="center"/>
              <w:rPr>
                <w:sz w:val="20"/>
                <w:szCs w:val="20"/>
              </w:rPr>
            </w:pPr>
            <w:r w:rsidRPr="00C7778C">
              <w:rPr>
                <w:sz w:val="20"/>
                <w:szCs w:val="20"/>
              </w:rPr>
              <w:t>1</w:t>
            </w:r>
          </w:p>
        </w:tc>
        <w:tc>
          <w:tcPr>
            <w:tcW w:w="706" w:type="pct"/>
            <w:shd w:val="clear" w:color="auto" w:fill="FFFFFF"/>
            <w:vAlign w:val="center"/>
          </w:tcPr>
          <w:p w14:paraId="5D95BC7D" w14:textId="77777777" w:rsidR="00A921B1" w:rsidRPr="00C7778C" w:rsidRDefault="00A921B1" w:rsidP="00A921B1">
            <w:pPr>
              <w:spacing w:after="0" w:line="180" w:lineRule="atLeast"/>
              <w:jc w:val="center"/>
              <w:rPr>
                <w:sz w:val="20"/>
                <w:szCs w:val="20"/>
              </w:rPr>
            </w:pPr>
            <w:r w:rsidRPr="00C7778C">
              <w:rPr>
                <w:sz w:val="20"/>
                <w:szCs w:val="20"/>
              </w:rPr>
              <w:t>0</w:t>
            </w:r>
          </w:p>
        </w:tc>
      </w:tr>
      <w:tr w:rsidR="00A921B1" w:rsidRPr="00C7778C" w14:paraId="49131E1E" w14:textId="77777777" w:rsidTr="00A921B1">
        <w:trPr>
          <w:cantSplit/>
          <w:trHeight w:val="20"/>
        </w:trPr>
        <w:tc>
          <w:tcPr>
            <w:tcW w:w="347" w:type="pct"/>
            <w:shd w:val="clear" w:color="auto" w:fill="FFFFFF"/>
            <w:tcMar>
              <w:top w:w="48" w:type="dxa"/>
              <w:left w:w="96" w:type="dxa"/>
              <w:bottom w:w="48" w:type="dxa"/>
              <w:right w:w="96" w:type="dxa"/>
            </w:tcMar>
            <w:vAlign w:val="center"/>
          </w:tcPr>
          <w:p w14:paraId="6FFBC691" w14:textId="77777777" w:rsidR="00A921B1" w:rsidRPr="00C7778C" w:rsidRDefault="00A921B1" w:rsidP="00A921B1">
            <w:pPr>
              <w:spacing w:after="0" w:line="180" w:lineRule="atLeast"/>
              <w:jc w:val="center"/>
              <w:rPr>
                <w:b/>
                <w:sz w:val="20"/>
                <w:szCs w:val="20"/>
              </w:rPr>
            </w:pPr>
            <w:r w:rsidRPr="00C7778C">
              <w:rPr>
                <w:b/>
                <w:sz w:val="20"/>
                <w:szCs w:val="20"/>
              </w:rPr>
              <w:t>107</w:t>
            </w:r>
          </w:p>
        </w:tc>
        <w:tc>
          <w:tcPr>
            <w:tcW w:w="1591" w:type="pct"/>
            <w:shd w:val="clear" w:color="auto" w:fill="FFFFFF"/>
            <w:tcMar>
              <w:top w:w="48" w:type="dxa"/>
              <w:left w:w="96" w:type="dxa"/>
              <w:bottom w:w="48" w:type="dxa"/>
              <w:right w:w="96" w:type="dxa"/>
            </w:tcMar>
            <w:vAlign w:val="center"/>
          </w:tcPr>
          <w:p w14:paraId="28FD96AC" w14:textId="77777777" w:rsidR="00A921B1" w:rsidRPr="00C7778C" w:rsidRDefault="00A921B1" w:rsidP="00A921B1">
            <w:pPr>
              <w:spacing w:after="0" w:line="180" w:lineRule="atLeast"/>
              <w:jc w:val="center"/>
              <w:rPr>
                <w:sz w:val="20"/>
                <w:szCs w:val="20"/>
              </w:rPr>
            </w:pPr>
            <w:r w:rsidRPr="00C7778C">
              <w:rPr>
                <w:sz w:val="20"/>
                <w:szCs w:val="20"/>
              </w:rPr>
              <w:t>Щерганиха</w:t>
            </w:r>
          </w:p>
        </w:tc>
        <w:tc>
          <w:tcPr>
            <w:tcW w:w="785" w:type="pct"/>
            <w:shd w:val="clear" w:color="auto" w:fill="FFFFFF"/>
            <w:tcMar>
              <w:top w:w="48" w:type="dxa"/>
              <w:left w:w="96" w:type="dxa"/>
              <w:bottom w:w="48" w:type="dxa"/>
              <w:right w:w="96" w:type="dxa"/>
            </w:tcMar>
            <w:vAlign w:val="center"/>
          </w:tcPr>
          <w:p w14:paraId="238A10D7" w14:textId="77777777" w:rsidR="00A921B1" w:rsidRPr="00C7778C" w:rsidRDefault="00A921B1" w:rsidP="00A921B1">
            <w:pPr>
              <w:spacing w:after="0" w:line="180" w:lineRule="atLeast"/>
              <w:jc w:val="center"/>
              <w:rPr>
                <w:sz w:val="20"/>
                <w:szCs w:val="20"/>
              </w:rPr>
            </w:pPr>
            <w:r w:rsidRPr="00C7778C">
              <w:rPr>
                <w:sz w:val="20"/>
                <w:szCs w:val="20"/>
              </w:rPr>
              <w:t>0</w:t>
            </w:r>
          </w:p>
        </w:tc>
        <w:tc>
          <w:tcPr>
            <w:tcW w:w="787" w:type="pct"/>
            <w:shd w:val="clear" w:color="auto" w:fill="FFFFFF"/>
            <w:tcMar>
              <w:top w:w="48" w:type="dxa"/>
              <w:left w:w="96" w:type="dxa"/>
              <w:bottom w:w="48" w:type="dxa"/>
              <w:right w:w="96" w:type="dxa"/>
            </w:tcMar>
            <w:vAlign w:val="center"/>
          </w:tcPr>
          <w:p w14:paraId="02B4BF1B" w14:textId="77777777" w:rsidR="00A921B1" w:rsidRPr="00C7778C" w:rsidRDefault="00A921B1" w:rsidP="00A921B1">
            <w:pPr>
              <w:spacing w:after="0" w:line="180" w:lineRule="atLeast"/>
              <w:jc w:val="center"/>
              <w:rPr>
                <w:sz w:val="20"/>
                <w:szCs w:val="20"/>
              </w:rPr>
            </w:pPr>
            <w:r w:rsidRPr="00C7778C">
              <w:rPr>
                <w:sz w:val="20"/>
                <w:szCs w:val="20"/>
              </w:rPr>
              <w:t>0</w:t>
            </w:r>
          </w:p>
        </w:tc>
        <w:tc>
          <w:tcPr>
            <w:tcW w:w="784" w:type="pct"/>
            <w:shd w:val="clear" w:color="auto" w:fill="FFFFFF"/>
            <w:tcMar>
              <w:top w:w="48" w:type="dxa"/>
              <w:left w:w="96" w:type="dxa"/>
              <w:bottom w:w="48" w:type="dxa"/>
              <w:right w:w="96" w:type="dxa"/>
            </w:tcMar>
            <w:vAlign w:val="center"/>
          </w:tcPr>
          <w:p w14:paraId="6B142EB8" w14:textId="77777777" w:rsidR="00A921B1" w:rsidRPr="00C7778C" w:rsidRDefault="00A921B1" w:rsidP="00A921B1">
            <w:pPr>
              <w:spacing w:after="0" w:line="180" w:lineRule="atLeast"/>
              <w:jc w:val="center"/>
              <w:rPr>
                <w:sz w:val="20"/>
                <w:szCs w:val="20"/>
              </w:rPr>
            </w:pPr>
            <w:r w:rsidRPr="00C7778C">
              <w:rPr>
                <w:sz w:val="20"/>
                <w:szCs w:val="20"/>
              </w:rPr>
              <w:t>0</w:t>
            </w:r>
          </w:p>
        </w:tc>
        <w:tc>
          <w:tcPr>
            <w:tcW w:w="706" w:type="pct"/>
            <w:shd w:val="clear" w:color="auto" w:fill="FFFFFF"/>
            <w:vAlign w:val="center"/>
          </w:tcPr>
          <w:p w14:paraId="005146BB" w14:textId="77777777" w:rsidR="00A921B1" w:rsidRPr="00C7778C" w:rsidRDefault="00A921B1" w:rsidP="00A921B1">
            <w:pPr>
              <w:spacing w:after="0" w:line="180" w:lineRule="atLeast"/>
              <w:jc w:val="center"/>
              <w:rPr>
                <w:sz w:val="20"/>
                <w:szCs w:val="20"/>
              </w:rPr>
            </w:pPr>
            <w:r w:rsidRPr="00C7778C">
              <w:rPr>
                <w:sz w:val="20"/>
                <w:szCs w:val="20"/>
              </w:rPr>
              <w:t>0</w:t>
            </w:r>
          </w:p>
        </w:tc>
      </w:tr>
    </w:tbl>
    <w:p w14:paraId="7D7748DA" w14:textId="77777777" w:rsidR="00A921B1" w:rsidRPr="00C7778C" w:rsidRDefault="00A921B1" w:rsidP="003C6527">
      <w:pPr>
        <w:pStyle w:val="affd"/>
        <w:numPr>
          <w:ilvl w:val="0"/>
          <w:numId w:val="11"/>
        </w:numPr>
        <w:spacing w:before="240" w:after="0" w:line="360" w:lineRule="auto"/>
        <w:jc w:val="center"/>
        <w:rPr>
          <w:b/>
        </w:rPr>
      </w:pPr>
      <w:r w:rsidRPr="00C7778C">
        <w:rPr>
          <w:b/>
        </w:rPr>
        <w:t>Прогноз численности населения</w:t>
      </w:r>
    </w:p>
    <w:p w14:paraId="6432C742" w14:textId="77777777" w:rsidR="0097162A" w:rsidRPr="00C7778C" w:rsidRDefault="003A212A">
      <w:pPr>
        <w:spacing w:after="0" w:line="360" w:lineRule="auto"/>
        <w:ind w:firstLine="709"/>
        <w:jc w:val="both"/>
      </w:pPr>
      <w:r w:rsidRPr="00C7778C">
        <w:t>Анализ современной ситуации выявил основные направления демографических процессов в сельском поселении «Лычевская волость», показал колебания численности населения в муниципальном образовании за исследуемый период, и факторы влияющие на эти колебания.</w:t>
      </w:r>
    </w:p>
    <w:p w14:paraId="0B1316C1" w14:textId="77777777" w:rsidR="0097162A" w:rsidRPr="00C7778C" w:rsidRDefault="003A212A">
      <w:pPr>
        <w:pStyle w:val="24"/>
        <w:widowControl w:val="0"/>
        <w:spacing w:after="0" w:line="360" w:lineRule="auto"/>
        <w:ind w:left="0" w:firstLine="709"/>
        <w:jc w:val="both"/>
        <w:rPr>
          <w:sz w:val="24"/>
          <w:szCs w:val="24"/>
        </w:rPr>
      </w:pPr>
      <w:r w:rsidRPr="00C7778C">
        <w:rPr>
          <w:sz w:val="24"/>
          <w:szCs w:val="24"/>
        </w:rPr>
        <w:t>Основными факторами, определяющими численность населения, является естественное движение (естественный прирост-убыль) населения, складывающееся из показателей рождаемости и смертности, а также механическое движение населения (миграция).</w:t>
      </w:r>
    </w:p>
    <w:p w14:paraId="765CB38A" w14:textId="77777777" w:rsidR="0097162A" w:rsidRPr="00C7778C" w:rsidRDefault="003A212A">
      <w:pPr>
        <w:pStyle w:val="24"/>
        <w:widowControl w:val="0"/>
        <w:spacing w:after="0" w:line="360" w:lineRule="auto"/>
        <w:ind w:left="0" w:firstLine="709"/>
        <w:jc w:val="both"/>
        <w:rPr>
          <w:sz w:val="24"/>
          <w:szCs w:val="24"/>
        </w:rPr>
      </w:pPr>
      <w:r w:rsidRPr="00BA7B57">
        <w:rPr>
          <w:sz w:val="24"/>
          <w:szCs w:val="24"/>
        </w:rPr>
        <w:t>На протяжении последних лет рождаемость сельского поселения</w:t>
      </w:r>
      <w:r w:rsidRPr="00C7778C">
        <w:rPr>
          <w:sz w:val="24"/>
          <w:szCs w:val="24"/>
        </w:rPr>
        <w:t xml:space="preserve"> «Лычевская волость» превышала смертность, влияние миграционных потоков разнилось по годам, но в целом число убывших компенсировалось вновь прибывшими.</w:t>
      </w:r>
    </w:p>
    <w:p w14:paraId="5D60B5A2" w14:textId="77777777" w:rsidR="0097162A" w:rsidRPr="00C7778C" w:rsidRDefault="003A212A">
      <w:pPr>
        <w:spacing w:after="0" w:line="360" w:lineRule="auto"/>
        <w:ind w:firstLine="709"/>
        <w:jc w:val="both"/>
      </w:pPr>
      <w:r w:rsidRPr="00C7778C">
        <w:t>Выявленные тенденции в демографическом движении численности населения  сельского поселения «Лычевская волость» позволяют сделать прогноз изменения численности на перспективу.</w:t>
      </w:r>
    </w:p>
    <w:p w14:paraId="6224F578" w14:textId="77777777" w:rsidR="0097162A" w:rsidRPr="00C7778C" w:rsidRDefault="003A212A">
      <w:pPr>
        <w:spacing w:after="0" w:line="360" w:lineRule="auto"/>
        <w:ind w:firstLine="709"/>
        <w:jc w:val="both"/>
      </w:pPr>
      <w:r w:rsidRPr="00C7778C">
        <w:t xml:space="preserve">Оценка перспективного изменения численности населения </w:t>
      </w:r>
      <w:r w:rsidR="00E91ECA" w:rsidRPr="00C7778C">
        <w:t>рассчитывается во временном диапазоне до 2037 г.,в двух вариантах</w:t>
      </w:r>
      <w:r w:rsidRPr="00C7778C">
        <w:t xml:space="preserve"> прогноза - «инерционного» и «инновационного». Они необходимы в условиях поливариантности дальнейшего социально-экономического развития территории. «Инерционный» сценарий прогноза предполагает сохранение сложившихся условий смертности, рождаемости и миграции. </w:t>
      </w:r>
    </w:p>
    <w:p w14:paraId="3EE9F2D5" w14:textId="77777777" w:rsidR="0097162A" w:rsidRPr="00C7778C" w:rsidRDefault="003A212A">
      <w:pPr>
        <w:spacing w:after="0" w:line="360" w:lineRule="auto"/>
        <w:ind w:firstLine="709"/>
        <w:jc w:val="both"/>
      </w:pPr>
      <w:r w:rsidRPr="00C7778C">
        <w:t>«Инновационный» сценарий основан на росте численности населения за счет повышения уровня рождаемости, снижения смертности, увеличения миграционного притока населения.</w:t>
      </w:r>
    </w:p>
    <w:p w14:paraId="3015A0FC" w14:textId="77777777" w:rsidR="0097162A" w:rsidRPr="00C7778C" w:rsidRDefault="003A212A">
      <w:pPr>
        <w:spacing w:after="0" w:line="360" w:lineRule="auto"/>
        <w:ind w:firstLine="709"/>
        <w:jc w:val="both"/>
      </w:pPr>
      <w:r w:rsidRPr="00C7778C">
        <w:t xml:space="preserve">Ориентировочный прогноз численности населения выполнен на основании анализа сложившейся социально-экономической и демографической ситуации, а также </w:t>
      </w:r>
      <w:r w:rsidRPr="00C7778C">
        <w:lastRenderedPageBreak/>
        <w:t xml:space="preserve">с учетом основных тенденций перспективного расчета численности населения Великолукского района до 2037 года. </w:t>
      </w:r>
    </w:p>
    <w:p w14:paraId="48CDA196" w14:textId="77777777" w:rsidR="0097162A" w:rsidRPr="00C7778C" w:rsidRDefault="003A212A">
      <w:pPr>
        <w:spacing w:after="0" w:line="360" w:lineRule="auto"/>
        <w:ind w:firstLine="709"/>
        <w:jc w:val="both"/>
      </w:pPr>
      <w:r w:rsidRPr="00C7778C">
        <w:t>Численность населения рассчитывается согласно существующей методике по формуле:</w:t>
      </w:r>
    </w:p>
    <w:p w14:paraId="13BCE09F" w14:textId="77777777" w:rsidR="0097162A" w:rsidRPr="00C7778C" w:rsidRDefault="003A212A">
      <w:pPr>
        <w:spacing w:after="0" w:line="360" w:lineRule="auto"/>
        <w:ind w:firstLine="709"/>
        <w:jc w:val="center"/>
      </w:pPr>
      <w:r w:rsidRPr="00C7778C">
        <w:t>Но = Нс (1 + (Р+М)/100)Т,</w:t>
      </w:r>
    </w:p>
    <w:p w14:paraId="5001E12B" w14:textId="77777777" w:rsidR="0097162A" w:rsidRPr="00C7778C" w:rsidRDefault="003A212A">
      <w:pPr>
        <w:spacing w:after="0" w:line="300" w:lineRule="atLeast"/>
        <w:ind w:firstLine="709"/>
        <w:jc w:val="center"/>
      </w:pPr>
      <w:r w:rsidRPr="00C7778C">
        <w:t>где,</w:t>
      </w:r>
      <w:r w:rsidRPr="00C7778C">
        <w:tab/>
        <w:t>Но – ожидаемая численность населения на расчетный год,</w:t>
      </w:r>
    </w:p>
    <w:p w14:paraId="73280B4E" w14:textId="77777777" w:rsidR="0097162A" w:rsidRPr="00C7778C" w:rsidRDefault="003A212A">
      <w:pPr>
        <w:spacing w:after="0" w:line="300" w:lineRule="atLeast"/>
        <w:ind w:firstLine="709"/>
        <w:jc w:val="center"/>
      </w:pPr>
      <w:r w:rsidRPr="00C7778C">
        <w:t>Нс – существующая численность населения,</w:t>
      </w:r>
    </w:p>
    <w:p w14:paraId="6246A39F" w14:textId="77777777" w:rsidR="0097162A" w:rsidRPr="00C7778C" w:rsidRDefault="003A212A">
      <w:pPr>
        <w:spacing w:after="0" w:line="300" w:lineRule="atLeast"/>
        <w:ind w:firstLine="709"/>
        <w:jc w:val="center"/>
      </w:pPr>
      <w:r w:rsidRPr="00C7778C">
        <w:t>Р – среднегодовой естественный прирост,</w:t>
      </w:r>
    </w:p>
    <w:p w14:paraId="4B00075E" w14:textId="77777777" w:rsidR="0097162A" w:rsidRPr="00C7778C" w:rsidRDefault="003A212A">
      <w:pPr>
        <w:spacing w:after="0" w:line="300" w:lineRule="atLeast"/>
        <w:ind w:firstLine="709"/>
        <w:jc w:val="center"/>
      </w:pPr>
      <w:r w:rsidRPr="00C7778C">
        <w:t>М – среднегодовая миграция,</w:t>
      </w:r>
    </w:p>
    <w:p w14:paraId="5B277D9C" w14:textId="77777777" w:rsidR="0097162A" w:rsidRPr="00C7778C" w:rsidRDefault="003A212A">
      <w:pPr>
        <w:spacing w:after="0" w:line="300" w:lineRule="atLeast"/>
        <w:ind w:firstLine="709"/>
        <w:jc w:val="center"/>
      </w:pPr>
      <w:r w:rsidRPr="00C7778C">
        <w:t>Т – число лет расчетного срока.</w:t>
      </w:r>
    </w:p>
    <w:p w14:paraId="150AA90F" w14:textId="77777777" w:rsidR="0097162A" w:rsidRPr="00C7778C" w:rsidRDefault="003A212A">
      <w:pPr>
        <w:spacing w:after="0" w:line="360" w:lineRule="auto"/>
        <w:ind w:firstLine="709"/>
        <w:jc w:val="both"/>
      </w:pPr>
      <w:r w:rsidRPr="00C7778C">
        <w:t>Далее приведен расчет инерционного и инновационного прогноза численности населения.</w:t>
      </w:r>
    </w:p>
    <w:p w14:paraId="550460B1" w14:textId="77777777" w:rsidR="0097162A" w:rsidRPr="00C7778C" w:rsidRDefault="003A212A">
      <w:pPr>
        <w:pStyle w:val="a8"/>
        <w:keepNext/>
        <w:rPr>
          <w:color w:val="auto"/>
          <w:sz w:val="20"/>
        </w:rPr>
      </w:pPr>
      <w:r w:rsidRPr="00C7778C">
        <w:rPr>
          <w:color w:val="auto"/>
          <w:sz w:val="20"/>
        </w:rPr>
        <w:t>Таблица</w:t>
      </w:r>
      <w:r w:rsidR="00341A9E" w:rsidRPr="00C7778C">
        <w:rPr>
          <w:color w:val="auto"/>
          <w:sz w:val="20"/>
        </w:rPr>
        <w:t xml:space="preserve"> 11</w:t>
      </w:r>
      <w:r w:rsidRPr="00C7778C">
        <w:rPr>
          <w:color w:val="auto"/>
          <w:sz w:val="20"/>
        </w:rPr>
        <w:t>Расчет прогнозной численности населения муниципального образования (инерционный сценарий развития)</w:t>
      </w:r>
    </w:p>
    <w:tbl>
      <w:tblPr>
        <w:tblW w:w="4944"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2"/>
        <w:gridCol w:w="6846"/>
        <w:gridCol w:w="1774"/>
      </w:tblGrid>
      <w:tr w:rsidR="0097162A" w:rsidRPr="00C7778C" w14:paraId="49C8DB6A" w14:textId="77777777" w:rsidTr="00BD00D9">
        <w:trPr>
          <w:tblHeader/>
        </w:trPr>
        <w:tc>
          <w:tcPr>
            <w:tcW w:w="306" w:type="pct"/>
            <w:tcBorders>
              <w:right w:val="single" w:sz="4" w:space="0" w:color="auto"/>
            </w:tcBorders>
            <w:shd w:val="clear" w:color="auto" w:fill="auto"/>
            <w:vAlign w:val="center"/>
          </w:tcPr>
          <w:p w14:paraId="23FE41A4" w14:textId="77777777" w:rsidR="0097162A" w:rsidRPr="00C7778C" w:rsidRDefault="003A212A">
            <w:pPr>
              <w:keepNext/>
              <w:keepLines/>
              <w:tabs>
                <w:tab w:val="left" w:pos="2276"/>
              </w:tabs>
              <w:spacing w:after="0" w:line="240" w:lineRule="auto"/>
              <w:jc w:val="center"/>
              <w:rPr>
                <w:b/>
                <w:sz w:val="20"/>
                <w:szCs w:val="20"/>
                <w:lang w:eastAsia="ru-RU"/>
              </w:rPr>
            </w:pPr>
            <w:r w:rsidRPr="00C7778C">
              <w:rPr>
                <w:b/>
                <w:sz w:val="20"/>
                <w:szCs w:val="20"/>
                <w:lang w:eastAsia="ru-RU"/>
              </w:rPr>
              <w:t>№</w:t>
            </w:r>
          </w:p>
          <w:p w14:paraId="6C28F429" w14:textId="77777777" w:rsidR="0097162A" w:rsidRPr="00C7778C" w:rsidRDefault="003A212A">
            <w:pPr>
              <w:keepNext/>
              <w:keepLines/>
              <w:tabs>
                <w:tab w:val="left" w:pos="2276"/>
              </w:tabs>
              <w:spacing w:after="0" w:line="240" w:lineRule="auto"/>
              <w:jc w:val="center"/>
              <w:rPr>
                <w:b/>
                <w:sz w:val="20"/>
                <w:szCs w:val="20"/>
                <w:lang w:eastAsia="ru-RU"/>
              </w:rPr>
            </w:pPr>
            <w:r w:rsidRPr="00C7778C">
              <w:rPr>
                <w:b/>
                <w:sz w:val="20"/>
                <w:szCs w:val="20"/>
                <w:lang w:eastAsia="ru-RU"/>
              </w:rPr>
              <w:t>п/п</w:t>
            </w:r>
          </w:p>
        </w:tc>
        <w:tc>
          <w:tcPr>
            <w:tcW w:w="3728" w:type="pct"/>
            <w:tcBorders>
              <w:left w:val="single" w:sz="4" w:space="0" w:color="auto"/>
            </w:tcBorders>
            <w:shd w:val="clear" w:color="auto" w:fill="auto"/>
            <w:vAlign w:val="center"/>
          </w:tcPr>
          <w:p w14:paraId="7A2BC2F3" w14:textId="77777777" w:rsidR="0097162A" w:rsidRPr="00C7778C" w:rsidRDefault="003A212A">
            <w:pPr>
              <w:keepNext/>
              <w:keepLines/>
              <w:tabs>
                <w:tab w:val="left" w:pos="2276"/>
              </w:tabs>
              <w:spacing w:after="0" w:line="240" w:lineRule="auto"/>
              <w:jc w:val="center"/>
              <w:rPr>
                <w:b/>
                <w:sz w:val="20"/>
                <w:szCs w:val="20"/>
                <w:lang w:eastAsia="ru-RU"/>
              </w:rPr>
            </w:pPr>
            <w:r w:rsidRPr="00C7778C">
              <w:rPr>
                <w:b/>
                <w:sz w:val="20"/>
                <w:szCs w:val="20"/>
                <w:lang w:eastAsia="ru-RU"/>
              </w:rPr>
              <w:t>Показатели</w:t>
            </w:r>
          </w:p>
        </w:tc>
        <w:tc>
          <w:tcPr>
            <w:tcW w:w="966" w:type="pct"/>
            <w:shd w:val="clear" w:color="auto" w:fill="auto"/>
            <w:vAlign w:val="center"/>
          </w:tcPr>
          <w:p w14:paraId="7BE2E06E" w14:textId="77777777" w:rsidR="0097162A" w:rsidRPr="00C7778C" w:rsidRDefault="003A212A">
            <w:pPr>
              <w:keepNext/>
              <w:keepLines/>
              <w:tabs>
                <w:tab w:val="left" w:pos="2276"/>
              </w:tabs>
              <w:spacing w:after="0" w:line="240" w:lineRule="auto"/>
              <w:jc w:val="center"/>
              <w:rPr>
                <w:b/>
                <w:sz w:val="20"/>
                <w:szCs w:val="20"/>
                <w:lang w:eastAsia="ru-RU"/>
              </w:rPr>
            </w:pPr>
            <w:r w:rsidRPr="00C7778C">
              <w:rPr>
                <w:b/>
                <w:sz w:val="20"/>
                <w:szCs w:val="20"/>
                <w:lang w:eastAsia="ru-RU"/>
              </w:rPr>
              <w:t>Значение</w:t>
            </w:r>
          </w:p>
        </w:tc>
      </w:tr>
      <w:tr w:rsidR="0097162A" w:rsidRPr="00C7778C" w14:paraId="7928D97F" w14:textId="77777777" w:rsidTr="00BD00D9">
        <w:tc>
          <w:tcPr>
            <w:tcW w:w="306" w:type="pct"/>
            <w:tcBorders>
              <w:right w:val="single" w:sz="4" w:space="0" w:color="auto"/>
            </w:tcBorders>
            <w:shd w:val="clear" w:color="auto" w:fill="auto"/>
            <w:vAlign w:val="center"/>
          </w:tcPr>
          <w:p w14:paraId="39964A4C" w14:textId="77777777" w:rsidR="0097162A" w:rsidRPr="00C7778C" w:rsidRDefault="003A212A">
            <w:pPr>
              <w:keepNext/>
              <w:keepLines/>
              <w:tabs>
                <w:tab w:val="left" w:pos="2276"/>
              </w:tabs>
              <w:spacing w:after="0" w:line="240" w:lineRule="auto"/>
              <w:jc w:val="center"/>
              <w:rPr>
                <w:sz w:val="20"/>
                <w:szCs w:val="20"/>
                <w:lang w:eastAsia="ru-RU"/>
              </w:rPr>
            </w:pPr>
            <w:r w:rsidRPr="00C7778C">
              <w:rPr>
                <w:sz w:val="20"/>
                <w:szCs w:val="20"/>
                <w:lang w:eastAsia="ru-RU"/>
              </w:rPr>
              <w:t>1</w:t>
            </w:r>
          </w:p>
        </w:tc>
        <w:tc>
          <w:tcPr>
            <w:tcW w:w="3728" w:type="pct"/>
            <w:tcBorders>
              <w:left w:val="single" w:sz="4" w:space="0" w:color="auto"/>
            </w:tcBorders>
            <w:shd w:val="clear" w:color="auto" w:fill="auto"/>
            <w:vAlign w:val="center"/>
          </w:tcPr>
          <w:p w14:paraId="55AD28D0" w14:textId="77777777" w:rsidR="0097162A" w:rsidRPr="00C7778C" w:rsidRDefault="003A212A">
            <w:pPr>
              <w:keepNext/>
              <w:keepLines/>
              <w:tabs>
                <w:tab w:val="left" w:pos="2276"/>
              </w:tabs>
              <w:spacing w:after="0" w:line="240" w:lineRule="auto"/>
              <w:jc w:val="center"/>
              <w:rPr>
                <w:sz w:val="20"/>
                <w:szCs w:val="20"/>
                <w:lang w:eastAsia="ru-RU"/>
              </w:rPr>
            </w:pPr>
            <w:r w:rsidRPr="00C7778C">
              <w:rPr>
                <w:sz w:val="20"/>
                <w:szCs w:val="20"/>
                <w:lang w:eastAsia="ru-RU"/>
              </w:rPr>
              <w:t>Численность населения на момент проектирования, чел</w:t>
            </w:r>
          </w:p>
        </w:tc>
        <w:tc>
          <w:tcPr>
            <w:tcW w:w="966" w:type="pct"/>
            <w:shd w:val="clear" w:color="auto" w:fill="auto"/>
            <w:vAlign w:val="bottom"/>
          </w:tcPr>
          <w:p w14:paraId="6F03A048" w14:textId="77777777" w:rsidR="0097162A" w:rsidRPr="00C7778C" w:rsidRDefault="00151F96">
            <w:pPr>
              <w:keepNext/>
              <w:keepLines/>
              <w:tabs>
                <w:tab w:val="left" w:pos="2276"/>
              </w:tabs>
              <w:spacing w:after="0" w:line="240" w:lineRule="auto"/>
              <w:jc w:val="center"/>
              <w:rPr>
                <w:sz w:val="20"/>
                <w:szCs w:val="20"/>
                <w:lang w:eastAsia="ru-RU"/>
              </w:rPr>
            </w:pPr>
            <w:r w:rsidRPr="00C7778C">
              <w:rPr>
                <w:sz w:val="20"/>
                <w:szCs w:val="20"/>
                <w:lang w:eastAsia="ru-RU"/>
              </w:rPr>
              <w:t>5826</w:t>
            </w:r>
          </w:p>
        </w:tc>
      </w:tr>
      <w:tr w:rsidR="0097162A" w:rsidRPr="00C7778C" w14:paraId="3C086814" w14:textId="77777777" w:rsidTr="00BD00D9">
        <w:trPr>
          <w:trHeight w:val="126"/>
        </w:trPr>
        <w:tc>
          <w:tcPr>
            <w:tcW w:w="306" w:type="pct"/>
            <w:tcBorders>
              <w:right w:val="single" w:sz="4" w:space="0" w:color="auto"/>
            </w:tcBorders>
            <w:shd w:val="clear" w:color="auto" w:fill="auto"/>
            <w:vAlign w:val="center"/>
          </w:tcPr>
          <w:p w14:paraId="2F2CDA58" w14:textId="77777777" w:rsidR="0097162A" w:rsidRPr="00C7778C" w:rsidRDefault="003A212A">
            <w:pPr>
              <w:keepNext/>
              <w:keepLines/>
              <w:tabs>
                <w:tab w:val="left" w:pos="2276"/>
              </w:tabs>
              <w:spacing w:after="0" w:line="240" w:lineRule="auto"/>
              <w:jc w:val="center"/>
              <w:rPr>
                <w:sz w:val="20"/>
                <w:szCs w:val="20"/>
                <w:lang w:eastAsia="ru-RU"/>
              </w:rPr>
            </w:pPr>
            <w:r w:rsidRPr="00C7778C">
              <w:rPr>
                <w:sz w:val="20"/>
                <w:szCs w:val="20"/>
                <w:lang w:eastAsia="ru-RU"/>
              </w:rPr>
              <w:t>2</w:t>
            </w:r>
          </w:p>
        </w:tc>
        <w:tc>
          <w:tcPr>
            <w:tcW w:w="3728" w:type="pct"/>
            <w:tcBorders>
              <w:left w:val="single" w:sz="4" w:space="0" w:color="auto"/>
            </w:tcBorders>
            <w:shd w:val="clear" w:color="auto" w:fill="auto"/>
            <w:vAlign w:val="center"/>
          </w:tcPr>
          <w:p w14:paraId="66C12986" w14:textId="77777777" w:rsidR="0097162A" w:rsidRPr="00C7778C" w:rsidRDefault="003A212A">
            <w:pPr>
              <w:keepNext/>
              <w:keepLines/>
              <w:tabs>
                <w:tab w:val="left" w:pos="2276"/>
              </w:tabs>
              <w:spacing w:after="0" w:line="240" w:lineRule="auto"/>
              <w:jc w:val="center"/>
              <w:rPr>
                <w:sz w:val="20"/>
                <w:szCs w:val="20"/>
                <w:lang w:eastAsia="ru-RU"/>
              </w:rPr>
            </w:pPr>
            <w:r w:rsidRPr="00C7778C">
              <w:rPr>
                <w:sz w:val="20"/>
                <w:szCs w:val="20"/>
                <w:lang w:eastAsia="ru-RU"/>
              </w:rPr>
              <w:t>Среднегодовой естественный прирост населения, %</w:t>
            </w:r>
          </w:p>
        </w:tc>
        <w:tc>
          <w:tcPr>
            <w:tcW w:w="966" w:type="pct"/>
            <w:shd w:val="clear" w:color="auto" w:fill="auto"/>
            <w:vAlign w:val="bottom"/>
          </w:tcPr>
          <w:p w14:paraId="1B62E56E" w14:textId="77777777" w:rsidR="0097162A" w:rsidRPr="00C7778C" w:rsidRDefault="003A212A">
            <w:pPr>
              <w:keepNext/>
              <w:keepLines/>
              <w:tabs>
                <w:tab w:val="left" w:pos="2276"/>
              </w:tabs>
              <w:spacing w:after="0" w:line="240" w:lineRule="auto"/>
              <w:jc w:val="center"/>
              <w:rPr>
                <w:sz w:val="20"/>
                <w:szCs w:val="20"/>
                <w:lang w:eastAsia="ru-RU"/>
              </w:rPr>
            </w:pPr>
            <w:r w:rsidRPr="00C7778C">
              <w:rPr>
                <w:sz w:val="20"/>
                <w:szCs w:val="20"/>
                <w:lang w:eastAsia="ru-RU"/>
              </w:rPr>
              <w:t>-0,3%</w:t>
            </w:r>
          </w:p>
        </w:tc>
      </w:tr>
      <w:tr w:rsidR="0097162A" w:rsidRPr="00C7778C" w14:paraId="6C0DE9C5" w14:textId="77777777" w:rsidTr="00BD00D9">
        <w:tc>
          <w:tcPr>
            <w:tcW w:w="306" w:type="pct"/>
            <w:tcBorders>
              <w:right w:val="single" w:sz="4" w:space="0" w:color="auto"/>
            </w:tcBorders>
            <w:shd w:val="clear" w:color="auto" w:fill="auto"/>
            <w:vAlign w:val="center"/>
          </w:tcPr>
          <w:p w14:paraId="298DAD2B" w14:textId="77777777" w:rsidR="0097162A" w:rsidRPr="00C7778C" w:rsidRDefault="003A212A">
            <w:pPr>
              <w:keepNext/>
              <w:keepLines/>
              <w:tabs>
                <w:tab w:val="left" w:pos="2276"/>
              </w:tabs>
              <w:spacing w:after="0" w:line="240" w:lineRule="auto"/>
              <w:jc w:val="center"/>
              <w:rPr>
                <w:sz w:val="20"/>
                <w:szCs w:val="20"/>
                <w:lang w:eastAsia="ru-RU"/>
              </w:rPr>
            </w:pPr>
            <w:r w:rsidRPr="00C7778C">
              <w:rPr>
                <w:sz w:val="20"/>
                <w:szCs w:val="20"/>
                <w:lang w:eastAsia="ru-RU"/>
              </w:rPr>
              <w:t>3</w:t>
            </w:r>
          </w:p>
        </w:tc>
        <w:tc>
          <w:tcPr>
            <w:tcW w:w="3728" w:type="pct"/>
            <w:tcBorders>
              <w:left w:val="single" w:sz="4" w:space="0" w:color="auto"/>
            </w:tcBorders>
            <w:shd w:val="clear" w:color="auto" w:fill="auto"/>
            <w:vAlign w:val="center"/>
          </w:tcPr>
          <w:p w14:paraId="3B3925A9" w14:textId="77777777" w:rsidR="0097162A" w:rsidRPr="00C7778C" w:rsidRDefault="003A212A">
            <w:pPr>
              <w:keepNext/>
              <w:keepLines/>
              <w:tabs>
                <w:tab w:val="left" w:pos="2276"/>
              </w:tabs>
              <w:spacing w:after="0" w:line="240" w:lineRule="auto"/>
              <w:jc w:val="center"/>
              <w:rPr>
                <w:sz w:val="20"/>
                <w:szCs w:val="20"/>
                <w:lang w:eastAsia="ru-RU"/>
              </w:rPr>
            </w:pPr>
            <w:r w:rsidRPr="00C7778C">
              <w:rPr>
                <w:sz w:val="20"/>
                <w:szCs w:val="20"/>
                <w:lang w:eastAsia="ru-RU"/>
              </w:rPr>
              <w:t>Среднегодовая миграция, %</w:t>
            </w:r>
          </w:p>
        </w:tc>
        <w:tc>
          <w:tcPr>
            <w:tcW w:w="966" w:type="pct"/>
            <w:shd w:val="clear" w:color="auto" w:fill="auto"/>
            <w:vAlign w:val="bottom"/>
          </w:tcPr>
          <w:p w14:paraId="1A669279" w14:textId="77777777" w:rsidR="0097162A" w:rsidRPr="00C7778C" w:rsidRDefault="003A212A">
            <w:pPr>
              <w:keepNext/>
              <w:keepLines/>
              <w:tabs>
                <w:tab w:val="left" w:pos="2276"/>
              </w:tabs>
              <w:spacing w:after="0" w:line="240" w:lineRule="auto"/>
              <w:jc w:val="center"/>
              <w:rPr>
                <w:sz w:val="20"/>
                <w:szCs w:val="20"/>
                <w:lang w:eastAsia="ru-RU"/>
              </w:rPr>
            </w:pPr>
            <w:r w:rsidRPr="00C7778C">
              <w:rPr>
                <w:sz w:val="20"/>
                <w:szCs w:val="20"/>
                <w:lang w:eastAsia="ru-RU"/>
              </w:rPr>
              <w:t>-0,4%</w:t>
            </w:r>
          </w:p>
        </w:tc>
      </w:tr>
      <w:tr w:rsidR="00BD00D9" w:rsidRPr="00C7778C" w14:paraId="0CA45A1D" w14:textId="77777777" w:rsidTr="00BD00D9">
        <w:tc>
          <w:tcPr>
            <w:tcW w:w="306" w:type="pct"/>
            <w:tcBorders>
              <w:right w:val="single" w:sz="4" w:space="0" w:color="auto"/>
            </w:tcBorders>
            <w:shd w:val="clear" w:color="auto" w:fill="auto"/>
            <w:vAlign w:val="center"/>
          </w:tcPr>
          <w:p w14:paraId="6CCE2526" w14:textId="77777777" w:rsidR="00BD00D9" w:rsidRPr="00C7778C" w:rsidRDefault="00BD00D9">
            <w:pPr>
              <w:keepNext/>
              <w:keepLines/>
              <w:tabs>
                <w:tab w:val="left" w:pos="2276"/>
              </w:tabs>
              <w:spacing w:after="0" w:line="240" w:lineRule="auto"/>
              <w:jc w:val="center"/>
              <w:rPr>
                <w:sz w:val="20"/>
                <w:szCs w:val="20"/>
                <w:lang w:eastAsia="ru-RU"/>
              </w:rPr>
            </w:pPr>
            <w:r w:rsidRPr="00C7778C">
              <w:rPr>
                <w:sz w:val="20"/>
                <w:szCs w:val="20"/>
                <w:lang w:eastAsia="ru-RU"/>
              </w:rPr>
              <w:t>4</w:t>
            </w:r>
          </w:p>
        </w:tc>
        <w:tc>
          <w:tcPr>
            <w:tcW w:w="3728" w:type="pct"/>
            <w:tcBorders>
              <w:left w:val="single" w:sz="4" w:space="0" w:color="auto"/>
            </w:tcBorders>
            <w:shd w:val="clear" w:color="auto" w:fill="auto"/>
            <w:vAlign w:val="center"/>
          </w:tcPr>
          <w:p w14:paraId="3B7402F0" w14:textId="77777777" w:rsidR="00BD00D9" w:rsidRPr="00C7778C" w:rsidRDefault="00BD00D9" w:rsidP="008120CE">
            <w:pPr>
              <w:tabs>
                <w:tab w:val="left" w:pos="2276"/>
              </w:tabs>
              <w:spacing w:after="0" w:line="240" w:lineRule="auto"/>
              <w:jc w:val="center"/>
              <w:rPr>
                <w:sz w:val="20"/>
                <w:szCs w:val="20"/>
                <w:lang w:eastAsia="ru-RU"/>
              </w:rPr>
            </w:pPr>
            <w:r w:rsidRPr="00C7778C">
              <w:rPr>
                <w:sz w:val="20"/>
                <w:szCs w:val="20"/>
                <w:lang w:eastAsia="ru-RU"/>
              </w:rPr>
              <w:t>Расчетный срок, лет</w:t>
            </w:r>
          </w:p>
        </w:tc>
        <w:tc>
          <w:tcPr>
            <w:tcW w:w="966" w:type="pct"/>
            <w:shd w:val="clear" w:color="auto" w:fill="auto"/>
            <w:vAlign w:val="bottom"/>
          </w:tcPr>
          <w:p w14:paraId="6CA18CD3" w14:textId="77777777" w:rsidR="00BD00D9" w:rsidRPr="00C7778C" w:rsidRDefault="00BD00D9" w:rsidP="008120CE">
            <w:pPr>
              <w:tabs>
                <w:tab w:val="left" w:pos="2276"/>
              </w:tabs>
              <w:spacing w:after="0" w:line="240" w:lineRule="auto"/>
              <w:jc w:val="center"/>
              <w:rPr>
                <w:sz w:val="20"/>
                <w:szCs w:val="20"/>
                <w:lang w:eastAsia="ru-RU"/>
              </w:rPr>
            </w:pPr>
            <w:r w:rsidRPr="00C7778C">
              <w:rPr>
                <w:sz w:val="20"/>
                <w:szCs w:val="20"/>
                <w:lang w:eastAsia="ru-RU"/>
              </w:rPr>
              <w:t>14</w:t>
            </w:r>
          </w:p>
        </w:tc>
      </w:tr>
      <w:tr w:rsidR="00BD00D9" w:rsidRPr="00C7778C" w14:paraId="26F3B4A6" w14:textId="77777777" w:rsidTr="00BD00D9">
        <w:tc>
          <w:tcPr>
            <w:tcW w:w="306" w:type="pct"/>
            <w:tcBorders>
              <w:right w:val="single" w:sz="4" w:space="0" w:color="auto"/>
            </w:tcBorders>
            <w:shd w:val="clear" w:color="auto" w:fill="auto"/>
            <w:vAlign w:val="center"/>
          </w:tcPr>
          <w:p w14:paraId="1821CDE6" w14:textId="77777777" w:rsidR="00BD00D9" w:rsidRPr="00C7778C" w:rsidRDefault="00BD00D9">
            <w:pPr>
              <w:keepNext/>
              <w:keepLines/>
              <w:tabs>
                <w:tab w:val="left" w:pos="2276"/>
              </w:tabs>
              <w:spacing w:after="0" w:line="240" w:lineRule="auto"/>
              <w:jc w:val="center"/>
              <w:rPr>
                <w:sz w:val="20"/>
                <w:szCs w:val="20"/>
                <w:lang w:eastAsia="ru-RU"/>
              </w:rPr>
            </w:pPr>
            <w:r w:rsidRPr="00C7778C">
              <w:rPr>
                <w:sz w:val="20"/>
                <w:szCs w:val="20"/>
                <w:lang w:eastAsia="ru-RU"/>
              </w:rPr>
              <w:t>5</w:t>
            </w:r>
          </w:p>
        </w:tc>
        <w:tc>
          <w:tcPr>
            <w:tcW w:w="3728" w:type="pct"/>
            <w:tcBorders>
              <w:left w:val="single" w:sz="4" w:space="0" w:color="auto"/>
            </w:tcBorders>
            <w:shd w:val="clear" w:color="auto" w:fill="auto"/>
            <w:vAlign w:val="center"/>
          </w:tcPr>
          <w:p w14:paraId="63E4AF58" w14:textId="77777777" w:rsidR="00BD00D9" w:rsidRPr="00C7778C" w:rsidRDefault="00BD00D9">
            <w:pPr>
              <w:keepNext/>
              <w:keepLines/>
              <w:tabs>
                <w:tab w:val="left" w:pos="2276"/>
              </w:tabs>
              <w:spacing w:after="0" w:line="240" w:lineRule="auto"/>
              <w:jc w:val="center"/>
              <w:rPr>
                <w:sz w:val="20"/>
                <w:szCs w:val="20"/>
                <w:lang w:eastAsia="ru-RU"/>
              </w:rPr>
            </w:pPr>
            <w:r w:rsidRPr="00C7778C">
              <w:rPr>
                <w:sz w:val="20"/>
                <w:szCs w:val="20"/>
                <w:lang w:eastAsia="ru-RU"/>
              </w:rPr>
              <w:t>Ожидаемая численность населения в 2037 году, чел.</w:t>
            </w:r>
          </w:p>
        </w:tc>
        <w:tc>
          <w:tcPr>
            <w:tcW w:w="966" w:type="pct"/>
            <w:shd w:val="clear" w:color="auto" w:fill="auto"/>
            <w:vAlign w:val="bottom"/>
          </w:tcPr>
          <w:p w14:paraId="5727A50C" w14:textId="77777777" w:rsidR="00BD00D9" w:rsidRPr="00C7778C" w:rsidRDefault="00BD00D9">
            <w:pPr>
              <w:keepNext/>
              <w:keepLines/>
              <w:tabs>
                <w:tab w:val="left" w:pos="2276"/>
              </w:tabs>
              <w:spacing w:after="0" w:line="240" w:lineRule="auto"/>
              <w:jc w:val="center"/>
              <w:rPr>
                <w:b/>
                <w:sz w:val="20"/>
                <w:szCs w:val="20"/>
                <w:lang w:eastAsia="ru-RU"/>
              </w:rPr>
            </w:pPr>
            <w:r w:rsidRPr="00C7778C">
              <w:rPr>
                <w:b/>
                <w:sz w:val="20"/>
                <w:szCs w:val="20"/>
                <w:lang w:eastAsia="ru-RU"/>
              </w:rPr>
              <w:t>5269</w:t>
            </w:r>
          </w:p>
        </w:tc>
      </w:tr>
    </w:tbl>
    <w:p w14:paraId="6E65FE5F" w14:textId="77777777" w:rsidR="0097162A" w:rsidRPr="00C7778C" w:rsidRDefault="003A212A">
      <w:pPr>
        <w:spacing w:before="120" w:after="0" w:line="360" w:lineRule="auto"/>
        <w:ind w:firstLine="709"/>
        <w:jc w:val="both"/>
      </w:pPr>
      <w:r w:rsidRPr="00C7778C">
        <w:t xml:space="preserve">Инерционный сценарий прогноза показывает, что в соответствии с неблагоприятными тенденциями, темпы естественной убыли и миграционного движения населения сельского поселения «Лычевская волость» останутся в пределах текущих колебаний (-0,4% и -0,2% соответственно). Исходя из данных значений, численность населения сельского поселения «Лычевская волость» за следующие </w:t>
      </w:r>
      <w:r w:rsidR="00BD00D9" w:rsidRPr="00C7778C">
        <w:t>14</w:t>
      </w:r>
      <w:r w:rsidRPr="00C7778C">
        <w:t xml:space="preserve"> лет уменьшится  на</w:t>
      </w:r>
      <w:r w:rsidR="00BD00D9" w:rsidRPr="00C7778C">
        <w:t>557 человек или на 9,6</w:t>
      </w:r>
      <w:r w:rsidRPr="00C7778C">
        <w:t xml:space="preserve"> % от численности </w:t>
      </w:r>
      <w:r w:rsidR="00BD00D9" w:rsidRPr="00C7778C">
        <w:t>2023</w:t>
      </w:r>
      <w:r w:rsidRPr="00C7778C">
        <w:t xml:space="preserve"> года</w:t>
      </w:r>
      <w:r w:rsidR="00BD00D9" w:rsidRPr="00C7778C">
        <w:t xml:space="preserve"> и составит 5269 человек</w:t>
      </w:r>
      <w:r w:rsidRPr="00C7778C">
        <w:t>.</w:t>
      </w:r>
    </w:p>
    <w:p w14:paraId="59DC79F2" w14:textId="77777777" w:rsidR="0097162A" w:rsidRPr="00C7778C" w:rsidRDefault="003A212A">
      <w:pPr>
        <w:pStyle w:val="a8"/>
        <w:keepNext/>
        <w:spacing w:after="0"/>
        <w:rPr>
          <w:color w:val="auto"/>
          <w:sz w:val="20"/>
        </w:rPr>
      </w:pPr>
      <w:r w:rsidRPr="00C7778C">
        <w:rPr>
          <w:color w:val="auto"/>
          <w:sz w:val="20"/>
        </w:rPr>
        <w:t>Таблица</w:t>
      </w:r>
      <w:r w:rsidR="00341A9E" w:rsidRPr="00C7778C">
        <w:rPr>
          <w:color w:val="auto"/>
          <w:sz w:val="20"/>
        </w:rPr>
        <w:t xml:space="preserve"> 12</w:t>
      </w:r>
      <w:r w:rsidRPr="00C7778C">
        <w:rPr>
          <w:color w:val="auto"/>
          <w:sz w:val="20"/>
        </w:rPr>
        <w:t>Расчет прогнозной численности населения муниципального образования (инновационный сценарий развития)</w:t>
      </w:r>
    </w:p>
    <w:tbl>
      <w:tblPr>
        <w:tblW w:w="4944"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2"/>
        <w:gridCol w:w="6846"/>
        <w:gridCol w:w="1774"/>
      </w:tblGrid>
      <w:tr w:rsidR="0097162A" w:rsidRPr="00C7778C" w14:paraId="20F34AE4" w14:textId="77777777">
        <w:trPr>
          <w:tblHeader/>
        </w:trPr>
        <w:tc>
          <w:tcPr>
            <w:tcW w:w="306" w:type="pct"/>
            <w:tcBorders>
              <w:right w:val="single" w:sz="4" w:space="0" w:color="auto"/>
            </w:tcBorders>
            <w:shd w:val="clear" w:color="auto" w:fill="auto"/>
            <w:vAlign w:val="center"/>
          </w:tcPr>
          <w:p w14:paraId="7A3F276E" w14:textId="77777777" w:rsidR="0097162A" w:rsidRPr="00C7778C" w:rsidRDefault="003A212A">
            <w:pPr>
              <w:keepNext/>
              <w:keepLines/>
              <w:tabs>
                <w:tab w:val="left" w:pos="2276"/>
              </w:tabs>
              <w:spacing w:after="0" w:line="240" w:lineRule="auto"/>
              <w:jc w:val="center"/>
              <w:rPr>
                <w:b/>
                <w:sz w:val="20"/>
                <w:szCs w:val="20"/>
                <w:lang w:eastAsia="ru-RU"/>
              </w:rPr>
            </w:pPr>
            <w:r w:rsidRPr="00C7778C">
              <w:rPr>
                <w:b/>
                <w:sz w:val="20"/>
                <w:szCs w:val="20"/>
                <w:lang w:eastAsia="ru-RU"/>
              </w:rPr>
              <w:t>№</w:t>
            </w:r>
          </w:p>
          <w:p w14:paraId="63D8A417" w14:textId="77777777" w:rsidR="0097162A" w:rsidRPr="00C7778C" w:rsidRDefault="003A212A">
            <w:pPr>
              <w:keepNext/>
              <w:keepLines/>
              <w:tabs>
                <w:tab w:val="left" w:pos="2276"/>
              </w:tabs>
              <w:spacing w:after="0" w:line="240" w:lineRule="auto"/>
              <w:jc w:val="center"/>
              <w:rPr>
                <w:b/>
                <w:sz w:val="20"/>
                <w:szCs w:val="20"/>
                <w:lang w:eastAsia="ru-RU"/>
              </w:rPr>
            </w:pPr>
            <w:r w:rsidRPr="00C7778C">
              <w:rPr>
                <w:b/>
                <w:sz w:val="20"/>
                <w:szCs w:val="20"/>
                <w:lang w:eastAsia="ru-RU"/>
              </w:rPr>
              <w:t>п/п</w:t>
            </w:r>
          </w:p>
        </w:tc>
        <w:tc>
          <w:tcPr>
            <w:tcW w:w="3728" w:type="pct"/>
            <w:tcBorders>
              <w:left w:val="single" w:sz="4" w:space="0" w:color="auto"/>
            </w:tcBorders>
            <w:shd w:val="clear" w:color="auto" w:fill="auto"/>
            <w:vAlign w:val="center"/>
          </w:tcPr>
          <w:p w14:paraId="091BED63" w14:textId="77777777" w:rsidR="0097162A" w:rsidRPr="00C7778C" w:rsidRDefault="003A212A">
            <w:pPr>
              <w:keepNext/>
              <w:keepLines/>
              <w:tabs>
                <w:tab w:val="left" w:pos="2276"/>
              </w:tabs>
              <w:spacing w:after="0" w:line="240" w:lineRule="auto"/>
              <w:jc w:val="center"/>
              <w:rPr>
                <w:b/>
                <w:sz w:val="20"/>
                <w:szCs w:val="20"/>
                <w:lang w:eastAsia="ru-RU"/>
              </w:rPr>
            </w:pPr>
            <w:r w:rsidRPr="00C7778C">
              <w:rPr>
                <w:b/>
                <w:sz w:val="20"/>
                <w:szCs w:val="20"/>
                <w:lang w:eastAsia="ru-RU"/>
              </w:rPr>
              <w:t>Показатели</w:t>
            </w:r>
          </w:p>
        </w:tc>
        <w:tc>
          <w:tcPr>
            <w:tcW w:w="966" w:type="pct"/>
            <w:shd w:val="clear" w:color="auto" w:fill="auto"/>
            <w:vAlign w:val="center"/>
          </w:tcPr>
          <w:p w14:paraId="0F6E9914" w14:textId="77777777" w:rsidR="0097162A" w:rsidRPr="00C7778C" w:rsidRDefault="003A212A">
            <w:pPr>
              <w:keepNext/>
              <w:keepLines/>
              <w:tabs>
                <w:tab w:val="left" w:pos="2276"/>
              </w:tabs>
              <w:spacing w:after="0" w:line="240" w:lineRule="auto"/>
              <w:jc w:val="center"/>
              <w:rPr>
                <w:b/>
                <w:sz w:val="20"/>
                <w:szCs w:val="20"/>
                <w:lang w:eastAsia="ru-RU"/>
              </w:rPr>
            </w:pPr>
            <w:r w:rsidRPr="00C7778C">
              <w:rPr>
                <w:b/>
                <w:sz w:val="20"/>
                <w:szCs w:val="20"/>
                <w:lang w:eastAsia="ru-RU"/>
              </w:rPr>
              <w:t>Значение</w:t>
            </w:r>
          </w:p>
        </w:tc>
      </w:tr>
      <w:tr w:rsidR="0097162A" w:rsidRPr="00C7778C" w14:paraId="25F2A851" w14:textId="77777777">
        <w:tc>
          <w:tcPr>
            <w:tcW w:w="306" w:type="pct"/>
            <w:tcBorders>
              <w:right w:val="single" w:sz="4" w:space="0" w:color="auto"/>
            </w:tcBorders>
            <w:shd w:val="clear" w:color="auto" w:fill="auto"/>
            <w:vAlign w:val="center"/>
          </w:tcPr>
          <w:p w14:paraId="308CD044" w14:textId="77777777" w:rsidR="0097162A" w:rsidRPr="00C7778C" w:rsidRDefault="003A212A">
            <w:pPr>
              <w:tabs>
                <w:tab w:val="left" w:pos="2276"/>
              </w:tabs>
              <w:spacing w:after="0" w:line="240" w:lineRule="auto"/>
              <w:jc w:val="center"/>
              <w:rPr>
                <w:sz w:val="20"/>
                <w:szCs w:val="20"/>
                <w:lang w:eastAsia="ru-RU"/>
              </w:rPr>
            </w:pPr>
            <w:r w:rsidRPr="00C7778C">
              <w:rPr>
                <w:sz w:val="20"/>
                <w:szCs w:val="20"/>
                <w:lang w:eastAsia="ru-RU"/>
              </w:rPr>
              <w:t>1</w:t>
            </w:r>
          </w:p>
        </w:tc>
        <w:tc>
          <w:tcPr>
            <w:tcW w:w="3728" w:type="pct"/>
            <w:tcBorders>
              <w:left w:val="single" w:sz="4" w:space="0" w:color="auto"/>
            </w:tcBorders>
            <w:shd w:val="clear" w:color="auto" w:fill="auto"/>
            <w:vAlign w:val="center"/>
          </w:tcPr>
          <w:p w14:paraId="251E8677" w14:textId="77777777" w:rsidR="0097162A" w:rsidRPr="00C7778C" w:rsidRDefault="003A212A">
            <w:pPr>
              <w:tabs>
                <w:tab w:val="left" w:pos="2276"/>
              </w:tabs>
              <w:spacing w:after="0" w:line="240" w:lineRule="auto"/>
              <w:jc w:val="center"/>
              <w:rPr>
                <w:sz w:val="20"/>
                <w:szCs w:val="20"/>
                <w:lang w:eastAsia="ru-RU"/>
              </w:rPr>
            </w:pPr>
            <w:r w:rsidRPr="00C7778C">
              <w:rPr>
                <w:sz w:val="20"/>
                <w:szCs w:val="20"/>
                <w:lang w:eastAsia="ru-RU"/>
              </w:rPr>
              <w:t>Численность населения на момент проектирования, чел</w:t>
            </w:r>
          </w:p>
        </w:tc>
        <w:tc>
          <w:tcPr>
            <w:tcW w:w="966" w:type="pct"/>
            <w:shd w:val="clear" w:color="auto" w:fill="auto"/>
            <w:vAlign w:val="bottom"/>
          </w:tcPr>
          <w:p w14:paraId="1F193AD4" w14:textId="77777777" w:rsidR="0097162A" w:rsidRPr="00C7778C" w:rsidRDefault="00BD00D9">
            <w:pPr>
              <w:tabs>
                <w:tab w:val="left" w:pos="2276"/>
              </w:tabs>
              <w:spacing w:after="0" w:line="240" w:lineRule="auto"/>
              <w:jc w:val="center"/>
              <w:rPr>
                <w:sz w:val="20"/>
                <w:szCs w:val="20"/>
                <w:lang w:eastAsia="ru-RU"/>
              </w:rPr>
            </w:pPr>
            <w:r w:rsidRPr="00C7778C">
              <w:rPr>
                <w:sz w:val="20"/>
                <w:szCs w:val="20"/>
                <w:lang w:eastAsia="ru-RU"/>
              </w:rPr>
              <w:t>5826</w:t>
            </w:r>
          </w:p>
        </w:tc>
      </w:tr>
      <w:tr w:rsidR="0097162A" w:rsidRPr="00C7778C" w14:paraId="5DDEE693" w14:textId="77777777">
        <w:trPr>
          <w:trHeight w:val="126"/>
        </w:trPr>
        <w:tc>
          <w:tcPr>
            <w:tcW w:w="306" w:type="pct"/>
            <w:tcBorders>
              <w:right w:val="single" w:sz="4" w:space="0" w:color="auto"/>
            </w:tcBorders>
            <w:shd w:val="clear" w:color="auto" w:fill="auto"/>
            <w:vAlign w:val="center"/>
          </w:tcPr>
          <w:p w14:paraId="692FE1F9" w14:textId="77777777" w:rsidR="0097162A" w:rsidRPr="00C7778C" w:rsidRDefault="003A212A">
            <w:pPr>
              <w:tabs>
                <w:tab w:val="left" w:pos="2276"/>
              </w:tabs>
              <w:spacing w:after="0" w:line="240" w:lineRule="auto"/>
              <w:jc w:val="center"/>
              <w:rPr>
                <w:sz w:val="20"/>
                <w:szCs w:val="20"/>
                <w:lang w:eastAsia="ru-RU"/>
              </w:rPr>
            </w:pPr>
            <w:r w:rsidRPr="00C7778C">
              <w:rPr>
                <w:sz w:val="20"/>
                <w:szCs w:val="20"/>
                <w:lang w:eastAsia="ru-RU"/>
              </w:rPr>
              <w:t>2</w:t>
            </w:r>
          </w:p>
        </w:tc>
        <w:tc>
          <w:tcPr>
            <w:tcW w:w="3728" w:type="pct"/>
            <w:tcBorders>
              <w:left w:val="single" w:sz="4" w:space="0" w:color="auto"/>
            </w:tcBorders>
            <w:shd w:val="clear" w:color="auto" w:fill="auto"/>
            <w:vAlign w:val="center"/>
          </w:tcPr>
          <w:p w14:paraId="6CFCF049" w14:textId="77777777" w:rsidR="0097162A" w:rsidRPr="00C7778C" w:rsidRDefault="003A212A">
            <w:pPr>
              <w:tabs>
                <w:tab w:val="left" w:pos="2276"/>
              </w:tabs>
              <w:spacing w:after="0" w:line="240" w:lineRule="auto"/>
              <w:jc w:val="center"/>
              <w:rPr>
                <w:sz w:val="20"/>
                <w:szCs w:val="20"/>
                <w:lang w:eastAsia="ru-RU"/>
              </w:rPr>
            </w:pPr>
            <w:r w:rsidRPr="00C7778C">
              <w:rPr>
                <w:sz w:val="20"/>
                <w:szCs w:val="20"/>
                <w:lang w:eastAsia="ru-RU"/>
              </w:rPr>
              <w:t>Среднегодовой естественный прирост населения, %</w:t>
            </w:r>
          </w:p>
        </w:tc>
        <w:tc>
          <w:tcPr>
            <w:tcW w:w="966" w:type="pct"/>
            <w:shd w:val="clear" w:color="auto" w:fill="auto"/>
            <w:vAlign w:val="bottom"/>
          </w:tcPr>
          <w:p w14:paraId="3E9B10C3" w14:textId="77777777" w:rsidR="0097162A" w:rsidRPr="00C7778C" w:rsidRDefault="003A212A">
            <w:pPr>
              <w:tabs>
                <w:tab w:val="left" w:pos="2276"/>
              </w:tabs>
              <w:spacing w:after="0" w:line="240" w:lineRule="auto"/>
              <w:jc w:val="center"/>
              <w:rPr>
                <w:sz w:val="20"/>
                <w:szCs w:val="20"/>
                <w:lang w:eastAsia="ru-RU"/>
              </w:rPr>
            </w:pPr>
            <w:r w:rsidRPr="00C7778C">
              <w:rPr>
                <w:sz w:val="20"/>
                <w:szCs w:val="20"/>
                <w:lang w:eastAsia="ru-RU"/>
              </w:rPr>
              <w:t>0,6%</w:t>
            </w:r>
          </w:p>
        </w:tc>
      </w:tr>
      <w:tr w:rsidR="0097162A" w:rsidRPr="00C7778C" w14:paraId="45EB1FF1" w14:textId="77777777">
        <w:tc>
          <w:tcPr>
            <w:tcW w:w="306" w:type="pct"/>
            <w:tcBorders>
              <w:right w:val="single" w:sz="4" w:space="0" w:color="auto"/>
            </w:tcBorders>
            <w:shd w:val="clear" w:color="auto" w:fill="auto"/>
            <w:vAlign w:val="center"/>
          </w:tcPr>
          <w:p w14:paraId="4B407828" w14:textId="77777777" w:rsidR="0097162A" w:rsidRPr="00C7778C" w:rsidRDefault="003A212A">
            <w:pPr>
              <w:tabs>
                <w:tab w:val="left" w:pos="2276"/>
              </w:tabs>
              <w:spacing w:after="0" w:line="240" w:lineRule="auto"/>
              <w:jc w:val="center"/>
              <w:rPr>
                <w:sz w:val="20"/>
                <w:szCs w:val="20"/>
                <w:lang w:eastAsia="ru-RU"/>
              </w:rPr>
            </w:pPr>
            <w:r w:rsidRPr="00C7778C">
              <w:rPr>
                <w:sz w:val="20"/>
                <w:szCs w:val="20"/>
                <w:lang w:eastAsia="ru-RU"/>
              </w:rPr>
              <w:t>3</w:t>
            </w:r>
          </w:p>
        </w:tc>
        <w:tc>
          <w:tcPr>
            <w:tcW w:w="3728" w:type="pct"/>
            <w:tcBorders>
              <w:left w:val="single" w:sz="4" w:space="0" w:color="auto"/>
            </w:tcBorders>
            <w:shd w:val="clear" w:color="auto" w:fill="auto"/>
            <w:vAlign w:val="center"/>
          </w:tcPr>
          <w:p w14:paraId="034E7FCF" w14:textId="77777777" w:rsidR="0097162A" w:rsidRPr="00C7778C" w:rsidRDefault="003A212A">
            <w:pPr>
              <w:tabs>
                <w:tab w:val="left" w:pos="2276"/>
              </w:tabs>
              <w:spacing w:after="0" w:line="240" w:lineRule="auto"/>
              <w:jc w:val="center"/>
              <w:rPr>
                <w:sz w:val="20"/>
                <w:szCs w:val="20"/>
                <w:lang w:eastAsia="ru-RU"/>
              </w:rPr>
            </w:pPr>
            <w:r w:rsidRPr="00C7778C">
              <w:rPr>
                <w:sz w:val="20"/>
                <w:szCs w:val="20"/>
                <w:lang w:eastAsia="ru-RU"/>
              </w:rPr>
              <w:t>Среднегодовая миграция, %</w:t>
            </w:r>
          </w:p>
        </w:tc>
        <w:tc>
          <w:tcPr>
            <w:tcW w:w="966" w:type="pct"/>
            <w:shd w:val="clear" w:color="auto" w:fill="auto"/>
            <w:vAlign w:val="bottom"/>
          </w:tcPr>
          <w:p w14:paraId="7589E38A" w14:textId="77777777" w:rsidR="0097162A" w:rsidRPr="00C7778C" w:rsidRDefault="003A212A">
            <w:pPr>
              <w:tabs>
                <w:tab w:val="left" w:pos="2276"/>
              </w:tabs>
              <w:spacing w:after="0" w:line="240" w:lineRule="auto"/>
              <w:jc w:val="center"/>
              <w:rPr>
                <w:sz w:val="20"/>
                <w:szCs w:val="20"/>
                <w:lang w:eastAsia="ru-RU"/>
              </w:rPr>
            </w:pPr>
            <w:r w:rsidRPr="00C7778C">
              <w:rPr>
                <w:sz w:val="20"/>
                <w:szCs w:val="20"/>
                <w:lang w:eastAsia="ru-RU"/>
              </w:rPr>
              <w:t>-0,1%</w:t>
            </w:r>
          </w:p>
        </w:tc>
      </w:tr>
      <w:tr w:rsidR="0097162A" w:rsidRPr="00C7778C" w14:paraId="4E5AFF97" w14:textId="77777777">
        <w:tc>
          <w:tcPr>
            <w:tcW w:w="306" w:type="pct"/>
            <w:tcBorders>
              <w:right w:val="single" w:sz="4" w:space="0" w:color="auto"/>
            </w:tcBorders>
            <w:shd w:val="clear" w:color="auto" w:fill="auto"/>
            <w:vAlign w:val="center"/>
          </w:tcPr>
          <w:p w14:paraId="6835463A" w14:textId="77777777" w:rsidR="0097162A" w:rsidRPr="00C7778C" w:rsidRDefault="00BD00D9">
            <w:pPr>
              <w:tabs>
                <w:tab w:val="left" w:pos="2276"/>
              </w:tabs>
              <w:spacing w:after="0" w:line="240" w:lineRule="auto"/>
              <w:jc w:val="center"/>
              <w:rPr>
                <w:sz w:val="20"/>
                <w:szCs w:val="20"/>
                <w:lang w:eastAsia="ru-RU"/>
              </w:rPr>
            </w:pPr>
            <w:r w:rsidRPr="00C7778C">
              <w:rPr>
                <w:sz w:val="20"/>
                <w:szCs w:val="20"/>
                <w:lang w:eastAsia="ru-RU"/>
              </w:rPr>
              <w:t>4</w:t>
            </w:r>
          </w:p>
        </w:tc>
        <w:tc>
          <w:tcPr>
            <w:tcW w:w="3728" w:type="pct"/>
            <w:tcBorders>
              <w:left w:val="single" w:sz="4" w:space="0" w:color="auto"/>
            </w:tcBorders>
            <w:shd w:val="clear" w:color="auto" w:fill="auto"/>
            <w:vAlign w:val="center"/>
          </w:tcPr>
          <w:p w14:paraId="5ED40B91" w14:textId="77777777" w:rsidR="0097162A" w:rsidRPr="00C7778C" w:rsidRDefault="003A212A">
            <w:pPr>
              <w:tabs>
                <w:tab w:val="left" w:pos="2276"/>
              </w:tabs>
              <w:spacing w:after="0" w:line="240" w:lineRule="auto"/>
              <w:jc w:val="center"/>
              <w:rPr>
                <w:sz w:val="20"/>
                <w:szCs w:val="20"/>
                <w:lang w:eastAsia="ru-RU"/>
              </w:rPr>
            </w:pPr>
            <w:r w:rsidRPr="00C7778C">
              <w:rPr>
                <w:sz w:val="20"/>
                <w:szCs w:val="20"/>
                <w:lang w:eastAsia="ru-RU"/>
              </w:rPr>
              <w:t>Расчетный срок, лет</w:t>
            </w:r>
          </w:p>
        </w:tc>
        <w:tc>
          <w:tcPr>
            <w:tcW w:w="966" w:type="pct"/>
            <w:shd w:val="clear" w:color="auto" w:fill="auto"/>
            <w:vAlign w:val="bottom"/>
          </w:tcPr>
          <w:p w14:paraId="07CC941E" w14:textId="77777777" w:rsidR="0097162A" w:rsidRPr="00C7778C" w:rsidRDefault="00BD00D9">
            <w:pPr>
              <w:tabs>
                <w:tab w:val="left" w:pos="2276"/>
              </w:tabs>
              <w:spacing w:after="0" w:line="240" w:lineRule="auto"/>
              <w:jc w:val="center"/>
              <w:rPr>
                <w:sz w:val="20"/>
                <w:szCs w:val="20"/>
                <w:lang w:eastAsia="ru-RU"/>
              </w:rPr>
            </w:pPr>
            <w:r w:rsidRPr="00C7778C">
              <w:rPr>
                <w:sz w:val="20"/>
                <w:szCs w:val="20"/>
                <w:lang w:eastAsia="ru-RU"/>
              </w:rPr>
              <w:t>14</w:t>
            </w:r>
          </w:p>
        </w:tc>
      </w:tr>
      <w:tr w:rsidR="0097162A" w:rsidRPr="00C7778C" w14:paraId="5CFF8D75" w14:textId="77777777">
        <w:tc>
          <w:tcPr>
            <w:tcW w:w="306" w:type="pct"/>
            <w:tcBorders>
              <w:right w:val="single" w:sz="4" w:space="0" w:color="auto"/>
            </w:tcBorders>
            <w:shd w:val="clear" w:color="auto" w:fill="auto"/>
            <w:vAlign w:val="center"/>
          </w:tcPr>
          <w:p w14:paraId="140C22A5" w14:textId="77777777" w:rsidR="0097162A" w:rsidRPr="00C7778C" w:rsidRDefault="00BD00D9">
            <w:pPr>
              <w:tabs>
                <w:tab w:val="left" w:pos="2276"/>
              </w:tabs>
              <w:spacing w:after="0" w:line="240" w:lineRule="auto"/>
              <w:jc w:val="center"/>
              <w:rPr>
                <w:sz w:val="20"/>
                <w:szCs w:val="20"/>
                <w:lang w:eastAsia="ru-RU"/>
              </w:rPr>
            </w:pPr>
            <w:r w:rsidRPr="00C7778C">
              <w:rPr>
                <w:sz w:val="20"/>
                <w:szCs w:val="20"/>
                <w:lang w:eastAsia="ru-RU"/>
              </w:rPr>
              <w:t>5</w:t>
            </w:r>
          </w:p>
        </w:tc>
        <w:tc>
          <w:tcPr>
            <w:tcW w:w="3728" w:type="pct"/>
            <w:tcBorders>
              <w:left w:val="single" w:sz="4" w:space="0" w:color="auto"/>
            </w:tcBorders>
            <w:shd w:val="clear" w:color="auto" w:fill="auto"/>
            <w:vAlign w:val="center"/>
          </w:tcPr>
          <w:p w14:paraId="3099BECD" w14:textId="77777777" w:rsidR="0097162A" w:rsidRPr="00C7778C" w:rsidRDefault="003A212A">
            <w:pPr>
              <w:tabs>
                <w:tab w:val="left" w:pos="2276"/>
              </w:tabs>
              <w:spacing w:after="0" w:line="240" w:lineRule="auto"/>
              <w:jc w:val="center"/>
              <w:rPr>
                <w:sz w:val="20"/>
                <w:szCs w:val="20"/>
                <w:lang w:eastAsia="ru-RU"/>
              </w:rPr>
            </w:pPr>
            <w:r w:rsidRPr="00C7778C">
              <w:rPr>
                <w:sz w:val="20"/>
                <w:szCs w:val="20"/>
                <w:lang w:eastAsia="ru-RU"/>
              </w:rPr>
              <w:t>Ожидаемая численность населения в 2037 году, чел.</w:t>
            </w:r>
          </w:p>
        </w:tc>
        <w:tc>
          <w:tcPr>
            <w:tcW w:w="966" w:type="pct"/>
            <w:shd w:val="clear" w:color="auto" w:fill="auto"/>
            <w:vAlign w:val="bottom"/>
          </w:tcPr>
          <w:p w14:paraId="1539946B" w14:textId="77777777" w:rsidR="0097162A" w:rsidRPr="00C7778C" w:rsidRDefault="003A212A">
            <w:pPr>
              <w:tabs>
                <w:tab w:val="left" w:pos="2276"/>
              </w:tabs>
              <w:spacing w:after="0" w:line="240" w:lineRule="auto"/>
              <w:jc w:val="center"/>
              <w:rPr>
                <w:b/>
                <w:sz w:val="20"/>
                <w:szCs w:val="20"/>
                <w:lang w:eastAsia="ru-RU"/>
              </w:rPr>
            </w:pPr>
            <w:r w:rsidRPr="00C7778C">
              <w:rPr>
                <w:b/>
                <w:sz w:val="20"/>
                <w:szCs w:val="20"/>
                <w:lang w:eastAsia="ru-RU"/>
              </w:rPr>
              <w:t>6</w:t>
            </w:r>
            <w:r w:rsidR="00BD00D9" w:rsidRPr="00C7778C">
              <w:rPr>
                <w:b/>
                <w:sz w:val="20"/>
                <w:szCs w:val="20"/>
                <w:lang w:eastAsia="ru-RU"/>
              </w:rPr>
              <w:t>248</w:t>
            </w:r>
          </w:p>
        </w:tc>
      </w:tr>
    </w:tbl>
    <w:p w14:paraId="52E2B15F" w14:textId="77777777" w:rsidR="0097162A" w:rsidRPr="00C7778C" w:rsidRDefault="003A212A">
      <w:pPr>
        <w:spacing w:after="0" w:line="360" w:lineRule="auto"/>
        <w:ind w:firstLine="709"/>
        <w:jc w:val="both"/>
      </w:pPr>
      <w:r w:rsidRPr="00C7778C">
        <w:t>Расчет численности населения по инновационному сценарию развития выполнен с ориентацией на увеличение темпов естественного прироста и снижением уровня миграционного оттока населения в муниципальном образовании. Согласно нашим расчетам: среднегодовой естествен</w:t>
      </w:r>
      <w:r w:rsidR="00BD00D9" w:rsidRPr="00C7778C">
        <w:t>ный прирост должен составить 0,6</w:t>
      </w:r>
      <w:r w:rsidRPr="00C7778C">
        <w:t xml:space="preserve"> %, а среднегодовая миграция снизится до -0,1 % в год. В итоге численность населения сельского посел</w:t>
      </w:r>
      <w:r w:rsidR="00BD00D9" w:rsidRPr="00C7778C">
        <w:t>ения «Лычевская волость»  к 2037</w:t>
      </w:r>
      <w:r w:rsidRPr="00C7778C">
        <w:t xml:space="preserve"> году составит </w:t>
      </w:r>
      <w:r w:rsidR="00BD00D9" w:rsidRPr="00C7778C">
        <w:t>6248 человек (прирост 7</w:t>
      </w:r>
      <w:r w:rsidRPr="00C7778C">
        <w:t>,</w:t>
      </w:r>
      <w:r w:rsidR="00BD00D9" w:rsidRPr="00C7778C">
        <w:t>2</w:t>
      </w:r>
      <w:r w:rsidR="00511655" w:rsidRPr="00C7778C">
        <w:t xml:space="preserve"> %).</w:t>
      </w:r>
    </w:p>
    <w:p w14:paraId="5DBB6A9E" w14:textId="77777777" w:rsidR="0097162A" w:rsidRPr="00C7778C" w:rsidRDefault="003A212A">
      <w:pPr>
        <w:spacing w:after="0" w:line="360" w:lineRule="auto"/>
        <w:ind w:firstLine="709"/>
        <w:jc w:val="both"/>
      </w:pPr>
      <w:r w:rsidRPr="00C7778C">
        <w:lastRenderedPageBreak/>
        <w:t xml:space="preserve">Для дальнейших расчетов в генеральном плане численность населения принимается по инновационному сценарию. </w:t>
      </w:r>
    </w:p>
    <w:p w14:paraId="79F618D2" w14:textId="77777777" w:rsidR="0097162A" w:rsidRPr="00C7778C" w:rsidRDefault="003A212A">
      <w:pPr>
        <w:spacing w:after="0" w:line="360" w:lineRule="auto"/>
        <w:ind w:firstLine="709"/>
        <w:jc w:val="both"/>
      </w:pPr>
      <w:r w:rsidRPr="00C7778C">
        <w:t>Для развития территории по инновационному сценарию необходимо принятие мер по разработке действенных механизмов регулирования процесса воспроизводства населения в новых условиях.</w:t>
      </w:r>
    </w:p>
    <w:p w14:paraId="71231FEE" w14:textId="77777777" w:rsidR="0097162A" w:rsidRPr="00C7778C" w:rsidRDefault="003A212A">
      <w:pPr>
        <w:spacing w:after="0" w:line="360" w:lineRule="auto"/>
        <w:ind w:firstLine="709"/>
        <w:jc w:val="both"/>
      </w:pPr>
      <w:r w:rsidRPr="00C7778C">
        <w:t>Если меры по демографической политике относятся в первую очередь к компетенции федеральных и региональных органов, то миграционная политика напрямую зависит и от районных и местных властей. Для сельского поселения «Лычевская волость» важнейшим мероприятием является удержание трудоспособного и молодого населения на своей территории.</w:t>
      </w:r>
    </w:p>
    <w:p w14:paraId="6B8CE02C" w14:textId="77777777" w:rsidR="0097162A" w:rsidRPr="00C7778C" w:rsidRDefault="003A212A">
      <w:pPr>
        <w:spacing w:after="0" w:line="360" w:lineRule="auto"/>
        <w:ind w:firstLine="709"/>
        <w:jc w:val="both"/>
      </w:pPr>
      <w:r w:rsidRPr="00C7778C">
        <w:t>Перспективы демографического развития будут определяться:</w:t>
      </w:r>
    </w:p>
    <w:p w14:paraId="1680FBC9" w14:textId="77777777" w:rsidR="0097162A" w:rsidRPr="00C7778C" w:rsidRDefault="003A212A" w:rsidP="003C6527">
      <w:pPr>
        <w:widowControl w:val="0"/>
        <w:numPr>
          <w:ilvl w:val="0"/>
          <w:numId w:val="15"/>
        </w:numPr>
        <w:spacing w:after="0" w:line="360" w:lineRule="auto"/>
        <w:ind w:left="0" w:firstLine="709"/>
        <w:jc w:val="both"/>
      </w:pPr>
      <w:r w:rsidRPr="00C7778C">
        <w:t>улучшением жилищных условий;</w:t>
      </w:r>
    </w:p>
    <w:p w14:paraId="6D4814F9" w14:textId="77777777" w:rsidR="0097162A" w:rsidRPr="00C7778C" w:rsidRDefault="003A212A" w:rsidP="003C6527">
      <w:pPr>
        <w:widowControl w:val="0"/>
        <w:numPr>
          <w:ilvl w:val="0"/>
          <w:numId w:val="15"/>
        </w:numPr>
        <w:spacing w:after="0" w:line="360" w:lineRule="auto"/>
        <w:ind w:left="0" w:firstLine="709"/>
        <w:jc w:val="both"/>
      </w:pPr>
      <w:r w:rsidRPr="00C7778C">
        <w:t>обеспечением занятости населения;</w:t>
      </w:r>
    </w:p>
    <w:p w14:paraId="01599530" w14:textId="77777777" w:rsidR="0097162A" w:rsidRPr="00C7778C" w:rsidRDefault="003A212A" w:rsidP="003C6527">
      <w:pPr>
        <w:widowControl w:val="0"/>
        <w:numPr>
          <w:ilvl w:val="0"/>
          <w:numId w:val="15"/>
        </w:numPr>
        <w:spacing w:after="0" w:line="360" w:lineRule="auto"/>
        <w:ind w:left="0" w:firstLine="709"/>
        <w:jc w:val="both"/>
      </w:pPr>
      <w:r w:rsidRPr="00C7778C">
        <w:t>улучшением инженерно-транспортной инфраструктуры;</w:t>
      </w:r>
    </w:p>
    <w:p w14:paraId="64BD084F" w14:textId="77777777" w:rsidR="0097162A" w:rsidRPr="00C7778C" w:rsidRDefault="003A212A" w:rsidP="003C6527">
      <w:pPr>
        <w:widowControl w:val="0"/>
        <w:numPr>
          <w:ilvl w:val="0"/>
          <w:numId w:val="15"/>
        </w:numPr>
        <w:spacing w:after="0" w:line="360" w:lineRule="auto"/>
        <w:ind w:left="0" w:firstLine="709"/>
        <w:jc w:val="both"/>
      </w:pPr>
      <w:r w:rsidRPr="00C7778C">
        <w:t>совершенствованием социальной и культурно-бытовой инфраструктуры;</w:t>
      </w:r>
    </w:p>
    <w:p w14:paraId="42F4AF8B" w14:textId="77777777" w:rsidR="0097162A" w:rsidRPr="00C7778C" w:rsidRDefault="003A212A" w:rsidP="003C6527">
      <w:pPr>
        <w:widowControl w:val="0"/>
        <w:numPr>
          <w:ilvl w:val="0"/>
          <w:numId w:val="15"/>
        </w:numPr>
        <w:spacing w:after="0" w:line="360" w:lineRule="auto"/>
        <w:ind w:left="0" w:firstLine="709"/>
        <w:jc w:val="both"/>
      </w:pPr>
      <w:r w:rsidRPr="00C7778C">
        <w:t>созданием более комфортной и экологически чистой среды;</w:t>
      </w:r>
    </w:p>
    <w:p w14:paraId="3FFF3B91" w14:textId="77777777" w:rsidR="0097162A" w:rsidRPr="00C7778C" w:rsidRDefault="003A212A" w:rsidP="003C6527">
      <w:pPr>
        <w:widowControl w:val="0"/>
        <w:numPr>
          <w:ilvl w:val="0"/>
          <w:numId w:val="15"/>
        </w:numPr>
        <w:spacing w:after="0" w:line="360" w:lineRule="auto"/>
        <w:ind w:left="0" w:firstLine="709"/>
        <w:jc w:val="both"/>
      </w:pPr>
      <w:r w:rsidRPr="00C7778C">
        <w:t>созданием механизма социальной защищенности населения и поддержки молодых семей, стимулированием рождаемости и снижением уровня смертности населения, особенно детской и лиц в трудоспособном возрасте.</w:t>
      </w:r>
    </w:p>
    <w:p w14:paraId="3D9CFBDF" w14:textId="77777777" w:rsidR="0097162A" w:rsidRPr="00C7778C" w:rsidRDefault="00D46ACD" w:rsidP="00B1226C">
      <w:pPr>
        <w:pStyle w:val="2"/>
        <w:numPr>
          <w:ilvl w:val="0"/>
          <w:numId w:val="0"/>
        </w:numPr>
        <w:ind w:left="720"/>
        <w:rPr>
          <w:sz w:val="24"/>
        </w:rPr>
      </w:pPr>
      <w:bookmarkStart w:id="123" w:name="_Toc268263638"/>
      <w:bookmarkStart w:id="124" w:name="_Toc247965270"/>
      <w:bookmarkStart w:id="125" w:name="_Toc509150250"/>
      <w:bookmarkStart w:id="126" w:name="_Toc342472318"/>
      <w:bookmarkStart w:id="127" w:name="_Toc184969726"/>
      <w:r w:rsidRPr="00C7778C">
        <w:rPr>
          <w:sz w:val="24"/>
        </w:rPr>
        <w:t>2.2.3</w:t>
      </w:r>
      <w:r w:rsidR="003A212A" w:rsidRPr="00C7778C">
        <w:rPr>
          <w:sz w:val="24"/>
        </w:rPr>
        <w:t>Жилищный фонд</w:t>
      </w:r>
      <w:bookmarkEnd w:id="123"/>
      <w:bookmarkEnd w:id="124"/>
      <w:bookmarkEnd w:id="125"/>
      <w:bookmarkEnd w:id="126"/>
      <w:bookmarkEnd w:id="127"/>
    </w:p>
    <w:p w14:paraId="4A777DD1" w14:textId="77777777" w:rsidR="0097162A" w:rsidRPr="00C7778C" w:rsidRDefault="003A212A">
      <w:pPr>
        <w:spacing w:after="0" w:line="360" w:lineRule="auto"/>
        <w:ind w:firstLine="709"/>
        <w:jc w:val="both"/>
      </w:pPr>
      <w:bookmarkStart w:id="128" w:name="_Toc247965271"/>
      <w:bookmarkStart w:id="129" w:name="_Toc342472319"/>
      <w:bookmarkStart w:id="130" w:name="_Toc268263639"/>
      <w:r w:rsidRPr="00C7778C">
        <w:t xml:space="preserve">Общая площадь жилых помещений сельского поселения «Лычевская волость» на 01.01.2017 г. </w:t>
      </w:r>
      <w:r w:rsidR="00D46ACD" w:rsidRPr="00C7778C">
        <w:t>С</w:t>
      </w:r>
      <w:r w:rsidRPr="00C7778C">
        <w:t xml:space="preserve">оставляла </w:t>
      </w:r>
      <w:bookmarkStart w:id="131" w:name="OLE_LINK570"/>
      <w:bookmarkStart w:id="132" w:name="OLE_LINK568"/>
      <w:bookmarkStart w:id="133" w:name="OLE_LINK569"/>
      <w:r w:rsidRPr="00C7778C">
        <w:t xml:space="preserve">129,7 </w:t>
      </w:r>
      <w:bookmarkEnd w:id="131"/>
      <w:bookmarkEnd w:id="132"/>
      <w:bookmarkEnd w:id="133"/>
      <w:r w:rsidRPr="00C7778C">
        <w:t>тыс.м</w:t>
      </w:r>
      <w:r w:rsidRPr="00C7778C">
        <w:rPr>
          <w:vertAlign w:val="superscript"/>
        </w:rPr>
        <w:t>2</w:t>
      </w:r>
      <w:r w:rsidRPr="00C7778C">
        <w:t>. Средняя обеспеченность общей жилой площадью на одного жителя составила 20,6 м</w:t>
      </w:r>
      <w:r w:rsidRPr="00C7778C">
        <w:rPr>
          <w:vertAlign w:val="superscript"/>
        </w:rPr>
        <w:t>2</w:t>
      </w:r>
      <w:r w:rsidRPr="00C7778C">
        <w:t>/чел.</w:t>
      </w:r>
    </w:p>
    <w:p w14:paraId="652292AA" w14:textId="77777777" w:rsidR="0097162A" w:rsidRPr="00C7778C" w:rsidRDefault="003A212A">
      <w:pPr>
        <w:pStyle w:val="a8"/>
        <w:keepNext/>
        <w:spacing w:after="0"/>
        <w:rPr>
          <w:color w:val="auto"/>
          <w:sz w:val="20"/>
        </w:rPr>
      </w:pPr>
      <w:r w:rsidRPr="00C7778C">
        <w:rPr>
          <w:color w:val="auto"/>
          <w:sz w:val="20"/>
        </w:rPr>
        <w:t>Таблица</w:t>
      </w:r>
      <w:r w:rsidR="00341A9E" w:rsidRPr="00C7778C">
        <w:rPr>
          <w:color w:val="auto"/>
          <w:sz w:val="20"/>
        </w:rPr>
        <w:t xml:space="preserve"> 13</w:t>
      </w:r>
      <w:r w:rsidRPr="00C7778C">
        <w:rPr>
          <w:color w:val="auto"/>
          <w:sz w:val="20"/>
        </w:rPr>
        <w:t>Характеристика жилищного фонда волости на 01.01.2017 г.</w:t>
      </w:r>
    </w:p>
    <w:tbl>
      <w:tblPr>
        <w:tblW w:w="5000" w:type="pct"/>
        <w:jc w:val="center"/>
        <w:tblCellMar>
          <w:left w:w="28" w:type="dxa"/>
          <w:right w:w="28" w:type="dxa"/>
        </w:tblCellMar>
        <w:tblLook w:val="04A0" w:firstRow="1" w:lastRow="0" w:firstColumn="1" w:lastColumn="0" w:noHBand="0" w:noVBand="1"/>
      </w:tblPr>
      <w:tblGrid>
        <w:gridCol w:w="453"/>
        <w:gridCol w:w="5083"/>
        <w:gridCol w:w="1838"/>
        <w:gridCol w:w="1752"/>
      </w:tblGrid>
      <w:tr w:rsidR="0097162A" w:rsidRPr="00C7778C" w14:paraId="47EEB6F8" w14:textId="77777777">
        <w:trPr>
          <w:trHeight w:val="227"/>
          <w:tblHeader/>
          <w:jc w:val="center"/>
        </w:trPr>
        <w:tc>
          <w:tcPr>
            <w:tcW w:w="248" w:type="pct"/>
            <w:tcBorders>
              <w:top w:val="single" w:sz="4" w:space="0" w:color="auto"/>
              <w:left w:val="single" w:sz="4" w:space="0" w:color="auto"/>
              <w:bottom w:val="single" w:sz="4" w:space="0" w:color="auto"/>
              <w:right w:val="single" w:sz="4" w:space="0" w:color="auto"/>
            </w:tcBorders>
            <w:shd w:val="clear" w:color="auto" w:fill="auto"/>
            <w:vAlign w:val="center"/>
          </w:tcPr>
          <w:p w14:paraId="7A61787E" w14:textId="77777777" w:rsidR="0097162A" w:rsidRPr="00C7778C" w:rsidRDefault="003A212A">
            <w:pPr>
              <w:spacing w:after="0" w:line="240" w:lineRule="auto"/>
              <w:jc w:val="center"/>
              <w:rPr>
                <w:b/>
                <w:bCs/>
                <w:sz w:val="20"/>
                <w:szCs w:val="20"/>
              </w:rPr>
            </w:pPr>
            <w:r w:rsidRPr="00C7778C">
              <w:rPr>
                <w:b/>
                <w:bCs/>
                <w:sz w:val="20"/>
                <w:szCs w:val="20"/>
              </w:rPr>
              <w:t>№</w:t>
            </w:r>
          </w:p>
        </w:tc>
        <w:tc>
          <w:tcPr>
            <w:tcW w:w="2785" w:type="pct"/>
            <w:tcBorders>
              <w:top w:val="single" w:sz="4" w:space="0" w:color="auto"/>
              <w:left w:val="nil"/>
              <w:bottom w:val="single" w:sz="4" w:space="0" w:color="auto"/>
              <w:right w:val="single" w:sz="4" w:space="0" w:color="auto"/>
            </w:tcBorders>
            <w:shd w:val="clear" w:color="auto" w:fill="auto"/>
            <w:vAlign w:val="center"/>
          </w:tcPr>
          <w:p w14:paraId="085879D4" w14:textId="77777777" w:rsidR="0097162A" w:rsidRPr="00C7778C" w:rsidRDefault="003A212A">
            <w:pPr>
              <w:spacing w:after="0" w:line="240" w:lineRule="auto"/>
              <w:jc w:val="center"/>
              <w:rPr>
                <w:b/>
                <w:bCs/>
                <w:sz w:val="20"/>
                <w:szCs w:val="20"/>
              </w:rPr>
            </w:pPr>
            <w:r w:rsidRPr="00C7778C">
              <w:rPr>
                <w:b/>
                <w:bCs/>
                <w:sz w:val="20"/>
                <w:szCs w:val="20"/>
              </w:rPr>
              <w:t>Наименование</w:t>
            </w:r>
          </w:p>
        </w:tc>
        <w:tc>
          <w:tcPr>
            <w:tcW w:w="1007" w:type="pct"/>
            <w:tcBorders>
              <w:top w:val="single" w:sz="4" w:space="0" w:color="auto"/>
              <w:left w:val="nil"/>
              <w:bottom w:val="single" w:sz="4" w:space="0" w:color="auto"/>
              <w:right w:val="single" w:sz="4" w:space="0" w:color="auto"/>
            </w:tcBorders>
            <w:shd w:val="clear" w:color="auto" w:fill="auto"/>
            <w:vAlign w:val="center"/>
          </w:tcPr>
          <w:p w14:paraId="45467DD3" w14:textId="77777777" w:rsidR="0097162A" w:rsidRPr="00C7778C" w:rsidRDefault="003A212A">
            <w:pPr>
              <w:spacing w:after="0" w:line="240" w:lineRule="auto"/>
              <w:jc w:val="center"/>
              <w:rPr>
                <w:b/>
                <w:bCs/>
                <w:sz w:val="20"/>
                <w:szCs w:val="20"/>
              </w:rPr>
            </w:pPr>
            <w:r w:rsidRPr="00C7778C">
              <w:rPr>
                <w:b/>
                <w:bCs/>
                <w:sz w:val="20"/>
                <w:szCs w:val="20"/>
              </w:rPr>
              <w:t xml:space="preserve">Един. </w:t>
            </w:r>
            <w:r w:rsidR="00D46ACD" w:rsidRPr="00C7778C">
              <w:rPr>
                <w:b/>
                <w:bCs/>
                <w:sz w:val="20"/>
                <w:szCs w:val="20"/>
              </w:rPr>
              <w:t>И</w:t>
            </w:r>
            <w:r w:rsidRPr="00C7778C">
              <w:rPr>
                <w:b/>
                <w:bCs/>
                <w:sz w:val="20"/>
                <w:szCs w:val="20"/>
              </w:rPr>
              <w:t>зм.</w:t>
            </w:r>
          </w:p>
        </w:tc>
        <w:tc>
          <w:tcPr>
            <w:tcW w:w="960" w:type="pct"/>
            <w:tcBorders>
              <w:top w:val="single" w:sz="4" w:space="0" w:color="auto"/>
              <w:left w:val="nil"/>
              <w:bottom w:val="single" w:sz="4" w:space="0" w:color="auto"/>
              <w:right w:val="single" w:sz="4" w:space="0" w:color="auto"/>
            </w:tcBorders>
            <w:shd w:val="clear" w:color="auto" w:fill="auto"/>
            <w:vAlign w:val="center"/>
          </w:tcPr>
          <w:p w14:paraId="3C55F041" w14:textId="77777777" w:rsidR="0097162A" w:rsidRPr="00C7778C" w:rsidRDefault="003A212A">
            <w:pPr>
              <w:spacing w:after="0" w:line="240" w:lineRule="auto"/>
              <w:jc w:val="center"/>
              <w:rPr>
                <w:b/>
                <w:bCs/>
                <w:sz w:val="20"/>
                <w:szCs w:val="20"/>
              </w:rPr>
            </w:pPr>
            <w:r w:rsidRPr="00C7778C">
              <w:rPr>
                <w:b/>
                <w:bCs/>
                <w:sz w:val="20"/>
                <w:szCs w:val="20"/>
              </w:rPr>
              <w:t>Значение</w:t>
            </w:r>
          </w:p>
        </w:tc>
      </w:tr>
      <w:tr w:rsidR="0097162A" w:rsidRPr="00C7778C" w14:paraId="1CDA4BFB" w14:textId="77777777">
        <w:trPr>
          <w:trHeight w:val="227"/>
          <w:jc w:val="center"/>
        </w:trPr>
        <w:tc>
          <w:tcPr>
            <w:tcW w:w="248" w:type="pct"/>
            <w:tcBorders>
              <w:top w:val="single" w:sz="4" w:space="0" w:color="auto"/>
              <w:left w:val="single" w:sz="4" w:space="0" w:color="auto"/>
              <w:bottom w:val="single" w:sz="4" w:space="0" w:color="auto"/>
              <w:right w:val="single" w:sz="4" w:space="0" w:color="auto"/>
            </w:tcBorders>
            <w:shd w:val="clear" w:color="auto" w:fill="auto"/>
            <w:vAlign w:val="center"/>
          </w:tcPr>
          <w:p w14:paraId="2BEE1B44" w14:textId="77777777" w:rsidR="0097162A" w:rsidRPr="00C7778C" w:rsidRDefault="003A212A">
            <w:pPr>
              <w:spacing w:after="0" w:line="240" w:lineRule="auto"/>
              <w:jc w:val="center"/>
              <w:rPr>
                <w:bCs/>
                <w:sz w:val="20"/>
                <w:szCs w:val="20"/>
              </w:rPr>
            </w:pPr>
            <w:r w:rsidRPr="00C7778C">
              <w:rPr>
                <w:bCs/>
                <w:sz w:val="20"/>
                <w:szCs w:val="20"/>
              </w:rPr>
              <w:t>1</w:t>
            </w:r>
          </w:p>
        </w:tc>
        <w:tc>
          <w:tcPr>
            <w:tcW w:w="2785" w:type="pct"/>
            <w:tcBorders>
              <w:top w:val="single" w:sz="4" w:space="0" w:color="auto"/>
              <w:left w:val="nil"/>
              <w:bottom w:val="single" w:sz="4" w:space="0" w:color="auto"/>
              <w:right w:val="single" w:sz="4" w:space="0" w:color="auto"/>
            </w:tcBorders>
            <w:shd w:val="clear" w:color="auto" w:fill="auto"/>
            <w:vAlign w:val="center"/>
          </w:tcPr>
          <w:p w14:paraId="6898CB01" w14:textId="77777777" w:rsidR="0097162A" w:rsidRPr="00C7778C" w:rsidRDefault="003A212A">
            <w:pPr>
              <w:spacing w:after="0" w:line="240" w:lineRule="auto"/>
              <w:jc w:val="center"/>
              <w:rPr>
                <w:bCs/>
                <w:sz w:val="20"/>
                <w:szCs w:val="20"/>
              </w:rPr>
            </w:pPr>
            <w:r w:rsidRPr="00C7778C">
              <w:rPr>
                <w:bCs/>
                <w:sz w:val="20"/>
                <w:szCs w:val="20"/>
              </w:rPr>
              <w:t>Всего  жилых домов</w:t>
            </w:r>
          </w:p>
        </w:tc>
        <w:tc>
          <w:tcPr>
            <w:tcW w:w="1007" w:type="pct"/>
            <w:tcBorders>
              <w:top w:val="single" w:sz="4" w:space="0" w:color="auto"/>
              <w:left w:val="nil"/>
              <w:bottom w:val="single" w:sz="4" w:space="0" w:color="auto"/>
              <w:right w:val="single" w:sz="4" w:space="0" w:color="auto"/>
            </w:tcBorders>
            <w:shd w:val="clear" w:color="auto" w:fill="auto"/>
            <w:vAlign w:val="center"/>
          </w:tcPr>
          <w:p w14:paraId="48B0D442" w14:textId="77777777" w:rsidR="0097162A" w:rsidRPr="00C7778C" w:rsidRDefault="003A212A">
            <w:pPr>
              <w:spacing w:after="0" w:line="240" w:lineRule="auto"/>
              <w:jc w:val="center"/>
              <w:rPr>
                <w:bCs/>
                <w:sz w:val="20"/>
                <w:szCs w:val="20"/>
              </w:rPr>
            </w:pPr>
            <w:r w:rsidRPr="00C7778C">
              <w:rPr>
                <w:bCs/>
                <w:sz w:val="20"/>
                <w:szCs w:val="20"/>
              </w:rPr>
              <w:t>количество домов / м</w:t>
            </w:r>
            <w:r w:rsidRPr="00C7778C">
              <w:rPr>
                <w:bCs/>
                <w:sz w:val="20"/>
                <w:szCs w:val="20"/>
                <w:vertAlign w:val="superscript"/>
              </w:rPr>
              <w:t>2</w:t>
            </w:r>
            <w:r w:rsidRPr="00C7778C">
              <w:rPr>
                <w:bCs/>
                <w:sz w:val="20"/>
                <w:szCs w:val="20"/>
              </w:rPr>
              <w:t xml:space="preserve"> общей площади</w:t>
            </w:r>
          </w:p>
        </w:tc>
        <w:tc>
          <w:tcPr>
            <w:tcW w:w="960" w:type="pct"/>
            <w:tcBorders>
              <w:top w:val="single" w:sz="4" w:space="0" w:color="auto"/>
              <w:left w:val="nil"/>
              <w:bottom w:val="single" w:sz="4" w:space="0" w:color="auto"/>
              <w:right w:val="single" w:sz="4" w:space="0" w:color="auto"/>
            </w:tcBorders>
            <w:shd w:val="clear" w:color="auto" w:fill="auto"/>
            <w:vAlign w:val="center"/>
          </w:tcPr>
          <w:p w14:paraId="42CBBB39" w14:textId="77777777" w:rsidR="0097162A" w:rsidRPr="00C7778C" w:rsidRDefault="003A212A">
            <w:pPr>
              <w:spacing w:after="0" w:line="240" w:lineRule="auto"/>
              <w:jc w:val="center"/>
              <w:rPr>
                <w:bCs/>
                <w:sz w:val="20"/>
                <w:szCs w:val="20"/>
              </w:rPr>
            </w:pPr>
            <w:r w:rsidRPr="00C7778C">
              <w:rPr>
                <w:bCs/>
                <w:sz w:val="20"/>
                <w:szCs w:val="20"/>
              </w:rPr>
              <w:t>2234 / 129670</w:t>
            </w:r>
          </w:p>
        </w:tc>
      </w:tr>
      <w:tr w:rsidR="0097162A" w:rsidRPr="00C7778C" w14:paraId="2DA5B811" w14:textId="77777777">
        <w:trPr>
          <w:trHeight w:val="227"/>
          <w:jc w:val="center"/>
        </w:trPr>
        <w:tc>
          <w:tcPr>
            <w:tcW w:w="248" w:type="pct"/>
            <w:tcBorders>
              <w:top w:val="single" w:sz="4" w:space="0" w:color="auto"/>
              <w:left w:val="single" w:sz="4" w:space="0" w:color="auto"/>
              <w:bottom w:val="single" w:sz="4" w:space="0" w:color="auto"/>
              <w:right w:val="single" w:sz="4" w:space="0" w:color="auto"/>
            </w:tcBorders>
            <w:shd w:val="clear" w:color="auto" w:fill="auto"/>
            <w:vAlign w:val="center"/>
          </w:tcPr>
          <w:p w14:paraId="7DA1A097" w14:textId="77777777" w:rsidR="0097162A" w:rsidRPr="00C7778C" w:rsidRDefault="003A212A">
            <w:pPr>
              <w:spacing w:after="0" w:line="240" w:lineRule="auto"/>
              <w:jc w:val="center"/>
              <w:rPr>
                <w:bCs/>
                <w:sz w:val="20"/>
                <w:szCs w:val="20"/>
              </w:rPr>
            </w:pPr>
            <w:r w:rsidRPr="00C7778C">
              <w:rPr>
                <w:bCs/>
                <w:sz w:val="20"/>
                <w:szCs w:val="20"/>
              </w:rPr>
              <w:t>1.1</w:t>
            </w:r>
          </w:p>
        </w:tc>
        <w:tc>
          <w:tcPr>
            <w:tcW w:w="2785" w:type="pct"/>
            <w:tcBorders>
              <w:top w:val="single" w:sz="4" w:space="0" w:color="auto"/>
              <w:left w:val="nil"/>
              <w:bottom w:val="single" w:sz="4" w:space="0" w:color="auto"/>
              <w:right w:val="single" w:sz="4" w:space="0" w:color="auto"/>
            </w:tcBorders>
            <w:shd w:val="clear" w:color="auto" w:fill="auto"/>
            <w:vAlign w:val="center"/>
          </w:tcPr>
          <w:p w14:paraId="3C9ABAD7" w14:textId="77777777" w:rsidR="0097162A" w:rsidRPr="00C7778C" w:rsidRDefault="003A212A">
            <w:pPr>
              <w:spacing w:after="0" w:line="240" w:lineRule="auto"/>
              <w:jc w:val="center"/>
              <w:rPr>
                <w:bCs/>
                <w:sz w:val="20"/>
                <w:szCs w:val="20"/>
              </w:rPr>
            </w:pPr>
            <w:r w:rsidRPr="00C7778C">
              <w:rPr>
                <w:bCs/>
                <w:sz w:val="20"/>
                <w:szCs w:val="20"/>
              </w:rPr>
              <w:t>В том числе индивидуальная жилая застройка</w:t>
            </w:r>
          </w:p>
        </w:tc>
        <w:tc>
          <w:tcPr>
            <w:tcW w:w="1007" w:type="pct"/>
            <w:tcBorders>
              <w:top w:val="single" w:sz="4" w:space="0" w:color="auto"/>
              <w:left w:val="nil"/>
              <w:bottom w:val="single" w:sz="4" w:space="0" w:color="auto"/>
              <w:right w:val="single" w:sz="4" w:space="0" w:color="auto"/>
            </w:tcBorders>
            <w:shd w:val="clear" w:color="auto" w:fill="auto"/>
            <w:vAlign w:val="center"/>
          </w:tcPr>
          <w:p w14:paraId="16FE98DC" w14:textId="77777777" w:rsidR="0097162A" w:rsidRPr="00C7778C" w:rsidRDefault="0097162A">
            <w:pPr>
              <w:spacing w:after="0" w:line="240" w:lineRule="auto"/>
              <w:jc w:val="center"/>
              <w:rPr>
                <w:bCs/>
                <w:sz w:val="20"/>
                <w:szCs w:val="20"/>
              </w:rPr>
            </w:pPr>
          </w:p>
        </w:tc>
        <w:tc>
          <w:tcPr>
            <w:tcW w:w="960" w:type="pct"/>
            <w:tcBorders>
              <w:top w:val="single" w:sz="4" w:space="0" w:color="auto"/>
              <w:left w:val="nil"/>
              <w:bottom w:val="single" w:sz="4" w:space="0" w:color="auto"/>
              <w:right w:val="single" w:sz="4" w:space="0" w:color="auto"/>
            </w:tcBorders>
            <w:shd w:val="clear" w:color="auto" w:fill="auto"/>
            <w:vAlign w:val="center"/>
          </w:tcPr>
          <w:p w14:paraId="403ADFBA" w14:textId="77777777" w:rsidR="0097162A" w:rsidRPr="00C7778C" w:rsidRDefault="003A212A">
            <w:pPr>
              <w:spacing w:after="0" w:line="240" w:lineRule="auto"/>
              <w:jc w:val="center"/>
              <w:rPr>
                <w:bCs/>
                <w:sz w:val="20"/>
                <w:szCs w:val="20"/>
              </w:rPr>
            </w:pPr>
            <w:r w:rsidRPr="00C7778C">
              <w:rPr>
                <w:bCs/>
                <w:sz w:val="20"/>
                <w:szCs w:val="20"/>
              </w:rPr>
              <w:t>1610 / 111535</w:t>
            </w:r>
          </w:p>
        </w:tc>
      </w:tr>
      <w:tr w:rsidR="0097162A" w:rsidRPr="00C7778C" w14:paraId="275B55A4" w14:textId="77777777">
        <w:trPr>
          <w:trHeight w:val="227"/>
          <w:jc w:val="center"/>
        </w:trPr>
        <w:tc>
          <w:tcPr>
            <w:tcW w:w="248" w:type="pct"/>
            <w:tcBorders>
              <w:top w:val="single" w:sz="4" w:space="0" w:color="auto"/>
              <w:left w:val="single" w:sz="4" w:space="0" w:color="auto"/>
              <w:bottom w:val="single" w:sz="4" w:space="0" w:color="auto"/>
              <w:right w:val="single" w:sz="4" w:space="0" w:color="auto"/>
            </w:tcBorders>
            <w:shd w:val="clear" w:color="auto" w:fill="auto"/>
            <w:vAlign w:val="center"/>
          </w:tcPr>
          <w:p w14:paraId="49932151" w14:textId="77777777" w:rsidR="0097162A" w:rsidRPr="00C7778C" w:rsidRDefault="003A212A">
            <w:pPr>
              <w:spacing w:after="0" w:line="240" w:lineRule="auto"/>
              <w:jc w:val="center"/>
              <w:rPr>
                <w:bCs/>
                <w:sz w:val="20"/>
                <w:szCs w:val="20"/>
              </w:rPr>
            </w:pPr>
            <w:r w:rsidRPr="00C7778C">
              <w:rPr>
                <w:bCs/>
                <w:sz w:val="20"/>
                <w:szCs w:val="20"/>
              </w:rPr>
              <w:t>1.2</w:t>
            </w:r>
          </w:p>
        </w:tc>
        <w:tc>
          <w:tcPr>
            <w:tcW w:w="2785" w:type="pct"/>
            <w:tcBorders>
              <w:top w:val="single" w:sz="4" w:space="0" w:color="auto"/>
              <w:left w:val="nil"/>
              <w:bottom w:val="single" w:sz="4" w:space="0" w:color="auto"/>
              <w:right w:val="single" w:sz="4" w:space="0" w:color="auto"/>
            </w:tcBorders>
            <w:shd w:val="clear" w:color="auto" w:fill="auto"/>
            <w:vAlign w:val="center"/>
          </w:tcPr>
          <w:p w14:paraId="2C7202A9" w14:textId="77777777" w:rsidR="0097162A" w:rsidRPr="00C7778C" w:rsidRDefault="003A212A">
            <w:pPr>
              <w:spacing w:after="0" w:line="240" w:lineRule="auto"/>
              <w:jc w:val="center"/>
              <w:rPr>
                <w:bCs/>
                <w:sz w:val="20"/>
                <w:szCs w:val="20"/>
              </w:rPr>
            </w:pPr>
            <w:r w:rsidRPr="00C7778C">
              <w:rPr>
                <w:bCs/>
                <w:sz w:val="20"/>
                <w:szCs w:val="20"/>
              </w:rPr>
              <w:t>Многоквартирные жилые дома до 3-х этажей</w:t>
            </w:r>
          </w:p>
        </w:tc>
        <w:tc>
          <w:tcPr>
            <w:tcW w:w="1007" w:type="pct"/>
            <w:tcBorders>
              <w:top w:val="single" w:sz="4" w:space="0" w:color="auto"/>
              <w:left w:val="nil"/>
              <w:bottom w:val="single" w:sz="4" w:space="0" w:color="auto"/>
              <w:right w:val="single" w:sz="4" w:space="0" w:color="auto"/>
            </w:tcBorders>
            <w:shd w:val="clear" w:color="auto" w:fill="auto"/>
            <w:vAlign w:val="center"/>
          </w:tcPr>
          <w:p w14:paraId="2CDCC5E4" w14:textId="77777777" w:rsidR="0097162A" w:rsidRPr="00C7778C" w:rsidRDefault="0097162A">
            <w:pPr>
              <w:spacing w:after="0" w:line="240" w:lineRule="auto"/>
              <w:jc w:val="center"/>
              <w:rPr>
                <w:bCs/>
                <w:sz w:val="20"/>
                <w:szCs w:val="20"/>
              </w:rPr>
            </w:pPr>
          </w:p>
        </w:tc>
        <w:tc>
          <w:tcPr>
            <w:tcW w:w="960" w:type="pct"/>
            <w:tcBorders>
              <w:top w:val="single" w:sz="4" w:space="0" w:color="auto"/>
              <w:left w:val="nil"/>
              <w:bottom w:val="single" w:sz="4" w:space="0" w:color="auto"/>
              <w:right w:val="single" w:sz="4" w:space="0" w:color="auto"/>
            </w:tcBorders>
            <w:shd w:val="clear" w:color="auto" w:fill="auto"/>
            <w:vAlign w:val="center"/>
          </w:tcPr>
          <w:p w14:paraId="2CA09405" w14:textId="77777777" w:rsidR="0097162A" w:rsidRPr="00C7778C" w:rsidRDefault="003A212A">
            <w:pPr>
              <w:spacing w:after="0" w:line="240" w:lineRule="auto"/>
              <w:jc w:val="center"/>
              <w:rPr>
                <w:bCs/>
                <w:sz w:val="20"/>
                <w:szCs w:val="20"/>
              </w:rPr>
            </w:pPr>
            <w:r w:rsidRPr="00C7778C">
              <w:rPr>
                <w:bCs/>
                <w:sz w:val="20"/>
                <w:szCs w:val="20"/>
              </w:rPr>
              <w:t>314 / 15700</w:t>
            </w:r>
          </w:p>
        </w:tc>
      </w:tr>
      <w:tr w:rsidR="0097162A" w:rsidRPr="00C7778C" w14:paraId="4FB7E654" w14:textId="77777777">
        <w:trPr>
          <w:trHeight w:val="227"/>
          <w:jc w:val="center"/>
        </w:trPr>
        <w:tc>
          <w:tcPr>
            <w:tcW w:w="248" w:type="pct"/>
            <w:tcBorders>
              <w:top w:val="single" w:sz="4" w:space="0" w:color="auto"/>
              <w:left w:val="single" w:sz="4" w:space="0" w:color="auto"/>
              <w:bottom w:val="single" w:sz="4" w:space="0" w:color="auto"/>
              <w:right w:val="single" w:sz="4" w:space="0" w:color="auto"/>
            </w:tcBorders>
            <w:shd w:val="clear" w:color="auto" w:fill="auto"/>
            <w:vAlign w:val="center"/>
          </w:tcPr>
          <w:p w14:paraId="75F1358A" w14:textId="77777777" w:rsidR="0097162A" w:rsidRPr="00C7778C" w:rsidRDefault="003A212A">
            <w:pPr>
              <w:spacing w:after="0" w:line="240" w:lineRule="auto"/>
              <w:jc w:val="center"/>
              <w:rPr>
                <w:bCs/>
                <w:sz w:val="20"/>
                <w:szCs w:val="20"/>
              </w:rPr>
            </w:pPr>
            <w:r w:rsidRPr="00C7778C">
              <w:rPr>
                <w:bCs/>
                <w:sz w:val="20"/>
                <w:szCs w:val="20"/>
              </w:rPr>
              <w:t>1.3</w:t>
            </w:r>
          </w:p>
        </w:tc>
        <w:tc>
          <w:tcPr>
            <w:tcW w:w="2785" w:type="pct"/>
            <w:tcBorders>
              <w:top w:val="single" w:sz="4" w:space="0" w:color="auto"/>
              <w:left w:val="nil"/>
              <w:bottom w:val="single" w:sz="4" w:space="0" w:color="auto"/>
              <w:right w:val="single" w:sz="4" w:space="0" w:color="auto"/>
            </w:tcBorders>
            <w:shd w:val="clear" w:color="auto" w:fill="auto"/>
            <w:vAlign w:val="center"/>
          </w:tcPr>
          <w:p w14:paraId="419FDB7B" w14:textId="77777777" w:rsidR="0097162A" w:rsidRPr="00C7778C" w:rsidRDefault="003A212A">
            <w:pPr>
              <w:spacing w:after="0" w:line="240" w:lineRule="auto"/>
              <w:jc w:val="center"/>
              <w:rPr>
                <w:bCs/>
                <w:sz w:val="20"/>
                <w:szCs w:val="20"/>
              </w:rPr>
            </w:pPr>
            <w:r w:rsidRPr="00C7778C">
              <w:rPr>
                <w:bCs/>
                <w:sz w:val="20"/>
                <w:szCs w:val="20"/>
              </w:rPr>
              <w:t>Многоквартирные 4-5 этажные жилые дома</w:t>
            </w:r>
          </w:p>
        </w:tc>
        <w:tc>
          <w:tcPr>
            <w:tcW w:w="1007" w:type="pct"/>
            <w:tcBorders>
              <w:top w:val="single" w:sz="4" w:space="0" w:color="auto"/>
              <w:left w:val="nil"/>
              <w:bottom w:val="single" w:sz="4" w:space="0" w:color="auto"/>
              <w:right w:val="single" w:sz="4" w:space="0" w:color="auto"/>
            </w:tcBorders>
            <w:shd w:val="clear" w:color="auto" w:fill="auto"/>
            <w:vAlign w:val="center"/>
          </w:tcPr>
          <w:p w14:paraId="2CB3CA56" w14:textId="77777777" w:rsidR="0097162A" w:rsidRPr="00C7778C" w:rsidRDefault="0097162A">
            <w:pPr>
              <w:spacing w:after="0" w:line="240" w:lineRule="auto"/>
              <w:jc w:val="center"/>
              <w:rPr>
                <w:bCs/>
                <w:sz w:val="20"/>
                <w:szCs w:val="20"/>
              </w:rPr>
            </w:pPr>
          </w:p>
        </w:tc>
        <w:tc>
          <w:tcPr>
            <w:tcW w:w="960" w:type="pct"/>
            <w:tcBorders>
              <w:top w:val="single" w:sz="4" w:space="0" w:color="auto"/>
              <w:left w:val="nil"/>
              <w:bottom w:val="single" w:sz="4" w:space="0" w:color="auto"/>
              <w:right w:val="single" w:sz="4" w:space="0" w:color="auto"/>
            </w:tcBorders>
            <w:shd w:val="clear" w:color="auto" w:fill="auto"/>
            <w:vAlign w:val="center"/>
          </w:tcPr>
          <w:p w14:paraId="0866181E" w14:textId="77777777" w:rsidR="0097162A" w:rsidRPr="00C7778C" w:rsidRDefault="003A212A">
            <w:pPr>
              <w:spacing w:after="0" w:line="240" w:lineRule="auto"/>
              <w:jc w:val="center"/>
              <w:rPr>
                <w:bCs/>
                <w:sz w:val="20"/>
                <w:szCs w:val="20"/>
              </w:rPr>
            </w:pPr>
            <w:r w:rsidRPr="00C7778C">
              <w:rPr>
                <w:bCs/>
                <w:sz w:val="20"/>
                <w:szCs w:val="20"/>
              </w:rPr>
              <w:t>310 / 15500</w:t>
            </w:r>
          </w:p>
        </w:tc>
      </w:tr>
      <w:tr w:rsidR="0097162A" w:rsidRPr="00C7778C" w14:paraId="226C52EF" w14:textId="77777777">
        <w:trPr>
          <w:trHeight w:val="227"/>
          <w:jc w:val="center"/>
        </w:trPr>
        <w:tc>
          <w:tcPr>
            <w:tcW w:w="248" w:type="pct"/>
            <w:tcBorders>
              <w:top w:val="single" w:sz="4" w:space="0" w:color="auto"/>
              <w:left w:val="single" w:sz="4" w:space="0" w:color="auto"/>
              <w:bottom w:val="single" w:sz="4" w:space="0" w:color="auto"/>
              <w:right w:val="single" w:sz="4" w:space="0" w:color="auto"/>
            </w:tcBorders>
            <w:shd w:val="clear" w:color="auto" w:fill="auto"/>
            <w:vAlign w:val="center"/>
          </w:tcPr>
          <w:p w14:paraId="5D0BFD87" w14:textId="77777777" w:rsidR="0097162A" w:rsidRPr="00C7778C" w:rsidRDefault="003A212A">
            <w:pPr>
              <w:spacing w:after="0" w:line="240" w:lineRule="auto"/>
              <w:jc w:val="center"/>
              <w:rPr>
                <w:bCs/>
                <w:sz w:val="20"/>
                <w:szCs w:val="20"/>
              </w:rPr>
            </w:pPr>
            <w:r w:rsidRPr="00C7778C">
              <w:rPr>
                <w:bCs/>
                <w:sz w:val="20"/>
                <w:szCs w:val="20"/>
              </w:rPr>
              <w:t>1.4</w:t>
            </w:r>
          </w:p>
        </w:tc>
        <w:tc>
          <w:tcPr>
            <w:tcW w:w="2785" w:type="pct"/>
            <w:tcBorders>
              <w:top w:val="single" w:sz="4" w:space="0" w:color="auto"/>
              <w:left w:val="nil"/>
              <w:bottom w:val="single" w:sz="4" w:space="0" w:color="auto"/>
              <w:right w:val="single" w:sz="4" w:space="0" w:color="auto"/>
            </w:tcBorders>
            <w:shd w:val="clear" w:color="auto" w:fill="auto"/>
            <w:vAlign w:val="center"/>
          </w:tcPr>
          <w:p w14:paraId="300A1C28" w14:textId="77777777" w:rsidR="0097162A" w:rsidRPr="00C7778C" w:rsidRDefault="003A212A">
            <w:pPr>
              <w:spacing w:after="0" w:line="240" w:lineRule="auto"/>
              <w:jc w:val="center"/>
              <w:rPr>
                <w:bCs/>
                <w:sz w:val="20"/>
                <w:szCs w:val="20"/>
              </w:rPr>
            </w:pPr>
            <w:r w:rsidRPr="00C7778C">
              <w:rPr>
                <w:bCs/>
                <w:sz w:val="20"/>
                <w:szCs w:val="20"/>
              </w:rPr>
              <w:t>Многоквартирные жилые дома этажностью более 5 –ти этажей</w:t>
            </w:r>
          </w:p>
        </w:tc>
        <w:tc>
          <w:tcPr>
            <w:tcW w:w="1007" w:type="pct"/>
            <w:tcBorders>
              <w:top w:val="single" w:sz="4" w:space="0" w:color="auto"/>
              <w:left w:val="nil"/>
              <w:bottom w:val="single" w:sz="4" w:space="0" w:color="auto"/>
              <w:right w:val="single" w:sz="4" w:space="0" w:color="auto"/>
            </w:tcBorders>
            <w:shd w:val="clear" w:color="auto" w:fill="auto"/>
            <w:vAlign w:val="center"/>
          </w:tcPr>
          <w:p w14:paraId="0EE6E487" w14:textId="77777777" w:rsidR="0097162A" w:rsidRPr="00C7778C" w:rsidRDefault="0097162A">
            <w:pPr>
              <w:spacing w:after="0" w:line="240" w:lineRule="auto"/>
              <w:jc w:val="center"/>
              <w:rPr>
                <w:bCs/>
                <w:sz w:val="20"/>
                <w:szCs w:val="20"/>
              </w:rPr>
            </w:pPr>
          </w:p>
        </w:tc>
        <w:tc>
          <w:tcPr>
            <w:tcW w:w="960" w:type="pct"/>
            <w:tcBorders>
              <w:top w:val="single" w:sz="4" w:space="0" w:color="auto"/>
              <w:left w:val="nil"/>
              <w:bottom w:val="single" w:sz="4" w:space="0" w:color="auto"/>
              <w:right w:val="single" w:sz="4" w:space="0" w:color="auto"/>
            </w:tcBorders>
            <w:shd w:val="clear" w:color="auto" w:fill="auto"/>
            <w:vAlign w:val="center"/>
          </w:tcPr>
          <w:p w14:paraId="4AD9D926" w14:textId="77777777" w:rsidR="0097162A" w:rsidRPr="00C7778C" w:rsidRDefault="003A212A">
            <w:pPr>
              <w:spacing w:after="0" w:line="240" w:lineRule="auto"/>
              <w:jc w:val="center"/>
              <w:rPr>
                <w:bCs/>
                <w:sz w:val="20"/>
                <w:szCs w:val="20"/>
              </w:rPr>
            </w:pPr>
            <w:r w:rsidRPr="00C7778C">
              <w:rPr>
                <w:bCs/>
                <w:sz w:val="20"/>
                <w:szCs w:val="20"/>
              </w:rPr>
              <w:t>-</w:t>
            </w:r>
          </w:p>
        </w:tc>
      </w:tr>
      <w:tr w:rsidR="0097162A" w:rsidRPr="00C7778C" w14:paraId="26B6C5E2" w14:textId="77777777">
        <w:trPr>
          <w:trHeight w:val="227"/>
          <w:jc w:val="center"/>
        </w:trPr>
        <w:tc>
          <w:tcPr>
            <w:tcW w:w="248" w:type="pct"/>
            <w:tcBorders>
              <w:top w:val="single" w:sz="4" w:space="0" w:color="auto"/>
              <w:left w:val="single" w:sz="4" w:space="0" w:color="auto"/>
              <w:bottom w:val="single" w:sz="4" w:space="0" w:color="auto"/>
              <w:right w:val="single" w:sz="4" w:space="0" w:color="auto"/>
            </w:tcBorders>
            <w:shd w:val="clear" w:color="auto" w:fill="auto"/>
            <w:vAlign w:val="center"/>
          </w:tcPr>
          <w:p w14:paraId="30B66348" w14:textId="77777777" w:rsidR="0097162A" w:rsidRPr="00C7778C" w:rsidRDefault="003A212A">
            <w:pPr>
              <w:spacing w:after="0" w:line="240" w:lineRule="auto"/>
              <w:jc w:val="center"/>
              <w:rPr>
                <w:bCs/>
                <w:sz w:val="20"/>
                <w:szCs w:val="20"/>
              </w:rPr>
            </w:pPr>
            <w:r w:rsidRPr="00C7778C">
              <w:rPr>
                <w:bCs/>
                <w:sz w:val="20"/>
                <w:szCs w:val="20"/>
              </w:rPr>
              <w:t>2</w:t>
            </w:r>
          </w:p>
        </w:tc>
        <w:tc>
          <w:tcPr>
            <w:tcW w:w="2785" w:type="pct"/>
            <w:tcBorders>
              <w:top w:val="single" w:sz="4" w:space="0" w:color="auto"/>
              <w:left w:val="nil"/>
              <w:bottom w:val="single" w:sz="4" w:space="0" w:color="auto"/>
              <w:right w:val="single" w:sz="4" w:space="0" w:color="auto"/>
            </w:tcBorders>
            <w:shd w:val="clear" w:color="auto" w:fill="auto"/>
            <w:vAlign w:val="center"/>
          </w:tcPr>
          <w:p w14:paraId="600B8D6E" w14:textId="77777777" w:rsidR="0097162A" w:rsidRPr="00C7778C" w:rsidRDefault="003A212A">
            <w:pPr>
              <w:spacing w:after="0" w:line="240" w:lineRule="auto"/>
              <w:jc w:val="center"/>
              <w:rPr>
                <w:bCs/>
                <w:sz w:val="20"/>
                <w:szCs w:val="20"/>
              </w:rPr>
            </w:pPr>
            <w:r w:rsidRPr="00C7778C">
              <w:rPr>
                <w:bCs/>
                <w:sz w:val="20"/>
                <w:szCs w:val="20"/>
              </w:rPr>
              <w:t xml:space="preserve">Характеристика жилищного фонда по материалу стен </w:t>
            </w:r>
            <w:r w:rsidR="00D46ACD" w:rsidRPr="00C7778C">
              <w:rPr>
                <w:bCs/>
                <w:sz w:val="20"/>
                <w:szCs w:val="20"/>
              </w:rPr>
              <w:t>–</w:t>
            </w:r>
            <w:r w:rsidRPr="00C7778C">
              <w:rPr>
                <w:bCs/>
                <w:sz w:val="20"/>
                <w:szCs w:val="20"/>
              </w:rPr>
              <w:t xml:space="preserve"> в том числе</w:t>
            </w:r>
          </w:p>
        </w:tc>
        <w:tc>
          <w:tcPr>
            <w:tcW w:w="1007" w:type="pct"/>
            <w:tcBorders>
              <w:top w:val="single" w:sz="4" w:space="0" w:color="auto"/>
              <w:left w:val="nil"/>
              <w:bottom w:val="single" w:sz="4" w:space="0" w:color="auto"/>
              <w:right w:val="single" w:sz="4" w:space="0" w:color="auto"/>
            </w:tcBorders>
            <w:shd w:val="clear" w:color="auto" w:fill="auto"/>
            <w:vAlign w:val="center"/>
          </w:tcPr>
          <w:p w14:paraId="363DB1B8" w14:textId="77777777" w:rsidR="0097162A" w:rsidRPr="00C7778C" w:rsidRDefault="003A212A">
            <w:pPr>
              <w:spacing w:after="0" w:line="240" w:lineRule="auto"/>
              <w:jc w:val="center"/>
              <w:rPr>
                <w:bCs/>
                <w:sz w:val="20"/>
                <w:szCs w:val="20"/>
              </w:rPr>
            </w:pPr>
            <w:r w:rsidRPr="00C7778C">
              <w:rPr>
                <w:bCs/>
                <w:sz w:val="20"/>
                <w:szCs w:val="20"/>
              </w:rPr>
              <w:t>тыс.м</w:t>
            </w:r>
            <w:r w:rsidRPr="00C7778C">
              <w:rPr>
                <w:bCs/>
                <w:sz w:val="20"/>
                <w:szCs w:val="20"/>
                <w:vertAlign w:val="superscript"/>
              </w:rPr>
              <w:t>2</w:t>
            </w:r>
            <w:r w:rsidRPr="00C7778C">
              <w:rPr>
                <w:bCs/>
                <w:sz w:val="20"/>
                <w:szCs w:val="20"/>
              </w:rPr>
              <w:t xml:space="preserve"> общей площади</w:t>
            </w:r>
          </w:p>
        </w:tc>
        <w:tc>
          <w:tcPr>
            <w:tcW w:w="960" w:type="pct"/>
            <w:tcBorders>
              <w:top w:val="single" w:sz="4" w:space="0" w:color="auto"/>
              <w:left w:val="nil"/>
              <w:bottom w:val="single" w:sz="4" w:space="0" w:color="auto"/>
              <w:right w:val="single" w:sz="4" w:space="0" w:color="auto"/>
            </w:tcBorders>
            <w:shd w:val="clear" w:color="auto" w:fill="auto"/>
            <w:vAlign w:val="bottom"/>
          </w:tcPr>
          <w:p w14:paraId="77D7A3E0" w14:textId="77777777" w:rsidR="0097162A" w:rsidRPr="00C7778C" w:rsidRDefault="0097162A">
            <w:pPr>
              <w:spacing w:after="0" w:line="240" w:lineRule="auto"/>
              <w:jc w:val="center"/>
              <w:rPr>
                <w:bCs/>
                <w:sz w:val="20"/>
                <w:szCs w:val="20"/>
              </w:rPr>
            </w:pPr>
          </w:p>
        </w:tc>
      </w:tr>
      <w:tr w:rsidR="0097162A" w:rsidRPr="00C7778C" w14:paraId="30B7C4C2" w14:textId="77777777">
        <w:trPr>
          <w:trHeight w:val="227"/>
          <w:jc w:val="center"/>
        </w:trPr>
        <w:tc>
          <w:tcPr>
            <w:tcW w:w="248" w:type="pct"/>
            <w:tcBorders>
              <w:top w:val="single" w:sz="4" w:space="0" w:color="auto"/>
              <w:left w:val="single" w:sz="4" w:space="0" w:color="auto"/>
              <w:bottom w:val="single" w:sz="4" w:space="0" w:color="auto"/>
              <w:right w:val="single" w:sz="4" w:space="0" w:color="auto"/>
            </w:tcBorders>
            <w:shd w:val="clear" w:color="auto" w:fill="auto"/>
            <w:vAlign w:val="center"/>
          </w:tcPr>
          <w:p w14:paraId="4CD22C2B" w14:textId="77777777" w:rsidR="0097162A" w:rsidRPr="00C7778C" w:rsidRDefault="0097162A">
            <w:pPr>
              <w:spacing w:after="0" w:line="240" w:lineRule="auto"/>
              <w:jc w:val="center"/>
              <w:rPr>
                <w:bCs/>
                <w:sz w:val="20"/>
                <w:szCs w:val="20"/>
              </w:rPr>
            </w:pPr>
          </w:p>
        </w:tc>
        <w:tc>
          <w:tcPr>
            <w:tcW w:w="2785" w:type="pct"/>
            <w:tcBorders>
              <w:top w:val="single" w:sz="4" w:space="0" w:color="auto"/>
              <w:left w:val="nil"/>
              <w:bottom w:val="single" w:sz="4" w:space="0" w:color="auto"/>
              <w:right w:val="single" w:sz="4" w:space="0" w:color="auto"/>
            </w:tcBorders>
            <w:shd w:val="clear" w:color="auto" w:fill="auto"/>
            <w:vAlign w:val="center"/>
          </w:tcPr>
          <w:p w14:paraId="35F548E2" w14:textId="77777777" w:rsidR="0097162A" w:rsidRPr="00C7778C" w:rsidRDefault="003A212A">
            <w:pPr>
              <w:spacing w:after="0" w:line="240" w:lineRule="auto"/>
              <w:rPr>
                <w:bCs/>
                <w:sz w:val="20"/>
                <w:szCs w:val="20"/>
              </w:rPr>
            </w:pPr>
            <w:r w:rsidRPr="00C7778C">
              <w:rPr>
                <w:bCs/>
                <w:sz w:val="20"/>
                <w:szCs w:val="20"/>
              </w:rPr>
              <w:t>- каменные (кирпичные, панельных и т.д.)</w:t>
            </w:r>
          </w:p>
        </w:tc>
        <w:tc>
          <w:tcPr>
            <w:tcW w:w="1007" w:type="pct"/>
            <w:tcBorders>
              <w:top w:val="single" w:sz="4" w:space="0" w:color="auto"/>
              <w:left w:val="nil"/>
              <w:bottom w:val="single" w:sz="4" w:space="0" w:color="auto"/>
              <w:right w:val="single" w:sz="4" w:space="0" w:color="auto"/>
            </w:tcBorders>
            <w:shd w:val="clear" w:color="auto" w:fill="auto"/>
            <w:vAlign w:val="center"/>
          </w:tcPr>
          <w:p w14:paraId="1DF9E916" w14:textId="77777777" w:rsidR="0097162A" w:rsidRPr="00C7778C" w:rsidRDefault="003A212A">
            <w:pPr>
              <w:spacing w:after="0" w:line="240" w:lineRule="auto"/>
              <w:jc w:val="center"/>
              <w:rPr>
                <w:bCs/>
                <w:sz w:val="20"/>
                <w:szCs w:val="20"/>
              </w:rPr>
            </w:pPr>
            <w:r w:rsidRPr="00C7778C">
              <w:rPr>
                <w:bCs/>
                <w:sz w:val="20"/>
                <w:szCs w:val="20"/>
              </w:rPr>
              <w:t>«-»</w:t>
            </w:r>
          </w:p>
        </w:tc>
        <w:tc>
          <w:tcPr>
            <w:tcW w:w="960" w:type="pct"/>
            <w:tcBorders>
              <w:top w:val="single" w:sz="4" w:space="0" w:color="auto"/>
              <w:left w:val="nil"/>
              <w:bottom w:val="single" w:sz="4" w:space="0" w:color="auto"/>
              <w:right w:val="single" w:sz="4" w:space="0" w:color="auto"/>
            </w:tcBorders>
            <w:shd w:val="clear" w:color="auto" w:fill="auto"/>
            <w:vAlign w:val="bottom"/>
          </w:tcPr>
          <w:p w14:paraId="176FA273" w14:textId="77777777" w:rsidR="0097162A" w:rsidRPr="00C7778C" w:rsidRDefault="003A212A">
            <w:pPr>
              <w:spacing w:after="0" w:line="240" w:lineRule="auto"/>
              <w:jc w:val="center"/>
              <w:rPr>
                <w:bCs/>
                <w:sz w:val="20"/>
                <w:szCs w:val="20"/>
              </w:rPr>
            </w:pPr>
            <w:r w:rsidRPr="00C7778C">
              <w:rPr>
                <w:bCs/>
                <w:sz w:val="20"/>
                <w:szCs w:val="20"/>
              </w:rPr>
              <w:t>31,225</w:t>
            </w:r>
          </w:p>
        </w:tc>
      </w:tr>
      <w:tr w:rsidR="0097162A" w:rsidRPr="00C7778C" w14:paraId="428353CB" w14:textId="77777777">
        <w:trPr>
          <w:trHeight w:val="227"/>
          <w:jc w:val="center"/>
        </w:trPr>
        <w:tc>
          <w:tcPr>
            <w:tcW w:w="248" w:type="pct"/>
            <w:tcBorders>
              <w:top w:val="single" w:sz="4" w:space="0" w:color="auto"/>
              <w:left w:val="single" w:sz="4" w:space="0" w:color="auto"/>
              <w:bottom w:val="single" w:sz="4" w:space="0" w:color="auto"/>
              <w:right w:val="single" w:sz="4" w:space="0" w:color="auto"/>
            </w:tcBorders>
            <w:shd w:val="clear" w:color="auto" w:fill="auto"/>
            <w:vAlign w:val="center"/>
          </w:tcPr>
          <w:p w14:paraId="15041C0C" w14:textId="77777777" w:rsidR="0097162A" w:rsidRPr="00C7778C" w:rsidRDefault="0097162A">
            <w:pPr>
              <w:spacing w:after="0" w:line="240" w:lineRule="auto"/>
              <w:jc w:val="center"/>
              <w:rPr>
                <w:bCs/>
                <w:sz w:val="20"/>
                <w:szCs w:val="20"/>
              </w:rPr>
            </w:pPr>
          </w:p>
        </w:tc>
        <w:tc>
          <w:tcPr>
            <w:tcW w:w="2785" w:type="pct"/>
            <w:tcBorders>
              <w:top w:val="single" w:sz="4" w:space="0" w:color="auto"/>
              <w:left w:val="nil"/>
              <w:bottom w:val="single" w:sz="4" w:space="0" w:color="auto"/>
              <w:right w:val="single" w:sz="4" w:space="0" w:color="auto"/>
            </w:tcBorders>
            <w:shd w:val="clear" w:color="auto" w:fill="auto"/>
            <w:vAlign w:val="center"/>
          </w:tcPr>
          <w:p w14:paraId="59B4BC78" w14:textId="77777777" w:rsidR="0097162A" w:rsidRPr="00C7778C" w:rsidRDefault="003A212A">
            <w:pPr>
              <w:spacing w:after="0" w:line="240" w:lineRule="auto"/>
              <w:rPr>
                <w:bCs/>
                <w:sz w:val="20"/>
                <w:szCs w:val="20"/>
              </w:rPr>
            </w:pPr>
            <w:r w:rsidRPr="00C7778C">
              <w:rPr>
                <w:bCs/>
                <w:sz w:val="20"/>
                <w:szCs w:val="20"/>
              </w:rPr>
              <w:t>- деревянные</w:t>
            </w:r>
          </w:p>
        </w:tc>
        <w:tc>
          <w:tcPr>
            <w:tcW w:w="1007" w:type="pct"/>
            <w:tcBorders>
              <w:top w:val="single" w:sz="4" w:space="0" w:color="auto"/>
              <w:left w:val="nil"/>
              <w:bottom w:val="single" w:sz="4" w:space="0" w:color="auto"/>
              <w:right w:val="single" w:sz="4" w:space="0" w:color="auto"/>
            </w:tcBorders>
            <w:shd w:val="clear" w:color="auto" w:fill="auto"/>
            <w:vAlign w:val="center"/>
          </w:tcPr>
          <w:p w14:paraId="05AF25B5" w14:textId="77777777" w:rsidR="0097162A" w:rsidRPr="00C7778C" w:rsidRDefault="003A212A">
            <w:pPr>
              <w:spacing w:after="0" w:line="240" w:lineRule="auto"/>
              <w:jc w:val="center"/>
              <w:rPr>
                <w:bCs/>
                <w:sz w:val="20"/>
                <w:szCs w:val="20"/>
              </w:rPr>
            </w:pPr>
            <w:r w:rsidRPr="00C7778C">
              <w:rPr>
                <w:bCs/>
                <w:sz w:val="20"/>
                <w:szCs w:val="20"/>
              </w:rPr>
              <w:t>«-»</w:t>
            </w:r>
          </w:p>
        </w:tc>
        <w:tc>
          <w:tcPr>
            <w:tcW w:w="960" w:type="pct"/>
            <w:tcBorders>
              <w:top w:val="single" w:sz="4" w:space="0" w:color="auto"/>
              <w:left w:val="nil"/>
              <w:bottom w:val="single" w:sz="4" w:space="0" w:color="auto"/>
              <w:right w:val="single" w:sz="4" w:space="0" w:color="auto"/>
            </w:tcBorders>
            <w:shd w:val="clear" w:color="auto" w:fill="auto"/>
            <w:vAlign w:val="bottom"/>
          </w:tcPr>
          <w:p w14:paraId="2B4649A0" w14:textId="77777777" w:rsidR="0097162A" w:rsidRPr="00C7778C" w:rsidRDefault="003A212A">
            <w:pPr>
              <w:spacing w:after="0" w:line="240" w:lineRule="auto"/>
              <w:jc w:val="center"/>
              <w:rPr>
                <w:bCs/>
                <w:sz w:val="20"/>
                <w:szCs w:val="20"/>
              </w:rPr>
            </w:pPr>
            <w:r w:rsidRPr="00C7778C">
              <w:rPr>
                <w:bCs/>
                <w:sz w:val="20"/>
                <w:szCs w:val="20"/>
              </w:rPr>
              <w:t>90,590</w:t>
            </w:r>
          </w:p>
        </w:tc>
      </w:tr>
      <w:tr w:rsidR="0097162A" w:rsidRPr="00C7778C" w14:paraId="119CC422" w14:textId="77777777">
        <w:trPr>
          <w:trHeight w:val="227"/>
          <w:jc w:val="center"/>
        </w:trPr>
        <w:tc>
          <w:tcPr>
            <w:tcW w:w="248" w:type="pct"/>
            <w:tcBorders>
              <w:top w:val="single" w:sz="4" w:space="0" w:color="auto"/>
              <w:left w:val="single" w:sz="4" w:space="0" w:color="auto"/>
              <w:bottom w:val="single" w:sz="4" w:space="0" w:color="auto"/>
              <w:right w:val="single" w:sz="4" w:space="0" w:color="auto"/>
            </w:tcBorders>
            <w:shd w:val="clear" w:color="auto" w:fill="auto"/>
            <w:vAlign w:val="center"/>
          </w:tcPr>
          <w:p w14:paraId="43327653" w14:textId="77777777" w:rsidR="0097162A" w:rsidRPr="00C7778C" w:rsidRDefault="0097162A">
            <w:pPr>
              <w:spacing w:after="0" w:line="240" w:lineRule="auto"/>
              <w:jc w:val="center"/>
              <w:rPr>
                <w:bCs/>
                <w:sz w:val="20"/>
                <w:szCs w:val="20"/>
              </w:rPr>
            </w:pPr>
          </w:p>
        </w:tc>
        <w:tc>
          <w:tcPr>
            <w:tcW w:w="2785" w:type="pct"/>
            <w:tcBorders>
              <w:top w:val="single" w:sz="4" w:space="0" w:color="auto"/>
              <w:left w:val="nil"/>
              <w:bottom w:val="single" w:sz="4" w:space="0" w:color="auto"/>
              <w:right w:val="single" w:sz="4" w:space="0" w:color="auto"/>
            </w:tcBorders>
            <w:shd w:val="clear" w:color="auto" w:fill="auto"/>
            <w:vAlign w:val="center"/>
          </w:tcPr>
          <w:p w14:paraId="01F2375B" w14:textId="77777777" w:rsidR="0097162A" w:rsidRPr="00C7778C" w:rsidRDefault="003A212A">
            <w:pPr>
              <w:spacing w:after="0" w:line="240" w:lineRule="auto"/>
              <w:rPr>
                <w:bCs/>
                <w:sz w:val="20"/>
                <w:szCs w:val="20"/>
              </w:rPr>
            </w:pPr>
            <w:r w:rsidRPr="00C7778C">
              <w:rPr>
                <w:bCs/>
                <w:sz w:val="20"/>
                <w:szCs w:val="20"/>
              </w:rPr>
              <w:t>- из прочих материалов</w:t>
            </w:r>
          </w:p>
        </w:tc>
        <w:tc>
          <w:tcPr>
            <w:tcW w:w="1007" w:type="pct"/>
            <w:tcBorders>
              <w:top w:val="single" w:sz="4" w:space="0" w:color="auto"/>
              <w:left w:val="nil"/>
              <w:bottom w:val="single" w:sz="4" w:space="0" w:color="auto"/>
              <w:right w:val="single" w:sz="4" w:space="0" w:color="auto"/>
            </w:tcBorders>
            <w:shd w:val="clear" w:color="auto" w:fill="auto"/>
            <w:vAlign w:val="center"/>
          </w:tcPr>
          <w:p w14:paraId="4442526F" w14:textId="77777777" w:rsidR="0097162A" w:rsidRPr="00C7778C" w:rsidRDefault="003A212A">
            <w:pPr>
              <w:spacing w:after="0" w:line="240" w:lineRule="auto"/>
              <w:jc w:val="center"/>
              <w:rPr>
                <w:bCs/>
                <w:sz w:val="20"/>
                <w:szCs w:val="20"/>
              </w:rPr>
            </w:pPr>
            <w:r w:rsidRPr="00C7778C">
              <w:rPr>
                <w:bCs/>
                <w:sz w:val="20"/>
                <w:szCs w:val="20"/>
              </w:rPr>
              <w:t>«-»</w:t>
            </w:r>
          </w:p>
        </w:tc>
        <w:tc>
          <w:tcPr>
            <w:tcW w:w="960" w:type="pct"/>
            <w:tcBorders>
              <w:top w:val="single" w:sz="4" w:space="0" w:color="auto"/>
              <w:left w:val="nil"/>
              <w:bottom w:val="single" w:sz="4" w:space="0" w:color="auto"/>
              <w:right w:val="single" w:sz="4" w:space="0" w:color="auto"/>
            </w:tcBorders>
            <w:shd w:val="clear" w:color="auto" w:fill="auto"/>
            <w:vAlign w:val="bottom"/>
          </w:tcPr>
          <w:p w14:paraId="3F6144E4" w14:textId="77777777" w:rsidR="0097162A" w:rsidRPr="00C7778C" w:rsidRDefault="003A212A">
            <w:pPr>
              <w:spacing w:after="0" w:line="240" w:lineRule="auto"/>
              <w:jc w:val="center"/>
              <w:rPr>
                <w:bCs/>
                <w:sz w:val="20"/>
                <w:szCs w:val="20"/>
              </w:rPr>
            </w:pPr>
            <w:r w:rsidRPr="00C7778C">
              <w:rPr>
                <w:bCs/>
                <w:sz w:val="20"/>
                <w:szCs w:val="20"/>
              </w:rPr>
              <w:t>-</w:t>
            </w:r>
          </w:p>
        </w:tc>
      </w:tr>
      <w:tr w:rsidR="0097162A" w:rsidRPr="00C7778C" w14:paraId="77687BFF" w14:textId="77777777">
        <w:trPr>
          <w:trHeight w:val="227"/>
          <w:jc w:val="center"/>
        </w:trPr>
        <w:tc>
          <w:tcPr>
            <w:tcW w:w="248" w:type="pct"/>
            <w:tcBorders>
              <w:top w:val="single" w:sz="4" w:space="0" w:color="auto"/>
              <w:left w:val="single" w:sz="4" w:space="0" w:color="auto"/>
              <w:bottom w:val="single" w:sz="4" w:space="0" w:color="auto"/>
              <w:right w:val="single" w:sz="4" w:space="0" w:color="auto"/>
            </w:tcBorders>
            <w:shd w:val="clear" w:color="auto" w:fill="auto"/>
            <w:vAlign w:val="center"/>
          </w:tcPr>
          <w:p w14:paraId="461D1602" w14:textId="77777777" w:rsidR="0097162A" w:rsidRPr="00C7778C" w:rsidRDefault="003A212A">
            <w:pPr>
              <w:spacing w:after="0" w:line="240" w:lineRule="auto"/>
              <w:jc w:val="center"/>
              <w:rPr>
                <w:bCs/>
                <w:sz w:val="20"/>
                <w:szCs w:val="20"/>
              </w:rPr>
            </w:pPr>
            <w:r w:rsidRPr="00C7778C">
              <w:rPr>
                <w:bCs/>
                <w:sz w:val="20"/>
                <w:szCs w:val="20"/>
              </w:rPr>
              <w:t>3</w:t>
            </w:r>
          </w:p>
        </w:tc>
        <w:tc>
          <w:tcPr>
            <w:tcW w:w="2785" w:type="pct"/>
            <w:tcBorders>
              <w:top w:val="single" w:sz="4" w:space="0" w:color="auto"/>
              <w:left w:val="nil"/>
              <w:bottom w:val="single" w:sz="4" w:space="0" w:color="auto"/>
              <w:right w:val="single" w:sz="4" w:space="0" w:color="auto"/>
            </w:tcBorders>
            <w:shd w:val="clear" w:color="auto" w:fill="auto"/>
            <w:vAlign w:val="center"/>
          </w:tcPr>
          <w:p w14:paraId="64E21368" w14:textId="77777777" w:rsidR="0097162A" w:rsidRPr="00C7778C" w:rsidRDefault="003A212A">
            <w:pPr>
              <w:spacing w:after="0" w:line="240" w:lineRule="auto"/>
              <w:jc w:val="center"/>
              <w:rPr>
                <w:bCs/>
                <w:sz w:val="20"/>
                <w:szCs w:val="20"/>
              </w:rPr>
            </w:pPr>
            <w:r w:rsidRPr="00C7778C">
              <w:rPr>
                <w:bCs/>
                <w:sz w:val="20"/>
                <w:szCs w:val="20"/>
              </w:rPr>
              <w:t>Характеристика жилищного фонда по износу</w:t>
            </w:r>
          </w:p>
        </w:tc>
        <w:tc>
          <w:tcPr>
            <w:tcW w:w="1007" w:type="pct"/>
            <w:tcBorders>
              <w:top w:val="single" w:sz="4" w:space="0" w:color="auto"/>
              <w:left w:val="nil"/>
              <w:bottom w:val="single" w:sz="4" w:space="0" w:color="auto"/>
              <w:right w:val="single" w:sz="4" w:space="0" w:color="auto"/>
            </w:tcBorders>
            <w:shd w:val="clear" w:color="auto" w:fill="auto"/>
            <w:vAlign w:val="center"/>
          </w:tcPr>
          <w:p w14:paraId="500F5DF6" w14:textId="77777777" w:rsidR="0097162A" w:rsidRPr="00C7778C" w:rsidRDefault="003A212A">
            <w:pPr>
              <w:spacing w:after="0" w:line="240" w:lineRule="auto"/>
              <w:jc w:val="center"/>
              <w:rPr>
                <w:bCs/>
                <w:sz w:val="20"/>
                <w:szCs w:val="20"/>
              </w:rPr>
            </w:pPr>
            <w:r w:rsidRPr="00C7778C">
              <w:rPr>
                <w:bCs/>
                <w:sz w:val="20"/>
                <w:szCs w:val="20"/>
              </w:rPr>
              <w:t>тыс.м</w:t>
            </w:r>
            <w:r w:rsidRPr="00C7778C">
              <w:rPr>
                <w:bCs/>
                <w:sz w:val="20"/>
                <w:szCs w:val="20"/>
                <w:vertAlign w:val="superscript"/>
              </w:rPr>
              <w:t>2</w:t>
            </w:r>
            <w:r w:rsidRPr="00C7778C">
              <w:rPr>
                <w:bCs/>
                <w:sz w:val="20"/>
                <w:szCs w:val="20"/>
              </w:rPr>
              <w:t xml:space="preserve"> общей площади</w:t>
            </w:r>
          </w:p>
        </w:tc>
        <w:tc>
          <w:tcPr>
            <w:tcW w:w="960" w:type="pct"/>
            <w:tcBorders>
              <w:top w:val="single" w:sz="4" w:space="0" w:color="auto"/>
              <w:left w:val="nil"/>
              <w:bottom w:val="single" w:sz="4" w:space="0" w:color="auto"/>
              <w:right w:val="single" w:sz="4" w:space="0" w:color="auto"/>
            </w:tcBorders>
            <w:shd w:val="clear" w:color="auto" w:fill="auto"/>
            <w:vAlign w:val="bottom"/>
          </w:tcPr>
          <w:p w14:paraId="789496C2" w14:textId="77777777" w:rsidR="0097162A" w:rsidRPr="00C7778C" w:rsidRDefault="0097162A">
            <w:pPr>
              <w:spacing w:after="0" w:line="240" w:lineRule="auto"/>
              <w:jc w:val="center"/>
              <w:rPr>
                <w:bCs/>
                <w:sz w:val="20"/>
                <w:szCs w:val="20"/>
              </w:rPr>
            </w:pPr>
          </w:p>
        </w:tc>
      </w:tr>
      <w:tr w:rsidR="0097162A" w:rsidRPr="00C7778C" w14:paraId="21A11D61" w14:textId="77777777">
        <w:trPr>
          <w:trHeight w:val="227"/>
          <w:jc w:val="center"/>
        </w:trPr>
        <w:tc>
          <w:tcPr>
            <w:tcW w:w="248" w:type="pct"/>
            <w:tcBorders>
              <w:top w:val="single" w:sz="4" w:space="0" w:color="auto"/>
              <w:left w:val="single" w:sz="4" w:space="0" w:color="auto"/>
              <w:bottom w:val="single" w:sz="4" w:space="0" w:color="auto"/>
              <w:right w:val="single" w:sz="4" w:space="0" w:color="auto"/>
            </w:tcBorders>
            <w:shd w:val="clear" w:color="auto" w:fill="auto"/>
            <w:vAlign w:val="center"/>
          </w:tcPr>
          <w:p w14:paraId="7E69D8A6" w14:textId="77777777" w:rsidR="0097162A" w:rsidRPr="00C7778C" w:rsidRDefault="0097162A">
            <w:pPr>
              <w:spacing w:after="0" w:line="240" w:lineRule="auto"/>
              <w:jc w:val="center"/>
              <w:rPr>
                <w:bCs/>
                <w:sz w:val="20"/>
                <w:szCs w:val="20"/>
              </w:rPr>
            </w:pPr>
          </w:p>
        </w:tc>
        <w:tc>
          <w:tcPr>
            <w:tcW w:w="2785" w:type="pct"/>
            <w:tcBorders>
              <w:top w:val="single" w:sz="4" w:space="0" w:color="auto"/>
              <w:left w:val="nil"/>
              <w:bottom w:val="single" w:sz="4" w:space="0" w:color="auto"/>
              <w:right w:val="single" w:sz="4" w:space="0" w:color="auto"/>
            </w:tcBorders>
            <w:shd w:val="clear" w:color="auto" w:fill="auto"/>
            <w:vAlign w:val="center"/>
          </w:tcPr>
          <w:p w14:paraId="3DA9519D" w14:textId="77777777" w:rsidR="0097162A" w:rsidRPr="00C7778C" w:rsidRDefault="003A212A">
            <w:pPr>
              <w:spacing w:after="0" w:line="240" w:lineRule="auto"/>
              <w:rPr>
                <w:bCs/>
                <w:sz w:val="20"/>
                <w:szCs w:val="20"/>
              </w:rPr>
            </w:pPr>
            <w:r w:rsidRPr="00C7778C">
              <w:rPr>
                <w:bCs/>
                <w:sz w:val="20"/>
                <w:szCs w:val="20"/>
              </w:rPr>
              <w:t>- в том числе с износом от 0 до 30%</w:t>
            </w:r>
          </w:p>
        </w:tc>
        <w:tc>
          <w:tcPr>
            <w:tcW w:w="1007" w:type="pct"/>
            <w:tcBorders>
              <w:top w:val="single" w:sz="4" w:space="0" w:color="auto"/>
              <w:left w:val="nil"/>
              <w:bottom w:val="single" w:sz="4" w:space="0" w:color="auto"/>
              <w:right w:val="single" w:sz="4" w:space="0" w:color="auto"/>
            </w:tcBorders>
            <w:shd w:val="clear" w:color="auto" w:fill="auto"/>
            <w:vAlign w:val="center"/>
          </w:tcPr>
          <w:p w14:paraId="23ACD0E0" w14:textId="77777777" w:rsidR="0097162A" w:rsidRPr="00C7778C" w:rsidRDefault="003A212A">
            <w:pPr>
              <w:spacing w:after="0" w:line="240" w:lineRule="auto"/>
              <w:jc w:val="center"/>
              <w:rPr>
                <w:bCs/>
                <w:sz w:val="20"/>
                <w:szCs w:val="20"/>
              </w:rPr>
            </w:pPr>
            <w:r w:rsidRPr="00C7778C">
              <w:rPr>
                <w:bCs/>
                <w:sz w:val="20"/>
                <w:szCs w:val="20"/>
              </w:rPr>
              <w:t>«-»</w:t>
            </w:r>
          </w:p>
        </w:tc>
        <w:tc>
          <w:tcPr>
            <w:tcW w:w="960" w:type="pct"/>
            <w:tcBorders>
              <w:top w:val="single" w:sz="4" w:space="0" w:color="auto"/>
              <w:left w:val="nil"/>
              <w:bottom w:val="single" w:sz="4" w:space="0" w:color="auto"/>
              <w:right w:val="single" w:sz="4" w:space="0" w:color="auto"/>
            </w:tcBorders>
            <w:shd w:val="clear" w:color="auto" w:fill="auto"/>
            <w:vAlign w:val="bottom"/>
          </w:tcPr>
          <w:p w14:paraId="37D5D6E0" w14:textId="77777777" w:rsidR="0097162A" w:rsidRPr="00C7778C" w:rsidRDefault="003A212A">
            <w:pPr>
              <w:spacing w:after="0" w:line="240" w:lineRule="auto"/>
              <w:jc w:val="center"/>
              <w:rPr>
                <w:bCs/>
                <w:sz w:val="20"/>
                <w:szCs w:val="20"/>
              </w:rPr>
            </w:pPr>
            <w:r w:rsidRPr="00C7778C">
              <w:rPr>
                <w:bCs/>
                <w:sz w:val="20"/>
                <w:szCs w:val="20"/>
              </w:rPr>
              <w:t>0,25</w:t>
            </w:r>
          </w:p>
        </w:tc>
      </w:tr>
      <w:tr w:rsidR="0097162A" w:rsidRPr="00C7778C" w14:paraId="251DF573" w14:textId="77777777">
        <w:trPr>
          <w:trHeight w:val="227"/>
          <w:jc w:val="center"/>
        </w:trPr>
        <w:tc>
          <w:tcPr>
            <w:tcW w:w="248" w:type="pct"/>
            <w:tcBorders>
              <w:top w:val="single" w:sz="4" w:space="0" w:color="auto"/>
              <w:left w:val="single" w:sz="4" w:space="0" w:color="auto"/>
              <w:bottom w:val="single" w:sz="4" w:space="0" w:color="auto"/>
              <w:right w:val="single" w:sz="4" w:space="0" w:color="auto"/>
            </w:tcBorders>
            <w:shd w:val="clear" w:color="auto" w:fill="auto"/>
            <w:vAlign w:val="center"/>
          </w:tcPr>
          <w:p w14:paraId="3CF0C916" w14:textId="77777777" w:rsidR="0097162A" w:rsidRPr="00C7778C" w:rsidRDefault="0097162A">
            <w:pPr>
              <w:spacing w:after="0" w:line="240" w:lineRule="auto"/>
              <w:jc w:val="center"/>
              <w:rPr>
                <w:bCs/>
                <w:sz w:val="20"/>
                <w:szCs w:val="20"/>
              </w:rPr>
            </w:pPr>
          </w:p>
        </w:tc>
        <w:tc>
          <w:tcPr>
            <w:tcW w:w="2785" w:type="pct"/>
            <w:tcBorders>
              <w:top w:val="single" w:sz="4" w:space="0" w:color="auto"/>
              <w:left w:val="nil"/>
              <w:bottom w:val="single" w:sz="4" w:space="0" w:color="auto"/>
              <w:right w:val="single" w:sz="4" w:space="0" w:color="auto"/>
            </w:tcBorders>
            <w:shd w:val="clear" w:color="auto" w:fill="auto"/>
            <w:vAlign w:val="center"/>
          </w:tcPr>
          <w:p w14:paraId="7C5F2954" w14:textId="77777777" w:rsidR="0097162A" w:rsidRPr="00C7778C" w:rsidRDefault="003A212A">
            <w:pPr>
              <w:spacing w:after="0" w:line="240" w:lineRule="auto"/>
              <w:rPr>
                <w:bCs/>
                <w:sz w:val="20"/>
                <w:szCs w:val="20"/>
              </w:rPr>
            </w:pPr>
            <w:r w:rsidRPr="00C7778C">
              <w:rPr>
                <w:bCs/>
                <w:sz w:val="20"/>
                <w:szCs w:val="20"/>
              </w:rPr>
              <w:t>- от 30 до 60%</w:t>
            </w:r>
          </w:p>
        </w:tc>
        <w:tc>
          <w:tcPr>
            <w:tcW w:w="1007" w:type="pct"/>
            <w:tcBorders>
              <w:top w:val="single" w:sz="4" w:space="0" w:color="auto"/>
              <w:left w:val="nil"/>
              <w:bottom w:val="single" w:sz="4" w:space="0" w:color="auto"/>
              <w:right w:val="single" w:sz="4" w:space="0" w:color="auto"/>
            </w:tcBorders>
            <w:shd w:val="clear" w:color="auto" w:fill="auto"/>
            <w:vAlign w:val="center"/>
          </w:tcPr>
          <w:p w14:paraId="69C181A3" w14:textId="77777777" w:rsidR="0097162A" w:rsidRPr="00C7778C" w:rsidRDefault="003A212A">
            <w:pPr>
              <w:spacing w:after="0" w:line="240" w:lineRule="auto"/>
              <w:jc w:val="center"/>
              <w:rPr>
                <w:bCs/>
                <w:sz w:val="20"/>
                <w:szCs w:val="20"/>
              </w:rPr>
            </w:pPr>
            <w:r w:rsidRPr="00C7778C">
              <w:rPr>
                <w:bCs/>
                <w:sz w:val="20"/>
                <w:szCs w:val="20"/>
              </w:rPr>
              <w:t>«-»</w:t>
            </w:r>
          </w:p>
        </w:tc>
        <w:tc>
          <w:tcPr>
            <w:tcW w:w="960" w:type="pct"/>
            <w:tcBorders>
              <w:top w:val="single" w:sz="4" w:space="0" w:color="auto"/>
              <w:left w:val="nil"/>
              <w:bottom w:val="single" w:sz="4" w:space="0" w:color="auto"/>
              <w:right w:val="single" w:sz="4" w:space="0" w:color="auto"/>
            </w:tcBorders>
            <w:shd w:val="clear" w:color="auto" w:fill="auto"/>
            <w:vAlign w:val="bottom"/>
          </w:tcPr>
          <w:p w14:paraId="3F972973" w14:textId="77777777" w:rsidR="0097162A" w:rsidRPr="00C7778C" w:rsidRDefault="003A212A">
            <w:pPr>
              <w:spacing w:after="0" w:line="240" w:lineRule="auto"/>
              <w:jc w:val="center"/>
              <w:rPr>
                <w:bCs/>
                <w:sz w:val="20"/>
                <w:szCs w:val="20"/>
              </w:rPr>
            </w:pPr>
            <w:r w:rsidRPr="00C7778C">
              <w:rPr>
                <w:bCs/>
                <w:sz w:val="20"/>
                <w:szCs w:val="20"/>
              </w:rPr>
              <w:t>120,46</w:t>
            </w:r>
          </w:p>
        </w:tc>
      </w:tr>
      <w:tr w:rsidR="0097162A" w:rsidRPr="00C7778C" w14:paraId="2FFFD89B" w14:textId="77777777">
        <w:trPr>
          <w:trHeight w:val="146"/>
          <w:jc w:val="center"/>
        </w:trPr>
        <w:tc>
          <w:tcPr>
            <w:tcW w:w="248" w:type="pct"/>
            <w:tcBorders>
              <w:top w:val="single" w:sz="4" w:space="0" w:color="auto"/>
              <w:left w:val="single" w:sz="4" w:space="0" w:color="auto"/>
              <w:bottom w:val="single" w:sz="4" w:space="0" w:color="auto"/>
              <w:right w:val="single" w:sz="4" w:space="0" w:color="auto"/>
            </w:tcBorders>
            <w:shd w:val="clear" w:color="auto" w:fill="auto"/>
            <w:vAlign w:val="center"/>
          </w:tcPr>
          <w:p w14:paraId="095DF9FF" w14:textId="77777777" w:rsidR="0097162A" w:rsidRPr="00C7778C" w:rsidRDefault="0097162A">
            <w:pPr>
              <w:spacing w:after="0" w:line="240" w:lineRule="auto"/>
              <w:jc w:val="center"/>
              <w:rPr>
                <w:bCs/>
                <w:sz w:val="20"/>
                <w:szCs w:val="20"/>
              </w:rPr>
            </w:pPr>
          </w:p>
        </w:tc>
        <w:tc>
          <w:tcPr>
            <w:tcW w:w="2785" w:type="pct"/>
            <w:tcBorders>
              <w:top w:val="single" w:sz="4" w:space="0" w:color="auto"/>
              <w:left w:val="nil"/>
              <w:bottom w:val="single" w:sz="4" w:space="0" w:color="auto"/>
              <w:right w:val="single" w:sz="4" w:space="0" w:color="auto"/>
            </w:tcBorders>
            <w:shd w:val="clear" w:color="auto" w:fill="auto"/>
            <w:vAlign w:val="center"/>
          </w:tcPr>
          <w:p w14:paraId="754C6E78" w14:textId="77777777" w:rsidR="0097162A" w:rsidRPr="00C7778C" w:rsidRDefault="003A212A">
            <w:pPr>
              <w:spacing w:after="0" w:line="240" w:lineRule="auto"/>
              <w:rPr>
                <w:bCs/>
                <w:sz w:val="20"/>
                <w:szCs w:val="20"/>
              </w:rPr>
            </w:pPr>
            <w:r w:rsidRPr="00C7778C">
              <w:rPr>
                <w:bCs/>
                <w:sz w:val="20"/>
                <w:szCs w:val="20"/>
              </w:rPr>
              <w:t>- от 60% и выше</w:t>
            </w:r>
          </w:p>
        </w:tc>
        <w:tc>
          <w:tcPr>
            <w:tcW w:w="1007" w:type="pct"/>
            <w:tcBorders>
              <w:top w:val="single" w:sz="4" w:space="0" w:color="auto"/>
              <w:left w:val="nil"/>
              <w:bottom w:val="single" w:sz="4" w:space="0" w:color="auto"/>
              <w:right w:val="single" w:sz="4" w:space="0" w:color="auto"/>
            </w:tcBorders>
            <w:shd w:val="clear" w:color="auto" w:fill="auto"/>
            <w:vAlign w:val="center"/>
          </w:tcPr>
          <w:p w14:paraId="1036F2B3" w14:textId="77777777" w:rsidR="0097162A" w:rsidRPr="00C7778C" w:rsidRDefault="003A212A">
            <w:pPr>
              <w:spacing w:after="0" w:line="240" w:lineRule="auto"/>
              <w:jc w:val="center"/>
              <w:rPr>
                <w:bCs/>
                <w:sz w:val="20"/>
                <w:szCs w:val="20"/>
              </w:rPr>
            </w:pPr>
            <w:r w:rsidRPr="00C7778C">
              <w:rPr>
                <w:bCs/>
                <w:sz w:val="20"/>
                <w:szCs w:val="20"/>
              </w:rPr>
              <w:t>«-»</w:t>
            </w:r>
          </w:p>
        </w:tc>
        <w:tc>
          <w:tcPr>
            <w:tcW w:w="960" w:type="pct"/>
            <w:tcBorders>
              <w:top w:val="single" w:sz="4" w:space="0" w:color="auto"/>
              <w:left w:val="nil"/>
              <w:bottom w:val="single" w:sz="4" w:space="0" w:color="auto"/>
              <w:right w:val="single" w:sz="4" w:space="0" w:color="auto"/>
            </w:tcBorders>
            <w:shd w:val="clear" w:color="auto" w:fill="auto"/>
            <w:vAlign w:val="bottom"/>
          </w:tcPr>
          <w:p w14:paraId="27096F4E" w14:textId="77777777" w:rsidR="0097162A" w:rsidRPr="00C7778C" w:rsidRDefault="003A212A">
            <w:pPr>
              <w:spacing w:after="0" w:line="240" w:lineRule="auto"/>
              <w:jc w:val="center"/>
              <w:rPr>
                <w:bCs/>
                <w:sz w:val="20"/>
                <w:szCs w:val="20"/>
              </w:rPr>
            </w:pPr>
            <w:r w:rsidRPr="00C7778C">
              <w:rPr>
                <w:bCs/>
                <w:sz w:val="20"/>
                <w:szCs w:val="20"/>
              </w:rPr>
              <w:t>1,1</w:t>
            </w:r>
          </w:p>
        </w:tc>
      </w:tr>
      <w:tr w:rsidR="0097162A" w:rsidRPr="00C7778C" w14:paraId="34E0D25F" w14:textId="77777777">
        <w:trPr>
          <w:trHeight w:val="227"/>
          <w:jc w:val="center"/>
        </w:trPr>
        <w:tc>
          <w:tcPr>
            <w:tcW w:w="248" w:type="pct"/>
            <w:tcBorders>
              <w:top w:val="single" w:sz="4" w:space="0" w:color="auto"/>
              <w:left w:val="single" w:sz="4" w:space="0" w:color="auto"/>
              <w:bottom w:val="single" w:sz="4" w:space="0" w:color="auto"/>
              <w:right w:val="single" w:sz="4" w:space="0" w:color="auto"/>
            </w:tcBorders>
            <w:shd w:val="clear" w:color="auto" w:fill="auto"/>
            <w:vAlign w:val="center"/>
          </w:tcPr>
          <w:p w14:paraId="052580EA" w14:textId="77777777" w:rsidR="0097162A" w:rsidRPr="00C7778C" w:rsidRDefault="003A212A">
            <w:pPr>
              <w:spacing w:after="0" w:line="240" w:lineRule="auto"/>
              <w:jc w:val="center"/>
              <w:rPr>
                <w:bCs/>
                <w:sz w:val="20"/>
                <w:szCs w:val="20"/>
              </w:rPr>
            </w:pPr>
            <w:r w:rsidRPr="00C7778C">
              <w:rPr>
                <w:bCs/>
                <w:sz w:val="20"/>
                <w:szCs w:val="20"/>
              </w:rPr>
              <w:t>4</w:t>
            </w:r>
          </w:p>
        </w:tc>
        <w:tc>
          <w:tcPr>
            <w:tcW w:w="2785" w:type="pct"/>
            <w:tcBorders>
              <w:top w:val="single" w:sz="4" w:space="0" w:color="auto"/>
              <w:left w:val="nil"/>
              <w:bottom w:val="single" w:sz="4" w:space="0" w:color="auto"/>
              <w:right w:val="single" w:sz="4" w:space="0" w:color="auto"/>
            </w:tcBorders>
            <w:shd w:val="clear" w:color="auto" w:fill="auto"/>
            <w:vAlign w:val="center"/>
          </w:tcPr>
          <w:p w14:paraId="0ACF32E1" w14:textId="77777777" w:rsidR="0097162A" w:rsidRPr="00C7778C" w:rsidRDefault="003A212A">
            <w:pPr>
              <w:spacing w:after="0" w:line="240" w:lineRule="auto"/>
              <w:jc w:val="center"/>
              <w:rPr>
                <w:bCs/>
                <w:sz w:val="20"/>
                <w:szCs w:val="20"/>
              </w:rPr>
            </w:pPr>
            <w:r w:rsidRPr="00C7778C">
              <w:rPr>
                <w:bCs/>
                <w:sz w:val="20"/>
                <w:szCs w:val="20"/>
              </w:rPr>
              <w:t xml:space="preserve">Обеспеченность жилищного фонда инженерным </w:t>
            </w:r>
            <w:r w:rsidRPr="00C7778C">
              <w:rPr>
                <w:bCs/>
                <w:sz w:val="20"/>
                <w:szCs w:val="20"/>
              </w:rPr>
              <w:lastRenderedPageBreak/>
              <w:t>оборудованием</w:t>
            </w:r>
          </w:p>
        </w:tc>
        <w:tc>
          <w:tcPr>
            <w:tcW w:w="1007" w:type="pct"/>
            <w:tcBorders>
              <w:top w:val="single" w:sz="4" w:space="0" w:color="auto"/>
              <w:left w:val="nil"/>
              <w:bottom w:val="single" w:sz="4" w:space="0" w:color="auto"/>
              <w:right w:val="single" w:sz="4" w:space="0" w:color="auto"/>
            </w:tcBorders>
            <w:shd w:val="clear" w:color="auto" w:fill="auto"/>
            <w:vAlign w:val="center"/>
          </w:tcPr>
          <w:p w14:paraId="49DF991C" w14:textId="77777777" w:rsidR="0097162A" w:rsidRPr="00C7778C" w:rsidRDefault="003A212A">
            <w:pPr>
              <w:spacing w:after="0" w:line="240" w:lineRule="auto"/>
              <w:jc w:val="center"/>
              <w:rPr>
                <w:bCs/>
                <w:sz w:val="20"/>
                <w:szCs w:val="20"/>
              </w:rPr>
            </w:pPr>
            <w:r w:rsidRPr="00C7778C">
              <w:rPr>
                <w:bCs/>
                <w:sz w:val="20"/>
                <w:szCs w:val="20"/>
              </w:rPr>
              <w:lastRenderedPageBreak/>
              <w:t xml:space="preserve">% от общего </w:t>
            </w:r>
            <w:r w:rsidRPr="00C7778C">
              <w:rPr>
                <w:bCs/>
                <w:sz w:val="20"/>
                <w:szCs w:val="20"/>
              </w:rPr>
              <w:lastRenderedPageBreak/>
              <w:t>количества жилищного фонда</w:t>
            </w:r>
          </w:p>
        </w:tc>
        <w:tc>
          <w:tcPr>
            <w:tcW w:w="960" w:type="pct"/>
            <w:tcBorders>
              <w:top w:val="single" w:sz="4" w:space="0" w:color="auto"/>
              <w:left w:val="nil"/>
              <w:bottom w:val="single" w:sz="4" w:space="0" w:color="auto"/>
              <w:right w:val="single" w:sz="4" w:space="0" w:color="auto"/>
            </w:tcBorders>
            <w:shd w:val="clear" w:color="auto" w:fill="auto"/>
            <w:vAlign w:val="center"/>
          </w:tcPr>
          <w:p w14:paraId="2201A9EE" w14:textId="77777777" w:rsidR="0097162A" w:rsidRPr="00C7778C" w:rsidRDefault="0097162A">
            <w:pPr>
              <w:spacing w:after="0" w:line="240" w:lineRule="auto"/>
              <w:jc w:val="center"/>
              <w:rPr>
                <w:bCs/>
                <w:sz w:val="20"/>
                <w:szCs w:val="20"/>
              </w:rPr>
            </w:pPr>
          </w:p>
        </w:tc>
      </w:tr>
      <w:tr w:rsidR="0097162A" w:rsidRPr="00C7778C" w14:paraId="120283EC" w14:textId="77777777">
        <w:trPr>
          <w:trHeight w:val="227"/>
          <w:jc w:val="center"/>
        </w:trPr>
        <w:tc>
          <w:tcPr>
            <w:tcW w:w="248" w:type="pct"/>
            <w:tcBorders>
              <w:top w:val="single" w:sz="4" w:space="0" w:color="auto"/>
              <w:left w:val="single" w:sz="4" w:space="0" w:color="auto"/>
              <w:bottom w:val="single" w:sz="4" w:space="0" w:color="auto"/>
              <w:right w:val="single" w:sz="4" w:space="0" w:color="auto"/>
            </w:tcBorders>
            <w:shd w:val="clear" w:color="auto" w:fill="auto"/>
            <w:vAlign w:val="center"/>
          </w:tcPr>
          <w:p w14:paraId="2FF36838" w14:textId="77777777" w:rsidR="0097162A" w:rsidRPr="00C7778C" w:rsidRDefault="0097162A">
            <w:pPr>
              <w:spacing w:after="0" w:line="240" w:lineRule="auto"/>
              <w:jc w:val="center"/>
              <w:rPr>
                <w:bCs/>
                <w:sz w:val="20"/>
                <w:szCs w:val="20"/>
              </w:rPr>
            </w:pPr>
          </w:p>
        </w:tc>
        <w:tc>
          <w:tcPr>
            <w:tcW w:w="2785" w:type="pct"/>
            <w:tcBorders>
              <w:top w:val="single" w:sz="4" w:space="0" w:color="auto"/>
              <w:left w:val="nil"/>
              <w:bottom w:val="single" w:sz="4" w:space="0" w:color="auto"/>
              <w:right w:val="single" w:sz="4" w:space="0" w:color="auto"/>
            </w:tcBorders>
            <w:shd w:val="clear" w:color="auto" w:fill="auto"/>
            <w:vAlign w:val="center"/>
          </w:tcPr>
          <w:p w14:paraId="27F200CA" w14:textId="77777777" w:rsidR="0097162A" w:rsidRPr="00C7778C" w:rsidRDefault="003A212A">
            <w:pPr>
              <w:spacing w:after="0" w:line="240" w:lineRule="auto"/>
              <w:rPr>
                <w:bCs/>
                <w:sz w:val="20"/>
                <w:szCs w:val="20"/>
              </w:rPr>
            </w:pPr>
            <w:r w:rsidRPr="00C7778C">
              <w:rPr>
                <w:bCs/>
                <w:sz w:val="20"/>
                <w:szCs w:val="20"/>
              </w:rPr>
              <w:t>- водопроводом</w:t>
            </w:r>
          </w:p>
        </w:tc>
        <w:tc>
          <w:tcPr>
            <w:tcW w:w="1007" w:type="pct"/>
            <w:tcBorders>
              <w:top w:val="single" w:sz="4" w:space="0" w:color="auto"/>
              <w:left w:val="nil"/>
              <w:bottom w:val="single" w:sz="4" w:space="0" w:color="auto"/>
              <w:right w:val="single" w:sz="4" w:space="0" w:color="auto"/>
            </w:tcBorders>
            <w:shd w:val="clear" w:color="auto" w:fill="auto"/>
            <w:vAlign w:val="center"/>
          </w:tcPr>
          <w:p w14:paraId="0A151410" w14:textId="77777777" w:rsidR="0097162A" w:rsidRPr="00C7778C" w:rsidRDefault="003A212A">
            <w:pPr>
              <w:spacing w:after="0" w:line="240" w:lineRule="auto"/>
              <w:jc w:val="center"/>
              <w:rPr>
                <w:bCs/>
                <w:sz w:val="20"/>
                <w:szCs w:val="20"/>
              </w:rPr>
            </w:pPr>
            <w:r w:rsidRPr="00C7778C">
              <w:rPr>
                <w:bCs/>
                <w:sz w:val="20"/>
                <w:szCs w:val="20"/>
              </w:rPr>
              <w:t>«-»</w:t>
            </w:r>
          </w:p>
        </w:tc>
        <w:tc>
          <w:tcPr>
            <w:tcW w:w="960" w:type="pct"/>
            <w:tcBorders>
              <w:top w:val="single" w:sz="4" w:space="0" w:color="auto"/>
              <w:left w:val="nil"/>
              <w:bottom w:val="single" w:sz="4" w:space="0" w:color="auto"/>
              <w:right w:val="single" w:sz="4" w:space="0" w:color="auto"/>
            </w:tcBorders>
            <w:shd w:val="clear" w:color="auto" w:fill="auto"/>
            <w:vAlign w:val="center"/>
          </w:tcPr>
          <w:p w14:paraId="65AF52A5" w14:textId="77777777" w:rsidR="0097162A" w:rsidRPr="00C7778C" w:rsidRDefault="003A212A">
            <w:pPr>
              <w:spacing w:after="0" w:line="240" w:lineRule="auto"/>
              <w:jc w:val="center"/>
              <w:rPr>
                <w:bCs/>
                <w:sz w:val="20"/>
                <w:szCs w:val="20"/>
              </w:rPr>
            </w:pPr>
            <w:r w:rsidRPr="00C7778C">
              <w:rPr>
                <w:bCs/>
                <w:sz w:val="20"/>
                <w:szCs w:val="20"/>
              </w:rPr>
              <w:t>24</w:t>
            </w:r>
          </w:p>
        </w:tc>
      </w:tr>
      <w:tr w:rsidR="0097162A" w:rsidRPr="00C7778C" w14:paraId="3FAEAE8A" w14:textId="77777777">
        <w:trPr>
          <w:trHeight w:val="227"/>
          <w:jc w:val="center"/>
        </w:trPr>
        <w:tc>
          <w:tcPr>
            <w:tcW w:w="248" w:type="pct"/>
            <w:tcBorders>
              <w:top w:val="single" w:sz="4" w:space="0" w:color="auto"/>
              <w:left w:val="single" w:sz="4" w:space="0" w:color="auto"/>
              <w:bottom w:val="single" w:sz="4" w:space="0" w:color="auto"/>
              <w:right w:val="single" w:sz="4" w:space="0" w:color="auto"/>
            </w:tcBorders>
            <w:shd w:val="clear" w:color="auto" w:fill="auto"/>
            <w:vAlign w:val="center"/>
          </w:tcPr>
          <w:p w14:paraId="058BB181" w14:textId="77777777" w:rsidR="0097162A" w:rsidRPr="00C7778C" w:rsidRDefault="0097162A">
            <w:pPr>
              <w:spacing w:after="0" w:line="240" w:lineRule="auto"/>
              <w:jc w:val="center"/>
              <w:rPr>
                <w:bCs/>
                <w:sz w:val="20"/>
                <w:szCs w:val="20"/>
              </w:rPr>
            </w:pPr>
          </w:p>
        </w:tc>
        <w:tc>
          <w:tcPr>
            <w:tcW w:w="2785" w:type="pct"/>
            <w:tcBorders>
              <w:top w:val="single" w:sz="4" w:space="0" w:color="auto"/>
              <w:left w:val="nil"/>
              <w:bottom w:val="single" w:sz="4" w:space="0" w:color="auto"/>
              <w:right w:val="single" w:sz="4" w:space="0" w:color="auto"/>
            </w:tcBorders>
            <w:shd w:val="clear" w:color="auto" w:fill="auto"/>
            <w:vAlign w:val="center"/>
          </w:tcPr>
          <w:p w14:paraId="5B256140" w14:textId="77777777" w:rsidR="0097162A" w:rsidRPr="00C7778C" w:rsidRDefault="003A212A">
            <w:pPr>
              <w:spacing w:after="0" w:line="240" w:lineRule="auto"/>
              <w:rPr>
                <w:bCs/>
                <w:sz w:val="20"/>
                <w:szCs w:val="20"/>
              </w:rPr>
            </w:pPr>
            <w:r w:rsidRPr="00C7778C">
              <w:rPr>
                <w:bCs/>
                <w:sz w:val="20"/>
                <w:szCs w:val="20"/>
              </w:rPr>
              <w:t>-централизованной канализацией</w:t>
            </w:r>
          </w:p>
        </w:tc>
        <w:tc>
          <w:tcPr>
            <w:tcW w:w="1007" w:type="pct"/>
            <w:tcBorders>
              <w:top w:val="single" w:sz="4" w:space="0" w:color="auto"/>
              <w:left w:val="nil"/>
              <w:bottom w:val="single" w:sz="4" w:space="0" w:color="auto"/>
              <w:right w:val="single" w:sz="4" w:space="0" w:color="auto"/>
            </w:tcBorders>
            <w:shd w:val="clear" w:color="auto" w:fill="auto"/>
            <w:vAlign w:val="center"/>
          </w:tcPr>
          <w:p w14:paraId="4410C7B7" w14:textId="77777777" w:rsidR="0097162A" w:rsidRPr="00C7778C" w:rsidRDefault="003A212A">
            <w:pPr>
              <w:spacing w:after="0" w:line="240" w:lineRule="auto"/>
              <w:jc w:val="center"/>
              <w:rPr>
                <w:bCs/>
                <w:sz w:val="20"/>
                <w:szCs w:val="20"/>
              </w:rPr>
            </w:pPr>
            <w:r w:rsidRPr="00C7778C">
              <w:rPr>
                <w:bCs/>
                <w:sz w:val="20"/>
                <w:szCs w:val="20"/>
              </w:rPr>
              <w:t>«-»</w:t>
            </w:r>
          </w:p>
        </w:tc>
        <w:tc>
          <w:tcPr>
            <w:tcW w:w="960" w:type="pct"/>
            <w:tcBorders>
              <w:top w:val="single" w:sz="4" w:space="0" w:color="auto"/>
              <w:left w:val="nil"/>
              <w:bottom w:val="single" w:sz="4" w:space="0" w:color="auto"/>
              <w:right w:val="single" w:sz="4" w:space="0" w:color="auto"/>
            </w:tcBorders>
            <w:shd w:val="clear" w:color="auto" w:fill="auto"/>
            <w:vAlign w:val="center"/>
          </w:tcPr>
          <w:p w14:paraId="52CA8DCC" w14:textId="77777777" w:rsidR="0097162A" w:rsidRPr="00C7778C" w:rsidRDefault="003A212A">
            <w:pPr>
              <w:spacing w:after="0" w:line="240" w:lineRule="auto"/>
              <w:jc w:val="center"/>
              <w:rPr>
                <w:bCs/>
                <w:sz w:val="20"/>
                <w:szCs w:val="20"/>
              </w:rPr>
            </w:pPr>
            <w:r w:rsidRPr="00C7778C">
              <w:rPr>
                <w:bCs/>
                <w:sz w:val="20"/>
                <w:szCs w:val="20"/>
              </w:rPr>
              <w:t>24</w:t>
            </w:r>
          </w:p>
        </w:tc>
      </w:tr>
      <w:tr w:rsidR="0097162A" w:rsidRPr="00C7778C" w14:paraId="167891FF" w14:textId="77777777">
        <w:trPr>
          <w:trHeight w:val="227"/>
          <w:jc w:val="center"/>
        </w:trPr>
        <w:tc>
          <w:tcPr>
            <w:tcW w:w="248" w:type="pct"/>
            <w:tcBorders>
              <w:top w:val="single" w:sz="4" w:space="0" w:color="auto"/>
              <w:left w:val="single" w:sz="4" w:space="0" w:color="auto"/>
              <w:bottom w:val="single" w:sz="4" w:space="0" w:color="auto"/>
              <w:right w:val="single" w:sz="4" w:space="0" w:color="auto"/>
            </w:tcBorders>
            <w:shd w:val="clear" w:color="auto" w:fill="auto"/>
            <w:vAlign w:val="center"/>
          </w:tcPr>
          <w:p w14:paraId="2B6ABF66" w14:textId="77777777" w:rsidR="0097162A" w:rsidRPr="00C7778C" w:rsidRDefault="0097162A">
            <w:pPr>
              <w:spacing w:after="0" w:line="240" w:lineRule="auto"/>
              <w:jc w:val="center"/>
              <w:rPr>
                <w:bCs/>
                <w:sz w:val="20"/>
                <w:szCs w:val="20"/>
              </w:rPr>
            </w:pPr>
          </w:p>
        </w:tc>
        <w:tc>
          <w:tcPr>
            <w:tcW w:w="2785" w:type="pct"/>
            <w:tcBorders>
              <w:top w:val="single" w:sz="4" w:space="0" w:color="auto"/>
              <w:left w:val="nil"/>
              <w:bottom w:val="single" w:sz="4" w:space="0" w:color="auto"/>
              <w:right w:val="single" w:sz="4" w:space="0" w:color="auto"/>
            </w:tcBorders>
            <w:shd w:val="clear" w:color="auto" w:fill="auto"/>
            <w:vAlign w:val="center"/>
          </w:tcPr>
          <w:p w14:paraId="393D68AC" w14:textId="77777777" w:rsidR="0097162A" w:rsidRPr="00C7778C" w:rsidRDefault="003A212A">
            <w:pPr>
              <w:spacing w:after="0" w:line="240" w:lineRule="auto"/>
              <w:rPr>
                <w:bCs/>
                <w:sz w:val="20"/>
                <w:szCs w:val="20"/>
              </w:rPr>
            </w:pPr>
            <w:r w:rsidRPr="00C7778C">
              <w:rPr>
                <w:bCs/>
                <w:sz w:val="20"/>
                <w:szCs w:val="20"/>
              </w:rPr>
              <w:t>-сетевым газом</w:t>
            </w:r>
          </w:p>
        </w:tc>
        <w:tc>
          <w:tcPr>
            <w:tcW w:w="1007" w:type="pct"/>
            <w:tcBorders>
              <w:top w:val="single" w:sz="4" w:space="0" w:color="auto"/>
              <w:left w:val="nil"/>
              <w:bottom w:val="single" w:sz="4" w:space="0" w:color="auto"/>
              <w:right w:val="single" w:sz="4" w:space="0" w:color="auto"/>
            </w:tcBorders>
            <w:shd w:val="clear" w:color="auto" w:fill="auto"/>
            <w:vAlign w:val="center"/>
          </w:tcPr>
          <w:p w14:paraId="03E5664E" w14:textId="77777777" w:rsidR="0097162A" w:rsidRPr="00C7778C" w:rsidRDefault="003A212A">
            <w:pPr>
              <w:spacing w:after="0" w:line="240" w:lineRule="auto"/>
              <w:jc w:val="center"/>
              <w:rPr>
                <w:bCs/>
                <w:sz w:val="20"/>
                <w:szCs w:val="20"/>
              </w:rPr>
            </w:pPr>
            <w:r w:rsidRPr="00C7778C">
              <w:rPr>
                <w:bCs/>
                <w:sz w:val="20"/>
                <w:szCs w:val="20"/>
              </w:rPr>
              <w:t>«-»</w:t>
            </w:r>
          </w:p>
        </w:tc>
        <w:tc>
          <w:tcPr>
            <w:tcW w:w="960" w:type="pct"/>
            <w:tcBorders>
              <w:top w:val="single" w:sz="4" w:space="0" w:color="auto"/>
              <w:left w:val="nil"/>
              <w:bottom w:val="single" w:sz="4" w:space="0" w:color="auto"/>
              <w:right w:val="single" w:sz="4" w:space="0" w:color="auto"/>
            </w:tcBorders>
            <w:shd w:val="clear" w:color="auto" w:fill="auto"/>
            <w:vAlign w:val="center"/>
          </w:tcPr>
          <w:p w14:paraId="12926D52" w14:textId="77777777" w:rsidR="0097162A" w:rsidRPr="00C7778C" w:rsidRDefault="003A212A">
            <w:pPr>
              <w:spacing w:after="0" w:line="240" w:lineRule="auto"/>
              <w:jc w:val="center"/>
              <w:rPr>
                <w:bCs/>
                <w:sz w:val="20"/>
                <w:szCs w:val="20"/>
              </w:rPr>
            </w:pPr>
            <w:r w:rsidRPr="00C7778C">
              <w:rPr>
                <w:bCs/>
                <w:sz w:val="20"/>
                <w:szCs w:val="20"/>
              </w:rPr>
              <w:t>0</w:t>
            </w:r>
          </w:p>
        </w:tc>
      </w:tr>
      <w:tr w:rsidR="0097162A" w:rsidRPr="00C7778C" w14:paraId="00CC1C4B" w14:textId="77777777">
        <w:trPr>
          <w:trHeight w:val="227"/>
          <w:jc w:val="center"/>
        </w:trPr>
        <w:tc>
          <w:tcPr>
            <w:tcW w:w="248" w:type="pct"/>
            <w:tcBorders>
              <w:top w:val="single" w:sz="4" w:space="0" w:color="auto"/>
              <w:left w:val="single" w:sz="4" w:space="0" w:color="auto"/>
              <w:bottom w:val="single" w:sz="4" w:space="0" w:color="auto"/>
              <w:right w:val="single" w:sz="4" w:space="0" w:color="auto"/>
            </w:tcBorders>
            <w:shd w:val="clear" w:color="auto" w:fill="auto"/>
            <w:vAlign w:val="center"/>
          </w:tcPr>
          <w:p w14:paraId="2A85A7C0" w14:textId="77777777" w:rsidR="0097162A" w:rsidRPr="00C7778C" w:rsidRDefault="0097162A">
            <w:pPr>
              <w:spacing w:after="0" w:line="240" w:lineRule="auto"/>
              <w:jc w:val="center"/>
              <w:rPr>
                <w:bCs/>
                <w:sz w:val="20"/>
                <w:szCs w:val="20"/>
              </w:rPr>
            </w:pPr>
          </w:p>
        </w:tc>
        <w:tc>
          <w:tcPr>
            <w:tcW w:w="2785" w:type="pct"/>
            <w:tcBorders>
              <w:top w:val="single" w:sz="4" w:space="0" w:color="auto"/>
              <w:left w:val="nil"/>
              <w:bottom w:val="single" w:sz="4" w:space="0" w:color="auto"/>
              <w:right w:val="single" w:sz="4" w:space="0" w:color="auto"/>
            </w:tcBorders>
            <w:shd w:val="clear" w:color="auto" w:fill="auto"/>
            <w:vAlign w:val="center"/>
          </w:tcPr>
          <w:p w14:paraId="6481287F" w14:textId="77777777" w:rsidR="0097162A" w:rsidRPr="00C7778C" w:rsidRDefault="003A212A">
            <w:pPr>
              <w:spacing w:after="0" w:line="240" w:lineRule="auto"/>
              <w:rPr>
                <w:bCs/>
                <w:sz w:val="20"/>
                <w:szCs w:val="20"/>
              </w:rPr>
            </w:pPr>
            <w:r w:rsidRPr="00C7778C">
              <w:rPr>
                <w:bCs/>
                <w:sz w:val="20"/>
                <w:szCs w:val="20"/>
              </w:rPr>
              <w:t>- централизованным теплоснабжением</w:t>
            </w:r>
          </w:p>
        </w:tc>
        <w:tc>
          <w:tcPr>
            <w:tcW w:w="1007" w:type="pct"/>
            <w:tcBorders>
              <w:top w:val="single" w:sz="4" w:space="0" w:color="auto"/>
              <w:left w:val="nil"/>
              <w:bottom w:val="single" w:sz="4" w:space="0" w:color="auto"/>
              <w:right w:val="single" w:sz="4" w:space="0" w:color="auto"/>
            </w:tcBorders>
            <w:shd w:val="clear" w:color="auto" w:fill="auto"/>
            <w:vAlign w:val="center"/>
          </w:tcPr>
          <w:p w14:paraId="49FB6F5F" w14:textId="77777777" w:rsidR="0097162A" w:rsidRPr="00C7778C" w:rsidRDefault="003A212A">
            <w:pPr>
              <w:spacing w:after="0" w:line="240" w:lineRule="auto"/>
              <w:jc w:val="center"/>
              <w:rPr>
                <w:bCs/>
                <w:sz w:val="20"/>
                <w:szCs w:val="20"/>
              </w:rPr>
            </w:pPr>
            <w:r w:rsidRPr="00C7778C">
              <w:rPr>
                <w:bCs/>
                <w:sz w:val="20"/>
                <w:szCs w:val="20"/>
              </w:rPr>
              <w:t>«-»</w:t>
            </w:r>
          </w:p>
        </w:tc>
        <w:tc>
          <w:tcPr>
            <w:tcW w:w="960" w:type="pct"/>
            <w:tcBorders>
              <w:top w:val="single" w:sz="4" w:space="0" w:color="auto"/>
              <w:left w:val="nil"/>
              <w:bottom w:val="single" w:sz="4" w:space="0" w:color="auto"/>
              <w:right w:val="single" w:sz="4" w:space="0" w:color="auto"/>
            </w:tcBorders>
            <w:shd w:val="clear" w:color="auto" w:fill="auto"/>
            <w:vAlign w:val="center"/>
          </w:tcPr>
          <w:p w14:paraId="4DEC642E" w14:textId="77777777" w:rsidR="0097162A" w:rsidRPr="00C7778C" w:rsidRDefault="003A212A">
            <w:pPr>
              <w:spacing w:after="0" w:line="240" w:lineRule="auto"/>
              <w:jc w:val="center"/>
              <w:rPr>
                <w:bCs/>
                <w:sz w:val="20"/>
                <w:szCs w:val="20"/>
              </w:rPr>
            </w:pPr>
            <w:r w:rsidRPr="00C7778C">
              <w:rPr>
                <w:bCs/>
                <w:sz w:val="20"/>
                <w:szCs w:val="20"/>
              </w:rPr>
              <w:t>24</w:t>
            </w:r>
          </w:p>
        </w:tc>
      </w:tr>
      <w:tr w:rsidR="0097162A" w:rsidRPr="00C7778C" w14:paraId="43E3B5A9" w14:textId="77777777">
        <w:trPr>
          <w:trHeight w:val="227"/>
          <w:jc w:val="center"/>
        </w:trPr>
        <w:tc>
          <w:tcPr>
            <w:tcW w:w="248" w:type="pct"/>
            <w:tcBorders>
              <w:top w:val="single" w:sz="4" w:space="0" w:color="auto"/>
              <w:left w:val="single" w:sz="4" w:space="0" w:color="auto"/>
              <w:bottom w:val="single" w:sz="4" w:space="0" w:color="auto"/>
              <w:right w:val="single" w:sz="4" w:space="0" w:color="auto"/>
            </w:tcBorders>
            <w:shd w:val="clear" w:color="auto" w:fill="auto"/>
            <w:vAlign w:val="center"/>
          </w:tcPr>
          <w:p w14:paraId="31662C15" w14:textId="77777777" w:rsidR="0097162A" w:rsidRPr="00C7778C" w:rsidRDefault="0097162A">
            <w:pPr>
              <w:spacing w:after="0" w:line="240" w:lineRule="auto"/>
              <w:jc w:val="center"/>
              <w:rPr>
                <w:bCs/>
                <w:sz w:val="20"/>
                <w:szCs w:val="20"/>
              </w:rPr>
            </w:pPr>
          </w:p>
        </w:tc>
        <w:tc>
          <w:tcPr>
            <w:tcW w:w="2785" w:type="pct"/>
            <w:tcBorders>
              <w:top w:val="single" w:sz="4" w:space="0" w:color="auto"/>
              <w:left w:val="nil"/>
              <w:bottom w:val="single" w:sz="4" w:space="0" w:color="auto"/>
              <w:right w:val="single" w:sz="4" w:space="0" w:color="auto"/>
            </w:tcBorders>
            <w:shd w:val="clear" w:color="auto" w:fill="auto"/>
            <w:vAlign w:val="center"/>
          </w:tcPr>
          <w:p w14:paraId="37B5FC5E" w14:textId="77777777" w:rsidR="0097162A" w:rsidRPr="00C7778C" w:rsidRDefault="003A212A">
            <w:pPr>
              <w:spacing w:after="0" w:line="240" w:lineRule="auto"/>
              <w:rPr>
                <w:bCs/>
                <w:sz w:val="20"/>
                <w:szCs w:val="20"/>
              </w:rPr>
            </w:pPr>
            <w:r w:rsidRPr="00C7778C">
              <w:rPr>
                <w:bCs/>
                <w:sz w:val="20"/>
                <w:szCs w:val="20"/>
              </w:rPr>
              <w:t>- горячим водоснабжением</w:t>
            </w:r>
          </w:p>
        </w:tc>
        <w:tc>
          <w:tcPr>
            <w:tcW w:w="1007" w:type="pct"/>
            <w:tcBorders>
              <w:top w:val="single" w:sz="4" w:space="0" w:color="auto"/>
              <w:left w:val="nil"/>
              <w:bottom w:val="single" w:sz="4" w:space="0" w:color="auto"/>
              <w:right w:val="single" w:sz="4" w:space="0" w:color="auto"/>
            </w:tcBorders>
            <w:shd w:val="clear" w:color="auto" w:fill="auto"/>
            <w:vAlign w:val="center"/>
          </w:tcPr>
          <w:p w14:paraId="5B9F8637" w14:textId="77777777" w:rsidR="0097162A" w:rsidRPr="00C7778C" w:rsidRDefault="003A212A">
            <w:pPr>
              <w:spacing w:after="0" w:line="240" w:lineRule="auto"/>
              <w:jc w:val="center"/>
              <w:rPr>
                <w:bCs/>
                <w:sz w:val="20"/>
                <w:szCs w:val="20"/>
              </w:rPr>
            </w:pPr>
            <w:r w:rsidRPr="00C7778C">
              <w:rPr>
                <w:bCs/>
                <w:sz w:val="20"/>
                <w:szCs w:val="20"/>
              </w:rPr>
              <w:t>«-»</w:t>
            </w:r>
          </w:p>
        </w:tc>
        <w:tc>
          <w:tcPr>
            <w:tcW w:w="960" w:type="pct"/>
            <w:tcBorders>
              <w:top w:val="single" w:sz="4" w:space="0" w:color="auto"/>
              <w:left w:val="nil"/>
              <w:bottom w:val="single" w:sz="4" w:space="0" w:color="auto"/>
              <w:right w:val="single" w:sz="4" w:space="0" w:color="auto"/>
            </w:tcBorders>
            <w:shd w:val="clear" w:color="auto" w:fill="auto"/>
            <w:vAlign w:val="center"/>
          </w:tcPr>
          <w:p w14:paraId="11ECC8E5" w14:textId="77777777" w:rsidR="0097162A" w:rsidRPr="00C7778C" w:rsidRDefault="003A212A">
            <w:pPr>
              <w:spacing w:after="0" w:line="240" w:lineRule="auto"/>
              <w:jc w:val="center"/>
              <w:rPr>
                <w:bCs/>
                <w:sz w:val="20"/>
                <w:szCs w:val="20"/>
              </w:rPr>
            </w:pPr>
            <w:r w:rsidRPr="00C7778C">
              <w:rPr>
                <w:bCs/>
                <w:sz w:val="20"/>
                <w:szCs w:val="20"/>
              </w:rPr>
              <w:t>24</w:t>
            </w:r>
          </w:p>
        </w:tc>
      </w:tr>
    </w:tbl>
    <w:p w14:paraId="11BCDE47" w14:textId="77777777" w:rsidR="0097162A" w:rsidRPr="00C7778C" w:rsidRDefault="003A212A">
      <w:pPr>
        <w:spacing w:before="240" w:after="0" w:line="360" w:lineRule="auto"/>
        <w:ind w:firstLine="709"/>
        <w:jc w:val="both"/>
      </w:pPr>
      <w:r w:rsidRPr="00C7778C">
        <w:t>В жилой застройке населенных пунктов преобладают одноэтажные здания, многоквартирные дома расположены в нескольких населенных пунктах, таких как п.</w:t>
      </w:r>
      <w:r w:rsidRPr="00C7778C">
        <w:rPr>
          <w:lang w:val="en-US"/>
        </w:rPr>
        <w:t> </w:t>
      </w:r>
      <w:r w:rsidRPr="00C7778C">
        <w:t>Дубрава-1, п.</w:t>
      </w:r>
      <w:r w:rsidRPr="00C7778C">
        <w:rPr>
          <w:lang w:val="en-US"/>
        </w:rPr>
        <w:t> </w:t>
      </w:r>
      <w:r w:rsidRPr="00C7778C">
        <w:t>Дорожный, д.</w:t>
      </w:r>
      <w:r w:rsidRPr="00C7778C">
        <w:rPr>
          <w:lang w:val="en-US"/>
        </w:rPr>
        <w:t> </w:t>
      </w:r>
      <w:r w:rsidRPr="00C7778C">
        <w:t>Булынино. Материал построек в основном  пиломатериалы, многоквартирные дома кирпичные. Дома распределены по обе стороны улиц. Всего на территории муниципального образования находится 2334 жилых дома, в том числе домов индивидуальной жилой застройки – 1610, многоквартирных – 624.</w:t>
      </w:r>
    </w:p>
    <w:p w14:paraId="15A80105" w14:textId="77777777" w:rsidR="0097162A" w:rsidRPr="00C7778C" w:rsidRDefault="003A212A">
      <w:pPr>
        <w:tabs>
          <w:tab w:val="left" w:pos="4312"/>
        </w:tabs>
        <w:suppressAutoHyphens/>
        <w:spacing w:after="0" w:line="360" w:lineRule="auto"/>
        <w:ind w:firstLine="709"/>
        <w:jc w:val="both"/>
      </w:pPr>
      <w:bookmarkStart w:id="134" w:name="_Toc315701111"/>
      <w:bookmarkStart w:id="135" w:name="_Toc315701113"/>
      <w:bookmarkEnd w:id="134"/>
      <w:bookmarkEnd w:id="135"/>
      <w:r w:rsidRPr="00C7778C">
        <w:t>Уровень благоустройства жилищного фонда сельского поселения «Лычевская волость»  находится на среднем  уровне, жилой сектор поселения обеспечен водопроводом на 24%, канализацией на 24%, сетевым (сжиженным) газом на 0%, централизованным теплоснабжением – 24%, горячим водоснабжением – 24%.</w:t>
      </w:r>
    </w:p>
    <w:p w14:paraId="693BCB45" w14:textId="77777777" w:rsidR="0097162A" w:rsidRPr="00C7778C" w:rsidRDefault="003A212A">
      <w:pPr>
        <w:tabs>
          <w:tab w:val="left" w:pos="4312"/>
        </w:tabs>
        <w:suppressAutoHyphens/>
        <w:spacing w:after="0" w:line="360" w:lineRule="auto"/>
        <w:ind w:firstLine="709"/>
        <w:jc w:val="both"/>
      </w:pPr>
      <w:r w:rsidRPr="00C7778C">
        <w:t>Большинство жилых домов в муниципальном поселении имеет износ от 30 до 60%.</w:t>
      </w:r>
    </w:p>
    <w:p w14:paraId="35F20795" w14:textId="77777777" w:rsidR="0097162A" w:rsidRPr="00C7778C" w:rsidRDefault="003A212A">
      <w:pPr>
        <w:tabs>
          <w:tab w:val="left" w:pos="4312"/>
        </w:tabs>
        <w:suppressAutoHyphens/>
        <w:spacing w:after="0" w:line="360" w:lineRule="auto"/>
        <w:ind w:firstLine="709"/>
        <w:jc w:val="both"/>
      </w:pPr>
      <w:r w:rsidRPr="00C7778C">
        <w:t>Данные по аварийному и ветхому жилью отсутствуют.</w:t>
      </w:r>
    </w:p>
    <w:p w14:paraId="2119C017" w14:textId="77777777" w:rsidR="0097162A" w:rsidRPr="00C7778C" w:rsidRDefault="003A212A">
      <w:pPr>
        <w:keepNext/>
        <w:keepLines/>
        <w:tabs>
          <w:tab w:val="left" w:pos="709"/>
        </w:tabs>
        <w:suppressAutoHyphens/>
        <w:jc w:val="center"/>
        <w:rPr>
          <w:b/>
        </w:rPr>
      </w:pPr>
      <w:r w:rsidRPr="00C7778C">
        <w:rPr>
          <w:b/>
        </w:rPr>
        <w:t>Расчет объемов нового строительства</w:t>
      </w:r>
    </w:p>
    <w:p w14:paraId="73EAE77A" w14:textId="77777777" w:rsidR="0097162A" w:rsidRPr="00C7778C" w:rsidRDefault="003A212A">
      <w:pPr>
        <w:tabs>
          <w:tab w:val="left" w:pos="4312"/>
        </w:tabs>
        <w:suppressAutoHyphens/>
        <w:spacing w:after="0" w:line="360" w:lineRule="auto"/>
        <w:ind w:firstLine="709"/>
        <w:jc w:val="both"/>
      </w:pPr>
      <w:r w:rsidRPr="00C7778C">
        <w:t>В целях разработки и реализации мероприятий, направленных на развитие жилищного строительства, обеспечение граждан доступным жильем подготовлен инвестиционный проект по развитию жилищного строительства сельского поселения «Лычевская волость».</w:t>
      </w:r>
    </w:p>
    <w:p w14:paraId="15BF2B35" w14:textId="77777777" w:rsidR="0097162A" w:rsidRPr="00C7778C" w:rsidRDefault="003A212A">
      <w:pPr>
        <w:spacing w:after="0" w:line="360" w:lineRule="auto"/>
        <w:ind w:firstLine="709"/>
        <w:jc w:val="both"/>
      </w:pPr>
      <w:r w:rsidRPr="00C7778C">
        <w:t>Проектная организация жилой зоны основывается на следующих основных задачах:</w:t>
      </w:r>
    </w:p>
    <w:p w14:paraId="61E95BB4" w14:textId="77777777" w:rsidR="0097162A" w:rsidRPr="00C7778C" w:rsidRDefault="003A212A" w:rsidP="003C6527">
      <w:pPr>
        <w:widowControl w:val="0"/>
        <w:numPr>
          <w:ilvl w:val="0"/>
          <w:numId w:val="15"/>
        </w:numPr>
        <w:spacing w:after="0" w:line="360" w:lineRule="auto"/>
        <w:ind w:left="0" w:firstLine="709"/>
        <w:jc w:val="both"/>
      </w:pPr>
      <w:r w:rsidRPr="00C7778C">
        <w:t>упорядочение существующей планировочной структуры;</w:t>
      </w:r>
    </w:p>
    <w:p w14:paraId="50700538" w14:textId="77777777" w:rsidR="0097162A" w:rsidRPr="00C7778C" w:rsidRDefault="003A212A" w:rsidP="003C6527">
      <w:pPr>
        <w:widowControl w:val="0"/>
        <w:numPr>
          <w:ilvl w:val="0"/>
          <w:numId w:val="15"/>
        </w:numPr>
        <w:spacing w:after="0" w:line="360" w:lineRule="auto"/>
        <w:ind w:left="0" w:firstLine="709"/>
        <w:jc w:val="both"/>
      </w:pPr>
      <w:r w:rsidRPr="00C7778C">
        <w:t>функциональное зонирование;</w:t>
      </w:r>
    </w:p>
    <w:p w14:paraId="748526B5" w14:textId="77777777" w:rsidR="0097162A" w:rsidRPr="00C7778C" w:rsidRDefault="003A212A" w:rsidP="003C6527">
      <w:pPr>
        <w:widowControl w:val="0"/>
        <w:numPr>
          <w:ilvl w:val="0"/>
          <w:numId w:val="15"/>
        </w:numPr>
        <w:spacing w:after="0" w:line="360" w:lineRule="auto"/>
        <w:ind w:left="0" w:firstLine="709"/>
        <w:jc w:val="both"/>
      </w:pPr>
      <w:r w:rsidRPr="00C7778C">
        <w:t>выбор направления территориального развития.</w:t>
      </w:r>
    </w:p>
    <w:p w14:paraId="332AE724" w14:textId="77777777" w:rsidR="0097162A" w:rsidRPr="00C7778C" w:rsidRDefault="003A212A">
      <w:pPr>
        <w:spacing w:after="0" w:line="360" w:lineRule="auto"/>
        <w:ind w:firstLine="709"/>
        <w:jc w:val="both"/>
      </w:pPr>
      <w:r w:rsidRPr="00C7778C">
        <w:t>Главной задачей жилищной политики является обеспечение комфортных условий проживания для различных категорий граждан.</w:t>
      </w:r>
    </w:p>
    <w:p w14:paraId="0FF20D73" w14:textId="77777777" w:rsidR="0097162A" w:rsidRPr="00C7778C" w:rsidRDefault="003A212A">
      <w:pPr>
        <w:keepNext/>
        <w:keepLines/>
        <w:spacing w:after="0" w:line="360" w:lineRule="auto"/>
        <w:ind w:firstLine="709"/>
        <w:jc w:val="both"/>
      </w:pPr>
      <w:r w:rsidRPr="00C7778C">
        <w:t>Для решения этой задачи Генеральным планом к 2037 году предлагается:</w:t>
      </w:r>
    </w:p>
    <w:p w14:paraId="53FA9F30" w14:textId="77777777" w:rsidR="0097162A" w:rsidRPr="00C7778C" w:rsidRDefault="003A212A" w:rsidP="003C6527">
      <w:pPr>
        <w:widowControl w:val="0"/>
        <w:numPr>
          <w:ilvl w:val="0"/>
          <w:numId w:val="15"/>
        </w:numPr>
        <w:spacing w:after="0" w:line="360" w:lineRule="auto"/>
        <w:ind w:left="0" w:firstLine="709"/>
        <w:jc w:val="both"/>
      </w:pPr>
      <w:r w:rsidRPr="00C7778C">
        <w:t>довести среднюю обеспеченность жилищным фондом до 30 м</w:t>
      </w:r>
      <w:r w:rsidRPr="00C7778C">
        <w:rPr>
          <w:vertAlign w:val="superscript"/>
        </w:rPr>
        <w:t>2</w:t>
      </w:r>
      <w:r w:rsidRPr="00C7778C">
        <w:t xml:space="preserve"> общей площади на  человека;</w:t>
      </w:r>
    </w:p>
    <w:p w14:paraId="50B9C6EF" w14:textId="77777777" w:rsidR="0097162A" w:rsidRPr="00C7778C" w:rsidRDefault="003A212A" w:rsidP="003C6527">
      <w:pPr>
        <w:widowControl w:val="0"/>
        <w:numPr>
          <w:ilvl w:val="0"/>
          <w:numId w:val="15"/>
        </w:numPr>
        <w:spacing w:after="0" w:line="360" w:lineRule="auto"/>
        <w:ind w:left="0" w:firstLine="709"/>
        <w:jc w:val="both"/>
      </w:pPr>
      <w:r w:rsidRPr="00C7778C">
        <w:t>осуществить строительство нового жилья на свободных территориях;</w:t>
      </w:r>
    </w:p>
    <w:p w14:paraId="02119825" w14:textId="77777777" w:rsidR="0097162A" w:rsidRPr="00C7778C" w:rsidRDefault="003A212A" w:rsidP="003C6527">
      <w:pPr>
        <w:widowControl w:val="0"/>
        <w:numPr>
          <w:ilvl w:val="0"/>
          <w:numId w:val="15"/>
        </w:numPr>
        <w:spacing w:after="0" w:line="360" w:lineRule="auto"/>
        <w:ind w:left="0" w:firstLine="709"/>
        <w:jc w:val="both"/>
      </w:pPr>
      <w:r w:rsidRPr="00C7778C">
        <w:t>расселить население, проживающее в санитарно-защитных зонах;</w:t>
      </w:r>
    </w:p>
    <w:p w14:paraId="78066455" w14:textId="77777777" w:rsidR="0097162A" w:rsidRPr="00C7778C" w:rsidRDefault="003A212A" w:rsidP="003C6527">
      <w:pPr>
        <w:widowControl w:val="0"/>
        <w:numPr>
          <w:ilvl w:val="0"/>
          <w:numId w:val="15"/>
        </w:numPr>
        <w:spacing w:after="0" w:line="360" w:lineRule="auto"/>
        <w:ind w:left="0" w:firstLine="709"/>
        <w:jc w:val="both"/>
      </w:pPr>
      <w:r w:rsidRPr="00C7778C">
        <w:lastRenderedPageBreak/>
        <w:t>осуществлять строительство технологичного жилья;</w:t>
      </w:r>
    </w:p>
    <w:p w14:paraId="2844071F" w14:textId="77777777" w:rsidR="0097162A" w:rsidRPr="00C7778C" w:rsidRDefault="003A212A" w:rsidP="003C6527">
      <w:pPr>
        <w:widowControl w:val="0"/>
        <w:numPr>
          <w:ilvl w:val="0"/>
          <w:numId w:val="15"/>
        </w:numPr>
        <w:spacing w:after="0" w:line="360" w:lineRule="auto"/>
        <w:ind w:left="0" w:firstLine="709"/>
        <w:jc w:val="both"/>
      </w:pPr>
      <w:r w:rsidRPr="00C7778C">
        <w:t>развивать ипотечное жилищное кредитование;</w:t>
      </w:r>
    </w:p>
    <w:p w14:paraId="54D1EC94" w14:textId="77777777" w:rsidR="0097162A" w:rsidRPr="00C7778C" w:rsidRDefault="003A212A" w:rsidP="003C6527">
      <w:pPr>
        <w:widowControl w:val="0"/>
        <w:numPr>
          <w:ilvl w:val="0"/>
          <w:numId w:val="15"/>
        </w:numPr>
        <w:spacing w:after="0" w:line="360" w:lineRule="auto"/>
        <w:ind w:left="0" w:firstLine="709"/>
        <w:jc w:val="both"/>
      </w:pPr>
      <w:r w:rsidRPr="00C7778C">
        <w:t>обеспечить жилыми помещениями отдельные категории населения и малоимущих граждан.</w:t>
      </w:r>
    </w:p>
    <w:p w14:paraId="146DCC13" w14:textId="77777777" w:rsidR="0097162A" w:rsidRPr="00C7778C" w:rsidRDefault="003A212A">
      <w:pPr>
        <w:keepNext/>
        <w:spacing w:after="0" w:line="360" w:lineRule="auto"/>
        <w:ind w:firstLine="709"/>
        <w:jc w:val="center"/>
        <w:rPr>
          <w:b/>
          <w:i/>
        </w:rPr>
      </w:pPr>
      <w:r w:rsidRPr="00C7778C">
        <w:rPr>
          <w:b/>
          <w:i/>
        </w:rPr>
        <w:t>Расчет объемов нового строительства</w:t>
      </w:r>
    </w:p>
    <w:p w14:paraId="533AB45E" w14:textId="77777777" w:rsidR="0097162A" w:rsidRPr="00C7778C" w:rsidRDefault="003A212A" w:rsidP="003C6527">
      <w:pPr>
        <w:pStyle w:val="affd"/>
        <w:numPr>
          <w:ilvl w:val="1"/>
          <w:numId w:val="16"/>
        </w:numPr>
        <w:tabs>
          <w:tab w:val="left" w:pos="0"/>
        </w:tabs>
        <w:spacing w:after="0" w:line="360" w:lineRule="auto"/>
        <w:ind w:left="0" w:firstLine="709"/>
        <w:jc w:val="both"/>
      </w:pPr>
      <w:r w:rsidRPr="00C7778C">
        <w:t>Существующий жилищный фонд – 129,7 тыс.м</w:t>
      </w:r>
      <w:r w:rsidRPr="00C7778C">
        <w:rPr>
          <w:vertAlign w:val="superscript"/>
        </w:rPr>
        <w:t>2</w:t>
      </w:r>
      <w:r w:rsidRPr="00C7778C">
        <w:t xml:space="preserve"> общей площади.</w:t>
      </w:r>
    </w:p>
    <w:p w14:paraId="0E264E39" w14:textId="77777777" w:rsidR="0097162A" w:rsidRPr="00C7778C" w:rsidRDefault="003A212A" w:rsidP="003C6527">
      <w:pPr>
        <w:pStyle w:val="affd"/>
        <w:numPr>
          <w:ilvl w:val="1"/>
          <w:numId w:val="16"/>
        </w:numPr>
        <w:tabs>
          <w:tab w:val="left" w:pos="0"/>
        </w:tabs>
        <w:spacing w:after="0" w:line="360" w:lineRule="auto"/>
        <w:ind w:left="0" w:firstLine="709"/>
        <w:jc w:val="both"/>
      </w:pPr>
      <w:r w:rsidRPr="00C7778C">
        <w:t>Ветхий и аварийный жилой фонд составляет – 0 тыс.м</w:t>
      </w:r>
      <w:r w:rsidRPr="00C7778C">
        <w:rPr>
          <w:vertAlign w:val="superscript"/>
        </w:rPr>
        <w:t>2</w:t>
      </w:r>
      <w:r w:rsidRPr="00C7778C">
        <w:t xml:space="preserve">. </w:t>
      </w:r>
    </w:p>
    <w:p w14:paraId="6E938C8A" w14:textId="77777777" w:rsidR="0097162A" w:rsidRPr="00C7778C" w:rsidRDefault="003A212A" w:rsidP="003C6527">
      <w:pPr>
        <w:pStyle w:val="affd"/>
        <w:numPr>
          <w:ilvl w:val="1"/>
          <w:numId w:val="16"/>
        </w:numPr>
        <w:tabs>
          <w:tab w:val="left" w:pos="0"/>
        </w:tabs>
        <w:spacing w:after="0" w:line="360" w:lineRule="auto"/>
        <w:ind w:left="0" w:firstLine="709"/>
        <w:jc w:val="both"/>
      </w:pPr>
      <w:r w:rsidRPr="00C7778C">
        <w:t>Существующий сохраняемый жилищный фонд равен существующему жилищному фонду – 129,7 тыс.м</w:t>
      </w:r>
      <w:r w:rsidRPr="00C7778C">
        <w:rPr>
          <w:vertAlign w:val="superscript"/>
        </w:rPr>
        <w:t>2</w:t>
      </w:r>
      <w:r w:rsidRPr="00C7778C">
        <w:t xml:space="preserve">. </w:t>
      </w:r>
    </w:p>
    <w:p w14:paraId="2D836DF0" w14:textId="77777777" w:rsidR="0097162A" w:rsidRPr="00C7778C" w:rsidRDefault="003A212A" w:rsidP="003C6527">
      <w:pPr>
        <w:pStyle w:val="affd"/>
        <w:numPr>
          <w:ilvl w:val="1"/>
          <w:numId w:val="16"/>
        </w:numPr>
        <w:tabs>
          <w:tab w:val="left" w:pos="0"/>
        </w:tabs>
        <w:spacing w:after="0" w:line="360" w:lineRule="auto"/>
        <w:ind w:left="0" w:firstLine="709"/>
        <w:jc w:val="both"/>
      </w:pPr>
      <w:r w:rsidRPr="00C7778C">
        <w:t>Потребность в жилищном фонде на расчетный срок:</w:t>
      </w:r>
    </w:p>
    <w:p w14:paraId="261D67EE" w14:textId="77777777" w:rsidR="0097162A" w:rsidRPr="00C7778C" w:rsidRDefault="00A945BE">
      <w:pPr>
        <w:tabs>
          <w:tab w:val="left" w:pos="0"/>
        </w:tabs>
        <w:spacing w:after="0" w:line="360" w:lineRule="auto"/>
        <w:ind w:firstLine="709"/>
        <w:jc w:val="center"/>
      </w:pPr>
      <w:r w:rsidRPr="00C7778C">
        <w:t>6248</w:t>
      </w:r>
      <w:r w:rsidR="003A212A" w:rsidRPr="00C7778C">
        <w:t xml:space="preserve"> х 30,0 = </w:t>
      </w:r>
      <w:r w:rsidRPr="00C7778C">
        <w:t>187,5</w:t>
      </w:r>
      <w:r w:rsidR="003A212A" w:rsidRPr="00C7778C">
        <w:t xml:space="preserve"> тыс.м</w:t>
      </w:r>
      <w:r w:rsidR="003A212A" w:rsidRPr="00C7778C">
        <w:rPr>
          <w:vertAlign w:val="superscript"/>
        </w:rPr>
        <w:t>2</w:t>
      </w:r>
      <w:r w:rsidR="003A212A" w:rsidRPr="00C7778C">
        <w:t xml:space="preserve"> общей площади</w:t>
      </w:r>
    </w:p>
    <w:p w14:paraId="5128E3D6" w14:textId="77777777" w:rsidR="0097162A" w:rsidRPr="00C7778C" w:rsidRDefault="00A945BE">
      <w:pPr>
        <w:tabs>
          <w:tab w:val="left" w:pos="-851"/>
        </w:tabs>
        <w:spacing w:after="0" w:line="360" w:lineRule="auto"/>
        <w:ind w:firstLine="709"/>
        <w:jc w:val="both"/>
      </w:pPr>
      <w:r w:rsidRPr="00C7778C">
        <w:t xml:space="preserve">где: </w:t>
      </w:r>
      <w:r w:rsidRPr="00C7778C">
        <w:tab/>
        <w:t>6248</w:t>
      </w:r>
      <w:r w:rsidR="003A212A" w:rsidRPr="00C7778C">
        <w:t xml:space="preserve"> – численность населения на </w:t>
      </w:r>
      <w:r w:rsidRPr="00C7778C">
        <w:t xml:space="preserve">2021 </w:t>
      </w:r>
      <w:r w:rsidR="003A212A" w:rsidRPr="00C7778C">
        <w:t xml:space="preserve">г.; </w:t>
      </w:r>
    </w:p>
    <w:p w14:paraId="28B9626F" w14:textId="77777777" w:rsidR="0097162A" w:rsidRPr="00C7778C" w:rsidRDefault="003A212A">
      <w:pPr>
        <w:spacing w:after="0" w:line="360" w:lineRule="auto"/>
        <w:ind w:firstLine="709"/>
        <w:jc w:val="both"/>
      </w:pPr>
      <w:r w:rsidRPr="00C7778C">
        <w:t xml:space="preserve">30,0 – </w:t>
      </w:r>
      <w:r w:rsidRPr="00C7778C">
        <w:rPr>
          <w:spacing w:val="-20"/>
        </w:rPr>
        <w:t>перспективная обеспеченность населения жилищным фондом в м</w:t>
      </w:r>
      <w:r w:rsidRPr="00C7778C">
        <w:rPr>
          <w:spacing w:val="-20"/>
          <w:vertAlign w:val="superscript"/>
        </w:rPr>
        <w:t>2</w:t>
      </w:r>
      <w:r w:rsidRPr="00C7778C">
        <w:rPr>
          <w:spacing w:val="-20"/>
        </w:rPr>
        <w:t>/чел</w:t>
      </w:r>
      <w:r w:rsidRPr="00C7778C">
        <w:t>.</w:t>
      </w:r>
    </w:p>
    <w:p w14:paraId="6B02000F" w14:textId="77777777" w:rsidR="0097162A" w:rsidRPr="00C7778C" w:rsidRDefault="003A212A" w:rsidP="003C6527">
      <w:pPr>
        <w:pStyle w:val="affd"/>
        <w:numPr>
          <w:ilvl w:val="1"/>
          <w:numId w:val="16"/>
        </w:numPr>
        <w:tabs>
          <w:tab w:val="left" w:pos="0"/>
        </w:tabs>
        <w:spacing w:after="0" w:line="360" w:lineRule="auto"/>
        <w:ind w:left="0" w:firstLine="709"/>
        <w:jc w:val="both"/>
      </w:pPr>
      <w:r w:rsidRPr="00C7778C">
        <w:t>Объем нового жилищного строительства:</w:t>
      </w:r>
    </w:p>
    <w:p w14:paraId="46C92115" w14:textId="77777777" w:rsidR="0097162A" w:rsidRPr="00C7778C" w:rsidRDefault="00A945BE">
      <w:pPr>
        <w:tabs>
          <w:tab w:val="left" w:pos="0"/>
        </w:tabs>
        <w:spacing w:after="0" w:line="360" w:lineRule="auto"/>
        <w:ind w:firstLine="709"/>
        <w:jc w:val="center"/>
      </w:pPr>
      <w:r w:rsidRPr="00C7778C">
        <w:t xml:space="preserve">187,5 – </w:t>
      </w:r>
      <w:r w:rsidR="00447050" w:rsidRPr="00C7778C">
        <w:t>129,7</w:t>
      </w:r>
      <w:r w:rsidRPr="00C7778C">
        <w:t xml:space="preserve"> = </w:t>
      </w:r>
      <w:r w:rsidR="00447050" w:rsidRPr="00C7778C">
        <w:t>57,8</w:t>
      </w:r>
      <w:r w:rsidR="003A212A" w:rsidRPr="00C7778C">
        <w:t xml:space="preserve"> тыс.м</w:t>
      </w:r>
      <w:r w:rsidR="003A212A" w:rsidRPr="00C7778C">
        <w:rPr>
          <w:vertAlign w:val="superscript"/>
        </w:rPr>
        <w:t>2</w:t>
      </w:r>
      <w:r w:rsidR="003A212A" w:rsidRPr="00C7778C">
        <w:t xml:space="preserve"> общей площади.</w:t>
      </w:r>
    </w:p>
    <w:p w14:paraId="2D06F02E" w14:textId="77777777" w:rsidR="0097162A" w:rsidRPr="00C7778C" w:rsidRDefault="003A212A" w:rsidP="00447050">
      <w:pPr>
        <w:pStyle w:val="a8"/>
        <w:keepNext/>
        <w:spacing w:after="0"/>
        <w:ind w:left="567"/>
        <w:rPr>
          <w:color w:val="auto"/>
          <w:sz w:val="20"/>
        </w:rPr>
      </w:pPr>
      <w:r w:rsidRPr="00C7778C">
        <w:rPr>
          <w:color w:val="auto"/>
          <w:sz w:val="20"/>
        </w:rPr>
        <w:t>Таблица</w:t>
      </w:r>
      <w:r w:rsidR="004F0491" w:rsidRPr="00C7778C">
        <w:rPr>
          <w:color w:val="auto"/>
          <w:sz w:val="20"/>
        </w:rPr>
        <w:t xml:space="preserve"> 1</w:t>
      </w:r>
      <w:r w:rsidR="00341A9E" w:rsidRPr="00C7778C">
        <w:rPr>
          <w:color w:val="auto"/>
          <w:sz w:val="20"/>
          <w:lang w:val="en-US"/>
        </w:rPr>
        <w:t>4</w:t>
      </w:r>
      <w:r w:rsidRPr="00C7778C">
        <w:rPr>
          <w:color w:val="auto"/>
          <w:sz w:val="20"/>
        </w:rPr>
        <w:t>Движение жилищного фонда</w:t>
      </w:r>
    </w:p>
    <w:tbl>
      <w:tblPr>
        <w:tblW w:w="0" w:type="auto"/>
        <w:tblInd w:w="675" w:type="dxa"/>
        <w:tblLayout w:type="fixed"/>
        <w:tblLook w:val="04A0" w:firstRow="1" w:lastRow="0" w:firstColumn="1" w:lastColumn="0" w:noHBand="0" w:noVBand="1"/>
      </w:tblPr>
      <w:tblGrid>
        <w:gridCol w:w="503"/>
        <w:gridCol w:w="2367"/>
        <w:gridCol w:w="1430"/>
        <w:gridCol w:w="1307"/>
        <w:gridCol w:w="1325"/>
      </w:tblGrid>
      <w:tr w:rsidR="00447050" w:rsidRPr="00C7778C" w14:paraId="0D5641DA" w14:textId="77777777" w:rsidTr="00447050">
        <w:trPr>
          <w:trHeight w:val="20"/>
        </w:trPr>
        <w:tc>
          <w:tcPr>
            <w:tcW w:w="503" w:type="dxa"/>
            <w:tcBorders>
              <w:top w:val="single" w:sz="4" w:space="0" w:color="auto"/>
              <w:left w:val="single" w:sz="4" w:space="0" w:color="auto"/>
              <w:bottom w:val="single" w:sz="4" w:space="0" w:color="auto"/>
              <w:right w:val="single" w:sz="4" w:space="0" w:color="auto"/>
            </w:tcBorders>
            <w:shd w:val="clear" w:color="auto" w:fill="auto"/>
            <w:vAlign w:val="center"/>
          </w:tcPr>
          <w:p w14:paraId="7E38EE79" w14:textId="77777777" w:rsidR="00447050" w:rsidRPr="00C7778C" w:rsidRDefault="00447050">
            <w:pPr>
              <w:keepNext/>
              <w:keepLines/>
              <w:suppressAutoHyphens/>
              <w:spacing w:after="0" w:line="240" w:lineRule="auto"/>
              <w:contextualSpacing/>
              <w:jc w:val="center"/>
              <w:rPr>
                <w:rFonts w:eastAsia="Times New Roman"/>
                <w:b/>
                <w:kern w:val="0"/>
                <w:sz w:val="20"/>
                <w:szCs w:val="20"/>
                <w:lang w:eastAsia="ru-RU"/>
              </w:rPr>
            </w:pPr>
            <w:r w:rsidRPr="00C7778C">
              <w:rPr>
                <w:rFonts w:eastAsia="Times New Roman"/>
                <w:b/>
                <w:kern w:val="0"/>
                <w:sz w:val="20"/>
                <w:szCs w:val="20"/>
                <w:lang w:eastAsia="ru-RU"/>
              </w:rPr>
              <w:t>№</w:t>
            </w:r>
          </w:p>
          <w:p w14:paraId="69218906" w14:textId="77777777" w:rsidR="00447050" w:rsidRPr="00C7778C" w:rsidRDefault="00447050">
            <w:pPr>
              <w:keepNext/>
              <w:keepLines/>
              <w:suppressAutoHyphens/>
              <w:spacing w:after="0" w:line="240" w:lineRule="auto"/>
              <w:contextualSpacing/>
              <w:jc w:val="center"/>
              <w:rPr>
                <w:rFonts w:eastAsia="Times New Roman"/>
                <w:b/>
                <w:kern w:val="0"/>
                <w:sz w:val="20"/>
                <w:szCs w:val="20"/>
                <w:lang w:eastAsia="ru-RU"/>
              </w:rPr>
            </w:pPr>
            <w:r w:rsidRPr="00C7778C">
              <w:rPr>
                <w:rFonts w:eastAsia="Times New Roman"/>
                <w:b/>
                <w:kern w:val="0"/>
                <w:sz w:val="20"/>
                <w:szCs w:val="20"/>
                <w:lang w:eastAsia="ru-RU"/>
              </w:rPr>
              <w:t>п/п</w:t>
            </w:r>
          </w:p>
        </w:tc>
        <w:tc>
          <w:tcPr>
            <w:tcW w:w="2367" w:type="dxa"/>
            <w:tcBorders>
              <w:top w:val="single" w:sz="4" w:space="0" w:color="auto"/>
              <w:left w:val="nil"/>
              <w:bottom w:val="single" w:sz="4" w:space="0" w:color="auto"/>
              <w:right w:val="single" w:sz="4" w:space="0" w:color="auto"/>
            </w:tcBorders>
            <w:shd w:val="clear" w:color="auto" w:fill="auto"/>
            <w:vAlign w:val="center"/>
          </w:tcPr>
          <w:p w14:paraId="469288C4" w14:textId="77777777" w:rsidR="00447050" w:rsidRPr="00C7778C" w:rsidRDefault="00447050">
            <w:pPr>
              <w:keepNext/>
              <w:keepLines/>
              <w:suppressAutoHyphens/>
              <w:spacing w:after="0" w:line="240" w:lineRule="auto"/>
              <w:contextualSpacing/>
              <w:jc w:val="center"/>
              <w:rPr>
                <w:rFonts w:eastAsia="Times New Roman"/>
                <w:b/>
                <w:bCs/>
                <w:kern w:val="0"/>
                <w:sz w:val="20"/>
                <w:szCs w:val="20"/>
                <w:lang w:eastAsia="ru-RU"/>
              </w:rPr>
            </w:pPr>
            <w:r w:rsidRPr="00C7778C">
              <w:rPr>
                <w:rFonts w:eastAsia="Times New Roman"/>
                <w:b/>
                <w:bCs/>
                <w:kern w:val="0"/>
                <w:sz w:val="20"/>
                <w:szCs w:val="20"/>
                <w:lang w:eastAsia="ru-RU"/>
              </w:rPr>
              <w:t>Наименование</w:t>
            </w:r>
          </w:p>
        </w:tc>
        <w:tc>
          <w:tcPr>
            <w:tcW w:w="1430" w:type="dxa"/>
            <w:tcBorders>
              <w:top w:val="single" w:sz="4" w:space="0" w:color="auto"/>
              <w:left w:val="nil"/>
              <w:bottom w:val="single" w:sz="4" w:space="0" w:color="auto"/>
              <w:right w:val="single" w:sz="4" w:space="0" w:color="auto"/>
            </w:tcBorders>
            <w:shd w:val="clear" w:color="auto" w:fill="auto"/>
            <w:vAlign w:val="center"/>
          </w:tcPr>
          <w:p w14:paraId="7E959C05" w14:textId="77777777" w:rsidR="00447050" w:rsidRPr="00C7778C" w:rsidRDefault="00447050">
            <w:pPr>
              <w:keepNext/>
              <w:keepLines/>
              <w:suppressAutoHyphens/>
              <w:spacing w:after="0" w:line="240" w:lineRule="auto"/>
              <w:contextualSpacing/>
              <w:jc w:val="center"/>
              <w:rPr>
                <w:rFonts w:eastAsia="Times New Roman"/>
                <w:b/>
                <w:bCs/>
                <w:kern w:val="0"/>
                <w:sz w:val="20"/>
                <w:szCs w:val="20"/>
                <w:lang w:eastAsia="ru-RU"/>
              </w:rPr>
            </w:pPr>
            <w:r w:rsidRPr="00C7778C">
              <w:rPr>
                <w:rFonts w:eastAsia="Times New Roman"/>
                <w:b/>
                <w:bCs/>
                <w:kern w:val="0"/>
                <w:sz w:val="20"/>
                <w:szCs w:val="20"/>
                <w:lang w:eastAsia="ru-RU"/>
              </w:rPr>
              <w:t>Единица измерения</w:t>
            </w:r>
          </w:p>
        </w:tc>
        <w:tc>
          <w:tcPr>
            <w:tcW w:w="1307" w:type="dxa"/>
            <w:tcBorders>
              <w:top w:val="single" w:sz="4" w:space="0" w:color="auto"/>
              <w:left w:val="nil"/>
              <w:bottom w:val="single" w:sz="4" w:space="0" w:color="auto"/>
              <w:right w:val="single" w:sz="4" w:space="0" w:color="auto"/>
            </w:tcBorders>
            <w:shd w:val="clear" w:color="auto" w:fill="auto"/>
            <w:vAlign w:val="center"/>
          </w:tcPr>
          <w:p w14:paraId="4C8F5D55" w14:textId="77777777" w:rsidR="00447050" w:rsidRPr="00C7778C" w:rsidRDefault="00447050" w:rsidP="00447050">
            <w:pPr>
              <w:keepNext/>
              <w:keepLines/>
              <w:suppressAutoHyphens/>
              <w:spacing w:after="0" w:line="240" w:lineRule="auto"/>
              <w:contextualSpacing/>
              <w:jc w:val="center"/>
              <w:rPr>
                <w:rFonts w:eastAsia="Times New Roman"/>
                <w:b/>
                <w:bCs/>
                <w:kern w:val="0"/>
                <w:sz w:val="20"/>
                <w:szCs w:val="20"/>
                <w:lang w:eastAsia="ru-RU"/>
              </w:rPr>
            </w:pPr>
            <w:r w:rsidRPr="00C7778C">
              <w:rPr>
                <w:rFonts w:eastAsia="Times New Roman"/>
                <w:b/>
                <w:bCs/>
                <w:kern w:val="0"/>
                <w:sz w:val="20"/>
                <w:szCs w:val="20"/>
                <w:lang w:eastAsia="ru-RU"/>
              </w:rPr>
              <w:t>На 2023 г.</w:t>
            </w:r>
          </w:p>
        </w:tc>
        <w:tc>
          <w:tcPr>
            <w:tcW w:w="1325" w:type="dxa"/>
            <w:tcBorders>
              <w:top w:val="single" w:sz="4" w:space="0" w:color="auto"/>
              <w:left w:val="nil"/>
              <w:bottom w:val="single" w:sz="4" w:space="0" w:color="auto"/>
              <w:right w:val="single" w:sz="4" w:space="0" w:color="auto"/>
            </w:tcBorders>
            <w:shd w:val="clear" w:color="auto" w:fill="auto"/>
            <w:vAlign w:val="center"/>
          </w:tcPr>
          <w:p w14:paraId="32FC66EA" w14:textId="77777777" w:rsidR="00447050" w:rsidRPr="00C7778C" w:rsidRDefault="00447050">
            <w:pPr>
              <w:keepNext/>
              <w:keepLines/>
              <w:suppressAutoHyphens/>
              <w:spacing w:after="0" w:line="240" w:lineRule="auto"/>
              <w:contextualSpacing/>
              <w:jc w:val="center"/>
              <w:rPr>
                <w:rFonts w:eastAsia="Times New Roman"/>
                <w:b/>
                <w:bCs/>
                <w:kern w:val="0"/>
                <w:sz w:val="20"/>
                <w:szCs w:val="20"/>
                <w:lang w:eastAsia="ru-RU"/>
              </w:rPr>
            </w:pPr>
            <w:r w:rsidRPr="00C7778C">
              <w:rPr>
                <w:rFonts w:eastAsia="Times New Roman"/>
                <w:b/>
                <w:bCs/>
                <w:kern w:val="0"/>
                <w:sz w:val="20"/>
                <w:szCs w:val="20"/>
                <w:lang w:eastAsia="ru-RU"/>
              </w:rPr>
              <w:t>Расч.срок</w:t>
            </w:r>
          </w:p>
          <w:p w14:paraId="1804DB1A" w14:textId="77777777" w:rsidR="00447050" w:rsidRPr="00C7778C" w:rsidRDefault="00447050">
            <w:pPr>
              <w:keepNext/>
              <w:keepLines/>
              <w:suppressAutoHyphens/>
              <w:spacing w:after="0" w:line="240" w:lineRule="auto"/>
              <w:contextualSpacing/>
              <w:jc w:val="center"/>
              <w:rPr>
                <w:rFonts w:eastAsia="Times New Roman"/>
                <w:b/>
                <w:bCs/>
                <w:kern w:val="0"/>
                <w:sz w:val="20"/>
                <w:szCs w:val="20"/>
                <w:lang w:eastAsia="ru-RU"/>
              </w:rPr>
            </w:pPr>
            <w:r w:rsidRPr="00C7778C">
              <w:rPr>
                <w:rFonts w:eastAsia="Times New Roman"/>
                <w:b/>
                <w:bCs/>
                <w:kern w:val="0"/>
                <w:sz w:val="20"/>
                <w:szCs w:val="20"/>
                <w:lang w:eastAsia="ru-RU"/>
              </w:rPr>
              <w:t>2037 г.</w:t>
            </w:r>
          </w:p>
        </w:tc>
      </w:tr>
      <w:tr w:rsidR="00447050" w:rsidRPr="00C7778C" w14:paraId="215463BD" w14:textId="77777777" w:rsidTr="00447050">
        <w:trPr>
          <w:trHeight w:val="20"/>
        </w:trPr>
        <w:tc>
          <w:tcPr>
            <w:tcW w:w="503" w:type="dxa"/>
            <w:tcBorders>
              <w:top w:val="nil"/>
              <w:left w:val="single" w:sz="4" w:space="0" w:color="auto"/>
              <w:bottom w:val="single" w:sz="4" w:space="0" w:color="auto"/>
              <w:right w:val="single" w:sz="4" w:space="0" w:color="auto"/>
            </w:tcBorders>
            <w:shd w:val="clear" w:color="auto" w:fill="auto"/>
            <w:vAlign w:val="center"/>
          </w:tcPr>
          <w:p w14:paraId="4128EDA9" w14:textId="77777777" w:rsidR="00447050" w:rsidRPr="00C7778C" w:rsidRDefault="00447050">
            <w:pPr>
              <w:keepNext/>
              <w:keepLines/>
              <w:suppressAutoHyphens/>
              <w:spacing w:after="0" w:line="240" w:lineRule="auto"/>
              <w:contextualSpacing/>
              <w:jc w:val="center"/>
              <w:rPr>
                <w:rFonts w:eastAsia="Times New Roman"/>
                <w:kern w:val="0"/>
                <w:sz w:val="20"/>
                <w:szCs w:val="20"/>
                <w:lang w:eastAsia="ru-RU"/>
              </w:rPr>
            </w:pPr>
            <w:r w:rsidRPr="00C7778C">
              <w:rPr>
                <w:rFonts w:eastAsia="Times New Roman"/>
                <w:kern w:val="0"/>
                <w:sz w:val="20"/>
                <w:szCs w:val="20"/>
                <w:lang w:eastAsia="ru-RU"/>
              </w:rPr>
              <w:t>1</w:t>
            </w:r>
          </w:p>
        </w:tc>
        <w:tc>
          <w:tcPr>
            <w:tcW w:w="2367" w:type="dxa"/>
            <w:tcBorders>
              <w:top w:val="nil"/>
              <w:left w:val="nil"/>
              <w:bottom w:val="single" w:sz="4" w:space="0" w:color="auto"/>
              <w:right w:val="single" w:sz="4" w:space="0" w:color="auto"/>
            </w:tcBorders>
            <w:shd w:val="clear" w:color="auto" w:fill="auto"/>
            <w:vAlign w:val="center"/>
          </w:tcPr>
          <w:p w14:paraId="5A323F57" w14:textId="77777777" w:rsidR="00447050" w:rsidRPr="00C7778C" w:rsidRDefault="00447050">
            <w:pPr>
              <w:keepNext/>
              <w:keepLines/>
              <w:suppressAutoHyphens/>
              <w:spacing w:after="0" w:line="240" w:lineRule="auto"/>
              <w:contextualSpacing/>
              <w:jc w:val="center"/>
              <w:rPr>
                <w:rFonts w:eastAsia="Times New Roman"/>
                <w:kern w:val="0"/>
                <w:sz w:val="20"/>
                <w:szCs w:val="20"/>
                <w:lang w:eastAsia="ru-RU"/>
              </w:rPr>
            </w:pPr>
            <w:r w:rsidRPr="00C7778C">
              <w:rPr>
                <w:rFonts w:eastAsia="Times New Roman"/>
                <w:kern w:val="0"/>
                <w:sz w:val="20"/>
                <w:szCs w:val="20"/>
                <w:lang w:eastAsia="ru-RU"/>
              </w:rPr>
              <w:t>Численность постоянного населения</w:t>
            </w:r>
          </w:p>
        </w:tc>
        <w:tc>
          <w:tcPr>
            <w:tcW w:w="1430" w:type="dxa"/>
            <w:tcBorders>
              <w:top w:val="nil"/>
              <w:left w:val="nil"/>
              <w:bottom w:val="single" w:sz="4" w:space="0" w:color="auto"/>
              <w:right w:val="single" w:sz="4" w:space="0" w:color="auto"/>
            </w:tcBorders>
            <w:shd w:val="clear" w:color="auto" w:fill="auto"/>
            <w:vAlign w:val="center"/>
          </w:tcPr>
          <w:p w14:paraId="54B4C95E" w14:textId="77777777" w:rsidR="00447050" w:rsidRPr="00C7778C" w:rsidRDefault="00447050">
            <w:pPr>
              <w:keepNext/>
              <w:keepLines/>
              <w:suppressAutoHyphens/>
              <w:spacing w:after="0" w:line="240" w:lineRule="auto"/>
              <w:contextualSpacing/>
              <w:jc w:val="center"/>
              <w:rPr>
                <w:rFonts w:eastAsia="Times New Roman"/>
                <w:kern w:val="0"/>
                <w:sz w:val="20"/>
                <w:szCs w:val="20"/>
                <w:lang w:eastAsia="ru-RU"/>
              </w:rPr>
            </w:pPr>
            <w:r w:rsidRPr="00C7778C">
              <w:rPr>
                <w:rFonts w:eastAsia="Times New Roman"/>
                <w:kern w:val="0"/>
                <w:sz w:val="20"/>
                <w:szCs w:val="20"/>
                <w:lang w:eastAsia="ru-RU"/>
              </w:rPr>
              <w:t>чел.</w:t>
            </w:r>
          </w:p>
        </w:tc>
        <w:tc>
          <w:tcPr>
            <w:tcW w:w="1307" w:type="dxa"/>
            <w:tcBorders>
              <w:top w:val="nil"/>
              <w:left w:val="nil"/>
              <w:bottom w:val="single" w:sz="4" w:space="0" w:color="auto"/>
              <w:right w:val="single" w:sz="4" w:space="0" w:color="auto"/>
            </w:tcBorders>
            <w:shd w:val="clear" w:color="auto" w:fill="auto"/>
            <w:vAlign w:val="center"/>
          </w:tcPr>
          <w:p w14:paraId="369DF00B" w14:textId="77777777" w:rsidR="00447050" w:rsidRPr="00C7778C" w:rsidRDefault="00447050">
            <w:pPr>
              <w:spacing w:after="0" w:line="240" w:lineRule="auto"/>
              <w:jc w:val="center"/>
              <w:rPr>
                <w:sz w:val="20"/>
                <w:szCs w:val="20"/>
              </w:rPr>
            </w:pPr>
            <w:r w:rsidRPr="00C7778C">
              <w:rPr>
                <w:sz w:val="20"/>
                <w:szCs w:val="20"/>
              </w:rPr>
              <w:t>5826</w:t>
            </w:r>
          </w:p>
        </w:tc>
        <w:tc>
          <w:tcPr>
            <w:tcW w:w="1325" w:type="dxa"/>
            <w:tcBorders>
              <w:top w:val="nil"/>
              <w:left w:val="nil"/>
              <w:bottom w:val="single" w:sz="4" w:space="0" w:color="auto"/>
              <w:right w:val="single" w:sz="4" w:space="0" w:color="auto"/>
            </w:tcBorders>
            <w:shd w:val="clear" w:color="auto" w:fill="auto"/>
            <w:vAlign w:val="center"/>
          </w:tcPr>
          <w:p w14:paraId="640EA81E" w14:textId="77777777" w:rsidR="00447050" w:rsidRPr="00C7778C" w:rsidRDefault="00447050">
            <w:pPr>
              <w:spacing w:after="0" w:line="240" w:lineRule="auto"/>
              <w:jc w:val="center"/>
              <w:rPr>
                <w:sz w:val="20"/>
                <w:szCs w:val="20"/>
              </w:rPr>
            </w:pPr>
            <w:r w:rsidRPr="00C7778C">
              <w:rPr>
                <w:sz w:val="20"/>
                <w:szCs w:val="20"/>
              </w:rPr>
              <w:t>6248</w:t>
            </w:r>
          </w:p>
        </w:tc>
      </w:tr>
      <w:tr w:rsidR="00447050" w:rsidRPr="00C7778C" w14:paraId="151910E3" w14:textId="77777777" w:rsidTr="00447050">
        <w:trPr>
          <w:trHeight w:val="20"/>
        </w:trPr>
        <w:tc>
          <w:tcPr>
            <w:tcW w:w="503" w:type="dxa"/>
            <w:tcBorders>
              <w:top w:val="nil"/>
              <w:left w:val="single" w:sz="4" w:space="0" w:color="auto"/>
              <w:bottom w:val="single" w:sz="4" w:space="0" w:color="auto"/>
              <w:right w:val="single" w:sz="4" w:space="0" w:color="auto"/>
            </w:tcBorders>
            <w:shd w:val="clear" w:color="auto" w:fill="auto"/>
            <w:vAlign w:val="center"/>
          </w:tcPr>
          <w:p w14:paraId="3D82FF29" w14:textId="77777777" w:rsidR="00447050" w:rsidRPr="00C7778C" w:rsidRDefault="00447050">
            <w:pPr>
              <w:keepNext/>
              <w:keepLines/>
              <w:suppressAutoHyphens/>
              <w:spacing w:after="0" w:line="240" w:lineRule="auto"/>
              <w:contextualSpacing/>
              <w:jc w:val="center"/>
              <w:rPr>
                <w:rFonts w:eastAsia="Times New Roman"/>
                <w:kern w:val="0"/>
                <w:sz w:val="20"/>
                <w:szCs w:val="20"/>
                <w:lang w:eastAsia="ru-RU"/>
              </w:rPr>
            </w:pPr>
            <w:r w:rsidRPr="00C7778C">
              <w:rPr>
                <w:rFonts w:eastAsia="Times New Roman"/>
                <w:kern w:val="0"/>
                <w:sz w:val="20"/>
                <w:szCs w:val="20"/>
                <w:lang w:eastAsia="ru-RU"/>
              </w:rPr>
              <w:t>2</w:t>
            </w:r>
          </w:p>
        </w:tc>
        <w:tc>
          <w:tcPr>
            <w:tcW w:w="2367" w:type="dxa"/>
            <w:tcBorders>
              <w:top w:val="nil"/>
              <w:left w:val="nil"/>
              <w:bottom w:val="single" w:sz="4" w:space="0" w:color="auto"/>
              <w:right w:val="single" w:sz="4" w:space="0" w:color="auto"/>
            </w:tcBorders>
            <w:shd w:val="clear" w:color="auto" w:fill="auto"/>
            <w:vAlign w:val="center"/>
          </w:tcPr>
          <w:p w14:paraId="658395E5" w14:textId="77777777" w:rsidR="00447050" w:rsidRPr="00C7778C" w:rsidRDefault="00447050">
            <w:pPr>
              <w:keepNext/>
              <w:keepLines/>
              <w:suppressAutoHyphens/>
              <w:spacing w:after="0" w:line="240" w:lineRule="auto"/>
              <w:contextualSpacing/>
              <w:jc w:val="center"/>
              <w:rPr>
                <w:rFonts w:eastAsia="Times New Roman"/>
                <w:kern w:val="0"/>
                <w:sz w:val="20"/>
                <w:szCs w:val="20"/>
                <w:lang w:eastAsia="ru-RU"/>
              </w:rPr>
            </w:pPr>
            <w:r w:rsidRPr="00C7778C">
              <w:rPr>
                <w:rFonts w:eastAsia="Times New Roman"/>
                <w:kern w:val="0"/>
                <w:sz w:val="20"/>
                <w:szCs w:val="20"/>
                <w:lang w:eastAsia="ru-RU"/>
              </w:rPr>
              <w:t>Средняя обеспеченность жилищным фондом</w:t>
            </w:r>
          </w:p>
        </w:tc>
        <w:tc>
          <w:tcPr>
            <w:tcW w:w="1430" w:type="dxa"/>
            <w:tcBorders>
              <w:top w:val="nil"/>
              <w:left w:val="nil"/>
              <w:bottom w:val="single" w:sz="4" w:space="0" w:color="auto"/>
              <w:right w:val="single" w:sz="4" w:space="0" w:color="auto"/>
            </w:tcBorders>
            <w:shd w:val="clear" w:color="auto" w:fill="auto"/>
            <w:vAlign w:val="center"/>
          </w:tcPr>
          <w:p w14:paraId="041A4F68" w14:textId="77777777" w:rsidR="00447050" w:rsidRPr="00C7778C" w:rsidRDefault="00447050">
            <w:pPr>
              <w:keepNext/>
              <w:keepLines/>
              <w:suppressAutoHyphens/>
              <w:spacing w:after="0" w:line="240" w:lineRule="auto"/>
              <w:contextualSpacing/>
              <w:jc w:val="center"/>
              <w:rPr>
                <w:rFonts w:eastAsia="Times New Roman"/>
                <w:kern w:val="0"/>
                <w:sz w:val="20"/>
                <w:szCs w:val="20"/>
                <w:lang w:eastAsia="ru-RU"/>
              </w:rPr>
            </w:pPr>
            <w:r w:rsidRPr="00C7778C">
              <w:rPr>
                <w:rFonts w:eastAsia="Times New Roman"/>
                <w:kern w:val="0"/>
                <w:sz w:val="20"/>
                <w:szCs w:val="20"/>
                <w:lang w:eastAsia="ru-RU"/>
              </w:rPr>
              <w:t>м</w:t>
            </w:r>
            <w:r w:rsidRPr="00C7778C">
              <w:rPr>
                <w:rFonts w:eastAsia="Times New Roman"/>
                <w:kern w:val="0"/>
                <w:sz w:val="20"/>
                <w:szCs w:val="20"/>
                <w:vertAlign w:val="superscript"/>
                <w:lang w:eastAsia="ru-RU"/>
              </w:rPr>
              <w:t>2</w:t>
            </w:r>
            <w:r w:rsidRPr="00C7778C">
              <w:rPr>
                <w:rFonts w:eastAsia="Times New Roman"/>
                <w:kern w:val="0"/>
                <w:sz w:val="20"/>
                <w:szCs w:val="20"/>
                <w:lang w:eastAsia="ru-RU"/>
              </w:rPr>
              <w:t>/чел</w:t>
            </w:r>
          </w:p>
        </w:tc>
        <w:tc>
          <w:tcPr>
            <w:tcW w:w="1307" w:type="dxa"/>
            <w:tcBorders>
              <w:top w:val="nil"/>
              <w:left w:val="nil"/>
              <w:bottom w:val="single" w:sz="4" w:space="0" w:color="auto"/>
              <w:right w:val="single" w:sz="4" w:space="0" w:color="auto"/>
            </w:tcBorders>
            <w:shd w:val="clear" w:color="auto" w:fill="auto"/>
            <w:vAlign w:val="center"/>
          </w:tcPr>
          <w:p w14:paraId="0064FAC3" w14:textId="77777777" w:rsidR="00447050" w:rsidRPr="00C7778C" w:rsidRDefault="00447050">
            <w:pPr>
              <w:spacing w:after="0" w:line="240" w:lineRule="auto"/>
              <w:jc w:val="center"/>
              <w:rPr>
                <w:sz w:val="20"/>
                <w:szCs w:val="20"/>
              </w:rPr>
            </w:pPr>
            <w:r w:rsidRPr="00C7778C">
              <w:rPr>
                <w:sz w:val="20"/>
                <w:szCs w:val="20"/>
              </w:rPr>
              <w:t>22,3</w:t>
            </w:r>
          </w:p>
        </w:tc>
        <w:tc>
          <w:tcPr>
            <w:tcW w:w="1325" w:type="dxa"/>
            <w:tcBorders>
              <w:top w:val="nil"/>
              <w:left w:val="nil"/>
              <w:bottom w:val="single" w:sz="4" w:space="0" w:color="auto"/>
              <w:right w:val="single" w:sz="4" w:space="0" w:color="auto"/>
            </w:tcBorders>
            <w:shd w:val="clear" w:color="auto" w:fill="auto"/>
            <w:vAlign w:val="center"/>
          </w:tcPr>
          <w:p w14:paraId="3CF4C43C" w14:textId="77777777" w:rsidR="00447050" w:rsidRPr="00C7778C" w:rsidRDefault="00447050">
            <w:pPr>
              <w:spacing w:after="0" w:line="240" w:lineRule="auto"/>
              <w:jc w:val="center"/>
              <w:rPr>
                <w:sz w:val="20"/>
                <w:szCs w:val="20"/>
              </w:rPr>
            </w:pPr>
            <w:r w:rsidRPr="00C7778C">
              <w:rPr>
                <w:sz w:val="20"/>
                <w:szCs w:val="20"/>
              </w:rPr>
              <w:t>30,0</w:t>
            </w:r>
          </w:p>
        </w:tc>
      </w:tr>
      <w:tr w:rsidR="00447050" w:rsidRPr="00C7778C" w14:paraId="6A5A0E1A" w14:textId="77777777" w:rsidTr="00447050">
        <w:trPr>
          <w:trHeight w:val="20"/>
        </w:trPr>
        <w:tc>
          <w:tcPr>
            <w:tcW w:w="503" w:type="dxa"/>
            <w:tcBorders>
              <w:top w:val="nil"/>
              <w:left w:val="single" w:sz="4" w:space="0" w:color="auto"/>
              <w:bottom w:val="single" w:sz="4" w:space="0" w:color="auto"/>
              <w:right w:val="single" w:sz="4" w:space="0" w:color="auto"/>
            </w:tcBorders>
            <w:shd w:val="clear" w:color="auto" w:fill="auto"/>
            <w:vAlign w:val="center"/>
          </w:tcPr>
          <w:p w14:paraId="7DA98337" w14:textId="77777777" w:rsidR="00447050" w:rsidRPr="00C7778C" w:rsidRDefault="00447050">
            <w:pPr>
              <w:keepNext/>
              <w:keepLines/>
              <w:suppressAutoHyphens/>
              <w:spacing w:after="0" w:line="240" w:lineRule="auto"/>
              <w:contextualSpacing/>
              <w:jc w:val="center"/>
              <w:rPr>
                <w:rFonts w:eastAsia="Times New Roman"/>
                <w:kern w:val="0"/>
                <w:sz w:val="20"/>
                <w:szCs w:val="20"/>
                <w:lang w:eastAsia="ru-RU"/>
              </w:rPr>
            </w:pPr>
            <w:r w:rsidRPr="00C7778C">
              <w:rPr>
                <w:rFonts w:eastAsia="Times New Roman"/>
                <w:kern w:val="0"/>
                <w:sz w:val="20"/>
                <w:szCs w:val="20"/>
                <w:lang w:eastAsia="ru-RU"/>
              </w:rPr>
              <w:t>3</w:t>
            </w:r>
          </w:p>
        </w:tc>
        <w:tc>
          <w:tcPr>
            <w:tcW w:w="2367" w:type="dxa"/>
            <w:tcBorders>
              <w:top w:val="nil"/>
              <w:left w:val="nil"/>
              <w:bottom w:val="single" w:sz="4" w:space="0" w:color="auto"/>
              <w:right w:val="single" w:sz="4" w:space="0" w:color="auto"/>
            </w:tcBorders>
            <w:shd w:val="clear" w:color="auto" w:fill="auto"/>
            <w:vAlign w:val="center"/>
          </w:tcPr>
          <w:p w14:paraId="6B1BE25E" w14:textId="77777777" w:rsidR="00447050" w:rsidRPr="00C7778C" w:rsidRDefault="00447050">
            <w:pPr>
              <w:keepNext/>
              <w:keepLines/>
              <w:suppressAutoHyphens/>
              <w:spacing w:after="0" w:line="240" w:lineRule="auto"/>
              <w:contextualSpacing/>
              <w:jc w:val="center"/>
              <w:rPr>
                <w:rFonts w:eastAsia="Times New Roman"/>
                <w:kern w:val="0"/>
                <w:sz w:val="20"/>
                <w:szCs w:val="20"/>
                <w:lang w:eastAsia="ru-RU"/>
              </w:rPr>
            </w:pPr>
            <w:r w:rsidRPr="00C7778C">
              <w:rPr>
                <w:rFonts w:eastAsia="Times New Roman"/>
                <w:kern w:val="0"/>
                <w:sz w:val="20"/>
                <w:szCs w:val="20"/>
                <w:lang w:eastAsia="ru-RU"/>
              </w:rPr>
              <w:t>Убыль жилищного фонда</w:t>
            </w:r>
          </w:p>
        </w:tc>
        <w:tc>
          <w:tcPr>
            <w:tcW w:w="1430" w:type="dxa"/>
            <w:tcBorders>
              <w:top w:val="nil"/>
              <w:left w:val="nil"/>
              <w:bottom w:val="single" w:sz="4" w:space="0" w:color="auto"/>
              <w:right w:val="single" w:sz="4" w:space="0" w:color="auto"/>
            </w:tcBorders>
            <w:shd w:val="clear" w:color="auto" w:fill="auto"/>
            <w:vAlign w:val="center"/>
          </w:tcPr>
          <w:p w14:paraId="27C82710" w14:textId="77777777" w:rsidR="00447050" w:rsidRPr="00C7778C" w:rsidRDefault="00447050">
            <w:pPr>
              <w:keepNext/>
              <w:keepLines/>
              <w:suppressAutoHyphens/>
              <w:spacing w:after="0" w:line="240" w:lineRule="auto"/>
              <w:contextualSpacing/>
              <w:jc w:val="center"/>
              <w:rPr>
                <w:rFonts w:eastAsia="Times New Roman"/>
                <w:kern w:val="0"/>
                <w:sz w:val="20"/>
                <w:szCs w:val="20"/>
                <w:lang w:eastAsia="ru-RU"/>
              </w:rPr>
            </w:pPr>
            <w:r w:rsidRPr="00C7778C">
              <w:rPr>
                <w:rFonts w:eastAsia="Times New Roman"/>
                <w:kern w:val="0"/>
                <w:sz w:val="20"/>
                <w:szCs w:val="20"/>
                <w:lang w:eastAsia="ru-RU"/>
              </w:rPr>
              <w:t>м</w:t>
            </w:r>
            <w:r w:rsidRPr="00C7778C">
              <w:rPr>
                <w:rFonts w:eastAsia="Times New Roman"/>
                <w:kern w:val="0"/>
                <w:sz w:val="20"/>
                <w:szCs w:val="20"/>
                <w:vertAlign w:val="superscript"/>
                <w:lang w:eastAsia="ru-RU"/>
              </w:rPr>
              <w:t>2</w:t>
            </w:r>
          </w:p>
        </w:tc>
        <w:tc>
          <w:tcPr>
            <w:tcW w:w="1307" w:type="dxa"/>
            <w:tcBorders>
              <w:top w:val="nil"/>
              <w:left w:val="nil"/>
              <w:bottom w:val="single" w:sz="4" w:space="0" w:color="auto"/>
              <w:right w:val="single" w:sz="4" w:space="0" w:color="auto"/>
            </w:tcBorders>
            <w:shd w:val="clear" w:color="auto" w:fill="auto"/>
            <w:vAlign w:val="center"/>
          </w:tcPr>
          <w:p w14:paraId="448F4E7B" w14:textId="77777777" w:rsidR="00447050" w:rsidRPr="00C7778C" w:rsidRDefault="00447050">
            <w:pPr>
              <w:spacing w:after="0" w:line="240" w:lineRule="auto"/>
              <w:jc w:val="center"/>
              <w:rPr>
                <w:sz w:val="20"/>
                <w:szCs w:val="20"/>
              </w:rPr>
            </w:pPr>
            <w:r w:rsidRPr="00C7778C">
              <w:rPr>
                <w:sz w:val="20"/>
                <w:szCs w:val="20"/>
              </w:rPr>
              <w:t>-</w:t>
            </w:r>
          </w:p>
        </w:tc>
        <w:tc>
          <w:tcPr>
            <w:tcW w:w="1325" w:type="dxa"/>
            <w:tcBorders>
              <w:top w:val="nil"/>
              <w:left w:val="nil"/>
              <w:bottom w:val="single" w:sz="4" w:space="0" w:color="auto"/>
              <w:right w:val="single" w:sz="4" w:space="0" w:color="auto"/>
            </w:tcBorders>
            <w:shd w:val="clear" w:color="auto" w:fill="auto"/>
            <w:vAlign w:val="center"/>
          </w:tcPr>
          <w:p w14:paraId="48C28AF7" w14:textId="77777777" w:rsidR="00447050" w:rsidRPr="00C7778C" w:rsidRDefault="00447050">
            <w:pPr>
              <w:spacing w:after="0" w:line="240" w:lineRule="auto"/>
              <w:jc w:val="center"/>
              <w:rPr>
                <w:sz w:val="20"/>
                <w:szCs w:val="20"/>
              </w:rPr>
            </w:pPr>
            <w:r w:rsidRPr="00C7778C">
              <w:rPr>
                <w:sz w:val="20"/>
                <w:szCs w:val="20"/>
              </w:rPr>
              <w:t>-</w:t>
            </w:r>
          </w:p>
        </w:tc>
      </w:tr>
      <w:tr w:rsidR="00447050" w:rsidRPr="00C7778C" w14:paraId="12D73B79" w14:textId="77777777" w:rsidTr="00447050">
        <w:trPr>
          <w:trHeight w:val="20"/>
        </w:trPr>
        <w:tc>
          <w:tcPr>
            <w:tcW w:w="503" w:type="dxa"/>
            <w:tcBorders>
              <w:top w:val="nil"/>
              <w:left w:val="single" w:sz="4" w:space="0" w:color="auto"/>
              <w:bottom w:val="single" w:sz="4" w:space="0" w:color="auto"/>
              <w:right w:val="single" w:sz="4" w:space="0" w:color="auto"/>
            </w:tcBorders>
            <w:shd w:val="clear" w:color="auto" w:fill="auto"/>
            <w:vAlign w:val="center"/>
          </w:tcPr>
          <w:p w14:paraId="1BDBFCA0" w14:textId="77777777" w:rsidR="00447050" w:rsidRPr="00C7778C" w:rsidRDefault="00447050">
            <w:pPr>
              <w:keepNext/>
              <w:keepLines/>
              <w:suppressAutoHyphens/>
              <w:spacing w:after="0" w:line="240" w:lineRule="auto"/>
              <w:contextualSpacing/>
              <w:jc w:val="center"/>
              <w:rPr>
                <w:rFonts w:eastAsia="Times New Roman"/>
                <w:kern w:val="0"/>
                <w:sz w:val="20"/>
                <w:szCs w:val="20"/>
                <w:lang w:eastAsia="ru-RU"/>
              </w:rPr>
            </w:pPr>
            <w:r w:rsidRPr="00C7778C">
              <w:rPr>
                <w:rFonts w:eastAsia="Times New Roman"/>
                <w:kern w:val="0"/>
                <w:sz w:val="20"/>
                <w:szCs w:val="20"/>
                <w:lang w:eastAsia="ru-RU"/>
              </w:rPr>
              <w:t>4</w:t>
            </w:r>
          </w:p>
        </w:tc>
        <w:tc>
          <w:tcPr>
            <w:tcW w:w="2367" w:type="dxa"/>
            <w:tcBorders>
              <w:top w:val="nil"/>
              <w:left w:val="nil"/>
              <w:bottom w:val="single" w:sz="4" w:space="0" w:color="auto"/>
              <w:right w:val="single" w:sz="4" w:space="0" w:color="auto"/>
            </w:tcBorders>
            <w:shd w:val="clear" w:color="auto" w:fill="auto"/>
            <w:vAlign w:val="center"/>
          </w:tcPr>
          <w:p w14:paraId="61773F4B" w14:textId="77777777" w:rsidR="00447050" w:rsidRPr="00C7778C" w:rsidRDefault="00447050">
            <w:pPr>
              <w:keepNext/>
              <w:keepLines/>
              <w:suppressAutoHyphens/>
              <w:spacing w:after="0" w:line="240" w:lineRule="auto"/>
              <w:contextualSpacing/>
              <w:jc w:val="center"/>
              <w:rPr>
                <w:rFonts w:eastAsia="Times New Roman"/>
                <w:kern w:val="0"/>
                <w:sz w:val="20"/>
                <w:szCs w:val="20"/>
                <w:lang w:eastAsia="ru-RU"/>
              </w:rPr>
            </w:pPr>
            <w:r w:rsidRPr="00C7778C">
              <w:rPr>
                <w:rFonts w:eastAsia="Times New Roman"/>
                <w:kern w:val="0"/>
                <w:sz w:val="20"/>
                <w:szCs w:val="20"/>
                <w:lang w:eastAsia="ru-RU"/>
              </w:rPr>
              <w:t>Существующий сохраняемый жилищный фонд</w:t>
            </w:r>
          </w:p>
        </w:tc>
        <w:tc>
          <w:tcPr>
            <w:tcW w:w="1430" w:type="dxa"/>
            <w:tcBorders>
              <w:top w:val="nil"/>
              <w:left w:val="nil"/>
              <w:bottom w:val="single" w:sz="4" w:space="0" w:color="auto"/>
              <w:right w:val="single" w:sz="4" w:space="0" w:color="auto"/>
            </w:tcBorders>
            <w:shd w:val="clear" w:color="auto" w:fill="auto"/>
            <w:vAlign w:val="center"/>
          </w:tcPr>
          <w:p w14:paraId="36C410CA" w14:textId="77777777" w:rsidR="00447050" w:rsidRPr="00C7778C" w:rsidRDefault="00447050">
            <w:pPr>
              <w:keepNext/>
              <w:keepLines/>
              <w:suppressAutoHyphens/>
              <w:spacing w:after="0" w:line="240" w:lineRule="auto"/>
              <w:contextualSpacing/>
              <w:jc w:val="center"/>
              <w:rPr>
                <w:rFonts w:eastAsia="Times New Roman"/>
                <w:kern w:val="0"/>
                <w:sz w:val="20"/>
                <w:szCs w:val="20"/>
                <w:lang w:eastAsia="ru-RU"/>
              </w:rPr>
            </w:pPr>
            <w:r w:rsidRPr="00C7778C">
              <w:rPr>
                <w:rFonts w:eastAsia="Times New Roman"/>
                <w:kern w:val="0"/>
                <w:sz w:val="20"/>
                <w:szCs w:val="20"/>
                <w:lang w:eastAsia="ru-RU"/>
              </w:rPr>
              <w:t>м</w:t>
            </w:r>
            <w:r w:rsidRPr="00C7778C">
              <w:rPr>
                <w:rFonts w:eastAsia="Times New Roman"/>
                <w:kern w:val="0"/>
                <w:sz w:val="20"/>
                <w:szCs w:val="20"/>
                <w:vertAlign w:val="superscript"/>
                <w:lang w:eastAsia="ru-RU"/>
              </w:rPr>
              <w:t>2</w:t>
            </w:r>
          </w:p>
        </w:tc>
        <w:tc>
          <w:tcPr>
            <w:tcW w:w="1307" w:type="dxa"/>
            <w:tcBorders>
              <w:top w:val="nil"/>
              <w:left w:val="nil"/>
              <w:bottom w:val="single" w:sz="4" w:space="0" w:color="auto"/>
              <w:right w:val="single" w:sz="4" w:space="0" w:color="auto"/>
            </w:tcBorders>
            <w:shd w:val="clear" w:color="auto" w:fill="auto"/>
            <w:vAlign w:val="center"/>
          </w:tcPr>
          <w:p w14:paraId="1AC4E87B" w14:textId="77777777" w:rsidR="00447050" w:rsidRPr="00C7778C" w:rsidRDefault="00447050">
            <w:pPr>
              <w:spacing w:after="0" w:line="240" w:lineRule="auto"/>
              <w:jc w:val="center"/>
              <w:rPr>
                <w:sz w:val="20"/>
                <w:szCs w:val="20"/>
              </w:rPr>
            </w:pPr>
            <w:r w:rsidRPr="00C7778C">
              <w:rPr>
                <w:sz w:val="20"/>
                <w:szCs w:val="20"/>
              </w:rPr>
              <w:t>129700</w:t>
            </w:r>
          </w:p>
        </w:tc>
        <w:tc>
          <w:tcPr>
            <w:tcW w:w="1325" w:type="dxa"/>
            <w:tcBorders>
              <w:top w:val="nil"/>
              <w:left w:val="nil"/>
              <w:bottom w:val="single" w:sz="4" w:space="0" w:color="auto"/>
              <w:right w:val="single" w:sz="4" w:space="0" w:color="auto"/>
            </w:tcBorders>
            <w:shd w:val="clear" w:color="auto" w:fill="auto"/>
            <w:vAlign w:val="center"/>
          </w:tcPr>
          <w:p w14:paraId="0F177B06" w14:textId="77777777" w:rsidR="00447050" w:rsidRPr="00C7778C" w:rsidRDefault="00447050">
            <w:pPr>
              <w:spacing w:after="0" w:line="240" w:lineRule="auto"/>
              <w:jc w:val="center"/>
              <w:rPr>
                <w:sz w:val="20"/>
                <w:szCs w:val="20"/>
              </w:rPr>
            </w:pPr>
            <w:r w:rsidRPr="00C7778C">
              <w:rPr>
                <w:sz w:val="20"/>
                <w:szCs w:val="20"/>
              </w:rPr>
              <w:t>129700</w:t>
            </w:r>
          </w:p>
        </w:tc>
      </w:tr>
      <w:tr w:rsidR="00447050" w:rsidRPr="00C7778C" w14:paraId="6EE58577" w14:textId="77777777" w:rsidTr="00447050">
        <w:trPr>
          <w:trHeight w:val="20"/>
        </w:trPr>
        <w:tc>
          <w:tcPr>
            <w:tcW w:w="503" w:type="dxa"/>
            <w:tcBorders>
              <w:top w:val="nil"/>
              <w:left w:val="single" w:sz="4" w:space="0" w:color="auto"/>
              <w:bottom w:val="single" w:sz="4" w:space="0" w:color="auto"/>
              <w:right w:val="single" w:sz="4" w:space="0" w:color="auto"/>
            </w:tcBorders>
            <w:shd w:val="clear" w:color="auto" w:fill="auto"/>
            <w:vAlign w:val="center"/>
          </w:tcPr>
          <w:p w14:paraId="66113D76" w14:textId="77777777" w:rsidR="00447050" w:rsidRPr="00C7778C" w:rsidRDefault="00447050">
            <w:pPr>
              <w:keepNext/>
              <w:keepLines/>
              <w:suppressAutoHyphens/>
              <w:spacing w:after="0" w:line="240" w:lineRule="auto"/>
              <w:contextualSpacing/>
              <w:jc w:val="center"/>
              <w:rPr>
                <w:rFonts w:eastAsia="Times New Roman"/>
                <w:kern w:val="0"/>
                <w:sz w:val="20"/>
                <w:szCs w:val="20"/>
                <w:lang w:eastAsia="ru-RU"/>
              </w:rPr>
            </w:pPr>
            <w:r w:rsidRPr="00C7778C">
              <w:rPr>
                <w:rFonts w:eastAsia="Times New Roman"/>
                <w:kern w:val="0"/>
                <w:sz w:val="20"/>
                <w:szCs w:val="20"/>
                <w:lang w:eastAsia="ru-RU"/>
              </w:rPr>
              <w:t>5</w:t>
            </w:r>
          </w:p>
        </w:tc>
        <w:tc>
          <w:tcPr>
            <w:tcW w:w="2367" w:type="dxa"/>
            <w:tcBorders>
              <w:top w:val="nil"/>
              <w:left w:val="nil"/>
              <w:bottom w:val="single" w:sz="4" w:space="0" w:color="auto"/>
              <w:right w:val="single" w:sz="4" w:space="0" w:color="auto"/>
            </w:tcBorders>
            <w:shd w:val="clear" w:color="auto" w:fill="auto"/>
            <w:vAlign w:val="center"/>
          </w:tcPr>
          <w:p w14:paraId="3E6FD406" w14:textId="77777777" w:rsidR="00447050" w:rsidRPr="00C7778C" w:rsidRDefault="00447050">
            <w:pPr>
              <w:keepNext/>
              <w:keepLines/>
              <w:suppressAutoHyphens/>
              <w:spacing w:after="0" w:line="240" w:lineRule="auto"/>
              <w:contextualSpacing/>
              <w:jc w:val="center"/>
              <w:rPr>
                <w:rFonts w:eastAsia="Times New Roman"/>
                <w:kern w:val="0"/>
                <w:sz w:val="20"/>
                <w:szCs w:val="20"/>
                <w:lang w:eastAsia="ru-RU"/>
              </w:rPr>
            </w:pPr>
            <w:r w:rsidRPr="00C7778C">
              <w:rPr>
                <w:rFonts w:eastAsia="Times New Roman"/>
                <w:kern w:val="0"/>
                <w:sz w:val="20"/>
                <w:szCs w:val="20"/>
                <w:lang w:eastAsia="ru-RU"/>
              </w:rPr>
              <w:t>Объемы нового строительства</w:t>
            </w:r>
          </w:p>
        </w:tc>
        <w:tc>
          <w:tcPr>
            <w:tcW w:w="1430" w:type="dxa"/>
            <w:tcBorders>
              <w:top w:val="nil"/>
              <w:left w:val="nil"/>
              <w:bottom w:val="single" w:sz="4" w:space="0" w:color="auto"/>
              <w:right w:val="single" w:sz="4" w:space="0" w:color="auto"/>
            </w:tcBorders>
            <w:shd w:val="clear" w:color="auto" w:fill="auto"/>
            <w:vAlign w:val="center"/>
          </w:tcPr>
          <w:p w14:paraId="6325C331" w14:textId="77777777" w:rsidR="00447050" w:rsidRPr="00C7778C" w:rsidRDefault="00447050">
            <w:pPr>
              <w:keepNext/>
              <w:keepLines/>
              <w:suppressAutoHyphens/>
              <w:spacing w:after="0" w:line="240" w:lineRule="auto"/>
              <w:contextualSpacing/>
              <w:jc w:val="center"/>
              <w:rPr>
                <w:rFonts w:eastAsia="Times New Roman"/>
                <w:kern w:val="0"/>
                <w:sz w:val="20"/>
                <w:szCs w:val="20"/>
                <w:lang w:eastAsia="ru-RU"/>
              </w:rPr>
            </w:pPr>
            <w:r w:rsidRPr="00C7778C">
              <w:rPr>
                <w:rFonts w:eastAsia="Times New Roman"/>
                <w:kern w:val="0"/>
                <w:sz w:val="20"/>
                <w:szCs w:val="20"/>
                <w:lang w:eastAsia="ru-RU"/>
              </w:rPr>
              <w:t>м</w:t>
            </w:r>
            <w:r w:rsidRPr="00C7778C">
              <w:rPr>
                <w:rFonts w:eastAsia="Times New Roman"/>
                <w:kern w:val="0"/>
                <w:sz w:val="20"/>
                <w:szCs w:val="20"/>
                <w:vertAlign w:val="superscript"/>
                <w:lang w:eastAsia="ru-RU"/>
              </w:rPr>
              <w:t>2</w:t>
            </w:r>
          </w:p>
        </w:tc>
        <w:tc>
          <w:tcPr>
            <w:tcW w:w="1307" w:type="dxa"/>
            <w:tcBorders>
              <w:top w:val="nil"/>
              <w:left w:val="nil"/>
              <w:bottom w:val="single" w:sz="4" w:space="0" w:color="auto"/>
              <w:right w:val="single" w:sz="4" w:space="0" w:color="auto"/>
            </w:tcBorders>
            <w:shd w:val="clear" w:color="auto" w:fill="auto"/>
            <w:vAlign w:val="center"/>
          </w:tcPr>
          <w:p w14:paraId="3ABE26E9" w14:textId="77777777" w:rsidR="00447050" w:rsidRPr="00C7778C" w:rsidRDefault="00447050">
            <w:pPr>
              <w:spacing w:after="0" w:line="240" w:lineRule="auto"/>
              <w:jc w:val="center"/>
              <w:rPr>
                <w:sz w:val="20"/>
                <w:szCs w:val="20"/>
              </w:rPr>
            </w:pPr>
            <w:r w:rsidRPr="00C7778C">
              <w:rPr>
                <w:sz w:val="20"/>
                <w:szCs w:val="20"/>
              </w:rPr>
              <w:t>х</w:t>
            </w:r>
          </w:p>
        </w:tc>
        <w:tc>
          <w:tcPr>
            <w:tcW w:w="1325" w:type="dxa"/>
            <w:tcBorders>
              <w:top w:val="nil"/>
              <w:left w:val="nil"/>
              <w:bottom w:val="single" w:sz="4" w:space="0" w:color="auto"/>
              <w:right w:val="single" w:sz="4" w:space="0" w:color="auto"/>
            </w:tcBorders>
            <w:shd w:val="clear" w:color="auto" w:fill="auto"/>
            <w:vAlign w:val="center"/>
          </w:tcPr>
          <w:p w14:paraId="2BE79901" w14:textId="77777777" w:rsidR="00447050" w:rsidRPr="00C7778C" w:rsidRDefault="00447050">
            <w:pPr>
              <w:spacing w:after="0" w:line="240" w:lineRule="auto"/>
              <w:jc w:val="center"/>
              <w:rPr>
                <w:b/>
                <w:bCs/>
                <w:sz w:val="20"/>
                <w:szCs w:val="20"/>
              </w:rPr>
            </w:pPr>
            <w:r w:rsidRPr="00C7778C">
              <w:rPr>
                <w:b/>
                <w:bCs/>
                <w:sz w:val="20"/>
                <w:szCs w:val="20"/>
              </w:rPr>
              <w:t>57800</w:t>
            </w:r>
          </w:p>
        </w:tc>
      </w:tr>
      <w:tr w:rsidR="00447050" w:rsidRPr="00C7778C" w14:paraId="09C38A18" w14:textId="77777777" w:rsidTr="00447050">
        <w:trPr>
          <w:trHeight w:val="20"/>
        </w:trPr>
        <w:tc>
          <w:tcPr>
            <w:tcW w:w="503" w:type="dxa"/>
            <w:tcBorders>
              <w:top w:val="nil"/>
              <w:left w:val="single" w:sz="4" w:space="0" w:color="auto"/>
              <w:bottom w:val="single" w:sz="4" w:space="0" w:color="auto"/>
              <w:right w:val="single" w:sz="4" w:space="0" w:color="auto"/>
            </w:tcBorders>
            <w:shd w:val="clear" w:color="auto" w:fill="auto"/>
            <w:vAlign w:val="center"/>
          </w:tcPr>
          <w:p w14:paraId="763E18B8" w14:textId="77777777" w:rsidR="00447050" w:rsidRPr="00C7778C" w:rsidRDefault="00447050">
            <w:pPr>
              <w:keepNext/>
              <w:keepLines/>
              <w:suppressAutoHyphens/>
              <w:spacing w:after="0" w:line="240" w:lineRule="auto"/>
              <w:contextualSpacing/>
              <w:jc w:val="center"/>
              <w:rPr>
                <w:rFonts w:eastAsia="Times New Roman"/>
                <w:kern w:val="0"/>
                <w:sz w:val="20"/>
                <w:szCs w:val="20"/>
                <w:lang w:eastAsia="ru-RU"/>
              </w:rPr>
            </w:pPr>
            <w:r w:rsidRPr="00C7778C">
              <w:rPr>
                <w:rFonts w:eastAsia="Times New Roman"/>
                <w:kern w:val="0"/>
                <w:sz w:val="20"/>
                <w:szCs w:val="20"/>
                <w:lang w:eastAsia="ru-RU"/>
              </w:rPr>
              <w:t>6</w:t>
            </w:r>
          </w:p>
        </w:tc>
        <w:tc>
          <w:tcPr>
            <w:tcW w:w="2367" w:type="dxa"/>
            <w:tcBorders>
              <w:top w:val="nil"/>
              <w:left w:val="nil"/>
              <w:bottom w:val="single" w:sz="4" w:space="0" w:color="auto"/>
              <w:right w:val="single" w:sz="4" w:space="0" w:color="auto"/>
            </w:tcBorders>
            <w:shd w:val="clear" w:color="auto" w:fill="auto"/>
            <w:vAlign w:val="center"/>
          </w:tcPr>
          <w:p w14:paraId="474739AA" w14:textId="77777777" w:rsidR="00447050" w:rsidRPr="00C7778C" w:rsidRDefault="00447050">
            <w:pPr>
              <w:keepNext/>
              <w:keepLines/>
              <w:suppressAutoHyphens/>
              <w:spacing w:after="0" w:line="240" w:lineRule="auto"/>
              <w:contextualSpacing/>
              <w:jc w:val="center"/>
              <w:rPr>
                <w:rFonts w:eastAsia="Times New Roman"/>
                <w:kern w:val="0"/>
                <w:sz w:val="20"/>
                <w:szCs w:val="20"/>
                <w:lang w:eastAsia="ru-RU"/>
              </w:rPr>
            </w:pPr>
            <w:r w:rsidRPr="00C7778C">
              <w:rPr>
                <w:rFonts w:eastAsia="Times New Roman"/>
                <w:kern w:val="0"/>
                <w:sz w:val="20"/>
                <w:szCs w:val="20"/>
                <w:lang w:eastAsia="ru-RU"/>
              </w:rPr>
              <w:t>Жилищный фонд к концу периода</w:t>
            </w:r>
          </w:p>
        </w:tc>
        <w:tc>
          <w:tcPr>
            <w:tcW w:w="1430" w:type="dxa"/>
            <w:tcBorders>
              <w:top w:val="nil"/>
              <w:left w:val="nil"/>
              <w:bottom w:val="single" w:sz="4" w:space="0" w:color="auto"/>
              <w:right w:val="single" w:sz="4" w:space="0" w:color="auto"/>
            </w:tcBorders>
            <w:shd w:val="clear" w:color="auto" w:fill="auto"/>
            <w:vAlign w:val="center"/>
          </w:tcPr>
          <w:p w14:paraId="127BFB1D" w14:textId="77777777" w:rsidR="00447050" w:rsidRPr="00C7778C" w:rsidRDefault="00447050">
            <w:pPr>
              <w:keepNext/>
              <w:keepLines/>
              <w:suppressAutoHyphens/>
              <w:spacing w:after="0" w:line="240" w:lineRule="auto"/>
              <w:contextualSpacing/>
              <w:jc w:val="center"/>
              <w:rPr>
                <w:rFonts w:eastAsia="Times New Roman"/>
                <w:kern w:val="0"/>
                <w:sz w:val="20"/>
                <w:szCs w:val="20"/>
                <w:lang w:eastAsia="ru-RU"/>
              </w:rPr>
            </w:pPr>
            <w:r w:rsidRPr="00C7778C">
              <w:rPr>
                <w:rFonts w:eastAsia="Times New Roman"/>
                <w:kern w:val="0"/>
                <w:sz w:val="20"/>
                <w:szCs w:val="20"/>
                <w:lang w:eastAsia="ru-RU"/>
              </w:rPr>
              <w:t>м</w:t>
            </w:r>
            <w:r w:rsidRPr="00C7778C">
              <w:rPr>
                <w:rFonts w:eastAsia="Times New Roman"/>
                <w:kern w:val="0"/>
                <w:sz w:val="20"/>
                <w:szCs w:val="20"/>
                <w:vertAlign w:val="superscript"/>
                <w:lang w:eastAsia="ru-RU"/>
              </w:rPr>
              <w:t>2</w:t>
            </w:r>
          </w:p>
        </w:tc>
        <w:tc>
          <w:tcPr>
            <w:tcW w:w="1307" w:type="dxa"/>
            <w:tcBorders>
              <w:top w:val="nil"/>
              <w:left w:val="nil"/>
              <w:bottom w:val="single" w:sz="4" w:space="0" w:color="auto"/>
              <w:right w:val="single" w:sz="4" w:space="0" w:color="auto"/>
            </w:tcBorders>
            <w:shd w:val="clear" w:color="auto" w:fill="auto"/>
            <w:vAlign w:val="center"/>
          </w:tcPr>
          <w:p w14:paraId="395D3E89" w14:textId="77777777" w:rsidR="00447050" w:rsidRPr="00C7778C" w:rsidRDefault="00447050" w:rsidP="00447050">
            <w:pPr>
              <w:spacing w:after="0" w:line="240" w:lineRule="auto"/>
              <w:jc w:val="center"/>
              <w:rPr>
                <w:sz w:val="20"/>
                <w:szCs w:val="20"/>
              </w:rPr>
            </w:pPr>
            <w:r w:rsidRPr="00C7778C">
              <w:rPr>
                <w:sz w:val="20"/>
                <w:szCs w:val="20"/>
              </w:rPr>
              <w:t>129700</w:t>
            </w:r>
          </w:p>
        </w:tc>
        <w:tc>
          <w:tcPr>
            <w:tcW w:w="1325" w:type="dxa"/>
            <w:tcBorders>
              <w:top w:val="nil"/>
              <w:left w:val="nil"/>
              <w:bottom w:val="single" w:sz="4" w:space="0" w:color="auto"/>
              <w:right w:val="single" w:sz="4" w:space="0" w:color="auto"/>
            </w:tcBorders>
            <w:shd w:val="clear" w:color="auto" w:fill="auto"/>
            <w:vAlign w:val="center"/>
          </w:tcPr>
          <w:p w14:paraId="4934CDAF" w14:textId="77777777" w:rsidR="00447050" w:rsidRPr="00C7778C" w:rsidRDefault="00447050">
            <w:pPr>
              <w:spacing w:after="0" w:line="240" w:lineRule="auto"/>
              <w:jc w:val="center"/>
              <w:rPr>
                <w:sz w:val="20"/>
                <w:szCs w:val="20"/>
              </w:rPr>
            </w:pPr>
            <w:r w:rsidRPr="00C7778C">
              <w:rPr>
                <w:sz w:val="20"/>
                <w:szCs w:val="20"/>
              </w:rPr>
              <w:t>187500</w:t>
            </w:r>
          </w:p>
        </w:tc>
      </w:tr>
    </w:tbl>
    <w:p w14:paraId="2D957431" w14:textId="77777777" w:rsidR="0097162A" w:rsidRPr="00C7778C" w:rsidRDefault="0097162A"/>
    <w:p w14:paraId="59973B7D" w14:textId="77777777" w:rsidR="0097162A" w:rsidRPr="00C7778C" w:rsidRDefault="003A212A">
      <w:pPr>
        <w:keepNext/>
        <w:keepLines/>
        <w:tabs>
          <w:tab w:val="left" w:pos="709"/>
        </w:tabs>
        <w:suppressAutoHyphens/>
        <w:jc w:val="center"/>
        <w:rPr>
          <w:b/>
        </w:rPr>
      </w:pPr>
      <w:r w:rsidRPr="00C7778C">
        <w:rPr>
          <w:b/>
        </w:rPr>
        <w:t>Проектные предложения</w:t>
      </w:r>
    </w:p>
    <w:p w14:paraId="19D21363" w14:textId="77777777" w:rsidR="0097162A" w:rsidRPr="00C7778C" w:rsidRDefault="003A212A">
      <w:pPr>
        <w:keepNext/>
        <w:spacing w:after="0" w:line="360" w:lineRule="auto"/>
        <w:jc w:val="center"/>
        <w:rPr>
          <w:b/>
          <w:i/>
        </w:rPr>
      </w:pPr>
      <w:bookmarkStart w:id="136" w:name="OLE_LINK34"/>
      <w:bookmarkStart w:id="137" w:name="OLE_LINK24"/>
      <w:r w:rsidRPr="00C7778C">
        <w:rPr>
          <w:b/>
          <w:i/>
        </w:rPr>
        <w:t>Расчетный срок</w:t>
      </w:r>
    </w:p>
    <w:p w14:paraId="2B3E82CD" w14:textId="77777777" w:rsidR="0097162A" w:rsidRPr="00C7778C" w:rsidRDefault="003A212A">
      <w:pPr>
        <w:spacing w:after="0" w:line="360" w:lineRule="auto"/>
        <w:ind w:firstLine="709"/>
        <w:jc w:val="both"/>
      </w:pPr>
      <w:r w:rsidRPr="00C7778C">
        <w:t>Генеральным п</w:t>
      </w:r>
      <w:r w:rsidR="00447050" w:rsidRPr="00C7778C">
        <w:t>ланом предлагается в период 2023</w:t>
      </w:r>
      <w:r w:rsidRPr="00C7778C">
        <w:t xml:space="preserve">-2037 гг. построить </w:t>
      </w:r>
      <w:r w:rsidR="00447050" w:rsidRPr="00C7778C">
        <w:t>57800</w:t>
      </w:r>
      <w:r w:rsidRPr="00C7778C">
        <w:t xml:space="preserve"> м</w:t>
      </w:r>
      <w:r w:rsidRPr="00C7778C">
        <w:rPr>
          <w:vertAlign w:val="superscript"/>
        </w:rPr>
        <w:t>2</w:t>
      </w:r>
      <w:r w:rsidRPr="00C7778C">
        <w:t xml:space="preserve"> жилищного фонда, что позволит довести обеспеченность населения жилой площадью до 30 м</w:t>
      </w:r>
      <w:r w:rsidRPr="00C7778C">
        <w:rPr>
          <w:vertAlign w:val="superscript"/>
        </w:rPr>
        <w:t>2</w:t>
      </w:r>
      <w:r w:rsidRPr="00C7778C">
        <w:t>/чел.</w:t>
      </w:r>
    </w:p>
    <w:p w14:paraId="182CB10A" w14:textId="77777777" w:rsidR="0097162A" w:rsidRPr="00C7778C" w:rsidRDefault="003A212A">
      <w:pPr>
        <w:spacing w:after="0" w:line="360" w:lineRule="auto"/>
        <w:ind w:firstLine="709"/>
        <w:jc w:val="both"/>
      </w:pPr>
      <w:r w:rsidRPr="00C7778C">
        <w:t>Общая площадь жилищног</w:t>
      </w:r>
      <w:r w:rsidR="00447050" w:rsidRPr="00C7778C">
        <w:t>о фонда к 2037 году составит 187</w:t>
      </w:r>
      <w:r w:rsidRPr="00C7778C">
        <w:t>,5 тыс.м</w:t>
      </w:r>
      <w:r w:rsidRPr="00C7778C">
        <w:rPr>
          <w:vertAlign w:val="superscript"/>
        </w:rPr>
        <w:t>2</w:t>
      </w:r>
      <w:r w:rsidRPr="00C7778C">
        <w:t xml:space="preserve">, объемы </w:t>
      </w:r>
      <w:r w:rsidR="00447050" w:rsidRPr="00C7778C">
        <w:t>нового строительства составят 45</w:t>
      </w:r>
      <w:r w:rsidRPr="00C7778C">
        <w:t>%.</w:t>
      </w:r>
    </w:p>
    <w:p w14:paraId="059099D0" w14:textId="77777777" w:rsidR="0097162A" w:rsidRPr="00C7778C" w:rsidRDefault="00D46ACD" w:rsidP="00D46ACD">
      <w:pPr>
        <w:pStyle w:val="2"/>
        <w:numPr>
          <w:ilvl w:val="0"/>
          <w:numId w:val="0"/>
        </w:numPr>
        <w:rPr>
          <w:sz w:val="24"/>
        </w:rPr>
      </w:pPr>
      <w:bookmarkStart w:id="138" w:name="_Toc509150251"/>
      <w:bookmarkStart w:id="139" w:name="_Toc184969727"/>
      <w:bookmarkEnd w:id="136"/>
      <w:bookmarkEnd w:id="137"/>
      <w:r w:rsidRPr="00C7778C">
        <w:rPr>
          <w:sz w:val="24"/>
        </w:rPr>
        <w:lastRenderedPageBreak/>
        <w:t xml:space="preserve">2.2.4 </w:t>
      </w:r>
      <w:r w:rsidR="003A212A" w:rsidRPr="00C7778C">
        <w:rPr>
          <w:sz w:val="24"/>
        </w:rPr>
        <w:t>Система культурно-бытового обслуживани</w:t>
      </w:r>
      <w:bookmarkEnd w:id="128"/>
      <w:r w:rsidR="003A212A" w:rsidRPr="00C7778C">
        <w:rPr>
          <w:sz w:val="24"/>
        </w:rPr>
        <w:t>я</w:t>
      </w:r>
      <w:bookmarkEnd w:id="129"/>
      <w:bookmarkEnd w:id="130"/>
      <w:bookmarkEnd w:id="138"/>
      <w:bookmarkEnd w:id="139"/>
    </w:p>
    <w:p w14:paraId="1769777D" w14:textId="77777777" w:rsidR="0097162A" w:rsidRPr="00C7778C" w:rsidRDefault="003A212A">
      <w:pPr>
        <w:keepNext/>
        <w:keepLines/>
        <w:suppressAutoHyphens/>
        <w:spacing w:after="0" w:line="360" w:lineRule="auto"/>
        <w:ind w:firstLine="709"/>
        <w:jc w:val="both"/>
      </w:pPr>
      <w:r w:rsidRPr="00C7778C">
        <w:t>Социальная инфраструктура – система необходимых для жизнеобеспечения человека объектов, коммуникаций, а также предприятий, учреждений и организаций, оказывающих социальные услуги населению, органов управления и кадров, деятельность которых направлена на удовлетворение общественных потребностей граждан соответственно установленным показателям качества жизни.</w:t>
      </w:r>
    </w:p>
    <w:p w14:paraId="4419AF5B" w14:textId="77777777" w:rsidR="0097162A" w:rsidRPr="00C7778C" w:rsidRDefault="003A212A">
      <w:pPr>
        <w:keepNext/>
        <w:keepLines/>
        <w:spacing w:before="120" w:after="120" w:line="240" w:lineRule="auto"/>
        <w:ind w:firstLine="709"/>
        <w:jc w:val="center"/>
        <w:rPr>
          <w:b/>
        </w:rPr>
      </w:pPr>
      <w:r w:rsidRPr="00C7778C">
        <w:rPr>
          <w:b/>
        </w:rPr>
        <w:t>Образование и воспитание</w:t>
      </w:r>
    </w:p>
    <w:p w14:paraId="286911B3" w14:textId="77777777" w:rsidR="0097162A" w:rsidRPr="00C7778C" w:rsidRDefault="003A212A">
      <w:pPr>
        <w:keepLines/>
        <w:suppressAutoHyphens/>
        <w:spacing w:after="0" w:line="360" w:lineRule="auto"/>
        <w:ind w:firstLine="709"/>
        <w:jc w:val="both"/>
      </w:pPr>
      <w:r w:rsidRPr="00C7778C">
        <w:t>Образовательная система – совокупность образовательных учреждений, призванных удовлетворить запросы жителей в образовательных услугах и качественном специальном образовании.</w:t>
      </w:r>
    </w:p>
    <w:p w14:paraId="61D8B91F" w14:textId="77777777" w:rsidR="0097162A" w:rsidRPr="00C7778C" w:rsidRDefault="0097162A">
      <w:pPr>
        <w:keepLines/>
        <w:suppressAutoHyphens/>
        <w:spacing w:after="0" w:line="360" w:lineRule="auto"/>
        <w:ind w:firstLine="709"/>
        <w:jc w:val="both"/>
      </w:pPr>
    </w:p>
    <w:p w14:paraId="5242C3D6" w14:textId="77777777" w:rsidR="0097162A" w:rsidRPr="00C7778C" w:rsidRDefault="003A212A">
      <w:pPr>
        <w:pStyle w:val="a8"/>
        <w:keepNext/>
        <w:spacing w:after="0"/>
        <w:rPr>
          <w:color w:val="auto"/>
          <w:sz w:val="20"/>
        </w:rPr>
      </w:pPr>
      <w:r w:rsidRPr="00C7778C">
        <w:rPr>
          <w:color w:val="auto"/>
          <w:sz w:val="20"/>
        </w:rPr>
        <w:t>Таблица</w:t>
      </w:r>
      <w:r w:rsidR="00341A9E" w:rsidRPr="00C7778C">
        <w:rPr>
          <w:color w:val="auto"/>
          <w:sz w:val="20"/>
        </w:rPr>
        <w:t xml:space="preserve"> 1</w:t>
      </w:r>
      <w:r w:rsidR="00341A9E" w:rsidRPr="00C7778C">
        <w:rPr>
          <w:color w:val="auto"/>
          <w:sz w:val="20"/>
          <w:lang w:val="en-US"/>
        </w:rPr>
        <w:t>5</w:t>
      </w:r>
      <w:r w:rsidRPr="00C7778C">
        <w:rPr>
          <w:color w:val="auto"/>
          <w:sz w:val="20"/>
        </w:rPr>
        <w:t>Характеристика учреждений образования</w:t>
      </w:r>
    </w:p>
    <w:tbl>
      <w:tblPr>
        <w:tblW w:w="50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4A0" w:firstRow="1" w:lastRow="0" w:firstColumn="1" w:lastColumn="0" w:noHBand="0" w:noVBand="1"/>
      </w:tblPr>
      <w:tblGrid>
        <w:gridCol w:w="298"/>
        <w:gridCol w:w="1265"/>
        <w:gridCol w:w="1146"/>
        <w:gridCol w:w="746"/>
        <w:gridCol w:w="642"/>
        <w:gridCol w:w="1011"/>
        <w:gridCol w:w="1133"/>
        <w:gridCol w:w="1888"/>
        <w:gridCol w:w="1128"/>
      </w:tblGrid>
      <w:tr w:rsidR="0097162A" w:rsidRPr="00C7778C" w14:paraId="2AA5D785" w14:textId="77777777">
        <w:trPr>
          <w:trHeight w:val="20"/>
          <w:tblHeader/>
        </w:trPr>
        <w:tc>
          <w:tcPr>
            <w:tcW w:w="161" w:type="pct"/>
            <w:vMerge w:val="restart"/>
            <w:shd w:val="clear" w:color="auto" w:fill="auto"/>
            <w:vAlign w:val="center"/>
          </w:tcPr>
          <w:p w14:paraId="665FBFF5" w14:textId="77777777" w:rsidR="0097162A" w:rsidRPr="00C7778C" w:rsidRDefault="003A212A">
            <w:pPr>
              <w:pStyle w:val="affff1"/>
              <w:jc w:val="center"/>
              <w:rPr>
                <w:b/>
                <w:sz w:val="18"/>
                <w:szCs w:val="18"/>
              </w:rPr>
            </w:pPr>
            <w:r w:rsidRPr="00C7778C">
              <w:rPr>
                <w:rFonts w:eastAsia="Times New Roman"/>
                <w:b/>
                <w:sz w:val="18"/>
                <w:szCs w:val="18"/>
              </w:rPr>
              <w:t xml:space="preserve">№ </w:t>
            </w:r>
            <w:r w:rsidRPr="00C7778C">
              <w:rPr>
                <w:b/>
                <w:sz w:val="18"/>
                <w:szCs w:val="18"/>
              </w:rPr>
              <w:t>п/п</w:t>
            </w:r>
          </w:p>
        </w:tc>
        <w:tc>
          <w:tcPr>
            <w:tcW w:w="683" w:type="pct"/>
            <w:vMerge w:val="restart"/>
            <w:shd w:val="clear" w:color="auto" w:fill="auto"/>
            <w:vAlign w:val="center"/>
          </w:tcPr>
          <w:p w14:paraId="02540455" w14:textId="77777777" w:rsidR="0097162A" w:rsidRPr="00C7778C" w:rsidRDefault="003A212A">
            <w:pPr>
              <w:pStyle w:val="affff1"/>
              <w:jc w:val="center"/>
              <w:rPr>
                <w:b/>
                <w:sz w:val="18"/>
                <w:szCs w:val="18"/>
              </w:rPr>
            </w:pPr>
            <w:r w:rsidRPr="00C7778C">
              <w:rPr>
                <w:b/>
                <w:sz w:val="18"/>
                <w:szCs w:val="18"/>
              </w:rPr>
              <w:t>Наименование учреждения</w:t>
            </w:r>
          </w:p>
        </w:tc>
        <w:tc>
          <w:tcPr>
            <w:tcW w:w="619" w:type="pct"/>
            <w:vMerge w:val="restart"/>
            <w:shd w:val="clear" w:color="auto" w:fill="auto"/>
            <w:vAlign w:val="center"/>
          </w:tcPr>
          <w:p w14:paraId="6C36DAB0" w14:textId="77777777" w:rsidR="0097162A" w:rsidRPr="00C7778C" w:rsidRDefault="003A212A">
            <w:pPr>
              <w:pStyle w:val="affff1"/>
              <w:jc w:val="center"/>
              <w:rPr>
                <w:b/>
                <w:sz w:val="18"/>
                <w:szCs w:val="18"/>
              </w:rPr>
            </w:pPr>
            <w:r w:rsidRPr="00C7778C">
              <w:rPr>
                <w:b/>
                <w:sz w:val="18"/>
                <w:szCs w:val="18"/>
              </w:rPr>
              <w:t>Адрес учреждения</w:t>
            </w:r>
          </w:p>
        </w:tc>
        <w:tc>
          <w:tcPr>
            <w:tcW w:w="750" w:type="pct"/>
            <w:gridSpan w:val="2"/>
            <w:shd w:val="clear" w:color="auto" w:fill="auto"/>
            <w:vAlign w:val="center"/>
          </w:tcPr>
          <w:p w14:paraId="0F70796B" w14:textId="77777777" w:rsidR="0097162A" w:rsidRPr="00C7778C" w:rsidRDefault="003A212A">
            <w:pPr>
              <w:pStyle w:val="affff1"/>
              <w:jc w:val="center"/>
              <w:rPr>
                <w:b/>
                <w:sz w:val="18"/>
                <w:szCs w:val="18"/>
              </w:rPr>
            </w:pPr>
            <w:r w:rsidRPr="00C7778C">
              <w:rPr>
                <w:b/>
                <w:sz w:val="18"/>
                <w:szCs w:val="18"/>
              </w:rPr>
              <w:t>Емкость, чел.</w:t>
            </w:r>
          </w:p>
        </w:tc>
        <w:tc>
          <w:tcPr>
            <w:tcW w:w="2787" w:type="pct"/>
            <w:gridSpan w:val="4"/>
            <w:shd w:val="clear" w:color="auto" w:fill="auto"/>
            <w:vAlign w:val="center"/>
          </w:tcPr>
          <w:p w14:paraId="68EEC26E" w14:textId="77777777" w:rsidR="0097162A" w:rsidRPr="00C7778C" w:rsidRDefault="003A212A">
            <w:pPr>
              <w:pStyle w:val="affff1"/>
              <w:jc w:val="center"/>
              <w:rPr>
                <w:b/>
                <w:sz w:val="18"/>
                <w:szCs w:val="18"/>
              </w:rPr>
            </w:pPr>
            <w:r w:rsidRPr="00C7778C">
              <w:rPr>
                <w:b/>
                <w:sz w:val="18"/>
                <w:szCs w:val="18"/>
              </w:rPr>
              <w:t>Характеристика здания</w:t>
            </w:r>
          </w:p>
        </w:tc>
      </w:tr>
      <w:tr w:rsidR="0097162A" w:rsidRPr="00C7778C" w14:paraId="08B349BD" w14:textId="77777777">
        <w:trPr>
          <w:trHeight w:val="20"/>
          <w:tblHeader/>
        </w:trPr>
        <w:tc>
          <w:tcPr>
            <w:tcW w:w="161" w:type="pct"/>
            <w:vMerge/>
            <w:shd w:val="clear" w:color="auto" w:fill="auto"/>
            <w:vAlign w:val="center"/>
          </w:tcPr>
          <w:p w14:paraId="3749CFD3" w14:textId="77777777" w:rsidR="0097162A" w:rsidRPr="00C7778C" w:rsidRDefault="0097162A">
            <w:pPr>
              <w:pStyle w:val="affff1"/>
              <w:snapToGrid w:val="0"/>
              <w:jc w:val="center"/>
              <w:rPr>
                <w:b/>
                <w:sz w:val="18"/>
                <w:szCs w:val="18"/>
              </w:rPr>
            </w:pPr>
          </w:p>
        </w:tc>
        <w:tc>
          <w:tcPr>
            <w:tcW w:w="683" w:type="pct"/>
            <w:vMerge/>
            <w:shd w:val="clear" w:color="auto" w:fill="auto"/>
            <w:vAlign w:val="center"/>
          </w:tcPr>
          <w:p w14:paraId="25B6A892" w14:textId="77777777" w:rsidR="0097162A" w:rsidRPr="00C7778C" w:rsidRDefault="0097162A">
            <w:pPr>
              <w:pStyle w:val="affff1"/>
              <w:snapToGrid w:val="0"/>
              <w:jc w:val="center"/>
              <w:rPr>
                <w:sz w:val="18"/>
                <w:szCs w:val="18"/>
              </w:rPr>
            </w:pPr>
          </w:p>
        </w:tc>
        <w:tc>
          <w:tcPr>
            <w:tcW w:w="619" w:type="pct"/>
            <w:vMerge/>
            <w:shd w:val="clear" w:color="auto" w:fill="auto"/>
            <w:vAlign w:val="center"/>
          </w:tcPr>
          <w:p w14:paraId="6B6DB77D" w14:textId="77777777" w:rsidR="0097162A" w:rsidRPr="00C7778C" w:rsidRDefault="0097162A">
            <w:pPr>
              <w:pStyle w:val="affff1"/>
              <w:snapToGrid w:val="0"/>
              <w:jc w:val="center"/>
              <w:rPr>
                <w:sz w:val="18"/>
                <w:szCs w:val="18"/>
              </w:rPr>
            </w:pPr>
          </w:p>
        </w:tc>
        <w:tc>
          <w:tcPr>
            <w:tcW w:w="403" w:type="pct"/>
            <w:shd w:val="clear" w:color="auto" w:fill="auto"/>
            <w:vAlign w:val="center"/>
          </w:tcPr>
          <w:p w14:paraId="6B251711" w14:textId="77777777" w:rsidR="0097162A" w:rsidRPr="00C7778C" w:rsidRDefault="003A212A">
            <w:pPr>
              <w:pStyle w:val="affff1"/>
              <w:jc w:val="center"/>
              <w:rPr>
                <w:b/>
                <w:sz w:val="18"/>
                <w:szCs w:val="18"/>
              </w:rPr>
            </w:pPr>
            <w:r w:rsidRPr="00C7778C">
              <w:rPr>
                <w:b/>
                <w:sz w:val="18"/>
                <w:szCs w:val="18"/>
              </w:rPr>
              <w:t>Проект.</w:t>
            </w:r>
          </w:p>
        </w:tc>
        <w:tc>
          <w:tcPr>
            <w:tcW w:w="347" w:type="pct"/>
            <w:shd w:val="clear" w:color="auto" w:fill="auto"/>
            <w:vAlign w:val="center"/>
          </w:tcPr>
          <w:p w14:paraId="08F2CD4F" w14:textId="77777777" w:rsidR="0097162A" w:rsidRPr="00C7778C" w:rsidRDefault="003A212A">
            <w:pPr>
              <w:pStyle w:val="affff1"/>
              <w:jc w:val="center"/>
              <w:rPr>
                <w:b/>
                <w:sz w:val="18"/>
                <w:szCs w:val="18"/>
              </w:rPr>
            </w:pPr>
            <w:r w:rsidRPr="00C7778C">
              <w:rPr>
                <w:b/>
                <w:sz w:val="18"/>
                <w:szCs w:val="18"/>
              </w:rPr>
              <w:t>Факт.</w:t>
            </w:r>
          </w:p>
        </w:tc>
        <w:tc>
          <w:tcPr>
            <w:tcW w:w="546" w:type="pct"/>
            <w:shd w:val="clear" w:color="auto" w:fill="auto"/>
            <w:vAlign w:val="center"/>
          </w:tcPr>
          <w:p w14:paraId="65BAF2FD" w14:textId="77777777" w:rsidR="0097162A" w:rsidRPr="00C7778C" w:rsidRDefault="003A212A">
            <w:pPr>
              <w:pStyle w:val="affff1"/>
              <w:jc w:val="center"/>
              <w:rPr>
                <w:b/>
                <w:sz w:val="18"/>
                <w:szCs w:val="18"/>
              </w:rPr>
            </w:pPr>
            <w:r w:rsidRPr="00C7778C">
              <w:rPr>
                <w:b/>
                <w:sz w:val="18"/>
                <w:szCs w:val="18"/>
              </w:rPr>
              <w:t>Год постройки</w:t>
            </w:r>
          </w:p>
        </w:tc>
        <w:tc>
          <w:tcPr>
            <w:tcW w:w="612" w:type="pct"/>
            <w:shd w:val="clear" w:color="auto" w:fill="auto"/>
            <w:vAlign w:val="center"/>
          </w:tcPr>
          <w:p w14:paraId="5008C2F4" w14:textId="77777777" w:rsidR="0097162A" w:rsidRPr="00C7778C" w:rsidRDefault="003A212A">
            <w:pPr>
              <w:pStyle w:val="affff1"/>
              <w:jc w:val="center"/>
              <w:rPr>
                <w:b/>
                <w:sz w:val="18"/>
                <w:szCs w:val="18"/>
              </w:rPr>
            </w:pPr>
            <w:r w:rsidRPr="00C7778C">
              <w:rPr>
                <w:b/>
                <w:sz w:val="18"/>
                <w:szCs w:val="18"/>
              </w:rPr>
              <w:t>Типовое/приспособленное</w:t>
            </w:r>
          </w:p>
        </w:tc>
        <w:tc>
          <w:tcPr>
            <w:tcW w:w="1020" w:type="pct"/>
            <w:shd w:val="clear" w:color="auto" w:fill="auto"/>
            <w:vAlign w:val="center"/>
          </w:tcPr>
          <w:p w14:paraId="7B2BEBD2" w14:textId="77777777" w:rsidR="0097162A" w:rsidRPr="00C7778C" w:rsidRDefault="003A212A">
            <w:pPr>
              <w:pStyle w:val="affff1"/>
              <w:jc w:val="center"/>
              <w:rPr>
                <w:b/>
                <w:sz w:val="18"/>
                <w:szCs w:val="18"/>
              </w:rPr>
            </w:pPr>
            <w:r w:rsidRPr="00C7778C">
              <w:rPr>
                <w:b/>
                <w:sz w:val="18"/>
                <w:szCs w:val="18"/>
              </w:rPr>
              <w:t>Материал / этажность</w:t>
            </w:r>
          </w:p>
        </w:tc>
        <w:tc>
          <w:tcPr>
            <w:tcW w:w="609" w:type="pct"/>
            <w:shd w:val="clear" w:color="auto" w:fill="auto"/>
            <w:vAlign w:val="center"/>
          </w:tcPr>
          <w:p w14:paraId="5F02C7AE" w14:textId="77777777" w:rsidR="0097162A" w:rsidRPr="00C7778C" w:rsidRDefault="003A212A">
            <w:pPr>
              <w:pStyle w:val="affff1"/>
              <w:jc w:val="center"/>
              <w:rPr>
                <w:b/>
                <w:sz w:val="18"/>
                <w:szCs w:val="18"/>
              </w:rPr>
            </w:pPr>
            <w:r w:rsidRPr="00C7778C">
              <w:rPr>
                <w:b/>
                <w:sz w:val="18"/>
                <w:szCs w:val="18"/>
              </w:rPr>
              <w:t>Износ</w:t>
            </w:r>
          </w:p>
        </w:tc>
      </w:tr>
      <w:tr w:rsidR="0097162A" w:rsidRPr="00C7778C" w14:paraId="4267AC9E" w14:textId="77777777">
        <w:trPr>
          <w:trHeight w:val="20"/>
        </w:trPr>
        <w:tc>
          <w:tcPr>
            <w:tcW w:w="161" w:type="pct"/>
            <w:shd w:val="clear" w:color="auto" w:fill="auto"/>
            <w:vAlign w:val="center"/>
          </w:tcPr>
          <w:p w14:paraId="61207DDF" w14:textId="77777777" w:rsidR="0097162A" w:rsidRPr="00C7778C" w:rsidRDefault="003A212A">
            <w:pPr>
              <w:pStyle w:val="affff1"/>
              <w:jc w:val="center"/>
              <w:rPr>
                <w:b/>
                <w:sz w:val="18"/>
                <w:szCs w:val="18"/>
              </w:rPr>
            </w:pPr>
            <w:r w:rsidRPr="00C7778C">
              <w:rPr>
                <w:b/>
                <w:sz w:val="18"/>
                <w:szCs w:val="18"/>
              </w:rPr>
              <w:t>1.</w:t>
            </w:r>
          </w:p>
        </w:tc>
        <w:tc>
          <w:tcPr>
            <w:tcW w:w="683" w:type="pct"/>
            <w:shd w:val="clear" w:color="auto" w:fill="auto"/>
            <w:vAlign w:val="center"/>
          </w:tcPr>
          <w:p w14:paraId="3689C647" w14:textId="77777777" w:rsidR="0097162A" w:rsidRPr="00C7778C" w:rsidRDefault="003A212A">
            <w:pPr>
              <w:spacing w:after="0" w:line="240" w:lineRule="auto"/>
              <w:jc w:val="center"/>
              <w:rPr>
                <w:sz w:val="18"/>
                <w:szCs w:val="18"/>
              </w:rPr>
            </w:pPr>
            <w:r w:rsidRPr="00C7778C">
              <w:rPr>
                <w:sz w:val="18"/>
                <w:szCs w:val="18"/>
              </w:rPr>
              <w:t>МОУ «Лычевская СШ»</w:t>
            </w:r>
          </w:p>
        </w:tc>
        <w:tc>
          <w:tcPr>
            <w:tcW w:w="619" w:type="pct"/>
            <w:shd w:val="clear" w:color="auto" w:fill="auto"/>
            <w:vAlign w:val="center"/>
          </w:tcPr>
          <w:p w14:paraId="5E886BB5" w14:textId="77777777" w:rsidR="0097162A" w:rsidRPr="00C7778C" w:rsidRDefault="003A212A">
            <w:pPr>
              <w:spacing w:after="0" w:line="240" w:lineRule="auto"/>
              <w:jc w:val="center"/>
              <w:rPr>
                <w:sz w:val="18"/>
                <w:szCs w:val="18"/>
              </w:rPr>
            </w:pPr>
            <w:r w:rsidRPr="00C7778C">
              <w:rPr>
                <w:sz w:val="18"/>
                <w:szCs w:val="18"/>
              </w:rPr>
              <w:t>182180 Псковская обл., Великолукский район, п.Дубрава-1</w:t>
            </w:r>
          </w:p>
        </w:tc>
        <w:tc>
          <w:tcPr>
            <w:tcW w:w="403" w:type="pct"/>
            <w:shd w:val="clear" w:color="auto" w:fill="auto"/>
            <w:vAlign w:val="center"/>
          </w:tcPr>
          <w:p w14:paraId="3298D765" w14:textId="77777777" w:rsidR="0097162A" w:rsidRPr="00C7778C" w:rsidRDefault="003A212A">
            <w:pPr>
              <w:spacing w:after="0" w:line="240" w:lineRule="auto"/>
              <w:jc w:val="center"/>
              <w:rPr>
                <w:sz w:val="18"/>
                <w:szCs w:val="18"/>
              </w:rPr>
            </w:pPr>
            <w:r w:rsidRPr="00C7778C">
              <w:rPr>
                <w:sz w:val="18"/>
                <w:szCs w:val="18"/>
              </w:rPr>
              <w:t>260</w:t>
            </w:r>
          </w:p>
        </w:tc>
        <w:tc>
          <w:tcPr>
            <w:tcW w:w="347" w:type="pct"/>
            <w:shd w:val="clear" w:color="auto" w:fill="auto"/>
            <w:vAlign w:val="center"/>
          </w:tcPr>
          <w:p w14:paraId="2C8C12F6" w14:textId="77777777" w:rsidR="0097162A" w:rsidRPr="00C7778C" w:rsidRDefault="003A212A">
            <w:pPr>
              <w:spacing w:after="0" w:line="240" w:lineRule="auto"/>
              <w:jc w:val="center"/>
              <w:rPr>
                <w:sz w:val="18"/>
                <w:szCs w:val="18"/>
              </w:rPr>
            </w:pPr>
            <w:r w:rsidRPr="00C7778C">
              <w:rPr>
                <w:sz w:val="18"/>
                <w:szCs w:val="18"/>
              </w:rPr>
              <w:t>154</w:t>
            </w:r>
          </w:p>
        </w:tc>
        <w:tc>
          <w:tcPr>
            <w:tcW w:w="546" w:type="pct"/>
            <w:shd w:val="clear" w:color="auto" w:fill="auto"/>
            <w:vAlign w:val="center"/>
          </w:tcPr>
          <w:p w14:paraId="14C035F8" w14:textId="77777777" w:rsidR="0097162A" w:rsidRPr="00C7778C" w:rsidRDefault="003A212A">
            <w:pPr>
              <w:spacing w:after="0" w:line="240" w:lineRule="auto"/>
              <w:jc w:val="center"/>
              <w:rPr>
                <w:sz w:val="18"/>
                <w:szCs w:val="18"/>
              </w:rPr>
            </w:pPr>
            <w:r w:rsidRPr="00C7778C">
              <w:rPr>
                <w:sz w:val="18"/>
                <w:szCs w:val="18"/>
              </w:rPr>
              <w:t>1968</w:t>
            </w:r>
          </w:p>
        </w:tc>
        <w:tc>
          <w:tcPr>
            <w:tcW w:w="612" w:type="pct"/>
            <w:shd w:val="clear" w:color="auto" w:fill="auto"/>
            <w:vAlign w:val="center"/>
          </w:tcPr>
          <w:p w14:paraId="2CE33353" w14:textId="77777777" w:rsidR="0097162A" w:rsidRPr="00C7778C" w:rsidRDefault="003A212A">
            <w:pPr>
              <w:spacing w:after="0" w:line="240" w:lineRule="auto"/>
              <w:jc w:val="center"/>
              <w:rPr>
                <w:sz w:val="18"/>
                <w:szCs w:val="18"/>
              </w:rPr>
            </w:pPr>
            <w:r w:rsidRPr="00C7778C">
              <w:rPr>
                <w:sz w:val="18"/>
                <w:szCs w:val="18"/>
              </w:rPr>
              <w:t>типовое</w:t>
            </w:r>
          </w:p>
        </w:tc>
        <w:tc>
          <w:tcPr>
            <w:tcW w:w="1020" w:type="pct"/>
            <w:shd w:val="clear" w:color="auto" w:fill="auto"/>
            <w:vAlign w:val="center"/>
          </w:tcPr>
          <w:p w14:paraId="2334D4E4" w14:textId="77777777" w:rsidR="0097162A" w:rsidRPr="00C7778C" w:rsidRDefault="003A212A">
            <w:pPr>
              <w:spacing w:after="0" w:line="240" w:lineRule="auto"/>
              <w:jc w:val="center"/>
              <w:rPr>
                <w:sz w:val="18"/>
                <w:szCs w:val="18"/>
              </w:rPr>
            </w:pPr>
            <w:r w:rsidRPr="00C7778C">
              <w:rPr>
                <w:sz w:val="18"/>
                <w:szCs w:val="18"/>
              </w:rPr>
              <w:t>Кирпичное, перекрытия железобетонные, кровля мягкая рулонная/ 2-х этажное</w:t>
            </w:r>
          </w:p>
        </w:tc>
        <w:tc>
          <w:tcPr>
            <w:tcW w:w="609" w:type="pct"/>
            <w:shd w:val="clear" w:color="auto" w:fill="auto"/>
            <w:vAlign w:val="center"/>
          </w:tcPr>
          <w:p w14:paraId="3CD7EB39" w14:textId="77777777" w:rsidR="0097162A" w:rsidRPr="00C7778C" w:rsidRDefault="003A212A">
            <w:pPr>
              <w:pStyle w:val="affff1"/>
              <w:jc w:val="center"/>
              <w:rPr>
                <w:sz w:val="18"/>
                <w:szCs w:val="18"/>
              </w:rPr>
            </w:pPr>
            <w:r w:rsidRPr="00C7778C">
              <w:rPr>
                <w:sz w:val="18"/>
                <w:szCs w:val="18"/>
              </w:rPr>
              <w:t>40 %</w:t>
            </w:r>
          </w:p>
        </w:tc>
      </w:tr>
      <w:tr w:rsidR="0097162A" w:rsidRPr="00C7778C" w14:paraId="1A0D2AA2" w14:textId="77777777">
        <w:trPr>
          <w:trHeight w:val="20"/>
        </w:trPr>
        <w:tc>
          <w:tcPr>
            <w:tcW w:w="161" w:type="pct"/>
            <w:shd w:val="clear" w:color="auto" w:fill="auto"/>
            <w:vAlign w:val="center"/>
          </w:tcPr>
          <w:p w14:paraId="1E560B1B" w14:textId="77777777" w:rsidR="0097162A" w:rsidRPr="00C7778C" w:rsidRDefault="003A212A">
            <w:pPr>
              <w:pStyle w:val="affff1"/>
              <w:snapToGrid w:val="0"/>
              <w:jc w:val="center"/>
              <w:rPr>
                <w:b/>
                <w:sz w:val="18"/>
                <w:szCs w:val="18"/>
              </w:rPr>
            </w:pPr>
            <w:r w:rsidRPr="00C7778C">
              <w:rPr>
                <w:b/>
                <w:sz w:val="18"/>
                <w:szCs w:val="18"/>
              </w:rPr>
              <w:t>2.</w:t>
            </w:r>
          </w:p>
        </w:tc>
        <w:tc>
          <w:tcPr>
            <w:tcW w:w="683" w:type="pct"/>
            <w:shd w:val="clear" w:color="auto" w:fill="auto"/>
            <w:vAlign w:val="center"/>
          </w:tcPr>
          <w:p w14:paraId="65F4DF40" w14:textId="77777777" w:rsidR="0097162A" w:rsidRPr="00C7778C" w:rsidRDefault="003A212A">
            <w:pPr>
              <w:spacing w:after="0" w:line="240" w:lineRule="auto"/>
              <w:jc w:val="center"/>
              <w:rPr>
                <w:sz w:val="18"/>
                <w:szCs w:val="18"/>
              </w:rPr>
            </w:pPr>
            <w:r w:rsidRPr="00C7778C">
              <w:rPr>
                <w:sz w:val="18"/>
                <w:szCs w:val="18"/>
              </w:rPr>
              <w:t xml:space="preserve">Детский сад «Журавушка» филиал МОУ «Лычевская СШ». </w:t>
            </w:r>
            <w:r w:rsidR="00D46ACD" w:rsidRPr="00C7778C">
              <w:rPr>
                <w:sz w:val="18"/>
                <w:szCs w:val="18"/>
              </w:rPr>
              <w:t>К</w:t>
            </w:r>
            <w:r w:rsidRPr="00C7778C">
              <w:rPr>
                <w:sz w:val="18"/>
                <w:szCs w:val="18"/>
              </w:rPr>
              <w:t>орпус №1</w:t>
            </w:r>
          </w:p>
        </w:tc>
        <w:tc>
          <w:tcPr>
            <w:tcW w:w="619" w:type="pct"/>
            <w:shd w:val="clear" w:color="auto" w:fill="auto"/>
            <w:vAlign w:val="center"/>
          </w:tcPr>
          <w:p w14:paraId="7E258F49" w14:textId="77777777" w:rsidR="0097162A" w:rsidRPr="00C7778C" w:rsidRDefault="003A212A">
            <w:pPr>
              <w:spacing w:after="0" w:line="240" w:lineRule="auto"/>
              <w:jc w:val="center"/>
              <w:rPr>
                <w:sz w:val="18"/>
                <w:szCs w:val="18"/>
              </w:rPr>
            </w:pPr>
            <w:r w:rsidRPr="00C7778C">
              <w:rPr>
                <w:sz w:val="18"/>
                <w:szCs w:val="18"/>
              </w:rPr>
              <w:t>182180 Псковская обл., Великолукский район, п.Дубрава-1</w:t>
            </w:r>
          </w:p>
        </w:tc>
        <w:tc>
          <w:tcPr>
            <w:tcW w:w="403" w:type="pct"/>
            <w:shd w:val="clear" w:color="auto" w:fill="auto"/>
            <w:vAlign w:val="center"/>
          </w:tcPr>
          <w:p w14:paraId="01F6D916" w14:textId="77777777" w:rsidR="0097162A" w:rsidRPr="00C7778C" w:rsidRDefault="003A212A">
            <w:pPr>
              <w:spacing w:after="0" w:line="240" w:lineRule="auto"/>
              <w:jc w:val="center"/>
              <w:rPr>
                <w:sz w:val="18"/>
                <w:szCs w:val="18"/>
              </w:rPr>
            </w:pPr>
            <w:r w:rsidRPr="00C7778C">
              <w:rPr>
                <w:sz w:val="18"/>
                <w:szCs w:val="18"/>
              </w:rPr>
              <w:t>90</w:t>
            </w:r>
          </w:p>
        </w:tc>
        <w:tc>
          <w:tcPr>
            <w:tcW w:w="347" w:type="pct"/>
            <w:shd w:val="clear" w:color="auto" w:fill="auto"/>
            <w:vAlign w:val="center"/>
          </w:tcPr>
          <w:p w14:paraId="75F2D451" w14:textId="77777777" w:rsidR="0097162A" w:rsidRPr="00C7778C" w:rsidRDefault="003A212A">
            <w:pPr>
              <w:spacing w:after="0" w:line="240" w:lineRule="auto"/>
              <w:jc w:val="center"/>
              <w:rPr>
                <w:sz w:val="18"/>
                <w:szCs w:val="18"/>
              </w:rPr>
            </w:pPr>
            <w:r w:rsidRPr="00C7778C">
              <w:rPr>
                <w:sz w:val="18"/>
                <w:szCs w:val="18"/>
              </w:rPr>
              <w:t>85</w:t>
            </w:r>
          </w:p>
        </w:tc>
        <w:tc>
          <w:tcPr>
            <w:tcW w:w="546" w:type="pct"/>
            <w:shd w:val="clear" w:color="auto" w:fill="auto"/>
            <w:vAlign w:val="center"/>
          </w:tcPr>
          <w:p w14:paraId="7FC81186" w14:textId="77777777" w:rsidR="0097162A" w:rsidRPr="00C7778C" w:rsidRDefault="003A212A">
            <w:pPr>
              <w:spacing w:after="0" w:line="240" w:lineRule="auto"/>
              <w:jc w:val="center"/>
              <w:rPr>
                <w:sz w:val="18"/>
                <w:szCs w:val="18"/>
              </w:rPr>
            </w:pPr>
            <w:r w:rsidRPr="00C7778C">
              <w:rPr>
                <w:sz w:val="18"/>
                <w:szCs w:val="18"/>
              </w:rPr>
              <w:t>1987</w:t>
            </w:r>
          </w:p>
        </w:tc>
        <w:tc>
          <w:tcPr>
            <w:tcW w:w="612" w:type="pct"/>
            <w:shd w:val="clear" w:color="auto" w:fill="auto"/>
            <w:vAlign w:val="center"/>
          </w:tcPr>
          <w:p w14:paraId="39553A64" w14:textId="77777777" w:rsidR="0097162A" w:rsidRPr="00C7778C" w:rsidRDefault="003A212A">
            <w:pPr>
              <w:spacing w:after="0" w:line="240" w:lineRule="auto"/>
              <w:jc w:val="center"/>
              <w:rPr>
                <w:sz w:val="18"/>
                <w:szCs w:val="18"/>
              </w:rPr>
            </w:pPr>
            <w:r w:rsidRPr="00C7778C">
              <w:rPr>
                <w:sz w:val="18"/>
                <w:szCs w:val="18"/>
              </w:rPr>
              <w:t>типовое</w:t>
            </w:r>
          </w:p>
        </w:tc>
        <w:tc>
          <w:tcPr>
            <w:tcW w:w="1020" w:type="pct"/>
            <w:shd w:val="clear" w:color="auto" w:fill="auto"/>
            <w:vAlign w:val="center"/>
          </w:tcPr>
          <w:p w14:paraId="15ADD9C9" w14:textId="77777777" w:rsidR="0097162A" w:rsidRPr="00C7778C" w:rsidRDefault="003A212A">
            <w:pPr>
              <w:spacing w:after="0" w:line="240" w:lineRule="auto"/>
              <w:jc w:val="center"/>
              <w:rPr>
                <w:sz w:val="18"/>
                <w:szCs w:val="18"/>
              </w:rPr>
            </w:pPr>
            <w:r w:rsidRPr="00C7778C">
              <w:rPr>
                <w:sz w:val="18"/>
                <w:szCs w:val="18"/>
              </w:rPr>
              <w:t>Кирпичное, перекрытия железобетонные, кровля мягкая рулонная/ 2- этажное с цокольным этажом</w:t>
            </w:r>
          </w:p>
        </w:tc>
        <w:tc>
          <w:tcPr>
            <w:tcW w:w="609" w:type="pct"/>
            <w:shd w:val="clear" w:color="auto" w:fill="auto"/>
            <w:vAlign w:val="center"/>
          </w:tcPr>
          <w:p w14:paraId="4988A420" w14:textId="77777777" w:rsidR="0097162A" w:rsidRPr="00C7778C" w:rsidRDefault="003A212A">
            <w:pPr>
              <w:pStyle w:val="affff1"/>
              <w:jc w:val="center"/>
              <w:rPr>
                <w:sz w:val="18"/>
                <w:szCs w:val="18"/>
              </w:rPr>
            </w:pPr>
            <w:r w:rsidRPr="00C7778C">
              <w:rPr>
                <w:sz w:val="18"/>
                <w:szCs w:val="18"/>
              </w:rPr>
              <w:t>27%</w:t>
            </w:r>
          </w:p>
        </w:tc>
      </w:tr>
      <w:tr w:rsidR="0097162A" w:rsidRPr="00C7778C" w14:paraId="7102CAF0" w14:textId="77777777">
        <w:trPr>
          <w:trHeight w:val="20"/>
        </w:trPr>
        <w:tc>
          <w:tcPr>
            <w:tcW w:w="161" w:type="pct"/>
            <w:shd w:val="clear" w:color="auto" w:fill="auto"/>
            <w:vAlign w:val="center"/>
          </w:tcPr>
          <w:p w14:paraId="06293583" w14:textId="77777777" w:rsidR="0097162A" w:rsidRPr="00C7778C" w:rsidRDefault="003A212A">
            <w:pPr>
              <w:pStyle w:val="affff1"/>
              <w:snapToGrid w:val="0"/>
              <w:jc w:val="center"/>
              <w:rPr>
                <w:b/>
                <w:sz w:val="18"/>
                <w:szCs w:val="18"/>
              </w:rPr>
            </w:pPr>
            <w:r w:rsidRPr="00C7778C">
              <w:rPr>
                <w:b/>
                <w:sz w:val="18"/>
                <w:szCs w:val="18"/>
              </w:rPr>
              <w:t>3.</w:t>
            </w:r>
          </w:p>
        </w:tc>
        <w:tc>
          <w:tcPr>
            <w:tcW w:w="683" w:type="pct"/>
            <w:shd w:val="clear" w:color="auto" w:fill="auto"/>
            <w:vAlign w:val="center"/>
          </w:tcPr>
          <w:p w14:paraId="75F69FF4" w14:textId="77777777" w:rsidR="0097162A" w:rsidRPr="00C7778C" w:rsidRDefault="003A212A">
            <w:pPr>
              <w:spacing w:after="0" w:line="240" w:lineRule="auto"/>
              <w:jc w:val="center"/>
              <w:rPr>
                <w:sz w:val="18"/>
                <w:szCs w:val="18"/>
              </w:rPr>
            </w:pPr>
            <w:r w:rsidRPr="00C7778C">
              <w:rPr>
                <w:sz w:val="18"/>
                <w:szCs w:val="18"/>
              </w:rPr>
              <w:t xml:space="preserve">Детский сад «Журавушка» филиал МОУ «Лычевская СШ». </w:t>
            </w:r>
            <w:r w:rsidR="00D46ACD" w:rsidRPr="00C7778C">
              <w:rPr>
                <w:sz w:val="18"/>
                <w:szCs w:val="18"/>
              </w:rPr>
              <w:t>К</w:t>
            </w:r>
            <w:r w:rsidRPr="00C7778C">
              <w:rPr>
                <w:sz w:val="18"/>
                <w:szCs w:val="18"/>
              </w:rPr>
              <w:t>орпус №2</w:t>
            </w:r>
          </w:p>
        </w:tc>
        <w:tc>
          <w:tcPr>
            <w:tcW w:w="619" w:type="pct"/>
            <w:shd w:val="clear" w:color="auto" w:fill="auto"/>
            <w:vAlign w:val="center"/>
          </w:tcPr>
          <w:p w14:paraId="11634AC8" w14:textId="77777777" w:rsidR="0097162A" w:rsidRPr="00C7778C" w:rsidRDefault="003A212A">
            <w:pPr>
              <w:spacing w:after="0" w:line="240" w:lineRule="auto"/>
              <w:jc w:val="center"/>
              <w:rPr>
                <w:sz w:val="18"/>
                <w:szCs w:val="18"/>
              </w:rPr>
            </w:pPr>
            <w:r w:rsidRPr="00C7778C">
              <w:rPr>
                <w:sz w:val="18"/>
                <w:szCs w:val="18"/>
              </w:rPr>
              <w:t>182133 Псковская обл., Великолукский район, д. Плаксино, ул. Центральная, д.13</w:t>
            </w:r>
          </w:p>
        </w:tc>
        <w:tc>
          <w:tcPr>
            <w:tcW w:w="403" w:type="pct"/>
            <w:shd w:val="clear" w:color="auto" w:fill="auto"/>
            <w:vAlign w:val="center"/>
          </w:tcPr>
          <w:p w14:paraId="293886F1" w14:textId="77777777" w:rsidR="0097162A" w:rsidRPr="00C7778C" w:rsidRDefault="003A212A">
            <w:pPr>
              <w:spacing w:after="0" w:line="240" w:lineRule="auto"/>
              <w:jc w:val="center"/>
              <w:rPr>
                <w:sz w:val="18"/>
                <w:szCs w:val="18"/>
              </w:rPr>
            </w:pPr>
            <w:r w:rsidRPr="00C7778C">
              <w:rPr>
                <w:sz w:val="18"/>
                <w:szCs w:val="18"/>
              </w:rPr>
              <w:t>20</w:t>
            </w:r>
          </w:p>
        </w:tc>
        <w:tc>
          <w:tcPr>
            <w:tcW w:w="347" w:type="pct"/>
            <w:shd w:val="clear" w:color="auto" w:fill="auto"/>
            <w:vAlign w:val="center"/>
          </w:tcPr>
          <w:p w14:paraId="789D8C70" w14:textId="77777777" w:rsidR="0097162A" w:rsidRPr="00C7778C" w:rsidRDefault="003A212A">
            <w:pPr>
              <w:spacing w:after="0" w:line="240" w:lineRule="auto"/>
              <w:jc w:val="center"/>
              <w:rPr>
                <w:sz w:val="18"/>
                <w:szCs w:val="18"/>
              </w:rPr>
            </w:pPr>
            <w:r w:rsidRPr="00C7778C">
              <w:rPr>
                <w:sz w:val="18"/>
                <w:szCs w:val="18"/>
              </w:rPr>
              <w:t>10</w:t>
            </w:r>
          </w:p>
        </w:tc>
        <w:tc>
          <w:tcPr>
            <w:tcW w:w="546" w:type="pct"/>
            <w:shd w:val="clear" w:color="auto" w:fill="auto"/>
            <w:vAlign w:val="center"/>
          </w:tcPr>
          <w:p w14:paraId="4F218A11" w14:textId="77777777" w:rsidR="0097162A" w:rsidRPr="00C7778C" w:rsidRDefault="003A212A">
            <w:pPr>
              <w:spacing w:after="0" w:line="240" w:lineRule="auto"/>
              <w:jc w:val="center"/>
              <w:rPr>
                <w:sz w:val="18"/>
                <w:szCs w:val="18"/>
              </w:rPr>
            </w:pPr>
            <w:r w:rsidRPr="00C7778C">
              <w:rPr>
                <w:sz w:val="18"/>
                <w:szCs w:val="18"/>
              </w:rPr>
              <w:t>1982</w:t>
            </w:r>
          </w:p>
        </w:tc>
        <w:tc>
          <w:tcPr>
            <w:tcW w:w="612" w:type="pct"/>
            <w:shd w:val="clear" w:color="auto" w:fill="auto"/>
            <w:vAlign w:val="center"/>
          </w:tcPr>
          <w:p w14:paraId="54BA7EDF" w14:textId="77777777" w:rsidR="0097162A" w:rsidRPr="00C7778C" w:rsidRDefault="003A212A">
            <w:pPr>
              <w:spacing w:after="0" w:line="240" w:lineRule="auto"/>
              <w:jc w:val="center"/>
              <w:rPr>
                <w:sz w:val="18"/>
                <w:szCs w:val="18"/>
              </w:rPr>
            </w:pPr>
            <w:r w:rsidRPr="00C7778C">
              <w:rPr>
                <w:sz w:val="18"/>
                <w:szCs w:val="18"/>
              </w:rPr>
              <w:t>приспособленное</w:t>
            </w:r>
          </w:p>
        </w:tc>
        <w:tc>
          <w:tcPr>
            <w:tcW w:w="1020" w:type="pct"/>
            <w:shd w:val="clear" w:color="auto" w:fill="auto"/>
            <w:vAlign w:val="center"/>
          </w:tcPr>
          <w:p w14:paraId="11A222E8" w14:textId="77777777" w:rsidR="0097162A" w:rsidRPr="00C7778C" w:rsidRDefault="003A212A">
            <w:pPr>
              <w:spacing w:after="0" w:line="240" w:lineRule="auto"/>
              <w:jc w:val="center"/>
              <w:rPr>
                <w:sz w:val="18"/>
                <w:szCs w:val="18"/>
              </w:rPr>
            </w:pPr>
            <w:r w:rsidRPr="00C7778C">
              <w:rPr>
                <w:sz w:val="18"/>
                <w:szCs w:val="18"/>
              </w:rPr>
              <w:t>Бревенчатое, облицованное кирпичом/ одноэтажное</w:t>
            </w:r>
          </w:p>
        </w:tc>
        <w:tc>
          <w:tcPr>
            <w:tcW w:w="609" w:type="pct"/>
            <w:shd w:val="clear" w:color="auto" w:fill="auto"/>
            <w:vAlign w:val="center"/>
          </w:tcPr>
          <w:p w14:paraId="1421D55B" w14:textId="77777777" w:rsidR="0097162A" w:rsidRPr="00C7778C" w:rsidRDefault="003A212A">
            <w:pPr>
              <w:pStyle w:val="affff1"/>
              <w:jc w:val="center"/>
              <w:rPr>
                <w:sz w:val="18"/>
                <w:szCs w:val="18"/>
              </w:rPr>
            </w:pPr>
            <w:r w:rsidRPr="00C7778C">
              <w:rPr>
                <w:sz w:val="18"/>
                <w:szCs w:val="18"/>
              </w:rPr>
              <w:t>34%</w:t>
            </w:r>
          </w:p>
        </w:tc>
      </w:tr>
      <w:tr w:rsidR="0097162A" w:rsidRPr="00C7778C" w14:paraId="284DC6CD" w14:textId="77777777">
        <w:trPr>
          <w:trHeight w:val="20"/>
        </w:trPr>
        <w:tc>
          <w:tcPr>
            <w:tcW w:w="161" w:type="pct"/>
            <w:shd w:val="clear" w:color="auto" w:fill="auto"/>
            <w:vAlign w:val="center"/>
          </w:tcPr>
          <w:p w14:paraId="133052F3" w14:textId="77777777" w:rsidR="0097162A" w:rsidRPr="00C7778C" w:rsidRDefault="003A212A">
            <w:pPr>
              <w:pStyle w:val="affff1"/>
              <w:jc w:val="center"/>
              <w:rPr>
                <w:b/>
                <w:sz w:val="18"/>
                <w:szCs w:val="18"/>
              </w:rPr>
            </w:pPr>
            <w:r w:rsidRPr="00C7778C">
              <w:rPr>
                <w:b/>
                <w:sz w:val="18"/>
                <w:szCs w:val="18"/>
              </w:rPr>
              <w:t>4.</w:t>
            </w:r>
          </w:p>
        </w:tc>
        <w:tc>
          <w:tcPr>
            <w:tcW w:w="683" w:type="pct"/>
            <w:shd w:val="clear" w:color="auto" w:fill="auto"/>
            <w:vAlign w:val="center"/>
          </w:tcPr>
          <w:p w14:paraId="3FEAEE32" w14:textId="77777777" w:rsidR="0097162A" w:rsidRPr="00C7778C" w:rsidRDefault="003A212A">
            <w:pPr>
              <w:spacing w:after="0" w:line="240" w:lineRule="auto"/>
              <w:jc w:val="center"/>
              <w:rPr>
                <w:sz w:val="18"/>
                <w:szCs w:val="18"/>
              </w:rPr>
            </w:pPr>
            <w:r w:rsidRPr="00C7778C">
              <w:rPr>
                <w:sz w:val="18"/>
                <w:szCs w:val="18"/>
              </w:rPr>
              <w:t>МОУ «Булынинская СШ»</w:t>
            </w:r>
          </w:p>
        </w:tc>
        <w:tc>
          <w:tcPr>
            <w:tcW w:w="619" w:type="pct"/>
            <w:shd w:val="clear" w:color="auto" w:fill="auto"/>
            <w:vAlign w:val="center"/>
          </w:tcPr>
          <w:p w14:paraId="32C0DDAA" w14:textId="77777777" w:rsidR="0097162A" w:rsidRPr="00C7778C" w:rsidRDefault="003A212A">
            <w:pPr>
              <w:spacing w:after="0" w:line="240" w:lineRule="auto"/>
              <w:jc w:val="center"/>
              <w:rPr>
                <w:sz w:val="18"/>
                <w:szCs w:val="18"/>
              </w:rPr>
            </w:pPr>
            <w:r w:rsidRPr="00C7778C">
              <w:rPr>
                <w:sz w:val="18"/>
                <w:szCs w:val="18"/>
              </w:rPr>
              <w:t>182141, Псковская область, Великолукский район, д. Булынино, ул. Победы, д.4</w:t>
            </w:r>
          </w:p>
        </w:tc>
        <w:tc>
          <w:tcPr>
            <w:tcW w:w="403" w:type="pct"/>
            <w:shd w:val="clear" w:color="auto" w:fill="auto"/>
            <w:vAlign w:val="center"/>
          </w:tcPr>
          <w:p w14:paraId="2C049302" w14:textId="77777777" w:rsidR="0097162A" w:rsidRPr="00C7778C" w:rsidRDefault="003A212A">
            <w:pPr>
              <w:spacing w:after="0" w:line="240" w:lineRule="auto"/>
              <w:jc w:val="center"/>
              <w:rPr>
                <w:sz w:val="18"/>
                <w:szCs w:val="18"/>
              </w:rPr>
            </w:pPr>
            <w:r w:rsidRPr="00C7778C">
              <w:rPr>
                <w:sz w:val="18"/>
                <w:szCs w:val="18"/>
              </w:rPr>
              <w:t>170</w:t>
            </w:r>
          </w:p>
        </w:tc>
        <w:tc>
          <w:tcPr>
            <w:tcW w:w="347" w:type="pct"/>
            <w:shd w:val="clear" w:color="auto" w:fill="auto"/>
            <w:vAlign w:val="center"/>
          </w:tcPr>
          <w:p w14:paraId="46887BCF" w14:textId="77777777" w:rsidR="0097162A" w:rsidRPr="00C7778C" w:rsidRDefault="003A212A">
            <w:pPr>
              <w:spacing w:after="0" w:line="240" w:lineRule="auto"/>
              <w:jc w:val="center"/>
              <w:rPr>
                <w:sz w:val="18"/>
                <w:szCs w:val="18"/>
              </w:rPr>
            </w:pPr>
            <w:r w:rsidRPr="00C7778C">
              <w:rPr>
                <w:sz w:val="18"/>
                <w:szCs w:val="18"/>
              </w:rPr>
              <w:t>142</w:t>
            </w:r>
          </w:p>
        </w:tc>
        <w:tc>
          <w:tcPr>
            <w:tcW w:w="546" w:type="pct"/>
            <w:shd w:val="clear" w:color="auto" w:fill="auto"/>
            <w:vAlign w:val="center"/>
          </w:tcPr>
          <w:p w14:paraId="7D0283FF" w14:textId="77777777" w:rsidR="0097162A" w:rsidRPr="00C7778C" w:rsidRDefault="003A212A">
            <w:pPr>
              <w:spacing w:after="0" w:line="240" w:lineRule="auto"/>
              <w:jc w:val="center"/>
              <w:rPr>
                <w:sz w:val="18"/>
                <w:szCs w:val="18"/>
              </w:rPr>
            </w:pPr>
            <w:r w:rsidRPr="00C7778C">
              <w:rPr>
                <w:sz w:val="18"/>
                <w:szCs w:val="18"/>
              </w:rPr>
              <w:t>1957</w:t>
            </w:r>
          </w:p>
        </w:tc>
        <w:tc>
          <w:tcPr>
            <w:tcW w:w="612" w:type="pct"/>
            <w:shd w:val="clear" w:color="auto" w:fill="auto"/>
            <w:vAlign w:val="center"/>
          </w:tcPr>
          <w:p w14:paraId="648EB8A2" w14:textId="77777777" w:rsidR="0097162A" w:rsidRPr="00C7778C" w:rsidRDefault="003A212A">
            <w:pPr>
              <w:spacing w:after="0" w:line="240" w:lineRule="auto"/>
              <w:jc w:val="center"/>
              <w:rPr>
                <w:sz w:val="18"/>
                <w:szCs w:val="18"/>
              </w:rPr>
            </w:pPr>
            <w:r w:rsidRPr="00C7778C">
              <w:rPr>
                <w:sz w:val="18"/>
                <w:szCs w:val="18"/>
              </w:rPr>
              <w:t>типовое</w:t>
            </w:r>
          </w:p>
        </w:tc>
        <w:tc>
          <w:tcPr>
            <w:tcW w:w="1020" w:type="pct"/>
            <w:shd w:val="clear" w:color="auto" w:fill="auto"/>
            <w:vAlign w:val="center"/>
          </w:tcPr>
          <w:p w14:paraId="524E0760" w14:textId="77777777" w:rsidR="0097162A" w:rsidRPr="00C7778C" w:rsidRDefault="003A212A">
            <w:pPr>
              <w:spacing w:after="0" w:line="240" w:lineRule="auto"/>
              <w:jc w:val="center"/>
              <w:rPr>
                <w:sz w:val="18"/>
                <w:szCs w:val="18"/>
              </w:rPr>
            </w:pPr>
            <w:r w:rsidRPr="00C7778C">
              <w:rPr>
                <w:sz w:val="18"/>
                <w:szCs w:val="18"/>
              </w:rPr>
              <w:t>Кирпичное/одноэтажное</w:t>
            </w:r>
          </w:p>
          <w:p w14:paraId="167DD6A1" w14:textId="77777777" w:rsidR="0097162A" w:rsidRPr="00C7778C" w:rsidRDefault="003A212A">
            <w:pPr>
              <w:spacing w:after="0" w:line="240" w:lineRule="auto"/>
              <w:jc w:val="center"/>
              <w:rPr>
                <w:rFonts w:eastAsia="Times New Roman"/>
                <w:sz w:val="18"/>
                <w:szCs w:val="18"/>
              </w:rPr>
            </w:pPr>
            <w:r w:rsidRPr="00C7778C">
              <w:rPr>
                <w:sz w:val="18"/>
                <w:szCs w:val="18"/>
              </w:rPr>
              <w:t>Пристройка 1989 г.- кирпичная, двухэтажная</w:t>
            </w:r>
          </w:p>
        </w:tc>
        <w:tc>
          <w:tcPr>
            <w:tcW w:w="609" w:type="pct"/>
            <w:shd w:val="clear" w:color="auto" w:fill="auto"/>
            <w:vAlign w:val="center"/>
          </w:tcPr>
          <w:p w14:paraId="749F8F6A" w14:textId="77777777" w:rsidR="0097162A" w:rsidRPr="00C7778C" w:rsidRDefault="003A212A">
            <w:pPr>
              <w:spacing w:after="0" w:line="240" w:lineRule="auto"/>
              <w:jc w:val="center"/>
              <w:rPr>
                <w:sz w:val="18"/>
                <w:szCs w:val="18"/>
                <w:lang w:val="en-US"/>
              </w:rPr>
            </w:pPr>
            <w:r w:rsidRPr="00C7778C">
              <w:rPr>
                <w:sz w:val="18"/>
                <w:szCs w:val="18"/>
                <w:lang w:val="en-US"/>
              </w:rPr>
              <w:t>-</w:t>
            </w:r>
          </w:p>
        </w:tc>
      </w:tr>
      <w:tr w:rsidR="0097162A" w:rsidRPr="00C7778C" w14:paraId="4B918443" w14:textId="77777777">
        <w:trPr>
          <w:trHeight w:val="20"/>
        </w:trPr>
        <w:tc>
          <w:tcPr>
            <w:tcW w:w="161" w:type="pct"/>
            <w:shd w:val="clear" w:color="auto" w:fill="auto"/>
            <w:vAlign w:val="center"/>
          </w:tcPr>
          <w:p w14:paraId="4AD07286" w14:textId="77777777" w:rsidR="0097162A" w:rsidRPr="00C7778C" w:rsidRDefault="003A212A">
            <w:pPr>
              <w:pStyle w:val="affff1"/>
              <w:snapToGrid w:val="0"/>
              <w:jc w:val="center"/>
              <w:rPr>
                <w:b/>
                <w:sz w:val="18"/>
                <w:szCs w:val="18"/>
              </w:rPr>
            </w:pPr>
            <w:r w:rsidRPr="00C7778C">
              <w:rPr>
                <w:b/>
                <w:sz w:val="18"/>
                <w:szCs w:val="18"/>
              </w:rPr>
              <w:t>5.</w:t>
            </w:r>
          </w:p>
        </w:tc>
        <w:tc>
          <w:tcPr>
            <w:tcW w:w="683" w:type="pct"/>
            <w:shd w:val="clear" w:color="auto" w:fill="auto"/>
            <w:vAlign w:val="center"/>
          </w:tcPr>
          <w:p w14:paraId="39C66688" w14:textId="77777777" w:rsidR="0097162A" w:rsidRPr="00C7778C" w:rsidRDefault="003A212A">
            <w:pPr>
              <w:spacing w:after="0" w:line="240" w:lineRule="auto"/>
              <w:jc w:val="center"/>
              <w:rPr>
                <w:sz w:val="18"/>
                <w:szCs w:val="18"/>
              </w:rPr>
            </w:pPr>
            <w:r w:rsidRPr="00C7778C">
              <w:rPr>
                <w:sz w:val="18"/>
                <w:szCs w:val="18"/>
              </w:rPr>
              <w:t>Здание дошкольной группы МОУ «Булынинская СШ»</w:t>
            </w:r>
          </w:p>
        </w:tc>
        <w:tc>
          <w:tcPr>
            <w:tcW w:w="619" w:type="pct"/>
            <w:shd w:val="clear" w:color="auto" w:fill="auto"/>
            <w:vAlign w:val="center"/>
          </w:tcPr>
          <w:p w14:paraId="0B583FCF" w14:textId="77777777" w:rsidR="0097162A" w:rsidRPr="00C7778C" w:rsidRDefault="003A212A">
            <w:pPr>
              <w:spacing w:after="0" w:line="240" w:lineRule="auto"/>
              <w:jc w:val="center"/>
              <w:rPr>
                <w:sz w:val="18"/>
                <w:szCs w:val="18"/>
              </w:rPr>
            </w:pPr>
            <w:r w:rsidRPr="00C7778C">
              <w:rPr>
                <w:sz w:val="18"/>
                <w:szCs w:val="18"/>
              </w:rPr>
              <w:t>182141, Псковская область, Великолукский район, д. Булынино, ул. Победы, д.4</w:t>
            </w:r>
          </w:p>
        </w:tc>
        <w:tc>
          <w:tcPr>
            <w:tcW w:w="403" w:type="pct"/>
            <w:shd w:val="clear" w:color="auto" w:fill="auto"/>
            <w:vAlign w:val="center"/>
          </w:tcPr>
          <w:p w14:paraId="539497DA" w14:textId="77777777" w:rsidR="0097162A" w:rsidRPr="00C7778C" w:rsidRDefault="003A212A">
            <w:pPr>
              <w:spacing w:after="0" w:line="240" w:lineRule="auto"/>
              <w:jc w:val="center"/>
              <w:rPr>
                <w:sz w:val="18"/>
                <w:szCs w:val="18"/>
              </w:rPr>
            </w:pPr>
            <w:r w:rsidRPr="00C7778C">
              <w:rPr>
                <w:sz w:val="18"/>
                <w:szCs w:val="18"/>
              </w:rPr>
              <w:t>20</w:t>
            </w:r>
          </w:p>
        </w:tc>
        <w:tc>
          <w:tcPr>
            <w:tcW w:w="347" w:type="pct"/>
            <w:shd w:val="clear" w:color="auto" w:fill="auto"/>
            <w:vAlign w:val="center"/>
          </w:tcPr>
          <w:p w14:paraId="0692741E" w14:textId="77777777" w:rsidR="0097162A" w:rsidRPr="00C7778C" w:rsidRDefault="003A212A">
            <w:pPr>
              <w:spacing w:after="0" w:line="240" w:lineRule="auto"/>
              <w:jc w:val="center"/>
              <w:rPr>
                <w:sz w:val="18"/>
                <w:szCs w:val="18"/>
              </w:rPr>
            </w:pPr>
            <w:r w:rsidRPr="00C7778C">
              <w:rPr>
                <w:sz w:val="18"/>
                <w:szCs w:val="18"/>
              </w:rPr>
              <w:t>20</w:t>
            </w:r>
          </w:p>
        </w:tc>
        <w:tc>
          <w:tcPr>
            <w:tcW w:w="546" w:type="pct"/>
            <w:shd w:val="clear" w:color="auto" w:fill="auto"/>
            <w:vAlign w:val="center"/>
          </w:tcPr>
          <w:p w14:paraId="3B7D6848" w14:textId="77777777" w:rsidR="0097162A" w:rsidRPr="00C7778C" w:rsidRDefault="003A212A">
            <w:pPr>
              <w:spacing w:after="0" w:line="240" w:lineRule="auto"/>
              <w:jc w:val="center"/>
              <w:rPr>
                <w:sz w:val="18"/>
                <w:szCs w:val="18"/>
              </w:rPr>
            </w:pPr>
            <w:r w:rsidRPr="00C7778C">
              <w:rPr>
                <w:sz w:val="18"/>
                <w:szCs w:val="18"/>
              </w:rPr>
              <w:t>1957</w:t>
            </w:r>
          </w:p>
        </w:tc>
        <w:tc>
          <w:tcPr>
            <w:tcW w:w="612" w:type="pct"/>
            <w:shd w:val="clear" w:color="auto" w:fill="auto"/>
            <w:vAlign w:val="center"/>
          </w:tcPr>
          <w:p w14:paraId="551673A3" w14:textId="77777777" w:rsidR="0097162A" w:rsidRPr="00C7778C" w:rsidRDefault="003A212A">
            <w:pPr>
              <w:spacing w:after="0" w:line="240" w:lineRule="auto"/>
              <w:jc w:val="center"/>
              <w:rPr>
                <w:sz w:val="18"/>
                <w:szCs w:val="18"/>
              </w:rPr>
            </w:pPr>
            <w:r w:rsidRPr="00C7778C">
              <w:rPr>
                <w:sz w:val="18"/>
                <w:szCs w:val="18"/>
              </w:rPr>
              <w:t>приспособленное</w:t>
            </w:r>
          </w:p>
        </w:tc>
        <w:tc>
          <w:tcPr>
            <w:tcW w:w="1020" w:type="pct"/>
            <w:shd w:val="clear" w:color="auto" w:fill="auto"/>
            <w:vAlign w:val="center"/>
          </w:tcPr>
          <w:p w14:paraId="595F1A1E" w14:textId="77777777" w:rsidR="0097162A" w:rsidRPr="00C7778C" w:rsidRDefault="003A212A">
            <w:pPr>
              <w:spacing w:after="0" w:line="240" w:lineRule="auto"/>
              <w:jc w:val="center"/>
              <w:rPr>
                <w:sz w:val="18"/>
                <w:szCs w:val="18"/>
              </w:rPr>
            </w:pPr>
            <w:r w:rsidRPr="00C7778C">
              <w:rPr>
                <w:sz w:val="18"/>
                <w:szCs w:val="18"/>
              </w:rPr>
              <w:t>Кирпичное/одноэтажное</w:t>
            </w:r>
          </w:p>
        </w:tc>
        <w:tc>
          <w:tcPr>
            <w:tcW w:w="609" w:type="pct"/>
            <w:shd w:val="clear" w:color="auto" w:fill="auto"/>
            <w:vAlign w:val="center"/>
          </w:tcPr>
          <w:p w14:paraId="3079CBF0" w14:textId="77777777" w:rsidR="0097162A" w:rsidRPr="00C7778C" w:rsidRDefault="003A212A">
            <w:pPr>
              <w:spacing w:after="0" w:line="240" w:lineRule="auto"/>
              <w:jc w:val="center"/>
              <w:rPr>
                <w:sz w:val="18"/>
                <w:szCs w:val="18"/>
              </w:rPr>
            </w:pPr>
            <w:r w:rsidRPr="00C7778C">
              <w:rPr>
                <w:sz w:val="18"/>
                <w:szCs w:val="18"/>
              </w:rPr>
              <w:t>100%</w:t>
            </w:r>
          </w:p>
        </w:tc>
      </w:tr>
      <w:tr w:rsidR="0097162A" w:rsidRPr="00C7778C" w14:paraId="0BA59452" w14:textId="77777777">
        <w:trPr>
          <w:trHeight w:val="20"/>
        </w:trPr>
        <w:tc>
          <w:tcPr>
            <w:tcW w:w="161" w:type="pct"/>
            <w:shd w:val="clear" w:color="auto" w:fill="auto"/>
            <w:vAlign w:val="center"/>
          </w:tcPr>
          <w:p w14:paraId="288BE285" w14:textId="77777777" w:rsidR="0097162A" w:rsidRPr="00C7778C" w:rsidRDefault="003A212A">
            <w:pPr>
              <w:pStyle w:val="affff1"/>
              <w:snapToGrid w:val="0"/>
              <w:jc w:val="center"/>
              <w:rPr>
                <w:b/>
                <w:sz w:val="18"/>
                <w:szCs w:val="18"/>
              </w:rPr>
            </w:pPr>
            <w:r w:rsidRPr="00C7778C">
              <w:rPr>
                <w:b/>
                <w:sz w:val="18"/>
                <w:szCs w:val="18"/>
              </w:rPr>
              <w:t>6.</w:t>
            </w:r>
          </w:p>
        </w:tc>
        <w:tc>
          <w:tcPr>
            <w:tcW w:w="683" w:type="pct"/>
            <w:shd w:val="clear" w:color="auto" w:fill="auto"/>
            <w:vAlign w:val="center"/>
          </w:tcPr>
          <w:p w14:paraId="197DDC8A" w14:textId="77777777" w:rsidR="0097162A" w:rsidRPr="00C7778C" w:rsidRDefault="003A212A">
            <w:pPr>
              <w:spacing w:after="0" w:line="240" w:lineRule="auto"/>
              <w:jc w:val="center"/>
              <w:rPr>
                <w:sz w:val="18"/>
                <w:szCs w:val="18"/>
              </w:rPr>
            </w:pPr>
            <w:r w:rsidRPr="00C7778C">
              <w:rPr>
                <w:sz w:val="18"/>
                <w:szCs w:val="18"/>
              </w:rPr>
              <w:t xml:space="preserve">Кировская </w:t>
            </w:r>
            <w:r w:rsidRPr="00C7778C">
              <w:rPr>
                <w:sz w:val="18"/>
                <w:szCs w:val="18"/>
              </w:rPr>
              <w:lastRenderedPageBreak/>
              <w:t>школа филиал МОУ «Булынинская СШ»</w:t>
            </w:r>
          </w:p>
        </w:tc>
        <w:tc>
          <w:tcPr>
            <w:tcW w:w="619" w:type="pct"/>
            <w:shd w:val="clear" w:color="auto" w:fill="auto"/>
            <w:vAlign w:val="center"/>
          </w:tcPr>
          <w:p w14:paraId="0C8253E8" w14:textId="77777777" w:rsidR="0097162A" w:rsidRPr="00C7778C" w:rsidRDefault="003A212A">
            <w:pPr>
              <w:spacing w:after="0" w:line="240" w:lineRule="auto"/>
              <w:jc w:val="center"/>
              <w:rPr>
                <w:sz w:val="18"/>
                <w:szCs w:val="18"/>
              </w:rPr>
            </w:pPr>
            <w:r w:rsidRPr="00C7778C">
              <w:rPr>
                <w:sz w:val="18"/>
                <w:szCs w:val="18"/>
              </w:rPr>
              <w:lastRenderedPageBreak/>
              <w:t xml:space="preserve">182183, </w:t>
            </w:r>
            <w:r w:rsidRPr="00C7778C">
              <w:rPr>
                <w:sz w:val="18"/>
                <w:szCs w:val="18"/>
              </w:rPr>
              <w:lastRenderedPageBreak/>
              <w:t>Псковская область, Великолукский район, д. Плаксино, ул. Школьная, д.2</w:t>
            </w:r>
          </w:p>
        </w:tc>
        <w:tc>
          <w:tcPr>
            <w:tcW w:w="403" w:type="pct"/>
            <w:shd w:val="clear" w:color="auto" w:fill="auto"/>
            <w:vAlign w:val="center"/>
          </w:tcPr>
          <w:p w14:paraId="7ED9A07A" w14:textId="77777777" w:rsidR="0097162A" w:rsidRPr="00C7778C" w:rsidRDefault="003A212A">
            <w:pPr>
              <w:spacing w:after="0" w:line="240" w:lineRule="auto"/>
              <w:jc w:val="center"/>
              <w:rPr>
                <w:sz w:val="18"/>
                <w:szCs w:val="18"/>
              </w:rPr>
            </w:pPr>
            <w:r w:rsidRPr="00C7778C">
              <w:rPr>
                <w:sz w:val="18"/>
                <w:szCs w:val="18"/>
              </w:rPr>
              <w:lastRenderedPageBreak/>
              <w:t>80</w:t>
            </w:r>
          </w:p>
        </w:tc>
        <w:tc>
          <w:tcPr>
            <w:tcW w:w="347" w:type="pct"/>
            <w:shd w:val="clear" w:color="auto" w:fill="auto"/>
            <w:vAlign w:val="center"/>
          </w:tcPr>
          <w:p w14:paraId="7DEE672C" w14:textId="77777777" w:rsidR="0097162A" w:rsidRPr="00C7778C" w:rsidRDefault="003A212A">
            <w:pPr>
              <w:spacing w:after="0" w:line="240" w:lineRule="auto"/>
              <w:jc w:val="center"/>
              <w:rPr>
                <w:sz w:val="18"/>
                <w:szCs w:val="18"/>
              </w:rPr>
            </w:pPr>
            <w:r w:rsidRPr="00C7778C">
              <w:rPr>
                <w:sz w:val="18"/>
                <w:szCs w:val="18"/>
              </w:rPr>
              <w:t>61</w:t>
            </w:r>
          </w:p>
        </w:tc>
        <w:tc>
          <w:tcPr>
            <w:tcW w:w="546" w:type="pct"/>
            <w:shd w:val="clear" w:color="auto" w:fill="auto"/>
            <w:vAlign w:val="center"/>
          </w:tcPr>
          <w:p w14:paraId="3DF8F0C1" w14:textId="77777777" w:rsidR="0097162A" w:rsidRPr="00C7778C" w:rsidRDefault="003A212A">
            <w:pPr>
              <w:spacing w:after="0" w:line="240" w:lineRule="auto"/>
              <w:jc w:val="center"/>
              <w:rPr>
                <w:sz w:val="18"/>
                <w:szCs w:val="18"/>
              </w:rPr>
            </w:pPr>
            <w:r w:rsidRPr="00C7778C">
              <w:rPr>
                <w:sz w:val="18"/>
                <w:szCs w:val="18"/>
              </w:rPr>
              <w:t>1989</w:t>
            </w:r>
          </w:p>
        </w:tc>
        <w:tc>
          <w:tcPr>
            <w:tcW w:w="612" w:type="pct"/>
            <w:shd w:val="clear" w:color="auto" w:fill="auto"/>
            <w:vAlign w:val="center"/>
          </w:tcPr>
          <w:p w14:paraId="1238FA00" w14:textId="77777777" w:rsidR="0097162A" w:rsidRPr="00C7778C" w:rsidRDefault="003A212A">
            <w:pPr>
              <w:spacing w:after="0" w:line="240" w:lineRule="auto"/>
              <w:jc w:val="center"/>
              <w:rPr>
                <w:sz w:val="18"/>
                <w:szCs w:val="18"/>
              </w:rPr>
            </w:pPr>
            <w:r w:rsidRPr="00C7778C">
              <w:rPr>
                <w:sz w:val="18"/>
                <w:szCs w:val="18"/>
              </w:rPr>
              <w:t>приспособле</w:t>
            </w:r>
            <w:r w:rsidRPr="00C7778C">
              <w:rPr>
                <w:sz w:val="18"/>
                <w:szCs w:val="18"/>
              </w:rPr>
              <w:lastRenderedPageBreak/>
              <w:t>нное</w:t>
            </w:r>
          </w:p>
        </w:tc>
        <w:tc>
          <w:tcPr>
            <w:tcW w:w="1020" w:type="pct"/>
            <w:shd w:val="clear" w:color="auto" w:fill="auto"/>
            <w:vAlign w:val="center"/>
          </w:tcPr>
          <w:p w14:paraId="2EDB9C55" w14:textId="77777777" w:rsidR="0097162A" w:rsidRPr="00C7778C" w:rsidRDefault="003A212A">
            <w:pPr>
              <w:spacing w:after="0" w:line="240" w:lineRule="auto"/>
              <w:jc w:val="center"/>
              <w:rPr>
                <w:sz w:val="18"/>
                <w:szCs w:val="18"/>
              </w:rPr>
            </w:pPr>
            <w:r w:rsidRPr="00C7778C">
              <w:rPr>
                <w:sz w:val="18"/>
                <w:szCs w:val="18"/>
              </w:rPr>
              <w:lastRenderedPageBreak/>
              <w:t>Кирпичное/двухэтажн</w:t>
            </w:r>
            <w:r w:rsidRPr="00C7778C">
              <w:rPr>
                <w:sz w:val="18"/>
                <w:szCs w:val="18"/>
              </w:rPr>
              <w:lastRenderedPageBreak/>
              <w:t>ое</w:t>
            </w:r>
          </w:p>
        </w:tc>
        <w:tc>
          <w:tcPr>
            <w:tcW w:w="609" w:type="pct"/>
            <w:shd w:val="clear" w:color="auto" w:fill="auto"/>
            <w:vAlign w:val="center"/>
          </w:tcPr>
          <w:p w14:paraId="3A09238C" w14:textId="77777777" w:rsidR="0097162A" w:rsidRPr="00C7778C" w:rsidRDefault="003A212A">
            <w:pPr>
              <w:spacing w:after="0" w:line="240" w:lineRule="auto"/>
              <w:jc w:val="center"/>
              <w:rPr>
                <w:sz w:val="18"/>
                <w:szCs w:val="18"/>
              </w:rPr>
            </w:pPr>
            <w:r w:rsidRPr="00C7778C">
              <w:rPr>
                <w:sz w:val="18"/>
                <w:szCs w:val="18"/>
              </w:rPr>
              <w:lastRenderedPageBreak/>
              <w:t>35,77</w:t>
            </w:r>
          </w:p>
        </w:tc>
      </w:tr>
    </w:tbl>
    <w:p w14:paraId="6A37B4D3" w14:textId="77777777" w:rsidR="0097162A" w:rsidRPr="00C7778C" w:rsidRDefault="0097162A">
      <w:pPr>
        <w:jc w:val="both"/>
        <w:rPr>
          <w:b/>
          <w:sz w:val="20"/>
          <w:szCs w:val="20"/>
        </w:rPr>
      </w:pPr>
    </w:p>
    <w:p w14:paraId="7620F4D7" w14:textId="77777777" w:rsidR="0097162A" w:rsidRPr="00C7778C" w:rsidRDefault="003A212A">
      <w:pPr>
        <w:pStyle w:val="a8"/>
        <w:keepNext/>
        <w:rPr>
          <w:color w:val="auto"/>
          <w:sz w:val="20"/>
        </w:rPr>
      </w:pPr>
      <w:r w:rsidRPr="00C7778C">
        <w:rPr>
          <w:color w:val="auto"/>
          <w:sz w:val="20"/>
        </w:rPr>
        <w:t>Таблица</w:t>
      </w:r>
      <w:r w:rsidR="00341A9E" w:rsidRPr="00C7778C">
        <w:rPr>
          <w:color w:val="auto"/>
          <w:sz w:val="20"/>
        </w:rPr>
        <w:t xml:space="preserve"> 1</w:t>
      </w:r>
      <w:r w:rsidR="00341A9E" w:rsidRPr="00C7778C">
        <w:rPr>
          <w:color w:val="auto"/>
          <w:sz w:val="20"/>
          <w:lang w:val="en-US"/>
        </w:rPr>
        <w:t>6</w:t>
      </w:r>
      <w:r w:rsidRPr="00C7778C">
        <w:rPr>
          <w:color w:val="auto"/>
          <w:sz w:val="20"/>
        </w:rPr>
        <w:t>Программа «Школьный автобус»</w:t>
      </w:r>
    </w:p>
    <w:tbl>
      <w:tblPr>
        <w:tblW w:w="5000" w:type="pct"/>
        <w:tblLook w:val="04A0" w:firstRow="1" w:lastRow="0" w:firstColumn="1" w:lastColumn="0" w:noHBand="0" w:noVBand="1"/>
      </w:tblPr>
      <w:tblGrid>
        <w:gridCol w:w="541"/>
        <w:gridCol w:w="2861"/>
        <w:gridCol w:w="1722"/>
        <w:gridCol w:w="4162"/>
      </w:tblGrid>
      <w:tr w:rsidR="0097162A" w:rsidRPr="00C7778C" w14:paraId="2477DE73" w14:textId="77777777">
        <w:tc>
          <w:tcPr>
            <w:tcW w:w="291" w:type="pct"/>
            <w:tcBorders>
              <w:top w:val="single" w:sz="2" w:space="0" w:color="000000"/>
              <w:left w:val="single" w:sz="2" w:space="0" w:color="000000"/>
              <w:bottom w:val="single" w:sz="2" w:space="0" w:color="000000"/>
            </w:tcBorders>
            <w:shd w:val="clear" w:color="auto" w:fill="FFFFFF"/>
            <w:vAlign w:val="center"/>
          </w:tcPr>
          <w:p w14:paraId="695DD56A" w14:textId="77777777" w:rsidR="0097162A" w:rsidRPr="00C7778C" w:rsidRDefault="003A212A">
            <w:pPr>
              <w:jc w:val="center"/>
              <w:rPr>
                <w:b/>
                <w:sz w:val="20"/>
                <w:szCs w:val="20"/>
              </w:rPr>
            </w:pPr>
            <w:r w:rsidRPr="00C7778C">
              <w:rPr>
                <w:rFonts w:eastAsia="Times New Roman"/>
                <w:b/>
                <w:sz w:val="20"/>
                <w:szCs w:val="20"/>
              </w:rPr>
              <w:t>№</w:t>
            </w:r>
          </w:p>
        </w:tc>
        <w:tc>
          <w:tcPr>
            <w:tcW w:w="1540" w:type="pct"/>
            <w:tcBorders>
              <w:top w:val="single" w:sz="2" w:space="0" w:color="000000"/>
              <w:left w:val="single" w:sz="2" w:space="0" w:color="000000"/>
              <w:bottom w:val="single" w:sz="2" w:space="0" w:color="000000"/>
            </w:tcBorders>
            <w:shd w:val="clear" w:color="auto" w:fill="FFFFFF"/>
            <w:vAlign w:val="center"/>
          </w:tcPr>
          <w:p w14:paraId="4FD12058" w14:textId="77777777" w:rsidR="0097162A" w:rsidRPr="00C7778C" w:rsidRDefault="003A212A">
            <w:pPr>
              <w:jc w:val="center"/>
              <w:rPr>
                <w:sz w:val="20"/>
                <w:szCs w:val="20"/>
              </w:rPr>
            </w:pPr>
            <w:r w:rsidRPr="00C7778C">
              <w:rPr>
                <w:b/>
                <w:sz w:val="20"/>
                <w:szCs w:val="20"/>
              </w:rPr>
              <w:t>Наименование учреждения</w:t>
            </w:r>
          </w:p>
        </w:tc>
        <w:tc>
          <w:tcPr>
            <w:tcW w:w="927" w:type="pct"/>
            <w:tcBorders>
              <w:top w:val="single" w:sz="2" w:space="0" w:color="000000"/>
              <w:left w:val="single" w:sz="2" w:space="0" w:color="000000"/>
              <w:bottom w:val="single" w:sz="2" w:space="0" w:color="000000"/>
            </w:tcBorders>
            <w:shd w:val="clear" w:color="auto" w:fill="FFFFFF"/>
            <w:vAlign w:val="center"/>
          </w:tcPr>
          <w:p w14:paraId="24D2ABD5" w14:textId="77777777" w:rsidR="0097162A" w:rsidRPr="00C7778C" w:rsidRDefault="003A212A">
            <w:pPr>
              <w:pStyle w:val="affff1"/>
              <w:jc w:val="center"/>
              <w:rPr>
                <w:b/>
                <w:sz w:val="20"/>
                <w:szCs w:val="20"/>
              </w:rPr>
            </w:pPr>
            <w:r w:rsidRPr="00C7778C">
              <w:rPr>
                <w:b/>
                <w:sz w:val="20"/>
                <w:szCs w:val="20"/>
              </w:rPr>
              <w:t>Количество смен</w:t>
            </w:r>
          </w:p>
        </w:tc>
        <w:tc>
          <w:tcPr>
            <w:tcW w:w="2241" w:type="pct"/>
            <w:tcBorders>
              <w:top w:val="single" w:sz="2" w:space="0" w:color="000000"/>
              <w:left w:val="single" w:sz="2" w:space="0" w:color="000000"/>
              <w:bottom w:val="single" w:sz="2" w:space="0" w:color="000000"/>
              <w:right w:val="single" w:sz="2" w:space="0" w:color="000000"/>
            </w:tcBorders>
            <w:shd w:val="clear" w:color="auto" w:fill="FFFFFF"/>
            <w:vAlign w:val="center"/>
          </w:tcPr>
          <w:p w14:paraId="4116D861" w14:textId="77777777" w:rsidR="0097162A" w:rsidRPr="00C7778C" w:rsidRDefault="003A212A">
            <w:pPr>
              <w:pStyle w:val="affff1"/>
              <w:jc w:val="center"/>
              <w:rPr>
                <w:b/>
                <w:sz w:val="20"/>
                <w:szCs w:val="20"/>
              </w:rPr>
            </w:pPr>
            <w:r w:rsidRPr="00C7778C">
              <w:rPr>
                <w:b/>
                <w:sz w:val="20"/>
                <w:szCs w:val="20"/>
              </w:rPr>
              <w:t>Наличие программы «Школьный автобус»</w:t>
            </w:r>
          </w:p>
        </w:tc>
      </w:tr>
      <w:tr w:rsidR="0097162A" w:rsidRPr="00C7778C" w14:paraId="5AC6394F" w14:textId="77777777">
        <w:tc>
          <w:tcPr>
            <w:tcW w:w="291" w:type="pct"/>
            <w:tcBorders>
              <w:left w:val="single" w:sz="2" w:space="0" w:color="000000"/>
              <w:bottom w:val="single" w:sz="2" w:space="0" w:color="000000"/>
            </w:tcBorders>
            <w:shd w:val="clear" w:color="auto" w:fill="FFFFFF"/>
            <w:vAlign w:val="center"/>
          </w:tcPr>
          <w:p w14:paraId="259DBA1F" w14:textId="77777777" w:rsidR="0097162A" w:rsidRPr="00C7778C" w:rsidRDefault="003A212A">
            <w:pPr>
              <w:pStyle w:val="affff1"/>
              <w:jc w:val="center"/>
              <w:rPr>
                <w:b/>
                <w:sz w:val="20"/>
                <w:szCs w:val="20"/>
              </w:rPr>
            </w:pPr>
            <w:r w:rsidRPr="00C7778C">
              <w:rPr>
                <w:b/>
                <w:sz w:val="20"/>
                <w:szCs w:val="20"/>
              </w:rPr>
              <w:t>1.</w:t>
            </w:r>
          </w:p>
        </w:tc>
        <w:tc>
          <w:tcPr>
            <w:tcW w:w="1540" w:type="pct"/>
            <w:tcBorders>
              <w:left w:val="single" w:sz="2" w:space="0" w:color="000000"/>
              <w:bottom w:val="single" w:sz="2" w:space="0" w:color="000000"/>
            </w:tcBorders>
            <w:shd w:val="clear" w:color="auto" w:fill="FFFFFF"/>
            <w:vAlign w:val="center"/>
          </w:tcPr>
          <w:p w14:paraId="2EF9F0A8" w14:textId="77777777" w:rsidR="0097162A" w:rsidRPr="00C7778C" w:rsidRDefault="003A212A">
            <w:pPr>
              <w:pStyle w:val="affff1"/>
              <w:jc w:val="center"/>
              <w:rPr>
                <w:sz w:val="20"/>
                <w:szCs w:val="20"/>
              </w:rPr>
            </w:pPr>
            <w:r w:rsidRPr="00C7778C">
              <w:rPr>
                <w:sz w:val="20"/>
                <w:szCs w:val="20"/>
              </w:rPr>
              <w:t>МОУ «Булынинская СШ»</w:t>
            </w:r>
          </w:p>
        </w:tc>
        <w:tc>
          <w:tcPr>
            <w:tcW w:w="927" w:type="pct"/>
            <w:tcBorders>
              <w:left w:val="single" w:sz="2" w:space="0" w:color="000000"/>
              <w:bottom w:val="single" w:sz="2" w:space="0" w:color="000000"/>
            </w:tcBorders>
            <w:shd w:val="clear" w:color="auto" w:fill="FFFFFF"/>
            <w:vAlign w:val="center"/>
          </w:tcPr>
          <w:p w14:paraId="45923C1E" w14:textId="77777777" w:rsidR="0097162A" w:rsidRPr="00C7778C" w:rsidRDefault="003A212A">
            <w:pPr>
              <w:pStyle w:val="affff1"/>
              <w:jc w:val="center"/>
              <w:rPr>
                <w:sz w:val="20"/>
                <w:szCs w:val="20"/>
              </w:rPr>
            </w:pPr>
            <w:r w:rsidRPr="00C7778C">
              <w:rPr>
                <w:sz w:val="20"/>
                <w:szCs w:val="20"/>
              </w:rPr>
              <w:t>1</w:t>
            </w:r>
          </w:p>
        </w:tc>
        <w:tc>
          <w:tcPr>
            <w:tcW w:w="2241" w:type="pct"/>
            <w:tcBorders>
              <w:left w:val="single" w:sz="2" w:space="0" w:color="000000"/>
              <w:bottom w:val="single" w:sz="2" w:space="0" w:color="000000"/>
              <w:right w:val="single" w:sz="2" w:space="0" w:color="000000"/>
            </w:tcBorders>
            <w:shd w:val="clear" w:color="auto" w:fill="FFFFFF"/>
            <w:vAlign w:val="center"/>
          </w:tcPr>
          <w:p w14:paraId="161911A2" w14:textId="77777777" w:rsidR="0097162A" w:rsidRPr="00C7778C" w:rsidRDefault="003A212A">
            <w:pPr>
              <w:pStyle w:val="affff1"/>
              <w:jc w:val="center"/>
              <w:rPr>
                <w:sz w:val="20"/>
                <w:szCs w:val="20"/>
              </w:rPr>
            </w:pPr>
            <w:r w:rsidRPr="00C7778C">
              <w:rPr>
                <w:sz w:val="20"/>
                <w:szCs w:val="20"/>
              </w:rPr>
              <w:t>нет</w:t>
            </w:r>
          </w:p>
        </w:tc>
      </w:tr>
      <w:tr w:rsidR="0097162A" w:rsidRPr="00C7778C" w14:paraId="5C5E9387" w14:textId="77777777">
        <w:trPr>
          <w:trHeight w:val="584"/>
        </w:trPr>
        <w:tc>
          <w:tcPr>
            <w:tcW w:w="291" w:type="pct"/>
            <w:tcBorders>
              <w:left w:val="single" w:sz="2" w:space="0" w:color="000000"/>
              <w:bottom w:val="single" w:sz="2" w:space="0" w:color="000000"/>
            </w:tcBorders>
            <w:shd w:val="clear" w:color="auto" w:fill="FFFFFF"/>
            <w:vAlign w:val="center"/>
          </w:tcPr>
          <w:p w14:paraId="01917427" w14:textId="77777777" w:rsidR="0097162A" w:rsidRPr="00C7778C" w:rsidRDefault="003A212A">
            <w:pPr>
              <w:pStyle w:val="affff1"/>
              <w:snapToGrid w:val="0"/>
              <w:jc w:val="center"/>
              <w:rPr>
                <w:b/>
                <w:sz w:val="20"/>
                <w:szCs w:val="20"/>
              </w:rPr>
            </w:pPr>
            <w:r w:rsidRPr="00C7778C">
              <w:rPr>
                <w:b/>
                <w:sz w:val="20"/>
                <w:szCs w:val="20"/>
              </w:rPr>
              <w:t>2.</w:t>
            </w:r>
          </w:p>
        </w:tc>
        <w:tc>
          <w:tcPr>
            <w:tcW w:w="1540" w:type="pct"/>
            <w:tcBorders>
              <w:left w:val="single" w:sz="2" w:space="0" w:color="000000"/>
              <w:bottom w:val="single" w:sz="2" w:space="0" w:color="000000"/>
            </w:tcBorders>
            <w:shd w:val="clear" w:color="auto" w:fill="FFFFFF"/>
            <w:vAlign w:val="center"/>
          </w:tcPr>
          <w:p w14:paraId="4421B796" w14:textId="77777777" w:rsidR="0097162A" w:rsidRPr="00C7778C" w:rsidRDefault="003A212A">
            <w:pPr>
              <w:pStyle w:val="affff1"/>
              <w:jc w:val="center"/>
              <w:rPr>
                <w:sz w:val="20"/>
                <w:szCs w:val="20"/>
              </w:rPr>
            </w:pPr>
            <w:r w:rsidRPr="00C7778C">
              <w:rPr>
                <w:sz w:val="20"/>
                <w:szCs w:val="20"/>
              </w:rPr>
              <w:t>Кировская школа филиал МОУ «Булынинская СШ»</w:t>
            </w:r>
          </w:p>
        </w:tc>
        <w:tc>
          <w:tcPr>
            <w:tcW w:w="927" w:type="pct"/>
            <w:tcBorders>
              <w:left w:val="single" w:sz="2" w:space="0" w:color="000000"/>
              <w:bottom w:val="single" w:sz="2" w:space="0" w:color="000000"/>
            </w:tcBorders>
            <w:shd w:val="clear" w:color="auto" w:fill="FFFFFF"/>
            <w:vAlign w:val="center"/>
          </w:tcPr>
          <w:p w14:paraId="5C8CD0E8" w14:textId="77777777" w:rsidR="0097162A" w:rsidRPr="00C7778C" w:rsidRDefault="003A212A">
            <w:pPr>
              <w:pStyle w:val="affff1"/>
              <w:jc w:val="center"/>
              <w:rPr>
                <w:sz w:val="20"/>
                <w:szCs w:val="20"/>
              </w:rPr>
            </w:pPr>
            <w:r w:rsidRPr="00C7778C">
              <w:rPr>
                <w:sz w:val="20"/>
                <w:szCs w:val="20"/>
              </w:rPr>
              <w:t>1</w:t>
            </w:r>
          </w:p>
        </w:tc>
        <w:tc>
          <w:tcPr>
            <w:tcW w:w="2241" w:type="pct"/>
            <w:tcBorders>
              <w:left w:val="single" w:sz="2" w:space="0" w:color="000000"/>
              <w:bottom w:val="single" w:sz="2" w:space="0" w:color="000000"/>
              <w:right w:val="single" w:sz="2" w:space="0" w:color="000000"/>
            </w:tcBorders>
            <w:shd w:val="clear" w:color="auto" w:fill="FFFFFF"/>
            <w:vAlign w:val="center"/>
          </w:tcPr>
          <w:p w14:paraId="21372A4D" w14:textId="77777777" w:rsidR="0097162A" w:rsidRPr="00C7778C" w:rsidRDefault="003A212A">
            <w:pPr>
              <w:pStyle w:val="affff1"/>
              <w:jc w:val="center"/>
              <w:rPr>
                <w:sz w:val="20"/>
                <w:szCs w:val="20"/>
              </w:rPr>
            </w:pPr>
            <w:r w:rsidRPr="00C7778C">
              <w:rPr>
                <w:sz w:val="20"/>
                <w:szCs w:val="20"/>
              </w:rPr>
              <w:t>нет</w:t>
            </w:r>
          </w:p>
        </w:tc>
      </w:tr>
      <w:tr w:rsidR="0097162A" w:rsidRPr="00C7778C" w14:paraId="64A87165" w14:textId="77777777">
        <w:tc>
          <w:tcPr>
            <w:tcW w:w="291" w:type="pct"/>
            <w:tcBorders>
              <w:left w:val="single" w:sz="2" w:space="0" w:color="000000"/>
              <w:bottom w:val="single" w:sz="2" w:space="0" w:color="000000"/>
            </w:tcBorders>
            <w:shd w:val="clear" w:color="auto" w:fill="FFFFFF"/>
            <w:vAlign w:val="center"/>
          </w:tcPr>
          <w:p w14:paraId="334E8DCA" w14:textId="77777777" w:rsidR="0097162A" w:rsidRPr="00C7778C" w:rsidRDefault="003A212A">
            <w:pPr>
              <w:pStyle w:val="affff1"/>
              <w:jc w:val="center"/>
              <w:rPr>
                <w:b/>
                <w:sz w:val="20"/>
                <w:szCs w:val="20"/>
              </w:rPr>
            </w:pPr>
            <w:r w:rsidRPr="00C7778C">
              <w:rPr>
                <w:b/>
                <w:sz w:val="20"/>
                <w:szCs w:val="20"/>
              </w:rPr>
              <w:t>3.</w:t>
            </w:r>
          </w:p>
        </w:tc>
        <w:tc>
          <w:tcPr>
            <w:tcW w:w="1540" w:type="pct"/>
            <w:tcBorders>
              <w:left w:val="single" w:sz="2" w:space="0" w:color="000000"/>
              <w:bottom w:val="single" w:sz="2" w:space="0" w:color="000000"/>
            </w:tcBorders>
            <w:shd w:val="clear" w:color="auto" w:fill="FFFFFF"/>
            <w:vAlign w:val="center"/>
          </w:tcPr>
          <w:p w14:paraId="67A25FDD" w14:textId="77777777" w:rsidR="0097162A" w:rsidRPr="00C7778C" w:rsidRDefault="003A212A">
            <w:pPr>
              <w:pStyle w:val="affff1"/>
              <w:jc w:val="center"/>
              <w:rPr>
                <w:sz w:val="20"/>
                <w:szCs w:val="20"/>
              </w:rPr>
            </w:pPr>
            <w:r w:rsidRPr="00C7778C">
              <w:rPr>
                <w:sz w:val="20"/>
                <w:szCs w:val="20"/>
              </w:rPr>
              <w:t>МОУ «Лычевская СШ»</w:t>
            </w:r>
          </w:p>
        </w:tc>
        <w:tc>
          <w:tcPr>
            <w:tcW w:w="927" w:type="pct"/>
            <w:tcBorders>
              <w:left w:val="single" w:sz="2" w:space="0" w:color="000000"/>
              <w:bottom w:val="single" w:sz="2" w:space="0" w:color="000000"/>
            </w:tcBorders>
            <w:shd w:val="clear" w:color="auto" w:fill="FFFFFF"/>
            <w:vAlign w:val="center"/>
          </w:tcPr>
          <w:p w14:paraId="5B448730" w14:textId="77777777" w:rsidR="0097162A" w:rsidRPr="00C7778C" w:rsidRDefault="003A212A">
            <w:pPr>
              <w:pStyle w:val="affff1"/>
              <w:jc w:val="center"/>
              <w:rPr>
                <w:sz w:val="20"/>
                <w:szCs w:val="20"/>
              </w:rPr>
            </w:pPr>
            <w:r w:rsidRPr="00C7778C">
              <w:rPr>
                <w:sz w:val="20"/>
                <w:szCs w:val="20"/>
              </w:rPr>
              <w:t>1</w:t>
            </w:r>
          </w:p>
        </w:tc>
        <w:tc>
          <w:tcPr>
            <w:tcW w:w="2241" w:type="pct"/>
            <w:tcBorders>
              <w:left w:val="single" w:sz="2" w:space="0" w:color="000000"/>
              <w:bottom w:val="single" w:sz="2" w:space="0" w:color="000000"/>
              <w:right w:val="single" w:sz="2" w:space="0" w:color="000000"/>
            </w:tcBorders>
            <w:shd w:val="clear" w:color="auto" w:fill="FFFFFF"/>
            <w:vAlign w:val="center"/>
          </w:tcPr>
          <w:p w14:paraId="6F031779" w14:textId="77777777" w:rsidR="0097162A" w:rsidRPr="00C7778C" w:rsidRDefault="003A212A">
            <w:pPr>
              <w:pStyle w:val="affff1"/>
              <w:jc w:val="center"/>
              <w:rPr>
                <w:rFonts w:eastAsia="Times New Roman"/>
                <w:sz w:val="20"/>
                <w:szCs w:val="20"/>
              </w:rPr>
            </w:pPr>
            <w:r w:rsidRPr="00C7778C">
              <w:rPr>
                <w:sz w:val="20"/>
                <w:szCs w:val="20"/>
              </w:rPr>
              <w:t>нет</w:t>
            </w:r>
          </w:p>
        </w:tc>
      </w:tr>
    </w:tbl>
    <w:p w14:paraId="2D131406" w14:textId="77777777" w:rsidR="0097162A" w:rsidRPr="00C7778C" w:rsidRDefault="0097162A">
      <w:pPr>
        <w:tabs>
          <w:tab w:val="left" w:pos="1728"/>
        </w:tabs>
        <w:spacing w:after="120" w:line="240" w:lineRule="auto"/>
        <w:jc w:val="both"/>
        <w:rPr>
          <w:rFonts w:eastAsia="Times New Roman"/>
          <w:b/>
          <w:kern w:val="0"/>
          <w:lang w:eastAsia="ar-SA"/>
        </w:rPr>
      </w:pPr>
    </w:p>
    <w:p w14:paraId="4FF3E5F9" w14:textId="77777777" w:rsidR="0097162A" w:rsidRPr="00C7778C" w:rsidRDefault="003A212A">
      <w:pPr>
        <w:pStyle w:val="24"/>
        <w:widowControl w:val="0"/>
        <w:spacing w:after="0" w:line="360" w:lineRule="auto"/>
        <w:ind w:left="0" w:firstLine="709"/>
        <w:jc w:val="both"/>
        <w:rPr>
          <w:sz w:val="24"/>
          <w:szCs w:val="24"/>
        </w:rPr>
      </w:pPr>
      <w:r w:rsidRPr="00C7778C">
        <w:rPr>
          <w:sz w:val="24"/>
          <w:szCs w:val="24"/>
        </w:rPr>
        <w:t>На территории поселения расположены следующие образовательные учреждения: МОУ «Лычевская средняя общеобразовательная школа», МОУ «Булынинская средняя общеобразовательная школа», детский сад в п. Дубрава, детский сад в д. Плаксино, дошкольная группа при Булынинской СШ в д.Булынино. Обе школы реализуют  программы профильного обучения:  МОУ «Булынинская средняя общеобразовательная школа» - информационно-технологический профиль, МОУ «Лычевская средняя общеобразовательная школа» - социально-гуманитарный.</w:t>
      </w:r>
    </w:p>
    <w:p w14:paraId="5ACA5959" w14:textId="77777777" w:rsidR="0097162A" w:rsidRPr="00C7778C" w:rsidRDefault="003A212A">
      <w:pPr>
        <w:pStyle w:val="24"/>
        <w:widowControl w:val="0"/>
        <w:spacing w:after="0" w:line="360" w:lineRule="auto"/>
        <w:ind w:left="0" w:firstLine="709"/>
        <w:jc w:val="both"/>
        <w:rPr>
          <w:sz w:val="24"/>
          <w:szCs w:val="24"/>
        </w:rPr>
      </w:pPr>
      <w:r w:rsidRPr="00C7778C">
        <w:rPr>
          <w:sz w:val="24"/>
          <w:szCs w:val="24"/>
        </w:rPr>
        <w:t xml:space="preserve">Обеспеченность детей местами в дошкольных учреждениях </w:t>
      </w:r>
      <w:bookmarkStart w:id="140" w:name="OLE_LINK120"/>
      <w:bookmarkStart w:id="141" w:name="OLE_LINK121"/>
      <w:bookmarkStart w:id="142" w:name="OLE_LINK119"/>
      <w:bookmarkStart w:id="143" w:name="OLE_LINK118"/>
      <w:r w:rsidRPr="00C7778C">
        <w:rPr>
          <w:sz w:val="24"/>
          <w:szCs w:val="24"/>
        </w:rPr>
        <w:t xml:space="preserve">согласно </w:t>
      </w:r>
      <w:bookmarkStart w:id="144" w:name="OLE_LINK212"/>
      <w:bookmarkStart w:id="145" w:name="OLE_LINK213"/>
      <w:bookmarkStart w:id="146" w:name="OLE_LINK211"/>
      <w:r w:rsidRPr="00C7778C">
        <w:rPr>
          <w:sz w:val="24"/>
          <w:szCs w:val="24"/>
        </w:rPr>
        <w:t>Региональным нормативам градостроительного проектирования Псковской области</w:t>
      </w:r>
      <w:bookmarkEnd w:id="140"/>
      <w:bookmarkEnd w:id="141"/>
      <w:bookmarkEnd w:id="142"/>
      <w:bookmarkEnd w:id="143"/>
      <w:bookmarkEnd w:id="144"/>
      <w:bookmarkEnd w:id="145"/>
      <w:bookmarkEnd w:id="146"/>
      <w:r w:rsidRPr="00C7778C">
        <w:rPr>
          <w:sz w:val="24"/>
          <w:szCs w:val="24"/>
        </w:rPr>
        <w:t>должна составлять 39 мест на 1000 жителей.</w:t>
      </w:r>
    </w:p>
    <w:p w14:paraId="1FD287A5" w14:textId="77777777" w:rsidR="0097162A" w:rsidRPr="00C7778C" w:rsidRDefault="003A212A">
      <w:pPr>
        <w:pStyle w:val="24"/>
        <w:widowControl w:val="0"/>
        <w:spacing w:after="0" w:line="360" w:lineRule="auto"/>
        <w:ind w:left="0" w:firstLine="709"/>
        <w:jc w:val="both"/>
        <w:rPr>
          <w:strike/>
          <w:sz w:val="24"/>
          <w:szCs w:val="24"/>
        </w:rPr>
      </w:pPr>
      <w:r w:rsidRPr="00C7778C">
        <w:rPr>
          <w:sz w:val="24"/>
          <w:szCs w:val="24"/>
        </w:rPr>
        <w:t xml:space="preserve">В соответствии с </w:t>
      </w:r>
      <w:bookmarkStart w:id="147" w:name="OLE_LINK133"/>
      <w:bookmarkStart w:id="148" w:name="OLE_LINK132"/>
      <w:bookmarkStart w:id="149" w:name="OLE_LINK134"/>
      <w:r w:rsidRPr="00C7778C">
        <w:rPr>
          <w:sz w:val="24"/>
          <w:szCs w:val="24"/>
        </w:rPr>
        <w:t xml:space="preserve">Региональными нормативами градостроительного проектирования Псковской области </w:t>
      </w:r>
      <w:bookmarkEnd w:id="147"/>
      <w:bookmarkEnd w:id="148"/>
      <w:bookmarkEnd w:id="149"/>
      <w:r w:rsidRPr="00C7778C">
        <w:rPr>
          <w:sz w:val="24"/>
          <w:szCs w:val="24"/>
        </w:rPr>
        <w:t>необходим 100 % охват детей неполным средним образованием (девятилетняя основная общеобразовательная школа) и 75 % охват детей в старших классах (10-й и 11-й классы) при обучении в одну смену (43 места на 1000 человек). Такой норматив установлен в связи с тем, что учащиеся старших классов могут получать образование в дневных общеобразовательных школах, колледжах, а также в учреждениях начальногопрофессионального образования или доучиваться в вечерней школе.</w:t>
      </w:r>
    </w:p>
    <w:p w14:paraId="6AAA9663" w14:textId="77777777" w:rsidR="0097162A" w:rsidRPr="00C7778C" w:rsidRDefault="003A212A">
      <w:pPr>
        <w:pStyle w:val="24"/>
        <w:widowControl w:val="0"/>
        <w:spacing w:after="0" w:line="360" w:lineRule="auto"/>
        <w:ind w:left="0" w:firstLine="709"/>
        <w:jc w:val="both"/>
        <w:rPr>
          <w:sz w:val="24"/>
          <w:szCs w:val="24"/>
        </w:rPr>
      </w:pPr>
      <w:r w:rsidRPr="00C7778C">
        <w:rPr>
          <w:sz w:val="24"/>
          <w:szCs w:val="24"/>
        </w:rPr>
        <w:t>Техническое состояние зданий учреждений образования удовлетворительное. Здания МОУ Булынинская СШ, МОУ «Лычевская СШ» требуют капитального ремонта.</w:t>
      </w:r>
    </w:p>
    <w:p w14:paraId="2D583ED0" w14:textId="77777777" w:rsidR="0097162A" w:rsidRPr="00C7778C" w:rsidRDefault="003A212A">
      <w:pPr>
        <w:keepNext/>
        <w:keepLines/>
        <w:spacing w:before="120" w:after="120" w:line="240" w:lineRule="auto"/>
        <w:ind w:firstLine="709"/>
        <w:jc w:val="center"/>
        <w:rPr>
          <w:b/>
        </w:rPr>
      </w:pPr>
      <w:bookmarkStart w:id="150" w:name="_Toc391985340"/>
      <w:bookmarkStart w:id="151" w:name="_Toc397506724"/>
      <w:bookmarkStart w:id="152" w:name="_Toc411257246"/>
      <w:r w:rsidRPr="00C7778C">
        <w:rPr>
          <w:b/>
        </w:rPr>
        <w:lastRenderedPageBreak/>
        <w:t>Спортивные сооружения и площадки</w:t>
      </w:r>
      <w:bookmarkEnd w:id="150"/>
      <w:bookmarkEnd w:id="151"/>
      <w:bookmarkEnd w:id="152"/>
    </w:p>
    <w:p w14:paraId="2D6E8C27" w14:textId="77777777" w:rsidR="0097162A" w:rsidRPr="00C7778C" w:rsidRDefault="003A212A">
      <w:pPr>
        <w:pStyle w:val="24"/>
        <w:widowControl w:val="0"/>
        <w:spacing w:after="0" w:line="360" w:lineRule="auto"/>
        <w:ind w:left="0" w:firstLine="709"/>
        <w:jc w:val="both"/>
        <w:rPr>
          <w:sz w:val="24"/>
          <w:szCs w:val="24"/>
        </w:rPr>
      </w:pPr>
      <w:r w:rsidRPr="00C7778C">
        <w:rPr>
          <w:sz w:val="24"/>
          <w:szCs w:val="24"/>
        </w:rPr>
        <w:t xml:space="preserve">Спортивные объекты представлены 2 спортивными залами в школах общей площадью 312 кв.м и тремя спортивными площадками (д.Никулино, д.Жестки, д.Лычево). </w:t>
      </w:r>
    </w:p>
    <w:p w14:paraId="05037ECD" w14:textId="77777777" w:rsidR="0097162A" w:rsidRPr="00C7778C" w:rsidRDefault="003A212A">
      <w:pPr>
        <w:pStyle w:val="a8"/>
        <w:keepNext/>
        <w:rPr>
          <w:color w:val="auto"/>
          <w:sz w:val="20"/>
        </w:rPr>
      </w:pPr>
      <w:bookmarkStart w:id="153" w:name="OLE_LINK141"/>
      <w:bookmarkStart w:id="154" w:name="OLE_LINK142"/>
      <w:bookmarkStart w:id="155" w:name="OLE_LINK143"/>
      <w:r w:rsidRPr="00C7778C">
        <w:rPr>
          <w:color w:val="auto"/>
          <w:sz w:val="20"/>
        </w:rPr>
        <w:t>Таблица</w:t>
      </w:r>
      <w:r w:rsidR="00341A9E" w:rsidRPr="00C7778C">
        <w:rPr>
          <w:color w:val="auto"/>
          <w:sz w:val="20"/>
        </w:rPr>
        <w:t xml:space="preserve"> 1</w:t>
      </w:r>
      <w:r w:rsidR="00341A9E" w:rsidRPr="00C7778C">
        <w:rPr>
          <w:color w:val="auto"/>
          <w:sz w:val="20"/>
          <w:lang w:val="en-US"/>
        </w:rPr>
        <w:t>7</w:t>
      </w:r>
      <w:r w:rsidRPr="00C7778C">
        <w:rPr>
          <w:color w:val="auto"/>
          <w:sz w:val="20"/>
        </w:rPr>
        <w:t>Физкультурно-спортивные объекты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Look w:val="04A0" w:firstRow="1" w:lastRow="0" w:firstColumn="1" w:lastColumn="0" w:noHBand="0" w:noVBand="1"/>
      </w:tblPr>
      <w:tblGrid>
        <w:gridCol w:w="311"/>
        <w:gridCol w:w="2181"/>
        <w:gridCol w:w="1324"/>
        <w:gridCol w:w="865"/>
        <w:gridCol w:w="1245"/>
        <w:gridCol w:w="1034"/>
        <w:gridCol w:w="1265"/>
        <w:gridCol w:w="955"/>
      </w:tblGrid>
      <w:tr w:rsidR="0097162A" w:rsidRPr="00C7778C" w14:paraId="3ECE3D0B" w14:textId="77777777">
        <w:tc>
          <w:tcPr>
            <w:tcW w:w="169" w:type="pct"/>
            <w:vAlign w:val="center"/>
          </w:tcPr>
          <w:bookmarkEnd w:id="153"/>
          <w:bookmarkEnd w:id="154"/>
          <w:bookmarkEnd w:id="155"/>
          <w:p w14:paraId="72242EA6" w14:textId="77777777" w:rsidR="0097162A" w:rsidRPr="00C7778C" w:rsidRDefault="003A212A">
            <w:pPr>
              <w:pStyle w:val="affff1"/>
              <w:jc w:val="center"/>
              <w:rPr>
                <w:b/>
                <w:sz w:val="20"/>
                <w:szCs w:val="20"/>
              </w:rPr>
            </w:pPr>
            <w:r w:rsidRPr="00C7778C">
              <w:rPr>
                <w:b/>
                <w:sz w:val="20"/>
                <w:szCs w:val="20"/>
              </w:rPr>
              <w:t>№</w:t>
            </w:r>
          </w:p>
        </w:tc>
        <w:tc>
          <w:tcPr>
            <w:tcW w:w="1188" w:type="pct"/>
            <w:vAlign w:val="center"/>
          </w:tcPr>
          <w:p w14:paraId="711E8EA3" w14:textId="77777777" w:rsidR="0097162A" w:rsidRPr="00C7778C" w:rsidRDefault="003A212A">
            <w:pPr>
              <w:pStyle w:val="affff1"/>
              <w:jc w:val="center"/>
              <w:rPr>
                <w:b/>
                <w:sz w:val="20"/>
                <w:szCs w:val="20"/>
              </w:rPr>
            </w:pPr>
            <w:r w:rsidRPr="00C7778C">
              <w:rPr>
                <w:b/>
                <w:sz w:val="20"/>
                <w:szCs w:val="20"/>
              </w:rPr>
              <w:t>Наименование учр.</w:t>
            </w:r>
          </w:p>
        </w:tc>
        <w:tc>
          <w:tcPr>
            <w:tcW w:w="721" w:type="pct"/>
            <w:vAlign w:val="center"/>
          </w:tcPr>
          <w:p w14:paraId="3C52F8A1" w14:textId="77777777" w:rsidR="0097162A" w:rsidRPr="00C7778C" w:rsidRDefault="003A212A">
            <w:pPr>
              <w:pStyle w:val="affff1"/>
              <w:jc w:val="center"/>
              <w:rPr>
                <w:b/>
                <w:sz w:val="20"/>
                <w:szCs w:val="20"/>
              </w:rPr>
            </w:pPr>
            <w:r w:rsidRPr="00C7778C">
              <w:rPr>
                <w:b/>
                <w:sz w:val="20"/>
                <w:szCs w:val="20"/>
              </w:rPr>
              <w:t>Адрес</w:t>
            </w:r>
          </w:p>
        </w:tc>
        <w:tc>
          <w:tcPr>
            <w:tcW w:w="471" w:type="pct"/>
            <w:vAlign w:val="center"/>
          </w:tcPr>
          <w:p w14:paraId="5619043D" w14:textId="77777777" w:rsidR="0097162A" w:rsidRPr="00C7778C" w:rsidRDefault="003A212A">
            <w:pPr>
              <w:pStyle w:val="affff1"/>
              <w:jc w:val="center"/>
              <w:rPr>
                <w:b/>
                <w:sz w:val="20"/>
                <w:szCs w:val="20"/>
              </w:rPr>
            </w:pPr>
            <w:r w:rsidRPr="00C7778C">
              <w:rPr>
                <w:b/>
                <w:sz w:val="20"/>
                <w:szCs w:val="20"/>
              </w:rPr>
              <w:t>Кол-во</w:t>
            </w:r>
          </w:p>
          <w:p w14:paraId="18C48A81" w14:textId="77777777" w:rsidR="0097162A" w:rsidRPr="00C7778C" w:rsidRDefault="003A212A">
            <w:pPr>
              <w:pStyle w:val="affff1"/>
              <w:jc w:val="center"/>
              <w:rPr>
                <w:b/>
                <w:sz w:val="20"/>
                <w:szCs w:val="20"/>
              </w:rPr>
            </w:pPr>
            <w:r w:rsidRPr="00C7778C">
              <w:rPr>
                <w:b/>
                <w:sz w:val="20"/>
                <w:szCs w:val="20"/>
              </w:rPr>
              <w:t>заним.</w:t>
            </w:r>
          </w:p>
        </w:tc>
        <w:tc>
          <w:tcPr>
            <w:tcW w:w="678" w:type="pct"/>
            <w:vAlign w:val="center"/>
          </w:tcPr>
          <w:p w14:paraId="47023162" w14:textId="77777777" w:rsidR="0097162A" w:rsidRPr="00C7778C" w:rsidRDefault="003A212A">
            <w:pPr>
              <w:pStyle w:val="affff1"/>
              <w:jc w:val="center"/>
              <w:rPr>
                <w:b/>
                <w:sz w:val="20"/>
                <w:szCs w:val="20"/>
              </w:rPr>
            </w:pPr>
            <w:r w:rsidRPr="00C7778C">
              <w:rPr>
                <w:b/>
                <w:sz w:val="20"/>
                <w:szCs w:val="20"/>
              </w:rPr>
              <w:t>Год постройки</w:t>
            </w:r>
          </w:p>
        </w:tc>
        <w:tc>
          <w:tcPr>
            <w:tcW w:w="563" w:type="pct"/>
            <w:vAlign w:val="center"/>
          </w:tcPr>
          <w:p w14:paraId="3A2D511F" w14:textId="77777777" w:rsidR="0097162A" w:rsidRPr="00C7778C" w:rsidRDefault="003A212A">
            <w:pPr>
              <w:pStyle w:val="affff1"/>
              <w:jc w:val="center"/>
              <w:rPr>
                <w:b/>
                <w:sz w:val="20"/>
                <w:szCs w:val="20"/>
              </w:rPr>
            </w:pPr>
            <w:r w:rsidRPr="00C7778C">
              <w:rPr>
                <w:b/>
                <w:sz w:val="20"/>
                <w:szCs w:val="20"/>
              </w:rPr>
              <w:t>Типовое,</w:t>
            </w:r>
          </w:p>
          <w:p w14:paraId="778DE7E7" w14:textId="77777777" w:rsidR="0097162A" w:rsidRPr="00C7778C" w:rsidRDefault="003A212A">
            <w:pPr>
              <w:pStyle w:val="affff1"/>
              <w:jc w:val="center"/>
              <w:rPr>
                <w:b/>
                <w:sz w:val="20"/>
                <w:szCs w:val="20"/>
              </w:rPr>
            </w:pPr>
            <w:r w:rsidRPr="00C7778C">
              <w:rPr>
                <w:b/>
                <w:sz w:val="20"/>
                <w:szCs w:val="20"/>
              </w:rPr>
              <w:t>приспос.</w:t>
            </w:r>
          </w:p>
        </w:tc>
        <w:tc>
          <w:tcPr>
            <w:tcW w:w="689" w:type="pct"/>
            <w:vAlign w:val="center"/>
          </w:tcPr>
          <w:p w14:paraId="1A067A5D" w14:textId="77777777" w:rsidR="0097162A" w:rsidRPr="00C7778C" w:rsidRDefault="003A212A">
            <w:pPr>
              <w:pStyle w:val="affff1"/>
              <w:jc w:val="center"/>
              <w:rPr>
                <w:b/>
                <w:sz w:val="20"/>
                <w:szCs w:val="20"/>
              </w:rPr>
            </w:pPr>
            <w:r w:rsidRPr="00C7778C">
              <w:rPr>
                <w:b/>
                <w:sz w:val="20"/>
                <w:szCs w:val="20"/>
              </w:rPr>
              <w:t>Этажность</w:t>
            </w:r>
          </w:p>
        </w:tc>
        <w:tc>
          <w:tcPr>
            <w:tcW w:w="520" w:type="pct"/>
            <w:vAlign w:val="center"/>
          </w:tcPr>
          <w:p w14:paraId="0590F591" w14:textId="77777777" w:rsidR="0097162A" w:rsidRPr="00C7778C" w:rsidRDefault="003A212A">
            <w:pPr>
              <w:pStyle w:val="affff1"/>
              <w:jc w:val="center"/>
              <w:rPr>
                <w:b/>
                <w:sz w:val="20"/>
                <w:szCs w:val="20"/>
              </w:rPr>
            </w:pPr>
            <w:r w:rsidRPr="00C7778C">
              <w:rPr>
                <w:b/>
                <w:sz w:val="20"/>
                <w:szCs w:val="20"/>
              </w:rPr>
              <w:t>Степень</w:t>
            </w:r>
          </w:p>
          <w:p w14:paraId="25295C7F" w14:textId="77777777" w:rsidR="0097162A" w:rsidRPr="00C7778C" w:rsidRDefault="003A212A">
            <w:pPr>
              <w:pStyle w:val="affff1"/>
              <w:jc w:val="center"/>
              <w:rPr>
                <w:b/>
                <w:sz w:val="20"/>
                <w:szCs w:val="20"/>
              </w:rPr>
            </w:pPr>
            <w:r w:rsidRPr="00C7778C">
              <w:rPr>
                <w:b/>
                <w:sz w:val="20"/>
                <w:szCs w:val="20"/>
              </w:rPr>
              <w:t>износа</w:t>
            </w:r>
          </w:p>
        </w:tc>
      </w:tr>
      <w:tr w:rsidR="0097162A" w:rsidRPr="00C7778C" w14:paraId="2E60141F" w14:textId="77777777">
        <w:tc>
          <w:tcPr>
            <w:tcW w:w="169" w:type="pct"/>
            <w:vAlign w:val="center"/>
          </w:tcPr>
          <w:p w14:paraId="09089EB9" w14:textId="77777777" w:rsidR="0097162A" w:rsidRPr="00C7778C" w:rsidRDefault="003A212A">
            <w:pPr>
              <w:pStyle w:val="affff1"/>
              <w:rPr>
                <w:b/>
                <w:sz w:val="20"/>
                <w:szCs w:val="20"/>
              </w:rPr>
            </w:pPr>
            <w:r w:rsidRPr="00C7778C">
              <w:rPr>
                <w:b/>
                <w:sz w:val="20"/>
                <w:szCs w:val="20"/>
              </w:rPr>
              <w:t>1</w:t>
            </w:r>
          </w:p>
        </w:tc>
        <w:tc>
          <w:tcPr>
            <w:tcW w:w="1188" w:type="pct"/>
            <w:vAlign w:val="center"/>
          </w:tcPr>
          <w:p w14:paraId="2ABDDCE0" w14:textId="77777777" w:rsidR="0097162A" w:rsidRPr="00C7778C" w:rsidRDefault="003A212A">
            <w:pPr>
              <w:pStyle w:val="affff1"/>
              <w:rPr>
                <w:sz w:val="20"/>
                <w:szCs w:val="20"/>
              </w:rPr>
            </w:pPr>
            <w:r w:rsidRPr="00C7778C">
              <w:rPr>
                <w:sz w:val="20"/>
                <w:szCs w:val="20"/>
              </w:rPr>
              <w:t>Спортивный зал МОУ «Лычевская  средняя школа»</w:t>
            </w:r>
          </w:p>
        </w:tc>
        <w:tc>
          <w:tcPr>
            <w:tcW w:w="721" w:type="pct"/>
            <w:vAlign w:val="center"/>
          </w:tcPr>
          <w:p w14:paraId="50CF43A8" w14:textId="77777777" w:rsidR="0097162A" w:rsidRPr="00C7778C" w:rsidRDefault="003A212A">
            <w:pPr>
              <w:pStyle w:val="affff1"/>
              <w:rPr>
                <w:sz w:val="20"/>
                <w:szCs w:val="20"/>
              </w:rPr>
            </w:pPr>
            <w:r w:rsidRPr="00C7778C">
              <w:rPr>
                <w:sz w:val="20"/>
                <w:szCs w:val="20"/>
              </w:rPr>
              <w:t>п.</w:t>
            </w:r>
            <w:r w:rsidRPr="00C7778C">
              <w:rPr>
                <w:sz w:val="20"/>
                <w:szCs w:val="20"/>
                <w:lang w:val="en-US"/>
              </w:rPr>
              <w:t> </w:t>
            </w:r>
            <w:r w:rsidRPr="00C7778C">
              <w:rPr>
                <w:sz w:val="20"/>
                <w:szCs w:val="20"/>
              </w:rPr>
              <w:t>Дубрава</w:t>
            </w:r>
          </w:p>
        </w:tc>
        <w:tc>
          <w:tcPr>
            <w:tcW w:w="471" w:type="pct"/>
            <w:vAlign w:val="center"/>
          </w:tcPr>
          <w:p w14:paraId="3A636C68" w14:textId="77777777" w:rsidR="0097162A" w:rsidRPr="00C7778C" w:rsidRDefault="003A212A">
            <w:pPr>
              <w:pStyle w:val="affff1"/>
              <w:rPr>
                <w:sz w:val="20"/>
                <w:szCs w:val="20"/>
              </w:rPr>
            </w:pPr>
            <w:r w:rsidRPr="00C7778C">
              <w:rPr>
                <w:sz w:val="20"/>
                <w:szCs w:val="20"/>
              </w:rPr>
              <w:t>154</w:t>
            </w:r>
          </w:p>
        </w:tc>
        <w:tc>
          <w:tcPr>
            <w:tcW w:w="678" w:type="pct"/>
            <w:vAlign w:val="center"/>
          </w:tcPr>
          <w:p w14:paraId="1342AC99" w14:textId="77777777" w:rsidR="0097162A" w:rsidRPr="00C7778C" w:rsidRDefault="003A212A">
            <w:pPr>
              <w:pStyle w:val="affff1"/>
              <w:rPr>
                <w:sz w:val="20"/>
                <w:szCs w:val="20"/>
              </w:rPr>
            </w:pPr>
            <w:r w:rsidRPr="00C7778C">
              <w:rPr>
                <w:sz w:val="20"/>
                <w:szCs w:val="20"/>
              </w:rPr>
              <w:t>1968</w:t>
            </w:r>
          </w:p>
        </w:tc>
        <w:tc>
          <w:tcPr>
            <w:tcW w:w="563" w:type="pct"/>
            <w:vAlign w:val="center"/>
          </w:tcPr>
          <w:p w14:paraId="7FE422C0" w14:textId="77777777" w:rsidR="0097162A" w:rsidRPr="00C7778C" w:rsidRDefault="003A212A">
            <w:pPr>
              <w:pStyle w:val="affff1"/>
              <w:rPr>
                <w:sz w:val="20"/>
                <w:szCs w:val="20"/>
              </w:rPr>
            </w:pPr>
            <w:r w:rsidRPr="00C7778C">
              <w:rPr>
                <w:sz w:val="20"/>
                <w:szCs w:val="20"/>
              </w:rPr>
              <w:t>типовое</w:t>
            </w:r>
          </w:p>
        </w:tc>
        <w:tc>
          <w:tcPr>
            <w:tcW w:w="689" w:type="pct"/>
            <w:vAlign w:val="center"/>
          </w:tcPr>
          <w:p w14:paraId="6E16104A" w14:textId="77777777" w:rsidR="0097162A" w:rsidRPr="00C7778C" w:rsidRDefault="003A212A">
            <w:pPr>
              <w:pStyle w:val="affff1"/>
              <w:rPr>
                <w:sz w:val="20"/>
                <w:szCs w:val="20"/>
              </w:rPr>
            </w:pPr>
            <w:r w:rsidRPr="00C7778C">
              <w:rPr>
                <w:sz w:val="20"/>
                <w:szCs w:val="20"/>
              </w:rPr>
              <w:t>1</w:t>
            </w:r>
          </w:p>
        </w:tc>
        <w:tc>
          <w:tcPr>
            <w:tcW w:w="520" w:type="pct"/>
            <w:vAlign w:val="center"/>
          </w:tcPr>
          <w:p w14:paraId="5F7BE07D" w14:textId="77777777" w:rsidR="0097162A" w:rsidRPr="00C7778C" w:rsidRDefault="003A212A">
            <w:pPr>
              <w:pStyle w:val="affff1"/>
              <w:rPr>
                <w:sz w:val="20"/>
                <w:szCs w:val="20"/>
              </w:rPr>
            </w:pPr>
            <w:r w:rsidRPr="00C7778C">
              <w:rPr>
                <w:sz w:val="20"/>
                <w:szCs w:val="20"/>
              </w:rPr>
              <w:t>40%</w:t>
            </w:r>
          </w:p>
        </w:tc>
      </w:tr>
      <w:tr w:rsidR="0097162A" w:rsidRPr="00C7778C" w14:paraId="6C70C07C" w14:textId="77777777">
        <w:tc>
          <w:tcPr>
            <w:tcW w:w="169" w:type="pct"/>
            <w:vAlign w:val="center"/>
          </w:tcPr>
          <w:p w14:paraId="36F0B4A4" w14:textId="77777777" w:rsidR="0097162A" w:rsidRPr="00C7778C" w:rsidRDefault="003A212A">
            <w:pPr>
              <w:pStyle w:val="affff1"/>
              <w:rPr>
                <w:b/>
                <w:sz w:val="20"/>
                <w:szCs w:val="20"/>
              </w:rPr>
            </w:pPr>
            <w:r w:rsidRPr="00C7778C">
              <w:rPr>
                <w:b/>
                <w:sz w:val="20"/>
                <w:szCs w:val="20"/>
              </w:rPr>
              <w:t>2</w:t>
            </w:r>
          </w:p>
        </w:tc>
        <w:tc>
          <w:tcPr>
            <w:tcW w:w="1188" w:type="pct"/>
            <w:vAlign w:val="center"/>
          </w:tcPr>
          <w:p w14:paraId="4B4EC714" w14:textId="77777777" w:rsidR="0097162A" w:rsidRPr="00C7778C" w:rsidRDefault="003A212A">
            <w:pPr>
              <w:pStyle w:val="affff1"/>
              <w:rPr>
                <w:sz w:val="20"/>
                <w:szCs w:val="20"/>
              </w:rPr>
            </w:pPr>
            <w:r w:rsidRPr="00C7778C">
              <w:rPr>
                <w:sz w:val="20"/>
                <w:szCs w:val="20"/>
              </w:rPr>
              <w:t>Спортивный зал МОУ «Булынинская</w:t>
            </w:r>
          </w:p>
          <w:p w14:paraId="28381964" w14:textId="77777777" w:rsidR="0097162A" w:rsidRPr="00C7778C" w:rsidRDefault="003A212A">
            <w:pPr>
              <w:pStyle w:val="affff1"/>
              <w:rPr>
                <w:sz w:val="20"/>
                <w:szCs w:val="20"/>
              </w:rPr>
            </w:pPr>
            <w:r w:rsidRPr="00C7778C">
              <w:rPr>
                <w:sz w:val="20"/>
                <w:szCs w:val="20"/>
              </w:rPr>
              <w:t>средняя школа»</w:t>
            </w:r>
          </w:p>
        </w:tc>
        <w:tc>
          <w:tcPr>
            <w:tcW w:w="721" w:type="pct"/>
            <w:vAlign w:val="center"/>
          </w:tcPr>
          <w:p w14:paraId="0B32E3FA" w14:textId="77777777" w:rsidR="0097162A" w:rsidRPr="00C7778C" w:rsidRDefault="003A212A">
            <w:pPr>
              <w:pStyle w:val="affff1"/>
              <w:rPr>
                <w:sz w:val="20"/>
                <w:szCs w:val="20"/>
              </w:rPr>
            </w:pPr>
            <w:r w:rsidRPr="00C7778C">
              <w:rPr>
                <w:sz w:val="20"/>
                <w:szCs w:val="20"/>
              </w:rPr>
              <w:t>д</w:t>
            </w:r>
            <w:r w:rsidRPr="00C7778C">
              <w:t>.</w:t>
            </w:r>
            <w:r w:rsidRPr="00C7778C">
              <w:rPr>
                <w:lang w:val="en-US"/>
              </w:rPr>
              <w:t> </w:t>
            </w:r>
            <w:r w:rsidRPr="00C7778C">
              <w:rPr>
                <w:sz w:val="20"/>
                <w:szCs w:val="20"/>
              </w:rPr>
              <w:t>Булынино</w:t>
            </w:r>
          </w:p>
        </w:tc>
        <w:tc>
          <w:tcPr>
            <w:tcW w:w="471" w:type="pct"/>
            <w:vAlign w:val="center"/>
          </w:tcPr>
          <w:p w14:paraId="3A60AEB5" w14:textId="77777777" w:rsidR="0097162A" w:rsidRPr="00C7778C" w:rsidRDefault="003A212A">
            <w:pPr>
              <w:pStyle w:val="affff1"/>
              <w:rPr>
                <w:sz w:val="20"/>
                <w:szCs w:val="20"/>
              </w:rPr>
            </w:pPr>
            <w:r w:rsidRPr="00C7778C">
              <w:rPr>
                <w:sz w:val="20"/>
                <w:szCs w:val="20"/>
              </w:rPr>
              <w:t>142</w:t>
            </w:r>
          </w:p>
        </w:tc>
        <w:tc>
          <w:tcPr>
            <w:tcW w:w="678" w:type="pct"/>
            <w:vAlign w:val="center"/>
          </w:tcPr>
          <w:p w14:paraId="2A1B3B22" w14:textId="77777777" w:rsidR="0097162A" w:rsidRPr="00C7778C" w:rsidRDefault="003A212A">
            <w:pPr>
              <w:pStyle w:val="affff1"/>
              <w:rPr>
                <w:sz w:val="20"/>
                <w:szCs w:val="20"/>
              </w:rPr>
            </w:pPr>
            <w:r w:rsidRPr="00C7778C">
              <w:rPr>
                <w:sz w:val="20"/>
                <w:szCs w:val="20"/>
              </w:rPr>
              <w:t>1957</w:t>
            </w:r>
          </w:p>
        </w:tc>
        <w:tc>
          <w:tcPr>
            <w:tcW w:w="563" w:type="pct"/>
            <w:vAlign w:val="center"/>
          </w:tcPr>
          <w:p w14:paraId="71B857F9" w14:textId="77777777" w:rsidR="0097162A" w:rsidRPr="00C7778C" w:rsidRDefault="003A212A">
            <w:pPr>
              <w:pStyle w:val="affff1"/>
              <w:rPr>
                <w:sz w:val="20"/>
                <w:szCs w:val="20"/>
              </w:rPr>
            </w:pPr>
            <w:r w:rsidRPr="00C7778C">
              <w:rPr>
                <w:sz w:val="20"/>
                <w:szCs w:val="20"/>
              </w:rPr>
              <w:t>типовое</w:t>
            </w:r>
          </w:p>
        </w:tc>
        <w:tc>
          <w:tcPr>
            <w:tcW w:w="689" w:type="pct"/>
            <w:vAlign w:val="center"/>
          </w:tcPr>
          <w:p w14:paraId="4813D661" w14:textId="77777777" w:rsidR="0097162A" w:rsidRPr="00C7778C" w:rsidRDefault="003A212A">
            <w:pPr>
              <w:pStyle w:val="affff1"/>
              <w:rPr>
                <w:sz w:val="20"/>
                <w:szCs w:val="20"/>
              </w:rPr>
            </w:pPr>
            <w:r w:rsidRPr="00C7778C">
              <w:rPr>
                <w:sz w:val="20"/>
                <w:szCs w:val="20"/>
              </w:rPr>
              <w:t>1</w:t>
            </w:r>
          </w:p>
        </w:tc>
        <w:tc>
          <w:tcPr>
            <w:tcW w:w="520" w:type="pct"/>
            <w:vAlign w:val="center"/>
          </w:tcPr>
          <w:p w14:paraId="3C1428DF" w14:textId="77777777" w:rsidR="0097162A" w:rsidRPr="00C7778C" w:rsidRDefault="003A212A">
            <w:pPr>
              <w:pStyle w:val="affff1"/>
              <w:rPr>
                <w:sz w:val="20"/>
                <w:szCs w:val="20"/>
              </w:rPr>
            </w:pPr>
            <w:r w:rsidRPr="00C7778C">
              <w:rPr>
                <w:sz w:val="20"/>
                <w:szCs w:val="20"/>
              </w:rPr>
              <w:t>100%</w:t>
            </w:r>
          </w:p>
        </w:tc>
      </w:tr>
    </w:tbl>
    <w:p w14:paraId="3C954E35" w14:textId="77777777" w:rsidR="0097162A" w:rsidRPr="00C7778C" w:rsidRDefault="003A212A">
      <w:pPr>
        <w:spacing w:before="120" w:after="0" w:line="360" w:lineRule="auto"/>
        <w:ind w:firstLine="709"/>
        <w:jc w:val="both"/>
      </w:pPr>
      <w:r w:rsidRPr="00C7778C">
        <w:t xml:space="preserve">Обеспеченность данной услугой определяется </w:t>
      </w:r>
      <w:bookmarkStart w:id="156" w:name="OLE_LINK216"/>
      <w:bookmarkStart w:id="157" w:name="OLE_LINK215"/>
      <w:bookmarkStart w:id="158" w:name="OLE_LINK214"/>
      <w:r w:rsidRPr="00C7778C">
        <w:rPr>
          <w:shd w:val="clear" w:color="auto" w:fill="FFFFFF"/>
        </w:rPr>
        <w:t>С</w:t>
      </w:r>
      <w:r w:rsidR="00D46ACD" w:rsidRPr="00C7778C">
        <w:rPr>
          <w:shd w:val="clear" w:color="auto" w:fill="FFFFFF"/>
        </w:rPr>
        <w:t>н</w:t>
      </w:r>
      <w:r w:rsidRPr="00C7778C">
        <w:rPr>
          <w:shd w:val="clear" w:color="auto" w:fill="FFFFFF"/>
        </w:rPr>
        <w:t>иП 2.07.01-89</w:t>
      </w:r>
      <w:r w:rsidRPr="00C7778C">
        <w:t xml:space="preserve"> «Градостроительство. Планировка и застройка городских и сельских поселений»</w:t>
      </w:r>
      <w:bookmarkEnd w:id="156"/>
      <w:bookmarkEnd w:id="157"/>
      <w:bookmarkEnd w:id="158"/>
      <w:r w:rsidRPr="00C7778C">
        <w:t xml:space="preserve"> и составляет 80 м</w:t>
      </w:r>
      <w:r w:rsidRPr="00C7778C">
        <w:rPr>
          <w:vertAlign w:val="superscript"/>
        </w:rPr>
        <w:t>2</w:t>
      </w:r>
      <w:r w:rsidRPr="00C7778C">
        <w:t xml:space="preserve"> пола на 1000 человек. На расчетный срок норматив площади спортивных залов для сельского поселения «Лычевская волость» составляет 556 кв.м. Таким образом, обеспеченность спортивными залами на сегодняшний день составляет 56%.</w:t>
      </w:r>
    </w:p>
    <w:p w14:paraId="46E61627" w14:textId="77777777" w:rsidR="0097162A" w:rsidRPr="00C7778C" w:rsidRDefault="003A212A">
      <w:pPr>
        <w:spacing w:after="0" w:line="360" w:lineRule="auto"/>
        <w:ind w:firstLine="709"/>
        <w:jc w:val="both"/>
      </w:pPr>
      <w:r w:rsidRPr="00C7778C">
        <w:t>В настоящий момент в поселении наблюдается нехватка спортивных сооружений для организации занятий физической культурой и спортом.</w:t>
      </w:r>
    </w:p>
    <w:p w14:paraId="03ECBA47" w14:textId="77777777" w:rsidR="0097162A" w:rsidRPr="00C7778C" w:rsidRDefault="003A212A">
      <w:pPr>
        <w:spacing w:after="0" w:line="360" w:lineRule="auto"/>
        <w:ind w:firstLine="709"/>
        <w:jc w:val="both"/>
      </w:pPr>
      <w:r w:rsidRPr="00C7778C">
        <w:t xml:space="preserve">Для решения этой проблемы </w:t>
      </w:r>
      <w:r w:rsidR="00BA7B57">
        <w:t xml:space="preserve"> </w:t>
      </w:r>
      <w:r w:rsidRPr="00C7778C">
        <w:rPr>
          <w:b/>
          <w:i/>
        </w:rPr>
        <w:t>Генеральным планом предлагается</w:t>
      </w:r>
      <w:r w:rsidRPr="00C7778C">
        <w:t>:</w:t>
      </w:r>
    </w:p>
    <w:p w14:paraId="2BB2DCAF" w14:textId="77777777" w:rsidR="0097162A" w:rsidRPr="00C7778C" w:rsidRDefault="003A212A">
      <w:pPr>
        <w:spacing w:after="0" w:line="360" w:lineRule="auto"/>
        <w:ind w:firstLine="709"/>
        <w:jc w:val="both"/>
      </w:pPr>
      <w:r w:rsidRPr="00C7778C">
        <w:t>- довести обеспеченность населения спортивными сооружениями до нормативной величины;</w:t>
      </w:r>
    </w:p>
    <w:p w14:paraId="07C8E378" w14:textId="77777777" w:rsidR="0097162A" w:rsidRPr="00C7778C" w:rsidRDefault="003A212A">
      <w:pPr>
        <w:spacing w:after="0" w:line="360" w:lineRule="auto"/>
        <w:ind w:firstLine="709"/>
        <w:jc w:val="both"/>
      </w:pPr>
      <w:r w:rsidRPr="00C7778C">
        <w:t>- сформировать систему общедоступных плоскостных сооружений для занятий зимними и летн</w:t>
      </w:r>
      <w:r w:rsidR="00381244" w:rsidRPr="00C7778C">
        <w:t>ими видами спорта</w:t>
      </w:r>
      <w:r w:rsidRPr="00C7778C">
        <w:t>;</w:t>
      </w:r>
    </w:p>
    <w:p w14:paraId="40CB276B" w14:textId="77777777" w:rsidR="0097162A" w:rsidRPr="00C7778C" w:rsidRDefault="003A212A">
      <w:pPr>
        <w:spacing w:after="0" w:line="360" w:lineRule="auto"/>
        <w:ind w:firstLine="709"/>
        <w:jc w:val="both"/>
      </w:pPr>
      <w:r w:rsidRPr="00C7778C">
        <w:t>- построить физкультурно-оздоровительный комплекс, включающий в себя крытый бассейн площадью 100 кв</w:t>
      </w:r>
      <w:r w:rsidR="00381244" w:rsidRPr="00C7778C">
        <w:t>.м зеркала воды</w:t>
      </w:r>
      <w:r w:rsidRPr="00C7778C">
        <w:t xml:space="preserve">. </w:t>
      </w:r>
    </w:p>
    <w:p w14:paraId="4CB40FE2" w14:textId="77777777" w:rsidR="0097162A" w:rsidRPr="00C7778C" w:rsidRDefault="00381244">
      <w:pPr>
        <w:spacing w:before="120" w:after="0" w:line="360" w:lineRule="auto"/>
        <w:ind w:firstLine="709"/>
        <w:jc w:val="both"/>
      </w:pPr>
      <w:r w:rsidRPr="00C7778C">
        <w:t>- построить</w:t>
      </w:r>
      <w:r w:rsidR="003A212A" w:rsidRPr="00C7778C">
        <w:t xml:space="preserve"> горнолыжн</w:t>
      </w:r>
      <w:r w:rsidRPr="00C7778C">
        <w:t>ый комплекс</w:t>
      </w:r>
      <w:r w:rsidR="003A212A" w:rsidRPr="00C7778C">
        <w:t xml:space="preserve"> в п. Дубрава-1.</w:t>
      </w:r>
    </w:p>
    <w:p w14:paraId="32D22D0A" w14:textId="77777777" w:rsidR="0097162A" w:rsidRPr="00C7778C" w:rsidRDefault="003A212A">
      <w:pPr>
        <w:keepNext/>
        <w:keepLines/>
        <w:spacing w:before="120" w:after="120" w:line="240" w:lineRule="auto"/>
        <w:ind w:firstLine="709"/>
        <w:jc w:val="center"/>
        <w:rPr>
          <w:b/>
        </w:rPr>
      </w:pPr>
      <w:r w:rsidRPr="00C7778C">
        <w:rPr>
          <w:b/>
        </w:rPr>
        <w:t>Здравоохранение и социальное обеспечение</w:t>
      </w:r>
    </w:p>
    <w:p w14:paraId="4416AD9A" w14:textId="77777777" w:rsidR="0097162A" w:rsidRPr="00C7778C" w:rsidRDefault="003A212A">
      <w:pPr>
        <w:pStyle w:val="24"/>
        <w:widowControl w:val="0"/>
        <w:spacing w:after="0" w:line="360" w:lineRule="auto"/>
        <w:ind w:left="0" w:firstLine="709"/>
        <w:jc w:val="both"/>
        <w:rPr>
          <w:sz w:val="24"/>
          <w:szCs w:val="24"/>
        </w:rPr>
      </w:pPr>
      <w:r w:rsidRPr="00C7778C">
        <w:rPr>
          <w:sz w:val="24"/>
          <w:szCs w:val="24"/>
        </w:rPr>
        <w:t>Учреждения здравоохранения представлены четырьмя фельдшерско-акушерскими пунктами (ФАП).</w:t>
      </w:r>
    </w:p>
    <w:p w14:paraId="350EC609" w14:textId="77777777" w:rsidR="0097162A" w:rsidRPr="00C7778C" w:rsidRDefault="003A212A">
      <w:pPr>
        <w:pStyle w:val="a8"/>
        <w:keepNext/>
        <w:rPr>
          <w:color w:val="auto"/>
          <w:sz w:val="20"/>
        </w:rPr>
      </w:pPr>
      <w:r w:rsidRPr="00C7778C">
        <w:rPr>
          <w:color w:val="auto"/>
          <w:sz w:val="20"/>
        </w:rPr>
        <w:t>Таблица</w:t>
      </w:r>
      <w:r w:rsidR="00341A9E" w:rsidRPr="00C7778C">
        <w:rPr>
          <w:color w:val="auto"/>
          <w:sz w:val="20"/>
        </w:rPr>
        <w:t xml:space="preserve"> 1</w:t>
      </w:r>
      <w:r w:rsidR="00341A9E" w:rsidRPr="00C7778C">
        <w:rPr>
          <w:color w:val="auto"/>
          <w:sz w:val="20"/>
          <w:lang w:val="en-US"/>
        </w:rPr>
        <w:t>8</w:t>
      </w:r>
      <w:r w:rsidRPr="00C7778C">
        <w:rPr>
          <w:color w:val="auto"/>
          <w:sz w:val="20"/>
        </w:rPr>
        <w:t>Перечень медицинских учреждений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1"/>
        <w:gridCol w:w="1124"/>
        <w:gridCol w:w="669"/>
        <w:gridCol w:w="635"/>
        <w:gridCol w:w="943"/>
        <w:gridCol w:w="808"/>
        <w:gridCol w:w="1083"/>
        <w:gridCol w:w="1463"/>
      </w:tblGrid>
      <w:tr w:rsidR="0097162A" w:rsidRPr="00C7778C" w14:paraId="582F7FCE" w14:textId="77777777">
        <w:trPr>
          <w:cantSplit/>
          <w:trHeight w:val="1293"/>
          <w:tblHeader/>
        </w:trPr>
        <w:tc>
          <w:tcPr>
            <w:tcW w:w="1379" w:type="pct"/>
            <w:shd w:val="clear" w:color="auto" w:fill="auto"/>
            <w:vAlign w:val="center"/>
          </w:tcPr>
          <w:p w14:paraId="12D01FFD" w14:textId="77777777" w:rsidR="0097162A" w:rsidRPr="00C7778C" w:rsidRDefault="003A212A">
            <w:pPr>
              <w:spacing w:line="240" w:lineRule="auto"/>
              <w:jc w:val="center"/>
              <w:rPr>
                <w:b/>
                <w:sz w:val="18"/>
                <w:szCs w:val="18"/>
              </w:rPr>
            </w:pPr>
            <w:r w:rsidRPr="00C7778C">
              <w:rPr>
                <w:b/>
                <w:sz w:val="18"/>
                <w:szCs w:val="18"/>
              </w:rPr>
              <w:t>Наименование объекта</w:t>
            </w:r>
          </w:p>
        </w:tc>
        <w:tc>
          <w:tcPr>
            <w:tcW w:w="605" w:type="pct"/>
            <w:shd w:val="clear" w:color="auto" w:fill="auto"/>
            <w:vAlign w:val="center"/>
          </w:tcPr>
          <w:p w14:paraId="5567E2C8" w14:textId="77777777" w:rsidR="0097162A" w:rsidRPr="00C7778C" w:rsidRDefault="003A212A">
            <w:pPr>
              <w:spacing w:line="240" w:lineRule="auto"/>
              <w:jc w:val="center"/>
              <w:rPr>
                <w:b/>
                <w:sz w:val="18"/>
                <w:szCs w:val="18"/>
              </w:rPr>
            </w:pPr>
            <w:r w:rsidRPr="00C7778C">
              <w:rPr>
                <w:b/>
                <w:sz w:val="18"/>
                <w:szCs w:val="18"/>
              </w:rPr>
              <w:t>Адрес объекта</w:t>
            </w:r>
          </w:p>
        </w:tc>
        <w:tc>
          <w:tcPr>
            <w:tcW w:w="360" w:type="pct"/>
            <w:shd w:val="clear" w:color="auto" w:fill="auto"/>
            <w:textDirection w:val="btLr"/>
            <w:vAlign w:val="center"/>
          </w:tcPr>
          <w:p w14:paraId="0D740380" w14:textId="77777777" w:rsidR="0097162A" w:rsidRPr="00C7778C" w:rsidRDefault="003A212A">
            <w:pPr>
              <w:spacing w:line="240" w:lineRule="auto"/>
              <w:jc w:val="center"/>
              <w:rPr>
                <w:b/>
                <w:sz w:val="18"/>
                <w:szCs w:val="18"/>
              </w:rPr>
            </w:pPr>
            <w:r w:rsidRPr="00C7778C">
              <w:rPr>
                <w:b/>
                <w:sz w:val="18"/>
                <w:szCs w:val="18"/>
              </w:rPr>
              <w:t>Этажность</w:t>
            </w:r>
          </w:p>
        </w:tc>
        <w:tc>
          <w:tcPr>
            <w:tcW w:w="342" w:type="pct"/>
            <w:shd w:val="clear" w:color="auto" w:fill="auto"/>
            <w:textDirection w:val="btLr"/>
            <w:vAlign w:val="center"/>
          </w:tcPr>
          <w:p w14:paraId="36B70E1B" w14:textId="77777777" w:rsidR="0097162A" w:rsidRPr="00C7778C" w:rsidRDefault="003A212A">
            <w:pPr>
              <w:spacing w:line="240" w:lineRule="auto"/>
              <w:jc w:val="center"/>
              <w:rPr>
                <w:b/>
                <w:sz w:val="18"/>
                <w:szCs w:val="18"/>
              </w:rPr>
            </w:pPr>
            <w:r w:rsidRPr="00C7778C">
              <w:rPr>
                <w:b/>
                <w:sz w:val="18"/>
                <w:szCs w:val="18"/>
              </w:rPr>
              <w:t>Площадь постройки</w:t>
            </w:r>
          </w:p>
        </w:tc>
        <w:tc>
          <w:tcPr>
            <w:tcW w:w="508" w:type="pct"/>
            <w:shd w:val="clear" w:color="auto" w:fill="auto"/>
            <w:textDirection w:val="btLr"/>
            <w:vAlign w:val="center"/>
          </w:tcPr>
          <w:p w14:paraId="27A4FC06" w14:textId="77777777" w:rsidR="0097162A" w:rsidRPr="00C7778C" w:rsidRDefault="003A212A">
            <w:pPr>
              <w:spacing w:line="240" w:lineRule="auto"/>
              <w:jc w:val="center"/>
              <w:rPr>
                <w:b/>
                <w:sz w:val="18"/>
                <w:szCs w:val="18"/>
              </w:rPr>
            </w:pPr>
            <w:r w:rsidRPr="00C7778C">
              <w:rPr>
                <w:b/>
                <w:sz w:val="18"/>
                <w:szCs w:val="18"/>
              </w:rPr>
              <w:t>Площадь общая</w:t>
            </w:r>
          </w:p>
        </w:tc>
        <w:tc>
          <w:tcPr>
            <w:tcW w:w="435" w:type="pct"/>
            <w:shd w:val="clear" w:color="auto" w:fill="auto"/>
            <w:textDirection w:val="btLr"/>
            <w:vAlign w:val="center"/>
          </w:tcPr>
          <w:p w14:paraId="7F654054" w14:textId="77777777" w:rsidR="0097162A" w:rsidRPr="00C7778C" w:rsidRDefault="003A212A">
            <w:pPr>
              <w:spacing w:line="240" w:lineRule="auto"/>
              <w:jc w:val="center"/>
              <w:rPr>
                <w:b/>
                <w:sz w:val="18"/>
                <w:szCs w:val="18"/>
              </w:rPr>
            </w:pPr>
            <w:r w:rsidRPr="00C7778C">
              <w:rPr>
                <w:b/>
                <w:sz w:val="18"/>
                <w:szCs w:val="18"/>
              </w:rPr>
              <w:t>Год ввода</w:t>
            </w:r>
          </w:p>
        </w:tc>
        <w:tc>
          <w:tcPr>
            <w:tcW w:w="583" w:type="pct"/>
            <w:shd w:val="clear" w:color="auto" w:fill="auto"/>
            <w:textDirection w:val="btLr"/>
            <w:vAlign w:val="center"/>
          </w:tcPr>
          <w:p w14:paraId="6A61C1A9" w14:textId="77777777" w:rsidR="0097162A" w:rsidRPr="00C7778C" w:rsidRDefault="003A212A">
            <w:pPr>
              <w:spacing w:line="240" w:lineRule="auto"/>
              <w:jc w:val="center"/>
              <w:rPr>
                <w:b/>
                <w:sz w:val="18"/>
                <w:szCs w:val="18"/>
              </w:rPr>
            </w:pPr>
            <w:r w:rsidRPr="00C7778C">
              <w:rPr>
                <w:b/>
                <w:sz w:val="18"/>
                <w:szCs w:val="18"/>
              </w:rPr>
              <w:t>Количество смен</w:t>
            </w:r>
          </w:p>
        </w:tc>
        <w:tc>
          <w:tcPr>
            <w:tcW w:w="788" w:type="pct"/>
            <w:shd w:val="clear" w:color="auto" w:fill="auto"/>
            <w:textDirection w:val="btLr"/>
            <w:vAlign w:val="center"/>
          </w:tcPr>
          <w:p w14:paraId="434F6702" w14:textId="77777777" w:rsidR="0097162A" w:rsidRPr="00C7778C" w:rsidRDefault="003A212A">
            <w:pPr>
              <w:spacing w:line="240" w:lineRule="auto"/>
              <w:jc w:val="center"/>
              <w:rPr>
                <w:b/>
                <w:sz w:val="18"/>
                <w:szCs w:val="18"/>
              </w:rPr>
            </w:pPr>
            <w:r w:rsidRPr="00C7778C">
              <w:rPr>
                <w:b/>
                <w:sz w:val="18"/>
                <w:szCs w:val="18"/>
              </w:rPr>
              <w:t>Степень износа %</w:t>
            </w:r>
          </w:p>
        </w:tc>
      </w:tr>
      <w:tr w:rsidR="0097162A" w:rsidRPr="00C7778C" w14:paraId="0D86E28C" w14:textId="77777777">
        <w:trPr>
          <w:trHeight w:val="20"/>
        </w:trPr>
        <w:tc>
          <w:tcPr>
            <w:tcW w:w="1379" w:type="pct"/>
            <w:shd w:val="clear" w:color="auto" w:fill="auto"/>
            <w:vAlign w:val="center"/>
          </w:tcPr>
          <w:p w14:paraId="3146F800" w14:textId="77777777" w:rsidR="0097162A" w:rsidRPr="00C7778C" w:rsidRDefault="003A212A">
            <w:pPr>
              <w:spacing w:after="0" w:line="240" w:lineRule="auto"/>
              <w:jc w:val="center"/>
              <w:rPr>
                <w:sz w:val="18"/>
                <w:szCs w:val="18"/>
              </w:rPr>
            </w:pPr>
            <w:r w:rsidRPr="00C7778C">
              <w:rPr>
                <w:sz w:val="18"/>
                <w:szCs w:val="18"/>
              </w:rPr>
              <w:t>Булынинский ФАП</w:t>
            </w:r>
          </w:p>
        </w:tc>
        <w:tc>
          <w:tcPr>
            <w:tcW w:w="605" w:type="pct"/>
            <w:shd w:val="clear" w:color="auto" w:fill="auto"/>
            <w:vAlign w:val="center"/>
          </w:tcPr>
          <w:p w14:paraId="0AA4DCA3" w14:textId="77777777" w:rsidR="0097162A" w:rsidRPr="00C7778C" w:rsidRDefault="003A212A">
            <w:pPr>
              <w:spacing w:after="0" w:line="240" w:lineRule="auto"/>
              <w:jc w:val="center"/>
              <w:rPr>
                <w:sz w:val="18"/>
                <w:szCs w:val="18"/>
              </w:rPr>
            </w:pPr>
            <w:r w:rsidRPr="00C7778C">
              <w:rPr>
                <w:sz w:val="18"/>
                <w:szCs w:val="18"/>
              </w:rPr>
              <w:t>д.Булынино</w:t>
            </w:r>
          </w:p>
        </w:tc>
        <w:tc>
          <w:tcPr>
            <w:tcW w:w="360" w:type="pct"/>
            <w:shd w:val="clear" w:color="auto" w:fill="auto"/>
            <w:vAlign w:val="center"/>
          </w:tcPr>
          <w:p w14:paraId="71B11B60" w14:textId="77777777" w:rsidR="0097162A" w:rsidRPr="00C7778C" w:rsidRDefault="003A212A">
            <w:pPr>
              <w:spacing w:after="0" w:line="240" w:lineRule="auto"/>
              <w:jc w:val="center"/>
              <w:rPr>
                <w:sz w:val="18"/>
                <w:szCs w:val="18"/>
              </w:rPr>
            </w:pPr>
            <w:r w:rsidRPr="00C7778C">
              <w:rPr>
                <w:sz w:val="18"/>
                <w:szCs w:val="18"/>
              </w:rPr>
              <w:t>1</w:t>
            </w:r>
          </w:p>
        </w:tc>
        <w:tc>
          <w:tcPr>
            <w:tcW w:w="342" w:type="pct"/>
            <w:shd w:val="clear" w:color="auto" w:fill="auto"/>
            <w:vAlign w:val="center"/>
          </w:tcPr>
          <w:p w14:paraId="32741AA0" w14:textId="77777777" w:rsidR="0097162A" w:rsidRPr="00C7778C" w:rsidRDefault="003A212A">
            <w:pPr>
              <w:spacing w:after="0" w:line="240" w:lineRule="auto"/>
              <w:jc w:val="center"/>
              <w:rPr>
                <w:sz w:val="18"/>
                <w:szCs w:val="18"/>
              </w:rPr>
            </w:pPr>
            <w:r w:rsidRPr="00C7778C">
              <w:rPr>
                <w:sz w:val="18"/>
                <w:szCs w:val="18"/>
              </w:rPr>
              <w:t>53,7</w:t>
            </w:r>
          </w:p>
        </w:tc>
        <w:tc>
          <w:tcPr>
            <w:tcW w:w="508" w:type="pct"/>
            <w:shd w:val="clear" w:color="auto" w:fill="auto"/>
            <w:vAlign w:val="center"/>
          </w:tcPr>
          <w:p w14:paraId="2B2E4391" w14:textId="77777777" w:rsidR="0097162A" w:rsidRPr="00C7778C" w:rsidRDefault="003A212A">
            <w:pPr>
              <w:spacing w:after="0" w:line="240" w:lineRule="auto"/>
              <w:jc w:val="center"/>
              <w:rPr>
                <w:sz w:val="18"/>
                <w:szCs w:val="18"/>
              </w:rPr>
            </w:pPr>
            <w:r w:rsidRPr="00C7778C">
              <w:rPr>
                <w:sz w:val="18"/>
                <w:szCs w:val="18"/>
              </w:rPr>
              <w:t>53,7</w:t>
            </w:r>
          </w:p>
        </w:tc>
        <w:tc>
          <w:tcPr>
            <w:tcW w:w="435" w:type="pct"/>
            <w:shd w:val="clear" w:color="auto" w:fill="auto"/>
            <w:vAlign w:val="center"/>
          </w:tcPr>
          <w:p w14:paraId="28E2EA8B" w14:textId="77777777" w:rsidR="0097162A" w:rsidRPr="00C7778C" w:rsidRDefault="003A212A">
            <w:pPr>
              <w:spacing w:after="0" w:line="240" w:lineRule="auto"/>
              <w:jc w:val="center"/>
              <w:rPr>
                <w:sz w:val="18"/>
                <w:szCs w:val="18"/>
              </w:rPr>
            </w:pPr>
            <w:r w:rsidRPr="00C7778C">
              <w:rPr>
                <w:sz w:val="18"/>
                <w:szCs w:val="18"/>
              </w:rPr>
              <w:t>1984</w:t>
            </w:r>
          </w:p>
        </w:tc>
        <w:tc>
          <w:tcPr>
            <w:tcW w:w="583" w:type="pct"/>
            <w:vAlign w:val="center"/>
          </w:tcPr>
          <w:p w14:paraId="244C9A4F" w14:textId="77777777" w:rsidR="0097162A" w:rsidRPr="00C7778C" w:rsidRDefault="003A212A">
            <w:pPr>
              <w:spacing w:after="0" w:line="240" w:lineRule="auto"/>
              <w:jc w:val="center"/>
              <w:rPr>
                <w:sz w:val="18"/>
                <w:szCs w:val="18"/>
              </w:rPr>
            </w:pPr>
            <w:r w:rsidRPr="00C7778C">
              <w:rPr>
                <w:sz w:val="18"/>
                <w:szCs w:val="18"/>
              </w:rPr>
              <w:t>1</w:t>
            </w:r>
          </w:p>
        </w:tc>
        <w:tc>
          <w:tcPr>
            <w:tcW w:w="788" w:type="pct"/>
            <w:vAlign w:val="center"/>
          </w:tcPr>
          <w:p w14:paraId="29C88AF0" w14:textId="77777777" w:rsidR="0097162A" w:rsidRPr="00C7778C" w:rsidRDefault="003A212A">
            <w:pPr>
              <w:spacing w:after="0" w:line="240" w:lineRule="auto"/>
              <w:jc w:val="center"/>
              <w:rPr>
                <w:sz w:val="18"/>
                <w:szCs w:val="18"/>
              </w:rPr>
            </w:pPr>
            <w:r w:rsidRPr="00C7778C">
              <w:rPr>
                <w:sz w:val="18"/>
                <w:szCs w:val="18"/>
              </w:rPr>
              <w:t>100%</w:t>
            </w:r>
          </w:p>
        </w:tc>
      </w:tr>
      <w:tr w:rsidR="0097162A" w:rsidRPr="00C7778C" w14:paraId="5DF86E81" w14:textId="77777777">
        <w:trPr>
          <w:trHeight w:val="20"/>
        </w:trPr>
        <w:tc>
          <w:tcPr>
            <w:tcW w:w="1379" w:type="pct"/>
            <w:shd w:val="clear" w:color="auto" w:fill="auto"/>
            <w:vAlign w:val="center"/>
          </w:tcPr>
          <w:p w14:paraId="0AADC1AC" w14:textId="77777777" w:rsidR="0097162A" w:rsidRPr="00C7778C" w:rsidRDefault="003A212A">
            <w:pPr>
              <w:spacing w:after="0" w:line="240" w:lineRule="auto"/>
              <w:jc w:val="center"/>
              <w:rPr>
                <w:sz w:val="18"/>
                <w:szCs w:val="18"/>
              </w:rPr>
            </w:pPr>
            <w:r w:rsidRPr="00C7778C">
              <w:rPr>
                <w:sz w:val="18"/>
                <w:szCs w:val="18"/>
              </w:rPr>
              <w:t>Дубравский ФАП</w:t>
            </w:r>
          </w:p>
        </w:tc>
        <w:tc>
          <w:tcPr>
            <w:tcW w:w="605" w:type="pct"/>
            <w:shd w:val="clear" w:color="auto" w:fill="auto"/>
            <w:vAlign w:val="center"/>
          </w:tcPr>
          <w:p w14:paraId="46EB886D" w14:textId="77777777" w:rsidR="0097162A" w:rsidRPr="00C7778C" w:rsidRDefault="003A212A">
            <w:pPr>
              <w:spacing w:after="0" w:line="240" w:lineRule="auto"/>
              <w:jc w:val="center"/>
              <w:rPr>
                <w:sz w:val="18"/>
                <w:szCs w:val="18"/>
              </w:rPr>
            </w:pPr>
            <w:r w:rsidRPr="00C7778C">
              <w:rPr>
                <w:sz w:val="18"/>
                <w:szCs w:val="18"/>
              </w:rPr>
              <w:t>п.Дубрава</w:t>
            </w:r>
          </w:p>
        </w:tc>
        <w:tc>
          <w:tcPr>
            <w:tcW w:w="360" w:type="pct"/>
            <w:shd w:val="clear" w:color="auto" w:fill="auto"/>
            <w:vAlign w:val="center"/>
          </w:tcPr>
          <w:p w14:paraId="54DD8621" w14:textId="77777777" w:rsidR="0097162A" w:rsidRPr="00C7778C" w:rsidRDefault="003A212A">
            <w:pPr>
              <w:spacing w:after="0" w:line="240" w:lineRule="auto"/>
              <w:jc w:val="center"/>
              <w:rPr>
                <w:sz w:val="18"/>
                <w:szCs w:val="18"/>
              </w:rPr>
            </w:pPr>
            <w:r w:rsidRPr="00C7778C">
              <w:rPr>
                <w:sz w:val="18"/>
                <w:szCs w:val="18"/>
              </w:rPr>
              <w:t>3</w:t>
            </w:r>
          </w:p>
        </w:tc>
        <w:tc>
          <w:tcPr>
            <w:tcW w:w="342" w:type="pct"/>
            <w:shd w:val="clear" w:color="auto" w:fill="auto"/>
            <w:vAlign w:val="center"/>
          </w:tcPr>
          <w:p w14:paraId="516F733C" w14:textId="77777777" w:rsidR="0097162A" w:rsidRPr="00C7778C" w:rsidRDefault="003A212A">
            <w:pPr>
              <w:spacing w:after="0" w:line="240" w:lineRule="auto"/>
              <w:jc w:val="center"/>
              <w:rPr>
                <w:sz w:val="18"/>
                <w:szCs w:val="18"/>
              </w:rPr>
            </w:pPr>
            <w:r w:rsidRPr="00C7778C">
              <w:rPr>
                <w:sz w:val="18"/>
                <w:szCs w:val="18"/>
              </w:rPr>
              <w:t>56,7</w:t>
            </w:r>
          </w:p>
        </w:tc>
        <w:tc>
          <w:tcPr>
            <w:tcW w:w="508" w:type="pct"/>
            <w:shd w:val="clear" w:color="auto" w:fill="auto"/>
            <w:vAlign w:val="center"/>
          </w:tcPr>
          <w:p w14:paraId="3BA49712" w14:textId="77777777" w:rsidR="0097162A" w:rsidRPr="00C7778C" w:rsidRDefault="003A212A">
            <w:pPr>
              <w:spacing w:after="0" w:line="240" w:lineRule="auto"/>
              <w:jc w:val="center"/>
              <w:rPr>
                <w:sz w:val="18"/>
                <w:szCs w:val="18"/>
              </w:rPr>
            </w:pPr>
            <w:r w:rsidRPr="00C7778C">
              <w:rPr>
                <w:sz w:val="18"/>
                <w:szCs w:val="18"/>
              </w:rPr>
              <w:t>56,7</w:t>
            </w:r>
          </w:p>
        </w:tc>
        <w:tc>
          <w:tcPr>
            <w:tcW w:w="435" w:type="pct"/>
            <w:shd w:val="clear" w:color="auto" w:fill="auto"/>
            <w:vAlign w:val="center"/>
          </w:tcPr>
          <w:p w14:paraId="344451F3" w14:textId="77777777" w:rsidR="0097162A" w:rsidRPr="00C7778C" w:rsidRDefault="003A212A">
            <w:pPr>
              <w:spacing w:after="0" w:line="240" w:lineRule="auto"/>
              <w:jc w:val="center"/>
              <w:rPr>
                <w:sz w:val="18"/>
                <w:szCs w:val="18"/>
              </w:rPr>
            </w:pPr>
            <w:r w:rsidRPr="00C7778C">
              <w:rPr>
                <w:sz w:val="18"/>
                <w:szCs w:val="18"/>
              </w:rPr>
              <w:t>1972</w:t>
            </w:r>
          </w:p>
        </w:tc>
        <w:tc>
          <w:tcPr>
            <w:tcW w:w="583" w:type="pct"/>
            <w:vAlign w:val="center"/>
          </w:tcPr>
          <w:p w14:paraId="3C08AAE6" w14:textId="77777777" w:rsidR="0097162A" w:rsidRPr="00C7778C" w:rsidRDefault="003A212A">
            <w:pPr>
              <w:spacing w:after="0" w:line="240" w:lineRule="auto"/>
              <w:jc w:val="center"/>
              <w:rPr>
                <w:sz w:val="18"/>
                <w:szCs w:val="18"/>
              </w:rPr>
            </w:pPr>
            <w:r w:rsidRPr="00C7778C">
              <w:rPr>
                <w:sz w:val="18"/>
                <w:szCs w:val="18"/>
              </w:rPr>
              <w:t>1</w:t>
            </w:r>
          </w:p>
        </w:tc>
        <w:tc>
          <w:tcPr>
            <w:tcW w:w="788" w:type="pct"/>
            <w:vAlign w:val="center"/>
          </w:tcPr>
          <w:p w14:paraId="3391084E" w14:textId="77777777" w:rsidR="0097162A" w:rsidRPr="00C7778C" w:rsidRDefault="003A212A">
            <w:pPr>
              <w:spacing w:after="0" w:line="240" w:lineRule="auto"/>
              <w:jc w:val="center"/>
              <w:rPr>
                <w:sz w:val="18"/>
                <w:szCs w:val="18"/>
              </w:rPr>
            </w:pPr>
            <w:r w:rsidRPr="00C7778C">
              <w:rPr>
                <w:sz w:val="18"/>
                <w:szCs w:val="18"/>
              </w:rPr>
              <w:t>40%</w:t>
            </w:r>
          </w:p>
        </w:tc>
      </w:tr>
      <w:tr w:rsidR="0097162A" w:rsidRPr="00C7778C" w14:paraId="7C825626" w14:textId="77777777">
        <w:trPr>
          <w:trHeight w:val="20"/>
        </w:trPr>
        <w:tc>
          <w:tcPr>
            <w:tcW w:w="1379" w:type="pct"/>
            <w:shd w:val="clear" w:color="auto" w:fill="auto"/>
            <w:vAlign w:val="center"/>
          </w:tcPr>
          <w:p w14:paraId="1EB4205C" w14:textId="77777777" w:rsidR="0097162A" w:rsidRPr="00C7778C" w:rsidRDefault="003A212A">
            <w:pPr>
              <w:spacing w:after="0" w:line="240" w:lineRule="auto"/>
              <w:jc w:val="center"/>
              <w:rPr>
                <w:sz w:val="18"/>
                <w:szCs w:val="18"/>
              </w:rPr>
            </w:pPr>
            <w:r w:rsidRPr="00C7778C">
              <w:rPr>
                <w:sz w:val="18"/>
                <w:szCs w:val="18"/>
              </w:rPr>
              <w:lastRenderedPageBreak/>
              <w:t>Липецкий ФАП</w:t>
            </w:r>
          </w:p>
        </w:tc>
        <w:tc>
          <w:tcPr>
            <w:tcW w:w="605" w:type="pct"/>
            <w:shd w:val="clear" w:color="auto" w:fill="auto"/>
            <w:vAlign w:val="center"/>
          </w:tcPr>
          <w:p w14:paraId="7F4A268F" w14:textId="77777777" w:rsidR="0097162A" w:rsidRPr="00C7778C" w:rsidRDefault="003A212A">
            <w:pPr>
              <w:spacing w:after="0" w:line="240" w:lineRule="auto"/>
              <w:jc w:val="center"/>
              <w:rPr>
                <w:sz w:val="18"/>
                <w:szCs w:val="18"/>
              </w:rPr>
            </w:pPr>
            <w:r w:rsidRPr="00C7778C">
              <w:rPr>
                <w:sz w:val="18"/>
                <w:szCs w:val="18"/>
              </w:rPr>
              <w:t>д.Липец</w:t>
            </w:r>
          </w:p>
        </w:tc>
        <w:tc>
          <w:tcPr>
            <w:tcW w:w="360" w:type="pct"/>
            <w:shd w:val="clear" w:color="auto" w:fill="auto"/>
            <w:vAlign w:val="center"/>
          </w:tcPr>
          <w:p w14:paraId="5AB6448B" w14:textId="77777777" w:rsidR="0097162A" w:rsidRPr="00C7778C" w:rsidRDefault="003A212A">
            <w:pPr>
              <w:suppressAutoHyphens/>
              <w:snapToGrid w:val="0"/>
              <w:spacing w:after="0" w:line="240" w:lineRule="auto"/>
              <w:jc w:val="center"/>
              <w:rPr>
                <w:sz w:val="18"/>
                <w:szCs w:val="18"/>
              </w:rPr>
            </w:pPr>
            <w:r w:rsidRPr="00C7778C">
              <w:rPr>
                <w:sz w:val="18"/>
                <w:szCs w:val="18"/>
              </w:rPr>
              <w:t>2</w:t>
            </w:r>
          </w:p>
        </w:tc>
        <w:tc>
          <w:tcPr>
            <w:tcW w:w="342" w:type="pct"/>
            <w:shd w:val="clear" w:color="auto" w:fill="auto"/>
            <w:vAlign w:val="center"/>
          </w:tcPr>
          <w:p w14:paraId="1D70676F" w14:textId="77777777" w:rsidR="0097162A" w:rsidRPr="00C7778C" w:rsidRDefault="003A212A">
            <w:pPr>
              <w:suppressAutoHyphens/>
              <w:snapToGrid w:val="0"/>
              <w:spacing w:after="0" w:line="240" w:lineRule="auto"/>
              <w:jc w:val="center"/>
              <w:rPr>
                <w:sz w:val="18"/>
                <w:szCs w:val="18"/>
              </w:rPr>
            </w:pPr>
            <w:r w:rsidRPr="00C7778C">
              <w:rPr>
                <w:sz w:val="18"/>
                <w:szCs w:val="18"/>
              </w:rPr>
              <w:t>32,5</w:t>
            </w:r>
          </w:p>
        </w:tc>
        <w:tc>
          <w:tcPr>
            <w:tcW w:w="508" w:type="pct"/>
            <w:shd w:val="clear" w:color="auto" w:fill="auto"/>
            <w:vAlign w:val="center"/>
          </w:tcPr>
          <w:p w14:paraId="7C3CC61E" w14:textId="77777777" w:rsidR="0097162A" w:rsidRPr="00C7778C" w:rsidRDefault="003A212A">
            <w:pPr>
              <w:spacing w:after="0" w:line="240" w:lineRule="auto"/>
              <w:jc w:val="center"/>
              <w:rPr>
                <w:sz w:val="18"/>
                <w:szCs w:val="18"/>
              </w:rPr>
            </w:pPr>
            <w:r w:rsidRPr="00C7778C">
              <w:rPr>
                <w:sz w:val="18"/>
                <w:szCs w:val="18"/>
              </w:rPr>
              <w:t>32,5</w:t>
            </w:r>
          </w:p>
        </w:tc>
        <w:tc>
          <w:tcPr>
            <w:tcW w:w="435" w:type="pct"/>
            <w:shd w:val="clear" w:color="auto" w:fill="auto"/>
            <w:vAlign w:val="center"/>
          </w:tcPr>
          <w:p w14:paraId="428960F6" w14:textId="77777777" w:rsidR="0097162A" w:rsidRPr="00C7778C" w:rsidRDefault="003A212A">
            <w:pPr>
              <w:spacing w:after="0" w:line="240" w:lineRule="auto"/>
              <w:jc w:val="center"/>
              <w:rPr>
                <w:sz w:val="18"/>
                <w:szCs w:val="18"/>
              </w:rPr>
            </w:pPr>
            <w:r w:rsidRPr="00C7778C">
              <w:rPr>
                <w:sz w:val="18"/>
                <w:szCs w:val="18"/>
              </w:rPr>
              <w:t>1958</w:t>
            </w:r>
          </w:p>
        </w:tc>
        <w:tc>
          <w:tcPr>
            <w:tcW w:w="583" w:type="pct"/>
            <w:shd w:val="clear" w:color="auto" w:fill="auto"/>
            <w:vAlign w:val="center"/>
          </w:tcPr>
          <w:p w14:paraId="2B59A525" w14:textId="77777777" w:rsidR="0097162A" w:rsidRPr="00C7778C" w:rsidRDefault="003A212A">
            <w:pPr>
              <w:spacing w:after="0" w:line="240" w:lineRule="auto"/>
              <w:jc w:val="center"/>
              <w:rPr>
                <w:sz w:val="18"/>
                <w:szCs w:val="18"/>
              </w:rPr>
            </w:pPr>
            <w:r w:rsidRPr="00C7778C">
              <w:rPr>
                <w:sz w:val="18"/>
                <w:szCs w:val="18"/>
              </w:rPr>
              <w:t>0,7</w:t>
            </w:r>
          </w:p>
        </w:tc>
        <w:tc>
          <w:tcPr>
            <w:tcW w:w="788" w:type="pct"/>
            <w:shd w:val="clear" w:color="auto" w:fill="auto"/>
            <w:vAlign w:val="center"/>
          </w:tcPr>
          <w:p w14:paraId="292145DF" w14:textId="77777777" w:rsidR="0097162A" w:rsidRPr="00C7778C" w:rsidRDefault="003A212A">
            <w:pPr>
              <w:spacing w:after="0" w:line="240" w:lineRule="auto"/>
              <w:jc w:val="center"/>
              <w:rPr>
                <w:sz w:val="18"/>
                <w:szCs w:val="18"/>
              </w:rPr>
            </w:pPr>
            <w:r w:rsidRPr="00C7778C">
              <w:rPr>
                <w:sz w:val="18"/>
                <w:szCs w:val="18"/>
              </w:rPr>
              <w:t>100%</w:t>
            </w:r>
          </w:p>
        </w:tc>
      </w:tr>
      <w:tr w:rsidR="0097162A" w:rsidRPr="00C7778C" w14:paraId="20283BDF" w14:textId="77777777">
        <w:trPr>
          <w:trHeight w:val="20"/>
        </w:trPr>
        <w:tc>
          <w:tcPr>
            <w:tcW w:w="1379" w:type="pct"/>
            <w:shd w:val="clear" w:color="auto" w:fill="auto"/>
            <w:vAlign w:val="center"/>
          </w:tcPr>
          <w:p w14:paraId="2F2FDD5A" w14:textId="77777777" w:rsidR="0097162A" w:rsidRPr="00C7778C" w:rsidRDefault="003A212A">
            <w:pPr>
              <w:spacing w:after="0" w:line="240" w:lineRule="auto"/>
              <w:jc w:val="center"/>
              <w:rPr>
                <w:sz w:val="18"/>
                <w:szCs w:val="18"/>
              </w:rPr>
            </w:pPr>
            <w:r w:rsidRPr="00C7778C">
              <w:rPr>
                <w:sz w:val="18"/>
                <w:szCs w:val="18"/>
              </w:rPr>
              <w:t>Лычевский ФАП</w:t>
            </w:r>
          </w:p>
        </w:tc>
        <w:tc>
          <w:tcPr>
            <w:tcW w:w="605" w:type="pct"/>
            <w:shd w:val="clear" w:color="auto" w:fill="auto"/>
            <w:vAlign w:val="center"/>
          </w:tcPr>
          <w:p w14:paraId="5A4B8EC0" w14:textId="77777777" w:rsidR="0097162A" w:rsidRPr="00C7778C" w:rsidRDefault="003A212A">
            <w:pPr>
              <w:spacing w:after="0" w:line="240" w:lineRule="auto"/>
              <w:jc w:val="center"/>
              <w:rPr>
                <w:sz w:val="18"/>
                <w:szCs w:val="18"/>
              </w:rPr>
            </w:pPr>
            <w:r w:rsidRPr="00C7778C">
              <w:rPr>
                <w:sz w:val="18"/>
                <w:szCs w:val="18"/>
              </w:rPr>
              <w:t>д.Лычёво</w:t>
            </w:r>
          </w:p>
        </w:tc>
        <w:tc>
          <w:tcPr>
            <w:tcW w:w="360" w:type="pct"/>
            <w:shd w:val="clear" w:color="auto" w:fill="auto"/>
            <w:vAlign w:val="center"/>
          </w:tcPr>
          <w:p w14:paraId="1FB0396A" w14:textId="77777777" w:rsidR="0097162A" w:rsidRPr="00C7778C" w:rsidRDefault="003A212A">
            <w:pPr>
              <w:spacing w:after="0" w:line="240" w:lineRule="auto"/>
              <w:jc w:val="center"/>
              <w:rPr>
                <w:sz w:val="18"/>
                <w:szCs w:val="18"/>
              </w:rPr>
            </w:pPr>
            <w:r w:rsidRPr="00C7778C">
              <w:rPr>
                <w:sz w:val="18"/>
                <w:szCs w:val="18"/>
              </w:rPr>
              <w:t>1</w:t>
            </w:r>
          </w:p>
        </w:tc>
        <w:tc>
          <w:tcPr>
            <w:tcW w:w="342" w:type="pct"/>
            <w:shd w:val="clear" w:color="auto" w:fill="auto"/>
            <w:vAlign w:val="center"/>
          </w:tcPr>
          <w:p w14:paraId="46974CEE" w14:textId="77777777" w:rsidR="0097162A" w:rsidRPr="00C7778C" w:rsidRDefault="003A212A">
            <w:pPr>
              <w:spacing w:after="0" w:line="240" w:lineRule="auto"/>
              <w:jc w:val="center"/>
              <w:rPr>
                <w:sz w:val="18"/>
                <w:szCs w:val="18"/>
              </w:rPr>
            </w:pPr>
            <w:r w:rsidRPr="00C7778C">
              <w:rPr>
                <w:sz w:val="18"/>
                <w:szCs w:val="18"/>
              </w:rPr>
              <w:t>40,5</w:t>
            </w:r>
          </w:p>
        </w:tc>
        <w:tc>
          <w:tcPr>
            <w:tcW w:w="508" w:type="pct"/>
            <w:shd w:val="clear" w:color="auto" w:fill="auto"/>
            <w:vAlign w:val="center"/>
          </w:tcPr>
          <w:p w14:paraId="356F33DB" w14:textId="77777777" w:rsidR="0097162A" w:rsidRPr="00C7778C" w:rsidRDefault="003A212A">
            <w:pPr>
              <w:spacing w:after="0" w:line="240" w:lineRule="auto"/>
              <w:jc w:val="center"/>
              <w:rPr>
                <w:sz w:val="18"/>
                <w:szCs w:val="18"/>
              </w:rPr>
            </w:pPr>
            <w:r w:rsidRPr="00C7778C">
              <w:rPr>
                <w:sz w:val="18"/>
                <w:szCs w:val="18"/>
              </w:rPr>
              <w:t>40,5</w:t>
            </w:r>
          </w:p>
        </w:tc>
        <w:tc>
          <w:tcPr>
            <w:tcW w:w="435" w:type="pct"/>
            <w:shd w:val="clear" w:color="auto" w:fill="auto"/>
            <w:vAlign w:val="center"/>
          </w:tcPr>
          <w:p w14:paraId="062539E5" w14:textId="77777777" w:rsidR="0097162A" w:rsidRPr="00C7778C" w:rsidRDefault="003A212A">
            <w:pPr>
              <w:spacing w:after="0" w:line="240" w:lineRule="auto"/>
              <w:jc w:val="center"/>
              <w:rPr>
                <w:sz w:val="18"/>
                <w:szCs w:val="18"/>
              </w:rPr>
            </w:pPr>
            <w:r w:rsidRPr="00C7778C">
              <w:rPr>
                <w:sz w:val="18"/>
                <w:szCs w:val="18"/>
              </w:rPr>
              <w:t>1972</w:t>
            </w:r>
          </w:p>
        </w:tc>
        <w:tc>
          <w:tcPr>
            <w:tcW w:w="583" w:type="pct"/>
            <w:vAlign w:val="center"/>
          </w:tcPr>
          <w:p w14:paraId="5D2AB7CB" w14:textId="77777777" w:rsidR="0097162A" w:rsidRPr="00C7778C" w:rsidRDefault="003A212A">
            <w:pPr>
              <w:spacing w:after="0" w:line="240" w:lineRule="auto"/>
              <w:jc w:val="center"/>
              <w:rPr>
                <w:sz w:val="18"/>
                <w:szCs w:val="18"/>
              </w:rPr>
            </w:pPr>
            <w:r w:rsidRPr="00C7778C">
              <w:rPr>
                <w:sz w:val="18"/>
                <w:szCs w:val="18"/>
              </w:rPr>
              <w:t>1</w:t>
            </w:r>
          </w:p>
        </w:tc>
        <w:tc>
          <w:tcPr>
            <w:tcW w:w="788" w:type="pct"/>
            <w:vAlign w:val="center"/>
          </w:tcPr>
          <w:p w14:paraId="4AD9CA07" w14:textId="77777777" w:rsidR="0097162A" w:rsidRPr="00C7778C" w:rsidRDefault="003A212A">
            <w:pPr>
              <w:spacing w:after="0" w:line="240" w:lineRule="auto"/>
              <w:jc w:val="center"/>
              <w:rPr>
                <w:sz w:val="18"/>
                <w:szCs w:val="18"/>
              </w:rPr>
            </w:pPr>
            <w:r w:rsidRPr="00C7778C">
              <w:rPr>
                <w:sz w:val="18"/>
                <w:szCs w:val="18"/>
              </w:rPr>
              <w:t>100%</w:t>
            </w:r>
          </w:p>
        </w:tc>
      </w:tr>
    </w:tbl>
    <w:p w14:paraId="428D9EDF" w14:textId="77777777" w:rsidR="0097162A" w:rsidRPr="00C7778C" w:rsidRDefault="0097162A">
      <w:pPr>
        <w:pStyle w:val="24"/>
        <w:widowControl w:val="0"/>
        <w:spacing w:after="0" w:line="240" w:lineRule="auto"/>
        <w:ind w:left="0"/>
        <w:jc w:val="both"/>
        <w:rPr>
          <w:rFonts w:asciiTheme="minorHAnsi" w:hAnsiTheme="minorHAnsi" w:cstheme="minorHAnsi"/>
        </w:rPr>
      </w:pPr>
    </w:p>
    <w:p w14:paraId="4E14A814" w14:textId="77777777" w:rsidR="0097162A" w:rsidRPr="00C7778C" w:rsidRDefault="003A212A">
      <w:pPr>
        <w:pStyle w:val="24"/>
        <w:widowControl w:val="0"/>
        <w:spacing w:after="0" w:line="360" w:lineRule="auto"/>
        <w:ind w:left="0" w:firstLine="709"/>
        <w:jc w:val="both"/>
        <w:rPr>
          <w:sz w:val="24"/>
          <w:szCs w:val="24"/>
        </w:rPr>
      </w:pPr>
      <w:r w:rsidRPr="00C7778C">
        <w:rPr>
          <w:sz w:val="24"/>
          <w:szCs w:val="24"/>
        </w:rPr>
        <w:t>Необходимая вместимость и структура лечебно-профилактических учреждений определяются органами здравоохранения.</w:t>
      </w:r>
    </w:p>
    <w:p w14:paraId="0980E3A8" w14:textId="77777777" w:rsidR="0097162A" w:rsidRPr="00C7778C" w:rsidRDefault="003A212A">
      <w:pPr>
        <w:pStyle w:val="24"/>
        <w:widowControl w:val="0"/>
        <w:spacing w:after="0" w:line="360" w:lineRule="auto"/>
        <w:ind w:left="0" w:firstLine="709"/>
        <w:jc w:val="both"/>
        <w:rPr>
          <w:sz w:val="24"/>
          <w:szCs w:val="24"/>
        </w:rPr>
      </w:pPr>
      <w:bookmarkStart w:id="159" w:name="OLE_LINK192"/>
      <w:bookmarkStart w:id="160" w:name="OLE_LINK191"/>
      <w:bookmarkStart w:id="161" w:name="OLE_LINK193"/>
      <w:r w:rsidRPr="00C7778C">
        <w:rPr>
          <w:sz w:val="24"/>
          <w:szCs w:val="24"/>
        </w:rPr>
        <w:t>Генеральным планом на расчетный срок</w:t>
      </w:r>
      <w:bookmarkEnd w:id="159"/>
      <w:bookmarkEnd w:id="160"/>
      <w:bookmarkEnd w:id="161"/>
      <w:r w:rsidRPr="00C7778C">
        <w:rPr>
          <w:sz w:val="24"/>
          <w:szCs w:val="24"/>
        </w:rPr>
        <w:t xml:space="preserve"> предусматривается ряд следующих мероприятий в области здравоохранения:</w:t>
      </w:r>
    </w:p>
    <w:p w14:paraId="30AA5616" w14:textId="77777777" w:rsidR="0097162A" w:rsidRPr="00C7778C" w:rsidRDefault="003A212A" w:rsidP="003C6527">
      <w:pPr>
        <w:widowControl w:val="0"/>
        <w:numPr>
          <w:ilvl w:val="0"/>
          <w:numId w:val="8"/>
        </w:numPr>
        <w:tabs>
          <w:tab w:val="left" w:pos="900"/>
        </w:tabs>
        <w:adjustRightInd w:val="0"/>
        <w:spacing w:after="0" w:line="360" w:lineRule="auto"/>
        <w:ind w:left="0" w:firstLine="709"/>
        <w:jc w:val="both"/>
        <w:textAlignment w:val="baseline"/>
      </w:pPr>
      <w:r w:rsidRPr="00C7778C">
        <w:t>Укрепление материально-технической базы учреждений здравоохранения;</w:t>
      </w:r>
    </w:p>
    <w:p w14:paraId="11B54A5C" w14:textId="77777777" w:rsidR="0097162A" w:rsidRPr="00C7778C" w:rsidRDefault="003A212A" w:rsidP="003C6527">
      <w:pPr>
        <w:widowControl w:val="0"/>
        <w:numPr>
          <w:ilvl w:val="0"/>
          <w:numId w:val="8"/>
        </w:numPr>
        <w:tabs>
          <w:tab w:val="left" w:pos="900"/>
        </w:tabs>
        <w:adjustRightInd w:val="0"/>
        <w:spacing w:after="0" w:line="360" w:lineRule="auto"/>
        <w:ind w:left="0" w:firstLine="709"/>
        <w:jc w:val="both"/>
        <w:textAlignment w:val="baseline"/>
      </w:pPr>
      <w:r w:rsidRPr="00C7778C">
        <w:t>Развитие офисов врачей общей практики (1-3 ед.);</w:t>
      </w:r>
    </w:p>
    <w:p w14:paraId="72F26005" w14:textId="77777777" w:rsidR="0097162A" w:rsidRPr="00C7778C" w:rsidRDefault="003A212A" w:rsidP="003C6527">
      <w:pPr>
        <w:widowControl w:val="0"/>
        <w:numPr>
          <w:ilvl w:val="0"/>
          <w:numId w:val="8"/>
        </w:numPr>
        <w:tabs>
          <w:tab w:val="left" w:pos="900"/>
        </w:tabs>
        <w:adjustRightInd w:val="0"/>
        <w:spacing w:after="0" w:line="360" w:lineRule="auto"/>
        <w:ind w:left="0" w:firstLine="709"/>
        <w:jc w:val="both"/>
        <w:textAlignment w:val="baseline"/>
      </w:pPr>
      <w:r w:rsidRPr="00C7778C">
        <w:t>Развитие сети передвижных медицинских пунктов.</w:t>
      </w:r>
    </w:p>
    <w:p w14:paraId="575A8D49" w14:textId="77777777" w:rsidR="0097162A" w:rsidRPr="00C7778C" w:rsidRDefault="003A212A">
      <w:pPr>
        <w:keepNext/>
        <w:keepLines/>
        <w:spacing w:before="120" w:after="120" w:line="240" w:lineRule="auto"/>
        <w:ind w:firstLine="709"/>
        <w:jc w:val="center"/>
        <w:rPr>
          <w:b/>
        </w:rPr>
      </w:pPr>
      <w:r w:rsidRPr="00C7778C">
        <w:rPr>
          <w:b/>
        </w:rPr>
        <w:t>Учреждения культуры</w:t>
      </w:r>
    </w:p>
    <w:p w14:paraId="47EB11E5" w14:textId="77777777" w:rsidR="0097162A" w:rsidRPr="00C7778C" w:rsidRDefault="003A212A">
      <w:pPr>
        <w:keepLines/>
        <w:suppressAutoHyphens/>
        <w:spacing w:after="0" w:line="360" w:lineRule="auto"/>
        <w:ind w:firstLine="709"/>
        <w:jc w:val="both"/>
      </w:pPr>
      <w:r w:rsidRPr="00C7778C">
        <w:t xml:space="preserve">Главной целью сферы культуры является предоставление жителям возможности получения необходимых культурных благ при обеспечении их доступности и многообразия и целенаправленное воздействие на личность для формирования определенных положительных качеств. </w:t>
      </w:r>
    </w:p>
    <w:p w14:paraId="201A5902" w14:textId="77777777" w:rsidR="0097162A" w:rsidRPr="00C7778C" w:rsidRDefault="003A212A">
      <w:pPr>
        <w:keepLines/>
        <w:suppressAutoHyphens/>
        <w:spacing w:after="0" w:line="360" w:lineRule="auto"/>
        <w:ind w:firstLine="709"/>
        <w:jc w:val="both"/>
      </w:pPr>
      <w:r w:rsidRPr="00C7778C">
        <w:t>Учреждения культуры имеют разветвленную сеть, удовлетворяющую потребно</w:t>
      </w:r>
      <w:r w:rsidRPr="00C7778C">
        <w:softHyphen/>
        <w:t>стям населения в культурном досуге. Однако из-за недостаточного финансирования наи</w:t>
      </w:r>
      <w:r w:rsidRPr="00C7778C">
        <w:softHyphen/>
        <w:t>более острой проблемой здесь является эксплуатационное состояние зданий, отведенных под ДК, а так же сильный износ оборудования.</w:t>
      </w:r>
    </w:p>
    <w:p w14:paraId="2DD55AE6" w14:textId="77777777" w:rsidR="0097162A" w:rsidRPr="00C7778C" w:rsidRDefault="003A212A">
      <w:pPr>
        <w:pStyle w:val="a8"/>
        <w:keepNext/>
        <w:rPr>
          <w:color w:val="auto"/>
          <w:sz w:val="20"/>
        </w:rPr>
      </w:pPr>
      <w:r w:rsidRPr="00C7778C">
        <w:rPr>
          <w:color w:val="auto"/>
          <w:sz w:val="20"/>
        </w:rPr>
        <w:t>Таблица</w:t>
      </w:r>
      <w:r w:rsidR="00341A9E" w:rsidRPr="00C7778C">
        <w:rPr>
          <w:color w:val="auto"/>
          <w:sz w:val="20"/>
        </w:rPr>
        <w:t xml:space="preserve"> 1</w:t>
      </w:r>
      <w:r w:rsidR="00341A9E" w:rsidRPr="00C7778C">
        <w:rPr>
          <w:color w:val="auto"/>
          <w:sz w:val="20"/>
          <w:lang w:val="en-US"/>
        </w:rPr>
        <w:t>9</w:t>
      </w:r>
      <w:r w:rsidR="00EA2C6D">
        <w:rPr>
          <w:color w:val="auto"/>
          <w:sz w:val="20"/>
        </w:rPr>
        <w:t xml:space="preserve"> </w:t>
      </w:r>
      <w:r w:rsidRPr="00C7778C">
        <w:rPr>
          <w:color w:val="auto"/>
          <w:sz w:val="20"/>
        </w:rPr>
        <w:t>Перечень объектов культуры</w:t>
      </w:r>
    </w:p>
    <w:tbl>
      <w:tblPr>
        <w:tblStyle w:val="affb"/>
        <w:tblW w:w="5000" w:type="pct"/>
        <w:tblLook w:val="04A0" w:firstRow="1" w:lastRow="0" w:firstColumn="1" w:lastColumn="0" w:noHBand="0" w:noVBand="1"/>
      </w:tblPr>
      <w:tblGrid>
        <w:gridCol w:w="504"/>
        <w:gridCol w:w="2671"/>
        <w:gridCol w:w="2234"/>
        <w:gridCol w:w="806"/>
        <w:gridCol w:w="739"/>
        <w:gridCol w:w="854"/>
        <w:gridCol w:w="1478"/>
      </w:tblGrid>
      <w:tr w:rsidR="0097162A" w:rsidRPr="00C7778C" w14:paraId="1E6E2DF3" w14:textId="77777777">
        <w:trPr>
          <w:trHeight w:val="20"/>
          <w:tblHeader/>
        </w:trPr>
        <w:tc>
          <w:tcPr>
            <w:tcW w:w="271" w:type="pct"/>
            <w:tcBorders>
              <w:top w:val="single" w:sz="4" w:space="0" w:color="auto"/>
              <w:left w:val="single" w:sz="4" w:space="0" w:color="auto"/>
              <w:bottom w:val="single" w:sz="4" w:space="0" w:color="auto"/>
              <w:right w:val="single" w:sz="4" w:space="0" w:color="auto"/>
            </w:tcBorders>
            <w:vAlign w:val="center"/>
          </w:tcPr>
          <w:p w14:paraId="6D0CF3BB" w14:textId="77777777" w:rsidR="0097162A" w:rsidRPr="00C7778C" w:rsidRDefault="003A212A">
            <w:pPr>
              <w:pStyle w:val="afff6"/>
              <w:jc w:val="center"/>
              <w:rPr>
                <w:rFonts w:ascii="Times New Roman" w:hAnsi="Times New Roman"/>
                <w:b/>
                <w:sz w:val="20"/>
                <w:szCs w:val="20"/>
              </w:rPr>
            </w:pPr>
            <w:r w:rsidRPr="00C7778C">
              <w:rPr>
                <w:rFonts w:ascii="Times New Roman" w:hAnsi="Times New Roman"/>
                <w:b/>
                <w:sz w:val="20"/>
                <w:szCs w:val="20"/>
              </w:rPr>
              <w:t>№ п/п</w:t>
            </w:r>
          </w:p>
        </w:tc>
        <w:tc>
          <w:tcPr>
            <w:tcW w:w="1438" w:type="pct"/>
            <w:tcBorders>
              <w:top w:val="single" w:sz="4" w:space="0" w:color="auto"/>
              <w:left w:val="single" w:sz="4" w:space="0" w:color="auto"/>
              <w:bottom w:val="single" w:sz="4" w:space="0" w:color="auto"/>
              <w:right w:val="single" w:sz="4" w:space="0" w:color="auto"/>
            </w:tcBorders>
            <w:vAlign w:val="center"/>
          </w:tcPr>
          <w:p w14:paraId="24EF4665" w14:textId="77777777" w:rsidR="0097162A" w:rsidRPr="00C7778C" w:rsidRDefault="003A212A">
            <w:pPr>
              <w:pStyle w:val="afff6"/>
              <w:jc w:val="center"/>
              <w:rPr>
                <w:rFonts w:ascii="Times New Roman" w:hAnsi="Times New Roman"/>
                <w:b/>
                <w:sz w:val="20"/>
                <w:szCs w:val="20"/>
              </w:rPr>
            </w:pPr>
            <w:r w:rsidRPr="00C7778C">
              <w:rPr>
                <w:rFonts w:ascii="Times New Roman" w:hAnsi="Times New Roman"/>
                <w:b/>
                <w:sz w:val="20"/>
                <w:szCs w:val="20"/>
              </w:rPr>
              <w:t>Наименование объекта</w:t>
            </w:r>
          </w:p>
        </w:tc>
        <w:tc>
          <w:tcPr>
            <w:tcW w:w="1203" w:type="pct"/>
            <w:tcBorders>
              <w:top w:val="single" w:sz="4" w:space="0" w:color="auto"/>
              <w:left w:val="single" w:sz="4" w:space="0" w:color="auto"/>
              <w:bottom w:val="single" w:sz="4" w:space="0" w:color="auto"/>
              <w:right w:val="single" w:sz="4" w:space="0" w:color="auto"/>
            </w:tcBorders>
            <w:vAlign w:val="center"/>
          </w:tcPr>
          <w:p w14:paraId="0A6C551B" w14:textId="77777777" w:rsidR="0097162A" w:rsidRPr="00C7778C" w:rsidRDefault="003A212A">
            <w:pPr>
              <w:pStyle w:val="afff6"/>
              <w:jc w:val="center"/>
              <w:rPr>
                <w:rFonts w:ascii="Times New Roman" w:hAnsi="Times New Roman"/>
                <w:b/>
                <w:sz w:val="20"/>
                <w:szCs w:val="20"/>
              </w:rPr>
            </w:pPr>
            <w:r w:rsidRPr="00C7778C">
              <w:rPr>
                <w:rFonts w:ascii="Times New Roman" w:hAnsi="Times New Roman"/>
                <w:b/>
                <w:sz w:val="20"/>
                <w:szCs w:val="20"/>
              </w:rPr>
              <w:t>Адрес объекта</w:t>
            </w:r>
          </w:p>
        </w:tc>
        <w:tc>
          <w:tcPr>
            <w:tcW w:w="832" w:type="pct"/>
            <w:gridSpan w:val="2"/>
            <w:tcBorders>
              <w:top w:val="single" w:sz="4" w:space="0" w:color="auto"/>
              <w:left w:val="single" w:sz="4" w:space="0" w:color="auto"/>
              <w:bottom w:val="single" w:sz="4" w:space="0" w:color="auto"/>
              <w:right w:val="single" w:sz="4" w:space="0" w:color="auto"/>
            </w:tcBorders>
            <w:vAlign w:val="center"/>
          </w:tcPr>
          <w:p w14:paraId="79099A10" w14:textId="77777777" w:rsidR="0097162A" w:rsidRPr="00C7778C" w:rsidRDefault="003A212A">
            <w:pPr>
              <w:pStyle w:val="afff6"/>
              <w:jc w:val="center"/>
              <w:rPr>
                <w:rFonts w:ascii="Times New Roman" w:hAnsi="Times New Roman"/>
                <w:b/>
                <w:sz w:val="20"/>
                <w:szCs w:val="20"/>
              </w:rPr>
            </w:pPr>
            <w:r w:rsidRPr="00C7778C">
              <w:rPr>
                <w:rFonts w:ascii="Times New Roman" w:hAnsi="Times New Roman"/>
                <w:b/>
                <w:sz w:val="20"/>
                <w:szCs w:val="20"/>
              </w:rPr>
              <w:t>Проектная ёмкость объектов</w:t>
            </w:r>
          </w:p>
        </w:tc>
        <w:tc>
          <w:tcPr>
            <w:tcW w:w="460" w:type="pct"/>
            <w:tcBorders>
              <w:top w:val="single" w:sz="4" w:space="0" w:color="auto"/>
              <w:left w:val="single" w:sz="4" w:space="0" w:color="auto"/>
              <w:bottom w:val="single" w:sz="4" w:space="0" w:color="auto"/>
              <w:right w:val="single" w:sz="4" w:space="0" w:color="auto"/>
            </w:tcBorders>
            <w:vAlign w:val="center"/>
          </w:tcPr>
          <w:p w14:paraId="00684CEE" w14:textId="77777777" w:rsidR="0097162A" w:rsidRPr="00C7778C" w:rsidRDefault="003A212A">
            <w:pPr>
              <w:pStyle w:val="afff6"/>
              <w:jc w:val="center"/>
              <w:rPr>
                <w:rFonts w:ascii="Times New Roman" w:hAnsi="Times New Roman"/>
                <w:b/>
                <w:sz w:val="20"/>
                <w:szCs w:val="20"/>
              </w:rPr>
            </w:pPr>
            <w:r w:rsidRPr="00C7778C">
              <w:rPr>
                <w:rFonts w:ascii="Times New Roman" w:hAnsi="Times New Roman"/>
                <w:b/>
                <w:sz w:val="20"/>
                <w:szCs w:val="20"/>
              </w:rPr>
              <w:t>Год ввода</w:t>
            </w:r>
          </w:p>
        </w:tc>
        <w:tc>
          <w:tcPr>
            <w:tcW w:w="796" w:type="pct"/>
            <w:tcBorders>
              <w:top w:val="single" w:sz="4" w:space="0" w:color="auto"/>
              <w:left w:val="single" w:sz="4" w:space="0" w:color="auto"/>
              <w:bottom w:val="single" w:sz="4" w:space="0" w:color="auto"/>
              <w:right w:val="single" w:sz="4" w:space="0" w:color="auto"/>
            </w:tcBorders>
            <w:vAlign w:val="center"/>
          </w:tcPr>
          <w:p w14:paraId="3C5BF657" w14:textId="77777777" w:rsidR="0097162A" w:rsidRPr="00C7778C" w:rsidRDefault="003A212A">
            <w:pPr>
              <w:pStyle w:val="afff6"/>
              <w:jc w:val="center"/>
              <w:rPr>
                <w:rFonts w:ascii="Times New Roman" w:hAnsi="Times New Roman"/>
                <w:b/>
                <w:sz w:val="20"/>
                <w:szCs w:val="20"/>
              </w:rPr>
            </w:pPr>
            <w:r w:rsidRPr="00C7778C">
              <w:rPr>
                <w:rFonts w:ascii="Times New Roman" w:hAnsi="Times New Roman"/>
                <w:b/>
                <w:sz w:val="20"/>
                <w:szCs w:val="20"/>
              </w:rPr>
              <w:t>Степень</w:t>
            </w:r>
          </w:p>
          <w:p w14:paraId="2F064412" w14:textId="77777777" w:rsidR="0097162A" w:rsidRPr="00C7778C" w:rsidRDefault="003A212A">
            <w:pPr>
              <w:pStyle w:val="afff6"/>
              <w:jc w:val="center"/>
              <w:rPr>
                <w:rFonts w:ascii="Times New Roman" w:hAnsi="Times New Roman"/>
                <w:b/>
                <w:sz w:val="20"/>
                <w:szCs w:val="20"/>
              </w:rPr>
            </w:pPr>
            <w:r w:rsidRPr="00C7778C">
              <w:rPr>
                <w:rFonts w:ascii="Times New Roman" w:hAnsi="Times New Roman"/>
                <w:b/>
                <w:sz w:val="20"/>
                <w:szCs w:val="20"/>
              </w:rPr>
              <w:t>износа, %</w:t>
            </w:r>
          </w:p>
        </w:tc>
      </w:tr>
      <w:tr w:rsidR="0097162A" w:rsidRPr="00C7778C" w14:paraId="297DCE43" w14:textId="77777777">
        <w:trPr>
          <w:trHeight w:val="20"/>
        </w:trPr>
        <w:tc>
          <w:tcPr>
            <w:tcW w:w="271" w:type="pct"/>
            <w:tcBorders>
              <w:top w:val="single" w:sz="4" w:space="0" w:color="auto"/>
              <w:left w:val="single" w:sz="4" w:space="0" w:color="auto"/>
              <w:bottom w:val="single" w:sz="4" w:space="0" w:color="auto"/>
              <w:right w:val="single" w:sz="4" w:space="0" w:color="auto"/>
            </w:tcBorders>
            <w:vAlign w:val="center"/>
          </w:tcPr>
          <w:p w14:paraId="03E57ABA" w14:textId="77777777" w:rsidR="0097162A" w:rsidRPr="00C7778C" w:rsidRDefault="003A212A">
            <w:pPr>
              <w:pStyle w:val="afff6"/>
              <w:jc w:val="center"/>
              <w:rPr>
                <w:rFonts w:ascii="Times New Roman" w:hAnsi="Times New Roman"/>
                <w:b/>
                <w:sz w:val="20"/>
                <w:szCs w:val="20"/>
              </w:rPr>
            </w:pPr>
            <w:r w:rsidRPr="00C7778C">
              <w:rPr>
                <w:rFonts w:ascii="Times New Roman" w:hAnsi="Times New Roman"/>
                <w:b/>
                <w:sz w:val="20"/>
                <w:szCs w:val="20"/>
              </w:rPr>
              <w:t>1.</w:t>
            </w:r>
          </w:p>
        </w:tc>
        <w:tc>
          <w:tcPr>
            <w:tcW w:w="1438" w:type="pct"/>
            <w:tcBorders>
              <w:top w:val="single" w:sz="4" w:space="0" w:color="auto"/>
              <w:left w:val="single" w:sz="4" w:space="0" w:color="auto"/>
              <w:bottom w:val="single" w:sz="4" w:space="0" w:color="auto"/>
              <w:right w:val="single" w:sz="4" w:space="0" w:color="auto"/>
            </w:tcBorders>
            <w:vAlign w:val="center"/>
          </w:tcPr>
          <w:p w14:paraId="15A1F4EF" w14:textId="77777777" w:rsidR="0097162A" w:rsidRPr="00C7778C" w:rsidRDefault="003A212A">
            <w:pPr>
              <w:pStyle w:val="afff6"/>
              <w:jc w:val="center"/>
              <w:rPr>
                <w:rFonts w:ascii="Times New Roman" w:hAnsi="Times New Roman"/>
                <w:sz w:val="20"/>
                <w:szCs w:val="20"/>
              </w:rPr>
            </w:pPr>
            <w:r w:rsidRPr="00C7778C">
              <w:rPr>
                <w:rFonts w:ascii="Times New Roman" w:hAnsi="Times New Roman"/>
                <w:sz w:val="20"/>
                <w:szCs w:val="20"/>
              </w:rPr>
              <w:t>Булынинский сельский Дом культуры, филиал МБУК «ИКЦ»</w:t>
            </w:r>
          </w:p>
        </w:tc>
        <w:tc>
          <w:tcPr>
            <w:tcW w:w="1203" w:type="pct"/>
            <w:tcBorders>
              <w:top w:val="single" w:sz="4" w:space="0" w:color="auto"/>
              <w:left w:val="single" w:sz="4" w:space="0" w:color="auto"/>
              <w:bottom w:val="single" w:sz="4" w:space="0" w:color="auto"/>
              <w:right w:val="single" w:sz="4" w:space="0" w:color="auto"/>
            </w:tcBorders>
            <w:vAlign w:val="center"/>
          </w:tcPr>
          <w:p w14:paraId="013E339E" w14:textId="77777777" w:rsidR="0097162A" w:rsidRPr="00C7778C" w:rsidRDefault="003A212A">
            <w:pPr>
              <w:pStyle w:val="afff6"/>
              <w:jc w:val="center"/>
              <w:rPr>
                <w:rFonts w:ascii="Times New Roman" w:hAnsi="Times New Roman"/>
                <w:sz w:val="20"/>
                <w:szCs w:val="20"/>
              </w:rPr>
            </w:pPr>
            <w:r w:rsidRPr="00C7778C">
              <w:rPr>
                <w:rFonts w:ascii="Times New Roman" w:hAnsi="Times New Roman"/>
                <w:sz w:val="20"/>
                <w:szCs w:val="20"/>
              </w:rPr>
              <w:t>д. Булынино,</w:t>
            </w:r>
          </w:p>
          <w:p w14:paraId="4A4EF01E" w14:textId="77777777" w:rsidR="0097162A" w:rsidRPr="00C7778C" w:rsidRDefault="003A212A">
            <w:pPr>
              <w:pStyle w:val="afff6"/>
              <w:jc w:val="center"/>
              <w:rPr>
                <w:rFonts w:ascii="Times New Roman" w:hAnsi="Times New Roman"/>
                <w:sz w:val="20"/>
                <w:szCs w:val="20"/>
              </w:rPr>
            </w:pPr>
            <w:r w:rsidRPr="00C7778C">
              <w:rPr>
                <w:rFonts w:ascii="Times New Roman" w:hAnsi="Times New Roman"/>
                <w:sz w:val="20"/>
                <w:szCs w:val="20"/>
              </w:rPr>
              <w:t>Лычевская  волость, Великолукский район</w:t>
            </w:r>
          </w:p>
        </w:tc>
        <w:tc>
          <w:tcPr>
            <w:tcW w:w="434" w:type="pct"/>
            <w:tcBorders>
              <w:top w:val="single" w:sz="4" w:space="0" w:color="auto"/>
              <w:left w:val="single" w:sz="4" w:space="0" w:color="auto"/>
              <w:bottom w:val="single" w:sz="4" w:space="0" w:color="auto"/>
              <w:right w:val="single" w:sz="4" w:space="0" w:color="auto"/>
            </w:tcBorders>
            <w:vAlign w:val="center"/>
          </w:tcPr>
          <w:p w14:paraId="515E7FD2" w14:textId="77777777" w:rsidR="0097162A" w:rsidRPr="00C7778C" w:rsidRDefault="003A212A">
            <w:pPr>
              <w:pStyle w:val="afff6"/>
              <w:jc w:val="center"/>
              <w:rPr>
                <w:rFonts w:ascii="Times New Roman" w:hAnsi="Times New Roman"/>
                <w:sz w:val="20"/>
                <w:szCs w:val="20"/>
              </w:rPr>
            </w:pPr>
            <w:r w:rsidRPr="00C7778C">
              <w:rPr>
                <w:rFonts w:ascii="Times New Roman" w:hAnsi="Times New Roman"/>
                <w:sz w:val="20"/>
                <w:szCs w:val="20"/>
              </w:rPr>
              <w:t>мест</w:t>
            </w:r>
          </w:p>
        </w:tc>
        <w:tc>
          <w:tcPr>
            <w:tcW w:w="398" w:type="pct"/>
            <w:tcBorders>
              <w:top w:val="single" w:sz="4" w:space="0" w:color="auto"/>
              <w:left w:val="single" w:sz="4" w:space="0" w:color="auto"/>
              <w:bottom w:val="single" w:sz="4" w:space="0" w:color="auto"/>
              <w:right w:val="single" w:sz="4" w:space="0" w:color="auto"/>
            </w:tcBorders>
            <w:vAlign w:val="center"/>
          </w:tcPr>
          <w:p w14:paraId="315A8730" w14:textId="77777777" w:rsidR="0097162A" w:rsidRPr="00C7778C" w:rsidRDefault="003A212A">
            <w:pPr>
              <w:pStyle w:val="afff6"/>
              <w:jc w:val="center"/>
              <w:rPr>
                <w:rFonts w:ascii="Times New Roman" w:hAnsi="Times New Roman"/>
                <w:sz w:val="20"/>
                <w:szCs w:val="20"/>
              </w:rPr>
            </w:pPr>
            <w:r w:rsidRPr="00C7778C">
              <w:rPr>
                <w:rFonts w:ascii="Times New Roman" w:hAnsi="Times New Roman"/>
                <w:sz w:val="20"/>
                <w:szCs w:val="20"/>
              </w:rPr>
              <w:t>300</w:t>
            </w:r>
          </w:p>
        </w:tc>
        <w:tc>
          <w:tcPr>
            <w:tcW w:w="460" w:type="pct"/>
            <w:tcBorders>
              <w:top w:val="single" w:sz="4" w:space="0" w:color="auto"/>
              <w:left w:val="single" w:sz="4" w:space="0" w:color="auto"/>
              <w:bottom w:val="single" w:sz="4" w:space="0" w:color="auto"/>
              <w:right w:val="single" w:sz="4" w:space="0" w:color="auto"/>
            </w:tcBorders>
            <w:vAlign w:val="center"/>
          </w:tcPr>
          <w:p w14:paraId="7901057D" w14:textId="77777777" w:rsidR="0097162A" w:rsidRPr="00C7778C" w:rsidRDefault="003A212A">
            <w:pPr>
              <w:pStyle w:val="afff6"/>
              <w:jc w:val="center"/>
              <w:rPr>
                <w:rFonts w:ascii="Times New Roman" w:hAnsi="Times New Roman"/>
                <w:sz w:val="20"/>
                <w:szCs w:val="20"/>
              </w:rPr>
            </w:pPr>
            <w:r w:rsidRPr="00C7778C">
              <w:rPr>
                <w:rFonts w:ascii="Times New Roman" w:hAnsi="Times New Roman"/>
                <w:sz w:val="20"/>
                <w:szCs w:val="20"/>
              </w:rPr>
              <w:t>1982</w:t>
            </w:r>
          </w:p>
        </w:tc>
        <w:tc>
          <w:tcPr>
            <w:tcW w:w="796" w:type="pct"/>
            <w:tcBorders>
              <w:top w:val="single" w:sz="4" w:space="0" w:color="auto"/>
              <w:left w:val="single" w:sz="4" w:space="0" w:color="auto"/>
              <w:bottom w:val="single" w:sz="4" w:space="0" w:color="auto"/>
              <w:right w:val="single" w:sz="4" w:space="0" w:color="auto"/>
            </w:tcBorders>
            <w:vAlign w:val="center"/>
          </w:tcPr>
          <w:p w14:paraId="373C906F" w14:textId="77777777" w:rsidR="0097162A" w:rsidRPr="00C7778C" w:rsidRDefault="003A212A">
            <w:pPr>
              <w:pStyle w:val="afff6"/>
              <w:jc w:val="center"/>
              <w:rPr>
                <w:rFonts w:ascii="Times New Roman" w:hAnsi="Times New Roman"/>
                <w:sz w:val="20"/>
                <w:szCs w:val="20"/>
              </w:rPr>
            </w:pPr>
            <w:r w:rsidRPr="00C7778C">
              <w:rPr>
                <w:rFonts w:ascii="Times New Roman" w:hAnsi="Times New Roman"/>
                <w:sz w:val="20"/>
                <w:szCs w:val="20"/>
              </w:rPr>
              <w:t>100</w:t>
            </w:r>
          </w:p>
        </w:tc>
      </w:tr>
      <w:tr w:rsidR="0097162A" w:rsidRPr="00C7778C" w14:paraId="5091AAA9" w14:textId="77777777">
        <w:trPr>
          <w:trHeight w:val="20"/>
        </w:trPr>
        <w:tc>
          <w:tcPr>
            <w:tcW w:w="271" w:type="pct"/>
            <w:tcBorders>
              <w:top w:val="single" w:sz="4" w:space="0" w:color="auto"/>
              <w:left w:val="single" w:sz="4" w:space="0" w:color="auto"/>
              <w:bottom w:val="single" w:sz="4" w:space="0" w:color="auto"/>
              <w:right w:val="single" w:sz="4" w:space="0" w:color="auto"/>
            </w:tcBorders>
            <w:vAlign w:val="center"/>
          </w:tcPr>
          <w:p w14:paraId="5A5EB54F" w14:textId="77777777" w:rsidR="0097162A" w:rsidRPr="00C7778C" w:rsidRDefault="003A212A">
            <w:pPr>
              <w:spacing w:after="0" w:line="240" w:lineRule="auto"/>
              <w:jc w:val="center"/>
              <w:rPr>
                <w:b/>
                <w:sz w:val="20"/>
                <w:szCs w:val="20"/>
              </w:rPr>
            </w:pPr>
            <w:r w:rsidRPr="00C7778C">
              <w:rPr>
                <w:b/>
                <w:sz w:val="20"/>
                <w:szCs w:val="20"/>
              </w:rPr>
              <w:t>2.</w:t>
            </w:r>
          </w:p>
        </w:tc>
        <w:tc>
          <w:tcPr>
            <w:tcW w:w="1438" w:type="pct"/>
            <w:tcBorders>
              <w:top w:val="single" w:sz="4" w:space="0" w:color="auto"/>
              <w:left w:val="single" w:sz="4" w:space="0" w:color="auto"/>
              <w:bottom w:val="single" w:sz="4" w:space="0" w:color="auto"/>
              <w:right w:val="single" w:sz="4" w:space="0" w:color="auto"/>
            </w:tcBorders>
            <w:vAlign w:val="center"/>
          </w:tcPr>
          <w:p w14:paraId="7E5E70C9" w14:textId="77777777" w:rsidR="0097162A" w:rsidRPr="00C7778C" w:rsidRDefault="003A212A">
            <w:pPr>
              <w:spacing w:after="0" w:line="240" w:lineRule="auto"/>
              <w:jc w:val="center"/>
              <w:rPr>
                <w:sz w:val="20"/>
                <w:szCs w:val="20"/>
              </w:rPr>
            </w:pPr>
            <w:r w:rsidRPr="00C7778C">
              <w:rPr>
                <w:sz w:val="20"/>
                <w:szCs w:val="20"/>
              </w:rPr>
              <w:t>Булынинская библиотека</w:t>
            </w:r>
          </w:p>
        </w:tc>
        <w:tc>
          <w:tcPr>
            <w:tcW w:w="1203" w:type="pct"/>
            <w:tcBorders>
              <w:top w:val="single" w:sz="4" w:space="0" w:color="auto"/>
              <w:left w:val="single" w:sz="4" w:space="0" w:color="auto"/>
              <w:bottom w:val="single" w:sz="4" w:space="0" w:color="auto"/>
              <w:right w:val="single" w:sz="4" w:space="0" w:color="auto"/>
            </w:tcBorders>
            <w:vAlign w:val="center"/>
          </w:tcPr>
          <w:p w14:paraId="0819CE1A" w14:textId="77777777" w:rsidR="0097162A" w:rsidRPr="00C7778C" w:rsidRDefault="003A212A">
            <w:pPr>
              <w:pStyle w:val="afff6"/>
              <w:jc w:val="center"/>
              <w:rPr>
                <w:rFonts w:ascii="Times New Roman" w:hAnsi="Times New Roman"/>
                <w:sz w:val="20"/>
                <w:szCs w:val="20"/>
              </w:rPr>
            </w:pPr>
            <w:r w:rsidRPr="00C7778C">
              <w:rPr>
                <w:rFonts w:ascii="Times New Roman" w:hAnsi="Times New Roman"/>
                <w:sz w:val="20"/>
                <w:szCs w:val="20"/>
              </w:rPr>
              <w:t>д. Булынино,</w:t>
            </w:r>
          </w:p>
          <w:p w14:paraId="61047151" w14:textId="77777777" w:rsidR="0097162A" w:rsidRPr="00C7778C" w:rsidRDefault="003A212A">
            <w:pPr>
              <w:spacing w:after="0" w:line="240" w:lineRule="auto"/>
              <w:jc w:val="center"/>
              <w:rPr>
                <w:sz w:val="20"/>
                <w:szCs w:val="20"/>
              </w:rPr>
            </w:pPr>
            <w:r w:rsidRPr="00C7778C">
              <w:rPr>
                <w:sz w:val="20"/>
                <w:szCs w:val="20"/>
              </w:rPr>
              <w:t>Лычевская  волость, Великолукский район</w:t>
            </w:r>
          </w:p>
        </w:tc>
        <w:tc>
          <w:tcPr>
            <w:tcW w:w="434" w:type="pct"/>
            <w:tcBorders>
              <w:top w:val="single" w:sz="4" w:space="0" w:color="auto"/>
              <w:left w:val="single" w:sz="4" w:space="0" w:color="auto"/>
              <w:bottom w:val="single" w:sz="4" w:space="0" w:color="auto"/>
              <w:right w:val="single" w:sz="4" w:space="0" w:color="auto"/>
            </w:tcBorders>
            <w:vAlign w:val="center"/>
          </w:tcPr>
          <w:p w14:paraId="027C2146" w14:textId="77777777" w:rsidR="0097162A" w:rsidRPr="00C7778C" w:rsidRDefault="003A212A">
            <w:pPr>
              <w:pStyle w:val="afff6"/>
              <w:jc w:val="center"/>
              <w:rPr>
                <w:rFonts w:ascii="Times New Roman" w:hAnsi="Times New Roman"/>
                <w:sz w:val="20"/>
                <w:szCs w:val="20"/>
              </w:rPr>
            </w:pPr>
            <w:r w:rsidRPr="00C7778C">
              <w:rPr>
                <w:rFonts w:ascii="Times New Roman" w:hAnsi="Times New Roman"/>
                <w:sz w:val="20"/>
                <w:szCs w:val="20"/>
              </w:rPr>
              <w:t>тыс. томов</w:t>
            </w:r>
          </w:p>
        </w:tc>
        <w:tc>
          <w:tcPr>
            <w:tcW w:w="398" w:type="pct"/>
            <w:tcBorders>
              <w:top w:val="single" w:sz="4" w:space="0" w:color="auto"/>
              <w:left w:val="single" w:sz="4" w:space="0" w:color="auto"/>
              <w:bottom w:val="single" w:sz="4" w:space="0" w:color="auto"/>
              <w:right w:val="single" w:sz="4" w:space="0" w:color="auto"/>
            </w:tcBorders>
            <w:vAlign w:val="center"/>
          </w:tcPr>
          <w:p w14:paraId="6F151CAB" w14:textId="77777777" w:rsidR="0097162A" w:rsidRPr="00C7778C" w:rsidRDefault="003A212A">
            <w:pPr>
              <w:pStyle w:val="afff6"/>
              <w:jc w:val="center"/>
              <w:rPr>
                <w:rFonts w:ascii="Times New Roman" w:hAnsi="Times New Roman"/>
                <w:sz w:val="20"/>
                <w:szCs w:val="20"/>
              </w:rPr>
            </w:pPr>
            <w:r w:rsidRPr="00C7778C">
              <w:rPr>
                <w:rFonts w:ascii="Times New Roman" w:hAnsi="Times New Roman"/>
                <w:sz w:val="20"/>
                <w:szCs w:val="20"/>
              </w:rPr>
              <w:t>10872</w:t>
            </w:r>
          </w:p>
        </w:tc>
        <w:tc>
          <w:tcPr>
            <w:tcW w:w="460" w:type="pct"/>
            <w:tcBorders>
              <w:top w:val="single" w:sz="4" w:space="0" w:color="auto"/>
              <w:left w:val="single" w:sz="4" w:space="0" w:color="auto"/>
              <w:bottom w:val="single" w:sz="4" w:space="0" w:color="auto"/>
              <w:right w:val="single" w:sz="4" w:space="0" w:color="auto"/>
            </w:tcBorders>
            <w:vAlign w:val="center"/>
          </w:tcPr>
          <w:p w14:paraId="17F9CCB4" w14:textId="77777777" w:rsidR="0097162A" w:rsidRPr="00C7778C" w:rsidRDefault="003A212A">
            <w:pPr>
              <w:spacing w:after="0" w:line="240" w:lineRule="auto"/>
              <w:jc w:val="center"/>
              <w:rPr>
                <w:sz w:val="20"/>
                <w:szCs w:val="20"/>
              </w:rPr>
            </w:pPr>
            <w:r w:rsidRPr="00C7778C">
              <w:rPr>
                <w:sz w:val="20"/>
                <w:szCs w:val="20"/>
              </w:rPr>
              <w:t>1982</w:t>
            </w:r>
          </w:p>
        </w:tc>
        <w:tc>
          <w:tcPr>
            <w:tcW w:w="796" w:type="pct"/>
            <w:tcBorders>
              <w:top w:val="single" w:sz="4" w:space="0" w:color="auto"/>
              <w:left w:val="single" w:sz="4" w:space="0" w:color="auto"/>
              <w:bottom w:val="single" w:sz="4" w:space="0" w:color="auto"/>
              <w:right w:val="single" w:sz="4" w:space="0" w:color="auto"/>
            </w:tcBorders>
            <w:vAlign w:val="center"/>
          </w:tcPr>
          <w:p w14:paraId="652ED441" w14:textId="77777777" w:rsidR="0097162A" w:rsidRPr="00C7778C" w:rsidRDefault="003A212A">
            <w:pPr>
              <w:spacing w:after="0" w:line="240" w:lineRule="auto"/>
              <w:jc w:val="center"/>
              <w:rPr>
                <w:sz w:val="20"/>
                <w:szCs w:val="20"/>
              </w:rPr>
            </w:pPr>
            <w:r w:rsidRPr="00C7778C">
              <w:rPr>
                <w:sz w:val="20"/>
                <w:szCs w:val="20"/>
              </w:rPr>
              <w:t>100</w:t>
            </w:r>
          </w:p>
        </w:tc>
      </w:tr>
      <w:tr w:rsidR="0097162A" w:rsidRPr="00C7778C" w14:paraId="5DC5A156" w14:textId="77777777">
        <w:trPr>
          <w:trHeight w:val="20"/>
        </w:trPr>
        <w:tc>
          <w:tcPr>
            <w:tcW w:w="271" w:type="pct"/>
            <w:tcBorders>
              <w:top w:val="single" w:sz="4" w:space="0" w:color="auto"/>
              <w:left w:val="single" w:sz="4" w:space="0" w:color="auto"/>
              <w:bottom w:val="single" w:sz="4" w:space="0" w:color="auto"/>
              <w:right w:val="single" w:sz="4" w:space="0" w:color="auto"/>
            </w:tcBorders>
            <w:vAlign w:val="center"/>
          </w:tcPr>
          <w:p w14:paraId="7F4D088E" w14:textId="77777777" w:rsidR="0097162A" w:rsidRPr="00C7778C" w:rsidRDefault="003A212A">
            <w:pPr>
              <w:pStyle w:val="afff6"/>
              <w:jc w:val="center"/>
              <w:rPr>
                <w:rFonts w:ascii="Times New Roman" w:hAnsi="Times New Roman"/>
                <w:b/>
                <w:sz w:val="20"/>
                <w:szCs w:val="20"/>
              </w:rPr>
            </w:pPr>
            <w:r w:rsidRPr="00C7778C">
              <w:rPr>
                <w:rFonts w:ascii="Times New Roman" w:hAnsi="Times New Roman"/>
                <w:b/>
                <w:sz w:val="20"/>
                <w:szCs w:val="20"/>
              </w:rPr>
              <w:t>3.</w:t>
            </w:r>
          </w:p>
        </w:tc>
        <w:tc>
          <w:tcPr>
            <w:tcW w:w="1438" w:type="pct"/>
            <w:tcBorders>
              <w:top w:val="single" w:sz="4" w:space="0" w:color="auto"/>
              <w:left w:val="single" w:sz="4" w:space="0" w:color="auto"/>
              <w:bottom w:val="single" w:sz="4" w:space="0" w:color="auto"/>
              <w:right w:val="single" w:sz="4" w:space="0" w:color="auto"/>
            </w:tcBorders>
            <w:vAlign w:val="center"/>
          </w:tcPr>
          <w:p w14:paraId="494E36C2" w14:textId="77777777" w:rsidR="0097162A" w:rsidRPr="00C7778C" w:rsidRDefault="003A212A">
            <w:pPr>
              <w:pStyle w:val="afff6"/>
              <w:jc w:val="center"/>
              <w:rPr>
                <w:rFonts w:ascii="Times New Roman" w:hAnsi="Times New Roman"/>
                <w:sz w:val="20"/>
                <w:szCs w:val="20"/>
              </w:rPr>
            </w:pPr>
            <w:r w:rsidRPr="00C7778C">
              <w:rPr>
                <w:rFonts w:ascii="Times New Roman" w:hAnsi="Times New Roman"/>
                <w:sz w:val="20"/>
                <w:szCs w:val="20"/>
              </w:rPr>
              <w:t>Плаксинский клуб-библиотека, филиал МБУК «ИКЦ»</w:t>
            </w:r>
          </w:p>
        </w:tc>
        <w:tc>
          <w:tcPr>
            <w:tcW w:w="1203" w:type="pct"/>
            <w:tcBorders>
              <w:top w:val="single" w:sz="4" w:space="0" w:color="auto"/>
              <w:left w:val="single" w:sz="4" w:space="0" w:color="auto"/>
              <w:bottom w:val="single" w:sz="4" w:space="0" w:color="auto"/>
              <w:right w:val="single" w:sz="4" w:space="0" w:color="auto"/>
            </w:tcBorders>
            <w:vAlign w:val="center"/>
          </w:tcPr>
          <w:p w14:paraId="58977E07" w14:textId="77777777" w:rsidR="0097162A" w:rsidRPr="00C7778C" w:rsidRDefault="003A212A">
            <w:pPr>
              <w:pStyle w:val="afff6"/>
              <w:jc w:val="center"/>
              <w:rPr>
                <w:rFonts w:ascii="Times New Roman" w:hAnsi="Times New Roman"/>
                <w:sz w:val="20"/>
                <w:szCs w:val="20"/>
              </w:rPr>
            </w:pPr>
            <w:r w:rsidRPr="00C7778C">
              <w:rPr>
                <w:rFonts w:ascii="Times New Roman" w:hAnsi="Times New Roman"/>
                <w:sz w:val="20"/>
                <w:szCs w:val="20"/>
              </w:rPr>
              <w:t>д. Плаксино, ул. Школьная, д.1 Лычевская волость, Великолукский район</w:t>
            </w:r>
          </w:p>
        </w:tc>
        <w:tc>
          <w:tcPr>
            <w:tcW w:w="434" w:type="pct"/>
            <w:tcBorders>
              <w:top w:val="single" w:sz="4" w:space="0" w:color="auto"/>
              <w:left w:val="single" w:sz="4" w:space="0" w:color="auto"/>
              <w:bottom w:val="single" w:sz="4" w:space="0" w:color="auto"/>
              <w:right w:val="single" w:sz="4" w:space="0" w:color="auto"/>
            </w:tcBorders>
            <w:vAlign w:val="center"/>
          </w:tcPr>
          <w:p w14:paraId="46CAAC4F" w14:textId="77777777" w:rsidR="0097162A" w:rsidRPr="00C7778C" w:rsidRDefault="003A212A">
            <w:pPr>
              <w:pStyle w:val="afff6"/>
              <w:jc w:val="center"/>
              <w:rPr>
                <w:rFonts w:ascii="Times New Roman" w:hAnsi="Times New Roman"/>
                <w:sz w:val="20"/>
                <w:szCs w:val="20"/>
              </w:rPr>
            </w:pPr>
            <w:r w:rsidRPr="00C7778C">
              <w:rPr>
                <w:rFonts w:ascii="Times New Roman" w:hAnsi="Times New Roman"/>
                <w:sz w:val="20"/>
                <w:szCs w:val="20"/>
              </w:rPr>
              <w:t>тыс. томов</w:t>
            </w:r>
          </w:p>
        </w:tc>
        <w:tc>
          <w:tcPr>
            <w:tcW w:w="398" w:type="pct"/>
            <w:tcBorders>
              <w:top w:val="single" w:sz="4" w:space="0" w:color="auto"/>
              <w:left w:val="single" w:sz="4" w:space="0" w:color="auto"/>
              <w:bottom w:val="single" w:sz="4" w:space="0" w:color="auto"/>
              <w:right w:val="single" w:sz="4" w:space="0" w:color="auto"/>
            </w:tcBorders>
            <w:vAlign w:val="center"/>
          </w:tcPr>
          <w:p w14:paraId="68411D67" w14:textId="77777777" w:rsidR="0097162A" w:rsidRPr="00C7778C" w:rsidRDefault="003A212A">
            <w:pPr>
              <w:pStyle w:val="afff6"/>
              <w:jc w:val="center"/>
              <w:rPr>
                <w:rFonts w:ascii="Times New Roman" w:hAnsi="Times New Roman"/>
                <w:sz w:val="20"/>
                <w:szCs w:val="20"/>
              </w:rPr>
            </w:pPr>
            <w:r w:rsidRPr="00C7778C">
              <w:rPr>
                <w:rFonts w:ascii="Times New Roman" w:hAnsi="Times New Roman"/>
                <w:sz w:val="20"/>
                <w:szCs w:val="20"/>
              </w:rPr>
              <w:t>9212</w:t>
            </w:r>
          </w:p>
        </w:tc>
        <w:tc>
          <w:tcPr>
            <w:tcW w:w="460" w:type="pct"/>
            <w:tcBorders>
              <w:top w:val="single" w:sz="4" w:space="0" w:color="auto"/>
              <w:left w:val="single" w:sz="4" w:space="0" w:color="auto"/>
              <w:bottom w:val="single" w:sz="4" w:space="0" w:color="auto"/>
              <w:right w:val="single" w:sz="4" w:space="0" w:color="auto"/>
            </w:tcBorders>
            <w:vAlign w:val="center"/>
          </w:tcPr>
          <w:p w14:paraId="2511D5EE" w14:textId="77777777" w:rsidR="0097162A" w:rsidRPr="00C7778C" w:rsidRDefault="003A212A">
            <w:pPr>
              <w:pStyle w:val="afff6"/>
              <w:jc w:val="center"/>
              <w:rPr>
                <w:rFonts w:ascii="Times New Roman" w:hAnsi="Times New Roman"/>
                <w:sz w:val="20"/>
                <w:szCs w:val="20"/>
              </w:rPr>
            </w:pPr>
            <w:r w:rsidRPr="00C7778C">
              <w:rPr>
                <w:rFonts w:ascii="Times New Roman" w:hAnsi="Times New Roman"/>
                <w:sz w:val="20"/>
                <w:szCs w:val="20"/>
              </w:rPr>
              <w:t>1973</w:t>
            </w:r>
          </w:p>
        </w:tc>
        <w:tc>
          <w:tcPr>
            <w:tcW w:w="796" w:type="pct"/>
            <w:tcBorders>
              <w:top w:val="single" w:sz="4" w:space="0" w:color="auto"/>
              <w:left w:val="single" w:sz="4" w:space="0" w:color="auto"/>
              <w:bottom w:val="single" w:sz="4" w:space="0" w:color="auto"/>
              <w:right w:val="single" w:sz="4" w:space="0" w:color="auto"/>
            </w:tcBorders>
            <w:vAlign w:val="center"/>
          </w:tcPr>
          <w:p w14:paraId="3848D950" w14:textId="77777777" w:rsidR="0097162A" w:rsidRPr="00C7778C" w:rsidRDefault="003A212A">
            <w:pPr>
              <w:pStyle w:val="afff6"/>
              <w:jc w:val="center"/>
              <w:rPr>
                <w:rFonts w:ascii="Times New Roman" w:hAnsi="Times New Roman"/>
                <w:sz w:val="20"/>
                <w:szCs w:val="20"/>
              </w:rPr>
            </w:pPr>
            <w:r w:rsidRPr="00C7778C">
              <w:rPr>
                <w:rFonts w:ascii="Times New Roman" w:hAnsi="Times New Roman"/>
                <w:sz w:val="20"/>
                <w:szCs w:val="20"/>
              </w:rPr>
              <w:t>100</w:t>
            </w:r>
          </w:p>
        </w:tc>
      </w:tr>
      <w:tr w:rsidR="0097162A" w:rsidRPr="00C7778C" w14:paraId="74705D5B" w14:textId="77777777">
        <w:trPr>
          <w:trHeight w:val="20"/>
        </w:trPr>
        <w:tc>
          <w:tcPr>
            <w:tcW w:w="271" w:type="pct"/>
            <w:tcBorders>
              <w:top w:val="single" w:sz="4" w:space="0" w:color="auto"/>
              <w:left w:val="single" w:sz="4" w:space="0" w:color="auto"/>
              <w:bottom w:val="single" w:sz="4" w:space="0" w:color="auto"/>
              <w:right w:val="single" w:sz="4" w:space="0" w:color="auto"/>
            </w:tcBorders>
            <w:vAlign w:val="center"/>
          </w:tcPr>
          <w:p w14:paraId="01CB40D4" w14:textId="77777777" w:rsidR="0097162A" w:rsidRPr="00C7778C" w:rsidRDefault="003A212A">
            <w:pPr>
              <w:suppressAutoHyphens/>
              <w:snapToGrid w:val="0"/>
              <w:spacing w:after="0" w:line="240" w:lineRule="auto"/>
              <w:jc w:val="center"/>
              <w:rPr>
                <w:b/>
                <w:sz w:val="20"/>
                <w:szCs w:val="20"/>
              </w:rPr>
            </w:pPr>
            <w:r w:rsidRPr="00C7778C">
              <w:rPr>
                <w:b/>
                <w:sz w:val="20"/>
                <w:szCs w:val="20"/>
              </w:rPr>
              <w:t>4.</w:t>
            </w:r>
          </w:p>
        </w:tc>
        <w:tc>
          <w:tcPr>
            <w:tcW w:w="1438" w:type="pct"/>
            <w:tcBorders>
              <w:top w:val="single" w:sz="4" w:space="0" w:color="auto"/>
              <w:left w:val="single" w:sz="4" w:space="0" w:color="auto"/>
              <w:bottom w:val="single" w:sz="4" w:space="0" w:color="auto"/>
              <w:right w:val="single" w:sz="4" w:space="0" w:color="auto"/>
            </w:tcBorders>
            <w:vAlign w:val="center"/>
          </w:tcPr>
          <w:p w14:paraId="6D82BDA9" w14:textId="77777777" w:rsidR="0097162A" w:rsidRPr="00C7778C" w:rsidRDefault="003A212A">
            <w:pPr>
              <w:suppressAutoHyphens/>
              <w:snapToGrid w:val="0"/>
              <w:spacing w:after="0" w:line="240" w:lineRule="auto"/>
              <w:jc w:val="center"/>
              <w:rPr>
                <w:sz w:val="20"/>
                <w:szCs w:val="20"/>
              </w:rPr>
            </w:pPr>
            <w:r w:rsidRPr="00C7778C">
              <w:rPr>
                <w:sz w:val="20"/>
                <w:szCs w:val="20"/>
              </w:rPr>
              <w:t>Успенский клуб-библиотека</w:t>
            </w:r>
          </w:p>
        </w:tc>
        <w:tc>
          <w:tcPr>
            <w:tcW w:w="1203" w:type="pct"/>
            <w:tcBorders>
              <w:top w:val="single" w:sz="4" w:space="0" w:color="auto"/>
              <w:left w:val="single" w:sz="4" w:space="0" w:color="auto"/>
              <w:bottom w:val="single" w:sz="4" w:space="0" w:color="auto"/>
              <w:right w:val="single" w:sz="4" w:space="0" w:color="auto"/>
            </w:tcBorders>
            <w:vAlign w:val="center"/>
          </w:tcPr>
          <w:p w14:paraId="4BB2E286" w14:textId="77777777" w:rsidR="0097162A" w:rsidRPr="00C7778C" w:rsidRDefault="003A212A">
            <w:pPr>
              <w:suppressAutoHyphens/>
              <w:snapToGrid w:val="0"/>
              <w:spacing w:after="0" w:line="240" w:lineRule="auto"/>
              <w:jc w:val="center"/>
              <w:rPr>
                <w:sz w:val="20"/>
                <w:szCs w:val="20"/>
              </w:rPr>
            </w:pPr>
            <w:r w:rsidRPr="00C7778C">
              <w:rPr>
                <w:sz w:val="20"/>
                <w:szCs w:val="20"/>
              </w:rPr>
              <w:t>Успенская волость, д. Успенское</w:t>
            </w:r>
          </w:p>
        </w:tc>
        <w:tc>
          <w:tcPr>
            <w:tcW w:w="434" w:type="pct"/>
            <w:tcBorders>
              <w:top w:val="single" w:sz="4" w:space="0" w:color="auto"/>
              <w:left w:val="single" w:sz="4" w:space="0" w:color="auto"/>
              <w:bottom w:val="single" w:sz="4" w:space="0" w:color="auto"/>
              <w:right w:val="single" w:sz="4" w:space="0" w:color="auto"/>
            </w:tcBorders>
            <w:vAlign w:val="center"/>
          </w:tcPr>
          <w:p w14:paraId="28A90F44" w14:textId="77777777" w:rsidR="0097162A" w:rsidRPr="00C7778C" w:rsidRDefault="003A212A">
            <w:pPr>
              <w:suppressAutoHyphens/>
              <w:snapToGrid w:val="0"/>
              <w:spacing w:after="0" w:line="240" w:lineRule="auto"/>
              <w:jc w:val="center"/>
              <w:rPr>
                <w:sz w:val="20"/>
                <w:szCs w:val="20"/>
              </w:rPr>
            </w:pPr>
            <w:r w:rsidRPr="00C7778C">
              <w:rPr>
                <w:sz w:val="20"/>
                <w:szCs w:val="20"/>
              </w:rPr>
              <w:t>мест</w:t>
            </w:r>
          </w:p>
        </w:tc>
        <w:tc>
          <w:tcPr>
            <w:tcW w:w="398" w:type="pct"/>
            <w:tcBorders>
              <w:top w:val="single" w:sz="4" w:space="0" w:color="auto"/>
              <w:left w:val="single" w:sz="4" w:space="0" w:color="auto"/>
              <w:bottom w:val="single" w:sz="4" w:space="0" w:color="auto"/>
              <w:right w:val="single" w:sz="4" w:space="0" w:color="auto"/>
            </w:tcBorders>
            <w:vAlign w:val="center"/>
          </w:tcPr>
          <w:p w14:paraId="78BB5C59" w14:textId="77777777" w:rsidR="0097162A" w:rsidRPr="00C7778C" w:rsidRDefault="003A212A">
            <w:pPr>
              <w:suppressAutoHyphens/>
              <w:snapToGrid w:val="0"/>
              <w:spacing w:after="0" w:line="240" w:lineRule="auto"/>
              <w:jc w:val="center"/>
              <w:rPr>
                <w:sz w:val="20"/>
                <w:szCs w:val="20"/>
              </w:rPr>
            </w:pPr>
            <w:r w:rsidRPr="00C7778C">
              <w:rPr>
                <w:sz w:val="20"/>
                <w:szCs w:val="20"/>
              </w:rPr>
              <w:t>100</w:t>
            </w:r>
          </w:p>
        </w:tc>
        <w:tc>
          <w:tcPr>
            <w:tcW w:w="460" w:type="pct"/>
            <w:tcBorders>
              <w:top w:val="single" w:sz="4" w:space="0" w:color="auto"/>
              <w:left w:val="single" w:sz="4" w:space="0" w:color="auto"/>
              <w:bottom w:val="single" w:sz="4" w:space="0" w:color="auto"/>
              <w:right w:val="single" w:sz="4" w:space="0" w:color="auto"/>
            </w:tcBorders>
            <w:vAlign w:val="center"/>
          </w:tcPr>
          <w:p w14:paraId="46D2A876" w14:textId="77777777" w:rsidR="0097162A" w:rsidRPr="00C7778C" w:rsidRDefault="003A212A">
            <w:pPr>
              <w:suppressAutoHyphens/>
              <w:snapToGrid w:val="0"/>
              <w:spacing w:after="0" w:line="240" w:lineRule="auto"/>
              <w:jc w:val="center"/>
              <w:rPr>
                <w:sz w:val="20"/>
                <w:szCs w:val="20"/>
              </w:rPr>
            </w:pPr>
            <w:r w:rsidRPr="00C7778C">
              <w:rPr>
                <w:sz w:val="20"/>
                <w:szCs w:val="20"/>
              </w:rPr>
              <w:t>1975</w:t>
            </w:r>
          </w:p>
        </w:tc>
        <w:tc>
          <w:tcPr>
            <w:tcW w:w="796" w:type="pct"/>
            <w:tcBorders>
              <w:top w:val="single" w:sz="4" w:space="0" w:color="auto"/>
              <w:left w:val="single" w:sz="4" w:space="0" w:color="auto"/>
              <w:bottom w:val="single" w:sz="4" w:space="0" w:color="auto"/>
              <w:right w:val="single" w:sz="4" w:space="0" w:color="auto"/>
            </w:tcBorders>
            <w:vAlign w:val="center"/>
          </w:tcPr>
          <w:p w14:paraId="1A958086" w14:textId="77777777" w:rsidR="0097162A" w:rsidRPr="00C7778C" w:rsidRDefault="003A212A">
            <w:pPr>
              <w:suppressAutoHyphens/>
              <w:snapToGrid w:val="0"/>
              <w:spacing w:after="0" w:line="240" w:lineRule="auto"/>
              <w:jc w:val="center"/>
              <w:rPr>
                <w:sz w:val="20"/>
                <w:szCs w:val="20"/>
              </w:rPr>
            </w:pPr>
            <w:r w:rsidRPr="00C7778C">
              <w:rPr>
                <w:sz w:val="20"/>
                <w:szCs w:val="20"/>
              </w:rPr>
              <w:t>100</w:t>
            </w:r>
          </w:p>
        </w:tc>
      </w:tr>
      <w:tr w:rsidR="0097162A" w:rsidRPr="00C7778C" w14:paraId="19C5824E" w14:textId="77777777">
        <w:trPr>
          <w:trHeight w:val="20"/>
        </w:trPr>
        <w:tc>
          <w:tcPr>
            <w:tcW w:w="271" w:type="pct"/>
            <w:tcBorders>
              <w:top w:val="single" w:sz="4" w:space="0" w:color="auto"/>
              <w:left w:val="single" w:sz="4" w:space="0" w:color="auto"/>
              <w:bottom w:val="single" w:sz="4" w:space="0" w:color="auto"/>
              <w:right w:val="single" w:sz="4" w:space="0" w:color="auto"/>
            </w:tcBorders>
            <w:vAlign w:val="center"/>
          </w:tcPr>
          <w:p w14:paraId="15BA739B" w14:textId="77777777" w:rsidR="0097162A" w:rsidRPr="00C7778C" w:rsidRDefault="003A212A">
            <w:pPr>
              <w:suppressAutoHyphens/>
              <w:snapToGrid w:val="0"/>
              <w:spacing w:after="0" w:line="240" w:lineRule="auto"/>
              <w:jc w:val="center"/>
              <w:rPr>
                <w:b/>
                <w:sz w:val="20"/>
                <w:szCs w:val="20"/>
              </w:rPr>
            </w:pPr>
            <w:r w:rsidRPr="00C7778C">
              <w:rPr>
                <w:b/>
                <w:sz w:val="20"/>
                <w:szCs w:val="20"/>
              </w:rPr>
              <w:t>5.</w:t>
            </w:r>
          </w:p>
        </w:tc>
        <w:tc>
          <w:tcPr>
            <w:tcW w:w="1438" w:type="pct"/>
            <w:tcBorders>
              <w:top w:val="single" w:sz="4" w:space="0" w:color="auto"/>
              <w:left w:val="single" w:sz="4" w:space="0" w:color="auto"/>
              <w:bottom w:val="single" w:sz="4" w:space="0" w:color="auto"/>
              <w:right w:val="single" w:sz="4" w:space="0" w:color="auto"/>
            </w:tcBorders>
            <w:vAlign w:val="center"/>
          </w:tcPr>
          <w:p w14:paraId="2CF1CB6A" w14:textId="77777777" w:rsidR="0097162A" w:rsidRPr="00C7778C" w:rsidRDefault="003A212A">
            <w:pPr>
              <w:suppressAutoHyphens/>
              <w:snapToGrid w:val="0"/>
              <w:spacing w:after="0" w:line="240" w:lineRule="auto"/>
              <w:jc w:val="center"/>
              <w:rPr>
                <w:sz w:val="20"/>
                <w:szCs w:val="20"/>
              </w:rPr>
            </w:pPr>
            <w:r w:rsidRPr="00C7778C">
              <w:rPr>
                <w:sz w:val="20"/>
                <w:szCs w:val="20"/>
              </w:rPr>
              <w:t>Дубравская СБ</w:t>
            </w:r>
          </w:p>
        </w:tc>
        <w:tc>
          <w:tcPr>
            <w:tcW w:w="1203" w:type="pct"/>
            <w:tcBorders>
              <w:top w:val="single" w:sz="4" w:space="0" w:color="auto"/>
              <w:left w:val="single" w:sz="4" w:space="0" w:color="auto"/>
              <w:bottom w:val="single" w:sz="4" w:space="0" w:color="auto"/>
              <w:right w:val="single" w:sz="4" w:space="0" w:color="auto"/>
            </w:tcBorders>
            <w:vAlign w:val="center"/>
          </w:tcPr>
          <w:p w14:paraId="53156DA2" w14:textId="77777777" w:rsidR="0097162A" w:rsidRPr="00C7778C" w:rsidRDefault="003A212A">
            <w:pPr>
              <w:suppressAutoHyphens/>
              <w:snapToGrid w:val="0"/>
              <w:spacing w:after="0" w:line="240" w:lineRule="auto"/>
              <w:jc w:val="center"/>
              <w:rPr>
                <w:sz w:val="20"/>
                <w:szCs w:val="20"/>
              </w:rPr>
            </w:pPr>
            <w:r w:rsidRPr="00C7778C">
              <w:rPr>
                <w:sz w:val="20"/>
                <w:szCs w:val="20"/>
              </w:rPr>
              <w:t>Лычевская волость, д. Дубрава-1</w:t>
            </w:r>
          </w:p>
        </w:tc>
        <w:tc>
          <w:tcPr>
            <w:tcW w:w="434" w:type="pct"/>
            <w:tcBorders>
              <w:top w:val="single" w:sz="4" w:space="0" w:color="auto"/>
              <w:left w:val="single" w:sz="4" w:space="0" w:color="auto"/>
              <w:bottom w:val="single" w:sz="4" w:space="0" w:color="auto"/>
              <w:right w:val="single" w:sz="4" w:space="0" w:color="auto"/>
            </w:tcBorders>
            <w:vAlign w:val="center"/>
          </w:tcPr>
          <w:p w14:paraId="781BCEAB" w14:textId="77777777" w:rsidR="0097162A" w:rsidRPr="00C7778C" w:rsidRDefault="003A212A">
            <w:pPr>
              <w:suppressAutoHyphens/>
              <w:snapToGrid w:val="0"/>
              <w:spacing w:after="0" w:line="240" w:lineRule="auto"/>
              <w:jc w:val="center"/>
              <w:rPr>
                <w:sz w:val="20"/>
                <w:szCs w:val="20"/>
              </w:rPr>
            </w:pPr>
            <w:r w:rsidRPr="00C7778C">
              <w:rPr>
                <w:sz w:val="20"/>
                <w:szCs w:val="20"/>
              </w:rPr>
              <w:t>10</w:t>
            </w:r>
          </w:p>
        </w:tc>
        <w:tc>
          <w:tcPr>
            <w:tcW w:w="398" w:type="pct"/>
            <w:tcBorders>
              <w:top w:val="single" w:sz="4" w:space="0" w:color="auto"/>
              <w:left w:val="single" w:sz="4" w:space="0" w:color="auto"/>
              <w:bottom w:val="single" w:sz="4" w:space="0" w:color="auto"/>
              <w:right w:val="single" w:sz="4" w:space="0" w:color="auto"/>
            </w:tcBorders>
            <w:vAlign w:val="center"/>
          </w:tcPr>
          <w:p w14:paraId="5DD468C3" w14:textId="77777777" w:rsidR="0097162A" w:rsidRPr="00C7778C" w:rsidRDefault="003A212A">
            <w:pPr>
              <w:suppressAutoHyphens/>
              <w:snapToGrid w:val="0"/>
              <w:spacing w:after="0" w:line="240" w:lineRule="auto"/>
              <w:jc w:val="center"/>
              <w:rPr>
                <w:sz w:val="20"/>
                <w:szCs w:val="20"/>
              </w:rPr>
            </w:pPr>
            <w:r w:rsidRPr="00C7778C">
              <w:rPr>
                <w:sz w:val="20"/>
                <w:szCs w:val="20"/>
              </w:rPr>
              <w:t>10</w:t>
            </w:r>
          </w:p>
        </w:tc>
        <w:tc>
          <w:tcPr>
            <w:tcW w:w="460" w:type="pct"/>
            <w:tcBorders>
              <w:top w:val="single" w:sz="4" w:space="0" w:color="auto"/>
              <w:left w:val="single" w:sz="4" w:space="0" w:color="auto"/>
              <w:bottom w:val="single" w:sz="4" w:space="0" w:color="auto"/>
              <w:right w:val="single" w:sz="4" w:space="0" w:color="auto"/>
            </w:tcBorders>
            <w:vAlign w:val="center"/>
          </w:tcPr>
          <w:p w14:paraId="38C3D762" w14:textId="77777777" w:rsidR="0097162A" w:rsidRPr="00C7778C" w:rsidRDefault="003A212A">
            <w:pPr>
              <w:suppressAutoHyphens/>
              <w:snapToGrid w:val="0"/>
              <w:spacing w:after="0" w:line="240" w:lineRule="auto"/>
              <w:jc w:val="center"/>
              <w:rPr>
                <w:sz w:val="20"/>
                <w:szCs w:val="20"/>
              </w:rPr>
            </w:pPr>
            <w:r w:rsidRPr="00C7778C">
              <w:rPr>
                <w:sz w:val="20"/>
                <w:szCs w:val="20"/>
              </w:rPr>
              <w:t>н/д</w:t>
            </w:r>
          </w:p>
        </w:tc>
        <w:tc>
          <w:tcPr>
            <w:tcW w:w="796" w:type="pct"/>
            <w:tcBorders>
              <w:top w:val="single" w:sz="4" w:space="0" w:color="auto"/>
              <w:left w:val="single" w:sz="4" w:space="0" w:color="auto"/>
              <w:bottom w:val="single" w:sz="4" w:space="0" w:color="auto"/>
              <w:right w:val="single" w:sz="4" w:space="0" w:color="auto"/>
            </w:tcBorders>
            <w:vAlign w:val="center"/>
          </w:tcPr>
          <w:p w14:paraId="4C2A9C93" w14:textId="77777777" w:rsidR="0097162A" w:rsidRPr="00C7778C" w:rsidRDefault="003A212A">
            <w:pPr>
              <w:suppressAutoHyphens/>
              <w:snapToGrid w:val="0"/>
              <w:spacing w:after="0" w:line="240" w:lineRule="auto"/>
              <w:jc w:val="center"/>
              <w:rPr>
                <w:sz w:val="20"/>
                <w:szCs w:val="20"/>
              </w:rPr>
            </w:pPr>
            <w:r w:rsidRPr="00C7778C">
              <w:rPr>
                <w:sz w:val="20"/>
                <w:szCs w:val="20"/>
              </w:rPr>
              <w:t>н/д</w:t>
            </w:r>
          </w:p>
        </w:tc>
      </w:tr>
    </w:tbl>
    <w:p w14:paraId="4924A814" w14:textId="77777777" w:rsidR="0097162A" w:rsidRPr="00C7778C" w:rsidRDefault="003A212A">
      <w:pPr>
        <w:suppressAutoHyphens/>
        <w:spacing w:before="240" w:after="0" w:line="360" w:lineRule="auto"/>
        <w:ind w:firstLine="709"/>
        <w:jc w:val="both"/>
      </w:pPr>
      <w:r w:rsidRPr="00C7778C">
        <w:t>Приоритетными направлениями организации досуга населения по-прежнему оста</w:t>
      </w:r>
      <w:r w:rsidRPr="00C7778C">
        <w:softHyphen/>
        <w:t>ются: развитие информационно-библиотечного обслуживания населения, развитие и по</w:t>
      </w:r>
      <w:r w:rsidRPr="00C7778C">
        <w:softHyphen/>
        <w:t xml:space="preserve">пуляризация народного  творчества, развитие художественного самодеятельного </w:t>
      </w:r>
      <w:r w:rsidRPr="00C7778C">
        <w:lastRenderedPageBreak/>
        <w:t>творче</w:t>
      </w:r>
      <w:r w:rsidRPr="00C7778C">
        <w:softHyphen/>
        <w:t>ства, сохранение и развитие разновозрастных объединений по интересам, организация и проведение массовых мероприятий, выполнение социально-творческих заказов организа</w:t>
      </w:r>
      <w:r w:rsidRPr="00C7778C">
        <w:softHyphen/>
        <w:t>ций района и физических лиц.</w:t>
      </w:r>
    </w:p>
    <w:p w14:paraId="1E50D485" w14:textId="77777777" w:rsidR="0097162A" w:rsidRPr="00C7778C" w:rsidRDefault="003A212A">
      <w:pPr>
        <w:spacing w:line="360" w:lineRule="auto"/>
        <w:ind w:firstLine="709"/>
        <w:jc w:val="both"/>
      </w:pPr>
      <w:r w:rsidRPr="00C7778C">
        <w:rPr>
          <w:b/>
          <w:i/>
        </w:rPr>
        <w:t>Генеральным планом на расчетный срок предлагается</w:t>
      </w:r>
      <w:bookmarkStart w:id="162" w:name="_Toc391985342"/>
      <w:bookmarkStart w:id="163" w:name="_Toc411257248"/>
      <w:bookmarkStart w:id="164" w:name="_Toc397506726"/>
      <w:r w:rsidRPr="00C7778C">
        <w:t>модернизация действующих объектов культуры, текущий ремонт, сохранение и пополнение библиотечного фонда.</w:t>
      </w:r>
    </w:p>
    <w:p w14:paraId="1DF5B036" w14:textId="77777777" w:rsidR="00771340" w:rsidRPr="00C7778C" w:rsidRDefault="00771340" w:rsidP="00771340">
      <w:pPr>
        <w:keepNext/>
        <w:keepLines/>
        <w:spacing w:before="120" w:after="120" w:line="240" w:lineRule="auto"/>
        <w:ind w:firstLine="709"/>
        <w:jc w:val="center"/>
        <w:rPr>
          <w:b/>
        </w:rPr>
      </w:pPr>
      <w:bookmarkStart w:id="165" w:name="OLE_LINK197"/>
      <w:bookmarkEnd w:id="162"/>
      <w:bookmarkEnd w:id="163"/>
      <w:bookmarkEnd w:id="164"/>
      <w:r w:rsidRPr="00C7778C">
        <w:rPr>
          <w:b/>
        </w:rPr>
        <w:t>Торговля, бытовое обслуживание, общественное питание</w:t>
      </w:r>
    </w:p>
    <w:p w14:paraId="7575BC70" w14:textId="77777777" w:rsidR="00771340" w:rsidRPr="00C7778C" w:rsidRDefault="00771340" w:rsidP="00771340">
      <w:pPr>
        <w:spacing w:after="0" w:line="360" w:lineRule="auto"/>
        <w:ind w:firstLine="709"/>
        <w:jc w:val="both"/>
        <w:rPr>
          <w:sz w:val="20"/>
        </w:rPr>
      </w:pPr>
      <w:r w:rsidRPr="00C7778C">
        <w:t xml:space="preserve">Сфера торговли представлена магазинами общей торговой площадью, равной </w:t>
      </w:r>
      <w:r w:rsidRPr="00C7778C">
        <w:rPr>
          <w:rFonts w:eastAsia="Times New Roman"/>
        </w:rPr>
        <w:t>1227,9</w:t>
      </w:r>
      <w:r w:rsidRPr="00C7778C">
        <w:t xml:space="preserve"> м</w:t>
      </w:r>
      <w:r w:rsidRPr="00C7778C">
        <w:rPr>
          <w:vertAlign w:val="superscript"/>
        </w:rPr>
        <w:t>2</w:t>
      </w:r>
      <w:r w:rsidRPr="00C7778C">
        <w:t xml:space="preserve">. </w:t>
      </w:r>
    </w:p>
    <w:p w14:paraId="40CB1710" w14:textId="77777777" w:rsidR="00771340" w:rsidRPr="00C7778C" w:rsidRDefault="00771340" w:rsidP="00771340">
      <w:pPr>
        <w:pStyle w:val="a8"/>
        <w:keepNext/>
        <w:rPr>
          <w:color w:val="auto"/>
          <w:sz w:val="20"/>
        </w:rPr>
      </w:pPr>
      <w:r w:rsidRPr="00C7778C">
        <w:rPr>
          <w:color w:val="auto"/>
          <w:sz w:val="20"/>
        </w:rPr>
        <w:t>Таблица</w:t>
      </w:r>
      <w:r w:rsidR="00341A9E" w:rsidRPr="00C7778C">
        <w:rPr>
          <w:color w:val="auto"/>
          <w:sz w:val="20"/>
        </w:rPr>
        <w:t xml:space="preserve"> 20</w:t>
      </w:r>
      <w:r w:rsidR="00F47039">
        <w:rPr>
          <w:color w:val="auto"/>
          <w:sz w:val="20"/>
        </w:rPr>
        <w:t xml:space="preserve"> </w:t>
      </w:r>
      <w:r w:rsidRPr="00C7778C">
        <w:rPr>
          <w:color w:val="auto"/>
          <w:sz w:val="20"/>
        </w:rPr>
        <w:t>Объекты торговли, общественного питания</w:t>
      </w:r>
    </w:p>
    <w:tbl>
      <w:tblPr>
        <w:tblW w:w="5000" w:type="pct"/>
        <w:tblBorders>
          <w:top w:val="single" w:sz="8" w:space="0" w:color="000000"/>
          <w:left w:val="single" w:sz="8" w:space="0" w:color="000000"/>
          <w:bottom w:val="single" w:sz="8" w:space="0" w:color="000000"/>
          <w:right w:val="single" w:sz="8" w:space="0" w:color="000000"/>
        </w:tblBorders>
        <w:tblCellMar>
          <w:top w:w="15" w:type="dxa"/>
          <w:left w:w="15" w:type="dxa"/>
          <w:bottom w:w="15" w:type="dxa"/>
          <w:right w:w="15" w:type="dxa"/>
        </w:tblCellMar>
        <w:tblLook w:val="04A0" w:firstRow="1" w:lastRow="0" w:firstColumn="1" w:lastColumn="0" w:noHBand="0" w:noVBand="1"/>
      </w:tblPr>
      <w:tblGrid>
        <w:gridCol w:w="5937"/>
        <w:gridCol w:w="1543"/>
        <w:gridCol w:w="1620"/>
      </w:tblGrid>
      <w:tr w:rsidR="00771340" w:rsidRPr="00C7778C" w14:paraId="6A407E89" w14:textId="77777777" w:rsidTr="005B3049">
        <w:trPr>
          <w:trHeight w:val="20"/>
          <w:tblHeader/>
        </w:trPr>
        <w:tc>
          <w:tcPr>
            <w:tcW w:w="3262" w:type="pct"/>
            <w:tcBorders>
              <w:top w:val="single" w:sz="8" w:space="0" w:color="000000"/>
              <w:left w:val="single" w:sz="8" w:space="0" w:color="000000"/>
              <w:bottom w:val="single" w:sz="8" w:space="0" w:color="000000"/>
              <w:right w:val="single" w:sz="8" w:space="0" w:color="000000"/>
            </w:tcBorders>
            <w:vAlign w:val="center"/>
          </w:tcPr>
          <w:p w14:paraId="4A409CC0" w14:textId="77777777" w:rsidR="00771340" w:rsidRPr="00C7778C" w:rsidRDefault="00771340" w:rsidP="005B3049">
            <w:pPr>
              <w:spacing w:after="0" w:line="240" w:lineRule="auto"/>
              <w:jc w:val="center"/>
              <w:rPr>
                <w:rFonts w:eastAsia="Times New Roman"/>
                <w:b/>
                <w:bCs/>
                <w:sz w:val="20"/>
                <w:szCs w:val="20"/>
              </w:rPr>
            </w:pPr>
            <w:r w:rsidRPr="00C7778C">
              <w:rPr>
                <w:rFonts w:eastAsia="Times New Roman"/>
                <w:b/>
                <w:bCs/>
                <w:sz w:val="20"/>
                <w:szCs w:val="20"/>
              </w:rPr>
              <w:t>Объекты торговли</w:t>
            </w:r>
          </w:p>
        </w:tc>
        <w:tc>
          <w:tcPr>
            <w:tcW w:w="848" w:type="pct"/>
            <w:tcBorders>
              <w:top w:val="single" w:sz="8" w:space="0" w:color="000000"/>
              <w:left w:val="single" w:sz="8" w:space="0" w:color="000000"/>
              <w:bottom w:val="single" w:sz="8" w:space="0" w:color="000000"/>
              <w:right w:val="single" w:sz="8" w:space="0" w:color="000000"/>
            </w:tcBorders>
            <w:vAlign w:val="center"/>
          </w:tcPr>
          <w:p w14:paraId="2BCA46B8" w14:textId="77777777" w:rsidR="00771340" w:rsidRPr="00C7778C" w:rsidRDefault="00771340" w:rsidP="005B3049">
            <w:pPr>
              <w:spacing w:after="0" w:line="240" w:lineRule="auto"/>
              <w:jc w:val="center"/>
              <w:rPr>
                <w:rFonts w:eastAsia="Times New Roman"/>
                <w:b/>
                <w:bCs/>
                <w:sz w:val="20"/>
                <w:szCs w:val="20"/>
              </w:rPr>
            </w:pPr>
            <w:r w:rsidRPr="00C7778C">
              <w:rPr>
                <w:rFonts w:eastAsia="Times New Roman"/>
                <w:b/>
                <w:bCs/>
                <w:sz w:val="20"/>
                <w:szCs w:val="20"/>
              </w:rPr>
              <w:t>Ед. изм.</w:t>
            </w:r>
          </w:p>
        </w:tc>
        <w:tc>
          <w:tcPr>
            <w:tcW w:w="890" w:type="pct"/>
            <w:tcBorders>
              <w:top w:val="single" w:sz="8" w:space="0" w:color="000000"/>
              <w:left w:val="single" w:sz="8" w:space="0" w:color="000000"/>
              <w:bottom w:val="single" w:sz="8" w:space="0" w:color="000000"/>
              <w:right w:val="single" w:sz="8" w:space="0" w:color="000000"/>
            </w:tcBorders>
            <w:vAlign w:val="center"/>
          </w:tcPr>
          <w:p w14:paraId="0A07D9F0" w14:textId="77777777" w:rsidR="00771340" w:rsidRPr="00C7778C" w:rsidRDefault="00771340" w:rsidP="005B3049">
            <w:pPr>
              <w:spacing w:after="0" w:line="240" w:lineRule="auto"/>
              <w:jc w:val="center"/>
              <w:rPr>
                <w:rFonts w:eastAsia="Times New Roman"/>
                <w:b/>
                <w:bCs/>
                <w:sz w:val="20"/>
                <w:szCs w:val="20"/>
              </w:rPr>
            </w:pPr>
            <w:r w:rsidRPr="00C7778C">
              <w:rPr>
                <w:rFonts w:eastAsia="Times New Roman"/>
                <w:b/>
                <w:bCs/>
                <w:sz w:val="20"/>
                <w:szCs w:val="20"/>
              </w:rPr>
              <w:t>2023 год</w:t>
            </w:r>
          </w:p>
        </w:tc>
      </w:tr>
      <w:tr w:rsidR="00771340" w:rsidRPr="00C7778C" w14:paraId="292D5007" w14:textId="77777777" w:rsidTr="005B3049">
        <w:trPr>
          <w:trHeight w:val="20"/>
        </w:trPr>
        <w:tc>
          <w:tcPr>
            <w:tcW w:w="3262" w:type="pct"/>
            <w:tcBorders>
              <w:top w:val="single" w:sz="8" w:space="0" w:color="000000"/>
              <w:left w:val="single" w:sz="8" w:space="0" w:color="000000"/>
              <w:bottom w:val="single" w:sz="8" w:space="0" w:color="000000"/>
              <w:right w:val="single" w:sz="8" w:space="0" w:color="000000"/>
            </w:tcBorders>
            <w:vAlign w:val="center"/>
          </w:tcPr>
          <w:p w14:paraId="4743505F" w14:textId="77777777" w:rsidR="00771340" w:rsidRPr="00C7778C" w:rsidRDefault="00771340" w:rsidP="005B3049">
            <w:pPr>
              <w:spacing w:after="0" w:line="240" w:lineRule="auto"/>
              <w:rPr>
                <w:rFonts w:eastAsia="Times New Roman"/>
                <w:b/>
                <w:sz w:val="20"/>
                <w:szCs w:val="20"/>
              </w:rPr>
            </w:pPr>
            <w:r w:rsidRPr="00C7778C">
              <w:rPr>
                <w:rFonts w:eastAsia="Times New Roman"/>
                <w:b/>
                <w:sz w:val="20"/>
                <w:szCs w:val="20"/>
              </w:rPr>
              <w:t>Количество объектов розничной торговли и общественного питания</w:t>
            </w:r>
          </w:p>
        </w:tc>
        <w:tc>
          <w:tcPr>
            <w:tcW w:w="848" w:type="pct"/>
            <w:tcBorders>
              <w:top w:val="single" w:sz="8" w:space="0" w:color="000000"/>
              <w:left w:val="single" w:sz="8" w:space="0" w:color="000000"/>
              <w:bottom w:val="single" w:sz="8" w:space="0" w:color="000000"/>
              <w:right w:val="single" w:sz="8" w:space="0" w:color="000000"/>
            </w:tcBorders>
            <w:vAlign w:val="center"/>
          </w:tcPr>
          <w:p w14:paraId="7C6F16FD" w14:textId="77777777" w:rsidR="00771340" w:rsidRPr="00C7778C" w:rsidRDefault="00771340" w:rsidP="005B3049">
            <w:pPr>
              <w:spacing w:after="0" w:line="240" w:lineRule="auto"/>
              <w:jc w:val="center"/>
              <w:rPr>
                <w:rFonts w:eastAsia="Times New Roman"/>
                <w:sz w:val="20"/>
                <w:szCs w:val="20"/>
              </w:rPr>
            </w:pPr>
          </w:p>
        </w:tc>
        <w:tc>
          <w:tcPr>
            <w:tcW w:w="890" w:type="pct"/>
            <w:tcBorders>
              <w:top w:val="single" w:sz="8" w:space="0" w:color="000000"/>
              <w:left w:val="single" w:sz="8" w:space="0" w:color="000000"/>
              <w:bottom w:val="single" w:sz="8" w:space="0" w:color="000000"/>
              <w:right w:val="single" w:sz="8" w:space="0" w:color="000000"/>
            </w:tcBorders>
            <w:vAlign w:val="center"/>
          </w:tcPr>
          <w:p w14:paraId="4CD1D6E1" w14:textId="77777777" w:rsidR="00771340" w:rsidRPr="00C7778C" w:rsidRDefault="00771340" w:rsidP="005B3049">
            <w:pPr>
              <w:spacing w:after="0" w:line="240" w:lineRule="auto"/>
              <w:jc w:val="center"/>
              <w:rPr>
                <w:rFonts w:eastAsia="Times New Roman"/>
                <w:sz w:val="20"/>
                <w:szCs w:val="20"/>
              </w:rPr>
            </w:pPr>
          </w:p>
        </w:tc>
      </w:tr>
      <w:tr w:rsidR="00771340" w:rsidRPr="00C7778C" w14:paraId="3D9BDEE4" w14:textId="77777777" w:rsidTr="005B3049">
        <w:trPr>
          <w:trHeight w:val="20"/>
        </w:trPr>
        <w:tc>
          <w:tcPr>
            <w:tcW w:w="3262"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tcPr>
          <w:p w14:paraId="4A63F1A9" w14:textId="77777777" w:rsidR="00771340" w:rsidRPr="00C7778C" w:rsidRDefault="00771340" w:rsidP="005B3049">
            <w:pPr>
              <w:spacing w:after="0" w:line="240" w:lineRule="auto"/>
              <w:rPr>
                <w:rFonts w:eastAsia="Times New Roman"/>
                <w:sz w:val="20"/>
                <w:szCs w:val="20"/>
              </w:rPr>
            </w:pPr>
            <w:r w:rsidRPr="00C7778C">
              <w:rPr>
                <w:rFonts w:eastAsia="Times New Roman"/>
                <w:sz w:val="20"/>
                <w:szCs w:val="20"/>
              </w:rPr>
              <w:t>магазины</w:t>
            </w:r>
          </w:p>
        </w:tc>
        <w:tc>
          <w:tcPr>
            <w:tcW w:w="848" w:type="pct"/>
            <w:tcBorders>
              <w:top w:val="single" w:sz="8" w:space="0" w:color="000000"/>
              <w:left w:val="single" w:sz="8" w:space="0" w:color="000000"/>
              <w:bottom w:val="single" w:sz="8" w:space="0" w:color="000000"/>
              <w:right w:val="single" w:sz="8" w:space="0" w:color="000000"/>
            </w:tcBorders>
            <w:vAlign w:val="center"/>
          </w:tcPr>
          <w:p w14:paraId="773AC76B" w14:textId="77777777" w:rsidR="00771340" w:rsidRPr="00C7778C" w:rsidRDefault="00771340" w:rsidP="005B3049">
            <w:pPr>
              <w:spacing w:after="0" w:line="240" w:lineRule="auto"/>
              <w:jc w:val="center"/>
              <w:rPr>
                <w:rFonts w:eastAsia="Times New Roman"/>
                <w:sz w:val="20"/>
                <w:szCs w:val="20"/>
              </w:rPr>
            </w:pPr>
            <w:r w:rsidRPr="00C7778C">
              <w:rPr>
                <w:rFonts w:eastAsia="Times New Roman"/>
                <w:sz w:val="20"/>
                <w:szCs w:val="20"/>
              </w:rPr>
              <w:t>единица</w:t>
            </w:r>
          </w:p>
        </w:tc>
        <w:tc>
          <w:tcPr>
            <w:tcW w:w="890" w:type="pct"/>
            <w:tcBorders>
              <w:top w:val="single" w:sz="8" w:space="0" w:color="000000"/>
              <w:left w:val="single" w:sz="8" w:space="0" w:color="000000"/>
              <w:bottom w:val="single" w:sz="8" w:space="0" w:color="000000"/>
              <w:right w:val="single" w:sz="8" w:space="0" w:color="000000"/>
            </w:tcBorders>
            <w:vAlign w:val="center"/>
          </w:tcPr>
          <w:p w14:paraId="25014AB6" w14:textId="77777777" w:rsidR="00771340" w:rsidRPr="00C7778C" w:rsidRDefault="00771340" w:rsidP="005B3049">
            <w:pPr>
              <w:spacing w:after="0" w:line="240" w:lineRule="auto"/>
              <w:jc w:val="center"/>
              <w:rPr>
                <w:rFonts w:eastAsia="Times New Roman"/>
                <w:sz w:val="20"/>
                <w:szCs w:val="20"/>
              </w:rPr>
            </w:pPr>
            <w:r w:rsidRPr="00C7778C">
              <w:rPr>
                <w:rFonts w:eastAsia="Times New Roman"/>
                <w:sz w:val="20"/>
                <w:szCs w:val="20"/>
              </w:rPr>
              <w:t>19</w:t>
            </w:r>
          </w:p>
        </w:tc>
      </w:tr>
      <w:tr w:rsidR="00771340" w:rsidRPr="00C7778C" w14:paraId="4491C207" w14:textId="77777777" w:rsidTr="005B3049">
        <w:trPr>
          <w:trHeight w:val="20"/>
        </w:trPr>
        <w:tc>
          <w:tcPr>
            <w:tcW w:w="3262"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tcPr>
          <w:p w14:paraId="1FC2A234" w14:textId="77777777" w:rsidR="00771340" w:rsidRPr="00C7778C" w:rsidRDefault="00771340" w:rsidP="005B3049">
            <w:pPr>
              <w:spacing w:after="0" w:line="240" w:lineRule="auto"/>
              <w:rPr>
                <w:rFonts w:eastAsia="Times New Roman"/>
                <w:sz w:val="20"/>
                <w:szCs w:val="20"/>
              </w:rPr>
            </w:pPr>
            <w:r w:rsidRPr="00C7778C">
              <w:rPr>
                <w:rFonts w:eastAsia="Times New Roman"/>
                <w:sz w:val="20"/>
                <w:szCs w:val="20"/>
              </w:rPr>
              <w:t>павильоны</w:t>
            </w:r>
          </w:p>
        </w:tc>
        <w:tc>
          <w:tcPr>
            <w:tcW w:w="848" w:type="pct"/>
            <w:tcBorders>
              <w:top w:val="single" w:sz="8" w:space="0" w:color="000000"/>
              <w:left w:val="single" w:sz="8" w:space="0" w:color="000000"/>
              <w:bottom w:val="single" w:sz="8" w:space="0" w:color="000000"/>
              <w:right w:val="single" w:sz="8" w:space="0" w:color="000000"/>
            </w:tcBorders>
            <w:vAlign w:val="center"/>
          </w:tcPr>
          <w:p w14:paraId="08D56269" w14:textId="77777777" w:rsidR="00771340" w:rsidRPr="00C7778C" w:rsidRDefault="00771340" w:rsidP="005B3049">
            <w:pPr>
              <w:spacing w:after="0" w:line="240" w:lineRule="auto"/>
              <w:jc w:val="center"/>
              <w:rPr>
                <w:rFonts w:eastAsia="Times New Roman"/>
                <w:sz w:val="20"/>
                <w:szCs w:val="20"/>
              </w:rPr>
            </w:pPr>
            <w:r w:rsidRPr="00C7778C">
              <w:rPr>
                <w:rFonts w:eastAsia="Times New Roman"/>
                <w:sz w:val="20"/>
                <w:szCs w:val="20"/>
              </w:rPr>
              <w:t>единица</w:t>
            </w:r>
          </w:p>
        </w:tc>
        <w:tc>
          <w:tcPr>
            <w:tcW w:w="890" w:type="pct"/>
            <w:tcBorders>
              <w:top w:val="single" w:sz="8" w:space="0" w:color="000000"/>
              <w:left w:val="single" w:sz="8" w:space="0" w:color="000000"/>
              <w:bottom w:val="single" w:sz="8" w:space="0" w:color="000000"/>
              <w:right w:val="single" w:sz="8" w:space="0" w:color="000000"/>
            </w:tcBorders>
            <w:vAlign w:val="center"/>
          </w:tcPr>
          <w:p w14:paraId="7D2D0E7D" w14:textId="77777777" w:rsidR="00771340" w:rsidRPr="00C7778C" w:rsidRDefault="00771340" w:rsidP="005B3049">
            <w:pPr>
              <w:spacing w:after="0" w:line="240" w:lineRule="auto"/>
              <w:jc w:val="center"/>
              <w:rPr>
                <w:rFonts w:eastAsia="Times New Roman"/>
                <w:sz w:val="20"/>
                <w:szCs w:val="20"/>
              </w:rPr>
            </w:pPr>
          </w:p>
        </w:tc>
      </w:tr>
      <w:tr w:rsidR="00771340" w:rsidRPr="00C7778C" w14:paraId="2173EE54" w14:textId="77777777" w:rsidTr="005B3049">
        <w:trPr>
          <w:trHeight w:val="20"/>
        </w:trPr>
        <w:tc>
          <w:tcPr>
            <w:tcW w:w="3262"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tcPr>
          <w:p w14:paraId="26CD60AF" w14:textId="77777777" w:rsidR="00771340" w:rsidRPr="00C7778C" w:rsidRDefault="00771340" w:rsidP="005B3049">
            <w:pPr>
              <w:spacing w:after="0" w:line="240" w:lineRule="auto"/>
              <w:rPr>
                <w:rFonts w:eastAsia="Times New Roman"/>
                <w:sz w:val="20"/>
                <w:szCs w:val="20"/>
              </w:rPr>
            </w:pPr>
            <w:r w:rsidRPr="00C7778C">
              <w:rPr>
                <w:rFonts w:eastAsia="Times New Roman"/>
                <w:sz w:val="20"/>
                <w:szCs w:val="20"/>
              </w:rPr>
              <w:t>столовые учебных заведений, организаций, промышленных предприятий</w:t>
            </w:r>
          </w:p>
        </w:tc>
        <w:tc>
          <w:tcPr>
            <w:tcW w:w="848" w:type="pct"/>
            <w:tcBorders>
              <w:top w:val="single" w:sz="8" w:space="0" w:color="000000"/>
              <w:left w:val="single" w:sz="8" w:space="0" w:color="000000"/>
              <w:bottom w:val="single" w:sz="8" w:space="0" w:color="000000"/>
              <w:right w:val="single" w:sz="8" w:space="0" w:color="000000"/>
            </w:tcBorders>
            <w:vAlign w:val="center"/>
          </w:tcPr>
          <w:p w14:paraId="3002E0C2" w14:textId="77777777" w:rsidR="00771340" w:rsidRPr="00C7778C" w:rsidRDefault="00771340" w:rsidP="005B3049">
            <w:pPr>
              <w:spacing w:after="0" w:line="240" w:lineRule="auto"/>
              <w:jc w:val="center"/>
              <w:rPr>
                <w:rFonts w:eastAsia="Times New Roman"/>
                <w:sz w:val="20"/>
                <w:szCs w:val="20"/>
              </w:rPr>
            </w:pPr>
            <w:r w:rsidRPr="00C7778C">
              <w:rPr>
                <w:rFonts w:eastAsia="Times New Roman"/>
                <w:sz w:val="20"/>
                <w:szCs w:val="20"/>
              </w:rPr>
              <w:t>единица</w:t>
            </w:r>
          </w:p>
        </w:tc>
        <w:tc>
          <w:tcPr>
            <w:tcW w:w="890" w:type="pct"/>
            <w:tcBorders>
              <w:top w:val="single" w:sz="8" w:space="0" w:color="000000"/>
              <w:left w:val="single" w:sz="8" w:space="0" w:color="000000"/>
              <w:bottom w:val="single" w:sz="8" w:space="0" w:color="000000"/>
              <w:right w:val="single" w:sz="8" w:space="0" w:color="000000"/>
            </w:tcBorders>
            <w:vAlign w:val="center"/>
          </w:tcPr>
          <w:p w14:paraId="79753B61" w14:textId="77777777" w:rsidR="00771340" w:rsidRPr="00C7778C" w:rsidRDefault="00771340" w:rsidP="005B3049">
            <w:pPr>
              <w:spacing w:after="0" w:line="240" w:lineRule="auto"/>
              <w:jc w:val="center"/>
              <w:rPr>
                <w:rFonts w:eastAsia="Times New Roman"/>
                <w:sz w:val="20"/>
                <w:szCs w:val="20"/>
              </w:rPr>
            </w:pPr>
            <w:r w:rsidRPr="00C7778C">
              <w:rPr>
                <w:rFonts w:eastAsia="Times New Roman"/>
                <w:sz w:val="20"/>
                <w:szCs w:val="20"/>
              </w:rPr>
              <w:t>3</w:t>
            </w:r>
          </w:p>
        </w:tc>
      </w:tr>
      <w:tr w:rsidR="00771340" w:rsidRPr="00C7778C" w14:paraId="78CBC6E0" w14:textId="77777777" w:rsidTr="005B3049">
        <w:trPr>
          <w:trHeight w:val="20"/>
        </w:trPr>
        <w:tc>
          <w:tcPr>
            <w:tcW w:w="3262"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tcPr>
          <w:p w14:paraId="778ACA2E" w14:textId="77777777" w:rsidR="00771340" w:rsidRPr="00C7778C" w:rsidRDefault="00771340" w:rsidP="005B3049">
            <w:pPr>
              <w:spacing w:after="0" w:line="240" w:lineRule="auto"/>
              <w:rPr>
                <w:rFonts w:eastAsia="Times New Roman"/>
                <w:sz w:val="20"/>
                <w:szCs w:val="20"/>
              </w:rPr>
            </w:pPr>
            <w:r w:rsidRPr="00C7778C">
              <w:rPr>
                <w:rFonts w:eastAsia="Times New Roman"/>
                <w:sz w:val="20"/>
                <w:szCs w:val="20"/>
              </w:rPr>
              <w:t>минимаркеты</w:t>
            </w:r>
          </w:p>
        </w:tc>
        <w:tc>
          <w:tcPr>
            <w:tcW w:w="848" w:type="pct"/>
            <w:tcBorders>
              <w:top w:val="single" w:sz="8" w:space="0" w:color="000000"/>
              <w:left w:val="single" w:sz="8" w:space="0" w:color="000000"/>
              <w:bottom w:val="single" w:sz="8" w:space="0" w:color="000000"/>
              <w:right w:val="single" w:sz="8" w:space="0" w:color="000000"/>
            </w:tcBorders>
            <w:vAlign w:val="center"/>
          </w:tcPr>
          <w:p w14:paraId="227B335C" w14:textId="77777777" w:rsidR="00771340" w:rsidRPr="00C7778C" w:rsidRDefault="00771340" w:rsidP="005B3049">
            <w:pPr>
              <w:spacing w:after="0" w:line="240" w:lineRule="auto"/>
              <w:jc w:val="center"/>
              <w:rPr>
                <w:rFonts w:eastAsia="Times New Roman"/>
                <w:sz w:val="20"/>
                <w:szCs w:val="20"/>
              </w:rPr>
            </w:pPr>
            <w:r w:rsidRPr="00C7778C">
              <w:rPr>
                <w:rFonts w:eastAsia="Times New Roman"/>
                <w:sz w:val="20"/>
                <w:szCs w:val="20"/>
              </w:rPr>
              <w:t>единица</w:t>
            </w:r>
          </w:p>
        </w:tc>
        <w:tc>
          <w:tcPr>
            <w:tcW w:w="890" w:type="pct"/>
            <w:tcBorders>
              <w:top w:val="single" w:sz="8" w:space="0" w:color="000000"/>
              <w:left w:val="single" w:sz="8" w:space="0" w:color="000000"/>
              <w:bottom w:val="single" w:sz="8" w:space="0" w:color="000000"/>
              <w:right w:val="single" w:sz="8" w:space="0" w:color="000000"/>
            </w:tcBorders>
            <w:vAlign w:val="center"/>
          </w:tcPr>
          <w:p w14:paraId="6B6E1295" w14:textId="77777777" w:rsidR="00771340" w:rsidRPr="00C7778C" w:rsidRDefault="00771340" w:rsidP="005B3049">
            <w:pPr>
              <w:spacing w:after="0" w:line="240" w:lineRule="auto"/>
              <w:jc w:val="center"/>
              <w:rPr>
                <w:rFonts w:eastAsia="Times New Roman"/>
                <w:sz w:val="20"/>
                <w:szCs w:val="20"/>
              </w:rPr>
            </w:pPr>
            <w:r w:rsidRPr="00C7778C">
              <w:rPr>
                <w:rFonts w:eastAsia="Times New Roman"/>
                <w:sz w:val="20"/>
                <w:szCs w:val="20"/>
              </w:rPr>
              <w:t>19</w:t>
            </w:r>
          </w:p>
        </w:tc>
      </w:tr>
      <w:tr w:rsidR="00771340" w:rsidRPr="00C7778C" w14:paraId="0C90BCE5" w14:textId="77777777" w:rsidTr="005B3049">
        <w:trPr>
          <w:trHeight w:val="20"/>
        </w:trPr>
        <w:tc>
          <w:tcPr>
            <w:tcW w:w="3262"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tcPr>
          <w:p w14:paraId="3C997D2E" w14:textId="77777777" w:rsidR="00771340" w:rsidRPr="00C7778C" w:rsidRDefault="00771340" w:rsidP="005B3049">
            <w:pPr>
              <w:spacing w:after="0" w:line="240" w:lineRule="auto"/>
              <w:rPr>
                <w:rFonts w:eastAsia="Times New Roman"/>
                <w:sz w:val="20"/>
                <w:szCs w:val="20"/>
              </w:rPr>
            </w:pPr>
            <w:r w:rsidRPr="00C7778C">
              <w:rPr>
                <w:rFonts w:eastAsia="Times New Roman"/>
                <w:sz w:val="20"/>
                <w:szCs w:val="20"/>
              </w:rPr>
              <w:t>рестораны, кафе, бары</w:t>
            </w:r>
          </w:p>
        </w:tc>
        <w:tc>
          <w:tcPr>
            <w:tcW w:w="848" w:type="pct"/>
            <w:tcBorders>
              <w:top w:val="single" w:sz="8" w:space="0" w:color="000000"/>
              <w:left w:val="single" w:sz="8" w:space="0" w:color="000000"/>
              <w:bottom w:val="single" w:sz="8" w:space="0" w:color="000000"/>
              <w:right w:val="single" w:sz="8" w:space="0" w:color="000000"/>
            </w:tcBorders>
            <w:vAlign w:val="center"/>
          </w:tcPr>
          <w:p w14:paraId="676426A6" w14:textId="77777777" w:rsidR="00771340" w:rsidRPr="00C7778C" w:rsidRDefault="00771340" w:rsidP="005B3049">
            <w:pPr>
              <w:spacing w:after="0" w:line="240" w:lineRule="auto"/>
              <w:jc w:val="center"/>
              <w:rPr>
                <w:rFonts w:eastAsia="Times New Roman"/>
                <w:sz w:val="20"/>
                <w:szCs w:val="20"/>
              </w:rPr>
            </w:pPr>
            <w:r w:rsidRPr="00C7778C">
              <w:rPr>
                <w:rFonts w:eastAsia="Times New Roman"/>
                <w:sz w:val="20"/>
                <w:szCs w:val="20"/>
              </w:rPr>
              <w:t>единица</w:t>
            </w:r>
          </w:p>
        </w:tc>
        <w:tc>
          <w:tcPr>
            <w:tcW w:w="890" w:type="pct"/>
            <w:tcBorders>
              <w:top w:val="single" w:sz="8" w:space="0" w:color="000000"/>
              <w:left w:val="single" w:sz="8" w:space="0" w:color="000000"/>
              <w:bottom w:val="single" w:sz="8" w:space="0" w:color="000000"/>
              <w:right w:val="single" w:sz="8" w:space="0" w:color="000000"/>
            </w:tcBorders>
            <w:vAlign w:val="center"/>
          </w:tcPr>
          <w:p w14:paraId="082B9F73" w14:textId="77777777" w:rsidR="00771340" w:rsidRPr="00C7778C" w:rsidRDefault="00771340" w:rsidP="005B3049">
            <w:pPr>
              <w:spacing w:after="0" w:line="240" w:lineRule="auto"/>
              <w:jc w:val="center"/>
              <w:rPr>
                <w:rFonts w:eastAsia="Times New Roman"/>
                <w:sz w:val="20"/>
                <w:szCs w:val="20"/>
              </w:rPr>
            </w:pPr>
            <w:r w:rsidRPr="00C7778C">
              <w:rPr>
                <w:rFonts w:eastAsia="Times New Roman"/>
                <w:sz w:val="20"/>
                <w:szCs w:val="20"/>
              </w:rPr>
              <w:t>2</w:t>
            </w:r>
          </w:p>
        </w:tc>
      </w:tr>
      <w:tr w:rsidR="00771340" w:rsidRPr="00C7778C" w14:paraId="48057350" w14:textId="77777777" w:rsidTr="005B3049">
        <w:trPr>
          <w:trHeight w:val="20"/>
        </w:trPr>
        <w:tc>
          <w:tcPr>
            <w:tcW w:w="3262" w:type="pct"/>
            <w:tcBorders>
              <w:top w:val="single" w:sz="8" w:space="0" w:color="000000"/>
              <w:left w:val="single" w:sz="8" w:space="0" w:color="000000"/>
              <w:bottom w:val="single" w:sz="8" w:space="0" w:color="000000"/>
              <w:right w:val="single" w:sz="8" w:space="0" w:color="000000"/>
            </w:tcBorders>
            <w:vAlign w:val="center"/>
          </w:tcPr>
          <w:p w14:paraId="27AB66EC" w14:textId="77777777" w:rsidR="00771340" w:rsidRPr="00C7778C" w:rsidRDefault="00771340" w:rsidP="005B3049">
            <w:pPr>
              <w:spacing w:after="0" w:line="240" w:lineRule="auto"/>
              <w:rPr>
                <w:rFonts w:eastAsia="Times New Roman"/>
                <w:b/>
                <w:sz w:val="20"/>
                <w:szCs w:val="20"/>
              </w:rPr>
            </w:pPr>
            <w:r w:rsidRPr="00C7778C">
              <w:rPr>
                <w:rFonts w:eastAsia="Times New Roman"/>
                <w:b/>
                <w:sz w:val="20"/>
                <w:szCs w:val="20"/>
              </w:rPr>
              <w:t>Площадь торгового зала объектов розничной торговли</w:t>
            </w:r>
          </w:p>
        </w:tc>
        <w:tc>
          <w:tcPr>
            <w:tcW w:w="848" w:type="pct"/>
            <w:tcBorders>
              <w:top w:val="single" w:sz="8" w:space="0" w:color="000000"/>
              <w:left w:val="single" w:sz="8" w:space="0" w:color="000000"/>
              <w:bottom w:val="single" w:sz="8" w:space="0" w:color="000000"/>
              <w:right w:val="single" w:sz="8" w:space="0" w:color="000000"/>
            </w:tcBorders>
            <w:vAlign w:val="center"/>
          </w:tcPr>
          <w:p w14:paraId="75983B61" w14:textId="77777777" w:rsidR="00771340" w:rsidRPr="00C7778C" w:rsidRDefault="00771340" w:rsidP="005B3049">
            <w:pPr>
              <w:spacing w:after="0" w:line="240" w:lineRule="auto"/>
              <w:jc w:val="center"/>
              <w:rPr>
                <w:rFonts w:eastAsia="Times New Roman"/>
                <w:sz w:val="20"/>
                <w:szCs w:val="20"/>
              </w:rPr>
            </w:pPr>
          </w:p>
        </w:tc>
        <w:tc>
          <w:tcPr>
            <w:tcW w:w="890" w:type="pct"/>
            <w:tcBorders>
              <w:top w:val="single" w:sz="8" w:space="0" w:color="000000"/>
              <w:left w:val="single" w:sz="8" w:space="0" w:color="000000"/>
              <w:bottom w:val="single" w:sz="8" w:space="0" w:color="000000"/>
              <w:right w:val="single" w:sz="8" w:space="0" w:color="000000"/>
            </w:tcBorders>
            <w:vAlign w:val="center"/>
          </w:tcPr>
          <w:p w14:paraId="6C2AFBA9" w14:textId="77777777" w:rsidR="00771340" w:rsidRPr="00C7778C" w:rsidRDefault="00771340" w:rsidP="005B3049">
            <w:pPr>
              <w:spacing w:after="0" w:line="240" w:lineRule="auto"/>
              <w:jc w:val="center"/>
              <w:rPr>
                <w:rFonts w:eastAsia="Times New Roman"/>
                <w:sz w:val="20"/>
                <w:szCs w:val="20"/>
              </w:rPr>
            </w:pPr>
          </w:p>
        </w:tc>
      </w:tr>
      <w:tr w:rsidR="00771340" w:rsidRPr="00C7778C" w14:paraId="57202D89" w14:textId="77777777" w:rsidTr="005B3049">
        <w:trPr>
          <w:trHeight w:val="20"/>
        </w:trPr>
        <w:tc>
          <w:tcPr>
            <w:tcW w:w="3262"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tcPr>
          <w:p w14:paraId="142593B7" w14:textId="77777777" w:rsidR="00771340" w:rsidRPr="00C7778C" w:rsidRDefault="00771340" w:rsidP="005B3049">
            <w:pPr>
              <w:spacing w:after="0" w:line="240" w:lineRule="auto"/>
              <w:rPr>
                <w:rFonts w:eastAsia="Times New Roman"/>
                <w:sz w:val="20"/>
                <w:szCs w:val="20"/>
              </w:rPr>
            </w:pPr>
            <w:r w:rsidRPr="00C7778C">
              <w:rPr>
                <w:rFonts w:eastAsia="Times New Roman"/>
                <w:sz w:val="20"/>
                <w:szCs w:val="20"/>
              </w:rPr>
              <w:t>магазины</w:t>
            </w:r>
          </w:p>
        </w:tc>
        <w:tc>
          <w:tcPr>
            <w:tcW w:w="848" w:type="pct"/>
            <w:tcBorders>
              <w:top w:val="single" w:sz="8" w:space="0" w:color="000000"/>
              <w:left w:val="single" w:sz="8" w:space="0" w:color="000000"/>
              <w:bottom w:val="single" w:sz="8" w:space="0" w:color="000000"/>
              <w:right w:val="single" w:sz="8" w:space="0" w:color="000000"/>
            </w:tcBorders>
            <w:vAlign w:val="center"/>
          </w:tcPr>
          <w:p w14:paraId="00A08A2F" w14:textId="77777777" w:rsidR="00771340" w:rsidRPr="00C7778C" w:rsidRDefault="00771340" w:rsidP="005B3049">
            <w:pPr>
              <w:spacing w:after="0" w:line="240" w:lineRule="auto"/>
              <w:jc w:val="center"/>
              <w:rPr>
                <w:rFonts w:eastAsia="Times New Roman"/>
                <w:sz w:val="20"/>
                <w:szCs w:val="20"/>
              </w:rPr>
            </w:pPr>
            <w:r w:rsidRPr="00C7778C">
              <w:rPr>
                <w:rFonts w:eastAsia="Times New Roman"/>
                <w:sz w:val="20"/>
                <w:szCs w:val="20"/>
              </w:rPr>
              <w:t>квадратный метр</w:t>
            </w:r>
          </w:p>
        </w:tc>
        <w:tc>
          <w:tcPr>
            <w:tcW w:w="890" w:type="pct"/>
            <w:tcBorders>
              <w:top w:val="single" w:sz="8" w:space="0" w:color="000000"/>
              <w:left w:val="single" w:sz="8" w:space="0" w:color="000000"/>
              <w:bottom w:val="single" w:sz="8" w:space="0" w:color="000000"/>
              <w:right w:val="single" w:sz="8" w:space="0" w:color="000000"/>
            </w:tcBorders>
            <w:vAlign w:val="center"/>
          </w:tcPr>
          <w:p w14:paraId="29E1D11E" w14:textId="77777777" w:rsidR="00771340" w:rsidRPr="00C7778C" w:rsidRDefault="00771340" w:rsidP="005B3049">
            <w:pPr>
              <w:spacing w:after="0" w:line="240" w:lineRule="auto"/>
              <w:jc w:val="center"/>
              <w:rPr>
                <w:rFonts w:eastAsia="Times New Roman"/>
                <w:sz w:val="20"/>
                <w:szCs w:val="20"/>
              </w:rPr>
            </w:pPr>
            <w:bookmarkStart w:id="166" w:name="OLE_LINK196"/>
            <w:r w:rsidRPr="00C7778C">
              <w:rPr>
                <w:rFonts w:eastAsia="Times New Roman"/>
                <w:sz w:val="20"/>
                <w:szCs w:val="20"/>
              </w:rPr>
              <w:t>1</w:t>
            </w:r>
            <w:bookmarkEnd w:id="166"/>
            <w:r w:rsidRPr="00C7778C">
              <w:rPr>
                <w:rFonts w:eastAsia="Times New Roman"/>
                <w:sz w:val="20"/>
                <w:szCs w:val="20"/>
              </w:rPr>
              <w:t>227,9</w:t>
            </w:r>
          </w:p>
        </w:tc>
      </w:tr>
      <w:tr w:rsidR="00771340" w:rsidRPr="00C7778C" w14:paraId="2051D8E3" w14:textId="77777777" w:rsidTr="005B3049">
        <w:trPr>
          <w:trHeight w:val="20"/>
        </w:trPr>
        <w:tc>
          <w:tcPr>
            <w:tcW w:w="3262"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tcPr>
          <w:p w14:paraId="087FCA9C" w14:textId="77777777" w:rsidR="00771340" w:rsidRPr="00C7778C" w:rsidRDefault="00771340" w:rsidP="005B3049">
            <w:pPr>
              <w:spacing w:after="0" w:line="240" w:lineRule="auto"/>
              <w:rPr>
                <w:rFonts w:eastAsia="Times New Roman"/>
                <w:sz w:val="20"/>
                <w:szCs w:val="20"/>
              </w:rPr>
            </w:pPr>
            <w:r w:rsidRPr="00C7778C">
              <w:rPr>
                <w:rFonts w:eastAsia="Times New Roman"/>
                <w:sz w:val="20"/>
                <w:szCs w:val="20"/>
              </w:rPr>
              <w:t>павильоны</w:t>
            </w:r>
          </w:p>
        </w:tc>
        <w:tc>
          <w:tcPr>
            <w:tcW w:w="848" w:type="pct"/>
            <w:tcBorders>
              <w:top w:val="single" w:sz="8" w:space="0" w:color="000000"/>
              <w:left w:val="single" w:sz="8" w:space="0" w:color="000000"/>
              <w:bottom w:val="single" w:sz="8" w:space="0" w:color="000000"/>
              <w:right w:val="single" w:sz="8" w:space="0" w:color="000000"/>
            </w:tcBorders>
            <w:vAlign w:val="center"/>
          </w:tcPr>
          <w:p w14:paraId="298C78C6" w14:textId="77777777" w:rsidR="00771340" w:rsidRPr="00C7778C" w:rsidRDefault="00771340" w:rsidP="005B3049">
            <w:pPr>
              <w:spacing w:after="0" w:line="240" w:lineRule="auto"/>
              <w:jc w:val="center"/>
              <w:rPr>
                <w:rFonts w:eastAsia="Times New Roman"/>
                <w:sz w:val="20"/>
                <w:szCs w:val="20"/>
              </w:rPr>
            </w:pPr>
            <w:r w:rsidRPr="00C7778C">
              <w:rPr>
                <w:rFonts w:eastAsia="Times New Roman"/>
                <w:sz w:val="20"/>
                <w:szCs w:val="20"/>
              </w:rPr>
              <w:t>квадратный метр</w:t>
            </w:r>
          </w:p>
        </w:tc>
        <w:tc>
          <w:tcPr>
            <w:tcW w:w="890" w:type="pct"/>
            <w:tcBorders>
              <w:top w:val="single" w:sz="8" w:space="0" w:color="000000"/>
              <w:left w:val="single" w:sz="8" w:space="0" w:color="000000"/>
              <w:bottom w:val="single" w:sz="8" w:space="0" w:color="000000"/>
              <w:right w:val="single" w:sz="8" w:space="0" w:color="000000"/>
            </w:tcBorders>
            <w:vAlign w:val="center"/>
          </w:tcPr>
          <w:p w14:paraId="0D01FCF4" w14:textId="77777777" w:rsidR="00771340" w:rsidRPr="00C7778C" w:rsidRDefault="00771340" w:rsidP="005B3049">
            <w:pPr>
              <w:spacing w:after="0" w:line="240" w:lineRule="auto"/>
              <w:jc w:val="center"/>
              <w:rPr>
                <w:rFonts w:eastAsia="Times New Roman"/>
                <w:sz w:val="20"/>
                <w:szCs w:val="20"/>
              </w:rPr>
            </w:pPr>
          </w:p>
        </w:tc>
      </w:tr>
      <w:tr w:rsidR="00771340" w:rsidRPr="00C7778C" w14:paraId="5823771A" w14:textId="77777777" w:rsidTr="005B3049">
        <w:trPr>
          <w:trHeight w:val="20"/>
        </w:trPr>
        <w:tc>
          <w:tcPr>
            <w:tcW w:w="3262"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tcPr>
          <w:p w14:paraId="7EFA3170" w14:textId="77777777" w:rsidR="00771340" w:rsidRPr="00C7778C" w:rsidRDefault="00771340" w:rsidP="005B3049">
            <w:pPr>
              <w:spacing w:after="0" w:line="240" w:lineRule="auto"/>
              <w:rPr>
                <w:rFonts w:eastAsia="Times New Roman"/>
                <w:sz w:val="20"/>
                <w:szCs w:val="20"/>
              </w:rPr>
            </w:pPr>
            <w:r w:rsidRPr="00C7778C">
              <w:rPr>
                <w:rFonts w:eastAsia="Times New Roman"/>
                <w:sz w:val="20"/>
                <w:szCs w:val="20"/>
              </w:rPr>
              <w:t>минимаркеты</w:t>
            </w:r>
          </w:p>
        </w:tc>
        <w:tc>
          <w:tcPr>
            <w:tcW w:w="848" w:type="pct"/>
            <w:tcBorders>
              <w:top w:val="single" w:sz="8" w:space="0" w:color="000000"/>
              <w:left w:val="single" w:sz="8" w:space="0" w:color="000000"/>
              <w:bottom w:val="single" w:sz="8" w:space="0" w:color="000000"/>
              <w:right w:val="single" w:sz="8" w:space="0" w:color="000000"/>
            </w:tcBorders>
            <w:vAlign w:val="center"/>
          </w:tcPr>
          <w:p w14:paraId="5F477FA2" w14:textId="77777777" w:rsidR="00771340" w:rsidRPr="00C7778C" w:rsidRDefault="00771340" w:rsidP="005B3049">
            <w:pPr>
              <w:spacing w:after="0" w:line="240" w:lineRule="auto"/>
              <w:jc w:val="center"/>
              <w:rPr>
                <w:rFonts w:eastAsia="Times New Roman"/>
                <w:sz w:val="20"/>
                <w:szCs w:val="20"/>
              </w:rPr>
            </w:pPr>
            <w:r w:rsidRPr="00C7778C">
              <w:rPr>
                <w:rFonts w:eastAsia="Times New Roman"/>
                <w:sz w:val="20"/>
                <w:szCs w:val="20"/>
              </w:rPr>
              <w:t>квадратный метр</w:t>
            </w:r>
          </w:p>
        </w:tc>
        <w:tc>
          <w:tcPr>
            <w:tcW w:w="890" w:type="pct"/>
            <w:tcBorders>
              <w:top w:val="single" w:sz="8" w:space="0" w:color="000000"/>
              <w:left w:val="single" w:sz="8" w:space="0" w:color="000000"/>
              <w:bottom w:val="single" w:sz="8" w:space="0" w:color="000000"/>
              <w:right w:val="single" w:sz="8" w:space="0" w:color="000000"/>
            </w:tcBorders>
            <w:vAlign w:val="center"/>
          </w:tcPr>
          <w:p w14:paraId="54F8640F" w14:textId="77777777" w:rsidR="00771340" w:rsidRPr="00C7778C" w:rsidRDefault="00771340" w:rsidP="005B3049">
            <w:pPr>
              <w:spacing w:after="0" w:line="240" w:lineRule="auto"/>
              <w:jc w:val="center"/>
              <w:rPr>
                <w:rFonts w:eastAsia="Times New Roman"/>
                <w:sz w:val="20"/>
                <w:szCs w:val="20"/>
              </w:rPr>
            </w:pPr>
            <w:r w:rsidRPr="00C7778C">
              <w:rPr>
                <w:rFonts w:eastAsia="Times New Roman"/>
                <w:sz w:val="20"/>
                <w:szCs w:val="20"/>
              </w:rPr>
              <w:t>1227,9</w:t>
            </w:r>
          </w:p>
        </w:tc>
      </w:tr>
      <w:tr w:rsidR="00771340" w:rsidRPr="00C7778C" w14:paraId="78C78372" w14:textId="77777777" w:rsidTr="005B3049">
        <w:trPr>
          <w:trHeight w:val="20"/>
        </w:trPr>
        <w:tc>
          <w:tcPr>
            <w:tcW w:w="3262" w:type="pct"/>
            <w:tcBorders>
              <w:top w:val="single" w:sz="8" w:space="0" w:color="000000"/>
              <w:left w:val="single" w:sz="8" w:space="0" w:color="000000"/>
              <w:bottom w:val="single" w:sz="8" w:space="0" w:color="000000"/>
              <w:right w:val="single" w:sz="8" w:space="0" w:color="000000"/>
            </w:tcBorders>
            <w:vAlign w:val="center"/>
          </w:tcPr>
          <w:p w14:paraId="639D109C" w14:textId="77777777" w:rsidR="00771340" w:rsidRPr="00C7778C" w:rsidRDefault="00771340" w:rsidP="005B3049">
            <w:pPr>
              <w:spacing w:after="0" w:line="240" w:lineRule="auto"/>
              <w:rPr>
                <w:rFonts w:eastAsia="Times New Roman"/>
                <w:b/>
                <w:sz w:val="20"/>
                <w:szCs w:val="20"/>
              </w:rPr>
            </w:pPr>
            <w:r w:rsidRPr="00C7778C">
              <w:rPr>
                <w:rFonts w:eastAsia="Times New Roman"/>
                <w:b/>
                <w:sz w:val="20"/>
                <w:szCs w:val="20"/>
              </w:rPr>
              <w:t>Площадь зала обслуживания посетителей в объектах общественного питания</w:t>
            </w:r>
          </w:p>
        </w:tc>
        <w:tc>
          <w:tcPr>
            <w:tcW w:w="848" w:type="pct"/>
            <w:tcBorders>
              <w:top w:val="single" w:sz="8" w:space="0" w:color="000000"/>
              <w:left w:val="single" w:sz="8" w:space="0" w:color="000000"/>
              <w:bottom w:val="single" w:sz="8" w:space="0" w:color="000000"/>
              <w:right w:val="single" w:sz="8" w:space="0" w:color="000000"/>
            </w:tcBorders>
            <w:vAlign w:val="center"/>
          </w:tcPr>
          <w:p w14:paraId="1B932DA8" w14:textId="77777777" w:rsidR="00771340" w:rsidRPr="00C7778C" w:rsidRDefault="00771340" w:rsidP="005B3049">
            <w:pPr>
              <w:spacing w:after="0" w:line="240" w:lineRule="auto"/>
              <w:jc w:val="center"/>
              <w:rPr>
                <w:rFonts w:eastAsia="Times New Roman"/>
                <w:sz w:val="20"/>
                <w:szCs w:val="20"/>
              </w:rPr>
            </w:pPr>
          </w:p>
        </w:tc>
        <w:tc>
          <w:tcPr>
            <w:tcW w:w="890" w:type="pct"/>
            <w:tcBorders>
              <w:top w:val="single" w:sz="8" w:space="0" w:color="000000"/>
              <w:left w:val="single" w:sz="8" w:space="0" w:color="000000"/>
              <w:bottom w:val="single" w:sz="8" w:space="0" w:color="000000"/>
              <w:right w:val="single" w:sz="8" w:space="0" w:color="000000"/>
            </w:tcBorders>
            <w:vAlign w:val="center"/>
          </w:tcPr>
          <w:p w14:paraId="784B389B" w14:textId="77777777" w:rsidR="00771340" w:rsidRPr="00C7778C" w:rsidRDefault="00771340" w:rsidP="005B3049">
            <w:pPr>
              <w:spacing w:after="0" w:line="240" w:lineRule="auto"/>
              <w:jc w:val="center"/>
              <w:rPr>
                <w:rFonts w:eastAsia="Times New Roman"/>
                <w:sz w:val="20"/>
                <w:szCs w:val="20"/>
              </w:rPr>
            </w:pPr>
          </w:p>
        </w:tc>
      </w:tr>
      <w:tr w:rsidR="00771340" w:rsidRPr="00C7778C" w14:paraId="21AB91C7" w14:textId="77777777" w:rsidTr="005B3049">
        <w:trPr>
          <w:trHeight w:val="20"/>
        </w:trPr>
        <w:tc>
          <w:tcPr>
            <w:tcW w:w="3262"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tcPr>
          <w:p w14:paraId="190AB769" w14:textId="77777777" w:rsidR="00771340" w:rsidRPr="00C7778C" w:rsidRDefault="00771340" w:rsidP="005B3049">
            <w:pPr>
              <w:spacing w:after="0" w:line="240" w:lineRule="auto"/>
              <w:rPr>
                <w:rFonts w:eastAsia="Times New Roman"/>
                <w:sz w:val="20"/>
                <w:szCs w:val="20"/>
              </w:rPr>
            </w:pPr>
            <w:r w:rsidRPr="00C7778C">
              <w:rPr>
                <w:rFonts w:eastAsia="Times New Roman"/>
                <w:sz w:val="20"/>
                <w:szCs w:val="20"/>
              </w:rPr>
              <w:t>столовые учебных заведений, организаций, промышленных предприятий</w:t>
            </w:r>
          </w:p>
        </w:tc>
        <w:tc>
          <w:tcPr>
            <w:tcW w:w="848" w:type="pct"/>
            <w:tcBorders>
              <w:top w:val="single" w:sz="8" w:space="0" w:color="000000"/>
              <w:left w:val="single" w:sz="8" w:space="0" w:color="000000"/>
              <w:bottom w:val="single" w:sz="8" w:space="0" w:color="000000"/>
              <w:right w:val="single" w:sz="8" w:space="0" w:color="000000"/>
            </w:tcBorders>
            <w:vAlign w:val="center"/>
          </w:tcPr>
          <w:p w14:paraId="4B2AE886" w14:textId="77777777" w:rsidR="00771340" w:rsidRPr="00C7778C" w:rsidRDefault="00771340" w:rsidP="005B3049">
            <w:pPr>
              <w:spacing w:after="0" w:line="240" w:lineRule="auto"/>
              <w:jc w:val="center"/>
              <w:rPr>
                <w:rFonts w:eastAsia="Times New Roman"/>
                <w:sz w:val="20"/>
                <w:szCs w:val="20"/>
              </w:rPr>
            </w:pPr>
            <w:r w:rsidRPr="00C7778C">
              <w:rPr>
                <w:rFonts w:eastAsia="Times New Roman"/>
                <w:sz w:val="20"/>
                <w:szCs w:val="20"/>
              </w:rPr>
              <w:t>квадратный метр</w:t>
            </w:r>
          </w:p>
        </w:tc>
        <w:tc>
          <w:tcPr>
            <w:tcW w:w="890" w:type="pct"/>
            <w:tcBorders>
              <w:top w:val="single" w:sz="8" w:space="0" w:color="000000"/>
              <w:left w:val="single" w:sz="8" w:space="0" w:color="000000"/>
              <w:bottom w:val="single" w:sz="8" w:space="0" w:color="000000"/>
              <w:right w:val="single" w:sz="8" w:space="0" w:color="000000"/>
            </w:tcBorders>
            <w:vAlign w:val="center"/>
          </w:tcPr>
          <w:p w14:paraId="48272B0E" w14:textId="77777777" w:rsidR="00771340" w:rsidRPr="00C7778C" w:rsidRDefault="00771340" w:rsidP="005B3049">
            <w:pPr>
              <w:spacing w:after="0" w:line="240" w:lineRule="auto"/>
              <w:jc w:val="center"/>
              <w:rPr>
                <w:rFonts w:eastAsia="Times New Roman"/>
                <w:sz w:val="20"/>
                <w:szCs w:val="20"/>
              </w:rPr>
            </w:pPr>
            <w:r w:rsidRPr="00C7778C">
              <w:rPr>
                <w:rFonts w:eastAsia="Times New Roman"/>
                <w:sz w:val="20"/>
                <w:szCs w:val="20"/>
              </w:rPr>
              <w:t>125</w:t>
            </w:r>
          </w:p>
        </w:tc>
      </w:tr>
      <w:tr w:rsidR="00771340" w:rsidRPr="00C7778C" w14:paraId="03FB1D74" w14:textId="77777777" w:rsidTr="005B3049">
        <w:trPr>
          <w:trHeight w:val="20"/>
        </w:trPr>
        <w:tc>
          <w:tcPr>
            <w:tcW w:w="3262"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tcPr>
          <w:p w14:paraId="4E044307" w14:textId="77777777" w:rsidR="00771340" w:rsidRPr="00C7778C" w:rsidRDefault="00771340" w:rsidP="005B3049">
            <w:pPr>
              <w:spacing w:after="0" w:line="240" w:lineRule="auto"/>
              <w:rPr>
                <w:rFonts w:eastAsia="Times New Roman"/>
                <w:sz w:val="20"/>
                <w:szCs w:val="20"/>
              </w:rPr>
            </w:pPr>
            <w:r w:rsidRPr="00C7778C">
              <w:rPr>
                <w:rFonts w:eastAsia="Times New Roman"/>
                <w:sz w:val="20"/>
                <w:szCs w:val="20"/>
              </w:rPr>
              <w:t>рестораны, кафе, бары</w:t>
            </w:r>
          </w:p>
        </w:tc>
        <w:tc>
          <w:tcPr>
            <w:tcW w:w="848" w:type="pct"/>
            <w:tcBorders>
              <w:top w:val="single" w:sz="8" w:space="0" w:color="000000"/>
              <w:left w:val="single" w:sz="8" w:space="0" w:color="000000"/>
              <w:bottom w:val="single" w:sz="8" w:space="0" w:color="000000"/>
              <w:right w:val="single" w:sz="8" w:space="0" w:color="000000"/>
            </w:tcBorders>
            <w:vAlign w:val="center"/>
          </w:tcPr>
          <w:p w14:paraId="148C452D" w14:textId="77777777" w:rsidR="00771340" w:rsidRPr="00C7778C" w:rsidRDefault="00771340" w:rsidP="005B3049">
            <w:pPr>
              <w:spacing w:after="0" w:line="240" w:lineRule="auto"/>
              <w:jc w:val="center"/>
              <w:rPr>
                <w:rFonts w:eastAsia="Times New Roman"/>
                <w:sz w:val="20"/>
                <w:szCs w:val="20"/>
              </w:rPr>
            </w:pPr>
            <w:r w:rsidRPr="00C7778C">
              <w:rPr>
                <w:rFonts w:eastAsia="Times New Roman"/>
                <w:sz w:val="20"/>
                <w:szCs w:val="20"/>
              </w:rPr>
              <w:t>квадратный метр</w:t>
            </w:r>
          </w:p>
        </w:tc>
        <w:tc>
          <w:tcPr>
            <w:tcW w:w="890" w:type="pct"/>
            <w:tcBorders>
              <w:top w:val="single" w:sz="8" w:space="0" w:color="000000"/>
              <w:left w:val="single" w:sz="8" w:space="0" w:color="000000"/>
              <w:bottom w:val="single" w:sz="8" w:space="0" w:color="000000"/>
              <w:right w:val="single" w:sz="8" w:space="0" w:color="000000"/>
            </w:tcBorders>
            <w:vAlign w:val="center"/>
          </w:tcPr>
          <w:p w14:paraId="64469CD2" w14:textId="77777777" w:rsidR="00771340" w:rsidRPr="00C7778C" w:rsidRDefault="00771340" w:rsidP="005B3049">
            <w:pPr>
              <w:spacing w:after="0" w:line="240" w:lineRule="auto"/>
              <w:jc w:val="center"/>
              <w:rPr>
                <w:rFonts w:eastAsia="Times New Roman"/>
                <w:sz w:val="20"/>
                <w:szCs w:val="20"/>
              </w:rPr>
            </w:pPr>
            <w:r w:rsidRPr="00C7778C">
              <w:rPr>
                <w:rFonts w:eastAsia="Times New Roman"/>
                <w:sz w:val="20"/>
                <w:szCs w:val="20"/>
              </w:rPr>
              <w:t>499</w:t>
            </w:r>
          </w:p>
        </w:tc>
      </w:tr>
      <w:tr w:rsidR="00771340" w:rsidRPr="00C7778C" w14:paraId="1BBCB6E2" w14:textId="77777777" w:rsidTr="005B3049">
        <w:trPr>
          <w:trHeight w:val="20"/>
        </w:trPr>
        <w:tc>
          <w:tcPr>
            <w:tcW w:w="3262" w:type="pct"/>
            <w:tcBorders>
              <w:top w:val="single" w:sz="8" w:space="0" w:color="000000"/>
              <w:left w:val="single" w:sz="8" w:space="0" w:color="000000"/>
              <w:bottom w:val="single" w:sz="8" w:space="0" w:color="000000"/>
              <w:right w:val="single" w:sz="8" w:space="0" w:color="000000"/>
            </w:tcBorders>
            <w:vAlign w:val="center"/>
          </w:tcPr>
          <w:p w14:paraId="53A5939A" w14:textId="77777777" w:rsidR="00771340" w:rsidRPr="00C7778C" w:rsidRDefault="00771340" w:rsidP="005B3049">
            <w:pPr>
              <w:spacing w:after="0" w:line="240" w:lineRule="auto"/>
              <w:rPr>
                <w:rFonts w:eastAsia="Times New Roman"/>
                <w:b/>
                <w:sz w:val="20"/>
                <w:szCs w:val="20"/>
              </w:rPr>
            </w:pPr>
            <w:r w:rsidRPr="00C7778C">
              <w:rPr>
                <w:rFonts w:eastAsia="Times New Roman"/>
                <w:b/>
                <w:sz w:val="20"/>
                <w:szCs w:val="20"/>
              </w:rPr>
              <w:t>Число мест в объектах общественного питания</w:t>
            </w:r>
          </w:p>
        </w:tc>
        <w:tc>
          <w:tcPr>
            <w:tcW w:w="848" w:type="pct"/>
            <w:tcBorders>
              <w:top w:val="single" w:sz="8" w:space="0" w:color="000000"/>
              <w:left w:val="single" w:sz="8" w:space="0" w:color="000000"/>
              <w:bottom w:val="single" w:sz="8" w:space="0" w:color="000000"/>
              <w:right w:val="single" w:sz="8" w:space="0" w:color="000000"/>
            </w:tcBorders>
            <w:vAlign w:val="center"/>
          </w:tcPr>
          <w:p w14:paraId="121C5816" w14:textId="77777777" w:rsidR="00771340" w:rsidRPr="00C7778C" w:rsidRDefault="00771340" w:rsidP="005B3049">
            <w:pPr>
              <w:spacing w:after="0" w:line="240" w:lineRule="auto"/>
              <w:jc w:val="center"/>
              <w:rPr>
                <w:rFonts w:eastAsia="Times New Roman"/>
                <w:sz w:val="20"/>
                <w:szCs w:val="20"/>
              </w:rPr>
            </w:pPr>
          </w:p>
        </w:tc>
        <w:tc>
          <w:tcPr>
            <w:tcW w:w="890" w:type="pct"/>
            <w:tcBorders>
              <w:top w:val="single" w:sz="8" w:space="0" w:color="000000"/>
              <w:left w:val="single" w:sz="8" w:space="0" w:color="000000"/>
              <w:bottom w:val="single" w:sz="8" w:space="0" w:color="000000"/>
              <w:right w:val="single" w:sz="8" w:space="0" w:color="000000"/>
            </w:tcBorders>
            <w:vAlign w:val="center"/>
          </w:tcPr>
          <w:p w14:paraId="646BEF00" w14:textId="77777777" w:rsidR="00771340" w:rsidRPr="00C7778C" w:rsidRDefault="00771340" w:rsidP="005B3049">
            <w:pPr>
              <w:spacing w:after="0" w:line="240" w:lineRule="auto"/>
              <w:jc w:val="center"/>
              <w:rPr>
                <w:rFonts w:eastAsia="Times New Roman"/>
                <w:sz w:val="20"/>
                <w:szCs w:val="20"/>
              </w:rPr>
            </w:pPr>
          </w:p>
        </w:tc>
      </w:tr>
      <w:tr w:rsidR="00771340" w:rsidRPr="00C7778C" w14:paraId="5578A6AB" w14:textId="77777777" w:rsidTr="005B3049">
        <w:trPr>
          <w:trHeight w:val="20"/>
        </w:trPr>
        <w:tc>
          <w:tcPr>
            <w:tcW w:w="3262"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tcPr>
          <w:p w14:paraId="31C0B473" w14:textId="77777777" w:rsidR="00771340" w:rsidRPr="00C7778C" w:rsidRDefault="00771340" w:rsidP="005B3049">
            <w:pPr>
              <w:spacing w:after="0" w:line="240" w:lineRule="auto"/>
              <w:rPr>
                <w:rFonts w:eastAsia="Times New Roman"/>
                <w:sz w:val="20"/>
                <w:szCs w:val="20"/>
              </w:rPr>
            </w:pPr>
            <w:r w:rsidRPr="00C7778C">
              <w:rPr>
                <w:rFonts w:eastAsia="Times New Roman"/>
                <w:sz w:val="20"/>
                <w:szCs w:val="20"/>
              </w:rPr>
              <w:t>столовые учебных заведений, организаций, промышленных предприятий</w:t>
            </w:r>
          </w:p>
        </w:tc>
        <w:tc>
          <w:tcPr>
            <w:tcW w:w="848" w:type="pct"/>
            <w:tcBorders>
              <w:top w:val="single" w:sz="8" w:space="0" w:color="000000"/>
              <w:left w:val="single" w:sz="8" w:space="0" w:color="000000"/>
              <w:bottom w:val="single" w:sz="8" w:space="0" w:color="000000"/>
              <w:right w:val="single" w:sz="8" w:space="0" w:color="000000"/>
            </w:tcBorders>
            <w:vAlign w:val="center"/>
          </w:tcPr>
          <w:p w14:paraId="48D76A08" w14:textId="77777777" w:rsidR="00771340" w:rsidRPr="00C7778C" w:rsidRDefault="00771340" w:rsidP="005B3049">
            <w:pPr>
              <w:spacing w:after="0" w:line="240" w:lineRule="auto"/>
              <w:jc w:val="center"/>
              <w:rPr>
                <w:rFonts w:eastAsia="Times New Roman"/>
                <w:sz w:val="20"/>
                <w:szCs w:val="20"/>
              </w:rPr>
            </w:pPr>
            <w:r w:rsidRPr="00C7778C">
              <w:rPr>
                <w:rFonts w:eastAsia="Times New Roman"/>
                <w:sz w:val="20"/>
                <w:szCs w:val="20"/>
              </w:rPr>
              <w:t>место</w:t>
            </w:r>
          </w:p>
        </w:tc>
        <w:tc>
          <w:tcPr>
            <w:tcW w:w="890" w:type="pct"/>
            <w:tcBorders>
              <w:top w:val="single" w:sz="8" w:space="0" w:color="000000"/>
              <w:left w:val="single" w:sz="8" w:space="0" w:color="000000"/>
              <w:bottom w:val="single" w:sz="8" w:space="0" w:color="000000"/>
              <w:right w:val="single" w:sz="8" w:space="0" w:color="000000"/>
            </w:tcBorders>
            <w:vAlign w:val="center"/>
          </w:tcPr>
          <w:p w14:paraId="0B0B8EF9" w14:textId="77777777" w:rsidR="00771340" w:rsidRPr="00C7778C" w:rsidRDefault="00771340" w:rsidP="005B3049">
            <w:pPr>
              <w:spacing w:after="0" w:line="240" w:lineRule="auto"/>
              <w:jc w:val="center"/>
              <w:rPr>
                <w:rFonts w:eastAsia="Times New Roman"/>
                <w:sz w:val="20"/>
                <w:szCs w:val="20"/>
              </w:rPr>
            </w:pPr>
            <w:r w:rsidRPr="00C7778C">
              <w:rPr>
                <w:rFonts w:eastAsia="Times New Roman"/>
                <w:sz w:val="20"/>
                <w:szCs w:val="20"/>
              </w:rPr>
              <w:t>154</w:t>
            </w:r>
          </w:p>
        </w:tc>
      </w:tr>
      <w:tr w:rsidR="00771340" w:rsidRPr="00C7778C" w14:paraId="71E8288C" w14:textId="77777777" w:rsidTr="005B3049">
        <w:trPr>
          <w:trHeight w:val="20"/>
        </w:trPr>
        <w:tc>
          <w:tcPr>
            <w:tcW w:w="3262"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tcPr>
          <w:p w14:paraId="109EE184" w14:textId="77777777" w:rsidR="00771340" w:rsidRPr="00C7778C" w:rsidRDefault="00771340" w:rsidP="005B3049">
            <w:pPr>
              <w:spacing w:after="0" w:line="240" w:lineRule="auto"/>
              <w:rPr>
                <w:rFonts w:eastAsia="Times New Roman"/>
                <w:sz w:val="20"/>
                <w:szCs w:val="20"/>
              </w:rPr>
            </w:pPr>
            <w:r w:rsidRPr="00C7778C">
              <w:rPr>
                <w:rFonts w:eastAsia="Times New Roman"/>
                <w:sz w:val="20"/>
                <w:szCs w:val="20"/>
              </w:rPr>
              <w:t>рестораны, кафе, бары</w:t>
            </w:r>
          </w:p>
        </w:tc>
        <w:tc>
          <w:tcPr>
            <w:tcW w:w="848" w:type="pct"/>
            <w:tcBorders>
              <w:top w:val="single" w:sz="8" w:space="0" w:color="000000"/>
              <w:left w:val="single" w:sz="8" w:space="0" w:color="000000"/>
              <w:bottom w:val="single" w:sz="8" w:space="0" w:color="000000"/>
              <w:right w:val="single" w:sz="8" w:space="0" w:color="000000"/>
            </w:tcBorders>
            <w:vAlign w:val="center"/>
          </w:tcPr>
          <w:p w14:paraId="3A3E2DF1" w14:textId="77777777" w:rsidR="00771340" w:rsidRPr="00C7778C" w:rsidRDefault="00771340" w:rsidP="005B3049">
            <w:pPr>
              <w:spacing w:after="0" w:line="240" w:lineRule="auto"/>
              <w:jc w:val="center"/>
              <w:rPr>
                <w:rFonts w:eastAsia="Times New Roman"/>
                <w:sz w:val="20"/>
                <w:szCs w:val="20"/>
              </w:rPr>
            </w:pPr>
            <w:r w:rsidRPr="00C7778C">
              <w:rPr>
                <w:rFonts w:eastAsia="Times New Roman"/>
                <w:sz w:val="20"/>
                <w:szCs w:val="20"/>
              </w:rPr>
              <w:t>место</w:t>
            </w:r>
          </w:p>
        </w:tc>
        <w:tc>
          <w:tcPr>
            <w:tcW w:w="890" w:type="pct"/>
            <w:tcBorders>
              <w:top w:val="single" w:sz="8" w:space="0" w:color="000000"/>
              <w:left w:val="single" w:sz="8" w:space="0" w:color="000000"/>
              <w:bottom w:val="single" w:sz="8" w:space="0" w:color="000000"/>
              <w:right w:val="single" w:sz="8" w:space="0" w:color="000000"/>
            </w:tcBorders>
            <w:vAlign w:val="center"/>
          </w:tcPr>
          <w:p w14:paraId="7E7537BC" w14:textId="77777777" w:rsidR="00771340" w:rsidRPr="00C7778C" w:rsidRDefault="00771340" w:rsidP="005B3049">
            <w:pPr>
              <w:spacing w:after="0" w:line="240" w:lineRule="auto"/>
              <w:jc w:val="center"/>
              <w:rPr>
                <w:rFonts w:eastAsia="Times New Roman"/>
                <w:sz w:val="20"/>
                <w:szCs w:val="20"/>
              </w:rPr>
            </w:pPr>
            <w:r w:rsidRPr="00C7778C">
              <w:rPr>
                <w:rFonts w:eastAsia="Times New Roman"/>
                <w:sz w:val="20"/>
                <w:szCs w:val="20"/>
              </w:rPr>
              <w:t>200</w:t>
            </w:r>
          </w:p>
        </w:tc>
      </w:tr>
    </w:tbl>
    <w:p w14:paraId="7268696F" w14:textId="77777777" w:rsidR="00771340" w:rsidRPr="00C7778C" w:rsidRDefault="00771340" w:rsidP="00771340">
      <w:pPr>
        <w:spacing w:before="120" w:after="0" w:line="360" w:lineRule="auto"/>
        <w:ind w:firstLine="709"/>
        <w:jc w:val="both"/>
        <w:rPr>
          <w:shd w:val="clear" w:color="auto" w:fill="FFFFFF"/>
        </w:rPr>
      </w:pPr>
      <w:r w:rsidRPr="00C7778C">
        <w:t xml:space="preserve">Обеспеченность населения торговой площадью полностью удовлетворяет потребности и  соответствует </w:t>
      </w:r>
      <w:r w:rsidRPr="00C7778C">
        <w:rPr>
          <w:rFonts w:eastAsia="Times New Roman"/>
          <w:lang w:eastAsia="ru-RU"/>
        </w:rPr>
        <w:t>коэффициенту минимальной обеспеченности населения площадью (количеством) стационарных торговых объектов; стационарных торговых объектов, в которых осуществляется продажа продовольственных товаров (количество торговых объектов на 10000 человек),</w:t>
      </w:r>
      <w:r w:rsidRPr="00C7778C">
        <w:t xml:space="preserve"> (</w:t>
      </w:r>
      <w:r w:rsidRPr="00C7778C">
        <w:rPr>
          <w:shd w:val="clear" w:color="auto" w:fill="FFFFFF"/>
        </w:rPr>
        <w:t>приказ Комитета по экономическому развитию и инвестиционной политике Псковской области от 07.07.2023 № 425 «Об утверждении нормативов минимальной обеспеченности населения площадью торговых объектов по Псковской области и входящим в ее состав муниципальным районам и городским округам»</w:t>
      </w:r>
      <w:r w:rsidRPr="00C7778C">
        <w:t>) на расчетный срок.</w:t>
      </w:r>
    </w:p>
    <w:p w14:paraId="2AA1BACA" w14:textId="77777777" w:rsidR="0097162A" w:rsidRPr="00C7778C" w:rsidRDefault="003A212A">
      <w:pPr>
        <w:spacing w:after="0" w:line="360" w:lineRule="auto"/>
        <w:ind w:firstLine="709"/>
        <w:jc w:val="both"/>
      </w:pPr>
      <w:r w:rsidRPr="00C7778C">
        <w:lastRenderedPageBreak/>
        <w:t>Необходимо способствовать развитию структуры торгового обслуживания путем  развития организации выездной торговли в населенные пункты, находящихся в отдалении от существующих стационарных объектов торговли.</w:t>
      </w:r>
    </w:p>
    <w:p w14:paraId="1987ADC7" w14:textId="77777777" w:rsidR="0097162A" w:rsidRPr="00C7778C" w:rsidRDefault="003A212A">
      <w:pPr>
        <w:spacing w:after="0" w:line="360" w:lineRule="auto"/>
        <w:ind w:firstLine="709"/>
        <w:jc w:val="both"/>
      </w:pPr>
      <w:bookmarkStart w:id="167" w:name="OLE_LINK337"/>
      <w:bookmarkStart w:id="168" w:name="OLE_LINK336"/>
      <w:r w:rsidRPr="00C7778C">
        <w:rPr>
          <w:b/>
          <w:i/>
        </w:rPr>
        <w:t>Генеральным планом предлагается на расчетный срок</w:t>
      </w:r>
      <w:r w:rsidRPr="00C7778C">
        <w:t xml:space="preserve"> открытие двух аптек торговой площадью не менее 25 м</w:t>
      </w:r>
      <w:r w:rsidRPr="00C7778C">
        <w:rPr>
          <w:vertAlign w:val="superscript"/>
        </w:rPr>
        <w:t>2</w:t>
      </w:r>
      <w:r w:rsidRPr="00C7778C">
        <w:t xml:space="preserve"> в</w:t>
      </w:r>
      <w:bookmarkStart w:id="169" w:name="OLE_LINK342"/>
      <w:bookmarkStart w:id="170" w:name="OLE_LINK344"/>
      <w:bookmarkStart w:id="171" w:name="OLE_LINK343"/>
      <w:r w:rsidRPr="00C7778C">
        <w:t xml:space="preserve"> деревне Успенское и в поселке Дубрава-1</w:t>
      </w:r>
      <w:bookmarkEnd w:id="167"/>
      <w:bookmarkEnd w:id="168"/>
      <w:bookmarkEnd w:id="169"/>
      <w:bookmarkEnd w:id="170"/>
      <w:bookmarkEnd w:id="171"/>
      <w:r w:rsidRPr="00C7778C">
        <w:t>.</w:t>
      </w:r>
    </w:p>
    <w:p w14:paraId="05226F55" w14:textId="77777777" w:rsidR="0097162A" w:rsidRPr="00C7778C" w:rsidRDefault="003A212A">
      <w:pPr>
        <w:spacing w:after="0" w:line="360" w:lineRule="auto"/>
        <w:ind w:firstLine="709"/>
        <w:jc w:val="both"/>
      </w:pPr>
      <w:r w:rsidRPr="00C7778C">
        <w:t>Размещение объектов торговли возможно совместно с объектами других видов обслуживания (общественное питание, бытовое обслуживание и т.д.).</w:t>
      </w:r>
    </w:p>
    <w:p w14:paraId="1515C0A9" w14:textId="77777777" w:rsidR="0097162A" w:rsidRPr="00C7778C" w:rsidRDefault="003A212A">
      <w:pPr>
        <w:spacing w:after="0" w:line="360" w:lineRule="auto"/>
        <w:ind w:firstLine="709"/>
        <w:jc w:val="both"/>
      </w:pPr>
      <w:bookmarkStart w:id="172" w:name="OLE_LINK203"/>
      <w:bookmarkStart w:id="173" w:name="OLE_LINK202"/>
      <w:bookmarkStart w:id="174" w:name="OLE_LINK205"/>
      <w:bookmarkStart w:id="175" w:name="OLE_LINK204"/>
      <w:r w:rsidRPr="00C7778C">
        <w:t xml:space="preserve">На территории сельского поселения «Лычевская волость» предприятия </w:t>
      </w:r>
      <w:bookmarkEnd w:id="172"/>
      <w:bookmarkEnd w:id="173"/>
      <w:bookmarkEnd w:id="174"/>
      <w:bookmarkEnd w:id="175"/>
      <w:r w:rsidRPr="00C7778C">
        <w:t>общественного питания представлены двумя кафе с общим количеством посадочных мест 200 ед., что не полностью соответствует нормативным потребностям на расчетный срок (40 мест на 1000 человек).</w:t>
      </w:r>
    </w:p>
    <w:p w14:paraId="7E8CD062" w14:textId="77777777" w:rsidR="0097162A" w:rsidRPr="00C7778C" w:rsidRDefault="003A212A">
      <w:pPr>
        <w:spacing w:after="0" w:line="360" w:lineRule="auto"/>
        <w:ind w:firstLine="709"/>
        <w:jc w:val="both"/>
      </w:pPr>
      <w:r w:rsidRPr="00C7778C">
        <w:t>На территории сельского поселения «Лычевская волость» предприятия бытового обслуживания отсутствуют.</w:t>
      </w:r>
    </w:p>
    <w:p w14:paraId="7B233A42" w14:textId="77777777" w:rsidR="0097162A" w:rsidRPr="00C7778C" w:rsidRDefault="003A212A">
      <w:pPr>
        <w:spacing w:after="0" w:line="360" w:lineRule="auto"/>
        <w:ind w:firstLine="709"/>
        <w:jc w:val="both"/>
      </w:pPr>
      <w:r w:rsidRPr="00C7778C">
        <w:t xml:space="preserve">Для обеспечения населения минимально необходимым уровнем бытового обслуживания </w:t>
      </w:r>
      <w:bookmarkStart w:id="176" w:name="OLE_LINK88"/>
      <w:bookmarkStart w:id="177" w:name="OLE_LINK87"/>
      <w:bookmarkStart w:id="178" w:name="OLE_LINK89"/>
      <w:r w:rsidRPr="00C7778C">
        <w:t>(7 раб.мест на 1000 человек)</w:t>
      </w:r>
      <w:bookmarkEnd w:id="176"/>
      <w:bookmarkEnd w:id="177"/>
      <w:bookmarkEnd w:id="178"/>
      <w:r w:rsidR="00A52812" w:rsidRPr="00C7778C">
        <w:t>;</w:t>
      </w:r>
    </w:p>
    <w:p w14:paraId="117EDD28" w14:textId="77777777" w:rsidR="0097162A" w:rsidRPr="00C7778C" w:rsidRDefault="00A52812">
      <w:pPr>
        <w:spacing w:after="0" w:line="360" w:lineRule="auto"/>
        <w:ind w:firstLine="709"/>
        <w:jc w:val="both"/>
      </w:pPr>
      <w:r w:rsidRPr="00C7778C">
        <w:t>О</w:t>
      </w:r>
      <w:r w:rsidR="003A212A" w:rsidRPr="00C7778C">
        <w:t>ткрыть пункт приема прачечной и химчистки;</w:t>
      </w:r>
    </w:p>
    <w:p w14:paraId="4AF6FFA7" w14:textId="77777777" w:rsidR="0097162A" w:rsidRPr="00C7778C" w:rsidRDefault="00A52812">
      <w:pPr>
        <w:spacing w:after="0" w:line="360" w:lineRule="auto"/>
        <w:ind w:firstLine="709"/>
        <w:jc w:val="both"/>
      </w:pPr>
      <w:r w:rsidRPr="00C7778C">
        <w:t>О</w:t>
      </w:r>
      <w:r w:rsidR="003A212A" w:rsidRPr="00C7778C">
        <w:t>ткрыть предприятия бытового обслуживания населения (ателье, ремонт обуви, парикмахерская).</w:t>
      </w:r>
    </w:p>
    <w:p w14:paraId="00BA8562" w14:textId="77777777" w:rsidR="0097162A" w:rsidRPr="00C7778C" w:rsidRDefault="003A212A">
      <w:pPr>
        <w:keepNext/>
        <w:keepLines/>
        <w:spacing w:before="120" w:after="120" w:line="240" w:lineRule="auto"/>
        <w:ind w:firstLine="709"/>
        <w:jc w:val="center"/>
        <w:rPr>
          <w:b/>
        </w:rPr>
      </w:pPr>
      <w:bookmarkStart w:id="179" w:name="_Toc411257250"/>
      <w:bookmarkStart w:id="180" w:name="_Toc397506728"/>
      <w:bookmarkStart w:id="181" w:name="_Toc391985344"/>
      <w:bookmarkStart w:id="182" w:name="_Toc279689958"/>
      <w:bookmarkStart w:id="183" w:name="_Toc279689096"/>
      <w:bookmarkStart w:id="184" w:name="_Toc279690701"/>
      <w:bookmarkStart w:id="185" w:name="_Toc274211179"/>
      <w:bookmarkEnd w:id="165"/>
      <w:r w:rsidRPr="00C7778C">
        <w:rPr>
          <w:b/>
        </w:rPr>
        <w:t>Административно-деловые учреждения</w:t>
      </w:r>
      <w:bookmarkEnd w:id="179"/>
      <w:bookmarkEnd w:id="180"/>
      <w:bookmarkEnd w:id="181"/>
    </w:p>
    <w:bookmarkEnd w:id="182"/>
    <w:bookmarkEnd w:id="183"/>
    <w:bookmarkEnd w:id="184"/>
    <w:bookmarkEnd w:id="185"/>
    <w:p w14:paraId="0E9BC0AB" w14:textId="77777777" w:rsidR="0097162A" w:rsidRPr="00C7778C" w:rsidRDefault="003A212A">
      <w:pPr>
        <w:suppressAutoHyphens/>
        <w:spacing w:after="0" w:line="360" w:lineRule="auto"/>
        <w:ind w:firstLine="709"/>
        <w:jc w:val="both"/>
      </w:pPr>
      <w:r w:rsidRPr="00C7778C">
        <w:rPr>
          <w:iCs/>
        </w:rPr>
        <w:t>Администрация сельского поселения располагается в д. Лычево.</w:t>
      </w:r>
    </w:p>
    <w:p w14:paraId="083B1F37" w14:textId="77777777" w:rsidR="0097162A" w:rsidRPr="00C7778C" w:rsidRDefault="003A212A">
      <w:pPr>
        <w:suppressAutoHyphens/>
        <w:spacing w:after="0" w:line="360" w:lineRule="auto"/>
        <w:ind w:firstLine="709"/>
        <w:jc w:val="both"/>
      </w:pPr>
      <w:r w:rsidRPr="00C7778C">
        <w:t xml:space="preserve">Гостиницы и мотели отсутствуют на территории сельского поселения «Лычевская волость». </w:t>
      </w:r>
    </w:p>
    <w:p w14:paraId="5F293DB5" w14:textId="77777777" w:rsidR="0097162A" w:rsidRPr="00C7778C" w:rsidRDefault="003A212A">
      <w:pPr>
        <w:widowControl w:val="0"/>
        <w:adjustRightInd w:val="0"/>
        <w:spacing w:after="0" w:line="360" w:lineRule="auto"/>
        <w:ind w:firstLine="709"/>
        <w:jc w:val="both"/>
        <w:textAlignment w:val="baseline"/>
        <w:rPr>
          <w:szCs w:val="28"/>
        </w:rPr>
      </w:pPr>
      <w:r w:rsidRPr="00C7778C">
        <w:t xml:space="preserve">Все населенные пункты сельского поселения «Лычевская волость» обеспечены нормативным прибытием </w:t>
      </w:r>
      <w:r w:rsidRPr="00C7778C">
        <w:rPr>
          <w:szCs w:val="28"/>
        </w:rPr>
        <w:t>первого пожарного подразделения (время прибытия – 20 минут).</w:t>
      </w:r>
    </w:p>
    <w:p w14:paraId="4C313E34" w14:textId="77777777" w:rsidR="0097162A" w:rsidRPr="00C7778C" w:rsidRDefault="003A212A">
      <w:pPr>
        <w:suppressAutoHyphens/>
        <w:spacing w:after="0" w:line="360" w:lineRule="auto"/>
        <w:ind w:firstLine="709"/>
        <w:jc w:val="both"/>
      </w:pPr>
      <w:bookmarkStart w:id="186" w:name="OLE_LINK551"/>
      <w:bookmarkStart w:id="187" w:name="OLE_LINK552"/>
      <w:bookmarkStart w:id="188" w:name="OLE_LINK550"/>
      <w:r w:rsidRPr="00C7778C">
        <w:t>В настоящее время ближайшее к рассматриваемой территории пожарное депо находится в г.</w:t>
      </w:r>
      <w:r w:rsidRPr="00C7778C">
        <w:rPr>
          <w:lang w:val="en-US"/>
        </w:rPr>
        <w:t> </w:t>
      </w:r>
      <w:r w:rsidRPr="00C7778C">
        <w:t>Великие Луки</w:t>
      </w:r>
      <w:bookmarkEnd w:id="186"/>
      <w:bookmarkEnd w:id="187"/>
      <w:bookmarkEnd w:id="188"/>
      <w:r w:rsidRPr="00C7778C">
        <w:t>.</w:t>
      </w:r>
    </w:p>
    <w:p w14:paraId="182C3333" w14:textId="77777777" w:rsidR="0097162A" w:rsidRPr="00C7778C" w:rsidRDefault="003A212A">
      <w:pPr>
        <w:suppressAutoHyphens/>
        <w:spacing w:after="0" w:line="360" w:lineRule="auto"/>
        <w:ind w:firstLine="709"/>
        <w:jc w:val="both"/>
      </w:pPr>
      <w:r w:rsidRPr="00C7778C">
        <w:t>Для возможности использования услуг почтовой связи населением функционирует почтовое отделение в д.</w:t>
      </w:r>
      <w:r w:rsidRPr="00C7778C">
        <w:rPr>
          <w:lang w:val="en-US"/>
        </w:rPr>
        <w:t> </w:t>
      </w:r>
      <w:r w:rsidRPr="00C7778C">
        <w:t>Булынино.</w:t>
      </w:r>
    </w:p>
    <w:p w14:paraId="72B4EAFD" w14:textId="77777777" w:rsidR="0097162A" w:rsidRPr="00C7778C" w:rsidRDefault="003A212A">
      <w:pPr>
        <w:suppressAutoHyphens/>
        <w:spacing w:after="0" w:line="360" w:lineRule="auto"/>
        <w:ind w:firstLine="709"/>
        <w:jc w:val="both"/>
      </w:pPr>
      <w:r w:rsidRPr="00C7778C">
        <w:t>Таким образом, система культурно-бытового обслуживания сельского поселения «Лычевская волость» включает в себя большинство необходимых объектов, предоставляющих сельскому населению определенный спектр социальных услуг. Но при этом требуется дальнейшее развитие системы до достижения необходимого уровняобеспечения населения объектами торговли, общественного питания, бытового обслуживания, спортивного назначения, культуры.</w:t>
      </w:r>
    </w:p>
    <w:p w14:paraId="21A7E658" w14:textId="77777777" w:rsidR="0097162A" w:rsidRPr="00C7778C" w:rsidRDefault="003A212A">
      <w:pPr>
        <w:keepNext/>
        <w:keepLines/>
        <w:spacing w:before="120" w:after="120" w:line="240" w:lineRule="auto"/>
        <w:ind w:firstLine="709"/>
        <w:jc w:val="center"/>
        <w:rPr>
          <w:b/>
        </w:rPr>
      </w:pPr>
      <w:r w:rsidRPr="00C7778C">
        <w:rPr>
          <w:b/>
        </w:rPr>
        <w:lastRenderedPageBreak/>
        <w:t>Расчет потребности населения в учреждениях социального и культурно-бытового обслуживания</w:t>
      </w:r>
    </w:p>
    <w:p w14:paraId="413C9051" w14:textId="77777777" w:rsidR="0097162A" w:rsidRPr="00C7778C" w:rsidRDefault="003A212A">
      <w:pPr>
        <w:pStyle w:val="affd"/>
        <w:keepNext/>
        <w:keepLines/>
        <w:suppressAutoHyphens/>
        <w:spacing w:after="0" w:line="360" w:lineRule="auto"/>
        <w:ind w:left="0" w:firstLine="709"/>
        <w:jc w:val="both"/>
        <w:rPr>
          <w:iCs/>
        </w:rPr>
      </w:pPr>
      <w:r w:rsidRPr="00C7778C">
        <w:rPr>
          <w:iCs/>
        </w:rPr>
        <w:t>Формирование и развитие системы культурно-бытового обслуживания в значительной мере способствует достижению главной цели градостроительной политики муниципального образования – обеспечения комфортности проживания.</w:t>
      </w:r>
    </w:p>
    <w:p w14:paraId="4B793ECE" w14:textId="77777777" w:rsidR="0097162A" w:rsidRPr="00C7778C" w:rsidRDefault="003A212A">
      <w:pPr>
        <w:pStyle w:val="affd"/>
        <w:keepLines/>
        <w:suppressAutoHyphens/>
        <w:spacing w:after="0" w:line="360" w:lineRule="auto"/>
        <w:ind w:left="0" w:firstLine="709"/>
        <w:jc w:val="both"/>
      </w:pPr>
      <w:r w:rsidRPr="00C7778C">
        <w:rPr>
          <w:iCs/>
        </w:rPr>
        <w:t xml:space="preserve">В связи с этим, генеральным планом для каждой группы предприятий обслуживания выработан ряд предложений, основанных на анализе существующей ситуации в разрезе муниципального образования. </w:t>
      </w:r>
    </w:p>
    <w:p w14:paraId="056B3457" w14:textId="77777777" w:rsidR="0097162A" w:rsidRPr="00C7778C" w:rsidRDefault="003A212A">
      <w:pPr>
        <w:pStyle w:val="affd"/>
        <w:widowControl w:val="0"/>
        <w:suppressAutoHyphens/>
        <w:spacing w:after="0" w:line="360" w:lineRule="auto"/>
        <w:ind w:left="0" w:firstLine="709"/>
        <w:jc w:val="both"/>
      </w:pPr>
      <w:r w:rsidRPr="00C7778C">
        <w:t xml:space="preserve">Расчет потребности населения сельского поселения «Лычевская волость» в учреждениях социального и культурно-бытового обслуживания выполнен с учетом </w:t>
      </w:r>
      <w:r w:rsidRPr="00C7778C">
        <w:rPr>
          <w:spacing w:val="1"/>
          <w:shd w:val="clear" w:color="auto" w:fill="FFFFFF"/>
        </w:rPr>
        <w:t xml:space="preserve">Региональных нормативов градостроительного проектирования Псковской области,  </w:t>
      </w:r>
      <w:r w:rsidRPr="00C7778C">
        <w:rPr>
          <w:shd w:val="clear" w:color="auto" w:fill="FFFFFF"/>
        </w:rPr>
        <w:t>С</w:t>
      </w:r>
      <w:r w:rsidR="00D46ACD" w:rsidRPr="00C7778C">
        <w:rPr>
          <w:shd w:val="clear" w:color="auto" w:fill="FFFFFF"/>
        </w:rPr>
        <w:t>н</w:t>
      </w:r>
      <w:r w:rsidRPr="00C7778C">
        <w:rPr>
          <w:shd w:val="clear" w:color="auto" w:fill="FFFFFF"/>
        </w:rPr>
        <w:t>иП 2.07.01-89</w:t>
      </w:r>
      <w:r w:rsidRPr="00C7778C">
        <w:t xml:space="preserve"> «Градостроительство. Планировка и застройка городских и сельских поселений» </w:t>
      </w:r>
      <w:r w:rsidRPr="00C7778C">
        <w:rPr>
          <w:spacing w:val="1"/>
          <w:shd w:val="clear" w:color="auto" w:fill="FFFFFF"/>
        </w:rPr>
        <w:t xml:space="preserve">и </w:t>
      </w:r>
      <w:r w:rsidR="00274049" w:rsidRPr="00C7778C">
        <w:t>представлен в таблице 21</w:t>
      </w:r>
      <w:r w:rsidRPr="00C7778C">
        <w:t>.</w:t>
      </w:r>
    </w:p>
    <w:p w14:paraId="7CC3965D" w14:textId="77777777" w:rsidR="0097162A" w:rsidRPr="00C7778C" w:rsidRDefault="0097162A">
      <w:pPr>
        <w:pStyle w:val="affd"/>
        <w:widowControl w:val="0"/>
        <w:suppressAutoHyphens/>
        <w:spacing w:after="0" w:line="360" w:lineRule="auto"/>
        <w:ind w:left="0" w:firstLine="851"/>
        <w:jc w:val="both"/>
        <w:sectPr w:rsidR="0097162A" w:rsidRPr="00C7778C">
          <w:type w:val="continuous"/>
          <w:pgSz w:w="11906" w:h="16838"/>
          <w:pgMar w:top="851" w:right="1418" w:bottom="851" w:left="1418" w:header="709" w:footer="709" w:gutter="0"/>
          <w:cols w:space="708"/>
          <w:titlePg/>
          <w:docGrid w:linePitch="360"/>
        </w:sectPr>
      </w:pPr>
    </w:p>
    <w:p w14:paraId="766C66CB" w14:textId="77777777" w:rsidR="0097162A" w:rsidRPr="00C7778C" w:rsidRDefault="003A212A">
      <w:pPr>
        <w:pStyle w:val="a8"/>
        <w:keepNext/>
        <w:rPr>
          <w:color w:val="auto"/>
          <w:sz w:val="20"/>
        </w:rPr>
      </w:pPr>
      <w:r w:rsidRPr="00C7778C">
        <w:rPr>
          <w:color w:val="auto"/>
          <w:sz w:val="20"/>
        </w:rPr>
        <w:lastRenderedPageBreak/>
        <w:t>Таблица</w:t>
      </w:r>
      <w:r w:rsidR="00341A9E" w:rsidRPr="00C7778C">
        <w:rPr>
          <w:color w:val="auto"/>
          <w:sz w:val="20"/>
        </w:rPr>
        <w:t xml:space="preserve"> 21</w:t>
      </w:r>
      <w:r w:rsidRPr="00C7778C">
        <w:rPr>
          <w:color w:val="auto"/>
          <w:sz w:val="20"/>
        </w:rPr>
        <w:t>Расчет потребности населения в учреждениях социального и культурно-бытового обслуживания</w:t>
      </w:r>
    </w:p>
    <w:tbl>
      <w:tblPr>
        <w:tblW w:w="5000" w:type="pct"/>
        <w:tblLook w:val="04A0" w:firstRow="1" w:lastRow="0" w:firstColumn="1" w:lastColumn="0" w:noHBand="0" w:noVBand="1"/>
      </w:tblPr>
      <w:tblGrid>
        <w:gridCol w:w="501"/>
        <w:gridCol w:w="3362"/>
        <w:gridCol w:w="2059"/>
        <w:gridCol w:w="1659"/>
        <w:gridCol w:w="2396"/>
        <w:gridCol w:w="1554"/>
        <w:gridCol w:w="1196"/>
        <w:gridCol w:w="1491"/>
      </w:tblGrid>
      <w:tr w:rsidR="0097162A" w:rsidRPr="00C7778C" w14:paraId="27E0709B" w14:textId="77777777">
        <w:trPr>
          <w:trHeight w:val="20"/>
          <w:tblHeader/>
        </w:trPr>
        <w:tc>
          <w:tcPr>
            <w:tcW w:w="192"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7B06113" w14:textId="77777777" w:rsidR="0097162A" w:rsidRPr="00C7778C" w:rsidRDefault="003A212A">
            <w:pPr>
              <w:spacing w:after="0" w:line="240" w:lineRule="auto"/>
              <w:jc w:val="center"/>
              <w:rPr>
                <w:rFonts w:eastAsia="Times New Roman"/>
                <w:b/>
                <w:kern w:val="0"/>
                <w:sz w:val="18"/>
                <w:szCs w:val="18"/>
                <w:lang w:eastAsia="ru-RU"/>
              </w:rPr>
            </w:pPr>
            <w:r w:rsidRPr="00C7778C">
              <w:rPr>
                <w:rFonts w:eastAsia="Times New Roman"/>
                <w:b/>
                <w:kern w:val="0"/>
                <w:sz w:val="18"/>
                <w:szCs w:val="18"/>
                <w:lang w:eastAsia="ru-RU"/>
              </w:rPr>
              <w:t>№ п/п</w:t>
            </w:r>
          </w:p>
        </w:tc>
        <w:tc>
          <w:tcPr>
            <w:tcW w:w="1198"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488DBF7" w14:textId="77777777" w:rsidR="0097162A" w:rsidRPr="00C7778C" w:rsidRDefault="003A212A">
            <w:pPr>
              <w:spacing w:after="0" w:line="240" w:lineRule="auto"/>
              <w:jc w:val="center"/>
              <w:rPr>
                <w:rFonts w:eastAsia="Times New Roman"/>
                <w:b/>
                <w:kern w:val="0"/>
                <w:sz w:val="18"/>
                <w:szCs w:val="18"/>
                <w:lang w:eastAsia="ru-RU"/>
              </w:rPr>
            </w:pPr>
            <w:r w:rsidRPr="00C7778C">
              <w:rPr>
                <w:rFonts w:eastAsia="Times New Roman"/>
                <w:b/>
                <w:kern w:val="0"/>
                <w:sz w:val="18"/>
                <w:szCs w:val="18"/>
                <w:lang w:eastAsia="ru-RU"/>
              </w:rPr>
              <w:t>Наименование  учреждений обслуживания</w:t>
            </w:r>
          </w:p>
        </w:tc>
        <w:tc>
          <w:tcPr>
            <w:tcW w:w="740"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16B3FD7" w14:textId="77777777" w:rsidR="0097162A" w:rsidRPr="00C7778C" w:rsidRDefault="003A212A">
            <w:pPr>
              <w:spacing w:after="0" w:line="240" w:lineRule="auto"/>
              <w:jc w:val="center"/>
              <w:rPr>
                <w:rFonts w:eastAsia="Times New Roman"/>
                <w:b/>
                <w:kern w:val="0"/>
                <w:sz w:val="18"/>
                <w:szCs w:val="18"/>
                <w:lang w:eastAsia="ru-RU"/>
              </w:rPr>
            </w:pPr>
            <w:r w:rsidRPr="00C7778C">
              <w:rPr>
                <w:rFonts w:eastAsia="Times New Roman"/>
                <w:b/>
                <w:kern w:val="0"/>
                <w:sz w:val="18"/>
                <w:szCs w:val="18"/>
                <w:lang w:eastAsia="ru-RU"/>
              </w:rPr>
              <w:t xml:space="preserve">Един. </w:t>
            </w:r>
            <w:r w:rsidR="00D46ACD" w:rsidRPr="00C7778C">
              <w:rPr>
                <w:rFonts w:eastAsia="Times New Roman"/>
                <w:b/>
                <w:kern w:val="0"/>
                <w:sz w:val="18"/>
                <w:szCs w:val="18"/>
                <w:lang w:eastAsia="ru-RU"/>
              </w:rPr>
              <w:t>И</w:t>
            </w:r>
            <w:r w:rsidRPr="00C7778C">
              <w:rPr>
                <w:rFonts w:eastAsia="Times New Roman"/>
                <w:b/>
                <w:kern w:val="0"/>
                <w:sz w:val="18"/>
                <w:szCs w:val="18"/>
                <w:lang w:eastAsia="ru-RU"/>
              </w:rPr>
              <w:t>зм.</w:t>
            </w:r>
          </w:p>
        </w:tc>
        <w:tc>
          <w:tcPr>
            <w:tcW w:w="1457" w:type="pct"/>
            <w:gridSpan w:val="2"/>
            <w:tcBorders>
              <w:top w:val="single" w:sz="4" w:space="0" w:color="auto"/>
              <w:left w:val="nil"/>
              <w:bottom w:val="single" w:sz="4" w:space="0" w:color="auto"/>
              <w:right w:val="single" w:sz="4" w:space="0" w:color="auto"/>
            </w:tcBorders>
            <w:shd w:val="clear" w:color="auto" w:fill="auto"/>
            <w:vAlign w:val="center"/>
          </w:tcPr>
          <w:p w14:paraId="5A7CDBEB" w14:textId="77777777" w:rsidR="0097162A" w:rsidRPr="00C7778C" w:rsidRDefault="003A212A">
            <w:pPr>
              <w:spacing w:after="0" w:line="240" w:lineRule="auto"/>
              <w:jc w:val="center"/>
              <w:rPr>
                <w:rFonts w:eastAsia="Times New Roman"/>
                <w:b/>
                <w:kern w:val="0"/>
                <w:sz w:val="18"/>
                <w:szCs w:val="18"/>
                <w:lang w:eastAsia="ru-RU"/>
              </w:rPr>
            </w:pPr>
            <w:r w:rsidRPr="00C7778C">
              <w:rPr>
                <w:rFonts w:eastAsia="Times New Roman"/>
                <w:b/>
                <w:kern w:val="0"/>
                <w:sz w:val="18"/>
                <w:szCs w:val="18"/>
                <w:lang w:eastAsia="ru-RU"/>
              </w:rPr>
              <w:t xml:space="preserve">Норма </w:t>
            </w:r>
          </w:p>
        </w:tc>
        <w:tc>
          <w:tcPr>
            <w:tcW w:w="562" w:type="pct"/>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30DA4C9" w14:textId="77777777" w:rsidR="0097162A" w:rsidRPr="00C7778C" w:rsidRDefault="003A212A">
            <w:pPr>
              <w:spacing w:after="0" w:line="240" w:lineRule="auto"/>
              <w:jc w:val="center"/>
              <w:rPr>
                <w:rFonts w:eastAsia="Times New Roman"/>
                <w:b/>
                <w:kern w:val="0"/>
                <w:sz w:val="18"/>
                <w:szCs w:val="18"/>
                <w:lang w:eastAsia="ru-RU"/>
              </w:rPr>
            </w:pPr>
            <w:r w:rsidRPr="00C7778C">
              <w:rPr>
                <w:rFonts w:eastAsia="Times New Roman"/>
                <w:b/>
                <w:kern w:val="0"/>
                <w:sz w:val="18"/>
                <w:szCs w:val="18"/>
                <w:lang w:eastAsia="ru-RU"/>
              </w:rPr>
              <w:t>Расчетная емкость объектов</w:t>
            </w:r>
          </w:p>
        </w:tc>
        <w:tc>
          <w:tcPr>
            <w:tcW w:w="851" w:type="pct"/>
            <w:gridSpan w:val="2"/>
            <w:tcBorders>
              <w:top w:val="single" w:sz="4" w:space="0" w:color="auto"/>
              <w:left w:val="nil"/>
              <w:bottom w:val="single" w:sz="4" w:space="0" w:color="auto"/>
              <w:right w:val="single" w:sz="4" w:space="0" w:color="auto"/>
            </w:tcBorders>
            <w:shd w:val="clear" w:color="auto" w:fill="auto"/>
            <w:vAlign w:val="center"/>
          </w:tcPr>
          <w:p w14:paraId="3D776167" w14:textId="77777777" w:rsidR="0097162A" w:rsidRPr="00C7778C" w:rsidRDefault="003A212A">
            <w:pPr>
              <w:spacing w:after="0" w:line="240" w:lineRule="auto"/>
              <w:jc w:val="center"/>
              <w:rPr>
                <w:rFonts w:eastAsia="Times New Roman"/>
                <w:b/>
                <w:kern w:val="0"/>
                <w:sz w:val="18"/>
                <w:szCs w:val="18"/>
                <w:lang w:eastAsia="ru-RU"/>
              </w:rPr>
            </w:pPr>
            <w:r w:rsidRPr="00C7778C">
              <w:rPr>
                <w:rFonts w:eastAsia="Times New Roman"/>
                <w:b/>
                <w:kern w:val="0"/>
                <w:sz w:val="18"/>
                <w:szCs w:val="18"/>
                <w:lang w:eastAsia="ru-RU"/>
              </w:rPr>
              <w:t>Проектная емкость  существующих сохраняемых объектов</w:t>
            </w:r>
          </w:p>
        </w:tc>
      </w:tr>
      <w:tr w:rsidR="0097162A" w:rsidRPr="00C7778C" w14:paraId="5B12D184" w14:textId="77777777">
        <w:trPr>
          <w:trHeight w:val="20"/>
          <w:tblHeader/>
        </w:trPr>
        <w:tc>
          <w:tcPr>
            <w:tcW w:w="192" w:type="pct"/>
            <w:vMerge/>
            <w:tcBorders>
              <w:top w:val="single" w:sz="4" w:space="0" w:color="auto"/>
              <w:left w:val="single" w:sz="4" w:space="0" w:color="auto"/>
              <w:bottom w:val="single" w:sz="4" w:space="0" w:color="auto"/>
              <w:right w:val="single" w:sz="4" w:space="0" w:color="auto"/>
            </w:tcBorders>
            <w:vAlign w:val="center"/>
          </w:tcPr>
          <w:p w14:paraId="684CC006" w14:textId="77777777" w:rsidR="0097162A" w:rsidRPr="00C7778C" w:rsidRDefault="0097162A">
            <w:pPr>
              <w:spacing w:after="0" w:line="240" w:lineRule="auto"/>
              <w:rPr>
                <w:rFonts w:eastAsia="Times New Roman"/>
                <w:b/>
                <w:kern w:val="0"/>
                <w:sz w:val="18"/>
                <w:szCs w:val="18"/>
                <w:lang w:eastAsia="ru-RU"/>
              </w:rPr>
            </w:pPr>
          </w:p>
        </w:tc>
        <w:tc>
          <w:tcPr>
            <w:tcW w:w="1198" w:type="pct"/>
            <w:vMerge/>
            <w:tcBorders>
              <w:top w:val="single" w:sz="4" w:space="0" w:color="auto"/>
              <w:left w:val="single" w:sz="4" w:space="0" w:color="auto"/>
              <w:bottom w:val="single" w:sz="4" w:space="0" w:color="auto"/>
              <w:right w:val="single" w:sz="4" w:space="0" w:color="auto"/>
            </w:tcBorders>
            <w:vAlign w:val="center"/>
          </w:tcPr>
          <w:p w14:paraId="636F9E96" w14:textId="77777777" w:rsidR="0097162A" w:rsidRPr="00C7778C" w:rsidRDefault="0097162A">
            <w:pPr>
              <w:spacing w:after="0" w:line="240" w:lineRule="auto"/>
              <w:rPr>
                <w:rFonts w:eastAsia="Times New Roman"/>
                <w:b/>
                <w:kern w:val="0"/>
                <w:sz w:val="18"/>
                <w:szCs w:val="18"/>
                <w:lang w:eastAsia="ru-RU"/>
              </w:rPr>
            </w:pPr>
          </w:p>
        </w:tc>
        <w:tc>
          <w:tcPr>
            <w:tcW w:w="740" w:type="pct"/>
            <w:vMerge/>
            <w:tcBorders>
              <w:top w:val="single" w:sz="4" w:space="0" w:color="auto"/>
              <w:left w:val="single" w:sz="4" w:space="0" w:color="auto"/>
              <w:bottom w:val="single" w:sz="4" w:space="0" w:color="auto"/>
              <w:right w:val="single" w:sz="4" w:space="0" w:color="auto"/>
            </w:tcBorders>
            <w:vAlign w:val="center"/>
          </w:tcPr>
          <w:p w14:paraId="4C23DCB9" w14:textId="77777777" w:rsidR="0097162A" w:rsidRPr="00C7778C" w:rsidRDefault="0097162A">
            <w:pPr>
              <w:spacing w:after="0" w:line="240" w:lineRule="auto"/>
              <w:rPr>
                <w:rFonts w:eastAsia="Times New Roman"/>
                <w:b/>
                <w:kern w:val="0"/>
                <w:sz w:val="18"/>
                <w:szCs w:val="18"/>
                <w:lang w:eastAsia="ru-RU"/>
              </w:rPr>
            </w:pPr>
          </w:p>
        </w:tc>
        <w:tc>
          <w:tcPr>
            <w:tcW w:w="599" w:type="pct"/>
            <w:tcBorders>
              <w:top w:val="nil"/>
              <w:left w:val="nil"/>
              <w:bottom w:val="single" w:sz="4" w:space="0" w:color="auto"/>
              <w:right w:val="single" w:sz="4" w:space="0" w:color="auto"/>
            </w:tcBorders>
            <w:shd w:val="clear" w:color="auto" w:fill="auto"/>
            <w:vAlign w:val="center"/>
          </w:tcPr>
          <w:p w14:paraId="16D78531" w14:textId="77777777" w:rsidR="0097162A" w:rsidRPr="00C7778C" w:rsidRDefault="003A212A">
            <w:pPr>
              <w:spacing w:after="0" w:line="240" w:lineRule="auto"/>
              <w:jc w:val="center"/>
              <w:rPr>
                <w:rFonts w:eastAsia="Times New Roman"/>
                <w:b/>
                <w:kern w:val="0"/>
                <w:sz w:val="18"/>
                <w:szCs w:val="18"/>
                <w:lang w:eastAsia="ru-RU"/>
              </w:rPr>
            </w:pPr>
            <w:r w:rsidRPr="00C7778C">
              <w:rPr>
                <w:rFonts w:eastAsia="Times New Roman"/>
                <w:b/>
                <w:kern w:val="0"/>
                <w:sz w:val="18"/>
                <w:szCs w:val="18"/>
                <w:lang w:eastAsia="ru-RU"/>
              </w:rPr>
              <w:t>значение</w:t>
            </w:r>
          </w:p>
        </w:tc>
        <w:tc>
          <w:tcPr>
            <w:tcW w:w="858" w:type="pct"/>
            <w:tcBorders>
              <w:top w:val="nil"/>
              <w:left w:val="nil"/>
              <w:bottom w:val="single" w:sz="4" w:space="0" w:color="auto"/>
              <w:right w:val="single" w:sz="4" w:space="0" w:color="auto"/>
            </w:tcBorders>
            <w:shd w:val="clear" w:color="auto" w:fill="auto"/>
            <w:vAlign w:val="center"/>
          </w:tcPr>
          <w:p w14:paraId="651D766D" w14:textId="77777777" w:rsidR="0097162A" w:rsidRPr="00C7778C" w:rsidRDefault="003A212A">
            <w:pPr>
              <w:spacing w:after="0" w:line="240" w:lineRule="auto"/>
              <w:jc w:val="center"/>
              <w:rPr>
                <w:rFonts w:eastAsia="Times New Roman"/>
                <w:b/>
                <w:kern w:val="0"/>
                <w:sz w:val="18"/>
                <w:szCs w:val="18"/>
                <w:lang w:eastAsia="ru-RU"/>
              </w:rPr>
            </w:pPr>
            <w:r w:rsidRPr="00C7778C">
              <w:rPr>
                <w:rFonts w:eastAsia="Times New Roman"/>
                <w:b/>
                <w:kern w:val="0"/>
                <w:sz w:val="18"/>
                <w:szCs w:val="18"/>
                <w:lang w:eastAsia="ru-RU"/>
              </w:rPr>
              <w:t>примечание</w:t>
            </w:r>
          </w:p>
        </w:tc>
        <w:tc>
          <w:tcPr>
            <w:tcW w:w="562" w:type="pct"/>
            <w:vMerge/>
            <w:tcBorders>
              <w:top w:val="single" w:sz="4" w:space="0" w:color="auto"/>
              <w:left w:val="single" w:sz="4" w:space="0" w:color="auto"/>
              <w:bottom w:val="single" w:sz="4" w:space="0" w:color="auto"/>
              <w:right w:val="single" w:sz="4" w:space="0" w:color="auto"/>
            </w:tcBorders>
            <w:vAlign w:val="center"/>
          </w:tcPr>
          <w:p w14:paraId="36551455" w14:textId="77777777" w:rsidR="0097162A" w:rsidRPr="00C7778C" w:rsidRDefault="0097162A">
            <w:pPr>
              <w:spacing w:after="0" w:line="240" w:lineRule="auto"/>
              <w:rPr>
                <w:rFonts w:eastAsia="Times New Roman"/>
                <w:b/>
                <w:kern w:val="0"/>
                <w:sz w:val="18"/>
                <w:szCs w:val="18"/>
                <w:lang w:eastAsia="ru-RU"/>
              </w:rPr>
            </w:pPr>
          </w:p>
        </w:tc>
        <w:tc>
          <w:tcPr>
            <w:tcW w:w="436" w:type="pct"/>
            <w:tcBorders>
              <w:top w:val="nil"/>
              <w:left w:val="nil"/>
              <w:bottom w:val="single" w:sz="4" w:space="0" w:color="auto"/>
              <w:right w:val="single" w:sz="4" w:space="0" w:color="auto"/>
            </w:tcBorders>
            <w:shd w:val="clear" w:color="auto" w:fill="auto"/>
            <w:vAlign w:val="center"/>
          </w:tcPr>
          <w:p w14:paraId="78F9C775" w14:textId="77777777" w:rsidR="0097162A" w:rsidRPr="00C7778C" w:rsidRDefault="003A212A">
            <w:pPr>
              <w:spacing w:after="0" w:line="240" w:lineRule="auto"/>
              <w:jc w:val="center"/>
              <w:rPr>
                <w:rFonts w:eastAsia="Times New Roman"/>
                <w:b/>
                <w:kern w:val="0"/>
                <w:sz w:val="18"/>
                <w:szCs w:val="18"/>
                <w:lang w:eastAsia="ru-RU"/>
              </w:rPr>
            </w:pPr>
            <w:r w:rsidRPr="00C7778C">
              <w:rPr>
                <w:rFonts w:eastAsia="Times New Roman"/>
                <w:b/>
                <w:kern w:val="0"/>
                <w:sz w:val="18"/>
                <w:szCs w:val="18"/>
                <w:lang w:eastAsia="ru-RU"/>
              </w:rPr>
              <w:t>значение</w:t>
            </w:r>
          </w:p>
        </w:tc>
        <w:tc>
          <w:tcPr>
            <w:tcW w:w="415" w:type="pct"/>
            <w:tcBorders>
              <w:top w:val="nil"/>
              <w:left w:val="nil"/>
              <w:bottom w:val="single" w:sz="4" w:space="0" w:color="auto"/>
              <w:right w:val="single" w:sz="4" w:space="0" w:color="auto"/>
            </w:tcBorders>
            <w:shd w:val="clear" w:color="auto" w:fill="auto"/>
            <w:vAlign w:val="center"/>
          </w:tcPr>
          <w:p w14:paraId="2165D7C1" w14:textId="77777777" w:rsidR="0097162A" w:rsidRPr="00C7778C" w:rsidRDefault="003A212A">
            <w:pPr>
              <w:spacing w:after="0" w:line="240" w:lineRule="auto"/>
              <w:jc w:val="center"/>
              <w:rPr>
                <w:rFonts w:eastAsia="Times New Roman"/>
                <w:b/>
                <w:kern w:val="0"/>
                <w:sz w:val="18"/>
                <w:szCs w:val="18"/>
                <w:lang w:eastAsia="ru-RU"/>
              </w:rPr>
            </w:pPr>
            <w:r w:rsidRPr="00C7778C">
              <w:rPr>
                <w:rFonts w:eastAsia="Times New Roman"/>
                <w:b/>
                <w:kern w:val="0"/>
                <w:sz w:val="18"/>
                <w:szCs w:val="18"/>
                <w:lang w:eastAsia="ru-RU"/>
              </w:rPr>
              <w:t>% обеспеченности</w:t>
            </w:r>
          </w:p>
        </w:tc>
      </w:tr>
      <w:tr w:rsidR="0097162A" w:rsidRPr="00C7778C" w14:paraId="3199420A" w14:textId="77777777">
        <w:trPr>
          <w:trHeight w:val="20"/>
          <w:tblHeader/>
        </w:trPr>
        <w:tc>
          <w:tcPr>
            <w:tcW w:w="192" w:type="pct"/>
            <w:tcBorders>
              <w:top w:val="nil"/>
              <w:left w:val="single" w:sz="4" w:space="0" w:color="auto"/>
              <w:bottom w:val="single" w:sz="4" w:space="0" w:color="auto"/>
              <w:right w:val="single" w:sz="4" w:space="0" w:color="auto"/>
            </w:tcBorders>
            <w:shd w:val="clear" w:color="auto" w:fill="auto"/>
            <w:vAlign w:val="center"/>
          </w:tcPr>
          <w:p w14:paraId="7BFC9CF3" w14:textId="77777777" w:rsidR="0097162A" w:rsidRPr="00C7778C" w:rsidRDefault="003A212A">
            <w:pPr>
              <w:spacing w:after="0" w:line="240" w:lineRule="auto"/>
              <w:jc w:val="center"/>
              <w:rPr>
                <w:rFonts w:eastAsia="Times New Roman"/>
                <w:b/>
                <w:kern w:val="0"/>
                <w:sz w:val="18"/>
                <w:szCs w:val="18"/>
                <w:lang w:eastAsia="ru-RU"/>
              </w:rPr>
            </w:pPr>
            <w:r w:rsidRPr="00C7778C">
              <w:rPr>
                <w:rFonts w:eastAsia="Times New Roman"/>
                <w:b/>
                <w:kern w:val="0"/>
                <w:sz w:val="18"/>
                <w:szCs w:val="18"/>
                <w:lang w:eastAsia="ru-RU"/>
              </w:rPr>
              <w:t>1</w:t>
            </w:r>
          </w:p>
        </w:tc>
        <w:tc>
          <w:tcPr>
            <w:tcW w:w="1198" w:type="pct"/>
            <w:tcBorders>
              <w:top w:val="nil"/>
              <w:left w:val="nil"/>
              <w:bottom w:val="single" w:sz="4" w:space="0" w:color="auto"/>
              <w:right w:val="single" w:sz="4" w:space="0" w:color="auto"/>
            </w:tcBorders>
            <w:shd w:val="clear" w:color="auto" w:fill="auto"/>
            <w:vAlign w:val="center"/>
          </w:tcPr>
          <w:p w14:paraId="251E1AFA" w14:textId="77777777" w:rsidR="0097162A" w:rsidRPr="00C7778C" w:rsidRDefault="003A212A">
            <w:pPr>
              <w:spacing w:after="0" w:line="240" w:lineRule="auto"/>
              <w:jc w:val="center"/>
              <w:rPr>
                <w:rFonts w:eastAsia="Times New Roman"/>
                <w:b/>
                <w:kern w:val="0"/>
                <w:sz w:val="18"/>
                <w:szCs w:val="18"/>
                <w:lang w:eastAsia="ru-RU"/>
              </w:rPr>
            </w:pPr>
            <w:r w:rsidRPr="00C7778C">
              <w:rPr>
                <w:rFonts w:eastAsia="Times New Roman"/>
                <w:b/>
                <w:kern w:val="0"/>
                <w:sz w:val="18"/>
                <w:szCs w:val="18"/>
                <w:lang w:eastAsia="ru-RU"/>
              </w:rPr>
              <w:t>2</w:t>
            </w:r>
          </w:p>
        </w:tc>
        <w:tc>
          <w:tcPr>
            <w:tcW w:w="740" w:type="pct"/>
            <w:tcBorders>
              <w:top w:val="nil"/>
              <w:left w:val="nil"/>
              <w:bottom w:val="single" w:sz="4" w:space="0" w:color="auto"/>
              <w:right w:val="single" w:sz="4" w:space="0" w:color="auto"/>
            </w:tcBorders>
            <w:shd w:val="clear" w:color="auto" w:fill="auto"/>
            <w:vAlign w:val="center"/>
          </w:tcPr>
          <w:p w14:paraId="0EFDB6AD" w14:textId="77777777" w:rsidR="0097162A" w:rsidRPr="00C7778C" w:rsidRDefault="003A212A">
            <w:pPr>
              <w:spacing w:after="0" w:line="240" w:lineRule="auto"/>
              <w:jc w:val="center"/>
              <w:rPr>
                <w:rFonts w:eastAsia="Times New Roman"/>
                <w:b/>
                <w:kern w:val="0"/>
                <w:sz w:val="18"/>
                <w:szCs w:val="18"/>
                <w:lang w:eastAsia="ru-RU"/>
              </w:rPr>
            </w:pPr>
            <w:r w:rsidRPr="00C7778C">
              <w:rPr>
                <w:rFonts w:eastAsia="Times New Roman"/>
                <w:b/>
                <w:kern w:val="0"/>
                <w:sz w:val="18"/>
                <w:szCs w:val="18"/>
                <w:lang w:eastAsia="ru-RU"/>
              </w:rPr>
              <w:t>3</w:t>
            </w:r>
          </w:p>
        </w:tc>
        <w:tc>
          <w:tcPr>
            <w:tcW w:w="599" w:type="pct"/>
            <w:tcBorders>
              <w:top w:val="nil"/>
              <w:left w:val="nil"/>
              <w:bottom w:val="single" w:sz="4" w:space="0" w:color="auto"/>
              <w:right w:val="single" w:sz="4" w:space="0" w:color="auto"/>
            </w:tcBorders>
            <w:shd w:val="clear" w:color="auto" w:fill="auto"/>
            <w:vAlign w:val="center"/>
          </w:tcPr>
          <w:p w14:paraId="3655B3C2" w14:textId="77777777" w:rsidR="0097162A" w:rsidRPr="00C7778C" w:rsidRDefault="003A212A">
            <w:pPr>
              <w:spacing w:after="0" w:line="240" w:lineRule="auto"/>
              <w:jc w:val="center"/>
              <w:rPr>
                <w:rFonts w:eastAsia="Times New Roman"/>
                <w:b/>
                <w:kern w:val="0"/>
                <w:sz w:val="18"/>
                <w:szCs w:val="18"/>
                <w:lang w:eastAsia="ru-RU"/>
              </w:rPr>
            </w:pPr>
            <w:r w:rsidRPr="00C7778C">
              <w:rPr>
                <w:rFonts w:eastAsia="Times New Roman"/>
                <w:b/>
                <w:kern w:val="0"/>
                <w:sz w:val="18"/>
                <w:szCs w:val="18"/>
                <w:lang w:eastAsia="ru-RU"/>
              </w:rPr>
              <w:t>4</w:t>
            </w:r>
          </w:p>
        </w:tc>
        <w:tc>
          <w:tcPr>
            <w:tcW w:w="858" w:type="pct"/>
            <w:tcBorders>
              <w:top w:val="nil"/>
              <w:left w:val="nil"/>
              <w:bottom w:val="single" w:sz="4" w:space="0" w:color="auto"/>
              <w:right w:val="single" w:sz="4" w:space="0" w:color="auto"/>
            </w:tcBorders>
            <w:shd w:val="clear" w:color="auto" w:fill="auto"/>
            <w:vAlign w:val="center"/>
          </w:tcPr>
          <w:p w14:paraId="10DDFA10" w14:textId="77777777" w:rsidR="0097162A" w:rsidRPr="00C7778C" w:rsidRDefault="003A212A">
            <w:pPr>
              <w:spacing w:after="0" w:line="240" w:lineRule="auto"/>
              <w:jc w:val="center"/>
              <w:rPr>
                <w:rFonts w:eastAsia="Times New Roman"/>
                <w:b/>
                <w:kern w:val="0"/>
                <w:sz w:val="18"/>
                <w:szCs w:val="18"/>
                <w:lang w:eastAsia="ru-RU"/>
              </w:rPr>
            </w:pPr>
            <w:r w:rsidRPr="00C7778C">
              <w:rPr>
                <w:rFonts w:eastAsia="Times New Roman"/>
                <w:b/>
                <w:kern w:val="0"/>
                <w:sz w:val="18"/>
                <w:szCs w:val="18"/>
                <w:lang w:eastAsia="ru-RU"/>
              </w:rPr>
              <w:t>5</w:t>
            </w:r>
          </w:p>
        </w:tc>
        <w:tc>
          <w:tcPr>
            <w:tcW w:w="562" w:type="pct"/>
            <w:tcBorders>
              <w:top w:val="nil"/>
              <w:left w:val="nil"/>
              <w:bottom w:val="single" w:sz="4" w:space="0" w:color="auto"/>
              <w:right w:val="single" w:sz="4" w:space="0" w:color="auto"/>
            </w:tcBorders>
            <w:shd w:val="clear" w:color="auto" w:fill="auto"/>
            <w:vAlign w:val="center"/>
          </w:tcPr>
          <w:p w14:paraId="2ECEF076" w14:textId="77777777" w:rsidR="0097162A" w:rsidRPr="00C7778C" w:rsidRDefault="003A212A">
            <w:pPr>
              <w:spacing w:after="0" w:line="240" w:lineRule="auto"/>
              <w:jc w:val="center"/>
              <w:rPr>
                <w:rFonts w:eastAsia="Times New Roman"/>
                <w:b/>
                <w:kern w:val="0"/>
                <w:sz w:val="18"/>
                <w:szCs w:val="18"/>
                <w:lang w:eastAsia="ru-RU"/>
              </w:rPr>
            </w:pPr>
            <w:r w:rsidRPr="00C7778C">
              <w:rPr>
                <w:rFonts w:eastAsia="Times New Roman"/>
                <w:b/>
                <w:kern w:val="0"/>
                <w:sz w:val="18"/>
                <w:szCs w:val="18"/>
                <w:lang w:eastAsia="ru-RU"/>
              </w:rPr>
              <w:t>6</w:t>
            </w:r>
          </w:p>
        </w:tc>
        <w:tc>
          <w:tcPr>
            <w:tcW w:w="436" w:type="pct"/>
            <w:tcBorders>
              <w:top w:val="nil"/>
              <w:left w:val="nil"/>
              <w:bottom w:val="single" w:sz="4" w:space="0" w:color="auto"/>
              <w:right w:val="single" w:sz="4" w:space="0" w:color="auto"/>
            </w:tcBorders>
            <w:shd w:val="clear" w:color="auto" w:fill="auto"/>
            <w:vAlign w:val="center"/>
          </w:tcPr>
          <w:p w14:paraId="53EB9EA1" w14:textId="77777777" w:rsidR="0097162A" w:rsidRPr="00C7778C" w:rsidRDefault="003A212A">
            <w:pPr>
              <w:spacing w:after="0" w:line="240" w:lineRule="auto"/>
              <w:jc w:val="center"/>
              <w:rPr>
                <w:rFonts w:eastAsia="Times New Roman"/>
                <w:b/>
                <w:kern w:val="0"/>
                <w:sz w:val="18"/>
                <w:szCs w:val="18"/>
                <w:lang w:eastAsia="ru-RU"/>
              </w:rPr>
            </w:pPr>
            <w:r w:rsidRPr="00C7778C">
              <w:rPr>
                <w:rFonts w:eastAsia="Times New Roman"/>
                <w:b/>
                <w:kern w:val="0"/>
                <w:sz w:val="18"/>
                <w:szCs w:val="18"/>
                <w:lang w:eastAsia="ru-RU"/>
              </w:rPr>
              <w:t>7</w:t>
            </w:r>
          </w:p>
        </w:tc>
        <w:tc>
          <w:tcPr>
            <w:tcW w:w="415" w:type="pct"/>
            <w:tcBorders>
              <w:top w:val="nil"/>
              <w:left w:val="nil"/>
              <w:bottom w:val="single" w:sz="4" w:space="0" w:color="auto"/>
              <w:right w:val="single" w:sz="4" w:space="0" w:color="auto"/>
            </w:tcBorders>
            <w:shd w:val="clear" w:color="auto" w:fill="auto"/>
            <w:vAlign w:val="center"/>
          </w:tcPr>
          <w:p w14:paraId="1131766F" w14:textId="77777777" w:rsidR="0097162A" w:rsidRPr="00C7778C" w:rsidRDefault="003A212A">
            <w:pPr>
              <w:spacing w:after="0" w:line="240" w:lineRule="auto"/>
              <w:jc w:val="center"/>
              <w:rPr>
                <w:rFonts w:eastAsia="Times New Roman"/>
                <w:b/>
                <w:kern w:val="0"/>
                <w:sz w:val="18"/>
                <w:szCs w:val="18"/>
                <w:lang w:eastAsia="ru-RU"/>
              </w:rPr>
            </w:pPr>
            <w:r w:rsidRPr="00C7778C">
              <w:rPr>
                <w:rFonts w:eastAsia="Times New Roman"/>
                <w:b/>
                <w:kern w:val="0"/>
                <w:sz w:val="18"/>
                <w:szCs w:val="18"/>
                <w:lang w:eastAsia="ru-RU"/>
              </w:rPr>
              <w:t>8</w:t>
            </w:r>
          </w:p>
        </w:tc>
      </w:tr>
      <w:tr w:rsidR="0097162A" w:rsidRPr="00C7778C" w14:paraId="6192290E" w14:textId="77777777">
        <w:trPr>
          <w:trHeight w:val="20"/>
        </w:trPr>
        <w:tc>
          <w:tcPr>
            <w:tcW w:w="5000" w:type="pct"/>
            <w:gridSpan w:val="8"/>
            <w:tcBorders>
              <w:top w:val="single" w:sz="4" w:space="0" w:color="auto"/>
              <w:left w:val="single" w:sz="4" w:space="0" w:color="auto"/>
              <w:bottom w:val="single" w:sz="4" w:space="0" w:color="auto"/>
              <w:right w:val="single" w:sz="4" w:space="0" w:color="auto"/>
            </w:tcBorders>
            <w:shd w:val="clear" w:color="auto" w:fill="auto"/>
            <w:vAlign w:val="center"/>
          </w:tcPr>
          <w:p w14:paraId="5F873892" w14:textId="77777777" w:rsidR="0097162A" w:rsidRPr="00C7778C" w:rsidRDefault="003A212A">
            <w:pPr>
              <w:spacing w:after="0" w:line="240" w:lineRule="auto"/>
              <w:jc w:val="center"/>
              <w:rPr>
                <w:rFonts w:eastAsia="Times New Roman"/>
                <w:b/>
                <w:bCs/>
                <w:kern w:val="0"/>
                <w:sz w:val="18"/>
                <w:szCs w:val="18"/>
                <w:lang w:eastAsia="ru-RU"/>
              </w:rPr>
            </w:pPr>
            <w:r w:rsidRPr="00C7778C">
              <w:rPr>
                <w:rFonts w:eastAsia="Times New Roman"/>
                <w:b/>
                <w:bCs/>
                <w:kern w:val="0"/>
                <w:sz w:val="18"/>
                <w:szCs w:val="18"/>
                <w:lang w:eastAsia="ru-RU"/>
              </w:rPr>
              <w:t>Учреждения образования</w:t>
            </w:r>
          </w:p>
        </w:tc>
      </w:tr>
      <w:tr w:rsidR="0097162A" w:rsidRPr="00C7778C" w14:paraId="15369143" w14:textId="77777777">
        <w:trPr>
          <w:trHeight w:val="20"/>
        </w:trPr>
        <w:tc>
          <w:tcPr>
            <w:tcW w:w="192" w:type="pct"/>
            <w:tcBorders>
              <w:top w:val="nil"/>
              <w:left w:val="single" w:sz="4" w:space="0" w:color="auto"/>
              <w:bottom w:val="single" w:sz="4" w:space="0" w:color="auto"/>
              <w:right w:val="single" w:sz="4" w:space="0" w:color="auto"/>
            </w:tcBorders>
            <w:shd w:val="clear" w:color="auto" w:fill="auto"/>
            <w:vAlign w:val="center"/>
          </w:tcPr>
          <w:p w14:paraId="3F3DED21" w14:textId="77777777" w:rsidR="0097162A" w:rsidRPr="00C7778C" w:rsidRDefault="003A212A">
            <w:pPr>
              <w:spacing w:after="0" w:line="240" w:lineRule="auto"/>
              <w:jc w:val="center"/>
              <w:rPr>
                <w:rFonts w:eastAsia="Times New Roman"/>
                <w:kern w:val="0"/>
                <w:sz w:val="18"/>
                <w:szCs w:val="18"/>
                <w:lang w:eastAsia="ru-RU"/>
              </w:rPr>
            </w:pPr>
            <w:r w:rsidRPr="00C7778C">
              <w:rPr>
                <w:rFonts w:eastAsia="Times New Roman"/>
                <w:kern w:val="0"/>
                <w:sz w:val="18"/>
                <w:szCs w:val="18"/>
                <w:lang w:eastAsia="ru-RU"/>
              </w:rPr>
              <w:t>1</w:t>
            </w:r>
          </w:p>
        </w:tc>
        <w:tc>
          <w:tcPr>
            <w:tcW w:w="1198" w:type="pct"/>
            <w:tcBorders>
              <w:top w:val="nil"/>
              <w:left w:val="nil"/>
              <w:bottom w:val="single" w:sz="4" w:space="0" w:color="auto"/>
              <w:right w:val="single" w:sz="4" w:space="0" w:color="auto"/>
            </w:tcBorders>
            <w:shd w:val="clear" w:color="auto" w:fill="auto"/>
            <w:vAlign w:val="center"/>
          </w:tcPr>
          <w:p w14:paraId="45BEEC2C" w14:textId="77777777" w:rsidR="0097162A" w:rsidRPr="00C7778C" w:rsidRDefault="003A212A">
            <w:pPr>
              <w:spacing w:after="0" w:line="240" w:lineRule="auto"/>
              <w:rPr>
                <w:rFonts w:eastAsia="Times New Roman"/>
                <w:kern w:val="0"/>
                <w:sz w:val="18"/>
                <w:szCs w:val="18"/>
                <w:lang w:eastAsia="ru-RU"/>
              </w:rPr>
            </w:pPr>
            <w:r w:rsidRPr="00C7778C">
              <w:rPr>
                <w:rFonts w:eastAsia="Times New Roman"/>
                <w:kern w:val="0"/>
                <w:sz w:val="18"/>
                <w:szCs w:val="18"/>
                <w:lang w:eastAsia="ru-RU"/>
              </w:rPr>
              <w:t>Дошкольные образовательные учреждения</w:t>
            </w:r>
          </w:p>
        </w:tc>
        <w:tc>
          <w:tcPr>
            <w:tcW w:w="740" w:type="pct"/>
            <w:tcBorders>
              <w:top w:val="nil"/>
              <w:left w:val="nil"/>
              <w:bottom w:val="single" w:sz="4" w:space="0" w:color="auto"/>
              <w:right w:val="single" w:sz="4" w:space="0" w:color="auto"/>
            </w:tcBorders>
            <w:shd w:val="clear" w:color="auto" w:fill="auto"/>
            <w:vAlign w:val="center"/>
          </w:tcPr>
          <w:p w14:paraId="48771E03" w14:textId="77777777" w:rsidR="0097162A" w:rsidRPr="00C7778C" w:rsidRDefault="003A212A">
            <w:pPr>
              <w:spacing w:after="0" w:line="240" w:lineRule="auto"/>
              <w:jc w:val="center"/>
              <w:rPr>
                <w:rFonts w:eastAsia="Times New Roman"/>
                <w:kern w:val="0"/>
                <w:sz w:val="18"/>
                <w:szCs w:val="18"/>
                <w:lang w:eastAsia="ru-RU"/>
              </w:rPr>
            </w:pPr>
            <w:r w:rsidRPr="00C7778C">
              <w:rPr>
                <w:rFonts w:eastAsia="Times New Roman"/>
                <w:kern w:val="0"/>
                <w:sz w:val="18"/>
                <w:szCs w:val="18"/>
                <w:lang w:eastAsia="ru-RU"/>
              </w:rPr>
              <w:t>мест</w:t>
            </w:r>
          </w:p>
        </w:tc>
        <w:tc>
          <w:tcPr>
            <w:tcW w:w="599" w:type="pct"/>
            <w:tcBorders>
              <w:top w:val="nil"/>
              <w:left w:val="nil"/>
              <w:bottom w:val="single" w:sz="4" w:space="0" w:color="auto"/>
              <w:right w:val="single" w:sz="4" w:space="0" w:color="auto"/>
            </w:tcBorders>
            <w:shd w:val="clear" w:color="auto" w:fill="auto"/>
            <w:vAlign w:val="center"/>
          </w:tcPr>
          <w:p w14:paraId="1CC7449D" w14:textId="77777777" w:rsidR="0097162A" w:rsidRPr="00C7778C" w:rsidRDefault="003A212A">
            <w:pPr>
              <w:spacing w:after="0" w:line="240" w:lineRule="auto"/>
              <w:jc w:val="center"/>
              <w:rPr>
                <w:rFonts w:eastAsia="Times New Roman"/>
                <w:kern w:val="0"/>
                <w:sz w:val="18"/>
                <w:szCs w:val="18"/>
                <w:lang w:eastAsia="ru-RU"/>
              </w:rPr>
            </w:pPr>
            <w:r w:rsidRPr="00C7778C">
              <w:rPr>
                <w:rFonts w:eastAsia="Times New Roman"/>
                <w:kern w:val="0"/>
                <w:sz w:val="18"/>
                <w:szCs w:val="18"/>
                <w:lang w:eastAsia="ru-RU"/>
              </w:rPr>
              <w:t>39</w:t>
            </w:r>
          </w:p>
        </w:tc>
        <w:tc>
          <w:tcPr>
            <w:tcW w:w="858" w:type="pct"/>
            <w:tcBorders>
              <w:top w:val="nil"/>
              <w:left w:val="nil"/>
              <w:bottom w:val="single" w:sz="4" w:space="0" w:color="auto"/>
              <w:right w:val="single" w:sz="4" w:space="0" w:color="auto"/>
            </w:tcBorders>
            <w:shd w:val="clear" w:color="auto" w:fill="auto"/>
            <w:vAlign w:val="center"/>
          </w:tcPr>
          <w:p w14:paraId="23A0079D" w14:textId="77777777" w:rsidR="0097162A" w:rsidRPr="00C7778C" w:rsidRDefault="003A212A">
            <w:pPr>
              <w:spacing w:after="0" w:line="240" w:lineRule="auto"/>
              <w:jc w:val="center"/>
              <w:rPr>
                <w:rFonts w:eastAsia="Times New Roman"/>
                <w:kern w:val="0"/>
                <w:sz w:val="18"/>
                <w:szCs w:val="18"/>
                <w:lang w:eastAsia="ru-RU"/>
              </w:rPr>
            </w:pPr>
            <w:r w:rsidRPr="00C7778C">
              <w:rPr>
                <w:rFonts w:eastAsia="Times New Roman"/>
                <w:kern w:val="0"/>
                <w:sz w:val="18"/>
                <w:szCs w:val="18"/>
                <w:lang w:eastAsia="ru-RU"/>
              </w:rPr>
              <w:t>мест на 1 тыс. чел.</w:t>
            </w:r>
          </w:p>
        </w:tc>
        <w:tc>
          <w:tcPr>
            <w:tcW w:w="562" w:type="pct"/>
            <w:tcBorders>
              <w:top w:val="nil"/>
              <w:left w:val="nil"/>
              <w:bottom w:val="single" w:sz="4" w:space="0" w:color="auto"/>
              <w:right w:val="single" w:sz="4" w:space="0" w:color="auto"/>
            </w:tcBorders>
            <w:shd w:val="clear" w:color="auto" w:fill="auto"/>
            <w:vAlign w:val="center"/>
          </w:tcPr>
          <w:p w14:paraId="4D50DDF0" w14:textId="77777777" w:rsidR="0097162A" w:rsidRPr="00C7778C" w:rsidRDefault="003A212A">
            <w:pPr>
              <w:spacing w:after="0" w:line="240" w:lineRule="auto"/>
              <w:jc w:val="center"/>
              <w:rPr>
                <w:rFonts w:eastAsia="Times New Roman"/>
                <w:kern w:val="0"/>
                <w:sz w:val="18"/>
                <w:szCs w:val="18"/>
                <w:lang w:eastAsia="ru-RU"/>
              </w:rPr>
            </w:pPr>
            <w:r w:rsidRPr="00C7778C">
              <w:rPr>
                <w:rFonts w:eastAsia="Times New Roman"/>
                <w:kern w:val="0"/>
                <w:sz w:val="18"/>
                <w:szCs w:val="18"/>
                <w:lang w:eastAsia="ru-RU"/>
              </w:rPr>
              <w:t>271</w:t>
            </w:r>
          </w:p>
        </w:tc>
        <w:tc>
          <w:tcPr>
            <w:tcW w:w="436" w:type="pct"/>
            <w:tcBorders>
              <w:top w:val="nil"/>
              <w:left w:val="nil"/>
              <w:bottom w:val="single" w:sz="4" w:space="0" w:color="auto"/>
              <w:right w:val="single" w:sz="4" w:space="0" w:color="auto"/>
            </w:tcBorders>
            <w:shd w:val="clear" w:color="auto" w:fill="auto"/>
            <w:vAlign w:val="center"/>
          </w:tcPr>
          <w:p w14:paraId="325F1A1A" w14:textId="77777777" w:rsidR="0097162A" w:rsidRPr="00C7778C" w:rsidRDefault="003A212A">
            <w:pPr>
              <w:spacing w:after="0" w:line="240" w:lineRule="auto"/>
              <w:jc w:val="center"/>
              <w:rPr>
                <w:rFonts w:eastAsia="Times New Roman"/>
                <w:kern w:val="0"/>
                <w:sz w:val="18"/>
                <w:szCs w:val="18"/>
                <w:lang w:eastAsia="ru-RU"/>
              </w:rPr>
            </w:pPr>
            <w:r w:rsidRPr="00C7778C">
              <w:rPr>
                <w:rFonts w:eastAsia="Times New Roman"/>
                <w:kern w:val="0"/>
                <w:sz w:val="18"/>
                <w:szCs w:val="18"/>
                <w:lang w:eastAsia="ru-RU"/>
              </w:rPr>
              <w:t xml:space="preserve">130 </w:t>
            </w:r>
          </w:p>
        </w:tc>
        <w:tc>
          <w:tcPr>
            <w:tcW w:w="415" w:type="pct"/>
            <w:tcBorders>
              <w:top w:val="nil"/>
              <w:left w:val="nil"/>
              <w:bottom w:val="single" w:sz="4" w:space="0" w:color="auto"/>
              <w:right w:val="single" w:sz="4" w:space="0" w:color="auto"/>
            </w:tcBorders>
            <w:shd w:val="clear" w:color="auto" w:fill="auto"/>
            <w:vAlign w:val="center"/>
          </w:tcPr>
          <w:p w14:paraId="05793017" w14:textId="77777777" w:rsidR="0097162A" w:rsidRPr="00C7778C" w:rsidRDefault="003A212A">
            <w:pPr>
              <w:spacing w:after="0" w:line="240" w:lineRule="auto"/>
              <w:jc w:val="center"/>
              <w:rPr>
                <w:rFonts w:eastAsia="Times New Roman"/>
                <w:kern w:val="0"/>
                <w:sz w:val="18"/>
                <w:szCs w:val="18"/>
                <w:lang w:eastAsia="ru-RU"/>
              </w:rPr>
            </w:pPr>
            <w:r w:rsidRPr="00C7778C">
              <w:rPr>
                <w:rFonts w:eastAsia="Times New Roman"/>
                <w:kern w:val="0"/>
                <w:sz w:val="18"/>
                <w:szCs w:val="18"/>
                <w:lang w:eastAsia="ru-RU"/>
              </w:rPr>
              <w:t>48%</w:t>
            </w:r>
          </w:p>
        </w:tc>
      </w:tr>
      <w:tr w:rsidR="0097162A" w:rsidRPr="00C7778C" w14:paraId="73421FFD" w14:textId="77777777">
        <w:trPr>
          <w:trHeight w:val="20"/>
        </w:trPr>
        <w:tc>
          <w:tcPr>
            <w:tcW w:w="192" w:type="pct"/>
            <w:tcBorders>
              <w:top w:val="nil"/>
              <w:left w:val="single" w:sz="4" w:space="0" w:color="auto"/>
              <w:bottom w:val="single" w:sz="4" w:space="0" w:color="auto"/>
              <w:right w:val="single" w:sz="4" w:space="0" w:color="auto"/>
            </w:tcBorders>
            <w:shd w:val="clear" w:color="auto" w:fill="auto"/>
            <w:vAlign w:val="center"/>
          </w:tcPr>
          <w:p w14:paraId="696F85F0" w14:textId="77777777" w:rsidR="0097162A" w:rsidRPr="00C7778C" w:rsidRDefault="003A212A">
            <w:pPr>
              <w:spacing w:after="0" w:line="240" w:lineRule="auto"/>
              <w:jc w:val="center"/>
              <w:rPr>
                <w:rFonts w:eastAsia="Times New Roman"/>
                <w:kern w:val="0"/>
                <w:sz w:val="18"/>
                <w:szCs w:val="18"/>
                <w:lang w:eastAsia="ru-RU"/>
              </w:rPr>
            </w:pPr>
            <w:r w:rsidRPr="00C7778C">
              <w:rPr>
                <w:rFonts w:eastAsia="Times New Roman"/>
                <w:kern w:val="0"/>
                <w:sz w:val="18"/>
                <w:szCs w:val="18"/>
                <w:lang w:eastAsia="ru-RU"/>
              </w:rPr>
              <w:t>2</w:t>
            </w:r>
          </w:p>
        </w:tc>
        <w:tc>
          <w:tcPr>
            <w:tcW w:w="1198" w:type="pct"/>
            <w:tcBorders>
              <w:top w:val="nil"/>
              <w:left w:val="nil"/>
              <w:bottom w:val="single" w:sz="4" w:space="0" w:color="auto"/>
              <w:right w:val="single" w:sz="4" w:space="0" w:color="auto"/>
            </w:tcBorders>
            <w:shd w:val="clear" w:color="auto" w:fill="auto"/>
            <w:vAlign w:val="center"/>
          </w:tcPr>
          <w:p w14:paraId="767236C7" w14:textId="77777777" w:rsidR="0097162A" w:rsidRPr="00C7778C" w:rsidRDefault="003A212A">
            <w:pPr>
              <w:spacing w:after="0" w:line="240" w:lineRule="auto"/>
              <w:rPr>
                <w:rFonts w:eastAsia="Times New Roman"/>
                <w:kern w:val="0"/>
                <w:sz w:val="18"/>
                <w:szCs w:val="18"/>
                <w:lang w:eastAsia="ru-RU"/>
              </w:rPr>
            </w:pPr>
            <w:r w:rsidRPr="00C7778C">
              <w:rPr>
                <w:rFonts w:eastAsia="Times New Roman"/>
                <w:kern w:val="0"/>
                <w:sz w:val="18"/>
                <w:szCs w:val="18"/>
                <w:lang w:eastAsia="ru-RU"/>
              </w:rPr>
              <w:t>Общеобразовательные школы</w:t>
            </w:r>
          </w:p>
        </w:tc>
        <w:tc>
          <w:tcPr>
            <w:tcW w:w="740" w:type="pct"/>
            <w:tcBorders>
              <w:top w:val="nil"/>
              <w:left w:val="nil"/>
              <w:bottom w:val="single" w:sz="4" w:space="0" w:color="auto"/>
              <w:right w:val="single" w:sz="4" w:space="0" w:color="auto"/>
            </w:tcBorders>
            <w:shd w:val="clear" w:color="auto" w:fill="auto"/>
            <w:vAlign w:val="center"/>
          </w:tcPr>
          <w:p w14:paraId="16AC7465" w14:textId="77777777" w:rsidR="0097162A" w:rsidRPr="00C7778C" w:rsidRDefault="003A212A">
            <w:pPr>
              <w:spacing w:after="0" w:line="240" w:lineRule="auto"/>
              <w:jc w:val="center"/>
              <w:rPr>
                <w:rFonts w:eastAsia="Times New Roman"/>
                <w:kern w:val="0"/>
                <w:sz w:val="18"/>
                <w:szCs w:val="18"/>
                <w:lang w:eastAsia="ru-RU"/>
              </w:rPr>
            </w:pPr>
            <w:r w:rsidRPr="00C7778C">
              <w:rPr>
                <w:rFonts w:eastAsia="Times New Roman"/>
                <w:kern w:val="0"/>
                <w:sz w:val="18"/>
                <w:szCs w:val="18"/>
                <w:lang w:eastAsia="ru-RU"/>
              </w:rPr>
              <w:t>мест</w:t>
            </w:r>
          </w:p>
        </w:tc>
        <w:tc>
          <w:tcPr>
            <w:tcW w:w="599" w:type="pct"/>
            <w:tcBorders>
              <w:top w:val="nil"/>
              <w:left w:val="nil"/>
              <w:bottom w:val="single" w:sz="4" w:space="0" w:color="auto"/>
              <w:right w:val="single" w:sz="4" w:space="0" w:color="auto"/>
            </w:tcBorders>
            <w:shd w:val="clear" w:color="auto" w:fill="auto"/>
            <w:vAlign w:val="center"/>
          </w:tcPr>
          <w:p w14:paraId="70FA0328" w14:textId="77777777" w:rsidR="0097162A" w:rsidRPr="00C7778C" w:rsidRDefault="003A212A">
            <w:pPr>
              <w:spacing w:after="0" w:line="240" w:lineRule="auto"/>
              <w:jc w:val="center"/>
              <w:rPr>
                <w:rFonts w:eastAsia="Times New Roman"/>
                <w:kern w:val="0"/>
                <w:sz w:val="18"/>
                <w:szCs w:val="18"/>
                <w:lang w:eastAsia="ru-RU"/>
              </w:rPr>
            </w:pPr>
            <w:r w:rsidRPr="00C7778C">
              <w:rPr>
                <w:rFonts w:eastAsia="Times New Roman"/>
                <w:kern w:val="0"/>
                <w:sz w:val="18"/>
                <w:szCs w:val="18"/>
                <w:lang w:eastAsia="ru-RU"/>
              </w:rPr>
              <w:t>43</w:t>
            </w:r>
          </w:p>
        </w:tc>
        <w:tc>
          <w:tcPr>
            <w:tcW w:w="858" w:type="pct"/>
            <w:tcBorders>
              <w:top w:val="nil"/>
              <w:left w:val="nil"/>
              <w:bottom w:val="single" w:sz="4" w:space="0" w:color="auto"/>
              <w:right w:val="single" w:sz="4" w:space="0" w:color="auto"/>
            </w:tcBorders>
            <w:shd w:val="clear" w:color="auto" w:fill="auto"/>
            <w:vAlign w:val="center"/>
          </w:tcPr>
          <w:p w14:paraId="425805C6" w14:textId="77777777" w:rsidR="0097162A" w:rsidRPr="00C7778C" w:rsidRDefault="003A212A">
            <w:pPr>
              <w:spacing w:after="0" w:line="240" w:lineRule="auto"/>
              <w:jc w:val="center"/>
              <w:rPr>
                <w:rFonts w:eastAsia="Times New Roman"/>
                <w:kern w:val="0"/>
                <w:sz w:val="18"/>
                <w:szCs w:val="18"/>
                <w:lang w:eastAsia="ru-RU"/>
              </w:rPr>
            </w:pPr>
            <w:r w:rsidRPr="00C7778C">
              <w:rPr>
                <w:rFonts w:eastAsia="Times New Roman"/>
                <w:kern w:val="0"/>
                <w:sz w:val="18"/>
                <w:szCs w:val="18"/>
                <w:lang w:eastAsia="ru-RU"/>
              </w:rPr>
              <w:t>мест на 1 тыс. чел.</w:t>
            </w:r>
          </w:p>
        </w:tc>
        <w:tc>
          <w:tcPr>
            <w:tcW w:w="562" w:type="pct"/>
            <w:tcBorders>
              <w:top w:val="nil"/>
              <w:left w:val="nil"/>
              <w:bottom w:val="single" w:sz="4" w:space="0" w:color="auto"/>
              <w:right w:val="single" w:sz="4" w:space="0" w:color="auto"/>
            </w:tcBorders>
            <w:shd w:val="clear" w:color="auto" w:fill="auto"/>
            <w:vAlign w:val="center"/>
          </w:tcPr>
          <w:p w14:paraId="45E25AAA" w14:textId="77777777" w:rsidR="0097162A" w:rsidRPr="00C7778C" w:rsidRDefault="003A212A">
            <w:pPr>
              <w:spacing w:after="0" w:line="240" w:lineRule="auto"/>
              <w:jc w:val="center"/>
              <w:rPr>
                <w:rFonts w:eastAsia="Times New Roman"/>
                <w:kern w:val="0"/>
                <w:sz w:val="18"/>
                <w:szCs w:val="18"/>
                <w:lang w:eastAsia="ru-RU"/>
              </w:rPr>
            </w:pPr>
            <w:r w:rsidRPr="00C7778C">
              <w:rPr>
                <w:rFonts w:eastAsia="Times New Roman"/>
                <w:kern w:val="0"/>
                <w:sz w:val="18"/>
                <w:szCs w:val="18"/>
                <w:lang w:eastAsia="ru-RU"/>
              </w:rPr>
              <w:t>299</w:t>
            </w:r>
          </w:p>
        </w:tc>
        <w:tc>
          <w:tcPr>
            <w:tcW w:w="436" w:type="pct"/>
            <w:tcBorders>
              <w:top w:val="nil"/>
              <w:left w:val="nil"/>
              <w:bottom w:val="single" w:sz="4" w:space="0" w:color="auto"/>
              <w:right w:val="single" w:sz="4" w:space="0" w:color="auto"/>
            </w:tcBorders>
            <w:shd w:val="clear" w:color="auto" w:fill="auto"/>
            <w:vAlign w:val="center"/>
          </w:tcPr>
          <w:p w14:paraId="17BD0E84" w14:textId="77777777" w:rsidR="0097162A" w:rsidRPr="00C7778C" w:rsidRDefault="003A212A">
            <w:pPr>
              <w:spacing w:after="0" w:line="240" w:lineRule="auto"/>
              <w:jc w:val="center"/>
              <w:rPr>
                <w:rFonts w:eastAsia="Times New Roman"/>
                <w:kern w:val="0"/>
                <w:sz w:val="18"/>
                <w:szCs w:val="18"/>
                <w:lang w:eastAsia="ru-RU"/>
              </w:rPr>
            </w:pPr>
            <w:r w:rsidRPr="00C7778C">
              <w:rPr>
                <w:rFonts w:eastAsia="Times New Roman"/>
                <w:kern w:val="0"/>
                <w:sz w:val="18"/>
                <w:szCs w:val="18"/>
                <w:lang w:eastAsia="ru-RU"/>
              </w:rPr>
              <w:t xml:space="preserve">510 </w:t>
            </w:r>
          </w:p>
        </w:tc>
        <w:tc>
          <w:tcPr>
            <w:tcW w:w="415" w:type="pct"/>
            <w:tcBorders>
              <w:top w:val="nil"/>
              <w:left w:val="nil"/>
              <w:bottom w:val="single" w:sz="4" w:space="0" w:color="auto"/>
              <w:right w:val="single" w:sz="4" w:space="0" w:color="auto"/>
            </w:tcBorders>
            <w:shd w:val="clear" w:color="auto" w:fill="auto"/>
            <w:vAlign w:val="center"/>
          </w:tcPr>
          <w:p w14:paraId="4AE2A0DD" w14:textId="77777777" w:rsidR="0097162A" w:rsidRPr="00C7778C" w:rsidRDefault="003A212A">
            <w:pPr>
              <w:spacing w:after="0" w:line="240" w:lineRule="auto"/>
              <w:jc w:val="center"/>
              <w:rPr>
                <w:rFonts w:eastAsia="Times New Roman"/>
                <w:kern w:val="0"/>
                <w:sz w:val="18"/>
                <w:szCs w:val="18"/>
                <w:lang w:eastAsia="ru-RU"/>
              </w:rPr>
            </w:pPr>
            <w:r w:rsidRPr="00C7778C">
              <w:rPr>
                <w:rFonts w:eastAsia="Times New Roman"/>
                <w:kern w:val="0"/>
                <w:sz w:val="18"/>
                <w:szCs w:val="18"/>
                <w:lang w:eastAsia="ru-RU"/>
              </w:rPr>
              <w:t>171%</w:t>
            </w:r>
          </w:p>
        </w:tc>
      </w:tr>
      <w:tr w:rsidR="0097162A" w:rsidRPr="00C7778C" w14:paraId="0CBB0454" w14:textId="77777777">
        <w:trPr>
          <w:trHeight w:val="20"/>
        </w:trPr>
        <w:tc>
          <w:tcPr>
            <w:tcW w:w="192" w:type="pct"/>
            <w:tcBorders>
              <w:top w:val="nil"/>
              <w:left w:val="single" w:sz="4" w:space="0" w:color="auto"/>
              <w:bottom w:val="single" w:sz="4" w:space="0" w:color="auto"/>
              <w:right w:val="single" w:sz="4" w:space="0" w:color="auto"/>
            </w:tcBorders>
            <w:shd w:val="clear" w:color="auto" w:fill="auto"/>
            <w:vAlign w:val="center"/>
          </w:tcPr>
          <w:p w14:paraId="4AD227B8" w14:textId="77777777" w:rsidR="0097162A" w:rsidRPr="00C7778C" w:rsidRDefault="003A212A">
            <w:pPr>
              <w:spacing w:after="0" w:line="240" w:lineRule="auto"/>
              <w:jc w:val="center"/>
              <w:rPr>
                <w:rFonts w:eastAsia="Times New Roman"/>
                <w:kern w:val="0"/>
                <w:sz w:val="18"/>
                <w:szCs w:val="18"/>
                <w:lang w:eastAsia="ru-RU"/>
              </w:rPr>
            </w:pPr>
            <w:r w:rsidRPr="00C7778C">
              <w:rPr>
                <w:rFonts w:eastAsia="Times New Roman"/>
                <w:kern w:val="0"/>
                <w:sz w:val="18"/>
                <w:szCs w:val="18"/>
                <w:lang w:eastAsia="ru-RU"/>
              </w:rPr>
              <w:t>3</w:t>
            </w:r>
          </w:p>
        </w:tc>
        <w:tc>
          <w:tcPr>
            <w:tcW w:w="1198" w:type="pct"/>
            <w:tcBorders>
              <w:top w:val="nil"/>
              <w:left w:val="nil"/>
              <w:bottom w:val="single" w:sz="4" w:space="0" w:color="auto"/>
              <w:right w:val="single" w:sz="4" w:space="0" w:color="auto"/>
            </w:tcBorders>
            <w:shd w:val="clear" w:color="auto" w:fill="auto"/>
            <w:vAlign w:val="center"/>
          </w:tcPr>
          <w:p w14:paraId="7B4A8C97" w14:textId="77777777" w:rsidR="0097162A" w:rsidRPr="00C7778C" w:rsidRDefault="003A212A">
            <w:pPr>
              <w:spacing w:after="0" w:line="240" w:lineRule="auto"/>
              <w:rPr>
                <w:rFonts w:eastAsia="Times New Roman"/>
                <w:kern w:val="0"/>
                <w:sz w:val="18"/>
                <w:szCs w:val="18"/>
                <w:lang w:eastAsia="ru-RU"/>
              </w:rPr>
            </w:pPr>
            <w:r w:rsidRPr="00C7778C">
              <w:rPr>
                <w:rFonts w:eastAsia="Times New Roman"/>
                <w:kern w:val="0"/>
                <w:sz w:val="18"/>
                <w:szCs w:val="18"/>
                <w:lang w:eastAsia="ru-RU"/>
              </w:rPr>
              <w:t>Учреждения внешкольного образования</w:t>
            </w:r>
          </w:p>
        </w:tc>
        <w:tc>
          <w:tcPr>
            <w:tcW w:w="740" w:type="pct"/>
            <w:tcBorders>
              <w:top w:val="nil"/>
              <w:left w:val="nil"/>
              <w:bottom w:val="single" w:sz="4" w:space="0" w:color="auto"/>
              <w:right w:val="single" w:sz="4" w:space="0" w:color="auto"/>
            </w:tcBorders>
            <w:shd w:val="clear" w:color="auto" w:fill="auto"/>
            <w:vAlign w:val="center"/>
          </w:tcPr>
          <w:p w14:paraId="76007962" w14:textId="77777777" w:rsidR="0097162A" w:rsidRPr="00C7778C" w:rsidRDefault="003A212A">
            <w:pPr>
              <w:spacing w:after="0" w:line="240" w:lineRule="auto"/>
              <w:jc w:val="center"/>
              <w:rPr>
                <w:rFonts w:eastAsia="Times New Roman"/>
                <w:kern w:val="0"/>
                <w:sz w:val="18"/>
                <w:szCs w:val="18"/>
                <w:lang w:eastAsia="ru-RU"/>
              </w:rPr>
            </w:pPr>
            <w:r w:rsidRPr="00C7778C">
              <w:rPr>
                <w:rFonts w:eastAsia="Times New Roman"/>
                <w:kern w:val="0"/>
                <w:sz w:val="18"/>
                <w:szCs w:val="18"/>
                <w:lang w:eastAsia="ru-RU"/>
              </w:rPr>
              <w:t>мест</w:t>
            </w:r>
          </w:p>
        </w:tc>
        <w:tc>
          <w:tcPr>
            <w:tcW w:w="599" w:type="pct"/>
            <w:tcBorders>
              <w:top w:val="nil"/>
              <w:left w:val="nil"/>
              <w:bottom w:val="single" w:sz="4" w:space="0" w:color="auto"/>
              <w:right w:val="single" w:sz="4" w:space="0" w:color="auto"/>
            </w:tcBorders>
            <w:shd w:val="clear" w:color="auto" w:fill="auto"/>
            <w:vAlign w:val="center"/>
          </w:tcPr>
          <w:p w14:paraId="0B3DA09D" w14:textId="77777777" w:rsidR="0097162A" w:rsidRPr="00C7778C" w:rsidRDefault="003A212A">
            <w:pPr>
              <w:spacing w:after="0" w:line="240" w:lineRule="auto"/>
              <w:jc w:val="center"/>
              <w:rPr>
                <w:rFonts w:eastAsia="Times New Roman"/>
                <w:kern w:val="0"/>
                <w:sz w:val="18"/>
                <w:szCs w:val="18"/>
                <w:lang w:eastAsia="ru-RU"/>
              </w:rPr>
            </w:pPr>
            <w:r w:rsidRPr="00C7778C">
              <w:rPr>
                <w:rFonts w:eastAsia="Times New Roman"/>
                <w:kern w:val="0"/>
                <w:sz w:val="18"/>
                <w:szCs w:val="18"/>
                <w:lang w:eastAsia="ru-RU"/>
              </w:rPr>
              <w:t>10</w:t>
            </w:r>
          </w:p>
        </w:tc>
        <w:tc>
          <w:tcPr>
            <w:tcW w:w="858" w:type="pct"/>
            <w:tcBorders>
              <w:top w:val="nil"/>
              <w:left w:val="nil"/>
              <w:bottom w:val="single" w:sz="4" w:space="0" w:color="auto"/>
              <w:right w:val="single" w:sz="4" w:space="0" w:color="auto"/>
            </w:tcBorders>
            <w:shd w:val="clear" w:color="auto" w:fill="auto"/>
            <w:vAlign w:val="center"/>
          </w:tcPr>
          <w:p w14:paraId="56474BD3" w14:textId="77777777" w:rsidR="0097162A" w:rsidRPr="00C7778C" w:rsidRDefault="003A212A">
            <w:pPr>
              <w:spacing w:after="0" w:line="240" w:lineRule="auto"/>
              <w:jc w:val="center"/>
              <w:rPr>
                <w:rFonts w:eastAsia="Times New Roman"/>
                <w:kern w:val="0"/>
                <w:sz w:val="18"/>
                <w:szCs w:val="18"/>
                <w:lang w:eastAsia="ru-RU"/>
              </w:rPr>
            </w:pPr>
            <w:r w:rsidRPr="00C7778C">
              <w:rPr>
                <w:rFonts w:eastAsia="Times New Roman"/>
                <w:kern w:val="0"/>
                <w:sz w:val="18"/>
                <w:szCs w:val="18"/>
                <w:lang w:eastAsia="ru-RU"/>
              </w:rPr>
              <w:t>% общего числа школьников</w:t>
            </w:r>
          </w:p>
        </w:tc>
        <w:tc>
          <w:tcPr>
            <w:tcW w:w="562" w:type="pct"/>
            <w:tcBorders>
              <w:top w:val="nil"/>
              <w:left w:val="nil"/>
              <w:bottom w:val="single" w:sz="4" w:space="0" w:color="auto"/>
              <w:right w:val="single" w:sz="4" w:space="0" w:color="auto"/>
            </w:tcBorders>
            <w:shd w:val="clear" w:color="auto" w:fill="auto"/>
            <w:vAlign w:val="center"/>
          </w:tcPr>
          <w:p w14:paraId="0834BE9D" w14:textId="77777777" w:rsidR="0097162A" w:rsidRPr="00C7778C" w:rsidRDefault="003A212A">
            <w:pPr>
              <w:spacing w:after="0" w:line="240" w:lineRule="auto"/>
              <w:jc w:val="center"/>
              <w:rPr>
                <w:rFonts w:eastAsia="Times New Roman"/>
                <w:kern w:val="0"/>
                <w:sz w:val="18"/>
                <w:szCs w:val="18"/>
                <w:lang w:eastAsia="ru-RU"/>
              </w:rPr>
            </w:pPr>
            <w:r w:rsidRPr="00C7778C">
              <w:rPr>
                <w:rFonts w:eastAsia="Times New Roman"/>
                <w:kern w:val="0"/>
                <w:sz w:val="18"/>
                <w:szCs w:val="18"/>
                <w:lang w:eastAsia="ru-RU"/>
              </w:rPr>
              <w:t>30</w:t>
            </w:r>
          </w:p>
        </w:tc>
        <w:tc>
          <w:tcPr>
            <w:tcW w:w="436" w:type="pct"/>
            <w:tcBorders>
              <w:top w:val="nil"/>
              <w:left w:val="nil"/>
              <w:bottom w:val="single" w:sz="4" w:space="0" w:color="auto"/>
              <w:right w:val="single" w:sz="4" w:space="0" w:color="auto"/>
            </w:tcBorders>
            <w:shd w:val="clear" w:color="auto" w:fill="auto"/>
            <w:vAlign w:val="center"/>
          </w:tcPr>
          <w:p w14:paraId="6A814228" w14:textId="77777777" w:rsidR="0097162A" w:rsidRPr="00C7778C" w:rsidRDefault="003A212A">
            <w:pPr>
              <w:spacing w:after="0" w:line="240" w:lineRule="auto"/>
              <w:jc w:val="center"/>
              <w:rPr>
                <w:rFonts w:eastAsia="Times New Roman"/>
                <w:kern w:val="0"/>
                <w:sz w:val="18"/>
                <w:szCs w:val="18"/>
                <w:lang w:eastAsia="ru-RU"/>
              </w:rPr>
            </w:pPr>
            <w:r w:rsidRPr="00C7778C">
              <w:rPr>
                <w:rFonts w:eastAsia="Times New Roman"/>
                <w:kern w:val="0"/>
                <w:sz w:val="18"/>
                <w:szCs w:val="18"/>
                <w:lang w:eastAsia="ru-RU"/>
              </w:rPr>
              <w:t xml:space="preserve">0 </w:t>
            </w:r>
          </w:p>
        </w:tc>
        <w:tc>
          <w:tcPr>
            <w:tcW w:w="415" w:type="pct"/>
            <w:tcBorders>
              <w:top w:val="nil"/>
              <w:left w:val="nil"/>
              <w:bottom w:val="single" w:sz="4" w:space="0" w:color="auto"/>
              <w:right w:val="single" w:sz="4" w:space="0" w:color="auto"/>
            </w:tcBorders>
            <w:shd w:val="clear" w:color="auto" w:fill="auto"/>
            <w:vAlign w:val="center"/>
          </w:tcPr>
          <w:p w14:paraId="7BD3F06A" w14:textId="77777777" w:rsidR="0097162A" w:rsidRPr="00C7778C" w:rsidRDefault="003A212A">
            <w:pPr>
              <w:spacing w:after="0" w:line="240" w:lineRule="auto"/>
              <w:jc w:val="center"/>
              <w:rPr>
                <w:rFonts w:eastAsia="Times New Roman"/>
                <w:kern w:val="0"/>
                <w:sz w:val="18"/>
                <w:szCs w:val="18"/>
                <w:lang w:eastAsia="ru-RU"/>
              </w:rPr>
            </w:pPr>
            <w:r w:rsidRPr="00C7778C">
              <w:rPr>
                <w:rFonts w:eastAsia="Times New Roman"/>
                <w:kern w:val="0"/>
                <w:sz w:val="18"/>
                <w:szCs w:val="18"/>
                <w:lang w:eastAsia="ru-RU"/>
              </w:rPr>
              <w:t>0%</w:t>
            </w:r>
          </w:p>
        </w:tc>
      </w:tr>
      <w:tr w:rsidR="0097162A" w:rsidRPr="00C7778C" w14:paraId="408410A3" w14:textId="77777777">
        <w:trPr>
          <w:trHeight w:val="20"/>
        </w:trPr>
        <w:tc>
          <w:tcPr>
            <w:tcW w:w="5000" w:type="pct"/>
            <w:gridSpan w:val="8"/>
            <w:tcBorders>
              <w:top w:val="single" w:sz="4" w:space="0" w:color="auto"/>
              <w:left w:val="single" w:sz="4" w:space="0" w:color="auto"/>
              <w:bottom w:val="single" w:sz="4" w:space="0" w:color="auto"/>
              <w:right w:val="single" w:sz="4" w:space="0" w:color="auto"/>
            </w:tcBorders>
            <w:shd w:val="clear" w:color="auto" w:fill="auto"/>
            <w:vAlign w:val="center"/>
          </w:tcPr>
          <w:p w14:paraId="7DA1BAB1" w14:textId="77777777" w:rsidR="0097162A" w:rsidRPr="00C7778C" w:rsidRDefault="003A212A">
            <w:pPr>
              <w:spacing w:after="0" w:line="240" w:lineRule="auto"/>
              <w:jc w:val="center"/>
              <w:rPr>
                <w:rFonts w:eastAsia="Times New Roman"/>
                <w:b/>
                <w:bCs/>
                <w:kern w:val="0"/>
                <w:sz w:val="18"/>
                <w:szCs w:val="18"/>
                <w:lang w:eastAsia="ru-RU"/>
              </w:rPr>
            </w:pPr>
            <w:r w:rsidRPr="00C7778C">
              <w:rPr>
                <w:rFonts w:eastAsia="Times New Roman"/>
                <w:b/>
                <w:bCs/>
                <w:kern w:val="0"/>
                <w:sz w:val="18"/>
                <w:szCs w:val="18"/>
                <w:lang w:eastAsia="ru-RU"/>
              </w:rPr>
              <w:t xml:space="preserve"> Учреждения здравоохранения и социального обеспечения</w:t>
            </w:r>
          </w:p>
        </w:tc>
      </w:tr>
      <w:tr w:rsidR="0097162A" w:rsidRPr="00C7778C" w14:paraId="4008D158" w14:textId="77777777">
        <w:trPr>
          <w:trHeight w:val="20"/>
        </w:trPr>
        <w:tc>
          <w:tcPr>
            <w:tcW w:w="192" w:type="pct"/>
            <w:tcBorders>
              <w:top w:val="nil"/>
              <w:left w:val="single" w:sz="4" w:space="0" w:color="auto"/>
              <w:bottom w:val="single" w:sz="4" w:space="0" w:color="auto"/>
              <w:right w:val="single" w:sz="4" w:space="0" w:color="auto"/>
            </w:tcBorders>
            <w:shd w:val="clear" w:color="auto" w:fill="auto"/>
            <w:vAlign w:val="center"/>
          </w:tcPr>
          <w:p w14:paraId="257F0C44" w14:textId="77777777" w:rsidR="0097162A" w:rsidRPr="00C7778C" w:rsidRDefault="003A212A">
            <w:pPr>
              <w:spacing w:after="0" w:line="240" w:lineRule="auto"/>
              <w:jc w:val="center"/>
              <w:rPr>
                <w:rFonts w:eastAsia="Times New Roman"/>
                <w:kern w:val="0"/>
                <w:sz w:val="18"/>
                <w:szCs w:val="18"/>
                <w:lang w:eastAsia="ru-RU"/>
              </w:rPr>
            </w:pPr>
            <w:r w:rsidRPr="00C7778C">
              <w:rPr>
                <w:rFonts w:eastAsia="Times New Roman"/>
                <w:kern w:val="0"/>
                <w:sz w:val="18"/>
                <w:szCs w:val="18"/>
                <w:lang w:eastAsia="ru-RU"/>
              </w:rPr>
              <w:t>1</w:t>
            </w:r>
          </w:p>
        </w:tc>
        <w:tc>
          <w:tcPr>
            <w:tcW w:w="1198" w:type="pct"/>
            <w:tcBorders>
              <w:top w:val="single" w:sz="4" w:space="0" w:color="auto"/>
              <w:left w:val="nil"/>
              <w:bottom w:val="single" w:sz="4" w:space="0" w:color="auto"/>
              <w:right w:val="single" w:sz="4" w:space="0" w:color="auto"/>
            </w:tcBorders>
            <w:shd w:val="clear" w:color="auto" w:fill="auto"/>
            <w:vAlign w:val="center"/>
          </w:tcPr>
          <w:p w14:paraId="16065862" w14:textId="77777777" w:rsidR="0097162A" w:rsidRPr="00C7778C" w:rsidRDefault="003A212A">
            <w:pPr>
              <w:spacing w:after="0" w:line="240" w:lineRule="auto"/>
              <w:rPr>
                <w:rFonts w:eastAsia="Times New Roman"/>
                <w:kern w:val="0"/>
                <w:sz w:val="18"/>
                <w:szCs w:val="18"/>
                <w:lang w:eastAsia="ru-RU"/>
              </w:rPr>
            </w:pPr>
            <w:r w:rsidRPr="00C7778C">
              <w:rPr>
                <w:rFonts w:eastAsia="Times New Roman"/>
                <w:kern w:val="0"/>
                <w:sz w:val="18"/>
                <w:szCs w:val="18"/>
                <w:lang w:eastAsia="ru-RU"/>
              </w:rPr>
              <w:t>Офисы врачей общей практики</w:t>
            </w:r>
          </w:p>
        </w:tc>
        <w:tc>
          <w:tcPr>
            <w:tcW w:w="740" w:type="pct"/>
            <w:tcBorders>
              <w:top w:val="nil"/>
              <w:left w:val="nil"/>
              <w:bottom w:val="single" w:sz="4" w:space="0" w:color="auto"/>
              <w:right w:val="single" w:sz="4" w:space="0" w:color="auto"/>
            </w:tcBorders>
            <w:shd w:val="clear" w:color="auto" w:fill="auto"/>
            <w:vAlign w:val="center"/>
          </w:tcPr>
          <w:p w14:paraId="0C796C9D" w14:textId="77777777" w:rsidR="0097162A" w:rsidRPr="00C7778C" w:rsidRDefault="003A212A">
            <w:pPr>
              <w:spacing w:after="0" w:line="240" w:lineRule="auto"/>
              <w:jc w:val="center"/>
              <w:rPr>
                <w:rFonts w:eastAsia="Times New Roman"/>
                <w:kern w:val="0"/>
                <w:sz w:val="18"/>
                <w:szCs w:val="18"/>
                <w:lang w:eastAsia="ru-RU"/>
              </w:rPr>
            </w:pPr>
            <w:r w:rsidRPr="00C7778C">
              <w:rPr>
                <w:rFonts w:eastAsia="Times New Roman"/>
                <w:kern w:val="0"/>
                <w:sz w:val="18"/>
                <w:szCs w:val="18"/>
                <w:lang w:eastAsia="ru-RU"/>
              </w:rPr>
              <w:t>объект</w:t>
            </w:r>
          </w:p>
        </w:tc>
        <w:tc>
          <w:tcPr>
            <w:tcW w:w="599" w:type="pct"/>
            <w:tcBorders>
              <w:top w:val="nil"/>
              <w:left w:val="nil"/>
              <w:bottom w:val="single" w:sz="4" w:space="0" w:color="auto"/>
              <w:right w:val="single" w:sz="4" w:space="0" w:color="auto"/>
            </w:tcBorders>
            <w:shd w:val="clear" w:color="auto" w:fill="auto"/>
            <w:vAlign w:val="center"/>
          </w:tcPr>
          <w:p w14:paraId="294881AD" w14:textId="77777777" w:rsidR="0097162A" w:rsidRPr="00C7778C" w:rsidRDefault="003A212A">
            <w:pPr>
              <w:spacing w:after="0" w:line="240" w:lineRule="auto"/>
              <w:jc w:val="center"/>
              <w:rPr>
                <w:rFonts w:eastAsia="Times New Roman"/>
                <w:kern w:val="0"/>
                <w:sz w:val="18"/>
                <w:szCs w:val="18"/>
                <w:lang w:eastAsia="ru-RU"/>
              </w:rPr>
            </w:pPr>
            <w:r w:rsidRPr="00C7778C">
              <w:rPr>
                <w:rFonts w:eastAsia="Times New Roman"/>
                <w:kern w:val="0"/>
                <w:sz w:val="18"/>
                <w:szCs w:val="18"/>
                <w:lang w:eastAsia="ru-RU"/>
              </w:rPr>
              <w:t>0,5</w:t>
            </w:r>
          </w:p>
        </w:tc>
        <w:tc>
          <w:tcPr>
            <w:tcW w:w="858" w:type="pct"/>
            <w:tcBorders>
              <w:top w:val="single" w:sz="4" w:space="0" w:color="auto"/>
              <w:left w:val="nil"/>
              <w:bottom w:val="single" w:sz="4" w:space="0" w:color="auto"/>
              <w:right w:val="single" w:sz="4" w:space="0" w:color="auto"/>
            </w:tcBorders>
            <w:shd w:val="clear" w:color="auto" w:fill="auto"/>
            <w:vAlign w:val="center"/>
          </w:tcPr>
          <w:p w14:paraId="5DA39DFE" w14:textId="77777777" w:rsidR="0097162A" w:rsidRPr="00C7778C" w:rsidRDefault="003A212A">
            <w:pPr>
              <w:spacing w:after="0" w:line="240" w:lineRule="auto"/>
              <w:jc w:val="center"/>
              <w:rPr>
                <w:rFonts w:eastAsia="Times New Roman"/>
                <w:kern w:val="0"/>
                <w:sz w:val="18"/>
                <w:szCs w:val="18"/>
                <w:lang w:eastAsia="ru-RU"/>
              </w:rPr>
            </w:pPr>
            <w:r w:rsidRPr="00C7778C">
              <w:rPr>
                <w:rFonts w:eastAsia="Times New Roman"/>
                <w:kern w:val="0"/>
                <w:sz w:val="18"/>
                <w:szCs w:val="18"/>
                <w:lang w:eastAsia="ru-RU"/>
              </w:rPr>
              <w:t>на 1 тыс. чел.</w:t>
            </w:r>
          </w:p>
        </w:tc>
        <w:tc>
          <w:tcPr>
            <w:tcW w:w="562" w:type="pct"/>
            <w:tcBorders>
              <w:top w:val="nil"/>
              <w:left w:val="nil"/>
              <w:bottom w:val="single" w:sz="4" w:space="0" w:color="auto"/>
              <w:right w:val="single" w:sz="4" w:space="0" w:color="auto"/>
            </w:tcBorders>
            <w:shd w:val="clear" w:color="auto" w:fill="auto"/>
            <w:vAlign w:val="center"/>
          </w:tcPr>
          <w:p w14:paraId="68F0F270" w14:textId="77777777" w:rsidR="0097162A" w:rsidRPr="00C7778C" w:rsidRDefault="003A212A">
            <w:pPr>
              <w:spacing w:after="0" w:line="240" w:lineRule="auto"/>
              <w:jc w:val="center"/>
              <w:rPr>
                <w:rFonts w:eastAsia="Times New Roman"/>
                <w:kern w:val="0"/>
                <w:sz w:val="18"/>
                <w:szCs w:val="18"/>
                <w:lang w:eastAsia="ru-RU"/>
              </w:rPr>
            </w:pPr>
            <w:r w:rsidRPr="00C7778C">
              <w:rPr>
                <w:rFonts w:eastAsia="Times New Roman"/>
                <w:kern w:val="0"/>
                <w:sz w:val="18"/>
                <w:szCs w:val="18"/>
                <w:lang w:eastAsia="ru-RU"/>
              </w:rPr>
              <w:t>3</w:t>
            </w:r>
          </w:p>
        </w:tc>
        <w:tc>
          <w:tcPr>
            <w:tcW w:w="436" w:type="pct"/>
            <w:tcBorders>
              <w:top w:val="nil"/>
              <w:left w:val="nil"/>
              <w:bottom w:val="single" w:sz="4" w:space="0" w:color="auto"/>
              <w:right w:val="single" w:sz="4" w:space="0" w:color="auto"/>
            </w:tcBorders>
            <w:shd w:val="clear" w:color="auto" w:fill="auto"/>
            <w:vAlign w:val="center"/>
          </w:tcPr>
          <w:p w14:paraId="7E91925E" w14:textId="77777777" w:rsidR="0097162A" w:rsidRPr="00C7778C" w:rsidRDefault="003A212A">
            <w:pPr>
              <w:spacing w:after="0" w:line="240" w:lineRule="auto"/>
              <w:jc w:val="center"/>
              <w:rPr>
                <w:rFonts w:eastAsia="Times New Roman"/>
                <w:kern w:val="0"/>
                <w:sz w:val="18"/>
                <w:szCs w:val="18"/>
                <w:lang w:eastAsia="ru-RU"/>
              </w:rPr>
            </w:pPr>
            <w:r w:rsidRPr="00C7778C">
              <w:rPr>
                <w:rFonts w:eastAsia="Times New Roman"/>
                <w:kern w:val="0"/>
                <w:sz w:val="18"/>
                <w:szCs w:val="18"/>
                <w:lang w:eastAsia="ru-RU"/>
              </w:rPr>
              <w:t xml:space="preserve">0 </w:t>
            </w:r>
          </w:p>
        </w:tc>
        <w:tc>
          <w:tcPr>
            <w:tcW w:w="415" w:type="pct"/>
            <w:tcBorders>
              <w:top w:val="nil"/>
              <w:left w:val="nil"/>
              <w:bottom w:val="single" w:sz="4" w:space="0" w:color="auto"/>
              <w:right w:val="single" w:sz="4" w:space="0" w:color="auto"/>
            </w:tcBorders>
            <w:shd w:val="clear" w:color="auto" w:fill="auto"/>
            <w:vAlign w:val="center"/>
          </w:tcPr>
          <w:p w14:paraId="31A91EA1" w14:textId="77777777" w:rsidR="0097162A" w:rsidRPr="00C7778C" w:rsidRDefault="003A212A">
            <w:pPr>
              <w:spacing w:after="0" w:line="240" w:lineRule="auto"/>
              <w:jc w:val="center"/>
              <w:rPr>
                <w:rFonts w:eastAsia="Times New Roman"/>
                <w:kern w:val="0"/>
                <w:sz w:val="18"/>
                <w:szCs w:val="18"/>
                <w:lang w:eastAsia="ru-RU"/>
              </w:rPr>
            </w:pPr>
            <w:r w:rsidRPr="00C7778C">
              <w:rPr>
                <w:rFonts w:eastAsia="Times New Roman"/>
                <w:kern w:val="0"/>
                <w:sz w:val="18"/>
                <w:szCs w:val="18"/>
                <w:lang w:eastAsia="ru-RU"/>
              </w:rPr>
              <w:t>0%</w:t>
            </w:r>
          </w:p>
        </w:tc>
      </w:tr>
      <w:tr w:rsidR="0097162A" w:rsidRPr="00C7778C" w14:paraId="518731B0" w14:textId="77777777">
        <w:trPr>
          <w:trHeight w:val="20"/>
        </w:trPr>
        <w:tc>
          <w:tcPr>
            <w:tcW w:w="192" w:type="pct"/>
            <w:tcBorders>
              <w:top w:val="nil"/>
              <w:left w:val="single" w:sz="4" w:space="0" w:color="auto"/>
              <w:bottom w:val="single" w:sz="4" w:space="0" w:color="auto"/>
              <w:right w:val="single" w:sz="4" w:space="0" w:color="auto"/>
            </w:tcBorders>
            <w:shd w:val="clear" w:color="auto" w:fill="auto"/>
            <w:vAlign w:val="center"/>
          </w:tcPr>
          <w:p w14:paraId="2D53E20E" w14:textId="77777777" w:rsidR="0097162A" w:rsidRPr="00C7778C" w:rsidRDefault="003A212A">
            <w:pPr>
              <w:spacing w:after="0" w:line="240" w:lineRule="auto"/>
              <w:jc w:val="center"/>
              <w:rPr>
                <w:rFonts w:eastAsia="Times New Roman"/>
                <w:kern w:val="0"/>
                <w:sz w:val="18"/>
                <w:szCs w:val="18"/>
                <w:lang w:eastAsia="ru-RU"/>
              </w:rPr>
            </w:pPr>
            <w:r w:rsidRPr="00C7778C">
              <w:rPr>
                <w:rFonts w:eastAsia="Times New Roman"/>
                <w:kern w:val="0"/>
                <w:sz w:val="18"/>
                <w:szCs w:val="18"/>
                <w:lang w:eastAsia="ru-RU"/>
              </w:rPr>
              <w:t>2</w:t>
            </w:r>
          </w:p>
        </w:tc>
        <w:tc>
          <w:tcPr>
            <w:tcW w:w="1198" w:type="pct"/>
            <w:tcBorders>
              <w:top w:val="nil"/>
              <w:left w:val="nil"/>
              <w:bottom w:val="single" w:sz="4" w:space="0" w:color="auto"/>
              <w:right w:val="single" w:sz="4" w:space="0" w:color="auto"/>
            </w:tcBorders>
            <w:shd w:val="clear" w:color="auto" w:fill="auto"/>
            <w:vAlign w:val="center"/>
          </w:tcPr>
          <w:p w14:paraId="0613F8B3" w14:textId="77777777" w:rsidR="0097162A" w:rsidRPr="00C7778C" w:rsidRDefault="003A212A">
            <w:pPr>
              <w:spacing w:after="0" w:line="240" w:lineRule="auto"/>
              <w:rPr>
                <w:rFonts w:eastAsia="Times New Roman"/>
                <w:kern w:val="0"/>
                <w:sz w:val="18"/>
                <w:szCs w:val="18"/>
                <w:lang w:eastAsia="ru-RU"/>
              </w:rPr>
            </w:pPr>
            <w:r w:rsidRPr="00C7778C">
              <w:rPr>
                <w:rFonts w:eastAsia="Times New Roman"/>
                <w:kern w:val="0"/>
                <w:sz w:val="18"/>
                <w:szCs w:val="18"/>
                <w:lang w:eastAsia="ru-RU"/>
              </w:rPr>
              <w:t>Фельдшерский или фельдшерско-акушерский пункт</w:t>
            </w:r>
          </w:p>
        </w:tc>
        <w:tc>
          <w:tcPr>
            <w:tcW w:w="740" w:type="pct"/>
            <w:tcBorders>
              <w:top w:val="nil"/>
              <w:left w:val="nil"/>
              <w:bottom w:val="single" w:sz="4" w:space="0" w:color="auto"/>
              <w:right w:val="single" w:sz="4" w:space="0" w:color="auto"/>
            </w:tcBorders>
            <w:shd w:val="clear" w:color="auto" w:fill="auto"/>
            <w:vAlign w:val="center"/>
          </w:tcPr>
          <w:p w14:paraId="473894B0" w14:textId="77777777" w:rsidR="0097162A" w:rsidRPr="00C7778C" w:rsidRDefault="003A212A">
            <w:pPr>
              <w:spacing w:after="0" w:line="240" w:lineRule="auto"/>
              <w:jc w:val="center"/>
              <w:rPr>
                <w:rFonts w:eastAsia="Times New Roman"/>
                <w:kern w:val="0"/>
                <w:sz w:val="18"/>
                <w:szCs w:val="18"/>
                <w:lang w:eastAsia="ru-RU"/>
              </w:rPr>
            </w:pPr>
            <w:r w:rsidRPr="00C7778C">
              <w:rPr>
                <w:rFonts w:eastAsia="Times New Roman"/>
                <w:kern w:val="0"/>
                <w:sz w:val="18"/>
                <w:szCs w:val="18"/>
                <w:lang w:eastAsia="ru-RU"/>
              </w:rPr>
              <w:t>объект</w:t>
            </w:r>
          </w:p>
        </w:tc>
        <w:tc>
          <w:tcPr>
            <w:tcW w:w="1457" w:type="pct"/>
            <w:gridSpan w:val="2"/>
            <w:tcBorders>
              <w:top w:val="single" w:sz="4" w:space="0" w:color="auto"/>
              <w:left w:val="nil"/>
              <w:bottom w:val="single" w:sz="4" w:space="0" w:color="auto"/>
              <w:right w:val="single" w:sz="4" w:space="0" w:color="auto"/>
            </w:tcBorders>
            <w:shd w:val="clear" w:color="auto" w:fill="auto"/>
            <w:vAlign w:val="center"/>
          </w:tcPr>
          <w:p w14:paraId="60ACFD7A" w14:textId="77777777" w:rsidR="0097162A" w:rsidRPr="00C7778C" w:rsidRDefault="003A212A">
            <w:pPr>
              <w:spacing w:after="0" w:line="240" w:lineRule="auto"/>
              <w:jc w:val="center"/>
              <w:rPr>
                <w:rFonts w:eastAsia="Times New Roman"/>
                <w:kern w:val="0"/>
                <w:sz w:val="18"/>
                <w:szCs w:val="18"/>
                <w:lang w:eastAsia="ru-RU"/>
              </w:rPr>
            </w:pPr>
            <w:r w:rsidRPr="00C7778C">
              <w:rPr>
                <w:rFonts w:eastAsia="Times New Roman"/>
                <w:kern w:val="0"/>
                <w:sz w:val="18"/>
                <w:szCs w:val="18"/>
                <w:lang w:eastAsia="ru-RU"/>
              </w:rPr>
              <w:t>по заданию на проектирование</w:t>
            </w:r>
          </w:p>
        </w:tc>
        <w:tc>
          <w:tcPr>
            <w:tcW w:w="562" w:type="pct"/>
            <w:tcBorders>
              <w:top w:val="nil"/>
              <w:left w:val="nil"/>
              <w:bottom w:val="single" w:sz="4" w:space="0" w:color="auto"/>
              <w:right w:val="single" w:sz="4" w:space="0" w:color="auto"/>
            </w:tcBorders>
            <w:shd w:val="clear" w:color="auto" w:fill="auto"/>
            <w:vAlign w:val="center"/>
          </w:tcPr>
          <w:p w14:paraId="67850D7B" w14:textId="77777777" w:rsidR="0097162A" w:rsidRPr="00C7778C" w:rsidRDefault="003A212A">
            <w:pPr>
              <w:spacing w:after="0" w:line="240" w:lineRule="auto"/>
              <w:jc w:val="center"/>
              <w:rPr>
                <w:rFonts w:eastAsia="Times New Roman"/>
                <w:kern w:val="0"/>
                <w:sz w:val="18"/>
                <w:szCs w:val="18"/>
                <w:lang w:eastAsia="ru-RU"/>
              </w:rPr>
            </w:pPr>
            <w:r w:rsidRPr="00C7778C">
              <w:rPr>
                <w:rFonts w:eastAsia="Times New Roman"/>
                <w:kern w:val="0"/>
                <w:sz w:val="18"/>
                <w:szCs w:val="18"/>
                <w:lang w:eastAsia="ru-RU"/>
              </w:rPr>
              <w:t>-</w:t>
            </w:r>
          </w:p>
        </w:tc>
        <w:tc>
          <w:tcPr>
            <w:tcW w:w="436" w:type="pct"/>
            <w:tcBorders>
              <w:top w:val="nil"/>
              <w:left w:val="nil"/>
              <w:bottom w:val="single" w:sz="4" w:space="0" w:color="auto"/>
              <w:right w:val="single" w:sz="4" w:space="0" w:color="auto"/>
            </w:tcBorders>
            <w:shd w:val="clear" w:color="auto" w:fill="auto"/>
            <w:vAlign w:val="center"/>
          </w:tcPr>
          <w:p w14:paraId="7663118E" w14:textId="77777777" w:rsidR="0097162A" w:rsidRPr="00C7778C" w:rsidRDefault="003A212A">
            <w:pPr>
              <w:spacing w:after="0" w:line="240" w:lineRule="auto"/>
              <w:jc w:val="center"/>
              <w:rPr>
                <w:rFonts w:eastAsia="Times New Roman"/>
                <w:kern w:val="0"/>
                <w:sz w:val="18"/>
                <w:szCs w:val="18"/>
                <w:lang w:eastAsia="ru-RU"/>
              </w:rPr>
            </w:pPr>
            <w:r w:rsidRPr="00C7778C">
              <w:rPr>
                <w:rFonts w:eastAsia="Times New Roman"/>
                <w:kern w:val="0"/>
                <w:sz w:val="18"/>
                <w:szCs w:val="18"/>
                <w:lang w:eastAsia="ru-RU"/>
              </w:rPr>
              <w:t xml:space="preserve">5 </w:t>
            </w:r>
          </w:p>
        </w:tc>
        <w:tc>
          <w:tcPr>
            <w:tcW w:w="415" w:type="pct"/>
            <w:tcBorders>
              <w:top w:val="nil"/>
              <w:left w:val="nil"/>
              <w:bottom w:val="single" w:sz="4" w:space="0" w:color="auto"/>
              <w:right w:val="single" w:sz="4" w:space="0" w:color="auto"/>
            </w:tcBorders>
            <w:shd w:val="clear" w:color="auto" w:fill="auto"/>
            <w:vAlign w:val="center"/>
          </w:tcPr>
          <w:p w14:paraId="51A567AD" w14:textId="77777777" w:rsidR="0097162A" w:rsidRPr="00C7778C" w:rsidRDefault="003A212A">
            <w:pPr>
              <w:spacing w:after="0" w:line="240" w:lineRule="auto"/>
              <w:jc w:val="center"/>
              <w:rPr>
                <w:rFonts w:eastAsia="Times New Roman"/>
                <w:kern w:val="0"/>
                <w:sz w:val="18"/>
                <w:szCs w:val="18"/>
                <w:lang w:eastAsia="ru-RU"/>
              </w:rPr>
            </w:pPr>
            <w:r w:rsidRPr="00C7778C">
              <w:rPr>
                <w:rFonts w:eastAsia="Times New Roman"/>
                <w:kern w:val="0"/>
                <w:sz w:val="18"/>
                <w:szCs w:val="18"/>
                <w:lang w:eastAsia="ru-RU"/>
              </w:rPr>
              <w:t>-</w:t>
            </w:r>
          </w:p>
        </w:tc>
      </w:tr>
      <w:tr w:rsidR="0097162A" w:rsidRPr="00C7778C" w14:paraId="5932179D" w14:textId="77777777">
        <w:trPr>
          <w:trHeight w:val="20"/>
        </w:trPr>
        <w:tc>
          <w:tcPr>
            <w:tcW w:w="192" w:type="pct"/>
            <w:tcBorders>
              <w:top w:val="nil"/>
              <w:left w:val="single" w:sz="4" w:space="0" w:color="auto"/>
              <w:bottom w:val="single" w:sz="4" w:space="0" w:color="auto"/>
              <w:right w:val="single" w:sz="4" w:space="0" w:color="auto"/>
            </w:tcBorders>
            <w:shd w:val="clear" w:color="auto" w:fill="auto"/>
            <w:vAlign w:val="center"/>
          </w:tcPr>
          <w:p w14:paraId="4A89FE9C" w14:textId="77777777" w:rsidR="0097162A" w:rsidRPr="00C7778C" w:rsidRDefault="003A212A">
            <w:pPr>
              <w:spacing w:after="0" w:line="240" w:lineRule="auto"/>
              <w:jc w:val="center"/>
              <w:rPr>
                <w:rFonts w:eastAsia="Times New Roman"/>
                <w:kern w:val="0"/>
                <w:sz w:val="18"/>
                <w:szCs w:val="18"/>
                <w:lang w:eastAsia="ru-RU"/>
              </w:rPr>
            </w:pPr>
            <w:r w:rsidRPr="00C7778C">
              <w:rPr>
                <w:rFonts w:eastAsia="Times New Roman"/>
                <w:kern w:val="0"/>
                <w:sz w:val="18"/>
                <w:szCs w:val="18"/>
                <w:lang w:eastAsia="ru-RU"/>
              </w:rPr>
              <w:t>3</w:t>
            </w:r>
          </w:p>
        </w:tc>
        <w:tc>
          <w:tcPr>
            <w:tcW w:w="1198" w:type="pct"/>
            <w:tcBorders>
              <w:top w:val="nil"/>
              <w:left w:val="nil"/>
              <w:bottom w:val="single" w:sz="4" w:space="0" w:color="auto"/>
              <w:right w:val="single" w:sz="4" w:space="0" w:color="auto"/>
            </w:tcBorders>
            <w:shd w:val="clear" w:color="auto" w:fill="auto"/>
            <w:vAlign w:val="center"/>
          </w:tcPr>
          <w:p w14:paraId="2AF98010" w14:textId="77777777" w:rsidR="0097162A" w:rsidRPr="00C7778C" w:rsidRDefault="003A212A">
            <w:pPr>
              <w:spacing w:after="0" w:line="240" w:lineRule="auto"/>
              <w:rPr>
                <w:rFonts w:eastAsia="Times New Roman"/>
                <w:kern w:val="0"/>
                <w:sz w:val="18"/>
                <w:szCs w:val="18"/>
                <w:lang w:eastAsia="ru-RU"/>
              </w:rPr>
            </w:pPr>
            <w:r w:rsidRPr="00C7778C">
              <w:rPr>
                <w:rFonts w:eastAsia="Times New Roman"/>
                <w:kern w:val="0"/>
                <w:sz w:val="18"/>
                <w:szCs w:val="18"/>
                <w:lang w:eastAsia="ru-RU"/>
              </w:rPr>
              <w:t>Выдвижной пункт медицинской помощи</w:t>
            </w:r>
          </w:p>
        </w:tc>
        <w:tc>
          <w:tcPr>
            <w:tcW w:w="740" w:type="pct"/>
            <w:tcBorders>
              <w:top w:val="nil"/>
              <w:left w:val="nil"/>
              <w:bottom w:val="single" w:sz="4" w:space="0" w:color="auto"/>
              <w:right w:val="single" w:sz="4" w:space="0" w:color="auto"/>
            </w:tcBorders>
            <w:shd w:val="clear" w:color="auto" w:fill="auto"/>
            <w:vAlign w:val="center"/>
          </w:tcPr>
          <w:p w14:paraId="40B2B40A" w14:textId="77777777" w:rsidR="0097162A" w:rsidRPr="00C7778C" w:rsidRDefault="003A212A">
            <w:pPr>
              <w:spacing w:after="0" w:line="240" w:lineRule="auto"/>
              <w:jc w:val="center"/>
              <w:rPr>
                <w:rFonts w:eastAsia="Times New Roman"/>
                <w:kern w:val="0"/>
                <w:sz w:val="18"/>
                <w:szCs w:val="18"/>
                <w:lang w:eastAsia="ru-RU"/>
              </w:rPr>
            </w:pPr>
            <w:r w:rsidRPr="00C7778C">
              <w:rPr>
                <w:rFonts w:eastAsia="Times New Roman"/>
                <w:kern w:val="0"/>
                <w:sz w:val="18"/>
                <w:szCs w:val="18"/>
                <w:lang w:eastAsia="ru-RU"/>
              </w:rPr>
              <w:t>автомобиль</w:t>
            </w:r>
          </w:p>
        </w:tc>
        <w:tc>
          <w:tcPr>
            <w:tcW w:w="599" w:type="pct"/>
            <w:tcBorders>
              <w:top w:val="nil"/>
              <w:left w:val="nil"/>
              <w:bottom w:val="single" w:sz="4" w:space="0" w:color="auto"/>
              <w:right w:val="single" w:sz="4" w:space="0" w:color="auto"/>
            </w:tcBorders>
            <w:shd w:val="clear" w:color="auto" w:fill="auto"/>
            <w:vAlign w:val="center"/>
          </w:tcPr>
          <w:p w14:paraId="22B1AF63" w14:textId="77777777" w:rsidR="0097162A" w:rsidRPr="00C7778C" w:rsidRDefault="003A212A">
            <w:pPr>
              <w:spacing w:after="0" w:line="240" w:lineRule="auto"/>
              <w:jc w:val="center"/>
              <w:rPr>
                <w:rFonts w:eastAsia="Times New Roman"/>
                <w:kern w:val="0"/>
                <w:sz w:val="18"/>
                <w:szCs w:val="18"/>
                <w:lang w:eastAsia="ru-RU"/>
              </w:rPr>
            </w:pPr>
            <w:r w:rsidRPr="00C7778C">
              <w:rPr>
                <w:rFonts w:eastAsia="Times New Roman"/>
                <w:kern w:val="0"/>
                <w:sz w:val="18"/>
                <w:szCs w:val="18"/>
                <w:lang w:eastAsia="ru-RU"/>
              </w:rPr>
              <w:t>0,2</w:t>
            </w:r>
          </w:p>
        </w:tc>
        <w:tc>
          <w:tcPr>
            <w:tcW w:w="858" w:type="pct"/>
            <w:tcBorders>
              <w:top w:val="nil"/>
              <w:left w:val="nil"/>
              <w:bottom w:val="single" w:sz="4" w:space="0" w:color="auto"/>
              <w:right w:val="single" w:sz="4" w:space="0" w:color="auto"/>
            </w:tcBorders>
            <w:shd w:val="clear" w:color="auto" w:fill="auto"/>
            <w:vAlign w:val="center"/>
          </w:tcPr>
          <w:p w14:paraId="15A234F2" w14:textId="77777777" w:rsidR="0097162A" w:rsidRPr="00C7778C" w:rsidRDefault="003A212A">
            <w:pPr>
              <w:spacing w:after="0" w:line="240" w:lineRule="auto"/>
              <w:jc w:val="center"/>
              <w:rPr>
                <w:rFonts w:eastAsia="Times New Roman"/>
                <w:kern w:val="0"/>
                <w:sz w:val="18"/>
                <w:szCs w:val="18"/>
                <w:lang w:eastAsia="ru-RU"/>
              </w:rPr>
            </w:pPr>
            <w:r w:rsidRPr="00C7778C">
              <w:rPr>
                <w:rFonts w:eastAsia="Times New Roman"/>
                <w:kern w:val="0"/>
                <w:sz w:val="18"/>
                <w:szCs w:val="18"/>
                <w:lang w:eastAsia="ru-RU"/>
              </w:rPr>
              <w:t>на 1 тыс. чел.</w:t>
            </w:r>
          </w:p>
        </w:tc>
        <w:tc>
          <w:tcPr>
            <w:tcW w:w="562" w:type="pct"/>
            <w:tcBorders>
              <w:top w:val="nil"/>
              <w:left w:val="nil"/>
              <w:bottom w:val="single" w:sz="4" w:space="0" w:color="auto"/>
              <w:right w:val="single" w:sz="4" w:space="0" w:color="auto"/>
            </w:tcBorders>
            <w:shd w:val="clear" w:color="auto" w:fill="auto"/>
            <w:vAlign w:val="center"/>
          </w:tcPr>
          <w:p w14:paraId="0AD5E270" w14:textId="77777777" w:rsidR="0097162A" w:rsidRPr="00C7778C" w:rsidRDefault="003A212A">
            <w:pPr>
              <w:spacing w:after="0" w:line="240" w:lineRule="auto"/>
              <w:jc w:val="center"/>
              <w:rPr>
                <w:rFonts w:eastAsia="Times New Roman"/>
                <w:kern w:val="0"/>
                <w:sz w:val="18"/>
                <w:szCs w:val="18"/>
                <w:lang w:eastAsia="ru-RU"/>
              </w:rPr>
            </w:pPr>
            <w:r w:rsidRPr="00C7778C">
              <w:rPr>
                <w:rFonts w:eastAsia="Times New Roman"/>
                <w:kern w:val="0"/>
                <w:sz w:val="18"/>
                <w:szCs w:val="18"/>
                <w:lang w:eastAsia="ru-RU"/>
              </w:rPr>
              <w:t>1,4</w:t>
            </w:r>
          </w:p>
        </w:tc>
        <w:tc>
          <w:tcPr>
            <w:tcW w:w="436" w:type="pct"/>
            <w:tcBorders>
              <w:top w:val="nil"/>
              <w:left w:val="nil"/>
              <w:bottom w:val="single" w:sz="4" w:space="0" w:color="auto"/>
              <w:right w:val="single" w:sz="4" w:space="0" w:color="auto"/>
            </w:tcBorders>
            <w:shd w:val="clear" w:color="auto" w:fill="auto"/>
            <w:vAlign w:val="center"/>
          </w:tcPr>
          <w:p w14:paraId="4A5C90D8" w14:textId="77777777" w:rsidR="0097162A" w:rsidRPr="00C7778C" w:rsidRDefault="003A212A">
            <w:pPr>
              <w:spacing w:after="0" w:line="240" w:lineRule="auto"/>
              <w:jc w:val="center"/>
              <w:rPr>
                <w:rFonts w:eastAsia="Times New Roman"/>
                <w:kern w:val="0"/>
                <w:sz w:val="18"/>
                <w:szCs w:val="18"/>
                <w:lang w:eastAsia="ru-RU"/>
              </w:rPr>
            </w:pPr>
            <w:r w:rsidRPr="00C7778C">
              <w:rPr>
                <w:rFonts w:eastAsia="Times New Roman"/>
                <w:kern w:val="0"/>
                <w:sz w:val="18"/>
                <w:szCs w:val="18"/>
                <w:lang w:eastAsia="ru-RU"/>
              </w:rPr>
              <w:t xml:space="preserve">0 </w:t>
            </w:r>
          </w:p>
        </w:tc>
        <w:tc>
          <w:tcPr>
            <w:tcW w:w="415" w:type="pct"/>
            <w:tcBorders>
              <w:top w:val="nil"/>
              <w:left w:val="nil"/>
              <w:bottom w:val="single" w:sz="4" w:space="0" w:color="auto"/>
              <w:right w:val="single" w:sz="4" w:space="0" w:color="auto"/>
            </w:tcBorders>
            <w:shd w:val="clear" w:color="auto" w:fill="auto"/>
            <w:vAlign w:val="center"/>
          </w:tcPr>
          <w:p w14:paraId="5C2D841C" w14:textId="77777777" w:rsidR="0097162A" w:rsidRPr="00C7778C" w:rsidRDefault="003A212A">
            <w:pPr>
              <w:spacing w:after="0" w:line="240" w:lineRule="auto"/>
              <w:jc w:val="center"/>
              <w:rPr>
                <w:rFonts w:eastAsia="Times New Roman"/>
                <w:kern w:val="0"/>
                <w:sz w:val="18"/>
                <w:szCs w:val="18"/>
                <w:lang w:eastAsia="ru-RU"/>
              </w:rPr>
            </w:pPr>
            <w:r w:rsidRPr="00C7778C">
              <w:rPr>
                <w:rFonts w:eastAsia="Times New Roman"/>
                <w:kern w:val="0"/>
                <w:sz w:val="18"/>
                <w:szCs w:val="18"/>
                <w:lang w:eastAsia="ru-RU"/>
              </w:rPr>
              <w:t>0%</w:t>
            </w:r>
          </w:p>
        </w:tc>
      </w:tr>
      <w:tr w:rsidR="0097162A" w:rsidRPr="00C7778C" w14:paraId="6906D337" w14:textId="77777777">
        <w:trPr>
          <w:trHeight w:val="20"/>
        </w:trPr>
        <w:tc>
          <w:tcPr>
            <w:tcW w:w="192" w:type="pct"/>
            <w:tcBorders>
              <w:top w:val="nil"/>
              <w:left w:val="single" w:sz="4" w:space="0" w:color="auto"/>
              <w:bottom w:val="single" w:sz="4" w:space="0" w:color="auto"/>
              <w:right w:val="single" w:sz="4" w:space="0" w:color="auto"/>
            </w:tcBorders>
            <w:shd w:val="clear" w:color="auto" w:fill="auto"/>
            <w:vAlign w:val="center"/>
          </w:tcPr>
          <w:p w14:paraId="71C0BC05" w14:textId="77777777" w:rsidR="0097162A" w:rsidRPr="00C7778C" w:rsidRDefault="003A212A">
            <w:pPr>
              <w:spacing w:after="0" w:line="240" w:lineRule="auto"/>
              <w:jc w:val="center"/>
              <w:rPr>
                <w:rFonts w:eastAsia="Times New Roman"/>
                <w:kern w:val="0"/>
                <w:sz w:val="18"/>
                <w:szCs w:val="18"/>
                <w:lang w:eastAsia="ru-RU"/>
              </w:rPr>
            </w:pPr>
            <w:r w:rsidRPr="00C7778C">
              <w:rPr>
                <w:rFonts w:eastAsia="Times New Roman"/>
                <w:kern w:val="0"/>
                <w:sz w:val="18"/>
                <w:szCs w:val="18"/>
                <w:lang w:eastAsia="ru-RU"/>
              </w:rPr>
              <w:t>4</w:t>
            </w:r>
          </w:p>
        </w:tc>
        <w:tc>
          <w:tcPr>
            <w:tcW w:w="1198" w:type="pct"/>
            <w:tcBorders>
              <w:top w:val="nil"/>
              <w:left w:val="nil"/>
              <w:bottom w:val="single" w:sz="4" w:space="0" w:color="auto"/>
              <w:right w:val="single" w:sz="4" w:space="0" w:color="auto"/>
            </w:tcBorders>
            <w:shd w:val="clear" w:color="auto" w:fill="auto"/>
            <w:vAlign w:val="center"/>
          </w:tcPr>
          <w:p w14:paraId="09FA11CB" w14:textId="77777777" w:rsidR="0097162A" w:rsidRPr="00C7778C" w:rsidRDefault="003A212A">
            <w:pPr>
              <w:spacing w:after="0" w:line="240" w:lineRule="auto"/>
              <w:rPr>
                <w:rFonts w:eastAsia="Times New Roman"/>
                <w:kern w:val="0"/>
                <w:sz w:val="18"/>
                <w:szCs w:val="18"/>
                <w:lang w:eastAsia="ru-RU"/>
              </w:rPr>
            </w:pPr>
            <w:r w:rsidRPr="00C7778C">
              <w:rPr>
                <w:rFonts w:eastAsia="Times New Roman"/>
                <w:kern w:val="0"/>
                <w:sz w:val="18"/>
                <w:szCs w:val="18"/>
                <w:lang w:eastAsia="ru-RU"/>
              </w:rPr>
              <w:t>Аптеки</w:t>
            </w:r>
          </w:p>
        </w:tc>
        <w:tc>
          <w:tcPr>
            <w:tcW w:w="740" w:type="pct"/>
            <w:tcBorders>
              <w:top w:val="nil"/>
              <w:left w:val="nil"/>
              <w:bottom w:val="single" w:sz="4" w:space="0" w:color="auto"/>
              <w:right w:val="single" w:sz="4" w:space="0" w:color="auto"/>
            </w:tcBorders>
            <w:shd w:val="clear" w:color="auto" w:fill="auto"/>
            <w:vAlign w:val="center"/>
          </w:tcPr>
          <w:p w14:paraId="59894387" w14:textId="77777777" w:rsidR="0097162A" w:rsidRPr="00C7778C" w:rsidRDefault="003A212A">
            <w:pPr>
              <w:spacing w:after="0" w:line="240" w:lineRule="auto"/>
              <w:jc w:val="center"/>
              <w:rPr>
                <w:rFonts w:eastAsia="Times New Roman"/>
                <w:kern w:val="0"/>
                <w:sz w:val="18"/>
                <w:szCs w:val="18"/>
                <w:lang w:eastAsia="ru-RU"/>
              </w:rPr>
            </w:pPr>
            <w:r w:rsidRPr="00C7778C">
              <w:rPr>
                <w:rFonts w:eastAsia="Times New Roman"/>
                <w:kern w:val="0"/>
                <w:sz w:val="18"/>
                <w:szCs w:val="18"/>
                <w:lang w:eastAsia="ru-RU"/>
              </w:rPr>
              <w:t>объект</w:t>
            </w:r>
          </w:p>
        </w:tc>
        <w:tc>
          <w:tcPr>
            <w:tcW w:w="599" w:type="pct"/>
            <w:tcBorders>
              <w:top w:val="nil"/>
              <w:left w:val="nil"/>
              <w:bottom w:val="single" w:sz="4" w:space="0" w:color="auto"/>
              <w:right w:val="single" w:sz="4" w:space="0" w:color="auto"/>
            </w:tcBorders>
            <w:shd w:val="clear" w:color="auto" w:fill="auto"/>
            <w:vAlign w:val="center"/>
          </w:tcPr>
          <w:p w14:paraId="01F08763" w14:textId="77777777" w:rsidR="0097162A" w:rsidRPr="00C7778C" w:rsidRDefault="003A212A">
            <w:pPr>
              <w:spacing w:after="0" w:line="240" w:lineRule="auto"/>
              <w:jc w:val="center"/>
              <w:rPr>
                <w:rFonts w:eastAsia="Times New Roman"/>
                <w:kern w:val="0"/>
                <w:sz w:val="18"/>
                <w:szCs w:val="18"/>
                <w:lang w:eastAsia="ru-RU"/>
              </w:rPr>
            </w:pPr>
            <w:r w:rsidRPr="00C7778C">
              <w:rPr>
                <w:rFonts w:eastAsia="Times New Roman"/>
                <w:kern w:val="0"/>
                <w:sz w:val="18"/>
                <w:szCs w:val="18"/>
                <w:lang w:eastAsia="ru-RU"/>
              </w:rPr>
              <w:t>1</w:t>
            </w:r>
          </w:p>
        </w:tc>
        <w:tc>
          <w:tcPr>
            <w:tcW w:w="858" w:type="pct"/>
            <w:tcBorders>
              <w:top w:val="nil"/>
              <w:left w:val="nil"/>
              <w:bottom w:val="single" w:sz="4" w:space="0" w:color="auto"/>
              <w:right w:val="single" w:sz="4" w:space="0" w:color="auto"/>
            </w:tcBorders>
            <w:shd w:val="clear" w:color="auto" w:fill="auto"/>
            <w:vAlign w:val="center"/>
          </w:tcPr>
          <w:p w14:paraId="03867F51" w14:textId="77777777" w:rsidR="0097162A" w:rsidRPr="00C7778C" w:rsidRDefault="003A212A">
            <w:pPr>
              <w:spacing w:after="0" w:line="240" w:lineRule="auto"/>
              <w:jc w:val="center"/>
              <w:rPr>
                <w:rFonts w:eastAsia="Times New Roman"/>
                <w:kern w:val="0"/>
                <w:sz w:val="18"/>
                <w:szCs w:val="18"/>
                <w:lang w:eastAsia="ru-RU"/>
              </w:rPr>
            </w:pPr>
            <w:r w:rsidRPr="00C7778C">
              <w:rPr>
                <w:rFonts w:eastAsia="Times New Roman"/>
                <w:kern w:val="0"/>
                <w:sz w:val="18"/>
                <w:szCs w:val="18"/>
                <w:lang w:eastAsia="ru-RU"/>
              </w:rPr>
              <w:t>на 6 тыс. чел.</w:t>
            </w:r>
          </w:p>
        </w:tc>
        <w:tc>
          <w:tcPr>
            <w:tcW w:w="562" w:type="pct"/>
            <w:tcBorders>
              <w:top w:val="nil"/>
              <w:left w:val="nil"/>
              <w:bottom w:val="single" w:sz="4" w:space="0" w:color="auto"/>
              <w:right w:val="single" w:sz="4" w:space="0" w:color="auto"/>
            </w:tcBorders>
            <w:shd w:val="clear" w:color="auto" w:fill="auto"/>
            <w:vAlign w:val="center"/>
          </w:tcPr>
          <w:p w14:paraId="59CEE932" w14:textId="77777777" w:rsidR="0097162A" w:rsidRPr="00C7778C" w:rsidRDefault="003A212A">
            <w:pPr>
              <w:spacing w:after="0" w:line="240" w:lineRule="auto"/>
              <w:jc w:val="center"/>
              <w:rPr>
                <w:rFonts w:eastAsia="Times New Roman"/>
                <w:kern w:val="0"/>
                <w:sz w:val="18"/>
                <w:szCs w:val="18"/>
                <w:lang w:eastAsia="ru-RU"/>
              </w:rPr>
            </w:pPr>
            <w:r w:rsidRPr="00C7778C">
              <w:rPr>
                <w:rFonts w:eastAsia="Times New Roman"/>
                <w:kern w:val="0"/>
                <w:sz w:val="18"/>
                <w:szCs w:val="18"/>
                <w:lang w:eastAsia="ru-RU"/>
              </w:rPr>
              <w:t>1,0</w:t>
            </w:r>
          </w:p>
        </w:tc>
        <w:tc>
          <w:tcPr>
            <w:tcW w:w="436" w:type="pct"/>
            <w:tcBorders>
              <w:top w:val="nil"/>
              <w:left w:val="nil"/>
              <w:bottom w:val="single" w:sz="4" w:space="0" w:color="auto"/>
              <w:right w:val="single" w:sz="4" w:space="0" w:color="auto"/>
            </w:tcBorders>
            <w:shd w:val="clear" w:color="auto" w:fill="auto"/>
            <w:vAlign w:val="center"/>
          </w:tcPr>
          <w:p w14:paraId="71D4F86C" w14:textId="77777777" w:rsidR="0097162A" w:rsidRPr="00C7778C" w:rsidRDefault="003A212A">
            <w:pPr>
              <w:spacing w:after="0" w:line="240" w:lineRule="auto"/>
              <w:jc w:val="center"/>
              <w:rPr>
                <w:rFonts w:eastAsia="Times New Roman"/>
                <w:kern w:val="0"/>
                <w:sz w:val="18"/>
                <w:szCs w:val="18"/>
                <w:lang w:eastAsia="ru-RU"/>
              </w:rPr>
            </w:pPr>
            <w:r w:rsidRPr="00C7778C">
              <w:rPr>
                <w:rFonts w:eastAsia="Times New Roman"/>
                <w:kern w:val="0"/>
                <w:sz w:val="18"/>
                <w:szCs w:val="18"/>
                <w:lang w:eastAsia="ru-RU"/>
              </w:rPr>
              <w:t xml:space="preserve">0 </w:t>
            </w:r>
          </w:p>
        </w:tc>
        <w:tc>
          <w:tcPr>
            <w:tcW w:w="415" w:type="pct"/>
            <w:tcBorders>
              <w:top w:val="nil"/>
              <w:left w:val="nil"/>
              <w:bottom w:val="single" w:sz="4" w:space="0" w:color="auto"/>
              <w:right w:val="single" w:sz="4" w:space="0" w:color="auto"/>
            </w:tcBorders>
            <w:shd w:val="clear" w:color="auto" w:fill="auto"/>
            <w:vAlign w:val="center"/>
          </w:tcPr>
          <w:p w14:paraId="124B2CEA" w14:textId="77777777" w:rsidR="0097162A" w:rsidRPr="00C7778C" w:rsidRDefault="003A212A">
            <w:pPr>
              <w:spacing w:after="0" w:line="240" w:lineRule="auto"/>
              <w:jc w:val="center"/>
              <w:rPr>
                <w:rFonts w:eastAsia="Times New Roman"/>
                <w:kern w:val="0"/>
                <w:sz w:val="18"/>
                <w:szCs w:val="18"/>
                <w:lang w:eastAsia="ru-RU"/>
              </w:rPr>
            </w:pPr>
            <w:r w:rsidRPr="00C7778C">
              <w:rPr>
                <w:rFonts w:eastAsia="Times New Roman"/>
                <w:kern w:val="0"/>
                <w:sz w:val="18"/>
                <w:szCs w:val="18"/>
                <w:lang w:eastAsia="ru-RU"/>
              </w:rPr>
              <w:t>0%</w:t>
            </w:r>
          </w:p>
        </w:tc>
      </w:tr>
      <w:tr w:rsidR="0097162A" w:rsidRPr="00C7778C" w14:paraId="0184A2E7" w14:textId="77777777">
        <w:trPr>
          <w:trHeight w:val="20"/>
        </w:trPr>
        <w:tc>
          <w:tcPr>
            <w:tcW w:w="5000" w:type="pct"/>
            <w:gridSpan w:val="8"/>
            <w:tcBorders>
              <w:top w:val="single" w:sz="4" w:space="0" w:color="auto"/>
              <w:left w:val="single" w:sz="4" w:space="0" w:color="auto"/>
              <w:bottom w:val="single" w:sz="4" w:space="0" w:color="auto"/>
              <w:right w:val="single" w:sz="4" w:space="0" w:color="auto"/>
            </w:tcBorders>
            <w:shd w:val="clear" w:color="auto" w:fill="auto"/>
            <w:vAlign w:val="center"/>
          </w:tcPr>
          <w:p w14:paraId="45E1C663" w14:textId="77777777" w:rsidR="0097162A" w:rsidRPr="00C7778C" w:rsidRDefault="003A212A">
            <w:pPr>
              <w:spacing w:after="0" w:line="240" w:lineRule="auto"/>
              <w:jc w:val="center"/>
              <w:rPr>
                <w:rFonts w:eastAsia="Times New Roman"/>
                <w:b/>
                <w:bCs/>
                <w:kern w:val="0"/>
                <w:sz w:val="18"/>
                <w:szCs w:val="18"/>
                <w:lang w:eastAsia="ru-RU"/>
              </w:rPr>
            </w:pPr>
            <w:r w:rsidRPr="00C7778C">
              <w:rPr>
                <w:rFonts w:eastAsia="Times New Roman"/>
                <w:b/>
                <w:bCs/>
                <w:kern w:val="0"/>
                <w:sz w:val="18"/>
                <w:szCs w:val="18"/>
                <w:lang w:eastAsia="ru-RU"/>
              </w:rPr>
              <w:t>Спортивные сооружения</w:t>
            </w:r>
          </w:p>
        </w:tc>
      </w:tr>
      <w:tr w:rsidR="0097162A" w:rsidRPr="00C7778C" w14:paraId="081B1D22" w14:textId="77777777">
        <w:trPr>
          <w:trHeight w:val="20"/>
        </w:trPr>
        <w:tc>
          <w:tcPr>
            <w:tcW w:w="192" w:type="pct"/>
            <w:tcBorders>
              <w:top w:val="nil"/>
              <w:left w:val="single" w:sz="4" w:space="0" w:color="auto"/>
              <w:bottom w:val="single" w:sz="4" w:space="0" w:color="auto"/>
              <w:right w:val="single" w:sz="4" w:space="0" w:color="auto"/>
            </w:tcBorders>
            <w:shd w:val="clear" w:color="auto" w:fill="auto"/>
            <w:vAlign w:val="center"/>
          </w:tcPr>
          <w:p w14:paraId="586A30B6" w14:textId="77777777" w:rsidR="0097162A" w:rsidRPr="00C7778C" w:rsidRDefault="003A212A">
            <w:pPr>
              <w:spacing w:after="0" w:line="240" w:lineRule="auto"/>
              <w:jc w:val="center"/>
              <w:rPr>
                <w:rFonts w:eastAsia="Times New Roman"/>
                <w:kern w:val="0"/>
                <w:sz w:val="18"/>
                <w:szCs w:val="18"/>
                <w:lang w:eastAsia="ru-RU"/>
              </w:rPr>
            </w:pPr>
            <w:r w:rsidRPr="00C7778C">
              <w:rPr>
                <w:rFonts w:eastAsia="Times New Roman"/>
                <w:kern w:val="0"/>
                <w:sz w:val="18"/>
                <w:szCs w:val="18"/>
                <w:lang w:eastAsia="ru-RU"/>
              </w:rPr>
              <w:t>1</w:t>
            </w:r>
          </w:p>
        </w:tc>
        <w:tc>
          <w:tcPr>
            <w:tcW w:w="1198" w:type="pct"/>
            <w:tcBorders>
              <w:top w:val="nil"/>
              <w:left w:val="nil"/>
              <w:bottom w:val="single" w:sz="4" w:space="0" w:color="auto"/>
              <w:right w:val="single" w:sz="4" w:space="0" w:color="auto"/>
            </w:tcBorders>
            <w:shd w:val="clear" w:color="auto" w:fill="auto"/>
            <w:vAlign w:val="center"/>
          </w:tcPr>
          <w:p w14:paraId="7CDBAA2E" w14:textId="77777777" w:rsidR="0097162A" w:rsidRPr="00C7778C" w:rsidRDefault="003A212A">
            <w:pPr>
              <w:spacing w:after="0" w:line="240" w:lineRule="auto"/>
              <w:rPr>
                <w:rFonts w:eastAsia="Times New Roman"/>
                <w:kern w:val="0"/>
                <w:sz w:val="18"/>
                <w:szCs w:val="18"/>
                <w:lang w:eastAsia="ru-RU"/>
              </w:rPr>
            </w:pPr>
            <w:r w:rsidRPr="00C7778C">
              <w:rPr>
                <w:rFonts w:eastAsia="Times New Roman"/>
                <w:kern w:val="0"/>
                <w:sz w:val="18"/>
                <w:szCs w:val="18"/>
                <w:lang w:eastAsia="ru-RU"/>
              </w:rPr>
              <w:t>Территория плоскостных спортивных сооружений (на 1 тыс. чел.)</w:t>
            </w:r>
          </w:p>
        </w:tc>
        <w:tc>
          <w:tcPr>
            <w:tcW w:w="740" w:type="pct"/>
            <w:tcBorders>
              <w:top w:val="nil"/>
              <w:left w:val="nil"/>
              <w:bottom w:val="single" w:sz="4" w:space="0" w:color="auto"/>
              <w:right w:val="single" w:sz="4" w:space="0" w:color="auto"/>
            </w:tcBorders>
            <w:shd w:val="clear" w:color="auto" w:fill="auto"/>
            <w:vAlign w:val="center"/>
          </w:tcPr>
          <w:p w14:paraId="121C99E1" w14:textId="77777777" w:rsidR="0097162A" w:rsidRPr="00C7778C" w:rsidRDefault="003A212A">
            <w:pPr>
              <w:spacing w:after="0" w:line="240" w:lineRule="auto"/>
              <w:jc w:val="center"/>
              <w:rPr>
                <w:rFonts w:eastAsia="Times New Roman"/>
                <w:kern w:val="0"/>
                <w:sz w:val="18"/>
                <w:szCs w:val="18"/>
                <w:lang w:eastAsia="ru-RU"/>
              </w:rPr>
            </w:pPr>
            <w:r w:rsidRPr="00C7778C">
              <w:rPr>
                <w:rFonts w:eastAsia="Times New Roman"/>
                <w:kern w:val="0"/>
                <w:sz w:val="18"/>
                <w:szCs w:val="18"/>
                <w:lang w:eastAsia="ru-RU"/>
              </w:rPr>
              <w:t>га</w:t>
            </w:r>
          </w:p>
        </w:tc>
        <w:tc>
          <w:tcPr>
            <w:tcW w:w="599" w:type="pct"/>
            <w:tcBorders>
              <w:top w:val="nil"/>
              <w:left w:val="nil"/>
              <w:bottom w:val="single" w:sz="4" w:space="0" w:color="auto"/>
              <w:right w:val="single" w:sz="4" w:space="0" w:color="auto"/>
            </w:tcBorders>
            <w:shd w:val="clear" w:color="auto" w:fill="auto"/>
            <w:vAlign w:val="center"/>
          </w:tcPr>
          <w:p w14:paraId="6E480741" w14:textId="77777777" w:rsidR="0097162A" w:rsidRPr="00C7778C" w:rsidRDefault="003A212A">
            <w:pPr>
              <w:spacing w:after="0" w:line="240" w:lineRule="auto"/>
              <w:jc w:val="center"/>
              <w:rPr>
                <w:rFonts w:eastAsia="Times New Roman"/>
                <w:kern w:val="0"/>
                <w:sz w:val="18"/>
                <w:szCs w:val="18"/>
                <w:lang w:eastAsia="ru-RU"/>
              </w:rPr>
            </w:pPr>
            <w:r w:rsidRPr="00C7778C">
              <w:rPr>
                <w:rFonts w:eastAsia="Times New Roman"/>
                <w:kern w:val="0"/>
                <w:sz w:val="18"/>
                <w:szCs w:val="18"/>
                <w:lang w:eastAsia="ru-RU"/>
              </w:rPr>
              <w:t>0,7</w:t>
            </w:r>
          </w:p>
        </w:tc>
        <w:tc>
          <w:tcPr>
            <w:tcW w:w="858" w:type="pct"/>
            <w:tcBorders>
              <w:top w:val="nil"/>
              <w:left w:val="nil"/>
              <w:bottom w:val="single" w:sz="4" w:space="0" w:color="auto"/>
              <w:right w:val="single" w:sz="4" w:space="0" w:color="auto"/>
            </w:tcBorders>
            <w:shd w:val="clear" w:color="auto" w:fill="auto"/>
            <w:vAlign w:val="center"/>
          </w:tcPr>
          <w:p w14:paraId="5C4B437F" w14:textId="77777777" w:rsidR="0097162A" w:rsidRPr="00C7778C" w:rsidRDefault="003A212A">
            <w:pPr>
              <w:spacing w:after="0" w:line="240" w:lineRule="auto"/>
              <w:jc w:val="center"/>
              <w:rPr>
                <w:rFonts w:eastAsia="Times New Roman"/>
                <w:kern w:val="0"/>
                <w:sz w:val="18"/>
                <w:szCs w:val="18"/>
                <w:lang w:eastAsia="ru-RU"/>
              </w:rPr>
            </w:pPr>
            <w:r w:rsidRPr="00C7778C">
              <w:rPr>
                <w:rFonts w:eastAsia="Times New Roman"/>
                <w:kern w:val="0"/>
                <w:sz w:val="18"/>
                <w:szCs w:val="18"/>
                <w:lang w:eastAsia="ru-RU"/>
              </w:rPr>
              <w:t>на 1 тыс. чел.</w:t>
            </w:r>
          </w:p>
        </w:tc>
        <w:tc>
          <w:tcPr>
            <w:tcW w:w="562" w:type="pct"/>
            <w:tcBorders>
              <w:top w:val="nil"/>
              <w:left w:val="nil"/>
              <w:bottom w:val="single" w:sz="4" w:space="0" w:color="auto"/>
              <w:right w:val="single" w:sz="4" w:space="0" w:color="auto"/>
            </w:tcBorders>
            <w:shd w:val="clear" w:color="auto" w:fill="auto"/>
            <w:vAlign w:val="center"/>
          </w:tcPr>
          <w:p w14:paraId="4E6934C7" w14:textId="77777777" w:rsidR="0097162A" w:rsidRPr="00C7778C" w:rsidRDefault="003A212A">
            <w:pPr>
              <w:spacing w:after="0" w:line="240" w:lineRule="auto"/>
              <w:jc w:val="center"/>
              <w:rPr>
                <w:rFonts w:eastAsia="Times New Roman"/>
                <w:kern w:val="0"/>
                <w:sz w:val="18"/>
                <w:szCs w:val="18"/>
                <w:lang w:eastAsia="ru-RU"/>
              </w:rPr>
            </w:pPr>
            <w:r w:rsidRPr="00C7778C">
              <w:rPr>
                <w:rFonts w:eastAsia="Times New Roman"/>
                <w:kern w:val="0"/>
                <w:sz w:val="18"/>
                <w:szCs w:val="18"/>
                <w:lang w:eastAsia="ru-RU"/>
              </w:rPr>
              <w:t>4,9</w:t>
            </w:r>
          </w:p>
        </w:tc>
        <w:tc>
          <w:tcPr>
            <w:tcW w:w="436" w:type="pct"/>
            <w:tcBorders>
              <w:top w:val="nil"/>
              <w:left w:val="nil"/>
              <w:bottom w:val="single" w:sz="4" w:space="0" w:color="auto"/>
              <w:right w:val="single" w:sz="4" w:space="0" w:color="auto"/>
            </w:tcBorders>
            <w:shd w:val="clear" w:color="auto" w:fill="auto"/>
            <w:vAlign w:val="center"/>
          </w:tcPr>
          <w:p w14:paraId="351AA7BC" w14:textId="77777777" w:rsidR="0097162A" w:rsidRPr="00C7778C" w:rsidRDefault="003A212A">
            <w:pPr>
              <w:spacing w:after="0" w:line="240" w:lineRule="auto"/>
              <w:jc w:val="center"/>
              <w:rPr>
                <w:rFonts w:eastAsia="Times New Roman"/>
                <w:kern w:val="0"/>
                <w:sz w:val="18"/>
                <w:szCs w:val="18"/>
                <w:lang w:eastAsia="ru-RU"/>
              </w:rPr>
            </w:pPr>
            <w:r w:rsidRPr="00C7778C">
              <w:rPr>
                <w:rFonts w:eastAsia="Times New Roman"/>
                <w:kern w:val="0"/>
                <w:sz w:val="18"/>
                <w:szCs w:val="18"/>
                <w:lang w:eastAsia="ru-RU"/>
              </w:rPr>
              <w:t>н/д</w:t>
            </w:r>
          </w:p>
        </w:tc>
        <w:tc>
          <w:tcPr>
            <w:tcW w:w="415" w:type="pct"/>
            <w:tcBorders>
              <w:top w:val="nil"/>
              <w:left w:val="nil"/>
              <w:bottom w:val="single" w:sz="4" w:space="0" w:color="auto"/>
              <w:right w:val="single" w:sz="4" w:space="0" w:color="auto"/>
            </w:tcBorders>
            <w:shd w:val="clear" w:color="auto" w:fill="auto"/>
            <w:vAlign w:val="center"/>
          </w:tcPr>
          <w:p w14:paraId="5AA1B149" w14:textId="77777777" w:rsidR="0097162A" w:rsidRPr="00C7778C" w:rsidRDefault="003A212A">
            <w:pPr>
              <w:spacing w:after="0" w:line="240" w:lineRule="auto"/>
              <w:jc w:val="center"/>
              <w:rPr>
                <w:rFonts w:eastAsia="Times New Roman"/>
                <w:kern w:val="0"/>
                <w:sz w:val="18"/>
                <w:szCs w:val="18"/>
                <w:lang w:eastAsia="ru-RU"/>
              </w:rPr>
            </w:pPr>
            <w:r w:rsidRPr="00C7778C">
              <w:rPr>
                <w:rFonts w:eastAsia="Times New Roman"/>
                <w:kern w:val="0"/>
                <w:sz w:val="18"/>
                <w:szCs w:val="18"/>
                <w:lang w:eastAsia="ru-RU"/>
              </w:rPr>
              <w:t>-</w:t>
            </w:r>
          </w:p>
        </w:tc>
      </w:tr>
      <w:tr w:rsidR="0097162A" w:rsidRPr="00C7778C" w14:paraId="044ABD14" w14:textId="77777777">
        <w:trPr>
          <w:trHeight w:val="20"/>
        </w:trPr>
        <w:tc>
          <w:tcPr>
            <w:tcW w:w="192" w:type="pct"/>
            <w:tcBorders>
              <w:top w:val="nil"/>
              <w:left w:val="single" w:sz="4" w:space="0" w:color="auto"/>
              <w:bottom w:val="single" w:sz="4" w:space="0" w:color="auto"/>
              <w:right w:val="single" w:sz="4" w:space="0" w:color="auto"/>
            </w:tcBorders>
            <w:shd w:val="clear" w:color="auto" w:fill="auto"/>
            <w:vAlign w:val="center"/>
          </w:tcPr>
          <w:p w14:paraId="13394C24" w14:textId="77777777" w:rsidR="0097162A" w:rsidRPr="00C7778C" w:rsidRDefault="003A212A">
            <w:pPr>
              <w:spacing w:after="0" w:line="240" w:lineRule="auto"/>
              <w:jc w:val="center"/>
              <w:rPr>
                <w:rFonts w:eastAsia="Times New Roman"/>
                <w:kern w:val="0"/>
                <w:sz w:val="18"/>
                <w:szCs w:val="18"/>
                <w:lang w:eastAsia="ru-RU"/>
              </w:rPr>
            </w:pPr>
            <w:r w:rsidRPr="00C7778C">
              <w:rPr>
                <w:rFonts w:eastAsia="Times New Roman"/>
                <w:kern w:val="0"/>
                <w:sz w:val="18"/>
                <w:szCs w:val="18"/>
                <w:lang w:eastAsia="ru-RU"/>
              </w:rPr>
              <w:t>2</w:t>
            </w:r>
          </w:p>
        </w:tc>
        <w:tc>
          <w:tcPr>
            <w:tcW w:w="1198" w:type="pct"/>
            <w:tcBorders>
              <w:top w:val="nil"/>
              <w:left w:val="nil"/>
              <w:bottom w:val="single" w:sz="4" w:space="0" w:color="auto"/>
              <w:right w:val="single" w:sz="4" w:space="0" w:color="auto"/>
            </w:tcBorders>
            <w:shd w:val="clear" w:color="auto" w:fill="auto"/>
            <w:vAlign w:val="center"/>
          </w:tcPr>
          <w:p w14:paraId="182AA9B1" w14:textId="77777777" w:rsidR="0097162A" w:rsidRPr="00C7778C" w:rsidRDefault="003A212A">
            <w:pPr>
              <w:spacing w:after="0" w:line="240" w:lineRule="auto"/>
              <w:rPr>
                <w:rFonts w:eastAsia="Times New Roman"/>
                <w:kern w:val="0"/>
                <w:sz w:val="18"/>
                <w:szCs w:val="18"/>
                <w:lang w:eastAsia="ru-RU"/>
              </w:rPr>
            </w:pPr>
            <w:r w:rsidRPr="00C7778C">
              <w:rPr>
                <w:rFonts w:eastAsia="Times New Roman"/>
                <w:kern w:val="0"/>
                <w:sz w:val="18"/>
                <w:szCs w:val="18"/>
                <w:lang w:eastAsia="ru-RU"/>
              </w:rPr>
              <w:t xml:space="preserve">Спортивные залы      </w:t>
            </w:r>
          </w:p>
        </w:tc>
        <w:tc>
          <w:tcPr>
            <w:tcW w:w="740" w:type="pct"/>
            <w:tcBorders>
              <w:top w:val="nil"/>
              <w:left w:val="nil"/>
              <w:bottom w:val="single" w:sz="4" w:space="0" w:color="auto"/>
              <w:right w:val="single" w:sz="4" w:space="0" w:color="auto"/>
            </w:tcBorders>
            <w:shd w:val="clear" w:color="auto" w:fill="auto"/>
            <w:vAlign w:val="center"/>
          </w:tcPr>
          <w:p w14:paraId="37BCB003" w14:textId="77777777" w:rsidR="0097162A" w:rsidRPr="00C7778C" w:rsidRDefault="003A212A">
            <w:pPr>
              <w:spacing w:after="0" w:line="240" w:lineRule="auto"/>
              <w:jc w:val="center"/>
              <w:rPr>
                <w:rFonts w:eastAsia="Times New Roman"/>
                <w:kern w:val="0"/>
                <w:sz w:val="18"/>
                <w:szCs w:val="18"/>
                <w:lang w:eastAsia="ru-RU"/>
              </w:rPr>
            </w:pPr>
            <w:r w:rsidRPr="00C7778C">
              <w:rPr>
                <w:rFonts w:eastAsia="Times New Roman"/>
                <w:kern w:val="0"/>
                <w:sz w:val="18"/>
                <w:szCs w:val="18"/>
                <w:lang w:eastAsia="ru-RU"/>
              </w:rPr>
              <w:t>м</w:t>
            </w:r>
            <w:r w:rsidRPr="00C7778C">
              <w:rPr>
                <w:rFonts w:eastAsia="Times New Roman"/>
                <w:kern w:val="0"/>
                <w:sz w:val="18"/>
                <w:szCs w:val="18"/>
                <w:vertAlign w:val="superscript"/>
                <w:lang w:eastAsia="ru-RU"/>
              </w:rPr>
              <w:t>2</w:t>
            </w:r>
            <w:r w:rsidRPr="00C7778C">
              <w:rPr>
                <w:rFonts w:eastAsia="Times New Roman"/>
                <w:kern w:val="0"/>
                <w:sz w:val="18"/>
                <w:szCs w:val="18"/>
                <w:lang w:eastAsia="ru-RU"/>
              </w:rPr>
              <w:t xml:space="preserve"> площ. </w:t>
            </w:r>
            <w:r w:rsidR="00D46ACD" w:rsidRPr="00C7778C">
              <w:rPr>
                <w:rFonts w:eastAsia="Times New Roman"/>
                <w:kern w:val="0"/>
                <w:sz w:val="18"/>
                <w:szCs w:val="18"/>
                <w:lang w:eastAsia="ru-RU"/>
              </w:rPr>
              <w:t>З</w:t>
            </w:r>
            <w:r w:rsidRPr="00C7778C">
              <w:rPr>
                <w:rFonts w:eastAsia="Times New Roman"/>
                <w:kern w:val="0"/>
                <w:sz w:val="18"/>
                <w:szCs w:val="18"/>
                <w:lang w:eastAsia="ru-RU"/>
              </w:rPr>
              <w:t xml:space="preserve">ала </w:t>
            </w:r>
          </w:p>
        </w:tc>
        <w:tc>
          <w:tcPr>
            <w:tcW w:w="599" w:type="pct"/>
            <w:tcBorders>
              <w:top w:val="nil"/>
              <w:left w:val="nil"/>
              <w:bottom w:val="single" w:sz="4" w:space="0" w:color="auto"/>
              <w:right w:val="single" w:sz="4" w:space="0" w:color="auto"/>
            </w:tcBorders>
            <w:shd w:val="clear" w:color="auto" w:fill="auto"/>
            <w:vAlign w:val="center"/>
          </w:tcPr>
          <w:p w14:paraId="5CB92C38" w14:textId="77777777" w:rsidR="0097162A" w:rsidRPr="00C7778C" w:rsidRDefault="003A212A">
            <w:pPr>
              <w:spacing w:after="0" w:line="240" w:lineRule="auto"/>
              <w:jc w:val="center"/>
              <w:rPr>
                <w:rFonts w:eastAsia="Times New Roman"/>
                <w:kern w:val="0"/>
                <w:sz w:val="18"/>
                <w:szCs w:val="18"/>
                <w:lang w:eastAsia="ru-RU"/>
              </w:rPr>
            </w:pPr>
            <w:r w:rsidRPr="00C7778C">
              <w:rPr>
                <w:rFonts w:eastAsia="Times New Roman"/>
                <w:kern w:val="0"/>
                <w:sz w:val="18"/>
                <w:szCs w:val="18"/>
                <w:lang w:eastAsia="ru-RU"/>
              </w:rPr>
              <w:t>80</w:t>
            </w:r>
          </w:p>
        </w:tc>
        <w:tc>
          <w:tcPr>
            <w:tcW w:w="858" w:type="pct"/>
            <w:tcBorders>
              <w:top w:val="nil"/>
              <w:left w:val="nil"/>
              <w:bottom w:val="single" w:sz="4" w:space="0" w:color="auto"/>
              <w:right w:val="single" w:sz="4" w:space="0" w:color="auto"/>
            </w:tcBorders>
            <w:shd w:val="clear" w:color="auto" w:fill="auto"/>
            <w:vAlign w:val="center"/>
          </w:tcPr>
          <w:p w14:paraId="46E244F9" w14:textId="77777777" w:rsidR="0097162A" w:rsidRPr="00C7778C" w:rsidRDefault="003A212A">
            <w:pPr>
              <w:spacing w:after="0" w:line="240" w:lineRule="auto"/>
              <w:jc w:val="center"/>
              <w:rPr>
                <w:rFonts w:eastAsia="Times New Roman"/>
                <w:kern w:val="0"/>
                <w:sz w:val="18"/>
                <w:szCs w:val="18"/>
                <w:lang w:eastAsia="ru-RU"/>
              </w:rPr>
            </w:pPr>
            <w:r w:rsidRPr="00C7778C">
              <w:rPr>
                <w:rFonts w:eastAsia="Times New Roman"/>
                <w:kern w:val="0"/>
                <w:sz w:val="18"/>
                <w:szCs w:val="18"/>
                <w:lang w:eastAsia="ru-RU"/>
              </w:rPr>
              <w:t>на 1 тыс. чел.</w:t>
            </w:r>
          </w:p>
        </w:tc>
        <w:tc>
          <w:tcPr>
            <w:tcW w:w="562" w:type="pct"/>
            <w:tcBorders>
              <w:top w:val="nil"/>
              <w:left w:val="nil"/>
              <w:bottom w:val="single" w:sz="4" w:space="0" w:color="auto"/>
              <w:right w:val="single" w:sz="4" w:space="0" w:color="auto"/>
            </w:tcBorders>
            <w:shd w:val="clear" w:color="auto" w:fill="auto"/>
            <w:vAlign w:val="center"/>
          </w:tcPr>
          <w:p w14:paraId="717CDC1F" w14:textId="77777777" w:rsidR="0097162A" w:rsidRPr="00C7778C" w:rsidRDefault="003A212A">
            <w:pPr>
              <w:spacing w:after="0" w:line="240" w:lineRule="auto"/>
              <w:jc w:val="center"/>
              <w:rPr>
                <w:rFonts w:eastAsia="Times New Roman"/>
                <w:kern w:val="0"/>
                <w:sz w:val="18"/>
                <w:szCs w:val="18"/>
                <w:lang w:eastAsia="ru-RU"/>
              </w:rPr>
            </w:pPr>
            <w:r w:rsidRPr="00C7778C">
              <w:rPr>
                <w:rFonts w:eastAsia="Times New Roman"/>
                <w:kern w:val="0"/>
                <w:sz w:val="18"/>
                <w:szCs w:val="18"/>
                <w:lang w:eastAsia="ru-RU"/>
              </w:rPr>
              <w:t>556,0</w:t>
            </w:r>
          </w:p>
        </w:tc>
        <w:tc>
          <w:tcPr>
            <w:tcW w:w="436" w:type="pct"/>
            <w:tcBorders>
              <w:top w:val="nil"/>
              <w:left w:val="nil"/>
              <w:bottom w:val="single" w:sz="4" w:space="0" w:color="auto"/>
              <w:right w:val="single" w:sz="4" w:space="0" w:color="auto"/>
            </w:tcBorders>
            <w:shd w:val="clear" w:color="auto" w:fill="auto"/>
            <w:vAlign w:val="center"/>
          </w:tcPr>
          <w:p w14:paraId="5E157F08" w14:textId="77777777" w:rsidR="0097162A" w:rsidRPr="00C7778C" w:rsidRDefault="003A212A">
            <w:pPr>
              <w:spacing w:after="0" w:line="240" w:lineRule="auto"/>
              <w:jc w:val="center"/>
              <w:rPr>
                <w:rFonts w:eastAsia="Times New Roman"/>
                <w:kern w:val="0"/>
                <w:sz w:val="18"/>
                <w:szCs w:val="18"/>
                <w:lang w:eastAsia="ru-RU"/>
              </w:rPr>
            </w:pPr>
            <w:r w:rsidRPr="00C7778C">
              <w:rPr>
                <w:rFonts w:eastAsia="Times New Roman"/>
                <w:kern w:val="0"/>
                <w:sz w:val="18"/>
                <w:szCs w:val="18"/>
                <w:lang w:eastAsia="ru-RU"/>
              </w:rPr>
              <w:t xml:space="preserve">312 </w:t>
            </w:r>
          </w:p>
        </w:tc>
        <w:tc>
          <w:tcPr>
            <w:tcW w:w="415" w:type="pct"/>
            <w:tcBorders>
              <w:top w:val="nil"/>
              <w:left w:val="nil"/>
              <w:bottom w:val="single" w:sz="4" w:space="0" w:color="auto"/>
              <w:right w:val="single" w:sz="4" w:space="0" w:color="auto"/>
            </w:tcBorders>
            <w:shd w:val="clear" w:color="auto" w:fill="auto"/>
            <w:vAlign w:val="center"/>
          </w:tcPr>
          <w:p w14:paraId="79B733CA" w14:textId="77777777" w:rsidR="0097162A" w:rsidRPr="00C7778C" w:rsidRDefault="003A212A">
            <w:pPr>
              <w:spacing w:after="0" w:line="240" w:lineRule="auto"/>
              <w:jc w:val="center"/>
              <w:rPr>
                <w:rFonts w:eastAsia="Times New Roman"/>
                <w:kern w:val="0"/>
                <w:sz w:val="18"/>
                <w:szCs w:val="18"/>
                <w:lang w:eastAsia="ru-RU"/>
              </w:rPr>
            </w:pPr>
            <w:r w:rsidRPr="00C7778C">
              <w:rPr>
                <w:rFonts w:eastAsia="Times New Roman"/>
                <w:kern w:val="0"/>
                <w:sz w:val="18"/>
                <w:szCs w:val="18"/>
                <w:lang w:eastAsia="ru-RU"/>
              </w:rPr>
              <w:t>56%</w:t>
            </w:r>
          </w:p>
        </w:tc>
      </w:tr>
      <w:tr w:rsidR="0097162A" w:rsidRPr="00C7778C" w14:paraId="5254F382" w14:textId="77777777">
        <w:trPr>
          <w:trHeight w:val="20"/>
        </w:trPr>
        <w:tc>
          <w:tcPr>
            <w:tcW w:w="192" w:type="pct"/>
            <w:tcBorders>
              <w:top w:val="nil"/>
              <w:left w:val="single" w:sz="4" w:space="0" w:color="auto"/>
              <w:bottom w:val="single" w:sz="4" w:space="0" w:color="auto"/>
              <w:right w:val="single" w:sz="4" w:space="0" w:color="auto"/>
            </w:tcBorders>
            <w:shd w:val="clear" w:color="auto" w:fill="auto"/>
            <w:vAlign w:val="center"/>
          </w:tcPr>
          <w:p w14:paraId="424462EF" w14:textId="77777777" w:rsidR="0097162A" w:rsidRPr="00C7778C" w:rsidRDefault="003A212A">
            <w:pPr>
              <w:spacing w:after="0" w:line="240" w:lineRule="auto"/>
              <w:jc w:val="center"/>
              <w:rPr>
                <w:rFonts w:eastAsia="Times New Roman"/>
                <w:kern w:val="0"/>
                <w:sz w:val="18"/>
                <w:szCs w:val="18"/>
                <w:lang w:eastAsia="ru-RU"/>
              </w:rPr>
            </w:pPr>
            <w:r w:rsidRPr="00C7778C">
              <w:rPr>
                <w:rFonts w:eastAsia="Times New Roman"/>
                <w:kern w:val="0"/>
                <w:sz w:val="18"/>
                <w:szCs w:val="18"/>
                <w:lang w:eastAsia="ru-RU"/>
              </w:rPr>
              <w:t>3</w:t>
            </w:r>
          </w:p>
        </w:tc>
        <w:tc>
          <w:tcPr>
            <w:tcW w:w="1198" w:type="pct"/>
            <w:tcBorders>
              <w:top w:val="nil"/>
              <w:left w:val="nil"/>
              <w:bottom w:val="single" w:sz="4" w:space="0" w:color="auto"/>
              <w:right w:val="single" w:sz="4" w:space="0" w:color="auto"/>
            </w:tcBorders>
            <w:shd w:val="clear" w:color="auto" w:fill="auto"/>
            <w:vAlign w:val="center"/>
          </w:tcPr>
          <w:p w14:paraId="54944D47" w14:textId="77777777" w:rsidR="0097162A" w:rsidRPr="00C7778C" w:rsidRDefault="003A212A">
            <w:pPr>
              <w:spacing w:after="0" w:line="240" w:lineRule="auto"/>
              <w:rPr>
                <w:rFonts w:eastAsia="Times New Roman"/>
                <w:kern w:val="0"/>
                <w:sz w:val="18"/>
                <w:szCs w:val="18"/>
                <w:lang w:eastAsia="ru-RU"/>
              </w:rPr>
            </w:pPr>
            <w:r w:rsidRPr="00C7778C">
              <w:rPr>
                <w:rFonts w:eastAsia="Times New Roman"/>
                <w:kern w:val="0"/>
                <w:sz w:val="18"/>
                <w:szCs w:val="18"/>
                <w:lang w:eastAsia="ru-RU"/>
              </w:rPr>
              <w:t>Бассейны крытые</w:t>
            </w:r>
          </w:p>
        </w:tc>
        <w:tc>
          <w:tcPr>
            <w:tcW w:w="740" w:type="pct"/>
            <w:tcBorders>
              <w:top w:val="nil"/>
              <w:left w:val="nil"/>
              <w:bottom w:val="single" w:sz="4" w:space="0" w:color="auto"/>
              <w:right w:val="single" w:sz="4" w:space="0" w:color="auto"/>
            </w:tcBorders>
            <w:shd w:val="clear" w:color="auto" w:fill="auto"/>
            <w:vAlign w:val="center"/>
          </w:tcPr>
          <w:p w14:paraId="5865908E" w14:textId="77777777" w:rsidR="0097162A" w:rsidRPr="00C7778C" w:rsidRDefault="003A212A">
            <w:pPr>
              <w:spacing w:after="0" w:line="240" w:lineRule="auto"/>
              <w:jc w:val="center"/>
              <w:rPr>
                <w:rFonts w:eastAsia="Times New Roman"/>
                <w:kern w:val="0"/>
                <w:sz w:val="18"/>
                <w:szCs w:val="18"/>
                <w:lang w:eastAsia="ru-RU"/>
              </w:rPr>
            </w:pPr>
            <w:r w:rsidRPr="00C7778C">
              <w:rPr>
                <w:rFonts w:eastAsia="Times New Roman"/>
                <w:kern w:val="0"/>
                <w:sz w:val="18"/>
                <w:szCs w:val="18"/>
                <w:lang w:eastAsia="ru-RU"/>
              </w:rPr>
              <w:t>м</w:t>
            </w:r>
            <w:r w:rsidRPr="00C7778C">
              <w:rPr>
                <w:rFonts w:eastAsia="Times New Roman"/>
                <w:kern w:val="0"/>
                <w:sz w:val="18"/>
                <w:szCs w:val="18"/>
                <w:vertAlign w:val="superscript"/>
                <w:lang w:eastAsia="ru-RU"/>
              </w:rPr>
              <w:t>2</w:t>
            </w:r>
            <w:r w:rsidRPr="00C7778C">
              <w:rPr>
                <w:rFonts w:eastAsia="Times New Roman"/>
                <w:kern w:val="0"/>
                <w:sz w:val="18"/>
                <w:szCs w:val="18"/>
                <w:lang w:eastAsia="ru-RU"/>
              </w:rPr>
              <w:t xml:space="preserve"> зеркала воды  </w:t>
            </w:r>
          </w:p>
        </w:tc>
        <w:tc>
          <w:tcPr>
            <w:tcW w:w="599" w:type="pct"/>
            <w:tcBorders>
              <w:top w:val="nil"/>
              <w:left w:val="nil"/>
              <w:bottom w:val="single" w:sz="4" w:space="0" w:color="auto"/>
              <w:right w:val="single" w:sz="4" w:space="0" w:color="auto"/>
            </w:tcBorders>
            <w:shd w:val="clear" w:color="auto" w:fill="auto"/>
            <w:vAlign w:val="center"/>
          </w:tcPr>
          <w:p w14:paraId="4B6789C7" w14:textId="77777777" w:rsidR="0097162A" w:rsidRPr="00C7778C" w:rsidRDefault="003A212A">
            <w:pPr>
              <w:spacing w:after="0" w:line="240" w:lineRule="auto"/>
              <w:jc w:val="center"/>
              <w:rPr>
                <w:rFonts w:eastAsia="Times New Roman"/>
                <w:kern w:val="0"/>
                <w:sz w:val="18"/>
                <w:szCs w:val="18"/>
                <w:lang w:eastAsia="ru-RU"/>
              </w:rPr>
            </w:pPr>
            <w:r w:rsidRPr="00C7778C">
              <w:rPr>
                <w:rFonts w:eastAsia="Times New Roman"/>
                <w:kern w:val="0"/>
                <w:sz w:val="18"/>
                <w:szCs w:val="18"/>
                <w:lang w:eastAsia="ru-RU"/>
              </w:rPr>
              <w:t>20</w:t>
            </w:r>
          </w:p>
        </w:tc>
        <w:tc>
          <w:tcPr>
            <w:tcW w:w="858" w:type="pct"/>
            <w:tcBorders>
              <w:top w:val="nil"/>
              <w:left w:val="nil"/>
              <w:bottom w:val="single" w:sz="4" w:space="0" w:color="auto"/>
              <w:right w:val="single" w:sz="4" w:space="0" w:color="auto"/>
            </w:tcBorders>
            <w:shd w:val="clear" w:color="auto" w:fill="auto"/>
            <w:vAlign w:val="center"/>
          </w:tcPr>
          <w:p w14:paraId="5E1D6A3D" w14:textId="77777777" w:rsidR="0097162A" w:rsidRPr="00C7778C" w:rsidRDefault="003A212A">
            <w:pPr>
              <w:spacing w:after="0" w:line="240" w:lineRule="auto"/>
              <w:jc w:val="center"/>
              <w:rPr>
                <w:rFonts w:eastAsia="Times New Roman"/>
                <w:kern w:val="0"/>
                <w:sz w:val="18"/>
                <w:szCs w:val="18"/>
                <w:lang w:eastAsia="ru-RU"/>
              </w:rPr>
            </w:pPr>
            <w:r w:rsidRPr="00C7778C">
              <w:rPr>
                <w:rFonts w:eastAsia="Times New Roman"/>
                <w:kern w:val="0"/>
                <w:sz w:val="18"/>
                <w:szCs w:val="18"/>
                <w:lang w:eastAsia="ru-RU"/>
              </w:rPr>
              <w:t>на 1 тыс. чел.</w:t>
            </w:r>
          </w:p>
        </w:tc>
        <w:tc>
          <w:tcPr>
            <w:tcW w:w="562" w:type="pct"/>
            <w:tcBorders>
              <w:top w:val="nil"/>
              <w:left w:val="nil"/>
              <w:bottom w:val="single" w:sz="4" w:space="0" w:color="auto"/>
              <w:right w:val="single" w:sz="4" w:space="0" w:color="auto"/>
            </w:tcBorders>
            <w:shd w:val="clear" w:color="auto" w:fill="auto"/>
            <w:vAlign w:val="center"/>
          </w:tcPr>
          <w:p w14:paraId="298182EC" w14:textId="77777777" w:rsidR="0097162A" w:rsidRPr="00C7778C" w:rsidRDefault="003A212A">
            <w:pPr>
              <w:spacing w:after="0" w:line="240" w:lineRule="auto"/>
              <w:jc w:val="center"/>
              <w:rPr>
                <w:rFonts w:eastAsia="Times New Roman"/>
                <w:kern w:val="0"/>
                <w:sz w:val="18"/>
                <w:szCs w:val="18"/>
                <w:lang w:eastAsia="ru-RU"/>
              </w:rPr>
            </w:pPr>
            <w:r w:rsidRPr="00C7778C">
              <w:rPr>
                <w:rFonts w:eastAsia="Times New Roman"/>
                <w:kern w:val="0"/>
                <w:sz w:val="18"/>
                <w:szCs w:val="18"/>
                <w:lang w:eastAsia="ru-RU"/>
              </w:rPr>
              <w:t>139</w:t>
            </w:r>
          </w:p>
        </w:tc>
        <w:tc>
          <w:tcPr>
            <w:tcW w:w="436" w:type="pct"/>
            <w:tcBorders>
              <w:top w:val="nil"/>
              <w:left w:val="nil"/>
              <w:bottom w:val="single" w:sz="4" w:space="0" w:color="auto"/>
              <w:right w:val="single" w:sz="4" w:space="0" w:color="auto"/>
            </w:tcBorders>
            <w:shd w:val="clear" w:color="auto" w:fill="auto"/>
            <w:vAlign w:val="center"/>
          </w:tcPr>
          <w:p w14:paraId="68886CA0" w14:textId="77777777" w:rsidR="0097162A" w:rsidRPr="00C7778C" w:rsidRDefault="003A212A">
            <w:pPr>
              <w:spacing w:after="0" w:line="240" w:lineRule="auto"/>
              <w:jc w:val="center"/>
              <w:rPr>
                <w:rFonts w:eastAsia="Times New Roman"/>
                <w:kern w:val="0"/>
                <w:sz w:val="18"/>
                <w:szCs w:val="18"/>
                <w:lang w:eastAsia="ru-RU"/>
              </w:rPr>
            </w:pPr>
            <w:r w:rsidRPr="00C7778C">
              <w:rPr>
                <w:rFonts w:eastAsia="Times New Roman"/>
                <w:kern w:val="0"/>
                <w:sz w:val="18"/>
                <w:szCs w:val="18"/>
                <w:lang w:eastAsia="ru-RU"/>
              </w:rPr>
              <w:t xml:space="preserve">0 </w:t>
            </w:r>
          </w:p>
        </w:tc>
        <w:tc>
          <w:tcPr>
            <w:tcW w:w="415" w:type="pct"/>
            <w:tcBorders>
              <w:top w:val="nil"/>
              <w:left w:val="nil"/>
              <w:bottom w:val="single" w:sz="4" w:space="0" w:color="auto"/>
              <w:right w:val="single" w:sz="4" w:space="0" w:color="auto"/>
            </w:tcBorders>
            <w:shd w:val="clear" w:color="auto" w:fill="auto"/>
            <w:vAlign w:val="center"/>
          </w:tcPr>
          <w:p w14:paraId="54BC2E9C" w14:textId="77777777" w:rsidR="0097162A" w:rsidRPr="00C7778C" w:rsidRDefault="003A212A">
            <w:pPr>
              <w:spacing w:after="0" w:line="240" w:lineRule="auto"/>
              <w:jc w:val="center"/>
              <w:rPr>
                <w:rFonts w:eastAsia="Times New Roman"/>
                <w:kern w:val="0"/>
                <w:sz w:val="18"/>
                <w:szCs w:val="18"/>
                <w:lang w:eastAsia="ru-RU"/>
              </w:rPr>
            </w:pPr>
            <w:r w:rsidRPr="00C7778C">
              <w:rPr>
                <w:rFonts w:eastAsia="Times New Roman"/>
                <w:kern w:val="0"/>
                <w:sz w:val="18"/>
                <w:szCs w:val="18"/>
                <w:lang w:eastAsia="ru-RU"/>
              </w:rPr>
              <w:t>0%</w:t>
            </w:r>
          </w:p>
        </w:tc>
      </w:tr>
      <w:tr w:rsidR="0097162A" w:rsidRPr="00C7778C" w14:paraId="6BD3A65A" w14:textId="77777777">
        <w:trPr>
          <w:trHeight w:val="20"/>
        </w:trPr>
        <w:tc>
          <w:tcPr>
            <w:tcW w:w="5000" w:type="pct"/>
            <w:gridSpan w:val="8"/>
            <w:tcBorders>
              <w:top w:val="single" w:sz="4" w:space="0" w:color="auto"/>
              <w:left w:val="single" w:sz="4" w:space="0" w:color="auto"/>
              <w:bottom w:val="single" w:sz="4" w:space="0" w:color="auto"/>
              <w:right w:val="single" w:sz="4" w:space="0" w:color="auto"/>
            </w:tcBorders>
            <w:shd w:val="clear" w:color="auto" w:fill="auto"/>
            <w:vAlign w:val="center"/>
          </w:tcPr>
          <w:p w14:paraId="200E9E17" w14:textId="77777777" w:rsidR="0097162A" w:rsidRPr="00C7778C" w:rsidRDefault="003A212A">
            <w:pPr>
              <w:spacing w:after="0" w:line="240" w:lineRule="auto"/>
              <w:jc w:val="center"/>
              <w:rPr>
                <w:rFonts w:eastAsia="Times New Roman"/>
                <w:b/>
                <w:bCs/>
                <w:kern w:val="0"/>
                <w:sz w:val="18"/>
                <w:szCs w:val="18"/>
                <w:lang w:eastAsia="ru-RU"/>
              </w:rPr>
            </w:pPr>
            <w:r w:rsidRPr="00C7778C">
              <w:rPr>
                <w:rFonts w:eastAsia="Times New Roman"/>
                <w:b/>
                <w:bCs/>
                <w:kern w:val="0"/>
                <w:sz w:val="18"/>
                <w:szCs w:val="18"/>
                <w:lang w:eastAsia="ru-RU"/>
              </w:rPr>
              <w:t>Учреждения культуры</w:t>
            </w:r>
          </w:p>
        </w:tc>
      </w:tr>
      <w:tr w:rsidR="0097162A" w:rsidRPr="00C7778C" w14:paraId="48CC0239" w14:textId="77777777">
        <w:trPr>
          <w:trHeight w:val="20"/>
        </w:trPr>
        <w:tc>
          <w:tcPr>
            <w:tcW w:w="192" w:type="pct"/>
            <w:tcBorders>
              <w:top w:val="nil"/>
              <w:left w:val="single" w:sz="4" w:space="0" w:color="auto"/>
              <w:bottom w:val="single" w:sz="4" w:space="0" w:color="auto"/>
              <w:right w:val="single" w:sz="4" w:space="0" w:color="auto"/>
            </w:tcBorders>
            <w:shd w:val="clear" w:color="auto" w:fill="auto"/>
            <w:vAlign w:val="center"/>
          </w:tcPr>
          <w:p w14:paraId="31A1CE45" w14:textId="77777777" w:rsidR="0097162A" w:rsidRPr="00C7778C" w:rsidRDefault="003A212A">
            <w:pPr>
              <w:spacing w:after="0" w:line="240" w:lineRule="auto"/>
              <w:jc w:val="center"/>
              <w:rPr>
                <w:rFonts w:eastAsia="Times New Roman"/>
                <w:kern w:val="0"/>
                <w:sz w:val="18"/>
                <w:szCs w:val="18"/>
                <w:lang w:eastAsia="ru-RU"/>
              </w:rPr>
            </w:pPr>
            <w:r w:rsidRPr="00C7778C">
              <w:rPr>
                <w:rFonts w:eastAsia="Times New Roman"/>
                <w:kern w:val="0"/>
                <w:sz w:val="18"/>
                <w:szCs w:val="18"/>
                <w:lang w:eastAsia="ru-RU"/>
              </w:rPr>
              <w:t>1</w:t>
            </w:r>
          </w:p>
        </w:tc>
        <w:tc>
          <w:tcPr>
            <w:tcW w:w="1198" w:type="pct"/>
            <w:tcBorders>
              <w:top w:val="nil"/>
              <w:left w:val="nil"/>
              <w:bottom w:val="single" w:sz="4" w:space="0" w:color="auto"/>
              <w:right w:val="single" w:sz="4" w:space="0" w:color="auto"/>
            </w:tcBorders>
            <w:shd w:val="clear" w:color="auto" w:fill="auto"/>
            <w:vAlign w:val="center"/>
          </w:tcPr>
          <w:p w14:paraId="27730569" w14:textId="77777777" w:rsidR="0097162A" w:rsidRPr="00C7778C" w:rsidRDefault="003A212A">
            <w:pPr>
              <w:spacing w:after="0" w:line="240" w:lineRule="auto"/>
              <w:rPr>
                <w:rFonts w:eastAsia="Times New Roman"/>
                <w:kern w:val="0"/>
                <w:sz w:val="18"/>
                <w:szCs w:val="18"/>
                <w:lang w:eastAsia="ru-RU"/>
              </w:rPr>
            </w:pPr>
            <w:r w:rsidRPr="00C7778C">
              <w:rPr>
                <w:rFonts w:eastAsia="Times New Roman"/>
                <w:kern w:val="0"/>
                <w:sz w:val="18"/>
                <w:szCs w:val="18"/>
                <w:lang w:eastAsia="ru-RU"/>
              </w:rPr>
              <w:t>Клубы сельских поселений</w:t>
            </w:r>
          </w:p>
        </w:tc>
        <w:tc>
          <w:tcPr>
            <w:tcW w:w="740" w:type="pct"/>
            <w:tcBorders>
              <w:top w:val="nil"/>
              <w:left w:val="nil"/>
              <w:bottom w:val="single" w:sz="4" w:space="0" w:color="auto"/>
              <w:right w:val="single" w:sz="4" w:space="0" w:color="auto"/>
            </w:tcBorders>
            <w:shd w:val="clear" w:color="auto" w:fill="auto"/>
            <w:vAlign w:val="center"/>
          </w:tcPr>
          <w:p w14:paraId="02A3468B" w14:textId="77777777" w:rsidR="0097162A" w:rsidRPr="00C7778C" w:rsidRDefault="003A212A">
            <w:pPr>
              <w:spacing w:after="0" w:line="240" w:lineRule="auto"/>
              <w:jc w:val="center"/>
              <w:rPr>
                <w:rFonts w:eastAsia="Times New Roman"/>
                <w:kern w:val="0"/>
                <w:sz w:val="18"/>
                <w:szCs w:val="18"/>
                <w:lang w:eastAsia="ru-RU"/>
              </w:rPr>
            </w:pPr>
            <w:r w:rsidRPr="00C7778C">
              <w:rPr>
                <w:rFonts w:eastAsia="Times New Roman"/>
                <w:kern w:val="0"/>
                <w:sz w:val="18"/>
                <w:szCs w:val="18"/>
                <w:lang w:eastAsia="ru-RU"/>
              </w:rPr>
              <w:t>мест</w:t>
            </w:r>
          </w:p>
        </w:tc>
        <w:tc>
          <w:tcPr>
            <w:tcW w:w="599" w:type="pct"/>
            <w:tcBorders>
              <w:top w:val="nil"/>
              <w:left w:val="nil"/>
              <w:bottom w:val="single" w:sz="4" w:space="0" w:color="auto"/>
              <w:right w:val="single" w:sz="4" w:space="0" w:color="auto"/>
            </w:tcBorders>
            <w:shd w:val="clear" w:color="auto" w:fill="auto"/>
            <w:vAlign w:val="center"/>
          </w:tcPr>
          <w:p w14:paraId="4CD5FB37" w14:textId="77777777" w:rsidR="0097162A" w:rsidRPr="00C7778C" w:rsidRDefault="003A212A">
            <w:pPr>
              <w:spacing w:after="0" w:line="240" w:lineRule="auto"/>
              <w:jc w:val="center"/>
              <w:rPr>
                <w:rFonts w:eastAsia="Times New Roman"/>
                <w:kern w:val="0"/>
                <w:sz w:val="18"/>
                <w:szCs w:val="18"/>
                <w:lang w:eastAsia="ru-RU"/>
              </w:rPr>
            </w:pPr>
            <w:r w:rsidRPr="00C7778C">
              <w:rPr>
                <w:rFonts w:eastAsia="Times New Roman"/>
                <w:kern w:val="0"/>
                <w:sz w:val="18"/>
                <w:szCs w:val="18"/>
                <w:lang w:eastAsia="ru-RU"/>
              </w:rPr>
              <w:t>300</w:t>
            </w:r>
          </w:p>
        </w:tc>
        <w:tc>
          <w:tcPr>
            <w:tcW w:w="858" w:type="pct"/>
            <w:tcBorders>
              <w:top w:val="nil"/>
              <w:left w:val="nil"/>
              <w:bottom w:val="single" w:sz="4" w:space="0" w:color="auto"/>
              <w:right w:val="single" w:sz="4" w:space="0" w:color="auto"/>
            </w:tcBorders>
            <w:shd w:val="clear" w:color="auto" w:fill="auto"/>
            <w:vAlign w:val="center"/>
          </w:tcPr>
          <w:p w14:paraId="48135A14" w14:textId="77777777" w:rsidR="0097162A" w:rsidRPr="00C7778C" w:rsidRDefault="003A212A">
            <w:pPr>
              <w:spacing w:after="0" w:line="240" w:lineRule="auto"/>
              <w:jc w:val="center"/>
              <w:rPr>
                <w:rFonts w:eastAsia="Times New Roman"/>
                <w:kern w:val="0"/>
                <w:sz w:val="18"/>
                <w:szCs w:val="18"/>
                <w:lang w:eastAsia="ru-RU"/>
              </w:rPr>
            </w:pPr>
            <w:r w:rsidRPr="00C7778C">
              <w:rPr>
                <w:rFonts w:eastAsia="Times New Roman"/>
                <w:kern w:val="0"/>
                <w:sz w:val="18"/>
                <w:szCs w:val="18"/>
                <w:lang w:eastAsia="ru-RU"/>
              </w:rPr>
              <w:t>до 500 чел.</w:t>
            </w:r>
          </w:p>
        </w:tc>
        <w:tc>
          <w:tcPr>
            <w:tcW w:w="562" w:type="pct"/>
            <w:tcBorders>
              <w:top w:val="nil"/>
              <w:left w:val="nil"/>
              <w:bottom w:val="single" w:sz="4" w:space="0" w:color="auto"/>
              <w:right w:val="single" w:sz="4" w:space="0" w:color="auto"/>
            </w:tcBorders>
            <w:shd w:val="clear" w:color="auto" w:fill="auto"/>
            <w:vAlign w:val="center"/>
          </w:tcPr>
          <w:p w14:paraId="29738DBB" w14:textId="77777777" w:rsidR="0097162A" w:rsidRPr="00C7778C" w:rsidRDefault="003A212A">
            <w:pPr>
              <w:spacing w:after="0" w:line="240" w:lineRule="auto"/>
              <w:jc w:val="center"/>
              <w:rPr>
                <w:rFonts w:eastAsia="Times New Roman"/>
                <w:kern w:val="0"/>
                <w:sz w:val="18"/>
                <w:szCs w:val="18"/>
                <w:lang w:eastAsia="ru-RU"/>
              </w:rPr>
            </w:pPr>
            <w:r w:rsidRPr="00C7778C">
              <w:rPr>
                <w:rFonts w:eastAsia="Times New Roman"/>
                <w:kern w:val="0"/>
                <w:sz w:val="18"/>
                <w:szCs w:val="18"/>
                <w:lang w:eastAsia="ru-RU"/>
              </w:rPr>
              <w:t>300,0</w:t>
            </w:r>
          </w:p>
        </w:tc>
        <w:tc>
          <w:tcPr>
            <w:tcW w:w="436" w:type="pct"/>
            <w:tcBorders>
              <w:top w:val="nil"/>
              <w:left w:val="nil"/>
              <w:bottom w:val="single" w:sz="4" w:space="0" w:color="auto"/>
              <w:right w:val="single" w:sz="4" w:space="0" w:color="auto"/>
            </w:tcBorders>
            <w:shd w:val="clear" w:color="auto" w:fill="auto"/>
            <w:vAlign w:val="center"/>
          </w:tcPr>
          <w:p w14:paraId="5110F7F4" w14:textId="77777777" w:rsidR="0097162A" w:rsidRPr="00C7778C" w:rsidRDefault="003A212A">
            <w:pPr>
              <w:spacing w:after="0" w:line="240" w:lineRule="auto"/>
              <w:jc w:val="center"/>
              <w:rPr>
                <w:rFonts w:eastAsia="Times New Roman"/>
                <w:kern w:val="0"/>
                <w:sz w:val="18"/>
                <w:szCs w:val="18"/>
                <w:lang w:eastAsia="ru-RU"/>
              </w:rPr>
            </w:pPr>
            <w:r w:rsidRPr="00C7778C">
              <w:rPr>
                <w:rFonts w:eastAsia="Times New Roman"/>
                <w:kern w:val="0"/>
                <w:sz w:val="18"/>
                <w:szCs w:val="18"/>
                <w:lang w:eastAsia="ru-RU"/>
              </w:rPr>
              <w:t xml:space="preserve">300 </w:t>
            </w:r>
          </w:p>
        </w:tc>
        <w:tc>
          <w:tcPr>
            <w:tcW w:w="415" w:type="pct"/>
            <w:tcBorders>
              <w:top w:val="nil"/>
              <w:left w:val="nil"/>
              <w:bottom w:val="single" w:sz="4" w:space="0" w:color="auto"/>
              <w:right w:val="single" w:sz="4" w:space="0" w:color="auto"/>
            </w:tcBorders>
            <w:shd w:val="clear" w:color="auto" w:fill="auto"/>
            <w:vAlign w:val="center"/>
          </w:tcPr>
          <w:p w14:paraId="13052E40" w14:textId="77777777" w:rsidR="0097162A" w:rsidRPr="00C7778C" w:rsidRDefault="003A212A">
            <w:pPr>
              <w:spacing w:after="0" w:line="240" w:lineRule="auto"/>
              <w:jc w:val="center"/>
              <w:rPr>
                <w:rFonts w:eastAsia="Times New Roman"/>
                <w:kern w:val="0"/>
                <w:sz w:val="18"/>
                <w:szCs w:val="18"/>
                <w:lang w:eastAsia="ru-RU"/>
              </w:rPr>
            </w:pPr>
            <w:r w:rsidRPr="00C7778C">
              <w:rPr>
                <w:rFonts w:eastAsia="Times New Roman"/>
                <w:kern w:val="0"/>
                <w:sz w:val="18"/>
                <w:szCs w:val="18"/>
                <w:lang w:eastAsia="ru-RU"/>
              </w:rPr>
              <w:t>100%</w:t>
            </w:r>
          </w:p>
        </w:tc>
      </w:tr>
      <w:tr w:rsidR="0097162A" w:rsidRPr="00C7778C" w14:paraId="131982E6" w14:textId="77777777">
        <w:trPr>
          <w:trHeight w:val="20"/>
        </w:trPr>
        <w:tc>
          <w:tcPr>
            <w:tcW w:w="192" w:type="pct"/>
            <w:tcBorders>
              <w:top w:val="nil"/>
              <w:left w:val="single" w:sz="4" w:space="0" w:color="auto"/>
              <w:bottom w:val="single" w:sz="4" w:space="0" w:color="auto"/>
              <w:right w:val="single" w:sz="4" w:space="0" w:color="auto"/>
            </w:tcBorders>
            <w:shd w:val="clear" w:color="auto" w:fill="auto"/>
            <w:vAlign w:val="center"/>
          </w:tcPr>
          <w:p w14:paraId="557E2EA8" w14:textId="77777777" w:rsidR="0097162A" w:rsidRPr="00C7778C" w:rsidRDefault="003A212A">
            <w:pPr>
              <w:spacing w:after="0" w:line="240" w:lineRule="auto"/>
              <w:jc w:val="center"/>
              <w:rPr>
                <w:rFonts w:eastAsia="Times New Roman"/>
                <w:kern w:val="0"/>
                <w:sz w:val="18"/>
                <w:szCs w:val="18"/>
                <w:lang w:eastAsia="ru-RU"/>
              </w:rPr>
            </w:pPr>
            <w:r w:rsidRPr="00C7778C">
              <w:rPr>
                <w:rFonts w:eastAsia="Times New Roman"/>
                <w:kern w:val="0"/>
                <w:sz w:val="18"/>
                <w:szCs w:val="18"/>
                <w:lang w:eastAsia="ru-RU"/>
              </w:rPr>
              <w:t>2</w:t>
            </w:r>
          </w:p>
        </w:tc>
        <w:tc>
          <w:tcPr>
            <w:tcW w:w="1198" w:type="pct"/>
            <w:tcBorders>
              <w:top w:val="nil"/>
              <w:left w:val="nil"/>
              <w:bottom w:val="single" w:sz="4" w:space="0" w:color="auto"/>
              <w:right w:val="single" w:sz="4" w:space="0" w:color="auto"/>
            </w:tcBorders>
            <w:shd w:val="clear" w:color="auto" w:fill="auto"/>
            <w:vAlign w:val="center"/>
          </w:tcPr>
          <w:p w14:paraId="64D0B6B9" w14:textId="77777777" w:rsidR="0097162A" w:rsidRPr="00C7778C" w:rsidRDefault="003A212A">
            <w:pPr>
              <w:spacing w:after="0" w:line="240" w:lineRule="auto"/>
              <w:rPr>
                <w:rFonts w:eastAsia="Times New Roman"/>
                <w:kern w:val="0"/>
                <w:sz w:val="18"/>
                <w:szCs w:val="18"/>
                <w:lang w:eastAsia="ru-RU"/>
              </w:rPr>
            </w:pPr>
            <w:r w:rsidRPr="00C7778C">
              <w:rPr>
                <w:rFonts w:eastAsia="Times New Roman"/>
                <w:kern w:val="0"/>
                <w:sz w:val="18"/>
                <w:szCs w:val="18"/>
                <w:lang w:eastAsia="ru-RU"/>
              </w:rPr>
              <w:t>Сельские массовые библиотеки</w:t>
            </w:r>
          </w:p>
        </w:tc>
        <w:tc>
          <w:tcPr>
            <w:tcW w:w="740" w:type="pct"/>
            <w:tcBorders>
              <w:top w:val="nil"/>
              <w:left w:val="nil"/>
              <w:bottom w:val="single" w:sz="4" w:space="0" w:color="auto"/>
              <w:right w:val="single" w:sz="4" w:space="0" w:color="auto"/>
            </w:tcBorders>
            <w:shd w:val="clear" w:color="auto" w:fill="auto"/>
            <w:vAlign w:val="center"/>
          </w:tcPr>
          <w:p w14:paraId="35FED34A" w14:textId="77777777" w:rsidR="0097162A" w:rsidRPr="00C7778C" w:rsidRDefault="003A212A">
            <w:pPr>
              <w:spacing w:after="0" w:line="240" w:lineRule="auto"/>
              <w:jc w:val="center"/>
              <w:rPr>
                <w:rFonts w:eastAsia="Times New Roman"/>
                <w:kern w:val="0"/>
                <w:sz w:val="18"/>
                <w:szCs w:val="18"/>
                <w:lang w:eastAsia="ru-RU"/>
              </w:rPr>
            </w:pPr>
            <w:r w:rsidRPr="00C7778C">
              <w:rPr>
                <w:rFonts w:eastAsia="Times New Roman"/>
                <w:kern w:val="0"/>
                <w:sz w:val="18"/>
                <w:szCs w:val="18"/>
                <w:lang w:eastAsia="ru-RU"/>
              </w:rPr>
              <w:t>тыс. единиц хранения/мест</w:t>
            </w:r>
          </w:p>
        </w:tc>
        <w:tc>
          <w:tcPr>
            <w:tcW w:w="599" w:type="pct"/>
            <w:tcBorders>
              <w:top w:val="nil"/>
              <w:left w:val="nil"/>
              <w:bottom w:val="single" w:sz="4" w:space="0" w:color="auto"/>
              <w:right w:val="single" w:sz="4" w:space="0" w:color="auto"/>
            </w:tcBorders>
            <w:shd w:val="clear" w:color="auto" w:fill="auto"/>
            <w:vAlign w:val="bottom"/>
          </w:tcPr>
          <w:p w14:paraId="0BFC8FEF" w14:textId="77777777" w:rsidR="0097162A" w:rsidRPr="00C7778C" w:rsidRDefault="003A212A">
            <w:pPr>
              <w:spacing w:after="0" w:line="240" w:lineRule="auto"/>
              <w:jc w:val="center"/>
              <w:rPr>
                <w:rFonts w:eastAsia="Times New Roman"/>
                <w:kern w:val="0"/>
                <w:sz w:val="18"/>
                <w:szCs w:val="18"/>
                <w:lang w:eastAsia="ru-RU"/>
              </w:rPr>
            </w:pPr>
            <w:r w:rsidRPr="00C7778C">
              <w:rPr>
                <w:rFonts w:eastAsia="Times New Roman"/>
                <w:kern w:val="0"/>
                <w:sz w:val="18"/>
                <w:szCs w:val="18"/>
                <w:lang w:eastAsia="ru-RU"/>
              </w:rPr>
              <w:t>4,5</w:t>
            </w:r>
          </w:p>
        </w:tc>
        <w:tc>
          <w:tcPr>
            <w:tcW w:w="858" w:type="pct"/>
            <w:tcBorders>
              <w:top w:val="nil"/>
              <w:left w:val="nil"/>
              <w:bottom w:val="single" w:sz="4" w:space="0" w:color="auto"/>
              <w:right w:val="single" w:sz="4" w:space="0" w:color="auto"/>
            </w:tcBorders>
            <w:shd w:val="clear" w:color="auto" w:fill="auto"/>
            <w:vAlign w:val="bottom"/>
          </w:tcPr>
          <w:p w14:paraId="732A7353" w14:textId="77777777" w:rsidR="0097162A" w:rsidRPr="00C7778C" w:rsidRDefault="003A212A">
            <w:pPr>
              <w:spacing w:after="0" w:line="240" w:lineRule="auto"/>
              <w:jc w:val="center"/>
              <w:rPr>
                <w:rFonts w:eastAsia="Times New Roman"/>
                <w:kern w:val="0"/>
                <w:sz w:val="18"/>
                <w:szCs w:val="18"/>
                <w:lang w:eastAsia="ru-RU"/>
              </w:rPr>
            </w:pPr>
            <w:r w:rsidRPr="00C7778C">
              <w:rPr>
                <w:rFonts w:eastAsia="Times New Roman"/>
                <w:kern w:val="0"/>
                <w:sz w:val="18"/>
                <w:szCs w:val="18"/>
                <w:lang w:eastAsia="ru-RU"/>
              </w:rPr>
              <w:t>на 1 тыс. чел.</w:t>
            </w:r>
          </w:p>
        </w:tc>
        <w:tc>
          <w:tcPr>
            <w:tcW w:w="562" w:type="pct"/>
            <w:tcBorders>
              <w:top w:val="nil"/>
              <w:left w:val="nil"/>
              <w:bottom w:val="single" w:sz="4" w:space="0" w:color="auto"/>
              <w:right w:val="single" w:sz="4" w:space="0" w:color="auto"/>
            </w:tcBorders>
            <w:shd w:val="clear" w:color="auto" w:fill="auto"/>
            <w:vAlign w:val="center"/>
          </w:tcPr>
          <w:p w14:paraId="3E973D80" w14:textId="77777777" w:rsidR="0097162A" w:rsidRPr="00C7778C" w:rsidRDefault="003A212A">
            <w:pPr>
              <w:spacing w:after="0" w:line="240" w:lineRule="auto"/>
              <w:jc w:val="center"/>
              <w:rPr>
                <w:rFonts w:eastAsia="Times New Roman"/>
                <w:kern w:val="0"/>
                <w:sz w:val="18"/>
                <w:szCs w:val="18"/>
                <w:lang w:eastAsia="ru-RU"/>
              </w:rPr>
            </w:pPr>
            <w:r w:rsidRPr="00C7778C">
              <w:rPr>
                <w:rFonts w:eastAsia="Times New Roman"/>
                <w:kern w:val="0"/>
                <w:sz w:val="18"/>
                <w:szCs w:val="18"/>
                <w:lang w:eastAsia="ru-RU"/>
              </w:rPr>
              <w:t>31,3</w:t>
            </w:r>
          </w:p>
        </w:tc>
        <w:tc>
          <w:tcPr>
            <w:tcW w:w="436" w:type="pct"/>
            <w:tcBorders>
              <w:top w:val="nil"/>
              <w:left w:val="nil"/>
              <w:bottom w:val="single" w:sz="4" w:space="0" w:color="auto"/>
              <w:right w:val="single" w:sz="4" w:space="0" w:color="auto"/>
            </w:tcBorders>
            <w:shd w:val="clear" w:color="auto" w:fill="auto"/>
            <w:vAlign w:val="center"/>
          </w:tcPr>
          <w:p w14:paraId="4B1F2533" w14:textId="77777777" w:rsidR="0097162A" w:rsidRPr="00C7778C" w:rsidRDefault="003A212A">
            <w:pPr>
              <w:spacing w:after="0" w:line="240" w:lineRule="auto"/>
              <w:jc w:val="center"/>
              <w:rPr>
                <w:rFonts w:eastAsia="Times New Roman"/>
                <w:kern w:val="0"/>
                <w:sz w:val="18"/>
                <w:szCs w:val="18"/>
                <w:lang w:eastAsia="ru-RU"/>
              </w:rPr>
            </w:pPr>
            <w:r w:rsidRPr="00C7778C">
              <w:rPr>
                <w:rFonts w:eastAsia="Times New Roman"/>
                <w:kern w:val="0"/>
                <w:sz w:val="18"/>
                <w:szCs w:val="18"/>
                <w:lang w:eastAsia="ru-RU"/>
              </w:rPr>
              <w:t xml:space="preserve">20 </w:t>
            </w:r>
          </w:p>
        </w:tc>
        <w:tc>
          <w:tcPr>
            <w:tcW w:w="415" w:type="pct"/>
            <w:tcBorders>
              <w:top w:val="nil"/>
              <w:left w:val="nil"/>
              <w:bottom w:val="single" w:sz="4" w:space="0" w:color="auto"/>
              <w:right w:val="single" w:sz="4" w:space="0" w:color="auto"/>
            </w:tcBorders>
            <w:shd w:val="clear" w:color="auto" w:fill="auto"/>
            <w:vAlign w:val="center"/>
          </w:tcPr>
          <w:p w14:paraId="04E2FD3B" w14:textId="77777777" w:rsidR="0097162A" w:rsidRPr="00C7778C" w:rsidRDefault="003A212A">
            <w:pPr>
              <w:spacing w:after="0" w:line="240" w:lineRule="auto"/>
              <w:jc w:val="center"/>
              <w:rPr>
                <w:rFonts w:eastAsia="Times New Roman"/>
                <w:kern w:val="0"/>
                <w:sz w:val="18"/>
                <w:szCs w:val="18"/>
                <w:lang w:eastAsia="ru-RU"/>
              </w:rPr>
            </w:pPr>
            <w:r w:rsidRPr="00C7778C">
              <w:rPr>
                <w:rFonts w:eastAsia="Times New Roman"/>
                <w:kern w:val="0"/>
                <w:sz w:val="18"/>
                <w:szCs w:val="18"/>
                <w:lang w:eastAsia="ru-RU"/>
              </w:rPr>
              <w:t>64%</w:t>
            </w:r>
          </w:p>
        </w:tc>
      </w:tr>
      <w:tr w:rsidR="0097162A" w:rsidRPr="00C7778C" w14:paraId="4E3D4DF3" w14:textId="77777777">
        <w:trPr>
          <w:trHeight w:val="20"/>
        </w:trPr>
        <w:tc>
          <w:tcPr>
            <w:tcW w:w="5000" w:type="pct"/>
            <w:gridSpan w:val="8"/>
            <w:tcBorders>
              <w:top w:val="nil"/>
              <w:left w:val="single" w:sz="4" w:space="0" w:color="auto"/>
              <w:bottom w:val="single" w:sz="4" w:space="0" w:color="auto"/>
              <w:right w:val="single" w:sz="4" w:space="0" w:color="auto"/>
            </w:tcBorders>
            <w:shd w:val="clear" w:color="auto" w:fill="auto"/>
            <w:vAlign w:val="center"/>
          </w:tcPr>
          <w:p w14:paraId="54BF6973" w14:textId="77777777" w:rsidR="0097162A" w:rsidRPr="00C7778C" w:rsidRDefault="003A212A">
            <w:pPr>
              <w:spacing w:after="0" w:line="240" w:lineRule="auto"/>
              <w:jc w:val="center"/>
              <w:rPr>
                <w:rFonts w:eastAsia="Times New Roman"/>
                <w:b/>
                <w:bCs/>
                <w:kern w:val="0"/>
                <w:sz w:val="18"/>
                <w:szCs w:val="18"/>
                <w:lang w:eastAsia="ru-RU"/>
              </w:rPr>
            </w:pPr>
            <w:r w:rsidRPr="00C7778C">
              <w:rPr>
                <w:rFonts w:eastAsia="Times New Roman"/>
                <w:b/>
                <w:bCs/>
                <w:kern w:val="0"/>
                <w:sz w:val="18"/>
                <w:szCs w:val="18"/>
                <w:lang w:eastAsia="ru-RU"/>
              </w:rPr>
              <w:t>Предприятия торговли, общественного питания и бытового обслуживания</w:t>
            </w:r>
          </w:p>
        </w:tc>
      </w:tr>
      <w:tr w:rsidR="0097162A" w:rsidRPr="00C7778C" w14:paraId="1A6C5C5F" w14:textId="77777777">
        <w:trPr>
          <w:trHeight w:val="20"/>
        </w:trPr>
        <w:tc>
          <w:tcPr>
            <w:tcW w:w="192" w:type="pct"/>
            <w:tcBorders>
              <w:top w:val="nil"/>
              <w:left w:val="single" w:sz="4" w:space="0" w:color="auto"/>
              <w:bottom w:val="single" w:sz="4" w:space="0" w:color="auto"/>
              <w:right w:val="single" w:sz="4" w:space="0" w:color="auto"/>
            </w:tcBorders>
            <w:shd w:val="clear" w:color="auto" w:fill="auto"/>
            <w:vAlign w:val="center"/>
          </w:tcPr>
          <w:p w14:paraId="20E42FB5" w14:textId="77777777" w:rsidR="0097162A" w:rsidRPr="00C7778C" w:rsidRDefault="003A212A">
            <w:pPr>
              <w:spacing w:after="0" w:line="240" w:lineRule="auto"/>
              <w:jc w:val="center"/>
              <w:rPr>
                <w:rFonts w:eastAsia="Times New Roman"/>
                <w:kern w:val="0"/>
                <w:sz w:val="18"/>
                <w:szCs w:val="18"/>
                <w:lang w:eastAsia="ru-RU"/>
              </w:rPr>
            </w:pPr>
            <w:r w:rsidRPr="00C7778C">
              <w:rPr>
                <w:rFonts w:eastAsia="Times New Roman"/>
                <w:kern w:val="0"/>
                <w:sz w:val="18"/>
                <w:szCs w:val="18"/>
                <w:lang w:eastAsia="ru-RU"/>
              </w:rPr>
              <w:t>1</w:t>
            </w:r>
          </w:p>
        </w:tc>
        <w:tc>
          <w:tcPr>
            <w:tcW w:w="1198" w:type="pct"/>
            <w:tcBorders>
              <w:top w:val="nil"/>
              <w:left w:val="nil"/>
              <w:bottom w:val="single" w:sz="4" w:space="0" w:color="auto"/>
              <w:right w:val="single" w:sz="4" w:space="0" w:color="auto"/>
            </w:tcBorders>
            <w:shd w:val="clear" w:color="auto" w:fill="auto"/>
            <w:vAlign w:val="center"/>
          </w:tcPr>
          <w:p w14:paraId="6D06F0B8" w14:textId="77777777" w:rsidR="0097162A" w:rsidRPr="00C7778C" w:rsidRDefault="003A212A">
            <w:pPr>
              <w:spacing w:after="0" w:line="240" w:lineRule="auto"/>
              <w:rPr>
                <w:rFonts w:eastAsia="Times New Roman"/>
                <w:kern w:val="0"/>
                <w:sz w:val="18"/>
                <w:szCs w:val="18"/>
                <w:lang w:eastAsia="ru-RU"/>
              </w:rPr>
            </w:pPr>
            <w:r w:rsidRPr="00C7778C">
              <w:rPr>
                <w:rFonts w:eastAsia="Times New Roman"/>
                <w:kern w:val="0"/>
                <w:sz w:val="18"/>
                <w:szCs w:val="18"/>
                <w:lang w:eastAsia="ru-RU"/>
              </w:rPr>
              <w:t>Магазины</w:t>
            </w:r>
          </w:p>
        </w:tc>
        <w:tc>
          <w:tcPr>
            <w:tcW w:w="740" w:type="pct"/>
            <w:tcBorders>
              <w:top w:val="nil"/>
              <w:left w:val="nil"/>
              <w:bottom w:val="single" w:sz="4" w:space="0" w:color="auto"/>
              <w:right w:val="single" w:sz="4" w:space="0" w:color="auto"/>
            </w:tcBorders>
            <w:shd w:val="clear" w:color="auto" w:fill="auto"/>
            <w:vAlign w:val="center"/>
          </w:tcPr>
          <w:p w14:paraId="3E4DA500" w14:textId="77777777" w:rsidR="0097162A" w:rsidRPr="00C7778C" w:rsidRDefault="003A212A">
            <w:pPr>
              <w:spacing w:after="0" w:line="240" w:lineRule="auto"/>
              <w:jc w:val="center"/>
              <w:rPr>
                <w:rFonts w:eastAsia="Times New Roman"/>
                <w:kern w:val="0"/>
                <w:sz w:val="18"/>
                <w:szCs w:val="18"/>
                <w:lang w:eastAsia="ru-RU"/>
              </w:rPr>
            </w:pPr>
            <w:r w:rsidRPr="00C7778C">
              <w:rPr>
                <w:rFonts w:eastAsia="Times New Roman"/>
                <w:kern w:val="0"/>
                <w:sz w:val="18"/>
                <w:szCs w:val="18"/>
                <w:lang w:eastAsia="ru-RU"/>
              </w:rPr>
              <w:t>м</w:t>
            </w:r>
            <w:r w:rsidRPr="00C7778C">
              <w:rPr>
                <w:rFonts w:eastAsia="Times New Roman"/>
                <w:kern w:val="0"/>
                <w:sz w:val="18"/>
                <w:szCs w:val="18"/>
                <w:vertAlign w:val="superscript"/>
                <w:lang w:eastAsia="ru-RU"/>
              </w:rPr>
              <w:t xml:space="preserve">2  </w:t>
            </w:r>
            <w:r w:rsidRPr="00C7778C">
              <w:rPr>
                <w:rFonts w:eastAsia="Times New Roman"/>
                <w:kern w:val="0"/>
                <w:sz w:val="18"/>
                <w:szCs w:val="18"/>
                <w:lang w:eastAsia="ru-RU"/>
              </w:rPr>
              <w:t xml:space="preserve">торг.площ. </w:t>
            </w:r>
          </w:p>
        </w:tc>
        <w:tc>
          <w:tcPr>
            <w:tcW w:w="599" w:type="pct"/>
            <w:tcBorders>
              <w:top w:val="nil"/>
              <w:left w:val="nil"/>
              <w:bottom w:val="single" w:sz="4" w:space="0" w:color="auto"/>
              <w:right w:val="single" w:sz="4" w:space="0" w:color="auto"/>
            </w:tcBorders>
            <w:shd w:val="clear" w:color="auto" w:fill="auto"/>
            <w:vAlign w:val="center"/>
          </w:tcPr>
          <w:p w14:paraId="43BFC90A" w14:textId="77777777" w:rsidR="0097162A" w:rsidRPr="00C7778C" w:rsidRDefault="003A212A">
            <w:pPr>
              <w:spacing w:after="0" w:line="240" w:lineRule="auto"/>
              <w:jc w:val="center"/>
              <w:rPr>
                <w:rFonts w:eastAsia="Times New Roman"/>
                <w:kern w:val="0"/>
                <w:sz w:val="18"/>
                <w:szCs w:val="18"/>
                <w:lang w:eastAsia="ru-RU"/>
              </w:rPr>
            </w:pPr>
            <w:r w:rsidRPr="00C7778C">
              <w:rPr>
                <w:rFonts w:eastAsia="Times New Roman"/>
                <w:kern w:val="0"/>
                <w:sz w:val="18"/>
                <w:szCs w:val="18"/>
                <w:lang w:eastAsia="ru-RU"/>
              </w:rPr>
              <w:t>300</w:t>
            </w:r>
          </w:p>
        </w:tc>
        <w:tc>
          <w:tcPr>
            <w:tcW w:w="858" w:type="pct"/>
            <w:tcBorders>
              <w:top w:val="nil"/>
              <w:left w:val="nil"/>
              <w:bottom w:val="single" w:sz="4" w:space="0" w:color="auto"/>
              <w:right w:val="single" w:sz="4" w:space="0" w:color="auto"/>
            </w:tcBorders>
            <w:shd w:val="clear" w:color="auto" w:fill="auto"/>
            <w:vAlign w:val="center"/>
          </w:tcPr>
          <w:p w14:paraId="2F906EE2" w14:textId="77777777" w:rsidR="0097162A" w:rsidRPr="00C7778C" w:rsidRDefault="003A212A">
            <w:pPr>
              <w:spacing w:after="0" w:line="240" w:lineRule="auto"/>
              <w:jc w:val="center"/>
              <w:rPr>
                <w:rFonts w:eastAsia="Times New Roman"/>
                <w:kern w:val="0"/>
                <w:sz w:val="18"/>
                <w:szCs w:val="18"/>
                <w:lang w:eastAsia="ru-RU"/>
              </w:rPr>
            </w:pPr>
            <w:r w:rsidRPr="00C7778C">
              <w:rPr>
                <w:rFonts w:eastAsia="Times New Roman"/>
                <w:kern w:val="0"/>
                <w:sz w:val="18"/>
                <w:szCs w:val="18"/>
                <w:lang w:eastAsia="ru-RU"/>
              </w:rPr>
              <w:t>на 1 тыс. чел.</w:t>
            </w:r>
          </w:p>
        </w:tc>
        <w:tc>
          <w:tcPr>
            <w:tcW w:w="562" w:type="pct"/>
            <w:tcBorders>
              <w:top w:val="nil"/>
              <w:left w:val="nil"/>
              <w:bottom w:val="single" w:sz="4" w:space="0" w:color="auto"/>
              <w:right w:val="single" w:sz="4" w:space="0" w:color="auto"/>
            </w:tcBorders>
            <w:shd w:val="clear" w:color="auto" w:fill="auto"/>
            <w:vAlign w:val="center"/>
          </w:tcPr>
          <w:p w14:paraId="52FA9D4E" w14:textId="77777777" w:rsidR="0097162A" w:rsidRPr="00C7778C" w:rsidRDefault="003A212A">
            <w:pPr>
              <w:spacing w:after="0" w:line="240" w:lineRule="auto"/>
              <w:jc w:val="center"/>
              <w:rPr>
                <w:rFonts w:eastAsia="Times New Roman"/>
                <w:kern w:val="0"/>
                <w:sz w:val="18"/>
                <w:szCs w:val="18"/>
                <w:lang w:eastAsia="ru-RU"/>
              </w:rPr>
            </w:pPr>
            <w:r w:rsidRPr="00C7778C">
              <w:rPr>
                <w:rFonts w:eastAsia="Times New Roman"/>
                <w:kern w:val="0"/>
                <w:sz w:val="18"/>
                <w:szCs w:val="18"/>
                <w:lang w:eastAsia="ru-RU"/>
              </w:rPr>
              <w:t>2 085</w:t>
            </w:r>
          </w:p>
        </w:tc>
        <w:tc>
          <w:tcPr>
            <w:tcW w:w="436" w:type="pct"/>
            <w:tcBorders>
              <w:top w:val="nil"/>
              <w:left w:val="nil"/>
              <w:bottom w:val="single" w:sz="4" w:space="0" w:color="auto"/>
              <w:right w:val="single" w:sz="4" w:space="0" w:color="auto"/>
            </w:tcBorders>
            <w:shd w:val="clear" w:color="auto" w:fill="auto"/>
            <w:vAlign w:val="center"/>
          </w:tcPr>
          <w:p w14:paraId="7371A4EE" w14:textId="77777777" w:rsidR="0097162A" w:rsidRPr="00C7778C" w:rsidRDefault="003A212A">
            <w:pPr>
              <w:spacing w:after="0" w:line="240" w:lineRule="auto"/>
              <w:jc w:val="center"/>
              <w:rPr>
                <w:rFonts w:eastAsia="Times New Roman"/>
                <w:kern w:val="0"/>
                <w:sz w:val="18"/>
                <w:szCs w:val="18"/>
                <w:lang w:eastAsia="ru-RU"/>
              </w:rPr>
            </w:pPr>
            <w:bookmarkStart w:id="189" w:name="OLE_LINK578"/>
            <w:bookmarkStart w:id="190" w:name="OLE_LINK579"/>
            <w:bookmarkStart w:id="191" w:name="OLE_LINK580"/>
            <w:r w:rsidRPr="00C7778C">
              <w:rPr>
                <w:rFonts w:eastAsia="Times New Roman"/>
                <w:kern w:val="0"/>
                <w:sz w:val="18"/>
                <w:szCs w:val="18"/>
                <w:lang w:eastAsia="ru-RU"/>
              </w:rPr>
              <w:t xml:space="preserve">1 150 </w:t>
            </w:r>
            <w:bookmarkEnd w:id="189"/>
            <w:bookmarkEnd w:id="190"/>
            <w:bookmarkEnd w:id="191"/>
          </w:p>
        </w:tc>
        <w:tc>
          <w:tcPr>
            <w:tcW w:w="415" w:type="pct"/>
            <w:tcBorders>
              <w:top w:val="nil"/>
              <w:left w:val="nil"/>
              <w:bottom w:val="single" w:sz="4" w:space="0" w:color="auto"/>
              <w:right w:val="single" w:sz="4" w:space="0" w:color="auto"/>
            </w:tcBorders>
            <w:shd w:val="clear" w:color="auto" w:fill="auto"/>
            <w:vAlign w:val="center"/>
          </w:tcPr>
          <w:p w14:paraId="69D1385E" w14:textId="77777777" w:rsidR="0097162A" w:rsidRPr="00C7778C" w:rsidRDefault="003A212A">
            <w:pPr>
              <w:spacing w:after="0" w:line="240" w:lineRule="auto"/>
              <w:jc w:val="center"/>
              <w:rPr>
                <w:rFonts w:eastAsia="Times New Roman"/>
                <w:kern w:val="0"/>
                <w:sz w:val="18"/>
                <w:szCs w:val="18"/>
                <w:lang w:eastAsia="ru-RU"/>
              </w:rPr>
            </w:pPr>
            <w:r w:rsidRPr="00C7778C">
              <w:rPr>
                <w:rFonts w:eastAsia="Times New Roman"/>
                <w:kern w:val="0"/>
                <w:sz w:val="18"/>
                <w:szCs w:val="18"/>
                <w:lang w:eastAsia="ru-RU"/>
              </w:rPr>
              <w:t>55%</w:t>
            </w:r>
          </w:p>
        </w:tc>
      </w:tr>
      <w:tr w:rsidR="0097162A" w:rsidRPr="00C7778C" w14:paraId="522A5E6A" w14:textId="77777777">
        <w:trPr>
          <w:trHeight w:val="20"/>
        </w:trPr>
        <w:tc>
          <w:tcPr>
            <w:tcW w:w="192" w:type="pct"/>
            <w:tcBorders>
              <w:top w:val="nil"/>
              <w:left w:val="single" w:sz="4" w:space="0" w:color="auto"/>
              <w:bottom w:val="single" w:sz="4" w:space="0" w:color="auto"/>
              <w:right w:val="single" w:sz="4" w:space="0" w:color="auto"/>
            </w:tcBorders>
            <w:shd w:val="clear" w:color="auto" w:fill="auto"/>
            <w:vAlign w:val="center"/>
          </w:tcPr>
          <w:p w14:paraId="4A206368" w14:textId="77777777" w:rsidR="0097162A" w:rsidRPr="00C7778C" w:rsidRDefault="003A212A">
            <w:pPr>
              <w:spacing w:after="0" w:line="240" w:lineRule="auto"/>
              <w:jc w:val="center"/>
              <w:rPr>
                <w:rFonts w:eastAsia="Times New Roman"/>
                <w:kern w:val="0"/>
                <w:sz w:val="18"/>
                <w:szCs w:val="18"/>
                <w:lang w:eastAsia="ru-RU"/>
              </w:rPr>
            </w:pPr>
            <w:r w:rsidRPr="00C7778C">
              <w:rPr>
                <w:rFonts w:eastAsia="Times New Roman"/>
                <w:kern w:val="0"/>
                <w:sz w:val="18"/>
                <w:szCs w:val="18"/>
                <w:lang w:eastAsia="ru-RU"/>
              </w:rPr>
              <w:t>2</w:t>
            </w:r>
          </w:p>
        </w:tc>
        <w:tc>
          <w:tcPr>
            <w:tcW w:w="1198" w:type="pct"/>
            <w:tcBorders>
              <w:top w:val="nil"/>
              <w:left w:val="nil"/>
              <w:bottom w:val="single" w:sz="4" w:space="0" w:color="auto"/>
              <w:right w:val="single" w:sz="4" w:space="0" w:color="auto"/>
            </w:tcBorders>
            <w:shd w:val="clear" w:color="auto" w:fill="auto"/>
            <w:vAlign w:val="center"/>
          </w:tcPr>
          <w:p w14:paraId="57925DC7" w14:textId="77777777" w:rsidR="0097162A" w:rsidRPr="00C7778C" w:rsidRDefault="003A212A">
            <w:pPr>
              <w:spacing w:after="0" w:line="240" w:lineRule="auto"/>
              <w:rPr>
                <w:rFonts w:eastAsia="Times New Roman"/>
                <w:kern w:val="0"/>
                <w:sz w:val="18"/>
                <w:szCs w:val="18"/>
                <w:lang w:eastAsia="ru-RU"/>
              </w:rPr>
            </w:pPr>
            <w:r w:rsidRPr="00C7778C">
              <w:rPr>
                <w:rFonts w:eastAsia="Times New Roman"/>
                <w:kern w:val="0"/>
                <w:sz w:val="18"/>
                <w:szCs w:val="18"/>
                <w:lang w:eastAsia="ru-RU"/>
              </w:rPr>
              <w:t>Предприятия бытового обслуживания</w:t>
            </w:r>
          </w:p>
        </w:tc>
        <w:tc>
          <w:tcPr>
            <w:tcW w:w="740" w:type="pct"/>
            <w:tcBorders>
              <w:top w:val="nil"/>
              <w:left w:val="nil"/>
              <w:bottom w:val="single" w:sz="4" w:space="0" w:color="auto"/>
              <w:right w:val="single" w:sz="4" w:space="0" w:color="auto"/>
            </w:tcBorders>
            <w:shd w:val="clear" w:color="auto" w:fill="auto"/>
            <w:vAlign w:val="center"/>
          </w:tcPr>
          <w:p w14:paraId="252482B2" w14:textId="77777777" w:rsidR="0097162A" w:rsidRPr="00C7778C" w:rsidRDefault="003A212A">
            <w:pPr>
              <w:spacing w:after="0" w:line="240" w:lineRule="auto"/>
              <w:jc w:val="center"/>
              <w:rPr>
                <w:rFonts w:eastAsia="Times New Roman"/>
                <w:kern w:val="0"/>
                <w:sz w:val="18"/>
                <w:szCs w:val="18"/>
                <w:lang w:eastAsia="ru-RU"/>
              </w:rPr>
            </w:pPr>
            <w:r w:rsidRPr="00C7778C">
              <w:rPr>
                <w:rFonts w:eastAsia="Times New Roman"/>
                <w:kern w:val="0"/>
                <w:sz w:val="18"/>
                <w:szCs w:val="18"/>
                <w:lang w:eastAsia="ru-RU"/>
              </w:rPr>
              <w:t xml:space="preserve">раб. </w:t>
            </w:r>
            <w:r w:rsidR="00D46ACD" w:rsidRPr="00C7778C">
              <w:rPr>
                <w:rFonts w:eastAsia="Times New Roman"/>
                <w:kern w:val="0"/>
                <w:sz w:val="18"/>
                <w:szCs w:val="18"/>
                <w:lang w:eastAsia="ru-RU"/>
              </w:rPr>
              <w:t>М</w:t>
            </w:r>
            <w:r w:rsidRPr="00C7778C">
              <w:rPr>
                <w:rFonts w:eastAsia="Times New Roman"/>
                <w:kern w:val="0"/>
                <w:sz w:val="18"/>
                <w:szCs w:val="18"/>
                <w:lang w:eastAsia="ru-RU"/>
              </w:rPr>
              <w:t xml:space="preserve">ест </w:t>
            </w:r>
          </w:p>
        </w:tc>
        <w:tc>
          <w:tcPr>
            <w:tcW w:w="599" w:type="pct"/>
            <w:tcBorders>
              <w:top w:val="nil"/>
              <w:left w:val="nil"/>
              <w:bottom w:val="single" w:sz="4" w:space="0" w:color="auto"/>
              <w:right w:val="single" w:sz="4" w:space="0" w:color="auto"/>
            </w:tcBorders>
            <w:shd w:val="clear" w:color="auto" w:fill="auto"/>
            <w:vAlign w:val="center"/>
          </w:tcPr>
          <w:p w14:paraId="04B6B39F" w14:textId="77777777" w:rsidR="0097162A" w:rsidRPr="00C7778C" w:rsidRDefault="003A212A">
            <w:pPr>
              <w:spacing w:after="0" w:line="240" w:lineRule="auto"/>
              <w:jc w:val="center"/>
              <w:rPr>
                <w:rFonts w:eastAsia="Times New Roman"/>
                <w:kern w:val="0"/>
                <w:sz w:val="18"/>
                <w:szCs w:val="18"/>
                <w:lang w:eastAsia="ru-RU"/>
              </w:rPr>
            </w:pPr>
            <w:r w:rsidRPr="00C7778C">
              <w:rPr>
                <w:rFonts w:eastAsia="Times New Roman"/>
                <w:kern w:val="0"/>
                <w:sz w:val="18"/>
                <w:szCs w:val="18"/>
                <w:lang w:eastAsia="ru-RU"/>
              </w:rPr>
              <w:t>7</w:t>
            </w:r>
          </w:p>
        </w:tc>
        <w:tc>
          <w:tcPr>
            <w:tcW w:w="858" w:type="pct"/>
            <w:tcBorders>
              <w:top w:val="nil"/>
              <w:left w:val="nil"/>
              <w:bottom w:val="single" w:sz="4" w:space="0" w:color="auto"/>
              <w:right w:val="single" w:sz="4" w:space="0" w:color="auto"/>
            </w:tcBorders>
            <w:shd w:val="clear" w:color="auto" w:fill="auto"/>
            <w:vAlign w:val="center"/>
          </w:tcPr>
          <w:p w14:paraId="70157CC7" w14:textId="77777777" w:rsidR="0097162A" w:rsidRPr="00C7778C" w:rsidRDefault="003A212A">
            <w:pPr>
              <w:spacing w:after="0" w:line="240" w:lineRule="auto"/>
              <w:jc w:val="center"/>
              <w:rPr>
                <w:rFonts w:eastAsia="Times New Roman"/>
                <w:kern w:val="0"/>
                <w:sz w:val="18"/>
                <w:szCs w:val="18"/>
                <w:lang w:eastAsia="ru-RU"/>
              </w:rPr>
            </w:pPr>
            <w:r w:rsidRPr="00C7778C">
              <w:rPr>
                <w:rFonts w:eastAsia="Times New Roman"/>
                <w:kern w:val="0"/>
                <w:sz w:val="18"/>
                <w:szCs w:val="18"/>
                <w:lang w:eastAsia="ru-RU"/>
              </w:rPr>
              <w:t>на 1 тыс. чел.</w:t>
            </w:r>
          </w:p>
        </w:tc>
        <w:tc>
          <w:tcPr>
            <w:tcW w:w="562" w:type="pct"/>
            <w:tcBorders>
              <w:top w:val="nil"/>
              <w:left w:val="nil"/>
              <w:bottom w:val="single" w:sz="4" w:space="0" w:color="auto"/>
              <w:right w:val="single" w:sz="4" w:space="0" w:color="auto"/>
            </w:tcBorders>
            <w:shd w:val="clear" w:color="auto" w:fill="auto"/>
            <w:vAlign w:val="center"/>
          </w:tcPr>
          <w:p w14:paraId="0360C9F8" w14:textId="77777777" w:rsidR="0097162A" w:rsidRPr="00C7778C" w:rsidRDefault="003A212A">
            <w:pPr>
              <w:spacing w:after="0" w:line="240" w:lineRule="auto"/>
              <w:jc w:val="center"/>
              <w:rPr>
                <w:rFonts w:eastAsia="Times New Roman"/>
                <w:kern w:val="0"/>
                <w:sz w:val="18"/>
                <w:szCs w:val="18"/>
                <w:lang w:eastAsia="ru-RU"/>
              </w:rPr>
            </w:pPr>
            <w:r w:rsidRPr="00C7778C">
              <w:rPr>
                <w:rFonts w:eastAsia="Times New Roman"/>
                <w:kern w:val="0"/>
                <w:sz w:val="18"/>
                <w:szCs w:val="18"/>
                <w:lang w:eastAsia="ru-RU"/>
              </w:rPr>
              <w:t>49</w:t>
            </w:r>
          </w:p>
        </w:tc>
        <w:tc>
          <w:tcPr>
            <w:tcW w:w="436" w:type="pct"/>
            <w:tcBorders>
              <w:top w:val="nil"/>
              <w:left w:val="nil"/>
              <w:bottom w:val="single" w:sz="4" w:space="0" w:color="auto"/>
              <w:right w:val="single" w:sz="4" w:space="0" w:color="auto"/>
            </w:tcBorders>
            <w:shd w:val="clear" w:color="auto" w:fill="auto"/>
            <w:vAlign w:val="center"/>
          </w:tcPr>
          <w:p w14:paraId="3330E352" w14:textId="77777777" w:rsidR="0097162A" w:rsidRPr="00C7778C" w:rsidRDefault="003A212A">
            <w:pPr>
              <w:spacing w:after="0" w:line="240" w:lineRule="auto"/>
              <w:jc w:val="center"/>
              <w:rPr>
                <w:rFonts w:eastAsia="Times New Roman"/>
                <w:kern w:val="0"/>
                <w:sz w:val="18"/>
                <w:szCs w:val="18"/>
                <w:lang w:eastAsia="ru-RU"/>
              </w:rPr>
            </w:pPr>
            <w:r w:rsidRPr="00C7778C">
              <w:rPr>
                <w:rFonts w:eastAsia="Times New Roman"/>
                <w:kern w:val="0"/>
                <w:sz w:val="18"/>
                <w:szCs w:val="18"/>
                <w:lang w:eastAsia="ru-RU"/>
              </w:rPr>
              <w:t xml:space="preserve">0 </w:t>
            </w:r>
          </w:p>
        </w:tc>
        <w:tc>
          <w:tcPr>
            <w:tcW w:w="415" w:type="pct"/>
            <w:tcBorders>
              <w:top w:val="nil"/>
              <w:left w:val="nil"/>
              <w:bottom w:val="single" w:sz="4" w:space="0" w:color="auto"/>
              <w:right w:val="single" w:sz="4" w:space="0" w:color="auto"/>
            </w:tcBorders>
            <w:shd w:val="clear" w:color="auto" w:fill="auto"/>
            <w:vAlign w:val="center"/>
          </w:tcPr>
          <w:p w14:paraId="758D8B6A" w14:textId="77777777" w:rsidR="0097162A" w:rsidRPr="00C7778C" w:rsidRDefault="003A212A">
            <w:pPr>
              <w:spacing w:after="0" w:line="240" w:lineRule="auto"/>
              <w:jc w:val="center"/>
              <w:rPr>
                <w:rFonts w:eastAsia="Times New Roman"/>
                <w:kern w:val="0"/>
                <w:sz w:val="18"/>
                <w:szCs w:val="18"/>
                <w:lang w:eastAsia="ru-RU"/>
              </w:rPr>
            </w:pPr>
            <w:r w:rsidRPr="00C7778C">
              <w:rPr>
                <w:rFonts w:eastAsia="Times New Roman"/>
                <w:kern w:val="0"/>
                <w:sz w:val="18"/>
                <w:szCs w:val="18"/>
                <w:lang w:eastAsia="ru-RU"/>
              </w:rPr>
              <w:t>0%</w:t>
            </w:r>
          </w:p>
        </w:tc>
      </w:tr>
      <w:tr w:rsidR="0097162A" w:rsidRPr="00C7778C" w14:paraId="66BBDB6C" w14:textId="77777777">
        <w:trPr>
          <w:trHeight w:val="20"/>
        </w:trPr>
        <w:tc>
          <w:tcPr>
            <w:tcW w:w="192" w:type="pct"/>
            <w:tcBorders>
              <w:top w:val="nil"/>
              <w:left w:val="single" w:sz="4" w:space="0" w:color="auto"/>
              <w:bottom w:val="single" w:sz="4" w:space="0" w:color="auto"/>
              <w:right w:val="single" w:sz="4" w:space="0" w:color="auto"/>
            </w:tcBorders>
            <w:shd w:val="clear" w:color="auto" w:fill="auto"/>
            <w:vAlign w:val="center"/>
          </w:tcPr>
          <w:p w14:paraId="3E74DA8E" w14:textId="77777777" w:rsidR="0097162A" w:rsidRPr="00C7778C" w:rsidRDefault="003A212A">
            <w:pPr>
              <w:spacing w:after="0" w:line="240" w:lineRule="auto"/>
              <w:jc w:val="center"/>
              <w:rPr>
                <w:rFonts w:eastAsia="Times New Roman"/>
                <w:kern w:val="0"/>
                <w:sz w:val="18"/>
                <w:szCs w:val="18"/>
                <w:lang w:eastAsia="ru-RU"/>
              </w:rPr>
            </w:pPr>
            <w:r w:rsidRPr="00C7778C">
              <w:rPr>
                <w:rFonts w:eastAsia="Times New Roman"/>
                <w:kern w:val="0"/>
                <w:sz w:val="18"/>
                <w:szCs w:val="18"/>
                <w:lang w:eastAsia="ru-RU"/>
              </w:rPr>
              <w:t>3</w:t>
            </w:r>
          </w:p>
        </w:tc>
        <w:tc>
          <w:tcPr>
            <w:tcW w:w="1198" w:type="pct"/>
            <w:tcBorders>
              <w:top w:val="nil"/>
              <w:left w:val="nil"/>
              <w:bottom w:val="single" w:sz="4" w:space="0" w:color="auto"/>
              <w:right w:val="single" w:sz="4" w:space="0" w:color="auto"/>
            </w:tcBorders>
            <w:shd w:val="clear" w:color="auto" w:fill="auto"/>
            <w:vAlign w:val="center"/>
          </w:tcPr>
          <w:p w14:paraId="23F14F75" w14:textId="77777777" w:rsidR="0097162A" w:rsidRPr="00C7778C" w:rsidRDefault="003A212A">
            <w:pPr>
              <w:spacing w:after="0" w:line="240" w:lineRule="auto"/>
              <w:rPr>
                <w:rFonts w:eastAsia="Times New Roman"/>
                <w:kern w:val="0"/>
                <w:sz w:val="18"/>
                <w:szCs w:val="18"/>
                <w:lang w:eastAsia="ru-RU"/>
              </w:rPr>
            </w:pPr>
            <w:r w:rsidRPr="00C7778C">
              <w:rPr>
                <w:rFonts w:eastAsia="Times New Roman"/>
                <w:kern w:val="0"/>
                <w:sz w:val="18"/>
                <w:szCs w:val="18"/>
                <w:lang w:eastAsia="ru-RU"/>
              </w:rPr>
              <w:t xml:space="preserve"> Предприятия общественного питания</w:t>
            </w:r>
          </w:p>
        </w:tc>
        <w:tc>
          <w:tcPr>
            <w:tcW w:w="740" w:type="pct"/>
            <w:tcBorders>
              <w:top w:val="nil"/>
              <w:left w:val="nil"/>
              <w:bottom w:val="single" w:sz="4" w:space="0" w:color="auto"/>
              <w:right w:val="single" w:sz="4" w:space="0" w:color="auto"/>
            </w:tcBorders>
            <w:shd w:val="clear" w:color="auto" w:fill="auto"/>
            <w:vAlign w:val="center"/>
          </w:tcPr>
          <w:p w14:paraId="7B81F51F" w14:textId="77777777" w:rsidR="0097162A" w:rsidRPr="00C7778C" w:rsidRDefault="003A212A">
            <w:pPr>
              <w:spacing w:after="0" w:line="240" w:lineRule="auto"/>
              <w:jc w:val="center"/>
              <w:rPr>
                <w:rFonts w:eastAsia="Times New Roman"/>
                <w:kern w:val="0"/>
                <w:sz w:val="18"/>
                <w:szCs w:val="18"/>
                <w:lang w:eastAsia="ru-RU"/>
              </w:rPr>
            </w:pPr>
            <w:r w:rsidRPr="00C7778C">
              <w:rPr>
                <w:rFonts w:eastAsia="Times New Roman"/>
                <w:kern w:val="0"/>
                <w:sz w:val="18"/>
                <w:szCs w:val="18"/>
                <w:lang w:eastAsia="ru-RU"/>
              </w:rPr>
              <w:t xml:space="preserve">пос. мест </w:t>
            </w:r>
          </w:p>
        </w:tc>
        <w:tc>
          <w:tcPr>
            <w:tcW w:w="599" w:type="pct"/>
            <w:tcBorders>
              <w:top w:val="nil"/>
              <w:left w:val="nil"/>
              <w:bottom w:val="single" w:sz="4" w:space="0" w:color="auto"/>
              <w:right w:val="single" w:sz="4" w:space="0" w:color="auto"/>
            </w:tcBorders>
            <w:shd w:val="clear" w:color="auto" w:fill="auto"/>
            <w:vAlign w:val="center"/>
          </w:tcPr>
          <w:p w14:paraId="43A59A40" w14:textId="77777777" w:rsidR="0097162A" w:rsidRPr="00C7778C" w:rsidRDefault="003A212A">
            <w:pPr>
              <w:spacing w:after="0" w:line="240" w:lineRule="auto"/>
              <w:jc w:val="center"/>
              <w:rPr>
                <w:rFonts w:eastAsia="Times New Roman"/>
                <w:kern w:val="0"/>
                <w:sz w:val="18"/>
                <w:szCs w:val="18"/>
                <w:lang w:eastAsia="ru-RU"/>
              </w:rPr>
            </w:pPr>
            <w:r w:rsidRPr="00C7778C">
              <w:rPr>
                <w:rFonts w:eastAsia="Times New Roman"/>
                <w:kern w:val="0"/>
                <w:sz w:val="18"/>
                <w:szCs w:val="18"/>
                <w:lang w:eastAsia="ru-RU"/>
              </w:rPr>
              <w:t>40</w:t>
            </w:r>
          </w:p>
        </w:tc>
        <w:tc>
          <w:tcPr>
            <w:tcW w:w="858" w:type="pct"/>
            <w:tcBorders>
              <w:top w:val="nil"/>
              <w:left w:val="nil"/>
              <w:bottom w:val="single" w:sz="4" w:space="0" w:color="auto"/>
              <w:right w:val="single" w:sz="4" w:space="0" w:color="auto"/>
            </w:tcBorders>
            <w:shd w:val="clear" w:color="auto" w:fill="auto"/>
            <w:vAlign w:val="center"/>
          </w:tcPr>
          <w:p w14:paraId="431B69FC" w14:textId="77777777" w:rsidR="0097162A" w:rsidRPr="00C7778C" w:rsidRDefault="003A212A">
            <w:pPr>
              <w:spacing w:after="0" w:line="240" w:lineRule="auto"/>
              <w:jc w:val="center"/>
              <w:rPr>
                <w:rFonts w:eastAsia="Times New Roman"/>
                <w:kern w:val="0"/>
                <w:sz w:val="18"/>
                <w:szCs w:val="18"/>
                <w:lang w:eastAsia="ru-RU"/>
              </w:rPr>
            </w:pPr>
            <w:r w:rsidRPr="00C7778C">
              <w:rPr>
                <w:rFonts w:eastAsia="Times New Roman"/>
                <w:kern w:val="0"/>
                <w:sz w:val="18"/>
                <w:szCs w:val="18"/>
                <w:lang w:eastAsia="ru-RU"/>
              </w:rPr>
              <w:t>на 1 тыс. чел.</w:t>
            </w:r>
          </w:p>
        </w:tc>
        <w:tc>
          <w:tcPr>
            <w:tcW w:w="562" w:type="pct"/>
            <w:tcBorders>
              <w:top w:val="nil"/>
              <w:left w:val="nil"/>
              <w:bottom w:val="single" w:sz="4" w:space="0" w:color="auto"/>
              <w:right w:val="single" w:sz="4" w:space="0" w:color="auto"/>
            </w:tcBorders>
            <w:shd w:val="clear" w:color="auto" w:fill="auto"/>
            <w:vAlign w:val="center"/>
          </w:tcPr>
          <w:p w14:paraId="0DBDAF22" w14:textId="77777777" w:rsidR="0097162A" w:rsidRPr="00C7778C" w:rsidRDefault="003A212A">
            <w:pPr>
              <w:spacing w:after="0" w:line="240" w:lineRule="auto"/>
              <w:jc w:val="center"/>
              <w:rPr>
                <w:rFonts w:eastAsia="Times New Roman"/>
                <w:kern w:val="0"/>
                <w:sz w:val="18"/>
                <w:szCs w:val="18"/>
                <w:lang w:eastAsia="ru-RU"/>
              </w:rPr>
            </w:pPr>
            <w:r w:rsidRPr="00C7778C">
              <w:rPr>
                <w:rFonts w:eastAsia="Times New Roman"/>
                <w:kern w:val="0"/>
                <w:sz w:val="18"/>
                <w:szCs w:val="18"/>
                <w:lang w:eastAsia="ru-RU"/>
              </w:rPr>
              <w:t>278</w:t>
            </w:r>
          </w:p>
        </w:tc>
        <w:tc>
          <w:tcPr>
            <w:tcW w:w="436" w:type="pct"/>
            <w:tcBorders>
              <w:top w:val="nil"/>
              <w:left w:val="nil"/>
              <w:bottom w:val="single" w:sz="4" w:space="0" w:color="auto"/>
              <w:right w:val="single" w:sz="4" w:space="0" w:color="auto"/>
            </w:tcBorders>
            <w:shd w:val="clear" w:color="auto" w:fill="auto"/>
            <w:vAlign w:val="center"/>
          </w:tcPr>
          <w:p w14:paraId="40F462E0" w14:textId="77777777" w:rsidR="0097162A" w:rsidRPr="00C7778C" w:rsidRDefault="003A212A">
            <w:pPr>
              <w:spacing w:after="0" w:line="240" w:lineRule="auto"/>
              <w:jc w:val="center"/>
              <w:rPr>
                <w:rFonts w:eastAsia="Times New Roman"/>
                <w:kern w:val="0"/>
                <w:sz w:val="18"/>
                <w:szCs w:val="18"/>
                <w:lang w:eastAsia="ru-RU"/>
              </w:rPr>
            </w:pPr>
            <w:r w:rsidRPr="00C7778C">
              <w:rPr>
                <w:rFonts w:eastAsia="Times New Roman"/>
                <w:kern w:val="0"/>
                <w:sz w:val="18"/>
                <w:szCs w:val="18"/>
                <w:lang w:eastAsia="ru-RU"/>
              </w:rPr>
              <w:t xml:space="preserve">200 </w:t>
            </w:r>
          </w:p>
        </w:tc>
        <w:tc>
          <w:tcPr>
            <w:tcW w:w="415" w:type="pct"/>
            <w:tcBorders>
              <w:top w:val="nil"/>
              <w:left w:val="nil"/>
              <w:bottom w:val="single" w:sz="4" w:space="0" w:color="auto"/>
              <w:right w:val="single" w:sz="4" w:space="0" w:color="auto"/>
            </w:tcBorders>
            <w:shd w:val="clear" w:color="auto" w:fill="auto"/>
            <w:vAlign w:val="center"/>
          </w:tcPr>
          <w:p w14:paraId="7A81F5B3" w14:textId="77777777" w:rsidR="0097162A" w:rsidRPr="00C7778C" w:rsidRDefault="003A212A">
            <w:pPr>
              <w:spacing w:after="0" w:line="240" w:lineRule="auto"/>
              <w:jc w:val="center"/>
              <w:rPr>
                <w:rFonts w:eastAsia="Times New Roman"/>
                <w:kern w:val="0"/>
                <w:sz w:val="18"/>
                <w:szCs w:val="18"/>
                <w:lang w:eastAsia="ru-RU"/>
              </w:rPr>
            </w:pPr>
            <w:r w:rsidRPr="00C7778C">
              <w:rPr>
                <w:rFonts w:eastAsia="Times New Roman"/>
                <w:kern w:val="0"/>
                <w:sz w:val="18"/>
                <w:szCs w:val="18"/>
                <w:lang w:eastAsia="ru-RU"/>
              </w:rPr>
              <w:t>72%</w:t>
            </w:r>
          </w:p>
        </w:tc>
      </w:tr>
      <w:tr w:rsidR="0097162A" w:rsidRPr="00C7778C" w14:paraId="046D5394" w14:textId="77777777">
        <w:trPr>
          <w:trHeight w:val="20"/>
        </w:trPr>
        <w:tc>
          <w:tcPr>
            <w:tcW w:w="5000" w:type="pct"/>
            <w:gridSpan w:val="8"/>
            <w:tcBorders>
              <w:top w:val="single" w:sz="4" w:space="0" w:color="auto"/>
              <w:left w:val="single" w:sz="4" w:space="0" w:color="auto"/>
              <w:bottom w:val="single" w:sz="4" w:space="0" w:color="auto"/>
              <w:right w:val="single" w:sz="4" w:space="0" w:color="auto"/>
            </w:tcBorders>
            <w:shd w:val="clear" w:color="auto" w:fill="auto"/>
            <w:vAlign w:val="center"/>
          </w:tcPr>
          <w:p w14:paraId="4FDDA0C4" w14:textId="77777777" w:rsidR="0097162A" w:rsidRPr="00C7778C" w:rsidRDefault="003A212A">
            <w:pPr>
              <w:spacing w:after="0" w:line="240" w:lineRule="auto"/>
              <w:jc w:val="center"/>
              <w:rPr>
                <w:rFonts w:eastAsia="Times New Roman"/>
                <w:b/>
                <w:bCs/>
                <w:kern w:val="0"/>
                <w:sz w:val="18"/>
                <w:szCs w:val="18"/>
                <w:lang w:eastAsia="ru-RU"/>
              </w:rPr>
            </w:pPr>
            <w:r w:rsidRPr="00C7778C">
              <w:rPr>
                <w:rFonts w:eastAsia="Times New Roman"/>
                <w:b/>
                <w:bCs/>
                <w:kern w:val="0"/>
                <w:sz w:val="18"/>
                <w:szCs w:val="18"/>
                <w:lang w:eastAsia="ru-RU"/>
              </w:rPr>
              <w:t>Административно-деловые, коммунальные объекты</w:t>
            </w:r>
          </w:p>
        </w:tc>
      </w:tr>
      <w:tr w:rsidR="0097162A" w:rsidRPr="00C7778C" w14:paraId="5146851A" w14:textId="77777777">
        <w:trPr>
          <w:trHeight w:val="20"/>
        </w:trPr>
        <w:tc>
          <w:tcPr>
            <w:tcW w:w="192" w:type="pct"/>
            <w:tcBorders>
              <w:top w:val="nil"/>
              <w:left w:val="single" w:sz="4" w:space="0" w:color="auto"/>
              <w:bottom w:val="single" w:sz="4" w:space="0" w:color="auto"/>
              <w:right w:val="single" w:sz="4" w:space="0" w:color="auto"/>
            </w:tcBorders>
            <w:shd w:val="clear" w:color="auto" w:fill="auto"/>
            <w:vAlign w:val="center"/>
          </w:tcPr>
          <w:p w14:paraId="712BF61B" w14:textId="77777777" w:rsidR="0097162A" w:rsidRPr="00C7778C" w:rsidRDefault="003A212A">
            <w:pPr>
              <w:spacing w:after="0" w:line="240" w:lineRule="auto"/>
              <w:jc w:val="center"/>
              <w:rPr>
                <w:rFonts w:eastAsia="Times New Roman"/>
                <w:kern w:val="0"/>
                <w:sz w:val="18"/>
                <w:szCs w:val="18"/>
                <w:lang w:eastAsia="ru-RU"/>
              </w:rPr>
            </w:pPr>
            <w:r w:rsidRPr="00C7778C">
              <w:rPr>
                <w:rFonts w:eastAsia="Times New Roman"/>
                <w:kern w:val="0"/>
                <w:sz w:val="18"/>
                <w:szCs w:val="18"/>
                <w:lang w:eastAsia="ru-RU"/>
              </w:rPr>
              <w:t>1</w:t>
            </w:r>
          </w:p>
        </w:tc>
        <w:tc>
          <w:tcPr>
            <w:tcW w:w="1198" w:type="pct"/>
            <w:tcBorders>
              <w:top w:val="nil"/>
              <w:left w:val="nil"/>
              <w:bottom w:val="single" w:sz="4" w:space="0" w:color="auto"/>
              <w:right w:val="single" w:sz="4" w:space="0" w:color="auto"/>
            </w:tcBorders>
            <w:shd w:val="clear" w:color="auto" w:fill="auto"/>
            <w:vAlign w:val="center"/>
          </w:tcPr>
          <w:p w14:paraId="3E8D637E" w14:textId="77777777" w:rsidR="0097162A" w:rsidRPr="00C7778C" w:rsidRDefault="003A212A">
            <w:pPr>
              <w:spacing w:after="0" w:line="240" w:lineRule="auto"/>
              <w:jc w:val="center"/>
              <w:rPr>
                <w:rFonts w:eastAsia="Times New Roman"/>
                <w:kern w:val="0"/>
                <w:sz w:val="18"/>
                <w:szCs w:val="18"/>
                <w:lang w:eastAsia="ru-RU"/>
              </w:rPr>
            </w:pPr>
            <w:r w:rsidRPr="00C7778C">
              <w:rPr>
                <w:rFonts w:eastAsia="Times New Roman"/>
                <w:kern w:val="0"/>
                <w:sz w:val="18"/>
                <w:szCs w:val="18"/>
                <w:lang w:eastAsia="ru-RU"/>
              </w:rPr>
              <w:t>Административно-управленческое учреждение</w:t>
            </w:r>
          </w:p>
        </w:tc>
        <w:tc>
          <w:tcPr>
            <w:tcW w:w="740" w:type="pct"/>
            <w:tcBorders>
              <w:top w:val="nil"/>
              <w:left w:val="nil"/>
              <w:bottom w:val="single" w:sz="4" w:space="0" w:color="auto"/>
              <w:right w:val="single" w:sz="4" w:space="0" w:color="auto"/>
            </w:tcBorders>
            <w:shd w:val="clear" w:color="auto" w:fill="auto"/>
            <w:vAlign w:val="center"/>
          </w:tcPr>
          <w:p w14:paraId="512EB203" w14:textId="77777777" w:rsidR="0097162A" w:rsidRPr="00C7778C" w:rsidRDefault="003A212A">
            <w:pPr>
              <w:spacing w:after="0" w:line="240" w:lineRule="auto"/>
              <w:jc w:val="center"/>
              <w:rPr>
                <w:rFonts w:eastAsia="Times New Roman"/>
                <w:kern w:val="0"/>
                <w:sz w:val="18"/>
                <w:szCs w:val="18"/>
                <w:lang w:eastAsia="ru-RU"/>
              </w:rPr>
            </w:pPr>
            <w:r w:rsidRPr="00C7778C">
              <w:rPr>
                <w:rFonts w:eastAsia="Times New Roman"/>
                <w:kern w:val="0"/>
                <w:sz w:val="18"/>
                <w:szCs w:val="18"/>
                <w:lang w:eastAsia="ru-RU"/>
              </w:rPr>
              <w:t>объект</w:t>
            </w:r>
          </w:p>
        </w:tc>
        <w:tc>
          <w:tcPr>
            <w:tcW w:w="1457" w:type="pct"/>
            <w:gridSpan w:val="2"/>
            <w:tcBorders>
              <w:top w:val="single" w:sz="4" w:space="0" w:color="auto"/>
              <w:left w:val="nil"/>
              <w:bottom w:val="single" w:sz="4" w:space="0" w:color="auto"/>
              <w:right w:val="single" w:sz="4" w:space="0" w:color="auto"/>
            </w:tcBorders>
            <w:shd w:val="clear" w:color="auto" w:fill="auto"/>
            <w:vAlign w:val="center"/>
          </w:tcPr>
          <w:p w14:paraId="077003BF" w14:textId="77777777" w:rsidR="0097162A" w:rsidRPr="00C7778C" w:rsidRDefault="003A212A">
            <w:pPr>
              <w:spacing w:after="0" w:line="240" w:lineRule="auto"/>
              <w:jc w:val="center"/>
              <w:rPr>
                <w:rFonts w:eastAsia="Times New Roman"/>
                <w:kern w:val="0"/>
                <w:sz w:val="18"/>
                <w:szCs w:val="18"/>
                <w:lang w:eastAsia="ru-RU"/>
              </w:rPr>
            </w:pPr>
            <w:r w:rsidRPr="00C7778C">
              <w:rPr>
                <w:rFonts w:eastAsia="Times New Roman"/>
                <w:kern w:val="0"/>
                <w:sz w:val="18"/>
                <w:szCs w:val="18"/>
                <w:lang w:eastAsia="ru-RU"/>
              </w:rPr>
              <w:t>по заданию на проектирование</w:t>
            </w:r>
          </w:p>
        </w:tc>
        <w:tc>
          <w:tcPr>
            <w:tcW w:w="562" w:type="pct"/>
            <w:tcBorders>
              <w:top w:val="nil"/>
              <w:left w:val="nil"/>
              <w:bottom w:val="single" w:sz="4" w:space="0" w:color="auto"/>
              <w:right w:val="single" w:sz="4" w:space="0" w:color="auto"/>
            </w:tcBorders>
            <w:shd w:val="clear" w:color="auto" w:fill="auto"/>
            <w:vAlign w:val="center"/>
          </w:tcPr>
          <w:p w14:paraId="6F4C6404" w14:textId="77777777" w:rsidR="0097162A" w:rsidRPr="00C7778C" w:rsidRDefault="003A212A">
            <w:pPr>
              <w:spacing w:after="0" w:line="240" w:lineRule="auto"/>
              <w:jc w:val="center"/>
              <w:rPr>
                <w:rFonts w:eastAsia="Times New Roman"/>
                <w:kern w:val="0"/>
                <w:sz w:val="18"/>
                <w:szCs w:val="18"/>
                <w:lang w:eastAsia="ru-RU"/>
              </w:rPr>
            </w:pPr>
            <w:r w:rsidRPr="00C7778C">
              <w:rPr>
                <w:rFonts w:eastAsia="Times New Roman"/>
                <w:kern w:val="0"/>
                <w:sz w:val="18"/>
                <w:szCs w:val="18"/>
                <w:lang w:eastAsia="ru-RU"/>
              </w:rPr>
              <w:t>-</w:t>
            </w:r>
          </w:p>
        </w:tc>
        <w:tc>
          <w:tcPr>
            <w:tcW w:w="436" w:type="pct"/>
            <w:tcBorders>
              <w:top w:val="nil"/>
              <w:left w:val="nil"/>
              <w:bottom w:val="single" w:sz="4" w:space="0" w:color="auto"/>
              <w:right w:val="single" w:sz="4" w:space="0" w:color="auto"/>
            </w:tcBorders>
            <w:shd w:val="clear" w:color="auto" w:fill="auto"/>
            <w:vAlign w:val="center"/>
          </w:tcPr>
          <w:p w14:paraId="60A5DF0B" w14:textId="77777777" w:rsidR="0097162A" w:rsidRPr="00C7778C" w:rsidRDefault="003A212A">
            <w:pPr>
              <w:spacing w:after="0" w:line="240" w:lineRule="auto"/>
              <w:jc w:val="center"/>
              <w:rPr>
                <w:rFonts w:eastAsia="Times New Roman"/>
                <w:kern w:val="0"/>
                <w:sz w:val="18"/>
                <w:szCs w:val="18"/>
                <w:lang w:eastAsia="ru-RU"/>
              </w:rPr>
            </w:pPr>
            <w:r w:rsidRPr="00C7778C">
              <w:rPr>
                <w:rFonts w:eastAsia="Times New Roman"/>
                <w:kern w:val="0"/>
                <w:sz w:val="18"/>
                <w:szCs w:val="18"/>
                <w:lang w:eastAsia="ru-RU"/>
              </w:rPr>
              <w:t xml:space="preserve">1 </w:t>
            </w:r>
          </w:p>
        </w:tc>
        <w:tc>
          <w:tcPr>
            <w:tcW w:w="415" w:type="pct"/>
            <w:tcBorders>
              <w:top w:val="nil"/>
              <w:left w:val="nil"/>
              <w:bottom w:val="single" w:sz="4" w:space="0" w:color="auto"/>
              <w:right w:val="single" w:sz="4" w:space="0" w:color="auto"/>
            </w:tcBorders>
            <w:shd w:val="clear" w:color="auto" w:fill="auto"/>
            <w:vAlign w:val="center"/>
          </w:tcPr>
          <w:p w14:paraId="566A90EC" w14:textId="77777777" w:rsidR="0097162A" w:rsidRPr="00C7778C" w:rsidRDefault="003A212A">
            <w:pPr>
              <w:spacing w:after="0" w:line="240" w:lineRule="auto"/>
              <w:jc w:val="center"/>
              <w:rPr>
                <w:rFonts w:eastAsia="Times New Roman"/>
                <w:kern w:val="0"/>
                <w:sz w:val="18"/>
                <w:szCs w:val="18"/>
                <w:lang w:eastAsia="ru-RU"/>
              </w:rPr>
            </w:pPr>
            <w:r w:rsidRPr="00C7778C">
              <w:rPr>
                <w:rFonts w:eastAsia="Times New Roman"/>
                <w:kern w:val="0"/>
                <w:sz w:val="18"/>
                <w:szCs w:val="18"/>
                <w:lang w:eastAsia="ru-RU"/>
              </w:rPr>
              <w:t>-</w:t>
            </w:r>
          </w:p>
        </w:tc>
      </w:tr>
      <w:tr w:rsidR="0097162A" w:rsidRPr="00C7778C" w14:paraId="58EB708B" w14:textId="77777777">
        <w:trPr>
          <w:trHeight w:val="20"/>
        </w:trPr>
        <w:tc>
          <w:tcPr>
            <w:tcW w:w="192" w:type="pct"/>
            <w:tcBorders>
              <w:top w:val="nil"/>
              <w:left w:val="single" w:sz="4" w:space="0" w:color="auto"/>
              <w:bottom w:val="single" w:sz="4" w:space="0" w:color="auto"/>
              <w:right w:val="single" w:sz="4" w:space="0" w:color="auto"/>
            </w:tcBorders>
            <w:shd w:val="clear" w:color="auto" w:fill="auto"/>
            <w:vAlign w:val="center"/>
          </w:tcPr>
          <w:p w14:paraId="196D0858" w14:textId="77777777" w:rsidR="0097162A" w:rsidRPr="00C7778C" w:rsidRDefault="003A212A">
            <w:pPr>
              <w:spacing w:after="0" w:line="240" w:lineRule="auto"/>
              <w:jc w:val="center"/>
              <w:rPr>
                <w:rFonts w:eastAsia="Times New Roman"/>
                <w:kern w:val="0"/>
                <w:sz w:val="18"/>
                <w:szCs w:val="18"/>
                <w:lang w:eastAsia="ru-RU"/>
              </w:rPr>
            </w:pPr>
            <w:r w:rsidRPr="00C7778C">
              <w:rPr>
                <w:rFonts w:eastAsia="Times New Roman"/>
                <w:kern w:val="0"/>
                <w:sz w:val="18"/>
                <w:szCs w:val="18"/>
                <w:lang w:eastAsia="ru-RU"/>
              </w:rPr>
              <w:t>2</w:t>
            </w:r>
          </w:p>
        </w:tc>
        <w:tc>
          <w:tcPr>
            <w:tcW w:w="1198" w:type="pct"/>
            <w:tcBorders>
              <w:top w:val="nil"/>
              <w:left w:val="nil"/>
              <w:bottom w:val="single" w:sz="4" w:space="0" w:color="auto"/>
              <w:right w:val="single" w:sz="4" w:space="0" w:color="auto"/>
            </w:tcBorders>
            <w:shd w:val="clear" w:color="auto" w:fill="auto"/>
            <w:vAlign w:val="center"/>
          </w:tcPr>
          <w:p w14:paraId="06E5DFE7" w14:textId="77777777" w:rsidR="0097162A" w:rsidRPr="00C7778C" w:rsidRDefault="003A212A">
            <w:pPr>
              <w:spacing w:after="0" w:line="240" w:lineRule="auto"/>
              <w:jc w:val="center"/>
              <w:rPr>
                <w:rFonts w:eastAsia="Times New Roman"/>
                <w:kern w:val="0"/>
                <w:sz w:val="18"/>
                <w:szCs w:val="18"/>
                <w:lang w:eastAsia="ru-RU"/>
              </w:rPr>
            </w:pPr>
            <w:r w:rsidRPr="00C7778C">
              <w:rPr>
                <w:rFonts w:eastAsia="Times New Roman"/>
                <w:kern w:val="0"/>
                <w:sz w:val="18"/>
                <w:szCs w:val="18"/>
                <w:lang w:eastAsia="ru-RU"/>
              </w:rPr>
              <w:t>Участковый пункт полиции</w:t>
            </w:r>
          </w:p>
        </w:tc>
        <w:tc>
          <w:tcPr>
            <w:tcW w:w="740" w:type="pct"/>
            <w:tcBorders>
              <w:top w:val="nil"/>
              <w:left w:val="nil"/>
              <w:bottom w:val="single" w:sz="4" w:space="0" w:color="auto"/>
              <w:right w:val="single" w:sz="4" w:space="0" w:color="auto"/>
            </w:tcBorders>
            <w:shd w:val="clear" w:color="auto" w:fill="auto"/>
            <w:vAlign w:val="center"/>
          </w:tcPr>
          <w:p w14:paraId="3BCB62C8" w14:textId="77777777" w:rsidR="0097162A" w:rsidRPr="00C7778C" w:rsidRDefault="003A212A">
            <w:pPr>
              <w:spacing w:after="0" w:line="240" w:lineRule="auto"/>
              <w:jc w:val="center"/>
              <w:rPr>
                <w:rFonts w:eastAsia="Times New Roman"/>
                <w:kern w:val="0"/>
                <w:sz w:val="18"/>
                <w:szCs w:val="18"/>
                <w:lang w:eastAsia="ru-RU"/>
              </w:rPr>
            </w:pPr>
            <w:r w:rsidRPr="00C7778C">
              <w:rPr>
                <w:rFonts w:eastAsia="Times New Roman"/>
                <w:kern w:val="0"/>
                <w:sz w:val="18"/>
                <w:szCs w:val="18"/>
                <w:lang w:eastAsia="ru-RU"/>
              </w:rPr>
              <w:t xml:space="preserve">объект </w:t>
            </w:r>
          </w:p>
        </w:tc>
        <w:tc>
          <w:tcPr>
            <w:tcW w:w="1457" w:type="pct"/>
            <w:gridSpan w:val="2"/>
            <w:tcBorders>
              <w:top w:val="single" w:sz="4" w:space="0" w:color="auto"/>
              <w:left w:val="nil"/>
              <w:bottom w:val="single" w:sz="4" w:space="0" w:color="auto"/>
              <w:right w:val="single" w:sz="4" w:space="0" w:color="auto"/>
            </w:tcBorders>
            <w:shd w:val="clear" w:color="auto" w:fill="auto"/>
            <w:vAlign w:val="center"/>
          </w:tcPr>
          <w:p w14:paraId="04995F89" w14:textId="77777777" w:rsidR="0097162A" w:rsidRPr="00C7778C" w:rsidRDefault="003A212A">
            <w:pPr>
              <w:spacing w:after="0" w:line="240" w:lineRule="auto"/>
              <w:jc w:val="center"/>
              <w:rPr>
                <w:rFonts w:eastAsia="Times New Roman"/>
                <w:kern w:val="0"/>
                <w:sz w:val="18"/>
                <w:szCs w:val="18"/>
                <w:lang w:eastAsia="ru-RU"/>
              </w:rPr>
            </w:pPr>
            <w:r w:rsidRPr="00C7778C">
              <w:rPr>
                <w:rFonts w:eastAsia="Times New Roman"/>
                <w:kern w:val="0"/>
                <w:sz w:val="18"/>
                <w:szCs w:val="18"/>
                <w:lang w:eastAsia="ru-RU"/>
              </w:rPr>
              <w:t>1 на 3000 человек</w:t>
            </w:r>
          </w:p>
        </w:tc>
        <w:tc>
          <w:tcPr>
            <w:tcW w:w="562" w:type="pct"/>
            <w:tcBorders>
              <w:top w:val="nil"/>
              <w:left w:val="nil"/>
              <w:bottom w:val="single" w:sz="4" w:space="0" w:color="auto"/>
              <w:right w:val="single" w:sz="4" w:space="0" w:color="auto"/>
            </w:tcBorders>
            <w:shd w:val="clear" w:color="auto" w:fill="auto"/>
            <w:vAlign w:val="center"/>
          </w:tcPr>
          <w:p w14:paraId="0AF2CC2F" w14:textId="77777777" w:rsidR="0097162A" w:rsidRPr="00C7778C" w:rsidRDefault="003A212A">
            <w:pPr>
              <w:spacing w:after="0" w:line="240" w:lineRule="auto"/>
              <w:jc w:val="center"/>
              <w:rPr>
                <w:rFonts w:eastAsia="Times New Roman"/>
                <w:kern w:val="0"/>
                <w:sz w:val="18"/>
                <w:szCs w:val="18"/>
                <w:lang w:eastAsia="ru-RU"/>
              </w:rPr>
            </w:pPr>
            <w:r w:rsidRPr="00C7778C">
              <w:rPr>
                <w:rFonts w:eastAsia="Times New Roman"/>
                <w:kern w:val="0"/>
                <w:sz w:val="18"/>
                <w:szCs w:val="18"/>
                <w:lang w:eastAsia="ru-RU"/>
              </w:rPr>
              <w:t>2</w:t>
            </w:r>
          </w:p>
        </w:tc>
        <w:tc>
          <w:tcPr>
            <w:tcW w:w="436" w:type="pct"/>
            <w:tcBorders>
              <w:top w:val="nil"/>
              <w:left w:val="nil"/>
              <w:bottom w:val="single" w:sz="4" w:space="0" w:color="auto"/>
              <w:right w:val="single" w:sz="4" w:space="0" w:color="auto"/>
            </w:tcBorders>
            <w:shd w:val="clear" w:color="auto" w:fill="auto"/>
            <w:vAlign w:val="center"/>
          </w:tcPr>
          <w:p w14:paraId="1F8FF082" w14:textId="77777777" w:rsidR="0097162A" w:rsidRPr="00C7778C" w:rsidRDefault="003A212A">
            <w:pPr>
              <w:spacing w:after="0" w:line="240" w:lineRule="auto"/>
              <w:jc w:val="center"/>
              <w:rPr>
                <w:rFonts w:eastAsia="Times New Roman"/>
                <w:kern w:val="0"/>
                <w:sz w:val="18"/>
                <w:szCs w:val="18"/>
                <w:lang w:eastAsia="ru-RU"/>
              </w:rPr>
            </w:pPr>
            <w:r w:rsidRPr="00C7778C">
              <w:rPr>
                <w:rFonts w:eastAsia="Times New Roman"/>
                <w:kern w:val="0"/>
                <w:sz w:val="18"/>
                <w:szCs w:val="18"/>
                <w:lang w:eastAsia="ru-RU"/>
              </w:rPr>
              <w:t xml:space="preserve">1 </w:t>
            </w:r>
          </w:p>
        </w:tc>
        <w:tc>
          <w:tcPr>
            <w:tcW w:w="415" w:type="pct"/>
            <w:tcBorders>
              <w:top w:val="nil"/>
              <w:left w:val="nil"/>
              <w:bottom w:val="single" w:sz="4" w:space="0" w:color="auto"/>
              <w:right w:val="single" w:sz="4" w:space="0" w:color="auto"/>
            </w:tcBorders>
            <w:shd w:val="clear" w:color="auto" w:fill="auto"/>
            <w:vAlign w:val="center"/>
          </w:tcPr>
          <w:p w14:paraId="700A5F00" w14:textId="77777777" w:rsidR="0097162A" w:rsidRPr="00C7778C" w:rsidRDefault="003A212A">
            <w:pPr>
              <w:spacing w:after="0" w:line="240" w:lineRule="auto"/>
              <w:jc w:val="center"/>
              <w:rPr>
                <w:rFonts w:eastAsia="Times New Roman"/>
                <w:kern w:val="0"/>
                <w:sz w:val="18"/>
                <w:szCs w:val="18"/>
                <w:lang w:eastAsia="ru-RU"/>
              </w:rPr>
            </w:pPr>
            <w:r w:rsidRPr="00C7778C">
              <w:rPr>
                <w:rFonts w:eastAsia="Times New Roman"/>
                <w:kern w:val="0"/>
                <w:sz w:val="18"/>
                <w:szCs w:val="18"/>
                <w:lang w:eastAsia="ru-RU"/>
              </w:rPr>
              <w:t>50%</w:t>
            </w:r>
          </w:p>
        </w:tc>
      </w:tr>
      <w:tr w:rsidR="0097162A" w:rsidRPr="00C7778C" w14:paraId="4BFA6834" w14:textId="77777777">
        <w:trPr>
          <w:trHeight w:val="20"/>
        </w:trPr>
        <w:tc>
          <w:tcPr>
            <w:tcW w:w="192" w:type="pct"/>
            <w:tcBorders>
              <w:top w:val="nil"/>
              <w:left w:val="single" w:sz="4" w:space="0" w:color="auto"/>
              <w:bottom w:val="single" w:sz="4" w:space="0" w:color="auto"/>
              <w:right w:val="single" w:sz="4" w:space="0" w:color="auto"/>
            </w:tcBorders>
            <w:shd w:val="clear" w:color="auto" w:fill="auto"/>
            <w:vAlign w:val="center"/>
          </w:tcPr>
          <w:p w14:paraId="5B4973EA" w14:textId="77777777" w:rsidR="0097162A" w:rsidRPr="00C7778C" w:rsidRDefault="003A212A">
            <w:pPr>
              <w:spacing w:after="0" w:line="240" w:lineRule="auto"/>
              <w:jc w:val="center"/>
              <w:rPr>
                <w:rFonts w:eastAsia="Times New Roman"/>
                <w:kern w:val="0"/>
                <w:sz w:val="18"/>
                <w:szCs w:val="18"/>
                <w:lang w:eastAsia="ru-RU"/>
              </w:rPr>
            </w:pPr>
            <w:r w:rsidRPr="00C7778C">
              <w:rPr>
                <w:rFonts w:eastAsia="Times New Roman"/>
                <w:kern w:val="0"/>
                <w:sz w:val="18"/>
                <w:szCs w:val="18"/>
                <w:lang w:eastAsia="ru-RU"/>
              </w:rPr>
              <w:t>3</w:t>
            </w:r>
          </w:p>
        </w:tc>
        <w:tc>
          <w:tcPr>
            <w:tcW w:w="1198" w:type="pct"/>
            <w:tcBorders>
              <w:top w:val="nil"/>
              <w:left w:val="nil"/>
              <w:bottom w:val="single" w:sz="4" w:space="0" w:color="auto"/>
              <w:right w:val="single" w:sz="4" w:space="0" w:color="auto"/>
            </w:tcBorders>
            <w:shd w:val="clear" w:color="auto" w:fill="auto"/>
            <w:vAlign w:val="center"/>
          </w:tcPr>
          <w:p w14:paraId="2BF0B5AB" w14:textId="77777777" w:rsidR="0097162A" w:rsidRPr="00C7778C" w:rsidRDefault="003A212A">
            <w:pPr>
              <w:spacing w:after="0" w:line="240" w:lineRule="auto"/>
              <w:jc w:val="center"/>
              <w:rPr>
                <w:rFonts w:eastAsia="Times New Roman"/>
                <w:kern w:val="0"/>
                <w:sz w:val="18"/>
                <w:szCs w:val="18"/>
                <w:lang w:eastAsia="ru-RU"/>
              </w:rPr>
            </w:pPr>
            <w:r w:rsidRPr="00C7778C">
              <w:rPr>
                <w:rFonts w:eastAsia="Times New Roman"/>
                <w:kern w:val="0"/>
                <w:sz w:val="18"/>
                <w:szCs w:val="18"/>
                <w:lang w:eastAsia="ru-RU"/>
              </w:rPr>
              <w:t>Операционное окно банка</w:t>
            </w:r>
          </w:p>
        </w:tc>
        <w:tc>
          <w:tcPr>
            <w:tcW w:w="740" w:type="pct"/>
            <w:tcBorders>
              <w:top w:val="nil"/>
              <w:left w:val="nil"/>
              <w:bottom w:val="single" w:sz="4" w:space="0" w:color="auto"/>
              <w:right w:val="single" w:sz="4" w:space="0" w:color="auto"/>
            </w:tcBorders>
            <w:shd w:val="clear" w:color="auto" w:fill="auto"/>
            <w:vAlign w:val="center"/>
          </w:tcPr>
          <w:p w14:paraId="4C763CE8" w14:textId="77777777" w:rsidR="0097162A" w:rsidRPr="00C7778C" w:rsidRDefault="003A212A">
            <w:pPr>
              <w:spacing w:after="0" w:line="240" w:lineRule="auto"/>
              <w:jc w:val="center"/>
              <w:rPr>
                <w:rFonts w:eastAsia="Times New Roman"/>
                <w:kern w:val="0"/>
                <w:sz w:val="18"/>
                <w:szCs w:val="18"/>
                <w:lang w:eastAsia="ru-RU"/>
              </w:rPr>
            </w:pPr>
            <w:r w:rsidRPr="00C7778C">
              <w:rPr>
                <w:rFonts w:eastAsia="Times New Roman"/>
                <w:kern w:val="0"/>
                <w:sz w:val="18"/>
                <w:szCs w:val="18"/>
                <w:lang w:eastAsia="ru-RU"/>
              </w:rPr>
              <w:t xml:space="preserve">объект </w:t>
            </w:r>
          </w:p>
        </w:tc>
        <w:tc>
          <w:tcPr>
            <w:tcW w:w="1457" w:type="pct"/>
            <w:gridSpan w:val="2"/>
            <w:tcBorders>
              <w:top w:val="single" w:sz="4" w:space="0" w:color="auto"/>
              <w:left w:val="nil"/>
              <w:bottom w:val="single" w:sz="4" w:space="0" w:color="auto"/>
              <w:right w:val="single" w:sz="4" w:space="0" w:color="auto"/>
            </w:tcBorders>
            <w:shd w:val="clear" w:color="auto" w:fill="auto"/>
            <w:vAlign w:val="center"/>
          </w:tcPr>
          <w:p w14:paraId="6F0B7DAD" w14:textId="77777777" w:rsidR="0097162A" w:rsidRPr="00C7778C" w:rsidRDefault="003A212A">
            <w:pPr>
              <w:spacing w:after="0" w:line="240" w:lineRule="auto"/>
              <w:jc w:val="center"/>
              <w:rPr>
                <w:rFonts w:eastAsia="Times New Roman"/>
                <w:kern w:val="0"/>
                <w:sz w:val="18"/>
                <w:szCs w:val="18"/>
                <w:lang w:eastAsia="ru-RU"/>
              </w:rPr>
            </w:pPr>
            <w:r w:rsidRPr="00C7778C">
              <w:rPr>
                <w:rFonts w:eastAsia="Times New Roman"/>
                <w:kern w:val="0"/>
                <w:sz w:val="18"/>
                <w:szCs w:val="18"/>
                <w:lang w:eastAsia="ru-RU"/>
              </w:rPr>
              <w:t>1 на 2000 человек</w:t>
            </w:r>
          </w:p>
        </w:tc>
        <w:tc>
          <w:tcPr>
            <w:tcW w:w="562" w:type="pct"/>
            <w:tcBorders>
              <w:top w:val="nil"/>
              <w:left w:val="nil"/>
              <w:bottom w:val="single" w:sz="4" w:space="0" w:color="auto"/>
              <w:right w:val="single" w:sz="4" w:space="0" w:color="auto"/>
            </w:tcBorders>
            <w:shd w:val="clear" w:color="auto" w:fill="auto"/>
            <w:vAlign w:val="center"/>
          </w:tcPr>
          <w:p w14:paraId="26E1372E" w14:textId="77777777" w:rsidR="0097162A" w:rsidRPr="00C7778C" w:rsidRDefault="003A212A">
            <w:pPr>
              <w:spacing w:after="0" w:line="240" w:lineRule="auto"/>
              <w:jc w:val="center"/>
              <w:rPr>
                <w:rFonts w:eastAsia="Times New Roman"/>
                <w:kern w:val="0"/>
                <w:sz w:val="18"/>
                <w:szCs w:val="18"/>
                <w:lang w:eastAsia="ru-RU"/>
              </w:rPr>
            </w:pPr>
            <w:r w:rsidRPr="00C7778C">
              <w:rPr>
                <w:rFonts w:eastAsia="Times New Roman"/>
                <w:kern w:val="0"/>
                <w:sz w:val="18"/>
                <w:szCs w:val="18"/>
                <w:lang w:eastAsia="ru-RU"/>
              </w:rPr>
              <w:t>3,0</w:t>
            </w:r>
          </w:p>
        </w:tc>
        <w:tc>
          <w:tcPr>
            <w:tcW w:w="436" w:type="pct"/>
            <w:tcBorders>
              <w:top w:val="nil"/>
              <w:left w:val="nil"/>
              <w:bottom w:val="single" w:sz="4" w:space="0" w:color="auto"/>
              <w:right w:val="single" w:sz="4" w:space="0" w:color="auto"/>
            </w:tcBorders>
            <w:shd w:val="clear" w:color="auto" w:fill="auto"/>
            <w:vAlign w:val="center"/>
          </w:tcPr>
          <w:p w14:paraId="290EB7C1" w14:textId="77777777" w:rsidR="0097162A" w:rsidRPr="00C7778C" w:rsidRDefault="003A212A">
            <w:pPr>
              <w:spacing w:after="0" w:line="240" w:lineRule="auto"/>
              <w:jc w:val="center"/>
              <w:rPr>
                <w:rFonts w:eastAsia="Times New Roman"/>
                <w:kern w:val="0"/>
                <w:sz w:val="18"/>
                <w:szCs w:val="18"/>
                <w:lang w:eastAsia="ru-RU"/>
              </w:rPr>
            </w:pPr>
            <w:r w:rsidRPr="00C7778C">
              <w:rPr>
                <w:rFonts w:eastAsia="Times New Roman"/>
                <w:kern w:val="0"/>
                <w:sz w:val="18"/>
                <w:szCs w:val="18"/>
                <w:lang w:eastAsia="ru-RU"/>
              </w:rPr>
              <w:t xml:space="preserve">0 </w:t>
            </w:r>
          </w:p>
        </w:tc>
        <w:tc>
          <w:tcPr>
            <w:tcW w:w="415" w:type="pct"/>
            <w:tcBorders>
              <w:top w:val="nil"/>
              <w:left w:val="nil"/>
              <w:bottom w:val="single" w:sz="4" w:space="0" w:color="auto"/>
              <w:right w:val="single" w:sz="4" w:space="0" w:color="auto"/>
            </w:tcBorders>
            <w:shd w:val="clear" w:color="auto" w:fill="auto"/>
            <w:vAlign w:val="center"/>
          </w:tcPr>
          <w:p w14:paraId="34AC2B00" w14:textId="77777777" w:rsidR="0097162A" w:rsidRPr="00C7778C" w:rsidRDefault="003A212A">
            <w:pPr>
              <w:spacing w:after="0" w:line="240" w:lineRule="auto"/>
              <w:jc w:val="center"/>
              <w:rPr>
                <w:rFonts w:eastAsia="Times New Roman"/>
                <w:kern w:val="0"/>
                <w:sz w:val="18"/>
                <w:szCs w:val="18"/>
                <w:lang w:eastAsia="ru-RU"/>
              </w:rPr>
            </w:pPr>
            <w:r w:rsidRPr="00C7778C">
              <w:rPr>
                <w:rFonts w:eastAsia="Times New Roman"/>
                <w:kern w:val="0"/>
                <w:sz w:val="18"/>
                <w:szCs w:val="18"/>
                <w:lang w:eastAsia="ru-RU"/>
              </w:rPr>
              <w:t>0%</w:t>
            </w:r>
          </w:p>
        </w:tc>
      </w:tr>
      <w:tr w:rsidR="0097162A" w:rsidRPr="00C7778C" w14:paraId="77B5E4AB" w14:textId="77777777">
        <w:trPr>
          <w:trHeight w:val="20"/>
        </w:trPr>
        <w:tc>
          <w:tcPr>
            <w:tcW w:w="192" w:type="pct"/>
            <w:tcBorders>
              <w:top w:val="single" w:sz="4" w:space="0" w:color="auto"/>
              <w:left w:val="single" w:sz="4" w:space="0" w:color="auto"/>
              <w:bottom w:val="single" w:sz="4" w:space="0" w:color="auto"/>
              <w:right w:val="single" w:sz="4" w:space="0" w:color="auto"/>
            </w:tcBorders>
            <w:shd w:val="clear" w:color="auto" w:fill="auto"/>
            <w:vAlign w:val="center"/>
          </w:tcPr>
          <w:p w14:paraId="607C7E7C" w14:textId="77777777" w:rsidR="0097162A" w:rsidRPr="00C7778C" w:rsidRDefault="003A212A">
            <w:pPr>
              <w:spacing w:after="0" w:line="240" w:lineRule="auto"/>
              <w:jc w:val="center"/>
              <w:rPr>
                <w:rFonts w:eastAsia="Times New Roman"/>
                <w:kern w:val="0"/>
                <w:sz w:val="18"/>
                <w:szCs w:val="18"/>
                <w:lang w:eastAsia="ru-RU"/>
              </w:rPr>
            </w:pPr>
            <w:r w:rsidRPr="00C7778C">
              <w:rPr>
                <w:rFonts w:eastAsia="Times New Roman"/>
                <w:kern w:val="0"/>
                <w:sz w:val="18"/>
                <w:szCs w:val="18"/>
                <w:lang w:eastAsia="ru-RU"/>
              </w:rPr>
              <w:t>4</w:t>
            </w:r>
          </w:p>
        </w:tc>
        <w:tc>
          <w:tcPr>
            <w:tcW w:w="1198" w:type="pct"/>
            <w:tcBorders>
              <w:top w:val="single" w:sz="4" w:space="0" w:color="auto"/>
              <w:left w:val="nil"/>
              <w:bottom w:val="single" w:sz="4" w:space="0" w:color="auto"/>
              <w:right w:val="single" w:sz="4" w:space="0" w:color="auto"/>
            </w:tcBorders>
            <w:shd w:val="clear" w:color="auto" w:fill="auto"/>
            <w:vAlign w:val="center"/>
          </w:tcPr>
          <w:p w14:paraId="230D54F5" w14:textId="77777777" w:rsidR="0097162A" w:rsidRPr="00C7778C" w:rsidRDefault="003A212A">
            <w:pPr>
              <w:spacing w:after="0" w:line="240" w:lineRule="auto"/>
              <w:jc w:val="center"/>
              <w:rPr>
                <w:rFonts w:eastAsia="Times New Roman"/>
                <w:kern w:val="0"/>
                <w:sz w:val="18"/>
                <w:szCs w:val="18"/>
                <w:lang w:eastAsia="ru-RU"/>
              </w:rPr>
            </w:pPr>
            <w:r w:rsidRPr="00C7778C">
              <w:rPr>
                <w:rFonts w:eastAsia="Times New Roman"/>
                <w:kern w:val="0"/>
                <w:sz w:val="18"/>
                <w:szCs w:val="18"/>
                <w:lang w:eastAsia="ru-RU"/>
              </w:rPr>
              <w:t>Отделение почтовой связи</w:t>
            </w:r>
          </w:p>
        </w:tc>
        <w:tc>
          <w:tcPr>
            <w:tcW w:w="740" w:type="pct"/>
            <w:tcBorders>
              <w:top w:val="single" w:sz="4" w:space="0" w:color="auto"/>
              <w:left w:val="nil"/>
              <w:bottom w:val="single" w:sz="4" w:space="0" w:color="auto"/>
              <w:right w:val="single" w:sz="4" w:space="0" w:color="auto"/>
            </w:tcBorders>
            <w:shd w:val="clear" w:color="auto" w:fill="auto"/>
            <w:vAlign w:val="center"/>
          </w:tcPr>
          <w:p w14:paraId="518102C9" w14:textId="77777777" w:rsidR="0097162A" w:rsidRPr="00C7778C" w:rsidRDefault="003A212A">
            <w:pPr>
              <w:spacing w:after="0" w:line="240" w:lineRule="auto"/>
              <w:jc w:val="center"/>
              <w:rPr>
                <w:rFonts w:eastAsia="Times New Roman"/>
                <w:kern w:val="0"/>
                <w:sz w:val="18"/>
                <w:szCs w:val="18"/>
                <w:lang w:eastAsia="ru-RU"/>
              </w:rPr>
            </w:pPr>
            <w:r w:rsidRPr="00C7778C">
              <w:rPr>
                <w:rFonts w:eastAsia="Times New Roman"/>
                <w:kern w:val="0"/>
                <w:sz w:val="18"/>
                <w:szCs w:val="18"/>
                <w:lang w:eastAsia="ru-RU"/>
              </w:rPr>
              <w:t>объект</w:t>
            </w:r>
          </w:p>
        </w:tc>
        <w:tc>
          <w:tcPr>
            <w:tcW w:w="1457" w:type="pct"/>
            <w:gridSpan w:val="2"/>
            <w:tcBorders>
              <w:top w:val="single" w:sz="4" w:space="0" w:color="auto"/>
              <w:left w:val="nil"/>
              <w:bottom w:val="single" w:sz="4" w:space="0" w:color="auto"/>
              <w:right w:val="single" w:sz="4" w:space="0" w:color="auto"/>
            </w:tcBorders>
            <w:shd w:val="clear" w:color="auto" w:fill="auto"/>
            <w:vAlign w:val="center"/>
          </w:tcPr>
          <w:p w14:paraId="5D54B34F" w14:textId="77777777" w:rsidR="0097162A" w:rsidRPr="00C7778C" w:rsidRDefault="003A212A">
            <w:pPr>
              <w:spacing w:after="0" w:line="240" w:lineRule="auto"/>
              <w:jc w:val="center"/>
              <w:rPr>
                <w:rFonts w:eastAsia="Times New Roman"/>
                <w:kern w:val="0"/>
                <w:sz w:val="18"/>
                <w:szCs w:val="18"/>
                <w:lang w:eastAsia="ru-RU"/>
              </w:rPr>
            </w:pPr>
            <w:r w:rsidRPr="00C7778C">
              <w:rPr>
                <w:rFonts w:eastAsia="Times New Roman"/>
                <w:kern w:val="0"/>
                <w:sz w:val="18"/>
                <w:szCs w:val="18"/>
                <w:lang w:eastAsia="ru-RU"/>
              </w:rPr>
              <w:t>1 на 0,5-6,0  тыс. жителей</w:t>
            </w:r>
          </w:p>
        </w:tc>
        <w:tc>
          <w:tcPr>
            <w:tcW w:w="562" w:type="pct"/>
            <w:tcBorders>
              <w:top w:val="single" w:sz="4" w:space="0" w:color="auto"/>
              <w:left w:val="nil"/>
              <w:bottom w:val="single" w:sz="4" w:space="0" w:color="auto"/>
              <w:right w:val="single" w:sz="4" w:space="0" w:color="auto"/>
            </w:tcBorders>
            <w:shd w:val="clear" w:color="auto" w:fill="auto"/>
            <w:vAlign w:val="center"/>
          </w:tcPr>
          <w:p w14:paraId="156FB2D2" w14:textId="77777777" w:rsidR="0097162A" w:rsidRPr="00C7778C" w:rsidRDefault="003A212A">
            <w:pPr>
              <w:spacing w:after="0" w:line="240" w:lineRule="auto"/>
              <w:jc w:val="center"/>
              <w:rPr>
                <w:rFonts w:eastAsia="Times New Roman"/>
                <w:kern w:val="0"/>
                <w:sz w:val="18"/>
                <w:szCs w:val="18"/>
                <w:lang w:eastAsia="ru-RU"/>
              </w:rPr>
            </w:pPr>
            <w:r w:rsidRPr="00C7778C">
              <w:rPr>
                <w:rFonts w:eastAsia="Times New Roman"/>
                <w:kern w:val="0"/>
                <w:sz w:val="18"/>
                <w:szCs w:val="18"/>
                <w:lang w:eastAsia="ru-RU"/>
              </w:rPr>
              <w:t>1</w:t>
            </w:r>
          </w:p>
        </w:tc>
        <w:tc>
          <w:tcPr>
            <w:tcW w:w="436" w:type="pct"/>
            <w:tcBorders>
              <w:top w:val="single" w:sz="4" w:space="0" w:color="auto"/>
              <w:left w:val="nil"/>
              <w:bottom w:val="single" w:sz="4" w:space="0" w:color="auto"/>
              <w:right w:val="single" w:sz="4" w:space="0" w:color="auto"/>
            </w:tcBorders>
            <w:shd w:val="clear" w:color="auto" w:fill="auto"/>
            <w:vAlign w:val="center"/>
          </w:tcPr>
          <w:p w14:paraId="792BE2F3" w14:textId="77777777" w:rsidR="0097162A" w:rsidRPr="00C7778C" w:rsidRDefault="003A212A">
            <w:pPr>
              <w:spacing w:after="0" w:line="240" w:lineRule="auto"/>
              <w:jc w:val="center"/>
              <w:rPr>
                <w:rFonts w:eastAsia="Times New Roman"/>
                <w:kern w:val="0"/>
                <w:sz w:val="18"/>
                <w:szCs w:val="18"/>
                <w:lang w:eastAsia="ru-RU"/>
              </w:rPr>
            </w:pPr>
            <w:r w:rsidRPr="00C7778C">
              <w:rPr>
                <w:rFonts w:eastAsia="Times New Roman"/>
                <w:kern w:val="0"/>
                <w:sz w:val="18"/>
                <w:szCs w:val="18"/>
                <w:lang w:eastAsia="ru-RU"/>
              </w:rPr>
              <w:t>1</w:t>
            </w:r>
          </w:p>
        </w:tc>
        <w:tc>
          <w:tcPr>
            <w:tcW w:w="415" w:type="pct"/>
            <w:tcBorders>
              <w:top w:val="single" w:sz="4" w:space="0" w:color="auto"/>
              <w:left w:val="nil"/>
              <w:bottom w:val="single" w:sz="4" w:space="0" w:color="auto"/>
              <w:right w:val="single" w:sz="4" w:space="0" w:color="auto"/>
            </w:tcBorders>
            <w:shd w:val="clear" w:color="auto" w:fill="auto"/>
            <w:vAlign w:val="center"/>
          </w:tcPr>
          <w:p w14:paraId="23AE7B1E" w14:textId="77777777" w:rsidR="0097162A" w:rsidRPr="00C7778C" w:rsidRDefault="003A212A">
            <w:pPr>
              <w:spacing w:after="0" w:line="240" w:lineRule="auto"/>
              <w:jc w:val="center"/>
              <w:rPr>
                <w:rFonts w:eastAsia="Times New Roman"/>
                <w:kern w:val="0"/>
                <w:sz w:val="18"/>
                <w:szCs w:val="18"/>
                <w:lang w:eastAsia="ru-RU"/>
              </w:rPr>
            </w:pPr>
            <w:r w:rsidRPr="00C7778C">
              <w:rPr>
                <w:rFonts w:eastAsia="Times New Roman"/>
                <w:kern w:val="0"/>
                <w:sz w:val="18"/>
                <w:szCs w:val="18"/>
                <w:lang w:eastAsia="ru-RU"/>
              </w:rPr>
              <w:t>100%</w:t>
            </w:r>
          </w:p>
        </w:tc>
      </w:tr>
    </w:tbl>
    <w:p w14:paraId="18126BDC" w14:textId="77777777" w:rsidR="0097162A" w:rsidRPr="00C7778C" w:rsidRDefault="0097162A">
      <w:pPr>
        <w:keepLines/>
        <w:jc w:val="both"/>
        <w:rPr>
          <w:rFonts w:ascii="Arial" w:hAnsi="Arial" w:cs="Arial"/>
          <w:sz w:val="26"/>
          <w:szCs w:val="26"/>
        </w:rPr>
        <w:sectPr w:rsidR="0097162A" w:rsidRPr="00C7778C">
          <w:pgSz w:w="16838" w:h="11906" w:orient="landscape"/>
          <w:pgMar w:top="851" w:right="1418" w:bottom="851" w:left="1418" w:header="709" w:footer="709" w:gutter="0"/>
          <w:cols w:space="708"/>
          <w:docGrid w:linePitch="360"/>
        </w:sectPr>
      </w:pPr>
    </w:p>
    <w:p w14:paraId="15C09497" w14:textId="77777777" w:rsidR="0097162A" w:rsidRPr="00C7778C" w:rsidRDefault="003A212A">
      <w:pPr>
        <w:spacing w:before="120" w:after="120"/>
        <w:jc w:val="center"/>
        <w:rPr>
          <w:b/>
        </w:rPr>
      </w:pPr>
      <w:bookmarkStart w:id="192" w:name="_Toc411257251"/>
      <w:bookmarkStart w:id="193" w:name="_Toc391985345"/>
      <w:bookmarkStart w:id="194" w:name="_Toc397506729"/>
      <w:r w:rsidRPr="00C7778C">
        <w:rPr>
          <w:b/>
        </w:rPr>
        <w:lastRenderedPageBreak/>
        <w:t>Проектные предложения</w:t>
      </w:r>
      <w:bookmarkEnd w:id="192"/>
      <w:bookmarkEnd w:id="193"/>
      <w:bookmarkEnd w:id="194"/>
    </w:p>
    <w:p w14:paraId="18112B24" w14:textId="77777777" w:rsidR="0097162A" w:rsidRPr="00C7778C" w:rsidRDefault="003A212A" w:rsidP="003C6527">
      <w:pPr>
        <w:numPr>
          <w:ilvl w:val="0"/>
          <w:numId w:val="17"/>
        </w:numPr>
        <w:spacing w:after="0" w:line="360" w:lineRule="auto"/>
        <w:ind w:left="0" w:firstLine="709"/>
        <w:jc w:val="both"/>
        <w:rPr>
          <w:kern w:val="0"/>
          <w:lang w:eastAsia="ru-RU"/>
        </w:rPr>
      </w:pPr>
      <w:bookmarkStart w:id="195" w:name="OLE_LINK525"/>
      <w:bookmarkStart w:id="196" w:name="OLE_LINK524"/>
      <w:bookmarkStart w:id="197" w:name="OLE_LINK35"/>
      <w:bookmarkStart w:id="198" w:name="OLE_LINK339"/>
      <w:bookmarkStart w:id="199" w:name="OLE_LINK338"/>
      <w:r w:rsidRPr="00C7778C">
        <w:t>капитальный ремонт зданий МОУ Булынинская СШ, МОУ «Лычевская СШ</w:t>
      </w:r>
      <w:bookmarkEnd w:id="195"/>
      <w:bookmarkEnd w:id="196"/>
      <w:r w:rsidRPr="00C7778C">
        <w:t>»</w:t>
      </w:r>
      <w:r w:rsidRPr="00C7778C">
        <w:rPr>
          <w:kern w:val="0"/>
          <w:lang w:eastAsia="ru-RU"/>
        </w:rPr>
        <w:t>;</w:t>
      </w:r>
    </w:p>
    <w:p w14:paraId="65B0C617" w14:textId="77777777" w:rsidR="0097162A" w:rsidRPr="00C7778C" w:rsidRDefault="003A212A" w:rsidP="003C6527">
      <w:pPr>
        <w:numPr>
          <w:ilvl w:val="0"/>
          <w:numId w:val="17"/>
        </w:numPr>
        <w:spacing w:after="0" w:line="360" w:lineRule="auto"/>
        <w:ind w:left="0" w:firstLine="709"/>
        <w:jc w:val="both"/>
        <w:rPr>
          <w:kern w:val="0"/>
          <w:lang w:eastAsia="ru-RU"/>
        </w:rPr>
      </w:pPr>
      <w:r w:rsidRPr="00C7778C">
        <w:rPr>
          <w:kern w:val="0"/>
          <w:lang w:eastAsia="ru-RU"/>
        </w:rPr>
        <w:t>организация кружков и секций в зданиях общеобразовательных школ;</w:t>
      </w:r>
    </w:p>
    <w:p w14:paraId="49AC3B2B" w14:textId="77777777" w:rsidR="0097162A" w:rsidRPr="00C7778C" w:rsidRDefault="003A212A" w:rsidP="003C6527">
      <w:pPr>
        <w:pStyle w:val="affd"/>
        <w:numPr>
          <w:ilvl w:val="0"/>
          <w:numId w:val="17"/>
        </w:numPr>
        <w:spacing w:after="0" w:line="360" w:lineRule="auto"/>
        <w:ind w:left="0" w:firstLine="709"/>
        <w:jc w:val="both"/>
      </w:pPr>
      <w:r w:rsidRPr="00C7778C">
        <w:t>формирование системы общедоступных плоскостных сооружений для занятий зимними и летн</w:t>
      </w:r>
      <w:r w:rsidR="00DE0F96" w:rsidRPr="00C7778C">
        <w:t>ими видами спорта</w:t>
      </w:r>
      <w:r w:rsidRPr="00C7778C">
        <w:t>;</w:t>
      </w:r>
    </w:p>
    <w:p w14:paraId="6F66C027" w14:textId="77777777" w:rsidR="0097162A" w:rsidRPr="00C7778C" w:rsidRDefault="003A212A" w:rsidP="003C6527">
      <w:pPr>
        <w:pStyle w:val="affd"/>
        <w:numPr>
          <w:ilvl w:val="0"/>
          <w:numId w:val="17"/>
        </w:numPr>
        <w:spacing w:after="0" w:line="360" w:lineRule="auto"/>
        <w:ind w:left="0" w:firstLine="709"/>
        <w:jc w:val="both"/>
      </w:pPr>
      <w:bookmarkStart w:id="200" w:name="OLE_LINK340"/>
      <w:bookmarkStart w:id="201" w:name="OLE_LINK341"/>
      <w:bookmarkStart w:id="202" w:name="OLE_LINK507"/>
      <w:bookmarkStart w:id="203" w:name="OLE_LINK505"/>
      <w:bookmarkStart w:id="204" w:name="OLE_LINK506"/>
      <w:r w:rsidRPr="00C7778C">
        <w:t>строительство физкультурно-оздоровительного комплекса, включающего в себя крытый бассейн площадью 100 кв.м зеркала воды в д.Лычево</w:t>
      </w:r>
      <w:bookmarkEnd w:id="200"/>
      <w:bookmarkEnd w:id="201"/>
      <w:bookmarkEnd w:id="202"/>
      <w:bookmarkEnd w:id="203"/>
      <w:bookmarkEnd w:id="204"/>
      <w:r w:rsidRPr="00C7778C">
        <w:t xml:space="preserve">; </w:t>
      </w:r>
    </w:p>
    <w:p w14:paraId="53E688B6" w14:textId="77777777" w:rsidR="0097162A" w:rsidRPr="00C7778C" w:rsidRDefault="003A212A" w:rsidP="003C6527">
      <w:pPr>
        <w:pStyle w:val="affd"/>
        <w:numPr>
          <w:ilvl w:val="0"/>
          <w:numId w:val="17"/>
        </w:numPr>
        <w:spacing w:before="120" w:after="0" w:line="360" w:lineRule="auto"/>
        <w:ind w:left="0" w:firstLine="709"/>
        <w:jc w:val="both"/>
      </w:pPr>
      <w:bookmarkStart w:id="205" w:name="OLE_LINK526"/>
      <w:bookmarkStart w:id="206" w:name="OLE_LINK527"/>
      <w:r w:rsidRPr="00C7778C">
        <w:t>строительство горнолыжного комплекса в п. Дубрава-1</w:t>
      </w:r>
      <w:bookmarkEnd w:id="205"/>
      <w:bookmarkEnd w:id="206"/>
      <w:r w:rsidRPr="00C7778C">
        <w:t>;</w:t>
      </w:r>
    </w:p>
    <w:p w14:paraId="4E17815D" w14:textId="77777777" w:rsidR="0097162A" w:rsidRPr="00C7778C" w:rsidRDefault="003A212A" w:rsidP="003C6527">
      <w:pPr>
        <w:widowControl w:val="0"/>
        <w:numPr>
          <w:ilvl w:val="0"/>
          <w:numId w:val="17"/>
        </w:numPr>
        <w:adjustRightInd w:val="0"/>
        <w:spacing w:after="0" w:line="360" w:lineRule="auto"/>
        <w:ind w:left="0" w:firstLine="709"/>
        <w:jc w:val="both"/>
        <w:textAlignment w:val="baseline"/>
      </w:pPr>
      <w:bookmarkStart w:id="207" w:name="OLE_LINK529"/>
      <w:bookmarkStart w:id="208" w:name="OLE_LINK528"/>
      <w:bookmarkStart w:id="209" w:name="OLE_LINK530"/>
      <w:r w:rsidRPr="00C7778C">
        <w:t>развитие офисов врачей общей практики (1-3 ед.)</w:t>
      </w:r>
      <w:bookmarkEnd w:id="207"/>
      <w:bookmarkEnd w:id="208"/>
      <w:bookmarkEnd w:id="209"/>
      <w:r w:rsidRPr="00C7778C">
        <w:t>;</w:t>
      </w:r>
    </w:p>
    <w:p w14:paraId="76CA9F0E" w14:textId="77777777" w:rsidR="0097162A" w:rsidRPr="00C7778C" w:rsidRDefault="003A212A" w:rsidP="003C6527">
      <w:pPr>
        <w:widowControl w:val="0"/>
        <w:numPr>
          <w:ilvl w:val="0"/>
          <w:numId w:val="17"/>
        </w:numPr>
        <w:adjustRightInd w:val="0"/>
        <w:spacing w:after="0" w:line="360" w:lineRule="auto"/>
        <w:ind w:left="0" w:firstLine="709"/>
        <w:jc w:val="both"/>
        <w:textAlignment w:val="baseline"/>
      </w:pPr>
      <w:r w:rsidRPr="00C7778C">
        <w:t>развитие сети передвижных медицинских пунктов;</w:t>
      </w:r>
    </w:p>
    <w:p w14:paraId="5644C6DC" w14:textId="77777777" w:rsidR="0097162A" w:rsidRPr="00C7778C" w:rsidRDefault="003A212A" w:rsidP="003C6527">
      <w:pPr>
        <w:widowControl w:val="0"/>
        <w:numPr>
          <w:ilvl w:val="0"/>
          <w:numId w:val="17"/>
        </w:numPr>
        <w:adjustRightInd w:val="0"/>
        <w:spacing w:after="0" w:line="360" w:lineRule="auto"/>
        <w:ind w:left="0" w:firstLine="709"/>
        <w:jc w:val="both"/>
        <w:textAlignment w:val="baseline"/>
      </w:pPr>
      <w:bookmarkStart w:id="210" w:name="OLE_LINK345"/>
      <w:bookmarkStart w:id="211" w:name="OLE_LINK346"/>
      <w:r w:rsidRPr="00C7778C">
        <w:t>открытие двух аптек торговой площадью не менее 25 м2 в деревне Успенское и в поселке Дубрава-1</w:t>
      </w:r>
      <w:bookmarkEnd w:id="210"/>
      <w:bookmarkEnd w:id="211"/>
      <w:r w:rsidRPr="00C7778C">
        <w:t>;</w:t>
      </w:r>
    </w:p>
    <w:p w14:paraId="278DB99E" w14:textId="77777777" w:rsidR="0097162A" w:rsidRPr="00C7778C" w:rsidRDefault="003A212A" w:rsidP="003C6527">
      <w:pPr>
        <w:pStyle w:val="affd"/>
        <w:numPr>
          <w:ilvl w:val="0"/>
          <w:numId w:val="17"/>
        </w:numPr>
        <w:spacing w:after="0" w:line="360" w:lineRule="auto"/>
        <w:ind w:left="0" w:firstLine="709"/>
        <w:jc w:val="both"/>
      </w:pPr>
      <w:bookmarkStart w:id="212" w:name="OLE_LINK352"/>
      <w:bookmarkStart w:id="213" w:name="OLE_LINK351"/>
      <w:r w:rsidRPr="00C7778C">
        <w:t>открытие пункта приема прачечной и хим</w:t>
      </w:r>
      <w:r w:rsidR="00DE0F96" w:rsidRPr="00C7778C">
        <w:t>чистки в д.Булынино</w:t>
      </w:r>
      <w:r w:rsidRPr="00C7778C">
        <w:t>;</w:t>
      </w:r>
    </w:p>
    <w:p w14:paraId="0316B81F" w14:textId="77777777" w:rsidR="0097162A" w:rsidRPr="00C7778C" w:rsidRDefault="003A212A" w:rsidP="003C6527">
      <w:pPr>
        <w:pStyle w:val="affd"/>
        <w:numPr>
          <w:ilvl w:val="0"/>
          <w:numId w:val="17"/>
        </w:numPr>
        <w:spacing w:after="0" w:line="360" w:lineRule="auto"/>
        <w:ind w:left="0" w:firstLine="709"/>
        <w:jc w:val="both"/>
      </w:pPr>
      <w:bookmarkStart w:id="214" w:name="OLE_LINK347"/>
      <w:r w:rsidRPr="00C7778C">
        <w:t>открытие предприятий бытового обслуживания населения (ателье, ремонт обуви, парикмахерская) в д.</w:t>
      </w:r>
      <w:bookmarkEnd w:id="214"/>
      <w:r w:rsidR="00DE0F96" w:rsidRPr="00C7778C">
        <w:t>Булынино</w:t>
      </w:r>
      <w:r w:rsidRPr="00C7778C">
        <w:t>.</w:t>
      </w:r>
    </w:p>
    <w:p w14:paraId="19A228F3" w14:textId="77777777" w:rsidR="00ED3679" w:rsidRPr="00C7778C" w:rsidRDefault="00D46ACD" w:rsidP="00ED3679">
      <w:pPr>
        <w:pStyle w:val="2"/>
        <w:numPr>
          <w:ilvl w:val="0"/>
          <w:numId w:val="0"/>
        </w:numPr>
        <w:rPr>
          <w:sz w:val="24"/>
        </w:rPr>
      </w:pPr>
      <w:bookmarkStart w:id="215" w:name="_Toc315701116"/>
      <w:bookmarkStart w:id="216" w:name="_Toc315701115"/>
      <w:bookmarkStart w:id="217" w:name="_Toc315701117"/>
      <w:bookmarkStart w:id="218" w:name="_Toc315701118"/>
      <w:bookmarkStart w:id="219" w:name="_Toc342472320"/>
      <w:bookmarkStart w:id="220" w:name="_Toc509150252"/>
      <w:bookmarkStart w:id="221" w:name="_Toc268263640"/>
      <w:bookmarkStart w:id="222" w:name="_Toc184969728"/>
      <w:bookmarkEnd w:id="197"/>
      <w:bookmarkEnd w:id="198"/>
      <w:bookmarkEnd w:id="199"/>
      <w:bookmarkEnd w:id="212"/>
      <w:bookmarkEnd w:id="213"/>
      <w:bookmarkEnd w:id="215"/>
      <w:bookmarkEnd w:id="216"/>
      <w:bookmarkEnd w:id="217"/>
      <w:bookmarkEnd w:id="218"/>
      <w:r w:rsidRPr="00C7778C">
        <w:rPr>
          <w:sz w:val="24"/>
        </w:rPr>
        <w:t xml:space="preserve">2.2.5 </w:t>
      </w:r>
      <w:r w:rsidR="003A212A" w:rsidRPr="00C7778C">
        <w:rPr>
          <w:sz w:val="24"/>
        </w:rPr>
        <w:t>Транспортная инфраструктура муниципального образования</w:t>
      </w:r>
      <w:bookmarkStart w:id="223" w:name="_Toc509150253"/>
      <w:bookmarkStart w:id="224" w:name="_Toc247965273"/>
      <w:bookmarkStart w:id="225" w:name="_Toc342472321"/>
      <w:bookmarkStart w:id="226" w:name="_Toc268263641"/>
      <w:bookmarkEnd w:id="219"/>
      <w:bookmarkEnd w:id="220"/>
      <w:bookmarkEnd w:id="221"/>
      <w:bookmarkEnd w:id="222"/>
    </w:p>
    <w:p w14:paraId="7D09A1C8" w14:textId="77777777" w:rsidR="0097162A" w:rsidRPr="00C7778C" w:rsidRDefault="003A212A" w:rsidP="00ED3679">
      <w:pPr>
        <w:pStyle w:val="24"/>
        <w:spacing w:after="0"/>
        <w:ind w:left="0"/>
        <w:rPr>
          <w:b/>
          <w:sz w:val="24"/>
          <w:szCs w:val="24"/>
        </w:rPr>
      </w:pPr>
      <w:r w:rsidRPr="00C7778C">
        <w:rPr>
          <w:b/>
          <w:kern w:val="32"/>
          <w:sz w:val="24"/>
          <w:szCs w:val="24"/>
        </w:rPr>
        <w:t>Внешний транспорт</w:t>
      </w:r>
      <w:bookmarkEnd w:id="223"/>
      <w:bookmarkEnd w:id="224"/>
      <w:bookmarkEnd w:id="225"/>
      <w:bookmarkEnd w:id="226"/>
    </w:p>
    <w:p w14:paraId="75906CA4" w14:textId="77777777" w:rsidR="0097162A" w:rsidRPr="00C7778C" w:rsidRDefault="003A212A" w:rsidP="00ED3679">
      <w:pPr>
        <w:pStyle w:val="24"/>
        <w:widowControl w:val="0"/>
        <w:spacing w:after="0" w:line="360" w:lineRule="auto"/>
        <w:ind w:left="0" w:firstLine="567"/>
        <w:jc w:val="both"/>
        <w:rPr>
          <w:sz w:val="24"/>
          <w:szCs w:val="24"/>
        </w:rPr>
      </w:pPr>
      <w:bookmarkStart w:id="227" w:name="_Toc247965274"/>
      <w:bookmarkStart w:id="228" w:name="_Toc342472322"/>
      <w:bookmarkStart w:id="229" w:name="_Toc268263642"/>
      <w:r w:rsidRPr="00C7778C">
        <w:rPr>
          <w:sz w:val="24"/>
          <w:szCs w:val="24"/>
        </w:rPr>
        <w:t>Административный центр ра</w:t>
      </w:r>
      <w:r w:rsidR="003C7A5F" w:rsidRPr="00C7778C">
        <w:rPr>
          <w:sz w:val="24"/>
          <w:szCs w:val="24"/>
        </w:rPr>
        <w:t xml:space="preserve">йона — д. Лычево располагается </w:t>
      </w:r>
      <w:r w:rsidRPr="00C7778C">
        <w:rPr>
          <w:sz w:val="24"/>
          <w:szCs w:val="24"/>
        </w:rPr>
        <w:t>в непосредственной близости от г.Великие Луки.</w:t>
      </w:r>
    </w:p>
    <w:p w14:paraId="40A4BA80" w14:textId="77777777" w:rsidR="0097162A" w:rsidRPr="00C7778C" w:rsidRDefault="003A212A" w:rsidP="00ED3679">
      <w:pPr>
        <w:pStyle w:val="24"/>
        <w:widowControl w:val="0"/>
        <w:spacing w:after="0" w:line="360" w:lineRule="auto"/>
        <w:ind w:left="0" w:firstLine="567"/>
        <w:jc w:val="both"/>
        <w:rPr>
          <w:sz w:val="24"/>
          <w:szCs w:val="24"/>
        </w:rPr>
      </w:pPr>
      <w:r w:rsidRPr="00C7778C">
        <w:rPr>
          <w:sz w:val="24"/>
          <w:szCs w:val="24"/>
        </w:rPr>
        <w:t>В настоящее время внешние транспортные связи сельск</w:t>
      </w:r>
      <w:r w:rsidRPr="00C7778C">
        <w:t>ого</w:t>
      </w:r>
      <w:r w:rsidRPr="00C7778C">
        <w:rPr>
          <w:sz w:val="24"/>
          <w:szCs w:val="24"/>
        </w:rPr>
        <w:t xml:space="preserve"> поселени</w:t>
      </w:r>
      <w:r w:rsidRPr="00C7778C">
        <w:t>я</w:t>
      </w:r>
      <w:r w:rsidRPr="00C7778C">
        <w:rPr>
          <w:sz w:val="24"/>
          <w:szCs w:val="24"/>
        </w:rPr>
        <w:t xml:space="preserve"> «Лычевская волость» осуществляются автомобильным и железнодорожным транспортом и представлены дорогами общего пользования федерального</w:t>
      </w:r>
      <w:r w:rsidR="00E33526" w:rsidRPr="00C7778C">
        <w:rPr>
          <w:sz w:val="24"/>
          <w:szCs w:val="24"/>
        </w:rPr>
        <w:t xml:space="preserve"> значенияМ-9 (</w:t>
      </w:r>
      <w:r w:rsidR="00D12A97" w:rsidRPr="00C7778C">
        <w:rPr>
          <w:sz w:val="24"/>
          <w:szCs w:val="24"/>
        </w:rPr>
        <w:t>«</w:t>
      </w:r>
      <w:r w:rsidR="00E33526" w:rsidRPr="00C7778C">
        <w:rPr>
          <w:sz w:val="24"/>
          <w:szCs w:val="24"/>
        </w:rPr>
        <w:t>Балтия</w:t>
      </w:r>
      <w:r w:rsidR="00D12A97" w:rsidRPr="00C7778C">
        <w:rPr>
          <w:sz w:val="24"/>
          <w:szCs w:val="24"/>
        </w:rPr>
        <w:t>»</w:t>
      </w:r>
      <w:r w:rsidR="00E33526" w:rsidRPr="00C7778C">
        <w:rPr>
          <w:sz w:val="24"/>
          <w:szCs w:val="24"/>
        </w:rPr>
        <w:t xml:space="preserve"> Москва </w:t>
      </w:r>
      <w:r w:rsidR="00D12A97" w:rsidRPr="00C7778C">
        <w:rPr>
          <w:sz w:val="24"/>
          <w:szCs w:val="24"/>
        </w:rPr>
        <w:t>–</w:t>
      </w:r>
      <w:r w:rsidR="00E33526" w:rsidRPr="00C7778C">
        <w:rPr>
          <w:sz w:val="24"/>
          <w:szCs w:val="24"/>
        </w:rPr>
        <w:t xml:space="preserve"> Волоколамск </w:t>
      </w:r>
      <w:r w:rsidR="00D12A97" w:rsidRPr="00C7778C">
        <w:rPr>
          <w:sz w:val="24"/>
          <w:szCs w:val="24"/>
        </w:rPr>
        <w:t>–</w:t>
      </w:r>
      <w:r w:rsidR="00E33526" w:rsidRPr="00C7778C">
        <w:rPr>
          <w:sz w:val="24"/>
          <w:szCs w:val="24"/>
        </w:rPr>
        <w:t xml:space="preserve"> граница с Латвийской Республикой) и А-122 (А-114 — Устюжна — Крестцы — Яжелбицы — Великие Луки — Невель)</w:t>
      </w:r>
      <w:r w:rsidRPr="00C7778C">
        <w:rPr>
          <w:sz w:val="24"/>
          <w:szCs w:val="24"/>
        </w:rPr>
        <w:t>, регионального значения, сетью муниципальных дорог.</w:t>
      </w:r>
    </w:p>
    <w:p w14:paraId="0A93A223" w14:textId="77777777" w:rsidR="0097162A" w:rsidRPr="00C7778C" w:rsidRDefault="00EA31E9" w:rsidP="00ED3679">
      <w:pPr>
        <w:pStyle w:val="24"/>
        <w:widowControl w:val="0"/>
        <w:spacing w:after="0" w:line="360" w:lineRule="auto"/>
        <w:ind w:left="0" w:firstLine="567"/>
        <w:jc w:val="both"/>
        <w:rPr>
          <w:sz w:val="24"/>
          <w:szCs w:val="24"/>
        </w:rPr>
      </w:pPr>
      <w:bookmarkStart w:id="230" w:name="OLE_LINK393"/>
      <w:bookmarkStart w:id="231" w:name="OLE_LINK394"/>
      <w:bookmarkStart w:id="232" w:name="OLE_LINK392"/>
      <w:r>
        <w:rPr>
          <w:sz w:val="24"/>
          <w:szCs w:val="24"/>
        </w:rPr>
        <w:t>Общая протяженность федеральных трасс</w:t>
      </w:r>
      <w:r w:rsidR="003A212A" w:rsidRPr="00C7778C">
        <w:rPr>
          <w:sz w:val="24"/>
          <w:szCs w:val="24"/>
        </w:rPr>
        <w:t xml:space="preserve"> на территории сельск</w:t>
      </w:r>
      <w:r w:rsidR="003A212A" w:rsidRPr="00C7778C">
        <w:t>ого</w:t>
      </w:r>
      <w:r w:rsidR="003A212A" w:rsidRPr="00C7778C">
        <w:rPr>
          <w:sz w:val="24"/>
          <w:szCs w:val="24"/>
        </w:rPr>
        <w:t xml:space="preserve"> поселени</w:t>
      </w:r>
      <w:r w:rsidR="003A212A" w:rsidRPr="00C7778C">
        <w:t>я</w:t>
      </w:r>
      <w:r w:rsidR="003A212A" w:rsidRPr="00C7778C">
        <w:rPr>
          <w:sz w:val="24"/>
          <w:szCs w:val="24"/>
        </w:rPr>
        <w:t xml:space="preserve"> «</w:t>
      </w:r>
      <w:r>
        <w:rPr>
          <w:sz w:val="24"/>
          <w:szCs w:val="24"/>
        </w:rPr>
        <w:t>Лычевская волость» составляет 18,789</w:t>
      </w:r>
      <w:r w:rsidR="003A212A" w:rsidRPr="00C7778C">
        <w:rPr>
          <w:sz w:val="24"/>
          <w:szCs w:val="24"/>
        </w:rPr>
        <w:t xml:space="preserve"> к</w:t>
      </w:r>
      <w:bookmarkEnd w:id="230"/>
      <w:bookmarkEnd w:id="231"/>
      <w:bookmarkEnd w:id="232"/>
      <w:r w:rsidR="003A212A" w:rsidRPr="00C7778C">
        <w:rPr>
          <w:sz w:val="24"/>
          <w:szCs w:val="24"/>
        </w:rPr>
        <w:t>м.</w:t>
      </w:r>
    </w:p>
    <w:p w14:paraId="5CBFBFD3" w14:textId="77777777" w:rsidR="00B1226C" w:rsidRPr="00C7778C" w:rsidRDefault="003A212A" w:rsidP="00ED3679">
      <w:pPr>
        <w:pStyle w:val="24"/>
        <w:widowControl w:val="0"/>
        <w:spacing w:after="0" w:line="360" w:lineRule="auto"/>
        <w:ind w:left="0" w:firstLine="567"/>
        <w:jc w:val="both"/>
        <w:rPr>
          <w:sz w:val="24"/>
          <w:szCs w:val="24"/>
        </w:rPr>
      </w:pPr>
      <w:r w:rsidRPr="00C7778C">
        <w:rPr>
          <w:sz w:val="24"/>
          <w:szCs w:val="24"/>
        </w:rPr>
        <w:t xml:space="preserve">Общая протяженность автодорог регионального значения на территории </w:t>
      </w:r>
      <w:r w:rsidRPr="00A043B1">
        <w:rPr>
          <w:sz w:val="24"/>
          <w:szCs w:val="24"/>
        </w:rPr>
        <w:t>сельского поселения</w:t>
      </w:r>
      <w:r w:rsidRPr="00C7778C">
        <w:rPr>
          <w:sz w:val="24"/>
          <w:szCs w:val="24"/>
        </w:rPr>
        <w:t xml:space="preserve"> «</w:t>
      </w:r>
      <w:r w:rsidR="00757D8C">
        <w:rPr>
          <w:sz w:val="24"/>
          <w:szCs w:val="24"/>
        </w:rPr>
        <w:t>Л</w:t>
      </w:r>
      <w:r w:rsidR="00FD48D0">
        <w:rPr>
          <w:sz w:val="24"/>
          <w:szCs w:val="24"/>
        </w:rPr>
        <w:t>ычевская волость» составляет 10</w:t>
      </w:r>
      <w:r w:rsidR="00FD48D0" w:rsidRPr="00FD48D0">
        <w:rPr>
          <w:sz w:val="24"/>
          <w:szCs w:val="24"/>
        </w:rPr>
        <w:t>5</w:t>
      </w:r>
      <w:r w:rsidR="00FD48D0">
        <w:rPr>
          <w:sz w:val="24"/>
          <w:szCs w:val="24"/>
        </w:rPr>
        <w:t>,</w:t>
      </w:r>
      <w:r w:rsidR="00FD48D0" w:rsidRPr="00FD48D0">
        <w:rPr>
          <w:sz w:val="24"/>
          <w:szCs w:val="24"/>
        </w:rPr>
        <w:t>2</w:t>
      </w:r>
      <w:r w:rsidR="00AE6A62">
        <w:rPr>
          <w:sz w:val="24"/>
          <w:szCs w:val="24"/>
        </w:rPr>
        <w:t>78</w:t>
      </w:r>
      <w:r w:rsidRPr="00C7778C">
        <w:rPr>
          <w:sz w:val="24"/>
          <w:szCs w:val="24"/>
        </w:rPr>
        <w:t xml:space="preserve"> км.</w:t>
      </w:r>
    </w:p>
    <w:p w14:paraId="432EFAD0" w14:textId="77777777" w:rsidR="00B1226C" w:rsidRPr="00C7778C" w:rsidRDefault="00B1226C">
      <w:pPr>
        <w:spacing w:after="0" w:line="240" w:lineRule="auto"/>
        <w:rPr>
          <w:rFonts w:eastAsia="Times New Roman"/>
          <w:kern w:val="0"/>
          <w:lang w:eastAsia="ru-RU"/>
        </w:rPr>
      </w:pPr>
      <w:r w:rsidRPr="00C7778C">
        <w:br w:type="page"/>
      </w:r>
    </w:p>
    <w:p w14:paraId="7C58CC62" w14:textId="77777777" w:rsidR="0097162A" w:rsidRPr="00C7778C" w:rsidRDefault="0097162A">
      <w:pPr>
        <w:pStyle w:val="24"/>
        <w:widowControl w:val="0"/>
        <w:spacing w:after="0" w:line="360" w:lineRule="auto"/>
        <w:ind w:left="0" w:firstLine="709"/>
        <w:jc w:val="both"/>
        <w:rPr>
          <w:sz w:val="24"/>
          <w:szCs w:val="24"/>
        </w:rPr>
      </w:pPr>
    </w:p>
    <w:p w14:paraId="75A5CF19" w14:textId="77777777" w:rsidR="0097162A" w:rsidRPr="00C7778C" w:rsidRDefault="003A212A">
      <w:pPr>
        <w:pStyle w:val="a8"/>
        <w:keepNext/>
        <w:spacing w:after="0"/>
        <w:rPr>
          <w:color w:val="auto"/>
          <w:sz w:val="20"/>
        </w:rPr>
      </w:pPr>
      <w:r w:rsidRPr="00C7778C">
        <w:rPr>
          <w:color w:val="auto"/>
          <w:sz w:val="20"/>
        </w:rPr>
        <w:t>Таблица</w:t>
      </w:r>
      <w:r w:rsidR="00341A9E" w:rsidRPr="00C7778C">
        <w:rPr>
          <w:color w:val="auto"/>
          <w:sz w:val="20"/>
        </w:rPr>
        <w:t xml:space="preserve"> 22</w:t>
      </w:r>
      <w:r w:rsidRPr="00C7778C">
        <w:rPr>
          <w:color w:val="auto"/>
          <w:sz w:val="20"/>
        </w:rPr>
        <w:t>Перечень автомобильных дорог общего пользования регионального значения</w:t>
      </w:r>
    </w:p>
    <w:tbl>
      <w:tblPr>
        <w:tblW w:w="48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0"/>
        <w:gridCol w:w="1583"/>
        <w:gridCol w:w="2014"/>
        <w:gridCol w:w="1152"/>
        <w:gridCol w:w="1006"/>
        <w:gridCol w:w="1296"/>
        <w:gridCol w:w="1289"/>
      </w:tblGrid>
      <w:tr w:rsidR="0097162A" w:rsidRPr="00C7778C" w14:paraId="068417CD" w14:textId="77777777" w:rsidTr="002F4046">
        <w:trPr>
          <w:trHeight w:val="20"/>
          <w:jc w:val="center"/>
        </w:trPr>
        <w:tc>
          <w:tcPr>
            <w:tcW w:w="432" w:type="pct"/>
            <w:vMerge w:val="restart"/>
            <w:shd w:val="clear" w:color="auto" w:fill="auto"/>
            <w:vAlign w:val="center"/>
          </w:tcPr>
          <w:p w14:paraId="7506E9E4" w14:textId="77777777" w:rsidR="0097162A" w:rsidRPr="00C7778C" w:rsidRDefault="003A212A" w:rsidP="004137EF">
            <w:pPr>
              <w:suppressAutoHyphens/>
              <w:spacing w:after="0" w:line="240" w:lineRule="auto"/>
              <w:jc w:val="center"/>
              <w:rPr>
                <w:b/>
                <w:sz w:val="18"/>
                <w:szCs w:val="18"/>
              </w:rPr>
            </w:pPr>
            <w:r w:rsidRPr="00C7778C">
              <w:rPr>
                <w:b/>
                <w:sz w:val="18"/>
                <w:szCs w:val="18"/>
              </w:rPr>
              <w:t>Учетный</w:t>
            </w:r>
          </w:p>
          <w:p w14:paraId="2547BAC1" w14:textId="77777777" w:rsidR="0097162A" w:rsidRPr="00C7778C" w:rsidRDefault="003A212A" w:rsidP="004137EF">
            <w:pPr>
              <w:suppressAutoHyphens/>
              <w:spacing w:after="0" w:line="240" w:lineRule="auto"/>
              <w:jc w:val="center"/>
              <w:rPr>
                <w:b/>
                <w:sz w:val="18"/>
                <w:szCs w:val="18"/>
              </w:rPr>
            </w:pPr>
            <w:r w:rsidRPr="00C7778C">
              <w:rPr>
                <w:b/>
                <w:sz w:val="18"/>
                <w:szCs w:val="18"/>
              </w:rPr>
              <w:t>номер</w:t>
            </w:r>
          </w:p>
          <w:p w14:paraId="4BD43962" w14:textId="77777777" w:rsidR="0097162A" w:rsidRPr="00C7778C" w:rsidRDefault="0097162A" w:rsidP="004137EF">
            <w:pPr>
              <w:pStyle w:val="24"/>
              <w:suppressAutoHyphens/>
              <w:spacing w:after="0" w:line="240" w:lineRule="auto"/>
              <w:ind w:left="0"/>
              <w:jc w:val="center"/>
              <w:rPr>
                <w:b/>
                <w:sz w:val="18"/>
                <w:szCs w:val="18"/>
              </w:rPr>
            </w:pPr>
          </w:p>
        </w:tc>
        <w:tc>
          <w:tcPr>
            <w:tcW w:w="867" w:type="pct"/>
            <w:vMerge w:val="restart"/>
            <w:shd w:val="clear" w:color="auto" w:fill="auto"/>
            <w:vAlign w:val="center"/>
          </w:tcPr>
          <w:p w14:paraId="27AA3214" w14:textId="77777777" w:rsidR="0097162A" w:rsidRPr="00C7778C" w:rsidRDefault="003A212A" w:rsidP="004137EF">
            <w:pPr>
              <w:suppressAutoHyphens/>
              <w:spacing w:after="0" w:line="240" w:lineRule="auto"/>
              <w:jc w:val="center"/>
              <w:rPr>
                <w:b/>
                <w:sz w:val="18"/>
                <w:szCs w:val="18"/>
              </w:rPr>
            </w:pPr>
            <w:r w:rsidRPr="00C7778C">
              <w:rPr>
                <w:b/>
                <w:sz w:val="18"/>
                <w:szCs w:val="18"/>
              </w:rPr>
              <w:t>Идентифи</w:t>
            </w:r>
          </w:p>
          <w:p w14:paraId="474FFC10" w14:textId="77777777" w:rsidR="0097162A" w:rsidRPr="00C7778C" w:rsidRDefault="003A212A" w:rsidP="004137EF">
            <w:pPr>
              <w:suppressAutoHyphens/>
              <w:spacing w:after="0" w:line="240" w:lineRule="auto"/>
              <w:jc w:val="center"/>
              <w:rPr>
                <w:b/>
                <w:sz w:val="18"/>
                <w:szCs w:val="18"/>
              </w:rPr>
            </w:pPr>
            <w:r w:rsidRPr="00C7778C">
              <w:rPr>
                <w:b/>
                <w:sz w:val="18"/>
                <w:szCs w:val="18"/>
              </w:rPr>
              <w:t>кационный</w:t>
            </w:r>
          </w:p>
          <w:p w14:paraId="6285C0A3" w14:textId="77777777" w:rsidR="0097162A" w:rsidRPr="00C7778C" w:rsidRDefault="003A212A" w:rsidP="004137EF">
            <w:pPr>
              <w:suppressAutoHyphens/>
              <w:spacing w:after="0" w:line="240" w:lineRule="auto"/>
              <w:jc w:val="center"/>
              <w:rPr>
                <w:b/>
                <w:sz w:val="18"/>
                <w:szCs w:val="18"/>
              </w:rPr>
            </w:pPr>
            <w:r w:rsidRPr="00C7778C">
              <w:rPr>
                <w:b/>
                <w:sz w:val="18"/>
                <w:szCs w:val="18"/>
              </w:rPr>
              <w:t>номер</w:t>
            </w:r>
          </w:p>
        </w:tc>
        <w:tc>
          <w:tcPr>
            <w:tcW w:w="1103" w:type="pct"/>
            <w:vMerge w:val="restart"/>
            <w:shd w:val="clear" w:color="auto" w:fill="auto"/>
            <w:vAlign w:val="center"/>
          </w:tcPr>
          <w:p w14:paraId="403C0A5A" w14:textId="77777777" w:rsidR="0097162A" w:rsidRPr="00C7778C" w:rsidRDefault="003A212A" w:rsidP="004137EF">
            <w:pPr>
              <w:suppressAutoHyphens/>
              <w:spacing w:after="0" w:line="240" w:lineRule="auto"/>
              <w:jc w:val="center"/>
              <w:rPr>
                <w:b/>
                <w:sz w:val="18"/>
                <w:szCs w:val="18"/>
              </w:rPr>
            </w:pPr>
            <w:r w:rsidRPr="00C7778C">
              <w:rPr>
                <w:b/>
                <w:sz w:val="18"/>
                <w:szCs w:val="18"/>
              </w:rPr>
              <w:t>Наименование автомобильных дорог</w:t>
            </w:r>
          </w:p>
        </w:tc>
        <w:tc>
          <w:tcPr>
            <w:tcW w:w="1182" w:type="pct"/>
            <w:gridSpan w:val="2"/>
            <w:shd w:val="clear" w:color="auto" w:fill="auto"/>
            <w:vAlign w:val="center"/>
          </w:tcPr>
          <w:p w14:paraId="5A65F011" w14:textId="77777777" w:rsidR="0097162A" w:rsidRPr="00C7778C" w:rsidRDefault="003A212A" w:rsidP="004137EF">
            <w:pPr>
              <w:pStyle w:val="24"/>
              <w:suppressAutoHyphens/>
              <w:spacing w:after="0" w:line="240" w:lineRule="auto"/>
              <w:ind w:left="0"/>
              <w:jc w:val="center"/>
              <w:rPr>
                <w:b/>
                <w:sz w:val="18"/>
                <w:szCs w:val="18"/>
              </w:rPr>
            </w:pPr>
            <w:r w:rsidRPr="00C7778C">
              <w:rPr>
                <w:b/>
                <w:sz w:val="18"/>
                <w:szCs w:val="18"/>
              </w:rPr>
              <w:t>Адрес</w:t>
            </w:r>
          </w:p>
        </w:tc>
        <w:tc>
          <w:tcPr>
            <w:tcW w:w="1417" w:type="pct"/>
            <w:gridSpan w:val="2"/>
            <w:shd w:val="clear" w:color="auto" w:fill="auto"/>
            <w:vAlign w:val="center"/>
          </w:tcPr>
          <w:p w14:paraId="13B7A00F" w14:textId="77777777" w:rsidR="0097162A" w:rsidRPr="00C7778C" w:rsidRDefault="003A212A" w:rsidP="004137EF">
            <w:pPr>
              <w:pStyle w:val="24"/>
              <w:suppressAutoHyphens/>
              <w:spacing w:after="0" w:line="240" w:lineRule="auto"/>
              <w:ind w:left="0"/>
              <w:jc w:val="center"/>
              <w:rPr>
                <w:b/>
                <w:sz w:val="18"/>
                <w:szCs w:val="18"/>
              </w:rPr>
            </w:pPr>
            <w:r w:rsidRPr="00C7778C">
              <w:rPr>
                <w:b/>
                <w:sz w:val="18"/>
                <w:szCs w:val="18"/>
              </w:rPr>
              <w:t>Протяженность, км</w:t>
            </w:r>
          </w:p>
        </w:tc>
      </w:tr>
      <w:tr w:rsidR="0097162A" w:rsidRPr="00C7778C" w14:paraId="02879E86" w14:textId="77777777" w:rsidTr="002F4046">
        <w:trPr>
          <w:trHeight w:val="230"/>
          <w:jc w:val="center"/>
        </w:trPr>
        <w:tc>
          <w:tcPr>
            <w:tcW w:w="432" w:type="pct"/>
            <w:vMerge/>
            <w:shd w:val="clear" w:color="auto" w:fill="auto"/>
            <w:vAlign w:val="center"/>
          </w:tcPr>
          <w:p w14:paraId="1491B75E" w14:textId="77777777" w:rsidR="0097162A" w:rsidRPr="00C7778C" w:rsidRDefault="0097162A" w:rsidP="004137EF">
            <w:pPr>
              <w:pStyle w:val="24"/>
              <w:suppressAutoHyphens/>
              <w:spacing w:after="0" w:line="240" w:lineRule="auto"/>
              <w:ind w:left="0"/>
              <w:rPr>
                <w:sz w:val="18"/>
                <w:szCs w:val="18"/>
              </w:rPr>
            </w:pPr>
          </w:p>
        </w:tc>
        <w:tc>
          <w:tcPr>
            <w:tcW w:w="867" w:type="pct"/>
            <w:vMerge/>
            <w:shd w:val="clear" w:color="auto" w:fill="auto"/>
            <w:vAlign w:val="center"/>
          </w:tcPr>
          <w:p w14:paraId="353444DA" w14:textId="77777777" w:rsidR="0097162A" w:rsidRPr="00C7778C" w:rsidRDefault="0097162A" w:rsidP="004137EF">
            <w:pPr>
              <w:pStyle w:val="24"/>
              <w:suppressAutoHyphens/>
              <w:spacing w:after="0" w:line="240" w:lineRule="auto"/>
              <w:ind w:left="0"/>
              <w:rPr>
                <w:sz w:val="18"/>
                <w:szCs w:val="18"/>
              </w:rPr>
            </w:pPr>
          </w:p>
        </w:tc>
        <w:tc>
          <w:tcPr>
            <w:tcW w:w="1103" w:type="pct"/>
            <w:vMerge/>
            <w:shd w:val="clear" w:color="auto" w:fill="auto"/>
            <w:vAlign w:val="center"/>
          </w:tcPr>
          <w:p w14:paraId="31421F69" w14:textId="77777777" w:rsidR="0097162A" w:rsidRPr="00C7778C" w:rsidRDefault="0097162A" w:rsidP="004137EF">
            <w:pPr>
              <w:pStyle w:val="24"/>
              <w:suppressAutoHyphens/>
              <w:spacing w:after="0" w:line="240" w:lineRule="auto"/>
              <w:ind w:left="0"/>
              <w:rPr>
                <w:sz w:val="18"/>
                <w:szCs w:val="18"/>
              </w:rPr>
            </w:pPr>
          </w:p>
        </w:tc>
        <w:tc>
          <w:tcPr>
            <w:tcW w:w="631" w:type="pct"/>
            <w:shd w:val="clear" w:color="auto" w:fill="auto"/>
            <w:vAlign w:val="center"/>
          </w:tcPr>
          <w:p w14:paraId="50BBCC2C" w14:textId="77777777" w:rsidR="0097162A" w:rsidRPr="00C7778C" w:rsidRDefault="003A212A" w:rsidP="004137EF">
            <w:pPr>
              <w:pStyle w:val="24"/>
              <w:suppressAutoHyphens/>
              <w:spacing w:after="0" w:line="240" w:lineRule="auto"/>
              <w:ind w:left="0"/>
              <w:jc w:val="center"/>
              <w:rPr>
                <w:b/>
                <w:sz w:val="18"/>
                <w:szCs w:val="18"/>
              </w:rPr>
            </w:pPr>
            <w:r w:rsidRPr="00C7778C">
              <w:rPr>
                <w:b/>
                <w:sz w:val="18"/>
                <w:szCs w:val="18"/>
              </w:rPr>
              <w:t>Начало,</w:t>
            </w:r>
          </w:p>
          <w:p w14:paraId="4F948355" w14:textId="77777777" w:rsidR="0097162A" w:rsidRPr="00C7778C" w:rsidRDefault="003A212A" w:rsidP="004137EF">
            <w:pPr>
              <w:pStyle w:val="24"/>
              <w:suppressAutoHyphens/>
              <w:spacing w:after="0" w:line="240" w:lineRule="auto"/>
              <w:ind w:left="0"/>
              <w:jc w:val="center"/>
              <w:rPr>
                <w:b/>
                <w:sz w:val="18"/>
                <w:szCs w:val="18"/>
              </w:rPr>
            </w:pPr>
            <w:r w:rsidRPr="00C7778C">
              <w:rPr>
                <w:b/>
                <w:sz w:val="18"/>
                <w:szCs w:val="18"/>
              </w:rPr>
              <w:t>км + . . .</w:t>
            </w:r>
          </w:p>
        </w:tc>
        <w:tc>
          <w:tcPr>
            <w:tcW w:w="551" w:type="pct"/>
            <w:shd w:val="clear" w:color="auto" w:fill="auto"/>
            <w:vAlign w:val="center"/>
          </w:tcPr>
          <w:p w14:paraId="0F7F3B6F" w14:textId="77777777" w:rsidR="0097162A" w:rsidRPr="00C7778C" w:rsidRDefault="003A212A" w:rsidP="004137EF">
            <w:pPr>
              <w:suppressAutoHyphens/>
              <w:spacing w:after="0" w:line="240" w:lineRule="auto"/>
              <w:jc w:val="center"/>
              <w:rPr>
                <w:b/>
                <w:sz w:val="18"/>
                <w:szCs w:val="18"/>
              </w:rPr>
            </w:pPr>
            <w:r w:rsidRPr="00C7778C">
              <w:rPr>
                <w:b/>
                <w:sz w:val="18"/>
                <w:szCs w:val="18"/>
              </w:rPr>
              <w:t>Конец,</w:t>
            </w:r>
          </w:p>
          <w:p w14:paraId="1F17C5DA" w14:textId="77777777" w:rsidR="0097162A" w:rsidRPr="00C7778C" w:rsidRDefault="003A212A" w:rsidP="004137EF">
            <w:pPr>
              <w:suppressAutoHyphens/>
              <w:spacing w:after="0" w:line="240" w:lineRule="auto"/>
              <w:jc w:val="center"/>
              <w:rPr>
                <w:b/>
                <w:sz w:val="18"/>
                <w:szCs w:val="18"/>
              </w:rPr>
            </w:pPr>
            <w:r w:rsidRPr="00C7778C">
              <w:rPr>
                <w:b/>
                <w:sz w:val="18"/>
                <w:szCs w:val="18"/>
              </w:rPr>
              <w:t>км + . . .</w:t>
            </w:r>
          </w:p>
        </w:tc>
        <w:tc>
          <w:tcPr>
            <w:tcW w:w="710" w:type="pct"/>
            <w:shd w:val="clear" w:color="auto" w:fill="auto"/>
            <w:vAlign w:val="center"/>
          </w:tcPr>
          <w:p w14:paraId="6E0DFC55" w14:textId="77777777" w:rsidR="0097162A" w:rsidRPr="00C7778C" w:rsidRDefault="003A212A" w:rsidP="004137EF">
            <w:pPr>
              <w:suppressAutoHyphens/>
              <w:spacing w:after="0" w:line="240" w:lineRule="auto"/>
              <w:jc w:val="center"/>
              <w:rPr>
                <w:b/>
                <w:sz w:val="18"/>
                <w:szCs w:val="18"/>
              </w:rPr>
            </w:pPr>
            <w:r w:rsidRPr="00C7778C">
              <w:rPr>
                <w:b/>
                <w:sz w:val="18"/>
                <w:szCs w:val="18"/>
              </w:rPr>
              <w:t>Общая</w:t>
            </w:r>
          </w:p>
        </w:tc>
        <w:tc>
          <w:tcPr>
            <w:tcW w:w="707" w:type="pct"/>
            <w:shd w:val="clear" w:color="auto" w:fill="auto"/>
            <w:vAlign w:val="center"/>
          </w:tcPr>
          <w:p w14:paraId="2996354D" w14:textId="77777777" w:rsidR="0097162A" w:rsidRPr="00C7778C" w:rsidRDefault="003A212A" w:rsidP="004137EF">
            <w:pPr>
              <w:suppressAutoHyphens/>
              <w:spacing w:after="0" w:line="240" w:lineRule="auto"/>
              <w:jc w:val="center"/>
              <w:rPr>
                <w:b/>
                <w:sz w:val="18"/>
                <w:szCs w:val="18"/>
              </w:rPr>
            </w:pPr>
            <w:r w:rsidRPr="00C7778C">
              <w:rPr>
                <w:b/>
                <w:sz w:val="18"/>
                <w:szCs w:val="18"/>
              </w:rPr>
              <w:t>На территории волости</w:t>
            </w:r>
          </w:p>
        </w:tc>
      </w:tr>
      <w:tr w:rsidR="0097162A" w:rsidRPr="00C7778C" w14:paraId="48DFC07F" w14:textId="77777777" w:rsidTr="002F4046">
        <w:trPr>
          <w:jc w:val="center"/>
        </w:trPr>
        <w:tc>
          <w:tcPr>
            <w:tcW w:w="432" w:type="pct"/>
            <w:shd w:val="clear" w:color="auto" w:fill="auto"/>
            <w:vAlign w:val="center"/>
          </w:tcPr>
          <w:p w14:paraId="27D91C19" w14:textId="77777777" w:rsidR="0097162A" w:rsidRPr="00C7778C" w:rsidRDefault="003A212A" w:rsidP="004137EF">
            <w:pPr>
              <w:pStyle w:val="24"/>
              <w:suppressAutoHyphens/>
              <w:spacing w:after="0" w:line="240" w:lineRule="auto"/>
              <w:ind w:left="0"/>
              <w:jc w:val="center"/>
              <w:rPr>
                <w:sz w:val="18"/>
                <w:szCs w:val="18"/>
              </w:rPr>
            </w:pPr>
            <w:r w:rsidRPr="00C7778C">
              <w:rPr>
                <w:sz w:val="18"/>
                <w:szCs w:val="18"/>
              </w:rPr>
              <w:t>К-031</w:t>
            </w:r>
          </w:p>
        </w:tc>
        <w:tc>
          <w:tcPr>
            <w:tcW w:w="867" w:type="pct"/>
            <w:shd w:val="clear" w:color="auto" w:fill="auto"/>
            <w:vAlign w:val="center"/>
          </w:tcPr>
          <w:p w14:paraId="4F17C55F" w14:textId="77777777" w:rsidR="0097162A" w:rsidRPr="00C7778C" w:rsidRDefault="003A212A" w:rsidP="004137EF">
            <w:pPr>
              <w:pStyle w:val="24"/>
              <w:suppressAutoHyphens/>
              <w:spacing w:after="0" w:line="240" w:lineRule="auto"/>
              <w:ind w:left="0"/>
              <w:jc w:val="center"/>
              <w:rPr>
                <w:sz w:val="16"/>
                <w:szCs w:val="18"/>
              </w:rPr>
            </w:pPr>
            <w:r w:rsidRPr="00C7778C">
              <w:rPr>
                <w:sz w:val="16"/>
                <w:szCs w:val="18"/>
              </w:rPr>
              <w:t>58 ОП РЗ 58К-031</w:t>
            </w:r>
          </w:p>
        </w:tc>
        <w:tc>
          <w:tcPr>
            <w:tcW w:w="1103" w:type="pct"/>
            <w:shd w:val="clear" w:color="auto" w:fill="auto"/>
            <w:vAlign w:val="center"/>
          </w:tcPr>
          <w:p w14:paraId="5DFBB9A2" w14:textId="77777777" w:rsidR="0097162A" w:rsidRPr="00C7778C" w:rsidRDefault="003A212A" w:rsidP="004137EF">
            <w:pPr>
              <w:pStyle w:val="24"/>
              <w:suppressAutoHyphens/>
              <w:spacing w:after="0" w:line="240" w:lineRule="auto"/>
              <w:ind w:left="0"/>
              <w:jc w:val="center"/>
              <w:rPr>
                <w:sz w:val="18"/>
                <w:szCs w:val="18"/>
              </w:rPr>
            </w:pPr>
            <w:r w:rsidRPr="00C7778C">
              <w:rPr>
                <w:sz w:val="18"/>
                <w:szCs w:val="18"/>
              </w:rPr>
              <w:t xml:space="preserve">Булынино </w:t>
            </w:r>
            <w:r w:rsidR="00D12A97" w:rsidRPr="00C7778C">
              <w:rPr>
                <w:sz w:val="18"/>
                <w:szCs w:val="18"/>
              </w:rPr>
              <w:t>–</w:t>
            </w:r>
            <w:r w:rsidRPr="00C7778C">
              <w:rPr>
                <w:sz w:val="18"/>
                <w:szCs w:val="18"/>
              </w:rPr>
              <w:t xml:space="preserve"> Личково</w:t>
            </w:r>
          </w:p>
        </w:tc>
        <w:tc>
          <w:tcPr>
            <w:tcW w:w="631" w:type="pct"/>
            <w:shd w:val="clear" w:color="auto" w:fill="auto"/>
            <w:vAlign w:val="center"/>
          </w:tcPr>
          <w:p w14:paraId="1D0D59D0" w14:textId="77777777" w:rsidR="0097162A" w:rsidRPr="00C7778C" w:rsidRDefault="003A212A" w:rsidP="004137EF">
            <w:pPr>
              <w:pStyle w:val="24"/>
              <w:suppressAutoHyphens/>
              <w:spacing w:after="0" w:line="240" w:lineRule="auto"/>
              <w:ind w:left="0"/>
              <w:jc w:val="center"/>
              <w:rPr>
                <w:sz w:val="18"/>
                <w:szCs w:val="18"/>
              </w:rPr>
            </w:pPr>
            <w:r w:rsidRPr="00C7778C">
              <w:rPr>
                <w:sz w:val="18"/>
                <w:szCs w:val="18"/>
              </w:rPr>
              <w:t>0 + 000</w:t>
            </w:r>
          </w:p>
        </w:tc>
        <w:tc>
          <w:tcPr>
            <w:tcW w:w="551" w:type="pct"/>
            <w:shd w:val="clear" w:color="auto" w:fill="auto"/>
            <w:vAlign w:val="center"/>
          </w:tcPr>
          <w:p w14:paraId="243B51DD" w14:textId="77777777" w:rsidR="0097162A" w:rsidRPr="00C7778C" w:rsidRDefault="003A212A" w:rsidP="004137EF">
            <w:pPr>
              <w:pStyle w:val="24"/>
              <w:suppressAutoHyphens/>
              <w:spacing w:after="0" w:line="240" w:lineRule="auto"/>
              <w:ind w:left="0"/>
              <w:jc w:val="center"/>
              <w:rPr>
                <w:sz w:val="18"/>
                <w:szCs w:val="18"/>
              </w:rPr>
            </w:pPr>
            <w:r w:rsidRPr="00C7778C">
              <w:rPr>
                <w:sz w:val="18"/>
                <w:szCs w:val="18"/>
              </w:rPr>
              <w:t>1 + 000</w:t>
            </w:r>
          </w:p>
        </w:tc>
        <w:tc>
          <w:tcPr>
            <w:tcW w:w="710" w:type="pct"/>
            <w:shd w:val="clear" w:color="auto" w:fill="auto"/>
            <w:vAlign w:val="center"/>
          </w:tcPr>
          <w:p w14:paraId="12C041D6" w14:textId="77777777" w:rsidR="0097162A" w:rsidRPr="00C7778C" w:rsidRDefault="003A212A" w:rsidP="004137EF">
            <w:pPr>
              <w:pStyle w:val="24"/>
              <w:suppressAutoHyphens/>
              <w:spacing w:after="0" w:line="240" w:lineRule="auto"/>
              <w:ind w:left="0"/>
              <w:jc w:val="center"/>
              <w:rPr>
                <w:sz w:val="18"/>
                <w:szCs w:val="18"/>
              </w:rPr>
            </w:pPr>
            <w:r w:rsidRPr="00C7778C">
              <w:rPr>
                <w:sz w:val="18"/>
                <w:szCs w:val="18"/>
              </w:rPr>
              <w:t>1,000</w:t>
            </w:r>
          </w:p>
        </w:tc>
        <w:tc>
          <w:tcPr>
            <w:tcW w:w="707" w:type="pct"/>
            <w:shd w:val="clear" w:color="auto" w:fill="auto"/>
            <w:vAlign w:val="center"/>
          </w:tcPr>
          <w:p w14:paraId="74AA6B35" w14:textId="77777777" w:rsidR="0097162A" w:rsidRPr="00C7778C" w:rsidRDefault="0097530E" w:rsidP="004137EF">
            <w:pPr>
              <w:pStyle w:val="24"/>
              <w:suppressAutoHyphens/>
              <w:spacing w:after="0" w:line="240" w:lineRule="auto"/>
              <w:ind w:left="0"/>
              <w:jc w:val="center"/>
              <w:rPr>
                <w:sz w:val="18"/>
                <w:szCs w:val="18"/>
              </w:rPr>
            </w:pPr>
            <w:r>
              <w:rPr>
                <w:sz w:val="18"/>
                <w:szCs w:val="18"/>
              </w:rPr>
              <w:t>1,00</w:t>
            </w:r>
            <w:r w:rsidR="00BB6EEF">
              <w:rPr>
                <w:sz w:val="18"/>
                <w:szCs w:val="18"/>
              </w:rPr>
              <w:t>0</w:t>
            </w:r>
          </w:p>
        </w:tc>
      </w:tr>
      <w:tr w:rsidR="0097162A" w:rsidRPr="00C7778C" w14:paraId="7D7726CD" w14:textId="77777777" w:rsidTr="002F4046">
        <w:trPr>
          <w:jc w:val="center"/>
        </w:trPr>
        <w:tc>
          <w:tcPr>
            <w:tcW w:w="432" w:type="pct"/>
            <w:shd w:val="clear" w:color="auto" w:fill="auto"/>
            <w:vAlign w:val="center"/>
          </w:tcPr>
          <w:p w14:paraId="4AE8A5DF" w14:textId="77777777" w:rsidR="0097162A" w:rsidRPr="00C7778C" w:rsidRDefault="003A212A" w:rsidP="004137EF">
            <w:pPr>
              <w:pStyle w:val="24"/>
              <w:suppressAutoHyphens/>
              <w:spacing w:after="0" w:line="240" w:lineRule="auto"/>
              <w:ind w:left="0"/>
              <w:jc w:val="center"/>
              <w:rPr>
                <w:sz w:val="18"/>
                <w:szCs w:val="18"/>
              </w:rPr>
            </w:pPr>
            <w:r w:rsidRPr="00C7778C">
              <w:rPr>
                <w:sz w:val="18"/>
                <w:szCs w:val="18"/>
              </w:rPr>
              <w:t>К-032</w:t>
            </w:r>
          </w:p>
        </w:tc>
        <w:tc>
          <w:tcPr>
            <w:tcW w:w="867" w:type="pct"/>
            <w:shd w:val="clear" w:color="auto" w:fill="auto"/>
            <w:vAlign w:val="center"/>
          </w:tcPr>
          <w:p w14:paraId="5A303EC4" w14:textId="77777777" w:rsidR="0097162A" w:rsidRPr="00C7778C" w:rsidRDefault="003A212A" w:rsidP="004137EF">
            <w:pPr>
              <w:pStyle w:val="24"/>
              <w:suppressAutoHyphens/>
              <w:spacing w:after="0" w:line="240" w:lineRule="auto"/>
              <w:ind w:left="0"/>
              <w:jc w:val="center"/>
              <w:rPr>
                <w:sz w:val="16"/>
                <w:szCs w:val="18"/>
              </w:rPr>
            </w:pPr>
            <w:r w:rsidRPr="00C7778C">
              <w:rPr>
                <w:sz w:val="16"/>
                <w:szCs w:val="18"/>
              </w:rPr>
              <w:t>58 ОП РЗ 58К-032</w:t>
            </w:r>
          </w:p>
        </w:tc>
        <w:tc>
          <w:tcPr>
            <w:tcW w:w="1103" w:type="pct"/>
            <w:shd w:val="clear" w:color="auto" w:fill="auto"/>
            <w:vAlign w:val="center"/>
          </w:tcPr>
          <w:p w14:paraId="07E4CE7B" w14:textId="77777777" w:rsidR="0097162A" w:rsidRPr="00C7778C" w:rsidRDefault="003A212A" w:rsidP="004137EF">
            <w:pPr>
              <w:pStyle w:val="24"/>
              <w:suppressAutoHyphens/>
              <w:spacing w:after="0" w:line="240" w:lineRule="auto"/>
              <w:ind w:left="0"/>
              <w:jc w:val="center"/>
              <w:rPr>
                <w:sz w:val="18"/>
                <w:szCs w:val="18"/>
              </w:rPr>
            </w:pPr>
            <w:r w:rsidRPr="00C7778C">
              <w:rPr>
                <w:sz w:val="18"/>
                <w:szCs w:val="18"/>
              </w:rPr>
              <w:t xml:space="preserve">Великие Луки </w:t>
            </w:r>
            <w:r w:rsidR="00D12A97" w:rsidRPr="00C7778C">
              <w:rPr>
                <w:sz w:val="18"/>
                <w:szCs w:val="18"/>
              </w:rPr>
              <w:t>–</w:t>
            </w:r>
            <w:r w:rsidRPr="00C7778C">
              <w:rPr>
                <w:sz w:val="18"/>
                <w:szCs w:val="18"/>
              </w:rPr>
              <w:t xml:space="preserve"> Усвяты</w:t>
            </w:r>
          </w:p>
        </w:tc>
        <w:tc>
          <w:tcPr>
            <w:tcW w:w="631" w:type="pct"/>
            <w:shd w:val="clear" w:color="auto" w:fill="auto"/>
            <w:vAlign w:val="center"/>
          </w:tcPr>
          <w:p w14:paraId="6FD20006" w14:textId="77777777" w:rsidR="0097162A" w:rsidRPr="00C7778C" w:rsidRDefault="003A212A" w:rsidP="004137EF">
            <w:pPr>
              <w:pStyle w:val="24"/>
              <w:suppressAutoHyphens/>
              <w:spacing w:after="0" w:line="240" w:lineRule="auto"/>
              <w:ind w:left="0"/>
              <w:jc w:val="center"/>
              <w:rPr>
                <w:sz w:val="18"/>
                <w:szCs w:val="18"/>
              </w:rPr>
            </w:pPr>
            <w:r w:rsidRPr="00C7778C">
              <w:rPr>
                <w:sz w:val="18"/>
                <w:szCs w:val="18"/>
              </w:rPr>
              <w:t>1 + 972</w:t>
            </w:r>
          </w:p>
        </w:tc>
        <w:tc>
          <w:tcPr>
            <w:tcW w:w="551" w:type="pct"/>
            <w:shd w:val="clear" w:color="auto" w:fill="auto"/>
            <w:vAlign w:val="center"/>
          </w:tcPr>
          <w:p w14:paraId="6657E0FC" w14:textId="77777777" w:rsidR="0097162A" w:rsidRPr="00C7778C" w:rsidRDefault="00BB6EEF" w:rsidP="004137EF">
            <w:pPr>
              <w:pStyle w:val="24"/>
              <w:suppressAutoHyphens/>
              <w:spacing w:after="0" w:line="240" w:lineRule="auto"/>
              <w:ind w:left="0"/>
              <w:jc w:val="center"/>
              <w:rPr>
                <w:sz w:val="18"/>
                <w:szCs w:val="18"/>
              </w:rPr>
            </w:pPr>
            <w:r>
              <w:rPr>
                <w:sz w:val="18"/>
                <w:szCs w:val="18"/>
              </w:rPr>
              <w:t>77</w:t>
            </w:r>
            <w:r w:rsidR="003A212A" w:rsidRPr="00C7778C">
              <w:rPr>
                <w:sz w:val="18"/>
                <w:szCs w:val="18"/>
              </w:rPr>
              <w:t xml:space="preserve"> + </w:t>
            </w:r>
            <w:r>
              <w:rPr>
                <w:sz w:val="18"/>
                <w:szCs w:val="18"/>
              </w:rPr>
              <w:t>391</w:t>
            </w:r>
          </w:p>
        </w:tc>
        <w:tc>
          <w:tcPr>
            <w:tcW w:w="710" w:type="pct"/>
            <w:shd w:val="clear" w:color="auto" w:fill="auto"/>
            <w:vAlign w:val="center"/>
          </w:tcPr>
          <w:p w14:paraId="545F18A9" w14:textId="77777777" w:rsidR="0097162A" w:rsidRPr="00BB6EEF" w:rsidRDefault="00BB6EEF" w:rsidP="004137EF">
            <w:pPr>
              <w:pStyle w:val="24"/>
              <w:suppressAutoHyphens/>
              <w:spacing w:after="0" w:line="240" w:lineRule="auto"/>
              <w:ind w:left="0"/>
              <w:jc w:val="center"/>
              <w:rPr>
                <w:sz w:val="18"/>
                <w:szCs w:val="18"/>
              </w:rPr>
            </w:pPr>
            <w:r>
              <w:rPr>
                <w:sz w:val="18"/>
                <w:szCs w:val="18"/>
              </w:rPr>
              <w:t>75</w:t>
            </w:r>
            <w:r w:rsidR="003A212A" w:rsidRPr="00C7778C">
              <w:rPr>
                <w:sz w:val="18"/>
                <w:szCs w:val="18"/>
              </w:rPr>
              <w:t>,</w:t>
            </w:r>
            <w:r>
              <w:rPr>
                <w:sz w:val="18"/>
                <w:szCs w:val="18"/>
              </w:rPr>
              <w:t>419</w:t>
            </w:r>
          </w:p>
        </w:tc>
        <w:tc>
          <w:tcPr>
            <w:tcW w:w="707" w:type="pct"/>
            <w:shd w:val="clear" w:color="auto" w:fill="auto"/>
            <w:vAlign w:val="center"/>
          </w:tcPr>
          <w:p w14:paraId="5F41E18F" w14:textId="77777777" w:rsidR="0097162A" w:rsidRPr="00C7778C" w:rsidRDefault="003A212A" w:rsidP="00AE6A62">
            <w:pPr>
              <w:pStyle w:val="24"/>
              <w:suppressAutoHyphens/>
              <w:spacing w:after="0" w:line="240" w:lineRule="auto"/>
              <w:ind w:left="0"/>
              <w:jc w:val="center"/>
              <w:rPr>
                <w:sz w:val="18"/>
                <w:szCs w:val="18"/>
              </w:rPr>
            </w:pPr>
            <w:r w:rsidRPr="00C7778C">
              <w:rPr>
                <w:sz w:val="18"/>
                <w:szCs w:val="18"/>
              </w:rPr>
              <w:t>41,</w:t>
            </w:r>
            <w:r w:rsidR="00AE6A62">
              <w:rPr>
                <w:sz w:val="18"/>
                <w:szCs w:val="18"/>
              </w:rPr>
              <w:t>476</w:t>
            </w:r>
          </w:p>
        </w:tc>
      </w:tr>
      <w:tr w:rsidR="004137EF" w:rsidRPr="00C7778C" w14:paraId="16E8BFAE" w14:textId="77777777" w:rsidTr="002F4046">
        <w:trPr>
          <w:trHeight w:val="421"/>
          <w:jc w:val="center"/>
        </w:trPr>
        <w:tc>
          <w:tcPr>
            <w:tcW w:w="432" w:type="pct"/>
            <w:shd w:val="clear" w:color="auto" w:fill="auto"/>
            <w:vAlign w:val="center"/>
          </w:tcPr>
          <w:p w14:paraId="5F189057" w14:textId="77777777" w:rsidR="004137EF" w:rsidRPr="00C7778C" w:rsidRDefault="004137EF" w:rsidP="004137EF">
            <w:pPr>
              <w:pStyle w:val="24"/>
              <w:suppressAutoHyphens/>
              <w:spacing w:line="240" w:lineRule="auto"/>
              <w:ind w:left="0"/>
              <w:jc w:val="center"/>
              <w:rPr>
                <w:sz w:val="18"/>
                <w:szCs w:val="18"/>
              </w:rPr>
            </w:pPr>
            <w:r w:rsidRPr="00C7778C">
              <w:rPr>
                <w:sz w:val="18"/>
                <w:szCs w:val="18"/>
              </w:rPr>
              <w:t>К-043</w:t>
            </w:r>
          </w:p>
        </w:tc>
        <w:tc>
          <w:tcPr>
            <w:tcW w:w="867" w:type="pct"/>
            <w:shd w:val="clear" w:color="auto" w:fill="auto"/>
            <w:vAlign w:val="center"/>
          </w:tcPr>
          <w:p w14:paraId="4C663BD6" w14:textId="77777777" w:rsidR="004137EF" w:rsidRPr="00C7778C" w:rsidRDefault="004137EF" w:rsidP="004137EF">
            <w:pPr>
              <w:pStyle w:val="24"/>
              <w:suppressAutoHyphens/>
              <w:spacing w:line="240" w:lineRule="auto"/>
              <w:ind w:left="0"/>
              <w:jc w:val="center"/>
              <w:rPr>
                <w:sz w:val="16"/>
                <w:szCs w:val="18"/>
              </w:rPr>
            </w:pPr>
            <w:r w:rsidRPr="00C7778C">
              <w:rPr>
                <w:sz w:val="16"/>
                <w:szCs w:val="18"/>
              </w:rPr>
              <w:t>58 ОП РЗ 58К-043</w:t>
            </w:r>
          </w:p>
        </w:tc>
        <w:tc>
          <w:tcPr>
            <w:tcW w:w="1103" w:type="pct"/>
            <w:shd w:val="clear" w:color="auto" w:fill="auto"/>
            <w:vAlign w:val="center"/>
          </w:tcPr>
          <w:p w14:paraId="09125F9B" w14:textId="77777777" w:rsidR="004137EF" w:rsidRPr="00C7778C" w:rsidRDefault="004137EF" w:rsidP="004137EF">
            <w:pPr>
              <w:pStyle w:val="24"/>
              <w:suppressAutoHyphens/>
              <w:spacing w:line="240" w:lineRule="auto"/>
              <w:ind w:left="0"/>
              <w:jc w:val="center"/>
              <w:rPr>
                <w:sz w:val="18"/>
                <w:szCs w:val="18"/>
              </w:rPr>
            </w:pPr>
            <w:r w:rsidRPr="00C7778C">
              <w:rPr>
                <w:sz w:val="18"/>
                <w:szCs w:val="18"/>
              </w:rPr>
              <w:t>Задежа – Липец</w:t>
            </w:r>
          </w:p>
        </w:tc>
        <w:tc>
          <w:tcPr>
            <w:tcW w:w="631" w:type="pct"/>
            <w:shd w:val="clear" w:color="auto" w:fill="auto"/>
            <w:vAlign w:val="center"/>
          </w:tcPr>
          <w:p w14:paraId="20EA6F23" w14:textId="77777777" w:rsidR="004137EF" w:rsidRPr="00C7778C" w:rsidRDefault="004137EF" w:rsidP="004137EF">
            <w:pPr>
              <w:pStyle w:val="24"/>
              <w:suppressAutoHyphens/>
              <w:spacing w:line="240" w:lineRule="auto"/>
              <w:ind w:left="0"/>
              <w:jc w:val="center"/>
              <w:rPr>
                <w:sz w:val="18"/>
                <w:szCs w:val="18"/>
              </w:rPr>
            </w:pPr>
            <w:r w:rsidRPr="00C7778C">
              <w:rPr>
                <w:sz w:val="18"/>
                <w:szCs w:val="18"/>
              </w:rPr>
              <w:t>0 + 000</w:t>
            </w:r>
          </w:p>
        </w:tc>
        <w:tc>
          <w:tcPr>
            <w:tcW w:w="551" w:type="pct"/>
            <w:shd w:val="clear" w:color="auto" w:fill="auto"/>
            <w:vAlign w:val="center"/>
          </w:tcPr>
          <w:p w14:paraId="5CB66389" w14:textId="77777777" w:rsidR="004137EF" w:rsidRPr="00C7778C" w:rsidRDefault="004137EF" w:rsidP="004137EF">
            <w:pPr>
              <w:pStyle w:val="24"/>
              <w:suppressAutoHyphens/>
              <w:spacing w:line="240" w:lineRule="auto"/>
              <w:ind w:left="0"/>
              <w:jc w:val="center"/>
              <w:rPr>
                <w:sz w:val="18"/>
                <w:szCs w:val="18"/>
              </w:rPr>
            </w:pPr>
            <w:r w:rsidRPr="00C7778C">
              <w:rPr>
                <w:sz w:val="18"/>
                <w:szCs w:val="18"/>
              </w:rPr>
              <w:t>4 + 460</w:t>
            </w:r>
          </w:p>
        </w:tc>
        <w:tc>
          <w:tcPr>
            <w:tcW w:w="710" w:type="pct"/>
            <w:shd w:val="clear" w:color="auto" w:fill="auto"/>
            <w:vAlign w:val="center"/>
          </w:tcPr>
          <w:p w14:paraId="5C156618" w14:textId="77777777" w:rsidR="004137EF" w:rsidRPr="00C7778C" w:rsidRDefault="004137EF" w:rsidP="004137EF">
            <w:pPr>
              <w:pStyle w:val="24"/>
              <w:suppressAutoHyphens/>
              <w:spacing w:line="240" w:lineRule="auto"/>
              <w:ind w:left="0"/>
              <w:jc w:val="center"/>
              <w:rPr>
                <w:sz w:val="18"/>
                <w:szCs w:val="18"/>
              </w:rPr>
            </w:pPr>
            <w:r w:rsidRPr="00C7778C">
              <w:rPr>
                <w:sz w:val="18"/>
                <w:szCs w:val="18"/>
              </w:rPr>
              <w:t>4,460</w:t>
            </w:r>
          </w:p>
        </w:tc>
        <w:tc>
          <w:tcPr>
            <w:tcW w:w="707" w:type="pct"/>
            <w:shd w:val="clear" w:color="auto" w:fill="auto"/>
            <w:vAlign w:val="center"/>
          </w:tcPr>
          <w:p w14:paraId="3BFA9311" w14:textId="77777777" w:rsidR="004137EF" w:rsidRPr="00C7778C" w:rsidRDefault="004137EF" w:rsidP="004137EF">
            <w:pPr>
              <w:pStyle w:val="24"/>
              <w:suppressAutoHyphens/>
              <w:spacing w:line="240" w:lineRule="auto"/>
              <w:ind w:left="0"/>
              <w:jc w:val="center"/>
              <w:rPr>
                <w:sz w:val="18"/>
                <w:szCs w:val="18"/>
              </w:rPr>
            </w:pPr>
            <w:r w:rsidRPr="00C7778C">
              <w:rPr>
                <w:sz w:val="18"/>
                <w:szCs w:val="18"/>
              </w:rPr>
              <w:t>4,460</w:t>
            </w:r>
          </w:p>
        </w:tc>
      </w:tr>
      <w:tr w:rsidR="0097162A" w:rsidRPr="00C7778C" w14:paraId="5DA18ED5" w14:textId="77777777" w:rsidTr="002F4046">
        <w:trPr>
          <w:jc w:val="center"/>
        </w:trPr>
        <w:tc>
          <w:tcPr>
            <w:tcW w:w="432" w:type="pct"/>
            <w:shd w:val="clear" w:color="auto" w:fill="auto"/>
            <w:vAlign w:val="center"/>
          </w:tcPr>
          <w:p w14:paraId="7A0E3B24" w14:textId="77777777" w:rsidR="0097162A" w:rsidRPr="00C7778C" w:rsidRDefault="003A212A" w:rsidP="004137EF">
            <w:pPr>
              <w:pStyle w:val="24"/>
              <w:suppressAutoHyphens/>
              <w:spacing w:after="0" w:line="240" w:lineRule="auto"/>
              <w:ind w:left="0"/>
              <w:jc w:val="center"/>
              <w:rPr>
                <w:sz w:val="18"/>
                <w:szCs w:val="18"/>
              </w:rPr>
            </w:pPr>
            <w:r w:rsidRPr="00C7778C">
              <w:rPr>
                <w:sz w:val="18"/>
                <w:szCs w:val="18"/>
              </w:rPr>
              <w:t>К-050</w:t>
            </w:r>
          </w:p>
        </w:tc>
        <w:tc>
          <w:tcPr>
            <w:tcW w:w="867" w:type="pct"/>
            <w:shd w:val="clear" w:color="auto" w:fill="auto"/>
            <w:vAlign w:val="center"/>
          </w:tcPr>
          <w:p w14:paraId="0EFFD87B" w14:textId="77777777" w:rsidR="0097162A" w:rsidRPr="00C7778C" w:rsidRDefault="003A212A" w:rsidP="004137EF">
            <w:pPr>
              <w:pStyle w:val="24"/>
              <w:suppressAutoHyphens/>
              <w:spacing w:after="0" w:line="240" w:lineRule="auto"/>
              <w:ind w:left="0"/>
              <w:jc w:val="center"/>
              <w:rPr>
                <w:sz w:val="16"/>
                <w:szCs w:val="18"/>
              </w:rPr>
            </w:pPr>
            <w:r w:rsidRPr="00C7778C">
              <w:rPr>
                <w:sz w:val="16"/>
                <w:szCs w:val="18"/>
              </w:rPr>
              <w:t>58 ОП РЗ 58К-050</w:t>
            </w:r>
          </w:p>
        </w:tc>
        <w:tc>
          <w:tcPr>
            <w:tcW w:w="1103" w:type="pct"/>
            <w:shd w:val="clear" w:color="auto" w:fill="auto"/>
            <w:vAlign w:val="center"/>
          </w:tcPr>
          <w:p w14:paraId="082098AA" w14:textId="77777777" w:rsidR="0097162A" w:rsidRPr="00C7778C" w:rsidRDefault="003A212A" w:rsidP="004137EF">
            <w:pPr>
              <w:pStyle w:val="24"/>
              <w:suppressAutoHyphens/>
              <w:spacing w:after="0" w:line="240" w:lineRule="auto"/>
              <w:ind w:left="0"/>
              <w:jc w:val="center"/>
              <w:rPr>
                <w:sz w:val="18"/>
                <w:szCs w:val="18"/>
              </w:rPr>
            </w:pPr>
            <w:r w:rsidRPr="00C7778C">
              <w:rPr>
                <w:sz w:val="18"/>
                <w:szCs w:val="18"/>
              </w:rPr>
              <w:t xml:space="preserve">Михальки </w:t>
            </w:r>
            <w:r w:rsidR="00D12A97" w:rsidRPr="00C7778C">
              <w:rPr>
                <w:sz w:val="18"/>
                <w:szCs w:val="18"/>
              </w:rPr>
              <w:t>–</w:t>
            </w:r>
            <w:r w:rsidRPr="00C7778C">
              <w:rPr>
                <w:sz w:val="18"/>
                <w:szCs w:val="18"/>
              </w:rPr>
              <w:t xml:space="preserve"> Липец</w:t>
            </w:r>
          </w:p>
        </w:tc>
        <w:tc>
          <w:tcPr>
            <w:tcW w:w="631" w:type="pct"/>
            <w:shd w:val="clear" w:color="auto" w:fill="auto"/>
            <w:vAlign w:val="center"/>
          </w:tcPr>
          <w:p w14:paraId="658D6B27" w14:textId="77777777" w:rsidR="0097162A" w:rsidRPr="00C7778C" w:rsidRDefault="003A212A" w:rsidP="004137EF">
            <w:pPr>
              <w:pStyle w:val="24"/>
              <w:suppressAutoHyphens/>
              <w:spacing w:after="0" w:line="240" w:lineRule="auto"/>
              <w:ind w:left="0"/>
              <w:jc w:val="center"/>
              <w:rPr>
                <w:sz w:val="18"/>
                <w:szCs w:val="18"/>
              </w:rPr>
            </w:pPr>
            <w:r w:rsidRPr="00C7778C">
              <w:rPr>
                <w:sz w:val="18"/>
                <w:szCs w:val="18"/>
              </w:rPr>
              <w:t>0 + 000</w:t>
            </w:r>
          </w:p>
        </w:tc>
        <w:tc>
          <w:tcPr>
            <w:tcW w:w="551" w:type="pct"/>
            <w:shd w:val="clear" w:color="auto" w:fill="auto"/>
            <w:vAlign w:val="center"/>
          </w:tcPr>
          <w:p w14:paraId="7D549640" w14:textId="77777777" w:rsidR="0097162A" w:rsidRPr="00C7778C" w:rsidRDefault="003A212A" w:rsidP="004137EF">
            <w:pPr>
              <w:pStyle w:val="24"/>
              <w:suppressAutoHyphens/>
              <w:spacing w:after="0" w:line="240" w:lineRule="auto"/>
              <w:ind w:left="0"/>
              <w:jc w:val="center"/>
              <w:rPr>
                <w:sz w:val="18"/>
                <w:szCs w:val="18"/>
              </w:rPr>
            </w:pPr>
            <w:r w:rsidRPr="00C7778C">
              <w:rPr>
                <w:sz w:val="18"/>
                <w:szCs w:val="18"/>
              </w:rPr>
              <w:t>3 + 420</w:t>
            </w:r>
          </w:p>
        </w:tc>
        <w:tc>
          <w:tcPr>
            <w:tcW w:w="710" w:type="pct"/>
            <w:shd w:val="clear" w:color="auto" w:fill="auto"/>
            <w:vAlign w:val="center"/>
          </w:tcPr>
          <w:p w14:paraId="31150259" w14:textId="77777777" w:rsidR="0097162A" w:rsidRPr="00C7778C" w:rsidRDefault="003A212A" w:rsidP="004137EF">
            <w:pPr>
              <w:pStyle w:val="24"/>
              <w:suppressAutoHyphens/>
              <w:spacing w:after="0" w:line="240" w:lineRule="auto"/>
              <w:ind w:left="0"/>
              <w:jc w:val="center"/>
              <w:rPr>
                <w:sz w:val="18"/>
                <w:szCs w:val="18"/>
              </w:rPr>
            </w:pPr>
            <w:r w:rsidRPr="00C7778C">
              <w:rPr>
                <w:sz w:val="18"/>
                <w:szCs w:val="18"/>
              </w:rPr>
              <w:t>3,420</w:t>
            </w:r>
          </w:p>
        </w:tc>
        <w:tc>
          <w:tcPr>
            <w:tcW w:w="707" w:type="pct"/>
            <w:shd w:val="clear" w:color="auto" w:fill="auto"/>
            <w:vAlign w:val="center"/>
          </w:tcPr>
          <w:p w14:paraId="0E07D5CB" w14:textId="77777777" w:rsidR="0097162A" w:rsidRPr="00C7778C" w:rsidRDefault="003A212A" w:rsidP="004137EF">
            <w:pPr>
              <w:pStyle w:val="24"/>
              <w:suppressAutoHyphens/>
              <w:spacing w:after="0" w:line="240" w:lineRule="auto"/>
              <w:ind w:left="0"/>
              <w:jc w:val="center"/>
              <w:rPr>
                <w:sz w:val="18"/>
                <w:szCs w:val="18"/>
              </w:rPr>
            </w:pPr>
            <w:r w:rsidRPr="00C7778C">
              <w:rPr>
                <w:sz w:val="18"/>
                <w:szCs w:val="18"/>
              </w:rPr>
              <w:t>3,420</w:t>
            </w:r>
          </w:p>
        </w:tc>
      </w:tr>
      <w:tr w:rsidR="0097162A" w:rsidRPr="00C7778C" w14:paraId="1E608ADA" w14:textId="77777777" w:rsidTr="002F4046">
        <w:trPr>
          <w:jc w:val="center"/>
        </w:trPr>
        <w:tc>
          <w:tcPr>
            <w:tcW w:w="432" w:type="pct"/>
            <w:shd w:val="clear" w:color="auto" w:fill="auto"/>
            <w:vAlign w:val="center"/>
          </w:tcPr>
          <w:p w14:paraId="19F1632A" w14:textId="77777777" w:rsidR="0097162A" w:rsidRPr="00C7778C" w:rsidRDefault="003A212A" w:rsidP="004137EF">
            <w:pPr>
              <w:pStyle w:val="24"/>
              <w:suppressAutoHyphens/>
              <w:spacing w:after="0" w:line="240" w:lineRule="auto"/>
              <w:ind w:left="0"/>
              <w:jc w:val="center"/>
              <w:rPr>
                <w:sz w:val="18"/>
                <w:szCs w:val="18"/>
              </w:rPr>
            </w:pPr>
            <w:r w:rsidRPr="00C7778C">
              <w:rPr>
                <w:sz w:val="18"/>
                <w:szCs w:val="18"/>
              </w:rPr>
              <w:t>К-055</w:t>
            </w:r>
          </w:p>
        </w:tc>
        <w:tc>
          <w:tcPr>
            <w:tcW w:w="867" w:type="pct"/>
            <w:shd w:val="clear" w:color="auto" w:fill="auto"/>
            <w:vAlign w:val="center"/>
          </w:tcPr>
          <w:p w14:paraId="5C75F74E" w14:textId="77777777" w:rsidR="0097162A" w:rsidRPr="00C7778C" w:rsidRDefault="003A212A" w:rsidP="004137EF">
            <w:pPr>
              <w:pStyle w:val="24"/>
              <w:suppressAutoHyphens/>
              <w:spacing w:after="0" w:line="240" w:lineRule="auto"/>
              <w:ind w:left="0"/>
              <w:jc w:val="center"/>
              <w:rPr>
                <w:sz w:val="16"/>
                <w:szCs w:val="18"/>
              </w:rPr>
            </w:pPr>
            <w:r w:rsidRPr="00C7778C">
              <w:rPr>
                <w:sz w:val="16"/>
                <w:szCs w:val="18"/>
              </w:rPr>
              <w:t>58 ОП РЗ 58К-055</w:t>
            </w:r>
          </w:p>
        </w:tc>
        <w:tc>
          <w:tcPr>
            <w:tcW w:w="1103" w:type="pct"/>
            <w:shd w:val="clear" w:color="auto" w:fill="auto"/>
            <w:vAlign w:val="center"/>
          </w:tcPr>
          <w:p w14:paraId="349D5C41" w14:textId="77777777" w:rsidR="0097162A" w:rsidRPr="00C7778C" w:rsidRDefault="003A212A" w:rsidP="004137EF">
            <w:pPr>
              <w:pStyle w:val="24"/>
              <w:suppressAutoHyphens/>
              <w:spacing w:after="0" w:line="240" w:lineRule="auto"/>
              <w:ind w:left="0"/>
              <w:jc w:val="center"/>
              <w:rPr>
                <w:sz w:val="18"/>
                <w:szCs w:val="18"/>
              </w:rPr>
            </w:pPr>
            <w:r w:rsidRPr="00C7778C">
              <w:rPr>
                <w:sz w:val="18"/>
                <w:szCs w:val="18"/>
              </w:rPr>
              <w:t xml:space="preserve">от а/д Великие Луки </w:t>
            </w:r>
            <w:r w:rsidR="00D12A97" w:rsidRPr="00C7778C">
              <w:rPr>
                <w:sz w:val="18"/>
                <w:szCs w:val="18"/>
              </w:rPr>
              <w:t>–</w:t>
            </w:r>
            <w:r w:rsidRPr="00C7778C">
              <w:rPr>
                <w:sz w:val="18"/>
                <w:szCs w:val="18"/>
              </w:rPr>
              <w:t xml:space="preserve"> Усвяты км 36+292 до дер. Изосенки</w:t>
            </w:r>
          </w:p>
        </w:tc>
        <w:tc>
          <w:tcPr>
            <w:tcW w:w="631" w:type="pct"/>
            <w:shd w:val="clear" w:color="auto" w:fill="auto"/>
            <w:vAlign w:val="center"/>
          </w:tcPr>
          <w:p w14:paraId="13E8F931" w14:textId="77777777" w:rsidR="0097162A" w:rsidRPr="00C7778C" w:rsidRDefault="003A212A" w:rsidP="004137EF">
            <w:pPr>
              <w:pStyle w:val="24"/>
              <w:suppressAutoHyphens/>
              <w:spacing w:after="0" w:line="240" w:lineRule="auto"/>
              <w:ind w:left="0"/>
              <w:jc w:val="center"/>
              <w:rPr>
                <w:sz w:val="18"/>
                <w:szCs w:val="18"/>
              </w:rPr>
            </w:pPr>
            <w:r w:rsidRPr="00C7778C">
              <w:rPr>
                <w:sz w:val="18"/>
                <w:szCs w:val="18"/>
              </w:rPr>
              <w:t>0 + 000</w:t>
            </w:r>
          </w:p>
        </w:tc>
        <w:tc>
          <w:tcPr>
            <w:tcW w:w="551" w:type="pct"/>
            <w:shd w:val="clear" w:color="auto" w:fill="auto"/>
            <w:vAlign w:val="center"/>
          </w:tcPr>
          <w:p w14:paraId="6BAC7C87" w14:textId="77777777" w:rsidR="0097162A" w:rsidRPr="00C7778C" w:rsidRDefault="003A212A" w:rsidP="004137EF">
            <w:pPr>
              <w:pStyle w:val="24"/>
              <w:suppressAutoHyphens/>
              <w:spacing w:after="0" w:line="240" w:lineRule="auto"/>
              <w:ind w:left="0"/>
              <w:jc w:val="center"/>
              <w:rPr>
                <w:sz w:val="18"/>
                <w:szCs w:val="18"/>
              </w:rPr>
            </w:pPr>
            <w:r w:rsidRPr="00C7778C">
              <w:rPr>
                <w:sz w:val="18"/>
                <w:szCs w:val="18"/>
              </w:rPr>
              <w:t>1 + 100</w:t>
            </w:r>
          </w:p>
        </w:tc>
        <w:tc>
          <w:tcPr>
            <w:tcW w:w="710" w:type="pct"/>
            <w:shd w:val="clear" w:color="auto" w:fill="auto"/>
            <w:vAlign w:val="center"/>
          </w:tcPr>
          <w:p w14:paraId="53323BEE" w14:textId="77777777" w:rsidR="0097162A" w:rsidRPr="00C7778C" w:rsidRDefault="003A212A" w:rsidP="004137EF">
            <w:pPr>
              <w:pStyle w:val="24"/>
              <w:suppressAutoHyphens/>
              <w:spacing w:after="0" w:line="240" w:lineRule="auto"/>
              <w:ind w:left="0"/>
              <w:jc w:val="center"/>
              <w:rPr>
                <w:sz w:val="18"/>
                <w:szCs w:val="18"/>
              </w:rPr>
            </w:pPr>
            <w:r w:rsidRPr="00C7778C">
              <w:rPr>
                <w:sz w:val="18"/>
                <w:szCs w:val="18"/>
              </w:rPr>
              <w:t>1,100</w:t>
            </w:r>
          </w:p>
        </w:tc>
        <w:tc>
          <w:tcPr>
            <w:tcW w:w="707" w:type="pct"/>
            <w:shd w:val="clear" w:color="auto" w:fill="auto"/>
            <w:vAlign w:val="center"/>
          </w:tcPr>
          <w:p w14:paraId="49320116" w14:textId="77777777" w:rsidR="0097162A" w:rsidRPr="00C7778C" w:rsidRDefault="003A212A" w:rsidP="004137EF">
            <w:pPr>
              <w:pStyle w:val="24"/>
              <w:suppressAutoHyphens/>
              <w:spacing w:after="0" w:line="240" w:lineRule="auto"/>
              <w:ind w:left="0"/>
              <w:jc w:val="center"/>
              <w:rPr>
                <w:sz w:val="18"/>
                <w:szCs w:val="18"/>
              </w:rPr>
            </w:pPr>
            <w:r w:rsidRPr="00C7778C">
              <w:rPr>
                <w:sz w:val="18"/>
                <w:szCs w:val="18"/>
              </w:rPr>
              <w:t>1,100</w:t>
            </w:r>
          </w:p>
        </w:tc>
      </w:tr>
      <w:tr w:rsidR="0097162A" w:rsidRPr="00C7778C" w14:paraId="6D01D0BF" w14:textId="77777777" w:rsidTr="002F4046">
        <w:trPr>
          <w:jc w:val="center"/>
        </w:trPr>
        <w:tc>
          <w:tcPr>
            <w:tcW w:w="432" w:type="pct"/>
            <w:shd w:val="clear" w:color="auto" w:fill="auto"/>
            <w:vAlign w:val="center"/>
          </w:tcPr>
          <w:p w14:paraId="78BB8936" w14:textId="77777777" w:rsidR="0097162A" w:rsidRPr="00C7778C" w:rsidRDefault="003A212A" w:rsidP="004137EF">
            <w:pPr>
              <w:pStyle w:val="24"/>
              <w:suppressAutoHyphens/>
              <w:spacing w:after="0" w:line="240" w:lineRule="auto"/>
              <w:ind w:left="0"/>
              <w:jc w:val="center"/>
              <w:rPr>
                <w:sz w:val="18"/>
                <w:szCs w:val="18"/>
              </w:rPr>
            </w:pPr>
            <w:r w:rsidRPr="00C7778C">
              <w:rPr>
                <w:sz w:val="18"/>
                <w:szCs w:val="18"/>
              </w:rPr>
              <w:t>К-057</w:t>
            </w:r>
          </w:p>
        </w:tc>
        <w:tc>
          <w:tcPr>
            <w:tcW w:w="867" w:type="pct"/>
            <w:shd w:val="clear" w:color="auto" w:fill="auto"/>
            <w:vAlign w:val="center"/>
          </w:tcPr>
          <w:p w14:paraId="4D8BC96A" w14:textId="77777777" w:rsidR="0097162A" w:rsidRPr="00C7778C" w:rsidRDefault="003A212A" w:rsidP="004137EF">
            <w:pPr>
              <w:pStyle w:val="24"/>
              <w:suppressAutoHyphens/>
              <w:spacing w:after="0" w:line="240" w:lineRule="auto"/>
              <w:ind w:left="0"/>
              <w:jc w:val="center"/>
              <w:rPr>
                <w:sz w:val="16"/>
                <w:szCs w:val="18"/>
              </w:rPr>
            </w:pPr>
            <w:r w:rsidRPr="00C7778C">
              <w:rPr>
                <w:sz w:val="16"/>
                <w:szCs w:val="18"/>
              </w:rPr>
              <w:t>58 ОП РЗ 58К-057</w:t>
            </w:r>
          </w:p>
        </w:tc>
        <w:tc>
          <w:tcPr>
            <w:tcW w:w="1103" w:type="pct"/>
            <w:shd w:val="clear" w:color="auto" w:fill="auto"/>
            <w:vAlign w:val="center"/>
          </w:tcPr>
          <w:p w14:paraId="06BAB776" w14:textId="77777777" w:rsidR="0097162A" w:rsidRPr="00C7778C" w:rsidRDefault="003A212A" w:rsidP="004137EF">
            <w:pPr>
              <w:pStyle w:val="24"/>
              <w:suppressAutoHyphens/>
              <w:spacing w:after="0" w:line="240" w:lineRule="auto"/>
              <w:ind w:left="0"/>
              <w:jc w:val="center"/>
              <w:rPr>
                <w:sz w:val="18"/>
                <w:szCs w:val="18"/>
              </w:rPr>
            </w:pPr>
            <w:r w:rsidRPr="00C7778C">
              <w:rPr>
                <w:sz w:val="18"/>
                <w:szCs w:val="18"/>
              </w:rPr>
              <w:t>от а/д Першино-Лычево км 3+750 до дер. Макоедово</w:t>
            </w:r>
          </w:p>
        </w:tc>
        <w:tc>
          <w:tcPr>
            <w:tcW w:w="631" w:type="pct"/>
            <w:shd w:val="clear" w:color="auto" w:fill="auto"/>
            <w:vAlign w:val="center"/>
          </w:tcPr>
          <w:p w14:paraId="441CD613" w14:textId="77777777" w:rsidR="0097162A" w:rsidRPr="00C7778C" w:rsidRDefault="003A212A" w:rsidP="004137EF">
            <w:pPr>
              <w:pStyle w:val="24"/>
              <w:suppressAutoHyphens/>
              <w:spacing w:after="0" w:line="240" w:lineRule="auto"/>
              <w:ind w:left="0"/>
              <w:jc w:val="center"/>
              <w:rPr>
                <w:sz w:val="18"/>
                <w:szCs w:val="18"/>
              </w:rPr>
            </w:pPr>
            <w:r w:rsidRPr="00C7778C">
              <w:rPr>
                <w:sz w:val="18"/>
                <w:szCs w:val="18"/>
              </w:rPr>
              <w:t>0 + 000</w:t>
            </w:r>
          </w:p>
        </w:tc>
        <w:tc>
          <w:tcPr>
            <w:tcW w:w="551" w:type="pct"/>
            <w:shd w:val="clear" w:color="auto" w:fill="auto"/>
            <w:vAlign w:val="center"/>
          </w:tcPr>
          <w:p w14:paraId="214D7730" w14:textId="77777777" w:rsidR="0097162A" w:rsidRPr="00C7778C" w:rsidRDefault="003A212A" w:rsidP="004137EF">
            <w:pPr>
              <w:pStyle w:val="24"/>
              <w:suppressAutoHyphens/>
              <w:spacing w:after="0" w:line="240" w:lineRule="auto"/>
              <w:ind w:left="0"/>
              <w:jc w:val="center"/>
              <w:rPr>
                <w:sz w:val="18"/>
                <w:szCs w:val="18"/>
              </w:rPr>
            </w:pPr>
            <w:r w:rsidRPr="00C7778C">
              <w:rPr>
                <w:sz w:val="18"/>
                <w:szCs w:val="18"/>
              </w:rPr>
              <w:t>2 + 100</w:t>
            </w:r>
          </w:p>
        </w:tc>
        <w:tc>
          <w:tcPr>
            <w:tcW w:w="710" w:type="pct"/>
            <w:shd w:val="clear" w:color="auto" w:fill="auto"/>
            <w:vAlign w:val="center"/>
          </w:tcPr>
          <w:p w14:paraId="33E22F93" w14:textId="77777777" w:rsidR="0097162A" w:rsidRPr="00C7778C" w:rsidRDefault="003A212A" w:rsidP="004137EF">
            <w:pPr>
              <w:pStyle w:val="24"/>
              <w:suppressAutoHyphens/>
              <w:spacing w:after="0" w:line="240" w:lineRule="auto"/>
              <w:ind w:left="0"/>
              <w:jc w:val="center"/>
              <w:rPr>
                <w:sz w:val="18"/>
                <w:szCs w:val="18"/>
              </w:rPr>
            </w:pPr>
            <w:r w:rsidRPr="00C7778C">
              <w:rPr>
                <w:sz w:val="18"/>
                <w:szCs w:val="18"/>
              </w:rPr>
              <w:t>2,100</w:t>
            </w:r>
          </w:p>
        </w:tc>
        <w:tc>
          <w:tcPr>
            <w:tcW w:w="707" w:type="pct"/>
            <w:shd w:val="clear" w:color="auto" w:fill="auto"/>
            <w:vAlign w:val="center"/>
          </w:tcPr>
          <w:p w14:paraId="0747EAA8" w14:textId="77777777" w:rsidR="0097162A" w:rsidRPr="00C7778C" w:rsidRDefault="003A212A" w:rsidP="004137EF">
            <w:pPr>
              <w:pStyle w:val="24"/>
              <w:suppressAutoHyphens/>
              <w:spacing w:after="0" w:line="240" w:lineRule="auto"/>
              <w:ind w:left="0"/>
              <w:jc w:val="center"/>
              <w:rPr>
                <w:sz w:val="18"/>
                <w:szCs w:val="18"/>
              </w:rPr>
            </w:pPr>
            <w:r w:rsidRPr="00C7778C">
              <w:rPr>
                <w:sz w:val="18"/>
                <w:szCs w:val="18"/>
              </w:rPr>
              <w:t>2,100</w:t>
            </w:r>
          </w:p>
        </w:tc>
      </w:tr>
      <w:tr w:rsidR="0097162A" w:rsidRPr="00C7778C" w14:paraId="344A970D" w14:textId="77777777" w:rsidTr="002F4046">
        <w:trPr>
          <w:jc w:val="center"/>
        </w:trPr>
        <w:tc>
          <w:tcPr>
            <w:tcW w:w="432" w:type="pct"/>
            <w:shd w:val="clear" w:color="auto" w:fill="auto"/>
            <w:vAlign w:val="center"/>
          </w:tcPr>
          <w:p w14:paraId="79B2258C" w14:textId="77777777" w:rsidR="0097162A" w:rsidRPr="00C7778C" w:rsidRDefault="003A212A" w:rsidP="004137EF">
            <w:pPr>
              <w:pStyle w:val="24"/>
              <w:suppressAutoHyphens/>
              <w:spacing w:after="0" w:line="240" w:lineRule="auto"/>
              <w:ind w:left="0"/>
              <w:jc w:val="center"/>
              <w:rPr>
                <w:sz w:val="18"/>
                <w:szCs w:val="18"/>
              </w:rPr>
            </w:pPr>
            <w:r w:rsidRPr="00C7778C">
              <w:rPr>
                <w:sz w:val="18"/>
                <w:szCs w:val="18"/>
              </w:rPr>
              <w:t>К-058</w:t>
            </w:r>
          </w:p>
        </w:tc>
        <w:tc>
          <w:tcPr>
            <w:tcW w:w="867" w:type="pct"/>
            <w:shd w:val="clear" w:color="auto" w:fill="auto"/>
            <w:vAlign w:val="center"/>
          </w:tcPr>
          <w:p w14:paraId="425756EF" w14:textId="77777777" w:rsidR="0097162A" w:rsidRPr="00C7778C" w:rsidRDefault="003A212A" w:rsidP="004137EF">
            <w:pPr>
              <w:pStyle w:val="24"/>
              <w:suppressAutoHyphens/>
              <w:spacing w:after="0" w:line="240" w:lineRule="auto"/>
              <w:ind w:left="0"/>
              <w:jc w:val="center"/>
              <w:rPr>
                <w:sz w:val="16"/>
                <w:szCs w:val="18"/>
              </w:rPr>
            </w:pPr>
            <w:r w:rsidRPr="00C7778C">
              <w:rPr>
                <w:sz w:val="16"/>
                <w:szCs w:val="18"/>
              </w:rPr>
              <w:t>58 ОП РЗ 58К-058</w:t>
            </w:r>
          </w:p>
        </w:tc>
        <w:tc>
          <w:tcPr>
            <w:tcW w:w="1103" w:type="pct"/>
            <w:shd w:val="clear" w:color="auto" w:fill="auto"/>
            <w:vAlign w:val="center"/>
          </w:tcPr>
          <w:p w14:paraId="2BAED808" w14:textId="77777777" w:rsidR="0097162A" w:rsidRPr="00C7778C" w:rsidRDefault="003A212A" w:rsidP="004137EF">
            <w:pPr>
              <w:pStyle w:val="24"/>
              <w:suppressAutoHyphens/>
              <w:spacing w:after="0" w:line="240" w:lineRule="auto"/>
              <w:ind w:left="0"/>
              <w:jc w:val="center"/>
              <w:rPr>
                <w:sz w:val="18"/>
                <w:szCs w:val="18"/>
              </w:rPr>
            </w:pPr>
            <w:r w:rsidRPr="00C7778C">
              <w:rPr>
                <w:sz w:val="18"/>
                <w:szCs w:val="18"/>
              </w:rPr>
              <w:t xml:space="preserve">от а/д Сенчитский Бор </w:t>
            </w:r>
            <w:r w:rsidR="00D12A97" w:rsidRPr="00C7778C">
              <w:rPr>
                <w:sz w:val="18"/>
                <w:szCs w:val="18"/>
              </w:rPr>
              <w:t>–</w:t>
            </w:r>
            <w:r w:rsidRPr="00C7778C">
              <w:rPr>
                <w:sz w:val="18"/>
                <w:szCs w:val="18"/>
              </w:rPr>
              <w:t xml:space="preserve"> Гороватка км 4+025 до дер. Щерганиха</w:t>
            </w:r>
          </w:p>
        </w:tc>
        <w:tc>
          <w:tcPr>
            <w:tcW w:w="631" w:type="pct"/>
            <w:shd w:val="clear" w:color="auto" w:fill="auto"/>
            <w:vAlign w:val="center"/>
          </w:tcPr>
          <w:p w14:paraId="6DA27023" w14:textId="77777777" w:rsidR="0097162A" w:rsidRPr="00C7778C" w:rsidRDefault="003A212A" w:rsidP="004137EF">
            <w:pPr>
              <w:pStyle w:val="24"/>
              <w:suppressAutoHyphens/>
              <w:spacing w:after="0" w:line="240" w:lineRule="auto"/>
              <w:ind w:left="0"/>
              <w:jc w:val="center"/>
              <w:rPr>
                <w:sz w:val="18"/>
                <w:szCs w:val="18"/>
              </w:rPr>
            </w:pPr>
            <w:r w:rsidRPr="00C7778C">
              <w:rPr>
                <w:sz w:val="18"/>
                <w:szCs w:val="18"/>
              </w:rPr>
              <w:t>0+000</w:t>
            </w:r>
          </w:p>
        </w:tc>
        <w:tc>
          <w:tcPr>
            <w:tcW w:w="551" w:type="pct"/>
            <w:shd w:val="clear" w:color="auto" w:fill="auto"/>
            <w:vAlign w:val="center"/>
          </w:tcPr>
          <w:p w14:paraId="0BB4E8A0" w14:textId="77777777" w:rsidR="0097162A" w:rsidRPr="00C7778C" w:rsidRDefault="003A212A" w:rsidP="004137EF">
            <w:pPr>
              <w:pStyle w:val="24"/>
              <w:suppressAutoHyphens/>
              <w:spacing w:after="0" w:line="240" w:lineRule="auto"/>
              <w:ind w:left="0"/>
              <w:jc w:val="center"/>
              <w:rPr>
                <w:sz w:val="18"/>
                <w:szCs w:val="18"/>
              </w:rPr>
            </w:pPr>
            <w:r w:rsidRPr="00C7778C">
              <w:rPr>
                <w:sz w:val="18"/>
                <w:szCs w:val="18"/>
              </w:rPr>
              <w:t>3+500</w:t>
            </w:r>
          </w:p>
        </w:tc>
        <w:tc>
          <w:tcPr>
            <w:tcW w:w="710" w:type="pct"/>
            <w:shd w:val="clear" w:color="auto" w:fill="auto"/>
            <w:vAlign w:val="center"/>
          </w:tcPr>
          <w:p w14:paraId="364D09FB" w14:textId="77777777" w:rsidR="0097162A" w:rsidRPr="00C7778C" w:rsidRDefault="003A212A" w:rsidP="004137EF">
            <w:pPr>
              <w:pStyle w:val="24"/>
              <w:suppressAutoHyphens/>
              <w:spacing w:after="0" w:line="240" w:lineRule="auto"/>
              <w:ind w:left="0"/>
              <w:jc w:val="center"/>
              <w:rPr>
                <w:sz w:val="18"/>
                <w:szCs w:val="18"/>
              </w:rPr>
            </w:pPr>
            <w:r w:rsidRPr="00C7778C">
              <w:rPr>
                <w:sz w:val="18"/>
                <w:szCs w:val="18"/>
              </w:rPr>
              <w:t>3,500</w:t>
            </w:r>
          </w:p>
        </w:tc>
        <w:tc>
          <w:tcPr>
            <w:tcW w:w="707" w:type="pct"/>
            <w:shd w:val="clear" w:color="auto" w:fill="auto"/>
            <w:vAlign w:val="center"/>
          </w:tcPr>
          <w:p w14:paraId="4484C371" w14:textId="77777777" w:rsidR="0097162A" w:rsidRPr="00C7778C" w:rsidRDefault="003A212A" w:rsidP="004137EF">
            <w:pPr>
              <w:pStyle w:val="24"/>
              <w:suppressAutoHyphens/>
              <w:spacing w:after="0" w:line="240" w:lineRule="auto"/>
              <w:ind w:left="0"/>
              <w:jc w:val="center"/>
              <w:rPr>
                <w:sz w:val="18"/>
                <w:szCs w:val="18"/>
              </w:rPr>
            </w:pPr>
            <w:r w:rsidRPr="00C7778C">
              <w:rPr>
                <w:sz w:val="18"/>
                <w:szCs w:val="18"/>
              </w:rPr>
              <w:t>3,500</w:t>
            </w:r>
          </w:p>
        </w:tc>
      </w:tr>
      <w:tr w:rsidR="0097162A" w:rsidRPr="00C7778C" w14:paraId="3F53C6D2" w14:textId="77777777" w:rsidTr="002F4046">
        <w:trPr>
          <w:jc w:val="center"/>
        </w:trPr>
        <w:tc>
          <w:tcPr>
            <w:tcW w:w="432" w:type="pct"/>
            <w:shd w:val="clear" w:color="auto" w:fill="auto"/>
            <w:vAlign w:val="center"/>
          </w:tcPr>
          <w:p w14:paraId="2C918EC3" w14:textId="77777777" w:rsidR="0097162A" w:rsidRPr="00C7778C" w:rsidRDefault="003A212A" w:rsidP="004137EF">
            <w:pPr>
              <w:pStyle w:val="24"/>
              <w:suppressAutoHyphens/>
              <w:spacing w:after="0" w:line="240" w:lineRule="auto"/>
              <w:ind w:left="0"/>
              <w:jc w:val="center"/>
              <w:rPr>
                <w:sz w:val="18"/>
                <w:szCs w:val="18"/>
              </w:rPr>
            </w:pPr>
            <w:r w:rsidRPr="00C7778C">
              <w:rPr>
                <w:sz w:val="18"/>
                <w:szCs w:val="18"/>
              </w:rPr>
              <w:t>К-060</w:t>
            </w:r>
          </w:p>
        </w:tc>
        <w:tc>
          <w:tcPr>
            <w:tcW w:w="867" w:type="pct"/>
            <w:shd w:val="clear" w:color="auto" w:fill="auto"/>
            <w:vAlign w:val="center"/>
          </w:tcPr>
          <w:p w14:paraId="671E9BCA" w14:textId="77777777" w:rsidR="0097162A" w:rsidRPr="00C7778C" w:rsidRDefault="003A212A" w:rsidP="004137EF">
            <w:pPr>
              <w:pStyle w:val="24"/>
              <w:suppressAutoHyphens/>
              <w:spacing w:after="0" w:line="240" w:lineRule="auto"/>
              <w:ind w:left="0"/>
              <w:jc w:val="center"/>
              <w:rPr>
                <w:sz w:val="16"/>
                <w:szCs w:val="18"/>
              </w:rPr>
            </w:pPr>
            <w:r w:rsidRPr="00C7778C">
              <w:rPr>
                <w:sz w:val="16"/>
                <w:szCs w:val="18"/>
              </w:rPr>
              <w:t>58 ОП РЗ 58К-060</w:t>
            </w:r>
          </w:p>
        </w:tc>
        <w:tc>
          <w:tcPr>
            <w:tcW w:w="1103" w:type="pct"/>
            <w:shd w:val="clear" w:color="auto" w:fill="auto"/>
            <w:vAlign w:val="center"/>
          </w:tcPr>
          <w:p w14:paraId="1C4B8321" w14:textId="77777777" w:rsidR="0097162A" w:rsidRPr="00C7778C" w:rsidRDefault="003A212A" w:rsidP="004137EF">
            <w:pPr>
              <w:pStyle w:val="24"/>
              <w:suppressAutoHyphens/>
              <w:spacing w:after="0" w:line="240" w:lineRule="auto"/>
              <w:ind w:left="0"/>
              <w:jc w:val="center"/>
              <w:rPr>
                <w:sz w:val="18"/>
                <w:szCs w:val="18"/>
              </w:rPr>
            </w:pPr>
            <w:r w:rsidRPr="00C7778C">
              <w:rPr>
                <w:sz w:val="18"/>
                <w:szCs w:val="18"/>
              </w:rPr>
              <w:t xml:space="preserve">Першино </w:t>
            </w:r>
            <w:r w:rsidR="00D12A97" w:rsidRPr="00C7778C">
              <w:rPr>
                <w:sz w:val="18"/>
                <w:szCs w:val="18"/>
              </w:rPr>
              <w:t>–</w:t>
            </w:r>
            <w:r w:rsidRPr="00C7778C">
              <w:rPr>
                <w:sz w:val="18"/>
                <w:szCs w:val="18"/>
              </w:rPr>
              <w:t xml:space="preserve"> Лычево</w:t>
            </w:r>
          </w:p>
        </w:tc>
        <w:tc>
          <w:tcPr>
            <w:tcW w:w="631" w:type="pct"/>
            <w:shd w:val="clear" w:color="auto" w:fill="auto"/>
            <w:vAlign w:val="center"/>
          </w:tcPr>
          <w:p w14:paraId="17F24E4D" w14:textId="77777777" w:rsidR="0097162A" w:rsidRPr="00C7778C" w:rsidRDefault="003A212A" w:rsidP="004137EF">
            <w:pPr>
              <w:pStyle w:val="24"/>
              <w:suppressAutoHyphens/>
              <w:spacing w:after="0" w:line="240" w:lineRule="auto"/>
              <w:ind w:left="0"/>
              <w:jc w:val="center"/>
              <w:rPr>
                <w:sz w:val="18"/>
                <w:szCs w:val="18"/>
              </w:rPr>
            </w:pPr>
            <w:r w:rsidRPr="00C7778C">
              <w:rPr>
                <w:sz w:val="18"/>
                <w:szCs w:val="18"/>
              </w:rPr>
              <w:t>1 + 300</w:t>
            </w:r>
          </w:p>
        </w:tc>
        <w:tc>
          <w:tcPr>
            <w:tcW w:w="551" w:type="pct"/>
            <w:shd w:val="clear" w:color="auto" w:fill="auto"/>
            <w:vAlign w:val="center"/>
          </w:tcPr>
          <w:p w14:paraId="45B2941F" w14:textId="77777777" w:rsidR="0097162A" w:rsidRPr="00C7778C" w:rsidRDefault="003A212A" w:rsidP="004137EF">
            <w:pPr>
              <w:pStyle w:val="24"/>
              <w:suppressAutoHyphens/>
              <w:spacing w:after="0" w:line="240" w:lineRule="auto"/>
              <w:ind w:left="0"/>
              <w:jc w:val="center"/>
              <w:rPr>
                <w:sz w:val="18"/>
                <w:szCs w:val="18"/>
              </w:rPr>
            </w:pPr>
            <w:r w:rsidRPr="00C7778C">
              <w:rPr>
                <w:sz w:val="18"/>
                <w:szCs w:val="18"/>
              </w:rPr>
              <w:t>7 + 000</w:t>
            </w:r>
          </w:p>
        </w:tc>
        <w:tc>
          <w:tcPr>
            <w:tcW w:w="710" w:type="pct"/>
            <w:shd w:val="clear" w:color="auto" w:fill="auto"/>
            <w:vAlign w:val="center"/>
          </w:tcPr>
          <w:p w14:paraId="6EE95348" w14:textId="77777777" w:rsidR="0097162A" w:rsidRPr="00C7778C" w:rsidRDefault="003A212A" w:rsidP="004137EF">
            <w:pPr>
              <w:pStyle w:val="24"/>
              <w:suppressAutoHyphens/>
              <w:spacing w:after="0" w:line="240" w:lineRule="auto"/>
              <w:ind w:left="0"/>
              <w:jc w:val="center"/>
              <w:rPr>
                <w:sz w:val="18"/>
                <w:szCs w:val="18"/>
              </w:rPr>
            </w:pPr>
            <w:r w:rsidRPr="00C7778C">
              <w:rPr>
                <w:sz w:val="18"/>
                <w:szCs w:val="18"/>
              </w:rPr>
              <w:t>5,700</w:t>
            </w:r>
          </w:p>
        </w:tc>
        <w:tc>
          <w:tcPr>
            <w:tcW w:w="707" w:type="pct"/>
            <w:shd w:val="clear" w:color="auto" w:fill="auto"/>
            <w:vAlign w:val="center"/>
          </w:tcPr>
          <w:p w14:paraId="082CF230" w14:textId="77777777" w:rsidR="0097162A" w:rsidRPr="00C7778C" w:rsidRDefault="003A212A" w:rsidP="00AE6A62">
            <w:pPr>
              <w:pStyle w:val="24"/>
              <w:suppressAutoHyphens/>
              <w:spacing w:after="0" w:line="240" w:lineRule="auto"/>
              <w:ind w:left="0"/>
              <w:jc w:val="center"/>
              <w:rPr>
                <w:sz w:val="18"/>
                <w:szCs w:val="18"/>
              </w:rPr>
            </w:pPr>
            <w:r w:rsidRPr="00C7778C">
              <w:rPr>
                <w:sz w:val="18"/>
                <w:szCs w:val="18"/>
              </w:rPr>
              <w:t>5,</w:t>
            </w:r>
            <w:r w:rsidR="00AE6A62">
              <w:rPr>
                <w:sz w:val="18"/>
                <w:szCs w:val="18"/>
              </w:rPr>
              <w:t>700</w:t>
            </w:r>
          </w:p>
        </w:tc>
      </w:tr>
      <w:tr w:rsidR="0097162A" w:rsidRPr="00C7778C" w14:paraId="79F07FC8" w14:textId="77777777" w:rsidTr="002F4046">
        <w:trPr>
          <w:jc w:val="center"/>
        </w:trPr>
        <w:tc>
          <w:tcPr>
            <w:tcW w:w="432" w:type="pct"/>
            <w:shd w:val="clear" w:color="auto" w:fill="auto"/>
            <w:vAlign w:val="center"/>
          </w:tcPr>
          <w:p w14:paraId="0BFF46A6" w14:textId="77777777" w:rsidR="0097162A" w:rsidRPr="00C7778C" w:rsidRDefault="003A212A" w:rsidP="004137EF">
            <w:pPr>
              <w:pStyle w:val="24"/>
              <w:suppressAutoHyphens/>
              <w:spacing w:after="0" w:line="240" w:lineRule="auto"/>
              <w:ind w:left="0"/>
              <w:jc w:val="center"/>
              <w:rPr>
                <w:sz w:val="18"/>
                <w:szCs w:val="18"/>
              </w:rPr>
            </w:pPr>
            <w:r w:rsidRPr="00C7778C">
              <w:rPr>
                <w:sz w:val="18"/>
                <w:szCs w:val="18"/>
              </w:rPr>
              <w:t>К-061</w:t>
            </w:r>
          </w:p>
        </w:tc>
        <w:tc>
          <w:tcPr>
            <w:tcW w:w="867" w:type="pct"/>
            <w:shd w:val="clear" w:color="auto" w:fill="auto"/>
            <w:vAlign w:val="center"/>
          </w:tcPr>
          <w:p w14:paraId="5B461868" w14:textId="77777777" w:rsidR="0097162A" w:rsidRPr="00C7778C" w:rsidRDefault="003A212A" w:rsidP="004137EF">
            <w:pPr>
              <w:suppressAutoHyphens/>
              <w:spacing w:after="0" w:line="240" w:lineRule="auto"/>
              <w:jc w:val="center"/>
              <w:textAlignment w:val="baseline"/>
              <w:rPr>
                <w:rFonts w:eastAsia="Times New Roman"/>
                <w:kern w:val="0"/>
                <w:sz w:val="16"/>
                <w:szCs w:val="18"/>
                <w:lang w:eastAsia="ru-RU"/>
              </w:rPr>
            </w:pPr>
            <w:r w:rsidRPr="00C7778C">
              <w:rPr>
                <w:rFonts w:eastAsia="Times New Roman"/>
                <w:kern w:val="0"/>
                <w:sz w:val="16"/>
                <w:szCs w:val="18"/>
                <w:lang w:eastAsia="ru-RU"/>
              </w:rPr>
              <w:t>58 ОП РЗ 58К-061</w:t>
            </w:r>
          </w:p>
        </w:tc>
        <w:tc>
          <w:tcPr>
            <w:tcW w:w="1103" w:type="pct"/>
            <w:shd w:val="clear" w:color="auto" w:fill="auto"/>
            <w:vAlign w:val="center"/>
          </w:tcPr>
          <w:p w14:paraId="2B234046" w14:textId="77777777" w:rsidR="0097162A" w:rsidRPr="00C7778C" w:rsidRDefault="003A212A" w:rsidP="004137EF">
            <w:pPr>
              <w:suppressAutoHyphens/>
              <w:spacing w:after="0" w:line="240" w:lineRule="auto"/>
              <w:jc w:val="center"/>
              <w:textAlignment w:val="baseline"/>
              <w:rPr>
                <w:rFonts w:eastAsia="Times New Roman"/>
                <w:kern w:val="0"/>
                <w:sz w:val="18"/>
                <w:szCs w:val="18"/>
                <w:lang w:eastAsia="ru-RU"/>
              </w:rPr>
            </w:pPr>
            <w:r w:rsidRPr="00C7778C">
              <w:rPr>
                <w:rFonts w:eastAsia="Times New Roman"/>
                <w:kern w:val="0"/>
                <w:sz w:val="18"/>
                <w:szCs w:val="18"/>
                <w:lang w:eastAsia="ru-RU"/>
              </w:rPr>
              <w:t xml:space="preserve">Плаксино </w:t>
            </w:r>
            <w:r w:rsidR="00D12A97" w:rsidRPr="00C7778C">
              <w:rPr>
                <w:rFonts w:eastAsia="Times New Roman"/>
                <w:kern w:val="0"/>
                <w:sz w:val="18"/>
                <w:szCs w:val="18"/>
                <w:lang w:eastAsia="ru-RU"/>
              </w:rPr>
              <w:t>–</w:t>
            </w:r>
            <w:r w:rsidRPr="00C7778C">
              <w:rPr>
                <w:rFonts w:eastAsia="Times New Roman"/>
                <w:kern w:val="0"/>
                <w:sz w:val="18"/>
                <w:szCs w:val="18"/>
                <w:lang w:eastAsia="ru-RU"/>
              </w:rPr>
              <w:t xml:space="preserve"> Сенчиты</w:t>
            </w:r>
          </w:p>
        </w:tc>
        <w:tc>
          <w:tcPr>
            <w:tcW w:w="631" w:type="pct"/>
            <w:shd w:val="clear" w:color="auto" w:fill="auto"/>
            <w:vAlign w:val="center"/>
          </w:tcPr>
          <w:p w14:paraId="026585E4" w14:textId="77777777" w:rsidR="0097162A" w:rsidRPr="00C7778C" w:rsidRDefault="003A212A" w:rsidP="004137EF">
            <w:pPr>
              <w:suppressAutoHyphens/>
              <w:spacing w:after="0" w:line="240" w:lineRule="auto"/>
              <w:jc w:val="center"/>
              <w:textAlignment w:val="baseline"/>
              <w:rPr>
                <w:rFonts w:eastAsia="Times New Roman"/>
                <w:kern w:val="0"/>
                <w:sz w:val="18"/>
                <w:szCs w:val="18"/>
                <w:lang w:eastAsia="ru-RU"/>
              </w:rPr>
            </w:pPr>
            <w:r w:rsidRPr="00C7778C">
              <w:rPr>
                <w:rFonts w:eastAsia="Times New Roman"/>
                <w:kern w:val="0"/>
                <w:sz w:val="18"/>
                <w:szCs w:val="18"/>
                <w:lang w:eastAsia="ru-RU"/>
              </w:rPr>
              <w:t>0+000</w:t>
            </w:r>
          </w:p>
        </w:tc>
        <w:tc>
          <w:tcPr>
            <w:tcW w:w="551" w:type="pct"/>
            <w:shd w:val="clear" w:color="auto" w:fill="auto"/>
            <w:vAlign w:val="center"/>
          </w:tcPr>
          <w:p w14:paraId="0BCE21BF" w14:textId="77777777" w:rsidR="0097162A" w:rsidRPr="00C7778C" w:rsidRDefault="003A212A" w:rsidP="004137EF">
            <w:pPr>
              <w:suppressAutoHyphens/>
              <w:spacing w:after="0" w:line="240" w:lineRule="auto"/>
              <w:jc w:val="center"/>
              <w:textAlignment w:val="baseline"/>
              <w:rPr>
                <w:rFonts w:eastAsia="Times New Roman"/>
                <w:kern w:val="0"/>
                <w:sz w:val="18"/>
                <w:szCs w:val="18"/>
                <w:lang w:eastAsia="ru-RU"/>
              </w:rPr>
            </w:pPr>
            <w:r w:rsidRPr="00C7778C">
              <w:rPr>
                <w:rFonts w:eastAsia="Times New Roman"/>
                <w:kern w:val="0"/>
                <w:sz w:val="18"/>
                <w:szCs w:val="18"/>
                <w:lang w:eastAsia="ru-RU"/>
              </w:rPr>
              <w:t>3+900</w:t>
            </w:r>
          </w:p>
        </w:tc>
        <w:tc>
          <w:tcPr>
            <w:tcW w:w="710" w:type="pct"/>
            <w:shd w:val="clear" w:color="auto" w:fill="auto"/>
            <w:vAlign w:val="center"/>
          </w:tcPr>
          <w:p w14:paraId="7DF14C6A" w14:textId="77777777" w:rsidR="0097162A" w:rsidRPr="00C7778C" w:rsidRDefault="003A212A" w:rsidP="004137EF">
            <w:pPr>
              <w:suppressAutoHyphens/>
              <w:spacing w:after="0" w:line="240" w:lineRule="auto"/>
              <w:jc w:val="center"/>
              <w:textAlignment w:val="baseline"/>
              <w:rPr>
                <w:rFonts w:eastAsia="Times New Roman"/>
                <w:kern w:val="0"/>
                <w:sz w:val="18"/>
                <w:szCs w:val="18"/>
                <w:lang w:eastAsia="ru-RU"/>
              </w:rPr>
            </w:pPr>
            <w:r w:rsidRPr="00C7778C">
              <w:rPr>
                <w:rFonts w:eastAsia="Times New Roman"/>
                <w:kern w:val="0"/>
                <w:sz w:val="18"/>
                <w:szCs w:val="18"/>
                <w:lang w:eastAsia="ru-RU"/>
              </w:rPr>
              <w:t>3,900</w:t>
            </w:r>
          </w:p>
        </w:tc>
        <w:tc>
          <w:tcPr>
            <w:tcW w:w="707" w:type="pct"/>
            <w:vAlign w:val="center"/>
          </w:tcPr>
          <w:p w14:paraId="2D0D7FE7" w14:textId="77777777" w:rsidR="0097162A" w:rsidRPr="00C7778C" w:rsidRDefault="003A212A" w:rsidP="004137EF">
            <w:pPr>
              <w:suppressAutoHyphens/>
              <w:spacing w:after="0" w:line="240" w:lineRule="auto"/>
              <w:jc w:val="center"/>
              <w:textAlignment w:val="baseline"/>
              <w:rPr>
                <w:rFonts w:eastAsia="Times New Roman"/>
                <w:kern w:val="0"/>
                <w:sz w:val="18"/>
                <w:szCs w:val="18"/>
                <w:lang w:eastAsia="ru-RU"/>
              </w:rPr>
            </w:pPr>
            <w:r w:rsidRPr="00C7778C">
              <w:rPr>
                <w:rFonts w:eastAsia="Times New Roman"/>
                <w:kern w:val="0"/>
                <w:sz w:val="18"/>
                <w:szCs w:val="18"/>
                <w:lang w:eastAsia="ru-RU"/>
              </w:rPr>
              <w:t>3,900</w:t>
            </w:r>
          </w:p>
        </w:tc>
      </w:tr>
      <w:tr w:rsidR="0097162A" w:rsidRPr="00C7778C" w14:paraId="1FE82186" w14:textId="77777777" w:rsidTr="002F4046">
        <w:trPr>
          <w:jc w:val="center"/>
        </w:trPr>
        <w:tc>
          <w:tcPr>
            <w:tcW w:w="432" w:type="pct"/>
            <w:shd w:val="clear" w:color="auto" w:fill="auto"/>
            <w:vAlign w:val="center"/>
          </w:tcPr>
          <w:p w14:paraId="1A6304B5" w14:textId="77777777" w:rsidR="0097162A" w:rsidRPr="00C7778C" w:rsidRDefault="003A212A" w:rsidP="004137EF">
            <w:pPr>
              <w:pStyle w:val="24"/>
              <w:suppressAutoHyphens/>
              <w:spacing w:after="0" w:line="240" w:lineRule="auto"/>
              <w:ind w:left="0"/>
              <w:jc w:val="center"/>
              <w:rPr>
                <w:sz w:val="18"/>
                <w:szCs w:val="18"/>
              </w:rPr>
            </w:pPr>
            <w:r w:rsidRPr="00C7778C">
              <w:rPr>
                <w:sz w:val="18"/>
                <w:szCs w:val="18"/>
              </w:rPr>
              <w:t>К-069</w:t>
            </w:r>
          </w:p>
        </w:tc>
        <w:tc>
          <w:tcPr>
            <w:tcW w:w="867" w:type="pct"/>
            <w:shd w:val="clear" w:color="auto" w:fill="auto"/>
            <w:vAlign w:val="center"/>
          </w:tcPr>
          <w:p w14:paraId="63B860B4" w14:textId="77777777" w:rsidR="0097162A" w:rsidRPr="00C7778C" w:rsidRDefault="003A212A" w:rsidP="004137EF">
            <w:pPr>
              <w:pStyle w:val="24"/>
              <w:suppressAutoHyphens/>
              <w:spacing w:after="0" w:line="240" w:lineRule="auto"/>
              <w:ind w:left="0"/>
              <w:jc w:val="center"/>
              <w:rPr>
                <w:sz w:val="16"/>
                <w:szCs w:val="18"/>
              </w:rPr>
            </w:pPr>
            <w:r w:rsidRPr="00C7778C">
              <w:rPr>
                <w:sz w:val="16"/>
                <w:szCs w:val="18"/>
              </w:rPr>
              <w:t>58 ОП РЗ 58К-069</w:t>
            </w:r>
          </w:p>
        </w:tc>
        <w:tc>
          <w:tcPr>
            <w:tcW w:w="1103" w:type="pct"/>
            <w:shd w:val="clear" w:color="auto" w:fill="auto"/>
            <w:vAlign w:val="center"/>
          </w:tcPr>
          <w:p w14:paraId="3362C823" w14:textId="77777777" w:rsidR="0097162A" w:rsidRPr="00C7778C" w:rsidRDefault="003A212A" w:rsidP="004137EF">
            <w:pPr>
              <w:pStyle w:val="24"/>
              <w:suppressAutoHyphens/>
              <w:spacing w:after="0" w:line="240" w:lineRule="auto"/>
              <w:ind w:left="0"/>
              <w:jc w:val="center"/>
              <w:rPr>
                <w:sz w:val="18"/>
                <w:szCs w:val="18"/>
              </w:rPr>
            </w:pPr>
            <w:r w:rsidRPr="00C7778C">
              <w:rPr>
                <w:sz w:val="18"/>
                <w:szCs w:val="18"/>
              </w:rPr>
              <w:t xml:space="preserve">Сенчитский Бор </w:t>
            </w:r>
            <w:r w:rsidR="00D12A97" w:rsidRPr="00C7778C">
              <w:rPr>
                <w:sz w:val="18"/>
                <w:szCs w:val="18"/>
              </w:rPr>
              <w:t>–</w:t>
            </w:r>
            <w:r w:rsidRPr="00C7778C">
              <w:rPr>
                <w:sz w:val="18"/>
                <w:szCs w:val="18"/>
              </w:rPr>
              <w:t xml:space="preserve"> Гороватка</w:t>
            </w:r>
          </w:p>
        </w:tc>
        <w:tc>
          <w:tcPr>
            <w:tcW w:w="631" w:type="pct"/>
            <w:shd w:val="clear" w:color="auto" w:fill="auto"/>
            <w:vAlign w:val="center"/>
          </w:tcPr>
          <w:p w14:paraId="6FA4AC05" w14:textId="77777777" w:rsidR="0097162A" w:rsidRPr="00C7778C" w:rsidRDefault="003A212A" w:rsidP="004137EF">
            <w:pPr>
              <w:pStyle w:val="24"/>
              <w:suppressAutoHyphens/>
              <w:spacing w:after="0" w:line="240" w:lineRule="auto"/>
              <w:ind w:left="0"/>
              <w:jc w:val="center"/>
              <w:rPr>
                <w:sz w:val="18"/>
                <w:szCs w:val="18"/>
              </w:rPr>
            </w:pPr>
            <w:r w:rsidRPr="00C7778C">
              <w:rPr>
                <w:sz w:val="18"/>
                <w:szCs w:val="18"/>
              </w:rPr>
              <w:t>0+000</w:t>
            </w:r>
          </w:p>
        </w:tc>
        <w:tc>
          <w:tcPr>
            <w:tcW w:w="551" w:type="pct"/>
            <w:shd w:val="clear" w:color="auto" w:fill="auto"/>
            <w:vAlign w:val="center"/>
          </w:tcPr>
          <w:p w14:paraId="1B683CB2" w14:textId="77777777" w:rsidR="0097162A" w:rsidRPr="00C7778C" w:rsidRDefault="003A212A" w:rsidP="004137EF">
            <w:pPr>
              <w:pStyle w:val="24"/>
              <w:suppressAutoHyphens/>
              <w:spacing w:after="0" w:line="240" w:lineRule="auto"/>
              <w:ind w:left="0"/>
              <w:jc w:val="center"/>
              <w:rPr>
                <w:sz w:val="18"/>
                <w:szCs w:val="18"/>
              </w:rPr>
            </w:pPr>
            <w:r w:rsidRPr="00C7778C">
              <w:rPr>
                <w:sz w:val="18"/>
                <w:szCs w:val="18"/>
              </w:rPr>
              <w:t>17+900</w:t>
            </w:r>
          </w:p>
        </w:tc>
        <w:tc>
          <w:tcPr>
            <w:tcW w:w="710" w:type="pct"/>
            <w:shd w:val="clear" w:color="auto" w:fill="auto"/>
            <w:vAlign w:val="center"/>
          </w:tcPr>
          <w:p w14:paraId="08ED3C54" w14:textId="77777777" w:rsidR="0097162A" w:rsidRPr="00C7778C" w:rsidRDefault="003A212A" w:rsidP="004137EF">
            <w:pPr>
              <w:pStyle w:val="24"/>
              <w:suppressAutoHyphens/>
              <w:spacing w:after="0" w:line="240" w:lineRule="auto"/>
              <w:ind w:left="0"/>
              <w:jc w:val="center"/>
              <w:rPr>
                <w:sz w:val="18"/>
                <w:szCs w:val="18"/>
              </w:rPr>
            </w:pPr>
            <w:r w:rsidRPr="00C7778C">
              <w:rPr>
                <w:sz w:val="18"/>
                <w:szCs w:val="18"/>
              </w:rPr>
              <w:t>17,900</w:t>
            </w:r>
          </w:p>
        </w:tc>
        <w:tc>
          <w:tcPr>
            <w:tcW w:w="707" w:type="pct"/>
            <w:shd w:val="clear" w:color="auto" w:fill="auto"/>
            <w:vAlign w:val="center"/>
          </w:tcPr>
          <w:p w14:paraId="103016D2" w14:textId="77777777" w:rsidR="0097162A" w:rsidRPr="00FD48D0" w:rsidRDefault="003A212A" w:rsidP="004137EF">
            <w:pPr>
              <w:pStyle w:val="24"/>
              <w:suppressAutoHyphens/>
              <w:spacing w:after="0" w:line="240" w:lineRule="auto"/>
              <w:ind w:left="0"/>
              <w:jc w:val="center"/>
              <w:rPr>
                <w:sz w:val="18"/>
                <w:szCs w:val="18"/>
                <w:lang w:val="en-US"/>
              </w:rPr>
            </w:pPr>
            <w:r w:rsidRPr="00C7778C">
              <w:rPr>
                <w:sz w:val="18"/>
                <w:szCs w:val="18"/>
              </w:rPr>
              <w:t>15,96</w:t>
            </w:r>
            <w:r w:rsidR="00FD48D0">
              <w:rPr>
                <w:sz w:val="18"/>
                <w:szCs w:val="18"/>
                <w:lang w:val="en-US"/>
              </w:rPr>
              <w:t>3</w:t>
            </w:r>
          </w:p>
        </w:tc>
      </w:tr>
      <w:tr w:rsidR="0097162A" w:rsidRPr="00C7778C" w14:paraId="2B868AE0" w14:textId="77777777" w:rsidTr="002F4046">
        <w:trPr>
          <w:jc w:val="center"/>
        </w:trPr>
        <w:tc>
          <w:tcPr>
            <w:tcW w:w="432" w:type="pct"/>
            <w:shd w:val="clear" w:color="auto" w:fill="auto"/>
            <w:vAlign w:val="center"/>
          </w:tcPr>
          <w:p w14:paraId="275AE41A" w14:textId="77777777" w:rsidR="0097162A" w:rsidRPr="00C7778C" w:rsidRDefault="003A212A" w:rsidP="004137EF">
            <w:pPr>
              <w:pStyle w:val="24"/>
              <w:suppressAutoHyphens/>
              <w:spacing w:after="0" w:line="240" w:lineRule="auto"/>
              <w:ind w:left="0"/>
              <w:jc w:val="center"/>
              <w:rPr>
                <w:sz w:val="18"/>
                <w:szCs w:val="18"/>
              </w:rPr>
            </w:pPr>
            <w:r w:rsidRPr="00C7778C">
              <w:rPr>
                <w:sz w:val="18"/>
                <w:szCs w:val="18"/>
              </w:rPr>
              <w:t>К-071</w:t>
            </w:r>
          </w:p>
        </w:tc>
        <w:tc>
          <w:tcPr>
            <w:tcW w:w="867" w:type="pct"/>
            <w:shd w:val="clear" w:color="auto" w:fill="auto"/>
            <w:vAlign w:val="center"/>
          </w:tcPr>
          <w:p w14:paraId="64ED8BCA" w14:textId="77777777" w:rsidR="0097162A" w:rsidRPr="00C7778C" w:rsidRDefault="003A212A" w:rsidP="004137EF">
            <w:pPr>
              <w:suppressAutoHyphens/>
              <w:spacing w:after="0" w:line="240" w:lineRule="auto"/>
              <w:jc w:val="center"/>
              <w:textAlignment w:val="baseline"/>
              <w:rPr>
                <w:rFonts w:eastAsia="Times New Roman"/>
                <w:kern w:val="0"/>
                <w:sz w:val="16"/>
                <w:szCs w:val="18"/>
                <w:lang w:eastAsia="ru-RU"/>
              </w:rPr>
            </w:pPr>
            <w:r w:rsidRPr="00C7778C">
              <w:rPr>
                <w:rFonts w:eastAsia="Times New Roman"/>
                <w:kern w:val="0"/>
                <w:sz w:val="16"/>
                <w:szCs w:val="18"/>
                <w:lang w:eastAsia="ru-RU"/>
              </w:rPr>
              <w:t>58 ОП РЗ 58К-071</w:t>
            </w:r>
          </w:p>
        </w:tc>
        <w:tc>
          <w:tcPr>
            <w:tcW w:w="1103" w:type="pct"/>
            <w:shd w:val="clear" w:color="auto" w:fill="auto"/>
            <w:vAlign w:val="center"/>
          </w:tcPr>
          <w:p w14:paraId="0818B621" w14:textId="77777777" w:rsidR="0097162A" w:rsidRPr="00C7778C" w:rsidRDefault="003A212A" w:rsidP="004137EF">
            <w:pPr>
              <w:suppressAutoHyphens/>
              <w:spacing w:after="0" w:line="240" w:lineRule="auto"/>
              <w:jc w:val="center"/>
              <w:textAlignment w:val="baseline"/>
              <w:rPr>
                <w:rFonts w:eastAsia="Times New Roman"/>
                <w:kern w:val="0"/>
                <w:sz w:val="18"/>
                <w:szCs w:val="18"/>
                <w:lang w:eastAsia="ru-RU"/>
              </w:rPr>
            </w:pPr>
            <w:r w:rsidRPr="00C7778C">
              <w:rPr>
                <w:rFonts w:eastAsia="Times New Roman"/>
                <w:kern w:val="0"/>
                <w:sz w:val="18"/>
                <w:szCs w:val="18"/>
                <w:lang w:eastAsia="ru-RU"/>
              </w:rPr>
              <w:t xml:space="preserve">Сиверст </w:t>
            </w:r>
            <w:r w:rsidR="00D12A97" w:rsidRPr="00C7778C">
              <w:rPr>
                <w:rFonts w:eastAsia="Times New Roman"/>
                <w:kern w:val="0"/>
                <w:sz w:val="18"/>
                <w:szCs w:val="18"/>
                <w:lang w:eastAsia="ru-RU"/>
              </w:rPr>
              <w:t>–</w:t>
            </w:r>
            <w:r w:rsidRPr="00C7778C">
              <w:rPr>
                <w:rFonts w:eastAsia="Times New Roman"/>
                <w:kern w:val="0"/>
                <w:sz w:val="18"/>
                <w:szCs w:val="18"/>
                <w:lang w:eastAsia="ru-RU"/>
              </w:rPr>
              <w:t xml:space="preserve"> Поречье</w:t>
            </w:r>
          </w:p>
        </w:tc>
        <w:tc>
          <w:tcPr>
            <w:tcW w:w="631" w:type="pct"/>
            <w:shd w:val="clear" w:color="auto" w:fill="auto"/>
            <w:vAlign w:val="center"/>
          </w:tcPr>
          <w:p w14:paraId="370FB920" w14:textId="77777777" w:rsidR="0097162A" w:rsidRPr="00C7778C" w:rsidRDefault="003A212A" w:rsidP="004137EF">
            <w:pPr>
              <w:suppressAutoHyphens/>
              <w:spacing w:after="0" w:line="240" w:lineRule="auto"/>
              <w:jc w:val="center"/>
              <w:textAlignment w:val="baseline"/>
              <w:rPr>
                <w:rFonts w:eastAsia="Times New Roman"/>
                <w:kern w:val="0"/>
                <w:sz w:val="18"/>
                <w:szCs w:val="18"/>
                <w:lang w:eastAsia="ru-RU"/>
              </w:rPr>
            </w:pPr>
            <w:r w:rsidRPr="00C7778C">
              <w:rPr>
                <w:rFonts w:eastAsia="Times New Roman"/>
                <w:kern w:val="0"/>
                <w:sz w:val="18"/>
                <w:szCs w:val="18"/>
                <w:lang w:eastAsia="ru-RU"/>
              </w:rPr>
              <w:t>0+000</w:t>
            </w:r>
          </w:p>
        </w:tc>
        <w:tc>
          <w:tcPr>
            <w:tcW w:w="551" w:type="pct"/>
            <w:shd w:val="clear" w:color="auto" w:fill="auto"/>
            <w:vAlign w:val="center"/>
          </w:tcPr>
          <w:p w14:paraId="713DCFBF" w14:textId="77777777" w:rsidR="0097162A" w:rsidRPr="00C7778C" w:rsidRDefault="003A212A" w:rsidP="001779B3">
            <w:pPr>
              <w:suppressAutoHyphens/>
              <w:spacing w:after="0" w:line="240" w:lineRule="auto"/>
              <w:jc w:val="center"/>
              <w:textAlignment w:val="baseline"/>
              <w:rPr>
                <w:rFonts w:eastAsia="Times New Roman"/>
                <w:kern w:val="0"/>
                <w:sz w:val="18"/>
                <w:szCs w:val="18"/>
                <w:lang w:eastAsia="ru-RU"/>
              </w:rPr>
            </w:pPr>
            <w:r w:rsidRPr="00C7778C">
              <w:rPr>
                <w:rFonts w:eastAsia="Times New Roman"/>
                <w:kern w:val="0"/>
                <w:sz w:val="18"/>
                <w:szCs w:val="18"/>
                <w:lang w:eastAsia="ru-RU"/>
              </w:rPr>
              <w:t>29+</w:t>
            </w:r>
            <w:r w:rsidR="001779B3">
              <w:rPr>
                <w:rFonts w:eastAsia="Times New Roman"/>
                <w:kern w:val="0"/>
                <w:sz w:val="18"/>
                <w:szCs w:val="18"/>
                <w:lang w:eastAsia="ru-RU"/>
              </w:rPr>
              <w:t>960</w:t>
            </w:r>
          </w:p>
        </w:tc>
        <w:tc>
          <w:tcPr>
            <w:tcW w:w="710" w:type="pct"/>
            <w:shd w:val="clear" w:color="auto" w:fill="auto"/>
            <w:vAlign w:val="center"/>
          </w:tcPr>
          <w:p w14:paraId="6B57CB65" w14:textId="77777777" w:rsidR="0097162A" w:rsidRPr="00C7778C" w:rsidRDefault="003A212A" w:rsidP="001779B3">
            <w:pPr>
              <w:suppressAutoHyphens/>
              <w:spacing w:after="0" w:line="240" w:lineRule="auto"/>
              <w:jc w:val="center"/>
              <w:textAlignment w:val="baseline"/>
              <w:rPr>
                <w:rFonts w:eastAsia="Times New Roman"/>
                <w:kern w:val="0"/>
                <w:sz w:val="18"/>
                <w:szCs w:val="18"/>
                <w:lang w:eastAsia="ru-RU"/>
              </w:rPr>
            </w:pPr>
            <w:r w:rsidRPr="00C7778C">
              <w:rPr>
                <w:rFonts w:eastAsia="Times New Roman"/>
                <w:kern w:val="0"/>
                <w:sz w:val="18"/>
                <w:szCs w:val="18"/>
                <w:lang w:eastAsia="ru-RU"/>
              </w:rPr>
              <w:t>29,</w:t>
            </w:r>
            <w:r w:rsidR="001779B3">
              <w:rPr>
                <w:rFonts w:eastAsia="Times New Roman"/>
                <w:kern w:val="0"/>
                <w:sz w:val="18"/>
                <w:szCs w:val="18"/>
                <w:lang w:eastAsia="ru-RU"/>
              </w:rPr>
              <w:t>960</w:t>
            </w:r>
          </w:p>
        </w:tc>
        <w:tc>
          <w:tcPr>
            <w:tcW w:w="707" w:type="pct"/>
            <w:vAlign w:val="center"/>
          </w:tcPr>
          <w:p w14:paraId="2222C905" w14:textId="77777777" w:rsidR="0097162A" w:rsidRPr="00FD48D0" w:rsidRDefault="00797555" w:rsidP="004137EF">
            <w:pPr>
              <w:suppressAutoHyphens/>
              <w:spacing w:after="0" w:line="240" w:lineRule="auto"/>
              <w:jc w:val="center"/>
              <w:textAlignment w:val="baseline"/>
              <w:rPr>
                <w:rFonts w:eastAsia="Times New Roman"/>
                <w:kern w:val="0"/>
                <w:sz w:val="18"/>
                <w:szCs w:val="18"/>
                <w:lang w:val="en-US" w:eastAsia="ru-RU"/>
              </w:rPr>
            </w:pPr>
            <w:r>
              <w:rPr>
                <w:rFonts w:eastAsia="Times New Roman"/>
                <w:kern w:val="0"/>
                <w:sz w:val="18"/>
                <w:szCs w:val="18"/>
                <w:lang w:eastAsia="ru-RU"/>
              </w:rPr>
              <w:t>9</w:t>
            </w:r>
            <w:r w:rsidR="003A212A" w:rsidRPr="00C7778C">
              <w:rPr>
                <w:rFonts w:eastAsia="Times New Roman"/>
                <w:kern w:val="0"/>
                <w:sz w:val="18"/>
                <w:szCs w:val="18"/>
                <w:lang w:eastAsia="ru-RU"/>
              </w:rPr>
              <w:t>,2</w:t>
            </w:r>
            <w:r>
              <w:rPr>
                <w:rFonts w:eastAsia="Times New Roman"/>
                <w:kern w:val="0"/>
                <w:sz w:val="18"/>
                <w:szCs w:val="18"/>
                <w:lang w:eastAsia="ru-RU"/>
              </w:rPr>
              <w:t>17</w:t>
            </w:r>
          </w:p>
        </w:tc>
      </w:tr>
      <w:tr w:rsidR="0097162A" w:rsidRPr="00C7778C" w14:paraId="442D5174" w14:textId="77777777" w:rsidTr="002F4046">
        <w:trPr>
          <w:jc w:val="center"/>
        </w:trPr>
        <w:tc>
          <w:tcPr>
            <w:tcW w:w="432" w:type="pct"/>
            <w:shd w:val="clear" w:color="auto" w:fill="auto"/>
            <w:vAlign w:val="center"/>
          </w:tcPr>
          <w:p w14:paraId="638A86D8" w14:textId="77777777" w:rsidR="0097162A" w:rsidRPr="00C7778C" w:rsidRDefault="003A212A" w:rsidP="004137EF">
            <w:pPr>
              <w:pStyle w:val="24"/>
              <w:suppressAutoHyphens/>
              <w:spacing w:after="0" w:line="240" w:lineRule="auto"/>
              <w:ind w:left="0"/>
              <w:jc w:val="center"/>
              <w:rPr>
                <w:sz w:val="18"/>
                <w:szCs w:val="18"/>
              </w:rPr>
            </w:pPr>
            <w:r w:rsidRPr="00C7778C">
              <w:rPr>
                <w:sz w:val="18"/>
                <w:szCs w:val="18"/>
              </w:rPr>
              <w:t>К-078</w:t>
            </w:r>
          </w:p>
        </w:tc>
        <w:tc>
          <w:tcPr>
            <w:tcW w:w="867" w:type="pct"/>
            <w:shd w:val="clear" w:color="auto" w:fill="auto"/>
            <w:vAlign w:val="center"/>
          </w:tcPr>
          <w:p w14:paraId="5463F3A5" w14:textId="77777777" w:rsidR="0097162A" w:rsidRPr="00C7778C" w:rsidRDefault="003A212A" w:rsidP="004137EF">
            <w:pPr>
              <w:suppressAutoHyphens/>
              <w:spacing w:after="0" w:line="240" w:lineRule="auto"/>
              <w:jc w:val="center"/>
              <w:textAlignment w:val="baseline"/>
              <w:rPr>
                <w:rFonts w:eastAsia="Times New Roman"/>
                <w:kern w:val="0"/>
                <w:sz w:val="16"/>
                <w:szCs w:val="18"/>
                <w:lang w:eastAsia="ru-RU"/>
              </w:rPr>
            </w:pPr>
            <w:r w:rsidRPr="00C7778C">
              <w:rPr>
                <w:rFonts w:eastAsia="Times New Roman"/>
                <w:kern w:val="0"/>
                <w:sz w:val="16"/>
                <w:szCs w:val="18"/>
                <w:lang w:eastAsia="ru-RU"/>
              </w:rPr>
              <w:t>58 ОП РЗ 58К-078</w:t>
            </w:r>
          </w:p>
        </w:tc>
        <w:tc>
          <w:tcPr>
            <w:tcW w:w="1103" w:type="pct"/>
            <w:shd w:val="clear" w:color="auto" w:fill="auto"/>
            <w:vAlign w:val="center"/>
          </w:tcPr>
          <w:p w14:paraId="1986DF5B" w14:textId="77777777" w:rsidR="0097162A" w:rsidRPr="00C7778C" w:rsidRDefault="003A212A" w:rsidP="004137EF">
            <w:pPr>
              <w:suppressAutoHyphens/>
              <w:spacing w:after="0" w:line="240" w:lineRule="auto"/>
              <w:jc w:val="center"/>
              <w:textAlignment w:val="baseline"/>
              <w:rPr>
                <w:rFonts w:eastAsia="Times New Roman"/>
                <w:kern w:val="0"/>
                <w:sz w:val="18"/>
                <w:szCs w:val="18"/>
                <w:lang w:eastAsia="ru-RU"/>
              </w:rPr>
            </w:pPr>
            <w:r w:rsidRPr="00C7778C">
              <w:rPr>
                <w:rFonts w:eastAsia="Times New Roman"/>
                <w:kern w:val="0"/>
                <w:sz w:val="18"/>
                <w:szCs w:val="18"/>
                <w:lang w:eastAsia="ru-RU"/>
              </w:rPr>
              <w:t xml:space="preserve">Успенское </w:t>
            </w:r>
            <w:r w:rsidR="00D12A97" w:rsidRPr="00C7778C">
              <w:rPr>
                <w:rFonts w:eastAsia="Times New Roman"/>
                <w:kern w:val="0"/>
                <w:sz w:val="18"/>
                <w:szCs w:val="18"/>
                <w:lang w:eastAsia="ru-RU"/>
              </w:rPr>
              <w:t>–</w:t>
            </w:r>
            <w:r w:rsidRPr="00C7778C">
              <w:rPr>
                <w:rFonts w:eastAsia="Times New Roman"/>
                <w:kern w:val="0"/>
                <w:sz w:val="18"/>
                <w:szCs w:val="18"/>
                <w:lang w:eastAsia="ru-RU"/>
              </w:rPr>
              <w:t xml:space="preserve"> Горки</w:t>
            </w:r>
          </w:p>
        </w:tc>
        <w:tc>
          <w:tcPr>
            <w:tcW w:w="631" w:type="pct"/>
            <w:shd w:val="clear" w:color="auto" w:fill="auto"/>
            <w:vAlign w:val="center"/>
          </w:tcPr>
          <w:p w14:paraId="66335470" w14:textId="77777777" w:rsidR="0097162A" w:rsidRPr="00C7778C" w:rsidRDefault="003A212A" w:rsidP="004137EF">
            <w:pPr>
              <w:suppressAutoHyphens/>
              <w:spacing w:after="0" w:line="240" w:lineRule="auto"/>
              <w:jc w:val="center"/>
              <w:textAlignment w:val="baseline"/>
              <w:rPr>
                <w:rFonts w:eastAsia="Times New Roman"/>
                <w:kern w:val="0"/>
                <w:sz w:val="18"/>
                <w:szCs w:val="18"/>
                <w:lang w:eastAsia="ru-RU"/>
              </w:rPr>
            </w:pPr>
            <w:r w:rsidRPr="00C7778C">
              <w:rPr>
                <w:rFonts w:eastAsia="Times New Roman"/>
                <w:kern w:val="0"/>
                <w:sz w:val="18"/>
                <w:szCs w:val="18"/>
                <w:lang w:eastAsia="ru-RU"/>
              </w:rPr>
              <w:t>0+000</w:t>
            </w:r>
          </w:p>
        </w:tc>
        <w:tc>
          <w:tcPr>
            <w:tcW w:w="551" w:type="pct"/>
            <w:shd w:val="clear" w:color="auto" w:fill="auto"/>
            <w:vAlign w:val="center"/>
          </w:tcPr>
          <w:p w14:paraId="5A3B373C" w14:textId="77777777" w:rsidR="0097162A" w:rsidRPr="00C7778C" w:rsidRDefault="003A212A" w:rsidP="004137EF">
            <w:pPr>
              <w:suppressAutoHyphens/>
              <w:spacing w:after="0" w:line="240" w:lineRule="auto"/>
              <w:jc w:val="center"/>
              <w:textAlignment w:val="baseline"/>
              <w:rPr>
                <w:rFonts w:eastAsia="Times New Roman"/>
                <w:kern w:val="0"/>
                <w:sz w:val="18"/>
                <w:szCs w:val="18"/>
                <w:lang w:eastAsia="ru-RU"/>
              </w:rPr>
            </w:pPr>
            <w:r w:rsidRPr="00C7778C">
              <w:rPr>
                <w:rFonts w:eastAsia="Times New Roman"/>
                <w:kern w:val="0"/>
                <w:sz w:val="18"/>
                <w:szCs w:val="18"/>
                <w:lang w:eastAsia="ru-RU"/>
              </w:rPr>
              <w:t>1+300</w:t>
            </w:r>
          </w:p>
        </w:tc>
        <w:tc>
          <w:tcPr>
            <w:tcW w:w="710" w:type="pct"/>
            <w:shd w:val="clear" w:color="auto" w:fill="auto"/>
            <w:vAlign w:val="center"/>
          </w:tcPr>
          <w:p w14:paraId="2CC2DDE0" w14:textId="77777777" w:rsidR="0097162A" w:rsidRPr="00C7778C" w:rsidRDefault="003A212A" w:rsidP="004137EF">
            <w:pPr>
              <w:suppressAutoHyphens/>
              <w:spacing w:after="0" w:line="240" w:lineRule="auto"/>
              <w:jc w:val="center"/>
              <w:textAlignment w:val="baseline"/>
              <w:rPr>
                <w:rFonts w:eastAsia="Times New Roman"/>
                <w:kern w:val="0"/>
                <w:sz w:val="18"/>
                <w:szCs w:val="18"/>
                <w:lang w:eastAsia="ru-RU"/>
              </w:rPr>
            </w:pPr>
            <w:r w:rsidRPr="00C7778C">
              <w:rPr>
                <w:rFonts w:eastAsia="Times New Roman"/>
                <w:kern w:val="0"/>
                <w:sz w:val="18"/>
                <w:szCs w:val="18"/>
                <w:lang w:eastAsia="ru-RU"/>
              </w:rPr>
              <w:t>1,300</w:t>
            </w:r>
          </w:p>
        </w:tc>
        <w:tc>
          <w:tcPr>
            <w:tcW w:w="707" w:type="pct"/>
            <w:vAlign w:val="center"/>
          </w:tcPr>
          <w:p w14:paraId="4AC6B57D" w14:textId="77777777" w:rsidR="0097162A" w:rsidRPr="00C7778C" w:rsidRDefault="003A212A" w:rsidP="004137EF">
            <w:pPr>
              <w:suppressAutoHyphens/>
              <w:spacing w:after="0" w:line="240" w:lineRule="auto"/>
              <w:jc w:val="center"/>
              <w:textAlignment w:val="baseline"/>
              <w:rPr>
                <w:rFonts w:eastAsia="Times New Roman"/>
                <w:kern w:val="0"/>
                <w:sz w:val="18"/>
                <w:szCs w:val="18"/>
                <w:lang w:eastAsia="ru-RU"/>
              </w:rPr>
            </w:pPr>
            <w:r w:rsidRPr="00C7778C">
              <w:rPr>
                <w:rFonts w:eastAsia="Times New Roman"/>
                <w:kern w:val="0"/>
                <w:sz w:val="18"/>
                <w:szCs w:val="18"/>
                <w:lang w:eastAsia="ru-RU"/>
              </w:rPr>
              <w:t>1,300</w:t>
            </w:r>
          </w:p>
        </w:tc>
      </w:tr>
      <w:tr w:rsidR="002F4046" w:rsidRPr="00C7778C" w14:paraId="345A8F9D" w14:textId="77777777" w:rsidTr="002F4046">
        <w:trPr>
          <w:jc w:val="center"/>
        </w:trPr>
        <w:tc>
          <w:tcPr>
            <w:tcW w:w="432" w:type="pct"/>
            <w:shd w:val="clear" w:color="auto" w:fill="auto"/>
            <w:vAlign w:val="center"/>
          </w:tcPr>
          <w:p w14:paraId="199AAF34" w14:textId="77777777" w:rsidR="002F4046" w:rsidRPr="00C7778C" w:rsidRDefault="002F4046" w:rsidP="004137EF">
            <w:pPr>
              <w:pStyle w:val="24"/>
              <w:suppressAutoHyphens/>
              <w:spacing w:after="0" w:line="240" w:lineRule="auto"/>
              <w:ind w:left="0"/>
              <w:jc w:val="center"/>
              <w:rPr>
                <w:sz w:val="18"/>
                <w:szCs w:val="18"/>
              </w:rPr>
            </w:pPr>
            <w:r w:rsidRPr="00C7778C">
              <w:rPr>
                <w:sz w:val="18"/>
                <w:szCs w:val="18"/>
              </w:rPr>
              <w:t>К-068</w:t>
            </w:r>
          </w:p>
        </w:tc>
        <w:tc>
          <w:tcPr>
            <w:tcW w:w="867" w:type="pct"/>
            <w:shd w:val="clear" w:color="auto" w:fill="auto"/>
            <w:vAlign w:val="center"/>
          </w:tcPr>
          <w:p w14:paraId="5E400C1F" w14:textId="77777777" w:rsidR="002F4046" w:rsidRPr="00C7778C" w:rsidRDefault="002F4046" w:rsidP="004137EF">
            <w:pPr>
              <w:suppressAutoHyphens/>
              <w:spacing w:after="0" w:line="240" w:lineRule="auto"/>
              <w:jc w:val="center"/>
              <w:textAlignment w:val="baseline"/>
              <w:rPr>
                <w:rFonts w:eastAsia="Times New Roman"/>
                <w:kern w:val="0"/>
                <w:sz w:val="16"/>
                <w:szCs w:val="18"/>
                <w:lang w:eastAsia="ru-RU"/>
              </w:rPr>
            </w:pPr>
            <w:r w:rsidRPr="00C7778C">
              <w:rPr>
                <w:rFonts w:eastAsia="Times New Roman"/>
                <w:kern w:val="0"/>
                <w:sz w:val="16"/>
                <w:szCs w:val="18"/>
                <w:lang w:eastAsia="ru-RU"/>
              </w:rPr>
              <w:t>58 ОП РЗ 58К-068</w:t>
            </w:r>
          </w:p>
        </w:tc>
        <w:tc>
          <w:tcPr>
            <w:tcW w:w="1103" w:type="pct"/>
            <w:shd w:val="clear" w:color="auto" w:fill="auto"/>
            <w:vAlign w:val="center"/>
          </w:tcPr>
          <w:p w14:paraId="5A1DDDDF" w14:textId="77777777" w:rsidR="002F4046" w:rsidRPr="00C7778C" w:rsidRDefault="002F4046" w:rsidP="004137EF">
            <w:pPr>
              <w:suppressAutoHyphens/>
              <w:spacing w:after="0" w:line="240" w:lineRule="auto"/>
              <w:jc w:val="center"/>
              <w:textAlignment w:val="baseline"/>
              <w:rPr>
                <w:rFonts w:eastAsia="Times New Roman"/>
                <w:kern w:val="0"/>
                <w:sz w:val="18"/>
                <w:szCs w:val="18"/>
                <w:lang w:eastAsia="ru-RU"/>
              </w:rPr>
            </w:pPr>
            <w:r w:rsidRPr="00C7778C">
              <w:rPr>
                <w:rFonts w:eastAsia="Times New Roman"/>
                <w:kern w:val="0"/>
                <w:sz w:val="18"/>
                <w:szCs w:val="18"/>
                <w:lang w:eastAsia="ru-RU"/>
              </w:rPr>
              <w:t>Пышкарево - Подолы</w:t>
            </w:r>
          </w:p>
        </w:tc>
        <w:tc>
          <w:tcPr>
            <w:tcW w:w="631" w:type="pct"/>
            <w:shd w:val="clear" w:color="auto" w:fill="auto"/>
            <w:vAlign w:val="center"/>
          </w:tcPr>
          <w:p w14:paraId="46D5A155" w14:textId="77777777" w:rsidR="002F4046" w:rsidRPr="00C7778C" w:rsidRDefault="002F4046" w:rsidP="004137EF">
            <w:pPr>
              <w:suppressAutoHyphens/>
              <w:spacing w:after="0" w:line="240" w:lineRule="auto"/>
              <w:jc w:val="center"/>
              <w:textAlignment w:val="baseline"/>
              <w:rPr>
                <w:rFonts w:eastAsia="Times New Roman"/>
                <w:kern w:val="0"/>
                <w:sz w:val="18"/>
                <w:szCs w:val="18"/>
                <w:lang w:eastAsia="ru-RU"/>
              </w:rPr>
            </w:pPr>
            <w:r w:rsidRPr="00C7778C">
              <w:rPr>
                <w:rFonts w:eastAsia="Times New Roman"/>
                <w:kern w:val="0"/>
                <w:sz w:val="18"/>
                <w:szCs w:val="18"/>
                <w:lang w:eastAsia="ru-RU"/>
              </w:rPr>
              <w:t>0+000</w:t>
            </w:r>
          </w:p>
        </w:tc>
        <w:tc>
          <w:tcPr>
            <w:tcW w:w="551" w:type="pct"/>
            <w:shd w:val="clear" w:color="auto" w:fill="auto"/>
            <w:vAlign w:val="center"/>
          </w:tcPr>
          <w:p w14:paraId="0C9B143F" w14:textId="77777777" w:rsidR="002F4046" w:rsidRPr="00C7778C" w:rsidRDefault="002F4046" w:rsidP="004137EF">
            <w:pPr>
              <w:suppressAutoHyphens/>
              <w:spacing w:after="0" w:line="240" w:lineRule="auto"/>
              <w:jc w:val="center"/>
              <w:textAlignment w:val="baseline"/>
              <w:rPr>
                <w:rFonts w:eastAsia="Times New Roman"/>
                <w:kern w:val="0"/>
                <w:sz w:val="18"/>
                <w:szCs w:val="18"/>
                <w:lang w:eastAsia="ru-RU"/>
              </w:rPr>
            </w:pPr>
            <w:r w:rsidRPr="00C7778C">
              <w:rPr>
                <w:rFonts w:eastAsia="Times New Roman"/>
                <w:kern w:val="0"/>
                <w:sz w:val="18"/>
                <w:szCs w:val="18"/>
                <w:lang w:eastAsia="ru-RU"/>
              </w:rPr>
              <w:t>9+600</w:t>
            </w:r>
          </w:p>
        </w:tc>
        <w:tc>
          <w:tcPr>
            <w:tcW w:w="710" w:type="pct"/>
            <w:shd w:val="clear" w:color="auto" w:fill="auto"/>
            <w:vAlign w:val="center"/>
          </w:tcPr>
          <w:p w14:paraId="34646A9D" w14:textId="77777777" w:rsidR="002F4046" w:rsidRPr="00C7778C" w:rsidRDefault="002F4046" w:rsidP="004137EF">
            <w:pPr>
              <w:suppressAutoHyphens/>
              <w:spacing w:after="0" w:line="240" w:lineRule="auto"/>
              <w:jc w:val="center"/>
              <w:textAlignment w:val="baseline"/>
              <w:rPr>
                <w:rFonts w:eastAsia="Times New Roman"/>
                <w:kern w:val="0"/>
                <w:sz w:val="18"/>
                <w:szCs w:val="18"/>
                <w:lang w:eastAsia="ru-RU"/>
              </w:rPr>
            </w:pPr>
            <w:r w:rsidRPr="00C7778C">
              <w:rPr>
                <w:rFonts w:eastAsia="Times New Roman"/>
                <w:kern w:val="0"/>
                <w:sz w:val="18"/>
                <w:szCs w:val="18"/>
                <w:lang w:eastAsia="ru-RU"/>
              </w:rPr>
              <w:t>9,600</w:t>
            </w:r>
          </w:p>
        </w:tc>
        <w:tc>
          <w:tcPr>
            <w:tcW w:w="707" w:type="pct"/>
            <w:vAlign w:val="center"/>
          </w:tcPr>
          <w:p w14:paraId="0B5AC595" w14:textId="77777777" w:rsidR="002F4046" w:rsidRPr="00C7778C" w:rsidRDefault="00404AFC" w:rsidP="004137EF">
            <w:pPr>
              <w:suppressAutoHyphens/>
              <w:spacing w:after="0" w:line="240" w:lineRule="auto"/>
              <w:jc w:val="center"/>
              <w:textAlignment w:val="baseline"/>
              <w:rPr>
                <w:rFonts w:eastAsia="Times New Roman"/>
                <w:kern w:val="0"/>
                <w:sz w:val="18"/>
                <w:szCs w:val="18"/>
                <w:lang w:eastAsia="ru-RU"/>
              </w:rPr>
            </w:pPr>
            <w:r w:rsidRPr="00C7778C">
              <w:rPr>
                <w:rFonts w:eastAsia="Times New Roman"/>
                <w:kern w:val="0"/>
                <w:sz w:val="18"/>
                <w:szCs w:val="18"/>
                <w:lang w:eastAsia="ru-RU"/>
              </w:rPr>
              <w:t>9,600</w:t>
            </w:r>
          </w:p>
        </w:tc>
      </w:tr>
      <w:tr w:rsidR="002F4046" w:rsidRPr="00C7778C" w14:paraId="331EE53F" w14:textId="77777777" w:rsidTr="002F4046">
        <w:trPr>
          <w:jc w:val="center"/>
        </w:trPr>
        <w:tc>
          <w:tcPr>
            <w:tcW w:w="432" w:type="pct"/>
            <w:shd w:val="clear" w:color="auto" w:fill="auto"/>
            <w:vAlign w:val="center"/>
          </w:tcPr>
          <w:p w14:paraId="11445381" w14:textId="77777777" w:rsidR="002F4046" w:rsidRPr="00C7778C" w:rsidRDefault="002F4046" w:rsidP="004137EF">
            <w:pPr>
              <w:pStyle w:val="24"/>
              <w:suppressAutoHyphens/>
              <w:spacing w:after="0" w:line="240" w:lineRule="auto"/>
              <w:ind w:left="0"/>
              <w:jc w:val="center"/>
              <w:rPr>
                <w:sz w:val="18"/>
                <w:szCs w:val="18"/>
              </w:rPr>
            </w:pPr>
            <w:r w:rsidRPr="00C7778C">
              <w:rPr>
                <w:sz w:val="18"/>
                <w:szCs w:val="18"/>
              </w:rPr>
              <w:t>К-033</w:t>
            </w:r>
          </w:p>
        </w:tc>
        <w:tc>
          <w:tcPr>
            <w:tcW w:w="867" w:type="pct"/>
            <w:shd w:val="clear" w:color="auto" w:fill="auto"/>
            <w:vAlign w:val="center"/>
          </w:tcPr>
          <w:p w14:paraId="05442AB3" w14:textId="77777777" w:rsidR="002F4046" w:rsidRPr="00C7778C" w:rsidRDefault="002F4046" w:rsidP="004137EF">
            <w:pPr>
              <w:suppressAutoHyphens/>
              <w:spacing w:after="0" w:line="240" w:lineRule="auto"/>
              <w:jc w:val="center"/>
              <w:textAlignment w:val="baseline"/>
              <w:rPr>
                <w:rFonts w:eastAsia="Times New Roman"/>
                <w:kern w:val="0"/>
                <w:sz w:val="16"/>
                <w:szCs w:val="18"/>
                <w:lang w:eastAsia="ru-RU"/>
              </w:rPr>
            </w:pPr>
            <w:r w:rsidRPr="00C7778C">
              <w:rPr>
                <w:rFonts w:eastAsia="Times New Roman"/>
                <w:kern w:val="0"/>
                <w:sz w:val="16"/>
                <w:szCs w:val="18"/>
                <w:lang w:eastAsia="ru-RU"/>
              </w:rPr>
              <w:t>58 ОП РЗ 58К-033</w:t>
            </w:r>
          </w:p>
        </w:tc>
        <w:tc>
          <w:tcPr>
            <w:tcW w:w="1103" w:type="pct"/>
            <w:shd w:val="clear" w:color="auto" w:fill="auto"/>
            <w:vAlign w:val="center"/>
          </w:tcPr>
          <w:p w14:paraId="2326B64C" w14:textId="77777777" w:rsidR="002F4046" w:rsidRPr="00C7778C" w:rsidRDefault="002F4046" w:rsidP="004137EF">
            <w:pPr>
              <w:suppressAutoHyphens/>
              <w:spacing w:after="0" w:line="240" w:lineRule="auto"/>
              <w:jc w:val="center"/>
              <w:textAlignment w:val="baseline"/>
              <w:rPr>
                <w:rFonts w:eastAsia="Times New Roman"/>
                <w:kern w:val="0"/>
                <w:sz w:val="18"/>
                <w:szCs w:val="18"/>
                <w:lang w:eastAsia="ru-RU"/>
              </w:rPr>
            </w:pPr>
            <w:r w:rsidRPr="00C7778C">
              <w:rPr>
                <w:rFonts w:eastAsia="Times New Roman"/>
                <w:kern w:val="0"/>
                <w:sz w:val="18"/>
                <w:szCs w:val="18"/>
                <w:lang w:eastAsia="ru-RU"/>
              </w:rPr>
              <w:t>Великие Луки - Ущицы</w:t>
            </w:r>
          </w:p>
        </w:tc>
        <w:tc>
          <w:tcPr>
            <w:tcW w:w="631" w:type="pct"/>
            <w:shd w:val="clear" w:color="auto" w:fill="auto"/>
            <w:vAlign w:val="center"/>
          </w:tcPr>
          <w:p w14:paraId="1F2C4DF7" w14:textId="77777777" w:rsidR="002F4046" w:rsidRPr="00C7778C" w:rsidRDefault="002F4046" w:rsidP="004137EF">
            <w:pPr>
              <w:suppressAutoHyphens/>
              <w:spacing w:after="0" w:line="240" w:lineRule="auto"/>
              <w:jc w:val="center"/>
              <w:textAlignment w:val="baseline"/>
              <w:rPr>
                <w:rFonts w:eastAsia="Times New Roman"/>
                <w:kern w:val="0"/>
                <w:sz w:val="18"/>
                <w:szCs w:val="18"/>
                <w:lang w:eastAsia="ru-RU"/>
              </w:rPr>
            </w:pPr>
            <w:r w:rsidRPr="00C7778C">
              <w:rPr>
                <w:rFonts w:eastAsia="Times New Roman"/>
                <w:kern w:val="0"/>
                <w:sz w:val="18"/>
                <w:szCs w:val="18"/>
                <w:lang w:eastAsia="ru-RU"/>
              </w:rPr>
              <w:t>1+170</w:t>
            </w:r>
          </w:p>
        </w:tc>
        <w:tc>
          <w:tcPr>
            <w:tcW w:w="551" w:type="pct"/>
            <w:shd w:val="clear" w:color="auto" w:fill="auto"/>
            <w:vAlign w:val="center"/>
          </w:tcPr>
          <w:p w14:paraId="01B7B3BB" w14:textId="77777777" w:rsidR="002F4046" w:rsidRPr="00C7778C" w:rsidRDefault="002F4046" w:rsidP="00757D8C">
            <w:pPr>
              <w:suppressAutoHyphens/>
              <w:spacing w:after="0" w:line="240" w:lineRule="auto"/>
              <w:jc w:val="center"/>
              <w:textAlignment w:val="baseline"/>
              <w:rPr>
                <w:rFonts w:eastAsia="Times New Roman"/>
                <w:kern w:val="0"/>
                <w:sz w:val="18"/>
                <w:szCs w:val="18"/>
                <w:lang w:eastAsia="ru-RU"/>
              </w:rPr>
            </w:pPr>
            <w:r w:rsidRPr="00C7778C">
              <w:rPr>
                <w:rFonts w:eastAsia="Times New Roman"/>
                <w:kern w:val="0"/>
                <w:sz w:val="18"/>
                <w:szCs w:val="18"/>
                <w:lang w:eastAsia="ru-RU"/>
              </w:rPr>
              <w:t>12+9</w:t>
            </w:r>
            <w:r w:rsidR="00757D8C">
              <w:rPr>
                <w:rFonts w:eastAsia="Times New Roman"/>
                <w:kern w:val="0"/>
                <w:sz w:val="18"/>
                <w:szCs w:val="18"/>
                <w:lang w:eastAsia="ru-RU"/>
              </w:rPr>
              <w:t>33</w:t>
            </w:r>
          </w:p>
        </w:tc>
        <w:tc>
          <w:tcPr>
            <w:tcW w:w="710" w:type="pct"/>
            <w:shd w:val="clear" w:color="auto" w:fill="auto"/>
            <w:vAlign w:val="center"/>
          </w:tcPr>
          <w:p w14:paraId="7F76CCD8" w14:textId="77777777" w:rsidR="002F4046" w:rsidRPr="00C7778C" w:rsidRDefault="002F4046" w:rsidP="00757D8C">
            <w:pPr>
              <w:suppressAutoHyphens/>
              <w:spacing w:after="0" w:line="240" w:lineRule="auto"/>
              <w:jc w:val="center"/>
              <w:textAlignment w:val="baseline"/>
              <w:rPr>
                <w:rFonts w:eastAsia="Times New Roman"/>
                <w:kern w:val="0"/>
                <w:sz w:val="18"/>
                <w:szCs w:val="18"/>
                <w:lang w:eastAsia="ru-RU"/>
              </w:rPr>
            </w:pPr>
            <w:r w:rsidRPr="00C7778C">
              <w:rPr>
                <w:rFonts w:eastAsia="Times New Roman"/>
                <w:kern w:val="0"/>
                <w:sz w:val="18"/>
                <w:szCs w:val="18"/>
                <w:lang w:eastAsia="ru-RU"/>
              </w:rPr>
              <w:t>11,</w:t>
            </w:r>
            <w:r w:rsidR="00757D8C">
              <w:rPr>
                <w:rFonts w:eastAsia="Times New Roman"/>
                <w:kern w:val="0"/>
                <w:sz w:val="18"/>
                <w:szCs w:val="18"/>
                <w:lang w:eastAsia="ru-RU"/>
              </w:rPr>
              <w:t>763</w:t>
            </w:r>
          </w:p>
        </w:tc>
        <w:tc>
          <w:tcPr>
            <w:tcW w:w="707" w:type="pct"/>
            <w:vAlign w:val="center"/>
          </w:tcPr>
          <w:p w14:paraId="0B9D785B" w14:textId="77777777" w:rsidR="002F4046" w:rsidRPr="00C7778C" w:rsidRDefault="00404AFC" w:rsidP="004137EF">
            <w:pPr>
              <w:suppressAutoHyphens/>
              <w:spacing w:after="0" w:line="240" w:lineRule="auto"/>
              <w:jc w:val="center"/>
              <w:textAlignment w:val="baseline"/>
              <w:rPr>
                <w:rFonts w:eastAsia="Times New Roman"/>
                <w:kern w:val="0"/>
                <w:sz w:val="18"/>
                <w:szCs w:val="18"/>
                <w:lang w:eastAsia="ru-RU"/>
              </w:rPr>
            </w:pPr>
            <w:r w:rsidRPr="00C7778C">
              <w:rPr>
                <w:rFonts w:eastAsia="Times New Roman"/>
                <w:kern w:val="0"/>
                <w:sz w:val="18"/>
                <w:szCs w:val="18"/>
                <w:lang w:eastAsia="ru-RU"/>
              </w:rPr>
              <w:t>2,</w:t>
            </w:r>
            <w:r w:rsidR="00362153">
              <w:rPr>
                <w:rFonts w:eastAsia="Times New Roman"/>
                <w:kern w:val="0"/>
                <w:sz w:val="18"/>
                <w:szCs w:val="18"/>
                <w:lang w:eastAsia="ru-RU"/>
              </w:rPr>
              <w:t>542</w:t>
            </w:r>
          </w:p>
        </w:tc>
      </w:tr>
      <w:tr w:rsidR="0097162A" w:rsidRPr="00C7778C" w14:paraId="68B061DB" w14:textId="77777777" w:rsidTr="002F4046">
        <w:trPr>
          <w:trHeight w:val="295"/>
          <w:jc w:val="center"/>
        </w:trPr>
        <w:tc>
          <w:tcPr>
            <w:tcW w:w="432" w:type="pct"/>
            <w:vAlign w:val="center"/>
          </w:tcPr>
          <w:p w14:paraId="434D5F7A" w14:textId="77777777" w:rsidR="0097162A" w:rsidRPr="00C7778C" w:rsidRDefault="003A212A" w:rsidP="004137EF">
            <w:pPr>
              <w:pStyle w:val="24"/>
              <w:suppressAutoHyphens/>
              <w:spacing w:after="0" w:line="240" w:lineRule="auto"/>
              <w:ind w:left="0"/>
              <w:jc w:val="center"/>
              <w:rPr>
                <w:sz w:val="18"/>
                <w:szCs w:val="18"/>
              </w:rPr>
            </w:pPr>
            <w:r w:rsidRPr="00C7778C">
              <w:rPr>
                <w:sz w:val="18"/>
                <w:szCs w:val="18"/>
              </w:rPr>
              <w:t>итого</w:t>
            </w:r>
          </w:p>
        </w:tc>
        <w:tc>
          <w:tcPr>
            <w:tcW w:w="867" w:type="pct"/>
            <w:vAlign w:val="center"/>
          </w:tcPr>
          <w:p w14:paraId="0A54B100" w14:textId="77777777" w:rsidR="0097162A" w:rsidRPr="00C7778C" w:rsidRDefault="0097162A" w:rsidP="004137EF">
            <w:pPr>
              <w:pStyle w:val="24"/>
              <w:suppressAutoHyphens/>
              <w:spacing w:after="0" w:line="240" w:lineRule="auto"/>
              <w:ind w:left="0"/>
              <w:jc w:val="center"/>
              <w:rPr>
                <w:sz w:val="18"/>
                <w:szCs w:val="18"/>
              </w:rPr>
            </w:pPr>
          </w:p>
        </w:tc>
        <w:tc>
          <w:tcPr>
            <w:tcW w:w="1103" w:type="pct"/>
            <w:vAlign w:val="center"/>
          </w:tcPr>
          <w:p w14:paraId="6E171321" w14:textId="77777777" w:rsidR="0097162A" w:rsidRPr="00C7778C" w:rsidRDefault="0097162A" w:rsidP="004137EF">
            <w:pPr>
              <w:pStyle w:val="24"/>
              <w:suppressAutoHyphens/>
              <w:spacing w:after="0" w:line="240" w:lineRule="auto"/>
              <w:ind w:left="0"/>
              <w:jc w:val="center"/>
              <w:rPr>
                <w:sz w:val="18"/>
                <w:szCs w:val="18"/>
              </w:rPr>
            </w:pPr>
          </w:p>
        </w:tc>
        <w:tc>
          <w:tcPr>
            <w:tcW w:w="631" w:type="pct"/>
            <w:vAlign w:val="center"/>
          </w:tcPr>
          <w:p w14:paraId="0645D9CB" w14:textId="77777777" w:rsidR="0097162A" w:rsidRPr="00C7778C" w:rsidRDefault="0097162A" w:rsidP="004137EF">
            <w:pPr>
              <w:pStyle w:val="24"/>
              <w:suppressAutoHyphens/>
              <w:spacing w:after="0" w:line="240" w:lineRule="auto"/>
              <w:ind w:left="0"/>
              <w:jc w:val="center"/>
              <w:rPr>
                <w:sz w:val="18"/>
                <w:szCs w:val="18"/>
              </w:rPr>
            </w:pPr>
          </w:p>
        </w:tc>
        <w:tc>
          <w:tcPr>
            <w:tcW w:w="551" w:type="pct"/>
            <w:vAlign w:val="center"/>
          </w:tcPr>
          <w:p w14:paraId="40C0FD83" w14:textId="77777777" w:rsidR="0097162A" w:rsidRPr="00C7778C" w:rsidRDefault="0097162A" w:rsidP="004137EF">
            <w:pPr>
              <w:pStyle w:val="24"/>
              <w:suppressAutoHyphens/>
              <w:spacing w:after="0" w:line="240" w:lineRule="auto"/>
              <w:ind w:left="0"/>
              <w:jc w:val="center"/>
              <w:rPr>
                <w:sz w:val="18"/>
                <w:szCs w:val="18"/>
              </w:rPr>
            </w:pPr>
          </w:p>
        </w:tc>
        <w:tc>
          <w:tcPr>
            <w:tcW w:w="710" w:type="pct"/>
            <w:vAlign w:val="center"/>
          </w:tcPr>
          <w:p w14:paraId="46CA7058" w14:textId="77777777" w:rsidR="0097162A" w:rsidRPr="00C7778C" w:rsidRDefault="0097162A" w:rsidP="004137EF">
            <w:pPr>
              <w:pStyle w:val="24"/>
              <w:suppressAutoHyphens/>
              <w:spacing w:after="0" w:line="240" w:lineRule="auto"/>
              <w:ind w:left="0"/>
              <w:jc w:val="center"/>
              <w:rPr>
                <w:sz w:val="18"/>
                <w:szCs w:val="18"/>
              </w:rPr>
            </w:pPr>
          </w:p>
        </w:tc>
        <w:tc>
          <w:tcPr>
            <w:tcW w:w="707" w:type="pct"/>
            <w:vAlign w:val="center"/>
          </w:tcPr>
          <w:p w14:paraId="5F44AD12" w14:textId="77777777" w:rsidR="0097162A" w:rsidRPr="00AE6A62" w:rsidRDefault="00FD48D0" w:rsidP="00EF7084">
            <w:pPr>
              <w:pStyle w:val="24"/>
              <w:suppressAutoHyphens/>
              <w:spacing w:after="0" w:line="240" w:lineRule="auto"/>
              <w:ind w:left="0"/>
              <w:jc w:val="center"/>
              <w:rPr>
                <w:sz w:val="18"/>
                <w:szCs w:val="18"/>
              </w:rPr>
            </w:pPr>
            <w:r>
              <w:rPr>
                <w:sz w:val="18"/>
                <w:szCs w:val="18"/>
              </w:rPr>
              <w:t>10</w:t>
            </w:r>
            <w:r>
              <w:rPr>
                <w:sz w:val="18"/>
                <w:szCs w:val="18"/>
                <w:lang w:val="en-US"/>
              </w:rPr>
              <w:t>5</w:t>
            </w:r>
            <w:r w:rsidR="003A212A" w:rsidRPr="00C7778C">
              <w:rPr>
                <w:sz w:val="18"/>
                <w:szCs w:val="18"/>
              </w:rPr>
              <w:t>,</w:t>
            </w:r>
            <w:r>
              <w:rPr>
                <w:sz w:val="18"/>
                <w:szCs w:val="18"/>
                <w:lang w:val="en-US"/>
              </w:rPr>
              <w:t>2</w:t>
            </w:r>
            <w:r w:rsidR="00AE6A62">
              <w:rPr>
                <w:sz w:val="18"/>
                <w:szCs w:val="18"/>
              </w:rPr>
              <w:t>78</w:t>
            </w:r>
          </w:p>
        </w:tc>
      </w:tr>
    </w:tbl>
    <w:p w14:paraId="51A6F1FD" w14:textId="77777777" w:rsidR="0097162A" w:rsidRPr="00C7778C" w:rsidRDefault="0097162A">
      <w:pPr>
        <w:pStyle w:val="24"/>
        <w:widowControl w:val="0"/>
        <w:spacing w:after="0" w:line="240" w:lineRule="auto"/>
        <w:ind w:left="0"/>
        <w:jc w:val="both"/>
        <w:rPr>
          <w:b/>
        </w:rPr>
      </w:pPr>
    </w:p>
    <w:p w14:paraId="0C9E522D" w14:textId="77777777" w:rsidR="0097162A" w:rsidRPr="00C7778C" w:rsidRDefault="003A212A">
      <w:pPr>
        <w:pStyle w:val="a8"/>
        <w:keepNext/>
        <w:spacing w:after="0"/>
        <w:rPr>
          <w:color w:val="auto"/>
          <w:sz w:val="20"/>
        </w:rPr>
      </w:pPr>
      <w:r w:rsidRPr="00C7778C">
        <w:rPr>
          <w:color w:val="auto"/>
          <w:sz w:val="20"/>
        </w:rPr>
        <w:t>Таблица</w:t>
      </w:r>
      <w:r w:rsidR="00341A9E" w:rsidRPr="00C7778C">
        <w:rPr>
          <w:color w:val="auto"/>
          <w:sz w:val="20"/>
        </w:rPr>
        <w:t xml:space="preserve"> 23</w:t>
      </w:r>
      <w:r w:rsidRPr="00C7778C">
        <w:rPr>
          <w:color w:val="auto"/>
          <w:sz w:val="20"/>
        </w:rPr>
        <w:t>Автомобильные дороги вне населенных пунктов</w:t>
      </w:r>
    </w:p>
    <w:tbl>
      <w:tblPr>
        <w:tblW w:w="49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7"/>
        <w:gridCol w:w="3074"/>
        <w:gridCol w:w="1951"/>
        <w:gridCol w:w="1008"/>
        <w:gridCol w:w="719"/>
        <w:gridCol w:w="719"/>
        <w:gridCol w:w="719"/>
        <w:gridCol w:w="630"/>
      </w:tblGrid>
      <w:tr w:rsidR="0097162A" w:rsidRPr="00C7778C" w14:paraId="6B0E0471" w14:textId="77777777">
        <w:trPr>
          <w:trHeight w:val="20"/>
          <w:tblHeader/>
          <w:jc w:val="center"/>
        </w:trPr>
        <w:tc>
          <w:tcPr>
            <w:tcW w:w="266" w:type="pct"/>
            <w:shd w:val="clear" w:color="auto" w:fill="auto"/>
            <w:noWrap/>
            <w:vAlign w:val="center"/>
          </w:tcPr>
          <w:p w14:paraId="30C344F7" w14:textId="77777777" w:rsidR="0097162A" w:rsidRPr="00C7778C" w:rsidRDefault="003A212A">
            <w:pPr>
              <w:spacing w:after="0" w:line="240" w:lineRule="auto"/>
              <w:jc w:val="center"/>
              <w:rPr>
                <w:b/>
                <w:sz w:val="18"/>
                <w:szCs w:val="18"/>
              </w:rPr>
            </w:pPr>
            <w:bookmarkStart w:id="233" w:name="_Hlk508900056"/>
            <w:bookmarkStart w:id="234" w:name="OLE_LINK273"/>
            <w:bookmarkStart w:id="235" w:name="OLE_LINK274"/>
            <w:bookmarkStart w:id="236" w:name="OLE_LINK275"/>
            <w:r w:rsidRPr="00C7778C">
              <w:rPr>
                <w:b/>
                <w:sz w:val="18"/>
                <w:szCs w:val="18"/>
              </w:rPr>
              <w:t>№</w:t>
            </w:r>
          </w:p>
        </w:tc>
        <w:tc>
          <w:tcPr>
            <w:tcW w:w="1649" w:type="pct"/>
            <w:shd w:val="clear" w:color="auto" w:fill="auto"/>
            <w:vAlign w:val="center"/>
          </w:tcPr>
          <w:p w14:paraId="4E398F8C" w14:textId="77777777" w:rsidR="0097162A" w:rsidRPr="00C7778C" w:rsidRDefault="003A212A">
            <w:pPr>
              <w:spacing w:after="0" w:line="240" w:lineRule="auto"/>
              <w:jc w:val="center"/>
              <w:rPr>
                <w:b/>
                <w:sz w:val="18"/>
                <w:szCs w:val="18"/>
              </w:rPr>
            </w:pPr>
            <w:r w:rsidRPr="00C7778C">
              <w:rPr>
                <w:b/>
                <w:sz w:val="18"/>
                <w:szCs w:val="18"/>
              </w:rPr>
              <w:t>Наименование автомобильных дорог</w:t>
            </w:r>
          </w:p>
        </w:tc>
        <w:tc>
          <w:tcPr>
            <w:tcW w:w="1047" w:type="pct"/>
            <w:shd w:val="clear" w:color="auto" w:fill="auto"/>
            <w:vAlign w:val="center"/>
          </w:tcPr>
          <w:p w14:paraId="1144C335" w14:textId="77777777" w:rsidR="0097162A" w:rsidRPr="00C7778C" w:rsidRDefault="003A212A">
            <w:pPr>
              <w:spacing w:after="0" w:line="240" w:lineRule="auto"/>
              <w:jc w:val="center"/>
              <w:rPr>
                <w:b/>
                <w:sz w:val="18"/>
                <w:szCs w:val="18"/>
              </w:rPr>
            </w:pPr>
            <w:r w:rsidRPr="00C7778C">
              <w:rPr>
                <w:b/>
                <w:sz w:val="18"/>
                <w:szCs w:val="18"/>
              </w:rPr>
              <w:t>Идентификационный номер</w:t>
            </w:r>
          </w:p>
        </w:tc>
        <w:tc>
          <w:tcPr>
            <w:tcW w:w="541" w:type="pct"/>
            <w:shd w:val="clear" w:color="auto" w:fill="auto"/>
            <w:noWrap/>
            <w:vAlign w:val="center"/>
          </w:tcPr>
          <w:p w14:paraId="16017776" w14:textId="77777777" w:rsidR="0097162A" w:rsidRPr="00C7778C" w:rsidRDefault="003A212A">
            <w:pPr>
              <w:spacing w:after="0" w:line="240" w:lineRule="auto"/>
              <w:jc w:val="center"/>
              <w:rPr>
                <w:b/>
                <w:sz w:val="18"/>
                <w:szCs w:val="18"/>
              </w:rPr>
            </w:pPr>
            <w:r w:rsidRPr="00C7778C">
              <w:rPr>
                <w:b/>
                <w:sz w:val="18"/>
                <w:szCs w:val="18"/>
              </w:rPr>
              <w:t>Протяженность,</w:t>
            </w:r>
          </w:p>
          <w:p w14:paraId="5150ADFA" w14:textId="77777777" w:rsidR="0097162A" w:rsidRPr="00C7778C" w:rsidRDefault="003A212A">
            <w:pPr>
              <w:spacing w:after="0" w:line="240" w:lineRule="auto"/>
              <w:jc w:val="center"/>
              <w:rPr>
                <w:b/>
                <w:sz w:val="18"/>
                <w:szCs w:val="18"/>
              </w:rPr>
            </w:pPr>
            <w:r w:rsidRPr="00C7778C">
              <w:rPr>
                <w:b/>
                <w:sz w:val="18"/>
                <w:szCs w:val="18"/>
              </w:rPr>
              <w:t>всего км</w:t>
            </w:r>
          </w:p>
        </w:tc>
        <w:tc>
          <w:tcPr>
            <w:tcW w:w="386" w:type="pct"/>
            <w:shd w:val="clear" w:color="auto" w:fill="auto"/>
            <w:noWrap/>
            <w:vAlign w:val="center"/>
          </w:tcPr>
          <w:p w14:paraId="1F2F2DEF" w14:textId="77777777" w:rsidR="0097162A" w:rsidRPr="00C7778C" w:rsidRDefault="003A212A">
            <w:pPr>
              <w:spacing w:after="0" w:line="240" w:lineRule="auto"/>
              <w:jc w:val="center"/>
              <w:rPr>
                <w:b/>
                <w:sz w:val="18"/>
                <w:szCs w:val="18"/>
              </w:rPr>
            </w:pPr>
            <w:r w:rsidRPr="00C7778C">
              <w:rPr>
                <w:b/>
                <w:sz w:val="18"/>
                <w:szCs w:val="18"/>
              </w:rPr>
              <w:t>а/б</w:t>
            </w:r>
          </w:p>
        </w:tc>
        <w:tc>
          <w:tcPr>
            <w:tcW w:w="386" w:type="pct"/>
            <w:shd w:val="clear" w:color="auto" w:fill="auto"/>
            <w:noWrap/>
            <w:vAlign w:val="center"/>
          </w:tcPr>
          <w:p w14:paraId="7001E2B1" w14:textId="77777777" w:rsidR="0097162A" w:rsidRPr="00C7778C" w:rsidRDefault="003A212A">
            <w:pPr>
              <w:spacing w:after="0" w:line="240" w:lineRule="auto"/>
              <w:jc w:val="center"/>
              <w:rPr>
                <w:b/>
                <w:sz w:val="18"/>
                <w:szCs w:val="18"/>
              </w:rPr>
            </w:pPr>
            <w:r w:rsidRPr="00C7778C">
              <w:rPr>
                <w:b/>
                <w:sz w:val="18"/>
                <w:szCs w:val="18"/>
              </w:rPr>
              <w:t>ПГС</w:t>
            </w:r>
          </w:p>
        </w:tc>
        <w:tc>
          <w:tcPr>
            <w:tcW w:w="386" w:type="pct"/>
            <w:shd w:val="clear" w:color="auto" w:fill="auto"/>
            <w:noWrap/>
            <w:vAlign w:val="center"/>
          </w:tcPr>
          <w:p w14:paraId="13629B56" w14:textId="77777777" w:rsidR="0097162A" w:rsidRPr="00C7778C" w:rsidRDefault="003A212A">
            <w:pPr>
              <w:spacing w:after="0" w:line="240" w:lineRule="auto"/>
              <w:jc w:val="center"/>
              <w:rPr>
                <w:b/>
                <w:sz w:val="18"/>
                <w:szCs w:val="18"/>
              </w:rPr>
            </w:pPr>
            <w:r w:rsidRPr="00C7778C">
              <w:rPr>
                <w:b/>
                <w:sz w:val="18"/>
                <w:szCs w:val="18"/>
              </w:rPr>
              <w:t>грунт</w:t>
            </w:r>
          </w:p>
        </w:tc>
        <w:tc>
          <w:tcPr>
            <w:tcW w:w="338" w:type="pct"/>
            <w:shd w:val="clear" w:color="auto" w:fill="auto"/>
            <w:noWrap/>
            <w:vAlign w:val="center"/>
          </w:tcPr>
          <w:p w14:paraId="48EDEF9C" w14:textId="77777777" w:rsidR="0097162A" w:rsidRPr="00C7778C" w:rsidRDefault="003A212A">
            <w:pPr>
              <w:spacing w:after="0" w:line="240" w:lineRule="auto"/>
              <w:jc w:val="center"/>
              <w:rPr>
                <w:b/>
                <w:sz w:val="18"/>
                <w:szCs w:val="18"/>
              </w:rPr>
            </w:pPr>
            <w:r w:rsidRPr="00C7778C">
              <w:rPr>
                <w:b/>
                <w:sz w:val="18"/>
                <w:szCs w:val="18"/>
              </w:rPr>
              <w:t>ж/б</w:t>
            </w:r>
          </w:p>
        </w:tc>
      </w:tr>
      <w:bookmarkEnd w:id="233"/>
      <w:tr w:rsidR="0097162A" w:rsidRPr="00C7778C" w14:paraId="060DBD0C" w14:textId="77777777">
        <w:trPr>
          <w:trHeight w:val="20"/>
          <w:jc w:val="center"/>
        </w:trPr>
        <w:tc>
          <w:tcPr>
            <w:tcW w:w="266" w:type="pct"/>
            <w:shd w:val="clear" w:color="auto" w:fill="auto"/>
            <w:noWrap/>
            <w:vAlign w:val="center"/>
          </w:tcPr>
          <w:p w14:paraId="13CD5BEA" w14:textId="77777777" w:rsidR="0097162A" w:rsidRPr="00C7778C" w:rsidRDefault="003A212A">
            <w:pPr>
              <w:spacing w:after="0" w:line="240" w:lineRule="auto"/>
              <w:jc w:val="center"/>
              <w:rPr>
                <w:b/>
                <w:sz w:val="18"/>
                <w:szCs w:val="18"/>
              </w:rPr>
            </w:pPr>
            <w:r w:rsidRPr="00C7778C">
              <w:rPr>
                <w:b/>
                <w:sz w:val="18"/>
                <w:szCs w:val="18"/>
              </w:rPr>
              <w:t>1</w:t>
            </w:r>
          </w:p>
        </w:tc>
        <w:tc>
          <w:tcPr>
            <w:tcW w:w="1649" w:type="pct"/>
            <w:shd w:val="clear" w:color="auto" w:fill="auto"/>
            <w:vAlign w:val="center"/>
          </w:tcPr>
          <w:p w14:paraId="484BD309" w14:textId="77777777" w:rsidR="0097162A" w:rsidRPr="00C7778C" w:rsidRDefault="003A212A">
            <w:pPr>
              <w:spacing w:after="0" w:line="240" w:lineRule="auto"/>
              <w:jc w:val="center"/>
              <w:rPr>
                <w:sz w:val="18"/>
                <w:szCs w:val="18"/>
              </w:rPr>
            </w:pPr>
            <w:r w:rsidRPr="00C7778C">
              <w:rPr>
                <w:sz w:val="18"/>
                <w:szCs w:val="18"/>
              </w:rPr>
              <w:t xml:space="preserve">От а/д Великие Луки </w:t>
            </w:r>
            <w:r w:rsidR="00D12A97" w:rsidRPr="00C7778C">
              <w:rPr>
                <w:sz w:val="18"/>
                <w:szCs w:val="18"/>
              </w:rPr>
              <w:t>–</w:t>
            </w:r>
            <w:r w:rsidRPr="00C7778C">
              <w:rPr>
                <w:sz w:val="18"/>
                <w:szCs w:val="18"/>
              </w:rPr>
              <w:t xml:space="preserve"> Ущицы км 1+380 до дер.Трубичино</w:t>
            </w:r>
          </w:p>
        </w:tc>
        <w:tc>
          <w:tcPr>
            <w:tcW w:w="1047" w:type="pct"/>
            <w:shd w:val="clear" w:color="auto" w:fill="auto"/>
            <w:vAlign w:val="center"/>
          </w:tcPr>
          <w:p w14:paraId="1FEBCE7F" w14:textId="77777777" w:rsidR="0097162A" w:rsidRPr="00C7778C" w:rsidRDefault="003A212A">
            <w:pPr>
              <w:spacing w:after="0" w:line="240" w:lineRule="auto"/>
              <w:jc w:val="center"/>
              <w:rPr>
                <w:sz w:val="14"/>
                <w:szCs w:val="18"/>
              </w:rPr>
            </w:pPr>
            <w:r w:rsidRPr="00C7778C">
              <w:rPr>
                <w:sz w:val="14"/>
                <w:szCs w:val="18"/>
              </w:rPr>
              <w:t>58-206-824 ОП МР 58 Н-041</w:t>
            </w:r>
          </w:p>
        </w:tc>
        <w:tc>
          <w:tcPr>
            <w:tcW w:w="541" w:type="pct"/>
            <w:shd w:val="clear" w:color="auto" w:fill="auto"/>
            <w:noWrap/>
            <w:vAlign w:val="center"/>
          </w:tcPr>
          <w:p w14:paraId="345DA9E4" w14:textId="77777777" w:rsidR="0097162A" w:rsidRPr="00C7778C" w:rsidRDefault="003A212A">
            <w:pPr>
              <w:spacing w:after="0" w:line="240" w:lineRule="auto"/>
              <w:jc w:val="center"/>
              <w:rPr>
                <w:sz w:val="18"/>
                <w:szCs w:val="18"/>
              </w:rPr>
            </w:pPr>
            <w:r w:rsidRPr="00C7778C">
              <w:rPr>
                <w:sz w:val="18"/>
                <w:szCs w:val="18"/>
              </w:rPr>
              <w:t>1,450</w:t>
            </w:r>
          </w:p>
        </w:tc>
        <w:tc>
          <w:tcPr>
            <w:tcW w:w="386" w:type="pct"/>
            <w:shd w:val="clear" w:color="auto" w:fill="auto"/>
            <w:noWrap/>
            <w:vAlign w:val="center"/>
          </w:tcPr>
          <w:p w14:paraId="084B5BCF" w14:textId="77777777" w:rsidR="0097162A" w:rsidRPr="00C7778C" w:rsidRDefault="003A212A">
            <w:pPr>
              <w:spacing w:after="0" w:line="240" w:lineRule="auto"/>
              <w:jc w:val="center"/>
              <w:rPr>
                <w:sz w:val="18"/>
                <w:szCs w:val="18"/>
              </w:rPr>
            </w:pPr>
            <w:r w:rsidRPr="00C7778C">
              <w:rPr>
                <w:sz w:val="18"/>
                <w:szCs w:val="18"/>
              </w:rPr>
              <w:t>0,011</w:t>
            </w:r>
          </w:p>
        </w:tc>
        <w:tc>
          <w:tcPr>
            <w:tcW w:w="386" w:type="pct"/>
            <w:shd w:val="clear" w:color="auto" w:fill="auto"/>
            <w:noWrap/>
            <w:vAlign w:val="center"/>
          </w:tcPr>
          <w:p w14:paraId="4E0DCEB8" w14:textId="77777777" w:rsidR="0097162A" w:rsidRPr="00C7778C" w:rsidRDefault="003A212A">
            <w:pPr>
              <w:spacing w:after="0" w:line="240" w:lineRule="auto"/>
              <w:jc w:val="center"/>
              <w:rPr>
                <w:sz w:val="18"/>
                <w:szCs w:val="18"/>
              </w:rPr>
            </w:pPr>
            <w:r w:rsidRPr="00C7778C">
              <w:rPr>
                <w:sz w:val="18"/>
                <w:szCs w:val="18"/>
              </w:rPr>
              <w:t>1,439</w:t>
            </w:r>
          </w:p>
        </w:tc>
        <w:tc>
          <w:tcPr>
            <w:tcW w:w="386" w:type="pct"/>
            <w:shd w:val="clear" w:color="auto" w:fill="auto"/>
            <w:noWrap/>
            <w:vAlign w:val="center"/>
          </w:tcPr>
          <w:p w14:paraId="02C03D5E" w14:textId="77777777" w:rsidR="0097162A" w:rsidRPr="00C7778C" w:rsidRDefault="0097162A">
            <w:pPr>
              <w:spacing w:after="0" w:line="240" w:lineRule="auto"/>
              <w:jc w:val="center"/>
              <w:rPr>
                <w:sz w:val="18"/>
                <w:szCs w:val="18"/>
              </w:rPr>
            </w:pPr>
          </w:p>
        </w:tc>
        <w:tc>
          <w:tcPr>
            <w:tcW w:w="338" w:type="pct"/>
            <w:shd w:val="clear" w:color="auto" w:fill="auto"/>
            <w:noWrap/>
            <w:vAlign w:val="center"/>
          </w:tcPr>
          <w:p w14:paraId="23FEEE6E" w14:textId="77777777" w:rsidR="0097162A" w:rsidRPr="00C7778C" w:rsidRDefault="0097162A">
            <w:pPr>
              <w:spacing w:after="0" w:line="240" w:lineRule="auto"/>
              <w:jc w:val="center"/>
              <w:rPr>
                <w:sz w:val="18"/>
                <w:szCs w:val="18"/>
              </w:rPr>
            </w:pPr>
          </w:p>
        </w:tc>
      </w:tr>
      <w:tr w:rsidR="0097162A" w:rsidRPr="00C7778C" w14:paraId="447B4FDD" w14:textId="77777777">
        <w:trPr>
          <w:trHeight w:val="20"/>
          <w:jc w:val="center"/>
        </w:trPr>
        <w:tc>
          <w:tcPr>
            <w:tcW w:w="266" w:type="pct"/>
            <w:shd w:val="clear" w:color="auto" w:fill="auto"/>
            <w:noWrap/>
            <w:vAlign w:val="center"/>
          </w:tcPr>
          <w:p w14:paraId="581A19A0" w14:textId="77777777" w:rsidR="0097162A" w:rsidRPr="00C7778C" w:rsidRDefault="003A212A">
            <w:pPr>
              <w:spacing w:after="0" w:line="240" w:lineRule="auto"/>
              <w:jc w:val="center"/>
              <w:rPr>
                <w:b/>
                <w:sz w:val="18"/>
                <w:szCs w:val="18"/>
              </w:rPr>
            </w:pPr>
            <w:r w:rsidRPr="00C7778C">
              <w:rPr>
                <w:b/>
                <w:sz w:val="18"/>
                <w:szCs w:val="18"/>
              </w:rPr>
              <w:t>2</w:t>
            </w:r>
          </w:p>
        </w:tc>
        <w:tc>
          <w:tcPr>
            <w:tcW w:w="1649" w:type="pct"/>
            <w:shd w:val="clear" w:color="auto" w:fill="auto"/>
            <w:vAlign w:val="center"/>
          </w:tcPr>
          <w:p w14:paraId="7C55E5AA" w14:textId="77777777" w:rsidR="0097162A" w:rsidRPr="00C7778C" w:rsidRDefault="003A212A">
            <w:pPr>
              <w:spacing w:after="0" w:line="240" w:lineRule="auto"/>
              <w:jc w:val="center"/>
              <w:rPr>
                <w:sz w:val="18"/>
                <w:szCs w:val="18"/>
              </w:rPr>
            </w:pPr>
            <w:r w:rsidRPr="00C7778C">
              <w:rPr>
                <w:sz w:val="18"/>
                <w:szCs w:val="18"/>
              </w:rPr>
              <w:t xml:space="preserve">От а/д Великие Луки </w:t>
            </w:r>
            <w:r w:rsidR="00D12A97" w:rsidRPr="00C7778C">
              <w:rPr>
                <w:sz w:val="18"/>
                <w:szCs w:val="18"/>
              </w:rPr>
              <w:t>–</w:t>
            </w:r>
            <w:r w:rsidRPr="00C7778C">
              <w:rPr>
                <w:sz w:val="18"/>
                <w:szCs w:val="18"/>
              </w:rPr>
              <w:t xml:space="preserve"> Усвяты км 11+478 до дер.Лазава</w:t>
            </w:r>
          </w:p>
        </w:tc>
        <w:tc>
          <w:tcPr>
            <w:tcW w:w="1047" w:type="pct"/>
            <w:shd w:val="clear" w:color="auto" w:fill="auto"/>
            <w:vAlign w:val="center"/>
          </w:tcPr>
          <w:p w14:paraId="0658A319" w14:textId="77777777" w:rsidR="0097162A" w:rsidRPr="00C7778C" w:rsidRDefault="003A212A">
            <w:pPr>
              <w:spacing w:after="0" w:line="240" w:lineRule="auto"/>
              <w:jc w:val="center"/>
              <w:rPr>
                <w:sz w:val="14"/>
                <w:szCs w:val="18"/>
              </w:rPr>
            </w:pPr>
            <w:r w:rsidRPr="00C7778C">
              <w:rPr>
                <w:sz w:val="14"/>
                <w:szCs w:val="18"/>
              </w:rPr>
              <w:t>58-206-824 ОП МР 58 Н-042</w:t>
            </w:r>
          </w:p>
        </w:tc>
        <w:tc>
          <w:tcPr>
            <w:tcW w:w="541" w:type="pct"/>
            <w:shd w:val="clear" w:color="auto" w:fill="auto"/>
            <w:noWrap/>
            <w:vAlign w:val="center"/>
          </w:tcPr>
          <w:p w14:paraId="11759EC5" w14:textId="77777777" w:rsidR="0097162A" w:rsidRPr="00C7778C" w:rsidRDefault="003A212A">
            <w:pPr>
              <w:spacing w:after="0" w:line="240" w:lineRule="auto"/>
              <w:jc w:val="center"/>
              <w:rPr>
                <w:sz w:val="18"/>
                <w:szCs w:val="18"/>
              </w:rPr>
            </w:pPr>
            <w:r w:rsidRPr="00C7778C">
              <w:rPr>
                <w:sz w:val="18"/>
                <w:szCs w:val="18"/>
              </w:rPr>
              <w:t>0,935</w:t>
            </w:r>
          </w:p>
        </w:tc>
        <w:tc>
          <w:tcPr>
            <w:tcW w:w="386" w:type="pct"/>
            <w:shd w:val="clear" w:color="auto" w:fill="auto"/>
            <w:noWrap/>
            <w:vAlign w:val="center"/>
          </w:tcPr>
          <w:p w14:paraId="6858B73E" w14:textId="77777777" w:rsidR="0097162A" w:rsidRPr="00C7778C" w:rsidRDefault="0097162A">
            <w:pPr>
              <w:spacing w:after="0" w:line="240" w:lineRule="auto"/>
              <w:jc w:val="center"/>
              <w:rPr>
                <w:sz w:val="18"/>
                <w:szCs w:val="18"/>
              </w:rPr>
            </w:pPr>
          </w:p>
        </w:tc>
        <w:tc>
          <w:tcPr>
            <w:tcW w:w="386" w:type="pct"/>
            <w:shd w:val="clear" w:color="auto" w:fill="auto"/>
            <w:noWrap/>
            <w:vAlign w:val="center"/>
          </w:tcPr>
          <w:p w14:paraId="2E7AB0E6" w14:textId="77777777" w:rsidR="0097162A" w:rsidRPr="00C7778C" w:rsidRDefault="003A212A">
            <w:pPr>
              <w:spacing w:after="0" w:line="240" w:lineRule="auto"/>
              <w:jc w:val="center"/>
              <w:rPr>
                <w:sz w:val="18"/>
                <w:szCs w:val="18"/>
              </w:rPr>
            </w:pPr>
            <w:r w:rsidRPr="00C7778C">
              <w:rPr>
                <w:sz w:val="18"/>
                <w:szCs w:val="18"/>
              </w:rPr>
              <w:t>0,935</w:t>
            </w:r>
          </w:p>
        </w:tc>
        <w:tc>
          <w:tcPr>
            <w:tcW w:w="386" w:type="pct"/>
            <w:shd w:val="clear" w:color="auto" w:fill="auto"/>
            <w:noWrap/>
            <w:vAlign w:val="center"/>
          </w:tcPr>
          <w:p w14:paraId="33E12632" w14:textId="77777777" w:rsidR="0097162A" w:rsidRPr="00C7778C" w:rsidRDefault="0097162A">
            <w:pPr>
              <w:spacing w:after="0" w:line="240" w:lineRule="auto"/>
              <w:jc w:val="center"/>
              <w:rPr>
                <w:sz w:val="18"/>
                <w:szCs w:val="18"/>
              </w:rPr>
            </w:pPr>
          </w:p>
        </w:tc>
        <w:tc>
          <w:tcPr>
            <w:tcW w:w="338" w:type="pct"/>
            <w:shd w:val="clear" w:color="auto" w:fill="auto"/>
            <w:noWrap/>
            <w:vAlign w:val="center"/>
          </w:tcPr>
          <w:p w14:paraId="5F83204F" w14:textId="77777777" w:rsidR="0097162A" w:rsidRPr="00C7778C" w:rsidRDefault="0097162A">
            <w:pPr>
              <w:spacing w:after="0" w:line="240" w:lineRule="auto"/>
              <w:jc w:val="center"/>
              <w:rPr>
                <w:sz w:val="18"/>
                <w:szCs w:val="18"/>
              </w:rPr>
            </w:pPr>
          </w:p>
        </w:tc>
      </w:tr>
      <w:tr w:rsidR="0097162A" w:rsidRPr="00C7778C" w14:paraId="2ADA67C8" w14:textId="77777777">
        <w:trPr>
          <w:trHeight w:val="20"/>
          <w:jc w:val="center"/>
        </w:trPr>
        <w:tc>
          <w:tcPr>
            <w:tcW w:w="266" w:type="pct"/>
            <w:shd w:val="clear" w:color="auto" w:fill="auto"/>
            <w:noWrap/>
            <w:vAlign w:val="center"/>
          </w:tcPr>
          <w:p w14:paraId="49B3B0F8" w14:textId="77777777" w:rsidR="0097162A" w:rsidRPr="00C7778C" w:rsidRDefault="003A212A">
            <w:pPr>
              <w:spacing w:after="0" w:line="240" w:lineRule="auto"/>
              <w:jc w:val="center"/>
              <w:rPr>
                <w:b/>
                <w:sz w:val="18"/>
                <w:szCs w:val="18"/>
              </w:rPr>
            </w:pPr>
            <w:r w:rsidRPr="00C7778C">
              <w:rPr>
                <w:b/>
                <w:sz w:val="18"/>
                <w:szCs w:val="18"/>
              </w:rPr>
              <w:t>3</w:t>
            </w:r>
          </w:p>
        </w:tc>
        <w:tc>
          <w:tcPr>
            <w:tcW w:w="1649" w:type="pct"/>
            <w:shd w:val="clear" w:color="auto" w:fill="auto"/>
            <w:vAlign w:val="center"/>
          </w:tcPr>
          <w:p w14:paraId="0D98F236" w14:textId="77777777" w:rsidR="0097162A" w:rsidRPr="00C7778C" w:rsidRDefault="003A212A">
            <w:pPr>
              <w:spacing w:after="0" w:line="240" w:lineRule="auto"/>
              <w:jc w:val="center"/>
              <w:rPr>
                <w:sz w:val="18"/>
                <w:szCs w:val="18"/>
              </w:rPr>
            </w:pPr>
            <w:r w:rsidRPr="00C7778C">
              <w:rPr>
                <w:sz w:val="18"/>
                <w:szCs w:val="18"/>
              </w:rPr>
              <w:t xml:space="preserve">От а/д </w:t>
            </w:r>
            <w:r w:rsidR="00D12A97" w:rsidRPr="00C7778C">
              <w:rPr>
                <w:sz w:val="18"/>
                <w:szCs w:val="18"/>
              </w:rPr>
              <w:t>«</w:t>
            </w:r>
            <w:r w:rsidRPr="00C7778C">
              <w:rPr>
                <w:sz w:val="18"/>
                <w:szCs w:val="18"/>
              </w:rPr>
              <w:t>М-9 Балтия Москва-Волоколамск-государственная граница с Латвией км  465+000 до дер.Бобылево</w:t>
            </w:r>
          </w:p>
        </w:tc>
        <w:tc>
          <w:tcPr>
            <w:tcW w:w="1047" w:type="pct"/>
            <w:shd w:val="clear" w:color="auto" w:fill="auto"/>
            <w:vAlign w:val="center"/>
          </w:tcPr>
          <w:p w14:paraId="3F90CC79" w14:textId="77777777" w:rsidR="0097162A" w:rsidRPr="00C7778C" w:rsidRDefault="003A212A">
            <w:pPr>
              <w:spacing w:after="0" w:line="240" w:lineRule="auto"/>
              <w:jc w:val="center"/>
              <w:rPr>
                <w:sz w:val="14"/>
                <w:szCs w:val="18"/>
              </w:rPr>
            </w:pPr>
            <w:r w:rsidRPr="00C7778C">
              <w:rPr>
                <w:sz w:val="14"/>
                <w:szCs w:val="18"/>
              </w:rPr>
              <w:t>58-206-824 ОП МР 58 Н-043</w:t>
            </w:r>
          </w:p>
        </w:tc>
        <w:tc>
          <w:tcPr>
            <w:tcW w:w="541" w:type="pct"/>
            <w:shd w:val="clear" w:color="auto" w:fill="auto"/>
            <w:noWrap/>
            <w:vAlign w:val="center"/>
          </w:tcPr>
          <w:p w14:paraId="3101030B" w14:textId="77777777" w:rsidR="0097162A" w:rsidRPr="00C7778C" w:rsidRDefault="003A212A">
            <w:pPr>
              <w:spacing w:after="0" w:line="240" w:lineRule="auto"/>
              <w:jc w:val="center"/>
              <w:rPr>
                <w:sz w:val="18"/>
                <w:szCs w:val="18"/>
              </w:rPr>
            </w:pPr>
            <w:r w:rsidRPr="00C7778C">
              <w:rPr>
                <w:sz w:val="18"/>
                <w:szCs w:val="18"/>
              </w:rPr>
              <w:t>0,200</w:t>
            </w:r>
          </w:p>
        </w:tc>
        <w:tc>
          <w:tcPr>
            <w:tcW w:w="386" w:type="pct"/>
            <w:shd w:val="clear" w:color="auto" w:fill="auto"/>
            <w:noWrap/>
            <w:vAlign w:val="center"/>
          </w:tcPr>
          <w:p w14:paraId="0EDE829C" w14:textId="77777777" w:rsidR="0097162A" w:rsidRPr="00C7778C" w:rsidRDefault="0097162A">
            <w:pPr>
              <w:spacing w:after="0" w:line="240" w:lineRule="auto"/>
              <w:jc w:val="center"/>
              <w:rPr>
                <w:sz w:val="18"/>
                <w:szCs w:val="18"/>
              </w:rPr>
            </w:pPr>
          </w:p>
        </w:tc>
        <w:tc>
          <w:tcPr>
            <w:tcW w:w="386" w:type="pct"/>
            <w:shd w:val="clear" w:color="auto" w:fill="auto"/>
            <w:noWrap/>
            <w:vAlign w:val="center"/>
          </w:tcPr>
          <w:p w14:paraId="09454456" w14:textId="77777777" w:rsidR="0097162A" w:rsidRPr="00C7778C" w:rsidRDefault="0097162A">
            <w:pPr>
              <w:spacing w:after="0" w:line="240" w:lineRule="auto"/>
              <w:jc w:val="center"/>
              <w:rPr>
                <w:sz w:val="18"/>
                <w:szCs w:val="18"/>
              </w:rPr>
            </w:pPr>
          </w:p>
        </w:tc>
        <w:tc>
          <w:tcPr>
            <w:tcW w:w="386" w:type="pct"/>
            <w:shd w:val="clear" w:color="auto" w:fill="auto"/>
            <w:noWrap/>
            <w:vAlign w:val="center"/>
          </w:tcPr>
          <w:p w14:paraId="415B4A6B" w14:textId="77777777" w:rsidR="0097162A" w:rsidRPr="00C7778C" w:rsidRDefault="003A212A">
            <w:pPr>
              <w:spacing w:after="0" w:line="240" w:lineRule="auto"/>
              <w:jc w:val="center"/>
              <w:rPr>
                <w:sz w:val="18"/>
                <w:szCs w:val="18"/>
              </w:rPr>
            </w:pPr>
            <w:r w:rsidRPr="00C7778C">
              <w:rPr>
                <w:sz w:val="18"/>
                <w:szCs w:val="18"/>
              </w:rPr>
              <w:t>0,200</w:t>
            </w:r>
          </w:p>
        </w:tc>
        <w:tc>
          <w:tcPr>
            <w:tcW w:w="338" w:type="pct"/>
            <w:shd w:val="clear" w:color="auto" w:fill="auto"/>
            <w:noWrap/>
            <w:vAlign w:val="center"/>
          </w:tcPr>
          <w:p w14:paraId="6642C708" w14:textId="77777777" w:rsidR="0097162A" w:rsidRPr="00C7778C" w:rsidRDefault="0097162A">
            <w:pPr>
              <w:spacing w:after="0" w:line="240" w:lineRule="auto"/>
              <w:jc w:val="center"/>
              <w:rPr>
                <w:sz w:val="18"/>
                <w:szCs w:val="18"/>
              </w:rPr>
            </w:pPr>
          </w:p>
        </w:tc>
      </w:tr>
      <w:tr w:rsidR="0097162A" w:rsidRPr="00C7778C" w14:paraId="540C427E" w14:textId="77777777">
        <w:trPr>
          <w:trHeight w:val="20"/>
          <w:jc w:val="center"/>
        </w:trPr>
        <w:tc>
          <w:tcPr>
            <w:tcW w:w="266" w:type="pct"/>
            <w:shd w:val="clear" w:color="auto" w:fill="auto"/>
            <w:noWrap/>
            <w:vAlign w:val="center"/>
          </w:tcPr>
          <w:p w14:paraId="17CC3063" w14:textId="77777777" w:rsidR="0097162A" w:rsidRPr="00C7778C" w:rsidRDefault="003A212A">
            <w:pPr>
              <w:spacing w:after="0" w:line="240" w:lineRule="auto"/>
              <w:jc w:val="center"/>
              <w:rPr>
                <w:b/>
                <w:sz w:val="18"/>
                <w:szCs w:val="18"/>
              </w:rPr>
            </w:pPr>
            <w:r w:rsidRPr="00C7778C">
              <w:rPr>
                <w:b/>
                <w:sz w:val="18"/>
                <w:szCs w:val="18"/>
              </w:rPr>
              <w:t>4</w:t>
            </w:r>
          </w:p>
        </w:tc>
        <w:tc>
          <w:tcPr>
            <w:tcW w:w="1649" w:type="pct"/>
            <w:shd w:val="clear" w:color="auto" w:fill="auto"/>
            <w:vAlign w:val="center"/>
          </w:tcPr>
          <w:p w14:paraId="0F68F972" w14:textId="77777777" w:rsidR="0097162A" w:rsidRPr="00C7778C" w:rsidRDefault="003A212A">
            <w:pPr>
              <w:spacing w:after="0" w:line="240" w:lineRule="auto"/>
              <w:jc w:val="center"/>
              <w:rPr>
                <w:sz w:val="18"/>
                <w:szCs w:val="18"/>
              </w:rPr>
            </w:pPr>
            <w:r w:rsidRPr="00C7778C">
              <w:rPr>
                <w:sz w:val="18"/>
                <w:szCs w:val="18"/>
              </w:rPr>
              <w:t>От а/д Михальки-Липец км 0+600 до дер. Горивицы</w:t>
            </w:r>
          </w:p>
        </w:tc>
        <w:tc>
          <w:tcPr>
            <w:tcW w:w="1047" w:type="pct"/>
            <w:shd w:val="clear" w:color="auto" w:fill="auto"/>
            <w:vAlign w:val="center"/>
          </w:tcPr>
          <w:p w14:paraId="493635B9" w14:textId="77777777" w:rsidR="0097162A" w:rsidRPr="00C7778C" w:rsidRDefault="003A212A">
            <w:pPr>
              <w:spacing w:after="0" w:line="240" w:lineRule="auto"/>
              <w:jc w:val="center"/>
              <w:rPr>
                <w:sz w:val="14"/>
                <w:szCs w:val="18"/>
              </w:rPr>
            </w:pPr>
            <w:r w:rsidRPr="00C7778C">
              <w:rPr>
                <w:sz w:val="14"/>
                <w:szCs w:val="18"/>
              </w:rPr>
              <w:t>58-206-824 ОП МР 58 Н-044</w:t>
            </w:r>
          </w:p>
        </w:tc>
        <w:tc>
          <w:tcPr>
            <w:tcW w:w="541" w:type="pct"/>
            <w:shd w:val="clear" w:color="auto" w:fill="auto"/>
            <w:noWrap/>
            <w:vAlign w:val="center"/>
          </w:tcPr>
          <w:p w14:paraId="3FB7D399" w14:textId="77777777" w:rsidR="0097162A" w:rsidRPr="00C7778C" w:rsidRDefault="003A212A">
            <w:pPr>
              <w:spacing w:after="0" w:line="240" w:lineRule="auto"/>
              <w:jc w:val="center"/>
              <w:rPr>
                <w:sz w:val="18"/>
                <w:szCs w:val="18"/>
              </w:rPr>
            </w:pPr>
            <w:r w:rsidRPr="00C7778C">
              <w:rPr>
                <w:sz w:val="18"/>
                <w:szCs w:val="18"/>
              </w:rPr>
              <w:t>1,100</w:t>
            </w:r>
          </w:p>
        </w:tc>
        <w:tc>
          <w:tcPr>
            <w:tcW w:w="386" w:type="pct"/>
            <w:shd w:val="clear" w:color="auto" w:fill="auto"/>
            <w:noWrap/>
            <w:vAlign w:val="center"/>
          </w:tcPr>
          <w:p w14:paraId="0A3D62D0" w14:textId="77777777" w:rsidR="0097162A" w:rsidRPr="00C7778C" w:rsidRDefault="003A212A">
            <w:pPr>
              <w:spacing w:after="0" w:line="240" w:lineRule="auto"/>
              <w:jc w:val="center"/>
              <w:rPr>
                <w:sz w:val="18"/>
                <w:szCs w:val="18"/>
              </w:rPr>
            </w:pPr>
            <w:r w:rsidRPr="00C7778C">
              <w:rPr>
                <w:sz w:val="18"/>
                <w:szCs w:val="18"/>
              </w:rPr>
              <w:t>0,040</w:t>
            </w:r>
          </w:p>
        </w:tc>
        <w:tc>
          <w:tcPr>
            <w:tcW w:w="386" w:type="pct"/>
            <w:shd w:val="clear" w:color="auto" w:fill="auto"/>
            <w:noWrap/>
            <w:vAlign w:val="center"/>
          </w:tcPr>
          <w:p w14:paraId="70046AF3" w14:textId="77777777" w:rsidR="0097162A" w:rsidRPr="00C7778C" w:rsidRDefault="003A212A">
            <w:pPr>
              <w:spacing w:after="0" w:line="240" w:lineRule="auto"/>
              <w:jc w:val="center"/>
              <w:rPr>
                <w:sz w:val="18"/>
                <w:szCs w:val="18"/>
              </w:rPr>
            </w:pPr>
            <w:r w:rsidRPr="00C7778C">
              <w:rPr>
                <w:sz w:val="18"/>
                <w:szCs w:val="18"/>
              </w:rPr>
              <w:t>1,060</w:t>
            </w:r>
          </w:p>
        </w:tc>
        <w:tc>
          <w:tcPr>
            <w:tcW w:w="386" w:type="pct"/>
            <w:shd w:val="clear" w:color="auto" w:fill="auto"/>
            <w:noWrap/>
            <w:vAlign w:val="center"/>
          </w:tcPr>
          <w:p w14:paraId="7487DE9D" w14:textId="77777777" w:rsidR="0097162A" w:rsidRPr="00C7778C" w:rsidRDefault="0097162A">
            <w:pPr>
              <w:spacing w:after="0" w:line="240" w:lineRule="auto"/>
              <w:jc w:val="center"/>
              <w:rPr>
                <w:sz w:val="18"/>
                <w:szCs w:val="18"/>
              </w:rPr>
            </w:pPr>
          </w:p>
        </w:tc>
        <w:tc>
          <w:tcPr>
            <w:tcW w:w="338" w:type="pct"/>
            <w:shd w:val="clear" w:color="auto" w:fill="auto"/>
            <w:noWrap/>
            <w:vAlign w:val="center"/>
          </w:tcPr>
          <w:p w14:paraId="1B74346F" w14:textId="77777777" w:rsidR="0097162A" w:rsidRPr="00C7778C" w:rsidRDefault="0097162A">
            <w:pPr>
              <w:spacing w:after="0" w:line="240" w:lineRule="auto"/>
              <w:jc w:val="center"/>
              <w:rPr>
                <w:sz w:val="18"/>
                <w:szCs w:val="18"/>
              </w:rPr>
            </w:pPr>
          </w:p>
        </w:tc>
      </w:tr>
      <w:tr w:rsidR="0097162A" w:rsidRPr="00C7778C" w14:paraId="367BEC6B" w14:textId="77777777">
        <w:trPr>
          <w:trHeight w:val="20"/>
          <w:jc w:val="center"/>
        </w:trPr>
        <w:tc>
          <w:tcPr>
            <w:tcW w:w="266" w:type="pct"/>
            <w:shd w:val="clear" w:color="auto" w:fill="auto"/>
            <w:noWrap/>
            <w:vAlign w:val="center"/>
          </w:tcPr>
          <w:p w14:paraId="755FB024" w14:textId="77777777" w:rsidR="0097162A" w:rsidRPr="00C7778C" w:rsidRDefault="003A212A">
            <w:pPr>
              <w:spacing w:after="0" w:line="240" w:lineRule="auto"/>
              <w:jc w:val="center"/>
              <w:rPr>
                <w:b/>
                <w:sz w:val="18"/>
                <w:szCs w:val="18"/>
              </w:rPr>
            </w:pPr>
            <w:r w:rsidRPr="00C7778C">
              <w:rPr>
                <w:b/>
                <w:sz w:val="18"/>
                <w:szCs w:val="18"/>
              </w:rPr>
              <w:t>5</w:t>
            </w:r>
          </w:p>
        </w:tc>
        <w:tc>
          <w:tcPr>
            <w:tcW w:w="1649" w:type="pct"/>
            <w:shd w:val="clear" w:color="auto" w:fill="auto"/>
            <w:vAlign w:val="center"/>
          </w:tcPr>
          <w:p w14:paraId="72F54325" w14:textId="77777777" w:rsidR="0097162A" w:rsidRPr="00C7778C" w:rsidRDefault="003A212A">
            <w:pPr>
              <w:spacing w:after="0" w:line="240" w:lineRule="auto"/>
              <w:jc w:val="center"/>
              <w:rPr>
                <w:sz w:val="18"/>
                <w:szCs w:val="18"/>
              </w:rPr>
            </w:pPr>
            <w:r w:rsidRPr="00C7778C">
              <w:rPr>
                <w:sz w:val="18"/>
                <w:szCs w:val="18"/>
              </w:rPr>
              <w:t>От а/д «М-9 Балтия Москва-Волоколамск-государственная граница с Латвией км 464+343 до дер.Горивицы</w:t>
            </w:r>
          </w:p>
        </w:tc>
        <w:tc>
          <w:tcPr>
            <w:tcW w:w="1047" w:type="pct"/>
            <w:shd w:val="clear" w:color="auto" w:fill="auto"/>
            <w:vAlign w:val="center"/>
          </w:tcPr>
          <w:p w14:paraId="461DDC33" w14:textId="77777777" w:rsidR="0097162A" w:rsidRPr="00C7778C" w:rsidRDefault="003A212A">
            <w:pPr>
              <w:spacing w:after="0" w:line="240" w:lineRule="auto"/>
              <w:jc w:val="center"/>
              <w:rPr>
                <w:sz w:val="14"/>
                <w:szCs w:val="18"/>
              </w:rPr>
            </w:pPr>
            <w:r w:rsidRPr="00C7778C">
              <w:rPr>
                <w:sz w:val="14"/>
                <w:szCs w:val="18"/>
              </w:rPr>
              <w:t>58-206-824 ОП МР 58 Н-045</w:t>
            </w:r>
          </w:p>
        </w:tc>
        <w:tc>
          <w:tcPr>
            <w:tcW w:w="541" w:type="pct"/>
            <w:shd w:val="clear" w:color="auto" w:fill="auto"/>
            <w:noWrap/>
            <w:vAlign w:val="center"/>
          </w:tcPr>
          <w:p w14:paraId="029570D0" w14:textId="77777777" w:rsidR="0097162A" w:rsidRPr="00C7778C" w:rsidRDefault="003A212A">
            <w:pPr>
              <w:spacing w:after="0" w:line="240" w:lineRule="auto"/>
              <w:jc w:val="center"/>
              <w:rPr>
                <w:sz w:val="18"/>
                <w:szCs w:val="18"/>
              </w:rPr>
            </w:pPr>
            <w:r w:rsidRPr="00C7778C">
              <w:rPr>
                <w:sz w:val="18"/>
                <w:szCs w:val="18"/>
              </w:rPr>
              <w:t>0,560</w:t>
            </w:r>
          </w:p>
        </w:tc>
        <w:tc>
          <w:tcPr>
            <w:tcW w:w="386" w:type="pct"/>
            <w:shd w:val="clear" w:color="auto" w:fill="auto"/>
            <w:noWrap/>
            <w:vAlign w:val="center"/>
          </w:tcPr>
          <w:p w14:paraId="3A159EB3" w14:textId="77777777" w:rsidR="0097162A" w:rsidRPr="00C7778C" w:rsidRDefault="0097162A">
            <w:pPr>
              <w:spacing w:after="0" w:line="240" w:lineRule="auto"/>
              <w:jc w:val="center"/>
              <w:rPr>
                <w:sz w:val="18"/>
                <w:szCs w:val="18"/>
              </w:rPr>
            </w:pPr>
          </w:p>
        </w:tc>
        <w:tc>
          <w:tcPr>
            <w:tcW w:w="386" w:type="pct"/>
            <w:shd w:val="clear" w:color="auto" w:fill="auto"/>
            <w:noWrap/>
            <w:vAlign w:val="center"/>
          </w:tcPr>
          <w:p w14:paraId="6A760947" w14:textId="77777777" w:rsidR="0097162A" w:rsidRPr="00C7778C" w:rsidRDefault="003A212A">
            <w:pPr>
              <w:spacing w:after="0" w:line="240" w:lineRule="auto"/>
              <w:jc w:val="center"/>
              <w:rPr>
                <w:sz w:val="18"/>
                <w:szCs w:val="18"/>
              </w:rPr>
            </w:pPr>
            <w:r w:rsidRPr="00C7778C">
              <w:rPr>
                <w:sz w:val="18"/>
                <w:szCs w:val="18"/>
              </w:rPr>
              <w:t>0,560</w:t>
            </w:r>
          </w:p>
        </w:tc>
        <w:tc>
          <w:tcPr>
            <w:tcW w:w="386" w:type="pct"/>
            <w:shd w:val="clear" w:color="auto" w:fill="auto"/>
            <w:noWrap/>
            <w:vAlign w:val="center"/>
          </w:tcPr>
          <w:p w14:paraId="4D4EC7E0" w14:textId="77777777" w:rsidR="0097162A" w:rsidRPr="00C7778C" w:rsidRDefault="0097162A">
            <w:pPr>
              <w:spacing w:after="0" w:line="240" w:lineRule="auto"/>
              <w:jc w:val="center"/>
              <w:rPr>
                <w:sz w:val="18"/>
                <w:szCs w:val="18"/>
              </w:rPr>
            </w:pPr>
          </w:p>
        </w:tc>
        <w:tc>
          <w:tcPr>
            <w:tcW w:w="338" w:type="pct"/>
            <w:shd w:val="clear" w:color="auto" w:fill="auto"/>
            <w:noWrap/>
            <w:vAlign w:val="center"/>
          </w:tcPr>
          <w:p w14:paraId="6256C978" w14:textId="77777777" w:rsidR="0097162A" w:rsidRPr="00C7778C" w:rsidRDefault="0097162A">
            <w:pPr>
              <w:spacing w:after="0" w:line="240" w:lineRule="auto"/>
              <w:jc w:val="center"/>
              <w:rPr>
                <w:sz w:val="18"/>
                <w:szCs w:val="18"/>
              </w:rPr>
            </w:pPr>
          </w:p>
        </w:tc>
      </w:tr>
      <w:tr w:rsidR="0097162A" w:rsidRPr="00C7778C" w14:paraId="64024E36" w14:textId="77777777">
        <w:trPr>
          <w:trHeight w:val="20"/>
          <w:jc w:val="center"/>
        </w:trPr>
        <w:tc>
          <w:tcPr>
            <w:tcW w:w="266" w:type="pct"/>
            <w:shd w:val="clear" w:color="auto" w:fill="auto"/>
            <w:noWrap/>
            <w:vAlign w:val="center"/>
          </w:tcPr>
          <w:p w14:paraId="4B2986F5" w14:textId="77777777" w:rsidR="0097162A" w:rsidRPr="00C7778C" w:rsidRDefault="003A212A">
            <w:pPr>
              <w:spacing w:after="0" w:line="240" w:lineRule="auto"/>
              <w:jc w:val="center"/>
              <w:rPr>
                <w:b/>
                <w:sz w:val="18"/>
                <w:szCs w:val="18"/>
              </w:rPr>
            </w:pPr>
            <w:r w:rsidRPr="00C7778C">
              <w:rPr>
                <w:b/>
                <w:sz w:val="18"/>
                <w:szCs w:val="18"/>
              </w:rPr>
              <w:t>6</w:t>
            </w:r>
          </w:p>
        </w:tc>
        <w:tc>
          <w:tcPr>
            <w:tcW w:w="1649" w:type="pct"/>
            <w:shd w:val="clear" w:color="auto" w:fill="auto"/>
            <w:vAlign w:val="center"/>
          </w:tcPr>
          <w:p w14:paraId="132B46CA" w14:textId="77777777" w:rsidR="0097162A" w:rsidRPr="00C7778C" w:rsidRDefault="003A212A">
            <w:pPr>
              <w:spacing w:after="0" w:line="240" w:lineRule="auto"/>
              <w:jc w:val="center"/>
              <w:rPr>
                <w:sz w:val="18"/>
                <w:szCs w:val="18"/>
              </w:rPr>
            </w:pPr>
            <w:r w:rsidRPr="00C7778C">
              <w:rPr>
                <w:sz w:val="18"/>
                <w:szCs w:val="18"/>
              </w:rPr>
              <w:t>Никулино-Малахово</w:t>
            </w:r>
          </w:p>
        </w:tc>
        <w:tc>
          <w:tcPr>
            <w:tcW w:w="1047" w:type="pct"/>
            <w:shd w:val="clear" w:color="auto" w:fill="auto"/>
            <w:vAlign w:val="center"/>
          </w:tcPr>
          <w:p w14:paraId="7E47686E" w14:textId="77777777" w:rsidR="0097162A" w:rsidRPr="00C7778C" w:rsidRDefault="003A212A">
            <w:pPr>
              <w:spacing w:after="0" w:line="240" w:lineRule="auto"/>
              <w:jc w:val="center"/>
              <w:rPr>
                <w:sz w:val="14"/>
                <w:szCs w:val="18"/>
              </w:rPr>
            </w:pPr>
            <w:r w:rsidRPr="00C7778C">
              <w:rPr>
                <w:sz w:val="14"/>
                <w:szCs w:val="18"/>
              </w:rPr>
              <w:t>58-206-824 ОП МР 58 Н-046</w:t>
            </w:r>
          </w:p>
        </w:tc>
        <w:tc>
          <w:tcPr>
            <w:tcW w:w="541" w:type="pct"/>
            <w:shd w:val="clear" w:color="auto" w:fill="auto"/>
            <w:noWrap/>
            <w:vAlign w:val="center"/>
          </w:tcPr>
          <w:p w14:paraId="147E34E2" w14:textId="77777777" w:rsidR="0097162A" w:rsidRPr="00C7778C" w:rsidRDefault="003A212A">
            <w:pPr>
              <w:spacing w:after="0" w:line="240" w:lineRule="auto"/>
              <w:jc w:val="center"/>
              <w:rPr>
                <w:sz w:val="18"/>
                <w:szCs w:val="18"/>
              </w:rPr>
            </w:pPr>
            <w:r w:rsidRPr="00C7778C">
              <w:rPr>
                <w:sz w:val="18"/>
                <w:szCs w:val="18"/>
              </w:rPr>
              <w:t>1,190</w:t>
            </w:r>
          </w:p>
        </w:tc>
        <w:tc>
          <w:tcPr>
            <w:tcW w:w="386" w:type="pct"/>
            <w:shd w:val="clear" w:color="auto" w:fill="auto"/>
            <w:noWrap/>
            <w:vAlign w:val="center"/>
          </w:tcPr>
          <w:p w14:paraId="48BF6B63" w14:textId="77777777" w:rsidR="0097162A" w:rsidRPr="00C7778C" w:rsidRDefault="0097162A">
            <w:pPr>
              <w:spacing w:after="0" w:line="240" w:lineRule="auto"/>
              <w:jc w:val="center"/>
              <w:rPr>
                <w:sz w:val="18"/>
                <w:szCs w:val="18"/>
              </w:rPr>
            </w:pPr>
          </w:p>
        </w:tc>
        <w:tc>
          <w:tcPr>
            <w:tcW w:w="386" w:type="pct"/>
            <w:shd w:val="clear" w:color="auto" w:fill="auto"/>
            <w:noWrap/>
            <w:vAlign w:val="center"/>
          </w:tcPr>
          <w:p w14:paraId="72879206" w14:textId="77777777" w:rsidR="0097162A" w:rsidRPr="00C7778C" w:rsidRDefault="003A212A">
            <w:pPr>
              <w:spacing w:after="0" w:line="240" w:lineRule="auto"/>
              <w:jc w:val="center"/>
              <w:rPr>
                <w:sz w:val="18"/>
                <w:szCs w:val="18"/>
              </w:rPr>
            </w:pPr>
            <w:r w:rsidRPr="00C7778C">
              <w:rPr>
                <w:sz w:val="18"/>
                <w:szCs w:val="18"/>
              </w:rPr>
              <w:t>1,190</w:t>
            </w:r>
          </w:p>
        </w:tc>
        <w:tc>
          <w:tcPr>
            <w:tcW w:w="386" w:type="pct"/>
            <w:shd w:val="clear" w:color="auto" w:fill="auto"/>
            <w:noWrap/>
            <w:vAlign w:val="center"/>
          </w:tcPr>
          <w:p w14:paraId="55F9E0F2" w14:textId="77777777" w:rsidR="0097162A" w:rsidRPr="00C7778C" w:rsidRDefault="0097162A">
            <w:pPr>
              <w:spacing w:after="0" w:line="240" w:lineRule="auto"/>
              <w:jc w:val="center"/>
              <w:rPr>
                <w:sz w:val="18"/>
                <w:szCs w:val="18"/>
              </w:rPr>
            </w:pPr>
          </w:p>
        </w:tc>
        <w:tc>
          <w:tcPr>
            <w:tcW w:w="338" w:type="pct"/>
            <w:shd w:val="clear" w:color="auto" w:fill="auto"/>
            <w:noWrap/>
            <w:vAlign w:val="center"/>
          </w:tcPr>
          <w:p w14:paraId="6E378BFD" w14:textId="77777777" w:rsidR="0097162A" w:rsidRPr="00C7778C" w:rsidRDefault="0097162A">
            <w:pPr>
              <w:spacing w:after="0" w:line="240" w:lineRule="auto"/>
              <w:jc w:val="center"/>
              <w:rPr>
                <w:sz w:val="18"/>
                <w:szCs w:val="18"/>
              </w:rPr>
            </w:pPr>
          </w:p>
        </w:tc>
      </w:tr>
      <w:tr w:rsidR="0097162A" w:rsidRPr="00C7778C" w14:paraId="41EF4C46" w14:textId="77777777">
        <w:trPr>
          <w:trHeight w:val="20"/>
          <w:jc w:val="center"/>
        </w:trPr>
        <w:tc>
          <w:tcPr>
            <w:tcW w:w="266" w:type="pct"/>
            <w:shd w:val="clear" w:color="auto" w:fill="auto"/>
            <w:noWrap/>
            <w:vAlign w:val="center"/>
          </w:tcPr>
          <w:p w14:paraId="477F5DA3" w14:textId="77777777" w:rsidR="0097162A" w:rsidRPr="00C7778C" w:rsidRDefault="003A212A">
            <w:pPr>
              <w:spacing w:after="0" w:line="240" w:lineRule="auto"/>
              <w:jc w:val="center"/>
              <w:rPr>
                <w:b/>
                <w:sz w:val="18"/>
                <w:szCs w:val="18"/>
              </w:rPr>
            </w:pPr>
            <w:r w:rsidRPr="00C7778C">
              <w:rPr>
                <w:b/>
                <w:sz w:val="18"/>
                <w:szCs w:val="18"/>
              </w:rPr>
              <w:t>7</w:t>
            </w:r>
          </w:p>
        </w:tc>
        <w:tc>
          <w:tcPr>
            <w:tcW w:w="1649" w:type="pct"/>
            <w:shd w:val="clear" w:color="auto" w:fill="auto"/>
            <w:vAlign w:val="center"/>
          </w:tcPr>
          <w:p w14:paraId="7C37FEE4" w14:textId="77777777" w:rsidR="0097162A" w:rsidRPr="00C7778C" w:rsidRDefault="003A212A">
            <w:pPr>
              <w:spacing w:after="0" w:line="240" w:lineRule="auto"/>
              <w:jc w:val="center"/>
              <w:rPr>
                <w:sz w:val="18"/>
                <w:szCs w:val="18"/>
              </w:rPr>
            </w:pPr>
            <w:r w:rsidRPr="00C7778C">
              <w:rPr>
                <w:sz w:val="18"/>
                <w:szCs w:val="18"/>
              </w:rPr>
              <w:t>От а/д Великие Луки-Невель км 313+300 до дер.Иванцево</w:t>
            </w:r>
          </w:p>
        </w:tc>
        <w:tc>
          <w:tcPr>
            <w:tcW w:w="1047" w:type="pct"/>
            <w:shd w:val="clear" w:color="auto" w:fill="auto"/>
            <w:vAlign w:val="center"/>
          </w:tcPr>
          <w:p w14:paraId="0B3A7861" w14:textId="77777777" w:rsidR="0097162A" w:rsidRPr="00C7778C" w:rsidRDefault="003A212A">
            <w:pPr>
              <w:spacing w:after="0" w:line="240" w:lineRule="auto"/>
              <w:jc w:val="center"/>
              <w:rPr>
                <w:sz w:val="14"/>
                <w:szCs w:val="18"/>
              </w:rPr>
            </w:pPr>
            <w:r w:rsidRPr="00C7778C">
              <w:rPr>
                <w:sz w:val="14"/>
                <w:szCs w:val="18"/>
              </w:rPr>
              <w:t>58-206-824 ОП МР 58 Н-047</w:t>
            </w:r>
          </w:p>
        </w:tc>
        <w:tc>
          <w:tcPr>
            <w:tcW w:w="541" w:type="pct"/>
            <w:shd w:val="clear" w:color="auto" w:fill="auto"/>
            <w:noWrap/>
            <w:vAlign w:val="center"/>
          </w:tcPr>
          <w:p w14:paraId="5D28C4FA" w14:textId="77777777" w:rsidR="0097162A" w:rsidRPr="00C7778C" w:rsidRDefault="003A212A">
            <w:pPr>
              <w:spacing w:after="0" w:line="240" w:lineRule="auto"/>
              <w:jc w:val="center"/>
              <w:rPr>
                <w:sz w:val="18"/>
                <w:szCs w:val="18"/>
              </w:rPr>
            </w:pPr>
            <w:r w:rsidRPr="00C7778C">
              <w:rPr>
                <w:sz w:val="18"/>
                <w:szCs w:val="18"/>
              </w:rPr>
              <w:t>0,650</w:t>
            </w:r>
          </w:p>
        </w:tc>
        <w:tc>
          <w:tcPr>
            <w:tcW w:w="386" w:type="pct"/>
            <w:shd w:val="clear" w:color="auto" w:fill="auto"/>
            <w:noWrap/>
            <w:vAlign w:val="center"/>
          </w:tcPr>
          <w:p w14:paraId="00199D51" w14:textId="77777777" w:rsidR="0097162A" w:rsidRPr="00C7778C" w:rsidRDefault="003A212A">
            <w:pPr>
              <w:spacing w:after="0" w:line="240" w:lineRule="auto"/>
              <w:jc w:val="center"/>
              <w:rPr>
                <w:sz w:val="18"/>
                <w:szCs w:val="18"/>
              </w:rPr>
            </w:pPr>
            <w:r w:rsidRPr="00C7778C">
              <w:rPr>
                <w:sz w:val="18"/>
                <w:szCs w:val="18"/>
              </w:rPr>
              <w:t>0,015</w:t>
            </w:r>
          </w:p>
        </w:tc>
        <w:tc>
          <w:tcPr>
            <w:tcW w:w="386" w:type="pct"/>
            <w:shd w:val="clear" w:color="auto" w:fill="auto"/>
            <w:noWrap/>
            <w:vAlign w:val="center"/>
          </w:tcPr>
          <w:p w14:paraId="71B4CE84" w14:textId="77777777" w:rsidR="0097162A" w:rsidRPr="00C7778C" w:rsidRDefault="003A212A">
            <w:pPr>
              <w:spacing w:after="0" w:line="240" w:lineRule="auto"/>
              <w:jc w:val="center"/>
              <w:rPr>
                <w:sz w:val="18"/>
                <w:szCs w:val="18"/>
              </w:rPr>
            </w:pPr>
            <w:r w:rsidRPr="00C7778C">
              <w:rPr>
                <w:sz w:val="18"/>
                <w:szCs w:val="18"/>
              </w:rPr>
              <w:t>0,635</w:t>
            </w:r>
          </w:p>
        </w:tc>
        <w:tc>
          <w:tcPr>
            <w:tcW w:w="386" w:type="pct"/>
            <w:shd w:val="clear" w:color="auto" w:fill="auto"/>
            <w:noWrap/>
            <w:vAlign w:val="center"/>
          </w:tcPr>
          <w:p w14:paraId="40639098" w14:textId="77777777" w:rsidR="0097162A" w:rsidRPr="00C7778C" w:rsidRDefault="0097162A">
            <w:pPr>
              <w:spacing w:after="0" w:line="240" w:lineRule="auto"/>
              <w:jc w:val="center"/>
              <w:rPr>
                <w:sz w:val="18"/>
                <w:szCs w:val="18"/>
              </w:rPr>
            </w:pPr>
          </w:p>
        </w:tc>
        <w:tc>
          <w:tcPr>
            <w:tcW w:w="338" w:type="pct"/>
            <w:shd w:val="clear" w:color="auto" w:fill="auto"/>
            <w:noWrap/>
            <w:vAlign w:val="center"/>
          </w:tcPr>
          <w:p w14:paraId="46AEFB66" w14:textId="77777777" w:rsidR="0097162A" w:rsidRPr="00C7778C" w:rsidRDefault="0097162A">
            <w:pPr>
              <w:spacing w:after="0" w:line="240" w:lineRule="auto"/>
              <w:jc w:val="center"/>
              <w:rPr>
                <w:sz w:val="18"/>
                <w:szCs w:val="18"/>
              </w:rPr>
            </w:pPr>
          </w:p>
        </w:tc>
      </w:tr>
      <w:tr w:rsidR="0097162A" w:rsidRPr="00C7778C" w14:paraId="6817B209" w14:textId="77777777">
        <w:trPr>
          <w:trHeight w:val="20"/>
          <w:jc w:val="center"/>
        </w:trPr>
        <w:tc>
          <w:tcPr>
            <w:tcW w:w="266" w:type="pct"/>
            <w:shd w:val="clear" w:color="auto" w:fill="auto"/>
            <w:noWrap/>
            <w:vAlign w:val="center"/>
          </w:tcPr>
          <w:p w14:paraId="144DF991" w14:textId="77777777" w:rsidR="0097162A" w:rsidRPr="00C7778C" w:rsidRDefault="003A212A">
            <w:pPr>
              <w:spacing w:after="0" w:line="240" w:lineRule="auto"/>
              <w:jc w:val="center"/>
              <w:rPr>
                <w:b/>
                <w:sz w:val="18"/>
                <w:szCs w:val="18"/>
              </w:rPr>
            </w:pPr>
            <w:r w:rsidRPr="00C7778C">
              <w:rPr>
                <w:b/>
                <w:sz w:val="18"/>
                <w:szCs w:val="18"/>
              </w:rPr>
              <w:t>8</w:t>
            </w:r>
          </w:p>
        </w:tc>
        <w:tc>
          <w:tcPr>
            <w:tcW w:w="1649" w:type="pct"/>
            <w:shd w:val="clear" w:color="auto" w:fill="auto"/>
            <w:vAlign w:val="center"/>
          </w:tcPr>
          <w:p w14:paraId="0E6BE4E1" w14:textId="77777777" w:rsidR="0097162A" w:rsidRPr="00C7778C" w:rsidRDefault="003A212A">
            <w:pPr>
              <w:spacing w:after="0" w:line="240" w:lineRule="auto"/>
              <w:jc w:val="center"/>
              <w:rPr>
                <w:sz w:val="18"/>
                <w:szCs w:val="18"/>
              </w:rPr>
            </w:pPr>
            <w:r w:rsidRPr="00C7778C">
              <w:rPr>
                <w:sz w:val="18"/>
                <w:szCs w:val="18"/>
              </w:rPr>
              <w:t>От а/д «М-9 Балтия Москва-Волоколамск-государственная граница с Латвией км 460+200 до дер.Криплянка</w:t>
            </w:r>
          </w:p>
        </w:tc>
        <w:tc>
          <w:tcPr>
            <w:tcW w:w="1047" w:type="pct"/>
            <w:shd w:val="clear" w:color="auto" w:fill="auto"/>
            <w:vAlign w:val="center"/>
          </w:tcPr>
          <w:p w14:paraId="5C383DDD" w14:textId="77777777" w:rsidR="0097162A" w:rsidRPr="00C7778C" w:rsidRDefault="003A212A">
            <w:pPr>
              <w:spacing w:after="0" w:line="240" w:lineRule="auto"/>
              <w:jc w:val="center"/>
              <w:rPr>
                <w:sz w:val="14"/>
                <w:szCs w:val="18"/>
              </w:rPr>
            </w:pPr>
            <w:r w:rsidRPr="00C7778C">
              <w:rPr>
                <w:sz w:val="14"/>
                <w:szCs w:val="18"/>
              </w:rPr>
              <w:t>58-206-824 ОП МР 58 Н-048</w:t>
            </w:r>
          </w:p>
        </w:tc>
        <w:tc>
          <w:tcPr>
            <w:tcW w:w="541" w:type="pct"/>
            <w:shd w:val="clear" w:color="auto" w:fill="auto"/>
            <w:noWrap/>
            <w:vAlign w:val="center"/>
          </w:tcPr>
          <w:p w14:paraId="74AA34FA" w14:textId="77777777" w:rsidR="0097162A" w:rsidRPr="00C7778C" w:rsidRDefault="003A212A">
            <w:pPr>
              <w:spacing w:after="0" w:line="240" w:lineRule="auto"/>
              <w:jc w:val="center"/>
              <w:rPr>
                <w:sz w:val="18"/>
                <w:szCs w:val="18"/>
              </w:rPr>
            </w:pPr>
            <w:r w:rsidRPr="00C7778C">
              <w:rPr>
                <w:sz w:val="18"/>
                <w:szCs w:val="18"/>
              </w:rPr>
              <w:t>0,410</w:t>
            </w:r>
          </w:p>
        </w:tc>
        <w:tc>
          <w:tcPr>
            <w:tcW w:w="386" w:type="pct"/>
            <w:shd w:val="clear" w:color="auto" w:fill="auto"/>
            <w:noWrap/>
            <w:vAlign w:val="center"/>
          </w:tcPr>
          <w:p w14:paraId="40BF5807" w14:textId="77777777" w:rsidR="0097162A" w:rsidRPr="00C7778C" w:rsidRDefault="003A212A">
            <w:pPr>
              <w:spacing w:after="0" w:line="240" w:lineRule="auto"/>
              <w:jc w:val="center"/>
              <w:rPr>
                <w:sz w:val="18"/>
                <w:szCs w:val="18"/>
              </w:rPr>
            </w:pPr>
            <w:r w:rsidRPr="00C7778C">
              <w:rPr>
                <w:sz w:val="18"/>
                <w:szCs w:val="18"/>
              </w:rPr>
              <w:t>0,041</w:t>
            </w:r>
          </w:p>
        </w:tc>
        <w:tc>
          <w:tcPr>
            <w:tcW w:w="386" w:type="pct"/>
            <w:shd w:val="clear" w:color="auto" w:fill="auto"/>
            <w:noWrap/>
            <w:vAlign w:val="center"/>
          </w:tcPr>
          <w:p w14:paraId="07A0CC1A" w14:textId="77777777" w:rsidR="0097162A" w:rsidRPr="00C7778C" w:rsidRDefault="003A212A">
            <w:pPr>
              <w:spacing w:after="0" w:line="240" w:lineRule="auto"/>
              <w:jc w:val="center"/>
              <w:rPr>
                <w:sz w:val="18"/>
                <w:szCs w:val="18"/>
              </w:rPr>
            </w:pPr>
            <w:r w:rsidRPr="00C7778C">
              <w:rPr>
                <w:sz w:val="18"/>
                <w:szCs w:val="18"/>
              </w:rPr>
              <w:t>0,369</w:t>
            </w:r>
          </w:p>
        </w:tc>
        <w:tc>
          <w:tcPr>
            <w:tcW w:w="386" w:type="pct"/>
            <w:shd w:val="clear" w:color="auto" w:fill="auto"/>
            <w:noWrap/>
            <w:vAlign w:val="center"/>
          </w:tcPr>
          <w:p w14:paraId="3EC2C6D4" w14:textId="77777777" w:rsidR="0097162A" w:rsidRPr="00C7778C" w:rsidRDefault="0097162A">
            <w:pPr>
              <w:spacing w:after="0" w:line="240" w:lineRule="auto"/>
              <w:jc w:val="center"/>
              <w:rPr>
                <w:sz w:val="18"/>
                <w:szCs w:val="18"/>
              </w:rPr>
            </w:pPr>
          </w:p>
        </w:tc>
        <w:tc>
          <w:tcPr>
            <w:tcW w:w="338" w:type="pct"/>
            <w:shd w:val="clear" w:color="auto" w:fill="auto"/>
            <w:noWrap/>
            <w:vAlign w:val="center"/>
          </w:tcPr>
          <w:p w14:paraId="5152947F" w14:textId="77777777" w:rsidR="0097162A" w:rsidRPr="00C7778C" w:rsidRDefault="0097162A">
            <w:pPr>
              <w:spacing w:after="0" w:line="240" w:lineRule="auto"/>
              <w:jc w:val="center"/>
              <w:rPr>
                <w:sz w:val="18"/>
                <w:szCs w:val="18"/>
              </w:rPr>
            </w:pPr>
          </w:p>
        </w:tc>
      </w:tr>
      <w:tr w:rsidR="0097162A" w:rsidRPr="00C7778C" w14:paraId="676DA747" w14:textId="77777777">
        <w:trPr>
          <w:trHeight w:val="20"/>
          <w:jc w:val="center"/>
        </w:trPr>
        <w:tc>
          <w:tcPr>
            <w:tcW w:w="266" w:type="pct"/>
            <w:shd w:val="clear" w:color="auto" w:fill="auto"/>
            <w:noWrap/>
            <w:vAlign w:val="center"/>
          </w:tcPr>
          <w:p w14:paraId="701604AB" w14:textId="77777777" w:rsidR="0097162A" w:rsidRPr="00C7778C" w:rsidRDefault="003A212A">
            <w:pPr>
              <w:spacing w:after="0" w:line="240" w:lineRule="auto"/>
              <w:jc w:val="center"/>
              <w:rPr>
                <w:b/>
                <w:sz w:val="18"/>
                <w:szCs w:val="18"/>
              </w:rPr>
            </w:pPr>
            <w:r w:rsidRPr="00C7778C">
              <w:rPr>
                <w:b/>
                <w:sz w:val="18"/>
                <w:szCs w:val="18"/>
              </w:rPr>
              <w:t>9</w:t>
            </w:r>
          </w:p>
        </w:tc>
        <w:tc>
          <w:tcPr>
            <w:tcW w:w="1649" w:type="pct"/>
            <w:shd w:val="clear" w:color="auto" w:fill="auto"/>
            <w:vAlign w:val="center"/>
          </w:tcPr>
          <w:p w14:paraId="17BE0890" w14:textId="77777777" w:rsidR="0097162A" w:rsidRPr="00C7778C" w:rsidRDefault="003A212A">
            <w:pPr>
              <w:spacing w:after="0" w:line="240" w:lineRule="auto"/>
              <w:jc w:val="center"/>
              <w:rPr>
                <w:sz w:val="18"/>
                <w:szCs w:val="18"/>
              </w:rPr>
            </w:pPr>
            <w:r w:rsidRPr="00C7778C">
              <w:rPr>
                <w:sz w:val="18"/>
                <w:szCs w:val="18"/>
              </w:rPr>
              <w:t>От а/д Великие Луки-Усвяты км 3+700 до дер.Крупенино</w:t>
            </w:r>
          </w:p>
        </w:tc>
        <w:tc>
          <w:tcPr>
            <w:tcW w:w="1047" w:type="pct"/>
            <w:shd w:val="clear" w:color="auto" w:fill="auto"/>
            <w:vAlign w:val="center"/>
          </w:tcPr>
          <w:p w14:paraId="705B3A47" w14:textId="77777777" w:rsidR="0097162A" w:rsidRPr="00C7778C" w:rsidRDefault="003A212A">
            <w:pPr>
              <w:spacing w:after="0" w:line="240" w:lineRule="auto"/>
              <w:jc w:val="center"/>
              <w:rPr>
                <w:sz w:val="14"/>
                <w:szCs w:val="18"/>
              </w:rPr>
            </w:pPr>
            <w:r w:rsidRPr="00C7778C">
              <w:rPr>
                <w:sz w:val="14"/>
                <w:szCs w:val="18"/>
              </w:rPr>
              <w:t>58-206-824 ОП МР 58 Н-049</w:t>
            </w:r>
          </w:p>
        </w:tc>
        <w:tc>
          <w:tcPr>
            <w:tcW w:w="541" w:type="pct"/>
            <w:shd w:val="clear" w:color="auto" w:fill="auto"/>
            <w:noWrap/>
            <w:vAlign w:val="center"/>
          </w:tcPr>
          <w:p w14:paraId="76D797F2" w14:textId="77777777" w:rsidR="0097162A" w:rsidRPr="00C7778C" w:rsidRDefault="003A212A">
            <w:pPr>
              <w:spacing w:after="0" w:line="240" w:lineRule="auto"/>
              <w:jc w:val="center"/>
              <w:rPr>
                <w:sz w:val="18"/>
                <w:szCs w:val="18"/>
              </w:rPr>
            </w:pPr>
            <w:r w:rsidRPr="00C7778C">
              <w:rPr>
                <w:sz w:val="18"/>
                <w:szCs w:val="18"/>
              </w:rPr>
              <w:t>1,440</w:t>
            </w:r>
          </w:p>
        </w:tc>
        <w:tc>
          <w:tcPr>
            <w:tcW w:w="386" w:type="pct"/>
            <w:shd w:val="clear" w:color="auto" w:fill="auto"/>
            <w:noWrap/>
            <w:vAlign w:val="center"/>
          </w:tcPr>
          <w:p w14:paraId="47ED1D51" w14:textId="77777777" w:rsidR="0097162A" w:rsidRPr="00C7778C" w:rsidRDefault="0097162A">
            <w:pPr>
              <w:spacing w:after="0" w:line="240" w:lineRule="auto"/>
              <w:jc w:val="center"/>
              <w:rPr>
                <w:sz w:val="18"/>
                <w:szCs w:val="18"/>
              </w:rPr>
            </w:pPr>
          </w:p>
        </w:tc>
        <w:tc>
          <w:tcPr>
            <w:tcW w:w="386" w:type="pct"/>
            <w:shd w:val="clear" w:color="auto" w:fill="auto"/>
            <w:noWrap/>
            <w:vAlign w:val="center"/>
          </w:tcPr>
          <w:p w14:paraId="6E8A96BF" w14:textId="77777777" w:rsidR="0097162A" w:rsidRPr="00C7778C" w:rsidRDefault="0097162A">
            <w:pPr>
              <w:spacing w:after="0" w:line="240" w:lineRule="auto"/>
              <w:jc w:val="center"/>
              <w:rPr>
                <w:sz w:val="18"/>
                <w:szCs w:val="18"/>
              </w:rPr>
            </w:pPr>
          </w:p>
        </w:tc>
        <w:tc>
          <w:tcPr>
            <w:tcW w:w="386" w:type="pct"/>
            <w:shd w:val="clear" w:color="auto" w:fill="auto"/>
            <w:noWrap/>
            <w:vAlign w:val="center"/>
          </w:tcPr>
          <w:p w14:paraId="55C613EC" w14:textId="77777777" w:rsidR="0097162A" w:rsidRPr="00C7778C" w:rsidRDefault="003A212A">
            <w:pPr>
              <w:spacing w:after="0" w:line="240" w:lineRule="auto"/>
              <w:jc w:val="center"/>
              <w:rPr>
                <w:sz w:val="18"/>
                <w:szCs w:val="18"/>
              </w:rPr>
            </w:pPr>
            <w:r w:rsidRPr="00C7778C">
              <w:rPr>
                <w:sz w:val="18"/>
                <w:szCs w:val="18"/>
              </w:rPr>
              <w:t>1,440</w:t>
            </w:r>
          </w:p>
        </w:tc>
        <w:tc>
          <w:tcPr>
            <w:tcW w:w="338" w:type="pct"/>
            <w:shd w:val="clear" w:color="auto" w:fill="auto"/>
            <w:noWrap/>
            <w:vAlign w:val="center"/>
          </w:tcPr>
          <w:p w14:paraId="2AF72C5D" w14:textId="77777777" w:rsidR="0097162A" w:rsidRPr="00C7778C" w:rsidRDefault="0097162A">
            <w:pPr>
              <w:spacing w:after="0" w:line="240" w:lineRule="auto"/>
              <w:jc w:val="center"/>
              <w:rPr>
                <w:sz w:val="18"/>
                <w:szCs w:val="18"/>
              </w:rPr>
            </w:pPr>
          </w:p>
        </w:tc>
      </w:tr>
      <w:tr w:rsidR="0097162A" w:rsidRPr="00C7778C" w14:paraId="77345742" w14:textId="77777777">
        <w:trPr>
          <w:trHeight w:val="20"/>
          <w:jc w:val="center"/>
        </w:trPr>
        <w:tc>
          <w:tcPr>
            <w:tcW w:w="266" w:type="pct"/>
            <w:shd w:val="clear" w:color="auto" w:fill="auto"/>
            <w:noWrap/>
            <w:vAlign w:val="center"/>
          </w:tcPr>
          <w:p w14:paraId="74B7312C" w14:textId="77777777" w:rsidR="0097162A" w:rsidRPr="00C7778C" w:rsidRDefault="003A212A">
            <w:pPr>
              <w:spacing w:after="0" w:line="240" w:lineRule="auto"/>
              <w:jc w:val="center"/>
              <w:rPr>
                <w:b/>
                <w:sz w:val="18"/>
                <w:szCs w:val="18"/>
              </w:rPr>
            </w:pPr>
            <w:r w:rsidRPr="00C7778C">
              <w:rPr>
                <w:b/>
                <w:sz w:val="18"/>
                <w:szCs w:val="18"/>
              </w:rPr>
              <w:t>10</w:t>
            </w:r>
          </w:p>
        </w:tc>
        <w:tc>
          <w:tcPr>
            <w:tcW w:w="1649" w:type="pct"/>
            <w:shd w:val="clear" w:color="auto" w:fill="auto"/>
            <w:vAlign w:val="center"/>
          </w:tcPr>
          <w:p w14:paraId="32E651C8" w14:textId="77777777" w:rsidR="0097162A" w:rsidRPr="00C7778C" w:rsidRDefault="003A212A">
            <w:pPr>
              <w:spacing w:after="0" w:line="240" w:lineRule="auto"/>
              <w:jc w:val="center"/>
              <w:rPr>
                <w:sz w:val="18"/>
                <w:szCs w:val="18"/>
              </w:rPr>
            </w:pPr>
            <w:r w:rsidRPr="00C7778C">
              <w:rPr>
                <w:sz w:val="18"/>
                <w:szCs w:val="18"/>
              </w:rPr>
              <w:t>Дубрава-2 –Монино</w:t>
            </w:r>
          </w:p>
        </w:tc>
        <w:tc>
          <w:tcPr>
            <w:tcW w:w="1047" w:type="pct"/>
            <w:shd w:val="clear" w:color="auto" w:fill="auto"/>
            <w:vAlign w:val="center"/>
          </w:tcPr>
          <w:p w14:paraId="48DC359B" w14:textId="77777777" w:rsidR="0097162A" w:rsidRPr="00C7778C" w:rsidRDefault="003A212A">
            <w:pPr>
              <w:spacing w:after="0" w:line="240" w:lineRule="auto"/>
              <w:jc w:val="center"/>
              <w:rPr>
                <w:sz w:val="14"/>
                <w:szCs w:val="18"/>
              </w:rPr>
            </w:pPr>
            <w:r w:rsidRPr="00C7778C">
              <w:rPr>
                <w:sz w:val="14"/>
                <w:szCs w:val="18"/>
              </w:rPr>
              <w:t>58-206-824 ОП МР 58 Н-050</w:t>
            </w:r>
          </w:p>
        </w:tc>
        <w:tc>
          <w:tcPr>
            <w:tcW w:w="541" w:type="pct"/>
            <w:shd w:val="clear" w:color="auto" w:fill="auto"/>
            <w:noWrap/>
            <w:vAlign w:val="center"/>
          </w:tcPr>
          <w:p w14:paraId="43014DE1" w14:textId="77777777" w:rsidR="0097162A" w:rsidRPr="00C7778C" w:rsidRDefault="003A212A">
            <w:pPr>
              <w:spacing w:after="0" w:line="240" w:lineRule="auto"/>
              <w:jc w:val="center"/>
              <w:rPr>
                <w:sz w:val="18"/>
                <w:szCs w:val="18"/>
              </w:rPr>
            </w:pPr>
            <w:r w:rsidRPr="00C7778C">
              <w:rPr>
                <w:sz w:val="18"/>
                <w:szCs w:val="18"/>
              </w:rPr>
              <w:t>0,600</w:t>
            </w:r>
          </w:p>
        </w:tc>
        <w:tc>
          <w:tcPr>
            <w:tcW w:w="386" w:type="pct"/>
            <w:shd w:val="clear" w:color="auto" w:fill="auto"/>
            <w:noWrap/>
            <w:vAlign w:val="center"/>
          </w:tcPr>
          <w:p w14:paraId="24159106" w14:textId="77777777" w:rsidR="0097162A" w:rsidRPr="00C7778C" w:rsidRDefault="0097162A">
            <w:pPr>
              <w:spacing w:after="0" w:line="240" w:lineRule="auto"/>
              <w:jc w:val="center"/>
              <w:rPr>
                <w:sz w:val="18"/>
                <w:szCs w:val="18"/>
              </w:rPr>
            </w:pPr>
          </w:p>
        </w:tc>
        <w:tc>
          <w:tcPr>
            <w:tcW w:w="386" w:type="pct"/>
            <w:shd w:val="clear" w:color="auto" w:fill="auto"/>
            <w:noWrap/>
            <w:vAlign w:val="center"/>
          </w:tcPr>
          <w:p w14:paraId="6A695650" w14:textId="77777777" w:rsidR="0097162A" w:rsidRPr="00C7778C" w:rsidRDefault="003A212A">
            <w:pPr>
              <w:spacing w:after="0" w:line="240" w:lineRule="auto"/>
              <w:jc w:val="center"/>
              <w:rPr>
                <w:sz w:val="18"/>
                <w:szCs w:val="18"/>
              </w:rPr>
            </w:pPr>
            <w:r w:rsidRPr="00C7778C">
              <w:rPr>
                <w:sz w:val="18"/>
                <w:szCs w:val="18"/>
              </w:rPr>
              <w:t>0,600</w:t>
            </w:r>
          </w:p>
        </w:tc>
        <w:tc>
          <w:tcPr>
            <w:tcW w:w="386" w:type="pct"/>
            <w:shd w:val="clear" w:color="auto" w:fill="auto"/>
            <w:noWrap/>
            <w:vAlign w:val="center"/>
          </w:tcPr>
          <w:p w14:paraId="662131AC" w14:textId="77777777" w:rsidR="0097162A" w:rsidRPr="00C7778C" w:rsidRDefault="0097162A">
            <w:pPr>
              <w:spacing w:after="0" w:line="240" w:lineRule="auto"/>
              <w:jc w:val="center"/>
              <w:rPr>
                <w:sz w:val="18"/>
                <w:szCs w:val="18"/>
              </w:rPr>
            </w:pPr>
          </w:p>
        </w:tc>
        <w:tc>
          <w:tcPr>
            <w:tcW w:w="338" w:type="pct"/>
            <w:shd w:val="clear" w:color="auto" w:fill="auto"/>
            <w:noWrap/>
            <w:vAlign w:val="center"/>
          </w:tcPr>
          <w:p w14:paraId="227B81EE" w14:textId="77777777" w:rsidR="0097162A" w:rsidRPr="00C7778C" w:rsidRDefault="0097162A">
            <w:pPr>
              <w:spacing w:after="0" w:line="240" w:lineRule="auto"/>
              <w:jc w:val="center"/>
              <w:rPr>
                <w:sz w:val="18"/>
                <w:szCs w:val="18"/>
              </w:rPr>
            </w:pPr>
          </w:p>
        </w:tc>
      </w:tr>
      <w:tr w:rsidR="0097162A" w:rsidRPr="00C7778C" w14:paraId="038C7747" w14:textId="77777777">
        <w:trPr>
          <w:trHeight w:val="20"/>
          <w:jc w:val="center"/>
        </w:trPr>
        <w:tc>
          <w:tcPr>
            <w:tcW w:w="266" w:type="pct"/>
            <w:shd w:val="clear" w:color="auto" w:fill="auto"/>
            <w:noWrap/>
            <w:vAlign w:val="center"/>
          </w:tcPr>
          <w:p w14:paraId="2E0469FA" w14:textId="77777777" w:rsidR="0097162A" w:rsidRPr="00C7778C" w:rsidRDefault="003A212A">
            <w:pPr>
              <w:spacing w:after="0" w:line="240" w:lineRule="auto"/>
              <w:jc w:val="center"/>
              <w:rPr>
                <w:b/>
                <w:sz w:val="18"/>
                <w:szCs w:val="18"/>
              </w:rPr>
            </w:pPr>
            <w:r w:rsidRPr="00C7778C">
              <w:rPr>
                <w:b/>
                <w:sz w:val="18"/>
                <w:szCs w:val="18"/>
              </w:rPr>
              <w:t>11</w:t>
            </w:r>
          </w:p>
        </w:tc>
        <w:tc>
          <w:tcPr>
            <w:tcW w:w="1649" w:type="pct"/>
            <w:shd w:val="clear" w:color="auto" w:fill="auto"/>
            <w:vAlign w:val="center"/>
          </w:tcPr>
          <w:p w14:paraId="7A625DFB" w14:textId="77777777" w:rsidR="0097162A" w:rsidRPr="00C7778C" w:rsidRDefault="003A212A">
            <w:pPr>
              <w:spacing w:after="0" w:line="240" w:lineRule="auto"/>
              <w:jc w:val="center"/>
              <w:rPr>
                <w:sz w:val="18"/>
                <w:szCs w:val="18"/>
              </w:rPr>
            </w:pPr>
            <w:r w:rsidRPr="00C7778C">
              <w:rPr>
                <w:sz w:val="18"/>
                <w:szCs w:val="18"/>
              </w:rPr>
              <w:t>Токолово-Личково</w:t>
            </w:r>
          </w:p>
        </w:tc>
        <w:tc>
          <w:tcPr>
            <w:tcW w:w="1047" w:type="pct"/>
            <w:shd w:val="clear" w:color="auto" w:fill="auto"/>
            <w:vAlign w:val="center"/>
          </w:tcPr>
          <w:p w14:paraId="2ABC4EEF" w14:textId="77777777" w:rsidR="0097162A" w:rsidRPr="00C7778C" w:rsidRDefault="003A212A">
            <w:pPr>
              <w:spacing w:after="0" w:line="240" w:lineRule="auto"/>
              <w:jc w:val="center"/>
              <w:rPr>
                <w:sz w:val="14"/>
                <w:szCs w:val="18"/>
              </w:rPr>
            </w:pPr>
            <w:r w:rsidRPr="00C7778C">
              <w:rPr>
                <w:sz w:val="14"/>
                <w:szCs w:val="18"/>
              </w:rPr>
              <w:t>58-206-824 ОП МР 58 Н-051</w:t>
            </w:r>
          </w:p>
        </w:tc>
        <w:tc>
          <w:tcPr>
            <w:tcW w:w="541" w:type="pct"/>
            <w:shd w:val="clear" w:color="auto" w:fill="auto"/>
            <w:noWrap/>
            <w:vAlign w:val="center"/>
          </w:tcPr>
          <w:p w14:paraId="152CFE45" w14:textId="77777777" w:rsidR="0097162A" w:rsidRPr="00C7778C" w:rsidRDefault="003A212A">
            <w:pPr>
              <w:spacing w:after="0" w:line="240" w:lineRule="auto"/>
              <w:jc w:val="center"/>
              <w:rPr>
                <w:sz w:val="18"/>
                <w:szCs w:val="18"/>
              </w:rPr>
            </w:pPr>
            <w:r w:rsidRPr="00C7778C">
              <w:rPr>
                <w:sz w:val="18"/>
                <w:szCs w:val="18"/>
              </w:rPr>
              <w:t>1,365</w:t>
            </w:r>
          </w:p>
        </w:tc>
        <w:tc>
          <w:tcPr>
            <w:tcW w:w="386" w:type="pct"/>
            <w:shd w:val="clear" w:color="auto" w:fill="auto"/>
            <w:noWrap/>
            <w:vAlign w:val="center"/>
          </w:tcPr>
          <w:p w14:paraId="7A234F91" w14:textId="77777777" w:rsidR="0097162A" w:rsidRPr="00C7778C" w:rsidRDefault="003A212A">
            <w:pPr>
              <w:spacing w:after="0" w:line="240" w:lineRule="auto"/>
              <w:jc w:val="center"/>
              <w:rPr>
                <w:sz w:val="18"/>
                <w:szCs w:val="18"/>
              </w:rPr>
            </w:pPr>
            <w:r w:rsidRPr="00C7778C">
              <w:rPr>
                <w:sz w:val="18"/>
                <w:szCs w:val="18"/>
              </w:rPr>
              <w:t>0,667</w:t>
            </w:r>
          </w:p>
        </w:tc>
        <w:tc>
          <w:tcPr>
            <w:tcW w:w="386" w:type="pct"/>
            <w:shd w:val="clear" w:color="auto" w:fill="auto"/>
            <w:noWrap/>
            <w:vAlign w:val="center"/>
          </w:tcPr>
          <w:p w14:paraId="37B057DA" w14:textId="77777777" w:rsidR="0097162A" w:rsidRPr="00C7778C" w:rsidRDefault="003A212A">
            <w:pPr>
              <w:spacing w:after="0" w:line="240" w:lineRule="auto"/>
              <w:jc w:val="center"/>
              <w:rPr>
                <w:sz w:val="18"/>
                <w:szCs w:val="18"/>
              </w:rPr>
            </w:pPr>
            <w:r w:rsidRPr="00C7778C">
              <w:rPr>
                <w:sz w:val="18"/>
                <w:szCs w:val="18"/>
              </w:rPr>
              <w:t>0,498</w:t>
            </w:r>
          </w:p>
        </w:tc>
        <w:tc>
          <w:tcPr>
            <w:tcW w:w="386" w:type="pct"/>
            <w:shd w:val="clear" w:color="auto" w:fill="auto"/>
            <w:noWrap/>
            <w:vAlign w:val="center"/>
          </w:tcPr>
          <w:p w14:paraId="03270883" w14:textId="77777777" w:rsidR="0097162A" w:rsidRPr="00C7778C" w:rsidRDefault="0097162A">
            <w:pPr>
              <w:spacing w:after="0" w:line="240" w:lineRule="auto"/>
              <w:jc w:val="center"/>
              <w:rPr>
                <w:sz w:val="18"/>
                <w:szCs w:val="18"/>
              </w:rPr>
            </w:pPr>
          </w:p>
        </w:tc>
        <w:tc>
          <w:tcPr>
            <w:tcW w:w="338" w:type="pct"/>
            <w:shd w:val="clear" w:color="auto" w:fill="auto"/>
            <w:noWrap/>
            <w:vAlign w:val="center"/>
          </w:tcPr>
          <w:p w14:paraId="0B7E338E" w14:textId="77777777" w:rsidR="0097162A" w:rsidRPr="00C7778C" w:rsidRDefault="003A212A">
            <w:pPr>
              <w:spacing w:after="0" w:line="240" w:lineRule="auto"/>
              <w:jc w:val="center"/>
              <w:rPr>
                <w:sz w:val="18"/>
                <w:szCs w:val="18"/>
              </w:rPr>
            </w:pPr>
            <w:r w:rsidRPr="00C7778C">
              <w:rPr>
                <w:sz w:val="18"/>
                <w:szCs w:val="18"/>
              </w:rPr>
              <w:t>0,200</w:t>
            </w:r>
          </w:p>
        </w:tc>
      </w:tr>
      <w:tr w:rsidR="0097162A" w:rsidRPr="00C7778C" w14:paraId="485FB8C7" w14:textId="77777777">
        <w:trPr>
          <w:trHeight w:val="20"/>
          <w:jc w:val="center"/>
        </w:trPr>
        <w:tc>
          <w:tcPr>
            <w:tcW w:w="266" w:type="pct"/>
            <w:shd w:val="clear" w:color="auto" w:fill="auto"/>
            <w:noWrap/>
            <w:vAlign w:val="center"/>
          </w:tcPr>
          <w:p w14:paraId="3EC89B1A" w14:textId="77777777" w:rsidR="0097162A" w:rsidRPr="00C7778C" w:rsidRDefault="003A212A">
            <w:pPr>
              <w:spacing w:after="0" w:line="240" w:lineRule="auto"/>
              <w:jc w:val="center"/>
              <w:rPr>
                <w:b/>
                <w:sz w:val="18"/>
                <w:szCs w:val="18"/>
              </w:rPr>
            </w:pPr>
            <w:r w:rsidRPr="00C7778C">
              <w:rPr>
                <w:b/>
                <w:sz w:val="18"/>
                <w:szCs w:val="18"/>
              </w:rPr>
              <w:t>12</w:t>
            </w:r>
          </w:p>
        </w:tc>
        <w:tc>
          <w:tcPr>
            <w:tcW w:w="1649" w:type="pct"/>
            <w:shd w:val="clear" w:color="auto" w:fill="auto"/>
            <w:vAlign w:val="center"/>
          </w:tcPr>
          <w:p w14:paraId="30F3077F" w14:textId="77777777" w:rsidR="0097162A" w:rsidRPr="00C7778C" w:rsidRDefault="003A212A">
            <w:pPr>
              <w:spacing w:after="0" w:line="240" w:lineRule="auto"/>
              <w:jc w:val="center"/>
              <w:rPr>
                <w:sz w:val="18"/>
                <w:szCs w:val="18"/>
              </w:rPr>
            </w:pPr>
            <w:r w:rsidRPr="00C7778C">
              <w:rPr>
                <w:sz w:val="18"/>
                <w:szCs w:val="18"/>
              </w:rPr>
              <w:t>Алексино-Рыжково</w:t>
            </w:r>
          </w:p>
        </w:tc>
        <w:tc>
          <w:tcPr>
            <w:tcW w:w="1047" w:type="pct"/>
            <w:shd w:val="clear" w:color="auto" w:fill="auto"/>
            <w:vAlign w:val="center"/>
          </w:tcPr>
          <w:p w14:paraId="767357EB" w14:textId="77777777" w:rsidR="0097162A" w:rsidRPr="00C7778C" w:rsidRDefault="003A212A">
            <w:pPr>
              <w:spacing w:after="0" w:line="240" w:lineRule="auto"/>
              <w:jc w:val="center"/>
              <w:rPr>
                <w:sz w:val="14"/>
                <w:szCs w:val="18"/>
              </w:rPr>
            </w:pPr>
            <w:r w:rsidRPr="00C7778C">
              <w:rPr>
                <w:sz w:val="14"/>
                <w:szCs w:val="18"/>
              </w:rPr>
              <w:t>58-206-824 ОП МР 58 Н-052</w:t>
            </w:r>
          </w:p>
        </w:tc>
        <w:tc>
          <w:tcPr>
            <w:tcW w:w="541" w:type="pct"/>
            <w:shd w:val="clear" w:color="auto" w:fill="auto"/>
            <w:noWrap/>
            <w:vAlign w:val="center"/>
          </w:tcPr>
          <w:p w14:paraId="4200C8D5" w14:textId="77777777" w:rsidR="0097162A" w:rsidRPr="00C7778C" w:rsidRDefault="003A212A">
            <w:pPr>
              <w:spacing w:after="0" w:line="240" w:lineRule="auto"/>
              <w:jc w:val="center"/>
              <w:rPr>
                <w:sz w:val="18"/>
                <w:szCs w:val="18"/>
              </w:rPr>
            </w:pPr>
            <w:r w:rsidRPr="00C7778C">
              <w:rPr>
                <w:sz w:val="18"/>
                <w:szCs w:val="18"/>
              </w:rPr>
              <w:t>0,600</w:t>
            </w:r>
          </w:p>
        </w:tc>
        <w:tc>
          <w:tcPr>
            <w:tcW w:w="386" w:type="pct"/>
            <w:shd w:val="clear" w:color="auto" w:fill="auto"/>
            <w:noWrap/>
            <w:vAlign w:val="center"/>
          </w:tcPr>
          <w:p w14:paraId="332573F6" w14:textId="77777777" w:rsidR="0097162A" w:rsidRPr="00C7778C" w:rsidRDefault="0097162A">
            <w:pPr>
              <w:spacing w:after="0" w:line="240" w:lineRule="auto"/>
              <w:jc w:val="center"/>
              <w:rPr>
                <w:sz w:val="18"/>
                <w:szCs w:val="18"/>
              </w:rPr>
            </w:pPr>
          </w:p>
        </w:tc>
        <w:tc>
          <w:tcPr>
            <w:tcW w:w="386" w:type="pct"/>
            <w:shd w:val="clear" w:color="auto" w:fill="auto"/>
            <w:noWrap/>
            <w:vAlign w:val="center"/>
          </w:tcPr>
          <w:p w14:paraId="3EDE8360" w14:textId="77777777" w:rsidR="0097162A" w:rsidRPr="00C7778C" w:rsidRDefault="0097162A">
            <w:pPr>
              <w:spacing w:after="0" w:line="240" w:lineRule="auto"/>
              <w:jc w:val="center"/>
              <w:rPr>
                <w:sz w:val="18"/>
                <w:szCs w:val="18"/>
              </w:rPr>
            </w:pPr>
          </w:p>
        </w:tc>
        <w:tc>
          <w:tcPr>
            <w:tcW w:w="386" w:type="pct"/>
            <w:shd w:val="clear" w:color="auto" w:fill="auto"/>
            <w:noWrap/>
            <w:vAlign w:val="center"/>
          </w:tcPr>
          <w:p w14:paraId="7962E000" w14:textId="77777777" w:rsidR="0097162A" w:rsidRPr="00C7778C" w:rsidRDefault="003A212A">
            <w:pPr>
              <w:spacing w:after="0" w:line="240" w:lineRule="auto"/>
              <w:jc w:val="center"/>
              <w:rPr>
                <w:sz w:val="18"/>
                <w:szCs w:val="18"/>
              </w:rPr>
            </w:pPr>
            <w:r w:rsidRPr="00C7778C">
              <w:rPr>
                <w:sz w:val="18"/>
                <w:szCs w:val="18"/>
              </w:rPr>
              <w:t>0,600</w:t>
            </w:r>
          </w:p>
        </w:tc>
        <w:tc>
          <w:tcPr>
            <w:tcW w:w="338" w:type="pct"/>
            <w:shd w:val="clear" w:color="auto" w:fill="auto"/>
            <w:noWrap/>
            <w:vAlign w:val="center"/>
          </w:tcPr>
          <w:p w14:paraId="61384FF1" w14:textId="77777777" w:rsidR="0097162A" w:rsidRPr="00C7778C" w:rsidRDefault="0097162A">
            <w:pPr>
              <w:spacing w:after="0" w:line="240" w:lineRule="auto"/>
              <w:jc w:val="center"/>
              <w:rPr>
                <w:sz w:val="18"/>
                <w:szCs w:val="18"/>
              </w:rPr>
            </w:pPr>
          </w:p>
        </w:tc>
      </w:tr>
      <w:tr w:rsidR="0097162A" w:rsidRPr="00C7778C" w14:paraId="182542C9" w14:textId="77777777">
        <w:trPr>
          <w:trHeight w:val="20"/>
          <w:jc w:val="center"/>
        </w:trPr>
        <w:tc>
          <w:tcPr>
            <w:tcW w:w="266" w:type="pct"/>
            <w:shd w:val="clear" w:color="auto" w:fill="auto"/>
            <w:noWrap/>
            <w:vAlign w:val="center"/>
          </w:tcPr>
          <w:p w14:paraId="1B40772C" w14:textId="77777777" w:rsidR="0097162A" w:rsidRPr="00C7778C" w:rsidRDefault="003A212A">
            <w:pPr>
              <w:spacing w:after="0" w:line="240" w:lineRule="auto"/>
              <w:jc w:val="center"/>
              <w:rPr>
                <w:b/>
                <w:sz w:val="18"/>
                <w:szCs w:val="18"/>
              </w:rPr>
            </w:pPr>
            <w:r w:rsidRPr="00C7778C">
              <w:rPr>
                <w:b/>
                <w:sz w:val="18"/>
                <w:szCs w:val="18"/>
              </w:rPr>
              <w:t>13</w:t>
            </w:r>
          </w:p>
        </w:tc>
        <w:tc>
          <w:tcPr>
            <w:tcW w:w="1649" w:type="pct"/>
            <w:shd w:val="clear" w:color="auto" w:fill="auto"/>
            <w:vAlign w:val="center"/>
          </w:tcPr>
          <w:p w14:paraId="13289466" w14:textId="77777777" w:rsidR="0097162A" w:rsidRPr="00C7778C" w:rsidRDefault="003A212A">
            <w:pPr>
              <w:spacing w:after="0" w:line="240" w:lineRule="auto"/>
              <w:jc w:val="center"/>
              <w:rPr>
                <w:sz w:val="18"/>
                <w:szCs w:val="18"/>
              </w:rPr>
            </w:pPr>
            <w:r w:rsidRPr="00C7778C">
              <w:rPr>
                <w:sz w:val="18"/>
                <w:szCs w:val="18"/>
              </w:rPr>
              <w:t>От а/д Великие Луки-Усвяты км 5+300 до дер.Личково</w:t>
            </w:r>
          </w:p>
        </w:tc>
        <w:tc>
          <w:tcPr>
            <w:tcW w:w="1047" w:type="pct"/>
            <w:shd w:val="clear" w:color="auto" w:fill="auto"/>
            <w:vAlign w:val="center"/>
          </w:tcPr>
          <w:p w14:paraId="16D1D67D" w14:textId="77777777" w:rsidR="0097162A" w:rsidRPr="00C7778C" w:rsidRDefault="003A212A">
            <w:pPr>
              <w:spacing w:after="0" w:line="240" w:lineRule="auto"/>
              <w:jc w:val="center"/>
              <w:rPr>
                <w:sz w:val="14"/>
                <w:szCs w:val="18"/>
              </w:rPr>
            </w:pPr>
            <w:r w:rsidRPr="00C7778C">
              <w:rPr>
                <w:sz w:val="14"/>
                <w:szCs w:val="18"/>
              </w:rPr>
              <w:t>58-206-824 ОП МР 58 Н-053</w:t>
            </w:r>
          </w:p>
        </w:tc>
        <w:tc>
          <w:tcPr>
            <w:tcW w:w="541" w:type="pct"/>
            <w:shd w:val="clear" w:color="auto" w:fill="auto"/>
            <w:noWrap/>
            <w:vAlign w:val="center"/>
          </w:tcPr>
          <w:p w14:paraId="0B1E2D30" w14:textId="77777777" w:rsidR="0097162A" w:rsidRPr="00C7778C" w:rsidRDefault="003A212A">
            <w:pPr>
              <w:spacing w:after="0" w:line="240" w:lineRule="auto"/>
              <w:jc w:val="center"/>
              <w:rPr>
                <w:sz w:val="18"/>
                <w:szCs w:val="18"/>
              </w:rPr>
            </w:pPr>
            <w:r w:rsidRPr="00C7778C">
              <w:rPr>
                <w:sz w:val="18"/>
                <w:szCs w:val="18"/>
              </w:rPr>
              <w:t>1,650</w:t>
            </w:r>
          </w:p>
        </w:tc>
        <w:tc>
          <w:tcPr>
            <w:tcW w:w="386" w:type="pct"/>
            <w:shd w:val="clear" w:color="auto" w:fill="auto"/>
            <w:noWrap/>
            <w:vAlign w:val="center"/>
          </w:tcPr>
          <w:p w14:paraId="1FB8519F" w14:textId="77777777" w:rsidR="0097162A" w:rsidRPr="00C7778C" w:rsidRDefault="0097162A">
            <w:pPr>
              <w:spacing w:after="0" w:line="240" w:lineRule="auto"/>
              <w:jc w:val="center"/>
              <w:rPr>
                <w:sz w:val="18"/>
                <w:szCs w:val="18"/>
              </w:rPr>
            </w:pPr>
          </w:p>
        </w:tc>
        <w:tc>
          <w:tcPr>
            <w:tcW w:w="386" w:type="pct"/>
            <w:shd w:val="clear" w:color="auto" w:fill="auto"/>
            <w:noWrap/>
            <w:vAlign w:val="center"/>
          </w:tcPr>
          <w:p w14:paraId="7D2009AA" w14:textId="77777777" w:rsidR="0097162A" w:rsidRPr="00C7778C" w:rsidRDefault="003A212A">
            <w:pPr>
              <w:spacing w:after="0" w:line="240" w:lineRule="auto"/>
              <w:jc w:val="center"/>
              <w:rPr>
                <w:sz w:val="18"/>
                <w:szCs w:val="18"/>
              </w:rPr>
            </w:pPr>
            <w:r w:rsidRPr="00C7778C">
              <w:rPr>
                <w:sz w:val="18"/>
                <w:szCs w:val="18"/>
              </w:rPr>
              <w:t>1,650</w:t>
            </w:r>
          </w:p>
        </w:tc>
        <w:tc>
          <w:tcPr>
            <w:tcW w:w="386" w:type="pct"/>
            <w:shd w:val="clear" w:color="auto" w:fill="auto"/>
            <w:noWrap/>
            <w:vAlign w:val="center"/>
          </w:tcPr>
          <w:p w14:paraId="511FB4D8" w14:textId="77777777" w:rsidR="0097162A" w:rsidRPr="00C7778C" w:rsidRDefault="0097162A">
            <w:pPr>
              <w:spacing w:after="0" w:line="240" w:lineRule="auto"/>
              <w:jc w:val="center"/>
              <w:rPr>
                <w:sz w:val="18"/>
                <w:szCs w:val="18"/>
              </w:rPr>
            </w:pPr>
          </w:p>
        </w:tc>
        <w:tc>
          <w:tcPr>
            <w:tcW w:w="338" w:type="pct"/>
            <w:shd w:val="clear" w:color="auto" w:fill="auto"/>
            <w:noWrap/>
            <w:vAlign w:val="center"/>
          </w:tcPr>
          <w:p w14:paraId="4869A67F" w14:textId="77777777" w:rsidR="0097162A" w:rsidRPr="00C7778C" w:rsidRDefault="0097162A">
            <w:pPr>
              <w:spacing w:after="0" w:line="240" w:lineRule="auto"/>
              <w:jc w:val="center"/>
              <w:rPr>
                <w:sz w:val="18"/>
                <w:szCs w:val="18"/>
              </w:rPr>
            </w:pPr>
          </w:p>
        </w:tc>
      </w:tr>
      <w:tr w:rsidR="0097162A" w:rsidRPr="00C7778C" w14:paraId="6A82AD39" w14:textId="77777777">
        <w:trPr>
          <w:trHeight w:val="20"/>
          <w:jc w:val="center"/>
        </w:trPr>
        <w:tc>
          <w:tcPr>
            <w:tcW w:w="266" w:type="pct"/>
            <w:shd w:val="clear" w:color="auto" w:fill="auto"/>
            <w:noWrap/>
            <w:vAlign w:val="center"/>
          </w:tcPr>
          <w:p w14:paraId="687FDB07" w14:textId="77777777" w:rsidR="0097162A" w:rsidRPr="00C7778C" w:rsidRDefault="003A212A">
            <w:pPr>
              <w:spacing w:after="0" w:line="240" w:lineRule="auto"/>
              <w:jc w:val="center"/>
              <w:rPr>
                <w:b/>
                <w:sz w:val="18"/>
                <w:szCs w:val="18"/>
              </w:rPr>
            </w:pPr>
            <w:r w:rsidRPr="00C7778C">
              <w:rPr>
                <w:b/>
                <w:sz w:val="18"/>
                <w:szCs w:val="18"/>
              </w:rPr>
              <w:t>14</w:t>
            </w:r>
          </w:p>
        </w:tc>
        <w:tc>
          <w:tcPr>
            <w:tcW w:w="1649" w:type="pct"/>
            <w:shd w:val="clear" w:color="auto" w:fill="auto"/>
            <w:vAlign w:val="center"/>
          </w:tcPr>
          <w:p w14:paraId="0C029CB9" w14:textId="77777777" w:rsidR="0097162A" w:rsidRPr="00C7778C" w:rsidRDefault="003A212A">
            <w:pPr>
              <w:spacing w:after="0" w:line="240" w:lineRule="auto"/>
              <w:jc w:val="center"/>
              <w:rPr>
                <w:sz w:val="18"/>
                <w:szCs w:val="18"/>
              </w:rPr>
            </w:pPr>
            <w:r w:rsidRPr="00C7778C">
              <w:rPr>
                <w:sz w:val="18"/>
                <w:szCs w:val="18"/>
              </w:rPr>
              <w:t>От а/д Великие-Луки – Усвяты км 30+080 до дер.Азарьково</w:t>
            </w:r>
          </w:p>
        </w:tc>
        <w:tc>
          <w:tcPr>
            <w:tcW w:w="1047" w:type="pct"/>
            <w:shd w:val="clear" w:color="auto" w:fill="auto"/>
            <w:vAlign w:val="center"/>
          </w:tcPr>
          <w:p w14:paraId="5B431E60" w14:textId="77777777" w:rsidR="0097162A" w:rsidRPr="00C7778C" w:rsidRDefault="003A212A">
            <w:pPr>
              <w:spacing w:after="0" w:line="240" w:lineRule="auto"/>
              <w:jc w:val="center"/>
              <w:rPr>
                <w:sz w:val="14"/>
                <w:szCs w:val="18"/>
              </w:rPr>
            </w:pPr>
            <w:r w:rsidRPr="00C7778C">
              <w:rPr>
                <w:sz w:val="14"/>
                <w:szCs w:val="18"/>
              </w:rPr>
              <w:t>58-206-844 ОП МР 58 Н-142</w:t>
            </w:r>
          </w:p>
        </w:tc>
        <w:tc>
          <w:tcPr>
            <w:tcW w:w="541" w:type="pct"/>
            <w:shd w:val="clear" w:color="auto" w:fill="auto"/>
            <w:noWrap/>
            <w:vAlign w:val="center"/>
          </w:tcPr>
          <w:p w14:paraId="38F1396B" w14:textId="77777777" w:rsidR="0097162A" w:rsidRPr="00C7778C" w:rsidRDefault="003A212A">
            <w:pPr>
              <w:spacing w:after="0" w:line="240" w:lineRule="auto"/>
              <w:jc w:val="center"/>
              <w:rPr>
                <w:sz w:val="18"/>
                <w:szCs w:val="18"/>
              </w:rPr>
            </w:pPr>
            <w:r w:rsidRPr="00C7778C">
              <w:rPr>
                <w:sz w:val="18"/>
                <w:szCs w:val="18"/>
              </w:rPr>
              <w:t>0,520</w:t>
            </w:r>
          </w:p>
        </w:tc>
        <w:tc>
          <w:tcPr>
            <w:tcW w:w="386" w:type="pct"/>
            <w:shd w:val="clear" w:color="auto" w:fill="auto"/>
            <w:noWrap/>
            <w:vAlign w:val="center"/>
          </w:tcPr>
          <w:p w14:paraId="193490F8" w14:textId="77777777" w:rsidR="0097162A" w:rsidRPr="00C7778C" w:rsidRDefault="0097162A">
            <w:pPr>
              <w:spacing w:after="0" w:line="240" w:lineRule="auto"/>
              <w:jc w:val="center"/>
              <w:rPr>
                <w:sz w:val="18"/>
                <w:szCs w:val="18"/>
              </w:rPr>
            </w:pPr>
          </w:p>
        </w:tc>
        <w:tc>
          <w:tcPr>
            <w:tcW w:w="386" w:type="pct"/>
            <w:shd w:val="clear" w:color="auto" w:fill="auto"/>
            <w:noWrap/>
            <w:vAlign w:val="center"/>
          </w:tcPr>
          <w:p w14:paraId="10AA3E6E" w14:textId="77777777" w:rsidR="0097162A" w:rsidRPr="00C7778C" w:rsidRDefault="003A212A">
            <w:pPr>
              <w:spacing w:after="0" w:line="240" w:lineRule="auto"/>
              <w:jc w:val="center"/>
              <w:rPr>
                <w:sz w:val="18"/>
                <w:szCs w:val="18"/>
              </w:rPr>
            </w:pPr>
            <w:r w:rsidRPr="00C7778C">
              <w:rPr>
                <w:sz w:val="18"/>
                <w:szCs w:val="18"/>
              </w:rPr>
              <w:t>0,520</w:t>
            </w:r>
          </w:p>
        </w:tc>
        <w:tc>
          <w:tcPr>
            <w:tcW w:w="386" w:type="pct"/>
            <w:shd w:val="clear" w:color="auto" w:fill="auto"/>
            <w:noWrap/>
            <w:vAlign w:val="center"/>
          </w:tcPr>
          <w:p w14:paraId="6E29CE9C" w14:textId="77777777" w:rsidR="0097162A" w:rsidRPr="00C7778C" w:rsidRDefault="0097162A">
            <w:pPr>
              <w:spacing w:after="0" w:line="240" w:lineRule="auto"/>
              <w:jc w:val="center"/>
              <w:rPr>
                <w:sz w:val="18"/>
                <w:szCs w:val="18"/>
              </w:rPr>
            </w:pPr>
          </w:p>
        </w:tc>
        <w:tc>
          <w:tcPr>
            <w:tcW w:w="338" w:type="pct"/>
            <w:shd w:val="clear" w:color="auto" w:fill="auto"/>
            <w:noWrap/>
            <w:vAlign w:val="center"/>
          </w:tcPr>
          <w:p w14:paraId="54E82FE8" w14:textId="77777777" w:rsidR="0097162A" w:rsidRPr="00C7778C" w:rsidRDefault="0097162A">
            <w:pPr>
              <w:spacing w:after="0" w:line="240" w:lineRule="auto"/>
              <w:jc w:val="center"/>
              <w:rPr>
                <w:sz w:val="18"/>
                <w:szCs w:val="18"/>
              </w:rPr>
            </w:pPr>
          </w:p>
        </w:tc>
      </w:tr>
      <w:tr w:rsidR="0097162A" w:rsidRPr="00C7778C" w14:paraId="4FEA9A42" w14:textId="77777777">
        <w:trPr>
          <w:trHeight w:val="20"/>
          <w:jc w:val="center"/>
        </w:trPr>
        <w:tc>
          <w:tcPr>
            <w:tcW w:w="266" w:type="pct"/>
            <w:shd w:val="clear" w:color="auto" w:fill="auto"/>
            <w:noWrap/>
            <w:vAlign w:val="center"/>
          </w:tcPr>
          <w:p w14:paraId="323C4AA9" w14:textId="77777777" w:rsidR="0097162A" w:rsidRPr="00C7778C" w:rsidRDefault="003A212A">
            <w:pPr>
              <w:spacing w:after="0" w:line="240" w:lineRule="auto"/>
              <w:jc w:val="center"/>
              <w:rPr>
                <w:b/>
                <w:sz w:val="18"/>
                <w:szCs w:val="18"/>
              </w:rPr>
            </w:pPr>
            <w:r w:rsidRPr="00C7778C">
              <w:rPr>
                <w:b/>
                <w:sz w:val="18"/>
                <w:szCs w:val="18"/>
              </w:rPr>
              <w:t>15</w:t>
            </w:r>
          </w:p>
        </w:tc>
        <w:tc>
          <w:tcPr>
            <w:tcW w:w="1649" w:type="pct"/>
            <w:shd w:val="clear" w:color="auto" w:fill="auto"/>
            <w:vAlign w:val="center"/>
          </w:tcPr>
          <w:p w14:paraId="4E08FEE6" w14:textId="77777777" w:rsidR="0097162A" w:rsidRPr="00C7778C" w:rsidRDefault="003A212A">
            <w:pPr>
              <w:spacing w:after="0" w:line="240" w:lineRule="auto"/>
              <w:jc w:val="center"/>
              <w:rPr>
                <w:sz w:val="18"/>
                <w:szCs w:val="18"/>
              </w:rPr>
            </w:pPr>
            <w:r w:rsidRPr="00C7778C">
              <w:rPr>
                <w:sz w:val="18"/>
                <w:szCs w:val="18"/>
              </w:rPr>
              <w:t xml:space="preserve">От а/д Великие-Луки – Усвяты км </w:t>
            </w:r>
            <w:r w:rsidRPr="00C7778C">
              <w:rPr>
                <w:sz w:val="18"/>
                <w:szCs w:val="18"/>
              </w:rPr>
              <w:lastRenderedPageBreak/>
              <w:t>29+000 до дер.Виноградово</w:t>
            </w:r>
          </w:p>
        </w:tc>
        <w:tc>
          <w:tcPr>
            <w:tcW w:w="1047" w:type="pct"/>
            <w:shd w:val="clear" w:color="auto" w:fill="auto"/>
            <w:vAlign w:val="center"/>
          </w:tcPr>
          <w:p w14:paraId="4A279EA9" w14:textId="77777777" w:rsidR="0097162A" w:rsidRPr="00C7778C" w:rsidRDefault="003A212A">
            <w:pPr>
              <w:spacing w:after="0" w:line="240" w:lineRule="auto"/>
              <w:jc w:val="center"/>
              <w:rPr>
                <w:sz w:val="14"/>
                <w:szCs w:val="18"/>
              </w:rPr>
            </w:pPr>
            <w:r w:rsidRPr="00C7778C">
              <w:rPr>
                <w:sz w:val="14"/>
                <w:szCs w:val="18"/>
              </w:rPr>
              <w:lastRenderedPageBreak/>
              <w:t>58-206-844 ОП МР 58 Н-143</w:t>
            </w:r>
          </w:p>
        </w:tc>
        <w:tc>
          <w:tcPr>
            <w:tcW w:w="541" w:type="pct"/>
            <w:shd w:val="clear" w:color="auto" w:fill="auto"/>
            <w:noWrap/>
            <w:vAlign w:val="center"/>
          </w:tcPr>
          <w:p w14:paraId="6CFEA2D1" w14:textId="77777777" w:rsidR="0097162A" w:rsidRPr="00C7778C" w:rsidRDefault="003A212A">
            <w:pPr>
              <w:spacing w:after="0" w:line="240" w:lineRule="auto"/>
              <w:jc w:val="center"/>
              <w:rPr>
                <w:sz w:val="18"/>
                <w:szCs w:val="18"/>
              </w:rPr>
            </w:pPr>
            <w:r w:rsidRPr="00C7778C">
              <w:rPr>
                <w:sz w:val="18"/>
                <w:szCs w:val="18"/>
              </w:rPr>
              <w:t>2,270</w:t>
            </w:r>
          </w:p>
        </w:tc>
        <w:tc>
          <w:tcPr>
            <w:tcW w:w="386" w:type="pct"/>
            <w:shd w:val="clear" w:color="auto" w:fill="auto"/>
            <w:noWrap/>
            <w:vAlign w:val="center"/>
          </w:tcPr>
          <w:p w14:paraId="7FB91B91" w14:textId="77777777" w:rsidR="0097162A" w:rsidRPr="00C7778C" w:rsidRDefault="003A212A">
            <w:pPr>
              <w:spacing w:after="0" w:line="240" w:lineRule="auto"/>
              <w:jc w:val="center"/>
              <w:rPr>
                <w:sz w:val="18"/>
                <w:szCs w:val="18"/>
              </w:rPr>
            </w:pPr>
            <w:r w:rsidRPr="00C7778C">
              <w:rPr>
                <w:sz w:val="18"/>
                <w:szCs w:val="18"/>
              </w:rPr>
              <w:t>0,500</w:t>
            </w:r>
          </w:p>
        </w:tc>
        <w:tc>
          <w:tcPr>
            <w:tcW w:w="386" w:type="pct"/>
            <w:shd w:val="clear" w:color="auto" w:fill="auto"/>
            <w:noWrap/>
            <w:vAlign w:val="center"/>
          </w:tcPr>
          <w:p w14:paraId="7B637C63" w14:textId="77777777" w:rsidR="0097162A" w:rsidRPr="00C7778C" w:rsidRDefault="003A212A">
            <w:pPr>
              <w:spacing w:after="0" w:line="240" w:lineRule="auto"/>
              <w:jc w:val="center"/>
              <w:rPr>
                <w:sz w:val="18"/>
                <w:szCs w:val="18"/>
              </w:rPr>
            </w:pPr>
            <w:r w:rsidRPr="00C7778C">
              <w:rPr>
                <w:sz w:val="18"/>
                <w:szCs w:val="18"/>
              </w:rPr>
              <w:t>1,770</w:t>
            </w:r>
          </w:p>
        </w:tc>
        <w:tc>
          <w:tcPr>
            <w:tcW w:w="386" w:type="pct"/>
            <w:shd w:val="clear" w:color="auto" w:fill="auto"/>
            <w:noWrap/>
            <w:vAlign w:val="center"/>
          </w:tcPr>
          <w:p w14:paraId="32A7E5C4" w14:textId="77777777" w:rsidR="0097162A" w:rsidRPr="00C7778C" w:rsidRDefault="0097162A">
            <w:pPr>
              <w:spacing w:after="0" w:line="240" w:lineRule="auto"/>
              <w:jc w:val="center"/>
              <w:rPr>
                <w:sz w:val="18"/>
                <w:szCs w:val="18"/>
              </w:rPr>
            </w:pPr>
          </w:p>
        </w:tc>
        <w:tc>
          <w:tcPr>
            <w:tcW w:w="338" w:type="pct"/>
            <w:shd w:val="clear" w:color="auto" w:fill="auto"/>
            <w:noWrap/>
            <w:vAlign w:val="center"/>
          </w:tcPr>
          <w:p w14:paraId="6E265728" w14:textId="77777777" w:rsidR="0097162A" w:rsidRPr="00C7778C" w:rsidRDefault="0097162A">
            <w:pPr>
              <w:spacing w:after="0" w:line="240" w:lineRule="auto"/>
              <w:jc w:val="center"/>
              <w:rPr>
                <w:sz w:val="18"/>
                <w:szCs w:val="18"/>
              </w:rPr>
            </w:pPr>
          </w:p>
        </w:tc>
      </w:tr>
      <w:tr w:rsidR="0097162A" w:rsidRPr="00C7778C" w14:paraId="64ECE8B4" w14:textId="77777777">
        <w:trPr>
          <w:trHeight w:val="20"/>
          <w:jc w:val="center"/>
        </w:trPr>
        <w:tc>
          <w:tcPr>
            <w:tcW w:w="266" w:type="pct"/>
            <w:shd w:val="clear" w:color="auto" w:fill="auto"/>
            <w:noWrap/>
            <w:vAlign w:val="center"/>
          </w:tcPr>
          <w:p w14:paraId="762CB236" w14:textId="77777777" w:rsidR="0097162A" w:rsidRPr="00C7778C" w:rsidRDefault="003A212A">
            <w:pPr>
              <w:spacing w:after="0" w:line="240" w:lineRule="auto"/>
              <w:jc w:val="center"/>
              <w:rPr>
                <w:b/>
                <w:sz w:val="18"/>
                <w:szCs w:val="18"/>
              </w:rPr>
            </w:pPr>
            <w:r w:rsidRPr="00C7778C">
              <w:rPr>
                <w:b/>
                <w:sz w:val="18"/>
                <w:szCs w:val="18"/>
              </w:rPr>
              <w:t>16</w:t>
            </w:r>
          </w:p>
        </w:tc>
        <w:tc>
          <w:tcPr>
            <w:tcW w:w="1649" w:type="pct"/>
            <w:shd w:val="clear" w:color="auto" w:fill="auto"/>
            <w:vAlign w:val="center"/>
          </w:tcPr>
          <w:p w14:paraId="2BBDB276" w14:textId="77777777" w:rsidR="0097162A" w:rsidRPr="00C7778C" w:rsidRDefault="003A212A">
            <w:pPr>
              <w:spacing w:after="0" w:line="240" w:lineRule="auto"/>
              <w:jc w:val="center"/>
              <w:rPr>
                <w:sz w:val="18"/>
                <w:szCs w:val="18"/>
              </w:rPr>
            </w:pPr>
            <w:r w:rsidRPr="00C7778C">
              <w:rPr>
                <w:sz w:val="18"/>
                <w:szCs w:val="18"/>
              </w:rPr>
              <w:t>От а/д Великие Луки-Усвяты км 38+500 до дер.Зуево</w:t>
            </w:r>
          </w:p>
        </w:tc>
        <w:tc>
          <w:tcPr>
            <w:tcW w:w="1047" w:type="pct"/>
            <w:shd w:val="clear" w:color="auto" w:fill="auto"/>
            <w:vAlign w:val="center"/>
          </w:tcPr>
          <w:p w14:paraId="277421A0" w14:textId="77777777" w:rsidR="0097162A" w:rsidRPr="00C7778C" w:rsidRDefault="003A212A">
            <w:pPr>
              <w:spacing w:after="0" w:line="240" w:lineRule="auto"/>
              <w:jc w:val="center"/>
              <w:rPr>
                <w:sz w:val="14"/>
                <w:szCs w:val="18"/>
              </w:rPr>
            </w:pPr>
            <w:r w:rsidRPr="00C7778C">
              <w:rPr>
                <w:sz w:val="14"/>
                <w:szCs w:val="18"/>
              </w:rPr>
              <w:t>58-206-844 ОП МР 58 Н-144</w:t>
            </w:r>
          </w:p>
        </w:tc>
        <w:tc>
          <w:tcPr>
            <w:tcW w:w="541" w:type="pct"/>
            <w:shd w:val="clear" w:color="auto" w:fill="auto"/>
            <w:noWrap/>
            <w:vAlign w:val="center"/>
          </w:tcPr>
          <w:p w14:paraId="2D3AB8EA" w14:textId="77777777" w:rsidR="0097162A" w:rsidRPr="00C7778C" w:rsidRDefault="003A212A">
            <w:pPr>
              <w:spacing w:after="0" w:line="240" w:lineRule="auto"/>
              <w:jc w:val="center"/>
              <w:rPr>
                <w:sz w:val="18"/>
                <w:szCs w:val="18"/>
              </w:rPr>
            </w:pPr>
            <w:r w:rsidRPr="00C7778C">
              <w:rPr>
                <w:sz w:val="18"/>
                <w:szCs w:val="18"/>
              </w:rPr>
              <w:t>1,200</w:t>
            </w:r>
          </w:p>
        </w:tc>
        <w:tc>
          <w:tcPr>
            <w:tcW w:w="386" w:type="pct"/>
            <w:shd w:val="clear" w:color="auto" w:fill="auto"/>
            <w:noWrap/>
            <w:vAlign w:val="center"/>
          </w:tcPr>
          <w:p w14:paraId="40D4AEEB" w14:textId="77777777" w:rsidR="0097162A" w:rsidRPr="00C7778C" w:rsidRDefault="0097162A">
            <w:pPr>
              <w:spacing w:after="0" w:line="240" w:lineRule="auto"/>
              <w:jc w:val="center"/>
              <w:rPr>
                <w:sz w:val="18"/>
                <w:szCs w:val="18"/>
              </w:rPr>
            </w:pPr>
          </w:p>
        </w:tc>
        <w:tc>
          <w:tcPr>
            <w:tcW w:w="386" w:type="pct"/>
            <w:shd w:val="clear" w:color="auto" w:fill="auto"/>
            <w:noWrap/>
            <w:vAlign w:val="center"/>
          </w:tcPr>
          <w:p w14:paraId="3A4732E8" w14:textId="77777777" w:rsidR="0097162A" w:rsidRPr="00C7778C" w:rsidRDefault="0097162A">
            <w:pPr>
              <w:spacing w:after="0" w:line="240" w:lineRule="auto"/>
              <w:jc w:val="center"/>
              <w:rPr>
                <w:sz w:val="18"/>
                <w:szCs w:val="18"/>
              </w:rPr>
            </w:pPr>
          </w:p>
        </w:tc>
        <w:tc>
          <w:tcPr>
            <w:tcW w:w="386" w:type="pct"/>
            <w:shd w:val="clear" w:color="auto" w:fill="auto"/>
            <w:noWrap/>
            <w:vAlign w:val="center"/>
          </w:tcPr>
          <w:p w14:paraId="5878B756" w14:textId="77777777" w:rsidR="0097162A" w:rsidRPr="00C7778C" w:rsidRDefault="003A212A">
            <w:pPr>
              <w:spacing w:after="0" w:line="240" w:lineRule="auto"/>
              <w:jc w:val="center"/>
              <w:rPr>
                <w:sz w:val="18"/>
                <w:szCs w:val="18"/>
              </w:rPr>
            </w:pPr>
            <w:r w:rsidRPr="00C7778C">
              <w:rPr>
                <w:sz w:val="18"/>
                <w:szCs w:val="18"/>
              </w:rPr>
              <w:t>1,200</w:t>
            </w:r>
          </w:p>
        </w:tc>
        <w:tc>
          <w:tcPr>
            <w:tcW w:w="338" w:type="pct"/>
            <w:shd w:val="clear" w:color="auto" w:fill="auto"/>
            <w:noWrap/>
            <w:vAlign w:val="center"/>
          </w:tcPr>
          <w:p w14:paraId="2A1E3BE7" w14:textId="77777777" w:rsidR="0097162A" w:rsidRPr="00C7778C" w:rsidRDefault="0097162A">
            <w:pPr>
              <w:spacing w:after="0" w:line="240" w:lineRule="auto"/>
              <w:jc w:val="center"/>
              <w:rPr>
                <w:sz w:val="18"/>
                <w:szCs w:val="18"/>
              </w:rPr>
            </w:pPr>
          </w:p>
        </w:tc>
      </w:tr>
      <w:tr w:rsidR="0097162A" w:rsidRPr="00C7778C" w14:paraId="608FEFA1" w14:textId="77777777">
        <w:trPr>
          <w:trHeight w:val="20"/>
          <w:jc w:val="center"/>
        </w:trPr>
        <w:tc>
          <w:tcPr>
            <w:tcW w:w="266" w:type="pct"/>
            <w:shd w:val="clear" w:color="auto" w:fill="auto"/>
            <w:noWrap/>
            <w:vAlign w:val="center"/>
          </w:tcPr>
          <w:p w14:paraId="6FA82EC9" w14:textId="77777777" w:rsidR="0097162A" w:rsidRPr="00C7778C" w:rsidRDefault="003A212A">
            <w:pPr>
              <w:spacing w:after="0" w:line="240" w:lineRule="auto"/>
              <w:jc w:val="center"/>
              <w:rPr>
                <w:b/>
                <w:sz w:val="18"/>
                <w:szCs w:val="18"/>
              </w:rPr>
            </w:pPr>
            <w:r w:rsidRPr="00C7778C">
              <w:rPr>
                <w:b/>
                <w:sz w:val="18"/>
                <w:szCs w:val="18"/>
              </w:rPr>
              <w:t>17</w:t>
            </w:r>
          </w:p>
        </w:tc>
        <w:tc>
          <w:tcPr>
            <w:tcW w:w="1649" w:type="pct"/>
            <w:shd w:val="clear" w:color="auto" w:fill="auto"/>
            <w:vAlign w:val="center"/>
          </w:tcPr>
          <w:p w14:paraId="2217B65B" w14:textId="77777777" w:rsidR="0097162A" w:rsidRPr="00C7778C" w:rsidRDefault="003A212A">
            <w:pPr>
              <w:spacing w:after="0" w:line="240" w:lineRule="auto"/>
              <w:jc w:val="center"/>
              <w:rPr>
                <w:sz w:val="18"/>
                <w:szCs w:val="18"/>
              </w:rPr>
            </w:pPr>
            <w:r w:rsidRPr="00C7778C">
              <w:rPr>
                <w:sz w:val="18"/>
                <w:szCs w:val="18"/>
              </w:rPr>
              <w:t>От а/д Великие-Луки – Усвяты км 31+300 до дер.Краснополье</w:t>
            </w:r>
          </w:p>
        </w:tc>
        <w:tc>
          <w:tcPr>
            <w:tcW w:w="1047" w:type="pct"/>
            <w:shd w:val="clear" w:color="auto" w:fill="auto"/>
            <w:vAlign w:val="center"/>
          </w:tcPr>
          <w:p w14:paraId="02BB72BD" w14:textId="77777777" w:rsidR="0097162A" w:rsidRPr="00C7778C" w:rsidRDefault="003A212A">
            <w:pPr>
              <w:spacing w:after="0" w:line="240" w:lineRule="auto"/>
              <w:jc w:val="center"/>
              <w:rPr>
                <w:sz w:val="14"/>
                <w:szCs w:val="18"/>
              </w:rPr>
            </w:pPr>
            <w:r w:rsidRPr="00C7778C">
              <w:rPr>
                <w:sz w:val="14"/>
                <w:szCs w:val="18"/>
              </w:rPr>
              <w:t>58-206-844 ОП МР 58 Н-145</w:t>
            </w:r>
          </w:p>
        </w:tc>
        <w:tc>
          <w:tcPr>
            <w:tcW w:w="541" w:type="pct"/>
            <w:shd w:val="clear" w:color="auto" w:fill="auto"/>
            <w:noWrap/>
            <w:vAlign w:val="center"/>
          </w:tcPr>
          <w:p w14:paraId="6C2D808B" w14:textId="77777777" w:rsidR="0097162A" w:rsidRPr="00C7778C" w:rsidRDefault="003A212A">
            <w:pPr>
              <w:spacing w:after="0" w:line="240" w:lineRule="auto"/>
              <w:jc w:val="center"/>
              <w:rPr>
                <w:sz w:val="18"/>
                <w:szCs w:val="18"/>
              </w:rPr>
            </w:pPr>
            <w:r w:rsidRPr="00C7778C">
              <w:rPr>
                <w:sz w:val="18"/>
                <w:szCs w:val="18"/>
              </w:rPr>
              <w:t>2,500</w:t>
            </w:r>
          </w:p>
        </w:tc>
        <w:tc>
          <w:tcPr>
            <w:tcW w:w="386" w:type="pct"/>
            <w:shd w:val="clear" w:color="auto" w:fill="auto"/>
            <w:noWrap/>
            <w:vAlign w:val="center"/>
          </w:tcPr>
          <w:p w14:paraId="28A94412" w14:textId="77777777" w:rsidR="0097162A" w:rsidRPr="00C7778C" w:rsidRDefault="0097162A">
            <w:pPr>
              <w:spacing w:after="0" w:line="240" w:lineRule="auto"/>
              <w:jc w:val="center"/>
              <w:rPr>
                <w:sz w:val="18"/>
                <w:szCs w:val="18"/>
              </w:rPr>
            </w:pPr>
          </w:p>
        </w:tc>
        <w:tc>
          <w:tcPr>
            <w:tcW w:w="386" w:type="pct"/>
            <w:shd w:val="clear" w:color="auto" w:fill="auto"/>
            <w:noWrap/>
            <w:vAlign w:val="center"/>
          </w:tcPr>
          <w:p w14:paraId="00A51C6B" w14:textId="77777777" w:rsidR="0097162A" w:rsidRPr="00C7778C" w:rsidRDefault="003A212A">
            <w:pPr>
              <w:spacing w:after="0" w:line="240" w:lineRule="auto"/>
              <w:jc w:val="center"/>
              <w:rPr>
                <w:sz w:val="18"/>
                <w:szCs w:val="18"/>
              </w:rPr>
            </w:pPr>
            <w:r w:rsidRPr="00C7778C">
              <w:rPr>
                <w:sz w:val="18"/>
                <w:szCs w:val="18"/>
              </w:rPr>
              <w:t>2,500</w:t>
            </w:r>
          </w:p>
        </w:tc>
        <w:tc>
          <w:tcPr>
            <w:tcW w:w="386" w:type="pct"/>
            <w:shd w:val="clear" w:color="auto" w:fill="auto"/>
            <w:noWrap/>
            <w:vAlign w:val="center"/>
          </w:tcPr>
          <w:p w14:paraId="593FD8FC" w14:textId="77777777" w:rsidR="0097162A" w:rsidRPr="00C7778C" w:rsidRDefault="0097162A">
            <w:pPr>
              <w:spacing w:after="0" w:line="240" w:lineRule="auto"/>
              <w:jc w:val="center"/>
              <w:rPr>
                <w:sz w:val="18"/>
                <w:szCs w:val="18"/>
              </w:rPr>
            </w:pPr>
          </w:p>
        </w:tc>
        <w:tc>
          <w:tcPr>
            <w:tcW w:w="338" w:type="pct"/>
            <w:shd w:val="clear" w:color="auto" w:fill="auto"/>
            <w:noWrap/>
            <w:vAlign w:val="center"/>
          </w:tcPr>
          <w:p w14:paraId="01742A85" w14:textId="77777777" w:rsidR="0097162A" w:rsidRPr="00C7778C" w:rsidRDefault="0097162A">
            <w:pPr>
              <w:spacing w:after="0" w:line="240" w:lineRule="auto"/>
              <w:jc w:val="center"/>
              <w:rPr>
                <w:sz w:val="18"/>
                <w:szCs w:val="18"/>
              </w:rPr>
            </w:pPr>
          </w:p>
        </w:tc>
      </w:tr>
      <w:tr w:rsidR="0097162A" w:rsidRPr="00C7778C" w14:paraId="006F25AC" w14:textId="77777777">
        <w:trPr>
          <w:trHeight w:val="20"/>
          <w:jc w:val="center"/>
        </w:trPr>
        <w:tc>
          <w:tcPr>
            <w:tcW w:w="266" w:type="pct"/>
            <w:shd w:val="clear" w:color="auto" w:fill="auto"/>
            <w:noWrap/>
            <w:vAlign w:val="center"/>
          </w:tcPr>
          <w:p w14:paraId="0CE8DFFD" w14:textId="77777777" w:rsidR="0097162A" w:rsidRPr="00C7778C" w:rsidRDefault="003A212A">
            <w:pPr>
              <w:spacing w:after="0" w:line="240" w:lineRule="auto"/>
              <w:jc w:val="center"/>
              <w:rPr>
                <w:b/>
                <w:sz w:val="18"/>
                <w:szCs w:val="18"/>
              </w:rPr>
            </w:pPr>
            <w:r w:rsidRPr="00C7778C">
              <w:rPr>
                <w:b/>
                <w:sz w:val="18"/>
                <w:szCs w:val="18"/>
              </w:rPr>
              <w:t>18</w:t>
            </w:r>
          </w:p>
        </w:tc>
        <w:tc>
          <w:tcPr>
            <w:tcW w:w="1649" w:type="pct"/>
            <w:shd w:val="clear" w:color="auto" w:fill="auto"/>
            <w:vAlign w:val="center"/>
          </w:tcPr>
          <w:p w14:paraId="5CE5AC73" w14:textId="77777777" w:rsidR="0097162A" w:rsidRPr="00C7778C" w:rsidRDefault="003A212A">
            <w:pPr>
              <w:spacing w:after="0" w:line="240" w:lineRule="auto"/>
              <w:jc w:val="center"/>
              <w:rPr>
                <w:sz w:val="18"/>
                <w:szCs w:val="18"/>
              </w:rPr>
            </w:pPr>
            <w:r w:rsidRPr="00C7778C">
              <w:rPr>
                <w:sz w:val="18"/>
                <w:szCs w:val="18"/>
              </w:rPr>
              <w:t>От а/д Сиверст-Поречье км 8+060 до дер.Каменистик</w:t>
            </w:r>
          </w:p>
        </w:tc>
        <w:tc>
          <w:tcPr>
            <w:tcW w:w="1047" w:type="pct"/>
            <w:shd w:val="clear" w:color="auto" w:fill="auto"/>
            <w:vAlign w:val="center"/>
          </w:tcPr>
          <w:p w14:paraId="721592D0" w14:textId="77777777" w:rsidR="0097162A" w:rsidRPr="00C7778C" w:rsidRDefault="003A212A">
            <w:pPr>
              <w:spacing w:after="0" w:line="240" w:lineRule="auto"/>
              <w:jc w:val="center"/>
              <w:rPr>
                <w:sz w:val="14"/>
                <w:szCs w:val="18"/>
              </w:rPr>
            </w:pPr>
            <w:r w:rsidRPr="00C7778C">
              <w:rPr>
                <w:sz w:val="14"/>
                <w:szCs w:val="18"/>
              </w:rPr>
              <w:t>58-206-844 ОП МР 58 Н-146</w:t>
            </w:r>
          </w:p>
        </w:tc>
        <w:tc>
          <w:tcPr>
            <w:tcW w:w="541" w:type="pct"/>
            <w:shd w:val="clear" w:color="auto" w:fill="auto"/>
            <w:noWrap/>
            <w:vAlign w:val="center"/>
          </w:tcPr>
          <w:p w14:paraId="40AE2A00" w14:textId="77777777" w:rsidR="0097162A" w:rsidRPr="00C7778C" w:rsidRDefault="003A212A">
            <w:pPr>
              <w:spacing w:after="0" w:line="240" w:lineRule="auto"/>
              <w:jc w:val="center"/>
              <w:rPr>
                <w:sz w:val="18"/>
                <w:szCs w:val="18"/>
              </w:rPr>
            </w:pPr>
            <w:r w:rsidRPr="00C7778C">
              <w:rPr>
                <w:sz w:val="18"/>
                <w:szCs w:val="18"/>
              </w:rPr>
              <w:t>0,150</w:t>
            </w:r>
          </w:p>
        </w:tc>
        <w:tc>
          <w:tcPr>
            <w:tcW w:w="386" w:type="pct"/>
            <w:shd w:val="clear" w:color="auto" w:fill="auto"/>
            <w:noWrap/>
            <w:vAlign w:val="center"/>
          </w:tcPr>
          <w:p w14:paraId="748E2653" w14:textId="77777777" w:rsidR="0097162A" w:rsidRPr="00C7778C" w:rsidRDefault="0097162A">
            <w:pPr>
              <w:spacing w:after="0" w:line="240" w:lineRule="auto"/>
              <w:jc w:val="center"/>
              <w:rPr>
                <w:sz w:val="18"/>
                <w:szCs w:val="18"/>
              </w:rPr>
            </w:pPr>
          </w:p>
        </w:tc>
        <w:tc>
          <w:tcPr>
            <w:tcW w:w="386" w:type="pct"/>
            <w:shd w:val="clear" w:color="auto" w:fill="auto"/>
            <w:noWrap/>
            <w:vAlign w:val="center"/>
          </w:tcPr>
          <w:p w14:paraId="0C6146AD" w14:textId="77777777" w:rsidR="0097162A" w:rsidRPr="00C7778C" w:rsidRDefault="0097162A">
            <w:pPr>
              <w:spacing w:after="0" w:line="240" w:lineRule="auto"/>
              <w:jc w:val="center"/>
              <w:rPr>
                <w:sz w:val="18"/>
                <w:szCs w:val="18"/>
              </w:rPr>
            </w:pPr>
          </w:p>
        </w:tc>
        <w:tc>
          <w:tcPr>
            <w:tcW w:w="386" w:type="pct"/>
            <w:shd w:val="clear" w:color="auto" w:fill="auto"/>
            <w:noWrap/>
            <w:vAlign w:val="center"/>
          </w:tcPr>
          <w:p w14:paraId="0AE10C87" w14:textId="77777777" w:rsidR="0097162A" w:rsidRPr="00C7778C" w:rsidRDefault="003A212A">
            <w:pPr>
              <w:spacing w:after="0" w:line="240" w:lineRule="auto"/>
              <w:jc w:val="center"/>
              <w:rPr>
                <w:sz w:val="18"/>
                <w:szCs w:val="18"/>
              </w:rPr>
            </w:pPr>
            <w:r w:rsidRPr="00C7778C">
              <w:rPr>
                <w:sz w:val="18"/>
                <w:szCs w:val="18"/>
              </w:rPr>
              <w:t>0,150</w:t>
            </w:r>
          </w:p>
        </w:tc>
        <w:tc>
          <w:tcPr>
            <w:tcW w:w="338" w:type="pct"/>
            <w:shd w:val="clear" w:color="auto" w:fill="auto"/>
            <w:noWrap/>
            <w:vAlign w:val="center"/>
          </w:tcPr>
          <w:p w14:paraId="76AA5AED" w14:textId="77777777" w:rsidR="0097162A" w:rsidRPr="00C7778C" w:rsidRDefault="0097162A">
            <w:pPr>
              <w:spacing w:after="0" w:line="240" w:lineRule="auto"/>
              <w:jc w:val="center"/>
              <w:rPr>
                <w:sz w:val="18"/>
                <w:szCs w:val="18"/>
              </w:rPr>
            </w:pPr>
          </w:p>
        </w:tc>
      </w:tr>
      <w:tr w:rsidR="0097162A" w:rsidRPr="00C7778C" w14:paraId="2FE0FC2A" w14:textId="77777777">
        <w:trPr>
          <w:trHeight w:val="20"/>
          <w:jc w:val="center"/>
        </w:trPr>
        <w:tc>
          <w:tcPr>
            <w:tcW w:w="266" w:type="pct"/>
            <w:shd w:val="clear" w:color="auto" w:fill="auto"/>
            <w:noWrap/>
            <w:vAlign w:val="center"/>
          </w:tcPr>
          <w:p w14:paraId="4304D66E" w14:textId="77777777" w:rsidR="0097162A" w:rsidRPr="00C7778C" w:rsidRDefault="003A212A">
            <w:pPr>
              <w:spacing w:after="0" w:line="240" w:lineRule="auto"/>
              <w:jc w:val="center"/>
              <w:rPr>
                <w:b/>
                <w:sz w:val="18"/>
                <w:szCs w:val="18"/>
              </w:rPr>
            </w:pPr>
            <w:r w:rsidRPr="00C7778C">
              <w:rPr>
                <w:b/>
                <w:sz w:val="18"/>
                <w:szCs w:val="18"/>
              </w:rPr>
              <w:t>19</w:t>
            </w:r>
          </w:p>
        </w:tc>
        <w:tc>
          <w:tcPr>
            <w:tcW w:w="1649" w:type="pct"/>
            <w:shd w:val="clear" w:color="auto" w:fill="auto"/>
            <w:vAlign w:val="center"/>
          </w:tcPr>
          <w:p w14:paraId="2BA3147A" w14:textId="77777777" w:rsidR="0097162A" w:rsidRPr="00C7778C" w:rsidRDefault="003A212A">
            <w:pPr>
              <w:spacing w:after="0" w:line="240" w:lineRule="auto"/>
              <w:jc w:val="center"/>
              <w:rPr>
                <w:sz w:val="18"/>
                <w:szCs w:val="18"/>
              </w:rPr>
            </w:pPr>
            <w:r w:rsidRPr="00C7778C">
              <w:rPr>
                <w:sz w:val="18"/>
                <w:szCs w:val="18"/>
              </w:rPr>
              <w:t>От а/д Сиверст-Поречье км 9+700 до дер.Мякишево</w:t>
            </w:r>
          </w:p>
        </w:tc>
        <w:tc>
          <w:tcPr>
            <w:tcW w:w="1047" w:type="pct"/>
            <w:shd w:val="clear" w:color="auto" w:fill="auto"/>
            <w:vAlign w:val="center"/>
          </w:tcPr>
          <w:p w14:paraId="2A555B72" w14:textId="77777777" w:rsidR="0097162A" w:rsidRPr="00C7778C" w:rsidRDefault="003A212A">
            <w:pPr>
              <w:spacing w:after="0" w:line="240" w:lineRule="auto"/>
              <w:jc w:val="center"/>
              <w:rPr>
                <w:sz w:val="14"/>
                <w:szCs w:val="18"/>
              </w:rPr>
            </w:pPr>
            <w:r w:rsidRPr="00C7778C">
              <w:rPr>
                <w:sz w:val="14"/>
                <w:szCs w:val="18"/>
              </w:rPr>
              <w:t>58-206-844 ОП МР 58 Н-147</w:t>
            </w:r>
          </w:p>
        </w:tc>
        <w:tc>
          <w:tcPr>
            <w:tcW w:w="541" w:type="pct"/>
            <w:shd w:val="clear" w:color="auto" w:fill="auto"/>
            <w:noWrap/>
            <w:vAlign w:val="center"/>
          </w:tcPr>
          <w:p w14:paraId="27A1F710" w14:textId="77777777" w:rsidR="0097162A" w:rsidRPr="00C7778C" w:rsidRDefault="003A212A">
            <w:pPr>
              <w:spacing w:after="0" w:line="240" w:lineRule="auto"/>
              <w:jc w:val="center"/>
              <w:rPr>
                <w:sz w:val="18"/>
                <w:szCs w:val="18"/>
              </w:rPr>
            </w:pPr>
            <w:r w:rsidRPr="00C7778C">
              <w:rPr>
                <w:sz w:val="18"/>
                <w:szCs w:val="18"/>
              </w:rPr>
              <w:t>3,100</w:t>
            </w:r>
          </w:p>
        </w:tc>
        <w:tc>
          <w:tcPr>
            <w:tcW w:w="386" w:type="pct"/>
            <w:shd w:val="clear" w:color="auto" w:fill="auto"/>
            <w:noWrap/>
            <w:vAlign w:val="center"/>
          </w:tcPr>
          <w:p w14:paraId="0B8FE1B4" w14:textId="77777777" w:rsidR="0097162A" w:rsidRPr="00C7778C" w:rsidRDefault="0097162A">
            <w:pPr>
              <w:spacing w:after="0" w:line="240" w:lineRule="auto"/>
              <w:jc w:val="center"/>
              <w:rPr>
                <w:sz w:val="18"/>
                <w:szCs w:val="18"/>
              </w:rPr>
            </w:pPr>
          </w:p>
        </w:tc>
        <w:tc>
          <w:tcPr>
            <w:tcW w:w="386" w:type="pct"/>
            <w:shd w:val="clear" w:color="auto" w:fill="auto"/>
            <w:noWrap/>
            <w:vAlign w:val="center"/>
          </w:tcPr>
          <w:p w14:paraId="29D27568" w14:textId="77777777" w:rsidR="0097162A" w:rsidRPr="00C7778C" w:rsidRDefault="0097162A">
            <w:pPr>
              <w:spacing w:after="0" w:line="240" w:lineRule="auto"/>
              <w:jc w:val="center"/>
              <w:rPr>
                <w:sz w:val="18"/>
                <w:szCs w:val="18"/>
              </w:rPr>
            </w:pPr>
          </w:p>
        </w:tc>
        <w:tc>
          <w:tcPr>
            <w:tcW w:w="386" w:type="pct"/>
            <w:shd w:val="clear" w:color="auto" w:fill="auto"/>
            <w:noWrap/>
            <w:vAlign w:val="center"/>
          </w:tcPr>
          <w:p w14:paraId="09EEE768" w14:textId="77777777" w:rsidR="0097162A" w:rsidRPr="00C7778C" w:rsidRDefault="003A212A">
            <w:pPr>
              <w:spacing w:after="0" w:line="240" w:lineRule="auto"/>
              <w:jc w:val="center"/>
              <w:rPr>
                <w:sz w:val="18"/>
                <w:szCs w:val="18"/>
              </w:rPr>
            </w:pPr>
            <w:r w:rsidRPr="00C7778C">
              <w:rPr>
                <w:sz w:val="18"/>
                <w:szCs w:val="18"/>
              </w:rPr>
              <w:t>3,100</w:t>
            </w:r>
          </w:p>
        </w:tc>
        <w:tc>
          <w:tcPr>
            <w:tcW w:w="338" w:type="pct"/>
            <w:shd w:val="clear" w:color="auto" w:fill="auto"/>
            <w:noWrap/>
            <w:vAlign w:val="center"/>
          </w:tcPr>
          <w:p w14:paraId="2D304558" w14:textId="77777777" w:rsidR="0097162A" w:rsidRPr="00C7778C" w:rsidRDefault="0097162A">
            <w:pPr>
              <w:spacing w:after="0" w:line="240" w:lineRule="auto"/>
              <w:jc w:val="center"/>
              <w:rPr>
                <w:sz w:val="18"/>
                <w:szCs w:val="18"/>
              </w:rPr>
            </w:pPr>
          </w:p>
        </w:tc>
      </w:tr>
      <w:tr w:rsidR="0097162A" w:rsidRPr="00C7778C" w14:paraId="0E54E838" w14:textId="77777777">
        <w:trPr>
          <w:trHeight w:val="20"/>
          <w:jc w:val="center"/>
        </w:trPr>
        <w:tc>
          <w:tcPr>
            <w:tcW w:w="266" w:type="pct"/>
            <w:shd w:val="clear" w:color="auto" w:fill="auto"/>
            <w:noWrap/>
            <w:vAlign w:val="center"/>
          </w:tcPr>
          <w:p w14:paraId="65369DC3" w14:textId="77777777" w:rsidR="0097162A" w:rsidRPr="00C7778C" w:rsidRDefault="003A212A">
            <w:pPr>
              <w:spacing w:after="0" w:line="240" w:lineRule="auto"/>
              <w:jc w:val="center"/>
              <w:rPr>
                <w:b/>
                <w:sz w:val="18"/>
                <w:szCs w:val="18"/>
              </w:rPr>
            </w:pPr>
            <w:r w:rsidRPr="00C7778C">
              <w:rPr>
                <w:b/>
                <w:sz w:val="18"/>
                <w:szCs w:val="18"/>
              </w:rPr>
              <w:t>20</w:t>
            </w:r>
          </w:p>
        </w:tc>
        <w:tc>
          <w:tcPr>
            <w:tcW w:w="1649" w:type="pct"/>
            <w:shd w:val="clear" w:color="auto" w:fill="auto"/>
            <w:vAlign w:val="center"/>
          </w:tcPr>
          <w:p w14:paraId="7B4F3F1E" w14:textId="77777777" w:rsidR="0097162A" w:rsidRPr="00C7778C" w:rsidRDefault="003A212A">
            <w:pPr>
              <w:spacing w:after="0" w:line="240" w:lineRule="auto"/>
              <w:jc w:val="center"/>
              <w:rPr>
                <w:sz w:val="18"/>
                <w:szCs w:val="18"/>
              </w:rPr>
            </w:pPr>
            <w:r w:rsidRPr="00C7778C">
              <w:rPr>
                <w:sz w:val="18"/>
                <w:szCs w:val="18"/>
              </w:rPr>
              <w:t>От а/д Сиверст-Поречье км 7+050 до дер.Медведково</w:t>
            </w:r>
          </w:p>
        </w:tc>
        <w:tc>
          <w:tcPr>
            <w:tcW w:w="1047" w:type="pct"/>
            <w:shd w:val="clear" w:color="auto" w:fill="auto"/>
            <w:vAlign w:val="center"/>
          </w:tcPr>
          <w:p w14:paraId="2A3556B7" w14:textId="77777777" w:rsidR="0097162A" w:rsidRPr="00C7778C" w:rsidRDefault="003A212A">
            <w:pPr>
              <w:spacing w:after="0" w:line="240" w:lineRule="auto"/>
              <w:jc w:val="center"/>
              <w:rPr>
                <w:sz w:val="14"/>
                <w:szCs w:val="18"/>
              </w:rPr>
            </w:pPr>
            <w:r w:rsidRPr="00C7778C">
              <w:rPr>
                <w:sz w:val="14"/>
                <w:szCs w:val="18"/>
              </w:rPr>
              <w:t>58-206-844 ОП МР 58 Н-148</w:t>
            </w:r>
          </w:p>
        </w:tc>
        <w:tc>
          <w:tcPr>
            <w:tcW w:w="541" w:type="pct"/>
            <w:shd w:val="clear" w:color="auto" w:fill="auto"/>
            <w:noWrap/>
            <w:vAlign w:val="center"/>
          </w:tcPr>
          <w:p w14:paraId="5B4C64D9" w14:textId="77777777" w:rsidR="0097162A" w:rsidRPr="00C7778C" w:rsidRDefault="003A212A">
            <w:pPr>
              <w:spacing w:after="0" w:line="240" w:lineRule="auto"/>
              <w:jc w:val="center"/>
              <w:rPr>
                <w:sz w:val="18"/>
                <w:szCs w:val="18"/>
              </w:rPr>
            </w:pPr>
            <w:r w:rsidRPr="00C7778C">
              <w:rPr>
                <w:sz w:val="18"/>
                <w:szCs w:val="18"/>
              </w:rPr>
              <w:t>0,550</w:t>
            </w:r>
          </w:p>
        </w:tc>
        <w:tc>
          <w:tcPr>
            <w:tcW w:w="386" w:type="pct"/>
            <w:shd w:val="clear" w:color="auto" w:fill="auto"/>
            <w:noWrap/>
            <w:vAlign w:val="center"/>
          </w:tcPr>
          <w:p w14:paraId="1CC5C5C8" w14:textId="77777777" w:rsidR="0097162A" w:rsidRPr="00C7778C" w:rsidRDefault="0097162A">
            <w:pPr>
              <w:spacing w:after="0" w:line="240" w:lineRule="auto"/>
              <w:jc w:val="center"/>
              <w:rPr>
                <w:sz w:val="18"/>
                <w:szCs w:val="18"/>
              </w:rPr>
            </w:pPr>
          </w:p>
        </w:tc>
        <w:tc>
          <w:tcPr>
            <w:tcW w:w="386" w:type="pct"/>
            <w:shd w:val="clear" w:color="auto" w:fill="auto"/>
            <w:noWrap/>
            <w:vAlign w:val="center"/>
          </w:tcPr>
          <w:p w14:paraId="6A41412D" w14:textId="77777777" w:rsidR="0097162A" w:rsidRPr="00C7778C" w:rsidRDefault="003A212A">
            <w:pPr>
              <w:spacing w:after="0" w:line="240" w:lineRule="auto"/>
              <w:jc w:val="center"/>
              <w:rPr>
                <w:sz w:val="18"/>
                <w:szCs w:val="18"/>
              </w:rPr>
            </w:pPr>
            <w:r w:rsidRPr="00C7778C">
              <w:rPr>
                <w:sz w:val="18"/>
                <w:szCs w:val="18"/>
              </w:rPr>
              <w:t>0,550</w:t>
            </w:r>
          </w:p>
        </w:tc>
        <w:tc>
          <w:tcPr>
            <w:tcW w:w="386" w:type="pct"/>
            <w:shd w:val="clear" w:color="auto" w:fill="auto"/>
            <w:noWrap/>
            <w:vAlign w:val="center"/>
          </w:tcPr>
          <w:p w14:paraId="646E4C0A" w14:textId="77777777" w:rsidR="0097162A" w:rsidRPr="00C7778C" w:rsidRDefault="0097162A">
            <w:pPr>
              <w:spacing w:after="0" w:line="240" w:lineRule="auto"/>
              <w:jc w:val="center"/>
              <w:rPr>
                <w:sz w:val="18"/>
                <w:szCs w:val="18"/>
              </w:rPr>
            </w:pPr>
          </w:p>
        </w:tc>
        <w:tc>
          <w:tcPr>
            <w:tcW w:w="338" w:type="pct"/>
            <w:shd w:val="clear" w:color="auto" w:fill="auto"/>
            <w:noWrap/>
            <w:vAlign w:val="center"/>
          </w:tcPr>
          <w:p w14:paraId="7667FCA9" w14:textId="77777777" w:rsidR="0097162A" w:rsidRPr="00C7778C" w:rsidRDefault="0097162A">
            <w:pPr>
              <w:spacing w:after="0" w:line="240" w:lineRule="auto"/>
              <w:jc w:val="center"/>
              <w:rPr>
                <w:sz w:val="18"/>
                <w:szCs w:val="18"/>
              </w:rPr>
            </w:pPr>
          </w:p>
        </w:tc>
      </w:tr>
      <w:tr w:rsidR="0097162A" w:rsidRPr="00C7778C" w14:paraId="3E1EE086" w14:textId="77777777">
        <w:trPr>
          <w:trHeight w:val="20"/>
          <w:jc w:val="center"/>
        </w:trPr>
        <w:tc>
          <w:tcPr>
            <w:tcW w:w="266" w:type="pct"/>
            <w:shd w:val="clear" w:color="auto" w:fill="auto"/>
            <w:noWrap/>
            <w:vAlign w:val="center"/>
          </w:tcPr>
          <w:p w14:paraId="6A5D5387" w14:textId="77777777" w:rsidR="0097162A" w:rsidRPr="00C7778C" w:rsidRDefault="003A212A">
            <w:pPr>
              <w:spacing w:after="0" w:line="240" w:lineRule="auto"/>
              <w:jc w:val="center"/>
              <w:rPr>
                <w:b/>
                <w:sz w:val="18"/>
                <w:szCs w:val="18"/>
              </w:rPr>
            </w:pPr>
            <w:r w:rsidRPr="00C7778C">
              <w:rPr>
                <w:b/>
                <w:sz w:val="18"/>
                <w:szCs w:val="18"/>
              </w:rPr>
              <w:t>21</w:t>
            </w:r>
          </w:p>
        </w:tc>
        <w:tc>
          <w:tcPr>
            <w:tcW w:w="1649" w:type="pct"/>
            <w:shd w:val="clear" w:color="auto" w:fill="auto"/>
            <w:vAlign w:val="center"/>
          </w:tcPr>
          <w:p w14:paraId="195A622C" w14:textId="77777777" w:rsidR="0097162A" w:rsidRPr="00C7778C" w:rsidRDefault="003A212A">
            <w:pPr>
              <w:spacing w:after="0" w:line="240" w:lineRule="auto"/>
              <w:jc w:val="center"/>
              <w:rPr>
                <w:sz w:val="18"/>
                <w:szCs w:val="18"/>
              </w:rPr>
            </w:pPr>
            <w:r w:rsidRPr="00C7778C">
              <w:rPr>
                <w:sz w:val="18"/>
                <w:szCs w:val="18"/>
              </w:rPr>
              <w:t>От а/д Сиверст-Поречье км 0+600 до дер.Авинчище</w:t>
            </w:r>
          </w:p>
        </w:tc>
        <w:tc>
          <w:tcPr>
            <w:tcW w:w="1047" w:type="pct"/>
            <w:shd w:val="clear" w:color="auto" w:fill="auto"/>
            <w:vAlign w:val="center"/>
          </w:tcPr>
          <w:p w14:paraId="3B74FCB0" w14:textId="77777777" w:rsidR="0097162A" w:rsidRPr="00C7778C" w:rsidRDefault="003A212A">
            <w:pPr>
              <w:spacing w:after="0" w:line="240" w:lineRule="auto"/>
              <w:jc w:val="center"/>
              <w:rPr>
                <w:sz w:val="14"/>
                <w:szCs w:val="18"/>
              </w:rPr>
            </w:pPr>
            <w:r w:rsidRPr="00C7778C">
              <w:rPr>
                <w:sz w:val="14"/>
                <w:szCs w:val="18"/>
              </w:rPr>
              <w:t>58-206-844 ОП МР 58 Н-149</w:t>
            </w:r>
          </w:p>
        </w:tc>
        <w:tc>
          <w:tcPr>
            <w:tcW w:w="541" w:type="pct"/>
            <w:shd w:val="clear" w:color="auto" w:fill="auto"/>
            <w:noWrap/>
            <w:vAlign w:val="center"/>
          </w:tcPr>
          <w:p w14:paraId="120EC973" w14:textId="77777777" w:rsidR="0097162A" w:rsidRPr="00C7778C" w:rsidRDefault="003A212A">
            <w:pPr>
              <w:spacing w:after="0" w:line="240" w:lineRule="auto"/>
              <w:jc w:val="center"/>
              <w:rPr>
                <w:sz w:val="18"/>
                <w:szCs w:val="18"/>
              </w:rPr>
            </w:pPr>
            <w:r w:rsidRPr="00C7778C">
              <w:rPr>
                <w:sz w:val="18"/>
                <w:szCs w:val="18"/>
              </w:rPr>
              <w:t>4,300</w:t>
            </w:r>
          </w:p>
        </w:tc>
        <w:tc>
          <w:tcPr>
            <w:tcW w:w="386" w:type="pct"/>
            <w:shd w:val="clear" w:color="auto" w:fill="auto"/>
            <w:noWrap/>
            <w:vAlign w:val="center"/>
          </w:tcPr>
          <w:p w14:paraId="5C530EA0" w14:textId="77777777" w:rsidR="0097162A" w:rsidRPr="00C7778C" w:rsidRDefault="0097162A">
            <w:pPr>
              <w:spacing w:after="0" w:line="240" w:lineRule="auto"/>
              <w:jc w:val="center"/>
              <w:rPr>
                <w:sz w:val="18"/>
                <w:szCs w:val="18"/>
              </w:rPr>
            </w:pPr>
          </w:p>
        </w:tc>
        <w:tc>
          <w:tcPr>
            <w:tcW w:w="386" w:type="pct"/>
            <w:shd w:val="clear" w:color="auto" w:fill="auto"/>
            <w:noWrap/>
            <w:vAlign w:val="center"/>
          </w:tcPr>
          <w:p w14:paraId="796505C2" w14:textId="77777777" w:rsidR="0097162A" w:rsidRPr="00C7778C" w:rsidRDefault="003A212A">
            <w:pPr>
              <w:spacing w:after="0" w:line="240" w:lineRule="auto"/>
              <w:jc w:val="center"/>
              <w:rPr>
                <w:sz w:val="18"/>
                <w:szCs w:val="18"/>
              </w:rPr>
            </w:pPr>
            <w:r w:rsidRPr="00C7778C">
              <w:rPr>
                <w:sz w:val="18"/>
                <w:szCs w:val="18"/>
              </w:rPr>
              <w:t>4,300</w:t>
            </w:r>
          </w:p>
        </w:tc>
        <w:tc>
          <w:tcPr>
            <w:tcW w:w="386" w:type="pct"/>
            <w:shd w:val="clear" w:color="auto" w:fill="auto"/>
            <w:noWrap/>
            <w:vAlign w:val="center"/>
          </w:tcPr>
          <w:p w14:paraId="339AEA6C" w14:textId="77777777" w:rsidR="0097162A" w:rsidRPr="00C7778C" w:rsidRDefault="0097162A">
            <w:pPr>
              <w:spacing w:after="0" w:line="240" w:lineRule="auto"/>
              <w:jc w:val="center"/>
              <w:rPr>
                <w:sz w:val="18"/>
                <w:szCs w:val="18"/>
              </w:rPr>
            </w:pPr>
          </w:p>
        </w:tc>
        <w:tc>
          <w:tcPr>
            <w:tcW w:w="338" w:type="pct"/>
            <w:shd w:val="clear" w:color="auto" w:fill="auto"/>
            <w:noWrap/>
            <w:vAlign w:val="center"/>
          </w:tcPr>
          <w:p w14:paraId="59201051" w14:textId="77777777" w:rsidR="0097162A" w:rsidRPr="00C7778C" w:rsidRDefault="0097162A">
            <w:pPr>
              <w:spacing w:after="0" w:line="240" w:lineRule="auto"/>
              <w:jc w:val="center"/>
              <w:rPr>
                <w:sz w:val="18"/>
                <w:szCs w:val="18"/>
              </w:rPr>
            </w:pPr>
          </w:p>
        </w:tc>
      </w:tr>
      <w:tr w:rsidR="0097162A" w:rsidRPr="00C7778C" w14:paraId="122A08D8" w14:textId="77777777">
        <w:trPr>
          <w:trHeight w:val="20"/>
          <w:jc w:val="center"/>
        </w:trPr>
        <w:tc>
          <w:tcPr>
            <w:tcW w:w="266" w:type="pct"/>
            <w:shd w:val="clear" w:color="auto" w:fill="auto"/>
            <w:noWrap/>
            <w:vAlign w:val="center"/>
          </w:tcPr>
          <w:p w14:paraId="41983A23" w14:textId="77777777" w:rsidR="0097162A" w:rsidRPr="00C7778C" w:rsidRDefault="003A212A">
            <w:pPr>
              <w:spacing w:after="0" w:line="240" w:lineRule="auto"/>
              <w:jc w:val="center"/>
              <w:rPr>
                <w:b/>
                <w:sz w:val="18"/>
                <w:szCs w:val="18"/>
              </w:rPr>
            </w:pPr>
            <w:r w:rsidRPr="00C7778C">
              <w:rPr>
                <w:b/>
                <w:sz w:val="18"/>
                <w:szCs w:val="18"/>
              </w:rPr>
              <w:t>22</w:t>
            </w:r>
          </w:p>
        </w:tc>
        <w:tc>
          <w:tcPr>
            <w:tcW w:w="1649" w:type="pct"/>
            <w:shd w:val="clear" w:color="auto" w:fill="auto"/>
            <w:vAlign w:val="center"/>
          </w:tcPr>
          <w:p w14:paraId="07FB392B" w14:textId="77777777" w:rsidR="0097162A" w:rsidRPr="00C7778C" w:rsidRDefault="003A212A">
            <w:pPr>
              <w:spacing w:after="0" w:line="240" w:lineRule="auto"/>
              <w:jc w:val="center"/>
              <w:rPr>
                <w:sz w:val="18"/>
                <w:szCs w:val="18"/>
              </w:rPr>
            </w:pPr>
            <w:r w:rsidRPr="00C7778C">
              <w:rPr>
                <w:sz w:val="18"/>
                <w:szCs w:val="18"/>
              </w:rPr>
              <w:t>От а/д Великие Луки-Усвяты км 39+050 до дер.Черкасово</w:t>
            </w:r>
          </w:p>
        </w:tc>
        <w:tc>
          <w:tcPr>
            <w:tcW w:w="1047" w:type="pct"/>
            <w:shd w:val="clear" w:color="auto" w:fill="auto"/>
            <w:vAlign w:val="center"/>
          </w:tcPr>
          <w:p w14:paraId="4BCCE20A" w14:textId="77777777" w:rsidR="0097162A" w:rsidRPr="00C7778C" w:rsidRDefault="003A212A">
            <w:pPr>
              <w:spacing w:after="0" w:line="240" w:lineRule="auto"/>
              <w:jc w:val="center"/>
              <w:rPr>
                <w:sz w:val="14"/>
                <w:szCs w:val="18"/>
              </w:rPr>
            </w:pPr>
            <w:r w:rsidRPr="00C7778C">
              <w:rPr>
                <w:sz w:val="14"/>
                <w:szCs w:val="18"/>
              </w:rPr>
              <w:t>58-206-844 ОП МР 58 Н-150</w:t>
            </w:r>
          </w:p>
        </w:tc>
        <w:tc>
          <w:tcPr>
            <w:tcW w:w="541" w:type="pct"/>
            <w:shd w:val="clear" w:color="auto" w:fill="auto"/>
            <w:noWrap/>
            <w:vAlign w:val="center"/>
          </w:tcPr>
          <w:p w14:paraId="0E08750C" w14:textId="77777777" w:rsidR="0097162A" w:rsidRPr="00C7778C" w:rsidRDefault="003A212A">
            <w:pPr>
              <w:spacing w:after="0" w:line="240" w:lineRule="auto"/>
              <w:jc w:val="center"/>
              <w:rPr>
                <w:sz w:val="18"/>
                <w:szCs w:val="18"/>
              </w:rPr>
            </w:pPr>
            <w:r w:rsidRPr="00C7778C">
              <w:rPr>
                <w:sz w:val="18"/>
                <w:szCs w:val="18"/>
              </w:rPr>
              <w:t>1,100</w:t>
            </w:r>
          </w:p>
        </w:tc>
        <w:tc>
          <w:tcPr>
            <w:tcW w:w="386" w:type="pct"/>
            <w:shd w:val="clear" w:color="auto" w:fill="auto"/>
            <w:noWrap/>
            <w:vAlign w:val="center"/>
          </w:tcPr>
          <w:p w14:paraId="757F17E9" w14:textId="77777777" w:rsidR="0097162A" w:rsidRPr="00C7778C" w:rsidRDefault="0097162A">
            <w:pPr>
              <w:spacing w:after="0" w:line="240" w:lineRule="auto"/>
              <w:jc w:val="center"/>
              <w:rPr>
                <w:sz w:val="18"/>
                <w:szCs w:val="18"/>
              </w:rPr>
            </w:pPr>
          </w:p>
        </w:tc>
        <w:tc>
          <w:tcPr>
            <w:tcW w:w="386" w:type="pct"/>
            <w:shd w:val="clear" w:color="auto" w:fill="auto"/>
            <w:noWrap/>
            <w:vAlign w:val="center"/>
          </w:tcPr>
          <w:p w14:paraId="27C53B95" w14:textId="77777777" w:rsidR="0097162A" w:rsidRPr="00C7778C" w:rsidRDefault="0097162A">
            <w:pPr>
              <w:spacing w:after="0" w:line="240" w:lineRule="auto"/>
              <w:jc w:val="center"/>
              <w:rPr>
                <w:sz w:val="18"/>
                <w:szCs w:val="18"/>
              </w:rPr>
            </w:pPr>
          </w:p>
        </w:tc>
        <w:tc>
          <w:tcPr>
            <w:tcW w:w="386" w:type="pct"/>
            <w:shd w:val="clear" w:color="auto" w:fill="auto"/>
            <w:noWrap/>
            <w:vAlign w:val="center"/>
          </w:tcPr>
          <w:p w14:paraId="548B995F" w14:textId="77777777" w:rsidR="0097162A" w:rsidRPr="00C7778C" w:rsidRDefault="003A212A">
            <w:pPr>
              <w:spacing w:after="0" w:line="240" w:lineRule="auto"/>
              <w:jc w:val="center"/>
              <w:rPr>
                <w:sz w:val="18"/>
                <w:szCs w:val="18"/>
              </w:rPr>
            </w:pPr>
            <w:r w:rsidRPr="00C7778C">
              <w:rPr>
                <w:sz w:val="18"/>
                <w:szCs w:val="18"/>
              </w:rPr>
              <w:t>1,100</w:t>
            </w:r>
          </w:p>
        </w:tc>
        <w:tc>
          <w:tcPr>
            <w:tcW w:w="338" w:type="pct"/>
            <w:shd w:val="clear" w:color="auto" w:fill="auto"/>
            <w:noWrap/>
            <w:vAlign w:val="center"/>
          </w:tcPr>
          <w:p w14:paraId="0A87ADFA" w14:textId="77777777" w:rsidR="0097162A" w:rsidRPr="00C7778C" w:rsidRDefault="0097162A">
            <w:pPr>
              <w:spacing w:after="0" w:line="240" w:lineRule="auto"/>
              <w:jc w:val="center"/>
              <w:rPr>
                <w:sz w:val="18"/>
                <w:szCs w:val="18"/>
              </w:rPr>
            </w:pPr>
          </w:p>
        </w:tc>
      </w:tr>
      <w:tr w:rsidR="0097162A" w:rsidRPr="00C7778C" w14:paraId="1DBE3953" w14:textId="77777777">
        <w:trPr>
          <w:trHeight w:val="20"/>
          <w:jc w:val="center"/>
        </w:trPr>
        <w:tc>
          <w:tcPr>
            <w:tcW w:w="266" w:type="pct"/>
            <w:shd w:val="clear" w:color="auto" w:fill="auto"/>
            <w:noWrap/>
            <w:vAlign w:val="center"/>
          </w:tcPr>
          <w:p w14:paraId="71A202B5" w14:textId="77777777" w:rsidR="0097162A" w:rsidRPr="00C7778C" w:rsidRDefault="003A212A">
            <w:pPr>
              <w:spacing w:after="0" w:line="240" w:lineRule="auto"/>
              <w:jc w:val="center"/>
              <w:rPr>
                <w:b/>
                <w:sz w:val="18"/>
                <w:szCs w:val="18"/>
              </w:rPr>
            </w:pPr>
            <w:r w:rsidRPr="00C7778C">
              <w:rPr>
                <w:b/>
                <w:sz w:val="18"/>
                <w:szCs w:val="18"/>
              </w:rPr>
              <w:t>23</w:t>
            </w:r>
          </w:p>
        </w:tc>
        <w:tc>
          <w:tcPr>
            <w:tcW w:w="1649" w:type="pct"/>
            <w:shd w:val="clear" w:color="auto" w:fill="auto"/>
            <w:vAlign w:val="center"/>
          </w:tcPr>
          <w:p w14:paraId="6F4EDB74" w14:textId="77777777" w:rsidR="0097162A" w:rsidRPr="00C7778C" w:rsidRDefault="003A212A">
            <w:pPr>
              <w:spacing w:after="0" w:line="240" w:lineRule="auto"/>
              <w:jc w:val="center"/>
              <w:rPr>
                <w:sz w:val="18"/>
                <w:szCs w:val="18"/>
              </w:rPr>
            </w:pPr>
            <w:r w:rsidRPr="00C7778C">
              <w:rPr>
                <w:sz w:val="18"/>
                <w:szCs w:val="18"/>
              </w:rPr>
              <w:t>Изосенки-Голышено</w:t>
            </w:r>
          </w:p>
        </w:tc>
        <w:tc>
          <w:tcPr>
            <w:tcW w:w="1047" w:type="pct"/>
            <w:shd w:val="clear" w:color="auto" w:fill="auto"/>
            <w:vAlign w:val="center"/>
          </w:tcPr>
          <w:p w14:paraId="3F45DB2A" w14:textId="77777777" w:rsidR="0097162A" w:rsidRPr="00C7778C" w:rsidRDefault="003A212A">
            <w:pPr>
              <w:spacing w:after="0" w:line="240" w:lineRule="auto"/>
              <w:jc w:val="center"/>
              <w:rPr>
                <w:sz w:val="14"/>
                <w:szCs w:val="18"/>
              </w:rPr>
            </w:pPr>
            <w:r w:rsidRPr="00C7778C">
              <w:rPr>
                <w:sz w:val="14"/>
                <w:szCs w:val="18"/>
              </w:rPr>
              <w:t>58-206-844 ОП МР 58 Н-151</w:t>
            </w:r>
          </w:p>
        </w:tc>
        <w:tc>
          <w:tcPr>
            <w:tcW w:w="541" w:type="pct"/>
            <w:shd w:val="clear" w:color="auto" w:fill="auto"/>
            <w:noWrap/>
            <w:vAlign w:val="center"/>
          </w:tcPr>
          <w:p w14:paraId="75F5B4FE" w14:textId="77777777" w:rsidR="0097162A" w:rsidRPr="00C7778C" w:rsidRDefault="003A212A">
            <w:pPr>
              <w:spacing w:after="0" w:line="240" w:lineRule="auto"/>
              <w:jc w:val="center"/>
              <w:rPr>
                <w:sz w:val="18"/>
                <w:szCs w:val="18"/>
              </w:rPr>
            </w:pPr>
            <w:r w:rsidRPr="00C7778C">
              <w:rPr>
                <w:sz w:val="18"/>
                <w:szCs w:val="18"/>
              </w:rPr>
              <w:t>0,600</w:t>
            </w:r>
          </w:p>
        </w:tc>
        <w:tc>
          <w:tcPr>
            <w:tcW w:w="386" w:type="pct"/>
            <w:shd w:val="clear" w:color="auto" w:fill="auto"/>
            <w:noWrap/>
            <w:vAlign w:val="center"/>
          </w:tcPr>
          <w:p w14:paraId="6E2D7333" w14:textId="77777777" w:rsidR="0097162A" w:rsidRPr="00C7778C" w:rsidRDefault="0097162A">
            <w:pPr>
              <w:spacing w:after="0" w:line="240" w:lineRule="auto"/>
              <w:jc w:val="center"/>
              <w:rPr>
                <w:sz w:val="18"/>
                <w:szCs w:val="18"/>
              </w:rPr>
            </w:pPr>
          </w:p>
        </w:tc>
        <w:tc>
          <w:tcPr>
            <w:tcW w:w="386" w:type="pct"/>
            <w:shd w:val="clear" w:color="auto" w:fill="auto"/>
            <w:noWrap/>
            <w:vAlign w:val="center"/>
          </w:tcPr>
          <w:p w14:paraId="60A96057" w14:textId="77777777" w:rsidR="0097162A" w:rsidRPr="00C7778C" w:rsidRDefault="0097162A">
            <w:pPr>
              <w:spacing w:after="0" w:line="240" w:lineRule="auto"/>
              <w:jc w:val="center"/>
              <w:rPr>
                <w:sz w:val="18"/>
                <w:szCs w:val="18"/>
              </w:rPr>
            </w:pPr>
          </w:p>
        </w:tc>
        <w:tc>
          <w:tcPr>
            <w:tcW w:w="386" w:type="pct"/>
            <w:shd w:val="clear" w:color="auto" w:fill="auto"/>
            <w:noWrap/>
            <w:vAlign w:val="center"/>
          </w:tcPr>
          <w:p w14:paraId="5CE1CA56" w14:textId="77777777" w:rsidR="0097162A" w:rsidRPr="00C7778C" w:rsidRDefault="003A212A">
            <w:pPr>
              <w:spacing w:after="0" w:line="240" w:lineRule="auto"/>
              <w:jc w:val="center"/>
              <w:rPr>
                <w:sz w:val="18"/>
                <w:szCs w:val="18"/>
              </w:rPr>
            </w:pPr>
            <w:r w:rsidRPr="00C7778C">
              <w:rPr>
                <w:sz w:val="18"/>
                <w:szCs w:val="18"/>
              </w:rPr>
              <w:t>0,600</w:t>
            </w:r>
          </w:p>
        </w:tc>
        <w:tc>
          <w:tcPr>
            <w:tcW w:w="338" w:type="pct"/>
            <w:shd w:val="clear" w:color="auto" w:fill="auto"/>
            <w:noWrap/>
            <w:vAlign w:val="center"/>
          </w:tcPr>
          <w:p w14:paraId="5D1C3230" w14:textId="77777777" w:rsidR="0097162A" w:rsidRPr="00C7778C" w:rsidRDefault="0097162A">
            <w:pPr>
              <w:spacing w:after="0" w:line="240" w:lineRule="auto"/>
              <w:jc w:val="center"/>
              <w:rPr>
                <w:sz w:val="18"/>
                <w:szCs w:val="18"/>
              </w:rPr>
            </w:pPr>
          </w:p>
        </w:tc>
      </w:tr>
      <w:tr w:rsidR="0097162A" w:rsidRPr="00C7778C" w14:paraId="352CE84C" w14:textId="77777777">
        <w:trPr>
          <w:trHeight w:val="20"/>
          <w:jc w:val="center"/>
        </w:trPr>
        <w:tc>
          <w:tcPr>
            <w:tcW w:w="266" w:type="pct"/>
            <w:shd w:val="clear" w:color="auto" w:fill="auto"/>
            <w:noWrap/>
            <w:vAlign w:val="center"/>
          </w:tcPr>
          <w:p w14:paraId="25A9EF7C" w14:textId="77777777" w:rsidR="0097162A" w:rsidRPr="00C7778C" w:rsidRDefault="003A212A">
            <w:pPr>
              <w:spacing w:after="0" w:line="240" w:lineRule="auto"/>
              <w:jc w:val="center"/>
              <w:rPr>
                <w:b/>
                <w:sz w:val="18"/>
                <w:szCs w:val="18"/>
              </w:rPr>
            </w:pPr>
            <w:r w:rsidRPr="00C7778C">
              <w:rPr>
                <w:b/>
                <w:sz w:val="18"/>
                <w:szCs w:val="18"/>
              </w:rPr>
              <w:t>24</w:t>
            </w:r>
          </w:p>
        </w:tc>
        <w:tc>
          <w:tcPr>
            <w:tcW w:w="1649" w:type="pct"/>
            <w:shd w:val="clear" w:color="auto" w:fill="auto"/>
            <w:vAlign w:val="center"/>
          </w:tcPr>
          <w:p w14:paraId="035522B8" w14:textId="77777777" w:rsidR="0097162A" w:rsidRPr="00C7778C" w:rsidRDefault="003A212A">
            <w:pPr>
              <w:spacing w:after="0" w:line="240" w:lineRule="auto"/>
              <w:jc w:val="center"/>
              <w:rPr>
                <w:sz w:val="18"/>
                <w:szCs w:val="18"/>
              </w:rPr>
            </w:pPr>
            <w:r w:rsidRPr="00C7778C">
              <w:rPr>
                <w:sz w:val="18"/>
                <w:szCs w:val="18"/>
              </w:rPr>
              <w:t>От а/д Сиверст-Поречье км 5+300 до дер.Медведково</w:t>
            </w:r>
          </w:p>
        </w:tc>
        <w:tc>
          <w:tcPr>
            <w:tcW w:w="1047" w:type="pct"/>
            <w:shd w:val="clear" w:color="auto" w:fill="auto"/>
            <w:vAlign w:val="center"/>
          </w:tcPr>
          <w:p w14:paraId="7421A8EF" w14:textId="77777777" w:rsidR="0097162A" w:rsidRPr="00C7778C" w:rsidRDefault="003A212A">
            <w:pPr>
              <w:spacing w:after="0" w:line="240" w:lineRule="auto"/>
              <w:jc w:val="center"/>
              <w:rPr>
                <w:sz w:val="14"/>
                <w:szCs w:val="18"/>
              </w:rPr>
            </w:pPr>
            <w:r w:rsidRPr="00C7778C">
              <w:rPr>
                <w:sz w:val="14"/>
                <w:szCs w:val="18"/>
              </w:rPr>
              <w:t>58-206-844 ОП МР 58 Н-152</w:t>
            </w:r>
          </w:p>
        </w:tc>
        <w:tc>
          <w:tcPr>
            <w:tcW w:w="541" w:type="pct"/>
            <w:shd w:val="clear" w:color="auto" w:fill="auto"/>
            <w:noWrap/>
            <w:vAlign w:val="center"/>
          </w:tcPr>
          <w:p w14:paraId="4A5ACC97" w14:textId="77777777" w:rsidR="0097162A" w:rsidRPr="00C7778C" w:rsidRDefault="003A212A">
            <w:pPr>
              <w:spacing w:after="0" w:line="240" w:lineRule="auto"/>
              <w:jc w:val="center"/>
              <w:rPr>
                <w:sz w:val="18"/>
                <w:szCs w:val="18"/>
              </w:rPr>
            </w:pPr>
            <w:r w:rsidRPr="00C7778C">
              <w:rPr>
                <w:sz w:val="18"/>
                <w:szCs w:val="18"/>
              </w:rPr>
              <w:t>0,700</w:t>
            </w:r>
          </w:p>
        </w:tc>
        <w:tc>
          <w:tcPr>
            <w:tcW w:w="386" w:type="pct"/>
            <w:shd w:val="clear" w:color="auto" w:fill="auto"/>
            <w:noWrap/>
            <w:vAlign w:val="center"/>
          </w:tcPr>
          <w:p w14:paraId="18679FB0" w14:textId="77777777" w:rsidR="0097162A" w:rsidRPr="00C7778C" w:rsidRDefault="0097162A">
            <w:pPr>
              <w:spacing w:after="0" w:line="240" w:lineRule="auto"/>
              <w:jc w:val="center"/>
              <w:rPr>
                <w:sz w:val="18"/>
                <w:szCs w:val="18"/>
              </w:rPr>
            </w:pPr>
          </w:p>
        </w:tc>
        <w:tc>
          <w:tcPr>
            <w:tcW w:w="386" w:type="pct"/>
            <w:shd w:val="clear" w:color="auto" w:fill="auto"/>
            <w:noWrap/>
            <w:vAlign w:val="center"/>
          </w:tcPr>
          <w:p w14:paraId="5A65ECD1" w14:textId="77777777" w:rsidR="0097162A" w:rsidRPr="00C7778C" w:rsidRDefault="003A212A">
            <w:pPr>
              <w:spacing w:after="0" w:line="240" w:lineRule="auto"/>
              <w:jc w:val="center"/>
              <w:rPr>
                <w:sz w:val="18"/>
                <w:szCs w:val="18"/>
              </w:rPr>
            </w:pPr>
            <w:r w:rsidRPr="00C7778C">
              <w:rPr>
                <w:sz w:val="18"/>
                <w:szCs w:val="18"/>
              </w:rPr>
              <w:t>0,700</w:t>
            </w:r>
          </w:p>
        </w:tc>
        <w:tc>
          <w:tcPr>
            <w:tcW w:w="386" w:type="pct"/>
            <w:shd w:val="clear" w:color="auto" w:fill="auto"/>
            <w:noWrap/>
            <w:vAlign w:val="center"/>
          </w:tcPr>
          <w:p w14:paraId="133AEB84" w14:textId="77777777" w:rsidR="0097162A" w:rsidRPr="00C7778C" w:rsidRDefault="0097162A">
            <w:pPr>
              <w:spacing w:after="0" w:line="240" w:lineRule="auto"/>
              <w:jc w:val="center"/>
              <w:rPr>
                <w:sz w:val="18"/>
                <w:szCs w:val="18"/>
              </w:rPr>
            </w:pPr>
          </w:p>
        </w:tc>
        <w:tc>
          <w:tcPr>
            <w:tcW w:w="338" w:type="pct"/>
            <w:shd w:val="clear" w:color="auto" w:fill="auto"/>
            <w:noWrap/>
            <w:vAlign w:val="center"/>
          </w:tcPr>
          <w:p w14:paraId="5669D568" w14:textId="77777777" w:rsidR="0097162A" w:rsidRPr="00C7778C" w:rsidRDefault="0097162A">
            <w:pPr>
              <w:spacing w:after="0" w:line="240" w:lineRule="auto"/>
              <w:jc w:val="center"/>
              <w:rPr>
                <w:sz w:val="18"/>
                <w:szCs w:val="18"/>
              </w:rPr>
            </w:pPr>
          </w:p>
        </w:tc>
      </w:tr>
      <w:tr w:rsidR="0097162A" w:rsidRPr="00C7778C" w14:paraId="5944009E" w14:textId="77777777">
        <w:trPr>
          <w:trHeight w:val="20"/>
          <w:jc w:val="center"/>
        </w:trPr>
        <w:tc>
          <w:tcPr>
            <w:tcW w:w="266" w:type="pct"/>
            <w:shd w:val="clear" w:color="auto" w:fill="auto"/>
            <w:noWrap/>
            <w:vAlign w:val="center"/>
          </w:tcPr>
          <w:p w14:paraId="16D88C92" w14:textId="77777777" w:rsidR="0097162A" w:rsidRPr="00C7778C" w:rsidRDefault="003A212A">
            <w:pPr>
              <w:spacing w:after="0" w:line="240" w:lineRule="auto"/>
              <w:jc w:val="center"/>
              <w:rPr>
                <w:b/>
                <w:sz w:val="18"/>
                <w:szCs w:val="18"/>
              </w:rPr>
            </w:pPr>
            <w:r w:rsidRPr="00C7778C">
              <w:rPr>
                <w:b/>
                <w:sz w:val="18"/>
                <w:szCs w:val="18"/>
              </w:rPr>
              <w:t>25</w:t>
            </w:r>
          </w:p>
        </w:tc>
        <w:tc>
          <w:tcPr>
            <w:tcW w:w="1649" w:type="pct"/>
            <w:shd w:val="clear" w:color="auto" w:fill="auto"/>
            <w:vAlign w:val="center"/>
          </w:tcPr>
          <w:p w14:paraId="0C95722B" w14:textId="77777777" w:rsidR="0097162A" w:rsidRPr="00C7778C" w:rsidRDefault="003A212A">
            <w:pPr>
              <w:spacing w:after="0" w:line="240" w:lineRule="auto"/>
              <w:jc w:val="center"/>
              <w:rPr>
                <w:sz w:val="18"/>
                <w:szCs w:val="18"/>
              </w:rPr>
            </w:pPr>
            <w:r w:rsidRPr="00C7778C">
              <w:rPr>
                <w:sz w:val="18"/>
                <w:szCs w:val="18"/>
              </w:rPr>
              <w:t>От а/д Великие Луки-Усвяты км 24+900 до дер.Кашино</w:t>
            </w:r>
          </w:p>
        </w:tc>
        <w:tc>
          <w:tcPr>
            <w:tcW w:w="1047" w:type="pct"/>
            <w:shd w:val="clear" w:color="auto" w:fill="auto"/>
            <w:vAlign w:val="center"/>
          </w:tcPr>
          <w:p w14:paraId="5C4986C7" w14:textId="77777777" w:rsidR="0097162A" w:rsidRPr="00C7778C" w:rsidRDefault="003A212A">
            <w:pPr>
              <w:spacing w:after="0" w:line="240" w:lineRule="auto"/>
              <w:jc w:val="center"/>
              <w:rPr>
                <w:sz w:val="14"/>
                <w:szCs w:val="18"/>
              </w:rPr>
            </w:pPr>
            <w:r w:rsidRPr="00C7778C">
              <w:rPr>
                <w:sz w:val="14"/>
                <w:szCs w:val="18"/>
              </w:rPr>
              <w:t>58-206-844 ОП МР 58 Н-153</w:t>
            </w:r>
          </w:p>
        </w:tc>
        <w:tc>
          <w:tcPr>
            <w:tcW w:w="541" w:type="pct"/>
            <w:shd w:val="clear" w:color="auto" w:fill="auto"/>
            <w:noWrap/>
            <w:vAlign w:val="center"/>
          </w:tcPr>
          <w:p w14:paraId="0BC4721D" w14:textId="77777777" w:rsidR="0097162A" w:rsidRPr="00C7778C" w:rsidRDefault="003A212A">
            <w:pPr>
              <w:spacing w:after="0" w:line="240" w:lineRule="auto"/>
              <w:jc w:val="center"/>
              <w:rPr>
                <w:sz w:val="18"/>
                <w:szCs w:val="18"/>
              </w:rPr>
            </w:pPr>
            <w:r w:rsidRPr="00C7778C">
              <w:rPr>
                <w:sz w:val="18"/>
                <w:szCs w:val="18"/>
              </w:rPr>
              <w:t>2,500</w:t>
            </w:r>
          </w:p>
        </w:tc>
        <w:tc>
          <w:tcPr>
            <w:tcW w:w="386" w:type="pct"/>
            <w:shd w:val="clear" w:color="auto" w:fill="auto"/>
            <w:noWrap/>
            <w:vAlign w:val="center"/>
          </w:tcPr>
          <w:p w14:paraId="0A5A72A5" w14:textId="77777777" w:rsidR="0097162A" w:rsidRPr="00C7778C" w:rsidRDefault="003A212A">
            <w:pPr>
              <w:spacing w:after="0" w:line="240" w:lineRule="auto"/>
              <w:jc w:val="center"/>
              <w:rPr>
                <w:sz w:val="18"/>
                <w:szCs w:val="18"/>
              </w:rPr>
            </w:pPr>
            <w:r w:rsidRPr="00C7778C">
              <w:rPr>
                <w:sz w:val="18"/>
                <w:szCs w:val="18"/>
              </w:rPr>
              <w:t>2,000</w:t>
            </w:r>
          </w:p>
        </w:tc>
        <w:tc>
          <w:tcPr>
            <w:tcW w:w="386" w:type="pct"/>
            <w:shd w:val="clear" w:color="auto" w:fill="auto"/>
            <w:noWrap/>
            <w:vAlign w:val="center"/>
          </w:tcPr>
          <w:p w14:paraId="4AECC895" w14:textId="77777777" w:rsidR="0097162A" w:rsidRPr="00C7778C" w:rsidRDefault="003A212A">
            <w:pPr>
              <w:spacing w:after="0" w:line="240" w:lineRule="auto"/>
              <w:jc w:val="center"/>
              <w:rPr>
                <w:sz w:val="18"/>
                <w:szCs w:val="18"/>
              </w:rPr>
            </w:pPr>
            <w:r w:rsidRPr="00C7778C">
              <w:rPr>
                <w:sz w:val="18"/>
                <w:szCs w:val="18"/>
              </w:rPr>
              <w:t>0,500</w:t>
            </w:r>
          </w:p>
        </w:tc>
        <w:tc>
          <w:tcPr>
            <w:tcW w:w="386" w:type="pct"/>
            <w:shd w:val="clear" w:color="auto" w:fill="auto"/>
            <w:noWrap/>
            <w:vAlign w:val="center"/>
          </w:tcPr>
          <w:p w14:paraId="78D7CF25" w14:textId="77777777" w:rsidR="0097162A" w:rsidRPr="00C7778C" w:rsidRDefault="0097162A">
            <w:pPr>
              <w:spacing w:after="0" w:line="240" w:lineRule="auto"/>
              <w:jc w:val="center"/>
              <w:rPr>
                <w:sz w:val="18"/>
                <w:szCs w:val="18"/>
              </w:rPr>
            </w:pPr>
          </w:p>
        </w:tc>
        <w:tc>
          <w:tcPr>
            <w:tcW w:w="338" w:type="pct"/>
            <w:shd w:val="clear" w:color="auto" w:fill="auto"/>
            <w:noWrap/>
            <w:vAlign w:val="center"/>
          </w:tcPr>
          <w:p w14:paraId="0A32C88A" w14:textId="77777777" w:rsidR="0097162A" w:rsidRPr="00C7778C" w:rsidRDefault="0097162A">
            <w:pPr>
              <w:spacing w:after="0" w:line="240" w:lineRule="auto"/>
              <w:jc w:val="center"/>
              <w:rPr>
                <w:sz w:val="18"/>
                <w:szCs w:val="18"/>
              </w:rPr>
            </w:pPr>
          </w:p>
        </w:tc>
      </w:tr>
      <w:tr w:rsidR="0097162A" w:rsidRPr="00C7778C" w14:paraId="3C58A42B" w14:textId="77777777">
        <w:trPr>
          <w:trHeight w:val="20"/>
          <w:jc w:val="center"/>
        </w:trPr>
        <w:tc>
          <w:tcPr>
            <w:tcW w:w="266" w:type="pct"/>
            <w:shd w:val="clear" w:color="auto" w:fill="auto"/>
            <w:noWrap/>
            <w:vAlign w:val="center"/>
          </w:tcPr>
          <w:p w14:paraId="20D886DD" w14:textId="77777777" w:rsidR="0097162A" w:rsidRPr="00C7778C" w:rsidRDefault="003A212A">
            <w:pPr>
              <w:spacing w:after="0" w:line="240" w:lineRule="auto"/>
              <w:jc w:val="center"/>
              <w:rPr>
                <w:b/>
                <w:sz w:val="18"/>
                <w:szCs w:val="18"/>
              </w:rPr>
            </w:pPr>
            <w:r w:rsidRPr="00C7778C">
              <w:rPr>
                <w:b/>
                <w:sz w:val="18"/>
                <w:szCs w:val="18"/>
              </w:rPr>
              <w:t>26</w:t>
            </w:r>
          </w:p>
        </w:tc>
        <w:tc>
          <w:tcPr>
            <w:tcW w:w="1649" w:type="pct"/>
            <w:shd w:val="clear" w:color="auto" w:fill="auto"/>
            <w:vAlign w:val="center"/>
          </w:tcPr>
          <w:p w14:paraId="2DBAA17B" w14:textId="77777777" w:rsidR="0097162A" w:rsidRPr="00C7778C" w:rsidRDefault="003A212A">
            <w:pPr>
              <w:spacing w:after="0" w:line="240" w:lineRule="auto"/>
              <w:jc w:val="center"/>
              <w:rPr>
                <w:sz w:val="18"/>
                <w:szCs w:val="18"/>
              </w:rPr>
            </w:pPr>
            <w:r w:rsidRPr="00C7778C">
              <w:rPr>
                <w:sz w:val="18"/>
                <w:szCs w:val="18"/>
              </w:rPr>
              <w:t>От а/д Великие Луки-Усвяты км 25+700 до дер.Лохново км 2+400 до дер.Тронино</w:t>
            </w:r>
          </w:p>
        </w:tc>
        <w:tc>
          <w:tcPr>
            <w:tcW w:w="1047" w:type="pct"/>
            <w:shd w:val="clear" w:color="auto" w:fill="auto"/>
            <w:vAlign w:val="center"/>
          </w:tcPr>
          <w:p w14:paraId="6BD1B350" w14:textId="77777777" w:rsidR="0097162A" w:rsidRPr="00C7778C" w:rsidRDefault="003A212A">
            <w:pPr>
              <w:spacing w:after="0" w:line="240" w:lineRule="auto"/>
              <w:jc w:val="center"/>
              <w:rPr>
                <w:sz w:val="14"/>
                <w:szCs w:val="18"/>
              </w:rPr>
            </w:pPr>
            <w:r w:rsidRPr="00C7778C">
              <w:rPr>
                <w:sz w:val="14"/>
                <w:szCs w:val="18"/>
              </w:rPr>
              <w:t>58-206-844 ОП МР 58 Н-154</w:t>
            </w:r>
          </w:p>
        </w:tc>
        <w:tc>
          <w:tcPr>
            <w:tcW w:w="541" w:type="pct"/>
            <w:shd w:val="clear" w:color="auto" w:fill="auto"/>
            <w:noWrap/>
            <w:vAlign w:val="center"/>
          </w:tcPr>
          <w:p w14:paraId="66D8F6C7" w14:textId="77777777" w:rsidR="0097162A" w:rsidRPr="00C7778C" w:rsidRDefault="003A212A">
            <w:pPr>
              <w:spacing w:after="0" w:line="240" w:lineRule="auto"/>
              <w:jc w:val="center"/>
              <w:rPr>
                <w:sz w:val="18"/>
                <w:szCs w:val="18"/>
              </w:rPr>
            </w:pPr>
            <w:r w:rsidRPr="00C7778C">
              <w:rPr>
                <w:sz w:val="18"/>
                <w:szCs w:val="18"/>
              </w:rPr>
              <w:t>0,150</w:t>
            </w:r>
          </w:p>
        </w:tc>
        <w:tc>
          <w:tcPr>
            <w:tcW w:w="386" w:type="pct"/>
            <w:shd w:val="clear" w:color="auto" w:fill="auto"/>
            <w:noWrap/>
            <w:vAlign w:val="center"/>
          </w:tcPr>
          <w:p w14:paraId="2C800DBB" w14:textId="77777777" w:rsidR="0097162A" w:rsidRPr="00C7778C" w:rsidRDefault="0097162A">
            <w:pPr>
              <w:spacing w:after="0" w:line="240" w:lineRule="auto"/>
              <w:jc w:val="center"/>
              <w:rPr>
                <w:sz w:val="18"/>
                <w:szCs w:val="18"/>
              </w:rPr>
            </w:pPr>
          </w:p>
        </w:tc>
        <w:tc>
          <w:tcPr>
            <w:tcW w:w="386" w:type="pct"/>
            <w:shd w:val="clear" w:color="auto" w:fill="auto"/>
            <w:noWrap/>
            <w:vAlign w:val="center"/>
          </w:tcPr>
          <w:p w14:paraId="479B85D1" w14:textId="77777777" w:rsidR="0097162A" w:rsidRPr="00C7778C" w:rsidRDefault="0097162A">
            <w:pPr>
              <w:spacing w:after="0" w:line="240" w:lineRule="auto"/>
              <w:jc w:val="center"/>
              <w:rPr>
                <w:sz w:val="18"/>
                <w:szCs w:val="18"/>
              </w:rPr>
            </w:pPr>
          </w:p>
        </w:tc>
        <w:tc>
          <w:tcPr>
            <w:tcW w:w="386" w:type="pct"/>
            <w:shd w:val="clear" w:color="auto" w:fill="auto"/>
            <w:noWrap/>
            <w:vAlign w:val="center"/>
          </w:tcPr>
          <w:p w14:paraId="34697652" w14:textId="77777777" w:rsidR="0097162A" w:rsidRPr="00C7778C" w:rsidRDefault="003A212A">
            <w:pPr>
              <w:spacing w:after="0" w:line="240" w:lineRule="auto"/>
              <w:jc w:val="center"/>
              <w:rPr>
                <w:sz w:val="18"/>
                <w:szCs w:val="18"/>
              </w:rPr>
            </w:pPr>
            <w:r w:rsidRPr="00C7778C">
              <w:rPr>
                <w:sz w:val="18"/>
                <w:szCs w:val="18"/>
              </w:rPr>
              <w:t>0,150</w:t>
            </w:r>
          </w:p>
        </w:tc>
        <w:tc>
          <w:tcPr>
            <w:tcW w:w="338" w:type="pct"/>
            <w:shd w:val="clear" w:color="auto" w:fill="auto"/>
            <w:noWrap/>
            <w:vAlign w:val="center"/>
          </w:tcPr>
          <w:p w14:paraId="4CED07FF" w14:textId="77777777" w:rsidR="0097162A" w:rsidRPr="00C7778C" w:rsidRDefault="0097162A">
            <w:pPr>
              <w:spacing w:after="0" w:line="240" w:lineRule="auto"/>
              <w:jc w:val="center"/>
              <w:rPr>
                <w:sz w:val="18"/>
                <w:szCs w:val="18"/>
              </w:rPr>
            </w:pPr>
          </w:p>
        </w:tc>
      </w:tr>
      <w:tr w:rsidR="0097162A" w:rsidRPr="00C7778C" w14:paraId="75095677" w14:textId="77777777">
        <w:trPr>
          <w:trHeight w:val="20"/>
          <w:jc w:val="center"/>
        </w:trPr>
        <w:tc>
          <w:tcPr>
            <w:tcW w:w="266" w:type="pct"/>
            <w:shd w:val="clear" w:color="auto" w:fill="auto"/>
            <w:noWrap/>
            <w:vAlign w:val="center"/>
          </w:tcPr>
          <w:p w14:paraId="2F9ED9FE" w14:textId="77777777" w:rsidR="0097162A" w:rsidRPr="00C7778C" w:rsidRDefault="003A212A">
            <w:pPr>
              <w:spacing w:after="0" w:line="240" w:lineRule="auto"/>
              <w:jc w:val="center"/>
              <w:rPr>
                <w:b/>
                <w:sz w:val="18"/>
                <w:szCs w:val="18"/>
              </w:rPr>
            </w:pPr>
            <w:r w:rsidRPr="00C7778C">
              <w:rPr>
                <w:b/>
                <w:sz w:val="18"/>
                <w:szCs w:val="18"/>
              </w:rPr>
              <w:t>27</w:t>
            </w:r>
          </w:p>
        </w:tc>
        <w:tc>
          <w:tcPr>
            <w:tcW w:w="1649" w:type="pct"/>
            <w:shd w:val="clear" w:color="auto" w:fill="auto"/>
            <w:vAlign w:val="center"/>
          </w:tcPr>
          <w:p w14:paraId="7C1DACFA" w14:textId="77777777" w:rsidR="0097162A" w:rsidRPr="00C7778C" w:rsidRDefault="003A212A">
            <w:pPr>
              <w:spacing w:after="0" w:line="240" w:lineRule="auto"/>
              <w:jc w:val="center"/>
              <w:rPr>
                <w:sz w:val="18"/>
                <w:szCs w:val="18"/>
              </w:rPr>
            </w:pPr>
            <w:r w:rsidRPr="00C7778C">
              <w:rPr>
                <w:sz w:val="18"/>
                <w:szCs w:val="18"/>
              </w:rPr>
              <w:t>От а/д Великие-Луки – Усвяты км 25+700 до дер.Лохново</w:t>
            </w:r>
          </w:p>
        </w:tc>
        <w:tc>
          <w:tcPr>
            <w:tcW w:w="1047" w:type="pct"/>
            <w:shd w:val="clear" w:color="auto" w:fill="auto"/>
            <w:vAlign w:val="center"/>
          </w:tcPr>
          <w:p w14:paraId="1981EC82" w14:textId="77777777" w:rsidR="0097162A" w:rsidRPr="00C7778C" w:rsidRDefault="003A212A">
            <w:pPr>
              <w:spacing w:after="0" w:line="240" w:lineRule="auto"/>
              <w:jc w:val="center"/>
              <w:rPr>
                <w:sz w:val="14"/>
                <w:szCs w:val="18"/>
              </w:rPr>
            </w:pPr>
            <w:r w:rsidRPr="00C7778C">
              <w:rPr>
                <w:sz w:val="14"/>
                <w:szCs w:val="18"/>
              </w:rPr>
              <w:t>58-206-844 ОП МР 58 Н-155</w:t>
            </w:r>
          </w:p>
        </w:tc>
        <w:tc>
          <w:tcPr>
            <w:tcW w:w="541" w:type="pct"/>
            <w:shd w:val="clear" w:color="auto" w:fill="auto"/>
            <w:noWrap/>
            <w:vAlign w:val="center"/>
          </w:tcPr>
          <w:p w14:paraId="285AEA1B" w14:textId="77777777" w:rsidR="0097162A" w:rsidRPr="00C7778C" w:rsidRDefault="003A212A">
            <w:pPr>
              <w:spacing w:after="0" w:line="240" w:lineRule="auto"/>
              <w:jc w:val="center"/>
              <w:rPr>
                <w:sz w:val="18"/>
                <w:szCs w:val="18"/>
              </w:rPr>
            </w:pPr>
            <w:r w:rsidRPr="00C7778C">
              <w:rPr>
                <w:sz w:val="18"/>
                <w:szCs w:val="18"/>
              </w:rPr>
              <w:t>3,720</w:t>
            </w:r>
          </w:p>
        </w:tc>
        <w:tc>
          <w:tcPr>
            <w:tcW w:w="386" w:type="pct"/>
            <w:shd w:val="clear" w:color="auto" w:fill="auto"/>
            <w:noWrap/>
            <w:vAlign w:val="center"/>
          </w:tcPr>
          <w:p w14:paraId="42D3CE19" w14:textId="77777777" w:rsidR="0097162A" w:rsidRPr="00C7778C" w:rsidRDefault="003A212A">
            <w:pPr>
              <w:spacing w:after="0" w:line="240" w:lineRule="auto"/>
              <w:jc w:val="center"/>
              <w:rPr>
                <w:sz w:val="18"/>
                <w:szCs w:val="18"/>
              </w:rPr>
            </w:pPr>
            <w:r w:rsidRPr="00C7778C">
              <w:rPr>
                <w:sz w:val="18"/>
                <w:szCs w:val="18"/>
              </w:rPr>
              <w:t>2,290</w:t>
            </w:r>
          </w:p>
        </w:tc>
        <w:tc>
          <w:tcPr>
            <w:tcW w:w="386" w:type="pct"/>
            <w:shd w:val="clear" w:color="auto" w:fill="auto"/>
            <w:noWrap/>
            <w:vAlign w:val="center"/>
          </w:tcPr>
          <w:p w14:paraId="52966913" w14:textId="77777777" w:rsidR="0097162A" w:rsidRPr="00C7778C" w:rsidRDefault="003A212A">
            <w:pPr>
              <w:spacing w:after="0" w:line="240" w:lineRule="auto"/>
              <w:jc w:val="center"/>
              <w:rPr>
                <w:sz w:val="18"/>
                <w:szCs w:val="18"/>
              </w:rPr>
            </w:pPr>
            <w:r w:rsidRPr="00C7778C">
              <w:rPr>
                <w:sz w:val="18"/>
                <w:szCs w:val="18"/>
              </w:rPr>
              <w:t>0,930</w:t>
            </w:r>
          </w:p>
        </w:tc>
        <w:tc>
          <w:tcPr>
            <w:tcW w:w="386" w:type="pct"/>
            <w:shd w:val="clear" w:color="auto" w:fill="auto"/>
            <w:noWrap/>
            <w:vAlign w:val="center"/>
          </w:tcPr>
          <w:p w14:paraId="6F49EF7E" w14:textId="77777777" w:rsidR="0097162A" w:rsidRPr="00C7778C" w:rsidRDefault="003A212A">
            <w:pPr>
              <w:spacing w:after="0" w:line="240" w:lineRule="auto"/>
              <w:jc w:val="center"/>
              <w:rPr>
                <w:sz w:val="18"/>
                <w:szCs w:val="18"/>
              </w:rPr>
            </w:pPr>
            <w:r w:rsidRPr="00C7778C">
              <w:rPr>
                <w:sz w:val="18"/>
                <w:szCs w:val="18"/>
              </w:rPr>
              <w:t>0,500</w:t>
            </w:r>
          </w:p>
        </w:tc>
        <w:tc>
          <w:tcPr>
            <w:tcW w:w="338" w:type="pct"/>
            <w:shd w:val="clear" w:color="auto" w:fill="auto"/>
            <w:noWrap/>
            <w:vAlign w:val="center"/>
          </w:tcPr>
          <w:p w14:paraId="02759CB4" w14:textId="77777777" w:rsidR="0097162A" w:rsidRPr="00C7778C" w:rsidRDefault="0097162A">
            <w:pPr>
              <w:spacing w:after="0" w:line="240" w:lineRule="auto"/>
              <w:jc w:val="center"/>
              <w:rPr>
                <w:sz w:val="18"/>
                <w:szCs w:val="18"/>
              </w:rPr>
            </w:pPr>
          </w:p>
        </w:tc>
      </w:tr>
      <w:tr w:rsidR="0097162A" w:rsidRPr="00C7778C" w14:paraId="34E7855D" w14:textId="77777777">
        <w:trPr>
          <w:trHeight w:val="20"/>
          <w:jc w:val="center"/>
        </w:trPr>
        <w:tc>
          <w:tcPr>
            <w:tcW w:w="266" w:type="pct"/>
            <w:shd w:val="clear" w:color="auto" w:fill="auto"/>
            <w:noWrap/>
            <w:vAlign w:val="center"/>
          </w:tcPr>
          <w:p w14:paraId="02471277" w14:textId="77777777" w:rsidR="0097162A" w:rsidRPr="00C7778C" w:rsidRDefault="003A212A">
            <w:pPr>
              <w:spacing w:after="0" w:line="240" w:lineRule="auto"/>
              <w:jc w:val="center"/>
              <w:rPr>
                <w:b/>
                <w:sz w:val="18"/>
                <w:szCs w:val="18"/>
              </w:rPr>
            </w:pPr>
            <w:r w:rsidRPr="00C7778C">
              <w:rPr>
                <w:b/>
                <w:sz w:val="18"/>
                <w:szCs w:val="18"/>
              </w:rPr>
              <w:t>28</w:t>
            </w:r>
          </w:p>
        </w:tc>
        <w:tc>
          <w:tcPr>
            <w:tcW w:w="1649" w:type="pct"/>
            <w:shd w:val="clear" w:color="auto" w:fill="auto"/>
            <w:vAlign w:val="center"/>
          </w:tcPr>
          <w:p w14:paraId="7B9C13C0" w14:textId="77777777" w:rsidR="0097162A" w:rsidRPr="00C7778C" w:rsidRDefault="003A212A">
            <w:pPr>
              <w:spacing w:after="0" w:line="240" w:lineRule="auto"/>
              <w:jc w:val="center"/>
              <w:rPr>
                <w:sz w:val="18"/>
                <w:szCs w:val="18"/>
              </w:rPr>
            </w:pPr>
            <w:r w:rsidRPr="00C7778C">
              <w:rPr>
                <w:sz w:val="18"/>
                <w:szCs w:val="18"/>
              </w:rPr>
              <w:t>От а/д Великие-Луки – Усвяты км 24+850 до дер.Мартиново</w:t>
            </w:r>
          </w:p>
        </w:tc>
        <w:tc>
          <w:tcPr>
            <w:tcW w:w="1047" w:type="pct"/>
            <w:shd w:val="clear" w:color="auto" w:fill="auto"/>
            <w:vAlign w:val="center"/>
          </w:tcPr>
          <w:p w14:paraId="2DAEB99E" w14:textId="77777777" w:rsidR="0097162A" w:rsidRPr="00C7778C" w:rsidRDefault="003A212A">
            <w:pPr>
              <w:spacing w:after="0" w:line="240" w:lineRule="auto"/>
              <w:jc w:val="center"/>
              <w:rPr>
                <w:sz w:val="14"/>
                <w:szCs w:val="18"/>
              </w:rPr>
            </w:pPr>
            <w:r w:rsidRPr="00C7778C">
              <w:rPr>
                <w:sz w:val="14"/>
                <w:szCs w:val="18"/>
              </w:rPr>
              <w:t>58-206-844 ОП МР 58 Н-156</w:t>
            </w:r>
          </w:p>
        </w:tc>
        <w:tc>
          <w:tcPr>
            <w:tcW w:w="541" w:type="pct"/>
            <w:shd w:val="clear" w:color="auto" w:fill="auto"/>
            <w:noWrap/>
            <w:vAlign w:val="center"/>
          </w:tcPr>
          <w:p w14:paraId="2313BF89" w14:textId="77777777" w:rsidR="0097162A" w:rsidRPr="00C7778C" w:rsidRDefault="003A212A">
            <w:pPr>
              <w:spacing w:after="0" w:line="240" w:lineRule="auto"/>
              <w:jc w:val="center"/>
              <w:rPr>
                <w:sz w:val="18"/>
                <w:szCs w:val="18"/>
              </w:rPr>
            </w:pPr>
            <w:r w:rsidRPr="00C7778C">
              <w:rPr>
                <w:sz w:val="18"/>
                <w:szCs w:val="18"/>
              </w:rPr>
              <w:t>0,345</w:t>
            </w:r>
          </w:p>
        </w:tc>
        <w:tc>
          <w:tcPr>
            <w:tcW w:w="386" w:type="pct"/>
            <w:shd w:val="clear" w:color="auto" w:fill="auto"/>
            <w:noWrap/>
            <w:vAlign w:val="center"/>
          </w:tcPr>
          <w:p w14:paraId="47A7BC24" w14:textId="77777777" w:rsidR="0097162A" w:rsidRPr="00C7778C" w:rsidRDefault="0097162A">
            <w:pPr>
              <w:spacing w:after="0" w:line="240" w:lineRule="auto"/>
              <w:jc w:val="center"/>
              <w:rPr>
                <w:sz w:val="18"/>
                <w:szCs w:val="18"/>
              </w:rPr>
            </w:pPr>
          </w:p>
        </w:tc>
        <w:tc>
          <w:tcPr>
            <w:tcW w:w="386" w:type="pct"/>
            <w:shd w:val="clear" w:color="auto" w:fill="auto"/>
            <w:noWrap/>
            <w:vAlign w:val="center"/>
          </w:tcPr>
          <w:p w14:paraId="08E994F6" w14:textId="77777777" w:rsidR="0097162A" w:rsidRPr="00C7778C" w:rsidRDefault="003A212A">
            <w:pPr>
              <w:spacing w:after="0" w:line="240" w:lineRule="auto"/>
              <w:jc w:val="center"/>
              <w:rPr>
                <w:sz w:val="18"/>
                <w:szCs w:val="18"/>
              </w:rPr>
            </w:pPr>
            <w:r w:rsidRPr="00C7778C">
              <w:rPr>
                <w:sz w:val="18"/>
                <w:szCs w:val="18"/>
              </w:rPr>
              <w:t>0,345</w:t>
            </w:r>
          </w:p>
        </w:tc>
        <w:tc>
          <w:tcPr>
            <w:tcW w:w="386" w:type="pct"/>
            <w:shd w:val="clear" w:color="auto" w:fill="auto"/>
            <w:noWrap/>
            <w:vAlign w:val="center"/>
          </w:tcPr>
          <w:p w14:paraId="040459B8" w14:textId="77777777" w:rsidR="0097162A" w:rsidRPr="00C7778C" w:rsidRDefault="0097162A">
            <w:pPr>
              <w:spacing w:after="0" w:line="240" w:lineRule="auto"/>
              <w:jc w:val="center"/>
              <w:rPr>
                <w:sz w:val="18"/>
                <w:szCs w:val="18"/>
              </w:rPr>
            </w:pPr>
          </w:p>
        </w:tc>
        <w:tc>
          <w:tcPr>
            <w:tcW w:w="338" w:type="pct"/>
            <w:shd w:val="clear" w:color="auto" w:fill="auto"/>
            <w:noWrap/>
            <w:vAlign w:val="center"/>
          </w:tcPr>
          <w:p w14:paraId="35F28BBC" w14:textId="77777777" w:rsidR="0097162A" w:rsidRPr="00C7778C" w:rsidRDefault="0097162A">
            <w:pPr>
              <w:spacing w:after="0" w:line="240" w:lineRule="auto"/>
              <w:jc w:val="center"/>
              <w:rPr>
                <w:sz w:val="18"/>
                <w:szCs w:val="18"/>
              </w:rPr>
            </w:pPr>
          </w:p>
        </w:tc>
      </w:tr>
      <w:tr w:rsidR="0097162A" w:rsidRPr="00C7778C" w14:paraId="438E6410" w14:textId="77777777">
        <w:trPr>
          <w:trHeight w:val="20"/>
          <w:jc w:val="center"/>
        </w:trPr>
        <w:tc>
          <w:tcPr>
            <w:tcW w:w="266" w:type="pct"/>
            <w:shd w:val="clear" w:color="auto" w:fill="auto"/>
            <w:noWrap/>
            <w:vAlign w:val="center"/>
          </w:tcPr>
          <w:p w14:paraId="30F40100" w14:textId="77777777" w:rsidR="0097162A" w:rsidRPr="00C7778C" w:rsidRDefault="003A212A">
            <w:pPr>
              <w:spacing w:after="0" w:line="240" w:lineRule="auto"/>
              <w:jc w:val="center"/>
              <w:rPr>
                <w:b/>
                <w:sz w:val="18"/>
                <w:szCs w:val="18"/>
              </w:rPr>
            </w:pPr>
            <w:r w:rsidRPr="00C7778C">
              <w:rPr>
                <w:b/>
                <w:sz w:val="18"/>
                <w:szCs w:val="18"/>
              </w:rPr>
              <w:t>29</w:t>
            </w:r>
          </w:p>
        </w:tc>
        <w:tc>
          <w:tcPr>
            <w:tcW w:w="1649" w:type="pct"/>
            <w:shd w:val="clear" w:color="auto" w:fill="auto"/>
            <w:vAlign w:val="center"/>
          </w:tcPr>
          <w:p w14:paraId="1BD72A07" w14:textId="77777777" w:rsidR="0097162A" w:rsidRPr="00C7778C" w:rsidRDefault="003A212A">
            <w:pPr>
              <w:spacing w:after="0" w:line="240" w:lineRule="auto"/>
              <w:jc w:val="center"/>
              <w:rPr>
                <w:sz w:val="18"/>
                <w:szCs w:val="18"/>
              </w:rPr>
            </w:pPr>
            <w:r w:rsidRPr="00C7778C">
              <w:rPr>
                <w:sz w:val="18"/>
                <w:szCs w:val="18"/>
              </w:rPr>
              <w:t>От а/д Пышкарево-Подолы км 6+800 до дер.Ломки</w:t>
            </w:r>
          </w:p>
        </w:tc>
        <w:tc>
          <w:tcPr>
            <w:tcW w:w="1047" w:type="pct"/>
            <w:shd w:val="clear" w:color="auto" w:fill="auto"/>
            <w:vAlign w:val="center"/>
          </w:tcPr>
          <w:p w14:paraId="28741DE5" w14:textId="77777777" w:rsidR="0097162A" w:rsidRPr="00C7778C" w:rsidRDefault="003A212A">
            <w:pPr>
              <w:spacing w:after="0" w:line="240" w:lineRule="auto"/>
              <w:jc w:val="center"/>
              <w:rPr>
                <w:sz w:val="14"/>
                <w:szCs w:val="18"/>
              </w:rPr>
            </w:pPr>
            <w:r w:rsidRPr="00C7778C">
              <w:rPr>
                <w:sz w:val="14"/>
                <w:szCs w:val="18"/>
              </w:rPr>
              <w:t>58-206-844 ОП МР 58 Н-157</w:t>
            </w:r>
          </w:p>
        </w:tc>
        <w:tc>
          <w:tcPr>
            <w:tcW w:w="541" w:type="pct"/>
            <w:shd w:val="clear" w:color="auto" w:fill="auto"/>
            <w:noWrap/>
            <w:vAlign w:val="center"/>
          </w:tcPr>
          <w:p w14:paraId="09AB9B62" w14:textId="77777777" w:rsidR="0097162A" w:rsidRPr="00C7778C" w:rsidRDefault="003A212A">
            <w:pPr>
              <w:spacing w:after="0" w:line="240" w:lineRule="auto"/>
              <w:jc w:val="center"/>
              <w:rPr>
                <w:sz w:val="18"/>
                <w:szCs w:val="18"/>
              </w:rPr>
            </w:pPr>
            <w:r w:rsidRPr="00C7778C">
              <w:rPr>
                <w:sz w:val="18"/>
                <w:szCs w:val="18"/>
              </w:rPr>
              <w:t>2,900</w:t>
            </w:r>
          </w:p>
        </w:tc>
        <w:tc>
          <w:tcPr>
            <w:tcW w:w="386" w:type="pct"/>
            <w:shd w:val="clear" w:color="auto" w:fill="auto"/>
            <w:noWrap/>
            <w:vAlign w:val="center"/>
          </w:tcPr>
          <w:p w14:paraId="1774B321" w14:textId="77777777" w:rsidR="0097162A" w:rsidRPr="00C7778C" w:rsidRDefault="0097162A">
            <w:pPr>
              <w:spacing w:after="0" w:line="240" w:lineRule="auto"/>
              <w:jc w:val="center"/>
              <w:rPr>
                <w:sz w:val="18"/>
                <w:szCs w:val="18"/>
              </w:rPr>
            </w:pPr>
          </w:p>
        </w:tc>
        <w:tc>
          <w:tcPr>
            <w:tcW w:w="386" w:type="pct"/>
            <w:shd w:val="clear" w:color="auto" w:fill="auto"/>
            <w:noWrap/>
            <w:vAlign w:val="center"/>
          </w:tcPr>
          <w:p w14:paraId="7308B920" w14:textId="77777777" w:rsidR="0097162A" w:rsidRPr="00C7778C" w:rsidRDefault="0097162A">
            <w:pPr>
              <w:spacing w:after="0" w:line="240" w:lineRule="auto"/>
              <w:jc w:val="center"/>
              <w:rPr>
                <w:sz w:val="18"/>
                <w:szCs w:val="18"/>
              </w:rPr>
            </w:pPr>
          </w:p>
        </w:tc>
        <w:tc>
          <w:tcPr>
            <w:tcW w:w="386" w:type="pct"/>
            <w:shd w:val="clear" w:color="auto" w:fill="auto"/>
            <w:noWrap/>
            <w:vAlign w:val="center"/>
          </w:tcPr>
          <w:p w14:paraId="30B2ED0C" w14:textId="77777777" w:rsidR="0097162A" w:rsidRPr="00C7778C" w:rsidRDefault="003A212A">
            <w:pPr>
              <w:spacing w:after="0" w:line="240" w:lineRule="auto"/>
              <w:jc w:val="center"/>
              <w:rPr>
                <w:sz w:val="18"/>
                <w:szCs w:val="18"/>
              </w:rPr>
            </w:pPr>
            <w:r w:rsidRPr="00C7778C">
              <w:rPr>
                <w:sz w:val="18"/>
                <w:szCs w:val="18"/>
              </w:rPr>
              <w:t>2,900</w:t>
            </w:r>
          </w:p>
        </w:tc>
        <w:tc>
          <w:tcPr>
            <w:tcW w:w="338" w:type="pct"/>
            <w:shd w:val="clear" w:color="auto" w:fill="auto"/>
            <w:noWrap/>
            <w:vAlign w:val="center"/>
          </w:tcPr>
          <w:p w14:paraId="5B3CB8E7" w14:textId="77777777" w:rsidR="0097162A" w:rsidRPr="00C7778C" w:rsidRDefault="0097162A">
            <w:pPr>
              <w:spacing w:after="0" w:line="240" w:lineRule="auto"/>
              <w:jc w:val="center"/>
              <w:rPr>
                <w:sz w:val="18"/>
                <w:szCs w:val="18"/>
              </w:rPr>
            </w:pPr>
          </w:p>
        </w:tc>
      </w:tr>
      <w:tr w:rsidR="0097162A" w:rsidRPr="00C7778C" w14:paraId="58E02E25" w14:textId="77777777">
        <w:trPr>
          <w:trHeight w:val="20"/>
          <w:jc w:val="center"/>
        </w:trPr>
        <w:tc>
          <w:tcPr>
            <w:tcW w:w="266" w:type="pct"/>
            <w:shd w:val="clear" w:color="auto" w:fill="auto"/>
            <w:noWrap/>
            <w:vAlign w:val="center"/>
          </w:tcPr>
          <w:p w14:paraId="48A1941A" w14:textId="77777777" w:rsidR="0097162A" w:rsidRPr="00C7778C" w:rsidRDefault="003A212A">
            <w:pPr>
              <w:spacing w:after="0" w:line="240" w:lineRule="auto"/>
              <w:jc w:val="center"/>
              <w:rPr>
                <w:b/>
                <w:sz w:val="18"/>
                <w:szCs w:val="18"/>
              </w:rPr>
            </w:pPr>
            <w:r w:rsidRPr="00C7778C">
              <w:rPr>
                <w:b/>
                <w:sz w:val="18"/>
                <w:szCs w:val="18"/>
              </w:rPr>
              <w:t>30</w:t>
            </w:r>
          </w:p>
        </w:tc>
        <w:tc>
          <w:tcPr>
            <w:tcW w:w="1649" w:type="pct"/>
            <w:shd w:val="clear" w:color="auto" w:fill="auto"/>
            <w:vAlign w:val="center"/>
          </w:tcPr>
          <w:p w14:paraId="79BB7E90" w14:textId="77777777" w:rsidR="0097162A" w:rsidRPr="00C7778C" w:rsidRDefault="003A212A">
            <w:pPr>
              <w:spacing w:after="0" w:line="240" w:lineRule="auto"/>
              <w:jc w:val="center"/>
              <w:rPr>
                <w:sz w:val="18"/>
                <w:szCs w:val="18"/>
              </w:rPr>
            </w:pPr>
            <w:r w:rsidRPr="00C7778C">
              <w:rPr>
                <w:sz w:val="18"/>
                <w:szCs w:val="18"/>
              </w:rPr>
              <w:t>От а/д Сенчитский Бор-Гороватка км 0+950 до дер.Савино</w:t>
            </w:r>
          </w:p>
        </w:tc>
        <w:tc>
          <w:tcPr>
            <w:tcW w:w="1047" w:type="pct"/>
            <w:shd w:val="clear" w:color="auto" w:fill="auto"/>
            <w:vAlign w:val="center"/>
          </w:tcPr>
          <w:p w14:paraId="28F34157" w14:textId="77777777" w:rsidR="0097162A" w:rsidRPr="00C7778C" w:rsidRDefault="003A212A">
            <w:pPr>
              <w:spacing w:after="0" w:line="240" w:lineRule="auto"/>
              <w:jc w:val="center"/>
              <w:rPr>
                <w:sz w:val="14"/>
                <w:szCs w:val="18"/>
              </w:rPr>
            </w:pPr>
            <w:r w:rsidRPr="00C7778C">
              <w:rPr>
                <w:sz w:val="14"/>
                <w:szCs w:val="18"/>
              </w:rPr>
              <w:t>58-206-844 ОП МР 58 Н-158</w:t>
            </w:r>
          </w:p>
        </w:tc>
        <w:tc>
          <w:tcPr>
            <w:tcW w:w="541" w:type="pct"/>
            <w:shd w:val="clear" w:color="auto" w:fill="auto"/>
            <w:noWrap/>
            <w:vAlign w:val="center"/>
          </w:tcPr>
          <w:p w14:paraId="171E7728" w14:textId="77777777" w:rsidR="0097162A" w:rsidRPr="00C7778C" w:rsidRDefault="003A212A">
            <w:pPr>
              <w:spacing w:after="0" w:line="240" w:lineRule="auto"/>
              <w:jc w:val="center"/>
              <w:rPr>
                <w:sz w:val="18"/>
                <w:szCs w:val="18"/>
              </w:rPr>
            </w:pPr>
            <w:r w:rsidRPr="00C7778C">
              <w:rPr>
                <w:sz w:val="18"/>
                <w:szCs w:val="18"/>
              </w:rPr>
              <w:t>2,100</w:t>
            </w:r>
          </w:p>
        </w:tc>
        <w:tc>
          <w:tcPr>
            <w:tcW w:w="386" w:type="pct"/>
            <w:shd w:val="clear" w:color="auto" w:fill="auto"/>
            <w:noWrap/>
            <w:vAlign w:val="center"/>
          </w:tcPr>
          <w:p w14:paraId="06CDF720" w14:textId="77777777" w:rsidR="0097162A" w:rsidRPr="00C7778C" w:rsidRDefault="0097162A">
            <w:pPr>
              <w:spacing w:after="0" w:line="240" w:lineRule="auto"/>
              <w:jc w:val="center"/>
              <w:rPr>
                <w:sz w:val="18"/>
                <w:szCs w:val="18"/>
              </w:rPr>
            </w:pPr>
          </w:p>
        </w:tc>
        <w:tc>
          <w:tcPr>
            <w:tcW w:w="386" w:type="pct"/>
            <w:shd w:val="clear" w:color="auto" w:fill="auto"/>
            <w:noWrap/>
            <w:vAlign w:val="center"/>
          </w:tcPr>
          <w:p w14:paraId="268E45F1" w14:textId="77777777" w:rsidR="0097162A" w:rsidRPr="00C7778C" w:rsidRDefault="0097162A">
            <w:pPr>
              <w:spacing w:after="0" w:line="240" w:lineRule="auto"/>
              <w:jc w:val="center"/>
              <w:rPr>
                <w:sz w:val="18"/>
                <w:szCs w:val="18"/>
              </w:rPr>
            </w:pPr>
          </w:p>
        </w:tc>
        <w:tc>
          <w:tcPr>
            <w:tcW w:w="386" w:type="pct"/>
            <w:shd w:val="clear" w:color="auto" w:fill="auto"/>
            <w:noWrap/>
            <w:vAlign w:val="center"/>
          </w:tcPr>
          <w:p w14:paraId="3B1DF4AF" w14:textId="77777777" w:rsidR="0097162A" w:rsidRPr="00C7778C" w:rsidRDefault="003A212A">
            <w:pPr>
              <w:spacing w:after="0" w:line="240" w:lineRule="auto"/>
              <w:jc w:val="center"/>
              <w:rPr>
                <w:sz w:val="18"/>
                <w:szCs w:val="18"/>
              </w:rPr>
            </w:pPr>
            <w:r w:rsidRPr="00C7778C">
              <w:rPr>
                <w:sz w:val="18"/>
                <w:szCs w:val="18"/>
              </w:rPr>
              <w:t>2,100</w:t>
            </w:r>
          </w:p>
        </w:tc>
        <w:tc>
          <w:tcPr>
            <w:tcW w:w="338" w:type="pct"/>
            <w:shd w:val="clear" w:color="auto" w:fill="auto"/>
            <w:noWrap/>
            <w:vAlign w:val="center"/>
          </w:tcPr>
          <w:p w14:paraId="0740B804" w14:textId="77777777" w:rsidR="0097162A" w:rsidRPr="00C7778C" w:rsidRDefault="0097162A">
            <w:pPr>
              <w:spacing w:after="0" w:line="240" w:lineRule="auto"/>
              <w:jc w:val="center"/>
              <w:rPr>
                <w:sz w:val="18"/>
                <w:szCs w:val="18"/>
              </w:rPr>
            </w:pPr>
          </w:p>
        </w:tc>
      </w:tr>
      <w:tr w:rsidR="0097162A" w:rsidRPr="00C7778C" w14:paraId="2E1F3BA4" w14:textId="77777777">
        <w:trPr>
          <w:trHeight w:val="20"/>
          <w:jc w:val="center"/>
        </w:trPr>
        <w:tc>
          <w:tcPr>
            <w:tcW w:w="266" w:type="pct"/>
            <w:shd w:val="clear" w:color="auto" w:fill="auto"/>
            <w:noWrap/>
            <w:vAlign w:val="center"/>
          </w:tcPr>
          <w:p w14:paraId="2B57203A" w14:textId="77777777" w:rsidR="0097162A" w:rsidRPr="00C7778C" w:rsidRDefault="003A212A">
            <w:pPr>
              <w:spacing w:after="0" w:line="240" w:lineRule="auto"/>
              <w:jc w:val="center"/>
              <w:rPr>
                <w:b/>
                <w:sz w:val="18"/>
                <w:szCs w:val="18"/>
              </w:rPr>
            </w:pPr>
            <w:r w:rsidRPr="00C7778C">
              <w:rPr>
                <w:b/>
                <w:sz w:val="18"/>
                <w:szCs w:val="18"/>
              </w:rPr>
              <w:t>31</w:t>
            </w:r>
          </w:p>
        </w:tc>
        <w:tc>
          <w:tcPr>
            <w:tcW w:w="1649" w:type="pct"/>
            <w:shd w:val="clear" w:color="auto" w:fill="auto"/>
            <w:vAlign w:val="center"/>
          </w:tcPr>
          <w:p w14:paraId="487C224B" w14:textId="77777777" w:rsidR="0097162A" w:rsidRPr="00C7778C" w:rsidRDefault="003A212A">
            <w:pPr>
              <w:spacing w:after="0" w:line="240" w:lineRule="auto"/>
              <w:jc w:val="center"/>
              <w:rPr>
                <w:sz w:val="18"/>
                <w:szCs w:val="18"/>
              </w:rPr>
            </w:pPr>
            <w:r w:rsidRPr="00C7778C">
              <w:rPr>
                <w:sz w:val="18"/>
                <w:szCs w:val="18"/>
              </w:rPr>
              <w:t>От а/д Сенчитский Бор-Гороватка км 4+025 до дер.Щерганиха км 2+000 до дер.Васьково</w:t>
            </w:r>
          </w:p>
        </w:tc>
        <w:tc>
          <w:tcPr>
            <w:tcW w:w="1047" w:type="pct"/>
            <w:shd w:val="clear" w:color="auto" w:fill="auto"/>
            <w:vAlign w:val="center"/>
          </w:tcPr>
          <w:p w14:paraId="5D3C6D30" w14:textId="77777777" w:rsidR="0097162A" w:rsidRPr="00C7778C" w:rsidRDefault="003A212A">
            <w:pPr>
              <w:spacing w:after="0" w:line="240" w:lineRule="auto"/>
              <w:jc w:val="center"/>
              <w:rPr>
                <w:sz w:val="14"/>
                <w:szCs w:val="18"/>
              </w:rPr>
            </w:pPr>
            <w:r w:rsidRPr="00C7778C">
              <w:rPr>
                <w:sz w:val="14"/>
                <w:szCs w:val="18"/>
              </w:rPr>
              <w:t>58-206-844 ОП МР 58 Н-159</w:t>
            </w:r>
          </w:p>
        </w:tc>
        <w:tc>
          <w:tcPr>
            <w:tcW w:w="541" w:type="pct"/>
            <w:shd w:val="clear" w:color="auto" w:fill="auto"/>
            <w:noWrap/>
            <w:vAlign w:val="center"/>
          </w:tcPr>
          <w:p w14:paraId="7235B163" w14:textId="77777777" w:rsidR="0097162A" w:rsidRPr="00C7778C" w:rsidRDefault="003A212A">
            <w:pPr>
              <w:spacing w:after="0" w:line="240" w:lineRule="auto"/>
              <w:jc w:val="center"/>
              <w:rPr>
                <w:sz w:val="18"/>
                <w:szCs w:val="18"/>
              </w:rPr>
            </w:pPr>
            <w:r w:rsidRPr="00C7778C">
              <w:rPr>
                <w:sz w:val="18"/>
                <w:szCs w:val="18"/>
              </w:rPr>
              <w:t>0,400</w:t>
            </w:r>
          </w:p>
        </w:tc>
        <w:tc>
          <w:tcPr>
            <w:tcW w:w="386" w:type="pct"/>
            <w:shd w:val="clear" w:color="auto" w:fill="auto"/>
            <w:noWrap/>
            <w:vAlign w:val="center"/>
          </w:tcPr>
          <w:p w14:paraId="10E312D6" w14:textId="77777777" w:rsidR="0097162A" w:rsidRPr="00C7778C" w:rsidRDefault="0097162A">
            <w:pPr>
              <w:spacing w:after="0" w:line="240" w:lineRule="auto"/>
              <w:jc w:val="center"/>
              <w:rPr>
                <w:sz w:val="18"/>
                <w:szCs w:val="18"/>
              </w:rPr>
            </w:pPr>
          </w:p>
        </w:tc>
        <w:tc>
          <w:tcPr>
            <w:tcW w:w="386" w:type="pct"/>
            <w:shd w:val="clear" w:color="auto" w:fill="auto"/>
            <w:noWrap/>
            <w:vAlign w:val="center"/>
          </w:tcPr>
          <w:p w14:paraId="7256568F" w14:textId="77777777" w:rsidR="0097162A" w:rsidRPr="00C7778C" w:rsidRDefault="0097162A">
            <w:pPr>
              <w:spacing w:after="0" w:line="240" w:lineRule="auto"/>
              <w:jc w:val="center"/>
              <w:rPr>
                <w:sz w:val="18"/>
                <w:szCs w:val="18"/>
              </w:rPr>
            </w:pPr>
          </w:p>
        </w:tc>
        <w:tc>
          <w:tcPr>
            <w:tcW w:w="386" w:type="pct"/>
            <w:shd w:val="clear" w:color="auto" w:fill="auto"/>
            <w:noWrap/>
            <w:vAlign w:val="center"/>
          </w:tcPr>
          <w:p w14:paraId="75439C57" w14:textId="77777777" w:rsidR="0097162A" w:rsidRPr="00C7778C" w:rsidRDefault="003A212A">
            <w:pPr>
              <w:spacing w:after="0" w:line="240" w:lineRule="auto"/>
              <w:jc w:val="center"/>
              <w:rPr>
                <w:sz w:val="18"/>
                <w:szCs w:val="18"/>
              </w:rPr>
            </w:pPr>
            <w:r w:rsidRPr="00C7778C">
              <w:rPr>
                <w:sz w:val="18"/>
                <w:szCs w:val="18"/>
              </w:rPr>
              <w:t>0,400</w:t>
            </w:r>
          </w:p>
        </w:tc>
        <w:tc>
          <w:tcPr>
            <w:tcW w:w="338" w:type="pct"/>
            <w:shd w:val="clear" w:color="auto" w:fill="auto"/>
            <w:noWrap/>
            <w:vAlign w:val="center"/>
          </w:tcPr>
          <w:p w14:paraId="3DD1A121" w14:textId="77777777" w:rsidR="0097162A" w:rsidRPr="00C7778C" w:rsidRDefault="0097162A">
            <w:pPr>
              <w:spacing w:after="0" w:line="240" w:lineRule="auto"/>
              <w:jc w:val="center"/>
              <w:rPr>
                <w:sz w:val="18"/>
                <w:szCs w:val="18"/>
              </w:rPr>
            </w:pPr>
          </w:p>
        </w:tc>
      </w:tr>
      <w:tr w:rsidR="0097162A" w:rsidRPr="00C7778C" w14:paraId="0EB6F0AD" w14:textId="77777777">
        <w:trPr>
          <w:trHeight w:val="20"/>
          <w:jc w:val="center"/>
        </w:trPr>
        <w:tc>
          <w:tcPr>
            <w:tcW w:w="266" w:type="pct"/>
            <w:shd w:val="clear" w:color="auto" w:fill="auto"/>
            <w:noWrap/>
            <w:vAlign w:val="center"/>
          </w:tcPr>
          <w:p w14:paraId="7F3FD572" w14:textId="77777777" w:rsidR="0097162A" w:rsidRPr="00C7778C" w:rsidRDefault="003A212A">
            <w:pPr>
              <w:spacing w:after="0" w:line="240" w:lineRule="auto"/>
              <w:jc w:val="center"/>
              <w:rPr>
                <w:b/>
                <w:sz w:val="18"/>
                <w:szCs w:val="18"/>
              </w:rPr>
            </w:pPr>
            <w:r w:rsidRPr="00C7778C">
              <w:rPr>
                <w:b/>
                <w:sz w:val="18"/>
                <w:szCs w:val="18"/>
              </w:rPr>
              <w:t>32</w:t>
            </w:r>
          </w:p>
        </w:tc>
        <w:tc>
          <w:tcPr>
            <w:tcW w:w="1649" w:type="pct"/>
            <w:shd w:val="clear" w:color="auto" w:fill="auto"/>
            <w:vAlign w:val="center"/>
          </w:tcPr>
          <w:p w14:paraId="4EEC7292" w14:textId="77777777" w:rsidR="0097162A" w:rsidRPr="00C7778C" w:rsidRDefault="003A212A">
            <w:pPr>
              <w:spacing w:after="0" w:line="240" w:lineRule="auto"/>
              <w:jc w:val="center"/>
              <w:rPr>
                <w:sz w:val="18"/>
                <w:szCs w:val="18"/>
              </w:rPr>
            </w:pPr>
            <w:r w:rsidRPr="00C7778C">
              <w:rPr>
                <w:sz w:val="18"/>
                <w:szCs w:val="18"/>
              </w:rPr>
              <w:t>От а/д Сенчитский Бор-Гороватка км 3+720 до дер.Букино</w:t>
            </w:r>
          </w:p>
        </w:tc>
        <w:tc>
          <w:tcPr>
            <w:tcW w:w="1047" w:type="pct"/>
            <w:shd w:val="clear" w:color="auto" w:fill="auto"/>
            <w:vAlign w:val="center"/>
          </w:tcPr>
          <w:p w14:paraId="5FF42421" w14:textId="77777777" w:rsidR="0097162A" w:rsidRPr="00C7778C" w:rsidRDefault="003A212A">
            <w:pPr>
              <w:spacing w:after="0" w:line="240" w:lineRule="auto"/>
              <w:jc w:val="center"/>
              <w:rPr>
                <w:sz w:val="14"/>
                <w:szCs w:val="18"/>
              </w:rPr>
            </w:pPr>
            <w:r w:rsidRPr="00C7778C">
              <w:rPr>
                <w:sz w:val="14"/>
                <w:szCs w:val="18"/>
              </w:rPr>
              <w:t>58-206-844 ОП МР 58 Н-160</w:t>
            </w:r>
          </w:p>
        </w:tc>
        <w:tc>
          <w:tcPr>
            <w:tcW w:w="541" w:type="pct"/>
            <w:shd w:val="clear" w:color="auto" w:fill="auto"/>
            <w:noWrap/>
            <w:vAlign w:val="center"/>
          </w:tcPr>
          <w:p w14:paraId="341ADEB4" w14:textId="77777777" w:rsidR="0097162A" w:rsidRPr="00C7778C" w:rsidRDefault="003A212A">
            <w:pPr>
              <w:spacing w:after="0" w:line="240" w:lineRule="auto"/>
              <w:jc w:val="center"/>
              <w:rPr>
                <w:sz w:val="18"/>
                <w:szCs w:val="18"/>
              </w:rPr>
            </w:pPr>
            <w:r w:rsidRPr="00C7778C">
              <w:rPr>
                <w:sz w:val="18"/>
                <w:szCs w:val="18"/>
              </w:rPr>
              <w:t>0,500</w:t>
            </w:r>
          </w:p>
        </w:tc>
        <w:tc>
          <w:tcPr>
            <w:tcW w:w="386" w:type="pct"/>
            <w:shd w:val="clear" w:color="auto" w:fill="auto"/>
            <w:noWrap/>
            <w:vAlign w:val="center"/>
          </w:tcPr>
          <w:p w14:paraId="05DE7BA2" w14:textId="77777777" w:rsidR="0097162A" w:rsidRPr="00C7778C" w:rsidRDefault="003A212A">
            <w:pPr>
              <w:spacing w:after="0" w:line="240" w:lineRule="auto"/>
              <w:jc w:val="center"/>
              <w:rPr>
                <w:sz w:val="18"/>
                <w:szCs w:val="18"/>
              </w:rPr>
            </w:pPr>
            <w:r w:rsidRPr="00C7778C">
              <w:rPr>
                <w:sz w:val="18"/>
                <w:szCs w:val="18"/>
              </w:rPr>
              <w:t>0,400</w:t>
            </w:r>
          </w:p>
        </w:tc>
        <w:tc>
          <w:tcPr>
            <w:tcW w:w="386" w:type="pct"/>
            <w:shd w:val="clear" w:color="auto" w:fill="auto"/>
            <w:noWrap/>
            <w:vAlign w:val="center"/>
          </w:tcPr>
          <w:p w14:paraId="433999F8" w14:textId="77777777" w:rsidR="0097162A" w:rsidRPr="00C7778C" w:rsidRDefault="003A212A">
            <w:pPr>
              <w:spacing w:after="0" w:line="240" w:lineRule="auto"/>
              <w:jc w:val="center"/>
              <w:rPr>
                <w:sz w:val="18"/>
                <w:szCs w:val="18"/>
              </w:rPr>
            </w:pPr>
            <w:r w:rsidRPr="00C7778C">
              <w:rPr>
                <w:sz w:val="18"/>
                <w:szCs w:val="18"/>
              </w:rPr>
              <w:t>0,100</w:t>
            </w:r>
          </w:p>
        </w:tc>
        <w:tc>
          <w:tcPr>
            <w:tcW w:w="386" w:type="pct"/>
            <w:shd w:val="clear" w:color="auto" w:fill="auto"/>
            <w:noWrap/>
            <w:vAlign w:val="center"/>
          </w:tcPr>
          <w:p w14:paraId="13D487B4" w14:textId="77777777" w:rsidR="0097162A" w:rsidRPr="00C7778C" w:rsidRDefault="0097162A">
            <w:pPr>
              <w:spacing w:after="0" w:line="240" w:lineRule="auto"/>
              <w:jc w:val="center"/>
              <w:rPr>
                <w:sz w:val="18"/>
                <w:szCs w:val="18"/>
              </w:rPr>
            </w:pPr>
          </w:p>
        </w:tc>
        <w:tc>
          <w:tcPr>
            <w:tcW w:w="338" w:type="pct"/>
            <w:shd w:val="clear" w:color="auto" w:fill="auto"/>
            <w:noWrap/>
            <w:vAlign w:val="center"/>
          </w:tcPr>
          <w:p w14:paraId="5B66B83D" w14:textId="77777777" w:rsidR="0097162A" w:rsidRPr="00C7778C" w:rsidRDefault="0097162A">
            <w:pPr>
              <w:spacing w:after="0" w:line="240" w:lineRule="auto"/>
              <w:jc w:val="center"/>
              <w:rPr>
                <w:sz w:val="18"/>
                <w:szCs w:val="18"/>
              </w:rPr>
            </w:pPr>
          </w:p>
        </w:tc>
      </w:tr>
      <w:tr w:rsidR="0097162A" w:rsidRPr="00C7778C" w14:paraId="02BE0EC2" w14:textId="77777777">
        <w:trPr>
          <w:trHeight w:val="20"/>
          <w:jc w:val="center"/>
        </w:trPr>
        <w:tc>
          <w:tcPr>
            <w:tcW w:w="266" w:type="pct"/>
            <w:shd w:val="clear" w:color="auto" w:fill="auto"/>
            <w:noWrap/>
            <w:vAlign w:val="center"/>
          </w:tcPr>
          <w:p w14:paraId="1B3BE1A2" w14:textId="77777777" w:rsidR="0097162A" w:rsidRPr="00C7778C" w:rsidRDefault="003A212A">
            <w:pPr>
              <w:spacing w:after="0" w:line="240" w:lineRule="auto"/>
              <w:jc w:val="center"/>
              <w:rPr>
                <w:b/>
                <w:sz w:val="18"/>
                <w:szCs w:val="18"/>
              </w:rPr>
            </w:pPr>
            <w:r w:rsidRPr="00C7778C">
              <w:rPr>
                <w:b/>
                <w:sz w:val="18"/>
                <w:szCs w:val="18"/>
              </w:rPr>
              <w:t>33</w:t>
            </w:r>
          </w:p>
        </w:tc>
        <w:tc>
          <w:tcPr>
            <w:tcW w:w="1649" w:type="pct"/>
            <w:shd w:val="clear" w:color="auto" w:fill="auto"/>
            <w:vAlign w:val="center"/>
          </w:tcPr>
          <w:p w14:paraId="634BD3F3" w14:textId="77777777" w:rsidR="0097162A" w:rsidRPr="00C7778C" w:rsidRDefault="003A212A">
            <w:pPr>
              <w:spacing w:after="0" w:line="240" w:lineRule="auto"/>
              <w:jc w:val="center"/>
              <w:rPr>
                <w:sz w:val="18"/>
                <w:szCs w:val="18"/>
              </w:rPr>
            </w:pPr>
            <w:r w:rsidRPr="00C7778C">
              <w:rPr>
                <w:sz w:val="18"/>
                <w:szCs w:val="18"/>
              </w:rPr>
              <w:t>От а/д Сенчитский Бор-Гороватка км 8+430 до дер.Песчаха</w:t>
            </w:r>
          </w:p>
        </w:tc>
        <w:tc>
          <w:tcPr>
            <w:tcW w:w="1047" w:type="pct"/>
            <w:shd w:val="clear" w:color="auto" w:fill="auto"/>
            <w:vAlign w:val="center"/>
          </w:tcPr>
          <w:p w14:paraId="6F0EF1C8" w14:textId="77777777" w:rsidR="0097162A" w:rsidRPr="00C7778C" w:rsidRDefault="003A212A">
            <w:pPr>
              <w:spacing w:after="0" w:line="240" w:lineRule="auto"/>
              <w:jc w:val="center"/>
              <w:rPr>
                <w:sz w:val="14"/>
                <w:szCs w:val="18"/>
              </w:rPr>
            </w:pPr>
            <w:r w:rsidRPr="00C7778C">
              <w:rPr>
                <w:sz w:val="14"/>
                <w:szCs w:val="18"/>
              </w:rPr>
              <w:t>58-206-844 ОП МР 58 Н-161</w:t>
            </w:r>
          </w:p>
        </w:tc>
        <w:tc>
          <w:tcPr>
            <w:tcW w:w="541" w:type="pct"/>
            <w:shd w:val="clear" w:color="auto" w:fill="auto"/>
            <w:noWrap/>
            <w:vAlign w:val="center"/>
          </w:tcPr>
          <w:p w14:paraId="2B5E8410" w14:textId="77777777" w:rsidR="0097162A" w:rsidRPr="00C7778C" w:rsidRDefault="003A212A">
            <w:pPr>
              <w:spacing w:after="0" w:line="240" w:lineRule="auto"/>
              <w:jc w:val="center"/>
              <w:rPr>
                <w:sz w:val="18"/>
                <w:szCs w:val="18"/>
              </w:rPr>
            </w:pPr>
            <w:r w:rsidRPr="00C7778C">
              <w:rPr>
                <w:sz w:val="18"/>
                <w:szCs w:val="18"/>
              </w:rPr>
              <w:t>1,400</w:t>
            </w:r>
          </w:p>
        </w:tc>
        <w:tc>
          <w:tcPr>
            <w:tcW w:w="386" w:type="pct"/>
            <w:shd w:val="clear" w:color="auto" w:fill="auto"/>
            <w:noWrap/>
            <w:vAlign w:val="center"/>
          </w:tcPr>
          <w:p w14:paraId="63FD1DC5" w14:textId="77777777" w:rsidR="0097162A" w:rsidRPr="00C7778C" w:rsidRDefault="0097162A">
            <w:pPr>
              <w:spacing w:after="0" w:line="240" w:lineRule="auto"/>
              <w:jc w:val="center"/>
              <w:rPr>
                <w:sz w:val="18"/>
                <w:szCs w:val="18"/>
              </w:rPr>
            </w:pPr>
          </w:p>
        </w:tc>
        <w:tc>
          <w:tcPr>
            <w:tcW w:w="386" w:type="pct"/>
            <w:shd w:val="clear" w:color="auto" w:fill="auto"/>
            <w:noWrap/>
            <w:vAlign w:val="center"/>
          </w:tcPr>
          <w:p w14:paraId="006C051B" w14:textId="77777777" w:rsidR="0097162A" w:rsidRPr="00C7778C" w:rsidRDefault="003A212A">
            <w:pPr>
              <w:spacing w:after="0" w:line="240" w:lineRule="auto"/>
              <w:jc w:val="center"/>
              <w:rPr>
                <w:sz w:val="18"/>
                <w:szCs w:val="18"/>
              </w:rPr>
            </w:pPr>
            <w:r w:rsidRPr="00C7778C">
              <w:rPr>
                <w:sz w:val="18"/>
                <w:szCs w:val="18"/>
              </w:rPr>
              <w:t>1,000</w:t>
            </w:r>
          </w:p>
        </w:tc>
        <w:tc>
          <w:tcPr>
            <w:tcW w:w="386" w:type="pct"/>
            <w:shd w:val="clear" w:color="auto" w:fill="auto"/>
            <w:noWrap/>
            <w:vAlign w:val="center"/>
          </w:tcPr>
          <w:p w14:paraId="4B0C9DEC" w14:textId="77777777" w:rsidR="0097162A" w:rsidRPr="00C7778C" w:rsidRDefault="003A212A">
            <w:pPr>
              <w:spacing w:after="0" w:line="240" w:lineRule="auto"/>
              <w:jc w:val="center"/>
              <w:rPr>
                <w:sz w:val="18"/>
                <w:szCs w:val="18"/>
              </w:rPr>
            </w:pPr>
            <w:r w:rsidRPr="00C7778C">
              <w:rPr>
                <w:sz w:val="18"/>
                <w:szCs w:val="18"/>
              </w:rPr>
              <w:t>0,400</w:t>
            </w:r>
          </w:p>
        </w:tc>
        <w:tc>
          <w:tcPr>
            <w:tcW w:w="338" w:type="pct"/>
            <w:shd w:val="clear" w:color="auto" w:fill="auto"/>
            <w:noWrap/>
            <w:vAlign w:val="center"/>
          </w:tcPr>
          <w:p w14:paraId="3E133AA8" w14:textId="77777777" w:rsidR="0097162A" w:rsidRPr="00C7778C" w:rsidRDefault="0097162A">
            <w:pPr>
              <w:spacing w:after="0" w:line="240" w:lineRule="auto"/>
              <w:jc w:val="center"/>
              <w:rPr>
                <w:sz w:val="18"/>
                <w:szCs w:val="18"/>
              </w:rPr>
            </w:pPr>
          </w:p>
        </w:tc>
      </w:tr>
      <w:tr w:rsidR="0097162A" w:rsidRPr="00C7778C" w14:paraId="74837CCC" w14:textId="77777777">
        <w:trPr>
          <w:trHeight w:val="20"/>
          <w:jc w:val="center"/>
        </w:trPr>
        <w:tc>
          <w:tcPr>
            <w:tcW w:w="266" w:type="pct"/>
            <w:shd w:val="clear" w:color="auto" w:fill="auto"/>
            <w:noWrap/>
            <w:vAlign w:val="center"/>
          </w:tcPr>
          <w:p w14:paraId="5048E624" w14:textId="77777777" w:rsidR="0097162A" w:rsidRPr="00C7778C" w:rsidRDefault="003A212A">
            <w:pPr>
              <w:spacing w:after="0" w:line="240" w:lineRule="auto"/>
              <w:jc w:val="center"/>
              <w:rPr>
                <w:b/>
                <w:sz w:val="18"/>
                <w:szCs w:val="18"/>
              </w:rPr>
            </w:pPr>
            <w:r w:rsidRPr="00C7778C">
              <w:rPr>
                <w:b/>
                <w:sz w:val="18"/>
                <w:szCs w:val="18"/>
              </w:rPr>
              <w:t>34</w:t>
            </w:r>
          </w:p>
        </w:tc>
        <w:tc>
          <w:tcPr>
            <w:tcW w:w="1649" w:type="pct"/>
            <w:shd w:val="clear" w:color="auto" w:fill="auto"/>
            <w:vAlign w:val="center"/>
          </w:tcPr>
          <w:p w14:paraId="17B1DFBB" w14:textId="77777777" w:rsidR="0097162A" w:rsidRPr="00C7778C" w:rsidRDefault="003A212A">
            <w:pPr>
              <w:spacing w:after="0" w:line="240" w:lineRule="auto"/>
              <w:jc w:val="center"/>
              <w:rPr>
                <w:sz w:val="18"/>
                <w:szCs w:val="18"/>
              </w:rPr>
            </w:pPr>
            <w:r w:rsidRPr="00C7778C">
              <w:rPr>
                <w:sz w:val="18"/>
                <w:szCs w:val="18"/>
              </w:rPr>
              <w:t>От а/д Сенчитский Бор-Гороватка км 9+270 до дер.Игнашево</w:t>
            </w:r>
          </w:p>
        </w:tc>
        <w:tc>
          <w:tcPr>
            <w:tcW w:w="1047" w:type="pct"/>
            <w:shd w:val="clear" w:color="auto" w:fill="auto"/>
            <w:vAlign w:val="center"/>
          </w:tcPr>
          <w:p w14:paraId="1DE0BB96" w14:textId="77777777" w:rsidR="0097162A" w:rsidRPr="00C7778C" w:rsidRDefault="003A212A">
            <w:pPr>
              <w:spacing w:after="0" w:line="240" w:lineRule="auto"/>
              <w:jc w:val="center"/>
              <w:rPr>
                <w:sz w:val="14"/>
                <w:szCs w:val="18"/>
              </w:rPr>
            </w:pPr>
            <w:r w:rsidRPr="00C7778C">
              <w:rPr>
                <w:sz w:val="14"/>
                <w:szCs w:val="18"/>
              </w:rPr>
              <w:t>58-206-844 ОП МР 58 Н-162</w:t>
            </w:r>
          </w:p>
        </w:tc>
        <w:tc>
          <w:tcPr>
            <w:tcW w:w="541" w:type="pct"/>
            <w:shd w:val="clear" w:color="auto" w:fill="auto"/>
            <w:noWrap/>
            <w:vAlign w:val="center"/>
          </w:tcPr>
          <w:p w14:paraId="51893B3D" w14:textId="77777777" w:rsidR="0097162A" w:rsidRPr="00C7778C" w:rsidRDefault="003A212A">
            <w:pPr>
              <w:spacing w:after="0" w:line="240" w:lineRule="auto"/>
              <w:jc w:val="center"/>
              <w:rPr>
                <w:sz w:val="18"/>
                <w:szCs w:val="18"/>
              </w:rPr>
            </w:pPr>
            <w:r w:rsidRPr="00C7778C">
              <w:rPr>
                <w:sz w:val="18"/>
                <w:szCs w:val="18"/>
              </w:rPr>
              <w:t>0,350</w:t>
            </w:r>
          </w:p>
        </w:tc>
        <w:tc>
          <w:tcPr>
            <w:tcW w:w="386" w:type="pct"/>
            <w:shd w:val="clear" w:color="auto" w:fill="auto"/>
            <w:noWrap/>
            <w:vAlign w:val="center"/>
          </w:tcPr>
          <w:p w14:paraId="18B27385" w14:textId="77777777" w:rsidR="0097162A" w:rsidRPr="00C7778C" w:rsidRDefault="0097162A">
            <w:pPr>
              <w:spacing w:after="0" w:line="240" w:lineRule="auto"/>
              <w:jc w:val="center"/>
              <w:rPr>
                <w:sz w:val="18"/>
                <w:szCs w:val="18"/>
              </w:rPr>
            </w:pPr>
          </w:p>
        </w:tc>
        <w:tc>
          <w:tcPr>
            <w:tcW w:w="386" w:type="pct"/>
            <w:shd w:val="clear" w:color="auto" w:fill="auto"/>
            <w:noWrap/>
            <w:vAlign w:val="center"/>
          </w:tcPr>
          <w:p w14:paraId="11067F6C" w14:textId="77777777" w:rsidR="0097162A" w:rsidRPr="00C7778C" w:rsidRDefault="003A212A">
            <w:pPr>
              <w:spacing w:after="0" w:line="240" w:lineRule="auto"/>
              <w:jc w:val="center"/>
              <w:rPr>
                <w:sz w:val="18"/>
                <w:szCs w:val="18"/>
              </w:rPr>
            </w:pPr>
            <w:r w:rsidRPr="00C7778C">
              <w:rPr>
                <w:sz w:val="18"/>
                <w:szCs w:val="18"/>
              </w:rPr>
              <w:t>0,350</w:t>
            </w:r>
          </w:p>
        </w:tc>
        <w:tc>
          <w:tcPr>
            <w:tcW w:w="386" w:type="pct"/>
            <w:shd w:val="clear" w:color="auto" w:fill="auto"/>
            <w:noWrap/>
            <w:vAlign w:val="center"/>
          </w:tcPr>
          <w:p w14:paraId="41531E5D" w14:textId="77777777" w:rsidR="0097162A" w:rsidRPr="00C7778C" w:rsidRDefault="0097162A">
            <w:pPr>
              <w:spacing w:after="0" w:line="240" w:lineRule="auto"/>
              <w:jc w:val="center"/>
              <w:rPr>
                <w:sz w:val="18"/>
                <w:szCs w:val="18"/>
              </w:rPr>
            </w:pPr>
          </w:p>
        </w:tc>
        <w:tc>
          <w:tcPr>
            <w:tcW w:w="338" w:type="pct"/>
            <w:shd w:val="clear" w:color="auto" w:fill="auto"/>
            <w:noWrap/>
            <w:vAlign w:val="center"/>
          </w:tcPr>
          <w:p w14:paraId="2CC09E3E" w14:textId="77777777" w:rsidR="0097162A" w:rsidRPr="00C7778C" w:rsidRDefault="0097162A">
            <w:pPr>
              <w:spacing w:after="0" w:line="240" w:lineRule="auto"/>
              <w:jc w:val="center"/>
              <w:rPr>
                <w:sz w:val="18"/>
                <w:szCs w:val="18"/>
              </w:rPr>
            </w:pPr>
          </w:p>
        </w:tc>
      </w:tr>
      <w:tr w:rsidR="0097162A" w:rsidRPr="00C7778C" w14:paraId="7E81F4B5" w14:textId="77777777">
        <w:trPr>
          <w:trHeight w:val="20"/>
          <w:jc w:val="center"/>
        </w:trPr>
        <w:tc>
          <w:tcPr>
            <w:tcW w:w="266" w:type="pct"/>
            <w:shd w:val="clear" w:color="auto" w:fill="auto"/>
            <w:noWrap/>
            <w:vAlign w:val="center"/>
          </w:tcPr>
          <w:p w14:paraId="73579ADD" w14:textId="77777777" w:rsidR="0097162A" w:rsidRPr="00C7778C" w:rsidRDefault="003A212A">
            <w:pPr>
              <w:spacing w:after="0" w:line="240" w:lineRule="auto"/>
              <w:jc w:val="center"/>
              <w:rPr>
                <w:b/>
                <w:sz w:val="18"/>
                <w:szCs w:val="18"/>
              </w:rPr>
            </w:pPr>
            <w:r w:rsidRPr="00C7778C">
              <w:rPr>
                <w:b/>
                <w:sz w:val="18"/>
                <w:szCs w:val="18"/>
              </w:rPr>
              <w:t>35</w:t>
            </w:r>
          </w:p>
        </w:tc>
        <w:tc>
          <w:tcPr>
            <w:tcW w:w="1649" w:type="pct"/>
            <w:shd w:val="clear" w:color="auto" w:fill="auto"/>
            <w:vAlign w:val="center"/>
          </w:tcPr>
          <w:p w14:paraId="02DCFAC3" w14:textId="77777777" w:rsidR="0097162A" w:rsidRPr="00C7778C" w:rsidRDefault="003A212A">
            <w:pPr>
              <w:spacing w:after="0" w:line="240" w:lineRule="auto"/>
              <w:jc w:val="center"/>
              <w:rPr>
                <w:sz w:val="18"/>
                <w:szCs w:val="18"/>
              </w:rPr>
            </w:pPr>
            <w:r w:rsidRPr="00C7778C">
              <w:rPr>
                <w:sz w:val="18"/>
                <w:szCs w:val="18"/>
              </w:rPr>
              <w:t>От а/д Великие-Луки – Усвяты км 33+600 до дер.Крупышево</w:t>
            </w:r>
          </w:p>
        </w:tc>
        <w:tc>
          <w:tcPr>
            <w:tcW w:w="1047" w:type="pct"/>
            <w:shd w:val="clear" w:color="auto" w:fill="auto"/>
            <w:vAlign w:val="center"/>
          </w:tcPr>
          <w:p w14:paraId="728CC2A9" w14:textId="77777777" w:rsidR="0097162A" w:rsidRPr="00C7778C" w:rsidRDefault="003A212A">
            <w:pPr>
              <w:spacing w:after="0" w:line="240" w:lineRule="auto"/>
              <w:jc w:val="center"/>
              <w:rPr>
                <w:sz w:val="14"/>
                <w:szCs w:val="18"/>
              </w:rPr>
            </w:pPr>
            <w:r w:rsidRPr="00C7778C">
              <w:rPr>
                <w:sz w:val="14"/>
                <w:szCs w:val="18"/>
              </w:rPr>
              <w:t>58-206-844 ОП МР 58 Н-163</w:t>
            </w:r>
          </w:p>
        </w:tc>
        <w:tc>
          <w:tcPr>
            <w:tcW w:w="541" w:type="pct"/>
            <w:shd w:val="clear" w:color="auto" w:fill="auto"/>
            <w:noWrap/>
            <w:vAlign w:val="center"/>
          </w:tcPr>
          <w:p w14:paraId="1D14B39A" w14:textId="77777777" w:rsidR="0097162A" w:rsidRPr="00C7778C" w:rsidRDefault="003A212A">
            <w:pPr>
              <w:spacing w:after="0" w:line="240" w:lineRule="auto"/>
              <w:jc w:val="center"/>
              <w:rPr>
                <w:sz w:val="18"/>
                <w:szCs w:val="18"/>
              </w:rPr>
            </w:pPr>
            <w:r w:rsidRPr="00C7778C">
              <w:rPr>
                <w:sz w:val="18"/>
                <w:szCs w:val="18"/>
              </w:rPr>
              <w:t>3,600</w:t>
            </w:r>
          </w:p>
        </w:tc>
        <w:tc>
          <w:tcPr>
            <w:tcW w:w="386" w:type="pct"/>
            <w:shd w:val="clear" w:color="auto" w:fill="auto"/>
            <w:noWrap/>
            <w:vAlign w:val="center"/>
          </w:tcPr>
          <w:p w14:paraId="3E3ADC35" w14:textId="77777777" w:rsidR="0097162A" w:rsidRPr="00C7778C" w:rsidRDefault="003A212A">
            <w:pPr>
              <w:spacing w:after="0" w:line="240" w:lineRule="auto"/>
              <w:jc w:val="center"/>
              <w:rPr>
                <w:sz w:val="18"/>
                <w:szCs w:val="18"/>
              </w:rPr>
            </w:pPr>
            <w:r w:rsidRPr="00C7778C">
              <w:rPr>
                <w:sz w:val="18"/>
                <w:szCs w:val="18"/>
              </w:rPr>
              <w:t>0,100</w:t>
            </w:r>
          </w:p>
        </w:tc>
        <w:tc>
          <w:tcPr>
            <w:tcW w:w="386" w:type="pct"/>
            <w:shd w:val="clear" w:color="auto" w:fill="auto"/>
            <w:noWrap/>
            <w:vAlign w:val="center"/>
          </w:tcPr>
          <w:p w14:paraId="731EBF1C" w14:textId="77777777" w:rsidR="0097162A" w:rsidRPr="00C7778C" w:rsidRDefault="003A212A">
            <w:pPr>
              <w:spacing w:after="0" w:line="240" w:lineRule="auto"/>
              <w:jc w:val="center"/>
              <w:rPr>
                <w:sz w:val="18"/>
                <w:szCs w:val="18"/>
              </w:rPr>
            </w:pPr>
            <w:r w:rsidRPr="00C7778C">
              <w:rPr>
                <w:sz w:val="18"/>
                <w:szCs w:val="18"/>
              </w:rPr>
              <w:t>3,500</w:t>
            </w:r>
          </w:p>
        </w:tc>
        <w:tc>
          <w:tcPr>
            <w:tcW w:w="386" w:type="pct"/>
            <w:shd w:val="clear" w:color="auto" w:fill="auto"/>
            <w:noWrap/>
            <w:vAlign w:val="center"/>
          </w:tcPr>
          <w:p w14:paraId="7D96778D" w14:textId="77777777" w:rsidR="0097162A" w:rsidRPr="00C7778C" w:rsidRDefault="0097162A">
            <w:pPr>
              <w:spacing w:after="0" w:line="240" w:lineRule="auto"/>
              <w:jc w:val="center"/>
              <w:rPr>
                <w:sz w:val="18"/>
                <w:szCs w:val="18"/>
              </w:rPr>
            </w:pPr>
          </w:p>
        </w:tc>
        <w:tc>
          <w:tcPr>
            <w:tcW w:w="338" w:type="pct"/>
            <w:shd w:val="clear" w:color="auto" w:fill="auto"/>
            <w:noWrap/>
            <w:vAlign w:val="center"/>
          </w:tcPr>
          <w:p w14:paraId="10754919" w14:textId="77777777" w:rsidR="0097162A" w:rsidRPr="00C7778C" w:rsidRDefault="0097162A">
            <w:pPr>
              <w:spacing w:after="0" w:line="240" w:lineRule="auto"/>
              <w:jc w:val="center"/>
              <w:rPr>
                <w:sz w:val="18"/>
                <w:szCs w:val="18"/>
              </w:rPr>
            </w:pPr>
          </w:p>
        </w:tc>
      </w:tr>
      <w:tr w:rsidR="0097162A" w:rsidRPr="00C7778C" w14:paraId="715B832C" w14:textId="77777777">
        <w:trPr>
          <w:trHeight w:val="20"/>
          <w:jc w:val="center"/>
        </w:trPr>
        <w:tc>
          <w:tcPr>
            <w:tcW w:w="266" w:type="pct"/>
            <w:shd w:val="clear" w:color="auto" w:fill="auto"/>
            <w:noWrap/>
            <w:vAlign w:val="center"/>
          </w:tcPr>
          <w:p w14:paraId="5A95BF89" w14:textId="77777777" w:rsidR="0097162A" w:rsidRPr="00C7778C" w:rsidRDefault="003A212A">
            <w:pPr>
              <w:spacing w:after="0" w:line="240" w:lineRule="auto"/>
              <w:jc w:val="center"/>
              <w:rPr>
                <w:b/>
                <w:sz w:val="18"/>
                <w:szCs w:val="18"/>
              </w:rPr>
            </w:pPr>
            <w:r w:rsidRPr="00C7778C">
              <w:rPr>
                <w:b/>
                <w:sz w:val="18"/>
                <w:szCs w:val="18"/>
              </w:rPr>
              <w:t>36</w:t>
            </w:r>
          </w:p>
        </w:tc>
        <w:tc>
          <w:tcPr>
            <w:tcW w:w="1649" w:type="pct"/>
            <w:shd w:val="clear" w:color="auto" w:fill="auto"/>
            <w:vAlign w:val="center"/>
          </w:tcPr>
          <w:p w14:paraId="3DE1C74E" w14:textId="77777777" w:rsidR="0097162A" w:rsidRPr="00C7778C" w:rsidRDefault="003A212A">
            <w:pPr>
              <w:spacing w:after="0" w:line="240" w:lineRule="auto"/>
              <w:jc w:val="center"/>
              <w:rPr>
                <w:sz w:val="18"/>
                <w:szCs w:val="18"/>
              </w:rPr>
            </w:pPr>
            <w:r w:rsidRPr="00C7778C">
              <w:rPr>
                <w:sz w:val="18"/>
                <w:szCs w:val="18"/>
              </w:rPr>
              <w:t>Успенское-Горки</w:t>
            </w:r>
          </w:p>
        </w:tc>
        <w:tc>
          <w:tcPr>
            <w:tcW w:w="1047" w:type="pct"/>
            <w:shd w:val="clear" w:color="auto" w:fill="auto"/>
            <w:vAlign w:val="center"/>
          </w:tcPr>
          <w:p w14:paraId="19A7E1B1" w14:textId="77777777" w:rsidR="0097162A" w:rsidRPr="00C7778C" w:rsidRDefault="003A212A">
            <w:pPr>
              <w:spacing w:after="0" w:line="240" w:lineRule="auto"/>
              <w:jc w:val="center"/>
              <w:rPr>
                <w:sz w:val="14"/>
                <w:szCs w:val="18"/>
              </w:rPr>
            </w:pPr>
            <w:r w:rsidRPr="00C7778C">
              <w:rPr>
                <w:sz w:val="14"/>
                <w:szCs w:val="18"/>
              </w:rPr>
              <w:t>58-206-844 ОП МР 58 Н-164</w:t>
            </w:r>
          </w:p>
        </w:tc>
        <w:tc>
          <w:tcPr>
            <w:tcW w:w="541" w:type="pct"/>
            <w:shd w:val="clear" w:color="auto" w:fill="auto"/>
            <w:noWrap/>
            <w:vAlign w:val="center"/>
          </w:tcPr>
          <w:p w14:paraId="5889FB6C" w14:textId="77777777" w:rsidR="0097162A" w:rsidRPr="00C7778C" w:rsidRDefault="003A212A">
            <w:pPr>
              <w:spacing w:after="0" w:line="240" w:lineRule="auto"/>
              <w:jc w:val="center"/>
              <w:rPr>
                <w:sz w:val="18"/>
                <w:szCs w:val="18"/>
              </w:rPr>
            </w:pPr>
            <w:r w:rsidRPr="00C7778C">
              <w:rPr>
                <w:sz w:val="18"/>
                <w:szCs w:val="18"/>
              </w:rPr>
              <w:t>2,800</w:t>
            </w:r>
          </w:p>
        </w:tc>
        <w:tc>
          <w:tcPr>
            <w:tcW w:w="386" w:type="pct"/>
            <w:shd w:val="clear" w:color="auto" w:fill="auto"/>
            <w:noWrap/>
            <w:vAlign w:val="center"/>
          </w:tcPr>
          <w:p w14:paraId="407F39F2" w14:textId="77777777" w:rsidR="0097162A" w:rsidRPr="00C7778C" w:rsidRDefault="0097162A">
            <w:pPr>
              <w:spacing w:after="0" w:line="240" w:lineRule="auto"/>
              <w:jc w:val="center"/>
              <w:rPr>
                <w:sz w:val="18"/>
                <w:szCs w:val="18"/>
              </w:rPr>
            </w:pPr>
          </w:p>
        </w:tc>
        <w:tc>
          <w:tcPr>
            <w:tcW w:w="386" w:type="pct"/>
            <w:shd w:val="clear" w:color="auto" w:fill="auto"/>
            <w:noWrap/>
            <w:vAlign w:val="center"/>
          </w:tcPr>
          <w:p w14:paraId="6BDEDF57" w14:textId="77777777" w:rsidR="0097162A" w:rsidRPr="00C7778C" w:rsidRDefault="003A212A">
            <w:pPr>
              <w:spacing w:after="0" w:line="240" w:lineRule="auto"/>
              <w:jc w:val="center"/>
              <w:rPr>
                <w:sz w:val="18"/>
                <w:szCs w:val="18"/>
              </w:rPr>
            </w:pPr>
            <w:r w:rsidRPr="00C7778C">
              <w:rPr>
                <w:sz w:val="18"/>
                <w:szCs w:val="18"/>
              </w:rPr>
              <w:t>2,000</w:t>
            </w:r>
          </w:p>
        </w:tc>
        <w:tc>
          <w:tcPr>
            <w:tcW w:w="386" w:type="pct"/>
            <w:shd w:val="clear" w:color="auto" w:fill="auto"/>
            <w:noWrap/>
            <w:vAlign w:val="center"/>
          </w:tcPr>
          <w:p w14:paraId="602AF20F" w14:textId="77777777" w:rsidR="0097162A" w:rsidRPr="00C7778C" w:rsidRDefault="003A212A">
            <w:pPr>
              <w:spacing w:after="0" w:line="240" w:lineRule="auto"/>
              <w:jc w:val="center"/>
              <w:rPr>
                <w:sz w:val="18"/>
                <w:szCs w:val="18"/>
              </w:rPr>
            </w:pPr>
            <w:r w:rsidRPr="00C7778C">
              <w:rPr>
                <w:sz w:val="18"/>
                <w:szCs w:val="18"/>
              </w:rPr>
              <w:t>0,800</w:t>
            </w:r>
          </w:p>
        </w:tc>
        <w:tc>
          <w:tcPr>
            <w:tcW w:w="338" w:type="pct"/>
            <w:shd w:val="clear" w:color="auto" w:fill="auto"/>
            <w:noWrap/>
            <w:vAlign w:val="center"/>
          </w:tcPr>
          <w:p w14:paraId="6A950130" w14:textId="77777777" w:rsidR="0097162A" w:rsidRPr="00C7778C" w:rsidRDefault="0097162A">
            <w:pPr>
              <w:spacing w:after="0" w:line="240" w:lineRule="auto"/>
              <w:jc w:val="center"/>
              <w:rPr>
                <w:sz w:val="18"/>
                <w:szCs w:val="18"/>
              </w:rPr>
            </w:pPr>
          </w:p>
        </w:tc>
      </w:tr>
      <w:tr w:rsidR="0097162A" w:rsidRPr="00C7778C" w14:paraId="49581C36" w14:textId="77777777">
        <w:trPr>
          <w:trHeight w:val="20"/>
          <w:jc w:val="center"/>
        </w:trPr>
        <w:tc>
          <w:tcPr>
            <w:tcW w:w="266" w:type="pct"/>
            <w:shd w:val="clear" w:color="auto" w:fill="auto"/>
            <w:noWrap/>
            <w:vAlign w:val="center"/>
          </w:tcPr>
          <w:p w14:paraId="5EC42F09" w14:textId="77777777" w:rsidR="0097162A" w:rsidRPr="00C7778C" w:rsidRDefault="003A212A">
            <w:pPr>
              <w:spacing w:after="0" w:line="240" w:lineRule="auto"/>
              <w:jc w:val="center"/>
              <w:rPr>
                <w:b/>
                <w:sz w:val="18"/>
                <w:szCs w:val="18"/>
              </w:rPr>
            </w:pPr>
            <w:r w:rsidRPr="00C7778C">
              <w:rPr>
                <w:b/>
                <w:sz w:val="18"/>
                <w:szCs w:val="18"/>
              </w:rPr>
              <w:t>37</w:t>
            </w:r>
          </w:p>
        </w:tc>
        <w:tc>
          <w:tcPr>
            <w:tcW w:w="1649" w:type="pct"/>
            <w:shd w:val="clear" w:color="auto" w:fill="auto"/>
            <w:vAlign w:val="center"/>
          </w:tcPr>
          <w:p w14:paraId="274D5672" w14:textId="77777777" w:rsidR="0097162A" w:rsidRPr="00C7778C" w:rsidRDefault="003A212A">
            <w:pPr>
              <w:spacing w:after="0" w:line="240" w:lineRule="auto"/>
              <w:jc w:val="center"/>
              <w:rPr>
                <w:sz w:val="18"/>
                <w:szCs w:val="18"/>
              </w:rPr>
            </w:pPr>
            <w:r w:rsidRPr="00C7778C">
              <w:rPr>
                <w:sz w:val="18"/>
                <w:szCs w:val="18"/>
              </w:rPr>
              <w:t>Лохново-Темрево</w:t>
            </w:r>
          </w:p>
        </w:tc>
        <w:tc>
          <w:tcPr>
            <w:tcW w:w="1047" w:type="pct"/>
            <w:shd w:val="clear" w:color="auto" w:fill="auto"/>
            <w:vAlign w:val="center"/>
          </w:tcPr>
          <w:p w14:paraId="5CFA15A6" w14:textId="77777777" w:rsidR="0097162A" w:rsidRPr="00C7778C" w:rsidRDefault="003A212A">
            <w:pPr>
              <w:spacing w:after="0" w:line="240" w:lineRule="auto"/>
              <w:jc w:val="center"/>
              <w:rPr>
                <w:sz w:val="14"/>
                <w:szCs w:val="18"/>
              </w:rPr>
            </w:pPr>
            <w:r w:rsidRPr="00C7778C">
              <w:rPr>
                <w:sz w:val="14"/>
                <w:szCs w:val="18"/>
              </w:rPr>
              <w:t>58-206-848 ОП МР 58 Н-165</w:t>
            </w:r>
          </w:p>
        </w:tc>
        <w:tc>
          <w:tcPr>
            <w:tcW w:w="541" w:type="pct"/>
            <w:shd w:val="clear" w:color="auto" w:fill="auto"/>
            <w:noWrap/>
            <w:vAlign w:val="center"/>
          </w:tcPr>
          <w:p w14:paraId="011D7107" w14:textId="77777777" w:rsidR="0097162A" w:rsidRPr="00C7778C" w:rsidRDefault="003A212A">
            <w:pPr>
              <w:spacing w:after="0" w:line="240" w:lineRule="auto"/>
              <w:jc w:val="center"/>
              <w:rPr>
                <w:sz w:val="18"/>
                <w:szCs w:val="18"/>
              </w:rPr>
            </w:pPr>
            <w:r w:rsidRPr="00C7778C">
              <w:rPr>
                <w:sz w:val="18"/>
                <w:szCs w:val="18"/>
              </w:rPr>
              <w:t>1,120</w:t>
            </w:r>
          </w:p>
        </w:tc>
        <w:tc>
          <w:tcPr>
            <w:tcW w:w="386" w:type="pct"/>
            <w:shd w:val="clear" w:color="auto" w:fill="auto"/>
            <w:noWrap/>
            <w:vAlign w:val="center"/>
          </w:tcPr>
          <w:p w14:paraId="6185C659" w14:textId="77777777" w:rsidR="0097162A" w:rsidRPr="00C7778C" w:rsidRDefault="0097162A">
            <w:pPr>
              <w:spacing w:after="0" w:line="240" w:lineRule="auto"/>
              <w:jc w:val="center"/>
              <w:rPr>
                <w:sz w:val="18"/>
                <w:szCs w:val="18"/>
              </w:rPr>
            </w:pPr>
          </w:p>
        </w:tc>
        <w:tc>
          <w:tcPr>
            <w:tcW w:w="386" w:type="pct"/>
            <w:shd w:val="clear" w:color="auto" w:fill="auto"/>
            <w:noWrap/>
            <w:vAlign w:val="center"/>
          </w:tcPr>
          <w:p w14:paraId="641735FF" w14:textId="77777777" w:rsidR="0097162A" w:rsidRPr="00C7778C" w:rsidRDefault="0097162A">
            <w:pPr>
              <w:spacing w:after="0" w:line="240" w:lineRule="auto"/>
              <w:jc w:val="center"/>
              <w:rPr>
                <w:sz w:val="18"/>
                <w:szCs w:val="18"/>
              </w:rPr>
            </w:pPr>
          </w:p>
        </w:tc>
        <w:tc>
          <w:tcPr>
            <w:tcW w:w="386" w:type="pct"/>
            <w:shd w:val="clear" w:color="auto" w:fill="auto"/>
            <w:noWrap/>
            <w:vAlign w:val="center"/>
          </w:tcPr>
          <w:p w14:paraId="697F71FE" w14:textId="77777777" w:rsidR="0097162A" w:rsidRPr="00C7778C" w:rsidRDefault="003A212A">
            <w:pPr>
              <w:spacing w:after="0" w:line="240" w:lineRule="auto"/>
              <w:jc w:val="center"/>
              <w:rPr>
                <w:sz w:val="18"/>
                <w:szCs w:val="18"/>
              </w:rPr>
            </w:pPr>
            <w:r w:rsidRPr="00C7778C">
              <w:rPr>
                <w:sz w:val="18"/>
                <w:szCs w:val="18"/>
              </w:rPr>
              <w:t>1,120</w:t>
            </w:r>
          </w:p>
        </w:tc>
        <w:tc>
          <w:tcPr>
            <w:tcW w:w="338" w:type="pct"/>
            <w:shd w:val="clear" w:color="auto" w:fill="auto"/>
            <w:noWrap/>
            <w:vAlign w:val="center"/>
          </w:tcPr>
          <w:p w14:paraId="59450EDD" w14:textId="77777777" w:rsidR="0097162A" w:rsidRPr="00C7778C" w:rsidRDefault="0097162A">
            <w:pPr>
              <w:spacing w:after="0" w:line="240" w:lineRule="auto"/>
              <w:jc w:val="center"/>
              <w:rPr>
                <w:sz w:val="18"/>
                <w:szCs w:val="18"/>
              </w:rPr>
            </w:pPr>
          </w:p>
        </w:tc>
      </w:tr>
      <w:tr w:rsidR="0097162A" w:rsidRPr="00C7778C" w14:paraId="6F4A63AD" w14:textId="77777777">
        <w:trPr>
          <w:trHeight w:val="20"/>
          <w:jc w:val="center"/>
        </w:trPr>
        <w:tc>
          <w:tcPr>
            <w:tcW w:w="266" w:type="pct"/>
            <w:shd w:val="clear" w:color="auto" w:fill="auto"/>
            <w:noWrap/>
            <w:vAlign w:val="center"/>
          </w:tcPr>
          <w:p w14:paraId="543F1AFC" w14:textId="77777777" w:rsidR="0097162A" w:rsidRPr="00C7778C" w:rsidRDefault="003A212A">
            <w:pPr>
              <w:spacing w:after="0" w:line="240" w:lineRule="auto"/>
              <w:jc w:val="center"/>
              <w:rPr>
                <w:b/>
                <w:sz w:val="18"/>
                <w:szCs w:val="18"/>
              </w:rPr>
            </w:pPr>
            <w:r w:rsidRPr="00C7778C">
              <w:rPr>
                <w:b/>
                <w:sz w:val="18"/>
                <w:szCs w:val="18"/>
              </w:rPr>
              <w:t>38</w:t>
            </w:r>
          </w:p>
        </w:tc>
        <w:tc>
          <w:tcPr>
            <w:tcW w:w="1649" w:type="pct"/>
            <w:shd w:val="clear" w:color="auto" w:fill="auto"/>
            <w:vAlign w:val="center"/>
          </w:tcPr>
          <w:p w14:paraId="13FB0772" w14:textId="77777777" w:rsidR="0097162A" w:rsidRPr="00C7778C" w:rsidRDefault="003A212A">
            <w:pPr>
              <w:spacing w:after="0" w:line="240" w:lineRule="auto"/>
              <w:jc w:val="center"/>
              <w:rPr>
                <w:sz w:val="18"/>
                <w:szCs w:val="18"/>
              </w:rPr>
            </w:pPr>
            <w:r w:rsidRPr="00C7778C">
              <w:rPr>
                <w:sz w:val="18"/>
                <w:szCs w:val="18"/>
              </w:rPr>
              <w:t>Успенское-Нестоево</w:t>
            </w:r>
          </w:p>
        </w:tc>
        <w:tc>
          <w:tcPr>
            <w:tcW w:w="1047" w:type="pct"/>
            <w:shd w:val="clear" w:color="auto" w:fill="auto"/>
            <w:vAlign w:val="center"/>
          </w:tcPr>
          <w:p w14:paraId="20596859" w14:textId="77777777" w:rsidR="0097162A" w:rsidRPr="00C7778C" w:rsidRDefault="003A212A">
            <w:pPr>
              <w:spacing w:after="0" w:line="240" w:lineRule="auto"/>
              <w:jc w:val="center"/>
              <w:rPr>
                <w:sz w:val="14"/>
                <w:szCs w:val="18"/>
              </w:rPr>
            </w:pPr>
            <w:r w:rsidRPr="00C7778C">
              <w:rPr>
                <w:sz w:val="14"/>
                <w:szCs w:val="18"/>
              </w:rPr>
              <w:t>58-206-848 ОП МР 58 Н-166</w:t>
            </w:r>
          </w:p>
        </w:tc>
        <w:tc>
          <w:tcPr>
            <w:tcW w:w="541" w:type="pct"/>
            <w:shd w:val="clear" w:color="auto" w:fill="auto"/>
            <w:noWrap/>
            <w:vAlign w:val="center"/>
          </w:tcPr>
          <w:p w14:paraId="2104E032" w14:textId="77777777" w:rsidR="0097162A" w:rsidRPr="00C7778C" w:rsidRDefault="003A212A">
            <w:pPr>
              <w:spacing w:after="0" w:line="240" w:lineRule="auto"/>
              <w:jc w:val="center"/>
              <w:rPr>
                <w:sz w:val="18"/>
                <w:szCs w:val="18"/>
              </w:rPr>
            </w:pPr>
            <w:r w:rsidRPr="00C7778C">
              <w:rPr>
                <w:sz w:val="18"/>
                <w:szCs w:val="18"/>
              </w:rPr>
              <w:t>2,900</w:t>
            </w:r>
          </w:p>
        </w:tc>
        <w:tc>
          <w:tcPr>
            <w:tcW w:w="386" w:type="pct"/>
            <w:shd w:val="clear" w:color="auto" w:fill="auto"/>
            <w:noWrap/>
            <w:vAlign w:val="center"/>
          </w:tcPr>
          <w:p w14:paraId="5319AB0A" w14:textId="77777777" w:rsidR="0097162A" w:rsidRPr="00C7778C" w:rsidRDefault="0097162A">
            <w:pPr>
              <w:spacing w:after="0" w:line="240" w:lineRule="auto"/>
              <w:jc w:val="center"/>
              <w:rPr>
                <w:sz w:val="18"/>
                <w:szCs w:val="18"/>
              </w:rPr>
            </w:pPr>
          </w:p>
        </w:tc>
        <w:tc>
          <w:tcPr>
            <w:tcW w:w="386" w:type="pct"/>
            <w:shd w:val="clear" w:color="auto" w:fill="auto"/>
            <w:noWrap/>
            <w:vAlign w:val="center"/>
          </w:tcPr>
          <w:p w14:paraId="1AC38669" w14:textId="77777777" w:rsidR="0097162A" w:rsidRPr="00C7778C" w:rsidRDefault="0097162A">
            <w:pPr>
              <w:spacing w:after="0" w:line="240" w:lineRule="auto"/>
              <w:jc w:val="center"/>
              <w:rPr>
                <w:sz w:val="18"/>
                <w:szCs w:val="18"/>
              </w:rPr>
            </w:pPr>
          </w:p>
        </w:tc>
        <w:tc>
          <w:tcPr>
            <w:tcW w:w="386" w:type="pct"/>
            <w:shd w:val="clear" w:color="auto" w:fill="auto"/>
            <w:noWrap/>
            <w:vAlign w:val="center"/>
          </w:tcPr>
          <w:p w14:paraId="5A083393" w14:textId="77777777" w:rsidR="0097162A" w:rsidRPr="00C7778C" w:rsidRDefault="003A212A">
            <w:pPr>
              <w:spacing w:after="0" w:line="240" w:lineRule="auto"/>
              <w:jc w:val="center"/>
              <w:rPr>
                <w:sz w:val="18"/>
                <w:szCs w:val="18"/>
              </w:rPr>
            </w:pPr>
            <w:r w:rsidRPr="00C7778C">
              <w:rPr>
                <w:sz w:val="18"/>
                <w:szCs w:val="18"/>
              </w:rPr>
              <w:t>2,900</w:t>
            </w:r>
          </w:p>
        </w:tc>
        <w:tc>
          <w:tcPr>
            <w:tcW w:w="338" w:type="pct"/>
            <w:shd w:val="clear" w:color="auto" w:fill="auto"/>
            <w:noWrap/>
            <w:vAlign w:val="center"/>
          </w:tcPr>
          <w:p w14:paraId="07AF688B" w14:textId="77777777" w:rsidR="0097162A" w:rsidRPr="00C7778C" w:rsidRDefault="0097162A">
            <w:pPr>
              <w:spacing w:after="0" w:line="240" w:lineRule="auto"/>
              <w:jc w:val="center"/>
              <w:rPr>
                <w:sz w:val="18"/>
                <w:szCs w:val="18"/>
              </w:rPr>
            </w:pPr>
          </w:p>
        </w:tc>
      </w:tr>
      <w:tr w:rsidR="0097162A" w:rsidRPr="00C7778C" w14:paraId="17140183" w14:textId="77777777">
        <w:trPr>
          <w:trHeight w:val="20"/>
          <w:jc w:val="center"/>
        </w:trPr>
        <w:tc>
          <w:tcPr>
            <w:tcW w:w="266" w:type="pct"/>
            <w:shd w:val="clear" w:color="auto" w:fill="auto"/>
            <w:noWrap/>
            <w:vAlign w:val="center"/>
          </w:tcPr>
          <w:p w14:paraId="13DED31F" w14:textId="77777777" w:rsidR="0097162A" w:rsidRPr="00C7778C" w:rsidRDefault="003A212A">
            <w:pPr>
              <w:spacing w:after="0" w:line="240" w:lineRule="auto"/>
              <w:jc w:val="center"/>
              <w:rPr>
                <w:b/>
                <w:sz w:val="18"/>
                <w:szCs w:val="18"/>
              </w:rPr>
            </w:pPr>
            <w:r w:rsidRPr="00C7778C">
              <w:rPr>
                <w:b/>
                <w:sz w:val="18"/>
                <w:szCs w:val="18"/>
              </w:rPr>
              <w:t>39</w:t>
            </w:r>
          </w:p>
        </w:tc>
        <w:tc>
          <w:tcPr>
            <w:tcW w:w="1649" w:type="pct"/>
            <w:shd w:val="clear" w:color="auto" w:fill="auto"/>
            <w:vAlign w:val="center"/>
          </w:tcPr>
          <w:p w14:paraId="6655F5B2" w14:textId="77777777" w:rsidR="0097162A" w:rsidRPr="00C7778C" w:rsidRDefault="003A212A">
            <w:pPr>
              <w:spacing w:after="0" w:line="240" w:lineRule="auto"/>
              <w:jc w:val="center"/>
              <w:rPr>
                <w:sz w:val="18"/>
                <w:szCs w:val="18"/>
              </w:rPr>
            </w:pPr>
            <w:r w:rsidRPr="00C7778C">
              <w:rPr>
                <w:sz w:val="18"/>
                <w:szCs w:val="18"/>
              </w:rPr>
              <w:t>Изосенки-Шляпино</w:t>
            </w:r>
          </w:p>
        </w:tc>
        <w:tc>
          <w:tcPr>
            <w:tcW w:w="1047" w:type="pct"/>
            <w:shd w:val="clear" w:color="auto" w:fill="auto"/>
            <w:vAlign w:val="center"/>
          </w:tcPr>
          <w:p w14:paraId="0ABF98AA" w14:textId="77777777" w:rsidR="0097162A" w:rsidRPr="00C7778C" w:rsidRDefault="003A212A">
            <w:pPr>
              <w:spacing w:after="0" w:line="240" w:lineRule="auto"/>
              <w:jc w:val="center"/>
              <w:rPr>
                <w:sz w:val="14"/>
                <w:szCs w:val="18"/>
              </w:rPr>
            </w:pPr>
            <w:r w:rsidRPr="00C7778C">
              <w:rPr>
                <w:sz w:val="14"/>
                <w:szCs w:val="18"/>
              </w:rPr>
              <w:t>58-206-848 ОП МР 58 Н-167</w:t>
            </w:r>
          </w:p>
        </w:tc>
        <w:tc>
          <w:tcPr>
            <w:tcW w:w="541" w:type="pct"/>
            <w:shd w:val="clear" w:color="auto" w:fill="auto"/>
            <w:noWrap/>
            <w:vAlign w:val="center"/>
          </w:tcPr>
          <w:p w14:paraId="735073EB" w14:textId="77777777" w:rsidR="0097162A" w:rsidRPr="00C7778C" w:rsidRDefault="003A212A">
            <w:pPr>
              <w:spacing w:after="0" w:line="240" w:lineRule="auto"/>
              <w:jc w:val="center"/>
              <w:rPr>
                <w:sz w:val="18"/>
                <w:szCs w:val="18"/>
              </w:rPr>
            </w:pPr>
            <w:r w:rsidRPr="00C7778C">
              <w:rPr>
                <w:sz w:val="18"/>
                <w:szCs w:val="18"/>
              </w:rPr>
              <w:t>1,490</w:t>
            </w:r>
          </w:p>
        </w:tc>
        <w:tc>
          <w:tcPr>
            <w:tcW w:w="386" w:type="pct"/>
            <w:shd w:val="clear" w:color="auto" w:fill="auto"/>
            <w:noWrap/>
            <w:vAlign w:val="center"/>
          </w:tcPr>
          <w:p w14:paraId="707BE71E" w14:textId="77777777" w:rsidR="0097162A" w:rsidRPr="00C7778C" w:rsidRDefault="0097162A">
            <w:pPr>
              <w:spacing w:after="0" w:line="240" w:lineRule="auto"/>
              <w:jc w:val="center"/>
              <w:rPr>
                <w:sz w:val="18"/>
                <w:szCs w:val="18"/>
              </w:rPr>
            </w:pPr>
          </w:p>
        </w:tc>
        <w:tc>
          <w:tcPr>
            <w:tcW w:w="386" w:type="pct"/>
            <w:shd w:val="clear" w:color="auto" w:fill="auto"/>
            <w:noWrap/>
            <w:vAlign w:val="center"/>
          </w:tcPr>
          <w:p w14:paraId="5C5E67B4" w14:textId="77777777" w:rsidR="0097162A" w:rsidRPr="00C7778C" w:rsidRDefault="0097162A">
            <w:pPr>
              <w:spacing w:after="0" w:line="240" w:lineRule="auto"/>
              <w:jc w:val="center"/>
              <w:rPr>
                <w:sz w:val="18"/>
                <w:szCs w:val="18"/>
              </w:rPr>
            </w:pPr>
          </w:p>
        </w:tc>
        <w:tc>
          <w:tcPr>
            <w:tcW w:w="386" w:type="pct"/>
            <w:shd w:val="clear" w:color="auto" w:fill="auto"/>
            <w:noWrap/>
            <w:vAlign w:val="center"/>
          </w:tcPr>
          <w:p w14:paraId="2CBD3D55" w14:textId="77777777" w:rsidR="0097162A" w:rsidRPr="00C7778C" w:rsidRDefault="003A212A">
            <w:pPr>
              <w:spacing w:after="0" w:line="240" w:lineRule="auto"/>
              <w:jc w:val="center"/>
              <w:rPr>
                <w:sz w:val="18"/>
                <w:szCs w:val="18"/>
              </w:rPr>
            </w:pPr>
            <w:r w:rsidRPr="00C7778C">
              <w:rPr>
                <w:sz w:val="18"/>
                <w:szCs w:val="18"/>
              </w:rPr>
              <w:t>1,490</w:t>
            </w:r>
          </w:p>
        </w:tc>
        <w:tc>
          <w:tcPr>
            <w:tcW w:w="338" w:type="pct"/>
            <w:shd w:val="clear" w:color="auto" w:fill="auto"/>
            <w:noWrap/>
            <w:vAlign w:val="center"/>
          </w:tcPr>
          <w:p w14:paraId="72E6B0A8" w14:textId="77777777" w:rsidR="0097162A" w:rsidRPr="00C7778C" w:rsidRDefault="0097162A">
            <w:pPr>
              <w:spacing w:after="0" w:line="240" w:lineRule="auto"/>
              <w:jc w:val="center"/>
              <w:rPr>
                <w:sz w:val="18"/>
                <w:szCs w:val="18"/>
              </w:rPr>
            </w:pPr>
          </w:p>
        </w:tc>
      </w:tr>
      <w:tr w:rsidR="0097162A" w:rsidRPr="00C7778C" w14:paraId="338F98DF" w14:textId="77777777">
        <w:trPr>
          <w:trHeight w:val="20"/>
          <w:jc w:val="center"/>
        </w:trPr>
        <w:tc>
          <w:tcPr>
            <w:tcW w:w="266" w:type="pct"/>
            <w:shd w:val="clear" w:color="auto" w:fill="auto"/>
            <w:noWrap/>
            <w:vAlign w:val="center"/>
          </w:tcPr>
          <w:p w14:paraId="758AC864" w14:textId="77777777" w:rsidR="0097162A" w:rsidRPr="00C7778C" w:rsidRDefault="003A212A">
            <w:pPr>
              <w:spacing w:after="0" w:line="240" w:lineRule="auto"/>
              <w:jc w:val="center"/>
              <w:rPr>
                <w:b/>
                <w:sz w:val="18"/>
                <w:szCs w:val="18"/>
              </w:rPr>
            </w:pPr>
            <w:r w:rsidRPr="00C7778C">
              <w:rPr>
                <w:b/>
                <w:sz w:val="18"/>
                <w:szCs w:val="18"/>
              </w:rPr>
              <w:t>40</w:t>
            </w:r>
          </w:p>
        </w:tc>
        <w:tc>
          <w:tcPr>
            <w:tcW w:w="1649" w:type="pct"/>
            <w:shd w:val="clear" w:color="auto" w:fill="auto"/>
            <w:vAlign w:val="center"/>
          </w:tcPr>
          <w:p w14:paraId="6836A14E" w14:textId="77777777" w:rsidR="0097162A" w:rsidRPr="00C7778C" w:rsidRDefault="003A212A">
            <w:pPr>
              <w:spacing w:after="0" w:line="240" w:lineRule="auto"/>
              <w:jc w:val="center"/>
              <w:rPr>
                <w:sz w:val="18"/>
                <w:szCs w:val="18"/>
              </w:rPr>
            </w:pPr>
            <w:r w:rsidRPr="00C7778C">
              <w:rPr>
                <w:sz w:val="18"/>
                <w:szCs w:val="18"/>
              </w:rPr>
              <w:t>Черкасово-Шляпино</w:t>
            </w:r>
          </w:p>
        </w:tc>
        <w:tc>
          <w:tcPr>
            <w:tcW w:w="1047" w:type="pct"/>
            <w:shd w:val="clear" w:color="auto" w:fill="auto"/>
            <w:vAlign w:val="center"/>
          </w:tcPr>
          <w:p w14:paraId="12D72CA4" w14:textId="77777777" w:rsidR="0097162A" w:rsidRPr="00C7778C" w:rsidRDefault="003A212A">
            <w:pPr>
              <w:spacing w:after="0" w:line="240" w:lineRule="auto"/>
              <w:jc w:val="center"/>
              <w:rPr>
                <w:sz w:val="14"/>
                <w:szCs w:val="18"/>
              </w:rPr>
            </w:pPr>
            <w:r w:rsidRPr="00C7778C">
              <w:rPr>
                <w:sz w:val="14"/>
                <w:szCs w:val="18"/>
              </w:rPr>
              <w:t>58-206-848 ОП МР 58 Н-168</w:t>
            </w:r>
          </w:p>
        </w:tc>
        <w:tc>
          <w:tcPr>
            <w:tcW w:w="541" w:type="pct"/>
            <w:shd w:val="clear" w:color="auto" w:fill="auto"/>
            <w:noWrap/>
            <w:vAlign w:val="center"/>
          </w:tcPr>
          <w:p w14:paraId="63D85A5B" w14:textId="77777777" w:rsidR="0097162A" w:rsidRPr="00C7778C" w:rsidRDefault="003A212A">
            <w:pPr>
              <w:spacing w:after="0" w:line="240" w:lineRule="auto"/>
              <w:jc w:val="center"/>
              <w:rPr>
                <w:sz w:val="18"/>
                <w:szCs w:val="18"/>
              </w:rPr>
            </w:pPr>
            <w:r w:rsidRPr="00C7778C">
              <w:rPr>
                <w:sz w:val="18"/>
                <w:szCs w:val="18"/>
              </w:rPr>
              <w:t>1,528</w:t>
            </w:r>
          </w:p>
        </w:tc>
        <w:tc>
          <w:tcPr>
            <w:tcW w:w="386" w:type="pct"/>
            <w:shd w:val="clear" w:color="auto" w:fill="auto"/>
            <w:noWrap/>
            <w:vAlign w:val="center"/>
          </w:tcPr>
          <w:p w14:paraId="7E0F3989" w14:textId="77777777" w:rsidR="0097162A" w:rsidRPr="00C7778C" w:rsidRDefault="0097162A">
            <w:pPr>
              <w:spacing w:after="0" w:line="240" w:lineRule="auto"/>
              <w:jc w:val="center"/>
              <w:rPr>
                <w:sz w:val="18"/>
                <w:szCs w:val="18"/>
              </w:rPr>
            </w:pPr>
          </w:p>
        </w:tc>
        <w:tc>
          <w:tcPr>
            <w:tcW w:w="386" w:type="pct"/>
            <w:shd w:val="clear" w:color="auto" w:fill="auto"/>
            <w:noWrap/>
            <w:vAlign w:val="center"/>
          </w:tcPr>
          <w:p w14:paraId="291F2CDD" w14:textId="77777777" w:rsidR="0097162A" w:rsidRPr="00C7778C" w:rsidRDefault="0097162A">
            <w:pPr>
              <w:spacing w:after="0" w:line="240" w:lineRule="auto"/>
              <w:jc w:val="center"/>
              <w:rPr>
                <w:sz w:val="18"/>
                <w:szCs w:val="18"/>
              </w:rPr>
            </w:pPr>
          </w:p>
        </w:tc>
        <w:tc>
          <w:tcPr>
            <w:tcW w:w="386" w:type="pct"/>
            <w:shd w:val="clear" w:color="auto" w:fill="auto"/>
            <w:noWrap/>
            <w:vAlign w:val="center"/>
          </w:tcPr>
          <w:p w14:paraId="2C08E9EF" w14:textId="77777777" w:rsidR="0097162A" w:rsidRPr="00C7778C" w:rsidRDefault="003A212A">
            <w:pPr>
              <w:spacing w:after="0" w:line="240" w:lineRule="auto"/>
              <w:jc w:val="center"/>
              <w:rPr>
                <w:sz w:val="18"/>
                <w:szCs w:val="18"/>
              </w:rPr>
            </w:pPr>
            <w:r w:rsidRPr="00C7778C">
              <w:rPr>
                <w:sz w:val="18"/>
                <w:szCs w:val="18"/>
              </w:rPr>
              <w:t>1,528</w:t>
            </w:r>
          </w:p>
        </w:tc>
        <w:tc>
          <w:tcPr>
            <w:tcW w:w="338" w:type="pct"/>
            <w:shd w:val="clear" w:color="auto" w:fill="auto"/>
            <w:noWrap/>
            <w:vAlign w:val="center"/>
          </w:tcPr>
          <w:p w14:paraId="6D0352E2" w14:textId="77777777" w:rsidR="0097162A" w:rsidRPr="00C7778C" w:rsidRDefault="0097162A">
            <w:pPr>
              <w:spacing w:after="0" w:line="240" w:lineRule="auto"/>
              <w:jc w:val="center"/>
              <w:rPr>
                <w:sz w:val="18"/>
                <w:szCs w:val="18"/>
              </w:rPr>
            </w:pPr>
          </w:p>
        </w:tc>
      </w:tr>
      <w:tr w:rsidR="0097162A" w:rsidRPr="00C7778C" w14:paraId="388A2EA0" w14:textId="77777777">
        <w:trPr>
          <w:trHeight w:val="20"/>
          <w:jc w:val="center"/>
        </w:trPr>
        <w:tc>
          <w:tcPr>
            <w:tcW w:w="266" w:type="pct"/>
            <w:shd w:val="clear" w:color="auto" w:fill="auto"/>
            <w:noWrap/>
            <w:vAlign w:val="center"/>
          </w:tcPr>
          <w:p w14:paraId="26E864BA" w14:textId="77777777" w:rsidR="0097162A" w:rsidRPr="00C7778C" w:rsidRDefault="003A212A">
            <w:pPr>
              <w:spacing w:after="0" w:line="240" w:lineRule="auto"/>
              <w:jc w:val="center"/>
              <w:rPr>
                <w:b/>
                <w:sz w:val="18"/>
                <w:szCs w:val="18"/>
              </w:rPr>
            </w:pPr>
            <w:r w:rsidRPr="00C7778C">
              <w:rPr>
                <w:b/>
                <w:sz w:val="18"/>
                <w:szCs w:val="18"/>
              </w:rPr>
              <w:t>41</w:t>
            </w:r>
          </w:p>
        </w:tc>
        <w:tc>
          <w:tcPr>
            <w:tcW w:w="1649" w:type="pct"/>
            <w:shd w:val="clear" w:color="auto" w:fill="auto"/>
            <w:vAlign w:val="center"/>
          </w:tcPr>
          <w:p w14:paraId="3C6CF283" w14:textId="77777777" w:rsidR="0097162A" w:rsidRPr="00C7778C" w:rsidRDefault="003A212A">
            <w:pPr>
              <w:spacing w:after="0" w:line="240" w:lineRule="auto"/>
              <w:jc w:val="center"/>
              <w:rPr>
                <w:sz w:val="18"/>
                <w:szCs w:val="18"/>
              </w:rPr>
            </w:pPr>
            <w:r w:rsidRPr="00C7778C">
              <w:rPr>
                <w:sz w:val="18"/>
                <w:szCs w:val="18"/>
              </w:rPr>
              <w:t>Голышено-Филиппково</w:t>
            </w:r>
          </w:p>
        </w:tc>
        <w:tc>
          <w:tcPr>
            <w:tcW w:w="1047" w:type="pct"/>
            <w:shd w:val="clear" w:color="auto" w:fill="auto"/>
            <w:vAlign w:val="center"/>
          </w:tcPr>
          <w:p w14:paraId="3AA0553F" w14:textId="77777777" w:rsidR="0097162A" w:rsidRPr="00C7778C" w:rsidRDefault="003A212A">
            <w:pPr>
              <w:spacing w:after="0" w:line="240" w:lineRule="auto"/>
              <w:jc w:val="center"/>
              <w:rPr>
                <w:sz w:val="14"/>
                <w:szCs w:val="18"/>
              </w:rPr>
            </w:pPr>
            <w:r w:rsidRPr="00C7778C">
              <w:rPr>
                <w:sz w:val="14"/>
                <w:szCs w:val="18"/>
              </w:rPr>
              <w:t>58-206-848 ОП МР 58 Н-169</w:t>
            </w:r>
          </w:p>
        </w:tc>
        <w:tc>
          <w:tcPr>
            <w:tcW w:w="541" w:type="pct"/>
            <w:shd w:val="clear" w:color="auto" w:fill="auto"/>
            <w:noWrap/>
            <w:vAlign w:val="center"/>
          </w:tcPr>
          <w:p w14:paraId="33F31A91" w14:textId="77777777" w:rsidR="0097162A" w:rsidRPr="00C7778C" w:rsidRDefault="003A212A">
            <w:pPr>
              <w:spacing w:after="0" w:line="240" w:lineRule="auto"/>
              <w:jc w:val="center"/>
              <w:rPr>
                <w:sz w:val="18"/>
                <w:szCs w:val="18"/>
              </w:rPr>
            </w:pPr>
            <w:r w:rsidRPr="00C7778C">
              <w:rPr>
                <w:sz w:val="18"/>
                <w:szCs w:val="18"/>
              </w:rPr>
              <w:t>2,983</w:t>
            </w:r>
          </w:p>
        </w:tc>
        <w:tc>
          <w:tcPr>
            <w:tcW w:w="386" w:type="pct"/>
            <w:shd w:val="clear" w:color="auto" w:fill="auto"/>
            <w:noWrap/>
            <w:vAlign w:val="center"/>
          </w:tcPr>
          <w:p w14:paraId="104F0DDC" w14:textId="77777777" w:rsidR="0097162A" w:rsidRPr="00C7778C" w:rsidRDefault="0097162A">
            <w:pPr>
              <w:spacing w:after="0" w:line="240" w:lineRule="auto"/>
              <w:jc w:val="center"/>
              <w:rPr>
                <w:sz w:val="18"/>
                <w:szCs w:val="18"/>
              </w:rPr>
            </w:pPr>
          </w:p>
        </w:tc>
        <w:tc>
          <w:tcPr>
            <w:tcW w:w="386" w:type="pct"/>
            <w:shd w:val="clear" w:color="auto" w:fill="auto"/>
            <w:noWrap/>
            <w:vAlign w:val="center"/>
          </w:tcPr>
          <w:p w14:paraId="43D37AF3" w14:textId="77777777" w:rsidR="0097162A" w:rsidRPr="00C7778C" w:rsidRDefault="0097162A">
            <w:pPr>
              <w:spacing w:after="0" w:line="240" w:lineRule="auto"/>
              <w:jc w:val="center"/>
              <w:rPr>
                <w:sz w:val="18"/>
                <w:szCs w:val="18"/>
              </w:rPr>
            </w:pPr>
          </w:p>
        </w:tc>
        <w:tc>
          <w:tcPr>
            <w:tcW w:w="386" w:type="pct"/>
            <w:shd w:val="clear" w:color="auto" w:fill="auto"/>
            <w:noWrap/>
            <w:vAlign w:val="center"/>
          </w:tcPr>
          <w:p w14:paraId="2320A7CD" w14:textId="77777777" w:rsidR="0097162A" w:rsidRPr="00C7778C" w:rsidRDefault="003A212A">
            <w:pPr>
              <w:spacing w:after="0" w:line="240" w:lineRule="auto"/>
              <w:jc w:val="center"/>
              <w:rPr>
                <w:sz w:val="18"/>
                <w:szCs w:val="18"/>
              </w:rPr>
            </w:pPr>
            <w:r w:rsidRPr="00C7778C">
              <w:rPr>
                <w:sz w:val="18"/>
                <w:szCs w:val="18"/>
              </w:rPr>
              <w:t>2,983</w:t>
            </w:r>
          </w:p>
        </w:tc>
        <w:tc>
          <w:tcPr>
            <w:tcW w:w="338" w:type="pct"/>
            <w:shd w:val="clear" w:color="auto" w:fill="auto"/>
            <w:noWrap/>
            <w:vAlign w:val="center"/>
          </w:tcPr>
          <w:p w14:paraId="36D2300D" w14:textId="77777777" w:rsidR="0097162A" w:rsidRPr="00C7778C" w:rsidRDefault="0097162A">
            <w:pPr>
              <w:spacing w:after="0" w:line="240" w:lineRule="auto"/>
              <w:jc w:val="center"/>
              <w:rPr>
                <w:sz w:val="18"/>
                <w:szCs w:val="18"/>
              </w:rPr>
            </w:pPr>
          </w:p>
        </w:tc>
      </w:tr>
      <w:tr w:rsidR="0097162A" w:rsidRPr="00C7778C" w14:paraId="6610D6A3" w14:textId="77777777">
        <w:trPr>
          <w:trHeight w:val="20"/>
          <w:jc w:val="center"/>
        </w:trPr>
        <w:tc>
          <w:tcPr>
            <w:tcW w:w="266" w:type="pct"/>
            <w:shd w:val="clear" w:color="auto" w:fill="auto"/>
            <w:noWrap/>
            <w:vAlign w:val="center"/>
          </w:tcPr>
          <w:p w14:paraId="282B8A0A" w14:textId="77777777" w:rsidR="0097162A" w:rsidRPr="00C7778C" w:rsidRDefault="0097162A">
            <w:pPr>
              <w:spacing w:after="0" w:line="240" w:lineRule="auto"/>
              <w:jc w:val="center"/>
              <w:rPr>
                <w:b/>
                <w:sz w:val="18"/>
                <w:szCs w:val="18"/>
              </w:rPr>
            </w:pPr>
          </w:p>
        </w:tc>
        <w:tc>
          <w:tcPr>
            <w:tcW w:w="1649" w:type="pct"/>
            <w:shd w:val="clear" w:color="auto" w:fill="auto"/>
            <w:vAlign w:val="center"/>
          </w:tcPr>
          <w:p w14:paraId="295B7A46" w14:textId="77777777" w:rsidR="0097162A" w:rsidRPr="00C7778C" w:rsidRDefault="003A212A">
            <w:pPr>
              <w:spacing w:after="0" w:line="240" w:lineRule="auto"/>
              <w:rPr>
                <w:b/>
                <w:sz w:val="18"/>
                <w:szCs w:val="18"/>
              </w:rPr>
            </w:pPr>
            <w:r w:rsidRPr="00C7778C">
              <w:rPr>
                <w:b/>
                <w:sz w:val="18"/>
                <w:szCs w:val="18"/>
              </w:rPr>
              <w:t>итого</w:t>
            </w:r>
          </w:p>
        </w:tc>
        <w:tc>
          <w:tcPr>
            <w:tcW w:w="1047" w:type="pct"/>
            <w:shd w:val="clear" w:color="auto" w:fill="auto"/>
            <w:vAlign w:val="center"/>
          </w:tcPr>
          <w:p w14:paraId="356EA4B3" w14:textId="77777777" w:rsidR="0097162A" w:rsidRPr="00C7778C" w:rsidRDefault="0097162A">
            <w:pPr>
              <w:spacing w:after="0" w:line="240" w:lineRule="auto"/>
              <w:jc w:val="center"/>
              <w:rPr>
                <w:b/>
                <w:sz w:val="18"/>
                <w:szCs w:val="18"/>
              </w:rPr>
            </w:pPr>
          </w:p>
        </w:tc>
        <w:tc>
          <w:tcPr>
            <w:tcW w:w="541" w:type="pct"/>
            <w:shd w:val="clear" w:color="auto" w:fill="auto"/>
            <w:noWrap/>
            <w:vAlign w:val="center"/>
          </w:tcPr>
          <w:p w14:paraId="70B135A0" w14:textId="77777777" w:rsidR="0097162A" w:rsidRPr="00C7778C" w:rsidRDefault="00D553AE">
            <w:pPr>
              <w:spacing w:after="0" w:line="240" w:lineRule="auto"/>
              <w:jc w:val="center"/>
              <w:rPr>
                <w:b/>
                <w:sz w:val="18"/>
                <w:szCs w:val="18"/>
              </w:rPr>
            </w:pPr>
            <w:r>
              <w:rPr>
                <w:b/>
                <w:sz w:val="18"/>
                <w:szCs w:val="18"/>
              </w:rPr>
              <w:t>59,926</w:t>
            </w:r>
          </w:p>
        </w:tc>
        <w:tc>
          <w:tcPr>
            <w:tcW w:w="386" w:type="pct"/>
            <w:shd w:val="clear" w:color="auto" w:fill="auto"/>
            <w:noWrap/>
            <w:vAlign w:val="center"/>
          </w:tcPr>
          <w:p w14:paraId="596329B8" w14:textId="77777777" w:rsidR="0097162A" w:rsidRPr="00C7778C" w:rsidRDefault="0097162A">
            <w:pPr>
              <w:spacing w:after="0" w:line="240" w:lineRule="auto"/>
              <w:jc w:val="center"/>
              <w:rPr>
                <w:b/>
                <w:sz w:val="18"/>
                <w:szCs w:val="18"/>
              </w:rPr>
            </w:pPr>
          </w:p>
        </w:tc>
        <w:tc>
          <w:tcPr>
            <w:tcW w:w="386" w:type="pct"/>
            <w:shd w:val="clear" w:color="auto" w:fill="auto"/>
            <w:noWrap/>
            <w:vAlign w:val="center"/>
          </w:tcPr>
          <w:p w14:paraId="4C445594" w14:textId="77777777" w:rsidR="0097162A" w:rsidRPr="00C7778C" w:rsidRDefault="0097162A">
            <w:pPr>
              <w:spacing w:after="0" w:line="240" w:lineRule="auto"/>
              <w:jc w:val="center"/>
              <w:rPr>
                <w:b/>
                <w:sz w:val="18"/>
                <w:szCs w:val="18"/>
              </w:rPr>
            </w:pPr>
          </w:p>
        </w:tc>
        <w:tc>
          <w:tcPr>
            <w:tcW w:w="386" w:type="pct"/>
            <w:shd w:val="clear" w:color="auto" w:fill="auto"/>
            <w:noWrap/>
            <w:vAlign w:val="center"/>
          </w:tcPr>
          <w:p w14:paraId="7493F185" w14:textId="77777777" w:rsidR="0097162A" w:rsidRPr="00C7778C" w:rsidRDefault="0097162A">
            <w:pPr>
              <w:spacing w:after="0" w:line="240" w:lineRule="auto"/>
              <w:jc w:val="center"/>
              <w:rPr>
                <w:b/>
                <w:sz w:val="18"/>
                <w:szCs w:val="18"/>
              </w:rPr>
            </w:pPr>
          </w:p>
        </w:tc>
        <w:tc>
          <w:tcPr>
            <w:tcW w:w="338" w:type="pct"/>
            <w:shd w:val="clear" w:color="auto" w:fill="auto"/>
            <w:noWrap/>
            <w:vAlign w:val="center"/>
          </w:tcPr>
          <w:p w14:paraId="6AA56497" w14:textId="77777777" w:rsidR="0097162A" w:rsidRPr="00C7778C" w:rsidRDefault="0097162A">
            <w:pPr>
              <w:spacing w:after="0" w:line="240" w:lineRule="auto"/>
              <w:jc w:val="center"/>
              <w:rPr>
                <w:b/>
                <w:sz w:val="18"/>
                <w:szCs w:val="18"/>
              </w:rPr>
            </w:pPr>
          </w:p>
        </w:tc>
      </w:tr>
    </w:tbl>
    <w:bookmarkEnd w:id="234"/>
    <w:bookmarkEnd w:id="235"/>
    <w:bookmarkEnd w:id="236"/>
    <w:p w14:paraId="2F0706A1" w14:textId="77777777" w:rsidR="0097162A" w:rsidRPr="00C7778C" w:rsidRDefault="003A212A">
      <w:pPr>
        <w:pStyle w:val="24"/>
        <w:widowControl w:val="0"/>
        <w:spacing w:before="120" w:after="0" w:line="360" w:lineRule="auto"/>
        <w:ind w:left="0" w:firstLine="709"/>
        <w:jc w:val="both"/>
        <w:rPr>
          <w:sz w:val="24"/>
          <w:szCs w:val="24"/>
        </w:rPr>
      </w:pPr>
      <w:r w:rsidRPr="00C7778C">
        <w:rPr>
          <w:sz w:val="24"/>
          <w:szCs w:val="24"/>
        </w:rPr>
        <w:t>Общая протяженность муниципальных автомобильных дорог, проходящих вне населенных пунктов сельск</w:t>
      </w:r>
      <w:r w:rsidRPr="00C7778C">
        <w:t>ого</w:t>
      </w:r>
      <w:r w:rsidRPr="00C7778C">
        <w:rPr>
          <w:sz w:val="24"/>
          <w:szCs w:val="24"/>
        </w:rPr>
        <w:t xml:space="preserve"> поселени</w:t>
      </w:r>
      <w:r w:rsidRPr="00C7778C">
        <w:t>я</w:t>
      </w:r>
      <w:r w:rsidRPr="00C7778C">
        <w:rPr>
          <w:sz w:val="24"/>
          <w:szCs w:val="24"/>
        </w:rPr>
        <w:t xml:space="preserve"> «Лычевская волость» – </w:t>
      </w:r>
      <w:r w:rsidR="00EA31E9">
        <w:rPr>
          <w:sz w:val="24"/>
          <w:szCs w:val="24"/>
        </w:rPr>
        <w:t>59</w:t>
      </w:r>
      <w:r w:rsidRPr="00C7778C">
        <w:rPr>
          <w:sz w:val="24"/>
          <w:szCs w:val="24"/>
        </w:rPr>
        <w:t>,</w:t>
      </w:r>
      <w:r w:rsidR="00EA31E9">
        <w:rPr>
          <w:sz w:val="24"/>
          <w:szCs w:val="24"/>
        </w:rPr>
        <w:t>926</w:t>
      </w:r>
      <w:r w:rsidRPr="00C7778C">
        <w:rPr>
          <w:sz w:val="24"/>
          <w:szCs w:val="24"/>
        </w:rPr>
        <w:t xml:space="preserve"> км. </w:t>
      </w:r>
    </w:p>
    <w:p w14:paraId="3B96190B" w14:textId="77777777" w:rsidR="0097162A" w:rsidRPr="00C7778C" w:rsidRDefault="003A212A">
      <w:pPr>
        <w:pStyle w:val="24"/>
        <w:widowControl w:val="0"/>
        <w:spacing w:after="0" w:line="360" w:lineRule="auto"/>
        <w:ind w:left="0" w:firstLine="709"/>
        <w:jc w:val="both"/>
        <w:rPr>
          <w:strike/>
          <w:sz w:val="24"/>
          <w:szCs w:val="24"/>
        </w:rPr>
      </w:pPr>
      <w:r w:rsidRPr="00C7778C">
        <w:rPr>
          <w:sz w:val="24"/>
          <w:szCs w:val="24"/>
        </w:rPr>
        <w:t>По территории сельск</w:t>
      </w:r>
      <w:r w:rsidRPr="00C7778C">
        <w:t>ого</w:t>
      </w:r>
      <w:r w:rsidRPr="00C7778C">
        <w:rPr>
          <w:sz w:val="24"/>
          <w:szCs w:val="24"/>
        </w:rPr>
        <w:t xml:space="preserve"> поселени</w:t>
      </w:r>
      <w:r w:rsidRPr="00C7778C">
        <w:t>я</w:t>
      </w:r>
      <w:r w:rsidRPr="00C7778C">
        <w:rPr>
          <w:sz w:val="24"/>
          <w:szCs w:val="24"/>
        </w:rPr>
        <w:t xml:space="preserve"> «Лычевская волость» проходит участок железной дороги Москва-Великие Луки-Рига протяженностью 5,0 км.</w:t>
      </w:r>
    </w:p>
    <w:p w14:paraId="084B8A93" w14:textId="77777777" w:rsidR="0097162A" w:rsidRPr="00C7778C" w:rsidRDefault="003A212A">
      <w:pPr>
        <w:pStyle w:val="24"/>
        <w:widowControl w:val="0"/>
        <w:spacing w:after="0" w:line="360" w:lineRule="auto"/>
        <w:ind w:left="0" w:firstLine="709"/>
        <w:jc w:val="both"/>
        <w:rPr>
          <w:sz w:val="24"/>
          <w:szCs w:val="24"/>
        </w:rPr>
      </w:pPr>
      <w:r w:rsidRPr="00C7778C">
        <w:rPr>
          <w:sz w:val="24"/>
          <w:szCs w:val="24"/>
        </w:rPr>
        <w:t xml:space="preserve">Анализ современного состояния транспортной инфраструктуры показывает следующее: </w:t>
      </w:r>
    </w:p>
    <w:p w14:paraId="550FD921" w14:textId="77777777" w:rsidR="0097162A" w:rsidRPr="00C7778C" w:rsidRDefault="003A212A" w:rsidP="003C6527">
      <w:pPr>
        <w:widowControl w:val="0"/>
        <w:numPr>
          <w:ilvl w:val="0"/>
          <w:numId w:val="8"/>
        </w:numPr>
        <w:tabs>
          <w:tab w:val="clear" w:pos="1080"/>
          <w:tab w:val="left" w:pos="-4536"/>
          <w:tab w:val="left" w:pos="1134"/>
        </w:tabs>
        <w:adjustRightInd w:val="0"/>
        <w:spacing w:after="0" w:line="360" w:lineRule="auto"/>
        <w:ind w:left="0" w:firstLine="709"/>
        <w:jc w:val="both"/>
        <w:textAlignment w:val="baseline"/>
      </w:pPr>
      <w:r w:rsidRPr="00C7778C">
        <w:t>сформированная сеть дорог достаточно развита во всех направлениях (широтных и меридиональных);</w:t>
      </w:r>
    </w:p>
    <w:p w14:paraId="5C09BBE0" w14:textId="77777777" w:rsidR="0097162A" w:rsidRPr="00C7778C" w:rsidRDefault="003A212A" w:rsidP="003C6527">
      <w:pPr>
        <w:widowControl w:val="0"/>
        <w:numPr>
          <w:ilvl w:val="0"/>
          <w:numId w:val="8"/>
        </w:numPr>
        <w:tabs>
          <w:tab w:val="clear" w:pos="1080"/>
          <w:tab w:val="left" w:pos="-4536"/>
          <w:tab w:val="left" w:pos="1134"/>
        </w:tabs>
        <w:adjustRightInd w:val="0"/>
        <w:spacing w:after="0" w:line="360" w:lineRule="auto"/>
        <w:ind w:left="0" w:firstLine="709"/>
        <w:jc w:val="both"/>
        <w:textAlignment w:val="baseline"/>
      </w:pPr>
      <w:r w:rsidRPr="00C7778C">
        <w:lastRenderedPageBreak/>
        <w:t>большинство автомобильных дорог по своим технико-эксплуатационным параметрам обеспечивают необходимую скорость и безопасность движения, но нуждаются в капитальном ремонте;</w:t>
      </w:r>
    </w:p>
    <w:p w14:paraId="7C7967FF" w14:textId="77777777" w:rsidR="0097162A" w:rsidRPr="00C7778C" w:rsidRDefault="003A212A" w:rsidP="003C6527">
      <w:pPr>
        <w:widowControl w:val="0"/>
        <w:numPr>
          <w:ilvl w:val="0"/>
          <w:numId w:val="8"/>
        </w:numPr>
        <w:tabs>
          <w:tab w:val="clear" w:pos="1080"/>
          <w:tab w:val="left" w:pos="-4536"/>
          <w:tab w:val="left" w:pos="1134"/>
        </w:tabs>
        <w:adjustRightInd w:val="0"/>
        <w:spacing w:after="0" w:line="360" w:lineRule="auto"/>
        <w:ind w:left="0" w:firstLine="709"/>
        <w:jc w:val="both"/>
        <w:textAlignment w:val="baseline"/>
      </w:pPr>
      <w:r w:rsidRPr="00C7778C">
        <w:t xml:space="preserve">существующее автобусное сообщение в достаточной мере удовлетворяетпотребностям населения  в перевозках. </w:t>
      </w:r>
    </w:p>
    <w:p w14:paraId="5897A9DB" w14:textId="77777777" w:rsidR="0097162A" w:rsidRPr="00C7778C" w:rsidRDefault="003A212A">
      <w:pPr>
        <w:widowControl w:val="0"/>
        <w:adjustRightInd w:val="0"/>
        <w:spacing w:before="120" w:after="120" w:line="360" w:lineRule="auto"/>
        <w:jc w:val="center"/>
        <w:textAlignment w:val="baseline"/>
        <w:rPr>
          <w:rFonts w:eastAsia="Times New Roman"/>
          <w:b/>
          <w:kern w:val="0"/>
          <w:szCs w:val="26"/>
          <w:lang w:eastAsia="ru-RU"/>
        </w:rPr>
      </w:pPr>
      <w:r w:rsidRPr="00C7778C">
        <w:rPr>
          <w:rFonts w:eastAsia="Times New Roman"/>
          <w:b/>
          <w:kern w:val="0"/>
          <w:szCs w:val="26"/>
          <w:lang w:eastAsia="ru-RU"/>
        </w:rPr>
        <w:t>Проектные предложения</w:t>
      </w:r>
    </w:p>
    <w:p w14:paraId="4D5C1917" w14:textId="77777777" w:rsidR="0097162A" w:rsidRPr="00C7778C" w:rsidRDefault="003A212A">
      <w:pPr>
        <w:pStyle w:val="24"/>
        <w:widowControl w:val="0"/>
        <w:suppressAutoHyphens/>
        <w:spacing w:after="0" w:line="360" w:lineRule="auto"/>
        <w:ind w:left="0" w:firstLine="709"/>
        <w:jc w:val="both"/>
        <w:rPr>
          <w:iCs/>
          <w:sz w:val="24"/>
          <w:szCs w:val="24"/>
        </w:rPr>
      </w:pPr>
      <w:r w:rsidRPr="00C7778C">
        <w:rPr>
          <w:iCs/>
          <w:sz w:val="24"/>
          <w:szCs w:val="24"/>
        </w:rPr>
        <w:t xml:space="preserve">В Генеральном плане </w:t>
      </w:r>
      <w:r w:rsidRPr="00C7778C">
        <w:rPr>
          <w:sz w:val="24"/>
          <w:szCs w:val="24"/>
        </w:rPr>
        <w:t>сельского поселен</w:t>
      </w:r>
      <w:r w:rsidR="00BD63A7" w:rsidRPr="00C7778C">
        <w:rPr>
          <w:sz w:val="24"/>
          <w:szCs w:val="24"/>
        </w:rPr>
        <w:t>ия</w:t>
      </w:r>
      <w:r w:rsidRPr="00C7778C">
        <w:rPr>
          <w:sz w:val="24"/>
          <w:szCs w:val="24"/>
        </w:rPr>
        <w:t xml:space="preserve"> «Лычевская волость» </w:t>
      </w:r>
      <w:r w:rsidRPr="00C7778C">
        <w:rPr>
          <w:iCs/>
          <w:sz w:val="24"/>
          <w:szCs w:val="24"/>
        </w:rPr>
        <w:t>учитываются, развиваются и конкретизируются мероприятия, предусмотренные Схемой территориального планирования Великолукского района Псковской области.</w:t>
      </w:r>
    </w:p>
    <w:p w14:paraId="613B5BB9" w14:textId="77777777" w:rsidR="0097162A" w:rsidRPr="00C7778C" w:rsidRDefault="003A212A">
      <w:pPr>
        <w:suppressAutoHyphens/>
        <w:spacing w:after="0" w:line="360" w:lineRule="auto"/>
        <w:ind w:firstLine="709"/>
        <w:rPr>
          <w:iCs/>
        </w:rPr>
      </w:pPr>
      <w:bookmarkStart w:id="237" w:name="OLE_LINK50"/>
      <w:bookmarkStart w:id="238" w:name="OLE_LINK48"/>
      <w:bookmarkStart w:id="239" w:name="OLE_LINK49"/>
      <w:bookmarkStart w:id="240" w:name="_Toc509150254"/>
      <w:r w:rsidRPr="00C7778C">
        <w:rPr>
          <w:iCs/>
        </w:rPr>
        <w:t xml:space="preserve">Для развития и совершенствования транспортной инфраструктуры </w:t>
      </w:r>
      <w:r w:rsidRPr="00C7778C">
        <w:t xml:space="preserve">сельского поселения «Лычевская волость» </w:t>
      </w:r>
      <w:bookmarkEnd w:id="237"/>
      <w:bookmarkEnd w:id="238"/>
      <w:bookmarkEnd w:id="239"/>
      <w:r w:rsidRPr="00C7778C">
        <w:rPr>
          <w:iCs/>
        </w:rPr>
        <w:t>Генеральным планом предлагается:</w:t>
      </w:r>
    </w:p>
    <w:p w14:paraId="3D3AB647" w14:textId="77777777" w:rsidR="0097162A" w:rsidRPr="00C7778C" w:rsidRDefault="003A212A" w:rsidP="003C6527">
      <w:pPr>
        <w:pStyle w:val="24"/>
        <w:numPr>
          <w:ilvl w:val="0"/>
          <w:numId w:val="18"/>
        </w:numPr>
        <w:tabs>
          <w:tab w:val="left" w:pos="1134"/>
        </w:tabs>
        <w:suppressAutoHyphens/>
        <w:spacing w:after="0" w:line="360" w:lineRule="auto"/>
        <w:ind w:left="0" w:firstLine="709"/>
        <w:jc w:val="both"/>
        <w:rPr>
          <w:iCs/>
          <w:sz w:val="24"/>
          <w:szCs w:val="24"/>
        </w:rPr>
      </w:pPr>
      <w:bookmarkStart w:id="241" w:name="OLE_LINK353"/>
      <w:bookmarkStart w:id="242" w:name="OLE_LINK354"/>
      <w:bookmarkStart w:id="243" w:name="OLE_LINK535"/>
      <w:r w:rsidRPr="00C7778C">
        <w:rPr>
          <w:iCs/>
          <w:sz w:val="24"/>
          <w:szCs w:val="24"/>
        </w:rPr>
        <w:t>Ремонт автомобильной дороги общего пользования регионального значения Сиверст-Поречье;</w:t>
      </w:r>
    </w:p>
    <w:p w14:paraId="106F951E" w14:textId="77777777" w:rsidR="0097162A" w:rsidRPr="00C7778C" w:rsidRDefault="003A212A" w:rsidP="003C6527">
      <w:pPr>
        <w:pStyle w:val="24"/>
        <w:numPr>
          <w:ilvl w:val="0"/>
          <w:numId w:val="18"/>
        </w:numPr>
        <w:tabs>
          <w:tab w:val="left" w:pos="1134"/>
        </w:tabs>
        <w:suppressAutoHyphens/>
        <w:spacing w:after="0" w:line="360" w:lineRule="auto"/>
        <w:ind w:left="0" w:firstLine="709"/>
        <w:jc w:val="both"/>
        <w:rPr>
          <w:iCs/>
          <w:sz w:val="24"/>
          <w:szCs w:val="24"/>
        </w:rPr>
      </w:pPr>
      <w:r w:rsidRPr="00C7778C">
        <w:rPr>
          <w:iCs/>
          <w:sz w:val="24"/>
          <w:szCs w:val="24"/>
        </w:rPr>
        <w:t>оборудование территории д</w:t>
      </w:r>
      <w:r w:rsidR="00E33526" w:rsidRPr="00C7778C">
        <w:rPr>
          <w:iCs/>
          <w:sz w:val="24"/>
          <w:szCs w:val="24"/>
        </w:rPr>
        <w:t>ля мотокросса вблизи д.Булынино;</w:t>
      </w:r>
    </w:p>
    <w:p w14:paraId="23B852C7" w14:textId="77777777" w:rsidR="0097162A" w:rsidRPr="00C7778C" w:rsidRDefault="003A212A" w:rsidP="003C6527">
      <w:pPr>
        <w:pStyle w:val="24"/>
        <w:numPr>
          <w:ilvl w:val="0"/>
          <w:numId w:val="18"/>
        </w:numPr>
        <w:tabs>
          <w:tab w:val="left" w:pos="1134"/>
        </w:tabs>
        <w:suppressAutoHyphens/>
        <w:spacing w:after="0" w:line="360" w:lineRule="auto"/>
        <w:ind w:left="0" w:firstLine="709"/>
        <w:jc w:val="both"/>
        <w:rPr>
          <w:iCs/>
          <w:sz w:val="24"/>
          <w:szCs w:val="24"/>
        </w:rPr>
      </w:pPr>
      <w:r w:rsidRPr="00C7778C">
        <w:rPr>
          <w:sz w:val="24"/>
          <w:szCs w:val="24"/>
        </w:rPr>
        <w:t xml:space="preserve">модернизация железной дороги Москва </w:t>
      </w:r>
      <w:r w:rsidR="00D12A97" w:rsidRPr="00C7778C">
        <w:rPr>
          <w:sz w:val="24"/>
          <w:szCs w:val="24"/>
        </w:rPr>
        <w:t>–</w:t>
      </w:r>
      <w:r w:rsidRPr="00C7778C">
        <w:rPr>
          <w:sz w:val="24"/>
          <w:szCs w:val="24"/>
        </w:rPr>
        <w:t xml:space="preserve"> Великие </w:t>
      </w:r>
      <w:r w:rsidR="00D12A97" w:rsidRPr="00C7778C">
        <w:rPr>
          <w:sz w:val="24"/>
          <w:szCs w:val="24"/>
        </w:rPr>
        <w:t>–</w:t>
      </w:r>
      <w:r w:rsidRPr="00C7778C">
        <w:rPr>
          <w:sz w:val="24"/>
          <w:szCs w:val="24"/>
        </w:rPr>
        <w:t xml:space="preserve"> Луки </w:t>
      </w:r>
      <w:r w:rsidR="00D12A97" w:rsidRPr="00C7778C">
        <w:rPr>
          <w:sz w:val="24"/>
          <w:szCs w:val="24"/>
        </w:rPr>
        <w:t>–</w:t>
      </w:r>
      <w:r w:rsidRPr="00C7778C">
        <w:rPr>
          <w:sz w:val="24"/>
          <w:szCs w:val="24"/>
        </w:rPr>
        <w:t xml:space="preserve"> Рига с развитием пассажирского сообщения;</w:t>
      </w:r>
    </w:p>
    <w:p w14:paraId="714C5C94" w14:textId="77777777" w:rsidR="0097162A" w:rsidRPr="00C7778C" w:rsidRDefault="003A212A" w:rsidP="003C6527">
      <w:pPr>
        <w:pStyle w:val="24"/>
        <w:numPr>
          <w:ilvl w:val="0"/>
          <w:numId w:val="18"/>
        </w:numPr>
        <w:tabs>
          <w:tab w:val="left" w:pos="1134"/>
        </w:tabs>
        <w:spacing w:after="0" w:line="360" w:lineRule="auto"/>
        <w:ind w:left="0" w:firstLine="709"/>
        <w:jc w:val="both"/>
        <w:rPr>
          <w:iCs/>
          <w:sz w:val="24"/>
          <w:szCs w:val="24"/>
        </w:rPr>
      </w:pPr>
      <w:r w:rsidRPr="00C7778C">
        <w:rPr>
          <w:iCs/>
          <w:sz w:val="24"/>
          <w:szCs w:val="24"/>
        </w:rPr>
        <w:t>максимальное сохранение сложившегося транспортного каркаса, сетью автодорог регионального, муниципального и местного значения;</w:t>
      </w:r>
    </w:p>
    <w:p w14:paraId="19889420" w14:textId="77777777" w:rsidR="0097162A" w:rsidRPr="00C7778C" w:rsidRDefault="003A212A" w:rsidP="003C6527">
      <w:pPr>
        <w:pStyle w:val="24"/>
        <w:numPr>
          <w:ilvl w:val="0"/>
          <w:numId w:val="18"/>
        </w:numPr>
        <w:tabs>
          <w:tab w:val="left" w:pos="1134"/>
        </w:tabs>
        <w:spacing w:after="0" w:line="360" w:lineRule="auto"/>
        <w:ind w:left="0" w:firstLine="709"/>
        <w:jc w:val="both"/>
        <w:rPr>
          <w:iCs/>
          <w:sz w:val="24"/>
          <w:szCs w:val="24"/>
        </w:rPr>
      </w:pPr>
      <w:r w:rsidRPr="00C7778C">
        <w:rPr>
          <w:iCs/>
          <w:sz w:val="24"/>
          <w:szCs w:val="24"/>
        </w:rPr>
        <w:t>совершенствование и преобразование сложившейся сети транспортных коммуникаций для обеспечения транспортного обслуживания наиболее перспективных территорий;</w:t>
      </w:r>
    </w:p>
    <w:p w14:paraId="27A75AEE" w14:textId="77777777" w:rsidR="0097162A" w:rsidRPr="00C7778C" w:rsidRDefault="003A212A" w:rsidP="003C6527">
      <w:pPr>
        <w:pStyle w:val="24"/>
        <w:numPr>
          <w:ilvl w:val="0"/>
          <w:numId w:val="18"/>
        </w:numPr>
        <w:tabs>
          <w:tab w:val="left" w:pos="1134"/>
        </w:tabs>
        <w:spacing w:after="0" w:line="360" w:lineRule="auto"/>
        <w:ind w:left="0" w:firstLine="709"/>
        <w:jc w:val="both"/>
        <w:rPr>
          <w:iCs/>
          <w:sz w:val="24"/>
          <w:szCs w:val="24"/>
        </w:rPr>
      </w:pPr>
      <w:r w:rsidRPr="00C7778C">
        <w:rPr>
          <w:iCs/>
          <w:sz w:val="24"/>
          <w:szCs w:val="24"/>
        </w:rPr>
        <w:t>реконструкция местных автомобильных дорог с заменой переходных и гравийных покрытий на асфальтобетон следующих направлений;</w:t>
      </w:r>
    </w:p>
    <w:p w14:paraId="5A5824FE" w14:textId="77777777" w:rsidR="0097162A" w:rsidRPr="00C7778C" w:rsidRDefault="003A212A" w:rsidP="003C6527">
      <w:pPr>
        <w:pStyle w:val="24"/>
        <w:numPr>
          <w:ilvl w:val="0"/>
          <w:numId w:val="18"/>
        </w:numPr>
        <w:tabs>
          <w:tab w:val="left" w:pos="1134"/>
        </w:tabs>
        <w:spacing w:after="0" w:line="360" w:lineRule="auto"/>
        <w:ind w:left="0" w:firstLine="709"/>
        <w:jc w:val="both"/>
        <w:rPr>
          <w:iCs/>
          <w:sz w:val="24"/>
          <w:szCs w:val="24"/>
        </w:rPr>
      </w:pPr>
      <w:r w:rsidRPr="00C7778C">
        <w:rPr>
          <w:iCs/>
          <w:sz w:val="24"/>
          <w:szCs w:val="24"/>
        </w:rPr>
        <w:t>реконструкцию всех автомобильных дорог общего пользования регионального или межмуниципального значения на территории сельского поселения «Лычевская волость»;</w:t>
      </w:r>
    </w:p>
    <w:p w14:paraId="028FF786" w14:textId="77777777" w:rsidR="0097162A" w:rsidRPr="00C7778C" w:rsidRDefault="003A212A" w:rsidP="003C6527">
      <w:pPr>
        <w:pStyle w:val="24"/>
        <w:numPr>
          <w:ilvl w:val="0"/>
          <w:numId w:val="18"/>
        </w:numPr>
        <w:tabs>
          <w:tab w:val="left" w:pos="1134"/>
        </w:tabs>
        <w:spacing w:after="0" w:line="360" w:lineRule="auto"/>
        <w:ind w:left="0" w:firstLine="709"/>
        <w:jc w:val="both"/>
        <w:rPr>
          <w:iCs/>
          <w:sz w:val="24"/>
          <w:szCs w:val="24"/>
        </w:rPr>
      </w:pPr>
      <w:r w:rsidRPr="00C7778C">
        <w:rPr>
          <w:iCs/>
          <w:sz w:val="24"/>
          <w:szCs w:val="24"/>
        </w:rPr>
        <w:t>строительство автомобильной дороги общего пользования</w:t>
      </w:r>
      <w:r w:rsidR="0009064F" w:rsidRPr="00C7778C">
        <w:rPr>
          <w:iCs/>
          <w:sz w:val="24"/>
          <w:szCs w:val="24"/>
        </w:rPr>
        <w:t xml:space="preserve"> местного значения</w:t>
      </w:r>
      <w:r w:rsidRPr="00C7778C">
        <w:rPr>
          <w:iCs/>
          <w:sz w:val="24"/>
          <w:szCs w:val="24"/>
        </w:rPr>
        <w:t xml:space="preserve"> «Обход г.</w:t>
      </w:r>
      <w:r w:rsidRPr="00C7778C">
        <w:t> </w:t>
      </w:r>
      <w:r w:rsidRPr="00C7778C">
        <w:rPr>
          <w:iCs/>
          <w:sz w:val="24"/>
          <w:szCs w:val="24"/>
        </w:rPr>
        <w:t>Великие Луки».</w:t>
      </w:r>
    </w:p>
    <w:bookmarkEnd w:id="241"/>
    <w:bookmarkEnd w:id="242"/>
    <w:bookmarkEnd w:id="243"/>
    <w:p w14:paraId="68177B96" w14:textId="77777777" w:rsidR="00C04870" w:rsidRDefault="00C04870" w:rsidP="00ED3679">
      <w:pPr>
        <w:pStyle w:val="aff0"/>
        <w:spacing w:before="0" w:beforeAutospacing="0" w:after="0" w:afterAutospacing="0" w:line="360" w:lineRule="auto"/>
        <w:rPr>
          <w:b/>
          <w:kern w:val="32"/>
        </w:rPr>
      </w:pPr>
    </w:p>
    <w:p w14:paraId="67ED1444" w14:textId="77777777" w:rsidR="00C04870" w:rsidRDefault="00C04870" w:rsidP="00ED3679">
      <w:pPr>
        <w:pStyle w:val="aff0"/>
        <w:spacing w:before="0" w:beforeAutospacing="0" w:after="0" w:afterAutospacing="0" w:line="360" w:lineRule="auto"/>
        <w:rPr>
          <w:b/>
          <w:kern w:val="32"/>
        </w:rPr>
      </w:pPr>
    </w:p>
    <w:p w14:paraId="0D2F5F54" w14:textId="77777777" w:rsidR="00C04870" w:rsidRDefault="00C04870" w:rsidP="00ED3679">
      <w:pPr>
        <w:pStyle w:val="aff0"/>
        <w:spacing w:before="0" w:beforeAutospacing="0" w:after="0" w:afterAutospacing="0" w:line="360" w:lineRule="auto"/>
        <w:rPr>
          <w:b/>
          <w:kern w:val="32"/>
        </w:rPr>
      </w:pPr>
    </w:p>
    <w:p w14:paraId="6D68DF32" w14:textId="77777777" w:rsidR="00C04870" w:rsidRDefault="00C04870" w:rsidP="00ED3679">
      <w:pPr>
        <w:pStyle w:val="aff0"/>
        <w:spacing w:before="0" w:beforeAutospacing="0" w:after="0" w:afterAutospacing="0" w:line="360" w:lineRule="auto"/>
        <w:rPr>
          <w:b/>
          <w:kern w:val="32"/>
        </w:rPr>
      </w:pPr>
    </w:p>
    <w:p w14:paraId="6B477E84" w14:textId="77777777" w:rsidR="00C04870" w:rsidRDefault="00C04870" w:rsidP="00ED3679">
      <w:pPr>
        <w:pStyle w:val="aff0"/>
        <w:spacing w:before="0" w:beforeAutospacing="0" w:after="0" w:afterAutospacing="0" w:line="360" w:lineRule="auto"/>
        <w:rPr>
          <w:b/>
          <w:kern w:val="32"/>
        </w:rPr>
      </w:pPr>
    </w:p>
    <w:p w14:paraId="30CD89D0" w14:textId="77777777" w:rsidR="00C04870" w:rsidRDefault="00C04870" w:rsidP="00ED3679">
      <w:pPr>
        <w:pStyle w:val="aff0"/>
        <w:spacing w:before="0" w:beforeAutospacing="0" w:after="0" w:afterAutospacing="0" w:line="360" w:lineRule="auto"/>
        <w:rPr>
          <w:b/>
          <w:kern w:val="32"/>
        </w:rPr>
      </w:pPr>
    </w:p>
    <w:p w14:paraId="582CADC7" w14:textId="77777777" w:rsidR="0097162A" w:rsidRPr="00C7778C" w:rsidRDefault="003A212A" w:rsidP="00ED3679">
      <w:pPr>
        <w:pStyle w:val="aff0"/>
        <w:spacing w:before="0" w:beforeAutospacing="0" w:after="0" w:afterAutospacing="0" w:line="360" w:lineRule="auto"/>
        <w:rPr>
          <w:b/>
          <w:kern w:val="32"/>
        </w:rPr>
      </w:pPr>
      <w:r w:rsidRPr="00C7778C">
        <w:rPr>
          <w:b/>
          <w:kern w:val="32"/>
        </w:rPr>
        <w:t>Улично-дорожная сеть</w:t>
      </w:r>
      <w:bookmarkEnd w:id="227"/>
      <w:bookmarkEnd w:id="228"/>
      <w:bookmarkEnd w:id="229"/>
      <w:bookmarkEnd w:id="240"/>
    </w:p>
    <w:p w14:paraId="4513947E" w14:textId="77777777" w:rsidR="0097162A" w:rsidRPr="00C7778C" w:rsidRDefault="003A212A" w:rsidP="00ED3679">
      <w:pPr>
        <w:keepNext/>
        <w:keepLines/>
        <w:widowControl w:val="0"/>
        <w:spacing w:after="0" w:line="360" w:lineRule="auto"/>
        <w:ind w:firstLine="709"/>
        <w:jc w:val="both"/>
      </w:pPr>
      <w:r w:rsidRPr="00C7778C">
        <w:lastRenderedPageBreak/>
        <w:t>Улично-дорожная сеть муниципального образования представляет собой часть территории, ограниченной красными линиями и предназначенной для движения транспортных средств и пешеходов, прокладки инженерных коммуникаций, размещения зеленых насаждений и шумозащитных устройств, установки технических средств информации и организации движения.</w:t>
      </w:r>
    </w:p>
    <w:p w14:paraId="1B348084" w14:textId="77777777" w:rsidR="0097162A" w:rsidRPr="00C7778C" w:rsidRDefault="003A212A">
      <w:pPr>
        <w:keepLines/>
        <w:widowControl w:val="0"/>
        <w:suppressAutoHyphens/>
        <w:adjustRightInd w:val="0"/>
        <w:spacing w:after="0" w:line="360" w:lineRule="auto"/>
        <w:ind w:firstLine="709"/>
        <w:jc w:val="both"/>
        <w:textAlignment w:val="baseline"/>
      </w:pPr>
      <w:r w:rsidRPr="00C7778C">
        <w:t xml:space="preserve">Общая протяженность улично-дорожной сети населенных пунктов сельских поселений составляет </w:t>
      </w:r>
      <w:bookmarkStart w:id="244" w:name="OLE_LINK582"/>
      <w:bookmarkStart w:id="245" w:name="OLE_LINK584"/>
      <w:bookmarkStart w:id="246" w:name="OLE_LINK581"/>
      <w:bookmarkStart w:id="247" w:name="OLE_LINK583"/>
      <w:r w:rsidRPr="00C7778C">
        <w:t xml:space="preserve">92,2 </w:t>
      </w:r>
      <w:bookmarkEnd w:id="244"/>
      <w:bookmarkEnd w:id="245"/>
      <w:bookmarkEnd w:id="246"/>
      <w:bookmarkEnd w:id="247"/>
      <w:r w:rsidRPr="00C7778C">
        <w:t xml:space="preserve">км. </w:t>
      </w:r>
    </w:p>
    <w:p w14:paraId="4832FA28" w14:textId="77777777" w:rsidR="0097162A" w:rsidRPr="00C7778C" w:rsidRDefault="003A212A">
      <w:pPr>
        <w:pStyle w:val="a8"/>
        <w:keepNext/>
        <w:spacing w:after="0"/>
        <w:rPr>
          <w:color w:val="auto"/>
          <w:sz w:val="20"/>
        </w:rPr>
      </w:pPr>
      <w:r w:rsidRPr="00C7778C">
        <w:rPr>
          <w:color w:val="auto"/>
          <w:sz w:val="20"/>
        </w:rPr>
        <w:t>Таблица</w:t>
      </w:r>
      <w:r w:rsidR="00341A9E" w:rsidRPr="00C7778C">
        <w:rPr>
          <w:color w:val="auto"/>
          <w:sz w:val="20"/>
        </w:rPr>
        <w:t xml:space="preserve"> 24</w:t>
      </w:r>
      <w:r w:rsidRPr="00C7778C">
        <w:rPr>
          <w:color w:val="auto"/>
          <w:sz w:val="20"/>
        </w:rPr>
        <w:t>Перечень улиц населенных пунктов</w:t>
      </w:r>
    </w:p>
    <w:tbl>
      <w:tblPr>
        <w:tblW w:w="48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2754"/>
        <w:gridCol w:w="1995"/>
        <w:gridCol w:w="1008"/>
        <w:gridCol w:w="720"/>
        <w:gridCol w:w="718"/>
        <w:gridCol w:w="718"/>
        <w:gridCol w:w="574"/>
      </w:tblGrid>
      <w:tr w:rsidR="0097162A" w:rsidRPr="00C7778C" w14:paraId="0393ADBB" w14:textId="77777777">
        <w:trPr>
          <w:trHeight w:val="300"/>
          <w:tblHeader/>
          <w:jc w:val="center"/>
        </w:trPr>
        <w:tc>
          <w:tcPr>
            <w:tcW w:w="345" w:type="pct"/>
            <w:shd w:val="clear" w:color="auto" w:fill="auto"/>
            <w:noWrap/>
            <w:vAlign w:val="center"/>
          </w:tcPr>
          <w:p w14:paraId="66B39ED4" w14:textId="77777777" w:rsidR="0097162A" w:rsidRPr="00C7778C" w:rsidRDefault="003A212A">
            <w:pPr>
              <w:spacing w:after="0" w:line="180" w:lineRule="atLeast"/>
              <w:jc w:val="center"/>
              <w:rPr>
                <w:b/>
                <w:sz w:val="18"/>
                <w:szCs w:val="18"/>
              </w:rPr>
            </w:pPr>
            <w:r w:rsidRPr="00C7778C">
              <w:rPr>
                <w:b/>
                <w:sz w:val="18"/>
                <w:szCs w:val="18"/>
              </w:rPr>
              <w:t>№</w:t>
            </w:r>
          </w:p>
        </w:tc>
        <w:tc>
          <w:tcPr>
            <w:tcW w:w="1510" w:type="pct"/>
            <w:shd w:val="clear" w:color="auto" w:fill="auto"/>
            <w:noWrap/>
            <w:vAlign w:val="center"/>
          </w:tcPr>
          <w:p w14:paraId="13E1241A" w14:textId="77777777" w:rsidR="0097162A" w:rsidRPr="00C7778C" w:rsidRDefault="003A212A">
            <w:pPr>
              <w:spacing w:after="0" w:line="180" w:lineRule="atLeast"/>
              <w:jc w:val="center"/>
              <w:rPr>
                <w:b/>
                <w:sz w:val="18"/>
                <w:szCs w:val="18"/>
              </w:rPr>
            </w:pPr>
            <w:r w:rsidRPr="00C7778C">
              <w:rPr>
                <w:b/>
                <w:sz w:val="18"/>
                <w:szCs w:val="18"/>
              </w:rPr>
              <w:t>Название улицы</w:t>
            </w:r>
          </w:p>
        </w:tc>
        <w:tc>
          <w:tcPr>
            <w:tcW w:w="1094" w:type="pct"/>
            <w:shd w:val="clear" w:color="auto" w:fill="auto"/>
            <w:noWrap/>
            <w:vAlign w:val="center"/>
          </w:tcPr>
          <w:p w14:paraId="3F32C14D" w14:textId="77777777" w:rsidR="0097162A" w:rsidRPr="00C7778C" w:rsidRDefault="003A212A">
            <w:pPr>
              <w:spacing w:after="0" w:line="180" w:lineRule="atLeast"/>
              <w:jc w:val="center"/>
              <w:rPr>
                <w:b/>
                <w:sz w:val="16"/>
                <w:szCs w:val="12"/>
              </w:rPr>
            </w:pPr>
            <w:r w:rsidRPr="00C7778C">
              <w:rPr>
                <w:b/>
                <w:sz w:val="16"/>
                <w:szCs w:val="12"/>
              </w:rPr>
              <w:t>Идентификационный</w:t>
            </w:r>
          </w:p>
          <w:p w14:paraId="192E883B" w14:textId="77777777" w:rsidR="0097162A" w:rsidRPr="00C7778C" w:rsidRDefault="003A212A">
            <w:pPr>
              <w:spacing w:after="0" w:line="180" w:lineRule="atLeast"/>
              <w:jc w:val="center"/>
              <w:rPr>
                <w:b/>
                <w:sz w:val="12"/>
                <w:szCs w:val="12"/>
              </w:rPr>
            </w:pPr>
            <w:r w:rsidRPr="00C7778C">
              <w:rPr>
                <w:b/>
                <w:sz w:val="16"/>
                <w:szCs w:val="12"/>
              </w:rPr>
              <w:t xml:space="preserve"> номер</w:t>
            </w:r>
          </w:p>
        </w:tc>
        <w:tc>
          <w:tcPr>
            <w:tcW w:w="553" w:type="pct"/>
            <w:shd w:val="clear" w:color="auto" w:fill="auto"/>
            <w:noWrap/>
            <w:vAlign w:val="center"/>
          </w:tcPr>
          <w:p w14:paraId="292D106F" w14:textId="77777777" w:rsidR="0097162A" w:rsidRPr="00C7778C" w:rsidRDefault="003A212A">
            <w:pPr>
              <w:spacing w:after="0" w:line="180" w:lineRule="atLeast"/>
              <w:jc w:val="center"/>
              <w:rPr>
                <w:b/>
                <w:sz w:val="18"/>
                <w:szCs w:val="18"/>
              </w:rPr>
            </w:pPr>
            <w:r w:rsidRPr="00C7778C">
              <w:rPr>
                <w:b/>
                <w:sz w:val="18"/>
                <w:szCs w:val="18"/>
              </w:rPr>
              <w:t>Протяженность,</w:t>
            </w:r>
          </w:p>
          <w:p w14:paraId="40DC335D" w14:textId="77777777" w:rsidR="0097162A" w:rsidRPr="00C7778C" w:rsidRDefault="003A212A">
            <w:pPr>
              <w:spacing w:after="0" w:line="180" w:lineRule="atLeast"/>
              <w:jc w:val="center"/>
              <w:rPr>
                <w:b/>
                <w:sz w:val="18"/>
                <w:szCs w:val="18"/>
              </w:rPr>
            </w:pPr>
            <w:r w:rsidRPr="00C7778C">
              <w:rPr>
                <w:b/>
                <w:sz w:val="18"/>
                <w:szCs w:val="18"/>
              </w:rPr>
              <w:t>всего км</w:t>
            </w:r>
          </w:p>
        </w:tc>
        <w:tc>
          <w:tcPr>
            <w:tcW w:w="395" w:type="pct"/>
            <w:shd w:val="clear" w:color="auto" w:fill="auto"/>
            <w:noWrap/>
            <w:vAlign w:val="center"/>
          </w:tcPr>
          <w:p w14:paraId="5AAB43BC" w14:textId="77777777" w:rsidR="0097162A" w:rsidRPr="00C7778C" w:rsidRDefault="003A212A">
            <w:pPr>
              <w:spacing w:after="0" w:line="180" w:lineRule="atLeast"/>
              <w:jc w:val="center"/>
              <w:rPr>
                <w:b/>
                <w:sz w:val="18"/>
                <w:szCs w:val="18"/>
              </w:rPr>
            </w:pPr>
            <w:r w:rsidRPr="00C7778C">
              <w:rPr>
                <w:b/>
                <w:sz w:val="18"/>
                <w:szCs w:val="18"/>
              </w:rPr>
              <w:t>а/б</w:t>
            </w:r>
          </w:p>
        </w:tc>
        <w:tc>
          <w:tcPr>
            <w:tcW w:w="394" w:type="pct"/>
            <w:shd w:val="clear" w:color="auto" w:fill="auto"/>
            <w:noWrap/>
            <w:vAlign w:val="center"/>
          </w:tcPr>
          <w:p w14:paraId="7752720A" w14:textId="77777777" w:rsidR="0097162A" w:rsidRPr="00C7778C" w:rsidRDefault="003A212A">
            <w:pPr>
              <w:spacing w:after="0" w:line="180" w:lineRule="atLeast"/>
              <w:jc w:val="center"/>
              <w:rPr>
                <w:b/>
                <w:sz w:val="18"/>
                <w:szCs w:val="18"/>
              </w:rPr>
            </w:pPr>
            <w:r w:rsidRPr="00C7778C">
              <w:rPr>
                <w:b/>
                <w:sz w:val="18"/>
                <w:szCs w:val="18"/>
              </w:rPr>
              <w:t>ПГС</w:t>
            </w:r>
          </w:p>
        </w:tc>
        <w:tc>
          <w:tcPr>
            <w:tcW w:w="394" w:type="pct"/>
            <w:shd w:val="clear" w:color="auto" w:fill="auto"/>
            <w:noWrap/>
            <w:vAlign w:val="center"/>
          </w:tcPr>
          <w:p w14:paraId="30EDD54E" w14:textId="77777777" w:rsidR="0097162A" w:rsidRPr="00C7778C" w:rsidRDefault="003A212A">
            <w:pPr>
              <w:spacing w:after="0" w:line="180" w:lineRule="atLeast"/>
              <w:jc w:val="center"/>
              <w:rPr>
                <w:b/>
                <w:sz w:val="18"/>
                <w:szCs w:val="18"/>
              </w:rPr>
            </w:pPr>
            <w:r w:rsidRPr="00C7778C">
              <w:rPr>
                <w:b/>
                <w:sz w:val="18"/>
                <w:szCs w:val="18"/>
              </w:rPr>
              <w:t>грунт</w:t>
            </w:r>
          </w:p>
        </w:tc>
        <w:tc>
          <w:tcPr>
            <w:tcW w:w="316" w:type="pct"/>
            <w:shd w:val="clear" w:color="auto" w:fill="auto"/>
            <w:noWrap/>
            <w:vAlign w:val="center"/>
          </w:tcPr>
          <w:p w14:paraId="2F1CEBED" w14:textId="77777777" w:rsidR="0097162A" w:rsidRPr="00C7778C" w:rsidRDefault="003A212A">
            <w:pPr>
              <w:spacing w:after="0" w:line="180" w:lineRule="atLeast"/>
              <w:jc w:val="center"/>
              <w:rPr>
                <w:b/>
                <w:sz w:val="18"/>
                <w:szCs w:val="18"/>
              </w:rPr>
            </w:pPr>
            <w:r w:rsidRPr="00C7778C">
              <w:rPr>
                <w:b/>
                <w:sz w:val="18"/>
                <w:szCs w:val="18"/>
              </w:rPr>
              <w:t>ж/б</w:t>
            </w:r>
          </w:p>
        </w:tc>
      </w:tr>
      <w:tr w:rsidR="0097162A" w:rsidRPr="00C7778C" w14:paraId="40DB3443" w14:textId="77777777">
        <w:trPr>
          <w:trHeight w:val="300"/>
          <w:jc w:val="center"/>
        </w:trPr>
        <w:tc>
          <w:tcPr>
            <w:tcW w:w="345" w:type="pct"/>
            <w:shd w:val="clear" w:color="auto" w:fill="auto"/>
            <w:noWrap/>
            <w:vAlign w:val="center"/>
          </w:tcPr>
          <w:p w14:paraId="537C8F1D" w14:textId="77777777" w:rsidR="0097162A" w:rsidRPr="00C7778C" w:rsidRDefault="003A212A">
            <w:pPr>
              <w:spacing w:after="0" w:line="180" w:lineRule="atLeast"/>
              <w:jc w:val="center"/>
              <w:rPr>
                <w:b/>
                <w:sz w:val="18"/>
                <w:szCs w:val="18"/>
              </w:rPr>
            </w:pPr>
            <w:bookmarkStart w:id="248" w:name="OLE_LINK262"/>
            <w:bookmarkStart w:id="249" w:name="OLE_LINK263"/>
            <w:bookmarkStart w:id="250" w:name="OLE_LINK264"/>
            <w:bookmarkStart w:id="251" w:name="_Hlk508899284"/>
            <w:bookmarkStart w:id="252" w:name="_Hlk508899362"/>
            <w:r w:rsidRPr="00C7778C">
              <w:rPr>
                <w:b/>
                <w:sz w:val="18"/>
                <w:szCs w:val="18"/>
              </w:rPr>
              <w:t>1</w:t>
            </w:r>
          </w:p>
        </w:tc>
        <w:tc>
          <w:tcPr>
            <w:tcW w:w="1510" w:type="pct"/>
            <w:shd w:val="clear" w:color="auto" w:fill="auto"/>
            <w:noWrap/>
            <w:vAlign w:val="center"/>
          </w:tcPr>
          <w:p w14:paraId="6C8B1D81" w14:textId="77777777" w:rsidR="0097162A" w:rsidRPr="00C7778C" w:rsidRDefault="003A212A">
            <w:pPr>
              <w:spacing w:after="0" w:line="180" w:lineRule="atLeast"/>
              <w:rPr>
                <w:sz w:val="18"/>
                <w:szCs w:val="18"/>
              </w:rPr>
            </w:pPr>
            <w:r w:rsidRPr="00C7778C">
              <w:rPr>
                <w:sz w:val="18"/>
                <w:szCs w:val="18"/>
              </w:rPr>
              <w:t xml:space="preserve">дер.Подберезье-1 улица </w:t>
            </w:r>
            <w:r w:rsidR="00D12A97" w:rsidRPr="00C7778C">
              <w:rPr>
                <w:sz w:val="18"/>
                <w:szCs w:val="18"/>
              </w:rPr>
              <w:t>«</w:t>
            </w:r>
            <w:r w:rsidRPr="00C7778C">
              <w:rPr>
                <w:sz w:val="18"/>
                <w:szCs w:val="18"/>
              </w:rPr>
              <w:t>А</w:t>
            </w:r>
            <w:r w:rsidR="00D12A97" w:rsidRPr="00C7778C">
              <w:rPr>
                <w:sz w:val="18"/>
                <w:szCs w:val="18"/>
              </w:rPr>
              <w:t>»</w:t>
            </w:r>
          </w:p>
        </w:tc>
        <w:tc>
          <w:tcPr>
            <w:tcW w:w="1094" w:type="pct"/>
            <w:shd w:val="clear" w:color="auto" w:fill="auto"/>
            <w:noWrap/>
            <w:vAlign w:val="center"/>
          </w:tcPr>
          <w:p w14:paraId="2FF7D321" w14:textId="77777777" w:rsidR="0097162A" w:rsidRPr="00C7778C" w:rsidRDefault="003A212A">
            <w:pPr>
              <w:spacing w:after="0" w:line="180" w:lineRule="atLeast"/>
              <w:rPr>
                <w:sz w:val="12"/>
                <w:szCs w:val="12"/>
              </w:rPr>
            </w:pPr>
            <w:r w:rsidRPr="00C7778C">
              <w:rPr>
                <w:sz w:val="12"/>
                <w:szCs w:val="12"/>
              </w:rPr>
              <w:t>58-206-824 ОП МП 58 Н-045</w:t>
            </w:r>
          </w:p>
        </w:tc>
        <w:tc>
          <w:tcPr>
            <w:tcW w:w="553" w:type="pct"/>
            <w:shd w:val="clear" w:color="auto" w:fill="auto"/>
            <w:noWrap/>
            <w:vAlign w:val="center"/>
          </w:tcPr>
          <w:p w14:paraId="516B56CE" w14:textId="77777777" w:rsidR="0097162A" w:rsidRPr="00C7778C" w:rsidRDefault="003A212A">
            <w:pPr>
              <w:spacing w:after="0" w:line="180" w:lineRule="atLeast"/>
              <w:jc w:val="center"/>
              <w:rPr>
                <w:sz w:val="18"/>
                <w:szCs w:val="18"/>
              </w:rPr>
            </w:pPr>
            <w:r w:rsidRPr="00C7778C">
              <w:rPr>
                <w:sz w:val="18"/>
                <w:szCs w:val="18"/>
              </w:rPr>
              <w:t>0,885</w:t>
            </w:r>
          </w:p>
        </w:tc>
        <w:tc>
          <w:tcPr>
            <w:tcW w:w="395" w:type="pct"/>
            <w:shd w:val="clear" w:color="auto" w:fill="auto"/>
            <w:noWrap/>
            <w:vAlign w:val="center"/>
          </w:tcPr>
          <w:p w14:paraId="1DEDF10F" w14:textId="77777777" w:rsidR="0097162A" w:rsidRPr="00C7778C" w:rsidRDefault="003A212A">
            <w:pPr>
              <w:spacing w:after="0" w:line="180" w:lineRule="atLeast"/>
              <w:jc w:val="center"/>
              <w:rPr>
                <w:sz w:val="18"/>
                <w:szCs w:val="18"/>
              </w:rPr>
            </w:pPr>
            <w:r w:rsidRPr="00C7778C">
              <w:rPr>
                <w:sz w:val="18"/>
                <w:szCs w:val="18"/>
              </w:rPr>
              <w:t>0,645</w:t>
            </w:r>
          </w:p>
        </w:tc>
        <w:tc>
          <w:tcPr>
            <w:tcW w:w="394" w:type="pct"/>
            <w:shd w:val="clear" w:color="auto" w:fill="auto"/>
            <w:noWrap/>
            <w:vAlign w:val="center"/>
          </w:tcPr>
          <w:p w14:paraId="4C458638" w14:textId="77777777" w:rsidR="0097162A" w:rsidRPr="00C7778C" w:rsidRDefault="003A212A">
            <w:pPr>
              <w:spacing w:after="0" w:line="180" w:lineRule="atLeast"/>
              <w:jc w:val="center"/>
              <w:rPr>
                <w:sz w:val="18"/>
                <w:szCs w:val="18"/>
              </w:rPr>
            </w:pPr>
            <w:r w:rsidRPr="00C7778C">
              <w:rPr>
                <w:sz w:val="18"/>
                <w:szCs w:val="18"/>
              </w:rPr>
              <w:t>0,240</w:t>
            </w:r>
          </w:p>
        </w:tc>
        <w:tc>
          <w:tcPr>
            <w:tcW w:w="394" w:type="pct"/>
            <w:shd w:val="clear" w:color="auto" w:fill="auto"/>
            <w:noWrap/>
            <w:vAlign w:val="center"/>
          </w:tcPr>
          <w:p w14:paraId="223AEDE9" w14:textId="77777777" w:rsidR="0097162A" w:rsidRPr="00C7778C" w:rsidRDefault="003A212A">
            <w:pPr>
              <w:spacing w:after="0" w:line="180" w:lineRule="atLeast"/>
              <w:jc w:val="center"/>
              <w:rPr>
                <w:sz w:val="18"/>
                <w:szCs w:val="18"/>
              </w:rPr>
            </w:pPr>
            <w:r w:rsidRPr="00C7778C">
              <w:rPr>
                <w:sz w:val="18"/>
                <w:szCs w:val="18"/>
              </w:rPr>
              <w:t> </w:t>
            </w:r>
          </w:p>
        </w:tc>
        <w:tc>
          <w:tcPr>
            <w:tcW w:w="316" w:type="pct"/>
            <w:shd w:val="clear" w:color="auto" w:fill="auto"/>
            <w:noWrap/>
            <w:vAlign w:val="center"/>
          </w:tcPr>
          <w:p w14:paraId="49C5B5C5" w14:textId="77777777" w:rsidR="0097162A" w:rsidRPr="00C7778C" w:rsidRDefault="003A212A">
            <w:pPr>
              <w:spacing w:after="0" w:line="180" w:lineRule="atLeast"/>
              <w:rPr>
                <w:sz w:val="18"/>
                <w:szCs w:val="18"/>
              </w:rPr>
            </w:pPr>
            <w:r w:rsidRPr="00C7778C">
              <w:rPr>
                <w:sz w:val="18"/>
                <w:szCs w:val="18"/>
              </w:rPr>
              <w:t> </w:t>
            </w:r>
          </w:p>
        </w:tc>
      </w:tr>
      <w:tr w:rsidR="0097162A" w:rsidRPr="00C7778C" w14:paraId="6D599170" w14:textId="77777777">
        <w:trPr>
          <w:trHeight w:val="300"/>
          <w:jc w:val="center"/>
        </w:trPr>
        <w:tc>
          <w:tcPr>
            <w:tcW w:w="345" w:type="pct"/>
            <w:shd w:val="clear" w:color="auto" w:fill="auto"/>
            <w:noWrap/>
            <w:vAlign w:val="center"/>
          </w:tcPr>
          <w:p w14:paraId="3470C52F" w14:textId="77777777" w:rsidR="0097162A" w:rsidRPr="00C7778C" w:rsidRDefault="003A212A">
            <w:pPr>
              <w:spacing w:after="0" w:line="180" w:lineRule="atLeast"/>
              <w:jc w:val="center"/>
              <w:rPr>
                <w:b/>
                <w:sz w:val="18"/>
                <w:szCs w:val="18"/>
              </w:rPr>
            </w:pPr>
            <w:r w:rsidRPr="00C7778C">
              <w:rPr>
                <w:b/>
                <w:sz w:val="18"/>
                <w:szCs w:val="18"/>
              </w:rPr>
              <w:t>2</w:t>
            </w:r>
          </w:p>
        </w:tc>
        <w:tc>
          <w:tcPr>
            <w:tcW w:w="1510" w:type="pct"/>
            <w:shd w:val="clear" w:color="auto" w:fill="auto"/>
            <w:noWrap/>
            <w:vAlign w:val="center"/>
          </w:tcPr>
          <w:p w14:paraId="6549638E" w14:textId="77777777" w:rsidR="0097162A" w:rsidRPr="00C7778C" w:rsidRDefault="003A212A">
            <w:pPr>
              <w:spacing w:after="0" w:line="180" w:lineRule="atLeast"/>
              <w:rPr>
                <w:sz w:val="18"/>
                <w:szCs w:val="18"/>
              </w:rPr>
            </w:pPr>
            <w:r w:rsidRPr="00C7778C">
              <w:rPr>
                <w:sz w:val="18"/>
                <w:szCs w:val="18"/>
              </w:rPr>
              <w:t xml:space="preserve">дер.Трубичино улица </w:t>
            </w:r>
            <w:r w:rsidR="00D12A97" w:rsidRPr="00C7778C">
              <w:rPr>
                <w:sz w:val="18"/>
                <w:szCs w:val="18"/>
              </w:rPr>
              <w:t>«</w:t>
            </w:r>
            <w:r w:rsidRPr="00C7778C">
              <w:rPr>
                <w:sz w:val="18"/>
                <w:szCs w:val="18"/>
              </w:rPr>
              <w:t>А</w:t>
            </w:r>
            <w:r w:rsidR="00D12A97" w:rsidRPr="00C7778C">
              <w:rPr>
                <w:sz w:val="18"/>
                <w:szCs w:val="18"/>
              </w:rPr>
              <w:t>»</w:t>
            </w:r>
          </w:p>
        </w:tc>
        <w:tc>
          <w:tcPr>
            <w:tcW w:w="1094" w:type="pct"/>
            <w:shd w:val="clear" w:color="auto" w:fill="auto"/>
            <w:noWrap/>
            <w:vAlign w:val="center"/>
          </w:tcPr>
          <w:p w14:paraId="4B7D235D" w14:textId="77777777" w:rsidR="0097162A" w:rsidRPr="00C7778C" w:rsidRDefault="003A212A">
            <w:pPr>
              <w:spacing w:after="0" w:line="180" w:lineRule="atLeast"/>
              <w:rPr>
                <w:sz w:val="12"/>
                <w:szCs w:val="12"/>
              </w:rPr>
            </w:pPr>
            <w:r w:rsidRPr="00C7778C">
              <w:rPr>
                <w:sz w:val="12"/>
                <w:szCs w:val="12"/>
              </w:rPr>
              <w:t>58-206-824 ОП МП 58 Н-055</w:t>
            </w:r>
          </w:p>
        </w:tc>
        <w:tc>
          <w:tcPr>
            <w:tcW w:w="553" w:type="pct"/>
            <w:shd w:val="clear" w:color="auto" w:fill="auto"/>
            <w:noWrap/>
            <w:vAlign w:val="center"/>
          </w:tcPr>
          <w:p w14:paraId="1AC28C64" w14:textId="77777777" w:rsidR="0097162A" w:rsidRPr="00C7778C" w:rsidRDefault="003A212A">
            <w:pPr>
              <w:spacing w:after="0" w:line="180" w:lineRule="atLeast"/>
              <w:jc w:val="center"/>
              <w:rPr>
                <w:sz w:val="18"/>
                <w:szCs w:val="18"/>
              </w:rPr>
            </w:pPr>
            <w:r w:rsidRPr="00C7778C">
              <w:rPr>
                <w:sz w:val="18"/>
                <w:szCs w:val="18"/>
              </w:rPr>
              <w:t>0,900</w:t>
            </w:r>
          </w:p>
        </w:tc>
        <w:tc>
          <w:tcPr>
            <w:tcW w:w="395" w:type="pct"/>
            <w:shd w:val="clear" w:color="auto" w:fill="auto"/>
            <w:noWrap/>
            <w:vAlign w:val="center"/>
          </w:tcPr>
          <w:p w14:paraId="3490977E" w14:textId="77777777" w:rsidR="0097162A" w:rsidRPr="00C7778C" w:rsidRDefault="003A212A">
            <w:pPr>
              <w:spacing w:after="0" w:line="180" w:lineRule="atLeast"/>
              <w:jc w:val="center"/>
              <w:rPr>
                <w:sz w:val="18"/>
                <w:szCs w:val="18"/>
              </w:rPr>
            </w:pPr>
            <w:r w:rsidRPr="00C7778C">
              <w:rPr>
                <w:sz w:val="18"/>
                <w:szCs w:val="18"/>
              </w:rPr>
              <w:t>0,500</w:t>
            </w:r>
          </w:p>
        </w:tc>
        <w:tc>
          <w:tcPr>
            <w:tcW w:w="394" w:type="pct"/>
            <w:shd w:val="clear" w:color="auto" w:fill="auto"/>
            <w:noWrap/>
            <w:vAlign w:val="center"/>
          </w:tcPr>
          <w:p w14:paraId="2A109B56" w14:textId="77777777" w:rsidR="0097162A" w:rsidRPr="00C7778C" w:rsidRDefault="003A212A">
            <w:pPr>
              <w:spacing w:after="0" w:line="180" w:lineRule="atLeast"/>
              <w:jc w:val="center"/>
              <w:rPr>
                <w:sz w:val="18"/>
                <w:szCs w:val="18"/>
              </w:rPr>
            </w:pPr>
            <w:r w:rsidRPr="00C7778C">
              <w:rPr>
                <w:sz w:val="18"/>
                <w:szCs w:val="18"/>
              </w:rPr>
              <w:t> </w:t>
            </w:r>
          </w:p>
        </w:tc>
        <w:tc>
          <w:tcPr>
            <w:tcW w:w="394" w:type="pct"/>
            <w:shd w:val="clear" w:color="auto" w:fill="auto"/>
            <w:noWrap/>
            <w:vAlign w:val="center"/>
          </w:tcPr>
          <w:p w14:paraId="5A23EE8F" w14:textId="77777777" w:rsidR="0097162A" w:rsidRPr="00C7778C" w:rsidRDefault="003A212A">
            <w:pPr>
              <w:spacing w:after="0" w:line="180" w:lineRule="atLeast"/>
              <w:jc w:val="center"/>
              <w:rPr>
                <w:sz w:val="18"/>
                <w:szCs w:val="18"/>
              </w:rPr>
            </w:pPr>
            <w:r w:rsidRPr="00C7778C">
              <w:rPr>
                <w:sz w:val="18"/>
                <w:szCs w:val="18"/>
              </w:rPr>
              <w:t>0,400</w:t>
            </w:r>
          </w:p>
        </w:tc>
        <w:tc>
          <w:tcPr>
            <w:tcW w:w="316" w:type="pct"/>
            <w:shd w:val="clear" w:color="auto" w:fill="auto"/>
            <w:noWrap/>
            <w:vAlign w:val="center"/>
          </w:tcPr>
          <w:p w14:paraId="2F83C642" w14:textId="77777777" w:rsidR="0097162A" w:rsidRPr="00C7778C" w:rsidRDefault="003A212A">
            <w:pPr>
              <w:spacing w:after="0" w:line="180" w:lineRule="atLeast"/>
              <w:rPr>
                <w:sz w:val="18"/>
                <w:szCs w:val="18"/>
              </w:rPr>
            </w:pPr>
            <w:r w:rsidRPr="00C7778C">
              <w:rPr>
                <w:sz w:val="18"/>
                <w:szCs w:val="18"/>
              </w:rPr>
              <w:t> </w:t>
            </w:r>
          </w:p>
        </w:tc>
      </w:tr>
      <w:tr w:rsidR="0097162A" w:rsidRPr="00C7778C" w14:paraId="608C843A" w14:textId="77777777">
        <w:trPr>
          <w:trHeight w:val="300"/>
          <w:jc w:val="center"/>
        </w:trPr>
        <w:tc>
          <w:tcPr>
            <w:tcW w:w="345" w:type="pct"/>
            <w:shd w:val="clear" w:color="auto" w:fill="auto"/>
            <w:noWrap/>
            <w:vAlign w:val="center"/>
          </w:tcPr>
          <w:p w14:paraId="202D701F" w14:textId="77777777" w:rsidR="0097162A" w:rsidRPr="00C7778C" w:rsidRDefault="003A212A">
            <w:pPr>
              <w:spacing w:after="0" w:line="180" w:lineRule="atLeast"/>
              <w:jc w:val="center"/>
              <w:rPr>
                <w:b/>
                <w:sz w:val="18"/>
                <w:szCs w:val="18"/>
              </w:rPr>
            </w:pPr>
            <w:r w:rsidRPr="00C7778C">
              <w:rPr>
                <w:b/>
                <w:sz w:val="18"/>
                <w:szCs w:val="18"/>
              </w:rPr>
              <w:t>3</w:t>
            </w:r>
          </w:p>
        </w:tc>
        <w:tc>
          <w:tcPr>
            <w:tcW w:w="1510" w:type="pct"/>
            <w:shd w:val="clear" w:color="auto" w:fill="auto"/>
            <w:noWrap/>
            <w:vAlign w:val="center"/>
          </w:tcPr>
          <w:p w14:paraId="0A33279D" w14:textId="77777777" w:rsidR="0097162A" w:rsidRPr="00C7778C" w:rsidRDefault="003A212A">
            <w:pPr>
              <w:spacing w:after="0" w:line="180" w:lineRule="atLeast"/>
              <w:rPr>
                <w:sz w:val="18"/>
                <w:szCs w:val="18"/>
              </w:rPr>
            </w:pPr>
            <w:r w:rsidRPr="00C7778C">
              <w:rPr>
                <w:sz w:val="18"/>
                <w:szCs w:val="18"/>
              </w:rPr>
              <w:t xml:space="preserve">дер.Рыжково улица </w:t>
            </w:r>
            <w:r w:rsidR="00D12A97" w:rsidRPr="00C7778C">
              <w:rPr>
                <w:sz w:val="18"/>
                <w:szCs w:val="18"/>
              </w:rPr>
              <w:t>«</w:t>
            </w:r>
            <w:r w:rsidRPr="00C7778C">
              <w:rPr>
                <w:sz w:val="18"/>
                <w:szCs w:val="18"/>
              </w:rPr>
              <w:t>А</w:t>
            </w:r>
            <w:r w:rsidR="00D12A97" w:rsidRPr="00C7778C">
              <w:rPr>
                <w:sz w:val="18"/>
                <w:szCs w:val="18"/>
              </w:rPr>
              <w:t>»</w:t>
            </w:r>
          </w:p>
        </w:tc>
        <w:tc>
          <w:tcPr>
            <w:tcW w:w="1094" w:type="pct"/>
            <w:shd w:val="clear" w:color="auto" w:fill="auto"/>
            <w:noWrap/>
            <w:vAlign w:val="center"/>
          </w:tcPr>
          <w:p w14:paraId="6783570C" w14:textId="77777777" w:rsidR="0097162A" w:rsidRPr="00C7778C" w:rsidRDefault="003A212A">
            <w:pPr>
              <w:spacing w:after="0" w:line="180" w:lineRule="atLeast"/>
              <w:rPr>
                <w:sz w:val="12"/>
                <w:szCs w:val="12"/>
              </w:rPr>
            </w:pPr>
            <w:r w:rsidRPr="00C7778C">
              <w:rPr>
                <w:sz w:val="12"/>
                <w:szCs w:val="12"/>
              </w:rPr>
              <w:t>58-206-824 ОП МП 58 Н-049</w:t>
            </w:r>
          </w:p>
        </w:tc>
        <w:tc>
          <w:tcPr>
            <w:tcW w:w="553" w:type="pct"/>
            <w:shd w:val="clear" w:color="auto" w:fill="auto"/>
            <w:noWrap/>
            <w:vAlign w:val="center"/>
          </w:tcPr>
          <w:p w14:paraId="34AF5D39" w14:textId="77777777" w:rsidR="0097162A" w:rsidRPr="00C7778C" w:rsidRDefault="003A212A">
            <w:pPr>
              <w:spacing w:after="0" w:line="180" w:lineRule="atLeast"/>
              <w:jc w:val="center"/>
              <w:rPr>
                <w:sz w:val="18"/>
                <w:szCs w:val="18"/>
              </w:rPr>
            </w:pPr>
            <w:r w:rsidRPr="00C7778C">
              <w:rPr>
                <w:sz w:val="18"/>
                <w:szCs w:val="18"/>
              </w:rPr>
              <w:t>1,428</w:t>
            </w:r>
          </w:p>
        </w:tc>
        <w:tc>
          <w:tcPr>
            <w:tcW w:w="395" w:type="pct"/>
            <w:shd w:val="clear" w:color="auto" w:fill="auto"/>
            <w:noWrap/>
            <w:vAlign w:val="center"/>
          </w:tcPr>
          <w:p w14:paraId="469822D5" w14:textId="77777777" w:rsidR="0097162A" w:rsidRPr="00C7778C" w:rsidRDefault="003A212A">
            <w:pPr>
              <w:spacing w:after="0" w:line="180" w:lineRule="atLeast"/>
              <w:jc w:val="center"/>
              <w:rPr>
                <w:sz w:val="18"/>
                <w:szCs w:val="18"/>
              </w:rPr>
            </w:pPr>
            <w:r w:rsidRPr="00C7778C">
              <w:rPr>
                <w:sz w:val="18"/>
                <w:szCs w:val="18"/>
              </w:rPr>
              <w:t> </w:t>
            </w:r>
          </w:p>
        </w:tc>
        <w:tc>
          <w:tcPr>
            <w:tcW w:w="394" w:type="pct"/>
            <w:shd w:val="clear" w:color="auto" w:fill="auto"/>
            <w:noWrap/>
            <w:vAlign w:val="center"/>
          </w:tcPr>
          <w:p w14:paraId="557D1806" w14:textId="77777777" w:rsidR="0097162A" w:rsidRPr="00C7778C" w:rsidRDefault="003A212A">
            <w:pPr>
              <w:spacing w:after="0" w:line="180" w:lineRule="atLeast"/>
              <w:jc w:val="center"/>
              <w:rPr>
                <w:sz w:val="18"/>
                <w:szCs w:val="18"/>
              </w:rPr>
            </w:pPr>
            <w:r w:rsidRPr="00C7778C">
              <w:rPr>
                <w:sz w:val="18"/>
                <w:szCs w:val="18"/>
              </w:rPr>
              <w:t>1,428</w:t>
            </w:r>
          </w:p>
        </w:tc>
        <w:tc>
          <w:tcPr>
            <w:tcW w:w="394" w:type="pct"/>
            <w:shd w:val="clear" w:color="auto" w:fill="auto"/>
            <w:noWrap/>
            <w:vAlign w:val="center"/>
          </w:tcPr>
          <w:p w14:paraId="3B0F856E" w14:textId="77777777" w:rsidR="0097162A" w:rsidRPr="00C7778C" w:rsidRDefault="003A212A">
            <w:pPr>
              <w:spacing w:after="0" w:line="180" w:lineRule="atLeast"/>
              <w:jc w:val="center"/>
              <w:rPr>
                <w:sz w:val="18"/>
                <w:szCs w:val="18"/>
              </w:rPr>
            </w:pPr>
            <w:r w:rsidRPr="00C7778C">
              <w:rPr>
                <w:sz w:val="18"/>
                <w:szCs w:val="18"/>
              </w:rPr>
              <w:t> </w:t>
            </w:r>
          </w:p>
        </w:tc>
        <w:tc>
          <w:tcPr>
            <w:tcW w:w="316" w:type="pct"/>
            <w:shd w:val="clear" w:color="auto" w:fill="auto"/>
            <w:noWrap/>
            <w:vAlign w:val="center"/>
          </w:tcPr>
          <w:p w14:paraId="5D7EB256" w14:textId="77777777" w:rsidR="0097162A" w:rsidRPr="00C7778C" w:rsidRDefault="003A212A">
            <w:pPr>
              <w:spacing w:after="0" w:line="180" w:lineRule="atLeast"/>
              <w:rPr>
                <w:sz w:val="18"/>
                <w:szCs w:val="18"/>
              </w:rPr>
            </w:pPr>
            <w:r w:rsidRPr="00C7778C">
              <w:rPr>
                <w:sz w:val="18"/>
                <w:szCs w:val="18"/>
              </w:rPr>
              <w:t> </w:t>
            </w:r>
          </w:p>
        </w:tc>
      </w:tr>
      <w:tr w:rsidR="0097162A" w:rsidRPr="00C7778C" w14:paraId="1788B6BD" w14:textId="77777777">
        <w:trPr>
          <w:trHeight w:val="300"/>
          <w:jc w:val="center"/>
        </w:trPr>
        <w:tc>
          <w:tcPr>
            <w:tcW w:w="345" w:type="pct"/>
            <w:shd w:val="clear" w:color="auto" w:fill="auto"/>
            <w:noWrap/>
            <w:vAlign w:val="center"/>
          </w:tcPr>
          <w:p w14:paraId="09B98FFF" w14:textId="77777777" w:rsidR="0097162A" w:rsidRPr="00C7778C" w:rsidRDefault="003A212A">
            <w:pPr>
              <w:spacing w:after="0" w:line="180" w:lineRule="atLeast"/>
              <w:jc w:val="center"/>
              <w:rPr>
                <w:b/>
                <w:sz w:val="18"/>
                <w:szCs w:val="18"/>
              </w:rPr>
            </w:pPr>
            <w:r w:rsidRPr="00C7778C">
              <w:rPr>
                <w:b/>
                <w:sz w:val="18"/>
                <w:szCs w:val="18"/>
              </w:rPr>
              <w:t>4</w:t>
            </w:r>
          </w:p>
        </w:tc>
        <w:tc>
          <w:tcPr>
            <w:tcW w:w="1510" w:type="pct"/>
            <w:shd w:val="clear" w:color="auto" w:fill="auto"/>
            <w:noWrap/>
            <w:vAlign w:val="center"/>
          </w:tcPr>
          <w:p w14:paraId="2ED5E4D5" w14:textId="77777777" w:rsidR="0097162A" w:rsidRPr="00C7778C" w:rsidRDefault="003A212A">
            <w:pPr>
              <w:spacing w:after="0" w:line="180" w:lineRule="atLeast"/>
              <w:rPr>
                <w:sz w:val="18"/>
                <w:szCs w:val="18"/>
              </w:rPr>
            </w:pPr>
            <w:r w:rsidRPr="00C7778C">
              <w:rPr>
                <w:sz w:val="18"/>
                <w:szCs w:val="18"/>
              </w:rPr>
              <w:t>дер.Лычево улица Космонавтов</w:t>
            </w:r>
          </w:p>
        </w:tc>
        <w:tc>
          <w:tcPr>
            <w:tcW w:w="1094" w:type="pct"/>
            <w:shd w:val="clear" w:color="auto" w:fill="auto"/>
            <w:noWrap/>
            <w:vAlign w:val="center"/>
          </w:tcPr>
          <w:p w14:paraId="5EB885E3" w14:textId="77777777" w:rsidR="0097162A" w:rsidRPr="00C7778C" w:rsidRDefault="003A212A">
            <w:pPr>
              <w:spacing w:after="0" w:line="180" w:lineRule="atLeast"/>
              <w:rPr>
                <w:sz w:val="12"/>
                <w:szCs w:val="12"/>
              </w:rPr>
            </w:pPr>
            <w:r w:rsidRPr="00C7778C">
              <w:rPr>
                <w:sz w:val="12"/>
                <w:szCs w:val="12"/>
              </w:rPr>
              <w:t>58-206-824 ОП МП 58 Н-001/1</w:t>
            </w:r>
          </w:p>
        </w:tc>
        <w:tc>
          <w:tcPr>
            <w:tcW w:w="553" w:type="pct"/>
            <w:shd w:val="clear" w:color="auto" w:fill="auto"/>
            <w:noWrap/>
            <w:vAlign w:val="center"/>
          </w:tcPr>
          <w:p w14:paraId="67F52C61" w14:textId="77777777" w:rsidR="0097162A" w:rsidRPr="00C7778C" w:rsidRDefault="003A212A">
            <w:pPr>
              <w:spacing w:after="0" w:line="180" w:lineRule="atLeast"/>
              <w:jc w:val="center"/>
              <w:rPr>
                <w:sz w:val="18"/>
                <w:szCs w:val="18"/>
              </w:rPr>
            </w:pPr>
            <w:r w:rsidRPr="00C7778C">
              <w:rPr>
                <w:sz w:val="18"/>
                <w:szCs w:val="18"/>
              </w:rPr>
              <w:t>1,632</w:t>
            </w:r>
          </w:p>
        </w:tc>
        <w:tc>
          <w:tcPr>
            <w:tcW w:w="395" w:type="pct"/>
            <w:shd w:val="clear" w:color="auto" w:fill="auto"/>
            <w:noWrap/>
            <w:vAlign w:val="center"/>
          </w:tcPr>
          <w:p w14:paraId="43B47A0D" w14:textId="77777777" w:rsidR="0097162A" w:rsidRPr="00C7778C" w:rsidRDefault="003A212A">
            <w:pPr>
              <w:spacing w:after="0" w:line="180" w:lineRule="atLeast"/>
              <w:jc w:val="center"/>
              <w:rPr>
                <w:sz w:val="18"/>
                <w:szCs w:val="18"/>
              </w:rPr>
            </w:pPr>
            <w:r w:rsidRPr="00C7778C">
              <w:rPr>
                <w:sz w:val="18"/>
                <w:szCs w:val="18"/>
              </w:rPr>
              <w:t> </w:t>
            </w:r>
          </w:p>
        </w:tc>
        <w:tc>
          <w:tcPr>
            <w:tcW w:w="394" w:type="pct"/>
            <w:shd w:val="clear" w:color="auto" w:fill="auto"/>
            <w:noWrap/>
            <w:vAlign w:val="center"/>
          </w:tcPr>
          <w:p w14:paraId="7DBB2560" w14:textId="77777777" w:rsidR="0097162A" w:rsidRPr="00C7778C" w:rsidRDefault="003A212A">
            <w:pPr>
              <w:spacing w:after="0" w:line="180" w:lineRule="atLeast"/>
              <w:jc w:val="center"/>
              <w:rPr>
                <w:sz w:val="18"/>
                <w:szCs w:val="18"/>
              </w:rPr>
            </w:pPr>
            <w:r w:rsidRPr="00C7778C">
              <w:rPr>
                <w:sz w:val="18"/>
                <w:szCs w:val="18"/>
              </w:rPr>
              <w:t> </w:t>
            </w:r>
          </w:p>
        </w:tc>
        <w:tc>
          <w:tcPr>
            <w:tcW w:w="394" w:type="pct"/>
            <w:shd w:val="clear" w:color="auto" w:fill="auto"/>
            <w:noWrap/>
            <w:vAlign w:val="center"/>
          </w:tcPr>
          <w:p w14:paraId="0F95E038" w14:textId="77777777" w:rsidR="0097162A" w:rsidRPr="00C7778C" w:rsidRDefault="003A212A">
            <w:pPr>
              <w:spacing w:after="0" w:line="180" w:lineRule="atLeast"/>
              <w:jc w:val="center"/>
              <w:rPr>
                <w:sz w:val="18"/>
                <w:szCs w:val="18"/>
              </w:rPr>
            </w:pPr>
            <w:r w:rsidRPr="00C7778C">
              <w:rPr>
                <w:sz w:val="18"/>
                <w:szCs w:val="18"/>
              </w:rPr>
              <w:t>1,632</w:t>
            </w:r>
          </w:p>
        </w:tc>
        <w:tc>
          <w:tcPr>
            <w:tcW w:w="316" w:type="pct"/>
            <w:shd w:val="clear" w:color="auto" w:fill="auto"/>
            <w:noWrap/>
            <w:vAlign w:val="center"/>
          </w:tcPr>
          <w:p w14:paraId="03C78011" w14:textId="77777777" w:rsidR="0097162A" w:rsidRPr="00C7778C" w:rsidRDefault="003A212A">
            <w:pPr>
              <w:spacing w:after="0" w:line="180" w:lineRule="atLeast"/>
              <w:rPr>
                <w:sz w:val="18"/>
                <w:szCs w:val="18"/>
              </w:rPr>
            </w:pPr>
            <w:r w:rsidRPr="00C7778C">
              <w:rPr>
                <w:sz w:val="18"/>
                <w:szCs w:val="18"/>
              </w:rPr>
              <w:t> </w:t>
            </w:r>
          </w:p>
        </w:tc>
      </w:tr>
      <w:tr w:rsidR="0097162A" w:rsidRPr="00C7778C" w14:paraId="511984F4" w14:textId="77777777">
        <w:trPr>
          <w:trHeight w:val="300"/>
          <w:jc w:val="center"/>
        </w:trPr>
        <w:tc>
          <w:tcPr>
            <w:tcW w:w="345" w:type="pct"/>
            <w:shd w:val="clear" w:color="auto" w:fill="auto"/>
            <w:noWrap/>
            <w:vAlign w:val="center"/>
          </w:tcPr>
          <w:p w14:paraId="72D72ABA" w14:textId="77777777" w:rsidR="0097162A" w:rsidRPr="00C7778C" w:rsidRDefault="003A212A">
            <w:pPr>
              <w:spacing w:after="0" w:line="180" w:lineRule="atLeast"/>
              <w:jc w:val="center"/>
              <w:rPr>
                <w:b/>
                <w:sz w:val="18"/>
                <w:szCs w:val="18"/>
              </w:rPr>
            </w:pPr>
            <w:r w:rsidRPr="00C7778C">
              <w:rPr>
                <w:b/>
                <w:sz w:val="18"/>
                <w:szCs w:val="18"/>
              </w:rPr>
              <w:t>5</w:t>
            </w:r>
          </w:p>
        </w:tc>
        <w:tc>
          <w:tcPr>
            <w:tcW w:w="1510" w:type="pct"/>
            <w:shd w:val="clear" w:color="auto" w:fill="auto"/>
            <w:noWrap/>
            <w:vAlign w:val="center"/>
          </w:tcPr>
          <w:p w14:paraId="438F1902" w14:textId="77777777" w:rsidR="0097162A" w:rsidRPr="00C7778C" w:rsidRDefault="003A212A">
            <w:pPr>
              <w:spacing w:after="0" w:line="180" w:lineRule="atLeast"/>
              <w:rPr>
                <w:sz w:val="18"/>
                <w:szCs w:val="18"/>
              </w:rPr>
            </w:pPr>
            <w:r w:rsidRPr="00C7778C">
              <w:rPr>
                <w:sz w:val="18"/>
                <w:szCs w:val="18"/>
              </w:rPr>
              <w:t>дер.Лычево проезд Северный</w:t>
            </w:r>
          </w:p>
        </w:tc>
        <w:tc>
          <w:tcPr>
            <w:tcW w:w="1094" w:type="pct"/>
            <w:shd w:val="clear" w:color="auto" w:fill="auto"/>
            <w:noWrap/>
            <w:vAlign w:val="center"/>
          </w:tcPr>
          <w:p w14:paraId="63BF29E1" w14:textId="77777777" w:rsidR="0097162A" w:rsidRPr="00C7778C" w:rsidRDefault="003A212A">
            <w:pPr>
              <w:spacing w:after="0" w:line="180" w:lineRule="atLeast"/>
              <w:rPr>
                <w:sz w:val="12"/>
                <w:szCs w:val="12"/>
              </w:rPr>
            </w:pPr>
            <w:r w:rsidRPr="00C7778C">
              <w:rPr>
                <w:sz w:val="12"/>
                <w:szCs w:val="12"/>
              </w:rPr>
              <w:t>58-206-824 ОП МП 58 Н-001/2</w:t>
            </w:r>
          </w:p>
        </w:tc>
        <w:tc>
          <w:tcPr>
            <w:tcW w:w="553" w:type="pct"/>
            <w:shd w:val="clear" w:color="auto" w:fill="auto"/>
            <w:noWrap/>
            <w:vAlign w:val="center"/>
          </w:tcPr>
          <w:p w14:paraId="37B699DF" w14:textId="77777777" w:rsidR="0097162A" w:rsidRPr="00C7778C" w:rsidRDefault="003A212A">
            <w:pPr>
              <w:spacing w:after="0" w:line="180" w:lineRule="atLeast"/>
              <w:jc w:val="center"/>
              <w:rPr>
                <w:sz w:val="18"/>
                <w:szCs w:val="18"/>
              </w:rPr>
            </w:pPr>
            <w:r w:rsidRPr="00C7778C">
              <w:rPr>
                <w:sz w:val="18"/>
                <w:szCs w:val="18"/>
              </w:rPr>
              <w:t>1,049</w:t>
            </w:r>
          </w:p>
        </w:tc>
        <w:tc>
          <w:tcPr>
            <w:tcW w:w="395" w:type="pct"/>
            <w:shd w:val="clear" w:color="auto" w:fill="auto"/>
            <w:noWrap/>
            <w:vAlign w:val="center"/>
          </w:tcPr>
          <w:p w14:paraId="7339C086" w14:textId="77777777" w:rsidR="0097162A" w:rsidRPr="00C7778C" w:rsidRDefault="003A212A">
            <w:pPr>
              <w:spacing w:after="0" w:line="180" w:lineRule="atLeast"/>
              <w:jc w:val="center"/>
              <w:rPr>
                <w:sz w:val="18"/>
                <w:szCs w:val="18"/>
              </w:rPr>
            </w:pPr>
            <w:r w:rsidRPr="00C7778C">
              <w:rPr>
                <w:sz w:val="18"/>
                <w:szCs w:val="18"/>
              </w:rPr>
              <w:t> </w:t>
            </w:r>
          </w:p>
        </w:tc>
        <w:tc>
          <w:tcPr>
            <w:tcW w:w="394" w:type="pct"/>
            <w:shd w:val="clear" w:color="auto" w:fill="auto"/>
            <w:noWrap/>
            <w:vAlign w:val="center"/>
          </w:tcPr>
          <w:p w14:paraId="099BBD95" w14:textId="77777777" w:rsidR="0097162A" w:rsidRPr="00C7778C" w:rsidRDefault="003A212A">
            <w:pPr>
              <w:spacing w:after="0" w:line="180" w:lineRule="atLeast"/>
              <w:jc w:val="center"/>
              <w:rPr>
                <w:sz w:val="18"/>
                <w:szCs w:val="18"/>
              </w:rPr>
            </w:pPr>
            <w:r w:rsidRPr="00C7778C">
              <w:rPr>
                <w:sz w:val="18"/>
                <w:szCs w:val="18"/>
              </w:rPr>
              <w:t> </w:t>
            </w:r>
          </w:p>
        </w:tc>
        <w:tc>
          <w:tcPr>
            <w:tcW w:w="394" w:type="pct"/>
            <w:shd w:val="clear" w:color="auto" w:fill="auto"/>
            <w:noWrap/>
            <w:vAlign w:val="center"/>
          </w:tcPr>
          <w:p w14:paraId="36C4BBFF" w14:textId="77777777" w:rsidR="0097162A" w:rsidRPr="00C7778C" w:rsidRDefault="003A212A">
            <w:pPr>
              <w:spacing w:after="0" w:line="180" w:lineRule="atLeast"/>
              <w:jc w:val="center"/>
              <w:rPr>
                <w:sz w:val="18"/>
                <w:szCs w:val="18"/>
              </w:rPr>
            </w:pPr>
            <w:r w:rsidRPr="00C7778C">
              <w:rPr>
                <w:sz w:val="18"/>
                <w:szCs w:val="18"/>
              </w:rPr>
              <w:t>1,049</w:t>
            </w:r>
          </w:p>
        </w:tc>
        <w:tc>
          <w:tcPr>
            <w:tcW w:w="316" w:type="pct"/>
            <w:shd w:val="clear" w:color="auto" w:fill="auto"/>
            <w:noWrap/>
            <w:vAlign w:val="center"/>
          </w:tcPr>
          <w:p w14:paraId="346CE853" w14:textId="77777777" w:rsidR="0097162A" w:rsidRPr="00C7778C" w:rsidRDefault="003A212A">
            <w:pPr>
              <w:spacing w:after="0" w:line="180" w:lineRule="atLeast"/>
              <w:rPr>
                <w:sz w:val="18"/>
                <w:szCs w:val="18"/>
              </w:rPr>
            </w:pPr>
            <w:r w:rsidRPr="00C7778C">
              <w:rPr>
                <w:sz w:val="18"/>
                <w:szCs w:val="18"/>
              </w:rPr>
              <w:t> </w:t>
            </w:r>
          </w:p>
        </w:tc>
      </w:tr>
      <w:tr w:rsidR="0097162A" w:rsidRPr="00C7778C" w14:paraId="695432B8" w14:textId="77777777">
        <w:trPr>
          <w:trHeight w:val="300"/>
          <w:jc w:val="center"/>
        </w:trPr>
        <w:tc>
          <w:tcPr>
            <w:tcW w:w="345" w:type="pct"/>
            <w:shd w:val="clear" w:color="auto" w:fill="auto"/>
            <w:noWrap/>
            <w:vAlign w:val="center"/>
          </w:tcPr>
          <w:p w14:paraId="5B0E6572" w14:textId="77777777" w:rsidR="0097162A" w:rsidRPr="00C7778C" w:rsidRDefault="003A212A">
            <w:pPr>
              <w:spacing w:after="0" w:line="180" w:lineRule="atLeast"/>
              <w:jc w:val="center"/>
              <w:rPr>
                <w:b/>
                <w:sz w:val="18"/>
                <w:szCs w:val="18"/>
              </w:rPr>
            </w:pPr>
            <w:r w:rsidRPr="00C7778C">
              <w:rPr>
                <w:b/>
                <w:sz w:val="18"/>
                <w:szCs w:val="18"/>
              </w:rPr>
              <w:t>6</w:t>
            </w:r>
          </w:p>
        </w:tc>
        <w:tc>
          <w:tcPr>
            <w:tcW w:w="1510" w:type="pct"/>
            <w:shd w:val="clear" w:color="auto" w:fill="auto"/>
            <w:noWrap/>
            <w:vAlign w:val="center"/>
          </w:tcPr>
          <w:p w14:paraId="5256BA54" w14:textId="77777777" w:rsidR="0097162A" w:rsidRPr="00C7778C" w:rsidRDefault="003A212A">
            <w:pPr>
              <w:spacing w:after="0" w:line="180" w:lineRule="atLeast"/>
              <w:rPr>
                <w:sz w:val="18"/>
                <w:szCs w:val="18"/>
              </w:rPr>
            </w:pPr>
            <w:r w:rsidRPr="00C7778C">
              <w:rPr>
                <w:sz w:val="18"/>
                <w:szCs w:val="18"/>
              </w:rPr>
              <w:t>дер.Лычево улица Мира</w:t>
            </w:r>
          </w:p>
        </w:tc>
        <w:tc>
          <w:tcPr>
            <w:tcW w:w="1094" w:type="pct"/>
            <w:shd w:val="clear" w:color="auto" w:fill="auto"/>
            <w:noWrap/>
            <w:vAlign w:val="center"/>
          </w:tcPr>
          <w:p w14:paraId="64370247" w14:textId="77777777" w:rsidR="0097162A" w:rsidRPr="00C7778C" w:rsidRDefault="003A212A">
            <w:pPr>
              <w:spacing w:after="0" w:line="180" w:lineRule="atLeast"/>
              <w:rPr>
                <w:sz w:val="12"/>
                <w:szCs w:val="12"/>
              </w:rPr>
            </w:pPr>
            <w:r w:rsidRPr="00C7778C">
              <w:rPr>
                <w:sz w:val="12"/>
                <w:szCs w:val="12"/>
              </w:rPr>
              <w:t>58-206-824 ОП МП 58 Н-001/3</w:t>
            </w:r>
          </w:p>
        </w:tc>
        <w:tc>
          <w:tcPr>
            <w:tcW w:w="553" w:type="pct"/>
            <w:shd w:val="clear" w:color="auto" w:fill="auto"/>
            <w:noWrap/>
            <w:vAlign w:val="center"/>
          </w:tcPr>
          <w:p w14:paraId="2D5F4EDC" w14:textId="77777777" w:rsidR="0097162A" w:rsidRPr="00C7778C" w:rsidRDefault="003A212A">
            <w:pPr>
              <w:spacing w:after="0" w:line="180" w:lineRule="atLeast"/>
              <w:jc w:val="center"/>
              <w:rPr>
                <w:sz w:val="18"/>
                <w:szCs w:val="18"/>
              </w:rPr>
            </w:pPr>
            <w:r w:rsidRPr="00C7778C">
              <w:rPr>
                <w:sz w:val="18"/>
                <w:szCs w:val="18"/>
              </w:rPr>
              <w:t>2,355</w:t>
            </w:r>
          </w:p>
        </w:tc>
        <w:tc>
          <w:tcPr>
            <w:tcW w:w="395" w:type="pct"/>
            <w:shd w:val="clear" w:color="auto" w:fill="auto"/>
            <w:noWrap/>
            <w:vAlign w:val="center"/>
          </w:tcPr>
          <w:p w14:paraId="3C612B6F" w14:textId="77777777" w:rsidR="0097162A" w:rsidRPr="00C7778C" w:rsidRDefault="003A212A">
            <w:pPr>
              <w:spacing w:after="0" w:line="180" w:lineRule="atLeast"/>
              <w:jc w:val="center"/>
              <w:rPr>
                <w:sz w:val="18"/>
                <w:szCs w:val="18"/>
              </w:rPr>
            </w:pPr>
            <w:r w:rsidRPr="00C7778C">
              <w:rPr>
                <w:sz w:val="18"/>
                <w:szCs w:val="18"/>
              </w:rPr>
              <w:t> </w:t>
            </w:r>
          </w:p>
        </w:tc>
        <w:tc>
          <w:tcPr>
            <w:tcW w:w="394" w:type="pct"/>
            <w:shd w:val="clear" w:color="auto" w:fill="auto"/>
            <w:noWrap/>
            <w:vAlign w:val="center"/>
          </w:tcPr>
          <w:p w14:paraId="76CC0F2C" w14:textId="77777777" w:rsidR="0097162A" w:rsidRPr="00C7778C" w:rsidRDefault="003A212A">
            <w:pPr>
              <w:spacing w:after="0" w:line="180" w:lineRule="atLeast"/>
              <w:jc w:val="center"/>
              <w:rPr>
                <w:sz w:val="18"/>
                <w:szCs w:val="18"/>
              </w:rPr>
            </w:pPr>
            <w:r w:rsidRPr="00C7778C">
              <w:rPr>
                <w:sz w:val="18"/>
                <w:szCs w:val="18"/>
              </w:rPr>
              <w:t> </w:t>
            </w:r>
          </w:p>
        </w:tc>
        <w:tc>
          <w:tcPr>
            <w:tcW w:w="394" w:type="pct"/>
            <w:shd w:val="clear" w:color="auto" w:fill="auto"/>
            <w:noWrap/>
            <w:vAlign w:val="center"/>
          </w:tcPr>
          <w:p w14:paraId="0D6F00A0" w14:textId="77777777" w:rsidR="0097162A" w:rsidRPr="00C7778C" w:rsidRDefault="003A212A">
            <w:pPr>
              <w:spacing w:after="0" w:line="180" w:lineRule="atLeast"/>
              <w:jc w:val="center"/>
              <w:rPr>
                <w:sz w:val="18"/>
                <w:szCs w:val="18"/>
              </w:rPr>
            </w:pPr>
            <w:r w:rsidRPr="00C7778C">
              <w:rPr>
                <w:sz w:val="18"/>
                <w:szCs w:val="18"/>
              </w:rPr>
              <w:t>2,355</w:t>
            </w:r>
          </w:p>
        </w:tc>
        <w:tc>
          <w:tcPr>
            <w:tcW w:w="316" w:type="pct"/>
            <w:shd w:val="clear" w:color="auto" w:fill="auto"/>
            <w:noWrap/>
            <w:vAlign w:val="center"/>
          </w:tcPr>
          <w:p w14:paraId="7677B47E" w14:textId="77777777" w:rsidR="0097162A" w:rsidRPr="00C7778C" w:rsidRDefault="003A212A">
            <w:pPr>
              <w:spacing w:after="0" w:line="180" w:lineRule="atLeast"/>
              <w:rPr>
                <w:sz w:val="18"/>
                <w:szCs w:val="18"/>
              </w:rPr>
            </w:pPr>
            <w:r w:rsidRPr="00C7778C">
              <w:rPr>
                <w:sz w:val="18"/>
                <w:szCs w:val="18"/>
              </w:rPr>
              <w:t> </w:t>
            </w:r>
          </w:p>
        </w:tc>
      </w:tr>
      <w:tr w:rsidR="0097162A" w:rsidRPr="00C7778C" w14:paraId="7E208C29" w14:textId="77777777">
        <w:trPr>
          <w:trHeight w:val="300"/>
          <w:jc w:val="center"/>
        </w:trPr>
        <w:tc>
          <w:tcPr>
            <w:tcW w:w="345" w:type="pct"/>
            <w:shd w:val="clear" w:color="auto" w:fill="auto"/>
            <w:noWrap/>
            <w:vAlign w:val="center"/>
          </w:tcPr>
          <w:p w14:paraId="5E2A9AE1" w14:textId="77777777" w:rsidR="0097162A" w:rsidRPr="00C7778C" w:rsidRDefault="003A212A">
            <w:pPr>
              <w:spacing w:after="0" w:line="180" w:lineRule="atLeast"/>
              <w:jc w:val="center"/>
              <w:rPr>
                <w:b/>
                <w:sz w:val="18"/>
                <w:szCs w:val="18"/>
              </w:rPr>
            </w:pPr>
            <w:r w:rsidRPr="00C7778C">
              <w:rPr>
                <w:b/>
                <w:sz w:val="18"/>
                <w:szCs w:val="18"/>
              </w:rPr>
              <w:t>7</w:t>
            </w:r>
          </w:p>
        </w:tc>
        <w:tc>
          <w:tcPr>
            <w:tcW w:w="1510" w:type="pct"/>
            <w:shd w:val="clear" w:color="auto" w:fill="auto"/>
            <w:noWrap/>
            <w:vAlign w:val="center"/>
          </w:tcPr>
          <w:p w14:paraId="23848202" w14:textId="77777777" w:rsidR="0097162A" w:rsidRPr="00C7778C" w:rsidRDefault="003A212A">
            <w:pPr>
              <w:spacing w:after="0" w:line="180" w:lineRule="atLeast"/>
              <w:rPr>
                <w:sz w:val="18"/>
                <w:szCs w:val="18"/>
              </w:rPr>
            </w:pPr>
            <w:r w:rsidRPr="00C7778C">
              <w:rPr>
                <w:sz w:val="18"/>
                <w:szCs w:val="18"/>
              </w:rPr>
              <w:t>дер.Лычево улица Восточная</w:t>
            </w:r>
          </w:p>
        </w:tc>
        <w:tc>
          <w:tcPr>
            <w:tcW w:w="1094" w:type="pct"/>
            <w:shd w:val="clear" w:color="auto" w:fill="auto"/>
            <w:noWrap/>
            <w:vAlign w:val="center"/>
          </w:tcPr>
          <w:p w14:paraId="2D7C3928" w14:textId="77777777" w:rsidR="0097162A" w:rsidRPr="00C7778C" w:rsidRDefault="003A212A">
            <w:pPr>
              <w:spacing w:after="0" w:line="180" w:lineRule="atLeast"/>
              <w:rPr>
                <w:sz w:val="12"/>
                <w:szCs w:val="12"/>
              </w:rPr>
            </w:pPr>
            <w:r w:rsidRPr="00C7778C">
              <w:rPr>
                <w:sz w:val="12"/>
                <w:szCs w:val="12"/>
              </w:rPr>
              <w:t>58-206-824 ОП МП 58 Н-001/4</w:t>
            </w:r>
          </w:p>
        </w:tc>
        <w:tc>
          <w:tcPr>
            <w:tcW w:w="553" w:type="pct"/>
            <w:shd w:val="clear" w:color="auto" w:fill="auto"/>
            <w:noWrap/>
            <w:vAlign w:val="center"/>
          </w:tcPr>
          <w:p w14:paraId="11A97060" w14:textId="77777777" w:rsidR="0097162A" w:rsidRPr="00C7778C" w:rsidRDefault="003A212A">
            <w:pPr>
              <w:spacing w:after="0" w:line="180" w:lineRule="atLeast"/>
              <w:jc w:val="center"/>
              <w:rPr>
                <w:sz w:val="18"/>
                <w:szCs w:val="18"/>
              </w:rPr>
            </w:pPr>
            <w:r w:rsidRPr="00C7778C">
              <w:rPr>
                <w:sz w:val="18"/>
                <w:szCs w:val="18"/>
              </w:rPr>
              <w:t>0,830</w:t>
            </w:r>
          </w:p>
        </w:tc>
        <w:tc>
          <w:tcPr>
            <w:tcW w:w="395" w:type="pct"/>
            <w:shd w:val="clear" w:color="auto" w:fill="auto"/>
            <w:noWrap/>
            <w:vAlign w:val="center"/>
          </w:tcPr>
          <w:p w14:paraId="2C48D93C" w14:textId="77777777" w:rsidR="0097162A" w:rsidRPr="00C7778C" w:rsidRDefault="003A212A">
            <w:pPr>
              <w:spacing w:after="0" w:line="180" w:lineRule="atLeast"/>
              <w:jc w:val="center"/>
              <w:rPr>
                <w:sz w:val="18"/>
                <w:szCs w:val="18"/>
              </w:rPr>
            </w:pPr>
            <w:r w:rsidRPr="00C7778C">
              <w:rPr>
                <w:sz w:val="18"/>
                <w:szCs w:val="18"/>
              </w:rPr>
              <w:t> </w:t>
            </w:r>
          </w:p>
        </w:tc>
        <w:tc>
          <w:tcPr>
            <w:tcW w:w="394" w:type="pct"/>
            <w:shd w:val="clear" w:color="auto" w:fill="auto"/>
            <w:noWrap/>
            <w:vAlign w:val="center"/>
          </w:tcPr>
          <w:p w14:paraId="01C29BC8" w14:textId="77777777" w:rsidR="0097162A" w:rsidRPr="00C7778C" w:rsidRDefault="003A212A">
            <w:pPr>
              <w:spacing w:after="0" w:line="180" w:lineRule="atLeast"/>
              <w:jc w:val="center"/>
              <w:rPr>
                <w:sz w:val="18"/>
                <w:szCs w:val="18"/>
              </w:rPr>
            </w:pPr>
            <w:r w:rsidRPr="00C7778C">
              <w:rPr>
                <w:sz w:val="18"/>
                <w:szCs w:val="18"/>
              </w:rPr>
              <w:t> </w:t>
            </w:r>
          </w:p>
        </w:tc>
        <w:tc>
          <w:tcPr>
            <w:tcW w:w="394" w:type="pct"/>
            <w:shd w:val="clear" w:color="auto" w:fill="auto"/>
            <w:noWrap/>
            <w:vAlign w:val="center"/>
          </w:tcPr>
          <w:p w14:paraId="21DEF7FD" w14:textId="77777777" w:rsidR="0097162A" w:rsidRPr="00C7778C" w:rsidRDefault="003A212A">
            <w:pPr>
              <w:spacing w:after="0" w:line="180" w:lineRule="atLeast"/>
              <w:jc w:val="center"/>
              <w:rPr>
                <w:sz w:val="18"/>
                <w:szCs w:val="18"/>
              </w:rPr>
            </w:pPr>
            <w:r w:rsidRPr="00C7778C">
              <w:rPr>
                <w:sz w:val="18"/>
                <w:szCs w:val="18"/>
              </w:rPr>
              <w:t>0,830</w:t>
            </w:r>
          </w:p>
        </w:tc>
        <w:tc>
          <w:tcPr>
            <w:tcW w:w="316" w:type="pct"/>
            <w:shd w:val="clear" w:color="auto" w:fill="auto"/>
            <w:noWrap/>
            <w:vAlign w:val="center"/>
          </w:tcPr>
          <w:p w14:paraId="01DC5E76" w14:textId="77777777" w:rsidR="0097162A" w:rsidRPr="00C7778C" w:rsidRDefault="003A212A">
            <w:pPr>
              <w:spacing w:after="0" w:line="180" w:lineRule="atLeast"/>
              <w:rPr>
                <w:sz w:val="18"/>
                <w:szCs w:val="18"/>
              </w:rPr>
            </w:pPr>
            <w:r w:rsidRPr="00C7778C">
              <w:rPr>
                <w:sz w:val="18"/>
                <w:szCs w:val="18"/>
              </w:rPr>
              <w:t> </w:t>
            </w:r>
          </w:p>
        </w:tc>
      </w:tr>
      <w:tr w:rsidR="0097162A" w:rsidRPr="00C7778C" w14:paraId="73534348" w14:textId="77777777">
        <w:trPr>
          <w:trHeight w:val="300"/>
          <w:jc w:val="center"/>
        </w:trPr>
        <w:tc>
          <w:tcPr>
            <w:tcW w:w="345" w:type="pct"/>
            <w:shd w:val="clear" w:color="auto" w:fill="auto"/>
            <w:noWrap/>
            <w:vAlign w:val="center"/>
          </w:tcPr>
          <w:p w14:paraId="41AE030C" w14:textId="77777777" w:rsidR="0097162A" w:rsidRPr="00C7778C" w:rsidRDefault="003A212A">
            <w:pPr>
              <w:spacing w:after="0" w:line="180" w:lineRule="atLeast"/>
              <w:jc w:val="center"/>
              <w:rPr>
                <w:b/>
                <w:sz w:val="18"/>
                <w:szCs w:val="18"/>
              </w:rPr>
            </w:pPr>
            <w:r w:rsidRPr="00C7778C">
              <w:rPr>
                <w:b/>
                <w:sz w:val="18"/>
                <w:szCs w:val="18"/>
              </w:rPr>
              <w:t>8</w:t>
            </w:r>
          </w:p>
        </w:tc>
        <w:tc>
          <w:tcPr>
            <w:tcW w:w="1510" w:type="pct"/>
            <w:shd w:val="clear" w:color="auto" w:fill="auto"/>
            <w:noWrap/>
            <w:vAlign w:val="center"/>
          </w:tcPr>
          <w:p w14:paraId="4BB7C165" w14:textId="77777777" w:rsidR="0097162A" w:rsidRPr="00C7778C" w:rsidRDefault="003A212A">
            <w:pPr>
              <w:spacing w:after="0" w:line="180" w:lineRule="atLeast"/>
              <w:rPr>
                <w:sz w:val="18"/>
                <w:szCs w:val="18"/>
              </w:rPr>
            </w:pPr>
            <w:r w:rsidRPr="00C7778C">
              <w:rPr>
                <w:sz w:val="18"/>
                <w:szCs w:val="18"/>
              </w:rPr>
              <w:t>дер.Лычево улица 9 Мая</w:t>
            </w:r>
          </w:p>
        </w:tc>
        <w:tc>
          <w:tcPr>
            <w:tcW w:w="1094" w:type="pct"/>
            <w:shd w:val="clear" w:color="auto" w:fill="auto"/>
            <w:noWrap/>
            <w:vAlign w:val="center"/>
          </w:tcPr>
          <w:p w14:paraId="638317F5" w14:textId="77777777" w:rsidR="0097162A" w:rsidRPr="00C7778C" w:rsidRDefault="003A212A">
            <w:pPr>
              <w:spacing w:after="0" w:line="180" w:lineRule="atLeast"/>
              <w:rPr>
                <w:sz w:val="12"/>
                <w:szCs w:val="12"/>
              </w:rPr>
            </w:pPr>
            <w:r w:rsidRPr="00C7778C">
              <w:rPr>
                <w:sz w:val="12"/>
                <w:szCs w:val="12"/>
              </w:rPr>
              <w:t>58-206-824 ОП МП 58 Н-001/5</w:t>
            </w:r>
          </w:p>
        </w:tc>
        <w:tc>
          <w:tcPr>
            <w:tcW w:w="553" w:type="pct"/>
            <w:shd w:val="clear" w:color="auto" w:fill="auto"/>
            <w:noWrap/>
            <w:vAlign w:val="center"/>
          </w:tcPr>
          <w:p w14:paraId="373AEACB" w14:textId="77777777" w:rsidR="0097162A" w:rsidRPr="00C7778C" w:rsidRDefault="003A212A">
            <w:pPr>
              <w:spacing w:after="0" w:line="180" w:lineRule="atLeast"/>
              <w:jc w:val="center"/>
              <w:rPr>
                <w:sz w:val="18"/>
                <w:szCs w:val="18"/>
              </w:rPr>
            </w:pPr>
            <w:r w:rsidRPr="00C7778C">
              <w:rPr>
                <w:sz w:val="18"/>
                <w:szCs w:val="18"/>
              </w:rPr>
              <w:t>1,338</w:t>
            </w:r>
          </w:p>
        </w:tc>
        <w:tc>
          <w:tcPr>
            <w:tcW w:w="395" w:type="pct"/>
            <w:shd w:val="clear" w:color="auto" w:fill="auto"/>
            <w:noWrap/>
            <w:vAlign w:val="center"/>
          </w:tcPr>
          <w:p w14:paraId="6A4E50F3" w14:textId="77777777" w:rsidR="0097162A" w:rsidRPr="00C7778C" w:rsidRDefault="003A212A">
            <w:pPr>
              <w:spacing w:after="0" w:line="180" w:lineRule="atLeast"/>
              <w:jc w:val="center"/>
              <w:rPr>
                <w:sz w:val="18"/>
                <w:szCs w:val="18"/>
              </w:rPr>
            </w:pPr>
            <w:r w:rsidRPr="00C7778C">
              <w:rPr>
                <w:sz w:val="18"/>
                <w:szCs w:val="18"/>
              </w:rPr>
              <w:t> </w:t>
            </w:r>
          </w:p>
        </w:tc>
        <w:tc>
          <w:tcPr>
            <w:tcW w:w="394" w:type="pct"/>
            <w:shd w:val="clear" w:color="auto" w:fill="auto"/>
            <w:noWrap/>
            <w:vAlign w:val="center"/>
          </w:tcPr>
          <w:p w14:paraId="598466FF" w14:textId="77777777" w:rsidR="0097162A" w:rsidRPr="00C7778C" w:rsidRDefault="003A212A">
            <w:pPr>
              <w:spacing w:after="0" w:line="180" w:lineRule="atLeast"/>
              <w:jc w:val="center"/>
              <w:rPr>
                <w:sz w:val="18"/>
                <w:szCs w:val="18"/>
              </w:rPr>
            </w:pPr>
            <w:r w:rsidRPr="00C7778C">
              <w:rPr>
                <w:sz w:val="18"/>
                <w:szCs w:val="18"/>
              </w:rPr>
              <w:t> </w:t>
            </w:r>
          </w:p>
        </w:tc>
        <w:tc>
          <w:tcPr>
            <w:tcW w:w="394" w:type="pct"/>
            <w:shd w:val="clear" w:color="auto" w:fill="auto"/>
            <w:noWrap/>
            <w:vAlign w:val="center"/>
          </w:tcPr>
          <w:p w14:paraId="477033FB" w14:textId="77777777" w:rsidR="0097162A" w:rsidRPr="00C7778C" w:rsidRDefault="003A212A">
            <w:pPr>
              <w:spacing w:after="0" w:line="180" w:lineRule="atLeast"/>
              <w:jc w:val="center"/>
              <w:rPr>
                <w:sz w:val="18"/>
                <w:szCs w:val="18"/>
              </w:rPr>
            </w:pPr>
            <w:r w:rsidRPr="00C7778C">
              <w:rPr>
                <w:sz w:val="18"/>
                <w:szCs w:val="18"/>
              </w:rPr>
              <w:t>1,338</w:t>
            </w:r>
          </w:p>
        </w:tc>
        <w:tc>
          <w:tcPr>
            <w:tcW w:w="316" w:type="pct"/>
            <w:shd w:val="clear" w:color="auto" w:fill="auto"/>
            <w:noWrap/>
            <w:vAlign w:val="center"/>
          </w:tcPr>
          <w:p w14:paraId="3686FAE0" w14:textId="77777777" w:rsidR="0097162A" w:rsidRPr="00C7778C" w:rsidRDefault="003A212A">
            <w:pPr>
              <w:spacing w:after="0" w:line="180" w:lineRule="atLeast"/>
              <w:rPr>
                <w:sz w:val="18"/>
                <w:szCs w:val="18"/>
              </w:rPr>
            </w:pPr>
            <w:r w:rsidRPr="00C7778C">
              <w:rPr>
                <w:sz w:val="18"/>
                <w:szCs w:val="18"/>
              </w:rPr>
              <w:t> </w:t>
            </w:r>
          </w:p>
        </w:tc>
      </w:tr>
      <w:tr w:rsidR="0097162A" w:rsidRPr="00C7778C" w14:paraId="6820C5D9" w14:textId="77777777">
        <w:trPr>
          <w:trHeight w:val="300"/>
          <w:jc w:val="center"/>
        </w:trPr>
        <w:tc>
          <w:tcPr>
            <w:tcW w:w="345" w:type="pct"/>
            <w:shd w:val="clear" w:color="auto" w:fill="auto"/>
            <w:noWrap/>
            <w:vAlign w:val="center"/>
          </w:tcPr>
          <w:p w14:paraId="5C490E2D" w14:textId="77777777" w:rsidR="0097162A" w:rsidRPr="00C7778C" w:rsidRDefault="003A212A">
            <w:pPr>
              <w:spacing w:after="0" w:line="180" w:lineRule="atLeast"/>
              <w:jc w:val="center"/>
              <w:rPr>
                <w:b/>
                <w:sz w:val="18"/>
                <w:szCs w:val="18"/>
              </w:rPr>
            </w:pPr>
            <w:r w:rsidRPr="00C7778C">
              <w:rPr>
                <w:b/>
                <w:sz w:val="18"/>
                <w:szCs w:val="18"/>
              </w:rPr>
              <w:t>9</w:t>
            </w:r>
          </w:p>
        </w:tc>
        <w:tc>
          <w:tcPr>
            <w:tcW w:w="1510" w:type="pct"/>
            <w:shd w:val="clear" w:color="auto" w:fill="auto"/>
            <w:noWrap/>
            <w:vAlign w:val="center"/>
          </w:tcPr>
          <w:p w14:paraId="79B1B946" w14:textId="77777777" w:rsidR="0097162A" w:rsidRPr="00C7778C" w:rsidRDefault="003A212A">
            <w:pPr>
              <w:spacing w:after="0" w:line="180" w:lineRule="atLeast"/>
              <w:rPr>
                <w:sz w:val="18"/>
                <w:szCs w:val="18"/>
              </w:rPr>
            </w:pPr>
            <w:r w:rsidRPr="00C7778C">
              <w:rPr>
                <w:sz w:val="18"/>
                <w:szCs w:val="18"/>
              </w:rPr>
              <w:t>дер.Лычево улица Первомайская</w:t>
            </w:r>
          </w:p>
        </w:tc>
        <w:tc>
          <w:tcPr>
            <w:tcW w:w="1094" w:type="pct"/>
            <w:shd w:val="clear" w:color="auto" w:fill="auto"/>
            <w:noWrap/>
            <w:vAlign w:val="center"/>
          </w:tcPr>
          <w:p w14:paraId="321DA5F8" w14:textId="77777777" w:rsidR="0097162A" w:rsidRPr="00C7778C" w:rsidRDefault="003A212A">
            <w:pPr>
              <w:spacing w:after="0" w:line="180" w:lineRule="atLeast"/>
              <w:rPr>
                <w:sz w:val="12"/>
                <w:szCs w:val="12"/>
              </w:rPr>
            </w:pPr>
            <w:r w:rsidRPr="00C7778C">
              <w:rPr>
                <w:sz w:val="12"/>
                <w:szCs w:val="12"/>
              </w:rPr>
              <w:t>58-206-824 ОП МП 58 Н-001/6</w:t>
            </w:r>
          </w:p>
        </w:tc>
        <w:tc>
          <w:tcPr>
            <w:tcW w:w="553" w:type="pct"/>
            <w:shd w:val="clear" w:color="auto" w:fill="auto"/>
            <w:noWrap/>
            <w:vAlign w:val="center"/>
          </w:tcPr>
          <w:p w14:paraId="3674F888" w14:textId="77777777" w:rsidR="0097162A" w:rsidRPr="00C7778C" w:rsidRDefault="003A212A">
            <w:pPr>
              <w:spacing w:after="0" w:line="180" w:lineRule="atLeast"/>
              <w:jc w:val="center"/>
              <w:rPr>
                <w:sz w:val="18"/>
                <w:szCs w:val="18"/>
              </w:rPr>
            </w:pPr>
            <w:r w:rsidRPr="00C7778C">
              <w:rPr>
                <w:sz w:val="18"/>
                <w:szCs w:val="18"/>
              </w:rPr>
              <w:t>0,644</w:t>
            </w:r>
          </w:p>
        </w:tc>
        <w:tc>
          <w:tcPr>
            <w:tcW w:w="395" w:type="pct"/>
            <w:shd w:val="clear" w:color="auto" w:fill="auto"/>
            <w:noWrap/>
            <w:vAlign w:val="center"/>
          </w:tcPr>
          <w:p w14:paraId="406F404A" w14:textId="77777777" w:rsidR="0097162A" w:rsidRPr="00C7778C" w:rsidRDefault="003A212A">
            <w:pPr>
              <w:spacing w:after="0" w:line="180" w:lineRule="atLeast"/>
              <w:jc w:val="center"/>
              <w:rPr>
                <w:sz w:val="18"/>
                <w:szCs w:val="18"/>
              </w:rPr>
            </w:pPr>
            <w:r w:rsidRPr="00C7778C">
              <w:rPr>
                <w:sz w:val="18"/>
                <w:szCs w:val="18"/>
              </w:rPr>
              <w:t> </w:t>
            </w:r>
          </w:p>
        </w:tc>
        <w:tc>
          <w:tcPr>
            <w:tcW w:w="394" w:type="pct"/>
            <w:shd w:val="clear" w:color="auto" w:fill="auto"/>
            <w:noWrap/>
            <w:vAlign w:val="center"/>
          </w:tcPr>
          <w:p w14:paraId="07022A48" w14:textId="77777777" w:rsidR="0097162A" w:rsidRPr="00C7778C" w:rsidRDefault="003A212A">
            <w:pPr>
              <w:spacing w:after="0" w:line="180" w:lineRule="atLeast"/>
              <w:jc w:val="center"/>
              <w:rPr>
                <w:sz w:val="18"/>
                <w:szCs w:val="18"/>
              </w:rPr>
            </w:pPr>
            <w:r w:rsidRPr="00C7778C">
              <w:rPr>
                <w:sz w:val="18"/>
                <w:szCs w:val="18"/>
              </w:rPr>
              <w:t> </w:t>
            </w:r>
          </w:p>
        </w:tc>
        <w:tc>
          <w:tcPr>
            <w:tcW w:w="394" w:type="pct"/>
            <w:shd w:val="clear" w:color="auto" w:fill="auto"/>
            <w:noWrap/>
            <w:vAlign w:val="center"/>
          </w:tcPr>
          <w:p w14:paraId="791CC5FF" w14:textId="77777777" w:rsidR="0097162A" w:rsidRPr="00C7778C" w:rsidRDefault="003A212A">
            <w:pPr>
              <w:spacing w:after="0" w:line="180" w:lineRule="atLeast"/>
              <w:jc w:val="center"/>
              <w:rPr>
                <w:sz w:val="18"/>
                <w:szCs w:val="18"/>
              </w:rPr>
            </w:pPr>
            <w:r w:rsidRPr="00C7778C">
              <w:rPr>
                <w:sz w:val="18"/>
                <w:szCs w:val="18"/>
              </w:rPr>
              <w:t>0,644</w:t>
            </w:r>
          </w:p>
        </w:tc>
        <w:tc>
          <w:tcPr>
            <w:tcW w:w="316" w:type="pct"/>
            <w:shd w:val="clear" w:color="auto" w:fill="auto"/>
            <w:noWrap/>
            <w:vAlign w:val="center"/>
          </w:tcPr>
          <w:p w14:paraId="5FE4D087" w14:textId="77777777" w:rsidR="0097162A" w:rsidRPr="00C7778C" w:rsidRDefault="003A212A">
            <w:pPr>
              <w:spacing w:after="0" w:line="180" w:lineRule="atLeast"/>
              <w:rPr>
                <w:sz w:val="18"/>
                <w:szCs w:val="18"/>
              </w:rPr>
            </w:pPr>
            <w:r w:rsidRPr="00C7778C">
              <w:rPr>
                <w:sz w:val="18"/>
                <w:szCs w:val="18"/>
              </w:rPr>
              <w:t> </w:t>
            </w:r>
          </w:p>
        </w:tc>
      </w:tr>
      <w:tr w:rsidR="0097162A" w:rsidRPr="00C7778C" w14:paraId="1AF27836" w14:textId="77777777">
        <w:trPr>
          <w:trHeight w:val="300"/>
          <w:jc w:val="center"/>
        </w:trPr>
        <w:tc>
          <w:tcPr>
            <w:tcW w:w="345" w:type="pct"/>
            <w:shd w:val="clear" w:color="auto" w:fill="auto"/>
            <w:noWrap/>
            <w:vAlign w:val="center"/>
          </w:tcPr>
          <w:p w14:paraId="4C530ADF" w14:textId="77777777" w:rsidR="0097162A" w:rsidRPr="00C7778C" w:rsidRDefault="003A212A">
            <w:pPr>
              <w:spacing w:after="0" w:line="180" w:lineRule="atLeast"/>
              <w:jc w:val="center"/>
              <w:rPr>
                <w:b/>
                <w:sz w:val="18"/>
                <w:szCs w:val="18"/>
              </w:rPr>
            </w:pPr>
            <w:r w:rsidRPr="00C7778C">
              <w:rPr>
                <w:b/>
                <w:sz w:val="18"/>
                <w:szCs w:val="18"/>
              </w:rPr>
              <w:t>10</w:t>
            </w:r>
          </w:p>
        </w:tc>
        <w:tc>
          <w:tcPr>
            <w:tcW w:w="1510" w:type="pct"/>
            <w:shd w:val="clear" w:color="auto" w:fill="auto"/>
            <w:noWrap/>
            <w:vAlign w:val="center"/>
          </w:tcPr>
          <w:p w14:paraId="28D4DC36" w14:textId="77777777" w:rsidR="0097162A" w:rsidRPr="00C7778C" w:rsidRDefault="003A212A">
            <w:pPr>
              <w:spacing w:after="0" w:line="180" w:lineRule="atLeast"/>
              <w:rPr>
                <w:sz w:val="18"/>
                <w:szCs w:val="18"/>
              </w:rPr>
            </w:pPr>
            <w:r w:rsidRPr="00C7778C">
              <w:rPr>
                <w:sz w:val="18"/>
                <w:szCs w:val="18"/>
              </w:rPr>
              <w:t>дер.Болотово улица</w:t>
            </w:r>
            <w:r w:rsidR="00D12A97" w:rsidRPr="00C7778C">
              <w:rPr>
                <w:sz w:val="18"/>
                <w:szCs w:val="18"/>
              </w:rPr>
              <w:t>»</w:t>
            </w:r>
            <w:r w:rsidRPr="00C7778C">
              <w:rPr>
                <w:sz w:val="18"/>
                <w:szCs w:val="18"/>
              </w:rPr>
              <w:t>А</w:t>
            </w:r>
            <w:r w:rsidR="00D12A97" w:rsidRPr="00C7778C">
              <w:rPr>
                <w:sz w:val="18"/>
                <w:szCs w:val="18"/>
              </w:rPr>
              <w:t>»</w:t>
            </w:r>
          </w:p>
        </w:tc>
        <w:tc>
          <w:tcPr>
            <w:tcW w:w="1094" w:type="pct"/>
            <w:shd w:val="clear" w:color="auto" w:fill="auto"/>
            <w:noWrap/>
            <w:vAlign w:val="center"/>
          </w:tcPr>
          <w:p w14:paraId="0910DD3C" w14:textId="77777777" w:rsidR="0097162A" w:rsidRPr="00C7778C" w:rsidRDefault="003A212A">
            <w:pPr>
              <w:spacing w:after="0" w:line="180" w:lineRule="atLeast"/>
              <w:rPr>
                <w:sz w:val="12"/>
                <w:szCs w:val="12"/>
              </w:rPr>
            </w:pPr>
            <w:r w:rsidRPr="00C7778C">
              <w:rPr>
                <w:sz w:val="12"/>
                <w:szCs w:val="12"/>
              </w:rPr>
              <w:t>58-206-824 ОП МП 58 Н-007</w:t>
            </w:r>
          </w:p>
        </w:tc>
        <w:tc>
          <w:tcPr>
            <w:tcW w:w="553" w:type="pct"/>
            <w:shd w:val="clear" w:color="auto" w:fill="auto"/>
            <w:noWrap/>
            <w:vAlign w:val="center"/>
          </w:tcPr>
          <w:p w14:paraId="67040390" w14:textId="77777777" w:rsidR="0097162A" w:rsidRPr="00C7778C" w:rsidRDefault="003A212A">
            <w:pPr>
              <w:spacing w:after="0" w:line="180" w:lineRule="atLeast"/>
              <w:jc w:val="center"/>
              <w:rPr>
                <w:sz w:val="18"/>
                <w:szCs w:val="18"/>
              </w:rPr>
            </w:pPr>
            <w:r w:rsidRPr="00C7778C">
              <w:rPr>
                <w:sz w:val="18"/>
                <w:szCs w:val="18"/>
              </w:rPr>
              <w:t>0,554</w:t>
            </w:r>
          </w:p>
        </w:tc>
        <w:tc>
          <w:tcPr>
            <w:tcW w:w="395" w:type="pct"/>
            <w:shd w:val="clear" w:color="auto" w:fill="auto"/>
            <w:noWrap/>
            <w:vAlign w:val="center"/>
          </w:tcPr>
          <w:p w14:paraId="20099111" w14:textId="77777777" w:rsidR="0097162A" w:rsidRPr="00C7778C" w:rsidRDefault="003A212A">
            <w:pPr>
              <w:spacing w:after="0" w:line="180" w:lineRule="atLeast"/>
              <w:jc w:val="center"/>
              <w:rPr>
                <w:sz w:val="18"/>
                <w:szCs w:val="18"/>
              </w:rPr>
            </w:pPr>
            <w:r w:rsidRPr="00C7778C">
              <w:rPr>
                <w:sz w:val="18"/>
                <w:szCs w:val="18"/>
              </w:rPr>
              <w:t> </w:t>
            </w:r>
          </w:p>
        </w:tc>
        <w:tc>
          <w:tcPr>
            <w:tcW w:w="394" w:type="pct"/>
            <w:shd w:val="clear" w:color="auto" w:fill="auto"/>
            <w:noWrap/>
            <w:vAlign w:val="center"/>
          </w:tcPr>
          <w:p w14:paraId="2A0F0647" w14:textId="77777777" w:rsidR="0097162A" w:rsidRPr="00C7778C" w:rsidRDefault="003A212A">
            <w:pPr>
              <w:spacing w:after="0" w:line="180" w:lineRule="atLeast"/>
              <w:jc w:val="center"/>
              <w:rPr>
                <w:sz w:val="18"/>
                <w:szCs w:val="18"/>
              </w:rPr>
            </w:pPr>
            <w:r w:rsidRPr="00C7778C">
              <w:rPr>
                <w:sz w:val="18"/>
                <w:szCs w:val="18"/>
              </w:rPr>
              <w:t> </w:t>
            </w:r>
          </w:p>
        </w:tc>
        <w:tc>
          <w:tcPr>
            <w:tcW w:w="394" w:type="pct"/>
            <w:shd w:val="clear" w:color="auto" w:fill="auto"/>
            <w:noWrap/>
            <w:vAlign w:val="center"/>
          </w:tcPr>
          <w:p w14:paraId="1D70A81D" w14:textId="77777777" w:rsidR="0097162A" w:rsidRPr="00C7778C" w:rsidRDefault="003A212A">
            <w:pPr>
              <w:spacing w:after="0" w:line="180" w:lineRule="atLeast"/>
              <w:jc w:val="center"/>
              <w:rPr>
                <w:sz w:val="18"/>
                <w:szCs w:val="18"/>
              </w:rPr>
            </w:pPr>
            <w:r w:rsidRPr="00C7778C">
              <w:rPr>
                <w:sz w:val="18"/>
                <w:szCs w:val="18"/>
              </w:rPr>
              <w:t>0,554</w:t>
            </w:r>
          </w:p>
        </w:tc>
        <w:tc>
          <w:tcPr>
            <w:tcW w:w="316" w:type="pct"/>
            <w:shd w:val="clear" w:color="auto" w:fill="auto"/>
            <w:noWrap/>
            <w:vAlign w:val="center"/>
          </w:tcPr>
          <w:p w14:paraId="05EE1D9B" w14:textId="77777777" w:rsidR="0097162A" w:rsidRPr="00C7778C" w:rsidRDefault="003A212A">
            <w:pPr>
              <w:spacing w:after="0" w:line="180" w:lineRule="atLeast"/>
              <w:rPr>
                <w:sz w:val="18"/>
                <w:szCs w:val="18"/>
              </w:rPr>
            </w:pPr>
            <w:r w:rsidRPr="00C7778C">
              <w:rPr>
                <w:sz w:val="18"/>
                <w:szCs w:val="18"/>
              </w:rPr>
              <w:t> </w:t>
            </w:r>
          </w:p>
        </w:tc>
      </w:tr>
      <w:tr w:rsidR="0097162A" w:rsidRPr="00C7778C" w14:paraId="68BCD9DA" w14:textId="77777777">
        <w:trPr>
          <w:trHeight w:val="300"/>
          <w:jc w:val="center"/>
        </w:trPr>
        <w:tc>
          <w:tcPr>
            <w:tcW w:w="345" w:type="pct"/>
            <w:shd w:val="clear" w:color="auto" w:fill="auto"/>
            <w:noWrap/>
            <w:vAlign w:val="center"/>
          </w:tcPr>
          <w:p w14:paraId="62FA6C3B" w14:textId="77777777" w:rsidR="0097162A" w:rsidRPr="00C7778C" w:rsidRDefault="003A212A">
            <w:pPr>
              <w:spacing w:after="0" w:line="180" w:lineRule="atLeast"/>
              <w:jc w:val="center"/>
              <w:rPr>
                <w:b/>
                <w:sz w:val="18"/>
                <w:szCs w:val="18"/>
              </w:rPr>
            </w:pPr>
            <w:r w:rsidRPr="00C7778C">
              <w:rPr>
                <w:b/>
                <w:sz w:val="18"/>
                <w:szCs w:val="18"/>
              </w:rPr>
              <w:t>11</w:t>
            </w:r>
          </w:p>
        </w:tc>
        <w:tc>
          <w:tcPr>
            <w:tcW w:w="1510" w:type="pct"/>
            <w:shd w:val="clear" w:color="auto" w:fill="auto"/>
            <w:noWrap/>
            <w:vAlign w:val="center"/>
          </w:tcPr>
          <w:p w14:paraId="3C17119D" w14:textId="77777777" w:rsidR="0097162A" w:rsidRPr="00C7778C" w:rsidRDefault="003A212A">
            <w:pPr>
              <w:spacing w:after="0" w:line="180" w:lineRule="atLeast"/>
              <w:rPr>
                <w:sz w:val="18"/>
                <w:szCs w:val="18"/>
              </w:rPr>
            </w:pPr>
            <w:r w:rsidRPr="00C7778C">
              <w:rPr>
                <w:sz w:val="18"/>
                <w:szCs w:val="18"/>
              </w:rPr>
              <w:t>дер.Алексино улица Братская</w:t>
            </w:r>
          </w:p>
        </w:tc>
        <w:tc>
          <w:tcPr>
            <w:tcW w:w="1094" w:type="pct"/>
            <w:shd w:val="clear" w:color="auto" w:fill="auto"/>
            <w:noWrap/>
            <w:vAlign w:val="center"/>
          </w:tcPr>
          <w:p w14:paraId="5C0B8961" w14:textId="77777777" w:rsidR="0097162A" w:rsidRPr="00C7778C" w:rsidRDefault="003A212A">
            <w:pPr>
              <w:spacing w:after="0" w:line="180" w:lineRule="atLeast"/>
              <w:rPr>
                <w:sz w:val="12"/>
                <w:szCs w:val="12"/>
              </w:rPr>
            </w:pPr>
            <w:r w:rsidRPr="00C7778C">
              <w:rPr>
                <w:sz w:val="12"/>
                <w:szCs w:val="12"/>
              </w:rPr>
              <w:t xml:space="preserve">58-206-824 ОП МП 58 Н-005/1 </w:t>
            </w:r>
          </w:p>
        </w:tc>
        <w:tc>
          <w:tcPr>
            <w:tcW w:w="553" w:type="pct"/>
            <w:shd w:val="clear" w:color="auto" w:fill="auto"/>
            <w:noWrap/>
            <w:vAlign w:val="center"/>
          </w:tcPr>
          <w:p w14:paraId="41A223CE" w14:textId="77777777" w:rsidR="0097162A" w:rsidRPr="00C7778C" w:rsidRDefault="003A212A">
            <w:pPr>
              <w:spacing w:after="0" w:line="180" w:lineRule="atLeast"/>
              <w:jc w:val="center"/>
              <w:rPr>
                <w:sz w:val="18"/>
                <w:szCs w:val="18"/>
              </w:rPr>
            </w:pPr>
            <w:r w:rsidRPr="00C7778C">
              <w:rPr>
                <w:sz w:val="18"/>
                <w:szCs w:val="18"/>
              </w:rPr>
              <w:t>1,054</w:t>
            </w:r>
          </w:p>
        </w:tc>
        <w:tc>
          <w:tcPr>
            <w:tcW w:w="395" w:type="pct"/>
            <w:shd w:val="clear" w:color="auto" w:fill="auto"/>
            <w:noWrap/>
            <w:vAlign w:val="center"/>
          </w:tcPr>
          <w:p w14:paraId="04448050" w14:textId="77777777" w:rsidR="0097162A" w:rsidRPr="00C7778C" w:rsidRDefault="003A212A">
            <w:pPr>
              <w:spacing w:after="0" w:line="180" w:lineRule="atLeast"/>
              <w:jc w:val="center"/>
              <w:rPr>
                <w:sz w:val="18"/>
                <w:szCs w:val="18"/>
              </w:rPr>
            </w:pPr>
            <w:r w:rsidRPr="00C7778C">
              <w:rPr>
                <w:sz w:val="18"/>
                <w:szCs w:val="18"/>
              </w:rPr>
              <w:t> </w:t>
            </w:r>
          </w:p>
        </w:tc>
        <w:tc>
          <w:tcPr>
            <w:tcW w:w="394" w:type="pct"/>
            <w:shd w:val="clear" w:color="auto" w:fill="auto"/>
            <w:noWrap/>
            <w:vAlign w:val="center"/>
          </w:tcPr>
          <w:p w14:paraId="52FB34CF" w14:textId="77777777" w:rsidR="0097162A" w:rsidRPr="00C7778C" w:rsidRDefault="003A212A">
            <w:pPr>
              <w:spacing w:after="0" w:line="180" w:lineRule="atLeast"/>
              <w:jc w:val="center"/>
              <w:rPr>
                <w:sz w:val="18"/>
                <w:szCs w:val="18"/>
              </w:rPr>
            </w:pPr>
            <w:r w:rsidRPr="00C7778C">
              <w:rPr>
                <w:sz w:val="18"/>
                <w:szCs w:val="18"/>
              </w:rPr>
              <w:t> </w:t>
            </w:r>
          </w:p>
        </w:tc>
        <w:tc>
          <w:tcPr>
            <w:tcW w:w="394" w:type="pct"/>
            <w:shd w:val="clear" w:color="auto" w:fill="auto"/>
            <w:noWrap/>
            <w:vAlign w:val="center"/>
          </w:tcPr>
          <w:p w14:paraId="0A25C870" w14:textId="77777777" w:rsidR="0097162A" w:rsidRPr="00C7778C" w:rsidRDefault="003A212A">
            <w:pPr>
              <w:spacing w:after="0" w:line="180" w:lineRule="atLeast"/>
              <w:jc w:val="center"/>
              <w:rPr>
                <w:sz w:val="18"/>
                <w:szCs w:val="18"/>
              </w:rPr>
            </w:pPr>
            <w:r w:rsidRPr="00C7778C">
              <w:rPr>
                <w:sz w:val="18"/>
                <w:szCs w:val="18"/>
              </w:rPr>
              <w:t>1,054</w:t>
            </w:r>
          </w:p>
        </w:tc>
        <w:tc>
          <w:tcPr>
            <w:tcW w:w="316" w:type="pct"/>
            <w:shd w:val="clear" w:color="auto" w:fill="auto"/>
            <w:noWrap/>
            <w:vAlign w:val="center"/>
          </w:tcPr>
          <w:p w14:paraId="66871EFE" w14:textId="77777777" w:rsidR="0097162A" w:rsidRPr="00C7778C" w:rsidRDefault="003A212A">
            <w:pPr>
              <w:spacing w:after="0" w:line="180" w:lineRule="atLeast"/>
              <w:rPr>
                <w:sz w:val="18"/>
                <w:szCs w:val="18"/>
              </w:rPr>
            </w:pPr>
            <w:r w:rsidRPr="00C7778C">
              <w:rPr>
                <w:sz w:val="18"/>
                <w:szCs w:val="18"/>
              </w:rPr>
              <w:t> </w:t>
            </w:r>
          </w:p>
        </w:tc>
      </w:tr>
      <w:tr w:rsidR="0097162A" w:rsidRPr="00C7778C" w14:paraId="261ED829" w14:textId="77777777">
        <w:trPr>
          <w:trHeight w:val="300"/>
          <w:jc w:val="center"/>
        </w:trPr>
        <w:tc>
          <w:tcPr>
            <w:tcW w:w="345" w:type="pct"/>
            <w:shd w:val="clear" w:color="auto" w:fill="auto"/>
            <w:noWrap/>
            <w:vAlign w:val="center"/>
          </w:tcPr>
          <w:p w14:paraId="2FFE6965" w14:textId="77777777" w:rsidR="0097162A" w:rsidRPr="00C7778C" w:rsidRDefault="003A212A">
            <w:pPr>
              <w:spacing w:after="0" w:line="180" w:lineRule="atLeast"/>
              <w:jc w:val="center"/>
              <w:rPr>
                <w:b/>
                <w:sz w:val="18"/>
                <w:szCs w:val="18"/>
              </w:rPr>
            </w:pPr>
            <w:r w:rsidRPr="00C7778C">
              <w:rPr>
                <w:b/>
                <w:sz w:val="18"/>
                <w:szCs w:val="18"/>
              </w:rPr>
              <w:t>12</w:t>
            </w:r>
          </w:p>
        </w:tc>
        <w:tc>
          <w:tcPr>
            <w:tcW w:w="1510" w:type="pct"/>
            <w:shd w:val="clear" w:color="auto" w:fill="auto"/>
            <w:noWrap/>
            <w:vAlign w:val="center"/>
          </w:tcPr>
          <w:p w14:paraId="4E1E226E" w14:textId="77777777" w:rsidR="0097162A" w:rsidRPr="00C7778C" w:rsidRDefault="003A212A">
            <w:pPr>
              <w:spacing w:after="0" w:line="180" w:lineRule="atLeast"/>
              <w:rPr>
                <w:sz w:val="18"/>
                <w:szCs w:val="18"/>
              </w:rPr>
            </w:pPr>
            <w:r w:rsidRPr="00C7778C">
              <w:rPr>
                <w:sz w:val="18"/>
                <w:szCs w:val="18"/>
              </w:rPr>
              <w:t>дер.Алексино переулок Медовый</w:t>
            </w:r>
          </w:p>
        </w:tc>
        <w:tc>
          <w:tcPr>
            <w:tcW w:w="1094" w:type="pct"/>
            <w:shd w:val="clear" w:color="auto" w:fill="auto"/>
            <w:noWrap/>
            <w:vAlign w:val="center"/>
          </w:tcPr>
          <w:p w14:paraId="751BAE86" w14:textId="77777777" w:rsidR="0097162A" w:rsidRPr="00C7778C" w:rsidRDefault="003A212A">
            <w:pPr>
              <w:spacing w:after="0" w:line="180" w:lineRule="atLeast"/>
              <w:rPr>
                <w:sz w:val="12"/>
                <w:szCs w:val="12"/>
              </w:rPr>
            </w:pPr>
            <w:r w:rsidRPr="00C7778C">
              <w:rPr>
                <w:sz w:val="12"/>
                <w:szCs w:val="12"/>
              </w:rPr>
              <w:t>58-206-824 ОП МП 58 Н-005/2</w:t>
            </w:r>
          </w:p>
        </w:tc>
        <w:tc>
          <w:tcPr>
            <w:tcW w:w="553" w:type="pct"/>
            <w:shd w:val="clear" w:color="auto" w:fill="auto"/>
            <w:noWrap/>
            <w:vAlign w:val="center"/>
          </w:tcPr>
          <w:p w14:paraId="42033F58" w14:textId="77777777" w:rsidR="0097162A" w:rsidRPr="00C7778C" w:rsidRDefault="003A212A">
            <w:pPr>
              <w:spacing w:after="0" w:line="180" w:lineRule="atLeast"/>
              <w:jc w:val="center"/>
              <w:rPr>
                <w:sz w:val="18"/>
                <w:szCs w:val="18"/>
              </w:rPr>
            </w:pPr>
            <w:r w:rsidRPr="00C7778C">
              <w:rPr>
                <w:sz w:val="18"/>
                <w:szCs w:val="18"/>
              </w:rPr>
              <w:t>0,936</w:t>
            </w:r>
          </w:p>
        </w:tc>
        <w:tc>
          <w:tcPr>
            <w:tcW w:w="395" w:type="pct"/>
            <w:shd w:val="clear" w:color="auto" w:fill="auto"/>
            <w:noWrap/>
            <w:vAlign w:val="center"/>
          </w:tcPr>
          <w:p w14:paraId="11A1E5C5" w14:textId="77777777" w:rsidR="0097162A" w:rsidRPr="00C7778C" w:rsidRDefault="003A212A">
            <w:pPr>
              <w:spacing w:after="0" w:line="180" w:lineRule="atLeast"/>
              <w:rPr>
                <w:sz w:val="18"/>
                <w:szCs w:val="18"/>
              </w:rPr>
            </w:pPr>
            <w:r w:rsidRPr="00C7778C">
              <w:rPr>
                <w:sz w:val="18"/>
                <w:szCs w:val="18"/>
              </w:rPr>
              <w:t> </w:t>
            </w:r>
          </w:p>
        </w:tc>
        <w:tc>
          <w:tcPr>
            <w:tcW w:w="394" w:type="pct"/>
            <w:shd w:val="clear" w:color="auto" w:fill="auto"/>
            <w:noWrap/>
            <w:vAlign w:val="center"/>
          </w:tcPr>
          <w:p w14:paraId="0AF85F08" w14:textId="77777777" w:rsidR="0097162A" w:rsidRPr="00C7778C" w:rsidRDefault="003A212A">
            <w:pPr>
              <w:spacing w:after="0" w:line="180" w:lineRule="atLeast"/>
              <w:rPr>
                <w:sz w:val="18"/>
                <w:szCs w:val="18"/>
              </w:rPr>
            </w:pPr>
            <w:r w:rsidRPr="00C7778C">
              <w:rPr>
                <w:sz w:val="18"/>
                <w:szCs w:val="18"/>
              </w:rPr>
              <w:t> </w:t>
            </w:r>
          </w:p>
        </w:tc>
        <w:tc>
          <w:tcPr>
            <w:tcW w:w="394" w:type="pct"/>
            <w:shd w:val="clear" w:color="auto" w:fill="auto"/>
            <w:noWrap/>
            <w:vAlign w:val="center"/>
          </w:tcPr>
          <w:p w14:paraId="75626CAD" w14:textId="77777777" w:rsidR="0097162A" w:rsidRPr="00C7778C" w:rsidRDefault="003A212A">
            <w:pPr>
              <w:spacing w:after="0" w:line="180" w:lineRule="atLeast"/>
              <w:jc w:val="center"/>
              <w:rPr>
                <w:sz w:val="18"/>
                <w:szCs w:val="18"/>
              </w:rPr>
            </w:pPr>
            <w:r w:rsidRPr="00C7778C">
              <w:rPr>
                <w:sz w:val="18"/>
                <w:szCs w:val="18"/>
              </w:rPr>
              <w:t>0,936</w:t>
            </w:r>
          </w:p>
        </w:tc>
        <w:tc>
          <w:tcPr>
            <w:tcW w:w="316" w:type="pct"/>
            <w:shd w:val="clear" w:color="auto" w:fill="auto"/>
            <w:noWrap/>
            <w:vAlign w:val="center"/>
          </w:tcPr>
          <w:p w14:paraId="5BF02095" w14:textId="77777777" w:rsidR="0097162A" w:rsidRPr="00C7778C" w:rsidRDefault="003A212A">
            <w:pPr>
              <w:spacing w:after="0" w:line="180" w:lineRule="atLeast"/>
              <w:rPr>
                <w:sz w:val="18"/>
                <w:szCs w:val="18"/>
              </w:rPr>
            </w:pPr>
            <w:r w:rsidRPr="00C7778C">
              <w:rPr>
                <w:sz w:val="18"/>
                <w:szCs w:val="18"/>
              </w:rPr>
              <w:t> </w:t>
            </w:r>
          </w:p>
        </w:tc>
      </w:tr>
      <w:tr w:rsidR="0097162A" w:rsidRPr="00C7778C" w14:paraId="2DE0C76D" w14:textId="77777777">
        <w:trPr>
          <w:trHeight w:val="300"/>
          <w:jc w:val="center"/>
        </w:trPr>
        <w:tc>
          <w:tcPr>
            <w:tcW w:w="345" w:type="pct"/>
            <w:shd w:val="clear" w:color="auto" w:fill="auto"/>
            <w:noWrap/>
            <w:vAlign w:val="center"/>
          </w:tcPr>
          <w:p w14:paraId="0857632E" w14:textId="77777777" w:rsidR="0097162A" w:rsidRPr="00C7778C" w:rsidRDefault="003A212A">
            <w:pPr>
              <w:spacing w:after="0" w:line="180" w:lineRule="atLeast"/>
              <w:jc w:val="center"/>
              <w:rPr>
                <w:b/>
                <w:sz w:val="18"/>
                <w:szCs w:val="18"/>
              </w:rPr>
            </w:pPr>
            <w:r w:rsidRPr="00C7778C">
              <w:rPr>
                <w:b/>
                <w:sz w:val="18"/>
                <w:szCs w:val="18"/>
              </w:rPr>
              <w:t>13</w:t>
            </w:r>
          </w:p>
        </w:tc>
        <w:tc>
          <w:tcPr>
            <w:tcW w:w="1510" w:type="pct"/>
            <w:shd w:val="clear" w:color="auto" w:fill="auto"/>
            <w:noWrap/>
            <w:vAlign w:val="center"/>
          </w:tcPr>
          <w:p w14:paraId="1B849DBA" w14:textId="77777777" w:rsidR="0097162A" w:rsidRPr="00C7778C" w:rsidRDefault="003A212A">
            <w:pPr>
              <w:spacing w:after="0" w:line="180" w:lineRule="atLeast"/>
              <w:rPr>
                <w:sz w:val="18"/>
                <w:szCs w:val="18"/>
              </w:rPr>
            </w:pPr>
            <w:r w:rsidRPr="00C7778C">
              <w:rPr>
                <w:sz w:val="18"/>
                <w:szCs w:val="18"/>
              </w:rPr>
              <w:t xml:space="preserve">дер.Булынино улица Победы </w:t>
            </w:r>
          </w:p>
        </w:tc>
        <w:tc>
          <w:tcPr>
            <w:tcW w:w="1094" w:type="pct"/>
            <w:shd w:val="clear" w:color="auto" w:fill="auto"/>
            <w:noWrap/>
            <w:vAlign w:val="center"/>
          </w:tcPr>
          <w:p w14:paraId="49A39D05" w14:textId="77777777" w:rsidR="0097162A" w:rsidRPr="00C7778C" w:rsidRDefault="003A212A">
            <w:pPr>
              <w:spacing w:after="0" w:line="180" w:lineRule="atLeast"/>
              <w:rPr>
                <w:sz w:val="12"/>
                <w:szCs w:val="12"/>
              </w:rPr>
            </w:pPr>
            <w:r w:rsidRPr="00C7778C">
              <w:rPr>
                <w:sz w:val="12"/>
                <w:szCs w:val="12"/>
              </w:rPr>
              <w:t>58-206-824 ОП МП 58 Н-009/1</w:t>
            </w:r>
          </w:p>
        </w:tc>
        <w:tc>
          <w:tcPr>
            <w:tcW w:w="553" w:type="pct"/>
            <w:shd w:val="clear" w:color="auto" w:fill="auto"/>
            <w:noWrap/>
            <w:vAlign w:val="center"/>
          </w:tcPr>
          <w:p w14:paraId="24CBA85A" w14:textId="77777777" w:rsidR="0097162A" w:rsidRPr="00C7778C" w:rsidRDefault="003A212A">
            <w:pPr>
              <w:spacing w:after="0" w:line="180" w:lineRule="atLeast"/>
              <w:jc w:val="center"/>
              <w:rPr>
                <w:sz w:val="18"/>
                <w:szCs w:val="18"/>
              </w:rPr>
            </w:pPr>
            <w:r w:rsidRPr="00C7778C">
              <w:rPr>
                <w:sz w:val="18"/>
                <w:szCs w:val="18"/>
              </w:rPr>
              <w:t>0,693</w:t>
            </w:r>
          </w:p>
        </w:tc>
        <w:tc>
          <w:tcPr>
            <w:tcW w:w="395" w:type="pct"/>
            <w:shd w:val="clear" w:color="auto" w:fill="auto"/>
            <w:noWrap/>
            <w:vAlign w:val="center"/>
          </w:tcPr>
          <w:p w14:paraId="34064EE0" w14:textId="77777777" w:rsidR="0097162A" w:rsidRPr="00C7778C" w:rsidRDefault="003A212A">
            <w:pPr>
              <w:spacing w:after="0" w:line="180" w:lineRule="atLeast"/>
              <w:jc w:val="center"/>
              <w:rPr>
                <w:sz w:val="18"/>
                <w:szCs w:val="18"/>
              </w:rPr>
            </w:pPr>
            <w:r w:rsidRPr="00C7778C">
              <w:rPr>
                <w:sz w:val="18"/>
                <w:szCs w:val="18"/>
              </w:rPr>
              <w:t>0,693</w:t>
            </w:r>
          </w:p>
        </w:tc>
        <w:tc>
          <w:tcPr>
            <w:tcW w:w="394" w:type="pct"/>
            <w:shd w:val="clear" w:color="auto" w:fill="auto"/>
            <w:noWrap/>
            <w:vAlign w:val="center"/>
          </w:tcPr>
          <w:p w14:paraId="710CBA78" w14:textId="77777777" w:rsidR="0097162A" w:rsidRPr="00C7778C" w:rsidRDefault="003A212A">
            <w:pPr>
              <w:spacing w:after="0" w:line="180" w:lineRule="atLeast"/>
              <w:jc w:val="center"/>
              <w:rPr>
                <w:sz w:val="18"/>
                <w:szCs w:val="18"/>
              </w:rPr>
            </w:pPr>
            <w:r w:rsidRPr="00C7778C">
              <w:rPr>
                <w:sz w:val="18"/>
                <w:szCs w:val="18"/>
              </w:rPr>
              <w:t> </w:t>
            </w:r>
          </w:p>
        </w:tc>
        <w:tc>
          <w:tcPr>
            <w:tcW w:w="394" w:type="pct"/>
            <w:shd w:val="clear" w:color="auto" w:fill="auto"/>
            <w:noWrap/>
            <w:vAlign w:val="center"/>
          </w:tcPr>
          <w:p w14:paraId="105A784B" w14:textId="77777777" w:rsidR="0097162A" w:rsidRPr="00C7778C" w:rsidRDefault="003A212A">
            <w:pPr>
              <w:spacing w:after="0" w:line="180" w:lineRule="atLeast"/>
              <w:jc w:val="center"/>
              <w:rPr>
                <w:sz w:val="18"/>
                <w:szCs w:val="18"/>
              </w:rPr>
            </w:pPr>
            <w:r w:rsidRPr="00C7778C">
              <w:rPr>
                <w:sz w:val="18"/>
                <w:szCs w:val="18"/>
              </w:rPr>
              <w:t> </w:t>
            </w:r>
          </w:p>
        </w:tc>
        <w:tc>
          <w:tcPr>
            <w:tcW w:w="316" w:type="pct"/>
            <w:shd w:val="clear" w:color="auto" w:fill="auto"/>
            <w:noWrap/>
            <w:vAlign w:val="center"/>
          </w:tcPr>
          <w:p w14:paraId="79C5A1E5" w14:textId="77777777" w:rsidR="0097162A" w:rsidRPr="00C7778C" w:rsidRDefault="003A212A">
            <w:pPr>
              <w:spacing w:after="0" w:line="180" w:lineRule="atLeast"/>
              <w:rPr>
                <w:sz w:val="18"/>
                <w:szCs w:val="18"/>
              </w:rPr>
            </w:pPr>
            <w:r w:rsidRPr="00C7778C">
              <w:rPr>
                <w:sz w:val="18"/>
                <w:szCs w:val="18"/>
              </w:rPr>
              <w:t> </w:t>
            </w:r>
          </w:p>
        </w:tc>
      </w:tr>
      <w:tr w:rsidR="0097162A" w:rsidRPr="00C7778C" w14:paraId="6066975F" w14:textId="77777777">
        <w:trPr>
          <w:trHeight w:val="300"/>
          <w:jc w:val="center"/>
        </w:trPr>
        <w:tc>
          <w:tcPr>
            <w:tcW w:w="345" w:type="pct"/>
            <w:shd w:val="clear" w:color="auto" w:fill="auto"/>
            <w:noWrap/>
            <w:vAlign w:val="center"/>
          </w:tcPr>
          <w:p w14:paraId="234F768B" w14:textId="77777777" w:rsidR="0097162A" w:rsidRPr="00C7778C" w:rsidRDefault="003A212A">
            <w:pPr>
              <w:spacing w:after="0" w:line="180" w:lineRule="atLeast"/>
              <w:jc w:val="center"/>
              <w:rPr>
                <w:b/>
                <w:sz w:val="18"/>
                <w:szCs w:val="18"/>
              </w:rPr>
            </w:pPr>
            <w:r w:rsidRPr="00C7778C">
              <w:rPr>
                <w:b/>
                <w:sz w:val="18"/>
                <w:szCs w:val="18"/>
              </w:rPr>
              <w:t>14</w:t>
            </w:r>
          </w:p>
        </w:tc>
        <w:tc>
          <w:tcPr>
            <w:tcW w:w="1510" w:type="pct"/>
            <w:shd w:val="clear" w:color="auto" w:fill="auto"/>
            <w:noWrap/>
            <w:vAlign w:val="center"/>
          </w:tcPr>
          <w:p w14:paraId="3A837316" w14:textId="77777777" w:rsidR="0097162A" w:rsidRPr="00C7778C" w:rsidRDefault="003A212A">
            <w:pPr>
              <w:spacing w:after="0" w:line="180" w:lineRule="atLeast"/>
              <w:rPr>
                <w:sz w:val="18"/>
                <w:szCs w:val="18"/>
              </w:rPr>
            </w:pPr>
            <w:r w:rsidRPr="00C7778C">
              <w:rPr>
                <w:sz w:val="18"/>
                <w:szCs w:val="18"/>
              </w:rPr>
              <w:t xml:space="preserve">дер.Булынино улица Весенняя </w:t>
            </w:r>
          </w:p>
        </w:tc>
        <w:tc>
          <w:tcPr>
            <w:tcW w:w="1094" w:type="pct"/>
            <w:shd w:val="clear" w:color="auto" w:fill="auto"/>
            <w:noWrap/>
            <w:vAlign w:val="center"/>
          </w:tcPr>
          <w:p w14:paraId="5FE2DC7F" w14:textId="77777777" w:rsidR="0097162A" w:rsidRPr="00C7778C" w:rsidRDefault="003A212A">
            <w:pPr>
              <w:spacing w:after="0" w:line="180" w:lineRule="atLeast"/>
              <w:rPr>
                <w:sz w:val="12"/>
                <w:szCs w:val="12"/>
              </w:rPr>
            </w:pPr>
            <w:r w:rsidRPr="00C7778C">
              <w:rPr>
                <w:sz w:val="12"/>
                <w:szCs w:val="12"/>
              </w:rPr>
              <w:t>58-206-824 ОП МП 58 Н-009/2</w:t>
            </w:r>
          </w:p>
        </w:tc>
        <w:tc>
          <w:tcPr>
            <w:tcW w:w="553" w:type="pct"/>
            <w:shd w:val="clear" w:color="auto" w:fill="auto"/>
            <w:noWrap/>
            <w:vAlign w:val="center"/>
          </w:tcPr>
          <w:p w14:paraId="1D31D53F" w14:textId="77777777" w:rsidR="0097162A" w:rsidRPr="00C7778C" w:rsidRDefault="003A212A">
            <w:pPr>
              <w:spacing w:after="0" w:line="180" w:lineRule="atLeast"/>
              <w:jc w:val="center"/>
              <w:rPr>
                <w:sz w:val="18"/>
                <w:szCs w:val="18"/>
              </w:rPr>
            </w:pPr>
            <w:r w:rsidRPr="00C7778C">
              <w:rPr>
                <w:sz w:val="18"/>
                <w:szCs w:val="18"/>
              </w:rPr>
              <w:t>0,638</w:t>
            </w:r>
          </w:p>
        </w:tc>
        <w:tc>
          <w:tcPr>
            <w:tcW w:w="395" w:type="pct"/>
            <w:shd w:val="clear" w:color="auto" w:fill="auto"/>
            <w:noWrap/>
            <w:vAlign w:val="center"/>
          </w:tcPr>
          <w:p w14:paraId="1BCE94F3" w14:textId="77777777" w:rsidR="0097162A" w:rsidRPr="00C7778C" w:rsidRDefault="003A212A">
            <w:pPr>
              <w:spacing w:after="0" w:line="180" w:lineRule="atLeast"/>
              <w:jc w:val="center"/>
              <w:rPr>
                <w:sz w:val="18"/>
                <w:szCs w:val="18"/>
              </w:rPr>
            </w:pPr>
            <w:r w:rsidRPr="00C7778C">
              <w:rPr>
                <w:sz w:val="18"/>
                <w:szCs w:val="18"/>
              </w:rPr>
              <w:t> </w:t>
            </w:r>
          </w:p>
        </w:tc>
        <w:tc>
          <w:tcPr>
            <w:tcW w:w="394" w:type="pct"/>
            <w:shd w:val="clear" w:color="auto" w:fill="auto"/>
            <w:noWrap/>
            <w:vAlign w:val="center"/>
          </w:tcPr>
          <w:p w14:paraId="5F34F78E" w14:textId="77777777" w:rsidR="0097162A" w:rsidRPr="00C7778C" w:rsidRDefault="003A212A">
            <w:pPr>
              <w:spacing w:after="0" w:line="180" w:lineRule="atLeast"/>
              <w:jc w:val="center"/>
              <w:rPr>
                <w:sz w:val="18"/>
                <w:szCs w:val="18"/>
              </w:rPr>
            </w:pPr>
            <w:r w:rsidRPr="00C7778C">
              <w:rPr>
                <w:sz w:val="18"/>
                <w:szCs w:val="18"/>
              </w:rPr>
              <w:t> </w:t>
            </w:r>
          </w:p>
        </w:tc>
        <w:tc>
          <w:tcPr>
            <w:tcW w:w="394" w:type="pct"/>
            <w:shd w:val="clear" w:color="auto" w:fill="auto"/>
            <w:noWrap/>
            <w:vAlign w:val="center"/>
          </w:tcPr>
          <w:p w14:paraId="0E09F528" w14:textId="77777777" w:rsidR="0097162A" w:rsidRPr="00C7778C" w:rsidRDefault="003A212A">
            <w:pPr>
              <w:spacing w:after="0" w:line="180" w:lineRule="atLeast"/>
              <w:jc w:val="center"/>
              <w:rPr>
                <w:sz w:val="18"/>
                <w:szCs w:val="18"/>
              </w:rPr>
            </w:pPr>
            <w:r w:rsidRPr="00C7778C">
              <w:rPr>
                <w:sz w:val="18"/>
                <w:szCs w:val="18"/>
              </w:rPr>
              <w:t>0,638</w:t>
            </w:r>
          </w:p>
        </w:tc>
        <w:tc>
          <w:tcPr>
            <w:tcW w:w="316" w:type="pct"/>
            <w:shd w:val="clear" w:color="auto" w:fill="auto"/>
            <w:noWrap/>
            <w:vAlign w:val="center"/>
          </w:tcPr>
          <w:p w14:paraId="2F0EA898" w14:textId="77777777" w:rsidR="0097162A" w:rsidRPr="00C7778C" w:rsidRDefault="003A212A">
            <w:pPr>
              <w:spacing w:after="0" w:line="180" w:lineRule="atLeast"/>
              <w:rPr>
                <w:sz w:val="18"/>
                <w:szCs w:val="18"/>
              </w:rPr>
            </w:pPr>
            <w:r w:rsidRPr="00C7778C">
              <w:rPr>
                <w:sz w:val="18"/>
                <w:szCs w:val="18"/>
              </w:rPr>
              <w:t> </w:t>
            </w:r>
          </w:p>
        </w:tc>
      </w:tr>
      <w:tr w:rsidR="0097162A" w:rsidRPr="00C7778C" w14:paraId="6F11F3F3" w14:textId="77777777">
        <w:trPr>
          <w:trHeight w:val="300"/>
          <w:jc w:val="center"/>
        </w:trPr>
        <w:tc>
          <w:tcPr>
            <w:tcW w:w="345" w:type="pct"/>
            <w:shd w:val="clear" w:color="auto" w:fill="auto"/>
            <w:noWrap/>
            <w:vAlign w:val="center"/>
          </w:tcPr>
          <w:p w14:paraId="5ACA14A4" w14:textId="77777777" w:rsidR="0097162A" w:rsidRPr="00C7778C" w:rsidRDefault="003A212A">
            <w:pPr>
              <w:spacing w:after="0" w:line="180" w:lineRule="atLeast"/>
              <w:jc w:val="center"/>
              <w:rPr>
                <w:b/>
                <w:sz w:val="18"/>
                <w:szCs w:val="18"/>
              </w:rPr>
            </w:pPr>
            <w:r w:rsidRPr="00C7778C">
              <w:rPr>
                <w:b/>
                <w:sz w:val="18"/>
                <w:szCs w:val="18"/>
              </w:rPr>
              <w:t>15</w:t>
            </w:r>
          </w:p>
        </w:tc>
        <w:tc>
          <w:tcPr>
            <w:tcW w:w="1510" w:type="pct"/>
            <w:shd w:val="clear" w:color="auto" w:fill="auto"/>
            <w:noWrap/>
            <w:vAlign w:val="center"/>
          </w:tcPr>
          <w:p w14:paraId="1586BE75" w14:textId="77777777" w:rsidR="0097162A" w:rsidRPr="00C7778C" w:rsidRDefault="003A212A">
            <w:pPr>
              <w:spacing w:after="0" w:line="180" w:lineRule="atLeast"/>
              <w:rPr>
                <w:sz w:val="18"/>
                <w:szCs w:val="18"/>
              </w:rPr>
            </w:pPr>
            <w:r w:rsidRPr="00C7778C">
              <w:rPr>
                <w:sz w:val="18"/>
                <w:szCs w:val="18"/>
              </w:rPr>
              <w:t>дер.Булынино улица Колхозная</w:t>
            </w:r>
          </w:p>
        </w:tc>
        <w:tc>
          <w:tcPr>
            <w:tcW w:w="1094" w:type="pct"/>
            <w:shd w:val="clear" w:color="auto" w:fill="auto"/>
            <w:noWrap/>
            <w:vAlign w:val="center"/>
          </w:tcPr>
          <w:p w14:paraId="6D45510A" w14:textId="77777777" w:rsidR="0097162A" w:rsidRPr="00C7778C" w:rsidRDefault="003A212A">
            <w:pPr>
              <w:spacing w:after="0" w:line="180" w:lineRule="atLeast"/>
              <w:rPr>
                <w:sz w:val="12"/>
                <w:szCs w:val="12"/>
              </w:rPr>
            </w:pPr>
            <w:r w:rsidRPr="00C7778C">
              <w:rPr>
                <w:sz w:val="12"/>
                <w:szCs w:val="12"/>
              </w:rPr>
              <w:t>58-206-824 ОП МП 58 Н-009/3</w:t>
            </w:r>
          </w:p>
        </w:tc>
        <w:tc>
          <w:tcPr>
            <w:tcW w:w="553" w:type="pct"/>
            <w:shd w:val="clear" w:color="auto" w:fill="auto"/>
            <w:noWrap/>
            <w:vAlign w:val="center"/>
          </w:tcPr>
          <w:p w14:paraId="1742D1DD" w14:textId="77777777" w:rsidR="0097162A" w:rsidRPr="00C7778C" w:rsidRDefault="003A212A">
            <w:pPr>
              <w:spacing w:after="0" w:line="180" w:lineRule="atLeast"/>
              <w:jc w:val="center"/>
              <w:rPr>
                <w:sz w:val="18"/>
                <w:szCs w:val="18"/>
              </w:rPr>
            </w:pPr>
            <w:r w:rsidRPr="00C7778C">
              <w:rPr>
                <w:sz w:val="18"/>
                <w:szCs w:val="18"/>
              </w:rPr>
              <w:t>0,590</w:t>
            </w:r>
          </w:p>
        </w:tc>
        <w:tc>
          <w:tcPr>
            <w:tcW w:w="395" w:type="pct"/>
            <w:shd w:val="clear" w:color="auto" w:fill="auto"/>
            <w:noWrap/>
            <w:vAlign w:val="center"/>
          </w:tcPr>
          <w:p w14:paraId="7979CE0B" w14:textId="77777777" w:rsidR="0097162A" w:rsidRPr="00C7778C" w:rsidRDefault="003A212A">
            <w:pPr>
              <w:spacing w:after="0" w:line="180" w:lineRule="atLeast"/>
              <w:jc w:val="center"/>
              <w:rPr>
                <w:sz w:val="18"/>
                <w:szCs w:val="18"/>
              </w:rPr>
            </w:pPr>
            <w:r w:rsidRPr="00C7778C">
              <w:rPr>
                <w:sz w:val="18"/>
                <w:szCs w:val="18"/>
              </w:rPr>
              <w:t>0,590</w:t>
            </w:r>
          </w:p>
        </w:tc>
        <w:tc>
          <w:tcPr>
            <w:tcW w:w="394" w:type="pct"/>
            <w:shd w:val="clear" w:color="auto" w:fill="auto"/>
            <w:noWrap/>
            <w:vAlign w:val="center"/>
          </w:tcPr>
          <w:p w14:paraId="50E27621" w14:textId="77777777" w:rsidR="0097162A" w:rsidRPr="00C7778C" w:rsidRDefault="003A212A">
            <w:pPr>
              <w:spacing w:after="0" w:line="180" w:lineRule="atLeast"/>
              <w:jc w:val="center"/>
              <w:rPr>
                <w:sz w:val="18"/>
                <w:szCs w:val="18"/>
              </w:rPr>
            </w:pPr>
            <w:r w:rsidRPr="00C7778C">
              <w:rPr>
                <w:sz w:val="18"/>
                <w:szCs w:val="18"/>
              </w:rPr>
              <w:t> </w:t>
            </w:r>
          </w:p>
        </w:tc>
        <w:tc>
          <w:tcPr>
            <w:tcW w:w="394" w:type="pct"/>
            <w:shd w:val="clear" w:color="auto" w:fill="auto"/>
            <w:noWrap/>
            <w:vAlign w:val="center"/>
          </w:tcPr>
          <w:p w14:paraId="1ADAACD4" w14:textId="77777777" w:rsidR="0097162A" w:rsidRPr="00C7778C" w:rsidRDefault="003A212A">
            <w:pPr>
              <w:spacing w:after="0" w:line="180" w:lineRule="atLeast"/>
              <w:jc w:val="center"/>
              <w:rPr>
                <w:sz w:val="18"/>
                <w:szCs w:val="18"/>
              </w:rPr>
            </w:pPr>
            <w:r w:rsidRPr="00C7778C">
              <w:rPr>
                <w:sz w:val="18"/>
                <w:szCs w:val="18"/>
              </w:rPr>
              <w:t> </w:t>
            </w:r>
          </w:p>
        </w:tc>
        <w:tc>
          <w:tcPr>
            <w:tcW w:w="316" w:type="pct"/>
            <w:shd w:val="clear" w:color="auto" w:fill="auto"/>
            <w:noWrap/>
            <w:vAlign w:val="center"/>
          </w:tcPr>
          <w:p w14:paraId="5224F683" w14:textId="77777777" w:rsidR="0097162A" w:rsidRPr="00C7778C" w:rsidRDefault="003A212A">
            <w:pPr>
              <w:spacing w:after="0" w:line="180" w:lineRule="atLeast"/>
              <w:rPr>
                <w:sz w:val="18"/>
                <w:szCs w:val="18"/>
              </w:rPr>
            </w:pPr>
            <w:r w:rsidRPr="00C7778C">
              <w:rPr>
                <w:sz w:val="18"/>
                <w:szCs w:val="18"/>
              </w:rPr>
              <w:t> </w:t>
            </w:r>
          </w:p>
        </w:tc>
      </w:tr>
      <w:tr w:rsidR="0097162A" w:rsidRPr="00C7778C" w14:paraId="01198FB0" w14:textId="77777777">
        <w:trPr>
          <w:trHeight w:val="300"/>
          <w:jc w:val="center"/>
        </w:trPr>
        <w:tc>
          <w:tcPr>
            <w:tcW w:w="345" w:type="pct"/>
            <w:shd w:val="clear" w:color="auto" w:fill="auto"/>
            <w:noWrap/>
            <w:vAlign w:val="center"/>
          </w:tcPr>
          <w:p w14:paraId="1EC8B4DB" w14:textId="77777777" w:rsidR="0097162A" w:rsidRPr="00C7778C" w:rsidRDefault="003A212A">
            <w:pPr>
              <w:spacing w:after="0" w:line="180" w:lineRule="atLeast"/>
              <w:jc w:val="center"/>
              <w:rPr>
                <w:b/>
                <w:sz w:val="18"/>
                <w:szCs w:val="18"/>
              </w:rPr>
            </w:pPr>
            <w:r w:rsidRPr="00C7778C">
              <w:rPr>
                <w:b/>
                <w:sz w:val="18"/>
                <w:szCs w:val="18"/>
              </w:rPr>
              <w:t>16</w:t>
            </w:r>
          </w:p>
        </w:tc>
        <w:tc>
          <w:tcPr>
            <w:tcW w:w="1510" w:type="pct"/>
            <w:shd w:val="clear" w:color="auto" w:fill="auto"/>
            <w:noWrap/>
            <w:vAlign w:val="center"/>
          </w:tcPr>
          <w:p w14:paraId="14CEE78A" w14:textId="77777777" w:rsidR="0097162A" w:rsidRPr="00C7778C" w:rsidRDefault="003A212A">
            <w:pPr>
              <w:spacing w:after="0" w:line="180" w:lineRule="atLeast"/>
              <w:rPr>
                <w:sz w:val="18"/>
                <w:szCs w:val="18"/>
              </w:rPr>
            </w:pPr>
            <w:r w:rsidRPr="00C7778C">
              <w:rPr>
                <w:sz w:val="18"/>
                <w:szCs w:val="18"/>
              </w:rPr>
              <w:t>дер.Булынино улица Ленинградская</w:t>
            </w:r>
          </w:p>
        </w:tc>
        <w:tc>
          <w:tcPr>
            <w:tcW w:w="1094" w:type="pct"/>
            <w:shd w:val="clear" w:color="auto" w:fill="auto"/>
            <w:noWrap/>
            <w:vAlign w:val="center"/>
          </w:tcPr>
          <w:p w14:paraId="60955287" w14:textId="77777777" w:rsidR="0097162A" w:rsidRPr="00C7778C" w:rsidRDefault="003A212A">
            <w:pPr>
              <w:spacing w:after="0" w:line="180" w:lineRule="atLeast"/>
              <w:rPr>
                <w:sz w:val="12"/>
                <w:szCs w:val="12"/>
              </w:rPr>
            </w:pPr>
            <w:r w:rsidRPr="00C7778C">
              <w:rPr>
                <w:sz w:val="12"/>
                <w:szCs w:val="12"/>
              </w:rPr>
              <w:t>58-206-824 ОП МП 58 Н-009/4</w:t>
            </w:r>
          </w:p>
        </w:tc>
        <w:tc>
          <w:tcPr>
            <w:tcW w:w="553" w:type="pct"/>
            <w:shd w:val="clear" w:color="auto" w:fill="auto"/>
            <w:noWrap/>
            <w:vAlign w:val="center"/>
          </w:tcPr>
          <w:p w14:paraId="5B8BE420" w14:textId="77777777" w:rsidR="0097162A" w:rsidRPr="00C7778C" w:rsidRDefault="003A212A">
            <w:pPr>
              <w:spacing w:after="0" w:line="180" w:lineRule="atLeast"/>
              <w:jc w:val="center"/>
              <w:rPr>
                <w:sz w:val="18"/>
                <w:szCs w:val="18"/>
              </w:rPr>
            </w:pPr>
            <w:r w:rsidRPr="00C7778C">
              <w:rPr>
                <w:sz w:val="18"/>
                <w:szCs w:val="18"/>
              </w:rPr>
              <w:t>1,000</w:t>
            </w:r>
          </w:p>
        </w:tc>
        <w:tc>
          <w:tcPr>
            <w:tcW w:w="395" w:type="pct"/>
            <w:shd w:val="clear" w:color="auto" w:fill="auto"/>
            <w:noWrap/>
            <w:vAlign w:val="center"/>
          </w:tcPr>
          <w:p w14:paraId="20BB8CB9" w14:textId="77777777" w:rsidR="0097162A" w:rsidRPr="00C7778C" w:rsidRDefault="003A212A">
            <w:pPr>
              <w:spacing w:after="0" w:line="180" w:lineRule="atLeast"/>
              <w:jc w:val="center"/>
              <w:rPr>
                <w:sz w:val="18"/>
                <w:szCs w:val="18"/>
              </w:rPr>
            </w:pPr>
            <w:r w:rsidRPr="00C7778C">
              <w:rPr>
                <w:sz w:val="18"/>
                <w:szCs w:val="18"/>
              </w:rPr>
              <w:t>1,000</w:t>
            </w:r>
          </w:p>
        </w:tc>
        <w:tc>
          <w:tcPr>
            <w:tcW w:w="394" w:type="pct"/>
            <w:shd w:val="clear" w:color="auto" w:fill="auto"/>
            <w:noWrap/>
            <w:vAlign w:val="center"/>
          </w:tcPr>
          <w:p w14:paraId="56125AAA" w14:textId="77777777" w:rsidR="0097162A" w:rsidRPr="00C7778C" w:rsidRDefault="003A212A">
            <w:pPr>
              <w:spacing w:after="0" w:line="180" w:lineRule="atLeast"/>
              <w:jc w:val="center"/>
              <w:rPr>
                <w:sz w:val="18"/>
                <w:szCs w:val="18"/>
              </w:rPr>
            </w:pPr>
            <w:r w:rsidRPr="00C7778C">
              <w:rPr>
                <w:sz w:val="18"/>
                <w:szCs w:val="18"/>
              </w:rPr>
              <w:t> </w:t>
            </w:r>
          </w:p>
        </w:tc>
        <w:tc>
          <w:tcPr>
            <w:tcW w:w="394" w:type="pct"/>
            <w:shd w:val="clear" w:color="auto" w:fill="auto"/>
            <w:noWrap/>
            <w:vAlign w:val="center"/>
          </w:tcPr>
          <w:p w14:paraId="192D1436" w14:textId="77777777" w:rsidR="0097162A" w:rsidRPr="00C7778C" w:rsidRDefault="003A212A">
            <w:pPr>
              <w:spacing w:after="0" w:line="180" w:lineRule="atLeast"/>
              <w:jc w:val="center"/>
              <w:rPr>
                <w:sz w:val="18"/>
                <w:szCs w:val="18"/>
              </w:rPr>
            </w:pPr>
            <w:r w:rsidRPr="00C7778C">
              <w:rPr>
                <w:sz w:val="18"/>
                <w:szCs w:val="18"/>
              </w:rPr>
              <w:t> </w:t>
            </w:r>
          </w:p>
        </w:tc>
        <w:tc>
          <w:tcPr>
            <w:tcW w:w="316" w:type="pct"/>
            <w:shd w:val="clear" w:color="auto" w:fill="auto"/>
            <w:noWrap/>
            <w:vAlign w:val="center"/>
          </w:tcPr>
          <w:p w14:paraId="716D1708" w14:textId="77777777" w:rsidR="0097162A" w:rsidRPr="00C7778C" w:rsidRDefault="003A212A">
            <w:pPr>
              <w:spacing w:after="0" w:line="180" w:lineRule="atLeast"/>
              <w:rPr>
                <w:sz w:val="18"/>
                <w:szCs w:val="18"/>
              </w:rPr>
            </w:pPr>
            <w:r w:rsidRPr="00C7778C">
              <w:rPr>
                <w:sz w:val="18"/>
                <w:szCs w:val="18"/>
              </w:rPr>
              <w:t> </w:t>
            </w:r>
          </w:p>
        </w:tc>
      </w:tr>
      <w:tr w:rsidR="0097162A" w:rsidRPr="00C7778C" w14:paraId="509BF60A" w14:textId="77777777">
        <w:trPr>
          <w:trHeight w:val="300"/>
          <w:jc w:val="center"/>
        </w:trPr>
        <w:tc>
          <w:tcPr>
            <w:tcW w:w="345" w:type="pct"/>
            <w:shd w:val="clear" w:color="auto" w:fill="auto"/>
            <w:noWrap/>
            <w:vAlign w:val="center"/>
          </w:tcPr>
          <w:p w14:paraId="4CA9F721" w14:textId="77777777" w:rsidR="0097162A" w:rsidRPr="00C7778C" w:rsidRDefault="003A212A">
            <w:pPr>
              <w:spacing w:after="0" w:line="180" w:lineRule="atLeast"/>
              <w:jc w:val="center"/>
              <w:rPr>
                <w:b/>
                <w:sz w:val="18"/>
                <w:szCs w:val="18"/>
              </w:rPr>
            </w:pPr>
            <w:r w:rsidRPr="00C7778C">
              <w:rPr>
                <w:b/>
                <w:sz w:val="18"/>
                <w:szCs w:val="18"/>
              </w:rPr>
              <w:t>17</w:t>
            </w:r>
          </w:p>
        </w:tc>
        <w:tc>
          <w:tcPr>
            <w:tcW w:w="1510" w:type="pct"/>
            <w:shd w:val="clear" w:color="auto" w:fill="auto"/>
            <w:noWrap/>
            <w:vAlign w:val="center"/>
          </w:tcPr>
          <w:p w14:paraId="2F7A7C91" w14:textId="77777777" w:rsidR="0097162A" w:rsidRPr="00C7778C" w:rsidRDefault="003A212A">
            <w:pPr>
              <w:spacing w:after="0" w:line="180" w:lineRule="atLeast"/>
              <w:rPr>
                <w:sz w:val="18"/>
                <w:szCs w:val="18"/>
              </w:rPr>
            </w:pPr>
            <w:r w:rsidRPr="00C7778C">
              <w:rPr>
                <w:sz w:val="18"/>
                <w:szCs w:val="18"/>
              </w:rPr>
              <w:t>дер.Булынино улица Центральная</w:t>
            </w:r>
          </w:p>
        </w:tc>
        <w:tc>
          <w:tcPr>
            <w:tcW w:w="1094" w:type="pct"/>
            <w:shd w:val="clear" w:color="auto" w:fill="auto"/>
            <w:noWrap/>
            <w:vAlign w:val="center"/>
          </w:tcPr>
          <w:p w14:paraId="090981DF" w14:textId="77777777" w:rsidR="0097162A" w:rsidRPr="00C7778C" w:rsidRDefault="003A212A">
            <w:pPr>
              <w:spacing w:after="0" w:line="180" w:lineRule="atLeast"/>
              <w:rPr>
                <w:sz w:val="12"/>
                <w:szCs w:val="12"/>
              </w:rPr>
            </w:pPr>
            <w:r w:rsidRPr="00C7778C">
              <w:rPr>
                <w:sz w:val="12"/>
                <w:szCs w:val="12"/>
              </w:rPr>
              <w:t>58-206-824 ОП МП 58 Н-009/5</w:t>
            </w:r>
          </w:p>
        </w:tc>
        <w:tc>
          <w:tcPr>
            <w:tcW w:w="553" w:type="pct"/>
            <w:shd w:val="clear" w:color="auto" w:fill="auto"/>
            <w:noWrap/>
            <w:vAlign w:val="center"/>
          </w:tcPr>
          <w:p w14:paraId="4CC80E85" w14:textId="77777777" w:rsidR="0097162A" w:rsidRPr="00C7778C" w:rsidRDefault="003A212A">
            <w:pPr>
              <w:spacing w:after="0" w:line="180" w:lineRule="atLeast"/>
              <w:jc w:val="center"/>
              <w:rPr>
                <w:sz w:val="18"/>
                <w:szCs w:val="18"/>
              </w:rPr>
            </w:pPr>
            <w:r w:rsidRPr="00C7778C">
              <w:rPr>
                <w:sz w:val="18"/>
                <w:szCs w:val="18"/>
              </w:rPr>
              <w:t>1,100</w:t>
            </w:r>
          </w:p>
        </w:tc>
        <w:tc>
          <w:tcPr>
            <w:tcW w:w="395" w:type="pct"/>
            <w:shd w:val="clear" w:color="auto" w:fill="auto"/>
            <w:noWrap/>
            <w:vAlign w:val="center"/>
          </w:tcPr>
          <w:p w14:paraId="31E1DB3C" w14:textId="77777777" w:rsidR="0097162A" w:rsidRPr="00C7778C" w:rsidRDefault="003A212A">
            <w:pPr>
              <w:spacing w:after="0" w:line="180" w:lineRule="atLeast"/>
              <w:jc w:val="center"/>
              <w:rPr>
                <w:sz w:val="18"/>
                <w:szCs w:val="18"/>
              </w:rPr>
            </w:pPr>
            <w:r w:rsidRPr="00C7778C">
              <w:rPr>
                <w:sz w:val="18"/>
                <w:szCs w:val="18"/>
              </w:rPr>
              <w:t>1,100</w:t>
            </w:r>
          </w:p>
        </w:tc>
        <w:tc>
          <w:tcPr>
            <w:tcW w:w="394" w:type="pct"/>
            <w:shd w:val="clear" w:color="auto" w:fill="auto"/>
            <w:noWrap/>
            <w:vAlign w:val="center"/>
          </w:tcPr>
          <w:p w14:paraId="40A45B3F" w14:textId="77777777" w:rsidR="0097162A" w:rsidRPr="00C7778C" w:rsidRDefault="003A212A">
            <w:pPr>
              <w:spacing w:after="0" w:line="180" w:lineRule="atLeast"/>
              <w:jc w:val="center"/>
              <w:rPr>
                <w:sz w:val="18"/>
                <w:szCs w:val="18"/>
              </w:rPr>
            </w:pPr>
            <w:r w:rsidRPr="00C7778C">
              <w:rPr>
                <w:sz w:val="18"/>
                <w:szCs w:val="18"/>
              </w:rPr>
              <w:t> </w:t>
            </w:r>
          </w:p>
        </w:tc>
        <w:tc>
          <w:tcPr>
            <w:tcW w:w="394" w:type="pct"/>
            <w:shd w:val="clear" w:color="auto" w:fill="auto"/>
            <w:noWrap/>
            <w:vAlign w:val="center"/>
          </w:tcPr>
          <w:p w14:paraId="7C4D608A" w14:textId="77777777" w:rsidR="0097162A" w:rsidRPr="00C7778C" w:rsidRDefault="003A212A">
            <w:pPr>
              <w:spacing w:after="0" w:line="180" w:lineRule="atLeast"/>
              <w:jc w:val="center"/>
              <w:rPr>
                <w:sz w:val="18"/>
                <w:szCs w:val="18"/>
              </w:rPr>
            </w:pPr>
            <w:r w:rsidRPr="00C7778C">
              <w:rPr>
                <w:sz w:val="18"/>
                <w:szCs w:val="18"/>
              </w:rPr>
              <w:t> </w:t>
            </w:r>
          </w:p>
        </w:tc>
        <w:tc>
          <w:tcPr>
            <w:tcW w:w="316" w:type="pct"/>
            <w:shd w:val="clear" w:color="auto" w:fill="auto"/>
            <w:noWrap/>
            <w:vAlign w:val="center"/>
          </w:tcPr>
          <w:p w14:paraId="3F7D9A79" w14:textId="77777777" w:rsidR="0097162A" w:rsidRPr="00C7778C" w:rsidRDefault="003A212A">
            <w:pPr>
              <w:spacing w:after="0" w:line="180" w:lineRule="atLeast"/>
              <w:rPr>
                <w:sz w:val="18"/>
                <w:szCs w:val="18"/>
              </w:rPr>
            </w:pPr>
            <w:r w:rsidRPr="00C7778C">
              <w:rPr>
                <w:sz w:val="18"/>
                <w:szCs w:val="18"/>
              </w:rPr>
              <w:t> </w:t>
            </w:r>
          </w:p>
        </w:tc>
      </w:tr>
      <w:tr w:rsidR="0097162A" w:rsidRPr="00C7778C" w14:paraId="04A86D96" w14:textId="77777777">
        <w:trPr>
          <w:trHeight w:val="300"/>
          <w:jc w:val="center"/>
        </w:trPr>
        <w:tc>
          <w:tcPr>
            <w:tcW w:w="345" w:type="pct"/>
            <w:shd w:val="clear" w:color="auto" w:fill="auto"/>
            <w:noWrap/>
            <w:vAlign w:val="center"/>
          </w:tcPr>
          <w:p w14:paraId="0A3AAE8F" w14:textId="77777777" w:rsidR="0097162A" w:rsidRPr="00C7778C" w:rsidRDefault="003A212A">
            <w:pPr>
              <w:spacing w:after="0" w:line="180" w:lineRule="atLeast"/>
              <w:jc w:val="center"/>
              <w:rPr>
                <w:b/>
                <w:sz w:val="18"/>
                <w:szCs w:val="18"/>
              </w:rPr>
            </w:pPr>
            <w:r w:rsidRPr="00C7778C">
              <w:rPr>
                <w:b/>
                <w:sz w:val="18"/>
                <w:szCs w:val="18"/>
              </w:rPr>
              <w:t>18</w:t>
            </w:r>
          </w:p>
        </w:tc>
        <w:tc>
          <w:tcPr>
            <w:tcW w:w="1510" w:type="pct"/>
            <w:shd w:val="clear" w:color="auto" w:fill="auto"/>
            <w:noWrap/>
            <w:vAlign w:val="center"/>
          </w:tcPr>
          <w:p w14:paraId="08475E06" w14:textId="77777777" w:rsidR="0097162A" w:rsidRPr="00C7778C" w:rsidRDefault="003A212A">
            <w:pPr>
              <w:spacing w:after="0" w:line="180" w:lineRule="atLeast"/>
              <w:rPr>
                <w:sz w:val="18"/>
                <w:szCs w:val="18"/>
              </w:rPr>
            </w:pPr>
            <w:r w:rsidRPr="00C7778C">
              <w:rPr>
                <w:sz w:val="18"/>
                <w:szCs w:val="18"/>
              </w:rPr>
              <w:t>дер.Городище улица Подъездная</w:t>
            </w:r>
          </w:p>
        </w:tc>
        <w:tc>
          <w:tcPr>
            <w:tcW w:w="1094" w:type="pct"/>
            <w:shd w:val="clear" w:color="auto" w:fill="auto"/>
            <w:noWrap/>
            <w:vAlign w:val="center"/>
          </w:tcPr>
          <w:p w14:paraId="34EEB6E4" w14:textId="77777777" w:rsidR="0097162A" w:rsidRPr="00C7778C" w:rsidRDefault="003A212A">
            <w:pPr>
              <w:spacing w:after="0" w:line="180" w:lineRule="atLeast"/>
              <w:rPr>
                <w:sz w:val="12"/>
                <w:szCs w:val="12"/>
              </w:rPr>
            </w:pPr>
            <w:r w:rsidRPr="00C7778C">
              <w:rPr>
                <w:sz w:val="12"/>
                <w:szCs w:val="12"/>
              </w:rPr>
              <w:t>58-206-824 ОП МП 58 Н-017/1</w:t>
            </w:r>
          </w:p>
        </w:tc>
        <w:tc>
          <w:tcPr>
            <w:tcW w:w="553" w:type="pct"/>
            <w:shd w:val="clear" w:color="auto" w:fill="auto"/>
            <w:noWrap/>
            <w:vAlign w:val="center"/>
          </w:tcPr>
          <w:p w14:paraId="44EB10D6" w14:textId="77777777" w:rsidR="0097162A" w:rsidRPr="00C7778C" w:rsidRDefault="003A212A">
            <w:pPr>
              <w:spacing w:after="0" w:line="180" w:lineRule="atLeast"/>
              <w:jc w:val="center"/>
              <w:rPr>
                <w:sz w:val="18"/>
                <w:szCs w:val="18"/>
              </w:rPr>
            </w:pPr>
            <w:r w:rsidRPr="00C7778C">
              <w:rPr>
                <w:sz w:val="18"/>
                <w:szCs w:val="18"/>
              </w:rPr>
              <w:t>0,740</w:t>
            </w:r>
          </w:p>
        </w:tc>
        <w:tc>
          <w:tcPr>
            <w:tcW w:w="395" w:type="pct"/>
            <w:shd w:val="clear" w:color="auto" w:fill="auto"/>
            <w:noWrap/>
            <w:vAlign w:val="center"/>
          </w:tcPr>
          <w:p w14:paraId="08F1AA94" w14:textId="77777777" w:rsidR="0097162A" w:rsidRPr="00C7778C" w:rsidRDefault="003A212A">
            <w:pPr>
              <w:spacing w:after="0" w:line="180" w:lineRule="atLeast"/>
              <w:jc w:val="center"/>
              <w:rPr>
                <w:sz w:val="18"/>
                <w:szCs w:val="18"/>
              </w:rPr>
            </w:pPr>
            <w:r w:rsidRPr="00C7778C">
              <w:rPr>
                <w:sz w:val="18"/>
                <w:szCs w:val="18"/>
              </w:rPr>
              <w:t> </w:t>
            </w:r>
          </w:p>
        </w:tc>
        <w:tc>
          <w:tcPr>
            <w:tcW w:w="394" w:type="pct"/>
            <w:shd w:val="clear" w:color="auto" w:fill="auto"/>
            <w:noWrap/>
            <w:vAlign w:val="center"/>
          </w:tcPr>
          <w:p w14:paraId="3A299229" w14:textId="77777777" w:rsidR="0097162A" w:rsidRPr="00C7778C" w:rsidRDefault="003A212A">
            <w:pPr>
              <w:spacing w:after="0" w:line="180" w:lineRule="atLeast"/>
              <w:jc w:val="center"/>
              <w:rPr>
                <w:sz w:val="18"/>
                <w:szCs w:val="18"/>
              </w:rPr>
            </w:pPr>
            <w:r w:rsidRPr="00C7778C">
              <w:rPr>
                <w:sz w:val="18"/>
                <w:szCs w:val="18"/>
              </w:rPr>
              <w:t>0,740</w:t>
            </w:r>
          </w:p>
        </w:tc>
        <w:tc>
          <w:tcPr>
            <w:tcW w:w="394" w:type="pct"/>
            <w:shd w:val="clear" w:color="auto" w:fill="auto"/>
            <w:noWrap/>
            <w:vAlign w:val="center"/>
          </w:tcPr>
          <w:p w14:paraId="67D8F0AE" w14:textId="77777777" w:rsidR="0097162A" w:rsidRPr="00C7778C" w:rsidRDefault="003A212A">
            <w:pPr>
              <w:spacing w:after="0" w:line="180" w:lineRule="atLeast"/>
              <w:jc w:val="center"/>
              <w:rPr>
                <w:sz w:val="18"/>
                <w:szCs w:val="18"/>
              </w:rPr>
            </w:pPr>
            <w:r w:rsidRPr="00C7778C">
              <w:rPr>
                <w:sz w:val="18"/>
                <w:szCs w:val="18"/>
              </w:rPr>
              <w:t> </w:t>
            </w:r>
          </w:p>
        </w:tc>
        <w:tc>
          <w:tcPr>
            <w:tcW w:w="316" w:type="pct"/>
            <w:shd w:val="clear" w:color="auto" w:fill="auto"/>
            <w:noWrap/>
            <w:vAlign w:val="center"/>
          </w:tcPr>
          <w:p w14:paraId="08962F7C" w14:textId="77777777" w:rsidR="0097162A" w:rsidRPr="00C7778C" w:rsidRDefault="003A212A">
            <w:pPr>
              <w:spacing w:after="0" w:line="180" w:lineRule="atLeast"/>
              <w:rPr>
                <w:sz w:val="18"/>
                <w:szCs w:val="18"/>
              </w:rPr>
            </w:pPr>
            <w:r w:rsidRPr="00C7778C">
              <w:rPr>
                <w:sz w:val="18"/>
                <w:szCs w:val="18"/>
              </w:rPr>
              <w:t> </w:t>
            </w:r>
          </w:p>
        </w:tc>
      </w:tr>
      <w:tr w:rsidR="0097162A" w:rsidRPr="00C7778C" w14:paraId="0BF8CB37" w14:textId="77777777">
        <w:trPr>
          <w:trHeight w:val="300"/>
          <w:jc w:val="center"/>
        </w:trPr>
        <w:tc>
          <w:tcPr>
            <w:tcW w:w="345" w:type="pct"/>
            <w:shd w:val="clear" w:color="auto" w:fill="auto"/>
            <w:noWrap/>
            <w:vAlign w:val="center"/>
          </w:tcPr>
          <w:p w14:paraId="4C80B62F" w14:textId="77777777" w:rsidR="0097162A" w:rsidRPr="00C7778C" w:rsidRDefault="003A212A">
            <w:pPr>
              <w:spacing w:after="0" w:line="180" w:lineRule="atLeast"/>
              <w:jc w:val="center"/>
              <w:rPr>
                <w:b/>
                <w:sz w:val="18"/>
                <w:szCs w:val="18"/>
              </w:rPr>
            </w:pPr>
            <w:r w:rsidRPr="00C7778C">
              <w:rPr>
                <w:b/>
                <w:sz w:val="18"/>
                <w:szCs w:val="18"/>
              </w:rPr>
              <w:t>19</w:t>
            </w:r>
          </w:p>
        </w:tc>
        <w:tc>
          <w:tcPr>
            <w:tcW w:w="1510" w:type="pct"/>
            <w:shd w:val="clear" w:color="auto" w:fill="auto"/>
            <w:noWrap/>
            <w:vAlign w:val="center"/>
          </w:tcPr>
          <w:p w14:paraId="00DA06BD" w14:textId="77777777" w:rsidR="0097162A" w:rsidRPr="00C7778C" w:rsidRDefault="003A212A">
            <w:pPr>
              <w:spacing w:after="0" w:line="180" w:lineRule="atLeast"/>
              <w:rPr>
                <w:sz w:val="18"/>
                <w:szCs w:val="18"/>
              </w:rPr>
            </w:pPr>
            <w:r w:rsidRPr="00C7778C">
              <w:rPr>
                <w:sz w:val="18"/>
                <w:szCs w:val="18"/>
              </w:rPr>
              <w:t xml:space="preserve">дер.Городище улица </w:t>
            </w:r>
            <w:r w:rsidR="00D12A97" w:rsidRPr="00C7778C">
              <w:rPr>
                <w:sz w:val="18"/>
                <w:szCs w:val="18"/>
              </w:rPr>
              <w:t>«</w:t>
            </w:r>
            <w:r w:rsidRPr="00C7778C">
              <w:rPr>
                <w:sz w:val="18"/>
                <w:szCs w:val="18"/>
              </w:rPr>
              <w:t>А</w:t>
            </w:r>
            <w:r w:rsidR="00D12A97" w:rsidRPr="00C7778C">
              <w:rPr>
                <w:sz w:val="18"/>
                <w:szCs w:val="18"/>
              </w:rPr>
              <w:t>»</w:t>
            </w:r>
          </w:p>
        </w:tc>
        <w:tc>
          <w:tcPr>
            <w:tcW w:w="1094" w:type="pct"/>
            <w:shd w:val="clear" w:color="auto" w:fill="auto"/>
            <w:noWrap/>
            <w:vAlign w:val="center"/>
          </w:tcPr>
          <w:p w14:paraId="47413615" w14:textId="77777777" w:rsidR="0097162A" w:rsidRPr="00C7778C" w:rsidRDefault="003A212A">
            <w:pPr>
              <w:spacing w:after="0" w:line="180" w:lineRule="atLeast"/>
              <w:rPr>
                <w:sz w:val="12"/>
                <w:szCs w:val="12"/>
              </w:rPr>
            </w:pPr>
            <w:r w:rsidRPr="00C7778C">
              <w:rPr>
                <w:sz w:val="12"/>
                <w:szCs w:val="12"/>
              </w:rPr>
              <w:t>58-206-824 ОП МП 58 Н-017</w:t>
            </w:r>
          </w:p>
        </w:tc>
        <w:tc>
          <w:tcPr>
            <w:tcW w:w="553" w:type="pct"/>
            <w:shd w:val="clear" w:color="auto" w:fill="auto"/>
            <w:noWrap/>
            <w:vAlign w:val="center"/>
          </w:tcPr>
          <w:p w14:paraId="2BC4B107" w14:textId="77777777" w:rsidR="0097162A" w:rsidRPr="00C7778C" w:rsidRDefault="003A212A">
            <w:pPr>
              <w:spacing w:after="0" w:line="180" w:lineRule="atLeast"/>
              <w:jc w:val="center"/>
              <w:rPr>
                <w:sz w:val="18"/>
                <w:szCs w:val="18"/>
              </w:rPr>
            </w:pPr>
            <w:r w:rsidRPr="00C7778C">
              <w:rPr>
                <w:sz w:val="18"/>
                <w:szCs w:val="18"/>
              </w:rPr>
              <w:t>0,800</w:t>
            </w:r>
          </w:p>
        </w:tc>
        <w:tc>
          <w:tcPr>
            <w:tcW w:w="395" w:type="pct"/>
            <w:shd w:val="clear" w:color="auto" w:fill="auto"/>
            <w:noWrap/>
            <w:vAlign w:val="center"/>
          </w:tcPr>
          <w:p w14:paraId="33C81FFA" w14:textId="77777777" w:rsidR="0097162A" w:rsidRPr="00C7778C" w:rsidRDefault="003A212A">
            <w:pPr>
              <w:spacing w:after="0" w:line="180" w:lineRule="atLeast"/>
              <w:jc w:val="center"/>
              <w:rPr>
                <w:sz w:val="18"/>
                <w:szCs w:val="18"/>
              </w:rPr>
            </w:pPr>
            <w:r w:rsidRPr="00C7778C">
              <w:rPr>
                <w:sz w:val="18"/>
                <w:szCs w:val="18"/>
              </w:rPr>
              <w:t> </w:t>
            </w:r>
          </w:p>
        </w:tc>
        <w:tc>
          <w:tcPr>
            <w:tcW w:w="394" w:type="pct"/>
            <w:shd w:val="clear" w:color="auto" w:fill="auto"/>
            <w:noWrap/>
            <w:vAlign w:val="center"/>
          </w:tcPr>
          <w:p w14:paraId="1F7F89C5" w14:textId="77777777" w:rsidR="0097162A" w:rsidRPr="00C7778C" w:rsidRDefault="003A212A">
            <w:pPr>
              <w:spacing w:after="0" w:line="180" w:lineRule="atLeast"/>
              <w:jc w:val="center"/>
              <w:rPr>
                <w:sz w:val="18"/>
                <w:szCs w:val="18"/>
              </w:rPr>
            </w:pPr>
            <w:r w:rsidRPr="00C7778C">
              <w:rPr>
                <w:sz w:val="18"/>
                <w:szCs w:val="18"/>
              </w:rPr>
              <w:t> </w:t>
            </w:r>
          </w:p>
        </w:tc>
        <w:tc>
          <w:tcPr>
            <w:tcW w:w="394" w:type="pct"/>
            <w:shd w:val="clear" w:color="auto" w:fill="auto"/>
            <w:noWrap/>
            <w:vAlign w:val="center"/>
          </w:tcPr>
          <w:p w14:paraId="7AD51D22" w14:textId="77777777" w:rsidR="0097162A" w:rsidRPr="00C7778C" w:rsidRDefault="003A212A">
            <w:pPr>
              <w:spacing w:after="0" w:line="180" w:lineRule="atLeast"/>
              <w:jc w:val="center"/>
              <w:rPr>
                <w:sz w:val="18"/>
                <w:szCs w:val="18"/>
              </w:rPr>
            </w:pPr>
            <w:r w:rsidRPr="00C7778C">
              <w:rPr>
                <w:sz w:val="18"/>
                <w:szCs w:val="18"/>
              </w:rPr>
              <w:t>0,800</w:t>
            </w:r>
          </w:p>
        </w:tc>
        <w:tc>
          <w:tcPr>
            <w:tcW w:w="316" w:type="pct"/>
            <w:shd w:val="clear" w:color="auto" w:fill="auto"/>
            <w:noWrap/>
            <w:vAlign w:val="center"/>
          </w:tcPr>
          <w:p w14:paraId="5CCBA7FF" w14:textId="77777777" w:rsidR="0097162A" w:rsidRPr="00C7778C" w:rsidRDefault="003A212A">
            <w:pPr>
              <w:spacing w:after="0" w:line="180" w:lineRule="atLeast"/>
              <w:rPr>
                <w:sz w:val="18"/>
                <w:szCs w:val="18"/>
              </w:rPr>
            </w:pPr>
            <w:r w:rsidRPr="00C7778C">
              <w:rPr>
                <w:sz w:val="18"/>
                <w:szCs w:val="18"/>
              </w:rPr>
              <w:t> </w:t>
            </w:r>
          </w:p>
        </w:tc>
      </w:tr>
      <w:tr w:rsidR="0097162A" w:rsidRPr="00C7778C" w14:paraId="73EE0B28" w14:textId="77777777">
        <w:trPr>
          <w:trHeight w:val="300"/>
          <w:jc w:val="center"/>
        </w:trPr>
        <w:tc>
          <w:tcPr>
            <w:tcW w:w="345" w:type="pct"/>
            <w:shd w:val="clear" w:color="auto" w:fill="auto"/>
            <w:noWrap/>
            <w:vAlign w:val="center"/>
          </w:tcPr>
          <w:p w14:paraId="6298ADD5" w14:textId="77777777" w:rsidR="0097162A" w:rsidRPr="00C7778C" w:rsidRDefault="003A212A">
            <w:pPr>
              <w:spacing w:after="0" w:line="180" w:lineRule="atLeast"/>
              <w:jc w:val="center"/>
              <w:rPr>
                <w:b/>
                <w:sz w:val="18"/>
                <w:szCs w:val="18"/>
              </w:rPr>
            </w:pPr>
            <w:r w:rsidRPr="00C7778C">
              <w:rPr>
                <w:b/>
                <w:sz w:val="18"/>
                <w:szCs w:val="18"/>
              </w:rPr>
              <w:t>20</w:t>
            </w:r>
          </w:p>
        </w:tc>
        <w:tc>
          <w:tcPr>
            <w:tcW w:w="1510" w:type="pct"/>
            <w:shd w:val="clear" w:color="auto" w:fill="auto"/>
            <w:noWrap/>
            <w:vAlign w:val="center"/>
          </w:tcPr>
          <w:p w14:paraId="1651AEB4" w14:textId="77777777" w:rsidR="0097162A" w:rsidRPr="00C7778C" w:rsidRDefault="003A212A">
            <w:pPr>
              <w:spacing w:after="0" w:line="180" w:lineRule="atLeast"/>
              <w:rPr>
                <w:sz w:val="18"/>
                <w:szCs w:val="18"/>
              </w:rPr>
            </w:pPr>
            <w:r w:rsidRPr="00C7778C">
              <w:rPr>
                <w:sz w:val="18"/>
                <w:szCs w:val="18"/>
              </w:rPr>
              <w:t>дер.Шедяково улица Подъездная</w:t>
            </w:r>
          </w:p>
        </w:tc>
        <w:tc>
          <w:tcPr>
            <w:tcW w:w="1094" w:type="pct"/>
            <w:shd w:val="clear" w:color="auto" w:fill="auto"/>
            <w:noWrap/>
            <w:vAlign w:val="center"/>
          </w:tcPr>
          <w:p w14:paraId="56A7FF90" w14:textId="77777777" w:rsidR="0097162A" w:rsidRPr="00C7778C" w:rsidRDefault="003A212A">
            <w:pPr>
              <w:spacing w:after="0" w:line="180" w:lineRule="atLeast"/>
              <w:rPr>
                <w:sz w:val="12"/>
                <w:szCs w:val="12"/>
              </w:rPr>
            </w:pPr>
            <w:r w:rsidRPr="00C7778C">
              <w:rPr>
                <w:sz w:val="12"/>
                <w:szCs w:val="12"/>
              </w:rPr>
              <w:t>58-206-824 ОП МП 58 Н-057/1</w:t>
            </w:r>
          </w:p>
        </w:tc>
        <w:tc>
          <w:tcPr>
            <w:tcW w:w="553" w:type="pct"/>
            <w:shd w:val="clear" w:color="auto" w:fill="auto"/>
            <w:noWrap/>
            <w:vAlign w:val="center"/>
          </w:tcPr>
          <w:p w14:paraId="06041ECB" w14:textId="77777777" w:rsidR="0097162A" w:rsidRPr="00C7778C" w:rsidRDefault="003A212A">
            <w:pPr>
              <w:spacing w:after="0" w:line="180" w:lineRule="atLeast"/>
              <w:jc w:val="center"/>
              <w:rPr>
                <w:sz w:val="18"/>
                <w:szCs w:val="18"/>
              </w:rPr>
            </w:pPr>
            <w:r w:rsidRPr="00C7778C">
              <w:rPr>
                <w:sz w:val="18"/>
                <w:szCs w:val="18"/>
              </w:rPr>
              <w:t>0,500</w:t>
            </w:r>
          </w:p>
        </w:tc>
        <w:tc>
          <w:tcPr>
            <w:tcW w:w="395" w:type="pct"/>
            <w:shd w:val="clear" w:color="auto" w:fill="auto"/>
            <w:noWrap/>
            <w:vAlign w:val="center"/>
          </w:tcPr>
          <w:p w14:paraId="671DFF4D" w14:textId="77777777" w:rsidR="0097162A" w:rsidRPr="00C7778C" w:rsidRDefault="003A212A">
            <w:pPr>
              <w:spacing w:after="0" w:line="180" w:lineRule="atLeast"/>
              <w:jc w:val="center"/>
              <w:rPr>
                <w:sz w:val="18"/>
                <w:szCs w:val="18"/>
              </w:rPr>
            </w:pPr>
            <w:r w:rsidRPr="00C7778C">
              <w:rPr>
                <w:sz w:val="18"/>
                <w:szCs w:val="18"/>
              </w:rPr>
              <w:t> </w:t>
            </w:r>
          </w:p>
        </w:tc>
        <w:tc>
          <w:tcPr>
            <w:tcW w:w="394" w:type="pct"/>
            <w:shd w:val="clear" w:color="auto" w:fill="auto"/>
            <w:noWrap/>
            <w:vAlign w:val="center"/>
          </w:tcPr>
          <w:p w14:paraId="04D81799" w14:textId="77777777" w:rsidR="0097162A" w:rsidRPr="00C7778C" w:rsidRDefault="003A212A">
            <w:pPr>
              <w:spacing w:after="0" w:line="180" w:lineRule="atLeast"/>
              <w:jc w:val="center"/>
              <w:rPr>
                <w:sz w:val="18"/>
                <w:szCs w:val="18"/>
              </w:rPr>
            </w:pPr>
            <w:r w:rsidRPr="00C7778C">
              <w:rPr>
                <w:sz w:val="18"/>
                <w:szCs w:val="18"/>
              </w:rPr>
              <w:t>0,500</w:t>
            </w:r>
          </w:p>
        </w:tc>
        <w:tc>
          <w:tcPr>
            <w:tcW w:w="394" w:type="pct"/>
            <w:shd w:val="clear" w:color="auto" w:fill="auto"/>
            <w:noWrap/>
            <w:vAlign w:val="center"/>
          </w:tcPr>
          <w:p w14:paraId="710E0E43" w14:textId="77777777" w:rsidR="0097162A" w:rsidRPr="00C7778C" w:rsidRDefault="003A212A">
            <w:pPr>
              <w:spacing w:after="0" w:line="180" w:lineRule="atLeast"/>
              <w:jc w:val="center"/>
              <w:rPr>
                <w:sz w:val="18"/>
                <w:szCs w:val="18"/>
              </w:rPr>
            </w:pPr>
            <w:r w:rsidRPr="00C7778C">
              <w:rPr>
                <w:sz w:val="18"/>
                <w:szCs w:val="18"/>
              </w:rPr>
              <w:t> </w:t>
            </w:r>
          </w:p>
        </w:tc>
        <w:tc>
          <w:tcPr>
            <w:tcW w:w="316" w:type="pct"/>
            <w:shd w:val="clear" w:color="auto" w:fill="auto"/>
            <w:noWrap/>
            <w:vAlign w:val="center"/>
          </w:tcPr>
          <w:p w14:paraId="43461DB2" w14:textId="77777777" w:rsidR="0097162A" w:rsidRPr="00C7778C" w:rsidRDefault="003A212A">
            <w:pPr>
              <w:spacing w:after="0" w:line="180" w:lineRule="atLeast"/>
              <w:rPr>
                <w:sz w:val="18"/>
                <w:szCs w:val="18"/>
              </w:rPr>
            </w:pPr>
            <w:r w:rsidRPr="00C7778C">
              <w:rPr>
                <w:sz w:val="18"/>
                <w:szCs w:val="18"/>
              </w:rPr>
              <w:t> </w:t>
            </w:r>
          </w:p>
        </w:tc>
      </w:tr>
      <w:tr w:rsidR="0097162A" w:rsidRPr="00C7778C" w14:paraId="070F2B18" w14:textId="77777777">
        <w:trPr>
          <w:trHeight w:val="300"/>
          <w:jc w:val="center"/>
        </w:trPr>
        <w:tc>
          <w:tcPr>
            <w:tcW w:w="345" w:type="pct"/>
            <w:shd w:val="clear" w:color="auto" w:fill="auto"/>
            <w:noWrap/>
            <w:vAlign w:val="center"/>
          </w:tcPr>
          <w:p w14:paraId="0E2EE10A" w14:textId="77777777" w:rsidR="0097162A" w:rsidRPr="00C7778C" w:rsidRDefault="003A212A">
            <w:pPr>
              <w:spacing w:after="0" w:line="180" w:lineRule="atLeast"/>
              <w:jc w:val="center"/>
              <w:rPr>
                <w:b/>
                <w:sz w:val="18"/>
                <w:szCs w:val="18"/>
              </w:rPr>
            </w:pPr>
            <w:r w:rsidRPr="00C7778C">
              <w:rPr>
                <w:b/>
                <w:sz w:val="18"/>
                <w:szCs w:val="18"/>
              </w:rPr>
              <w:t>21</w:t>
            </w:r>
          </w:p>
        </w:tc>
        <w:tc>
          <w:tcPr>
            <w:tcW w:w="1510" w:type="pct"/>
            <w:shd w:val="clear" w:color="auto" w:fill="auto"/>
            <w:noWrap/>
            <w:vAlign w:val="center"/>
          </w:tcPr>
          <w:p w14:paraId="377BF880" w14:textId="77777777" w:rsidR="0097162A" w:rsidRPr="00C7778C" w:rsidRDefault="003A212A">
            <w:pPr>
              <w:spacing w:after="0" w:line="180" w:lineRule="atLeast"/>
              <w:rPr>
                <w:sz w:val="18"/>
                <w:szCs w:val="18"/>
              </w:rPr>
            </w:pPr>
            <w:r w:rsidRPr="00C7778C">
              <w:rPr>
                <w:sz w:val="18"/>
                <w:szCs w:val="18"/>
              </w:rPr>
              <w:t xml:space="preserve">дер.Шедяково улица </w:t>
            </w:r>
            <w:r w:rsidR="00D12A97" w:rsidRPr="00C7778C">
              <w:rPr>
                <w:sz w:val="18"/>
                <w:szCs w:val="18"/>
              </w:rPr>
              <w:t>«</w:t>
            </w:r>
            <w:r w:rsidRPr="00C7778C">
              <w:rPr>
                <w:sz w:val="18"/>
                <w:szCs w:val="18"/>
              </w:rPr>
              <w:t>А</w:t>
            </w:r>
            <w:r w:rsidR="00D12A97" w:rsidRPr="00C7778C">
              <w:rPr>
                <w:sz w:val="18"/>
                <w:szCs w:val="18"/>
              </w:rPr>
              <w:t>»</w:t>
            </w:r>
          </w:p>
        </w:tc>
        <w:tc>
          <w:tcPr>
            <w:tcW w:w="1094" w:type="pct"/>
            <w:shd w:val="clear" w:color="auto" w:fill="auto"/>
            <w:noWrap/>
            <w:vAlign w:val="center"/>
          </w:tcPr>
          <w:p w14:paraId="29F9255C" w14:textId="77777777" w:rsidR="0097162A" w:rsidRPr="00C7778C" w:rsidRDefault="003A212A">
            <w:pPr>
              <w:spacing w:after="0" w:line="180" w:lineRule="atLeast"/>
              <w:rPr>
                <w:sz w:val="12"/>
                <w:szCs w:val="12"/>
              </w:rPr>
            </w:pPr>
            <w:r w:rsidRPr="00C7778C">
              <w:rPr>
                <w:sz w:val="12"/>
                <w:szCs w:val="12"/>
              </w:rPr>
              <w:t>58-206-824 ОП МП 58 Н-057/2</w:t>
            </w:r>
          </w:p>
        </w:tc>
        <w:tc>
          <w:tcPr>
            <w:tcW w:w="553" w:type="pct"/>
            <w:shd w:val="clear" w:color="auto" w:fill="auto"/>
            <w:noWrap/>
            <w:vAlign w:val="center"/>
          </w:tcPr>
          <w:p w14:paraId="561B129D" w14:textId="77777777" w:rsidR="0097162A" w:rsidRPr="00C7778C" w:rsidRDefault="003A212A">
            <w:pPr>
              <w:spacing w:after="0" w:line="180" w:lineRule="atLeast"/>
              <w:jc w:val="center"/>
              <w:rPr>
                <w:sz w:val="18"/>
                <w:szCs w:val="18"/>
              </w:rPr>
            </w:pPr>
            <w:r w:rsidRPr="00C7778C">
              <w:rPr>
                <w:sz w:val="18"/>
                <w:szCs w:val="18"/>
              </w:rPr>
              <w:t>0,850</w:t>
            </w:r>
          </w:p>
        </w:tc>
        <w:tc>
          <w:tcPr>
            <w:tcW w:w="395" w:type="pct"/>
            <w:shd w:val="clear" w:color="auto" w:fill="auto"/>
            <w:noWrap/>
            <w:vAlign w:val="center"/>
          </w:tcPr>
          <w:p w14:paraId="67A5E2DB" w14:textId="77777777" w:rsidR="0097162A" w:rsidRPr="00C7778C" w:rsidRDefault="003A212A">
            <w:pPr>
              <w:spacing w:after="0" w:line="180" w:lineRule="atLeast"/>
              <w:jc w:val="center"/>
              <w:rPr>
                <w:sz w:val="18"/>
                <w:szCs w:val="18"/>
              </w:rPr>
            </w:pPr>
            <w:r w:rsidRPr="00C7778C">
              <w:rPr>
                <w:sz w:val="18"/>
                <w:szCs w:val="18"/>
              </w:rPr>
              <w:t> </w:t>
            </w:r>
          </w:p>
        </w:tc>
        <w:tc>
          <w:tcPr>
            <w:tcW w:w="394" w:type="pct"/>
            <w:shd w:val="clear" w:color="auto" w:fill="auto"/>
            <w:noWrap/>
            <w:vAlign w:val="center"/>
          </w:tcPr>
          <w:p w14:paraId="61FCD2E2" w14:textId="77777777" w:rsidR="0097162A" w:rsidRPr="00C7778C" w:rsidRDefault="003A212A">
            <w:pPr>
              <w:spacing w:after="0" w:line="180" w:lineRule="atLeast"/>
              <w:jc w:val="center"/>
              <w:rPr>
                <w:sz w:val="18"/>
                <w:szCs w:val="18"/>
              </w:rPr>
            </w:pPr>
            <w:r w:rsidRPr="00C7778C">
              <w:rPr>
                <w:sz w:val="18"/>
                <w:szCs w:val="18"/>
              </w:rPr>
              <w:t> </w:t>
            </w:r>
          </w:p>
        </w:tc>
        <w:tc>
          <w:tcPr>
            <w:tcW w:w="394" w:type="pct"/>
            <w:shd w:val="clear" w:color="auto" w:fill="auto"/>
            <w:noWrap/>
            <w:vAlign w:val="center"/>
          </w:tcPr>
          <w:p w14:paraId="3B331473" w14:textId="77777777" w:rsidR="0097162A" w:rsidRPr="00C7778C" w:rsidRDefault="003A212A">
            <w:pPr>
              <w:spacing w:after="0" w:line="180" w:lineRule="atLeast"/>
              <w:jc w:val="center"/>
              <w:rPr>
                <w:sz w:val="18"/>
                <w:szCs w:val="18"/>
              </w:rPr>
            </w:pPr>
            <w:r w:rsidRPr="00C7778C">
              <w:rPr>
                <w:sz w:val="18"/>
                <w:szCs w:val="18"/>
              </w:rPr>
              <w:t>0,850</w:t>
            </w:r>
          </w:p>
        </w:tc>
        <w:tc>
          <w:tcPr>
            <w:tcW w:w="316" w:type="pct"/>
            <w:shd w:val="clear" w:color="auto" w:fill="auto"/>
            <w:noWrap/>
            <w:vAlign w:val="center"/>
          </w:tcPr>
          <w:p w14:paraId="31A44C48" w14:textId="77777777" w:rsidR="0097162A" w:rsidRPr="00C7778C" w:rsidRDefault="003A212A">
            <w:pPr>
              <w:spacing w:after="0" w:line="180" w:lineRule="atLeast"/>
              <w:rPr>
                <w:sz w:val="18"/>
                <w:szCs w:val="18"/>
              </w:rPr>
            </w:pPr>
            <w:r w:rsidRPr="00C7778C">
              <w:rPr>
                <w:sz w:val="18"/>
                <w:szCs w:val="18"/>
              </w:rPr>
              <w:t> </w:t>
            </w:r>
          </w:p>
        </w:tc>
      </w:tr>
      <w:tr w:rsidR="0097162A" w:rsidRPr="00C7778C" w14:paraId="23A45299" w14:textId="77777777">
        <w:trPr>
          <w:trHeight w:val="300"/>
          <w:jc w:val="center"/>
        </w:trPr>
        <w:tc>
          <w:tcPr>
            <w:tcW w:w="345" w:type="pct"/>
            <w:shd w:val="clear" w:color="auto" w:fill="auto"/>
            <w:noWrap/>
            <w:vAlign w:val="center"/>
          </w:tcPr>
          <w:p w14:paraId="6BF4EF63" w14:textId="77777777" w:rsidR="0097162A" w:rsidRPr="00C7778C" w:rsidRDefault="003A212A">
            <w:pPr>
              <w:spacing w:after="0" w:line="180" w:lineRule="atLeast"/>
              <w:jc w:val="center"/>
              <w:rPr>
                <w:b/>
                <w:sz w:val="18"/>
                <w:szCs w:val="18"/>
              </w:rPr>
            </w:pPr>
            <w:r w:rsidRPr="00C7778C">
              <w:rPr>
                <w:b/>
                <w:sz w:val="18"/>
                <w:szCs w:val="18"/>
              </w:rPr>
              <w:t>22</w:t>
            </w:r>
          </w:p>
        </w:tc>
        <w:tc>
          <w:tcPr>
            <w:tcW w:w="1510" w:type="pct"/>
            <w:shd w:val="clear" w:color="auto" w:fill="auto"/>
            <w:noWrap/>
            <w:vAlign w:val="center"/>
          </w:tcPr>
          <w:p w14:paraId="2E90A798" w14:textId="77777777" w:rsidR="0097162A" w:rsidRPr="00C7778C" w:rsidRDefault="003A212A">
            <w:pPr>
              <w:spacing w:after="0" w:line="180" w:lineRule="atLeast"/>
              <w:rPr>
                <w:sz w:val="18"/>
                <w:szCs w:val="18"/>
              </w:rPr>
            </w:pPr>
            <w:r w:rsidRPr="00C7778C">
              <w:rPr>
                <w:sz w:val="18"/>
                <w:szCs w:val="18"/>
              </w:rPr>
              <w:t>дер.Задежа  улица</w:t>
            </w:r>
            <w:r w:rsidR="00D12A97" w:rsidRPr="00C7778C">
              <w:rPr>
                <w:sz w:val="18"/>
                <w:szCs w:val="18"/>
              </w:rPr>
              <w:t>«</w:t>
            </w:r>
            <w:r w:rsidRPr="00C7778C">
              <w:rPr>
                <w:sz w:val="18"/>
                <w:szCs w:val="18"/>
              </w:rPr>
              <w:t>А</w:t>
            </w:r>
            <w:r w:rsidR="00D12A97" w:rsidRPr="00C7778C">
              <w:rPr>
                <w:sz w:val="18"/>
                <w:szCs w:val="18"/>
              </w:rPr>
              <w:t>»</w:t>
            </w:r>
          </w:p>
        </w:tc>
        <w:tc>
          <w:tcPr>
            <w:tcW w:w="1094" w:type="pct"/>
            <w:shd w:val="clear" w:color="auto" w:fill="auto"/>
            <w:noWrap/>
            <w:vAlign w:val="center"/>
          </w:tcPr>
          <w:p w14:paraId="7E7A4B28" w14:textId="77777777" w:rsidR="0097162A" w:rsidRPr="00C7778C" w:rsidRDefault="003A212A">
            <w:pPr>
              <w:spacing w:after="0" w:line="180" w:lineRule="atLeast"/>
              <w:rPr>
                <w:sz w:val="12"/>
                <w:szCs w:val="12"/>
              </w:rPr>
            </w:pPr>
            <w:r w:rsidRPr="00C7778C">
              <w:rPr>
                <w:sz w:val="12"/>
                <w:szCs w:val="12"/>
              </w:rPr>
              <w:t>58-206-824 ОП МП 58 Н-022</w:t>
            </w:r>
          </w:p>
        </w:tc>
        <w:tc>
          <w:tcPr>
            <w:tcW w:w="553" w:type="pct"/>
            <w:shd w:val="clear" w:color="auto" w:fill="auto"/>
            <w:noWrap/>
            <w:vAlign w:val="center"/>
          </w:tcPr>
          <w:p w14:paraId="34A22EAD" w14:textId="77777777" w:rsidR="0097162A" w:rsidRPr="00C7778C" w:rsidRDefault="003A212A">
            <w:pPr>
              <w:spacing w:after="0" w:line="180" w:lineRule="atLeast"/>
              <w:jc w:val="center"/>
              <w:rPr>
                <w:sz w:val="18"/>
                <w:szCs w:val="18"/>
              </w:rPr>
            </w:pPr>
            <w:r w:rsidRPr="00C7778C">
              <w:rPr>
                <w:sz w:val="18"/>
                <w:szCs w:val="18"/>
              </w:rPr>
              <w:t>0,930</w:t>
            </w:r>
          </w:p>
        </w:tc>
        <w:tc>
          <w:tcPr>
            <w:tcW w:w="395" w:type="pct"/>
            <w:shd w:val="clear" w:color="auto" w:fill="auto"/>
            <w:noWrap/>
            <w:vAlign w:val="center"/>
          </w:tcPr>
          <w:p w14:paraId="4CE5611D" w14:textId="77777777" w:rsidR="0097162A" w:rsidRPr="00C7778C" w:rsidRDefault="003A212A">
            <w:pPr>
              <w:spacing w:after="0" w:line="180" w:lineRule="atLeast"/>
              <w:jc w:val="center"/>
              <w:rPr>
                <w:sz w:val="18"/>
                <w:szCs w:val="18"/>
              </w:rPr>
            </w:pPr>
            <w:r w:rsidRPr="00C7778C">
              <w:rPr>
                <w:sz w:val="18"/>
                <w:szCs w:val="18"/>
              </w:rPr>
              <w:t> </w:t>
            </w:r>
          </w:p>
        </w:tc>
        <w:tc>
          <w:tcPr>
            <w:tcW w:w="394" w:type="pct"/>
            <w:shd w:val="clear" w:color="auto" w:fill="auto"/>
            <w:noWrap/>
            <w:vAlign w:val="center"/>
          </w:tcPr>
          <w:p w14:paraId="16CB6D34" w14:textId="77777777" w:rsidR="0097162A" w:rsidRPr="00C7778C" w:rsidRDefault="003A212A">
            <w:pPr>
              <w:spacing w:after="0" w:line="180" w:lineRule="atLeast"/>
              <w:jc w:val="center"/>
              <w:rPr>
                <w:sz w:val="18"/>
                <w:szCs w:val="18"/>
              </w:rPr>
            </w:pPr>
            <w:r w:rsidRPr="00C7778C">
              <w:rPr>
                <w:sz w:val="18"/>
                <w:szCs w:val="18"/>
              </w:rPr>
              <w:t> </w:t>
            </w:r>
          </w:p>
        </w:tc>
        <w:tc>
          <w:tcPr>
            <w:tcW w:w="394" w:type="pct"/>
            <w:shd w:val="clear" w:color="auto" w:fill="auto"/>
            <w:noWrap/>
            <w:vAlign w:val="center"/>
          </w:tcPr>
          <w:p w14:paraId="15292B4D" w14:textId="77777777" w:rsidR="0097162A" w:rsidRPr="00C7778C" w:rsidRDefault="003A212A">
            <w:pPr>
              <w:spacing w:after="0" w:line="180" w:lineRule="atLeast"/>
              <w:jc w:val="center"/>
              <w:rPr>
                <w:sz w:val="18"/>
                <w:szCs w:val="18"/>
              </w:rPr>
            </w:pPr>
            <w:r w:rsidRPr="00C7778C">
              <w:rPr>
                <w:sz w:val="18"/>
                <w:szCs w:val="18"/>
              </w:rPr>
              <w:t>0,930</w:t>
            </w:r>
          </w:p>
        </w:tc>
        <w:tc>
          <w:tcPr>
            <w:tcW w:w="316" w:type="pct"/>
            <w:shd w:val="clear" w:color="auto" w:fill="auto"/>
            <w:noWrap/>
            <w:vAlign w:val="center"/>
          </w:tcPr>
          <w:p w14:paraId="676EE06B" w14:textId="77777777" w:rsidR="0097162A" w:rsidRPr="00C7778C" w:rsidRDefault="003A212A">
            <w:pPr>
              <w:spacing w:after="0" w:line="180" w:lineRule="atLeast"/>
              <w:rPr>
                <w:sz w:val="18"/>
                <w:szCs w:val="18"/>
              </w:rPr>
            </w:pPr>
            <w:r w:rsidRPr="00C7778C">
              <w:rPr>
                <w:sz w:val="18"/>
                <w:szCs w:val="18"/>
              </w:rPr>
              <w:t> </w:t>
            </w:r>
          </w:p>
        </w:tc>
      </w:tr>
      <w:tr w:rsidR="0097162A" w:rsidRPr="00C7778C" w14:paraId="12E7E045" w14:textId="77777777">
        <w:trPr>
          <w:trHeight w:val="300"/>
          <w:jc w:val="center"/>
        </w:trPr>
        <w:tc>
          <w:tcPr>
            <w:tcW w:w="345" w:type="pct"/>
            <w:shd w:val="clear" w:color="auto" w:fill="auto"/>
            <w:noWrap/>
            <w:vAlign w:val="center"/>
          </w:tcPr>
          <w:p w14:paraId="7201765F" w14:textId="77777777" w:rsidR="0097162A" w:rsidRPr="00C7778C" w:rsidRDefault="003A212A">
            <w:pPr>
              <w:spacing w:after="0" w:line="180" w:lineRule="atLeast"/>
              <w:jc w:val="center"/>
              <w:rPr>
                <w:b/>
                <w:sz w:val="18"/>
                <w:szCs w:val="18"/>
              </w:rPr>
            </w:pPr>
            <w:r w:rsidRPr="00C7778C">
              <w:rPr>
                <w:b/>
                <w:sz w:val="18"/>
                <w:szCs w:val="18"/>
              </w:rPr>
              <w:t>23</w:t>
            </w:r>
          </w:p>
        </w:tc>
        <w:tc>
          <w:tcPr>
            <w:tcW w:w="1510" w:type="pct"/>
            <w:shd w:val="clear" w:color="auto" w:fill="auto"/>
            <w:noWrap/>
            <w:vAlign w:val="center"/>
          </w:tcPr>
          <w:p w14:paraId="3D26FC98" w14:textId="77777777" w:rsidR="0097162A" w:rsidRPr="00C7778C" w:rsidRDefault="003A212A">
            <w:pPr>
              <w:spacing w:after="0" w:line="180" w:lineRule="atLeast"/>
              <w:rPr>
                <w:sz w:val="18"/>
                <w:szCs w:val="18"/>
              </w:rPr>
            </w:pPr>
            <w:r w:rsidRPr="00C7778C">
              <w:rPr>
                <w:sz w:val="18"/>
                <w:szCs w:val="18"/>
              </w:rPr>
              <w:t>дер.Трашково  улица</w:t>
            </w:r>
            <w:r w:rsidR="00D12A97" w:rsidRPr="00C7778C">
              <w:rPr>
                <w:sz w:val="18"/>
                <w:szCs w:val="18"/>
              </w:rPr>
              <w:t>«</w:t>
            </w:r>
            <w:r w:rsidRPr="00C7778C">
              <w:rPr>
                <w:sz w:val="18"/>
                <w:szCs w:val="18"/>
              </w:rPr>
              <w:t>А</w:t>
            </w:r>
            <w:r w:rsidR="00D12A97" w:rsidRPr="00C7778C">
              <w:rPr>
                <w:sz w:val="18"/>
                <w:szCs w:val="18"/>
              </w:rPr>
              <w:t>»</w:t>
            </w:r>
          </w:p>
        </w:tc>
        <w:tc>
          <w:tcPr>
            <w:tcW w:w="1094" w:type="pct"/>
            <w:shd w:val="clear" w:color="auto" w:fill="auto"/>
            <w:noWrap/>
            <w:vAlign w:val="center"/>
          </w:tcPr>
          <w:p w14:paraId="1BB52438" w14:textId="77777777" w:rsidR="0097162A" w:rsidRPr="00C7778C" w:rsidRDefault="003A212A">
            <w:pPr>
              <w:spacing w:after="0" w:line="180" w:lineRule="atLeast"/>
              <w:rPr>
                <w:sz w:val="12"/>
                <w:szCs w:val="12"/>
              </w:rPr>
            </w:pPr>
            <w:r w:rsidRPr="00C7778C">
              <w:rPr>
                <w:sz w:val="12"/>
                <w:szCs w:val="12"/>
              </w:rPr>
              <w:t>58-206-824 ОП МП 58 Н-054</w:t>
            </w:r>
          </w:p>
        </w:tc>
        <w:tc>
          <w:tcPr>
            <w:tcW w:w="553" w:type="pct"/>
            <w:shd w:val="clear" w:color="auto" w:fill="auto"/>
            <w:noWrap/>
            <w:vAlign w:val="center"/>
          </w:tcPr>
          <w:p w14:paraId="0F3B3963" w14:textId="77777777" w:rsidR="0097162A" w:rsidRPr="00C7778C" w:rsidRDefault="003A212A">
            <w:pPr>
              <w:spacing w:after="0" w:line="180" w:lineRule="atLeast"/>
              <w:jc w:val="center"/>
              <w:rPr>
                <w:sz w:val="18"/>
                <w:szCs w:val="18"/>
              </w:rPr>
            </w:pPr>
            <w:r w:rsidRPr="00C7778C">
              <w:rPr>
                <w:sz w:val="18"/>
                <w:szCs w:val="18"/>
              </w:rPr>
              <w:t>1,000</w:t>
            </w:r>
          </w:p>
        </w:tc>
        <w:tc>
          <w:tcPr>
            <w:tcW w:w="395" w:type="pct"/>
            <w:shd w:val="clear" w:color="auto" w:fill="auto"/>
            <w:noWrap/>
            <w:vAlign w:val="center"/>
          </w:tcPr>
          <w:p w14:paraId="6E15318D" w14:textId="77777777" w:rsidR="0097162A" w:rsidRPr="00C7778C" w:rsidRDefault="003A212A">
            <w:pPr>
              <w:spacing w:after="0" w:line="180" w:lineRule="atLeast"/>
              <w:jc w:val="center"/>
              <w:rPr>
                <w:sz w:val="18"/>
                <w:szCs w:val="18"/>
              </w:rPr>
            </w:pPr>
            <w:r w:rsidRPr="00C7778C">
              <w:rPr>
                <w:sz w:val="18"/>
                <w:szCs w:val="18"/>
              </w:rPr>
              <w:t> </w:t>
            </w:r>
          </w:p>
        </w:tc>
        <w:tc>
          <w:tcPr>
            <w:tcW w:w="394" w:type="pct"/>
            <w:shd w:val="clear" w:color="auto" w:fill="auto"/>
            <w:noWrap/>
            <w:vAlign w:val="center"/>
          </w:tcPr>
          <w:p w14:paraId="3E1ADCF8" w14:textId="77777777" w:rsidR="0097162A" w:rsidRPr="00C7778C" w:rsidRDefault="003A212A">
            <w:pPr>
              <w:spacing w:after="0" w:line="180" w:lineRule="atLeast"/>
              <w:jc w:val="center"/>
              <w:rPr>
                <w:sz w:val="18"/>
                <w:szCs w:val="18"/>
              </w:rPr>
            </w:pPr>
            <w:r w:rsidRPr="00C7778C">
              <w:rPr>
                <w:sz w:val="18"/>
                <w:szCs w:val="18"/>
              </w:rPr>
              <w:t> </w:t>
            </w:r>
          </w:p>
        </w:tc>
        <w:tc>
          <w:tcPr>
            <w:tcW w:w="394" w:type="pct"/>
            <w:shd w:val="clear" w:color="auto" w:fill="auto"/>
            <w:noWrap/>
            <w:vAlign w:val="center"/>
          </w:tcPr>
          <w:p w14:paraId="279BDB8E" w14:textId="77777777" w:rsidR="0097162A" w:rsidRPr="00C7778C" w:rsidRDefault="003A212A">
            <w:pPr>
              <w:spacing w:after="0" w:line="180" w:lineRule="atLeast"/>
              <w:jc w:val="center"/>
              <w:rPr>
                <w:sz w:val="18"/>
                <w:szCs w:val="18"/>
              </w:rPr>
            </w:pPr>
            <w:r w:rsidRPr="00C7778C">
              <w:rPr>
                <w:sz w:val="18"/>
                <w:szCs w:val="18"/>
              </w:rPr>
              <w:t>1,000</w:t>
            </w:r>
          </w:p>
        </w:tc>
        <w:tc>
          <w:tcPr>
            <w:tcW w:w="316" w:type="pct"/>
            <w:shd w:val="clear" w:color="auto" w:fill="auto"/>
            <w:noWrap/>
            <w:vAlign w:val="center"/>
          </w:tcPr>
          <w:p w14:paraId="214298AD" w14:textId="77777777" w:rsidR="0097162A" w:rsidRPr="00C7778C" w:rsidRDefault="003A212A">
            <w:pPr>
              <w:spacing w:after="0" w:line="180" w:lineRule="atLeast"/>
              <w:rPr>
                <w:sz w:val="18"/>
                <w:szCs w:val="18"/>
              </w:rPr>
            </w:pPr>
            <w:r w:rsidRPr="00C7778C">
              <w:rPr>
                <w:sz w:val="18"/>
                <w:szCs w:val="18"/>
              </w:rPr>
              <w:t> </w:t>
            </w:r>
          </w:p>
        </w:tc>
      </w:tr>
      <w:tr w:rsidR="0097162A" w:rsidRPr="00C7778C" w14:paraId="6F97E7AB" w14:textId="77777777">
        <w:trPr>
          <w:trHeight w:val="300"/>
          <w:jc w:val="center"/>
        </w:trPr>
        <w:tc>
          <w:tcPr>
            <w:tcW w:w="345" w:type="pct"/>
            <w:shd w:val="clear" w:color="auto" w:fill="auto"/>
            <w:noWrap/>
            <w:vAlign w:val="center"/>
          </w:tcPr>
          <w:p w14:paraId="64936C1D" w14:textId="77777777" w:rsidR="0097162A" w:rsidRPr="00C7778C" w:rsidRDefault="003A212A">
            <w:pPr>
              <w:spacing w:after="0" w:line="180" w:lineRule="atLeast"/>
              <w:jc w:val="center"/>
              <w:rPr>
                <w:b/>
                <w:sz w:val="18"/>
                <w:szCs w:val="18"/>
              </w:rPr>
            </w:pPr>
            <w:r w:rsidRPr="00C7778C">
              <w:rPr>
                <w:b/>
                <w:sz w:val="18"/>
                <w:szCs w:val="18"/>
              </w:rPr>
              <w:t>24</w:t>
            </w:r>
          </w:p>
        </w:tc>
        <w:tc>
          <w:tcPr>
            <w:tcW w:w="1510" w:type="pct"/>
            <w:shd w:val="clear" w:color="auto" w:fill="auto"/>
            <w:noWrap/>
            <w:vAlign w:val="center"/>
          </w:tcPr>
          <w:p w14:paraId="06A78575" w14:textId="77777777" w:rsidR="0097162A" w:rsidRPr="00C7778C" w:rsidRDefault="003A212A">
            <w:pPr>
              <w:spacing w:after="0" w:line="180" w:lineRule="atLeast"/>
              <w:rPr>
                <w:sz w:val="18"/>
                <w:szCs w:val="18"/>
              </w:rPr>
            </w:pPr>
            <w:r w:rsidRPr="00C7778C">
              <w:rPr>
                <w:sz w:val="18"/>
                <w:szCs w:val="18"/>
              </w:rPr>
              <w:t xml:space="preserve">дер.Михальки улица </w:t>
            </w:r>
            <w:r w:rsidR="00D12A97" w:rsidRPr="00C7778C">
              <w:rPr>
                <w:sz w:val="18"/>
                <w:szCs w:val="18"/>
              </w:rPr>
              <w:t>«</w:t>
            </w:r>
            <w:r w:rsidRPr="00C7778C">
              <w:rPr>
                <w:sz w:val="18"/>
                <w:szCs w:val="18"/>
              </w:rPr>
              <w:t>А</w:t>
            </w:r>
            <w:r w:rsidR="00D12A97" w:rsidRPr="00C7778C">
              <w:rPr>
                <w:sz w:val="18"/>
                <w:szCs w:val="18"/>
              </w:rPr>
              <w:t>»</w:t>
            </w:r>
          </w:p>
        </w:tc>
        <w:tc>
          <w:tcPr>
            <w:tcW w:w="1094" w:type="pct"/>
            <w:shd w:val="clear" w:color="auto" w:fill="auto"/>
            <w:noWrap/>
            <w:vAlign w:val="center"/>
          </w:tcPr>
          <w:p w14:paraId="63B782B6" w14:textId="77777777" w:rsidR="0097162A" w:rsidRPr="00C7778C" w:rsidRDefault="003A212A">
            <w:pPr>
              <w:spacing w:after="0" w:line="180" w:lineRule="atLeast"/>
              <w:rPr>
                <w:sz w:val="12"/>
                <w:szCs w:val="12"/>
              </w:rPr>
            </w:pPr>
            <w:r w:rsidRPr="00C7778C">
              <w:rPr>
                <w:sz w:val="12"/>
                <w:szCs w:val="12"/>
              </w:rPr>
              <w:t>58-206-824 ОП МП 58 Н-037/1</w:t>
            </w:r>
          </w:p>
        </w:tc>
        <w:tc>
          <w:tcPr>
            <w:tcW w:w="553" w:type="pct"/>
            <w:shd w:val="clear" w:color="auto" w:fill="auto"/>
            <w:noWrap/>
            <w:vAlign w:val="center"/>
          </w:tcPr>
          <w:p w14:paraId="121E7C94" w14:textId="77777777" w:rsidR="0097162A" w:rsidRPr="00C7778C" w:rsidRDefault="003A212A">
            <w:pPr>
              <w:spacing w:after="0" w:line="180" w:lineRule="atLeast"/>
              <w:jc w:val="center"/>
              <w:rPr>
                <w:sz w:val="18"/>
                <w:szCs w:val="18"/>
              </w:rPr>
            </w:pPr>
            <w:r w:rsidRPr="00C7778C">
              <w:rPr>
                <w:sz w:val="18"/>
                <w:szCs w:val="18"/>
              </w:rPr>
              <w:t>0,850</w:t>
            </w:r>
          </w:p>
        </w:tc>
        <w:tc>
          <w:tcPr>
            <w:tcW w:w="395" w:type="pct"/>
            <w:shd w:val="clear" w:color="auto" w:fill="auto"/>
            <w:noWrap/>
            <w:vAlign w:val="center"/>
          </w:tcPr>
          <w:p w14:paraId="369DE1EE" w14:textId="77777777" w:rsidR="0097162A" w:rsidRPr="00C7778C" w:rsidRDefault="003A212A">
            <w:pPr>
              <w:spacing w:after="0" w:line="180" w:lineRule="atLeast"/>
              <w:jc w:val="center"/>
              <w:rPr>
                <w:sz w:val="18"/>
                <w:szCs w:val="18"/>
              </w:rPr>
            </w:pPr>
            <w:r w:rsidRPr="00C7778C">
              <w:rPr>
                <w:sz w:val="18"/>
                <w:szCs w:val="18"/>
              </w:rPr>
              <w:t> </w:t>
            </w:r>
          </w:p>
        </w:tc>
        <w:tc>
          <w:tcPr>
            <w:tcW w:w="394" w:type="pct"/>
            <w:shd w:val="clear" w:color="auto" w:fill="auto"/>
            <w:noWrap/>
            <w:vAlign w:val="center"/>
          </w:tcPr>
          <w:p w14:paraId="61F128B9" w14:textId="77777777" w:rsidR="0097162A" w:rsidRPr="00C7778C" w:rsidRDefault="003A212A">
            <w:pPr>
              <w:spacing w:after="0" w:line="180" w:lineRule="atLeast"/>
              <w:jc w:val="center"/>
              <w:rPr>
                <w:sz w:val="18"/>
                <w:szCs w:val="18"/>
              </w:rPr>
            </w:pPr>
            <w:r w:rsidRPr="00C7778C">
              <w:rPr>
                <w:sz w:val="18"/>
                <w:szCs w:val="18"/>
              </w:rPr>
              <w:t> </w:t>
            </w:r>
          </w:p>
        </w:tc>
        <w:tc>
          <w:tcPr>
            <w:tcW w:w="394" w:type="pct"/>
            <w:shd w:val="clear" w:color="auto" w:fill="auto"/>
            <w:noWrap/>
            <w:vAlign w:val="center"/>
          </w:tcPr>
          <w:p w14:paraId="7BB4230F" w14:textId="77777777" w:rsidR="0097162A" w:rsidRPr="00C7778C" w:rsidRDefault="003A212A">
            <w:pPr>
              <w:spacing w:after="0" w:line="180" w:lineRule="atLeast"/>
              <w:jc w:val="center"/>
              <w:rPr>
                <w:sz w:val="18"/>
                <w:szCs w:val="18"/>
              </w:rPr>
            </w:pPr>
            <w:r w:rsidRPr="00C7778C">
              <w:rPr>
                <w:sz w:val="18"/>
                <w:szCs w:val="18"/>
              </w:rPr>
              <w:t>0,850</w:t>
            </w:r>
          </w:p>
        </w:tc>
        <w:tc>
          <w:tcPr>
            <w:tcW w:w="316" w:type="pct"/>
            <w:shd w:val="clear" w:color="auto" w:fill="auto"/>
            <w:noWrap/>
            <w:vAlign w:val="center"/>
          </w:tcPr>
          <w:p w14:paraId="48B1FF31" w14:textId="77777777" w:rsidR="0097162A" w:rsidRPr="00C7778C" w:rsidRDefault="003A212A">
            <w:pPr>
              <w:spacing w:after="0" w:line="180" w:lineRule="atLeast"/>
              <w:rPr>
                <w:sz w:val="18"/>
                <w:szCs w:val="18"/>
              </w:rPr>
            </w:pPr>
            <w:r w:rsidRPr="00C7778C">
              <w:rPr>
                <w:sz w:val="18"/>
                <w:szCs w:val="18"/>
              </w:rPr>
              <w:t> </w:t>
            </w:r>
          </w:p>
        </w:tc>
      </w:tr>
      <w:tr w:rsidR="0097162A" w:rsidRPr="00C7778C" w14:paraId="07A36996" w14:textId="77777777">
        <w:trPr>
          <w:trHeight w:val="300"/>
          <w:jc w:val="center"/>
        </w:trPr>
        <w:tc>
          <w:tcPr>
            <w:tcW w:w="345" w:type="pct"/>
            <w:shd w:val="clear" w:color="auto" w:fill="auto"/>
            <w:noWrap/>
            <w:vAlign w:val="center"/>
          </w:tcPr>
          <w:p w14:paraId="319F8867" w14:textId="77777777" w:rsidR="0097162A" w:rsidRPr="00C7778C" w:rsidRDefault="003A212A">
            <w:pPr>
              <w:spacing w:after="0" w:line="180" w:lineRule="atLeast"/>
              <w:jc w:val="center"/>
              <w:rPr>
                <w:b/>
                <w:sz w:val="18"/>
                <w:szCs w:val="18"/>
              </w:rPr>
            </w:pPr>
            <w:r w:rsidRPr="00C7778C">
              <w:rPr>
                <w:b/>
                <w:sz w:val="18"/>
                <w:szCs w:val="18"/>
              </w:rPr>
              <w:t>25</w:t>
            </w:r>
          </w:p>
        </w:tc>
        <w:tc>
          <w:tcPr>
            <w:tcW w:w="1510" w:type="pct"/>
            <w:shd w:val="clear" w:color="auto" w:fill="auto"/>
            <w:noWrap/>
            <w:vAlign w:val="center"/>
          </w:tcPr>
          <w:p w14:paraId="5040A5DE" w14:textId="77777777" w:rsidR="0097162A" w:rsidRPr="00C7778C" w:rsidRDefault="003A212A">
            <w:pPr>
              <w:spacing w:after="0" w:line="180" w:lineRule="atLeast"/>
              <w:rPr>
                <w:sz w:val="18"/>
                <w:szCs w:val="18"/>
              </w:rPr>
            </w:pPr>
            <w:r w:rsidRPr="00C7778C">
              <w:rPr>
                <w:sz w:val="18"/>
                <w:szCs w:val="18"/>
              </w:rPr>
              <w:t xml:space="preserve">дер.Михальки улица </w:t>
            </w:r>
            <w:r w:rsidR="00D12A97" w:rsidRPr="00C7778C">
              <w:rPr>
                <w:sz w:val="18"/>
                <w:szCs w:val="18"/>
              </w:rPr>
              <w:t>«</w:t>
            </w:r>
            <w:r w:rsidRPr="00C7778C">
              <w:rPr>
                <w:sz w:val="18"/>
                <w:szCs w:val="18"/>
              </w:rPr>
              <w:t>Б</w:t>
            </w:r>
            <w:r w:rsidR="00D12A97" w:rsidRPr="00C7778C">
              <w:rPr>
                <w:sz w:val="18"/>
                <w:szCs w:val="18"/>
              </w:rPr>
              <w:t>»</w:t>
            </w:r>
          </w:p>
        </w:tc>
        <w:tc>
          <w:tcPr>
            <w:tcW w:w="1094" w:type="pct"/>
            <w:shd w:val="clear" w:color="auto" w:fill="auto"/>
            <w:noWrap/>
            <w:vAlign w:val="center"/>
          </w:tcPr>
          <w:p w14:paraId="5B28164E" w14:textId="77777777" w:rsidR="0097162A" w:rsidRPr="00C7778C" w:rsidRDefault="003A212A">
            <w:pPr>
              <w:spacing w:after="0" w:line="180" w:lineRule="atLeast"/>
              <w:rPr>
                <w:sz w:val="12"/>
                <w:szCs w:val="12"/>
              </w:rPr>
            </w:pPr>
            <w:r w:rsidRPr="00C7778C">
              <w:rPr>
                <w:sz w:val="12"/>
                <w:szCs w:val="12"/>
              </w:rPr>
              <w:t>58-206-824 ОП МП 58 Н-037/2</w:t>
            </w:r>
          </w:p>
        </w:tc>
        <w:tc>
          <w:tcPr>
            <w:tcW w:w="553" w:type="pct"/>
            <w:shd w:val="clear" w:color="auto" w:fill="auto"/>
            <w:noWrap/>
            <w:vAlign w:val="center"/>
          </w:tcPr>
          <w:p w14:paraId="2BEC9451" w14:textId="77777777" w:rsidR="0097162A" w:rsidRPr="00C7778C" w:rsidRDefault="003A212A">
            <w:pPr>
              <w:spacing w:after="0" w:line="180" w:lineRule="atLeast"/>
              <w:jc w:val="center"/>
              <w:rPr>
                <w:sz w:val="18"/>
                <w:szCs w:val="18"/>
              </w:rPr>
            </w:pPr>
            <w:r w:rsidRPr="00C7778C">
              <w:rPr>
                <w:sz w:val="18"/>
                <w:szCs w:val="18"/>
              </w:rPr>
              <w:t>1,100</w:t>
            </w:r>
          </w:p>
        </w:tc>
        <w:tc>
          <w:tcPr>
            <w:tcW w:w="395" w:type="pct"/>
            <w:shd w:val="clear" w:color="auto" w:fill="auto"/>
            <w:noWrap/>
            <w:vAlign w:val="center"/>
          </w:tcPr>
          <w:p w14:paraId="2E02A312" w14:textId="77777777" w:rsidR="0097162A" w:rsidRPr="00C7778C" w:rsidRDefault="003A212A">
            <w:pPr>
              <w:spacing w:after="0" w:line="180" w:lineRule="atLeast"/>
              <w:jc w:val="center"/>
              <w:rPr>
                <w:sz w:val="18"/>
                <w:szCs w:val="18"/>
              </w:rPr>
            </w:pPr>
            <w:r w:rsidRPr="00C7778C">
              <w:rPr>
                <w:sz w:val="18"/>
                <w:szCs w:val="18"/>
              </w:rPr>
              <w:t> </w:t>
            </w:r>
          </w:p>
        </w:tc>
        <w:tc>
          <w:tcPr>
            <w:tcW w:w="394" w:type="pct"/>
            <w:shd w:val="clear" w:color="auto" w:fill="auto"/>
            <w:noWrap/>
            <w:vAlign w:val="center"/>
          </w:tcPr>
          <w:p w14:paraId="3636B37F" w14:textId="77777777" w:rsidR="0097162A" w:rsidRPr="00C7778C" w:rsidRDefault="003A212A">
            <w:pPr>
              <w:spacing w:after="0" w:line="180" w:lineRule="atLeast"/>
              <w:jc w:val="center"/>
              <w:rPr>
                <w:sz w:val="18"/>
                <w:szCs w:val="18"/>
              </w:rPr>
            </w:pPr>
            <w:r w:rsidRPr="00C7778C">
              <w:rPr>
                <w:sz w:val="18"/>
                <w:szCs w:val="18"/>
              </w:rPr>
              <w:t> </w:t>
            </w:r>
          </w:p>
        </w:tc>
        <w:tc>
          <w:tcPr>
            <w:tcW w:w="394" w:type="pct"/>
            <w:shd w:val="clear" w:color="auto" w:fill="auto"/>
            <w:noWrap/>
            <w:vAlign w:val="center"/>
          </w:tcPr>
          <w:p w14:paraId="6B90CD53" w14:textId="77777777" w:rsidR="0097162A" w:rsidRPr="00C7778C" w:rsidRDefault="003A212A">
            <w:pPr>
              <w:spacing w:after="0" w:line="180" w:lineRule="atLeast"/>
              <w:jc w:val="center"/>
              <w:rPr>
                <w:sz w:val="18"/>
                <w:szCs w:val="18"/>
              </w:rPr>
            </w:pPr>
            <w:r w:rsidRPr="00C7778C">
              <w:rPr>
                <w:sz w:val="18"/>
                <w:szCs w:val="18"/>
              </w:rPr>
              <w:t>1,100</w:t>
            </w:r>
          </w:p>
        </w:tc>
        <w:tc>
          <w:tcPr>
            <w:tcW w:w="316" w:type="pct"/>
            <w:shd w:val="clear" w:color="auto" w:fill="auto"/>
            <w:noWrap/>
            <w:vAlign w:val="center"/>
          </w:tcPr>
          <w:p w14:paraId="2D21E037" w14:textId="77777777" w:rsidR="0097162A" w:rsidRPr="00C7778C" w:rsidRDefault="003A212A">
            <w:pPr>
              <w:spacing w:after="0" w:line="180" w:lineRule="atLeast"/>
              <w:rPr>
                <w:sz w:val="18"/>
                <w:szCs w:val="18"/>
              </w:rPr>
            </w:pPr>
            <w:r w:rsidRPr="00C7778C">
              <w:rPr>
                <w:sz w:val="18"/>
                <w:szCs w:val="18"/>
              </w:rPr>
              <w:t> </w:t>
            </w:r>
          </w:p>
        </w:tc>
      </w:tr>
      <w:tr w:rsidR="0097162A" w:rsidRPr="00C7778C" w14:paraId="23EE1C0E" w14:textId="77777777">
        <w:trPr>
          <w:trHeight w:val="300"/>
          <w:jc w:val="center"/>
        </w:trPr>
        <w:tc>
          <w:tcPr>
            <w:tcW w:w="345" w:type="pct"/>
            <w:shd w:val="clear" w:color="auto" w:fill="auto"/>
            <w:noWrap/>
            <w:vAlign w:val="center"/>
          </w:tcPr>
          <w:p w14:paraId="23165D89" w14:textId="77777777" w:rsidR="0097162A" w:rsidRPr="00C7778C" w:rsidRDefault="003A212A">
            <w:pPr>
              <w:spacing w:after="0" w:line="180" w:lineRule="atLeast"/>
              <w:jc w:val="center"/>
              <w:rPr>
                <w:b/>
                <w:sz w:val="18"/>
                <w:szCs w:val="18"/>
              </w:rPr>
            </w:pPr>
            <w:r w:rsidRPr="00C7778C">
              <w:rPr>
                <w:b/>
                <w:sz w:val="18"/>
                <w:szCs w:val="18"/>
              </w:rPr>
              <w:t>26</w:t>
            </w:r>
          </w:p>
        </w:tc>
        <w:tc>
          <w:tcPr>
            <w:tcW w:w="1510" w:type="pct"/>
            <w:shd w:val="clear" w:color="auto" w:fill="auto"/>
            <w:noWrap/>
            <w:vAlign w:val="center"/>
          </w:tcPr>
          <w:p w14:paraId="2C0F1388" w14:textId="77777777" w:rsidR="0097162A" w:rsidRPr="00C7778C" w:rsidRDefault="003A212A">
            <w:pPr>
              <w:spacing w:after="0" w:line="180" w:lineRule="atLeast"/>
              <w:rPr>
                <w:sz w:val="18"/>
                <w:szCs w:val="18"/>
              </w:rPr>
            </w:pPr>
            <w:r w:rsidRPr="00C7778C">
              <w:rPr>
                <w:sz w:val="18"/>
                <w:szCs w:val="18"/>
              </w:rPr>
              <w:t>дер.Жестки  улица</w:t>
            </w:r>
            <w:r w:rsidR="00D12A97" w:rsidRPr="00C7778C">
              <w:rPr>
                <w:sz w:val="18"/>
                <w:szCs w:val="18"/>
              </w:rPr>
              <w:t>«</w:t>
            </w:r>
            <w:r w:rsidRPr="00C7778C">
              <w:rPr>
                <w:sz w:val="18"/>
                <w:szCs w:val="18"/>
              </w:rPr>
              <w:t>А</w:t>
            </w:r>
            <w:r w:rsidR="00D12A97" w:rsidRPr="00C7778C">
              <w:rPr>
                <w:sz w:val="18"/>
                <w:szCs w:val="18"/>
              </w:rPr>
              <w:t>»</w:t>
            </w:r>
          </w:p>
        </w:tc>
        <w:tc>
          <w:tcPr>
            <w:tcW w:w="1094" w:type="pct"/>
            <w:shd w:val="clear" w:color="auto" w:fill="auto"/>
            <w:noWrap/>
            <w:vAlign w:val="center"/>
          </w:tcPr>
          <w:p w14:paraId="596D1C2D" w14:textId="77777777" w:rsidR="0097162A" w:rsidRPr="00C7778C" w:rsidRDefault="003A212A">
            <w:pPr>
              <w:spacing w:after="0" w:line="180" w:lineRule="atLeast"/>
              <w:rPr>
                <w:sz w:val="12"/>
                <w:szCs w:val="12"/>
              </w:rPr>
            </w:pPr>
            <w:r w:rsidRPr="00C7778C">
              <w:rPr>
                <w:sz w:val="12"/>
                <w:szCs w:val="12"/>
              </w:rPr>
              <w:t>58-206-824 ОП МП 58 Н-021/1</w:t>
            </w:r>
          </w:p>
        </w:tc>
        <w:tc>
          <w:tcPr>
            <w:tcW w:w="553" w:type="pct"/>
            <w:shd w:val="clear" w:color="auto" w:fill="auto"/>
            <w:noWrap/>
            <w:vAlign w:val="center"/>
          </w:tcPr>
          <w:p w14:paraId="49DEC709" w14:textId="77777777" w:rsidR="0097162A" w:rsidRPr="00C7778C" w:rsidRDefault="003A212A">
            <w:pPr>
              <w:spacing w:after="0" w:line="180" w:lineRule="atLeast"/>
              <w:jc w:val="center"/>
              <w:rPr>
                <w:sz w:val="18"/>
                <w:szCs w:val="18"/>
              </w:rPr>
            </w:pPr>
            <w:r w:rsidRPr="00C7778C">
              <w:rPr>
                <w:sz w:val="18"/>
                <w:szCs w:val="18"/>
              </w:rPr>
              <w:t>1,720</w:t>
            </w:r>
          </w:p>
        </w:tc>
        <w:tc>
          <w:tcPr>
            <w:tcW w:w="395" w:type="pct"/>
            <w:shd w:val="clear" w:color="auto" w:fill="auto"/>
            <w:noWrap/>
            <w:vAlign w:val="center"/>
          </w:tcPr>
          <w:p w14:paraId="02867233" w14:textId="77777777" w:rsidR="0097162A" w:rsidRPr="00C7778C" w:rsidRDefault="003A212A">
            <w:pPr>
              <w:spacing w:after="0" w:line="180" w:lineRule="atLeast"/>
              <w:jc w:val="center"/>
              <w:rPr>
                <w:sz w:val="18"/>
                <w:szCs w:val="18"/>
              </w:rPr>
            </w:pPr>
            <w:r w:rsidRPr="00C7778C">
              <w:rPr>
                <w:sz w:val="18"/>
                <w:szCs w:val="18"/>
              </w:rPr>
              <w:t> </w:t>
            </w:r>
          </w:p>
        </w:tc>
        <w:tc>
          <w:tcPr>
            <w:tcW w:w="394" w:type="pct"/>
            <w:shd w:val="clear" w:color="auto" w:fill="auto"/>
            <w:noWrap/>
            <w:vAlign w:val="center"/>
          </w:tcPr>
          <w:p w14:paraId="7AD7BE67" w14:textId="77777777" w:rsidR="0097162A" w:rsidRPr="00C7778C" w:rsidRDefault="003A212A">
            <w:pPr>
              <w:spacing w:after="0" w:line="180" w:lineRule="atLeast"/>
              <w:jc w:val="center"/>
              <w:rPr>
                <w:sz w:val="18"/>
                <w:szCs w:val="18"/>
              </w:rPr>
            </w:pPr>
            <w:r w:rsidRPr="00C7778C">
              <w:rPr>
                <w:sz w:val="18"/>
                <w:szCs w:val="18"/>
              </w:rPr>
              <w:t> </w:t>
            </w:r>
          </w:p>
        </w:tc>
        <w:tc>
          <w:tcPr>
            <w:tcW w:w="394" w:type="pct"/>
            <w:shd w:val="clear" w:color="auto" w:fill="auto"/>
            <w:noWrap/>
            <w:vAlign w:val="center"/>
          </w:tcPr>
          <w:p w14:paraId="41B0783F" w14:textId="77777777" w:rsidR="0097162A" w:rsidRPr="00C7778C" w:rsidRDefault="003A212A">
            <w:pPr>
              <w:spacing w:after="0" w:line="180" w:lineRule="atLeast"/>
              <w:jc w:val="center"/>
              <w:rPr>
                <w:sz w:val="18"/>
                <w:szCs w:val="18"/>
              </w:rPr>
            </w:pPr>
            <w:r w:rsidRPr="00C7778C">
              <w:rPr>
                <w:sz w:val="18"/>
                <w:szCs w:val="18"/>
              </w:rPr>
              <w:t>1,720</w:t>
            </w:r>
          </w:p>
        </w:tc>
        <w:tc>
          <w:tcPr>
            <w:tcW w:w="316" w:type="pct"/>
            <w:shd w:val="clear" w:color="auto" w:fill="auto"/>
            <w:noWrap/>
            <w:vAlign w:val="center"/>
          </w:tcPr>
          <w:p w14:paraId="2A01D8FD" w14:textId="77777777" w:rsidR="0097162A" w:rsidRPr="00C7778C" w:rsidRDefault="003A212A">
            <w:pPr>
              <w:spacing w:after="0" w:line="180" w:lineRule="atLeast"/>
              <w:rPr>
                <w:sz w:val="18"/>
                <w:szCs w:val="18"/>
              </w:rPr>
            </w:pPr>
            <w:r w:rsidRPr="00C7778C">
              <w:rPr>
                <w:sz w:val="18"/>
                <w:szCs w:val="18"/>
              </w:rPr>
              <w:t> </w:t>
            </w:r>
          </w:p>
        </w:tc>
      </w:tr>
      <w:tr w:rsidR="0097162A" w:rsidRPr="00C7778C" w14:paraId="7A9E2E26" w14:textId="77777777">
        <w:trPr>
          <w:trHeight w:val="300"/>
          <w:jc w:val="center"/>
        </w:trPr>
        <w:tc>
          <w:tcPr>
            <w:tcW w:w="345" w:type="pct"/>
            <w:shd w:val="clear" w:color="auto" w:fill="auto"/>
            <w:noWrap/>
            <w:vAlign w:val="center"/>
          </w:tcPr>
          <w:p w14:paraId="00B71D22" w14:textId="77777777" w:rsidR="0097162A" w:rsidRPr="00C7778C" w:rsidRDefault="003A212A">
            <w:pPr>
              <w:spacing w:after="0" w:line="180" w:lineRule="atLeast"/>
              <w:jc w:val="center"/>
              <w:rPr>
                <w:b/>
                <w:sz w:val="18"/>
                <w:szCs w:val="18"/>
              </w:rPr>
            </w:pPr>
            <w:r w:rsidRPr="00C7778C">
              <w:rPr>
                <w:b/>
                <w:sz w:val="18"/>
                <w:szCs w:val="18"/>
              </w:rPr>
              <w:t>27</w:t>
            </w:r>
          </w:p>
        </w:tc>
        <w:tc>
          <w:tcPr>
            <w:tcW w:w="1510" w:type="pct"/>
            <w:shd w:val="clear" w:color="auto" w:fill="auto"/>
            <w:noWrap/>
            <w:vAlign w:val="center"/>
          </w:tcPr>
          <w:p w14:paraId="0BE53EE0" w14:textId="77777777" w:rsidR="0097162A" w:rsidRPr="00C7778C" w:rsidRDefault="003A212A">
            <w:pPr>
              <w:spacing w:after="0" w:line="180" w:lineRule="atLeast"/>
              <w:rPr>
                <w:sz w:val="18"/>
                <w:szCs w:val="18"/>
              </w:rPr>
            </w:pPr>
            <w:r w:rsidRPr="00C7778C">
              <w:rPr>
                <w:sz w:val="18"/>
                <w:szCs w:val="18"/>
              </w:rPr>
              <w:t>дер.Жестки  улица</w:t>
            </w:r>
            <w:r w:rsidR="00D12A97" w:rsidRPr="00C7778C">
              <w:rPr>
                <w:sz w:val="18"/>
                <w:szCs w:val="18"/>
              </w:rPr>
              <w:t>«</w:t>
            </w:r>
            <w:r w:rsidRPr="00C7778C">
              <w:rPr>
                <w:sz w:val="18"/>
                <w:szCs w:val="18"/>
              </w:rPr>
              <w:t>Б</w:t>
            </w:r>
            <w:r w:rsidR="00D12A97" w:rsidRPr="00C7778C">
              <w:rPr>
                <w:sz w:val="18"/>
                <w:szCs w:val="18"/>
              </w:rPr>
              <w:t>»</w:t>
            </w:r>
          </w:p>
        </w:tc>
        <w:tc>
          <w:tcPr>
            <w:tcW w:w="1094" w:type="pct"/>
            <w:shd w:val="clear" w:color="auto" w:fill="auto"/>
            <w:noWrap/>
            <w:vAlign w:val="center"/>
          </w:tcPr>
          <w:p w14:paraId="74A9E094" w14:textId="77777777" w:rsidR="0097162A" w:rsidRPr="00C7778C" w:rsidRDefault="003A212A">
            <w:pPr>
              <w:spacing w:after="0" w:line="180" w:lineRule="atLeast"/>
              <w:rPr>
                <w:sz w:val="12"/>
                <w:szCs w:val="12"/>
              </w:rPr>
            </w:pPr>
            <w:r w:rsidRPr="00C7778C">
              <w:rPr>
                <w:sz w:val="12"/>
                <w:szCs w:val="12"/>
              </w:rPr>
              <w:t>58-206-824 ОП МП 58 Н-021/2</w:t>
            </w:r>
          </w:p>
        </w:tc>
        <w:tc>
          <w:tcPr>
            <w:tcW w:w="553" w:type="pct"/>
            <w:shd w:val="clear" w:color="auto" w:fill="auto"/>
            <w:noWrap/>
            <w:vAlign w:val="center"/>
          </w:tcPr>
          <w:p w14:paraId="341984DD" w14:textId="77777777" w:rsidR="0097162A" w:rsidRPr="00C7778C" w:rsidRDefault="003A212A">
            <w:pPr>
              <w:spacing w:after="0" w:line="180" w:lineRule="atLeast"/>
              <w:jc w:val="center"/>
              <w:rPr>
                <w:sz w:val="18"/>
                <w:szCs w:val="18"/>
              </w:rPr>
            </w:pPr>
            <w:r w:rsidRPr="00C7778C">
              <w:rPr>
                <w:sz w:val="18"/>
                <w:szCs w:val="18"/>
              </w:rPr>
              <w:t>1,100</w:t>
            </w:r>
          </w:p>
        </w:tc>
        <w:tc>
          <w:tcPr>
            <w:tcW w:w="395" w:type="pct"/>
            <w:shd w:val="clear" w:color="auto" w:fill="auto"/>
            <w:noWrap/>
            <w:vAlign w:val="center"/>
          </w:tcPr>
          <w:p w14:paraId="520AF484" w14:textId="77777777" w:rsidR="0097162A" w:rsidRPr="00C7778C" w:rsidRDefault="003A212A">
            <w:pPr>
              <w:spacing w:after="0" w:line="180" w:lineRule="atLeast"/>
              <w:jc w:val="center"/>
              <w:rPr>
                <w:sz w:val="18"/>
                <w:szCs w:val="18"/>
              </w:rPr>
            </w:pPr>
            <w:r w:rsidRPr="00C7778C">
              <w:rPr>
                <w:sz w:val="18"/>
                <w:szCs w:val="18"/>
              </w:rPr>
              <w:t> </w:t>
            </w:r>
          </w:p>
        </w:tc>
        <w:tc>
          <w:tcPr>
            <w:tcW w:w="394" w:type="pct"/>
            <w:shd w:val="clear" w:color="auto" w:fill="auto"/>
            <w:noWrap/>
            <w:vAlign w:val="center"/>
          </w:tcPr>
          <w:p w14:paraId="09534AD1" w14:textId="77777777" w:rsidR="0097162A" w:rsidRPr="00C7778C" w:rsidRDefault="003A212A">
            <w:pPr>
              <w:spacing w:after="0" w:line="180" w:lineRule="atLeast"/>
              <w:jc w:val="center"/>
              <w:rPr>
                <w:sz w:val="18"/>
                <w:szCs w:val="18"/>
              </w:rPr>
            </w:pPr>
            <w:r w:rsidRPr="00C7778C">
              <w:rPr>
                <w:sz w:val="18"/>
                <w:szCs w:val="18"/>
              </w:rPr>
              <w:t> </w:t>
            </w:r>
          </w:p>
        </w:tc>
        <w:tc>
          <w:tcPr>
            <w:tcW w:w="394" w:type="pct"/>
            <w:shd w:val="clear" w:color="auto" w:fill="auto"/>
            <w:noWrap/>
            <w:vAlign w:val="center"/>
          </w:tcPr>
          <w:p w14:paraId="5B69E5C0" w14:textId="77777777" w:rsidR="0097162A" w:rsidRPr="00C7778C" w:rsidRDefault="003A212A">
            <w:pPr>
              <w:spacing w:after="0" w:line="180" w:lineRule="atLeast"/>
              <w:jc w:val="center"/>
              <w:rPr>
                <w:sz w:val="18"/>
                <w:szCs w:val="18"/>
              </w:rPr>
            </w:pPr>
            <w:r w:rsidRPr="00C7778C">
              <w:rPr>
                <w:sz w:val="18"/>
                <w:szCs w:val="18"/>
              </w:rPr>
              <w:t>1,100</w:t>
            </w:r>
          </w:p>
        </w:tc>
        <w:tc>
          <w:tcPr>
            <w:tcW w:w="316" w:type="pct"/>
            <w:shd w:val="clear" w:color="auto" w:fill="auto"/>
            <w:noWrap/>
            <w:vAlign w:val="center"/>
          </w:tcPr>
          <w:p w14:paraId="089FEEF0" w14:textId="77777777" w:rsidR="0097162A" w:rsidRPr="00C7778C" w:rsidRDefault="003A212A">
            <w:pPr>
              <w:spacing w:after="0" w:line="180" w:lineRule="atLeast"/>
              <w:rPr>
                <w:sz w:val="18"/>
                <w:szCs w:val="18"/>
              </w:rPr>
            </w:pPr>
            <w:r w:rsidRPr="00C7778C">
              <w:rPr>
                <w:sz w:val="18"/>
                <w:szCs w:val="18"/>
              </w:rPr>
              <w:t> </w:t>
            </w:r>
          </w:p>
        </w:tc>
      </w:tr>
      <w:tr w:rsidR="0097162A" w:rsidRPr="00C7778C" w14:paraId="04D32E7A" w14:textId="77777777">
        <w:trPr>
          <w:trHeight w:val="300"/>
          <w:jc w:val="center"/>
        </w:trPr>
        <w:tc>
          <w:tcPr>
            <w:tcW w:w="345" w:type="pct"/>
            <w:shd w:val="clear" w:color="auto" w:fill="auto"/>
            <w:noWrap/>
            <w:vAlign w:val="center"/>
          </w:tcPr>
          <w:p w14:paraId="215D5427" w14:textId="77777777" w:rsidR="0097162A" w:rsidRPr="00C7778C" w:rsidRDefault="003A212A">
            <w:pPr>
              <w:spacing w:after="0" w:line="180" w:lineRule="atLeast"/>
              <w:jc w:val="center"/>
              <w:rPr>
                <w:b/>
                <w:sz w:val="18"/>
                <w:szCs w:val="18"/>
              </w:rPr>
            </w:pPr>
            <w:r w:rsidRPr="00C7778C">
              <w:rPr>
                <w:b/>
                <w:sz w:val="18"/>
                <w:szCs w:val="18"/>
              </w:rPr>
              <w:t>28</w:t>
            </w:r>
          </w:p>
        </w:tc>
        <w:tc>
          <w:tcPr>
            <w:tcW w:w="1510" w:type="pct"/>
            <w:shd w:val="clear" w:color="auto" w:fill="auto"/>
            <w:noWrap/>
            <w:vAlign w:val="center"/>
          </w:tcPr>
          <w:p w14:paraId="147228D3" w14:textId="77777777" w:rsidR="0097162A" w:rsidRPr="00C7778C" w:rsidRDefault="003A212A">
            <w:pPr>
              <w:spacing w:after="0" w:line="180" w:lineRule="atLeast"/>
              <w:rPr>
                <w:sz w:val="18"/>
                <w:szCs w:val="18"/>
              </w:rPr>
            </w:pPr>
            <w:r w:rsidRPr="00C7778C">
              <w:rPr>
                <w:sz w:val="18"/>
                <w:szCs w:val="18"/>
              </w:rPr>
              <w:t xml:space="preserve">дер.Каменка улица </w:t>
            </w:r>
            <w:r w:rsidR="00D12A97" w:rsidRPr="00C7778C">
              <w:rPr>
                <w:sz w:val="18"/>
                <w:szCs w:val="18"/>
              </w:rPr>
              <w:t>«</w:t>
            </w:r>
            <w:r w:rsidRPr="00C7778C">
              <w:rPr>
                <w:sz w:val="18"/>
                <w:szCs w:val="18"/>
              </w:rPr>
              <w:t>А</w:t>
            </w:r>
            <w:r w:rsidR="00D12A97" w:rsidRPr="00C7778C">
              <w:rPr>
                <w:sz w:val="18"/>
                <w:szCs w:val="18"/>
              </w:rPr>
              <w:t>»</w:t>
            </w:r>
          </w:p>
        </w:tc>
        <w:tc>
          <w:tcPr>
            <w:tcW w:w="1094" w:type="pct"/>
            <w:shd w:val="clear" w:color="auto" w:fill="auto"/>
            <w:noWrap/>
            <w:vAlign w:val="center"/>
          </w:tcPr>
          <w:p w14:paraId="7A94D328" w14:textId="77777777" w:rsidR="0097162A" w:rsidRPr="00C7778C" w:rsidRDefault="003A212A">
            <w:pPr>
              <w:spacing w:after="0" w:line="180" w:lineRule="atLeast"/>
              <w:rPr>
                <w:sz w:val="12"/>
                <w:szCs w:val="12"/>
              </w:rPr>
            </w:pPr>
            <w:r w:rsidRPr="00C7778C">
              <w:rPr>
                <w:sz w:val="12"/>
                <w:szCs w:val="12"/>
              </w:rPr>
              <w:t>58-206-824 ОП МП 58 Н-029</w:t>
            </w:r>
          </w:p>
        </w:tc>
        <w:tc>
          <w:tcPr>
            <w:tcW w:w="553" w:type="pct"/>
            <w:shd w:val="clear" w:color="auto" w:fill="auto"/>
            <w:noWrap/>
            <w:vAlign w:val="center"/>
          </w:tcPr>
          <w:p w14:paraId="3A75A1B0" w14:textId="77777777" w:rsidR="0097162A" w:rsidRPr="00C7778C" w:rsidRDefault="003A212A">
            <w:pPr>
              <w:spacing w:after="0" w:line="180" w:lineRule="atLeast"/>
              <w:jc w:val="center"/>
              <w:rPr>
                <w:sz w:val="18"/>
                <w:szCs w:val="18"/>
              </w:rPr>
            </w:pPr>
            <w:r w:rsidRPr="00C7778C">
              <w:rPr>
                <w:sz w:val="18"/>
                <w:szCs w:val="18"/>
              </w:rPr>
              <w:t>1,830</w:t>
            </w:r>
          </w:p>
        </w:tc>
        <w:tc>
          <w:tcPr>
            <w:tcW w:w="395" w:type="pct"/>
            <w:shd w:val="clear" w:color="auto" w:fill="auto"/>
            <w:noWrap/>
            <w:vAlign w:val="center"/>
          </w:tcPr>
          <w:p w14:paraId="4DC8B607" w14:textId="77777777" w:rsidR="0097162A" w:rsidRPr="00C7778C" w:rsidRDefault="003A212A">
            <w:pPr>
              <w:spacing w:after="0" w:line="180" w:lineRule="atLeast"/>
              <w:rPr>
                <w:sz w:val="18"/>
                <w:szCs w:val="18"/>
              </w:rPr>
            </w:pPr>
            <w:r w:rsidRPr="00C7778C">
              <w:rPr>
                <w:sz w:val="18"/>
                <w:szCs w:val="18"/>
              </w:rPr>
              <w:t> </w:t>
            </w:r>
          </w:p>
        </w:tc>
        <w:tc>
          <w:tcPr>
            <w:tcW w:w="394" w:type="pct"/>
            <w:shd w:val="clear" w:color="auto" w:fill="auto"/>
            <w:noWrap/>
            <w:vAlign w:val="center"/>
          </w:tcPr>
          <w:p w14:paraId="27FC0343" w14:textId="77777777" w:rsidR="0097162A" w:rsidRPr="00C7778C" w:rsidRDefault="003A212A">
            <w:pPr>
              <w:spacing w:after="0" w:line="180" w:lineRule="atLeast"/>
              <w:rPr>
                <w:sz w:val="18"/>
                <w:szCs w:val="18"/>
              </w:rPr>
            </w:pPr>
            <w:r w:rsidRPr="00C7778C">
              <w:rPr>
                <w:sz w:val="18"/>
                <w:szCs w:val="18"/>
              </w:rPr>
              <w:t> </w:t>
            </w:r>
          </w:p>
        </w:tc>
        <w:tc>
          <w:tcPr>
            <w:tcW w:w="394" w:type="pct"/>
            <w:shd w:val="clear" w:color="auto" w:fill="auto"/>
            <w:noWrap/>
            <w:vAlign w:val="center"/>
          </w:tcPr>
          <w:p w14:paraId="0A15D738" w14:textId="77777777" w:rsidR="0097162A" w:rsidRPr="00C7778C" w:rsidRDefault="003A212A">
            <w:pPr>
              <w:spacing w:after="0" w:line="180" w:lineRule="atLeast"/>
              <w:jc w:val="center"/>
              <w:rPr>
                <w:sz w:val="18"/>
                <w:szCs w:val="18"/>
              </w:rPr>
            </w:pPr>
            <w:r w:rsidRPr="00C7778C">
              <w:rPr>
                <w:sz w:val="18"/>
                <w:szCs w:val="18"/>
              </w:rPr>
              <w:t>1,830</w:t>
            </w:r>
          </w:p>
        </w:tc>
        <w:tc>
          <w:tcPr>
            <w:tcW w:w="316" w:type="pct"/>
            <w:shd w:val="clear" w:color="auto" w:fill="auto"/>
            <w:noWrap/>
            <w:vAlign w:val="center"/>
          </w:tcPr>
          <w:p w14:paraId="02EE2377" w14:textId="77777777" w:rsidR="0097162A" w:rsidRPr="00C7778C" w:rsidRDefault="003A212A">
            <w:pPr>
              <w:spacing w:after="0" w:line="180" w:lineRule="atLeast"/>
              <w:rPr>
                <w:sz w:val="18"/>
                <w:szCs w:val="18"/>
              </w:rPr>
            </w:pPr>
            <w:r w:rsidRPr="00C7778C">
              <w:rPr>
                <w:sz w:val="18"/>
                <w:szCs w:val="18"/>
              </w:rPr>
              <w:t> </w:t>
            </w:r>
          </w:p>
        </w:tc>
      </w:tr>
      <w:tr w:rsidR="0097162A" w:rsidRPr="00C7778C" w14:paraId="28532DD0" w14:textId="77777777">
        <w:trPr>
          <w:trHeight w:val="300"/>
          <w:jc w:val="center"/>
        </w:trPr>
        <w:tc>
          <w:tcPr>
            <w:tcW w:w="345" w:type="pct"/>
            <w:shd w:val="clear" w:color="auto" w:fill="auto"/>
            <w:noWrap/>
            <w:vAlign w:val="center"/>
          </w:tcPr>
          <w:p w14:paraId="34AAB22D" w14:textId="77777777" w:rsidR="0097162A" w:rsidRPr="00C7778C" w:rsidRDefault="003A212A">
            <w:pPr>
              <w:spacing w:after="0" w:line="180" w:lineRule="atLeast"/>
              <w:jc w:val="center"/>
              <w:rPr>
                <w:b/>
                <w:sz w:val="18"/>
                <w:szCs w:val="18"/>
              </w:rPr>
            </w:pPr>
            <w:r w:rsidRPr="00C7778C">
              <w:rPr>
                <w:b/>
                <w:sz w:val="18"/>
                <w:szCs w:val="18"/>
              </w:rPr>
              <w:t>29</w:t>
            </w:r>
          </w:p>
        </w:tc>
        <w:tc>
          <w:tcPr>
            <w:tcW w:w="1510" w:type="pct"/>
            <w:shd w:val="clear" w:color="auto" w:fill="auto"/>
            <w:noWrap/>
            <w:vAlign w:val="center"/>
          </w:tcPr>
          <w:p w14:paraId="13822722" w14:textId="77777777" w:rsidR="0097162A" w:rsidRPr="00C7778C" w:rsidRDefault="003A212A">
            <w:pPr>
              <w:spacing w:after="0" w:line="180" w:lineRule="atLeast"/>
              <w:rPr>
                <w:sz w:val="18"/>
                <w:szCs w:val="18"/>
              </w:rPr>
            </w:pPr>
            <w:r w:rsidRPr="00C7778C">
              <w:rPr>
                <w:sz w:val="18"/>
                <w:szCs w:val="18"/>
              </w:rPr>
              <w:t xml:space="preserve">дер.Торчилово улица </w:t>
            </w:r>
            <w:r w:rsidR="00D12A97" w:rsidRPr="00C7778C">
              <w:rPr>
                <w:sz w:val="18"/>
                <w:szCs w:val="18"/>
              </w:rPr>
              <w:t>«</w:t>
            </w:r>
            <w:r w:rsidRPr="00C7778C">
              <w:rPr>
                <w:sz w:val="18"/>
                <w:szCs w:val="18"/>
              </w:rPr>
              <w:t>А</w:t>
            </w:r>
            <w:r w:rsidR="00D12A97" w:rsidRPr="00C7778C">
              <w:rPr>
                <w:sz w:val="18"/>
                <w:szCs w:val="18"/>
              </w:rPr>
              <w:t>»</w:t>
            </w:r>
          </w:p>
        </w:tc>
        <w:tc>
          <w:tcPr>
            <w:tcW w:w="1094" w:type="pct"/>
            <w:shd w:val="clear" w:color="auto" w:fill="auto"/>
            <w:noWrap/>
            <w:vAlign w:val="center"/>
          </w:tcPr>
          <w:p w14:paraId="0323EFD3" w14:textId="77777777" w:rsidR="0097162A" w:rsidRPr="00C7778C" w:rsidRDefault="003A212A">
            <w:pPr>
              <w:spacing w:after="0" w:line="180" w:lineRule="atLeast"/>
              <w:rPr>
                <w:sz w:val="12"/>
                <w:szCs w:val="12"/>
              </w:rPr>
            </w:pPr>
            <w:r w:rsidRPr="00C7778C">
              <w:rPr>
                <w:sz w:val="12"/>
                <w:szCs w:val="12"/>
              </w:rPr>
              <w:t>58-206-824 ОП МП 58 Н-052</w:t>
            </w:r>
          </w:p>
        </w:tc>
        <w:tc>
          <w:tcPr>
            <w:tcW w:w="553" w:type="pct"/>
            <w:shd w:val="clear" w:color="auto" w:fill="auto"/>
            <w:noWrap/>
            <w:vAlign w:val="center"/>
          </w:tcPr>
          <w:p w14:paraId="14B430C8" w14:textId="77777777" w:rsidR="0097162A" w:rsidRPr="00C7778C" w:rsidRDefault="003A212A">
            <w:pPr>
              <w:spacing w:after="0" w:line="180" w:lineRule="atLeast"/>
              <w:jc w:val="center"/>
              <w:rPr>
                <w:sz w:val="18"/>
                <w:szCs w:val="18"/>
              </w:rPr>
            </w:pPr>
            <w:r w:rsidRPr="00C7778C">
              <w:rPr>
                <w:sz w:val="18"/>
                <w:szCs w:val="18"/>
              </w:rPr>
              <w:t>2,600</w:t>
            </w:r>
          </w:p>
        </w:tc>
        <w:tc>
          <w:tcPr>
            <w:tcW w:w="395" w:type="pct"/>
            <w:shd w:val="clear" w:color="auto" w:fill="auto"/>
            <w:noWrap/>
            <w:vAlign w:val="center"/>
          </w:tcPr>
          <w:p w14:paraId="5FC0308D" w14:textId="77777777" w:rsidR="0097162A" w:rsidRPr="00C7778C" w:rsidRDefault="003A212A">
            <w:pPr>
              <w:spacing w:after="0" w:line="180" w:lineRule="atLeast"/>
              <w:rPr>
                <w:sz w:val="18"/>
                <w:szCs w:val="18"/>
              </w:rPr>
            </w:pPr>
            <w:r w:rsidRPr="00C7778C">
              <w:rPr>
                <w:sz w:val="18"/>
                <w:szCs w:val="18"/>
              </w:rPr>
              <w:t> </w:t>
            </w:r>
          </w:p>
        </w:tc>
        <w:tc>
          <w:tcPr>
            <w:tcW w:w="394" w:type="pct"/>
            <w:shd w:val="clear" w:color="auto" w:fill="auto"/>
            <w:noWrap/>
            <w:vAlign w:val="center"/>
          </w:tcPr>
          <w:p w14:paraId="6B1379C8" w14:textId="77777777" w:rsidR="0097162A" w:rsidRPr="00C7778C" w:rsidRDefault="003A212A">
            <w:pPr>
              <w:spacing w:after="0" w:line="180" w:lineRule="atLeast"/>
              <w:rPr>
                <w:sz w:val="18"/>
                <w:szCs w:val="18"/>
              </w:rPr>
            </w:pPr>
            <w:r w:rsidRPr="00C7778C">
              <w:rPr>
                <w:sz w:val="18"/>
                <w:szCs w:val="18"/>
              </w:rPr>
              <w:t> </w:t>
            </w:r>
          </w:p>
        </w:tc>
        <w:tc>
          <w:tcPr>
            <w:tcW w:w="394" w:type="pct"/>
            <w:shd w:val="clear" w:color="auto" w:fill="auto"/>
            <w:noWrap/>
            <w:vAlign w:val="center"/>
          </w:tcPr>
          <w:p w14:paraId="6533ED08" w14:textId="77777777" w:rsidR="0097162A" w:rsidRPr="00C7778C" w:rsidRDefault="003A212A">
            <w:pPr>
              <w:spacing w:after="0" w:line="180" w:lineRule="atLeast"/>
              <w:jc w:val="center"/>
              <w:rPr>
                <w:sz w:val="18"/>
                <w:szCs w:val="18"/>
              </w:rPr>
            </w:pPr>
            <w:r w:rsidRPr="00C7778C">
              <w:rPr>
                <w:sz w:val="18"/>
                <w:szCs w:val="18"/>
              </w:rPr>
              <w:t>2,600</w:t>
            </w:r>
          </w:p>
        </w:tc>
        <w:tc>
          <w:tcPr>
            <w:tcW w:w="316" w:type="pct"/>
            <w:shd w:val="clear" w:color="auto" w:fill="auto"/>
            <w:noWrap/>
            <w:vAlign w:val="center"/>
          </w:tcPr>
          <w:p w14:paraId="14194405" w14:textId="77777777" w:rsidR="0097162A" w:rsidRPr="00C7778C" w:rsidRDefault="003A212A">
            <w:pPr>
              <w:spacing w:after="0" w:line="180" w:lineRule="atLeast"/>
              <w:rPr>
                <w:sz w:val="18"/>
                <w:szCs w:val="18"/>
              </w:rPr>
            </w:pPr>
            <w:r w:rsidRPr="00C7778C">
              <w:rPr>
                <w:sz w:val="18"/>
                <w:szCs w:val="18"/>
              </w:rPr>
              <w:t> </w:t>
            </w:r>
          </w:p>
        </w:tc>
      </w:tr>
      <w:tr w:rsidR="0097162A" w:rsidRPr="00C7778C" w14:paraId="493889CF" w14:textId="77777777">
        <w:trPr>
          <w:trHeight w:val="300"/>
          <w:jc w:val="center"/>
        </w:trPr>
        <w:tc>
          <w:tcPr>
            <w:tcW w:w="345" w:type="pct"/>
            <w:shd w:val="clear" w:color="auto" w:fill="auto"/>
            <w:noWrap/>
            <w:vAlign w:val="center"/>
          </w:tcPr>
          <w:p w14:paraId="1A114EAB" w14:textId="77777777" w:rsidR="0097162A" w:rsidRPr="00C7778C" w:rsidRDefault="003A212A">
            <w:pPr>
              <w:spacing w:after="0" w:line="180" w:lineRule="atLeast"/>
              <w:jc w:val="center"/>
              <w:rPr>
                <w:b/>
                <w:sz w:val="18"/>
                <w:szCs w:val="18"/>
              </w:rPr>
            </w:pPr>
            <w:r w:rsidRPr="00C7778C">
              <w:rPr>
                <w:b/>
                <w:sz w:val="18"/>
                <w:szCs w:val="18"/>
              </w:rPr>
              <w:t>30</w:t>
            </w:r>
          </w:p>
        </w:tc>
        <w:tc>
          <w:tcPr>
            <w:tcW w:w="1510" w:type="pct"/>
            <w:shd w:val="clear" w:color="auto" w:fill="auto"/>
            <w:noWrap/>
            <w:vAlign w:val="center"/>
          </w:tcPr>
          <w:p w14:paraId="2503C240" w14:textId="77777777" w:rsidR="0097162A" w:rsidRPr="00C7778C" w:rsidRDefault="003A212A">
            <w:pPr>
              <w:spacing w:after="0" w:line="180" w:lineRule="atLeast"/>
              <w:rPr>
                <w:sz w:val="18"/>
                <w:szCs w:val="18"/>
              </w:rPr>
            </w:pPr>
            <w:r w:rsidRPr="00C7778C">
              <w:rPr>
                <w:sz w:val="18"/>
                <w:szCs w:val="18"/>
              </w:rPr>
              <w:t xml:space="preserve">дер.Горивицы (Л) улица </w:t>
            </w:r>
            <w:r w:rsidR="00D12A97" w:rsidRPr="00C7778C">
              <w:rPr>
                <w:sz w:val="18"/>
                <w:szCs w:val="18"/>
              </w:rPr>
              <w:t>«</w:t>
            </w:r>
            <w:r w:rsidRPr="00C7778C">
              <w:rPr>
                <w:sz w:val="18"/>
                <w:szCs w:val="18"/>
              </w:rPr>
              <w:t>А</w:t>
            </w:r>
            <w:r w:rsidR="00D12A97" w:rsidRPr="00C7778C">
              <w:rPr>
                <w:sz w:val="18"/>
                <w:szCs w:val="18"/>
              </w:rPr>
              <w:t>»</w:t>
            </w:r>
          </w:p>
        </w:tc>
        <w:tc>
          <w:tcPr>
            <w:tcW w:w="1094" w:type="pct"/>
            <w:shd w:val="clear" w:color="auto" w:fill="auto"/>
            <w:noWrap/>
            <w:vAlign w:val="center"/>
          </w:tcPr>
          <w:p w14:paraId="1C3FD9B5" w14:textId="77777777" w:rsidR="0097162A" w:rsidRPr="00C7778C" w:rsidRDefault="003A212A">
            <w:pPr>
              <w:spacing w:after="0" w:line="180" w:lineRule="atLeast"/>
              <w:rPr>
                <w:sz w:val="12"/>
                <w:szCs w:val="12"/>
              </w:rPr>
            </w:pPr>
            <w:r w:rsidRPr="00C7778C">
              <w:rPr>
                <w:sz w:val="12"/>
                <w:szCs w:val="12"/>
              </w:rPr>
              <w:t>58-206-824 ОП МП 58 Н-016</w:t>
            </w:r>
          </w:p>
        </w:tc>
        <w:tc>
          <w:tcPr>
            <w:tcW w:w="553" w:type="pct"/>
            <w:shd w:val="clear" w:color="auto" w:fill="auto"/>
            <w:noWrap/>
            <w:vAlign w:val="center"/>
          </w:tcPr>
          <w:p w14:paraId="588FC108" w14:textId="77777777" w:rsidR="0097162A" w:rsidRPr="00C7778C" w:rsidRDefault="003A212A">
            <w:pPr>
              <w:spacing w:after="0" w:line="180" w:lineRule="atLeast"/>
              <w:jc w:val="center"/>
              <w:rPr>
                <w:sz w:val="18"/>
                <w:szCs w:val="18"/>
              </w:rPr>
            </w:pPr>
            <w:r w:rsidRPr="00C7778C">
              <w:rPr>
                <w:sz w:val="18"/>
                <w:szCs w:val="18"/>
              </w:rPr>
              <w:t>1,550</w:t>
            </w:r>
          </w:p>
        </w:tc>
        <w:tc>
          <w:tcPr>
            <w:tcW w:w="395" w:type="pct"/>
            <w:shd w:val="clear" w:color="auto" w:fill="auto"/>
            <w:noWrap/>
            <w:vAlign w:val="center"/>
          </w:tcPr>
          <w:p w14:paraId="1DED264D" w14:textId="77777777" w:rsidR="0097162A" w:rsidRPr="00C7778C" w:rsidRDefault="003A212A">
            <w:pPr>
              <w:spacing w:after="0" w:line="180" w:lineRule="atLeast"/>
              <w:rPr>
                <w:sz w:val="18"/>
                <w:szCs w:val="18"/>
              </w:rPr>
            </w:pPr>
            <w:r w:rsidRPr="00C7778C">
              <w:rPr>
                <w:sz w:val="18"/>
                <w:szCs w:val="18"/>
              </w:rPr>
              <w:t> </w:t>
            </w:r>
          </w:p>
        </w:tc>
        <w:tc>
          <w:tcPr>
            <w:tcW w:w="394" w:type="pct"/>
            <w:shd w:val="clear" w:color="auto" w:fill="auto"/>
            <w:noWrap/>
            <w:vAlign w:val="center"/>
          </w:tcPr>
          <w:p w14:paraId="2DE31C02" w14:textId="77777777" w:rsidR="0097162A" w:rsidRPr="00C7778C" w:rsidRDefault="003A212A">
            <w:pPr>
              <w:spacing w:after="0" w:line="180" w:lineRule="atLeast"/>
              <w:rPr>
                <w:sz w:val="18"/>
                <w:szCs w:val="18"/>
              </w:rPr>
            </w:pPr>
            <w:r w:rsidRPr="00C7778C">
              <w:rPr>
                <w:sz w:val="18"/>
                <w:szCs w:val="18"/>
              </w:rPr>
              <w:t> </w:t>
            </w:r>
          </w:p>
        </w:tc>
        <w:tc>
          <w:tcPr>
            <w:tcW w:w="394" w:type="pct"/>
            <w:shd w:val="clear" w:color="auto" w:fill="auto"/>
            <w:noWrap/>
            <w:vAlign w:val="center"/>
          </w:tcPr>
          <w:p w14:paraId="7CB64FDD" w14:textId="77777777" w:rsidR="0097162A" w:rsidRPr="00C7778C" w:rsidRDefault="003A212A">
            <w:pPr>
              <w:spacing w:after="0" w:line="180" w:lineRule="atLeast"/>
              <w:jc w:val="center"/>
              <w:rPr>
                <w:sz w:val="18"/>
                <w:szCs w:val="18"/>
              </w:rPr>
            </w:pPr>
            <w:r w:rsidRPr="00C7778C">
              <w:rPr>
                <w:sz w:val="18"/>
                <w:szCs w:val="18"/>
              </w:rPr>
              <w:t>1,550</w:t>
            </w:r>
          </w:p>
        </w:tc>
        <w:tc>
          <w:tcPr>
            <w:tcW w:w="316" w:type="pct"/>
            <w:shd w:val="clear" w:color="auto" w:fill="auto"/>
            <w:noWrap/>
            <w:vAlign w:val="center"/>
          </w:tcPr>
          <w:p w14:paraId="7922DB00" w14:textId="77777777" w:rsidR="0097162A" w:rsidRPr="00C7778C" w:rsidRDefault="003A212A">
            <w:pPr>
              <w:spacing w:after="0" w:line="180" w:lineRule="atLeast"/>
              <w:rPr>
                <w:sz w:val="18"/>
                <w:szCs w:val="18"/>
              </w:rPr>
            </w:pPr>
            <w:r w:rsidRPr="00C7778C">
              <w:rPr>
                <w:sz w:val="18"/>
                <w:szCs w:val="18"/>
              </w:rPr>
              <w:t> </w:t>
            </w:r>
          </w:p>
        </w:tc>
      </w:tr>
      <w:tr w:rsidR="0097162A" w:rsidRPr="00C7778C" w14:paraId="77919EE8" w14:textId="77777777">
        <w:trPr>
          <w:trHeight w:val="300"/>
          <w:jc w:val="center"/>
        </w:trPr>
        <w:tc>
          <w:tcPr>
            <w:tcW w:w="345" w:type="pct"/>
            <w:shd w:val="clear" w:color="auto" w:fill="auto"/>
            <w:noWrap/>
            <w:vAlign w:val="center"/>
          </w:tcPr>
          <w:p w14:paraId="190B98F4" w14:textId="77777777" w:rsidR="0097162A" w:rsidRPr="00C7778C" w:rsidRDefault="003A212A">
            <w:pPr>
              <w:spacing w:after="0" w:line="180" w:lineRule="atLeast"/>
              <w:jc w:val="center"/>
              <w:rPr>
                <w:b/>
                <w:sz w:val="18"/>
                <w:szCs w:val="18"/>
              </w:rPr>
            </w:pPr>
            <w:r w:rsidRPr="00C7778C">
              <w:rPr>
                <w:b/>
                <w:sz w:val="18"/>
                <w:szCs w:val="18"/>
              </w:rPr>
              <w:t>31</w:t>
            </w:r>
          </w:p>
        </w:tc>
        <w:tc>
          <w:tcPr>
            <w:tcW w:w="1510" w:type="pct"/>
            <w:shd w:val="clear" w:color="auto" w:fill="auto"/>
            <w:noWrap/>
            <w:vAlign w:val="center"/>
          </w:tcPr>
          <w:p w14:paraId="6CF77871" w14:textId="77777777" w:rsidR="0097162A" w:rsidRPr="00C7778C" w:rsidRDefault="003A212A">
            <w:pPr>
              <w:spacing w:after="0" w:line="180" w:lineRule="atLeast"/>
              <w:rPr>
                <w:sz w:val="18"/>
                <w:szCs w:val="18"/>
              </w:rPr>
            </w:pPr>
            <w:r w:rsidRPr="00C7778C">
              <w:rPr>
                <w:sz w:val="18"/>
                <w:szCs w:val="18"/>
              </w:rPr>
              <w:t xml:space="preserve">дер.Горивицы (Б) улица </w:t>
            </w:r>
            <w:r w:rsidR="00D12A97" w:rsidRPr="00C7778C">
              <w:rPr>
                <w:sz w:val="18"/>
                <w:szCs w:val="18"/>
              </w:rPr>
              <w:t>«</w:t>
            </w:r>
            <w:r w:rsidRPr="00C7778C">
              <w:rPr>
                <w:sz w:val="18"/>
                <w:szCs w:val="18"/>
              </w:rPr>
              <w:t>А</w:t>
            </w:r>
            <w:r w:rsidR="00D12A97" w:rsidRPr="00C7778C">
              <w:rPr>
                <w:sz w:val="18"/>
                <w:szCs w:val="18"/>
              </w:rPr>
              <w:t>»</w:t>
            </w:r>
          </w:p>
        </w:tc>
        <w:tc>
          <w:tcPr>
            <w:tcW w:w="1094" w:type="pct"/>
            <w:shd w:val="clear" w:color="auto" w:fill="auto"/>
            <w:noWrap/>
            <w:vAlign w:val="center"/>
          </w:tcPr>
          <w:p w14:paraId="6CD482E8" w14:textId="77777777" w:rsidR="0097162A" w:rsidRPr="00C7778C" w:rsidRDefault="003A212A">
            <w:pPr>
              <w:spacing w:after="0" w:line="180" w:lineRule="atLeast"/>
              <w:rPr>
                <w:sz w:val="12"/>
                <w:szCs w:val="12"/>
              </w:rPr>
            </w:pPr>
            <w:r w:rsidRPr="00C7778C">
              <w:rPr>
                <w:sz w:val="12"/>
                <w:szCs w:val="12"/>
              </w:rPr>
              <w:t>58-206-824 ОП МП 58 Н-015</w:t>
            </w:r>
          </w:p>
        </w:tc>
        <w:tc>
          <w:tcPr>
            <w:tcW w:w="553" w:type="pct"/>
            <w:shd w:val="clear" w:color="auto" w:fill="auto"/>
            <w:noWrap/>
            <w:vAlign w:val="center"/>
          </w:tcPr>
          <w:p w14:paraId="2FAEE1DD" w14:textId="77777777" w:rsidR="0097162A" w:rsidRPr="00C7778C" w:rsidRDefault="003A212A">
            <w:pPr>
              <w:spacing w:after="0" w:line="180" w:lineRule="atLeast"/>
              <w:jc w:val="center"/>
              <w:rPr>
                <w:sz w:val="18"/>
                <w:szCs w:val="18"/>
              </w:rPr>
            </w:pPr>
            <w:r w:rsidRPr="00C7778C">
              <w:rPr>
                <w:sz w:val="18"/>
                <w:szCs w:val="18"/>
              </w:rPr>
              <w:t>1,200</w:t>
            </w:r>
          </w:p>
        </w:tc>
        <w:tc>
          <w:tcPr>
            <w:tcW w:w="395" w:type="pct"/>
            <w:shd w:val="clear" w:color="auto" w:fill="auto"/>
            <w:noWrap/>
            <w:vAlign w:val="center"/>
          </w:tcPr>
          <w:p w14:paraId="631B9E32" w14:textId="77777777" w:rsidR="0097162A" w:rsidRPr="00C7778C" w:rsidRDefault="003A212A">
            <w:pPr>
              <w:spacing w:after="0" w:line="180" w:lineRule="atLeast"/>
              <w:rPr>
                <w:sz w:val="18"/>
                <w:szCs w:val="18"/>
              </w:rPr>
            </w:pPr>
            <w:r w:rsidRPr="00C7778C">
              <w:rPr>
                <w:sz w:val="18"/>
                <w:szCs w:val="18"/>
              </w:rPr>
              <w:t> </w:t>
            </w:r>
          </w:p>
        </w:tc>
        <w:tc>
          <w:tcPr>
            <w:tcW w:w="394" w:type="pct"/>
            <w:shd w:val="clear" w:color="auto" w:fill="auto"/>
            <w:noWrap/>
            <w:vAlign w:val="center"/>
          </w:tcPr>
          <w:p w14:paraId="3590C5DF" w14:textId="77777777" w:rsidR="0097162A" w:rsidRPr="00C7778C" w:rsidRDefault="003A212A">
            <w:pPr>
              <w:spacing w:after="0" w:line="180" w:lineRule="atLeast"/>
              <w:rPr>
                <w:sz w:val="18"/>
                <w:szCs w:val="18"/>
              </w:rPr>
            </w:pPr>
            <w:r w:rsidRPr="00C7778C">
              <w:rPr>
                <w:sz w:val="18"/>
                <w:szCs w:val="18"/>
              </w:rPr>
              <w:t> </w:t>
            </w:r>
          </w:p>
        </w:tc>
        <w:tc>
          <w:tcPr>
            <w:tcW w:w="394" w:type="pct"/>
            <w:shd w:val="clear" w:color="auto" w:fill="auto"/>
            <w:noWrap/>
            <w:vAlign w:val="center"/>
          </w:tcPr>
          <w:p w14:paraId="0E03D076" w14:textId="77777777" w:rsidR="0097162A" w:rsidRPr="00C7778C" w:rsidRDefault="003A212A">
            <w:pPr>
              <w:spacing w:after="0" w:line="180" w:lineRule="atLeast"/>
              <w:jc w:val="center"/>
              <w:rPr>
                <w:sz w:val="18"/>
                <w:szCs w:val="18"/>
              </w:rPr>
            </w:pPr>
            <w:r w:rsidRPr="00C7778C">
              <w:rPr>
                <w:sz w:val="18"/>
                <w:szCs w:val="18"/>
              </w:rPr>
              <w:t>1,200</w:t>
            </w:r>
          </w:p>
        </w:tc>
        <w:tc>
          <w:tcPr>
            <w:tcW w:w="316" w:type="pct"/>
            <w:shd w:val="clear" w:color="auto" w:fill="auto"/>
            <w:noWrap/>
            <w:vAlign w:val="center"/>
          </w:tcPr>
          <w:p w14:paraId="4360E72E" w14:textId="77777777" w:rsidR="0097162A" w:rsidRPr="00C7778C" w:rsidRDefault="003A212A">
            <w:pPr>
              <w:spacing w:after="0" w:line="180" w:lineRule="atLeast"/>
              <w:jc w:val="center"/>
              <w:rPr>
                <w:sz w:val="18"/>
                <w:szCs w:val="18"/>
              </w:rPr>
            </w:pPr>
            <w:r w:rsidRPr="00C7778C">
              <w:rPr>
                <w:sz w:val="18"/>
                <w:szCs w:val="18"/>
              </w:rPr>
              <w:t>0,150</w:t>
            </w:r>
          </w:p>
        </w:tc>
      </w:tr>
      <w:tr w:rsidR="0097162A" w:rsidRPr="00C7778C" w14:paraId="076E4263" w14:textId="77777777">
        <w:trPr>
          <w:trHeight w:val="300"/>
          <w:jc w:val="center"/>
        </w:trPr>
        <w:tc>
          <w:tcPr>
            <w:tcW w:w="345" w:type="pct"/>
            <w:shd w:val="clear" w:color="auto" w:fill="auto"/>
            <w:noWrap/>
            <w:vAlign w:val="center"/>
          </w:tcPr>
          <w:p w14:paraId="288A2A43" w14:textId="77777777" w:rsidR="0097162A" w:rsidRPr="00C7778C" w:rsidRDefault="003A212A">
            <w:pPr>
              <w:spacing w:after="0" w:line="180" w:lineRule="atLeast"/>
              <w:jc w:val="center"/>
              <w:rPr>
                <w:b/>
                <w:sz w:val="18"/>
                <w:szCs w:val="18"/>
              </w:rPr>
            </w:pPr>
            <w:r w:rsidRPr="00C7778C">
              <w:rPr>
                <w:b/>
                <w:sz w:val="18"/>
                <w:szCs w:val="18"/>
              </w:rPr>
              <w:t>32</w:t>
            </w:r>
          </w:p>
        </w:tc>
        <w:tc>
          <w:tcPr>
            <w:tcW w:w="1510" w:type="pct"/>
            <w:shd w:val="clear" w:color="auto" w:fill="auto"/>
            <w:noWrap/>
            <w:vAlign w:val="center"/>
          </w:tcPr>
          <w:p w14:paraId="5784091B" w14:textId="77777777" w:rsidR="0097162A" w:rsidRPr="00C7778C" w:rsidRDefault="003A212A">
            <w:pPr>
              <w:spacing w:after="0" w:line="180" w:lineRule="atLeast"/>
              <w:rPr>
                <w:sz w:val="18"/>
                <w:szCs w:val="18"/>
              </w:rPr>
            </w:pPr>
            <w:r w:rsidRPr="00C7778C">
              <w:rPr>
                <w:sz w:val="18"/>
                <w:szCs w:val="18"/>
              </w:rPr>
              <w:t xml:space="preserve">дер.Немково улица </w:t>
            </w:r>
            <w:r w:rsidR="00D12A97" w:rsidRPr="00C7778C">
              <w:rPr>
                <w:sz w:val="18"/>
                <w:szCs w:val="18"/>
              </w:rPr>
              <w:t>«</w:t>
            </w:r>
            <w:r w:rsidRPr="00C7778C">
              <w:rPr>
                <w:sz w:val="18"/>
                <w:szCs w:val="18"/>
              </w:rPr>
              <w:t>А</w:t>
            </w:r>
            <w:r w:rsidR="00D12A97" w:rsidRPr="00C7778C">
              <w:rPr>
                <w:sz w:val="18"/>
                <w:szCs w:val="18"/>
              </w:rPr>
              <w:t>»</w:t>
            </w:r>
          </w:p>
        </w:tc>
        <w:tc>
          <w:tcPr>
            <w:tcW w:w="1094" w:type="pct"/>
            <w:shd w:val="clear" w:color="auto" w:fill="auto"/>
            <w:noWrap/>
            <w:vAlign w:val="center"/>
          </w:tcPr>
          <w:p w14:paraId="7F5E368F" w14:textId="77777777" w:rsidR="0097162A" w:rsidRPr="00C7778C" w:rsidRDefault="003A212A">
            <w:pPr>
              <w:spacing w:after="0" w:line="180" w:lineRule="atLeast"/>
              <w:rPr>
                <w:sz w:val="12"/>
                <w:szCs w:val="12"/>
              </w:rPr>
            </w:pPr>
            <w:r w:rsidRPr="00C7778C">
              <w:rPr>
                <w:sz w:val="12"/>
                <w:szCs w:val="12"/>
              </w:rPr>
              <w:t>58-206-824 ОП МП 58 Н-042</w:t>
            </w:r>
          </w:p>
        </w:tc>
        <w:tc>
          <w:tcPr>
            <w:tcW w:w="553" w:type="pct"/>
            <w:shd w:val="clear" w:color="auto" w:fill="auto"/>
            <w:noWrap/>
            <w:vAlign w:val="center"/>
          </w:tcPr>
          <w:p w14:paraId="5C5FFF6A" w14:textId="77777777" w:rsidR="0097162A" w:rsidRPr="00C7778C" w:rsidRDefault="003A212A">
            <w:pPr>
              <w:spacing w:after="0" w:line="180" w:lineRule="atLeast"/>
              <w:jc w:val="center"/>
              <w:rPr>
                <w:sz w:val="18"/>
                <w:szCs w:val="18"/>
              </w:rPr>
            </w:pPr>
            <w:r w:rsidRPr="00C7778C">
              <w:rPr>
                <w:sz w:val="18"/>
                <w:szCs w:val="18"/>
              </w:rPr>
              <w:t>1,700</w:t>
            </w:r>
          </w:p>
        </w:tc>
        <w:tc>
          <w:tcPr>
            <w:tcW w:w="395" w:type="pct"/>
            <w:shd w:val="clear" w:color="auto" w:fill="auto"/>
            <w:noWrap/>
            <w:vAlign w:val="center"/>
          </w:tcPr>
          <w:p w14:paraId="69D65BE6" w14:textId="77777777" w:rsidR="0097162A" w:rsidRPr="00C7778C" w:rsidRDefault="003A212A">
            <w:pPr>
              <w:spacing w:after="0" w:line="180" w:lineRule="atLeast"/>
              <w:rPr>
                <w:sz w:val="18"/>
                <w:szCs w:val="18"/>
              </w:rPr>
            </w:pPr>
            <w:r w:rsidRPr="00C7778C">
              <w:rPr>
                <w:sz w:val="18"/>
                <w:szCs w:val="18"/>
              </w:rPr>
              <w:t> </w:t>
            </w:r>
          </w:p>
        </w:tc>
        <w:tc>
          <w:tcPr>
            <w:tcW w:w="394" w:type="pct"/>
            <w:shd w:val="clear" w:color="auto" w:fill="auto"/>
            <w:noWrap/>
            <w:vAlign w:val="center"/>
          </w:tcPr>
          <w:p w14:paraId="5F9070F4" w14:textId="77777777" w:rsidR="0097162A" w:rsidRPr="00C7778C" w:rsidRDefault="003A212A">
            <w:pPr>
              <w:spacing w:after="0" w:line="180" w:lineRule="atLeast"/>
              <w:rPr>
                <w:sz w:val="18"/>
                <w:szCs w:val="18"/>
              </w:rPr>
            </w:pPr>
            <w:r w:rsidRPr="00C7778C">
              <w:rPr>
                <w:sz w:val="18"/>
                <w:szCs w:val="18"/>
              </w:rPr>
              <w:t> </w:t>
            </w:r>
          </w:p>
        </w:tc>
        <w:tc>
          <w:tcPr>
            <w:tcW w:w="394" w:type="pct"/>
            <w:shd w:val="clear" w:color="auto" w:fill="auto"/>
            <w:noWrap/>
            <w:vAlign w:val="center"/>
          </w:tcPr>
          <w:p w14:paraId="434A17C8" w14:textId="77777777" w:rsidR="0097162A" w:rsidRPr="00C7778C" w:rsidRDefault="003A212A">
            <w:pPr>
              <w:spacing w:after="0" w:line="180" w:lineRule="atLeast"/>
              <w:jc w:val="center"/>
              <w:rPr>
                <w:sz w:val="18"/>
                <w:szCs w:val="18"/>
              </w:rPr>
            </w:pPr>
            <w:r w:rsidRPr="00C7778C">
              <w:rPr>
                <w:sz w:val="18"/>
                <w:szCs w:val="18"/>
              </w:rPr>
              <w:t>1,700</w:t>
            </w:r>
          </w:p>
        </w:tc>
        <w:tc>
          <w:tcPr>
            <w:tcW w:w="316" w:type="pct"/>
            <w:shd w:val="clear" w:color="auto" w:fill="auto"/>
            <w:noWrap/>
            <w:vAlign w:val="center"/>
          </w:tcPr>
          <w:p w14:paraId="0C7F3704" w14:textId="77777777" w:rsidR="0097162A" w:rsidRPr="00C7778C" w:rsidRDefault="003A212A">
            <w:pPr>
              <w:spacing w:after="0" w:line="180" w:lineRule="atLeast"/>
              <w:rPr>
                <w:sz w:val="18"/>
                <w:szCs w:val="18"/>
              </w:rPr>
            </w:pPr>
            <w:r w:rsidRPr="00C7778C">
              <w:rPr>
                <w:sz w:val="18"/>
                <w:szCs w:val="18"/>
              </w:rPr>
              <w:t> </w:t>
            </w:r>
          </w:p>
        </w:tc>
      </w:tr>
      <w:tr w:rsidR="0097162A" w:rsidRPr="00C7778C" w14:paraId="73E36872" w14:textId="77777777">
        <w:trPr>
          <w:trHeight w:val="300"/>
          <w:jc w:val="center"/>
        </w:trPr>
        <w:tc>
          <w:tcPr>
            <w:tcW w:w="345" w:type="pct"/>
            <w:shd w:val="clear" w:color="auto" w:fill="auto"/>
            <w:noWrap/>
            <w:vAlign w:val="center"/>
          </w:tcPr>
          <w:p w14:paraId="2BF590B4" w14:textId="77777777" w:rsidR="0097162A" w:rsidRPr="00C7778C" w:rsidRDefault="003A212A">
            <w:pPr>
              <w:spacing w:after="0" w:line="180" w:lineRule="atLeast"/>
              <w:jc w:val="center"/>
              <w:rPr>
                <w:b/>
                <w:sz w:val="18"/>
                <w:szCs w:val="18"/>
              </w:rPr>
            </w:pPr>
            <w:r w:rsidRPr="00C7778C">
              <w:rPr>
                <w:b/>
                <w:sz w:val="18"/>
                <w:szCs w:val="18"/>
              </w:rPr>
              <w:t>33</w:t>
            </w:r>
          </w:p>
        </w:tc>
        <w:tc>
          <w:tcPr>
            <w:tcW w:w="1510" w:type="pct"/>
            <w:shd w:val="clear" w:color="auto" w:fill="auto"/>
            <w:noWrap/>
            <w:vAlign w:val="center"/>
          </w:tcPr>
          <w:p w14:paraId="06BD20D6" w14:textId="77777777" w:rsidR="0097162A" w:rsidRPr="00C7778C" w:rsidRDefault="003A212A">
            <w:pPr>
              <w:spacing w:after="0" w:line="180" w:lineRule="atLeast"/>
              <w:rPr>
                <w:sz w:val="18"/>
                <w:szCs w:val="18"/>
              </w:rPr>
            </w:pPr>
            <w:r w:rsidRPr="00C7778C">
              <w:rPr>
                <w:sz w:val="18"/>
                <w:szCs w:val="18"/>
              </w:rPr>
              <w:t xml:space="preserve">дер.Подберезье-2 улица </w:t>
            </w:r>
            <w:r w:rsidR="00D12A97" w:rsidRPr="00C7778C">
              <w:rPr>
                <w:sz w:val="18"/>
                <w:szCs w:val="18"/>
              </w:rPr>
              <w:t>«</w:t>
            </w:r>
            <w:r w:rsidRPr="00C7778C">
              <w:rPr>
                <w:sz w:val="18"/>
                <w:szCs w:val="18"/>
              </w:rPr>
              <w:t>А</w:t>
            </w:r>
            <w:r w:rsidR="00D12A97" w:rsidRPr="00C7778C">
              <w:rPr>
                <w:sz w:val="18"/>
                <w:szCs w:val="18"/>
              </w:rPr>
              <w:t>»</w:t>
            </w:r>
          </w:p>
        </w:tc>
        <w:tc>
          <w:tcPr>
            <w:tcW w:w="1094" w:type="pct"/>
            <w:shd w:val="clear" w:color="auto" w:fill="auto"/>
            <w:noWrap/>
            <w:vAlign w:val="center"/>
          </w:tcPr>
          <w:p w14:paraId="20A1643F" w14:textId="77777777" w:rsidR="0097162A" w:rsidRPr="00C7778C" w:rsidRDefault="003A212A">
            <w:pPr>
              <w:spacing w:after="0" w:line="180" w:lineRule="atLeast"/>
              <w:rPr>
                <w:sz w:val="12"/>
                <w:szCs w:val="12"/>
              </w:rPr>
            </w:pPr>
            <w:r w:rsidRPr="00C7778C">
              <w:rPr>
                <w:sz w:val="12"/>
                <w:szCs w:val="12"/>
              </w:rPr>
              <w:t>58-206-824 ОП МП 58 Н-046</w:t>
            </w:r>
          </w:p>
        </w:tc>
        <w:tc>
          <w:tcPr>
            <w:tcW w:w="553" w:type="pct"/>
            <w:shd w:val="clear" w:color="auto" w:fill="auto"/>
            <w:noWrap/>
            <w:vAlign w:val="center"/>
          </w:tcPr>
          <w:p w14:paraId="6A8F88B2" w14:textId="77777777" w:rsidR="0097162A" w:rsidRPr="00C7778C" w:rsidRDefault="003A212A">
            <w:pPr>
              <w:spacing w:after="0" w:line="180" w:lineRule="atLeast"/>
              <w:jc w:val="center"/>
              <w:rPr>
                <w:sz w:val="18"/>
                <w:szCs w:val="18"/>
              </w:rPr>
            </w:pPr>
            <w:r w:rsidRPr="00C7778C">
              <w:rPr>
                <w:sz w:val="18"/>
                <w:szCs w:val="18"/>
              </w:rPr>
              <w:t>1,200</w:t>
            </w:r>
          </w:p>
        </w:tc>
        <w:tc>
          <w:tcPr>
            <w:tcW w:w="395" w:type="pct"/>
            <w:shd w:val="clear" w:color="auto" w:fill="auto"/>
            <w:noWrap/>
            <w:vAlign w:val="center"/>
          </w:tcPr>
          <w:p w14:paraId="1F7BFD44" w14:textId="77777777" w:rsidR="0097162A" w:rsidRPr="00C7778C" w:rsidRDefault="003A212A">
            <w:pPr>
              <w:spacing w:after="0" w:line="180" w:lineRule="atLeast"/>
              <w:rPr>
                <w:sz w:val="18"/>
                <w:szCs w:val="18"/>
              </w:rPr>
            </w:pPr>
            <w:r w:rsidRPr="00C7778C">
              <w:rPr>
                <w:sz w:val="18"/>
                <w:szCs w:val="18"/>
              </w:rPr>
              <w:t> </w:t>
            </w:r>
          </w:p>
        </w:tc>
        <w:tc>
          <w:tcPr>
            <w:tcW w:w="394" w:type="pct"/>
            <w:shd w:val="clear" w:color="auto" w:fill="auto"/>
            <w:noWrap/>
            <w:vAlign w:val="center"/>
          </w:tcPr>
          <w:p w14:paraId="72AFE30E" w14:textId="77777777" w:rsidR="0097162A" w:rsidRPr="00C7778C" w:rsidRDefault="003A212A">
            <w:pPr>
              <w:spacing w:after="0" w:line="180" w:lineRule="atLeast"/>
              <w:rPr>
                <w:sz w:val="18"/>
                <w:szCs w:val="18"/>
              </w:rPr>
            </w:pPr>
            <w:r w:rsidRPr="00C7778C">
              <w:rPr>
                <w:sz w:val="18"/>
                <w:szCs w:val="18"/>
              </w:rPr>
              <w:t> </w:t>
            </w:r>
          </w:p>
        </w:tc>
        <w:tc>
          <w:tcPr>
            <w:tcW w:w="394" w:type="pct"/>
            <w:shd w:val="clear" w:color="auto" w:fill="auto"/>
            <w:noWrap/>
            <w:vAlign w:val="center"/>
          </w:tcPr>
          <w:p w14:paraId="60A6899E" w14:textId="77777777" w:rsidR="0097162A" w:rsidRPr="00C7778C" w:rsidRDefault="003A212A">
            <w:pPr>
              <w:spacing w:after="0" w:line="180" w:lineRule="atLeast"/>
              <w:jc w:val="center"/>
              <w:rPr>
                <w:sz w:val="18"/>
                <w:szCs w:val="18"/>
              </w:rPr>
            </w:pPr>
            <w:r w:rsidRPr="00C7778C">
              <w:rPr>
                <w:sz w:val="18"/>
                <w:szCs w:val="18"/>
              </w:rPr>
              <w:t>1,200</w:t>
            </w:r>
          </w:p>
        </w:tc>
        <w:tc>
          <w:tcPr>
            <w:tcW w:w="316" w:type="pct"/>
            <w:shd w:val="clear" w:color="auto" w:fill="auto"/>
            <w:noWrap/>
            <w:vAlign w:val="center"/>
          </w:tcPr>
          <w:p w14:paraId="6FFA6436" w14:textId="77777777" w:rsidR="0097162A" w:rsidRPr="00C7778C" w:rsidRDefault="003A212A">
            <w:pPr>
              <w:spacing w:after="0" w:line="180" w:lineRule="atLeast"/>
              <w:rPr>
                <w:sz w:val="18"/>
                <w:szCs w:val="18"/>
              </w:rPr>
            </w:pPr>
            <w:r w:rsidRPr="00C7778C">
              <w:rPr>
                <w:sz w:val="18"/>
                <w:szCs w:val="18"/>
              </w:rPr>
              <w:t> </w:t>
            </w:r>
          </w:p>
        </w:tc>
      </w:tr>
      <w:tr w:rsidR="0097162A" w:rsidRPr="00C7778C" w14:paraId="36EFF17F" w14:textId="77777777">
        <w:trPr>
          <w:trHeight w:val="300"/>
          <w:jc w:val="center"/>
        </w:trPr>
        <w:tc>
          <w:tcPr>
            <w:tcW w:w="345" w:type="pct"/>
            <w:shd w:val="clear" w:color="auto" w:fill="auto"/>
            <w:noWrap/>
            <w:vAlign w:val="center"/>
          </w:tcPr>
          <w:p w14:paraId="762ACEED" w14:textId="77777777" w:rsidR="0097162A" w:rsidRPr="00C7778C" w:rsidRDefault="003A212A">
            <w:pPr>
              <w:spacing w:after="0" w:line="180" w:lineRule="atLeast"/>
              <w:jc w:val="center"/>
              <w:rPr>
                <w:b/>
                <w:sz w:val="18"/>
                <w:szCs w:val="18"/>
              </w:rPr>
            </w:pPr>
            <w:r w:rsidRPr="00C7778C">
              <w:rPr>
                <w:b/>
                <w:sz w:val="18"/>
                <w:szCs w:val="18"/>
              </w:rPr>
              <w:lastRenderedPageBreak/>
              <w:t>34</w:t>
            </w:r>
          </w:p>
        </w:tc>
        <w:tc>
          <w:tcPr>
            <w:tcW w:w="1510" w:type="pct"/>
            <w:shd w:val="clear" w:color="auto" w:fill="auto"/>
            <w:noWrap/>
            <w:vAlign w:val="center"/>
          </w:tcPr>
          <w:p w14:paraId="6351617E" w14:textId="77777777" w:rsidR="0097162A" w:rsidRPr="00C7778C" w:rsidRDefault="003A212A">
            <w:pPr>
              <w:spacing w:after="0" w:line="180" w:lineRule="atLeast"/>
              <w:rPr>
                <w:sz w:val="18"/>
                <w:szCs w:val="18"/>
              </w:rPr>
            </w:pPr>
            <w:r w:rsidRPr="00C7778C">
              <w:rPr>
                <w:sz w:val="18"/>
                <w:szCs w:val="18"/>
              </w:rPr>
              <w:t xml:space="preserve">дер.Бушнево улица </w:t>
            </w:r>
            <w:r w:rsidR="00D12A97" w:rsidRPr="00C7778C">
              <w:rPr>
                <w:sz w:val="18"/>
                <w:szCs w:val="18"/>
              </w:rPr>
              <w:t>«</w:t>
            </w:r>
            <w:r w:rsidRPr="00C7778C">
              <w:rPr>
                <w:sz w:val="18"/>
                <w:szCs w:val="18"/>
              </w:rPr>
              <w:t>А</w:t>
            </w:r>
            <w:r w:rsidR="00D12A97" w:rsidRPr="00C7778C">
              <w:rPr>
                <w:sz w:val="18"/>
                <w:szCs w:val="18"/>
              </w:rPr>
              <w:t>»</w:t>
            </w:r>
          </w:p>
        </w:tc>
        <w:tc>
          <w:tcPr>
            <w:tcW w:w="1094" w:type="pct"/>
            <w:shd w:val="clear" w:color="auto" w:fill="auto"/>
            <w:noWrap/>
            <w:vAlign w:val="center"/>
          </w:tcPr>
          <w:p w14:paraId="4416014E" w14:textId="77777777" w:rsidR="0097162A" w:rsidRPr="00C7778C" w:rsidRDefault="003A212A">
            <w:pPr>
              <w:spacing w:after="0" w:line="180" w:lineRule="atLeast"/>
              <w:rPr>
                <w:sz w:val="12"/>
                <w:szCs w:val="12"/>
              </w:rPr>
            </w:pPr>
            <w:r w:rsidRPr="00C7778C">
              <w:rPr>
                <w:sz w:val="12"/>
                <w:szCs w:val="12"/>
              </w:rPr>
              <w:t>58-206-824 ОП МП 58 Н-008</w:t>
            </w:r>
          </w:p>
        </w:tc>
        <w:tc>
          <w:tcPr>
            <w:tcW w:w="553" w:type="pct"/>
            <w:shd w:val="clear" w:color="auto" w:fill="auto"/>
            <w:noWrap/>
            <w:vAlign w:val="center"/>
          </w:tcPr>
          <w:p w14:paraId="1B3CE1B5" w14:textId="77777777" w:rsidR="0097162A" w:rsidRPr="00C7778C" w:rsidRDefault="003A212A">
            <w:pPr>
              <w:spacing w:after="0" w:line="180" w:lineRule="atLeast"/>
              <w:jc w:val="center"/>
              <w:rPr>
                <w:sz w:val="18"/>
                <w:szCs w:val="18"/>
              </w:rPr>
            </w:pPr>
            <w:r w:rsidRPr="00C7778C">
              <w:rPr>
                <w:sz w:val="18"/>
                <w:szCs w:val="18"/>
              </w:rPr>
              <w:t>0,950</w:t>
            </w:r>
          </w:p>
        </w:tc>
        <w:tc>
          <w:tcPr>
            <w:tcW w:w="395" w:type="pct"/>
            <w:shd w:val="clear" w:color="auto" w:fill="auto"/>
            <w:noWrap/>
            <w:vAlign w:val="center"/>
          </w:tcPr>
          <w:p w14:paraId="09ABA477" w14:textId="77777777" w:rsidR="0097162A" w:rsidRPr="00C7778C" w:rsidRDefault="003A212A">
            <w:pPr>
              <w:spacing w:after="0" w:line="180" w:lineRule="atLeast"/>
              <w:rPr>
                <w:sz w:val="18"/>
                <w:szCs w:val="18"/>
              </w:rPr>
            </w:pPr>
            <w:r w:rsidRPr="00C7778C">
              <w:rPr>
                <w:sz w:val="18"/>
                <w:szCs w:val="18"/>
              </w:rPr>
              <w:t> </w:t>
            </w:r>
          </w:p>
        </w:tc>
        <w:tc>
          <w:tcPr>
            <w:tcW w:w="394" w:type="pct"/>
            <w:shd w:val="clear" w:color="auto" w:fill="auto"/>
            <w:noWrap/>
            <w:vAlign w:val="center"/>
          </w:tcPr>
          <w:p w14:paraId="18D11631" w14:textId="77777777" w:rsidR="0097162A" w:rsidRPr="00C7778C" w:rsidRDefault="003A212A">
            <w:pPr>
              <w:spacing w:after="0" w:line="180" w:lineRule="atLeast"/>
              <w:rPr>
                <w:sz w:val="18"/>
                <w:szCs w:val="18"/>
              </w:rPr>
            </w:pPr>
            <w:r w:rsidRPr="00C7778C">
              <w:rPr>
                <w:sz w:val="18"/>
                <w:szCs w:val="18"/>
              </w:rPr>
              <w:t> </w:t>
            </w:r>
          </w:p>
        </w:tc>
        <w:tc>
          <w:tcPr>
            <w:tcW w:w="394" w:type="pct"/>
            <w:shd w:val="clear" w:color="auto" w:fill="auto"/>
            <w:noWrap/>
            <w:vAlign w:val="center"/>
          </w:tcPr>
          <w:p w14:paraId="284D08AE" w14:textId="77777777" w:rsidR="0097162A" w:rsidRPr="00C7778C" w:rsidRDefault="003A212A">
            <w:pPr>
              <w:spacing w:after="0" w:line="180" w:lineRule="atLeast"/>
              <w:jc w:val="center"/>
              <w:rPr>
                <w:sz w:val="18"/>
                <w:szCs w:val="18"/>
              </w:rPr>
            </w:pPr>
            <w:r w:rsidRPr="00C7778C">
              <w:rPr>
                <w:sz w:val="18"/>
                <w:szCs w:val="18"/>
              </w:rPr>
              <w:t>0,950</w:t>
            </w:r>
          </w:p>
        </w:tc>
        <w:tc>
          <w:tcPr>
            <w:tcW w:w="316" w:type="pct"/>
            <w:shd w:val="clear" w:color="auto" w:fill="auto"/>
            <w:noWrap/>
            <w:vAlign w:val="center"/>
          </w:tcPr>
          <w:p w14:paraId="2E52BB80" w14:textId="77777777" w:rsidR="0097162A" w:rsidRPr="00C7778C" w:rsidRDefault="003A212A">
            <w:pPr>
              <w:spacing w:after="0" w:line="180" w:lineRule="atLeast"/>
              <w:rPr>
                <w:sz w:val="18"/>
                <w:szCs w:val="18"/>
              </w:rPr>
            </w:pPr>
            <w:r w:rsidRPr="00C7778C">
              <w:rPr>
                <w:sz w:val="18"/>
                <w:szCs w:val="18"/>
              </w:rPr>
              <w:t> </w:t>
            </w:r>
          </w:p>
        </w:tc>
      </w:tr>
      <w:tr w:rsidR="0097162A" w:rsidRPr="00C7778C" w14:paraId="102A7514" w14:textId="77777777">
        <w:trPr>
          <w:trHeight w:val="300"/>
          <w:jc w:val="center"/>
        </w:trPr>
        <w:tc>
          <w:tcPr>
            <w:tcW w:w="345" w:type="pct"/>
            <w:shd w:val="clear" w:color="auto" w:fill="auto"/>
            <w:noWrap/>
            <w:vAlign w:val="center"/>
          </w:tcPr>
          <w:p w14:paraId="2E10605E" w14:textId="77777777" w:rsidR="0097162A" w:rsidRPr="00C7778C" w:rsidRDefault="003A212A">
            <w:pPr>
              <w:spacing w:after="0" w:line="180" w:lineRule="atLeast"/>
              <w:jc w:val="center"/>
              <w:rPr>
                <w:b/>
                <w:sz w:val="18"/>
                <w:szCs w:val="18"/>
              </w:rPr>
            </w:pPr>
            <w:r w:rsidRPr="00C7778C">
              <w:rPr>
                <w:b/>
                <w:sz w:val="18"/>
                <w:szCs w:val="18"/>
              </w:rPr>
              <w:t>35</w:t>
            </w:r>
          </w:p>
        </w:tc>
        <w:tc>
          <w:tcPr>
            <w:tcW w:w="1510" w:type="pct"/>
            <w:shd w:val="clear" w:color="auto" w:fill="auto"/>
            <w:noWrap/>
            <w:vAlign w:val="center"/>
          </w:tcPr>
          <w:p w14:paraId="454DB7B6" w14:textId="77777777" w:rsidR="0097162A" w:rsidRPr="00C7778C" w:rsidRDefault="003A212A">
            <w:pPr>
              <w:spacing w:after="0" w:line="180" w:lineRule="atLeast"/>
              <w:rPr>
                <w:sz w:val="18"/>
                <w:szCs w:val="18"/>
              </w:rPr>
            </w:pPr>
            <w:r w:rsidRPr="00C7778C">
              <w:rPr>
                <w:sz w:val="18"/>
                <w:szCs w:val="18"/>
              </w:rPr>
              <w:t xml:space="preserve">дер.Лазава улица </w:t>
            </w:r>
            <w:r w:rsidR="00D12A97" w:rsidRPr="00C7778C">
              <w:rPr>
                <w:sz w:val="18"/>
                <w:szCs w:val="18"/>
              </w:rPr>
              <w:t>«</w:t>
            </w:r>
            <w:r w:rsidRPr="00C7778C">
              <w:rPr>
                <w:sz w:val="18"/>
                <w:szCs w:val="18"/>
              </w:rPr>
              <w:t>А</w:t>
            </w:r>
            <w:r w:rsidR="00D12A97" w:rsidRPr="00C7778C">
              <w:rPr>
                <w:sz w:val="18"/>
                <w:szCs w:val="18"/>
              </w:rPr>
              <w:t>»</w:t>
            </w:r>
          </w:p>
        </w:tc>
        <w:tc>
          <w:tcPr>
            <w:tcW w:w="1094" w:type="pct"/>
            <w:shd w:val="clear" w:color="auto" w:fill="auto"/>
            <w:noWrap/>
            <w:vAlign w:val="center"/>
          </w:tcPr>
          <w:p w14:paraId="518D987C" w14:textId="77777777" w:rsidR="0097162A" w:rsidRPr="00C7778C" w:rsidRDefault="003A212A">
            <w:pPr>
              <w:spacing w:after="0" w:line="180" w:lineRule="atLeast"/>
              <w:rPr>
                <w:sz w:val="12"/>
                <w:szCs w:val="12"/>
              </w:rPr>
            </w:pPr>
            <w:r w:rsidRPr="00C7778C">
              <w:rPr>
                <w:sz w:val="12"/>
                <w:szCs w:val="12"/>
              </w:rPr>
              <w:t>58-206-824 ОП МП 58 Н-035</w:t>
            </w:r>
          </w:p>
        </w:tc>
        <w:tc>
          <w:tcPr>
            <w:tcW w:w="553" w:type="pct"/>
            <w:shd w:val="clear" w:color="auto" w:fill="auto"/>
            <w:noWrap/>
            <w:vAlign w:val="center"/>
          </w:tcPr>
          <w:p w14:paraId="401F9EF2" w14:textId="77777777" w:rsidR="0097162A" w:rsidRPr="00C7778C" w:rsidRDefault="003A212A">
            <w:pPr>
              <w:spacing w:after="0" w:line="180" w:lineRule="atLeast"/>
              <w:jc w:val="center"/>
              <w:rPr>
                <w:sz w:val="18"/>
                <w:szCs w:val="18"/>
              </w:rPr>
            </w:pPr>
            <w:r w:rsidRPr="00C7778C">
              <w:rPr>
                <w:sz w:val="18"/>
                <w:szCs w:val="18"/>
              </w:rPr>
              <w:t>1,670</w:t>
            </w:r>
          </w:p>
        </w:tc>
        <w:tc>
          <w:tcPr>
            <w:tcW w:w="395" w:type="pct"/>
            <w:shd w:val="clear" w:color="auto" w:fill="auto"/>
            <w:noWrap/>
            <w:vAlign w:val="center"/>
          </w:tcPr>
          <w:p w14:paraId="182171D9" w14:textId="77777777" w:rsidR="0097162A" w:rsidRPr="00C7778C" w:rsidRDefault="003A212A">
            <w:pPr>
              <w:spacing w:after="0" w:line="180" w:lineRule="atLeast"/>
              <w:rPr>
                <w:sz w:val="18"/>
                <w:szCs w:val="18"/>
              </w:rPr>
            </w:pPr>
            <w:r w:rsidRPr="00C7778C">
              <w:rPr>
                <w:sz w:val="18"/>
                <w:szCs w:val="18"/>
              </w:rPr>
              <w:t> </w:t>
            </w:r>
          </w:p>
        </w:tc>
        <w:tc>
          <w:tcPr>
            <w:tcW w:w="394" w:type="pct"/>
            <w:shd w:val="clear" w:color="auto" w:fill="auto"/>
            <w:noWrap/>
            <w:vAlign w:val="center"/>
          </w:tcPr>
          <w:p w14:paraId="561953B1" w14:textId="77777777" w:rsidR="0097162A" w:rsidRPr="00C7778C" w:rsidRDefault="003A212A">
            <w:pPr>
              <w:spacing w:after="0" w:line="180" w:lineRule="atLeast"/>
              <w:rPr>
                <w:sz w:val="18"/>
                <w:szCs w:val="18"/>
              </w:rPr>
            </w:pPr>
            <w:r w:rsidRPr="00C7778C">
              <w:rPr>
                <w:sz w:val="18"/>
                <w:szCs w:val="18"/>
              </w:rPr>
              <w:t> </w:t>
            </w:r>
          </w:p>
        </w:tc>
        <w:tc>
          <w:tcPr>
            <w:tcW w:w="394" w:type="pct"/>
            <w:shd w:val="clear" w:color="auto" w:fill="auto"/>
            <w:noWrap/>
            <w:vAlign w:val="center"/>
          </w:tcPr>
          <w:p w14:paraId="24ACA08B" w14:textId="77777777" w:rsidR="0097162A" w:rsidRPr="00C7778C" w:rsidRDefault="003A212A">
            <w:pPr>
              <w:spacing w:after="0" w:line="180" w:lineRule="atLeast"/>
              <w:jc w:val="center"/>
              <w:rPr>
                <w:sz w:val="18"/>
                <w:szCs w:val="18"/>
              </w:rPr>
            </w:pPr>
            <w:r w:rsidRPr="00C7778C">
              <w:rPr>
                <w:sz w:val="18"/>
                <w:szCs w:val="18"/>
              </w:rPr>
              <w:t>1,670</w:t>
            </w:r>
          </w:p>
        </w:tc>
        <w:tc>
          <w:tcPr>
            <w:tcW w:w="316" w:type="pct"/>
            <w:shd w:val="clear" w:color="auto" w:fill="auto"/>
            <w:noWrap/>
            <w:vAlign w:val="center"/>
          </w:tcPr>
          <w:p w14:paraId="0D97B5E9" w14:textId="77777777" w:rsidR="0097162A" w:rsidRPr="00C7778C" w:rsidRDefault="003A212A">
            <w:pPr>
              <w:spacing w:after="0" w:line="180" w:lineRule="atLeast"/>
              <w:rPr>
                <w:sz w:val="18"/>
                <w:szCs w:val="18"/>
              </w:rPr>
            </w:pPr>
            <w:r w:rsidRPr="00C7778C">
              <w:rPr>
                <w:sz w:val="18"/>
                <w:szCs w:val="18"/>
              </w:rPr>
              <w:t> </w:t>
            </w:r>
          </w:p>
        </w:tc>
      </w:tr>
      <w:tr w:rsidR="0097162A" w:rsidRPr="00C7778C" w14:paraId="1A6F361C" w14:textId="77777777">
        <w:trPr>
          <w:trHeight w:val="300"/>
          <w:jc w:val="center"/>
        </w:trPr>
        <w:tc>
          <w:tcPr>
            <w:tcW w:w="345" w:type="pct"/>
            <w:shd w:val="clear" w:color="auto" w:fill="auto"/>
            <w:noWrap/>
            <w:vAlign w:val="center"/>
          </w:tcPr>
          <w:p w14:paraId="47DA340A" w14:textId="77777777" w:rsidR="0097162A" w:rsidRPr="00C7778C" w:rsidRDefault="003A212A">
            <w:pPr>
              <w:spacing w:after="0" w:line="180" w:lineRule="atLeast"/>
              <w:jc w:val="center"/>
              <w:rPr>
                <w:b/>
                <w:sz w:val="18"/>
                <w:szCs w:val="18"/>
              </w:rPr>
            </w:pPr>
            <w:r w:rsidRPr="00C7778C">
              <w:rPr>
                <w:b/>
                <w:sz w:val="18"/>
                <w:szCs w:val="18"/>
              </w:rPr>
              <w:t>36</w:t>
            </w:r>
          </w:p>
        </w:tc>
        <w:tc>
          <w:tcPr>
            <w:tcW w:w="1510" w:type="pct"/>
            <w:shd w:val="clear" w:color="auto" w:fill="auto"/>
            <w:noWrap/>
            <w:vAlign w:val="center"/>
          </w:tcPr>
          <w:p w14:paraId="190B512E" w14:textId="77777777" w:rsidR="0097162A" w:rsidRPr="00C7778C" w:rsidRDefault="003A212A">
            <w:pPr>
              <w:spacing w:after="0" w:line="180" w:lineRule="atLeast"/>
              <w:rPr>
                <w:sz w:val="18"/>
                <w:szCs w:val="18"/>
              </w:rPr>
            </w:pPr>
            <w:r w:rsidRPr="00C7778C">
              <w:rPr>
                <w:sz w:val="18"/>
                <w:szCs w:val="18"/>
              </w:rPr>
              <w:t xml:space="preserve">дер.Криплянка улица </w:t>
            </w:r>
            <w:r w:rsidR="00D12A97" w:rsidRPr="00C7778C">
              <w:rPr>
                <w:sz w:val="18"/>
                <w:szCs w:val="18"/>
              </w:rPr>
              <w:t>«</w:t>
            </w:r>
            <w:r w:rsidRPr="00C7778C">
              <w:rPr>
                <w:sz w:val="18"/>
                <w:szCs w:val="18"/>
              </w:rPr>
              <w:t>А</w:t>
            </w:r>
            <w:r w:rsidR="00D12A97" w:rsidRPr="00C7778C">
              <w:rPr>
                <w:sz w:val="18"/>
                <w:szCs w:val="18"/>
              </w:rPr>
              <w:t>»</w:t>
            </w:r>
          </w:p>
        </w:tc>
        <w:tc>
          <w:tcPr>
            <w:tcW w:w="1094" w:type="pct"/>
            <w:shd w:val="clear" w:color="auto" w:fill="auto"/>
            <w:noWrap/>
            <w:vAlign w:val="center"/>
          </w:tcPr>
          <w:p w14:paraId="62361A9D" w14:textId="77777777" w:rsidR="0097162A" w:rsidRPr="00C7778C" w:rsidRDefault="003A212A">
            <w:pPr>
              <w:spacing w:after="0" w:line="180" w:lineRule="atLeast"/>
              <w:rPr>
                <w:sz w:val="12"/>
                <w:szCs w:val="12"/>
              </w:rPr>
            </w:pPr>
            <w:r w:rsidRPr="00C7778C">
              <w:rPr>
                <w:sz w:val="12"/>
                <w:szCs w:val="12"/>
              </w:rPr>
              <w:t>58-206-824 ОП МП 58 Н-027</w:t>
            </w:r>
          </w:p>
        </w:tc>
        <w:tc>
          <w:tcPr>
            <w:tcW w:w="553" w:type="pct"/>
            <w:shd w:val="clear" w:color="auto" w:fill="auto"/>
            <w:noWrap/>
            <w:vAlign w:val="center"/>
          </w:tcPr>
          <w:p w14:paraId="50A7EF1F" w14:textId="77777777" w:rsidR="0097162A" w:rsidRPr="00C7778C" w:rsidRDefault="003A212A">
            <w:pPr>
              <w:spacing w:after="0" w:line="180" w:lineRule="atLeast"/>
              <w:jc w:val="center"/>
              <w:rPr>
                <w:sz w:val="18"/>
                <w:szCs w:val="18"/>
              </w:rPr>
            </w:pPr>
            <w:r w:rsidRPr="00C7778C">
              <w:rPr>
                <w:sz w:val="18"/>
                <w:szCs w:val="18"/>
              </w:rPr>
              <w:t>1,400</w:t>
            </w:r>
          </w:p>
        </w:tc>
        <w:tc>
          <w:tcPr>
            <w:tcW w:w="395" w:type="pct"/>
            <w:shd w:val="clear" w:color="auto" w:fill="auto"/>
            <w:noWrap/>
            <w:vAlign w:val="center"/>
          </w:tcPr>
          <w:p w14:paraId="558D5C4A" w14:textId="77777777" w:rsidR="0097162A" w:rsidRPr="00C7778C" w:rsidRDefault="003A212A">
            <w:pPr>
              <w:spacing w:after="0" w:line="180" w:lineRule="atLeast"/>
              <w:jc w:val="center"/>
              <w:rPr>
                <w:sz w:val="18"/>
                <w:szCs w:val="18"/>
              </w:rPr>
            </w:pPr>
            <w:r w:rsidRPr="00C7778C">
              <w:rPr>
                <w:sz w:val="18"/>
                <w:szCs w:val="18"/>
              </w:rPr>
              <w:t> </w:t>
            </w:r>
          </w:p>
        </w:tc>
        <w:tc>
          <w:tcPr>
            <w:tcW w:w="394" w:type="pct"/>
            <w:shd w:val="clear" w:color="auto" w:fill="auto"/>
            <w:noWrap/>
            <w:vAlign w:val="center"/>
          </w:tcPr>
          <w:p w14:paraId="2B1A6F88" w14:textId="77777777" w:rsidR="0097162A" w:rsidRPr="00C7778C" w:rsidRDefault="003A212A">
            <w:pPr>
              <w:spacing w:after="0" w:line="180" w:lineRule="atLeast"/>
              <w:jc w:val="center"/>
              <w:rPr>
                <w:sz w:val="18"/>
                <w:szCs w:val="18"/>
              </w:rPr>
            </w:pPr>
            <w:r w:rsidRPr="00C7778C">
              <w:rPr>
                <w:sz w:val="18"/>
                <w:szCs w:val="18"/>
              </w:rPr>
              <w:t> </w:t>
            </w:r>
          </w:p>
        </w:tc>
        <w:tc>
          <w:tcPr>
            <w:tcW w:w="394" w:type="pct"/>
            <w:shd w:val="clear" w:color="auto" w:fill="auto"/>
            <w:noWrap/>
            <w:vAlign w:val="center"/>
          </w:tcPr>
          <w:p w14:paraId="3035766B" w14:textId="77777777" w:rsidR="0097162A" w:rsidRPr="00C7778C" w:rsidRDefault="003A212A">
            <w:pPr>
              <w:spacing w:after="0" w:line="180" w:lineRule="atLeast"/>
              <w:jc w:val="center"/>
              <w:rPr>
                <w:sz w:val="18"/>
                <w:szCs w:val="18"/>
              </w:rPr>
            </w:pPr>
            <w:r w:rsidRPr="00C7778C">
              <w:rPr>
                <w:sz w:val="18"/>
                <w:szCs w:val="18"/>
              </w:rPr>
              <w:t>1,400</w:t>
            </w:r>
          </w:p>
        </w:tc>
        <w:tc>
          <w:tcPr>
            <w:tcW w:w="316" w:type="pct"/>
            <w:shd w:val="clear" w:color="auto" w:fill="auto"/>
            <w:noWrap/>
            <w:vAlign w:val="center"/>
          </w:tcPr>
          <w:p w14:paraId="0E0CC1B0" w14:textId="77777777" w:rsidR="0097162A" w:rsidRPr="00C7778C" w:rsidRDefault="003A212A">
            <w:pPr>
              <w:spacing w:after="0" w:line="180" w:lineRule="atLeast"/>
              <w:rPr>
                <w:sz w:val="18"/>
                <w:szCs w:val="18"/>
              </w:rPr>
            </w:pPr>
            <w:r w:rsidRPr="00C7778C">
              <w:rPr>
                <w:sz w:val="18"/>
                <w:szCs w:val="18"/>
              </w:rPr>
              <w:t> </w:t>
            </w:r>
          </w:p>
        </w:tc>
      </w:tr>
      <w:tr w:rsidR="0097162A" w:rsidRPr="00C7778C" w14:paraId="3E769C91" w14:textId="77777777">
        <w:trPr>
          <w:trHeight w:val="300"/>
          <w:jc w:val="center"/>
        </w:trPr>
        <w:tc>
          <w:tcPr>
            <w:tcW w:w="345" w:type="pct"/>
            <w:shd w:val="clear" w:color="auto" w:fill="auto"/>
            <w:noWrap/>
            <w:vAlign w:val="center"/>
          </w:tcPr>
          <w:p w14:paraId="377B9A5A" w14:textId="77777777" w:rsidR="0097162A" w:rsidRPr="00C7778C" w:rsidRDefault="003A212A">
            <w:pPr>
              <w:spacing w:after="0" w:line="180" w:lineRule="atLeast"/>
              <w:jc w:val="center"/>
              <w:rPr>
                <w:b/>
                <w:sz w:val="18"/>
                <w:szCs w:val="18"/>
              </w:rPr>
            </w:pPr>
            <w:r w:rsidRPr="00C7778C">
              <w:rPr>
                <w:b/>
                <w:sz w:val="18"/>
                <w:szCs w:val="18"/>
              </w:rPr>
              <w:t>37</w:t>
            </w:r>
          </w:p>
        </w:tc>
        <w:tc>
          <w:tcPr>
            <w:tcW w:w="1510" w:type="pct"/>
            <w:shd w:val="clear" w:color="auto" w:fill="auto"/>
            <w:noWrap/>
            <w:vAlign w:val="center"/>
          </w:tcPr>
          <w:p w14:paraId="1BDD41CB" w14:textId="77777777" w:rsidR="0097162A" w:rsidRPr="00C7778C" w:rsidRDefault="003A212A">
            <w:pPr>
              <w:spacing w:after="0" w:line="180" w:lineRule="atLeast"/>
              <w:rPr>
                <w:sz w:val="18"/>
                <w:szCs w:val="18"/>
              </w:rPr>
            </w:pPr>
            <w:r w:rsidRPr="00C7778C">
              <w:rPr>
                <w:sz w:val="18"/>
                <w:szCs w:val="18"/>
              </w:rPr>
              <w:t xml:space="preserve">дер.Козюлино улица </w:t>
            </w:r>
            <w:r w:rsidR="00D12A97" w:rsidRPr="00C7778C">
              <w:rPr>
                <w:sz w:val="18"/>
                <w:szCs w:val="18"/>
              </w:rPr>
              <w:t>«</w:t>
            </w:r>
            <w:r w:rsidRPr="00C7778C">
              <w:rPr>
                <w:sz w:val="18"/>
                <w:szCs w:val="18"/>
              </w:rPr>
              <w:t>А</w:t>
            </w:r>
            <w:r w:rsidR="00D12A97" w:rsidRPr="00C7778C">
              <w:rPr>
                <w:sz w:val="18"/>
                <w:szCs w:val="18"/>
              </w:rPr>
              <w:t>»</w:t>
            </w:r>
          </w:p>
        </w:tc>
        <w:tc>
          <w:tcPr>
            <w:tcW w:w="1094" w:type="pct"/>
            <w:shd w:val="clear" w:color="auto" w:fill="auto"/>
            <w:noWrap/>
            <w:vAlign w:val="center"/>
          </w:tcPr>
          <w:p w14:paraId="1231CD15" w14:textId="77777777" w:rsidR="0097162A" w:rsidRPr="00C7778C" w:rsidRDefault="003A212A">
            <w:pPr>
              <w:spacing w:after="0" w:line="180" w:lineRule="atLeast"/>
              <w:rPr>
                <w:sz w:val="12"/>
                <w:szCs w:val="12"/>
              </w:rPr>
            </w:pPr>
            <w:r w:rsidRPr="00C7778C">
              <w:rPr>
                <w:sz w:val="12"/>
                <w:szCs w:val="12"/>
              </w:rPr>
              <w:t>58-206-824 ОП МП 58 Н-024</w:t>
            </w:r>
          </w:p>
        </w:tc>
        <w:tc>
          <w:tcPr>
            <w:tcW w:w="553" w:type="pct"/>
            <w:shd w:val="clear" w:color="auto" w:fill="auto"/>
            <w:noWrap/>
            <w:vAlign w:val="center"/>
          </w:tcPr>
          <w:p w14:paraId="1B956B48" w14:textId="77777777" w:rsidR="0097162A" w:rsidRPr="00C7778C" w:rsidRDefault="003A212A">
            <w:pPr>
              <w:spacing w:after="0" w:line="180" w:lineRule="atLeast"/>
              <w:jc w:val="center"/>
              <w:rPr>
                <w:sz w:val="18"/>
                <w:szCs w:val="18"/>
              </w:rPr>
            </w:pPr>
            <w:r w:rsidRPr="00C7778C">
              <w:rPr>
                <w:sz w:val="18"/>
                <w:szCs w:val="18"/>
              </w:rPr>
              <w:t>0,950</w:t>
            </w:r>
          </w:p>
        </w:tc>
        <w:tc>
          <w:tcPr>
            <w:tcW w:w="395" w:type="pct"/>
            <w:shd w:val="clear" w:color="auto" w:fill="auto"/>
            <w:noWrap/>
            <w:vAlign w:val="center"/>
          </w:tcPr>
          <w:p w14:paraId="4E417C07" w14:textId="77777777" w:rsidR="0097162A" w:rsidRPr="00C7778C" w:rsidRDefault="003A212A">
            <w:pPr>
              <w:spacing w:after="0" w:line="180" w:lineRule="atLeast"/>
              <w:jc w:val="center"/>
              <w:rPr>
                <w:sz w:val="18"/>
                <w:szCs w:val="18"/>
              </w:rPr>
            </w:pPr>
            <w:r w:rsidRPr="00C7778C">
              <w:rPr>
                <w:sz w:val="18"/>
                <w:szCs w:val="18"/>
              </w:rPr>
              <w:t> </w:t>
            </w:r>
          </w:p>
        </w:tc>
        <w:tc>
          <w:tcPr>
            <w:tcW w:w="394" w:type="pct"/>
            <w:shd w:val="clear" w:color="auto" w:fill="auto"/>
            <w:noWrap/>
            <w:vAlign w:val="center"/>
          </w:tcPr>
          <w:p w14:paraId="413FEE56" w14:textId="77777777" w:rsidR="0097162A" w:rsidRPr="00C7778C" w:rsidRDefault="003A212A">
            <w:pPr>
              <w:spacing w:after="0" w:line="180" w:lineRule="atLeast"/>
              <w:jc w:val="center"/>
              <w:rPr>
                <w:sz w:val="18"/>
                <w:szCs w:val="18"/>
              </w:rPr>
            </w:pPr>
            <w:r w:rsidRPr="00C7778C">
              <w:rPr>
                <w:sz w:val="18"/>
                <w:szCs w:val="18"/>
              </w:rPr>
              <w:t> </w:t>
            </w:r>
          </w:p>
        </w:tc>
        <w:tc>
          <w:tcPr>
            <w:tcW w:w="394" w:type="pct"/>
            <w:shd w:val="clear" w:color="auto" w:fill="auto"/>
            <w:noWrap/>
            <w:vAlign w:val="center"/>
          </w:tcPr>
          <w:p w14:paraId="4CA73242" w14:textId="77777777" w:rsidR="0097162A" w:rsidRPr="00C7778C" w:rsidRDefault="003A212A">
            <w:pPr>
              <w:spacing w:after="0" w:line="180" w:lineRule="atLeast"/>
              <w:jc w:val="center"/>
              <w:rPr>
                <w:sz w:val="18"/>
                <w:szCs w:val="18"/>
              </w:rPr>
            </w:pPr>
            <w:r w:rsidRPr="00C7778C">
              <w:rPr>
                <w:sz w:val="18"/>
                <w:szCs w:val="18"/>
              </w:rPr>
              <w:t>0,950</w:t>
            </w:r>
          </w:p>
        </w:tc>
        <w:tc>
          <w:tcPr>
            <w:tcW w:w="316" w:type="pct"/>
            <w:shd w:val="clear" w:color="auto" w:fill="auto"/>
            <w:noWrap/>
            <w:vAlign w:val="center"/>
          </w:tcPr>
          <w:p w14:paraId="453FDFB9" w14:textId="77777777" w:rsidR="0097162A" w:rsidRPr="00C7778C" w:rsidRDefault="003A212A">
            <w:pPr>
              <w:spacing w:after="0" w:line="180" w:lineRule="atLeast"/>
              <w:rPr>
                <w:sz w:val="18"/>
                <w:szCs w:val="18"/>
              </w:rPr>
            </w:pPr>
            <w:r w:rsidRPr="00C7778C">
              <w:rPr>
                <w:sz w:val="18"/>
                <w:szCs w:val="18"/>
              </w:rPr>
              <w:t> </w:t>
            </w:r>
          </w:p>
        </w:tc>
      </w:tr>
      <w:tr w:rsidR="0097162A" w:rsidRPr="00C7778C" w14:paraId="719F8619" w14:textId="77777777">
        <w:trPr>
          <w:trHeight w:val="300"/>
          <w:jc w:val="center"/>
        </w:trPr>
        <w:tc>
          <w:tcPr>
            <w:tcW w:w="345" w:type="pct"/>
            <w:shd w:val="clear" w:color="auto" w:fill="auto"/>
            <w:noWrap/>
            <w:vAlign w:val="center"/>
          </w:tcPr>
          <w:p w14:paraId="676130C7" w14:textId="77777777" w:rsidR="0097162A" w:rsidRPr="00C7778C" w:rsidRDefault="003A212A">
            <w:pPr>
              <w:spacing w:after="0" w:line="180" w:lineRule="atLeast"/>
              <w:jc w:val="center"/>
              <w:rPr>
                <w:b/>
                <w:sz w:val="18"/>
                <w:szCs w:val="18"/>
              </w:rPr>
            </w:pPr>
            <w:r w:rsidRPr="00C7778C">
              <w:rPr>
                <w:b/>
                <w:sz w:val="18"/>
                <w:szCs w:val="18"/>
              </w:rPr>
              <w:t>38</w:t>
            </w:r>
          </w:p>
        </w:tc>
        <w:tc>
          <w:tcPr>
            <w:tcW w:w="1510" w:type="pct"/>
            <w:shd w:val="clear" w:color="auto" w:fill="auto"/>
            <w:noWrap/>
            <w:vAlign w:val="center"/>
          </w:tcPr>
          <w:p w14:paraId="169934C9" w14:textId="77777777" w:rsidR="0097162A" w:rsidRPr="00C7778C" w:rsidRDefault="003A212A">
            <w:pPr>
              <w:spacing w:after="0" w:line="180" w:lineRule="atLeast"/>
              <w:rPr>
                <w:sz w:val="18"/>
                <w:szCs w:val="18"/>
              </w:rPr>
            </w:pPr>
            <w:r w:rsidRPr="00C7778C">
              <w:rPr>
                <w:sz w:val="18"/>
                <w:szCs w:val="18"/>
              </w:rPr>
              <w:t xml:space="preserve">дер.Свинкино улица </w:t>
            </w:r>
            <w:r w:rsidR="00D12A97" w:rsidRPr="00C7778C">
              <w:rPr>
                <w:sz w:val="18"/>
                <w:szCs w:val="18"/>
              </w:rPr>
              <w:t>«</w:t>
            </w:r>
            <w:r w:rsidRPr="00C7778C">
              <w:rPr>
                <w:sz w:val="18"/>
                <w:szCs w:val="18"/>
              </w:rPr>
              <w:t>А</w:t>
            </w:r>
            <w:r w:rsidR="00D12A97" w:rsidRPr="00C7778C">
              <w:rPr>
                <w:sz w:val="18"/>
                <w:szCs w:val="18"/>
              </w:rPr>
              <w:t>»</w:t>
            </w:r>
          </w:p>
        </w:tc>
        <w:tc>
          <w:tcPr>
            <w:tcW w:w="1094" w:type="pct"/>
            <w:shd w:val="clear" w:color="auto" w:fill="auto"/>
            <w:noWrap/>
            <w:vAlign w:val="center"/>
          </w:tcPr>
          <w:p w14:paraId="0E8ACB7B" w14:textId="77777777" w:rsidR="0097162A" w:rsidRPr="00C7778C" w:rsidRDefault="003A212A">
            <w:pPr>
              <w:spacing w:after="0" w:line="180" w:lineRule="atLeast"/>
              <w:rPr>
                <w:sz w:val="12"/>
                <w:szCs w:val="12"/>
              </w:rPr>
            </w:pPr>
            <w:r w:rsidRPr="00C7778C">
              <w:rPr>
                <w:sz w:val="12"/>
                <w:szCs w:val="12"/>
              </w:rPr>
              <w:t>58-206-824 ОП МП 58 Н-051</w:t>
            </w:r>
          </w:p>
        </w:tc>
        <w:tc>
          <w:tcPr>
            <w:tcW w:w="553" w:type="pct"/>
            <w:shd w:val="clear" w:color="auto" w:fill="auto"/>
            <w:noWrap/>
            <w:vAlign w:val="center"/>
          </w:tcPr>
          <w:p w14:paraId="7DACD398" w14:textId="77777777" w:rsidR="0097162A" w:rsidRPr="00C7778C" w:rsidRDefault="003A212A">
            <w:pPr>
              <w:spacing w:after="0" w:line="180" w:lineRule="atLeast"/>
              <w:jc w:val="center"/>
              <w:rPr>
                <w:sz w:val="18"/>
                <w:szCs w:val="18"/>
              </w:rPr>
            </w:pPr>
            <w:r w:rsidRPr="00C7778C">
              <w:rPr>
                <w:sz w:val="18"/>
                <w:szCs w:val="18"/>
              </w:rPr>
              <w:t>2,320</w:t>
            </w:r>
          </w:p>
        </w:tc>
        <w:tc>
          <w:tcPr>
            <w:tcW w:w="395" w:type="pct"/>
            <w:shd w:val="clear" w:color="auto" w:fill="auto"/>
            <w:noWrap/>
            <w:vAlign w:val="center"/>
          </w:tcPr>
          <w:p w14:paraId="6A3E6AF9" w14:textId="77777777" w:rsidR="0097162A" w:rsidRPr="00C7778C" w:rsidRDefault="003A212A">
            <w:pPr>
              <w:spacing w:after="0" w:line="180" w:lineRule="atLeast"/>
              <w:jc w:val="center"/>
              <w:rPr>
                <w:sz w:val="18"/>
                <w:szCs w:val="18"/>
              </w:rPr>
            </w:pPr>
            <w:r w:rsidRPr="00C7778C">
              <w:rPr>
                <w:sz w:val="18"/>
                <w:szCs w:val="18"/>
              </w:rPr>
              <w:t> </w:t>
            </w:r>
          </w:p>
        </w:tc>
        <w:tc>
          <w:tcPr>
            <w:tcW w:w="394" w:type="pct"/>
            <w:shd w:val="clear" w:color="auto" w:fill="auto"/>
            <w:noWrap/>
            <w:vAlign w:val="center"/>
          </w:tcPr>
          <w:p w14:paraId="779ABCED" w14:textId="77777777" w:rsidR="0097162A" w:rsidRPr="00C7778C" w:rsidRDefault="003A212A">
            <w:pPr>
              <w:spacing w:after="0" w:line="180" w:lineRule="atLeast"/>
              <w:jc w:val="center"/>
              <w:rPr>
                <w:sz w:val="18"/>
                <w:szCs w:val="18"/>
              </w:rPr>
            </w:pPr>
            <w:r w:rsidRPr="00C7778C">
              <w:rPr>
                <w:sz w:val="18"/>
                <w:szCs w:val="18"/>
              </w:rPr>
              <w:t> </w:t>
            </w:r>
          </w:p>
        </w:tc>
        <w:tc>
          <w:tcPr>
            <w:tcW w:w="394" w:type="pct"/>
            <w:shd w:val="clear" w:color="auto" w:fill="auto"/>
            <w:noWrap/>
            <w:vAlign w:val="center"/>
          </w:tcPr>
          <w:p w14:paraId="064ED493" w14:textId="77777777" w:rsidR="0097162A" w:rsidRPr="00C7778C" w:rsidRDefault="003A212A">
            <w:pPr>
              <w:spacing w:after="0" w:line="180" w:lineRule="atLeast"/>
              <w:jc w:val="center"/>
              <w:rPr>
                <w:sz w:val="18"/>
                <w:szCs w:val="18"/>
              </w:rPr>
            </w:pPr>
            <w:r w:rsidRPr="00C7778C">
              <w:rPr>
                <w:sz w:val="18"/>
                <w:szCs w:val="18"/>
              </w:rPr>
              <w:t>2,320</w:t>
            </w:r>
          </w:p>
        </w:tc>
        <w:tc>
          <w:tcPr>
            <w:tcW w:w="316" w:type="pct"/>
            <w:shd w:val="clear" w:color="auto" w:fill="auto"/>
            <w:noWrap/>
            <w:vAlign w:val="center"/>
          </w:tcPr>
          <w:p w14:paraId="193DC447" w14:textId="77777777" w:rsidR="0097162A" w:rsidRPr="00C7778C" w:rsidRDefault="003A212A">
            <w:pPr>
              <w:spacing w:after="0" w:line="180" w:lineRule="atLeast"/>
              <w:rPr>
                <w:sz w:val="18"/>
                <w:szCs w:val="18"/>
              </w:rPr>
            </w:pPr>
            <w:r w:rsidRPr="00C7778C">
              <w:rPr>
                <w:sz w:val="18"/>
                <w:szCs w:val="18"/>
              </w:rPr>
              <w:t> </w:t>
            </w:r>
          </w:p>
        </w:tc>
      </w:tr>
      <w:tr w:rsidR="0097162A" w:rsidRPr="00C7778C" w14:paraId="513EDD7C" w14:textId="77777777">
        <w:trPr>
          <w:trHeight w:val="300"/>
          <w:jc w:val="center"/>
        </w:trPr>
        <w:tc>
          <w:tcPr>
            <w:tcW w:w="345" w:type="pct"/>
            <w:shd w:val="clear" w:color="auto" w:fill="auto"/>
            <w:noWrap/>
            <w:vAlign w:val="center"/>
          </w:tcPr>
          <w:p w14:paraId="0FE850AA" w14:textId="77777777" w:rsidR="0097162A" w:rsidRPr="00C7778C" w:rsidRDefault="003A212A">
            <w:pPr>
              <w:spacing w:after="0" w:line="180" w:lineRule="atLeast"/>
              <w:jc w:val="center"/>
              <w:rPr>
                <w:b/>
                <w:sz w:val="18"/>
                <w:szCs w:val="18"/>
              </w:rPr>
            </w:pPr>
            <w:r w:rsidRPr="00C7778C">
              <w:rPr>
                <w:b/>
                <w:sz w:val="18"/>
                <w:szCs w:val="18"/>
              </w:rPr>
              <w:t>39</w:t>
            </w:r>
          </w:p>
        </w:tc>
        <w:tc>
          <w:tcPr>
            <w:tcW w:w="1510" w:type="pct"/>
            <w:shd w:val="clear" w:color="auto" w:fill="auto"/>
            <w:noWrap/>
            <w:vAlign w:val="center"/>
          </w:tcPr>
          <w:p w14:paraId="5E6B4CAB" w14:textId="77777777" w:rsidR="0097162A" w:rsidRPr="00C7778C" w:rsidRDefault="003A212A">
            <w:pPr>
              <w:spacing w:after="0" w:line="180" w:lineRule="atLeast"/>
              <w:rPr>
                <w:sz w:val="18"/>
                <w:szCs w:val="18"/>
              </w:rPr>
            </w:pPr>
            <w:r w:rsidRPr="00C7778C">
              <w:rPr>
                <w:sz w:val="18"/>
                <w:szCs w:val="18"/>
              </w:rPr>
              <w:t xml:space="preserve">дер.Иванцево улица </w:t>
            </w:r>
            <w:r w:rsidR="00D12A97" w:rsidRPr="00C7778C">
              <w:rPr>
                <w:sz w:val="18"/>
                <w:szCs w:val="18"/>
              </w:rPr>
              <w:t>«</w:t>
            </w:r>
            <w:r w:rsidRPr="00C7778C">
              <w:rPr>
                <w:sz w:val="18"/>
                <w:szCs w:val="18"/>
              </w:rPr>
              <w:t>А</w:t>
            </w:r>
            <w:r w:rsidR="00D12A97" w:rsidRPr="00C7778C">
              <w:rPr>
                <w:sz w:val="18"/>
                <w:szCs w:val="18"/>
              </w:rPr>
              <w:t>»</w:t>
            </w:r>
          </w:p>
        </w:tc>
        <w:tc>
          <w:tcPr>
            <w:tcW w:w="1094" w:type="pct"/>
            <w:shd w:val="clear" w:color="auto" w:fill="auto"/>
            <w:noWrap/>
            <w:vAlign w:val="center"/>
          </w:tcPr>
          <w:p w14:paraId="55691DD4" w14:textId="77777777" w:rsidR="0097162A" w:rsidRPr="00C7778C" w:rsidRDefault="003A212A">
            <w:pPr>
              <w:spacing w:after="0" w:line="180" w:lineRule="atLeast"/>
              <w:rPr>
                <w:sz w:val="12"/>
                <w:szCs w:val="12"/>
              </w:rPr>
            </w:pPr>
            <w:r w:rsidRPr="00C7778C">
              <w:rPr>
                <w:sz w:val="12"/>
                <w:szCs w:val="12"/>
              </w:rPr>
              <w:t>58-206-824 ОП МП 58 Н-023/1</w:t>
            </w:r>
          </w:p>
        </w:tc>
        <w:tc>
          <w:tcPr>
            <w:tcW w:w="553" w:type="pct"/>
            <w:shd w:val="clear" w:color="auto" w:fill="auto"/>
            <w:noWrap/>
            <w:vAlign w:val="center"/>
          </w:tcPr>
          <w:p w14:paraId="3CAA2276" w14:textId="77777777" w:rsidR="0097162A" w:rsidRPr="00C7778C" w:rsidRDefault="003A212A">
            <w:pPr>
              <w:spacing w:after="0" w:line="180" w:lineRule="atLeast"/>
              <w:jc w:val="center"/>
              <w:rPr>
                <w:sz w:val="18"/>
                <w:szCs w:val="18"/>
              </w:rPr>
            </w:pPr>
            <w:r w:rsidRPr="00C7778C">
              <w:rPr>
                <w:sz w:val="18"/>
                <w:szCs w:val="18"/>
              </w:rPr>
              <w:t>0,750</w:t>
            </w:r>
          </w:p>
        </w:tc>
        <w:tc>
          <w:tcPr>
            <w:tcW w:w="395" w:type="pct"/>
            <w:shd w:val="clear" w:color="auto" w:fill="auto"/>
            <w:noWrap/>
            <w:vAlign w:val="center"/>
          </w:tcPr>
          <w:p w14:paraId="65F8D78A" w14:textId="77777777" w:rsidR="0097162A" w:rsidRPr="00C7778C" w:rsidRDefault="003A212A">
            <w:pPr>
              <w:spacing w:after="0" w:line="180" w:lineRule="atLeast"/>
              <w:jc w:val="center"/>
              <w:rPr>
                <w:sz w:val="18"/>
                <w:szCs w:val="18"/>
              </w:rPr>
            </w:pPr>
            <w:r w:rsidRPr="00C7778C">
              <w:rPr>
                <w:sz w:val="18"/>
                <w:szCs w:val="18"/>
              </w:rPr>
              <w:t> </w:t>
            </w:r>
          </w:p>
        </w:tc>
        <w:tc>
          <w:tcPr>
            <w:tcW w:w="394" w:type="pct"/>
            <w:shd w:val="clear" w:color="auto" w:fill="auto"/>
            <w:noWrap/>
            <w:vAlign w:val="center"/>
          </w:tcPr>
          <w:p w14:paraId="1671BEB3" w14:textId="77777777" w:rsidR="0097162A" w:rsidRPr="00C7778C" w:rsidRDefault="003A212A">
            <w:pPr>
              <w:spacing w:after="0" w:line="180" w:lineRule="atLeast"/>
              <w:jc w:val="center"/>
              <w:rPr>
                <w:sz w:val="18"/>
                <w:szCs w:val="18"/>
              </w:rPr>
            </w:pPr>
            <w:r w:rsidRPr="00C7778C">
              <w:rPr>
                <w:sz w:val="18"/>
                <w:szCs w:val="18"/>
              </w:rPr>
              <w:t> </w:t>
            </w:r>
          </w:p>
        </w:tc>
        <w:tc>
          <w:tcPr>
            <w:tcW w:w="394" w:type="pct"/>
            <w:shd w:val="clear" w:color="auto" w:fill="auto"/>
            <w:noWrap/>
            <w:vAlign w:val="center"/>
          </w:tcPr>
          <w:p w14:paraId="24AD8C48" w14:textId="77777777" w:rsidR="0097162A" w:rsidRPr="00C7778C" w:rsidRDefault="003A212A">
            <w:pPr>
              <w:spacing w:after="0" w:line="180" w:lineRule="atLeast"/>
              <w:jc w:val="center"/>
              <w:rPr>
                <w:sz w:val="18"/>
                <w:szCs w:val="18"/>
              </w:rPr>
            </w:pPr>
            <w:r w:rsidRPr="00C7778C">
              <w:rPr>
                <w:sz w:val="18"/>
                <w:szCs w:val="18"/>
              </w:rPr>
              <w:t>0,750</w:t>
            </w:r>
          </w:p>
        </w:tc>
        <w:tc>
          <w:tcPr>
            <w:tcW w:w="316" w:type="pct"/>
            <w:shd w:val="clear" w:color="auto" w:fill="auto"/>
            <w:noWrap/>
            <w:vAlign w:val="center"/>
          </w:tcPr>
          <w:p w14:paraId="30EB62ED" w14:textId="77777777" w:rsidR="0097162A" w:rsidRPr="00C7778C" w:rsidRDefault="003A212A">
            <w:pPr>
              <w:spacing w:after="0" w:line="180" w:lineRule="atLeast"/>
              <w:rPr>
                <w:sz w:val="18"/>
                <w:szCs w:val="18"/>
              </w:rPr>
            </w:pPr>
            <w:r w:rsidRPr="00C7778C">
              <w:rPr>
                <w:sz w:val="18"/>
                <w:szCs w:val="18"/>
              </w:rPr>
              <w:t> </w:t>
            </w:r>
          </w:p>
        </w:tc>
      </w:tr>
      <w:tr w:rsidR="0097162A" w:rsidRPr="00C7778C" w14:paraId="564EF10B" w14:textId="77777777">
        <w:trPr>
          <w:trHeight w:val="810"/>
          <w:jc w:val="center"/>
        </w:trPr>
        <w:tc>
          <w:tcPr>
            <w:tcW w:w="345" w:type="pct"/>
            <w:shd w:val="clear" w:color="auto" w:fill="auto"/>
            <w:noWrap/>
            <w:vAlign w:val="center"/>
          </w:tcPr>
          <w:p w14:paraId="73C3D182" w14:textId="77777777" w:rsidR="0097162A" w:rsidRPr="00C7778C" w:rsidRDefault="003A212A">
            <w:pPr>
              <w:spacing w:after="0" w:line="180" w:lineRule="atLeast"/>
              <w:jc w:val="center"/>
              <w:rPr>
                <w:b/>
                <w:sz w:val="18"/>
                <w:szCs w:val="18"/>
              </w:rPr>
            </w:pPr>
            <w:r w:rsidRPr="00C7778C">
              <w:rPr>
                <w:b/>
                <w:sz w:val="18"/>
                <w:szCs w:val="18"/>
              </w:rPr>
              <w:t>40</w:t>
            </w:r>
          </w:p>
        </w:tc>
        <w:tc>
          <w:tcPr>
            <w:tcW w:w="1510" w:type="pct"/>
            <w:shd w:val="clear" w:color="auto" w:fill="auto"/>
            <w:vAlign w:val="center"/>
          </w:tcPr>
          <w:p w14:paraId="3A4964E8" w14:textId="77777777" w:rsidR="0097162A" w:rsidRPr="00C7778C" w:rsidRDefault="003A212A">
            <w:pPr>
              <w:spacing w:after="0" w:line="180" w:lineRule="atLeast"/>
              <w:rPr>
                <w:sz w:val="18"/>
                <w:szCs w:val="18"/>
              </w:rPr>
            </w:pPr>
            <w:r w:rsidRPr="00C7778C">
              <w:rPr>
                <w:sz w:val="18"/>
                <w:szCs w:val="18"/>
              </w:rPr>
              <w:t>дер.Иванцево подъезд к гражданскому кладбищу дер.Иванцево</w:t>
            </w:r>
          </w:p>
        </w:tc>
        <w:tc>
          <w:tcPr>
            <w:tcW w:w="1094" w:type="pct"/>
            <w:shd w:val="clear" w:color="auto" w:fill="auto"/>
            <w:noWrap/>
            <w:vAlign w:val="center"/>
          </w:tcPr>
          <w:p w14:paraId="2CB0FBB6" w14:textId="77777777" w:rsidR="0097162A" w:rsidRPr="00C7778C" w:rsidRDefault="003A212A">
            <w:pPr>
              <w:spacing w:after="0" w:line="180" w:lineRule="atLeast"/>
              <w:rPr>
                <w:sz w:val="12"/>
                <w:szCs w:val="12"/>
              </w:rPr>
            </w:pPr>
            <w:r w:rsidRPr="00C7778C">
              <w:rPr>
                <w:sz w:val="12"/>
                <w:szCs w:val="12"/>
              </w:rPr>
              <w:t>58-206-824 ОП МП 58 Н-023/2</w:t>
            </w:r>
          </w:p>
        </w:tc>
        <w:tc>
          <w:tcPr>
            <w:tcW w:w="553" w:type="pct"/>
            <w:shd w:val="clear" w:color="auto" w:fill="auto"/>
            <w:noWrap/>
            <w:vAlign w:val="center"/>
          </w:tcPr>
          <w:p w14:paraId="1CB55062" w14:textId="77777777" w:rsidR="0097162A" w:rsidRPr="00C7778C" w:rsidRDefault="003A212A">
            <w:pPr>
              <w:spacing w:after="0" w:line="180" w:lineRule="atLeast"/>
              <w:jc w:val="center"/>
              <w:rPr>
                <w:sz w:val="18"/>
                <w:szCs w:val="18"/>
              </w:rPr>
            </w:pPr>
            <w:r w:rsidRPr="00C7778C">
              <w:rPr>
                <w:sz w:val="18"/>
                <w:szCs w:val="18"/>
              </w:rPr>
              <w:t>0,500</w:t>
            </w:r>
          </w:p>
        </w:tc>
        <w:tc>
          <w:tcPr>
            <w:tcW w:w="395" w:type="pct"/>
            <w:shd w:val="clear" w:color="auto" w:fill="auto"/>
            <w:noWrap/>
            <w:vAlign w:val="center"/>
          </w:tcPr>
          <w:p w14:paraId="72D97C37" w14:textId="77777777" w:rsidR="0097162A" w:rsidRPr="00C7778C" w:rsidRDefault="003A212A">
            <w:pPr>
              <w:spacing w:after="0" w:line="180" w:lineRule="atLeast"/>
              <w:jc w:val="center"/>
              <w:rPr>
                <w:sz w:val="18"/>
                <w:szCs w:val="18"/>
              </w:rPr>
            </w:pPr>
            <w:r w:rsidRPr="00C7778C">
              <w:rPr>
                <w:sz w:val="18"/>
                <w:szCs w:val="18"/>
              </w:rPr>
              <w:t> </w:t>
            </w:r>
          </w:p>
        </w:tc>
        <w:tc>
          <w:tcPr>
            <w:tcW w:w="394" w:type="pct"/>
            <w:shd w:val="clear" w:color="auto" w:fill="auto"/>
            <w:noWrap/>
            <w:vAlign w:val="center"/>
          </w:tcPr>
          <w:p w14:paraId="1C7F482A" w14:textId="77777777" w:rsidR="0097162A" w:rsidRPr="00C7778C" w:rsidRDefault="003A212A">
            <w:pPr>
              <w:spacing w:after="0" w:line="180" w:lineRule="atLeast"/>
              <w:jc w:val="center"/>
              <w:rPr>
                <w:sz w:val="18"/>
                <w:szCs w:val="18"/>
              </w:rPr>
            </w:pPr>
            <w:r w:rsidRPr="00C7778C">
              <w:rPr>
                <w:sz w:val="18"/>
                <w:szCs w:val="18"/>
              </w:rPr>
              <w:t> </w:t>
            </w:r>
          </w:p>
        </w:tc>
        <w:tc>
          <w:tcPr>
            <w:tcW w:w="394" w:type="pct"/>
            <w:shd w:val="clear" w:color="auto" w:fill="auto"/>
            <w:noWrap/>
            <w:vAlign w:val="center"/>
          </w:tcPr>
          <w:p w14:paraId="5A00223D" w14:textId="77777777" w:rsidR="0097162A" w:rsidRPr="00C7778C" w:rsidRDefault="003A212A">
            <w:pPr>
              <w:spacing w:after="0" w:line="180" w:lineRule="atLeast"/>
              <w:jc w:val="center"/>
              <w:rPr>
                <w:sz w:val="18"/>
                <w:szCs w:val="18"/>
              </w:rPr>
            </w:pPr>
            <w:r w:rsidRPr="00C7778C">
              <w:rPr>
                <w:sz w:val="18"/>
                <w:szCs w:val="18"/>
              </w:rPr>
              <w:t>0,500</w:t>
            </w:r>
          </w:p>
        </w:tc>
        <w:tc>
          <w:tcPr>
            <w:tcW w:w="316" w:type="pct"/>
            <w:shd w:val="clear" w:color="auto" w:fill="auto"/>
            <w:noWrap/>
            <w:vAlign w:val="center"/>
          </w:tcPr>
          <w:p w14:paraId="522E53BA" w14:textId="77777777" w:rsidR="0097162A" w:rsidRPr="00C7778C" w:rsidRDefault="003A212A">
            <w:pPr>
              <w:spacing w:after="0" w:line="180" w:lineRule="atLeast"/>
              <w:rPr>
                <w:sz w:val="18"/>
                <w:szCs w:val="18"/>
              </w:rPr>
            </w:pPr>
            <w:r w:rsidRPr="00C7778C">
              <w:rPr>
                <w:sz w:val="18"/>
                <w:szCs w:val="18"/>
              </w:rPr>
              <w:t> </w:t>
            </w:r>
          </w:p>
        </w:tc>
      </w:tr>
      <w:tr w:rsidR="0097162A" w:rsidRPr="00C7778C" w14:paraId="258B174D" w14:textId="77777777">
        <w:trPr>
          <w:trHeight w:val="300"/>
          <w:jc w:val="center"/>
        </w:trPr>
        <w:tc>
          <w:tcPr>
            <w:tcW w:w="345" w:type="pct"/>
            <w:shd w:val="clear" w:color="auto" w:fill="auto"/>
            <w:noWrap/>
            <w:vAlign w:val="center"/>
          </w:tcPr>
          <w:p w14:paraId="2D82111C" w14:textId="77777777" w:rsidR="0097162A" w:rsidRPr="00C7778C" w:rsidRDefault="003A212A">
            <w:pPr>
              <w:spacing w:after="0" w:line="180" w:lineRule="atLeast"/>
              <w:jc w:val="center"/>
              <w:rPr>
                <w:b/>
                <w:sz w:val="18"/>
                <w:szCs w:val="18"/>
              </w:rPr>
            </w:pPr>
            <w:r w:rsidRPr="00C7778C">
              <w:rPr>
                <w:b/>
                <w:sz w:val="18"/>
                <w:szCs w:val="18"/>
              </w:rPr>
              <w:t>41</w:t>
            </w:r>
          </w:p>
        </w:tc>
        <w:tc>
          <w:tcPr>
            <w:tcW w:w="1510" w:type="pct"/>
            <w:shd w:val="clear" w:color="auto" w:fill="auto"/>
            <w:noWrap/>
            <w:vAlign w:val="center"/>
          </w:tcPr>
          <w:p w14:paraId="71D7180A" w14:textId="77777777" w:rsidR="0097162A" w:rsidRPr="00C7778C" w:rsidRDefault="003A212A">
            <w:pPr>
              <w:spacing w:after="0" w:line="180" w:lineRule="atLeast"/>
              <w:rPr>
                <w:sz w:val="18"/>
                <w:szCs w:val="18"/>
              </w:rPr>
            </w:pPr>
            <w:r w:rsidRPr="00C7778C">
              <w:rPr>
                <w:sz w:val="18"/>
                <w:szCs w:val="18"/>
              </w:rPr>
              <w:t xml:space="preserve">дер.Лосево улица </w:t>
            </w:r>
            <w:r w:rsidR="00D12A97" w:rsidRPr="00C7778C">
              <w:rPr>
                <w:sz w:val="18"/>
                <w:szCs w:val="18"/>
              </w:rPr>
              <w:t>«</w:t>
            </w:r>
            <w:r w:rsidRPr="00C7778C">
              <w:rPr>
                <w:sz w:val="18"/>
                <w:szCs w:val="18"/>
              </w:rPr>
              <w:t>А</w:t>
            </w:r>
            <w:r w:rsidR="00D12A97" w:rsidRPr="00C7778C">
              <w:rPr>
                <w:sz w:val="18"/>
                <w:szCs w:val="18"/>
              </w:rPr>
              <w:t>»</w:t>
            </w:r>
          </w:p>
        </w:tc>
        <w:tc>
          <w:tcPr>
            <w:tcW w:w="1094" w:type="pct"/>
            <w:shd w:val="clear" w:color="auto" w:fill="auto"/>
            <w:noWrap/>
            <w:vAlign w:val="center"/>
          </w:tcPr>
          <w:p w14:paraId="63C232AA" w14:textId="77777777" w:rsidR="0097162A" w:rsidRPr="00C7778C" w:rsidRDefault="003A212A">
            <w:pPr>
              <w:spacing w:after="0" w:line="180" w:lineRule="atLeast"/>
              <w:rPr>
                <w:sz w:val="12"/>
                <w:szCs w:val="12"/>
              </w:rPr>
            </w:pPr>
            <w:r w:rsidRPr="00C7778C">
              <w:rPr>
                <w:sz w:val="12"/>
                <w:szCs w:val="12"/>
              </w:rPr>
              <w:t>58-206-824 ОП МП 58 Н-033</w:t>
            </w:r>
          </w:p>
        </w:tc>
        <w:tc>
          <w:tcPr>
            <w:tcW w:w="553" w:type="pct"/>
            <w:shd w:val="clear" w:color="auto" w:fill="auto"/>
            <w:noWrap/>
            <w:vAlign w:val="center"/>
          </w:tcPr>
          <w:p w14:paraId="2C1E877D" w14:textId="77777777" w:rsidR="0097162A" w:rsidRPr="00C7778C" w:rsidRDefault="003A212A">
            <w:pPr>
              <w:spacing w:after="0" w:line="180" w:lineRule="atLeast"/>
              <w:jc w:val="center"/>
              <w:rPr>
                <w:sz w:val="18"/>
                <w:szCs w:val="18"/>
              </w:rPr>
            </w:pPr>
            <w:r w:rsidRPr="00C7778C">
              <w:rPr>
                <w:sz w:val="18"/>
                <w:szCs w:val="18"/>
              </w:rPr>
              <w:t>0,600</w:t>
            </w:r>
          </w:p>
        </w:tc>
        <w:tc>
          <w:tcPr>
            <w:tcW w:w="395" w:type="pct"/>
            <w:shd w:val="clear" w:color="auto" w:fill="auto"/>
            <w:noWrap/>
            <w:vAlign w:val="center"/>
          </w:tcPr>
          <w:p w14:paraId="2A40972F" w14:textId="77777777" w:rsidR="0097162A" w:rsidRPr="00C7778C" w:rsidRDefault="003A212A">
            <w:pPr>
              <w:spacing w:after="0" w:line="180" w:lineRule="atLeast"/>
              <w:jc w:val="center"/>
              <w:rPr>
                <w:sz w:val="18"/>
                <w:szCs w:val="18"/>
              </w:rPr>
            </w:pPr>
            <w:r w:rsidRPr="00C7778C">
              <w:rPr>
                <w:sz w:val="18"/>
                <w:szCs w:val="18"/>
              </w:rPr>
              <w:t> </w:t>
            </w:r>
          </w:p>
        </w:tc>
        <w:tc>
          <w:tcPr>
            <w:tcW w:w="394" w:type="pct"/>
            <w:shd w:val="clear" w:color="auto" w:fill="auto"/>
            <w:noWrap/>
            <w:vAlign w:val="center"/>
          </w:tcPr>
          <w:p w14:paraId="0AF4B893" w14:textId="77777777" w:rsidR="0097162A" w:rsidRPr="00C7778C" w:rsidRDefault="003A212A">
            <w:pPr>
              <w:spacing w:after="0" w:line="180" w:lineRule="atLeast"/>
              <w:jc w:val="center"/>
              <w:rPr>
                <w:sz w:val="18"/>
                <w:szCs w:val="18"/>
              </w:rPr>
            </w:pPr>
            <w:r w:rsidRPr="00C7778C">
              <w:rPr>
                <w:sz w:val="18"/>
                <w:szCs w:val="18"/>
              </w:rPr>
              <w:t> </w:t>
            </w:r>
          </w:p>
        </w:tc>
        <w:tc>
          <w:tcPr>
            <w:tcW w:w="394" w:type="pct"/>
            <w:shd w:val="clear" w:color="auto" w:fill="auto"/>
            <w:noWrap/>
            <w:vAlign w:val="center"/>
          </w:tcPr>
          <w:p w14:paraId="6959925A" w14:textId="77777777" w:rsidR="0097162A" w:rsidRPr="00C7778C" w:rsidRDefault="003A212A">
            <w:pPr>
              <w:spacing w:after="0" w:line="180" w:lineRule="atLeast"/>
              <w:jc w:val="center"/>
              <w:rPr>
                <w:sz w:val="18"/>
                <w:szCs w:val="18"/>
              </w:rPr>
            </w:pPr>
            <w:r w:rsidRPr="00C7778C">
              <w:rPr>
                <w:sz w:val="18"/>
                <w:szCs w:val="18"/>
              </w:rPr>
              <w:t>0,600</w:t>
            </w:r>
          </w:p>
        </w:tc>
        <w:tc>
          <w:tcPr>
            <w:tcW w:w="316" w:type="pct"/>
            <w:shd w:val="clear" w:color="auto" w:fill="auto"/>
            <w:noWrap/>
            <w:vAlign w:val="center"/>
          </w:tcPr>
          <w:p w14:paraId="2C507451" w14:textId="77777777" w:rsidR="0097162A" w:rsidRPr="00C7778C" w:rsidRDefault="003A212A">
            <w:pPr>
              <w:spacing w:after="0" w:line="180" w:lineRule="atLeast"/>
              <w:rPr>
                <w:sz w:val="18"/>
                <w:szCs w:val="18"/>
              </w:rPr>
            </w:pPr>
            <w:r w:rsidRPr="00C7778C">
              <w:rPr>
                <w:sz w:val="18"/>
                <w:szCs w:val="18"/>
              </w:rPr>
              <w:t> </w:t>
            </w:r>
          </w:p>
        </w:tc>
      </w:tr>
      <w:tr w:rsidR="0097162A" w:rsidRPr="00C7778C" w14:paraId="05D507DB" w14:textId="77777777">
        <w:trPr>
          <w:trHeight w:val="300"/>
          <w:jc w:val="center"/>
        </w:trPr>
        <w:tc>
          <w:tcPr>
            <w:tcW w:w="345" w:type="pct"/>
            <w:shd w:val="clear" w:color="auto" w:fill="auto"/>
            <w:noWrap/>
            <w:vAlign w:val="center"/>
          </w:tcPr>
          <w:p w14:paraId="6409B093" w14:textId="77777777" w:rsidR="0097162A" w:rsidRPr="00C7778C" w:rsidRDefault="003A212A">
            <w:pPr>
              <w:spacing w:after="0" w:line="180" w:lineRule="atLeast"/>
              <w:jc w:val="center"/>
              <w:rPr>
                <w:b/>
                <w:sz w:val="18"/>
                <w:szCs w:val="18"/>
              </w:rPr>
            </w:pPr>
            <w:r w:rsidRPr="00C7778C">
              <w:rPr>
                <w:b/>
                <w:sz w:val="18"/>
                <w:szCs w:val="18"/>
              </w:rPr>
              <w:t>42</w:t>
            </w:r>
          </w:p>
        </w:tc>
        <w:tc>
          <w:tcPr>
            <w:tcW w:w="1510" w:type="pct"/>
            <w:shd w:val="clear" w:color="auto" w:fill="auto"/>
            <w:noWrap/>
            <w:vAlign w:val="center"/>
          </w:tcPr>
          <w:p w14:paraId="62C7DBCE" w14:textId="77777777" w:rsidR="0097162A" w:rsidRPr="00C7778C" w:rsidRDefault="003A212A">
            <w:pPr>
              <w:spacing w:after="0" w:line="180" w:lineRule="atLeast"/>
              <w:rPr>
                <w:sz w:val="18"/>
                <w:szCs w:val="18"/>
              </w:rPr>
            </w:pPr>
            <w:r w:rsidRPr="00C7778C">
              <w:rPr>
                <w:sz w:val="18"/>
                <w:szCs w:val="18"/>
              </w:rPr>
              <w:t xml:space="preserve">дер.Макоедово улица </w:t>
            </w:r>
            <w:r w:rsidR="00D12A97" w:rsidRPr="00C7778C">
              <w:rPr>
                <w:sz w:val="18"/>
                <w:szCs w:val="18"/>
              </w:rPr>
              <w:t>«</w:t>
            </w:r>
            <w:r w:rsidRPr="00C7778C">
              <w:rPr>
                <w:sz w:val="18"/>
                <w:szCs w:val="18"/>
              </w:rPr>
              <w:t>А</w:t>
            </w:r>
            <w:r w:rsidR="00D12A97" w:rsidRPr="00C7778C">
              <w:rPr>
                <w:sz w:val="18"/>
                <w:szCs w:val="18"/>
              </w:rPr>
              <w:t>»</w:t>
            </w:r>
          </w:p>
        </w:tc>
        <w:tc>
          <w:tcPr>
            <w:tcW w:w="1094" w:type="pct"/>
            <w:shd w:val="clear" w:color="auto" w:fill="auto"/>
            <w:noWrap/>
            <w:vAlign w:val="center"/>
          </w:tcPr>
          <w:p w14:paraId="284856F6" w14:textId="77777777" w:rsidR="0097162A" w:rsidRPr="00C7778C" w:rsidRDefault="003A212A">
            <w:pPr>
              <w:spacing w:after="0" w:line="180" w:lineRule="atLeast"/>
              <w:rPr>
                <w:sz w:val="12"/>
                <w:szCs w:val="12"/>
              </w:rPr>
            </w:pPr>
            <w:r w:rsidRPr="00C7778C">
              <w:rPr>
                <w:sz w:val="12"/>
                <w:szCs w:val="12"/>
              </w:rPr>
              <w:t>58-206-824 ОП МП 58 Н-039</w:t>
            </w:r>
          </w:p>
        </w:tc>
        <w:tc>
          <w:tcPr>
            <w:tcW w:w="553" w:type="pct"/>
            <w:shd w:val="clear" w:color="auto" w:fill="auto"/>
            <w:noWrap/>
            <w:vAlign w:val="center"/>
          </w:tcPr>
          <w:p w14:paraId="7A3CEF22" w14:textId="77777777" w:rsidR="0097162A" w:rsidRPr="00C7778C" w:rsidRDefault="003A212A">
            <w:pPr>
              <w:spacing w:after="0" w:line="180" w:lineRule="atLeast"/>
              <w:jc w:val="center"/>
              <w:rPr>
                <w:sz w:val="18"/>
                <w:szCs w:val="18"/>
              </w:rPr>
            </w:pPr>
            <w:r w:rsidRPr="00C7778C">
              <w:rPr>
                <w:sz w:val="18"/>
                <w:szCs w:val="18"/>
              </w:rPr>
              <w:t>2,900</w:t>
            </w:r>
          </w:p>
        </w:tc>
        <w:tc>
          <w:tcPr>
            <w:tcW w:w="395" w:type="pct"/>
            <w:shd w:val="clear" w:color="auto" w:fill="auto"/>
            <w:noWrap/>
            <w:vAlign w:val="center"/>
          </w:tcPr>
          <w:p w14:paraId="0EAEEE68" w14:textId="77777777" w:rsidR="0097162A" w:rsidRPr="00C7778C" w:rsidRDefault="003A212A">
            <w:pPr>
              <w:spacing w:after="0" w:line="180" w:lineRule="atLeast"/>
              <w:jc w:val="center"/>
              <w:rPr>
                <w:sz w:val="18"/>
                <w:szCs w:val="18"/>
              </w:rPr>
            </w:pPr>
            <w:r w:rsidRPr="00C7778C">
              <w:rPr>
                <w:sz w:val="18"/>
                <w:szCs w:val="18"/>
              </w:rPr>
              <w:t> </w:t>
            </w:r>
          </w:p>
        </w:tc>
        <w:tc>
          <w:tcPr>
            <w:tcW w:w="394" w:type="pct"/>
            <w:shd w:val="clear" w:color="auto" w:fill="auto"/>
            <w:noWrap/>
            <w:vAlign w:val="center"/>
          </w:tcPr>
          <w:p w14:paraId="67FCB36B" w14:textId="77777777" w:rsidR="0097162A" w:rsidRPr="00C7778C" w:rsidRDefault="003A212A">
            <w:pPr>
              <w:spacing w:after="0" w:line="180" w:lineRule="atLeast"/>
              <w:jc w:val="center"/>
              <w:rPr>
                <w:sz w:val="18"/>
                <w:szCs w:val="18"/>
              </w:rPr>
            </w:pPr>
            <w:r w:rsidRPr="00C7778C">
              <w:rPr>
                <w:sz w:val="18"/>
                <w:szCs w:val="18"/>
              </w:rPr>
              <w:t> </w:t>
            </w:r>
          </w:p>
        </w:tc>
        <w:tc>
          <w:tcPr>
            <w:tcW w:w="394" w:type="pct"/>
            <w:shd w:val="clear" w:color="auto" w:fill="auto"/>
            <w:noWrap/>
            <w:vAlign w:val="center"/>
          </w:tcPr>
          <w:p w14:paraId="647BED14" w14:textId="77777777" w:rsidR="0097162A" w:rsidRPr="00C7778C" w:rsidRDefault="003A212A">
            <w:pPr>
              <w:spacing w:after="0" w:line="180" w:lineRule="atLeast"/>
              <w:jc w:val="center"/>
              <w:rPr>
                <w:sz w:val="18"/>
                <w:szCs w:val="18"/>
              </w:rPr>
            </w:pPr>
            <w:r w:rsidRPr="00C7778C">
              <w:rPr>
                <w:sz w:val="18"/>
                <w:szCs w:val="18"/>
              </w:rPr>
              <w:t>2,900</w:t>
            </w:r>
          </w:p>
        </w:tc>
        <w:tc>
          <w:tcPr>
            <w:tcW w:w="316" w:type="pct"/>
            <w:shd w:val="clear" w:color="auto" w:fill="auto"/>
            <w:noWrap/>
            <w:vAlign w:val="center"/>
          </w:tcPr>
          <w:p w14:paraId="014316F9" w14:textId="77777777" w:rsidR="0097162A" w:rsidRPr="00C7778C" w:rsidRDefault="003A212A">
            <w:pPr>
              <w:spacing w:after="0" w:line="180" w:lineRule="atLeast"/>
              <w:rPr>
                <w:sz w:val="18"/>
                <w:szCs w:val="18"/>
              </w:rPr>
            </w:pPr>
            <w:r w:rsidRPr="00C7778C">
              <w:rPr>
                <w:sz w:val="18"/>
                <w:szCs w:val="18"/>
              </w:rPr>
              <w:t> </w:t>
            </w:r>
          </w:p>
        </w:tc>
      </w:tr>
      <w:tr w:rsidR="0097162A" w:rsidRPr="00C7778C" w14:paraId="78D7CCCC" w14:textId="77777777">
        <w:trPr>
          <w:trHeight w:val="300"/>
          <w:jc w:val="center"/>
        </w:trPr>
        <w:tc>
          <w:tcPr>
            <w:tcW w:w="345" w:type="pct"/>
            <w:shd w:val="clear" w:color="auto" w:fill="auto"/>
            <w:noWrap/>
            <w:vAlign w:val="center"/>
          </w:tcPr>
          <w:p w14:paraId="589B1548" w14:textId="77777777" w:rsidR="0097162A" w:rsidRPr="00C7778C" w:rsidRDefault="003A212A">
            <w:pPr>
              <w:spacing w:after="0" w:line="180" w:lineRule="atLeast"/>
              <w:jc w:val="center"/>
              <w:rPr>
                <w:b/>
                <w:sz w:val="18"/>
                <w:szCs w:val="18"/>
              </w:rPr>
            </w:pPr>
            <w:r w:rsidRPr="00C7778C">
              <w:rPr>
                <w:b/>
                <w:sz w:val="18"/>
                <w:szCs w:val="18"/>
              </w:rPr>
              <w:t>43</w:t>
            </w:r>
          </w:p>
        </w:tc>
        <w:tc>
          <w:tcPr>
            <w:tcW w:w="1510" w:type="pct"/>
            <w:shd w:val="clear" w:color="auto" w:fill="auto"/>
            <w:noWrap/>
            <w:vAlign w:val="center"/>
          </w:tcPr>
          <w:p w14:paraId="508C3D62" w14:textId="77777777" w:rsidR="0097162A" w:rsidRPr="00C7778C" w:rsidRDefault="003A212A">
            <w:pPr>
              <w:spacing w:after="0" w:line="180" w:lineRule="atLeast"/>
              <w:rPr>
                <w:sz w:val="18"/>
                <w:szCs w:val="18"/>
              </w:rPr>
            </w:pPr>
            <w:r w:rsidRPr="00C7778C">
              <w:rPr>
                <w:sz w:val="18"/>
                <w:szCs w:val="18"/>
              </w:rPr>
              <w:t xml:space="preserve">дер.Лукьянцево улица </w:t>
            </w:r>
            <w:r w:rsidR="00D12A97" w:rsidRPr="00C7778C">
              <w:rPr>
                <w:sz w:val="18"/>
                <w:szCs w:val="18"/>
              </w:rPr>
              <w:t>«</w:t>
            </w:r>
            <w:r w:rsidRPr="00C7778C">
              <w:rPr>
                <w:sz w:val="18"/>
                <w:szCs w:val="18"/>
              </w:rPr>
              <w:t>А</w:t>
            </w:r>
            <w:r w:rsidR="00D12A97" w:rsidRPr="00C7778C">
              <w:rPr>
                <w:sz w:val="18"/>
                <w:szCs w:val="18"/>
              </w:rPr>
              <w:t>»</w:t>
            </w:r>
          </w:p>
        </w:tc>
        <w:tc>
          <w:tcPr>
            <w:tcW w:w="1094" w:type="pct"/>
            <w:shd w:val="clear" w:color="auto" w:fill="auto"/>
            <w:noWrap/>
            <w:vAlign w:val="center"/>
          </w:tcPr>
          <w:p w14:paraId="2F1BCB78" w14:textId="77777777" w:rsidR="0097162A" w:rsidRPr="00C7778C" w:rsidRDefault="003A212A">
            <w:pPr>
              <w:spacing w:after="0" w:line="180" w:lineRule="atLeast"/>
              <w:rPr>
                <w:sz w:val="12"/>
                <w:szCs w:val="12"/>
              </w:rPr>
            </w:pPr>
            <w:r w:rsidRPr="00C7778C">
              <w:rPr>
                <w:sz w:val="12"/>
                <w:szCs w:val="12"/>
              </w:rPr>
              <w:t>58-206-824 ОП МП 58 Н-032</w:t>
            </w:r>
          </w:p>
        </w:tc>
        <w:tc>
          <w:tcPr>
            <w:tcW w:w="553" w:type="pct"/>
            <w:shd w:val="clear" w:color="auto" w:fill="auto"/>
            <w:noWrap/>
            <w:vAlign w:val="center"/>
          </w:tcPr>
          <w:p w14:paraId="58597F87" w14:textId="77777777" w:rsidR="0097162A" w:rsidRPr="00C7778C" w:rsidRDefault="003A212A">
            <w:pPr>
              <w:spacing w:after="0" w:line="180" w:lineRule="atLeast"/>
              <w:jc w:val="center"/>
              <w:rPr>
                <w:sz w:val="18"/>
                <w:szCs w:val="18"/>
              </w:rPr>
            </w:pPr>
            <w:r w:rsidRPr="00C7778C">
              <w:rPr>
                <w:sz w:val="18"/>
                <w:szCs w:val="18"/>
              </w:rPr>
              <w:t>1,480</w:t>
            </w:r>
          </w:p>
        </w:tc>
        <w:tc>
          <w:tcPr>
            <w:tcW w:w="395" w:type="pct"/>
            <w:shd w:val="clear" w:color="auto" w:fill="auto"/>
            <w:noWrap/>
            <w:vAlign w:val="center"/>
          </w:tcPr>
          <w:p w14:paraId="7C7E3C13" w14:textId="77777777" w:rsidR="0097162A" w:rsidRPr="00C7778C" w:rsidRDefault="003A212A">
            <w:pPr>
              <w:spacing w:after="0" w:line="180" w:lineRule="atLeast"/>
              <w:jc w:val="center"/>
              <w:rPr>
                <w:sz w:val="18"/>
                <w:szCs w:val="18"/>
              </w:rPr>
            </w:pPr>
            <w:r w:rsidRPr="00C7778C">
              <w:rPr>
                <w:sz w:val="18"/>
                <w:szCs w:val="18"/>
              </w:rPr>
              <w:t> </w:t>
            </w:r>
          </w:p>
        </w:tc>
        <w:tc>
          <w:tcPr>
            <w:tcW w:w="394" w:type="pct"/>
            <w:shd w:val="clear" w:color="auto" w:fill="auto"/>
            <w:noWrap/>
            <w:vAlign w:val="center"/>
          </w:tcPr>
          <w:p w14:paraId="11D3A389" w14:textId="77777777" w:rsidR="0097162A" w:rsidRPr="00C7778C" w:rsidRDefault="003A212A">
            <w:pPr>
              <w:spacing w:after="0" w:line="180" w:lineRule="atLeast"/>
              <w:jc w:val="center"/>
              <w:rPr>
                <w:sz w:val="18"/>
                <w:szCs w:val="18"/>
              </w:rPr>
            </w:pPr>
            <w:r w:rsidRPr="00C7778C">
              <w:rPr>
                <w:sz w:val="18"/>
                <w:szCs w:val="18"/>
              </w:rPr>
              <w:t> </w:t>
            </w:r>
          </w:p>
        </w:tc>
        <w:tc>
          <w:tcPr>
            <w:tcW w:w="394" w:type="pct"/>
            <w:shd w:val="clear" w:color="auto" w:fill="auto"/>
            <w:noWrap/>
            <w:vAlign w:val="center"/>
          </w:tcPr>
          <w:p w14:paraId="7F357158" w14:textId="77777777" w:rsidR="0097162A" w:rsidRPr="00C7778C" w:rsidRDefault="003A212A">
            <w:pPr>
              <w:spacing w:after="0" w:line="180" w:lineRule="atLeast"/>
              <w:jc w:val="center"/>
              <w:rPr>
                <w:sz w:val="18"/>
                <w:szCs w:val="18"/>
              </w:rPr>
            </w:pPr>
            <w:r w:rsidRPr="00C7778C">
              <w:rPr>
                <w:sz w:val="18"/>
                <w:szCs w:val="18"/>
              </w:rPr>
              <w:t>1,480</w:t>
            </w:r>
          </w:p>
        </w:tc>
        <w:tc>
          <w:tcPr>
            <w:tcW w:w="316" w:type="pct"/>
            <w:shd w:val="clear" w:color="auto" w:fill="auto"/>
            <w:noWrap/>
            <w:vAlign w:val="center"/>
          </w:tcPr>
          <w:p w14:paraId="404A2E1C" w14:textId="77777777" w:rsidR="0097162A" w:rsidRPr="00C7778C" w:rsidRDefault="003A212A">
            <w:pPr>
              <w:spacing w:after="0" w:line="180" w:lineRule="atLeast"/>
              <w:rPr>
                <w:sz w:val="18"/>
                <w:szCs w:val="18"/>
              </w:rPr>
            </w:pPr>
            <w:r w:rsidRPr="00C7778C">
              <w:rPr>
                <w:sz w:val="18"/>
                <w:szCs w:val="18"/>
              </w:rPr>
              <w:t> </w:t>
            </w:r>
          </w:p>
        </w:tc>
      </w:tr>
      <w:tr w:rsidR="0097162A" w:rsidRPr="00C7778C" w14:paraId="0FCD3673" w14:textId="77777777">
        <w:trPr>
          <w:trHeight w:val="300"/>
          <w:jc w:val="center"/>
        </w:trPr>
        <w:tc>
          <w:tcPr>
            <w:tcW w:w="345" w:type="pct"/>
            <w:shd w:val="clear" w:color="auto" w:fill="auto"/>
            <w:noWrap/>
            <w:vAlign w:val="center"/>
          </w:tcPr>
          <w:p w14:paraId="09D8AC24" w14:textId="77777777" w:rsidR="0097162A" w:rsidRPr="00C7778C" w:rsidRDefault="003A212A">
            <w:pPr>
              <w:spacing w:after="0" w:line="180" w:lineRule="atLeast"/>
              <w:jc w:val="center"/>
              <w:rPr>
                <w:b/>
                <w:sz w:val="18"/>
                <w:szCs w:val="18"/>
              </w:rPr>
            </w:pPr>
            <w:r w:rsidRPr="00C7778C">
              <w:rPr>
                <w:b/>
                <w:sz w:val="18"/>
                <w:szCs w:val="18"/>
              </w:rPr>
              <w:t>44</w:t>
            </w:r>
          </w:p>
        </w:tc>
        <w:tc>
          <w:tcPr>
            <w:tcW w:w="1510" w:type="pct"/>
            <w:shd w:val="clear" w:color="auto" w:fill="auto"/>
            <w:noWrap/>
            <w:vAlign w:val="center"/>
          </w:tcPr>
          <w:p w14:paraId="5850A8A2" w14:textId="77777777" w:rsidR="0097162A" w:rsidRPr="00C7778C" w:rsidRDefault="003A212A">
            <w:pPr>
              <w:spacing w:after="0" w:line="180" w:lineRule="atLeast"/>
              <w:rPr>
                <w:sz w:val="18"/>
                <w:szCs w:val="18"/>
              </w:rPr>
            </w:pPr>
            <w:r w:rsidRPr="00C7778C">
              <w:rPr>
                <w:sz w:val="18"/>
                <w:szCs w:val="18"/>
              </w:rPr>
              <w:t xml:space="preserve">дер.Кавирово улица </w:t>
            </w:r>
            <w:r w:rsidR="00D12A97" w:rsidRPr="00C7778C">
              <w:rPr>
                <w:sz w:val="18"/>
                <w:szCs w:val="18"/>
              </w:rPr>
              <w:t>«</w:t>
            </w:r>
            <w:r w:rsidRPr="00C7778C">
              <w:rPr>
                <w:sz w:val="18"/>
                <w:szCs w:val="18"/>
              </w:rPr>
              <w:t>А</w:t>
            </w:r>
            <w:r w:rsidR="00D12A97" w:rsidRPr="00C7778C">
              <w:rPr>
                <w:sz w:val="18"/>
                <w:szCs w:val="18"/>
              </w:rPr>
              <w:t>»</w:t>
            </w:r>
          </w:p>
        </w:tc>
        <w:tc>
          <w:tcPr>
            <w:tcW w:w="1094" w:type="pct"/>
            <w:shd w:val="clear" w:color="auto" w:fill="auto"/>
            <w:noWrap/>
            <w:vAlign w:val="center"/>
          </w:tcPr>
          <w:p w14:paraId="29623A9A" w14:textId="77777777" w:rsidR="0097162A" w:rsidRPr="00C7778C" w:rsidRDefault="003A212A">
            <w:pPr>
              <w:spacing w:after="0" w:line="180" w:lineRule="atLeast"/>
              <w:rPr>
                <w:sz w:val="12"/>
                <w:szCs w:val="12"/>
              </w:rPr>
            </w:pPr>
            <w:r w:rsidRPr="00C7778C">
              <w:rPr>
                <w:sz w:val="12"/>
                <w:szCs w:val="12"/>
              </w:rPr>
              <w:t>58-206-824 ОП МП 58 Н-025</w:t>
            </w:r>
          </w:p>
        </w:tc>
        <w:tc>
          <w:tcPr>
            <w:tcW w:w="553" w:type="pct"/>
            <w:shd w:val="clear" w:color="auto" w:fill="auto"/>
            <w:noWrap/>
            <w:vAlign w:val="center"/>
          </w:tcPr>
          <w:p w14:paraId="386EE111" w14:textId="77777777" w:rsidR="0097162A" w:rsidRPr="00C7778C" w:rsidRDefault="003A212A">
            <w:pPr>
              <w:spacing w:after="0" w:line="180" w:lineRule="atLeast"/>
              <w:jc w:val="center"/>
              <w:rPr>
                <w:sz w:val="18"/>
                <w:szCs w:val="18"/>
              </w:rPr>
            </w:pPr>
            <w:r w:rsidRPr="00C7778C">
              <w:rPr>
                <w:sz w:val="18"/>
                <w:szCs w:val="18"/>
              </w:rPr>
              <w:t>0,700</w:t>
            </w:r>
          </w:p>
        </w:tc>
        <w:tc>
          <w:tcPr>
            <w:tcW w:w="395" w:type="pct"/>
            <w:shd w:val="clear" w:color="auto" w:fill="auto"/>
            <w:noWrap/>
            <w:vAlign w:val="center"/>
          </w:tcPr>
          <w:p w14:paraId="10BD08B8" w14:textId="77777777" w:rsidR="0097162A" w:rsidRPr="00C7778C" w:rsidRDefault="003A212A">
            <w:pPr>
              <w:spacing w:after="0" w:line="180" w:lineRule="atLeast"/>
              <w:jc w:val="center"/>
              <w:rPr>
                <w:sz w:val="18"/>
                <w:szCs w:val="18"/>
              </w:rPr>
            </w:pPr>
            <w:r w:rsidRPr="00C7778C">
              <w:rPr>
                <w:sz w:val="18"/>
                <w:szCs w:val="18"/>
              </w:rPr>
              <w:t> </w:t>
            </w:r>
          </w:p>
        </w:tc>
        <w:tc>
          <w:tcPr>
            <w:tcW w:w="394" w:type="pct"/>
            <w:shd w:val="clear" w:color="auto" w:fill="auto"/>
            <w:noWrap/>
            <w:vAlign w:val="center"/>
          </w:tcPr>
          <w:p w14:paraId="3F042F85" w14:textId="77777777" w:rsidR="0097162A" w:rsidRPr="00C7778C" w:rsidRDefault="003A212A">
            <w:pPr>
              <w:spacing w:after="0" w:line="180" w:lineRule="atLeast"/>
              <w:jc w:val="center"/>
              <w:rPr>
                <w:sz w:val="18"/>
                <w:szCs w:val="18"/>
              </w:rPr>
            </w:pPr>
            <w:r w:rsidRPr="00C7778C">
              <w:rPr>
                <w:sz w:val="18"/>
                <w:szCs w:val="18"/>
              </w:rPr>
              <w:t> </w:t>
            </w:r>
          </w:p>
        </w:tc>
        <w:tc>
          <w:tcPr>
            <w:tcW w:w="394" w:type="pct"/>
            <w:shd w:val="clear" w:color="auto" w:fill="auto"/>
            <w:noWrap/>
            <w:vAlign w:val="center"/>
          </w:tcPr>
          <w:p w14:paraId="1E9FCF65" w14:textId="77777777" w:rsidR="0097162A" w:rsidRPr="00C7778C" w:rsidRDefault="003A212A">
            <w:pPr>
              <w:spacing w:after="0" w:line="180" w:lineRule="atLeast"/>
              <w:jc w:val="center"/>
              <w:rPr>
                <w:sz w:val="18"/>
                <w:szCs w:val="18"/>
              </w:rPr>
            </w:pPr>
            <w:r w:rsidRPr="00C7778C">
              <w:rPr>
                <w:sz w:val="18"/>
                <w:szCs w:val="18"/>
              </w:rPr>
              <w:t>0,700</w:t>
            </w:r>
          </w:p>
        </w:tc>
        <w:tc>
          <w:tcPr>
            <w:tcW w:w="316" w:type="pct"/>
            <w:shd w:val="clear" w:color="auto" w:fill="auto"/>
            <w:noWrap/>
            <w:vAlign w:val="center"/>
          </w:tcPr>
          <w:p w14:paraId="73E41381" w14:textId="77777777" w:rsidR="0097162A" w:rsidRPr="00C7778C" w:rsidRDefault="003A212A">
            <w:pPr>
              <w:spacing w:after="0" w:line="180" w:lineRule="atLeast"/>
              <w:rPr>
                <w:sz w:val="18"/>
                <w:szCs w:val="18"/>
              </w:rPr>
            </w:pPr>
            <w:r w:rsidRPr="00C7778C">
              <w:rPr>
                <w:sz w:val="18"/>
                <w:szCs w:val="18"/>
              </w:rPr>
              <w:t> </w:t>
            </w:r>
          </w:p>
        </w:tc>
      </w:tr>
      <w:tr w:rsidR="0097162A" w:rsidRPr="00C7778C" w14:paraId="2A14D953" w14:textId="77777777">
        <w:trPr>
          <w:trHeight w:val="300"/>
          <w:jc w:val="center"/>
        </w:trPr>
        <w:tc>
          <w:tcPr>
            <w:tcW w:w="345" w:type="pct"/>
            <w:shd w:val="clear" w:color="auto" w:fill="auto"/>
            <w:noWrap/>
            <w:vAlign w:val="center"/>
          </w:tcPr>
          <w:p w14:paraId="4EAE938C" w14:textId="77777777" w:rsidR="0097162A" w:rsidRPr="00C7778C" w:rsidRDefault="003A212A">
            <w:pPr>
              <w:spacing w:after="0" w:line="180" w:lineRule="atLeast"/>
              <w:jc w:val="center"/>
              <w:rPr>
                <w:b/>
                <w:sz w:val="18"/>
                <w:szCs w:val="18"/>
              </w:rPr>
            </w:pPr>
            <w:r w:rsidRPr="00C7778C">
              <w:rPr>
                <w:b/>
                <w:sz w:val="18"/>
                <w:szCs w:val="18"/>
              </w:rPr>
              <w:t>45</w:t>
            </w:r>
          </w:p>
        </w:tc>
        <w:tc>
          <w:tcPr>
            <w:tcW w:w="1510" w:type="pct"/>
            <w:shd w:val="clear" w:color="auto" w:fill="auto"/>
            <w:noWrap/>
            <w:vAlign w:val="center"/>
          </w:tcPr>
          <w:p w14:paraId="1A5F3D6D" w14:textId="77777777" w:rsidR="0097162A" w:rsidRPr="00C7778C" w:rsidRDefault="003A212A">
            <w:pPr>
              <w:spacing w:after="0" w:line="180" w:lineRule="atLeast"/>
              <w:rPr>
                <w:sz w:val="18"/>
                <w:szCs w:val="18"/>
              </w:rPr>
            </w:pPr>
            <w:r w:rsidRPr="00C7778C">
              <w:rPr>
                <w:sz w:val="18"/>
                <w:szCs w:val="18"/>
              </w:rPr>
              <w:t xml:space="preserve">дер.Боровицы улица </w:t>
            </w:r>
            <w:r w:rsidR="00D12A97" w:rsidRPr="00C7778C">
              <w:rPr>
                <w:sz w:val="18"/>
                <w:szCs w:val="18"/>
              </w:rPr>
              <w:t>«</w:t>
            </w:r>
            <w:r w:rsidRPr="00C7778C">
              <w:rPr>
                <w:sz w:val="18"/>
                <w:szCs w:val="18"/>
              </w:rPr>
              <w:t>А</w:t>
            </w:r>
            <w:r w:rsidR="00D12A97" w:rsidRPr="00C7778C">
              <w:rPr>
                <w:sz w:val="18"/>
                <w:szCs w:val="18"/>
              </w:rPr>
              <w:t>»</w:t>
            </w:r>
          </w:p>
        </w:tc>
        <w:tc>
          <w:tcPr>
            <w:tcW w:w="1094" w:type="pct"/>
            <w:shd w:val="clear" w:color="auto" w:fill="auto"/>
            <w:noWrap/>
            <w:vAlign w:val="center"/>
          </w:tcPr>
          <w:p w14:paraId="52C430B9" w14:textId="77777777" w:rsidR="0097162A" w:rsidRPr="00C7778C" w:rsidRDefault="003A212A">
            <w:pPr>
              <w:spacing w:after="0" w:line="180" w:lineRule="atLeast"/>
              <w:rPr>
                <w:sz w:val="12"/>
                <w:szCs w:val="12"/>
              </w:rPr>
            </w:pPr>
            <w:r w:rsidRPr="00C7778C">
              <w:rPr>
                <w:sz w:val="12"/>
                <w:szCs w:val="12"/>
              </w:rPr>
              <w:t>58-206-824 ОП МП 58 Н-011</w:t>
            </w:r>
          </w:p>
        </w:tc>
        <w:tc>
          <w:tcPr>
            <w:tcW w:w="553" w:type="pct"/>
            <w:shd w:val="clear" w:color="auto" w:fill="auto"/>
            <w:noWrap/>
            <w:vAlign w:val="center"/>
          </w:tcPr>
          <w:p w14:paraId="4B8E16E7" w14:textId="77777777" w:rsidR="0097162A" w:rsidRPr="00C7778C" w:rsidRDefault="003A212A">
            <w:pPr>
              <w:spacing w:after="0" w:line="180" w:lineRule="atLeast"/>
              <w:jc w:val="center"/>
              <w:rPr>
                <w:sz w:val="18"/>
                <w:szCs w:val="18"/>
              </w:rPr>
            </w:pPr>
            <w:r w:rsidRPr="00C7778C">
              <w:rPr>
                <w:sz w:val="18"/>
                <w:szCs w:val="18"/>
              </w:rPr>
              <w:t>1,510</w:t>
            </w:r>
          </w:p>
        </w:tc>
        <w:tc>
          <w:tcPr>
            <w:tcW w:w="395" w:type="pct"/>
            <w:shd w:val="clear" w:color="auto" w:fill="auto"/>
            <w:noWrap/>
            <w:vAlign w:val="center"/>
          </w:tcPr>
          <w:p w14:paraId="251172C3" w14:textId="77777777" w:rsidR="0097162A" w:rsidRPr="00C7778C" w:rsidRDefault="003A212A">
            <w:pPr>
              <w:spacing w:after="0" w:line="180" w:lineRule="atLeast"/>
              <w:jc w:val="center"/>
              <w:rPr>
                <w:sz w:val="18"/>
                <w:szCs w:val="18"/>
              </w:rPr>
            </w:pPr>
            <w:r w:rsidRPr="00C7778C">
              <w:rPr>
                <w:sz w:val="18"/>
                <w:szCs w:val="18"/>
              </w:rPr>
              <w:t> </w:t>
            </w:r>
          </w:p>
        </w:tc>
        <w:tc>
          <w:tcPr>
            <w:tcW w:w="394" w:type="pct"/>
            <w:shd w:val="clear" w:color="auto" w:fill="auto"/>
            <w:noWrap/>
            <w:vAlign w:val="center"/>
          </w:tcPr>
          <w:p w14:paraId="296C6A53" w14:textId="77777777" w:rsidR="0097162A" w:rsidRPr="00C7778C" w:rsidRDefault="003A212A">
            <w:pPr>
              <w:spacing w:after="0" w:line="180" w:lineRule="atLeast"/>
              <w:jc w:val="center"/>
              <w:rPr>
                <w:sz w:val="18"/>
                <w:szCs w:val="18"/>
              </w:rPr>
            </w:pPr>
            <w:r w:rsidRPr="00C7778C">
              <w:rPr>
                <w:sz w:val="18"/>
                <w:szCs w:val="18"/>
              </w:rPr>
              <w:t> </w:t>
            </w:r>
          </w:p>
        </w:tc>
        <w:tc>
          <w:tcPr>
            <w:tcW w:w="394" w:type="pct"/>
            <w:shd w:val="clear" w:color="auto" w:fill="auto"/>
            <w:noWrap/>
            <w:vAlign w:val="center"/>
          </w:tcPr>
          <w:p w14:paraId="3F37B091" w14:textId="77777777" w:rsidR="0097162A" w:rsidRPr="00C7778C" w:rsidRDefault="003A212A">
            <w:pPr>
              <w:spacing w:after="0" w:line="180" w:lineRule="atLeast"/>
              <w:jc w:val="center"/>
              <w:rPr>
                <w:sz w:val="18"/>
                <w:szCs w:val="18"/>
              </w:rPr>
            </w:pPr>
            <w:r w:rsidRPr="00C7778C">
              <w:rPr>
                <w:sz w:val="18"/>
                <w:szCs w:val="18"/>
              </w:rPr>
              <w:t>1,510</w:t>
            </w:r>
          </w:p>
        </w:tc>
        <w:tc>
          <w:tcPr>
            <w:tcW w:w="316" w:type="pct"/>
            <w:shd w:val="clear" w:color="auto" w:fill="auto"/>
            <w:noWrap/>
            <w:vAlign w:val="center"/>
          </w:tcPr>
          <w:p w14:paraId="567D9047" w14:textId="77777777" w:rsidR="0097162A" w:rsidRPr="00C7778C" w:rsidRDefault="003A212A">
            <w:pPr>
              <w:spacing w:after="0" w:line="180" w:lineRule="atLeast"/>
              <w:rPr>
                <w:sz w:val="18"/>
                <w:szCs w:val="18"/>
              </w:rPr>
            </w:pPr>
            <w:r w:rsidRPr="00C7778C">
              <w:rPr>
                <w:sz w:val="18"/>
                <w:szCs w:val="18"/>
              </w:rPr>
              <w:t> </w:t>
            </w:r>
          </w:p>
        </w:tc>
      </w:tr>
      <w:tr w:rsidR="0097162A" w:rsidRPr="00C7778C" w14:paraId="634411F1" w14:textId="77777777">
        <w:trPr>
          <w:trHeight w:val="300"/>
          <w:jc w:val="center"/>
        </w:trPr>
        <w:tc>
          <w:tcPr>
            <w:tcW w:w="345" w:type="pct"/>
            <w:shd w:val="clear" w:color="auto" w:fill="auto"/>
            <w:noWrap/>
            <w:vAlign w:val="center"/>
          </w:tcPr>
          <w:p w14:paraId="7CE1FD58" w14:textId="77777777" w:rsidR="0097162A" w:rsidRPr="00C7778C" w:rsidRDefault="003A212A">
            <w:pPr>
              <w:spacing w:after="0" w:line="180" w:lineRule="atLeast"/>
              <w:jc w:val="center"/>
              <w:rPr>
                <w:b/>
                <w:sz w:val="18"/>
                <w:szCs w:val="18"/>
              </w:rPr>
            </w:pPr>
            <w:r w:rsidRPr="00C7778C">
              <w:rPr>
                <w:b/>
                <w:sz w:val="18"/>
                <w:szCs w:val="18"/>
              </w:rPr>
              <w:t>46</w:t>
            </w:r>
          </w:p>
        </w:tc>
        <w:tc>
          <w:tcPr>
            <w:tcW w:w="1510" w:type="pct"/>
            <w:shd w:val="clear" w:color="auto" w:fill="auto"/>
            <w:noWrap/>
            <w:vAlign w:val="center"/>
          </w:tcPr>
          <w:p w14:paraId="04C12204" w14:textId="77777777" w:rsidR="0097162A" w:rsidRPr="00C7778C" w:rsidRDefault="003A212A">
            <w:pPr>
              <w:spacing w:after="0" w:line="180" w:lineRule="atLeast"/>
              <w:rPr>
                <w:sz w:val="18"/>
                <w:szCs w:val="18"/>
              </w:rPr>
            </w:pPr>
            <w:r w:rsidRPr="00C7778C">
              <w:rPr>
                <w:sz w:val="18"/>
                <w:szCs w:val="18"/>
              </w:rPr>
              <w:t xml:space="preserve">дер.Першино улица </w:t>
            </w:r>
            <w:r w:rsidR="00D12A97" w:rsidRPr="00C7778C">
              <w:rPr>
                <w:sz w:val="18"/>
                <w:szCs w:val="18"/>
              </w:rPr>
              <w:t>«</w:t>
            </w:r>
            <w:r w:rsidRPr="00C7778C">
              <w:rPr>
                <w:sz w:val="18"/>
                <w:szCs w:val="18"/>
              </w:rPr>
              <w:t>А</w:t>
            </w:r>
            <w:r w:rsidR="00D12A97" w:rsidRPr="00C7778C">
              <w:rPr>
                <w:sz w:val="18"/>
                <w:szCs w:val="18"/>
              </w:rPr>
              <w:t>»</w:t>
            </w:r>
          </w:p>
        </w:tc>
        <w:tc>
          <w:tcPr>
            <w:tcW w:w="1094" w:type="pct"/>
            <w:shd w:val="clear" w:color="auto" w:fill="auto"/>
            <w:noWrap/>
            <w:vAlign w:val="center"/>
          </w:tcPr>
          <w:p w14:paraId="0042AF7A" w14:textId="77777777" w:rsidR="0097162A" w:rsidRPr="00C7778C" w:rsidRDefault="003A212A">
            <w:pPr>
              <w:spacing w:after="0" w:line="180" w:lineRule="atLeast"/>
              <w:rPr>
                <w:sz w:val="12"/>
                <w:szCs w:val="12"/>
              </w:rPr>
            </w:pPr>
            <w:r w:rsidRPr="00C7778C">
              <w:rPr>
                <w:sz w:val="12"/>
                <w:szCs w:val="12"/>
              </w:rPr>
              <w:t>58-206-824 ОП МП 58 Н-044</w:t>
            </w:r>
          </w:p>
        </w:tc>
        <w:tc>
          <w:tcPr>
            <w:tcW w:w="553" w:type="pct"/>
            <w:shd w:val="clear" w:color="auto" w:fill="auto"/>
            <w:noWrap/>
            <w:vAlign w:val="center"/>
          </w:tcPr>
          <w:p w14:paraId="19527B64" w14:textId="77777777" w:rsidR="0097162A" w:rsidRPr="00C7778C" w:rsidRDefault="003A212A">
            <w:pPr>
              <w:spacing w:after="0" w:line="180" w:lineRule="atLeast"/>
              <w:jc w:val="center"/>
              <w:rPr>
                <w:sz w:val="18"/>
                <w:szCs w:val="18"/>
              </w:rPr>
            </w:pPr>
            <w:r w:rsidRPr="00C7778C">
              <w:rPr>
                <w:sz w:val="18"/>
                <w:szCs w:val="18"/>
              </w:rPr>
              <w:t>0,820</w:t>
            </w:r>
          </w:p>
        </w:tc>
        <w:tc>
          <w:tcPr>
            <w:tcW w:w="395" w:type="pct"/>
            <w:shd w:val="clear" w:color="auto" w:fill="auto"/>
            <w:noWrap/>
            <w:vAlign w:val="center"/>
          </w:tcPr>
          <w:p w14:paraId="0C547B48" w14:textId="77777777" w:rsidR="0097162A" w:rsidRPr="00C7778C" w:rsidRDefault="003A212A">
            <w:pPr>
              <w:spacing w:after="0" w:line="180" w:lineRule="atLeast"/>
              <w:jc w:val="center"/>
              <w:rPr>
                <w:sz w:val="18"/>
                <w:szCs w:val="18"/>
              </w:rPr>
            </w:pPr>
            <w:r w:rsidRPr="00C7778C">
              <w:rPr>
                <w:sz w:val="18"/>
                <w:szCs w:val="18"/>
              </w:rPr>
              <w:t> </w:t>
            </w:r>
          </w:p>
        </w:tc>
        <w:tc>
          <w:tcPr>
            <w:tcW w:w="394" w:type="pct"/>
            <w:shd w:val="clear" w:color="auto" w:fill="auto"/>
            <w:noWrap/>
            <w:vAlign w:val="center"/>
          </w:tcPr>
          <w:p w14:paraId="200A33BC" w14:textId="77777777" w:rsidR="0097162A" w:rsidRPr="00C7778C" w:rsidRDefault="003A212A">
            <w:pPr>
              <w:spacing w:after="0" w:line="180" w:lineRule="atLeast"/>
              <w:jc w:val="center"/>
              <w:rPr>
                <w:sz w:val="18"/>
                <w:szCs w:val="18"/>
              </w:rPr>
            </w:pPr>
            <w:r w:rsidRPr="00C7778C">
              <w:rPr>
                <w:sz w:val="18"/>
                <w:szCs w:val="18"/>
              </w:rPr>
              <w:t> </w:t>
            </w:r>
          </w:p>
        </w:tc>
        <w:tc>
          <w:tcPr>
            <w:tcW w:w="394" w:type="pct"/>
            <w:shd w:val="clear" w:color="auto" w:fill="auto"/>
            <w:noWrap/>
            <w:vAlign w:val="center"/>
          </w:tcPr>
          <w:p w14:paraId="426F7045" w14:textId="77777777" w:rsidR="0097162A" w:rsidRPr="00C7778C" w:rsidRDefault="003A212A">
            <w:pPr>
              <w:spacing w:after="0" w:line="180" w:lineRule="atLeast"/>
              <w:jc w:val="center"/>
              <w:rPr>
                <w:sz w:val="18"/>
                <w:szCs w:val="18"/>
              </w:rPr>
            </w:pPr>
            <w:r w:rsidRPr="00C7778C">
              <w:rPr>
                <w:sz w:val="18"/>
                <w:szCs w:val="18"/>
              </w:rPr>
              <w:t>0,820</w:t>
            </w:r>
          </w:p>
        </w:tc>
        <w:tc>
          <w:tcPr>
            <w:tcW w:w="316" w:type="pct"/>
            <w:shd w:val="clear" w:color="auto" w:fill="auto"/>
            <w:noWrap/>
            <w:vAlign w:val="center"/>
          </w:tcPr>
          <w:p w14:paraId="4832E33A" w14:textId="77777777" w:rsidR="0097162A" w:rsidRPr="00C7778C" w:rsidRDefault="003A212A">
            <w:pPr>
              <w:spacing w:after="0" w:line="180" w:lineRule="atLeast"/>
              <w:rPr>
                <w:sz w:val="18"/>
                <w:szCs w:val="18"/>
              </w:rPr>
            </w:pPr>
            <w:r w:rsidRPr="00C7778C">
              <w:rPr>
                <w:sz w:val="18"/>
                <w:szCs w:val="18"/>
              </w:rPr>
              <w:t> </w:t>
            </w:r>
          </w:p>
        </w:tc>
      </w:tr>
      <w:tr w:rsidR="0097162A" w:rsidRPr="00C7778C" w14:paraId="65F58942" w14:textId="77777777">
        <w:trPr>
          <w:trHeight w:val="300"/>
          <w:jc w:val="center"/>
        </w:trPr>
        <w:tc>
          <w:tcPr>
            <w:tcW w:w="345" w:type="pct"/>
            <w:shd w:val="clear" w:color="auto" w:fill="auto"/>
            <w:noWrap/>
            <w:vAlign w:val="center"/>
          </w:tcPr>
          <w:p w14:paraId="45713DA4" w14:textId="77777777" w:rsidR="0097162A" w:rsidRPr="00C7778C" w:rsidRDefault="003A212A">
            <w:pPr>
              <w:spacing w:after="0" w:line="180" w:lineRule="atLeast"/>
              <w:jc w:val="center"/>
              <w:rPr>
                <w:b/>
                <w:sz w:val="18"/>
                <w:szCs w:val="18"/>
              </w:rPr>
            </w:pPr>
            <w:r w:rsidRPr="00C7778C">
              <w:rPr>
                <w:b/>
                <w:sz w:val="18"/>
                <w:szCs w:val="18"/>
              </w:rPr>
              <w:t>47</w:t>
            </w:r>
          </w:p>
        </w:tc>
        <w:tc>
          <w:tcPr>
            <w:tcW w:w="1510" w:type="pct"/>
            <w:shd w:val="clear" w:color="auto" w:fill="auto"/>
            <w:noWrap/>
            <w:vAlign w:val="center"/>
          </w:tcPr>
          <w:p w14:paraId="2456966B" w14:textId="77777777" w:rsidR="0097162A" w:rsidRPr="00C7778C" w:rsidRDefault="003A212A">
            <w:pPr>
              <w:spacing w:after="0" w:line="180" w:lineRule="atLeast"/>
              <w:rPr>
                <w:sz w:val="18"/>
                <w:szCs w:val="18"/>
              </w:rPr>
            </w:pPr>
            <w:r w:rsidRPr="00C7778C">
              <w:rPr>
                <w:sz w:val="18"/>
                <w:szCs w:val="18"/>
              </w:rPr>
              <w:t xml:space="preserve">дер.Токолово улица </w:t>
            </w:r>
            <w:r w:rsidR="00D12A97" w:rsidRPr="00C7778C">
              <w:rPr>
                <w:sz w:val="18"/>
                <w:szCs w:val="18"/>
              </w:rPr>
              <w:t>«</w:t>
            </w:r>
            <w:r w:rsidRPr="00C7778C">
              <w:rPr>
                <w:sz w:val="18"/>
                <w:szCs w:val="18"/>
              </w:rPr>
              <w:t>А</w:t>
            </w:r>
            <w:r w:rsidR="00D12A97" w:rsidRPr="00C7778C">
              <w:rPr>
                <w:sz w:val="18"/>
                <w:szCs w:val="18"/>
              </w:rPr>
              <w:t>»</w:t>
            </w:r>
          </w:p>
        </w:tc>
        <w:tc>
          <w:tcPr>
            <w:tcW w:w="1094" w:type="pct"/>
            <w:shd w:val="clear" w:color="auto" w:fill="auto"/>
            <w:noWrap/>
            <w:vAlign w:val="center"/>
          </w:tcPr>
          <w:p w14:paraId="28D5588B" w14:textId="77777777" w:rsidR="0097162A" w:rsidRPr="00C7778C" w:rsidRDefault="003A212A">
            <w:pPr>
              <w:spacing w:after="0" w:line="180" w:lineRule="atLeast"/>
              <w:rPr>
                <w:sz w:val="12"/>
                <w:szCs w:val="12"/>
              </w:rPr>
            </w:pPr>
            <w:r w:rsidRPr="00C7778C">
              <w:rPr>
                <w:sz w:val="12"/>
                <w:szCs w:val="12"/>
              </w:rPr>
              <w:t>58-206-824 ОП МП 58 Н-056</w:t>
            </w:r>
          </w:p>
        </w:tc>
        <w:tc>
          <w:tcPr>
            <w:tcW w:w="553" w:type="pct"/>
            <w:shd w:val="clear" w:color="auto" w:fill="auto"/>
            <w:noWrap/>
            <w:vAlign w:val="center"/>
          </w:tcPr>
          <w:p w14:paraId="1BB2A5E3" w14:textId="77777777" w:rsidR="0097162A" w:rsidRPr="00C7778C" w:rsidRDefault="003A212A">
            <w:pPr>
              <w:spacing w:after="0" w:line="180" w:lineRule="atLeast"/>
              <w:jc w:val="center"/>
              <w:rPr>
                <w:sz w:val="18"/>
                <w:szCs w:val="18"/>
              </w:rPr>
            </w:pPr>
            <w:r w:rsidRPr="00C7778C">
              <w:rPr>
                <w:sz w:val="18"/>
                <w:szCs w:val="18"/>
              </w:rPr>
              <w:t>1,200</w:t>
            </w:r>
          </w:p>
        </w:tc>
        <w:tc>
          <w:tcPr>
            <w:tcW w:w="395" w:type="pct"/>
            <w:shd w:val="clear" w:color="auto" w:fill="auto"/>
            <w:noWrap/>
            <w:vAlign w:val="center"/>
          </w:tcPr>
          <w:p w14:paraId="2F92C3B1" w14:textId="77777777" w:rsidR="0097162A" w:rsidRPr="00C7778C" w:rsidRDefault="003A212A">
            <w:pPr>
              <w:spacing w:after="0" w:line="180" w:lineRule="atLeast"/>
              <w:jc w:val="center"/>
              <w:rPr>
                <w:sz w:val="18"/>
                <w:szCs w:val="18"/>
              </w:rPr>
            </w:pPr>
            <w:r w:rsidRPr="00C7778C">
              <w:rPr>
                <w:sz w:val="18"/>
                <w:szCs w:val="18"/>
              </w:rPr>
              <w:t> </w:t>
            </w:r>
          </w:p>
        </w:tc>
        <w:tc>
          <w:tcPr>
            <w:tcW w:w="394" w:type="pct"/>
            <w:shd w:val="clear" w:color="auto" w:fill="auto"/>
            <w:noWrap/>
            <w:vAlign w:val="center"/>
          </w:tcPr>
          <w:p w14:paraId="2C6A290E" w14:textId="77777777" w:rsidR="0097162A" w:rsidRPr="00C7778C" w:rsidRDefault="003A212A">
            <w:pPr>
              <w:spacing w:after="0" w:line="180" w:lineRule="atLeast"/>
              <w:jc w:val="center"/>
              <w:rPr>
                <w:sz w:val="18"/>
                <w:szCs w:val="18"/>
              </w:rPr>
            </w:pPr>
            <w:r w:rsidRPr="00C7778C">
              <w:rPr>
                <w:sz w:val="18"/>
                <w:szCs w:val="18"/>
              </w:rPr>
              <w:t> </w:t>
            </w:r>
          </w:p>
        </w:tc>
        <w:tc>
          <w:tcPr>
            <w:tcW w:w="394" w:type="pct"/>
            <w:shd w:val="clear" w:color="auto" w:fill="auto"/>
            <w:noWrap/>
            <w:vAlign w:val="center"/>
          </w:tcPr>
          <w:p w14:paraId="7FB5CA0F" w14:textId="77777777" w:rsidR="0097162A" w:rsidRPr="00C7778C" w:rsidRDefault="003A212A">
            <w:pPr>
              <w:spacing w:after="0" w:line="180" w:lineRule="atLeast"/>
              <w:jc w:val="center"/>
              <w:rPr>
                <w:sz w:val="18"/>
                <w:szCs w:val="18"/>
              </w:rPr>
            </w:pPr>
            <w:r w:rsidRPr="00C7778C">
              <w:rPr>
                <w:sz w:val="18"/>
                <w:szCs w:val="18"/>
              </w:rPr>
              <w:t>1,200</w:t>
            </w:r>
          </w:p>
        </w:tc>
        <w:tc>
          <w:tcPr>
            <w:tcW w:w="316" w:type="pct"/>
            <w:shd w:val="clear" w:color="auto" w:fill="auto"/>
            <w:noWrap/>
            <w:vAlign w:val="center"/>
          </w:tcPr>
          <w:p w14:paraId="7C15A8B1" w14:textId="77777777" w:rsidR="0097162A" w:rsidRPr="00C7778C" w:rsidRDefault="003A212A">
            <w:pPr>
              <w:spacing w:after="0" w:line="180" w:lineRule="atLeast"/>
              <w:rPr>
                <w:sz w:val="18"/>
                <w:szCs w:val="18"/>
              </w:rPr>
            </w:pPr>
            <w:r w:rsidRPr="00C7778C">
              <w:rPr>
                <w:sz w:val="18"/>
                <w:szCs w:val="18"/>
              </w:rPr>
              <w:t> </w:t>
            </w:r>
          </w:p>
        </w:tc>
      </w:tr>
      <w:tr w:rsidR="0097162A" w:rsidRPr="00C7778C" w14:paraId="472F7E2F" w14:textId="77777777">
        <w:trPr>
          <w:trHeight w:val="300"/>
          <w:jc w:val="center"/>
        </w:trPr>
        <w:tc>
          <w:tcPr>
            <w:tcW w:w="345" w:type="pct"/>
            <w:shd w:val="clear" w:color="auto" w:fill="auto"/>
            <w:noWrap/>
            <w:vAlign w:val="center"/>
          </w:tcPr>
          <w:p w14:paraId="179F85AA" w14:textId="77777777" w:rsidR="0097162A" w:rsidRPr="00C7778C" w:rsidRDefault="003A212A">
            <w:pPr>
              <w:spacing w:after="0" w:line="180" w:lineRule="atLeast"/>
              <w:jc w:val="center"/>
              <w:rPr>
                <w:b/>
                <w:sz w:val="18"/>
                <w:szCs w:val="18"/>
              </w:rPr>
            </w:pPr>
            <w:r w:rsidRPr="00C7778C">
              <w:rPr>
                <w:b/>
                <w:sz w:val="18"/>
                <w:szCs w:val="18"/>
              </w:rPr>
              <w:t>48</w:t>
            </w:r>
          </w:p>
        </w:tc>
        <w:tc>
          <w:tcPr>
            <w:tcW w:w="1510" w:type="pct"/>
            <w:shd w:val="clear" w:color="auto" w:fill="auto"/>
            <w:noWrap/>
            <w:vAlign w:val="center"/>
          </w:tcPr>
          <w:p w14:paraId="5DD798AF" w14:textId="77777777" w:rsidR="0097162A" w:rsidRPr="00C7778C" w:rsidRDefault="003A212A">
            <w:pPr>
              <w:spacing w:after="0" w:line="180" w:lineRule="atLeast"/>
              <w:rPr>
                <w:sz w:val="18"/>
                <w:szCs w:val="18"/>
              </w:rPr>
            </w:pPr>
            <w:r w:rsidRPr="00C7778C">
              <w:rPr>
                <w:sz w:val="18"/>
                <w:szCs w:val="18"/>
              </w:rPr>
              <w:t xml:space="preserve">дер.Личково улица </w:t>
            </w:r>
            <w:r w:rsidR="00D12A97" w:rsidRPr="00C7778C">
              <w:rPr>
                <w:sz w:val="18"/>
                <w:szCs w:val="18"/>
              </w:rPr>
              <w:t>«</w:t>
            </w:r>
            <w:r w:rsidRPr="00C7778C">
              <w:rPr>
                <w:sz w:val="18"/>
                <w:szCs w:val="18"/>
              </w:rPr>
              <w:t>А</w:t>
            </w:r>
            <w:r w:rsidR="00D12A97" w:rsidRPr="00C7778C">
              <w:rPr>
                <w:sz w:val="18"/>
                <w:szCs w:val="18"/>
              </w:rPr>
              <w:t>»</w:t>
            </w:r>
          </w:p>
        </w:tc>
        <w:tc>
          <w:tcPr>
            <w:tcW w:w="1094" w:type="pct"/>
            <w:shd w:val="clear" w:color="auto" w:fill="auto"/>
            <w:noWrap/>
            <w:vAlign w:val="center"/>
          </w:tcPr>
          <w:p w14:paraId="330947D1" w14:textId="77777777" w:rsidR="0097162A" w:rsidRPr="00C7778C" w:rsidRDefault="003A212A">
            <w:pPr>
              <w:spacing w:after="0" w:line="180" w:lineRule="atLeast"/>
              <w:rPr>
                <w:sz w:val="12"/>
                <w:szCs w:val="12"/>
              </w:rPr>
            </w:pPr>
            <w:r w:rsidRPr="00C7778C">
              <w:rPr>
                <w:sz w:val="12"/>
                <w:szCs w:val="12"/>
              </w:rPr>
              <w:t>58-206-824 ОП МП 58 Н-031</w:t>
            </w:r>
          </w:p>
        </w:tc>
        <w:tc>
          <w:tcPr>
            <w:tcW w:w="553" w:type="pct"/>
            <w:shd w:val="clear" w:color="auto" w:fill="auto"/>
            <w:noWrap/>
            <w:vAlign w:val="center"/>
          </w:tcPr>
          <w:p w14:paraId="0614F964" w14:textId="77777777" w:rsidR="0097162A" w:rsidRPr="00C7778C" w:rsidRDefault="003A212A">
            <w:pPr>
              <w:spacing w:after="0" w:line="180" w:lineRule="atLeast"/>
              <w:jc w:val="center"/>
              <w:rPr>
                <w:sz w:val="18"/>
                <w:szCs w:val="18"/>
              </w:rPr>
            </w:pPr>
            <w:r w:rsidRPr="00C7778C">
              <w:rPr>
                <w:sz w:val="18"/>
                <w:szCs w:val="18"/>
              </w:rPr>
              <w:t>1,200</w:t>
            </w:r>
          </w:p>
        </w:tc>
        <w:tc>
          <w:tcPr>
            <w:tcW w:w="395" w:type="pct"/>
            <w:shd w:val="clear" w:color="auto" w:fill="auto"/>
            <w:noWrap/>
            <w:vAlign w:val="center"/>
          </w:tcPr>
          <w:p w14:paraId="6DB02A59" w14:textId="77777777" w:rsidR="0097162A" w:rsidRPr="00C7778C" w:rsidRDefault="003A212A">
            <w:pPr>
              <w:spacing w:after="0" w:line="180" w:lineRule="atLeast"/>
              <w:jc w:val="center"/>
              <w:rPr>
                <w:sz w:val="18"/>
                <w:szCs w:val="18"/>
              </w:rPr>
            </w:pPr>
            <w:r w:rsidRPr="00C7778C">
              <w:rPr>
                <w:sz w:val="18"/>
                <w:szCs w:val="18"/>
              </w:rPr>
              <w:t> </w:t>
            </w:r>
          </w:p>
        </w:tc>
        <w:tc>
          <w:tcPr>
            <w:tcW w:w="394" w:type="pct"/>
            <w:shd w:val="clear" w:color="auto" w:fill="auto"/>
            <w:noWrap/>
            <w:vAlign w:val="center"/>
          </w:tcPr>
          <w:p w14:paraId="1A557AF1" w14:textId="77777777" w:rsidR="0097162A" w:rsidRPr="00C7778C" w:rsidRDefault="003A212A">
            <w:pPr>
              <w:spacing w:after="0" w:line="180" w:lineRule="atLeast"/>
              <w:jc w:val="center"/>
              <w:rPr>
                <w:sz w:val="18"/>
                <w:szCs w:val="18"/>
              </w:rPr>
            </w:pPr>
            <w:r w:rsidRPr="00C7778C">
              <w:rPr>
                <w:sz w:val="18"/>
                <w:szCs w:val="18"/>
              </w:rPr>
              <w:t> </w:t>
            </w:r>
          </w:p>
        </w:tc>
        <w:tc>
          <w:tcPr>
            <w:tcW w:w="394" w:type="pct"/>
            <w:shd w:val="clear" w:color="auto" w:fill="auto"/>
            <w:noWrap/>
            <w:vAlign w:val="center"/>
          </w:tcPr>
          <w:p w14:paraId="5C5A2486" w14:textId="77777777" w:rsidR="0097162A" w:rsidRPr="00C7778C" w:rsidRDefault="003A212A">
            <w:pPr>
              <w:spacing w:after="0" w:line="180" w:lineRule="atLeast"/>
              <w:jc w:val="center"/>
              <w:rPr>
                <w:sz w:val="18"/>
                <w:szCs w:val="18"/>
              </w:rPr>
            </w:pPr>
            <w:r w:rsidRPr="00C7778C">
              <w:rPr>
                <w:sz w:val="18"/>
                <w:szCs w:val="18"/>
              </w:rPr>
              <w:t>1,200</w:t>
            </w:r>
          </w:p>
        </w:tc>
        <w:tc>
          <w:tcPr>
            <w:tcW w:w="316" w:type="pct"/>
            <w:shd w:val="clear" w:color="auto" w:fill="auto"/>
            <w:noWrap/>
            <w:vAlign w:val="center"/>
          </w:tcPr>
          <w:p w14:paraId="093812A2" w14:textId="77777777" w:rsidR="0097162A" w:rsidRPr="00C7778C" w:rsidRDefault="003A212A">
            <w:pPr>
              <w:spacing w:after="0" w:line="180" w:lineRule="atLeast"/>
              <w:rPr>
                <w:sz w:val="18"/>
                <w:szCs w:val="18"/>
              </w:rPr>
            </w:pPr>
            <w:r w:rsidRPr="00C7778C">
              <w:rPr>
                <w:sz w:val="18"/>
                <w:szCs w:val="18"/>
              </w:rPr>
              <w:t> </w:t>
            </w:r>
          </w:p>
        </w:tc>
      </w:tr>
      <w:tr w:rsidR="0097162A" w:rsidRPr="00C7778C" w14:paraId="4D1E1286" w14:textId="77777777">
        <w:trPr>
          <w:trHeight w:val="300"/>
          <w:jc w:val="center"/>
        </w:trPr>
        <w:tc>
          <w:tcPr>
            <w:tcW w:w="345" w:type="pct"/>
            <w:shd w:val="clear" w:color="auto" w:fill="auto"/>
            <w:noWrap/>
            <w:vAlign w:val="center"/>
          </w:tcPr>
          <w:p w14:paraId="0408A6CC" w14:textId="77777777" w:rsidR="0097162A" w:rsidRPr="00C7778C" w:rsidRDefault="003A212A">
            <w:pPr>
              <w:spacing w:after="0" w:line="180" w:lineRule="atLeast"/>
              <w:jc w:val="center"/>
              <w:rPr>
                <w:b/>
                <w:sz w:val="18"/>
                <w:szCs w:val="18"/>
              </w:rPr>
            </w:pPr>
            <w:r w:rsidRPr="00C7778C">
              <w:rPr>
                <w:b/>
                <w:sz w:val="18"/>
                <w:szCs w:val="18"/>
              </w:rPr>
              <w:t>49</w:t>
            </w:r>
          </w:p>
        </w:tc>
        <w:tc>
          <w:tcPr>
            <w:tcW w:w="1510" w:type="pct"/>
            <w:shd w:val="clear" w:color="auto" w:fill="auto"/>
            <w:noWrap/>
            <w:vAlign w:val="center"/>
          </w:tcPr>
          <w:p w14:paraId="5AF38BCB" w14:textId="77777777" w:rsidR="0097162A" w:rsidRPr="00C7778C" w:rsidRDefault="003A212A">
            <w:pPr>
              <w:spacing w:after="0" w:line="180" w:lineRule="atLeast"/>
              <w:rPr>
                <w:sz w:val="18"/>
                <w:szCs w:val="18"/>
              </w:rPr>
            </w:pPr>
            <w:r w:rsidRPr="00C7778C">
              <w:rPr>
                <w:sz w:val="18"/>
                <w:szCs w:val="18"/>
              </w:rPr>
              <w:t xml:space="preserve">дер.Бобылево улица </w:t>
            </w:r>
            <w:r w:rsidR="00D12A97" w:rsidRPr="00C7778C">
              <w:rPr>
                <w:sz w:val="18"/>
                <w:szCs w:val="18"/>
              </w:rPr>
              <w:t>«</w:t>
            </w:r>
            <w:r w:rsidRPr="00C7778C">
              <w:rPr>
                <w:sz w:val="18"/>
                <w:szCs w:val="18"/>
              </w:rPr>
              <w:t>А</w:t>
            </w:r>
            <w:r w:rsidR="00D12A97" w:rsidRPr="00C7778C">
              <w:rPr>
                <w:sz w:val="18"/>
                <w:szCs w:val="18"/>
              </w:rPr>
              <w:t>»</w:t>
            </w:r>
          </w:p>
        </w:tc>
        <w:tc>
          <w:tcPr>
            <w:tcW w:w="1094" w:type="pct"/>
            <w:shd w:val="clear" w:color="auto" w:fill="auto"/>
            <w:noWrap/>
            <w:vAlign w:val="center"/>
          </w:tcPr>
          <w:p w14:paraId="4C46C09D" w14:textId="77777777" w:rsidR="0097162A" w:rsidRPr="00C7778C" w:rsidRDefault="003A212A">
            <w:pPr>
              <w:spacing w:after="0" w:line="180" w:lineRule="atLeast"/>
              <w:rPr>
                <w:sz w:val="12"/>
                <w:szCs w:val="12"/>
              </w:rPr>
            </w:pPr>
            <w:r w:rsidRPr="00C7778C">
              <w:rPr>
                <w:sz w:val="12"/>
                <w:szCs w:val="12"/>
              </w:rPr>
              <w:t>58-206-824 ОП МП 58 Н-012</w:t>
            </w:r>
          </w:p>
        </w:tc>
        <w:tc>
          <w:tcPr>
            <w:tcW w:w="553" w:type="pct"/>
            <w:shd w:val="clear" w:color="auto" w:fill="auto"/>
            <w:noWrap/>
            <w:vAlign w:val="center"/>
          </w:tcPr>
          <w:p w14:paraId="51582704" w14:textId="77777777" w:rsidR="0097162A" w:rsidRPr="00C7778C" w:rsidRDefault="003A212A">
            <w:pPr>
              <w:spacing w:after="0" w:line="180" w:lineRule="atLeast"/>
              <w:jc w:val="center"/>
              <w:rPr>
                <w:sz w:val="18"/>
                <w:szCs w:val="18"/>
              </w:rPr>
            </w:pPr>
            <w:r w:rsidRPr="00C7778C">
              <w:rPr>
                <w:sz w:val="18"/>
                <w:szCs w:val="18"/>
              </w:rPr>
              <w:t>0,500</w:t>
            </w:r>
          </w:p>
        </w:tc>
        <w:tc>
          <w:tcPr>
            <w:tcW w:w="395" w:type="pct"/>
            <w:shd w:val="clear" w:color="auto" w:fill="auto"/>
            <w:noWrap/>
            <w:vAlign w:val="center"/>
          </w:tcPr>
          <w:p w14:paraId="3DDDB871" w14:textId="77777777" w:rsidR="0097162A" w:rsidRPr="00C7778C" w:rsidRDefault="003A212A">
            <w:pPr>
              <w:spacing w:after="0" w:line="180" w:lineRule="atLeast"/>
              <w:jc w:val="center"/>
              <w:rPr>
                <w:sz w:val="18"/>
                <w:szCs w:val="18"/>
              </w:rPr>
            </w:pPr>
            <w:r w:rsidRPr="00C7778C">
              <w:rPr>
                <w:sz w:val="18"/>
                <w:szCs w:val="18"/>
              </w:rPr>
              <w:t> </w:t>
            </w:r>
          </w:p>
        </w:tc>
        <w:tc>
          <w:tcPr>
            <w:tcW w:w="394" w:type="pct"/>
            <w:shd w:val="clear" w:color="auto" w:fill="auto"/>
            <w:noWrap/>
            <w:vAlign w:val="center"/>
          </w:tcPr>
          <w:p w14:paraId="7DF9A7C8" w14:textId="77777777" w:rsidR="0097162A" w:rsidRPr="00C7778C" w:rsidRDefault="003A212A">
            <w:pPr>
              <w:spacing w:after="0" w:line="180" w:lineRule="atLeast"/>
              <w:jc w:val="center"/>
              <w:rPr>
                <w:sz w:val="18"/>
                <w:szCs w:val="18"/>
              </w:rPr>
            </w:pPr>
            <w:r w:rsidRPr="00C7778C">
              <w:rPr>
                <w:sz w:val="18"/>
                <w:szCs w:val="18"/>
              </w:rPr>
              <w:t> </w:t>
            </w:r>
          </w:p>
        </w:tc>
        <w:tc>
          <w:tcPr>
            <w:tcW w:w="394" w:type="pct"/>
            <w:shd w:val="clear" w:color="auto" w:fill="auto"/>
            <w:noWrap/>
            <w:vAlign w:val="center"/>
          </w:tcPr>
          <w:p w14:paraId="6DA69099" w14:textId="77777777" w:rsidR="0097162A" w:rsidRPr="00C7778C" w:rsidRDefault="003A212A">
            <w:pPr>
              <w:spacing w:after="0" w:line="180" w:lineRule="atLeast"/>
              <w:jc w:val="center"/>
              <w:rPr>
                <w:sz w:val="18"/>
                <w:szCs w:val="18"/>
              </w:rPr>
            </w:pPr>
            <w:r w:rsidRPr="00C7778C">
              <w:rPr>
                <w:sz w:val="18"/>
                <w:szCs w:val="18"/>
              </w:rPr>
              <w:t>0,500</w:t>
            </w:r>
          </w:p>
        </w:tc>
        <w:tc>
          <w:tcPr>
            <w:tcW w:w="316" w:type="pct"/>
            <w:shd w:val="clear" w:color="auto" w:fill="auto"/>
            <w:noWrap/>
            <w:vAlign w:val="center"/>
          </w:tcPr>
          <w:p w14:paraId="2A0641FB" w14:textId="77777777" w:rsidR="0097162A" w:rsidRPr="00C7778C" w:rsidRDefault="003A212A">
            <w:pPr>
              <w:spacing w:after="0" w:line="180" w:lineRule="atLeast"/>
              <w:rPr>
                <w:sz w:val="18"/>
                <w:szCs w:val="18"/>
              </w:rPr>
            </w:pPr>
            <w:r w:rsidRPr="00C7778C">
              <w:rPr>
                <w:sz w:val="18"/>
                <w:szCs w:val="18"/>
              </w:rPr>
              <w:t> </w:t>
            </w:r>
          </w:p>
        </w:tc>
      </w:tr>
      <w:tr w:rsidR="0097162A" w:rsidRPr="00C7778C" w14:paraId="1B47B21A" w14:textId="77777777">
        <w:trPr>
          <w:trHeight w:val="300"/>
          <w:jc w:val="center"/>
        </w:trPr>
        <w:tc>
          <w:tcPr>
            <w:tcW w:w="345" w:type="pct"/>
            <w:shd w:val="clear" w:color="auto" w:fill="auto"/>
            <w:noWrap/>
            <w:vAlign w:val="center"/>
          </w:tcPr>
          <w:p w14:paraId="15B97E71" w14:textId="77777777" w:rsidR="0097162A" w:rsidRPr="00C7778C" w:rsidRDefault="003A212A">
            <w:pPr>
              <w:spacing w:after="0" w:line="180" w:lineRule="atLeast"/>
              <w:jc w:val="center"/>
              <w:rPr>
                <w:b/>
                <w:sz w:val="18"/>
                <w:szCs w:val="18"/>
              </w:rPr>
            </w:pPr>
            <w:r w:rsidRPr="00C7778C">
              <w:rPr>
                <w:b/>
                <w:sz w:val="18"/>
                <w:szCs w:val="18"/>
              </w:rPr>
              <w:t>50</w:t>
            </w:r>
          </w:p>
        </w:tc>
        <w:tc>
          <w:tcPr>
            <w:tcW w:w="1510" w:type="pct"/>
            <w:shd w:val="clear" w:color="auto" w:fill="auto"/>
            <w:noWrap/>
            <w:vAlign w:val="center"/>
          </w:tcPr>
          <w:p w14:paraId="08346DC6" w14:textId="77777777" w:rsidR="0097162A" w:rsidRPr="00C7778C" w:rsidRDefault="003A212A">
            <w:pPr>
              <w:spacing w:after="0" w:line="180" w:lineRule="atLeast"/>
              <w:rPr>
                <w:sz w:val="18"/>
                <w:szCs w:val="18"/>
              </w:rPr>
            </w:pPr>
            <w:r w:rsidRPr="00C7778C">
              <w:rPr>
                <w:sz w:val="18"/>
                <w:szCs w:val="18"/>
              </w:rPr>
              <w:t xml:space="preserve">пос.Дорожный улица </w:t>
            </w:r>
            <w:r w:rsidR="00D12A97" w:rsidRPr="00C7778C">
              <w:rPr>
                <w:sz w:val="18"/>
                <w:szCs w:val="18"/>
              </w:rPr>
              <w:t>«</w:t>
            </w:r>
            <w:r w:rsidRPr="00C7778C">
              <w:rPr>
                <w:sz w:val="18"/>
                <w:szCs w:val="18"/>
              </w:rPr>
              <w:t>А</w:t>
            </w:r>
            <w:r w:rsidR="00D12A97" w:rsidRPr="00C7778C">
              <w:rPr>
                <w:sz w:val="18"/>
                <w:szCs w:val="18"/>
              </w:rPr>
              <w:t>»</w:t>
            </w:r>
          </w:p>
        </w:tc>
        <w:tc>
          <w:tcPr>
            <w:tcW w:w="1094" w:type="pct"/>
            <w:shd w:val="clear" w:color="auto" w:fill="auto"/>
            <w:noWrap/>
            <w:vAlign w:val="center"/>
          </w:tcPr>
          <w:p w14:paraId="5E640BA9" w14:textId="77777777" w:rsidR="0097162A" w:rsidRPr="00C7778C" w:rsidRDefault="003A212A">
            <w:pPr>
              <w:spacing w:after="0" w:line="180" w:lineRule="atLeast"/>
              <w:rPr>
                <w:sz w:val="12"/>
                <w:szCs w:val="12"/>
              </w:rPr>
            </w:pPr>
            <w:r w:rsidRPr="00C7778C">
              <w:rPr>
                <w:sz w:val="12"/>
                <w:szCs w:val="12"/>
              </w:rPr>
              <w:t>58-206-824 ОП МП 58 Н-020</w:t>
            </w:r>
          </w:p>
        </w:tc>
        <w:tc>
          <w:tcPr>
            <w:tcW w:w="553" w:type="pct"/>
            <w:shd w:val="clear" w:color="auto" w:fill="auto"/>
            <w:noWrap/>
            <w:vAlign w:val="center"/>
          </w:tcPr>
          <w:p w14:paraId="3F203E37" w14:textId="77777777" w:rsidR="0097162A" w:rsidRPr="00C7778C" w:rsidRDefault="003A212A">
            <w:pPr>
              <w:spacing w:after="0" w:line="180" w:lineRule="atLeast"/>
              <w:jc w:val="center"/>
              <w:rPr>
                <w:sz w:val="18"/>
                <w:szCs w:val="18"/>
              </w:rPr>
            </w:pPr>
            <w:r w:rsidRPr="00C7778C">
              <w:rPr>
                <w:sz w:val="18"/>
                <w:szCs w:val="18"/>
              </w:rPr>
              <w:t>0,550</w:t>
            </w:r>
          </w:p>
        </w:tc>
        <w:tc>
          <w:tcPr>
            <w:tcW w:w="395" w:type="pct"/>
            <w:shd w:val="clear" w:color="auto" w:fill="auto"/>
            <w:noWrap/>
            <w:vAlign w:val="center"/>
          </w:tcPr>
          <w:p w14:paraId="52FFAC6E" w14:textId="77777777" w:rsidR="0097162A" w:rsidRPr="00C7778C" w:rsidRDefault="003A212A">
            <w:pPr>
              <w:spacing w:after="0" w:line="180" w:lineRule="atLeast"/>
              <w:jc w:val="center"/>
              <w:rPr>
                <w:sz w:val="18"/>
                <w:szCs w:val="18"/>
              </w:rPr>
            </w:pPr>
            <w:r w:rsidRPr="00C7778C">
              <w:rPr>
                <w:sz w:val="18"/>
                <w:szCs w:val="18"/>
              </w:rPr>
              <w:t>0,550</w:t>
            </w:r>
          </w:p>
        </w:tc>
        <w:tc>
          <w:tcPr>
            <w:tcW w:w="394" w:type="pct"/>
            <w:shd w:val="clear" w:color="auto" w:fill="auto"/>
            <w:noWrap/>
            <w:vAlign w:val="center"/>
          </w:tcPr>
          <w:p w14:paraId="3586D9BE" w14:textId="77777777" w:rsidR="0097162A" w:rsidRPr="00C7778C" w:rsidRDefault="003A212A">
            <w:pPr>
              <w:spacing w:after="0" w:line="180" w:lineRule="atLeast"/>
              <w:jc w:val="center"/>
              <w:rPr>
                <w:sz w:val="18"/>
                <w:szCs w:val="18"/>
              </w:rPr>
            </w:pPr>
            <w:r w:rsidRPr="00C7778C">
              <w:rPr>
                <w:sz w:val="18"/>
                <w:szCs w:val="18"/>
              </w:rPr>
              <w:t> </w:t>
            </w:r>
          </w:p>
        </w:tc>
        <w:tc>
          <w:tcPr>
            <w:tcW w:w="394" w:type="pct"/>
            <w:shd w:val="clear" w:color="auto" w:fill="auto"/>
            <w:noWrap/>
            <w:vAlign w:val="center"/>
          </w:tcPr>
          <w:p w14:paraId="115C2970" w14:textId="77777777" w:rsidR="0097162A" w:rsidRPr="00C7778C" w:rsidRDefault="003A212A">
            <w:pPr>
              <w:spacing w:after="0" w:line="180" w:lineRule="atLeast"/>
              <w:jc w:val="center"/>
              <w:rPr>
                <w:sz w:val="18"/>
                <w:szCs w:val="18"/>
              </w:rPr>
            </w:pPr>
            <w:r w:rsidRPr="00C7778C">
              <w:rPr>
                <w:sz w:val="18"/>
                <w:szCs w:val="18"/>
              </w:rPr>
              <w:t> </w:t>
            </w:r>
          </w:p>
        </w:tc>
        <w:tc>
          <w:tcPr>
            <w:tcW w:w="316" w:type="pct"/>
            <w:shd w:val="clear" w:color="auto" w:fill="auto"/>
            <w:noWrap/>
            <w:vAlign w:val="center"/>
          </w:tcPr>
          <w:p w14:paraId="17AE783E" w14:textId="77777777" w:rsidR="0097162A" w:rsidRPr="00C7778C" w:rsidRDefault="003A212A">
            <w:pPr>
              <w:spacing w:after="0" w:line="180" w:lineRule="atLeast"/>
              <w:rPr>
                <w:sz w:val="18"/>
                <w:szCs w:val="18"/>
              </w:rPr>
            </w:pPr>
            <w:r w:rsidRPr="00C7778C">
              <w:rPr>
                <w:sz w:val="18"/>
                <w:szCs w:val="18"/>
              </w:rPr>
              <w:t> </w:t>
            </w:r>
          </w:p>
        </w:tc>
      </w:tr>
      <w:tr w:rsidR="0097162A" w:rsidRPr="00C7778C" w14:paraId="7A1B18F4" w14:textId="77777777">
        <w:trPr>
          <w:trHeight w:val="300"/>
          <w:jc w:val="center"/>
        </w:trPr>
        <w:tc>
          <w:tcPr>
            <w:tcW w:w="345" w:type="pct"/>
            <w:shd w:val="clear" w:color="auto" w:fill="auto"/>
            <w:noWrap/>
            <w:vAlign w:val="center"/>
          </w:tcPr>
          <w:p w14:paraId="28883F2D" w14:textId="77777777" w:rsidR="0097162A" w:rsidRPr="00C7778C" w:rsidRDefault="003A212A">
            <w:pPr>
              <w:spacing w:after="0" w:line="180" w:lineRule="atLeast"/>
              <w:jc w:val="center"/>
              <w:rPr>
                <w:b/>
                <w:sz w:val="18"/>
                <w:szCs w:val="18"/>
              </w:rPr>
            </w:pPr>
            <w:r w:rsidRPr="00C7778C">
              <w:rPr>
                <w:b/>
                <w:sz w:val="18"/>
                <w:szCs w:val="18"/>
              </w:rPr>
              <w:t>51</w:t>
            </w:r>
          </w:p>
        </w:tc>
        <w:tc>
          <w:tcPr>
            <w:tcW w:w="1510" w:type="pct"/>
            <w:shd w:val="clear" w:color="auto" w:fill="auto"/>
            <w:noWrap/>
            <w:vAlign w:val="center"/>
          </w:tcPr>
          <w:p w14:paraId="0DEC6FE0" w14:textId="77777777" w:rsidR="0097162A" w:rsidRPr="00C7778C" w:rsidRDefault="003A212A">
            <w:pPr>
              <w:spacing w:after="0" w:line="180" w:lineRule="atLeast"/>
              <w:rPr>
                <w:sz w:val="18"/>
                <w:szCs w:val="18"/>
              </w:rPr>
            </w:pPr>
            <w:r w:rsidRPr="00C7778C">
              <w:rPr>
                <w:sz w:val="18"/>
                <w:szCs w:val="18"/>
              </w:rPr>
              <w:t xml:space="preserve">дер.Аккарачково улица </w:t>
            </w:r>
            <w:r w:rsidR="00D12A97" w:rsidRPr="00C7778C">
              <w:rPr>
                <w:sz w:val="18"/>
                <w:szCs w:val="18"/>
              </w:rPr>
              <w:t>«</w:t>
            </w:r>
            <w:r w:rsidRPr="00C7778C">
              <w:rPr>
                <w:sz w:val="18"/>
                <w:szCs w:val="18"/>
              </w:rPr>
              <w:t>А</w:t>
            </w:r>
            <w:r w:rsidR="00D12A97" w:rsidRPr="00C7778C">
              <w:rPr>
                <w:sz w:val="18"/>
                <w:szCs w:val="18"/>
              </w:rPr>
              <w:t>»</w:t>
            </w:r>
          </w:p>
        </w:tc>
        <w:tc>
          <w:tcPr>
            <w:tcW w:w="1094" w:type="pct"/>
            <w:shd w:val="clear" w:color="auto" w:fill="auto"/>
            <w:noWrap/>
            <w:vAlign w:val="center"/>
          </w:tcPr>
          <w:p w14:paraId="428CA5A3" w14:textId="77777777" w:rsidR="0097162A" w:rsidRPr="00C7778C" w:rsidRDefault="003A212A">
            <w:pPr>
              <w:spacing w:after="0" w:line="180" w:lineRule="atLeast"/>
              <w:rPr>
                <w:sz w:val="12"/>
                <w:szCs w:val="12"/>
              </w:rPr>
            </w:pPr>
            <w:r w:rsidRPr="00C7778C">
              <w:rPr>
                <w:sz w:val="12"/>
                <w:szCs w:val="12"/>
              </w:rPr>
              <w:t>58-206-824 ОП МП 58 Н-003</w:t>
            </w:r>
          </w:p>
        </w:tc>
        <w:tc>
          <w:tcPr>
            <w:tcW w:w="553" w:type="pct"/>
            <w:shd w:val="clear" w:color="auto" w:fill="auto"/>
            <w:noWrap/>
            <w:vAlign w:val="center"/>
          </w:tcPr>
          <w:p w14:paraId="28BB4013" w14:textId="77777777" w:rsidR="0097162A" w:rsidRPr="00C7778C" w:rsidRDefault="003A212A">
            <w:pPr>
              <w:spacing w:after="0" w:line="180" w:lineRule="atLeast"/>
              <w:jc w:val="center"/>
              <w:rPr>
                <w:sz w:val="18"/>
                <w:szCs w:val="18"/>
              </w:rPr>
            </w:pPr>
            <w:r w:rsidRPr="00C7778C">
              <w:rPr>
                <w:sz w:val="18"/>
                <w:szCs w:val="18"/>
              </w:rPr>
              <w:t>2,000</w:t>
            </w:r>
          </w:p>
        </w:tc>
        <w:tc>
          <w:tcPr>
            <w:tcW w:w="395" w:type="pct"/>
            <w:shd w:val="clear" w:color="auto" w:fill="auto"/>
            <w:noWrap/>
            <w:vAlign w:val="center"/>
          </w:tcPr>
          <w:p w14:paraId="3295D4EC" w14:textId="77777777" w:rsidR="0097162A" w:rsidRPr="00C7778C" w:rsidRDefault="003A212A">
            <w:pPr>
              <w:spacing w:after="0" w:line="180" w:lineRule="atLeast"/>
              <w:jc w:val="center"/>
              <w:rPr>
                <w:sz w:val="18"/>
                <w:szCs w:val="18"/>
              </w:rPr>
            </w:pPr>
            <w:r w:rsidRPr="00C7778C">
              <w:rPr>
                <w:sz w:val="18"/>
                <w:szCs w:val="18"/>
              </w:rPr>
              <w:t> </w:t>
            </w:r>
          </w:p>
        </w:tc>
        <w:tc>
          <w:tcPr>
            <w:tcW w:w="394" w:type="pct"/>
            <w:shd w:val="clear" w:color="auto" w:fill="auto"/>
            <w:noWrap/>
            <w:vAlign w:val="center"/>
          </w:tcPr>
          <w:p w14:paraId="3916282B" w14:textId="77777777" w:rsidR="0097162A" w:rsidRPr="00C7778C" w:rsidRDefault="003A212A">
            <w:pPr>
              <w:spacing w:after="0" w:line="180" w:lineRule="atLeast"/>
              <w:jc w:val="center"/>
              <w:rPr>
                <w:sz w:val="18"/>
                <w:szCs w:val="18"/>
              </w:rPr>
            </w:pPr>
            <w:r w:rsidRPr="00C7778C">
              <w:rPr>
                <w:sz w:val="18"/>
                <w:szCs w:val="18"/>
              </w:rPr>
              <w:t> </w:t>
            </w:r>
          </w:p>
        </w:tc>
        <w:tc>
          <w:tcPr>
            <w:tcW w:w="394" w:type="pct"/>
            <w:shd w:val="clear" w:color="auto" w:fill="auto"/>
            <w:noWrap/>
            <w:vAlign w:val="center"/>
          </w:tcPr>
          <w:p w14:paraId="220FC992" w14:textId="77777777" w:rsidR="0097162A" w:rsidRPr="00C7778C" w:rsidRDefault="003A212A">
            <w:pPr>
              <w:spacing w:after="0" w:line="180" w:lineRule="atLeast"/>
              <w:jc w:val="center"/>
              <w:rPr>
                <w:sz w:val="18"/>
                <w:szCs w:val="18"/>
              </w:rPr>
            </w:pPr>
            <w:r w:rsidRPr="00C7778C">
              <w:rPr>
                <w:sz w:val="18"/>
                <w:szCs w:val="18"/>
              </w:rPr>
              <w:t>2,000</w:t>
            </w:r>
          </w:p>
        </w:tc>
        <w:tc>
          <w:tcPr>
            <w:tcW w:w="316" w:type="pct"/>
            <w:shd w:val="clear" w:color="auto" w:fill="auto"/>
            <w:noWrap/>
            <w:vAlign w:val="center"/>
          </w:tcPr>
          <w:p w14:paraId="52B4B89C" w14:textId="77777777" w:rsidR="0097162A" w:rsidRPr="00C7778C" w:rsidRDefault="003A212A">
            <w:pPr>
              <w:spacing w:after="0" w:line="180" w:lineRule="atLeast"/>
              <w:rPr>
                <w:sz w:val="18"/>
                <w:szCs w:val="18"/>
              </w:rPr>
            </w:pPr>
            <w:r w:rsidRPr="00C7778C">
              <w:rPr>
                <w:sz w:val="18"/>
                <w:szCs w:val="18"/>
              </w:rPr>
              <w:t> </w:t>
            </w:r>
          </w:p>
        </w:tc>
      </w:tr>
      <w:tr w:rsidR="0097162A" w:rsidRPr="00C7778C" w14:paraId="4023778D" w14:textId="77777777">
        <w:trPr>
          <w:trHeight w:val="300"/>
          <w:jc w:val="center"/>
        </w:trPr>
        <w:tc>
          <w:tcPr>
            <w:tcW w:w="345" w:type="pct"/>
            <w:shd w:val="clear" w:color="auto" w:fill="auto"/>
            <w:noWrap/>
            <w:vAlign w:val="center"/>
          </w:tcPr>
          <w:p w14:paraId="7C993223" w14:textId="77777777" w:rsidR="0097162A" w:rsidRPr="00C7778C" w:rsidRDefault="003A212A">
            <w:pPr>
              <w:spacing w:after="0" w:line="180" w:lineRule="atLeast"/>
              <w:jc w:val="center"/>
              <w:rPr>
                <w:b/>
                <w:sz w:val="18"/>
                <w:szCs w:val="18"/>
              </w:rPr>
            </w:pPr>
            <w:r w:rsidRPr="00C7778C">
              <w:rPr>
                <w:b/>
                <w:sz w:val="18"/>
                <w:szCs w:val="18"/>
              </w:rPr>
              <w:t>52</w:t>
            </w:r>
          </w:p>
        </w:tc>
        <w:tc>
          <w:tcPr>
            <w:tcW w:w="1510" w:type="pct"/>
            <w:shd w:val="clear" w:color="auto" w:fill="auto"/>
            <w:noWrap/>
            <w:vAlign w:val="center"/>
          </w:tcPr>
          <w:p w14:paraId="1C255F54" w14:textId="77777777" w:rsidR="0097162A" w:rsidRPr="00C7778C" w:rsidRDefault="003A212A">
            <w:pPr>
              <w:spacing w:after="0" w:line="180" w:lineRule="atLeast"/>
              <w:rPr>
                <w:sz w:val="18"/>
                <w:szCs w:val="18"/>
              </w:rPr>
            </w:pPr>
            <w:r w:rsidRPr="00C7778C">
              <w:rPr>
                <w:sz w:val="18"/>
                <w:szCs w:val="18"/>
              </w:rPr>
              <w:t xml:space="preserve">дер.Карасец улица </w:t>
            </w:r>
            <w:r w:rsidR="00D12A97" w:rsidRPr="00C7778C">
              <w:rPr>
                <w:sz w:val="18"/>
                <w:szCs w:val="18"/>
              </w:rPr>
              <w:t>«</w:t>
            </w:r>
            <w:r w:rsidRPr="00C7778C">
              <w:rPr>
                <w:sz w:val="18"/>
                <w:szCs w:val="18"/>
              </w:rPr>
              <w:t>А</w:t>
            </w:r>
            <w:r w:rsidR="00D12A97" w:rsidRPr="00C7778C">
              <w:rPr>
                <w:sz w:val="18"/>
                <w:szCs w:val="18"/>
              </w:rPr>
              <w:t>»</w:t>
            </w:r>
          </w:p>
        </w:tc>
        <w:tc>
          <w:tcPr>
            <w:tcW w:w="1094" w:type="pct"/>
            <w:shd w:val="clear" w:color="auto" w:fill="auto"/>
            <w:noWrap/>
            <w:vAlign w:val="center"/>
          </w:tcPr>
          <w:p w14:paraId="60C6E1AB" w14:textId="77777777" w:rsidR="0097162A" w:rsidRPr="00C7778C" w:rsidRDefault="003A212A">
            <w:pPr>
              <w:spacing w:after="0" w:line="180" w:lineRule="atLeast"/>
              <w:rPr>
                <w:sz w:val="12"/>
                <w:szCs w:val="12"/>
              </w:rPr>
            </w:pPr>
            <w:r w:rsidRPr="00C7778C">
              <w:rPr>
                <w:sz w:val="12"/>
                <w:szCs w:val="12"/>
              </w:rPr>
              <w:t>58-206-824 ОП МП 58 Н-028</w:t>
            </w:r>
          </w:p>
        </w:tc>
        <w:tc>
          <w:tcPr>
            <w:tcW w:w="553" w:type="pct"/>
            <w:shd w:val="clear" w:color="auto" w:fill="auto"/>
            <w:noWrap/>
            <w:vAlign w:val="center"/>
          </w:tcPr>
          <w:p w14:paraId="48CC5A40" w14:textId="77777777" w:rsidR="0097162A" w:rsidRPr="00C7778C" w:rsidRDefault="003A212A">
            <w:pPr>
              <w:spacing w:after="0" w:line="180" w:lineRule="atLeast"/>
              <w:jc w:val="center"/>
              <w:rPr>
                <w:sz w:val="18"/>
                <w:szCs w:val="18"/>
              </w:rPr>
            </w:pPr>
            <w:r w:rsidRPr="00C7778C">
              <w:rPr>
                <w:sz w:val="18"/>
                <w:szCs w:val="18"/>
              </w:rPr>
              <w:t>0,500</w:t>
            </w:r>
          </w:p>
        </w:tc>
        <w:tc>
          <w:tcPr>
            <w:tcW w:w="395" w:type="pct"/>
            <w:shd w:val="clear" w:color="auto" w:fill="auto"/>
            <w:noWrap/>
            <w:vAlign w:val="center"/>
          </w:tcPr>
          <w:p w14:paraId="62AF3020" w14:textId="77777777" w:rsidR="0097162A" w:rsidRPr="00C7778C" w:rsidRDefault="003A212A">
            <w:pPr>
              <w:spacing w:after="0" w:line="180" w:lineRule="atLeast"/>
              <w:jc w:val="center"/>
              <w:rPr>
                <w:sz w:val="18"/>
                <w:szCs w:val="18"/>
              </w:rPr>
            </w:pPr>
            <w:r w:rsidRPr="00C7778C">
              <w:rPr>
                <w:sz w:val="18"/>
                <w:szCs w:val="18"/>
              </w:rPr>
              <w:t> </w:t>
            </w:r>
          </w:p>
        </w:tc>
        <w:tc>
          <w:tcPr>
            <w:tcW w:w="394" w:type="pct"/>
            <w:shd w:val="clear" w:color="auto" w:fill="auto"/>
            <w:noWrap/>
            <w:vAlign w:val="center"/>
          </w:tcPr>
          <w:p w14:paraId="75D62486" w14:textId="77777777" w:rsidR="0097162A" w:rsidRPr="00C7778C" w:rsidRDefault="003A212A">
            <w:pPr>
              <w:spacing w:after="0" w:line="180" w:lineRule="atLeast"/>
              <w:jc w:val="center"/>
              <w:rPr>
                <w:sz w:val="18"/>
                <w:szCs w:val="18"/>
              </w:rPr>
            </w:pPr>
            <w:r w:rsidRPr="00C7778C">
              <w:rPr>
                <w:sz w:val="18"/>
                <w:szCs w:val="18"/>
              </w:rPr>
              <w:t> </w:t>
            </w:r>
          </w:p>
        </w:tc>
        <w:tc>
          <w:tcPr>
            <w:tcW w:w="394" w:type="pct"/>
            <w:shd w:val="clear" w:color="auto" w:fill="auto"/>
            <w:noWrap/>
            <w:vAlign w:val="center"/>
          </w:tcPr>
          <w:p w14:paraId="33440DE9" w14:textId="77777777" w:rsidR="0097162A" w:rsidRPr="00C7778C" w:rsidRDefault="003A212A">
            <w:pPr>
              <w:spacing w:after="0" w:line="180" w:lineRule="atLeast"/>
              <w:jc w:val="center"/>
              <w:rPr>
                <w:sz w:val="18"/>
                <w:szCs w:val="18"/>
              </w:rPr>
            </w:pPr>
            <w:r w:rsidRPr="00C7778C">
              <w:rPr>
                <w:sz w:val="18"/>
                <w:szCs w:val="18"/>
              </w:rPr>
              <w:t>0,500</w:t>
            </w:r>
          </w:p>
        </w:tc>
        <w:tc>
          <w:tcPr>
            <w:tcW w:w="316" w:type="pct"/>
            <w:shd w:val="clear" w:color="auto" w:fill="auto"/>
            <w:noWrap/>
            <w:vAlign w:val="center"/>
          </w:tcPr>
          <w:p w14:paraId="54D66668" w14:textId="77777777" w:rsidR="0097162A" w:rsidRPr="00C7778C" w:rsidRDefault="003A212A">
            <w:pPr>
              <w:spacing w:after="0" w:line="180" w:lineRule="atLeast"/>
              <w:rPr>
                <w:sz w:val="18"/>
                <w:szCs w:val="18"/>
              </w:rPr>
            </w:pPr>
            <w:r w:rsidRPr="00C7778C">
              <w:rPr>
                <w:sz w:val="18"/>
                <w:szCs w:val="18"/>
              </w:rPr>
              <w:t> </w:t>
            </w:r>
          </w:p>
        </w:tc>
      </w:tr>
      <w:tr w:rsidR="0097162A" w:rsidRPr="00C7778C" w14:paraId="3D9260CE" w14:textId="77777777">
        <w:trPr>
          <w:trHeight w:val="300"/>
          <w:jc w:val="center"/>
        </w:trPr>
        <w:tc>
          <w:tcPr>
            <w:tcW w:w="345" w:type="pct"/>
            <w:shd w:val="clear" w:color="auto" w:fill="auto"/>
            <w:noWrap/>
            <w:vAlign w:val="center"/>
          </w:tcPr>
          <w:p w14:paraId="2BAE38E9" w14:textId="77777777" w:rsidR="0097162A" w:rsidRPr="00C7778C" w:rsidRDefault="003A212A">
            <w:pPr>
              <w:spacing w:after="0" w:line="180" w:lineRule="atLeast"/>
              <w:jc w:val="center"/>
              <w:rPr>
                <w:b/>
                <w:sz w:val="18"/>
                <w:szCs w:val="18"/>
              </w:rPr>
            </w:pPr>
            <w:r w:rsidRPr="00C7778C">
              <w:rPr>
                <w:b/>
                <w:sz w:val="18"/>
                <w:szCs w:val="18"/>
              </w:rPr>
              <w:t>53</w:t>
            </w:r>
          </w:p>
        </w:tc>
        <w:tc>
          <w:tcPr>
            <w:tcW w:w="1510" w:type="pct"/>
            <w:shd w:val="clear" w:color="auto" w:fill="auto"/>
            <w:noWrap/>
            <w:vAlign w:val="center"/>
          </w:tcPr>
          <w:p w14:paraId="55CA1092" w14:textId="77777777" w:rsidR="0097162A" w:rsidRPr="00C7778C" w:rsidRDefault="003A212A">
            <w:pPr>
              <w:spacing w:after="0" w:line="180" w:lineRule="atLeast"/>
              <w:rPr>
                <w:sz w:val="18"/>
                <w:szCs w:val="18"/>
              </w:rPr>
            </w:pPr>
            <w:r w:rsidRPr="00C7778C">
              <w:rPr>
                <w:sz w:val="18"/>
                <w:szCs w:val="18"/>
              </w:rPr>
              <w:t xml:space="preserve">дер.Малахово улица </w:t>
            </w:r>
            <w:r w:rsidR="00D12A97" w:rsidRPr="00C7778C">
              <w:rPr>
                <w:sz w:val="18"/>
                <w:szCs w:val="18"/>
              </w:rPr>
              <w:t>«</w:t>
            </w:r>
            <w:r w:rsidRPr="00C7778C">
              <w:rPr>
                <w:sz w:val="18"/>
                <w:szCs w:val="18"/>
              </w:rPr>
              <w:t>А</w:t>
            </w:r>
            <w:r w:rsidR="00D12A97" w:rsidRPr="00C7778C">
              <w:rPr>
                <w:sz w:val="18"/>
                <w:szCs w:val="18"/>
              </w:rPr>
              <w:t>»</w:t>
            </w:r>
          </w:p>
        </w:tc>
        <w:tc>
          <w:tcPr>
            <w:tcW w:w="1094" w:type="pct"/>
            <w:shd w:val="clear" w:color="auto" w:fill="auto"/>
            <w:noWrap/>
            <w:vAlign w:val="center"/>
          </w:tcPr>
          <w:p w14:paraId="43EA8748" w14:textId="77777777" w:rsidR="0097162A" w:rsidRPr="00C7778C" w:rsidRDefault="003A212A">
            <w:pPr>
              <w:spacing w:after="0" w:line="180" w:lineRule="atLeast"/>
              <w:rPr>
                <w:sz w:val="12"/>
                <w:szCs w:val="12"/>
              </w:rPr>
            </w:pPr>
            <w:r w:rsidRPr="00C7778C">
              <w:rPr>
                <w:sz w:val="12"/>
                <w:szCs w:val="12"/>
              </w:rPr>
              <w:t>58-206-824 ОП МП 58 Н-040</w:t>
            </w:r>
          </w:p>
        </w:tc>
        <w:tc>
          <w:tcPr>
            <w:tcW w:w="553" w:type="pct"/>
            <w:shd w:val="clear" w:color="auto" w:fill="auto"/>
            <w:noWrap/>
            <w:vAlign w:val="center"/>
          </w:tcPr>
          <w:p w14:paraId="1754B19F" w14:textId="77777777" w:rsidR="0097162A" w:rsidRPr="00C7778C" w:rsidRDefault="003A212A">
            <w:pPr>
              <w:spacing w:after="0" w:line="180" w:lineRule="atLeast"/>
              <w:jc w:val="center"/>
              <w:rPr>
                <w:sz w:val="18"/>
                <w:szCs w:val="18"/>
              </w:rPr>
            </w:pPr>
            <w:r w:rsidRPr="00C7778C">
              <w:rPr>
                <w:sz w:val="18"/>
                <w:szCs w:val="18"/>
              </w:rPr>
              <w:t>1,900</w:t>
            </w:r>
          </w:p>
        </w:tc>
        <w:tc>
          <w:tcPr>
            <w:tcW w:w="395" w:type="pct"/>
            <w:shd w:val="clear" w:color="auto" w:fill="auto"/>
            <w:noWrap/>
            <w:vAlign w:val="center"/>
          </w:tcPr>
          <w:p w14:paraId="272ED9C9" w14:textId="77777777" w:rsidR="0097162A" w:rsidRPr="00C7778C" w:rsidRDefault="003A212A">
            <w:pPr>
              <w:spacing w:after="0" w:line="180" w:lineRule="atLeast"/>
              <w:jc w:val="center"/>
              <w:rPr>
                <w:sz w:val="18"/>
                <w:szCs w:val="18"/>
              </w:rPr>
            </w:pPr>
            <w:r w:rsidRPr="00C7778C">
              <w:rPr>
                <w:sz w:val="18"/>
                <w:szCs w:val="18"/>
              </w:rPr>
              <w:t> </w:t>
            </w:r>
          </w:p>
        </w:tc>
        <w:tc>
          <w:tcPr>
            <w:tcW w:w="394" w:type="pct"/>
            <w:shd w:val="clear" w:color="auto" w:fill="auto"/>
            <w:noWrap/>
            <w:vAlign w:val="center"/>
          </w:tcPr>
          <w:p w14:paraId="4B65B043" w14:textId="77777777" w:rsidR="0097162A" w:rsidRPr="00C7778C" w:rsidRDefault="003A212A">
            <w:pPr>
              <w:spacing w:after="0" w:line="180" w:lineRule="atLeast"/>
              <w:jc w:val="center"/>
              <w:rPr>
                <w:sz w:val="18"/>
                <w:szCs w:val="18"/>
              </w:rPr>
            </w:pPr>
            <w:r w:rsidRPr="00C7778C">
              <w:rPr>
                <w:sz w:val="18"/>
                <w:szCs w:val="18"/>
              </w:rPr>
              <w:t> </w:t>
            </w:r>
          </w:p>
        </w:tc>
        <w:tc>
          <w:tcPr>
            <w:tcW w:w="394" w:type="pct"/>
            <w:shd w:val="clear" w:color="auto" w:fill="auto"/>
            <w:noWrap/>
            <w:vAlign w:val="center"/>
          </w:tcPr>
          <w:p w14:paraId="1727D5AE" w14:textId="77777777" w:rsidR="0097162A" w:rsidRPr="00C7778C" w:rsidRDefault="003A212A">
            <w:pPr>
              <w:spacing w:after="0" w:line="180" w:lineRule="atLeast"/>
              <w:jc w:val="center"/>
              <w:rPr>
                <w:sz w:val="18"/>
                <w:szCs w:val="18"/>
              </w:rPr>
            </w:pPr>
            <w:r w:rsidRPr="00C7778C">
              <w:rPr>
                <w:sz w:val="18"/>
                <w:szCs w:val="18"/>
              </w:rPr>
              <w:t>1,900</w:t>
            </w:r>
          </w:p>
        </w:tc>
        <w:tc>
          <w:tcPr>
            <w:tcW w:w="316" w:type="pct"/>
            <w:shd w:val="clear" w:color="auto" w:fill="auto"/>
            <w:noWrap/>
            <w:vAlign w:val="center"/>
          </w:tcPr>
          <w:p w14:paraId="6E3D37CB" w14:textId="77777777" w:rsidR="0097162A" w:rsidRPr="00C7778C" w:rsidRDefault="003A212A">
            <w:pPr>
              <w:spacing w:after="0" w:line="180" w:lineRule="atLeast"/>
              <w:rPr>
                <w:sz w:val="18"/>
                <w:szCs w:val="18"/>
              </w:rPr>
            </w:pPr>
            <w:r w:rsidRPr="00C7778C">
              <w:rPr>
                <w:sz w:val="18"/>
                <w:szCs w:val="18"/>
              </w:rPr>
              <w:t> </w:t>
            </w:r>
          </w:p>
        </w:tc>
      </w:tr>
      <w:tr w:rsidR="0097162A" w:rsidRPr="00C7778C" w14:paraId="4DC78B20" w14:textId="77777777">
        <w:trPr>
          <w:trHeight w:val="300"/>
          <w:jc w:val="center"/>
        </w:trPr>
        <w:tc>
          <w:tcPr>
            <w:tcW w:w="345" w:type="pct"/>
            <w:shd w:val="clear" w:color="auto" w:fill="auto"/>
            <w:noWrap/>
            <w:vAlign w:val="center"/>
          </w:tcPr>
          <w:p w14:paraId="339894A1" w14:textId="77777777" w:rsidR="0097162A" w:rsidRPr="00C7778C" w:rsidRDefault="003A212A">
            <w:pPr>
              <w:spacing w:after="0" w:line="180" w:lineRule="atLeast"/>
              <w:jc w:val="center"/>
              <w:rPr>
                <w:b/>
                <w:sz w:val="18"/>
                <w:szCs w:val="18"/>
              </w:rPr>
            </w:pPr>
            <w:r w:rsidRPr="00C7778C">
              <w:rPr>
                <w:b/>
                <w:sz w:val="18"/>
                <w:szCs w:val="18"/>
              </w:rPr>
              <w:t>54</w:t>
            </w:r>
          </w:p>
        </w:tc>
        <w:tc>
          <w:tcPr>
            <w:tcW w:w="1510" w:type="pct"/>
            <w:shd w:val="clear" w:color="auto" w:fill="auto"/>
            <w:noWrap/>
            <w:vAlign w:val="center"/>
          </w:tcPr>
          <w:p w14:paraId="7F8ABD80" w14:textId="77777777" w:rsidR="0097162A" w:rsidRPr="00C7778C" w:rsidRDefault="003A212A">
            <w:pPr>
              <w:spacing w:after="0" w:line="180" w:lineRule="atLeast"/>
              <w:rPr>
                <w:sz w:val="18"/>
                <w:szCs w:val="18"/>
              </w:rPr>
            </w:pPr>
            <w:r w:rsidRPr="00C7778C">
              <w:rPr>
                <w:sz w:val="18"/>
                <w:szCs w:val="18"/>
              </w:rPr>
              <w:t xml:space="preserve">дер.Плетеньки улица </w:t>
            </w:r>
            <w:r w:rsidR="00D12A97" w:rsidRPr="00C7778C">
              <w:rPr>
                <w:sz w:val="18"/>
                <w:szCs w:val="18"/>
              </w:rPr>
              <w:t>«</w:t>
            </w:r>
            <w:r w:rsidRPr="00C7778C">
              <w:rPr>
                <w:sz w:val="18"/>
                <w:szCs w:val="18"/>
              </w:rPr>
              <w:t>А</w:t>
            </w:r>
            <w:r w:rsidR="00D12A97" w:rsidRPr="00C7778C">
              <w:rPr>
                <w:sz w:val="18"/>
                <w:szCs w:val="18"/>
              </w:rPr>
              <w:t>»</w:t>
            </w:r>
          </w:p>
        </w:tc>
        <w:tc>
          <w:tcPr>
            <w:tcW w:w="1094" w:type="pct"/>
            <w:shd w:val="clear" w:color="auto" w:fill="auto"/>
            <w:noWrap/>
            <w:vAlign w:val="center"/>
          </w:tcPr>
          <w:p w14:paraId="0894CF9D" w14:textId="77777777" w:rsidR="0097162A" w:rsidRPr="00C7778C" w:rsidRDefault="003A212A">
            <w:pPr>
              <w:spacing w:after="0" w:line="180" w:lineRule="atLeast"/>
              <w:rPr>
                <w:sz w:val="12"/>
                <w:szCs w:val="12"/>
              </w:rPr>
            </w:pPr>
            <w:r w:rsidRPr="00C7778C">
              <w:rPr>
                <w:sz w:val="12"/>
                <w:szCs w:val="12"/>
              </w:rPr>
              <w:t>58-206-824 ОП МП 58 Н-047</w:t>
            </w:r>
          </w:p>
        </w:tc>
        <w:tc>
          <w:tcPr>
            <w:tcW w:w="553" w:type="pct"/>
            <w:shd w:val="clear" w:color="auto" w:fill="auto"/>
            <w:noWrap/>
            <w:vAlign w:val="center"/>
          </w:tcPr>
          <w:p w14:paraId="4FED741B" w14:textId="77777777" w:rsidR="0097162A" w:rsidRPr="00C7778C" w:rsidRDefault="003A212A">
            <w:pPr>
              <w:spacing w:after="0" w:line="180" w:lineRule="atLeast"/>
              <w:jc w:val="center"/>
              <w:rPr>
                <w:sz w:val="18"/>
                <w:szCs w:val="18"/>
              </w:rPr>
            </w:pPr>
            <w:r w:rsidRPr="00C7778C">
              <w:rPr>
                <w:sz w:val="18"/>
                <w:szCs w:val="18"/>
              </w:rPr>
              <w:t>1,245</w:t>
            </w:r>
          </w:p>
        </w:tc>
        <w:tc>
          <w:tcPr>
            <w:tcW w:w="395" w:type="pct"/>
            <w:shd w:val="clear" w:color="auto" w:fill="auto"/>
            <w:noWrap/>
            <w:vAlign w:val="center"/>
          </w:tcPr>
          <w:p w14:paraId="638C00E1" w14:textId="77777777" w:rsidR="0097162A" w:rsidRPr="00C7778C" w:rsidRDefault="003A212A">
            <w:pPr>
              <w:spacing w:after="0" w:line="180" w:lineRule="atLeast"/>
              <w:jc w:val="center"/>
              <w:rPr>
                <w:sz w:val="18"/>
                <w:szCs w:val="18"/>
              </w:rPr>
            </w:pPr>
            <w:r w:rsidRPr="00C7778C">
              <w:rPr>
                <w:sz w:val="18"/>
                <w:szCs w:val="18"/>
              </w:rPr>
              <w:t> </w:t>
            </w:r>
          </w:p>
        </w:tc>
        <w:tc>
          <w:tcPr>
            <w:tcW w:w="394" w:type="pct"/>
            <w:shd w:val="clear" w:color="auto" w:fill="auto"/>
            <w:noWrap/>
            <w:vAlign w:val="center"/>
          </w:tcPr>
          <w:p w14:paraId="0D0AA61C" w14:textId="77777777" w:rsidR="0097162A" w:rsidRPr="00C7778C" w:rsidRDefault="003A212A">
            <w:pPr>
              <w:spacing w:after="0" w:line="180" w:lineRule="atLeast"/>
              <w:jc w:val="center"/>
              <w:rPr>
                <w:sz w:val="18"/>
                <w:szCs w:val="18"/>
              </w:rPr>
            </w:pPr>
            <w:r w:rsidRPr="00C7778C">
              <w:rPr>
                <w:sz w:val="18"/>
                <w:szCs w:val="18"/>
              </w:rPr>
              <w:t> </w:t>
            </w:r>
          </w:p>
        </w:tc>
        <w:tc>
          <w:tcPr>
            <w:tcW w:w="394" w:type="pct"/>
            <w:shd w:val="clear" w:color="auto" w:fill="auto"/>
            <w:noWrap/>
            <w:vAlign w:val="center"/>
          </w:tcPr>
          <w:p w14:paraId="6C934900" w14:textId="77777777" w:rsidR="0097162A" w:rsidRPr="00C7778C" w:rsidRDefault="003A212A">
            <w:pPr>
              <w:spacing w:after="0" w:line="180" w:lineRule="atLeast"/>
              <w:jc w:val="center"/>
              <w:rPr>
                <w:sz w:val="18"/>
                <w:szCs w:val="18"/>
              </w:rPr>
            </w:pPr>
            <w:r w:rsidRPr="00C7778C">
              <w:rPr>
                <w:sz w:val="18"/>
                <w:szCs w:val="18"/>
              </w:rPr>
              <w:t>1,245</w:t>
            </w:r>
          </w:p>
        </w:tc>
        <w:tc>
          <w:tcPr>
            <w:tcW w:w="316" w:type="pct"/>
            <w:shd w:val="clear" w:color="auto" w:fill="auto"/>
            <w:noWrap/>
            <w:vAlign w:val="center"/>
          </w:tcPr>
          <w:p w14:paraId="6964741E" w14:textId="77777777" w:rsidR="0097162A" w:rsidRPr="00C7778C" w:rsidRDefault="003A212A">
            <w:pPr>
              <w:spacing w:after="0" w:line="180" w:lineRule="atLeast"/>
              <w:rPr>
                <w:sz w:val="18"/>
                <w:szCs w:val="18"/>
              </w:rPr>
            </w:pPr>
            <w:r w:rsidRPr="00C7778C">
              <w:rPr>
                <w:sz w:val="18"/>
                <w:szCs w:val="18"/>
              </w:rPr>
              <w:t> </w:t>
            </w:r>
          </w:p>
        </w:tc>
      </w:tr>
      <w:tr w:rsidR="0097162A" w:rsidRPr="00C7778C" w14:paraId="79639064" w14:textId="77777777">
        <w:trPr>
          <w:trHeight w:val="300"/>
          <w:jc w:val="center"/>
        </w:trPr>
        <w:tc>
          <w:tcPr>
            <w:tcW w:w="345" w:type="pct"/>
            <w:shd w:val="clear" w:color="auto" w:fill="auto"/>
            <w:noWrap/>
            <w:vAlign w:val="center"/>
          </w:tcPr>
          <w:p w14:paraId="7B311780" w14:textId="77777777" w:rsidR="0097162A" w:rsidRPr="00C7778C" w:rsidRDefault="003A212A">
            <w:pPr>
              <w:spacing w:after="0" w:line="180" w:lineRule="atLeast"/>
              <w:jc w:val="center"/>
              <w:rPr>
                <w:b/>
                <w:sz w:val="18"/>
                <w:szCs w:val="18"/>
              </w:rPr>
            </w:pPr>
            <w:r w:rsidRPr="00C7778C">
              <w:rPr>
                <w:b/>
                <w:sz w:val="18"/>
                <w:szCs w:val="18"/>
              </w:rPr>
              <w:t>55</w:t>
            </w:r>
          </w:p>
        </w:tc>
        <w:tc>
          <w:tcPr>
            <w:tcW w:w="1510" w:type="pct"/>
            <w:shd w:val="clear" w:color="auto" w:fill="auto"/>
            <w:noWrap/>
            <w:vAlign w:val="center"/>
          </w:tcPr>
          <w:p w14:paraId="255F7147" w14:textId="77777777" w:rsidR="0097162A" w:rsidRPr="00C7778C" w:rsidRDefault="003A212A">
            <w:pPr>
              <w:spacing w:after="0" w:line="180" w:lineRule="atLeast"/>
              <w:rPr>
                <w:sz w:val="18"/>
                <w:szCs w:val="18"/>
              </w:rPr>
            </w:pPr>
            <w:r w:rsidRPr="00C7778C">
              <w:rPr>
                <w:sz w:val="18"/>
                <w:szCs w:val="18"/>
              </w:rPr>
              <w:t xml:space="preserve">дер.Тифоново улица </w:t>
            </w:r>
            <w:r w:rsidR="00D12A97" w:rsidRPr="00C7778C">
              <w:rPr>
                <w:sz w:val="18"/>
                <w:szCs w:val="18"/>
              </w:rPr>
              <w:t>«</w:t>
            </w:r>
            <w:r w:rsidRPr="00C7778C">
              <w:rPr>
                <w:sz w:val="18"/>
                <w:szCs w:val="18"/>
              </w:rPr>
              <w:t>А</w:t>
            </w:r>
            <w:r w:rsidR="00D12A97" w:rsidRPr="00C7778C">
              <w:rPr>
                <w:sz w:val="18"/>
                <w:szCs w:val="18"/>
              </w:rPr>
              <w:t>»</w:t>
            </w:r>
          </w:p>
        </w:tc>
        <w:tc>
          <w:tcPr>
            <w:tcW w:w="1094" w:type="pct"/>
            <w:shd w:val="clear" w:color="auto" w:fill="auto"/>
            <w:noWrap/>
            <w:vAlign w:val="center"/>
          </w:tcPr>
          <w:p w14:paraId="59897A4C" w14:textId="77777777" w:rsidR="0097162A" w:rsidRPr="00C7778C" w:rsidRDefault="003A212A">
            <w:pPr>
              <w:spacing w:after="0" w:line="180" w:lineRule="atLeast"/>
              <w:rPr>
                <w:sz w:val="12"/>
                <w:szCs w:val="12"/>
              </w:rPr>
            </w:pPr>
            <w:r w:rsidRPr="00C7778C">
              <w:rPr>
                <w:sz w:val="12"/>
                <w:szCs w:val="12"/>
              </w:rPr>
              <w:t>58-206-824 ОП МП 58 Н-053</w:t>
            </w:r>
          </w:p>
        </w:tc>
        <w:tc>
          <w:tcPr>
            <w:tcW w:w="553" w:type="pct"/>
            <w:shd w:val="clear" w:color="auto" w:fill="auto"/>
            <w:noWrap/>
            <w:vAlign w:val="center"/>
          </w:tcPr>
          <w:p w14:paraId="0A2596B8" w14:textId="77777777" w:rsidR="0097162A" w:rsidRPr="00C7778C" w:rsidRDefault="003A212A">
            <w:pPr>
              <w:spacing w:after="0" w:line="180" w:lineRule="atLeast"/>
              <w:jc w:val="center"/>
              <w:rPr>
                <w:sz w:val="18"/>
                <w:szCs w:val="18"/>
              </w:rPr>
            </w:pPr>
            <w:r w:rsidRPr="00C7778C">
              <w:rPr>
                <w:sz w:val="18"/>
                <w:szCs w:val="18"/>
              </w:rPr>
              <w:t>1,300</w:t>
            </w:r>
          </w:p>
        </w:tc>
        <w:tc>
          <w:tcPr>
            <w:tcW w:w="395" w:type="pct"/>
            <w:shd w:val="clear" w:color="auto" w:fill="auto"/>
            <w:noWrap/>
            <w:vAlign w:val="center"/>
          </w:tcPr>
          <w:p w14:paraId="5F13D3E7" w14:textId="77777777" w:rsidR="0097162A" w:rsidRPr="00C7778C" w:rsidRDefault="003A212A">
            <w:pPr>
              <w:spacing w:after="0" w:line="180" w:lineRule="atLeast"/>
              <w:jc w:val="center"/>
              <w:rPr>
                <w:sz w:val="18"/>
                <w:szCs w:val="18"/>
              </w:rPr>
            </w:pPr>
            <w:r w:rsidRPr="00C7778C">
              <w:rPr>
                <w:sz w:val="18"/>
                <w:szCs w:val="18"/>
              </w:rPr>
              <w:t> </w:t>
            </w:r>
          </w:p>
        </w:tc>
        <w:tc>
          <w:tcPr>
            <w:tcW w:w="394" w:type="pct"/>
            <w:shd w:val="clear" w:color="auto" w:fill="auto"/>
            <w:noWrap/>
            <w:vAlign w:val="center"/>
          </w:tcPr>
          <w:p w14:paraId="16B53490" w14:textId="77777777" w:rsidR="0097162A" w:rsidRPr="00C7778C" w:rsidRDefault="003A212A">
            <w:pPr>
              <w:spacing w:after="0" w:line="180" w:lineRule="atLeast"/>
              <w:jc w:val="center"/>
              <w:rPr>
                <w:sz w:val="18"/>
                <w:szCs w:val="18"/>
              </w:rPr>
            </w:pPr>
            <w:r w:rsidRPr="00C7778C">
              <w:rPr>
                <w:sz w:val="18"/>
                <w:szCs w:val="18"/>
              </w:rPr>
              <w:t> </w:t>
            </w:r>
          </w:p>
        </w:tc>
        <w:tc>
          <w:tcPr>
            <w:tcW w:w="394" w:type="pct"/>
            <w:shd w:val="clear" w:color="auto" w:fill="auto"/>
            <w:noWrap/>
            <w:vAlign w:val="center"/>
          </w:tcPr>
          <w:p w14:paraId="40AE4484" w14:textId="77777777" w:rsidR="0097162A" w:rsidRPr="00C7778C" w:rsidRDefault="003A212A">
            <w:pPr>
              <w:spacing w:after="0" w:line="180" w:lineRule="atLeast"/>
              <w:jc w:val="center"/>
              <w:rPr>
                <w:sz w:val="18"/>
                <w:szCs w:val="18"/>
              </w:rPr>
            </w:pPr>
            <w:r w:rsidRPr="00C7778C">
              <w:rPr>
                <w:sz w:val="18"/>
                <w:szCs w:val="18"/>
              </w:rPr>
              <w:t>1,300</w:t>
            </w:r>
          </w:p>
        </w:tc>
        <w:tc>
          <w:tcPr>
            <w:tcW w:w="316" w:type="pct"/>
            <w:shd w:val="clear" w:color="auto" w:fill="auto"/>
            <w:noWrap/>
            <w:vAlign w:val="center"/>
          </w:tcPr>
          <w:p w14:paraId="78874B60" w14:textId="77777777" w:rsidR="0097162A" w:rsidRPr="00C7778C" w:rsidRDefault="003A212A">
            <w:pPr>
              <w:spacing w:after="0" w:line="180" w:lineRule="atLeast"/>
              <w:rPr>
                <w:sz w:val="18"/>
                <w:szCs w:val="18"/>
              </w:rPr>
            </w:pPr>
            <w:r w:rsidRPr="00C7778C">
              <w:rPr>
                <w:sz w:val="18"/>
                <w:szCs w:val="18"/>
              </w:rPr>
              <w:t> </w:t>
            </w:r>
          </w:p>
        </w:tc>
      </w:tr>
      <w:tr w:rsidR="0097162A" w:rsidRPr="00C7778C" w14:paraId="7301B9BA" w14:textId="77777777">
        <w:trPr>
          <w:trHeight w:val="300"/>
          <w:jc w:val="center"/>
        </w:trPr>
        <w:tc>
          <w:tcPr>
            <w:tcW w:w="345" w:type="pct"/>
            <w:shd w:val="clear" w:color="auto" w:fill="auto"/>
            <w:noWrap/>
            <w:vAlign w:val="center"/>
          </w:tcPr>
          <w:p w14:paraId="7BA74988" w14:textId="77777777" w:rsidR="0097162A" w:rsidRPr="00C7778C" w:rsidRDefault="003A212A">
            <w:pPr>
              <w:spacing w:after="0" w:line="180" w:lineRule="atLeast"/>
              <w:jc w:val="center"/>
              <w:rPr>
                <w:b/>
                <w:sz w:val="18"/>
                <w:szCs w:val="18"/>
              </w:rPr>
            </w:pPr>
            <w:r w:rsidRPr="00C7778C">
              <w:rPr>
                <w:b/>
                <w:sz w:val="18"/>
                <w:szCs w:val="18"/>
              </w:rPr>
              <w:t>56</w:t>
            </w:r>
          </w:p>
        </w:tc>
        <w:tc>
          <w:tcPr>
            <w:tcW w:w="1510" w:type="pct"/>
            <w:shd w:val="clear" w:color="auto" w:fill="auto"/>
            <w:noWrap/>
            <w:vAlign w:val="center"/>
          </w:tcPr>
          <w:p w14:paraId="5BBCD453" w14:textId="77777777" w:rsidR="0097162A" w:rsidRPr="00C7778C" w:rsidRDefault="003A212A">
            <w:pPr>
              <w:spacing w:after="0" w:line="180" w:lineRule="atLeast"/>
              <w:rPr>
                <w:sz w:val="18"/>
                <w:szCs w:val="18"/>
              </w:rPr>
            </w:pPr>
            <w:r w:rsidRPr="00C7778C">
              <w:rPr>
                <w:sz w:val="18"/>
                <w:szCs w:val="18"/>
              </w:rPr>
              <w:t xml:space="preserve">дер.Монино улица </w:t>
            </w:r>
            <w:r w:rsidR="00D12A97" w:rsidRPr="00C7778C">
              <w:rPr>
                <w:sz w:val="18"/>
                <w:szCs w:val="18"/>
              </w:rPr>
              <w:t>«</w:t>
            </w:r>
            <w:r w:rsidRPr="00C7778C">
              <w:rPr>
                <w:sz w:val="18"/>
                <w:szCs w:val="18"/>
              </w:rPr>
              <w:t>А</w:t>
            </w:r>
            <w:r w:rsidR="00D12A97" w:rsidRPr="00C7778C">
              <w:rPr>
                <w:sz w:val="18"/>
                <w:szCs w:val="18"/>
              </w:rPr>
              <w:t>»</w:t>
            </w:r>
          </w:p>
        </w:tc>
        <w:tc>
          <w:tcPr>
            <w:tcW w:w="1094" w:type="pct"/>
            <w:shd w:val="clear" w:color="auto" w:fill="auto"/>
            <w:noWrap/>
            <w:vAlign w:val="center"/>
          </w:tcPr>
          <w:p w14:paraId="762A5FF9" w14:textId="77777777" w:rsidR="0097162A" w:rsidRPr="00C7778C" w:rsidRDefault="003A212A">
            <w:pPr>
              <w:spacing w:after="0" w:line="180" w:lineRule="atLeast"/>
              <w:rPr>
                <w:sz w:val="12"/>
                <w:szCs w:val="12"/>
              </w:rPr>
            </w:pPr>
            <w:r w:rsidRPr="00C7778C">
              <w:rPr>
                <w:sz w:val="12"/>
                <w:szCs w:val="12"/>
              </w:rPr>
              <w:t>58-206-824 ОП МП 58 Н-038</w:t>
            </w:r>
          </w:p>
        </w:tc>
        <w:tc>
          <w:tcPr>
            <w:tcW w:w="553" w:type="pct"/>
            <w:shd w:val="clear" w:color="auto" w:fill="auto"/>
            <w:noWrap/>
            <w:vAlign w:val="center"/>
          </w:tcPr>
          <w:p w14:paraId="52B0BBE8" w14:textId="77777777" w:rsidR="0097162A" w:rsidRPr="00C7778C" w:rsidRDefault="003A212A">
            <w:pPr>
              <w:spacing w:after="0" w:line="180" w:lineRule="atLeast"/>
              <w:jc w:val="center"/>
              <w:rPr>
                <w:sz w:val="18"/>
                <w:szCs w:val="18"/>
              </w:rPr>
            </w:pPr>
            <w:r w:rsidRPr="00C7778C">
              <w:rPr>
                <w:sz w:val="18"/>
                <w:szCs w:val="18"/>
              </w:rPr>
              <w:t>1,350</w:t>
            </w:r>
          </w:p>
        </w:tc>
        <w:tc>
          <w:tcPr>
            <w:tcW w:w="395" w:type="pct"/>
            <w:shd w:val="clear" w:color="auto" w:fill="auto"/>
            <w:noWrap/>
            <w:vAlign w:val="center"/>
          </w:tcPr>
          <w:p w14:paraId="61259536" w14:textId="77777777" w:rsidR="0097162A" w:rsidRPr="00C7778C" w:rsidRDefault="003A212A">
            <w:pPr>
              <w:spacing w:after="0" w:line="180" w:lineRule="atLeast"/>
              <w:jc w:val="center"/>
              <w:rPr>
                <w:sz w:val="18"/>
                <w:szCs w:val="18"/>
              </w:rPr>
            </w:pPr>
            <w:r w:rsidRPr="00C7778C">
              <w:rPr>
                <w:sz w:val="18"/>
                <w:szCs w:val="18"/>
              </w:rPr>
              <w:t> </w:t>
            </w:r>
          </w:p>
        </w:tc>
        <w:tc>
          <w:tcPr>
            <w:tcW w:w="394" w:type="pct"/>
            <w:shd w:val="clear" w:color="auto" w:fill="auto"/>
            <w:noWrap/>
            <w:vAlign w:val="center"/>
          </w:tcPr>
          <w:p w14:paraId="79DA21F7" w14:textId="77777777" w:rsidR="0097162A" w:rsidRPr="00C7778C" w:rsidRDefault="003A212A">
            <w:pPr>
              <w:spacing w:after="0" w:line="180" w:lineRule="atLeast"/>
              <w:jc w:val="center"/>
              <w:rPr>
                <w:sz w:val="18"/>
                <w:szCs w:val="18"/>
              </w:rPr>
            </w:pPr>
            <w:r w:rsidRPr="00C7778C">
              <w:rPr>
                <w:sz w:val="18"/>
                <w:szCs w:val="18"/>
              </w:rPr>
              <w:t> </w:t>
            </w:r>
          </w:p>
        </w:tc>
        <w:tc>
          <w:tcPr>
            <w:tcW w:w="394" w:type="pct"/>
            <w:shd w:val="clear" w:color="auto" w:fill="auto"/>
            <w:noWrap/>
            <w:vAlign w:val="center"/>
          </w:tcPr>
          <w:p w14:paraId="4055E968" w14:textId="77777777" w:rsidR="0097162A" w:rsidRPr="00C7778C" w:rsidRDefault="003A212A">
            <w:pPr>
              <w:spacing w:after="0" w:line="180" w:lineRule="atLeast"/>
              <w:jc w:val="center"/>
              <w:rPr>
                <w:sz w:val="18"/>
                <w:szCs w:val="18"/>
              </w:rPr>
            </w:pPr>
            <w:r w:rsidRPr="00C7778C">
              <w:rPr>
                <w:sz w:val="18"/>
                <w:szCs w:val="18"/>
              </w:rPr>
              <w:t>1,350</w:t>
            </w:r>
          </w:p>
        </w:tc>
        <w:tc>
          <w:tcPr>
            <w:tcW w:w="316" w:type="pct"/>
            <w:shd w:val="clear" w:color="auto" w:fill="auto"/>
            <w:noWrap/>
            <w:vAlign w:val="center"/>
          </w:tcPr>
          <w:p w14:paraId="3AE80B2E" w14:textId="77777777" w:rsidR="0097162A" w:rsidRPr="00C7778C" w:rsidRDefault="003A212A">
            <w:pPr>
              <w:spacing w:after="0" w:line="180" w:lineRule="atLeast"/>
              <w:rPr>
                <w:sz w:val="18"/>
                <w:szCs w:val="18"/>
              </w:rPr>
            </w:pPr>
            <w:r w:rsidRPr="00C7778C">
              <w:rPr>
                <w:sz w:val="18"/>
                <w:szCs w:val="18"/>
              </w:rPr>
              <w:t> </w:t>
            </w:r>
          </w:p>
        </w:tc>
      </w:tr>
      <w:tr w:rsidR="0097162A" w:rsidRPr="00C7778C" w14:paraId="38988B34" w14:textId="77777777">
        <w:trPr>
          <w:trHeight w:val="300"/>
          <w:jc w:val="center"/>
        </w:trPr>
        <w:tc>
          <w:tcPr>
            <w:tcW w:w="345" w:type="pct"/>
            <w:shd w:val="clear" w:color="auto" w:fill="auto"/>
            <w:noWrap/>
            <w:vAlign w:val="center"/>
          </w:tcPr>
          <w:p w14:paraId="243F027E" w14:textId="77777777" w:rsidR="0097162A" w:rsidRPr="00C7778C" w:rsidRDefault="003A212A">
            <w:pPr>
              <w:spacing w:after="0" w:line="180" w:lineRule="atLeast"/>
              <w:jc w:val="center"/>
              <w:rPr>
                <w:b/>
                <w:sz w:val="18"/>
                <w:szCs w:val="18"/>
              </w:rPr>
            </w:pPr>
            <w:r w:rsidRPr="00C7778C">
              <w:rPr>
                <w:b/>
                <w:sz w:val="18"/>
                <w:szCs w:val="18"/>
              </w:rPr>
              <w:t>57</w:t>
            </w:r>
          </w:p>
        </w:tc>
        <w:tc>
          <w:tcPr>
            <w:tcW w:w="1510" w:type="pct"/>
            <w:shd w:val="clear" w:color="auto" w:fill="auto"/>
            <w:noWrap/>
            <w:vAlign w:val="center"/>
          </w:tcPr>
          <w:p w14:paraId="204F613C" w14:textId="77777777" w:rsidR="0097162A" w:rsidRPr="00C7778C" w:rsidRDefault="003A212A">
            <w:pPr>
              <w:spacing w:after="0" w:line="180" w:lineRule="atLeast"/>
              <w:rPr>
                <w:sz w:val="18"/>
                <w:szCs w:val="18"/>
              </w:rPr>
            </w:pPr>
            <w:r w:rsidRPr="00C7778C">
              <w:rPr>
                <w:sz w:val="18"/>
                <w:szCs w:val="18"/>
              </w:rPr>
              <w:t xml:space="preserve">дер.Никулино улица </w:t>
            </w:r>
            <w:r w:rsidR="00D12A97" w:rsidRPr="00C7778C">
              <w:rPr>
                <w:sz w:val="18"/>
                <w:szCs w:val="18"/>
              </w:rPr>
              <w:t>«</w:t>
            </w:r>
            <w:r w:rsidRPr="00C7778C">
              <w:rPr>
                <w:sz w:val="18"/>
                <w:szCs w:val="18"/>
              </w:rPr>
              <w:t>Юбилейная</w:t>
            </w:r>
            <w:r w:rsidR="00D12A97" w:rsidRPr="00C7778C">
              <w:rPr>
                <w:sz w:val="18"/>
                <w:szCs w:val="18"/>
              </w:rPr>
              <w:t>»</w:t>
            </w:r>
          </w:p>
        </w:tc>
        <w:tc>
          <w:tcPr>
            <w:tcW w:w="1094" w:type="pct"/>
            <w:shd w:val="clear" w:color="auto" w:fill="auto"/>
            <w:noWrap/>
            <w:vAlign w:val="center"/>
          </w:tcPr>
          <w:p w14:paraId="2051FCE3" w14:textId="77777777" w:rsidR="0097162A" w:rsidRPr="00C7778C" w:rsidRDefault="003A212A">
            <w:pPr>
              <w:spacing w:after="0" w:line="180" w:lineRule="atLeast"/>
              <w:rPr>
                <w:sz w:val="12"/>
                <w:szCs w:val="12"/>
              </w:rPr>
            </w:pPr>
            <w:r w:rsidRPr="00C7778C">
              <w:rPr>
                <w:sz w:val="12"/>
                <w:szCs w:val="12"/>
              </w:rPr>
              <w:t>58-206-824 ОП МП 58 Н-043/1</w:t>
            </w:r>
          </w:p>
        </w:tc>
        <w:tc>
          <w:tcPr>
            <w:tcW w:w="553" w:type="pct"/>
            <w:shd w:val="clear" w:color="auto" w:fill="auto"/>
            <w:noWrap/>
            <w:vAlign w:val="center"/>
          </w:tcPr>
          <w:p w14:paraId="045F4BE3" w14:textId="77777777" w:rsidR="0097162A" w:rsidRPr="00C7778C" w:rsidRDefault="003A212A">
            <w:pPr>
              <w:spacing w:after="0" w:line="180" w:lineRule="atLeast"/>
              <w:jc w:val="center"/>
              <w:rPr>
                <w:sz w:val="18"/>
                <w:szCs w:val="18"/>
              </w:rPr>
            </w:pPr>
            <w:r w:rsidRPr="00C7778C">
              <w:rPr>
                <w:sz w:val="18"/>
                <w:szCs w:val="18"/>
              </w:rPr>
              <w:t>1,220</w:t>
            </w:r>
          </w:p>
        </w:tc>
        <w:tc>
          <w:tcPr>
            <w:tcW w:w="395" w:type="pct"/>
            <w:shd w:val="clear" w:color="auto" w:fill="auto"/>
            <w:noWrap/>
            <w:vAlign w:val="center"/>
          </w:tcPr>
          <w:p w14:paraId="56EEF883" w14:textId="77777777" w:rsidR="0097162A" w:rsidRPr="00C7778C" w:rsidRDefault="003A212A">
            <w:pPr>
              <w:spacing w:after="0" w:line="180" w:lineRule="atLeast"/>
              <w:jc w:val="center"/>
              <w:rPr>
                <w:sz w:val="18"/>
                <w:szCs w:val="18"/>
              </w:rPr>
            </w:pPr>
            <w:r w:rsidRPr="00C7778C">
              <w:rPr>
                <w:sz w:val="18"/>
                <w:szCs w:val="18"/>
              </w:rPr>
              <w:t> </w:t>
            </w:r>
          </w:p>
        </w:tc>
        <w:tc>
          <w:tcPr>
            <w:tcW w:w="394" w:type="pct"/>
            <w:shd w:val="clear" w:color="auto" w:fill="auto"/>
            <w:noWrap/>
            <w:vAlign w:val="center"/>
          </w:tcPr>
          <w:p w14:paraId="28C0AA82" w14:textId="77777777" w:rsidR="0097162A" w:rsidRPr="00C7778C" w:rsidRDefault="003A212A">
            <w:pPr>
              <w:spacing w:after="0" w:line="180" w:lineRule="atLeast"/>
              <w:jc w:val="center"/>
              <w:rPr>
                <w:sz w:val="18"/>
                <w:szCs w:val="18"/>
              </w:rPr>
            </w:pPr>
            <w:r w:rsidRPr="00C7778C">
              <w:rPr>
                <w:sz w:val="18"/>
                <w:szCs w:val="18"/>
              </w:rPr>
              <w:t> </w:t>
            </w:r>
          </w:p>
        </w:tc>
        <w:tc>
          <w:tcPr>
            <w:tcW w:w="394" w:type="pct"/>
            <w:shd w:val="clear" w:color="auto" w:fill="auto"/>
            <w:noWrap/>
            <w:vAlign w:val="center"/>
          </w:tcPr>
          <w:p w14:paraId="025A0CCE" w14:textId="77777777" w:rsidR="0097162A" w:rsidRPr="00C7778C" w:rsidRDefault="003A212A">
            <w:pPr>
              <w:spacing w:after="0" w:line="180" w:lineRule="atLeast"/>
              <w:jc w:val="center"/>
              <w:rPr>
                <w:sz w:val="18"/>
                <w:szCs w:val="18"/>
              </w:rPr>
            </w:pPr>
            <w:r w:rsidRPr="00C7778C">
              <w:rPr>
                <w:sz w:val="18"/>
                <w:szCs w:val="18"/>
              </w:rPr>
              <w:t>1,220</w:t>
            </w:r>
          </w:p>
        </w:tc>
        <w:tc>
          <w:tcPr>
            <w:tcW w:w="316" w:type="pct"/>
            <w:shd w:val="clear" w:color="auto" w:fill="auto"/>
            <w:noWrap/>
            <w:vAlign w:val="center"/>
          </w:tcPr>
          <w:p w14:paraId="53A9EA90" w14:textId="77777777" w:rsidR="0097162A" w:rsidRPr="00C7778C" w:rsidRDefault="003A212A">
            <w:pPr>
              <w:spacing w:after="0" w:line="180" w:lineRule="atLeast"/>
              <w:rPr>
                <w:sz w:val="18"/>
                <w:szCs w:val="18"/>
              </w:rPr>
            </w:pPr>
            <w:r w:rsidRPr="00C7778C">
              <w:rPr>
                <w:sz w:val="18"/>
                <w:szCs w:val="18"/>
              </w:rPr>
              <w:t> </w:t>
            </w:r>
          </w:p>
        </w:tc>
      </w:tr>
      <w:tr w:rsidR="0097162A" w:rsidRPr="00C7778C" w14:paraId="396C2B47" w14:textId="77777777">
        <w:trPr>
          <w:trHeight w:val="300"/>
          <w:jc w:val="center"/>
        </w:trPr>
        <w:tc>
          <w:tcPr>
            <w:tcW w:w="345" w:type="pct"/>
            <w:shd w:val="clear" w:color="auto" w:fill="auto"/>
            <w:noWrap/>
            <w:vAlign w:val="center"/>
          </w:tcPr>
          <w:p w14:paraId="4F212228" w14:textId="77777777" w:rsidR="0097162A" w:rsidRPr="00C7778C" w:rsidRDefault="003A212A">
            <w:pPr>
              <w:spacing w:after="0" w:line="180" w:lineRule="atLeast"/>
              <w:jc w:val="center"/>
              <w:rPr>
                <w:b/>
                <w:sz w:val="18"/>
                <w:szCs w:val="18"/>
              </w:rPr>
            </w:pPr>
            <w:r w:rsidRPr="00C7778C">
              <w:rPr>
                <w:b/>
                <w:sz w:val="18"/>
                <w:szCs w:val="18"/>
              </w:rPr>
              <w:t>58</w:t>
            </w:r>
          </w:p>
        </w:tc>
        <w:tc>
          <w:tcPr>
            <w:tcW w:w="1510" w:type="pct"/>
            <w:shd w:val="clear" w:color="auto" w:fill="auto"/>
            <w:noWrap/>
            <w:vAlign w:val="center"/>
          </w:tcPr>
          <w:p w14:paraId="45283152" w14:textId="77777777" w:rsidR="0097162A" w:rsidRPr="00C7778C" w:rsidRDefault="003A212A">
            <w:pPr>
              <w:spacing w:after="0" w:line="180" w:lineRule="atLeast"/>
              <w:rPr>
                <w:sz w:val="18"/>
                <w:szCs w:val="18"/>
              </w:rPr>
            </w:pPr>
            <w:r w:rsidRPr="00C7778C">
              <w:rPr>
                <w:sz w:val="18"/>
                <w:szCs w:val="18"/>
              </w:rPr>
              <w:t xml:space="preserve">дер.Никулино улица </w:t>
            </w:r>
            <w:r w:rsidR="00D12A97" w:rsidRPr="00C7778C">
              <w:rPr>
                <w:sz w:val="18"/>
                <w:szCs w:val="18"/>
              </w:rPr>
              <w:t>«</w:t>
            </w:r>
            <w:r w:rsidRPr="00C7778C">
              <w:rPr>
                <w:sz w:val="18"/>
                <w:szCs w:val="18"/>
              </w:rPr>
              <w:t>Мира</w:t>
            </w:r>
            <w:r w:rsidR="00D12A97" w:rsidRPr="00C7778C">
              <w:rPr>
                <w:sz w:val="18"/>
                <w:szCs w:val="18"/>
              </w:rPr>
              <w:t>»</w:t>
            </w:r>
          </w:p>
        </w:tc>
        <w:tc>
          <w:tcPr>
            <w:tcW w:w="1094" w:type="pct"/>
            <w:shd w:val="clear" w:color="auto" w:fill="auto"/>
            <w:noWrap/>
            <w:vAlign w:val="center"/>
          </w:tcPr>
          <w:p w14:paraId="31F8F9FF" w14:textId="77777777" w:rsidR="0097162A" w:rsidRPr="00C7778C" w:rsidRDefault="003A212A">
            <w:pPr>
              <w:spacing w:after="0" w:line="180" w:lineRule="atLeast"/>
              <w:rPr>
                <w:sz w:val="12"/>
                <w:szCs w:val="12"/>
              </w:rPr>
            </w:pPr>
            <w:r w:rsidRPr="00C7778C">
              <w:rPr>
                <w:sz w:val="12"/>
                <w:szCs w:val="12"/>
              </w:rPr>
              <w:t>58-206-824 ОП МП 58 Н-043/2</w:t>
            </w:r>
          </w:p>
        </w:tc>
        <w:tc>
          <w:tcPr>
            <w:tcW w:w="553" w:type="pct"/>
            <w:shd w:val="clear" w:color="auto" w:fill="auto"/>
            <w:noWrap/>
            <w:vAlign w:val="center"/>
          </w:tcPr>
          <w:p w14:paraId="379B71FF" w14:textId="77777777" w:rsidR="0097162A" w:rsidRPr="00C7778C" w:rsidRDefault="003A212A">
            <w:pPr>
              <w:spacing w:after="0" w:line="180" w:lineRule="atLeast"/>
              <w:jc w:val="center"/>
              <w:rPr>
                <w:sz w:val="18"/>
                <w:szCs w:val="18"/>
              </w:rPr>
            </w:pPr>
            <w:r w:rsidRPr="00C7778C">
              <w:rPr>
                <w:sz w:val="18"/>
                <w:szCs w:val="18"/>
              </w:rPr>
              <w:t>0,850</w:t>
            </w:r>
          </w:p>
        </w:tc>
        <w:tc>
          <w:tcPr>
            <w:tcW w:w="395" w:type="pct"/>
            <w:shd w:val="clear" w:color="auto" w:fill="auto"/>
            <w:noWrap/>
            <w:vAlign w:val="center"/>
          </w:tcPr>
          <w:p w14:paraId="61710C9D" w14:textId="77777777" w:rsidR="0097162A" w:rsidRPr="00C7778C" w:rsidRDefault="003A212A">
            <w:pPr>
              <w:spacing w:after="0" w:line="180" w:lineRule="atLeast"/>
              <w:jc w:val="center"/>
              <w:rPr>
                <w:sz w:val="18"/>
                <w:szCs w:val="18"/>
              </w:rPr>
            </w:pPr>
            <w:r w:rsidRPr="00C7778C">
              <w:rPr>
                <w:sz w:val="18"/>
                <w:szCs w:val="18"/>
              </w:rPr>
              <w:t> </w:t>
            </w:r>
          </w:p>
        </w:tc>
        <w:tc>
          <w:tcPr>
            <w:tcW w:w="394" w:type="pct"/>
            <w:shd w:val="clear" w:color="auto" w:fill="auto"/>
            <w:noWrap/>
            <w:vAlign w:val="center"/>
          </w:tcPr>
          <w:p w14:paraId="48FDE017" w14:textId="77777777" w:rsidR="0097162A" w:rsidRPr="00C7778C" w:rsidRDefault="003A212A">
            <w:pPr>
              <w:spacing w:after="0" w:line="180" w:lineRule="atLeast"/>
              <w:jc w:val="center"/>
              <w:rPr>
                <w:sz w:val="18"/>
                <w:szCs w:val="18"/>
              </w:rPr>
            </w:pPr>
            <w:r w:rsidRPr="00C7778C">
              <w:rPr>
                <w:sz w:val="18"/>
                <w:szCs w:val="18"/>
              </w:rPr>
              <w:t> </w:t>
            </w:r>
          </w:p>
        </w:tc>
        <w:tc>
          <w:tcPr>
            <w:tcW w:w="394" w:type="pct"/>
            <w:shd w:val="clear" w:color="auto" w:fill="auto"/>
            <w:noWrap/>
            <w:vAlign w:val="center"/>
          </w:tcPr>
          <w:p w14:paraId="4E8AB243" w14:textId="77777777" w:rsidR="0097162A" w:rsidRPr="00C7778C" w:rsidRDefault="003A212A">
            <w:pPr>
              <w:spacing w:after="0" w:line="180" w:lineRule="atLeast"/>
              <w:jc w:val="center"/>
              <w:rPr>
                <w:sz w:val="18"/>
                <w:szCs w:val="18"/>
              </w:rPr>
            </w:pPr>
            <w:r w:rsidRPr="00C7778C">
              <w:rPr>
                <w:sz w:val="18"/>
                <w:szCs w:val="18"/>
              </w:rPr>
              <w:t>0,850</w:t>
            </w:r>
          </w:p>
        </w:tc>
        <w:tc>
          <w:tcPr>
            <w:tcW w:w="316" w:type="pct"/>
            <w:shd w:val="clear" w:color="auto" w:fill="auto"/>
            <w:noWrap/>
            <w:vAlign w:val="center"/>
          </w:tcPr>
          <w:p w14:paraId="39E5A15C" w14:textId="77777777" w:rsidR="0097162A" w:rsidRPr="00C7778C" w:rsidRDefault="003A212A">
            <w:pPr>
              <w:spacing w:after="0" w:line="180" w:lineRule="atLeast"/>
              <w:rPr>
                <w:sz w:val="18"/>
                <w:szCs w:val="18"/>
              </w:rPr>
            </w:pPr>
            <w:r w:rsidRPr="00C7778C">
              <w:rPr>
                <w:sz w:val="18"/>
                <w:szCs w:val="18"/>
              </w:rPr>
              <w:t> </w:t>
            </w:r>
          </w:p>
        </w:tc>
      </w:tr>
      <w:tr w:rsidR="0097162A" w:rsidRPr="00C7778C" w14:paraId="3915F413" w14:textId="77777777">
        <w:trPr>
          <w:trHeight w:val="300"/>
          <w:jc w:val="center"/>
        </w:trPr>
        <w:tc>
          <w:tcPr>
            <w:tcW w:w="345" w:type="pct"/>
            <w:shd w:val="clear" w:color="auto" w:fill="auto"/>
            <w:noWrap/>
            <w:vAlign w:val="center"/>
          </w:tcPr>
          <w:p w14:paraId="05C50901" w14:textId="77777777" w:rsidR="0097162A" w:rsidRPr="00C7778C" w:rsidRDefault="003A212A">
            <w:pPr>
              <w:spacing w:after="0" w:line="180" w:lineRule="atLeast"/>
              <w:jc w:val="center"/>
              <w:rPr>
                <w:b/>
                <w:sz w:val="18"/>
                <w:szCs w:val="18"/>
              </w:rPr>
            </w:pPr>
            <w:r w:rsidRPr="00C7778C">
              <w:rPr>
                <w:b/>
                <w:sz w:val="18"/>
                <w:szCs w:val="18"/>
              </w:rPr>
              <w:t>59</w:t>
            </w:r>
          </w:p>
        </w:tc>
        <w:tc>
          <w:tcPr>
            <w:tcW w:w="1510" w:type="pct"/>
            <w:shd w:val="clear" w:color="auto" w:fill="auto"/>
            <w:noWrap/>
            <w:vAlign w:val="center"/>
          </w:tcPr>
          <w:p w14:paraId="72F72667" w14:textId="77777777" w:rsidR="0097162A" w:rsidRPr="00C7778C" w:rsidRDefault="003A212A">
            <w:pPr>
              <w:spacing w:after="0" w:line="180" w:lineRule="atLeast"/>
              <w:rPr>
                <w:sz w:val="18"/>
                <w:szCs w:val="18"/>
              </w:rPr>
            </w:pPr>
            <w:r w:rsidRPr="00C7778C">
              <w:rPr>
                <w:sz w:val="18"/>
                <w:szCs w:val="18"/>
              </w:rPr>
              <w:t xml:space="preserve">дер.Никулино улица </w:t>
            </w:r>
            <w:r w:rsidR="00D12A97" w:rsidRPr="00C7778C">
              <w:rPr>
                <w:sz w:val="18"/>
                <w:szCs w:val="18"/>
              </w:rPr>
              <w:t>«</w:t>
            </w:r>
            <w:r w:rsidRPr="00C7778C">
              <w:rPr>
                <w:sz w:val="18"/>
                <w:szCs w:val="18"/>
              </w:rPr>
              <w:t>Садовая</w:t>
            </w:r>
            <w:r w:rsidR="00D12A97" w:rsidRPr="00C7778C">
              <w:rPr>
                <w:sz w:val="18"/>
                <w:szCs w:val="18"/>
              </w:rPr>
              <w:t>»</w:t>
            </w:r>
          </w:p>
        </w:tc>
        <w:tc>
          <w:tcPr>
            <w:tcW w:w="1094" w:type="pct"/>
            <w:shd w:val="clear" w:color="auto" w:fill="auto"/>
            <w:noWrap/>
            <w:vAlign w:val="center"/>
          </w:tcPr>
          <w:p w14:paraId="0E8942B8" w14:textId="77777777" w:rsidR="0097162A" w:rsidRPr="00C7778C" w:rsidRDefault="003A212A">
            <w:pPr>
              <w:spacing w:after="0" w:line="180" w:lineRule="atLeast"/>
              <w:rPr>
                <w:sz w:val="12"/>
                <w:szCs w:val="12"/>
              </w:rPr>
            </w:pPr>
            <w:r w:rsidRPr="00C7778C">
              <w:rPr>
                <w:sz w:val="12"/>
                <w:szCs w:val="12"/>
              </w:rPr>
              <w:t>58-206-824 ОП МП 58 Н-043/3</w:t>
            </w:r>
          </w:p>
        </w:tc>
        <w:tc>
          <w:tcPr>
            <w:tcW w:w="553" w:type="pct"/>
            <w:shd w:val="clear" w:color="auto" w:fill="auto"/>
            <w:noWrap/>
            <w:vAlign w:val="center"/>
          </w:tcPr>
          <w:p w14:paraId="42D145B7" w14:textId="77777777" w:rsidR="0097162A" w:rsidRPr="00C7778C" w:rsidRDefault="003A212A">
            <w:pPr>
              <w:spacing w:after="0" w:line="180" w:lineRule="atLeast"/>
              <w:jc w:val="center"/>
              <w:rPr>
                <w:sz w:val="18"/>
                <w:szCs w:val="18"/>
              </w:rPr>
            </w:pPr>
            <w:r w:rsidRPr="00C7778C">
              <w:rPr>
                <w:sz w:val="18"/>
                <w:szCs w:val="18"/>
              </w:rPr>
              <w:t>1,335</w:t>
            </w:r>
          </w:p>
        </w:tc>
        <w:tc>
          <w:tcPr>
            <w:tcW w:w="395" w:type="pct"/>
            <w:shd w:val="clear" w:color="auto" w:fill="auto"/>
            <w:noWrap/>
            <w:vAlign w:val="center"/>
          </w:tcPr>
          <w:p w14:paraId="716C5226" w14:textId="77777777" w:rsidR="0097162A" w:rsidRPr="00C7778C" w:rsidRDefault="003A212A">
            <w:pPr>
              <w:spacing w:after="0" w:line="180" w:lineRule="atLeast"/>
              <w:jc w:val="center"/>
              <w:rPr>
                <w:sz w:val="18"/>
                <w:szCs w:val="18"/>
              </w:rPr>
            </w:pPr>
            <w:r w:rsidRPr="00C7778C">
              <w:rPr>
                <w:sz w:val="18"/>
                <w:szCs w:val="18"/>
              </w:rPr>
              <w:t> </w:t>
            </w:r>
          </w:p>
        </w:tc>
        <w:tc>
          <w:tcPr>
            <w:tcW w:w="394" w:type="pct"/>
            <w:shd w:val="clear" w:color="auto" w:fill="auto"/>
            <w:noWrap/>
            <w:vAlign w:val="center"/>
          </w:tcPr>
          <w:p w14:paraId="63985F62" w14:textId="77777777" w:rsidR="0097162A" w:rsidRPr="00C7778C" w:rsidRDefault="003A212A">
            <w:pPr>
              <w:spacing w:after="0" w:line="180" w:lineRule="atLeast"/>
              <w:jc w:val="center"/>
              <w:rPr>
                <w:sz w:val="18"/>
                <w:szCs w:val="18"/>
              </w:rPr>
            </w:pPr>
            <w:r w:rsidRPr="00C7778C">
              <w:rPr>
                <w:sz w:val="18"/>
                <w:szCs w:val="18"/>
              </w:rPr>
              <w:t> </w:t>
            </w:r>
          </w:p>
        </w:tc>
        <w:tc>
          <w:tcPr>
            <w:tcW w:w="394" w:type="pct"/>
            <w:shd w:val="clear" w:color="auto" w:fill="auto"/>
            <w:noWrap/>
            <w:vAlign w:val="center"/>
          </w:tcPr>
          <w:p w14:paraId="67901BE0" w14:textId="77777777" w:rsidR="0097162A" w:rsidRPr="00C7778C" w:rsidRDefault="003A212A">
            <w:pPr>
              <w:spacing w:after="0" w:line="180" w:lineRule="atLeast"/>
              <w:jc w:val="center"/>
              <w:rPr>
                <w:sz w:val="18"/>
                <w:szCs w:val="18"/>
              </w:rPr>
            </w:pPr>
            <w:r w:rsidRPr="00C7778C">
              <w:rPr>
                <w:sz w:val="18"/>
                <w:szCs w:val="18"/>
              </w:rPr>
              <w:t>1,335</w:t>
            </w:r>
          </w:p>
        </w:tc>
        <w:tc>
          <w:tcPr>
            <w:tcW w:w="316" w:type="pct"/>
            <w:shd w:val="clear" w:color="auto" w:fill="auto"/>
            <w:noWrap/>
            <w:vAlign w:val="center"/>
          </w:tcPr>
          <w:p w14:paraId="1E8A4215" w14:textId="77777777" w:rsidR="0097162A" w:rsidRPr="00C7778C" w:rsidRDefault="003A212A">
            <w:pPr>
              <w:spacing w:after="0" w:line="180" w:lineRule="atLeast"/>
              <w:rPr>
                <w:sz w:val="18"/>
                <w:szCs w:val="18"/>
              </w:rPr>
            </w:pPr>
            <w:r w:rsidRPr="00C7778C">
              <w:rPr>
                <w:sz w:val="18"/>
                <w:szCs w:val="18"/>
              </w:rPr>
              <w:t> </w:t>
            </w:r>
          </w:p>
        </w:tc>
      </w:tr>
      <w:tr w:rsidR="0097162A" w:rsidRPr="00C7778C" w14:paraId="14EFB969" w14:textId="77777777">
        <w:trPr>
          <w:trHeight w:val="300"/>
          <w:jc w:val="center"/>
        </w:trPr>
        <w:tc>
          <w:tcPr>
            <w:tcW w:w="345" w:type="pct"/>
            <w:shd w:val="clear" w:color="auto" w:fill="auto"/>
            <w:noWrap/>
            <w:vAlign w:val="center"/>
          </w:tcPr>
          <w:p w14:paraId="1A414B94" w14:textId="77777777" w:rsidR="0097162A" w:rsidRPr="00C7778C" w:rsidRDefault="003A212A">
            <w:pPr>
              <w:spacing w:after="0" w:line="180" w:lineRule="atLeast"/>
              <w:jc w:val="center"/>
              <w:rPr>
                <w:b/>
                <w:sz w:val="18"/>
                <w:szCs w:val="18"/>
              </w:rPr>
            </w:pPr>
            <w:r w:rsidRPr="00C7778C">
              <w:rPr>
                <w:b/>
                <w:sz w:val="18"/>
                <w:szCs w:val="18"/>
              </w:rPr>
              <w:t>60</w:t>
            </w:r>
          </w:p>
        </w:tc>
        <w:tc>
          <w:tcPr>
            <w:tcW w:w="1510" w:type="pct"/>
            <w:shd w:val="clear" w:color="auto" w:fill="auto"/>
            <w:noWrap/>
            <w:vAlign w:val="center"/>
          </w:tcPr>
          <w:p w14:paraId="55FD3BF7" w14:textId="77777777" w:rsidR="0097162A" w:rsidRPr="00C7778C" w:rsidRDefault="003A212A">
            <w:pPr>
              <w:spacing w:after="0" w:line="180" w:lineRule="atLeast"/>
              <w:rPr>
                <w:sz w:val="18"/>
                <w:szCs w:val="18"/>
              </w:rPr>
            </w:pPr>
            <w:r w:rsidRPr="00C7778C">
              <w:rPr>
                <w:sz w:val="18"/>
                <w:szCs w:val="18"/>
              </w:rPr>
              <w:t>дер.Астратово улица Веселая</w:t>
            </w:r>
          </w:p>
        </w:tc>
        <w:tc>
          <w:tcPr>
            <w:tcW w:w="1094" w:type="pct"/>
            <w:shd w:val="clear" w:color="auto" w:fill="auto"/>
            <w:noWrap/>
            <w:vAlign w:val="center"/>
          </w:tcPr>
          <w:p w14:paraId="6EF24C58" w14:textId="77777777" w:rsidR="0097162A" w:rsidRPr="00C7778C" w:rsidRDefault="003A212A">
            <w:pPr>
              <w:spacing w:after="0" w:line="180" w:lineRule="atLeast"/>
              <w:rPr>
                <w:sz w:val="12"/>
                <w:szCs w:val="12"/>
              </w:rPr>
            </w:pPr>
            <w:r w:rsidRPr="00C7778C">
              <w:rPr>
                <w:sz w:val="12"/>
                <w:szCs w:val="12"/>
              </w:rPr>
              <w:t>58-206-824 ОП МП 58 Н-004/1</w:t>
            </w:r>
          </w:p>
        </w:tc>
        <w:tc>
          <w:tcPr>
            <w:tcW w:w="553" w:type="pct"/>
            <w:shd w:val="clear" w:color="auto" w:fill="auto"/>
            <w:noWrap/>
            <w:vAlign w:val="center"/>
          </w:tcPr>
          <w:p w14:paraId="6067AF19" w14:textId="77777777" w:rsidR="0097162A" w:rsidRPr="00C7778C" w:rsidRDefault="003A212A">
            <w:pPr>
              <w:spacing w:after="0" w:line="180" w:lineRule="atLeast"/>
              <w:jc w:val="center"/>
              <w:rPr>
                <w:sz w:val="18"/>
                <w:szCs w:val="18"/>
              </w:rPr>
            </w:pPr>
            <w:r w:rsidRPr="00C7778C">
              <w:rPr>
                <w:sz w:val="18"/>
                <w:szCs w:val="18"/>
              </w:rPr>
              <w:t>1,020</w:t>
            </w:r>
          </w:p>
        </w:tc>
        <w:tc>
          <w:tcPr>
            <w:tcW w:w="395" w:type="pct"/>
            <w:shd w:val="clear" w:color="auto" w:fill="auto"/>
            <w:noWrap/>
            <w:vAlign w:val="center"/>
          </w:tcPr>
          <w:p w14:paraId="04B537EA" w14:textId="77777777" w:rsidR="0097162A" w:rsidRPr="00C7778C" w:rsidRDefault="003A212A">
            <w:pPr>
              <w:spacing w:after="0" w:line="180" w:lineRule="atLeast"/>
              <w:jc w:val="center"/>
              <w:rPr>
                <w:sz w:val="18"/>
                <w:szCs w:val="18"/>
              </w:rPr>
            </w:pPr>
            <w:r w:rsidRPr="00C7778C">
              <w:rPr>
                <w:sz w:val="18"/>
                <w:szCs w:val="18"/>
              </w:rPr>
              <w:t>0,100</w:t>
            </w:r>
          </w:p>
        </w:tc>
        <w:tc>
          <w:tcPr>
            <w:tcW w:w="394" w:type="pct"/>
            <w:shd w:val="clear" w:color="auto" w:fill="auto"/>
            <w:noWrap/>
            <w:vAlign w:val="center"/>
          </w:tcPr>
          <w:p w14:paraId="372EB9B7" w14:textId="77777777" w:rsidR="0097162A" w:rsidRPr="00C7778C" w:rsidRDefault="003A212A">
            <w:pPr>
              <w:spacing w:after="0" w:line="180" w:lineRule="atLeast"/>
              <w:jc w:val="center"/>
              <w:rPr>
                <w:sz w:val="18"/>
                <w:szCs w:val="18"/>
              </w:rPr>
            </w:pPr>
            <w:r w:rsidRPr="00C7778C">
              <w:rPr>
                <w:sz w:val="18"/>
                <w:szCs w:val="18"/>
              </w:rPr>
              <w:t> </w:t>
            </w:r>
          </w:p>
        </w:tc>
        <w:tc>
          <w:tcPr>
            <w:tcW w:w="394" w:type="pct"/>
            <w:shd w:val="clear" w:color="auto" w:fill="auto"/>
            <w:noWrap/>
            <w:vAlign w:val="center"/>
          </w:tcPr>
          <w:p w14:paraId="169773AE" w14:textId="77777777" w:rsidR="0097162A" w:rsidRPr="00C7778C" w:rsidRDefault="003A212A">
            <w:pPr>
              <w:spacing w:after="0" w:line="180" w:lineRule="atLeast"/>
              <w:jc w:val="center"/>
              <w:rPr>
                <w:sz w:val="18"/>
                <w:szCs w:val="18"/>
              </w:rPr>
            </w:pPr>
            <w:r w:rsidRPr="00C7778C">
              <w:rPr>
                <w:sz w:val="18"/>
                <w:szCs w:val="18"/>
              </w:rPr>
              <w:t>0,920</w:t>
            </w:r>
          </w:p>
        </w:tc>
        <w:tc>
          <w:tcPr>
            <w:tcW w:w="316" w:type="pct"/>
            <w:shd w:val="clear" w:color="auto" w:fill="auto"/>
            <w:noWrap/>
            <w:vAlign w:val="center"/>
          </w:tcPr>
          <w:p w14:paraId="4B3D97A7" w14:textId="77777777" w:rsidR="0097162A" w:rsidRPr="00C7778C" w:rsidRDefault="003A212A">
            <w:pPr>
              <w:spacing w:after="0" w:line="180" w:lineRule="atLeast"/>
              <w:rPr>
                <w:sz w:val="18"/>
                <w:szCs w:val="18"/>
              </w:rPr>
            </w:pPr>
            <w:r w:rsidRPr="00C7778C">
              <w:rPr>
                <w:sz w:val="18"/>
                <w:szCs w:val="18"/>
              </w:rPr>
              <w:t> </w:t>
            </w:r>
          </w:p>
        </w:tc>
      </w:tr>
      <w:tr w:rsidR="0097162A" w:rsidRPr="00C7778C" w14:paraId="748DB5D7" w14:textId="77777777">
        <w:trPr>
          <w:trHeight w:val="300"/>
          <w:jc w:val="center"/>
        </w:trPr>
        <w:tc>
          <w:tcPr>
            <w:tcW w:w="345" w:type="pct"/>
            <w:shd w:val="clear" w:color="auto" w:fill="auto"/>
            <w:noWrap/>
            <w:vAlign w:val="center"/>
          </w:tcPr>
          <w:p w14:paraId="4BA8BF85" w14:textId="77777777" w:rsidR="0097162A" w:rsidRPr="00C7778C" w:rsidRDefault="003A212A">
            <w:pPr>
              <w:spacing w:after="0" w:line="180" w:lineRule="atLeast"/>
              <w:jc w:val="center"/>
              <w:rPr>
                <w:b/>
                <w:sz w:val="18"/>
                <w:szCs w:val="18"/>
              </w:rPr>
            </w:pPr>
            <w:r w:rsidRPr="00C7778C">
              <w:rPr>
                <w:b/>
                <w:sz w:val="18"/>
                <w:szCs w:val="18"/>
              </w:rPr>
              <w:t>61</w:t>
            </w:r>
          </w:p>
        </w:tc>
        <w:tc>
          <w:tcPr>
            <w:tcW w:w="1510" w:type="pct"/>
            <w:shd w:val="clear" w:color="auto" w:fill="auto"/>
            <w:noWrap/>
            <w:vAlign w:val="center"/>
          </w:tcPr>
          <w:p w14:paraId="23C82B02" w14:textId="77777777" w:rsidR="0097162A" w:rsidRPr="00C7778C" w:rsidRDefault="003A212A">
            <w:pPr>
              <w:spacing w:after="0" w:line="180" w:lineRule="atLeast"/>
              <w:rPr>
                <w:sz w:val="18"/>
                <w:szCs w:val="18"/>
              </w:rPr>
            </w:pPr>
            <w:r w:rsidRPr="00C7778C">
              <w:rPr>
                <w:sz w:val="18"/>
                <w:szCs w:val="18"/>
              </w:rPr>
              <w:t>дер.Астратово переулок  Веселый</w:t>
            </w:r>
          </w:p>
        </w:tc>
        <w:tc>
          <w:tcPr>
            <w:tcW w:w="1094" w:type="pct"/>
            <w:shd w:val="clear" w:color="auto" w:fill="auto"/>
            <w:noWrap/>
            <w:vAlign w:val="center"/>
          </w:tcPr>
          <w:p w14:paraId="5126AF76" w14:textId="77777777" w:rsidR="0097162A" w:rsidRPr="00C7778C" w:rsidRDefault="003A212A">
            <w:pPr>
              <w:spacing w:after="0" w:line="180" w:lineRule="atLeast"/>
              <w:rPr>
                <w:sz w:val="12"/>
                <w:szCs w:val="12"/>
              </w:rPr>
            </w:pPr>
            <w:r w:rsidRPr="00C7778C">
              <w:rPr>
                <w:sz w:val="12"/>
                <w:szCs w:val="12"/>
              </w:rPr>
              <w:t>58-206-824 ОП МП 58 Н-004/2</w:t>
            </w:r>
          </w:p>
        </w:tc>
        <w:tc>
          <w:tcPr>
            <w:tcW w:w="553" w:type="pct"/>
            <w:shd w:val="clear" w:color="auto" w:fill="auto"/>
            <w:noWrap/>
            <w:vAlign w:val="center"/>
          </w:tcPr>
          <w:p w14:paraId="5426237F" w14:textId="77777777" w:rsidR="0097162A" w:rsidRPr="00C7778C" w:rsidRDefault="003A212A">
            <w:pPr>
              <w:spacing w:after="0" w:line="180" w:lineRule="atLeast"/>
              <w:jc w:val="center"/>
              <w:rPr>
                <w:sz w:val="18"/>
                <w:szCs w:val="18"/>
              </w:rPr>
            </w:pPr>
            <w:r w:rsidRPr="00C7778C">
              <w:rPr>
                <w:sz w:val="18"/>
                <w:szCs w:val="18"/>
              </w:rPr>
              <w:t>0,600</w:t>
            </w:r>
          </w:p>
        </w:tc>
        <w:tc>
          <w:tcPr>
            <w:tcW w:w="395" w:type="pct"/>
            <w:shd w:val="clear" w:color="auto" w:fill="auto"/>
            <w:noWrap/>
            <w:vAlign w:val="center"/>
          </w:tcPr>
          <w:p w14:paraId="562CB2FA" w14:textId="77777777" w:rsidR="0097162A" w:rsidRPr="00C7778C" w:rsidRDefault="003A212A">
            <w:pPr>
              <w:spacing w:after="0" w:line="180" w:lineRule="atLeast"/>
              <w:jc w:val="center"/>
              <w:rPr>
                <w:sz w:val="18"/>
                <w:szCs w:val="18"/>
              </w:rPr>
            </w:pPr>
            <w:r w:rsidRPr="00C7778C">
              <w:rPr>
                <w:sz w:val="18"/>
                <w:szCs w:val="18"/>
              </w:rPr>
              <w:t> </w:t>
            </w:r>
          </w:p>
        </w:tc>
        <w:tc>
          <w:tcPr>
            <w:tcW w:w="394" w:type="pct"/>
            <w:shd w:val="clear" w:color="auto" w:fill="auto"/>
            <w:noWrap/>
            <w:vAlign w:val="center"/>
          </w:tcPr>
          <w:p w14:paraId="0BDAF39F" w14:textId="77777777" w:rsidR="0097162A" w:rsidRPr="00C7778C" w:rsidRDefault="003A212A">
            <w:pPr>
              <w:spacing w:after="0" w:line="180" w:lineRule="atLeast"/>
              <w:jc w:val="center"/>
              <w:rPr>
                <w:sz w:val="18"/>
                <w:szCs w:val="18"/>
              </w:rPr>
            </w:pPr>
            <w:r w:rsidRPr="00C7778C">
              <w:rPr>
                <w:sz w:val="18"/>
                <w:szCs w:val="18"/>
              </w:rPr>
              <w:t> </w:t>
            </w:r>
          </w:p>
        </w:tc>
        <w:tc>
          <w:tcPr>
            <w:tcW w:w="394" w:type="pct"/>
            <w:shd w:val="clear" w:color="auto" w:fill="auto"/>
            <w:noWrap/>
            <w:vAlign w:val="center"/>
          </w:tcPr>
          <w:p w14:paraId="69C0C339" w14:textId="77777777" w:rsidR="0097162A" w:rsidRPr="00C7778C" w:rsidRDefault="003A212A">
            <w:pPr>
              <w:spacing w:after="0" w:line="180" w:lineRule="atLeast"/>
              <w:jc w:val="center"/>
              <w:rPr>
                <w:sz w:val="18"/>
                <w:szCs w:val="18"/>
              </w:rPr>
            </w:pPr>
            <w:r w:rsidRPr="00C7778C">
              <w:rPr>
                <w:sz w:val="18"/>
                <w:szCs w:val="18"/>
              </w:rPr>
              <w:t>0,600</w:t>
            </w:r>
          </w:p>
        </w:tc>
        <w:tc>
          <w:tcPr>
            <w:tcW w:w="316" w:type="pct"/>
            <w:shd w:val="clear" w:color="auto" w:fill="auto"/>
            <w:noWrap/>
            <w:vAlign w:val="center"/>
          </w:tcPr>
          <w:p w14:paraId="230E3ED8" w14:textId="77777777" w:rsidR="0097162A" w:rsidRPr="00C7778C" w:rsidRDefault="003A212A">
            <w:pPr>
              <w:spacing w:after="0" w:line="180" w:lineRule="atLeast"/>
              <w:rPr>
                <w:sz w:val="18"/>
                <w:szCs w:val="18"/>
              </w:rPr>
            </w:pPr>
            <w:r w:rsidRPr="00C7778C">
              <w:rPr>
                <w:sz w:val="18"/>
                <w:szCs w:val="18"/>
              </w:rPr>
              <w:t> </w:t>
            </w:r>
          </w:p>
        </w:tc>
      </w:tr>
      <w:tr w:rsidR="0097162A" w:rsidRPr="00C7778C" w14:paraId="3217549B" w14:textId="77777777">
        <w:trPr>
          <w:trHeight w:val="300"/>
          <w:jc w:val="center"/>
        </w:trPr>
        <w:tc>
          <w:tcPr>
            <w:tcW w:w="345" w:type="pct"/>
            <w:shd w:val="clear" w:color="auto" w:fill="auto"/>
            <w:noWrap/>
            <w:vAlign w:val="center"/>
          </w:tcPr>
          <w:p w14:paraId="7B85DCFB" w14:textId="77777777" w:rsidR="0097162A" w:rsidRPr="00C7778C" w:rsidRDefault="003A212A">
            <w:pPr>
              <w:spacing w:after="0" w:line="180" w:lineRule="atLeast"/>
              <w:jc w:val="center"/>
              <w:rPr>
                <w:b/>
                <w:sz w:val="18"/>
                <w:szCs w:val="18"/>
              </w:rPr>
            </w:pPr>
            <w:r w:rsidRPr="00C7778C">
              <w:rPr>
                <w:b/>
                <w:sz w:val="18"/>
                <w:szCs w:val="18"/>
              </w:rPr>
              <w:t>62</w:t>
            </w:r>
          </w:p>
        </w:tc>
        <w:tc>
          <w:tcPr>
            <w:tcW w:w="1510" w:type="pct"/>
            <w:shd w:val="clear" w:color="auto" w:fill="auto"/>
            <w:noWrap/>
            <w:vAlign w:val="center"/>
          </w:tcPr>
          <w:p w14:paraId="597B8E54" w14:textId="77777777" w:rsidR="0097162A" w:rsidRPr="00C7778C" w:rsidRDefault="003A212A">
            <w:pPr>
              <w:spacing w:after="0" w:line="180" w:lineRule="atLeast"/>
              <w:rPr>
                <w:sz w:val="18"/>
                <w:szCs w:val="18"/>
              </w:rPr>
            </w:pPr>
            <w:r w:rsidRPr="00C7778C">
              <w:rPr>
                <w:sz w:val="18"/>
                <w:szCs w:val="18"/>
              </w:rPr>
              <w:t>дер.Астратово улица Киевский тупик</w:t>
            </w:r>
          </w:p>
        </w:tc>
        <w:tc>
          <w:tcPr>
            <w:tcW w:w="1094" w:type="pct"/>
            <w:shd w:val="clear" w:color="auto" w:fill="auto"/>
            <w:noWrap/>
            <w:vAlign w:val="center"/>
          </w:tcPr>
          <w:p w14:paraId="7410242C" w14:textId="77777777" w:rsidR="0097162A" w:rsidRPr="00C7778C" w:rsidRDefault="003A212A">
            <w:pPr>
              <w:spacing w:after="0" w:line="180" w:lineRule="atLeast"/>
              <w:rPr>
                <w:sz w:val="12"/>
                <w:szCs w:val="12"/>
              </w:rPr>
            </w:pPr>
            <w:r w:rsidRPr="00C7778C">
              <w:rPr>
                <w:sz w:val="12"/>
                <w:szCs w:val="12"/>
              </w:rPr>
              <w:t>58-206-824 ОП МП 58 Н-004/3</w:t>
            </w:r>
          </w:p>
        </w:tc>
        <w:tc>
          <w:tcPr>
            <w:tcW w:w="553" w:type="pct"/>
            <w:shd w:val="clear" w:color="auto" w:fill="auto"/>
            <w:noWrap/>
            <w:vAlign w:val="center"/>
          </w:tcPr>
          <w:p w14:paraId="2A48AF43" w14:textId="77777777" w:rsidR="0097162A" w:rsidRPr="00C7778C" w:rsidRDefault="003A212A">
            <w:pPr>
              <w:spacing w:after="0" w:line="180" w:lineRule="atLeast"/>
              <w:jc w:val="center"/>
              <w:rPr>
                <w:sz w:val="18"/>
                <w:szCs w:val="18"/>
              </w:rPr>
            </w:pPr>
            <w:r w:rsidRPr="00C7778C">
              <w:rPr>
                <w:sz w:val="18"/>
                <w:szCs w:val="18"/>
              </w:rPr>
              <w:t>1+100</w:t>
            </w:r>
          </w:p>
        </w:tc>
        <w:tc>
          <w:tcPr>
            <w:tcW w:w="395" w:type="pct"/>
            <w:shd w:val="clear" w:color="auto" w:fill="auto"/>
            <w:noWrap/>
            <w:vAlign w:val="center"/>
          </w:tcPr>
          <w:p w14:paraId="417859CF" w14:textId="77777777" w:rsidR="0097162A" w:rsidRPr="00C7778C" w:rsidRDefault="003A212A">
            <w:pPr>
              <w:spacing w:after="0" w:line="180" w:lineRule="atLeast"/>
              <w:jc w:val="center"/>
              <w:rPr>
                <w:sz w:val="18"/>
                <w:szCs w:val="18"/>
              </w:rPr>
            </w:pPr>
            <w:r w:rsidRPr="00C7778C">
              <w:rPr>
                <w:sz w:val="18"/>
                <w:szCs w:val="18"/>
              </w:rPr>
              <w:t> </w:t>
            </w:r>
          </w:p>
        </w:tc>
        <w:tc>
          <w:tcPr>
            <w:tcW w:w="394" w:type="pct"/>
            <w:shd w:val="clear" w:color="auto" w:fill="auto"/>
            <w:noWrap/>
            <w:vAlign w:val="center"/>
          </w:tcPr>
          <w:p w14:paraId="411A2414" w14:textId="77777777" w:rsidR="0097162A" w:rsidRPr="00C7778C" w:rsidRDefault="003A212A">
            <w:pPr>
              <w:spacing w:after="0" w:line="180" w:lineRule="atLeast"/>
              <w:jc w:val="center"/>
              <w:rPr>
                <w:sz w:val="18"/>
                <w:szCs w:val="18"/>
              </w:rPr>
            </w:pPr>
            <w:r w:rsidRPr="00C7778C">
              <w:rPr>
                <w:sz w:val="18"/>
                <w:szCs w:val="18"/>
              </w:rPr>
              <w:t> </w:t>
            </w:r>
          </w:p>
        </w:tc>
        <w:tc>
          <w:tcPr>
            <w:tcW w:w="394" w:type="pct"/>
            <w:shd w:val="clear" w:color="auto" w:fill="auto"/>
            <w:noWrap/>
            <w:vAlign w:val="center"/>
          </w:tcPr>
          <w:p w14:paraId="22E6F0DA" w14:textId="77777777" w:rsidR="0097162A" w:rsidRPr="00C7778C" w:rsidRDefault="003A212A">
            <w:pPr>
              <w:spacing w:after="0" w:line="180" w:lineRule="atLeast"/>
              <w:jc w:val="center"/>
              <w:rPr>
                <w:sz w:val="18"/>
                <w:szCs w:val="18"/>
              </w:rPr>
            </w:pPr>
            <w:r w:rsidRPr="00C7778C">
              <w:rPr>
                <w:sz w:val="18"/>
                <w:szCs w:val="18"/>
              </w:rPr>
              <w:t>1,100</w:t>
            </w:r>
          </w:p>
        </w:tc>
        <w:tc>
          <w:tcPr>
            <w:tcW w:w="316" w:type="pct"/>
            <w:shd w:val="clear" w:color="auto" w:fill="auto"/>
            <w:noWrap/>
            <w:vAlign w:val="center"/>
          </w:tcPr>
          <w:p w14:paraId="10B2B004" w14:textId="77777777" w:rsidR="0097162A" w:rsidRPr="00C7778C" w:rsidRDefault="003A212A">
            <w:pPr>
              <w:spacing w:after="0" w:line="180" w:lineRule="atLeast"/>
              <w:rPr>
                <w:sz w:val="18"/>
                <w:szCs w:val="18"/>
              </w:rPr>
            </w:pPr>
            <w:r w:rsidRPr="00C7778C">
              <w:rPr>
                <w:sz w:val="18"/>
                <w:szCs w:val="18"/>
              </w:rPr>
              <w:t> </w:t>
            </w:r>
          </w:p>
        </w:tc>
      </w:tr>
      <w:tr w:rsidR="0097162A" w:rsidRPr="00C7778C" w14:paraId="08476B87" w14:textId="77777777">
        <w:trPr>
          <w:trHeight w:val="300"/>
          <w:jc w:val="center"/>
        </w:trPr>
        <w:tc>
          <w:tcPr>
            <w:tcW w:w="345" w:type="pct"/>
            <w:shd w:val="clear" w:color="auto" w:fill="auto"/>
            <w:noWrap/>
            <w:vAlign w:val="center"/>
          </w:tcPr>
          <w:p w14:paraId="44159F44" w14:textId="77777777" w:rsidR="0097162A" w:rsidRPr="00C7778C" w:rsidRDefault="003A212A">
            <w:pPr>
              <w:spacing w:after="0" w:line="180" w:lineRule="atLeast"/>
              <w:jc w:val="center"/>
              <w:rPr>
                <w:b/>
                <w:sz w:val="18"/>
                <w:szCs w:val="18"/>
              </w:rPr>
            </w:pPr>
            <w:r w:rsidRPr="00C7778C">
              <w:rPr>
                <w:b/>
                <w:sz w:val="18"/>
                <w:szCs w:val="18"/>
              </w:rPr>
              <w:t>63</w:t>
            </w:r>
          </w:p>
        </w:tc>
        <w:tc>
          <w:tcPr>
            <w:tcW w:w="1510" w:type="pct"/>
            <w:shd w:val="clear" w:color="auto" w:fill="auto"/>
            <w:noWrap/>
            <w:vAlign w:val="center"/>
          </w:tcPr>
          <w:p w14:paraId="0C8BCF32" w14:textId="77777777" w:rsidR="0097162A" w:rsidRPr="00C7778C" w:rsidRDefault="003A212A">
            <w:pPr>
              <w:spacing w:after="0" w:line="180" w:lineRule="atLeast"/>
              <w:rPr>
                <w:sz w:val="18"/>
                <w:szCs w:val="18"/>
              </w:rPr>
            </w:pPr>
            <w:r w:rsidRPr="00C7778C">
              <w:rPr>
                <w:sz w:val="18"/>
                <w:szCs w:val="18"/>
              </w:rPr>
              <w:t>дер.Дубрава-2 улица Зеленая</w:t>
            </w:r>
          </w:p>
        </w:tc>
        <w:tc>
          <w:tcPr>
            <w:tcW w:w="1094" w:type="pct"/>
            <w:shd w:val="clear" w:color="auto" w:fill="auto"/>
            <w:noWrap/>
            <w:vAlign w:val="center"/>
          </w:tcPr>
          <w:p w14:paraId="6A985C52" w14:textId="77777777" w:rsidR="0097162A" w:rsidRPr="00C7778C" w:rsidRDefault="003A212A">
            <w:pPr>
              <w:spacing w:after="0" w:line="180" w:lineRule="atLeast"/>
              <w:rPr>
                <w:sz w:val="12"/>
                <w:szCs w:val="12"/>
              </w:rPr>
            </w:pPr>
            <w:r w:rsidRPr="00C7778C">
              <w:rPr>
                <w:sz w:val="12"/>
                <w:szCs w:val="12"/>
              </w:rPr>
              <w:t>58-206-824 ОП МП 58 Н-019/1</w:t>
            </w:r>
          </w:p>
        </w:tc>
        <w:tc>
          <w:tcPr>
            <w:tcW w:w="553" w:type="pct"/>
            <w:shd w:val="clear" w:color="auto" w:fill="auto"/>
            <w:noWrap/>
            <w:vAlign w:val="center"/>
          </w:tcPr>
          <w:p w14:paraId="721AA79A" w14:textId="77777777" w:rsidR="0097162A" w:rsidRPr="00C7778C" w:rsidRDefault="003A212A">
            <w:pPr>
              <w:spacing w:after="0" w:line="180" w:lineRule="atLeast"/>
              <w:jc w:val="center"/>
              <w:rPr>
                <w:sz w:val="18"/>
                <w:szCs w:val="18"/>
              </w:rPr>
            </w:pPr>
            <w:r w:rsidRPr="00C7778C">
              <w:rPr>
                <w:sz w:val="18"/>
                <w:szCs w:val="18"/>
              </w:rPr>
              <w:t>1,180</w:t>
            </w:r>
          </w:p>
        </w:tc>
        <w:tc>
          <w:tcPr>
            <w:tcW w:w="395" w:type="pct"/>
            <w:shd w:val="clear" w:color="auto" w:fill="auto"/>
            <w:noWrap/>
            <w:vAlign w:val="center"/>
          </w:tcPr>
          <w:p w14:paraId="039CBBC8" w14:textId="77777777" w:rsidR="0097162A" w:rsidRPr="00C7778C" w:rsidRDefault="003A212A">
            <w:pPr>
              <w:spacing w:after="0" w:line="180" w:lineRule="atLeast"/>
              <w:jc w:val="center"/>
              <w:rPr>
                <w:sz w:val="18"/>
                <w:szCs w:val="18"/>
              </w:rPr>
            </w:pPr>
            <w:r w:rsidRPr="00C7778C">
              <w:rPr>
                <w:sz w:val="18"/>
                <w:szCs w:val="18"/>
              </w:rPr>
              <w:t> </w:t>
            </w:r>
          </w:p>
        </w:tc>
        <w:tc>
          <w:tcPr>
            <w:tcW w:w="394" w:type="pct"/>
            <w:shd w:val="clear" w:color="auto" w:fill="auto"/>
            <w:noWrap/>
            <w:vAlign w:val="center"/>
          </w:tcPr>
          <w:p w14:paraId="2EDC8C73" w14:textId="77777777" w:rsidR="0097162A" w:rsidRPr="00C7778C" w:rsidRDefault="003A212A">
            <w:pPr>
              <w:spacing w:after="0" w:line="180" w:lineRule="atLeast"/>
              <w:jc w:val="center"/>
              <w:rPr>
                <w:sz w:val="18"/>
                <w:szCs w:val="18"/>
              </w:rPr>
            </w:pPr>
            <w:r w:rsidRPr="00C7778C">
              <w:rPr>
                <w:sz w:val="18"/>
                <w:szCs w:val="18"/>
              </w:rPr>
              <w:t> </w:t>
            </w:r>
          </w:p>
        </w:tc>
        <w:tc>
          <w:tcPr>
            <w:tcW w:w="394" w:type="pct"/>
            <w:shd w:val="clear" w:color="auto" w:fill="auto"/>
            <w:noWrap/>
            <w:vAlign w:val="center"/>
          </w:tcPr>
          <w:p w14:paraId="5E04D25F" w14:textId="77777777" w:rsidR="0097162A" w:rsidRPr="00C7778C" w:rsidRDefault="003A212A">
            <w:pPr>
              <w:spacing w:after="0" w:line="180" w:lineRule="atLeast"/>
              <w:jc w:val="center"/>
              <w:rPr>
                <w:sz w:val="18"/>
                <w:szCs w:val="18"/>
              </w:rPr>
            </w:pPr>
            <w:r w:rsidRPr="00C7778C">
              <w:rPr>
                <w:sz w:val="18"/>
                <w:szCs w:val="18"/>
              </w:rPr>
              <w:t>1,180</w:t>
            </w:r>
          </w:p>
        </w:tc>
        <w:tc>
          <w:tcPr>
            <w:tcW w:w="316" w:type="pct"/>
            <w:shd w:val="clear" w:color="auto" w:fill="auto"/>
            <w:noWrap/>
            <w:vAlign w:val="center"/>
          </w:tcPr>
          <w:p w14:paraId="7A0761FF" w14:textId="77777777" w:rsidR="0097162A" w:rsidRPr="00C7778C" w:rsidRDefault="003A212A">
            <w:pPr>
              <w:spacing w:after="0" w:line="180" w:lineRule="atLeast"/>
              <w:rPr>
                <w:sz w:val="18"/>
                <w:szCs w:val="18"/>
              </w:rPr>
            </w:pPr>
            <w:r w:rsidRPr="00C7778C">
              <w:rPr>
                <w:sz w:val="18"/>
                <w:szCs w:val="18"/>
              </w:rPr>
              <w:t> </w:t>
            </w:r>
          </w:p>
        </w:tc>
      </w:tr>
      <w:tr w:rsidR="0097162A" w:rsidRPr="009668D2" w14:paraId="3085B7AB" w14:textId="77777777">
        <w:trPr>
          <w:trHeight w:val="300"/>
          <w:jc w:val="center"/>
        </w:trPr>
        <w:tc>
          <w:tcPr>
            <w:tcW w:w="345" w:type="pct"/>
            <w:shd w:val="clear" w:color="auto" w:fill="auto"/>
            <w:noWrap/>
            <w:vAlign w:val="center"/>
          </w:tcPr>
          <w:p w14:paraId="36F4BF22" w14:textId="77777777" w:rsidR="0097162A" w:rsidRPr="00C7778C" w:rsidRDefault="003A212A">
            <w:pPr>
              <w:spacing w:after="0" w:line="180" w:lineRule="atLeast"/>
              <w:jc w:val="center"/>
              <w:rPr>
                <w:b/>
                <w:sz w:val="18"/>
                <w:szCs w:val="18"/>
              </w:rPr>
            </w:pPr>
            <w:r w:rsidRPr="00C7778C">
              <w:rPr>
                <w:b/>
                <w:sz w:val="18"/>
                <w:szCs w:val="18"/>
              </w:rPr>
              <w:t>64</w:t>
            </w:r>
          </w:p>
        </w:tc>
        <w:tc>
          <w:tcPr>
            <w:tcW w:w="1510" w:type="pct"/>
            <w:shd w:val="clear" w:color="auto" w:fill="auto"/>
            <w:noWrap/>
            <w:vAlign w:val="center"/>
          </w:tcPr>
          <w:p w14:paraId="665551D1" w14:textId="77777777" w:rsidR="0097162A" w:rsidRPr="00C7778C" w:rsidRDefault="003A212A">
            <w:pPr>
              <w:spacing w:after="0" w:line="180" w:lineRule="atLeast"/>
              <w:rPr>
                <w:sz w:val="18"/>
                <w:szCs w:val="18"/>
              </w:rPr>
            </w:pPr>
            <w:r w:rsidRPr="00C7778C">
              <w:rPr>
                <w:sz w:val="18"/>
                <w:szCs w:val="18"/>
              </w:rPr>
              <w:t>дер.Дубрава-2 улица Дачная</w:t>
            </w:r>
          </w:p>
        </w:tc>
        <w:tc>
          <w:tcPr>
            <w:tcW w:w="1094" w:type="pct"/>
            <w:shd w:val="clear" w:color="auto" w:fill="auto"/>
            <w:noWrap/>
            <w:vAlign w:val="center"/>
          </w:tcPr>
          <w:p w14:paraId="7230B04A" w14:textId="77777777" w:rsidR="0097162A" w:rsidRPr="00C7778C" w:rsidRDefault="003A212A">
            <w:pPr>
              <w:spacing w:after="0" w:line="180" w:lineRule="atLeast"/>
              <w:rPr>
                <w:sz w:val="12"/>
                <w:szCs w:val="12"/>
              </w:rPr>
            </w:pPr>
            <w:r w:rsidRPr="00C7778C">
              <w:rPr>
                <w:sz w:val="12"/>
                <w:szCs w:val="12"/>
              </w:rPr>
              <w:t>58-206-824 ОП МП 58 Н-019/2</w:t>
            </w:r>
          </w:p>
        </w:tc>
        <w:tc>
          <w:tcPr>
            <w:tcW w:w="553" w:type="pct"/>
            <w:shd w:val="clear" w:color="auto" w:fill="auto"/>
            <w:noWrap/>
            <w:vAlign w:val="center"/>
          </w:tcPr>
          <w:p w14:paraId="50E80044" w14:textId="77777777" w:rsidR="0097162A" w:rsidRPr="00C7778C" w:rsidRDefault="003A212A">
            <w:pPr>
              <w:spacing w:after="0" w:line="180" w:lineRule="atLeast"/>
              <w:jc w:val="center"/>
              <w:rPr>
                <w:sz w:val="18"/>
                <w:szCs w:val="18"/>
              </w:rPr>
            </w:pPr>
            <w:r w:rsidRPr="00C7778C">
              <w:rPr>
                <w:sz w:val="18"/>
                <w:szCs w:val="18"/>
              </w:rPr>
              <w:t>0,850</w:t>
            </w:r>
          </w:p>
        </w:tc>
        <w:tc>
          <w:tcPr>
            <w:tcW w:w="395" w:type="pct"/>
            <w:shd w:val="clear" w:color="auto" w:fill="auto"/>
            <w:noWrap/>
            <w:vAlign w:val="center"/>
          </w:tcPr>
          <w:p w14:paraId="6F5F146E" w14:textId="77777777" w:rsidR="0097162A" w:rsidRPr="00C7778C" w:rsidRDefault="003A212A">
            <w:pPr>
              <w:spacing w:after="0" w:line="180" w:lineRule="atLeast"/>
              <w:jc w:val="center"/>
              <w:rPr>
                <w:sz w:val="18"/>
                <w:szCs w:val="18"/>
              </w:rPr>
            </w:pPr>
            <w:r w:rsidRPr="00C7778C">
              <w:rPr>
                <w:sz w:val="18"/>
                <w:szCs w:val="18"/>
              </w:rPr>
              <w:t> </w:t>
            </w:r>
          </w:p>
        </w:tc>
        <w:tc>
          <w:tcPr>
            <w:tcW w:w="394" w:type="pct"/>
            <w:shd w:val="clear" w:color="auto" w:fill="auto"/>
            <w:noWrap/>
            <w:vAlign w:val="center"/>
          </w:tcPr>
          <w:p w14:paraId="2D9FB719" w14:textId="77777777" w:rsidR="0097162A" w:rsidRPr="00C7778C" w:rsidRDefault="003A212A">
            <w:pPr>
              <w:spacing w:after="0" w:line="180" w:lineRule="atLeast"/>
              <w:jc w:val="center"/>
              <w:rPr>
                <w:sz w:val="18"/>
                <w:szCs w:val="18"/>
              </w:rPr>
            </w:pPr>
            <w:r w:rsidRPr="00C7778C">
              <w:rPr>
                <w:sz w:val="18"/>
                <w:szCs w:val="18"/>
              </w:rPr>
              <w:t> </w:t>
            </w:r>
          </w:p>
        </w:tc>
        <w:tc>
          <w:tcPr>
            <w:tcW w:w="394" w:type="pct"/>
            <w:shd w:val="clear" w:color="auto" w:fill="auto"/>
            <w:noWrap/>
            <w:vAlign w:val="center"/>
          </w:tcPr>
          <w:p w14:paraId="63400CBA" w14:textId="77777777" w:rsidR="0097162A" w:rsidRPr="00C7778C" w:rsidRDefault="003A212A">
            <w:pPr>
              <w:spacing w:after="0" w:line="180" w:lineRule="atLeast"/>
              <w:jc w:val="center"/>
              <w:rPr>
                <w:sz w:val="18"/>
                <w:szCs w:val="18"/>
              </w:rPr>
            </w:pPr>
            <w:r w:rsidRPr="00C7778C">
              <w:rPr>
                <w:sz w:val="18"/>
                <w:szCs w:val="18"/>
              </w:rPr>
              <w:t>0,850</w:t>
            </w:r>
          </w:p>
        </w:tc>
        <w:tc>
          <w:tcPr>
            <w:tcW w:w="316" w:type="pct"/>
            <w:shd w:val="clear" w:color="auto" w:fill="auto"/>
            <w:noWrap/>
            <w:vAlign w:val="center"/>
          </w:tcPr>
          <w:p w14:paraId="2B3522D3" w14:textId="77777777" w:rsidR="0097162A" w:rsidRPr="00C7778C" w:rsidRDefault="003A212A">
            <w:pPr>
              <w:spacing w:after="0" w:line="180" w:lineRule="atLeast"/>
              <w:rPr>
                <w:sz w:val="18"/>
                <w:szCs w:val="18"/>
              </w:rPr>
            </w:pPr>
            <w:r w:rsidRPr="00C7778C">
              <w:rPr>
                <w:sz w:val="18"/>
                <w:szCs w:val="18"/>
              </w:rPr>
              <w:t> </w:t>
            </w:r>
          </w:p>
        </w:tc>
      </w:tr>
      <w:tr w:rsidR="0097162A" w:rsidRPr="009668D2" w14:paraId="26FAFA01" w14:textId="77777777">
        <w:trPr>
          <w:trHeight w:val="300"/>
          <w:jc w:val="center"/>
        </w:trPr>
        <w:tc>
          <w:tcPr>
            <w:tcW w:w="345" w:type="pct"/>
            <w:shd w:val="clear" w:color="auto" w:fill="auto"/>
            <w:noWrap/>
            <w:vAlign w:val="center"/>
          </w:tcPr>
          <w:p w14:paraId="14E3EBBF" w14:textId="77777777" w:rsidR="0097162A" w:rsidRPr="00C7778C" w:rsidRDefault="003A212A">
            <w:pPr>
              <w:spacing w:after="0" w:line="180" w:lineRule="atLeast"/>
              <w:jc w:val="center"/>
              <w:rPr>
                <w:b/>
                <w:sz w:val="18"/>
                <w:szCs w:val="18"/>
              </w:rPr>
            </w:pPr>
            <w:r w:rsidRPr="00C7778C">
              <w:rPr>
                <w:b/>
                <w:sz w:val="18"/>
                <w:szCs w:val="18"/>
              </w:rPr>
              <w:t>65</w:t>
            </w:r>
          </w:p>
        </w:tc>
        <w:tc>
          <w:tcPr>
            <w:tcW w:w="1510" w:type="pct"/>
            <w:shd w:val="clear" w:color="auto" w:fill="auto"/>
            <w:noWrap/>
            <w:vAlign w:val="center"/>
          </w:tcPr>
          <w:p w14:paraId="06D7C2F3" w14:textId="77777777" w:rsidR="0097162A" w:rsidRPr="00C7778C" w:rsidRDefault="003A212A">
            <w:pPr>
              <w:spacing w:after="0" w:line="180" w:lineRule="atLeast"/>
              <w:rPr>
                <w:sz w:val="18"/>
                <w:szCs w:val="18"/>
              </w:rPr>
            </w:pPr>
            <w:r w:rsidRPr="00C7778C">
              <w:rPr>
                <w:sz w:val="18"/>
                <w:szCs w:val="18"/>
              </w:rPr>
              <w:t>дер.Дубрава-2 улица Сезонная</w:t>
            </w:r>
          </w:p>
        </w:tc>
        <w:tc>
          <w:tcPr>
            <w:tcW w:w="1094" w:type="pct"/>
            <w:shd w:val="clear" w:color="auto" w:fill="auto"/>
            <w:noWrap/>
            <w:vAlign w:val="center"/>
          </w:tcPr>
          <w:p w14:paraId="1E5E9F79" w14:textId="77777777" w:rsidR="0097162A" w:rsidRPr="00C7778C" w:rsidRDefault="003A212A">
            <w:pPr>
              <w:spacing w:after="0" w:line="180" w:lineRule="atLeast"/>
              <w:rPr>
                <w:sz w:val="12"/>
                <w:szCs w:val="12"/>
              </w:rPr>
            </w:pPr>
            <w:r w:rsidRPr="00C7778C">
              <w:rPr>
                <w:sz w:val="12"/>
                <w:szCs w:val="12"/>
              </w:rPr>
              <w:t>58-206-824 ОП МП 58 Н-019/3</w:t>
            </w:r>
          </w:p>
        </w:tc>
        <w:tc>
          <w:tcPr>
            <w:tcW w:w="553" w:type="pct"/>
            <w:shd w:val="clear" w:color="auto" w:fill="auto"/>
            <w:noWrap/>
            <w:vAlign w:val="center"/>
          </w:tcPr>
          <w:p w14:paraId="2F18AB77" w14:textId="77777777" w:rsidR="0097162A" w:rsidRPr="00C7778C" w:rsidRDefault="003A212A">
            <w:pPr>
              <w:spacing w:after="0" w:line="180" w:lineRule="atLeast"/>
              <w:jc w:val="center"/>
              <w:rPr>
                <w:sz w:val="18"/>
                <w:szCs w:val="18"/>
              </w:rPr>
            </w:pPr>
            <w:r w:rsidRPr="00C7778C">
              <w:rPr>
                <w:sz w:val="18"/>
                <w:szCs w:val="18"/>
              </w:rPr>
              <w:t>0,400</w:t>
            </w:r>
          </w:p>
        </w:tc>
        <w:tc>
          <w:tcPr>
            <w:tcW w:w="395" w:type="pct"/>
            <w:shd w:val="clear" w:color="auto" w:fill="auto"/>
            <w:noWrap/>
            <w:vAlign w:val="center"/>
          </w:tcPr>
          <w:p w14:paraId="6076CB25" w14:textId="77777777" w:rsidR="0097162A" w:rsidRPr="00C7778C" w:rsidRDefault="003A212A">
            <w:pPr>
              <w:spacing w:after="0" w:line="180" w:lineRule="atLeast"/>
              <w:jc w:val="center"/>
              <w:rPr>
                <w:sz w:val="18"/>
                <w:szCs w:val="18"/>
              </w:rPr>
            </w:pPr>
            <w:r w:rsidRPr="00C7778C">
              <w:rPr>
                <w:sz w:val="18"/>
                <w:szCs w:val="18"/>
              </w:rPr>
              <w:t> </w:t>
            </w:r>
          </w:p>
        </w:tc>
        <w:tc>
          <w:tcPr>
            <w:tcW w:w="394" w:type="pct"/>
            <w:shd w:val="clear" w:color="auto" w:fill="auto"/>
            <w:noWrap/>
            <w:vAlign w:val="center"/>
          </w:tcPr>
          <w:p w14:paraId="485C3F41" w14:textId="77777777" w:rsidR="0097162A" w:rsidRPr="00C7778C" w:rsidRDefault="003A212A">
            <w:pPr>
              <w:spacing w:after="0" w:line="180" w:lineRule="atLeast"/>
              <w:jc w:val="center"/>
              <w:rPr>
                <w:sz w:val="18"/>
                <w:szCs w:val="18"/>
              </w:rPr>
            </w:pPr>
            <w:r w:rsidRPr="00C7778C">
              <w:rPr>
                <w:sz w:val="18"/>
                <w:szCs w:val="18"/>
              </w:rPr>
              <w:t> </w:t>
            </w:r>
          </w:p>
        </w:tc>
        <w:tc>
          <w:tcPr>
            <w:tcW w:w="394" w:type="pct"/>
            <w:shd w:val="clear" w:color="auto" w:fill="auto"/>
            <w:noWrap/>
            <w:vAlign w:val="center"/>
          </w:tcPr>
          <w:p w14:paraId="15F38146" w14:textId="77777777" w:rsidR="0097162A" w:rsidRPr="00C7778C" w:rsidRDefault="003A212A">
            <w:pPr>
              <w:spacing w:after="0" w:line="180" w:lineRule="atLeast"/>
              <w:jc w:val="center"/>
              <w:rPr>
                <w:sz w:val="18"/>
                <w:szCs w:val="18"/>
              </w:rPr>
            </w:pPr>
            <w:r w:rsidRPr="00C7778C">
              <w:rPr>
                <w:sz w:val="18"/>
                <w:szCs w:val="18"/>
              </w:rPr>
              <w:t>0,400</w:t>
            </w:r>
          </w:p>
        </w:tc>
        <w:tc>
          <w:tcPr>
            <w:tcW w:w="316" w:type="pct"/>
            <w:shd w:val="clear" w:color="auto" w:fill="auto"/>
            <w:noWrap/>
            <w:vAlign w:val="center"/>
          </w:tcPr>
          <w:p w14:paraId="39B31A0B" w14:textId="77777777" w:rsidR="0097162A" w:rsidRPr="00C7778C" w:rsidRDefault="003A212A">
            <w:pPr>
              <w:spacing w:after="0" w:line="180" w:lineRule="atLeast"/>
              <w:rPr>
                <w:sz w:val="18"/>
                <w:szCs w:val="18"/>
              </w:rPr>
            </w:pPr>
            <w:r w:rsidRPr="00C7778C">
              <w:rPr>
                <w:sz w:val="18"/>
                <w:szCs w:val="18"/>
              </w:rPr>
              <w:t> </w:t>
            </w:r>
          </w:p>
        </w:tc>
      </w:tr>
      <w:tr w:rsidR="0097162A" w:rsidRPr="009668D2" w14:paraId="68D799EE" w14:textId="77777777">
        <w:trPr>
          <w:trHeight w:val="300"/>
          <w:jc w:val="center"/>
        </w:trPr>
        <w:tc>
          <w:tcPr>
            <w:tcW w:w="345" w:type="pct"/>
            <w:shd w:val="clear" w:color="auto" w:fill="auto"/>
            <w:noWrap/>
            <w:vAlign w:val="center"/>
          </w:tcPr>
          <w:p w14:paraId="0555C252" w14:textId="77777777" w:rsidR="0097162A" w:rsidRPr="00C7778C" w:rsidRDefault="003A212A">
            <w:pPr>
              <w:spacing w:after="0" w:line="180" w:lineRule="atLeast"/>
              <w:jc w:val="center"/>
              <w:rPr>
                <w:b/>
                <w:sz w:val="18"/>
                <w:szCs w:val="18"/>
              </w:rPr>
            </w:pPr>
            <w:r w:rsidRPr="00C7778C">
              <w:rPr>
                <w:b/>
                <w:sz w:val="18"/>
                <w:szCs w:val="18"/>
              </w:rPr>
              <w:t>66</w:t>
            </w:r>
          </w:p>
        </w:tc>
        <w:tc>
          <w:tcPr>
            <w:tcW w:w="1510" w:type="pct"/>
            <w:shd w:val="clear" w:color="auto" w:fill="auto"/>
            <w:noWrap/>
            <w:vAlign w:val="center"/>
          </w:tcPr>
          <w:p w14:paraId="460C81FB" w14:textId="77777777" w:rsidR="0097162A" w:rsidRPr="00C7778C" w:rsidRDefault="003A212A">
            <w:pPr>
              <w:spacing w:after="0" w:line="180" w:lineRule="atLeast"/>
              <w:rPr>
                <w:sz w:val="18"/>
                <w:szCs w:val="18"/>
              </w:rPr>
            </w:pPr>
            <w:r w:rsidRPr="00C7778C">
              <w:rPr>
                <w:sz w:val="18"/>
                <w:szCs w:val="18"/>
              </w:rPr>
              <w:t>дер.Дубрава-2 переулок Зеленый</w:t>
            </w:r>
          </w:p>
        </w:tc>
        <w:tc>
          <w:tcPr>
            <w:tcW w:w="1094" w:type="pct"/>
            <w:shd w:val="clear" w:color="auto" w:fill="auto"/>
            <w:noWrap/>
            <w:vAlign w:val="center"/>
          </w:tcPr>
          <w:p w14:paraId="68E34AE1" w14:textId="77777777" w:rsidR="0097162A" w:rsidRPr="00C7778C" w:rsidRDefault="003A212A">
            <w:pPr>
              <w:spacing w:after="0" w:line="180" w:lineRule="atLeast"/>
              <w:rPr>
                <w:sz w:val="12"/>
                <w:szCs w:val="12"/>
              </w:rPr>
            </w:pPr>
            <w:r w:rsidRPr="00C7778C">
              <w:rPr>
                <w:sz w:val="12"/>
                <w:szCs w:val="12"/>
              </w:rPr>
              <w:t>58-206-824 ОП МП 58 Н-019/4</w:t>
            </w:r>
          </w:p>
        </w:tc>
        <w:tc>
          <w:tcPr>
            <w:tcW w:w="553" w:type="pct"/>
            <w:shd w:val="clear" w:color="auto" w:fill="auto"/>
            <w:noWrap/>
            <w:vAlign w:val="center"/>
          </w:tcPr>
          <w:p w14:paraId="72BC8BA0" w14:textId="77777777" w:rsidR="0097162A" w:rsidRPr="00C7778C" w:rsidRDefault="003A212A">
            <w:pPr>
              <w:spacing w:after="0" w:line="180" w:lineRule="atLeast"/>
              <w:jc w:val="center"/>
              <w:rPr>
                <w:sz w:val="18"/>
                <w:szCs w:val="18"/>
              </w:rPr>
            </w:pPr>
            <w:r w:rsidRPr="00C7778C">
              <w:rPr>
                <w:sz w:val="18"/>
                <w:szCs w:val="18"/>
              </w:rPr>
              <w:t>0,700</w:t>
            </w:r>
          </w:p>
        </w:tc>
        <w:tc>
          <w:tcPr>
            <w:tcW w:w="395" w:type="pct"/>
            <w:shd w:val="clear" w:color="auto" w:fill="auto"/>
            <w:noWrap/>
            <w:vAlign w:val="center"/>
          </w:tcPr>
          <w:p w14:paraId="46457CEC" w14:textId="77777777" w:rsidR="0097162A" w:rsidRPr="00C7778C" w:rsidRDefault="003A212A">
            <w:pPr>
              <w:spacing w:after="0" w:line="180" w:lineRule="atLeast"/>
              <w:jc w:val="center"/>
              <w:rPr>
                <w:sz w:val="18"/>
                <w:szCs w:val="18"/>
              </w:rPr>
            </w:pPr>
            <w:r w:rsidRPr="00C7778C">
              <w:rPr>
                <w:sz w:val="18"/>
                <w:szCs w:val="18"/>
              </w:rPr>
              <w:t> </w:t>
            </w:r>
          </w:p>
        </w:tc>
        <w:tc>
          <w:tcPr>
            <w:tcW w:w="394" w:type="pct"/>
            <w:shd w:val="clear" w:color="auto" w:fill="auto"/>
            <w:noWrap/>
            <w:vAlign w:val="center"/>
          </w:tcPr>
          <w:p w14:paraId="72D6570D" w14:textId="77777777" w:rsidR="0097162A" w:rsidRPr="00C7778C" w:rsidRDefault="003A212A">
            <w:pPr>
              <w:spacing w:after="0" w:line="180" w:lineRule="atLeast"/>
              <w:jc w:val="center"/>
              <w:rPr>
                <w:sz w:val="18"/>
                <w:szCs w:val="18"/>
              </w:rPr>
            </w:pPr>
            <w:r w:rsidRPr="00C7778C">
              <w:rPr>
                <w:sz w:val="18"/>
                <w:szCs w:val="18"/>
              </w:rPr>
              <w:t> </w:t>
            </w:r>
          </w:p>
        </w:tc>
        <w:tc>
          <w:tcPr>
            <w:tcW w:w="394" w:type="pct"/>
            <w:shd w:val="clear" w:color="auto" w:fill="auto"/>
            <w:noWrap/>
            <w:vAlign w:val="center"/>
          </w:tcPr>
          <w:p w14:paraId="23D68E74" w14:textId="77777777" w:rsidR="0097162A" w:rsidRPr="00C7778C" w:rsidRDefault="003A212A">
            <w:pPr>
              <w:spacing w:after="0" w:line="180" w:lineRule="atLeast"/>
              <w:jc w:val="center"/>
              <w:rPr>
                <w:sz w:val="18"/>
                <w:szCs w:val="18"/>
              </w:rPr>
            </w:pPr>
            <w:r w:rsidRPr="00C7778C">
              <w:rPr>
                <w:sz w:val="18"/>
                <w:szCs w:val="18"/>
              </w:rPr>
              <w:t>0,700</w:t>
            </w:r>
          </w:p>
        </w:tc>
        <w:tc>
          <w:tcPr>
            <w:tcW w:w="316" w:type="pct"/>
            <w:shd w:val="clear" w:color="auto" w:fill="auto"/>
            <w:noWrap/>
            <w:vAlign w:val="center"/>
          </w:tcPr>
          <w:p w14:paraId="7923AE03" w14:textId="77777777" w:rsidR="0097162A" w:rsidRPr="00C7778C" w:rsidRDefault="003A212A">
            <w:pPr>
              <w:spacing w:after="0" w:line="180" w:lineRule="atLeast"/>
              <w:rPr>
                <w:sz w:val="18"/>
                <w:szCs w:val="18"/>
              </w:rPr>
            </w:pPr>
            <w:r w:rsidRPr="00C7778C">
              <w:rPr>
                <w:sz w:val="18"/>
                <w:szCs w:val="18"/>
              </w:rPr>
              <w:t> </w:t>
            </w:r>
          </w:p>
        </w:tc>
      </w:tr>
      <w:tr w:rsidR="0097162A" w:rsidRPr="009668D2" w14:paraId="33AD6837" w14:textId="77777777">
        <w:trPr>
          <w:trHeight w:val="300"/>
          <w:jc w:val="center"/>
        </w:trPr>
        <w:tc>
          <w:tcPr>
            <w:tcW w:w="345" w:type="pct"/>
            <w:shd w:val="clear" w:color="auto" w:fill="auto"/>
            <w:noWrap/>
            <w:vAlign w:val="center"/>
          </w:tcPr>
          <w:p w14:paraId="32392E95" w14:textId="77777777" w:rsidR="0097162A" w:rsidRPr="00C7778C" w:rsidRDefault="003A212A">
            <w:pPr>
              <w:spacing w:after="0" w:line="180" w:lineRule="atLeast"/>
              <w:jc w:val="center"/>
              <w:rPr>
                <w:b/>
                <w:sz w:val="18"/>
                <w:szCs w:val="18"/>
              </w:rPr>
            </w:pPr>
            <w:r w:rsidRPr="00C7778C">
              <w:rPr>
                <w:b/>
                <w:sz w:val="18"/>
                <w:szCs w:val="18"/>
              </w:rPr>
              <w:t>67</w:t>
            </w:r>
          </w:p>
        </w:tc>
        <w:tc>
          <w:tcPr>
            <w:tcW w:w="1510" w:type="pct"/>
            <w:shd w:val="clear" w:color="auto" w:fill="auto"/>
            <w:noWrap/>
            <w:vAlign w:val="center"/>
          </w:tcPr>
          <w:p w14:paraId="56BCCBEA" w14:textId="77777777" w:rsidR="0097162A" w:rsidRPr="00C7778C" w:rsidRDefault="003A212A">
            <w:pPr>
              <w:spacing w:after="0" w:line="180" w:lineRule="atLeast"/>
              <w:rPr>
                <w:sz w:val="18"/>
                <w:szCs w:val="18"/>
              </w:rPr>
            </w:pPr>
            <w:r w:rsidRPr="00C7778C">
              <w:rPr>
                <w:sz w:val="18"/>
                <w:szCs w:val="18"/>
              </w:rPr>
              <w:t>дер.Волково улица Волково</w:t>
            </w:r>
          </w:p>
        </w:tc>
        <w:tc>
          <w:tcPr>
            <w:tcW w:w="1094" w:type="pct"/>
            <w:shd w:val="clear" w:color="auto" w:fill="auto"/>
            <w:noWrap/>
            <w:vAlign w:val="center"/>
          </w:tcPr>
          <w:p w14:paraId="23E7BC48" w14:textId="77777777" w:rsidR="0097162A" w:rsidRPr="00C7778C" w:rsidRDefault="003A212A">
            <w:pPr>
              <w:spacing w:after="0" w:line="180" w:lineRule="atLeast"/>
              <w:rPr>
                <w:sz w:val="12"/>
                <w:szCs w:val="12"/>
              </w:rPr>
            </w:pPr>
            <w:r w:rsidRPr="00C7778C">
              <w:rPr>
                <w:sz w:val="12"/>
                <w:szCs w:val="12"/>
              </w:rPr>
              <w:t>58-206-824 ОП МП 58 Н-013/1</w:t>
            </w:r>
          </w:p>
        </w:tc>
        <w:tc>
          <w:tcPr>
            <w:tcW w:w="553" w:type="pct"/>
            <w:shd w:val="clear" w:color="auto" w:fill="auto"/>
            <w:noWrap/>
            <w:vAlign w:val="center"/>
          </w:tcPr>
          <w:p w14:paraId="0C2EDBB1" w14:textId="77777777" w:rsidR="0097162A" w:rsidRPr="00C7778C" w:rsidRDefault="003A212A">
            <w:pPr>
              <w:spacing w:after="0" w:line="180" w:lineRule="atLeast"/>
              <w:jc w:val="center"/>
              <w:rPr>
                <w:sz w:val="18"/>
                <w:szCs w:val="18"/>
              </w:rPr>
            </w:pPr>
            <w:r w:rsidRPr="00C7778C">
              <w:rPr>
                <w:sz w:val="18"/>
                <w:szCs w:val="18"/>
              </w:rPr>
              <w:t>0,850</w:t>
            </w:r>
          </w:p>
        </w:tc>
        <w:tc>
          <w:tcPr>
            <w:tcW w:w="395" w:type="pct"/>
            <w:shd w:val="clear" w:color="auto" w:fill="auto"/>
            <w:noWrap/>
            <w:vAlign w:val="center"/>
          </w:tcPr>
          <w:p w14:paraId="7CAEDE5A" w14:textId="77777777" w:rsidR="0097162A" w:rsidRPr="00C7778C" w:rsidRDefault="003A212A">
            <w:pPr>
              <w:spacing w:after="0" w:line="180" w:lineRule="atLeast"/>
              <w:jc w:val="center"/>
              <w:rPr>
                <w:sz w:val="18"/>
                <w:szCs w:val="18"/>
              </w:rPr>
            </w:pPr>
            <w:r w:rsidRPr="00C7778C">
              <w:rPr>
                <w:sz w:val="18"/>
                <w:szCs w:val="18"/>
              </w:rPr>
              <w:t> </w:t>
            </w:r>
          </w:p>
        </w:tc>
        <w:tc>
          <w:tcPr>
            <w:tcW w:w="394" w:type="pct"/>
            <w:shd w:val="clear" w:color="auto" w:fill="auto"/>
            <w:noWrap/>
            <w:vAlign w:val="center"/>
          </w:tcPr>
          <w:p w14:paraId="5B9526B8" w14:textId="77777777" w:rsidR="0097162A" w:rsidRPr="00C7778C" w:rsidRDefault="003A212A">
            <w:pPr>
              <w:spacing w:after="0" w:line="180" w:lineRule="atLeast"/>
              <w:jc w:val="center"/>
              <w:rPr>
                <w:sz w:val="18"/>
                <w:szCs w:val="18"/>
              </w:rPr>
            </w:pPr>
            <w:r w:rsidRPr="00C7778C">
              <w:rPr>
                <w:sz w:val="18"/>
                <w:szCs w:val="18"/>
              </w:rPr>
              <w:t> </w:t>
            </w:r>
          </w:p>
        </w:tc>
        <w:tc>
          <w:tcPr>
            <w:tcW w:w="394" w:type="pct"/>
            <w:shd w:val="clear" w:color="auto" w:fill="auto"/>
            <w:noWrap/>
            <w:vAlign w:val="center"/>
          </w:tcPr>
          <w:p w14:paraId="03FB3CC9" w14:textId="77777777" w:rsidR="0097162A" w:rsidRPr="00C7778C" w:rsidRDefault="003A212A">
            <w:pPr>
              <w:spacing w:after="0" w:line="180" w:lineRule="atLeast"/>
              <w:jc w:val="center"/>
              <w:rPr>
                <w:sz w:val="18"/>
                <w:szCs w:val="18"/>
              </w:rPr>
            </w:pPr>
            <w:r w:rsidRPr="00C7778C">
              <w:rPr>
                <w:sz w:val="18"/>
                <w:szCs w:val="18"/>
              </w:rPr>
              <w:t>0,850</w:t>
            </w:r>
          </w:p>
        </w:tc>
        <w:tc>
          <w:tcPr>
            <w:tcW w:w="316" w:type="pct"/>
            <w:shd w:val="clear" w:color="auto" w:fill="auto"/>
            <w:noWrap/>
            <w:vAlign w:val="center"/>
          </w:tcPr>
          <w:p w14:paraId="585799A0" w14:textId="77777777" w:rsidR="0097162A" w:rsidRPr="00C7778C" w:rsidRDefault="003A212A">
            <w:pPr>
              <w:spacing w:after="0" w:line="180" w:lineRule="atLeast"/>
              <w:rPr>
                <w:sz w:val="18"/>
                <w:szCs w:val="18"/>
              </w:rPr>
            </w:pPr>
            <w:r w:rsidRPr="00C7778C">
              <w:rPr>
                <w:sz w:val="18"/>
                <w:szCs w:val="18"/>
              </w:rPr>
              <w:t> </w:t>
            </w:r>
          </w:p>
        </w:tc>
      </w:tr>
      <w:tr w:rsidR="0097162A" w:rsidRPr="009668D2" w14:paraId="34644087" w14:textId="77777777">
        <w:trPr>
          <w:trHeight w:val="300"/>
          <w:jc w:val="center"/>
        </w:trPr>
        <w:tc>
          <w:tcPr>
            <w:tcW w:w="345" w:type="pct"/>
            <w:shd w:val="clear" w:color="auto" w:fill="auto"/>
            <w:noWrap/>
            <w:vAlign w:val="center"/>
          </w:tcPr>
          <w:p w14:paraId="1E83DEB3" w14:textId="77777777" w:rsidR="0097162A" w:rsidRPr="00C7778C" w:rsidRDefault="003A212A">
            <w:pPr>
              <w:spacing w:after="0" w:line="180" w:lineRule="atLeast"/>
              <w:jc w:val="center"/>
              <w:rPr>
                <w:b/>
                <w:sz w:val="18"/>
                <w:szCs w:val="18"/>
              </w:rPr>
            </w:pPr>
            <w:r w:rsidRPr="00C7778C">
              <w:rPr>
                <w:b/>
                <w:sz w:val="18"/>
                <w:szCs w:val="18"/>
              </w:rPr>
              <w:t>68</w:t>
            </w:r>
          </w:p>
        </w:tc>
        <w:tc>
          <w:tcPr>
            <w:tcW w:w="1510" w:type="pct"/>
            <w:shd w:val="clear" w:color="auto" w:fill="auto"/>
            <w:noWrap/>
            <w:vAlign w:val="center"/>
          </w:tcPr>
          <w:p w14:paraId="44032EE7" w14:textId="77777777" w:rsidR="0097162A" w:rsidRPr="00C7778C" w:rsidRDefault="003A212A">
            <w:pPr>
              <w:spacing w:after="0" w:line="180" w:lineRule="atLeast"/>
              <w:rPr>
                <w:sz w:val="18"/>
                <w:szCs w:val="18"/>
              </w:rPr>
            </w:pPr>
            <w:r w:rsidRPr="00C7778C">
              <w:rPr>
                <w:sz w:val="18"/>
                <w:szCs w:val="18"/>
              </w:rPr>
              <w:t>дер.Волково улица Рождественская</w:t>
            </w:r>
          </w:p>
        </w:tc>
        <w:tc>
          <w:tcPr>
            <w:tcW w:w="1094" w:type="pct"/>
            <w:shd w:val="clear" w:color="auto" w:fill="auto"/>
            <w:noWrap/>
            <w:vAlign w:val="center"/>
          </w:tcPr>
          <w:p w14:paraId="492B1E65" w14:textId="77777777" w:rsidR="0097162A" w:rsidRPr="00C7778C" w:rsidRDefault="003A212A">
            <w:pPr>
              <w:spacing w:after="0" w:line="180" w:lineRule="atLeast"/>
              <w:rPr>
                <w:sz w:val="12"/>
                <w:szCs w:val="12"/>
              </w:rPr>
            </w:pPr>
            <w:r w:rsidRPr="00C7778C">
              <w:rPr>
                <w:sz w:val="12"/>
                <w:szCs w:val="12"/>
              </w:rPr>
              <w:t>58-206-824 ОП МП 58 Н-013/2</w:t>
            </w:r>
          </w:p>
        </w:tc>
        <w:tc>
          <w:tcPr>
            <w:tcW w:w="553" w:type="pct"/>
            <w:shd w:val="clear" w:color="auto" w:fill="auto"/>
            <w:noWrap/>
            <w:vAlign w:val="center"/>
          </w:tcPr>
          <w:p w14:paraId="1639F7AA" w14:textId="77777777" w:rsidR="0097162A" w:rsidRPr="00C7778C" w:rsidRDefault="003A212A">
            <w:pPr>
              <w:spacing w:after="0" w:line="180" w:lineRule="atLeast"/>
              <w:jc w:val="center"/>
              <w:rPr>
                <w:sz w:val="18"/>
                <w:szCs w:val="18"/>
              </w:rPr>
            </w:pPr>
            <w:r w:rsidRPr="00C7778C">
              <w:rPr>
                <w:sz w:val="18"/>
                <w:szCs w:val="18"/>
              </w:rPr>
              <w:t>0,570</w:t>
            </w:r>
          </w:p>
        </w:tc>
        <w:tc>
          <w:tcPr>
            <w:tcW w:w="395" w:type="pct"/>
            <w:shd w:val="clear" w:color="auto" w:fill="auto"/>
            <w:noWrap/>
            <w:vAlign w:val="center"/>
          </w:tcPr>
          <w:p w14:paraId="48DEE89C" w14:textId="77777777" w:rsidR="0097162A" w:rsidRPr="00C7778C" w:rsidRDefault="003A212A">
            <w:pPr>
              <w:spacing w:after="0" w:line="180" w:lineRule="atLeast"/>
              <w:jc w:val="center"/>
              <w:rPr>
                <w:sz w:val="18"/>
                <w:szCs w:val="18"/>
              </w:rPr>
            </w:pPr>
            <w:r w:rsidRPr="00C7778C">
              <w:rPr>
                <w:sz w:val="18"/>
                <w:szCs w:val="18"/>
              </w:rPr>
              <w:t> </w:t>
            </w:r>
          </w:p>
        </w:tc>
        <w:tc>
          <w:tcPr>
            <w:tcW w:w="394" w:type="pct"/>
            <w:shd w:val="clear" w:color="auto" w:fill="auto"/>
            <w:noWrap/>
            <w:vAlign w:val="center"/>
          </w:tcPr>
          <w:p w14:paraId="2A8E76D3" w14:textId="77777777" w:rsidR="0097162A" w:rsidRPr="00C7778C" w:rsidRDefault="003A212A">
            <w:pPr>
              <w:spacing w:after="0" w:line="180" w:lineRule="atLeast"/>
              <w:jc w:val="center"/>
              <w:rPr>
                <w:sz w:val="18"/>
                <w:szCs w:val="18"/>
              </w:rPr>
            </w:pPr>
            <w:r w:rsidRPr="00C7778C">
              <w:rPr>
                <w:sz w:val="18"/>
                <w:szCs w:val="18"/>
              </w:rPr>
              <w:t> </w:t>
            </w:r>
          </w:p>
        </w:tc>
        <w:tc>
          <w:tcPr>
            <w:tcW w:w="394" w:type="pct"/>
            <w:shd w:val="clear" w:color="auto" w:fill="auto"/>
            <w:noWrap/>
            <w:vAlign w:val="center"/>
          </w:tcPr>
          <w:p w14:paraId="36714170" w14:textId="77777777" w:rsidR="0097162A" w:rsidRPr="00C7778C" w:rsidRDefault="003A212A">
            <w:pPr>
              <w:spacing w:after="0" w:line="180" w:lineRule="atLeast"/>
              <w:jc w:val="center"/>
              <w:rPr>
                <w:sz w:val="18"/>
                <w:szCs w:val="18"/>
              </w:rPr>
            </w:pPr>
            <w:r w:rsidRPr="00C7778C">
              <w:rPr>
                <w:sz w:val="18"/>
                <w:szCs w:val="18"/>
              </w:rPr>
              <w:t>0,570</w:t>
            </w:r>
          </w:p>
        </w:tc>
        <w:tc>
          <w:tcPr>
            <w:tcW w:w="316" w:type="pct"/>
            <w:shd w:val="clear" w:color="auto" w:fill="auto"/>
            <w:noWrap/>
            <w:vAlign w:val="center"/>
          </w:tcPr>
          <w:p w14:paraId="31E835C9" w14:textId="77777777" w:rsidR="0097162A" w:rsidRPr="00C7778C" w:rsidRDefault="003A212A">
            <w:pPr>
              <w:spacing w:after="0" w:line="180" w:lineRule="atLeast"/>
              <w:rPr>
                <w:sz w:val="18"/>
                <w:szCs w:val="18"/>
              </w:rPr>
            </w:pPr>
            <w:r w:rsidRPr="00C7778C">
              <w:rPr>
                <w:sz w:val="18"/>
                <w:szCs w:val="18"/>
              </w:rPr>
              <w:t> </w:t>
            </w:r>
          </w:p>
        </w:tc>
      </w:tr>
      <w:tr w:rsidR="0097162A" w:rsidRPr="009668D2" w14:paraId="1A474B69" w14:textId="77777777">
        <w:trPr>
          <w:trHeight w:val="300"/>
          <w:jc w:val="center"/>
        </w:trPr>
        <w:tc>
          <w:tcPr>
            <w:tcW w:w="345" w:type="pct"/>
            <w:shd w:val="clear" w:color="auto" w:fill="auto"/>
            <w:noWrap/>
            <w:vAlign w:val="center"/>
          </w:tcPr>
          <w:p w14:paraId="050C5316" w14:textId="77777777" w:rsidR="0097162A" w:rsidRPr="00C7778C" w:rsidRDefault="003A212A">
            <w:pPr>
              <w:spacing w:after="0" w:line="180" w:lineRule="atLeast"/>
              <w:jc w:val="center"/>
              <w:rPr>
                <w:b/>
                <w:sz w:val="18"/>
                <w:szCs w:val="18"/>
              </w:rPr>
            </w:pPr>
            <w:r w:rsidRPr="00C7778C">
              <w:rPr>
                <w:b/>
                <w:sz w:val="18"/>
                <w:szCs w:val="18"/>
              </w:rPr>
              <w:t>69</w:t>
            </w:r>
          </w:p>
        </w:tc>
        <w:tc>
          <w:tcPr>
            <w:tcW w:w="1510" w:type="pct"/>
            <w:shd w:val="clear" w:color="auto" w:fill="auto"/>
            <w:noWrap/>
            <w:vAlign w:val="center"/>
          </w:tcPr>
          <w:p w14:paraId="44DC36E1" w14:textId="77777777" w:rsidR="0097162A" w:rsidRPr="00C7778C" w:rsidRDefault="003A212A">
            <w:pPr>
              <w:spacing w:after="0" w:line="180" w:lineRule="atLeast"/>
              <w:rPr>
                <w:sz w:val="18"/>
                <w:szCs w:val="18"/>
              </w:rPr>
            </w:pPr>
            <w:r w:rsidRPr="00C7778C">
              <w:rPr>
                <w:sz w:val="18"/>
                <w:szCs w:val="18"/>
              </w:rPr>
              <w:t>дер.Волково улица Покровская</w:t>
            </w:r>
          </w:p>
        </w:tc>
        <w:tc>
          <w:tcPr>
            <w:tcW w:w="1094" w:type="pct"/>
            <w:shd w:val="clear" w:color="auto" w:fill="auto"/>
            <w:noWrap/>
            <w:vAlign w:val="center"/>
          </w:tcPr>
          <w:p w14:paraId="4F321EF1" w14:textId="77777777" w:rsidR="0097162A" w:rsidRPr="00C7778C" w:rsidRDefault="003A212A">
            <w:pPr>
              <w:spacing w:after="0" w:line="180" w:lineRule="atLeast"/>
              <w:rPr>
                <w:sz w:val="12"/>
                <w:szCs w:val="12"/>
              </w:rPr>
            </w:pPr>
            <w:r w:rsidRPr="00C7778C">
              <w:rPr>
                <w:sz w:val="12"/>
                <w:szCs w:val="12"/>
              </w:rPr>
              <w:t>58-206-824 ОП МП 58 Н-013/3</w:t>
            </w:r>
          </w:p>
        </w:tc>
        <w:tc>
          <w:tcPr>
            <w:tcW w:w="553" w:type="pct"/>
            <w:shd w:val="clear" w:color="auto" w:fill="auto"/>
            <w:noWrap/>
            <w:vAlign w:val="center"/>
          </w:tcPr>
          <w:p w14:paraId="50D9EF26" w14:textId="77777777" w:rsidR="0097162A" w:rsidRPr="00C7778C" w:rsidRDefault="003A212A">
            <w:pPr>
              <w:spacing w:after="0" w:line="180" w:lineRule="atLeast"/>
              <w:jc w:val="center"/>
              <w:rPr>
                <w:sz w:val="18"/>
                <w:szCs w:val="18"/>
              </w:rPr>
            </w:pPr>
            <w:r w:rsidRPr="00C7778C">
              <w:rPr>
                <w:sz w:val="18"/>
                <w:szCs w:val="18"/>
              </w:rPr>
              <w:t>1,095</w:t>
            </w:r>
          </w:p>
        </w:tc>
        <w:tc>
          <w:tcPr>
            <w:tcW w:w="395" w:type="pct"/>
            <w:shd w:val="clear" w:color="auto" w:fill="auto"/>
            <w:noWrap/>
            <w:vAlign w:val="center"/>
          </w:tcPr>
          <w:p w14:paraId="53B85859" w14:textId="77777777" w:rsidR="0097162A" w:rsidRPr="00C7778C" w:rsidRDefault="003A212A">
            <w:pPr>
              <w:spacing w:after="0" w:line="180" w:lineRule="atLeast"/>
              <w:jc w:val="center"/>
              <w:rPr>
                <w:sz w:val="18"/>
                <w:szCs w:val="18"/>
              </w:rPr>
            </w:pPr>
            <w:r w:rsidRPr="00C7778C">
              <w:rPr>
                <w:sz w:val="18"/>
                <w:szCs w:val="18"/>
              </w:rPr>
              <w:t> </w:t>
            </w:r>
          </w:p>
        </w:tc>
        <w:tc>
          <w:tcPr>
            <w:tcW w:w="394" w:type="pct"/>
            <w:shd w:val="clear" w:color="auto" w:fill="auto"/>
            <w:noWrap/>
            <w:vAlign w:val="center"/>
          </w:tcPr>
          <w:p w14:paraId="62223C7A" w14:textId="77777777" w:rsidR="0097162A" w:rsidRPr="00C7778C" w:rsidRDefault="003A212A">
            <w:pPr>
              <w:spacing w:after="0" w:line="180" w:lineRule="atLeast"/>
              <w:jc w:val="center"/>
              <w:rPr>
                <w:sz w:val="18"/>
                <w:szCs w:val="18"/>
              </w:rPr>
            </w:pPr>
            <w:r w:rsidRPr="00C7778C">
              <w:rPr>
                <w:sz w:val="18"/>
                <w:szCs w:val="18"/>
              </w:rPr>
              <w:t> </w:t>
            </w:r>
          </w:p>
        </w:tc>
        <w:tc>
          <w:tcPr>
            <w:tcW w:w="394" w:type="pct"/>
            <w:shd w:val="clear" w:color="auto" w:fill="auto"/>
            <w:noWrap/>
            <w:vAlign w:val="center"/>
          </w:tcPr>
          <w:p w14:paraId="5676EE9C" w14:textId="77777777" w:rsidR="0097162A" w:rsidRPr="00C7778C" w:rsidRDefault="003A212A">
            <w:pPr>
              <w:spacing w:after="0" w:line="180" w:lineRule="atLeast"/>
              <w:jc w:val="center"/>
              <w:rPr>
                <w:sz w:val="18"/>
                <w:szCs w:val="18"/>
              </w:rPr>
            </w:pPr>
            <w:r w:rsidRPr="00C7778C">
              <w:rPr>
                <w:sz w:val="18"/>
                <w:szCs w:val="18"/>
              </w:rPr>
              <w:t>1,095</w:t>
            </w:r>
          </w:p>
        </w:tc>
        <w:tc>
          <w:tcPr>
            <w:tcW w:w="316" w:type="pct"/>
            <w:shd w:val="clear" w:color="auto" w:fill="auto"/>
            <w:noWrap/>
            <w:vAlign w:val="center"/>
          </w:tcPr>
          <w:p w14:paraId="2BACABCB" w14:textId="77777777" w:rsidR="0097162A" w:rsidRPr="00C7778C" w:rsidRDefault="003A212A">
            <w:pPr>
              <w:spacing w:after="0" w:line="180" w:lineRule="atLeast"/>
              <w:rPr>
                <w:sz w:val="18"/>
                <w:szCs w:val="18"/>
              </w:rPr>
            </w:pPr>
            <w:r w:rsidRPr="00C7778C">
              <w:rPr>
                <w:sz w:val="18"/>
                <w:szCs w:val="18"/>
              </w:rPr>
              <w:t> </w:t>
            </w:r>
          </w:p>
        </w:tc>
      </w:tr>
      <w:tr w:rsidR="0097162A" w:rsidRPr="009668D2" w14:paraId="7F29222D" w14:textId="77777777">
        <w:trPr>
          <w:trHeight w:val="300"/>
          <w:jc w:val="center"/>
        </w:trPr>
        <w:tc>
          <w:tcPr>
            <w:tcW w:w="345" w:type="pct"/>
            <w:shd w:val="clear" w:color="auto" w:fill="auto"/>
            <w:noWrap/>
            <w:vAlign w:val="center"/>
          </w:tcPr>
          <w:p w14:paraId="3C24CB9E" w14:textId="77777777" w:rsidR="0097162A" w:rsidRPr="00C7778C" w:rsidRDefault="003A212A">
            <w:pPr>
              <w:spacing w:after="0" w:line="180" w:lineRule="atLeast"/>
              <w:jc w:val="center"/>
              <w:rPr>
                <w:b/>
                <w:sz w:val="18"/>
                <w:szCs w:val="18"/>
              </w:rPr>
            </w:pPr>
            <w:r w:rsidRPr="00C7778C">
              <w:rPr>
                <w:b/>
                <w:sz w:val="18"/>
                <w:szCs w:val="18"/>
              </w:rPr>
              <w:t>70</w:t>
            </w:r>
          </w:p>
        </w:tc>
        <w:tc>
          <w:tcPr>
            <w:tcW w:w="1510" w:type="pct"/>
            <w:shd w:val="clear" w:color="auto" w:fill="auto"/>
            <w:noWrap/>
            <w:vAlign w:val="center"/>
          </w:tcPr>
          <w:p w14:paraId="6AA44962" w14:textId="77777777" w:rsidR="0097162A" w:rsidRPr="00C7778C" w:rsidRDefault="003A212A">
            <w:pPr>
              <w:spacing w:after="0" w:line="180" w:lineRule="atLeast"/>
              <w:rPr>
                <w:sz w:val="18"/>
                <w:szCs w:val="18"/>
              </w:rPr>
            </w:pPr>
            <w:r w:rsidRPr="00C7778C">
              <w:rPr>
                <w:sz w:val="18"/>
                <w:szCs w:val="18"/>
              </w:rPr>
              <w:t>дер.Волково улица Новая</w:t>
            </w:r>
          </w:p>
        </w:tc>
        <w:tc>
          <w:tcPr>
            <w:tcW w:w="1094" w:type="pct"/>
            <w:shd w:val="clear" w:color="auto" w:fill="auto"/>
            <w:noWrap/>
            <w:vAlign w:val="center"/>
          </w:tcPr>
          <w:p w14:paraId="3BA01E67" w14:textId="77777777" w:rsidR="0097162A" w:rsidRPr="00C7778C" w:rsidRDefault="003A212A">
            <w:pPr>
              <w:spacing w:after="0" w:line="180" w:lineRule="atLeast"/>
              <w:rPr>
                <w:sz w:val="12"/>
                <w:szCs w:val="12"/>
              </w:rPr>
            </w:pPr>
            <w:r w:rsidRPr="00C7778C">
              <w:rPr>
                <w:sz w:val="12"/>
                <w:szCs w:val="12"/>
              </w:rPr>
              <w:t>58-206-824 ОП МП 58 Н-013/4</w:t>
            </w:r>
          </w:p>
        </w:tc>
        <w:tc>
          <w:tcPr>
            <w:tcW w:w="553" w:type="pct"/>
            <w:shd w:val="clear" w:color="auto" w:fill="auto"/>
            <w:noWrap/>
            <w:vAlign w:val="center"/>
          </w:tcPr>
          <w:p w14:paraId="08BB1B2E" w14:textId="77777777" w:rsidR="0097162A" w:rsidRPr="00C7778C" w:rsidRDefault="003A212A">
            <w:pPr>
              <w:spacing w:after="0" w:line="180" w:lineRule="atLeast"/>
              <w:jc w:val="center"/>
              <w:rPr>
                <w:sz w:val="18"/>
                <w:szCs w:val="18"/>
              </w:rPr>
            </w:pPr>
            <w:r w:rsidRPr="00C7778C">
              <w:rPr>
                <w:sz w:val="18"/>
                <w:szCs w:val="18"/>
              </w:rPr>
              <w:t>0,800</w:t>
            </w:r>
          </w:p>
        </w:tc>
        <w:tc>
          <w:tcPr>
            <w:tcW w:w="395" w:type="pct"/>
            <w:shd w:val="clear" w:color="auto" w:fill="auto"/>
            <w:noWrap/>
            <w:vAlign w:val="center"/>
          </w:tcPr>
          <w:p w14:paraId="0D0E6B50" w14:textId="77777777" w:rsidR="0097162A" w:rsidRPr="00C7778C" w:rsidRDefault="003A212A">
            <w:pPr>
              <w:spacing w:after="0" w:line="180" w:lineRule="atLeast"/>
              <w:jc w:val="center"/>
              <w:rPr>
                <w:sz w:val="18"/>
                <w:szCs w:val="18"/>
              </w:rPr>
            </w:pPr>
            <w:r w:rsidRPr="00C7778C">
              <w:rPr>
                <w:sz w:val="18"/>
                <w:szCs w:val="18"/>
              </w:rPr>
              <w:t> </w:t>
            </w:r>
          </w:p>
        </w:tc>
        <w:tc>
          <w:tcPr>
            <w:tcW w:w="394" w:type="pct"/>
            <w:shd w:val="clear" w:color="auto" w:fill="auto"/>
            <w:noWrap/>
            <w:vAlign w:val="center"/>
          </w:tcPr>
          <w:p w14:paraId="7D3786FE" w14:textId="77777777" w:rsidR="0097162A" w:rsidRPr="00C7778C" w:rsidRDefault="003A212A">
            <w:pPr>
              <w:spacing w:after="0" w:line="180" w:lineRule="atLeast"/>
              <w:jc w:val="center"/>
              <w:rPr>
                <w:sz w:val="18"/>
                <w:szCs w:val="18"/>
              </w:rPr>
            </w:pPr>
            <w:r w:rsidRPr="00C7778C">
              <w:rPr>
                <w:sz w:val="18"/>
                <w:szCs w:val="18"/>
              </w:rPr>
              <w:t> </w:t>
            </w:r>
          </w:p>
        </w:tc>
        <w:tc>
          <w:tcPr>
            <w:tcW w:w="394" w:type="pct"/>
            <w:shd w:val="clear" w:color="auto" w:fill="auto"/>
            <w:noWrap/>
            <w:vAlign w:val="center"/>
          </w:tcPr>
          <w:p w14:paraId="5642C18C" w14:textId="77777777" w:rsidR="0097162A" w:rsidRPr="00C7778C" w:rsidRDefault="003A212A">
            <w:pPr>
              <w:spacing w:after="0" w:line="180" w:lineRule="atLeast"/>
              <w:jc w:val="center"/>
              <w:rPr>
                <w:sz w:val="18"/>
                <w:szCs w:val="18"/>
              </w:rPr>
            </w:pPr>
            <w:r w:rsidRPr="00C7778C">
              <w:rPr>
                <w:sz w:val="18"/>
                <w:szCs w:val="18"/>
              </w:rPr>
              <w:t>0,800</w:t>
            </w:r>
          </w:p>
        </w:tc>
        <w:tc>
          <w:tcPr>
            <w:tcW w:w="316" w:type="pct"/>
            <w:shd w:val="clear" w:color="auto" w:fill="auto"/>
            <w:noWrap/>
            <w:vAlign w:val="center"/>
          </w:tcPr>
          <w:p w14:paraId="5A07FAB0" w14:textId="77777777" w:rsidR="0097162A" w:rsidRPr="00C7778C" w:rsidRDefault="003A212A">
            <w:pPr>
              <w:spacing w:after="0" w:line="180" w:lineRule="atLeast"/>
              <w:rPr>
                <w:sz w:val="18"/>
                <w:szCs w:val="18"/>
              </w:rPr>
            </w:pPr>
            <w:r w:rsidRPr="00C7778C">
              <w:rPr>
                <w:sz w:val="18"/>
                <w:szCs w:val="18"/>
              </w:rPr>
              <w:t> </w:t>
            </w:r>
          </w:p>
        </w:tc>
      </w:tr>
      <w:tr w:rsidR="0097162A" w:rsidRPr="009668D2" w14:paraId="76BBBBE9" w14:textId="77777777">
        <w:trPr>
          <w:trHeight w:val="300"/>
          <w:jc w:val="center"/>
        </w:trPr>
        <w:tc>
          <w:tcPr>
            <w:tcW w:w="345" w:type="pct"/>
            <w:shd w:val="clear" w:color="auto" w:fill="auto"/>
            <w:noWrap/>
            <w:vAlign w:val="center"/>
          </w:tcPr>
          <w:p w14:paraId="68111C4B" w14:textId="77777777" w:rsidR="0097162A" w:rsidRPr="00C7778C" w:rsidRDefault="003A212A">
            <w:pPr>
              <w:spacing w:after="0" w:line="180" w:lineRule="atLeast"/>
              <w:jc w:val="center"/>
              <w:rPr>
                <w:b/>
                <w:sz w:val="18"/>
                <w:szCs w:val="18"/>
              </w:rPr>
            </w:pPr>
            <w:r w:rsidRPr="00C7778C">
              <w:rPr>
                <w:b/>
                <w:sz w:val="18"/>
                <w:szCs w:val="18"/>
              </w:rPr>
              <w:t>71</w:t>
            </w:r>
          </w:p>
        </w:tc>
        <w:tc>
          <w:tcPr>
            <w:tcW w:w="1510" w:type="pct"/>
            <w:shd w:val="clear" w:color="auto" w:fill="auto"/>
            <w:noWrap/>
            <w:vAlign w:val="center"/>
          </w:tcPr>
          <w:p w14:paraId="73776480" w14:textId="77777777" w:rsidR="0097162A" w:rsidRPr="00C7778C" w:rsidRDefault="003A212A">
            <w:pPr>
              <w:spacing w:after="0" w:line="180" w:lineRule="atLeast"/>
              <w:rPr>
                <w:sz w:val="18"/>
                <w:szCs w:val="18"/>
              </w:rPr>
            </w:pPr>
            <w:r w:rsidRPr="00C7778C">
              <w:rPr>
                <w:sz w:val="18"/>
                <w:szCs w:val="18"/>
              </w:rPr>
              <w:t>дер.Волково улица Светлая</w:t>
            </w:r>
          </w:p>
        </w:tc>
        <w:tc>
          <w:tcPr>
            <w:tcW w:w="1094" w:type="pct"/>
            <w:shd w:val="clear" w:color="auto" w:fill="auto"/>
            <w:noWrap/>
            <w:vAlign w:val="center"/>
          </w:tcPr>
          <w:p w14:paraId="46577AFC" w14:textId="77777777" w:rsidR="0097162A" w:rsidRPr="00C7778C" w:rsidRDefault="003A212A">
            <w:pPr>
              <w:spacing w:after="0" w:line="180" w:lineRule="atLeast"/>
              <w:rPr>
                <w:sz w:val="12"/>
                <w:szCs w:val="12"/>
              </w:rPr>
            </w:pPr>
            <w:r w:rsidRPr="00C7778C">
              <w:rPr>
                <w:sz w:val="12"/>
                <w:szCs w:val="12"/>
              </w:rPr>
              <w:t>58-206-824 ОП МП 58 Н-013/5</w:t>
            </w:r>
          </w:p>
        </w:tc>
        <w:tc>
          <w:tcPr>
            <w:tcW w:w="553" w:type="pct"/>
            <w:shd w:val="clear" w:color="auto" w:fill="auto"/>
            <w:noWrap/>
            <w:vAlign w:val="center"/>
          </w:tcPr>
          <w:p w14:paraId="2515F263" w14:textId="77777777" w:rsidR="0097162A" w:rsidRPr="00C7778C" w:rsidRDefault="003A212A">
            <w:pPr>
              <w:spacing w:after="0" w:line="180" w:lineRule="atLeast"/>
              <w:jc w:val="center"/>
              <w:rPr>
                <w:sz w:val="18"/>
                <w:szCs w:val="18"/>
              </w:rPr>
            </w:pPr>
            <w:r w:rsidRPr="00C7778C">
              <w:rPr>
                <w:sz w:val="18"/>
                <w:szCs w:val="18"/>
              </w:rPr>
              <w:t>0,400</w:t>
            </w:r>
          </w:p>
        </w:tc>
        <w:tc>
          <w:tcPr>
            <w:tcW w:w="395" w:type="pct"/>
            <w:shd w:val="clear" w:color="auto" w:fill="auto"/>
            <w:noWrap/>
            <w:vAlign w:val="center"/>
          </w:tcPr>
          <w:p w14:paraId="56007576" w14:textId="77777777" w:rsidR="0097162A" w:rsidRPr="00C7778C" w:rsidRDefault="003A212A">
            <w:pPr>
              <w:spacing w:after="0" w:line="180" w:lineRule="atLeast"/>
              <w:jc w:val="center"/>
              <w:rPr>
                <w:sz w:val="18"/>
                <w:szCs w:val="18"/>
              </w:rPr>
            </w:pPr>
            <w:r w:rsidRPr="00C7778C">
              <w:rPr>
                <w:sz w:val="18"/>
                <w:szCs w:val="18"/>
              </w:rPr>
              <w:t> </w:t>
            </w:r>
          </w:p>
        </w:tc>
        <w:tc>
          <w:tcPr>
            <w:tcW w:w="394" w:type="pct"/>
            <w:shd w:val="clear" w:color="auto" w:fill="auto"/>
            <w:noWrap/>
            <w:vAlign w:val="center"/>
          </w:tcPr>
          <w:p w14:paraId="6AA7243B" w14:textId="77777777" w:rsidR="0097162A" w:rsidRPr="00C7778C" w:rsidRDefault="003A212A">
            <w:pPr>
              <w:spacing w:after="0" w:line="180" w:lineRule="atLeast"/>
              <w:jc w:val="center"/>
              <w:rPr>
                <w:sz w:val="18"/>
                <w:szCs w:val="18"/>
              </w:rPr>
            </w:pPr>
            <w:r w:rsidRPr="00C7778C">
              <w:rPr>
                <w:sz w:val="18"/>
                <w:szCs w:val="18"/>
              </w:rPr>
              <w:t> </w:t>
            </w:r>
          </w:p>
        </w:tc>
        <w:tc>
          <w:tcPr>
            <w:tcW w:w="394" w:type="pct"/>
            <w:shd w:val="clear" w:color="auto" w:fill="auto"/>
            <w:noWrap/>
            <w:vAlign w:val="center"/>
          </w:tcPr>
          <w:p w14:paraId="2925C8A5" w14:textId="77777777" w:rsidR="0097162A" w:rsidRPr="00C7778C" w:rsidRDefault="003A212A">
            <w:pPr>
              <w:spacing w:after="0" w:line="180" w:lineRule="atLeast"/>
              <w:jc w:val="center"/>
              <w:rPr>
                <w:sz w:val="18"/>
                <w:szCs w:val="18"/>
              </w:rPr>
            </w:pPr>
            <w:r w:rsidRPr="00C7778C">
              <w:rPr>
                <w:sz w:val="18"/>
                <w:szCs w:val="18"/>
              </w:rPr>
              <w:t>0,400</w:t>
            </w:r>
          </w:p>
        </w:tc>
        <w:tc>
          <w:tcPr>
            <w:tcW w:w="316" w:type="pct"/>
            <w:shd w:val="clear" w:color="auto" w:fill="auto"/>
            <w:noWrap/>
            <w:vAlign w:val="center"/>
          </w:tcPr>
          <w:p w14:paraId="298F3A49" w14:textId="77777777" w:rsidR="0097162A" w:rsidRPr="00C7778C" w:rsidRDefault="003A212A">
            <w:pPr>
              <w:spacing w:after="0" w:line="180" w:lineRule="atLeast"/>
              <w:rPr>
                <w:sz w:val="18"/>
                <w:szCs w:val="18"/>
              </w:rPr>
            </w:pPr>
            <w:r w:rsidRPr="00C7778C">
              <w:rPr>
                <w:sz w:val="18"/>
                <w:szCs w:val="18"/>
              </w:rPr>
              <w:t> </w:t>
            </w:r>
          </w:p>
        </w:tc>
      </w:tr>
      <w:tr w:rsidR="0097162A" w:rsidRPr="009668D2" w14:paraId="7E34CA8E" w14:textId="77777777">
        <w:trPr>
          <w:trHeight w:val="300"/>
          <w:jc w:val="center"/>
        </w:trPr>
        <w:tc>
          <w:tcPr>
            <w:tcW w:w="345" w:type="pct"/>
            <w:shd w:val="clear" w:color="auto" w:fill="auto"/>
            <w:noWrap/>
            <w:vAlign w:val="center"/>
          </w:tcPr>
          <w:p w14:paraId="1B24DF18" w14:textId="77777777" w:rsidR="0097162A" w:rsidRPr="00C7778C" w:rsidRDefault="003A212A">
            <w:pPr>
              <w:spacing w:after="0" w:line="180" w:lineRule="atLeast"/>
              <w:jc w:val="center"/>
              <w:rPr>
                <w:b/>
                <w:sz w:val="18"/>
                <w:szCs w:val="18"/>
              </w:rPr>
            </w:pPr>
            <w:r w:rsidRPr="00C7778C">
              <w:rPr>
                <w:b/>
                <w:sz w:val="18"/>
                <w:szCs w:val="18"/>
              </w:rPr>
              <w:t>72</w:t>
            </w:r>
          </w:p>
        </w:tc>
        <w:tc>
          <w:tcPr>
            <w:tcW w:w="1510" w:type="pct"/>
            <w:shd w:val="clear" w:color="auto" w:fill="auto"/>
            <w:noWrap/>
            <w:vAlign w:val="center"/>
          </w:tcPr>
          <w:p w14:paraId="708F6286" w14:textId="77777777" w:rsidR="0097162A" w:rsidRPr="00C7778C" w:rsidRDefault="003A212A">
            <w:pPr>
              <w:spacing w:after="0" w:line="180" w:lineRule="atLeast"/>
              <w:rPr>
                <w:sz w:val="18"/>
                <w:szCs w:val="18"/>
              </w:rPr>
            </w:pPr>
            <w:r w:rsidRPr="00C7778C">
              <w:rPr>
                <w:sz w:val="18"/>
                <w:szCs w:val="18"/>
              </w:rPr>
              <w:t>дер.Волково улица Вишневая</w:t>
            </w:r>
          </w:p>
        </w:tc>
        <w:tc>
          <w:tcPr>
            <w:tcW w:w="1094" w:type="pct"/>
            <w:shd w:val="clear" w:color="auto" w:fill="auto"/>
            <w:noWrap/>
            <w:vAlign w:val="center"/>
          </w:tcPr>
          <w:p w14:paraId="47C3A178" w14:textId="77777777" w:rsidR="0097162A" w:rsidRPr="00C7778C" w:rsidRDefault="003A212A">
            <w:pPr>
              <w:spacing w:after="0" w:line="180" w:lineRule="atLeast"/>
              <w:rPr>
                <w:sz w:val="12"/>
                <w:szCs w:val="12"/>
              </w:rPr>
            </w:pPr>
            <w:r w:rsidRPr="00C7778C">
              <w:rPr>
                <w:sz w:val="12"/>
                <w:szCs w:val="12"/>
              </w:rPr>
              <w:t>58-206-824 ОП МП 58 Н-013/6</w:t>
            </w:r>
          </w:p>
        </w:tc>
        <w:tc>
          <w:tcPr>
            <w:tcW w:w="553" w:type="pct"/>
            <w:shd w:val="clear" w:color="auto" w:fill="auto"/>
            <w:noWrap/>
            <w:vAlign w:val="center"/>
          </w:tcPr>
          <w:p w14:paraId="37165CEC" w14:textId="77777777" w:rsidR="0097162A" w:rsidRPr="00C7778C" w:rsidRDefault="003A212A">
            <w:pPr>
              <w:spacing w:after="0" w:line="180" w:lineRule="atLeast"/>
              <w:jc w:val="center"/>
              <w:rPr>
                <w:sz w:val="18"/>
                <w:szCs w:val="18"/>
              </w:rPr>
            </w:pPr>
            <w:r w:rsidRPr="00C7778C">
              <w:rPr>
                <w:sz w:val="18"/>
                <w:szCs w:val="18"/>
              </w:rPr>
              <w:t>0,880</w:t>
            </w:r>
          </w:p>
        </w:tc>
        <w:tc>
          <w:tcPr>
            <w:tcW w:w="395" w:type="pct"/>
            <w:shd w:val="clear" w:color="auto" w:fill="auto"/>
            <w:noWrap/>
            <w:vAlign w:val="center"/>
          </w:tcPr>
          <w:p w14:paraId="6FF7ABE3" w14:textId="77777777" w:rsidR="0097162A" w:rsidRPr="00C7778C" w:rsidRDefault="003A212A">
            <w:pPr>
              <w:spacing w:after="0" w:line="180" w:lineRule="atLeast"/>
              <w:jc w:val="center"/>
              <w:rPr>
                <w:sz w:val="18"/>
                <w:szCs w:val="18"/>
              </w:rPr>
            </w:pPr>
            <w:r w:rsidRPr="00C7778C">
              <w:rPr>
                <w:sz w:val="18"/>
                <w:szCs w:val="18"/>
              </w:rPr>
              <w:t> </w:t>
            </w:r>
          </w:p>
        </w:tc>
        <w:tc>
          <w:tcPr>
            <w:tcW w:w="394" w:type="pct"/>
            <w:shd w:val="clear" w:color="auto" w:fill="auto"/>
            <w:noWrap/>
            <w:vAlign w:val="center"/>
          </w:tcPr>
          <w:p w14:paraId="0B8A21B9" w14:textId="77777777" w:rsidR="0097162A" w:rsidRPr="00C7778C" w:rsidRDefault="003A212A">
            <w:pPr>
              <w:spacing w:after="0" w:line="180" w:lineRule="atLeast"/>
              <w:jc w:val="center"/>
              <w:rPr>
                <w:sz w:val="18"/>
                <w:szCs w:val="18"/>
              </w:rPr>
            </w:pPr>
            <w:r w:rsidRPr="00C7778C">
              <w:rPr>
                <w:sz w:val="18"/>
                <w:szCs w:val="18"/>
              </w:rPr>
              <w:t> </w:t>
            </w:r>
          </w:p>
        </w:tc>
        <w:tc>
          <w:tcPr>
            <w:tcW w:w="394" w:type="pct"/>
            <w:shd w:val="clear" w:color="auto" w:fill="auto"/>
            <w:noWrap/>
            <w:vAlign w:val="center"/>
          </w:tcPr>
          <w:p w14:paraId="4D3C6C3B" w14:textId="77777777" w:rsidR="0097162A" w:rsidRPr="00C7778C" w:rsidRDefault="003A212A">
            <w:pPr>
              <w:spacing w:after="0" w:line="180" w:lineRule="atLeast"/>
              <w:jc w:val="center"/>
              <w:rPr>
                <w:sz w:val="18"/>
                <w:szCs w:val="18"/>
              </w:rPr>
            </w:pPr>
            <w:r w:rsidRPr="00C7778C">
              <w:rPr>
                <w:sz w:val="18"/>
                <w:szCs w:val="18"/>
              </w:rPr>
              <w:t>0,880</w:t>
            </w:r>
          </w:p>
        </w:tc>
        <w:tc>
          <w:tcPr>
            <w:tcW w:w="316" w:type="pct"/>
            <w:shd w:val="clear" w:color="auto" w:fill="auto"/>
            <w:noWrap/>
            <w:vAlign w:val="center"/>
          </w:tcPr>
          <w:p w14:paraId="2210EBDA" w14:textId="77777777" w:rsidR="0097162A" w:rsidRPr="00C7778C" w:rsidRDefault="003A212A">
            <w:pPr>
              <w:spacing w:after="0" w:line="180" w:lineRule="atLeast"/>
              <w:rPr>
                <w:sz w:val="18"/>
                <w:szCs w:val="18"/>
              </w:rPr>
            </w:pPr>
            <w:r w:rsidRPr="00C7778C">
              <w:rPr>
                <w:sz w:val="18"/>
                <w:szCs w:val="18"/>
              </w:rPr>
              <w:t> </w:t>
            </w:r>
          </w:p>
        </w:tc>
      </w:tr>
      <w:tr w:rsidR="0097162A" w:rsidRPr="009668D2" w14:paraId="7FADCD46" w14:textId="77777777">
        <w:trPr>
          <w:trHeight w:val="300"/>
          <w:jc w:val="center"/>
        </w:trPr>
        <w:tc>
          <w:tcPr>
            <w:tcW w:w="345" w:type="pct"/>
            <w:shd w:val="clear" w:color="auto" w:fill="auto"/>
            <w:noWrap/>
            <w:vAlign w:val="center"/>
          </w:tcPr>
          <w:p w14:paraId="4A4BAAE9" w14:textId="77777777" w:rsidR="0097162A" w:rsidRPr="00C7778C" w:rsidRDefault="003A212A">
            <w:pPr>
              <w:spacing w:after="0" w:line="180" w:lineRule="atLeast"/>
              <w:jc w:val="center"/>
              <w:rPr>
                <w:b/>
                <w:sz w:val="18"/>
                <w:szCs w:val="18"/>
              </w:rPr>
            </w:pPr>
            <w:r w:rsidRPr="00C7778C">
              <w:rPr>
                <w:b/>
                <w:sz w:val="18"/>
                <w:szCs w:val="18"/>
              </w:rPr>
              <w:t>73</w:t>
            </w:r>
          </w:p>
        </w:tc>
        <w:tc>
          <w:tcPr>
            <w:tcW w:w="1510" w:type="pct"/>
            <w:shd w:val="clear" w:color="auto" w:fill="auto"/>
            <w:noWrap/>
            <w:vAlign w:val="center"/>
          </w:tcPr>
          <w:p w14:paraId="53E89A44" w14:textId="77777777" w:rsidR="0097162A" w:rsidRPr="00C7778C" w:rsidRDefault="003A212A">
            <w:pPr>
              <w:spacing w:after="0" w:line="180" w:lineRule="atLeast"/>
              <w:rPr>
                <w:sz w:val="18"/>
                <w:szCs w:val="18"/>
              </w:rPr>
            </w:pPr>
            <w:r w:rsidRPr="00C7778C">
              <w:rPr>
                <w:sz w:val="18"/>
                <w:szCs w:val="18"/>
              </w:rPr>
              <w:t>дер.Волково переулок Южный</w:t>
            </w:r>
          </w:p>
        </w:tc>
        <w:tc>
          <w:tcPr>
            <w:tcW w:w="1094" w:type="pct"/>
            <w:shd w:val="clear" w:color="auto" w:fill="auto"/>
            <w:noWrap/>
            <w:vAlign w:val="center"/>
          </w:tcPr>
          <w:p w14:paraId="1D72F294" w14:textId="77777777" w:rsidR="0097162A" w:rsidRPr="00C7778C" w:rsidRDefault="003A212A">
            <w:pPr>
              <w:spacing w:after="0" w:line="180" w:lineRule="atLeast"/>
              <w:rPr>
                <w:sz w:val="12"/>
                <w:szCs w:val="12"/>
              </w:rPr>
            </w:pPr>
            <w:r w:rsidRPr="00C7778C">
              <w:rPr>
                <w:sz w:val="12"/>
                <w:szCs w:val="12"/>
              </w:rPr>
              <w:t>58-206-824 ОП МП 58 Н-013/7</w:t>
            </w:r>
          </w:p>
        </w:tc>
        <w:tc>
          <w:tcPr>
            <w:tcW w:w="553" w:type="pct"/>
            <w:shd w:val="clear" w:color="auto" w:fill="auto"/>
            <w:noWrap/>
            <w:vAlign w:val="center"/>
          </w:tcPr>
          <w:p w14:paraId="5DD0E35E" w14:textId="77777777" w:rsidR="0097162A" w:rsidRPr="00C7778C" w:rsidRDefault="003A212A">
            <w:pPr>
              <w:spacing w:after="0" w:line="180" w:lineRule="atLeast"/>
              <w:jc w:val="center"/>
              <w:rPr>
                <w:sz w:val="18"/>
                <w:szCs w:val="18"/>
              </w:rPr>
            </w:pPr>
            <w:r w:rsidRPr="00C7778C">
              <w:rPr>
                <w:sz w:val="18"/>
                <w:szCs w:val="18"/>
              </w:rPr>
              <w:t>0,800</w:t>
            </w:r>
          </w:p>
        </w:tc>
        <w:tc>
          <w:tcPr>
            <w:tcW w:w="395" w:type="pct"/>
            <w:shd w:val="clear" w:color="auto" w:fill="auto"/>
            <w:noWrap/>
            <w:vAlign w:val="center"/>
          </w:tcPr>
          <w:p w14:paraId="31AF718E" w14:textId="77777777" w:rsidR="0097162A" w:rsidRPr="00C7778C" w:rsidRDefault="003A212A">
            <w:pPr>
              <w:spacing w:after="0" w:line="180" w:lineRule="atLeast"/>
              <w:jc w:val="center"/>
              <w:rPr>
                <w:sz w:val="18"/>
                <w:szCs w:val="18"/>
              </w:rPr>
            </w:pPr>
            <w:r w:rsidRPr="00C7778C">
              <w:rPr>
                <w:sz w:val="18"/>
                <w:szCs w:val="18"/>
              </w:rPr>
              <w:t> </w:t>
            </w:r>
          </w:p>
        </w:tc>
        <w:tc>
          <w:tcPr>
            <w:tcW w:w="394" w:type="pct"/>
            <w:shd w:val="clear" w:color="auto" w:fill="auto"/>
            <w:noWrap/>
            <w:vAlign w:val="center"/>
          </w:tcPr>
          <w:p w14:paraId="32A41759" w14:textId="77777777" w:rsidR="0097162A" w:rsidRPr="00C7778C" w:rsidRDefault="003A212A">
            <w:pPr>
              <w:spacing w:after="0" w:line="180" w:lineRule="atLeast"/>
              <w:jc w:val="center"/>
              <w:rPr>
                <w:sz w:val="18"/>
                <w:szCs w:val="18"/>
              </w:rPr>
            </w:pPr>
            <w:r w:rsidRPr="00C7778C">
              <w:rPr>
                <w:sz w:val="18"/>
                <w:szCs w:val="18"/>
              </w:rPr>
              <w:t> </w:t>
            </w:r>
          </w:p>
        </w:tc>
        <w:tc>
          <w:tcPr>
            <w:tcW w:w="394" w:type="pct"/>
            <w:shd w:val="clear" w:color="auto" w:fill="auto"/>
            <w:noWrap/>
            <w:vAlign w:val="center"/>
          </w:tcPr>
          <w:p w14:paraId="5C20851A" w14:textId="77777777" w:rsidR="0097162A" w:rsidRPr="00C7778C" w:rsidRDefault="003A212A">
            <w:pPr>
              <w:spacing w:after="0" w:line="180" w:lineRule="atLeast"/>
              <w:jc w:val="center"/>
              <w:rPr>
                <w:sz w:val="18"/>
                <w:szCs w:val="18"/>
              </w:rPr>
            </w:pPr>
            <w:r w:rsidRPr="00C7778C">
              <w:rPr>
                <w:sz w:val="18"/>
                <w:szCs w:val="18"/>
              </w:rPr>
              <w:t>0,800</w:t>
            </w:r>
          </w:p>
        </w:tc>
        <w:tc>
          <w:tcPr>
            <w:tcW w:w="316" w:type="pct"/>
            <w:shd w:val="clear" w:color="auto" w:fill="auto"/>
            <w:noWrap/>
            <w:vAlign w:val="center"/>
          </w:tcPr>
          <w:p w14:paraId="669F1321" w14:textId="77777777" w:rsidR="0097162A" w:rsidRPr="00C7778C" w:rsidRDefault="003A212A">
            <w:pPr>
              <w:spacing w:after="0" w:line="180" w:lineRule="atLeast"/>
              <w:rPr>
                <w:sz w:val="18"/>
                <w:szCs w:val="18"/>
              </w:rPr>
            </w:pPr>
            <w:r w:rsidRPr="00C7778C">
              <w:rPr>
                <w:sz w:val="18"/>
                <w:szCs w:val="18"/>
              </w:rPr>
              <w:t> </w:t>
            </w:r>
          </w:p>
        </w:tc>
      </w:tr>
      <w:tr w:rsidR="0097162A" w:rsidRPr="009668D2" w14:paraId="7EC24D26" w14:textId="77777777">
        <w:trPr>
          <w:trHeight w:val="300"/>
          <w:jc w:val="center"/>
        </w:trPr>
        <w:tc>
          <w:tcPr>
            <w:tcW w:w="345" w:type="pct"/>
            <w:shd w:val="clear" w:color="auto" w:fill="auto"/>
            <w:noWrap/>
            <w:vAlign w:val="center"/>
          </w:tcPr>
          <w:p w14:paraId="49A8F309" w14:textId="77777777" w:rsidR="0097162A" w:rsidRPr="00C7778C" w:rsidRDefault="003A212A">
            <w:pPr>
              <w:spacing w:after="0" w:line="180" w:lineRule="atLeast"/>
              <w:jc w:val="center"/>
              <w:rPr>
                <w:b/>
                <w:sz w:val="18"/>
                <w:szCs w:val="18"/>
              </w:rPr>
            </w:pPr>
            <w:r w:rsidRPr="00C7778C">
              <w:rPr>
                <w:b/>
                <w:sz w:val="18"/>
                <w:szCs w:val="18"/>
              </w:rPr>
              <w:t>74</w:t>
            </w:r>
          </w:p>
        </w:tc>
        <w:tc>
          <w:tcPr>
            <w:tcW w:w="1510" w:type="pct"/>
            <w:shd w:val="clear" w:color="auto" w:fill="auto"/>
            <w:noWrap/>
            <w:vAlign w:val="center"/>
          </w:tcPr>
          <w:p w14:paraId="71807CCE" w14:textId="77777777" w:rsidR="0097162A" w:rsidRPr="00C7778C" w:rsidRDefault="003A212A">
            <w:pPr>
              <w:spacing w:after="0" w:line="180" w:lineRule="atLeast"/>
              <w:rPr>
                <w:sz w:val="18"/>
                <w:szCs w:val="18"/>
              </w:rPr>
            </w:pPr>
            <w:r w:rsidRPr="00C7778C">
              <w:rPr>
                <w:sz w:val="18"/>
                <w:szCs w:val="18"/>
              </w:rPr>
              <w:t>дер.Гречухино улица</w:t>
            </w:r>
            <w:r w:rsidR="00D12A97" w:rsidRPr="00C7778C">
              <w:rPr>
                <w:sz w:val="18"/>
                <w:szCs w:val="18"/>
              </w:rPr>
              <w:t>»</w:t>
            </w:r>
            <w:r w:rsidRPr="00C7778C">
              <w:rPr>
                <w:sz w:val="18"/>
                <w:szCs w:val="18"/>
              </w:rPr>
              <w:t>Озерная</w:t>
            </w:r>
            <w:r w:rsidR="00D12A97" w:rsidRPr="00C7778C">
              <w:rPr>
                <w:sz w:val="18"/>
                <w:szCs w:val="18"/>
              </w:rPr>
              <w:t>»</w:t>
            </w:r>
          </w:p>
        </w:tc>
        <w:tc>
          <w:tcPr>
            <w:tcW w:w="1094" w:type="pct"/>
            <w:shd w:val="clear" w:color="auto" w:fill="auto"/>
            <w:noWrap/>
            <w:vAlign w:val="center"/>
          </w:tcPr>
          <w:p w14:paraId="6940D130" w14:textId="77777777" w:rsidR="0097162A" w:rsidRPr="00C7778C" w:rsidRDefault="003A212A">
            <w:pPr>
              <w:spacing w:after="0" w:line="180" w:lineRule="atLeast"/>
              <w:rPr>
                <w:sz w:val="12"/>
                <w:szCs w:val="12"/>
              </w:rPr>
            </w:pPr>
            <w:r w:rsidRPr="00C7778C">
              <w:rPr>
                <w:sz w:val="12"/>
                <w:szCs w:val="12"/>
              </w:rPr>
              <w:t>58-206-824 ОП МП 58 Н-014/1</w:t>
            </w:r>
          </w:p>
        </w:tc>
        <w:tc>
          <w:tcPr>
            <w:tcW w:w="553" w:type="pct"/>
            <w:shd w:val="clear" w:color="auto" w:fill="auto"/>
            <w:noWrap/>
            <w:vAlign w:val="center"/>
          </w:tcPr>
          <w:p w14:paraId="76A5FD12" w14:textId="77777777" w:rsidR="0097162A" w:rsidRPr="00C7778C" w:rsidRDefault="003A212A">
            <w:pPr>
              <w:spacing w:after="0" w:line="180" w:lineRule="atLeast"/>
              <w:jc w:val="center"/>
              <w:rPr>
                <w:sz w:val="18"/>
                <w:szCs w:val="18"/>
              </w:rPr>
            </w:pPr>
            <w:r w:rsidRPr="00C7778C">
              <w:rPr>
                <w:sz w:val="18"/>
                <w:szCs w:val="18"/>
              </w:rPr>
              <w:t>0,950</w:t>
            </w:r>
          </w:p>
        </w:tc>
        <w:tc>
          <w:tcPr>
            <w:tcW w:w="395" w:type="pct"/>
            <w:shd w:val="clear" w:color="auto" w:fill="auto"/>
            <w:noWrap/>
            <w:vAlign w:val="center"/>
          </w:tcPr>
          <w:p w14:paraId="58EA8530" w14:textId="77777777" w:rsidR="0097162A" w:rsidRPr="00C7778C" w:rsidRDefault="003A212A">
            <w:pPr>
              <w:spacing w:after="0" w:line="180" w:lineRule="atLeast"/>
              <w:jc w:val="center"/>
              <w:rPr>
                <w:sz w:val="18"/>
                <w:szCs w:val="18"/>
              </w:rPr>
            </w:pPr>
            <w:r w:rsidRPr="00C7778C">
              <w:rPr>
                <w:sz w:val="18"/>
                <w:szCs w:val="18"/>
              </w:rPr>
              <w:t> </w:t>
            </w:r>
          </w:p>
        </w:tc>
        <w:tc>
          <w:tcPr>
            <w:tcW w:w="394" w:type="pct"/>
            <w:shd w:val="clear" w:color="auto" w:fill="auto"/>
            <w:noWrap/>
            <w:vAlign w:val="center"/>
          </w:tcPr>
          <w:p w14:paraId="380460C6" w14:textId="77777777" w:rsidR="0097162A" w:rsidRPr="00C7778C" w:rsidRDefault="003A212A">
            <w:pPr>
              <w:spacing w:after="0" w:line="180" w:lineRule="atLeast"/>
              <w:jc w:val="center"/>
              <w:rPr>
                <w:sz w:val="18"/>
                <w:szCs w:val="18"/>
              </w:rPr>
            </w:pPr>
            <w:r w:rsidRPr="00C7778C">
              <w:rPr>
                <w:sz w:val="18"/>
                <w:szCs w:val="18"/>
              </w:rPr>
              <w:t> </w:t>
            </w:r>
          </w:p>
        </w:tc>
        <w:tc>
          <w:tcPr>
            <w:tcW w:w="394" w:type="pct"/>
            <w:shd w:val="clear" w:color="auto" w:fill="auto"/>
            <w:noWrap/>
            <w:vAlign w:val="center"/>
          </w:tcPr>
          <w:p w14:paraId="1B0159B5" w14:textId="77777777" w:rsidR="0097162A" w:rsidRPr="00C7778C" w:rsidRDefault="003A212A">
            <w:pPr>
              <w:spacing w:after="0" w:line="180" w:lineRule="atLeast"/>
              <w:jc w:val="center"/>
              <w:rPr>
                <w:sz w:val="18"/>
                <w:szCs w:val="18"/>
              </w:rPr>
            </w:pPr>
            <w:r w:rsidRPr="00C7778C">
              <w:rPr>
                <w:sz w:val="18"/>
                <w:szCs w:val="18"/>
              </w:rPr>
              <w:t>0,950</w:t>
            </w:r>
          </w:p>
        </w:tc>
        <w:tc>
          <w:tcPr>
            <w:tcW w:w="316" w:type="pct"/>
            <w:shd w:val="clear" w:color="auto" w:fill="auto"/>
            <w:noWrap/>
            <w:vAlign w:val="center"/>
          </w:tcPr>
          <w:p w14:paraId="1DDB3D10" w14:textId="77777777" w:rsidR="0097162A" w:rsidRPr="00C7778C" w:rsidRDefault="003A212A">
            <w:pPr>
              <w:spacing w:after="0" w:line="180" w:lineRule="atLeast"/>
              <w:rPr>
                <w:sz w:val="18"/>
                <w:szCs w:val="18"/>
              </w:rPr>
            </w:pPr>
            <w:r w:rsidRPr="00C7778C">
              <w:rPr>
                <w:sz w:val="18"/>
                <w:szCs w:val="18"/>
              </w:rPr>
              <w:t> </w:t>
            </w:r>
          </w:p>
        </w:tc>
      </w:tr>
      <w:tr w:rsidR="0097162A" w:rsidRPr="009668D2" w14:paraId="0AA5E0D3" w14:textId="77777777">
        <w:trPr>
          <w:trHeight w:val="300"/>
          <w:jc w:val="center"/>
        </w:trPr>
        <w:tc>
          <w:tcPr>
            <w:tcW w:w="345" w:type="pct"/>
            <w:shd w:val="clear" w:color="auto" w:fill="auto"/>
            <w:noWrap/>
            <w:vAlign w:val="center"/>
          </w:tcPr>
          <w:p w14:paraId="7F16AFCD" w14:textId="77777777" w:rsidR="0097162A" w:rsidRPr="00C7778C" w:rsidRDefault="003A212A">
            <w:pPr>
              <w:spacing w:after="0" w:line="180" w:lineRule="atLeast"/>
              <w:jc w:val="center"/>
              <w:rPr>
                <w:b/>
                <w:sz w:val="18"/>
                <w:szCs w:val="18"/>
              </w:rPr>
            </w:pPr>
            <w:r w:rsidRPr="00C7778C">
              <w:rPr>
                <w:b/>
                <w:sz w:val="18"/>
                <w:szCs w:val="18"/>
              </w:rPr>
              <w:t>75</w:t>
            </w:r>
          </w:p>
        </w:tc>
        <w:tc>
          <w:tcPr>
            <w:tcW w:w="1510" w:type="pct"/>
            <w:shd w:val="clear" w:color="auto" w:fill="auto"/>
            <w:noWrap/>
            <w:vAlign w:val="center"/>
          </w:tcPr>
          <w:p w14:paraId="24633533" w14:textId="77777777" w:rsidR="0097162A" w:rsidRPr="00C7778C" w:rsidRDefault="003A212A">
            <w:pPr>
              <w:spacing w:after="0" w:line="180" w:lineRule="atLeast"/>
              <w:rPr>
                <w:sz w:val="18"/>
                <w:szCs w:val="18"/>
              </w:rPr>
            </w:pPr>
            <w:r w:rsidRPr="00C7778C">
              <w:rPr>
                <w:sz w:val="18"/>
                <w:szCs w:val="18"/>
              </w:rPr>
              <w:t>дер.Гречухино улица</w:t>
            </w:r>
            <w:r w:rsidR="00D12A97" w:rsidRPr="00C7778C">
              <w:rPr>
                <w:sz w:val="18"/>
                <w:szCs w:val="18"/>
              </w:rPr>
              <w:t>»</w:t>
            </w:r>
            <w:r w:rsidRPr="00C7778C">
              <w:rPr>
                <w:sz w:val="18"/>
                <w:szCs w:val="18"/>
              </w:rPr>
              <w:t>Садовая</w:t>
            </w:r>
            <w:r w:rsidR="00D12A97" w:rsidRPr="00C7778C">
              <w:rPr>
                <w:sz w:val="18"/>
                <w:szCs w:val="18"/>
              </w:rPr>
              <w:t>»</w:t>
            </w:r>
          </w:p>
        </w:tc>
        <w:tc>
          <w:tcPr>
            <w:tcW w:w="1094" w:type="pct"/>
            <w:shd w:val="clear" w:color="auto" w:fill="auto"/>
            <w:noWrap/>
            <w:vAlign w:val="center"/>
          </w:tcPr>
          <w:p w14:paraId="0CFCA465" w14:textId="77777777" w:rsidR="0097162A" w:rsidRPr="00C7778C" w:rsidRDefault="003A212A">
            <w:pPr>
              <w:spacing w:after="0" w:line="180" w:lineRule="atLeast"/>
              <w:rPr>
                <w:sz w:val="12"/>
                <w:szCs w:val="12"/>
              </w:rPr>
            </w:pPr>
            <w:r w:rsidRPr="00C7778C">
              <w:rPr>
                <w:sz w:val="12"/>
                <w:szCs w:val="12"/>
              </w:rPr>
              <w:t>58-206-824 ОП МП 58 Н-014/2</w:t>
            </w:r>
          </w:p>
        </w:tc>
        <w:tc>
          <w:tcPr>
            <w:tcW w:w="553" w:type="pct"/>
            <w:shd w:val="clear" w:color="auto" w:fill="auto"/>
            <w:noWrap/>
            <w:vAlign w:val="center"/>
          </w:tcPr>
          <w:p w14:paraId="533B7960" w14:textId="77777777" w:rsidR="0097162A" w:rsidRPr="00C7778C" w:rsidRDefault="003A212A">
            <w:pPr>
              <w:spacing w:after="0" w:line="180" w:lineRule="atLeast"/>
              <w:jc w:val="center"/>
              <w:rPr>
                <w:sz w:val="18"/>
                <w:szCs w:val="18"/>
              </w:rPr>
            </w:pPr>
            <w:r w:rsidRPr="00C7778C">
              <w:rPr>
                <w:sz w:val="18"/>
                <w:szCs w:val="18"/>
              </w:rPr>
              <w:t>1,150</w:t>
            </w:r>
          </w:p>
        </w:tc>
        <w:tc>
          <w:tcPr>
            <w:tcW w:w="395" w:type="pct"/>
            <w:shd w:val="clear" w:color="auto" w:fill="auto"/>
            <w:noWrap/>
            <w:vAlign w:val="center"/>
          </w:tcPr>
          <w:p w14:paraId="2BAC4B0B" w14:textId="77777777" w:rsidR="0097162A" w:rsidRPr="00C7778C" w:rsidRDefault="003A212A">
            <w:pPr>
              <w:spacing w:after="0" w:line="180" w:lineRule="atLeast"/>
              <w:jc w:val="center"/>
              <w:rPr>
                <w:sz w:val="18"/>
                <w:szCs w:val="18"/>
              </w:rPr>
            </w:pPr>
            <w:r w:rsidRPr="00C7778C">
              <w:rPr>
                <w:sz w:val="18"/>
                <w:szCs w:val="18"/>
              </w:rPr>
              <w:t> </w:t>
            </w:r>
          </w:p>
        </w:tc>
        <w:tc>
          <w:tcPr>
            <w:tcW w:w="394" w:type="pct"/>
            <w:shd w:val="clear" w:color="auto" w:fill="auto"/>
            <w:noWrap/>
            <w:vAlign w:val="center"/>
          </w:tcPr>
          <w:p w14:paraId="0BC79F72" w14:textId="77777777" w:rsidR="0097162A" w:rsidRPr="00C7778C" w:rsidRDefault="003A212A">
            <w:pPr>
              <w:spacing w:after="0" w:line="180" w:lineRule="atLeast"/>
              <w:jc w:val="center"/>
              <w:rPr>
                <w:sz w:val="18"/>
                <w:szCs w:val="18"/>
              </w:rPr>
            </w:pPr>
            <w:r w:rsidRPr="00C7778C">
              <w:rPr>
                <w:sz w:val="18"/>
                <w:szCs w:val="18"/>
              </w:rPr>
              <w:t> </w:t>
            </w:r>
          </w:p>
        </w:tc>
        <w:tc>
          <w:tcPr>
            <w:tcW w:w="394" w:type="pct"/>
            <w:shd w:val="clear" w:color="auto" w:fill="auto"/>
            <w:noWrap/>
            <w:vAlign w:val="center"/>
          </w:tcPr>
          <w:p w14:paraId="043C7F9B" w14:textId="77777777" w:rsidR="0097162A" w:rsidRPr="00C7778C" w:rsidRDefault="003A212A">
            <w:pPr>
              <w:spacing w:after="0" w:line="180" w:lineRule="atLeast"/>
              <w:jc w:val="center"/>
              <w:rPr>
                <w:sz w:val="18"/>
                <w:szCs w:val="18"/>
              </w:rPr>
            </w:pPr>
            <w:r w:rsidRPr="00C7778C">
              <w:rPr>
                <w:sz w:val="18"/>
                <w:szCs w:val="18"/>
              </w:rPr>
              <w:t>1,150</w:t>
            </w:r>
          </w:p>
        </w:tc>
        <w:tc>
          <w:tcPr>
            <w:tcW w:w="316" w:type="pct"/>
            <w:shd w:val="clear" w:color="auto" w:fill="auto"/>
            <w:noWrap/>
            <w:vAlign w:val="center"/>
          </w:tcPr>
          <w:p w14:paraId="1FF810B6" w14:textId="77777777" w:rsidR="0097162A" w:rsidRPr="00C7778C" w:rsidRDefault="003A212A">
            <w:pPr>
              <w:spacing w:after="0" w:line="180" w:lineRule="atLeast"/>
              <w:rPr>
                <w:sz w:val="18"/>
                <w:szCs w:val="18"/>
              </w:rPr>
            </w:pPr>
            <w:r w:rsidRPr="00C7778C">
              <w:rPr>
                <w:sz w:val="18"/>
                <w:szCs w:val="18"/>
              </w:rPr>
              <w:t> </w:t>
            </w:r>
          </w:p>
        </w:tc>
      </w:tr>
      <w:tr w:rsidR="0097162A" w:rsidRPr="009668D2" w14:paraId="669656BA" w14:textId="77777777">
        <w:trPr>
          <w:trHeight w:val="300"/>
          <w:jc w:val="center"/>
        </w:trPr>
        <w:tc>
          <w:tcPr>
            <w:tcW w:w="345" w:type="pct"/>
            <w:shd w:val="clear" w:color="auto" w:fill="auto"/>
            <w:noWrap/>
            <w:vAlign w:val="center"/>
          </w:tcPr>
          <w:p w14:paraId="18AEB5CD" w14:textId="77777777" w:rsidR="0097162A" w:rsidRPr="00C7778C" w:rsidRDefault="003A212A">
            <w:pPr>
              <w:spacing w:after="0" w:line="180" w:lineRule="atLeast"/>
              <w:jc w:val="center"/>
              <w:rPr>
                <w:b/>
                <w:sz w:val="18"/>
                <w:szCs w:val="18"/>
              </w:rPr>
            </w:pPr>
            <w:r w:rsidRPr="00C7778C">
              <w:rPr>
                <w:b/>
                <w:sz w:val="18"/>
                <w:szCs w:val="18"/>
              </w:rPr>
              <w:t>76</w:t>
            </w:r>
          </w:p>
        </w:tc>
        <w:tc>
          <w:tcPr>
            <w:tcW w:w="1510" w:type="pct"/>
            <w:shd w:val="clear" w:color="auto" w:fill="auto"/>
            <w:noWrap/>
            <w:vAlign w:val="center"/>
          </w:tcPr>
          <w:p w14:paraId="01814754" w14:textId="77777777" w:rsidR="0097162A" w:rsidRPr="00C7778C" w:rsidRDefault="003A212A">
            <w:pPr>
              <w:spacing w:after="0" w:line="180" w:lineRule="atLeast"/>
              <w:rPr>
                <w:sz w:val="18"/>
                <w:szCs w:val="18"/>
              </w:rPr>
            </w:pPr>
            <w:r w:rsidRPr="00C7778C">
              <w:rPr>
                <w:sz w:val="18"/>
                <w:szCs w:val="18"/>
              </w:rPr>
              <w:t>дер.Гречухино улица</w:t>
            </w:r>
            <w:r w:rsidR="00D12A97" w:rsidRPr="00C7778C">
              <w:rPr>
                <w:sz w:val="18"/>
                <w:szCs w:val="18"/>
              </w:rPr>
              <w:t>»</w:t>
            </w:r>
            <w:r w:rsidRPr="00C7778C">
              <w:rPr>
                <w:sz w:val="18"/>
                <w:szCs w:val="18"/>
              </w:rPr>
              <w:t>Луговая</w:t>
            </w:r>
            <w:r w:rsidR="00D12A97" w:rsidRPr="00C7778C">
              <w:rPr>
                <w:sz w:val="18"/>
                <w:szCs w:val="18"/>
              </w:rPr>
              <w:t>»</w:t>
            </w:r>
          </w:p>
        </w:tc>
        <w:tc>
          <w:tcPr>
            <w:tcW w:w="1094" w:type="pct"/>
            <w:shd w:val="clear" w:color="auto" w:fill="auto"/>
            <w:noWrap/>
            <w:vAlign w:val="center"/>
          </w:tcPr>
          <w:p w14:paraId="579A0A6D" w14:textId="77777777" w:rsidR="0097162A" w:rsidRPr="00C7778C" w:rsidRDefault="003A212A">
            <w:pPr>
              <w:spacing w:after="0" w:line="180" w:lineRule="atLeast"/>
              <w:rPr>
                <w:sz w:val="12"/>
                <w:szCs w:val="12"/>
              </w:rPr>
            </w:pPr>
            <w:r w:rsidRPr="00C7778C">
              <w:rPr>
                <w:sz w:val="12"/>
                <w:szCs w:val="12"/>
              </w:rPr>
              <w:t>58-206-824 ОП МП 58 Н-014/3</w:t>
            </w:r>
          </w:p>
        </w:tc>
        <w:tc>
          <w:tcPr>
            <w:tcW w:w="553" w:type="pct"/>
            <w:shd w:val="clear" w:color="auto" w:fill="auto"/>
            <w:noWrap/>
            <w:vAlign w:val="center"/>
          </w:tcPr>
          <w:p w14:paraId="4B8ED82E" w14:textId="77777777" w:rsidR="0097162A" w:rsidRPr="00C7778C" w:rsidRDefault="003A212A">
            <w:pPr>
              <w:spacing w:after="0" w:line="180" w:lineRule="atLeast"/>
              <w:jc w:val="center"/>
              <w:rPr>
                <w:sz w:val="18"/>
                <w:szCs w:val="18"/>
              </w:rPr>
            </w:pPr>
            <w:r w:rsidRPr="00C7778C">
              <w:rPr>
                <w:sz w:val="18"/>
                <w:szCs w:val="18"/>
              </w:rPr>
              <w:t>0,400</w:t>
            </w:r>
          </w:p>
        </w:tc>
        <w:tc>
          <w:tcPr>
            <w:tcW w:w="395" w:type="pct"/>
            <w:shd w:val="clear" w:color="auto" w:fill="auto"/>
            <w:noWrap/>
            <w:vAlign w:val="center"/>
          </w:tcPr>
          <w:p w14:paraId="4208472F" w14:textId="77777777" w:rsidR="0097162A" w:rsidRPr="00C7778C" w:rsidRDefault="003A212A">
            <w:pPr>
              <w:spacing w:after="0" w:line="180" w:lineRule="atLeast"/>
              <w:jc w:val="center"/>
              <w:rPr>
                <w:sz w:val="18"/>
                <w:szCs w:val="18"/>
              </w:rPr>
            </w:pPr>
            <w:r w:rsidRPr="00C7778C">
              <w:rPr>
                <w:sz w:val="18"/>
                <w:szCs w:val="18"/>
              </w:rPr>
              <w:t> </w:t>
            </w:r>
          </w:p>
        </w:tc>
        <w:tc>
          <w:tcPr>
            <w:tcW w:w="394" w:type="pct"/>
            <w:shd w:val="clear" w:color="auto" w:fill="auto"/>
            <w:noWrap/>
            <w:vAlign w:val="center"/>
          </w:tcPr>
          <w:p w14:paraId="529FB42F" w14:textId="77777777" w:rsidR="0097162A" w:rsidRPr="00C7778C" w:rsidRDefault="003A212A">
            <w:pPr>
              <w:spacing w:after="0" w:line="180" w:lineRule="atLeast"/>
              <w:jc w:val="center"/>
              <w:rPr>
                <w:sz w:val="18"/>
                <w:szCs w:val="18"/>
              </w:rPr>
            </w:pPr>
            <w:r w:rsidRPr="00C7778C">
              <w:rPr>
                <w:sz w:val="18"/>
                <w:szCs w:val="18"/>
              </w:rPr>
              <w:t> </w:t>
            </w:r>
          </w:p>
        </w:tc>
        <w:tc>
          <w:tcPr>
            <w:tcW w:w="394" w:type="pct"/>
            <w:shd w:val="clear" w:color="auto" w:fill="auto"/>
            <w:noWrap/>
            <w:vAlign w:val="center"/>
          </w:tcPr>
          <w:p w14:paraId="53D04E4F" w14:textId="77777777" w:rsidR="0097162A" w:rsidRPr="00C7778C" w:rsidRDefault="003A212A">
            <w:pPr>
              <w:spacing w:after="0" w:line="180" w:lineRule="atLeast"/>
              <w:jc w:val="center"/>
              <w:rPr>
                <w:sz w:val="18"/>
                <w:szCs w:val="18"/>
              </w:rPr>
            </w:pPr>
            <w:r w:rsidRPr="00C7778C">
              <w:rPr>
                <w:sz w:val="18"/>
                <w:szCs w:val="18"/>
              </w:rPr>
              <w:t>0,400</w:t>
            </w:r>
          </w:p>
        </w:tc>
        <w:tc>
          <w:tcPr>
            <w:tcW w:w="316" w:type="pct"/>
            <w:shd w:val="clear" w:color="auto" w:fill="auto"/>
            <w:noWrap/>
            <w:vAlign w:val="center"/>
          </w:tcPr>
          <w:p w14:paraId="7959015D" w14:textId="77777777" w:rsidR="0097162A" w:rsidRPr="00C7778C" w:rsidRDefault="003A212A">
            <w:pPr>
              <w:spacing w:after="0" w:line="180" w:lineRule="atLeast"/>
              <w:rPr>
                <w:sz w:val="18"/>
                <w:szCs w:val="18"/>
              </w:rPr>
            </w:pPr>
            <w:r w:rsidRPr="00C7778C">
              <w:rPr>
                <w:sz w:val="18"/>
                <w:szCs w:val="18"/>
              </w:rPr>
              <w:t> </w:t>
            </w:r>
          </w:p>
        </w:tc>
      </w:tr>
      <w:tr w:rsidR="0097162A" w:rsidRPr="009668D2" w14:paraId="32D1DFD0" w14:textId="77777777">
        <w:trPr>
          <w:trHeight w:val="300"/>
          <w:jc w:val="center"/>
        </w:trPr>
        <w:tc>
          <w:tcPr>
            <w:tcW w:w="345" w:type="pct"/>
            <w:shd w:val="clear" w:color="auto" w:fill="auto"/>
            <w:noWrap/>
            <w:vAlign w:val="center"/>
          </w:tcPr>
          <w:p w14:paraId="308A06D9" w14:textId="77777777" w:rsidR="0097162A" w:rsidRPr="00C7778C" w:rsidRDefault="003A212A">
            <w:pPr>
              <w:spacing w:after="0" w:line="180" w:lineRule="atLeast"/>
              <w:jc w:val="center"/>
              <w:rPr>
                <w:b/>
                <w:sz w:val="18"/>
                <w:szCs w:val="18"/>
              </w:rPr>
            </w:pPr>
            <w:r w:rsidRPr="00C7778C">
              <w:rPr>
                <w:b/>
                <w:sz w:val="18"/>
                <w:szCs w:val="18"/>
              </w:rPr>
              <w:t>77</w:t>
            </w:r>
          </w:p>
        </w:tc>
        <w:tc>
          <w:tcPr>
            <w:tcW w:w="1510" w:type="pct"/>
            <w:shd w:val="clear" w:color="auto" w:fill="auto"/>
            <w:noWrap/>
            <w:vAlign w:val="center"/>
          </w:tcPr>
          <w:p w14:paraId="3A356E2D" w14:textId="77777777" w:rsidR="0097162A" w:rsidRPr="00C7778C" w:rsidRDefault="003A212A">
            <w:pPr>
              <w:spacing w:after="0" w:line="180" w:lineRule="atLeast"/>
              <w:rPr>
                <w:sz w:val="18"/>
                <w:szCs w:val="18"/>
              </w:rPr>
            </w:pPr>
            <w:r w:rsidRPr="00C7778C">
              <w:rPr>
                <w:sz w:val="18"/>
                <w:szCs w:val="18"/>
              </w:rPr>
              <w:t>дер.Гречухино улица</w:t>
            </w:r>
            <w:r w:rsidR="00D12A97" w:rsidRPr="00C7778C">
              <w:rPr>
                <w:sz w:val="18"/>
                <w:szCs w:val="18"/>
              </w:rPr>
              <w:t>»</w:t>
            </w:r>
            <w:r w:rsidRPr="00C7778C">
              <w:rPr>
                <w:sz w:val="18"/>
                <w:szCs w:val="18"/>
              </w:rPr>
              <w:t>Тепличная</w:t>
            </w:r>
            <w:r w:rsidR="00D12A97" w:rsidRPr="00C7778C">
              <w:rPr>
                <w:sz w:val="18"/>
                <w:szCs w:val="18"/>
              </w:rPr>
              <w:t>»</w:t>
            </w:r>
          </w:p>
        </w:tc>
        <w:tc>
          <w:tcPr>
            <w:tcW w:w="1094" w:type="pct"/>
            <w:shd w:val="clear" w:color="auto" w:fill="auto"/>
            <w:noWrap/>
            <w:vAlign w:val="center"/>
          </w:tcPr>
          <w:p w14:paraId="2ED088CB" w14:textId="77777777" w:rsidR="0097162A" w:rsidRPr="00C7778C" w:rsidRDefault="003A212A">
            <w:pPr>
              <w:spacing w:after="0" w:line="180" w:lineRule="atLeast"/>
              <w:rPr>
                <w:sz w:val="12"/>
                <w:szCs w:val="12"/>
              </w:rPr>
            </w:pPr>
            <w:r w:rsidRPr="00C7778C">
              <w:rPr>
                <w:sz w:val="12"/>
                <w:szCs w:val="12"/>
              </w:rPr>
              <w:t>58-206-824 ОП МП 58 Н-014/4</w:t>
            </w:r>
          </w:p>
        </w:tc>
        <w:tc>
          <w:tcPr>
            <w:tcW w:w="553" w:type="pct"/>
            <w:shd w:val="clear" w:color="auto" w:fill="auto"/>
            <w:noWrap/>
            <w:vAlign w:val="center"/>
          </w:tcPr>
          <w:p w14:paraId="111CA26D" w14:textId="77777777" w:rsidR="0097162A" w:rsidRPr="00C7778C" w:rsidRDefault="003A212A">
            <w:pPr>
              <w:spacing w:after="0" w:line="180" w:lineRule="atLeast"/>
              <w:jc w:val="center"/>
              <w:rPr>
                <w:sz w:val="18"/>
                <w:szCs w:val="18"/>
              </w:rPr>
            </w:pPr>
            <w:r w:rsidRPr="00C7778C">
              <w:rPr>
                <w:sz w:val="18"/>
                <w:szCs w:val="18"/>
              </w:rPr>
              <w:t>0,850</w:t>
            </w:r>
          </w:p>
        </w:tc>
        <w:tc>
          <w:tcPr>
            <w:tcW w:w="395" w:type="pct"/>
            <w:shd w:val="clear" w:color="auto" w:fill="auto"/>
            <w:noWrap/>
            <w:vAlign w:val="center"/>
          </w:tcPr>
          <w:p w14:paraId="128FD870" w14:textId="77777777" w:rsidR="0097162A" w:rsidRPr="00C7778C" w:rsidRDefault="003A212A">
            <w:pPr>
              <w:spacing w:after="0" w:line="180" w:lineRule="atLeast"/>
              <w:jc w:val="center"/>
              <w:rPr>
                <w:sz w:val="18"/>
                <w:szCs w:val="18"/>
              </w:rPr>
            </w:pPr>
            <w:r w:rsidRPr="00C7778C">
              <w:rPr>
                <w:sz w:val="18"/>
                <w:szCs w:val="18"/>
              </w:rPr>
              <w:t> </w:t>
            </w:r>
          </w:p>
        </w:tc>
        <w:tc>
          <w:tcPr>
            <w:tcW w:w="394" w:type="pct"/>
            <w:shd w:val="clear" w:color="auto" w:fill="auto"/>
            <w:noWrap/>
            <w:vAlign w:val="center"/>
          </w:tcPr>
          <w:p w14:paraId="336EF3F1" w14:textId="77777777" w:rsidR="0097162A" w:rsidRPr="00C7778C" w:rsidRDefault="003A212A">
            <w:pPr>
              <w:spacing w:after="0" w:line="180" w:lineRule="atLeast"/>
              <w:jc w:val="center"/>
              <w:rPr>
                <w:sz w:val="18"/>
                <w:szCs w:val="18"/>
              </w:rPr>
            </w:pPr>
            <w:r w:rsidRPr="00C7778C">
              <w:rPr>
                <w:sz w:val="18"/>
                <w:szCs w:val="18"/>
              </w:rPr>
              <w:t> </w:t>
            </w:r>
          </w:p>
        </w:tc>
        <w:tc>
          <w:tcPr>
            <w:tcW w:w="394" w:type="pct"/>
            <w:shd w:val="clear" w:color="auto" w:fill="auto"/>
            <w:noWrap/>
            <w:vAlign w:val="center"/>
          </w:tcPr>
          <w:p w14:paraId="42912151" w14:textId="77777777" w:rsidR="0097162A" w:rsidRPr="00C7778C" w:rsidRDefault="003A212A">
            <w:pPr>
              <w:spacing w:after="0" w:line="180" w:lineRule="atLeast"/>
              <w:jc w:val="center"/>
              <w:rPr>
                <w:sz w:val="18"/>
                <w:szCs w:val="18"/>
              </w:rPr>
            </w:pPr>
            <w:r w:rsidRPr="00C7778C">
              <w:rPr>
                <w:sz w:val="18"/>
                <w:szCs w:val="18"/>
              </w:rPr>
              <w:t>0,850</w:t>
            </w:r>
          </w:p>
        </w:tc>
        <w:tc>
          <w:tcPr>
            <w:tcW w:w="316" w:type="pct"/>
            <w:shd w:val="clear" w:color="auto" w:fill="auto"/>
            <w:noWrap/>
            <w:vAlign w:val="center"/>
          </w:tcPr>
          <w:p w14:paraId="54B8062D" w14:textId="77777777" w:rsidR="0097162A" w:rsidRPr="00C7778C" w:rsidRDefault="003A212A">
            <w:pPr>
              <w:spacing w:after="0" w:line="180" w:lineRule="atLeast"/>
              <w:rPr>
                <w:sz w:val="18"/>
                <w:szCs w:val="18"/>
              </w:rPr>
            </w:pPr>
            <w:r w:rsidRPr="00C7778C">
              <w:rPr>
                <w:sz w:val="18"/>
                <w:szCs w:val="18"/>
              </w:rPr>
              <w:t> </w:t>
            </w:r>
          </w:p>
        </w:tc>
      </w:tr>
      <w:tr w:rsidR="0097162A" w:rsidRPr="009668D2" w14:paraId="4BEBC4B4" w14:textId="77777777">
        <w:trPr>
          <w:trHeight w:val="300"/>
          <w:jc w:val="center"/>
        </w:trPr>
        <w:tc>
          <w:tcPr>
            <w:tcW w:w="345" w:type="pct"/>
            <w:shd w:val="clear" w:color="auto" w:fill="auto"/>
            <w:noWrap/>
            <w:vAlign w:val="center"/>
          </w:tcPr>
          <w:p w14:paraId="388404E1" w14:textId="77777777" w:rsidR="0097162A" w:rsidRPr="00C7778C" w:rsidRDefault="003A212A">
            <w:pPr>
              <w:spacing w:after="0" w:line="180" w:lineRule="atLeast"/>
              <w:jc w:val="center"/>
              <w:rPr>
                <w:b/>
                <w:sz w:val="18"/>
                <w:szCs w:val="18"/>
              </w:rPr>
            </w:pPr>
            <w:r w:rsidRPr="00C7778C">
              <w:rPr>
                <w:b/>
                <w:sz w:val="18"/>
                <w:szCs w:val="18"/>
              </w:rPr>
              <w:t>78</w:t>
            </w:r>
          </w:p>
        </w:tc>
        <w:tc>
          <w:tcPr>
            <w:tcW w:w="1510" w:type="pct"/>
            <w:shd w:val="clear" w:color="auto" w:fill="auto"/>
            <w:noWrap/>
            <w:vAlign w:val="center"/>
          </w:tcPr>
          <w:p w14:paraId="3BBC0F2B" w14:textId="77777777" w:rsidR="0097162A" w:rsidRPr="00C7778C" w:rsidRDefault="003A212A">
            <w:pPr>
              <w:spacing w:after="0" w:line="180" w:lineRule="atLeast"/>
              <w:rPr>
                <w:sz w:val="18"/>
                <w:szCs w:val="18"/>
              </w:rPr>
            </w:pPr>
            <w:r w:rsidRPr="00C7778C">
              <w:rPr>
                <w:sz w:val="18"/>
                <w:szCs w:val="18"/>
              </w:rPr>
              <w:t>дер.Гречухино переулок</w:t>
            </w:r>
            <w:r w:rsidR="00D12A97" w:rsidRPr="00C7778C">
              <w:rPr>
                <w:sz w:val="18"/>
                <w:szCs w:val="18"/>
              </w:rPr>
              <w:t>»</w:t>
            </w:r>
            <w:r w:rsidRPr="00C7778C">
              <w:rPr>
                <w:sz w:val="18"/>
                <w:szCs w:val="18"/>
              </w:rPr>
              <w:t>Песочный</w:t>
            </w:r>
            <w:r w:rsidR="00D12A97" w:rsidRPr="00C7778C">
              <w:rPr>
                <w:sz w:val="18"/>
                <w:szCs w:val="18"/>
              </w:rPr>
              <w:t>»</w:t>
            </w:r>
          </w:p>
        </w:tc>
        <w:tc>
          <w:tcPr>
            <w:tcW w:w="1094" w:type="pct"/>
            <w:shd w:val="clear" w:color="auto" w:fill="auto"/>
            <w:noWrap/>
            <w:vAlign w:val="center"/>
          </w:tcPr>
          <w:p w14:paraId="389EBFE2" w14:textId="77777777" w:rsidR="0097162A" w:rsidRPr="00C7778C" w:rsidRDefault="003A212A">
            <w:pPr>
              <w:spacing w:after="0" w:line="180" w:lineRule="atLeast"/>
              <w:rPr>
                <w:sz w:val="12"/>
                <w:szCs w:val="12"/>
              </w:rPr>
            </w:pPr>
            <w:r w:rsidRPr="00C7778C">
              <w:rPr>
                <w:sz w:val="12"/>
                <w:szCs w:val="12"/>
              </w:rPr>
              <w:t>58-206-824 ОП МП 58 Н-014/5</w:t>
            </w:r>
          </w:p>
        </w:tc>
        <w:tc>
          <w:tcPr>
            <w:tcW w:w="553" w:type="pct"/>
            <w:shd w:val="clear" w:color="auto" w:fill="auto"/>
            <w:noWrap/>
            <w:vAlign w:val="center"/>
          </w:tcPr>
          <w:p w14:paraId="3D342415" w14:textId="77777777" w:rsidR="0097162A" w:rsidRPr="00C7778C" w:rsidRDefault="003A212A">
            <w:pPr>
              <w:spacing w:after="0" w:line="180" w:lineRule="atLeast"/>
              <w:jc w:val="center"/>
              <w:rPr>
                <w:sz w:val="18"/>
                <w:szCs w:val="18"/>
              </w:rPr>
            </w:pPr>
            <w:r w:rsidRPr="00C7778C">
              <w:rPr>
                <w:sz w:val="18"/>
                <w:szCs w:val="18"/>
              </w:rPr>
              <w:t>0,410</w:t>
            </w:r>
          </w:p>
        </w:tc>
        <w:tc>
          <w:tcPr>
            <w:tcW w:w="395" w:type="pct"/>
            <w:shd w:val="clear" w:color="auto" w:fill="auto"/>
            <w:noWrap/>
            <w:vAlign w:val="center"/>
          </w:tcPr>
          <w:p w14:paraId="14591173" w14:textId="77777777" w:rsidR="0097162A" w:rsidRPr="00C7778C" w:rsidRDefault="003A212A">
            <w:pPr>
              <w:spacing w:after="0" w:line="180" w:lineRule="atLeast"/>
              <w:jc w:val="center"/>
              <w:rPr>
                <w:sz w:val="18"/>
                <w:szCs w:val="18"/>
              </w:rPr>
            </w:pPr>
            <w:r w:rsidRPr="00C7778C">
              <w:rPr>
                <w:sz w:val="18"/>
                <w:szCs w:val="18"/>
              </w:rPr>
              <w:t> </w:t>
            </w:r>
          </w:p>
        </w:tc>
        <w:tc>
          <w:tcPr>
            <w:tcW w:w="394" w:type="pct"/>
            <w:shd w:val="clear" w:color="auto" w:fill="auto"/>
            <w:noWrap/>
            <w:vAlign w:val="center"/>
          </w:tcPr>
          <w:p w14:paraId="37FF17C2" w14:textId="77777777" w:rsidR="0097162A" w:rsidRPr="00C7778C" w:rsidRDefault="003A212A">
            <w:pPr>
              <w:spacing w:after="0" w:line="180" w:lineRule="atLeast"/>
              <w:jc w:val="center"/>
              <w:rPr>
                <w:sz w:val="18"/>
                <w:szCs w:val="18"/>
              </w:rPr>
            </w:pPr>
            <w:r w:rsidRPr="00C7778C">
              <w:rPr>
                <w:sz w:val="18"/>
                <w:szCs w:val="18"/>
              </w:rPr>
              <w:t> </w:t>
            </w:r>
          </w:p>
        </w:tc>
        <w:tc>
          <w:tcPr>
            <w:tcW w:w="394" w:type="pct"/>
            <w:shd w:val="clear" w:color="auto" w:fill="auto"/>
            <w:noWrap/>
            <w:vAlign w:val="center"/>
          </w:tcPr>
          <w:p w14:paraId="503F430B" w14:textId="77777777" w:rsidR="0097162A" w:rsidRPr="00C7778C" w:rsidRDefault="003A212A">
            <w:pPr>
              <w:spacing w:after="0" w:line="180" w:lineRule="atLeast"/>
              <w:jc w:val="center"/>
              <w:rPr>
                <w:sz w:val="18"/>
                <w:szCs w:val="18"/>
              </w:rPr>
            </w:pPr>
            <w:r w:rsidRPr="00C7778C">
              <w:rPr>
                <w:sz w:val="18"/>
                <w:szCs w:val="18"/>
              </w:rPr>
              <w:t>0,410</w:t>
            </w:r>
          </w:p>
        </w:tc>
        <w:tc>
          <w:tcPr>
            <w:tcW w:w="316" w:type="pct"/>
            <w:shd w:val="clear" w:color="auto" w:fill="auto"/>
            <w:noWrap/>
            <w:vAlign w:val="center"/>
          </w:tcPr>
          <w:p w14:paraId="25FBE779" w14:textId="77777777" w:rsidR="0097162A" w:rsidRPr="00C7778C" w:rsidRDefault="003A212A">
            <w:pPr>
              <w:spacing w:after="0" w:line="180" w:lineRule="atLeast"/>
              <w:rPr>
                <w:sz w:val="18"/>
                <w:szCs w:val="18"/>
              </w:rPr>
            </w:pPr>
            <w:r w:rsidRPr="00C7778C">
              <w:rPr>
                <w:sz w:val="18"/>
                <w:szCs w:val="18"/>
              </w:rPr>
              <w:t> </w:t>
            </w:r>
          </w:p>
        </w:tc>
      </w:tr>
      <w:tr w:rsidR="0097162A" w:rsidRPr="009668D2" w14:paraId="057599D9" w14:textId="77777777">
        <w:trPr>
          <w:trHeight w:val="300"/>
          <w:jc w:val="center"/>
        </w:trPr>
        <w:tc>
          <w:tcPr>
            <w:tcW w:w="345" w:type="pct"/>
            <w:shd w:val="clear" w:color="auto" w:fill="auto"/>
            <w:noWrap/>
            <w:vAlign w:val="center"/>
          </w:tcPr>
          <w:p w14:paraId="2EE60CA0" w14:textId="77777777" w:rsidR="0097162A" w:rsidRPr="00C7778C" w:rsidRDefault="003A212A">
            <w:pPr>
              <w:spacing w:after="0" w:line="180" w:lineRule="atLeast"/>
              <w:jc w:val="center"/>
              <w:rPr>
                <w:b/>
                <w:sz w:val="18"/>
                <w:szCs w:val="18"/>
              </w:rPr>
            </w:pPr>
            <w:r w:rsidRPr="00C7778C">
              <w:rPr>
                <w:b/>
                <w:sz w:val="18"/>
                <w:szCs w:val="18"/>
              </w:rPr>
              <w:t>79</w:t>
            </w:r>
          </w:p>
        </w:tc>
        <w:tc>
          <w:tcPr>
            <w:tcW w:w="1510" w:type="pct"/>
            <w:shd w:val="clear" w:color="auto" w:fill="auto"/>
            <w:noWrap/>
            <w:vAlign w:val="center"/>
          </w:tcPr>
          <w:p w14:paraId="4A7F2ACB" w14:textId="77777777" w:rsidR="0097162A" w:rsidRPr="00C7778C" w:rsidRDefault="003A212A">
            <w:pPr>
              <w:spacing w:after="0" w:line="180" w:lineRule="atLeast"/>
              <w:rPr>
                <w:sz w:val="18"/>
                <w:szCs w:val="18"/>
              </w:rPr>
            </w:pPr>
            <w:r w:rsidRPr="00C7778C">
              <w:rPr>
                <w:sz w:val="18"/>
                <w:szCs w:val="18"/>
              </w:rPr>
              <w:t xml:space="preserve">дер.Крупенино улица </w:t>
            </w:r>
            <w:r w:rsidR="00D12A97" w:rsidRPr="00C7778C">
              <w:rPr>
                <w:sz w:val="18"/>
                <w:szCs w:val="18"/>
              </w:rPr>
              <w:t>«</w:t>
            </w:r>
            <w:r w:rsidRPr="00C7778C">
              <w:rPr>
                <w:sz w:val="18"/>
                <w:szCs w:val="18"/>
              </w:rPr>
              <w:t>А</w:t>
            </w:r>
            <w:r w:rsidR="00D12A97" w:rsidRPr="00C7778C">
              <w:rPr>
                <w:sz w:val="18"/>
                <w:szCs w:val="18"/>
              </w:rPr>
              <w:t>»</w:t>
            </w:r>
          </w:p>
        </w:tc>
        <w:tc>
          <w:tcPr>
            <w:tcW w:w="1094" w:type="pct"/>
            <w:shd w:val="clear" w:color="auto" w:fill="auto"/>
            <w:noWrap/>
            <w:vAlign w:val="center"/>
          </w:tcPr>
          <w:p w14:paraId="0B999154" w14:textId="77777777" w:rsidR="0097162A" w:rsidRPr="00C7778C" w:rsidRDefault="003A212A">
            <w:pPr>
              <w:spacing w:after="0" w:line="180" w:lineRule="atLeast"/>
              <w:rPr>
                <w:sz w:val="12"/>
                <w:szCs w:val="12"/>
              </w:rPr>
            </w:pPr>
            <w:r w:rsidRPr="00C7778C">
              <w:rPr>
                <w:sz w:val="12"/>
                <w:szCs w:val="12"/>
              </w:rPr>
              <w:t>58-206-824 ОП МП 58 Н-026</w:t>
            </w:r>
          </w:p>
        </w:tc>
        <w:tc>
          <w:tcPr>
            <w:tcW w:w="553" w:type="pct"/>
            <w:shd w:val="clear" w:color="auto" w:fill="auto"/>
            <w:noWrap/>
            <w:vAlign w:val="center"/>
          </w:tcPr>
          <w:p w14:paraId="1D69065B" w14:textId="77777777" w:rsidR="0097162A" w:rsidRPr="00C7778C" w:rsidRDefault="003A212A">
            <w:pPr>
              <w:spacing w:after="0" w:line="180" w:lineRule="atLeast"/>
              <w:jc w:val="center"/>
              <w:rPr>
                <w:sz w:val="18"/>
                <w:szCs w:val="18"/>
              </w:rPr>
            </w:pPr>
            <w:r w:rsidRPr="00C7778C">
              <w:rPr>
                <w:sz w:val="18"/>
                <w:szCs w:val="18"/>
              </w:rPr>
              <w:t>1,450</w:t>
            </w:r>
          </w:p>
        </w:tc>
        <w:tc>
          <w:tcPr>
            <w:tcW w:w="395" w:type="pct"/>
            <w:shd w:val="clear" w:color="auto" w:fill="auto"/>
            <w:noWrap/>
            <w:vAlign w:val="center"/>
          </w:tcPr>
          <w:p w14:paraId="6125856F" w14:textId="77777777" w:rsidR="0097162A" w:rsidRPr="00C7778C" w:rsidRDefault="003A212A">
            <w:pPr>
              <w:spacing w:after="0" w:line="180" w:lineRule="atLeast"/>
              <w:jc w:val="center"/>
              <w:rPr>
                <w:sz w:val="18"/>
                <w:szCs w:val="18"/>
              </w:rPr>
            </w:pPr>
            <w:r w:rsidRPr="00C7778C">
              <w:rPr>
                <w:sz w:val="18"/>
                <w:szCs w:val="18"/>
              </w:rPr>
              <w:t> </w:t>
            </w:r>
          </w:p>
        </w:tc>
        <w:tc>
          <w:tcPr>
            <w:tcW w:w="394" w:type="pct"/>
            <w:shd w:val="clear" w:color="auto" w:fill="auto"/>
            <w:noWrap/>
            <w:vAlign w:val="center"/>
          </w:tcPr>
          <w:p w14:paraId="777CCBE3" w14:textId="77777777" w:rsidR="0097162A" w:rsidRPr="00C7778C" w:rsidRDefault="003A212A">
            <w:pPr>
              <w:spacing w:after="0" w:line="180" w:lineRule="atLeast"/>
              <w:jc w:val="center"/>
              <w:rPr>
                <w:sz w:val="18"/>
                <w:szCs w:val="18"/>
              </w:rPr>
            </w:pPr>
            <w:r w:rsidRPr="00C7778C">
              <w:rPr>
                <w:sz w:val="18"/>
                <w:szCs w:val="18"/>
              </w:rPr>
              <w:t> </w:t>
            </w:r>
          </w:p>
        </w:tc>
        <w:tc>
          <w:tcPr>
            <w:tcW w:w="394" w:type="pct"/>
            <w:shd w:val="clear" w:color="auto" w:fill="auto"/>
            <w:noWrap/>
            <w:vAlign w:val="center"/>
          </w:tcPr>
          <w:p w14:paraId="09A6B822" w14:textId="77777777" w:rsidR="0097162A" w:rsidRPr="00C7778C" w:rsidRDefault="003A212A">
            <w:pPr>
              <w:spacing w:after="0" w:line="180" w:lineRule="atLeast"/>
              <w:jc w:val="center"/>
              <w:rPr>
                <w:sz w:val="18"/>
                <w:szCs w:val="18"/>
              </w:rPr>
            </w:pPr>
            <w:r w:rsidRPr="00C7778C">
              <w:rPr>
                <w:sz w:val="18"/>
                <w:szCs w:val="18"/>
              </w:rPr>
              <w:t>1,450</w:t>
            </w:r>
          </w:p>
        </w:tc>
        <w:tc>
          <w:tcPr>
            <w:tcW w:w="316" w:type="pct"/>
            <w:shd w:val="clear" w:color="auto" w:fill="auto"/>
            <w:noWrap/>
            <w:vAlign w:val="center"/>
          </w:tcPr>
          <w:p w14:paraId="5BF29CC8" w14:textId="77777777" w:rsidR="0097162A" w:rsidRPr="00C7778C" w:rsidRDefault="003A212A">
            <w:pPr>
              <w:spacing w:after="0" w:line="180" w:lineRule="atLeast"/>
              <w:rPr>
                <w:sz w:val="18"/>
                <w:szCs w:val="18"/>
              </w:rPr>
            </w:pPr>
            <w:r w:rsidRPr="00C7778C">
              <w:rPr>
                <w:sz w:val="18"/>
                <w:szCs w:val="18"/>
              </w:rPr>
              <w:t> </w:t>
            </w:r>
          </w:p>
        </w:tc>
      </w:tr>
      <w:tr w:rsidR="0097162A" w:rsidRPr="009668D2" w14:paraId="1A166420" w14:textId="77777777">
        <w:trPr>
          <w:trHeight w:val="300"/>
          <w:jc w:val="center"/>
        </w:trPr>
        <w:tc>
          <w:tcPr>
            <w:tcW w:w="345" w:type="pct"/>
            <w:shd w:val="clear" w:color="auto" w:fill="auto"/>
            <w:noWrap/>
            <w:vAlign w:val="center"/>
          </w:tcPr>
          <w:p w14:paraId="0B9BD09C" w14:textId="77777777" w:rsidR="0097162A" w:rsidRPr="00C7778C" w:rsidRDefault="003A212A">
            <w:pPr>
              <w:spacing w:after="0" w:line="180" w:lineRule="atLeast"/>
              <w:jc w:val="center"/>
              <w:rPr>
                <w:b/>
                <w:sz w:val="18"/>
                <w:szCs w:val="18"/>
              </w:rPr>
            </w:pPr>
            <w:r w:rsidRPr="00C7778C">
              <w:rPr>
                <w:b/>
                <w:sz w:val="18"/>
                <w:szCs w:val="18"/>
              </w:rPr>
              <w:t>80</w:t>
            </w:r>
          </w:p>
        </w:tc>
        <w:tc>
          <w:tcPr>
            <w:tcW w:w="1510" w:type="pct"/>
            <w:shd w:val="clear" w:color="auto" w:fill="auto"/>
            <w:noWrap/>
            <w:vAlign w:val="center"/>
          </w:tcPr>
          <w:p w14:paraId="739E9BAE" w14:textId="77777777" w:rsidR="0097162A" w:rsidRPr="00C7778C" w:rsidRDefault="003A212A">
            <w:pPr>
              <w:spacing w:after="0" w:line="180" w:lineRule="atLeast"/>
              <w:rPr>
                <w:sz w:val="18"/>
                <w:szCs w:val="18"/>
              </w:rPr>
            </w:pPr>
            <w:r w:rsidRPr="00C7778C">
              <w:rPr>
                <w:sz w:val="18"/>
                <w:szCs w:val="18"/>
              </w:rPr>
              <w:t xml:space="preserve">дер.Куракино улица </w:t>
            </w:r>
            <w:r w:rsidR="00D12A97" w:rsidRPr="00C7778C">
              <w:rPr>
                <w:sz w:val="18"/>
                <w:szCs w:val="18"/>
              </w:rPr>
              <w:t>«</w:t>
            </w:r>
            <w:r w:rsidRPr="00C7778C">
              <w:rPr>
                <w:sz w:val="18"/>
                <w:szCs w:val="18"/>
              </w:rPr>
              <w:t>А</w:t>
            </w:r>
            <w:r w:rsidR="00D12A97" w:rsidRPr="00C7778C">
              <w:rPr>
                <w:sz w:val="18"/>
                <w:szCs w:val="18"/>
              </w:rPr>
              <w:t>»</w:t>
            </w:r>
          </w:p>
        </w:tc>
        <w:tc>
          <w:tcPr>
            <w:tcW w:w="1094" w:type="pct"/>
            <w:shd w:val="clear" w:color="auto" w:fill="auto"/>
            <w:noWrap/>
            <w:vAlign w:val="center"/>
          </w:tcPr>
          <w:p w14:paraId="26C74618" w14:textId="77777777" w:rsidR="0097162A" w:rsidRPr="00C7778C" w:rsidRDefault="003A212A">
            <w:pPr>
              <w:spacing w:after="0" w:line="180" w:lineRule="atLeast"/>
              <w:rPr>
                <w:sz w:val="12"/>
                <w:szCs w:val="12"/>
              </w:rPr>
            </w:pPr>
            <w:r w:rsidRPr="00C7778C">
              <w:rPr>
                <w:sz w:val="12"/>
                <w:szCs w:val="12"/>
              </w:rPr>
              <w:t>58-206-824 ОП МП 58 Н-030</w:t>
            </w:r>
          </w:p>
        </w:tc>
        <w:tc>
          <w:tcPr>
            <w:tcW w:w="553" w:type="pct"/>
            <w:shd w:val="clear" w:color="auto" w:fill="auto"/>
            <w:noWrap/>
            <w:vAlign w:val="center"/>
          </w:tcPr>
          <w:p w14:paraId="45D8BF24" w14:textId="77777777" w:rsidR="0097162A" w:rsidRPr="00C7778C" w:rsidRDefault="003A212A">
            <w:pPr>
              <w:spacing w:after="0" w:line="180" w:lineRule="atLeast"/>
              <w:jc w:val="center"/>
              <w:rPr>
                <w:sz w:val="18"/>
                <w:szCs w:val="18"/>
              </w:rPr>
            </w:pPr>
            <w:r w:rsidRPr="00C7778C">
              <w:rPr>
                <w:sz w:val="18"/>
                <w:szCs w:val="18"/>
              </w:rPr>
              <w:t>1,150</w:t>
            </w:r>
          </w:p>
        </w:tc>
        <w:tc>
          <w:tcPr>
            <w:tcW w:w="395" w:type="pct"/>
            <w:shd w:val="clear" w:color="auto" w:fill="auto"/>
            <w:noWrap/>
            <w:vAlign w:val="center"/>
          </w:tcPr>
          <w:p w14:paraId="2729994D" w14:textId="77777777" w:rsidR="0097162A" w:rsidRPr="00C7778C" w:rsidRDefault="003A212A">
            <w:pPr>
              <w:spacing w:after="0" w:line="180" w:lineRule="atLeast"/>
              <w:jc w:val="center"/>
              <w:rPr>
                <w:sz w:val="18"/>
                <w:szCs w:val="18"/>
              </w:rPr>
            </w:pPr>
            <w:r w:rsidRPr="00C7778C">
              <w:rPr>
                <w:sz w:val="18"/>
                <w:szCs w:val="18"/>
              </w:rPr>
              <w:t> </w:t>
            </w:r>
          </w:p>
        </w:tc>
        <w:tc>
          <w:tcPr>
            <w:tcW w:w="394" w:type="pct"/>
            <w:shd w:val="clear" w:color="auto" w:fill="auto"/>
            <w:noWrap/>
            <w:vAlign w:val="center"/>
          </w:tcPr>
          <w:p w14:paraId="01EAF4EB" w14:textId="77777777" w:rsidR="0097162A" w:rsidRPr="00C7778C" w:rsidRDefault="003A212A">
            <w:pPr>
              <w:spacing w:after="0" w:line="180" w:lineRule="atLeast"/>
              <w:jc w:val="center"/>
              <w:rPr>
                <w:sz w:val="18"/>
                <w:szCs w:val="18"/>
              </w:rPr>
            </w:pPr>
            <w:r w:rsidRPr="00C7778C">
              <w:rPr>
                <w:sz w:val="18"/>
                <w:szCs w:val="18"/>
              </w:rPr>
              <w:t> </w:t>
            </w:r>
          </w:p>
        </w:tc>
        <w:tc>
          <w:tcPr>
            <w:tcW w:w="394" w:type="pct"/>
            <w:shd w:val="clear" w:color="auto" w:fill="auto"/>
            <w:noWrap/>
            <w:vAlign w:val="center"/>
          </w:tcPr>
          <w:p w14:paraId="2DC29BF6" w14:textId="77777777" w:rsidR="0097162A" w:rsidRPr="00C7778C" w:rsidRDefault="003A212A">
            <w:pPr>
              <w:spacing w:after="0" w:line="180" w:lineRule="atLeast"/>
              <w:jc w:val="center"/>
              <w:rPr>
                <w:sz w:val="18"/>
                <w:szCs w:val="18"/>
              </w:rPr>
            </w:pPr>
            <w:r w:rsidRPr="00C7778C">
              <w:rPr>
                <w:sz w:val="18"/>
                <w:szCs w:val="18"/>
              </w:rPr>
              <w:t>1,150</w:t>
            </w:r>
          </w:p>
        </w:tc>
        <w:tc>
          <w:tcPr>
            <w:tcW w:w="316" w:type="pct"/>
            <w:shd w:val="clear" w:color="auto" w:fill="auto"/>
            <w:noWrap/>
            <w:vAlign w:val="center"/>
          </w:tcPr>
          <w:p w14:paraId="1DE5F5E0" w14:textId="77777777" w:rsidR="0097162A" w:rsidRPr="00C7778C" w:rsidRDefault="003A212A">
            <w:pPr>
              <w:spacing w:after="0" w:line="180" w:lineRule="atLeast"/>
              <w:rPr>
                <w:sz w:val="18"/>
                <w:szCs w:val="18"/>
              </w:rPr>
            </w:pPr>
            <w:r w:rsidRPr="00C7778C">
              <w:rPr>
                <w:sz w:val="18"/>
                <w:szCs w:val="18"/>
              </w:rPr>
              <w:t> </w:t>
            </w:r>
          </w:p>
        </w:tc>
      </w:tr>
      <w:tr w:rsidR="0097162A" w:rsidRPr="009668D2" w14:paraId="1E139A7C" w14:textId="77777777">
        <w:trPr>
          <w:trHeight w:val="300"/>
          <w:jc w:val="center"/>
        </w:trPr>
        <w:tc>
          <w:tcPr>
            <w:tcW w:w="345" w:type="pct"/>
            <w:shd w:val="clear" w:color="auto" w:fill="auto"/>
            <w:noWrap/>
            <w:vAlign w:val="center"/>
          </w:tcPr>
          <w:p w14:paraId="680BD99E" w14:textId="77777777" w:rsidR="0097162A" w:rsidRPr="00C7778C" w:rsidRDefault="003A212A">
            <w:pPr>
              <w:spacing w:after="0" w:line="180" w:lineRule="atLeast"/>
              <w:jc w:val="center"/>
              <w:rPr>
                <w:b/>
                <w:sz w:val="18"/>
                <w:szCs w:val="18"/>
              </w:rPr>
            </w:pPr>
            <w:r w:rsidRPr="00C7778C">
              <w:rPr>
                <w:b/>
                <w:sz w:val="18"/>
                <w:szCs w:val="18"/>
              </w:rPr>
              <w:t>81</w:t>
            </w:r>
          </w:p>
        </w:tc>
        <w:tc>
          <w:tcPr>
            <w:tcW w:w="1510" w:type="pct"/>
            <w:shd w:val="clear" w:color="auto" w:fill="auto"/>
            <w:noWrap/>
            <w:vAlign w:val="center"/>
          </w:tcPr>
          <w:p w14:paraId="29A872DE" w14:textId="77777777" w:rsidR="0097162A" w:rsidRPr="00C7778C" w:rsidRDefault="003A212A">
            <w:pPr>
              <w:spacing w:after="0" w:line="180" w:lineRule="atLeast"/>
              <w:rPr>
                <w:sz w:val="18"/>
                <w:szCs w:val="18"/>
              </w:rPr>
            </w:pPr>
            <w:r w:rsidRPr="00C7778C">
              <w:rPr>
                <w:sz w:val="18"/>
                <w:szCs w:val="18"/>
              </w:rPr>
              <w:t xml:space="preserve">пос.Дубрава улица </w:t>
            </w:r>
            <w:r w:rsidR="00D12A97" w:rsidRPr="00C7778C">
              <w:rPr>
                <w:sz w:val="18"/>
                <w:szCs w:val="18"/>
              </w:rPr>
              <w:t>«</w:t>
            </w:r>
            <w:r w:rsidRPr="00C7778C">
              <w:rPr>
                <w:sz w:val="18"/>
                <w:szCs w:val="18"/>
              </w:rPr>
              <w:t>А</w:t>
            </w:r>
            <w:r w:rsidR="00D12A97" w:rsidRPr="00C7778C">
              <w:rPr>
                <w:sz w:val="18"/>
                <w:szCs w:val="18"/>
              </w:rPr>
              <w:t>»</w:t>
            </w:r>
          </w:p>
        </w:tc>
        <w:tc>
          <w:tcPr>
            <w:tcW w:w="1094" w:type="pct"/>
            <w:shd w:val="clear" w:color="auto" w:fill="auto"/>
            <w:noWrap/>
            <w:vAlign w:val="center"/>
          </w:tcPr>
          <w:p w14:paraId="3E4B7AC7" w14:textId="77777777" w:rsidR="0097162A" w:rsidRPr="00C7778C" w:rsidRDefault="003A212A">
            <w:pPr>
              <w:spacing w:after="0" w:line="180" w:lineRule="atLeast"/>
              <w:rPr>
                <w:sz w:val="12"/>
                <w:szCs w:val="12"/>
              </w:rPr>
            </w:pPr>
            <w:r w:rsidRPr="00C7778C">
              <w:rPr>
                <w:sz w:val="12"/>
                <w:szCs w:val="12"/>
              </w:rPr>
              <w:t>58-206-824 ОП МП 58 Н-018</w:t>
            </w:r>
          </w:p>
        </w:tc>
        <w:tc>
          <w:tcPr>
            <w:tcW w:w="553" w:type="pct"/>
            <w:shd w:val="clear" w:color="auto" w:fill="auto"/>
            <w:noWrap/>
            <w:vAlign w:val="center"/>
          </w:tcPr>
          <w:p w14:paraId="70B1ECBF" w14:textId="77777777" w:rsidR="0097162A" w:rsidRPr="00C7778C" w:rsidRDefault="003A212A">
            <w:pPr>
              <w:spacing w:after="0" w:line="180" w:lineRule="atLeast"/>
              <w:jc w:val="center"/>
              <w:rPr>
                <w:sz w:val="18"/>
                <w:szCs w:val="18"/>
              </w:rPr>
            </w:pPr>
            <w:r w:rsidRPr="00C7778C">
              <w:rPr>
                <w:sz w:val="18"/>
                <w:szCs w:val="18"/>
              </w:rPr>
              <w:t>1,200</w:t>
            </w:r>
          </w:p>
        </w:tc>
        <w:tc>
          <w:tcPr>
            <w:tcW w:w="395" w:type="pct"/>
            <w:shd w:val="clear" w:color="auto" w:fill="auto"/>
            <w:noWrap/>
            <w:vAlign w:val="center"/>
          </w:tcPr>
          <w:p w14:paraId="74D44E06" w14:textId="77777777" w:rsidR="0097162A" w:rsidRPr="00C7778C" w:rsidRDefault="003A212A">
            <w:pPr>
              <w:spacing w:after="0" w:line="180" w:lineRule="atLeast"/>
              <w:jc w:val="center"/>
              <w:rPr>
                <w:sz w:val="18"/>
                <w:szCs w:val="18"/>
              </w:rPr>
            </w:pPr>
            <w:r w:rsidRPr="00C7778C">
              <w:rPr>
                <w:sz w:val="18"/>
                <w:szCs w:val="18"/>
              </w:rPr>
              <w:t>0,550</w:t>
            </w:r>
          </w:p>
        </w:tc>
        <w:tc>
          <w:tcPr>
            <w:tcW w:w="394" w:type="pct"/>
            <w:shd w:val="clear" w:color="auto" w:fill="auto"/>
            <w:noWrap/>
            <w:vAlign w:val="center"/>
          </w:tcPr>
          <w:p w14:paraId="0FC23917" w14:textId="77777777" w:rsidR="0097162A" w:rsidRPr="00C7778C" w:rsidRDefault="003A212A">
            <w:pPr>
              <w:spacing w:after="0" w:line="180" w:lineRule="atLeast"/>
              <w:jc w:val="center"/>
              <w:rPr>
                <w:sz w:val="18"/>
                <w:szCs w:val="18"/>
              </w:rPr>
            </w:pPr>
            <w:r w:rsidRPr="00C7778C">
              <w:rPr>
                <w:sz w:val="18"/>
                <w:szCs w:val="18"/>
              </w:rPr>
              <w:t>0,650</w:t>
            </w:r>
          </w:p>
        </w:tc>
        <w:tc>
          <w:tcPr>
            <w:tcW w:w="394" w:type="pct"/>
            <w:shd w:val="clear" w:color="auto" w:fill="auto"/>
            <w:noWrap/>
            <w:vAlign w:val="center"/>
          </w:tcPr>
          <w:p w14:paraId="2914D30A" w14:textId="77777777" w:rsidR="0097162A" w:rsidRPr="00C7778C" w:rsidRDefault="003A212A">
            <w:pPr>
              <w:spacing w:after="0" w:line="180" w:lineRule="atLeast"/>
              <w:jc w:val="center"/>
              <w:rPr>
                <w:sz w:val="18"/>
                <w:szCs w:val="18"/>
              </w:rPr>
            </w:pPr>
            <w:r w:rsidRPr="00C7778C">
              <w:rPr>
                <w:sz w:val="18"/>
                <w:szCs w:val="18"/>
              </w:rPr>
              <w:t> </w:t>
            </w:r>
          </w:p>
        </w:tc>
        <w:tc>
          <w:tcPr>
            <w:tcW w:w="316" w:type="pct"/>
            <w:shd w:val="clear" w:color="auto" w:fill="auto"/>
            <w:noWrap/>
            <w:vAlign w:val="center"/>
          </w:tcPr>
          <w:p w14:paraId="1EF0FC81" w14:textId="77777777" w:rsidR="0097162A" w:rsidRPr="00C7778C" w:rsidRDefault="003A212A">
            <w:pPr>
              <w:spacing w:after="0" w:line="180" w:lineRule="atLeast"/>
              <w:rPr>
                <w:sz w:val="18"/>
                <w:szCs w:val="18"/>
              </w:rPr>
            </w:pPr>
            <w:r w:rsidRPr="00C7778C">
              <w:rPr>
                <w:sz w:val="18"/>
                <w:szCs w:val="18"/>
              </w:rPr>
              <w:t> </w:t>
            </w:r>
          </w:p>
        </w:tc>
      </w:tr>
      <w:tr w:rsidR="0097162A" w:rsidRPr="009668D2" w14:paraId="753AAA4B" w14:textId="77777777">
        <w:trPr>
          <w:trHeight w:val="300"/>
          <w:jc w:val="center"/>
        </w:trPr>
        <w:tc>
          <w:tcPr>
            <w:tcW w:w="345" w:type="pct"/>
            <w:shd w:val="clear" w:color="auto" w:fill="auto"/>
            <w:noWrap/>
            <w:vAlign w:val="center"/>
          </w:tcPr>
          <w:p w14:paraId="711A54AB" w14:textId="77777777" w:rsidR="0097162A" w:rsidRPr="00C7778C" w:rsidRDefault="003A212A">
            <w:pPr>
              <w:spacing w:after="0" w:line="180" w:lineRule="atLeast"/>
              <w:jc w:val="center"/>
              <w:rPr>
                <w:b/>
                <w:sz w:val="18"/>
                <w:szCs w:val="18"/>
              </w:rPr>
            </w:pPr>
            <w:r w:rsidRPr="00C7778C">
              <w:rPr>
                <w:b/>
                <w:sz w:val="18"/>
                <w:szCs w:val="18"/>
              </w:rPr>
              <w:t>82</w:t>
            </w:r>
          </w:p>
        </w:tc>
        <w:tc>
          <w:tcPr>
            <w:tcW w:w="1510" w:type="pct"/>
            <w:shd w:val="clear" w:color="auto" w:fill="auto"/>
            <w:noWrap/>
            <w:vAlign w:val="center"/>
          </w:tcPr>
          <w:p w14:paraId="1A2F2B38" w14:textId="77777777" w:rsidR="0097162A" w:rsidRPr="00C7778C" w:rsidRDefault="003A212A">
            <w:pPr>
              <w:spacing w:after="0" w:line="180" w:lineRule="atLeast"/>
              <w:rPr>
                <w:sz w:val="18"/>
                <w:szCs w:val="18"/>
              </w:rPr>
            </w:pPr>
            <w:r w:rsidRPr="00C7778C">
              <w:rPr>
                <w:sz w:val="18"/>
                <w:szCs w:val="18"/>
              </w:rPr>
              <w:t xml:space="preserve">дер.Албашкино улица </w:t>
            </w:r>
            <w:r w:rsidR="00D12A97" w:rsidRPr="00C7778C">
              <w:rPr>
                <w:sz w:val="18"/>
                <w:szCs w:val="18"/>
              </w:rPr>
              <w:t>«</w:t>
            </w:r>
            <w:r w:rsidRPr="00C7778C">
              <w:rPr>
                <w:sz w:val="18"/>
                <w:szCs w:val="18"/>
              </w:rPr>
              <w:t>А</w:t>
            </w:r>
            <w:r w:rsidR="00D12A97" w:rsidRPr="00C7778C">
              <w:rPr>
                <w:sz w:val="18"/>
                <w:szCs w:val="18"/>
              </w:rPr>
              <w:t>»</w:t>
            </w:r>
          </w:p>
        </w:tc>
        <w:tc>
          <w:tcPr>
            <w:tcW w:w="1094" w:type="pct"/>
            <w:shd w:val="clear" w:color="auto" w:fill="auto"/>
            <w:noWrap/>
            <w:vAlign w:val="center"/>
          </w:tcPr>
          <w:p w14:paraId="1E99CA01" w14:textId="77777777" w:rsidR="0097162A" w:rsidRPr="00C7778C" w:rsidRDefault="003A212A">
            <w:pPr>
              <w:spacing w:after="0" w:line="180" w:lineRule="atLeast"/>
              <w:rPr>
                <w:sz w:val="12"/>
                <w:szCs w:val="12"/>
              </w:rPr>
            </w:pPr>
            <w:r w:rsidRPr="00C7778C">
              <w:rPr>
                <w:sz w:val="12"/>
                <w:szCs w:val="12"/>
              </w:rPr>
              <w:t>58-206-824 ОП МП 58 Н-002</w:t>
            </w:r>
          </w:p>
        </w:tc>
        <w:tc>
          <w:tcPr>
            <w:tcW w:w="553" w:type="pct"/>
            <w:shd w:val="clear" w:color="auto" w:fill="auto"/>
            <w:noWrap/>
            <w:vAlign w:val="center"/>
          </w:tcPr>
          <w:p w14:paraId="0CE746DB" w14:textId="77777777" w:rsidR="0097162A" w:rsidRPr="00C7778C" w:rsidRDefault="003A212A">
            <w:pPr>
              <w:spacing w:after="0" w:line="180" w:lineRule="atLeast"/>
              <w:jc w:val="center"/>
              <w:rPr>
                <w:sz w:val="18"/>
                <w:szCs w:val="18"/>
              </w:rPr>
            </w:pPr>
            <w:r w:rsidRPr="00C7778C">
              <w:rPr>
                <w:sz w:val="18"/>
                <w:szCs w:val="18"/>
              </w:rPr>
              <w:t>1,170</w:t>
            </w:r>
          </w:p>
        </w:tc>
        <w:tc>
          <w:tcPr>
            <w:tcW w:w="395" w:type="pct"/>
            <w:shd w:val="clear" w:color="auto" w:fill="auto"/>
            <w:noWrap/>
            <w:vAlign w:val="center"/>
          </w:tcPr>
          <w:p w14:paraId="1F9605C5" w14:textId="77777777" w:rsidR="0097162A" w:rsidRPr="00C7778C" w:rsidRDefault="003A212A">
            <w:pPr>
              <w:spacing w:after="0" w:line="180" w:lineRule="atLeast"/>
              <w:jc w:val="center"/>
              <w:rPr>
                <w:sz w:val="18"/>
                <w:szCs w:val="18"/>
              </w:rPr>
            </w:pPr>
            <w:r w:rsidRPr="00C7778C">
              <w:rPr>
                <w:sz w:val="18"/>
                <w:szCs w:val="18"/>
              </w:rPr>
              <w:t> </w:t>
            </w:r>
          </w:p>
        </w:tc>
        <w:tc>
          <w:tcPr>
            <w:tcW w:w="394" w:type="pct"/>
            <w:shd w:val="clear" w:color="auto" w:fill="auto"/>
            <w:noWrap/>
            <w:vAlign w:val="center"/>
          </w:tcPr>
          <w:p w14:paraId="5968119C" w14:textId="77777777" w:rsidR="0097162A" w:rsidRPr="00C7778C" w:rsidRDefault="003A212A">
            <w:pPr>
              <w:spacing w:after="0" w:line="180" w:lineRule="atLeast"/>
              <w:jc w:val="center"/>
              <w:rPr>
                <w:sz w:val="18"/>
                <w:szCs w:val="18"/>
              </w:rPr>
            </w:pPr>
            <w:r w:rsidRPr="00C7778C">
              <w:rPr>
                <w:sz w:val="18"/>
                <w:szCs w:val="18"/>
              </w:rPr>
              <w:t> </w:t>
            </w:r>
          </w:p>
        </w:tc>
        <w:tc>
          <w:tcPr>
            <w:tcW w:w="394" w:type="pct"/>
            <w:shd w:val="clear" w:color="auto" w:fill="auto"/>
            <w:noWrap/>
            <w:vAlign w:val="center"/>
          </w:tcPr>
          <w:p w14:paraId="08786C9C" w14:textId="77777777" w:rsidR="0097162A" w:rsidRPr="00C7778C" w:rsidRDefault="003A212A">
            <w:pPr>
              <w:spacing w:after="0" w:line="180" w:lineRule="atLeast"/>
              <w:jc w:val="center"/>
              <w:rPr>
                <w:sz w:val="18"/>
                <w:szCs w:val="18"/>
              </w:rPr>
            </w:pPr>
            <w:r w:rsidRPr="00C7778C">
              <w:rPr>
                <w:sz w:val="18"/>
                <w:szCs w:val="18"/>
              </w:rPr>
              <w:t>1,170</w:t>
            </w:r>
          </w:p>
        </w:tc>
        <w:tc>
          <w:tcPr>
            <w:tcW w:w="316" w:type="pct"/>
            <w:shd w:val="clear" w:color="auto" w:fill="auto"/>
            <w:noWrap/>
            <w:vAlign w:val="center"/>
          </w:tcPr>
          <w:p w14:paraId="0EEB5579" w14:textId="77777777" w:rsidR="0097162A" w:rsidRPr="00C7778C" w:rsidRDefault="003A212A">
            <w:pPr>
              <w:spacing w:after="0" w:line="180" w:lineRule="atLeast"/>
              <w:rPr>
                <w:sz w:val="18"/>
                <w:szCs w:val="18"/>
              </w:rPr>
            </w:pPr>
            <w:r w:rsidRPr="00C7778C">
              <w:rPr>
                <w:sz w:val="18"/>
                <w:szCs w:val="18"/>
              </w:rPr>
              <w:t> </w:t>
            </w:r>
          </w:p>
        </w:tc>
      </w:tr>
      <w:tr w:rsidR="0097162A" w:rsidRPr="009668D2" w14:paraId="7EA9C33A" w14:textId="77777777">
        <w:trPr>
          <w:trHeight w:val="300"/>
          <w:jc w:val="center"/>
        </w:trPr>
        <w:tc>
          <w:tcPr>
            <w:tcW w:w="345" w:type="pct"/>
            <w:shd w:val="clear" w:color="auto" w:fill="auto"/>
            <w:noWrap/>
            <w:vAlign w:val="center"/>
          </w:tcPr>
          <w:p w14:paraId="66A3E6F2" w14:textId="77777777" w:rsidR="0097162A" w:rsidRPr="00C7778C" w:rsidRDefault="003A212A">
            <w:pPr>
              <w:spacing w:after="0" w:line="180" w:lineRule="atLeast"/>
              <w:jc w:val="center"/>
              <w:rPr>
                <w:b/>
                <w:sz w:val="18"/>
                <w:szCs w:val="18"/>
              </w:rPr>
            </w:pPr>
            <w:r w:rsidRPr="00C7778C">
              <w:rPr>
                <w:b/>
                <w:sz w:val="18"/>
                <w:szCs w:val="18"/>
              </w:rPr>
              <w:t>83</w:t>
            </w:r>
          </w:p>
        </w:tc>
        <w:tc>
          <w:tcPr>
            <w:tcW w:w="1510" w:type="pct"/>
            <w:shd w:val="clear" w:color="auto" w:fill="auto"/>
            <w:noWrap/>
            <w:vAlign w:val="center"/>
          </w:tcPr>
          <w:p w14:paraId="38DFBABD" w14:textId="77777777" w:rsidR="0097162A" w:rsidRPr="00C7778C" w:rsidRDefault="003A212A">
            <w:pPr>
              <w:spacing w:after="0" w:line="180" w:lineRule="atLeast"/>
              <w:rPr>
                <w:sz w:val="18"/>
                <w:szCs w:val="18"/>
              </w:rPr>
            </w:pPr>
            <w:r w:rsidRPr="00C7778C">
              <w:rPr>
                <w:sz w:val="18"/>
                <w:szCs w:val="18"/>
              </w:rPr>
              <w:t xml:space="preserve">дер.Сиверст улица </w:t>
            </w:r>
            <w:r w:rsidR="00D12A97" w:rsidRPr="00C7778C">
              <w:rPr>
                <w:sz w:val="18"/>
                <w:szCs w:val="18"/>
              </w:rPr>
              <w:t>«</w:t>
            </w:r>
            <w:r w:rsidRPr="00C7778C">
              <w:rPr>
                <w:sz w:val="18"/>
                <w:szCs w:val="18"/>
              </w:rPr>
              <w:t>А</w:t>
            </w:r>
            <w:r w:rsidR="00D12A97" w:rsidRPr="00C7778C">
              <w:rPr>
                <w:sz w:val="18"/>
                <w:szCs w:val="18"/>
              </w:rPr>
              <w:t>»</w:t>
            </w:r>
          </w:p>
        </w:tc>
        <w:tc>
          <w:tcPr>
            <w:tcW w:w="1094" w:type="pct"/>
            <w:shd w:val="clear" w:color="auto" w:fill="auto"/>
            <w:noWrap/>
            <w:vAlign w:val="center"/>
          </w:tcPr>
          <w:p w14:paraId="7A0BC2EB" w14:textId="77777777" w:rsidR="0097162A" w:rsidRPr="00C7778C" w:rsidRDefault="003A212A">
            <w:pPr>
              <w:spacing w:after="0" w:line="180" w:lineRule="atLeast"/>
              <w:rPr>
                <w:sz w:val="12"/>
                <w:szCs w:val="12"/>
              </w:rPr>
            </w:pPr>
            <w:r w:rsidRPr="00C7778C">
              <w:rPr>
                <w:sz w:val="12"/>
                <w:szCs w:val="12"/>
              </w:rPr>
              <w:t>58-206-844 ОП МП 58 Н-022/1</w:t>
            </w:r>
          </w:p>
        </w:tc>
        <w:tc>
          <w:tcPr>
            <w:tcW w:w="553" w:type="pct"/>
            <w:shd w:val="clear" w:color="auto" w:fill="auto"/>
            <w:noWrap/>
            <w:vAlign w:val="center"/>
          </w:tcPr>
          <w:p w14:paraId="30419E8B" w14:textId="77777777" w:rsidR="0097162A" w:rsidRPr="00C7778C" w:rsidRDefault="003A212A">
            <w:pPr>
              <w:spacing w:after="0" w:line="180" w:lineRule="atLeast"/>
              <w:jc w:val="center"/>
              <w:rPr>
                <w:sz w:val="18"/>
                <w:szCs w:val="18"/>
              </w:rPr>
            </w:pPr>
            <w:r w:rsidRPr="00C7778C">
              <w:rPr>
                <w:sz w:val="18"/>
                <w:szCs w:val="18"/>
              </w:rPr>
              <w:t>1,600</w:t>
            </w:r>
          </w:p>
        </w:tc>
        <w:tc>
          <w:tcPr>
            <w:tcW w:w="395" w:type="pct"/>
            <w:shd w:val="clear" w:color="auto" w:fill="auto"/>
            <w:noWrap/>
            <w:vAlign w:val="center"/>
          </w:tcPr>
          <w:p w14:paraId="606C06FF" w14:textId="77777777" w:rsidR="0097162A" w:rsidRPr="00C7778C" w:rsidRDefault="003A212A">
            <w:pPr>
              <w:spacing w:after="0" w:line="180" w:lineRule="atLeast"/>
              <w:jc w:val="center"/>
              <w:rPr>
                <w:sz w:val="18"/>
                <w:szCs w:val="18"/>
              </w:rPr>
            </w:pPr>
            <w:r w:rsidRPr="00C7778C">
              <w:rPr>
                <w:sz w:val="18"/>
                <w:szCs w:val="18"/>
              </w:rPr>
              <w:t> </w:t>
            </w:r>
          </w:p>
        </w:tc>
        <w:tc>
          <w:tcPr>
            <w:tcW w:w="394" w:type="pct"/>
            <w:shd w:val="clear" w:color="auto" w:fill="auto"/>
            <w:noWrap/>
            <w:vAlign w:val="center"/>
          </w:tcPr>
          <w:p w14:paraId="2B554FF0" w14:textId="77777777" w:rsidR="0097162A" w:rsidRPr="00C7778C" w:rsidRDefault="003A212A">
            <w:pPr>
              <w:spacing w:after="0" w:line="180" w:lineRule="atLeast"/>
              <w:jc w:val="center"/>
              <w:rPr>
                <w:sz w:val="18"/>
                <w:szCs w:val="18"/>
              </w:rPr>
            </w:pPr>
            <w:r w:rsidRPr="00C7778C">
              <w:rPr>
                <w:sz w:val="18"/>
                <w:szCs w:val="18"/>
              </w:rPr>
              <w:t> </w:t>
            </w:r>
          </w:p>
        </w:tc>
        <w:tc>
          <w:tcPr>
            <w:tcW w:w="394" w:type="pct"/>
            <w:shd w:val="clear" w:color="auto" w:fill="auto"/>
            <w:noWrap/>
            <w:vAlign w:val="center"/>
          </w:tcPr>
          <w:p w14:paraId="02E861DD" w14:textId="77777777" w:rsidR="0097162A" w:rsidRPr="00C7778C" w:rsidRDefault="003A212A">
            <w:pPr>
              <w:spacing w:after="0" w:line="180" w:lineRule="atLeast"/>
              <w:jc w:val="center"/>
              <w:rPr>
                <w:sz w:val="18"/>
                <w:szCs w:val="18"/>
              </w:rPr>
            </w:pPr>
            <w:r w:rsidRPr="00C7778C">
              <w:rPr>
                <w:sz w:val="18"/>
                <w:szCs w:val="18"/>
              </w:rPr>
              <w:t>1,600</w:t>
            </w:r>
          </w:p>
        </w:tc>
        <w:tc>
          <w:tcPr>
            <w:tcW w:w="316" w:type="pct"/>
            <w:shd w:val="clear" w:color="auto" w:fill="auto"/>
            <w:noWrap/>
            <w:vAlign w:val="center"/>
          </w:tcPr>
          <w:p w14:paraId="27FF0D30" w14:textId="77777777" w:rsidR="0097162A" w:rsidRPr="00C7778C" w:rsidRDefault="0097162A">
            <w:pPr>
              <w:spacing w:after="0" w:line="180" w:lineRule="atLeast"/>
              <w:rPr>
                <w:sz w:val="18"/>
                <w:szCs w:val="18"/>
              </w:rPr>
            </w:pPr>
          </w:p>
        </w:tc>
      </w:tr>
      <w:tr w:rsidR="0097162A" w:rsidRPr="009668D2" w14:paraId="6418F6F8" w14:textId="77777777">
        <w:trPr>
          <w:trHeight w:val="300"/>
          <w:jc w:val="center"/>
        </w:trPr>
        <w:tc>
          <w:tcPr>
            <w:tcW w:w="345" w:type="pct"/>
            <w:shd w:val="clear" w:color="auto" w:fill="auto"/>
            <w:noWrap/>
            <w:vAlign w:val="center"/>
          </w:tcPr>
          <w:p w14:paraId="51B38247" w14:textId="77777777" w:rsidR="0097162A" w:rsidRPr="00C7778C" w:rsidRDefault="003A212A">
            <w:pPr>
              <w:spacing w:after="0" w:line="180" w:lineRule="atLeast"/>
              <w:jc w:val="center"/>
              <w:rPr>
                <w:b/>
                <w:sz w:val="18"/>
                <w:szCs w:val="18"/>
              </w:rPr>
            </w:pPr>
            <w:r w:rsidRPr="00C7778C">
              <w:rPr>
                <w:b/>
                <w:sz w:val="18"/>
                <w:szCs w:val="18"/>
              </w:rPr>
              <w:t>84</w:t>
            </w:r>
          </w:p>
        </w:tc>
        <w:tc>
          <w:tcPr>
            <w:tcW w:w="1510" w:type="pct"/>
            <w:shd w:val="clear" w:color="auto" w:fill="auto"/>
            <w:noWrap/>
            <w:vAlign w:val="center"/>
          </w:tcPr>
          <w:p w14:paraId="6E99C185" w14:textId="77777777" w:rsidR="0097162A" w:rsidRPr="00C7778C" w:rsidRDefault="003A212A">
            <w:pPr>
              <w:spacing w:after="0" w:line="180" w:lineRule="atLeast"/>
              <w:rPr>
                <w:sz w:val="18"/>
                <w:szCs w:val="18"/>
              </w:rPr>
            </w:pPr>
            <w:r w:rsidRPr="00C7778C">
              <w:rPr>
                <w:sz w:val="18"/>
                <w:szCs w:val="18"/>
              </w:rPr>
              <w:t xml:space="preserve">дер.Сиверст улица </w:t>
            </w:r>
            <w:r w:rsidR="00D12A97" w:rsidRPr="00C7778C">
              <w:rPr>
                <w:sz w:val="18"/>
                <w:szCs w:val="18"/>
              </w:rPr>
              <w:t>«</w:t>
            </w:r>
            <w:r w:rsidRPr="00C7778C">
              <w:rPr>
                <w:sz w:val="18"/>
                <w:szCs w:val="18"/>
              </w:rPr>
              <w:t>Б</w:t>
            </w:r>
            <w:r w:rsidR="00D12A97" w:rsidRPr="00C7778C">
              <w:rPr>
                <w:sz w:val="18"/>
                <w:szCs w:val="18"/>
              </w:rPr>
              <w:t>»</w:t>
            </w:r>
          </w:p>
        </w:tc>
        <w:tc>
          <w:tcPr>
            <w:tcW w:w="1094" w:type="pct"/>
            <w:shd w:val="clear" w:color="auto" w:fill="auto"/>
            <w:noWrap/>
            <w:vAlign w:val="center"/>
          </w:tcPr>
          <w:p w14:paraId="1BA20274" w14:textId="77777777" w:rsidR="0097162A" w:rsidRPr="00C7778C" w:rsidRDefault="003A212A">
            <w:pPr>
              <w:spacing w:after="0" w:line="180" w:lineRule="atLeast"/>
              <w:rPr>
                <w:sz w:val="12"/>
                <w:szCs w:val="12"/>
              </w:rPr>
            </w:pPr>
            <w:r w:rsidRPr="00C7778C">
              <w:rPr>
                <w:sz w:val="12"/>
                <w:szCs w:val="12"/>
              </w:rPr>
              <w:t>58-206-844 ОП МП 58 Н-022/2</w:t>
            </w:r>
          </w:p>
        </w:tc>
        <w:tc>
          <w:tcPr>
            <w:tcW w:w="553" w:type="pct"/>
            <w:shd w:val="clear" w:color="auto" w:fill="auto"/>
            <w:noWrap/>
            <w:vAlign w:val="center"/>
          </w:tcPr>
          <w:p w14:paraId="3144EECA" w14:textId="77777777" w:rsidR="0097162A" w:rsidRPr="00C7778C" w:rsidRDefault="003A212A">
            <w:pPr>
              <w:spacing w:after="0" w:line="180" w:lineRule="atLeast"/>
              <w:jc w:val="center"/>
              <w:rPr>
                <w:sz w:val="18"/>
                <w:szCs w:val="18"/>
              </w:rPr>
            </w:pPr>
            <w:r w:rsidRPr="00C7778C">
              <w:rPr>
                <w:sz w:val="18"/>
                <w:szCs w:val="18"/>
              </w:rPr>
              <w:t>0,430</w:t>
            </w:r>
          </w:p>
        </w:tc>
        <w:tc>
          <w:tcPr>
            <w:tcW w:w="395" w:type="pct"/>
            <w:shd w:val="clear" w:color="auto" w:fill="auto"/>
            <w:noWrap/>
            <w:vAlign w:val="center"/>
          </w:tcPr>
          <w:p w14:paraId="3C897C45" w14:textId="77777777" w:rsidR="0097162A" w:rsidRPr="00C7778C" w:rsidRDefault="003A212A">
            <w:pPr>
              <w:spacing w:after="0" w:line="180" w:lineRule="atLeast"/>
              <w:jc w:val="center"/>
              <w:rPr>
                <w:sz w:val="18"/>
                <w:szCs w:val="18"/>
              </w:rPr>
            </w:pPr>
            <w:r w:rsidRPr="00C7778C">
              <w:rPr>
                <w:sz w:val="18"/>
                <w:szCs w:val="18"/>
              </w:rPr>
              <w:t> </w:t>
            </w:r>
          </w:p>
        </w:tc>
        <w:tc>
          <w:tcPr>
            <w:tcW w:w="394" w:type="pct"/>
            <w:shd w:val="clear" w:color="auto" w:fill="auto"/>
            <w:noWrap/>
            <w:vAlign w:val="center"/>
          </w:tcPr>
          <w:p w14:paraId="01714873" w14:textId="77777777" w:rsidR="0097162A" w:rsidRPr="00C7778C" w:rsidRDefault="003A212A">
            <w:pPr>
              <w:spacing w:after="0" w:line="180" w:lineRule="atLeast"/>
              <w:jc w:val="center"/>
              <w:rPr>
                <w:sz w:val="18"/>
                <w:szCs w:val="18"/>
              </w:rPr>
            </w:pPr>
            <w:r w:rsidRPr="00C7778C">
              <w:rPr>
                <w:sz w:val="18"/>
                <w:szCs w:val="18"/>
              </w:rPr>
              <w:t>0,230</w:t>
            </w:r>
          </w:p>
        </w:tc>
        <w:tc>
          <w:tcPr>
            <w:tcW w:w="394" w:type="pct"/>
            <w:shd w:val="clear" w:color="auto" w:fill="auto"/>
            <w:noWrap/>
            <w:vAlign w:val="center"/>
          </w:tcPr>
          <w:p w14:paraId="71F50E09" w14:textId="77777777" w:rsidR="0097162A" w:rsidRPr="00C7778C" w:rsidRDefault="003A212A">
            <w:pPr>
              <w:spacing w:after="0" w:line="180" w:lineRule="atLeast"/>
              <w:jc w:val="center"/>
              <w:rPr>
                <w:sz w:val="18"/>
                <w:szCs w:val="18"/>
              </w:rPr>
            </w:pPr>
            <w:r w:rsidRPr="00C7778C">
              <w:rPr>
                <w:sz w:val="18"/>
                <w:szCs w:val="18"/>
              </w:rPr>
              <w:t>0,200</w:t>
            </w:r>
          </w:p>
        </w:tc>
        <w:tc>
          <w:tcPr>
            <w:tcW w:w="316" w:type="pct"/>
            <w:shd w:val="clear" w:color="auto" w:fill="auto"/>
            <w:noWrap/>
            <w:vAlign w:val="center"/>
          </w:tcPr>
          <w:p w14:paraId="61285A31" w14:textId="77777777" w:rsidR="0097162A" w:rsidRPr="00C7778C" w:rsidRDefault="0097162A">
            <w:pPr>
              <w:spacing w:after="0" w:line="180" w:lineRule="atLeast"/>
              <w:rPr>
                <w:sz w:val="18"/>
                <w:szCs w:val="18"/>
              </w:rPr>
            </w:pPr>
          </w:p>
        </w:tc>
      </w:tr>
      <w:tr w:rsidR="0097162A" w:rsidRPr="009668D2" w14:paraId="10CB743A" w14:textId="77777777">
        <w:trPr>
          <w:trHeight w:val="300"/>
          <w:jc w:val="center"/>
        </w:trPr>
        <w:tc>
          <w:tcPr>
            <w:tcW w:w="345" w:type="pct"/>
            <w:shd w:val="clear" w:color="auto" w:fill="auto"/>
            <w:noWrap/>
            <w:vAlign w:val="center"/>
          </w:tcPr>
          <w:p w14:paraId="2CC77AE3" w14:textId="77777777" w:rsidR="0097162A" w:rsidRPr="00C7778C" w:rsidRDefault="003A212A">
            <w:pPr>
              <w:spacing w:after="0" w:line="180" w:lineRule="atLeast"/>
              <w:jc w:val="center"/>
              <w:rPr>
                <w:b/>
                <w:sz w:val="18"/>
                <w:szCs w:val="18"/>
              </w:rPr>
            </w:pPr>
            <w:r w:rsidRPr="00C7778C">
              <w:rPr>
                <w:b/>
                <w:sz w:val="18"/>
                <w:szCs w:val="18"/>
              </w:rPr>
              <w:t>85</w:t>
            </w:r>
          </w:p>
        </w:tc>
        <w:tc>
          <w:tcPr>
            <w:tcW w:w="1510" w:type="pct"/>
            <w:shd w:val="clear" w:color="auto" w:fill="auto"/>
            <w:noWrap/>
            <w:vAlign w:val="center"/>
          </w:tcPr>
          <w:p w14:paraId="7BC2146D" w14:textId="77777777" w:rsidR="0097162A" w:rsidRPr="00C7778C" w:rsidRDefault="003A212A">
            <w:pPr>
              <w:spacing w:after="0" w:line="180" w:lineRule="atLeast"/>
              <w:rPr>
                <w:sz w:val="18"/>
                <w:szCs w:val="18"/>
              </w:rPr>
            </w:pPr>
            <w:r w:rsidRPr="00C7778C">
              <w:rPr>
                <w:sz w:val="18"/>
                <w:szCs w:val="18"/>
              </w:rPr>
              <w:t xml:space="preserve">дер.Сиверст улица </w:t>
            </w:r>
            <w:r w:rsidR="00D12A97" w:rsidRPr="00C7778C">
              <w:rPr>
                <w:sz w:val="18"/>
                <w:szCs w:val="18"/>
              </w:rPr>
              <w:t>«</w:t>
            </w:r>
            <w:r w:rsidRPr="00C7778C">
              <w:rPr>
                <w:sz w:val="18"/>
                <w:szCs w:val="18"/>
              </w:rPr>
              <w:t>В</w:t>
            </w:r>
            <w:r w:rsidR="00D12A97" w:rsidRPr="00C7778C">
              <w:rPr>
                <w:sz w:val="18"/>
                <w:szCs w:val="18"/>
              </w:rPr>
              <w:t>»</w:t>
            </w:r>
          </w:p>
        </w:tc>
        <w:tc>
          <w:tcPr>
            <w:tcW w:w="1094" w:type="pct"/>
            <w:shd w:val="clear" w:color="auto" w:fill="auto"/>
            <w:noWrap/>
            <w:vAlign w:val="center"/>
          </w:tcPr>
          <w:p w14:paraId="5F96A21E" w14:textId="77777777" w:rsidR="0097162A" w:rsidRPr="00C7778C" w:rsidRDefault="003A212A">
            <w:pPr>
              <w:spacing w:after="0" w:line="180" w:lineRule="atLeast"/>
              <w:rPr>
                <w:sz w:val="12"/>
                <w:szCs w:val="12"/>
              </w:rPr>
            </w:pPr>
            <w:r w:rsidRPr="00C7778C">
              <w:rPr>
                <w:sz w:val="12"/>
                <w:szCs w:val="12"/>
              </w:rPr>
              <w:t>58-206-844 ОП МП 58 Н-022/3</w:t>
            </w:r>
          </w:p>
        </w:tc>
        <w:tc>
          <w:tcPr>
            <w:tcW w:w="553" w:type="pct"/>
            <w:shd w:val="clear" w:color="auto" w:fill="auto"/>
            <w:noWrap/>
            <w:vAlign w:val="center"/>
          </w:tcPr>
          <w:p w14:paraId="30D630F1" w14:textId="77777777" w:rsidR="0097162A" w:rsidRPr="00C7778C" w:rsidRDefault="003A212A">
            <w:pPr>
              <w:spacing w:after="0" w:line="180" w:lineRule="atLeast"/>
              <w:jc w:val="center"/>
              <w:rPr>
                <w:sz w:val="18"/>
                <w:szCs w:val="18"/>
              </w:rPr>
            </w:pPr>
            <w:r w:rsidRPr="00C7778C">
              <w:rPr>
                <w:sz w:val="18"/>
                <w:szCs w:val="18"/>
              </w:rPr>
              <w:t>0,500</w:t>
            </w:r>
          </w:p>
        </w:tc>
        <w:tc>
          <w:tcPr>
            <w:tcW w:w="395" w:type="pct"/>
            <w:shd w:val="clear" w:color="auto" w:fill="auto"/>
            <w:noWrap/>
            <w:vAlign w:val="center"/>
          </w:tcPr>
          <w:p w14:paraId="24205170" w14:textId="77777777" w:rsidR="0097162A" w:rsidRPr="00C7778C" w:rsidRDefault="003A212A">
            <w:pPr>
              <w:spacing w:after="0" w:line="180" w:lineRule="atLeast"/>
              <w:jc w:val="center"/>
              <w:rPr>
                <w:sz w:val="18"/>
                <w:szCs w:val="18"/>
              </w:rPr>
            </w:pPr>
            <w:r w:rsidRPr="00C7778C">
              <w:rPr>
                <w:sz w:val="18"/>
                <w:szCs w:val="18"/>
              </w:rPr>
              <w:t>0,500</w:t>
            </w:r>
          </w:p>
        </w:tc>
        <w:tc>
          <w:tcPr>
            <w:tcW w:w="394" w:type="pct"/>
            <w:shd w:val="clear" w:color="auto" w:fill="auto"/>
            <w:noWrap/>
            <w:vAlign w:val="center"/>
          </w:tcPr>
          <w:p w14:paraId="06E0FEE5" w14:textId="77777777" w:rsidR="0097162A" w:rsidRPr="00C7778C" w:rsidRDefault="003A212A">
            <w:pPr>
              <w:spacing w:after="0" w:line="180" w:lineRule="atLeast"/>
              <w:jc w:val="center"/>
              <w:rPr>
                <w:sz w:val="18"/>
                <w:szCs w:val="18"/>
              </w:rPr>
            </w:pPr>
            <w:r w:rsidRPr="00C7778C">
              <w:rPr>
                <w:sz w:val="18"/>
                <w:szCs w:val="18"/>
              </w:rPr>
              <w:t> </w:t>
            </w:r>
          </w:p>
        </w:tc>
        <w:tc>
          <w:tcPr>
            <w:tcW w:w="394" w:type="pct"/>
            <w:shd w:val="clear" w:color="auto" w:fill="auto"/>
            <w:noWrap/>
            <w:vAlign w:val="center"/>
          </w:tcPr>
          <w:p w14:paraId="009F5C6E" w14:textId="77777777" w:rsidR="0097162A" w:rsidRPr="00C7778C" w:rsidRDefault="003A212A">
            <w:pPr>
              <w:spacing w:after="0" w:line="180" w:lineRule="atLeast"/>
              <w:jc w:val="center"/>
              <w:rPr>
                <w:sz w:val="18"/>
                <w:szCs w:val="18"/>
              </w:rPr>
            </w:pPr>
            <w:r w:rsidRPr="00C7778C">
              <w:rPr>
                <w:sz w:val="18"/>
                <w:szCs w:val="18"/>
              </w:rPr>
              <w:t> </w:t>
            </w:r>
          </w:p>
        </w:tc>
        <w:tc>
          <w:tcPr>
            <w:tcW w:w="316" w:type="pct"/>
            <w:shd w:val="clear" w:color="auto" w:fill="auto"/>
            <w:noWrap/>
            <w:vAlign w:val="center"/>
          </w:tcPr>
          <w:p w14:paraId="7CA99524" w14:textId="77777777" w:rsidR="0097162A" w:rsidRPr="00C7778C" w:rsidRDefault="0097162A">
            <w:pPr>
              <w:spacing w:after="0" w:line="180" w:lineRule="atLeast"/>
              <w:rPr>
                <w:sz w:val="18"/>
                <w:szCs w:val="18"/>
              </w:rPr>
            </w:pPr>
          </w:p>
        </w:tc>
      </w:tr>
      <w:tr w:rsidR="0097162A" w:rsidRPr="009668D2" w14:paraId="224B43FF" w14:textId="77777777">
        <w:trPr>
          <w:trHeight w:val="300"/>
          <w:jc w:val="center"/>
        </w:trPr>
        <w:tc>
          <w:tcPr>
            <w:tcW w:w="345" w:type="pct"/>
            <w:shd w:val="clear" w:color="auto" w:fill="auto"/>
            <w:noWrap/>
            <w:vAlign w:val="center"/>
          </w:tcPr>
          <w:p w14:paraId="68369488" w14:textId="77777777" w:rsidR="0097162A" w:rsidRPr="00C7778C" w:rsidRDefault="003A212A">
            <w:pPr>
              <w:spacing w:after="0" w:line="180" w:lineRule="atLeast"/>
              <w:jc w:val="center"/>
              <w:rPr>
                <w:b/>
                <w:sz w:val="18"/>
                <w:szCs w:val="18"/>
              </w:rPr>
            </w:pPr>
            <w:r w:rsidRPr="00C7778C">
              <w:rPr>
                <w:b/>
                <w:sz w:val="18"/>
                <w:szCs w:val="18"/>
              </w:rPr>
              <w:t>86</w:t>
            </w:r>
          </w:p>
        </w:tc>
        <w:tc>
          <w:tcPr>
            <w:tcW w:w="1510" w:type="pct"/>
            <w:shd w:val="clear" w:color="auto" w:fill="auto"/>
            <w:noWrap/>
            <w:vAlign w:val="center"/>
          </w:tcPr>
          <w:p w14:paraId="10ED1FD8" w14:textId="77777777" w:rsidR="0097162A" w:rsidRPr="00C7778C" w:rsidRDefault="003A212A">
            <w:pPr>
              <w:spacing w:after="0" w:line="180" w:lineRule="atLeast"/>
              <w:rPr>
                <w:sz w:val="18"/>
                <w:szCs w:val="18"/>
              </w:rPr>
            </w:pPr>
            <w:r w:rsidRPr="00C7778C">
              <w:rPr>
                <w:sz w:val="18"/>
                <w:szCs w:val="18"/>
              </w:rPr>
              <w:t xml:space="preserve">дер.Сиверст улица </w:t>
            </w:r>
            <w:r w:rsidR="00D12A97" w:rsidRPr="00C7778C">
              <w:rPr>
                <w:sz w:val="18"/>
                <w:szCs w:val="18"/>
              </w:rPr>
              <w:t>«</w:t>
            </w:r>
            <w:r w:rsidRPr="00C7778C">
              <w:rPr>
                <w:sz w:val="18"/>
                <w:szCs w:val="18"/>
              </w:rPr>
              <w:t>Г</w:t>
            </w:r>
            <w:r w:rsidR="00D12A97" w:rsidRPr="00C7778C">
              <w:rPr>
                <w:sz w:val="18"/>
                <w:szCs w:val="18"/>
              </w:rPr>
              <w:t>»</w:t>
            </w:r>
          </w:p>
        </w:tc>
        <w:tc>
          <w:tcPr>
            <w:tcW w:w="1094" w:type="pct"/>
            <w:shd w:val="clear" w:color="auto" w:fill="auto"/>
            <w:noWrap/>
            <w:vAlign w:val="center"/>
          </w:tcPr>
          <w:p w14:paraId="73EB4D4D" w14:textId="77777777" w:rsidR="0097162A" w:rsidRPr="00C7778C" w:rsidRDefault="003A212A">
            <w:pPr>
              <w:spacing w:after="0" w:line="180" w:lineRule="atLeast"/>
              <w:rPr>
                <w:sz w:val="12"/>
                <w:szCs w:val="12"/>
              </w:rPr>
            </w:pPr>
            <w:r w:rsidRPr="00C7778C">
              <w:rPr>
                <w:sz w:val="12"/>
                <w:szCs w:val="12"/>
              </w:rPr>
              <w:t>58-206-844 ОП МП 58 Н-022/4</w:t>
            </w:r>
          </w:p>
        </w:tc>
        <w:tc>
          <w:tcPr>
            <w:tcW w:w="553" w:type="pct"/>
            <w:shd w:val="clear" w:color="auto" w:fill="auto"/>
            <w:noWrap/>
            <w:vAlign w:val="center"/>
          </w:tcPr>
          <w:p w14:paraId="250166C7" w14:textId="77777777" w:rsidR="0097162A" w:rsidRPr="00C7778C" w:rsidRDefault="003A212A">
            <w:pPr>
              <w:spacing w:after="0" w:line="180" w:lineRule="atLeast"/>
              <w:jc w:val="center"/>
              <w:rPr>
                <w:sz w:val="18"/>
                <w:szCs w:val="18"/>
              </w:rPr>
            </w:pPr>
            <w:r w:rsidRPr="00C7778C">
              <w:rPr>
                <w:sz w:val="18"/>
                <w:szCs w:val="18"/>
              </w:rPr>
              <w:t>0,200</w:t>
            </w:r>
          </w:p>
        </w:tc>
        <w:tc>
          <w:tcPr>
            <w:tcW w:w="395" w:type="pct"/>
            <w:shd w:val="clear" w:color="auto" w:fill="auto"/>
            <w:noWrap/>
            <w:vAlign w:val="center"/>
          </w:tcPr>
          <w:p w14:paraId="41D0B809" w14:textId="77777777" w:rsidR="0097162A" w:rsidRPr="00C7778C" w:rsidRDefault="003A212A">
            <w:pPr>
              <w:spacing w:after="0" w:line="180" w:lineRule="atLeast"/>
              <w:jc w:val="center"/>
              <w:rPr>
                <w:sz w:val="18"/>
                <w:szCs w:val="18"/>
              </w:rPr>
            </w:pPr>
            <w:r w:rsidRPr="00C7778C">
              <w:rPr>
                <w:sz w:val="18"/>
                <w:szCs w:val="18"/>
              </w:rPr>
              <w:t> </w:t>
            </w:r>
          </w:p>
        </w:tc>
        <w:tc>
          <w:tcPr>
            <w:tcW w:w="394" w:type="pct"/>
            <w:shd w:val="clear" w:color="auto" w:fill="auto"/>
            <w:noWrap/>
            <w:vAlign w:val="center"/>
          </w:tcPr>
          <w:p w14:paraId="7F30FFA4" w14:textId="77777777" w:rsidR="0097162A" w:rsidRPr="00C7778C" w:rsidRDefault="003A212A">
            <w:pPr>
              <w:spacing w:after="0" w:line="180" w:lineRule="atLeast"/>
              <w:jc w:val="center"/>
              <w:rPr>
                <w:sz w:val="18"/>
                <w:szCs w:val="18"/>
              </w:rPr>
            </w:pPr>
            <w:r w:rsidRPr="00C7778C">
              <w:rPr>
                <w:sz w:val="18"/>
                <w:szCs w:val="18"/>
              </w:rPr>
              <w:t> </w:t>
            </w:r>
          </w:p>
        </w:tc>
        <w:tc>
          <w:tcPr>
            <w:tcW w:w="394" w:type="pct"/>
            <w:shd w:val="clear" w:color="auto" w:fill="auto"/>
            <w:noWrap/>
            <w:vAlign w:val="center"/>
          </w:tcPr>
          <w:p w14:paraId="15CC36A2" w14:textId="77777777" w:rsidR="0097162A" w:rsidRPr="00C7778C" w:rsidRDefault="003A212A">
            <w:pPr>
              <w:spacing w:after="0" w:line="180" w:lineRule="atLeast"/>
              <w:jc w:val="center"/>
              <w:rPr>
                <w:sz w:val="18"/>
                <w:szCs w:val="18"/>
              </w:rPr>
            </w:pPr>
            <w:r w:rsidRPr="00C7778C">
              <w:rPr>
                <w:sz w:val="18"/>
                <w:szCs w:val="18"/>
              </w:rPr>
              <w:t>0,200</w:t>
            </w:r>
          </w:p>
        </w:tc>
        <w:tc>
          <w:tcPr>
            <w:tcW w:w="316" w:type="pct"/>
            <w:shd w:val="clear" w:color="auto" w:fill="auto"/>
            <w:noWrap/>
            <w:vAlign w:val="center"/>
          </w:tcPr>
          <w:p w14:paraId="5658A8A9" w14:textId="77777777" w:rsidR="0097162A" w:rsidRPr="00C7778C" w:rsidRDefault="0097162A">
            <w:pPr>
              <w:spacing w:after="0" w:line="180" w:lineRule="atLeast"/>
              <w:rPr>
                <w:sz w:val="18"/>
                <w:szCs w:val="18"/>
              </w:rPr>
            </w:pPr>
          </w:p>
        </w:tc>
      </w:tr>
      <w:tr w:rsidR="0097162A" w:rsidRPr="009668D2" w14:paraId="1BB8206A" w14:textId="77777777">
        <w:trPr>
          <w:trHeight w:val="300"/>
          <w:jc w:val="center"/>
        </w:trPr>
        <w:tc>
          <w:tcPr>
            <w:tcW w:w="345" w:type="pct"/>
            <w:shd w:val="clear" w:color="auto" w:fill="auto"/>
            <w:noWrap/>
            <w:vAlign w:val="center"/>
          </w:tcPr>
          <w:p w14:paraId="3C7C56FE" w14:textId="77777777" w:rsidR="0097162A" w:rsidRPr="00C7778C" w:rsidRDefault="003A212A">
            <w:pPr>
              <w:spacing w:after="0" w:line="180" w:lineRule="atLeast"/>
              <w:jc w:val="center"/>
              <w:rPr>
                <w:b/>
                <w:sz w:val="18"/>
                <w:szCs w:val="18"/>
              </w:rPr>
            </w:pPr>
            <w:r w:rsidRPr="00C7778C">
              <w:rPr>
                <w:b/>
                <w:sz w:val="18"/>
                <w:szCs w:val="18"/>
              </w:rPr>
              <w:t>87</w:t>
            </w:r>
          </w:p>
        </w:tc>
        <w:tc>
          <w:tcPr>
            <w:tcW w:w="1510" w:type="pct"/>
            <w:shd w:val="clear" w:color="auto" w:fill="auto"/>
            <w:noWrap/>
            <w:vAlign w:val="center"/>
          </w:tcPr>
          <w:p w14:paraId="09222173" w14:textId="77777777" w:rsidR="0097162A" w:rsidRPr="00C7778C" w:rsidRDefault="003A212A">
            <w:pPr>
              <w:spacing w:after="0" w:line="180" w:lineRule="atLeast"/>
              <w:rPr>
                <w:sz w:val="18"/>
                <w:szCs w:val="18"/>
              </w:rPr>
            </w:pPr>
            <w:r w:rsidRPr="00C7778C">
              <w:rPr>
                <w:sz w:val="18"/>
                <w:szCs w:val="18"/>
              </w:rPr>
              <w:t xml:space="preserve">дер.Успенское улица </w:t>
            </w:r>
            <w:r w:rsidR="00D12A97" w:rsidRPr="00C7778C">
              <w:rPr>
                <w:sz w:val="18"/>
                <w:szCs w:val="18"/>
              </w:rPr>
              <w:t>«</w:t>
            </w:r>
            <w:r w:rsidRPr="00C7778C">
              <w:rPr>
                <w:sz w:val="18"/>
                <w:szCs w:val="18"/>
              </w:rPr>
              <w:t>А</w:t>
            </w:r>
            <w:r w:rsidR="00D12A97" w:rsidRPr="00C7778C">
              <w:rPr>
                <w:sz w:val="18"/>
                <w:szCs w:val="18"/>
              </w:rPr>
              <w:t>»</w:t>
            </w:r>
          </w:p>
        </w:tc>
        <w:tc>
          <w:tcPr>
            <w:tcW w:w="1094" w:type="pct"/>
            <w:shd w:val="clear" w:color="auto" w:fill="auto"/>
            <w:noWrap/>
            <w:vAlign w:val="center"/>
          </w:tcPr>
          <w:p w14:paraId="7D69DDB7" w14:textId="77777777" w:rsidR="0097162A" w:rsidRPr="00C7778C" w:rsidRDefault="003A212A">
            <w:pPr>
              <w:spacing w:after="0" w:line="180" w:lineRule="atLeast"/>
              <w:rPr>
                <w:sz w:val="12"/>
                <w:szCs w:val="12"/>
              </w:rPr>
            </w:pPr>
            <w:r w:rsidRPr="00C7778C">
              <w:rPr>
                <w:sz w:val="12"/>
                <w:szCs w:val="12"/>
              </w:rPr>
              <w:t>58-206-844 ОП МП 58 Н-021/1</w:t>
            </w:r>
          </w:p>
        </w:tc>
        <w:tc>
          <w:tcPr>
            <w:tcW w:w="553" w:type="pct"/>
            <w:shd w:val="clear" w:color="auto" w:fill="auto"/>
            <w:noWrap/>
            <w:vAlign w:val="center"/>
          </w:tcPr>
          <w:p w14:paraId="616BA45F" w14:textId="77777777" w:rsidR="0097162A" w:rsidRPr="00C7778C" w:rsidRDefault="003A212A">
            <w:pPr>
              <w:spacing w:after="0" w:line="180" w:lineRule="atLeast"/>
              <w:jc w:val="center"/>
              <w:rPr>
                <w:sz w:val="18"/>
                <w:szCs w:val="18"/>
              </w:rPr>
            </w:pPr>
            <w:r w:rsidRPr="00C7778C">
              <w:rPr>
                <w:sz w:val="18"/>
                <w:szCs w:val="18"/>
              </w:rPr>
              <w:t>0,300</w:t>
            </w:r>
          </w:p>
        </w:tc>
        <w:tc>
          <w:tcPr>
            <w:tcW w:w="395" w:type="pct"/>
            <w:shd w:val="clear" w:color="auto" w:fill="auto"/>
            <w:noWrap/>
            <w:vAlign w:val="center"/>
          </w:tcPr>
          <w:p w14:paraId="798DCA1E" w14:textId="77777777" w:rsidR="0097162A" w:rsidRPr="00C7778C" w:rsidRDefault="003A212A">
            <w:pPr>
              <w:spacing w:after="0" w:line="180" w:lineRule="atLeast"/>
              <w:jc w:val="center"/>
              <w:rPr>
                <w:sz w:val="18"/>
                <w:szCs w:val="18"/>
              </w:rPr>
            </w:pPr>
            <w:r w:rsidRPr="00C7778C">
              <w:rPr>
                <w:sz w:val="18"/>
                <w:szCs w:val="18"/>
              </w:rPr>
              <w:t>0,300</w:t>
            </w:r>
          </w:p>
        </w:tc>
        <w:tc>
          <w:tcPr>
            <w:tcW w:w="394" w:type="pct"/>
            <w:shd w:val="clear" w:color="auto" w:fill="auto"/>
            <w:noWrap/>
            <w:vAlign w:val="center"/>
          </w:tcPr>
          <w:p w14:paraId="4F8FD988" w14:textId="77777777" w:rsidR="0097162A" w:rsidRPr="00C7778C" w:rsidRDefault="003A212A">
            <w:pPr>
              <w:spacing w:after="0" w:line="180" w:lineRule="atLeast"/>
              <w:jc w:val="center"/>
              <w:rPr>
                <w:sz w:val="18"/>
                <w:szCs w:val="18"/>
              </w:rPr>
            </w:pPr>
            <w:r w:rsidRPr="00C7778C">
              <w:rPr>
                <w:sz w:val="18"/>
                <w:szCs w:val="18"/>
              </w:rPr>
              <w:t> </w:t>
            </w:r>
          </w:p>
        </w:tc>
        <w:tc>
          <w:tcPr>
            <w:tcW w:w="394" w:type="pct"/>
            <w:shd w:val="clear" w:color="auto" w:fill="auto"/>
            <w:noWrap/>
            <w:vAlign w:val="center"/>
          </w:tcPr>
          <w:p w14:paraId="5C992154" w14:textId="77777777" w:rsidR="0097162A" w:rsidRPr="00C7778C" w:rsidRDefault="003A212A">
            <w:pPr>
              <w:spacing w:after="0" w:line="180" w:lineRule="atLeast"/>
              <w:jc w:val="center"/>
              <w:rPr>
                <w:sz w:val="18"/>
                <w:szCs w:val="18"/>
              </w:rPr>
            </w:pPr>
            <w:r w:rsidRPr="00C7778C">
              <w:rPr>
                <w:sz w:val="18"/>
                <w:szCs w:val="18"/>
              </w:rPr>
              <w:t> </w:t>
            </w:r>
          </w:p>
        </w:tc>
        <w:tc>
          <w:tcPr>
            <w:tcW w:w="316" w:type="pct"/>
            <w:shd w:val="clear" w:color="auto" w:fill="auto"/>
            <w:noWrap/>
            <w:vAlign w:val="center"/>
          </w:tcPr>
          <w:p w14:paraId="79A07512" w14:textId="77777777" w:rsidR="0097162A" w:rsidRPr="00C7778C" w:rsidRDefault="0097162A">
            <w:pPr>
              <w:spacing w:after="0" w:line="180" w:lineRule="atLeast"/>
              <w:rPr>
                <w:sz w:val="18"/>
                <w:szCs w:val="18"/>
              </w:rPr>
            </w:pPr>
          </w:p>
        </w:tc>
      </w:tr>
      <w:tr w:rsidR="0097162A" w:rsidRPr="009668D2" w14:paraId="398E4F63" w14:textId="77777777">
        <w:trPr>
          <w:trHeight w:val="300"/>
          <w:jc w:val="center"/>
        </w:trPr>
        <w:tc>
          <w:tcPr>
            <w:tcW w:w="345" w:type="pct"/>
            <w:shd w:val="clear" w:color="auto" w:fill="auto"/>
            <w:noWrap/>
            <w:vAlign w:val="center"/>
          </w:tcPr>
          <w:p w14:paraId="01C03324" w14:textId="77777777" w:rsidR="0097162A" w:rsidRPr="00C7778C" w:rsidRDefault="003A212A">
            <w:pPr>
              <w:spacing w:after="0" w:line="180" w:lineRule="atLeast"/>
              <w:jc w:val="center"/>
              <w:rPr>
                <w:b/>
                <w:sz w:val="18"/>
                <w:szCs w:val="18"/>
              </w:rPr>
            </w:pPr>
            <w:r w:rsidRPr="00C7778C">
              <w:rPr>
                <w:b/>
                <w:sz w:val="18"/>
                <w:szCs w:val="18"/>
              </w:rPr>
              <w:t>88</w:t>
            </w:r>
          </w:p>
        </w:tc>
        <w:tc>
          <w:tcPr>
            <w:tcW w:w="1510" w:type="pct"/>
            <w:shd w:val="clear" w:color="auto" w:fill="auto"/>
            <w:noWrap/>
            <w:vAlign w:val="center"/>
          </w:tcPr>
          <w:p w14:paraId="45769B22" w14:textId="77777777" w:rsidR="0097162A" w:rsidRPr="00C7778C" w:rsidRDefault="003A212A">
            <w:pPr>
              <w:spacing w:after="0" w:line="180" w:lineRule="atLeast"/>
              <w:rPr>
                <w:sz w:val="18"/>
                <w:szCs w:val="18"/>
              </w:rPr>
            </w:pPr>
            <w:r w:rsidRPr="00C7778C">
              <w:rPr>
                <w:sz w:val="18"/>
                <w:szCs w:val="18"/>
              </w:rPr>
              <w:t xml:space="preserve">дер.Успенское улица </w:t>
            </w:r>
            <w:r w:rsidR="00D12A97" w:rsidRPr="00C7778C">
              <w:rPr>
                <w:sz w:val="18"/>
                <w:szCs w:val="18"/>
              </w:rPr>
              <w:t>«</w:t>
            </w:r>
            <w:r w:rsidRPr="00C7778C">
              <w:rPr>
                <w:sz w:val="18"/>
                <w:szCs w:val="18"/>
              </w:rPr>
              <w:t>Б</w:t>
            </w:r>
            <w:r w:rsidR="00D12A97" w:rsidRPr="00C7778C">
              <w:rPr>
                <w:sz w:val="18"/>
                <w:szCs w:val="18"/>
              </w:rPr>
              <w:t>»</w:t>
            </w:r>
          </w:p>
        </w:tc>
        <w:tc>
          <w:tcPr>
            <w:tcW w:w="1094" w:type="pct"/>
            <w:shd w:val="clear" w:color="auto" w:fill="auto"/>
            <w:noWrap/>
            <w:vAlign w:val="center"/>
          </w:tcPr>
          <w:p w14:paraId="722A43E3" w14:textId="77777777" w:rsidR="0097162A" w:rsidRPr="00C7778C" w:rsidRDefault="003A212A">
            <w:pPr>
              <w:spacing w:after="0" w:line="180" w:lineRule="atLeast"/>
              <w:rPr>
                <w:sz w:val="12"/>
                <w:szCs w:val="12"/>
              </w:rPr>
            </w:pPr>
            <w:r w:rsidRPr="00C7778C">
              <w:rPr>
                <w:sz w:val="12"/>
                <w:szCs w:val="12"/>
              </w:rPr>
              <w:t>58-206-844 ОП МП 58 Н-021/2</w:t>
            </w:r>
          </w:p>
        </w:tc>
        <w:tc>
          <w:tcPr>
            <w:tcW w:w="553" w:type="pct"/>
            <w:shd w:val="clear" w:color="auto" w:fill="auto"/>
            <w:noWrap/>
            <w:vAlign w:val="center"/>
          </w:tcPr>
          <w:p w14:paraId="5A7B58D2" w14:textId="77777777" w:rsidR="0097162A" w:rsidRPr="00C7778C" w:rsidRDefault="003A212A">
            <w:pPr>
              <w:spacing w:after="0" w:line="180" w:lineRule="atLeast"/>
              <w:jc w:val="center"/>
              <w:rPr>
                <w:sz w:val="18"/>
                <w:szCs w:val="18"/>
              </w:rPr>
            </w:pPr>
            <w:r w:rsidRPr="00C7778C">
              <w:rPr>
                <w:sz w:val="18"/>
                <w:szCs w:val="18"/>
              </w:rPr>
              <w:t>0,350</w:t>
            </w:r>
          </w:p>
        </w:tc>
        <w:tc>
          <w:tcPr>
            <w:tcW w:w="395" w:type="pct"/>
            <w:shd w:val="clear" w:color="auto" w:fill="auto"/>
            <w:noWrap/>
            <w:vAlign w:val="center"/>
          </w:tcPr>
          <w:p w14:paraId="490B45C8" w14:textId="77777777" w:rsidR="0097162A" w:rsidRPr="00C7778C" w:rsidRDefault="003A212A">
            <w:pPr>
              <w:spacing w:after="0" w:line="180" w:lineRule="atLeast"/>
              <w:jc w:val="center"/>
              <w:rPr>
                <w:sz w:val="18"/>
                <w:szCs w:val="18"/>
              </w:rPr>
            </w:pPr>
            <w:r w:rsidRPr="00C7778C">
              <w:rPr>
                <w:sz w:val="18"/>
                <w:szCs w:val="18"/>
              </w:rPr>
              <w:t>0,350</w:t>
            </w:r>
          </w:p>
        </w:tc>
        <w:tc>
          <w:tcPr>
            <w:tcW w:w="394" w:type="pct"/>
            <w:shd w:val="clear" w:color="auto" w:fill="auto"/>
            <w:noWrap/>
            <w:vAlign w:val="center"/>
          </w:tcPr>
          <w:p w14:paraId="5080ED29" w14:textId="77777777" w:rsidR="0097162A" w:rsidRPr="00C7778C" w:rsidRDefault="003A212A">
            <w:pPr>
              <w:spacing w:after="0" w:line="180" w:lineRule="atLeast"/>
              <w:jc w:val="center"/>
              <w:rPr>
                <w:sz w:val="18"/>
                <w:szCs w:val="18"/>
              </w:rPr>
            </w:pPr>
            <w:r w:rsidRPr="00C7778C">
              <w:rPr>
                <w:sz w:val="18"/>
                <w:szCs w:val="18"/>
              </w:rPr>
              <w:t> </w:t>
            </w:r>
          </w:p>
        </w:tc>
        <w:tc>
          <w:tcPr>
            <w:tcW w:w="394" w:type="pct"/>
            <w:shd w:val="clear" w:color="auto" w:fill="auto"/>
            <w:noWrap/>
            <w:vAlign w:val="center"/>
          </w:tcPr>
          <w:p w14:paraId="7D17201F" w14:textId="77777777" w:rsidR="0097162A" w:rsidRPr="00C7778C" w:rsidRDefault="003A212A">
            <w:pPr>
              <w:spacing w:after="0" w:line="180" w:lineRule="atLeast"/>
              <w:jc w:val="center"/>
              <w:rPr>
                <w:sz w:val="18"/>
                <w:szCs w:val="18"/>
              </w:rPr>
            </w:pPr>
            <w:r w:rsidRPr="00C7778C">
              <w:rPr>
                <w:sz w:val="18"/>
                <w:szCs w:val="18"/>
              </w:rPr>
              <w:t> </w:t>
            </w:r>
          </w:p>
        </w:tc>
        <w:tc>
          <w:tcPr>
            <w:tcW w:w="316" w:type="pct"/>
            <w:shd w:val="clear" w:color="auto" w:fill="auto"/>
            <w:noWrap/>
            <w:vAlign w:val="center"/>
          </w:tcPr>
          <w:p w14:paraId="7B384A7B" w14:textId="77777777" w:rsidR="0097162A" w:rsidRPr="00C7778C" w:rsidRDefault="0097162A">
            <w:pPr>
              <w:spacing w:after="0" w:line="180" w:lineRule="atLeast"/>
              <w:rPr>
                <w:sz w:val="18"/>
                <w:szCs w:val="18"/>
              </w:rPr>
            </w:pPr>
          </w:p>
        </w:tc>
      </w:tr>
      <w:tr w:rsidR="0097162A" w:rsidRPr="009668D2" w14:paraId="42D49345" w14:textId="77777777">
        <w:trPr>
          <w:trHeight w:val="300"/>
          <w:jc w:val="center"/>
        </w:trPr>
        <w:tc>
          <w:tcPr>
            <w:tcW w:w="345" w:type="pct"/>
            <w:shd w:val="clear" w:color="auto" w:fill="auto"/>
            <w:noWrap/>
            <w:vAlign w:val="center"/>
          </w:tcPr>
          <w:p w14:paraId="238868CD" w14:textId="77777777" w:rsidR="0097162A" w:rsidRPr="00C7778C" w:rsidRDefault="003A212A">
            <w:pPr>
              <w:spacing w:after="0" w:line="180" w:lineRule="atLeast"/>
              <w:jc w:val="center"/>
              <w:rPr>
                <w:b/>
                <w:sz w:val="18"/>
                <w:szCs w:val="18"/>
              </w:rPr>
            </w:pPr>
            <w:r w:rsidRPr="00C7778C">
              <w:rPr>
                <w:b/>
                <w:sz w:val="18"/>
                <w:szCs w:val="18"/>
              </w:rPr>
              <w:t>89</w:t>
            </w:r>
          </w:p>
        </w:tc>
        <w:tc>
          <w:tcPr>
            <w:tcW w:w="1510" w:type="pct"/>
            <w:shd w:val="clear" w:color="auto" w:fill="auto"/>
            <w:noWrap/>
            <w:vAlign w:val="center"/>
          </w:tcPr>
          <w:p w14:paraId="43294029" w14:textId="77777777" w:rsidR="0097162A" w:rsidRPr="00C7778C" w:rsidRDefault="003A212A">
            <w:pPr>
              <w:spacing w:after="0" w:line="180" w:lineRule="atLeast"/>
              <w:rPr>
                <w:sz w:val="18"/>
                <w:szCs w:val="18"/>
              </w:rPr>
            </w:pPr>
            <w:r w:rsidRPr="00C7778C">
              <w:rPr>
                <w:sz w:val="18"/>
                <w:szCs w:val="18"/>
              </w:rPr>
              <w:t xml:space="preserve">дер.Успенское улица </w:t>
            </w:r>
            <w:r w:rsidR="00D12A97" w:rsidRPr="00C7778C">
              <w:rPr>
                <w:sz w:val="18"/>
                <w:szCs w:val="18"/>
              </w:rPr>
              <w:t>«</w:t>
            </w:r>
            <w:r w:rsidRPr="00C7778C">
              <w:rPr>
                <w:sz w:val="18"/>
                <w:szCs w:val="18"/>
              </w:rPr>
              <w:t>В</w:t>
            </w:r>
            <w:r w:rsidR="00D12A97" w:rsidRPr="00C7778C">
              <w:rPr>
                <w:sz w:val="18"/>
                <w:szCs w:val="18"/>
              </w:rPr>
              <w:t>»</w:t>
            </w:r>
          </w:p>
        </w:tc>
        <w:tc>
          <w:tcPr>
            <w:tcW w:w="1094" w:type="pct"/>
            <w:shd w:val="clear" w:color="auto" w:fill="auto"/>
            <w:noWrap/>
            <w:vAlign w:val="center"/>
          </w:tcPr>
          <w:p w14:paraId="208F4DDF" w14:textId="77777777" w:rsidR="0097162A" w:rsidRPr="00C7778C" w:rsidRDefault="003A212A">
            <w:pPr>
              <w:spacing w:after="0" w:line="180" w:lineRule="atLeast"/>
              <w:rPr>
                <w:sz w:val="12"/>
                <w:szCs w:val="12"/>
              </w:rPr>
            </w:pPr>
            <w:r w:rsidRPr="00C7778C">
              <w:rPr>
                <w:sz w:val="12"/>
                <w:szCs w:val="12"/>
              </w:rPr>
              <w:t>58-206-844 ОП МП 58 Н-021/3</w:t>
            </w:r>
          </w:p>
        </w:tc>
        <w:tc>
          <w:tcPr>
            <w:tcW w:w="553" w:type="pct"/>
            <w:shd w:val="clear" w:color="auto" w:fill="auto"/>
            <w:noWrap/>
            <w:vAlign w:val="center"/>
          </w:tcPr>
          <w:p w14:paraId="34AB29D9" w14:textId="77777777" w:rsidR="0097162A" w:rsidRPr="00C7778C" w:rsidRDefault="003A212A">
            <w:pPr>
              <w:spacing w:after="0" w:line="180" w:lineRule="atLeast"/>
              <w:jc w:val="center"/>
              <w:rPr>
                <w:sz w:val="18"/>
                <w:szCs w:val="18"/>
              </w:rPr>
            </w:pPr>
            <w:r w:rsidRPr="00C7778C">
              <w:rPr>
                <w:sz w:val="18"/>
                <w:szCs w:val="18"/>
              </w:rPr>
              <w:t>0,700</w:t>
            </w:r>
          </w:p>
        </w:tc>
        <w:tc>
          <w:tcPr>
            <w:tcW w:w="395" w:type="pct"/>
            <w:shd w:val="clear" w:color="auto" w:fill="auto"/>
            <w:noWrap/>
            <w:vAlign w:val="center"/>
          </w:tcPr>
          <w:p w14:paraId="25712866" w14:textId="77777777" w:rsidR="0097162A" w:rsidRPr="00C7778C" w:rsidRDefault="003A212A">
            <w:pPr>
              <w:spacing w:after="0" w:line="180" w:lineRule="atLeast"/>
              <w:jc w:val="center"/>
              <w:rPr>
                <w:sz w:val="18"/>
                <w:szCs w:val="18"/>
              </w:rPr>
            </w:pPr>
            <w:r w:rsidRPr="00C7778C">
              <w:rPr>
                <w:sz w:val="18"/>
                <w:szCs w:val="18"/>
              </w:rPr>
              <w:t>0,135</w:t>
            </w:r>
          </w:p>
        </w:tc>
        <w:tc>
          <w:tcPr>
            <w:tcW w:w="394" w:type="pct"/>
            <w:shd w:val="clear" w:color="auto" w:fill="auto"/>
            <w:noWrap/>
            <w:vAlign w:val="center"/>
          </w:tcPr>
          <w:p w14:paraId="01279E3C" w14:textId="77777777" w:rsidR="0097162A" w:rsidRPr="00C7778C" w:rsidRDefault="003A212A">
            <w:pPr>
              <w:spacing w:after="0" w:line="180" w:lineRule="atLeast"/>
              <w:jc w:val="center"/>
              <w:rPr>
                <w:sz w:val="18"/>
                <w:szCs w:val="18"/>
              </w:rPr>
            </w:pPr>
            <w:r w:rsidRPr="00C7778C">
              <w:rPr>
                <w:sz w:val="18"/>
                <w:szCs w:val="18"/>
              </w:rPr>
              <w:t>0,565</w:t>
            </w:r>
          </w:p>
        </w:tc>
        <w:tc>
          <w:tcPr>
            <w:tcW w:w="394" w:type="pct"/>
            <w:shd w:val="clear" w:color="auto" w:fill="auto"/>
            <w:noWrap/>
            <w:vAlign w:val="center"/>
          </w:tcPr>
          <w:p w14:paraId="67EE1AB8" w14:textId="77777777" w:rsidR="0097162A" w:rsidRPr="00C7778C" w:rsidRDefault="003A212A">
            <w:pPr>
              <w:spacing w:after="0" w:line="180" w:lineRule="atLeast"/>
              <w:jc w:val="center"/>
              <w:rPr>
                <w:sz w:val="18"/>
                <w:szCs w:val="18"/>
              </w:rPr>
            </w:pPr>
            <w:r w:rsidRPr="00C7778C">
              <w:rPr>
                <w:sz w:val="18"/>
                <w:szCs w:val="18"/>
              </w:rPr>
              <w:t> </w:t>
            </w:r>
          </w:p>
        </w:tc>
        <w:tc>
          <w:tcPr>
            <w:tcW w:w="316" w:type="pct"/>
            <w:shd w:val="clear" w:color="auto" w:fill="auto"/>
            <w:noWrap/>
            <w:vAlign w:val="center"/>
          </w:tcPr>
          <w:p w14:paraId="3483E428" w14:textId="77777777" w:rsidR="0097162A" w:rsidRPr="00C7778C" w:rsidRDefault="0097162A">
            <w:pPr>
              <w:spacing w:after="0" w:line="180" w:lineRule="atLeast"/>
              <w:rPr>
                <w:sz w:val="18"/>
                <w:szCs w:val="18"/>
              </w:rPr>
            </w:pPr>
          </w:p>
        </w:tc>
      </w:tr>
      <w:tr w:rsidR="0097162A" w:rsidRPr="009668D2" w14:paraId="372F060A" w14:textId="77777777">
        <w:trPr>
          <w:trHeight w:val="300"/>
          <w:jc w:val="center"/>
        </w:trPr>
        <w:tc>
          <w:tcPr>
            <w:tcW w:w="345" w:type="pct"/>
            <w:shd w:val="clear" w:color="auto" w:fill="auto"/>
            <w:noWrap/>
            <w:vAlign w:val="center"/>
          </w:tcPr>
          <w:p w14:paraId="70229581" w14:textId="77777777" w:rsidR="0097162A" w:rsidRPr="00C7778C" w:rsidRDefault="003A212A">
            <w:pPr>
              <w:spacing w:after="0" w:line="180" w:lineRule="atLeast"/>
              <w:jc w:val="center"/>
              <w:rPr>
                <w:b/>
                <w:sz w:val="18"/>
                <w:szCs w:val="18"/>
              </w:rPr>
            </w:pPr>
            <w:r w:rsidRPr="00C7778C">
              <w:rPr>
                <w:b/>
                <w:sz w:val="18"/>
                <w:szCs w:val="18"/>
              </w:rPr>
              <w:t>90</w:t>
            </w:r>
          </w:p>
        </w:tc>
        <w:tc>
          <w:tcPr>
            <w:tcW w:w="1510" w:type="pct"/>
            <w:shd w:val="clear" w:color="auto" w:fill="auto"/>
            <w:noWrap/>
            <w:vAlign w:val="center"/>
          </w:tcPr>
          <w:p w14:paraId="79CE7517" w14:textId="77777777" w:rsidR="0097162A" w:rsidRPr="00C7778C" w:rsidRDefault="003A212A">
            <w:pPr>
              <w:spacing w:after="0" w:line="180" w:lineRule="atLeast"/>
              <w:rPr>
                <w:sz w:val="18"/>
                <w:szCs w:val="18"/>
              </w:rPr>
            </w:pPr>
            <w:r w:rsidRPr="00C7778C">
              <w:rPr>
                <w:sz w:val="18"/>
                <w:szCs w:val="18"/>
              </w:rPr>
              <w:t xml:space="preserve">дер.Успенское улица </w:t>
            </w:r>
            <w:r w:rsidR="00D12A97" w:rsidRPr="00C7778C">
              <w:rPr>
                <w:sz w:val="18"/>
                <w:szCs w:val="18"/>
              </w:rPr>
              <w:t>«</w:t>
            </w:r>
            <w:r w:rsidRPr="00C7778C">
              <w:rPr>
                <w:sz w:val="18"/>
                <w:szCs w:val="18"/>
              </w:rPr>
              <w:t>Г</w:t>
            </w:r>
            <w:r w:rsidR="00D12A97" w:rsidRPr="00C7778C">
              <w:rPr>
                <w:sz w:val="18"/>
                <w:szCs w:val="18"/>
              </w:rPr>
              <w:t>»</w:t>
            </w:r>
          </w:p>
        </w:tc>
        <w:tc>
          <w:tcPr>
            <w:tcW w:w="1094" w:type="pct"/>
            <w:shd w:val="clear" w:color="auto" w:fill="auto"/>
            <w:noWrap/>
            <w:vAlign w:val="center"/>
          </w:tcPr>
          <w:p w14:paraId="006EDDAF" w14:textId="77777777" w:rsidR="0097162A" w:rsidRPr="00C7778C" w:rsidRDefault="003A212A">
            <w:pPr>
              <w:spacing w:after="0" w:line="180" w:lineRule="atLeast"/>
              <w:rPr>
                <w:sz w:val="12"/>
                <w:szCs w:val="12"/>
              </w:rPr>
            </w:pPr>
            <w:r w:rsidRPr="00C7778C">
              <w:rPr>
                <w:sz w:val="12"/>
                <w:szCs w:val="12"/>
              </w:rPr>
              <w:t>58-206-844 ОП МП 58 Н-021/4</w:t>
            </w:r>
          </w:p>
        </w:tc>
        <w:tc>
          <w:tcPr>
            <w:tcW w:w="553" w:type="pct"/>
            <w:shd w:val="clear" w:color="auto" w:fill="auto"/>
            <w:noWrap/>
            <w:vAlign w:val="center"/>
          </w:tcPr>
          <w:p w14:paraId="383B2C76" w14:textId="77777777" w:rsidR="0097162A" w:rsidRPr="00C7778C" w:rsidRDefault="003A212A">
            <w:pPr>
              <w:spacing w:after="0" w:line="180" w:lineRule="atLeast"/>
              <w:jc w:val="center"/>
              <w:rPr>
                <w:sz w:val="18"/>
                <w:szCs w:val="18"/>
              </w:rPr>
            </w:pPr>
            <w:r w:rsidRPr="00C7778C">
              <w:rPr>
                <w:sz w:val="18"/>
                <w:szCs w:val="18"/>
              </w:rPr>
              <w:t>0,300</w:t>
            </w:r>
          </w:p>
        </w:tc>
        <w:tc>
          <w:tcPr>
            <w:tcW w:w="395" w:type="pct"/>
            <w:shd w:val="clear" w:color="auto" w:fill="auto"/>
            <w:noWrap/>
            <w:vAlign w:val="center"/>
          </w:tcPr>
          <w:p w14:paraId="512572F3" w14:textId="77777777" w:rsidR="0097162A" w:rsidRPr="00C7778C" w:rsidRDefault="003A212A">
            <w:pPr>
              <w:spacing w:after="0" w:line="180" w:lineRule="atLeast"/>
              <w:jc w:val="center"/>
              <w:rPr>
                <w:sz w:val="18"/>
                <w:szCs w:val="18"/>
              </w:rPr>
            </w:pPr>
            <w:r w:rsidRPr="00C7778C">
              <w:rPr>
                <w:sz w:val="18"/>
                <w:szCs w:val="18"/>
              </w:rPr>
              <w:t> </w:t>
            </w:r>
          </w:p>
        </w:tc>
        <w:tc>
          <w:tcPr>
            <w:tcW w:w="394" w:type="pct"/>
            <w:shd w:val="clear" w:color="auto" w:fill="auto"/>
            <w:noWrap/>
            <w:vAlign w:val="center"/>
          </w:tcPr>
          <w:p w14:paraId="24B7AF8B" w14:textId="77777777" w:rsidR="0097162A" w:rsidRPr="00C7778C" w:rsidRDefault="003A212A">
            <w:pPr>
              <w:spacing w:after="0" w:line="180" w:lineRule="atLeast"/>
              <w:jc w:val="center"/>
              <w:rPr>
                <w:sz w:val="18"/>
                <w:szCs w:val="18"/>
              </w:rPr>
            </w:pPr>
            <w:r w:rsidRPr="00C7778C">
              <w:rPr>
                <w:sz w:val="18"/>
                <w:szCs w:val="18"/>
              </w:rPr>
              <w:t>0,300</w:t>
            </w:r>
          </w:p>
        </w:tc>
        <w:tc>
          <w:tcPr>
            <w:tcW w:w="394" w:type="pct"/>
            <w:shd w:val="clear" w:color="auto" w:fill="auto"/>
            <w:noWrap/>
            <w:vAlign w:val="center"/>
          </w:tcPr>
          <w:p w14:paraId="35D6241D" w14:textId="77777777" w:rsidR="0097162A" w:rsidRPr="00C7778C" w:rsidRDefault="003A212A">
            <w:pPr>
              <w:spacing w:after="0" w:line="180" w:lineRule="atLeast"/>
              <w:jc w:val="center"/>
              <w:rPr>
                <w:sz w:val="18"/>
                <w:szCs w:val="18"/>
              </w:rPr>
            </w:pPr>
            <w:r w:rsidRPr="00C7778C">
              <w:rPr>
                <w:sz w:val="18"/>
                <w:szCs w:val="18"/>
              </w:rPr>
              <w:t> </w:t>
            </w:r>
          </w:p>
        </w:tc>
        <w:tc>
          <w:tcPr>
            <w:tcW w:w="316" w:type="pct"/>
            <w:shd w:val="clear" w:color="auto" w:fill="auto"/>
            <w:noWrap/>
            <w:vAlign w:val="center"/>
          </w:tcPr>
          <w:p w14:paraId="73344459" w14:textId="77777777" w:rsidR="0097162A" w:rsidRPr="00C7778C" w:rsidRDefault="0097162A">
            <w:pPr>
              <w:spacing w:after="0" w:line="180" w:lineRule="atLeast"/>
              <w:rPr>
                <w:sz w:val="18"/>
                <w:szCs w:val="18"/>
              </w:rPr>
            </w:pPr>
          </w:p>
        </w:tc>
      </w:tr>
      <w:tr w:rsidR="0097162A" w:rsidRPr="009668D2" w14:paraId="1FD7E769" w14:textId="77777777">
        <w:trPr>
          <w:trHeight w:val="300"/>
          <w:jc w:val="center"/>
        </w:trPr>
        <w:tc>
          <w:tcPr>
            <w:tcW w:w="345" w:type="pct"/>
            <w:shd w:val="clear" w:color="auto" w:fill="auto"/>
            <w:noWrap/>
            <w:vAlign w:val="center"/>
          </w:tcPr>
          <w:p w14:paraId="22078347" w14:textId="77777777" w:rsidR="0097162A" w:rsidRPr="00C7778C" w:rsidRDefault="003A212A">
            <w:pPr>
              <w:spacing w:after="0" w:line="180" w:lineRule="atLeast"/>
              <w:jc w:val="center"/>
              <w:rPr>
                <w:b/>
                <w:sz w:val="18"/>
                <w:szCs w:val="18"/>
              </w:rPr>
            </w:pPr>
            <w:r w:rsidRPr="00C7778C">
              <w:rPr>
                <w:b/>
                <w:sz w:val="18"/>
                <w:szCs w:val="18"/>
              </w:rPr>
              <w:t>91</w:t>
            </w:r>
          </w:p>
        </w:tc>
        <w:tc>
          <w:tcPr>
            <w:tcW w:w="1510" w:type="pct"/>
            <w:shd w:val="clear" w:color="auto" w:fill="auto"/>
            <w:noWrap/>
            <w:vAlign w:val="center"/>
          </w:tcPr>
          <w:p w14:paraId="154405E0" w14:textId="77777777" w:rsidR="0097162A" w:rsidRPr="00C7778C" w:rsidRDefault="003A212A">
            <w:pPr>
              <w:spacing w:after="0" w:line="180" w:lineRule="atLeast"/>
              <w:rPr>
                <w:sz w:val="18"/>
                <w:szCs w:val="18"/>
              </w:rPr>
            </w:pPr>
            <w:r w:rsidRPr="00C7778C">
              <w:rPr>
                <w:sz w:val="18"/>
                <w:szCs w:val="18"/>
              </w:rPr>
              <w:t>дер.Виноградово</w:t>
            </w:r>
          </w:p>
        </w:tc>
        <w:tc>
          <w:tcPr>
            <w:tcW w:w="1094" w:type="pct"/>
            <w:shd w:val="clear" w:color="auto" w:fill="auto"/>
            <w:noWrap/>
            <w:vAlign w:val="center"/>
          </w:tcPr>
          <w:p w14:paraId="6DA21600" w14:textId="77777777" w:rsidR="0097162A" w:rsidRPr="00C7778C" w:rsidRDefault="003A212A">
            <w:pPr>
              <w:spacing w:after="0" w:line="180" w:lineRule="atLeast"/>
              <w:rPr>
                <w:sz w:val="12"/>
                <w:szCs w:val="12"/>
              </w:rPr>
            </w:pPr>
            <w:r w:rsidRPr="00C7778C">
              <w:rPr>
                <w:sz w:val="12"/>
                <w:szCs w:val="12"/>
              </w:rPr>
              <w:t>58-206-844 ОП МП 58 Н-006</w:t>
            </w:r>
          </w:p>
        </w:tc>
        <w:tc>
          <w:tcPr>
            <w:tcW w:w="553" w:type="pct"/>
            <w:shd w:val="clear" w:color="auto" w:fill="auto"/>
            <w:noWrap/>
            <w:vAlign w:val="center"/>
          </w:tcPr>
          <w:p w14:paraId="7E32DD9B" w14:textId="77777777" w:rsidR="0097162A" w:rsidRPr="00C7778C" w:rsidRDefault="003A212A">
            <w:pPr>
              <w:spacing w:after="0" w:line="180" w:lineRule="atLeast"/>
              <w:jc w:val="center"/>
              <w:rPr>
                <w:sz w:val="18"/>
                <w:szCs w:val="18"/>
              </w:rPr>
            </w:pPr>
            <w:r w:rsidRPr="00C7778C">
              <w:rPr>
                <w:sz w:val="18"/>
                <w:szCs w:val="18"/>
              </w:rPr>
              <w:t>1,400</w:t>
            </w:r>
          </w:p>
        </w:tc>
        <w:tc>
          <w:tcPr>
            <w:tcW w:w="395" w:type="pct"/>
            <w:shd w:val="clear" w:color="auto" w:fill="auto"/>
            <w:noWrap/>
            <w:vAlign w:val="center"/>
          </w:tcPr>
          <w:p w14:paraId="006C7AD3" w14:textId="77777777" w:rsidR="0097162A" w:rsidRPr="00C7778C" w:rsidRDefault="003A212A">
            <w:pPr>
              <w:spacing w:after="0" w:line="180" w:lineRule="atLeast"/>
              <w:rPr>
                <w:sz w:val="18"/>
                <w:szCs w:val="18"/>
              </w:rPr>
            </w:pPr>
            <w:r w:rsidRPr="00C7778C">
              <w:rPr>
                <w:sz w:val="18"/>
                <w:szCs w:val="18"/>
              </w:rPr>
              <w:t> </w:t>
            </w:r>
          </w:p>
        </w:tc>
        <w:tc>
          <w:tcPr>
            <w:tcW w:w="394" w:type="pct"/>
            <w:shd w:val="clear" w:color="auto" w:fill="auto"/>
            <w:noWrap/>
            <w:vAlign w:val="center"/>
          </w:tcPr>
          <w:p w14:paraId="5CB09956" w14:textId="77777777" w:rsidR="0097162A" w:rsidRPr="00C7778C" w:rsidRDefault="003A212A">
            <w:pPr>
              <w:spacing w:after="0" w:line="180" w:lineRule="atLeast"/>
              <w:rPr>
                <w:sz w:val="18"/>
                <w:szCs w:val="18"/>
              </w:rPr>
            </w:pPr>
            <w:r w:rsidRPr="00C7778C">
              <w:rPr>
                <w:sz w:val="18"/>
                <w:szCs w:val="18"/>
              </w:rPr>
              <w:t> </w:t>
            </w:r>
          </w:p>
        </w:tc>
        <w:tc>
          <w:tcPr>
            <w:tcW w:w="394" w:type="pct"/>
            <w:shd w:val="clear" w:color="auto" w:fill="auto"/>
            <w:noWrap/>
            <w:vAlign w:val="center"/>
          </w:tcPr>
          <w:p w14:paraId="7DF76A48" w14:textId="77777777" w:rsidR="0097162A" w:rsidRPr="00C7778C" w:rsidRDefault="003A212A">
            <w:pPr>
              <w:spacing w:after="0" w:line="180" w:lineRule="atLeast"/>
              <w:jc w:val="center"/>
              <w:rPr>
                <w:sz w:val="18"/>
                <w:szCs w:val="18"/>
              </w:rPr>
            </w:pPr>
            <w:r w:rsidRPr="00C7778C">
              <w:rPr>
                <w:sz w:val="18"/>
                <w:szCs w:val="18"/>
              </w:rPr>
              <w:t>1,400</w:t>
            </w:r>
          </w:p>
        </w:tc>
        <w:tc>
          <w:tcPr>
            <w:tcW w:w="316" w:type="pct"/>
            <w:shd w:val="clear" w:color="auto" w:fill="auto"/>
            <w:noWrap/>
            <w:vAlign w:val="center"/>
          </w:tcPr>
          <w:p w14:paraId="17B542FF" w14:textId="77777777" w:rsidR="0097162A" w:rsidRPr="00C7778C" w:rsidRDefault="0097162A">
            <w:pPr>
              <w:spacing w:after="0" w:line="180" w:lineRule="atLeast"/>
              <w:rPr>
                <w:sz w:val="18"/>
                <w:szCs w:val="18"/>
              </w:rPr>
            </w:pPr>
          </w:p>
        </w:tc>
      </w:tr>
      <w:tr w:rsidR="0097162A" w:rsidRPr="009668D2" w14:paraId="6BC013C0" w14:textId="77777777">
        <w:trPr>
          <w:trHeight w:val="300"/>
          <w:jc w:val="center"/>
        </w:trPr>
        <w:tc>
          <w:tcPr>
            <w:tcW w:w="345" w:type="pct"/>
            <w:shd w:val="clear" w:color="auto" w:fill="auto"/>
            <w:noWrap/>
            <w:vAlign w:val="center"/>
          </w:tcPr>
          <w:p w14:paraId="38D57884" w14:textId="77777777" w:rsidR="0097162A" w:rsidRPr="00C7778C" w:rsidRDefault="003A212A">
            <w:pPr>
              <w:spacing w:after="0" w:line="180" w:lineRule="atLeast"/>
              <w:jc w:val="center"/>
              <w:rPr>
                <w:b/>
                <w:sz w:val="18"/>
                <w:szCs w:val="18"/>
              </w:rPr>
            </w:pPr>
            <w:r w:rsidRPr="00C7778C">
              <w:rPr>
                <w:b/>
                <w:sz w:val="18"/>
                <w:szCs w:val="18"/>
              </w:rPr>
              <w:t>92</w:t>
            </w:r>
          </w:p>
        </w:tc>
        <w:tc>
          <w:tcPr>
            <w:tcW w:w="1510" w:type="pct"/>
            <w:shd w:val="clear" w:color="auto" w:fill="auto"/>
            <w:noWrap/>
            <w:vAlign w:val="center"/>
          </w:tcPr>
          <w:p w14:paraId="707D43D4" w14:textId="77777777" w:rsidR="0097162A" w:rsidRPr="00C7778C" w:rsidRDefault="003A212A">
            <w:pPr>
              <w:spacing w:after="0" w:line="180" w:lineRule="atLeast"/>
              <w:rPr>
                <w:sz w:val="18"/>
                <w:szCs w:val="18"/>
              </w:rPr>
            </w:pPr>
            <w:r w:rsidRPr="00C7778C">
              <w:rPr>
                <w:sz w:val="18"/>
                <w:szCs w:val="18"/>
              </w:rPr>
              <w:t>дер.Краснополье</w:t>
            </w:r>
          </w:p>
        </w:tc>
        <w:tc>
          <w:tcPr>
            <w:tcW w:w="1094" w:type="pct"/>
            <w:shd w:val="clear" w:color="auto" w:fill="auto"/>
            <w:noWrap/>
            <w:vAlign w:val="center"/>
          </w:tcPr>
          <w:p w14:paraId="10A02117" w14:textId="77777777" w:rsidR="0097162A" w:rsidRPr="00C7778C" w:rsidRDefault="003A212A">
            <w:pPr>
              <w:spacing w:after="0" w:line="180" w:lineRule="atLeast"/>
              <w:rPr>
                <w:sz w:val="12"/>
                <w:szCs w:val="12"/>
              </w:rPr>
            </w:pPr>
            <w:r w:rsidRPr="00C7778C">
              <w:rPr>
                <w:sz w:val="12"/>
                <w:szCs w:val="12"/>
              </w:rPr>
              <w:t>58-206-844 ОП МП 58 Н-013</w:t>
            </w:r>
          </w:p>
        </w:tc>
        <w:tc>
          <w:tcPr>
            <w:tcW w:w="553" w:type="pct"/>
            <w:shd w:val="clear" w:color="auto" w:fill="auto"/>
            <w:noWrap/>
            <w:vAlign w:val="center"/>
          </w:tcPr>
          <w:p w14:paraId="6A22399B" w14:textId="77777777" w:rsidR="0097162A" w:rsidRPr="00C7778C" w:rsidRDefault="003A212A">
            <w:pPr>
              <w:spacing w:after="0" w:line="180" w:lineRule="atLeast"/>
              <w:jc w:val="center"/>
              <w:rPr>
                <w:sz w:val="18"/>
                <w:szCs w:val="18"/>
              </w:rPr>
            </w:pPr>
            <w:r w:rsidRPr="00C7778C">
              <w:rPr>
                <w:sz w:val="18"/>
                <w:szCs w:val="18"/>
              </w:rPr>
              <w:t>1,300</w:t>
            </w:r>
          </w:p>
        </w:tc>
        <w:tc>
          <w:tcPr>
            <w:tcW w:w="395" w:type="pct"/>
            <w:shd w:val="clear" w:color="auto" w:fill="auto"/>
            <w:noWrap/>
            <w:vAlign w:val="center"/>
          </w:tcPr>
          <w:p w14:paraId="3E08EFBC" w14:textId="77777777" w:rsidR="0097162A" w:rsidRPr="00C7778C" w:rsidRDefault="003A212A">
            <w:pPr>
              <w:spacing w:after="0" w:line="180" w:lineRule="atLeast"/>
              <w:jc w:val="center"/>
              <w:rPr>
                <w:sz w:val="18"/>
                <w:szCs w:val="18"/>
              </w:rPr>
            </w:pPr>
            <w:r w:rsidRPr="00C7778C">
              <w:rPr>
                <w:sz w:val="18"/>
                <w:szCs w:val="18"/>
              </w:rPr>
              <w:t> </w:t>
            </w:r>
          </w:p>
        </w:tc>
        <w:tc>
          <w:tcPr>
            <w:tcW w:w="394" w:type="pct"/>
            <w:shd w:val="clear" w:color="auto" w:fill="auto"/>
            <w:noWrap/>
            <w:vAlign w:val="center"/>
          </w:tcPr>
          <w:p w14:paraId="77E1E5DF" w14:textId="77777777" w:rsidR="0097162A" w:rsidRPr="00C7778C" w:rsidRDefault="003A212A">
            <w:pPr>
              <w:spacing w:after="0" w:line="180" w:lineRule="atLeast"/>
              <w:jc w:val="center"/>
              <w:rPr>
                <w:sz w:val="18"/>
                <w:szCs w:val="18"/>
              </w:rPr>
            </w:pPr>
            <w:r w:rsidRPr="00C7778C">
              <w:rPr>
                <w:sz w:val="18"/>
                <w:szCs w:val="18"/>
              </w:rPr>
              <w:t>1,000</w:t>
            </w:r>
          </w:p>
        </w:tc>
        <w:tc>
          <w:tcPr>
            <w:tcW w:w="394" w:type="pct"/>
            <w:shd w:val="clear" w:color="auto" w:fill="auto"/>
            <w:noWrap/>
            <w:vAlign w:val="center"/>
          </w:tcPr>
          <w:p w14:paraId="303C8F67" w14:textId="77777777" w:rsidR="0097162A" w:rsidRPr="00C7778C" w:rsidRDefault="003A212A">
            <w:pPr>
              <w:spacing w:after="0" w:line="180" w:lineRule="atLeast"/>
              <w:jc w:val="center"/>
              <w:rPr>
                <w:sz w:val="18"/>
                <w:szCs w:val="18"/>
              </w:rPr>
            </w:pPr>
            <w:r w:rsidRPr="00C7778C">
              <w:rPr>
                <w:sz w:val="18"/>
                <w:szCs w:val="18"/>
              </w:rPr>
              <w:t>0,300</w:t>
            </w:r>
          </w:p>
        </w:tc>
        <w:tc>
          <w:tcPr>
            <w:tcW w:w="316" w:type="pct"/>
            <w:shd w:val="clear" w:color="auto" w:fill="auto"/>
            <w:noWrap/>
            <w:vAlign w:val="center"/>
          </w:tcPr>
          <w:p w14:paraId="1E5631C5" w14:textId="77777777" w:rsidR="0097162A" w:rsidRPr="00C7778C" w:rsidRDefault="0097162A">
            <w:pPr>
              <w:spacing w:after="0" w:line="180" w:lineRule="atLeast"/>
              <w:rPr>
                <w:sz w:val="18"/>
                <w:szCs w:val="18"/>
              </w:rPr>
            </w:pPr>
          </w:p>
        </w:tc>
      </w:tr>
      <w:tr w:rsidR="0097162A" w:rsidRPr="009668D2" w14:paraId="795FA7F8" w14:textId="77777777">
        <w:trPr>
          <w:trHeight w:val="300"/>
          <w:jc w:val="center"/>
        </w:trPr>
        <w:tc>
          <w:tcPr>
            <w:tcW w:w="345" w:type="pct"/>
            <w:shd w:val="clear" w:color="auto" w:fill="auto"/>
            <w:noWrap/>
            <w:vAlign w:val="center"/>
          </w:tcPr>
          <w:p w14:paraId="42C2AE00" w14:textId="77777777" w:rsidR="0097162A" w:rsidRPr="00C7778C" w:rsidRDefault="003A212A">
            <w:pPr>
              <w:spacing w:after="0" w:line="180" w:lineRule="atLeast"/>
              <w:jc w:val="center"/>
              <w:rPr>
                <w:b/>
                <w:sz w:val="18"/>
                <w:szCs w:val="18"/>
              </w:rPr>
            </w:pPr>
            <w:r w:rsidRPr="00C7778C">
              <w:rPr>
                <w:b/>
                <w:sz w:val="18"/>
                <w:szCs w:val="18"/>
              </w:rPr>
              <w:t>93</w:t>
            </w:r>
          </w:p>
        </w:tc>
        <w:tc>
          <w:tcPr>
            <w:tcW w:w="1510" w:type="pct"/>
            <w:shd w:val="clear" w:color="auto" w:fill="auto"/>
            <w:noWrap/>
            <w:vAlign w:val="center"/>
          </w:tcPr>
          <w:p w14:paraId="419A1C94" w14:textId="77777777" w:rsidR="0097162A" w:rsidRPr="00C7778C" w:rsidRDefault="003A212A">
            <w:pPr>
              <w:spacing w:after="0" w:line="180" w:lineRule="atLeast"/>
              <w:rPr>
                <w:sz w:val="18"/>
                <w:szCs w:val="18"/>
              </w:rPr>
            </w:pPr>
            <w:r w:rsidRPr="00C7778C">
              <w:rPr>
                <w:sz w:val="18"/>
                <w:szCs w:val="18"/>
              </w:rPr>
              <w:t>дер.Воробьево</w:t>
            </w:r>
          </w:p>
        </w:tc>
        <w:tc>
          <w:tcPr>
            <w:tcW w:w="1094" w:type="pct"/>
            <w:shd w:val="clear" w:color="auto" w:fill="auto"/>
            <w:noWrap/>
            <w:vAlign w:val="center"/>
          </w:tcPr>
          <w:p w14:paraId="504726CB" w14:textId="77777777" w:rsidR="0097162A" w:rsidRPr="00C7778C" w:rsidRDefault="003A212A">
            <w:pPr>
              <w:spacing w:after="0" w:line="180" w:lineRule="atLeast"/>
              <w:rPr>
                <w:sz w:val="12"/>
                <w:szCs w:val="12"/>
              </w:rPr>
            </w:pPr>
            <w:r w:rsidRPr="00C7778C">
              <w:rPr>
                <w:sz w:val="12"/>
                <w:szCs w:val="12"/>
              </w:rPr>
              <w:t>58-206-844 ОП МП 58 Н-007</w:t>
            </w:r>
          </w:p>
        </w:tc>
        <w:tc>
          <w:tcPr>
            <w:tcW w:w="553" w:type="pct"/>
            <w:shd w:val="clear" w:color="auto" w:fill="auto"/>
            <w:noWrap/>
            <w:vAlign w:val="center"/>
          </w:tcPr>
          <w:p w14:paraId="54A80918" w14:textId="77777777" w:rsidR="0097162A" w:rsidRPr="00C7778C" w:rsidRDefault="003A212A">
            <w:pPr>
              <w:spacing w:after="0" w:line="180" w:lineRule="atLeast"/>
              <w:jc w:val="center"/>
              <w:rPr>
                <w:sz w:val="18"/>
                <w:szCs w:val="18"/>
              </w:rPr>
            </w:pPr>
            <w:r w:rsidRPr="00C7778C">
              <w:rPr>
                <w:sz w:val="18"/>
                <w:szCs w:val="18"/>
              </w:rPr>
              <w:t>0,800</w:t>
            </w:r>
          </w:p>
        </w:tc>
        <w:tc>
          <w:tcPr>
            <w:tcW w:w="395" w:type="pct"/>
            <w:shd w:val="clear" w:color="auto" w:fill="auto"/>
            <w:noWrap/>
            <w:vAlign w:val="center"/>
          </w:tcPr>
          <w:p w14:paraId="4D71C545" w14:textId="77777777" w:rsidR="0097162A" w:rsidRPr="00C7778C" w:rsidRDefault="003A212A">
            <w:pPr>
              <w:spacing w:after="0" w:line="180" w:lineRule="atLeast"/>
              <w:jc w:val="center"/>
              <w:rPr>
                <w:sz w:val="18"/>
                <w:szCs w:val="18"/>
              </w:rPr>
            </w:pPr>
            <w:r w:rsidRPr="00C7778C">
              <w:rPr>
                <w:sz w:val="18"/>
                <w:szCs w:val="18"/>
              </w:rPr>
              <w:t> </w:t>
            </w:r>
          </w:p>
        </w:tc>
        <w:tc>
          <w:tcPr>
            <w:tcW w:w="394" w:type="pct"/>
            <w:shd w:val="clear" w:color="auto" w:fill="auto"/>
            <w:noWrap/>
            <w:vAlign w:val="center"/>
          </w:tcPr>
          <w:p w14:paraId="20A9C2F5" w14:textId="77777777" w:rsidR="0097162A" w:rsidRPr="00C7778C" w:rsidRDefault="003A212A">
            <w:pPr>
              <w:spacing w:after="0" w:line="180" w:lineRule="atLeast"/>
              <w:jc w:val="center"/>
              <w:rPr>
                <w:sz w:val="18"/>
                <w:szCs w:val="18"/>
              </w:rPr>
            </w:pPr>
            <w:r w:rsidRPr="00C7778C">
              <w:rPr>
                <w:sz w:val="18"/>
                <w:szCs w:val="18"/>
              </w:rPr>
              <w:t> </w:t>
            </w:r>
          </w:p>
        </w:tc>
        <w:tc>
          <w:tcPr>
            <w:tcW w:w="394" w:type="pct"/>
            <w:shd w:val="clear" w:color="auto" w:fill="auto"/>
            <w:noWrap/>
            <w:vAlign w:val="center"/>
          </w:tcPr>
          <w:p w14:paraId="2BA8F125" w14:textId="77777777" w:rsidR="0097162A" w:rsidRPr="00C7778C" w:rsidRDefault="003A212A">
            <w:pPr>
              <w:spacing w:after="0" w:line="180" w:lineRule="atLeast"/>
              <w:jc w:val="center"/>
              <w:rPr>
                <w:sz w:val="18"/>
                <w:szCs w:val="18"/>
              </w:rPr>
            </w:pPr>
            <w:r w:rsidRPr="00C7778C">
              <w:rPr>
                <w:sz w:val="18"/>
                <w:szCs w:val="18"/>
              </w:rPr>
              <w:t>0,800</w:t>
            </w:r>
          </w:p>
        </w:tc>
        <w:tc>
          <w:tcPr>
            <w:tcW w:w="316" w:type="pct"/>
            <w:shd w:val="clear" w:color="auto" w:fill="auto"/>
            <w:noWrap/>
            <w:vAlign w:val="center"/>
          </w:tcPr>
          <w:p w14:paraId="0B37DE81" w14:textId="77777777" w:rsidR="0097162A" w:rsidRPr="00C7778C" w:rsidRDefault="0097162A">
            <w:pPr>
              <w:spacing w:after="0" w:line="180" w:lineRule="atLeast"/>
              <w:rPr>
                <w:sz w:val="18"/>
                <w:szCs w:val="18"/>
              </w:rPr>
            </w:pPr>
          </w:p>
        </w:tc>
      </w:tr>
      <w:tr w:rsidR="0097162A" w:rsidRPr="009668D2" w14:paraId="426BE5AB" w14:textId="77777777">
        <w:trPr>
          <w:trHeight w:val="300"/>
          <w:jc w:val="center"/>
        </w:trPr>
        <w:tc>
          <w:tcPr>
            <w:tcW w:w="345" w:type="pct"/>
            <w:shd w:val="clear" w:color="auto" w:fill="auto"/>
            <w:noWrap/>
            <w:vAlign w:val="center"/>
          </w:tcPr>
          <w:p w14:paraId="65BBBC45" w14:textId="77777777" w:rsidR="0097162A" w:rsidRPr="00C7778C" w:rsidRDefault="003A212A">
            <w:pPr>
              <w:spacing w:after="0" w:line="180" w:lineRule="atLeast"/>
              <w:jc w:val="center"/>
              <w:rPr>
                <w:b/>
                <w:sz w:val="18"/>
                <w:szCs w:val="18"/>
              </w:rPr>
            </w:pPr>
            <w:r w:rsidRPr="00C7778C">
              <w:rPr>
                <w:b/>
                <w:sz w:val="18"/>
                <w:szCs w:val="18"/>
              </w:rPr>
              <w:t>94</w:t>
            </w:r>
          </w:p>
        </w:tc>
        <w:tc>
          <w:tcPr>
            <w:tcW w:w="1510" w:type="pct"/>
            <w:shd w:val="clear" w:color="auto" w:fill="auto"/>
            <w:noWrap/>
            <w:vAlign w:val="center"/>
          </w:tcPr>
          <w:p w14:paraId="6E32818C" w14:textId="77777777" w:rsidR="0097162A" w:rsidRPr="00C7778C" w:rsidRDefault="003A212A">
            <w:pPr>
              <w:spacing w:after="0" w:line="180" w:lineRule="atLeast"/>
              <w:rPr>
                <w:sz w:val="18"/>
                <w:szCs w:val="18"/>
              </w:rPr>
            </w:pPr>
            <w:r w:rsidRPr="00C7778C">
              <w:rPr>
                <w:sz w:val="18"/>
                <w:szCs w:val="18"/>
              </w:rPr>
              <w:t>дер.Каменистик</w:t>
            </w:r>
          </w:p>
        </w:tc>
        <w:tc>
          <w:tcPr>
            <w:tcW w:w="1094" w:type="pct"/>
            <w:shd w:val="clear" w:color="auto" w:fill="auto"/>
            <w:noWrap/>
            <w:vAlign w:val="center"/>
          </w:tcPr>
          <w:p w14:paraId="22A0D9F0" w14:textId="77777777" w:rsidR="0097162A" w:rsidRPr="00C7778C" w:rsidRDefault="003A212A">
            <w:pPr>
              <w:spacing w:after="0" w:line="180" w:lineRule="atLeast"/>
              <w:rPr>
                <w:sz w:val="12"/>
                <w:szCs w:val="12"/>
              </w:rPr>
            </w:pPr>
            <w:r w:rsidRPr="00C7778C">
              <w:rPr>
                <w:sz w:val="12"/>
                <w:szCs w:val="12"/>
              </w:rPr>
              <w:t>58-206-844 ОП МП 58 Н-015</w:t>
            </w:r>
          </w:p>
        </w:tc>
        <w:tc>
          <w:tcPr>
            <w:tcW w:w="553" w:type="pct"/>
            <w:shd w:val="clear" w:color="auto" w:fill="auto"/>
            <w:noWrap/>
            <w:vAlign w:val="center"/>
          </w:tcPr>
          <w:p w14:paraId="0FD58C41" w14:textId="77777777" w:rsidR="0097162A" w:rsidRPr="00C7778C" w:rsidRDefault="003A212A">
            <w:pPr>
              <w:spacing w:after="0" w:line="180" w:lineRule="atLeast"/>
              <w:jc w:val="center"/>
              <w:rPr>
                <w:sz w:val="18"/>
                <w:szCs w:val="18"/>
              </w:rPr>
            </w:pPr>
            <w:r w:rsidRPr="00C7778C">
              <w:rPr>
                <w:sz w:val="18"/>
                <w:szCs w:val="18"/>
              </w:rPr>
              <w:t>1,200</w:t>
            </w:r>
          </w:p>
        </w:tc>
        <w:tc>
          <w:tcPr>
            <w:tcW w:w="395" w:type="pct"/>
            <w:shd w:val="clear" w:color="auto" w:fill="auto"/>
            <w:noWrap/>
            <w:vAlign w:val="center"/>
          </w:tcPr>
          <w:p w14:paraId="0E7258B5" w14:textId="77777777" w:rsidR="0097162A" w:rsidRPr="00C7778C" w:rsidRDefault="003A212A">
            <w:pPr>
              <w:spacing w:after="0" w:line="180" w:lineRule="atLeast"/>
              <w:jc w:val="center"/>
              <w:rPr>
                <w:sz w:val="18"/>
                <w:szCs w:val="18"/>
              </w:rPr>
            </w:pPr>
            <w:r w:rsidRPr="00C7778C">
              <w:rPr>
                <w:sz w:val="18"/>
                <w:szCs w:val="18"/>
              </w:rPr>
              <w:t> </w:t>
            </w:r>
          </w:p>
        </w:tc>
        <w:tc>
          <w:tcPr>
            <w:tcW w:w="394" w:type="pct"/>
            <w:shd w:val="clear" w:color="auto" w:fill="auto"/>
            <w:noWrap/>
            <w:vAlign w:val="center"/>
          </w:tcPr>
          <w:p w14:paraId="53C1C8FB" w14:textId="77777777" w:rsidR="0097162A" w:rsidRPr="00C7778C" w:rsidRDefault="003A212A">
            <w:pPr>
              <w:spacing w:after="0" w:line="180" w:lineRule="atLeast"/>
              <w:jc w:val="center"/>
              <w:rPr>
                <w:sz w:val="18"/>
                <w:szCs w:val="18"/>
              </w:rPr>
            </w:pPr>
            <w:r w:rsidRPr="00C7778C">
              <w:rPr>
                <w:sz w:val="18"/>
                <w:szCs w:val="18"/>
              </w:rPr>
              <w:t> </w:t>
            </w:r>
          </w:p>
        </w:tc>
        <w:tc>
          <w:tcPr>
            <w:tcW w:w="394" w:type="pct"/>
            <w:shd w:val="clear" w:color="auto" w:fill="auto"/>
            <w:noWrap/>
            <w:vAlign w:val="center"/>
          </w:tcPr>
          <w:p w14:paraId="4C482BFC" w14:textId="77777777" w:rsidR="0097162A" w:rsidRPr="00C7778C" w:rsidRDefault="003A212A">
            <w:pPr>
              <w:spacing w:after="0" w:line="180" w:lineRule="atLeast"/>
              <w:jc w:val="center"/>
              <w:rPr>
                <w:sz w:val="18"/>
                <w:szCs w:val="18"/>
              </w:rPr>
            </w:pPr>
            <w:r w:rsidRPr="00C7778C">
              <w:rPr>
                <w:sz w:val="18"/>
                <w:szCs w:val="18"/>
              </w:rPr>
              <w:t>1,200</w:t>
            </w:r>
          </w:p>
        </w:tc>
        <w:tc>
          <w:tcPr>
            <w:tcW w:w="316" w:type="pct"/>
            <w:shd w:val="clear" w:color="auto" w:fill="auto"/>
            <w:noWrap/>
            <w:vAlign w:val="center"/>
          </w:tcPr>
          <w:p w14:paraId="07CC447B" w14:textId="77777777" w:rsidR="0097162A" w:rsidRPr="00C7778C" w:rsidRDefault="0097162A">
            <w:pPr>
              <w:spacing w:after="0" w:line="180" w:lineRule="atLeast"/>
              <w:rPr>
                <w:sz w:val="18"/>
                <w:szCs w:val="18"/>
              </w:rPr>
            </w:pPr>
          </w:p>
        </w:tc>
      </w:tr>
      <w:tr w:rsidR="0097162A" w:rsidRPr="009668D2" w14:paraId="236D43D8" w14:textId="77777777">
        <w:trPr>
          <w:trHeight w:val="300"/>
          <w:jc w:val="center"/>
        </w:trPr>
        <w:tc>
          <w:tcPr>
            <w:tcW w:w="345" w:type="pct"/>
            <w:shd w:val="clear" w:color="auto" w:fill="auto"/>
            <w:noWrap/>
            <w:vAlign w:val="center"/>
          </w:tcPr>
          <w:p w14:paraId="4056B9CC" w14:textId="77777777" w:rsidR="0097162A" w:rsidRPr="00C7778C" w:rsidRDefault="003A212A">
            <w:pPr>
              <w:spacing w:after="0" w:line="180" w:lineRule="atLeast"/>
              <w:jc w:val="center"/>
              <w:rPr>
                <w:b/>
                <w:sz w:val="18"/>
                <w:szCs w:val="18"/>
              </w:rPr>
            </w:pPr>
            <w:r w:rsidRPr="00C7778C">
              <w:rPr>
                <w:b/>
                <w:sz w:val="18"/>
                <w:szCs w:val="18"/>
              </w:rPr>
              <w:t>95</w:t>
            </w:r>
          </w:p>
        </w:tc>
        <w:tc>
          <w:tcPr>
            <w:tcW w:w="1510" w:type="pct"/>
            <w:shd w:val="clear" w:color="auto" w:fill="auto"/>
            <w:noWrap/>
            <w:vAlign w:val="center"/>
          </w:tcPr>
          <w:p w14:paraId="5A22976E" w14:textId="77777777" w:rsidR="0097162A" w:rsidRPr="00C7778C" w:rsidRDefault="003A212A">
            <w:pPr>
              <w:spacing w:after="0" w:line="180" w:lineRule="atLeast"/>
              <w:rPr>
                <w:sz w:val="18"/>
                <w:szCs w:val="18"/>
              </w:rPr>
            </w:pPr>
            <w:r w:rsidRPr="00C7778C">
              <w:rPr>
                <w:sz w:val="18"/>
                <w:szCs w:val="18"/>
              </w:rPr>
              <w:t>дер.Авинчище</w:t>
            </w:r>
          </w:p>
        </w:tc>
        <w:tc>
          <w:tcPr>
            <w:tcW w:w="1094" w:type="pct"/>
            <w:shd w:val="clear" w:color="auto" w:fill="auto"/>
            <w:noWrap/>
            <w:vAlign w:val="center"/>
          </w:tcPr>
          <w:p w14:paraId="7C184C5F" w14:textId="77777777" w:rsidR="0097162A" w:rsidRPr="00C7778C" w:rsidRDefault="003A212A">
            <w:pPr>
              <w:spacing w:after="0" w:line="180" w:lineRule="atLeast"/>
              <w:rPr>
                <w:sz w:val="12"/>
                <w:szCs w:val="12"/>
              </w:rPr>
            </w:pPr>
            <w:r w:rsidRPr="00C7778C">
              <w:rPr>
                <w:sz w:val="12"/>
                <w:szCs w:val="12"/>
              </w:rPr>
              <w:t>58-206-844 ОП МП 58 Н-003</w:t>
            </w:r>
          </w:p>
        </w:tc>
        <w:tc>
          <w:tcPr>
            <w:tcW w:w="553" w:type="pct"/>
            <w:shd w:val="clear" w:color="auto" w:fill="auto"/>
            <w:noWrap/>
            <w:vAlign w:val="center"/>
          </w:tcPr>
          <w:p w14:paraId="4B36CA8D" w14:textId="77777777" w:rsidR="0097162A" w:rsidRPr="00C7778C" w:rsidRDefault="003A212A">
            <w:pPr>
              <w:spacing w:after="0" w:line="180" w:lineRule="atLeast"/>
              <w:jc w:val="center"/>
              <w:rPr>
                <w:sz w:val="18"/>
                <w:szCs w:val="18"/>
              </w:rPr>
            </w:pPr>
            <w:r w:rsidRPr="00C7778C">
              <w:rPr>
                <w:sz w:val="18"/>
                <w:szCs w:val="18"/>
              </w:rPr>
              <w:t>0,600</w:t>
            </w:r>
          </w:p>
        </w:tc>
        <w:tc>
          <w:tcPr>
            <w:tcW w:w="395" w:type="pct"/>
            <w:shd w:val="clear" w:color="auto" w:fill="auto"/>
            <w:noWrap/>
            <w:vAlign w:val="center"/>
          </w:tcPr>
          <w:p w14:paraId="10056EBF" w14:textId="77777777" w:rsidR="0097162A" w:rsidRPr="00C7778C" w:rsidRDefault="003A212A">
            <w:pPr>
              <w:spacing w:after="0" w:line="180" w:lineRule="atLeast"/>
              <w:jc w:val="center"/>
              <w:rPr>
                <w:sz w:val="18"/>
                <w:szCs w:val="18"/>
              </w:rPr>
            </w:pPr>
            <w:r w:rsidRPr="00C7778C">
              <w:rPr>
                <w:sz w:val="18"/>
                <w:szCs w:val="18"/>
              </w:rPr>
              <w:t> </w:t>
            </w:r>
          </w:p>
        </w:tc>
        <w:tc>
          <w:tcPr>
            <w:tcW w:w="394" w:type="pct"/>
            <w:shd w:val="clear" w:color="auto" w:fill="auto"/>
            <w:noWrap/>
            <w:vAlign w:val="center"/>
          </w:tcPr>
          <w:p w14:paraId="3B7661F7" w14:textId="77777777" w:rsidR="0097162A" w:rsidRPr="00C7778C" w:rsidRDefault="003A212A">
            <w:pPr>
              <w:spacing w:after="0" w:line="180" w:lineRule="atLeast"/>
              <w:jc w:val="center"/>
              <w:rPr>
                <w:sz w:val="18"/>
                <w:szCs w:val="18"/>
              </w:rPr>
            </w:pPr>
            <w:r w:rsidRPr="00C7778C">
              <w:rPr>
                <w:sz w:val="18"/>
                <w:szCs w:val="18"/>
              </w:rPr>
              <w:t>0,600</w:t>
            </w:r>
          </w:p>
        </w:tc>
        <w:tc>
          <w:tcPr>
            <w:tcW w:w="394" w:type="pct"/>
            <w:shd w:val="clear" w:color="auto" w:fill="auto"/>
            <w:noWrap/>
            <w:vAlign w:val="center"/>
          </w:tcPr>
          <w:p w14:paraId="47990CA2" w14:textId="77777777" w:rsidR="0097162A" w:rsidRPr="00C7778C" w:rsidRDefault="003A212A">
            <w:pPr>
              <w:spacing w:after="0" w:line="180" w:lineRule="atLeast"/>
              <w:jc w:val="center"/>
              <w:rPr>
                <w:sz w:val="18"/>
                <w:szCs w:val="18"/>
              </w:rPr>
            </w:pPr>
            <w:r w:rsidRPr="00C7778C">
              <w:rPr>
                <w:sz w:val="18"/>
                <w:szCs w:val="18"/>
              </w:rPr>
              <w:t> </w:t>
            </w:r>
          </w:p>
        </w:tc>
        <w:tc>
          <w:tcPr>
            <w:tcW w:w="316" w:type="pct"/>
            <w:shd w:val="clear" w:color="auto" w:fill="auto"/>
            <w:noWrap/>
            <w:vAlign w:val="center"/>
          </w:tcPr>
          <w:p w14:paraId="55867CC4" w14:textId="77777777" w:rsidR="0097162A" w:rsidRPr="00C7778C" w:rsidRDefault="0097162A">
            <w:pPr>
              <w:spacing w:after="0" w:line="180" w:lineRule="atLeast"/>
              <w:rPr>
                <w:sz w:val="18"/>
                <w:szCs w:val="18"/>
              </w:rPr>
            </w:pPr>
          </w:p>
        </w:tc>
      </w:tr>
      <w:tr w:rsidR="0097162A" w:rsidRPr="009668D2" w14:paraId="5073CB71" w14:textId="77777777">
        <w:trPr>
          <w:trHeight w:val="300"/>
          <w:jc w:val="center"/>
        </w:trPr>
        <w:tc>
          <w:tcPr>
            <w:tcW w:w="345" w:type="pct"/>
            <w:shd w:val="clear" w:color="auto" w:fill="auto"/>
            <w:noWrap/>
            <w:vAlign w:val="center"/>
          </w:tcPr>
          <w:p w14:paraId="31D08ABD" w14:textId="77777777" w:rsidR="0097162A" w:rsidRPr="00C7778C" w:rsidRDefault="003A212A">
            <w:pPr>
              <w:spacing w:after="0" w:line="180" w:lineRule="atLeast"/>
              <w:jc w:val="center"/>
              <w:rPr>
                <w:b/>
                <w:sz w:val="18"/>
                <w:szCs w:val="18"/>
              </w:rPr>
            </w:pPr>
            <w:r w:rsidRPr="00C7778C">
              <w:rPr>
                <w:b/>
                <w:sz w:val="18"/>
                <w:szCs w:val="18"/>
              </w:rPr>
              <w:t>96</w:t>
            </w:r>
          </w:p>
        </w:tc>
        <w:tc>
          <w:tcPr>
            <w:tcW w:w="1510" w:type="pct"/>
            <w:shd w:val="clear" w:color="auto" w:fill="auto"/>
            <w:noWrap/>
            <w:vAlign w:val="center"/>
          </w:tcPr>
          <w:p w14:paraId="28674343" w14:textId="77777777" w:rsidR="0097162A" w:rsidRPr="00C7778C" w:rsidRDefault="003A212A">
            <w:pPr>
              <w:spacing w:after="0" w:line="180" w:lineRule="atLeast"/>
              <w:rPr>
                <w:sz w:val="18"/>
                <w:szCs w:val="18"/>
              </w:rPr>
            </w:pPr>
            <w:r w:rsidRPr="00C7778C">
              <w:rPr>
                <w:sz w:val="18"/>
                <w:szCs w:val="18"/>
              </w:rPr>
              <w:t xml:space="preserve">дер. Медведково улица </w:t>
            </w:r>
            <w:r w:rsidR="00D12A97" w:rsidRPr="00C7778C">
              <w:rPr>
                <w:sz w:val="18"/>
                <w:szCs w:val="18"/>
              </w:rPr>
              <w:t>«</w:t>
            </w:r>
            <w:r w:rsidRPr="00C7778C">
              <w:rPr>
                <w:sz w:val="18"/>
                <w:szCs w:val="18"/>
              </w:rPr>
              <w:t>А</w:t>
            </w:r>
            <w:r w:rsidR="00D12A97" w:rsidRPr="00C7778C">
              <w:rPr>
                <w:sz w:val="18"/>
                <w:szCs w:val="18"/>
              </w:rPr>
              <w:t>»</w:t>
            </w:r>
          </w:p>
        </w:tc>
        <w:tc>
          <w:tcPr>
            <w:tcW w:w="1094" w:type="pct"/>
            <w:shd w:val="clear" w:color="auto" w:fill="auto"/>
            <w:noWrap/>
            <w:vAlign w:val="center"/>
          </w:tcPr>
          <w:p w14:paraId="1C8C2993" w14:textId="77777777" w:rsidR="0097162A" w:rsidRPr="00C7778C" w:rsidRDefault="003A212A">
            <w:pPr>
              <w:spacing w:after="0" w:line="180" w:lineRule="atLeast"/>
              <w:rPr>
                <w:sz w:val="12"/>
                <w:szCs w:val="12"/>
              </w:rPr>
            </w:pPr>
            <w:r w:rsidRPr="00C7778C">
              <w:rPr>
                <w:sz w:val="12"/>
                <w:szCs w:val="12"/>
              </w:rPr>
              <w:t>58-206-844 ОП МП 58 Н-016/1</w:t>
            </w:r>
          </w:p>
        </w:tc>
        <w:tc>
          <w:tcPr>
            <w:tcW w:w="553" w:type="pct"/>
            <w:shd w:val="clear" w:color="auto" w:fill="auto"/>
            <w:noWrap/>
            <w:vAlign w:val="center"/>
          </w:tcPr>
          <w:p w14:paraId="4823A3C6" w14:textId="77777777" w:rsidR="0097162A" w:rsidRPr="00C7778C" w:rsidRDefault="003A212A">
            <w:pPr>
              <w:spacing w:after="0" w:line="180" w:lineRule="atLeast"/>
              <w:jc w:val="center"/>
              <w:rPr>
                <w:sz w:val="18"/>
                <w:szCs w:val="18"/>
              </w:rPr>
            </w:pPr>
            <w:r w:rsidRPr="00C7778C">
              <w:rPr>
                <w:sz w:val="18"/>
                <w:szCs w:val="18"/>
              </w:rPr>
              <w:t>1,500</w:t>
            </w:r>
          </w:p>
        </w:tc>
        <w:tc>
          <w:tcPr>
            <w:tcW w:w="395" w:type="pct"/>
            <w:shd w:val="clear" w:color="auto" w:fill="auto"/>
            <w:noWrap/>
            <w:vAlign w:val="center"/>
          </w:tcPr>
          <w:p w14:paraId="1A4EC5B0" w14:textId="77777777" w:rsidR="0097162A" w:rsidRPr="00C7778C" w:rsidRDefault="003A212A">
            <w:pPr>
              <w:spacing w:after="0" w:line="180" w:lineRule="atLeast"/>
              <w:jc w:val="center"/>
              <w:rPr>
                <w:sz w:val="18"/>
                <w:szCs w:val="18"/>
              </w:rPr>
            </w:pPr>
            <w:r w:rsidRPr="00C7778C">
              <w:rPr>
                <w:sz w:val="18"/>
                <w:szCs w:val="18"/>
              </w:rPr>
              <w:t> </w:t>
            </w:r>
          </w:p>
        </w:tc>
        <w:tc>
          <w:tcPr>
            <w:tcW w:w="394" w:type="pct"/>
            <w:shd w:val="clear" w:color="auto" w:fill="auto"/>
            <w:noWrap/>
            <w:vAlign w:val="center"/>
          </w:tcPr>
          <w:p w14:paraId="5B02B3D9" w14:textId="77777777" w:rsidR="0097162A" w:rsidRPr="00C7778C" w:rsidRDefault="003A212A">
            <w:pPr>
              <w:spacing w:after="0" w:line="180" w:lineRule="atLeast"/>
              <w:jc w:val="center"/>
              <w:rPr>
                <w:sz w:val="18"/>
                <w:szCs w:val="18"/>
              </w:rPr>
            </w:pPr>
            <w:r w:rsidRPr="00C7778C">
              <w:rPr>
                <w:sz w:val="18"/>
                <w:szCs w:val="18"/>
              </w:rPr>
              <w:t>0,800</w:t>
            </w:r>
          </w:p>
        </w:tc>
        <w:tc>
          <w:tcPr>
            <w:tcW w:w="394" w:type="pct"/>
            <w:shd w:val="clear" w:color="auto" w:fill="auto"/>
            <w:noWrap/>
            <w:vAlign w:val="center"/>
          </w:tcPr>
          <w:p w14:paraId="11BA6D8B" w14:textId="77777777" w:rsidR="0097162A" w:rsidRPr="00C7778C" w:rsidRDefault="003A212A">
            <w:pPr>
              <w:spacing w:after="0" w:line="180" w:lineRule="atLeast"/>
              <w:jc w:val="center"/>
              <w:rPr>
                <w:sz w:val="18"/>
                <w:szCs w:val="18"/>
              </w:rPr>
            </w:pPr>
            <w:r w:rsidRPr="00C7778C">
              <w:rPr>
                <w:sz w:val="18"/>
                <w:szCs w:val="18"/>
              </w:rPr>
              <w:t>0,700</w:t>
            </w:r>
          </w:p>
        </w:tc>
        <w:tc>
          <w:tcPr>
            <w:tcW w:w="316" w:type="pct"/>
            <w:shd w:val="clear" w:color="auto" w:fill="auto"/>
            <w:noWrap/>
            <w:vAlign w:val="center"/>
          </w:tcPr>
          <w:p w14:paraId="38091B94" w14:textId="77777777" w:rsidR="0097162A" w:rsidRPr="00C7778C" w:rsidRDefault="0097162A">
            <w:pPr>
              <w:spacing w:after="0" w:line="180" w:lineRule="atLeast"/>
              <w:rPr>
                <w:sz w:val="18"/>
                <w:szCs w:val="18"/>
              </w:rPr>
            </w:pPr>
          </w:p>
        </w:tc>
      </w:tr>
      <w:tr w:rsidR="0097162A" w:rsidRPr="009668D2" w14:paraId="45C4B031" w14:textId="77777777">
        <w:trPr>
          <w:trHeight w:val="300"/>
          <w:jc w:val="center"/>
        </w:trPr>
        <w:tc>
          <w:tcPr>
            <w:tcW w:w="345" w:type="pct"/>
            <w:shd w:val="clear" w:color="auto" w:fill="auto"/>
            <w:noWrap/>
            <w:vAlign w:val="center"/>
          </w:tcPr>
          <w:p w14:paraId="05507D41" w14:textId="77777777" w:rsidR="0097162A" w:rsidRPr="00C7778C" w:rsidRDefault="003A212A">
            <w:pPr>
              <w:spacing w:after="0" w:line="180" w:lineRule="atLeast"/>
              <w:jc w:val="center"/>
              <w:rPr>
                <w:b/>
                <w:sz w:val="18"/>
                <w:szCs w:val="18"/>
              </w:rPr>
            </w:pPr>
            <w:r w:rsidRPr="00C7778C">
              <w:rPr>
                <w:b/>
                <w:sz w:val="18"/>
                <w:szCs w:val="18"/>
              </w:rPr>
              <w:t>97</w:t>
            </w:r>
          </w:p>
        </w:tc>
        <w:tc>
          <w:tcPr>
            <w:tcW w:w="1510" w:type="pct"/>
            <w:shd w:val="clear" w:color="auto" w:fill="auto"/>
            <w:noWrap/>
            <w:vAlign w:val="center"/>
          </w:tcPr>
          <w:p w14:paraId="7BE1D9DC" w14:textId="77777777" w:rsidR="0097162A" w:rsidRPr="00C7778C" w:rsidRDefault="003A212A">
            <w:pPr>
              <w:spacing w:after="0" w:line="180" w:lineRule="atLeast"/>
              <w:rPr>
                <w:sz w:val="18"/>
                <w:szCs w:val="18"/>
              </w:rPr>
            </w:pPr>
            <w:r w:rsidRPr="00C7778C">
              <w:rPr>
                <w:sz w:val="18"/>
                <w:szCs w:val="18"/>
              </w:rPr>
              <w:t xml:space="preserve">дер. Медведково улица </w:t>
            </w:r>
            <w:r w:rsidR="00D12A97" w:rsidRPr="00C7778C">
              <w:rPr>
                <w:sz w:val="18"/>
                <w:szCs w:val="18"/>
              </w:rPr>
              <w:t>«</w:t>
            </w:r>
            <w:r w:rsidRPr="00C7778C">
              <w:rPr>
                <w:sz w:val="18"/>
                <w:szCs w:val="18"/>
              </w:rPr>
              <w:t>Б</w:t>
            </w:r>
            <w:r w:rsidR="00D12A97" w:rsidRPr="00C7778C">
              <w:rPr>
                <w:sz w:val="18"/>
                <w:szCs w:val="18"/>
              </w:rPr>
              <w:t>»</w:t>
            </w:r>
          </w:p>
        </w:tc>
        <w:tc>
          <w:tcPr>
            <w:tcW w:w="1094" w:type="pct"/>
            <w:shd w:val="clear" w:color="auto" w:fill="auto"/>
            <w:noWrap/>
            <w:vAlign w:val="center"/>
          </w:tcPr>
          <w:p w14:paraId="226FD66B" w14:textId="77777777" w:rsidR="0097162A" w:rsidRPr="00C7778C" w:rsidRDefault="003A212A">
            <w:pPr>
              <w:spacing w:after="0" w:line="180" w:lineRule="atLeast"/>
              <w:rPr>
                <w:sz w:val="12"/>
                <w:szCs w:val="12"/>
              </w:rPr>
            </w:pPr>
            <w:r w:rsidRPr="00C7778C">
              <w:rPr>
                <w:sz w:val="12"/>
                <w:szCs w:val="12"/>
              </w:rPr>
              <w:t>58-206-844 ОП МП 58 Н-016/2</w:t>
            </w:r>
          </w:p>
        </w:tc>
        <w:tc>
          <w:tcPr>
            <w:tcW w:w="553" w:type="pct"/>
            <w:shd w:val="clear" w:color="auto" w:fill="auto"/>
            <w:noWrap/>
            <w:vAlign w:val="center"/>
          </w:tcPr>
          <w:p w14:paraId="37818656" w14:textId="77777777" w:rsidR="0097162A" w:rsidRPr="00C7778C" w:rsidRDefault="003A212A">
            <w:pPr>
              <w:spacing w:after="0" w:line="180" w:lineRule="atLeast"/>
              <w:jc w:val="center"/>
              <w:rPr>
                <w:sz w:val="18"/>
                <w:szCs w:val="18"/>
              </w:rPr>
            </w:pPr>
            <w:r w:rsidRPr="00C7778C">
              <w:rPr>
                <w:sz w:val="18"/>
                <w:szCs w:val="18"/>
              </w:rPr>
              <w:t>0,200</w:t>
            </w:r>
          </w:p>
        </w:tc>
        <w:tc>
          <w:tcPr>
            <w:tcW w:w="395" w:type="pct"/>
            <w:shd w:val="clear" w:color="auto" w:fill="auto"/>
            <w:noWrap/>
            <w:vAlign w:val="center"/>
          </w:tcPr>
          <w:p w14:paraId="7F0B654F" w14:textId="77777777" w:rsidR="0097162A" w:rsidRPr="00C7778C" w:rsidRDefault="003A212A">
            <w:pPr>
              <w:spacing w:after="0" w:line="180" w:lineRule="atLeast"/>
              <w:jc w:val="center"/>
              <w:rPr>
                <w:sz w:val="18"/>
                <w:szCs w:val="18"/>
              </w:rPr>
            </w:pPr>
            <w:r w:rsidRPr="00C7778C">
              <w:rPr>
                <w:sz w:val="18"/>
                <w:szCs w:val="18"/>
              </w:rPr>
              <w:t> </w:t>
            </w:r>
          </w:p>
        </w:tc>
        <w:tc>
          <w:tcPr>
            <w:tcW w:w="394" w:type="pct"/>
            <w:shd w:val="clear" w:color="auto" w:fill="auto"/>
            <w:noWrap/>
            <w:vAlign w:val="center"/>
          </w:tcPr>
          <w:p w14:paraId="733A8042" w14:textId="77777777" w:rsidR="0097162A" w:rsidRPr="00C7778C" w:rsidRDefault="003A212A">
            <w:pPr>
              <w:spacing w:after="0" w:line="180" w:lineRule="atLeast"/>
              <w:jc w:val="center"/>
              <w:rPr>
                <w:sz w:val="18"/>
                <w:szCs w:val="18"/>
              </w:rPr>
            </w:pPr>
            <w:r w:rsidRPr="00C7778C">
              <w:rPr>
                <w:sz w:val="18"/>
                <w:szCs w:val="18"/>
              </w:rPr>
              <w:t> </w:t>
            </w:r>
          </w:p>
        </w:tc>
        <w:tc>
          <w:tcPr>
            <w:tcW w:w="394" w:type="pct"/>
            <w:shd w:val="clear" w:color="auto" w:fill="auto"/>
            <w:noWrap/>
            <w:vAlign w:val="center"/>
          </w:tcPr>
          <w:p w14:paraId="265747DC" w14:textId="77777777" w:rsidR="0097162A" w:rsidRPr="00C7778C" w:rsidRDefault="003A212A">
            <w:pPr>
              <w:spacing w:after="0" w:line="180" w:lineRule="atLeast"/>
              <w:jc w:val="center"/>
              <w:rPr>
                <w:sz w:val="18"/>
                <w:szCs w:val="18"/>
              </w:rPr>
            </w:pPr>
            <w:r w:rsidRPr="00C7778C">
              <w:rPr>
                <w:sz w:val="18"/>
                <w:szCs w:val="18"/>
              </w:rPr>
              <w:t>0,200</w:t>
            </w:r>
          </w:p>
        </w:tc>
        <w:tc>
          <w:tcPr>
            <w:tcW w:w="316" w:type="pct"/>
            <w:shd w:val="clear" w:color="auto" w:fill="auto"/>
            <w:noWrap/>
            <w:vAlign w:val="center"/>
          </w:tcPr>
          <w:p w14:paraId="7D6C7B57" w14:textId="77777777" w:rsidR="0097162A" w:rsidRPr="00C7778C" w:rsidRDefault="0097162A">
            <w:pPr>
              <w:spacing w:after="0" w:line="180" w:lineRule="atLeast"/>
              <w:rPr>
                <w:sz w:val="18"/>
                <w:szCs w:val="18"/>
              </w:rPr>
            </w:pPr>
          </w:p>
        </w:tc>
      </w:tr>
      <w:tr w:rsidR="0097162A" w:rsidRPr="009668D2" w14:paraId="14527EF4" w14:textId="77777777">
        <w:trPr>
          <w:trHeight w:val="300"/>
          <w:jc w:val="center"/>
        </w:trPr>
        <w:tc>
          <w:tcPr>
            <w:tcW w:w="345" w:type="pct"/>
            <w:shd w:val="clear" w:color="auto" w:fill="auto"/>
            <w:noWrap/>
            <w:vAlign w:val="center"/>
          </w:tcPr>
          <w:p w14:paraId="25A81DBF" w14:textId="77777777" w:rsidR="0097162A" w:rsidRPr="00C7778C" w:rsidRDefault="003A212A">
            <w:pPr>
              <w:spacing w:after="0" w:line="180" w:lineRule="atLeast"/>
              <w:jc w:val="center"/>
              <w:rPr>
                <w:b/>
                <w:sz w:val="18"/>
                <w:szCs w:val="18"/>
              </w:rPr>
            </w:pPr>
            <w:r w:rsidRPr="00C7778C">
              <w:rPr>
                <w:b/>
                <w:sz w:val="18"/>
                <w:szCs w:val="18"/>
              </w:rPr>
              <w:t>98</w:t>
            </w:r>
          </w:p>
        </w:tc>
        <w:tc>
          <w:tcPr>
            <w:tcW w:w="1510" w:type="pct"/>
            <w:shd w:val="clear" w:color="auto" w:fill="auto"/>
            <w:noWrap/>
            <w:vAlign w:val="center"/>
          </w:tcPr>
          <w:p w14:paraId="3D89E8FA" w14:textId="77777777" w:rsidR="0097162A" w:rsidRPr="00C7778C" w:rsidRDefault="003A212A">
            <w:pPr>
              <w:spacing w:after="0" w:line="180" w:lineRule="atLeast"/>
              <w:rPr>
                <w:sz w:val="18"/>
                <w:szCs w:val="18"/>
              </w:rPr>
            </w:pPr>
            <w:r w:rsidRPr="00C7778C">
              <w:rPr>
                <w:sz w:val="18"/>
                <w:szCs w:val="18"/>
              </w:rPr>
              <w:t xml:space="preserve">дер.Пирогово улица </w:t>
            </w:r>
            <w:r w:rsidR="00D12A97" w:rsidRPr="00C7778C">
              <w:rPr>
                <w:sz w:val="18"/>
                <w:szCs w:val="18"/>
              </w:rPr>
              <w:t>«</w:t>
            </w:r>
            <w:r w:rsidRPr="00C7778C">
              <w:rPr>
                <w:sz w:val="18"/>
                <w:szCs w:val="18"/>
              </w:rPr>
              <w:t>А</w:t>
            </w:r>
            <w:r w:rsidR="00D12A97" w:rsidRPr="00C7778C">
              <w:rPr>
                <w:sz w:val="18"/>
                <w:szCs w:val="18"/>
              </w:rPr>
              <w:t>»</w:t>
            </w:r>
          </w:p>
        </w:tc>
        <w:tc>
          <w:tcPr>
            <w:tcW w:w="1094" w:type="pct"/>
            <w:shd w:val="clear" w:color="auto" w:fill="auto"/>
            <w:noWrap/>
            <w:vAlign w:val="center"/>
          </w:tcPr>
          <w:p w14:paraId="6EBB8853" w14:textId="77777777" w:rsidR="0097162A" w:rsidRPr="00C7778C" w:rsidRDefault="003A212A">
            <w:pPr>
              <w:spacing w:after="0" w:line="180" w:lineRule="atLeast"/>
              <w:rPr>
                <w:sz w:val="12"/>
                <w:szCs w:val="12"/>
              </w:rPr>
            </w:pPr>
            <w:r w:rsidRPr="00C7778C">
              <w:rPr>
                <w:sz w:val="12"/>
                <w:szCs w:val="12"/>
              </w:rPr>
              <w:t>58-206-844 ОП МП 58 Н-040/1</w:t>
            </w:r>
          </w:p>
        </w:tc>
        <w:tc>
          <w:tcPr>
            <w:tcW w:w="553" w:type="pct"/>
            <w:shd w:val="clear" w:color="auto" w:fill="auto"/>
            <w:noWrap/>
            <w:vAlign w:val="center"/>
          </w:tcPr>
          <w:p w14:paraId="2B69B943" w14:textId="77777777" w:rsidR="0097162A" w:rsidRPr="00C7778C" w:rsidRDefault="003A212A">
            <w:pPr>
              <w:spacing w:after="0" w:line="180" w:lineRule="atLeast"/>
              <w:jc w:val="center"/>
              <w:rPr>
                <w:sz w:val="18"/>
                <w:szCs w:val="18"/>
              </w:rPr>
            </w:pPr>
            <w:r w:rsidRPr="00C7778C">
              <w:rPr>
                <w:sz w:val="18"/>
                <w:szCs w:val="18"/>
              </w:rPr>
              <w:t>0,120</w:t>
            </w:r>
          </w:p>
        </w:tc>
        <w:tc>
          <w:tcPr>
            <w:tcW w:w="395" w:type="pct"/>
            <w:shd w:val="clear" w:color="auto" w:fill="auto"/>
            <w:noWrap/>
            <w:vAlign w:val="center"/>
          </w:tcPr>
          <w:p w14:paraId="11F50267" w14:textId="77777777" w:rsidR="0097162A" w:rsidRPr="00C7778C" w:rsidRDefault="003A212A">
            <w:pPr>
              <w:spacing w:after="0" w:line="180" w:lineRule="atLeast"/>
              <w:jc w:val="center"/>
              <w:rPr>
                <w:sz w:val="18"/>
                <w:szCs w:val="18"/>
              </w:rPr>
            </w:pPr>
            <w:r w:rsidRPr="00C7778C">
              <w:rPr>
                <w:sz w:val="18"/>
                <w:szCs w:val="18"/>
              </w:rPr>
              <w:t>0,120</w:t>
            </w:r>
          </w:p>
        </w:tc>
        <w:tc>
          <w:tcPr>
            <w:tcW w:w="394" w:type="pct"/>
            <w:shd w:val="clear" w:color="auto" w:fill="auto"/>
            <w:noWrap/>
            <w:vAlign w:val="center"/>
          </w:tcPr>
          <w:p w14:paraId="7F69F2B2" w14:textId="77777777" w:rsidR="0097162A" w:rsidRPr="00C7778C" w:rsidRDefault="003A212A">
            <w:pPr>
              <w:spacing w:after="0" w:line="180" w:lineRule="atLeast"/>
              <w:jc w:val="center"/>
              <w:rPr>
                <w:sz w:val="18"/>
                <w:szCs w:val="18"/>
              </w:rPr>
            </w:pPr>
            <w:r w:rsidRPr="00C7778C">
              <w:rPr>
                <w:sz w:val="18"/>
                <w:szCs w:val="18"/>
              </w:rPr>
              <w:t> </w:t>
            </w:r>
          </w:p>
        </w:tc>
        <w:tc>
          <w:tcPr>
            <w:tcW w:w="394" w:type="pct"/>
            <w:shd w:val="clear" w:color="auto" w:fill="auto"/>
            <w:noWrap/>
            <w:vAlign w:val="center"/>
          </w:tcPr>
          <w:p w14:paraId="1E90893B" w14:textId="77777777" w:rsidR="0097162A" w:rsidRPr="00C7778C" w:rsidRDefault="003A212A">
            <w:pPr>
              <w:spacing w:after="0" w:line="180" w:lineRule="atLeast"/>
              <w:jc w:val="center"/>
              <w:rPr>
                <w:sz w:val="18"/>
                <w:szCs w:val="18"/>
              </w:rPr>
            </w:pPr>
            <w:r w:rsidRPr="00C7778C">
              <w:rPr>
                <w:sz w:val="18"/>
                <w:szCs w:val="18"/>
              </w:rPr>
              <w:t> </w:t>
            </w:r>
          </w:p>
        </w:tc>
        <w:tc>
          <w:tcPr>
            <w:tcW w:w="316" w:type="pct"/>
            <w:shd w:val="clear" w:color="auto" w:fill="auto"/>
            <w:noWrap/>
            <w:vAlign w:val="center"/>
          </w:tcPr>
          <w:p w14:paraId="29ED6BEF" w14:textId="77777777" w:rsidR="0097162A" w:rsidRPr="00C7778C" w:rsidRDefault="0097162A">
            <w:pPr>
              <w:spacing w:after="0" w:line="180" w:lineRule="atLeast"/>
              <w:rPr>
                <w:sz w:val="18"/>
                <w:szCs w:val="18"/>
              </w:rPr>
            </w:pPr>
          </w:p>
        </w:tc>
      </w:tr>
      <w:tr w:rsidR="0097162A" w:rsidRPr="009668D2" w14:paraId="18322493" w14:textId="77777777">
        <w:trPr>
          <w:trHeight w:val="300"/>
          <w:jc w:val="center"/>
        </w:trPr>
        <w:tc>
          <w:tcPr>
            <w:tcW w:w="345" w:type="pct"/>
            <w:shd w:val="clear" w:color="auto" w:fill="auto"/>
            <w:noWrap/>
            <w:vAlign w:val="center"/>
          </w:tcPr>
          <w:p w14:paraId="3BDD02ED" w14:textId="77777777" w:rsidR="0097162A" w:rsidRPr="00C7778C" w:rsidRDefault="003A212A">
            <w:pPr>
              <w:spacing w:after="0" w:line="180" w:lineRule="atLeast"/>
              <w:jc w:val="center"/>
              <w:rPr>
                <w:b/>
                <w:sz w:val="18"/>
                <w:szCs w:val="18"/>
              </w:rPr>
            </w:pPr>
            <w:r w:rsidRPr="00C7778C">
              <w:rPr>
                <w:b/>
                <w:sz w:val="18"/>
                <w:szCs w:val="18"/>
              </w:rPr>
              <w:t>99</w:t>
            </w:r>
          </w:p>
        </w:tc>
        <w:tc>
          <w:tcPr>
            <w:tcW w:w="1510" w:type="pct"/>
            <w:shd w:val="clear" w:color="auto" w:fill="auto"/>
            <w:noWrap/>
            <w:vAlign w:val="center"/>
          </w:tcPr>
          <w:p w14:paraId="28C5FEFD" w14:textId="77777777" w:rsidR="0097162A" w:rsidRPr="00C7778C" w:rsidRDefault="003A212A">
            <w:pPr>
              <w:spacing w:after="0" w:line="180" w:lineRule="atLeast"/>
              <w:rPr>
                <w:sz w:val="18"/>
                <w:szCs w:val="18"/>
              </w:rPr>
            </w:pPr>
            <w:r w:rsidRPr="00C7778C">
              <w:rPr>
                <w:sz w:val="18"/>
                <w:szCs w:val="18"/>
              </w:rPr>
              <w:t xml:space="preserve">дер.Пирогово улица </w:t>
            </w:r>
            <w:r w:rsidR="00D12A97" w:rsidRPr="00C7778C">
              <w:rPr>
                <w:sz w:val="18"/>
                <w:szCs w:val="18"/>
              </w:rPr>
              <w:t>«</w:t>
            </w:r>
            <w:r w:rsidRPr="00C7778C">
              <w:rPr>
                <w:sz w:val="18"/>
                <w:szCs w:val="18"/>
              </w:rPr>
              <w:t>Б</w:t>
            </w:r>
            <w:r w:rsidR="00D12A97" w:rsidRPr="00C7778C">
              <w:rPr>
                <w:sz w:val="18"/>
                <w:szCs w:val="18"/>
              </w:rPr>
              <w:t>»</w:t>
            </w:r>
          </w:p>
        </w:tc>
        <w:tc>
          <w:tcPr>
            <w:tcW w:w="1094" w:type="pct"/>
            <w:shd w:val="clear" w:color="auto" w:fill="auto"/>
            <w:noWrap/>
            <w:vAlign w:val="center"/>
          </w:tcPr>
          <w:p w14:paraId="4ED3EEED" w14:textId="77777777" w:rsidR="0097162A" w:rsidRPr="00C7778C" w:rsidRDefault="003A212A">
            <w:pPr>
              <w:spacing w:after="0" w:line="180" w:lineRule="atLeast"/>
              <w:rPr>
                <w:sz w:val="12"/>
                <w:szCs w:val="12"/>
              </w:rPr>
            </w:pPr>
            <w:r w:rsidRPr="00C7778C">
              <w:rPr>
                <w:sz w:val="12"/>
                <w:szCs w:val="12"/>
              </w:rPr>
              <w:t>58-206-844 ОП МП 58 Н-040/2</w:t>
            </w:r>
          </w:p>
        </w:tc>
        <w:tc>
          <w:tcPr>
            <w:tcW w:w="553" w:type="pct"/>
            <w:shd w:val="clear" w:color="auto" w:fill="auto"/>
            <w:noWrap/>
            <w:vAlign w:val="center"/>
          </w:tcPr>
          <w:p w14:paraId="3381CAB9" w14:textId="77777777" w:rsidR="0097162A" w:rsidRPr="00C7778C" w:rsidRDefault="003A212A">
            <w:pPr>
              <w:spacing w:after="0" w:line="180" w:lineRule="atLeast"/>
              <w:jc w:val="center"/>
              <w:rPr>
                <w:sz w:val="18"/>
                <w:szCs w:val="18"/>
              </w:rPr>
            </w:pPr>
            <w:r w:rsidRPr="00C7778C">
              <w:rPr>
                <w:sz w:val="18"/>
                <w:szCs w:val="18"/>
              </w:rPr>
              <w:t>0,800</w:t>
            </w:r>
          </w:p>
        </w:tc>
        <w:tc>
          <w:tcPr>
            <w:tcW w:w="395" w:type="pct"/>
            <w:shd w:val="clear" w:color="auto" w:fill="auto"/>
            <w:noWrap/>
            <w:vAlign w:val="center"/>
          </w:tcPr>
          <w:p w14:paraId="154ADFC5" w14:textId="77777777" w:rsidR="0097162A" w:rsidRPr="00C7778C" w:rsidRDefault="003A212A">
            <w:pPr>
              <w:spacing w:after="0" w:line="180" w:lineRule="atLeast"/>
              <w:jc w:val="center"/>
              <w:rPr>
                <w:sz w:val="18"/>
                <w:szCs w:val="18"/>
              </w:rPr>
            </w:pPr>
            <w:r w:rsidRPr="00C7778C">
              <w:rPr>
                <w:sz w:val="18"/>
                <w:szCs w:val="18"/>
              </w:rPr>
              <w:t> </w:t>
            </w:r>
          </w:p>
        </w:tc>
        <w:tc>
          <w:tcPr>
            <w:tcW w:w="394" w:type="pct"/>
            <w:shd w:val="clear" w:color="auto" w:fill="auto"/>
            <w:noWrap/>
            <w:vAlign w:val="center"/>
          </w:tcPr>
          <w:p w14:paraId="747743C2" w14:textId="77777777" w:rsidR="0097162A" w:rsidRPr="00C7778C" w:rsidRDefault="003A212A">
            <w:pPr>
              <w:spacing w:after="0" w:line="180" w:lineRule="atLeast"/>
              <w:jc w:val="center"/>
              <w:rPr>
                <w:sz w:val="18"/>
                <w:szCs w:val="18"/>
              </w:rPr>
            </w:pPr>
            <w:r w:rsidRPr="00C7778C">
              <w:rPr>
                <w:sz w:val="18"/>
                <w:szCs w:val="18"/>
              </w:rPr>
              <w:t>0,800</w:t>
            </w:r>
          </w:p>
        </w:tc>
        <w:tc>
          <w:tcPr>
            <w:tcW w:w="394" w:type="pct"/>
            <w:shd w:val="clear" w:color="auto" w:fill="auto"/>
            <w:noWrap/>
            <w:vAlign w:val="center"/>
          </w:tcPr>
          <w:p w14:paraId="1E6F565A" w14:textId="77777777" w:rsidR="0097162A" w:rsidRPr="00C7778C" w:rsidRDefault="003A212A">
            <w:pPr>
              <w:spacing w:after="0" w:line="180" w:lineRule="atLeast"/>
              <w:jc w:val="center"/>
              <w:rPr>
                <w:sz w:val="18"/>
                <w:szCs w:val="18"/>
              </w:rPr>
            </w:pPr>
            <w:r w:rsidRPr="00C7778C">
              <w:rPr>
                <w:sz w:val="18"/>
                <w:szCs w:val="18"/>
              </w:rPr>
              <w:t> </w:t>
            </w:r>
          </w:p>
        </w:tc>
        <w:tc>
          <w:tcPr>
            <w:tcW w:w="316" w:type="pct"/>
            <w:shd w:val="clear" w:color="auto" w:fill="auto"/>
            <w:noWrap/>
            <w:vAlign w:val="center"/>
          </w:tcPr>
          <w:p w14:paraId="30506B53" w14:textId="77777777" w:rsidR="0097162A" w:rsidRPr="00C7778C" w:rsidRDefault="0097162A">
            <w:pPr>
              <w:spacing w:after="0" w:line="180" w:lineRule="atLeast"/>
              <w:rPr>
                <w:sz w:val="18"/>
                <w:szCs w:val="18"/>
              </w:rPr>
            </w:pPr>
          </w:p>
        </w:tc>
      </w:tr>
      <w:tr w:rsidR="0097162A" w:rsidRPr="009668D2" w14:paraId="65087320" w14:textId="77777777">
        <w:trPr>
          <w:trHeight w:val="300"/>
          <w:jc w:val="center"/>
        </w:trPr>
        <w:tc>
          <w:tcPr>
            <w:tcW w:w="345" w:type="pct"/>
            <w:shd w:val="clear" w:color="auto" w:fill="auto"/>
            <w:noWrap/>
            <w:vAlign w:val="center"/>
          </w:tcPr>
          <w:p w14:paraId="56B1D193" w14:textId="77777777" w:rsidR="0097162A" w:rsidRPr="00C7778C" w:rsidRDefault="003A212A">
            <w:pPr>
              <w:spacing w:after="0" w:line="180" w:lineRule="atLeast"/>
              <w:jc w:val="center"/>
              <w:rPr>
                <w:b/>
                <w:sz w:val="18"/>
                <w:szCs w:val="18"/>
              </w:rPr>
            </w:pPr>
            <w:r w:rsidRPr="00C7778C">
              <w:rPr>
                <w:b/>
                <w:sz w:val="18"/>
                <w:szCs w:val="18"/>
              </w:rPr>
              <w:t>100</w:t>
            </w:r>
          </w:p>
        </w:tc>
        <w:tc>
          <w:tcPr>
            <w:tcW w:w="1510" w:type="pct"/>
            <w:shd w:val="clear" w:color="auto" w:fill="auto"/>
            <w:noWrap/>
            <w:vAlign w:val="center"/>
          </w:tcPr>
          <w:p w14:paraId="7EC1DAC0" w14:textId="77777777" w:rsidR="0097162A" w:rsidRPr="00C7778C" w:rsidRDefault="003A212A">
            <w:pPr>
              <w:spacing w:after="0" w:line="180" w:lineRule="atLeast"/>
              <w:rPr>
                <w:sz w:val="18"/>
                <w:szCs w:val="18"/>
              </w:rPr>
            </w:pPr>
            <w:r w:rsidRPr="00C7778C">
              <w:rPr>
                <w:sz w:val="18"/>
                <w:szCs w:val="18"/>
              </w:rPr>
              <w:t xml:space="preserve">дер.Березье </w:t>
            </w:r>
          </w:p>
        </w:tc>
        <w:tc>
          <w:tcPr>
            <w:tcW w:w="1094" w:type="pct"/>
            <w:shd w:val="clear" w:color="auto" w:fill="auto"/>
            <w:noWrap/>
            <w:vAlign w:val="center"/>
          </w:tcPr>
          <w:p w14:paraId="6DF1FC98" w14:textId="77777777" w:rsidR="0097162A" w:rsidRPr="00C7778C" w:rsidRDefault="003A212A">
            <w:pPr>
              <w:spacing w:after="0" w:line="180" w:lineRule="atLeast"/>
              <w:rPr>
                <w:sz w:val="12"/>
                <w:szCs w:val="12"/>
              </w:rPr>
            </w:pPr>
            <w:r w:rsidRPr="00C7778C">
              <w:rPr>
                <w:sz w:val="12"/>
                <w:szCs w:val="12"/>
              </w:rPr>
              <w:t>58-206-844 ОП МП 58 Н-028</w:t>
            </w:r>
          </w:p>
        </w:tc>
        <w:tc>
          <w:tcPr>
            <w:tcW w:w="553" w:type="pct"/>
            <w:shd w:val="clear" w:color="auto" w:fill="auto"/>
            <w:noWrap/>
            <w:vAlign w:val="center"/>
          </w:tcPr>
          <w:p w14:paraId="7774555E" w14:textId="77777777" w:rsidR="0097162A" w:rsidRPr="00C7778C" w:rsidRDefault="003A212A">
            <w:pPr>
              <w:spacing w:after="0" w:line="180" w:lineRule="atLeast"/>
              <w:jc w:val="center"/>
              <w:rPr>
                <w:sz w:val="18"/>
                <w:szCs w:val="18"/>
              </w:rPr>
            </w:pPr>
            <w:r w:rsidRPr="00C7778C">
              <w:rPr>
                <w:sz w:val="18"/>
                <w:szCs w:val="18"/>
              </w:rPr>
              <w:t>0,500</w:t>
            </w:r>
          </w:p>
        </w:tc>
        <w:tc>
          <w:tcPr>
            <w:tcW w:w="395" w:type="pct"/>
            <w:shd w:val="clear" w:color="auto" w:fill="auto"/>
            <w:noWrap/>
            <w:vAlign w:val="center"/>
          </w:tcPr>
          <w:p w14:paraId="44FBE49E" w14:textId="77777777" w:rsidR="0097162A" w:rsidRPr="00C7778C" w:rsidRDefault="003A212A">
            <w:pPr>
              <w:spacing w:after="0" w:line="180" w:lineRule="atLeast"/>
              <w:jc w:val="center"/>
              <w:rPr>
                <w:sz w:val="18"/>
                <w:szCs w:val="18"/>
              </w:rPr>
            </w:pPr>
            <w:r w:rsidRPr="00C7778C">
              <w:rPr>
                <w:sz w:val="18"/>
                <w:szCs w:val="18"/>
              </w:rPr>
              <w:t> </w:t>
            </w:r>
          </w:p>
        </w:tc>
        <w:tc>
          <w:tcPr>
            <w:tcW w:w="394" w:type="pct"/>
            <w:shd w:val="clear" w:color="auto" w:fill="auto"/>
            <w:noWrap/>
            <w:vAlign w:val="center"/>
          </w:tcPr>
          <w:p w14:paraId="0E7E69C7" w14:textId="77777777" w:rsidR="0097162A" w:rsidRPr="00C7778C" w:rsidRDefault="003A212A">
            <w:pPr>
              <w:spacing w:after="0" w:line="180" w:lineRule="atLeast"/>
              <w:jc w:val="center"/>
              <w:rPr>
                <w:sz w:val="18"/>
                <w:szCs w:val="18"/>
              </w:rPr>
            </w:pPr>
            <w:r w:rsidRPr="00C7778C">
              <w:rPr>
                <w:sz w:val="18"/>
                <w:szCs w:val="18"/>
              </w:rPr>
              <w:t> </w:t>
            </w:r>
          </w:p>
        </w:tc>
        <w:tc>
          <w:tcPr>
            <w:tcW w:w="394" w:type="pct"/>
            <w:shd w:val="clear" w:color="auto" w:fill="auto"/>
            <w:noWrap/>
            <w:vAlign w:val="center"/>
          </w:tcPr>
          <w:p w14:paraId="22ACABBF" w14:textId="77777777" w:rsidR="0097162A" w:rsidRPr="00C7778C" w:rsidRDefault="003A212A">
            <w:pPr>
              <w:spacing w:after="0" w:line="180" w:lineRule="atLeast"/>
              <w:jc w:val="center"/>
              <w:rPr>
                <w:sz w:val="18"/>
                <w:szCs w:val="18"/>
              </w:rPr>
            </w:pPr>
            <w:r w:rsidRPr="00C7778C">
              <w:rPr>
                <w:sz w:val="18"/>
                <w:szCs w:val="18"/>
              </w:rPr>
              <w:t>0,500</w:t>
            </w:r>
          </w:p>
        </w:tc>
        <w:tc>
          <w:tcPr>
            <w:tcW w:w="316" w:type="pct"/>
            <w:shd w:val="clear" w:color="auto" w:fill="auto"/>
            <w:noWrap/>
            <w:vAlign w:val="center"/>
          </w:tcPr>
          <w:p w14:paraId="5545778E" w14:textId="77777777" w:rsidR="0097162A" w:rsidRPr="00C7778C" w:rsidRDefault="0097162A">
            <w:pPr>
              <w:spacing w:after="0" w:line="180" w:lineRule="atLeast"/>
              <w:rPr>
                <w:sz w:val="18"/>
                <w:szCs w:val="18"/>
              </w:rPr>
            </w:pPr>
          </w:p>
        </w:tc>
      </w:tr>
      <w:tr w:rsidR="0097162A" w:rsidRPr="009668D2" w14:paraId="431074DB" w14:textId="77777777">
        <w:trPr>
          <w:trHeight w:val="300"/>
          <w:jc w:val="center"/>
        </w:trPr>
        <w:tc>
          <w:tcPr>
            <w:tcW w:w="345" w:type="pct"/>
            <w:shd w:val="clear" w:color="auto" w:fill="auto"/>
            <w:noWrap/>
            <w:vAlign w:val="center"/>
          </w:tcPr>
          <w:p w14:paraId="10358C16" w14:textId="77777777" w:rsidR="0097162A" w:rsidRPr="00C7778C" w:rsidRDefault="003A212A">
            <w:pPr>
              <w:spacing w:after="0" w:line="180" w:lineRule="atLeast"/>
              <w:jc w:val="center"/>
              <w:rPr>
                <w:b/>
                <w:sz w:val="18"/>
                <w:szCs w:val="18"/>
              </w:rPr>
            </w:pPr>
            <w:r w:rsidRPr="00C7778C">
              <w:rPr>
                <w:b/>
                <w:sz w:val="18"/>
                <w:szCs w:val="18"/>
              </w:rPr>
              <w:t>101</w:t>
            </w:r>
          </w:p>
        </w:tc>
        <w:tc>
          <w:tcPr>
            <w:tcW w:w="1510" w:type="pct"/>
            <w:shd w:val="clear" w:color="auto" w:fill="auto"/>
            <w:noWrap/>
            <w:vAlign w:val="center"/>
          </w:tcPr>
          <w:p w14:paraId="714BEC53" w14:textId="77777777" w:rsidR="0097162A" w:rsidRPr="00C7778C" w:rsidRDefault="003A212A">
            <w:pPr>
              <w:spacing w:after="0" w:line="180" w:lineRule="atLeast"/>
              <w:rPr>
                <w:sz w:val="18"/>
                <w:szCs w:val="18"/>
              </w:rPr>
            </w:pPr>
            <w:r w:rsidRPr="00C7778C">
              <w:rPr>
                <w:sz w:val="18"/>
                <w:szCs w:val="18"/>
              </w:rPr>
              <w:t>дер.Букино</w:t>
            </w:r>
          </w:p>
        </w:tc>
        <w:tc>
          <w:tcPr>
            <w:tcW w:w="1094" w:type="pct"/>
            <w:shd w:val="clear" w:color="auto" w:fill="auto"/>
            <w:noWrap/>
            <w:vAlign w:val="center"/>
          </w:tcPr>
          <w:p w14:paraId="08B61F2C" w14:textId="77777777" w:rsidR="0097162A" w:rsidRPr="00C7778C" w:rsidRDefault="003A212A">
            <w:pPr>
              <w:spacing w:after="0" w:line="180" w:lineRule="atLeast"/>
              <w:rPr>
                <w:sz w:val="12"/>
                <w:szCs w:val="12"/>
              </w:rPr>
            </w:pPr>
            <w:r w:rsidRPr="00C7778C">
              <w:rPr>
                <w:sz w:val="12"/>
                <w:szCs w:val="12"/>
              </w:rPr>
              <w:t>58-206-844 ОП МП 58 Н-027</w:t>
            </w:r>
          </w:p>
        </w:tc>
        <w:tc>
          <w:tcPr>
            <w:tcW w:w="553" w:type="pct"/>
            <w:shd w:val="clear" w:color="auto" w:fill="auto"/>
            <w:noWrap/>
            <w:vAlign w:val="center"/>
          </w:tcPr>
          <w:p w14:paraId="4DD68791" w14:textId="77777777" w:rsidR="0097162A" w:rsidRPr="00C7778C" w:rsidRDefault="003A212A">
            <w:pPr>
              <w:spacing w:after="0" w:line="180" w:lineRule="atLeast"/>
              <w:jc w:val="center"/>
              <w:rPr>
                <w:sz w:val="18"/>
                <w:szCs w:val="18"/>
              </w:rPr>
            </w:pPr>
            <w:r w:rsidRPr="00C7778C">
              <w:rPr>
                <w:sz w:val="18"/>
                <w:szCs w:val="18"/>
              </w:rPr>
              <w:t>0,820</w:t>
            </w:r>
          </w:p>
        </w:tc>
        <w:tc>
          <w:tcPr>
            <w:tcW w:w="395" w:type="pct"/>
            <w:shd w:val="clear" w:color="auto" w:fill="auto"/>
            <w:noWrap/>
            <w:vAlign w:val="center"/>
          </w:tcPr>
          <w:p w14:paraId="3A1BA270" w14:textId="77777777" w:rsidR="0097162A" w:rsidRPr="00C7778C" w:rsidRDefault="003A212A">
            <w:pPr>
              <w:spacing w:after="0" w:line="180" w:lineRule="atLeast"/>
              <w:jc w:val="center"/>
              <w:rPr>
                <w:sz w:val="18"/>
                <w:szCs w:val="18"/>
              </w:rPr>
            </w:pPr>
            <w:r w:rsidRPr="00C7778C">
              <w:rPr>
                <w:sz w:val="18"/>
                <w:szCs w:val="18"/>
              </w:rPr>
              <w:t>0,460</w:t>
            </w:r>
          </w:p>
        </w:tc>
        <w:tc>
          <w:tcPr>
            <w:tcW w:w="394" w:type="pct"/>
            <w:shd w:val="clear" w:color="auto" w:fill="auto"/>
            <w:noWrap/>
            <w:vAlign w:val="center"/>
          </w:tcPr>
          <w:p w14:paraId="51337795" w14:textId="77777777" w:rsidR="0097162A" w:rsidRPr="00C7778C" w:rsidRDefault="003A212A">
            <w:pPr>
              <w:spacing w:after="0" w:line="180" w:lineRule="atLeast"/>
              <w:jc w:val="center"/>
              <w:rPr>
                <w:sz w:val="18"/>
                <w:szCs w:val="18"/>
              </w:rPr>
            </w:pPr>
            <w:r w:rsidRPr="00C7778C">
              <w:rPr>
                <w:sz w:val="18"/>
                <w:szCs w:val="18"/>
              </w:rPr>
              <w:t>0,260</w:t>
            </w:r>
          </w:p>
        </w:tc>
        <w:tc>
          <w:tcPr>
            <w:tcW w:w="394" w:type="pct"/>
            <w:shd w:val="clear" w:color="auto" w:fill="auto"/>
            <w:noWrap/>
            <w:vAlign w:val="center"/>
          </w:tcPr>
          <w:p w14:paraId="3E7F6140" w14:textId="77777777" w:rsidR="0097162A" w:rsidRPr="00C7778C" w:rsidRDefault="003A212A">
            <w:pPr>
              <w:spacing w:after="0" w:line="180" w:lineRule="atLeast"/>
              <w:jc w:val="center"/>
              <w:rPr>
                <w:sz w:val="18"/>
                <w:szCs w:val="18"/>
              </w:rPr>
            </w:pPr>
            <w:r w:rsidRPr="00C7778C">
              <w:rPr>
                <w:sz w:val="18"/>
                <w:szCs w:val="18"/>
              </w:rPr>
              <w:t>0,100</w:t>
            </w:r>
          </w:p>
        </w:tc>
        <w:tc>
          <w:tcPr>
            <w:tcW w:w="316" w:type="pct"/>
            <w:shd w:val="clear" w:color="auto" w:fill="auto"/>
            <w:noWrap/>
            <w:vAlign w:val="center"/>
          </w:tcPr>
          <w:p w14:paraId="37C2B116" w14:textId="77777777" w:rsidR="0097162A" w:rsidRPr="00C7778C" w:rsidRDefault="0097162A">
            <w:pPr>
              <w:spacing w:after="0" w:line="180" w:lineRule="atLeast"/>
              <w:rPr>
                <w:sz w:val="18"/>
                <w:szCs w:val="18"/>
              </w:rPr>
            </w:pPr>
          </w:p>
        </w:tc>
      </w:tr>
      <w:tr w:rsidR="0097162A" w:rsidRPr="009668D2" w14:paraId="05FE2E34" w14:textId="77777777">
        <w:trPr>
          <w:trHeight w:val="300"/>
          <w:jc w:val="center"/>
        </w:trPr>
        <w:tc>
          <w:tcPr>
            <w:tcW w:w="345" w:type="pct"/>
            <w:shd w:val="clear" w:color="auto" w:fill="auto"/>
            <w:noWrap/>
            <w:vAlign w:val="center"/>
          </w:tcPr>
          <w:p w14:paraId="695FC38F" w14:textId="77777777" w:rsidR="0097162A" w:rsidRPr="00C7778C" w:rsidRDefault="003A212A">
            <w:pPr>
              <w:spacing w:after="0" w:line="180" w:lineRule="atLeast"/>
              <w:jc w:val="center"/>
              <w:rPr>
                <w:b/>
                <w:sz w:val="18"/>
                <w:szCs w:val="18"/>
              </w:rPr>
            </w:pPr>
            <w:r w:rsidRPr="00C7778C">
              <w:rPr>
                <w:b/>
                <w:sz w:val="18"/>
                <w:szCs w:val="18"/>
              </w:rPr>
              <w:t>102</w:t>
            </w:r>
          </w:p>
        </w:tc>
        <w:tc>
          <w:tcPr>
            <w:tcW w:w="1510" w:type="pct"/>
            <w:shd w:val="clear" w:color="auto" w:fill="auto"/>
            <w:noWrap/>
            <w:vAlign w:val="center"/>
          </w:tcPr>
          <w:p w14:paraId="19DE222A" w14:textId="77777777" w:rsidR="0097162A" w:rsidRPr="00C7778C" w:rsidRDefault="003A212A">
            <w:pPr>
              <w:spacing w:after="0" w:line="180" w:lineRule="atLeast"/>
              <w:rPr>
                <w:sz w:val="18"/>
                <w:szCs w:val="18"/>
              </w:rPr>
            </w:pPr>
            <w:r w:rsidRPr="00C7778C">
              <w:rPr>
                <w:sz w:val="18"/>
                <w:szCs w:val="18"/>
              </w:rPr>
              <w:t>дер.Федорково</w:t>
            </w:r>
          </w:p>
        </w:tc>
        <w:tc>
          <w:tcPr>
            <w:tcW w:w="1094" w:type="pct"/>
            <w:shd w:val="clear" w:color="auto" w:fill="auto"/>
            <w:noWrap/>
            <w:vAlign w:val="center"/>
          </w:tcPr>
          <w:p w14:paraId="79D1573B" w14:textId="77777777" w:rsidR="0097162A" w:rsidRPr="00C7778C" w:rsidRDefault="003A212A">
            <w:pPr>
              <w:spacing w:after="0" w:line="180" w:lineRule="atLeast"/>
              <w:rPr>
                <w:sz w:val="12"/>
                <w:szCs w:val="12"/>
              </w:rPr>
            </w:pPr>
            <w:r w:rsidRPr="00C7778C">
              <w:rPr>
                <w:sz w:val="12"/>
                <w:szCs w:val="12"/>
              </w:rPr>
              <w:t>58-206-844 ОП МП 58 Н-055</w:t>
            </w:r>
          </w:p>
        </w:tc>
        <w:tc>
          <w:tcPr>
            <w:tcW w:w="553" w:type="pct"/>
            <w:shd w:val="clear" w:color="auto" w:fill="auto"/>
            <w:noWrap/>
            <w:vAlign w:val="center"/>
          </w:tcPr>
          <w:p w14:paraId="6F0C788D" w14:textId="77777777" w:rsidR="0097162A" w:rsidRPr="00C7778C" w:rsidRDefault="003A212A">
            <w:pPr>
              <w:spacing w:after="0" w:line="180" w:lineRule="atLeast"/>
              <w:jc w:val="center"/>
              <w:rPr>
                <w:sz w:val="18"/>
                <w:szCs w:val="18"/>
              </w:rPr>
            </w:pPr>
            <w:r w:rsidRPr="00C7778C">
              <w:rPr>
                <w:sz w:val="18"/>
                <w:szCs w:val="18"/>
              </w:rPr>
              <w:t>1,500</w:t>
            </w:r>
          </w:p>
        </w:tc>
        <w:tc>
          <w:tcPr>
            <w:tcW w:w="395" w:type="pct"/>
            <w:shd w:val="clear" w:color="auto" w:fill="auto"/>
            <w:noWrap/>
            <w:vAlign w:val="center"/>
          </w:tcPr>
          <w:p w14:paraId="4C79BED2" w14:textId="77777777" w:rsidR="0097162A" w:rsidRPr="00C7778C" w:rsidRDefault="003A212A">
            <w:pPr>
              <w:spacing w:after="0" w:line="180" w:lineRule="atLeast"/>
              <w:jc w:val="center"/>
              <w:rPr>
                <w:sz w:val="18"/>
                <w:szCs w:val="18"/>
              </w:rPr>
            </w:pPr>
            <w:r w:rsidRPr="00C7778C">
              <w:rPr>
                <w:sz w:val="18"/>
                <w:szCs w:val="18"/>
              </w:rPr>
              <w:t>0,430</w:t>
            </w:r>
          </w:p>
        </w:tc>
        <w:tc>
          <w:tcPr>
            <w:tcW w:w="394" w:type="pct"/>
            <w:shd w:val="clear" w:color="auto" w:fill="auto"/>
            <w:noWrap/>
            <w:vAlign w:val="center"/>
          </w:tcPr>
          <w:p w14:paraId="759A5308" w14:textId="77777777" w:rsidR="0097162A" w:rsidRPr="00C7778C" w:rsidRDefault="003A212A">
            <w:pPr>
              <w:spacing w:after="0" w:line="180" w:lineRule="atLeast"/>
              <w:jc w:val="center"/>
              <w:rPr>
                <w:sz w:val="18"/>
                <w:szCs w:val="18"/>
              </w:rPr>
            </w:pPr>
            <w:r w:rsidRPr="00C7778C">
              <w:rPr>
                <w:sz w:val="18"/>
                <w:szCs w:val="18"/>
              </w:rPr>
              <w:t> </w:t>
            </w:r>
          </w:p>
        </w:tc>
        <w:tc>
          <w:tcPr>
            <w:tcW w:w="394" w:type="pct"/>
            <w:shd w:val="clear" w:color="auto" w:fill="auto"/>
            <w:noWrap/>
            <w:vAlign w:val="center"/>
          </w:tcPr>
          <w:p w14:paraId="3C704474" w14:textId="77777777" w:rsidR="0097162A" w:rsidRPr="00C7778C" w:rsidRDefault="003A212A">
            <w:pPr>
              <w:spacing w:after="0" w:line="180" w:lineRule="atLeast"/>
              <w:jc w:val="center"/>
              <w:rPr>
                <w:sz w:val="18"/>
                <w:szCs w:val="18"/>
              </w:rPr>
            </w:pPr>
            <w:r w:rsidRPr="00C7778C">
              <w:rPr>
                <w:sz w:val="18"/>
                <w:szCs w:val="18"/>
              </w:rPr>
              <w:t>1,070</w:t>
            </w:r>
          </w:p>
        </w:tc>
        <w:tc>
          <w:tcPr>
            <w:tcW w:w="316" w:type="pct"/>
            <w:shd w:val="clear" w:color="auto" w:fill="auto"/>
            <w:noWrap/>
            <w:vAlign w:val="center"/>
          </w:tcPr>
          <w:p w14:paraId="39FEFB5F" w14:textId="77777777" w:rsidR="0097162A" w:rsidRPr="00C7778C" w:rsidRDefault="0097162A">
            <w:pPr>
              <w:spacing w:after="0" w:line="180" w:lineRule="atLeast"/>
              <w:rPr>
                <w:sz w:val="18"/>
                <w:szCs w:val="18"/>
              </w:rPr>
            </w:pPr>
          </w:p>
        </w:tc>
      </w:tr>
      <w:tr w:rsidR="0097162A" w:rsidRPr="009668D2" w14:paraId="206235EE" w14:textId="77777777">
        <w:trPr>
          <w:trHeight w:val="300"/>
          <w:jc w:val="center"/>
        </w:trPr>
        <w:tc>
          <w:tcPr>
            <w:tcW w:w="345" w:type="pct"/>
            <w:shd w:val="clear" w:color="auto" w:fill="auto"/>
            <w:noWrap/>
            <w:vAlign w:val="center"/>
          </w:tcPr>
          <w:p w14:paraId="033F2755" w14:textId="77777777" w:rsidR="0097162A" w:rsidRPr="00C7778C" w:rsidRDefault="003A212A">
            <w:pPr>
              <w:spacing w:after="0" w:line="180" w:lineRule="atLeast"/>
              <w:jc w:val="center"/>
              <w:rPr>
                <w:b/>
                <w:sz w:val="18"/>
                <w:szCs w:val="18"/>
              </w:rPr>
            </w:pPr>
            <w:r w:rsidRPr="00C7778C">
              <w:rPr>
                <w:b/>
                <w:sz w:val="18"/>
                <w:szCs w:val="18"/>
              </w:rPr>
              <w:t>103</w:t>
            </w:r>
          </w:p>
        </w:tc>
        <w:tc>
          <w:tcPr>
            <w:tcW w:w="1510" w:type="pct"/>
            <w:shd w:val="clear" w:color="auto" w:fill="auto"/>
            <w:noWrap/>
            <w:vAlign w:val="center"/>
          </w:tcPr>
          <w:p w14:paraId="28D4A253" w14:textId="77777777" w:rsidR="0097162A" w:rsidRPr="00C7778C" w:rsidRDefault="003A212A">
            <w:pPr>
              <w:spacing w:after="0" w:line="180" w:lineRule="atLeast"/>
              <w:rPr>
                <w:sz w:val="18"/>
                <w:szCs w:val="18"/>
              </w:rPr>
            </w:pPr>
            <w:r w:rsidRPr="00C7778C">
              <w:rPr>
                <w:sz w:val="18"/>
                <w:szCs w:val="18"/>
              </w:rPr>
              <w:t xml:space="preserve">дер.Плаксино улица </w:t>
            </w:r>
            <w:r w:rsidR="00D12A97" w:rsidRPr="00C7778C">
              <w:rPr>
                <w:sz w:val="18"/>
                <w:szCs w:val="18"/>
              </w:rPr>
              <w:t>«</w:t>
            </w:r>
            <w:r w:rsidRPr="00C7778C">
              <w:rPr>
                <w:sz w:val="18"/>
                <w:szCs w:val="18"/>
              </w:rPr>
              <w:t>А</w:t>
            </w:r>
            <w:r w:rsidR="00D12A97" w:rsidRPr="00C7778C">
              <w:rPr>
                <w:sz w:val="18"/>
                <w:szCs w:val="18"/>
              </w:rPr>
              <w:t>»</w:t>
            </w:r>
          </w:p>
        </w:tc>
        <w:tc>
          <w:tcPr>
            <w:tcW w:w="1094" w:type="pct"/>
            <w:shd w:val="clear" w:color="auto" w:fill="auto"/>
            <w:noWrap/>
            <w:vAlign w:val="center"/>
          </w:tcPr>
          <w:p w14:paraId="006417B6" w14:textId="77777777" w:rsidR="0097162A" w:rsidRPr="00C7778C" w:rsidRDefault="003A212A">
            <w:pPr>
              <w:spacing w:after="0" w:line="180" w:lineRule="atLeast"/>
              <w:rPr>
                <w:sz w:val="12"/>
                <w:szCs w:val="12"/>
              </w:rPr>
            </w:pPr>
            <w:r w:rsidRPr="00C7778C">
              <w:rPr>
                <w:sz w:val="12"/>
                <w:szCs w:val="12"/>
              </w:rPr>
              <w:t>58-206-844 ОП МП 58 Н-039/1</w:t>
            </w:r>
          </w:p>
        </w:tc>
        <w:tc>
          <w:tcPr>
            <w:tcW w:w="553" w:type="pct"/>
            <w:shd w:val="clear" w:color="auto" w:fill="auto"/>
            <w:noWrap/>
            <w:vAlign w:val="center"/>
          </w:tcPr>
          <w:p w14:paraId="1AEE4529" w14:textId="77777777" w:rsidR="0097162A" w:rsidRPr="00C7778C" w:rsidRDefault="003A212A">
            <w:pPr>
              <w:spacing w:after="0" w:line="180" w:lineRule="atLeast"/>
              <w:jc w:val="center"/>
              <w:rPr>
                <w:sz w:val="18"/>
                <w:szCs w:val="18"/>
              </w:rPr>
            </w:pPr>
            <w:r w:rsidRPr="00C7778C">
              <w:rPr>
                <w:sz w:val="18"/>
                <w:szCs w:val="18"/>
              </w:rPr>
              <w:t>1,140</w:t>
            </w:r>
          </w:p>
        </w:tc>
        <w:tc>
          <w:tcPr>
            <w:tcW w:w="395" w:type="pct"/>
            <w:shd w:val="clear" w:color="auto" w:fill="auto"/>
            <w:noWrap/>
            <w:vAlign w:val="center"/>
          </w:tcPr>
          <w:p w14:paraId="41DFF789" w14:textId="77777777" w:rsidR="0097162A" w:rsidRPr="00C7778C" w:rsidRDefault="003A212A">
            <w:pPr>
              <w:spacing w:after="0" w:line="180" w:lineRule="atLeast"/>
              <w:jc w:val="center"/>
              <w:rPr>
                <w:sz w:val="18"/>
                <w:szCs w:val="18"/>
              </w:rPr>
            </w:pPr>
            <w:r w:rsidRPr="00C7778C">
              <w:rPr>
                <w:sz w:val="18"/>
                <w:szCs w:val="18"/>
              </w:rPr>
              <w:t>0,800</w:t>
            </w:r>
          </w:p>
        </w:tc>
        <w:tc>
          <w:tcPr>
            <w:tcW w:w="394" w:type="pct"/>
            <w:shd w:val="clear" w:color="auto" w:fill="auto"/>
            <w:noWrap/>
            <w:vAlign w:val="center"/>
          </w:tcPr>
          <w:p w14:paraId="48280921" w14:textId="77777777" w:rsidR="0097162A" w:rsidRPr="00C7778C" w:rsidRDefault="003A212A">
            <w:pPr>
              <w:spacing w:after="0" w:line="180" w:lineRule="atLeast"/>
              <w:jc w:val="center"/>
              <w:rPr>
                <w:sz w:val="18"/>
                <w:szCs w:val="18"/>
              </w:rPr>
            </w:pPr>
            <w:r w:rsidRPr="00C7778C">
              <w:rPr>
                <w:sz w:val="18"/>
                <w:szCs w:val="18"/>
              </w:rPr>
              <w:t> </w:t>
            </w:r>
          </w:p>
        </w:tc>
        <w:tc>
          <w:tcPr>
            <w:tcW w:w="394" w:type="pct"/>
            <w:shd w:val="clear" w:color="auto" w:fill="auto"/>
            <w:noWrap/>
            <w:vAlign w:val="center"/>
          </w:tcPr>
          <w:p w14:paraId="42F2FFF8" w14:textId="77777777" w:rsidR="0097162A" w:rsidRPr="00C7778C" w:rsidRDefault="003A212A">
            <w:pPr>
              <w:spacing w:after="0" w:line="180" w:lineRule="atLeast"/>
              <w:jc w:val="center"/>
              <w:rPr>
                <w:sz w:val="18"/>
                <w:szCs w:val="18"/>
              </w:rPr>
            </w:pPr>
            <w:r w:rsidRPr="00C7778C">
              <w:rPr>
                <w:sz w:val="18"/>
                <w:szCs w:val="18"/>
              </w:rPr>
              <w:t>0,340</w:t>
            </w:r>
          </w:p>
        </w:tc>
        <w:tc>
          <w:tcPr>
            <w:tcW w:w="316" w:type="pct"/>
            <w:shd w:val="clear" w:color="auto" w:fill="auto"/>
            <w:noWrap/>
            <w:vAlign w:val="center"/>
          </w:tcPr>
          <w:p w14:paraId="7F52A3C8" w14:textId="77777777" w:rsidR="0097162A" w:rsidRPr="00C7778C" w:rsidRDefault="0097162A">
            <w:pPr>
              <w:spacing w:after="0" w:line="180" w:lineRule="atLeast"/>
              <w:rPr>
                <w:sz w:val="18"/>
                <w:szCs w:val="18"/>
              </w:rPr>
            </w:pPr>
          </w:p>
        </w:tc>
      </w:tr>
      <w:tr w:rsidR="0097162A" w:rsidRPr="009668D2" w14:paraId="15E534A8" w14:textId="77777777">
        <w:trPr>
          <w:trHeight w:val="300"/>
          <w:jc w:val="center"/>
        </w:trPr>
        <w:tc>
          <w:tcPr>
            <w:tcW w:w="345" w:type="pct"/>
            <w:shd w:val="clear" w:color="auto" w:fill="auto"/>
            <w:noWrap/>
            <w:vAlign w:val="center"/>
          </w:tcPr>
          <w:p w14:paraId="72BBB21E" w14:textId="77777777" w:rsidR="0097162A" w:rsidRPr="00C7778C" w:rsidRDefault="003A212A">
            <w:pPr>
              <w:spacing w:after="0" w:line="180" w:lineRule="atLeast"/>
              <w:jc w:val="center"/>
              <w:rPr>
                <w:b/>
                <w:sz w:val="18"/>
                <w:szCs w:val="18"/>
              </w:rPr>
            </w:pPr>
            <w:r w:rsidRPr="00C7778C">
              <w:rPr>
                <w:b/>
                <w:sz w:val="18"/>
                <w:szCs w:val="18"/>
              </w:rPr>
              <w:t>104</w:t>
            </w:r>
          </w:p>
        </w:tc>
        <w:tc>
          <w:tcPr>
            <w:tcW w:w="1510" w:type="pct"/>
            <w:shd w:val="clear" w:color="auto" w:fill="auto"/>
            <w:noWrap/>
            <w:vAlign w:val="center"/>
          </w:tcPr>
          <w:p w14:paraId="25AD0DC1" w14:textId="77777777" w:rsidR="0097162A" w:rsidRPr="00C7778C" w:rsidRDefault="003A212A">
            <w:pPr>
              <w:spacing w:after="0" w:line="180" w:lineRule="atLeast"/>
              <w:rPr>
                <w:sz w:val="18"/>
                <w:szCs w:val="18"/>
              </w:rPr>
            </w:pPr>
            <w:r w:rsidRPr="00C7778C">
              <w:rPr>
                <w:sz w:val="18"/>
                <w:szCs w:val="18"/>
              </w:rPr>
              <w:t xml:space="preserve">дер.Плаксино улица </w:t>
            </w:r>
            <w:r w:rsidR="00D12A97" w:rsidRPr="00C7778C">
              <w:rPr>
                <w:sz w:val="18"/>
                <w:szCs w:val="18"/>
              </w:rPr>
              <w:t>«</w:t>
            </w:r>
            <w:r w:rsidRPr="00C7778C">
              <w:rPr>
                <w:sz w:val="18"/>
                <w:szCs w:val="18"/>
              </w:rPr>
              <w:t>Б</w:t>
            </w:r>
            <w:r w:rsidR="00D12A97" w:rsidRPr="00C7778C">
              <w:rPr>
                <w:sz w:val="18"/>
                <w:szCs w:val="18"/>
              </w:rPr>
              <w:t>»</w:t>
            </w:r>
          </w:p>
        </w:tc>
        <w:tc>
          <w:tcPr>
            <w:tcW w:w="1094" w:type="pct"/>
            <w:shd w:val="clear" w:color="auto" w:fill="auto"/>
            <w:noWrap/>
            <w:vAlign w:val="center"/>
          </w:tcPr>
          <w:p w14:paraId="7AF56B78" w14:textId="77777777" w:rsidR="0097162A" w:rsidRPr="00C7778C" w:rsidRDefault="003A212A">
            <w:pPr>
              <w:spacing w:after="0" w:line="180" w:lineRule="atLeast"/>
              <w:rPr>
                <w:sz w:val="12"/>
                <w:szCs w:val="12"/>
              </w:rPr>
            </w:pPr>
            <w:r w:rsidRPr="00C7778C">
              <w:rPr>
                <w:sz w:val="12"/>
                <w:szCs w:val="12"/>
              </w:rPr>
              <w:t>58-206-844 ОП МП 58 Н-039/2</w:t>
            </w:r>
          </w:p>
        </w:tc>
        <w:tc>
          <w:tcPr>
            <w:tcW w:w="553" w:type="pct"/>
            <w:shd w:val="clear" w:color="auto" w:fill="auto"/>
            <w:noWrap/>
            <w:vAlign w:val="center"/>
          </w:tcPr>
          <w:p w14:paraId="3428C9F0" w14:textId="77777777" w:rsidR="0097162A" w:rsidRPr="00C7778C" w:rsidRDefault="003A212A">
            <w:pPr>
              <w:spacing w:after="0" w:line="180" w:lineRule="atLeast"/>
              <w:jc w:val="center"/>
              <w:rPr>
                <w:sz w:val="18"/>
                <w:szCs w:val="18"/>
              </w:rPr>
            </w:pPr>
            <w:r w:rsidRPr="00C7778C">
              <w:rPr>
                <w:sz w:val="18"/>
                <w:szCs w:val="18"/>
              </w:rPr>
              <w:t>0,345</w:t>
            </w:r>
          </w:p>
        </w:tc>
        <w:tc>
          <w:tcPr>
            <w:tcW w:w="395" w:type="pct"/>
            <w:shd w:val="clear" w:color="auto" w:fill="auto"/>
            <w:noWrap/>
            <w:vAlign w:val="center"/>
          </w:tcPr>
          <w:p w14:paraId="1BD7D308" w14:textId="77777777" w:rsidR="0097162A" w:rsidRPr="00C7778C" w:rsidRDefault="003A212A">
            <w:pPr>
              <w:spacing w:after="0" w:line="180" w:lineRule="atLeast"/>
              <w:jc w:val="center"/>
              <w:rPr>
                <w:sz w:val="18"/>
                <w:szCs w:val="18"/>
              </w:rPr>
            </w:pPr>
            <w:r w:rsidRPr="00C7778C">
              <w:rPr>
                <w:sz w:val="18"/>
                <w:szCs w:val="18"/>
              </w:rPr>
              <w:t>0,325</w:t>
            </w:r>
          </w:p>
        </w:tc>
        <w:tc>
          <w:tcPr>
            <w:tcW w:w="394" w:type="pct"/>
            <w:shd w:val="clear" w:color="auto" w:fill="auto"/>
            <w:noWrap/>
            <w:vAlign w:val="center"/>
          </w:tcPr>
          <w:p w14:paraId="41C7A163" w14:textId="77777777" w:rsidR="0097162A" w:rsidRPr="00C7778C" w:rsidRDefault="003A212A">
            <w:pPr>
              <w:spacing w:after="0" w:line="180" w:lineRule="atLeast"/>
              <w:jc w:val="center"/>
              <w:rPr>
                <w:sz w:val="18"/>
                <w:szCs w:val="18"/>
              </w:rPr>
            </w:pPr>
            <w:r w:rsidRPr="00C7778C">
              <w:rPr>
                <w:sz w:val="18"/>
                <w:szCs w:val="18"/>
              </w:rPr>
              <w:t>0,020</w:t>
            </w:r>
          </w:p>
        </w:tc>
        <w:tc>
          <w:tcPr>
            <w:tcW w:w="394" w:type="pct"/>
            <w:shd w:val="clear" w:color="auto" w:fill="auto"/>
            <w:noWrap/>
            <w:vAlign w:val="center"/>
          </w:tcPr>
          <w:p w14:paraId="228737BF" w14:textId="77777777" w:rsidR="0097162A" w:rsidRPr="00C7778C" w:rsidRDefault="003A212A">
            <w:pPr>
              <w:spacing w:after="0" w:line="180" w:lineRule="atLeast"/>
              <w:jc w:val="center"/>
              <w:rPr>
                <w:sz w:val="18"/>
                <w:szCs w:val="18"/>
              </w:rPr>
            </w:pPr>
            <w:r w:rsidRPr="00C7778C">
              <w:rPr>
                <w:sz w:val="18"/>
                <w:szCs w:val="18"/>
              </w:rPr>
              <w:t> </w:t>
            </w:r>
          </w:p>
        </w:tc>
        <w:tc>
          <w:tcPr>
            <w:tcW w:w="316" w:type="pct"/>
            <w:shd w:val="clear" w:color="auto" w:fill="auto"/>
            <w:noWrap/>
            <w:vAlign w:val="center"/>
          </w:tcPr>
          <w:p w14:paraId="387259A1" w14:textId="77777777" w:rsidR="0097162A" w:rsidRPr="00C7778C" w:rsidRDefault="0097162A">
            <w:pPr>
              <w:spacing w:after="0" w:line="180" w:lineRule="atLeast"/>
              <w:rPr>
                <w:sz w:val="18"/>
                <w:szCs w:val="18"/>
              </w:rPr>
            </w:pPr>
          </w:p>
        </w:tc>
      </w:tr>
      <w:tr w:rsidR="0097162A" w:rsidRPr="009668D2" w14:paraId="5D621FF2" w14:textId="77777777">
        <w:trPr>
          <w:trHeight w:val="300"/>
          <w:jc w:val="center"/>
        </w:trPr>
        <w:tc>
          <w:tcPr>
            <w:tcW w:w="345" w:type="pct"/>
            <w:shd w:val="clear" w:color="auto" w:fill="auto"/>
            <w:noWrap/>
            <w:vAlign w:val="center"/>
          </w:tcPr>
          <w:p w14:paraId="1521C93B" w14:textId="77777777" w:rsidR="0097162A" w:rsidRPr="00C7778C" w:rsidRDefault="003A212A">
            <w:pPr>
              <w:spacing w:after="0" w:line="180" w:lineRule="atLeast"/>
              <w:jc w:val="center"/>
              <w:rPr>
                <w:b/>
                <w:sz w:val="18"/>
                <w:szCs w:val="18"/>
              </w:rPr>
            </w:pPr>
            <w:r w:rsidRPr="00C7778C">
              <w:rPr>
                <w:b/>
                <w:sz w:val="18"/>
                <w:szCs w:val="18"/>
              </w:rPr>
              <w:t>105</w:t>
            </w:r>
          </w:p>
        </w:tc>
        <w:tc>
          <w:tcPr>
            <w:tcW w:w="1510" w:type="pct"/>
            <w:shd w:val="clear" w:color="auto" w:fill="auto"/>
            <w:noWrap/>
            <w:vAlign w:val="center"/>
          </w:tcPr>
          <w:p w14:paraId="4C3198C0" w14:textId="77777777" w:rsidR="0097162A" w:rsidRPr="00C7778C" w:rsidRDefault="003A212A">
            <w:pPr>
              <w:spacing w:after="0" w:line="180" w:lineRule="atLeast"/>
              <w:rPr>
                <w:sz w:val="18"/>
                <w:szCs w:val="18"/>
              </w:rPr>
            </w:pPr>
            <w:r w:rsidRPr="00C7778C">
              <w:rPr>
                <w:sz w:val="18"/>
                <w:szCs w:val="18"/>
              </w:rPr>
              <w:t xml:space="preserve">дер.Плаксино улица </w:t>
            </w:r>
            <w:r w:rsidR="00D12A97" w:rsidRPr="00C7778C">
              <w:rPr>
                <w:sz w:val="18"/>
                <w:szCs w:val="18"/>
              </w:rPr>
              <w:t>«</w:t>
            </w:r>
            <w:r w:rsidRPr="00C7778C">
              <w:rPr>
                <w:sz w:val="18"/>
                <w:szCs w:val="18"/>
              </w:rPr>
              <w:t>В</w:t>
            </w:r>
            <w:r w:rsidR="00D12A97" w:rsidRPr="00C7778C">
              <w:rPr>
                <w:sz w:val="18"/>
                <w:szCs w:val="18"/>
              </w:rPr>
              <w:t>»</w:t>
            </w:r>
          </w:p>
        </w:tc>
        <w:tc>
          <w:tcPr>
            <w:tcW w:w="1094" w:type="pct"/>
            <w:shd w:val="clear" w:color="auto" w:fill="auto"/>
            <w:noWrap/>
            <w:vAlign w:val="center"/>
          </w:tcPr>
          <w:p w14:paraId="25BDE00F" w14:textId="77777777" w:rsidR="0097162A" w:rsidRPr="00C7778C" w:rsidRDefault="003A212A">
            <w:pPr>
              <w:spacing w:after="0" w:line="180" w:lineRule="atLeast"/>
              <w:rPr>
                <w:sz w:val="12"/>
                <w:szCs w:val="12"/>
              </w:rPr>
            </w:pPr>
            <w:r w:rsidRPr="00C7778C">
              <w:rPr>
                <w:sz w:val="12"/>
                <w:szCs w:val="12"/>
              </w:rPr>
              <w:t>58-206-844 ОП МП 58 Н-039/3</w:t>
            </w:r>
          </w:p>
        </w:tc>
        <w:tc>
          <w:tcPr>
            <w:tcW w:w="553" w:type="pct"/>
            <w:shd w:val="clear" w:color="auto" w:fill="auto"/>
            <w:noWrap/>
            <w:vAlign w:val="center"/>
          </w:tcPr>
          <w:p w14:paraId="00495EEB" w14:textId="77777777" w:rsidR="0097162A" w:rsidRPr="00C7778C" w:rsidRDefault="003A212A">
            <w:pPr>
              <w:spacing w:after="0" w:line="180" w:lineRule="atLeast"/>
              <w:jc w:val="center"/>
              <w:rPr>
                <w:sz w:val="18"/>
                <w:szCs w:val="18"/>
              </w:rPr>
            </w:pPr>
            <w:r w:rsidRPr="00C7778C">
              <w:rPr>
                <w:sz w:val="18"/>
                <w:szCs w:val="18"/>
              </w:rPr>
              <w:t>2,055</w:t>
            </w:r>
          </w:p>
        </w:tc>
        <w:tc>
          <w:tcPr>
            <w:tcW w:w="395" w:type="pct"/>
            <w:shd w:val="clear" w:color="auto" w:fill="auto"/>
            <w:noWrap/>
            <w:vAlign w:val="center"/>
          </w:tcPr>
          <w:p w14:paraId="19CB0B14" w14:textId="77777777" w:rsidR="0097162A" w:rsidRPr="00C7778C" w:rsidRDefault="003A212A">
            <w:pPr>
              <w:spacing w:after="0" w:line="180" w:lineRule="atLeast"/>
              <w:jc w:val="center"/>
              <w:rPr>
                <w:sz w:val="18"/>
                <w:szCs w:val="18"/>
              </w:rPr>
            </w:pPr>
            <w:r w:rsidRPr="00C7778C">
              <w:rPr>
                <w:sz w:val="18"/>
                <w:szCs w:val="18"/>
              </w:rPr>
              <w:t>0,880</w:t>
            </w:r>
          </w:p>
        </w:tc>
        <w:tc>
          <w:tcPr>
            <w:tcW w:w="394" w:type="pct"/>
            <w:shd w:val="clear" w:color="auto" w:fill="auto"/>
            <w:noWrap/>
            <w:vAlign w:val="center"/>
          </w:tcPr>
          <w:p w14:paraId="1D74D077" w14:textId="77777777" w:rsidR="0097162A" w:rsidRPr="00C7778C" w:rsidRDefault="003A212A">
            <w:pPr>
              <w:spacing w:after="0" w:line="180" w:lineRule="atLeast"/>
              <w:jc w:val="center"/>
              <w:rPr>
                <w:sz w:val="18"/>
                <w:szCs w:val="18"/>
              </w:rPr>
            </w:pPr>
            <w:r w:rsidRPr="00C7778C">
              <w:rPr>
                <w:sz w:val="18"/>
                <w:szCs w:val="18"/>
              </w:rPr>
              <w:t>1,175</w:t>
            </w:r>
          </w:p>
        </w:tc>
        <w:tc>
          <w:tcPr>
            <w:tcW w:w="394" w:type="pct"/>
            <w:shd w:val="clear" w:color="auto" w:fill="auto"/>
            <w:noWrap/>
            <w:vAlign w:val="center"/>
          </w:tcPr>
          <w:p w14:paraId="256E310B" w14:textId="77777777" w:rsidR="0097162A" w:rsidRPr="00C7778C" w:rsidRDefault="003A212A">
            <w:pPr>
              <w:spacing w:after="0" w:line="180" w:lineRule="atLeast"/>
              <w:jc w:val="center"/>
              <w:rPr>
                <w:sz w:val="18"/>
                <w:szCs w:val="18"/>
              </w:rPr>
            </w:pPr>
            <w:r w:rsidRPr="00C7778C">
              <w:rPr>
                <w:sz w:val="18"/>
                <w:szCs w:val="18"/>
              </w:rPr>
              <w:t> </w:t>
            </w:r>
          </w:p>
        </w:tc>
        <w:tc>
          <w:tcPr>
            <w:tcW w:w="316" w:type="pct"/>
            <w:shd w:val="clear" w:color="auto" w:fill="auto"/>
            <w:noWrap/>
            <w:vAlign w:val="center"/>
          </w:tcPr>
          <w:p w14:paraId="0F5C2773" w14:textId="77777777" w:rsidR="0097162A" w:rsidRPr="00C7778C" w:rsidRDefault="0097162A">
            <w:pPr>
              <w:spacing w:after="0" w:line="180" w:lineRule="atLeast"/>
              <w:rPr>
                <w:sz w:val="18"/>
                <w:szCs w:val="18"/>
              </w:rPr>
            </w:pPr>
          </w:p>
        </w:tc>
      </w:tr>
      <w:tr w:rsidR="0097162A" w:rsidRPr="009668D2" w14:paraId="7D0B29C8" w14:textId="77777777">
        <w:trPr>
          <w:trHeight w:val="300"/>
          <w:jc w:val="center"/>
        </w:trPr>
        <w:tc>
          <w:tcPr>
            <w:tcW w:w="345" w:type="pct"/>
            <w:shd w:val="clear" w:color="auto" w:fill="auto"/>
            <w:noWrap/>
            <w:vAlign w:val="center"/>
          </w:tcPr>
          <w:p w14:paraId="18707776" w14:textId="77777777" w:rsidR="0097162A" w:rsidRPr="00C7778C" w:rsidRDefault="003A212A">
            <w:pPr>
              <w:spacing w:after="0" w:line="180" w:lineRule="atLeast"/>
              <w:jc w:val="center"/>
              <w:rPr>
                <w:b/>
                <w:sz w:val="18"/>
                <w:szCs w:val="18"/>
              </w:rPr>
            </w:pPr>
            <w:r w:rsidRPr="00C7778C">
              <w:rPr>
                <w:b/>
                <w:sz w:val="18"/>
                <w:szCs w:val="18"/>
              </w:rPr>
              <w:t>106</w:t>
            </w:r>
          </w:p>
        </w:tc>
        <w:tc>
          <w:tcPr>
            <w:tcW w:w="1510" w:type="pct"/>
            <w:shd w:val="clear" w:color="auto" w:fill="auto"/>
            <w:noWrap/>
            <w:vAlign w:val="center"/>
          </w:tcPr>
          <w:p w14:paraId="2DA3969A" w14:textId="77777777" w:rsidR="0097162A" w:rsidRPr="00C7778C" w:rsidRDefault="003A212A">
            <w:pPr>
              <w:spacing w:after="0" w:line="180" w:lineRule="atLeast"/>
              <w:rPr>
                <w:sz w:val="18"/>
                <w:szCs w:val="18"/>
              </w:rPr>
            </w:pPr>
            <w:r w:rsidRPr="00C7778C">
              <w:rPr>
                <w:sz w:val="18"/>
                <w:szCs w:val="18"/>
              </w:rPr>
              <w:t xml:space="preserve">дер.Плаксино улица </w:t>
            </w:r>
            <w:r w:rsidR="00D12A97" w:rsidRPr="00C7778C">
              <w:rPr>
                <w:sz w:val="18"/>
                <w:szCs w:val="18"/>
              </w:rPr>
              <w:t>«</w:t>
            </w:r>
            <w:r w:rsidRPr="00C7778C">
              <w:rPr>
                <w:sz w:val="18"/>
                <w:szCs w:val="18"/>
              </w:rPr>
              <w:t>Г</w:t>
            </w:r>
            <w:r w:rsidR="00D12A97" w:rsidRPr="00C7778C">
              <w:rPr>
                <w:sz w:val="18"/>
                <w:szCs w:val="18"/>
              </w:rPr>
              <w:t>»</w:t>
            </w:r>
          </w:p>
        </w:tc>
        <w:tc>
          <w:tcPr>
            <w:tcW w:w="1094" w:type="pct"/>
            <w:shd w:val="clear" w:color="auto" w:fill="auto"/>
            <w:noWrap/>
            <w:vAlign w:val="center"/>
          </w:tcPr>
          <w:p w14:paraId="77D55647" w14:textId="77777777" w:rsidR="0097162A" w:rsidRPr="00C7778C" w:rsidRDefault="003A212A">
            <w:pPr>
              <w:spacing w:after="0" w:line="180" w:lineRule="atLeast"/>
              <w:rPr>
                <w:sz w:val="12"/>
                <w:szCs w:val="12"/>
              </w:rPr>
            </w:pPr>
            <w:r w:rsidRPr="00C7778C">
              <w:rPr>
                <w:sz w:val="12"/>
                <w:szCs w:val="12"/>
              </w:rPr>
              <w:t>58-206-844 ОП МП 58 Н-039/4</w:t>
            </w:r>
          </w:p>
        </w:tc>
        <w:tc>
          <w:tcPr>
            <w:tcW w:w="553" w:type="pct"/>
            <w:shd w:val="clear" w:color="auto" w:fill="auto"/>
            <w:noWrap/>
            <w:vAlign w:val="center"/>
          </w:tcPr>
          <w:p w14:paraId="4E5BD4CF" w14:textId="77777777" w:rsidR="0097162A" w:rsidRPr="00C7778C" w:rsidRDefault="003A212A">
            <w:pPr>
              <w:spacing w:after="0" w:line="180" w:lineRule="atLeast"/>
              <w:jc w:val="center"/>
              <w:rPr>
                <w:sz w:val="18"/>
                <w:szCs w:val="18"/>
              </w:rPr>
            </w:pPr>
            <w:r w:rsidRPr="00C7778C">
              <w:rPr>
                <w:sz w:val="18"/>
                <w:szCs w:val="18"/>
              </w:rPr>
              <w:t>0,300</w:t>
            </w:r>
          </w:p>
        </w:tc>
        <w:tc>
          <w:tcPr>
            <w:tcW w:w="395" w:type="pct"/>
            <w:shd w:val="clear" w:color="auto" w:fill="auto"/>
            <w:noWrap/>
            <w:vAlign w:val="center"/>
          </w:tcPr>
          <w:p w14:paraId="33FFDC25" w14:textId="77777777" w:rsidR="0097162A" w:rsidRPr="00C7778C" w:rsidRDefault="003A212A">
            <w:pPr>
              <w:spacing w:after="0" w:line="180" w:lineRule="atLeast"/>
              <w:jc w:val="center"/>
              <w:rPr>
                <w:sz w:val="18"/>
                <w:szCs w:val="18"/>
              </w:rPr>
            </w:pPr>
            <w:r w:rsidRPr="00C7778C">
              <w:rPr>
                <w:sz w:val="18"/>
                <w:szCs w:val="18"/>
              </w:rPr>
              <w:t>0,300</w:t>
            </w:r>
          </w:p>
        </w:tc>
        <w:tc>
          <w:tcPr>
            <w:tcW w:w="394" w:type="pct"/>
            <w:shd w:val="clear" w:color="auto" w:fill="auto"/>
            <w:noWrap/>
            <w:vAlign w:val="center"/>
          </w:tcPr>
          <w:p w14:paraId="79AD5433" w14:textId="77777777" w:rsidR="0097162A" w:rsidRPr="00C7778C" w:rsidRDefault="003A212A">
            <w:pPr>
              <w:spacing w:after="0" w:line="180" w:lineRule="atLeast"/>
              <w:jc w:val="center"/>
              <w:rPr>
                <w:sz w:val="18"/>
                <w:szCs w:val="18"/>
              </w:rPr>
            </w:pPr>
            <w:r w:rsidRPr="00C7778C">
              <w:rPr>
                <w:sz w:val="18"/>
                <w:szCs w:val="18"/>
              </w:rPr>
              <w:t> </w:t>
            </w:r>
          </w:p>
        </w:tc>
        <w:tc>
          <w:tcPr>
            <w:tcW w:w="394" w:type="pct"/>
            <w:shd w:val="clear" w:color="auto" w:fill="auto"/>
            <w:noWrap/>
            <w:vAlign w:val="center"/>
          </w:tcPr>
          <w:p w14:paraId="098423CA" w14:textId="77777777" w:rsidR="0097162A" w:rsidRPr="00C7778C" w:rsidRDefault="003A212A">
            <w:pPr>
              <w:spacing w:after="0" w:line="180" w:lineRule="atLeast"/>
              <w:jc w:val="center"/>
              <w:rPr>
                <w:sz w:val="18"/>
                <w:szCs w:val="18"/>
              </w:rPr>
            </w:pPr>
            <w:r w:rsidRPr="00C7778C">
              <w:rPr>
                <w:sz w:val="18"/>
                <w:szCs w:val="18"/>
              </w:rPr>
              <w:t> </w:t>
            </w:r>
          </w:p>
        </w:tc>
        <w:tc>
          <w:tcPr>
            <w:tcW w:w="316" w:type="pct"/>
            <w:shd w:val="clear" w:color="auto" w:fill="auto"/>
            <w:noWrap/>
            <w:vAlign w:val="center"/>
          </w:tcPr>
          <w:p w14:paraId="2D5DA838" w14:textId="77777777" w:rsidR="0097162A" w:rsidRPr="00C7778C" w:rsidRDefault="0097162A">
            <w:pPr>
              <w:spacing w:after="0" w:line="180" w:lineRule="atLeast"/>
              <w:rPr>
                <w:sz w:val="18"/>
                <w:szCs w:val="18"/>
              </w:rPr>
            </w:pPr>
          </w:p>
        </w:tc>
      </w:tr>
      <w:tr w:rsidR="0097162A" w:rsidRPr="009668D2" w14:paraId="4138765E" w14:textId="77777777">
        <w:trPr>
          <w:trHeight w:val="300"/>
          <w:jc w:val="center"/>
        </w:trPr>
        <w:tc>
          <w:tcPr>
            <w:tcW w:w="345" w:type="pct"/>
            <w:shd w:val="clear" w:color="auto" w:fill="auto"/>
            <w:noWrap/>
            <w:vAlign w:val="center"/>
          </w:tcPr>
          <w:p w14:paraId="304EDBC3" w14:textId="77777777" w:rsidR="0097162A" w:rsidRPr="00C7778C" w:rsidRDefault="003A212A">
            <w:pPr>
              <w:spacing w:after="0" w:line="180" w:lineRule="atLeast"/>
              <w:jc w:val="center"/>
              <w:rPr>
                <w:b/>
                <w:sz w:val="18"/>
                <w:szCs w:val="18"/>
              </w:rPr>
            </w:pPr>
            <w:r w:rsidRPr="00C7778C">
              <w:rPr>
                <w:b/>
                <w:sz w:val="18"/>
                <w:szCs w:val="18"/>
              </w:rPr>
              <w:t>107</w:t>
            </w:r>
          </w:p>
        </w:tc>
        <w:tc>
          <w:tcPr>
            <w:tcW w:w="1510" w:type="pct"/>
            <w:shd w:val="clear" w:color="auto" w:fill="auto"/>
            <w:noWrap/>
            <w:vAlign w:val="center"/>
          </w:tcPr>
          <w:p w14:paraId="5C51964A" w14:textId="77777777" w:rsidR="0097162A" w:rsidRPr="00C7778C" w:rsidRDefault="003A212A">
            <w:pPr>
              <w:spacing w:after="0" w:line="180" w:lineRule="atLeast"/>
              <w:rPr>
                <w:sz w:val="18"/>
                <w:szCs w:val="18"/>
              </w:rPr>
            </w:pPr>
            <w:r w:rsidRPr="00C7778C">
              <w:rPr>
                <w:sz w:val="18"/>
                <w:szCs w:val="18"/>
              </w:rPr>
              <w:t xml:space="preserve">дер.Бандино улица </w:t>
            </w:r>
            <w:r w:rsidR="00D12A97" w:rsidRPr="00C7778C">
              <w:rPr>
                <w:sz w:val="18"/>
                <w:szCs w:val="18"/>
              </w:rPr>
              <w:t>«</w:t>
            </w:r>
            <w:r w:rsidRPr="00C7778C">
              <w:rPr>
                <w:sz w:val="18"/>
                <w:szCs w:val="18"/>
              </w:rPr>
              <w:t>А</w:t>
            </w:r>
            <w:r w:rsidR="00D12A97" w:rsidRPr="00C7778C">
              <w:rPr>
                <w:sz w:val="18"/>
                <w:szCs w:val="18"/>
              </w:rPr>
              <w:t>»</w:t>
            </w:r>
          </w:p>
        </w:tc>
        <w:tc>
          <w:tcPr>
            <w:tcW w:w="1094" w:type="pct"/>
            <w:shd w:val="clear" w:color="auto" w:fill="auto"/>
            <w:noWrap/>
            <w:vAlign w:val="center"/>
          </w:tcPr>
          <w:p w14:paraId="40FF758A" w14:textId="77777777" w:rsidR="0097162A" w:rsidRPr="00C7778C" w:rsidRDefault="003A212A">
            <w:pPr>
              <w:spacing w:after="0" w:line="180" w:lineRule="atLeast"/>
              <w:rPr>
                <w:sz w:val="12"/>
                <w:szCs w:val="12"/>
              </w:rPr>
            </w:pPr>
            <w:r w:rsidRPr="00C7778C">
              <w:rPr>
                <w:sz w:val="12"/>
                <w:szCs w:val="12"/>
              </w:rPr>
              <w:t>58-206-844 ОП МП 58 Н-004/1</w:t>
            </w:r>
          </w:p>
        </w:tc>
        <w:tc>
          <w:tcPr>
            <w:tcW w:w="553" w:type="pct"/>
            <w:shd w:val="clear" w:color="auto" w:fill="auto"/>
            <w:noWrap/>
            <w:vAlign w:val="center"/>
          </w:tcPr>
          <w:p w14:paraId="234D151D" w14:textId="77777777" w:rsidR="0097162A" w:rsidRPr="00C7778C" w:rsidRDefault="003A212A">
            <w:pPr>
              <w:spacing w:after="0" w:line="180" w:lineRule="atLeast"/>
              <w:jc w:val="center"/>
              <w:rPr>
                <w:sz w:val="18"/>
                <w:szCs w:val="18"/>
              </w:rPr>
            </w:pPr>
            <w:r w:rsidRPr="00C7778C">
              <w:rPr>
                <w:sz w:val="18"/>
                <w:szCs w:val="18"/>
              </w:rPr>
              <w:t>0,900</w:t>
            </w:r>
          </w:p>
        </w:tc>
        <w:tc>
          <w:tcPr>
            <w:tcW w:w="395" w:type="pct"/>
            <w:shd w:val="clear" w:color="auto" w:fill="auto"/>
            <w:noWrap/>
            <w:vAlign w:val="center"/>
          </w:tcPr>
          <w:p w14:paraId="5F2FB52D" w14:textId="77777777" w:rsidR="0097162A" w:rsidRPr="00C7778C" w:rsidRDefault="003A212A">
            <w:pPr>
              <w:spacing w:after="0" w:line="180" w:lineRule="atLeast"/>
              <w:jc w:val="center"/>
              <w:rPr>
                <w:sz w:val="18"/>
                <w:szCs w:val="18"/>
              </w:rPr>
            </w:pPr>
            <w:r w:rsidRPr="00C7778C">
              <w:rPr>
                <w:sz w:val="18"/>
                <w:szCs w:val="18"/>
              </w:rPr>
              <w:t>0,450</w:t>
            </w:r>
          </w:p>
        </w:tc>
        <w:tc>
          <w:tcPr>
            <w:tcW w:w="394" w:type="pct"/>
            <w:shd w:val="clear" w:color="auto" w:fill="auto"/>
            <w:noWrap/>
            <w:vAlign w:val="center"/>
          </w:tcPr>
          <w:p w14:paraId="44466FAA" w14:textId="77777777" w:rsidR="0097162A" w:rsidRPr="00C7778C" w:rsidRDefault="003A212A">
            <w:pPr>
              <w:spacing w:after="0" w:line="180" w:lineRule="atLeast"/>
              <w:jc w:val="center"/>
              <w:rPr>
                <w:sz w:val="18"/>
                <w:szCs w:val="18"/>
              </w:rPr>
            </w:pPr>
            <w:r w:rsidRPr="00C7778C">
              <w:rPr>
                <w:sz w:val="18"/>
                <w:szCs w:val="18"/>
              </w:rPr>
              <w:t>0,050</w:t>
            </w:r>
          </w:p>
        </w:tc>
        <w:tc>
          <w:tcPr>
            <w:tcW w:w="394" w:type="pct"/>
            <w:shd w:val="clear" w:color="auto" w:fill="auto"/>
            <w:noWrap/>
            <w:vAlign w:val="center"/>
          </w:tcPr>
          <w:p w14:paraId="5D36B14F" w14:textId="77777777" w:rsidR="0097162A" w:rsidRPr="00C7778C" w:rsidRDefault="003A212A">
            <w:pPr>
              <w:spacing w:after="0" w:line="180" w:lineRule="atLeast"/>
              <w:jc w:val="center"/>
              <w:rPr>
                <w:sz w:val="18"/>
                <w:szCs w:val="18"/>
              </w:rPr>
            </w:pPr>
            <w:r w:rsidRPr="00C7778C">
              <w:rPr>
                <w:sz w:val="18"/>
                <w:szCs w:val="18"/>
              </w:rPr>
              <w:t>0,400</w:t>
            </w:r>
          </w:p>
        </w:tc>
        <w:tc>
          <w:tcPr>
            <w:tcW w:w="316" w:type="pct"/>
            <w:shd w:val="clear" w:color="auto" w:fill="auto"/>
            <w:noWrap/>
            <w:vAlign w:val="center"/>
          </w:tcPr>
          <w:p w14:paraId="163D1AC3" w14:textId="77777777" w:rsidR="0097162A" w:rsidRPr="00C7778C" w:rsidRDefault="0097162A">
            <w:pPr>
              <w:spacing w:after="0" w:line="180" w:lineRule="atLeast"/>
              <w:rPr>
                <w:sz w:val="18"/>
                <w:szCs w:val="18"/>
              </w:rPr>
            </w:pPr>
          </w:p>
        </w:tc>
      </w:tr>
      <w:tr w:rsidR="0097162A" w:rsidRPr="009668D2" w14:paraId="487ADED5" w14:textId="77777777">
        <w:trPr>
          <w:trHeight w:val="300"/>
          <w:jc w:val="center"/>
        </w:trPr>
        <w:tc>
          <w:tcPr>
            <w:tcW w:w="345" w:type="pct"/>
            <w:shd w:val="clear" w:color="auto" w:fill="auto"/>
            <w:noWrap/>
            <w:vAlign w:val="center"/>
          </w:tcPr>
          <w:p w14:paraId="2E21D196" w14:textId="77777777" w:rsidR="0097162A" w:rsidRPr="00C7778C" w:rsidRDefault="003A212A">
            <w:pPr>
              <w:spacing w:after="0" w:line="180" w:lineRule="atLeast"/>
              <w:jc w:val="center"/>
              <w:rPr>
                <w:b/>
                <w:sz w:val="18"/>
                <w:szCs w:val="18"/>
              </w:rPr>
            </w:pPr>
            <w:r w:rsidRPr="00C7778C">
              <w:rPr>
                <w:b/>
                <w:sz w:val="18"/>
                <w:szCs w:val="18"/>
              </w:rPr>
              <w:t>108</w:t>
            </w:r>
          </w:p>
        </w:tc>
        <w:tc>
          <w:tcPr>
            <w:tcW w:w="1510" w:type="pct"/>
            <w:shd w:val="clear" w:color="auto" w:fill="auto"/>
            <w:noWrap/>
            <w:vAlign w:val="center"/>
          </w:tcPr>
          <w:p w14:paraId="62722E5F" w14:textId="77777777" w:rsidR="0097162A" w:rsidRPr="00C7778C" w:rsidRDefault="003A212A">
            <w:pPr>
              <w:spacing w:after="0" w:line="180" w:lineRule="atLeast"/>
              <w:rPr>
                <w:sz w:val="18"/>
                <w:szCs w:val="18"/>
              </w:rPr>
            </w:pPr>
            <w:r w:rsidRPr="00C7778C">
              <w:rPr>
                <w:sz w:val="18"/>
                <w:szCs w:val="18"/>
              </w:rPr>
              <w:t xml:space="preserve">дер.Бандино улица </w:t>
            </w:r>
            <w:r w:rsidR="00D12A97" w:rsidRPr="00C7778C">
              <w:rPr>
                <w:sz w:val="18"/>
                <w:szCs w:val="18"/>
              </w:rPr>
              <w:t>«</w:t>
            </w:r>
            <w:r w:rsidRPr="00C7778C">
              <w:rPr>
                <w:sz w:val="18"/>
                <w:szCs w:val="18"/>
              </w:rPr>
              <w:t>Б</w:t>
            </w:r>
            <w:r w:rsidR="00D12A97" w:rsidRPr="00C7778C">
              <w:rPr>
                <w:sz w:val="18"/>
                <w:szCs w:val="18"/>
              </w:rPr>
              <w:t>»</w:t>
            </w:r>
          </w:p>
        </w:tc>
        <w:tc>
          <w:tcPr>
            <w:tcW w:w="1094" w:type="pct"/>
            <w:shd w:val="clear" w:color="auto" w:fill="auto"/>
            <w:noWrap/>
            <w:vAlign w:val="center"/>
          </w:tcPr>
          <w:p w14:paraId="5169EC45" w14:textId="77777777" w:rsidR="0097162A" w:rsidRPr="00C7778C" w:rsidRDefault="003A212A">
            <w:pPr>
              <w:spacing w:after="0" w:line="180" w:lineRule="atLeast"/>
              <w:rPr>
                <w:sz w:val="12"/>
                <w:szCs w:val="12"/>
              </w:rPr>
            </w:pPr>
            <w:r w:rsidRPr="00C7778C">
              <w:rPr>
                <w:sz w:val="12"/>
                <w:szCs w:val="12"/>
              </w:rPr>
              <w:t>58-206-844 ОП МП 58 Н-004/2</w:t>
            </w:r>
          </w:p>
        </w:tc>
        <w:tc>
          <w:tcPr>
            <w:tcW w:w="553" w:type="pct"/>
            <w:shd w:val="clear" w:color="auto" w:fill="auto"/>
            <w:noWrap/>
            <w:vAlign w:val="center"/>
          </w:tcPr>
          <w:p w14:paraId="6799F346" w14:textId="77777777" w:rsidR="0097162A" w:rsidRPr="00C7778C" w:rsidRDefault="003A212A">
            <w:pPr>
              <w:spacing w:after="0" w:line="180" w:lineRule="atLeast"/>
              <w:jc w:val="center"/>
              <w:rPr>
                <w:sz w:val="18"/>
                <w:szCs w:val="18"/>
              </w:rPr>
            </w:pPr>
            <w:r w:rsidRPr="00C7778C">
              <w:rPr>
                <w:sz w:val="18"/>
                <w:szCs w:val="18"/>
              </w:rPr>
              <w:t>0,400</w:t>
            </w:r>
          </w:p>
        </w:tc>
        <w:tc>
          <w:tcPr>
            <w:tcW w:w="395" w:type="pct"/>
            <w:shd w:val="clear" w:color="auto" w:fill="auto"/>
            <w:noWrap/>
            <w:vAlign w:val="center"/>
          </w:tcPr>
          <w:p w14:paraId="1816A6F7" w14:textId="77777777" w:rsidR="0097162A" w:rsidRPr="00C7778C" w:rsidRDefault="003A212A">
            <w:pPr>
              <w:spacing w:after="0" w:line="180" w:lineRule="atLeast"/>
              <w:jc w:val="center"/>
              <w:rPr>
                <w:sz w:val="18"/>
                <w:szCs w:val="18"/>
              </w:rPr>
            </w:pPr>
            <w:r w:rsidRPr="00C7778C">
              <w:rPr>
                <w:sz w:val="18"/>
                <w:szCs w:val="18"/>
              </w:rPr>
              <w:t>0,400</w:t>
            </w:r>
          </w:p>
        </w:tc>
        <w:tc>
          <w:tcPr>
            <w:tcW w:w="394" w:type="pct"/>
            <w:shd w:val="clear" w:color="auto" w:fill="auto"/>
            <w:noWrap/>
            <w:vAlign w:val="center"/>
          </w:tcPr>
          <w:p w14:paraId="380FFFBD" w14:textId="77777777" w:rsidR="0097162A" w:rsidRPr="00C7778C" w:rsidRDefault="003A212A">
            <w:pPr>
              <w:spacing w:after="0" w:line="180" w:lineRule="atLeast"/>
              <w:jc w:val="center"/>
              <w:rPr>
                <w:sz w:val="18"/>
                <w:szCs w:val="18"/>
              </w:rPr>
            </w:pPr>
            <w:r w:rsidRPr="00C7778C">
              <w:rPr>
                <w:sz w:val="18"/>
                <w:szCs w:val="18"/>
              </w:rPr>
              <w:t> </w:t>
            </w:r>
          </w:p>
        </w:tc>
        <w:tc>
          <w:tcPr>
            <w:tcW w:w="394" w:type="pct"/>
            <w:shd w:val="clear" w:color="auto" w:fill="auto"/>
            <w:noWrap/>
            <w:vAlign w:val="center"/>
          </w:tcPr>
          <w:p w14:paraId="58D2BD5E" w14:textId="77777777" w:rsidR="0097162A" w:rsidRPr="00C7778C" w:rsidRDefault="003A212A">
            <w:pPr>
              <w:spacing w:after="0" w:line="180" w:lineRule="atLeast"/>
              <w:jc w:val="center"/>
              <w:rPr>
                <w:sz w:val="18"/>
                <w:szCs w:val="18"/>
              </w:rPr>
            </w:pPr>
            <w:r w:rsidRPr="00C7778C">
              <w:rPr>
                <w:sz w:val="18"/>
                <w:szCs w:val="18"/>
              </w:rPr>
              <w:t> </w:t>
            </w:r>
          </w:p>
        </w:tc>
        <w:tc>
          <w:tcPr>
            <w:tcW w:w="316" w:type="pct"/>
            <w:shd w:val="clear" w:color="auto" w:fill="auto"/>
            <w:noWrap/>
            <w:vAlign w:val="center"/>
          </w:tcPr>
          <w:p w14:paraId="27B79278" w14:textId="77777777" w:rsidR="0097162A" w:rsidRPr="00C7778C" w:rsidRDefault="0097162A">
            <w:pPr>
              <w:spacing w:after="0" w:line="180" w:lineRule="atLeast"/>
              <w:rPr>
                <w:sz w:val="18"/>
                <w:szCs w:val="18"/>
              </w:rPr>
            </w:pPr>
          </w:p>
        </w:tc>
      </w:tr>
      <w:tr w:rsidR="0097162A" w:rsidRPr="009668D2" w14:paraId="2B99A809" w14:textId="77777777">
        <w:trPr>
          <w:trHeight w:val="300"/>
          <w:jc w:val="center"/>
        </w:trPr>
        <w:tc>
          <w:tcPr>
            <w:tcW w:w="345" w:type="pct"/>
            <w:shd w:val="clear" w:color="auto" w:fill="auto"/>
            <w:noWrap/>
            <w:vAlign w:val="center"/>
          </w:tcPr>
          <w:p w14:paraId="2CC37808" w14:textId="77777777" w:rsidR="0097162A" w:rsidRPr="00C7778C" w:rsidRDefault="003A212A">
            <w:pPr>
              <w:spacing w:after="0" w:line="180" w:lineRule="atLeast"/>
              <w:jc w:val="center"/>
              <w:rPr>
                <w:b/>
                <w:sz w:val="18"/>
                <w:szCs w:val="18"/>
              </w:rPr>
            </w:pPr>
            <w:r w:rsidRPr="00C7778C">
              <w:rPr>
                <w:b/>
                <w:sz w:val="18"/>
                <w:szCs w:val="18"/>
              </w:rPr>
              <w:t>109</w:t>
            </w:r>
          </w:p>
        </w:tc>
        <w:tc>
          <w:tcPr>
            <w:tcW w:w="1510" w:type="pct"/>
            <w:shd w:val="clear" w:color="auto" w:fill="auto"/>
            <w:noWrap/>
            <w:vAlign w:val="center"/>
          </w:tcPr>
          <w:p w14:paraId="61E09EE6" w14:textId="77777777" w:rsidR="0097162A" w:rsidRPr="00C7778C" w:rsidRDefault="003A212A">
            <w:pPr>
              <w:spacing w:after="0" w:line="180" w:lineRule="atLeast"/>
              <w:rPr>
                <w:sz w:val="18"/>
                <w:szCs w:val="18"/>
              </w:rPr>
            </w:pPr>
            <w:r w:rsidRPr="00C7778C">
              <w:rPr>
                <w:sz w:val="18"/>
                <w:szCs w:val="18"/>
              </w:rPr>
              <w:t>дер.Игнашево  улица Подъездная</w:t>
            </w:r>
          </w:p>
        </w:tc>
        <w:tc>
          <w:tcPr>
            <w:tcW w:w="1094" w:type="pct"/>
            <w:shd w:val="clear" w:color="auto" w:fill="auto"/>
            <w:noWrap/>
            <w:vAlign w:val="center"/>
          </w:tcPr>
          <w:p w14:paraId="013CCF26" w14:textId="77777777" w:rsidR="0097162A" w:rsidRPr="00C7778C" w:rsidRDefault="003A212A">
            <w:pPr>
              <w:spacing w:after="0" w:line="180" w:lineRule="atLeast"/>
              <w:rPr>
                <w:sz w:val="12"/>
                <w:szCs w:val="12"/>
              </w:rPr>
            </w:pPr>
            <w:r w:rsidRPr="00C7778C">
              <w:rPr>
                <w:sz w:val="12"/>
                <w:szCs w:val="12"/>
              </w:rPr>
              <w:t>58-206-844 ОП МП 58 Н-031/1</w:t>
            </w:r>
          </w:p>
        </w:tc>
        <w:tc>
          <w:tcPr>
            <w:tcW w:w="553" w:type="pct"/>
            <w:shd w:val="clear" w:color="auto" w:fill="auto"/>
            <w:noWrap/>
            <w:vAlign w:val="center"/>
          </w:tcPr>
          <w:p w14:paraId="14E3A65F" w14:textId="77777777" w:rsidR="0097162A" w:rsidRPr="00C7778C" w:rsidRDefault="003A212A">
            <w:pPr>
              <w:spacing w:after="0" w:line="180" w:lineRule="atLeast"/>
              <w:jc w:val="center"/>
              <w:rPr>
                <w:sz w:val="18"/>
                <w:szCs w:val="18"/>
              </w:rPr>
            </w:pPr>
            <w:r w:rsidRPr="00C7778C">
              <w:rPr>
                <w:sz w:val="18"/>
                <w:szCs w:val="18"/>
              </w:rPr>
              <w:t>0,200</w:t>
            </w:r>
          </w:p>
        </w:tc>
        <w:tc>
          <w:tcPr>
            <w:tcW w:w="395" w:type="pct"/>
            <w:shd w:val="clear" w:color="auto" w:fill="auto"/>
            <w:noWrap/>
            <w:vAlign w:val="center"/>
          </w:tcPr>
          <w:p w14:paraId="7C723B83" w14:textId="77777777" w:rsidR="0097162A" w:rsidRPr="00C7778C" w:rsidRDefault="003A212A">
            <w:pPr>
              <w:spacing w:after="0" w:line="180" w:lineRule="atLeast"/>
              <w:jc w:val="center"/>
              <w:rPr>
                <w:sz w:val="18"/>
                <w:szCs w:val="18"/>
              </w:rPr>
            </w:pPr>
            <w:r w:rsidRPr="00C7778C">
              <w:rPr>
                <w:sz w:val="18"/>
                <w:szCs w:val="18"/>
              </w:rPr>
              <w:t> </w:t>
            </w:r>
          </w:p>
        </w:tc>
        <w:tc>
          <w:tcPr>
            <w:tcW w:w="394" w:type="pct"/>
            <w:shd w:val="clear" w:color="auto" w:fill="auto"/>
            <w:noWrap/>
            <w:vAlign w:val="center"/>
          </w:tcPr>
          <w:p w14:paraId="4562145A" w14:textId="77777777" w:rsidR="0097162A" w:rsidRPr="00C7778C" w:rsidRDefault="003A212A">
            <w:pPr>
              <w:spacing w:after="0" w:line="180" w:lineRule="atLeast"/>
              <w:jc w:val="center"/>
              <w:rPr>
                <w:sz w:val="18"/>
                <w:szCs w:val="18"/>
              </w:rPr>
            </w:pPr>
            <w:r w:rsidRPr="00C7778C">
              <w:rPr>
                <w:sz w:val="18"/>
                <w:szCs w:val="18"/>
              </w:rPr>
              <w:t> </w:t>
            </w:r>
          </w:p>
        </w:tc>
        <w:tc>
          <w:tcPr>
            <w:tcW w:w="394" w:type="pct"/>
            <w:shd w:val="clear" w:color="auto" w:fill="auto"/>
            <w:noWrap/>
            <w:vAlign w:val="center"/>
          </w:tcPr>
          <w:p w14:paraId="5EB39763" w14:textId="77777777" w:rsidR="0097162A" w:rsidRPr="00C7778C" w:rsidRDefault="003A212A">
            <w:pPr>
              <w:spacing w:after="0" w:line="180" w:lineRule="atLeast"/>
              <w:jc w:val="center"/>
              <w:rPr>
                <w:sz w:val="18"/>
                <w:szCs w:val="18"/>
              </w:rPr>
            </w:pPr>
            <w:r w:rsidRPr="00C7778C">
              <w:rPr>
                <w:sz w:val="18"/>
                <w:szCs w:val="18"/>
              </w:rPr>
              <w:t>0,200</w:t>
            </w:r>
          </w:p>
        </w:tc>
        <w:tc>
          <w:tcPr>
            <w:tcW w:w="316" w:type="pct"/>
            <w:shd w:val="clear" w:color="auto" w:fill="auto"/>
            <w:noWrap/>
            <w:vAlign w:val="center"/>
          </w:tcPr>
          <w:p w14:paraId="2AC390E0" w14:textId="77777777" w:rsidR="0097162A" w:rsidRPr="00C7778C" w:rsidRDefault="0097162A">
            <w:pPr>
              <w:spacing w:after="0" w:line="180" w:lineRule="atLeast"/>
              <w:rPr>
                <w:sz w:val="18"/>
                <w:szCs w:val="18"/>
              </w:rPr>
            </w:pPr>
          </w:p>
        </w:tc>
      </w:tr>
      <w:tr w:rsidR="0097162A" w:rsidRPr="009668D2" w14:paraId="056E56B9" w14:textId="77777777">
        <w:trPr>
          <w:trHeight w:val="300"/>
          <w:jc w:val="center"/>
        </w:trPr>
        <w:tc>
          <w:tcPr>
            <w:tcW w:w="345" w:type="pct"/>
            <w:shd w:val="clear" w:color="auto" w:fill="auto"/>
            <w:noWrap/>
            <w:vAlign w:val="center"/>
          </w:tcPr>
          <w:p w14:paraId="40D01FC3" w14:textId="77777777" w:rsidR="0097162A" w:rsidRPr="00C7778C" w:rsidRDefault="003A212A">
            <w:pPr>
              <w:spacing w:after="0" w:line="180" w:lineRule="atLeast"/>
              <w:jc w:val="center"/>
              <w:rPr>
                <w:b/>
                <w:sz w:val="18"/>
                <w:szCs w:val="18"/>
              </w:rPr>
            </w:pPr>
            <w:r w:rsidRPr="00C7778C">
              <w:rPr>
                <w:b/>
                <w:sz w:val="18"/>
                <w:szCs w:val="18"/>
              </w:rPr>
              <w:t>110</w:t>
            </w:r>
          </w:p>
        </w:tc>
        <w:tc>
          <w:tcPr>
            <w:tcW w:w="1510" w:type="pct"/>
            <w:shd w:val="clear" w:color="auto" w:fill="auto"/>
            <w:noWrap/>
            <w:vAlign w:val="center"/>
          </w:tcPr>
          <w:p w14:paraId="0B5F420D" w14:textId="77777777" w:rsidR="0097162A" w:rsidRPr="00C7778C" w:rsidRDefault="003A212A">
            <w:pPr>
              <w:spacing w:after="0" w:line="180" w:lineRule="atLeast"/>
              <w:rPr>
                <w:sz w:val="18"/>
                <w:szCs w:val="18"/>
              </w:rPr>
            </w:pPr>
            <w:r w:rsidRPr="00C7778C">
              <w:rPr>
                <w:sz w:val="18"/>
                <w:szCs w:val="18"/>
              </w:rPr>
              <w:t>дер.Игнашево  улица</w:t>
            </w:r>
            <w:r w:rsidR="00D12A97" w:rsidRPr="00C7778C">
              <w:rPr>
                <w:sz w:val="18"/>
                <w:szCs w:val="18"/>
              </w:rPr>
              <w:t>«</w:t>
            </w:r>
            <w:r w:rsidRPr="00C7778C">
              <w:rPr>
                <w:sz w:val="18"/>
                <w:szCs w:val="18"/>
              </w:rPr>
              <w:t>А</w:t>
            </w:r>
            <w:r w:rsidR="00D12A97" w:rsidRPr="00C7778C">
              <w:rPr>
                <w:sz w:val="18"/>
                <w:szCs w:val="18"/>
              </w:rPr>
              <w:t>»</w:t>
            </w:r>
          </w:p>
        </w:tc>
        <w:tc>
          <w:tcPr>
            <w:tcW w:w="1094" w:type="pct"/>
            <w:shd w:val="clear" w:color="auto" w:fill="auto"/>
            <w:noWrap/>
            <w:vAlign w:val="center"/>
          </w:tcPr>
          <w:p w14:paraId="6075A7C4" w14:textId="77777777" w:rsidR="0097162A" w:rsidRPr="00C7778C" w:rsidRDefault="003A212A">
            <w:pPr>
              <w:spacing w:after="0" w:line="180" w:lineRule="atLeast"/>
              <w:rPr>
                <w:sz w:val="12"/>
                <w:szCs w:val="12"/>
              </w:rPr>
            </w:pPr>
            <w:r w:rsidRPr="00C7778C">
              <w:rPr>
                <w:sz w:val="12"/>
                <w:szCs w:val="12"/>
              </w:rPr>
              <w:t>58-206-844 ОП МП 58 Н-031/2</w:t>
            </w:r>
          </w:p>
        </w:tc>
        <w:tc>
          <w:tcPr>
            <w:tcW w:w="553" w:type="pct"/>
            <w:shd w:val="clear" w:color="auto" w:fill="auto"/>
            <w:noWrap/>
            <w:vAlign w:val="center"/>
          </w:tcPr>
          <w:p w14:paraId="1CB1E924" w14:textId="77777777" w:rsidR="0097162A" w:rsidRPr="00C7778C" w:rsidRDefault="003A212A">
            <w:pPr>
              <w:spacing w:after="0" w:line="180" w:lineRule="atLeast"/>
              <w:jc w:val="center"/>
              <w:rPr>
                <w:sz w:val="18"/>
                <w:szCs w:val="18"/>
              </w:rPr>
            </w:pPr>
            <w:r w:rsidRPr="00C7778C">
              <w:rPr>
                <w:sz w:val="18"/>
                <w:szCs w:val="18"/>
              </w:rPr>
              <w:t>0,500</w:t>
            </w:r>
          </w:p>
        </w:tc>
        <w:tc>
          <w:tcPr>
            <w:tcW w:w="395" w:type="pct"/>
            <w:shd w:val="clear" w:color="auto" w:fill="auto"/>
            <w:noWrap/>
            <w:vAlign w:val="center"/>
          </w:tcPr>
          <w:p w14:paraId="7049C2DF" w14:textId="77777777" w:rsidR="0097162A" w:rsidRPr="00C7778C" w:rsidRDefault="003A212A">
            <w:pPr>
              <w:spacing w:after="0" w:line="180" w:lineRule="atLeast"/>
              <w:jc w:val="center"/>
              <w:rPr>
                <w:sz w:val="18"/>
                <w:szCs w:val="18"/>
              </w:rPr>
            </w:pPr>
            <w:r w:rsidRPr="00C7778C">
              <w:rPr>
                <w:sz w:val="18"/>
                <w:szCs w:val="18"/>
              </w:rPr>
              <w:t>0,030</w:t>
            </w:r>
          </w:p>
        </w:tc>
        <w:tc>
          <w:tcPr>
            <w:tcW w:w="394" w:type="pct"/>
            <w:shd w:val="clear" w:color="auto" w:fill="auto"/>
            <w:noWrap/>
            <w:vAlign w:val="center"/>
          </w:tcPr>
          <w:p w14:paraId="58C5D913" w14:textId="77777777" w:rsidR="0097162A" w:rsidRPr="00C7778C" w:rsidRDefault="003A212A">
            <w:pPr>
              <w:spacing w:after="0" w:line="180" w:lineRule="atLeast"/>
              <w:jc w:val="center"/>
              <w:rPr>
                <w:sz w:val="18"/>
                <w:szCs w:val="18"/>
              </w:rPr>
            </w:pPr>
            <w:r w:rsidRPr="00C7778C">
              <w:rPr>
                <w:sz w:val="18"/>
                <w:szCs w:val="18"/>
              </w:rPr>
              <w:t> </w:t>
            </w:r>
          </w:p>
        </w:tc>
        <w:tc>
          <w:tcPr>
            <w:tcW w:w="394" w:type="pct"/>
            <w:shd w:val="clear" w:color="auto" w:fill="auto"/>
            <w:noWrap/>
            <w:vAlign w:val="center"/>
          </w:tcPr>
          <w:p w14:paraId="392595AE" w14:textId="77777777" w:rsidR="0097162A" w:rsidRPr="00C7778C" w:rsidRDefault="003A212A">
            <w:pPr>
              <w:spacing w:after="0" w:line="180" w:lineRule="atLeast"/>
              <w:jc w:val="center"/>
              <w:rPr>
                <w:sz w:val="18"/>
                <w:szCs w:val="18"/>
              </w:rPr>
            </w:pPr>
            <w:r w:rsidRPr="00C7778C">
              <w:rPr>
                <w:sz w:val="18"/>
                <w:szCs w:val="18"/>
              </w:rPr>
              <w:t>0,470</w:t>
            </w:r>
          </w:p>
        </w:tc>
        <w:tc>
          <w:tcPr>
            <w:tcW w:w="316" w:type="pct"/>
            <w:shd w:val="clear" w:color="auto" w:fill="auto"/>
            <w:noWrap/>
            <w:vAlign w:val="center"/>
          </w:tcPr>
          <w:p w14:paraId="71EBFDA3" w14:textId="77777777" w:rsidR="0097162A" w:rsidRPr="00C7778C" w:rsidRDefault="0097162A">
            <w:pPr>
              <w:spacing w:after="0" w:line="180" w:lineRule="atLeast"/>
              <w:rPr>
                <w:sz w:val="18"/>
                <w:szCs w:val="18"/>
              </w:rPr>
            </w:pPr>
          </w:p>
        </w:tc>
      </w:tr>
      <w:tr w:rsidR="0097162A" w:rsidRPr="009668D2" w14:paraId="501CA6EE" w14:textId="77777777">
        <w:trPr>
          <w:trHeight w:val="300"/>
          <w:jc w:val="center"/>
        </w:trPr>
        <w:tc>
          <w:tcPr>
            <w:tcW w:w="345" w:type="pct"/>
            <w:shd w:val="clear" w:color="auto" w:fill="auto"/>
            <w:noWrap/>
            <w:vAlign w:val="center"/>
          </w:tcPr>
          <w:p w14:paraId="75019819" w14:textId="77777777" w:rsidR="0097162A" w:rsidRPr="00C7778C" w:rsidRDefault="003A212A">
            <w:pPr>
              <w:spacing w:after="0" w:line="180" w:lineRule="atLeast"/>
              <w:jc w:val="center"/>
              <w:rPr>
                <w:b/>
                <w:sz w:val="18"/>
                <w:szCs w:val="18"/>
              </w:rPr>
            </w:pPr>
            <w:r w:rsidRPr="00C7778C">
              <w:rPr>
                <w:b/>
                <w:sz w:val="18"/>
                <w:szCs w:val="18"/>
              </w:rPr>
              <w:t>111</w:t>
            </w:r>
          </w:p>
        </w:tc>
        <w:tc>
          <w:tcPr>
            <w:tcW w:w="1510" w:type="pct"/>
            <w:shd w:val="clear" w:color="auto" w:fill="auto"/>
            <w:noWrap/>
            <w:vAlign w:val="center"/>
          </w:tcPr>
          <w:p w14:paraId="5934ED51" w14:textId="77777777" w:rsidR="0097162A" w:rsidRPr="00C7778C" w:rsidRDefault="003A212A">
            <w:pPr>
              <w:spacing w:after="0" w:line="180" w:lineRule="atLeast"/>
              <w:rPr>
                <w:sz w:val="18"/>
                <w:szCs w:val="18"/>
              </w:rPr>
            </w:pPr>
            <w:r w:rsidRPr="00C7778C">
              <w:rPr>
                <w:sz w:val="18"/>
                <w:szCs w:val="18"/>
              </w:rPr>
              <w:t xml:space="preserve">дер.Тронино улица </w:t>
            </w:r>
            <w:r w:rsidR="00D12A97" w:rsidRPr="00C7778C">
              <w:rPr>
                <w:sz w:val="18"/>
                <w:szCs w:val="18"/>
              </w:rPr>
              <w:t>«</w:t>
            </w:r>
            <w:r w:rsidRPr="00C7778C">
              <w:rPr>
                <w:sz w:val="18"/>
                <w:szCs w:val="18"/>
              </w:rPr>
              <w:t>А</w:t>
            </w:r>
            <w:r w:rsidR="00D12A97" w:rsidRPr="00C7778C">
              <w:rPr>
                <w:sz w:val="18"/>
                <w:szCs w:val="18"/>
              </w:rPr>
              <w:t>»</w:t>
            </w:r>
          </w:p>
        </w:tc>
        <w:tc>
          <w:tcPr>
            <w:tcW w:w="1094" w:type="pct"/>
            <w:shd w:val="clear" w:color="auto" w:fill="auto"/>
            <w:noWrap/>
            <w:vAlign w:val="center"/>
          </w:tcPr>
          <w:p w14:paraId="5E812E8A" w14:textId="77777777" w:rsidR="0097162A" w:rsidRPr="00C7778C" w:rsidRDefault="003A212A">
            <w:pPr>
              <w:spacing w:after="0" w:line="180" w:lineRule="atLeast"/>
              <w:rPr>
                <w:sz w:val="12"/>
                <w:szCs w:val="12"/>
              </w:rPr>
            </w:pPr>
            <w:r w:rsidRPr="00C7778C">
              <w:rPr>
                <w:sz w:val="12"/>
                <w:szCs w:val="12"/>
              </w:rPr>
              <w:t>58-206-844 ОП МП 58 Н-049</w:t>
            </w:r>
          </w:p>
        </w:tc>
        <w:tc>
          <w:tcPr>
            <w:tcW w:w="553" w:type="pct"/>
            <w:shd w:val="clear" w:color="auto" w:fill="auto"/>
            <w:noWrap/>
            <w:vAlign w:val="center"/>
          </w:tcPr>
          <w:p w14:paraId="1CE3567A" w14:textId="77777777" w:rsidR="0097162A" w:rsidRPr="00C7778C" w:rsidRDefault="003A212A">
            <w:pPr>
              <w:spacing w:after="0" w:line="180" w:lineRule="atLeast"/>
              <w:jc w:val="center"/>
              <w:rPr>
                <w:sz w:val="18"/>
                <w:szCs w:val="18"/>
              </w:rPr>
            </w:pPr>
            <w:r w:rsidRPr="00C7778C">
              <w:rPr>
                <w:sz w:val="18"/>
                <w:szCs w:val="18"/>
              </w:rPr>
              <w:t>0,600</w:t>
            </w:r>
          </w:p>
        </w:tc>
        <w:tc>
          <w:tcPr>
            <w:tcW w:w="395" w:type="pct"/>
            <w:shd w:val="clear" w:color="auto" w:fill="auto"/>
            <w:noWrap/>
            <w:vAlign w:val="center"/>
          </w:tcPr>
          <w:p w14:paraId="587940D7" w14:textId="77777777" w:rsidR="0097162A" w:rsidRPr="00C7778C" w:rsidRDefault="003A212A">
            <w:pPr>
              <w:spacing w:after="0" w:line="180" w:lineRule="atLeast"/>
              <w:jc w:val="center"/>
              <w:rPr>
                <w:sz w:val="18"/>
                <w:szCs w:val="18"/>
              </w:rPr>
            </w:pPr>
            <w:r w:rsidRPr="00C7778C">
              <w:rPr>
                <w:sz w:val="18"/>
                <w:szCs w:val="18"/>
              </w:rPr>
              <w:t> </w:t>
            </w:r>
          </w:p>
        </w:tc>
        <w:tc>
          <w:tcPr>
            <w:tcW w:w="394" w:type="pct"/>
            <w:shd w:val="clear" w:color="auto" w:fill="auto"/>
            <w:noWrap/>
            <w:vAlign w:val="center"/>
          </w:tcPr>
          <w:p w14:paraId="3EB94CA0" w14:textId="77777777" w:rsidR="0097162A" w:rsidRPr="00C7778C" w:rsidRDefault="003A212A">
            <w:pPr>
              <w:spacing w:after="0" w:line="180" w:lineRule="atLeast"/>
              <w:jc w:val="center"/>
              <w:rPr>
                <w:sz w:val="18"/>
                <w:szCs w:val="18"/>
              </w:rPr>
            </w:pPr>
            <w:r w:rsidRPr="00C7778C">
              <w:rPr>
                <w:sz w:val="18"/>
                <w:szCs w:val="18"/>
              </w:rPr>
              <w:t> </w:t>
            </w:r>
          </w:p>
        </w:tc>
        <w:tc>
          <w:tcPr>
            <w:tcW w:w="394" w:type="pct"/>
            <w:shd w:val="clear" w:color="auto" w:fill="auto"/>
            <w:noWrap/>
            <w:vAlign w:val="center"/>
          </w:tcPr>
          <w:p w14:paraId="65BD6BC4" w14:textId="77777777" w:rsidR="0097162A" w:rsidRPr="00C7778C" w:rsidRDefault="003A212A">
            <w:pPr>
              <w:spacing w:after="0" w:line="180" w:lineRule="atLeast"/>
              <w:jc w:val="center"/>
              <w:rPr>
                <w:sz w:val="18"/>
                <w:szCs w:val="18"/>
              </w:rPr>
            </w:pPr>
            <w:r w:rsidRPr="00C7778C">
              <w:rPr>
                <w:sz w:val="18"/>
                <w:szCs w:val="18"/>
              </w:rPr>
              <w:t>0,600</w:t>
            </w:r>
          </w:p>
        </w:tc>
        <w:tc>
          <w:tcPr>
            <w:tcW w:w="316" w:type="pct"/>
            <w:shd w:val="clear" w:color="auto" w:fill="auto"/>
            <w:noWrap/>
            <w:vAlign w:val="center"/>
          </w:tcPr>
          <w:p w14:paraId="2EDC2FA5" w14:textId="77777777" w:rsidR="0097162A" w:rsidRPr="00C7778C" w:rsidRDefault="0097162A">
            <w:pPr>
              <w:spacing w:after="0" w:line="180" w:lineRule="atLeast"/>
              <w:rPr>
                <w:sz w:val="18"/>
                <w:szCs w:val="18"/>
              </w:rPr>
            </w:pPr>
          </w:p>
        </w:tc>
      </w:tr>
      <w:tr w:rsidR="0097162A" w:rsidRPr="009668D2" w14:paraId="5A86DD70" w14:textId="77777777">
        <w:trPr>
          <w:trHeight w:val="300"/>
          <w:jc w:val="center"/>
        </w:trPr>
        <w:tc>
          <w:tcPr>
            <w:tcW w:w="345" w:type="pct"/>
            <w:shd w:val="clear" w:color="auto" w:fill="auto"/>
            <w:noWrap/>
            <w:vAlign w:val="center"/>
          </w:tcPr>
          <w:p w14:paraId="763CD811" w14:textId="77777777" w:rsidR="0097162A" w:rsidRPr="00C7778C" w:rsidRDefault="003A212A">
            <w:pPr>
              <w:spacing w:after="0" w:line="180" w:lineRule="atLeast"/>
              <w:jc w:val="center"/>
              <w:rPr>
                <w:b/>
                <w:sz w:val="18"/>
                <w:szCs w:val="18"/>
              </w:rPr>
            </w:pPr>
            <w:r w:rsidRPr="00C7778C">
              <w:rPr>
                <w:b/>
                <w:sz w:val="18"/>
                <w:szCs w:val="18"/>
              </w:rPr>
              <w:t>112</w:t>
            </w:r>
          </w:p>
        </w:tc>
        <w:tc>
          <w:tcPr>
            <w:tcW w:w="1510" w:type="pct"/>
            <w:shd w:val="clear" w:color="auto" w:fill="auto"/>
            <w:noWrap/>
            <w:vAlign w:val="center"/>
          </w:tcPr>
          <w:p w14:paraId="1739FBB0" w14:textId="77777777" w:rsidR="0097162A" w:rsidRPr="00C7778C" w:rsidRDefault="003A212A">
            <w:pPr>
              <w:spacing w:after="0" w:line="180" w:lineRule="atLeast"/>
              <w:rPr>
                <w:sz w:val="18"/>
                <w:szCs w:val="18"/>
              </w:rPr>
            </w:pPr>
            <w:r w:rsidRPr="00C7778C">
              <w:rPr>
                <w:sz w:val="18"/>
                <w:szCs w:val="18"/>
              </w:rPr>
              <w:t xml:space="preserve">дер.Голышено улица </w:t>
            </w:r>
            <w:r w:rsidR="00D12A97" w:rsidRPr="00C7778C">
              <w:rPr>
                <w:sz w:val="18"/>
                <w:szCs w:val="18"/>
              </w:rPr>
              <w:t>«</w:t>
            </w:r>
            <w:r w:rsidRPr="00C7778C">
              <w:rPr>
                <w:sz w:val="18"/>
                <w:szCs w:val="18"/>
              </w:rPr>
              <w:t>А</w:t>
            </w:r>
            <w:r w:rsidR="00D12A97" w:rsidRPr="00C7778C">
              <w:rPr>
                <w:sz w:val="18"/>
                <w:szCs w:val="18"/>
              </w:rPr>
              <w:t>»</w:t>
            </w:r>
          </w:p>
        </w:tc>
        <w:tc>
          <w:tcPr>
            <w:tcW w:w="1094" w:type="pct"/>
            <w:shd w:val="clear" w:color="auto" w:fill="auto"/>
            <w:noWrap/>
            <w:vAlign w:val="center"/>
          </w:tcPr>
          <w:p w14:paraId="26795DFD" w14:textId="77777777" w:rsidR="0097162A" w:rsidRPr="00C7778C" w:rsidRDefault="003A212A">
            <w:pPr>
              <w:spacing w:after="0" w:line="180" w:lineRule="atLeast"/>
              <w:rPr>
                <w:sz w:val="12"/>
                <w:szCs w:val="12"/>
              </w:rPr>
            </w:pPr>
            <w:r w:rsidRPr="00C7778C">
              <w:rPr>
                <w:sz w:val="12"/>
                <w:szCs w:val="12"/>
              </w:rPr>
              <w:t>58-206-844 ОП МП 58 Н-009</w:t>
            </w:r>
          </w:p>
        </w:tc>
        <w:tc>
          <w:tcPr>
            <w:tcW w:w="553" w:type="pct"/>
            <w:shd w:val="clear" w:color="auto" w:fill="auto"/>
            <w:noWrap/>
            <w:vAlign w:val="center"/>
          </w:tcPr>
          <w:p w14:paraId="19177E97" w14:textId="77777777" w:rsidR="0097162A" w:rsidRPr="00C7778C" w:rsidRDefault="003A212A">
            <w:pPr>
              <w:spacing w:after="0" w:line="180" w:lineRule="atLeast"/>
              <w:jc w:val="center"/>
              <w:rPr>
                <w:sz w:val="18"/>
                <w:szCs w:val="18"/>
              </w:rPr>
            </w:pPr>
            <w:r w:rsidRPr="00C7778C">
              <w:rPr>
                <w:sz w:val="18"/>
                <w:szCs w:val="18"/>
              </w:rPr>
              <w:t>0,600</w:t>
            </w:r>
          </w:p>
        </w:tc>
        <w:tc>
          <w:tcPr>
            <w:tcW w:w="395" w:type="pct"/>
            <w:shd w:val="clear" w:color="auto" w:fill="auto"/>
            <w:noWrap/>
            <w:vAlign w:val="center"/>
          </w:tcPr>
          <w:p w14:paraId="35602BDE" w14:textId="77777777" w:rsidR="0097162A" w:rsidRPr="00C7778C" w:rsidRDefault="003A212A">
            <w:pPr>
              <w:spacing w:after="0" w:line="180" w:lineRule="atLeast"/>
              <w:jc w:val="center"/>
              <w:rPr>
                <w:sz w:val="18"/>
                <w:szCs w:val="18"/>
              </w:rPr>
            </w:pPr>
            <w:r w:rsidRPr="00C7778C">
              <w:rPr>
                <w:sz w:val="18"/>
                <w:szCs w:val="18"/>
              </w:rPr>
              <w:t> </w:t>
            </w:r>
          </w:p>
        </w:tc>
        <w:tc>
          <w:tcPr>
            <w:tcW w:w="394" w:type="pct"/>
            <w:shd w:val="clear" w:color="auto" w:fill="auto"/>
            <w:noWrap/>
            <w:vAlign w:val="center"/>
          </w:tcPr>
          <w:p w14:paraId="457FA24A" w14:textId="77777777" w:rsidR="0097162A" w:rsidRPr="00C7778C" w:rsidRDefault="003A212A">
            <w:pPr>
              <w:spacing w:after="0" w:line="180" w:lineRule="atLeast"/>
              <w:jc w:val="center"/>
              <w:rPr>
                <w:sz w:val="18"/>
                <w:szCs w:val="18"/>
              </w:rPr>
            </w:pPr>
            <w:r w:rsidRPr="00C7778C">
              <w:rPr>
                <w:sz w:val="18"/>
                <w:szCs w:val="18"/>
              </w:rPr>
              <w:t> </w:t>
            </w:r>
          </w:p>
        </w:tc>
        <w:tc>
          <w:tcPr>
            <w:tcW w:w="394" w:type="pct"/>
            <w:shd w:val="clear" w:color="auto" w:fill="auto"/>
            <w:noWrap/>
            <w:vAlign w:val="center"/>
          </w:tcPr>
          <w:p w14:paraId="4C81C507" w14:textId="77777777" w:rsidR="0097162A" w:rsidRPr="00C7778C" w:rsidRDefault="003A212A">
            <w:pPr>
              <w:spacing w:after="0" w:line="180" w:lineRule="atLeast"/>
              <w:jc w:val="center"/>
              <w:rPr>
                <w:sz w:val="18"/>
                <w:szCs w:val="18"/>
              </w:rPr>
            </w:pPr>
            <w:r w:rsidRPr="00C7778C">
              <w:rPr>
                <w:sz w:val="18"/>
                <w:szCs w:val="18"/>
              </w:rPr>
              <w:t>0,600</w:t>
            </w:r>
          </w:p>
        </w:tc>
        <w:tc>
          <w:tcPr>
            <w:tcW w:w="316" w:type="pct"/>
            <w:shd w:val="clear" w:color="auto" w:fill="auto"/>
            <w:noWrap/>
            <w:vAlign w:val="center"/>
          </w:tcPr>
          <w:p w14:paraId="297076B6" w14:textId="77777777" w:rsidR="0097162A" w:rsidRPr="00C7778C" w:rsidRDefault="0097162A">
            <w:pPr>
              <w:spacing w:after="0" w:line="180" w:lineRule="atLeast"/>
              <w:rPr>
                <w:sz w:val="18"/>
                <w:szCs w:val="18"/>
              </w:rPr>
            </w:pPr>
          </w:p>
        </w:tc>
      </w:tr>
      <w:tr w:rsidR="0097162A" w:rsidRPr="009668D2" w14:paraId="7F1D431F" w14:textId="77777777">
        <w:trPr>
          <w:trHeight w:val="300"/>
          <w:jc w:val="center"/>
        </w:trPr>
        <w:tc>
          <w:tcPr>
            <w:tcW w:w="345" w:type="pct"/>
            <w:shd w:val="clear" w:color="auto" w:fill="auto"/>
            <w:noWrap/>
            <w:vAlign w:val="center"/>
          </w:tcPr>
          <w:p w14:paraId="02E9E9CF" w14:textId="77777777" w:rsidR="0097162A" w:rsidRPr="00C7778C" w:rsidRDefault="003A212A">
            <w:pPr>
              <w:spacing w:after="0" w:line="180" w:lineRule="atLeast"/>
              <w:jc w:val="center"/>
              <w:rPr>
                <w:b/>
                <w:sz w:val="18"/>
                <w:szCs w:val="18"/>
              </w:rPr>
            </w:pPr>
            <w:r w:rsidRPr="00C7778C">
              <w:rPr>
                <w:b/>
                <w:sz w:val="18"/>
                <w:szCs w:val="18"/>
              </w:rPr>
              <w:t>113</w:t>
            </w:r>
          </w:p>
        </w:tc>
        <w:tc>
          <w:tcPr>
            <w:tcW w:w="1510" w:type="pct"/>
            <w:shd w:val="clear" w:color="auto" w:fill="auto"/>
            <w:noWrap/>
            <w:vAlign w:val="center"/>
          </w:tcPr>
          <w:p w14:paraId="62BB4EB0" w14:textId="77777777" w:rsidR="0097162A" w:rsidRPr="00C7778C" w:rsidRDefault="003A212A">
            <w:pPr>
              <w:spacing w:after="0" w:line="180" w:lineRule="atLeast"/>
              <w:rPr>
                <w:sz w:val="18"/>
                <w:szCs w:val="18"/>
              </w:rPr>
            </w:pPr>
            <w:r w:rsidRPr="00C7778C">
              <w:rPr>
                <w:sz w:val="18"/>
                <w:szCs w:val="18"/>
              </w:rPr>
              <w:t xml:space="preserve">дер.Кашино улица </w:t>
            </w:r>
            <w:r w:rsidR="00D12A97" w:rsidRPr="00C7778C">
              <w:rPr>
                <w:sz w:val="18"/>
                <w:szCs w:val="18"/>
              </w:rPr>
              <w:t>«</w:t>
            </w:r>
            <w:r w:rsidRPr="00C7778C">
              <w:rPr>
                <w:sz w:val="18"/>
                <w:szCs w:val="18"/>
              </w:rPr>
              <w:t>А</w:t>
            </w:r>
            <w:r w:rsidR="00D12A97" w:rsidRPr="00C7778C">
              <w:rPr>
                <w:sz w:val="18"/>
                <w:szCs w:val="18"/>
              </w:rPr>
              <w:t>»</w:t>
            </w:r>
          </w:p>
        </w:tc>
        <w:tc>
          <w:tcPr>
            <w:tcW w:w="1094" w:type="pct"/>
            <w:shd w:val="clear" w:color="auto" w:fill="auto"/>
            <w:noWrap/>
            <w:vAlign w:val="center"/>
          </w:tcPr>
          <w:p w14:paraId="46C6A163" w14:textId="77777777" w:rsidR="0097162A" w:rsidRPr="00C7778C" w:rsidRDefault="003A212A">
            <w:pPr>
              <w:spacing w:after="0" w:line="180" w:lineRule="atLeast"/>
              <w:rPr>
                <w:sz w:val="12"/>
                <w:szCs w:val="12"/>
              </w:rPr>
            </w:pPr>
            <w:r w:rsidRPr="00C7778C">
              <w:rPr>
                <w:sz w:val="12"/>
                <w:szCs w:val="12"/>
              </w:rPr>
              <w:t>58-206-844 ОП МП 58 Н-033</w:t>
            </w:r>
          </w:p>
        </w:tc>
        <w:tc>
          <w:tcPr>
            <w:tcW w:w="553" w:type="pct"/>
            <w:shd w:val="clear" w:color="auto" w:fill="auto"/>
            <w:noWrap/>
            <w:vAlign w:val="center"/>
          </w:tcPr>
          <w:p w14:paraId="4D2A2F93" w14:textId="77777777" w:rsidR="0097162A" w:rsidRPr="00C7778C" w:rsidRDefault="003A212A">
            <w:pPr>
              <w:spacing w:after="0" w:line="180" w:lineRule="atLeast"/>
              <w:jc w:val="center"/>
              <w:rPr>
                <w:sz w:val="18"/>
                <w:szCs w:val="18"/>
              </w:rPr>
            </w:pPr>
            <w:r w:rsidRPr="00C7778C">
              <w:rPr>
                <w:sz w:val="18"/>
                <w:szCs w:val="18"/>
              </w:rPr>
              <w:t>0,400</w:t>
            </w:r>
          </w:p>
        </w:tc>
        <w:tc>
          <w:tcPr>
            <w:tcW w:w="395" w:type="pct"/>
            <w:shd w:val="clear" w:color="auto" w:fill="auto"/>
            <w:noWrap/>
            <w:vAlign w:val="center"/>
          </w:tcPr>
          <w:p w14:paraId="667007B8" w14:textId="77777777" w:rsidR="0097162A" w:rsidRPr="00C7778C" w:rsidRDefault="003A212A">
            <w:pPr>
              <w:spacing w:after="0" w:line="180" w:lineRule="atLeast"/>
              <w:jc w:val="center"/>
              <w:rPr>
                <w:sz w:val="18"/>
                <w:szCs w:val="18"/>
              </w:rPr>
            </w:pPr>
            <w:r w:rsidRPr="00C7778C">
              <w:rPr>
                <w:sz w:val="18"/>
                <w:szCs w:val="18"/>
              </w:rPr>
              <w:t> </w:t>
            </w:r>
          </w:p>
        </w:tc>
        <w:tc>
          <w:tcPr>
            <w:tcW w:w="394" w:type="pct"/>
            <w:shd w:val="clear" w:color="auto" w:fill="auto"/>
            <w:noWrap/>
            <w:vAlign w:val="center"/>
          </w:tcPr>
          <w:p w14:paraId="72E51E91" w14:textId="77777777" w:rsidR="0097162A" w:rsidRPr="00C7778C" w:rsidRDefault="003A212A">
            <w:pPr>
              <w:spacing w:after="0" w:line="180" w:lineRule="atLeast"/>
              <w:jc w:val="center"/>
              <w:rPr>
                <w:sz w:val="18"/>
                <w:szCs w:val="18"/>
              </w:rPr>
            </w:pPr>
            <w:r w:rsidRPr="00C7778C">
              <w:rPr>
                <w:sz w:val="18"/>
                <w:szCs w:val="18"/>
              </w:rPr>
              <w:t> </w:t>
            </w:r>
          </w:p>
        </w:tc>
        <w:tc>
          <w:tcPr>
            <w:tcW w:w="394" w:type="pct"/>
            <w:shd w:val="clear" w:color="auto" w:fill="auto"/>
            <w:noWrap/>
            <w:vAlign w:val="center"/>
          </w:tcPr>
          <w:p w14:paraId="5AD2A320" w14:textId="77777777" w:rsidR="0097162A" w:rsidRPr="00C7778C" w:rsidRDefault="003A212A">
            <w:pPr>
              <w:spacing w:after="0" w:line="180" w:lineRule="atLeast"/>
              <w:jc w:val="center"/>
              <w:rPr>
                <w:sz w:val="18"/>
                <w:szCs w:val="18"/>
              </w:rPr>
            </w:pPr>
            <w:r w:rsidRPr="00C7778C">
              <w:rPr>
                <w:sz w:val="18"/>
                <w:szCs w:val="18"/>
              </w:rPr>
              <w:t>0,400</w:t>
            </w:r>
          </w:p>
        </w:tc>
        <w:tc>
          <w:tcPr>
            <w:tcW w:w="316" w:type="pct"/>
            <w:shd w:val="clear" w:color="auto" w:fill="auto"/>
            <w:noWrap/>
            <w:vAlign w:val="center"/>
          </w:tcPr>
          <w:p w14:paraId="5DC8E59B" w14:textId="77777777" w:rsidR="0097162A" w:rsidRPr="00C7778C" w:rsidRDefault="0097162A">
            <w:pPr>
              <w:spacing w:after="0" w:line="180" w:lineRule="atLeast"/>
              <w:rPr>
                <w:sz w:val="18"/>
                <w:szCs w:val="18"/>
              </w:rPr>
            </w:pPr>
          </w:p>
        </w:tc>
      </w:tr>
      <w:tr w:rsidR="0097162A" w:rsidRPr="009668D2" w14:paraId="7F474A20" w14:textId="77777777">
        <w:trPr>
          <w:trHeight w:val="300"/>
          <w:jc w:val="center"/>
        </w:trPr>
        <w:tc>
          <w:tcPr>
            <w:tcW w:w="345" w:type="pct"/>
            <w:shd w:val="clear" w:color="auto" w:fill="auto"/>
            <w:noWrap/>
            <w:vAlign w:val="center"/>
          </w:tcPr>
          <w:p w14:paraId="20A4F7F8" w14:textId="77777777" w:rsidR="0097162A" w:rsidRPr="00C7778C" w:rsidRDefault="003A212A">
            <w:pPr>
              <w:spacing w:after="0" w:line="180" w:lineRule="atLeast"/>
              <w:jc w:val="center"/>
              <w:rPr>
                <w:b/>
                <w:sz w:val="18"/>
                <w:szCs w:val="18"/>
              </w:rPr>
            </w:pPr>
            <w:r w:rsidRPr="00C7778C">
              <w:rPr>
                <w:b/>
                <w:sz w:val="18"/>
                <w:szCs w:val="18"/>
              </w:rPr>
              <w:t>114</w:t>
            </w:r>
          </w:p>
        </w:tc>
        <w:tc>
          <w:tcPr>
            <w:tcW w:w="1510" w:type="pct"/>
            <w:shd w:val="clear" w:color="auto" w:fill="auto"/>
            <w:noWrap/>
            <w:vAlign w:val="center"/>
          </w:tcPr>
          <w:p w14:paraId="73C9BABC" w14:textId="77777777" w:rsidR="0097162A" w:rsidRPr="00C7778C" w:rsidRDefault="003A212A">
            <w:pPr>
              <w:spacing w:after="0" w:line="180" w:lineRule="atLeast"/>
              <w:rPr>
                <w:sz w:val="18"/>
                <w:szCs w:val="18"/>
              </w:rPr>
            </w:pPr>
            <w:r w:rsidRPr="00C7778C">
              <w:rPr>
                <w:sz w:val="18"/>
                <w:szCs w:val="18"/>
              </w:rPr>
              <w:t xml:space="preserve">дер.Васьково улица </w:t>
            </w:r>
            <w:r w:rsidR="00D12A97" w:rsidRPr="00C7778C">
              <w:rPr>
                <w:sz w:val="18"/>
                <w:szCs w:val="18"/>
              </w:rPr>
              <w:t>«</w:t>
            </w:r>
            <w:r w:rsidRPr="00C7778C">
              <w:rPr>
                <w:sz w:val="18"/>
                <w:szCs w:val="18"/>
              </w:rPr>
              <w:t>А</w:t>
            </w:r>
            <w:r w:rsidR="00D12A97" w:rsidRPr="00C7778C">
              <w:rPr>
                <w:sz w:val="18"/>
                <w:szCs w:val="18"/>
              </w:rPr>
              <w:t>»</w:t>
            </w:r>
          </w:p>
        </w:tc>
        <w:tc>
          <w:tcPr>
            <w:tcW w:w="1094" w:type="pct"/>
            <w:shd w:val="clear" w:color="auto" w:fill="auto"/>
            <w:noWrap/>
            <w:vAlign w:val="center"/>
          </w:tcPr>
          <w:p w14:paraId="1D0DAFBE" w14:textId="77777777" w:rsidR="0097162A" w:rsidRPr="00C7778C" w:rsidRDefault="003A212A">
            <w:pPr>
              <w:spacing w:after="0" w:line="180" w:lineRule="atLeast"/>
              <w:rPr>
                <w:sz w:val="12"/>
                <w:szCs w:val="12"/>
              </w:rPr>
            </w:pPr>
            <w:r w:rsidRPr="00C7778C">
              <w:rPr>
                <w:sz w:val="12"/>
                <w:szCs w:val="12"/>
              </w:rPr>
              <w:t>58-206-844 ОП МП 58 Н-029</w:t>
            </w:r>
          </w:p>
        </w:tc>
        <w:tc>
          <w:tcPr>
            <w:tcW w:w="553" w:type="pct"/>
            <w:shd w:val="clear" w:color="auto" w:fill="auto"/>
            <w:noWrap/>
            <w:vAlign w:val="center"/>
          </w:tcPr>
          <w:p w14:paraId="311BBFCD" w14:textId="77777777" w:rsidR="0097162A" w:rsidRPr="00C7778C" w:rsidRDefault="003A212A">
            <w:pPr>
              <w:spacing w:after="0" w:line="180" w:lineRule="atLeast"/>
              <w:jc w:val="center"/>
              <w:rPr>
                <w:sz w:val="18"/>
                <w:szCs w:val="18"/>
              </w:rPr>
            </w:pPr>
            <w:r w:rsidRPr="00C7778C">
              <w:rPr>
                <w:sz w:val="18"/>
                <w:szCs w:val="18"/>
              </w:rPr>
              <w:t>0,500</w:t>
            </w:r>
          </w:p>
        </w:tc>
        <w:tc>
          <w:tcPr>
            <w:tcW w:w="395" w:type="pct"/>
            <w:shd w:val="clear" w:color="auto" w:fill="auto"/>
            <w:noWrap/>
            <w:vAlign w:val="center"/>
          </w:tcPr>
          <w:p w14:paraId="1099E2A8" w14:textId="77777777" w:rsidR="0097162A" w:rsidRPr="00C7778C" w:rsidRDefault="003A212A">
            <w:pPr>
              <w:spacing w:after="0" w:line="180" w:lineRule="atLeast"/>
              <w:jc w:val="center"/>
              <w:rPr>
                <w:sz w:val="18"/>
                <w:szCs w:val="18"/>
              </w:rPr>
            </w:pPr>
            <w:r w:rsidRPr="00C7778C">
              <w:rPr>
                <w:sz w:val="18"/>
                <w:szCs w:val="18"/>
              </w:rPr>
              <w:t> </w:t>
            </w:r>
          </w:p>
        </w:tc>
        <w:tc>
          <w:tcPr>
            <w:tcW w:w="394" w:type="pct"/>
            <w:shd w:val="clear" w:color="auto" w:fill="auto"/>
            <w:noWrap/>
            <w:vAlign w:val="center"/>
          </w:tcPr>
          <w:p w14:paraId="7A990FEF" w14:textId="77777777" w:rsidR="0097162A" w:rsidRPr="00C7778C" w:rsidRDefault="003A212A">
            <w:pPr>
              <w:spacing w:after="0" w:line="180" w:lineRule="atLeast"/>
              <w:jc w:val="center"/>
              <w:rPr>
                <w:sz w:val="18"/>
                <w:szCs w:val="18"/>
              </w:rPr>
            </w:pPr>
            <w:r w:rsidRPr="00C7778C">
              <w:rPr>
                <w:sz w:val="18"/>
                <w:szCs w:val="18"/>
              </w:rPr>
              <w:t> </w:t>
            </w:r>
          </w:p>
        </w:tc>
        <w:tc>
          <w:tcPr>
            <w:tcW w:w="394" w:type="pct"/>
            <w:shd w:val="clear" w:color="auto" w:fill="auto"/>
            <w:noWrap/>
            <w:vAlign w:val="center"/>
          </w:tcPr>
          <w:p w14:paraId="5D0539E9" w14:textId="77777777" w:rsidR="0097162A" w:rsidRPr="00C7778C" w:rsidRDefault="003A212A">
            <w:pPr>
              <w:spacing w:after="0" w:line="180" w:lineRule="atLeast"/>
              <w:jc w:val="center"/>
              <w:rPr>
                <w:sz w:val="18"/>
                <w:szCs w:val="18"/>
              </w:rPr>
            </w:pPr>
            <w:r w:rsidRPr="00C7778C">
              <w:rPr>
                <w:sz w:val="18"/>
                <w:szCs w:val="18"/>
              </w:rPr>
              <w:t>0,500</w:t>
            </w:r>
          </w:p>
        </w:tc>
        <w:tc>
          <w:tcPr>
            <w:tcW w:w="316" w:type="pct"/>
            <w:shd w:val="clear" w:color="auto" w:fill="auto"/>
            <w:noWrap/>
            <w:vAlign w:val="center"/>
          </w:tcPr>
          <w:p w14:paraId="2C8B83AD" w14:textId="77777777" w:rsidR="0097162A" w:rsidRPr="00C7778C" w:rsidRDefault="0097162A">
            <w:pPr>
              <w:spacing w:after="0" w:line="180" w:lineRule="atLeast"/>
              <w:rPr>
                <w:sz w:val="18"/>
                <w:szCs w:val="18"/>
              </w:rPr>
            </w:pPr>
          </w:p>
        </w:tc>
      </w:tr>
      <w:tr w:rsidR="0097162A" w:rsidRPr="009668D2" w14:paraId="6880D8CF" w14:textId="77777777">
        <w:trPr>
          <w:trHeight w:val="300"/>
          <w:jc w:val="center"/>
        </w:trPr>
        <w:tc>
          <w:tcPr>
            <w:tcW w:w="345" w:type="pct"/>
            <w:shd w:val="clear" w:color="auto" w:fill="auto"/>
            <w:noWrap/>
            <w:vAlign w:val="center"/>
          </w:tcPr>
          <w:p w14:paraId="6CF3BC5C" w14:textId="77777777" w:rsidR="0097162A" w:rsidRPr="00C7778C" w:rsidRDefault="003A212A">
            <w:pPr>
              <w:spacing w:after="0" w:line="180" w:lineRule="atLeast"/>
              <w:jc w:val="center"/>
              <w:rPr>
                <w:b/>
                <w:sz w:val="18"/>
                <w:szCs w:val="18"/>
              </w:rPr>
            </w:pPr>
            <w:r w:rsidRPr="00C7778C">
              <w:rPr>
                <w:b/>
                <w:sz w:val="18"/>
                <w:szCs w:val="18"/>
              </w:rPr>
              <w:t>115</w:t>
            </w:r>
          </w:p>
        </w:tc>
        <w:tc>
          <w:tcPr>
            <w:tcW w:w="1510" w:type="pct"/>
            <w:shd w:val="clear" w:color="auto" w:fill="auto"/>
            <w:noWrap/>
            <w:vAlign w:val="center"/>
          </w:tcPr>
          <w:p w14:paraId="5D8E16AC" w14:textId="77777777" w:rsidR="0097162A" w:rsidRPr="00C7778C" w:rsidRDefault="003A212A">
            <w:pPr>
              <w:spacing w:after="0" w:line="180" w:lineRule="atLeast"/>
              <w:rPr>
                <w:sz w:val="18"/>
                <w:szCs w:val="18"/>
              </w:rPr>
            </w:pPr>
            <w:r w:rsidRPr="00C7778C">
              <w:rPr>
                <w:sz w:val="18"/>
                <w:szCs w:val="18"/>
              </w:rPr>
              <w:t xml:space="preserve">дер.Сигорицы улица </w:t>
            </w:r>
            <w:r w:rsidR="00D12A97" w:rsidRPr="00C7778C">
              <w:rPr>
                <w:sz w:val="18"/>
                <w:szCs w:val="18"/>
              </w:rPr>
              <w:t>«</w:t>
            </w:r>
            <w:r w:rsidRPr="00C7778C">
              <w:rPr>
                <w:sz w:val="18"/>
                <w:szCs w:val="18"/>
              </w:rPr>
              <w:t>А</w:t>
            </w:r>
            <w:r w:rsidR="00D12A97" w:rsidRPr="00C7778C">
              <w:rPr>
                <w:sz w:val="18"/>
                <w:szCs w:val="18"/>
              </w:rPr>
              <w:t>»</w:t>
            </w:r>
          </w:p>
        </w:tc>
        <w:tc>
          <w:tcPr>
            <w:tcW w:w="1094" w:type="pct"/>
            <w:shd w:val="clear" w:color="auto" w:fill="auto"/>
            <w:noWrap/>
            <w:vAlign w:val="center"/>
          </w:tcPr>
          <w:p w14:paraId="2F08AB10" w14:textId="77777777" w:rsidR="0097162A" w:rsidRPr="00C7778C" w:rsidRDefault="003A212A">
            <w:pPr>
              <w:spacing w:after="0" w:line="180" w:lineRule="atLeast"/>
              <w:rPr>
                <w:sz w:val="12"/>
                <w:szCs w:val="12"/>
              </w:rPr>
            </w:pPr>
            <w:r w:rsidRPr="00C7778C">
              <w:rPr>
                <w:sz w:val="12"/>
                <w:szCs w:val="12"/>
              </w:rPr>
              <w:t>58-206-844 ОП МП 58 Н-048</w:t>
            </w:r>
          </w:p>
        </w:tc>
        <w:tc>
          <w:tcPr>
            <w:tcW w:w="553" w:type="pct"/>
            <w:shd w:val="clear" w:color="auto" w:fill="auto"/>
            <w:noWrap/>
            <w:vAlign w:val="center"/>
          </w:tcPr>
          <w:p w14:paraId="7A9751D6" w14:textId="77777777" w:rsidR="0097162A" w:rsidRPr="00C7778C" w:rsidRDefault="003A212A">
            <w:pPr>
              <w:spacing w:after="0" w:line="180" w:lineRule="atLeast"/>
              <w:jc w:val="center"/>
              <w:rPr>
                <w:sz w:val="18"/>
                <w:szCs w:val="18"/>
              </w:rPr>
            </w:pPr>
            <w:r w:rsidRPr="00C7778C">
              <w:rPr>
                <w:sz w:val="18"/>
                <w:szCs w:val="18"/>
              </w:rPr>
              <w:t>0,500</w:t>
            </w:r>
          </w:p>
        </w:tc>
        <w:tc>
          <w:tcPr>
            <w:tcW w:w="395" w:type="pct"/>
            <w:shd w:val="clear" w:color="auto" w:fill="auto"/>
            <w:noWrap/>
            <w:vAlign w:val="center"/>
          </w:tcPr>
          <w:p w14:paraId="1A2B7475" w14:textId="77777777" w:rsidR="0097162A" w:rsidRPr="00C7778C" w:rsidRDefault="003A212A">
            <w:pPr>
              <w:spacing w:after="0" w:line="180" w:lineRule="atLeast"/>
              <w:jc w:val="center"/>
              <w:rPr>
                <w:sz w:val="18"/>
                <w:szCs w:val="18"/>
              </w:rPr>
            </w:pPr>
            <w:r w:rsidRPr="00C7778C">
              <w:rPr>
                <w:sz w:val="18"/>
                <w:szCs w:val="18"/>
              </w:rPr>
              <w:t>0,030</w:t>
            </w:r>
          </w:p>
        </w:tc>
        <w:tc>
          <w:tcPr>
            <w:tcW w:w="394" w:type="pct"/>
            <w:shd w:val="clear" w:color="auto" w:fill="auto"/>
            <w:noWrap/>
            <w:vAlign w:val="center"/>
          </w:tcPr>
          <w:p w14:paraId="101F6DC5" w14:textId="77777777" w:rsidR="0097162A" w:rsidRPr="00C7778C" w:rsidRDefault="003A212A">
            <w:pPr>
              <w:spacing w:after="0" w:line="180" w:lineRule="atLeast"/>
              <w:jc w:val="center"/>
              <w:rPr>
                <w:sz w:val="18"/>
                <w:szCs w:val="18"/>
              </w:rPr>
            </w:pPr>
            <w:r w:rsidRPr="00C7778C">
              <w:rPr>
                <w:sz w:val="18"/>
                <w:szCs w:val="18"/>
              </w:rPr>
              <w:t> </w:t>
            </w:r>
          </w:p>
        </w:tc>
        <w:tc>
          <w:tcPr>
            <w:tcW w:w="394" w:type="pct"/>
            <w:shd w:val="clear" w:color="auto" w:fill="auto"/>
            <w:noWrap/>
            <w:vAlign w:val="center"/>
          </w:tcPr>
          <w:p w14:paraId="20C2DA10" w14:textId="77777777" w:rsidR="0097162A" w:rsidRPr="00C7778C" w:rsidRDefault="003A212A">
            <w:pPr>
              <w:spacing w:after="0" w:line="180" w:lineRule="atLeast"/>
              <w:jc w:val="center"/>
              <w:rPr>
                <w:sz w:val="18"/>
                <w:szCs w:val="18"/>
              </w:rPr>
            </w:pPr>
            <w:r w:rsidRPr="00C7778C">
              <w:rPr>
                <w:sz w:val="18"/>
                <w:szCs w:val="18"/>
              </w:rPr>
              <w:t>0,470</w:t>
            </w:r>
          </w:p>
        </w:tc>
        <w:tc>
          <w:tcPr>
            <w:tcW w:w="316" w:type="pct"/>
            <w:shd w:val="clear" w:color="auto" w:fill="auto"/>
            <w:noWrap/>
            <w:vAlign w:val="center"/>
          </w:tcPr>
          <w:p w14:paraId="6E3453D4" w14:textId="77777777" w:rsidR="0097162A" w:rsidRPr="00C7778C" w:rsidRDefault="0097162A">
            <w:pPr>
              <w:spacing w:after="0" w:line="180" w:lineRule="atLeast"/>
              <w:rPr>
                <w:sz w:val="18"/>
                <w:szCs w:val="18"/>
              </w:rPr>
            </w:pPr>
          </w:p>
        </w:tc>
      </w:tr>
      <w:tr w:rsidR="0097162A" w:rsidRPr="009668D2" w14:paraId="45AD1CD5" w14:textId="77777777">
        <w:trPr>
          <w:trHeight w:val="300"/>
          <w:jc w:val="center"/>
        </w:trPr>
        <w:tc>
          <w:tcPr>
            <w:tcW w:w="345" w:type="pct"/>
            <w:shd w:val="clear" w:color="auto" w:fill="auto"/>
            <w:noWrap/>
            <w:vAlign w:val="center"/>
          </w:tcPr>
          <w:p w14:paraId="320A7383" w14:textId="77777777" w:rsidR="0097162A" w:rsidRPr="00C7778C" w:rsidRDefault="003A212A">
            <w:pPr>
              <w:spacing w:after="0" w:line="180" w:lineRule="atLeast"/>
              <w:jc w:val="center"/>
              <w:rPr>
                <w:b/>
                <w:sz w:val="18"/>
                <w:szCs w:val="18"/>
              </w:rPr>
            </w:pPr>
            <w:r w:rsidRPr="00C7778C">
              <w:rPr>
                <w:b/>
                <w:sz w:val="18"/>
                <w:szCs w:val="18"/>
              </w:rPr>
              <w:t>116</w:t>
            </w:r>
          </w:p>
        </w:tc>
        <w:tc>
          <w:tcPr>
            <w:tcW w:w="1510" w:type="pct"/>
            <w:shd w:val="clear" w:color="auto" w:fill="auto"/>
            <w:noWrap/>
            <w:vAlign w:val="center"/>
          </w:tcPr>
          <w:p w14:paraId="55FE3B29" w14:textId="77777777" w:rsidR="0097162A" w:rsidRPr="00C7778C" w:rsidRDefault="003A212A">
            <w:pPr>
              <w:spacing w:after="0" w:line="180" w:lineRule="atLeast"/>
              <w:rPr>
                <w:sz w:val="18"/>
                <w:szCs w:val="18"/>
              </w:rPr>
            </w:pPr>
            <w:r w:rsidRPr="00C7778C">
              <w:rPr>
                <w:sz w:val="18"/>
                <w:szCs w:val="18"/>
              </w:rPr>
              <w:t xml:space="preserve">дер.Мухино улица </w:t>
            </w:r>
            <w:r w:rsidR="00D12A97" w:rsidRPr="00C7778C">
              <w:rPr>
                <w:sz w:val="18"/>
                <w:szCs w:val="18"/>
              </w:rPr>
              <w:t>«</w:t>
            </w:r>
            <w:r w:rsidRPr="00C7778C">
              <w:rPr>
                <w:sz w:val="18"/>
                <w:szCs w:val="18"/>
              </w:rPr>
              <w:t>А</w:t>
            </w:r>
            <w:r w:rsidR="00D12A97" w:rsidRPr="00C7778C">
              <w:rPr>
                <w:sz w:val="18"/>
                <w:szCs w:val="18"/>
              </w:rPr>
              <w:t>»</w:t>
            </w:r>
          </w:p>
        </w:tc>
        <w:tc>
          <w:tcPr>
            <w:tcW w:w="1094" w:type="pct"/>
            <w:shd w:val="clear" w:color="auto" w:fill="auto"/>
            <w:noWrap/>
            <w:vAlign w:val="center"/>
          </w:tcPr>
          <w:p w14:paraId="1530742E" w14:textId="77777777" w:rsidR="0097162A" w:rsidRPr="00C7778C" w:rsidRDefault="003A212A">
            <w:pPr>
              <w:spacing w:after="0" w:line="180" w:lineRule="atLeast"/>
              <w:rPr>
                <w:sz w:val="12"/>
                <w:szCs w:val="12"/>
              </w:rPr>
            </w:pPr>
            <w:r w:rsidRPr="00C7778C">
              <w:rPr>
                <w:sz w:val="12"/>
                <w:szCs w:val="12"/>
              </w:rPr>
              <w:t>58-206-844 ОП МП 58 Н-038</w:t>
            </w:r>
          </w:p>
        </w:tc>
        <w:tc>
          <w:tcPr>
            <w:tcW w:w="553" w:type="pct"/>
            <w:shd w:val="clear" w:color="auto" w:fill="auto"/>
            <w:noWrap/>
            <w:vAlign w:val="center"/>
          </w:tcPr>
          <w:p w14:paraId="7EE5CBD8" w14:textId="77777777" w:rsidR="0097162A" w:rsidRPr="00C7778C" w:rsidRDefault="003A212A">
            <w:pPr>
              <w:spacing w:after="0" w:line="180" w:lineRule="atLeast"/>
              <w:jc w:val="center"/>
              <w:rPr>
                <w:sz w:val="18"/>
                <w:szCs w:val="18"/>
              </w:rPr>
            </w:pPr>
            <w:r w:rsidRPr="00C7778C">
              <w:rPr>
                <w:sz w:val="18"/>
                <w:szCs w:val="18"/>
              </w:rPr>
              <w:t>0,400</w:t>
            </w:r>
          </w:p>
        </w:tc>
        <w:tc>
          <w:tcPr>
            <w:tcW w:w="395" w:type="pct"/>
            <w:shd w:val="clear" w:color="auto" w:fill="auto"/>
            <w:noWrap/>
            <w:vAlign w:val="center"/>
          </w:tcPr>
          <w:p w14:paraId="50CA1414" w14:textId="77777777" w:rsidR="0097162A" w:rsidRPr="00C7778C" w:rsidRDefault="003A212A">
            <w:pPr>
              <w:spacing w:after="0" w:line="180" w:lineRule="atLeast"/>
              <w:jc w:val="center"/>
              <w:rPr>
                <w:sz w:val="18"/>
                <w:szCs w:val="18"/>
              </w:rPr>
            </w:pPr>
            <w:r w:rsidRPr="00C7778C">
              <w:rPr>
                <w:sz w:val="18"/>
                <w:szCs w:val="18"/>
              </w:rPr>
              <w:t>0,030</w:t>
            </w:r>
          </w:p>
        </w:tc>
        <w:tc>
          <w:tcPr>
            <w:tcW w:w="394" w:type="pct"/>
            <w:shd w:val="clear" w:color="auto" w:fill="auto"/>
            <w:noWrap/>
            <w:vAlign w:val="center"/>
          </w:tcPr>
          <w:p w14:paraId="737131C8" w14:textId="77777777" w:rsidR="0097162A" w:rsidRPr="00C7778C" w:rsidRDefault="003A212A">
            <w:pPr>
              <w:spacing w:after="0" w:line="180" w:lineRule="atLeast"/>
              <w:jc w:val="center"/>
              <w:rPr>
                <w:sz w:val="18"/>
                <w:szCs w:val="18"/>
              </w:rPr>
            </w:pPr>
            <w:r w:rsidRPr="00C7778C">
              <w:rPr>
                <w:sz w:val="18"/>
                <w:szCs w:val="18"/>
              </w:rPr>
              <w:t> </w:t>
            </w:r>
          </w:p>
        </w:tc>
        <w:tc>
          <w:tcPr>
            <w:tcW w:w="394" w:type="pct"/>
            <w:shd w:val="clear" w:color="auto" w:fill="auto"/>
            <w:noWrap/>
            <w:vAlign w:val="center"/>
          </w:tcPr>
          <w:p w14:paraId="588FC2C9" w14:textId="77777777" w:rsidR="0097162A" w:rsidRPr="00C7778C" w:rsidRDefault="003A212A">
            <w:pPr>
              <w:spacing w:after="0" w:line="180" w:lineRule="atLeast"/>
              <w:jc w:val="center"/>
              <w:rPr>
                <w:sz w:val="18"/>
                <w:szCs w:val="18"/>
              </w:rPr>
            </w:pPr>
            <w:r w:rsidRPr="00C7778C">
              <w:rPr>
                <w:sz w:val="18"/>
                <w:szCs w:val="18"/>
              </w:rPr>
              <w:t>0,370</w:t>
            </w:r>
          </w:p>
        </w:tc>
        <w:tc>
          <w:tcPr>
            <w:tcW w:w="316" w:type="pct"/>
            <w:shd w:val="clear" w:color="auto" w:fill="auto"/>
            <w:noWrap/>
            <w:vAlign w:val="center"/>
          </w:tcPr>
          <w:p w14:paraId="1E30800C" w14:textId="77777777" w:rsidR="0097162A" w:rsidRPr="00C7778C" w:rsidRDefault="0097162A">
            <w:pPr>
              <w:spacing w:after="0" w:line="180" w:lineRule="atLeast"/>
              <w:rPr>
                <w:sz w:val="18"/>
                <w:szCs w:val="18"/>
              </w:rPr>
            </w:pPr>
          </w:p>
        </w:tc>
      </w:tr>
      <w:tr w:rsidR="0097162A" w:rsidRPr="009668D2" w14:paraId="25766C27" w14:textId="77777777">
        <w:trPr>
          <w:trHeight w:val="300"/>
          <w:jc w:val="center"/>
        </w:trPr>
        <w:tc>
          <w:tcPr>
            <w:tcW w:w="345" w:type="pct"/>
            <w:shd w:val="clear" w:color="auto" w:fill="auto"/>
            <w:noWrap/>
            <w:vAlign w:val="center"/>
          </w:tcPr>
          <w:p w14:paraId="1D37F45E" w14:textId="77777777" w:rsidR="0097162A" w:rsidRPr="00C7778C" w:rsidRDefault="003A212A">
            <w:pPr>
              <w:spacing w:after="0" w:line="180" w:lineRule="atLeast"/>
              <w:jc w:val="center"/>
              <w:rPr>
                <w:b/>
                <w:sz w:val="18"/>
                <w:szCs w:val="18"/>
              </w:rPr>
            </w:pPr>
            <w:r w:rsidRPr="00C7778C">
              <w:rPr>
                <w:b/>
                <w:sz w:val="18"/>
                <w:szCs w:val="18"/>
              </w:rPr>
              <w:t>117</w:t>
            </w:r>
          </w:p>
        </w:tc>
        <w:tc>
          <w:tcPr>
            <w:tcW w:w="1510" w:type="pct"/>
            <w:shd w:val="clear" w:color="auto" w:fill="auto"/>
            <w:noWrap/>
            <w:vAlign w:val="center"/>
          </w:tcPr>
          <w:p w14:paraId="06A67D96" w14:textId="77777777" w:rsidR="0097162A" w:rsidRPr="00C7778C" w:rsidRDefault="003A212A">
            <w:pPr>
              <w:spacing w:after="0" w:line="180" w:lineRule="atLeast"/>
              <w:rPr>
                <w:sz w:val="18"/>
                <w:szCs w:val="18"/>
              </w:rPr>
            </w:pPr>
            <w:r w:rsidRPr="00C7778C">
              <w:rPr>
                <w:sz w:val="18"/>
                <w:szCs w:val="18"/>
              </w:rPr>
              <w:t xml:space="preserve">дер.Мартиново улица </w:t>
            </w:r>
            <w:r w:rsidR="00D12A97" w:rsidRPr="00C7778C">
              <w:rPr>
                <w:sz w:val="18"/>
                <w:szCs w:val="18"/>
              </w:rPr>
              <w:t>«</w:t>
            </w:r>
            <w:r w:rsidRPr="00C7778C">
              <w:rPr>
                <w:sz w:val="18"/>
                <w:szCs w:val="18"/>
              </w:rPr>
              <w:t>А</w:t>
            </w:r>
            <w:r w:rsidR="00D12A97" w:rsidRPr="00C7778C">
              <w:rPr>
                <w:sz w:val="18"/>
                <w:szCs w:val="18"/>
              </w:rPr>
              <w:t>»</w:t>
            </w:r>
          </w:p>
        </w:tc>
        <w:tc>
          <w:tcPr>
            <w:tcW w:w="1094" w:type="pct"/>
            <w:shd w:val="clear" w:color="auto" w:fill="auto"/>
            <w:noWrap/>
            <w:vAlign w:val="center"/>
          </w:tcPr>
          <w:p w14:paraId="3C2CA940" w14:textId="77777777" w:rsidR="0097162A" w:rsidRPr="00C7778C" w:rsidRDefault="003A212A">
            <w:pPr>
              <w:spacing w:after="0" w:line="180" w:lineRule="atLeast"/>
              <w:rPr>
                <w:sz w:val="12"/>
                <w:szCs w:val="12"/>
              </w:rPr>
            </w:pPr>
            <w:r w:rsidRPr="00C7778C">
              <w:rPr>
                <w:sz w:val="12"/>
                <w:szCs w:val="12"/>
              </w:rPr>
              <w:t>58-206-844 ОП МП 58 Н-037</w:t>
            </w:r>
          </w:p>
        </w:tc>
        <w:tc>
          <w:tcPr>
            <w:tcW w:w="553" w:type="pct"/>
            <w:shd w:val="clear" w:color="auto" w:fill="auto"/>
            <w:noWrap/>
            <w:vAlign w:val="center"/>
          </w:tcPr>
          <w:p w14:paraId="1865DA36" w14:textId="77777777" w:rsidR="0097162A" w:rsidRPr="00C7778C" w:rsidRDefault="003A212A">
            <w:pPr>
              <w:spacing w:after="0" w:line="180" w:lineRule="atLeast"/>
              <w:jc w:val="center"/>
              <w:rPr>
                <w:sz w:val="18"/>
                <w:szCs w:val="18"/>
              </w:rPr>
            </w:pPr>
            <w:r w:rsidRPr="00C7778C">
              <w:rPr>
                <w:sz w:val="18"/>
                <w:szCs w:val="18"/>
              </w:rPr>
              <w:t>0,800</w:t>
            </w:r>
          </w:p>
        </w:tc>
        <w:tc>
          <w:tcPr>
            <w:tcW w:w="395" w:type="pct"/>
            <w:shd w:val="clear" w:color="auto" w:fill="auto"/>
            <w:noWrap/>
            <w:vAlign w:val="center"/>
          </w:tcPr>
          <w:p w14:paraId="16711AEB" w14:textId="77777777" w:rsidR="0097162A" w:rsidRPr="00C7778C" w:rsidRDefault="003A212A">
            <w:pPr>
              <w:spacing w:after="0" w:line="180" w:lineRule="atLeast"/>
              <w:jc w:val="center"/>
              <w:rPr>
                <w:sz w:val="18"/>
                <w:szCs w:val="18"/>
              </w:rPr>
            </w:pPr>
            <w:r w:rsidRPr="00C7778C">
              <w:rPr>
                <w:sz w:val="18"/>
                <w:szCs w:val="18"/>
              </w:rPr>
              <w:t> </w:t>
            </w:r>
          </w:p>
        </w:tc>
        <w:tc>
          <w:tcPr>
            <w:tcW w:w="394" w:type="pct"/>
            <w:shd w:val="clear" w:color="auto" w:fill="auto"/>
            <w:noWrap/>
            <w:vAlign w:val="center"/>
          </w:tcPr>
          <w:p w14:paraId="0C225FEC" w14:textId="77777777" w:rsidR="0097162A" w:rsidRPr="00C7778C" w:rsidRDefault="003A212A">
            <w:pPr>
              <w:spacing w:after="0" w:line="180" w:lineRule="atLeast"/>
              <w:jc w:val="center"/>
              <w:rPr>
                <w:sz w:val="18"/>
                <w:szCs w:val="18"/>
              </w:rPr>
            </w:pPr>
            <w:r w:rsidRPr="00C7778C">
              <w:rPr>
                <w:sz w:val="18"/>
                <w:szCs w:val="18"/>
              </w:rPr>
              <w:t> </w:t>
            </w:r>
          </w:p>
        </w:tc>
        <w:tc>
          <w:tcPr>
            <w:tcW w:w="394" w:type="pct"/>
            <w:shd w:val="clear" w:color="auto" w:fill="auto"/>
            <w:noWrap/>
            <w:vAlign w:val="center"/>
          </w:tcPr>
          <w:p w14:paraId="1DC69D34" w14:textId="77777777" w:rsidR="0097162A" w:rsidRPr="00C7778C" w:rsidRDefault="003A212A">
            <w:pPr>
              <w:spacing w:after="0" w:line="180" w:lineRule="atLeast"/>
              <w:jc w:val="center"/>
              <w:rPr>
                <w:sz w:val="18"/>
                <w:szCs w:val="18"/>
              </w:rPr>
            </w:pPr>
            <w:r w:rsidRPr="00C7778C">
              <w:rPr>
                <w:sz w:val="18"/>
                <w:szCs w:val="18"/>
              </w:rPr>
              <w:t>0,800</w:t>
            </w:r>
          </w:p>
        </w:tc>
        <w:tc>
          <w:tcPr>
            <w:tcW w:w="316" w:type="pct"/>
            <w:shd w:val="clear" w:color="auto" w:fill="auto"/>
            <w:noWrap/>
            <w:vAlign w:val="center"/>
          </w:tcPr>
          <w:p w14:paraId="67899DC5" w14:textId="77777777" w:rsidR="0097162A" w:rsidRPr="00C7778C" w:rsidRDefault="0097162A">
            <w:pPr>
              <w:spacing w:after="0" w:line="180" w:lineRule="atLeast"/>
              <w:rPr>
                <w:sz w:val="18"/>
                <w:szCs w:val="18"/>
              </w:rPr>
            </w:pPr>
          </w:p>
        </w:tc>
      </w:tr>
      <w:tr w:rsidR="0097162A" w:rsidRPr="009668D2" w14:paraId="3DC57786" w14:textId="77777777">
        <w:trPr>
          <w:trHeight w:val="300"/>
          <w:jc w:val="center"/>
        </w:trPr>
        <w:tc>
          <w:tcPr>
            <w:tcW w:w="345" w:type="pct"/>
            <w:shd w:val="clear" w:color="auto" w:fill="auto"/>
            <w:noWrap/>
            <w:vAlign w:val="center"/>
          </w:tcPr>
          <w:p w14:paraId="4B1FE8FD" w14:textId="77777777" w:rsidR="0097162A" w:rsidRPr="00C7778C" w:rsidRDefault="003A212A">
            <w:pPr>
              <w:spacing w:after="0" w:line="180" w:lineRule="atLeast"/>
              <w:jc w:val="center"/>
              <w:rPr>
                <w:b/>
                <w:sz w:val="18"/>
                <w:szCs w:val="18"/>
              </w:rPr>
            </w:pPr>
            <w:r w:rsidRPr="00C7778C">
              <w:rPr>
                <w:b/>
                <w:sz w:val="18"/>
                <w:szCs w:val="18"/>
              </w:rPr>
              <w:t>118</w:t>
            </w:r>
          </w:p>
        </w:tc>
        <w:tc>
          <w:tcPr>
            <w:tcW w:w="1510" w:type="pct"/>
            <w:shd w:val="clear" w:color="auto" w:fill="auto"/>
            <w:noWrap/>
            <w:vAlign w:val="center"/>
          </w:tcPr>
          <w:p w14:paraId="2239FD11" w14:textId="77777777" w:rsidR="0097162A" w:rsidRPr="00C7778C" w:rsidRDefault="003A212A">
            <w:pPr>
              <w:spacing w:after="0" w:line="180" w:lineRule="atLeast"/>
              <w:rPr>
                <w:sz w:val="18"/>
                <w:szCs w:val="18"/>
              </w:rPr>
            </w:pPr>
            <w:r w:rsidRPr="00C7778C">
              <w:rPr>
                <w:sz w:val="18"/>
                <w:szCs w:val="18"/>
              </w:rPr>
              <w:t xml:space="preserve">дер.Горки улица </w:t>
            </w:r>
            <w:r w:rsidR="00D12A97" w:rsidRPr="00C7778C">
              <w:rPr>
                <w:sz w:val="18"/>
                <w:szCs w:val="18"/>
              </w:rPr>
              <w:t>«</w:t>
            </w:r>
            <w:r w:rsidRPr="00C7778C">
              <w:rPr>
                <w:sz w:val="18"/>
                <w:szCs w:val="18"/>
              </w:rPr>
              <w:t>А</w:t>
            </w:r>
            <w:r w:rsidR="00D12A97" w:rsidRPr="00C7778C">
              <w:rPr>
                <w:sz w:val="18"/>
                <w:szCs w:val="18"/>
              </w:rPr>
              <w:t>»</w:t>
            </w:r>
          </w:p>
        </w:tc>
        <w:tc>
          <w:tcPr>
            <w:tcW w:w="1094" w:type="pct"/>
            <w:shd w:val="clear" w:color="auto" w:fill="auto"/>
            <w:noWrap/>
            <w:vAlign w:val="center"/>
          </w:tcPr>
          <w:p w14:paraId="25AE2FC6" w14:textId="77777777" w:rsidR="0097162A" w:rsidRPr="00C7778C" w:rsidRDefault="003A212A">
            <w:pPr>
              <w:spacing w:after="0" w:line="180" w:lineRule="atLeast"/>
              <w:rPr>
                <w:sz w:val="12"/>
                <w:szCs w:val="12"/>
              </w:rPr>
            </w:pPr>
            <w:r w:rsidRPr="00C7778C">
              <w:rPr>
                <w:sz w:val="12"/>
                <w:szCs w:val="12"/>
              </w:rPr>
              <w:t>58-206-844 ОП МП 58 Н-008</w:t>
            </w:r>
          </w:p>
        </w:tc>
        <w:tc>
          <w:tcPr>
            <w:tcW w:w="553" w:type="pct"/>
            <w:shd w:val="clear" w:color="auto" w:fill="auto"/>
            <w:noWrap/>
            <w:vAlign w:val="center"/>
          </w:tcPr>
          <w:p w14:paraId="266B740E" w14:textId="77777777" w:rsidR="0097162A" w:rsidRPr="00C7778C" w:rsidRDefault="003A212A">
            <w:pPr>
              <w:spacing w:after="0" w:line="180" w:lineRule="atLeast"/>
              <w:jc w:val="center"/>
              <w:rPr>
                <w:sz w:val="18"/>
                <w:szCs w:val="18"/>
              </w:rPr>
            </w:pPr>
            <w:r w:rsidRPr="00C7778C">
              <w:rPr>
                <w:sz w:val="18"/>
                <w:szCs w:val="18"/>
              </w:rPr>
              <w:t>0,800</w:t>
            </w:r>
          </w:p>
        </w:tc>
        <w:tc>
          <w:tcPr>
            <w:tcW w:w="395" w:type="pct"/>
            <w:shd w:val="clear" w:color="auto" w:fill="auto"/>
            <w:noWrap/>
            <w:vAlign w:val="center"/>
          </w:tcPr>
          <w:p w14:paraId="03500E9D" w14:textId="77777777" w:rsidR="0097162A" w:rsidRPr="00C7778C" w:rsidRDefault="003A212A">
            <w:pPr>
              <w:spacing w:after="0" w:line="180" w:lineRule="atLeast"/>
              <w:jc w:val="center"/>
              <w:rPr>
                <w:sz w:val="18"/>
                <w:szCs w:val="18"/>
              </w:rPr>
            </w:pPr>
            <w:r w:rsidRPr="00C7778C">
              <w:rPr>
                <w:sz w:val="18"/>
                <w:szCs w:val="18"/>
              </w:rPr>
              <w:t> </w:t>
            </w:r>
          </w:p>
        </w:tc>
        <w:tc>
          <w:tcPr>
            <w:tcW w:w="394" w:type="pct"/>
            <w:shd w:val="clear" w:color="auto" w:fill="auto"/>
            <w:noWrap/>
            <w:vAlign w:val="center"/>
          </w:tcPr>
          <w:p w14:paraId="314D4220" w14:textId="77777777" w:rsidR="0097162A" w:rsidRPr="00C7778C" w:rsidRDefault="003A212A">
            <w:pPr>
              <w:spacing w:after="0" w:line="180" w:lineRule="atLeast"/>
              <w:jc w:val="center"/>
              <w:rPr>
                <w:sz w:val="18"/>
                <w:szCs w:val="18"/>
              </w:rPr>
            </w:pPr>
            <w:r w:rsidRPr="00C7778C">
              <w:rPr>
                <w:sz w:val="18"/>
                <w:szCs w:val="18"/>
              </w:rPr>
              <w:t> </w:t>
            </w:r>
          </w:p>
        </w:tc>
        <w:tc>
          <w:tcPr>
            <w:tcW w:w="394" w:type="pct"/>
            <w:shd w:val="clear" w:color="auto" w:fill="auto"/>
            <w:noWrap/>
            <w:vAlign w:val="center"/>
          </w:tcPr>
          <w:p w14:paraId="7BEE9C17" w14:textId="77777777" w:rsidR="0097162A" w:rsidRPr="00C7778C" w:rsidRDefault="003A212A">
            <w:pPr>
              <w:spacing w:after="0" w:line="180" w:lineRule="atLeast"/>
              <w:jc w:val="center"/>
              <w:rPr>
                <w:sz w:val="18"/>
                <w:szCs w:val="18"/>
              </w:rPr>
            </w:pPr>
            <w:r w:rsidRPr="00C7778C">
              <w:rPr>
                <w:sz w:val="18"/>
                <w:szCs w:val="18"/>
              </w:rPr>
              <w:t>0,800</w:t>
            </w:r>
          </w:p>
        </w:tc>
        <w:tc>
          <w:tcPr>
            <w:tcW w:w="316" w:type="pct"/>
            <w:shd w:val="clear" w:color="auto" w:fill="auto"/>
            <w:noWrap/>
            <w:vAlign w:val="center"/>
          </w:tcPr>
          <w:p w14:paraId="0BE726BA" w14:textId="77777777" w:rsidR="0097162A" w:rsidRPr="00C7778C" w:rsidRDefault="0097162A">
            <w:pPr>
              <w:spacing w:after="0" w:line="180" w:lineRule="atLeast"/>
              <w:rPr>
                <w:sz w:val="18"/>
                <w:szCs w:val="18"/>
              </w:rPr>
            </w:pPr>
          </w:p>
        </w:tc>
      </w:tr>
      <w:tr w:rsidR="0097162A" w:rsidRPr="009668D2" w14:paraId="2F357629" w14:textId="77777777">
        <w:trPr>
          <w:trHeight w:val="300"/>
          <w:jc w:val="center"/>
        </w:trPr>
        <w:tc>
          <w:tcPr>
            <w:tcW w:w="345" w:type="pct"/>
            <w:shd w:val="clear" w:color="auto" w:fill="auto"/>
            <w:noWrap/>
            <w:vAlign w:val="center"/>
          </w:tcPr>
          <w:p w14:paraId="5B87343B" w14:textId="77777777" w:rsidR="0097162A" w:rsidRPr="00C7778C" w:rsidRDefault="003A212A">
            <w:pPr>
              <w:spacing w:after="0" w:line="180" w:lineRule="atLeast"/>
              <w:jc w:val="center"/>
              <w:rPr>
                <w:b/>
                <w:sz w:val="18"/>
                <w:szCs w:val="18"/>
              </w:rPr>
            </w:pPr>
            <w:r w:rsidRPr="00C7778C">
              <w:rPr>
                <w:b/>
                <w:sz w:val="18"/>
                <w:szCs w:val="18"/>
              </w:rPr>
              <w:t>119</w:t>
            </w:r>
          </w:p>
        </w:tc>
        <w:tc>
          <w:tcPr>
            <w:tcW w:w="1510" w:type="pct"/>
            <w:shd w:val="clear" w:color="auto" w:fill="auto"/>
            <w:noWrap/>
            <w:vAlign w:val="center"/>
          </w:tcPr>
          <w:p w14:paraId="6CEBB27E" w14:textId="77777777" w:rsidR="0097162A" w:rsidRPr="00C7778C" w:rsidRDefault="003A212A">
            <w:pPr>
              <w:spacing w:after="0" w:line="180" w:lineRule="atLeast"/>
              <w:rPr>
                <w:sz w:val="18"/>
                <w:szCs w:val="18"/>
              </w:rPr>
            </w:pPr>
            <w:r w:rsidRPr="00C7778C">
              <w:rPr>
                <w:sz w:val="18"/>
                <w:szCs w:val="18"/>
              </w:rPr>
              <w:t xml:space="preserve">дер.Ломки улица </w:t>
            </w:r>
            <w:r w:rsidR="00D12A97" w:rsidRPr="00C7778C">
              <w:rPr>
                <w:sz w:val="18"/>
                <w:szCs w:val="18"/>
              </w:rPr>
              <w:t>«</w:t>
            </w:r>
            <w:r w:rsidRPr="00C7778C">
              <w:rPr>
                <w:sz w:val="18"/>
                <w:szCs w:val="18"/>
              </w:rPr>
              <w:t>А</w:t>
            </w:r>
            <w:r w:rsidR="00D12A97" w:rsidRPr="00C7778C">
              <w:rPr>
                <w:sz w:val="18"/>
                <w:szCs w:val="18"/>
              </w:rPr>
              <w:t>»</w:t>
            </w:r>
          </w:p>
        </w:tc>
        <w:tc>
          <w:tcPr>
            <w:tcW w:w="1094" w:type="pct"/>
            <w:shd w:val="clear" w:color="auto" w:fill="auto"/>
            <w:noWrap/>
            <w:vAlign w:val="center"/>
          </w:tcPr>
          <w:p w14:paraId="292B7DAB" w14:textId="77777777" w:rsidR="0097162A" w:rsidRPr="00C7778C" w:rsidRDefault="003A212A">
            <w:pPr>
              <w:spacing w:after="0" w:line="180" w:lineRule="atLeast"/>
              <w:rPr>
                <w:sz w:val="12"/>
                <w:szCs w:val="12"/>
              </w:rPr>
            </w:pPr>
            <w:r w:rsidRPr="00C7778C">
              <w:rPr>
                <w:sz w:val="12"/>
                <w:szCs w:val="12"/>
              </w:rPr>
              <w:t>58-206-844 ОП МП 58 Н-036</w:t>
            </w:r>
          </w:p>
        </w:tc>
        <w:tc>
          <w:tcPr>
            <w:tcW w:w="553" w:type="pct"/>
            <w:shd w:val="clear" w:color="auto" w:fill="auto"/>
            <w:noWrap/>
            <w:vAlign w:val="center"/>
          </w:tcPr>
          <w:p w14:paraId="0480C033" w14:textId="77777777" w:rsidR="0097162A" w:rsidRPr="00C7778C" w:rsidRDefault="003A212A">
            <w:pPr>
              <w:spacing w:after="0" w:line="180" w:lineRule="atLeast"/>
              <w:jc w:val="center"/>
              <w:rPr>
                <w:sz w:val="18"/>
                <w:szCs w:val="18"/>
              </w:rPr>
            </w:pPr>
            <w:r w:rsidRPr="00C7778C">
              <w:rPr>
                <w:sz w:val="18"/>
                <w:szCs w:val="18"/>
              </w:rPr>
              <w:t>0,800</w:t>
            </w:r>
          </w:p>
        </w:tc>
        <w:tc>
          <w:tcPr>
            <w:tcW w:w="395" w:type="pct"/>
            <w:shd w:val="clear" w:color="auto" w:fill="auto"/>
            <w:noWrap/>
            <w:vAlign w:val="center"/>
          </w:tcPr>
          <w:p w14:paraId="5A5A050C" w14:textId="77777777" w:rsidR="0097162A" w:rsidRPr="00C7778C" w:rsidRDefault="003A212A">
            <w:pPr>
              <w:spacing w:after="0" w:line="180" w:lineRule="atLeast"/>
              <w:jc w:val="center"/>
              <w:rPr>
                <w:sz w:val="18"/>
                <w:szCs w:val="18"/>
              </w:rPr>
            </w:pPr>
            <w:r w:rsidRPr="00C7778C">
              <w:rPr>
                <w:sz w:val="18"/>
                <w:szCs w:val="18"/>
              </w:rPr>
              <w:t> </w:t>
            </w:r>
          </w:p>
        </w:tc>
        <w:tc>
          <w:tcPr>
            <w:tcW w:w="394" w:type="pct"/>
            <w:shd w:val="clear" w:color="auto" w:fill="auto"/>
            <w:noWrap/>
            <w:vAlign w:val="center"/>
          </w:tcPr>
          <w:p w14:paraId="4A8070C1" w14:textId="77777777" w:rsidR="0097162A" w:rsidRPr="00C7778C" w:rsidRDefault="003A212A">
            <w:pPr>
              <w:spacing w:after="0" w:line="180" w:lineRule="atLeast"/>
              <w:jc w:val="center"/>
              <w:rPr>
                <w:sz w:val="18"/>
                <w:szCs w:val="18"/>
              </w:rPr>
            </w:pPr>
            <w:r w:rsidRPr="00C7778C">
              <w:rPr>
                <w:sz w:val="18"/>
                <w:szCs w:val="18"/>
              </w:rPr>
              <w:t> </w:t>
            </w:r>
          </w:p>
        </w:tc>
        <w:tc>
          <w:tcPr>
            <w:tcW w:w="394" w:type="pct"/>
            <w:shd w:val="clear" w:color="auto" w:fill="auto"/>
            <w:noWrap/>
            <w:vAlign w:val="center"/>
          </w:tcPr>
          <w:p w14:paraId="3C727C52" w14:textId="77777777" w:rsidR="0097162A" w:rsidRPr="00C7778C" w:rsidRDefault="003A212A">
            <w:pPr>
              <w:spacing w:after="0" w:line="180" w:lineRule="atLeast"/>
              <w:jc w:val="center"/>
              <w:rPr>
                <w:sz w:val="18"/>
                <w:szCs w:val="18"/>
              </w:rPr>
            </w:pPr>
            <w:r w:rsidRPr="00C7778C">
              <w:rPr>
                <w:sz w:val="18"/>
                <w:szCs w:val="18"/>
              </w:rPr>
              <w:t>0,800</w:t>
            </w:r>
          </w:p>
        </w:tc>
        <w:tc>
          <w:tcPr>
            <w:tcW w:w="316" w:type="pct"/>
            <w:shd w:val="clear" w:color="auto" w:fill="auto"/>
            <w:noWrap/>
            <w:vAlign w:val="center"/>
          </w:tcPr>
          <w:p w14:paraId="0F183853" w14:textId="77777777" w:rsidR="0097162A" w:rsidRPr="00C7778C" w:rsidRDefault="0097162A">
            <w:pPr>
              <w:spacing w:after="0" w:line="180" w:lineRule="atLeast"/>
              <w:rPr>
                <w:sz w:val="18"/>
                <w:szCs w:val="18"/>
              </w:rPr>
            </w:pPr>
          </w:p>
        </w:tc>
      </w:tr>
      <w:tr w:rsidR="0097162A" w:rsidRPr="009668D2" w14:paraId="24A0FBBC" w14:textId="77777777">
        <w:trPr>
          <w:trHeight w:val="300"/>
          <w:jc w:val="center"/>
        </w:trPr>
        <w:tc>
          <w:tcPr>
            <w:tcW w:w="345" w:type="pct"/>
            <w:shd w:val="clear" w:color="auto" w:fill="auto"/>
            <w:noWrap/>
            <w:vAlign w:val="center"/>
          </w:tcPr>
          <w:p w14:paraId="3102CA9A" w14:textId="77777777" w:rsidR="0097162A" w:rsidRPr="00C7778C" w:rsidRDefault="003A212A">
            <w:pPr>
              <w:spacing w:after="0" w:line="180" w:lineRule="atLeast"/>
              <w:jc w:val="center"/>
              <w:rPr>
                <w:b/>
                <w:sz w:val="18"/>
                <w:szCs w:val="18"/>
              </w:rPr>
            </w:pPr>
            <w:r w:rsidRPr="00C7778C">
              <w:rPr>
                <w:b/>
                <w:sz w:val="18"/>
                <w:szCs w:val="18"/>
              </w:rPr>
              <w:lastRenderedPageBreak/>
              <w:t>120</w:t>
            </w:r>
          </w:p>
        </w:tc>
        <w:tc>
          <w:tcPr>
            <w:tcW w:w="1510" w:type="pct"/>
            <w:shd w:val="clear" w:color="auto" w:fill="auto"/>
            <w:noWrap/>
            <w:vAlign w:val="center"/>
          </w:tcPr>
          <w:p w14:paraId="53234944" w14:textId="77777777" w:rsidR="0097162A" w:rsidRPr="00C7778C" w:rsidRDefault="003A212A">
            <w:pPr>
              <w:spacing w:after="0" w:line="180" w:lineRule="atLeast"/>
              <w:rPr>
                <w:sz w:val="18"/>
                <w:szCs w:val="18"/>
              </w:rPr>
            </w:pPr>
            <w:r w:rsidRPr="00C7778C">
              <w:rPr>
                <w:sz w:val="18"/>
                <w:szCs w:val="18"/>
              </w:rPr>
              <w:t xml:space="preserve">дер.Песчаха улица </w:t>
            </w:r>
            <w:r w:rsidR="00D12A97" w:rsidRPr="00C7778C">
              <w:rPr>
                <w:sz w:val="18"/>
                <w:szCs w:val="18"/>
              </w:rPr>
              <w:t>«</w:t>
            </w:r>
            <w:r w:rsidRPr="00C7778C">
              <w:rPr>
                <w:sz w:val="18"/>
                <w:szCs w:val="18"/>
              </w:rPr>
              <w:t>А</w:t>
            </w:r>
            <w:r w:rsidR="00D12A97" w:rsidRPr="00C7778C">
              <w:rPr>
                <w:sz w:val="18"/>
                <w:szCs w:val="18"/>
              </w:rPr>
              <w:t>»</w:t>
            </w:r>
          </w:p>
        </w:tc>
        <w:tc>
          <w:tcPr>
            <w:tcW w:w="1094" w:type="pct"/>
            <w:shd w:val="clear" w:color="auto" w:fill="auto"/>
            <w:noWrap/>
            <w:vAlign w:val="center"/>
          </w:tcPr>
          <w:p w14:paraId="0BBE8EF2" w14:textId="77777777" w:rsidR="0097162A" w:rsidRPr="00C7778C" w:rsidRDefault="003A212A">
            <w:pPr>
              <w:spacing w:after="0" w:line="180" w:lineRule="atLeast"/>
              <w:rPr>
                <w:sz w:val="12"/>
                <w:szCs w:val="12"/>
              </w:rPr>
            </w:pPr>
            <w:r w:rsidRPr="00C7778C">
              <w:rPr>
                <w:sz w:val="12"/>
                <w:szCs w:val="12"/>
              </w:rPr>
              <w:t>58-206-844 ОП МП 58 Н-042</w:t>
            </w:r>
          </w:p>
        </w:tc>
        <w:tc>
          <w:tcPr>
            <w:tcW w:w="553" w:type="pct"/>
            <w:shd w:val="clear" w:color="auto" w:fill="auto"/>
            <w:noWrap/>
            <w:vAlign w:val="center"/>
          </w:tcPr>
          <w:p w14:paraId="287E9A34" w14:textId="77777777" w:rsidR="0097162A" w:rsidRPr="00C7778C" w:rsidRDefault="003A212A">
            <w:pPr>
              <w:spacing w:after="0" w:line="180" w:lineRule="atLeast"/>
              <w:jc w:val="center"/>
              <w:rPr>
                <w:sz w:val="18"/>
                <w:szCs w:val="18"/>
              </w:rPr>
            </w:pPr>
            <w:r w:rsidRPr="00C7778C">
              <w:rPr>
                <w:sz w:val="18"/>
                <w:szCs w:val="18"/>
              </w:rPr>
              <w:t>0,500</w:t>
            </w:r>
          </w:p>
        </w:tc>
        <w:tc>
          <w:tcPr>
            <w:tcW w:w="395" w:type="pct"/>
            <w:shd w:val="clear" w:color="auto" w:fill="auto"/>
            <w:noWrap/>
            <w:vAlign w:val="center"/>
          </w:tcPr>
          <w:p w14:paraId="1BEE90E3" w14:textId="77777777" w:rsidR="0097162A" w:rsidRPr="00C7778C" w:rsidRDefault="003A212A">
            <w:pPr>
              <w:spacing w:after="0" w:line="180" w:lineRule="atLeast"/>
              <w:jc w:val="center"/>
              <w:rPr>
                <w:sz w:val="18"/>
                <w:szCs w:val="18"/>
              </w:rPr>
            </w:pPr>
            <w:r w:rsidRPr="00C7778C">
              <w:rPr>
                <w:sz w:val="18"/>
                <w:szCs w:val="18"/>
              </w:rPr>
              <w:t> </w:t>
            </w:r>
          </w:p>
        </w:tc>
        <w:tc>
          <w:tcPr>
            <w:tcW w:w="394" w:type="pct"/>
            <w:shd w:val="clear" w:color="auto" w:fill="auto"/>
            <w:noWrap/>
            <w:vAlign w:val="center"/>
          </w:tcPr>
          <w:p w14:paraId="2A391FB2" w14:textId="77777777" w:rsidR="0097162A" w:rsidRPr="00C7778C" w:rsidRDefault="003A212A">
            <w:pPr>
              <w:spacing w:after="0" w:line="180" w:lineRule="atLeast"/>
              <w:jc w:val="center"/>
              <w:rPr>
                <w:sz w:val="18"/>
                <w:szCs w:val="18"/>
              </w:rPr>
            </w:pPr>
            <w:r w:rsidRPr="00C7778C">
              <w:rPr>
                <w:sz w:val="18"/>
                <w:szCs w:val="18"/>
              </w:rPr>
              <w:t> </w:t>
            </w:r>
          </w:p>
        </w:tc>
        <w:tc>
          <w:tcPr>
            <w:tcW w:w="394" w:type="pct"/>
            <w:shd w:val="clear" w:color="auto" w:fill="auto"/>
            <w:noWrap/>
            <w:vAlign w:val="center"/>
          </w:tcPr>
          <w:p w14:paraId="6C81B139" w14:textId="77777777" w:rsidR="0097162A" w:rsidRPr="00C7778C" w:rsidRDefault="003A212A">
            <w:pPr>
              <w:spacing w:after="0" w:line="180" w:lineRule="atLeast"/>
              <w:jc w:val="center"/>
              <w:rPr>
                <w:sz w:val="18"/>
                <w:szCs w:val="18"/>
              </w:rPr>
            </w:pPr>
            <w:r w:rsidRPr="00C7778C">
              <w:rPr>
                <w:sz w:val="18"/>
                <w:szCs w:val="18"/>
              </w:rPr>
              <w:t>0,500</w:t>
            </w:r>
          </w:p>
        </w:tc>
        <w:tc>
          <w:tcPr>
            <w:tcW w:w="316" w:type="pct"/>
            <w:shd w:val="clear" w:color="auto" w:fill="auto"/>
            <w:noWrap/>
            <w:vAlign w:val="center"/>
          </w:tcPr>
          <w:p w14:paraId="4678D570" w14:textId="77777777" w:rsidR="0097162A" w:rsidRPr="00C7778C" w:rsidRDefault="0097162A">
            <w:pPr>
              <w:spacing w:after="0" w:line="180" w:lineRule="atLeast"/>
              <w:rPr>
                <w:sz w:val="18"/>
                <w:szCs w:val="18"/>
              </w:rPr>
            </w:pPr>
          </w:p>
        </w:tc>
      </w:tr>
      <w:tr w:rsidR="0097162A" w:rsidRPr="009668D2" w14:paraId="7B35845F" w14:textId="77777777">
        <w:trPr>
          <w:trHeight w:val="300"/>
          <w:jc w:val="center"/>
        </w:trPr>
        <w:tc>
          <w:tcPr>
            <w:tcW w:w="345" w:type="pct"/>
            <w:shd w:val="clear" w:color="auto" w:fill="auto"/>
            <w:noWrap/>
            <w:vAlign w:val="center"/>
          </w:tcPr>
          <w:p w14:paraId="4EE6312A" w14:textId="77777777" w:rsidR="0097162A" w:rsidRPr="00C7778C" w:rsidRDefault="003A212A">
            <w:pPr>
              <w:spacing w:after="0" w:line="180" w:lineRule="atLeast"/>
              <w:jc w:val="center"/>
              <w:rPr>
                <w:b/>
                <w:sz w:val="18"/>
                <w:szCs w:val="18"/>
              </w:rPr>
            </w:pPr>
            <w:r w:rsidRPr="00C7778C">
              <w:rPr>
                <w:b/>
                <w:sz w:val="18"/>
                <w:szCs w:val="18"/>
              </w:rPr>
              <w:t>123</w:t>
            </w:r>
          </w:p>
        </w:tc>
        <w:tc>
          <w:tcPr>
            <w:tcW w:w="1510" w:type="pct"/>
            <w:shd w:val="clear" w:color="auto" w:fill="auto"/>
            <w:noWrap/>
            <w:vAlign w:val="center"/>
          </w:tcPr>
          <w:p w14:paraId="6FF8F83D" w14:textId="77777777" w:rsidR="0097162A" w:rsidRPr="00C7778C" w:rsidRDefault="003A212A">
            <w:pPr>
              <w:spacing w:after="0" w:line="180" w:lineRule="atLeast"/>
              <w:rPr>
                <w:sz w:val="18"/>
                <w:szCs w:val="18"/>
              </w:rPr>
            </w:pPr>
            <w:r w:rsidRPr="00C7778C">
              <w:rPr>
                <w:sz w:val="18"/>
                <w:szCs w:val="18"/>
              </w:rPr>
              <w:t xml:space="preserve">дер.Савино улица </w:t>
            </w:r>
            <w:r w:rsidR="00D12A97" w:rsidRPr="00C7778C">
              <w:rPr>
                <w:sz w:val="18"/>
                <w:szCs w:val="18"/>
              </w:rPr>
              <w:t>«</w:t>
            </w:r>
            <w:r w:rsidRPr="00C7778C">
              <w:rPr>
                <w:sz w:val="18"/>
                <w:szCs w:val="18"/>
              </w:rPr>
              <w:t>А</w:t>
            </w:r>
            <w:r w:rsidR="00D12A97" w:rsidRPr="00C7778C">
              <w:rPr>
                <w:sz w:val="18"/>
                <w:szCs w:val="18"/>
              </w:rPr>
              <w:t>»</w:t>
            </w:r>
          </w:p>
        </w:tc>
        <w:tc>
          <w:tcPr>
            <w:tcW w:w="1094" w:type="pct"/>
            <w:shd w:val="clear" w:color="auto" w:fill="auto"/>
            <w:noWrap/>
            <w:vAlign w:val="center"/>
          </w:tcPr>
          <w:p w14:paraId="3D583026" w14:textId="77777777" w:rsidR="0097162A" w:rsidRPr="00C7778C" w:rsidRDefault="003A212A">
            <w:pPr>
              <w:spacing w:after="0" w:line="180" w:lineRule="atLeast"/>
              <w:rPr>
                <w:sz w:val="12"/>
                <w:szCs w:val="12"/>
              </w:rPr>
            </w:pPr>
            <w:r w:rsidRPr="00C7778C">
              <w:rPr>
                <w:sz w:val="12"/>
                <w:szCs w:val="12"/>
              </w:rPr>
              <w:t>58-206-844 ОП МП 58 Н-047</w:t>
            </w:r>
          </w:p>
        </w:tc>
        <w:tc>
          <w:tcPr>
            <w:tcW w:w="553" w:type="pct"/>
            <w:shd w:val="clear" w:color="auto" w:fill="auto"/>
            <w:noWrap/>
            <w:vAlign w:val="center"/>
          </w:tcPr>
          <w:p w14:paraId="7B3C0289" w14:textId="77777777" w:rsidR="0097162A" w:rsidRPr="00C7778C" w:rsidRDefault="003A212A">
            <w:pPr>
              <w:spacing w:after="0" w:line="180" w:lineRule="atLeast"/>
              <w:jc w:val="center"/>
              <w:rPr>
                <w:sz w:val="18"/>
                <w:szCs w:val="18"/>
              </w:rPr>
            </w:pPr>
            <w:r w:rsidRPr="00C7778C">
              <w:rPr>
                <w:sz w:val="18"/>
                <w:szCs w:val="18"/>
              </w:rPr>
              <w:t>0,300</w:t>
            </w:r>
          </w:p>
        </w:tc>
        <w:tc>
          <w:tcPr>
            <w:tcW w:w="395" w:type="pct"/>
            <w:shd w:val="clear" w:color="auto" w:fill="auto"/>
            <w:noWrap/>
            <w:vAlign w:val="center"/>
          </w:tcPr>
          <w:p w14:paraId="483A2EB7" w14:textId="77777777" w:rsidR="0097162A" w:rsidRPr="00C7778C" w:rsidRDefault="003A212A">
            <w:pPr>
              <w:spacing w:after="0" w:line="180" w:lineRule="atLeast"/>
              <w:jc w:val="center"/>
              <w:rPr>
                <w:sz w:val="18"/>
                <w:szCs w:val="18"/>
              </w:rPr>
            </w:pPr>
            <w:r w:rsidRPr="00C7778C">
              <w:rPr>
                <w:sz w:val="18"/>
                <w:szCs w:val="18"/>
              </w:rPr>
              <w:t> </w:t>
            </w:r>
          </w:p>
        </w:tc>
        <w:tc>
          <w:tcPr>
            <w:tcW w:w="394" w:type="pct"/>
            <w:shd w:val="clear" w:color="auto" w:fill="auto"/>
            <w:noWrap/>
            <w:vAlign w:val="center"/>
          </w:tcPr>
          <w:p w14:paraId="7B1F0083" w14:textId="77777777" w:rsidR="0097162A" w:rsidRPr="00C7778C" w:rsidRDefault="003A212A">
            <w:pPr>
              <w:spacing w:after="0" w:line="180" w:lineRule="atLeast"/>
              <w:jc w:val="center"/>
              <w:rPr>
                <w:sz w:val="18"/>
                <w:szCs w:val="18"/>
              </w:rPr>
            </w:pPr>
            <w:r w:rsidRPr="00C7778C">
              <w:rPr>
                <w:sz w:val="18"/>
                <w:szCs w:val="18"/>
              </w:rPr>
              <w:t> </w:t>
            </w:r>
          </w:p>
        </w:tc>
        <w:tc>
          <w:tcPr>
            <w:tcW w:w="394" w:type="pct"/>
            <w:shd w:val="clear" w:color="auto" w:fill="auto"/>
            <w:noWrap/>
            <w:vAlign w:val="center"/>
          </w:tcPr>
          <w:p w14:paraId="6F63A037" w14:textId="77777777" w:rsidR="0097162A" w:rsidRPr="00C7778C" w:rsidRDefault="003A212A">
            <w:pPr>
              <w:spacing w:after="0" w:line="180" w:lineRule="atLeast"/>
              <w:jc w:val="center"/>
              <w:rPr>
                <w:sz w:val="18"/>
                <w:szCs w:val="18"/>
              </w:rPr>
            </w:pPr>
            <w:r w:rsidRPr="00C7778C">
              <w:rPr>
                <w:sz w:val="18"/>
                <w:szCs w:val="18"/>
              </w:rPr>
              <w:t>0,300</w:t>
            </w:r>
          </w:p>
        </w:tc>
        <w:tc>
          <w:tcPr>
            <w:tcW w:w="316" w:type="pct"/>
            <w:shd w:val="clear" w:color="auto" w:fill="auto"/>
            <w:noWrap/>
            <w:vAlign w:val="center"/>
          </w:tcPr>
          <w:p w14:paraId="5C065D48" w14:textId="77777777" w:rsidR="0097162A" w:rsidRPr="00C7778C" w:rsidRDefault="0097162A">
            <w:pPr>
              <w:spacing w:after="0" w:line="180" w:lineRule="atLeast"/>
              <w:rPr>
                <w:sz w:val="18"/>
                <w:szCs w:val="18"/>
              </w:rPr>
            </w:pPr>
          </w:p>
        </w:tc>
      </w:tr>
      <w:tr w:rsidR="0097162A" w:rsidRPr="009668D2" w14:paraId="0F27431B" w14:textId="77777777">
        <w:trPr>
          <w:trHeight w:val="300"/>
          <w:jc w:val="center"/>
        </w:trPr>
        <w:tc>
          <w:tcPr>
            <w:tcW w:w="345" w:type="pct"/>
            <w:shd w:val="clear" w:color="auto" w:fill="auto"/>
            <w:noWrap/>
            <w:vAlign w:val="center"/>
          </w:tcPr>
          <w:p w14:paraId="4F241BF5" w14:textId="77777777" w:rsidR="0097162A" w:rsidRPr="00C7778C" w:rsidRDefault="003A212A">
            <w:pPr>
              <w:spacing w:after="0" w:line="180" w:lineRule="atLeast"/>
              <w:jc w:val="center"/>
              <w:rPr>
                <w:b/>
                <w:sz w:val="18"/>
                <w:szCs w:val="18"/>
              </w:rPr>
            </w:pPr>
            <w:r w:rsidRPr="00C7778C">
              <w:rPr>
                <w:b/>
                <w:sz w:val="18"/>
                <w:szCs w:val="18"/>
              </w:rPr>
              <w:t>124</w:t>
            </w:r>
          </w:p>
        </w:tc>
        <w:tc>
          <w:tcPr>
            <w:tcW w:w="1510" w:type="pct"/>
            <w:shd w:val="clear" w:color="auto" w:fill="auto"/>
            <w:noWrap/>
            <w:vAlign w:val="center"/>
          </w:tcPr>
          <w:p w14:paraId="37517220" w14:textId="77777777" w:rsidR="0097162A" w:rsidRPr="00C7778C" w:rsidRDefault="003A212A">
            <w:pPr>
              <w:spacing w:after="0" w:line="180" w:lineRule="atLeast"/>
              <w:rPr>
                <w:sz w:val="18"/>
                <w:szCs w:val="18"/>
              </w:rPr>
            </w:pPr>
            <w:r w:rsidRPr="00C7778C">
              <w:rPr>
                <w:sz w:val="18"/>
                <w:szCs w:val="18"/>
              </w:rPr>
              <w:t xml:space="preserve">дер.Азарьково улица </w:t>
            </w:r>
            <w:r w:rsidR="00D12A97" w:rsidRPr="00C7778C">
              <w:rPr>
                <w:sz w:val="18"/>
                <w:szCs w:val="18"/>
              </w:rPr>
              <w:t>«</w:t>
            </w:r>
            <w:r w:rsidRPr="00C7778C">
              <w:rPr>
                <w:sz w:val="18"/>
                <w:szCs w:val="18"/>
              </w:rPr>
              <w:t>А</w:t>
            </w:r>
            <w:r w:rsidR="00D12A97" w:rsidRPr="00C7778C">
              <w:rPr>
                <w:sz w:val="18"/>
                <w:szCs w:val="18"/>
              </w:rPr>
              <w:t>»</w:t>
            </w:r>
          </w:p>
        </w:tc>
        <w:tc>
          <w:tcPr>
            <w:tcW w:w="1094" w:type="pct"/>
            <w:shd w:val="clear" w:color="auto" w:fill="auto"/>
            <w:noWrap/>
            <w:vAlign w:val="center"/>
          </w:tcPr>
          <w:p w14:paraId="4A941396" w14:textId="77777777" w:rsidR="0097162A" w:rsidRPr="00C7778C" w:rsidRDefault="003A212A">
            <w:pPr>
              <w:spacing w:after="0" w:line="180" w:lineRule="atLeast"/>
              <w:rPr>
                <w:sz w:val="12"/>
                <w:szCs w:val="12"/>
              </w:rPr>
            </w:pPr>
            <w:r w:rsidRPr="00C7778C">
              <w:rPr>
                <w:sz w:val="12"/>
                <w:szCs w:val="12"/>
              </w:rPr>
              <w:t>58-206-844 ОП МП 58 Н-002</w:t>
            </w:r>
          </w:p>
        </w:tc>
        <w:tc>
          <w:tcPr>
            <w:tcW w:w="553" w:type="pct"/>
            <w:shd w:val="clear" w:color="auto" w:fill="auto"/>
            <w:noWrap/>
            <w:vAlign w:val="center"/>
          </w:tcPr>
          <w:p w14:paraId="2DC032CA" w14:textId="77777777" w:rsidR="0097162A" w:rsidRPr="00C7778C" w:rsidRDefault="003A212A">
            <w:pPr>
              <w:spacing w:after="0" w:line="180" w:lineRule="atLeast"/>
              <w:jc w:val="center"/>
              <w:rPr>
                <w:sz w:val="18"/>
                <w:szCs w:val="18"/>
              </w:rPr>
            </w:pPr>
            <w:r w:rsidRPr="00C7778C">
              <w:rPr>
                <w:sz w:val="18"/>
                <w:szCs w:val="18"/>
              </w:rPr>
              <w:t>0,650</w:t>
            </w:r>
          </w:p>
        </w:tc>
        <w:tc>
          <w:tcPr>
            <w:tcW w:w="395" w:type="pct"/>
            <w:shd w:val="clear" w:color="auto" w:fill="auto"/>
            <w:noWrap/>
            <w:vAlign w:val="center"/>
          </w:tcPr>
          <w:p w14:paraId="41694C4B" w14:textId="77777777" w:rsidR="0097162A" w:rsidRPr="00C7778C" w:rsidRDefault="003A212A">
            <w:pPr>
              <w:spacing w:after="0" w:line="180" w:lineRule="atLeast"/>
              <w:jc w:val="center"/>
              <w:rPr>
                <w:sz w:val="18"/>
                <w:szCs w:val="18"/>
              </w:rPr>
            </w:pPr>
            <w:r w:rsidRPr="00C7778C">
              <w:rPr>
                <w:sz w:val="18"/>
                <w:szCs w:val="18"/>
              </w:rPr>
              <w:t> </w:t>
            </w:r>
          </w:p>
        </w:tc>
        <w:tc>
          <w:tcPr>
            <w:tcW w:w="394" w:type="pct"/>
            <w:shd w:val="clear" w:color="auto" w:fill="auto"/>
            <w:noWrap/>
            <w:vAlign w:val="center"/>
          </w:tcPr>
          <w:p w14:paraId="7FA0BC13" w14:textId="77777777" w:rsidR="0097162A" w:rsidRPr="00C7778C" w:rsidRDefault="003A212A">
            <w:pPr>
              <w:spacing w:after="0" w:line="180" w:lineRule="atLeast"/>
              <w:jc w:val="center"/>
              <w:rPr>
                <w:sz w:val="18"/>
                <w:szCs w:val="18"/>
              </w:rPr>
            </w:pPr>
            <w:r w:rsidRPr="00C7778C">
              <w:rPr>
                <w:sz w:val="18"/>
                <w:szCs w:val="18"/>
              </w:rPr>
              <w:t> </w:t>
            </w:r>
          </w:p>
        </w:tc>
        <w:tc>
          <w:tcPr>
            <w:tcW w:w="394" w:type="pct"/>
            <w:shd w:val="clear" w:color="auto" w:fill="auto"/>
            <w:noWrap/>
            <w:vAlign w:val="center"/>
          </w:tcPr>
          <w:p w14:paraId="545C1525" w14:textId="77777777" w:rsidR="0097162A" w:rsidRPr="00C7778C" w:rsidRDefault="003A212A">
            <w:pPr>
              <w:spacing w:after="0" w:line="180" w:lineRule="atLeast"/>
              <w:jc w:val="center"/>
              <w:rPr>
                <w:sz w:val="18"/>
                <w:szCs w:val="18"/>
              </w:rPr>
            </w:pPr>
            <w:r w:rsidRPr="00C7778C">
              <w:rPr>
                <w:sz w:val="18"/>
                <w:szCs w:val="18"/>
              </w:rPr>
              <w:t>0,650</w:t>
            </w:r>
          </w:p>
        </w:tc>
        <w:tc>
          <w:tcPr>
            <w:tcW w:w="316" w:type="pct"/>
            <w:shd w:val="clear" w:color="auto" w:fill="auto"/>
            <w:noWrap/>
            <w:vAlign w:val="center"/>
          </w:tcPr>
          <w:p w14:paraId="6BA40A2D" w14:textId="77777777" w:rsidR="0097162A" w:rsidRPr="00C7778C" w:rsidRDefault="0097162A">
            <w:pPr>
              <w:spacing w:after="0" w:line="180" w:lineRule="atLeast"/>
              <w:rPr>
                <w:sz w:val="18"/>
                <w:szCs w:val="18"/>
              </w:rPr>
            </w:pPr>
          </w:p>
        </w:tc>
      </w:tr>
      <w:tr w:rsidR="0097162A" w:rsidRPr="009668D2" w14:paraId="06A962CF" w14:textId="77777777">
        <w:trPr>
          <w:trHeight w:val="300"/>
          <w:jc w:val="center"/>
        </w:trPr>
        <w:tc>
          <w:tcPr>
            <w:tcW w:w="345" w:type="pct"/>
            <w:shd w:val="clear" w:color="auto" w:fill="auto"/>
            <w:noWrap/>
            <w:vAlign w:val="center"/>
          </w:tcPr>
          <w:p w14:paraId="704625DE" w14:textId="77777777" w:rsidR="0097162A" w:rsidRPr="00C7778C" w:rsidRDefault="003A212A">
            <w:pPr>
              <w:spacing w:after="0" w:line="180" w:lineRule="atLeast"/>
              <w:jc w:val="center"/>
              <w:rPr>
                <w:b/>
                <w:sz w:val="18"/>
                <w:szCs w:val="18"/>
              </w:rPr>
            </w:pPr>
            <w:r w:rsidRPr="00C7778C">
              <w:rPr>
                <w:b/>
                <w:sz w:val="18"/>
                <w:szCs w:val="18"/>
              </w:rPr>
              <w:t>125</w:t>
            </w:r>
          </w:p>
        </w:tc>
        <w:tc>
          <w:tcPr>
            <w:tcW w:w="1510" w:type="pct"/>
            <w:shd w:val="clear" w:color="auto" w:fill="auto"/>
            <w:noWrap/>
            <w:vAlign w:val="center"/>
          </w:tcPr>
          <w:p w14:paraId="4E27A54B" w14:textId="77777777" w:rsidR="0097162A" w:rsidRPr="00C7778C" w:rsidRDefault="003A212A">
            <w:pPr>
              <w:spacing w:after="0" w:line="180" w:lineRule="atLeast"/>
              <w:rPr>
                <w:sz w:val="18"/>
                <w:szCs w:val="18"/>
              </w:rPr>
            </w:pPr>
            <w:r w:rsidRPr="00C7778C">
              <w:rPr>
                <w:sz w:val="18"/>
                <w:szCs w:val="18"/>
              </w:rPr>
              <w:t xml:space="preserve">дер.Зуево улица </w:t>
            </w:r>
            <w:r w:rsidR="00D12A97" w:rsidRPr="00C7778C">
              <w:rPr>
                <w:sz w:val="18"/>
                <w:szCs w:val="18"/>
              </w:rPr>
              <w:t>«</w:t>
            </w:r>
            <w:r w:rsidRPr="00C7778C">
              <w:rPr>
                <w:sz w:val="18"/>
                <w:szCs w:val="18"/>
              </w:rPr>
              <w:t>А</w:t>
            </w:r>
            <w:r w:rsidR="00D12A97" w:rsidRPr="00C7778C">
              <w:rPr>
                <w:sz w:val="18"/>
                <w:szCs w:val="18"/>
              </w:rPr>
              <w:t>»</w:t>
            </w:r>
          </w:p>
        </w:tc>
        <w:tc>
          <w:tcPr>
            <w:tcW w:w="1094" w:type="pct"/>
            <w:shd w:val="clear" w:color="auto" w:fill="auto"/>
            <w:noWrap/>
            <w:vAlign w:val="center"/>
          </w:tcPr>
          <w:p w14:paraId="61FCFA99" w14:textId="77777777" w:rsidR="0097162A" w:rsidRPr="00C7778C" w:rsidRDefault="003A212A">
            <w:pPr>
              <w:spacing w:after="0" w:line="180" w:lineRule="atLeast"/>
              <w:rPr>
                <w:sz w:val="12"/>
                <w:szCs w:val="12"/>
              </w:rPr>
            </w:pPr>
            <w:r w:rsidRPr="00C7778C">
              <w:rPr>
                <w:sz w:val="12"/>
                <w:szCs w:val="12"/>
              </w:rPr>
              <w:t>58-206-844 ОП МП 58 Н-010</w:t>
            </w:r>
          </w:p>
        </w:tc>
        <w:tc>
          <w:tcPr>
            <w:tcW w:w="553" w:type="pct"/>
            <w:shd w:val="clear" w:color="auto" w:fill="auto"/>
            <w:noWrap/>
            <w:vAlign w:val="center"/>
          </w:tcPr>
          <w:p w14:paraId="41269CF1" w14:textId="77777777" w:rsidR="0097162A" w:rsidRPr="00C7778C" w:rsidRDefault="003A212A">
            <w:pPr>
              <w:spacing w:after="0" w:line="180" w:lineRule="atLeast"/>
              <w:jc w:val="center"/>
              <w:rPr>
                <w:sz w:val="18"/>
                <w:szCs w:val="18"/>
              </w:rPr>
            </w:pPr>
            <w:r w:rsidRPr="00C7778C">
              <w:rPr>
                <w:sz w:val="18"/>
                <w:szCs w:val="18"/>
              </w:rPr>
              <w:t>2,100</w:t>
            </w:r>
          </w:p>
        </w:tc>
        <w:tc>
          <w:tcPr>
            <w:tcW w:w="395" w:type="pct"/>
            <w:shd w:val="clear" w:color="auto" w:fill="auto"/>
            <w:noWrap/>
            <w:vAlign w:val="center"/>
          </w:tcPr>
          <w:p w14:paraId="015FAFD5" w14:textId="77777777" w:rsidR="0097162A" w:rsidRPr="00C7778C" w:rsidRDefault="003A212A">
            <w:pPr>
              <w:spacing w:after="0" w:line="180" w:lineRule="atLeast"/>
              <w:jc w:val="center"/>
              <w:rPr>
                <w:sz w:val="18"/>
                <w:szCs w:val="18"/>
              </w:rPr>
            </w:pPr>
            <w:r w:rsidRPr="00C7778C">
              <w:rPr>
                <w:sz w:val="18"/>
                <w:szCs w:val="18"/>
              </w:rPr>
              <w:t> </w:t>
            </w:r>
          </w:p>
        </w:tc>
        <w:tc>
          <w:tcPr>
            <w:tcW w:w="394" w:type="pct"/>
            <w:shd w:val="clear" w:color="auto" w:fill="auto"/>
            <w:noWrap/>
            <w:vAlign w:val="center"/>
          </w:tcPr>
          <w:p w14:paraId="4EE92F88" w14:textId="77777777" w:rsidR="0097162A" w:rsidRPr="00C7778C" w:rsidRDefault="003A212A">
            <w:pPr>
              <w:spacing w:after="0" w:line="180" w:lineRule="atLeast"/>
              <w:jc w:val="center"/>
              <w:rPr>
                <w:sz w:val="18"/>
                <w:szCs w:val="18"/>
              </w:rPr>
            </w:pPr>
            <w:r w:rsidRPr="00C7778C">
              <w:rPr>
                <w:sz w:val="18"/>
                <w:szCs w:val="18"/>
              </w:rPr>
              <w:t> </w:t>
            </w:r>
          </w:p>
        </w:tc>
        <w:tc>
          <w:tcPr>
            <w:tcW w:w="394" w:type="pct"/>
            <w:shd w:val="clear" w:color="auto" w:fill="auto"/>
            <w:noWrap/>
            <w:vAlign w:val="center"/>
          </w:tcPr>
          <w:p w14:paraId="62D1543D" w14:textId="77777777" w:rsidR="0097162A" w:rsidRPr="00C7778C" w:rsidRDefault="003A212A">
            <w:pPr>
              <w:spacing w:after="0" w:line="180" w:lineRule="atLeast"/>
              <w:jc w:val="center"/>
              <w:rPr>
                <w:sz w:val="18"/>
                <w:szCs w:val="18"/>
              </w:rPr>
            </w:pPr>
            <w:r w:rsidRPr="00C7778C">
              <w:rPr>
                <w:sz w:val="18"/>
                <w:szCs w:val="18"/>
              </w:rPr>
              <w:t>2,100</w:t>
            </w:r>
          </w:p>
        </w:tc>
        <w:tc>
          <w:tcPr>
            <w:tcW w:w="316" w:type="pct"/>
            <w:shd w:val="clear" w:color="auto" w:fill="auto"/>
            <w:noWrap/>
            <w:vAlign w:val="center"/>
          </w:tcPr>
          <w:p w14:paraId="139999AE" w14:textId="77777777" w:rsidR="0097162A" w:rsidRPr="00C7778C" w:rsidRDefault="0097162A">
            <w:pPr>
              <w:spacing w:after="0" w:line="180" w:lineRule="atLeast"/>
              <w:rPr>
                <w:sz w:val="18"/>
                <w:szCs w:val="18"/>
              </w:rPr>
            </w:pPr>
          </w:p>
        </w:tc>
      </w:tr>
      <w:tr w:rsidR="0097162A" w:rsidRPr="009668D2" w14:paraId="33ADCAFB" w14:textId="77777777">
        <w:trPr>
          <w:trHeight w:val="300"/>
          <w:jc w:val="center"/>
        </w:trPr>
        <w:tc>
          <w:tcPr>
            <w:tcW w:w="345" w:type="pct"/>
            <w:shd w:val="clear" w:color="auto" w:fill="auto"/>
            <w:noWrap/>
            <w:vAlign w:val="center"/>
          </w:tcPr>
          <w:p w14:paraId="2B405453" w14:textId="77777777" w:rsidR="0097162A" w:rsidRPr="00C7778C" w:rsidRDefault="003A212A">
            <w:pPr>
              <w:spacing w:after="0" w:line="180" w:lineRule="atLeast"/>
              <w:jc w:val="center"/>
              <w:rPr>
                <w:b/>
                <w:sz w:val="18"/>
                <w:szCs w:val="18"/>
              </w:rPr>
            </w:pPr>
            <w:r w:rsidRPr="00C7778C">
              <w:rPr>
                <w:b/>
                <w:sz w:val="18"/>
                <w:szCs w:val="18"/>
              </w:rPr>
              <w:t>126</w:t>
            </w:r>
          </w:p>
        </w:tc>
        <w:tc>
          <w:tcPr>
            <w:tcW w:w="1510" w:type="pct"/>
            <w:shd w:val="clear" w:color="auto" w:fill="auto"/>
            <w:noWrap/>
            <w:vAlign w:val="center"/>
          </w:tcPr>
          <w:p w14:paraId="5DEFC5AC" w14:textId="77777777" w:rsidR="0097162A" w:rsidRPr="00C7778C" w:rsidRDefault="003A212A">
            <w:pPr>
              <w:spacing w:after="0" w:line="180" w:lineRule="atLeast"/>
              <w:rPr>
                <w:sz w:val="18"/>
                <w:szCs w:val="18"/>
              </w:rPr>
            </w:pPr>
            <w:r w:rsidRPr="00C7778C">
              <w:rPr>
                <w:sz w:val="18"/>
                <w:szCs w:val="18"/>
              </w:rPr>
              <w:t xml:space="preserve">дер.Спириденки улица </w:t>
            </w:r>
            <w:r w:rsidR="00D12A97" w:rsidRPr="00C7778C">
              <w:rPr>
                <w:sz w:val="18"/>
                <w:szCs w:val="18"/>
              </w:rPr>
              <w:t>«</w:t>
            </w:r>
            <w:r w:rsidRPr="00C7778C">
              <w:rPr>
                <w:sz w:val="18"/>
                <w:szCs w:val="18"/>
              </w:rPr>
              <w:t>А</w:t>
            </w:r>
            <w:r w:rsidR="00D12A97" w:rsidRPr="00C7778C">
              <w:rPr>
                <w:sz w:val="18"/>
                <w:szCs w:val="18"/>
              </w:rPr>
              <w:t>»</w:t>
            </w:r>
          </w:p>
        </w:tc>
        <w:tc>
          <w:tcPr>
            <w:tcW w:w="1094" w:type="pct"/>
            <w:shd w:val="clear" w:color="auto" w:fill="auto"/>
            <w:noWrap/>
            <w:vAlign w:val="center"/>
          </w:tcPr>
          <w:p w14:paraId="527F494D" w14:textId="77777777" w:rsidR="0097162A" w:rsidRPr="00C7778C" w:rsidRDefault="003A212A">
            <w:pPr>
              <w:spacing w:after="0" w:line="180" w:lineRule="atLeast"/>
              <w:rPr>
                <w:sz w:val="12"/>
                <w:szCs w:val="12"/>
              </w:rPr>
            </w:pPr>
            <w:r w:rsidRPr="00C7778C">
              <w:rPr>
                <w:sz w:val="12"/>
                <w:szCs w:val="12"/>
              </w:rPr>
              <w:t>58-206-844 ОП МП 58 Н-021</w:t>
            </w:r>
          </w:p>
        </w:tc>
        <w:tc>
          <w:tcPr>
            <w:tcW w:w="553" w:type="pct"/>
            <w:shd w:val="clear" w:color="auto" w:fill="auto"/>
            <w:noWrap/>
            <w:vAlign w:val="center"/>
          </w:tcPr>
          <w:p w14:paraId="782BE570" w14:textId="77777777" w:rsidR="0097162A" w:rsidRPr="00C7778C" w:rsidRDefault="003A212A">
            <w:pPr>
              <w:spacing w:after="0" w:line="180" w:lineRule="atLeast"/>
              <w:jc w:val="center"/>
              <w:rPr>
                <w:sz w:val="18"/>
                <w:szCs w:val="18"/>
              </w:rPr>
            </w:pPr>
            <w:r w:rsidRPr="00C7778C">
              <w:rPr>
                <w:sz w:val="18"/>
                <w:szCs w:val="18"/>
              </w:rPr>
              <w:t>0,600</w:t>
            </w:r>
          </w:p>
        </w:tc>
        <w:tc>
          <w:tcPr>
            <w:tcW w:w="395" w:type="pct"/>
            <w:shd w:val="clear" w:color="auto" w:fill="auto"/>
            <w:noWrap/>
            <w:vAlign w:val="center"/>
          </w:tcPr>
          <w:p w14:paraId="470DEB0E" w14:textId="77777777" w:rsidR="0097162A" w:rsidRPr="00C7778C" w:rsidRDefault="003A212A">
            <w:pPr>
              <w:spacing w:after="0" w:line="180" w:lineRule="atLeast"/>
              <w:jc w:val="center"/>
              <w:rPr>
                <w:sz w:val="18"/>
                <w:szCs w:val="18"/>
              </w:rPr>
            </w:pPr>
            <w:r w:rsidRPr="00C7778C">
              <w:rPr>
                <w:sz w:val="18"/>
                <w:szCs w:val="18"/>
              </w:rPr>
              <w:t> </w:t>
            </w:r>
          </w:p>
        </w:tc>
        <w:tc>
          <w:tcPr>
            <w:tcW w:w="394" w:type="pct"/>
            <w:shd w:val="clear" w:color="auto" w:fill="auto"/>
            <w:noWrap/>
            <w:vAlign w:val="center"/>
          </w:tcPr>
          <w:p w14:paraId="7BFF4B2E" w14:textId="77777777" w:rsidR="0097162A" w:rsidRPr="00C7778C" w:rsidRDefault="003A212A">
            <w:pPr>
              <w:spacing w:after="0" w:line="180" w:lineRule="atLeast"/>
              <w:jc w:val="center"/>
              <w:rPr>
                <w:sz w:val="18"/>
                <w:szCs w:val="18"/>
              </w:rPr>
            </w:pPr>
            <w:r w:rsidRPr="00C7778C">
              <w:rPr>
                <w:sz w:val="18"/>
                <w:szCs w:val="18"/>
              </w:rPr>
              <w:t> </w:t>
            </w:r>
          </w:p>
        </w:tc>
        <w:tc>
          <w:tcPr>
            <w:tcW w:w="394" w:type="pct"/>
            <w:shd w:val="clear" w:color="auto" w:fill="auto"/>
            <w:noWrap/>
            <w:vAlign w:val="center"/>
          </w:tcPr>
          <w:p w14:paraId="0BF40E6A" w14:textId="77777777" w:rsidR="0097162A" w:rsidRPr="00C7778C" w:rsidRDefault="003A212A">
            <w:pPr>
              <w:spacing w:after="0" w:line="180" w:lineRule="atLeast"/>
              <w:jc w:val="center"/>
              <w:rPr>
                <w:sz w:val="18"/>
                <w:szCs w:val="18"/>
              </w:rPr>
            </w:pPr>
            <w:r w:rsidRPr="00C7778C">
              <w:rPr>
                <w:sz w:val="18"/>
                <w:szCs w:val="18"/>
              </w:rPr>
              <w:t>0,600</w:t>
            </w:r>
          </w:p>
        </w:tc>
        <w:tc>
          <w:tcPr>
            <w:tcW w:w="316" w:type="pct"/>
            <w:shd w:val="clear" w:color="auto" w:fill="auto"/>
            <w:noWrap/>
            <w:vAlign w:val="center"/>
          </w:tcPr>
          <w:p w14:paraId="2CD99ECC" w14:textId="77777777" w:rsidR="0097162A" w:rsidRPr="00C7778C" w:rsidRDefault="0097162A">
            <w:pPr>
              <w:spacing w:after="0" w:line="180" w:lineRule="atLeast"/>
              <w:rPr>
                <w:sz w:val="18"/>
                <w:szCs w:val="18"/>
              </w:rPr>
            </w:pPr>
          </w:p>
        </w:tc>
      </w:tr>
      <w:tr w:rsidR="0097162A" w:rsidRPr="009668D2" w14:paraId="2E80B7FD" w14:textId="77777777">
        <w:trPr>
          <w:trHeight w:val="300"/>
          <w:jc w:val="center"/>
        </w:trPr>
        <w:tc>
          <w:tcPr>
            <w:tcW w:w="345" w:type="pct"/>
            <w:shd w:val="clear" w:color="auto" w:fill="auto"/>
            <w:noWrap/>
            <w:vAlign w:val="center"/>
          </w:tcPr>
          <w:p w14:paraId="2D50D4FA" w14:textId="77777777" w:rsidR="0097162A" w:rsidRPr="00C7778C" w:rsidRDefault="003A212A">
            <w:pPr>
              <w:spacing w:after="0" w:line="180" w:lineRule="atLeast"/>
              <w:jc w:val="center"/>
              <w:rPr>
                <w:b/>
                <w:sz w:val="18"/>
                <w:szCs w:val="18"/>
              </w:rPr>
            </w:pPr>
            <w:r w:rsidRPr="00C7778C">
              <w:rPr>
                <w:b/>
                <w:sz w:val="18"/>
                <w:szCs w:val="18"/>
              </w:rPr>
              <w:t>127</w:t>
            </w:r>
          </w:p>
        </w:tc>
        <w:tc>
          <w:tcPr>
            <w:tcW w:w="1510" w:type="pct"/>
            <w:shd w:val="clear" w:color="auto" w:fill="auto"/>
            <w:noWrap/>
            <w:vAlign w:val="center"/>
          </w:tcPr>
          <w:p w14:paraId="110753D7" w14:textId="77777777" w:rsidR="0097162A" w:rsidRPr="00C7778C" w:rsidRDefault="003A212A">
            <w:pPr>
              <w:spacing w:after="0" w:line="180" w:lineRule="atLeast"/>
              <w:rPr>
                <w:sz w:val="18"/>
                <w:szCs w:val="18"/>
              </w:rPr>
            </w:pPr>
            <w:r w:rsidRPr="00C7778C">
              <w:rPr>
                <w:sz w:val="18"/>
                <w:szCs w:val="18"/>
              </w:rPr>
              <w:t xml:space="preserve">дер.Темрево улица </w:t>
            </w:r>
            <w:r w:rsidR="00D12A97" w:rsidRPr="00C7778C">
              <w:rPr>
                <w:sz w:val="18"/>
                <w:szCs w:val="18"/>
              </w:rPr>
              <w:t>«</w:t>
            </w:r>
            <w:r w:rsidRPr="00C7778C">
              <w:rPr>
                <w:sz w:val="18"/>
                <w:szCs w:val="18"/>
              </w:rPr>
              <w:t>А</w:t>
            </w:r>
            <w:r w:rsidR="00D12A97" w:rsidRPr="00C7778C">
              <w:rPr>
                <w:sz w:val="18"/>
                <w:szCs w:val="18"/>
              </w:rPr>
              <w:t>»</w:t>
            </w:r>
          </w:p>
        </w:tc>
        <w:tc>
          <w:tcPr>
            <w:tcW w:w="1094" w:type="pct"/>
            <w:shd w:val="clear" w:color="auto" w:fill="auto"/>
            <w:noWrap/>
            <w:vAlign w:val="center"/>
          </w:tcPr>
          <w:p w14:paraId="61280A7D" w14:textId="77777777" w:rsidR="0097162A" w:rsidRPr="00C7778C" w:rsidRDefault="003A212A">
            <w:pPr>
              <w:spacing w:after="0" w:line="180" w:lineRule="atLeast"/>
              <w:rPr>
                <w:sz w:val="12"/>
                <w:szCs w:val="12"/>
              </w:rPr>
            </w:pPr>
            <w:r w:rsidRPr="00C7778C">
              <w:rPr>
                <w:sz w:val="12"/>
                <w:szCs w:val="12"/>
              </w:rPr>
              <w:t>58-206-844 ОП МП 58 Н-050</w:t>
            </w:r>
          </w:p>
        </w:tc>
        <w:tc>
          <w:tcPr>
            <w:tcW w:w="553" w:type="pct"/>
            <w:shd w:val="clear" w:color="auto" w:fill="auto"/>
            <w:noWrap/>
            <w:vAlign w:val="center"/>
          </w:tcPr>
          <w:p w14:paraId="58273DC4" w14:textId="77777777" w:rsidR="0097162A" w:rsidRPr="00C7778C" w:rsidRDefault="003A212A">
            <w:pPr>
              <w:spacing w:after="0" w:line="180" w:lineRule="atLeast"/>
              <w:jc w:val="center"/>
              <w:rPr>
                <w:sz w:val="18"/>
                <w:szCs w:val="18"/>
              </w:rPr>
            </w:pPr>
            <w:r w:rsidRPr="00C7778C">
              <w:rPr>
                <w:sz w:val="18"/>
                <w:szCs w:val="18"/>
              </w:rPr>
              <w:t>0,500</w:t>
            </w:r>
          </w:p>
        </w:tc>
        <w:tc>
          <w:tcPr>
            <w:tcW w:w="395" w:type="pct"/>
            <w:shd w:val="clear" w:color="auto" w:fill="auto"/>
            <w:noWrap/>
            <w:vAlign w:val="center"/>
          </w:tcPr>
          <w:p w14:paraId="747978AB" w14:textId="77777777" w:rsidR="0097162A" w:rsidRPr="00C7778C" w:rsidRDefault="003A212A">
            <w:pPr>
              <w:spacing w:after="0" w:line="180" w:lineRule="atLeast"/>
              <w:jc w:val="center"/>
              <w:rPr>
                <w:sz w:val="18"/>
                <w:szCs w:val="18"/>
              </w:rPr>
            </w:pPr>
            <w:r w:rsidRPr="00C7778C">
              <w:rPr>
                <w:sz w:val="18"/>
                <w:szCs w:val="18"/>
              </w:rPr>
              <w:t> </w:t>
            </w:r>
          </w:p>
        </w:tc>
        <w:tc>
          <w:tcPr>
            <w:tcW w:w="394" w:type="pct"/>
            <w:shd w:val="clear" w:color="auto" w:fill="auto"/>
            <w:noWrap/>
            <w:vAlign w:val="center"/>
          </w:tcPr>
          <w:p w14:paraId="73172A9C" w14:textId="77777777" w:rsidR="0097162A" w:rsidRPr="00C7778C" w:rsidRDefault="003A212A">
            <w:pPr>
              <w:spacing w:after="0" w:line="180" w:lineRule="atLeast"/>
              <w:jc w:val="center"/>
              <w:rPr>
                <w:sz w:val="18"/>
                <w:szCs w:val="18"/>
              </w:rPr>
            </w:pPr>
            <w:r w:rsidRPr="00C7778C">
              <w:rPr>
                <w:sz w:val="18"/>
                <w:szCs w:val="18"/>
              </w:rPr>
              <w:t> </w:t>
            </w:r>
          </w:p>
        </w:tc>
        <w:tc>
          <w:tcPr>
            <w:tcW w:w="394" w:type="pct"/>
            <w:shd w:val="clear" w:color="auto" w:fill="auto"/>
            <w:noWrap/>
            <w:vAlign w:val="center"/>
          </w:tcPr>
          <w:p w14:paraId="5ACA917D" w14:textId="77777777" w:rsidR="0097162A" w:rsidRPr="00C7778C" w:rsidRDefault="003A212A">
            <w:pPr>
              <w:spacing w:after="0" w:line="180" w:lineRule="atLeast"/>
              <w:jc w:val="center"/>
              <w:rPr>
                <w:sz w:val="18"/>
                <w:szCs w:val="18"/>
              </w:rPr>
            </w:pPr>
            <w:r w:rsidRPr="00C7778C">
              <w:rPr>
                <w:sz w:val="18"/>
                <w:szCs w:val="18"/>
              </w:rPr>
              <w:t>0,500</w:t>
            </w:r>
          </w:p>
        </w:tc>
        <w:tc>
          <w:tcPr>
            <w:tcW w:w="316" w:type="pct"/>
            <w:shd w:val="clear" w:color="auto" w:fill="auto"/>
            <w:noWrap/>
            <w:vAlign w:val="center"/>
          </w:tcPr>
          <w:p w14:paraId="283C5B21" w14:textId="77777777" w:rsidR="0097162A" w:rsidRPr="00C7778C" w:rsidRDefault="0097162A">
            <w:pPr>
              <w:spacing w:after="0" w:line="180" w:lineRule="atLeast"/>
              <w:rPr>
                <w:sz w:val="18"/>
                <w:szCs w:val="18"/>
              </w:rPr>
            </w:pPr>
          </w:p>
        </w:tc>
      </w:tr>
      <w:tr w:rsidR="0097162A" w:rsidRPr="009668D2" w14:paraId="7CD78511" w14:textId="77777777">
        <w:trPr>
          <w:trHeight w:val="300"/>
          <w:jc w:val="center"/>
        </w:trPr>
        <w:tc>
          <w:tcPr>
            <w:tcW w:w="345" w:type="pct"/>
            <w:shd w:val="clear" w:color="auto" w:fill="auto"/>
            <w:noWrap/>
            <w:vAlign w:val="center"/>
          </w:tcPr>
          <w:p w14:paraId="1B1F24D4" w14:textId="77777777" w:rsidR="0097162A" w:rsidRPr="00C7778C" w:rsidRDefault="003A212A">
            <w:pPr>
              <w:spacing w:after="0" w:line="180" w:lineRule="atLeast"/>
              <w:jc w:val="center"/>
              <w:rPr>
                <w:b/>
                <w:sz w:val="18"/>
                <w:szCs w:val="18"/>
              </w:rPr>
            </w:pPr>
            <w:r w:rsidRPr="00C7778C">
              <w:rPr>
                <w:b/>
                <w:sz w:val="18"/>
                <w:szCs w:val="18"/>
              </w:rPr>
              <w:t>128</w:t>
            </w:r>
          </w:p>
        </w:tc>
        <w:tc>
          <w:tcPr>
            <w:tcW w:w="1510" w:type="pct"/>
            <w:shd w:val="clear" w:color="auto" w:fill="auto"/>
            <w:noWrap/>
            <w:vAlign w:val="center"/>
          </w:tcPr>
          <w:p w14:paraId="14D48A2C" w14:textId="77777777" w:rsidR="0097162A" w:rsidRPr="00C7778C" w:rsidRDefault="003A212A">
            <w:pPr>
              <w:spacing w:after="0" w:line="180" w:lineRule="atLeast"/>
              <w:rPr>
                <w:sz w:val="18"/>
                <w:szCs w:val="18"/>
              </w:rPr>
            </w:pPr>
            <w:r w:rsidRPr="00C7778C">
              <w:rPr>
                <w:sz w:val="18"/>
                <w:szCs w:val="18"/>
              </w:rPr>
              <w:t xml:space="preserve">дер.Анисимово улица </w:t>
            </w:r>
            <w:r w:rsidR="00D12A97" w:rsidRPr="00C7778C">
              <w:rPr>
                <w:sz w:val="18"/>
                <w:szCs w:val="18"/>
              </w:rPr>
              <w:t>«</w:t>
            </w:r>
            <w:r w:rsidRPr="00C7778C">
              <w:rPr>
                <w:sz w:val="18"/>
                <w:szCs w:val="18"/>
              </w:rPr>
              <w:t>А</w:t>
            </w:r>
            <w:r w:rsidR="00D12A97" w:rsidRPr="00C7778C">
              <w:rPr>
                <w:sz w:val="18"/>
                <w:szCs w:val="18"/>
              </w:rPr>
              <w:t>»</w:t>
            </w:r>
          </w:p>
        </w:tc>
        <w:tc>
          <w:tcPr>
            <w:tcW w:w="1094" w:type="pct"/>
            <w:shd w:val="clear" w:color="auto" w:fill="auto"/>
            <w:noWrap/>
            <w:vAlign w:val="center"/>
          </w:tcPr>
          <w:p w14:paraId="38C57375" w14:textId="77777777" w:rsidR="0097162A" w:rsidRPr="00C7778C" w:rsidRDefault="003A212A">
            <w:pPr>
              <w:spacing w:after="0" w:line="180" w:lineRule="atLeast"/>
              <w:rPr>
                <w:sz w:val="12"/>
                <w:szCs w:val="12"/>
              </w:rPr>
            </w:pPr>
            <w:r w:rsidRPr="00C7778C">
              <w:rPr>
                <w:sz w:val="12"/>
                <w:szCs w:val="12"/>
              </w:rPr>
              <w:t>58-206-844 ОП МП 58 Н-026</w:t>
            </w:r>
          </w:p>
        </w:tc>
        <w:tc>
          <w:tcPr>
            <w:tcW w:w="553" w:type="pct"/>
            <w:shd w:val="clear" w:color="auto" w:fill="auto"/>
            <w:noWrap/>
            <w:vAlign w:val="center"/>
          </w:tcPr>
          <w:p w14:paraId="09EB0F32" w14:textId="77777777" w:rsidR="0097162A" w:rsidRPr="00C7778C" w:rsidRDefault="003A212A">
            <w:pPr>
              <w:spacing w:after="0" w:line="180" w:lineRule="atLeast"/>
              <w:jc w:val="center"/>
              <w:rPr>
                <w:sz w:val="18"/>
                <w:szCs w:val="18"/>
              </w:rPr>
            </w:pPr>
            <w:r w:rsidRPr="00C7778C">
              <w:rPr>
                <w:sz w:val="18"/>
                <w:szCs w:val="18"/>
              </w:rPr>
              <w:t>0,700</w:t>
            </w:r>
          </w:p>
        </w:tc>
        <w:tc>
          <w:tcPr>
            <w:tcW w:w="395" w:type="pct"/>
            <w:shd w:val="clear" w:color="auto" w:fill="auto"/>
            <w:noWrap/>
            <w:vAlign w:val="center"/>
          </w:tcPr>
          <w:p w14:paraId="19B2B3C7" w14:textId="77777777" w:rsidR="0097162A" w:rsidRPr="00C7778C" w:rsidRDefault="003A212A">
            <w:pPr>
              <w:spacing w:after="0" w:line="180" w:lineRule="atLeast"/>
              <w:jc w:val="center"/>
              <w:rPr>
                <w:sz w:val="18"/>
                <w:szCs w:val="18"/>
              </w:rPr>
            </w:pPr>
            <w:r w:rsidRPr="00C7778C">
              <w:rPr>
                <w:sz w:val="18"/>
                <w:szCs w:val="18"/>
              </w:rPr>
              <w:t> </w:t>
            </w:r>
          </w:p>
        </w:tc>
        <w:tc>
          <w:tcPr>
            <w:tcW w:w="394" w:type="pct"/>
            <w:shd w:val="clear" w:color="auto" w:fill="auto"/>
            <w:noWrap/>
            <w:vAlign w:val="center"/>
          </w:tcPr>
          <w:p w14:paraId="77A79F20" w14:textId="77777777" w:rsidR="0097162A" w:rsidRPr="00C7778C" w:rsidRDefault="003A212A">
            <w:pPr>
              <w:spacing w:after="0" w:line="180" w:lineRule="atLeast"/>
              <w:jc w:val="center"/>
              <w:rPr>
                <w:sz w:val="18"/>
                <w:szCs w:val="18"/>
              </w:rPr>
            </w:pPr>
            <w:r w:rsidRPr="00C7778C">
              <w:rPr>
                <w:sz w:val="18"/>
                <w:szCs w:val="18"/>
              </w:rPr>
              <w:t> </w:t>
            </w:r>
          </w:p>
        </w:tc>
        <w:tc>
          <w:tcPr>
            <w:tcW w:w="394" w:type="pct"/>
            <w:shd w:val="clear" w:color="auto" w:fill="auto"/>
            <w:noWrap/>
            <w:vAlign w:val="center"/>
          </w:tcPr>
          <w:p w14:paraId="7490738D" w14:textId="77777777" w:rsidR="0097162A" w:rsidRPr="00C7778C" w:rsidRDefault="003A212A">
            <w:pPr>
              <w:spacing w:after="0" w:line="180" w:lineRule="atLeast"/>
              <w:jc w:val="center"/>
              <w:rPr>
                <w:sz w:val="18"/>
                <w:szCs w:val="18"/>
              </w:rPr>
            </w:pPr>
            <w:r w:rsidRPr="00C7778C">
              <w:rPr>
                <w:sz w:val="18"/>
                <w:szCs w:val="18"/>
              </w:rPr>
              <w:t>0,700</w:t>
            </w:r>
          </w:p>
        </w:tc>
        <w:tc>
          <w:tcPr>
            <w:tcW w:w="316" w:type="pct"/>
            <w:shd w:val="clear" w:color="auto" w:fill="auto"/>
            <w:noWrap/>
            <w:vAlign w:val="center"/>
          </w:tcPr>
          <w:p w14:paraId="64ADDBD6" w14:textId="77777777" w:rsidR="0097162A" w:rsidRPr="00C7778C" w:rsidRDefault="0097162A">
            <w:pPr>
              <w:spacing w:after="0" w:line="180" w:lineRule="atLeast"/>
              <w:rPr>
                <w:sz w:val="18"/>
                <w:szCs w:val="18"/>
              </w:rPr>
            </w:pPr>
          </w:p>
        </w:tc>
      </w:tr>
      <w:tr w:rsidR="0097162A" w:rsidRPr="009668D2" w14:paraId="2FEE42BA" w14:textId="77777777">
        <w:trPr>
          <w:trHeight w:val="300"/>
          <w:jc w:val="center"/>
        </w:trPr>
        <w:tc>
          <w:tcPr>
            <w:tcW w:w="345" w:type="pct"/>
            <w:shd w:val="clear" w:color="auto" w:fill="auto"/>
            <w:noWrap/>
            <w:vAlign w:val="center"/>
          </w:tcPr>
          <w:p w14:paraId="7318E5B1" w14:textId="77777777" w:rsidR="0097162A" w:rsidRPr="00C7778C" w:rsidRDefault="003A212A">
            <w:pPr>
              <w:spacing w:after="0" w:line="180" w:lineRule="atLeast"/>
              <w:jc w:val="center"/>
              <w:rPr>
                <w:b/>
                <w:sz w:val="18"/>
                <w:szCs w:val="18"/>
              </w:rPr>
            </w:pPr>
            <w:r w:rsidRPr="00C7778C">
              <w:rPr>
                <w:b/>
                <w:sz w:val="18"/>
                <w:szCs w:val="18"/>
              </w:rPr>
              <w:t>129</w:t>
            </w:r>
          </w:p>
        </w:tc>
        <w:tc>
          <w:tcPr>
            <w:tcW w:w="1510" w:type="pct"/>
            <w:shd w:val="clear" w:color="auto" w:fill="auto"/>
            <w:noWrap/>
            <w:vAlign w:val="center"/>
          </w:tcPr>
          <w:p w14:paraId="1D30B5B5" w14:textId="77777777" w:rsidR="0097162A" w:rsidRPr="00C7778C" w:rsidRDefault="003A212A">
            <w:pPr>
              <w:spacing w:after="0" w:line="180" w:lineRule="atLeast"/>
              <w:rPr>
                <w:sz w:val="18"/>
                <w:szCs w:val="18"/>
              </w:rPr>
            </w:pPr>
            <w:r w:rsidRPr="00C7778C">
              <w:rPr>
                <w:sz w:val="18"/>
                <w:szCs w:val="18"/>
              </w:rPr>
              <w:t xml:space="preserve">дер.Нестроево улица </w:t>
            </w:r>
            <w:r w:rsidR="00D12A97" w:rsidRPr="00C7778C">
              <w:rPr>
                <w:sz w:val="18"/>
                <w:szCs w:val="18"/>
              </w:rPr>
              <w:t>«</w:t>
            </w:r>
            <w:r w:rsidRPr="00C7778C">
              <w:rPr>
                <w:sz w:val="18"/>
                <w:szCs w:val="18"/>
              </w:rPr>
              <w:t>А</w:t>
            </w:r>
            <w:r w:rsidR="00D12A97" w:rsidRPr="00C7778C">
              <w:rPr>
                <w:sz w:val="18"/>
                <w:szCs w:val="18"/>
              </w:rPr>
              <w:t>»</w:t>
            </w:r>
          </w:p>
        </w:tc>
        <w:tc>
          <w:tcPr>
            <w:tcW w:w="1094" w:type="pct"/>
            <w:shd w:val="clear" w:color="auto" w:fill="auto"/>
            <w:noWrap/>
            <w:vAlign w:val="center"/>
          </w:tcPr>
          <w:p w14:paraId="70B7A4B6" w14:textId="77777777" w:rsidR="0097162A" w:rsidRPr="00C7778C" w:rsidRDefault="003A212A">
            <w:pPr>
              <w:spacing w:after="0" w:line="180" w:lineRule="atLeast"/>
              <w:rPr>
                <w:sz w:val="12"/>
                <w:szCs w:val="12"/>
              </w:rPr>
            </w:pPr>
            <w:r w:rsidRPr="00C7778C">
              <w:rPr>
                <w:sz w:val="12"/>
                <w:szCs w:val="12"/>
              </w:rPr>
              <w:t>58-206-844 ОП МП 58 Н-018</w:t>
            </w:r>
          </w:p>
        </w:tc>
        <w:tc>
          <w:tcPr>
            <w:tcW w:w="553" w:type="pct"/>
            <w:shd w:val="clear" w:color="auto" w:fill="auto"/>
            <w:noWrap/>
            <w:vAlign w:val="center"/>
          </w:tcPr>
          <w:p w14:paraId="5036D0A7" w14:textId="77777777" w:rsidR="0097162A" w:rsidRPr="00C7778C" w:rsidRDefault="003A212A">
            <w:pPr>
              <w:spacing w:after="0" w:line="180" w:lineRule="atLeast"/>
              <w:jc w:val="center"/>
              <w:rPr>
                <w:sz w:val="18"/>
                <w:szCs w:val="18"/>
              </w:rPr>
            </w:pPr>
            <w:r w:rsidRPr="00C7778C">
              <w:rPr>
                <w:sz w:val="18"/>
                <w:szCs w:val="18"/>
              </w:rPr>
              <w:t>0,200</w:t>
            </w:r>
          </w:p>
        </w:tc>
        <w:tc>
          <w:tcPr>
            <w:tcW w:w="395" w:type="pct"/>
            <w:shd w:val="clear" w:color="auto" w:fill="auto"/>
            <w:noWrap/>
            <w:vAlign w:val="center"/>
          </w:tcPr>
          <w:p w14:paraId="61EF7E4B" w14:textId="77777777" w:rsidR="0097162A" w:rsidRPr="00C7778C" w:rsidRDefault="003A212A">
            <w:pPr>
              <w:spacing w:after="0" w:line="180" w:lineRule="atLeast"/>
              <w:jc w:val="center"/>
              <w:rPr>
                <w:sz w:val="18"/>
                <w:szCs w:val="18"/>
              </w:rPr>
            </w:pPr>
            <w:r w:rsidRPr="00C7778C">
              <w:rPr>
                <w:sz w:val="18"/>
                <w:szCs w:val="18"/>
              </w:rPr>
              <w:t> </w:t>
            </w:r>
          </w:p>
        </w:tc>
        <w:tc>
          <w:tcPr>
            <w:tcW w:w="394" w:type="pct"/>
            <w:shd w:val="clear" w:color="auto" w:fill="auto"/>
            <w:noWrap/>
            <w:vAlign w:val="center"/>
          </w:tcPr>
          <w:p w14:paraId="3BCCE51A" w14:textId="77777777" w:rsidR="0097162A" w:rsidRPr="00C7778C" w:rsidRDefault="003A212A">
            <w:pPr>
              <w:spacing w:after="0" w:line="180" w:lineRule="atLeast"/>
              <w:jc w:val="center"/>
              <w:rPr>
                <w:sz w:val="18"/>
                <w:szCs w:val="18"/>
              </w:rPr>
            </w:pPr>
            <w:r w:rsidRPr="00C7778C">
              <w:rPr>
                <w:sz w:val="18"/>
                <w:szCs w:val="18"/>
              </w:rPr>
              <w:t> </w:t>
            </w:r>
          </w:p>
        </w:tc>
        <w:tc>
          <w:tcPr>
            <w:tcW w:w="394" w:type="pct"/>
            <w:shd w:val="clear" w:color="auto" w:fill="auto"/>
            <w:noWrap/>
            <w:vAlign w:val="center"/>
          </w:tcPr>
          <w:p w14:paraId="3E7DF8D4" w14:textId="77777777" w:rsidR="0097162A" w:rsidRPr="00C7778C" w:rsidRDefault="003A212A">
            <w:pPr>
              <w:spacing w:after="0" w:line="180" w:lineRule="atLeast"/>
              <w:jc w:val="center"/>
              <w:rPr>
                <w:sz w:val="18"/>
                <w:szCs w:val="18"/>
              </w:rPr>
            </w:pPr>
            <w:r w:rsidRPr="00C7778C">
              <w:rPr>
                <w:sz w:val="18"/>
                <w:szCs w:val="18"/>
              </w:rPr>
              <w:t>0,200</w:t>
            </w:r>
          </w:p>
        </w:tc>
        <w:tc>
          <w:tcPr>
            <w:tcW w:w="316" w:type="pct"/>
            <w:shd w:val="clear" w:color="auto" w:fill="auto"/>
            <w:noWrap/>
            <w:vAlign w:val="center"/>
          </w:tcPr>
          <w:p w14:paraId="01BFA374" w14:textId="77777777" w:rsidR="0097162A" w:rsidRPr="00C7778C" w:rsidRDefault="0097162A">
            <w:pPr>
              <w:spacing w:after="0" w:line="180" w:lineRule="atLeast"/>
              <w:rPr>
                <w:sz w:val="18"/>
                <w:szCs w:val="18"/>
              </w:rPr>
            </w:pPr>
          </w:p>
        </w:tc>
      </w:tr>
      <w:tr w:rsidR="0097162A" w:rsidRPr="009668D2" w14:paraId="08B87E77" w14:textId="77777777">
        <w:trPr>
          <w:trHeight w:val="300"/>
          <w:jc w:val="center"/>
        </w:trPr>
        <w:tc>
          <w:tcPr>
            <w:tcW w:w="345" w:type="pct"/>
            <w:shd w:val="clear" w:color="auto" w:fill="auto"/>
            <w:noWrap/>
            <w:vAlign w:val="center"/>
          </w:tcPr>
          <w:p w14:paraId="6282AC24" w14:textId="77777777" w:rsidR="0097162A" w:rsidRPr="00C7778C" w:rsidRDefault="003A212A">
            <w:pPr>
              <w:spacing w:after="0" w:line="180" w:lineRule="atLeast"/>
              <w:jc w:val="center"/>
              <w:rPr>
                <w:b/>
                <w:sz w:val="18"/>
                <w:szCs w:val="18"/>
              </w:rPr>
            </w:pPr>
            <w:r w:rsidRPr="00C7778C">
              <w:rPr>
                <w:b/>
                <w:sz w:val="18"/>
                <w:szCs w:val="18"/>
              </w:rPr>
              <w:t>130</w:t>
            </w:r>
          </w:p>
        </w:tc>
        <w:tc>
          <w:tcPr>
            <w:tcW w:w="1510" w:type="pct"/>
            <w:shd w:val="clear" w:color="auto" w:fill="auto"/>
            <w:noWrap/>
            <w:vAlign w:val="center"/>
          </w:tcPr>
          <w:p w14:paraId="4A12D85D" w14:textId="77777777" w:rsidR="0097162A" w:rsidRPr="00C7778C" w:rsidRDefault="003A212A">
            <w:pPr>
              <w:spacing w:after="0" w:line="180" w:lineRule="atLeast"/>
              <w:rPr>
                <w:sz w:val="18"/>
                <w:szCs w:val="18"/>
              </w:rPr>
            </w:pPr>
            <w:r w:rsidRPr="00C7778C">
              <w:rPr>
                <w:sz w:val="18"/>
                <w:szCs w:val="18"/>
              </w:rPr>
              <w:t xml:space="preserve">дер.Крупышево улица </w:t>
            </w:r>
            <w:r w:rsidR="00D12A97" w:rsidRPr="00C7778C">
              <w:rPr>
                <w:sz w:val="18"/>
                <w:szCs w:val="18"/>
              </w:rPr>
              <w:t>«</w:t>
            </w:r>
            <w:r w:rsidRPr="00C7778C">
              <w:rPr>
                <w:sz w:val="18"/>
                <w:szCs w:val="18"/>
              </w:rPr>
              <w:t>А</w:t>
            </w:r>
            <w:r w:rsidR="00D12A97" w:rsidRPr="00C7778C">
              <w:rPr>
                <w:sz w:val="18"/>
                <w:szCs w:val="18"/>
              </w:rPr>
              <w:t>»</w:t>
            </w:r>
          </w:p>
        </w:tc>
        <w:tc>
          <w:tcPr>
            <w:tcW w:w="1094" w:type="pct"/>
            <w:shd w:val="clear" w:color="auto" w:fill="auto"/>
            <w:noWrap/>
            <w:vAlign w:val="center"/>
          </w:tcPr>
          <w:p w14:paraId="50034838" w14:textId="77777777" w:rsidR="0097162A" w:rsidRPr="00C7778C" w:rsidRDefault="003A212A">
            <w:pPr>
              <w:spacing w:after="0" w:line="180" w:lineRule="atLeast"/>
              <w:rPr>
                <w:sz w:val="12"/>
                <w:szCs w:val="12"/>
              </w:rPr>
            </w:pPr>
            <w:r w:rsidRPr="00C7778C">
              <w:rPr>
                <w:sz w:val="12"/>
                <w:szCs w:val="12"/>
              </w:rPr>
              <w:t>58-206-844 ОП МП 58 Н-014</w:t>
            </w:r>
          </w:p>
        </w:tc>
        <w:tc>
          <w:tcPr>
            <w:tcW w:w="553" w:type="pct"/>
            <w:shd w:val="clear" w:color="auto" w:fill="auto"/>
            <w:noWrap/>
            <w:vAlign w:val="center"/>
          </w:tcPr>
          <w:p w14:paraId="28F65D6B" w14:textId="77777777" w:rsidR="0097162A" w:rsidRPr="00C7778C" w:rsidRDefault="003A212A">
            <w:pPr>
              <w:spacing w:after="0" w:line="180" w:lineRule="atLeast"/>
              <w:jc w:val="center"/>
              <w:rPr>
                <w:sz w:val="18"/>
                <w:szCs w:val="18"/>
              </w:rPr>
            </w:pPr>
            <w:r w:rsidRPr="00C7778C">
              <w:rPr>
                <w:sz w:val="18"/>
                <w:szCs w:val="18"/>
              </w:rPr>
              <w:t>2,200</w:t>
            </w:r>
          </w:p>
        </w:tc>
        <w:tc>
          <w:tcPr>
            <w:tcW w:w="395" w:type="pct"/>
            <w:shd w:val="clear" w:color="auto" w:fill="auto"/>
            <w:noWrap/>
            <w:vAlign w:val="center"/>
          </w:tcPr>
          <w:p w14:paraId="0E6A99E1" w14:textId="77777777" w:rsidR="0097162A" w:rsidRPr="00C7778C" w:rsidRDefault="003A212A">
            <w:pPr>
              <w:spacing w:after="0" w:line="180" w:lineRule="atLeast"/>
              <w:jc w:val="center"/>
              <w:rPr>
                <w:sz w:val="18"/>
                <w:szCs w:val="18"/>
              </w:rPr>
            </w:pPr>
            <w:r w:rsidRPr="00C7778C">
              <w:rPr>
                <w:sz w:val="18"/>
                <w:szCs w:val="18"/>
              </w:rPr>
              <w:t> </w:t>
            </w:r>
          </w:p>
        </w:tc>
        <w:tc>
          <w:tcPr>
            <w:tcW w:w="394" w:type="pct"/>
            <w:shd w:val="clear" w:color="auto" w:fill="auto"/>
            <w:noWrap/>
            <w:vAlign w:val="center"/>
          </w:tcPr>
          <w:p w14:paraId="2A9E1592" w14:textId="77777777" w:rsidR="0097162A" w:rsidRPr="00C7778C" w:rsidRDefault="003A212A">
            <w:pPr>
              <w:spacing w:after="0" w:line="180" w:lineRule="atLeast"/>
              <w:jc w:val="center"/>
              <w:rPr>
                <w:sz w:val="18"/>
                <w:szCs w:val="18"/>
              </w:rPr>
            </w:pPr>
            <w:r w:rsidRPr="00C7778C">
              <w:rPr>
                <w:sz w:val="18"/>
                <w:szCs w:val="18"/>
              </w:rPr>
              <w:t> </w:t>
            </w:r>
          </w:p>
        </w:tc>
        <w:tc>
          <w:tcPr>
            <w:tcW w:w="394" w:type="pct"/>
            <w:shd w:val="clear" w:color="auto" w:fill="auto"/>
            <w:noWrap/>
            <w:vAlign w:val="center"/>
          </w:tcPr>
          <w:p w14:paraId="0DAE4ACC" w14:textId="77777777" w:rsidR="0097162A" w:rsidRPr="00C7778C" w:rsidRDefault="003A212A">
            <w:pPr>
              <w:spacing w:after="0" w:line="180" w:lineRule="atLeast"/>
              <w:jc w:val="center"/>
              <w:rPr>
                <w:sz w:val="18"/>
                <w:szCs w:val="18"/>
              </w:rPr>
            </w:pPr>
            <w:r w:rsidRPr="00C7778C">
              <w:rPr>
                <w:sz w:val="18"/>
                <w:szCs w:val="18"/>
              </w:rPr>
              <w:t>2,200</w:t>
            </w:r>
          </w:p>
        </w:tc>
        <w:tc>
          <w:tcPr>
            <w:tcW w:w="316" w:type="pct"/>
            <w:shd w:val="clear" w:color="auto" w:fill="auto"/>
            <w:noWrap/>
            <w:vAlign w:val="center"/>
          </w:tcPr>
          <w:p w14:paraId="727835E5" w14:textId="77777777" w:rsidR="0097162A" w:rsidRPr="00C7778C" w:rsidRDefault="0097162A">
            <w:pPr>
              <w:spacing w:after="0" w:line="180" w:lineRule="atLeast"/>
              <w:rPr>
                <w:sz w:val="18"/>
                <w:szCs w:val="18"/>
              </w:rPr>
            </w:pPr>
          </w:p>
        </w:tc>
      </w:tr>
      <w:tr w:rsidR="0097162A" w:rsidRPr="009668D2" w14:paraId="703E1733" w14:textId="77777777">
        <w:trPr>
          <w:trHeight w:val="300"/>
          <w:jc w:val="center"/>
        </w:trPr>
        <w:tc>
          <w:tcPr>
            <w:tcW w:w="345" w:type="pct"/>
            <w:shd w:val="clear" w:color="auto" w:fill="auto"/>
            <w:noWrap/>
            <w:vAlign w:val="center"/>
          </w:tcPr>
          <w:p w14:paraId="28D860D7" w14:textId="77777777" w:rsidR="0097162A" w:rsidRPr="00C7778C" w:rsidRDefault="003A212A">
            <w:pPr>
              <w:spacing w:after="0" w:line="180" w:lineRule="atLeast"/>
              <w:jc w:val="center"/>
              <w:rPr>
                <w:b/>
                <w:sz w:val="18"/>
                <w:szCs w:val="18"/>
              </w:rPr>
            </w:pPr>
            <w:r w:rsidRPr="00C7778C">
              <w:rPr>
                <w:b/>
                <w:sz w:val="18"/>
                <w:szCs w:val="18"/>
              </w:rPr>
              <w:t>131</w:t>
            </w:r>
          </w:p>
        </w:tc>
        <w:tc>
          <w:tcPr>
            <w:tcW w:w="1510" w:type="pct"/>
            <w:shd w:val="clear" w:color="auto" w:fill="auto"/>
            <w:noWrap/>
            <w:vAlign w:val="center"/>
          </w:tcPr>
          <w:p w14:paraId="1007E822" w14:textId="77777777" w:rsidR="0097162A" w:rsidRPr="00C7778C" w:rsidRDefault="003A212A">
            <w:pPr>
              <w:spacing w:after="0" w:line="180" w:lineRule="atLeast"/>
              <w:rPr>
                <w:sz w:val="18"/>
                <w:szCs w:val="18"/>
              </w:rPr>
            </w:pPr>
            <w:r w:rsidRPr="00C7778C">
              <w:rPr>
                <w:sz w:val="18"/>
                <w:szCs w:val="18"/>
              </w:rPr>
              <w:t xml:space="preserve">дер.Шляпино улица </w:t>
            </w:r>
            <w:r w:rsidR="00D12A97" w:rsidRPr="00C7778C">
              <w:rPr>
                <w:sz w:val="18"/>
                <w:szCs w:val="18"/>
              </w:rPr>
              <w:t>«</w:t>
            </w:r>
            <w:r w:rsidRPr="00C7778C">
              <w:rPr>
                <w:sz w:val="18"/>
                <w:szCs w:val="18"/>
              </w:rPr>
              <w:t>А</w:t>
            </w:r>
            <w:r w:rsidR="00D12A97" w:rsidRPr="00C7778C">
              <w:rPr>
                <w:sz w:val="18"/>
                <w:szCs w:val="18"/>
              </w:rPr>
              <w:t>»</w:t>
            </w:r>
          </w:p>
        </w:tc>
        <w:tc>
          <w:tcPr>
            <w:tcW w:w="1094" w:type="pct"/>
            <w:shd w:val="clear" w:color="auto" w:fill="auto"/>
            <w:noWrap/>
            <w:vAlign w:val="center"/>
          </w:tcPr>
          <w:p w14:paraId="1A611388" w14:textId="77777777" w:rsidR="0097162A" w:rsidRPr="00C7778C" w:rsidRDefault="003A212A">
            <w:pPr>
              <w:spacing w:after="0" w:line="180" w:lineRule="atLeast"/>
              <w:rPr>
                <w:sz w:val="12"/>
                <w:szCs w:val="12"/>
              </w:rPr>
            </w:pPr>
            <w:r w:rsidRPr="00C7778C">
              <w:rPr>
                <w:sz w:val="12"/>
                <w:szCs w:val="12"/>
              </w:rPr>
              <w:t>58-206-844 ОП МП 58 Н-025</w:t>
            </w:r>
          </w:p>
        </w:tc>
        <w:tc>
          <w:tcPr>
            <w:tcW w:w="553" w:type="pct"/>
            <w:shd w:val="clear" w:color="auto" w:fill="auto"/>
            <w:noWrap/>
            <w:vAlign w:val="center"/>
          </w:tcPr>
          <w:p w14:paraId="1936FE35" w14:textId="77777777" w:rsidR="0097162A" w:rsidRPr="00C7778C" w:rsidRDefault="003A212A">
            <w:pPr>
              <w:spacing w:after="0" w:line="180" w:lineRule="atLeast"/>
              <w:jc w:val="center"/>
              <w:rPr>
                <w:sz w:val="18"/>
                <w:szCs w:val="18"/>
              </w:rPr>
            </w:pPr>
            <w:r w:rsidRPr="00C7778C">
              <w:rPr>
                <w:sz w:val="18"/>
                <w:szCs w:val="18"/>
              </w:rPr>
              <w:t>0,500</w:t>
            </w:r>
          </w:p>
        </w:tc>
        <w:tc>
          <w:tcPr>
            <w:tcW w:w="395" w:type="pct"/>
            <w:shd w:val="clear" w:color="auto" w:fill="auto"/>
            <w:noWrap/>
            <w:vAlign w:val="center"/>
          </w:tcPr>
          <w:p w14:paraId="6DC2FAC3" w14:textId="77777777" w:rsidR="0097162A" w:rsidRPr="00C7778C" w:rsidRDefault="003A212A">
            <w:pPr>
              <w:spacing w:after="0" w:line="180" w:lineRule="atLeast"/>
              <w:jc w:val="center"/>
              <w:rPr>
                <w:sz w:val="18"/>
                <w:szCs w:val="18"/>
              </w:rPr>
            </w:pPr>
            <w:r w:rsidRPr="00C7778C">
              <w:rPr>
                <w:sz w:val="18"/>
                <w:szCs w:val="18"/>
              </w:rPr>
              <w:t> </w:t>
            </w:r>
          </w:p>
        </w:tc>
        <w:tc>
          <w:tcPr>
            <w:tcW w:w="394" w:type="pct"/>
            <w:shd w:val="clear" w:color="auto" w:fill="auto"/>
            <w:noWrap/>
            <w:vAlign w:val="center"/>
          </w:tcPr>
          <w:p w14:paraId="6C1AFDED" w14:textId="77777777" w:rsidR="0097162A" w:rsidRPr="00C7778C" w:rsidRDefault="003A212A">
            <w:pPr>
              <w:spacing w:after="0" w:line="180" w:lineRule="atLeast"/>
              <w:jc w:val="center"/>
              <w:rPr>
                <w:sz w:val="18"/>
                <w:szCs w:val="18"/>
              </w:rPr>
            </w:pPr>
            <w:r w:rsidRPr="00C7778C">
              <w:rPr>
                <w:sz w:val="18"/>
                <w:szCs w:val="18"/>
              </w:rPr>
              <w:t> </w:t>
            </w:r>
          </w:p>
        </w:tc>
        <w:tc>
          <w:tcPr>
            <w:tcW w:w="394" w:type="pct"/>
            <w:shd w:val="clear" w:color="auto" w:fill="auto"/>
            <w:noWrap/>
            <w:vAlign w:val="center"/>
          </w:tcPr>
          <w:p w14:paraId="628C6D4C" w14:textId="77777777" w:rsidR="0097162A" w:rsidRPr="00C7778C" w:rsidRDefault="003A212A">
            <w:pPr>
              <w:spacing w:after="0" w:line="180" w:lineRule="atLeast"/>
              <w:jc w:val="center"/>
              <w:rPr>
                <w:sz w:val="18"/>
                <w:szCs w:val="18"/>
              </w:rPr>
            </w:pPr>
            <w:r w:rsidRPr="00C7778C">
              <w:rPr>
                <w:sz w:val="18"/>
                <w:szCs w:val="18"/>
              </w:rPr>
              <w:t>0,500</w:t>
            </w:r>
          </w:p>
        </w:tc>
        <w:tc>
          <w:tcPr>
            <w:tcW w:w="316" w:type="pct"/>
            <w:shd w:val="clear" w:color="auto" w:fill="auto"/>
            <w:noWrap/>
            <w:vAlign w:val="center"/>
          </w:tcPr>
          <w:p w14:paraId="4049F4B8" w14:textId="77777777" w:rsidR="0097162A" w:rsidRPr="00C7778C" w:rsidRDefault="0097162A">
            <w:pPr>
              <w:spacing w:after="0" w:line="180" w:lineRule="atLeast"/>
              <w:rPr>
                <w:sz w:val="18"/>
                <w:szCs w:val="18"/>
              </w:rPr>
            </w:pPr>
          </w:p>
        </w:tc>
      </w:tr>
      <w:tr w:rsidR="0097162A" w:rsidRPr="009668D2" w14:paraId="02DB8C6A" w14:textId="77777777">
        <w:trPr>
          <w:trHeight w:val="300"/>
          <w:jc w:val="center"/>
        </w:trPr>
        <w:tc>
          <w:tcPr>
            <w:tcW w:w="345" w:type="pct"/>
            <w:shd w:val="clear" w:color="auto" w:fill="auto"/>
            <w:noWrap/>
            <w:vAlign w:val="center"/>
          </w:tcPr>
          <w:p w14:paraId="190CEFFF" w14:textId="77777777" w:rsidR="0097162A" w:rsidRPr="00C7778C" w:rsidRDefault="003A212A">
            <w:pPr>
              <w:spacing w:after="0" w:line="180" w:lineRule="atLeast"/>
              <w:jc w:val="center"/>
              <w:rPr>
                <w:b/>
                <w:sz w:val="18"/>
                <w:szCs w:val="18"/>
              </w:rPr>
            </w:pPr>
            <w:r w:rsidRPr="00C7778C">
              <w:rPr>
                <w:b/>
                <w:sz w:val="18"/>
                <w:szCs w:val="18"/>
              </w:rPr>
              <w:t>132</w:t>
            </w:r>
          </w:p>
        </w:tc>
        <w:tc>
          <w:tcPr>
            <w:tcW w:w="1510" w:type="pct"/>
            <w:shd w:val="clear" w:color="auto" w:fill="auto"/>
            <w:noWrap/>
            <w:vAlign w:val="center"/>
          </w:tcPr>
          <w:p w14:paraId="205FD5D7" w14:textId="77777777" w:rsidR="0097162A" w:rsidRPr="00C7778C" w:rsidRDefault="003A212A">
            <w:pPr>
              <w:spacing w:after="0" w:line="180" w:lineRule="atLeast"/>
              <w:rPr>
                <w:sz w:val="18"/>
                <w:szCs w:val="18"/>
              </w:rPr>
            </w:pPr>
            <w:r w:rsidRPr="00C7778C">
              <w:rPr>
                <w:sz w:val="18"/>
                <w:szCs w:val="18"/>
              </w:rPr>
              <w:t>дер.Царево  улица</w:t>
            </w:r>
            <w:r w:rsidR="00D12A97" w:rsidRPr="00C7778C">
              <w:rPr>
                <w:sz w:val="18"/>
                <w:szCs w:val="18"/>
              </w:rPr>
              <w:t>«</w:t>
            </w:r>
            <w:r w:rsidRPr="00C7778C">
              <w:rPr>
                <w:sz w:val="18"/>
                <w:szCs w:val="18"/>
              </w:rPr>
              <w:t>А</w:t>
            </w:r>
            <w:r w:rsidR="00D12A97" w:rsidRPr="00C7778C">
              <w:rPr>
                <w:sz w:val="18"/>
                <w:szCs w:val="18"/>
              </w:rPr>
              <w:t>»</w:t>
            </w:r>
          </w:p>
        </w:tc>
        <w:tc>
          <w:tcPr>
            <w:tcW w:w="1094" w:type="pct"/>
            <w:shd w:val="clear" w:color="auto" w:fill="auto"/>
            <w:noWrap/>
            <w:vAlign w:val="center"/>
          </w:tcPr>
          <w:p w14:paraId="179B6888" w14:textId="77777777" w:rsidR="0097162A" w:rsidRPr="00C7778C" w:rsidRDefault="003A212A">
            <w:pPr>
              <w:spacing w:after="0" w:line="180" w:lineRule="atLeast"/>
              <w:rPr>
                <w:sz w:val="12"/>
                <w:szCs w:val="12"/>
              </w:rPr>
            </w:pPr>
            <w:r w:rsidRPr="00C7778C">
              <w:rPr>
                <w:sz w:val="12"/>
                <w:szCs w:val="12"/>
              </w:rPr>
              <w:t>58-206-844 ОП МП 58 Н-053/1</w:t>
            </w:r>
          </w:p>
        </w:tc>
        <w:tc>
          <w:tcPr>
            <w:tcW w:w="553" w:type="pct"/>
            <w:shd w:val="clear" w:color="auto" w:fill="auto"/>
            <w:noWrap/>
            <w:vAlign w:val="center"/>
          </w:tcPr>
          <w:p w14:paraId="4005F190" w14:textId="77777777" w:rsidR="0097162A" w:rsidRPr="00C7778C" w:rsidRDefault="003A212A">
            <w:pPr>
              <w:spacing w:after="0" w:line="180" w:lineRule="atLeast"/>
              <w:jc w:val="center"/>
              <w:rPr>
                <w:sz w:val="18"/>
                <w:szCs w:val="18"/>
              </w:rPr>
            </w:pPr>
            <w:r w:rsidRPr="00C7778C">
              <w:rPr>
                <w:sz w:val="18"/>
                <w:szCs w:val="18"/>
              </w:rPr>
              <w:t>0,300</w:t>
            </w:r>
          </w:p>
        </w:tc>
        <w:tc>
          <w:tcPr>
            <w:tcW w:w="395" w:type="pct"/>
            <w:shd w:val="clear" w:color="auto" w:fill="auto"/>
            <w:noWrap/>
            <w:vAlign w:val="center"/>
          </w:tcPr>
          <w:p w14:paraId="3F10F814" w14:textId="77777777" w:rsidR="0097162A" w:rsidRPr="00C7778C" w:rsidRDefault="003A212A">
            <w:pPr>
              <w:spacing w:after="0" w:line="180" w:lineRule="atLeast"/>
              <w:jc w:val="center"/>
              <w:rPr>
                <w:sz w:val="18"/>
                <w:szCs w:val="18"/>
              </w:rPr>
            </w:pPr>
            <w:r w:rsidRPr="00C7778C">
              <w:rPr>
                <w:sz w:val="18"/>
                <w:szCs w:val="18"/>
              </w:rPr>
              <w:t> </w:t>
            </w:r>
          </w:p>
        </w:tc>
        <w:tc>
          <w:tcPr>
            <w:tcW w:w="394" w:type="pct"/>
            <w:shd w:val="clear" w:color="auto" w:fill="auto"/>
            <w:noWrap/>
            <w:vAlign w:val="center"/>
          </w:tcPr>
          <w:p w14:paraId="0909FE25" w14:textId="77777777" w:rsidR="0097162A" w:rsidRPr="00C7778C" w:rsidRDefault="003A212A">
            <w:pPr>
              <w:spacing w:after="0" w:line="180" w:lineRule="atLeast"/>
              <w:jc w:val="center"/>
              <w:rPr>
                <w:sz w:val="18"/>
                <w:szCs w:val="18"/>
              </w:rPr>
            </w:pPr>
            <w:r w:rsidRPr="00C7778C">
              <w:rPr>
                <w:sz w:val="18"/>
                <w:szCs w:val="18"/>
              </w:rPr>
              <w:t>0,300</w:t>
            </w:r>
          </w:p>
        </w:tc>
        <w:tc>
          <w:tcPr>
            <w:tcW w:w="394" w:type="pct"/>
            <w:shd w:val="clear" w:color="auto" w:fill="auto"/>
            <w:noWrap/>
            <w:vAlign w:val="center"/>
          </w:tcPr>
          <w:p w14:paraId="5F6793FA" w14:textId="77777777" w:rsidR="0097162A" w:rsidRPr="00C7778C" w:rsidRDefault="003A212A">
            <w:pPr>
              <w:spacing w:after="0" w:line="180" w:lineRule="atLeast"/>
              <w:jc w:val="center"/>
              <w:rPr>
                <w:sz w:val="18"/>
                <w:szCs w:val="18"/>
              </w:rPr>
            </w:pPr>
            <w:r w:rsidRPr="00C7778C">
              <w:rPr>
                <w:sz w:val="18"/>
                <w:szCs w:val="18"/>
              </w:rPr>
              <w:t> </w:t>
            </w:r>
          </w:p>
        </w:tc>
        <w:tc>
          <w:tcPr>
            <w:tcW w:w="316" w:type="pct"/>
            <w:shd w:val="clear" w:color="auto" w:fill="auto"/>
            <w:noWrap/>
            <w:vAlign w:val="center"/>
          </w:tcPr>
          <w:p w14:paraId="23A4C30D" w14:textId="77777777" w:rsidR="0097162A" w:rsidRPr="00C7778C" w:rsidRDefault="0097162A">
            <w:pPr>
              <w:spacing w:after="0" w:line="180" w:lineRule="atLeast"/>
              <w:rPr>
                <w:sz w:val="18"/>
                <w:szCs w:val="18"/>
              </w:rPr>
            </w:pPr>
          </w:p>
        </w:tc>
      </w:tr>
      <w:tr w:rsidR="0097162A" w:rsidRPr="009668D2" w14:paraId="220BD852" w14:textId="77777777">
        <w:trPr>
          <w:trHeight w:val="300"/>
          <w:jc w:val="center"/>
        </w:trPr>
        <w:tc>
          <w:tcPr>
            <w:tcW w:w="345" w:type="pct"/>
            <w:shd w:val="clear" w:color="auto" w:fill="auto"/>
            <w:noWrap/>
            <w:vAlign w:val="center"/>
          </w:tcPr>
          <w:p w14:paraId="3BA664F2" w14:textId="77777777" w:rsidR="0097162A" w:rsidRPr="00C7778C" w:rsidRDefault="003A212A">
            <w:pPr>
              <w:spacing w:after="0" w:line="180" w:lineRule="atLeast"/>
              <w:jc w:val="center"/>
              <w:rPr>
                <w:b/>
                <w:sz w:val="18"/>
                <w:szCs w:val="18"/>
              </w:rPr>
            </w:pPr>
            <w:r w:rsidRPr="00C7778C">
              <w:rPr>
                <w:b/>
                <w:sz w:val="18"/>
                <w:szCs w:val="18"/>
              </w:rPr>
              <w:t>133</w:t>
            </w:r>
          </w:p>
        </w:tc>
        <w:tc>
          <w:tcPr>
            <w:tcW w:w="1510" w:type="pct"/>
            <w:shd w:val="clear" w:color="auto" w:fill="auto"/>
            <w:noWrap/>
            <w:vAlign w:val="center"/>
          </w:tcPr>
          <w:p w14:paraId="797B78B8" w14:textId="77777777" w:rsidR="0097162A" w:rsidRPr="00C7778C" w:rsidRDefault="003A212A">
            <w:pPr>
              <w:spacing w:after="0" w:line="180" w:lineRule="atLeast"/>
              <w:rPr>
                <w:sz w:val="18"/>
                <w:szCs w:val="18"/>
              </w:rPr>
            </w:pPr>
            <w:r w:rsidRPr="00C7778C">
              <w:rPr>
                <w:sz w:val="18"/>
                <w:szCs w:val="18"/>
              </w:rPr>
              <w:t>дер.Царево  улица</w:t>
            </w:r>
            <w:r w:rsidR="00D12A97" w:rsidRPr="00C7778C">
              <w:rPr>
                <w:sz w:val="18"/>
                <w:szCs w:val="18"/>
              </w:rPr>
              <w:t>«</w:t>
            </w:r>
            <w:r w:rsidRPr="00C7778C">
              <w:rPr>
                <w:sz w:val="18"/>
                <w:szCs w:val="18"/>
              </w:rPr>
              <w:t>Б</w:t>
            </w:r>
            <w:r w:rsidR="00D12A97" w:rsidRPr="00C7778C">
              <w:rPr>
                <w:sz w:val="18"/>
                <w:szCs w:val="18"/>
              </w:rPr>
              <w:t>»</w:t>
            </w:r>
          </w:p>
        </w:tc>
        <w:tc>
          <w:tcPr>
            <w:tcW w:w="1094" w:type="pct"/>
            <w:shd w:val="clear" w:color="auto" w:fill="auto"/>
            <w:noWrap/>
            <w:vAlign w:val="center"/>
          </w:tcPr>
          <w:p w14:paraId="10D335C4" w14:textId="77777777" w:rsidR="0097162A" w:rsidRPr="00C7778C" w:rsidRDefault="003A212A">
            <w:pPr>
              <w:spacing w:after="0" w:line="180" w:lineRule="atLeast"/>
              <w:rPr>
                <w:sz w:val="12"/>
                <w:szCs w:val="12"/>
              </w:rPr>
            </w:pPr>
            <w:r w:rsidRPr="00C7778C">
              <w:rPr>
                <w:sz w:val="12"/>
                <w:szCs w:val="12"/>
              </w:rPr>
              <w:t>58-206-844 ОП МП 58 Н-053/2</w:t>
            </w:r>
          </w:p>
        </w:tc>
        <w:tc>
          <w:tcPr>
            <w:tcW w:w="553" w:type="pct"/>
            <w:shd w:val="clear" w:color="auto" w:fill="auto"/>
            <w:noWrap/>
            <w:vAlign w:val="center"/>
          </w:tcPr>
          <w:p w14:paraId="11C24AB1" w14:textId="77777777" w:rsidR="0097162A" w:rsidRPr="00C7778C" w:rsidRDefault="003A212A">
            <w:pPr>
              <w:spacing w:after="0" w:line="180" w:lineRule="atLeast"/>
              <w:jc w:val="center"/>
              <w:rPr>
                <w:sz w:val="18"/>
                <w:szCs w:val="18"/>
              </w:rPr>
            </w:pPr>
            <w:r w:rsidRPr="00C7778C">
              <w:rPr>
                <w:sz w:val="18"/>
                <w:szCs w:val="18"/>
              </w:rPr>
              <w:t>0,350</w:t>
            </w:r>
          </w:p>
        </w:tc>
        <w:tc>
          <w:tcPr>
            <w:tcW w:w="395" w:type="pct"/>
            <w:shd w:val="clear" w:color="auto" w:fill="auto"/>
            <w:noWrap/>
            <w:vAlign w:val="center"/>
          </w:tcPr>
          <w:p w14:paraId="65B81B66" w14:textId="77777777" w:rsidR="0097162A" w:rsidRPr="00C7778C" w:rsidRDefault="003A212A">
            <w:pPr>
              <w:spacing w:after="0" w:line="180" w:lineRule="atLeast"/>
              <w:jc w:val="center"/>
              <w:rPr>
                <w:sz w:val="18"/>
                <w:szCs w:val="18"/>
              </w:rPr>
            </w:pPr>
            <w:r w:rsidRPr="00C7778C">
              <w:rPr>
                <w:sz w:val="18"/>
                <w:szCs w:val="18"/>
              </w:rPr>
              <w:t> </w:t>
            </w:r>
          </w:p>
        </w:tc>
        <w:tc>
          <w:tcPr>
            <w:tcW w:w="394" w:type="pct"/>
            <w:shd w:val="clear" w:color="auto" w:fill="auto"/>
            <w:noWrap/>
            <w:vAlign w:val="center"/>
          </w:tcPr>
          <w:p w14:paraId="6300139C" w14:textId="77777777" w:rsidR="0097162A" w:rsidRPr="00C7778C" w:rsidRDefault="003A212A">
            <w:pPr>
              <w:spacing w:after="0" w:line="180" w:lineRule="atLeast"/>
              <w:jc w:val="center"/>
              <w:rPr>
                <w:sz w:val="18"/>
                <w:szCs w:val="18"/>
              </w:rPr>
            </w:pPr>
            <w:r w:rsidRPr="00C7778C">
              <w:rPr>
                <w:sz w:val="18"/>
                <w:szCs w:val="18"/>
              </w:rPr>
              <w:t> </w:t>
            </w:r>
          </w:p>
        </w:tc>
        <w:tc>
          <w:tcPr>
            <w:tcW w:w="394" w:type="pct"/>
            <w:shd w:val="clear" w:color="auto" w:fill="auto"/>
            <w:noWrap/>
            <w:vAlign w:val="center"/>
          </w:tcPr>
          <w:p w14:paraId="14FD35AB" w14:textId="77777777" w:rsidR="0097162A" w:rsidRPr="00C7778C" w:rsidRDefault="003A212A">
            <w:pPr>
              <w:spacing w:after="0" w:line="180" w:lineRule="atLeast"/>
              <w:jc w:val="center"/>
              <w:rPr>
                <w:sz w:val="18"/>
                <w:szCs w:val="18"/>
              </w:rPr>
            </w:pPr>
            <w:r w:rsidRPr="00C7778C">
              <w:rPr>
                <w:sz w:val="18"/>
                <w:szCs w:val="18"/>
              </w:rPr>
              <w:t>0,350</w:t>
            </w:r>
          </w:p>
        </w:tc>
        <w:tc>
          <w:tcPr>
            <w:tcW w:w="316" w:type="pct"/>
            <w:shd w:val="clear" w:color="auto" w:fill="auto"/>
            <w:noWrap/>
            <w:vAlign w:val="center"/>
          </w:tcPr>
          <w:p w14:paraId="5100AD79" w14:textId="77777777" w:rsidR="0097162A" w:rsidRPr="00C7778C" w:rsidRDefault="0097162A">
            <w:pPr>
              <w:spacing w:after="0" w:line="180" w:lineRule="atLeast"/>
              <w:rPr>
                <w:sz w:val="18"/>
                <w:szCs w:val="18"/>
              </w:rPr>
            </w:pPr>
          </w:p>
        </w:tc>
      </w:tr>
      <w:tr w:rsidR="0097162A" w:rsidRPr="009668D2" w14:paraId="135CE6A2" w14:textId="77777777">
        <w:trPr>
          <w:trHeight w:val="300"/>
          <w:jc w:val="center"/>
        </w:trPr>
        <w:tc>
          <w:tcPr>
            <w:tcW w:w="345" w:type="pct"/>
            <w:shd w:val="clear" w:color="auto" w:fill="auto"/>
            <w:noWrap/>
            <w:vAlign w:val="center"/>
          </w:tcPr>
          <w:p w14:paraId="3B7681B4" w14:textId="77777777" w:rsidR="0097162A" w:rsidRPr="00C7778C" w:rsidRDefault="003A212A">
            <w:pPr>
              <w:spacing w:after="0" w:line="180" w:lineRule="atLeast"/>
              <w:jc w:val="center"/>
              <w:rPr>
                <w:b/>
                <w:sz w:val="18"/>
                <w:szCs w:val="18"/>
              </w:rPr>
            </w:pPr>
            <w:r w:rsidRPr="00C7778C">
              <w:rPr>
                <w:b/>
                <w:sz w:val="18"/>
                <w:szCs w:val="18"/>
              </w:rPr>
              <w:t>134</w:t>
            </w:r>
          </w:p>
        </w:tc>
        <w:tc>
          <w:tcPr>
            <w:tcW w:w="1510" w:type="pct"/>
            <w:shd w:val="clear" w:color="auto" w:fill="auto"/>
            <w:noWrap/>
            <w:vAlign w:val="center"/>
          </w:tcPr>
          <w:p w14:paraId="4C5AADE8" w14:textId="77777777" w:rsidR="0097162A" w:rsidRPr="00C7778C" w:rsidRDefault="003A212A">
            <w:pPr>
              <w:spacing w:after="0" w:line="180" w:lineRule="atLeast"/>
              <w:rPr>
                <w:sz w:val="18"/>
                <w:szCs w:val="18"/>
              </w:rPr>
            </w:pPr>
            <w:r w:rsidRPr="00C7778C">
              <w:rPr>
                <w:sz w:val="18"/>
                <w:szCs w:val="18"/>
              </w:rPr>
              <w:t xml:space="preserve">дер.Рудново, улица </w:t>
            </w:r>
            <w:r w:rsidR="00D12A97" w:rsidRPr="00C7778C">
              <w:rPr>
                <w:sz w:val="18"/>
                <w:szCs w:val="18"/>
              </w:rPr>
              <w:t>«</w:t>
            </w:r>
            <w:r w:rsidRPr="00C7778C">
              <w:rPr>
                <w:sz w:val="18"/>
                <w:szCs w:val="18"/>
              </w:rPr>
              <w:t>А</w:t>
            </w:r>
            <w:r w:rsidR="00D12A97" w:rsidRPr="00C7778C">
              <w:rPr>
                <w:sz w:val="18"/>
                <w:szCs w:val="18"/>
              </w:rPr>
              <w:t>»</w:t>
            </w:r>
          </w:p>
        </w:tc>
        <w:tc>
          <w:tcPr>
            <w:tcW w:w="1094" w:type="pct"/>
            <w:shd w:val="clear" w:color="auto" w:fill="auto"/>
            <w:noWrap/>
            <w:vAlign w:val="center"/>
          </w:tcPr>
          <w:p w14:paraId="4DCE7D1D" w14:textId="77777777" w:rsidR="0097162A" w:rsidRPr="00C7778C" w:rsidRDefault="003A212A">
            <w:pPr>
              <w:spacing w:after="0" w:line="180" w:lineRule="atLeast"/>
              <w:rPr>
                <w:sz w:val="12"/>
                <w:szCs w:val="12"/>
              </w:rPr>
            </w:pPr>
            <w:r w:rsidRPr="00C7778C">
              <w:rPr>
                <w:sz w:val="12"/>
                <w:szCs w:val="12"/>
              </w:rPr>
              <w:t>58-206-844 ОП МП 58 Н-043/1</w:t>
            </w:r>
          </w:p>
        </w:tc>
        <w:tc>
          <w:tcPr>
            <w:tcW w:w="553" w:type="pct"/>
            <w:shd w:val="clear" w:color="auto" w:fill="auto"/>
            <w:noWrap/>
            <w:vAlign w:val="center"/>
          </w:tcPr>
          <w:p w14:paraId="05A2A797" w14:textId="77777777" w:rsidR="0097162A" w:rsidRPr="00C7778C" w:rsidRDefault="003A212A">
            <w:pPr>
              <w:spacing w:after="0" w:line="180" w:lineRule="atLeast"/>
              <w:jc w:val="center"/>
              <w:rPr>
                <w:sz w:val="18"/>
                <w:szCs w:val="18"/>
              </w:rPr>
            </w:pPr>
            <w:r w:rsidRPr="00C7778C">
              <w:rPr>
                <w:sz w:val="18"/>
                <w:szCs w:val="18"/>
              </w:rPr>
              <w:t>0,400</w:t>
            </w:r>
          </w:p>
        </w:tc>
        <w:tc>
          <w:tcPr>
            <w:tcW w:w="395" w:type="pct"/>
            <w:shd w:val="clear" w:color="auto" w:fill="auto"/>
            <w:noWrap/>
            <w:vAlign w:val="center"/>
          </w:tcPr>
          <w:p w14:paraId="4C040E77" w14:textId="77777777" w:rsidR="0097162A" w:rsidRPr="00C7778C" w:rsidRDefault="003A212A">
            <w:pPr>
              <w:spacing w:after="0" w:line="180" w:lineRule="atLeast"/>
              <w:jc w:val="center"/>
              <w:rPr>
                <w:sz w:val="18"/>
                <w:szCs w:val="18"/>
              </w:rPr>
            </w:pPr>
            <w:r w:rsidRPr="00C7778C">
              <w:rPr>
                <w:sz w:val="18"/>
                <w:szCs w:val="18"/>
              </w:rPr>
              <w:t>0,400</w:t>
            </w:r>
          </w:p>
        </w:tc>
        <w:tc>
          <w:tcPr>
            <w:tcW w:w="394" w:type="pct"/>
            <w:shd w:val="clear" w:color="auto" w:fill="auto"/>
            <w:noWrap/>
            <w:vAlign w:val="center"/>
          </w:tcPr>
          <w:p w14:paraId="52ABD76D" w14:textId="77777777" w:rsidR="0097162A" w:rsidRPr="00C7778C" w:rsidRDefault="003A212A">
            <w:pPr>
              <w:spacing w:after="0" w:line="180" w:lineRule="atLeast"/>
              <w:jc w:val="center"/>
              <w:rPr>
                <w:sz w:val="18"/>
                <w:szCs w:val="18"/>
              </w:rPr>
            </w:pPr>
            <w:r w:rsidRPr="00C7778C">
              <w:rPr>
                <w:sz w:val="18"/>
                <w:szCs w:val="18"/>
              </w:rPr>
              <w:t> </w:t>
            </w:r>
          </w:p>
        </w:tc>
        <w:tc>
          <w:tcPr>
            <w:tcW w:w="394" w:type="pct"/>
            <w:shd w:val="clear" w:color="auto" w:fill="auto"/>
            <w:noWrap/>
            <w:vAlign w:val="center"/>
          </w:tcPr>
          <w:p w14:paraId="25745587" w14:textId="77777777" w:rsidR="0097162A" w:rsidRPr="00C7778C" w:rsidRDefault="003A212A">
            <w:pPr>
              <w:spacing w:after="0" w:line="180" w:lineRule="atLeast"/>
              <w:jc w:val="center"/>
              <w:rPr>
                <w:sz w:val="18"/>
                <w:szCs w:val="18"/>
              </w:rPr>
            </w:pPr>
            <w:r w:rsidRPr="00C7778C">
              <w:rPr>
                <w:sz w:val="18"/>
                <w:szCs w:val="18"/>
              </w:rPr>
              <w:t> </w:t>
            </w:r>
          </w:p>
        </w:tc>
        <w:tc>
          <w:tcPr>
            <w:tcW w:w="316" w:type="pct"/>
            <w:shd w:val="clear" w:color="auto" w:fill="auto"/>
            <w:noWrap/>
            <w:vAlign w:val="center"/>
          </w:tcPr>
          <w:p w14:paraId="7B01E937" w14:textId="77777777" w:rsidR="0097162A" w:rsidRPr="00C7778C" w:rsidRDefault="0097162A">
            <w:pPr>
              <w:spacing w:after="0" w:line="180" w:lineRule="atLeast"/>
              <w:rPr>
                <w:sz w:val="18"/>
                <w:szCs w:val="18"/>
              </w:rPr>
            </w:pPr>
          </w:p>
        </w:tc>
      </w:tr>
      <w:tr w:rsidR="0097162A" w:rsidRPr="009668D2" w14:paraId="707DCE4A" w14:textId="77777777">
        <w:trPr>
          <w:trHeight w:val="300"/>
          <w:jc w:val="center"/>
        </w:trPr>
        <w:tc>
          <w:tcPr>
            <w:tcW w:w="345" w:type="pct"/>
            <w:shd w:val="clear" w:color="auto" w:fill="auto"/>
            <w:noWrap/>
            <w:vAlign w:val="center"/>
          </w:tcPr>
          <w:p w14:paraId="6E088DDF" w14:textId="77777777" w:rsidR="0097162A" w:rsidRPr="00C7778C" w:rsidRDefault="003A212A">
            <w:pPr>
              <w:spacing w:after="0" w:line="180" w:lineRule="atLeast"/>
              <w:jc w:val="center"/>
              <w:rPr>
                <w:b/>
                <w:sz w:val="18"/>
                <w:szCs w:val="18"/>
              </w:rPr>
            </w:pPr>
            <w:r w:rsidRPr="00C7778C">
              <w:rPr>
                <w:b/>
                <w:sz w:val="18"/>
                <w:szCs w:val="18"/>
              </w:rPr>
              <w:t>135</w:t>
            </w:r>
          </w:p>
        </w:tc>
        <w:tc>
          <w:tcPr>
            <w:tcW w:w="1510" w:type="pct"/>
            <w:shd w:val="clear" w:color="auto" w:fill="auto"/>
            <w:noWrap/>
            <w:vAlign w:val="center"/>
          </w:tcPr>
          <w:p w14:paraId="5937869E" w14:textId="77777777" w:rsidR="0097162A" w:rsidRPr="00C7778C" w:rsidRDefault="003A212A">
            <w:pPr>
              <w:spacing w:after="0" w:line="180" w:lineRule="atLeast"/>
              <w:rPr>
                <w:sz w:val="18"/>
                <w:szCs w:val="18"/>
              </w:rPr>
            </w:pPr>
            <w:r w:rsidRPr="00C7778C">
              <w:rPr>
                <w:sz w:val="18"/>
                <w:szCs w:val="18"/>
              </w:rPr>
              <w:t xml:space="preserve">дер.Рудново, улица </w:t>
            </w:r>
            <w:r w:rsidR="00D12A97" w:rsidRPr="00C7778C">
              <w:rPr>
                <w:sz w:val="18"/>
                <w:szCs w:val="18"/>
              </w:rPr>
              <w:t>«</w:t>
            </w:r>
            <w:r w:rsidRPr="00C7778C">
              <w:rPr>
                <w:sz w:val="18"/>
                <w:szCs w:val="18"/>
              </w:rPr>
              <w:t>Б</w:t>
            </w:r>
            <w:r w:rsidR="00D12A97" w:rsidRPr="00C7778C">
              <w:rPr>
                <w:sz w:val="18"/>
                <w:szCs w:val="18"/>
              </w:rPr>
              <w:t>»</w:t>
            </w:r>
          </w:p>
        </w:tc>
        <w:tc>
          <w:tcPr>
            <w:tcW w:w="1094" w:type="pct"/>
            <w:shd w:val="clear" w:color="auto" w:fill="auto"/>
            <w:noWrap/>
            <w:vAlign w:val="center"/>
          </w:tcPr>
          <w:p w14:paraId="423436BC" w14:textId="77777777" w:rsidR="0097162A" w:rsidRPr="00C7778C" w:rsidRDefault="003A212A">
            <w:pPr>
              <w:spacing w:after="0" w:line="180" w:lineRule="atLeast"/>
              <w:rPr>
                <w:sz w:val="12"/>
                <w:szCs w:val="12"/>
              </w:rPr>
            </w:pPr>
            <w:r w:rsidRPr="00C7778C">
              <w:rPr>
                <w:sz w:val="12"/>
                <w:szCs w:val="12"/>
              </w:rPr>
              <w:t>58-206-844 ОП МП 58 Н-043/2</w:t>
            </w:r>
          </w:p>
        </w:tc>
        <w:tc>
          <w:tcPr>
            <w:tcW w:w="553" w:type="pct"/>
            <w:shd w:val="clear" w:color="auto" w:fill="auto"/>
            <w:noWrap/>
            <w:vAlign w:val="center"/>
          </w:tcPr>
          <w:p w14:paraId="6824B43E" w14:textId="77777777" w:rsidR="0097162A" w:rsidRPr="00C7778C" w:rsidRDefault="003A212A">
            <w:pPr>
              <w:spacing w:after="0" w:line="180" w:lineRule="atLeast"/>
              <w:jc w:val="center"/>
              <w:rPr>
                <w:sz w:val="18"/>
                <w:szCs w:val="18"/>
              </w:rPr>
            </w:pPr>
            <w:r w:rsidRPr="00C7778C">
              <w:rPr>
                <w:sz w:val="18"/>
                <w:szCs w:val="18"/>
              </w:rPr>
              <w:t>0,200</w:t>
            </w:r>
          </w:p>
        </w:tc>
        <w:tc>
          <w:tcPr>
            <w:tcW w:w="395" w:type="pct"/>
            <w:shd w:val="clear" w:color="auto" w:fill="auto"/>
            <w:noWrap/>
            <w:vAlign w:val="center"/>
          </w:tcPr>
          <w:p w14:paraId="6323A894" w14:textId="77777777" w:rsidR="0097162A" w:rsidRPr="00C7778C" w:rsidRDefault="003A212A">
            <w:pPr>
              <w:spacing w:after="0" w:line="180" w:lineRule="atLeast"/>
              <w:jc w:val="center"/>
              <w:rPr>
                <w:sz w:val="18"/>
                <w:szCs w:val="18"/>
              </w:rPr>
            </w:pPr>
            <w:r w:rsidRPr="00C7778C">
              <w:rPr>
                <w:sz w:val="18"/>
                <w:szCs w:val="18"/>
              </w:rPr>
              <w:t>0,200</w:t>
            </w:r>
          </w:p>
        </w:tc>
        <w:tc>
          <w:tcPr>
            <w:tcW w:w="394" w:type="pct"/>
            <w:shd w:val="clear" w:color="auto" w:fill="auto"/>
            <w:noWrap/>
            <w:vAlign w:val="center"/>
          </w:tcPr>
          <w:p w14:paraId="6A0731D8" w14:textId="77777777" w:rsidR="0097162A" w:rsidRPr="00C7778C" w:rsidRDefault="003A212A">
            <w:pPr>
              <w:spacing w:after="0" w:line="180" w:lineRule="atLeast"/>
              <w:jc w:val="center"/>
              <w:rPr>
                <w:sz w:val="18"/>
                <w:szCs w:val="18"/>
              </w:rPr>
            </w:pPr>
            <w:r w:rsidRPr="00C7778C">
              <w:rPr>
                <w:sz w:val="18"/>
                <w:szCs w:val="18"/>
              </w:rPr>
              <w:t> </w:t>
            </w:r>
          </w:p>
        </w:tc>
        <w:tc>
          <w:tcPr>
            <w:tcW w:w="394" w:type="pct"/>
            <w:shd w:val="clear" w:color="auto" w:fill="auto"/>
            <w:noWrap/>
            <w:vAlign w:val="center"/>
          </w:tcPr>
          <w:p w14:paraId="311023E1" w14:textId="77777777" w:rsidR="0097162A" w:rsidRPr="00C7778C" w:rsidRDefault="003A212A">
            <w:pPr>
              <w:spacing w:after="0" w:line="180" w:lineRule="atLeast"/>
              <w:jc w:val="center"/>
              <w:rPr>
                <w:sz w:val="18"/>
                <w:szCs w:val="18"/>
              </w:rPr>
            </w:pPr>
            <w:r w:rsidRPr="00C7778C">
              <w:rPr>
                <w:sz w:val="18"/>
                <w:szCs w:val="18"/>
              </w:rPr>
              <w:t> </w:t>
            </w:r>
          </w:p>
        </w:tc>
        <w:tc>
          <w:tcPr>
            <w:tcW w:w="316" w:type="pct"/>
            <w:shd w:val="clear" w:color="auto" w:fill="auto"/>
            <w:noWrap/>
            <w:vAlign w:val="center"/>
          </w:tcPr>
          <w:p w14:paraId="533D449B" w14:textId="77777777" w:rsidR="0097162A" w:rsidRPr="00C7778C" w:rsidRDefault="0097162A">
            <w:pPr>
              <w:spacing w:after="0" w:line="180" w:lineRule="atLeast"/>
              <w:rPr>
                <w:sz w:val="18"/>
                <w:szCs w:val="18"/>
              </w:rPr>
            </w:pPr>
          </w:p>
        </w:tc>
      </w:tr>
      <w:tr w:rsidR="0097162A" w:rsidRPr="009668D2" w14:paraId="72E91E36" w14:textId="77777777">
        <w:trPr>
          <w:trHeight w:val="300"/>
          <w:jc w:val="center"/>
        </w:trPr>
        <w:tc>
          <w:tcPr>
            <w:tcW w:w="345" w:type="pct"/>
            <w:shd w:val="clear" w:color="auto" w:fill="auto"/>
            <w:noWrap/>
            <w:vAlign w:val="center"/>
          </w:tcPr>
          <w:p w14:paraId="255FE0E0" w14:textId="77777777" w:rsidR="0097162A" w:rsidRPr="00C7778C" w:rsidRDefault="003A212A">
            <w:pPr>
              <w:spacing w:after="0" w:line="180" w:lineRule="atLeast"/>
              <w:jc w:val="center"/>
              <w:rPr>
                <w:b/>
                <w:sz w:val="18"/>
                <w:szCs w:val="18"/>
              </w:rPr>
            </w:pPr>
            <w:r w:rsidRPr="00C7778C">
              <w:rPr>
                <w:b/>
                <w:sz w:val="18"/>
                <w:szCs w:val="18"/>
              </w:rPr>
              <w:t>136</w:t>
            </w:r>
          </w:p>
        </w:tc>
        <w:tc>
          <w:tcPr>
            <w:tcW w:w="1510" w:type="pct"/>
            <w:shd w:val="clear" w:color="auto" w:fill="auto"/>
            <w:noWrap/>
            <w:vAlign w:val="center"/>
          </w:tcPr>
          <w:p w14:paraId="6A42ABBE" w14:textId="77777777" w:rsidR="0097162A" w:rsidRPr="00C7778C" w:rsidRDefault="003A212A">
            <w:pPr>
              <w:spacing w:after="0" w:line="180" w:lineRule="atLeast"/>
              <w:rPr>
                <w:sz w:val="18"/>
                <w:szCs w:val="18"/>
              </w:rPr>
            </w:pPr>
            <w:r w:rsidRPr="00C7778C">
              <w:rPr>
                <w:sz w:val="18"/>
                <w:szCs w:val="18"/>
              </w:rPr>
              <w:t xml:space="preserve">дер.Рудново, улица </w:t>
            </w:r>
            <w:r w:rsidR="00D12A97" w:rsidRPr="00C7778C">
              <w:rPr>
                <w:sz w:val="18"/>
                <w:szCs w:val="18"/>
              </w:rPr>
              <w:t>«</w:t>
            </w:r>
            <w:r w:rsidRPr="00C7778C">
              <w:rPr>
                <w:sz w:val="18"/>
                <w:szCs w:val="18"/>
              </w:rPr>
              <w:t>В</w:t>
            </w:r>
            <w:r w:rsidR="00D12A97" w:rsidRPr="00C7778C">
              <w:rPr>
                <w:sz w:val="18"/>
                <w:szCs w:val="18"/>
              </w:rPr>
              <w:t>»</w:t>
            </w:r>
          </w:p>
        </w:tc>
        <w:tc>
          <w:tcPr>
            <w:tcW w:w="1094" w:type="pct"/>
            <w:shd w:val="clear" w:color="auto" w:fill="auto"/>
            <w:noWrap/>
            <w:vAlign w:val="center"/>
          </w:tcPr>
          <w:p w14:paraId="1AC384F9" w14:textId="77777777" w:rsidR="0097162A" w:rsidRPr="00C7778C" w:rsidRDefault="003A212A">
            <w:pPr>
              <w:spacing w:after="0" w:line="180" w:lineRule="atLeast"/>
              <w:rPr>
                <w:sz w:val="12"/>
                <w:szCs w:val="12"/>
              </w:rPr>
            </w:pPr>
            <w:r w:rsidRPr="00C7778C">
              <w:rPr>
                <w:sz w:val="12"/>
                <w:szCs w:val="12"/>
              </w:rPr>
              <w:t>58-206-844 ОП МП 58 Н-043/3</w:t>
            </w:r>
          </w:p>
        </w:tc>
        <w:tc>
          <w:tcPr>
            <w:tcW w:w="553" w:type="pct"/>
            <w:shd w:val="clear" w:color="auto" w:fill="auto"/>
            <w:noWrap/>
            <w:vAlign w:val="center"/>
          </w:tcPr>
          <w:p w14:paraId="59D0FBFA" w14:textId="77777777" w:rsidR="0097162A" w:rsidRPr="00C7778C" w:rsidRDefault="003A212A">
            <w:pPr>
              <w:spacing w:after="0" w:line="180" w:lineRule="atLeast"/>
              <w:jc w:val="center"/>
              <w:rPr>
                <w:sz w:val="18"/>
                <w:szCs w:val="18"/>
              </w:rPr>
            </w:pPr>
            <w:r w:rsidRPr="00C7778C">
              <w:rPr>
                <w:sz w:val="18"/>
                <w:szCs w:val="18"/>
              </w:rPr>
              <w:t>0,500</w:t>
            </w:r>
          </w:p>
        </w:tc>
        <w:tc>
          <w:tcPr>
            <w:tcW w:w="395" w:type="pct"/>
            <w:shd w:val="clear" w:color="auto" w:fill="auto"/>
            <w:noWrap/>
            <w:vAlign w:val="center"/>
          </w:tcPr>
          <w:p w14:paraId="415F9683" w14:textId="77777777" w:rsidR="0097162A" w:rsidRPr="00C7778C" w:rsidRDefault="003A212A">
            <w:pPr>
              <w:spacing w:after="0" w:line="180" w:lineRule="atLeast"/>
              <w:jc w:val="center"/>
              <w:rPr>
                <w:sz w:val="18"/>
                <w:szCs w:val="18"/>
              </w:rPr>
            </w:pPr>
            <w:r w:rsidRPr="00C7778C">
              <w:rPr>
                <w:sz w:val="18"/>
                <w:szCs w:val="18"/>
              </w:rPr>
              <w:t>0,030</w:t>
            </w:r>
          </w:p>
        </w:tc>
        <w:tc>
          <w:tcPr>
            <w:tcW w:w="394" w:type="pct"/>
            <w:shd w:val="clear" w:color="auto" w:fill="auto"/>
            <w:noWrap/>
            <w:vAlign w:val="center"/>
          </w:tcPr>
          <w:p w14:paraId="0B1E00A0" w14:textId="77777777" w:rsidR="0097162A" w:rsidRPr="00C7778C" w:rsidRDefault="003A212A">
            <w:pPr>
              <w:spacing w:after="0" w:line="180" w:lineRule="atLeast"/>
              <w:jc w:val="center"/>
              <w:rPr>
                <w:sz w:val="18"/>
                <w:szCs w:val="18"/>
              </w:rPr>
            </w:pPr>
            <w:r w:rsidRPr="00C7778C">
              <w:rPr>
                <w:sz w:val="18"/>
                <w:szCs w:val="18"/>
              </w:rPr>
              <w:t> </w:t>
            </w:r>
          </w:p>
        </w:tc>
        <w:tc>
          <w:tcPr>
            <w:tcW w:w="394" w:type="pct"/>
            <w:shd w:val="clear" w:color="auto" w:fill="auto"/>
            <w:noWrap/>
            <w:vAlign w:val="center"/>
          </w:tcPr>
          <w:p w14:paraId="190AB638" w14:textId="77777777" w:rsidR="0097162A" w:rsidRPr="00C7778C" w:rsidRDefault="003A212A">
            <w:pPr>
              <w:spacing w:after="0" w:line="180" w:lineRule="atLeast"/>
              <w:jc w:val="center"/>
              <w:rPr>
                <w:sz w:val="18"/>
                <w:szCs w:val="18"/>
              </w:rPr>
            </w:pPr>
            <w:r w:rsidRPr="00C7778C">
              <w:rPr>
                <w:sz w:val="18"/>
                <w:szCs w:val="18"/>
              </w:rPr>
              <w:t>0,470</w:t>
            </w:r>
          </w:p>
        </w:tc>
        <w:tc>
          <w:tcPr>
            <w:tcW w:w="316" w:type="pct"/>
            <w:shd w:val="clear" w:color="auto" w:fill="auto"/>
            <w:noWrap/>
            <w:vAlign w:val="center"/>
          </w:tcPr>
          <w:p w14:paraId="4AFD4FBF" w14:textId="77777777" w:rsidR="0097162A" w:rsidRPr="00C7778C" w:rsidRDefault="0097162A">
            <w:pPr>
              <w:spacing w:after="0" w:line="180" w:lineRule="atLeast"/>
              <w:rPr>
                <w:sz w:val="18"/>
                <w:szCs w:val="18"/>
              </w:rPr>
            </w:pPr>
          </w:p>
        </w:tc>
      </w:tr>
      <w:tr w:rsidR="0097162A" w:rsidRPr="009668D2" w14:paraId="41539B6C" w14:textId="77777777">
        <w:trPr>
          <w:trHeight w:val="300"/>
          <w:jc w:val="center"/>
        </w:trPr>
        <w:tc>
          <w:tcPr>
            <w:tcW w:w="345" w:type="pct"/>
            <w:shd w:val="clear" w:color="auto" w:fill="auto"/>
            <w:noWrap/>
            <w:vAlign w:val="center"/>
          </w:tcPr>
          <w:p w14:paraId="7438F6EC" w14:textId="77777777" w:rsidR="0097162A" w:rsidRPr="00C7778C" w:rsidRDefault="003A212A">
            <w:pPr>
              <w:spacing w:after="0" w:line="180" w:lineRule="atLeast"/>
              <w:jc w:val="center"/>
              <w:rPr>
                <w:b/>
                <w:sz w:val="18"/>
                <w:szCs w:val="18"/>
              </w:rPr>
            </w:pPr>
            <w:r w:rsidRPr="00C7778C">
              <w:rPr>
                <w:b/>
                <w:sz w:val="18"/>
                <w:szCs w:val="18"/>
              </w:rPr>
              <w:t>137</w:t>
            </w:r>
          </w:p>
        </w:tc>
        <w:tc>
          <w:tcPr>
            <w:tcW w:w="1510" w:type="pct"/>
            <w:shd w:val="clear" w:color="auto" w:fill="auto"/>
            <w:noWrap/>
            <w:vAlign w:val="center"/>
          </w:tcPr>
          <w:p w14:paraId="4865BEEF" w14:textId="77777777" w:rsidR="0097162A" w:rsidRPr="00C7778C" w:rsidRDefault="003A212A">
            <w:pPr>
              <w:spacing w:after="0" w:line="180" w:lineRule="atLeast"/>
              <w:rPr>
                <w:sz w:val="18"/>
                <w:szCs w:val="18"/>
              </w:rPr>
            </w:pPr>
            <w:r w:rsidRPr="00C7778C">
              <w:rPr>
                <w:sz w:val="18"/>
                <w:szCs w:val="18"/>
              </w:rPr>
              <w:t xml:space="preserve">дер.Лохново улица </w:t>
            </w:r>
            <w:r w:rsidR="00D12A97" w:rsidRPr="00C7778C">
              <w:rPr>
                <w:sz w:val="18"/>
                <w:szCs w:val="18"/>
              </w:rPr>
              <w:t>«</w:t>
            </w:r>
            <w:r w:rsidRPr="00C7778C">
              <w:rPr>
                <w:sz w:val="18"/>
                <w:szCs w:val="18"/>
              </w:rPr>
              <w:t>А</w:t>
            </w:r>
            <w:r w:rsidR="00D12A97" w:rsidRPr="00C7778C">
              <w:rPr>
                <w:sz w:val="18"/>
                <w:szCs w:val="18"/>
              </w:rPr>
              <w:t>»</w:t>
            </w:r>
          </w:p>
        </w:tc>
        <w:tc>
          <w:tcPr>
            <w:tcW w:w="1094" w:type="pct"/>
            <w:shd w:val="clear" w:color="auto" w:fill="auto"/>
            <w:noWrap/>
            <w:vAlign w:val="center"/>
          </w:tcPr>
          <w:p w14:paraId="025AB2C4" w14:textId="77777777" w:rsidR="0097162A" w:rsidRPr="00C7778C" w:rsidRDefault="003A212A">
            <w:pPr>
              <w:spacing w:after="0" w:line="180" w:lineRule="atLeast"/>
              <w:rPr>
                <w:sz w:val="12"/>
                <w:szCs w:val="12"/>
              </w:rPr>
            </w:pPr>
            <w:r w:rsidRPr="00C7778C">
              <w:rPr>
                <w:sz w:val="12"/>
                <w:szCs w:val="12"/>
              </w:rPr>
              <w:t>58-206-844 ОП МП 58 Н-035</w:t>
            </w:r>
          </w:p>
        </w:tc>
        <w:tc>
          <w:tcPr>
            <w:tcW w:w="553" w:type="pct"/>
            <w:shd w:val="clear" w:color="auto" w:fill="auto"/>
            <w:noWrap/>
            <w:vAlign w:val="center"/>
          </w:tcPr>
          <w:p w14:paraId="6C88B7CE" w14:textId="77777777" w:rsidR="0097162A" w:rsidRPr="00C7778C" w:rsidRDefault="003A212A">
            <w:pPr>
              <w:spacing w:after="0" w:line="180" w:lineRule="atLeast"/>
              <w:jc w:val="center"/>
              <w:rPr>
                <w:sz w:val="18"/>
                <w:szCs w:val="18"/>
              </w:rPr>
            </w:pPr>
            <w:r w:rsidRPr="00C7778C">
              <w:rPr>
                <w:sz w:val="18"/>
                <w:szCs w:val="18"/>
              </w:rPr>
              <w:t>0,500</w:t>
            </w:r>
          </w:p>
        </w:tc>
        <w:tc>
          <w:tcPr>
            <w:tcW w:w="395" w:type="pct"/>
            <w:shd w:val="clear" w:color="auto" w:fill="auto"/>
            <w:noWrap/>
            <w:vAlign w:val="center"/>
          </w:tcPr>
          <w:p w14:paraId="5400594A" w14:textId="77777777" w:rsidR="0097162A" w:rsidRPr="00C7778C" w:rsidRDefault="003A212A">
            <w:pPr>
              <w:spacing w:after="0" w:line="180" w:lineRule="atLeast"/>
              <w:jc w:val="center"/>
              <w:rPr>
                <w:sz w:val="18"/>
                <w:szCs w:val="18"/>
              </w:rPr>
            </w:pPr>
            <w:r w:rsidRPr="00C7778C">
              <w:rPr>
                <w:sz w:val="18"/>
                <w:szCs w:val="18"/>
              </w:rPr>
              <w:t> </w:t>
            </w:r>
          </w:p>
        </w:tc>
        <w:tc>
          <w:tcPr>
            <w:tcW w:w="394" w:type="pct"/>
            <w:shd w:val="clear" w:color="auto" w:fill="auto"/>
            <w:noWrap/>
            <w:vAlign w:val="center"/>
          </w:tcPr>
          <w:p w14:paraId="2C6E5B9A" w14:textId="77777777" w:rsidR="0097162A" w:rsidRPr="00C7778C" w:rsidRDefault="003A212A">
            <w:pPr>
              <w:spacing w:after="0" w:line="180" w:lineRule="atLeast"/>
              <w:jc w:val="center"/>
              <w:rPr>
                <w:sz w:val="18"/>
                <w:szCs w:val="18"/>
              </w:rPr>
            </w:pPr>
            <w:r w:rsidRPr="00C7778C">
              <w:rPr>
                <w:sz w:val="18"/>
                <w:szCs w:val="18"/>
              </w:rPr>
              <w:t> </w:t>
            </w:r>
          </w:p>
        </w:tc>
        <w:tc>
          <w:tcPr>
            <w:tcW w:w="394" w:type="pct"/>
            <w:shd w:val="clear" w:color="auto" w:fill="auto"/>
            <w:noWrap/>
            <w:vAlign w:val="center"/>
          </w:tcPr>
          <w:p w14:paraId="20BCF61E" w14:textId="77777777" w:rsidR="0097162A" w:rsidRPr="00C7778C" w:rsidRDefault="003A212A">
            <w:pPr>
              <w:spacing w:after="0" w:line="180" w:lineRule="atLeast"/>
              <w:jc w:val="center"/>
              <w:rPr>
                <w:sz w:val="18"/>
                <w:szCs w:val="18"/>
              </w:rPr>
            </w:pPr>
            <w:r w:rsidRPr="00C7778C">
              <w:rPr>
                <w:sz w:val="18"/>
                <w:szCs w:val="18"/>
              </w:rPr>
              <w:t>0,500</w:t>
            </w:r>
          </w:p>
        </w:tc>
        <w:tc>
          <w:tcPr>
            <w:tcW w:w="316" w:type="pct"/>
            <w:shd w:val="clear" w:color="auto" w:fill="auto"/>
            <w:noWrap/>
            <w:vAlign w:val="center"/>
          </w:tcPr>
          <w:p w14:paraId="0C3AA834" w14:textId="77777777" w:rsidR="0097162A" w:rsidRPr="00C7778C" w:rsidRDefault="0097162A">
            <w:pPr>
              <w:spacing w:after="0" w:line="180" w:lineRule="atLeast"/>
              <w:rPr>
                <w:sz w:val="18"/>
                <w:szCs w:val="18"/>
              </w:rPr>
            </w:pPr>
          </w:p>
        </w:tc>
      </w:tr>
      <w:tr w:rsidR="0097162A" w:rsidRPr="009668D2" w14:paraId="4AE27512" w14:textId="77777777">
        <w:trPr>
          <w:trHeight w:val="300"/>
          <w:jc w:val="center"/>
        </w:trPr>
        <w:tc>
          <w:tcPr>
            <w:tcW w:w="345" w:type="pct"/>
            <w:shd w:val="clear" w:color="auto" w:fill="auto"/>
            <w:noWrap/>
            <w:vAlign w:val="center"/>
          </w:tcPr>
          <w:p w14:paraId="3F7E517B" w14:textId="77777777" w:rsidR="0097162A" w:rsidRPr="00C7778C" w:rsidRDefault="003A212A">
            <w:pPr>
              <w:spacing w:after="0" w:line="180" w:lineRule="atLeast"/>
              <w:jc w:val="center"/>
              <w:rPr>
                <w:b/>
                <w:sz w:val="18"/>
                <w:szCs w:val="18"/>
              </w:rPr>
            </w:pPr>
            <w:r w:rsidRPr="00C7778C">
              <w:rPr>
                <w:b/>
                <w:sz w:val="18"/>
                <w:szCs w:val="18"/>
              </w:rPr>
              <w:t>138</w:t>
            </w:r>
          </w:p>
        </w:tc>
        <w:tc>
          <w:tcPr>
            <w:tcW w:w="1510" w:type="pct"/>
            <w:shd w:val="clear" w:color="auto" w:fill="auto"/>
            <w:noWrap/>
            <w:vAlign w:val="center"/>
          </w:tcPr>
          <w:p w14:paraId="6C08ADF4" w14:textId="77777777" w:rsidR="0097162A" w:rsidRPr="00C7778C" w:rsidRDefault="003A212A">
            <w:pPr>
              <w:spacing w:after="0" w:line="180" w:lineRule="atLeast"/>
              <w:rPr>
                <w:sz w:val="18"/>
                <w:szCs w:val="18"/>
              </w:rPr>
            </w:pPr>
            <w:r w:rsidRPr="00C7778C">
              <w:rPr>
                <w:sz w:val="18"/>
                <w:szCs w:val="18"/>
              </w:rPr>
              <w:t xml:space="preserve">дер.Мякишево улица </w:t>
            </w:r>
            <w:r w:rsidR="00D12A97" w:rsidRPr="00C7778C">
              <w:rPr>
                <w:sz w:val="18"/>
                <w:szCs w:val="18"/>
              </w:rPr>
              <w:t>«</w:t>
            </w:r>
            <w:r w:rsidRPr="00C7778C">
              <w:rPr>
                <w:sz w:val="18"/>
                <w:szCs w:val="18"/>
              </w:rPr>
              <w:t>А</w:t>
            </w:r>
            <w:r w:rsidR="00D12A97" w:rsidRPr="00C7778C">
              <w:rPr>
                <w:sz w:val="18"/>
                <w:szCs w:val="18"/>
              </w:rPr>
              <w:t>»</w:t>
            </w:r>
          </w:p>
        </w:tc>
        <w:tc>
          <w:tcPr>
            <w:tcW w:w="1094" w:type="pct"/>
            <w:shd w:val="clear" w:color="auto" w:fill="auto"/>
            <w:noWrap/>
            <w:vAlign w:val="center"/>
          </w:tcPr>
          <w:p w14:paraId="2406546A" w14:textId="77777777" w:rsidR="0097162A" w:rsidRPr="00C7778C" w:rsidRDefault="003A212A">
            <w:pPr>
              <w:spacing w:after="0" w:line="180" w:lineRule="atLeast"/>
              <w:rPr>
                <w:sz w:val="12"/>
                <w:szCs w:val="12"/>
              </w:rPr>
            </w:pPr>
            <w:r w:rsidRPr="00C7778C">
              <w:rPr>
                <w:sz w:val="12"/>
                <w:szCs w:val="12"/>
              </w:rPr>
              <w:t>58-206-844 ОП МП 58 Н-017</w:t>
            </w:r>
          </w:p>
        </w:tc>
        <w:tc>
          <w:tcPr>
            <w:tcW w:w="553" w:type="pct"/>
            <w:shd w:val="clear" w:color="auto" w:fill="auto"/>
            <w:noWrap/>
            <w:vAlign w:val="center"/>
          </w:tcPr>
          <w:p w14:paraId="21E13A34" w14:textId="77777777" w:rsidR="0097162A" w:rsidRPr="00C7778C" w:rsidRDefault="003A212A">
            <w:pPr>
              <w:spacing w:after="0" w:line="180" w:lineRule="atLeast"/>
              <w:jc w:val="center"/>
              <w:rPr>
                <w:sz w:val="18"/>
                <w:szCs w:val="18"/>
              </w:rPr>
            </w:pPr>
            <w:r w:rsidRPr="00C7778C">
              <w:rPr>
                <w:sz w:val="18"/>
                <w:szCs w:val="18"/>
              </w:rPr>
              <w:t>0,400</w:t>
            </w:r>
          </w:p>
        </w:tc>
        <w:tc>
          <w:tcPr>
            <w:tcW w:w="395" w:type="pct"/>
            <w:shd w:val="clear" w:color="auto" w:fill="auto"/>
            <w:noWrap/>
            <w:vAlign w:val="center"/>
          </w:tcPr>
          <w:p w14:paraId="5882B29B" w14:textId="77777777" w:rsidR="0097162A" w:rsidRPr="00C7778C" w:rsidRDefault="003A212A">
            <w:pPr>
              <w:spacing w:after="0" w:line="180" w:lineRule="atLeast"/>
              <w:jc w:val="center"/>
              <w:rPr>
                <w:sz w:val="18"/>
                <w:szCs w:val="18"/>
              </w:rPr>
            </w:pPr>
            <w:r w:rsidRPr="00C7778C">
              <w:rPr>
                <w:sz w:val="18"/>
                <w:szCs w:val="18"/>
              </w:rPr>
              <w:t> </w:t>
            </w:r>
          </w:p>
        </w:tc>
        <w:tc>
          <w:tcPr>
            <w:tcW w:w="394" w:type="pct"/>
            <w:shd w:val="clear" w:color="auto" w:fill="auto"/>
            <w:noWrap/>
            <w:vAlign w:val="center"/>
          </w:tcPr>
          <w:p w14:paraId="290ADCB8" w14:textId="77777777" w:rsidR="0097162A" w:rsidRPr="00C7778C" w:rsidRDefault="003A212A">
            <w:pPr>
              <w:spacing w:after="0" w:line="180" w:lineRule="atLeast"/>
              <w:jc w:val="center"/>
              <w:rPr>
                <w:sz w:val="18"/>
                <w:szCs w:val="18"/>
              </w:rPr>
            </w:pPr>
            <w:r w:rsidRPr="00C7778C">
              <w:rPr>
                <w:sz w:val="18"/>
                <w:szCs w:val="18"/>
              </w:rPr>
              <w:t> </w:t>
            </w:r>
          </w:p>
        </w:tc>
        <w:tc>
          <w:tcPr>
            <w:tcW w:w="394" w:type="pct"/>
            <w:shd w:val="clear" w:color="auto" w:fill="auto"/>
            <w:noWrap/>
            <w:vAlign w:val="center"/>
          </w:tcPr>
          <w:p w14:paraId="20C254B7" w14:textId="77777777" w:rsidR="0097162A" w:rsidRPr="00C7778C" w:rsidRDefault="003A212A">
            <w:pPr>
              <w:spacing w:after="0" w:line="180" w:lineRule="atLeast"/>
              <w:jc w:val="center"/>
              <w:rPr>
                <w:sz w:val="18"/>
                <w:szCs w:val="18"/>
              </w:rPr>
            </w:pPr>
            <w:r w:rsidRPr="00C7778C">
              <w:rPr>
                <w:sz w:val="18"/>
                <w:szCs w:val="18"/>
              </w:rPr>
              <w:t>0,400</w:t>
            </w:r>
          </w:p>
        </w:tc>
        <w:tc>
          <w:tcPr>
            <w:tcW w:w="316" w:type="pct"/>
            <w:shd w:val="clear" w:color="auto" w:fill="auto"/>
            <w:noWrap/>
            <w:vAlign w:val="center"/>
          </w:tcPr>
          <w:p w14:paraId="5A38AA19" w14:textId="77777777" w:rsidR="0097162A" w:rsidRPr="00C7778C" w:rsidRDefault="0097162A">
            <w:pPr>
              <w:spacing w:after="0" w:line="180" w:lineRule="atLeast"/>
              <w:rPr>
                <w:sz w:val="18"/>
                <w:szCs w:val="18"/>
              </w:rPr>
            </w:pPr>
          </w:p>
        </w:tc>
      </w:tr>
      <w:tr w:rsidR="0097162A" w:rsidRPr="009668D2" w14:paraId="22941C4A" w14:textId="77777777">
        <w:trPr>
          <w:trHeight w:val="300"/>
          <w:jc w:val="center"/>
        </w:trPr>
        <w:tc>
          <w:tcPr>
            <w:tcW w:w="345" w:type="pct"/>
            <w:shd w:val="clear" w:color="auto" w:fill="auto"/>
            <w:noWrap/>
            <w:vAlign w:val="center"/>
          </w:tcPr>
          <w:p w14:paraId="6CB21445" w14:textId="77777777" w:rsidR="0097162A" w:rsidRPr="00C7778C" w:rsidRDefault="003A212A">
            <w:pPr>
              <w:spacing w:after="0" w:line="180" w:lineRule="atLeast"/>
              <w:jc w:val="center"/>
              <w:rPr>
                <w:b/>
                <w:sz w:val="18"/>
                <w:szCs w:val="18"/>
              </w:rPr>
            </w:pPr>
            <w:r w:rsidRPr="00C7778C">
              <w:rPr>
                <w:b/>
                <w:sz w:val="18"/>
                <w:szCs w:val="18"/>
              </w:rPr>
              <w:t>139</w:t>
            </w:r>
          </w:p>
        </w:tc>
        <w:tc>
          <w:tcPr>
            <w:tcW w:w="1510" w:type="pct"/>
            <w:shd w:val="clear" w:color="auto" w:fill="auto"/>
            <w:noWrap/>
            <w:vAlign w:val="center"/>
          </w:tcPr>
          <w:p w14:paraId="06C08804" w14:textId="77777777" w:rsidR="0097162A" w:rsidRPr="00C7778C" w:rsidRDefault="003A212A">
            <w:pPr>
              <w:spacing w:after="0" w:line="180" w:lineRule="atLeast"/>
              <w:rPr>
                <w:sz w:val="18"/>
                <w:szCs w:val="18"/>
              </w:rPr>
            </w:pPr>
            <w:r w:rsidRPr="00C7778C">
              <w:rPr>
                <w:sz w:val="18"/>
                <w:szCs w:val="18"/>
              </w:rPr>
              <w:t xml:space="preserve">дер.Филиппково улица </w:t>
            </w:r>
            <w:r w:rsidR="00D12A97" w:rsidRPr="00C7778C">
              <w:rPr>
                <w:sz w:val="18"/>
                <w:szCs w:val="18"/>
              </w:rPr>
              <w:t>«</w:t>
            </w:r>
            <w:r w:rsidRPr="00C7778C">
              <w:rPr>
                <w:sz w:val="18"/>
                <w:szCs w:val="18"/>
              </w:rPr>
              <w:t>А</w:t>
            </w:r>
            <w:r w:rsidR="00D12A97" w:rsidRPr="00C7778C">
              <w:rPr>
                <w:sz w:val="18"/>
                <w:szCs w:val="18"/>
              </w:rPr>
              <w:t>»</w:t>
            </w:r>
          </w:p>
        </w:tc>
        <w:tc>
          <w:tcPr>
            <w:tcW w:w="1094" w:type="pct"/>
            <w:shd w:val="clear" w:color="auto" w:fill="auto"/>
            <w:noWrap/>
            <w:vAlign w:val="center"/>
          </w:tcPr>
          <w:p w14:paraId="232EB920" w14:textId="77777777" w:rsidR="0097162A" w:rsidRPr="00C7778C" w:rsidRDefault="003A212A">
            <w:pPr>
              <w:spacing w:after="0" w:line="180" w:lineRule="atLeast"/>
              <w:rPr>
                <w:sz w:val="12"/>
                <w:szCs w:val="12"/>
              </w:rPr>
            </w:pPr>
            <w:r w:rsidRPr="00C7778C">
              <w:rPr>
                <w:sz w:val="12"/>
                <w:szCs w:val="12"/>
              </w:rPr>
              <w:t>58-206-844 ОП МП 58 Н-052</w:t>
            </w:r>
          </w:p>
        </w:tc>
        <w:tc>
          <w:tcPr>
            <w:tcW w:w="553" w:type="pct"/>
            <w:shd w:val="clear" w:color="auto" w:fill="auto"/>
            <w:noWrap/>
            <w:vAlign w:val="center"/>
          </w:tcPr>
          <w:p w14:paraId="5280D8E4" w14:textId="77777777" w:rsidR="0097162A" w:rsidRPr="00C7778C" w:rsidRDefault="003A212A">
            <w:pPr>
              <w:spacing w:after="0" w:line="180" w:lineRule="atLeast"/>
              <w:jc w:val="center"/>
              <w:rPr>
                <w:sz w:val="18"/>
                <w:szCs w:val="18"/>
              </w:rPr>
            </w:pPr>
            <w:r w:rsidRPr="00C7778C">
              <w:rPr>
                <w:sz w:val="18"/>
                <w:szCs w:val="18"/>
              </w:rPr>
              <w:t>0,200</w:t>
            </w:r>
          </w:p>
        </w:tc>
        <w:tc>
          <w:tcPr>
            <w:tcW w:w="395" w:type="pct"/>
            <w:shd w:val="clear" w:color="auto" w:fill="auto"/>
            <w:noWrap/>
            <w:vAlign w:val="center"/>
          </w:tcPr>
          <w:p w14:paraId="340D7B9F" w14:textId="77777777" w:rsidR="0097162A" w:rsidRPr="00C7778C" w:rsidRDefault="003A212A">
            <w:pPr>
              <w:spacing w:after="0" w:line="180" w:lineRule="atLeast"/>
              <w:jc w:val="center"/>
              <w:rPr>
                <w:sz w:val="18"/>
                <w:szCs w:val="18"/>
              </w:rPr>
            </w:pPr>
            <w:r w:rsidRPr="00C7778C">
              <w:rPr>
                <w:sz w:val="18"/>
                <w:szCs w:val="18"/>
              </w:rPr>
              <w:t> </w:t>
            </w:r>
          </w:p>
        </w:tc>
        <w:tc>
          <w:tcPr>
            <w:tcW w:w="394" w:type="pct"/>
            <w:shd w:val="clear" w:color="auto" w:fill="auto"/>
            <w:noWrap/>
            <w:vAlign w:val="center"/>
          </w:tcPr>
          <w:p w14:paraId="044C3F9C" w14:textId="77777777" w:rsidR="0097162A" w:rsidRPr="00C7778C" w:rsidRDefault="003A212A">
            <w:pPr>
              <w:spacing w:after="0" w:line="180" w:lineRule="atLeast"/>
              <w:jc w:val="center"/>
              <w:rPr>
                <w:sz w:val="18"/>
                <w:szCs w:val="18"/>
              </w:rPr>
            </w:pPr>
            <w:r w:rsidRPr="00C7778C">
              <w:rPr>
                <w:sz w:val="18"/>
                <w:szCs w:val="18"/>
              </w:rPr>
              <w:t> </w:t>
            </w:r>
          </w:p>
        </w:tc>
        <w:tc>
          <w:tcPr>
            <w:tcW w:w="394" w:type="pct"/>
            <w:shd w:val="clear" w:color="auto" w:fill="auto"/>
            <w:noWrap/>
            <w:vAlign w:val="center"/>
          </w:tcPr>
          <w:p w14:paraId="7C30E3AA" w14:textId="77777777" w:rsidR="0097162A" w:rsidRPr="00C7778C" w:rsidRDefault="003A212A">
            <w:pPr>
              <w:spacing w:after="0" w:line="180" w:lineRule="atLeast"/>
              <w:jc w:val="center"/>
              <w:rPr>
                <w:sz w:val="18"/>
                <w:szCs w:val="18"/>
              </w:rPr>
            </w:pPr>
            <w:r w:rsidRPr="00C7778C">
              <w:rPr>
                <w:sz w:val="18"/>
                <w:szCs w:val="18"/>
              </w:rPr>
              <w:t>0,200</w:t>
            </w:r>
          </w:p>
        </w:tc>
        <w:tc>
          <w:tcPr>
            <w:tcW w:w="316" w:type="pct"/>
            <w:shd w:val="clear" w:color="auto" w:fill="auto"/>
            <w:noWrap/>
            <w:vAlign w:val="center"/>
          </w:tcPr>
          <w:p w14:paraId="7A9AE019" w14:textId="77777777" w:rsidR="0097162A" w:rsidRPr="00C7778C" w:rsidRDefault="0097162A">
            <w:pPr>
              <w:spacing w:after="0" w:line="180" w:lineRule="atLeast"/>
              <w:rPr>
                <w:sz w:val="18"/>
                <w:szCs w:val="18"/>
              </w:rPr>
            </w:pPr>
          </w:p>
        </w:tc>
      </w:tr>
      <w:tr w:rsidR="0097162A" w:rsidRPr="009668D2" w14:paraId="10ECE61B" w14:textId="77777777">
        <w:trPr>
          <w:trHeight w:val="300"/>
          <w:jc w:val="center"/>
        </w:trPr>
        <w:tc>
          <w:tcPr>
            <w:tcW w:w="345" w:type="pct"/>
            <w:shd w:val="clear" w:color="auto" w:fill="auto"/>
            <w:noWrap/>
            <w:vAlign w:val="center"/>
          </w:tcPr>
          <w:p w14:paraId="270E0A71" w14:textId="77777777" w:rsidR="0097162A" w:rsidRPr="00C7778C" w:rsidRDefault="003A212A">
            <w:pPr>
              <w:spacing w:after="0" w:line="180" w:lineRule="atLeast"/>
              <w:jc w:val="center"/>
              <w:rPr>
                <w:b/>
                <w:sz w:val="18"/>
                <w:szCs w:val="18"/>
              </w:rPr>
            </w:pPr>
            <w:r w:rsidRPr="00C7778C">
              <w:rPr>
                <w:b/>
                <w:sz w:val="18"/>
                <w:szCs w:val="18"/>
              </w:rPr>
              <w:t>140</w:t>
            </w:r>
          </w:p>
        </w:tc>
        <w:tc>
          <w:tcPr>
            <w:tcW w:w="1510" w:type="pct"/>
            <w:shd w:val="clear" w:color="auto" w:fill="auto"/>
            <w:noWrap/>
            <w:vAlign w:val="center"/>
          </w:tcPr>
          <w:p w14:paraId="60B3566F" w14:textId="77777777" w:rsidR="0097162A" w:rsidRPr="00C7778C" w:rsidRDefault="003A212A">
            <w:pPr>
              <w:spacing w:after="0" w:line="180" w:lineRule="atLeast"/>
              <w:rPr>
                <w:sz w:val="18"/>
                <w:szCs w:val="18"/>
              </w:rPr>
            </w:pPr>
            <w:r w:rsidRPr="00C7778C">
              <w:rPr>
                <w:sz w:val="18"/>
                <w:szCs w:val="18"/>
              </w:rPr>
              <w:t xml:space="preserve">дер.Химино улица </w:t>
            </w:r>
            <w:r w:rsidR="00D12A97" w:rsidRPr="00C7778C">
              <w:rPr>
                <w:sz w:val="18"/>
                <w:szCs w:val="18"/>
              </w:rPr>
              <w:t>«</w:t>
            </w:r>
            <w:r w:rsidRPr="00C7778C">
              <w:rPr>
                <w:sz w:val="18"/>
                <w:szCs w:val="18"/>
              </w:rPr>
              <w:t>А</w:t>
            </w:r>
            <w:r w:rsidR="00D12A97" w:rsidRPr="00C7778C">
              <w:rPr>
                <w:sz w:val="18"/>
                <w:szCs w:val="18"/>
              </w:rPr>
              <w:t>»</w:t>
            </w:r>
          </w:p>
        </w:tc>
        <w:tc>
          <w:tcPr>
            <w:tcW w:w="1094" w:type="pct"/>
            <w:shd w:val="clear" w:color="auto" w:fill="auto"/>
            <w:noWrap/>
            <w:vAlign w:val="center"/>
          </w:tcPr>
          <w:p w14:paraId="5B07C1CE" w14:textId="77777777" w:rsidR="0097162A" w:rsidRPr="00C7778C" w:rsidRDefault="003A212A">
            <w:pPr>
              <w:spacing w:after="0" w:line="180" w:lineRule="atLeast"/>
              <w:rPr>
                <w:sz w:val="12"/>
                <w:szCs w:val="12"/>
              </w:rPr>
            </w:pPr>
            <w:r w:rsidRPr="00C7778C">
              <w:rPr>
                <w:sz w:val="12"/>
                <w:szCs w:val="12"/>
              </w:rPr>
              <w:t>58-206-844 ОП МП 58 Н-024</w:t>
            </w:r>
          </w:p>
        </w:tc>
        <w:tc>
          <w:tcPr>
            <w:tcW w:w="553" w:type="pct"/>
            <w:shd w:val="clear" w:color="auto" w:fill="auto"/>
            <w:noWrap/>
            <w:vAlign w:val="center"/>
          </w:tcPr>
          <w:p w14:paraId="53A2E1BD" w14:textId="77777777" w:rsidR="0097162A" w:rsidRPr="00C7778C" w:rsidRDefault="003A212A">
            <w:pPr>
              <w:spacing w:after="0" w:line="180" w:lineRule="atLeast"/>
              <w:jc w:val="center"/>
              <w:rPr>
                <w:sz w:val="18"/>
                <w:szCs w:val="18"/>
              </w:rPr>
            </w:pPr>
            <w:r w:rsidRPr="00C7778C">
              <w:rPr>
                <w:sz w:val="18"/>
                <w:szCs w:val="18"/>
              </w:rPr>
              <w:t>0,400</w:t>
            </w:r>
          </w:p>
        </w:tc>
        <w:tc>
          <w:tcPr>
            <w:tcW w:w="395" w:type="pct"/>
            <w:shd w:val="clear" w:color="auto" w:fill="auto"/>
            <w:noWrap/>
            <w:vAlign w:val="center"/>
          </w:tcPr>
          <w:p w14:paraId="2ABAEAB3" w14:textId="77777777" w:rsidR="0097162A" w:rsidRPr="00C7778C" w:rsidRDefault="003A212A">
            <w:pPr>
              <w:spacing w:after="0" w:line="180" w:lineRule="atLeast"/>
              <w:jc w:val="center"/>
              <w:rPr>
                <w:sz w:val="18"/>
                <w:szCs w:val="18"/>
              </w:rPr>
            </w:pPr>
            <w:r w:rsidRPr="00C7778C">
              <w:rPr>
                <w:sz w:val="18"/>
                <w:szCs w:val="18"/>
              </w:rPr>
              <w:t> </w:t>
            </w:r>
          </w:p>
        </w:tc>
        <w:tc>
          <w:tcPr>
            <w:tcW w:w="394" w:type="pct"/>
            <w:shd w:val="clear" w:color="auto" w:fill="auto"/>
            <w:noWrap/>
            <w:vAlign w:val="center"/>
          </w:tcPr>
          <w:p w14:paraId="5FCAA31A" w14:textId="77777777" w:rsidR="0097162A" w:rsidRPr="00C7778C" w:rsidRDefault="003A212A">
            <w:pPr>
              <w:spacing w:after="0" w:line="180" w:lineRule="atLeast"/>
              <w:jc w:val="center"/>
              <w:rPr>
                <w:sz w:val="18"/>
                <w:szCs w:val="18"/>
              </w:rPr>
            </w:pPr>
            <w:r w:rsidRPr="00C7778C">
              <w:rPr>
                <w:sz w:val="18"/>
                <w:szCs w:val="18"/>
              </w:rPr>
              <w:t> </w:t>
            </w:r>
          </w:p>
        </w:tc>
        <w:tc>
          <w:tcPr>
            <w:tcW w:w="394" w:type="pct"/>
            <w:shd w:val="clear" w:color="auto" w:fill="auto"/>
            <w:noWrap/>
            <w:vAlign w:val="center"/>
          </w:tcPr>
          <w:p w14:paraId="7BE0009F" w14:textId="77777777" w:rsidR="0097162A" w:rsidRPr="00C7778C" w:rsidRDefault="003A212A">
            <w:pPr>
              <w:spacing w:after="0" w:line="180" w:lineRule="atLeast"/>
              <w:jc w:val="center"/>
              <w:rPr>
                <w:sz w:val="18"/>
                <w:szCs w:val="18"/>
              </w:rPr>
            </w:pPr>
            <w:r w:rsidRPr="00C7778C">
              <w:rPr>
                <w:sz w:val="18"/>
                <w:szCs w:val="18"/>
              </w:rPr>
              <w:t>0,400</w:t>
            </w:r>
          </w:p>
        </w:tc>
        <w:tc>
          <w:tcPr>
            <w:tcW w:w="316" w:type="pct"/>
            <w:shd w:val="clear" w:color="auto" w:fill="auto"/>
            <w:noWrap/>
            <w:vAlign w:val="center"/>
          </w:tcPr>
          <w:p w14:paraId="5B84CE58" w14:textId="77777777" w:rsidR="0097162A" w:rsidRPr="00C7778C" w:rsidRDefault="0097162A">
            <w:pPr>
              <w:spacing w:after="0" w:line="180" w:lineRule="atLeast"/>
              <w:rPr>
                <w:sz w:val="18"/>
                <w:szCs w:val="18"/>
              </w:rPr>
            </w:pPr>
          </w:p>
        </w:tc>
      </w:tr>
      <w:tr w:rsidR="0097162A" w:rsidRPr="009668D2" w14:paraId="66035CD6" w14:textId="77777777">
        <w:trPr>
          <w:trHeight w:val="300"/>
          <w:jc w:val="center"/>
        </w:trPr>
        <w:tc>
          <w:tcPr>
            <w:tcW w:w="345" w:type="pct"/>
            <w:shd w:val="clear" w:color="auto" w:fill="auto"/>
            <w:noWrap/>
            <w:vAlign w:val="center"/>
          </w:tcPr>
          <w:p w14:paraId="6B444F01" w14:textId="77777777" w:rsidR="0097162A" w:rsidRPr="00C7778C" w:rsidRDefault="003A212A">
            <w:pPr>
              <w:spacing w:after="0" w:line="180" w:lineRule="atLeast"/>
              <w:jc w:val="center"/>
              <w:rPr>
                <w:b/>
                <w:sz w:val="18"/>
                <w:szCs w:val="18"/>
              </w:rPr>
            </w:pPr>
            <w:r w:rsidRPr="00C7778C">
              <w:rPr>
                <w:b/>
                <w:sz w:val="18"/>
                <w:szCs w:val="18"/>
              </w:rPr>
              <w:t>141</w:t>
            </w:r>
          </w:p>
        </w:tc>
        <w:tc>
          <w:tcPr>
            <w:tcW w:w="1510" w:type="pct"/>
            <w:shd w:val="clear" w:color="auto" w:fill="auto"/>
            <w:noWrap/>
            <w:vAlign w:val="center"/>
          </w:tcPr>
          <w:p w14:paraId="3697D838" w14:textId="77777777" w:rsidR="0097162A" w:rsidRPr="00C7778C" w:rsidRDefault="003A212A">
            <w:pPr>
              <w:spacing w:after="0" w:line="180" w:lineRule="atLeast"/>
              <w:rPr>
                <w:sz w:val="18"/>
                <w:szCs w:val="18"/>
              </w:rPr>
            </w:pPr>
            <w:r w:rsidRPr="00C7778C">
              <w:rPr>
                <w:sz w:val="18"/>
                <w:szCs w:val="18"/>
              </w:rPr>
              <w:t xml:space="preserve">дер.Черкасово улица </w:t>
            </w:r>
            <w:r w:rsidR="00D12A97" w:rsidRPr="00C7778C">
              <w:rPr>
                <w:sz w:val="18"/>
                <w:szCs w:val="18"/>
              </w:rPr>
              <w:t>«</w:t>
            </w:r>
            <w:r w:rsidRPr="00C7778C">
              <w:rPr>
                <w:sz w:val="18"/>
                <w:szCs w:val="18"/>
              </w:rPr>
              <w:t>А</w:t>
            </w:r>
            <w:r w:rsidR="00D12A97" w:rsidRPr="00C7778C">
              <w:rPr>
                <w:sz w:val="18"/>
                <w:szCs w:val="18"/>
              </w:rPr>
              <w:t>»</w:t>
            </w:r>
          </w:p>
        </w:tc>
        <w:tc>
          <w:tcPr>
            <w:tcW w:w="1094" w:type="pct"/>
            <w:shd w:val="clear" w:color="auto" w:fill="auto"/>
            <w:noWrap/>
            <w:vAlign w:val="center"/>
          </w:tcPr>
          <w:p w14:paraId="7A4EA3BF" w14:textId="77777777" w:rsidR="0097162A" w:rsidRPr="00C7778C" w:rsidRDefault="003A212A">
            <w:pPr>
              <w:spacing w:after="0" w:line="180" w:lineRule="atLeast"/>
              <w:rPr>
                <w:sz w:val="12"/>
                <w:szCs w:val="12"/>
              </w:rPr>
            </w:pPr>
            <w:r w:rsidRPr="00C7778C">
              <w:rPr>
                <w:sz w:val="12"/>
                <w:szCs w:val="12"/>
              </w:rPr>
              <w:t>58-206-844 ОП МП 58 Н-024</w:t>
            </w:r>
          </w:p>
        </w:tc>
        <w:tc>
          <w:tcPr>
            <w:tcW w:w="553" w:type="pct"/>
            <w:shd w:val="clear" w:color="auto" w:fill="auto"/>
            <w:noWrap/>
            <w:vAlign w:val="center"/>
          </w:tcPr>
          <w:p w14:paraId="35ECDA90" w14:textId="77777777" w:rsidR="0097162A" w:rsidRPr="00C7778C" w:rsidRDefault="003A212A">
            <w:pPr>
              <w:spacing w:after="0" w:line="180" w:lineRule="atLeast"/>
              <w:jc w:val="center"/>
              <w:rPr>
                <w:sz w:val="18"/>
                <w:szCs w:val="18"/>
              </w:rPr>
            </w:pPr>
            <w:r w:rsidRPr="00C7778C">
              <w:rPr>
                <w:sz w:val="18"/>
                <w:szCs w:val="18"/>
              </w:rPr>
              <w:t>0,200</w:t>
            </w:r>
          </w:p>
        </w:tc>
        <w:tc>
          <w:tcPr>
            <w:tcW w:w="395" w:type="pct"/>
            <w:shd w:val="clear" w:color="auto" w:fill="auto"/>
            <w:noWrap/>
            <w:vAlign w:val="center"/>
          </w:tcPr>
          <w:p w14:paraId="5A8989AC" w14:textId="77777777" w:rsidR="0097162A" w:rsidRPr="00C7778C" w:rsidRDefault="003A212A">
            <w:pPr>
              <w:spacing w:after="0" w:line="180" w:lineRule="atLeast"/>
              <w:jc w:val="center"/>
              <w:rPr>
                <w:sz w:val="18"/>
                <w:szCs w:val="18"/>
              </w:rPr>
            </w:pPr>
            <w:r w:rsidRPr="00C7778C">
              <w:rPr>
                <w:sz w:val="18"/>
                <w:szCs w:val="18"/>
              </w:rPr>
              <w:t> </w:t>
            </w:r>
          </w:p>
        </w:tc>
        <w:tc>
          <w:tcPr>
            <w:tcW w:w="394" w:type="pct"/>
            <w:shd w:val="clear" w:color="auto" w:fill="auto"/>
            <w:noWrap/>
            <w:vAlign w:val="center"/>
          </w:tcPr>
          <w:p w14:paraId="697370A3" w14:textId="77777777" w:rsidR="0097162A" w:rsidRPr="00C7778C" w:rsidRDefault="003A212A">
            <w:pPr>
              <w:spacing w:after="0" w:line="180" w:lineRule="atLeast"/>
              <w:jc w:val="center"/>
              <w:rPr>
                <w:sz w:val="18"/>
                <w:szCs w:val="18"/>
              </w:rPr>
            </w:pPr>
            <w:r w:rsidRPr="00C7778C">
              <w:rPr>
                <w:sz w:val="18"/>
                <w:szCs w:val="18"/>
              </w:rPr>
              <w:t> </w:t>
            </w:r>
          </w:p>
        </w:tc>
        <w:tc>
          <w:tcPr>
            <w:tcW w:w="394" w:type="pct"/>
            <w:shd w:val="clear" w:color="auto" w:fill="auto"/>
            <w:noWrap/>
            <w:vAlign w:val="center"/>
          </w:tcPr>
          <w:p w14:paraId="0CB4FF4D" w14:textId="77777777" w:rsidR="0097162A" w:rsidRPr="00C7778C" w:rsidRDefault="003A212A">
            <w:pPr>
              <w:spacing w:after="0" w:line="180" w:lineRule="atLeast"/>
              <w:jc w:val="center"/>
              <w:rPr>
                <w:sz w:val="18"/>
                <w:szCs w:val="18"/>
              </w:rPr>
            </w:pPr>
            <w:r w:rsidRPr="00C7778C">
              <w:rPr>
                <w:sz w:val="18"/>
                <w:szCs w:val="18"/>
              </w:rPr>
              <w:t>0,200</w:t>
            </w:r>
          </w:p>
        </w:tc>
        <w:tc>
          <w:tcPr>
            <w:tcW w:w="316" w:type="pct"/>
            <w:shd w:val="clear" w:color="auto" w:fill="auto"/>
            <w:noWrap/>
            <w:vAlign w:val="center"/>
          </w:tcPr>
          <w:p w14:paraId="16B2D789" w14:textId="77777777" w:rsidR="0097162A" w:rsidRPr="00C7778C" w:rsidRDefault="0097162A">
            <w:pPr>
              <w:spacing w:after="0" w:line="180" w:lineRule="atLeast"/>
              <w:rPr>
                <w:sz w:val="18"/>
                <w:szCs w:val="18"/>
              </w:rPr>
            </w:pPr>
          </w:p>
        </w:tc>
      </w:tr>
      <w:tr w:rsidR="0097162A" w:rsidRPr="009668D2" w14:paraId="37782346" w14:textId="77777777">
        <w:trPr>
          <w:trHeight w:val="300"/>
          <w:jc w:val="center"/>
        </w:trPr>
        <w:tc>
          <w:tcPr>
            <w:tcW w:w="345" w:type="pct"/>
            <w:shd w:val="clear" w:color="auto" w:fill="auto"/>
            <w:noWrap/>
            <w:vAlign w:val="center"/>
          </w:tcPr>
          <w:p w14:paraId="2A0D752E" w14:textId="77777777" w:rsidR="0097162A" w:rsidRPr="00C7778C" w:rsidRDefault="003A212A">
            <w:pPr>
              <w:spacing w:after="0" w:line="180" w:lineRule="atLeast"/>
              <w:jc w:val="center"/>
              <w:rPr>
                <w:b/>
                <w:sz w:val="18"/>
                <w:szCs w:val="18"/>
              </w:rPr>
            </w:pPr>
            <w:r w:rsidRPr="00C7778C">
              <w:rPr>
                <w:b/>
                <w:sz w:val="18"/>
                <w:szCs w:val="18"/>
              </w:rPr>
              <w:t>142</w:t>
            </w:r>
          </w:p>
        </w:tc>
        <w:tc>
          <w:tcPr>
            <w:tcW w:w="1510" w:type="pct"/>
            <w:shd w:val="clear" w:color="auto" w:fill="auto"/>
            <w:noWrap/>
            <w:vAlign w:val="center"/>
          </w:tcPr>
          <w:p w14:paraId="61552DB7" w14:textId="77777777" w:rsidR="0097162A" w:rsidRPr="00C7778C" w:rsidRDefault="003A212A">
            <w:pPr>
              <w:spacing w:after="0" w:line="180" w:lineRule="atLeast"/>
              <w:rPr>
                <w:sz w:val="18"/>
                <w:szCs w:val="18"/>
              </w:rPr>
            </w:pPr>
            <w:r w:rsidRPr="00C7778C">
              <w:rPr>
                <w:sz w:val="18"/>
                <w:szCs w:val="18"/>
              </w:rPr>
              <w:t>Подъезд к гражданскому кладбищу дер.Медведково</w:t>
            </w:r>
          </w:p>
        </w:tc>
        <w:tc>
          <w:tcPr>
            <w:tcW w:w="1094" w:type="pct"/>
            <w:shd w:val="clear" w:color="auto" w:fill="auto"/>
            <w:noWrap/>
            <w:vAlign w:val="center"/>
          </w:tcPr>
          <w:p w14:paraId="1BC7B4AD" w14:textId="77777777" w:rsidR="0097162A" w:rsidRPr="00C7778C" w:rsidRDefault="003A212A">
            <w:pPr>
              <w:spacing w:after="0" w:line="180" w:lineRule="atLeast"/>
              <w:rPr>
                <w:sz w:val="12"/>
                <w:szCs w:val="12"/>
              </w:rPr>
            </w:pPr>
            <w:r w:rsidRPr="00C7778C">
              <w:rPr>
                <w:sz w:val="12"/>
                <w:szCs w:val="12"/>
              </w:rPr>
              <w:t>58-206-844 ОП МП 58 Н-016/3</w:t>
            </w:r>
          </w:p>
        </w:tc>
        <w:tc>
          <w:tcPr>
            <w:tcW w:w="553" w:type="pct"/>
            <w:shd w:val="clear" w:color="auto" w:fill="auto"/>
            <w:noWrap/>
            <w:vAlign w:val="center"/>
          </w:tcPr>
          <w:p w14:paraId="576B199A" w14:textId="77777777" w:rsidR="0097162A" w:rsidRPr="00C7778C" w:rsidRDefault="003A212A">
            <w:pPr>
              <w:spacing w:after="0" w:line="180" w:lineRule="atLeast"/>
              <w:jc w:val="center"/>
              <w:rPr>
                <w:sz w:val="18"/>
                <w:szCs w:val="18"/>
              </w:rPr>
            </w:pPr>
            <w:r w:rsidRPr="00C7778C">
              <w:rPr>
                <w:sz w:val="18"/>
                <w:szCs w:val="18"/>
              </w:rPr>
              <w:t>1,200</w:t>
            </w:r>
          </w:p>
        </w:tc>
        <w:tc>
          <w:tcPr>
            <w:tcW w:w="395" w:type="pct"/>
            <w:shd w:val="clear" w:color="auto" w:fill="auto"/>
            <w:noWrap/>
            <w:vAlign w:val="center"/>
          </w:tcPr>
          <w:p w14:paraId="42C21119" w14:textId="77777777" w:rsidR="0097162A" w:rsidRPr="00C7778C" w:rsidRDefault="003A212A">
            <w:pPr>
              <w:spacing w:after="0" w:line="180" w:lineRule="atLeast"/>
              <w:jc w:val="center"/>
              <w:rPr>
                <w:sz w:val="18"/>
                <w:szCs w:val="18"/>
              </w:rPr>
            </w:pPr>
            <w:r w:rsidRPr="00C7778C">
              <w:rPr>
                <w:sz w:val="18"/>
                <w:szCs w:val="18"/>
              </w:rPr>
              <w:t> </w:t>
            </w:r>
          </w:p>
        </w:tc>
        <w:tc>
          <w:tcPr>
            <w:tcW w:w="394" w:type="pct"/>
            <w:shd w:val="clear" w:color="auto" w:fill="auto"/>
            <w:noWrap/>
            <w:vAlign w:val="center"/>
          </w:tcPr>
          <w:p w14:paraId="2A16B1FE" w14:textId="77777777" w:rsidR="0097162A" w:rsidRPr="00C7778C" w:rsidRDefault="003A212A">
            <w:pPr>
              <w:spacing w:after="0" w:line="180" w:lineRule="atLeast"/>
              <w:jc w:val="center"/>
              <w:rPr>
                <w:sz w:val="18"/>
                <w:szCs w:val="18"/>
              </w:rPr>
            </w:pPr>
            <w:r w:rsidRPr="00C7778C">
              <w:rPr>
                <w:sz w:val="18"/>
                <w:szCs w:val="18"/>
              </w:rPr>
              <w:t> </w:t>
            </w:r>
          </w:p>
        </w:tc>
        <w:tc>
          <w:tcPr>
            <w:tcW w:w="394" w:type="pct"/>
            <w:shd w:val="clear" w:color="auto" w:fill="auto"/>
            <w:noWrap/>
            <w:vAlign w:val="center"/>
          </w:tcPr>
          <w:p w14:paraId="43B722CF" w14:textId="77777777" w:rsidR="0097162A" w:rsidRPr="00C7778C" w:rsidRDefault="003A212A">
            <w:pPr>
              <w:spacing w:after="0" w:line="180" w:lineRule="atLeast"/>
              <w:jc w:val="center"/>
              <w:rPr>
                <w:sz w:val="18"/>
                <w:szCs w:val="18"/>
              </w:rPr>
            </w:pPr>
            <w:r w:rsidRPr="00C7778C">
              <w:rPr>
                <w:sz w:val="18"/>
                <w:szCs w:val="18"/>
              </w:rPr>
              <w:t>1,200</w:t>
            </w:r>
          </w:p>
        </w:tc>
        <w:tc>
          <w:tcPr>
            <w:tcW w:w="316" w:type="pct"/>
            <w:shd w:val="clear" w:color="auto" w:fill="auto"/>
            <w:noWrap/>
            <w:vAlign w:val="center"/>
          </w:tcPr>
          <w:p w14:paraId="63BF2841" w14:textId="77777777" w:rsidR="0097162A" w:rsidRPr="00C7778C" w:rsidRDefault="0097162A">
            <w:pPr>
              <w:spacing w:after="0" w:line="180" w:lineRule="atLeast"/>
              <w:rPr>
                <w:sz w:val="18"/>
                <w:szCs w:val="18"/>
              </w:rPr>
            </w:pPr>
          </w:p>
        </w:tc>
      </w:tr>
      <w:tr w:rsidR="0097162A" w:rsidRPr="009668D2" w14:paraId="003B2C70" w14:textId="77777777">
        <w:trPr>
          <w:trHeight w:val="300"/>
          <w:jc w:val="center"/>
        </w:trPr>
        <w:tc>
          <w:tcPr>
            <w:tcW w:w="345" w:type="pct"/>
            <w:shd w:val="clear" w:color="auto" w:fill="auto"/>
            <w:noWrap/>
            <w:vAlign w:val="center"/>
          </w:tcPr>
          <w:p w14:paraId="16EE1038" w14:textId="77777777" w:rsidR="0097162A" w:rsidRPr="00C7778C" w:rsidRDefault="003A212A">
            <w:pPr>
              <w:spacing w:after="0" w:line="180" w:lineRule="atLeast"/>
              <w:jc w:val="center"/>
              <w:rPr>
                <w:b/>
                <w:sz w:val="18"/>
                <w:szCs w:val="18"/>
              </w:rPr>
            </w:pPr>
            <w:r w:rsidRPr="00C7778C">
              <w:rPr>
                <w:b/>
                <w:sz w:val="18"/>
                <w:szCs w:val="18"/>
              </w:rPr>
              <w:t>143</w:t>
            </w:r>
          </w:p>
        </w:tc>
        <w:tc>
          <w:tcPr>
            <w:tcW w:w="1510" w:type="pct"/>
            <w:shd w:val="clear" w:color="auto" w:fill="auto"/>
            <w:noWrap/>
            <w:vAlign w:val="center"/>
          </w:tcPr>
          <w:p w14:paraId="45F0FB60" w14:textId="77777777" w:rsidR="0097162A" w:rsidRPr="00C7778C" w:rsidRDefault="003A212A">
            <w:pPr>
              <w:spacing w:after="0" w:line="180" w:lineRule="atLeast"/>
              <w:rPr>
                <w:sz w:val="18"/>
                <w:szCs w:val="18"/>
              </w:rPr>
            </w:pPr>
            <w:r w:rsidRPr="00C7778C">
              <w:rPr>
                <w:sz w:val="18"/>
                <w:szCs w:val="18"/>
              </w:rPr>
              <w:t>Подъезд к гражданскому кладбищу дер.Сиверст</w:t>
            </w:r>
          </w:p>
        </w:tc>
        <w:tc>
          <w:tcPr>
            <w:tcW w:w="1094" w:type="pct"/>
            <w:shd w:val="clear" w:color="auto" w:fill="auto"/>
            <w:noWrap/>
            <w:vAlign w:val="center"/>
          </w:tcPr>
          <w:p w14:paraId="48E87335" w14:textId="77777777" w:rsidR="0097162A" w:rsidRPr="00C7778C" w:rsidRDefault="003A212A">
            <w:pPr>
              <w:spacing w:after="0" w:line="180" w:lineRule="atLeast"/>
              <w:rPr>
                <w:sz w:val="12"/>
                <w:szCs w:val="12"/>
              </w:rPr>
            </w:pPr>
            <w:r w:rsidRPr="00C7778C">
              <w:rPr>
                <w:sz w:val="12"/>
                <w:szCs w:val="12"/>
              </w:rPr>
              <w:t>58-206-844 ОП МП 58 Н-022/5</w:t>
            </w:r>
          </w:p>
        </w:tc>
        <w:tc>
          <w:tcPr>
            <w:tcW w:w="553" w:type="pct"/>
            <w:shd w:val="clear" w:color="auto" w:fill="auto"/>
            <w:noWrap/>
            <w:vAlign w:val="center"/>
          </w:tcPr>
          <w:p w14:paraId="18989039" w14:textId="77777777" w:rsidR="0097162A" w:rsidRPr="00C7778C" w:rsidRDefault="003A212A">
            <w:pPr>
              <w:spacing w:after="0" w:line="180" w:lineRule="atLeast"/>
              <w:jc w:val="center"/>
              <w:rPr>
                <w:sz w:val="18"/>
                <w:szCs w:val="18"/>
              </w:rPr>
            </w:pPr>
            <w:r w:rsidRPr="00C7778C">
              <w:rPr>
                <w:sz w:val="18"/>
                <w:szCs w:val="18"/>
              </w:rPr>
              <w:t>1,000</w:t>
            </w:r>
          </w:p>
        </w:tc>
        <w:tc>
          <w:tcPr>
            <w:tcW w:w="395" w:type="pct"/>
            <w:shd w:val="clear" w:color="auto" w:fill="auto"/>
            <w:noWrap/>
            <w:vAlign w:val="center"/>
          </w:tcPr>
          <w:p w14:paraId="2FE197A0" w14:textId="77777777" w:rsidR="0097162A" w:rsidRPr="00C7778C" w:rsidRDefault="003A212A">
            <w:pPr>
              <w:spacing w:after="0" w:line="180" w:lineRule="atLeast"/>
              <w:jc w:val="center"/>
              <w:rPr>
                <w:sz w:val="18"/>
                <w:szCs w:val="18"/>
              </w:rPr>
            </w:pPr>
            <w:r w:rsidRPr="00C7778C">
              <w:rPr>
                <w:sz w:val="18"/>
                <w:szCs w:val="18"/>
              </w:rPr>
              <w:t> </w:t>
            </w:r>
          </w:p>
        </w:tc>
        <w:tc>
          <w:tcPr>
            <w:tcW w:w="394" w:type="pct"/>
            <w:shd w:val="clear" w:color="auto" w:fill="auto"/>
            <w:noWrap/>
            <w:vAlign w:val="center"/>
          </w:tcPr>
          <w:p w14:paraId="7C82A273" w14:textId="77777777" w:rsidR="0097162A" w:rsidRPr="00C7778C" w:rsidRDefault="003A212A">
            <w:pPr>
              <w:spacing w:after="0" w:line="180" w:lineRule="atLeast"/>
              <w:jc w:val="center"/>
              <w:rPr>
                <w:sz w:val="18"/>
                <w:szCs w:val="18"/>
              </w:rPr>
            </w:pPr>
            <w:r w:rsidRPr="00C7778C">
              <w:rPr>
                <w:sz w:val="18"/>
                <w:szCs w:val="18"/>
              </w:rPr>
              <w:t> </w:t>
            </w:r>
          </w:p>
        </w:tc>
        <w:tc>
          <w:tcPr>
            <w:tcW w:w="394" w:type="pct"/>
            <w:shd w:val="clear" w:color="auto" w:fill="auto"/>
            <w:noWrap/>
            <w:vAlign w:val="center"/>
          </w:tcPr>
          <w:p w14:paraId="3A9F0100" w14:textId="77777777" w:rsidR="0097162A" w:rsidRPr="00C7778C" w:rsidRDefault="003A212A">
            <w:pPr>
              <w:spacing w:after="0" w:line="180" w:lineRule="atLeast"/>
              <w:jc w:val="center"/>
              <w:rPr>
                <w:sz w:val="18"/>
                <w:szCs w:val="18"/>
              </w:rPr>
            </w:pPr>
            <w:r w:rsidRPr="00C7778C">
              <w:rPr>
                <w:sz w:val="18"/>
                <w:szCs w:val="18"/>
              </w:rPr>
              <w:t>1,000</w:t>
            </w:r>
          </w:p>
        </w:tc>
        <w:tc>
          <w:tcPr>
            <w:tcW w:w="316" w:type="pct"/>
            <w:shd w:val="clear" w:color="auto" w:fill="auto"/>
            <w:noWrap/>
            <w:vAlign w:val="center"/>
          </w:tcPr>
          <w:p w14:paraId="00F63425" w14:textId="77777777" w:rsidR="0097162A" w:rsidRPr="00C7778C" w:rsidRDefault="0097162A">
            <w:pPr>
              <w:spacing w:after="0" w:line="180" w:lineRule="atLeast"/>
              <w:rPr>
                <w:sz w:val="18"/>
                <w:szCs w:val="18"/>
              </w:rPr>
            </w:pPr>
          </w:p>
        </w:tc>
      </w:tr>
      <w:tr w:rsidR="0097162A" w:rsidRPr="009668D2" w14:paraId="68194EC9" w14:textId="77777777">
        <w:trPr>
          <w:trHeight w:val="300"/>
          <w:jc w:val="center"/>
        </w:trPr>
        <w:tc>
          <w:tcPr>
            <w:tcW w:w="345" w:type="pct"/>
            <w:shd w:val="clear" w:color="auto" w:fill="auto"/>
            <w:noWrap/>
            <w:vAlign w:val="center"/>
          </w:tcPr>
          <w:p w14:paraId="7924729E" w14:textId="77777777" w:rsidR="0097162A" w:rsidRPr="00C7778C" w:rsidRDefault="003A212A">
            <w:pPr>
              <w:spacing w:after="0" w:line="180" w:lineRule="atLeast"/>
              <w:jc w:val="center"/>
              <w:rPr>
                <w:b/>
                <w:sz w:val="18"/>
                <w:szCs w:val="18"/>
              </w:rPr>
            </w:pPr>
            <w:r w:rsidRPr="00C7778C">
              <w:rPr>
                <w:b/>
                <w:sz w:val="18"/>
                <w:szCs w:val="18"/>
              </w:rPr>
              <w:t>144</w:t>
            </w:r>
          </w:p>
        </w:tc>
        <w:tc>
          <w:tcPr>
            <w:tcW w:w="1510" w:type="pct"/>
            <w:shd w:val="clear" w:color="auto" w:fill="auto"/>
            <w:noWrap/>
            <w:vAlign w:val="center"/>
          </w:tcPr>
          <w:p w14:paraId="064E0A01" w14:textId="77777777" w:rsidR="0097162A" w:rsidRPr="00C7778C" w:rsidRDefault="003A212A">
            <w:pPr>
              <w:spacing w:after="0" w:line="180" w:lineRule="atLeast"/>
              <w:rPr>
                <w:sz w:val="18"/>
                <w:szCs w:val="18"/>
              </w:rPr>
            </w:pPr>
            <w:r w:rsidRPr="00C7778C">
              <w:rPr>
                <w:sz w:val="18"/>
                <w:szCs w:val="18"/>
              </w:rPr>
              <w:t>Подъезд к гражданскому кладбищу дер.Успенское</w:t>
            </w:r>
          </w:p>
        </w:tc>
        <w:tc>
          <w:tcPr>
            <w:tcW w:w="1094" w:type="pct"/>
            <w:shd w:val="clear" w:color="auto" w:fill="auto"/>
            <w:noWrap/>
            <w:vAlign w:val="center"/>
          </w:tcPr>
          <w:p w14:paraId="7AE2740B" w14:textId="77777777" w:rsidR="0097162A" w:rsidRPr="00C7778C" w:rsidRDefault="003A212A">
            <w:pPr>
              <w:spacing w:after="0" w:line="180" w:lineRule="atLeast"/>
              <w:rPr>
                <w:sz w:val="12"/>
                <w:szCs w:val="12"/>
              </w:rPr>
            </w:pPr>
            <w:r w:rsidRPr="00C7778C">
              <w:rPr>
                <w:sz w:val="12"/>
                <w:szCs w:val="12"/>
              </w:rPr>
              <w:t>58-206-844 ОП МП 58 Н-001/5</w:t>
            </w:r>
          </w:p>
        </w:tc>
        <w:tc>
          <w:tcPr>
            <w:tcW w:w="553" w:type="pct"/>
            <w:shd w:val="clear" w:color="auto" w:fill="auto"/>
            <w:noWrap/>
            <w:vAlign w:val="center"/>
          </w:tcPr>
          <w:p w14:paraId="5C8AC63A" w14:textId="77777777" w:rsidR="0097162A" w:rsidRPr="00C7778C" w:rsidRDefault="003A212A">
            <w:pPr>
              <w:spacing w:after="0" w:line="180" w:lineRule="atLeast"/>
              <w:jc w:val="center"/>
              <w:rPr>
                <w:sz w:val="18"/>
                <w:szCs w:val="18"/>
              </w:rPr>
            </w:pPr>
            <w:r w:rsidRPr="00C7778C">
              <w:rPr>
                <w:sz w:val="18"/>
                <w:szCs w:val="18"/>
              </w:rPr>
              <w:t>0,500</w:t>
            </w:r>
          </w:p>
        </w:tc>
        <w:tc>
          <w:tcPr>
            <w:tcW w:w="395" w:type="pct"/>
            <w:shd w:val="clear" w:color="auto" w:fill="auto"/>
            <w:noWrap/>
            <w:vAlign w:val="center"/>
          </w:tcPr>
          <w:p w14:paraId="52E37F34" w14:textId="77777777" w:rsidR="0097162A" w:rsidRPr="00C7778C" w:rsidRDefault="003A212A">
            <w:pPr>
              <w:spacing w:after="0" w:line="180" w:lineRule="atLeast"/>
              <w:jc w:val="center"/>
              <w:rPr>
                <w:sz w:val="18"/>
                <w:szCs w:val="18"/>
              </w:rPr>
            </w:pPr>
            <w:r w:rsidRPr="00C7778C">
              <w:rPr>
                <w:sz w:val="18"/>
                <w:szCs w:val="18"/>
              </w:rPr>
              <w:t> </w:t>
            </w:r>
          </w:p>
        </w:tc>
        <w:tc>
          <w:tcPr>
            <w:tcW w:w="394" w:type="pct"/>
            <w:shd w:val="clear" w:color="auto" w:fill="auto"/>
            <w:noWrap/>
            <w:vAlign w:val="center"/>
          </w:tcPr>
          <w:p w14:paraId="7C93C973" w14:textId="77777777" w:rsidR="0097162A" w:rsidRPr="00C7778C" w:rsidRDefault="003A212A">
            <w:pPr>
              <w:spacing w:after="0" w:line="180" w:lineRule="atLeast"/>
              <w:jc w:val="center"/>
              <w:rPr>
                <w:sz w:val="18"/>
                <w:szCs w:val="18"/>
              </w:rPr>
            </w:pPr>
            <w:r w:rsidRPr="00C7778C">
              <w:rPr>
                <w:sz w:val="18"/>
                <w:szCs w:val="18"/>
              </w:rPr>
              <w:t> </w:t>
            </w:r>
          </w:p>
        </w:tc>
        <w:tc>
          <w:tcPr>
            <w:tcW w:w="394" w:type="pct"/>
            <w:shd w:val="clear" w:color="auto" w:fill="auto"/>
            <w:noWrap/>
            <w:vAlign w:val="center"/>
          </w:tcPr>
          <w:p w14:paraId="4CA43FA1" w14:textId="77777777" w:rsidR="0097162A" w:rsidRPr="00C7778C" w:rsidRDefault="003A212A">
            <w:pPr>
              <w:spacing w:after="0" w:line="180" w:lineRule="atLeast"/>
              <w:jc w:val="center"/>
              <w:rPr>
                <w:sz w:val="18"/>
                <w:szCs w:val="18"/>
              </w:rPr>
            </w:pPr>
            <w:r w:rsidRPr="00C7778C">
              <w:rPr>
                <w:sz w:val="18"/>
                <w:szCs w:val="18"/>
              </w:rPr>
              <w:t>0,500</w:t>
            </w:r>
          </w:p>
        </w:tc>
        <w:tc>
          <w:tcPr>
            <w:tcW w:w="316" w:type="pct"/>
            <w:shd w:val="clear" w:color="auto" w:fill="auto"/>
            <w:noWrap/>
            <w:vAlign w:val="center"/>
          </w:tcPr>
          <w:p w14:paraId="5429F142" w14:textId="77777777" w:rsidR="0097162A" w:rsidRPr="00C7778C" w:rsidRDefault="0097162A">
            <w:pPr>
              <w:spacing w:after="0" w:line="180" w:lineRule="atLeast"/>
              <w:rPr>
                <w:sz w:val="18"/>
                <w:szCs w:val="18"/>
              </w:rPr>
            </w:pPr>
          </w:p>
        </w:tc>
      </w:tr>
      <w:tr w:rsidR="0097162A" w:rsidRPr="009668D2" w14:paraId="18868CD5" w14:textId="77777777">
        <w:trPr>
          <w:trHeight w:val="300"/>
          <w:jc w:val="center"/>
        </w:trPr>
        <w:tc>
          <w:tcPr>
            <w:tcW w:w="345" w:type="pct"/>
            <w:shd w:val="clear" w:color="auto" w:fill="auto"/>
            <w:noWrap/>
            <w:vAlign w:val="center"/>
          </w:tcPr>
          <w:p w14:paraId="2DF05EBF" w14:textId="77777777" w:rsidR="0097162A" w:rsidRPr="00C7778C" w:rsidRDefault="003A212A">
            <w:pPr>
              <w:spacing w:after="0" w:line="180" w:lineRule="atLeast"/>
              <w:jc w:val="center"/>
              <w:rPr>
                <w:b/>
                <w:sz w:val="18"/>
                <w:szCs w:val="18"/>
              </w:rPr>
            </w:pPr>
            <w:r w:rsidRPr="00C7778C">
              <w:rPr>
                <w:b/>
                <w:sz w:val="18"/>
                <w:szCs w:val="18"/>
              </w:rPr>
              <w:t>145</w:t>
            </w:r>
          </w:p>
        </w:tc>
        <w:tc>
          <w:tcPr>
            <w:tcW w:w="1510" w:type="pct"/>
            <w:shd w:val="clear" w:color="auto" w:fill="auto"/>
            <w:noWrap/>
            <w:vAlign w:val="center"/>
          </w:tcPr>
          <w:p w14:paraId="796F842C" w14:textId="77777777" w:rsidR="0097162A" w:rsidRPr="00C7778C" w:rsidRDefault="003A212A">
            <w:pPr>
              <w:spacing w:after="0" w:line="180" w:lineRule="atLeast"/>
              <w:rPr>
                <w:sz w:val="18"/>
                <w:szCs w:val="18"/>
              </w:rPr>
            </w:pPr>
            <w:r w:rsidRPr="00C7778C">
              <w:rPr>
                <w:sz w:val="18"/>
                <w:szCs w:val="18"/>
              </w:rPr>
              <w:t>Подъезд к гражданскому кладбищу дер.Плаксино</w:t>
            </w:r>
          </w:p>
        </w:tc>
        <w:tc>
          <w:tcPr>
            <w:tcW w:w="1094" w:type="pct"/>
            <w:shd w:val="clear" w:color="auto" w:fill="auto"/>
            <w:noWrap/>
            <w:vAlign w:val="center"/>
          </w:tcPr>
          <w:p w14:paraId="462E946E" w14:textId="77777777" w:rsidR="0097162A" w:rsidRPr="00C7778C" w:rsidRDefault="003A212A">
            <w:pPr>
              <w:spacing w:after="0" w:line="180" w:lineRule="atLeast"/>
              <w:rPr>
                <w:sz w:val="12"/>
                <w:szCs w:val="12"/>
              </w:rPr>
            </w:pPr>
            <w:r w:rsidRPr="00C7778C">
              <w:rPr>
                <w:sz w:val="12"/>
                <w:szCs w:val="12"/>
              </w:rPr>
              <w:t>58-206-844 ОП МП 58 Н-039/5</w:t>
            </w:r>
          </w:p>
        </w:tc>
        <w:tc>
          <w:tcPr>
            <w:tcW w:w="553" w:type="pct"/>
            <w:shd w:val="clear" w:color="auto" w:fill="auto"/>
            <w:noWrap/>
            <w:vAlign w:val="center"/>
          </w:tcPr>
          <w:p w14:paraId="040110F6" w14:textId="77777777" w:rsidR="0097162A" w:rsidRPr="00C7778C" w:rsidRDefault="003A212A">
            <w:pPr>
              <w:spacing w:after="0" w:line="180" w:lineRule="atLeast"/>
              <w:jc w:val="center"/>
              <w:rPr>
                <w:sz w:val="18"/>
                <w:szCs w:val="18"/>
              </w:rPr>
            </w:pPr>
            <w:r w:rsidRPr="00C7778C">
              <w:rPr>
                <w:sz w:val="18"/>
                <w:szCs w:val="18"/>
              </w:rPr>
              <w:t>0,300</w:t>
            </w:r>
          </w:p>
        </w:tc>
        <w:tc>
          <w:tcPr>
            <w:tcW w:w="395" w:type="pct"/>
            <w:shd w:val="clear" w:color="auto" w:fill="auto"/>
            <w:noWrap/>
            <w:vAlign w:val="center"/>
          </w:tcPr>
          <w:p w14:paraId="37F46E68" w14:textId="77777777" w:rsidR="0097162A" w:rsidRPr="00C7778C" w:rsidRDefault="003A212A">
            <w:pPr>
              <w:spacing w:after="0" w:line="180" w:lineRule="atLeast"/>
              <w:jc w:val="center"/>
              <w:rPr>
                <w:sz w:val="18"/>
                <w:szCs w:val="18"/>
              </w:rPr>
            </w:pPr>
            <w:r w:rsidRPr="00C7778C">
              <w:rPr>
                <w:sz w:val="18"/>
                <w:szCs w:val="18"/>
              </w:rPr>
              <w:t> </w:t>
            </w:r>
          </w:p>
        </w:tc>
        <w:tc>
          <w:tcPr>
            <w:tcW w:w="394" w:type="pct"/>
            <w:shd w:val="clear" w:color="auto" w:fill="auto"/>
            <w:noWrap/>
            <w:vAlign w:val="center"/>
          </w:tcPr>
          <w:p w14:paraId="373C58BC" w14:textId="77777777" w:rsidR="0097162A" w:rsidRPr="00C7778C" w:rsidRDefault="003A212A">
            <w:pPr>
              <w:spacing w:after="0" w:line="180" w:lineRule="atLeast"/>
              <w:jc w:val="center"/>
              <w:rPr>
                <w:sz w:val="18"/>
                <w:szCs w:val="18"/>
              </w:rPr>
            </w:pPr>
            <w:r w:rsidRPr="00C7778C">
              <w:rPr>
                <w:sz w:val="18"/>
                <w:szCs w:val="18"/>
              </w:rPr>
              <w:t> </w:t>
            </w:r>
          </w:p>
        </w:tc>
        <w:tc>
          <w:tcPr>
            <w:tcW w:w="394" w:type="pct"/>
            <w:shd w:val="clear" w:color="auto" w:fill="auto"/>
            <w:noWrap/>
            <w:vAlign w:val="center"/>
          </w:tcPr>
          <w:p w14:paraId="2124ECAE" w14:textId="77777777" w:rsidR="0097162A" w:rsidRPr="00C7778C" w:rsidRDefault="003A212A">
            <w:pPr>
              <w:spacing w:after="0" w:line="180" w:lineRule="atLeast"/>
              <w:jc w:val="center"/>
              <w:rPr>
                <w:sz w:val="18"/>
                <w:szCs w:val="18"/>
              </w:rPr>
            </w:pPr>
            <w:r w:rsidRPr="00C7778C">
              <w:rPr>
                <w:sz w:val="18"/>
                <w:szCs w:val="18"/>
              </w:rPr>
              <w:t>0,300</w:t>
            </w:r>
          </w:p>
        </w:tc>
        <w:tc>
          <w:tcPr>
            <w:tcW w:w="316" w:type="pct"/>
            <w:shd w:val="clear" w:color="auto" w:fill="auto"/>
            <w:noWrap/>
            <w:vAlign w:val="center"/>
          </w:tcPr>
          <w:p w14:paraId="20989486" w14:textId="77777777" w:rsidR="0097162A" w:rsidRPr="00C7778C" w:rsidRDefault="0097162A">
            <w:pPr>
              <w:spacing w:after="0" w:line="180" w:lineRule="atLeast"/>
              <w:rPr>
                <w:sz w:val="18"/>
                <w:szCs w:val="18"/>
              </w:rPr>
            </w:pPr>
          </w:p>
        </w:tc>
      </w:tr>
      <w:tr w:rsidR="0097162A" w:rsidRPr="009668D2" w14:paraId="5CE8C37A" w14:textId="77777777">
        <w:trPr>
          <w:trHeight w:val="300"/>
          <w:jc w:val="center"/>
        </w:trPr>
        <w:tc>
          <w:tcPr>
            <w:tcW w:w="345" w:type="pct"/>
            <w:shd w:val="clear" w:color="auto" w:fill="auto"/>
            <w:noWrap/>
            <w:vAlign w:val="center"/>
          </w:tcPr>
          <w:p w14:paraId="7CD58B09" w14:textId="77777777" w:rsidR="0097162A" w:rsidRPr="00C7778C" w:rsidRDefault="003A212A">
            <w:pPr>
              <w:spacing w:after="0" w:line="180" w:lineRule="atLeast"/>
              <w:jc w:val="center"/>
              <w:rPr>
                <w:b/>
                <w:sz w:val="18"/>
                <w:szCs w:val="18"/>
              </w:rPr>
            </w:pPr>
            <w:r w:rsidRPr="00C7778C">
              <w:rPr>
                <w:b/>
                <w:sz w:val="18"/>
                <w:szCs w:val="18"/>
              </w:rPr>
              <w:t>146</w:t>
            </w:r>
          </w:p>
        </w:tc>
        <w:tc>
          <w:tcPr>
            <w:tcW w:w="1510" w:type="pct"/>
            <w:shd w:val="clear" w:color="auto" w:fill="auto"/>
            <w:noWrap/>
            <w:vAlign w:val="center"/>
          </w:tcPr>
          <w:p w14:paraId="2743D94C" w14:textId="77777777" w:rsidR="0097162A" w:rsidRPr="00C7778C" w:rsidRDefault="003A212A">
            <w:pPr>
              <w:spacing w:after="0" w:line="180" w:lineRule="atLeast"/>
              <w:rPr>
                <w:sz w:val="18"/>
                <w:szCs w:val="18"/>
              </w:rPr>
            </w:pPr>
            <w:r w:rsidRPr="00C7778C">
              <w:rPr>
                <w:sz w:val="18"/>
                <w:szCs w:val="18"/>
              </w:rPr>
              <w:t>Подъезд к гражданскому кладбищу дер.Пирогово</w:t>
            </w:r>
          </w:p>
        </w:tc>
        <w:tc>
          <w:tcPr>
            <w:tcW w:w="1094" w:type="pct"/>
            <w:shd w:val="clear" w:color="auto" w:fill="auto"/>
            <w:noWrap/>
            <w:vAlign w:val="center"/>
          </w:tcPr>
          <w:p w14:paraId="70F40A5A" w14:textId="77777777" w:rsidR="0097162A" w:rsidRPr="00C7778C" w:rsidRDefault="003A212A">
            <w:pPr>
              <w:spacing w:after="0" w:line="180" w:lineRule="atLeast"/>
              <w:rPr>
                <w:sz w:val="12"/>
                <w:szCs w:val="12"/>
              </w:rPr>
            </w:pPr>
            <w:r w:rsidRPr="00C7778C">
              <w:rPr>
                <w:sz w:val="12"/>
                <w:szCs w:val="12"/>
              </w:rPr>
              <w:t>58-206-844 ОП МП 58 Н-040/3</w:t>
            </w:r>
          </w:p>
        </w:tc>
        <w:tc>
          <w:tcPr>
            <w:tcW w:w="553" w:type="pct"/>
            <w:shd w:val="clear" w:color="auto" w:fill="auto"/>
            <w:noWrap/>
            <w:vAlign w:val="center"/>
          </w:tcPr>
          <w:p w14:paraId="5D3E256A" w14:textId="77777777" w:rsidR="0097162A" w:rsidRPr="00C7778C" w:rsidRDefault="003A212A">
            <w:pPr>
              <w:spacing w:after="0" w:line="180" w:lineRule="atLeast"/>
              <w:jc w:val="center"/>
              <w:rPr>
                <w:sz w:val="18"/>
                <w:szCs w:val="18"/>
              </w:rPr>
            </w:pPr>
            <w:r w:rsidRPr="00C7778C">
              <w:rPr>
                <w:sz w:val="18"/>
                <w:szCs w:val="18"/>
              </w:rPr>
              <w:t>0,500</w:t>
            </w:r>
          </w:p>
        </w:tc>
        <w:tc>
          <w:tcPr>
            <w:tcW w:w="395" w:type="pct"/>
            <w:shd w:val="clear" w:color="auto" w:fill="auto"/>
            <w:noWrap/>
            <w:vAlign w:val="center"/>
          </w:tcPr>
          <w:p w14:paraId="342E4420" w14:textId="77777777" w:rsidR="0097162A" w:rsidRPr="00C7778C" w:rsidRDefault="003A212A">
            <w:pPr>
              <w:spacing w:after="0" w:line="180" w:lineRule="atLeast"/>
              <w:jc w:val="center"/>
              <w:rPr>
                <w:sz w:val="18"/>
                <w:szCs w:val="18"/>
              </w:rPr>
            </w:pPr>
            <w:r w:rsidRPr="00C7778C">
              <w:rPr>
                <w:sz w:val="18"/>
                <w:szCs w:val="18"/>
              </w:rPr>
              <w:t> </w:t>
            </w:r>
          </w:p>
        </w:tc>
        <w:tc>
          <w:tcPr>
            <w:tcW w:w="394" w:type="pct"/>
            <w:shd w:val="clear" w:color="auto" w:fill="auto"/>
            <w:noWrap/>
            <w:vAlign w:val="center"/>
          </w:tcPr>
          <w:p w14:paraId="6DF859B0" w14:textId="77777777" w:rsidR="0097162A" w:rsidRPr="00C7778C" w:rsidRDefault="003A212A">
            <w:pPr>
              <w:spacing w:after="0" w:line="180" w:lineRule="atLeast"/>
              <w:jc w:val="center"/>
              <w:rPr>
                <w:sz w:val="18"/>
                <w:szCs w:val="18"/>
              </w:rPr>
            </w:pPr>
            <w:r w:rsidRPr="00C7778C">
              <w:rPr>
                <w:sz w:val="18"/>
                <w:szCs w:val="18"/>
              </w:rPr>
              <w:t> </w:t>
            </w:r>
          </w:p>
        </w:tc>
        <w:tc>
          <w:tcPr>
            <w:tcW w:w="394" w:type="pct"/>
            <w:shd w:val="clear" w:color="auto" w:fill="auto"/>
            <w:noWrap/>
            <w:vAlign w:val="center"/>
          </w:tcPr>
          <w:p w14:paraId="6B959B83" w14:textId="77777777" w:rsidR="0097162A" w:rsidRPr="00C7778C" w:rsidRDefault="003A212A">
            <w:pPr>
              <w:spacing w:after="0" w:line="180" w:lineRule="atLeast"/>
              <w:jc w:val="center"/>
              <w:rPr>
                <w:sz w:val="18"/>
                <w:szCs w:val="18"/>
              </w:rPr>
            </w:pPr>
            <w:r w:rsidRPr="00C7778C">
              <w:rPr>
                <w:sz w:val="18"/>
                <w:szCs w:val="18"/>
              </w:rPr>
              <w:t>0,500</w:t>
            </w:r>
          </w:p>
        </w:tc>
        <w:tc>
          <w:tcPr>
            <w:tcW w:w="316" w:type="pct"/>
            <w:shd w:val="clear" w:color="auto" w:fill="auto"/>
            <w:noWrap/>
            <w:vAlign w:val="center"/>
          </w:tcPr>
          <w:p w14:paraId="657BE40D" w14:textId="77777777" w:rsidR="0097162A" w:rsidRPr="00C7778C" w:rsidRDefault="0097162A">
            <w:pPr>
              <w:spacing w:after="0" w:line="180" w:lineRule="atLeast"/>
              <w:rPr>
                <w:sz w:val="18"/>
                <w:szCs w:val="18"/>
              </w:rPr>
            </w:pPr>
          </w:p>
        </w:tc>
      </w:tr>
      <w:tr w:rsidR="0097162A" w:rsidRPr="009668D2" w14:paraId="5D41981A" w14:textId="77777777">
        <w:trPr>
          <w:trHeight w:val="300"/>
          <w:jc w:val="center"/>
        </w:trPr>
        <w:tc>
          <w:tcPr>
            <w:tcW w:w="345" w:type="pct"/>
            <w:shd w:val="clear" w:color="auto" w:fill="auto"/>
            <w:noWrap/>
            <w:vAlign w:val="center"/>
          </w:tcPr>
          <w:p w14:paraId="68A009B7" w14:textId="77777777" w:rsidR="0097162A" w:rsidRPr="00C7778C" w:rsidRDefault="003A212A">
            <w:pPr>
              <w:spacing w:after="0" w:line="180" w:lineRule="atLeast"/>
              <w:jc w:val="center"/>
              <w:rPr>
                <w:b/>
                <w:sz w:val="18"/>
                <w:szCs w:val="18"/>
              </w:rPr>
            </w:pPr>
            <w:r w:rsidRPr="00C7778C">
              <w:rPr>
                <w:b/>
                <w:sz w:val="18"/>
                <w:szCs w:val="18"/>
              </w:rPr>
              <w:t>147</w:t>
            </w:r>
          </w:p>
        </w:tc>
        <w:tc>
          <w:tcPr>
            <w:tcW w:w="1510" w:type="pct"/>
            <w:shd w:val="clear" w:color="auto" w:fill="auto"/>
            <w:noWrap/>
            <w:vAlign w:val="center"/>
          </w:tcPr>
          <w:p w14:paraId="5EA1AEFC" w14:textId="77777777" w:rsidR="0097162A" w:rsidRPr="00C7778C" w:rsidRDefault="003A212A">
            <w:pPr>
              <w:spacing w:after="0" w:line="180" w:lineRule="atLeast"/>
              <w:rPr>
                <w:sz w:val="18"/>
                <w:szCs w:val="18"/>
              </w:rPr>
            </w:pPr>
            <w:r w:rsidRPr="00C7778C">
              <w:rPr>
                <w:sz w:val="18"/>
                <w:szCs w:val="18"/>
              </w:rPr>
              <w:t>Подъезд к гражданскому кладбищу дер.Букино</w:t>
            </w:r>
          </w:p>
        </w:tc>
        <w:tc>
          <w:tcPr>
            <w:tcW w:w="1094" w:type="pct"/>
            <w:shd w:val="clear" w:color="auto" w:fill="auto"/>
            <w:noWrap/>
            <w:vAlign w:val="center"/>
          </w:tcPr>
          <w:p w14:paraId="7BC2DCE6" w14:textId="77777777" w:rsidR="0097162A" w:rsidRPr="00C7778C" w:rsidRDefault="003A212A">
            <w:pPr>
              <w:spacing w:after="0" w:line="180" w:lineRule="atLeast"/>
              <w:rPr>
                <w:sz w:val="12"/>
                <w:szCs w:val="12"/>
              </w:rPr>
            </w:pPr>
            <w:r w:rsidRPr="00C7778C">
              <w:rPr>
                <w:sz w:val="12"/>
                <w:szCs w:val="12"/>
              </w:rPr>
              <w:t>58-206-844 ОП МП 58 Н-027/1</w:t>
            </w:r>
          </w:p>
        </w:tc>
        <w:tc>
          <w:tcPr>
            <w:tcW w:w="553" w:type="pct"/>
            <w:shd w:val="clear" w:color="auto" w:fill="auto"/>
            <w:noWrap/>
            <w:vAlign w:val="center"/>
          </w:tcPr>
          <w:p w14:paraId="7DA15E35" w14:textId="77777777" w:rsidR="0097162A" w:rsidRPr="00C7778C" w:rsidRDefault="003A212A">
            <w:pPr>
              <w:spacing w:after="0" w:line="180" w:lineRule="atLeast"/>
              <w:jc w:val="center"/>
              <w:rPr>
                <w:sz w:val="18"/>
                <w:szCs w:val="18"/>
              </w:rPr>
            </w:pPr>
            <w:r w:rsidRPr="00C7778C">
              <w:rPr>
                <w:sz w:val="18"/>
                <w:szCs w:val="18"/>
              </w:rPr>
              <w:t>0,900</w:t>
            </w:r>
          </w:p>
        </w:tc>
        <w:tc>
          <w:tcPr>
            <w:tcW w:w="395" w:type="pct"/>
            <w:shd w:val="clear" w:color="auto" w:fill="auto"/>
            <w:noWrap/>
            <w:vAlign w:val="center"/>
          </w:tcPr>
          <w:p w14:paraId="32A824CB" w14:textId="77777777" w:rsidR="0097162A" w:rsidRPr="00C7778C" w:rsidRDefault="003A212A">
            <w:pPr>
              <w:spacing w:after="0" w:line="180" w:lineRule="atLeast"/>
              <w:jc w:val="center"/>
              <w:rPr>
                <w:sz w:val="18"/>
                <w:szCs w:val="18"/>
              </w:rPr>
            </w:pPr>
            <w:r w:rsidRPr="00C7778C">
              <w:rPr>
                <w:sz w:val="18"/>
                <w:szCs w:val="18"/>
              </w:rPr>
              <w:t> </w:t>
            </w:r>
          </w:p>
        </w:tc>
        <w:tc>
          <w:tcPr>
            <w:tcW w:w="394" w:type="pct"/>
            <w:shd w:val="clear" w:color="auto" w:fill="auto"/>
            <w:noWrap/>
            <w:vAlign w:val="center"/>
          </w:tcPr>
          <w:p w14:paraId="77985E3A" w14:textId="77777777" w:rsidR="0097162A" w:rsidRPr="00C7778C" w:rsidRDefault="003A212A">
            <w:pPr>
              <w:spacing w:after="0" w:line="180" w:lineRule="atLeast"/>
              <w:jc w:val="center"/>
              <w:rPr>
                <w:sz w:val="18"/>
                <w:szCs w:val="18"/>
              </w:rPr>
            </w:pPr>
            <w:r w:rsidRPr="00C7778C">
              <w:rPr>
                <w:sz w:val="18"/>
                <w:szCs w:val="18"/>
              </w:rPr>
              <w:t> </w:t>
            </w:r>
          </w:p>
        </w:tc>
        <w:tc>
          <w:tcPr>
            <w:tcW w:w="394" w:type="pct"/>
            <w:shd w:val="clear" w:color="auto" w:fill="auto"/>
            <w:noWrap/>
            <w:vAlign w:val="center"/>
          </w:tcPr>
          <w:p w14:paraId="2B63D926" w14:textId="77777777" w:rsidR="0097162A" w:rsidRPr="00C7778C" w:rsidRDefault="003A212A">
            <w:pPr>
              <w:spacing w:after="0" w:line="180" w:lineRule="atLeast"/>
              <w:jc w:val="center"/>
              <w:rPr>
                <w:sz w:val="18"/>
                <w:szCs w:val="18"/>
              </w:rPr>
            </w:pPr>
            <w:r w:rsidRPr="00C7778C">
              <w:rPr>
                <w:sz w:val="18"/>
                <w:szCs w:val="18"/>
              </w:rPr>
              <w:t>0,900</w:t>
            </w:r>
          </w:p>
        </w:tc>
        <w:tc>
          <w:tcPr>
            <w:tcW w:w="316" w:type="pct"/>
            <w:shd w:val="clear" w:color="auto" w:fill="auto"/>
            <w:noWrap/>
            <w:vAlign w:val="center"/>
          </w:tcPr>
          <w:p w14:paraId="308E46DF" w14:textId="77777777" w:rsidR="0097162A" w:rsidRPr="00C7778C" w:rsidRDefault="0097162A">
            <w:pPr>
              <w:spacing w:after="0" w:line="180" w:lineRule="atLeast"/>
              <w:rPr>
                <w:sz w:val="18"/>
                <w:szCs w:val="18"/>
              </w:rPr>
            </w:pPr>
          </w:p>
        </w:tc>
      </w:tr>
      <w:tr w:rsidR="0097162A" w:rsidRPr="009668D2" w14:paraId="5D243661" w14:textId="77777777">
        <w:trPr>
          <w:trHeight w:val="300"/>
          <w:jc w:val="center"/>
        </w:trPr>
        <w:tc>
          <w:tcPr>
            <w:tcW w:w="345" w:type="pct"/>
            <w:shd w:val="clear" w:color="auto" w:fill="auto"/>
            <w:noWrap/>
            <w:vAlign w:val="center"/>
          </w:tcPr>
          <w:p w14:paraId="3874F50A" w14:textId="77777777" w:rsidR="0097162A" w:rsidRPr="00C7778C" w:rsidRDefault="003A212A">
            <w:pPr>
              <w:spacing w:after="0" w:line="180" w:lineRule="atLeast"/>
              <w:jc w:val="center"/>
              <w:rPr>
                <w:b/>
                <w:sz w:val="18"/>
                <w:szCs w:val="18"/>
              </w:rPr>
            </w:pPr>
            <w:r w:rsidRPr="00C7778C">
              <w:rPr>
                <w:b/>
                <w:sz w:val="18"/>
                <w:szCs w:val="18"/>
              </w:rPr>
              <w:t>148</w:t>
            </w:r>
          </w:p>
        </w:tc>
        <w:tc>
          <w:tcPr>
            <w:tcW w:w="1510" w:type="pct"/>
            <w:shd w:val="clear" w:color="auto" w:fill="auto"/>
            <w:noWrap/>
            <w:vAlign w:val="center"/>
          </w:tcPr>
          <w:p w14:paraId="79E94111" w14:textId="77777777" w:rsidR="0097162A" w:rsidRPr="00C7778C" w:rsidRDefault="003A212A">
            <w:pPr>
              <w:spacing w:after="0" w:line="180" w:lineRule="atLeast"/>
              <w:rPr>
                <w:sz w:val="18"/>
                <w:szCs w:val="18"/>
              </w:rPr>
            </w:pPr>
            <w:r w:rsidRPr="00C7778C">
              <w:rPr>
                <w:sz w:val="18"/>
                <w:szCs w:val="18"/>
              </w:rPr>
              <w:t>Подъезд к гражданскому кладбищу дер.Сигорицы</w:t>
            </w:r>
          </w:p>
        </w:tc>
        <w:tc>
          <w:tcPr>
            <w:tcW w:w="1094" w:type="pct"/>
            <w:shd w:val="clear" w:color="auto" w:fill="auto"/>
            <w:noWrap/>
            <w:vAlign w:val="center"/>
          </w:tcPr>
          <w:p w14:paraId="04723179" w14:textId="77777777" w:rsidR="0097162A" w:rsidRPr="00C7778C" w:rsidRDefault="003A212A">
            <w:pPr>
              <w:spacing w:after="0" w:line="180" w:lineRule="atLeast"/>
              <w:rPr>
                <w:sz w:val="12"/>
                <w:szCs w:val="12"/>
              </w:rPr>
            </w:pPr>
            <w:r w:rsidRPr="00C7778C">
              <w:rPr>
                <w:sz w:val="12"/>
                <w:szCs w:val="12"/>
              </w:rPr>
              <w:t>58-206-844 ОП МП 58 Н-048/1</w:t>
            </w:r>
          </w:p>
        </w:tc>
        <w:tc>
          <w:tcPr>
            <w:tcW w:w="553" w:type="pct"/>
            <w:shd w:val="clear" w:color="auto" w:fill="auto"/>
            <w:noWrap/>
            <w:vAlign w:val="center"/>
          </w:tcPr>
          <w:p w14:paraId="2BE0B205" w14:textId="77777777" w:rsidR="0097162A" w:rsidRPr="00C7778C" w:rsidRDefault="003A212A">
            <w:pPr>
              <w:spacing w:after="0" w:line="180" w:lineRule="atLeast"/>
              <w:jc w:val="center"/>
              <w:rPr>
                <w:sz w:val="18"/>
                <w:szCs w:val="18"/>
              </w:rPr>
            </w:pPr>
            <w:r w:rsidRPr="00C7778C">
              <w:rPr>
                <w:sz w:val="18"/>
                <w:szCs w:val="18"/>
              </w:rPr>
              <w:t>1,200</w:t>
            </w:r>
          </w:p>
        </w:tc>
        <w:tc>
          <w:tcPr>
            <w:tcW w:w="395" w:type="pct"/>
            <w:shd w:val="clear" w:color="auto" w:fill="auto"/>
            <w:noWrap/>
            <w:vAlign w:val="center"/>
          </w:tcPr>
          <w:p w14:paraId="661A3318" w14:textId="77777777" w:rsidR="0097162A" w:rsidRPr="00C7778C" w:rsidRDefault="003A212A">
            <w:pPr>
              <w:spacing w:after="0" w:line="180" w:lineRule="atLeast"/>
              <w:jc w:val="center"/>
              <w:rPr>
                <w:sz w:val="18"/>
                <w:szCs w:val="18"/>
              </w:rPr>
            </w:pPr>
            <w:r w:rsidRPr="00C7778C">
              <w:rPr>
                <w:sz w:val="18"/>
                <w:szCs w:val="18"/>
              </w:rPr>
              <w:t> </w:t>
            </w:r>
          </w:p>
        </w:tc>
        <w:tc>
          <w:tcPr>
            <w:tcW w:w="394" w:type="pct"/>
            <w:shd w:val="clear" w:color="auto" w:fill="auto"/>
            <w:noWrap/>
            <w:vAlign w:val="center"/>
          </w:tcPr>
          <w:p w14:paraId="16271249" w14:textId="77777777" w:rsidR="0097162A" w:rsidRPr="00C7778C" w:rsidRDefault="003A212A">
            <w:pPr>
              <w:spacing w:after="0" w:line="180" w:lineRule="atLeast"/>
              <w:jc w:val="center"/>
              <w:rPr>
                <w:sz w:val="18"/>
                <w:szCs w:val="18"/>
              </w:rPr>
            </w:pPr>
            <w:r w:rsidRPr="00C7778C">
              <w:rPr>
                <w:sz w:val="18"/>
                <w:szCs w:val="18"/>
              </w:rPr>
              <w:t> </w:t>
            </w:r>
          </w:p>
        </w:tc>
        <w:tc>
          <w:tcPr>
            <w:tcW w:w="394" w:type="pct"/>
            <w:shd w:val="clear" w:color="auto" w:fill="auto"/>
            <w:noWrap/>
            <w:vAlign w:val="center"/>
          </w:tcPr>
          <w:p w14:paraId="73F549F1" w14:textId="77777777" w:rsidR="0097162A" w:rsidRPr="00C7778C" w:rsidRDefault="003A212A">
            <w:pPr>
              <w:spacing w:after="0" w:line="180" w:lineRule="atLeast"/>
              <w:jc w:val="center"/>
              <w:rPr>
                <w:sz w:val="18"/>
                <w:szCs w:val="18"/>
              </w:rPr>
            </w:pPr>
            <w:r w:rsidRPr="00C7778C">
              <w:rPr>
                <w:sz w:val="18"/>
                <w:szCs w:val="18"/>
              </w:rPr>
              <w:t>1,200</w:t>
            </w:r>
          </w:p>
        </w:tc>
        <w:tc>
          <w:tcPr>
            <w:tcW w:w="316" w:type="pct"/>
            <w:shd w:val="clear" w:color="auto" w:fill="auto"/>
            <w:noWrap/>
            <w:vAlign w:val="center"/>
          </w:tcPr>
          <w:p w14:paraId="24229112" w14:textId="77777777" w:rsidR="0097162A" w:rsidRPr="00C7778C" w:rsidRDefault="0097162A">
            <w:pPr>
              <w:spacing w:after="0" w:line="180" w:lineRule="atLeast"/>
              <w:rPr>
                <w:sz w:val="18"/>
                <w:szCs w:val="18"/>
              </w:rPr>
            </w:pPr>
          </w:p>
        </w:tc>
      </w:tr>
      <w:tr w:rsidR="0097162A" w:rsidRPr="009668D2" w14:paraId="2CE57652" w14:textId="77777777">
        <w:trPr>
          <w:trHeight w:val="300"/>
          <w:jc w:val="center"/>
        </w:trPr>
        <w:tc>
          <w:tcPr>
            <w:tcW w:w="345" w:type="pct"/>
            <w:shd w:val="clear" w:color="auto" w:fill="auto"/>
            <w:noWrap/>
            <w:vAlign w:val="center"/>
          </w:tcPr>
          <w:p w14:paraId="51471515" w14:textId="77777777" w:rsidR="0097162A" w:rsidRPr="00C7778C" w:rsidRDefault="003A212A">
            <w:pPr>
              <w:spacing w:after="0" w:line="180" w:lineRule="atLeast"/>
              <w:jc w:val="center"/>
              <w:rPr>
                <w:b/>
                <w:sz w:val="18"/>
                <w:szCs w:val="18"/>
              </w:rPr>
            </w:pPr>
            <w:r w:rsidRPr="00C7778C">
              <w:rPr>
                <w:b/>
                <w:sz w:val="18"/>
                <w:szCs w:val="18"/>
              </w:rPr>
              <w:t>149</w:t>
            </w:r>
          </w:p>
        </w:tc>
        <w:tc>
          <w:tcPr>
            <w:tcW w:w="1510" w:type="pct"/>
            <w:shd w:val="clear" w:color="auto" w:fill="auto"/>
            <w:noWrap/>
            <w:vAlign w:val="center"/>
          </w:tcPr>
          <w:p w14:paraId="2F00AB69" w14:textId="77777777" w:rsidR="0097162A" w:rsidRPr="00C7778C" w:rsidRDefault="003A212A">
            <w:pPr>
              <w:spacing w:after="0" w:line="180" w:lineRule="atLeast"/>
              <w:rPr>
                <w:sz w:val="18"/>
                <w:szCs w:val="18"/>
              </w:rPr>
            </w:pPr>
            <w:r w:rsidRPr="00C7778C">
              <w:rPr>
                <w:sz w:val="18"/>
                <w:szCs w:val="18"/>
              </w:rPr>
              <w:t>Подъезд к воинскому захоронению дер.Горки</w:t>
            </w:r>
          </w:p>
        </w:tc>
        <w:tc>
          <w:tcPr>
            <w:tcW w:w="1094" w:type="pct"/>
            <w:shd w:val="clear" w:color="auto" w:fill="auto"/>
            <w:noWrap/>
            <w:vAlign w:val="center"/>
          </w:tcPr>
          <w:p w14:paraId="47BC9A62" w14:textId="77777777" w:rsidR="0097162A" w:rsidRPr="00C7778C" w:rsidRDefault="003A212A">
            <w:pPr>
              <w:spacing w:after="0" w:line="180" w:lineRule="atLeast"/>
              <w:rPr>
                <w:sz w:val="12"/>
                <w:szCs w:val="12"/>
              </w:rPr>
            </w:pPr>
            <w:r w:rsidRPr="00C7778C">
              <w:rPr>
                <w:sz w:val="12"/>
                <w:szCs w:val="12"/>
              </w:rPr>
              <w:t>58-206-844 ОП МП 58 Н-008/1</w:t>
            </w:r>
          </w:p>
        </w:tc>
        <w:tc>
          <w:tcPr>
            <w:tcW w:w="553" w:type="pct"/>
            <w:shd w:val="clear" w:color="auto" w:fill="auto"/>
            <w:noWrap/>
            <w:vAlign w:val="center"/>
          </w:tcPr>
          <w:p w14:paraId="297B8722" w14:textId="77777777" w:rsidR="0097162A" w:rsidRPr="00C7778C" w:rsidRDefault="003A212A">
            <w:pPr>
              <w:spacing w:after="0" w:line="180" w:lineRule="atLeast"/>
              <w:jc w:val="center"/>
              <w:rPr>
                <w:sz w:val="18"/>
                <w:szCs w:val="18"/>
              </w:rPr>
            </w:pPr>
            <w:r w:rsidRPr="00C7778C">
              <w:rPr>
                <w:sz w:val="18"/>
                <w:szCs w:val="18"/>
              </w:rPr>
              <w:t>1,500</w:t>
            </w:r>
          </w:p>
        </w:tc>
        <w:tc>
          <w:tcPr>
            <w:tcW w:w="395" w:type="pct"/>
            <w:shd w:val="clear" w:color="auto" w:fill="auto"/>
            <w:noWrap/>
            <w:vAlign w:val="center"/>
          </w:tcPr>
          <w:p w14:paraId="02FBDB8D" w14:textId="77777777" w:rsidR="0097162A" w:rsidRPr="00C7778C" w:rsidRDefault="003A212A">
            <w:pPr>
              <w:spacing w:after="0" w:line="180" w:lineRule="atLeast"/>
              <w:jc w:val="center"/>
              <w:rPr>
                <w:sz w:val="18"/>
                <w:szCs w:val="18"/>
              </w:rPr>
            </w:pPr>
            <w:r w:rsidRPr="00C7778C">
              <w:rPr>
                <w:sz w:val="18"/>
                <w:szCs w:val="18"/>
              </w:rPr>
              <w:t> </w:t>
            </w:r>
          </w:p>
        </w:tc>
        <w:tc>
          <w:tcPr>
            <w:tcW w:w="394" w:type="pct"/>
            <w:shd w:val="clear" w:color="auto" w:fill="auto"/>
            <w:noWrap/>
            <w:vAlign w:val="center"/>
          </w:tcPr>
          <w:p w14:paraId="13226C8B" w14:textId="77777777" w:rsidR="0097162A" w:rsidRPr="00C7778C" w:rsidRDefault="003A212A">
            <w:pPr>
              <w:spacing w:after="0" w:line="180" w:lineRule="atLeast"/>
              <w:jc w:val="center"/>
              <w:rPr>
                <w:sz w:val="18"/>
                <w:szCs w:val="18"/>
              </w:rPr>
            </w:pPr>
            <w:r w:rsidRPr="00C7778C">
              <w:rPr>
                <w:sz w:val="18"/>
                <w:szCs w:val="18"/>
              </w:rPr>
              <w:t> </w:t>
            </w:r>
          </w:p>
        </w:tc>
        <w:tc>
          <w:tcPr>
            <w:tcW w:w="394" w:type="pct"/>
            <w:shd w:val="clear" w:color="auto" w:fill="auto"/>
            <w:noWrap/>
            <w:vAlign w:val="center"/>
          </w:tcPr>
          <w:p w14:paraId="2AAACC71" w14:textId="77777777" w:rsidR="0097162A" w:rsidRPr="00C7778C" w:rsidRDefault="003A212A">
            <w:pPr>
              <w:spacing w:after="0" w:line="180" w:lineRule="atLeast"/>
              <w:jc w:val="center"/>
              <w:rPr>
                <w:sz w:val="18"/>
                <w:szCs w:val="18"/>
              </w:rPr>
            </w:pPr>
            <w:r w:rsidRPr="00C7778C">
              <w:rPr>
                <w:sz w:val="18"/>
                <w:szCs w:val="18"/>
              </w:rPr>
              <w:t>1,500</w:t>
            </w:r>
          </w:p>
        </w:tc>
        <w:tc>
          <w:tcPr>
            <w:tcW w:w="316" w:type="pct"/>
            <w:shd w:val="clear" w:color="auto" w:fill="auto"/>
            <w:noWrap/>
            <w:vAlign w:val="center"/>
          </w:tcPr>
          <w:p w14:paraId="7571E184" w14:textId="77777777" w:rsidR="0097162A" w:rsidRPr="00C7778C" w:rsidRDefault="0097162A">
            <w:pPr>
              <w:spacing w:after="0" w:line="180" w:lineRule="atLeast"/>
              <w:rPr>
                <w:sz w:val="18"/>
                <w:szCs w:val="18"/>
              </w:rPr>
            </w:pPr>
          </w:p>
        </w:tc>
      </w:tr>
      <w:tr w:rsidR="0097162A" w:rsidRPr="00C7778C" w14:paraId="3FA12914" w14:textId="77777777">
        <w:trPr>
          <w:trHeight w:val="300"/>
          <w:jc w:val="center"/>
        </w:trPr>
        <w:tc>
          <w:tcPr>
            <w:tcW w:w="345" w:type="pct"/>
            <w:shd w:val="clear" w:color="auto" w:fill="auto"/>
            <w:noWrap/>
            <w:vAlign w:val="center"/>
          </w:tcPr>
          <w:p w14:paraId="79F8FAE2" w14:textId="77777777" w:rsidR="0097162A" w:rsidRPr="00C7778C" w:rsidRDefault="003A212A">
            <w:pPr>
              <w:spacing w:after="0" w:line="180" w:lineRule="atLeast"/>
              <w:jc w:val="center"/>
              <w:rPr>
                <w:b/>
                <w:sz w:val="18"/>
                <w:szCs w:val="18"/>
              </w:rPr>
            </w:pPr>
            <w:r w:rsidRPr="00C7778C">
              <w:rPr>
                <w:b/>
                <w:sz w:val="18"/>
                <w:szCs w:val="18"/>
              </w:rPr>
              <w:t>150</w:t>
            </w:r>
          </w:p>
        </w:tc>
        <w:tc>
          <w:tcPr>
            <w:tcW w:w="1510" w:type="pct"/>
            <w:shd w:val="clear" w:color="auto" w:fill="auto"/>
            <w:noWrap/>
            <w:vAlign w:val="center"/>
          </w:tcPr>
          <w:p w14:paraId="5FBD9ACC" w14:textId="77777777" w:rsidR="0097162A" w:rsidRPr="00C7778C" w:rsidRDefault="003A212A">
            <w:pPr>
              <w:spacing w:after="0" w:line="180" w:lineRule="atLeast"/>
              <w:rPr>
                <w:sz w:val="18"/>
                <w:szCs w:val="18"/>
              </w:rPr>
            </w:pPr>
            <w:r w:rsidRPr="00C7778C">
              <w:rPr>
                <w:sz w:val="18"/>
                <w:szCs w:val="18"/>
              </w:rPr>
              <w:t>Подъезд к воинскому захоронению  дер.Коковкино</w:t>
            </w:r>
          </w:p>
        </w:tc>
        <w:tc>
          <w:tcPr>
            <w:tcW w:w="1094" w:type="pct"/>
            <w:shd w:val="clear" w:color="auto" w:fill="auto"/>
            <w:noWrap/>
            <w:vAlign w:val="center"/>
          </w:tcPr>
          <w:p w14:paraId="07E87721" w14:textId="77777777" w:rsidR="0097162A" w:rsidRPr="00C7778C" w:rsidRDefault="003A212A">
            <w:pPr>
              <w:spacing w:after="0" w:line="180" w:lineRule="atLeast"/>
              <w:rPr>
                <w:sz w:val="12"/>
                <w:szCs w:val="12"/>
              </w:rPr>
            </w:pPr>
            <w:r w:rsidRPr="00C7778C">
              <w:rPr>
                <w:sz w:val="12"/>
                <w:szCs w:val="12"/>
              </w:rPr>
              <w:t>58-206-844 ОП МП 58 Н-055</w:t>
            </w:r>
          </w:p>
        </w:tc>
        <w:tc>
          <w:tcPr>
            <w:tcW w:w="553" w:type="pct"/>
            <w:shd w:val="clear" w:color="auto" w:fill="auto"/>
            <w:noWrap/>
            <w:vAlign w:val="center"/>
          </w:tcPr>
          <w:p w14:paraId="7C2ED97E" w14:textId="77777777" w:rsidR="0097162A" w:rsidRPr="00C7778C" w:rsidRDefault="003A212A">
            <w:pPr>
              <w:spacing w:after="0" w:line="180" w:lineRule="atLeast"/>
              <w:jc w:val="center"/>
              <w:rPr>
                <w:sz w:val="18"/>
                <w:szCs w:val="18"/>
              </w:rPr>
            </w:pPr>
            <w:r w:rsidRPr="00C7778C">
              <w:rPr>
                <w:sz w:val="18"/>
                <w:szCs w:val="18"/>
              </w:rPr>
              <w:t>3,500</w:t>
            </w:r>
          </w:p>
        </w:tc>
        <w:tc>
          <w:tcPr>
            <w:tcW w:w="395" w:type="pct"/>
            <w:shd w:val="clear" w:color="auto" w:fill="auto"/>
            <w:noWrap/>
            <w:vAlign w:val="center"/>
          </w:tcPr>
          <w:p w14:paraId="2C5AB2EE" w14:textId="77777777" w:rsidR="0097162A" w:rsidRPr="00C7778C" w:rsidRDefault="003A212A">
            <w:pPr>
              <w:spacing w:after="0" w:line="180" w:lineRule="atLeast"/>
              <w:jc w:val="center"/>
              <w:rPr>
                <w:sz w:val="18"/>
                <w:szCs w:val="18"/>
              </w:rPr>
            </w:pPr>
            <w:r w:rsidRPr="00C7778C">
              <w:rPr>
                <w:sz w:val="18"/>
                <w:szCs w:val="18"/>
              </w:rPr>
              <w:t> </w:t>
            </w:r>
          </w:p>
        </w:tc>
        <w:tc>
          <w:tcPr>
            <w:tcW w:w="394" w:type="pct"/>
            <w:shd w:val="clear" w:color="auto" w:fill="auto"/>
            <w:noWrap/>
            <w:vAlign w:val="center"/>
          </w:tcPr>
          <w:p w14:paraId="2E8F2D8D" w14:textId="77777777" w:rsidR="0097162A" w:rsidRPr="00C7778C" w:rsidRDefault="003A212A">
            <w:pPr>
              <w:spacing w:after="0" w:line="180" w:lineRule="atLeast"/>
              <w:jc w:val="center"/>
              <w:rPr>
                <w:sz w:val="18"/>
                <w:szCs w:val="18"/>
              </w:rPr>
            </w:pPr>
            <w:r w:rsidRPr="00C7778C">
              <w:rPr>
                <w:sz w:val="18"/>
                <w:szCs w:val="18"/>
              </w:rPr>
              <w:t> </w:t>
            </w:r>
          </w:p>
        </w:tc>
        <w:tc>
          <w:tcPr>
            <w:tcW w:w="394" w:type="pct"/>
            <w:shd w:val="clear" w:color="auto" w:fill="auto"/>
            <w:noWrap/>
            <w:vAlign w:val="center"/>
          </w:tcPr>
          <w:p w14:paraId="45D352F0" w14:textId="77777777" w:rsidR="0097162A" w:rsidRPr="00C7778C" w:rsidRDefault="003A212A">
            <w:pPr>
              <w:spacing w:after="0" w:line="180" w:lineRule="atLeast"/>
              <w:jc w:val="center"/>
              <w:rPr>
                <w:sz w:val="18"/>
                <w:szCs w:val="18"/>
              </w:rPr>
            </w:pPr>
            <w:r w:rsidRPr="00C7778C">
              <w:rPr>
                <w:sz w:val="18"/>
                <w:szCs w:val="18"/>
              </w:rPr>
              <w:t>3,500</w:t>
            </w:r>
          </w:p>
        </w:tc>
        <w:tc>
          <w:tcPr>
            <w:tcW w:w="316" w:type="pct"/>
            <w:shd w:val="clear" w:color="auto" w:fill="auto"/>
            <w:noWrap/>
            <w:vAlign w:val="center"/>
          </w:tcPr>
          <w:p w14:paraId="57219D6C" w14:textId="77777777" w:rsidR="0097162A" w:rsidRPr="00C7778C" w:rsidRDefault="0097162A">
            <w:pPr>
              <w:spacing w:after="0" w:line="180" w:lineRule="atLeast"/>
              <w:rPr>
                <w:sz w:val="18"/>
                <w:szCs w:val="18"/>
              </w:rPr>
            </w:pPr>
          </w:p>
        </w:tc>
      </w:tr>
      <w:tr w:rsidR="0097162A" w:rsidRPr="00C7778C" w14:paraId="7326A5E7" w14:textId="77777777">
        <w:trPr>
          <w:trHeight w:val="300"/>
          <w:jc w:val="center"/>
        </w:trPr>
        <w:tc>
          <w:tcPr>
            <w:tcW w:w="345" w:type="pct"/>
            <w:tcBorders>
              <w:bottom w:val="single" w:sz="4" w:space="0" w:color="auto"/>
            </w:tcBorders>
            <w:shd w:val="clear" w:color="auto" w:fill="auto"/>
            <w:noWrap/>
            <w:vAlign w:val="center"/>
          </w:tcPr>
          <w:p w14:paraId="24B1ACE0" w14:textId="77777777" w:rsidR="0097162A" w:rsidRPr="00C7778C" w:rsidRDefault="003A212A">
            <w:pPr>
              <w:spacing w:after="0" w:line="180" w:lineRule="atLeast"/>
              <w:jc w:val="center"/>
              <w:rPr>
                <w:b/>
                <w:sz w:val="18"/>
                <w:szCs w:val="18"/>
              </w:rPr>
            </w:pPr>
            <w:r w:rsidRPr="00C7778C">
              <w:rPr>
                <w:b/>
                <w:sz w:val="18"/>
                <w:szCs w:val="18"/>
              </w:rPr>
              <w:t>151</w:t>
            </w:r>
          </w:p>
        </w:tc>
        <w:tc>
          <w:tcPr>
            <w:tcW w:w="1510" w:type="pct"/>
            <w:tcBorders>
              <w:bottom w:val="single" w:sz="4" w:space="0" w:color="auto"/>
            </w:tcBorders>
            <w:shd w:val="clear" w:color="auto" w:fill="auto"/>
            <w:noWrap/>
            <w:vAlign w:val="center"/>
          </w:tcPr>
          <w:p w14:paraId="4F41C13A" w14:textId="77777777" w:rsidR="0097162A" w:rsidRPr="00C7778C" w:rsidRDefault="003A212A">
            <w:pPr>
              <w:spacing w:after="0" w:line="180" w:lineRule="atLeast"/>
              <w:rPr>
                <w:sz w:val="18"/>
                <w:szCs w:val="18"/>
              </w:rPr>
            </w:pPr>
            <w:r w:rsidRPr="00C7778C">
              <w:rPr>
                <w:sz w:val="18"/>
                <w:szCs w:val="18"/>
              </w:rPr>
              <w:t>Подъезд к гражданскому кладбищу дер.Сопки</w:t>
            </w:r>
          </w:p>
        </w:tc>
        <w:tc>
          <w:tcPr>
            <w:tcW w:w="1094" w:type="pct"/>
            <w:tcBorders>
              <w:bottom w:val="single" w:sz="4" w:space="0" w:color="auto"/>
            </w:tcBorders>
            <w:shd w:val="clear" w:color="auto" w:fill="auto"/>
            <w:noWrap/>
            <w:vAlign w:val="center"/>
          </w:tcPr>
          <w:p w14:paraId="289E9C39" w14:textId="77777777" w:rsidR="0097162A" w:rsidRPr="00C7778C" w:rsidRDefault="003A212A">
            <w:pPr>
              <w:spacing w:after="0" w:line="180" w:lineRule="atLeast"/>
              <w:rPr>
                <w:sz w:val="12"/>
                <w:szCs w:val="12"/>
              </w:rPr>
            </w:pPr>
            <w:r w:rsidRPr="00C7778C">
              <w:rPr>
                <w:sz w:val="12"/>
                <w:szCs w:val="12"/>
              </w:rPr>
              <w:t>58-206-844 ОП МП 58 Н-046</w:t>
            </w:r>
          </w:p>
        </w:tc>
        <w:tc>
          <w:tcPr>
            <w:tcW w:w="553" w:type="pct"/>
            <w:tcBorders>
              <w:bottom w:val="single" w:sz="4" w:space="0" w:color="auto"/>
            </w:tcBorders>
            <w:shd w:val="clear" w:color="auto" w:fill="auto"/>
            <w:noWrap/>
            <w:vAlign w:val="center"/>
          </w:tcPr>
          <w:p w14:paraId="67DBFB7D" w14:textId="77777777" w:rsidR="0097162A" w:rsidRPr="00C7778C" w:rsidRDefault="003A212A">
            <w:pPr>
              <w:spacing w:after="0" w:line="180" w:lineRule="atLeast"/>
              <w:jc w:val="center"/>
              <w:rPr>
                <w:sz w:val="18"/>
                <w:szCs w:val="18"/>
              </w:rPr>
            </w:pPr>
            <w:r w:rsidRPr="00C7778C">
              <w:rPr>
                <w:sz w:val="18"/>
                <w:szCs w:val="18"/>
              </w:rPr>
              <w:t>0,800</w:t>
            </w:r>
          </w:p>
        </w:tc>
        <w:tc>
          <w:tcPr>
            <w:tcW w:w="395" w:type="pct"/>
            <w:tcBorders>
              <w:bottom w:val="single" w:sz="4" w:space="0" w:color="auto"/>
            </w:tcBorders>
            <w:shd w:val="clear" w:color="auto" w:fill="auto"/>
            <w:noWrap/>
            <w:vAlign w:val="center"/>
          </w:tcPr>
          <w:p w14:paraId="7D4BE0DE" w14:textId="77777777" w:rsidR="0097162A" w:rsidRPr="00C7778C" w:rsidRDefault="003A212A">
            <w:pPr>
              <w:spacing w:after="0" w:line="180" w:lineRule="atLeast"/>
              <w:jc w:val="center"/>
              <w:rPr>
                <w:sz w:val="18"/>
                <w:szCs w:val="18"/>
              </w:rPr>
            </w:pPr>
            <w:r w:rsidRPr="00C7778C">
              <w:rPr>
                <w:sz w:val="18"/>
                <w:szCs w:val="18"/>
              </w:rPr>
              <w:t> </w:t>
            </w:r>
          </w:p>
        </w:tc>
        <w:tc>
          <w:tcPr>
            <w:tcW w:w="394" w:type="pct"/>
            <w:tcBorders>
              <w:bottom w:val="single" w:sz="4" w:space="0" w:color="auto"/>
            </w:tcBorders>
            <w:shd w:val="clear" w:color="auto" w:fill="auto"/>
            <w:noWrap/>
            <w:vAlign w:val="center"/>
          </w:tcPr>
          <w:p w14:paraId="62FEAB84" w14:textId="77777777" w:rsidR="0097162A" w:rsidRPr="00C7778C" w:rsidRDefault="003A212A">
            <w:pPr>
              <w:spacing w:after="0" w:line="180" w:lineRule="atLeast"/>
              <w:jc w:val="center"/>
              <w:rPr>
                <w:sz w:val="18"/>
                <w:szCs w:val="18"/>
              </w:rPr>
            </w:pPr>
            <w:r w:rsidRPr="00C7778C">
              <w:rPr>
                <w:sz w:val="18"/>
                <w:szCs w:val="18"/>
              </w:rPr>
              <w:t> </w:t>
            </w:r>
          </w:p>
        </w:tc>
        <w:tc>
          <w:tcPr>
            <w:tcW w:w="394" w:type="pct"/>
            <w:tcBorders>
              <w:bottom w:val="single" w:sz="4" w:space="0" w:color="auto"/>
            </w:tcBorders>
            <w:shd w:val="clear" w:color="auto" w:fill="auto"/>
            <w:noWrap/>
            <w:vAlign w:val="center"/>
          </w:tcPr>
          <w:p w14:paraId="5F06E55B" w14:textId="77777777" w:rsidR="0097162A" w:rsidRPr="00C7778C" w:rsidRDefault="003A212A">
            <w:pPr>
              <w:spacing w:after="0" w:line="180" w:lineRule="atLeast"/>
              <w:jc w:val="center"/>
              <w:rPr>
                <w:sz w:val="18"/>
                <w:szCs w:val="18"/>
              </w:rPr>
            </w:pPr>
            <w:r w:rsidRPr="00C7778C">
              <w:rPr>
                <w:sz w:val="18"/>
                <w:szCs w:val="18"/>
              </w:rPr>
              <w:t>0,800</w:t>
            </w:r>
          </w:p>
        </w:tc>
        <w:tc>
          <w:tcPr>
            <w:tcW w:w="316" w:type="pct"/>
            <w:tcBorders>
              <w:bottom w:val="single" w:sz="4" w:space="0" w:color="auto"/>
            </w:tcBorders>
            <w:shd w:val="clear" w:color="auto" w:fill="auto"/>
            <w:noWrap/>
            <w:vAlign w:val="center"/>
          </w:tcPr>
          <w:p w14:paraId="2699BE4F" w14:textId="77777777" w:rsidR="0097162A" w:rsidRPr="00C7778C" w:rsidRDefault="0097162A">
            <w:pPr>
              <w:spacing w:after="0" w:line="180" w:lineRule="atLeast"/>
              <w:rPr>
                <w:sz w:val="18"/>
                <w:szCs w:val="18"/>
              </w:rPr>
            </w:pPr>
          </w:p>
        </w:tc>
      </w:tr>
      <w:tr w:rsidR="0097162A" w:rsidRPr="00C7778C" w14:paraId="453FD442" w14:textId="77777777">
        <w:trPr>
          <w:trHeight w:val="300"/>
          <w:jc w:val="center"/>
        </w:trPr>
        <w:tc>
          <w:tcPr>
            <w:tcW w:w="345" w:type="pct"/>
            <w:shd w:val="clear" w:color="auto" w:fill="auto"/>
            <w:noWrap/>
            <w:vAlign w:val="center"/>
          </w:tcPr>
          <w:p w14:paraId="2CB77A84" w14:textId="77777777" w:rsidR="0097162A" w:rsidRPr="00C7778C" w:rsidRDefault="003A212A">
            <w:pPr>
              <w:spacing w:after="0" w:line="180" w:lineRule="atLeast"/>
              <w:jc w:val="center"/>
              <w:rPr>
                <w:b/>
                <w:sz w:val="18"/>
                <w:szCs w:val="18"/>
              </w:rPr>
            </w:pPr>
            <w:r w:rsidRPr="00C7778C">
              <w:rPr>
                <w:b/>
                <w:sz w:val="18"/>
                <w:szCs w:val="18"/>
              </w:rPr>
              <w:t>152</w:t>
            </w:r>
          </w:p>
        </w:tc>
        <w:tc>
          <w:tcPr>
            <w:tcW w:w="1510" w:type="pct"/>
            <w:shd w:val="clear" w:color="auto" w:fill="auto"/>
            <w:noWrap/>
            <w:vAlign w:val="center"/>
          </w:tcPr>
          <w:p w14:paraId="15E3ED80" w14:textId="77777777" w:rsidR="0097162A" w:rsidRPr="00C7778C" w:rsidRDefault="003A212A">
            <w:pPr>
              <w:spacing w:after="0" w:line="180" w:lineRule="atLeast"/>
              <w:rPr>
                <w:sz w:val="18"/>
                <w:szCs w:val="18"/>
              </w:rPr>
            </w:pPr>
            <w:r w:rsidRPr="00C7778C">
              <w:rPr>
                <w:sz w:val="18"/>
                <w:szCs w:val="18"/>
              </w:rPr>
              <w:t>Подъезд к гражданскому кладбищу дер.Анисимово</w:t>
            </w:r>
          </w:p>
        </w:tc>
        <w:tc>
          <w:tcPr>
            <w:tcW w:w="1094" w:type="pct"/>
            <w:shd w:val="clear" w:color="auto" w:fill="auto"/>
            <w:noWrap/>
            <w:vAlign w:val="center"/>
          </w:tcPr>
          <w:p w14:paraId="641B0F48" w14:textId="77777777" w:rsidR="0097162A" w:rsidRPr="00C7778C" w:rsidRDefault="003A212A">
            <w:pPr>
              <w:spacing w:after="0" w:line="180" w:lineRule="atLeast"/>
              <w:rPr>
                <w:sz w:val="12"/>
                <w:szCs w:val="12"/>
              </w:rPr>
            </w:pPr>
            <w:r w:rsidRPr="00C7778C">
              <w:rPr>
                <w:sz w:val="12"/>
                <w:szCs w:val="12"/>
              </w:rPr>
              <w:t>58-206-844 ОП МП 58 Н-026</w:t>
            </w:r>
          </w:p>
        </w:tc>
        <w:tc>
          <w:tcPr>
            <w:tcW w:w="553" w:type="pct"/>
            <w:shd w:val="clear" w:color="auto" w:fill="auto"/>
            <w:noWrap/>
            <w:vAlign w:val="center"/>
          </w:tcPr>
          <w:p w14:paraId="7D261771" w14:textId="77777777" w:rsidR="0097162A" w:rsidRPr="00C7778C" w:rsidRDefault="003A212A">
            <w:pPr>
              <w:spacing w:after="0" w:line="180" w:lineRule="atLeast"/>
              <w:jc w:val="center"/>
              <w:rPr>
                <w:sz w:val="18"/>
                <w:szCs w:val="18"/>
              </w:rPr>
            </w:pPr>
            <w:r w:rsidRPr="00C7778C">
              <w:rPr>
                <w:sz w:val="18"/>
                <w:szCs w:val="18"/>
              </w:rPr>
              <w:t>1,600</w:t>
            </w:r>
          </w:p>
        </w:tc>
        <w:tc>
          <w:tcPr>
            <w:tcW w:w="395" w:type="pct"/>
            <w:shd w:val="clear" w:color="auto" w:fill="auto"/>
            <w:noWrap/>
            <w:vAlign w:val="center"/>
          </w:tcPr>
          <w:p w14:paraId="395E4589" w14:textId="77777777" w:rsidR="0097162A" w:rsidRPr="00C7778C" w:rsidRDefault="003A212A">
            <w:pPr>
              <w:spacing w:after="0" w:line="180" w:lineRule="atLeast"/>
              <w:jc w:val="center"/>
              <w:rPr>
                <w:sz w:val="18"/>
                <w:szCs w:val="18"/>
              </w:rPr>
            </w:pPr>
            <w:r w:rsidRPr="00C7778C">
              <w:rPr>
                <w:sz w:val="18"/>
                <w:szCs w:val="18"/>
              </w:rPr>
              <w:t> </w:t>
            </w:r>
          </w:p>
        </w:tc>
        <w:tc>
          <w:tcPr>
            <w:tcW w:w="394" w:type="pct"/>
            <w:shd w:val="clear" w:color="auto" w:fill="auto"/>
            <w:noWrap/>
            <w:vAlign w:val="center"/>
          </w:tcPr>
          <w:p w14:paraId="709E596E" w14:textId="77777777" w:rsidR="0097162A" w:rsidRPr="00C7778C" w:rsidRDefault="003A212A">
            <w:pPr>
              <w:spacing w:after="0" w:line="180" w:lineRule="atLeast"/>
              <w:jc w:val="center"/>
              <w:rPr>
                <w:sz w:val="18"/>
                <w:szCs w:val="18"/>
              </w:rPr>
            </w:pPr>
            <w:r w:rsidRPr="00C7778C">
              <w:rPr>
                <w:sz w:val="18"/>
                <w:szCs w:val="18"/>
              </w:rPr>
              <w:t> </w:t>
            </w:r>
          </w:p>
        </w:tc>
        <w:tc>
          <w:tcPr>
            <w:tcW w:w="394" w:type="pct"/>
            <w:shd w:val="clear" w:color="auto" w:fill="auto"/>
            <w:noWrap/>
            <w:vAlign w:val="center"/>
          </w:tcPr>
          <w:p w14:paraId="05D9C7CD" w14:textId="77777777" w:rsidR="0097162A" w:rsidRPr="00C7778C" w:rsidRDefault="003A212A">
            <w:pPr>
              <w:spacing w:after="0" w:line="180" w:lineRule="atLeast"/>
              <w:jc w:val="center"/>
              <w:rPr>
                <w:sz w:val="18"/>
                <w:szCs w:val="18"/>
              </w:rPr>
            </w:pPr>
            <w:r w:rsidRPr="00C7778C">
              <w:rPr>
                <w:sz w:val="18"/>
                <w:szCs w:val="18"/>
              </w:rPr>
              <w:t>1,600</w:t>
            </w:r>
          </w:p>
        </w:tc>
        <w:tc>
          <w:tcPr>
            <w:tcW w:w="316" w:type="pct"/>
            <w:shd w:val="clear" w:color="auto" w:fill="auto"/>
            <w:noWrap/>
            <w:vAlign w:val="center"/>
          </w:tcPr>
          <w:p w14:paraId="0ED2BA40" w14:textId="77777777" w:rsidR="0097162A" w:rsidRPr="00C7778C" w:rsidRDefault="0097162A">
            <w:pPr>
              <w:spacing w:after="0" w:line="180" w:lineRule="atLeast"/>
              <w:rPr>
                <w:sz w:val="18"/>
                <w:szCs w:val="18"/>
              </w:rPr>
            </w:pPr>
          </w:p>
        </w:tc>
      </w:tr>
    </w:tbl>
    <w:bookmarkEnd w:id="248"/>
    <w:bookmarkEnd w:id="249"/>
    <w:bookmarkEnd w:id="250"/>
    <w:bookmarkEnd w:id="251"/>
    <w:bookmarkEnd w:id="252"/>
    <w:p w14:paraId="3CBECBDB" w14:textId="77777777" w:rsidR="0097162A" w:rsidRPr="00C7778C" w:rsidRDefault="003A212A">
      <w:pPr>
        <w:widowControl w:val="0"/>
        <w:suppressAutoHyphens/>
        <w:adjustRightInd w:val="0"/>
        <w:spacing w:before="240" w:after="0" w:line="360" w:lineRule="auto"/>
        <w:ind w:firstLine="709"/>
        <w:jc w:val="both"/>
        <w:textAlignment w:val="baseline"/>
        <w:rPr>
          <w:rFonts w:eastAsia="Times New Roman"/>
          <w:kern w:val="0"/>
          <w:lang w:eastAsia="ru-RU"/>
        </w:rPr>
      </w:pPr>
      <w:r w:rsidRPr="00C7778C">
        <w:rPr>
          <w:rFonts w:eastAsia="Times New Roman"/>
          <w:kern w:val="0"/>
          <w:lang w:eastAsia="ru-RU"/>
        </w:rPr>
        <w:t>Категории улиц и дорог приняты в соответствии с классификацией, приведенной в таблице</w:t>
      </w:r>
      <w:r w:rsidR="003C0691" w:rsidRPr="00C7778C">
        <w:rPr>
          <w:rFonts w:eastAsia="Times New Roman"/>
          <w:kern w:val="0"/>
          <w:lang w:eastAsia="ru-RU"/>
        </w:rPr>
        <w:t xml:space="preserve"> 25</w:t>
      </w:r>
      <w:r w:rsidRPr="00C7778C">
        <w:rPr>
          <w:rFonts w:eastAsia="Times New Roman"/>
          <w:kern w:val="0"/>
          <w:lang w:eastAsia="ru-RU"/>
        </w:rPr>
        <w:t>.</w:t>
      </w:r>
    </w:p>
    <w:p w14:paraId="7E9F6F44" w14:textId="77777777" w:rsidR="0097162A" w:rsidRPr="00C7778C" w:rsidRDefault="003A212A">
      <w:pPr>
        <w:pStyle w:val="a8"/>
        <w:keepNext/>
        <w:spacing w:after="0"/>
        <w:rPr>
          <w:color w:val="auto"/>
          <w:sz w:val="20"/>
        </w:rPr>
      </w:pPr>
      <w:r w:rsidRPr="00C7778C">
        <w:rPr>
          <w:color w:val="auto"/>
          <w:sz w:val="20"/>
        </w:rPr>
        <w:t>Таблица</w:t>
      </w:r>
      <w:r w:rsidR="00341A9E" w:rsidRPr="00C7778C">
        <w:rPr>
          <w:color w:val="auto"/>
          <w:sz w:val="20"/>
        </w:rPr>
        <w:t xml:space="preserve"> 25</w:t>
      </w:r>
      <w:r w:rsidRPr="00C7778C">
        <w:rPr>
          <w:color w:val="auto"/>
          <w:sz w:val="20"/>
        </w:rPr>
        <w:t>Расчетные параметры улиц и дорог</w:t>
      </w:r>
    </w:p>
    <w:tbl>
      <w:tblPr>
        <w:tblW w:w="4985" w:type="pct"/>
        <w:tblInd w:w="28" w:type="dxa"/>
        <w:tblLayout w:type="fixed"/>
        <w:tblCellMar>
          <w:left w:w="28" w:type="dxa"/>
          <w:right w:w="28" w:type="dxa"/>
        </w:tblCellMar>
        <w:tblLook w:val="04A0" w:firstRow="1" w:lastRow="0" w:firstColumn="1" w:lastColumn="0" w:noHBand="0" w:noVBand="1"/>
      </w:tblPr>
      <w:tblGrid>
        <w:gridCol w:w="1819"/>
        <w:gridCol w:w="3203"/>
        <w:gridCol w:w="1037"/>
        <w:gridCol w:w="965"/>
        <w:gridCol w:w="965"/>
        <w:gridCol w:w="1251"/>
      </w:tblGrid>
      <w:tr w:rsidR="0097162A" w:rsidRPr="00C7778C" w14:paraId="6A4755E4" w14:textId="77777777">
        <w:trPr>
          <w:tblHeader/>
        </w:trPr>
        <w:tc>
          <w:tcPr>
            <w:tcW w:w="985" w:type="pct"/>
            <w:tcBorders>
              <w:top w:val="single" w:sz="6" w:space="0" w:color="auto"/>
              <w:left w:val="single" w:sz="6" w:space="0" w:color="auto"/>
              <w:bottom w:val="single" w:sz="6" w:space="0" w:color="auto"/>
              <w:right w:val="single" w:sz="6" w:space="0" w:color="auto"/>
            </w:tcBorders>
            <w:shd w:val="clear" w:color="auto" w:fill="FFFFFF"/>
            <w:vAlign w:val="center"/>
          </w:tcPr>
          <w:p w14:paraId="457C7452" w14:textId="77777777" w:rsidR="0097162A" w:rsidRPr="00C7778C" w:rsidRDefault="003A212A">
            <w:pPr>
              <w:suppressAutoHyphens/>
              <w:adjustRightInd w:val="0"/>
              <w:spacing w:after="0" w:line="240" w:lineRule="auto"/>
              <w:jc w:val="center"/>
              <w:textAlignment w:val="baseline"/>
              <w:rPr>
                <w:rFonts w:eastAsia="Times New Roman"/>
                <w:b/>
                <w:kern w:val="0"/>
                <w:sz w:val="18"/>
                <w:szCs w:val="18"/>
                <w:lang w:eastAsia="ru-RU"/>
              </w:rPr>
            </w:pPr>
            <w:r w:rsidRPr="00C7778C">
              <w:rPr>
                <w:rFonts w:eastAsia="Times New Roman"/>
                <w:b/>
                <w:kern w:val="0"/>
                <w:sz w:val="18"/>
                <w:szCs w:val="18"/>
                <w:lang w:eastAsia="ru-RU"/>
              </w:rPr>
              <w:t>Категория сельских улиц и дорог</w:t>
            </w:r>
          </w:p>
        </w:tc>
        <w:tc>
          <w:tcPr>
            <w:tcW w:w="1733" w:type="pct"/>
            <w:tcBorders>
              <w:top w:val="single" w:sz="6" w:space="0" w:color="auto"/>
              <w:left w:val="single" w:sz="6" w:space="0" w:color="auto"/>
              <w:bottom w:val="single" w:sz="6" w:space="0" w:color="auto"/>
              <w:right w:val="single" w:sz="6" w:space="0" w:color="auto"/>
            </w:tcBorders>
            <w:shd w:val="clear" w:color="auto" w:fill="FFFFFF"/>
            <w:vAlign w:val="center"/>
          </w:tcPr>
          <w:p w14:paraId="528747ED" w14:textId="77777777" w:rsidR="0097162A" w:rsidRPr="00C7778C" w:rsidRDefault="003A212A">
            <w:pPr>
              <w:suppressAutoHyphens/>
              <w:adjustRightInd w:val="0"/>
              <w:spacing w:after="0" w:line="240" w:lineRule="auto"/>
              <w:jc w:val="center"/>
              <w:textAlignment w:val="baseline"/>
              <w:rPr>
                <w:rFonts w:eastAsia="Times New Roman"/>
                <w:b/>
                <w:kern w:val="0"/>
                <w:sz w:val="18"/>
                <w:szCs w:val="18"/>
                <w:lang w:eastAsia="ru-RU"/>
              </w:rPr>
            </w:pPr>
            <w:r w:rsidRPr="00C7778C">
              <w:rPr>
                <w:rFonts w:eastAsia="Times New Roman"/>
                <w:b/>
                <w:kern w:val="0"/>
                <w:sz w:val="18"/>
                <w:szCs w:val="18"/>
                <w:lang w:eastAsia="ru-RU"/>
              </w:rPr>
              <w:t>Основное назначение</w:t>
            </w:r>
          </w:p>
        </w:tc>
        <w:tc>
          <w:tcPr>
            <w:tcW w:w="561" w:type="pct"/>
            <w:tcBorders>
              <w:top w:val="single" w:sz="6" w:space="0" w:color="auto"/>
              <w:left w:val="single" w:sz="6" w:space="0" w:color="auto"/>
              <w:bottom w:val="single" w:sz="6" w:space="0" w:color="auto"/>
              <w:right w:val="single" w:sz="6" w:space="0" w:color="auto"/>
            </w:tcBorders>
            <w:shd w:val="clear" w:color="auto" w:fill="FFFFFF"/>
            <w:vAlign w:val="center"/>
          </w:tcPr>
          <w:p w14:paraId="2ADF3CA5" w14:textId="77777777" w:rsidR="0097162A" w:rsidRPr="00C7778C" w:rsidRDefault="003A212A">
            <w:pPr>
              <w:suppressAutoHyphens/>
              <w:adjustRightInd w:val="0"/>
              <w:spacing w:after="0" w:line="240" w:lineRule="auto"/>
              <w:jc w:val="center"/>
              <w:textAlignment w:val="baseline"/>
              <w:rPr>
                <w:rFonts w:eastAsia="Times New Roman"/>
                <w:b/>
                <w:kern w:val="0"/>
                <w:sz w:val="18"/>
                <w:szCs w:val="18"/>
                <w:lang w:eastAsia="ru-RU"/>
              </w:rPr>
            </w:pPr>
            <w:r w:rsidRPr="00C7778C">
              <w:rPr>
                <w:rFonts w:eastAsia="Times New Roman"/>
                <w:b/>
                <w:kern w:val="0"/>
                <w:sz w:val="18"/>
                <w:szCs w:val="18"/>
                <w:lang w:eastAsia="ru-RU"/>
              </w:rPr>
              <w:t>Расчетная скорость</w:t>
            </w:r>
          </w:p>
          <w:p w14:paraId="51264ED9" w14:textId="77777777" w:rsidR="0097162A" w:rsidRPr="00C7778C" w:rsidRDefault="003A212A">
            <w:pPr>
              <w:suppressAutoHyphens/>
              <w:adjustRightInd w:val="0"/>
              <w:spacing w:after="0" w:line="240" w:lineRule="auto"/>
              <w:jc w:val="center"/>
              <w:textAlignment w:val="baseline"/>
              <w:rPr>
                <w:rFonts w:eastAsia="Times New Roman"/>
                <w:b/>
                <w:kern w:val="0"/>
                <w:sz w:val="18"/>
                <w:szCs w:val="18"/>
                <w:lang w:eastAsia="ru-RU"/>
              </w:rPr>
            </w:pPr>
            <w:r w:rsidRPr="00C7778C">
              <w:rPr>
                <w:rFonts w:eastAsia="Times New Roman"/>
                <w:b/>
                <w:kern w:val="0"/>
                <w:sz w:val="18"/>
                <w:szCs w:val="18"/>
                <w:lang w:eastAsia="ru-RU"/>
              </w:rPr>
              <w:t>движения,</w:t>
            </w:r>
          </w:p>
          <w:p w14:paraId="45ABAA8E" w14:textId="77777777" w:rsidR="0097162A" w:rsidRPr="00C7778C" w:rsidRDefault="003A212A">
            <w:pPr>
              <w:suppressAutoHyphens/>
              <w:adjustRightInd w:val="0"/>
              <w:spacing w:after="0" w:line="240" w:lineRule="auto"/>
              <w:jc w:val="center"/>
              <w:textAlignment w:val="baseline"/>
              <w:rPr>
                <w:rFonts w:eastAsia="Times New Roman"/>
                <w:b/>
                <w:kern w:val="0"/>
                <w:sz w:val="18"/>
                <w:szCs w:val="18"/>
                <w:lang w:eastAsia="ru-RU"/>
              </w:rPr>
            </w:pPr>
            <w:r w:rsidRPr="00C7778C">
              <w:rPr>
                <w:rFonts w:eastAsia="Times New Roman"/>
                <w:b/>
                <w:kern w:val="0"/>
                <w:sz w:val="18"/>
                <w:szCs w:val="18"/>
                <w:lang w:eastAsia="ru-RU"/>
              </w:rPr>
              <w:t>км/ч</w:t>
            </w:r>
          </w:p>
        </w:tc>
        <w:tc>
          <w:tcPr>
            <w:tcW w:w="522" w:type="pct"/>
            <w:tcBorders>
              <w:top w:val="single" w:sz="6" w:space="0" w:color="auto"/>
              <w:left w:val="single" w:sz="6" w:space="0" w:color="auto"/>
              <w:bottom w:val="single" w:sz="6" w:space="0" w:color="auto"/>
              <w:right w:val="single" w:sz="6" w:space="0" w:color="auto"/>
            </w:tcBorders>
            <w:shd w:val="clear" w:color="auto" w:fill="FFFFFF"/>
            <w:vAlign w:val="center"/>
          </w:tcPr>
          <w:p w14:paraId="65BAED9D" w14:textId="77777777" w:rsidR="0097162A" w:rsidRPr="00C7778C" w:rsidRDefault="003A212A">
            <w:pPr>
              <w:suppressAutoHyphens/>
              <w:adjustRightInd w:val="0"/>
              <w:spacing w:after="0" w:line="240" w:lineRule="auto"/>
              <w:jc w:val="center"/>
              <w:textAlignment w:val="baseline"/>
              <w:rPr>
                <w:rFonts w:eastAsia="Times New Roman"/>
                <w:b/>
                <w:kern w:val="0"/>
                <w:sz w:val="18"/>
                <w:szCs w:val="18"/>
                <w:lang w:eastAsia="ru-RU"/>
              </w:rPr>
            </w:pPr>
            <w:r w:rsidRPr="00C7778C">
              <w:rPr>
                <w:rFonts w:eastAsia="Times New Roman"/>
                <w:b/>
                <w:kern w:val="0"/>
                <w:sz w:val="18"/>
                <w:szCs w:val="18"/>
                <w:lang w:eastAsia="ru-RU"/>
              </w:rPr>
              <w:t>Ширина полосы</w:t>
            </w:r>
          </w:p>
          <w:p w14:paraId="4F3A8CAE" w14:textId="77777777" w:rsidR="0097162A" w:rsidRPr="00C7778C" w:rsidRDefault="003A212A">
            <w:pPr>
              <w:suppressAutoHyphens/>
              <w:adjustRightInd w:val="0"/>
              <w:spacing w:after="0" w:line="240" w:lineRule="auto"/>
              <w:jc w:val="center"/>
              <w:textAlignment w:val="baseline"/>
              <w:rPr>
                <w:rFonts w:eastAsia="Times New Roman"/>
                <w:b/>
                <w:kern w:val="0"/>
                <w:sz w:val="18"/>
                <w:szCs w:val="18"/>
                <w:lang w:eastAsia="ru-RU"/>
              </w:rPr>
            </w:pPr>
            <w:r w:rsidRPr="00C7778C">
              <w:rPr>
                <w:rFonts w:eastAsia="Times New Roman"/>
                <w:b/>
                <w:kern w:val="0"/>
                <w:sz w:val="18"/>
                <w:szCs w:val="18"/>
                <w:lang w:eastAsia="ru-RU"/>
              </w:rPr>
              <w:t>движения, м</w:t>
            </w:r>
          </w:p>
        </w:tc>
        <w:tc>
          <w:tcPr>
            <w:tcW w:w="522" w:type="pct"/>
            <w:tcBorders>
              <w:top w:val="single" w:sz="6" w:space="0" w:color="auto"/>
              <w:left w:val="single" w:sz="6" w:space="0" w:color="auto"/>
              <w:bottom w:val="single" w:sz="6" w:space="0" w:color="auto"/>
              <w:right w:val="single" w:sz="6" w:space="0" w:color="auto"/>
            </w:tcBorders>
            <w:shd w:val="clear" w:color="auto" w:fill="FFFFFF"/>
            <w:vAlign w:val="center"/>
          </w:tcPr>
          <w:p w14:paraId="1433D797" w14:textId="77777777" w:rsidR="0097162A" w:rsidRPr="00C7778C" w:rsidRDefault="003A212A">
            <w:pPr>
              <w:suppressAutoHyphens/>
              <w:adjustRightInd w:val="0"/>
              <w:spacing w:after="0" w:line="240" w:lineRule="auto"/>
              <w:jc w:val="center"/>
              <w:textAlignment w:val="baseline"/>
              <w:rPr>
                <w:rFonts w:eastAsia="Times New Roman"/>
                <w:b/>
                <w:kern w:val="0"/>
                <w:sz w:val="18"/>
                <w:szCs w:val="18"/>
                <w:lang w:eastAsia="ru-RU"/>
              </w:rPr>
            </w:pPr>
            <w:r w:rsidRPr="00C7778C">
              <w:rPr>
                <w:rFonts w:eastAsia="Times New Roman"/>
                <w:b/>
                <w:kern w:val="0"/>
                <w:sz w:val="18"/>
                <w:szCs w:val="18"/>
                <w:lang w:eastAsia="ru-RU"/>
              </w:rPr>
              <w:t>Число полос движения</w:t>
            </w:r>
          </w:p>
        </w:tc>
        <w:tc>
          <w:tcPr>
            <w:tcW w:w="675" w:type="pct"/>
            <w:tcBorders>
              <w:top w:val="single" w:sz="6" w:space="0" w:color="auto"/>
              <w:left w:val="single" w:sz="6" w:space="0" w:color="auto"/>
              <w:bottom w:val="single" w:sz="6" w:space="0" w:color="auto"/>
              <w:right w:val="single" w:sz="6" w:space="0" w:color="auto"/>
            </w:tcBorders>
            <w:shd w:val="clear" w:color="auto" w:fill="FFFFFF"/>
            <w:vAlign w:val="center"/>
          </w:tcPr>
          <w:p w14:paraId="23E2704F" w14:textId="77777777" w:rsidR="0097162A" w:rsidRPr="00C7778C" w:rsidRDefault="003A212A">
            <w:pPr>
              <w:suppressAutoHyphens/>
              <w:adjustRightInd w:val="0"/>
              <w:spacing w:after="0" w:line="240" w:lineRule="auto"/>
              <w:jc w:val="center"/>
              <w:textAlignment w:val="baseline"/>
              <w:rPr>
                <w:rFonts w:eastAsia="Times New Roman"/>
                <w:b/>
                <w:kern w:val="0"/>
                <w:sz w:val="18"/>
                <w:szCs w:val="18"/>
                <w:lang w:eastAsia="ru-RU"/>
              </w:rPr>
            </w:pPr>
            <w:r w:rsidRPr="00C7778C">
              <w:rPr>
                <w:rFonts w:eastAsia="Times New Roman"/>
                <w:b/>
                <w:kern w:val="0"/>
                <w:sz w:val="18"/>
                <w:szCs w:val="18"/>
                <w:lang w:eastAsia="ru-RU"/>
              </w:rPr>
              <w:t>Ширина</w:t>
            </w:r>
          </w:p>
          <w:p w14:paraId="40FB3FDF" w14:textId="77777777" w:rsidR="0097162A" w:rsidRPr="00C7778C" w:rsidRDefault="003A212A">
            <w:pPr>
              <w:suppressAutoHyphens/>
              <w:adjustRightInd w:val="0"/>
              <w:spacing w:after="0" w:line="240" w:lineRule="auto"/>
              <w:jc w:val="center"/>
              <w:textAlignment w:val="baseline"/>
              <w:rPr>
                <w:rFonts w:eastAsia="Times New Roman"/>
                <w:b/>
                <w:kern w:val="0"/>
                <w:sz w:val="18"/>
                <w:szCs w:val="18"/>
                <w:lang w:eastAsia="ru-RU"/>
              </w:rPr>
            </w:pPr>
            <w:r w:rsidRPr="00C7778C">
              <w:rPr>
                <w:rFonts w:eastAsia="Times New Roman"/>
                <w:b/>
                <w:kern w:val="0"/>
                <w:sz w:val="18"/>
                <w:szCs w:val="18"/>
                <w:lang w:eastAsia="ru-RU"/>
              </w:rPr>
              <w:t>пешеходной</w:t>
            </w:r>
          </w:p>
          <w:p w14:paraId="01CE1832" w14:textId="77777777" w:rsidR="0097162A" w:rsidRPr="00C7778C" w:rsidRDefault="003A212A">
            <w:pPr>
              <w:suppressAutoHyphens/>
              <w:adjustRightInd w:val="0"/>
              <w:spacing w:after="0" w:line="240" w:lineRule="auto"/>
              <w:jc w:val="center"/>
              <w:textAlignment w:val="baseline"/>
              <w:rPr>
                <w:rFonts w:eastAsia="Times New Roman"/>
                <w:b/>
                <w:kern w:val="0"/>
                <w:sz w:val="18"/>
                <w:szCs w:val="18"/>
                <w:lang w:eastAsia="ru-RU"/>
              </w:rPr>
            </w:pPr>
            <w:r w:rsidRPr="00C7778C">
              <w:rPr>
                <w:rFonts w:eastAsia="Times New Roman"/>
                <w:b/>
                <w:kern w:val="0"/>
                <w:sz w:val="18"/>
                <w:szCs w:val="18"/>
                <w:lang w:eastAsia="ru-RU"/>
              </w:rPr>
              <w:t>части</w:t>
            </w:r>
          </w:p>
          <w:p w14:paraId="5A82E2E5" w14:textId="77777777" w:rsidR="0097162A" w:rsidRPr="00C7778C" w:rsidRDefault="003A212A">
            <w:pPr>
              <w:suppressAutoHyphens/>
              <w:adjustRightInd w:val="0"/>
              <w:spacing w:after="0" w:line="240" w:lineRule="auto"/>
              <w:jc w:val="center"/>
              <w:textAlignment w:val="baseline"/>
              <w:rPr>
                <w:rFonts w:eastAsia="Times New Roman"/>
                <w:b/>
                <w:kern w:val="0"/>
                <w:sz w:val="18"/>
                <w:szCs w:val="18"/>
                <w:lang w:eastAsia="ru-RU"/>
              </w:rPr>
            </w:pPr>
            <w:r w:rsidRPr="00C7778C">
              <w:rPr>
                <w:rFonts w:eastAsia="Times New Roman"/>
                <w:b/>
                <w:kern w:val="0"/>
                <w:sz w:val="18"/>
                <w:szCs w:val="18"/>
                <w:lang w:eastAsia="ru-RU"/>
              </w:rPr>
              <w:t>тротуара, м</w:t>
            </w:r>
          </w:p>
        </w:tc>
      </w:tr>
      <w:tr w:rsidR="0097162A" w:rsidRPr="00C7778C" w14:paraId="70778664" w14:textId="77777777">
        <w:tc>
          <w:tcPr>
            <w:tcW w:w="985" w:type="pct"/>
            <w:tcBorders>
              <w:top w:val="single" w:sz="6" w:space="0" w:color="auto"/>
              <w:left w:val="single" w:sz="6" w:space="0" w:color="auto"/>
              <w:bottom w:val="single" w:sz="6" w:space="0" w:color="auto"/>
              <w:right w:val="single" w:sz="6" w:space="0" w:color="auto"/>
            </w:tcBorders>
            <w:shd w:val="clear" w:color="auto" w:fill="FFFFFF"/>
            <w:vAlign w:val="center"/>
          </w:tcPr>
          <w:p w14:paraId="4DB6EF7B" w14:textId="77777777" w:rsidR="0097162A" w:rsidRPr="00C7778C" w:rsidRDefault="003A212A">
            <w:pPr>
              <w:suppressAutoHyphens/>
              <w:adjustRightInd w:val="0"/>
              <w:spacing w:after="0" w:line="240" w:lineRule="auto"/>
              <w:textAlignment w:val="baseline"/>
              <w:rPr>
                <w:rFonts w:eastAsia="Times New Roman"/>
                <w:b/>
                <w:kern w:val="0"/>
                <w:sz w:val="18"/>
                <w:szCs w:val="18"/>
                <w:lang w:eastAsia="ru-RU"/>
              </w:rPr>
            </w:pPr>
            <w:r w:rsidRPr="00C7778C">
              <w:rPr>
                <w:rFonts w:eastAsia="Times New Roman"/>
                <w:b/>
                <w:kern w:val="0"/>
                <w:sz w:val="18"/>
                <w:szCs w:val="18"/>
                <w:lang w:eastAsia="ru-RU"/>
              </w:rPr>
              <w:t>Поселковая дорога</w:t>
            </w:r>
          </w:p>
        </w:tc>
        <w:tc>
          <w:tcPr>
            <w:tcW w:w="1733" w:type="pct"/>
            <w:tcBorders>
              <w:top w:val="single" w:sz="6" w:space="0" w:color="auto"/>
              <w:left w:val="single" w:sz="6" w:space="0" w:color="auto"/>
              <w:bottom w:val="single" w:sz="6" w:space="0" w:color="auto"/>
              <w:right w:val="single" w:sz="6" w:space="0" w:color="auto"/>
            </w:tcBorders>
            <w:shd w:val="clear" w:color="auto" w:fill="FFFFFF"/>
            <w:vAlign w:val="center"/>
          </w:tcPr>
          <w:p w14:paraId="7E0E31D9" w14:textId="77777777" w:rsidR="0097162A" w:rsidRPr="00C7778C" w:rsidRDefault="003A212A">
            <w:pPr>
              <w:suppressAutoHyphens/>
              <w:adjustRightInd w:val="0"/>
              <w:spacing w:after="0" w:line="240" w:lineRule="auto"/>
              <w:jc w:val="center"/>
              <w:textAlignment w:val="baseline"/>
              <w:rPr>
                <w:rFonts w:eastAsia="Times New Roman"/>
                <w:kern w:val="0"/>
                <w:sz w:val="18"/>
                <w:szCs w:val="18"/>
                <w:lang w:eastAsia="ru-RU"/>
              </w:rPr>
            </w:pPr>
            <w:r w:rsidRPr="00C7778C">
              <w:rPr>
                <w:rFonts w:eastAsia="Times New Roman"/>
                <w:kern w:val="0"/>
                <w:sz w:val="18"/>
                <w:szCs w:val="18"/>
                <w:lang w:eastAsia="ru-RU"/>
              </w:rPr>
              <w:t>Связь сельского поселения с внешними дорогами общей сети</w:t>
            </w:r>
          </w:p>
        </w:tc>
        <w:tc>
          <w:tcPr>
            <w:tcW w:w="561" w:type="pct"/>
            <w:tcBorders>
              <w:top w:val="single" w:sz="6" w:space="0" w:color="auto"/>
              <w:left w:val="single" w:sz="6" w:space="0" w:color="auto"/>
              <w:bottom w:val="single" w:sz="6" w:space="0" w:color="auto"/>
              <w:right w:val="single" w:sz="6" w:space="0" w:color="auto"/>
            </w:tcBorders>
            <w:shd w:val="clear" w:color="auto" w:fill="FFFFFF"/>
            <w:vAlign w:val="center"/>
          </w:tcPr>
          <w:p w14:paraId="019B4ED1" w14:textId="77777777" w:rsidR="0097162A" w:rsidRPr="00C7778C" w:rsidRDefault="003A212A">
            <w:pPr>
              <w:suppressAutoHyphens/>
              <w:adjustRightInd w:val="0"/>
              <w:spacing w:after="0" w:line="240" w:lineRule="auto"/>
              <w:jc w:val="center"/>
              <w:textAlignment w:val="baseline"/>
              <w:rPr>
                <w:rFonts w:eastAsia="Times New Roman"/>
                <w:kern w:val="0"/>
                <w:sz w:val="18"/>
                <w:szCs w:val="18"/>
                <w:lang w:eastAsia="ru-RU"/>
              </w:rPr>
            </w:pPr>
            <w:r w:rsidRPr="00C7778C">
              <w:rPr>
                <w:rFonts w:eastAsia="Times New Roman"/>
                <w:kern w:val="0"/>
                <w:sz w:val="18"/>
                <w:szCs w:val="18"/>
                <w:lang w:eastAsia="ru-RU"/>
              </w:rPr>
              <w:t>60</w:t>
            </w:r>
          </w:p>
        </w:tc>
        <w:tc>
          <w:tcPr>
            <w:tcW w:w="522" w:type="pct"/>
            <w:tcBorders>
              <w:top w:val="single" w:sz="6" w:space="0" w:color="auto"/>
              <w:left w:val="single" w:sz="6" w:space="0" w:color="auto"/>
              <w:bottom w:val="single" w:sz="6" w:space="0" w:color="auto"/>
              <w:right w:val="single" w:sz="6" w:space="0" w:color="auto"/>
            </w:tcBorders>
            <w:shd w:val="clear" w:color="auto" w:fill="FFFFFF"/>
            <w:vAlign w:val="center"/>
          </w:tcPr>
          <w:p w14:paraId="3E2B5A81" w14:textId="77777777" w:rsidR="0097162A" w:rsidRPr="00C7778C" w:rsidRDefault="003A212A">
            <w:pPr>
              <w:suppressAutoHyphens/>
              <w:adjustRightInd w:val="0"/>
              <w:spacing w:after="0" w:line="240" w:lineRule="auto"/>
              <w:jc w:val="center"/>
              <w:textAlignment w:val="baseline"/>
              <w:rPr>
                <w:rFonts w:eastAsia="Times New Roman"/>
                <w:kern w:val="0"/>
                <w:sz w:val="18"/>
                <w:szCs w:val="18"/>
                <w:lang w:eastAsia="ru-RU"/>
              </w:rPr>
            </w:pPr>
            <w:r w:rsidRPr="00C7778C">
              <w:rPr>
                <w:rFonts w:eastAsia="Times New Roman"/>
                <w:kern w:val="0"/>
                <w:sz w:val="18"/>
                <w:szCs w:val="18"/>
                <w:lang w:eastAsia="ru-RU"/>
              </w:rPr>
              <w:t>3,5</w:t>
            </w:r>
          </w:p>
        </w:tc>
        <w:tc>
          <w:tcPr>
            <w:tcW w:w="522" w:type="pct"/>
            <w:tcBorders>
              <w:top w:val="single" w:sz="6" w:space="0" w:color="auto"/>
              <w:left w:val="single" w:sz="6" w:space="0" w:color="auto"/>
              <w:bottom w:val="single" w:sz="6" w:space="0" w:color="auto"/>
              <w:right w:val="single" w:sz="6" w:space="0" w:color="auto"/>
            </w:tcBorders>
            <w:shd w:val="clear" w:color="auto" w:fill="FFFFFF"/>
            <w:vAlign w:val="center"/>
          </w:tcPr>
          <w:p w14:paraId="203BD1A5" w14:textId="77777777" w:rsidR="0097162A" w:rsidRPr="00C7778C" w:rsidRDefault="003A212A">
            <w:pPr>
              <w:suppressAutoHyphens/>
              <w:adjustRightInd w:val="0"/>
              <w:spacing w:after="0" w:line="240" w:lineRule="auto"/>
              <w:jc w:val="center"/>
              <w:textAlignment w:val="baseline"/>
              <w:rPr>
                <w:rFonts w:eastAsia="Times New Roman"/>
                <w:kern w:val="0"/>
                <w:sz w:val="18"/>
                <w:szCs w:val="18"/>
                <w:lang w:eastAsia="ru-RU"/>
              </w:rPr>
            </w:pPr>
            <w:r w:rsidRPr="00C7778C">
              <w:rPr>
                <w:rFonts w:eastAsia="Times New Roman"/>
                <w:kern w:val="0"/>
                <w:sz w:val="18"/>
                <w:szCs w:val="18"/>
                <w:lang w:eastAsia="ru-RU"/>
              </w:rPr>
              <w:t>2</w:t>
            </w:r>
          </w:p>
        </w:tc>
        <w:tc>
          <w:tcPr>
            <w:tcW w:w="675" w:type="pct"/>
            <w:tcBorders>
              <w:top w:val="single" w:sz="6" w:space="0" w:color="auto"/>
              <w:left w:val="single" w:sz="6" w:space="0" w:color="auto"/>
              <w:bottom w:val="single" w:sz="6" w:space="0" w:color="auto"/>
              <w:right w:val="single" w:sz="6" w:space="0" w:color="auto"/>
            </w:tcBorders>
            <w:shd w:val="clear" w:color="auto" w:fill="FFFFFF"/>
            <w:vAlign w:val="center"/>
          </w:tcPr>
          <w:p w14:paraId="31E67086" w14:textId="77777777" w:rsidR="0097162A" w:rsidRPr="00C7778C" w:rsidRDefault="003A212A">
            <w:pPr>
              <w:suppressAutoHyphens/>
              <w:adjustRightInd w:val="0"/>
              <w:spacing w:after="0" w:line="240" w:lineRule="auto"/>
              <w:jc w:val="center"/>
              <w:textAlignment w:val="baseline"/>
              <w:rPr>
                <w:rFonts w:eastAsia="Times New Roman"/>
                <w:kern w:val="0"/>
                <w:sz w:val="18"/>
                <w:szCs w:val="18"/>
                <w:lang w:eastAsia="ru-RU"/>
              </w:rPr>
            </w:pPr>
            <w:r w:rsidRPr="00C7778C">
              <w:rPr>
                <w:rFonts w:eastAsia="Times New Roman"/>
                <w:kern w:val="0"/>
                <w:sz w:val="18"/>
                <w:szCs w:val="18"/>
                <w:lang w:eastAsia="ru-RU"/>
              </w:rPr>
              <w:t>-</w:t>
            </w:r>
          </w:p>
        </w:tc>
      </w:tr>
      <w:tr w:rsidR="0097162A" w:rsidRPr="00C7778C" w14:paraId="2373B814" w14:textId="77777777">
        <w:tc>
          <w:tcPr>
            <w:tcW w:w="985" w:type="pct"/>
            <w:tcBorders>
              <w:top w:val="single" w:sz="6" w:space="0" w:color="auto"/>
              <w:left w:val="single" w:sz="6" w:space="0" w:color="auto"/>
              <w:bottom w:val="single" w:sz="6" w:space="0" w:color="auto"/>
              <w:right w:val="single" w:sz="6" w:space="0" w:color="auto"/>
            </w:tcBorders>
            <w:shd w:val="clear" w:color="auto" w:fill="FFFFFF"/>
            <w:vAlign w:val="center"/>
          </w:tcPr>
          <w:p w14:paraId="346B8FA2" w14:textId="77777777" w:rsidR="0097162A" w:rsidRPr="00C7778C" w:rsidRDefault="003A212A">
            <w:pPr>
              <w:suppressAutoHyphens/>
              <w:adjustRightInd w:val="0"/>
              <w:spacing w:after="0" w:line="240" w:lineRule="auto"/>
              <w:textAlignment w:val="baseline"/>
              <w:rPr>
                <w:rFonts w:eastAsia="Times New Roman"/>
                <w:b/>
                <w:kern w:val="0"/>
                <w:sz w:val="18"/>
                <w:szCs w:val="18"/>
                <w:lang w:eastAsia="ru-RU"/>
              </w:rPr>
            </w:pPr>
            <w:r w:rsidRPr="00C7778C">
              <w:rPr>
                <w:rFonts w:eastAsia="Times New Roman"/>
                <w:b/>
                <w:kern w:val="0"/>
                <w:sz w:val="18"/>
                <w:szCs w:val="18"/>
                <w:lang w:eastAsia="ru-RU"/>
              </w:rPr>
              <w:t>Главная улица</w:t>
            </w:r>
          </w:p>
        </w:tc>
        <w:tc>
          <w:tcPr>
            <w:tcW w:w="1733" w:type="pct"/>
            <w:tcBorders>
              <w:top w:val="single" w:sz="6" w:space="0" w:color="auto"/>
              <w:left w:val="single" w:sz="6" w:space="0" w:color="auto"/>
              <w:bottom w:val="single" w:sz="6" w:space="0" w:color="auto"/>
              <w:right w:val="single" w:sz="6" w:space="0" w:color="auto"/>
            </w:tcBorders>
            <w:shd w:val="clear" w:color="auto" w:fill="FFFFFF"/>
            <w:vAlign w:val="center"/>
          </w:tcPr>
          <w:p w14:paraId="1D720382" w14:textId="77777777" w:rsidR="0097162A" w:rsidRPr="00C7778C" w:rsidRDefault="003A212A">
            <w:pPr>
              <w:suppressAutoHyphens/>
              <w:adjustRightInd w:val="0"/>
              <w:spacing w:after="0" w:line="240" w:lineRule="auto"/>
              <w:jc w:val="center"/>
              <w:textAlignment w:val="baseline"/>
              <w:rPr>
                <w:rFonts w:eastAsia="Times New Roman"/>
                <w:kern w:val="0"/>
                <w:sz w:val="18"/>
                <w:szCs w:val="18"/>
                <w:lang w:eastAsia="ru-RU"/>
              </w:rPr>
            </w:pPr>
            <w:r w:rsidRPr="00C7778C">
              <w:rPr>
                <w:rFonts w:eastAsia="Times New Roman"/>
                <w:kern w:val="0"/>
                <w:sz w:val="18"/>
                <w:szCs w:val="18"/>
                <w:lang w:eastAsia="ru-RU"/>
              </w:rPr>
              <w:t>Связь жилых территорий с общес</w:t>
            </w:r>
            <w:r w:rsidRPr="00C7778C">
              <w:rPr>
                <w:rFonts w:eastAsia="Times New Roman"/>
                <w:kern w:val="0"/>
                <w:sz w:val="18"/>
                <w:szCs w:val="18"/>
                <w:lang w:eastAsia="ru-RU"/>
              </w:rPr>
              <w:softHyphen/>
              <w:t>твенным центром</w:t>
            </w:r>
          </w:p>
        </w:tc>
        <w:tc>
          <w:tcPr>
            <w:tcW w:w="561" w:type="pct"/>
            <w:tcBorders>
              <w:top w:val="single" w:sz="6" w:space="0" w:color="auto"/>
              <w:left w:val="single" w:sz="6" w:space="0" w:color="auto"/>
              <w:bottom w:val="single" w:sz="6" w:space="0" w:color="auto"/>
              <w:right w:val="single" w:sz="6" w:space="0" w:color="auto"/>
            </w:tcBorders>
            <w:shd w:val="clear" w:color="auto" w:fill="FFFFFF"/>
            <w:vAlign w:val="center"/>
          </w:tcPr>
          <w:p w14:paraId="39FD5AE8" w14:textId="77777777" w:rsidR="0097162A" w:rsidRPr="00C7778C" w:rsidRDefault="003A212A">
            <w:pPr>
              <w:suppressAutoHyphens/>
              <w:adjustRightInd w:val="0"/>
              <w:spacing w:after="0" w:line="240" w:lineRule="auto"/>
              <w:jc w:val="center"/>
              <w:textAlignment w:val="baseline"/>
              <w:rPr>
                <w:rFonts w:eastAsia="Times New Roman"/>
                <w:kern w:val="0"/>
                <w:sz w:val="18"/>
                <w:szCs w:val="18"/>
                <w:lang w:eastAsia="ru-RU"/>
              </w:rPr>
            </w:pPr>
            <w:r w:rsidRPr="00C7778C">
              <w:rPr>
                <w:rFonts w:eastAsia="Times New Roman"/>
                <w:kern w:val="0"/>
                <w:sz w:val="18"/>
                <w:szCs w:val="18"/>
                <w:lang w:eastAsia="ru-RU"/>
              </w:rPr>
              <w:t>40</w:t>
            </w:r>
          </w:p>
        </w:tc>
        <w:tc>
          <w:tcPr>
            <w:tcW w:w="522" w:type="pct"/>
            <w:tcBorders>
              <w:top w:val="single" w:sz="6" w:space="0" w:color="auto"/>
              <w:left w:val="single" w:sz="6" w:space="0" w:color="auto"/>
              <w:bottom w:val="single" w:sz="6" w:space="0" w:color="auto"/>
              <w:right w:val="single" w:sz="6" w:space="0" w:color="auto"/>
            </w:tcBorders>
            <w:shd w:val="clear" w:color="auto" w:fill="FFFFFF"/>
            <w:vAlign w:val="center"/>
          </w:tcPr>
          <w:p w14:paraId="47955777" w14:textId="77777777" w:rsidR="0097162A" w:rsidRPr="00C7778C" w:rsidRDefault="003A212A">
            <w:pPr>
              <w:suppressAutoHyphens/>
              <w:adjustRightInd w:val="0"/>
              <w:spacing w:after="0" w:line="240" w:lineRule="auto"/>
              <w:jc w:val="center"/>
              <w:textAlignment w:val="baseline"/>
              <w:rPr>
                <w:rFonts w:eastAsia="Times New Roman"/>
                <w:kern w:val="0"/>
                <w:sz w:val="18"/>
                <w:szCs w:val="18"/>
                <w:lang w:eastAsia="ru-RU"/>
              </w:rPr>
            </w:pPr>
            <w:r w:rsidRPr="00C7778C">
              <w:rPr>
                <w:rFonts w:eastAsia="Times New Roman"/>
                <w:kern w:val="0"/>
                <w:sz w:val="18"/>
                <w:szCs w:val="18"/>
                <w:lang w:eastAsia="ru-RU"/>
              </w:rPr>
              <w:t>3,5</w:t>
            </w:r>
          </w:p>
        </w:tc>
        <w:tc>
          <w:tcPr>
            <w:tcW w:w="522" w:type="pct"/>
            <w:tcBorders>
              <w:top w:val="single" w:sz="6" w:space="0" w:color="auto"/>
              <w:left w:val="single" w:sz="6" w:space="0" w:color="auto"/>
              <w:bottom w:val="single" w:sz="6" w:space="0" w:color="auto"/>
              <w:right w:val="single" w:sz="6" w:space="0" w:color="auto"/>
            </w:tcBorders>
            <w:shd w:val="clear" w:color="auto" w:fill="FFFFFF"/>
            <w:vAlign w:val="center"/>
          </w:tcPr>
          <w:p w14:paraId="47493A42" w14:textId="77777777" w:rsidR="0097162A" w:rsidRPr="00C7778C" w:rsidRDefault="003A212A">
            <w:pPr>
              <w:suppressAutoHyphens/>
              <w:adjustRightInd w:val="0"/>
              <w:spacing w:after="0" w:line="240" w:lineRule="auto"/>
              <w:jc w:val="center"/>
              <w:textAlignment w:val="baseline"/>
              <w:rPr>
                <w:rFonts w:eastAsia="Times New Roman"/>
                <w:kern w:val="0"/>
                <w:sz w:val="18"/>
                <w:szCs w:val="18"/>
                <w:lang w:eastAsia="ru-RU"/>
              </w:rPr>
            </w:pPr>
            <w:r w:rsidRPr="00C7778C">
              <w:rPr>
                <w:rFonts w:eastAsia="Times New Roman"/>
                <w:kern w:val="0"/>
                <w:sz w:val="18"/>
                <w:szCs w:val="18"/>
                <w:lang w:eastAsia="ru-RU"/>
              </w:rPr>
              <w:t>2-3</w:t>
            </w:r>
          </w:p>
        </w:tc>
        <w:tc>
          <w:tcPr>
            <w:tcW w:w="675" w:type="pct"/>
            <w:tcBorders>
              <w:top w:val="single" w:sz="6" w:space="0" w:color="auto"/>
              <w:left w:val="single" w:sz="6" w:space="0" w:color="auto"/>
              <w:bottom w:val="single" w:sz="6" w:space="0" w:color="auto"/>
              <w:right w:val="single" w:sz="6" w:space="0" w:color="auto"/>
            </w:tcBorders>
            <w:shd w:val="clear" w:color="auto" w:fill="FFFFFF"/>
            <w:vAlign w:val="center"/>
          </w:tcPr>
          <w:p w14:paraId="5F4CE17F" w14:textId="77777777" w:rsidR="0097162A" w:rsidRPr="00C7778C" w:rsidRDefault="003A212A">
            <w:pPr>
              <w:suppressAutoHyphens/>
              <w:adjustRightInd w:val="0"/>
              <w:spacing w:after="0" w:line="240" w:lineRule="auto"/>
              <w:jc w:val="center"/>
              <w:textAlignment w:val="baseline"/>
              <w:rPr>
                <w:rFonts w:eastAsia="Times New Roman"/>
                <w:kern w:val="0"/>
                <w:sz w:val="18"/>
                <w:szCs w:val="18"/>
                <w:lang w:eastAsia="ru-RU"/>
              </w:rPr>
            </w:pPr>
            <w:r w:rsidRPr="00C7778C">
              <w:rPr>
                <w:rFonts w:eastAsia="Times New Roman"/>
                <w:kern w:val="0"/>
                <w:sz w:val="18"/>
                <w:szCs w:val="18"/>
                <w:lang w:eastAsia="ru-RU"/>
              </w:rPr>
              <w:t>1,5-2,25</w:t>
            </w:r>
          </w:p>
        </w:tc>
      </w:tr>
      <w:tr w:rsidR="0097162A" w:rsidRPr="00C7778C" w14:paraId="54A58289" w14:textId="77777777">
        <w:tc>
          <w:tcPr>
            <w:tcW w:w="5000" w:type="pct"/>
            <w:gridSpan w:val="6"/>
            <w:tcBorders>
              <w:top w:val="single" w:sz="6" w:space="0" w:color="auto"/>
              <w:left w:val="single" w:sz="6" w:space="0" w:color="auto"/>
              <w:bottom w:val="single" w:sz="6" w:space="0" w:color="auto"/>
              <w:right w:val="single" w:sz="6" w:space="0" w:color="auto"/>
            </w:tcBorders>
            <w:shd w:val="clear" w:color="auto" w:fill="FFFFFF"/>
            <w:vAlign w:val="center"/>
          </w:tcPr>
          <w:p w14:paraId="2969A32B" w14:textId="77777777" w:rsidR="0097162A" w:rsidRPr="00C7778C" w:rsidRDefault="003A212A">
            <w:pPr>
              <w:suppressAutoHyphens/>
              <w:adjustRightInd w:val="0"/>
              <w:spacing w:after="0" w:line="240" w:lineRule="auto"/>
              <w:textAlignment w:val="baseline"/>
              <w:rPr>
                <w:rFonts w:eastAsia="Times New Roman"/>
                <w:kern w:val="0"/>
                <w:sz w:val="18"/>
                <w:szCs w:val="18"/>
                <w:lang w:eastAsia="ru-RU"/>
              </w:rPr>
            </w:pPr>
            <w:r w:rsidRPr="00C7778C">
              <w:rPr>
                <w:rFonts w:eastAsia="Times New Roman"/>
                <w:b/>
                <w:kern w:val="0"/>
                <w:sz w:val="18"/>
                <w:szCs w:val="18"/>
                <w:lang w:eastAsia="ru-RU"/>
              </w:rPr>
              <w:lastRenderedPageBreak/>
              <w:t>Улица в жилой застройке:</w:t>
            </w:r>
          </w:p>
        </w:tc>
      </w:tr>
      <w:tr w:rsidR="0097162A" w:rsidRPr="00C7778C" w14:paraId="581A869E" w14:textId="77777777">
        <w:tc>
          <w:tcPr>
            <w:tcW w:w="985" w:type="pct"/>
            <w:tcBorders>
              <w:top w:val="single" w:sz="6" w:space="0" w:color="auto"/>
              <w:left w:val="single" w:sz="6" w:space="0" w:color="auto"/>
              <w:bottom w:val="single" w:sz="6" w:space="0" w:color="auto"/>
              <w:right w:val="single" w:sz="6" w:space="0" w:color="auto"/>
            </w:tcBorders>
            <w:shd w:val="clear" w:color="auto" w:fill="FFFFFF"/>
            <w:vAlign w:val="center"/>
          </w:tcPr>
          <w:p w14:paraId="6C8D9A68" w14:textId="77777777" w:rsidR="0097162A" w:rsidRPr="00C7778C" w:rsidRDefault="003A212A">
            <w:pPr>
              <w:suppressAutoHyphens/>
              <w:adjustRightInd w:val="0"/>
              <w:spacing w:after="0" w:line="240" w:lineRule="auto"/>
              <w:textAlignment w:val="baseline"/>
              <w:rPr>
                <w:rFonts w:eastAsia="Times New Roman"/>
                <w:kern w:val="0"/>
                <w:sz w:val="18"/>
                <w:szCs w:val="18"/>
                <w:lang w:eastAsia="ru-RU"/>
              </w:rPr>
            </w:pPr>
            <w:r w:rsidRPr="00C7778C">
              <w:rPr>
                <w:rFonts w:eastAsia="Times New Roman"/>
                <w:kern w:val="0"/>
                <w:sz w:val="18"/>
                <w:szCs w:val="18"/>
                <w:lang w:eastAsia="ru-RU"/>
              </w:rPr>
              <w:t>основная</w:t>
            </w:r>
          </w:p>
        </w:tc>
        <w:tc>
          <w:tcPr>
            <w:tcW w:w="1733" w:type="pct"/>
            <w:tcBorders>
              <w:top w:val="single" w:sz="6" w:space="0" w:color="auto"/>
              <w:left w:val="single" w:sz="6" w:space="0" w:color="auto"/>
              <w:bottom w:val="single" w:sz="6" w:space="0" w:color="auto"/>
              <w:right w:val="single" w:sz="6" w:space="0" w:color="auto"/>
            </w:tcBorders>
            <w:shd w:val="clear" w:color="auto" w:fill="FFFFFF"/>
            <w:vAlign w:val="center"/>
          </w:tcPr>
          <w:p w14:paraId="0F69836B" w14:textId="77777777" w:rsidR="0097162A" w:rsidRPr="00C7778C" w:rsidRDefault="003A212A">
            <w:pPr>
              <w:suppressAutoHyphens/>
              <w:adjustRightInd w:val="0"/>
              <w:spacing w:after="0" w:line="240" w:lineRule="auto"/>
              <w:jc w:val="center"/>
              <w:textAlignment w:val="baseline"/>
              <w:rPr>
                <w:rFonts w:eastAsia="Times New Roman"/>
                <w:kern w:val="0"/>
                <w:sz w:val="18"/>
                <w:szCs w:val="18"/>
                <w:lang w:eastAsia="ru-RU"/>
              </w:rPr>
            </w:pPr>
            <w:r w:rsidRPr="00C7778C">
              <w:rPr>
                <w:rFonts w:eastAsia="Times New Roman"/>
                <w:kern w:val="0"/>
                <w:sz w:val="18"/>
                <w:szCs w:val="18"/>
                <w:lang w:eastAsia="ru-RU"/>
              </w:rPr>
              <w:t>Связь внутри жилых территорий и с лавной улицей по направлениям с интенсивным движением</w:t>
            </w:r>
          </w:p>
        </w:tc>
        <w:tc>
          <w:tcPr>
            <w:tcW w:w="561" w:type="pct"/>
            <w:tcBorders>
              <w:top w:val="single" w:sz="6" w:space="0" w:color="auto"/>
              <w:left w:val="single" w:sz="6" w:space="0" w:color="auto"/>
              <w:bottom w:val="single" w:sz="6" w:space="0" w:color="auto"/>
              <w:right w:val="single" w:sz="6" w:space="0" w:color="auto"/>
            </w:tcBorders>
            <w:shd w:val="clear" w:color="auto" w:fill="FFFFFF"/>
            <w:vAlign w:val="center"/>
          </w:tcPr>
          <w:p w14:paraId="5DE34842" w14:textId="77777777" w:rsidR="0097162A" w:rsidRPr="00C7778C" w:rsidRDefault="003A212A">
            <w:pPr>
              <w:suppressAutoHyphens/>
              <w:adjustRightInd w:val="0"/>
              <w:spacing w:after="0" w:line="240" w:lineRule="auto"/>
              <w:jc w:val="center"/>
              <w:textAlignment w:val="baseline"/>
              <w:rPr>
                <w:rFonts w:eastAsia="Times New Roman"/>
                <w:kern w:val="0"/>
                <w:sz w:val="18"/>
                <w:szCs w:val="18"/>
                <w:lang w:eastAsia="ru-RU"/>
              </w:rPr>
            </w:pPr>
            <w:r w:rsidRPr="00C7778C">
              <w:rPr>
                <w:rFonts w:eastAsia="Times New Roman"/>
                <w:kern w:val="0"/>
                <w:sz w:val="18"/>
                <w:szCs w:val="18"/>
                <w:lang w:eastAsia="ru-RU"/>
              </w:rPr>
              <w:t>40</w:t>
            </w:r>
          </w:p>
        </w:tc>
        <w:tc>
          <w:tcPr>
            <w:tcW w:w="522" w:type="pct"/>
            <w:tcBorders>
              <w:top w:val="single" w:sz="6" w:space="0" w:color="auto"/>
              <w:left w:val="single" w:sz="6" w:space="0" w:color="auto"/>
              <w:bottom w:val="single" w:sz="6" w:space="0" w:color="auto"/>
              <w:right w:val="single" w:sz="6" w:space="0" w:color="auto"/>
            </w:tcBorders>
            <w:shd w:val="clear" w:color="auto" w:fill="FFFFFF"/>
            <w:vAlign w:val="center"/>
          </w:tcPr>
          <w:p w14:paraId="7357E224" w14:textId="77777777" w:rsidR="0097162A" w:rsidRPr="00C7778C" w:rsidRDefault="003A212A">
            <w:pPr>
              <w:suppressAutoHyphens/>
              <w:adjustRightInd w:val="0"/>
              <w:spacing w:after="0" w:line="240" w:lineRule="auto"/>
              <w:jc w:val="center"/>
              <w:textAlignment w:val="baseline"/>
              <w:rPr>
                <w:rFonts w:eastAsia="Times New Roman"/>
                <w:kern w:val="0"/>
                <w:sz w:val="18"/>
                <w:szCs w:val="18"/>
                <w:lang w:eastAsia="ru-RU"/>
              </w:rPr>
            </w:pPr>
            <w:r w:rsidRPr="00C7778C">
              <w:rPr>
                <w:rFonts w:eastAsia="Times New Roman"/>
                <w:kern w:val="0"/>
                <w:sz w:val="18"/>
                <w:szCs w:val="18"/>
                <w:lang w:eastAsia="ru-RU"/>
              </w:rPr>
              <w:t>3,0</w:t>
            </w:r>
          </w:p>
        </w:tc>
        <w:tc>
          <w:tcPr>
            <w:tcW w:w="522" w:type="pct"/>
            <w:tcBorders>
              <w:top w:val="single" w:sz="6" w:space="0" w:color="auto"/>
              <w:left w:val="single" w:sz="6" w:space="0" w:color="auto"/>
              <w:bottom w:val="single" w:sz="6" w:space="0" w:color="auto"/>
              <w:right w:val="single" w:sz="6" w:space="0" w:color="auto"/>
            </w:tcBorders>
            <w:shd w:val="clear" w:color="auto" w:fill="FFFFFF"/>
            <w:vAlign w:val="center"/>
          </w:tcPr>
          <w:p w14:paraId="0D8B7AF0" w14:textId="77777777" w:rsidR="0097162A" w:rsidRPr="00C7778C" w:rsidRDefault="003A212A">
            <w:pPr>
              <w:suppressAutoHyphens/>
              <w:adjustRightInd w:val="0"/>
              <w:spacing w:after="0" w:line="240" w:lineRule="auto"/>
              <w:jc w:val="center"/>
              <w:textAlignment w:val="baseline"/>
              <w:rPr>
                <w:rFonts w:eastAsia="Times New Roman"/>
                <w:kern w:val="0"/>
                <w:sz w:val="18"/>
                <w:szCs w:val="18"/>
                <w:lang w:eastAsia="ru-RU"/>
              </w:rPr>
            </w:pPr>
            <w:r w:rsidRPr="00C7778C">
              <w:rPr>
                <w:rFonts w:eastAsia="Times New Roman"/>
                <w:kern w:val="0"/>
                <w:sz w:val="18"/>
                <w:szCs w:val="18"/>
                <w:lang w:eastAsia="ru-RU"/>
              </w:rPr>
              <w:t>2</w:t>
            </w:r>
          </w:p>
        </w:tc>
        <w:tc>
          <w:tcPr>
            <w:tcW w:w="675" w:type="pct"/>
            <w:tcBorders>
              <w:top w:val="single" w:sz="6" w:space="0" w:color="auto"/>
              <w:left w:val="single" w:sz="6" w:space="0" w:color="auto"/>
              <w:bottom w:val="single" w:sz="6" w:space="0" w:color="auto"/>
              <w:right w:val="single" w:sz="6" w:space="0" w:color="auto"/>
            </w:tcBorders>
            <w:shd w:val="clear" w:color="auto" w:fill="FFFFFF"/>
            <w:vAlign w:val="center"/>
          </w:tcPr>
          <w:p w14:paraId="3AF80668" w14:textId="77777777" w:rsidR="0097162A" w:rsidRPr="00C7778C" w:rsidRDefault="003A212A">
            <w:pPr>
              <w:suppressAutoHyphens/>
              <w:adjustRightInd w:val="0"/>
              <w:spacing w:after="0" w:line="240" w:lineRule="auto"/>
              <w:jc w:val="center"/>
              <w:textAlignment w:val="baseline"/>
              <w:rPr>
                <w:rFonts w:eastAsia="Times New Roman"/>
                <w:kern w:val="0"/>
                <w:sz w:val="18"/>
                <w:szCs w:val="18"/>
                <w:lang w:eastAsia="ru-RU"/>
              </w:rPr>
            </w:pPr>
            <w:r w:rsidRPr="00C7778C">
              <w:rPr>
                <w:rFonts w:eastAsia="Times New Roman"/>
                <w:kern w:val="0"/>
                <w:sz w:val="18"/>
                <w:szCs w:val="18"/>
                <w:lang w:eastAsia="ru-RU"/>
              </w:rPr>
              <w:t>1,0-1,5</w:t>
            </w:r>
          </w:p>
        </w:tc>
      </w:tr>
      <w:tr w:rsidR="0097162A" w:rsidRPr="00C7778C" w14:paraId="0D76CD0F" w14:textId="77777777">
        <w:tc>
          <w:tcPr>
            <w:tcW w:w="985" w:type="pct"/>
            <w:tcBorders>
              <w:top w:val="single" w:sz="6" w:space="0" w:color="auto"/>
              <w:left w:val="single" w:sz="6" w:space="0" w:color="auto"/>
              <w:bottom w:val="single" w:sz="6" w:space="0" w:color="auto"/>
              <w:right w:val="single" w:sz="6" w:space="0" w:color="auto"/>
            </w:tcBorders>
            <w:shd w:val="clear" w:color="auto" w:fill="FFFFFF"/>
            <w:vAlign w:val="center"/>
          </w:tcPr>
          <w:p w14:paraId="0CAB3624" w14:textId="77777777" w:rsidR="0097162A" w:rsidRPr="00C7778C" w:rsidRDefault="003A212A">
            <w:pPr>
              <w:suppressAutoHyphens/>
              <w:adjustRightInd w:val="0"/>
              <w:spacing w:after="0" w:line="240" w:lineRule="auto"/>
              <w:textAlignment w:val="baseline"/>
              <w:rPr>
                <w:rFonts w:eastAsia="Times New Roman"/>
                <w:kern w:val="0"/>
                <w:sz w:val="18"/>
                <w:szCs w:val="18"/>
                <w:lang w:eastAsia="ru-RU"/>
              </w:rPr>
            </w:pPr>
            <w:r w:rsidRPr="00C7778C">
              <w:rPr>
                <w:rFonts w:eastAsia="Times New Roman"/>
                <w:kern w:val="0"/>
                <w:sz w:val="18"/>
                <w:szCs w:val="18"/>
                <w:lang w:eastAsia="ru-RU"/>
              </w:rPr>
              <w:t>второстепенная (переулок)</w:t>
            </w:r>
          </w:p>
        </w:tc>
        <w:tc>
          <w:tcPr>
            <w:tcW w:w="1733" w:type="pct"/>
            <w:tcBorders>
              <w:top w:val="single" w:sz="6" w:space="0" w:color="auto"/>
              <w:left w:val="single" w:sz="6" w:space="0" w:color="auto"/>
              <w:bottom w:val="single" w:sz="6" w:space="0" w:color="auto"/>
              <w:right w:val="single" w:sz="6" w:space="0" w:color="auto"/>
            </w:tcBorders>
            <w:shd w:val="clear" w:color="auto" w:fill="FFFFFF"/>
            <w:vAlign w:val="center"/>
          </w:tcPr>
          <w:p w14:paraId="1F48B548" w14:textId="77777777" w:rsidR="0097162A" w:rsidRPr="00C7778C" w:rsidRDefault="003A212A">
            <w:pPr>
              <w:suppressAutoHyphens/>
              <w:adjustRightInd w:val="0"/>
              <w:spacing w:after="0" w:line="240" w:lineRule="auto"/>
              <w:jc w:val="center"/>
              <w:textAlignment w:val="baseline"/>
              <w:rPr>
                <w:rFonts w:eastAsia="Times New Roman"/>
                <w:kern w:val="0"/>
                <w:sz w:val="18"/>
                <w:szCs w:val="18"/>
                <w:lang w:eastAsia="ru-RU"/>
              </w:rPr>
            </w:pPr>
            <w:r w:rsidRPr="00C7778C">
              <w:rPr>
                <w:rFonts w:eastAsia="Times New Roman"/>
                <w:kern w:val="0"/>
                <w:sz w:val="18"/>
                <w:szCs w:val="18"/>
                <w:lang w:eastAsia="ru-RU"/>
              </w:rPr>
              <w:t>Связь между основными жилыми шлицами</w:t>
            </w:r>
          </w:p>
        </w:tc>
        <w:tc>
          <w:tcPr>
            <w:tcW w:w="561" w:type="pct"/>
            <w:tcBorders>
              <w:top w:val="single" w:sz="6" w:space="0" w:color="auto"/>
              <w:left w:val="single" w:sz="6" w:space="0" w:color="auto"/>
              <w:bottom w:val="single" w:sz="6" w:space="0" w:color="auto"/>
              <w:right w:val="single" w:sz="6" w:space="0" w:color="auto"/>
            </w:tcBorders>
            <w:shd w:val="clear" w:color="auto" w:fill="FFFFFF"/>
            <w:vAlign w:val="center"/>
          </w:tcPr>
          <w:p w14:paraId="435F5975" w14:textId="77777777" w:rsidR="0097162A" w:rsidRPr="00C7778C" w:rsidRDefault="003A212A">
            <w:pPr>
              <w:suppressAutoHyphens/>
              <w:adjustRightInd w:val="0"/>
              <w:spacing w:after="0" w:line="240" w:lineRule="auto"/>
              <w:jc w:val="center"/>
              <w:textAlignment w:val="baseline"/>
              <w:rPr>
                <w:rFonts w:eastAsia="Times New Roman"/>
                <w:kern w:val="0"/>
                <w:sz w:val="18"/>
                <w:szCs w:val="18"/>
                <w:lang w:eastAsia="ru-RU"/>
              </w:rPr>
            </w:pPr>
            <w:r w:rsidRPr="00C7778C">
              <w:rPr>
                <w:rFonts w:eastAsia="Times New Roman"/>
                <w:kern w:val="0"/>
                <w:sz w:val="18"/>
                <w:szCs w:val="18"/>
                <w:lang w:eastAsia="ru-RU"/>
              </w:rPr>
              <w:t>30</w:t>
            </w:r>
          </w:p>
        </w:tc>
        <w:tc>
          <w:tcPr>
            <w:tcW w:w="522" w:type="pct"/>
            <w:tcBorders>
              <w:top w:val="single" w:sz="6" w:space="0" w:color="auto"/>
              <w:left w:val="single" w:sz="6" w:space="0" w:color="auto"/>
              <w:bottom w:val="single" w:sz="6" w:space="0" w:color="auto"/>
              <w:right w:val="single" w:sz="6" w:space="0" w:color="auto"/>
            </w:tcBorders>
            <w:shd w:val="clear" w:color="auto" w:fill="FFFFFF"/>
            <w:vAlign w:val="center"/>
          </w:tcPr>
          <w:p w14:paraId="3BF7B03A" w14:textId="77777777" w:rsidR="0097162A" w:rsidRPr="00C7778C" w:rsidRDefault="003A212A">
            <w:pPr>
              <w:suppressAutoHyphens/>
              <w:adjustRightInd w:val="0"/>
              <w:spacing w:after="0" w:line="240" w:lineRule="auto"/>
              <w:jc w:val="center"/>
              <w:textAlignment w:val="baseline"/>
              <w:rPr>
                <w:rFonts w:eastAsia="Times New Roman"/>
                <w:kern w:val="0"/>
                <w:sz w:val="18"/>
                <w:szCs w:val="18"/>
                <w:lang w:eastAsia="ru-RU"/>
              </w:rPr>
            </w:pPr>
            <w:r w:rsidRPr="00C7778C">
              <w:rPr>
                <w:rFonts w:eastAsia="Times New Roman"/>
                <w:kern w:val="0"/>
                <w:sz w:val="18"/>
                <w:szCs w:val="18"/>
                <w:lang w:eastAsia="ru-RU"/>
              </w:rPr>
              <w:t>2,75</w:t>
            </w:r>
          </w:p>
        </w:tc>
        <w:tc>
          <w:tcPr>
            <w:tcW w:w="522" w:type="pct"/>
            <w:tcBorders>
              <w:top w:val="single" w:sz="6" w:space="0" w:color="auto"/>
              <w:left w:val="single" w:sz="6" w:space="0" w:color="auto"/>
              <w:bottom w:val="single" w:sz="6" w:space="0" w:color="auto"/>
              <w:right w:val="single" w:sz="6" w:space="0" w:color="auto"/>
            </w:tcBorders>
            <w:shd w:val="clear" w:color="auto" w:fill="FFFFFF"/>
            <w:vAlign w:val="center"/>
          </w:tcPr>
          <w:p w14:paraId="283068EE" w14:textId="77777777" w:rsidR="0097162A" w:rsidRPr="00C7778C" w:rsidRDefault="003A212A">
            <w:pPr>
              <w:suppressAutoHyphens/>
              <w:adjustRightInd w:val="0"/>
              <w:spacing w:after="0" w:line="240" w:lineRule="auto"/>
              <w:jc w:val="center"/>
              <w:textAlignment w:val="baseline"/>
              <w:rPr>
                <w:rFonts w:eastAsia="Times New Roman"/>
                <w:kern w:val="0"/>
                <w:sz w:val="18"/>
                <w:szCs w:val="18"/>
                <w:lang w:eastAsia="ru-RU"/>
              </w:rPr>
            </w:pPr>
            <w:r w:rsidRPr="00C7778C">
              <w:rPr>
                <w:rFonts w:eastAsia="Times New Roman"/>
                <w:kern w:val="0"/>
                <w:sz w:val="18"/>
                <w:szCs w:val="18"/>
                <w:lang w:eastAsia="ru-RU"/>
              </w:rPr>
              <w:t>2</w:t>
            </w:r>
          </w:p>
        </w:tc>
        <w:tc>
          <w:tcPr>
            <w:tcW w:w="675" w:type="pct"/>
            <w:tcBorders>
              <w:top w:val="single" w:sz="6" w:space="0" w:color="auto"/>
              <w:left w:val="single" w:sz="6" w:space="0" w:color="auto"/>
              <w:bottom w:val="single" w:sz="6" w:space="0" w:color="auto"/>
              <w:right w:val="single" w:sz="6" w:space="0" w:color="auto"/>
            </w:tcBorders>
            <w:shd w:val="clear" w:color="auto" w:fill="FFFFFF"/>
            <w:vAlign w:val="center"/>
          </w:tcPr>
          <w:p w14:paraId="64362D5A" w14:textId="77777777" w:rsidR="0097162A" w:rsidRPr="00C7778C" w:rsidRDefault="003A212A">
            <w:pPr>
              <w:suppressAutoHyphens/>
              <w:adjustRightInd w:val="0"/>
              <w:spacing w:after="0" w:line="240" w:lineRule="auto"/>
              <w:jc w:val="center"/>
              <w:textAlignment w:val="baseline"/>
              <w:rPr>
                <w:rFonts w:eastAsia="Times New Roman"/>
                <w:kern w:val="0"/>
                <w:sz w:val="18"/>
                <w:szCs w:val="18"/>
                <w:lang w:eastAsia="ru-RU"/>
              </w:rPr>
            </w:pPr>
            <w:r w:rsidRPr="00C7778C">
              <w:rPr>
                <w:rFonts w:eastAsia="Times New Roman"/>
                <w:kern w:val="0"/>
                <w:sz w:val="18"/>
                <w:szCs w:val="18"/>
                <w:lang w:eastAsia="ru-RU"/>
              </w:rPr>
              <w:t>1,0</w:t>
            </w:r>
          </w:p>
        </w:tc>
      </w:tr>
      <w:tr w:rsidR="0097162A" w:rsidRPr="00C7778C" w14:paraId="5288E68D" w14:textId="77777777">
        <w:tc>
          <w:tcPr>
            <w:tcW w:w="985" w:type="pct"/>
            <w:tcBorders>
              <w:top w:val="single" w:sz="6" w:space="0" w:color="auto"/>
              <w:left w:val="single" w:sz="6" w:space="0" w:color="auto"/>
              <w:bottom w:val="single" w:sz="6" w:space="0" w:color="auto"/>
              <w:right w:val="single" w:sz="6" w:space="0" w:color="auto"/>
            </w:tcBorders>
            <w:shd w:val="clear" w:color="auto" w:fill="FFFFFF"/>
            <w:vAlign w:val="center"/>
          </w:tcPr>
          <w:p w14:paraId="21A5797D" w14:textId="77777777" w:rsidR="0097162A" w:rsidRPr="00C7778C" w:rsidRDefault="003A212A">
            <w:pPr>
              <w:suppressAutoHyphens/>
              <w:adjustRightInd w:val="0"/>
              <w:spacing w:after="0" w:line="240" w:lineRule="auto"/>
              <w:textAlignment w:val="baseline"/>
              <w:rPr>
                <w:rFonts w:eastAsia="Times New Roman"/>
                <w:kern w:val="0"/>
                <w:sz w:val="18"/>
                <w:szCs w:val="18"/>
                <w:lang w:eastAsia="ru-RU"/>
              </w:rPr>
            </w:pPr>
            <w:r w:rsidRPr="00C7778C">
              <w:rPr>
                <w:rFonts w:eastAsia="Times New Roman"/>
                <w:kern w:val="0"/>
                <w:sz w:val="18"/>
                <w:szCs w:val="18"/>
                <w:lang w:eastAsia="ru-RU"/>
              </w:rPr>
              <w:t>проезд</w:t>
            </w:r>
          </w:p>
        </w:tc>
        <w:tc>
          <w:tcPr>
            <w:tcW w:w="1733" w:type="pct"/>
            <w:tcBorders>
              <w:top w:val="single" w:sz="6" w:space="0" w:color="auto"/>
              <w:left w:val="single" w:sz="6" w:space="0" w:color="auto"/>
              <w:bottom w:val="single" w:sz="6" w:space="0" w:color="auto"/>
              <w:right w:val="single" w:sz="6" w:space="0" w:color="auto"/>
            </w:tcBorders>
            <w:shd w:val="clear" w:color="auto" w:fill="FFFFFF"/>
            <w:vAlign w:val="center"/>
          </w:tcPr>
          <w:p w14:paraId="64327D5C" w14:textId="77777777" w:rsidR="0097162A" w:rsidRPr="00C7778C" w:rsidRDefault="003A212A">
            <w:pPr>
              <w:suppressAutoHyphens/>
              <w:adjustRightInd w:val="0"/>
              <w:spacing w:after="0" w:line="240" w:lineRule="auto"/>
              <w:jc w:val="center"/>
              <w:textAlignment w:val="baseline"/>
              <w:rPr>
                <w:rFonts w:eastAsia="Times New Roman"/>
                <w:kern w:val="0"/>
                <w:sz w:val="18"/>
                <w:szCs w:val="18"/>
                <w:lang w:eastAsia="ru-RU"/>
              </w:rPr>
            </w:pPr>
            <w:r w:rsidRPr="00C7778C">
              <w:rPr>
                <w:rFonts w:eastAsia="Times New Roman"/>
                <w:kern w:val="0"/>
                <w:sz w:val="18"/>
                <w:szCs w:val="18"/>
                <w:lang w:eastAsia="ru-RU"/>
              </w:rPr>
              <w:t>Связь жилых домов, расположенных в глубине квартала, с улицей</w:t>
            </w:r>
          </w:p>
        </w:tc>
        <w:tc>
          <w:tcPr>
            <w:tcW w:w="561" w:type="pct"/>
            <w:tcBorders>
              <w:top w:val="single" w:sz="6" w:space="0" w:color="auto"/>
              <w:left w:val="single" w:sz="6" w:space="0" w:color="auto"/>
              <w:bottom w:val="single" w:sz="6" w:space="0" w:color="auto"/>
              <w:right w:val="single" w:sz="6" w:space="0" w:color="auto"/>
            </w:tcBorders>
            <w:shd w:val="clear" w:color="auto" w:fill="FFFFFF"/>
            <w:vAlign w:val="center"/>
          </w:tcPr>
          <w:p w14:paraId="0000212C" w14:textId="77777777" w:rsidR="0097162A" w:rsidRPr="00C7778C" w:rsidRDefault="003A212A">
            <w:pPr>
              <w:suppressAutoHyphens/>
              <w:adjustRightInd w:val="0"/>
              <w:spacing w:after="0" w:line="240" w:lineRule="auto"/>
              <w:jc w:val="center"/>
              <w:textAlignment w:val="baseline"/>
              <w:rPr>
                <w:rFonts w:eastAsia="Times New Roman"/>
                <w:kern w:val="0"/>
                <w:sz w:val="18"/>
                <w:szCs w:val="18"/>
                <w:lang w:eastAsia="ru-RU"/>
              </w:rPr>
            </w:pPr>
            <w:r w:rsidRPr="00C7778C">
              <w:rPr>
                <w:rFonts w:eastAsia="Times New Roman"/>
                <w:kern w:val="0"/>
                <w:sz w:val="18"/>
                <w:szCs w:val="18"/>
                <w:lang w:eastAsia="ru-RU"/>
              </w:rPr>
              <w:t>20</w:t>
            </w:r>
          </w:p>
        </w:tc>
        <w:tc>
          <w:tcPr>
            <w:tcW w:w="522" w:type="pct"/>
            <w:tcBorders>
              <w:top w:val="single" w:sz="6" w:space="0" w:color="auto"/>
              <w:left w:val="single" w:sz="6" w:space="0" w:color="auto"/>
              <w:bottom w:val="single" w:sz="6" w:space="0" w:color="auto"/>
              <w:right w:val="single" w:sz="6" w:space="0" w:color="auto"/>
            </w:tcBorders>
            <w:shd w:val="clear" w:color="auto" w:fill="FFFFFF"/>
            <w:vAlign w:val="center"/>
          </w:tcPr>
          <w:p w14:paraId="200533EF" w14:textId="77777777" w:rsidR="0097162A" w:rsidRPr="00C7778C" w:rsidRDefault="003A212A">
            <w:pPr>
              <w:suppressAutoHyphens/>
              <w:adjustRightInd w:val="0"/>
              <w:spacing w:after="0" w:line="240" w:lineRule="auto"/>
              <w:jc w:val="center"/>
              <w:textAlignment w:val="baseline"/>
              <w:rPr>
                <w:rFonts w:eastAsia="Times New Roman"/>
                <w:kern w:val="0"/>
                <w:sz w:val="18"/>
                <w:szCs w:val="18"/>
                <w:lang w:eastAsia="ru-RU"/>
              </w:rPr>
            </w:pPr>
            <w:r w:rsidRPr="00C7778C">
              <w:rPr>
                <w:rFonts w:eastAsia="Times New Roman"/>
                <w:kern w:val="0"/>
                <w:sz w:val="18"/>
                <w:szCs w:val="18"/>
                <w:lang w:eastAsia="ru-RU"/>
              </w:rPr>
              <w:t>2,75-3,0</w:t>
            </w:r>
          </w:p>
        </w:tc>
        <w:tc>
          <w:tcPr>
            <w:tcW w:w="522" w:type="pct"/>
            <w:tcBorders>
              <w:top w:val="single" w:sz="6" w:space="0" w:color="auto"/>
              <w:left w:val="single" w:sz="6" w:space="0" w:color="auto"/>
              <w:bottom w:val="single" w:sz="6" w:space="0" w:color="auto"/>
              <w:right w:val="single" w:sz="6" w:space="0" w:color="auto"/>
            </w:tcBorders>
            <w:shd w:val="clear" w:color="auto" w:fill="FFFFFF"/>
            <w:vAlign w:val="center"/>
          </w:tcPr>
          <w:p w14:paraId="02A60BFB" w14:textId="77777777" w:rsidR="0097162A" w:rsidRPr="00C7778C" w:rsidRDefault="003A212A">
            <w:pPr>
              <w:suppressAutoHyphens/>
              <w:adjustRightInd w:val="0"/>
              <w:spacing w:after="0" w:line="240" w:lineRule="auto"/>
              <w:jc w:val="center"/>
              <w:textAlignment w:val="baseline"/>
              <w:rPr>
                <w:rFonts w:eastAsia="Times New Roman"/>
                <w:kern w:val="0"/>
                <w:sz w:val="18"/>
                <w:szCs w:val="18"/>
                <w:lang w:eastAsia="ru-RU"/>
              </w:rPr>
            </w:pPr>
            <w:r w:rsidRPr="00C7778C">
              <w:rPr>
                <w:rFonts w:eastAsia="Times New Roman"/>
                <w:kern w:val="0"/>
                <w:sz w:val="18"/>
                <w:szCs w:val="18"/>
                <w:lang w:eastAsia="ru-RU"/>
              </w:rPr>
              <w:t>1</w:t>
            </w:r>
          </w:p>
        </w:tc>
        <w:tc>
          <w:tcPr>
            <w:tcW w:w="675" w:type="pct"/>
            <w:tcBorders>
              <w:top w:val="single" w:sz="6" w:space="0" w:color="auto"/>
              <w:left w:val="single" w:sz="6" w:space="0" w:color="auto"/>
              <w:bottom w:val="single" w:sz="6" w:space="0" w:color="auto"/>
              <w:right w:val="single" w:sz="6" w:space="0" w:color="auto"/>
            </w:tcBorders>
            <w:shd w:val="clear" w:color="auto" w:fill="FFFFFF"/>
            <w:vAlign w:val="center"/>
          </w:tcPr>
          <w:p w14:paraId="37264745" w14:textId="77777777" w:rsidR="0097162A" w:rsidRPr="00C7778C" w:rsidRDefault="003A212A">
            <w:pPr>
              <w:suppressAutoHyphens/>
              <w:adjustRightInd w:val="0"/>
              <w:spacing w:after="0" w:line="240" w:lineRule="auto"/>
              <w:jc w:val="center"/>
              <w:textAlignment w:val="baseline"/>
              <w:rPr>
                <w:rFonts w:eastAsia="Times New Roman"/>
                <w:kern w:val="0"/>
                <w:sz w:val="18"/>
                <w:szCs w:val="18"/>
                <w:lang w:eastAsia="ru-RU"/>
              </w:rPr>
            </w:pPr>
            <w:r w:rsidRPr="00C7778C">
              <w:rPr>
                <w:rFonts w:eastAsia="Times New Roman"/>
                <w:kern w:val="0"/>
                <w:sz w:val="18"/>
                <w:szCs w:val="18"/>
                <w:lang w:eastAsia="ru-RU"/>
              </w:rPr>
              <w:t>0-1,0</w:t>
            </w:r>
          </w:p>
        </w:tc>
      </w:tr>
      <w:tr w:rsidR="0097162A" w:rsidRPr="00C7778C" w14:paraId="08072B15" w14:textId="77777777">
        <w:tc>
          <w:tcPr>
            <w:tcW w:w="985" w:type="pct"/>
            <w:tcBorders>
              <w:top w:val="single" w:sz="6" w:space="0" w:color="auto"/>
              <w:left w:val="single" w:sz="6" w:space="0" w:color="auto"/>
              <w:bottom w:val="single" w:sz="6" w:space="0" w:color="auto"/>
              <w:right w:val="single" w:sz="6" w:space="0" w:color="auto"/>
            </w:tcBorders>
            <w:shd w:val="clear" w:color="auto" w:fill="FFFFFF"/>
            <w:vAlign w:val="center"/>
          </w:tcPr>
          <w:p w14:paraId="6901A0D0" w14:textId="77777777" w:rsidR="0097162A" w:rsidRPr="00C7778C" w:rsidRDefault="003A212A">
            <w:pPr>
              <w:suppressAutoHyphens/>
              <w:adjustRightInd w:val="0"/>
              <w:spacing w:after="0" w:line="240" w:lineRule="auto"/>
              <w:textAlignment w:val="baseline"/>
              <w:rPr>
                <w:rFonts w:eastAsia="Times New Roman"/>
                <w:b/>
                <w:kern w:val="0"/>
                <w:sz w:val="18"/>
                <w:szCs w:val="18"/>
                <w:lang w:eastAsia="ru-RU"/>
              </w:rPr>
            </w:pPr>
            <w:r w:rsidRPr="00C7778C">
              <w:rPr>
                <w:rFonts w:eastAsia="Times New Roman"/>
                <w:b/>
                <w:kern w:val="0"/>
                <w:sz w:val="18"/>
                <w:szCs w:val="18"/>
                <w:lang w:eastAsia="ru-RU"/>
              </w:rPr>
              <w:t>Хозяйственный проезд,</w:t>
            </w:r>
          </w:p>
          <w:p w14:paraId="7E83337C" w14:textId="77777777" w:rsidR="0097162A" w:rsidRPr="00C7778C" w:rsidRDefault="003A212A">
            <w:pPr>
              <w:suppressAutoHyphens/>
              <w:adjustRightInd w:val="0"/>
              <w:spacing w:after="0" w:line="240" w:lineRule="auto"/>
              <w:textAlignment w:val="baseline"/>
              <w:rPr>
                <w:rFonts w:eastAsia="Times New Roman"/>
                <w:kern w:val="0"/>
                <w:sz w:val="18"/>
                <w:szCs w:val="18"/>
                <w:lang w:eastAsia="ru-RU"/>
              </w:rPr>
            </w:pPr>
            <w:r w:rsidRPr="00C7778C">
              <w:rPr>
                <w:rFonts w:eastAsia="Times New Roman"/>
                <w:b/>
                <w:kern w:val="0"/>
                <w:sz w:val="18"/>
                <w:szCs w:val="18"/>
                <w:lang w:eastAsia="ru-RU"/>
              </w:rPr>
              <w:t>скотопрогон</w:t>
            </w:r>
          </w:p>
        </w:tc>
        <w:tc>
          <w:tcPr>
            <w:tcW w:w="1733" w:type="pct"/>
            <w:tcBorders>
              <w:top w:val="single" w:sz="6" w:space="0" w:color="auto"/>
              <w:left w:val="single" w:sz="6" w:space="0" w:color="auto"/>
              <w:bottom w:val="single" w:sz="6" w:space="0" w:color="auto"/>
              <w:right w:val="single" w:sz="6" w:space="0" w:color="auto"/>
            </w:tcBorders>
            <w:shd w:val="clear" w:color="auto" w:fill="FFFFFF"/>
            <w:vAlign w:val="center"/>
          </w:tcPr>
          <w:p w14:paraId="0A5B19C8" w14:textId="77777777" w:rsidR="0097162A" w:rsidRPr="00C7778C" w:rsidRDefault="003A212A">
            <w:pPr>
              <w:suppressAutoHyphens/>
              <w:adjustRightInd w:val="0"/>
              <w:spacing w:after="0" w:line="240" w:lineRule="auto"/>
              <w:jc w:val="center"/>
              <w:textAlignment w:val="baseline"/>
              <w:rPr>
                <w:rFonts w:eastAsia="Times New Roman"/>
                <w:kern w:val="0"/>
                <w:sz w:val="18"/>
                <w:szCs w:val="18"/>
                <w:lang w:eastAsia="ru-RU"/>
              </w:rPr>
            </w:pPr>
            <w:r w:rsidRPr="00C7778C">
              <w:rPr>
                <w:rFonts w:eastAsia="Times New Roman"/>
                <w:kern w:val="0"/>
                <w:sz w:val="18"/>
                <w:szCs w:val="18"/>
                <w:lang w:eastAsia="ru-RU"/>
              </w:rPr>
              <w:t>Прогон личного скота и проезд грузового транс-юрта к приусадебным участкам</w:t>
            </w:r>
          </w:p>
        </w:tc>
        <w:tc>
          <w:tcPr>
            <w:tcW w:w="561" w:type="pct"/>
            <w:tcBorders>
              <w:top w:val="single" w:sz="6" w:space="0" w:color="auto"/>
              <w:left w:val="single" w:sz="6" w:space="0" w:color="auto"/>
              <w:bottom w:val="single" w:sz="6" w:space="0" w:color="auto"/>
              <w:right w:val="single" w:sz="6" w:space="0" w:color="auto"/>
            </w:tcBorders>
            <w:shd w:val="clear" w:color="auto" w:fill="FFFFFF"/>
            <w:vAlign w:val="center"/>
          </w:tcPr>
          <w:p w14:paraId="63F8B956" w14:textId="77777777" w:rsidR="0097162A" w:rsidRPr="00C7778C" w:rsidRDefault="003A212A">
            <w:pPr>
              <w:suppressAutoHyphens/>
              <w:adjustRightInd w:val="0"/>
              <w:spacing w:after="0" w:line="240" w:lineRule="auto"/>
              <w:jc w:val="center"/>
              <w:textAlignment w:val="baseline"/>
              <w:rPr>
                <w:rFonts w:eastAsia="Times New Roman"/>
                <w:kern w:val="0"/>
                <w:sz w:val="18"/>
                <w:szCs w:val="18"/>
                <w:lang w:eastAsia="ru-RU"/>
              </w:rPr>
            </w:pPr>
            <w:r w:rsidRPr="00C7778C">
              <w:rPr>
                <w:rFonts w:eastAsia="Times New Roman"/>
                <w:kern w:val="0"/>
                <w:sz w:val="18"/>
                <w:szCs w:val="18"/>
                <w:lang w:eastAsia="ru-RU"/>
              </w:rPr>
              <w:t>30</w:t>
            </w:r>
          </w:p>
        </w:tc>
        <w:tc>
          <w:tcPr>
            <w:tcW w:w="522" w:type="pct"/>
            <w:tcBorders>
              <w:top w:val="single" w:sz="6" w:space="0" w:color="auto"/>
              <w:left w:val="single" w:sz="6" w:space="0" w:color="auto"/>
              <w:bottom w:val="single" w:sz="6" w:space="0" w:color="auto"/>
              <w:right w:val="single" w:sz="6" w:space="0" w:color="auto"/>
            </w:tcBorders>
            <w:shd w:val="clear" w:color="auto" w:fill="FFFFFF"/>
            <w:vAlign w:val="center"/>
          </w:tcPr>
          <w:p w14:paraId="57EB1479" w14:textId="77777777" w:rsidR="0097162A" w:rsidRPr="00C7778C" w:rsidRDefault="003A212A">
            <w:pPr>
              <w:suppressAutoHyphens/>
              <w:adjustRightInd w:val="0"/>
              <w:spacing w:after="0" w:line="240" w:lineRule="auto"/>
              <w:jc w:val="center"/>
              <w:textAlignment w:val="baseline"/>
              <w:rPr>
                <w:rFonts w:eastAsia="Times New Roman"/>
                <w:kern w:val="0"/>
                <w:sz w:val="18"/>
                <w:szCs w:val="18"/>
                <w:lang w:eastAsia="ru-RU"/>
              </w:rPr>
            </w:pPr>
            <w:r w:rsidRPr="00C7778C">
              <w:rPr>
                <w:rFonts w:eastAsia="Times New Roman"/>
                <w:kern w:val="0"/>
                <w:sz w:val="18"/>
                <w:szCs w:val="18"/>
                <w:lang w:eastAsia="ru-RU"/>
              </w:rPr>
              <w:t>4,5</w:t>
            </w:r>
          </w:p>
        </w:tc>
        <w:tc>
          <w:tcPr>
            <w:tcW w:w="522" w:type="pct"/>
            <w:tcBorders>
              <w:top w:val="single" w:sz="6" w:space="0" w:color="auto"/>
              <w:left w:val="single" w:sz="6" w:space="0" w:color="auto"/>
              <w:bottom w:val="single" w:sz="6" w:space="0" w:color="auto"/>
              <w:right w:val="single" w:sz="6" w:space="0" w:color="auto"/>
            </w:tcBorders>
            <w:shd w:val="clear" w:color="auto" w:fill="FFFFFF"/>
            <w:vAlign w:val="center"/>
          </w:tcPr>
          <w:p w14:paraId="707D45F0" w14:textId="77777777" w:rsidR="0097162A" w:rsidRPr="00C7778C" w:rsidRDefault="003A212A">
            <w:pPr>
              <w:suppressAutoHyphens/>
              <w:adjustRightInd w:val="0"/>
              <w:spacing w:after="0" w:line="240" w:lineRule="auto"/>
              <w:jc w:val="center"/>
              <w:textAlignment w:val="baseline"/>
              <w:rPr>
                <w:rFonts w:eastAsia="Times New Roman"/>
                <w:kern w:val="0"/>
                <w:sz w:val="18"/>
                <w:szCs w:val="18"/>
                <w:lang w:eastAsia="ru-RU"/>
              </w:rPr>
            </w:pPr>
            <w:r w:rsidRPr="00C7778C">
              <w:rPr>
                <w:rFonts w:eastAsia="Times New Roman"/>
                <w:kern w:val="0"/>
                <w:sz w:val="18"/>
                <w:szCs w:val="18"/>
                <w:lang w:eastAsia="ru-RU"/>
              </w:rPr>
              <w:t>1</w:t>
            </w:r>
          </w:p>
        </w:tc>
        <w:tc>
          <w:tcPr>
            <w:tcW w:w="675" w:type="pct"/>
            <w:tcBorders>
              <w:top w:val="single" w:sz="6" w:space="0" w:color="auto"/>
              <w:left w:val="single" w:sz="6" w:space="0" w:color="auto"/>
              <w:bottom w:val="single" w:sz="6" w:space="0" w:color="auto"/>
              <w:right w:val="single" w:sz="6" w:space="0" w:color="auto"/>
            </w:tcBorders>
            <w:shd w:val="clear" w:color="auto" w:fill="FFFFFF"/>
            <w:vAlign w:val="center"/>
          </w:tcPr>
          <w:p w14:paraId="10F0FC2E" w14:textId="77777777" w:rsidR="0097162A" w:rsidRPr="00C7778C" w:rsidRDefault="003A212A">
            <w:pPr>
              <w:suppressAutoHyphens/>
              <w:adjustRightInd w:val="0"/>
              <w:spacing w:after="0" w:line="240" w:lineRule="auto"/>
              <w:jc w:val="center"/>
              <w:textAlignment w:val="baseline"/>
              <w:rPr>
                <w:rFonts w:eastAsia="Times New Roman"/>
                <w:kern w:val="0"/>
                <w:sz w:val="18"/>
                <w:szCs w:val="18"/>
                <w:lang w:eastAsia="ru-RU"/>
              </w:rPr>
            </w:pPr>
            <w:r w:rsidRPr="00C7778C">
              <w:rPr>
                <w:rFonts w:eastAsia="Times New Roman"/>
                <w:kern w:val="0"/>
                <w:sz w:val="18"/>
                <w:szCs w:val="18"/>
                <w:lang w:eastAsia="ru-RU"/>
              </w:rPr>
              <w:t>-</w:t>
            </w:r>
          </w:p>
        </w:tc>
      </w:tr>
    </w:tbl>
    <w:p w14:paraId="160C8B37" w14:textId="77777777" w:rsidR="0097162A" w:rsidRPr="00C7778C" w:rsidRDefault="0097162A">
      <w:pPr>
        <w:widowControl w:val="0"/>
        <w:suppressAutoHyphens/>
        <w:adjustRightInd w:val="0"/>
        <w:spacing w:after="0" w:line="240" w:lineRule="auto"/>
        <w:jc w:val="center"/>
        <w:textAlignment w:val="baseline"/>
        <w:rPr>
          <w:rFonts w:eastAsia="Times New Roman"/>
          <w:b/>
          <w:kern w:val="0"/>
          <w:lang w:eastAsia="ru-RU"/>
        </w:rPr>
      </w:pPr>
    </w:p>
    <w:p w14:paraId="7A457480" w14:textId="77777777" w:rsidR="0097162A" w:rsidRPr="00C7778C" w:rsidRDefault="003A212A">
      <w:pPr>
        <w:widowControl w:val="0"/>
        <w:suppressAutoHyphens/>
        <w:adjustRightInd w:val="0"/>
        <w:spacing w:after="120" w:line="240" w:lineRule="auto"/>
        <w:jc w:val="center"/>
        <w:textAlignment w:val="baseline"/>
        <w:rPr>
          <w:rFonts w:eastAsia="Times New Roman"/>
          <w:b/>
          <w:kern w:val="0"/>
          <w:lang w:eastAsia="ru-RU"/>
        </w:rPr>
      </w:pPr>
      <w:r w:rsidRPr="00C7778C">
        <w:rPr>
          <w:rFonts w:eastAsia="Times New Roman"/>
          <w:b/>
          <w:kern w:val="0"/>
          <w:lang w:eastAsia="ru-RU"/>
        </w:rPr>
        <w:t>Проектные предложения</w:t>
      </w:r>
    </w:p>
    <w:p w14:paraId="55934331" w14:textId="77777777" w:rsidR="0097162A" w:rsidRPr="00C7778C" w:rsidRDefault="003A212A">
      <w:pPr>
        <w:widowControl w:val="0"/>
        <w:tabs>
          <w:tab w:val="left" w:pos="1134"/>
        </w:tabs>
        <w:suppressAutoHyphens/>
        <w:adjustRightInd w:val="0"/>
        <w:spacing w:after="0" w:line="360" w:lineRule="auto"/>
        <w:ind w:firstLine="709"/>
        <w:jc w:val="both"/>
        <w:textAlignment w:val="baseline"/>
        <w:rPr>
          <w:rFonts w:eastAsia="Times New Roman"/>
          <w:kern w:val="0"/>
          <w:lang w:eastAsia="ru-RU"/>
        </w:rPr>
      </w:pPr>
      <w:bookmarkStart w:id="253" w:name="OLE_LINK43"/>
      <w:bookmarkStart w:id="254" w:name="OLE_LINK44"/>
      <w:bookmarkStart w:id="255" w:name="OLE_LINK45"/>
      <w:r w:rsidRPr="00C7778C">
        <w:rPr>
          <w:rFonts w:eastAsia="Times New Roman"/>
          <w:kern w:val="0"/>
          <w:lang w:eastAsia="ru-RU"/>
        </w:rPr>
        <w:t>Генеральным планом предусматривается сохранение и дальнейшее развитие сложившейся структуры улично-дорожной сети сельского поселения.</w:t>
      </w:r>
    </w:p>
    <w:bookmarkEnd w:id="253"/>
    <w:bookmarkEnd w:id="254"/>
    <w:bookmarkEnd w:id="255"/>
    <w:p w14:paraId="0D858FD6" w14:textId="77777777" w:rsidR="0097162A" w:rsidRPr="00C7778C" w:rsidRDefault="003A212A">
      <w:pPr>
        <w:widowControl w:val="0"/>
        <w:tabs>
          <w:tab w:val="left" w:pos="1134"/>
        </w:tabs>
        <w:suppressAutoHyphens/>
        <w:adjustRightInd w:val="0"/>
        <w:spacing w:after="0" w:line="360" w:lineRule="auto"/>
        <w:ind w:firstLine="709"/>
        <w:jc w:val="both"/>
        <w:textAlignment w:val="baseline"/>
        <w:rPr>
          <w:rFonts w:eastAsia="Times New Roman"/>
          <w:kern w:val="0"/>
          <w:lang w:eastAsia="ru-RU"/>
        </w:rPr>
      </w:pPr>
      <w:r w:rsidRPr="00C7778C">
        <w:rPr>
          <w:rFonts w:eastAsia="Times New Roman"/>
          <w:kern w:val="0"/>
          <w:lang w:eastAsia="ru-RU"/>
        </w:rPr>
        <w:t>Улично-дорожную сеть следует проектировать в виде непрерывной системы с учетом функционального назначения улиц и дорог, интенсивности транспортного и пешеходного движения, архитектурно-планировочной организации территории и характера застройки.</w:t>
      </w:r>
    </w:p>
    <w:p w14:paraId="57EBC0D5" w14:textId="77777777" w:rsidR="0097162A" w:rsidRPr="00C7778C" w:rsidRDefault="003A212A">
      <w:pPr>
        <w:widowControl w:val="0"/>
        <w:tabs>
          <w:tab w:val="left" w:pos="1134"/>
        </w:tabs>
        <w:suppressAutoHyphens/>
        <w:adjustRightInd w:val="0"/>
        <w:spacing w:after="0" w:line="360" w:lineRule="auto"/>
        <w:ind w:firstLine="709"/>
        <w:jc w:val="both"/>
        <w:textAlignment w:val="baseline"/>
        <w:rPr>
          <w:rFonts w:eastAsia="Times New Roman"/>
          <w:b/>
          <w:kern w:val="0"/>
          <w:lang w:eastAsia="ru-RU"/>
        </w:rPr>
      </w:pPr>
      <w:r w:rsidRPr="00C7778C">
        <w:rPr>
          <w:rFonts w:eastAsia="Times New Roman"/>
          <w:b/>
          <w:i/>
          <w:kern w:val="0"/>
          <w:lang w:eastAsia="ru-RU"/>
        </w:rPr>
        <w:t>Генеральным планом предлагается</w:t>
      </w:r>
      <w:r w:rsidRPr="00C7778C">
        <w:rPr>
          <w:rFonts w:eastAsia="Times New Roman"/>
          <w:b/>
          <w:kern w:val="0"/>
          <w:lang w:eastAsia="ru-RU"/>
        </w:rPr>
        <w:t>:</w:t>
      </w:r>
    </w:p>
    <w:p w14:paraId="0A519F26" w14:textId="77777777" w:rsidR="0097162A" w:rsidRPr="00C7778C" w:rsidRDefault="003A212A" w:rsidP="003C6527">
      <w:pPr>
        <w:widowControl w:val="0"/>
        <w:numPr>
          <w:ilvl w:val="0"/>
          <w:numId w:val="18"/>
        </w:numPr>
        <w:tabs>
          <w:tab w:val="left" w:pos="1134"/>
        </w:tabs>
        <w:suppressAutoHyphens/>
        <w:adjustRightInd w:val="0"/>
        <w:spacing w:after="0" w:line="360" w:lineRule="auto"/>
        <w:ind w:left="0" w:firstLine="709"/>
        <w:jc w:val="both"/>
        <w:textAlignment w:val="baseline"/>
        <w:rPr>
          <w:rFonts w:eastAsia="Times New Roman"/>
          <w:kern w:val="0"/>
          <w:lang w:eastAsia="ru-RU"/>
        </w:rPr>
      </w:pPr>
      <w:r w:rsidRPr="00C7778C">
        <w:rPr>
          <w:rFonts w:eastAsia="Times New Roman"/>
          <w:kern w:val="0"/>
          <w:lang w:eastAsia="ru-RU"/>
        </w:rPr>
        <w:t>усовершенствование дорожной одежды всех основных и второстепенных улиц до дорог с твердым покрытием;</w:t>
      </w:r>
    </w:p>
    <w:p w14:paraId="78531A44" w14:textId="77777777" w:rsidR="0097162A" w:rsidRPr="00C7778C" w:rsidRDefault="003A212A" w:rsidP="003C6527">
      <w:pPr>
        <w:widowControl w:val="0"/>
        <w:numPr>
          <w:ilvl w:val="0"/>
          <w:numId w:val="18"/>
        </w:numPr>
        <w:tabs>
          <w:tab w:val="left" w:pos="1134"/>
        </w:tabs>
        <w:suppressAutoHyphens/>
        <w:adjustRightInd w:val="0"/>
        <w:spacing w:after="0" w:line="360" w:lineRule="auto"/>
        <w:ind w:left="0" w:firstLine="709"/>
        <w:jc w:val="both"/>
        <w:textAlignment w:val="baseline"/>
        <w:rPr>
          <w:rFonts w:eastAsia="Times New Roman"/>
          <w:kern w:val="0"/>
          <w:lang w:eastAsia="ru-RU"/>
        </w:rPr>
      </w:pPr>
      <w:r w:rsidRPr="00C7778C">
        <w:rPr>
          <w:rFonts w:eastAsia="Times New Roman"/>
          <w:kern w:val="0"/>
          <w:lang w:eastAsia="ru-RU"/>
        </w:rPr>
        <w:t>организация улиц и проездов на территории планируемой жилой и общественно-деловой застройки в населенных пунктах;</w:t>
      </w:r>
    </w:p>
    <w:p w14:paraId="27239C04" w14:textId="77777777" w:rsidR="0097162A" w:rsidRPr="00C7778C" w:rsidRDefault="003A212A" w:rsidP="003C6527">
      <w:pPr>
        <w:widowControl w:val="0"/>
        <w:numPr>
          <w:ilvl w:val="0"/>
          <w:numId w:val="18"/>
        </w:numPr>
        <w:tabs>
          <w:tab w:val="left" w:pos="1134"/>
        </w:tabs>
        <w:suppressAutoHyphens/>
        <w:adjustRightInd w:val="0"/>
        <w:spacing w:after="0" w:line="360" w:lineRule="auto"/>
        <w:ind w:left="0" w:firstLine="709"/>
        <w:jc w:val="both"/>
        <w:textAlignment w:val="baseline"/>
        <w:rPr>
          <w:rFonts w:eastAsia="Times New Roman"/>
          <w:kern w:val="0"/>
          <w:lang w:eastAsia="ru-RU"/>
        </w:rPr>
      </w:pPr>
      <w:r w:rsidRPr="00C7778C">
        <w:rPr>
          <w:rFonts w:eastAsia="Times New Roman"/>
          <w:kern w:val="0"/>
          <w:lang w:eastAsia="ru-RU"/>
        </w:rPr>
        <w:t>обеспечение уличным освещением всех основных и второстепенных улиц.</w:t>
      </w:r>
    </w:p>
    <w:p w14:paraId="1C24FBEE" w14:textId="77777777" w:rsidR="0097162A" w:rsidRPr="00C7778C" w:rsidRDefault="00D12A97" w:rsidP="00D12A97">
      <w:pPr>
        <w:pStyle w:val="2"/>
        <w:numPr>
          <w:ilvl w:val="0"/>
          <w:numId w:val="0"/>
        </w:numPr>
        <w:rPr>
          <w:sz w:val="24"/>
        </w:rPr>
      </w:pPr>
      <w:bookmarkStart w:id="256" w:name="_Toc315701130"/>
      <w:bookmarkStart w:id="257" w:name="_Toc315701132"/>
      <w:bookmarkStart w:id="258" w:name="_Toc315701131"/>
      <w:bookmarkStart w:id="259" w:name="_Toc315701129"/>
      <w:bookmarkStart w:id="260" w:name="_Toc315701128"/>
      <w:bookmarkStart w:id="261" w:name="_Toc342472323"/>
      <w:bookmarkStart w:id="262" w:name="_Toc247965276"/>
      <w:bookmarkStart w:id="263" w:name="_Toc268263644"/>
      <w:bookmarkStart w:id="264" w:name="_Toc509150255"/>
      <w:bookmarkStart w:id="265" w:name="_Toc184969729"/>
      <w:bookmarkEnd w:id="256"/>
      <w:bookmarkEnd w:id="257"/>
      <w:bookmarkEnd w:id="258"/>
      <w:bookmarkEnd w:id="259"/>
      <w:bookmarkEnd w:id="260"/>
      <w:r w:rsidRPr="00C7778C">
        <w:rPr>
          <w:sz w:val="24"/>
        </w:rPr>
        <w:t xml:space="preserve">2.2.6 </w:t>
      </w:r>
      <w:r w:rsidR="003A212A" w:rsidRPr="00C7778C">
        <w:rPr>
          <w:sz w:val="24"/>
        </w:rPr>
        <w:t>Инженерное оборудование территории</w:t>
      </w:r>
      <w:bookmarkEnd w:id="261"/>
      <w:bookmarkEnd w:id="262"/>
      <w:bookmarkEnd w:id="263"/>
      <w:bookmarkEnd w:id="264"/>
      <w:bookmarkEnd w:id="265"/>
    </w:p>
    <w:p w14:paraId="51E18EF5" w14:textId="77777777" w:rsidR="0097162A" w:rsidRPr="00C7778C" w:rsidRDefault="003A212A">
      <w:pPr>
        <w:suppressAutoHyphens/>
        <w:spacing w:after="0" w:line="360" w:lineRule="auto"/>
        <w:ind w:firstLine="709"/>
        <w:jc w:val="both"/>
        <w:rPr>
          <w:rFonts w:eastAsia="Times New Roman"/>
        </w:rPr>
      </w:pPr>
      <w:bookmarkStart w:id="266" w:name="_Toc342472324"/>
      <w:bookmarkStart w:id="267" w:name="_Toc247965277"/>
      <w:bookmarkStart w:id="268" w:name="_Toc268263645"/>
      <w:r w:rsidRPr="00C7778C">
        <w:rPr>
          <w:rFonts w:eastAsia="Times New Roman"/>
        </w:rPr>
        <w:t xml:space="preserve">В составе Генерального плана </w:t>
      </w:r>
      <w:r w:rsidRPr="00C7778C">
        <w:t xml:space="preserve">сельского поселения «Лычевская волость» </w:t>
      </w:r>
      <w:r w:rsidRPr="00C7778C">
        <w:rPr>
          <w:rFonts w:eastAsia="Times New Roman"/>
        </w:rPr>
        <w:t>разработаны мероприятия по развитию систем инженерного оборудования, направленные на комплексное инженерное обеспечение населенного пункта сельского поселения, модернизацию и реконструкцию устаревших инженерных коммуникаций и головных источников, внедрение политики ресурсосбережения.</w:t>
      </w:r>
    </w:p>
    <w:p w14:paraId="5536415E" w14:textId="77777777" w:rsidR="00916F6F" w:rsidRPr="00C7778C" w:rsidRDefault="003A212A" w:rsidP="00916F6F">
      <w:pPr>
        <w:suppressAutoHyphens/>
        <w:spacing w:after="0" w:line="360" w:lineRule="auto"/>
        <w:ind w:firstLine="709"/>
        <w:jc w:val="both"/>
        <w:rPr>
          <w:rFonts w:eastAsia="Times New Roman"/>
        </w:rPr>
      </w:pPr>
      <w:r w:rsidRPr="00C7778C">
        <w:t>Территория муниципального образования обеспечена некоторыми инженерными сетями с возможностью подключения к ним жилых домов, обслуживающих и производственных объектов. Вместе с тем</w:t>
      </w:r>
      <w:r w:rsidRPr="00C7778C">
        <w:rPr>
          <w:rFonts w:eastAsia="Times New Roman"/>
        </w:rPr>
        <w:t>, в инженерном комплексе сельского поселения существует ряд проблем, решение которых может значительно улучшить и повысить эффективность работы инженерной инфраструктуры.</w:t>
      </w:r>
      <w:bookmarkStart w:id="269" w:name="_Toc509150256"/>
      <w:bookmarkStart w:id="270" w:name="_Toc353973238"/>
    </w:p>
    <w:p w14:paraId="1D76905D" w14:textId="77777777" w:rsidR="0097162A" w:rsidRPr="00C7778C" w:rsidRDefault="003A212A" w:rsidP="00916F6F">
      <w:pPr>
        <w:suppressAutoHyphens/>
        <w:spacing w:after="0" w:line="360" w:lineRule="auto"/>
        <w:ind w:firstLine="709"/>
        <w:jc w:val="both"/>
        <w:rPr>
          <w:rFonts w:eastAsia="Times New Roman"/>
          <w:b/>
          <w:sz w:val="22"/>
        </w:rPr>
      </w:pPr>
      <w:r w:rsidRPr="00C7778C">
        <w:rPr>
          <w:b/>
          <w:szCs w:val="28"/>
        </w:rPr>
        <w:t>Водоснабжение</w:t>
      </w:r>
      <w:bookmarkEnd w:id="269"/>
      <w:bookmarkEnd w:id="270"/>
    </w:p>
    <w:p w14:paraId="688CF1C3" w14:textId="77777777" w:rsidR="0097162A" w:rsidRPr="00C7778C" w:rsidRDefault="003A212A">
      <w:pPr>
        <w:pStyle w:val="24"/>
        <w:widowControl w:val="0"/>
        <w:spacing w:after="0" w:line="360" w:lineRule="auto"/>
        <w:ind w:left="0" w:firstLine="709"/>
        <w:jc w:val="both"/>
        <w:rPr>
          <w:sz w:val="24"/>
          <w:szCs w:val="24"/>
        </w:rPr>
      </w:pPr>
      <w:r w:rsidRPr="00C7778C">
        <w:rPr>
          <w:sz w:val="24"/>
          <w:szCs w:val="24"/>
        </w:rPr>
        <w:t xml:space="preserve">Для хозяйственно-питьевого водоснабжения населения в поселении используются </w:t>
      </w:r>
      <w:r w:rsidRPr="00C7778C">
        <w:rPr>
          <w:sz w:val="24"/>
          <w:szCs w:val="24"/>
        </w:rPr>
        <w:lastRenderedPageBreak/>
        <w:t xml:space="preserve">подземные воды. Имеется несколько децентрализованных водозаборов, состоящих из артезианских скважин. Общая протяженность </w:t>
      </w:r>
      <w:r w:rsidR="009733F5" w:rsidRPr="00C7778C">
        <w:rPr>
          <w:sz w:val="24"/>
          <w:szCs w:val="24"/>
        </w:rPr>
        <w:t>сетей водоснабжения составляет 31,786</w:t>
      </w:r>
      <w:r w:rsidRPr="00C7778C">
        <w:rPr>
          <w:sz w:val="24"/>
          <w:szCs w:val="24"/>
        </w:rPr>
        <w:t xml:space="preserve"> км.</w:t>
      </w:r>
    </w:p>
    <w:p w14:paraId="0223A59A" w14:textId="77777777" w:rsidR="0097162A" w:rsidRPr="00C7778C" w:rsidRDefault="003A212A">
      <w:pPr>
        <w:spacing w:after="0" w:line="360" w:lineRule="auto"/>
        <w:ind w:firstLine="709"/>
        <w:jc w:val="both"/>
      </w:pPr>
      <w:r w:rsidRPr="00C7778C">
        <w:t>Водоснабжение животноводческих ферм осуществляется от собственных скважин.</w:t>
      </w:r>
    </w:p>
    <w:p w14:paraId="2C94BDAB" w14:textId="77777777" w:rsidR="0097162A" w:rsidRPr="00C7778C" w:rsidRDefault="003A212A">
      <w:pPr>
        <w:pStyle w:val="a8"/>
        <w:keepNext/>
        <w:spacing w:after="0"/>
        <w:rPr>
          <w:color w:val="auto"/>
          <w:sz w:val="20"/>
        </w:rPr>
      </w:pPr>
      <w:r w:rsidRPr="00C7778C">
        <w:rPr>
          <w:color w:val="auto"/>
          <w:sz w:val="20"/>
        </w:rPr>
        <w:t>Таблица</w:t>
      </w:r>
      <w:r w:rsidR="00341A9E" w:rsidRPr="00C7778C">
        <w:rPr>
          <w:color w:val="auto"/>
          <w:sz w:val="20"/>
        </w:rPr>
        <w:t xml:space="preserve"> 2</w:t>
      </w:r>
      <w:r w:rsidR="00341A9E" w:rsidRPr="00C7778C">
        <w:rPr>
          <w:color w:val="auto"/>
          <w:sz w:val="20"/>
          <w:lang w:val="en-US"/>
        </w:rPr>
        <w:t>6</w:t>
      </w:r>
      <w:r w:rsidRPr="00C7778C">
        <w:rPr>
          <w:color w:val="auto"/>
          <w:sz w:val="20"/>
        </w:rPr>
        <w:t>Водообеспеченность жилого фонда</w:t>
      </w:r>
    </w:p>
    <w:tbl>
      <w:tblPr>
        <w:tblW w:w="5000" w:type="pct"/>
        <w:jc w:val="center"/>
        <w:tblCellMar>
          <w:left w:w="40" w:type="dxa"/>
          <w:right w:w="40" w:type="dxa"/>
        </w:tblCellMar>
        <w:tblLook w:val="04A0" w:firstRow="1" w:lastRow="0" w:firstColumn="1" w:lastColumn="0" w:noHBand="0" w:noVBand="1"/>
      </w:tblPr>
      <w:tblGrid>
        <w:gridCol w:w="291"/>
        <w:gridCol w:w="5566"/>
        <w:gridCol w:w="1777"/>
        <w:gridCol w:w="1658"/>
      </w:tblGrid>
      <w:tr w:rsidR="0097162A" w:rsidRPr="00C7778C" w14:paraId="605F5A8F" w14:textId="77777777">
        <w:trPr>
          <w:trHeight w:val="20"/>
          <w:tblHeader/>
          <w:jc w:val="center"/>
        </w:trPr>
        <w:tc>
          <w:tcPr>
            <w:tcW w:w="157" w:type="pct"/>
            <w:tcBorders>
              <w:top w:val="single" w:sz="6" w:space="0" w:color="auto"/>
              <w:left w:val="single" w:sz="6" w:space="0" w:color="auto"/>
              <w:right w:val="single" w:sz="6" w:space="0" w:color="auto"/>
            </w:tcBorders>
          </w:tcPr>
          <w:p w14:paraId="613D0FDB" w14:textId="77777777" w:rsidR="0097162A" w:rsidRPr="00C7778C" w:rsidRDefault="003A212A">
            <w:pPr>
              <w:spacing w:after="0" w:line="240" w:lineRule="auto"/>
              <w:jc w:val="center"/>
              <w:rPr>
                <w:b/>
                <w:sz w:val="20"/>
                <w:szCs w:val="20"/>
              </w:rPr>
            </w:pPr>
            <w:r w:rsidRPr="00C7778C">
              <w:rPr>
                <w:b/>
                <w:sz w:val="20"/>
                <w:szCs w:val="20"/>
              </w:rPr>
              <w:t>№</w:t>
            </w:r>
          </w:p>
        </w:tc>
        <w:tc>
          <w:tcPr>
            <w:tcW w:w="2995" w:type="pct"/>
            <w:vMerge w:val="restart"/>
            <w:tcBorders>
              <w:top w:val="single" w:sz="6" w:space="0" w:color="auto"/>
              <w:left w:val="single" w:sz="6" w:space="0" w:color="auto"/>
              <w:right w:val="single" w:sz="6" w:space="0" w:color="auto"/>
            </w:tcBorders>
            <w:shd w:val="clear" w:color="auto" w:fill="auto"/>
            <w:vAlign w:val="center"/>
          </w:tcPr>
          <w:p w14:paraId="7E962104" w14:textId="77777777" w:rsidR="0097162A" w:rsidRPr="00C7778C" w:rsidRDefault="003A212A">
            <w:pPr>
              <w:spacing w:after="0" w:line="240" w:lineRule="auto"/>
              <w:jc w:val="center"/>
              <w:rPr>
                <w:b/>
                <w:sz w:val="20"/>
                <w:szCs w:val="20"/>
              </w:rPr>
            </w:pPr>
            <w:r w:rsidRPr="00C7778C">
              <w:rPr>
                <w:b/>
                <w:sz w:val="20"/>
                <w:szCs w:val="20"/>
              </w:rPr>
              <w:t>Наименование потребителей</w:t>
            </w:r>
          </w:p>
        </w:tc>
        <w:tc>
          <w:tcPr>
            <w:tcW w:w="956" w:type="pct"/>
            <w:tcBorders>
              <w:top w:val="single" w:sz="6" w:space="0" w:color="auto"/>
              <w:left w:val="single" w:sz="6" w:space="0" w:color="auto"/>
              <w:bottom w:val="single" w:sz="6" w:space="0" w:color="auto"/>
              <w:right w:val="single" w:sz="6" w:space="0" w:color="auto"/>
            </w:tcBorders>
            <w:shd w:val="clear" w:color="auto" w:fill="auto"/>
            <w:vAlign w:val="center"/>
          </w:tcPr>
          <w:p w14:paraId="607D9C33" w14:textId="77777777" w:rsidR="0097162A" w:rsidRPr="00C7778C" w:rsidRDefault="003A212A">
            <w:pPr>
              <w:spacing w:after="0" w:line="240" w:lineRule="auto"/>
              <w:jc w:val="center"/>
              <w:rPr>
                <w:b/>
                <w:sz w:val="20"/>
                <w:szCs w:val="20"/>
              </w:rPr>
            </w:pPr>
            <w:r w:rsidRPr="00C7778C">
              <w:rPr>
                <w:b/>
                <w:sz w:val="20"/>
                <w:szCs w:val="20"/>
              </w:rPr>
              <w:t>Многоквартирная застройка</w:t>
            </w:r>
          </w:p>
        </w:tc>
        <w:tc>
          <w:tcPr>
            <w:tcW w:w="892" w:type="pct"/>
            <w:tcBorders>
              <w:top w:val="single" w:sz="6" w:space="0" w:color="auto"/>
              <w:left w:val="single" w:sz="6" w:space="0" w:color="auto"/>
              <w:bottom w:val="single" w:sz="6" w:space="0" w:color="auto"/>
              <w:right w:val="single" w:sz="6" w:space="0" w:color="auto"/>
            </w:tcBorders>
            <w:shd w:val="clear" w:color="auto" w:fill="auto"/>
            <w:vAlign w:val="center"/>
          </w:tcPr>
          <w:p w14:paraId="4DDE3335" w14:textId="77777777" w:rsidR="0097162A" w:rsidRPr="00C7778C" w:rsidRDefault="003A212A">
            <w:pPr>
              <w:spacing w:after="0" w:line="240" w:lineRule="auto"/>
              <w:jc w:val="center"/>
              <w:rPr>
                <w:b/>
                <w:sz w:val="20"/>
                <w:szCs w:val="20"/>
              </w:rPr>
            </w:pPr>
            <w:r w:rsidRPr="00C7778C">
              <w:rPr>
                <w:b/>
                <w:sz w:val="20"/>
                <w:szCs w:val="20"/>
              </w:rPr>
              <w:t>Индивидуальная застройка</w:t>
            </w:r>
          </w:p>
        </w:tc>
      </w:tr>
      <w:tr w:rsidR="0097162A" w:rsidRPr="00C7778C" w14:paraId="6F581DA6" w14:textId="77777777">
        <w:trPr>
          <w:trHeight w:val="20"/>
          <w:tblHeader/>
          <w:jc w:val="center"/>
        </w:trPr>
        <w:tc>
          <w:tcPr>
            <w:tcW w:w="157" w:type="pct"/>
            <w:tcBorders>
              <w:left w:val="single" w:sz="6" w:space="0" w:color="auto"/>
              <w:bottom w:val="single" w:sz="6" w:space="0" w:color="auto"/>
              <w:right w:val="single" w:sz="6" w:space="0" w:color="auto"/>
            </w:tcBorders>
          </w:tcPr>
          <w:p w14:paraId="452205C7" w14:textId="77777777" w:rsidR="0097162A" w:rsidRPr="00C7778C" w:rsidRDefault="0097162A">
            <w:pPr>
              <w:spacing w:after="0" w:line="240" w:lineRule="auto"/>
              <w:jc w:val="center"/>
              <w:rPr>
                <w:b/>
                <w:sz w:val="20"/>
                <w:szCs w:val="20"/>
              </w:rPr>
            </w:pPr>
          </w:p>
        </w:tc>
        <w:tc>
          <w:tcPr>
            <w:tcW w:w="2995" w:type="pct"/>
            <w:vMerge/>
            <w:tcBorders>
              <w:left w:val="single" w:sz="6" w:space="0" w:color="auto"/>
              <w:bottom w:val="single" w:sz="6" w:space="0" w:color="auto"/>
              <w:right w:val="single" w:sz="6" w:space="0" w:color="auto"/>
            </w:tcBorders>
            <w:shd w:val="clear" w:color="auto" w:fill="auto"/>
            <w:vAlign w:val="center"/>
          </w:tcPr>
          <w:p w14:paraId="4544775D" w14:textId="77777777" w:rsidR="0097162A" w:rsidRPr="00C7778C" w:rsidRDefault="0097162A">
            <w:pPr>
              <w:spacing w:after="0" w:line="240" w:lineRule="auto"/>
              <w:jc w:val="center"/>
              <w:rPr>
                <w:b/>
                <w:sz w:val="20"/>
                <w:szCs w:val="20"/>
              </w:rPr>
            </w:pPr>
          </w:p>
        </w:tc>
        <w:tc>
          <w:tcPr>
            <w:tcW w:w="956" w:type="pct"/>
            <w:tcBorders>
              <w:top w:val="single" w:sz="6" w:space="0" w:color="auto"/>
              <w:left w:val="single" w:sz="6" w:space="0" w:color="auto"/>
              <w:bottom w:val="single" w:sz="6" w:space="0" w:color="auto"/>
              <w:right w:val="single" w:sz="6" w:space="0" w:color="auto"/>
            </w:tcBorders>
            <w:shd w:val="clear" w:color="auto" w:fill="auto"/>
            <w:vAlign w:val="center"/>
          </w:tcPr>
          <w:p w14:paraId="6EA3FCFB" w14:textId="77777777" w:rsidR="0097162A" w:rsidRPr="00C7778C" w:rsidRDefault="003A212A">
            <w:pPr>
              <w:spacing w:after="0" w:line="240" w:lineRule="auto"/>
              <w:jc w:val="center"/>
              <w:rPr>
                <w:b/>
                <w:sz w:val="20"/>
                <w:szCs w:val="20"/>
              </w:rPr>
            </w:pPr>
            <w:r w:rsidRPr="00C7778C">
              <w:rPr>
                <w:b/>
                <w:sz w:val="20"/>
                <w:szCs w:val="20"/>
              </w:rPr>
              <w:t>Кол-во квартир</w:t>
            </w:r>
          </w:p>
        </w:tc>
        <w:tc>
          <w:tcPr>
            <w:tcW w:w="892" w:type="pct"/>
            <w:tcBorders>
              <w:top w:val="single" w:sz="6" w:space="0" w:color="auto"/>
              <w:left w:val="single" w:sz="6" w:space="0" w:color="auto"/>
              <w:bottom w:val="single" w:sz="6" w:space="0" w:color="auto"/>
              <w:right w:val="single" w:sz="6" w:space="0" w:color="auto"/>
            </w:tcBorders>
            <w:shd w:val="clear" w:color="auto" w:fill="auto"/>
            <w:vAlign w:val="center"/>
          </w:tcPr>
          <w:p w14:paraId="242D0CFD" w14:textId="77777777" w:rsidR="0097162A" w:rsidRPr="00C7778C" w:rsidRDefault="003A212A">
            <w:pPr>
              <w:spacing w:after="0" w:line="240" w:lineRule="auto"/>
              <w:jc w:val="center"/>
              <w:rPr>
                <w:b/>
                <w:sz w:val="20"/>
                <w:szCs w:val="20"/>
              </w:rPr>
            </w:pPr>
            <w:r w:rsidRPr="00C7778C">
              <w:rPr>
                <w:b/>
                <w:sz w:val="20"/>
                <w:szCs w:val="20"/>
              </w:rPr>
              <w:t>Кол-во домов</w:t>
            </w:r>
          </w:p>
        </w:tc>
      </w:tr>
      <w:tr w:rsidR="0097162A" w:rsidRPr="00C7778C" w14:paraId="192BA8C8" w14:textId="77777777">
        <w:trPr>
          <w:trHeight w:val="20"/>
          <w:jc w:val="center"/>
        </w:trPr>
        <w:tc>
          <w:tcPr>
            <w:tcW w:w="157" w:type="pct"/>
            <w:tcBorders>
              <w:top w:val="single" w:sz="6" w:space="0" w:color="auto"/>
              <w:left w:val="single" w:sz="6" w:space="0" w:color="auto"/>
              <w:bottom w:val="single" w:sz="6" w:space="0" w:color="auto"/>
              <w:right w:val="single" w:sz="6" w:space="0" w:color="auto"/>
            </w:tcBorders>
            <w:shd w:val="clear" w:color="auto" w:fill="FFFFFF"/>
            <w:vAlign w:val="center"/>
          </w:tcPr>
          <w:p w14:paraId="22765E0C" w14:textId="77777777" w:rsidR="0097162A" w:rsidRPr="00C7778C" w:rsidRDefault="003A212A">
            <w:pPr>
              <w:spacing w:after="0" w:line="240" w:lineRule="auto"/>
              <w:jc w:val="center"/>
              <w:rPr>
                <w:b/>
                <w:sz w:val="20"/>
                <w:szCs w:val="20"/>
              </w:rPr>
            </w:pPr>
            <w:r w:rsidRPr="00C7778C">
              <w:rPr>
                <w:b/>
                <w:sz w:val="20"/>
                <w:szCs w:val="20"/>
              </w:rPr>
              <w:t>1.</w:t>
            </w:r>
          </w:p>
        </w:tc>
        <w:tc>
          <w:tcPr>
            <w:tcW w:w="2995" w:type="pct"/>
            <w:tcBorders>
              <w:top w:val="single" w:sz="6" w:space="0" w:color="auto"/>
              <w:left w:val="single" w:sz="6" w:space="0" w:color="auto"/>
              <w:bottom w:val="single" w:sz="6" w:space="0" w:color="auto"/>
              <w:right w:val="single" w:sz="6" w:space="0" w:color="auto"/>
            </w:tcBorders>
            <w:shd w:val="clear" w:color="auto" w:fill="FFFFFF"/>
            <w:vAlign w:val="center"/>
          </w:tcPr>
          <w:p w14:paraId="3202A5D6" w14:textId="77777777" w:rsidR="0097162A" w:rsidRPr="00C7778C" w:rsidRDefault="003A212A">
            <w:pPr>
              <w:spacing w:after="0" w:line="240" w:lineRule="auto"/>
              <w:rPr>
                <w:sz w:val="20"/>
                <w:szCs w:val="20"/>
              </w:rPr>
            </w:pPr>
            <w:r w:rsidRPr="00C7778C">
              <w:rPr>
                <w:sz w:val="20"/>
                <w:szCs w:val="20"/>
              </w:rPr>
              <w:t>Пользование водой из водоразборных колонок</w:t>
            </w:r>
          </w:p>
        </w:tc>
        <w:tc>
          <w:tcPr>
            <w:tcW w:w="956" w:type="pct"/>
            <w:tcBorders>
              <w:top w:val="single" w:sz="6" w:space="0" w:color="auto"/>
              <w:left w:val="single" w:sz="6" w:space="0" w:color="auto"/>
              <w:bottom w:val="single" w:sz="6" w:space="0" w:color="auto"/>
              <w:right w:val="single" w:sz="6" w:space="0" w:color="auto"/>
            </w:tcBorders>
            <w:shd w:val="clear" w:color="auto" w:fill="FFFFFF"/>
            <w:vAlign w:val="center"/>
          </w:tcPr>
          <w:p w14:paraId="2AA0D46A" w14:textId="77777777" w:rsidR="0097162A" w:rsidRPr="00C7778C" w:rsidRDefault="003A212A">
            <w:pPr>
              <w:spacing w:after="0" w:line="240" w:lineRule="auto"/>
              <w:jc w:val="center"/>
              <w:rPr>
                <w:sz w:val="20"/>
                <w:szCs w:val="20"/>
              </w:rPr>
            </w:pPr>
            <w:r w:rsidRPr="00C7778C">
              <w:rPr>
                <w:sz w:val="20"/>
                <w:szCs w:val="20"/>
              </w:rPr>
              <w:t>0</w:t>
            </w:r>
          </w:p>
        </w:tc>
        <w:tc>
          <w:tcPr>
            <w:tcW w:w="892" w:type="pct"/>
            <w:tcBorders>
              <w:top w:val="single" w:sz="6" w:space="0" w:color="auto"/>
              <w:left w:val="single" w:sz="6" w:space="0" w:color="auto"/>
              <w:bottom w:val="single" w:sz="6" w:space="0" w:color="auto"/>
              <w:right w:val="single" w:sz="6" w:space="0" w:color="auto"/>
            </w:tcBorders>
            <w:shd w:val="clear" w:color="auto" w:fill="FFFFFF"/>
            <w:vAlign w:val="center"/>
          </w:tcPr>
          <w:p w14:paraId="7701BFE5" w14:textId="77777777" w:rsidR="0097162A" w:rsidRPr="00C7778C" w:rsidRDefault="003A212A">
            <w:pPr>
              <w:spacing w:after="0" w:line="240" w:lineRule="auto"/>
              <w:jc w:val="center"/>
              <w:rPr>
                <w:sz w:val="20"/>
                <w:szCs w:val="20"/>
              </w:rPr>
            </w:pPr>
            <w:r w:rsidRPr="00C7778C">
              <w:rPr>
                <w:sz w:val="20"/>
                <w:szCs w:val="20"/>
              </w:rPr>
              <w:t>1551</w:t>
            </w:r>
          </w:p>
        </w:tc>
      </w:tr>
      <w:tr w:rsidR="0097162A" w:rsidRPr="00C7778C" w14:paraId="2F07A003" w14:textId="77777777">
        <w:trPr>
          <w:trHeight w:val="20"/>
          <w:jc w:val="center"/>
        </w:trPr>
        <w:tc>
          <w:tcPr>
            <w:tcW w:w="157" w:type="pct"/>
            <w:tcBorders>
              <w:top w:val="single" w:sz="6" w:space="0" w:color="auto"/>
              <w:left w:val="single" w:sz="6" w:space="0" w:color="auto"/>
              <w:bottom w:val="single" w:sz="6" w:space="0" w:color="auto"/>
              <w:right w:val="single" w:sz="6" w:space="0" w:color="auto"/>
            </w:tcBorders>
            <w:shd w:val="clear" w:color="auto" w:fill="FFFFFF"/>
            <w:vAlign w:val="center"/>
          </w:tcPr>
          <w:p w14:paraId="3AF6CC69" w14:textId="77777777" w:rsidR="0097162A" w:rsidRPr="00C7778C" w:rsidRDefault="003A212A">
            <w:pPr>
              <w:spacing w:after="0" w:line="240" w:lineRule="auto"/>
              <w:jc w:val="center"/>
              <w:rPr>
                <w:b/>
                <w:sz w:val="20"/>
                <w:szCs w:val="20"/>
              </w:rPr>
            </w:pPr>
            <w:r w:rsidRPr="00C7778C">
              <w:rPr>
                <w:b/>
                <w:sz w:val="20"/>
                <w:szCs w:val="20"/>
              </w:rPr>
              <w:t>2.</w:t>
            </w:r>
          </w:p>
        </w:tc>
        <w:tc>
          <w:tcPr>
            <w:tcW w:w="2995" w:type="pct"/>
            <w:tcBorders>
              <w:top w:val="single" w:sz="6" w:space="0" w:color="auto"/>
              <w:left w:val="single" w:sz="6" w:space="0" w:color="auto"/>
              <w:bottom w:val="single" w:sz="6" w:space="0" w:color="auto"/>
              <w:right w:val="single" w:sz="6" w:space="0" w:color="auto"/>
            </w:tcBorders>
            <w:shd w:val="clear" w:color="auto" w:fill="FFFFFF"/>
            <w:vAlign w:val="center"/>
          </w:tcPr>
          <w:p w14:paraId="290CA420" w14:textId="77777777" w:rsidR="0097162A" w:rsidRPr="00C7778C" w:rsidRDefault="003A212A">
            <w:pPr>
              <w:spacing w:after="0" w:line="240" w:lineRule="auto"/>
              <w:rPr>
                <w:sz w:val="20"/>
                <w:szCs w:val="20"/>
              </w:rPr>
            </w:pPr>
            <w:r w:rsidRPr="00C7778C">
              <w:rPr>
                <w:sz w:val="20"/>
                <w:szCs w:val="20"/>
              </w:rPr>
              <w:t>Водопровод в доме, без канализации</w:t>
            </w:r>
          </w:p>
        </w:tc>
        <w:tc>
          <w:tcPr>
            <w:tcW w:w="956" w:type="pct"/>
            <w:tcBorders>
              <w:top w:val="single" w:sz="6" w:space="0" w:color="auto"/>
              <w:left w:val="single" w:sz="6" w:space="0" w:color="auto"/>
              <w:bottom w:val="single" w:sz="6" w:space="0" w:color="auto"/>
              <w:right w:val="single" w:sz="6" w:space="0" w:color="auto"/>
            </w:tcBorders>
            <w:shd w:val="clear" w:color="auto" w:fill="FFFFFF"/>
            <w:vAlign w:val="center"/>
          </w:tcPr>
          <w:p w14:paraId="65011A24" w14:textId="77777777" w:rsidR="0097162A" w:rsidRPr="00C7778C" w:rsidRDefault="003A212A">
            <w:pPr>
              <w:spacing w:after="0" w:line="240" w:lineRule="auto"/>
              <w:jc w:val="center"/>
              <w:rPr>
                <w:sz w:val="20"/>
                <w:szCs w:val="20"/>
              </w:rPr>
            </w:pPr>
            <w:r w:rsidRPr="00C7778C">
              <w:rPr>
                <w:sz w:val="20"/>
                <w:szCs w:val="20"/>
              </w:rPr>
              <w:t>0</w:t>
            </w:r>
          </w:p>
        </w:tc>
        <w:tc>
          <w:tcPr>
            <w:tcW w:w="892" w:type="pct"/>
            <w:tcBorders>
              <w:top w:val="single" w:sz="6" w:space="0" w:color="auto"/>
              <w:left w:val="single" w:sz="6" w:space="0" w:color="auto"/>
              <w:bottom w:val="single" w:sz="6" w:space="0" w:color="auto"/>
              <w:right w:val="single" w:sz="6" w:space="0" w:color="auto"/>
            </w:tcBorders>
            <w:shd w:val="clear" w:color="auto" w:fill="FFFFFF"/>
            <w:vAlign w:val="center"/>
          </w:tcPr>
          <w:p w14:paraId="7654D1F5" w14:textId="77777777" w:rsidR="0097162A" w:rsidRPr="00C7778C" w:rsidRDefault="003A212A">
            <w:pPr>
              <w:spacing w:after="0" w:line="240" w:lineRule="auto"/>
              <w:jc w:val="center"/>
              <w:rPr>
                <w:sz w:val="20"/>
                <w:szCs w:val="20"/>
              </w:rPr>
            </w:pPr>
            <w:r w:rsidRPr="00C7778C">
              <w:rPr>
                <w:sz w:val="20"/>
                <w:szCs w:val="20"/>
              </w:rPr>
              <w:t>0</w:t>
            </w:r>
          </w:p>
        </w:tc>
      </w:tr>
      <w:tr w:rsidR="0097162A" w:rsidRPr="00C7778C" w14:paraId="454E1AAE" w14:textId="77777777">
        <w:trPr>
          <w:trHeight w:val="20"/>
          <w:jc w:val="center"/>
        </w:trPr>
        <w:tc>
          <w:tcPr>
            <w:tcW w:w="157" w:type="pct"/>
            <w:tcBorders>
              <w:top w:val="single" w:sz="6" w:space="0" w:color="auto"/>
              <w:left w:val="single" w:sz="6" w:space="0" w:color="auto"/>
              <w:bottom w:val="single" w:sz="6" w:space="0" w:color="auto"/>
              <w:right w:val="single" w:sz="6" w:space="0" w:color="auto"/>
            </w:tcBorders>
            <w:shd w:val="clear" w:color="auto" w:fill="FFFFFF"/>
            <w:vAlign w:val="center"/>
          </w:tcPr>
          <w:p w14:paraId="52925E3E" w14:textId="77777777" w:rsidR="0097162A" w:rsidRPr="00C7778C" w:rsidRDefault="003A212A">
            <w:pPr>
              <w:spacing w:after="0" w:line="240" w:lineRule="auto"/>
              <w:jc w:val="center"/>
              <w:rPr>
                <w:b/>
                <w:sz w:val="20"/>
                <w:szCs w:val="20"/>
              </w:rPr>
            </w:pPr>
            <w:r w:rsidRPr="00C7778C">
              <w:rPr>
                <w:b/>
                <w:sz w:val="20"/>
                <w:szCs w:val="20"/>
              </w:rPr>
              <w:t>3.</w:t>
            </w:r>
          </w:p>
        </w:tc>
        <w:tc>
          <w:tcPr>
            <w:tcW w:w="2995" w:type="pct"/>
            <w:tcBorders>
              <w:top w:val="single" w:sz="6" w:space="0" w:color="auto"/>
              <w:left w:val="single" w:sz="6" w:space="0" w:color="auto"/>
              <w:bottom w:val="single" w:sz="6" w:space="0" w:color="auto"/>
              <w:right w:val="single" w:sz="6" w:space="0" w:color="auto"/>
            </w:tcBorders>
            <w:shd w:val="clear" w:color="auto" w:fill="FFFFFF"/>
            <w:vAlign w:val="center"/>
          </w:tcPr>
          <w:p w14:paraId="5436517B" w14:textId="77777777" w:rsidR="0097162A" w:rsidRPr="00C7778C" w:rsidRDefault="003A212A">
            <w:pPr>
              <w:spacing w:after="0" w:line="240" w:lineRule="auto"/>
              <w:rPr>
                <w:sz w:val="20"/>
                <w:szCs w:val="20"/>
              </w:rPr>
            </w:pPr>
            <w:r w:rsidRPr="00C7778C">
              <w:rPr>
                <w:sz w:val="20"/>
                <w:szCs w:val="20"/>
              </w:rPr>
              <w:t>Жилые дома, оборудованные   внутренним водопроводом и канализацией без ванн</w:t>
            </w:r>
          </w:p>
        </w:tc>
        <w:tc>
          <w:tcPr>
            <w:tcW w:w="956" w:type="pct"/>
            <w:tcBorders>
              <w:top w:val="single" w:sz="6" w:space="0" w:color="auto"/>
              <w:left w:val="single" w:sz="6" w:space="0" w:color="auto"/>
              <w:bottom w:val="single" w:sz="6" w:space="0" w:color="auto"/>
              <w:right w:val="single" w:sz="6" w:space="0" w:color="auto"/>
            </w:tcBorders>
            <w:shd w:val="clear" w:color="auto" w:fill="FFFFFF"/>
            <w:vAlign w:val="center"/>
          </w:tcPr>
          <w:p w14:paraId="42E0B72C" w14:textId="77777777" w:rsidR="0097162A" w:rsidRPr="00C7778C" w:rsidRDefault="003A212A">
            <w:pPr>
              <w:spacing w:after="0" w:line="240" w:lineRule="auto"/>
              <w:jc w:val="center"/>
              <w:rPr>
                <w:sz w:val="20"/>
                <w:szCs w:val="20"/>
              </w:rPr>
            </w:pPr>
            <w:r w:rsidRPr="00C7778C">
              <w:rPr>
                <w:sz w:val="20"/>
                <w:szCs w:val="20"/>
              </w:rPr>
              <w:t>0</w:t>
            </w:r>
          </w:p>
        </w:tc>
        <w:tc>
          <w:tcPr>
            <w:tcW w:w="892" w:type="pct"/>
            <w:tcBorders>
              <w:top w:val="single" w:sz="6" w:space="0" w:color="auto"/>
              <w:left w:val="single" w:sz="6" w:space="0" w:color="auto"/>
              <w:bottom w:val="single" w:sz="6" w:space="0" w:color="auto"/>
              <w:right w:val="single" w:sz="6" w:space="0" w:color="auto"/>
            </w:tcBorders>
            <w:shd w:val="clear" w:color="auto" w:fill="FFFFFF"/>
            <w:vAlign w:val="center"/>
          </w:tcPr>
          <w:p w14:paraId="41DFE482" w14:textId="77777777" w:rsidR="0097162A" w:rsidRPr="00C7778C" w:rsidRDefault="003A212A">
            <w:pPr>
              <w:spacing w:after="0" w:line="240" w:lineRule="auto"/>
              <w:jc w:val="center"/>
              <w:rPr>
                <w:sz w:val="20"/>
                <w:szCs w:val="20"/>
              </w:rPr>
            </w:pPr>
            <w:r w:rsidRPr="00C7778C">
              <w:rPr>
                <w:sz w:val="20"/>
                <w:szCs w:val="20"/>
              </w:rPr>
              <w:t>0</w:t>
            </w:r>
          </w:p>
        </w:tc>
      </w:tr>
      <w:tr w:rsidR="0097162A" w:rsidRPr="00C7778C" w14:paraId="5ABC47C8" w14:textId="77777777">
        <w:trPr>
          <w:trHeight w:val="20"/>
          <w:jc w:val="center"/>
        </w:trPr>
        <w:tc>
          <w:tcPr>
            <w:tcW w:w="157" w:type="pct"/>
            <w:tcBorders>
              <w:top w:val="single" w:sz="6" w:space="0" w:color="auto"/>
              <w:left w:val="single" w:sz="6" w:space="0" w:color="auto"/>
              <w:bottom w:val="single" w:sz="6" w:space="0" w:color="auto"/>
              <w:right w:val="single" w:sz="6" w:space="0" w:color="auto"/>
            </w:tcBorders>
            <w:shd w:val="clear" w:color="auto" w:fill="FFFFFF"/>
            <w:vAlign w:val="center"/>
          </w:tcPr>
          <w:p w14:paraId="60625BAD" w14:textId="77777777" w:rsidR="0097162A" w:rsidRPr="00C7778C" w:rsidRDefault="003A212A">
            <w:pPr>
              <w:spacing w:after="0" w:line="240" w:lineRule="auto"/>
              <w:jc w:val="center"/>
              <w:rPr>
                <w:b/>
                <w:sz w:val="20"/>
                <w:szCs w:val="20"/>
              </w:rPr>
            </w:pPr>
            <w:r w:rsidRPr="00C7778C">
              <w:rPr>
                <w:b/>
                <w:sz w:val="20"/>
                <w:szCs w:val="20"/>
              </w:rPr>
              <w:t>4.</w:t>
            </w:r>
          </w:p>
        </w:tc>
        <w:tc>
          <w:tcPr>
            <w:tcW w:w="2995" w:type="pct"/>
            <w:tcBorders>
              <w:top w:val="single" w:sz="6" w:space="0" w:color="auto"/>
              <w:left w:val="single" w:sz="6" w:space="0" w:color="auto"/>
              <w:bottom w:val="single" w:sz="6" w:space="0" w:color="auto"/>
              <w:right w:val="single" w:sz="6" w:space="0" w:color="auto"/>
            </w:tcBorders>
            <w:shd w:val="clear" w:color="auto" w:fill="FFFFFF"/>
            <w:vAlign w:val="center"/>
          </w:tcPr>
          <w:p w14:paraId="3863ED37" w14:textId="77777777" w:rsidR="0097162A" w:rsidRPr="00C7778C" w:rsidRDefault="003A212A">
            <w:pPr>
              <w:spacing w:after="0" w:line="240" w:lineRule="auto"/>
              <w:rPr>
                <w:sz w:val="20"/>
                <w:szCs w:val="20"/>
              </w:rPr>
            </w:pPr>
            <w:r w:rsidRPr="00C7778C">
              <w:rPr>
                <w:sz w:val="20"/>
                <w:szCs w:val="20"/>
              </w:rPr>
              <w:t>Жилые дома, оборудованные   внутренним водопроводом и канализацией с ванными и местными водонагревателями</w:t>
            </w:r>
          </w:p>
        </w:tc>
        <w:tc>
          <w:tcPr>
            <w:tcW w:w="956" w:type="pct"/>
            <w:tcBorders>
              <w:top w:val="single" w:sz="6" w:space="0" w:color="auto"/>
              <w:left w:val="single" w:sz="6" w:space="0" w:color="auto"/>
              <w:bottom w:val="single" w:sz="6" w:space="0" w:color="auto"/>
              <w:right w:val="single" w:sz="6" w:space="0" w:color="auto"/>
            </w:tcBorders>
            <w:shd w:val="clear" w:color="auto" w:fill="FFFFFF"/>
            <w:vAlign w:val="center"/>
          </w:tcPr>
          <w:p w14:paraId="6C902A00" w14:textId="77777777" w:rsidR="0097162A" w:rsidRPr="00C7778C" w:rsidRDefault="003A212A">
            <w:pPr>
              <w:spacing w:after="0" w:line="240" w:lineRule="auto"/>
              <w:jc w:val="center"/>
              <w:rPr>
                <w:sz w:val="20"/>
                <w:szCs w:val="20"/>
              </w:rPr>
            </w:pPr>
            <w:r w:rsidRPr="00C7778C">
              <w:rPr>
                <w:sz w:val="20"/>
                <w:szCs w:val="20"/>
              </w:rPr>
              <w:t>0</w:t>
            </w:r>
          </w:p>
        </w:tc>
        <w:tc>
          <w:tcPr>
            <w:tcW w:w="892" w:type="pct"/>
            <w:tcBorders>
              <w:top w:val="single" w:sz="6" w:space="0" w:color="auto"/>
              <w:left w:val="single" w:sz="6" w:space="0" w:color="auto"/>
              <w:bottom w:val="single" w:sz="6" w:space="0" w:color="auto"/>
              <w:right w:val="single" w:sz="6" w:space="0" w:color="auto"/>
            </w:tcBorders>
            <w:shd w:val="clear" w:color="auto" w:fill="FFFFFF"/>
            <w:vAlign w:val="center"/>
          </w:tcPr>
          <w:p w14:paraId="71A825BA" w14:textId="77777777" w:rsidR="0097162A" w:rsidRPr="00C7778C" w:rsidRDefault="003A212A">
            <w:pPr>
              <w:spacing w:after="0" w:line="240" w:lineRule="auto"/>
              <w:jc w:val="center"/>
              <w:rPr>
                <w:sz w:val="20"/>
                <w:szCs w:val="20"/>
              </w:rPr>
            </w:pPr>
            <w:r w:rsidRPr="00C7778C">
              <w:rPr>
                <w:sz w:val="20"/>
                <w:szCs w:val="20"/>
              </w:rPr>
              <w:t>0</w:t>
            </w:r>
          </w:p>
        </w:tc>
      </w:tr>
      <w:tr w:rsidR="0097162A" w:rsidRPr="00C7778C" w14:paraId="6C499EE7" w14:textId="77777777">
        <w:trPr>
          <w:trHeight w:val="20"/>
          <w:jc w:val="center"/>
        </w:trPr>
        <w:tc>
          <w:tcPr>
            <w:tcW w:w="157" w:type="pct"/>
            <w:tcBorders>
              <w:top w:val="single" w:sz="6" w:space="0" w:color="auto"/>
              <w:left w:val="single" w:sz="6" w:space="0" w:color="auto"/>
              <w:bottom w:val="single" w:sz="6" w:space="0" w:color="auto"/>
              <w:right w:val="single" w:sz="6" w:space="0" w:color="auto"/>
            </w:tcBorders>
            <w:shd w:val="clear" w:color="auto" w:fill="FFFFFF"/>
            <w:vAlign w:val="center"/>
          </w:tcPr>
          <w:p w14:paraId="041A9D33" w14:textId="77777777" w:rsidR="0097162A" w:rsidRPr="00C7778C" w:rsidRDefault="003A212A">
            <w:pPr>
              <w:spacing w:after="0" w:line="240" w:lineRule="auto"/>
              <w:jc w:val="center"/>
              <w:rPr>
                <w:b/>
                <w:sz w:val="20"/>
                <w:szCs w:val="20"/>
              </w:rPr>
            </w:pPr>
            <w:r w:rsidRPr="00C7778C">
              <w:rPr>
                <w:b/>
                <w:sz w:val="20"/>
                <w:szCs w:val="20"/>
              </w:rPr>
              <w:t>5.</w:t>
            </w:r>
          </w:p>
        </w:tc>
        <w:tc>
          <w:tcPr>
            <w:tcW w:w="2995" w:type="pct"/>
            <w:tcBorders>
              <w:top w:val="single" w:sz="6" w:space="0" w:color="auto"/>
              <w:left w:val="single" w:sz="6" w:space="0" w:color="auto"/>
              <w:bottom w:val="single" w:sz="6" w:space="0" w:color="auto"/>
              <w:right w:val="single" w:sz="6" w:space="0" w:color="auto"/>
            </w:tcBorders>
            <w:shd w:val="clear" w:color="auto" w:fill="FFFFFF"/>
            <w:vAlign w:val="center"/>
          </w:tcPr>
          <w:p w14:paraId="0C0D6354" w14:textId="77777777" w:rsidR="0097162A" w:rsidRPr="00C7778C" w:rsidRDefault="003A212A">
            <w:pPr>
              <w:spacing w:after="0" w:line="240" w:lineRule="auto"/>
              <w:rPr>
                <w:sz w:val="20"/>
                <w:szCs w:val="20"/>
              </w:rPr>
            </w:pPr>
            <w:r w:rsidRPr="00C7778C">
              <w:rPr>
                <w:sz w:val="20"/>
                <w:szCs w:val="20"/>
              </w:rPr>
              <w:t>Жилые дома с водопроводом, канализацией и центральным горячим водоснабжением</w:t>
            </w:r>
          </w:p>
        </w:tc>
        <w:tc>
          <w:tcPr>
            <w:tcW w:w="956" w:type="pct"/>
            <w:tcBorders>
              <w:top w:val="single" w:sz="6" w:space="0" w:color="auto"/>
              <w:left w:val="single" w:sz="6" w:space="0" w:color="auto"/>
              <w:bottom w:val="single" w:sz="6" w:space="0" w:color="auto"/>
              <w:right w:val="single" w:sz="6" w:space="0" w:color="auto"/>
            </w:tcBorders>
            <w:shd w:val="clear" w:color="auto" w:fill="FFFFFF"/>
            <w:vAlign w:val="center"/>
          </w:tcPr>
          <w:p w14:paraId="78A85106" w14:textId="77777777" w:rsidR="0097162A" w:rsidRPr="00C7778C" w:rsidRDefault="003A212A">
            <w:pPr>
              <w:spacing w:after="0" w:line="240" w:lineRule="auto"/>
              <w:jc w:val="center"/>
              <w:rPr>
                <w:sz w:val="20"/>
                <w:szCs w:val="20"/>
              </w:rPr>
            </w:pPr>
            <w:r w:rsidRPr="00C7778C">
              <w:rPr>
                <w:sz w:val="20"/>
                <w:szCs w:val="20"/>
              </w:rPr>
              <w:t>624</w:t>
            </w:r>
          </w:p>
        </w:tc>
        <w:tc>
          <w:tcPr>
            <w:tcW w:w="892" w:type="pct"/>
            <w:tcBorders>
              <w:top w:val="single" w:sz="6" w:space="0" w:color="auto"/>
              <w:left w:val="single" w:sz="6" w:space="0" w:color="auto"/>
              <w:bottom w:val="single" w:sz="6" w:space="0" w:color="auto"/>
              <w:right w:val="single" w:sz="6" w:space="0" w:color="auto"/>
            </w:tcBorders>
            <w:shd w:val="clear" w:color="auto" w:fill="FFFFFF"/>
            <w:vAlign w:val="center"/>
          </w:tcPr>
          <w:p w14:paraId="6C394644" w14:textId="77777777" w:rsidR="0097162A" w:rsidRPr="00C7778C" w:rsidRDefault="003A212A">
            <w:pPr>
              <w:spacing w:after="0" w:line="240" w:lineRule="auto"/>
              <w:jc w:val="center"/>
              <w:rPr>
                <w:sz w:val="20"/>
                <w:szCs w:val="20"/>
              </w:rPr>
            </w:pPr>
            <w:r w:rsidRPr="00C7778C">
              <w:rPr>
                <w:sz w:val="20"/>
                <w:szCs w:val="20"/>
              </w:rPr>
              <w:t>0</w:t>
            </w:r>
          </w:p>
        </w:tc>
      </w:tr>
    </w:tbl>
    <w:p w14:paraId="5F61FC07" w14:textId="77777777" w:rsidR="0097162A" w:rsidRPr="00C7778C" w:rsidRDefault="003A212A">
      <w:pPr>
        <w:tabs>
          <w:tab w:val="left" w:pos="1134"/>
        </w:tabs>
        <w:spacing w:before="120" w:after="0" w:line="360" w:lineRule="auto"/>
        <w:ind w:firstLine="709"/>
        <w:jc w:val="both"/>
      </w:pPr>
      <w:bookmarkStart w:id="271" w:name="OLE_LINK309"/>
      <w:bookmarkStart w:id="272" w:name="OLE_LINK311"/>
      <w:bookmarkStart w:id="273" w:name="OLE_LINK310"/>
      <w:bookmarkStart w:id="274" w:name="OLE_LINK402"/>
      <w:bookmarkStart w:id="275" w:name="OLE_LINK401"/>
      <w:bookmarkStart w:id="276" w:name="OLE_LINK404"/>
      <w:bookmarkStart w:id="277" w:name="OLE_LINK403"/>
      <w:r w:rsidRPr="00C7778C">
        <w:t>Нормативы водопотребления утверждены решением Собрания депутатов Великолукского района от 09.02.2000г</w:t>
      </w:r>
      <w:bookmarkEnd w:id="271"/>
      <w:bookmarkEnd w:id="272"/>
      <w:bookmarkEnd w:id="273"/>
      <w:r w:rsidRPr="00C7778C">
        <w:t>.</w:t>
      </w:r>
      <w:bookmarkEnd w:id="274"/>
      <w:bookmarkEnd w:id="275"/>
      <w:r w:rsidRPr="00C7778C">
        <w:t xml:space="preserve"> и действуют на территории всех волостей:</w:t>
      </w:r>
    </w:p>
    <w:p w14:paraId="4D0E78FA" w14:textId="77777777" w:rsidR="0097162A" w:rsidRPr="00C7778C" w:rsidRDefault="003A212A" w:rsidP="003C6527">
      <w:pPr>
        <w:numPr>
          <w:ilvl w:val="0"/>
          <w:numId w:val="19"/>
        </w:numPr>
        <w:tabs>
          <w:tab w:val="clear" w:pos="720"/>
          <w:tab w:val="left" w:pos="-5245"/>
          <w:tab w:val="left" w:pos="1134"/>
        </w:tabs>
        <w:spacing w:after="0" w:line="360" w:lineRule="auto"/>
        <w:ind w:left="0" w:firstLine="709"/>
        <w:jc w:val="both"/>
      </w:pPr>
      <w:r w:rsidRPr="00C7778C">
        <w:t>Жилые дома квартирного типа с водопроводом и канализацией, без ванн -3,9 м</w:t>
      </w:r>
      <w:r w:rsidRPr="00C7778C">
        <w:rPr>
          <w:vertAlign w:val="superscript"/>
        </w:rPr>
        <w:t>3</w:t>
      </w:r>
      <w:r w:rsidRPr="00C7778C">
        <w:t>/чел.</w:t>
      </w:r>
    </w:p>
    <w:p w14:paraId="3F43DFE5" w14:textId="77777777" w:rsidR="0097162A" w:rsidRPr="00C7778C" w:rsidRDefault="003A212A" w:rsidP="003C6527">
      <w:pPr>
        <w:numPr>
          <w:ilvl w:val="0"/>
          <w:numId w:val="19"/>
        </w:numPr>
        <w:tabs>
          <w:tab w:val="clear" w:pos="720"/>
          <w:tab w:val="left" w:pos="-5245"/>
          <w:tab w:val="left" w:pos="1134"/>
        </w:tabs>
        <w:spacing w:after="0" w:line="360" w:lineRule="auto"/>
        <w:ind w:left="0" w:firstLine="709"/>
        <w:jc w:val="both"/>
      </w:pPr>
      <w:r w:rsidRPr="00C7778C">
        <w:t>Жилые дома квартирного типа с водопроводом и канализацией, ваннами с водонагревателями, работающими на твёрдом топливе (титаны) – 4,8 м</w:t>
      </w:r>
      <w:r w:rsidRPr="00C7778C">
        <w:rPr>
          <w:vertAlign w:val="superscript"/>
        </w:rPr>
        <w:t>3</w:t>
      </w:r>
      <w:r w:rsidRPr="00C7778C">
        <w:t>/чел.</w:t>
      </w:r>
    </w:p>
    <w:p w14:paraId="29F11C33" w14:textId="77777777" w:rsidR="0097162A" w:rsidRPr="00C7778C" w:rsidRDefault="003A212A" w:rsidP="003C6527">
      <w:pPr>
        <w:numPr>
          <w:ilvl w:val="0"/>
          <w:numId w:val="19"/>
        </w:numPr>
        <w:tabs>
          <w:tab w:val="clear" w:pos="720"/>
          <w:tab w:val="left" w:pos="-5245"/>
          <w:tab w:val="left" w:pos="1134"/>
        </w:tabs>
        <w:spacing w:after="0" w:line="360" w:lineRule="auto"/>
        <w:ind w:left="0" w:firstLine="709"/>
        <w:jc w:val="both"/>
      </w:pPr>
      <w:r w:rsidRPr="00C7778C">
        <w:t>Жилые дома квартирного типа с газовыми водонагревателями (газовые колонки) -7,5 м</w:t>
      </w:r>
      <w:r w:rsidRPr="00C7778C">
        <w:rPr>
          <w:vertAlign w:val="superscript"/>
        </w:rPr>
        <w:t>3</w:t>
      </w:r>
      <w:r w:rsidRPr="00C7778C">
        <w:t>/чел.</w:t>
      </w:r>
    </w:p>
    <w:p w14:paraId="21D3995C" w14:textId="77777777" w:rsidR="0097162A" w:rsidRPr="00C7778C" w:rsidRDefault="003A212A" w:rsidP="003C6527">
      <w:pPr>
        <w:numPr>
          <w:ilvl w:val="0"/>
          <w:numId w:val="19"/>
        </w:numPr>
        <w:tabs>
          <w:tab w:val="clear" w:pos="720"/>
          <w:tab w:val="left" w:pos="-5245"/>
          <w:tab w:val="left" w:pos="1134"/>
        </w:tabs>
        <w:spacing w:after="0" w:line="360" w:lineRule="auto"/>
        <w:ind w:left="0" w:firstLine="709"/>
        <w:jc w:val="both"/>
      </w:pPr>
      <w:r w:rsidRPr="00C7778C">
        <w:t>Жилые дома с водопроводом и канализацией, центральным горячим водоснабжением – 4,95 м</w:t>
      </w:r>
      <w:r w:rsidRPr="00C7778C">
        <w:rPr>
          <w:vertAlign w:val="superscript"/>
        </w:rPr>
        <w:t>3</w:t>
      </w:r>
      <w:r w:rsidRPr="00C7778C">
        <w:t>/чел.</w:t>
      </w:r>
    </w:p>
    <w:p w14:paraId="4DAF272D" w14:textId="77777777" w:rsidR="0097162A" w:rsidRPr="00C7778C" w:rsidRDefault="003A212A" w:rsidP="003C6527">
      <w:pPr>
        <w:numPr>
          <w:ilvl w:val="0"/>
          <w:numId w:val="19"/>
        </w:numPr>
        <w:tabs>
          <w:tab w:val="clear" w:pos="720"/>
          <w:tab w:val="left" w:pos="-5245"/>
          <w:tab w:val="left" w:pos="1134"/>
        </w:tabs>
        <w:spacing w:after="0" w:line="360" w:lineRule="auto"/>
        <w:ind w:left="0" w:firstLine="709"/>
        <w:jc w:val="both"/>
      </w:pPr>
      <w:r w:rsidRPr="00C7778C">
        <w:t>Жилые дома  с водопроводом без канализации - 3,3 м</w:t>
      </w:r>
      <w:r w:rsidRPr="00C7778C">
        <w:rPr>
          <w:vertAlign w:val="superscript"/>
        </w:rPr>
        <w:t>3</w:t>
      </w:r>
      <w:r w:rsidRPr="00C7778C">
        <w:t>/чел.</w:t>
      </w:r>
    </w:p>
    <w:p w14:paraId="537ED17F" w14:textId="77777777" w:rsidR="0097162A" w:rsidRPr="00C7778C" w:rsidRDefault="003A212A" w:rsidP="003C6527">
      <w:pPr>
        <w:numPr>
          <w:ilvl w:val="0"/>
          <w:numId w:val="19"/>
        </w:numPr>
        <w:tabs>
          <w:tab w:val="clear" w:pos="720"/>
          <w:tab w:val="left" w:pos="-5245"/>
          <w:tab w:val="left" w:pos="1134"/>
        </w:tabs>
        <w:spacing w:after="0" w:line="360" w:lineRule="auto"/>
        <w:ind w:left="0" w:firstLine="709"/>
        <w:jc w:val="both"/>
      </w:pPr>
      <w:r w:rsidRPr="00C7778C">
        <w:t>Жилые дома, не оборудованные водопроводом и канализацией с водоиспользованием из водоразборных колонок – 1,5 м</w:t>
      </w:r>
      <w:r w:rsidRPr="00C7778C">
        <w:rPr>
          <w:vertAlign w:val="superscript"/>
        </w:rPr>
        <w:t>3</w:t>
      </w:r>
      <w:r w:rsidRPr="00C7778C">
        <w:t>/чел.</w:t>
      </w:r>
    </w:p>
    <w:bookmarkEnd w:id="276"/>
    <w:bookmarkEnd w:id="277"/>
    <w:p w14:paraId="4337E169" w14:textId="77777777" w:rsidR="0097162A" w:rsidRPr="00C7778C" w:rsidRDefault="003A212A">
      <w:pPr>
        <w:keepNext/>
        <w:suppressAutoHyphens/>
        <w:autoSpaceDE w:val="0"/>
        <w:spacing w:before="120" w:after="120" w:line="360" w:lineRule="auto"/>
        <w:ind w:firstLine="851"/>
        <w:jc w:val="center"/>
        <w:rPr>
          <w:b/>
        </w:rPr>
      </w:pPr>
      <w:r w:rsidRPr="00C7778C">
        <w:rPr>
          <w:b/>
        </w:rPr>
        <w:t>Описание системы водоснабжения в крупных населенных пунктах поселения</w:t>
      </w:r>
    </w:p>
    <w:p w14:paraId="51CF3EAD" w14:textId="77777777" w:rsidR="00412058" w:rsidRPr="00C7778C" w:rsidRDefault="00412058" w:rsidP="00412058">
      <w:pPr>
        <w:keepNext/>
        <w:shd w:val="clear" w:color="auto" w:fill="FFFFFF"/>
        <w:tabs>
          <w:tab w:val="left" w:pos="1134"/>
        </w:tabs>
        <w:spacing w:before="5" w:after="0" w:line="360" w:lineRule="auto"/>
        <w:ind w:firstLine="709"/>
        <w:jc w:val="both"/>
        <w:rPr>
          <w:b/>
        </w:rPr>
      </w:pPr>
      <w:r w:rsidRPr="00C7778C">
        <w:rPr>
          <w:b/>
          <w:spacing w:val="-2"/>
        </w:rPr>
        <w:t xml:space="preserve">д. </w:t>
      </w:r>
      <w:r w:rsidRPr="00C7778C">
        <w:rPr>
          <w:b/>
          <w:bCs/>
          <w:spacing w:val="-2"/>
        </w:rPr>
        <w:t>Булынино:</w:t>
      </w:r>
    </w:p>
    <w:p w14:paraId="16A46245" w14:textId="77777777" w:rsidR="00412058" w:rsidRPr="00C7778C" w:rsidRDefault="00412058" w:rsidP="00412058">
      <w:pPr>
        <w:shd w:val="clear" w:color="auto" w:fill="FFFFFF"/>
        <w:tabs>
          <w:tab w:val="left" w:pos="1134"/>
        </w:tabs>
        <w:spacing w:after="0" w:line="360" w:lineRule="auto"/>
        <w:ind w:firstLine="709"/>
        <w:jc w:val="both"/>
      </w:pPr>
      <w:r w:rsidRPr="00C7778C">
        <w:rPr>
          <w:spacing w:val="-1"/>
        </w:rPr>
        <w:t xml:space="preserve">Источники питьевого водоснабжения - подземные; </w:t>
      </w:r>
      <w:r w:rsidRPr="00C7778C">
        <w:rPr>
          <w:spacing w:val="1"/>
        </w:rPr>
        <w:t xml:space="preserve">наличие станций очистки питьевой воды – нет. </w:t>
      </w:r>
      <w:r w:rsidRPr="00C7778C">
        <w:rPr>
          <w:spacing w:val="-1"/>
        </w:rPr>
        <w:t>Сведения о централизованном водоснабжении:</w:t>
      </w:r>
    </w:p>
    <w:p w14:paraId="3B5AA85D" w14:textId="77777777" w:rsidR="00412058" w:rsidRPr="00C7778C" w:rsidRDefault="00412058" w:rsidP="00412058">
      <w:pPr>
        <w:shd w:val="clear" w:color="auto" w:fill="FFFFFF"/>
        <w:tabs>
          <w:tab w:val="left" w:pos="1134"/>
        </w:tabs>
        <w:spacing w:after="0" w:line="360" w:lineRule="auto"/>
        <w:ind w:firstLine="709"/>
        <w:jc w:val="both"/>
      </w:pPr>
      <w:r w:rsidRPr="00C7778C">
        <w:rPr>
          <w:spacing w:val="5"/>
        </w:rPr>
        <w:t xml:space="preserve">- скважина: артскважина № б/н, самоизлив, глубина - 140 м, год ввода в </w:t>
      </w:r>
      <w:r w:rsidRPr="00C7778C">
        <w:rPr>
          <w:spacing w:val="1"/>
        </w:rPr>
        <w:t>эксплуатацию - 1970год;</w:t>
      </w:r>
    </w:p>
    <w:p w14:paraId="1FF9D393" w14:textId="77777777" w:rsidR="00412058" w:rsidRPr="00C7778C" w:rsidRDefault="00412058" w:rsidP="00412058">
      <w:pPr>
        <w:shd w:val="clear" w:color="auto" w:fill="FFFFFF"/>
        <w:tabs>
          <w:tab w:val="left" w:pos="1134"/>
        </w:tabs>
        <w:spacing w:after="0" w:line="360" w:lineRule="auto"/>
        <w:ind w:firstLine="709"/>
        <w:jc w:val="both"/>
        <w:rPr>
          <w:spacing w:val="2"/>
        </w:rPr>
      </w:pPr>
      <w:r w:rsidRPr="00C7778C">
        <w:rPr>
          <w:spacing w:val="1"/>
          <w:sz w:val="28"/>
          <w:szCs w:val="28"/>
        </w:rPr>
        <w:t xml:space="preserve">- </w:t>
      </w:r>
      <w:r w:rsidRPr="00C7778C">
        <w:rPr>
          <w:spacing w:val="1"/>
        </w:rPr>
        <w:t xml:space="preserve">характеристика   линий    водопровода:    материал    изготовления    </w:t>
      </w:r>
      <w:r w:rsidR="00F750C4" w:rsidRPr="00C7778C">
        <w:rPr>
          <w:spacing w:val="1"/>
        </w:rPr>
        <w:t>сталь</w:t>
      </w:r>
      <w:r w:rsidRPr="00C7778C">
        <w:rPr>
          <w:spacing w:val="2"/>
        </w:rPr>
        <w:t xml:space="preserve">, ПНД, протяженность водопровода 1869 м. </w:t>
      </w:r>
    </w:p>
    <w:p w14:paraId="4E36756F" w14:textId="77777777" w:rsidR="00412058" w:rsidRPr="00C7778C" w:rsidRDefault="00412058" w:rsidP="00412058">
      <w:pPr>
        <w:shd w:val="clear" w:color="auto" w:fill="FFFFFF"/>
        <w:tabs>
          <w:tab w:val="left" w:pos="1134"/>
        </w:tabs>
        <w:spacing w:after="0" w:line="360" w:lineRule="auto"/>
        <w:ind w:firstLine="709"/>
        <w:jc w:val="both"/>
      </w:pPr>
      <w:r w:rsidRPr="00C7778C">
        <w:rPr>
          <w:spacing w:val="2"/>
        </w:rPr>
        <w:lastRenderedPageBreak/>
        <w:t>Износ элементов</w:t>
      </w:r>
      <w:r w:rsidRPr="00C7778C">
        <w:rPr>
          <w:spacing w:val="5"/>
        </w:rPr>
        <w:t>системы водоснабжения - 80%.</w:t>
      </w:r>
    </w:p>
    <w:p w14:paraId="1A4404A9" w14:textId="77777777" w:rsidR="00412058" w:rsidRPr="00C7778C" w:rsidRDefault="00412058" w:rsidP="00412058">
      <w:pPr>
        <w:shd w:val="clear" w:color="auto" w:fill="FFFFFF"/>
        <w:tabs>
          <w:tab w:val="left" w:pos="1134"/>
        </w:tabs>
        <w:spacing w:after="0" w:line="360" w:lineRule="auto"/>
        <w:ind w:firstLine="709"/>
        <w:jc w:val="both"/>
      </w:pPr>
      <w:r w:rsidRPr="00C7778C">
        <w:t xml:space="preserve">Количество водозаборных колонок - 5 шт. </w:t>
      </w:r>
      <w:r w:rsidRPr="00C7778C">
        <w:rPr>
          <w:spacing w:val="3"/>
        </w:rPr>
        <w:t>Количество   обслуживаемых  объектов:   МКД  -  3,   частные  дома  -   142,</w:t>
      </w:r>
      <w:r w:rsidRPr="00C7778C">
        <w:rPr>
          <w:spacing w:val="-1"/>
        </w:rPr>
        <w:t>котельная, МОУ «Булынинская средняя школа», Булынинский дом культуры.</w:t>
      </w:r>
    </w:p>
    <w:p w14:paraId="3E7378FF" w14:textId="77777777" w:rsidR="00412058" w:rsidRPr="00C7778C" w:rsidRDefault="00412058" w:rsidP="00412058">
      <w:pPr>
        <w:keepNext/>
        <w:shd w:val="clear" w:color="auto" w:fill="FFFFFF"/>
        <w:tabs>
          <w:tab w:val="left" w:pos="1134"/>
        </w:tabs>
        <w:spacing w:after="0" w:line="360" w:lineRule="auto"/>
        <w:ind w:firstLine="709"/>
        <w:jc w:val="both"/>
        <w:rPr>
          <w:b/>
        </w:rPr>
      </w:pPr>
      <w:r w:rsidRPr="00C7778C">
        <w:rPr>
          <w:b/>
          <w:spacing w:val="6"/>
        </w:rPr>
        <w:t>п. Дорожный:</w:t>
      </w:r>
    </w:p>
    <w:p w14:paraId="6EF5B1EA" w14:textId="77777777" w:rsidR="00412058" w:rsidRPr="00C7778C" w:rsidRDefault="00412058" w:rsidP="00412058">
      <w:pPr>
        <w:keepNext/>
        <w:shd w:val="clear" w:color="auto" w:fill="FFFFFF"/>
        <w:tabs>
          <w:tab w:val="left" w:pos="1134"/>
        </w:tabs>
        <w:spacing w:after="0" w:line="360" w:lineRule="auto"/>
        <w:ind w:firstLine="709"/>
        <w:jc w:val="both"/>
      </w:pPr>
      <w:bookmarkStart w:id="278" w:name="OLE_LINK300"/>
      <w:bookmarkStart w:id="279" w:name="OLE_LINK299"/>
      <w:bookmarkStart w:id="280" w:name="OLE_LINK298"/>
      <w:r w:rsidRPr="00C7778C">
        <w:rPr>
          <w:spacing w:val="-1"/>
        </w:rPr>
        <w:t xml:space="preserve">Источники питьевого водоснабжения - подземные; </w:t>
      </w:r>
      <w:r w:rsidRPr="00C7778C">
        <w:t xml:space="preserve">наличие станций очистки питьевой воды – нет. </w:t>
      </w:r>
      <w:r w:rsidRPr="00C7778C">
        <w:rPr>
          <w:spacing w:val="-1"/>
        </w:rPr>
        <w:t>Сведения о централизованном водоснабжении</w:t>
      </w:r>
      <w:bookmarkEnd w:id="278"/>
      <w:bookmarkEnd w:id="279"/>
      <w:bookmarkEnd w:id="280"/>
      <w:r w:rsidRPr="00C7778C">
        <w:rPr>
          <w:spacing w:val="-1"/>
        </w:rPr>
        <w:t>:</w:t>
      </w:r>
    </w:p>
    <w:p w14:paraId="62B751B2" w14:textId="77777777" w:rsidR="00412058" w:rsidRPr="00C7778C" w:rsidRDefault="00412058" w:rsidP="00412058">
      <w:pPr>
        <w:shd w:val="clear" w:color="auto" w:fill="FFFFFF"/>
        <w:tabs>
          <w:tab w:val="left" w:pos="581"/>
          <w:tab w:val="left" w:pos="1134"/>
        </w:tabs>
        <w:spacing w:after="0" w:line="360" w:lineRule="auto"/>
        <w:ind w:firstLine="709"/>
        <w:jc w:val="both"/>
      </w:pPr>
      <w:r w:rsidRPr="00C7778C">
        <w:t>-</w:t>
      </w:r>
      <w:r w:rsidRPr="00C7778C">
        <w:tab/>
      </w:r>
      <w:r w:rsidRPr="00C7778C">
        <w:rPr>
          <w:spacing w:val="1"/>
        </w:rPr>
        <w:t xml:space="preserve">скважина: артскважина № 3568, глубина - 137 м, производительность – 10 </w:t>
      </w:r>
      <w:r w:rsidRPr="00C7778C">
        <w:rPr>
          <w:spacing w:val="6"/>
        </w:rPr>
        <w:t xml:space="preserve">куб.м./час, мощность - 4 кВт, давление(напор) - 80 м. вод. ст., год ввода в </w:t>
      </w:r>
      <w:r w:rsidRPr="00C7778C">
        <w:rPr>
          <w:spacing w:val="1"/>
        </w:rPr>
        <w:t>эксплуатацию - 1975 год:</w:t>
      </w:r>
    </w:p>
    <w:p w14:paraId="2DC604E3" w14:textId="77777777" w:rsidR="00412058" w:rsidRPr="00C7778C" w:rsidRDefault="00412058" w:rsidP="00412058">
      <w:pPr>
        <w:shd w:val="clear" w:color="auto" w:fill="FFFFFF"/>
        <w:tabs>
          <w:tab w:val="left" w:pos="514"/>
          <w:tab w:val="left" w:pos="1134"/>
        </w:tabs>
        <w:spacing w:after="0" w:line="360" w:lineRule="auto"/>
        <w:ind w:firstLine="709"/>
        <w:jc w:val="both"/>
      </w:pPr>
      <w:r w:rsidRPr="00C7778C">
        <w:t>-</w:t>
      </w:r>
      <w:r w:rsidRPr="00C7778C">
        <w:tab/>
      </w:r>
      <w:r w:rsidRPr="00C7778C">
        <w:rPr>
          <w:spacing w:val="-1"/>
        </w:rPr>
        <w:t xml:space="preserve">характеристика    линий    водопровода:    материал    изготовления    </w:t>
      </w:r>
      <w:r w:rsidR="00F750C4" w:rsidRPr="00C7778C">
        <w:rPr>
          <w:spacing w:val="-1"/>
        </w:rPr>
        <w:t>сталь</w:t>
      </w:r>
      <w:r w:rsidRPr="00C7778C">
        <w:rPr>
          <w:spacing w:val="6"/>
        </w:rPr>
        <w:t xml:space="preserve">, ПНД, протяженность водопровода 462м. Износ элементов </w:t>
      </w:r>
      <w:r w:rsidRPr="00C7778C">
        <w:rPr>
          <w:spacing w:val="1"/>
        </w:rPr>
        <w:t xml:space="preserve">системы водоснабжения - 80%, протяженность труб, требующих замены-370 </w:t>
      </w:r>
      <w:r w:rsidRPr="00C7778C">
        <w:rPr>
          <w:spacing w:val="-13"/>
        </w:rPr>
        <w:t>м.</w:t>
      </w:r>
    </w:p>
    <w:p w14:paraId="20B64F89" w14:textId="77777777" w:rsidR="00412058" w:rsidRPr="00C7778C" w:rsidRDefault="00412058" w:rsidP="00412058">
      <w:pPr>
        <w:shd w:val="clear" w:color="auto" w:fill="FFFFFF"/>
        <w:tabs>
          <w:tab w:val="left" w:pos="1134"/>
        </w:tabs>
        <w:spacing w:after="0" w:line="360" w:lineRule="auto"/>
        <w:ind w:firstLine="709"/>
        <w:jc w:val="both"/>
      </w:pPr>
      <w:r w:rsidRPr="00C7778C">
        <w:rPr>
          <w:spacing w:val="1"/>
        </w:rPr>
        <w:t>Количество водозаборных колонок – 0.</w:t>
      </w:r>
      <w:r w:rsidRPr="00C7778C">
        <w:t xml:space="preserve"> Количество обслуживаемых объектов: МКД - 5, ООО Автомобильные дороги </w:t>
      </w:r>
      <w:r w:rsidRPr="00C7778C">
        <w:rPr>
          <w:spacing w:val="1"/>
        </w:rPr>
        <w:t>Пскова, котельная, магазины – 2.</w:t>
      </w:r>
    </w:p>
    <w:p w14:paraId="0D15F0CC" w14:textId="77777777" w:rsidR="00412058" w:rsidRPr="00C7778C" w:rsidRDefault="00412058" w:rsidP="00412058">
      <w:pPr>
        <w:shd w:val="clear" w:color="auto" w:fill="FFFFFF"/>
        <w:tabs>
          <w:tab w:val="left" w:pos="379"/>
          <w:tab w:val="left" w:pos="1134"/>
        </w:tabs>
        <w:spacing w:after="120" w:line="264" w:lineRule="auto"/>
        <w:ind w:firstLine="709"/>
        <w:jc w:val="both"/>
        <w:rPr>
          <w:b/>
          <w:spacing w:val="-1"/>
        </w:rPr>
      </w:pPr>
      <w:r w:rsidRPr="00C7778C">
        <w:rPr>
          <w:b/>
        </w:rPr>
        <w:t>п. Дубрава 1</w:t>
      </w:r>
      <w:r w:rsidRPr="00C7778C">
        <w:rPr>
          <w:b/>
          <w:spacing w:val="-1"/>
        </w:rPr>
        <w:t>:</w:t>
      </w:r>
    </w:p>
    <w:p w14:paraId="1DC3742A" w14:textId="77777777" w:rsidR="00412058" w:rsidRPr="00C7778C" w:rsidRDefault="00412058" w:rsidP="00412058">
      <w:pPr>
        <w:shd w:val="clear" w:color="auto" w:fill="FFFFFF"/>
        <w:tabs>
          <w:tab w:val="left" w:pos="379"/>
          <w:tab w:val="left" w:pos="1134"/>
        </w:tabs>
        <w:spacing w:after="120" w:line="360" w:lineRule="auto"/>
        <w:ind w:firstLine="709"/>
        <w:jc w:val="both"/>
      </w:pPr>
      <w:r w:rsidRPr="00C7778C">
        <w:rPr>
          <w:spacing w:val="-1"/>
        </w:rPr>
        <w:t xml:space="preserve">Источники питьевого водоснабжения - подземные; </w:t>
      </w:r>
      <w:r w:rsidRPr="00C7778C">
        <w:t xml:space="preserve">наличие станций очистки питьевой воды – нет. </w:t>
      </w:r>
      <w:r w:rsidRPr="00C7778C">
        <w:rPr>
          <w:spacing w:val="-1"/>
        </w:rPr>
        <w:t>Сведения о централизованном водоснабжении</w:t>
      </w:r>
      <w:r w:rsidRPr="00C7778C">
        <w:rPr>
          <w:spacing w:val="2"/>
        </w:rPr>
        <w:t xml:space="preserve"> скважина: одна б/н, глубина - 170 м, производительность-6,3куб.м./час,</w:t>
      </w:r>
      <w:r w:rsidRPr="00C7778C">
        <w:rPr>
          <w:spacing w:val="1"/>
        </w:rPr>
        <w:t>мощность - 3 кВт, давление(напор) - 85 м. вод. ст., год ввода в эксплуатацию</w:t>
      </w:r>
      <w:r w:rsidRPr="00C7778C">
        <w:t xml:space="preserve"> - </w:t>
      </w:r>
      <w:r w:rsidRPr="00C7778C">
        <w:rPr>
          <w:spacing w:val="-4"/>
        </w:rPr>
        <w:t>2003год.</w:t>
      </w:r>
    </w:p>
    <w:p w14:paraId="6E4C2F9E" w14:textId="77777777" w:rsidR="00412058" w:rsidRPr="00C7778C" w:rsidRDefault="00412058" w:rsidP="00412058">
      <w:pPr>
        <w:shd w:val="clear" w:color="auto" w:fill="FFFFFF"/>
        <w:tabs>
          <w:tab w:val="left" w:pos="1134"/>
        </w:tabs>
        <w:spacing w:after="0" w:line="360" w:lineRule="auto"/>
        <w:ind w:firstLine="709"/>
        <w:contextualSpacing/>
        <w:jc w:val="both"/>
      </w:pPr>
      <w:r w:rsidRPr="00C7778C">
        <w:rPr>
          <w:spacing w:val="-1"/>
        </w:rPr>
        <w:t xml:space="preserve">Характеристика    линий    водопровода:    материал    изготовления  </w:t>
      </w:r>
      <w:r w:rsidR="00F750C4" w:rsidRPr="00C7778C">
        <w:rPr>
          <w:spacing w:val="-1"/>
        </w:rPr>
        <w:t xml:space="preserve">сталь, </w:t>
      </w:r>
      <w:r w:rsidRPr="00C7778C">
        <w:rPr>
          <w:spacing w:val="4"/>
        </w:rPr>
        <w:t xml:space="preserve"> ПНД, протяженность водопровода 1364 м. Износ элементов </w:t>
      </w:r>
      <w:r w:rsidRPr="00C7778C">
        <w:rPr>
          <w:spacing w:val="6"/>
        </w:rPr>
        <w:t>системы водоснабжения - 80%.</w:t>
      </w:r>
      <w:r w:rsidRPr="00C7778C">
        <w:rPr>
          <w:spacing w:val="-1"/>
        </w:rPr>
        <w:t xml:space="preserve"> Количество водозаборных колонок – 5</w:t>
      </w:r>
      <w:r w:rsidRPr="00C7778C">
        <w:t xml:space="preserve">; </w:t>
      </w:r>
      <w:r w:rsidRPr="00C7778C">
        <w:rPr>
          <w:spacing w:val="5"/>
        </w:rPr>
        <w:t xml:space="preserve">количество обслуживаемых объектов: МКД-25, котельная, магазины - 2, </w:t>
      </w:r>
      <w:r w:rsidRPr="00C7778C">
        <w:rPr>
          <w:spacing w:val="8"/>
        </w:rPr>
        <w:t xml:space="preserve">МОУ «Лычевская средняя школа им. М.К. Кузьмина», детский сад </w:t>
      </w:r>
      <w:r w:rsidRPr="00C7778C">
        <w:rPr>
          <w:spacing w:val="-2"/>
        </w:rPr>
        <w:t>«Журавушка», филиал МОУ «Лычевская средняя школа им. М.К. Кузьмина.</w:t>
      </w:r>
    </w:p>
    <w:p w14:paraId="7BCBC1B9" w14:textId="77777777" w:rsidR="00412058" w:rsidRPr="00C7778C" w:rsidRDefault="00412058" w:rsidP="00412058">
      <w:pPr>
        <w:shd w:val="clear" w:color="auto" w:fill="FFFFFF"/>
        <w:tabs>
          <w:tab w:val="left" w:pos="1134"/>
        </w:tabs>
        <w:suppressAutoHyphens/>
        <w:spacing w:after="0" w:line="360" w:lineRule="auto"/>
        <w:ind w:firstLine="709"/>
        <w:jc w:val="both"/>
      </w:pPr>
      <w:r w:rsidRPr="00C7778C">
        <w:rPr>
          <w:b/>
          <w:bCs/>
          <w:spacing w:val="-3"/>
        </w:rPr>
        <w:t>д. Липец:</w:t>
      </w:r>
    </w:p>
    <w:p w14:paraId="52D3C3D4" w14:textId="77777777" w:rsidR="00412058" w:rsidRPr="00C7778C" w:rsidRDefault="00412058" w:rsidP="00412058">
      <w:pPr>
        <w:shd w:val="clear" w:color="auto" w:fill="FFFFFF"/>
        <w:tabs>
          <w:tab w:val="left" w:pos="1134"/>
        </w:tabs>
        <w:suppressAutoHyphens/>
        <w:spacing w:after="0" w:line="360" w:lineRule="auto"/>
        <w:ind w:firstLine="709"/>
        <w:jc w:val="both"/>
        <w:rPr>
          <w:spacing w:val="-1"/>
        </w:rPr>
      </w:pPr>
      <w:r w:rsidRPr="00C7778C">
        <w:rPr>
          <w:spacing w:val="-1"/>
        </w:rPr>
        <w:t xml:space="preserve">Источники питьевого водоснабжения - подземные; </w:t>
      </w:r>
      <w:r w:rsidRPr="00C7778C">
        <w:t xml:space="preserve">наличие станций очистки питьевой воды – нет. </w:t>
      </w:r>
    </w:p>
    <w:p w14:paraId="210C6BF7" w14:textId="77777777" w:rsidR="00412058" w:rsidRPr="00C7778C" w:rsidRDefault="00412058" w:rsidP="00412058">
      <w:pPr>
        <w:shd w:val="clear" w:color="auto" w:fill="FFFFFF"/>
        <w:tabs>
          <w:tab w:val="left" w:pos="1134"/>
        </w:tabs>
        <w:suppressAutoHyphens/>
        <w:spacing w:after="0" w:line="360" w:lineRule="auto"/>
        <w:ind w:firstLine="709"/>
        <w:jc w:val="both"/>
      </w:pPr>
      <w:r w:rsidRPr="00C7778C">
        <w:rPr>
          <w:spacing w:val="-1"/>
        </w:rPr>
        <w:t>Сведения о централизованном водоснабжении:</w:t>
      </w:r>
    </w:p>
    <w:p w14:paraId="7496B54C" w14:textId="77777777" w:rsidR="00412058" w:rsidRPr="00C7778C" w:rsidRDefault="00412058" w:rsidP="00412058">
      <w:pPr>
        <w:shd w:val="clear" w:color="auto" w:fill="FFFFFF"/>
        <w:tabs>
          <w:tab w:val="left" w:pos="365"/>
          <w:tab w:val="left" w:pos="1134"/>
        </w:tabs>
        <w:suppressAutoHyphens/>
        <w:spacing w:after="0" w:line="360" w:lineRule="auto"/>
        <w:ind w:firstLine="709"/>
        <w:jc w:val="both"/>
      </w:pPr>
      <w:r w:rsidRPr="00C7778C">
        <w:t>-</w:t>
      </w:r>
      <w:r w:rsidRPr="00C7778C">
        <w:tab/>
      </w:r>
      <w:r w:rsidRPr="00C7778C">
        <w:rPr>
          <w:spacing w:val="6"/>
        </w:rPr>
        <w:t>скважина: артскважина №б/н, глубина - 132м, производительность - 10</w:t>
      </w:r>
      <w:r w:rsidRPr="00C7778C">
        <w:rPr>
          <w:spacing w:val="6"/>
        </w:rPr>
        <w:br/>
      </w:r>
      <w:r w:rsidRPr="00C7778C">
        <w:rPr>
          <w:spacing w:val="7"/>
        </w:rPr>
        <w:t>куб.м/час, мощность - 4 кВт, давление(напор) - 80 м. вод. ст., год ввода в</w:t>
      </w:r>
      <w:r w:rsidRPr="00C7778C">
        <w:rPr>
          <w:spacing w:val="7"/>
        </w:rPr>
        <w:br/>
      </w:r>
      <w:r w:rsidRPr="00C7778C">
        <w:rPr>
          <w:spacing w:val="2"/>
        </w:rPr>
        <w:t>эксплуатацию - 1978;</w:t>
      </w:r>
    </w:p>
    <w:p w14:paraId="54B62B41" w14:textId="77777777" w:rsidR="00412058" w:rsidRPr="00C7778C" w:rsidRDefault="00412058" w:rsidP="00412058">
      <w:pPr>
        <w:shd w:val="clear" w:color="auto" w:fill="FFFFFF"/>
        <w:tabs>
          <w:tab w:val="left" w:pos="298"/>
          <w:tab w:val="left" w:pos="1134"/>
        </w:tabs>
        <w:suppressAutoHyphens/>
        <w:spacing w:after="0" w:line="360" w:lineRule="auto"/>
        <w:ind w:firstLine="709"/>
        <w:jc w:val="both"/>
      </w:pPr>
      <w:r w:rsidRPr="00C7778C">
        <w:t>-</w:t>
      </w:r>
      <w:r w:rsidRPr="00C7778C">
        <w:tab/>
      </w:r>
      <w:r w:rsidRPr="00C7778C">
        <w:rPr>
          <w:spacing w:val="-1"/>
        </w:rPr>
        <w:t xml:space="preserve">характеристика    линий    водопровода:    материал    изготовления    </w:t>
      </w:r>
      <w:r w:rsidR="00F750C4" w:rsidRPr="00C7778C">
        <w:rPr>
          <w:spacing w:val="-1"/>
        </w:rPr>
        <w:t>сталь,</w:t>
      </w:r>
      <w:r w:rsidRPr="00C7778C">
        <w:rPr>
          <w:spacing w:val="2"/>
        </w:rPr>
        <w:t xml:space="preserve"> ПНД, протяженность водопровода </w:t>
      </w:r>
      <w:r w:rsidR="00CD4DC1" w:rsidRPr="00C7778C">
        <w:rPr>
          <w:spacing w:val="2"/>
        </w:rPr>
        <w:t>3482</w:t>
      </w:r>
      <w:r w:rsidRPr="00C7778C">
        <w:rPr>
          <w:spacing w:val="2"/>
        </w:rPr>
        <w:t xml:space="preserve"> м. Износ элементов</w:t>
      </w:r>
      <w:r w:rsidRPr="00C7778C">
        <w:rPr>
          <w:spacing w:val="2"/>
        </w:rPr>
        <w:br/>
      </w:r>
      <w:r w:rsidRPr="00C7778C">
        <w:rPr>
          <w:spacing w:val="5"/>
        </w:rPr>
        <w:lastRenderedPageBreak/>
        <w:t>системы водоснабжения - 80%</w:t>
      </w:r>
      <w:r w:rsidR="00CD4DC1" w:rsidRPr="00C7778C">
        <w:rPr>
          <w:spacing w:val="5"/>
        </w:rPr>
        <w:t>.</w:t>
      </w:r>
      <w:r w:rsidR="00CD4DC1" w:rsidRPr="00C7778C">
        <w:rPr>
          <w:spacing w:val="1"/>
        </w:rPr>
        <w:t>К</w:t>
      </w:r>
      <w:r w:rsidRPr="00C7778C">
        <w:rPr>
          <w:spacing w:val="1"/>
        </w:rPr>
        <w:t>оли</w:t>
      </w:r>
      <w:r w:rsidR="00CD4DC1" w:rsidRPr="00C7778C">
        <w:rPr>
          <w:spacing w:val="1"/>
        </w:rPr>
        <w:t xml:space="preserve">чество водозаборных колонок – 7, </w:t>
      </w:r>
      <w:r w:rsidRPr="00C7778C">
        <w:rPr>
          <w:spacing w:val="1"/>
        </w:rPr>
        <w:t>количество обслуживаемых объектов: частные дома – 49.</w:t>
      </w:r>
    </w:p>
    <w:p w14:paraId="6BA6462F" w14:textId="77777777" w:rsidR="00412058" w:rsidRPr="00C7778C" w:rsidRDefault="00412058" w:rsidP="00412058">
      <w:pPr>
        <w:keepNext/>
        <w:shd w:val="clear" w:color="auto" w:fill="FFFFFF"/>
        <w:tabs>
          <w:tab w:val="left" w:pos="1134"/>
        </w:tabs>
        <w:suppressAutoHyphens/>
        <w:spacing w:after="0" w:line="360" w:lineRule="auto"/>
        <w:ind w:firstLine="709"/>
        <w:jc w:val="both"/>
        <w:rPr>
          <w:b/>
          <w:bCs/>
          <w:spacing w:val="-2"/>
        </w:rPr>
      </w:pPr>
      <w:r w:rsidRPr="00C7778C">
        <w:rPr>
          <w:b/>
          <w:spacing w:val="-2"/>
        </w:rPr>
        <w:t xml:space="preserve">д. </w:t>
      </w:r>
      <w:r w:rsidRPr="00C7778C">
        <w:rPr>
          <w:b/>
          <w:bCs/>
          <w:spacing w:val="-2"/>
        </w:rPr>
        <w:t>Личково:</w:t>
      </w:r>
    </w:p>
    <w:p w14:paraId="64DF76A7" w14:textId="77777777" w:rsidR="00412058" w:rsidRPr="00C7778C" w:rsidRDefault="00412058" w:rsidP="00412058">
      <w:pPr>
        <w:keepNext/>
        <w:shd w:val="clear" w:color="auto" w:fill="FFFFFF"/>
        <w:tabs>
          <w:tab w:val="left" w:pos="1134"/>
        </w:tabs>
        <w:suppressAutoHyphens/>
        <w:spacing w:after="0" w:line="360" w:lineRule="auto"/>
        <w:ind w:firstLine="709"/>
        <w:jc w:val="both"/>
        <w:rPr>
          <w:spacing w:val="-1"/>
        </w:rPr>
      </w:pPr>
      <w:r w:rsidRPr="00C7778C">
        <w:rPr>
          <w:spacing w:val="-1"/>
        </w:rPr>
        <w:t xml:space="preserve">Источники питьевого водоснабжения - подземные; </w:t>
      </w:r>
      <w:r w:rsidRPr="00C7778C">
        <w:t>наличие станций очистки питьевой воды – нет.</w:t>
      </w:r>
    </w:p>
    <w:p w14:paraId="6BD7CEFD" w14:textId="77777777" w:rsidR="00412058" w:rsidRPr="00C7778C" w:rsidRDefault="00412058" w:rsidP="00412058">
      <w:pPr>
        <w:shd w:val="clear" w:color="auto" w:fill="FFFFFF"/>
        <w:tabs>
          <w:tab w:val="left" w:pos="1134"/>
        </w:tabs>
        <w:suppressAutoHyphens/>
        <w:spacing w:after="0" w:line="360" w:lineRule="auto"/>
        <w:ind w:firstLine="709"/>
        <w:jc w:val="both"/>
      </w:pPr>
      <w:r w:rsidRPr="00C7778C">
        <w:rPr>
          <w:spacing w:val="-1"/>
        </w:rPr>
        <w:t>Сведения о централизованном водоснабжении:</w:t>
      </w:r>
    </w:p>
    <w:p w14:paraId="512CB672" w14:textId="77777777" w:rsidR="00412058" w:rsidRPr="00C7778C" w:rsidRDefault="00412058" w:rsidP="00412058">
      <w:pPr>
        <w:shd w:val="clear" w:color="auto" w:fill="FFFFFF"/>
        <w:tabs>
          <w:tab w:val="left" w:pos="403"/>
          <w:tab w:val="left" w:pos="1134"/>
        </w:tabs>
        <w:suppressAutoHyphens/>
        <w:spacing w:after="0" w:line="360" w:lineRule="auto"/>
        <w:ind w:firstLine="709"/>
        <w:jc w:val="both"/>
      </w:pPr>
      <w:r w:rsidRPr="00C7778C">
        <w:t>-</w:t>
      </w:r>
      <w:r w:rsidRPr="00C7778C">
        <w:tab/>
      </w:r>
      <w:r w:rsidRPr="00C7778C">
        <w:rPr>
          <w:spacing w:val="5"/>
        </w:rPr>
        <w:t>скважина: артскважина №б/н, глубина - 127 м, производительность - 10</w:t>
      </w:r>
      <w:r w:rsidRPr="00C7778C">
        <w:rPr>
          <w:spacing w:val="5"/>
        </w:rPr>
        <w:br/>
      </w:r>
      <w:r w:rsidRPr="00C7778C">
        <w:rPr>
          <w:spacing w:val="4"/>
        </w:rPr>
        <w:t>куб.м/час, мощность - 1,4 кВт, давление(напор) - 80 м. вод. ст., год ввода в</w:t>
      </w:r>
      <w:r w:rsidRPr="00C7778C">
        <w:rPr>
          <w:spacing w:val="4"/>
        </w:rPr>
        <w:br/>
      </w:r>
      <w:r w:rsidRPr="00C7778C">
        <w:rPr>
          <w:spacing w:val="1"/>
        </w:rPr>
        <w:t>эксплуатацию - 1975;</w:t>
      </w:r>
    </w:p>
    <w:p w14:paraId="3B601B0A" w14:textId="77777777" w:rsidR="00412058" w:rsidRPr="00C7778C" w:rsidRDefault="00412058" w:rsidP="00412058">
      <w:pPr>
        <w:shd w:val="clear" w:color="auto" w:fill="FFFFFF"/>
        <w:tabs>
          <w:tab w:val="left" w:pos="336"/>
          <w:tab w:val="left" w:pos="1134"/>
        </w:tabs>
        <w:suppressAutoHyphens/>
        <w:spacing w:after="0" w:line="360" w:lineRule="auto"/>
        <w:ind w:firstLine="709"/>
        <w:jc w:val="both"/>
      </w:pPr>
      <w:r w:rsidRPr="00C7778C">
        <w:t>-</w:t>
      </w:r>
      <w:r w:rsidRPr="00C7778C">
        <w:tab/>
      </w:r>
      <w:r w:rsidRPr="00C7778C">
        <w:rPr>
          <w:spacing w:val="-1"/>
        </w:rPr>
        <w:t xml:space="preserve">характеристика линий водопровода: материал изготовления </w:t>
      </w:r>
      <w:r w:rsidR="00F750C4" w:rsidRPr="00C7778C">
        <w:rPr>
          <w:spacing w:val="-1"/>
        </w:rPr>
        <w:t xml:space="preserve">сталь, </w:t>
      </w:r>
      <w:r w:rsidRPr="00C7778C">
        <w:rPr>
          <w:spacing w:val="5"/>
        </w:rPr>
        <w:t>ПН</w:t>
      </w:r>
      <w:r w:rsidR="00CD4DC1" w:rsidRPr="00C7778C">
        <w:rPr>
          <w:spacing w:val="5"/>
        </w:rPr>
        <w:t>Д, протяженность водопровода 961</w:t>
      </w:r>
      <w:r w:rsidRPr="00C7778C">
        <w:rPr>
          <w:spacing w:val="5"/>
        </w:rPr>
        <w:t xml:space="preserve"> м. Износ элементовсистемы водоснабжения - 80%</w:t>
      </w:r>
      <w:r w:rsidR="00CD4DC1" w:rsidRPr="00C7778C">
        <w:rPr>
          <w:spacing w:val="5"/>
        </w:rPr>
        <w:t>.</w:t>
      </w:r>
    </w:p>
    <w:p w14:paraId="70FA307D" w14:textId="77777777" w:rsidR="00412058" w:rsidRPr="00C7778C" w:rsidRDefault="00412058" w:rsidP="00412058">
      <w:pPr>
        <w:shd w:val="clear" w:color="auto" w:fill="FFFFFF"/>
        <w:tabs>
          <w:tab w:val="left" w:pos="1134"/>
        </w:tabs>
        <w:suppressAutoHyphens/>
        <w:spacing w:after="0" w:line="360" w:lineRule="auto"/>
        <w:ind w:firstLine="709"/>
        <w:jc w:val="both"/>
      </w:pPr>
      <w:r w:rsidRPr="00C7778C">
        <w:rPr>
          <w:spacing w:val="-1"/>
        </w:rPr>
        <w:t>Количество водозаборных колонок – 2.</w:t>
      </w:r>
    </w:p>
    <w:p w14:paraId="49230DCA" w14:textId="77777777" w:rsidR="00412058" w:rsidRPr="00C7778C" w:rsidRDefault="00412058" w:rsidP="00412058">
      <w:pPr>
        <w:shd w:val="clear" w:color="auto" w:fill="FFFFFF"/>
        <w:tabs>
          <w:tab w:val="left" w:pos="1134"/>
        </w:tabs>
        <w:suppressAutoHyphens/>
        <w:spacing w:after="0" w:line="360" w:lineRule="auto"/>
        <w:ind w:firstLine="709"/>
        <w:jc w:val="both"/>
        <w:rPr>
          <w:spacing w:val="2"/>
        </w:rPr>
      </w:pPr>
      <w:r w:rsidRPr="00C7778C">
        <w:rPr>
          <w:spacing w:val="2"/>
        </w:rPr>
        <w:t>Количество обслуживаемых объектов: частные дома – 12.</w:t>
      </w:r>
    </w:p>
    <w:p w14:paraId="60D4EB40" w14:textId="77777777" w:rsidR="00412058" w:rsidRPr="00C7778C" w:rsidRDefault="00412058" w:rsidP="00412058">
      <w:pPr>
        <w:keepNext/>
        <w:shd w:val="clear" w:color="auto" w:fill="FFFFFF"/>
        <w:tabs>
          <w:tab w:val="left" w:pos="1134"/>
        </w:tabs>
        <w:spacing w:after="0" w:line="360" w:lineRule="auto"/>
        <w:ind w:firstLine="709"/>
        <w:jc w:val="both"/>
      </w:pPr>
      <w:r w:rsidRPr="00C7778C">
        <w:rPr>
          <w:b/>
          <w:spacing w:val="-1"/>
        </w:rPr>
        <w:t xml:space="preserve">д. </w:t>
      </w:r>
      <w:r w:rsidRPr="00C7778C">
        <w:rPr>
          <w:b/>
          <w:bCs/>
          <w:spacing w:val="-1"/>
        </w:rPr>
        <w:t>Макоедово:</w:t>
      </w:r>
    </w:p>
    <w:p w14:paraId="6351F387" w14:textId="77777777" w:rsidR="00412058" w:rsidRPr="00C7778C" w:rsidRDefault="00412058" w:rsidP="00412058">
      <w:pPr>
        <w:shd w:val="clear" w:color="auto" w:fill="FFFFFF"/>
        <w:tabs>
          <w:tab w:val="left" w:pos="1134"/>
        </w:tabs>
        <w:spacing w:after="0" w:line="360" w:lineRule="auto"/>
        <w:ind w:firstLine="709"/>
        <w:jc w:val="both"/>
        <w:rPr>
          <w:spacing w:val="-1"/>
        </w:rPr>
      </w:pPr>
      <w:r w:rsidRPr="00C7778C">
        <w:rPr>
          <w:spacing w:val="-1"/>
        </w:rPr>
        <w:t xml:space="preserve">Источники питьевого водоснабжения – подземные. </w:t>
      </w:r>
    </w:p>
    <w:p w14:paraId="59F876DB" w14:textId="77777777" w:rsidR="00412058" w:rsidRPr="00C7778C" w:rsidRDefault="00412058" w:rsidP="00412058">
      <w:pPr>
        <w:shd w:val="clear" w:color="auto" w:fill="FFFFFF"/>
        <w:tabs>
          <w:tab w:val="left" w:pos="1134"/>
        </w:tabs>
        <w:spacing w:after="0" w:line="360" w:lineRule="auto"/>
        <w:ind w:firstLine="709"/>
        <w:jc w:val="both"/>
        <w:rPr>
          <w:spacing w:val="-1"/>
        </w:rPr>
      </w:pPr>
      <w:r w:rsidRPr="00C7778C">
        <w:rPr>
          <w:spacing w:val="-1"/>
        </w:rPr>
        <w:t>Н</w:t>
      </w:r>
      <w:r w:rsidRPr="00C7778C">
        <w:t xml:space="preserve">аличие станций очистки питьевой воды – нет. </w:t>
      </w:r>
    </w:p>
    <w:p w14:paraId="2BF49038" w14:textId="77777777" w:rsidR="00412058" w:rsidRPr="00C7778C" w:rsidRDefault="00412058" w:rsidP="00412058">
      <w:pPr>
        <w:shd w:val="clear" w:color="auto" w:fill="FFFFFF"/>
        <w:tabs>
          <w:tab w:val="left" w:pos="1134"/>
        </w:tabs>
        <w:spacing w:after="0" w:line="360" w:lineRule="auto"/>
        <w:ind w:firstLine="709"/>
        <w:jc w:val="both"/>
      </w:pPr>
      <w:r w:rsidRPr="00C7778C">
        <w:rPr>
          <w:spacing w:val="-1"/>
        </w:rPr>
        <w:t>Сведения о централизованном водоснабжении:</w:t>
      </w:r>
    </w:p>
    <w:p w14:paraId="604D73F5" w14:textId="77777777" w:rsidR="00412058" w:rsidRPr="00C7778C" w:rsidRDefault="00412058" w:rsidP="00412058">
      <w:pPr>
        <w:shd w:val="clear" w:color="auto" w:fill="FFFFFF"/>
        <w:tabs>
          <w:tab w:val="left" w:pos="350"/>
          <w:tab w:val="left" w:pos="1134"/>
        </w:tabs>
        <w:spacing w:after="0" w:line="360" w:lineRule="auto"/>
        <w:ind w:firstLine="709"/>
        <w:jc w:val="both"/>
      </w:pPr>
      <w:r w:rsidRPr="00C7778C">
        <w:t>-</w:t>
      </w:r>
      <w:r w:rsidRPr="00C7778C">
        <w:tab/>
      </w:r>
      <w:r w:rsidRPr="00C7778C">
        <w:rPr>
          <w:spacing w:val="8"/>
        </w:rPr>
        <w:t xml:space="preserve">скважина: артскважина </w:t>
      </w:r>
      <w:r w:rsidRPr="00C7778C">
        <w:rPr>
          <w:spacing w:val="5"/>
        </w:rPr>
        <w:t>№ б/н, самоизлив</w:t>
      </w:r>
      <w:r w:rsidRPr="00C7778C">
        <w:rPr>
          <w:spacing w:val="8"/>
        </w:rPr>
        <w:t>, глубина - 125 м, год ввода в</w:t>
      </w:r>
      <w:r w:rsidRPr="00C7778C">
        <w:rPr>
          <w:spacing w:val="8"/>
        </w:rPr>
        <w:br/>
      </w:r>
      <w:r w:rsidRPr="00C7778C">
        <w:rPr>
          <w:spacing w:val="5"/>
        </w:rPr>
        <w:t>эксплуатацию - 1969;</w:t>
      </w:r>
    </w:p>
    <w:p w14:paraId="16666003" w14:textId="77777777" w:rsidR="00412058" w:rsidRPr="00C7778C" w:rsidRDefault="00412058" w:rsidP="00412058">
      <w:pPr>
        <w:shd w:val="clear" w:color="auto" w:fill="FFFFFF"/>
        <w:tabs>
          <w:tab w:val="left" w:pos="283"/>
          <w:tab w:val="left" w:pos="1134"/>
        </w:tabs>
        <w:spacing w:after="0" w:line="360" w:lineRule="auto"/>
        <w:ind w:firstLine="709"/>
        <w:jc w:val="both"/>
      </w:pPr>
      <w:r w:rsidRPr="00C7778C">
        <w:t>-</w:t>
      </w:r>
      <w:r w:rsidRPr="00C7778C">
        <w:tab/>
      </w:r>
      <w:r w:rsidRPr="00C7778C">
        <w:rPr>
          <w:spacing w:val="-1"/>
        </w:rPr>
        <w:t xml:space="preserve">характеристика    линий    водопровода:    материал    изготовления </w:t>
      </w:r>
      <w:r w:rsidR="00F750C4" w:rsidRPr="00C7778C">
        <w:rPr>
          <w:spacing w:val="-1"/>
        </w:rPr>
        <w:t>сталь</w:t>
      </w:r>
      <w:r w:rsidRPr="00C7778C">
        <w:rPr>
          <w:spacing w:val="4"/>
        </w:rPr>
        <w:t>,</w:t>
      </w:r>
      <w:r w:rsidR="00F750C4" w:rsidRPr="00C7778C">
        <w:rPr>
          <w:spacing w:val="4"/>
        </w:rPr>
        <w:t xml:space="preserve"> ПНД,</w:t>
      </w:r>
      <w:r w:rsidRPr="00C7778C">
        <w:rPr>
          <w:spacing w:val="4"/>
        </w:rPr>
        <w:t xml:space="preserve"> протяженность водопровода </w:t>
      </w:r>
      <w:r w:rsidR="00CD4DC1" w:rsidRPr="00C7778C">
        <w:rPr>
          <w:spacing w:val="4"/>
        </w:rPr>
        <w:t>2657</w:t>
      </w:r>
      <w:r w:rsidRPr="00C7778C">
        <w:rPr>
          <w:spacing w:val="4"/>
        </w:rPr>
        <w:t xml:space="preserve"> м. Износ элементов </w:t>
      </w:r>
      <w:r w:rsidRPr="00C7778C">
        <w:rPr>
          <w:spacing w:val="6"/>
        </w:rPr>
        <w:t>системы водоснабжения - 80%</w:t>
      </w:r>
      <w:r w:rsidR="00CD4DC1" w:rsidRPr="00C7778C">
        <w:rPr>
          <w:spacing w:val="6"/>
        </w:rPr>
        <w:t>.</w:t>
      </w:r>
    </w:p>
    <w:p w14:paraId="707E1D0B" w14:textId="77777777" w:rsidR="00412058" w:rsidRPr="00C7778C" w:rsidRDefault="00412058" w:rsidP="00412058">
      <w:pPr>
        <w:shd w:val="clear" w:color="auto" w:fill="FFFFFF"/>
        <w:tabs>
          <w:tab w:val="left" w:pos="1134"/>
        </w:tabs>
        <w:spacing w:after="0" w:line="360" w:lineRule="auto"/>
        <w:ind w:firstLine="709"/>
        <w:jc w:val="both"/>
      </w:pPr>
      <w:r w:rsidRPr="00C7778C">
        <w:t>Количество водозаборных колонок – 3. Количество обслуживаемых объектов: частных домов – 51.</w:t>
      </w:r>
    </w:p>
    <w:p w14:paraId="312D138D" w14:textId="77777777" w:rsidR="00412058" w:rsidRPr="00C7778C" w:rsidRDefault="00412058" w:rsidP="00412058">
      <w:pPr>
        <w:shd w:val="clear" w:color="auto" w:fill="FFFFFF"/>
        <w:tabs>
          <w:tab w:val="left" w:pos="1134"/>
        </w:tabs>
        <w:spacing w:after="0" w:line="360" w:lineRule="auto"/>
        <w:ind w:firstLine="709"/>
        <w:jc w:val="both"/>
        <w:rPr>
          <w:b/>
        </w:rPr>
      </w:pPr>
      <w:r w:rsidRPr="00C7778C">
        <w:rPr>
          <w:b/>
        </w:rPr>
        <w:t xml:space="preserve">д. Успенское: </w:t>
      </w:r>
    </w:p>
    <w:p w14:paraId="2953D912" w14:textId="77777777" w:rsidR="00412058" w:rsidRPr="00C7778C" w:rsidRDefault="00412058" w:rsidP="00412058">
      <w:pPr>
        <w:shd w:val="clear" w:color="auto" w:fill="FFFFFF"/>
        <w:tabs>
          <w:tab w:val="left" w:pos="1134"/>
        </w:tabs>
        <w:spacing w:after="0" w:line="360" w:lineRule="auto"/>
        <w:ind w:firstLine="709"/>
        <w:jc w:val="both"/>
      </w:pPr>
      <w:r w:rsidRPr="00C7778C">
        <w:t xml:space="preserve">1 артскважина, 30 водопроводных колонок,  </w:t>
      </w:r>
      <w:r w:rsidR="00CD4DC1" w:rsidRPr="00C7778C">
        <w:t>протяженность</w:t>
      </w:r>
      <w:r w:rsidRPr="00C7778C">
        <w:t>водопроводных сетей</w:t>
      </w:r>
      <w:r w:rsidR="00CD4DC1" w:rsidRPr="00C7778C">
        <w:t xml:space="preserve"> – 5041 м</w:t>
      </w:r>
      <w:r w:rsidRPr="00C7778C">
        <w:t>.</w:t>
      </w:r>
    </w:p>
    <w:p w14:paraId="10BB6102" w14:textId="77777777" w:rsidR="00CD4DC1" w:rsidRPr="00C7778C" w:rsidRDefault="00CD4DC1" w:rsidP="00412058">
      <w:pPr>
        <w:shd w:val="clear" w:color="auto" w:fill="FFFFFF"/>
        <w:tabs>
          <w:tab w:val="left" w:pos="1134"/>
        </w:tabs>
        <w:spacing w:after="0" w:line="360" w:lineRule="auto"/>
        <w:ind w:firstLine="709"/>
        <w:jc w:val="both"/>
        <w:rPr>
          <w:b/>
        </w:rPr>
      </w:pPr>
      <w:r w:rsidRPr="00C7778C">
        <w:rPr>
          <w:b/>
        </w:rPr>
        <w:t>д. Задежа:</w:t>
      </w:r>
    </w:p>
    <w:p w14:paraId="7F85388E" w14:textId="77777777" w:rsidR="00000305" w:rsidRPr="00C7778C" w:rsidRDefault="00000305" w:rsidP="00000305">
      <w:pPr>
        <w:shd w:val="clear" w:color="auto" w:fill="FFFFFF"/>
        <w:tabs>
          <w:tab w:val="left" w:pos="1134"/>
        </w:tabs>
        <w:suppressAutoHyphens/>
        <w:spacing w:after="0" w:line="360" w:lineRule="auto"/>
        <w:ind w:firstLine="709"/>
        <w:jc w:val="both"/>
        <w:rPr>
          <w:spacing w:val="-1"/>
        </w:rPr>
      </w:pPr>
      <w:r w:rsidRPr="00C7778C">
        <w:rPr>
          <w:spacing w:val="-1"/>
        </w:rPr>
        <w:t xml:space="preserve">Источники питьевого водоснабжения - подземные; </w:t>
      </w:r>
      <w:r w:rsidRPr="00C7778C">
        <w:t xml:space="preserve">наличие станций очистки питьевой воды – нет. </w:t>
      </w:r>
    </w:p>
    <w:p w14:paraId="34D78D95" w14:textId="77777777" w:rsidR="00CD4DC1" w:rsidRPr="00C7778C" w:rsidRDefault="007D21B9" w:rsidP="00412058">
      <w:pPr>
        <w:shd w:val="clear" w:color="auto" w:fill="FFFFFF"/>
        <w:tabs>
          <w:tab w:val="left" w:pos="1134"/>
        </w:tabs>
        <w:spacing w:after="0" w:line="360" w:lineRule="auto"/>
        <w:ind w:firstLine="709"/>
        <w:jc w:val="both"/>
      </w:pPr>
      <w:r w:rsidRPr="00C7778C">
        <w:t>Протяженность сетей водопровода – 900 м. Материал изготовления – ПНД.</w:t>
      </w:r>
    </w:p>
    <w:p w14:paraId="4C5F597B" w14:textId="77777777" w:rsidR="004B455B" w:rsidRPr="00C7778C" w:rsidRDefault="004B455B" w:rsidP="00412058">
      <w:pPr>
        <w:shd w:val="clear" w:color="auto" w:fill="FFFFFF"/>
        <w:tabs>
          <w:tab w:val="left" w:pos="1134"/>
        </w:tabs>
        <w:spacing w:after="0" w:line="360" w:lineRule="auto"/>
        <w:ind w:firstLine="709"/>
        <w:jc w:val="both"/>
      </w:pPr>
      <w:r w:rsidRPr="00C7778C">
        <w:t>Количество водозаборных колонок – 11.</w:t>
      </w:r>
    </w:p>
    <w:p w14:paraId="00F8A10C" w14:textId="77777777" w:rsidR="007D21B9" w:rsidRPr="00C7778C" w:rsidRDefault="007D21B9" w:rsidP="00412058">
      <w:pPr>
        <w:shd w:val="clear" w:color="auto" w:fill="FFFFFF"/>
        <w:tabs>
          <w:tab w:val="left" w:pos="1134"/>
        </w:tabs>
        <w:spacing w:after="0" w:line="360" w:lineRule="auto"/>
        <w:ind w:firstLine="709"/>
        <w:jc w:val="both"/>
        <w:rPr>
          <w:b/>
        </w:rPr>
      </w:pPr>
      <w:r w:rsidRPr="00C7778C">
        <w:rPr>
          <w:b/>
        </w:rPr>
        <w:t>д. Букино:</w:t>
      </w:r>
    </w:p>
    <w:p w14:paraId="5D470946" w14:textId="77777777" w:rsidR="00000305" w:rsidRPr="00C7778C" w:rsidRDefault="00000305" w:rsidP="00000305">
      <w:pPr>
        <w:shd w:val="clear" w:color="auto" w:fill="FFFFFF"/>
        <w:tabs>
          <w:tab w:val="left" w:pos="1134"/>
        </w:tabs>
        <w:suppressAutoHyphens/>
        <w:spacing w:after="0" w:line="360" w:lineRule="auto"/>
        <w:ind w:firstLine="709"/>
        <w:jc w:val="both"/>
        <w:rPr>
          <w:spacing w:val="-1"/>
        </w:rPr>
      </w:pPr>
      <w:r w:rsidRPr="00C7778C">
        <w:rPr>
          <w:spacing w:val="-1"/>
        </w:rPr>
        <w:t xml:space="preserve">Источники питьевого водоснабжения - подземные; </w:t>
      </w:r>
      <w:r w:rsidRPr="00C7778C">
        <w:t xml:space="preserve">наличие станций очистки питьевой воды – нет. </w:t>
      </w:r>
    </w:p>
    <w:p w14:paraId="093B99F3" w14:textId="77777777" w:rsidR="007D21B9" w:rsidRPr="00C7778C" w:rsidRDefault="00000305" w:rsidP="00412058">
      <w:pPr>
        <w:shd w:val="clear" w:color="auto" w:fill="FFFFFF"/>
        <w:tabs>
          <w:tab w:val="left" w:pos="1134"/>
        </w:tabs>
        <w:spacing w:after="0" w:line="360" w:lineRule="auto"/>
        <w:ind w:firstLine="709"/>
        <w:jc w:val="both"/>
      </w:pPr>
      <w:r w:rsidRPr="00C7778C">
        <w:lastRenderedPageBreak/>
        <w:t>1 артскважина, протяженность сетей водопровода  - 2376 м. Материал труб – ПНД.</w:t>
      </w:r>
    </w:p>
    <w:p w14:paraId="4E8DC436" w14:textId="77777777" w:rsidR="00000305" w:rsidRPr="00C7778C" w:rsidRDefault="00000305" w:rsidP="00000305">
      <w:pPr>
        <w:shd w:val="clear" w:color="auto" w:fill="FFFFFF"/>
        <w:tabs>
          <w:tab w:val="left" w:pos="1134"/>
        </w:tabs>
        <w:spacing w:after="0" w:line="360" w:lineRule="auto"/>
        <w:ind w:firstLine="709"/>
        <w:jc w:val="both"/>
        <w:rPr>
          <w:b/>
        </w:rPr>
      </w:pPr>
      <w:r w:rsidRPr="00C7778C">
        <w:rPr>
          <w:b/>
        </w:rPr>
        <w:t>д. Царево:</w:t>
      </w:r>
    </w:p>
    <w:p w14:paraId="2FAD29A7" w14:textId="77777777" w:rsidR="00000305" w:rsidRPr="00C7778C" w:rsidRDefault="00000305" w:rsidP="00000305">
      <w:pPr>
        <w:shd w:val="clear" w:color="auto" w:fill="FFFFFF"/>
        <w:tabs>
          <w:tab w:val="left" w:pos="1134"/>
        </w:tabs>
        <w:suppressAutoHyphens/>
        <w:spacing w:after="0" w:line="360" w:lineRule="auto"/>
        <w:ind w:firstLine="709"/>
        <w:jc w:val="both"/>
        <w:rPr>
          <w:spacing w:val="-1"/>
        </w:rPr>
      </w:pPr>
      <w:r w:rsidRPr="00C7778C">
        <w:rPr>
          <w:spacing w:val="-1"/>
        </w:rPr>
        <w:t xml:space="preserve">Источники питьевого водоснабжения - подземные; </w:t>
      </w:r>
      <w:r w:rsidRPr="00C7778C">
        <w:t xml:space="preserve">наличие станций очистки питьевой воды – нет. </w:t>
      </w:r>
    </w:p>
    <w:p w14:paraId="2123C3F0" w14:textId="77777777" w:rsidR="00000305" w:rsidRPr="00C7778C" w:rsidRDefault="00000305" w:rsidP="00000305">
      <w:pPr>
        <w:shd w:val="clear" w:color="auto" w:fill="FFFFFF"/>
        <w:tabs>
          <w:tab w:val="left" w:pos="1134"/>
        </w:tabs>
        <w:spacing w:after="0" w:line="360" w:lineRule="auto"/>
        <w:ind w:firstLine="709"/>
        <w:jc w:val="both"/>
      </w:pPr>
      <w:r w:rsidRPr="00C7778C">
        <w:t>1 артскважина, протяженность сетей водопровода  - 1691 м. Материал труб – ПНД.</w:t>
      </w:r>
    </w:p>
    <w:p w14:paraId="7420809D" w14:textId="77777777" w:rsidR="00000305" w:rsidRPr="00C7778C" w:rsidRDefault="00000305" w:rsidP="00412058">
      <w:pPr>
        <w:shd w:val="clear" w:color="auto" w:fill="FFFFFF"/>
        <w:tabs>
          <w:tab w:val="left" w:pos="1134"/>
        </w:tabs>
        <w:spacing w:after="0" w:line="360" w:lineRule="auto"/>
        <w:ind w:firstLine="709"/>
        <w:jc w:val="both"/>
      </w:pPr>
      <w:r w:rsidRPr="00C7778C">
        <w:rPr>
          <w:b/>
        </w:rPr>
        <w:t>д. Гусаково</w:t>
      </w:r>
      <w:r w:rsidRPr="00C7778C">
        <w:t xml:space="preserve">: </w:t>
      </w:r>
    </w:p>
    <w:p w14:paraId="1DF2EA3E" w14:textId="77777777" w:rsidR="00000305" w:rsidRPr="00C7778C" w:rsidRDefault="00000305" w:rsidP="00000305">
      <w:pPr>
        <w:shd w:val="clear" w:color="auto" w:fill="FFFFFF"/>
        <w:tabs>
          <w:tab w:val="left" w:pos="1134"/>
        </w:tabs>
        <w:suppressAutoHyphens/>
        <w:spacing w:after="0" w:line="360" w:lineRule="auto"/>
        <w:ind w:firstLine="709"/>
        <w:jc w:val="both"/>
        <w:rPr>
          <w:spacing w:val="-1"/>
        </w:rPr>
      </w:pPr>
      <w:r w:rsidRPr="00C7778C">
        <w:rPr>
          <w:spacing w:val="-1"/>
        </w:rPr>
        <w:t xml:space="preserve">Источники питьевого водоснабжения - подземные; </w:t>
      </w:r>
      <w:r w:rsidRPr="00C7778C">
        <w:t xml:space="preserve">наличие станций очистки питьевой воды – нет. </w:t>
      </w:r>
    </w:p>
    <w:p w14:paraId="0B1112E2" w14:textId="77777777" w:rsidR="00000305" w:rsidRPr="00C7778C" w:rsidRDefault="00000305" w:rsidP="00412058">
      <w:pPr>
        <w:shd w:val="clear" w:color="auto" w:fill="FFFFFF"/>
        <w:tabs>
          <w:tab w:val="left" w:pos="1134"/>
        </w:tabs>
        <w:spacing w:after="0" w:line="360" w:lineRule="auto"/>
        <w:ind w:firstLine="709"/>
        <w:jc w:val="both"/>
      </w:pPr>
      <w:r w:rsidRPr="00C7778C">
        <w:t>Протяженность сетей водпровода – 462 м.</w:t>
      </w:r>
    </w:p>
    <w:p w14:paraId="290E3115" w14:textId="77777777" w:rsidR="00000305" w:rsidRPr="00C7778C" w:rsidRDefault="00000305" w:rsidP="00000305">
      <w:pPr>
        <w:shd w:val="clear" w:color="auto" w:fill="FFFFFF"/>
        <w:tabs>
          <w:tab w:val="left" w:pos="1134"/>
        </w:tabs>
        <w:spacing w:after="0" w:line="360" w:lineRule="auto"/>
        <w:ind w:firstLine="709"/>
        <w:jc w:val="both"/>
      </w:pPr>
      <w:r w:rsidRPr="00C7778C">
        <w:rPr>
          <w:b/>
        </w:rPr>
        <w:t>д. Бандино</w:t>
      </w:r>
      <w:r w:rsidRPr="00C7778C">
        <w:t xml:space="preserve">: </w:t>
      </w:r>
    </w:p>
    <w:p w14:paraId="207DC953" w14:textId="77777777" w:rsidR="00000305" w:rsidRPr="00C7778C" w:rsidRDefault="00000305" w:rsidP="00000305">
      <w:pPr>
        <w:shd w:val="clear" w:color="auto" w:fill="FFFFFF"/>
        <w:tabs>
          <w:tab w:val="left" w:pos="1134"/>
        </w:tabs>
        <w:suppressAutoHyphens/>
        <w:spacing w:after="0" w:line="360" w:lineRule="auto"/>
        <w:ind w:firstLine="709"/>
        <w:jc w:val="both"/>
        <w:rPr>
          <w:spacing w:val="-1"/>
        </w:rPr>
      </w:pPr>
      <w:r w:rsidRPr="00C7778C">
        <w:rPr>
          <w:spacing w:val="-1"/>
        </w:rPr>
        <w:t xml:space="preserve">Источники питьевого водоснабжения - подземные; </w:t>
      </w:r>
      <w:r w:rsidRPr="00C7778C">
        <w:t xml:space="preserve">наличие станций очистки питьевой воды – нет. </w:t>
      </w:r>
    </w:p>
    <w:p w14:paraId="14A12EB3" w14:textId="77777777" w:rsidR="00000305" w:rsidRPr="00C7778C" w:rsidRDefault="00000305" w:rsidP="00000305">
      <w:pPr>
        <w:shd w:val="clear" w:color="auto" w:fill="FFFFFF"/>
        <w:tabs>
          <w:tab w:val="left" w:pos="1134"/>
        </w:tabs>
        <w:spacing w:after="0" w:line="360" w:lineRule="auto"/>
        <w:ind w:firstLine="709"/>
        <w:jc w:val="both"/>
      </w:pPr>
      <w:r w:rsidRPr="00C7778C">
        <w:t>Протяженность сетей водпровода – 1455 м.</w:t>
      </w:r>
    </w:p>
    <w:p w14:paraId="06894FB0" w14:textId="77777777" w:rsidR="00000305" w:rsidRPr="00C7778C" w:rsidRDefault="00000305" w:rsidP="00000305">
      <w:pPr>
        <w:shd w:val="clear" w:color="auto" w:fill="FFFFFF"/>
        <w:tabs>
          <w:tab w:val="left" w:pos="1134"/>
        </w:tabs>
        <w:spacing w:after="0" w:line="360" w:lineRule="auto"/>
        <w:ind w:firstLine="709"/>
        <w:jc w:val="both"/>
      </w:pPr>
      <w:r w:rsidRPr="00C7778C">
        <w:rPr>
          <w:b/>
        </w:rPr>
        <w:t>д. Сенчиты</w:t>
      </w:r>
      <w:r w:rsidRPr="00C7778C">
        <w:t xml:space="preserve">: </w:t>
      </w:r>
    </w:p>
    <w:p w14:paraId="5CC2D16D" w14:textId="77777777" w:rsidR="00000305" w:rsidRPr="00C7778C" w:rsidRDefault="00000305" w:rsidP="00000305">
      <w:pPr>
        <w:shd w:val="clear" w:color="auto" w:fill="FFFFFF"/>
        <w:tabs>
          <w:tab w:val="left" w:pos="1134"/>
        </w:tabs>
        <w:suppressAutoHyphens/>
        <w:spacing w:after="0" w:line="360" w:lineRule="auto"/>
        <w:ind w:firstLine="709"/>
        <w:jc w:val="both"/>
        <w:rPr>
          <w:spacing w:val="-1"/>
        </w:rPr>
      </w:pPr>
      <w:r w:rsidRPr="00C7778C">
        <w:rPr>
          <w:spacing w:val="-1"/>
        </w:rPr>
        <w:t xml:space="preserve">Источники питьевого водоснабжения - подземные; </w:t>
      </w:r>
      <w:r w:rsidRPr="00C7778C">
        <w:t xml:space="preserve">наличие станций очистки питьевой воды – нет. </w:t>
      </w:r>
    </w:p>
    <w:p w14:paraId="38E92F2B" w14:textId="77777777" w:rsidR="00000305" w:rsidRPr="00C7778C" w:rsidRDefault="00000305" w:rsidP="00000305">
      <w:pPr>
        <w:shd w:val="clear" w:color="auto" w:fill="FFFFFF"/>
        <w:tabs>
          <w:tab w:val="left" w:pos="1134"/>
        </w:tabs>
        <w:spacing w:after="0" w:line="360" w:lineRule="auto"/>
        <w:ind w:firstLine="709"/>
        <w:jc w:val="both"/>
      </w:pPr>
      <w:r w:rsidRPr="00C7778C">
        <w:t>Протяженность сетей водпровода – 1583 м.</w:t>
      </w:r>
    </w:p>
    <w:p w14:paraId="64C36607" w14:textId="77777777" w:rsidR="00000305" w:rsidRPr="00C7778C" w:rsidRDefault="00000305" w:rsidP="00000305">
      <w:pPr>
        <w:shd w:val="clear" w:color="auto" w:fill="FFFFFF"/>
        <w:tabs>
          <w:tab w:val="left" w:pos="1134"/>
        </w:tabs>
        <w:spacing w:after="0" w:line="360" w:lineRule="auto"/>
        <w:ind w:firstLine="709"/>
        <w:jc w:val="both"/>
      </w:pPr>
      <w:r w:rsidRPr="00C7778C">
        <w:rPr>
          <w:b/>
        </w:rPr>
        <w:t>д. Пирогово</w:t>
      </w:r>
      <w:r w:rsidRPr="00C7778C">
        <w:t xml:space="preserve">: </w:t>
      </w:r>
    </w:p>
    <w:p w14:paraId="372DF97A" w14:textId="77777777" w:rsidR="00000305" w:rsidRPr="00C7778C" w:rsidRDefault="00000305" w:rsidP="00000305">
      <w:pPr>
        <w:shd w:val="clear" w:color="auto" w:fill="FFFFFF"/>
        <w:tabs>
          <w:tab w:val="left" w:pos="1134"/>
        </w:tabs>
        <w:suppressAutoHyphens/>
        <w:spacing w:after="0" w:line="360" w:lineRule="auto"/>
        <w:ind w:firstLine="709"/>
        <w:jc w:val="both"/>
        <w:rPr>
          <w:spacing w:val="-1"/>
        </w:rPr>
      </w:pPr>
      <w:r w:rsidRPr="00C7778C">
        <w:rPr>
          <w:spacing w:val="-1"/>
        </w:rPr>
        <w:t xml:space="preserve">Источники питьевого водоснабжения - подземные; </w:t>
      </w:r>
      <w:r w:rsidRPr="00C7778C">
        <w:t xml:space="preserve">наличие станций очистки питьевой воды – нет. </w:t>
      </w:r>
    </w:p>
    <w:p w14:paraId="79C89C7A" w14:textId="77777777" w:rsidR="00000305" w:rsidRPr="00C7778C" w:rsidRDefault="00000305" w:rsidP="00000305">
      <w:pPr>
        <w:shd w:val="clear" w:color="auto" w:fill="FFFFFF"/>
        <w:tabs>
          <w:tab w:val="left" w:pos="1134"/>
        </w:tabs>
        <w:spacing w:after="0" w:line="360" w:lineRule="auto"/>
        <w:ind w:firstLine="709"/>
        <w:jc w:val="both"/>
      </w:pPr>
      <w:r w:rsidRPr="00C7778C">
        <w:t>Протяженность сетей вод</w:t>
      </w:r>
      <w:r w:rsidR="00EF19BA" w:rsidRPr="00C7778C">
        <w:t>о</w:t>
      </w:r>
      <w:r w:rsidRPr="00C7778C">
        <w:t>провода – 1253 м.</w:t>
      </w:r>
    </w:p>
    <w:p w14:paraId="2027E863" w14:textId="77777777" w:rsidR="00000305" w:rsidRPr="00C7778C" w:rsidRDefault="00000305" w:rsidP="00000305">
      <w:pPr>
        <w:shd w:val="clear" w:color="auto" w:fill="FFFFFF"/>
        <w:tabs>
          <w:tab w:val="left" w:pos="1134"/>
        </w:tabs>
        <w:spacing w:after="0" w:line="360" w:lineRule="auto"/>
        <w:ind w:firstLine="709"/>
        <w:jc w:val="both"/>
      </w:pPr>
      <w:r w:rsidRPr="00C7778C">
        <w:rPr>
          <w:b/>
        </w:rPr>
        <w:t>д. Федорково:</w:t>
      </w:r>
    </w:p>
    <w:p w14:paraId="360ADF61" w14:textId="77777777" w:rsidR="00000305" w:rsidRPr="00C7778C" w:rsidRDefault="00000305" w:rsidP="00000305">
      <w:pPr>
        <w:shd w:val="clear" w:color="auto" w:fill="FFFFFF"/>
        <w:tabs>
          <w:tab w:val="left" w:pos="1134"/>
        </w:tabs>
        <w:suppressAutoHyphens/>
        <w:spacing w:after="0" w:line="360" w:lineRule="auto"/>
        <w:ind w:firstLine="709"/>
        <w:jc w:val="both"/>
        <w:rPr>
          <w:spacing w:val="-1"/>
        </w:rPr>
      </w:pPr>
      <w:r w:rsidRPr="00C7778C">
        <w:rPr>
          <w:spacing w:val="-1"/>
        </w:rPr>
        <w:t xml:space="preserve">Источники питьевого водоснабжения - подземные; </w:t>
      </w:r>
      <w:r w:rsidRPr="00C7778C">
        <w:t xml:space="preserve">наличие станций очистки питьевой воды – нет. </w:t>
      </w:r>
    </w:p>
    <w:p w14:paraId="5A2855AB" w14:textId="77777777" w:rsidR="00000305" w:rsidRPr="00C7778C" w:rsidRDefault="00000305" w:rsidP="00000305">
      <w:pPr>
        <w:shd w:val="clear" w:color="auto" w:fill="FFFFFF"/>
        <w:tabs>
          <w:tab w:val="left" w:pos="1134"/>
        </w:tabs>
        <w:spacing w:after="0" w:line="360" w:lineRule="auto"/>
        <w:ind w:firstLine="709"/>
        <w:jc w:val="both"/>
      </w:pPr>
      <w:r w:rsidRPr="00C7778C">
        <w:t>Протяженность сетей водпровода – 1147 м.</w:t>
      </w:r>
    </w:p>
    <w:p w14:paraId="586B5B42" w14:textId="77777777" w:rsidR="00000305" w:rsidRPr="00C7778C" w:rsidRDefault="00000305" w:rsidP="00000305">
      <w:pPr>
        <w:shd w:val="clear" w:color="auto" w:fill="FFFFFF"/>
        <w:tabs>
          <w:tab w:val="left" w:pos="1134"/>
        </w:tabs>
        <w:spacing w:after="0" w:line="360" w:lineRule="auto"/>
        <w:ind w:firstLine="709"/>
        <w:jc w:val="both"/>
      </w:pPr>
      <w:r w:rsidRPr="00C7778C">
        <w:rPr>
          <w:b/>
        </w:rPr>
        <w:t>д. Плаксино</w:t>
      </w:r>
      <w:r w:rsidRPr="00C7778C">
        <w:t xml:space="preserve">: </w:t>
      </w:r>
    </w:p>
    <w:p w14:paraId="2998E086" w14:textId="77777777" w:rsidR="00000305" w:rsidRPr="00C7778C" w:rsidRDefault="00000305" w:rsidP="00000305">
      <w:pPr>
        <w:shd w:val="clear" w:color="auto" w:fill="FFFFFF"/>
        <w:tabs>
          <w:tab w:val="left" w:pos="1134"/>
        </w:tabs>
        <w:suppressAutoHyphens/>
        <w:spacing w:after="0" w:line="360" w:lineRule="auto"/>
        <w:ind w:firstLine="709"/>
        <w:jc w:val="both"/>
        <w:rPr>
          <w:spacing w:val="-1"/>
        </w:rPr>
      </w:pPr>
      <w:r w:rsidRPr="00C7778C">
        <w:rPr>
          <w:spacing w:val="-1"/>
        </w:rPr>
        <w:t xml:space="preserve">Источники питьевого водоснабжения - подземные; </w:t>
      </w:r>
      <w:r w:rsidRPr="00C7778C">
        <w:t xml:space="preserve">наличие станций очистки питьевой воды – нет. </w:t>
      </w:r>
    </w:p>
    <w:p w14:paraId="68EA3D95" w14:textId="77777777" w:rsidR="00000305" w:rsidRPr="00C7778C" w:rsidRDefault="00000305" w:rsidP="00000305">
      <w:pPr>
        <w:shd w:val="clear" w:color="auto" w:fill="FFFFFF"/>
        <w:tabs>
          <w:tab w:val="left" w:pos="1134"/>
        </w:tabs>
        <w:spacing w:after="0" w:line="360" w:lineRule="auto"/>
        <w:ind w:firstLine="709"/>
        <w:jc w:val="both"/>
      </w:pPr>
      <w:r w:rsidRPr="00C7778C">
        <w:t>Протяженность сетей водпровода – 4168 м.</w:t>
      </w:r>
    </w:p>
    <w:p w14:paraId="7D497336" w14:textId="77777777" w:rsidR="00000305" w:rsidRPr="00C7778C" w:rsidRDefault="00000305" w:rsidP="00000305">
      <w:pPr>
        <w:shd w:val="clear" w:color="auto" w:fill="FFFFFF"/>
        <w:tabs>
          <w:tab w:val="left" w:pos="1134"/>
        </w:tabs>
        <w:spacing w:after="0" w:line="360" w:lineRule="auto"/>
        <w:ind w:firstLine="709"/>
        <w:jc w:val="both"/>
      </w:pPr>
      <w:r w:rsidRPr="00C7778C">
        <w:rPr>
          <w:b/>
        </w:rPr>
        <w:t>д. Горивицы</w:t>
      </w:r>
      <w:r w:rsidRPr="00C7778C">
        <w:t xml:space="preserve">: </w:t>
      </w:r>
    </w:p>
    <w:p w14:paraId="05D5E903" w14:textId="77777777" w:rsidR="00000305" w:rsidRPr="00C7778C" w:rsidRDefault="00000305" w:rsidP="00000305">
      <w:pPr>
        <w:shd w:val="clear" w:color="auto" w:fill="FFFFFF"/>
        <w:tabs>
          <w:tab w:val="left" w:pos="1134"/>
        </w:tabs>
        <w:suppressAutoHyphens/>
        <w:spacing w:after="0" w:line="360" w:lineRule="auto"/>
        <w:ind w:firstLine="709"/>
        <w:jc w:val="both"/>
        <w:rPr>
          <w:spacing w:val="-1"/>
        </w:rPr>
      </w:pPr>
      <w:r w:rsidRPr="00C7778C">
        <w:rPr>
          <w:spacing w:val="-1"/>
        </w:rPr>
        <w:t xml:space="preserve">Источники питьевого водоснабжения - подземные; </w:t>
      </w:r>
      <w:r w:rsidRPr="00C7778C">
        <w:t xml:space="preserve">наличие станций очистки питьевой воды – нет. </w:t>
      </w:r>
    </w:p>
    <w:p w14:paraId="7A58DE72" w14:textId="77777777" w:rsidR="00000305" w:rsidRPr="00C7778C" w:rsidRDefault="00000305" w:rsidP="00000305">
      <w:pPr>
        <w:shd w:val="clear" w:color="auto" w:fill="FFFFFF"/>
        <w:tabs>
          <w:tab w:val="left" w:pos="1134"/>
        </w:tabs>
        <w:spacing w:after="0" w:line="360" w:lineRule="auto"/>
        <w:ind w:firstLine="709"/>
        <w:jc w:val="both"/>
      </w:pPr>
      <w:r w:rsidRPr="00C7778C">
        <w:t>Протяженность сетей водпровода – 643 м.</w:t>
      </w:r>
    </w:p>
    <w:p w14:paraId="3E5AAAC2" w14:textId="77777777" w:rsidR="00000305" w:rsidRPr="00C7778C" w:rsidRDefault="00000305" w:rsidP="00000305">
      <w:pPr>
        <w:shd w:val="clear" w:color="auto" w:fill="FFFFFF"/>
        <w:tabs>
          <w:tab w:val="left" w:pos="1134"/>
        </w:tabs>
        <w:spacing w:after="0" w:line="360" w:lineRule="auto"/>
        <w:ind w:firstLine="709"/>
        <w:jc w:val="both"/>
      </w:pPr>
      <w:r w:rsidRPr="00C7778C">
        <w:rPr>
          <w:b/>
        </w:rPr>
        <w:lastRenderedPageBreak/>
        <w:t>д. Жестки</w:t>
      </w:r>
      <w:r w:rsidRPr="00C7778C">
        <w:t xml:space="preserve">: </w:t>
      </w:r>
    </w:p>
    <w:p w14:paraId="3755AB52" w14:textId="77777777" w:rsidR="00000305" w:rsidRPr="00C7778C" w:rsidRDefault="00000305" w:rsidP="00000305">
      <w:pPr>
        <w:shd w:val="clear" w:color="auto" w:fill="FFFFFF"/>
        <w:tabs>
          <w:tab w:val="left" w:pos="1134"/>
        </w:tabs>
        <w:suppressAutoHyphens/>
        <w:spacing w:after="0" w:line="360" w:lineRule="auto"/>
        <w:ind w:firstLine="709"/>
        <w:jc w:val="both"/>
        <w:rPr>
          <w:spacing w:val="-1"/>
        </w:rPr>
      </w:pPr>
      <w:r w:rsidRPr="00C7778C">
        <w:rPr>
          <w:spacing w:val="-1"/>
        </w:rPr>
        <w:t xml:space="preserve">Источники питьевого водоснабжения - подземные; </w:t>
      </w:r>
      <w:r w:rsidRPr="00C7778C">
        <w:t xml:space="preserve">наличие станций очистки питьевой воды – нет. </w:t>
      </w:r>
    </w:p>
    <w:p w14:paraId="6C9A3045" w14:textId="77777777" w:rsidR="00000305" w:rsidRPr="00C7778C" w:rsidRDefault="00000305" w:rsidP="00000305">
      <w:pPr>
        <w:shd w:val="clear" w:color="auto" w:fill="FFFFFF"/>
        <w:tabs>
          <w:tab w:val="left" w:pos="1134"/>
        </w:tabs>
        <w:spacing w:after="0" w:line="360" w:lineRule="auto"/>
        <w:ind w:firstLine="709"/>
        <w:jc w:val="both"/>
      </w:pPr>
      <w:r w:rsidRPr="00C7778C">
        <w:t>Протяженность сетей водпровода – 272 м.</w:t>
      </w:r>
    </w:p>
    <w:p w14:paraId="723AABD8" w14:textId="77777777" w:rsidR="0097162A" w:rsidRPr="00C7778C" w:rsidRDefault="003A212A">
      <w:pPr>
        <w:pStyle w:val="24"/>
        <w:keepNext/>
        <w:tabs>
          <w:tab w:val="left" w:pos="1134"/>
        </w:tabs>
        <w:spacing w:after="0" w:line="360" w:lineRule="auto"/>
        <w:ind w:left="0" w:firstLine="709"/>
        <w:jc w:val="both"/>
        <w:rPr>
          <w:b/>
          <w:sz w:val="24"/>
          <w:szCs w:val="24"/>
        </w:rPr>
      </w:pPr>
      <w:r w:rsidRPr="00C7778C">
        <w:rPr>
          <w:b/>
          <w:sz w:val="24"/>
          <w:szCs w:val="24"/>
        </w:rPr>
        <w:t>Выводы:</w:t>
      </w:r>
    </w:p>
    <w:p w14:paraId="4FDF6325" w14:textId="77777777" w:rsidR="0097162A" w:rsidRPr="00C7778C" w:rsidRDefault="003A212A" w:rsidP="003C6527">
      <w:pPr>
        <w:widowControl w:val="0"/>
        <w:numPr>
          <w:ilvl w:val="0"/>
          <w:numId w:val="20"/>
        </w:numPr>
        <w:tabs>
          <w:tab w:val="left" w:pos="1134"/>
        </w:tabs>
        <w:adjustRightInd w:val="0"/>
        <w:spacing w:after="0" w:line="360" w:lineRule="auto"/>
        <w:ind w:left="0" w:firstLine="709"/>
        <w:jc w:val="both"/>
        <w:textAlignment w:val="baseline"/>
      </w:pPr>
      <w:r w:rsidRPr="00C7778C">
        <w:t>территория  располагает достаточными  ресурсами поверхностных и подземных вод;</w:t>
      </w:r>
    </w:p>
    <w:p w14:paraId="47EB6F03" w14:textId="77777777" w:rsidR="0097162A" w:rsidRPr="00C7778C" w:rsidRDefault="003A212A" w:rsidP="003C6527">
      <w:pPr>
        <w:widowControl w:val="0"/>
        <w:numPr>
          <w:ilvl w:val="0"/>
          <w:numId w:val="20"/>
        </w:numPr>
        <w:tabs>
          <w:tab w:val="left" w:pos="1134"/>
        </w:tabs>
        <w:adjustRightInd w:val="0"/>
        <w:spacing w:after="0" w:line="360" w:lineRule="auto"/>
        <w:ind w:left="0" w:firstLine="709"/>
        <w:jc w:val="both"/>
        <w:textAlignment w:val="baseline"/>
      </w:pPr>
      <w:r w:rsidRPr="00C7778C">
        <w:t>для обеспечения населения доброкачественной питьевой водой необходима реконструкция существующих водозаборов; организация зон санитарной охраны источников водоснабжения; реконструкция существующих и строительство новых водопроводных сетей;</w:t>
      </w:r>
    </w:p>
    <w:p w14:paraId="2E0EA77F" w14:textId="77777777" w:rsidR="0097162A" w:rsidRPr="00C7778C" w:rsidRDefault="003A212A" w:rsidP="003C6527">
      <w:pPr>
        <w:widowControl w:val="0"/>
        <w:numPr>
          <w:ilvl w:val="0"/>
          <w:numId w:val="20"/>
        </w:numPr>
        <w:shd w:val="clear" w:color="auto" w:fill="FFFFFF"/>
        <w:tabs>
          <w:tab w:val="left" w:pos="1134"/>
        </w:tabs>
        <w:suppressAutoHyphens/>
        <w:adjustRightInd w:val="0"/>
        <w:spacing w:after="0" w:line="360" w:lineRule="auto"/>
        <w:ind w:left="0" w:firstLine="709"/>
        <w:jc w:val="both"/>
        <w:textAlignment w:val="baseline"/>
      </w:pPr>
      <w:r w:rsidRPr="00C7778C">
        <w:t xml:space="preserve">для реального решения проблемы обеспечения населения питьевой водой необходимо выполнить детальный анализ текущего состояния в сфере водоснабжения каждого населенного пункта. </w:t>
      </w:r>
    </w:p>
    <w:p w14:paraId="033C9213" w14:textId="77777777" w:rsidR="0097162A" w:rsidRPr="00C7778C" w:rsidRDefault="003A212A">
      <w:pPr>
        <w:keepNext/>
        <w:keepLines/>
        <w:widowControl w:val="0"/>
        <w:adjustRightInd w:val="0"/>
        <w:spacing w:after="0" w:line="360" w:lineRule="auto"/>
        <w:ind w:firstLine="709"/>
        <w:contextualSpacing/>
        <w:jc w:val="center"/>
        <w:textAlignment w:val="baseline"/>
        <w:rPr>
          <w:rFonts w:eastAsia="Times New Roman"/>
          <w:b/>
          <w:kern w:val="0"/>
          <w:sz w:val="26"/>
          <w:szCs w:val="26"/>
          <w:lang w:eastAsia="ru-RU"/>
        </w:rPr>
      </w:pPr>
      <w:bookmarkStart w:id="281" w:name="OLE_LINK405"/>
      <w:bookmarkStart w:id="282" w:name="OLE_LINK406"/>
      <w:r w:rsidRPr="00C7778C">
        <w:rPr>
          <w:rFonts w:eastAsia="Times New Roman"/>
          <w:b/>
          <w:kern w:val="0"/>
          <w:lang w:eastAsia="ru-RU"/>
        </w:rPr>
        <w:t>Нормы водопотребления и расчетные расходы воды питьевого качества</w:t>
      </w:r>
    </w:p>
    <w:p w14:paraId="45BC9BB3" w14:textId="77777777" w:rsidR="0097162A" w:rsidRPr="00C7778C" w:rsidRDefault="003A212A">
      <w:pPr>
        <w:keepLines/>
        <w:widowControl w:val="0"/>
        <w:tabs>
          <w:tab w:val="left" w:pos="1134"/>
        </w:tabs>
        <w:suppressAutoHyphens/>
        <w:adjustRightInd w:val="0"/>
        <w:spacing w:after="0" w:line="360" w:lineRule="auto"/>
        <w:ind w:firstLine="709"/>
        <w:jc w:val="both"/>
        <w:textAlignment w:val="baseline"/>
        <w:rPr>
          <w:rFonts w:eastAsia="Times New Roman"/>
          <w:kern w:val="0"/>
          <w:lang w:eastAsia="ru-RU"/>
        </w:rPr>
      </w:pPr>
      <w:r w:rsidRPr="00C7778C">
        <w:rPr>
          <w:rFonts w:eastAsia="Times New Roman"/>
          <w:kern w:val="0"/>
          <w:lang w:eastAsia="ru-RU"/>
        </w:rPr>
        <w:t xml:space="preserve">Для обеспечения комфортной среды проживания населения </w:t>
      </w:r>
      <w:r w:rsidRPr="00C7778C">
        <w:t>сельского поселения «Лычевская волость».</w:t>
      </w:r>
      <w:r w:rsidRPr="00C7778C">
        <w:rPr>
          <w:rFonts w:eastAsia="Times New Roman"/>
          <w:kern w:val="0"/>
          <w:lang w:eastAsia="ru-RU"/>
        </w:rPr>
        <w:t xml:space="preserve"> Генеральным планом предлагается максимальное обеспечение населения централизованным водоснабжением.</w:t>
      </w:r>
    </w:p>
    <w:p w14:paraId="6FADEFBA" w14:textId="77777777" w:rsidR="0097162A" w:rsidRPr="00C7778C" w:rsidRDefault="003A212A">
      <w:pPr>
        <w:widowControl w:val="0"/>
        <w:tabs>
          <w:tab w:val="left" w:pos="1134"/>
        </w:tabs>
        <w:suppressAutoHyphens/>
        <w:adjustRightInd w:val="0"/>
        <w:spacing w:after="0" w:line="360" w:lineRule="auto"/>
        <w:ind w:firstLine="709"/>
        <w:jc w:val="both"/>
        <w:textAlignment w:val="baseline"/>
        <w:rPr>
          <w:rFonts w:eastAsia="Times New Roman"/>
          <w:kern w:val="0"/>
          <w:lang w:eastAsia="ru-RU"/>
        </w:rPr>
      </w:pPr>
      <w:bookmarkStart w:id="283" w:name="OLE_LINK410"/>
      <w:bookmarkStart w:id="284" w:name="OLE_LINK411"/>
      <w:bookmarkStart w:id="285" w:name="OLE_LINK409"/>
      <w:r w:rsidRPr="00C7778C">
        <w:rPr>
          <w:rFonts w:eastAsia="Times New Roman"/>
          <w:kern w:val="0"/>
          <w:lang w:eastAsia="ru-RU"/>
        </w:rPr>
        <w:t xml:space="preserve">Расчет водопотребления выполнен согласно </w:t>
      </w:r>
      <w:bookmarkStart w:id="286" w:name="OLE_LINK408"/>
      <w:bookmarkStart w:id="287" w:name="OLE_LINK407"/>
      <w:r w:rsidRPr="00C7778C">
        <w:t>Нормативам водопотребления Великолукского района от 09.02.2000г</w:t>
      </w:r>
      <w:bookmarkEnd w:id="286"/>
      <w:bookmarkEnd w:id="287"/>
      <w:r w:rsidRPr="00C7778C">
        <w:rPr>
          <w:rFonts w:eastAsia="Times New Roman"/>
          <w:kern w:val="0"/>
          <w:lang w:eastAsia="ru-RU"/>
        </w:rPr>
        <w:t>. Удельное водопотребление включает расходы воды на хозяйственно-питьевые нужды в жилых и общественных зданиях. Количество воды на нужды промышленности и неучтенные расходы определены в размере 15%, на полив зеленых насаждений – до 10% суммарного расхода воды на хозяйственно-питьевые нужды</w:t>
      </w:r>
      <w:bookmarkEnd w:id="283"/>
      <w:bookmarkEnd w:id="284"/>
      <w:bookmarkEnd w:id="285"/>
      <w:r w:rsidRPr="00C7778C">
        <w:rPr>
          <w:rFonts w:eastAsia="Times New Roman"/>
          <w:kern w:val="0"/>
          <w:lang w:eastAsia="ru-RU"/>
        </w:rPr>
        <w:t>.</w:t>
      </w:r>
    </w:p>
    <w:p w14:paraId="7ED2B145" w14:textId="77777777" w:rsidR="0097162A" w:rsidRPr="00C7778C" w:rsidRDefault="003A212A">
      <w:pPr>
        <w:widowControl w:val="0"/>
        <w:tabs>
          <w:tab w:val="left" w:pos="1134"/>
        </w:tabs>
        <w:suppressAutoHyphens/>
        <w:adjustRightInd w:val="0"/>
        <w:spacing w:after="0" w:line="360" w:lineRule="auto"/>
        <w:ind w:firstLine="709"/>
        <w:jc w:val="both"/>
        <w:textAlignment w:val="baseline"/>
        <w:rPr>
          <w:rFonts w:eastAsia="Times New Roman"/>
          <w:kern w:val="0"/>
          <w:lang w:eastAsia="ru-RU"/>
        </w:rPr>
      </w:pPr>
      <w:r w:rsidRPr="00C7778C">
        <w:rPr>
          <w:rFonts w:eastAsia="Times New Roman"/>
          <w:kern w:val="0"/>
          <w:lang w:eastAsia="ru-RU"/>
        </w:rPr>
        <w:t>Численность населения на расчетный период – 6</w:t>
      </w:r>
      <w:r w:rsidR="000E346C" w:rsidRPr="00C7778C">
        <w:rPr>
          <w:rFonts w:eastAsia="Times New Roman"/>
          <w:kern w:val="0"/>
          <w:lang w:eastAsia="ru-RU"/>
        </w:rPr>
        <w:t>248</w:t>
      </w:r>
      <w:r w:rsidRPr="00C7778C">
        <w:rPr>
          <w:rFonts w:eastAsia="Times New Roman"/>
          <w:kern w:val="0"/>
          <w:lang w:eastAsia="ru-RU"/>
        </w:rPr>
        <w:t xml:space="preserve"> чел.</w:t>
      </w:r>
    </w:p>
    <w:p w14:paraId="73E7AA43" w14:textId="77777777" w:rsidR="0097162A" w:rsidRPr="00C7778C" w:rsidRDefault="003A212A">
      <w:pPr>
        <w:pStyle w:val="a8"/>
        <w:keepNext/>
        <w:rPr>
          <w:color w:val="auto"/>
          <w:sz w:val="20"/>
        </w:rPr>
      </w:pPr>
      <w:bookmarkStart w:id="288" w:name="OLE_LINK315"/>
      <w:bookmarkStart w:id="289" w:name="OLE_LINK316"/>
      <w:bookmarkStart w:id="290" w:name="OLE_LINK314"/>
      <w:r w:rsidRPr="00C7778C">
        <w:rPr>
          <w:color w:val="auto"/>
          <w:sz w:val="20"/>
        </w:rPr>
        <w:t>Таблица</w:t>
      </w:r>
      <w:r w:rsidR="00341A9E" w:rsidRPr="00C7778C">
        <w:rPr>
          <w:color w:val="auto"/>
          <w:sz w:val="20"/>
        </w:rPr>
        <w:t xml:space="preserve"> 27</w:t>
      </w:r>
      <w:r w:rsidRPr="00C7778C">
        <w:rPr>
          <w:color w:val="auto"/>
          <w:sz w:val="20"/>
        </w:rPr>
        <w:t>Расчет среднесуточного водопотребления на расчетный срок</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790"/>
        <w:gridCol w:w="1337"/>
        <w:gridCol w:w="916"/>
        <w:gridCol w:w="1337"/>
        <w:gridCol w:w="920"/>
        <w:gridCol w:w="1336"/>
      </w:tblGrid>
      <w:tr w:rsidR="0097162A" w:rsidRPr="00C7778C" w14:paraId="1D39C4F9" w14:textId="77777777" w:rsidTr="00B74922">
        <w:trPr>
          <w:trHeight w:val="876"/>
        </w:trPr>
        <w:tc>
          <w:tcPr>
            <w:tcW w:w="1491" w:type="pct"/>
            <w:vMerge w:val="restart"/>
            <w:tcBorders>
              <w:tl2br w:val="nil"/>
              <w:tr2bl w:val="nil"/>
            </w:tcBorders>
            <w:shd w:val="clear" w:color="auto" w:fill="auto"/>
            <w:vAlign w:val="center"/>
          </w:tcPr>
          <w:bookmarkEnd w:id="288"/>
          <w:bookmarkEnd w:id="289"/>
          <w:bookmarkEnd w:id="290"/>
          <w:p w14:paraId="197BB278" w14:textId="77777777" w:rsidR="0097162A" w:rsidRPr="00C7778C" w:rsidRDefault="003A212A">
            <w:pPr>
              <w:spacing w:after="0" w:line="240" w:lineRule="auto"/>
              <w:jc w:val="center"/>
              <w:rPr>
                <w:rFonts w:eastAsia="Times New Roman"/>
                <w:b/>
                <w:kern w:val="0"/>
                <w:sz w:val="20"/>
                <w:szCs w:val="20"/>
                <w:lang w:eastAsia="ru-RU"/>
              </w:rPr>
            </w:pPr>
            <w:r w:rsidRPr="00C7778C">
              <w:rPr>
                <w:rFonts w:eastAsia="Times New Roman"/>
                <w:b/>
                <w:kern w:val="0"/>
                <w:sz w:val="20"/>
                <w:szCs w:val="20"/>
                <w:lang w:eastAsia="ru-RU"/>
              </w:rPr>
              <w:t>Наименование потребителей</w:t>
            </w:r>
          </w:p>
        </w:tc>
        <w:tc>
          <w:tcPr>
            <w:tcW w:w="1148" w:type="pct"/>
            <w:gridSpan w:val="2"/>
            <w:tcBorders>
              <w:tl2br w:val="nil"/>
              <w:tr2bl w:val="nil"/>
            </w:tcBorders>
            <w:shd w:val="clear" w:color="auto" w:fill="auto"/>
            <w:vAlign w:val="center"/>
          </w:tcPr>
          <w:p w14:paraId="397A6F40" w14:textId="77777777" w:rsidR="0097162A" w:rsidRPr="00C7778C" w:rsidRDefault="003A212A">
            <w:pPr>
              <w:spacing w:after="0" w:line="240" w:lineRule="auto"/>
              <w:jc w:val="center"/>
              <w:rPr>
                <w:rFonts w:eastAsia="Times New Roman"/>
                <w:b/>
                <w:kern w:val="0"/>
                <w:sz w:val="20"/>
                <w:szCs w:val="20"/>
                <w:lang w:eastAsia="ru-RU"/>
              </w:rPr>
            </w:pPr>
            <w:r w:rsidRPr="00C7778C">
              <w:rPr>
                <w:rFonts w:eastAsia="Times New Roman"/>
                <w:b/>
                <w:kern w:val="0"/>
                <w:sz w:val="20"/>
                <w:szCs w:val="20"/>
                <w:lang w:eastAsia="ru-RU"/>
              </w:rPr>
              <w:t>Число жителей, чел.</w:t>
            </w:r>
          </w:p>
        </w:tc>
        <w:tc>
          <w:tcPr>
            <w:tcW w:w="1215" w:type="pct"/>
            <w:gridSpan w:val="2"/>
            <w:tcBorders>
              <w:tl2br w:val="nil"/>
              <w:tr2bl w:val="nil"/>
            </w:tcBorders>
            <w:shd w:val="clear" w:color="auto" w:fill="auto"/>
            <w:vAlign w:val="center"/>
          </w:tcPr>
          <w:p w14:paraId="290AB2EF" w14:textId="77777777" w:rsidR="0097162A" w:rsidRPr="00C7778C" w:rsidRDefault="003A212A">
            <w:pPr>
              <w:spacing w:after="0" w:line="240" w:lineRule="auto"/>
              <w:jc w:val="center"/>
              <w:rPr>
                <w:rFonts w:eastAsia="Times New Roman"/>
                <w:b/>
                <w:kern w:val="0"/>
                <w:sz w:val="20"/>
                <w:szCs w:val="20"/>
                <w:lang w:eastAsia="ru-RU"/>
              </w:rPr>
            </w:pPr>
            <w:r w:rsidRPr="00C7778C">
              <w:rPr>
                <w:rFonts w:eastAsia="Times New Roman"/>
                <w:b/>
                <w:kern w:val="0"/>
                <w:sz w:val="20"/>
                <w:szCs w:val="20"/>
                <w:lang w:eastAsia="ru-RU"/>
              </w:rPr>
              <w:t>Норма водопотребления, м3/сут. чел.</w:t>
            </w:r>
          </w:p>
        </w:tc>
        <w:tc>
          <w:tcPr>
            <w:tcW w:w="1146" w:type="pct"/>
            <w:gridSpan w:val="2"/>
            <w:tcBorders>
              <w:tl2br w:val="nil"/>
              <w:tr2bl w:val="nil"/>
            </w:tcBorders>
            <w:shd w:val="clear" w:color="auto" w:fill="auto"/>
            <w:vAlign w:val="center"/>
          </w:tcPr>
          <w:p w14:paraId="1A7F35A5" w14:textId="77777777" w:rsidR="0097162A" w:rsidRPr="00C7778C" w:rsidRDefault="003A212A">
            <w:pPr>
              <w:spacing w:after="0" w:line="240" w:lineRule="auto"/>
              <w:jc w:val="center"/>
              <w:rPr>
                <w:rFonts w:eastAsia="Times New Roman"/>
                <w:b/>
                <w:kern w:val="0"/>
                <w:sz w:val="20"/>
                <w:szCs w:val="20"/>
                <w:lang w:eastAsia="ru-RU"/>
              </w:rPr>
            </w:pPr>
            <w:r w:rsidRPr="00C7778C">
              <w:rPr>
                <w:rFonts w:eastAsia="Times New Roman"/>
                <w:b/>
                <w:kern w:val="0"/>
                <w:sz w:val="20"/>
                <w:szCs w:val="20"/>
                <w:lang w:eastAsia="ru-RU"/>
              </w:rPr>
              <w:t>Суточный расход воды населением, м</w:t>
            </w:r>
            <w:r w:rsidRPr="00C7778C">
              <w:rPr>
                <w:rFonts w:eastAsia="Times New Roman"/>
                <w:b/>
                <w:kern w:val="0"/>
                <w:sz w:val="20"/>
                <w:szCs w:val="20"/>
                <w:vertAlign w:val="superscript"/>
                <w:lang w:eastAsia="ru-RU"/>
              </w:rPr>
              <w:t>3</w:t>
            </w:r>
            <w:r w:rsidRPr="00C7778C">
              <w:rPr>
                <w:rFonts w:eastAsia="Times New Roman"/>
                <w:b/>
                <w:kern w:val="0"/>
                <w:sz w:val="20"/>
                <w:szCs w:val="20"/>
                <w:lang w:eastAsia="ru-RU"/>
              </w:rPr>
              <w:t>/сут.</w:t>
            </w:r>
          </w:p>
        </w:tc>
      </w:tr>
      <w:tr w:rsidR="00B74922" w:rsidRPr="00C7778C" w14:paraId="37E8EEF0" w14:textId="77777777" w:rsidTr="00B74922">
        <w:trPr>
          <w:trHeight w:val="528"/>
        </w:trPr>
        <w:tc>
          <w:tcPr>
            <w:tcW w:w="1491" w:type="pct"/>
            <w:vMerge/>
            <w:tcBorders>
              <w:tl2br w:val="nil"/>
              <w:tr2bl w:val="nil"/>
            </w:tcBorders>
            <w:vAlign w:val="center"/>
          </w:tcPr>
          <w:p w14:paraId="4C46499E" w14:textId="77777777" w:rsidR="00B74922" w:rsidRPr="00C7778C" w:rsidRDefault="00B74922">
            <w:pPr>
              <w:spacing w:after="0" w:line="240" w:lineRule="auto"/>
              <w:rPr>
                <w:rFonts w:eastAsia="Times New Roman"/>
                <w:b/>
                <w:kern w:val="0"/>
                <w:sz w:val="20"/>
                <w:szCs w:val="20"/>
                <w:lang w:eastAsia="ru-RU"/>
              </w:rPr>
            </w:pPr>
          </w:p>
        </w:tc>
        <w:tc>
          <w:tcPr>
            <w:tcW w:w="429" w:type="pct"/>
            <w:tcBorders>
              <w:tl2br w:val="nil"/>
              <w:tr2bl w:val="nil"/>
            </w:tcBorders>
            <w:shd w:val="clear" w:color="auto" w:fill="auto"/>
            <w:vAlign w:val="center"/>
          </w:tcPr>
          <w:p w14:paraId="3F82FEFA" w14:textId="77777777" w:rsidR="00B74922" w:rsidRPr="00C7778C" w:rsidRDefault="00B74922" w:rsidP="00B74922">
            <w:pPr>
              <w:spacing w:after="0" w:line="240" w:lineRule="auto"/>
              <w:jc w:val="center"/>
              <w:rPr>
                <w:rFonts w:eastAsia="Times New Roman"/>
                <w:b/>
                <w:kern w:val="0"/>
                <w:sz w:val="20"/>
                <w:szCs w:val="20"/>
                <w:lang w:eastAsia="ru-RU"/>
              </w:rPr>
            </w:pPr>
            <w:r w:rsidRPr="00C7778C">
              <w:rPr>
                <w:rFonts w:eastAsia="Times New Roman"/>
                <w:b/>
                <w:kern w:val="0"/>
                <w:sz w:val="20"/>
                <w:szCs w:val="20"/>
                <w:lang w:eastAsia="ru-RU"/>
              </w:rPr>
              <w:t>На 2023 г.</w:t>
            </w:r>
          </w:p>
        </w:tc>
        <w:tc>
          <w:tcPr>
            <w:tcW w:w="719" w:type="pct"/>
            <w:tcBorders>
              <w:tl2br w:val="nil"/>
              <w:tr2bl w:val="nil"/>
            </w:tcBorders>
            <w:shd w:val="clear" w:color="auto" w:fill="auto"/>
            <w:vAlign w:val="center"/>
          </w:tcPr>
          <w:p w14:paraId="1F7C88BA" w14:textId="77777777" w:rsidR="00B74922" w:rsidRPr="00C7778C" w:rsidRDefault="00B74922">
            <w:pPr>
              <w:spacing w:after="0" w:line="240" w:lineRule="auto"/>
              <w:jc w:val="center"/>
              <w:rPr>
                <w:rFonts w:eastAsia="Times New Roman"/>
                <w:b/>
                <w:kern w:val="0"/>
                <w:sz w:val="20"/>
                <w:szCs w:val="20"/>
                <w:lang w:eastAsia="ru-RU"/>
              </w:rPr>
            </w:pPr>
            <w:r w:rsidRPr="00C7778C">
              <w:rPr>
                <w:rFonts w:eastAsia="Times New Roman"/>
                <w:b/>
                <w:kern w:val="0"/>
                <w:sz w:val="20"/>
                <w:szCs w:val="20"/>
                <w:lang w:eastAsia="ru-RU"/>
              </w:rPr>
              <w:t>На 2037 г. (расчетный)</w:t>
            </w:r>
          </w:p>
        </w:tc>
        <w:tc>
          <w:tcPr>
            <w:tcW w:w="496" w:type="pct"/>
            <w:tcBorders>
              <w:tl2br w:val="nil"/>
              <w:tr2bl w:val="nil"/>
            </w:tcBorders>
            <w:shd w:val="clear" w:color="auto" w:fill="auto"/>
            <w:vAlign w:val="center"/>
          </w:tcPr>
          <w:p w14:paraId="0795FB20" w14:textId="77777777" w:rsidR="00B74922" w:rsidRPr="00C7778C" w:rsidRDefault="00B74922" w:rsidP="00D725BE">
            <w:pPr>
              <w:spacing w:after="0" w:line="240" w:lineRule="auto"/>
              <w:jc w:val="center"/>
              <w:rPr>
                <w:rFonts w:eastAsia="Times New Roman"/>
                <w:b/>
                <w:kern w:val="0"/>
                <w:sz w:val="20"/>
                <w:szCs w:val="20"/>
                <w:lang w:eastAsia="ru-RU"/>
              </w:rPr>
            </w:pPr>
            <w:r w:rsidRPr="00C7778C">
              <w:rPr>
                <w:rFonts w:eastAsia="Times New Roman"/>
                <w:b/>
                <w:kern w:val="0"/>
                <w:sz w:val="20"/>
                <w:szCs w:val="20"/>
                <w:lang w:eastAsia="ru-RU"/>
              </w:rPr>
              <w:t>На 2023 г.</w:t>
            </w:r>
          </w:p>
        </w:tc>
        <w:tc>
          <w:tcPr>
            <w:tcW w:w="719" w:type="pct"/>
            <w:tcBorders>
              <w:tl2br w:val="nil"/>
              <w:tr2bl w:val="nil"/>
            </w:tcBorders>
            <w:shd w:val="clear" w:color="auto" w:fill="auto"/>
            <w:vAlign w:val="center"/>
          </w:tcPr>
          <w:p w14:paraId="1FCFACE7" w14:textId="77777777" w:rsidR="00B74922" w:rsidRPr="00C7778C" w:rsidRDefault="00B74922" w:rsidP="00D725BE">
            <w:pPr>
              <w:spacing w:after="0" w:line="240" w:lineRule="auto"/>
              <w:jc w:val="center"/>
              <w:rPr>
                <w:rFonts w:eastAsia="Times New Roman"/>
                <w:b/>
                <w:kern w:val="0"/>
                <w:sz w:val="20"/>
                <w:szCs w:val="20"/>
                <w:lang w:eastAsia="ru-RU"/>
              </w:rPr>
            </w:pPr>
            <w:r w:rsidRPr="00C7778C">
              <w:rPr>
                <w:rFonts w:eastAsia="Times New Roman"/>
                <w:b/>
                <w:kern w:val="0"/>
                <w:sz w:val="20"/>
                <w:szCs w:val="20"/>
                <w:lang w:eastAsia="ru-RU"/>
              </w:rPr>
              <w:t>На 2037 г. (расчетный)</w:t>
            </w:r>
          </w:p>
        </w:tc>
        <w:tc>
          <w:tcPr>
            <w:tcW w:w="498" w:type="pct"/>
            <w:tcBorders>
              <w:tl2br w:val="nil"/>
              <w:tr2bl w:val="nil"/>
            </w:tcBorders>
            <w:shd w:val="clear" w:color="auto" w:fill="auto"/>
            <w:vAlign w:val="center"/>
          </w:tcPr>
          <w:p w14:paraId="7D28EF2F" w14:textId="77777777" w:rsidR="00B74922" w:rsidRPr="00C7778C" w:rsidRDefault="00B74922" w:rsidP="00D725BE">
            <w:pPr>
              <w:spacing w:after="0" w:line="240" w:lineRule="auto"/>
              <w:jc w:val="center"/>
              <w:rPr>
                <w:rFonts w:eastAsia="Times New Roman"/>
                <w:b/>
                <w:kern w:val="0"/>
                <w:sz w:val="20"/>
                <w:szCs w:val="20"/>
                <w:lang w:eastAsia="ru-RU"/>
              </w:rPr>
            </w:pPr>
            <w:r w:rsidRPr="00C7778C">
              <w:rPr>
                <w:rFonts w:eastAsia="Times New Roman"/>
                <w:b/>
                <w:kern w:val="0"/>
                <w:sz w:val="20"/>
                <w:szCs w:val="20"/>
                <w:lang w:eastAsia="ru-RU"/>
              </w:rPr>
              <w:t>На 2023 г.</w:t>
            </w:r>
          </w:p>
        </w:tc>
        <w:tc>
          <w:tcPr>
            <w:tcW w:w="648" w:type="pct"/>
            <w:tcBorders>
              <w:tl2br w:val="nil"/>
              <w:tr2bl w:val="nil"/>
            </w:tcBorders>
            <w:shd w:val="clear" w:color="auto" w:fill="auto"/>
            <w:vAlign w:val="center"/>
          </w:tcPr>
          <w:p w14:paraId="266CD30A" w14:textId="77777777" w:rsidR="00B74922" w:rsidRPr="00C7778C" w:rsidRDefault="00B74922" w:rsidP="00D725BE">
            <w:pPr>
              <w:spacing w:after="0" w:line="240" w:lineRule="auto"/>
              <w:jc w:val="center"/>
              <w:rPr>
                <w:rFonts w:eastAsia="Times New Roman"/>
                <w:b/>
                <w:kern w:val="0"/>
                <w:sz w:val="20"/>
                <w:szCs w:val="20"/>
                <w:lang w:eastAsia="ru-RU"/>
              </w:rPr>
            </w:pPr>
            <w:r w:rsidRPr="00C7778C">
              <w:rPr>
                <w:rFonts w:eastAsia="Times New Roman"/>
                <w:b/>
                <w:kern w:val="0"/>
                <w:sz w:val="20"/>
                <w:szCs w:val="20"/>
                <w:lang w:eastAsia="ru-RU"/>
              </w:rPr>
              <w:t>На 2037 г. (расчетный)</w:t>
            </w:r>
          </w:p>
        </w:tc>
      </w:tr>
      <w:tr w:rsidR="0097162A" w:rsidRPr="00C7778C" w14:paraId="42F85B2C" w14:textId="77777777" w:rsidTr="00B74922">
        <w:trPr>
          <w:trHeight w:val="264"/>
        </w:trPr>
        <w:tc>
          <w:tcPr>
            <w:tcW w:w="1491" w:type="pct"/>
            <w:tcBorders>
              <w:tl2br w:val="nil"/>
              <w:tr2bl w:val="nil"/>
            </w:tcBorders>
            <w:shd w:val="clear" w:color="auto" w:fill="auto"/>
            <w:vAlign w:val="center"/>
          </w:tcPr>
          <w:p w14:paraId="7E2351E3" w14:textId="77777777" w:rsidR="0097162A" w:rsidRPr="00C7778C" w:rsidRDefault="003A212A">
            <w:pPr>
              <w:spacing w:after="0" w:line="240" w:lineRule="auto"/>
              <w:jc w:val="center"/>
              <w:rPr>
                <w:rFonts w:eastAsia="Times New Roman"/>
                <w:b/>
                <w:kern w:val="0"/>
                <w:sz w:val="20"/>
                <w:szCs w:val="20"/>
                <w:lang w:eastAsia="ru-RU"/>
              </w:rPr>
            </w:pPr>
            <w:r w:rsidRPr="00C7778C">
              <w:rPr>
                <w:rFonts w:eastAsia="Times New Roman"/>
                <w:b/>
                <w:kern w:val="0"/>
                <w:sz w:val="20"/>
                <w:szCs w:val="20"/>
                <w:lang w:eastAsia="ru-RU"/>
              </w:rPr>
              <w:t>С водозаборными колонками</w:t>
            </w:r>
          </w:p>
        </w:tc>
        <w:tc>
          <w:tcPr>
            <w:tcW w:w="429" w:type="pct"/>
            <w:tcBorders>
              <w:tl2br w:val="nil"/>
              <w:tr2bl w:val="nil"/>
            </w:tcBorders>
            <w:shd w:val="clear" w:color="auto" w:fill="auto"/>
            <w:vAlign w:val="center"/>
          </w:tcPr>
          <w:p w14:paraId="2C097677" w14:textId="77777777" w:rsidR="0097162A" w:rsidRPr="00C7778C" w:rsidRDefault="00B74922">
            <w:pPr>
              <w:spacing w:after="0" w:line="240" w:lineRule="auto"/>
              <w:jc w:val="center"/>
              <w:rPr>
                <w:rFonts w:eastAsia="Times New Roman"/>
                <w:kern w:val="0"/>
                <w:sz w:val="20"/>
                <w:szCs w:val="20"/>
                <w:lang w:eastAsia="ru-RU"/>
              </w:rPr>
            </w:pPr>
            <w:r w:rsidRPr="00C7778C">
              <w:rPr>
                <w:rFonts w:eastAsia="Times New Roman"/>
                <w:kern w:val="0"/>
                <w:sz w:val="20"/>
                <w:szCs w:val="20"/>
                <w:lang w:eastAsia="ru-RU"/>
              </w:rPr>
              <w:t>4078</w:t>
            </w:r>
          </w:p>
        </w:tc>
        <w:tc>
          <w:tcPr>
            <w:tcW w:w="719" w:type="pct"/>
            <w:tcBorders>
              <w:tl2br w:val="nil"/>
              <w:tr2bl w:val="nil"/>
            </w:tcBorders>
            <w:shd w:val="clear" w:color="auto" w:fill="auto"/>
            <w:vAlign w:val="center"/>
          </w:tcPr>
          <w:p w14:paraId="02127698" w14:textId="77777777" w:rsidR="0097162A" w:rsidRPr="00C7778C" w:rsidRDefault="00B74922">
            <w:pPr>
              <w:spacing w:after="0" w:line="240" w:lineRule="auto"/>
              <w:jc w:val="center"/>
              <w:rPr>
                <w:rFonts w:eastAsia="Times New Roman"/>
                <w:kern w:val="0"/>
                <w:sz w:val="20"/>
                <w:szCs w:val="20"/>
                <w:lang w:eastAsia="ru-RU"/>
              </w:rPr>
            </w:pPr>
            <w:r w:rsidRPr="00C7778C">
              <w:rPr>
                <w:rFonts w:eastAsia="Times New Roman"/>
                <w:kern w:val="0"/>
                <w:sz w:val="20"/>
                <w:szCs w:val="20"/>
                <w:lang w:eastAsia="ru-RU"/>
              </w:rPr>
              <w:t>4374</w:t>
            </w:r>
          </w:p>
        </w:tc>
        <w:tc>
          <w:tcPr>
            <w:tcW w:w="496" w:type="pct"/>
            <w:tcBorders>
              <w:tl2br w:val="nil"/>
              <w:tr2bl w:val="nil"/>
            </w:tcBorders>
            <w:shd w:val="clear" w:color="auto" w:fill="auto"/>
            <w:vAlign w:val="center"/>
          </w:tcPr>
          <w:p w14:paraId="195C6403" w14:textId="77777777" w:rsidR="0097162A" w:rsidRPr="00C7778C" w:rsidRDefault="003A212A">
            <w:pPr>
              <w:spacing w:after="0" w:line="240" w:lineRule="auto"/>
              <w:jc w:val="center"/>
              <w:rPr>
                <w:rFonts w:eastAsia="Times New Roman"/>
                <w:kern w:val="0"/>
                <w:sz w:val="20"/>
                <w:szCs w:val="20"/>
                <w:lang w:eastAsia="ru-RU"/>
              </w:rPr>
            </w:pPr>
            <w:r w:rsidRPr="00C7778C">
              <w:rPr>
                <w:rFonts w:eastAsia="Times New Roman"/>
                <w:kern w:val="0"/>
                <w:sz w:val="20"/>
                <w:szCs w:val="20"/>
                <w:lang w:eastAsia="ru-RU"/>
              </w:rPr>
              <w:t>0,1</w:t>
            </w:r>
            <w:r w:rsidR="00B74922" w:rsidRPr="00C7778C">
              <w:rPr>
                <w:rFonts w:eastAsia="Times New Roman"/>
                <w:kern w:val="0"/>
                <w:sz w:val="20"/>
                <w:szCs w:val="20"/>
                <w:lang w:eastAsia="ru-RU"/>
              </w:rPr>
              <w:t>1</w:t>
            </w:r>
          </w:p>
        </w:tc>
        <w:tc>
          <w:tcPr>
            <w:tcW w:w="719" w:type="pct"/>
            <w:tcBorders>
              <w:tl2br w:val="nil"/>
              <w:tr2bl w:val="nil"/>
            </w:tcBorders>
            <w:shd w:val="clear" w:color="auto" w:fill="auto"/>
            <w:vAlign w:val="center"/>
          </w:tcPr>
          <w:p w14:paraId="087582D0" w14:textId="77777777" w:rsidR="0097162A" w:rsidRPr="00C7778C" w:rsidRDefault="003A212A">
            <w:pPr>
              <w:spacing w:after="0" w:line="240" w:lineRule="auto"/>
              <w:jc w:val="center"/>
              <w:rPr>
                <w:rFonts w:eastAsia="Times New Roman"/>
                <w:kern w:val="0"/>
                <w:sz w:val="20"/>
                <w:szCs w:val="20"/>
                <w:lang w:eastAsia="ru-RU"/>
              </w:rPr>
            </w:pPr>
            <w:r w:rsidRPr="00C7778C">
              <w:rPr>
                <w:rFonts w:eastAsia="Times New Roman"/>
                <w:kern w:val="0"/>
                <w:sz w:val="20"/>
                <w:szCs w:val="20"/>
                <w:lang w:eastAsia="ru-RU"/>
              </w:rPr>
              <w:t>0,1</w:t>
            </w:r>
            <w:r w:rsidR="00B74922" w:rsidRPr="00C7778C">
              <w:rPr>
                <w:rFonts w:eastAsia="Times New Roman"/>
                <w:kern w:val="0"/>
                <w:sz w:val="20"/>
                <w:szCs w:val="20"/>
                <w:lang w:eastAsia="ru-RU"/>
              </w:rPr>
              <w:t>1</w:t>
            </w:r>
          </w:p>
        </w:tc>
        <w:tc>
          <w:tcPr>
            <w:tcW w:w="498" w:type="pct"/>
            <w:tcBorders>
              <w:tl2br w:val="nil"/>
              <w:tr2bl w:val="nil"/>
            </w:tcBorders>
            <w:shd w:val="clear" w:color="auto" w:fill="auto"/>
            <w:vAlign w:val="center"/>
          </w:tcPr>
          <w:p w14:paraId="1F282721" w14:textId="77777777" w:rsidR="0097162A" w:rsidRPr="00C7778C" w:rsidRDefault="005C01FF">
            <w:pPr>
              <w:spacing w:after="0" w:line="240" w:lineRule="auto"/>
              <w:jc w:val="center"/>
              <w:rPr>
                <w:rFonts w:eastAsia="Times New Roman"/>
                <w:kern w:val="0"/>
                <w:sz w:val="20"/>
                <w:szCs w:val="20"/>
                <w:lang w:eastAsia="ru-RU"/>
              </w:rPr>
            </w:pPr>
            <w:r w:rsidRPr="00C7778C">
              <w:rPr>
                <w:rFonts w:eastAsia="Times New Roman"/>
                <w:kern w:val="0"/>
                <w:sz w:val="20"/>
                <w:szCs w:val="20"/>
                <w:lang w:eastAsia="ru-RU"/>
              </w:rPr>
              <w:t>449</w:t>
            </w:r>
          </w:p>
        </w:tc>
        <w:tc>
          <w:tcPr>
            <w:tcW w:w="648" w:type="pct"/>
            <w:tcBorders>
              <w:tl2br w:val="nil"/>
              <w:tr2bl w:val="nil"/>
            </w:tcBorders>
            <w:shd w:val="clear" w:color="auto" w:fill="auto"/>
            <w:vAlign w:val="center"/>
          </w:tcPr>
          <w:p w14:paraId="6271CDFD" w14:textId="77777777" w:rsidR="0097162A" w:rsidRPr="00C7778C" w:rsidRDefault="005C01FF">
            <w:pPr>
              <w:spacing w:after="0" w:line="240" w:lineRule="auto"/>
              <w:jc w:val="center"/>
              <w:rPr>
                <w:rFonts w:eastAsia="Times New Roman"/>
                <w:kern w:val="0"/>
                <w:sz w:val="20"/>
                <w:szCs w:val="20"/>
                <w:lang w:eastAsia="ru-RU"/>
              </w:rPr>
            </w:pPr>
            <w:r w:rsidRPr="00C7778C">
              <w:rPr>
                <w:rFonts w:eastAsia="Times New Roman"/>
                <w:kern w:val="0"/>
                <w:sz w:val="20"/>
                <w:szCs w:val="20"/>
                <w:lang w:eastAsia="ru-RU"/>
              </w:rPr>
              <w:t>481</w:t>
            </w:r>
          </w:p>
        </w:tc>
      </w:tr>
      <w:tr w:rsidR="0097162A" w:rsidRPr="00C7778C" w14:paraId="017F6B19" w14:textId="77777777" w:rsidTr="00B74922">
        <w:trPr>
          <w:trHeight w:val="264"/>
        </w:trPr>
        <w:tc>
          <w:tcPr>
            <w:tcW w:w="1491" w:type="pct"/>
            <w:tcBorders>
              <w:tl2br w:val="nil"/>
              <w:tr2bl w:val="nil"/>
            </w:tcBorders>
            <w:shd w:val="clear" w:color="auto" w:fill="auto"/>
            <w:vAlign w:val="center"/>
          </w:tcPr>
          <w:p w14:paraId="4CCE6EEA" w14:textId="77777777" w:rsidR="0097162A" w:rsidRPr="00C7778C" w:rsidRDefault="003A212A">
            <w:pPr>
              <w:spacing w:after="0" w:line="240" w:lineRule="auto"/>
              <w:jc w:val="center"/>
              <w:rPr>
                <w:rFonts w:eastAsia="Times New Roman"/>
                <w:b/>
                <w:kern w:val="0"/>
                <w:sz w:val="20"/>
                <w:szCs w:val="20"/>
                <w:lang w:eastAsia="ru-RU"/>
              </w:rPr>
            </w:pPr>
            <w:r w:rsidRPr="00C7778C">
              <w:rPr>
                <w:rFonts w:eastAsia="Times New Roman"/>
                <w:b/>
                <w:kern w:val="0"/>
                <w:sz w:val="20"/>
                <w:szCs w:val="20"/>
                <w:lang w:eastAsia="ru-RU"/>
              </w:rPr>
              <w:t>С горячим водоснабжением</w:t>
            </w:r>
          </w:p>
        </w:tc>
        <w:tc>
          <w:tcPr>
            <w:tcW w:w="429" w:type="pct"/>
            <w:tcBorders>
              <w:tl2br w:val="nil"/>
              <w:tr2bl w:val="nil"/>
            </w:tcBorders>
            <w:shd w:val="clear" w:color="auto" w:fill="auto"/>
            <w:vAlign w:val="center"/>
          </w:tcPr>
          <w:p w14:paraId="2681EF3C" w14:textId="77777777" w:rsidR="0097162A" w:rsidRPr="00C7778C" w:rsidRDefault="00B74922">
            <w:pPr>
              <w:spacing w:after="0" w:line="240" w:lineRule="auto"/>
              <w:jc w:val="center"/>
              <w:rPr>
                <w:rFonts w:eastAsia="Times New Roman"/>
                <w:kern w:val="0"/>
                <w:sz w:val="20"/>
                <w:szCs w:val="20"/>
                <w:lang w:eastAsia="ru-RU"/>
              </w:rPr>
            </w:pPr>
            <w:r w:rsidRPr="00C7778C">
              <w:rPr>
                <w:rFonts w:eastAsia="Times New Roman"/>
                <w:kern w:val="0"/>
                <w:sz w:val="20"/>
                <w:szCs w:val="20"/>
                <w:lang w:eastAsia="ru-RU"/>
              </w:rPr>
              <w:t>1748</w:t>
            </w:r>
          </w:p>
        </w:tc>
        <w:tc>
          <w:tcPr>
            <w:tcW w:w="719" w:type="pct"/>
            <w:tcBorders>
              <w:tl2br w:val="nil"/>
              <w:tr2bl w:val="nil"/>
            </w:tcBorders>
            <w:shd w:val="clear" w:color="auto" w:fill="auto"/>
            <w:vAlign w:val="center"/>
          </w:tcPr>
          <w:p w14:paraId="61C39DAC" w14:textId="77777777" w:rsidR="0097162A" w:rsidRPr="00C7778C" w:rsidRDefault="00B74922">
            <w:pPr>
              <w:spacing w:after="0" w:line="240" w:lineRule="auto"/>
              <w:jc w:val="center"/>
              <w:rPr>
                <w:rFonts w:eastAsia="Times New Roman"/>
                <w:kern w:val="0"/>
                <w:sz w:val="20"/>
                <w:szCs w:val="20"/>
                <w:lang w:eastAsia="ru-RU"/>
              </w:rPr>
            </w:pPr>
            <w:r w:rsidRPr="00C7778C">
              <w:rPr>
                <w:rFonts w:eastAsia="Times New Roman"/>
                <w:kern w:val="0"/>
                <w:sz w:val="20"/>
                <w:szCs w:val="20"/>
                <w:lang w:eastAsia="ru-RU"/>
              </w:rPr>
              <w:t>1874</w:t>
            </w:r>
          </w:p>
        </w:tc>
        <w:tc>
          <w:tcPr>
            <w:tcW w:w="496" w:type="pct"/>
            <w:tcBorders>
              <w:tl2br w:val="nil"/>
              <w:tr2bl w:val="nil"/>
            </w:tcBorders>
            <w:shd w:val="clear" w:color="auto" w:fill="auto"/>
            <w:vAlign w:val="center"/>
          </w:tcPr>
          <w:p w14:paraId="2884B743" w14:textId="77777777" w:rsidR="0097162A" w:rsidRPr="00C7778C" w:rsidRDefault="003A212A">
            <w:pPr>
              <w:spacing w:after="0" w:line="240" w:lineRule="auto"/>
              <w:jc w:val="center"/>
              <w:rPr>
                <w:rFonts w:eastAsia="Times New Roman"/>
                <w:kern w:val="0"/>
                <w:sz w:val="20"/>
                <w:szCs w:val="20"/>
                <w:lang w:eastAsia="ru-RU"/>
              </w:rPr>
            </w:pPr>
            <w:r w:rsidRPr="00C7778C">
              <w:rPr>
                <w:rFonts w:eastAsia="Times New Roman"/>
                <w:kern w:val="0"/>
                <w:sz w:val="20"/>
                <w:szCs w:val="20"/>
                <w:lang w:eastAsia="ru-RU"/>
              </w:rPr>
              <w:t>0,17</w:t>
            </w:r>
          </w:p>
        </w:tc>
        <w:tc>
          <w:tcPr>
            <w:tcW w:w="719" w:type="pct"/>
            <w:tcBorders>
              <w:tl2br w:val="nil"/>
              <w:tr2bl w:val="nil"/>
            </w:tcBorders>
            <w:shd w:val="clear" w:color="auto" w:fill="auto"/>
            <w:vAlign w:val="center"/>
          </w:tcPr>
          <w:p w14:paraId="06774EC6" w14:textId="77777777" w:rsidR="0097162A" w:rsidRPr="00C7778C" w:rsidRDefault="003A212A">
            <w:pPr>
              <w:spacing w:after="0" w:line="240" w:lineRule="auto"/>
              <w:jc w:val="center"/>
              <w:rPr>
                <w:rFonts w:eastAsia="Times New Roman"/>
                <w:kern w:val="0"/>
                <w:sz w:val="20"/>
                <w:szCs w:val="20"/>
                <w:lang w:eastAsia="ru-RU"/>
              </w:rPr>
            </w:pPr>
            <w:r w:rsidRPr="00C7778C">
              <w:rPr>
                <w:rFonts w:eastAsia="Times New Roman"/>
                <w:kern w:val="0"/>
                <w:sz w:val="20"/>
                <w:szCs w:val="20"/>
                <w:lang w:eastAsia="ru-RU"/>
              </w:rPr>
              <w:t>0,17</w:t>
            </w:r>
          </w:p>
        </w:tc>
        <w:tc>
          <w:tcPr>
            <w:tcW w:w="498" w:type="pct"/>
            <w:tcBorders>
              <w:tl2br w:val="nil"/>
              <w:tr2bl w:val="nil"/>
            </w:tcBorders>
            <w:shd w:val="clear" w:color="auto" w:fill="auto"/>
            <w:vAlign w:val="center"/>
          </w:tcPr>
          <w:p w14:paraId="2A15B5B5" w14:textId="77777777" w:rsidR="0097162A" w:rsidRPr="00C7778C" w:rsidRDefault="005C01FF">
            <w:pPr>
              <w:spacing w:after="0" w:line="240" w:lineRule="auto"/>
              <w:jc w:val="center"/>
              <w:rPr>
                <w:rFonts w:eastAsia="Times New Roman"/>
                <w:kern w:val="0"/>
                <w:sz w:val="20"/>
                <w:szCs w:val="20"/>
                <w:lang w:eastAsia="ru-RU"/>
              </w:rPr>
            </w:pPr>
            <w:r w:rsidRPr="00C7778C">
              <w:rPr>
                <w:rFonts w:eastAsia="Times New Roman"/>
                <w:kern w:val="0"/>
                <w:sz w:val="20"/>
                <w:szCs w:val="20"/>
                <w:lang w:eastAsia="ru-RU"/>
              </w:rPr>
              <w:t>297</w:t>
            </w:r>
          </w:p>
        </w:tc>
        <w:tc>
          <w:tcPr>
            <w:tcW w:w="648" w:type="pct"/>
            <w:tcBorders>
              <w:tl2br w:val="nil"/>
              <w:tr2bl w:val="nil"/>
            </w:tcBorders>
            <w:shd w:val="clear" w:color="auto" w:fill="auto"/>
            <w:vAlign w:val="center"/>
          </w:tcPr>
          <w:p w14:paraId="1DE8A7F0" w14:textId="77777777" w:rsidR="0097162A" w:rsidRPr="00C7778C" w:rsidRDefault="005C01FF">
            <w:pPr>
              <w:spacing w:after="0" w:line="240" w:lineRule="auto"/>
              <w:jc w:val="center"/>
              <w:rPr>
                <w:rFonts w:eastAsia="Times New Roman"/>
                <w:kern w:val="0"/>
                <w:sz w:val="20"/>
                <w:szCs w:val="20"/>
                <w:lang w:eastAsia="ru-RU"/>
              </w:rPr>
            </w:pPr>
            <w:r w:rsidRPr="00C7778C">
              <w:rPr>
                <w:rFonts w:eastAsia="Times New Roman"/>
                <w:kern w:val="0"/>
                <w:sz w:val="20"/>
                <w:szCs w:val="20"/>
                <w:lang w:eastAsia="ru-RU"/>
              </w:rPr>
              <w:t>319</w:t>
            </w:r>
          </w:p>
        </w:tc>
      </w:tr>
      <w:tr w:rsidR="0097162A" w:rsidRPr="00C7778C" w14:paraId="51EB5857" w14:textId="77777777" w:rsidTr="00B74922">
        <w:trPr>
          <w:trHeight w:val="264"/>
        </w:trPr>
        <w:tc>
          <w:tcPr>
            <w:tcW w:w="1491" w:type="pct"/>
            <w:tcBorders>
              <w:tl2br w:val="nil"/>
              <w:tr2bl w:val="nil"/>
            </w:tcBorders>
            <w:shd w:val="clear" w:color="auto" w:fill="auto"/>
            <w:vAlign w:val="center"/>
          </w:tcPr>
          <w:p w14:paraId="103C4772" w14:textId="77777777" w:rsidR="0097162A" w:rsidRPr="00C7778C" w:rsidRDefault="003A212A">
            <w:pPr>
              <w:spacing w:after="0" w:line="240" w:lineRule="auto"/>
              <w:jc w:val="center"/>
              <w:rPr>
                <w:rFonts w:eastAsia="Times New Roman"/>
                <w:b/>
                <w:kern w:val="0"/>
                <w:sz w:val="20"/>
                <w:szCs w:val="20"/>
                <w:lang w:eastAsia="ru-RU"/>
              </w:rPr>
            </w:pPr>
            <w:r w:rsidRPr="00C7778C">
              <w:rPr>
                <w:rFonts w:eastAsia="Times New Roman"/>
                <w:b/>
                <w:kern w:val="0"/>
                <w:sz w:val="20"/>
                <w:szCs w:val="20"/>
                <w:lang w:eastAsia="ru-RU"/>
              </w:rPr>
              <w:t>итого</w:t>
            </w:r>
          </w:p>
        </w:tc>
        <w:tc>
          <w:tcPr>
            <w:tcW w:w="429" w:type="pct"/>
            <w:tcBorders>
              <w:tl2br w:val="nil"/>
              <w:tr2bl w:val="nil"/>
            </w:tcBorders>
            <w:shd w:val="clear" w:color="auto" w:fill="auto"/>
            <w:vAlign w:val="center"/>
          </w:tcPr>
          <w:p w14:paraId="738D9E14" w14:textId="77777777" w:rsidR="0097162A" w:rsidRPr="00C7778C" w:rsidRDefault="00B74922">
            <w:pPr>
              <w:spacing w:after="0" w:line="240" w:lineRule="auto"/>
              <w:jc w:val="center"/>
              <w:rPr>
                <w:rFonts w:eastAsia="Times New Roman"/>
                <w:kern w:val="0"/>
                <w:sz w:val="20"/>
                <w:szCs w:val="20"/>
                <w:lang w:eastAsia="ru-RU"/>
              </w:rPr>
            </w:pPr>
            <w:r w:rsidRPr="00C7778C">
              <w:rPr>
                <w:rFonts w:eastAsia="Times New Roman"/>
                <w:kern w:val="0"/>
                <w:sz w:val="20"/>
                <w:szCs w:val="20"/>
                <w:lang w:eastAsia="ru-RU"/>
              </w:rPr>
              <w:t>5826</w:t>
            </w:r>
          </w:p>
        </w:tc>
        <w:tc>
          <w:tcPr>
            <w:tcW w:w="719" w:type="pct"/>
            <w:tcBorders>
              <w:tl2br w:val="nil"/>
              <w:tr2bl w:val="nil"/>
            </w:tcBorders>
            <w:shd w:val="clear" w:color="auto" w:fill="auto"/>
            <w:vAlign w:val="center"/>
          </w:tcPr>
          <w:p w14:paraId="1AF65D6A" w14:textId="77777777" w:rsidR="0097162A" w:rsidRPr="00C7778C" w:rsidRDefault="00B74922">
            <w:pPr>
              <w:spacing w:after="0" w:line="240" w:lineRule="auto"/>
              <w:jc w:val="center"/>
              <w:rPr>
                <w:rFonts w:eastAsia="Times New Roman"/>
                <w:kern w:val="0"/>
                <w:sz w:val="20"/>
                <w:szCs w:val="20"/>
                <w:lang w:eastAsia="ru-RU"/>
              </w:rPr>
            </w:pPr>
            <w:r w:rsidRPr="00C7778C">
              <w:rPr>
                <w:rFonts w:eastAsia="Times New Roman"/>
                <w:kern w:val="0"/>
                <w:sz w:val="20"/>
                <w:szCs w:val="20"/>
                <w:lang w:eastAsia="ru-RU"/>
              </w:rPr>
              <w:t>6248</w:t>
            </w:r>
          </w:p>
        </w:tc>
        <w:tc>
          <w:tcPr>
            <w:tcW w:w="496" w:type="pct"/>
            <w:tcBorders>
              <w:tl2br w:val="nil"/>
              <w:tr2bl w:val="nil"/>
            </w:tcBorders>
            <w:shd w:val="clear" w:color="auto" w:fill="auto"/>
            <w:vAlign w:val="center"/>
          </w:tcPr>
          <w:p w14:paraId="786A7C34" w14:textId="77777777" w:rsidR="0097162A" w:rsidRPr="00C7778C" w:rsidRDefault="003A212A">
            <w:pPr>
              <w:spacing w:after="0" w:line="240" w:lineRule="auto"/>
              <w:jc w:val="center"/>
              <w:rPr>
                <w:rFonts w:eastAsia="Times New Roman"/>
                <w:kern w:val="0"/>
                <w:sz w:val="20"/>
                <w:szCs w:val="20"/>
                <w:lang w:eastAsia="ru-RU"/>
              </w:rPr>
            </w:pPr>
            <w:r w:rsidRPr="00C7778C">
              <w:rPr>
                <w:rFonts w:eastAsia="Times New Roman"/>
                <w:kern w:val="0"/>
                <w:sz w:val="20"/>
                <w:szCs w:val="20"/>
                <w:lang w:eastAsia="ru-RU"/>
              </w:rPr>
              <w:t>-</w:t>
            </w:r>
          </w:p>
        </w:tc>
        <w:tc>
          <w:tcPr>
            <w:tcW w:w="719" w:type="pct"/>
            <w:tcBorders>
              <w:tl2br w:val="nil"/>
              <w:tr2bl w:val="nil"/>
            </w:tcBorders>
            <w:shd w:val="clear" w:color="auto" w:fill="auto"/>
            <w:vAlign w:val="center"/>
          </w:tcPr>
          <w:p w14:paraId="282BC8C9" w14:textId="77777777" w:rsidR="0097162A" w:rsidRPr="00C7778C" w:rsidRDefault="003A212A">
            <w:pPr>
              <w:spacing w:after="0" w:line="240" w:lineRule="auto"/>
              <w:jc w:val="center"/>
              <w:rPr>
                <w:rFonts w:eastAsia="Times New Roman"/>
                <w:kern w:val="0"/>
                <w:sz w:val="20"/>
                <w:szCs w:val="20"/>
                <w:lang w:eastAsia="ru-RU"/>
              </w:rPr>
            </w:pPr>
            <w:r w:rsidRPr="00C7778C">
              <w:rPr>
                <w:rFonts w:eastAsia="Times New Roman"/>
                <w:kern w:val="0"/>
                <w:sz w:val="20"/>
                <w:szCs w:val="20"/>
                <w:lang w:eastAsia="ru-RU"/>
              </w:rPr>
              <w:t>-</w:t>
            </w:r>
          </w:p>
        </w:tc>
        <w:tc>
          <w:tcPr>
            <w:tcW w:w="498" w:type="pct"/>
            <w:tcBorders>
              <w:tl2br w:val="nil"/>
              <w:tr2bl w:val="nil"/>
            </w:tcBorders>
            <w:shd w:val="clear" w:color="auto" w:fill="auto"/>
            <w:vAlign w:val="center"/>
          </w:tcPr>
          <w:p w14:paraId="32C27E18" w14:textId="77777777" w:rsidR="0097162A" w:rsidRPr="00C7778C" w:rsidRDefault="005C01FF">
            <w:pPr>
              <w:spacing w:after="0" w:line="240" w:lineRule="auto"/>
              <w:jc w:val="center"/>
              <w:rPr>
                <w:rFonts w:eastAsia="Times New Roman"/>
                <w:kern w:val="0"/>
                <w:sz w:val="20"/>
                <w:szCs w:val="20"/>
                <w:lang w:eastAsia="ru-RU"/>
              </w:rPr>
            </w:pPr>
            <w:r w:rsidRPr="00C7778C">
              <w:rPr>
                <w:rFonts w:eastAsia="Times New Roman"/>
                <w:kern w:val="0"/>
                <w:sz w:val="20"/>
                <w:szCs w:val="20"/>
                <w:lang w:eastAsia="ru-RU"/>
              </w:rPr>
              <w:t>746</w:t>
            </w:r>
          </w:p>
        </w:tc>
        <w:tc>
          <w:tcPr>
            <w:tcW w:w="648" w:type="pct"/>
            <w:tcBorders>
              <w:tl2br w:val="nil"/>
              <w:tr2bl w:val="nil"/>
            </w:tcBorders>
            <w:shd w:val="clear" w:color="auto" w:fill="auto"/>
            <w:vAlign w:val="center"/>
          </w:tcPr>
          <w:p w14:paraId="6A6C2599" w14:textId="77777777" w:rsidR="0097162A" w:rsidRPr="00C7778C" w:rsidRDefault="005C01FF">
            <w:pPr>
              <w:spacing w:after="0" w:line="240" w:lineRule="auto"/>
              <w:jc w:val="center"/>
              <w:rPr>
                <w:rFonts w:eastAsia="Times New Roman"/>
                <w:kern w:val="0"/>
                <w:sz w:val="20"/>
                <w:szCs w:val="20"/>
                <w:lang w:eastAsia="ru-RU"/>
              </w:rPr>
            </w:pPr>
            <w:r w:rsidRPr="00C7778C">
              <w:rPr>
                <w:rFonts w:eastAsia="Times New Roman"/>
                <w:kern w:val="0"/>
                <w:sz w:val="20"/>
                <w:szCs w:val="20"/>
                <w:lang w:eastAsia="ru-RU"/>
              </w:rPr>
              <w:t>800</w:t>
            </w:r>
          </w:p>
        </w:tc>
      </w:tr>
      <w:tr w:rsidR="0097162A" w:rsidRPr="00C7778C" w14:paraId="26B6C65F" w14:textId="77777777" w:rsidTr="00B74922">
        <w:trPr>
          <w:trHeight w:val="792"/>
        </w:trPr>
        <w:tc>
          <w:tcPr>
            <w:tcW w:w="1491" w:type="pct"/>
            <w:tcBorders>
              <w:tl2br w:val="nil"/>
              <w:tr2bl w:val="nil"/>
            </w:tcBorders>
            <w:shd w:val="clear" w:color="auto" w:fill="auto"/>
            <w:vAlign w:val="center"/>
          </w:tcPr>
          <w:p w14:paraId="4CA8E1D0" w14:textId="77777777" w:rsidR="0097162A" w:rsidRPr="00C7778C" w:rsidRDefault="003A212A">
            <w:pPr>
              <w:spacing w:after="0" w:line="240" w:lineRule="auto"/>
              <w:jc w:val="center"/>
              <w:rPr>
                <w:rFonts w:eastAsia="Times New Roman"/>
                <w:b/>
                <w:kern w:val="0"/>
                <w:sz w:val="20"/>
                <w:szCs w:val="20"/>
                <w:lang w:eastAsia="ru-RU"/>
              </w:rPr>
            </w:pPr>
            <w:r w:rsidRPr="00C7778C">
              <w:rPr>
                <w:rFonts w:eastAsia="Times New Roman"/>
                <w:b/>
                <w:kern w:val="0"/>
                <w:sz w:val="20"/>
                <w:szCs w:val="20"/>
                <w:lang w:eastAsia="ru-RU"/>
              </w:rPr>
              <w:t>Неучтенные расходы включая нужды промышленности (10% общего водопотребления)</w:t>
            </w:r>
          </w:p>
        </w:tc>
        <w:tc>
          <w:tcPr>
            <w:tcW w:w="429" w:type="pct"/>
            <w:tcBorders>
              <w:tl2br w:val="nil"/>
              <w:tr2bl w:val="nil"/>
            </w:tcBorders>
            <w:shd w:val="clear" w:color="auto" w:fill="auto"/>
            <w:vAlign w:val="center"/>
          </w:tcPr>
          <w:p w14:paraId="05EBCB19" w14:textId="77777777" w:rsidR="0097162A" w:rsidRPr="00C7778C" w:rsidRDefault="003A212A">
            <w:pPr>
              <w:spacing w:after="0" w:line="240" w:lineRule="auto"/>
              <w:jc w:val="center"/>
              <w:rPr>
                <w:rFonts w:eastAsia="Times New Roman"/>
                <w:kern w:val="0"/>
                <w:sz w:val="20"/>
                <w:szCs w:val="20"/>
                <w:lang w:eastAsia="ru-RU"/>
              </w:rPr>
            </w:pPr>
            <w:r w:rsidRPr="00C7778C">
              <w:rPr>
                <w:rFonts w:eastAsia="Times New Roman"/>
                <w:kern w:val="0"/>
                <w:sz w:val="20"/>
                <w:szCs w:val="20"/>
                <w:lang w:eastAsia="ru-RU"/>
              </w:rPr>
              <w:t>х</w:t>
            </w:r>
          </w:p>
        </w:tc>
        <w:tc>
          <w:tcPr>
            <w:tcW w:w="719" w:type="pct"/>
            <w:tcBorders>
              <w:tl2br w:val="nil"/>
              <w:tr2bl w:val="nil"/>
            </w:tcBorders>
            <w:shd w:val="clear" w:color="auto" w:fill="auto"/>
            <w:vAlign w:val="center"/>
          </w:tcPr>
          <w:p w14:paraId="41DB2C17" w14:textId="77777777" w:rsidR="0097162A" w:rsidRPr="00C7778C" w:rsidRDefault="003A212A">
            <w:pPr>
              <w:spacing w:after="0" w:line="240" w:lineRule="auto"/>
              <w:jc w:val="center"/>
              <w:rPr>
                <w:rFonts w:eastAsia="Times New Roman"/>
                <w:kern w:val="0"/>
                <w:sz w:val="20"/>
                <w:szCs w:val="20"/>
                <w:lang w:eastAsia="ru-RU"/>
              </w:rPr>
            </w:pPr>
            <w:r w:rsidRPr="00C7778C">
              <w:rPr>
                <w:rFonts w:eastAsia="Times New Roman"/>
                <w:kern w:val="0"/>
                <w:sz w:val="20"/>
                <w:szCs w:val="20"/>
                <w:lang w:eastAsia="ru-RU"/>
              </w:rPr>
              <w:t>х</w:t>
            </w:r>
          </w:p>
        </w:tc>
        <w:tc>
          <w:tcPr>
            <w:tcW w:w="496" w:type="pct"/>
            <w:tcBorders>
              <w:tl2br w:val="nil"/>
              <w:tr2bl w:val="nil"/>
            </w:tcBorders>
            <w:shd w:val="clear" w:color="auto" w:fill="auto"/>
            <w:vAlign w:val="center"/>
          </w:tcPr>
          <w:p w14:paraId="10373611" w14:textId="77777777" w:rsidR="0097162A" w:rsidRPr="00C7778C" w:rsidRDefault="003A212A">
            <w:pPr>
              <w:spacing w:after="0" w:line="240" w:lineRule="auto"/>
              <w:jc w:val="center"/>
              <w:rPr>
                <w:rFonts w:eastAsia="Times New Roman"/>
                <w:kern w:val="0"/>
                <w:sz w:val="20"/>
                <w:szCs w:val="20"/>
                <w:lang w:eastAsia="ru-RU"/>
              </w:rPr>
            </w:pPr>
            <w:r w:rsidRPr="00C7778C">
              <w:rPr>
                <w:rFonts w:eastAsia="Times New Roman"/>
                <w:kern w:val="0"/>
                <w:sz w:val="20"/>
                <w:szCs w:val="20"/>
                <w:lang w:eastAsia="ru-RU"/>
              </w:rPr>
              <w:t>х</w:t>
            </w:r>
          </w:p>
        </w:tc>
        <w:tc>
          <w:tcPr>
            <w:tcW w:w="719" w:type="pct"/>
            <w:tcBorders>
              <w:tl2br w:val="nil"/>
              <w:tr2bl w:val="nil"/>
            </w:tcBorders>
            <w:shd w:val="clear" w:color="auto" w:fill="auto"/>
            <w:vAlign w:val="center"/>
          </w:tcPr>
          <w:p w14:paraId="3121D722" w14:textId="77777777" w:rsidR="0097162A" w:rsidRPr="00C7778C" w:rsidRDefault="003A212A">
            <w:pPr>
              <w:spacing w:after="0" w:line="240" w:lineRule="auto"/>
              <w:jc w:val="center"/>
              <w:rPr>
                <w:rFonts w:eastAsia="Times New Roman"/>
                <w:kern w:val="0"/>
                <w:sz w:val="20"/>
                <w:szCs w:val="20"/>
                <w:lang w:eastAsia="ru-RU"/>
              </w:rPr>
            </w:pPr>
            <w:r w:rsidRPr="00C7778C">
              <w:rPr>
                <w:rFonts w:eastAsia="Times New Roman"/>
                <w:kern w:val="0"/>
                <w:sz w:val="20"/>
                <w:szCs w:val="20"/>
                <w:lang w:eastAsia="ru-RU"/>
              </w:rPr>
              <w:t>х</w:t>
            </w:r>
          </w:p>
        </w:tc>
        <w:tc>
          <w:tcPr>
            <w:tcW w:w="498" w:type="pct"/>
            <w:tcBorders>
              <w:tl2br w:val="nil"/>
              <w:tr2bl w:val="nil"/>
            </w:tcBorders>
            <w:shd w:val="clear" w:color="auto" w:fill="auto"/>
            <w:vAlign w:val="center"/>
          </w:tcPr>
          <w:p w14:paraId="7A470C97" w14:textId="77777777" w:rsidR="0097162A" w:rsidRPr="00C7778C" w:rsidRDefault="005C01FF">
            <w:pPr>
              <w:spacing w:after="0" w:line="240" w:lineRule="auto"/>
              <w:jc w:val="center"/>
              <w:rPr>
                <w:rFonts w:eastAsia="Times New Roman"/>
                <w:kern w:val="0"/>
                <w:sz w:val="20"/>
                <w:szCs w:val="20"/>
                <w:lang w:eastAsia="ru-RU"/>
              </w:rPr>
            </w:pPr>
            <w:r w:rsidRPr="00C7778C">
              <w:rPr>
                <w:rFonts w:eastAsia="Times New Roman"/>
                <w:kern w:val="0"/>
                <w:sz w:val="20"/>
                <w:szCs w:val="20"/>
                <w:lang w:eastAsia="ru-RU"/>
              </w:rPr>
              <w:t>75</w:t>
            </w:r>
          </w:p>
        </w:tc>
        <w:tc>
          <w:tcPr>
            <w:tcW w:w="648" w:type="pct"/>
            <w:tcBorders>
              <w:tl2br w:val="nil"/>
              <w:tr2bl w:val="nil"/>
            </w:tcBorders>
            <w:shd w:val="clear" w:color="auto" w:fill="auto"/>
            <w:vAlign w:val="center"/>
          </w:tcPr>
          <w:p w14:paraId="12BAE383" w14:textId="77777777" w:rsidR="0097162A" w:rsidRPr="00C7778C" w:rsidRDefault="005C01FF">
            <w:pPr>
              <w:spacing w:after="0" w:line="240" w:lineRule="auto"/>
              <w:jc w:val="center"/>
              <w:rPr>
                <w:rFonts w:eastAsia="Times New Roman"/>
                <w:kern w:val="0"/>
                <w:sz w:val="20"/>
                <w:szCs w:val="20"/>
                <w:lang w:eastAsia="ru-RU"/>
              </w:rPr>
            </w:pPr>
            <w:r w:rsidRPr="00C7778C">
              <w:rPr>
                <w:rFonts w:eastAsia="Times New Roman"/>
                <w:kern w:val="0"/>
                <w:sz w:val="20"/>
                <w:szCs w:val="20"/>
                <w:lang w:eastAsia="ru-RU"/>
              </w:rPr>
              <w:t>80</w:t>
            </w:r>
          </w:p>
        </w:tc>
      </w:tr>
      <w:tr w:rsidR="0097162A" w:rsidRPr="00C7778C" w14:paraId="2513EE23" w14:textId="77777777" w:rsidTr="00B74922">
        <w:trPr>
          <w:trHeight w:val="528"/>
        </w:trPr>
        <w:tc>
          <w:tcPr>
            <w:tcW w:w="1491" w:type="pct"/>
            <w:tcBorders>
              <w:tl2br w:val="nil"/>
              <w:tr2bl w:val="nil"/>
            </w:tcBorders>
            <w:shd w:val="clear" w:color="auto" w:fill="auto"/>
            <w:vAlign w:val="bottom"/>
          </w:tcPr>
          <w:p w14:paraId="4CE503AD" w14:textId="77777777" w:rsidR="0097162A" w:rsidRPr="00C7778C" w:rsidRDefault="003A212A">
            <w:pPr>
              <w:spacing w:after="0" w:line="240" w:lineRule="auto"/>
              <w:jc w:val="center"/>
              <w:rPr>
                <w:rFonts w:eastAsia="Times New Roman"/>
                <w:b/>
                <w:kern w:val="0"/>
                <w:sz w:val="20"/>
                <w:szCs w:val="20"/>
                <w:lang w:eastAsia="ru-RU"/>
              </w:rPr>
            </w:pPr>
            <w:r w:rsidRPr="00C7778C">
              <w:rPr>
                <w:rFonts w:eastAsia="Times New Roman"/>
                <w:b/>
                <w:kern w:val="0"/>
                <w:sz w:val="20"/>
                <w:szCs w:val="20"/>
                <w:lang w:eastAsia="ru-RU"/>
              </w:rPr>
              <w:lastRenderedPageBreak/>
              <w:t>Неучтенные расходы (5% общего водопотребления)</w:t>
            </w:r>
          </w:p>
        </w:tc>
        <w:tc>
          <w:tcPr>
            <w:tcW w:w="429" w:type="pct"/>
            <w:tcBorders>
              <w:tl2br w:val="nil"/>
              <w:tr2bl w:val="nil"/>
            </w:tcBorders>
            <w:shd w:val="clear" w:color="auto" w:fill="auto"/>
            <w:vAlign w:val="center"/>
          </w:tcPr>
          <w:p w14:paraId="08CAE389" w14:textId="77777777" w:rsidR="0097162A" w:rsidRPr="00C7778C" w:rsidRDefault="003A212A">
            <w:pPr>
              <w:spacing w:after="0" w:line="240" w:lineRule="auto"/>
              <w:jc w:val="center"/>
              <w:rPr>
                <w:rFonts w:eastAsia="Times New Roman"/>
                <w:kern w:val="0"/>
                <w:sz w:val="20"/>
                <w:szCs w:val="20"/>
                <w:lang w:eastAsia="ru-RU"/>
              </w:rPr>
            </w:pPr>
            <w:r w:rsidRPr="00C7778C">
              <w:rPr>
                <w:rFonts w:eastAsia="Times New Roman"/>
                <w:kern w:val="0"/>
                <w:sz w:val="20"/>
                <w:szCs w:val="20"/>
                <w:lang w:eastAsia="ru-RU"/>
              </w:rPr>
              <w:t>х</w:t>
            </w:r>
          </w:p>
        </w:tc>
        <w:tc>
          <w:tcPr>
            <w:tcW w:w="719" w:type="pct"/>
            <w:tcBorders>
              <w:tl2br w:val="nil"/>
              <w:tr2bl w:val="nil"/>
            </w:tcBorders>
            <w:shd w:val="clear" w:color="auto" w:fill="auto"/>
            <w:vAlign w:val="center"/>
          </w:tcPr>
          <w:p w14:paraId="6A87B085" w14:textId="77777777" w:rsidR="0097162A" w:rsidRPr="00C7778C" w:rsidRDefault="003A212A">
            <w:pPr>
              <w:spacing w:after="0" w:line="240" w:lineRule="auto"/>
              <w:jc w:val="center"/>
              <w:rPr>
                <w:rFonts w:eastAsia="Times New Roman"/>
                <w:kern w:val="0"/>
                <w:sz w:val="20"/>
                <w:szCs w:val="20"/>
                <w:lang w:eastAsia="ru-RU"/>
              </w:rPr>
            </w:pPr>
            <w:r w:rsidRPr="00C7778C">
              <w:rPr>
                <w:rFonts w:eastAsia="Times New Roman"/>
                <w:kern w:val="0"/>
                <w:sz w:val="20"/>
                <w:szCs w:val="20"/>
                <w:lang w:eastAsia="ru-RU"/>
              </w:rPr>
              <w:t>х</w:t>
            </w:r>
          </w:p>
        </w:tc>
        <w:tc>
          <w:tcPr>
            <w:tcW w:w="496" w:type="pct"/>
            <w:tcBorders>
              <w:tl2br w:val="nil"/>
              <w:tr2bl w:val="nil"/>
            </w:tcBorders>
            <w:shd w:val="clear" w:color="auto" w:fill="auto"/>
            <w:vAlign w:val="center"/>
          </w:tcPr>
          <w:p w14:paraId="728BCF88" w14:textId="77777777" w:rsidR="0097162A" w:rsidRPr="00C7778C" w:rsidRDefault="003A212A">
            <w:pPr>
              <w:spacing w:after="0" w:line="240" w:lineRule="auto"/>
              <w:jc w:val="center"/>
              <w:rPr>
                <w:rFonts w:eastAsia="Times New Roman"/>
                <w:kern w:val="0"/>
                <w:sz w:val="20"/>
                <w:szCs w:val="20"/>
                <w:lang w:eastAsia="ru-RU"/>
              </w:rPr>
            </w:pPr>
            <w:r w:rsidRPr="00C7778C">
              <w:rPr>
                <w:rFonts w:eastAsia="Times New Roman"/>
                <w:kern w:val="0"/>
                <w:sz w:val="20"/>
                <w:szCs w:val="20"/>
                <w:lang w:eastAsia="ru-RU"/>
              </w:rPr>
              <w:t>х</w:t>
            </w:r>
          </w:p>
        </w:tc>
        <w:tc>
          <w:tcPr>
            <w:tcW w:w="719" w:type="pct"/>
            <w:tcBorders>
              <w:tl2br w:val="nil"/>
              <w:tr2bl w:val="nil"/>
            </w:tcBorders>
            <w:shd w:val="clear" w:color="auto" w:fill="auto"/>
            <w:vAlign w:val="center"/>
          </w:tcPr>
          <w:p w14:paraId="78A57FDA" w14:textId="77777777" w:rsidR="0097162A" w:rsidRPr="00C7778C" w:rsidRDefault="003A212A">
            <w:pPr>
              <w:spacing w:after="0" w:line="240" w:lineRule="auto"/>
              <w:jc w:val="center"/>
              <w:rPr>
                <w:rFonts w:eastAsia="Times New Roman"/>
                <w:kern w:val="0"/>
                <w:sz w:val="20"/>
                <w:szCs w:val="20"/>
                <w:lang w:eastAsia="ru-RU"/>
              </w:rPr>
            </w:pPr>
            <w:r w:rsidRPr="00C7778C">
              <w:rPr>
                <w:rFonts w:eastAsia="Times New Roman"/>
                <w:kern w:val="0"/>
                <w:sz w:val="20"/>
                <w:szCs w:val="20"/>
                <w:lang w:eastAsia="ru-RU"/>
              </w:rPr>
              <w:t>х</w:t>
            </w:r>
          </w:p>
        </w:tc>
        <w:tc>
          <w:tcPr>
            <w:tcW w:w="498" w:type="pct"/>
            <w:tcBorders>
              <w:tl2br w:val="nil"/>
              <w:tr2bl w:val="nil"/>
            </w:tcBorders>
            <w:shd w:val="clear" w:color="auto" w:fill="auto"/>
            <w:vAlign w:val="center"/>
          </w:tcPr>
          <w:p w14:paraId="0026BA52" w14:textId="77777777" w:rsidR="0097162A" w:rsidRPr="00C7778C" w:rsidRDefault="005C01FF">
            <w:pPr>
              <w:spacing w:after="0" w:line="240" w:lineRule="auto"/>
              <w:jc w:val="center"/>
              <w:rPr>
                <w:rFonts w:eastAsia="Times New Roman"/>
                <w:kern w:val="0"/>
                <w:sz w:val="20"/>
                <w:szCs w:val="20"/>
                <w:lang w:eastAsia="ru-RU"/>
              </w:rPr>
            </w:pPr>
            <w:r w:rsidRPr="00C7778C">
              <w:rPr>
                <w:rFonts w:eastAsia="Times New Roman"/>
                <w:kern w:val="0"/>
                <w:sz w:val="20"/>
                <w:szCs w:val="20"/>
                <w:lang w:eastAsia="ru-RU"/>
              </w:rPr>
              <w:t>37</w:t>
            </w:r>
          </w:p>
        </w:tc>
        <w:tc>
          <w:tcPr>
            <w:tcW w:w="648" w:type="pct"/>
            <w:tcBorders>
              <w:tl2br w:val="nil"/>
              <w:tr2bl w:val="nil"/>
            </w:tcBorders>
            <w:shd w:val="clear" w:color="auto" w:fill="auto"/>
            <w:vAlign w:val="center"/>
          </w:tcPr>
          <w:p w14:paraId="68C69375" w14:textId="77777777" w:rsidR="0097162A" w:rsidRPr="00C7778C" w:rsidRDefault="005C01FF">
            <w:pPr>
              <w:spacing w:after="0" w:line="240" w:lineRule="auto"/>
              <w:jc w:val="center"/>
              <w:rPr>
                <w:rFonts w:eastAsia="Times New Roman"/>
                <w:kern w:val="0"/>
                <w:sz w:val="20"/>
                <w:szCs w:val="20"/>
                <w:lang w:eastAsia="ru-RU"/>
              </w:rPr>
            </w:pPr>
            <w:r w:rsidRPr="00C7778C">
              <w:rPr>
                <w:rFonts w:eastAsia="Times New Roman"/>
                <w:kern w:val="0"/>
                <w:sz w:val="20"/>
                <w:szCs w:val="20"/>
                <w:lang w:eastAsia="ru-RU"/>
              </w:rPr>
              <w:t>40</w:t>
            </w:r>
          </w:p>
        </w:tc>
      </w:tr>
      <w:tr w:rsidR="0097162A" w:rsidRPr="00C7778C" w14:paraId="13694324" w14:textId="77777777" w:rsidTr="00B74922">
        <w:trPr>
          <w:trHeight w:val="528"/>
        </w:trPr>
        <w:tc>
          <w:tcPr>
            <w:tcW w:w="1491" w:type="pct"/>
            <w:tcBorders>
              <w:tl2br w:val="nil"/>
              <w:tr2bl w:val="nil"/>
            </w:tcBorders>
            <w:shd w:val="clear" w:color="auto" w:fill="auto"/>
            <w:vAlign w:val="bottom"/>
          </w:tcPr>
          <w:p w14:paraId="08A37588" w14:textId="77777777" w:rsidR="0097162A" w:rsidRPr="00C7778C" w:rsidRDefault="003A212A">
            <w:pPr>
              <w:spacing w:after="0" w:line="240" w:lineRule="auto"/>
              <w:jc w:val="center"/>
              <w:rPr>
                <w:rFonts w:eastAsia="Times New Roman"/>
                <w:b/>
                <w:kern w:val="0"/>
                <w:sz w:val="20"/>
                <w:szCs w:val="20"/>
                <w:lang w:eastAsia="ru-RU"/>
              </w:rPr>
            </w:pPr>
            <w:r w:rsidRPr="00C7778C">
              <w:rPr>
                <w:rFonts w:eastAsia="Times New Roman"/>
                <w:b/>
                <w:kern w:val="0"/>
                <w:sz w:val="20"/>
                <w:szCs w:val="20"/>
                <w:lang w:eastAsia="ru-RU"/>
              </w:rPr>
              <w:t>Поливка зеленых насаждений (10% общего водопотребления)</w:t>
            </w:r>
          </w:p>
        </w:tc>
        <w:tc>
          <w:tcPr>
            <w:tcW w:w="429" w:type="pct"/>
            <w:tcBorders>
              <w:tl2br w:val="nil"/>
              <w:tr2bl w:val="nil"/>
            </w:tcBorders>
            <w:shd w:val="clear" w:color="auto" w:fill="auto"/>
            <w:vAlign w:val="center"/>
          </w:tcPr>
          <w:p w14:paraId="01E09A75" w14:textId="77777777" w:rsidR="0097162A" w:rsidRPr="00C7778C" w:rsidRDefault="003A212A">
            <w:pPr>
              <w:spacing w:after="0" w:line="240" w:lineRule="auto"/>
              <w:jc w:val="center"/>
              <w:rPr>
                <w:rFonts w:eastAsia="Times New Roman"/>
                <w:kern w:val="0"/>
                <w:sz w:val="20"/>
                <w:szCs w:val="20"/>
                <w:lang w:eastAsia="ru-RU"/>
              </w:rPr>
            </w:pPr>
            <w:r w:rsidRPr="00C7778C">
              <w:rPr>
                <w:rFonts w:eastAsia="Times New Roman"/>
                <w:kern w:val="0"/>
                <w:sz w:val="20"/>
                <w:szCs w:val="20"/>
                <w:lang w:eastAsia="ru-RU"/>
              </w:rPr>
              <w:t>х</w:t>
            </w:r>
          </w:p>
        </w:tc>
        <w:tc>
          <w:tcPr>
            <w:tcW w:w="719" w:type="pct"/>
            <w:tcBorders>
              <w:tl2br w:val="nil"/>
              <w:tr2bl w:val="nil"/>
            </w:tcBorders>
            <w:shd w:val="clear" w:color="auto" w:fill="auto"/>
            <w:vAlign w:val="center"/>
          </w:tcPr>
          <w:p w14:paraId="209228E3" w14:textId="77777777" w:rsidR="0097162A" w:rsidRPr="00C7778C" w:rsidRDefault="003A212A">
            <w:pPr>
              <w:spacing w:after="0" w:line="240" w:lineRule="auto"/>
              <w:jc w:val="center"/>
              <w:rPr>
                <w:rFonts w:eastAsia="Times New Roman"/>
                <w:kern w:val="0"/>
                <w:sz w:val="20"/>
                <w:szCs w:val="20"/>
                <w:lang w:eastAsia="ru-RU"/>
              </w:rPr>
            </w:pPr>
            <w:r w:rsidRPr="00C7778C">
              <w:rPr>
                <w:rFonts w:eastAsia="Times New Roman"/>
                <w:kern w:val="0"/>
                <w:sz w:val="20"/>
                <w:szCs w:val="20"/>
                <w:lang w:eastAsia="ru-RU"/>
              </w:rPr>
              <w:t>х</w:t>
            </w:r>
          </w:p>
        </w:tc>
        <w:tc>
          <w:tcPr>
            <w:tcW w:w="496" w:type="pct"/>
            <w:tcBorders>
              <w:tl2br w:val="nil"/>
              <w:tr2bl w:val="nil"/>
            </w:tcBorders>
            <w:shd w:val="clear" w:color="auto" w:fill="auto"/>
            <w:vAlign w:val="center"/>
          </w:tcPr>
          <w:p w14:paraId="223750A7" w14:textId="77777777" w:rsidR="0097162A" w:rsidRPr="00C7778C" w:rsidRDefault="003A212A">
            <w:pPr>
              <w:spacing w:after="0" w:line="240" w:lineRule="auto"/>
              <w:jc w:val="center"/>
              <w:rPr>
                <w:rFonts w:eastAsia="Times New Roman"/>
                <w:kern w:val="0"/>
                <w:sz w:val="20"/>
                <w:szCs w:val="20"/>
                <w:lang w:eastAsia="ru-RU"/>
              </w:rPr>
            </w:pPr>
            <w:r w:rsidRPr="00C7778C">
              <w:rPr>
                <w:rFonts w:eastAsia="Times New Roman"/>
                <w:kern w:val="0"/>
                <w:sz w:val="20"/>
                <w:szCs w:val="20"/>
                <w:lang w:eastAsia="ru-RU"/>
              </w:rPr>
              <w:t>х</w:t>
            </w:r>
          </w:p>
        </w:tc>
        <w:tc>
          <w:tcPr>
            <w:tcW w:w="719" w:type="pct"/>
            <w:tcBorders>
              <w:tl2br w:val="nil"/>
              <w:tr2bl w:val="nil"/>
            </w:tcBorders>
            <w:shd w:val="clear" w:color="auto" w:fill="auto"/>
            <w:vAlign w:val="center"/>
          </w:tcPr>
          <w:p w14:paraId="3F1DEC63" w14:textId="77777777" w:rsidR="0097162A" w:rsidRPr="00C7778C" w:rsidRDefault="003A212A">
            <w:pPr>
              <w:spacing w:after="0" w:line="240" w:lineRule="auto"/>
              <w:jc w:val="center"/>
              <w:rPr>
                <w:rFonts w:eastAsia="Times New Roman"/>
                <w:kern w:val="0"/>
                <w:sz w:val="20"/>
                <w:szCs w:val="20"/>
                <w:lang w:eastAsia="ru-RU"/>
              </w:rPr>
            </w:pPr>
            <w:r w:rsidRPr="00C7778C">
              <w:rPr>
                <w:rFonts w:eastAsia="Times New Roman"/>
                <w:kern w:val="0"/>
                <w:sz w:val="20"/>
                <w:szCs w:val="20"/>
                <w:lang w:eastAsia="ru-RU"/>
              </w:rPr>
              <w:t>х</w:t>
            </w:r>
          </w:p>
        </w:tc>
        <w:tc>
          <w:tcPr>
            <w:tcW w:w="498" w:type="pct"/>
            <w:tcBorders>
              <w:tl2br w:val="nil"/>
              <w:tr2bl w:val="nil"/>
            </w:tcBorders>
            <w:shd w:val="clear" w:color="auto" w:fill="auto"/>
            <w:vAlign w:val="center"/>
          </w:tcPr>
          <w:p w14:paraId="7A026402" w14:textId="77777777" w:rsidR="0097162A" w:rsidRPr="00C7778C" w:rsidRDefault="005C01FF">
            <w:pPr>
              <w:spacing w:after="0" w:line="240" w:lineRule="auto"/>
              <w:jc w:val="center"/>
              <w:rPr>
                <w:rFonts w:eastAsia="Times New Roman"/>
                <w:kern w:val="0"/>
                <w:sz w:val="20"/>
                <w:szCs w:val="20"/>
                <w:lang w:eastAsia="ru-RU"/>
              </w:rPr>
            </w:pPr>
            <w:r w:rsidRPr="00C7778C">
              <w:rPr>
                <w:rFonts w:eastAsia="Times New Roman"/>
                <w:kern w:val="0"/>
                <w:sz w:val="20"/>
                <w:szCs w:val="20"/>
                <w:lang w:eastAsia="ru-RU"/>
              </w:rPr>
              <w:t>75</w:t>
            </w:r>
          </w:p>
        </w:tc>
        <w:tc>
          <w:tcPr>
            <w:tcW w:w="648" w:type="pct"/>
            <w:tcBorders>
              <w:tl2br w:val="nil"/>
              <w:tr2bl w:val="nil"/>
            </w:tcBorders>
            <w:shd w:val="clear" w:color="auto" w:fill="auto"/>
            <w:vAlign w:val="center"/>
          </w:tcPr>
          <w:p w14:paraId="48C39CF5" w14:textId="77777777" w:rsidR="0097162A" w:rsidRPr="00C7778C" w:rsidRDefault="005C01FF">
            <w:pPr>
              <w:spacing w:after="0" w:line="240" w:lineRule="auto"/>
              <w:jc w:val="center"/>
              <w:rPr>
                <w:rFonts w:eastAsia="Times New Roman"/>
                <w:kern w:val="0"/>
                <w:sz w:val="20"/>
                <w:szCs w:val="20"/>
                <w:lang w:eastAsia="ru-RU"/>
              </w:rPr>
            </w:pPr>
            <w:r w:rsidRPr="00C7778C">
              <w:rPr>
                <w:rFonts w:eastAsia="Times New Roman"/>
                <w:kern w:val="0"/>
                <w:sz w:val="20"/>
                <w:szCs w:val="20"/>
                <w:lang w:eastAsia="ru-RU"/>
              </w:rPr>
              <w:t>80</w:t>
            </w:r>
          </w:p>
        </w:tc>
      </w:tr>
      <w:tr w:rsidR="0097162A" w:rsidRPr="00C7778C" w14:paraId="3C23AF49" w14:textId="77777777" w:rsidTr="00B74922">
        <w:trPr>
          <w:trHeight w:val="264"/>
        </w:trPr>
        <w:tc>
          <w:tcPr>
            <w:tcW w:w="1491" w:type="pct"/>
            <w:tcBorders>
              <w:tl2br w:val="nil"/>
              <w:tr2bl w:val="nil"/>
            </w:tcBorders>
            <w:shd w:val="clear" w:color="auto" w:fill="auto"/>
            <w:vAlign w:val="center"/>
          </w:tcPr>
          <w:p w14:paraId="48417147" w14:textId="77777777" w:rsidR="0097162A" w:rsidRPr="00C7778C" w:rsidRDefault="003A212A">
            <w:pPr>
              <w:spacing w:after="0" w:line="240" w:lineRule="auto"/>
              <w:jc w:val="center"/>
              <w:rPr>
                <w:rFonts w:eastAsia="Times New Roman"/>
                <w:b/>
                <w:bCs/>
                <w:kern w:val="0"/>
                <w:sz w:val="20"/>
                <w:szCs w:val="20"/>
                <w:lang w:eastAsia="ru-RU"/>
              </w:rPr>
            </w:pPr>
            <w:r w:rsidRPr="00C7778C">
              <w:rPr>
                <w:rFonts w:eastAsia="Times New Roman"/>
                <w:b/>
                <w:bCs/>
                <w:kern w:val="0"/>
                <w:sz w:val="20"/>
                <w:szCs w:val="20"/>
                <w:lang w:eastAsia="ru-RU"/>
              </w:rPr>
              <w:t>Итого</w:t>
            </w:r>
          </w:p>
        </w:tc>
        <w:tc>
          <w:tcPr>
            <w:tcW w:w="429" w:type="pct"/>
            <w:tcBorders>
              <w:tl2br w:val="nil"/>
              <w:tr2bl w:val="nil"/>
            </w:tcBorders>
            <w:shd w:val="clear" w:color="auto" w:fill="auto"/>
            <w:vAlign w:val="center"/>
          </w:tcPr>
          <w:p w14:paraId="11A38949" w14:textId="77777777" w:rsidR="0097162A" w:rsidRPr="00C7778C" w:rsidRDefault="003A212A">
            <w:pPr>
              <w:spacing w:after="0" w:line="240" w:lineRule="auto"/>
              <w:jc w:val="center"/>
              <w:rPr>
                <w:rFonts w:eastAsia="Times New Roman"/>
                <w:b/>
                <w:bCs/>
                <w:kern w:val="0"/>
                <w:sz w:val="20"/>
                <w:szCs w:val="20"/>
                <w:lang w:eastAsia="ru-RU"/>
              </w:rPr>
            </w:pPr>
            <w:r w:rsidRPr="00C7778C">
              <w:rPr>
                <w:rFonts w:eastAsia="Times New Roman"/>
                <w:b/>
                <w:bCs/>
                <w:kern w:val="0"/>
                <w:sz w:val="20"/>
                <w:szCs w:val="20"/>
                <w:lang w:eastAsia="ru-RU"/>
              </w:rPr>
              <w:t>х</w:t>
            </w:r>
          </w:p>
        </w:tc>
        <w:tc>
          <w:tcPr>
            <w:tcW w:w="719" w:type="pct"/>
            <w:tcBorders>
              <w:tl2br w:val="nil"/>
              <w:tr2bl w:val="nil"/>
            </w:tcBorders>
            <w:shd w:val="clear" w:color="auto" w:fill="auto"/>
            <w:vAlign w:val="center"/>
          </w:tcPr>
          <w:p w14:paraId="49D67CDA" w14:textId="77777777" w:rsidR="0097162A" w:rsidRPr="00C7778C" w:rsidRDefault="003A212A">
            <w:pPr>
              <w:spacing w:after="0" w:line="240" w:lineRule="auto"/>
              <w:jc w:val="center"/>
              <w:rPr>
                <w:rFonts w:eastAsia="Times New Roman"/>
                <w:b/>
                <w:bCs/>
                <w:kern w:val="0"/>
                <w:sz w:val="20"/>
                <w:szCs w:val="20"/>
                <w:lang w:eastAsia="ru-RU"/>
              </w:rPr>
            </w:pPr>
            <w:r w:rsidRPr="00C7778C">
              <w:rPr>
                <w:rFonts w:eastAsia="Times New Roman"/>
                <w:b/>
                <w:bCs/>
                <w:kern w:val="0"/>
                <w:sz w:val="20"/>
                <w:szCs w:val="20"/>
                <w:lang w:eastAsia="ru-RU"/>
              </w:rPr>
              <w:t>х</w:t>
            </w:r>
          </w:p>
        </w:tc>
        <w:tc>
          <w:tcPr>
            <w:tcW w:w="496" w:type="pct"/>
            <w:tcBorders>
              <w:tl2br w:val="nil"/>
              <w:tr2bl w:val="nil"/>
            </w:tcBorders>
            <w:shd w:val="clear" w:color="auto" w:fill="auto"/>
            <w:vAlign w:val="center"/>
          </w:tcPr>
          <w:p w14:paraId="44808E0A" w14:textId="77777777" w:rsidR="0097162A" w:rsidRPr="00C7778C" w:rsidRDefault="003A212A">
            <w:pPr>
              <w:spacing w:after="0" w:line="240" w:lineRule="auto"/>
              <w:jc w:val="center"/>
              <w:rPr>
                <w:rFonts w:eastAsia="Times New Roman"/>
                <w:b/>
                <w:bCs/>
                <w:kern w:val="0"/>
                <w:sz w:val="20"/>
                <w:szCs w:val="20"/>
                <w:lang w:eastAsia="ru-RU"/>
              </w:rPr>
            </w:pPr>
            <w:r w:rsidRPr="00C7778C">
              <w:rPr>
                <w:rFonts w:eastAsia="Times New Roman"/>
                <w:b/>
                <w:bCs/>
                <w:kern w:val="0"/>
                <w:sz w:val="20"/>
                <w:szCs w:val="20"/>
                <w:lang w:eastAsia="ru-RU"/>
              </w:rPr>
              <w:t>х</w:t>
            </w:r>
          </w:p>
        </w:tc>
        <w:tc>
          <w:tcPr>
            <w:tcW w:w="719" w:type="pct"/>
            <w:tcBorders>
              <w:tl2br w:val="nil"/>
              <w:tr2bl w:val="nil"/>
            </w:tcBorders>
            <w:shd w:val="clear" w:color="auto" w:fill="auto"/>
            <w:vAlign w:val="center"/>
          </w:tcPr>
          <w:p w14:paraId="12D5DD1E" w14:textId="77777777" w:rsidR="0097162A" w:rsidRPr="00C7778C" w:rsidRDefault="003A212A">
            <w:pPr>
              <w:spacing w:after="0" w:line="240" w:lineRule="auto"/>
              <w:jc w:val="center"/>
              <w:rPr>
                <w:rFonts w:eastAsia="Times New Roman"/>
                <w:b/>
                <w:bCs/>
                <w:kern w:val="0"/>
                <w:sz w:val="20"/>
                <w:szCs w:val="20"/>
                <w:lang w:eastAsia="ru-RU"/>
              </w:rPr>
            </w:pPr>
            <w:r w:rsidRPr="00C7778C">
              <w:rPr>
                <w:rFonts w:eastAsia="Times New Roman"/>
                <w:b/>
                <w:bCs/>
                <w:kern w:val="0"/>
                <w:sz w:val="20"/>
                <w:szCs w:val="20"/>
                <w:lang w:eastAsia="ru-RU"/>
              </w:rPr>
              <w:t>х</w:t>
            </w:r>
          </w:p>
        </w:tc>
        <w:tc>
          <w:tcPr>
            <w:tcW w:w="498" w:type="pct"/>
            <w:tcBorders>
              <w:tl2br w:val="nil"/>
              <w:tr2bl w:val="nil"/>
            </w:tcBorders>
            <w:shd w:val="clear" w:color="auto" w:fill="auto"/>
            <w:vAlign w:val="center"/>
          </w:tcPr>
          <w:p w14:paraId="31908651" w14:textId="77777777" w:rsidR="0097162A" w:rsidRPr="00C7778C" w:rsidRDefault="005C01FF">
            <w:pPr>
              <w:spacing w:after="0" w:line="240" w:lineRule="auto"/>
              <w:jc w:val="center"/>
              <w:rPr>
                <w:rFonts w:eastAsia="Times New Roman"/>
                <w:b/>
                <w:bCs/>
                <w:kern w:val="0"/>
                <w:sz w:val="20"/>
                <w:szCs w:val="20"/>
                <w:lang w:eastAsia="ru-RU"/>
              </w:rPr>
            </w:pPr>
            <w:r w:rsidRPr="00C7778C">
              <w:rPr>
                <w:rFonts w:eastAsia="Times New Roman"/>
                <w:b/>
                <w:bCs/>
                <w:kern w:val="0"/>
                <w:sz w:val="20"/>
                <w:szCs w:val="20"/>
                <w:lang w:eastAsia="ru-RU"/>
              </w:rPr>
              <w:t>933</w:t>
            </w:r>
          </w:p>
        </w:tc>
        <w:tc>
          <w:tcPr>
            <w:tcW w:w="648" w:type="pct"/>
            <w:tcBorders>
              <w:tl2br w:val="nil"/>
              <w:tr2bl w:val="nil"/>
            </w:tcBorders>
            <w:shd w:val="clear" w:color="auto" w:fill="auto"/>
            <w:vAlign w:val="center"/>
          </w:tcPr>
          <w:p w14:paraId="107D90AB" w14:textId="77777777" w:rsidR="0097162A" w:rsidRPr="00C7778C" w:rsidRDefault="005C01FF">
            <w:pPr>
              <w:spacing w:after="0" w:line="240" w:lineRule="auto"/>
              <w:jc w:val="center"/>
              <w:rPr>
                <w:rFonts w:eastAsia="Times New Roman"/>
                <w:b/>
                <w:bCs/>
                <w:kern w:val="0"/>
                <w:sz w:val="20"/>
                <w:szCs w:val="20"/>
                <w:lang w:eastAsia="ru-RU"/>
              </w:rPr>
            </w:pPr>
            <w:r w:rsidRPr="00C7778C">
              <w:rPr>
                <w:rFonts w:eastAsia="Times New Roman"/>
                <w:b/>
                <w:bCs/>
                <w:kern w:val="0"/>
                <w:sz w:val="20"/>
                <w:szCs w:val="20"/>
                <w:lang w:eastAsia="ru-RU"/>
              </w:rPr>
              <w:t>1000</w:t>
            </w:r>
          </w:p>
        </w:tc>
      </w:tr>
    </w:tbl>
    <w:p w14:paraId="40086214" w14:textId="77777777" w:rsidR="0097162A" w:rsidRPr="00C7778C" w:rsidRDefault="0097162A">
      <w:pPr>
        <w:widowControl w:val="0"/>
        <w:suppressAutoHyphens/>
        <w:adjustRightInd w:val="0"/>
        <w:spacing w:after="0" w:line="360" w:lineRule="auto"/>
        <w:jc w:val="both"/>
        <w:textAlignment w:val="baseline"/>
        <w:rPr>
          <w:rFonts w:eastAsia="Times New Roman"/>
          <w:b/>
          <w:kern w:val="0"/>
          <w:sz w:val="20"/>
          <w:szCs w:val="20"/>
          <w:lang w:eastAsia="ru-RU"/>
        </w:rPr>
      </w:pPr>
    </w:p>
    <w:p w14:paraId="1CA77BF3" w14:textId="77777777" w:rsidR="0097162A" w:rsidRPr="00C7778C" w:rsidRDefault="003A212A">
      <w:pPr>
        <w:pStyle w:val="a8"/>
        <w:keepNext/>
        <w:rPr>
          <w:color w:val="auto"/>
          <w:sz w:val="20"/>
        </w:rPr>
      </w:pPr>
      <w:r w:rsidRPr="00C7778C">
        <w:rPr>
          <w:color w:val="auto"/>
          <w:sz w:val="20"/>
        </w:rPr>
        <w:t>Таблица</w:t>
      </w:r>
      <w:r w:rsidR="00341A9E" w:rsidRPr="00C7778C">
        <w:rPr>
          <w:color w:val="auto"/>
          <w:sz w:val="20"/>
        </w:rPr>
        <w:t xml:space="preserve"> 28</w:t>
      </w:r>
      <w:r w:rsidRPr="00C7778C">
        <w:rPr>
          <w:color w:val="auto"/>
          <w:sz w:val="20"/>
        </w:rPr>
        <w:t>Расчет максимального среднесуточного водопотребления на расчетный срок</w:t>
      </w:r>
    </w:p>
    <w:tbl>
      <w:tblPr>
        <w:tblW w:w="5000" w:type="pct"/>
        <w:tblLook w:val="04A0" w:firstRow="1" w:lastRow="0" w:firstColumn="1" w:lastColumn="0" w:noHBand="0" w:noVBand="1"/>
      </w:tblPr>
      <w:tblGrid>
        <w:gridCol w:w="765"/>
        <w:gridCol w:w="4028"/>
        <w:gridCol w:w="1539"/>
        <w:gridCol w:w="1522"/>
        <w:gridCol w:w="1574"/>
      </w:tblGrid>
      <w:tr w:rsidR="005C01FF" w:rsidRPr="00C7778C" w14:paraId="124AC81D" w14:textId="77777777">
        <w:trPr>
          <w:trHeight w:val="792"/>
        </w:trPr>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604AD538" w14:textId="77777777" w:rsidR="005C01FF" w:rsidRPr="00C7778C" w:rsidRDefault="005C01FF">
            <w:pPr>
              <w:spacing w:after="0" w:line="240" w:lineRule="auto"/>
              <w:jc w:val="center"/>
              <w:rPr>
                <w:rFonts w:eastAsia="Times New Roman"/>
                <w:b/>
                <w:kern w:val="0"/>
                <w:sz w:val="20"/>
                <w:szCs w:val="20"/>
                <w:lang w:eastAsia="ru-RU"/>
              </w:rPr>
            </w:pPr>
            <w:r w:rsidRPr="00C7778C">
              <w:rPr>
                <w:rFonts w:eastAsia="Times New Roman"/>
                <w:b/>
                <w:kern w:val="0"/>
                <w:sz w:val="20"/>
                <w:szCs w:val="20"/>
                <w:lang w:eastAsia="ru-RU"/>
              </w:rPr>
              <w:t>№ п/п</w:t>
            </w:r>
          </w:p>
        </w:tc>
        <w:tc>
          <w:tcPr>
            <w:tcW w:w="2136" w:type="pct"/>
            <w:tcBorders>
              <w:top w:val="single" w:sz="4" w:space="0" w:color="auto"/>
              <w:left w:val="nil"/>
              <w:bottom w:val="single" w:sz="4" w:space="0" w:color="auto"/>
              <w:right w:val="single" w:sz="4" w:space="0" w:color="auto"/>
            </w:tcBorders>
            <w:shd w:val="clear" w:color="auto" w:fill="auto"/>
            <w:vAlign w:val="center"/>
          </w:tcPr>
          <w:p w14:paraId="31E2AB2C" w14:textId="77777777" w:rsidR="005C01FF" w:rsidRPr="00C7778C" w:rsidRDefault="005C01FF">
            <w:pPr>
              <w:spacing w:after="0" w:line="240" w:lineRule="auto"/>
              <w:jc w:val="center"/>
              <w:rPr>
                <w:rFonts w:eastAsia="Times New Roman"/>
                <w:b/>
                <w:kern w:val="0"/>
                <w:sz w:val="20"/>
                <w:szCs w:val="20"/>
                <w:lang w:eastAsia="ru-RU"/>
              </w:rPr>
            </w:pPr>
            <w:r w:rsidRPr="00C7778C">
              <w:rPr>
                <w:rFonts w:eastAsia="Times New Roman"/>
                <w:b/>
                <w:kern w:val="0"/>
                <w:sz w:val="20"/>
                <w:szCs w:val="20"/>
                <w:lang w:eastAsia="ru-RU"/>
              </w:rPr>
              <w:t>Наименование показателя</w:t>
            </w:r>
          </w:p>
        </w:tc>
        <w:tc>
          <w:tcPr>
            <w:tcW w:w="816" w:type="pct"/>
            <w:tcBorders>
              <w:top w:val="single" w:sz="4" w:space="0" w:color="auto"/>
              <w:left w:val="nil"/>
              <w:bottom w:val="single" w:sz="4" w:space="0" w:color="auto"/>
              <w:right w:val="single" w:sz="4" w:space="0" w:color="auto"/>
            </w:tcBorders>
            <w:shd w:val="clear" w:color="auto" w:fill="auto"/>
            <w:vAlign w:val="center"/>
          </w:tcPr>
          <w:p w14:paraId="5FCD8B0D" w14:textId="77777777" w:rsidR="005C01FF" w:rsidRPr="00C7778C" w:rsidRDefault="005C01FF">
            <w:pPr>
              <w:spacing w:after="0" w:line="240" w:lineRule="auto"/>
              <w:jc w:val="center"/>
              <w:rPr>
                <w:rFonts w:eastAsia="Times New Roman"/>
                <w:b/>
                <w:kern w:val="0"/>
                <w:sz w:val="20"/>
                <w:szCs w:val="20"/>
                <w:lang w:eastAsia="ru-RU"/>
              </w:rPr>
            </w:pPr>
            <w:r w:rsidRPr="00C7778C">
              <w:rPr>
                <w:rFonts w:eastAsia="Times New Roman"/>
                <w:b/>
                <w:kern w:val="0"/>
                <w:sz w:val="20"/>
                <w:szCs w:val="20"/>
                <w:lang w:eastAsia="ru-RU"/>
              </w:rPr>
              <w:t>Единица измерения</w:t>
            </w:r>
          </w:p>
        </w:tc>
        <w:tc>
          <w:tcPr>
            <w:tcW w:w="807" w:type="pct"/>
            <w:tcBorders>
              <w:top w:val="single" w:sz="4" w:space="0" w:color="auto"/>
              <w:left w:val="nil"/>
              <w:bottom w:val="single" w:sz="4" w:space="0" w:color="auto"/>
              <w:right w:val="single" w:sz="4" w:space="0" w:color="auto"/>
            </w:tcBorders>
            <w:shd w:val="clear" w:color="auto" w:fill="auto"/>
            <w:vAlign w:val="center"/>
          </w:tcPr>
          <w:p w14:paraId="6B5C6A48" w14:textId="77777777" w:rsidR="005C01FF" w:rsidRPr="00C7778C" w:rsidRDefault="005C01FF" w:rsidP="00D725BE">
            <w:pPr>
              <w:spacing w:after="0" w:line="240" w:lineRule="auto"/>
              <w:jc w:val="center"/>
              <w:rPr>
                <w:rFonts w:eastAsia="Times New Roman"/>
                <w:b/>
                <w:kern w:val="0"/>
                <w:sz w:val="20"/>
                <w:szCs w:val="20"/>
                <w:lang w:eastAsia="ru-RU"/>
              </w:rPr>
            </w:pPr>
            <w:r w:rsidRPr="00C7778C">
              <w:rPr>
                <w:rFonts w:eastAsia="Times New Roman"/>
                <w:b/>
                <w:kern w:val="0"/>
                <w:sz w:val="20"/>
                <w:szCs w:val="20"/>
                <w:lang w:eastAsia="ru-RU"/>
              </w:rPr>
              <w:t>На 2023 г.</w:t>
            </w:r>
          </w:p>
        </w:tc>
        <w:tc>
          <w:tcPr>
            <w:tcW w:w="835" w:type="pct"/>
            <w:tcBorders>
              <w:top w:val="single" w:sz="4" w:space="0" w:color="auto"/>
              <w:left w:val="nil"/>
              <w:bottom w:val="single" w:sz="4" w:space="0" w:color="auto"/>
              <w:right w:val="single" w:sz="4" w:space="0" w:color="auto"/>
            </w:tcBorders>
            <w:shd w:val="clear" w:color="auto" w:fill="auto"/>
            <w:vAlign w:val="center"/>
          </w:tcPr>
          <w:p w14:paraId="53662FF6" w14:textId="77777777" w:rsidR="005C01FF" w:rsidRPr="00C7778C" w:rsidRDefault="005C01FF" w:rsidP="00D725BE">
            <w:pPr>
              <w:spacing w:after="0" w:line="240" w:lineRule="auto"/>
              <w:jc w:val="center"/>
              <w:rPr>
                <w:rFonts w:eastAsia="Times New Roman"/>
                <w:b/>
                <w:kern w:val="0"/>
                <w:sz w:val="20"/>
                <w:szCs w:val="20"/>
                <w:lang w:eastAsia="ru-RU"/>
              </w:rPr>
            </w:pPr>
            <w:r w:rsidRPr="00C7778C">
              <w:rPr>
                <w:rFonts w:eastAsia="Times New Roman"/>
                <w:b/>
                <w:kern w:val="0"/>
                <w:sz w:val="20"/>
                <w:szCs w:val="20"/>
                <w:lang w:eastAsia="ru-RU"/>
              </w:rPr>
              <w:t>На 2037 г. (расчетный)</w:t>
            </w:r>
          </w:p>
        </w:tc>
      </w:tr>
      <w:tr w:rsidR="0097162A" w:rsidRPr="00C7778C" w14:paraId="0CAFD31A" w14:textId="77777777">
        <w:trPr>
          <w:trHeight w:val="312"/>
        </w:trPr>
        <w:tc>
          <w:tcPr>
            <w:tcW w:w="406" w:type="pct"/>
            <w:tcBorders>
              <w:top w:val="nil"/>
              <w:left w:val="single" w:sz="4" w:space="0" w:color="auto"/>
              <w:bottom w:val="single" w:sz="4" w:space="0" w:color="auto"/>
              <w:right w:val="single" w:sz="4" w:space="0" w:color="auto"/>
            </w:tcBorders>
            <w:shd w:val="clear" w:color="auto" w:fill="auto"/>
            <w:vAlign w:val="center"/>
          </w:tcPr>
          <w:p w14:paraId="59EBA88C" w14:textId="77777777" w:rsidR="0097162A" w:rsidRPr="00C7778C" w:rsidRDefault="003A212A">
            <w:pPr>
              <w:spacing w:after="0" w:line="240" w:lineRule="auto"/>
              <w:jc w:val="center"/>
              <w:rPr>
                <w:rFonts w:eastAsia="Times New Roman"/>
                <w:b/>
                <w:kern w:val="0"/>
                <w:sz w:val="20"/>
                <w:szCs w:val="20"/>
                <w:lang w:eastAsia="ru-RU"/>
              </w:rPr>
            </w:pPr>
            <w:r w:rsidRPr="00C7778C">
              <w:rPr>
                <w:rFonts w:eastAsia="Times New Roman"/>
                <w:b/>
                <w:kern w:val="0"/>
                <w:sz w:val="20"/>
                <w:szCs w:val="20"/>
                <w:lang w:eastAsia="ru-RU"/>
              </w:rPr>
              <w:t>1</w:t>
            </w:r>
          </w:p>
        </w:tc>
        <w:tc>
          <w:tcPr>
            <w:tcW w:w="2136" w:type="pct"/>
            <w:tcBorders>
              <w:top w:val="nil"/>
              <w:left w:val="nil"/>
              <w:bottom w:val="single" w:sz="4" w:space="0" w:color="auto"/>
              <w:right w:val="single" w:sz="4" w:space="0" w:color="auto"/>
            </w:tcBorders>
            <w:shd w:val="clear" w:color="auto" w:fill="auto"/>
            <w:vAlign w:val="center"/>
          </w:tcPr>
          <w:p w14:paraId="40ADDC8C" w14:textId="77777777" w:rsidR="0097162A" w:rsidRPr="00C7778C" w:rsidRDefault="003A212A">
            <w:pPr>
              <w:spacing w:after="0" w:line="240" w:lineRule="auto"/>
              <w:jc w:val="center"/>
              <w:rPr>
                <w:rFonts w:eastAsia="Times New Roman"/>
                <w:kern w:val="0"/>
                <w:sz w:val="20"/>
                <w:szCs w:val="20"/>
                <w:lang w:eastAsia="ru-RU"/>
              </w:rPr>
            </w:pPr>
            <w:r w:rsidRPr="00C7778C">
              <w:rPr>
                <w:rFonts w:eastAsia="Times New Roman"/>
                <w:kern w:val="0"/>
                <w:sz w:val="20"/>
                <w:szCs w:val="20"/>
                <w:lang w:eastAsia="ru-RU"/>
              </w:rPr>
              <w:t>Среднесуточный расход</w:t>
            </w:r>
          </w:p>
        </w:tc>
        <w:tc>
          <w:tcPr>
            <w:tcW w:w="816" w:type="pct"/>
            <w:tcBorders>
              <w:top w:val="nil"/>
              <w:left w:val="nil"/>
              <w:bottom w:val="single" w:sz="4" w:space="0" w:color="auto"/>
              <w:right w:val="single" w:sz="4" w:space="0" w:color="auto"/>
            </w:tcBorders>
            <w:shd w:val="clear" w:color="auto" w:fill="auto"/>
            <w:vAlign w:val="center"/>
          </w:tcPr>
          <w:p w14:paraId="68F2D0F5" w14:textId="77777777" w:rsidR="0097162A" w:rsidRPr="00C7778C" w:rsidRDefault="003A212A">
            <w:pPr>
              <w:spacing w:after="0" w:line="240" w:lineRule="auto"/>
              <w:jc w:val="center"/>
              <w:rPr>
                <w:rFonts w:eastAsia="Times New Roman"/>
                <w:kern w:val="0"/>
                <w:sz w:val="20"/>
                <w:szCs w:val="20"/>
                <w:lang w:eastAsia="ru-RU"/>
              </w:rPr>
            </w:pPr>
            <w:r w:rsidRPr="00C7778C">
              <w:rPr>
                <w:rFonts w:eastAsia="Times New Roman"/>
                <w:kern w:val="0"/>
                <w:sz w:val="20"/>
                <w:szCs w:val="20"/>
                <w:lang w:eastAsia="ru-RU"/>
              </w:rPr>
              <w:t>м</w:t>
            </w:r>
            <w:r w:rsidRPr="00C7778C">
              <w:rPr>
                <w:rFonts w:eastAsia="Times New Roman"/>
                <w:kern w:val="0"/>
                <w:sz w:val="20"/>
                <w:szCs w:val="20"/>
                <w:vertAlign w:val="superscript"/>
                <w:lang w:eastAsia="ru-RU"/>
              </w:rPr>
              <w:t>3</w:t>
            </w:r>
            <w:r w:rsidRPr="00C7778C">
              <w:rPr>
                <w:rFonts w:eastAsia="Times New Roman"/>
                <w:kern w:val="0"/>
                <w:sz w:val="20"/>
                <w:szCs w:val="20"/>
                <w:lang w:eastAsia="ru-RU"/>
              </w:rPr>
              <w:t>/сут</w:t>
            </w:r>
          </w:p>
        </w:tc>
        <w:tc>
          <w:tcPr>
            <w:tcW w:w="807" w:type="pct"/>
            <w:tcBorders>
              <w:top w:val="nil"/>
              <w:left w:val="nil"/>
              <w:bottom w:val="single" w:sz="4" w:space="0" w:color="auto"/>
              <w:right w:val="single" w:sz="4" w:space="0" w:color="auto"/>
            </w:tcBorders>
            <w:shd w:val="clear" w:color="auto" w:fill="auto"/>
            <w:vAlign w:val="center"/>
          </w:tcPr>
          <w:p w14:paraId="464728A3" w14:textId="77777777" w:rsidR="0097162A" w:rsidRPr="00C7778C" w:rsidRDefault="005C01FF">
            <w:pPr>
              <w:spacing w:after="0" w:line="240" w:lineRule="auto"/>
              <w:jc w:val="center"/>
              <w:rPr>
                <w:rFonts w:eastAsia="Times New Roman"/>
                <w:kern w:val="0"/>
                <w:sz w:val="20"/>
                <w:szCs w:val="20"/>
                <w:lang w:eastAsia="ru-RU"/>
              </w:rPr>
            </w:pPr>
            <w:r w:rsidRPr="00C7778C">
              <w:rPr>
                <w:rFonts w:eastAsia="Times New Roman"/>
                <w:kern w:val="0"/>
                <w:sz w:val="20"/>
                <w:szCs w:val="20"/>
                <w:lang w:eastAsia="ru-RU"/>
              </w:rPr>
              <w:t>933</w:t>
            </w:r>
          </w:p>
        </w:tc>
        <w:tc>
          <w:tcPr>
            <w:tcW w:w="835" w:type="pct"/>
            <w:tcBorders>
              <w:top w:val="nil"/>
              <w:left w:val="nil"/>
              <w:bottom w:val="single" w:sz="4" w:space="0" w:color="auto"/>
              <w:right w:val="single" w:sz="4" w:space="0" w:color="auto"/>
            </w:tcBorders>
            <w:shd w:val="clear" w:color="auto" w:fill="auto"/>
            <w:vAlign w:val="center"/>
          </w:tcPr>
          <w:p w14:paraId="32EEC2B1" w14:textId="77777777" w:rsidR="0097162A" w:rsidRPr="00C7778C" w:rsidRDefault="005C01FF">
            <w:pPr>
              <w:spacing w:after="0" w:line="240" w:lineRule="auto"/>
              <w:jc w:val="center"/>
              <w:rPr>
                <w:rFonts w:eastAsia="Times New Roman"/>
                <w:kern w:val="0"/>
                <w:sz w:val="20"/>
                <w:szCs w:val="20"/>
                <w:lang w:eastAsia="ru-RU"/>
              </w:rPr>
            </w:pPr>
            <w:r w:rsidRPr="00C7778C">
              <w:rPr>
                <w:rFonts w:eastAsia="Times New Roman"/>
                <w:kern w:val="0"/>
                <w:sz w:val="20"/>
                <w:szCs w:val="20"/>
                <w:lang w:eastAsia="ru-RU"/>
              </w:rPr>
              <w:t>1000</w:t>
            </w:r>
          </w:p>
        </w:tc>
      </w:tr>
      <w:tr w:rsidR="0097162A" w:rsidRPr="00C7778C" w14:paraId="1D52073F" w14:textId="77777777">
        <w:trPr>
          <w:trHeight w:val="528"/>
        </w:trPr>
        <w:tc>
          <w:tcPr>
            <w:tcW w:w="406" w:type="pct"/>
            <w:tcBorders>
              <w:top w:val="nil"/>
              <w:left w:val="single" w:sz="4" w:space="0" w:color="auto"/>
              <w:bottom w:val="single" w:sz="4" w:space="0" w:color="auto"/>
              <w:right w:val="single" w:sz="4" w:space="0" w:color="auto"/>
            </w:tcBorders>
            <w:shd w:val="clear" w:color="auto" w:fill="auto"/>
            <w:vAlign w:val="center"/>
          </w:tcPr>
          <w:p w14:paraId="504234E8" w14:textId="77777777" w:rsidR="0097162A" w:rsidRPr="00C7778C" w:rsidRDefault="003A212A">
            <w:pPr>
              <w:spacing w:after="0" w:line="240" w:lineRule="auto"/>
              <w:jc w:val="center"/>
              <w:rPr>
                <w:rFonts w:eastAsia="Times New Roman"/>
                <w:b/>
                <w:kern w:val="0"/>
                <w:sz w:val="20"/>
                <w:szCs w:val="20"/>
                <w:lang w:eastAsia="ru-RU"/>
              </w:rPr>
            </w:pPr>
            <w:r w:rsidRPr="00C7778C">
              <w:rPr>
                <w:rFonts w:eastAsia="Times New Roman"/>
                <w:b/>
                <w:kern w:val="0"/>
                <w:sz w:val="20"/>
                <w:szCs w:val="20"/>
                <w:lang w:eastAsia="ru-RU"/>
              </w:rPr>
              <w:t>2</w:t>
            </w:r>
          </w:p>
        </w:tc>
        <w:tc>
          <w:tcPr>
            <w:tcW w:w="2136" w:type="pct"/>
            <w:tcBorders>
              <w:top w:val="nil"/>
              <w:left w:val="nil"/>
              <w:bottom w:val="single" w:sz="4" w:space="0" w:color="auto"/>
              <w:right w:val="single" w:sz="4" w:space="0" w:color="auto"/>
            </w:tcBorders>
            <w:shd w:val="clear" w:color="auto" w:fill="auto"/>
            <w:vAlign w:val="center"/>
          </w:tcPr>
          <w:p w14:paraId="16F4856C" w14:textId="77777777" w:rsidR="0097162A" w:rsidRPr="00C7778C" w:rsidRDefault="003A212A">
            <w:pPr>
              <w:spacing w:after="0" w:line="240" w:lineRule="auto"/>
              <w:jc w:val="center"/>
              <w:rPr>
                <w:rFonts w:eastAsia="Times New Roman"/>
                <w:kern w:val="0"/>
                <w:sz w:val="20"/>
                <w:szCs w:val="20"/>
                <w:lang w:eastAsia="ru-RU"/>
              </w:rPr>
            </w:pPr>
            <w:r w:rsidRPr="00C7778C">
              <w:rPr>
                <w:rFonts w:eastAsia="Times New Roman"/>
                <w:kern w:val="0"/>
                <w:sz w:val="20"/>
                <w:szCs w:val="20"/>
                <w:lang w:eastAsia="ru-RU"/>
              </w:rPr>
              <w:t>Коэффициент суточной неравномерности</w:t>
            </w:r>
          </w:p>
        </w:tc>
        <w:tc>
          <w:tcPr>
            <w:tcW w:w="816" w:type="pct"/>
            <w:tcBorders>
              <w:top w:val="nil"/>
              <w:left w:val="nil"/>
              <w:bottom w:val="single" w:sz="4" w:space="0" w:color="auto"/>
              <w:right w:val="single" w:sz="4" w:space="0" w:color="auto"/>
            </w:tcBorders>
            <w:shd w:val="clear" w:color="auto" w:fill="auto"/>
            <w:vAlign w:val="center"/>
          </w:tcPr>
          <w:p w14:paraId="3DAF2B3E" w14:textId="77777777" w:rsidR="0097162A" w:rsidRPr="00C7778C" w:rsidRDefault="003A212A">
            <w:pPr>
              <w:spacing w:after="0" w:line="240" w:lineRule="auto"/>
              <w:jc w:val="center"/>
              <w:rPr>
                <w:rFonts w:eastAsia="Times New Roman"/>
                <w:kern w:val="0"/>
                <w:sz w:val="20"/>
                <w:szCs w:val="20"/>
                <w:lang w:eastAsia="ru-RU"/>
              </w:rPr>
            </w:pPr>
            <w:r w:rsidRPr="00C7778C">
              <w:rPr>
                <w:rFonts w:eastAsia="Times New Roman"/>
                <w:kern w:val="0"/>
                <w:sz w:val="20"/>
                <w:szCs w:val="20"/>
                <w:lang w:eastAsia="ru-RU"/>
              </w:rPr>
              <w:t> </w:t>
            </w:r>
          </w:p>
        </w:tc>
        <w:tc>
          <w:tcPr>
            <w:tcW w:w="807" w:type="pct"/>
            <w:tcBorders>
              <w:top w:val="nil"/>
              <w:left w:val="nil"/>
              <w:bottom w:val="single" w:sz="4" w:space="0" w:color="auto"/>
              <w:right w:val="single" w:sz="4" w:space="0" w:color="auto"/>
            </w:tcBorders>
            <w:shd w:val="clear" w:color="auto" w:fill="auto"/>
            <w:vAlign w:val="center"/>
          </w:tcPr>
          <w:p w14:paraId="041ACD68" w14:textId="77777777" w:rsidR="0097162A" w:rsidRPr="00C7778C" w:rsidRDefault="003A212A">
            <w:pPr>
              <w:spacing w:after="0" w:line="240" w:lineRule="auto"/>
              <w:jc w:val="center"/>
              <w:rPr>
                <w:rFonts w:eastAsia="Times New Roman"/>
                <w:kern w:val="0"/>
                <w:sz w:val="20"/>
                <w:szCs w:val="20"/>
                <w:lang w:eastAsia="ru-RU"/>
              </w:rPr>
            </w:pPr>
            <w:r w:rsidRPr="00C7778C">
              <w:rPr>
                <w:rFonts w:eastAsia="Times New Roman"/>
                <w:kern w:val="0"/>
                <w:sz w:val="20"/>
                <w:szCs w:val="20"/>
                <w:lang w:eastAsia="ru-RU"/>
              </w:rPr>
              <w:t xml:space="preserve">1,1 </w:t>
            </w:r>
          </w:p>
        </w:tc>
        <w:tc>
          <w:tcPr>
            <w:tcW w:w="835" w:type="pct"/>
            <w:tcBorders>
              <w:top w:val="nil"/>
              <w:left w:val="nil"/>
              <w:bottom w:val="single" w:sz="4" w:space="0" w:color="auto"/>
              <w:right w:val="single" w:sz="4" w:space="0" w:color="auto"/>
            </w:tcBorders>
            <w:shd w:val="clear" w:color="auto" w:fill="auto"/>
            <w:vAlign w:val="center"/>
          </w:tcPr>
          <w:p w14:paraId="1346C721" w14:textId="77777777" w:rsidR="0097162A" w:rsidRPr="00C7778C" w:rsidRDefault="003A212A">
            <w:pPr>
              <w:spacing w:after="0" w:line="240" w:lineRule="auto"/>
              <w:jc w:val="center"/>
              <w:rPr>
                <w:rFonts w:eastAsia="Times New Roman"/>
                <w:kern w:val="0"/>
                <w:sz w:val="20"/>
                <w:szCs w:val="20"/>
                <w:lang w:eastAsia="ru-RU"/>
              </w:rPr>
            </w:pPr>
            <w:r w:rsidRPr="00C7778C">
              <w:rPr>
                <w:rFonts w:eastAsia="Times New Roman"/>
                <w:kern w:val="0"/>
                <w:sz w:val="20"/>
                <w:szCs w:val="20"/>
                <w:lang w:eastAsia="ru-RU"/>
              </w:rPr>
              <w:t xml:space="preserve">1,1 </w:t>
            </w:r>
          </w:p>
        </w:tc>
      </w:tr>
      <w:tr w:rsidR="0097162A" w:rsidRPr="00C7778C" w14:paraId="09F7B307" w14:textId="77777777">
        <w:trPr>
          <w:trHeight w:val="312"/>
        </w:trPr>
        <w:tc>
          <w:tcPr>
            <w:tcW w:w="406" w:type="pct"/>
            <w:tcBorders>
              <w:top w:val="nil"/>
              <w:left w:val="single" w:sz="4" w:space="0" w:color="auto"/>
              <w:bottom w:val="single" w:sz="4" w:space="0" w:color="auto"/>
              <w:right w:val="single" w:sz="4" w:space="0" w:color="auto"/>
            </w:tcBorders>
            <w:shd w:val="clear" w:color="auto" w:fill="auto"/>
            <w:vAlign w:val="center"/>
          </w:tcPr>
          <w:p w14:paraId="6EECAF96" w14:textId="77777777" w:rsidR="0097162A" w:rsidRPr="00C7778C" w:rsidRDefault="003A212A">
            <w:pPr>
              <w:spacing w:after="0" w:line="240" w:lineRule="auto"/>
              <w:jc w:val="center"/>
              <w:rPr>
                <w:rFonts w:eastAsia="Times New Roman"/>
                <w:b/>
                <w:kern w:val="0"/>
                <w:sz w:val="20"/>
                <w:szCs w:val="20"/>
                <w:lang w:eastAsia="ru-RU"/>
              </w:rPr>
            </w:pPr>
            <w:r w:rsidRPr="00C7778C">
              <w:rPr>
                <w:rFonts w:eastAsia="Times New Roman"/>
                <w:b/>
                <w:kern w:val="0"/>
                <w:sz w:val="20"/>
                <w:szCs w:val="20"/>
                <w:lang w:eastAsia="ru-RU"/>
              </w:rPr>
              <w:t>3</w:t>
            </w:r>
          </w:p>
        </w:tc>
        <w:tc>
          <w:tcPr>
            <w:tcW w:w="2136" w:type="pct"/>
            <w:tcBorders>
              <w:top w:val="nil"/>
              <w:left w:val="nil"/>
              <w:bottom w:val="single" w:sz="4" w:space="0" w:color="auto"/>
              <w:right w:val="single" w:sz="4" w:space="0" w:color="auto"/>
            </w:tcBorders>
            <w:shd w:val="clear" w:color="auto" w:fill="auto"/>
            <w:vAlign w:val="center"/>
          </w:tcPr>
          <w:p w14:paraId="0918F413" w14:textId="77777777" w:rsidR="0097162A" w:rsidRPr="00C7778C" w:rsidRDefault="003A212A">
            <w:pPr>
              <w:spacing w:after="0" w:line="240" w:lineRule="auto"/>
              <w:jc w:val="center"/>
              <w:rPr>
                <w:rFonts w:eastAsia="Times New Roman"/>
                <w:kern w:val="0"/>
                <w:sz w:val="20"/>
                <w:szCs w:val="20"/>
                <w:lang w:eastAsia="ru-RU"/>
              </w:rPr>
            </w:pPr>
            <w:r w:rsidRPr="00C7778C">
              <w:rPr>
                <w:rFonts w:eastAsia="Times New Roman"/>
                <w:kern w:val="0"/>
                <w:sz w:val="20"/>
                <w:szCs w:val="20"/>
                <w:lang w:eastAsia="ru-RU"/>
              </w:rPr>
              <w:t>Максимальный суточный расход</w:t>
            </w:r>
          </w:p>
        </w:tc>
        <w:tc>
          <w:tcPr>
            <w:tcW w:w="816" w:type="pct"/>
            <w:tcBorders>
              <w:top w:val="nil"/>
              <w:left w:val="nil"/>
              <w:bottom w:val="single" w:sz="4" w:space="0" w:color="auto"/>
              <w:right w:val="single" w:sz="4" w:space="0" w:color="auto"/>
            </w:tcBorders>
            <w:shd w:val="clear" w:color="auto" w:fill="auto"/>
            <w:vAlign w:val="center"/>
          </w:tcPr>
          <w:p w14:paraId="1D5823A5" w14:textId="77777777" w:rsidR="0097162A" w:rsidRPr="00C7778C" w:rsidRDefault="003A212A">
            <w:pPr>
              <w:spacing w:after="0" w:line="240" w:lineRule="auto"/>
              <w:jc w:val="center"/>
              <w:rPr>
                <w:rFonts w:eastAsia="Times New Roman"/>
                <w:kern w:val="0"/>
                <w:sz w:val="20"/>
                <w:szCs w:val="20"/>
                <w:lang w:eastAsia="ru-RU"/>
              </w:rPr>
            </w:pPr>
            <w:r w:rsidRPr="00C7778C">
              <w:rPr>
                <w:rFonts w:eastAsia="Times New Roman"/>
                <w:kern w:val="0"/>
                <w:sz w:val="20"/>
                <w:szCs w:val="20"/>
                <w:lang w:eastAsia="ru-RU"/>
              </w:rPr>
              <w:t>м</w:t>
            </w:r>
            <w:r w:rsidRPr="00C7778C">
              <w:rPr>
                <w:rFonts w:eastAsia="Times New Roman"/>
                <w:kern w:val="0"/>
                <w:sz w:val="20"/>
                <w:szCs w:val="20"/>
                <w:vertAlign w:val="superscript"/>
                <w:lang w:eastAsia="ru-RU"/>
              </w:rPr>
              <w:t>3</w:t>
            </w:r>
            <w:r w:rsidRPr="00C7778C">
              <w:rPr>
                <w:rFonts w:eastAsia="Times New Roman"/>
                <w:kern w:val="0"/>
                <w:sz w:val="20"/>
                <w:szCs w:val="20"/>
                <w:lang w:eastAsia="ru-RU"/>
              </w:rPr>
              <w:t>/сут</w:t>
            </w:r>
          </w:p>
        </w:tc>
        <w:tc>
          <w:tcPr>
            <w:tcW w:w="807" w:type="pct"/>
            <w:tcBorders>
              <w:top w:val="nil"/>
              <w:left w:val="nil"/>
              <w:bottom w:val="single" w:sz="4" w:space="0" w:color="auto"/>
              <w:right w:val="single" w:sz="4" w:space="0" w:color="auto"/>
            </w:tcBorders>
            <w:shd w:val="clear" w:color="auto" w:fill="auto"/>
            <w:vAlign w:val="center"/>
          </w:tcPr>
          <w:p w14:paraId="595C20E5" w14:textId="77777777" w:rsidR="0097162A" w:rsidRPr="00C7778C" w:rsidRDefault="005C01FF">
            <w:pPr>
              <w:spacing w:after="0" w:line="240" w:lineRule="auto"/>
              <w:jc w:val="center"/>
              <w:rPr>
                <w:rFonts w:eastAsia="Times New Roman"/>
                <w:kern w:val="0"/>
                <w:sz w:val="20"/>
                <w:szCs w:val="20"/>
                <w:lang w:eastAsia="ru-RU"/>
              </w:rPr>
            </w:pPr>
            <w:r w:rsidRPr="00C7778C">
              <w:rPr>
                <w:rFonts w:eastAsia="Times New Roman"/>
                <w:kern w:val="0"/>
                <w:sz w:val="20"/>
                <w:szCs w:val="20"/>
                <w:lang w:eastAsia="ru-RU"/>
              </w:rPr>
              <w:t>1026</w:t>
            </w:r>
          </w:p>
        </w:tc>
        <w:tc>
          <w:tcPr>
            <w:tcW w:w="835" w:type="pct"/>
            <w:tcBorders>
              <w:top w:val="nil"/>
              <w:left w:val="nil"/>
              <w:bottom w:val="single" w:sz="4" w:space="0" w:color="auto"/>
              <w:right w:val="single" w:sz="4" w:space="0" w:color="auto"/>
            </w:tcBorders>
            <w:shd w:val="clear" w:color="auto" w:fill="auto"/>
            <w:vAlign w:val="center"/>
          </w:tcPr>
          <w:p w14:paraId="3E66D49F" w14:textId="77777777" w:rsidR="0097162A" w:rsidRPr="00C7778C" w:rsidRDefault="005C01FF">
            <w:pPr>
              <w:spacing w:after="0" w:line="240" w:lineRule="auto"/>
              <w:jc w:val="center"/>
              <w:rPr>
                <w:rFonts w:eastAsia="Times New Roman"/>
                <w:kern w:val="0"/>
                <w:sz w:val="20"/>
                <w:szCs w:val="20"/>
                <w:lang w:eastAsia="ru-RU"/>
              </w:rPr>
            </w:pPr>
            <w:r w:rsidRPr="00C7778C">
              <w:rPr>
                <w:rFonts w:eastAsia="Times New Roman"/>
                <w:kern w:val="0"/>
                <w:sz w:val="20"/>
                <w:szCs w:val="20"/>
                <w:lang w:eastAsia="ru-RU"/>
              </w:rPr>
              <w:t>1100</w:t>
            </w:r>
          </w:p>
        </w:tc>
      </w:tr>
      <w:tr w:rsidR="0097162A" w:rsidRPr="00C7778C" w14:paraId="04DCC339" w14:textId="77777777">
        <w:trPr>
          <w:trHeight w:val="312"/>
        </w:trPr>
        <w:tc>
          <w:tcPr>
            <w:tcW w:w="406" w:type="pct"/>
            <w:tcBorders>
              <w:top w:val="nil"/>
              <w:left w:val="single" w:sz="4" w:space="0" w:color="auto"/>
              <w:bottom w:val="single" w:sz="4" w:space="0" w:color="auto"/>
              <w:right w:val="single" w:sz="4" w:space="0" w:color="auto"/>
            </w:tcBorders>
            <w:shd w:val="clear" w:color="auto" w:fill="auto"/>
            <w:vAlign w:val="center"/>
          </w:tcPr>
          <w:p w14:paraId="7E9BD028" w14:textId="77777777" w:rsidR="0097162A" w:rsidRPr="00C7778C" w:rsidRDefault="003A212A">
            <w:pPr>
              <w:spacing w:after="0" w:line="240" w:lineRule="auto"/>
              <w:jc w:val="center"/>
              <w:rPr>
                <w:rFonts w:eastAsia="Times New Roman"/>
                <w:b/>
                <w:kern w:val="0"/>
                <w:sz w:val="20"/>
                <w:szCs w:val="20"/>
                <w:lang w:eastAsia="ru-RU"/>
              </w:rPr>
            </w:pPr>
            <w:r w:rsidRPr="00C7778C">
              <w:rPr>
                <w:rFonts w:eastAsia="Times New Roman"/>
                <w:b/>
                <w:kern w:val="0"/>
                <w:sz w:val="20"/>
                <w:szCs w:val="20"/>
                <w:lang w:eastAsia="ru-RU"/>
              </w:rPr>
              <w:t>4</w:t>
            </w:r>
          </w:p>
        </w:tc>
        <w:tc>
          <w:tcPr>
            <w:tcW w:w="2136" w:type="pct"/>
            <w:tcBorders>
              <w:top w:val="nil"/>
              <w:left w:val="nil"/>
              <w:bottom w:val="single" w:sz="4" w:space="0" w:color="auto"/>
              <w:right w:val="single" w:sz="4" w:space="0" w:color="auto"/>
            </w:tcBorders>
            <w:shd w:val="clear" w:color="auto" w:fill="auto"/>
            <w:vAlign w:val="center"/>
          </w:tcPr>
          <w:p w14:paraId="3A8D8CB6" w14:textId="77777777" w:rsidR="0097162A" w:rsidRPr="00C7778C" w:rsidRDefault="003A212A">
            <w:pPr>
              <w:spacing w:after="0" w:line="240" w:lineRule="auto"/>
              <w:jc w:val="center"/>
              <w:rPr>
                <w:rFonts w:eastAsia="Times New Roman"/>
                <w:kern w:val="0"/>
                <w:sz w:val="20"/>
                <w:szCs w:val="20"/>
                <w:lang w:eastAsia="ru-RU"/>
              </w:rPr>
            </w:pPr>
            <w:r w:rsidRPr="00C7778C">
              <w:rPr>
                <w:rFonts w:eastAsia="Times New Roman"/>
                <w:kern w:val="0"/>
                <w:sz w:val="20"/>
                <w:szCs w:val="20"/>
                <w:lang w:eastAsia="ru-RU"/>
              </w:rPr>
              <w:t>Средний часовой расход</w:t>
            </w:r>
          </w:p>
        </w:tc>
        <w:tc>
          <w:tcPr>
            <w:tcW w:w="816" w:type="pct"/>
            <w:tcBorders>
              <w:top w:val="nil"/>
              <w:left w:val="nil"/>
              <w:bottom w:val="single" w:sz="4" w:space="0" w:color="auto"/>
              <w:right w:val="single" w:sz="4" w:space="0" w:color="auto"/>
            </w:tcBorders>
            <w:shd w:val="clear" w:color="auto" w:fill="auto"/>
            <w:vAlign w:val="center"/>
          </w:tcPr>
          <w:p w14:paraId="635BF775" w14:textId="77777777" w:rsidR="0097162A" w:rsidRPr="00C7778C" w:rsidRDefault="003A212A">
            <w:pPr>
              <w:spacing w:after="0" w:line="240" w:lineRule="auto"/>
              <w:jc w:val="center"/>
              <w:rPr>
                <w:rFonts w:eastAsia="Times New Roman"/>
                <w:kern w:val="0"/>
                <w:sz w:val="20"/>
                <w:szCs w:val="20"/>
                <w:lang w:eastAsia="ru-RU"/>
              </w:rPr>
            </w:pPr>
            <w:r w:rsidRPr="00C7778C">
              <w:rPr>
                <w:rFonts w:eastAsia="Times New Roman"/>
                <w:kern w:val="0"/>
                <w:sz w:val="20"/>
                <w:szCs w:val="20"/>
                <w:lang w:eastAsia="ru-RU"/>
              </w:rPr>
              <w:t>м</w:t>
            </w:r>
            <w:r w:rsidRPr="00C7778C">
              <w:rPr>
                <w:rFonts w:eastAsia="Times New Roman"/>
                <w:kern w:val="0"/>
                <w:sz w:val="20"/>
                <w:szCs w:val="20"/>
                <w:vertAlign w:val="superscript"/>
                <w:lang w:eastAsia="ru-RU"/>
              </w:rPr>
              <w:t>3</w:t>
            </w:r>
            <w:r w:rsidRPr="00C7778C">
              <w:rPr>
                <w:rFonts w:eastAsia="Times New Roman"/>
                <w:kern w:val="0"/>
                <w:sz w:val="20"/>
                <w:szCs w:val="20"/>
                <w:lang w:eastAsia="ru-RU"/>
              </w:rPr>
              <w:t>/час</w:t>
            </w:r>
          </w:p>
        </w:tc>
        <w:tc>
          <w:tcPr>
            <w:tcW w:w="807" w:type="pct"/>
            <w:tcBorders>
              <w:top w:val="nil"/>
              <w:left w:val="nil"/>
              <w:bottom w:val="single" w:sz="4" w:space="0" w:color="auto"/>
              <w:right w:val="single" w:sz="4" w:space="0" w:color="auto"/>
            </w:tcBorders>
            <w:shd w:val="clear" w:color="auto" w:fill="auto"/>
            <w:vAlign w:val="center"/>
          </w:tcPr>
          <w:p w14:paraId="5A313F6F" w14:textId="77777777" w:rsidR="0097162A" w:rsidRPr="00C7778C" w:rsidRDefault="005C01FF">
            <w:pPr>
              <w:spacing w:after="0" w:line="240" w:lineRule="auto"/>
              <w:jc w:val="center"/>
              <w:rPr>
                <w:rFonts w:eastAsia="Times New Roman"/>
                <w:kern w:val="0"/>
                <w:sz w:val="20"/>
                <w:szCs w:val="20"/>
                <w:lang w:eastAsia="ru-RU"/>
              </w:rPr>
            </w:pPr>
            <w:r w:rsidRPr="00C7778C">
              <w:rPr>
                <w:rFonts w:eastAsia="Times New Roman"/>
                <w:kern w:val="0"/>
                <w:sz w:val="20"/>
                <w:szCs w:val="20"/>
                <w:lang w:eastAsia="ru-RU"/>
              </w:rPr>
              <w:t>42,8</w:t>
            </w:r>
          </w:p>
        </w:tc>
        <w:tc>
          <w:tcPr>
            <w:tcW w:w="835" w:type="pct"/>
            <w:tcBorders>
              <w:top w:val="nil"/>
              <w:left w:val="nil"/>
              <w:bottom w:val="single" w:sz="4" w:space="0" w:color="auto"/>
              <w:right w:val="single" w:sz="4" w:space="0" w:color="auto"/>
            </w:tcBorders>
            <w:shd w:val="clear" w:color="auto" w:fill="auto"/>
            <w:vAlign w:val="center"/>
          </w:tcPr>
          <w:p w14:paraId="2E5B6FCC" w14:textId="77777777" w:rsidR="0097162A" w:rsidRPr="00C7778C" w:rsidRDefault="005C01FF">
            <w:pPr>
              <w:spacing w:after="0" w:line="240" w:lineRule="auto"/>
              <w:jc w:val="center"/>
              <w:rPr>
                <w:rFonts w:eastAsia="Times New Roman"/>
                <w:kern w:val="0"/>
                <w:sz w:val="20"/>
                <w:szCs w:val="20"/>
                <w:lang w:eastAsia="ru-RU"/>
              </w:rPr>
            </w:pPr>
            <w:r w:rsidRPr="00C7778C">
              <w:rPr>
                <w:rFonts w:eastAsia="Times New Roman"/>
                <w:kern w:val="0"/>
                <w:sz w:val="20"/>
                <w:szCs w:val="20"/>
                <w:lang w:eastAsia="ru-RU"/>
              </w:rPr>
              <w:t>45,8</w:t>
            </w:r>
          </w:p>
        </w:tc>
      </w:tr>
    </w:tbl>
    <w:p w14:paraId="243A1A94" w14:textId="77777777" w:rsidR="0097162A" w:rsidRPr="00C7778C" w:rsidRDefault="003A212A">
      <w:pPr>
        <w:widowControl w:val="0"/>
        <w:suppressAutoHyphens/>
        <w:adjustRightInd w:val="0"/>
        <w:spacing w:before="120" w:after="0" w:line="360" w:lineRule="auto"/>
        <w:ind w:firstLine="709"/>
        <w:jc w:val="both"/>
        <w:textAlignment w:val="baseline"/>
        <w:rPr>
          <w:rFonts w:eastAsia="Times New Roman"/>
          <w:kern w:val="0"/>
          <w:lang w:eastAsia="ru-RU"/>
        </w:rPr>
      </w:pPr>
      <w:r w:rsidRPr="00C7778C">
        <w:rPr>
          <w:rFonts w:eastAsia="Times New Roman"/>
          <w:kern w:val="0"/>
          <w:lang w:eastAsia="ru-RU"/>
        </w:rPr>
        <w:t xml:space="preserve">Согласно прогнозным расчетам максимальное среднесуточное водопотребление составит </w:t>
      </w:r>
      <w:bookmarkStart w:id="291" w:name="OLE_LINK587"/>
      <w:bookmarkStart w:id="292" w:name="OLE_LINK585"/>
      <w:bookmarkStart w:id="293" w:name="OLE_LINK586"/>
      <w:r w:rsidR="005C01FF" w:rsidRPr="00C7778C">
        <w:rPr>
          <w:rFonts w:eastAsia="Times New Roman"/>
          <w:kern w:val="0"/>
          <w:lang w:eastAsia="ru-RU"/>
        </w:rPr>
        <w:t>1100</w:t>
      </w:r>
      <w:bookmarkEnd w:id="291"/>
      <w:bookmarkEnd w:id="292"/>
      <w:bookmarkEnd w:id="293"/>
      <w:r w:rsidRPr="00C7778C">
        <w:rPr>
          <w:rFonts w:eastAsia="Times New Roman"/>
          <w:kern w:val="0"/>
          <w:lang w:eastAsia="ru-RU"/>
        </w:rPr>
        <w:t>м</w:t>
      </w:r>
      <w:r w:rsidRPr="00C7778C">
        <w:rPr>
          <w:rFonts w:eastAsia="Times New Roman"/>
          <w:kern w:val="0"/>
          <w:vertAlign w:val="superscript"/>
          <w:lang w:eastAsia="ru-RU"/>
        </w:rPr>
        <w:t>3</w:t>
      </w:r>
      <w:r w:rsidRPr="00C7778C">
        <w:rPr>
          <w:rFonts w:eastAsia="Times New Roman"/>
          <w:kern w:val="0"/>
          <w:lang w:eastAsia="ru-RU"/>
        </w:rPr>
        <w:t>/сут. (на расчетный срок).</w:t>
      </w:r>
    </w:p>
    <w:bookmarkEnd w:id="281"/>
    <w:bookmarkEnd w:id="282"/>
    <w:p w14:paraId="641A746F" w14:textId="77777777" w:rsidR="0097162A" w:rsidRPr="00C7778C" w:rsidRDefault="003A212A">
      <w:pPr>
        <w:suppressAutoHyphens/>
        <w:autoSpaceDE w:val="0"/>
        <w:spacing w:before="240" w:after="0" w:line="360" w:lineRule="auto"/>
        <w:ind w:firstLine="709"/>
        <w:jc w:val="center"/>
        <w:rPr>
          <w:b/>
        </w:rPr>
      </w:pPr>
      <w:r w:rsidRPr="00C7778C">
        <w:rPr>
          <w:b/>
        </w:rPr>
        <w:t>Проектные предложения</w:t>
      </w:r>
    </w:p>
    <w:p w14:paraId="65F1A9E7" w14:textId="77777777" w:rsidR="0097162A" w:rsidRPr="00C7778C" w:rsidRDefault="003A212A">
      <w:pPr>
        <w:widowControl w:val="0"/>
        <w:adjustRightInd w:val="0"/>
        <w:spacing w:after="0" w:line="360" w:lineRule="auto"/>
        <w:ind w:firstLine="709"/>
        <w:jc w:val="both"/>
        <w:textAlignment w:val="baseline"/>
      </w:pPr>
      <w:r w:rsidRPr="00C7778C">
        <w:t xml:space="preserve">На расчетный срок для хозяйственно-питьевого водоснабжения  будут использоваться подземные воды. Извлечение воды - артезианскими скважинами. </w:t>
      </w:r>
    </w:p>
    <w:p w14:paraId="030FEC1F" w14:textId="77777777" w:rsidR="0097162A" w:rsidRPr="00C7778C" w:rsidRDefault="003A212A">
      <w:pPr>
        <w:widowControl w:val="0"/>
        <w:adjustRightInd w:val="0"/>
        <w:spacing w:after="0" w:line="360" w:lineRule="auto"/>
        <w:ind w:firstLine="709"/>
        <w:jc w:val="both"/>
        <w:textAlignment w:val="baseline"/>
      </w:pPr>
      <w:r w:rsidRPr="00C7778C">
        <w:t>Для обеспечения населения доброкачественной питьевой водой необходима реконструкция существующих водозаборов, обеспечение водоподготовки; организация зон санитарной охраны источников водоснабжения; реконструкция существующих и строительство новых водопроводных сетей.</w:t>
      </w:r>
    </w:p>
    <w:p w14:paraId="14E215A4" w14:textId="77777777" w:rsidR="0097162A" w:rsidRPr="00C7778C" w:rsidRDefault="003A212A">
      <w:pPr>
        <w:widowControl w:val="0"/>
        <w:adjustRightInd w:val="0"/>
        <w:spacing w:after="0" w:line="360" w:lineRule="auto"/>
        <w:ind w:firstLine="709"/>
        <w:jc w:val="both"/>
        <w:textAlignment w:val="baseline"/>
      </w:pPr>
      <w:bookmarkStart w:id="294" w:name="_Toc210636369"/>
      <w:r w:rsidRPr="00C7778C">
        <w:t>Во всех населенных пунктах предусматривается развитие систем водоснабжения, включая строительство и реконструкцию водозаборов, водопроводных сетей, обустройство зон санитарной охраны водозаборов и водопроводных сооружений, а также корректировка устаревших зон по водозаборам</w:t>
      </w:r>
      <w:bookmarkStart w:id="295" w:name="_Toc210636370"/>
      <w:bookmarkEnd w:id="294"/>
      <w:r w:rsidRPr="00C7778C">
        <w:t xml:space="preserve">. </w:t>
      </w:r>
    </w:p>
    <w:p w14:paraId="4064E6C8" w14:textId="77777777" w:rsidR="0097162A" w:rsidRPr="00C7778C" w:rsidRDefault="003A212A">
      <w:pPr>
        <w:widowControl w:val="0"/>
        <w:adjustRightInd w:val="0"/>
        <w:spacing w:after="0" w:line="360" w:lineRule="auto"/>
        <w:ind w:firstLine="709"/>
        <w:jc w:val="both"/>
        <w:textAlignment w:val="baseline"/>
      </w:pPr>
      <w:r w:rsidRPr="00C7778C">
        <w:t>В сельских населенных пунктах с численностью населения менее 200 человек предусматриваются децентрализованные системы водоснабжения с широким использованием в качестве источника водоснабжения шахтных колодцев глубиной 20-30 метров</w:t>
      </w:r>
      <w:bookmarkEnd w:id="295"/>
      <w:r w:rsidRPr="00C7778C">
        <w:t>;</w:t>
      </w:r>
    </w:p>
    <w:p w14:paraId="79F66BF5" w14:textId="77777777" w:rsidR="0097162A" w:rsidRPr="00C7778C" w:rsidRDefault="003A212A">
      <w:pPr>
        <w:widowControl w:val="0"/>
        <w:adjustRightInd w:val="0"/>
        <w:spacing w:after="0" w:line="360" w:lineRule="auto"/>
        <w:ind w:firstLine="709"/>
        <w:jc w:val="both"/>
        <w:textAlignment w:val="baseline"/>
      </w:pPr>
      <w:r w:rsidRPr="00C7778C">
        <w:t>Для реального решения проблемы обеспечения населения питьевой водой необходимо выполнить детальный анализ текущего состояния в сфере водоснабжения каждого населенного пункта. Произвести инвентаризацию и анкетирование водного хозяйства всех водопользователей.</w:t>
      </w:r>
    </w:p>
    <w:p w14:paraId="7D988605" w14:textId="77777777" w:rsidR="0097162A" w:rsidRPr="00C7778C" w:rsidRDefault="003A212A">
      <w:pPr>
        <w:keepNext/>
        <w:spacing w:after="0" w:line="360" w:lineRule="auto"/>
        <w:ind w:firstLine="851"/>
        <w:jc w:val="both"/>
        <w:rPr>
          <w:b/>
          <w:i/>
          <w:iCs/>
        </w:rPr>
      </w:pPr>
      <w:bookmarkStart w:id="296" w:name="OLE_LINK357"/>
      <w:bookmarkStart w:id="297" w:name="OLE_LINK355"/>
      <w:bookmarkStart w:id="298" w:name="OLE_LINK356"/>
      <w:bookmarkStart w:id="299" w:name="OLE_LINK46"/>
      <w:bookmarkStart w:id="300" w:name="OLE_LINK47"/>
      <w:r w:rsidRPr="00C7778C">
        <w:rPr>
          <w:b/>
          <w:i/>
          <w:iCs/>
        </w:rPr>
        <w:lastRenderedPageBreak/>
        <w:t xml:space="preserve">На </w:t>
      </w:r>
      <w:r w:rsidR="005C01FF" w:rsidRPr="00C7778C">
        <w:rPr>
          <w:b/>
          <w:i/>
          <w:iCs/>
        </w:rPr>
        <w:t xml:space="preserve">расчетный срок </w:t>
      </w:r>
      <w:r w:rsidRPr="00C7778C">
        <w:rPr>
          <w:b/>
          <w:i/>
          <w:iCs/>
        </w:rPr>
        <w:t xml:space="preserve"> Генеральным планом предлагается:</w:t>
      </w:r>
    </w:p>
    <w:p w14:paraId="5F5A5CEF" w14:textId="77777777" w:rsidR="0097162A" w:rsidRPr="00C7778C" w:rsidRDefault="003A212A">
      <w:pPr>
        <w:tabs>
          <w:tab w:val="left" w:pos="1134"/>
        </w:tabs>
        <w:spacing w:after="0" w:line="360" w:lineRule="auto"/>
        <w:ind w:firstLine="709"/>
        <w:jc w:val="both"/>
        <w:rPr>
          <w:iCs/>
        </w:rPr>
      </w:pPr>
      <w:r w:rsidRPr="00C7778C">
        <w:rPr>
          <w:iCs/>
        </w:rPr>
        <w:t>Для реального решения проблемы обеспечения населения питьевой водой необходимы мероприятия:</w:t>
      </w:r>
    </w:p>
    <w:p w14:paraId="28AC250D" w14:textId="77777777" w:rsidR="0097162A" w:rsidRPr="00C7778C" w:rsidRDefault="005C01FF" w:rsidP="003C6527">
      <w:pPr>
        <w:widowControl w:val="0"/>
        <w:numPr>
          <w:ilvl w:val="0"/>
          <w:numId w:val="8"/>
        </w:numPr>
        <w:tabs>
          <w:tab w:val="left" w:pos="900"/>
          <w:tab w:val="left" w:pos="1134"/>
        </w:tabs>
        <w:adjustRightInd w:val="0"/>
        <w:spacing w:after="0" w:line="360" w:lineRule="auto"/>
        <w:ind w:left="0" w:firstLine="709"/>
        <w:jc w:val="both"/>
        <w:textAlignment w:val="baseline"/>
      </w:pPr>
      <w:r w:rsidRPr="00C7778C">
        <w:t>разработка п</w:t>
      </w:r>
      <w:r w:rsidR="003A212A" w:rsidRPr="00C7778C">
        <w:t>рограммы развития водопроводных сетей;</w:t>
      </w:r>
    </w:p>
    <w:p w14:paraId="6F163099" w14:textId="77777777" w:rsidR="0097162A" w:rsidRPr="00C7778C" w:rsidRDefault="003A212A" w:rsidP="003C6527">
      <w:pPr>
        <w:widowControl w:val="0"/>
        <w:numPr>
          <w:ilvl w:val="0"/>
          <w:numId w:val="8"/>
        </w:numPr>
        <w:tabs>
          <w:tab w:val="left" w:pos="900"/>
          <w:tab w:val="left" w:pos="1134"/>
        </w:tabs>
        <w:adjustRightInd w:val="0"/>
        <w:spacing w:after="0" w:line="360" w:lineRule="auto"/>
        <w:ind w:left="0" w:firstLine="709"/>
        <w:jc w:val="both"/>
        <w:textAlignment w:val="baseline"/>
      </w:pPr>
      <w:r w:rsidRPr="00C7778C">
        <w:t>бурение резервных артезианских скважин;</w:t>
      </w:r>
    </w:p>
    <w:p w14:paraId="4153455C" w14:textId="77777777" w:rsidR="0097162A" w:rsidRPr="00C7778C" w:rsidRDefault="003A212A" w:rsidP="003C6527">
      <w:pPr>
        <w:widowControl w:val="0"/>
        <w:numPr>
          <w:ilvl w:val="0"/>
          <w:numId w:val="8"/>
        </w:numPr>
        <w:tabs>
          <w:tab w:val="left" w:pos="900"/>
          <w:tab w:val="left" w:pos="1134"/>
        </w:tabs>
        <w:adjustRightInd w:val="0"/>
        <w:spacing w:after="0" w:line="360" w:lineRule="auto"/>
        <w:ind w:left="0" w:firstLine="709"/>
        <w:jc w:val="both"/>
        <w:textAlignment w:val="baseline"/>
      </w:pPr>
      <w:r w:rsidRPr="00C7778C">
        <w:t>обустройство зон санитарной охраны водозаборов и водопроводных сооружений на всех объектах, где их нет;</w:t>
      </w:r>
    </w:p>
    <w:p w14:paraId="3298A3ED" w14:textId="77777777" w:rsidR="0097162A" w:rsidRPr="00C7778C" w:rsidRDefault="003A212A" w:rsidP="003C6527">
      <w:pPr>
        <w:widowControl w:val="0"/>
        <w:numPr>
          <w:ilvl w:val="0"/>
          <w:numId w:val="8"/>
        </w:numPr>
        <w:tabs>
          <w:tab w:val="left" w:pos="900"/>
          <w:tab w:val="left" w:pos="1134"/>
        </w:tabs>
        <w:adjustRightInd w:val="0"/>
        <w:spacing w:after="0" w:line="360" w:lineRule="auto"/>
        <w:ind w:left="0" w:firstLine="709"/>
        <w:jc w:val="both"/>
        <w:textAlignment w:val="baseline"/>
      </w:pPr>
      <w:r w:rsidRPr="00C7778C">
        <w:t>обеспечение качества воды, соответствующее требованиям СанПиН 2.1.4.1074-01 «Питьевая вода»;</w:t>
      </w:r>
    </w:p>
    <w:p w14:paraId="24D59C35" w14:textId="77777777" w:rsidR="0097162A" w:rsidRPr="00C7778C" w:rsidRDefault="003A212A" w:rsidP="003C6527">
      <w:pPr>
        <w:widowControl w:val="0"/>
        <w:numPr>
          <w:ilvl w:val="0"/>
          <w:numId w:val="8"/>
        </w:numPr>
        <w:tabs>
          <w:tab w:val="left" w:pos="900"/>
          <w:tab w:val="left" w:pos="1134"/>
        </w:tabs>
        <w:adjustRightInd w:val="0"/>
        <w:spacing w:after="0" w:line="360" w:lineRule="auto"/>
        <w:ind w:left="0" w:firstLine="709"/>
        <w:jc w:val="both"/>
        <w:textAlignment w:val="baseline"/>
      </w:pPr>
      <w:r w:rsidRPr="00C7778C">
        <w:t>ликвидация утечек, ремонт</w:t>
      </w:r>
      <w:r w:rsidR="005C01FF" w:rsidRPr="00C7778C">
        <w:t xml:space="preserve"> существующих сетей.</w:t>
      </w:r>
    </w:p>
    <w:p w14:paraId="31D66051" w14:textId="77777777" w:rsidR="0097162A" w:rsidRPr="00C7778C" w:rsidRDefault="003A212A" w:rsidP="003C6527">
      <w:pPr>
        <w:widowControl w:val="0"/>
        <w:numPr>
          <w:ilvl w:val="0"/>
          <w:numId w:val="8"/>
        </w:numPr>
        <w:adjustRightInd w:val="0"/>
        <w:spacing w:after="0" w:line="360" w:lineRule="auto"/>
        <w:ind w:left="0" w:firstLine="709"/>
        <w:jc w:val="both"/>
        <w:textAlignment w:val="baseline"/>
      </w:pPr>
      <w:r w:rsidRPr="00C7778C">
        <w:t>освоение разведанных месторождений подземных вод, строительство новых подземных водозаборов и расширение существующих.</w:t>
      </w:r>
    </w:p>
    <w:p w14:paraId="0839CCB6" w14:textId="77777777" w:rsidR="0097162A" w:rsidRPr="00C7778C" w:rsidRDefault="003A212A" w:rsidP="003C6527">
      <w:pPr>
        <w:widowControl w:val="0"/>
        <w:numPr>
          <w:ilvl w:val="0"/>
          <w:numId w:val="8"/>
        </w:numPr>
        <w:adjustRightInd w:val="0"/>
        <w:spacing w:after="0" w:line="360" w:lineRule="auto"/>
        <w:ind w:left="0" w:firstLine="709"/>
        <w:jc w:val="both"/>
        <w:textAlignment w:val="baseline"/>
      </w:pPr>
      <w:r w:rsidRPr="00C7778C">
        <w:t xml:space="preserve">реконструкция существующих водопроводных сетей. </w:t>
      </w:r>
    </w:p>
    <w:p w14:paraId="2C6F07F5" w14:textId="77777777" w:rsidR="0097162A" w:rsidRPr="00C7778C" w:rsidRDefault="003A212A" w:rsidP="003C6527">
      <w:pPr>
        <w:widowControl w:val="0"/>
        <w:numPr>
          <w:ilvl w:val="0"/>
          <w:numId w:val="8"/>
        </w:numPr>
        <w:adjustRightInd w:val="0"/>
        <w:spacing w:after="0" w:line="360" w:lineRule="auto"/>
        <w:ind w:left="0" w:firstLine="709"/>
        <w:jc w:val="both"/>
        <w:textAlignment w:val="baseline"/>
      </w:pPr>
      <w:r w:rsidRPr="00C7778C">
        <w:t>перспективное развитие систем водоснабжения на площадках агропромышленного комплекса, для которых необходимы собственные водозаборы и водоочистные станции. Сельскохозяйственные предприятия, объекты животноводства обеспечить водой за счет подземных вод.</w:t>
      </w:r>
      <w:bookmarkEnd w:id="296"/>
      <w:bookmarkEnd w:id="297"/>
      <w:bookmarkEnd w:id="298"/>
    </w:p>
    <w:p w14:paraId="3A91116E" w14:textId="77777777" w:rsidR="0097162A" w:rsidRPr="00C7778C" w:rsidRDefault="003A212A">
      <w:pPr>
        <w:keepNext/>
        <w:keepLines/>
        <w:widowControl w:val="0"/>
        <w:adjustRightInd w:val="0"/>
        <w:spacing w:before="120" w:after="120" w:line="360" w:lineRule="auto"/>
        <w:jc w:val="center"/>
        <w:textAlignment w:val="baseline"/>
        <w:rPr>
          <w:rFonts w:eastAsia="Times New Roman"/>
          <w:b/>
          <w:kern w:val="0"/>
          <w:lang w:eastAsia="ru-RU"/>
        </w:rPr>
      </w:pPr>
      <w:bookmarkStart w:id="301" w:name="_Toc279690806"/>
      <w:bookmarkStart w:id="302" w:name="_Toc279690063"/>
      <w:bookmarkEnd w:id="299"/>
      <w:bookmarkEnd w:id="300"/>
      <w:r w:rsidRPr="00C7778C">
        <w:rPr>
          <w:rFonts w:eastAsia="Times New Roman"/>
          <w:b/>
          <w:kern w:val="0"/>
          <w:lang w:eastAsia="ru-RU"/>
        </w:rPr>
        <w:t>Расходы воды на пожаротушение</w:t>
      </w:r>
      <w:bookmarkEnd w:id="301"/>
      <w:bookmarkEnd w:id="302"/>
    </w:p>
    <w:p w14:paraId="6A56711D" w14:textId="77777777" w:rsidR="0097162A" w:rsidRPr="00C7778C" w:rsidRDefault="003A212A">
      <w:pPr>
        <w:keepLines/>
        <w:widowControl w:val="0"/>
        <w:adjustRightInd w:val="0"/>
        <w:spacing w:after="0" w:line="360" w:lineRule="auto"/>
        <w:ind w:firstLine="709"/>
        <w:jc w:val="both"/>
        <w:textAlignment w:val="baseline"/>
        <w:rPr>
          <w:rFonts w:eastAsia="Times New Roman"/>
          <w:kern w:val="0"/>
          <w:lang w:eastAsia="ru-RU"/>
        </w:rPr>
      </w:pPr>
      <w:bookmarkStart w:id="303" w:name="OLE_LINK11"/>
      <w:bookmarkStart w:id="304" w:name="OLE_LINK10"/>
      <w:r w:rsidRPr="00C7778C">
        <w:rPr>
          <w:rFonts w:eastAsia="Times New Roman"/>
          <w:kern w:val="0"/>
          <w:lang w:eastAsia="ru-RU"/>
        </w:rPr>
        <w:t xml:space="preserve">Противопожарный водопровод принимается объединенным с хозяйственно-питьевым. Расход воды для обеспечения пожаротушения устанавливаются в зависимости от численности населения согласно </w:t>
      </w:r>
      <w:bookmarkStart w:id="305" w:name="OLE_LINK327"/>
      <w:bookmarkStart w:id="306" w:name="OLE_LINK326"/>
      <w:r w:rsidRPr="00C7778C">
        <w:rPr>
          <w:rFonts w:eastAsia="Times New Roman"/>
          <w:kern w:val="0"/>
          <w:lang w:eastAsia="ru-RU"/>
        </w:rPr>
        <w:t>СП 8.13130.2009. «Системы противопожарной защиты. Источники наружного противопожарного водоснабжения</w:t>
      </w:r>
      <w:bookmarkEnd w:id="305"/>
      <w:bookmarkEnd w:id="306"/>
      <w:r w:rsidRPr="00C7778C">
        <w:rPr>
          <w:rFonts w:eastAsia="Times New Roman"/>
          <w:kern w:val="0"/>
          <w:lang w:eastAsia="ru-RU"/>
        </w:rPr>
        <w:t xml:space="preserve">. Требования пожарной безопасности». </w:t>
      </w:r>
    </w:p>
    <w:p w14:paraId="113E62AB" w14:textId="77777777" w:rsidR="0097162A" w:rsidRPr="00C7778C" w:rsidRDefault="003A212A">
      <w:pPr>
        <w:keepLines/>
        <w:widowControl w:val="0"/>
        <w:adjustRightInd w:val="0"/>
        <w:spacing w:after="0" w:line="360" w:lineRule="auto"/>
        <w:ind w:firstLine="709"/>
        <w:jc w:val="both"/>
        <w:textAlignment w:val="baseline"/>
        <w:rPr>
          <w:rFonts w:eastAsia="Times New Roman"/>
          <w:kern w:val="0"/>
          <w:lang w:eastAsia="ru-RU"/>
        </w:rPr>
      </w:pPr>
      <w:r w:rsidRPr="00C7778C">
        <w:rPr>
          <w:rFonts w:eastAsia="Times New Roman"/>
          <w:kern w:val="0"/>
          <w:lang w:eastAsia="ru-RU"/>
        </w:rPr>
        <w:t>Для расчета расхода воды на наружное пожаротушение принят один пожар с расходом воды 10 л/сек. Продолжительность тушения пожара – 3 часа. Учитывая вышеизложенное, потребный расход воды на пожаротушение на расчетный срок строительства составит:</w:t>
      </w:r>
    </w:p>
    <w:p w14:paraId="215BFAA3" w14:textId="77777777" w:rsidR="0097162A" w:rsidRPr="00C7778C" w:rsidRDefault="0097162A">
      <w:pPr>
        <w:keepLines/>
        <w:widowControl w:val="0"/>
        <w:adjustRightInd w:val="0"/>
        <w:spacing w:after="0" w:line="360" w:lineRule="auto"/>
        <w:ind w:firstLine="709"/>
        <w:jc w:val="center"/>
        <w:textAlignment w:val="baseline"/>
        <w:rPr>
          <w:position w:val="-24"/>
        </w:rPr>
      </w:pPr>
      <w:r w:rsidRPr="00C7778C">
        <w:rPr>
          <w:position w:val="-24"/>
        </w:rPr>
        <w:object w:dxaOrig="2439" w:dyaOrig="620" w14:anchorId="447B8C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4.65pt;height:32.25pt" o:ole="">
            <v:imagedata r:id="rId17" o:title=""/>
          </v:shape>
          <o:OLEObject Type="Embed" ProgID="Equation.3" ShapeID="_x0000_i1025" DrawAspect="Content" ObjectID="_1802027576" r:id="rId18"/>
        </w:object>
      </w:r>
    </w:p>
    <w:p w14:paraId="60AB01C0" w14:textId="77777777" w:rsidR="00916F6F" w:rsidRPr="00C7778C" w:rsidRDefault="003A212A" w:rsidP="00916F6F">
      <w:pPr>
        <w:keepLines/>
        <w:widowControl w:val="0"/>
        <w:adjustRightInd w:val="0"/>
        <w:spacing w:after="0" w:line="360" w:lineRule="auto"/>
        <w:ind w:firstLine="709"/>
        <w:jc w:val="both"/>
        <w:textAlignment w:val="baseline"/>
        <w:rPr>
          <w:rFonts w:eastAsia="Times New Roman"/>
          <w:kern w:val="0"/>
          <w:lang w:eastAsia="ru-RU"/>
        </w:rPr>
      </w:pPr>
      <w:r w:rsidRPr="00C7778C">
        <w:rPr>
          <w:rFonts w:eastAsia="Times New Roman"/>
          <w:kern w:val="0"/>
          <w:lang w:eastAsia="ru-RU"/>
        </w:rPr>
        <w:t>Максимальный срок восстановления пожарного объема воды должен быть не более 72 часов. Аварийный запас воды должен обеспечивать производственные нужды по аварийному графику и хозяйственно-питьевые нужды в размере 70% от расчетного расхода в течение 12 часов.</w:t>
      </w:r>
      <w:bookmarkStart w:id="307" w:name="_Toc509150257"/>
      <w:bookmarkEnd w:id="303"/>
      <w:bookmarkEnd w:id="304"/>
    </w:p>
    <w:p w14:paraId="1B6F07FB" w14:textId="77777777" w:rsidR="0097162A" w:rsidRPr="00C7778C" w:rsidRDefault="003A212A" w:rsidP="00916F6F">
      <w:pPr>
        <w:keepLines/>
        <w:widowControl w:val="0"/>
        <w:adjustRightInd w:val="0"/>
        <w:spacing w:after="0" w:line="360" w:lineRule="auto"/>
        <w:ind w:firstLine="709"/>
        <w:jc w:val="both"/>
        <w:textAlignment w:val="baseline"/>
        <w:rPr>
          <w:rFonts w:eastAsia="Times New Roman"/>
          <w:b/>
          <w:kern w:val="0"/>
          <w:sz w:val="22"/>
          <w:lang w:eastAsia="ru-RU"/>
        </w:rPr>
      </w:pPr>
      <w:r w:rsidRPr="00C7778C">
        <w:rPr>
          <w:b/>
          <w:szCs w:val="28"/>
        </w:rPr>
        <w:t>Водоотведение</w:t>
      </w:r>
      <w:bookmarkEnd w:id="307"/>
    </w:p>
    <w:p w14:paraId="0D91EAE0" w14:textId="77777777" w:rsidR="0097162A" w:rsidRPr="00C7778C" w:rsidRDefault="003A212A">
      <w:pPr>
        <w:spacing w:after="0" w:line="360" w:lineRule="auto"/>
        <w:ind w:firstLine="709"/>
        <w:jc w:val="both"/>
      </w:pPr>
      <w:r w:rsidRPr="00C7778C">
        <w:lastRenderedPageBreak/>
        <w:t>Система водоотведения сельского поселения “Лычевская волость” представлена канализационными сетями д.Булынино (1,7 км), п. Дорожный (0,7 км) и п. Дубрава-1 (протяженность – 0,76 км).</w:t>
      </w:r>
    </w:p>
    <w:p w14:paraId="31EC39D0" w14:textId="77777777" w:rsidR="0097162A" w:rsidRPr="00C7778C" w:rsidRDefault="003A212A">
      <w:pPr>
        <w:pStyle w:val="a8"/>
        <w:keepNext/>
        <w:rPr>
          <w:color w:val="auto"/>
          <w:sz w:val="20"/>
        </w:rPr>
      </w:pPr>
      <w:r w:rsidRPr="00C7778C">
        <w:rPr>
          <w:color w:val="auto"/>
          <w:sz w:val="20"/>
        </w:rPr>
        <w:t xml:space="preserve">Таблица </w:t>
      </w:r>
      <w:r w:rsidR="00341A9E" w:rsidRPr="00C7778C">
        <w:rPr>
          <w:color w:val="auto"/>
          <w:sz w:val="20"/>
          <w:lang w:val="en-US"/>
        </w:rPr>
        <w:t>29</w:t>
      </w:r>
      <w:r w:rsidRPr="00C7778C">
        <w:rPr>
          <w:color w:val="auto"/>
          <w:sz w:val="20"/>
        </w:rPr>
        <w:t xml:space="preserve"> - Очистные сооружения</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511"/>
        <w:gridCol w:w="3483"/>
        <w:gridCol w:w="1529"/>
        <w:gridCol w:w="1273"/>
        <w:gridCol w:w="1591"/>
        <w:gridCol w:w="1041"/>
      </w:tblGrid>
      <w:tr w:rsidR="0097162A" w:rsidRPr="00C7778C" w14:paraId="2E87BAAC" w14:textId="77777777">
        <w:trPr>
          <w:trHeight w:val="20"/>
          <w:jc w:val="center"/>
        </w:trPr>
        <w:tc>
          <w:tcPr>
            <w:tcW w:w="271" w:type="pct"/>
            <w:shd w:val="clear" w:color="auto" w:fill="FFFFFF"/>
          </w:tcPr>
          <w:p w14:paraId="4E72C15F" w14:textId="77777777" w:rsidR="0097162A" w:rsidRPr="00C7778C" w:rsidRDefault="003A212A">
            <w:pPr>
              <w:spacing w:after="0" w:line="240" w:lineRule="auto"/>
              <w:jc w:val="center"/>
              <w:rPr>
                <w:b/>
                <w:sz w:val="20"/>
                <w:szCs w:val="20"/>
              </w:rPr>
            </w:pPr>
            <w:r w:rsidRPr="00C7778C">
              <w:rPr>
                <w:b/>
                <w:sz w:val="20"/>
                <w:szCs w:val="20"/>
              </w:rPr>
              <w:t>№ п/п</w:t>
            </w:r>
          </w:p>
        </w:tc>
        <w:tc>
          <w:tcPr>
            <w:tcW w:w="1847" w:type="pct"/>
            <w:shd w:val="clear" w:color="auto" w:fill="auto"/>
            <w:vAlign w:val="center"/>
          </w:tcPr>
          <w:p w14:paraId="23712711" w14:textId="77777777" w:rsidR="0097162A" w:rsidRPr="00C7778C" w:rsidRDefault="003A212A">
            <w:pPr>
              <w:spacing w:after="0" w:line="240" w:lineRule="auto"/>
              <w:jc w:val="center"/>
              <w:rPr>
                <w:b/>
                <w:sz w:val="20"/>
                <w:szCs w:val="20"/>
              </w:rPr>
            </w:pPr>
            <w:r w:rsidRPr="00C7778C">
              <w:rPr>
                <w:b/>
                <w:sz w:val="20"/>
                <w:szCs w:val="20"/>
              </w:rPr>
              <w:t>Наименование</w:t>
            </w:r>
          </w:p>
        </w:tc>
        <w:tc>
          <w:tcPr>
            <w:tcW w:w="811" w:type="pct"/>
            <w:shd w:val="clear" w:color="auto" w:fill="auto"/>
            <w:vAlign w:val="center"/>
          </w:tcPr>
          <w:p w14:paraId="46F46A94" w14:textId="77777777" w:rsidR="0097162A" w:rsidRPr="00C7778C" w:rsidRDefault="003A212A">
            <w:pPr>
              <w:spacing w:after="0" w:line="240" w:lineRule="auto"/>
              <w:jc w:val="center"/>
              <w:rPr>
                <w:b/>
                <w:sz w:val="20"/>
                <w:szCs w:val="20"/>
              </w:rPr>
            </w:pPr>
            <w:r w:rsidRPr="00C7778C">
              <w:rPr>
                <w:b/>
                <w:sz w:val="20"/>
                <w:szCs w:val="20"/>
              </w:rPr>
              <w:t>Год ввода в эксплуатацию</w:t>
            </w:r>
          </w:p>
        </w:tc>
        <w:tc>
          <w:tcPr>
            <w:tcW w:w="675" w:type="pct"/>
            <w:shd w:val="clear" w:color="auto" w:fill="auto"/>
            <w:vAlign w:val="center"/>
          </w:tcPr>
          <w:p w14:paraId="29A97A79" w14:textId="77777777" w:rsidR="0097162A" w:rsidRPr="00C7778C" w:rsidRDefault="003A212A">
            <w:pPr>
              <w:spacing w:after="0" w:line="240" w:lineRule="auto"/>
              <w:jc w:val="center"/>
              <w:rPr>
                <w:b/>
                <w:sz w:val="20"/>
                <w:szCs w:val="20"/>
              </w:rPr>
            </w:pPr>
            <w:r w:rsidRPr="00C7778C">
              <w:rPr>
                <w:b/>
                <w:sz w:val="20"/>
                <w:szCs w:val="20"/>
              </w:rPr>
              <w:t xml:space="preserve">Объем </w:t>
            </w:r>
            <w:r w:rsidRPr="00C7778C">
              <w:rPr>
                <w:b/>
                <w:spacing w:val="-1"/>
                <w:sz w:val="20"/>
                <w:szCs w:val="20"/>
              </w:rPr>
              <w:t>водоотведе-</w:t>
            </w:r>
            <w:r w:rsidRPr="00C7778C">
              <w:rPr>
                <w:b/>
                <w:sz w:val="20"/>
                <w:szCs w:val="20"/>
              </w:rPr>
              <w:t>ния. тыс м</w:t>
            </w:r>
            <w:r w:rsidRPr="00C7778C">
              <w:rPr>
                <w:b/>
                <w:sz w:val="20"/>
                <w:szCs w:val="20"/>
                <w:vertAlign w:val="superscript"/>
              </w:rPr>
              <w:t>3</w:t>
            </w:r>
          </w:p>
        </w:tc>
        <w:tc>
          <w:tcPr>
            <w:tcW w:w="844" w:type="pct"/>
            <w:shd w:val="clear" w:color="auto" w:fill="auto"/>
            <w:vAlign w:val="center"/>
          </w:tcPr>
          <w:p w14:paraId="65CC2B1A" w14:textId="77777777" w:rsidR="0097162A" w:rsidRPr="00C7778C" w:rsidRDefault="003A212A">
            <w:pPr>
              <w:spacing w:after="0" w:line="240" w:lineRule="auto"/>
              <w:jc w:val="center"/>
              <w:rPr>
                <w:b/>
                <w:sz w:val="20"/>
                <w:szCs w:val="20"/>
              </w:rPr>
            </w:pPr>
            <w:r w:rsidRPr="00C7778C">
              <w:rPr>
                <w:b/>
                <w:sz w:val="20"/>
                <w:szCs w:val="20"/>
              </w:rPr>
              <w:t>Установленное оборудование</w:t>
            </w:r>
          </w:p>
        </w:tc>
        <w:tc>
          <w:tcPr>
            <w:tcW w:w="552" w:type="pct"/>
            <w:shd w:val="clear" w:color="auto" w:fill="auto"/>
            <w:vAlign w:val="center"/>
          </w:tcPr>
          <w:p w14:paraId="649E78A8" w14:textId="77777777" w:rsidR="0097162A" w:rsidRPr="00C7778C" w:rsidRDefault="003A212A">
            <w:pPr>
              <w:spacing w:after="0" w:line="240" w:lineRule="auto"/>
              <w:jc w:val="center"/>
              <w:rPr>
                <w:b/>
                <w:sz w:val="20"/>
                <w:szCs w:val="20"/>
              </w:rPr>
            </w:pPr>
            <w:r w:rsidRPr="00C7778C">
              <w:rPr>
                <w:b/>
                <w:sz w:val="20"/>
                <w:szCs w:val="20"/>
              </w:rPr>
              <w:t>Кол-во</w:t>
            </w:r>
          </w:p>
        </w:tc>
      </w:tr>
      <w:tr w:rsidR="0097162A" w:rsidRPr="00C7778C" w14:paraId="7351810A" w14:textId="77777777">
        <w:trPr>
          <w:trHeight w:val="20"/>
          <w:jc w:val="center"/>
        </w:trPr>
        <w:tc>
          <w:tcPr>
            <w:tcW w:w="271" w:type="pct"/>
            <w:shd w:val="clear" w:color="auto" w:fill="FFFFFF"/>
          </w:tcPr>
          <w:p w14:paraId="281112B5" w14:textId="77777777" w:rsidR="0097162A" w:rsidRPr="00C7778C" w:rsidRDefault="003A212A">
            <w:pPr>
              <w:spacing w:after="0" w:line="240" w:lineRule="auto"/>
              <w:jc w:val="center"/>
              <w:rPr>
                <w:b/>
                <w:sz w:val="20"/>
                <w:szCs w:val="20"/>
              </w:rPr>
            </w:pPr>
            <w:r w:rsidRPr="00C7778C">
              <w:rPr>
                <w:b/>
                <w:sz w:val="20"/>
                <w:szCs w:val="20"/>
              </w:rPr>
              <w:t>1.</w:t>
            </w:r>
          </w:p>
        </w:tc>
        <w:tc>
          <w:tcPr>
            <w:tcW w:w="1847" w:type="pct"/>
            <w:shd w:val="clear" w:color="auto" w:fill="auto"/>
            <w:vAlign w:val="center"/>
          </w:tcPr>
          <w:p w14:paraId="32076267" w14:textId="77777777" w:rsidR="0097162A" w:rsidRPr="00C7778C" w:rsidRDefault="003A212A">
            <w:pPr>
              <w:spacing w:after="0" w:line="240" w:lineRule="auto"/>
              <w:jc w:val="center"/>
              <w:rPr>
                <w:sz w:val="20"/>
                <w:szCs w:val="20"/>
              </w:rPr>
            </w:pPr>
            <w:r w:rsidRPr="00C7778C">
              <w:rPr>
                <w:sz w:val="20"/>
                <w:szCs w:val="20"/>
              </w:rPr>
              <w:t>КНС п. Дорожный</w:t>
            </w:r>
          </w:p>
        </w:tc>
        <w:tc>
          <w:tcPr>
            <w:tcW w:w="811" w:type="pct"/>
            <w:shd w:val="clear" w:color="auto" w:fill="auto"/>
            <w:vAlign w:val="center"/>
          </w:tcPr>
          <w:p w14:paraId="6056C92E" w14:textId="77777777" w:rsidR="0097162A" w:rsidRPr="00C7778C" w:rsidRDefault="003A212A">
            <w:pPr>
              <w:spacing w:after="0" w:line="240" w:lineRule="auto"/>
              <w:jc w:val="center"/>
              <w:rPr>
                <w:sz w:val="20"/>
                <w:szCs w:val="20"/>
              </w:rPr>
            </w:pPr>
            <w:r w:rsidRPr="00C7778C">
              <w:rPr>
                <w:sz w:val="20"/>
                <w:szCs w:val="20"/>
              </w:rPr>
              <w:t>1977</w:t>
            </w:r>
          </w:p>
        </w:tc>
        <w:tc>
          <w:tcPr>
            <w:tcW w:w="675" w:type="pct"/>
            <w:shd w:val="clear" w:color="auto" w:fill="auto"/>
            <w:vAlign w:val="center"/>
          </w:tcPr>
          <w:p w14:paraId="7C70D9A7" w14:textId="77777777" w:rsidR="0097162A" w:rsidRPr="00C7778C" w:rsidRDefault="003E2281">
            <w:pPr>
              <w:spacing w:after="0" w:line="240" w:lineRule="auto"/>
              <w:jc w:val="center"/>
              <w:rPr>
                <w:sz w:val="20"/>
                <w:szCs w:val="20"/>
              </w:rPr>
            </w:pPr>
            <w:r w:rsidRPr="00C7778C">
              <w:rPr>
                <w:sz w:val="20"/>
                <w:szCs w:val="20"/>
              </w:rPr>
              <w:t>15,0</w:t>
            </w:r>
          </w:p>
        </w:tc>
        <w:tc>
          <w:tcPr>
            <w:tcW w:w="844" w:type="pct"/>
            <w:shd w:val="clear" w:color="auto" w:fill="auto"/>
            <w:vAlign w:val="center"/>
          </w:tcPr>
          <w:p w14:paraId="105AC3BF" w14:textId="77777777" w:rsidR="0097162A" w:rsidRPr="00C7778C" w:rsidRDefault="003A212A">
            <w:pPr>
              <w:spacing w:after="0" w:line="240" w:lineRule="auto"/>
              <w:jc w:val="center"/>
              <w:rPr>
                <w:sz w:val="20"/>
                <w:szCs w:val="20"/>
              </w:rPr>
            </w:pPr>
            <w:r w:rsidRPr="00C7778C">
              <w:rPr>
                <w:sz w:val="20"/>
                <w:szCs w:val="20"/>
              </w:rPr>
              <w:t>насос</w:t>
            </w:r>
          </w:p>
        </w:tc>
        <w:tc>
          <w:tcPr>
            <w:tcW w:w="552" w:type="pct"/>
            <w:shd w:val="clear" w:color="auto" w:fill="auto"/>
            <w:vAlign w:val="center"/>
          </w:tcPr>
          <w:p w14:paraId="05143568" w14:textId="77777777" w:rsidR="0097162A" w:rsidRPr="00C7778C" w:rsidRDefault="003A212A">
            <w:pPr>
              <w:spacing w:after="0" w:line="240" w:lineRule="auto"/>
              <w:jc w:val="center"/>
              <w:rPr>
                <w:sz w:val="20"/>
                <w:szCs w:val="20"/>
              </w:rPr>
            </w:pPr>
            <w:r w:rsidRPr="00C7778C">
              <w:rPr>
                <w:sz w:val="20"/>
                <w:szCs w:val="20"/>
              </w:rPr>
              <w:t>2</w:t>
            </w:r>
          </w:p>
        </w:tc>
      </w:tr>
      <w:tr w:rsidR="0097162A" w:rsidRPr="00C7778C" w14:paraId="64291042" w14:textId="77777777">
        <w:trPr>
          <w:trHeight w:val="20"/>
          <w:jc w:val="center"/>
        </w:trPr>
        <w:tc>
          <w:tcPr>
            <w:tcW w:w="271" w:type="pct"/>
            <w:shd w:val="clear" w:color="auto" w:fill="FFFFFF"/>
          </w:tcPr>
          <w:p w14:paraId="18D0478F" w14:textId="77777777" w:rsidR="0097162A" w:rsidRPr="00C7778C" w:rsidRDefault="003A212A">
            <w:pPr>
              <w:spacing w:after="0" w:line="240" w:lineRule="auto"/>
              <w:jc w:val="center"/>
              <w:rPr>
                <w:b/>
                <w:sz w:val="20"/>
                <w:szCs w:val="20"/>
              </w:rPr>
            </w:pPr>
            <w:r w:rsidRPr="00C7778C">
              <w:rPr>
                <w:b/>
                <w:sz w:val="20"/>
                <w:szCs w:val="20"/>
              </w:rPr>
              <w:t>2.</w:t>
            </w:r>
          </w:p>
        </w:tc>
        <w:tc>
          <w:tcPr>
            <w:tcW w:w="1847" w:type="pct"/>
            <w:shd w:val="clear" w:color="auto" w:fill="auto"/>
            <w:vAlign w:val="center"/>
          </w:tcPr>
          <w:p w14:paraId="0955F439" w14:textId="77777777" w:rsidR="0097162A" w:rsidRPr="00C7778C" w:rsidRDefault="003A212A">
            <w:pPr>
              <w:spacing w:after="0" w:line="240" w:lineRule="auto"/>
              <w:jc w:val="center"/>
              <w:rPr>
                <w:sz w:val="20"/>
                <w:szCs w:val="20"/>
              </w:rPr>
            </w:pPr>
            <w:r w:rsidRPr="00C7778C">
              <w:rPr>
                <w:sz w:val="20"/>
                <w:szCs w:val="20"/>
              </w:rPr>
              <w:t>БОСК п. Дубрава</w:t>
            </w:r>
          </w:p>
        </w:tc>
        <w:tc>
          <w:tcPr>
            <w:tcW w:w="811" w:type="pct"/>
            <w:shd w:val="clear" w:color="auto" w:fill="auto"/>
            <w:vAlign w:val="center"/>
          </w:tcPr>
          <w:p w14:paraId="4186D5D2" w14:textId="77777777" w:rsidR="0097162A" w:rsidRPr="00C7778C" w:rsidRDefault="003A212A">
            <w:pPr>
              <w:spacing w:after="0" w:line="240" w:lineRule="auto"/>
              <w:jc w:val="center"/>
              <w:rPr>
                <w:sz w:val="20"/>
                <w:szCs w:val="20"/>
              </w:rPr>
            </w:pPr>
            <w:r w:rsidRPr="00C7778C">
              <w:rPr>
                <w:sz w:val="20"/>
                <w:szCs w:val="20"/>
              </w:rPr>
              <w:t>1980</w:t>
            </w:r>
          </w:p>
        </w:tc>
        <w:tc>
          <w:tcPr>
            <w:tcW w:w="675" w:type="pct"/>
            <w:shd w:val="clear" w:color="auto" w:fill="auto"/>
            <w:vAlign w:val="center"/>
          </w:tcPr>
          <w:p w14:paraId="6CC5AC15" w14:textId="77777777" w:rsidR="0097162A" w:rsidRPr="00C7778C" w:rsidRDefault="003A212A">
            <w:pPr>
              <w:spacing w:after="0" w:line="240" w:lineRule="auto"/>
              <w:jc w:val="center"/>
              <w:rPr>
                <w:sz w:val="20"/>
                <w:szCs w:val="20"/>
              </w:rPr>
            </w:pPr>
            <w:r w:rsidRPr="00C7778C">
              <w:rPr>
                <w:sz w:val="20"/>
                <w:szCs w:val="20"/>
              </w:rPr>
              <w:t>42,6</w:t>
            </w:r>
          </w:p>
        </w:tc>
        <w:tc>
          <w:tcPr>
            <w:tcW w:w="844" w:type="pct"/>
            <w:shd w:val="clear" w:color="auto" w:fill="auto"/>
            <w:vAlign w:val="center"/>
          </w:tcPr>
          <w:p w14:paraId="766796D0" w14:textId="77777777" w:rsidR="0097162A" w:rsidRPr="00C7778C" w:rsidRDefault="003A212A">
            <w:pPr>
              <w:spacing w:after="0" w:line="240" w:lineRule="auto"/>
              <w:jc w:val="center"/>
              <w:rPr>
                <w:sz w:val="20"/>
                <w:szCs w:val="20"/>
              </w:rPr>
            </w:pPr>
            <w:r w:rsidRPr="00C7778C">
              <w:rPr>
                <w:sz w:val="20"/>
                <w:szCs w:val="20"/>
              </w:rPr>
              <w:t>-</w:t>
            </w:r>
          </w:p>
        </w:tc>
        <w:tc>
          <w:tcPr>
            <w:tcW w:w="552" w:type="pct"/>
            <w:shd w:val="clear" w:color="auto" w:fill="auto"/>
            <w:vAlign w:val="center"/>
          </w:tcPr>
          <w:p w14:paraId="7F11AD0F" w14:textId="77777777" w:rsidR="0097162A" w:rsidRPr="00C7778C" w:rsidRDefault="003A212A">
            <w:pPr>
              <w:spacing w:after="0" w:line="240" w:lineRule="auto"/>
              <w:jc w:val="center"/>
              <w:rPr>
                <w:sz w:val="20"/>
                <w:szCs w:val="20"/>
              </w:rPr>
            </w:pPr>
            <w:r w:rsidRPr="00C7778C">
              <w:rPr>
                <w:sz w:val="20"/>
                <w:szCs w:val="20"/>
              </w:rPr>
              <w:t>-</w:t>
            </w:r>
          </w:p>
        </w:tc>
      </w:tr>
    </w:tbl>
    <w:p w14:paraId="16619EE7" w14:textId="77777777" w:rsidR="0097162A" w:rsidRPr="00C7778C" w:rsidRDefault="003A212A">
      <w:pPr>
        <w:spacing w:before="240" w:after="0" w:line="360" w:lineRule="auto"/>
        <w:ind w:firstLine="709"/>
        <w:jc w:val="both"/>
      </w:pPr>
      <w:r w:rsidRPr="00C7778C">
        <w:t>Износ сетей и оборудования канализационного хозяйства составляет около 72%. Для очистки сточных вод необходимо выполнить реконструкцию очистных сооружений, проектирование и  монтаж резервных линий электроснабжения очистных сооружений, капитальный ремонт КНС с заменой насосного оборудования и  монтаж резервных линий электроснабжения.</w:t>
      </w:r>
    </w:p>
    <w:p w14:paraId="3A19BF1D" w14:textId="77777777" w:rsidR="0097162A" w:rsidRPr="00C7778C" w:rsidRDefault="003A212A">
      <w:pPr>
        <w:spacing w:after="0" w:line="360" w:lineRule="auto"/>
        <w:ind w:firstLine="709"/>
        <w:jc w:val="both"/>
      </w:pPr>
      <w:r w:rsidRPr="00C7778C">
        <w:t>В</w:t>
      </w:r>
      <w:r w:rsidR="000A01ED" w:rsidRPr="00C7778C">
        <w:t xml:space="preserve"> связи с отсутствием полной био</w:t>
      </w:r>
      <w:r w:rsidRPr="00C7778C">
        <w:t>логической очистки стоков, результаты анализов сбрасываемых сточных вод превышают нормативы допустимых стоков.</w:t>
      </w:r>
    </w:p>
    <w:p w14:paraId="08C5820C" w14:textId="77777777" w:rsidR="0097162A" w:rsidRPr="00C7778C" w:rsidRDefault="003A212A">
      <w:pPr>
        <w:spacing w:after="0" w:line="360" w:lineRule="auto"/>
        <w:ind w:firstLine="709"/>
        <w:jc w:val="both"/>
        <w:rPr>
          <w:sz w:val="20"/>
          <w:szCs w:val="20"/>
        </w:rPr>
      </w:pPr>
      <w:r w:rsidRPr="00C7778C">
        <w:t>Кроме того в д. Креплянка расположен склад осадков МП «Водоканал» г.Великие Луки площадью 5 га.</w:t>
      </w:r>
      <w:bookmarkStart w:id="308" w:name="OLE_LINK293"/>
      <w:bookmarkStart w:id="309" w:name="OLE_LINK294"/>
    </w:p>
    <w:p w14:paraId="1C1AB6EA" w14:textId="77777777" w:rsidR="0097162A" w:rsidRPr="00C7778C" w:rsidRDefault="003A212A">
      <w:pPr>
        <w:spacing w:after="0" w:line="360" w:lineRule="auto"/>
        <w:ind w:firstLine="709"/>
        <w:jc w:val="both"/>
      </w:pPr>
      <w:r w:rsidRPr="00C7778C">
        <w:rPr>
          <w:b/>
          <w:spacing w:val="-2"/>
        </w:rPr>
        <w:t xml:space="preserve">д. </w:t>
      </w:r>
      <w:r w:rsidRPr="00C7778C">
        <w:rPr>
          <w:b/>
          <w:bCs/>
          <w:spacing w:val="-2"/>
        </w:rPr>
        <w:t xml:space="preserve">Булынино:   </w:t>
      </w:r>
    </w:p>
    <w:p w14:paraId="47E7FD75" w14:textId="77777777" w:rsidR="0097162A" w:rsidRPr="00C7778C" w:rsidRDefault="003A212A">
      <w:pPr>
        <w:shd w:val="clear" w:color="auto" w:fill="FFFFFF"/>
        <w:spacing w:line="360" w:lineRule="auto"/>
        <w:ind w:firstLine="709"/>
        <w:jc w:val="both"/>
      </w:pPr>
      <w:bookmarkStart w:id="310" w:name="OLE_LINK86"/>
      <w:bookmarkStart w:id="311" w:name="OLE_LINK105"/>
      <w:bookmarkStart w:id="312" w:name="OLE_LINK106"/>
      <w:bookmarkStart w:id="313" w:name="OLE_LINK107"/>
      <w:r w:rsidRPr="00C7778C">
        <w:rPr>
          <w:spacing w:val="4"/>
        </w:rPr>
        <w:t>На части территории проведена централизованная канализация (тип канализации – самотечная)</w:t>
      </w:r>
      <w:bookmarkEnd w:id="310"/>
      <w:bookmarkEnd w:id="311"/>
      <w:bookmarkEnd w:id="312"/>
      <w:bookmarkEnd w:id="313"/>
      <w:r w:rsidRPr="00C7778C">
        <w:rPr>
          <w:spacing w:val="4"/>
        </w:rPr>
        <w:t>. Очистных сооружений нет. Объем стоков - 2323,0 м</w:t>
      </w:r>
      <w:r w:rsidRPr="00C7778C">
        <w:rPr>
          <w:spacing w:val="4"/>
          <w:vertAlign w:val="superscript"/>
        </w:rPr>
        <w:t>3</w:t>
      </w:r>
      <w:r w:rsidRPr="00C7778C">
        <w:rPr>
          <w:spacing w:val="4"/>
        </w:rPr>
        <w:t xml:space="preserve">/год. </w:t>
      </w:r>
      <w:r w:rsidRPr="00C7778C">
        <w:rPr>
          <w:spacing w:val="8"/>
        </w:rPr>
        <w:t xml:space="preserve">Протяженность канализационных линий - 1 736 м, характеристика труб - </w:t>
      </w:r>
      <w:r w:rsidRPr="00C7778C">
        <w:rPr>
          <w:spacing w:val="-1"/>
        </w:rPr>
        <w:t xml:space="preserve">чугун, износ 85%, протяженность труб требующих замены — 1 476 м. </w:t>
      </w:r>
    </w:p>
    <w:p w14:paraId="29F3522A" w14:textId="77777777" w:rsidR="0097162A" w:rsidRPr="00C7778C" w:rsidRDefault="003A212A">
      <w:pPr>
        <w:pStyle w:val="affd"/>
        <w:shd w:val="clear" w:color="auto" w:fill="FFFFFF"/>
        <w:suppressAutoHyphens/>
        <w:spacing w:after="0" w:line="360" w:lineRule="auto"/>
        <w:ind w:left="0" w:firstLine="709"/>
        <w:jc w:val="both"/>
      </w:pPr>
      <w:r w:rsidRPr="00C7778C">
        <w:rPr>
          <w:b/>
          <w:bCs/>
          <w:spacing w:val="-3"/>
        </w:rPr>
        <w:t>п. Дорожный:</w:t>
      </w:r>
    </w:p>
    <w:p w14:paraId="76A3D4DE" w14:textId="77777777" w:rsidR="0097162A" w:rsidRPr="00C7778C" w:rsidRDefault="003A212A">
      <w:pPr>
        <w:shd w:val="clear" w:color="auto" w:fill="FFFFFF"/>
        <w:suppressAutoHyphens/>
        <w:spacing w:after="0" w:line="360" w:lineRule="auto"/>
        <w:ind w:firstLine="709"/>
        <w:jc w:val="both"/>
      </w:pPr>
      <w:r w:rsidRPr="00C7778C">
        <w:rPr>
          <w:spacing w:val="4"/>
        </w:rPr>
        <w:t>На части территории проведена централизованная канализация (тип канализации – КНС)</w:t>
      </w:r>
      <w:r w:rsidRPr="00C7778C">
        <w:rPr>
          <w:spacing w:val="9"/>
        </w:rPr>
        <w:t xml:space="preserve">. Напорный коллектор - 3000 м. Очистных сооружений нет. Объем </w:t>
      </w:r>
      <w:r w:rsidRPr="00C7778C">
        <w:rPr>
          <w:spacing w:val="-1"/>
        </w:rPr>
        <w:t>стоков - 11798 м</w:t>
      </w:r>
      <w:r w:rsidRPr="00C7778C">
        <w:rPr>
          <w:spacing w:val="-1"/>
          <w:vertAlign w:val="superscript"/>
        </w:rPr>
        <w:t>3</w:t>
      </w:r>
      <w:r w:rsidRPr="00C7778C">
        <w:rPr>
          <w:spacing w:val="-1"/>
        </w:rPr>
        <w:t xml:space="preserve">/год. Протяженность канализационных линий - 690 м, </w:t>
      </w:r>
      <w:r w:rsidRPr="00C7778C">
        <w:t xml:space="preserve">характеристика труб - чугун, износ 85%, протяженность труб требующих </w:t>
      </w:r>
      <w:r w:rsidRPr="00C7778C">
        <w:rPr>
          <w:spacing w:val="-1"/>
        </w:rPr>
        <w:t>замены- 587 м.</w:t>
      </w:r>
      <w:r w:rsidR="00231017" w:rsidRPr="00C7778C">
        <w:rPr>
          <w:spacing w:val="-1"/>
        </w:rPr>
        <w:t xml:space="preserve">Стоки с КНС идут в </w:t>
      </w:r>
      <w:r w:rsidR="001B6524" w:rsidRPr="00C7778C">
        <w:rPr>
          <w:spacing w:val="-1"/>
        </w:rPr>
        <w:t>очистныесооружения МП</w:t>
      </w:r>
      <w:r w:rsidR="00231017" w:rsidRPr="00C7778C">
        <w:rPr>
          <w:spacing w:val="-1"/>
        </w:rPr>
        <w:t xml:space="preserve"> «Водоканал» г. Великие Луки.</w:t>
      </w:r>
    </w:p>
    <w:p w14:paraId="062A5106" w14:textId="77777777" w:rsidR="0097162A" w:rsidRPr="00C7778C" w:rsidRDefault="003A212A">
      <w:pPr>
        <w:pStyle w:val="affd"/>
        <w:shd w:val="clear" w:color="auto" w:fill="FFFFFF"/>
        <w:suppressAutoHyphens/>
        <w:spacing w:after="0" w:line="360" w:lineRule="auto"/>
        <w:ind w:left="0" w:firstLine="709"/>
        <w:jc w:val="both"/>
      </w:pPr>
      <w:r w:rsidRPr="00C7778C">
        <w:rPr>
          <w:b/>
          <w:bCs/>
          <w:spacing w:val="-2"/>
        </w:rPr>
        <w:t>п. Дубрава-1:</w:t>
      </w:r>
    </w:p>
    <w:p w14:paraId="2072F6C6" w14:textId="77777777" w:rsidR="0097162A" w:rsidRPr="00C7778C" w:rsidRDefault="003A212A">
      <w:pPr>
        <w:suppressAutoHyphens/>
        <w:spacing w:line="360" w:lineRule="auto"/>
        <w:ind w:firstLine="709"/>
        <w:jc w:val="both"/>
        <w:rPr>
          <w:rFonts w:ascii="Arial" w:hAnsi="Arial" w:cs="Arial"/>
        </w:rPr>
      </w:pPr>
      <w:r w:rsidRPr="00C7778C">
        <w:rPr>
          <w:spacing w:val="4"/>
        </w:rPr>
        <w:t>На части территории проведена централизованная канализация (тип канализации – самотечная)</w:t>
      </w:r>
      <w:r w:rsidRPr="00C7778C">
        <w:rPr>
          <w:spacing w:val="6"/>
        </w:rPr>
        <w:t xml:space="preserve">. Очистные сооружения есть. Объем стоков - 26205 м /год. Протяженность канализационных линий - 760,5 м, характеристика </w:t>
      </w:r>
      <w:r w:rsidRPr="00C7778C">
        <w:rPr>
          <w:spacing w:val="1"/>
        </w:rPr>
        <w:t xml:space="preserve">труб - чугун, износ 85%, протяженность труб требующих замены – 646 м. </w:t>
      </w:r>
      <w:bookmarkEnd w:id="308"/>
      <w:bookmarkEnd w:id="309"/>
    </w:p>
    <w:p w14:paraId="7571C81E" w14:textId="77777777" w:rsidR="0097162A" w:rsidRPr="00C7778C" w:rsidRDefault="003A212A">
      <w:pPr>
        <w:keepLines/>
        <w:spacing w:line="360" w:lineRule="auto"/>
        <w:contextualSpacing/>
        <w:jc w:val="center"/>
        <w:rPr>
          <w:rFonts w:eastAsia="Times New Roman"/>
          <w:b/>
          <w:kern w:val="0"/>
          <w:lang w:eastAsia="ru-RU"/>
        </w:rPr>
      </w:pPr>
      <w:r w:rsidRPr="00C7778C">
        <w:rPr>
          <w:rFonts w:eastAsia="Times New Roman"/>
          <w:b/>
          <w:kern w:val="0"/>
          <w:lang w:eastAsia="ru-RU"/>
        </w:rPr>
        <w:t>Расчет потребности в водоотведении</w:t>
      </w:r>
    </w:p>
    <w:p w14:paraId="29171DF6" w14:textId="77777777" w:rsidR="0097162A" w:rsidRPr="00C7778C" w:rsidRDefault="003A212A">
      <w:pPr>
        <w:keepNext/>
        <w:keepLines/>
        <w:widowControl w:val="0"/>
        <w:adjustRightInd w:val="0"/>
        <w:spacing w:after="0" w:line="360" w:lineRule="auto"/>
        <w:ind w:firstLine="709"/>
        <w:jc w:val="both"/>
        <w:textAlignment w:val="baseline"/>
        <w:rPr>
          <w:rFonts w:eastAsia="Times New Roman"/>
          <w:kern w:val="0"/>
          <w:lang w:eastAsia="ru-RU"/>
        </w:rPr>
      </w:pPr>
      <w:r w:rsidRPr="00C7778C">
        <w:rPr>
          <w:rFonts w:eastAsia="Times New Roman"/>
          <w:kern w:val="0"/>
          <w:lang w:eastAsia="ru-RU"/>
        </w:rPr>
        <w:lastRenderedPageBreak/>
        <w:t xml:space="preserve">Расчет водоотведения выполнен согласно </w:t>
      </w:r>
      <w:r w:rsidRPr="00C7778C">
        <w:t>Нормативам водопотребления Великолукского района от 09.02.2000г</w:t>
      </w:r>
      <w:r w:rsidRPr="00C7778C">
        <w:rPr>
          <w:rFonts w:eastAsia="Times New Roman"/>
          <w:kern w:val="0"/>
          <w:lang w:eastAsia="ru-RU"/>
        </w:rPr>
        <w:t xml:space="preserve">. </w:t>
      </w:r>
    </w:p>
    <w:p w14:paraId="76E531F8" w14:textId="77777777" w:rsidR="0097162A" w:rsidRPr="00C7778C" w:rsidRDefault="003A212A">
      <w:pPr>
        <w:pStyle w:val="a8"/>
        <w:keepNext/>
        <w:rPr>
          <w:color w:val="auto"/>
          <w:sz w:val="20"/>
        </w:rPr>
      </w:pPr>
      <w:r w:rsidRPr="00C7778C">
        <w:rPr>
          <w:color w:val="auto"/>
          <w:sz w:val="20"/>
        </w:rPr>
        <w:t>Таблица</w:t>
      </w:r>
      <w:r w:rsidR="00341A9E" w:rsidRPr="00C7778C">
        <w:rPr>
          <w:color w:val="auto"/>
          <w:sz w:val="20"/>
        </w:rPr>
        <w:t xml:space="preserve"> 30</w:t>
      </w:r>
      <w:r w:rsidRPr="00C7778C">
        <w:rPr>
          <w:color w:val="auto"/>
          <w:sz w:val="20"/>
        </w:rPr>
        <w:t>Расчет среднесуточного водоотведения на расчетный срок</w:t>
      </w:r>
    </w:p>
    <w:tbl>
      <w:tblPr>
        <w:tblW w:w="5000" w:type="pct"/>
        <w:tblLook w:val="04A0" w:firstRow="1" w:lastRow="0" w:firstColumn="1" w:lastColumn="0" w:noHBand="0" w:noVBand="1"/>
      </w:tblPr>
      <w:tblGrid>
        <w:gridCol w:w="2791"/>
        <w:gridCol w:w="853"/>
        <w:gridCol w:w="1336"/>
        <w:gridCol w:w="922"/>
        <w:gridCol w:w="1336"/>
        <w:gridCol w:w="854"/>
        <w:gridCol w:w="1336"/>
      </w:tblGrid>
      <w:tr w:rsidR="0097162A" w:rsidRPr="00C7778C" w14:paraId="27DFA9D9" w14:textId="77777777" w:rsidTr="00D725BE">
        <w:trPr>
          <w:trHeight w:val="20"/>
        </w:trPr>
        <w:tc>
          <w:tcPr>
            <w:tcW w:w="1526" w:type="pct"/>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51BADB7F" w14:textId="77777777" w:rsidR="0097162A" w:rsidRPr="00C7778C" w:rsidRDefault="003A212A">
            <w:pPr>
              <w:spacing w:after="0" w:line="240" w:lineRule="auto"/>
              <w:jc w:val="center"/>
              <w:rPr>
                <w:rFonts w:eastAsia="Times New Roman"/>
                <w:b/>
                <w:kern w:val="0"/>
                <w:sz w:val="20"/>
                <w:szCs w:val="20"/>
                <w:lang w:eastAsia="ru-RU"/>
              </w:rPr>
            </w:pPr>
            <w:r w:rsidRPr="00C7778C">
              <w:rPr>
                <w:rFonts w:eastAsia="Times New Roman"/>
                <w:b/>
                <w:kern w:val="0"/>
                <w:sz w:val="20"/>
                <w:szCs w:val="20"/>
                <w:lang w:eastAsia="ru-RU"/>
              </w:rPr>
              <w:t>Наименование потребителей</w:t>
            </w:r>
          </w:p>
        </w:tc>
        <w:tc>
          <w:tcPr>
            <w:tcW w:w="1146" w:type="pct"/>
            <w:gridSpan w:val="2"/>
            <w:tcBorders>
              <w:top w:val="single" w:sz="4" w:space="0" w:color="auto"/>
              <w:left w:val="nil"/>
              <w:bottom w:val="single" w:sz="4" w:space="0" w:color="auto"/>
              <w:right w:val="single" w:sz="4" w:space="0" w:color="000000"/>
            </w:tcBorders>
            <w:shd w:val="clear" w:color="auto" w:fill="auto"/>
            <w:vAlign w:val="center"/>
          </w:tcPr>
          <w:p w14:paraId="08838044" w14:textId="77777777" w:rsidR="0097162A" w:rsidRPr="00C7778C" w:rsidRDefault="003A212A">
            <w:pPr>
              <w:spacing w:after="0" w:line="240" w:lineRule="auto"/>
              <w:jc w:val="center"/>
              <w:rPr>
                <w:rFonts w:eastAsia="Times New Roman"/>
                <w:b/>
                <w:kern w:val="0"/>
                <w:sz w:val="20"/>
                <w:szCs w:val="20"/>
                <w:lang w:eastAsia="ru-RU"/>
              </w:rPr>
            </w:pPr>
            <w:r w:rsidRPr="00C7778C">
              <w:rPr>
                <w:rFonts w:eastAsia="Times New Roman"/>
                <w:b/>
                <w:kern w:val="0"/>
                <w:sz w:val="20"/>
                <w:szCs w:val="20"/>
                <w:lang w:eastAsia="ru-RU"/>
              </w:rPr>
              <w:t>Число жителей, чел.</w:t>
            </w:r>
          </w:p>
        </w:tc>
        <w:tc>
          <w:tcPr>
            <w:tcW w:w="1182" w:type="pct"/>
            <w:gridSpan w:val="2"/>
            <w:tcBorders>
              <w:top w:val="single" w:sz="4" w:space="0" w:color="auto"/>
              <w:left w:val="nil"/>
              <w:bottom w:val="single" w:sz="4" w:space="0" w:color="auto"/>
              <w:right w:val="single" w:sz="4" w:space="0" w:color="000000"/>
            </w:tcBorders>
            <w:shd w:val="clear" w:color="auto" w:fill="auto"/>
            <w:vAlign w:val="center"/>
          </w:tcPr>
          <w:p w14:paraId="37DC5E1C" w14:textId="77777777" w:rsidR="0097162A" w:rsidRPr="00C7778C" w:rsidRDefault="003A212A">
            <w:pPr>
              <w:spacing w:after="0" w:line="240" w:lineRule="auto"/>
              <w:jc w:val="center"/>
              <w:rPr>
                <w:rFonts w:eastAsia="Times New Roman"/>
                <w:b/>
                <w:kern w:val="0"/>
                <w:sz w:val="20"/>
                <w:szCs w:val="20"/>
                <w:lang w:eastAsia="ru-RU"/>
              </w:rPr>
            </w:pPr>
            <w:r w:rsidRPr="00C7778C">
              <w:rPr>
                <w:rFonts w:eastAsia="Times New Roman"/>
                <w:b/>
                <w:kern w:val="0"/>
                <w:sz w:val="20"/>
                <w:szCs w:val="20"/>
                <w:lang w:eastAsia="ru-RU"/>
              </w:rPr>
              <w:t>Норма водопотребления, л/сут. чел.</w:t>
            </w:r>
          </w:p>
        </w:tc>
        <w:tc>
          <w:tcPr>
            <w:tcW w:w="1146" w:type="pct"/>
            <w:gridSpan w:val="2"/>
            <w:tcBorders>
              <w:top w:val="single" w:sz="4" w:space="0" w:color="auto"/>
              <w:left w:val="nil"/>
              <w:bottom w:val="single" w:sz="4" w:space="0" w:color="auto"/>
              <w:right w:val="single" w:sz="4" w:space="0" w:color="000000"/>
            </w:tcBorders>
            <w:shd w:val="clear" w:color="auto" w:fill="auto"/>
            <w:vAlign w:val="center"/>
          </w:tcPr>
          <w:p w14:paraId="1C1334DC" w14:textId="77777777" w:rsidR="0097162A" w:rsidRPr="00C7778C" w:rsidRDefault="003A212A">
            <w:pPr>
              <w:spacing w:after="0" w:line="240" w:lineRule="auto"/>
              <w:jc w:val="center"/>
              <w:rPr>
                <w:rFonts w:eastAsia="Times New Roman"/>
                <w:b/>
                <w:kern w:val="0"/>
                <w:sz w:val="20"/>
                <w:szCs w:val="20"/>
                <w:lang w:eastAsia="ru-RU"/>
              </w:rPr>
            </w:pPr>
            <w:r w:rsidRPr="00C7778C">
              <w:rPr>
                <w:rFonts w:eastAsia="Times New Roman"/>
                <w:b/>
                <w:kern w:val="0"/>
                <w:sz w:val="20"/>
                <w:szCs w:val="20"/>
                <w:lang w:eastAsia="ru-RU"/>
              </w:rPr>
              <w:t>Суточный расход воды населением, м</w:t>
            </w:r>
            <w:r w:rsidRPr="00C7778C">
              <w:rPr>
                <w:rFonts w:eastAsia="Times New Roman"/>
                <w:b/>
                <w:kern w:val="0"/>
                <w:sz w:val="20"/>
                <w:szCs w:val="20"/>
                <w:vertAlign w:val="superscript"/>
                <w:lang w:eastAsia="ru-RU"/>
              </w:rPr>
              <w:t>3</w:t>
            </w:r>
            <w:r w:rsidRPr="00C7778C">
              <w:rPr>
                <w:rFonts w:eastAsia="Times New Roman"/>
                <w:b/>
                <w:kern w:val="0"/>
                <w:sz w:val="20"/>
                <w:szCs w:val="20"/>
                <w:lang w:eastAsia="ru-RU"/>
              </w:rPr>
              <w:t>/сут.</w:t>
            </w:r>
          </w:p>
        </w:tc>
      </w:tr>
      <w:tr w:rsidR="00D725BE" w:rsidRPr="00C7778C" w14:paraId="5D774C18" w14:textId="77777777" w:rsidTr="00D725BE">
        <w:trPr>
          <w:trHeight w:val="20"/>
        </w:trPr>
        <w:tc>
          <w:tcPr>
            <w:tcW w:w="1526" w:type="pct"/>
            <w:vMerge/>
            <w:tcBorders>
              <w:top w:val="single" w:sz="4" w:space="0" w:color="auto"/>
              <w:left w:val="single" w:sz="4" w:space="0" w:color="auto"/>
              <w:bottom w:val="single" w:sz="4" w:space="0" w:color="000000"/>
              <w:right w:val="single" w:sz="4" w:space="0" w:color="auto"/>
            </w:tcBorders>
            <w:vAlign w:val="center"/>
          </w:tcPr>
          <w:p w14:paraId="4A83C013" w14:textId="77777777" w:rsidR="00D725BE" w:rsidRPr="00C7778C" w:rsidRDefault="00D725BE">
            <w:pPr>
              <w:spacing w:after="0" w:line="240" w:lineRule="auto"/>
              <w:rPr>
                <w:rFonts w:eastAsia="Times New Roman"/>
                <w:b/>
                <w:kern w:val="0"/>
                <w:sz w:val="20"/>
                <w:szCs w:val="20"/>
                <w:lang w:eastAsia="ru-RU"/>
              </w:rPr>
            </w:pPr>
          </w:p>
        </w:tc>
        <w:tc>
          <w:tcPr>
            <w:tcW w:w="498" w:type="pct"/>
            <w:tcBorders>
              <w:top w:val="nil"/>
              <w:left w:val="nil"/>
              <w:bottom w:val="single" w:sz="4" w:space="0" w:color="auto"/>
              <w:right w:val="single" w:sz="4" w:space="0" w:color="auto"/>
            </w:tcBorders>
            <w:shd w:val="clear" w:color="auto" w:fill="auto"/>
            <w:vAlign w:val="center"/>
          </w:tcPr>
          <w:p w14:paraId="3B6C755D" w14:textId="77777777" w:rsidR="00D725BE" w:rsidRPr="00C7778C" w:rsidRDefault="00D725BE" w:rsidP="00D725BE">
            <w:pPr>
              <w:spacing w:after="0" w:line="240" w:lineRule="auto"/>
              <w:jc w:val="center"/>
              <w:rPr>
                <w:rFonts w:eastAsia="Times New Roman"/>
                <w:b/>
                <w:kern w:val="0"/>
                <w:sz w:val="20"/>
                <w:szCs w:val="20"/>
                <w:lang w:eastAsia="ru-RU"/>
              </w:rPr>
            </w:pPr>
            <w:r w:rsidRPr="00C7778C">
              <w:rPr>
                <w:rFonts w:eastAsia="Times New Roman"/>
                <w:b/>
                <w:kern w:val="0"/>
                <w:sz w:val="20"/>
                <w:szCs w:val="20"/>
                <w:lang w:eastAsia="ru-RU"/>
              </w:rPr>
              <w:t>На 2023 г.</w:t>
            </w:r>
          </w:p>
        </w:tc>
        <w:tc>
          <w:tcPr>
            <w:tcW w:w="648" w:type="pct"/>
            <w:tcBorders>
              <w:top w:val="nil"/>
              <w:left w:val="nil"/>
              <w:bottom w:val="single" w:sz="4" w:space="0" w:color="auto"/>
              <w:right w:val="single" w:sz="4" w:space="0" w:color="auto"/>
            </w:tcBorders>
            <w:shd w:val="clear" w:color="auto" w:fill="auto"/>
            <w:vAlign w:val="center"/>
          </w:tcPr>
          <w:p w14:paraId="4ADF502B" w14:textId="77777777" w:rsidR="00D725BE" w:rsidRPr="00C7778C" w:rsidRDefault="00D725BE" w:rsidP="00D725BE">
            <w:pPr>
              <w:spacing w:after="0" w:line="240" w:lineRule="auto"/>
              <w:jc w:val="center"/>
              <w:rPr>
                <w:rFonts w:eastAsia="Times New Roman"/>
                <w:b/>
                <w:kern w:val="0"/>
                <w:sz w:val="20"/>
                <w:szCs w:val="20"/>
                <w:lang w:eastAsia="ru-RU"/>
              </w:rPr>
            </w:pPr>
            <w:r w:rsidRPr="00C7778C">
              <w:rPr>
                <w:rFonts w:eastAsia="Times New Roman"/>
                <w:b/>
                <w:kern w:val="0"/>
                <w:sz w:val="20"/>
                <w:szCs w:val="20"/>
                <w:lang w:eastAsia="ru-RU"/>
              </w:rPr>
              <w:t>На 2037 г. (расчетный)</w:t>
            </w:r>
          </w:p>
        </w:tc>
        <w:tc>
          <w:tcPr>
            <w:tcW w:w="534" w:type="pct"/>
            <w:tcBorders>
              <w:top w:val="nil"/>
              <w:left w:val="nil"/>
              <w:bottom w:val="single" w:sz="4" w:space="0" w:color="auto"/>
              <w:right w:val="single" w:sz="4" w:space="0" w:color="auto"/>
            </w:tcBorders>
            <w:shd w:val="clear" w:color="auto" w:fill="auto"/>
            <w:vAlign w:val="center"/>
          </w:tcPr>
          <w:p w14:paraId="74136439" w14:textId="77777777" w:rsidR="00D725BE" w:rsidRPr="00C7778C" w:rsidRDefault="00D725BE" w:rsidP="00D725BE">
            <w:pPr>
              <w:spacing w:after="0" w:line="240" w:lineRule="auto"/>
              <w:jc w:val="center"/>
              <w:rPr>
                <w:rFonts w:eastAsia="Times New Roman"/>
                <w:b/>
                <w:kern w:val="0"/>
                <w:sz w:val="20"/>
                <w:szCs w:val="20"/>
                <w:lang w:eastAsia="ru-RU"/>
              </w:rPr>
            </w:pPr>
            <w:r w:rsidRPr="00C7778C">
              <w:rPr>
                <w:rFonts w:eastAsia="Times New Roman"/>
                <w:b/>
                <w:kern w:val="0"/>
                <w:sz w:val="20"/>
                <w:szCs w:val="20"/>
                <w:lang w:eastAsia="ru-RU"/>
              </w:rPr>
              <w:t>На 2023 г.</w:t>
            </w:r>
          </w:p>
        </w:tc>
        <w:tc>
          <w:tcPr>
            <w:tcW w:w="648" w:type="pct"/>
            <w:tcBorders>
              <w:top w:val="nil"/>
              <w:left w:val="nil"/>
              <w:bottom w:val="single" w:sz="4" w:space="0" w:color="auto"/>
              <w:right w:val="single" w:sz="4" w:space="0" w:color="auto"/>
            </w:tcBorders>
            <w:shd w:val="clear" w:color="auto" w:fill="auto"/>
            <w:vAlign w:val="center"/>
          </w:tcPr>
          <w:p w14:paraId="26F8E069" w14:textId="77777777" w:rsidR="00D725BE" w:rsidRPr="00C7778C" w:rsidRDefault="00D725BE" w:rsidP="00D725BE">
            <w:pPr>
              <w:spacing w:after="0" w:line="240" w:lineRule="auto"/>
              <w:jc w:val="center"/>
              <w:rPr>
                <w:rFonts w:eastAsia="Times New Roman"/>
                <w:b/>
                <w:kern w:val="0"/>
                <w:sz w:val="20"/>
                <w:szCs w:val="20"/>
                <w:lang w:eastAsia="ru-RU"/>
              </w:rPr>
            </w:pPr>
            <w:r w:rsidRPr="00C7778C">
              <w:rPr>
                <w:rFonts w:eastAsia="Times New Roman"/>
                <w:b/>
                <w:kern w:val="0"/>
                <w:sz w:val="20"/>
                <w:szCs w:val="20"/>
                <w:lang w:eastAsia="ru-RU"/>
              </w:rPr>
              <w:t>На 2037 г. (расчетный)</w:t>
            </w:r>
          </w:p>
        </w:tc>
        <w:tc>
          <w:tcPr>
            <w:tcW w:w="498" w:type="pct"/>
            <w:tcBorders>
              <w:top w:val="nil"/>
              <w:left w:val="nil"/>
              <w:bottom w:val="single" w:sz="4" w:space="0" w:color="auto"/>
              <w:right w:val="single" w:sz="4" w:space="0" w:color="auto"/>
            </w:tcBorders>
            <w:shd w:val="clear" w:color="auto" w:fill="auto"/>
            <w:vAlign w:val="center"/>
          </w:tcPr>
          <w:p w14:paraId="34C5DFCE" w14:textId="77777777" w:rsidR="00D725BE" w:rsidRPr="00C7778C" w:rsidRDefault="00D725BE" w:rsidP="00D725BE">
            <w:pPr>
              <w:spacing w:after="0" w:line="240" w:lineRule="auto"/>
              <w:jc w:val="center"/>
              <w:rPr>
                <w:rFonts w:eastAsia="Times New Roman"/>
                <w:b/>
                <w:kern w:val="0"/>
                <w:sz w:val="20"/>
                <w:szCs w:val="20"/>
                <w:lang w:eastAsia="ru-RU"/>
              </w:rPr>
            </w:pPr>
            <w:r w:rsidRPr="00C7778C">
              <w:rPr>
                <w:rFonts w:eastAsia="Times New Roman"/>
                <w:b/>
                <w:kern w:val="0"/>
                <w:sz w:val="20"/>
                <w:szCs w:val="20"/>
                <w:lang w:eastAsia="ru-RU"/>
              </w:rPr>
              <w:t>На 2023 г.</w:t>
            </w:r>
          </w:p>
        </w:tc>
        <w:tc>
          <w:tcPr>
            <w:tcW w:w="648" w:type="pct"/>
            <w:tcBorders>
              <w:top w:val="nil"/>
              <w:left w:val="nil"/>
              <w:bottom w:val="single" w:sz="4" w:space="0" w:color="auto"/>
              <w:right w:val="single" w:sz="4" w:space="0" w:color="auto"/>
            </w:tcBorders>
            <w:shd w:val="clear" w:color="auto" w:fill="auto"/>
            <w:vAlign w:val="center"/>
          </w:tcPr>
          <w:p w14:paraId="2627BC80" w14:textId="77777777" w:rsidR="00D725BE" w:rsidRPr="00C7778C" w:rsidRDefault="00D725BE" w:rsidP="00D725BE">
            <w:pPr>
              <w:spacing w:after="0" w:line="240" w:lineRule="auto"/>
              <w:jc w:val="center"/>
              <w:rPr>
                <w:rFonts w:eastAsia="Times New Roman"/>
                <w:b/>
                <w:kern w:val="0"/>
                <w:sz w:val="20"/>
                <w:szCs w:val="20"/>
                <w:lang w:eastAsia="ru-RU"/>
              </w:rPr>
            </w:pPr>
            <w:r w:rsidRPr="00C7778C">
              <w:rPr>
                <w:rFonts w:eastAsia="Times New Roman"/>
                <w:b/>
                <w:kern w:val="0"/>
                <w:sz w:val="20"/>
                <w:szCs w:val="20"/>
                <w:lang w:eastAsia="ru-RU"/>
              </w:rPr>
              <w:t>На 2037 г. (расчетный)</w:t>
            </w:r>
          </w:p>
        </w:tc>
      </w:tr>
      <w:tr w:rsidR="00D725BE" w:rsidRPr="00C7778C" w14:paraId="48947961" w14:textId="77777777" w:rsidTr="00D725BE">
        <w:trPr>
          <w:trHeight w:val="20"/>
        </w:trPr>
        <w:tc>
          <w:tcPr>
            <w:tcW w:w="1526" w:type="pct"/>
            <w:tcBorders>
              <w:top w:val="nil"/>
              <w:left w:val="single" w:sz="4" w:space="0" w:color="auto"/>
              <w:bottom w:val="single" w:sz="4" w:space="0" w:color="auto"/>
              <w:right w:val="single" w:sz="4" w:space="0" w:color="auto"/>
            </w:tcBorders>
            <w:shd w:val="clear" w:color="auto" w:fill="auto"/>
            <w:vAlign w:val="center"/>
          </w:tcPr>
          <w:p w14:paraId="44AF2D81" w14:textId="77777777" w:rsidR="00D725BE" w:rsidRPr="00C7778C" w:rsidRDefault="00D725BE">
            <w:pPr>
              <w:spacing w:after="0" w:line="240" w:lineRule="auto"/>
              <w:jc w:val="center"/>
              <w:rPr>
                <w:rFonts w:eastAsia="Times New Roman"/>
                <w:kern w:val="0"/>
                <w:sz w:val="20"/>
                <w:szCs w:val="20"/>
                <w:lang w:eastAsia="ru-RU"/>
              </w:rPr>
            </w:pPr>
            <w:r w:rsidRPr="00C7778C">
              <w:rPr>
                <w:rFonts w:eastAsia="Times New Roman"/>
                <w:kern w:val="0"/>
                <w:sz w:val="20"/>
                <w:szCs w:val="20"/>
                <w:lang w:eastAsia="ru-RU"/>
              </w:rPr>
              <w:t>С водозаборными колонками</w:t>
            </w:r>
          </w:p>
        </w:tc>
        <w:tc>
          <w:tcPr>
            <w:tcW w:w="498" w:type="pct"/>
            <w:tcBorders>
              <w:top w:val="nil"/>
              <w:left w:val="nil"/>
              <w:bottom w:val="single" w:sz="4" w:space="0" w:color="auto"/>
              <w:right w:val="single" w:sz="4" w:space="0" w:color="auto"/>
            </w:tcBorders>
            <w:shd w:val="clear" w:color="auto" w:fill="auto"/>
            <w:vAlign w:val="center"/>
          </w:tcPr>
          <w:p w14:paraId="0F718036" w14:textId="77777777" w:rsidR="00D725BE" w:rsidRPr="00C7778C" w:rsidRDefault="00D725BE" w:rsidP="00D725BE">
            <w:pPr>
              <w:spacing w:after="0" w:line="240" w:lineRule="auto"/>
              <w:jc w:val="center"/>
              <w:rPr>
                <w:rFonts w:eastAsia="Times New Roman"/>
                <w:kern w:val="0"/>
                <w:sz w:val="20"/>
                <w:szCs w:val="20"/>
                <w:lang w:eastAsia="ru-RU"/>
              </w:rPr>
            </w:pPr>
            <w:r w:rsidRPr="00C7778C">
              <w:rPr>
                <w:rFonts w:eastAsia="Times New Roman"/>
                <w:kern w:val="0"/>
                <w:sz w:val="20"/>
                <w:szCs w:val="20"/>
                <w:lang w:eastAsia="ru-RU"/>
              </w:rPr>
              <w:t>4078</w:t>
            </w:r>
          </w:p>
        </w:tc>
        <w:tc>
          <w:tcPr>
            <w:tcW w:w="648" w:type="pct"/>
            <w:tcBorders>
              <w:top w:val="nil"/>
              <w:left w:val="nil"/>
              <w:bottom w:val="single" w:sz="4" w:space="0" w:color="auto"/>
              <w:right w:val="single" w:sz="4" w:space="0" w:color="auto"/>
            </w:tcBorders>
            <w:shd w:val="clear" w:color="auto" w:fill="auto"/>
            <w:vAlign w:val="center"/>
          </w:tcPr>
          <w:p w14:paraId="10506300" w14:textId="77777777" w:rsidR="00D725BE" w:rsidRPr="00C7778C" w:rsidRDefault="00D725BE" w:rsidP="00D725BE">
            <w:pPr>
              <w:spacing w:after="0" w:line="240" w:lineRule="auto"/>
              <w:jc w:val="center"/>
              <w:rPr>
                <w:rFonts w:eastAsia="Times New Roman"/>
                <w:kern w:val="0"/>
                <w:sz w:val="20"/>
                <w:szCs w:val="20"/>
                <w:lang w:eastAsia="ru-RU"/>
              </w:rPr>
            </w:pPr>
            <w:r w:rsidRPr="00C7778C">
              <w:rPr>
                <w:rFonts w:eastAsia="Times New Roman"/>
                <w:kern w:val="0"/>
                <w:sz w:val="20"/>
                <w:szCs w:val="20"/>
                <w:lang w:eastAsia="ru-RU"/>
              </w:rPr>
              <w:t>4374</w:t>
            </w:r>
          </w:p>
        </w:tc>
        <w:tc>
          <w:tcPr>
            <w:tcW w:w="534" w:type="pct"/>
            <w:tcBorders>
              <w:top w:val="nil"/>
              <w:left w:val="nil"/>
              <w:bottom w:val="single" w:sz="4" w:space="0" w:color="auto"/>
              <w:right w:val="single" w:sz="4" w:space="0" w:color="auto"/>
            </w:tcBorders>
            <w:shd w:val="clear" w:color="auto" w:fill="auto"/>
            <w:vAlign w:val="center"/>
          </w:tcPr>
          <w:p w14:paraId="76F2A022" w14:textId="77777777" w:rsidR="00D725BE" w:rsidRPr="00C7778C" w:rsidRDefault="00D725BE" w:rsidP="00D725BE">
            <w:pPr>
              <w:spacing w:after="0" w:line="240" w:lineRule="auto"/>
              <w:jc w:val="center"/>
              <w:rPr>
                <w:rFonts w:eastAsia="Times New Roman"/>
                <w:kern w:val="0"/>
                <w:sz w:val="20"/>
                <w:szCs w:val="20"/>
                <w:lang w:eastAsia="ru-RU"/>
              </w:rPr>
            </w:pPr>
            <w:r w:rsidRPr="00C7778C">
              <w:rPr>
                <w:rFonts w:eastAsia="Times New Roman"/>
                <w:kern w:val="0"/>
                <w:sz w:val="20"/>
                <w:szCs w:val="20"/>
                <w:lang w:eastAsia="ru-RU"/>
              </w:rPr>
              <w:t>0,11</w:t>
            </w:r>
          </w:p>
        </w:tc>
        <w:tc>
          <w:tcPr>
            <w:tcW w:w="648" w:type="pct"/>
            <w:tcBorders>
              <w:top w:val="nil"/>
              <w:left w:val="nil"/>
              <w:bottom w:val="single" w:sz="4" w:space="0" w:color="auto"/>
              <w:right w:val="single" w:sz="4" w:space="0" w:color="auto"/>
            </w:tcBorders>
            <w:shd w:val="clear" w:color="auto" w:fill="auto"/>
            <w:vAlign w:val="center"/>
          </w:tcPr>
          <w:p w14:paraId="54F62DD7" w14:textId="77777777" w:rsidR="00D725BE" w:rsidRPr="00C7778C" w:rsidRDefault="00D725BE" w:rsidP="00D725BE">
            <w:pPr>
              <w:spacing w:after="0" w:line="240" w:lineRule="auto"/>
              <w:jc w:val="center"/>
              <w:rPr>
                <w:rFonts w:eastAsia="Times New Roman"/>
                <w:kern w:val="0"/>
                <w:sz w:val="20"/>
                <w:szCs w:val="20"/>
                <w:lang w:eastAsia="ru-RU"/>
              </w:rPr>
            </w:pPr>
            <w:r w:rsidRPr="00C7778C">
              <w:rPr>
                <w:rFonts w:eastAsia="Times New Roman"/>
                <w:kern w:val="0"/>
                <w:sz w:val="20"/>
                <w:szCs w:val="20"/>
                <w:lang w:eastAsia="ru-RU"/>
              </w:rPr>
              <w:t>0,11</w:t>
            </w:r>
          </w:p>
        </w:tc>
        <w:tc>
          <w:tcPr>
            <w:tcW w:w="498" w:type="pct"/>
            <w:tcBorders>
              <w:top w:val="nil"/>
              <w:left w:val="nil"/>
              <w:bottom w:val="single" w:sz="4" w:space="0" w:color="auto"/>
              <w:right w:val="single" w:sz="4" w:space="0" w:color="auto"/>
            </w:tcBorders>
            <w:shd w:val="clear" w:color="auto" w:fill="auto"/>
            <w:vAlign w:val="center"/>
          </w:tcPr>
          <w:p w14:paraId="034963C1" w14:textId="77777777" w:rsidR="00D725BE" w:rsidRPr="00C7778C" w:rsidRDefault="00D725BE" w:rsidP="00D725BE">
            <w:pPr>
              <w:spacing w:after="0" w:line="240" w:lineRule="auto"/>
              <w:jc w:val="center"/>
              <w:rPr>
                <w:rFonts w:eastAsia="Times New Roman"/>
                <w:kern w:val="0"/>
                <w:sz w:val="20"/>
                <w:szCs w:val="20"/>
                <w:lang w:eastAsia="ru-RU"/>
              </w:rPr>
            </w:pPr>
            <w:r w:rsidRPr="00C7778C">
              <w:rPr>
                <w:rFonts w:eastAsia="Times New Roman"/>
                <w:kern w:val="0"/>
                <w:sz w:val="20"/>
                <w:szCs w:val="20"/>
                <w:lang w:eastAsia="ru-RU"/>
              </w:rPr>
              <w:t>449</w:t>
            </w:r>
          </w:p>
        </w:tc>
        <w:tc>
          <w:tcPr>
            <w:tcW w:w="648" w:type="pct"/>
            <w:tcBorders>
              <w:top w:val="nil"/>
              <w:left w:val="nil"/>
              <w:bottom w:val="single" w:sz="4" w:space="0" w:color="auto"/>
              <w:right w:val="single" w:sz="4" w:space="0" w:color="auto"/>
            </w:tcBorders>
            <w:shd w:val="clear" w:color="auto" w:fill="auto"/>
            <w:vAlign w:val="center"/>
          </w:tcPr>
          <w:p w14:paraId="3184A401" w14:textId="77777777" w:rsidR="00D725BE" w:rsidRPr="00C7778C" w:rsidRDefault="00D725BE" w:rsidP="00D725BE">
            <w:pPr>
              <w:spacing w:after="0" w:line="240" w:lineRule="auto"/>
              <w:jc w:val="center"/>
              <w:rPr>
                <w:rFonts w:eastAsia="Times New Roman"/>
                <w:kern w:val="0"/>
                <w:sz w:val="20"/>
                <w:szCs w:val="20"/>
                <w:lang w:eastAsia="ru-RU"/>
              </w:rPr>
            </w:pPr>
            <w:r w:rsidRPr="00C7778C">
              <w:rPr>
                <w:rFonts w:eastAsia="Times New Roman"/>
                <w:kern w:val="0"/>
                <w:sz w:val="20"/>
                <w:szCs w:val="20"/>
                <w:lang w:eastAsia="ru-RU"/>
              </w:rPr>
              <w:t>481</w:t>
            </w:r>
          </w:p>
        </w:tc>
      </w:tr>
      <w:tr w:rsidR="00D725BE" w:rsidRPr="00C7778C" w14:paraId="2761232E" w14:textId="77777777" w:rsidTr="00D725BE">
        <w:trPr>
          <w:trHeight w:val="20"/>
        </w:trPr>
        <w:tc>
          <w:tcPr>
            <w:tcW w:w="1526" w:type="pct"/>
            <w:tcBorders>
              <w:top w:val="nil"/>
              <w:left w:val="single" w:sz="4" w:space="0" w:color="auto"/>
              <w:bottom w:val="single" w:sz="4" w:space="0" w:color="auto"/>
              <w:right w:val="single" w:sz="4" w:space="0" w:color="auto"/>
            </w:tcBorders>
            <w:shd w:val="clear" w:color="auto" w:fill="auto"/>
            <w:vAlign w:val="center"/>
          </w:tcPr>
          <w:p w14:paraId="030165DE" w14:textId="77777777" w:rsidR="00D725BE" w:rsidRPr="00C7778C" w:rsidRDefault="00D725BE">
            <w:pPr>
              <w:spacing w:after="0" w:line="240" w:lineRule="auto"/>
              <w:jc w:val="center"/>
              <w:rPr>
                <w:rFonts w:eastAsia="Times New Roman"/>
                <w:kern w:val="0"/>
                <w:sz w:val="20"/>
                <w:szCs w:val="20"/>
                <w:lang w:eastAsia="ru-RU"/>
              </w:rPr>
            </w:pPr>
            <w:r w:rsidRPr="00C7778C">
              <w:rPr>
                <w:rFonts w:eastAsia="Times New Roman"/>
                <w:kern w:val="0"/>
                <w:sz w:val="20"/>
                <w:szCs w:val="20"/>
                <w:lang w:eastAsia="ru-RU"/>
              </w:rPr>
              <w:t>С горячим водоснабжением</w:t>
            </w:r>
          </w:p>
        </w:tc>
        <w:tc>
          <w:tcPr>
            <w:tcW w:w="498" w:type="pct"/>
            <w:tcBorders>
              <w:top w:val="nil"/>
              <w:left w:val="nil"/>
              <w:bottom w:val="single" w:sz="4" w:space="0" w:color="auto"/>
              <w:right w:val="single" w:sz="4" w:space="0" w:color="auto"/>
            </w:tcBorders>
            <w:shd w:val="clear" w:color="auto" w:fill="auto"/>
            <w:vAlign w:val="center"/>
          </w:tcPr>
          <w:p w14:paraId="67ADB124" w14:textId="77777777" w:rsidR="00D725BE" w:rsidRPr="00C7778C" w:rsidRDefault="00D725BE" w:rsidP="00D725BE">
            <w:pPr>
              <w:spacing w:after="0" w:line="240" w:lineRule="auto"/>
              <w:jc w:val="center"/>
              <w:rPr>
                <w:rFonts w:eastAsia="Times New Roman"/>
                <w:kern w:val="0"/>
                <w:sz w:val="20"/>
                <w:szCs w:val="20"/>
                <w:lang w:eastAsia="ru-RU"/>
              </w:rPr>
            </w:pPr>
            <w:r w:rsidRPr="00C7778C">
              <w:rPr>
                <w:rFonts w:eastAsia="Times New Roman"/>
                <w:kern w:val="0"/>
                <w:sz w:val="20"/>
                <w:szCs w:val="20"/>
                <w:lang w:eastAsia="ru-RU"/>
              </w:rPr>
              <w:t>1748</w:t>
            </w:r>
          </w:p>
        </w:tc>
        <w:tc>
          <w:tcPr>
            <w:tcW w:w="648" w:type="pct"/>
            <w:tcBorders>
              <w:top w:val="nil"/>
              <w:left w:val="nil"/>
              <w:bottom w:val="single" w:sz="4" w:space="0" w:color="auto"/>
              <w:right w:val="single" w:sz="4" w:space="0" w:color="auto"/>
            </w:tcBorders>
            <w:shd w:val="clear" w:color="auto" w:fill="auto"/>
            <w:vAlign w:val="center"/>
          </w:tcPr>
          <w:p w14:paraId="0D719477" w14:textId="77777777" w:rsidR="00D725BE" w:rsidRPr="00C7778C" w:rsidRDefault="00D725BE" w:rsidP="00D725BE">
            <w:pPr>
              <w:spacing w:after="0" w:line="240" w:lineRule="auto"/>
              <w:jc w:val="center"/>
              <w:rPr>
                <w:rFonts w:eastAsia="Times New Roman"/>
                <w:kern w:val="0"/>
                <w:sz w:val="20"/>
                <w:szCs w:val="20"/>
                <w:lang w:eastAsia="ru-RU"/>
              </w:rPr>
            </w:pPr>
            <w:r w:rsidRPr="00C7778C">
              <w:rPr>
                <w:rFonts w:eastAsia="Times New Roman"/>
                <w:kern w:val="0"/>
                <w:sz w:val="20"/>
                <w:szCs w:val="20"/>
                <w:lang w:eastAsia="ru-RU"/>
              </w:rPr>
              <w:t>1874</w:t>
            </w:r>
          </w:p>
        </w:tc>
        <w:tc>
          <w:tcPr>
            <w:tcW w:w="534" w:type="pct"/>
            <w:tcBorders>
              <w:top w:val="nil"/>
              <w:left w:val="nil"/>
              <w:bottom w:val="single" w:sz="4" w:space="0" w:color="auto"/>
              <w:right w:val="single" w:sz="4" w:space="0" w:color="auto"/>
            </w:tcBorders>
            <w:shd w:val="clear" w:color="auto" w:fill="auto"/>
            <w:vAlign w:val="center"/>
          </w:tcPr>
          <w:p w14:paraId="5959504D" w14:textId="77777777" w:rsidR="00D725BE" w:rsidRPr="00C7778C" w:rsidRDefault="00D725BE" w:rsidP="00D725BE">
            <w:pPr>
              <w:spacing w:after="0" w:line="240" w:lineRule="auto"/>
              <w:jc w:val="center"/>
              <w:rPr>
                <w:rFonts w:eastAsia="Times New Roman"/>
                <w:kern w:val="0"/>
                <w:sz w:val="20"/>
                <w:szCs w:val="20"/>
                <w:lang w:eastAsia="ru-RU"/>
              </w:rPr>
            </w:pPr>
            <w:r w:rsidRPr="00C7778C">
              <w:rPr>
                <w:rFonts w:eastAsia="Times New Roman"/>
                <w:kern w:val="0"/>
                <w:sz w:val="20"/>
                <w:szCs w:val="20"/>
                <w:lang w:eastAsia="ru-RU"/>
              </w:rPr>
              <w:t>0,17</w:t>
            </w:r>
          </w:p>
        </w:tc>
        <w:tc>
          <w:tcPr>
            <w:tcW w:w="648" w:type="pct"/>
            <w:tcBorders>
              <w:top w:val="nil"/>
              <w:left w:val="nil"/>
              <w:bottom w:val="single" w:sz="4" w:space="0" w:color="auto"/>
              <w:right w:val="single" w:sz="4" w:space="0" w:color="auto"/>
            </w:tcBorders>
            <w:shd w:val="clear" w:color="auto" w:fill="auto"/>
            <w:vAlign w:val="center"/>
          </w:tcPr>
          <w:p w14:paraId="526A8738" w14:textId="77777777" w:rsidR="00D725BE" w:rsidRPr="00C7778C" w:rsidRDefault="00D725BE" w:rsidP="00D725BE">
            <w:pPr>
              <w:spacing w:after="0" w:line="240" w:lineRule="auto"/>
              <w:jc w:val="center"/>
              <w:rPr>
                <w:rFonts w:eastAsia="Times New Roman"/>
                <w:kern w:val="0"/>
                <w:sz w:val="20"/>
                <w:szCs w:val="20"/>
                <w:lang w:eastAsia="ru-RU"/>
              </w:rPr>
            </w:pPr>
            <w:r w:rsidRPr="00C7778C">
              <w:rPr>
                <w:rFonts w:eastAsia="Times New Roman"/>
                <w:kern w:val="0"/>
                <w:sz w:val="20"/>
                <w:szCs w:val="20"/>
                <w:lang w:eastAsia="ru-RU"/>
              </w:rPr>
              <w:t>0,17</w:t>
            </w:r>
          </w:p>
        </w:tc>
        <w:tc>
          <w:tcPr>
            <w:tcW w:w="498" w:type="pct"/>
            <w:tcBorders>
              <w:top w:val="nil"/>
              <w:left w:val="nil"/>
              <w:bottom w:val="single" w:sz="4" w:space="0" w:color="auto"/>
              <w:right w:val="single" w:sz="4" w:space="0" w:color="auto"/>
            </w:tcBorders>
            <w:shd w:val="clear" w:color="auto" w:fill="auto"/>
            <w:vAlign w:val="center"/>
          </w:tcPr>
          <w:p w14:paraId="5BD242BD" w14:textId="77777777" w:rsidR="00D725BE" w:rsidRPr="00C7778C" w:rsidRDefault="00D725BE" w:rsidP="00D725BE">
            <w:pPr>
              <w:spacing w:after="0" w:line="240" w:lineRule="auto"/>
              <w:jc w:val="center"/>
              <w:rPr>
                <w:rFonts w:eastAsia="Times New Roman"/>
                <w:kern w:val="0"/>
                <w:sz w:val="20"/>
                <w:szCs w:val="20"/>
                <w:lang w:eastAsia="ru-RU"/>
              </w:rPr>
            </w:pPr>
            <w:r w:rsidRPr="00C7778C">
              <w:rPr>
                <w:rFonts w:eastAsia="Times New Roman"/>
                <w:kern w:val="0"/>
                <w:sz w:val="20"/>
                <w:szCs w:val="20"/>
                <w:lang w:eastAsia="ru-RU"/>
              </w:rPr>
              <w:t>297</w:t>
            </w:r>
          </w:p>
        </w:tc>
        <w:tc>
          <w:tcPr>
            <w:tcW w:w="648" w:type="pct"/>
            <w:tcBorders>
              <w:top w:val="nil"/>
              <w:left w:val="nil"/>
              <w:bottom w:val="single" w:sz="4" w:space="0" w:color="auto"/>
              <w:right w:val="single" w:sz="4" w:space="0" w:color="auto"/>
            </w:tcBorders>
            <w:shd w:val="clear" w:color="auto" w:fill="auto"/>
            <w:vAlign w:val="center"/>
          </w:tcPr>
          <w:p w14:paraId="2C572CDF" w14:textId="77777777" w:rsidR="00D725BE" w:rsidRPr="00C7778C" w:rsidRDefault="00D725BE" w:rsidP="00D725BE">
            <w:pPr>
              <w:spacing w:after="0" w:line="240" w:lineRule="auto"/>
              <w:jc w:val="center"/>
              <w:rPr>
                <w:rFonts w:eastAsia="Times New Roman"/>
                <w:kern w:val="0"/>
                <w:sz w:val="20"/>
                <w:szCs w:val="20"/>
                <w:lang w:eastAsia="ru-RU"/>
              </w:rPr>
            </w:pPr>
            <w:r w:rsidRPr="00C7778C">
              <w:rPr>
                <w:rFonts w:eastAsia="Times New Roman"/>
                <w:kern w:val="0"/>
                <w:sz w:val="20"/>
                <w:szCs w:val="20"/>
                <w:lang w:eastAsia="ru-RU"/>
              </w:rPr>
              <w:t>319</w:t>
            </w:r>
          </w:p>
        </w:tc>
      </w:tr>
      <w:tr w:rsidR="00D725BE" w:rsidRPr="00C7778C" w14:paraId="03030597" w14:textId="77777777" w:rsidTr="00D725BE">
        <w:trPr>
          <w:trHeight w:val="20"/>
        </w:trPr>
        <w:tc>
          <w:tcPr>
            <w:tcW w:w="1526" w:type="pct"/>
            <w:tcBorders>
              <w:top w:val="nil"/>
              <w:left w:val="single" w:sz="4" w:space="0" w:color="auto"/>
              <w:bottom w:val="single" w:sz="4" w:space="0" w:color="auto"/>
              <w:right w:val="single" w:sz="4" w:space="0" w:color="auto"/>
            </w:tcBorders>
            <w:shd w:val="clear" w:color="auto" w:fill="auto"/>
            <w:vAlign w:val="center"/>
          </w:tcPr>
          <w:p w14:paraId="548F7014" w14:textId="77777777" w:rsidR="00D725BE" w:rsidRPr="00C7778C" w:rsidRDefault="00D725BE">
            <w:pPr>
              <w:spacing w:after="0" w:line="240" w:lineRule="auto"/>
              <w:jc w:val="center"/>
              <w:rPr>
                <w:rFonts w:eastAsia="Times New Roman"/>
                <w:kern w:val="0"/>
                <w:sz w:val="20"/>
                <w:szCs w:val="20"/>
                <w:lang w:eastAsia="ru-RU"/>
              </w:rPr>
            </w:pPr>
            <w:r w:rsidRPr="00C7778C">
              <w:rPr>
                <w:rFonts w:eastAsia="Times New Roman"/>
                <w:kern w:val="0"/>
                <w:sz w:val="20"/>
                <w:szCs w:val="20"/>
                <w:lang w:eastAsia="ru-RU"/>
              </w:rPr>
              <w:t>итого</w:t>
            </w:r>
          </w:p>
        </w:tc>
        <w:tc>
          <w:tcPr>
            <w:tcW w:w="498" w:type="pct"/>
            <w:tcBorders>
              <w:top w:val="nil"/>
              <w:left w:val="nil"/>
              <w:bottom w:val="single" w:sz="4" w:space="0" w:color="auto"/>
              <w:right w:val="single" w:sz="4" w:space="0" w:color="auto"/>
            </w:tcBorders>
            <w:shd w:val="clear" w:color="auto" w:fill="auto"/>
            <w:vAlign w:val="center"/>
          </w:tcPr>
          <w:p w14:paraId="1DCB9D56" w14:textId="77777777" w:rsidR="00D725BE" w:rsidRPr="00C7778C" w:rsidRDefault="00D725BE" w:rsidP="00D725BE">
            <w:pPr>
              <w:spacing w:after="0" w:line="240" w:lineRule="auto"/>
              <w:jc w:val="center"/>
              <w:rPr>
                <w:rFonts w:eastAsia="Times New Roman"/>
                <w:kern w:val="0"/>
                <w:sz w:val="20"/>
                <w:szCs w:val="20"/>
                <w:lang w:eastAsia="ru-RU"/>
              </w:rPr>
            </w:pPr>
            <w:r w:rsidRPr="00C7778C">
              <w:rPr>
                <w:rFonts w:eastAsia="Times New Roman"/>
                <w:kern w:val="0"/>
                <w:sz w:val="20"/>
                <w:szCs w:val="20"/>
                <w:lang w:eastAsia="ru-RU"/>
              </w:rPr>
              <w:t>5826</w:t>
            </w:r>
          </w:p>
        </w:tc>
        <w:tc>
          <w:tcPr>
            <w:tcW w:w="648" w:type="pct"/>
            <w:tcBorders>
              <w:top w:val="nil"/>
              <w:left w:val="nil"/>
              <w:bottom w:val="single" w:sz="4" w:space="0" w:color="auto"/>
              <w:right w:val="single" w:sz="4" w:space="0" w:color="auto"/>
            </w:tcBorders>
            <w:shd w:val="clear" w:color="auto" w:fill="auto"/>
            <w:vAlign w:val="center"/>
          </w:tcPr>
          <w:p w14:paraId="275FBF90" w14:textId="77777777" w:rsidR="00D725BE" w:rsidRPr="00C7778C" w:rsidRDefault="00D725BE" w:rsidP="00D725BE">
            <w:pPr>
              <w:spacing w:after="0" w:line="240" w:lineRule="auto"/>
              <w:jc w:val="center"/>
              <w:rPr>
                <w:rFonts w:eastAsia="Times New Roman"/>
                <w:kern w:val="0"/>
                <w:sz w:val="20"/>
                <w:szCs w:val="20"/>
                <w:lang w:eastAsia="ru-RU"/>
              </w:rPr>
            </w:pPr>
            <w:r w:rsidRPr="00C7778C">
              <w:rPr>
                <w:rFonts w:eastAsia="Times New Roman"/>
                <w:kern w:val="0"/>
                <w:sz w:val="20"/>
                <w:szCs w:val="20"/>
                <w:lang w:eastAsia="ru-RU"/>
              </w:rPr>
              <w:t>6248</w:t>
            </w:r>
          </w:p>
        </w:tc>
        <w:tc>
          <w:tcPr>
            <w:tcW w:w="534" w:type="pct"/>
            <w:tcBorders>
              <w:top w:val="nil"/>
              <w:left w:val="nil"/>
              <w:bottom w:val="single" w:sz="4" w:space="0" w:color="auto"/>
              <w:right w:val="single" w:sz="4" w:space="0" w:color="auto"/>
            </w:tcBorders>
            <w:shd w:val="clear" w:color="auto" w:fill="auto"/>
            <w:vAlign w:val="center"/>
          </w:tcPr>
          <w:p w14:paraId="1F44D08E" w14:textId="77777777" w:rsidR="00D725BE" w:rsidRPr="00C7778C" w:rsidRDefault="00D725BE" w:rsidP="00D725BE">
            <w:pPr>
              <w:spacing w:after="0" w:line="240" w:lineRule="auto"/>
              <w:jc w:val="center"/>
              <w:rPr>
                <w:rFonts w:eastAsia="Times New Roman"/>
                <w:kern w:val="0"/>
                <w:sz w:val="20"/>
                <w:szCs w:val="20"/>
                <w:lang w:eastAsia="ru-RU"/>
              </w:rPr>
            </w:pPr>
            <w:r w:rsidRPr="00C7778C">
              <w:rPr>
                <w:rFonts w:eastAsia="Times New Roman"/>
                <w:kern w:val="0"/>
                <w:sz w:val="20"/>
                <w:szCs w:val="20"/>
                <w:lang w:eastAsia="ru-RU"/>
              </w:rPr>
              <w:t>-</w:t>
            </w:r>
          </w:p>
        </w:tc>
        <w:tc>
          <w:tcPr>
            <w:tcW w:w="648" w:type="pct"/>
            <w:tcBorders>
              <w:top w:val="nil"/>
              <w:left w:val="nil"/>
              <w:bottom w:val="single" w:sz="4" w:space="0" w:color="auto"/>
              <w:right w:val="single" w:sz="4" w:space="0" w:color="auto"/>
            </w:tcBorders>
            <w:shd w:val="clear" w:color="auto" w:fill="auto"/>
            <w:vAlign w:val="center"/>
          </w:tcPr>
          <w:p w14:paraId="2E0197E0" w14:textId="77777777" w:rsidR="00D725BE" w:rsidRPr="00C7778C" w:rsidRDefault="00D725BE" w:rsidP="00D725BE">
            <w:pPr>
              <w:spacing w:after="0" w:line="240" w:lineRule="auto"/>
              <w:jc w:val="center"/>
              <w:rPr>
                <w:rFonts w:eastAsia="Times New Roman"/>
                <w:kern w:val="0"/>
                <w:sz w:val="20"/>
                <w:szCs w:val="20"/>
                <w:lang w:eastAsia="ru-RU"/>
              </w:rPr>
            </w:pPr>
            <w:r w:rsidRPr="00C7778C">
              <w:rPr>
                <w:rFonts w:eastAsia="Times New Roman"/>
                <w:kern w:val="0"/>
                <w:sz w:val="20"/>
                <w:szCs w:val="20"/>
                <w:lang w:eastAsia="ru-RU"/>
              </w:rPr>
              <w:t>-</w:t>
            </w:r>
          </w:p>
        </w:tc>
        <w:tc>
          <w:tcPr>
            <w:tcW w:w="498" w:type="pct"/>
            <w:tcBorders>
              <w:top w:val="nil"/>
              <w:left w:val="nil"/>
              <w:bottom w:val="single" w:sz="4" w:space="0" w:color="auto"/>
              <w:right w:val="single" w:sz="4" w:space="0" w:color="auto"/>
            </w:tcBorders>
            <w:shd w:val="clear" w:color="auto" w:fill="auto"/>
            <w:vAlign w:val="center"/>
          </w:tcPr>
          <w:p w14:paraId="0E2C405F" w14:textId="77777777" w:rsidR="00D725BE" w:rsidRPr="00C7778C" w:rsidRDefault="00D725BE" w:rsidP="00D725BE">
            <w:pPr>
              <w:spacing w:after="0" w:line="240" w:lineRule="auto"/>
              <w:jc w:val="center"/>
              <w:rPr>
                <w:rFonts w:eastAsia="Times New Roman"/>
                <w:kern w:val="0"/>
                <w:sz w:val="20"/>
                <w:szCs w:val="20"/>
                <w:lang w:eastAsia="ru-RU"/>
              </w:rPr>
            </w:pPr>
            <w:r w:rsidRPr="00C7778C">
              <w:rPr>
                <w:rFonts w:eastAsia="Times New Roman"/>
                <w:kern w:val="0"/>
                <w:sz w:val="20"/>
                <w:szCs w:val="20"/>
                <w:lang w:eastAsia="ru-RU"/>
              </w:rPr>
              <w:t>746</w:t>
            </w:r>
          </w:p>
        </w:tc>
        <w:tc>
          <w:tcPr>
            <w:tcW w:w="648" w:type="pct"/>
            <w:tcBorders>
              <w:top w:val="nil"/>
              <w:left w:val="nil"/>
              <w:bottom w:val="single" w:sz="4" w:space="0" w:color="auto"/>
              <w:right w:val="single" w:sz="4" w:space="0" w:color="auto"/>
            </w:tcBorders>
            <w:shd w:val="clear" w:color="auto" w:fill="auto"/>
            <w:vAlign w:val="center"/>
          </w:tcPr>
          <w:p w14:paraId="52AE47BD" w14:textId="77777777" w:rsidR="00D725BE" w:rsidRPr="00C7778C" w:rsidRDefault="00D725BE" w:rsidP="00D725BE">
            <w:pPr>
              <w:spacing w:after="0" w:line="240" w:lineRule="auto"/>
              <w:jc w:val="center"/>
              <w:rPr>
                <w:rFonts w:eastAsia="Times New Roman"/>
                <w:kern w:val="0"/>
                <w:sz w:val="20"/>
                <w:szCs w:val="20"/>
                <w:lang w:eastAsia="ru-RU"/>
              </w:rPr>
            </w:pPr>
            <w:r w:rsidRPr="00C7778C">
              <w:rPr>
                <w:rFonts w:eastAsia="Times New Roman"/>
                <w:kern w:val="0"/>
                <w:sz w:val="20"/>
                <w:szCs w:val="20"/>
                <w:lang w:eastAsia="ru-RU"/>
              </w:rPr>
              <w:t>800</w:t>
            </w:r>
          </w:p>
        </w:tc>
      </w:tr>
      <w:tr w:rsidR="0097162A" w:rsidRPr="00C7778C" w14:paraId="16176A32" w14:textId="77777777" w:rsidTr="00D725BE">
        <w:trPr>
          <w:trHeight w:val="20"/>
        </w:trPr>
        <w:tc>
          <w:tcPr>
            <w:tcW w:w="1526" w:type="pct"/>
            <w:tcBorders>
              <w:top w:val="nil"/>
              <w:left w:val="single" w:sz="4" w:space="0" w:color="auto"/>
              <w:bottom w:val="single" w:sz="4" w:space="0" w:color="auto"/>
              <w:right w:val="single" w:sz="4" w:space="0" w:color="auto"/>
            </w:tcBorders>
            <w:shd w:val="clear" w:color="auto" w:fill="auto"/>
            <w:vAlign w:val="center"/>
          </w:tcPr>
          <w:p w14:paraId="25FA22DC" w14:textId="77777777" w:rsidR="0097162A" w:rsidRPr="00C7778C" w:rsidRDefault="003A212A">
            <w:pPr>
              <w:spacing w:after="0" w:line="240" w:lineRule="auto"/>
              <w:jc w:val="center"/>
              <w:rPr>
                <w:rFonts w:eastAsia="Times New Roman"/>
                <w:kern w:val="0"/>
                <w:sz w:val="20"/>
                <w:szCs w:val="20"/>
                <w:lang w:eastAsia="ru-RU"/>
              </w:rPr>
            </w:pPr>
            <w:r w:rsidRPr="00C7778C">
              <w:rPr>
                <w:rFonts w:eastAsia="Times New Roman"/>
                <w:kern w:val="0"/>
                <w:sz w:val="20"/>
                <w:szCs w:val="20"/>
                <w:lang w:eastAsia="ru-RU"/>
              </w:rPr>
              <w:t>Неучтенные расходы включая нужды промышленности (10% общего водопотребления)</w:t>
            </w:r>
          </w:p>
        </w:tc>
        <w:tc>
          <w:tcPr>
            <w:tcW w:w="498" w:type="pct"/>
            <w:tcBorders>
              <w:top w:val="nil"/>
              <w:left w:val="nil"/>
              <w:bottom w:val="single" w:sz="4" w:space="0" w:color="auto"/>
              <w:right w:val="single" w:sz="4" w:space="0" w:color="auto"/>
            </w:tcBorders>
            <w:shd w:val="clear" w:color="auto" w:fill="auto"/>
            <w:vAlign w:val="center"/>
          </w:tcPr>
          <w:p w14:paraId="081823D3" w14:textId="77777777" w:rsidR="0097162A" w:rsidRPr="00C7778C" w:rsidRDefault="003A212A">
            <w:pPr>
              <w:spacing w:after="0" w:line="240" w:lineRule="auto"/>
              <w:jc w:val="center"/>
              <w:rPr>
                <w:rFonts w:eastAsia="Times New Roman"/>
                <w:kern w:val="0"/>
                <w:sz w:val="20"/>
                <w:szCs w:val="20"/>
                <w:lang w:eastAsia="ru-RU"/>
              </w:rPr>
            </w:pPr>
            <w:r w:rsidRPr="00C7778C">
              <w:rPr>
                <w:rFonts w:eastAsia="Times New Roman"/>
                <w:kern w:val="0"/>
                <w:sz w:val="20"/>
                <w:szCs w:val="20"/>
                <w:lang w:eastAsia="ru-RU"/>
              </w:rPr>
              <w:t>х</w:t>
            </w:r>
          </w:p>
        </w:tc>
        <w:tc>
          <w:tcPr>
            <w:tcW w:w="648" w:type="pct"/>
            <w:tcBorders>
              <w:top w:val="nil"/>
              <w:left w:val="nil"/>
              <w:bottom w:val="single" w:sz="4" w:space="0" w:color="auto"/>
              <w:right w:val="single" w:sz="4" w:space="0" w:color="auto"/>
            </w:tcBorders>
            <w:shd w:val="clear" w:color="auto" w:fill="auto"/>
            <w:vAlign w:val="center"/>
          </w:tcPr>
          <w:p w14:paraId="21230E3A" w14:textId="77777777" w:rsidR="0097162A" w:rsidRPr="00C7778C" w:rsidRDefault="003A212A">
            <w:pPr>
              <w:spacing w:after="0" w:line="240" w:lineRule="auto"/>
              <w:jc w:val="center"/>
              <w:rPr>
                <w:rFonts w:eastAsia="Times New Roman"/>
                <w:kern w:val="0"/>
                <w:sz w:val="20"/>
                <w:szCs w:val="20"/>
                <w:lang w:eastAsia="ru-RU"/>
              </w:rPr>
            </w:pPr>
            <w:r w:rsidRPr="00C7778C">
              <w:rPr>
                <w:rFonts w:eastAsia="Times New Roman"/>
                <w:kern w:val="0"/>
                <w:sz w:val="20"/>
                <w:szCs w:val="20"/>
                <w:lang w:eastAsia="ru-RU"/>
              </w:rPr>
              <w:t>х</w:t>
            </w:r>
          </w:p>
        </w:tc>
        <w:tc>
          <w:tcPr>
            <w:tcW w:w="534" w:type="pct"/>
            <w:tcBorders>
              <w:top w:val="nil"/>
              <w:left w:val="nil"/>
              <w:bottom w:val="single" w:sz="4" w:space="0" w:color="auto"/>
              <w:right w:val="single" w:sz="4" w:space="0" w:color="auto"/>
            </w:tcBorders>
            <w:shd w:val="clear" w:color="auto" w:fill="auto"/>
            <w:vAlign w:val="center"/>
          </w:tcPr>
          <w:p w14:paraId="58E57FDD" w14:textId="77777777" w:rsidR="0097162A" w:rsidRPr="00C7778C" w:rsidRDefault="003A212A">
            <w:pPr>
              <w:spacing w:after="0" w:line="240" w:lineRule="auto"/>
              <w:jc w:val="center"/>
              <w:rPr>
                <w:rFonts w:eastAsia="Times New Roman"/>
                <w:kern w:val="0"/>
                <w:sz w:val="20"/>
                <w:szCs w:val="20"/>
                <w:lang w:eastAsia="ru-RU"/>
              </w:rPr>
            </w:pPr>
            <w:r w:rsidRPr="00C7778C">
              <w:rPr>
                <w:rFonts w:eastAsia="Times New Roman"/>
                <w:kern w:val="0"/>
                <w:sz w:val="20"/>
                <w:szCs w:val="20"/>
                <w:lang w:eastAsia="ru-RU"/>
              </w:rPr>
              <w:t>х</w:t>
            </w:r>
          </w:p>
        </w:tc>
        <w:tc>
          <w:tcPr>
            <w:tcW w:w="648" w:type="pct"/>
            <w:tcBorders>
              <w:top w:val="nil"/>
              <w:left w:val="nil"/>
              <w:bottom w:val="single" w:sz="4" w:space="0" w:color="auto"/>
              <w:right w:val="single" w:sz="4" w:space="0" w:color="auto"/>
            </w:tcBorders>
            <w:shd w:val="clear" w:color="auto" w:fill="auto"/>
            <w:vAlign w:val="center"/>
          </w:tcPr>
          <w:p w14:paraId="77673559" w14:textId="77777777" w:rsidR="0097162A" w:rsidRPr="00C7778C" w:rsidRDefault="003A212A">
            <w:pPr>
              <w:spacing w:after="0" w:line="240" w:lineRule="auto"/>
              <w:jc w:val="center"/>
              <w:rPr>
                <w:rFonts w:eastAsia="Times New Roman"/>
                <w:kern w:val="0"/>
                <w:sz w:val="20"/>
                <w:szCs w:val="20"/>
                <w:lang w:eastAsia="ru-RU"/>
              </w:rPr>
            </w:pPr>
            <w:r w:rsidRPr="00C7778C">
              <w:rPr>
                <w:rFonts w:eastAsia="Times New Roman"/>
                <w:kern w:val="0"/>
                <w:sz w:val="20"/>
                <w:szCs w:val="20"/>
                <w:lang w:eastAsia="ru-RU"/>
              </w:rPr>
              <w:t>х</w:t>
            </w:r>
          </w:p>
        </w:tc>
        <w:tc>
          <w:tcPr>
            <w:tcW w:w="498" w:type="pct"/>
            <w:tcBorders>
              <w:top w:val="nil"/>
              <w:left w:val="nil"/>
              <w:bottom w:val="single" w:sz="4" w:space="0" w:color="auto"/>
              <w:right w:val="single" w:sz="4" w:space="0" w:color="auto"/>
            </w:tcBorders>
            <w:shd w:val="clear" w:color="auto" w:fill="auto"/>
            <w:vAlign w:val="center"/>
          </w:tcPr>
          <w:p w14:paraId="4D767F08" w14:textId="77777777" w:rsidR="0097162A" w:rsidRPr="00C7778C" w:rsidRDefault="00D725BE">
            <w:pPr>
              <w:spacing w:after="0" w:line="240" w:lineRule="auto"/>
              <w:jc w:val="center"/>
              <w:rPr>
                <w:rFonts w:eastAsia="Times New Roman"/>
                <w:kern w:val="0"/>
                <w:sz w:val="20"/>
                <w:szCs w:val="20"/>
                <w:lang w:eastAsia="ru-RU"/>
              </w:rPr>
            </w:pPr>
            <w:r w:rsidRPr="00C7778C">
              <w:rPr>
                <w:rFonts w:eastAsia="Times New Roman"/>
                <w:kern w:val="0"/>
                <w:sz w:val="20"/>
                <w:szCs w:val="20"/>
                <w:lang w:eastAsia="ru-RU"/>
              </w:rPr>
              <w:t>75</w:t>
            </w:r>
          </w:p>
        </w:tc>
        <w:tc>
          <w:tcPr>
            <w:tcW w:w="648" w:type="pct"/>
            <w:tcBorders>
              <w:top w:val="nil"/>
              <w:left w:val="nil"/>
              <w:bottom w:val="single" w:sz="4" w:space="0" w:color="auto"/>
              <w:right w:val="single" w:sz="4" w:space="0" w:color="auto"/>
            </w:tcBorders>
            <w:shd w:val="clear" w:color="auto" w:fill="auto"/>
            <w:vAlign w:val="center"/>
          </w:tcPr>
          <w:p w14:paraId="55F43EBB" w14:textId="77777777" w:rsidR="0097162A" w:rsidRPr="00C7778C" w:rsidRDefault="00D725BE">
            <w:pPr>
              <w:spacing w:after="0" w:line="240" w:lineRule="auto"/>
              <w:jc w:val="center"/>
              <w:rPr>
                <w:rFonts w:eastAsia="Times New Roman"/>
                <w:kern w:val="0"/>
                <w:sz w:val="20"/>
                <w:szCs w:val="20"/>
                <w:lang w:eastAsia="ru-RU"/>
              </w:rPr>
            </w:pPr>
            <w:r w:rsidRPr="00C7778C">
              <w:rPr>
                <w:rFonts w:eastAsia="Times New Roman"/>
                <w:kern w:val="0"/>
                <w:sz w:val="20"/>
                <w:szCs w:val="20"/>
                <w:lang w:eastAsia="ru-RU"/>
              </w:rPr>
              <w:t>80</w:t>
            </w:r>
          </w:p>
        </w:tc>
      </w:tr>
      <w:tr w:rsidR="0097162A" w:rsidRPr="00C7778C" w14:paraId="10786C6E" w14:textId="77777777" w:rsidTr="00D725BE">
        <w:trPr>
          <w:trHeight w:val="20"/>
        </w:trPr>
        <w:tc>
          <w:tcPr>
            <w:tcW w:w="1526" w:type="pct"/>
            <w:tcBorders>
              <w:top w:val="nil"/>
              <w:left w:val="single" w:sz="4" w:space="0" w:color="auto"/>
              <w:bottom w:val="single" w:sz="4" w:space="0" w:color="auto"/>
              <w:right w:val="single" w:sz="4" w:space="0" w:color="auto"/>
            </w:tcBorders>
            <w:shd w:val="clear" w:color="auto" w:fill="auto"/>
            <w:vAlign w:val="center"/>
          </w:tcPr>
          <w:p w14:paraId="1B51C6F9" w14:textId="77777777" w:rsidR="0097162A" w:rsidRPr="00C7778C" w:rsidRDefault="003A212A">
            <w:pPr>
              <w:spacing w:after="0" w:line="240" w:lineRule="auto"/>
              <w:jc w:val="center"/>
              <w:rPr>
                <w:rFonts w:eastAsia="Times New Roman"/>
                <w:b/>
                <w:bCs/>
                <w:kern w:val="0"/>
                <w:sz w:val="20"/>
                <w:szCs w:val="20"/>
                <w:lang w:eastAsia="ru-RU"/>
              </w:rPr>
            </w:pPr>
            <w:r w:rsidRPr="00C7778C">
              <w:rPr>
                <w:rFonts w:eastAsia="Times New Roman"/>
                <w:b/>
                <w:bCs/>
                <w:kern w:val="0"/>
                <w:sz w:val="20"/>
                <w:szCs w:val="20"/>
                <w:lang w:eastAsia="ru-RU"/>
              </w:rPr>
              <w:t>Итого</w:t>
            </w:r>
          </w:p>
        </w:tc>
        <w:tc>
          <w:tcPr>
            <w:tcW w:w="498" w:type="pct"/>
            <w:tcBorders>
              <w:top w:val="nil"/>
              <w:left w:val="nil"/>
              <w:bottom w:val="single" w:sz="4" w:space="0" w:color="auto"/>
              <w:right w:val="single" w:sz="4" w:space="0" w:color="auto"/>
            </w:tcBorders>
            <w:shd w:val="clear" w:color="auto" w:fill="auto"/>
            <w:vAlign w:val="center"/>
          </w:tcPr>
          <w:p w14:paraId="2B4B0AE3" w14:textId="77777777" w:rsidR="0097162A" w:rsidRPr="00C7778C" w:rsidRDefault="003A212A">
            <w:pPr>
              <w:spacing w:after="0" w:line="240" w:lineRule="auto"/>
              <w:jc w:val="center"/>
              <w:rPr>
                <w:rFonts w:eastAsia="Times New Roman"/>
                <w:b/>
                <w:bCs/>
                <w:kern w:val="0"/>
                <w:sz w:val="20"/>
                <w:szCs w:val="20"/>
                <w:lang w:eastAsia="ru-RU"/>
              </w:rPr>
            </w:pPr>
            <w:r w:rsidRPr="00C7778C">
              <w:rPr>
                <w:rFonts w:eastAsia="Times New Roman"/>
                <w:b/>
                <w:bCs/>
                <w:kern w:val="0"/>
                <w:sz w:val="20"/>
                <w:szCs w:val="20"/>
                <w:lang w:eastAsia="ru-RU"/>
              </w:rPr>
              <w:t>х</w:t>
            </w:r>
          </w:p>
        </w:tc>
        <w:tc>
          <w:tcPr>
            <w:tcW w:w="648" w:type="pct"/>
            <w:tcBorders>
              <w:top w:val="nil"/>
              <w:left w:val="nil"/>
              <w:bottom w:val="single" w:sz="4" w:space="0" w:color="auto"/>
              <w:right w:val="single" w:sz="4" w:space="0" w:color="auto"/>
            </w:tcBorders>
            <w:shd w:val="clear" w:color="auto" w:fill="auto"/>
            <w:vAlign w:val="center"/>
          </w:tcPr>
          <w:p w14:paraId="78ED646D" w14:textId="77777777" w:rsidR="0097162A" w:rsidRPr="00C7778C" w:rsidRDefault="003A212A">
            <w:pPr>
              <w:spacing w:after="0" w:line="240" w:lineRule="auto"/>
              <w:jc w:val="center"/>
              <w:rPr>
                <w:rFonts w:eastAsia="Times New Roman"/>
                <w:b/>
                <w:bCs/>
                <w:kern w:val="0"/>
                <w:sz w:val="20"/>
                <w:szCs w:val="20"/>
                <w:lang w:eastAsia="ru-RU"/>
              </w:rPr>
            </w:pPr>
            <w:r w:rsidRPr="00C7778C">
              <w:rPr>
                <w:rFonts w:eastAsia="Times New Roman"/>
                <w:b/>
                <w:bCs/>
                <w:kern w:val="0"/>
                <w:sz w:val="20"/>
                <w:szCs w:val="20"/>
                <w:lang w:eastAsia="ru-RU"/>
              </w:rPr>
              <w:t>х</w:t>
            </w:r>
          </w:p>
        </w:tc>
        <w:tc>
          <w:tcPr>
            <w:tcW w:w="534" w:type="pct"/>
            <w:tcBorders>
              <w:top w:val="nil"/>
              <w:left w:val="nil"/>
              <w:bottom w:val="single" w:sz="4" w:space="0" w:color="auto"/>
              <w:right w:val="single" w:sz="4" w:space="0" w:color="auto"/>
            </w:tcBorders>
            <w:shd w:val="clear" w:color="auto" w:fill="auto"/>
            <w:vAlign w:val="center"/>
          </w:tcPr>
          <w:p w14:paraId="4632B21E" w14:textId="77777777" w:rsidR="0097162A" w:rsidRPr="00C7778C" w:rsidRDefault="003A212A">
            <w:pPr>
              <w:spacing w:after="0" w:line="240" w:lineRule="auto"/>
              <w:jc w:val="center"/>
              <w:rPr>
                <w:rFonts w:eastAsia="Times New Roman"/>
                <w:b/>
                <w:bCs/>
                <w:kern w:val="0"/>
                <w:sz w:val="20"/>
                <w:szCs w:val="20"/>
                <w:lang w:eastAsia="ru-RU"/>
              </w:rPr>
            </w:pPr>
            <w:r w:rsidRPr="00C7778C">
              <w:rPr>
                <w:rFonts w:eastAsia="Times New Roman"/>
                <w:b/>
                <w:bCs/>
                <w:kern w:val="0"/>
                <w:sz w:val="20"/>
                <w:szCs w:val="20"/>
                <w:lang w:eastAsia="ru-RU"/>
              </w:rPr>
              <w:t>х</w:t>
            </w:r>
          </w:p>
        </w:tc>
        <w:tc>
          <w:tcPr>
            <w:tcW w:w="648" w:type="pct"/>
            <w:tcBorders>
              <w:top w:val="nil"/>
              <w:left w:val="nil"/>
              <w:bottom w:val="single" w:sz="4" w:space="0" w:color="auto"/>
              <w:right w:val="single" w:sz="4" w:space="0" w:color="auto"/>
            </w:tcBorders>
            <w:shd w:val="clear" w:color="auto" w:fill="auto"/>
            <w:vAlign w:val="center"/>
          </w:tcPr>
          <w:p w14:paraId="21E800F1" w14:textId="77777777" w:rsidR="0097162A" w:rsidRPr="00C7778C" w:rsidRDefault="003A212A">
            <w:pPr>
              <w:spacing w:after="0" w:line="240" w:lineRule="auto"/>
              <w:jc w:val="center"/>
              <w:rPr>
                <w:rFonts w:eastAsia="Times New Roman"/>
                <w:b/>
                <w:bCs/>
                <w:kern w:val="0"/>
                <w:sz w:val="20"/>
                <w:szCs w:val="20"/>
                <w:lang w:eastAsia="ru-RU"/>
              </w:rPr>
            </w:pPr>
            <w:r w:rsidRPr="00C7778C">
              <w:rPr>
                <w:rFonts w:eastAsia="Times New Roman"/>
                <w:b/>
                <w:bCs/>
                <w:kern w:val="0"/>
                <w:sz w:val="20"/>
                <w:szCs w:val="20"/>
                <w:lang w:eastAsia="ru-RU"/>
              </w:rPr>
              <w:t>х</w:t>
            </w:r>
          </w:p>
        </w:tc>
        <w:tc>
          <w:tcPr>
            <w:tcW w:w="498" w:type="pct"/>
            <w:tcBorders>
              <w:top w:val="nil"/>
              <w:left w:val="nil"/>
              <w:bottom w:val="single" w:sz="4" w:space="0" w:color="auto"/>
              <w:right w:val="single" w:sz="4" w:space="0" w:color="auto"/>
            </w:tcBorders>
            <w:shd w:val="clear" w:color="auto" w:fill="auto"/>
            <w:vAlign w:val="center"/>
          </w:tcPr>
          <w:p w14:paraId="5C78E16F" w14:textId="77777777" w:rsidR="0097162A" w:rsidRPr="00C7778C" w:rsidRDefault="00D725BE">
            <w:pPr>
              <w:spacing w:after="0" w:line="240" w:lineRule="auto"/>
              <w:jc w:val="center"/>
              <w:rPr>
                <w:rFonts w:eastAsia="Times New Roman"/>
                <w:b/>
                <w:bCs/>
                <w:kern w:val="0"/>
                <w:sz w:val="20"/>
                <w:szCs w:val="20"/>
                <w:lang w:eastAsia="ru-RU"/>
              </w:rPr>
            </w:pPr>
            <w:r w:rsidRPr="00C7778C">
              <w:rPr>
                <w:rFonts w:eastAsia="Times New Roman"/>
                <w:b/>
                <w:bCs/>
                <w:kern w:val="0"/>
                <w:sz w:val="20"/>
                <w:szCs w:val="20"/>
                <w:lang w:eastAsia="ru-RU"/>
              </w:rPr>
              <w:t>821</w:t>
            </w:r>
          </w:p>
        </w:tc>
        <w:tc>
          <w:tcPr>
            <w:tcW w:w="648" w:type="pct"/>
            <w:tcBorders>
              <w:top w:val="nil"/>
              <w:left w:val="nil"/>
              <w:bottom w:val="single" w:sz="4" w:space="0" w:color="auto"/>
              <w:right w:val="single" w:sz="4" w:space="0" w:color="auto"/>
            </w:tcBorders>
            <w:shd w:val="clear" w:color="auto" w:fill="auto"/>
            <w:vAlign w:val="center"/>
          </w:tcPr>
          <w:p w14:paraId="246D4EE5" w14:textId="77777777" w:rsidR="0097162A" w:rsidRPr="00C7778C" w:rsidRDefault="00D725BE">
            <w:pPr>
              <w:spacing w:after="0" w:line="240" w:lineRule="auto"/>
              <w:jc w:val="center"/>
              <w:rPr>
                <w:rFonts w:eastAsia="Times New Roman"/>
                <w:b/>
                <w:bCs/>
                <w:kern w:val="0"/>
                <w:sz w:val="20"/>
                <w:szCs w:val="20"/>
                <w:lang w:eastAsia="ru-RU"/>
              </w:rPr>
            </w:pPr>
            <w:r w:rsidRPr="00C7778C">
              <w:rPr>
                <w:rFonts w:eastAsia="Times New Roman"/>
                <w:b/>
                <w:bCs/>
                <w:kern w:val="0"/>
                <w:sz w:val="20"/>
                <w:szCs w:val="20"/>
                <w:lang w:eastAsia="ru-RU"/>
              </w:rPr>
              <w:t>880</w:t>
            </w:r>
          </w:p>
        </w:tc>
      </w:tr>
    </w:tbl>
    <w:p w14:paraId="76E46524" w14:textId="77777777" w:rsidR="0097162A" w:rsidRPr="00C7778C" w:rsidRDefault="0097162A"/>
    <w:p w14:paraId="33090439" w14:textId="77777777" w:rsidR="0097162A" w:rsidRPr="00C7778C" w:rsidRDefault="003A212A">
      <w:pPr>
        <w:pStyle w:val="a8"/>
        <w:keepNext/>
        <w:rPr>
          <w:color w:val="auto"/>
          <w:sz w:val="20"/>
        </w:rPr>
      </w:pPr>
      <w:r w:rsidRPr="00C7778C">
        <w:rPr>
          <w:color w:val="auto"/>
          <w:sz w:val="20"/>
        </w:rPr>
        <w:t>Таблица</w:t>
      </w:r>
      <w:r w:rsidR="00341A9E" w:rsidRPr="00C7778C">
        <w:rPr>
          <w:color w:val="auto"/>
          <w:sz w:val="20"/>
        </w:rPr>
        <w:t xml:space="preserve"> 31</w:t>
      </w:r>
      <w:r w:rsidRPr="00C7778C">
        <w:rPr>
          <w:color w:val="auto"/>
          <w:sz w:val="20"/>
        </w:rPr>
        <w:t xml:space="preserve"> Расчет максимального среднесуточного водоотведения на расчетный срок</w:t>
      </w:r>
    </w:p>
    <w:tbl>
      <w:tblPr>
        <w:tblW w:w="5000" w:type="pct"/>
        <w:tblLook w:val="04A0" w:firstRow="1" w:lastRow="0" w:firstColumn="1" w:lastColumn="0" w:noHBand="0" w:noVBand="1"/>
      </w:tblPr>
      <w:tblGrid>
        <w:gridCol w:w="766"/>
        <w:gridCol w:w="4028"/>
        <w:gridCol w:w="1539"/>
        <w:gridCol w:w="1522"/>
        <w:gridCol w:w="1573"/>
      </w:tblGrid>
      <w:tr w:rsidR="00D725BE" w:rsidRPr="00C7778C" w14:paraId="361AB603" w14:textId="77777777">
        <w:trPr>
          <w:trHeight w:val="20"/>
          <w:tblHeader/>
        </w:trPr>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7BF3D924" w14:textId="77777777" w:rsidR="00D725BE" w:rsidRPr="00C7778C" w:rsidRDefault="00D725BE">
            <w:pPr>
              <w:spacing w:after="0" w:line="240" w:lineRule="auto"/>
              <w:jc w:val="center"/>
              <w:rPr>
                <w:rFonts w:eastAsia="Times New Roman"/>
                <w:b/>
                <w:kern w:val="0"/>
                <w:sz w:val="20"/>
                <w:szCs w:val="20"/>
                <w:lang w:eastAsia="ru-RU"/>
              </w:rPr>
            </w:pPr>
            <w:r w:rsidRPr="00C7778C">
              <w:rPr>
                <w:rFonts w:eastAsia="Times New Roman"/>
                <w:b/>
                <w:kern w:val="0"/>
                <w:sz w:val="20"/>
                <w:szCs w:val="20"/>
                <w:lang w:eastAsia="ru-RU"/>
              </w:rPr>
              <w:t>№ п/п</w:t>
            </w:r>
          </w:p>
        </w:tc>
        <w:tc>
          <w:tcPr>
            <w:tcW w:w="2136" w:type="pct"/>
            <w:tcBorders>
              <w:top w:val="single" w:sz="4" w:space="0" w:color="auto"/>
              <w:left w:val="nil"/>
              <w:bottom w:val="single" w:sz="4" w:space="0" w:color="auto"/>
              <w:right w:val="single" w:sz="4" w:space="0" w:color="auto"/>
            </w:tcBorders>
            <w:shd w:val="clear" w:color="auto" w:fill="auto"/>
            <w:vAlign w:val="center"/>
          </w:tcPr>
          <w:p w14:paraId="54DE437F" w14:textId="77777777" w:rsidR="00D725BE" w:rsidRPr="00C7778C" w:rsidRDefault="00D725BE">
            <w:pPr>
              <w:spacing w:after="0" w:line="240" w:lineRule="auto"/>
              <w:jc w:val="center"/>
              <w:rPr>
                <w:rFonts w:eastAsia="Times New Roman"/>
                <w:b/>
                <w:kern w:val="0"/>
                <w:sz w:val="20"/>
                <w:szCs w:val="20"/>
                <w:lang w:eastAsia="ru-RU"/>
              </w:rPr>
            </w:pPr>
            <w:r w:rsidRPr="00C7778C">
              <w:rPr>
                <w:rFonts w:eastAsia="Times New Roman"/>
                <w:b/>
                <w:kern w:val="0"/>
                <w:sz w:val="20"/>
                <w:szCs w:val="20"/>
                <w:lang w:eastAsia="ru-RU"/>
              </w:rPr>
              <w:t>Наименование показателя</w:t>
            </w:r>
          </w:p>
        </w:tc>
        <w:tc>
          <w:tcPr>
            <w:tcW w:w="816" w:type="pct"/>
            <w:tcBorders>
              <w:top w:val="single" w:sz="4" w:space="0" w:color="auto"/>
              <w:left w:val="nil"/>
              <w:bottom w:val="single" w:sz="4" w:space="0" w:color="auto"/>
              <w:right w:val="single" w:sz="4" w:space="0" w:color="auto"/>
            </w:tcBorders>
            <w:shd w:val="clear" w:color="auto" w:fill="auto"/>
            <w:vAlign w:val="center"/>
          </w:tcPr>
          <w:p w14:paraId="6DD03E12" w14:textId="77777777" w:rsidR="00D725BE" w:rsidRPr="00C7778C" w:rsidRDefault="00D725BE">
            <w:pPr>
              <w:spacing w:after="0" w:line="240" w:lineRule="auto"/>
              <w:jc w:val="center"/>
              <w:rPr>
                <w:rFonts w:eastAsia="Times New Roman"/>
                <w:b/>
                <w:kern w:val="0"/>
                <w:sz w:val="20"/>
                <w:szCs w:val="20"/>
                <w:lang w:eastAsia="ru-RU"/>
              </w:rPr>
            </w:pPr>
            <w:r w:rsidRPr="00C7778C">
              <w:rPr>
                <w:rFonts w:eastAsia="Times New Roman"/>
                <w:b/>
                <w:kern w:val="0"/>
                <w:sz w:val="20"/>
                <w:szCs w:val="20"/>
                <w:lang w:eastAsia="ru-RU"/>
              </w:rPr>
              <w:t>Единица измерения</w:t>
            </w:r>
          </w:p>
        </w:tc>
        <w:tc>
          <w:tcPr>
            <w:tcW w:w="807" w:type="pct"/>
            <w:tcBorders>
              <w:top w:val="single" w:sz="4" w:space="0" w:color="auto"/>
              <w:left w:val="nil"/>
              <w:bottom w:val="single" w:sz="4" w:space="0" w:color="auto"/>
              <w:right w:val="single" w:sz="4" w:space="0" w:color="auto"/>
            </w:tcBorders>
            <w:shd w:val="clear" w:color="auto" w:fill="auto"/>
            <w:vAlign w:val="center"/>
          </w:tcPr>
          <w:p w14:paraId="68EA17B2" w14:textId="77777777" w:rsidR="00D725BE" w:rsidRPr="00C7778C" w:rsidRDefault="00D725BE" w:rsidP="00D725BE">
            <w:pPr>
              <w:spacing w:after="0" w:line="240" w:lineRule="auto"/>
              <w:jc w:val="center"/>
              <w:rPr>
                <w:rFonts w:eastAsia="Times New Roman"/>
                <w:b/>
                <w:kern w:val="0"/>
                <w:sz w:val="20"/>
                <w:szCs w:val="20"/>
                <w:lang w:eastAsia="ru-RU"/>
              </w:rPr>
            </w:pPr>
            <w:r w:rsidRPr="00C7778C">
              <w:rPr>
                <w:rFonts w:eastAsia="Times New Roman"/>
                <w:b/>
                <w:kern w:val="0"/>
                <w:sz w:val="20"/>
                <w:szCs w:val="20"/>
                <w:lang w:eastAsia="ru-RU"/>
              </w:rPr>
              <w:t>На 2023 г.</w:t>
            </w:r>
          </w:p>
        </w:tc>
        <w:tc>
          <w:tcPr>
            <w:tcW w:w="834" w:type="pct"/>
            <w:tcBorders>
              <w:top w:val="single" w:sz="4" w:space="0" w:color="auto"/>
              <w:left w:val="nil"/>
              <w:bottom w:val="single" w:sz="4" w:space="0" w:color="auto"/>
              <w:right w:val="single" w:sz="4" w:space="0" w:color="auto"/>
            </w:tcBorders>
            <w:shd w:val="clear" w:color="auto" w:fill="auto"/>
            <w:vAlign w:val="center"/>
          </w:tcPr>
          <w:p w14:paraId="779BFBE0" w14:textId="77777777" w:rsidR="00D725BE" w:rsidRPr="00C7778C" w:rsidRDefault="00D725BE" w:rsidP="00D725BE">
            <w:pPr>
              <w:spacing w:after="0" w:line="240" w:lineRule="auto"/>
              <w:jc w:val="center"/>
              <w:rPr>
                <w:rFonts w:eastAsia="Times New Roman"/>
                <w:b/>
                <w:kern w:val="0"/>
                <w:sz w:val="20"/>
                <w:szCs w:val="20"/>
                <w:lang w:eastAsia="ru-RU"/>
              </w:rPr>
            </w:pPr>
            <w:r w:rsidRPr="00C7778C">
              <w:rPr>
                <w:rFonts w:eastAsia="Times New Roman"/>
                <w:b/>
                <w:kern w:val="0"/>
                <w:sz w:val="20"/>
                <w:szCs w:val="20"/>
                <w:lang w:eastAsia="ru-RU"/>
              </w:rPr>
              <w:t>На 2037 г. (расчетный)</w:t>
            </w:r>
          </w:p>
        </w:tc>
      </w:tr>
      <w:tr w:rsidR="0097162A" w:rsidRPr="00C7778C" w14:paraId="742AD23B" w14:textId="77777777">
        <w:trPr>
          <w:trHeight w:val="20"/>
        </w:trPr>
        <w:tc>
          <w:tcPr>
            <w:tcW w:w="407" w:type="pct"/>
            <w:tcBorders>
              <w:top w:val="nil"/>
              <w:left w:val="single" w:sz="4" w:space="0" w:color="auto"/>
              <w:bottom w:val="single" w:sz="4" w:space="0" w:color="auto"/>
              <w:right w:val="single" w:sz="4" w:space="0" w:color="auto"/>
            </w:tcBorders>
            <w:shd w:val="clear" w:color="auto" w:fill="auto"/>
            <w:vAlign w:val="center"/>
          </w:tcPr>
          <w:p w14:paraId="39C571D3" w14:textId="77777777" w:rsidR="0097162A" w:rsidRPr="00C7778C" w:rsidRDefault="003A212A">
            <w:pPr>
              <w:spacing w:after="0" w:line="240" w:lineRule="auto"/>
              <w:jc w:val="center"/>
              <w:rPr>
                <w:rFonts w:eastAsia="Times New Roman"/>
                <w:b/>
                <w:kern w:val="0"/>
                <w:sz w:val="20"/>
                <w:szCs w:val="20"/>
                <w:lang w:eastAsia="ru-RU"/>
              </w:rPr>
            </w:pPr>
            <w:r w:rsidRPr="00C7778C">
              <w:rPr>
                <w:rFonts w:eastAsia="Times New Roman"/>
                <w:b/>
                <w:kern w:val="0"/>
                <w:sz w:val="20"/>
                <w:szCs w:val="20"/>
                <w:lang w:eastAsia="ru-RU"/>
              </w:rPr>
              <w:t>1</w:t>
            </w:r>
          </w:p>
        </w:tc>
        <w:tc>
          <w:tcPr>
            <w:tcW w:w="2136" w:type="pct"/>
            <w:tcBorders>
              <w:top w:val="nil"/>
              <w:left w:val="nil"/>
              <w:bottom w:val="single" w:sz="4" w:space="0" w:color="auto"/>
              <w:right w:val="single" w:sz="4" w:space="0" w:color="auto"/>
            </w:tcBorders>
            <w:shd w:val="clear" w:color="auto" w:fill="auto"/>
            <w:vAlign w:val="center"/>
          </w:tcPr>
          <w:p w14:paraId="66AC723C" w14:textId="77777777" w:rsidR="0097162A" w:rsidRPr="00C7778C" w:rsidRDefault="003A212A">
            <w:pPr>
              <w:spacing w:after="0" w:line="240" w:lineRule="auto"/>
              <w:rPr>
                <w:rFonts w:eastAsia="Times New Roman"/>
                <w:kern w:val="0"/>
                <w:sz w:val="20"/>
                <w:szCs w:val="20"/>
                <w:lang w:eastAsia="ru-RU"/>
              </w:rPr>
            </w:pPr>
            <w:r w:rsidRPr="00C7778C">
              <w:rPr>
                <w:rFonts w:eastAsia="Times New Roman"/>
                <w:kern w:val="0"/>
                <w:sz w:val="20"/>
                <w:szCs w:val="20"/>
                <w:lang w:eastAsia="ru-RU"/>
              </w:rPr>
              <w:t>Среднесуточный расход</w:t>
            </w:r>
          </w:p>
        </w:tc>
        <w:tc>
          <w:tcPr>
            <w:tcW w:w="816" w:type="pct"/>
            <w:tcBorders>
              <w:top w:val="nil"/>
              <w:left w:val="nil"/>
              <w:bottom w:val="single" w:sz="4" w:space="0" w:color="auto"/>
              <w:right w:val="single" w:sz="4" w:space="0" w:color="auto"/>
            </w:tcBorders>
            <w:shd w:val="clear" w:color="auto" w:fill="auto"/>
            <w:vAlign w:val="center"/>
          </w:tcPr>
          <w:p w14:paraId="00A745B0" w14:textId="77777777" w:rsidR="0097162A" w:rsidRPr="00C7778C" w:rsidRDefault="003A212A">
            <w:pPr>
              <w:spacing w:after="0" w:line="240" w:lineRule="auto"/>
              <w:jc w:val="center"/>
              <w:rPr>
                <w:rFonts w:eastAsia="Times New Roman"/>
                <w:kern w:val="0"/>
                <w:sz w:val="20"/>
                <w:szCs w:val="20"/>
                <w:lang w:eastAsia="ru-RU"/>
              </w:rPr>
            </w:pPr>
            <w:r w:rsidRPr="00C7778C">
              <w:rPr>
                <w:rFonts w:eastAsia="Times New Roman"/>
                <w:kern w:val="0"/>
                <w:sz w:val="20"/>
                <w:szCs w:val="20"/>
                <w:lang w:eastAsia="ru-RU"/>
              </w:rPr>
              <w:t>м</w:t>
            </w:r>
            <w:r w:rsidRPr="00C7778C">
              <w:rPr>
                <w:rFonts w:eastAsia="Times New Roman"/>
                <w:kern w:val="0"/>
                <w:sz w:val="20"/>
                <w:szCs w:val="20"/>
                <w:vertAlign w:val="superscript"/>
                <w:lang w:eastAsia="ru-RU"/>
              </w:rPr>
              <w:t>3</w:t>
            </w:r>
            <w:r w:rsidRPr="00C7778C">
              <w:rPr>
                <w:rFonts w:eastAsia="Times New Roman"/>
                <w:kern w:val="0"/>
                <w:sz w:val="20"/>
                <w:szCs w:val="20"/>
                <w:lang w:eastAsia="ru-RU"/>
              </w:rPr>
              <w:t>/сут</w:t>
            </w:r>
          </w:p>
        </w:tc>
        <w:tc>
          <w:tcPr>
            <w:tcW w:w="807" w:type="pct"/>
            <w:tcBorders>
              <w:top w:val="nil"/>
              <w:left w:val="nil"/>
              <w:bottom w:val="single" w:sz="4" w:space="0" w:color="auto"/>
              <w:right w:val="single" w:sz="4" w:space="0" w:color="auto"/>
            </w:tcBorders>
            <w:shd w:val="clear" w:color="auto" w:fill="auto"/>
            <w:vAlign w:val="center"/>
          </w:tcPr>
          <w:p w14:paraId="2C2914E8" w14:textId="77777777" w:rsidR="0097162A" w:rsidRPr="00C7778C" w:rsidRDefault="00D725BE">
            <w:pPr>
              <w:spacing w:after="0" w:line="240" w:lineRule="auto"/>
              <w:jc w:val="center"/>
              <w:rPr>
                <w:rFonts w:eastAsia="Times New Roman"/>
                <w:kern w:val="0"/>
                <w:sz w:val="20"/>
                <w:szCs w:val="20"/>
                <w:lang w:eastAsia="ru-RU"/>
              </w:rPr>
            </w:pPr>
            <w:r w:rsidRPr="00C7778C">
              <w:rPr>
                <w:rFonts w:eastAsia="Times New Roman"/>
                <w:kern w:val="0"/>
                <w:sz w:val="20"/>
                <w:szCs w:val="20"/>
                <w:lang w:eastAsia="ru-RU"/>
              </w:rPr>
              <w:t>821</w:t>
            </w:r>
          </w:p>
        </w:tc>
        <w:tc>
          <w:tcPr>
            <w:tcW w:w="834" w:type="pct"/>
            <w:tcBorders>
              <w:top w:val="nil"/>
              <w:left w:val="nil"/>
              <w:bottom w:val="single" w:sz="4" w:space="0" w:color="auto"/>
              <w:right w:val="single" w:sz="4" w:space="0" w:color="auto"/>
            </w:tcBorders>
            <w:shd w:val="clear" w:color="auto" w:fill="auto"/>
            <w:vAlign w:val="center"/>
          </w:tcPr>
          <w:p w14:paraId="3F13C2F4" w14:textId="77777777" w:rsidR="0097162A" w:rsidRPr="00C7778C" w:rsidRDefault="00D725BE">
            <w:pPr>
              <w:spacing w:after="0" w:line="240" w:lineRule="auto"/>
              <w:jc w:val="center"/>
              <w:rPr>
                <w:rFonts w:eastAsia="Times New Roman"/>
                <w:kern w:val="0"/>
                <w:sz w:val="20"/>
                <w:szCs w:val="20"/>
                <w:lang w:eastAsia="ru-RU"/>
              </w:rPr>
            </w:pPr>
            <w:r w:rsidRPr="00C7778C">
              <w:rPr>
                <w:rFonts w:eastAsia="Times New Roman"/>
                <w:kern w:val="0"/>
                <w:sz w:val="20"/>
                <w:szCs w:val="20"/>
                <w:lang w:eastAsia="ru-RU"/>
              </w:rPr>
              <w:t>880</w:t>
            </w:r>
          </w:p>
        </w:tc>
      </w:tr>
      <w:tr w:rsidR="0097162A" w:rsidRPr="00C7778C" w14:paraId="5F1E6131" w14:textId="77777777">
        <w:trPr>
          <w:trHeight w:val="20"/>
        </w:trPr>
        <w:tc>
          <w:tcPr>
            <w:tcW w:w="407" w:type="pct"/>
            <w:tcBorders>
              <w:top w:val="nil"/>
              <w:left w:val="single" w:sz="4" w:space="0" w:color="auto"/>
              <w:bottom w:val="single" w:sz="4" w:space="0" w:color="auto"/>
              <w:right w:val="single" w:sz="4" w:space="0" w:color="auto"/>
            </w:tcBorders>
            <w:shd w:val="clear" w:color="auto" w:fill="auto"/>
            <w:vAlign w:val="center"/>
          </w:tcPr>
          <w:p w14:paraId="29D023CF" w14:textId="77777777" w:rsidR="0097162A" w:rsidRPr="00C7778C" w:rsidRDefault="003A212A">
            <w:pPr>
              <w:spacing w:after="0" w:line="240" w:lineRule="auto"/>
              <w:jc w:val="center"/>
              <w:rPr>
                <w:rFonts w:eastAsia="Times New Roman"/>
                <w:b/>
                <w:kern w:val="0"/>
                <w:sz w:val="20"/>
                <w:szCs w:val="20"/>
                <w:lang w:eastAsia="ru-RU"/>
              </w:rPr>
            </w:pPr>
            <w:r w:rsidRPr="00C7778C">
              <w:rPr>
                <w:rFonts w:eastAsia="Times New Roman"/>
                <w:b/>
                <w:kern w:val="0"/>
                <w:sz w:val="20"/>
                <w:szCs w:val="20"/>
                <w:lang w:eastAsia="ru-RU"/>
              </w:rPr>
              <w:t>2</w:t>
            </w:r>
          </w:p>
        </w:tc>
        <w:tc>
          <w:tcPr>
            <w:tcW w:w="2136" w:type="pct"/>
            <w:tcBorders>
              <w:top w:val="nil"/>
              <w:left w:val="nil"/>
              <w:bottom w:val="single" w:sz="4" w:space="0" w:color="auto"/>
              <w:right w:val="single" w:sz="4" w:space="0" w:color="auto"/>
            </w:tcBorders>
            <w:shd w:val="clear" w:color="auto" w:fill="auto"/>
            <w:vAlign w:val="center"/>
          </w:tcPr>
          <w:p w14:paraId="30FA9823" w14:textId="77777777" w:rsidR="0097162A" w:rsidRPr="00C7778C" w:rsidRDefault="003A212A">
            <w:pPr>
              <w:spacing w:after="0" w:line="240" w:lineRule="auto"/>
              <w:rPr>
                <w:rFonts w:eastAsia="Times New Roman"/>
                <w:kern w:val="0"/>
                <w:sz w:val="20"/>
                <w:szCs w:val="20"/>
                <w:lang w:eastAsia="ru-RU"/>
              </w:rPr>
            </w:pPr>
            <w:r w:rsidRPr="00C7778C">
              <w:rPr>
                <w:rFonts w:eastAsia="Times New Roman"/>
                <w:kern w:val="0"/>
                <w:sz w:val="20"/>
                <w:szCs w:val="20"/>
                <w:lang w:eastAsia="ru-RU"/>
              </w:rPr>
              <w:t>Среднечасовой расход</w:t>
            </w:r>
          </w:p>
        </w:tc>
        <w:tc>
          <w:tcPr>
            <w:tcW w:w="816" w:type="pct"/>
            <w:tcBorders>
              <w:top w:val="nil"/>
              <w:left w:val="nil"/>
              <w:bottom w:val="single" w:sz="4" w:space="0" w:color="auto"/>
              <w:right w:val="single" w:sz="4" w:space="0" w:color="auto"/>
            </w:tcBorders>
            <w:shd w:val="clear" w:color="auto" w:fill="auto"/>
            <w:vAlign w:val="center"/>
          </w:tcPr>
          <w:p w14:paraId="18AB4BB0" w14:textId="77777777" w:rsidR="0097162A" w:rsidRPr="00C7778C" w:rsidRDefault="003A212A">
            <w:pPr>
              <w:spacing w:after="0" w:line="240" w:lineRule="auto"/>
              <w:jc w:val="center"/>
              <w:rPr>
                <w:rFonts w:eastAsia="Times New Roman"/>
                <w:kern w:val="0"/>
                <w:sz w:val="20"/>
                <w:szCs w:val="20"/>
                <w:lang w:eastAsia="ru-RU"/>
              </w:rPr>
            </w:pPr>
            <w:r w:rsidRPr="00C7778C">
              <w:rPr>
                <w:rFonts w:eastAsia="Times New Roman"/>
                <w:kern w:val="0"/>
                <w:sz w:val="20"/>
                <w:szCs w:val="20"/>
                <w:lang w:eastAsia="ru-RU"/>
              </w:rPr>
              <w:t>м</w:t>
            </w:r>
            <w:r w:rsidRPr="00C7778C">
              <w:rPr>
                <w:rFonts w:eastAsia="Times New Roman"/>
                <w:kern w:val="0"/>
                <w:sz w:val="20"/>
                <w:szCs w:val="20"/>
                <w:vertAlign w:val="superscript"/>
                <w:lang w:eastAsia="ru-RU"/>
              </w:rPr>
              <w:t>3</w:t>
            </w:r>
            <w:r w:rsidRPr="00C7778C">
              <w:rPr>
                <w:rFonts w:eastAsia="Times New Roman"/>
                <w:kern w:val="0"/>
                <w:sz w:val="20"/>
                <w:szCs w:val="20"/>
                <w:lang w:eastAsia="ru-RU"/>
              </w:rPr>
              <w:t>/час</w:t>
            </w:r>
          </w:p>
        </w:tc>
        <w:tc>
          <w:tcPr>
            <w:tcW w:w="807" w:type="pct"/>
            <w:tcBorders>
              <w:top w:val="nil"/>
              <w:left w:val="nil"/>
              <w:bottom w:val="single" w:sz="4" w:space="0" w:color="auto"/>
              <w:right w:val="single" w:sz="4" w:space="0" w:color="auto"/>
            </w:tcBorders>
            <w:shd w:val="clear" w:color="auto" w:fill="auto"/>
            <w:vAlign w:val="center"/>
          </w:tcPr>
          <w:p w14:paraId="7E8351A9" w14:textId="77777777" w:rsidR="0097162A" w:rsidRPr="00C7778C" w:rsidRDefault="00D725BE">
            <w:pPr>
              <w:spacing w:after="0" w:line="240" w:lineRule="auto"/>
              <w:jc w:val="center"/>
              <w:rPr>
                <w:rFonts w:eastAsia="Times New Roman"/>
                <w:kern w:val="0"/>
                <w:sz w:val="20"/>
                <w:szCs w:val="20"/>
                <w:lang w:eastAsia="ru-RU"/>
              </w:rPr>
            </w:pPr>
            <w:r w:rsidRPr="00C7778C">
              <w:rPr>
                <w:rFonts w:eastAsia="Times New Roman"/>
                <w:kern w:val="0"/>
                <w:sz w:val="20"/>
                <w:szCs w:val="20"/>
                <w:lang w:eastAsia="ru-RU"/>
              </w:rPr>
              <w:t>34</w:t>
            </w:r>
          </w:p>
        </w:tc>
        <w:tc>
          <w:tcPr>
            <w:tcW w:w="834" w:type="pct"/>
            <w:tcBorders>
              <w:top w:val="nil"/>
              <w:left w:val="nil"/>
              <w:bottom w:val="single" w:sz="4" w:space="0" w:color="auto"/>
              <w:right w:val="single" w:sz="4" w:space="0" w:color="auto"/>
            </w:tcBorders>
            <w:shd w:val="clear" w:color="auto" w:fill="auto"/>
            <w:vAlign w:val="center"/>
          </w:tcPr>
          <w:p w14:paraId="0EE0BF7A" w14:textId="77777777" w:rsidR="0097162A" w:rsidRPr="00C7778C" w:rsidRDefault="00D725BE">
            <w:pPr>
              <w:spacing w:after="0" w:line="240" w:lineRule="auto"/>
              <w:jc w:val="center"/>
              <w:rPr>
                <w:rFonts w:eastAsia="Times New Roman"/>
                <w:kern w:val="0"/>
                <w:sz w:val="20"/>
                <w:szCs w:val="20"/>
                <w:lang w:eastAsia="ru-RU"/>
              </w:rPr>
            </w:pPr>
            <w:r w:rsidRPr="00C7778C">
              <w:rPr>
                <w:rFonts w:eastAsia="Times New Roman"/>
                <w:kern w:val="0"/>
                <w:sz w:val="20"/>
                <w:szCs w:val="20"/>
                <w:lang w:eastAsia="ru-RU"/>
              </w:rPr>
              <w:t>37</w:t>
            </w:r>
          </w:p>
        </w:tc>
      </w:tr>
      <w:tr w:rsidR="0097162A" w:rsidRPr="00C7778C" w14:paraId="55640F1C" w14:textId="77777777">
        <w:trPr>
          <w:trHeight w:val="20"/>
        </w:trPr>
        <w:tc>
          <w:tcPr>
            <w:tcW w:w="407" w:type="pct"/>
            <w:tcBorders>
              <w:top w:val="nil"/>
              <w:left w:val="single" w:sz="4" w:space="0" w:color="auto"/>
              <w:bottom w:val="single" w:sz="4" w:space="0" w:color="auto"/>
              <w:right w:val="single" w:sz="4" w:space="0" w:color="auto"/>
            </w:tcBorders>
            <w:shd w:val="clear" w:color="auto" w:fill="auto"/>
            <w:vAlign w:val="center"/>
          </w:tcPr>
          <w:p w14:paraId="2B8385A5" w14:textId="77777777" w:rsidR="0097162A" w:rsidRPr="00C7778C" w:rsidRDefault="003A212A">
            <w:pPr>
              <w:spacing w:after="0" w:line="240" w:lineRule="auto"/>
              <w:jc w:val="center"/>
              <w:rPr>
                <w:rFonts w:eastAsia="Times New Roman"/>
                <w:b/>
                <w:kern w:val="0"/>
                <w:sz w:val="20"/>
                <w:szCs w:val="20"/>
                <w:lang w:eastAsia="ru-RU"/>
              </w:rPr>
            </w:pPr>
            <w:r w:rsidRPr="00C7778C">
              <w:rPr>
                <w:rFonts w:eastAsia="Times New Roman"/>
                <w:b/>
                <w:kern w:val="0"/>
                <w:sz w:val="20"/>
                <w:szCs w:val="20"/>
                <w:lang w:eastAsia="ru-RU"/>
              </w:rPr>
              <w:t>3</w:t>
            </w:r>
          </w:p>
        </w:tc>
        <w:tc>
          <w:tcPr>
            <w:tcW w:w="2136" w:type="pct"/>
            <w:tcBorders>
              <w:top w:val="nil"/>
              <w:left w:val="nil"/>
              <w:bottom w:val="single" w:sz="4" w:space="0" w:color="auto"/>
              <w:right w:val="single" w:sz="4" w:space="0" w:color="auto"/>
            </w:tcBorders>
            <w:shd w:val="clear" w:color="auto" w:fill="auto"/>
            <w:vAlign w:val="center"/>
          </w:tcPr>
          <w:p w14:paraId="6FAAD38B" w14:textId="77777777" w:rsidR="0097162A" w:rsidRPr="00C7778C" w:rsidRDefault="003A212A">
            <w:pPr>
              <w:spacing w:after="0" w:line="240" w:lineRule="auto"/>
              <w:rPr>
                <w:rFonts w:eastAsia="Times New Roman"/>
                <w:kern w:val="0"/>
                <w:sz w:val="20"/>
                <w:szCs w:val="20"/>
                <w:lang w:eastAsia="ru-RU"/>
              </w:rPr>
            </w:pPr>
            <w:r w:rsidRPr="00C7778C">
              <w:rPr>
                <w:rFonts w:eastAsia="Times New Roman"/>
                <w:kern w:val="0"/>
                <w:sz w:val="20"/>
                <w:szCs w:val="20"/>
                <w:lang w:eastAsia="ru-RU"/>
              </w:rPr>
              <w:t>Коэффициент неравномерности</w:t>
            </w:r>
          </w:p>
        </w:tc>
        <w:tc>
          <w:tcPr>
            <w:tcW w:w="816" w:type="pct"/>
            <w:tcBorders>
              <w:top w:val="nil"/>
              <w:left w:val="nil"/>
              <w:bottom w:val="single" w:sz="4" w:space="0" w:color="auto"/>
              <w:right w:val="single" w:sz="4" w:space="0" w:color="auto"/>
            </w:tcBorders>
            <w:shd w:val="clear" w:color="auto" w:fill="auto"/>
            <w:vAlign w:val="center"/>
          </w:tcPr>
          <w:p w14:paraId="07827C14" w14:textId="77777777" w:rsidR="0097162A" w:rsidRPr="00C7778C" w:rsidRDefault="003A212A">
            <w:pPr>
              <w:spacing w:after="0" w:line="240" w:lineRule="auto"/>
              <w:jc w:val="center"/>
              <w:rPr>
                <w:rFonts w:eastAsia="Times New Roman"/>
                <w:kern w:val="0"/>
                <w:sz w:val="20"/>
                <w:szCs w:val="20"/>
                <w:lang w:eastAsia="ru-RU"/>
              </w:rPr>
            </w:pPr>
            <w:r w:rsidRPr="00C7778C">
              <w:rPr>
                <w:rFonts w:eastAsia="Times New Roman"/>
                <w:kern w:val="0"/>
                <w:sz w:val="20"/>
                <w:szCs w:val="20"/>
                <w:lang w:eastAsia="ru-RU"/>
              </w:rPr>
              <w:t>-</w:t>
            </w:r>
          </w:p>
        </w:tc>
        <w:tc>
          <w:tcPr>
            <w:tcW w:w="807" w:type="pct"/>
            <w:tcBorders>
              <w:top w:val="nil"/>
              <w:left w:val="nil"/>
              <w:bottom w:val="single" w:sz="4" w:space="0" w:color="auto"/>
              <w:right w:val="single" w:sz="4" w:space="0" w:color="auto"/>
            </w:tcBorders>
            <w:shd w:val="clear" w:color="auto" w:fill="auto"/>
            <w:vAlign w:val="center"/>
          </w:tcPr>
          <w:p w14:paraId="33DEB30E" w14:textId="77777777" w:rsidR="0097162A" w:rsidRPr="00C7778C" w:rsidRDefault="003A212A">
            <w:pPr>
              <w:spacing w:after="0" w:line="240" w:lineRule="auto"/>
              <w:jc w:val="center"/>
              <w:rPr>
                <w:rFonts w:eastAsia="Times New Roman"/>
                <w:kern w:val="0"/>
                <w:sz w:val="20"/>
                <w:szCs w:val="20"/>
                <w:lang w:eastAsia="ru-RU"/>
              </w:rPr>
            </w:pPr>
            <w:r w:rsidRPr="00C7778C">
              <w:rPr>
                <w:rFonts w:eastAsia="Times New Roman"/>
                <w:kern w:val="0"/>
                <w:sz w:val="20"/>
                <w:szCs w:val="20"/>
                <w:lang w:eastAsia="ru-RU"/>
              </w:rPr>
              <w:t>2,1</w:t>
            </w:r>
          </w:p>
        </w:tc>
        <w:tc>
          <w:tcPr>
            <w:tcW w:w="834" w:type="pct"/>
            <w:tcBorders>
              <w:top w:val="nil"/>
              <w:left w:val="nil"/>
              <w:bottom w:val="single" w:sz="4" w:space="0" w:color="auto"/>
              <w:right w:val="single" w:sz="4" w:space="0" w:color="auto"/>
            </w:tcBorders>
            <w:shd w:val="clear" w:color="auto" w:fill="auto"/>
            <w:vAlign w:val="center"/>
          </w:tcPr>
          <w:p w14:paraId="0187E4E0" w14:textId="77777777" w:rsidR="0097162A" w:rsidRPr="00C7778C" w:rsidRDefault="003A212A">
            <w:pPr>
              <w:spacing w:after="0" w:line="240" w:lineRule="auto"/>
              <w:jc w:val="center"/>
              <w:rPr>
                <w:rFonts w:eastAsia="Times New Roman"/>
                <w:kern w:val="0"/>
                <w:sz w:val="20"/>
                <w:szCs w:val="20"/>
                <w:lang w:eastAsia="ru-RU"/>
              </w:rPr>
            </w:pPr>
            <w:r w:rsidRPr="00C7778C">
              <w:rPr>
                <w:rFonts w:eastAsia="Times New Roman"/>
                <w:kern w:val="0"/>
                <w:sz w:val="20"/>
                <w:szCs w:val="20"/>
                <w:lang w:eastAsia="ru-RU"/>
              </w:rPr>
              <w:t>2,1</w:t>
            </w:r>
          </w:p>
        </w:tc>
      </w:tr>
      <w:tr w:rsidR="0097162A" w:rsidRPr="00C7778C" w14:paraId="6DA3B8E9" w14:textId="77777777">
        <w:trPr>
          <w:trHeight w:val="20"/>
        </w:trPr>
        <w:tc>
          <w:tcPr>
            <w:tcW w:w="407" w:type="pct"/>
            <w:tcBorders>
              <w:top w:val="nil"/>
              <w:left w:val="single" w:sz="4" w:space="0" w:color="auto"/>
              <w:bottom w:val="single" w:sz="4" w:space="0" w:color="auto"/>
              <w:right w:val="single" w:sz="4" w:space="0" w:color="auto"/>
            </w:tcBorders>
            <w:shd w:val="clear" w:color="auto" w:fill="auto"/>
            <w:vAlign w:val="center"/>
          </w:tcPr>
          <w:p w14:paraId="7AA485AD" w14:textId="77777777" w:rsidR="0097162A" w:rsidRPr="00C7778C" w:rsidRDefault="003A212A">
            <w:pPr>
              <w:spacing w:after="0" w:line="240" w:lineRule="auto"/>
              <w:jc w:val="center"/>
              <w:rPr>
                <w:rFonts w:eastAsia="Times New Roman"/>
                <w:b/>
                <w:kern w:val="0"/>
                <w:sz w:val="20"/>
                <w:szCs w:val="20"/>
                <w:lang w:eastAsia="ru-RU"/>
              </w:rPr>
            </w:pPr>
            <w:r w:rsidRPr="00C7778C">
              <w:rPr>
                <w:rFonts w:eastAsia="Times New Roman"/>
                <w:b/>
                <w:kern w:val="0"/>
                <w:sz w:val="20"/>
                <w:szCs w:val="20"/>
                <w:lang w:eastAsia="ru-RU"/>
              </w:rPr>
              <w:t>4</w:t>
            </w:r>
          </w:p>
        </w:tc>
        <w:tc>
          <w:tcPr>
            <w:tcW w:w="2136" w:type="pct"/>
            <w:tcBorders>
              <w:top w:val="nil"/>
              <w:left w:val="nil"/>
              <w:bottom w:val="single" w:sz="4" w:space="0" w:color="auto"/>
              <w:right w:val="single" w:sz="4" w:space="0" w:color="auto"/>
            </w:tcBorders>
            <w:shd w:val="clear" w:color="auto" w:fill="auto"/>
            <w:vAlign w:val="center"/>
          </w:tcPr>
          <w:p w14:paraId="14A947B8" w14:textId="77777777" w:rsidR="0097162A" w:rsidRPr="00C7778C" w:rsidRDefault="003A212A">
            <w:pPr>
              <w:spacing w:after="0" w:line="240" w:lineRule="auto"/>
              <w:rPr>
                <w:rFonts w:eastAsia="Times New Roman"/>
                <w:kern w:val="0"/>
                <w:sz w:val="20"/>
                <w:szCs w:val="20"/>
                <w:lang w:eastAsia="ru-RU"/>
              </w:rPr>
            </w:pPr>
            <w:r w:rsidRPr="00C7778C">
              <w:rPr>
                <w:rFonts w:eastAsia="Times New Roman"/>
                <w:kern w:val="0"/>
                <w:sz w:val="20"/>
                <w:szCs w:val="20"/>
                <w:lang w:eastAsia="ru-RU"/>
              </w:rPr>
              <w:t>Максимальный часовой расход</w:t>
            </w:r>
          </w:p>
        </w:tc>
        <w:tc>
          <w:tcPr>
            <w:tcW w:w="816" w:type="pct"/>
            <w:tcBorders>
              <w:top w:val="nil"/>
              <w:left w:val="nil"/>
              <w:bottom w:val="single" w:sz="4" w:space="0" w:color="auto"/>
              <w:right w:val="single" w:sz="4" w:space="0" w:color="auto"/>
            </w:tcBorders>
            <w:shd w:val="clear" w:color="auto" w:fill="auto"/>
            <w:vAlign w:val="center"/>
          </w:tcPr>
          <w:p w14:paraId="3D3119B6" w14:textId="77777777" w:rsidR="0097162A" w:rsidRPr="00C7778C" w:rsidRDefault="003A212A">
            <w:pPr>
              <w:spacing w:after="0" w:line="240" w:lineRule="auto"/>
              <w:jc w:val="center"/>
              <w:rPr>
                <w:rFonts w:eastAsia="Times New Roman"/>
                <w:kern w:val="0"/>
                <w:sz w:val="20"/>
                <w:szCs w:val="20"/>
                <w:lang w:eastAsia="ru-RU"/>
              </w:rPr>
            </w:pPr>
            <w:r w:rsidRPr="00C7778C">
              <w:rPr>
                <w:rFonts w:eastAsia="Times New Roman"/>
                <w:kern w:val="0"/>
                <w:sz w:val="20"/>
                <w:szCs w:val="20"/>
                <w:lang w:eastAsia="ru-RU"/>
              </w:rPr>
              <w:t>м</w:t>
            </w:r>
            <w:r w:rsidRPr="00C7778C">
              <w:rPr>
                <w:rFonts w:eastAsia="Times New Roman"/>
                <w:kern w:val="0"/>
                <w:sz w:val="20"/>
                <w:szCs w:val="20"/>
                <w:vertAlign w:val="superscript"/>
                <w:lang w:eastAsia="ru-RU"/>
              </w:rPr>
              <w:t>3</w:t>
            </w:r>
            <w:r w:rsidRPr="00C7778C">
              <w:rPr>
                <w:rFonts w:eastAsia="Times New Roman"/>
                <w:kern w:val="0"/>
                <w:sz w:val="20"/>
                <w:szCs w:val="20"/>
                <w:lang w:eastAsia="ru-RU"/>
              </w:rPr>
              <w:t>/час</w:t>
            </w:r>
          </w:p>
        </w:tc>
        <w:tc>
          <w:tcPr>
            <w:tcW w:w="807" w:type="pct"/>
            <w:tcBorders>
              <w:top w:val="nil"/>
              <w:left w:val="nil"/>
              <w:bottom w:val="single" w:sz="4" w:space="0" w:color="auto"/>
              <w:right w:val="single" w:sz="4" w:space="0" w:color="auto"/>
            </w:tcBorders>
            <w:shd w:val="clear" w:color="auto" w:fill="auto"/>
            <w:vAlign w:val="center"/>
          </w:tcPr>
          <w:p w14:paraId="1FB439FB" w14:textId="77777777" w:rsidR="0097162A" w:rsidRPr="00C7778C" w:rsidRDefault="00D725BE">
            <w:pPr>
              <w:spacing w:after="0" w:line="240" w:lineRule="auto"/>
              <w:jc w:val="center"/>
              <w:rPr>
                <w:rFonts w:eastAsia="Times New Roman"/>
                <w:kern w:val="0"/>
                <w:sz w:val="20"/>
                <w:szCs w:val="20"/>
                <w:lang w:eastAsia="ru-RU"/>
              </w:rPr>
            </w:pPr>
            <w:r w:rsidRPr="00C7778C">
              <w:rPr>
                <w:rFonts w:eastAsia="Times New Roman"/>
                <w:kern w:val="0"/>
                <w:sz w:val="20"/>
                <w:szCs w:val="20"/>
                <w:lang w:eastAsia="ru-RU"/>
              </w:rPr>
              <w:t>72</w:t>
            </w:r>
          </w:p>
        </w:tc>
        <w:tc>
          <w:tcPr>
            <w:tcW w:w="834" w:type="pct"/>
            <w:tcBorders>
              <w:top w:val="nil"/>
              <w:left w:val="nil"/>
              <w:bottom w:val="single" w:sz="4" w:space="0" w:color="auto"/>
              <w:right w:val="single" w:sz="4" w:space="0" w:color="auto"/>
            </w:tcBorders>
            <w:shd w:val="clear" w:color="auto" w:fill="auto"/>
            <w:vAlign w:val="center"/>
          </w:tcPr>
          <w:p w14:paraId="60210402" w14:textId="77777777" w:rsidR="0097162A" w:rsidRPr="00C7778C" w:rsidRDefault="00D725BE">
            <w:pPr>
              <w:spacing w:after="0" w:line="240" w:lineRule="auto"/>
              <w:jc w:val="center"/>
              <w:rPr>
                <w:rFonts w:eastAsia="Times New Roman"/>
                <w:kern w:val="0"/>
                <w:sz w:val="20"/>
                <w:szCs w:val="20"/>
                <w:lang w:eastAsia="ru-RU"/>
              </w:rPr>
            </w:pPr>
            <w:r w:rsidRPr="00C7778C">
              <w:rPr>
                <w:rFonts w:eastAsia="Times New Roman"/>
                <w:kern w:val="0"/>
                <w:sz w:val="20"/>
                <w:szCs w:val="20"/>
                <w:lang w:eastAsia="ru-RU"/>
              </w:rPr>
              <w:t>78</w:t>
            </w:r>
          </w:p>
        </w:tc>
      </w:tr>
      <w:tr w:rsidR="0097162A" w:rsidRPr="00C7778C" w14:paraId="662CC654" w14:textId="77777777">
        <w:trPr>
          <w:trHeight w:val="20"/>
        </w:trPr>
        <w:tc>
          <w:tcPr>
            <w:tcW w:w="407" w:type="pct"/>
            <w:tcBorders>
              <w:top w:val="nil"/>
              <w:left w:val="single" w:sz="4" w:space="0" w:color="auto"/>
              <w:bottom w:val="single" w:sz="4" w:space="0" w:color="auto"/>
              <w:right w:val="single" w:sz="4" w:space="0" w:color="auto"/>
            </w:tcBorders>
            <w:shd w:val="clear" w:color="auto" w:fill="auto"/>
            <w:vAlign w:val="center"/>
          </w:tcPr>
          <w:p w14:paraId="3CF9A9F9" w14:textId="77777777" w:rsidR="0097162A" w:rsidRPr="00C7778C" w:rsidRDefault="003A212A">
            <w:pPr>
              <w:spacing w:after="0" w:line="240" w:lineRule="auto"/>
              <w:jc w:val="center"/>
              <w:rPr>
                <w:rFonts w:eastAsia="Times New Roman"/>
                <w:b/>
                <w:kern w:val="0"/>
                <w:sz w:val="20"/>
                <w:szCs w:val="20"/>
                <w:lang w:eastAsia="ru-RU"/>
              </w:rPr>
            </w:pPr>
            <w:r w:rsidRPr="00C7778C">
              <w:rPr>
                <w:rFonts w:eastAsia="Times New Roman"/>
                <w:b/>
                <w:kern w:val="0"/>
                <w:sz w:val="20"/>
                <w:szCs w:val="20"/>
                <w:lang w:eastAsia="ru-RU"/>
              </w:rPr>
              <w:t>5</w:t>
            </w:r>
          </w:p>
        </w:tc>
        <w:tc>
          <w:tcPr>
            <w:tcW w:w="2136" w:type="pct"/>
            <w:tcBorders>
              <w:top w:val="nil"/>
              <w:left w:val="nil"/>
              <w:bottom w:val="single" w:sz="4" w:space="0" w:color="auto"/>
              <w:right w:val="single" w:sz="4" w:space="0" w:color="auto"/>
            </w:tcBorders>
            <w:shd w:val="clear" w:color="auto" w:fill="auto"/>
            <w:vAlign w:val="center"/>
          </w:tcPr>
          <w:p w14:paraId="50FA7B84" w14:textId="77777777" w:rsidR="0097162A" w:rsidRPr="00C7778C" w:rsidRDefault="003A212A">
            <w:pPr>
              <w:spacing w:after="0" w:line="240" w:lineRule="auto"/>
              <w:rPr>
                <w:rFonts w:eastAsia="Times New Roman"/>
                <w:kern w:val="0"/>
                <w:sz w:val="20"/>
                <w:szCs w:val="20"/>
                <w:lang w:eastAsia="ru-RU"/>
              </w:rPr>
            </w:pPr>
            <w:r w:rsidRPr="00C7778C">
              <w:rPr>
                <w:rFonts w:eastAsia="Times New Roman"/>
                <w:kern w:val="0"/>
                <w:sz w:val="20"/>
                <w:szCs w:val="20"/>
                <w:lang w:eastAsia="ru-RU"/>
              </w:rPr>
              <w:t>Максимальный секундный расход</w:t>
            </w:r>
          </w:p>
        </w:tc>
        <w:tc>
          <w:tcPr>
            <w:tcW w:w="816" w:type="pct"/>
            <w:tcBorders>
              <w:top w:val="nil"/>
              <w:left w:val="nil"/>
              <w:bottom w:val="single" w:sz="4" w:space="0" w:color="auto"/>
              <w:right w:val="single" w:sz="4" w:space="0" w:color="auto"/>
            </w:tcBorders>
            <w:shd w:val="clear" w:color="auto" w:fill="auto"/>
            <w:vAlign w:val="center"/>
          </w:tcPr>
          <w:p w14:paraId="34614A6D" w14:textId="77777777" w:rsidR="0097162A" w:rsidRPr="00C7778C" w:rsidRDefault="003A212A">
            <w:pPr>
              <w:spacing w:after="0" w:line="240" w:lineRule="auto"/>
              <w:jc w:val="center"/>
              <w:rPr>
                <w:rFonts w:eastAsia="Times New Roman"/>
                <w:kern w:val="0"/>
                <w:sz w:val="20"/>
                <w:szCs w:val="20"/>
                <w:lang w:eastAsia="ru-RU"/>
              </w:rPr>
            </w:pPr>
            <w:r w:rsidRPr="00C7778C">
              <w:rPr>
                <w:rFonts w:eastAsia="Times New Roman"/>
                <w:kern w:val="0"/>
                <w:sz w:val="20"/>
                <w:szCs w:val="20"/>
                <w:lang w:eastAsia="ru-RU"/>
              </w:rPr>
              <w:t>л/сек</w:t>
            </w:r>
          </w:p>
        </w:tc>
        <w:tc>
          <w:tcPr>
            <w:tcW w:w="807" w:type="pct"/>
            <w:tcBorders>
              <w:top w:val="nil"/>
              <w:left w:val="nil"/>
              <w:bottom w:val="single" w:sz="4" w:space="0" w:color="auto"/>
              <w:right w:val="single" w:sz="4" w:space="0" w:color="auto"/>
            </w:tcBorders>
            <w:shd w:val="clear" w:color="auto" w:fill="auto"/>
            <w:vAlign w:val="center"/>
          </w:tcPr>
          <w:p w14:paraId="1370F86A" w14:textId="77777777" w:rsidR="0097162A" w:rsidRPr="00C7778C" w:rsidRDefault="00D725BE">
            <w:pPr>
              <w:spacing w:after="0" w:line="240" w:lineRule="auto"/>
              <w:jc w:val="center"/>
              <w:rPr>
                <w:rFonts w:eastAsia="Times New Roman"/>
                <w:kern w:val="0"/>
                <w:sz w:val="20"/>
                <w:szCs w:val="20"/>
                <w:lang w:eastAsia="ru-RU"/>
              </w:rPr>
            </w:pPr>
            <w:r w:rsidRPr="00C7778C">
              <w:rPr>
                <w:rFonts w:eastAsia="Times New Roman"/>
                <w:kern w:val="0"/>
                <w:sz w:val="20"/>
                <w:szCs w:val="20"/>
                <w:lang w:eastAsia="ru-RU"/>
              </w:rPr>
              <w:t>20</w:t>
            </w:r>
          </w:p>
        </w:tc>
        <w:tc>
          <w:tcPr>
            <w:tcW w:w="834" w:type="pct"/>
            <w:tcBorders>
              <w:top w:val="nil"/>
              <w:left w:val="nil"/>
              <w:bottom w:val="single" w:sz="4" w:space="0" w:color="auto"/>
              <w:right w:val="single" w:sz="4" w:space="0" w:color="auto"/>
            </w:tcBorders>
            <w:shd w:val="clear" w:color="auto" w:fill="auto"/>
            <w:vAlign w:val="center"/>
          </w:tcPr>
          <w:p w14:paraId="6FF6B28D" w14:textId="77777777" w:rsidR="0097162A" w:rsidRPr="00C7778C" w:rsidRDefault="00D725BE">
            <w:pPr>
              <w:spacing w:after="0" w:line="240" w:lineRule="auto"/>
              <w:jc w:val="center"/>
              <w:rPr>
                <w:rFonts w:eastAsia="Times New Roman"/>
                <w:kern w:val="0"/>
                <w:sz w:val="20"/>
                <w:szCs w:val="20"/>
                <w:lang w:eastAsia="ru-RU"/>
              </w:rPr>
            </w:pPr>
            <w:r w:rsidRPr="00C7778C">
              <w:rPr>
                <w:rFonts w:eastAsia="Times New Roman"/>
                <w:kern w:val="0"/>
                <w:sz w:val="20"/>
                <w:szCs w:val="20"/>
                <w:lang w:eastAsia="ru-RU"/>
              </w:rPr>
              <w:t>22</w:t>
            </w:r>
          </w:p>
        </w:tc>
      </w:tr>
      <w:tr w:rsidR="0097162A" w:rsidRPr="00C7778C" w14:paraId="2DFFAE4B" w14:textId="77777777">
        <w:trPr>
          <w:trHeight w:val="20"/>
        </w:trPr>
        <w:tc>
          <w:tcPr>
            <w:tcW w:w="407" w:type="pct"/>
            <w:tcBorders>
              <w:top w:val="nil"/>
              <w:left w:val="single" w:sz="4" w:space="0" w:color="auto"/>
              <w:bottom w:val="single" w:sz="4" w:space="0" w:color="auto"/>
              <w:right w:val="single" w:sz="4" w:space="0" w:color="auto"/>
            </w:tcBorders>
            <w:shd w:val="clear" w:color="auto" w:fill="auto"/>
            <w:vAlign w:val="center"/>
          </w:tcPr>
          <w:p w14:paraId="5EC16F23" w14:textId="77777777" w:rsidR="0097162A" w:rsidRPr="00C7778C" w:rsidRDefault="003A212A">
            <w:pPr>
              <w:spacing w:after="0" w:line="240" w:lineRule="auto"/>
              <w:jc w:val="center"/>
              <w:rPr>
                <w:rFonts w:eastAsia="Times New Roman"/>
                <w:b/>
                <w:kern w:val="0"/>
                <w:sz w:val="20"/>
                <w:szCs w:val="20"/>
                <w:lang w:eastAsia="ru-RU"/>
              </w:rPr>
            </w:pPr>
            <w:r w:rsidRPr="00C7778C">
              <w:rPr>
                <w:rFonts w:eastAsia="Times New Roman"/>
                <w:b/>
                <w:kern w:val="0"/>
                <w:sz w:val="20"/>
                <w:szCs w:val="20"/>
                <w:lang w:eastAsia="ru-RU"/>
              </w:rPr>
              <w:t>6</w:t>
            </w:r>
          </w:p>
        </w:tc>
        <w:tc>
          <w:tcPr>
            <w:tcW w:w="2136" w:type="pct"/>
            <w:tcBorders>
              <w:top w:val="nil"/>
              <w:left w:val="nil"/>
              <w:bottom w:val="single" w:sz="4" w:space="0" w:color="auto"/>
              <w:right w:val="single" w:sz="4" w:space="0" w:color="auto"/>
            </w:tcBorders>
            <w:shd w:val="clear" w:color="auto" w:fill="auto"/>
            <w:vAlign w:val="center"/>
          </w:tcPr>
          <w:p w14:paraId="3DD17DC3" w14:textId="77777777" w:rsidR="0097162A" w:rsidRPr="00C7778C" w:rsidRDefault="003A212A">
            <w:pPr>
              <w:spacing w:after="0" w:line="240" w:lineRule="auto"/>
              <w:rPr>
                <w:rFonts w:eastAsia="Times New Roman"/>
                <w:kern w:val="0"/>
                <w:sz w:val="20"/>
                <w:szCs w:val="20"/>
                <w:lang w:eastAsia="ru-RU"/>
              </w:rPr>
            </w:pPr>
            <w:r w:rsidRPr="00C7778C">
              <w:rPr>
                <w:rFonts w:eastAsia="Times New Roman"/>
                <w:kern w:val="0"/>
                <w:sz w:val="20"/>
                <w:szCs w:val="20"/>
                <w:lang w:eastAsia="ru-RU"/>
              </w:rPr>
              <w:t>Максимальный суточный расход</w:t>
            </w:r>
          </w:p>
        </w:tc>
        <w:tc>
          <w:tcPr>
            <w:tcW w:w="816" w:type="pct"/>
            <w:tcBorders>
              <w:top w:val="nil"/>
              <w:left w:val="nil"/>
              <w:bottom w:val="single" w:sz="4" w:space="0" w:color="auto"/>
              <w:right w:val="single" w:sz="4" w:space="0" w:color="auto"/>
            </w:tcBorders>
            <w:shd w:val="clear" w:color="auto" w:fill="auto"/>
            <w:vAlign w:val="center"/>
          </w:tcPr>
          <w:p w14:paraId="28D278D5" w14:textId="77777777" w:rsidR="0097162A" w:rsidRPr="00C7778C" w:rsidRDefault="003A212A">
            <w:pPr>
              <w:spacing w:after="0" w:line="240" w:lineRule="auto"/>
              <w:jc w:val="center"/>
              <w:rPr>
                <w:rFonts w:eastAsia="Times New Roman"/>
                <w:kern w:val="0"/>
                <w:sz w:val="20"/>
                <w:szCs w:val="20"/>
                <w:lang w:eastAsia="ru-RU"/>
              </w:rPr>
            </w:pPr>
            <w:r w:rsidRPr="00C7778C">
              <w:rPr>
                <w:rFonts w:eastAsia="Times New Roman"/>
                <w:kern w:val="0"/>
                <w:sz w:val="20"/>
                <w:szCs w:val="20"/>
                <w:lang w:eastAsia="ru-RU"/>
              </w:rPr>
              <w:t>м3/сут</w:t>
            </w:r>
          </w:p>
        </w:tc>
        <w:tc>
          <w:tcPr>
            <w:tcW w:w="807" w:type="pct"/>
            <w:tcBorders>
              <w:top w:val="nil"/>
              <w:left w:val="nil"/>
              <w:bottom w:val="single" w:sz="4" w:space="0" w:color="auto"/>
              <w:right w:val="single" w:sz="4" w:space="0" w:color="auto"/>
            </w:tcBorders>
            <w:shd w:val="clear" w:color="auto" w:fill="auto"/>
            <w:vAlign w:val="center"/>
          </w:tcPr>
          <w:p w14:paraId="2D7258CC" w14:textId="77777777" w:rsidR="0097162A" w:rsidRPr="00C7778C" w:rsidRDefault="00D725BE">
            <w:pPr>
              <w:spacing w:after="0" w:line="240" w:lineRule="auto"/>
              <w:jc w:val="center"/>
              <w:rPr>
                <w:rFonts w:eastAsia="Times New Roman"/>
                <w:kern w:val="0"/>
                <w:sz w:val="20"/>
                <w:szCs w:val="20"/>
                <w:lang w:eastAsia="ru-RU"/>
              </w:rPr>
            </w:pPr>
            <w:r w:rsidRPr="00C7778C">
              <w:rPr>
                <w:rFonts w:eastAsia="Times New Roman"/>
                <w:kern w:val="0"/>
                <w:sz w:val="20"/>
                <w:szCs w:val="20"/>
                <w:lang w:eastAsia="ru-RU"/>
              </w:rPr>
              <w:t>1728</w:t>
            </w:r>
          </w:p>
        </w:tc>
        <w:tc>
          <w:tcPr>
            <w:tcW w:w="834" w:type="pct"/>
            <w:tcBorders>
              <w:top w:val="nil"/>
              <w:left w:val="nil"/>
              <w:bottom w:val="single" w:sz="4" w:space="0" w:color="auto"/>
              <w:right w:val="single" w:sz="4" w:space="0" w:color="auto"/>
            </w:tcBorders>
            <w:shd w:val="clear" w:color="auto" w:fill="auto"/>
            <w:vAlign w:val="center"/>
          </w:tcPr>
          <w:p w14:paraId="16C566A6" w14:textId="77777777" w:rsidR="0097162A" w:rsidRPr="00C7778C" w:rsidRDefault="00D725BE">
            <w:pPr>
              <w:spacing w:after="0" w:line="240" w:lineRule="auto"/>
              <w:jc w:val="center"/>
              <w:rPr>
                <w:rFonts w:eastAsia="Times New Roman"/>
                <w:kern w:val="0"/>
                <w:sz w:val="20"/>
                <w:szCs w:val="20"/>
                <w:lang w:eastAsia="ru-RU"/>
              </w:rPr>
            </w:pPr>
            <w:r w:rsidRPr="00C7778C">
              <w:rPr>
                <w:rFonts w:eastAsia="Times New Roman"/>
                <w:kern w:val="0"/>
                <w:sz w:val="20"/>
                <w:szCs w:val="20"/>
                <w:lang w:eastAsia="ru-RU"/>
              </w:rPr>
              <w:t>1872</w:t>
            </w:r>
          </w:p>
        </w:tc>
      </w:tr>
    </w:tbl>
    <w:p w14:paraId="44CE51BB" w14:textId="77777777" w:rsidR="0097162A" w:rsidRPr="00C7778C" w:rsidRDefault="003A212A">
      <w:pPr>
        <w:keepLines/>
        <w:spacing w:after="0" w:line="360" w:lineRule="auto"/>
        <w:ind w:firstLine="851"/>
        <w:jc w:val="both"/>
      </w:pPr>
      <w:r w:rsidRPr="00C7778C">
        <w:t>Таким образом, прогнозируемый максимальный суточный объем сточных вод</w:t>
      </w:r>
      <w:r w:rsidR="00D725BE" w:rsidRPr="00C7778C">
        <w:t xml:space="preserve"> на расчетный срок составит 1872</w:t>
      </w:r>
      <w:r w:rsidRPr="00C7778C">
        <w:t xml:space="preserve"> м</w:t>
      </w:r>
      <w:r w:rsidRPr="00C7778C">
        <w:rPr>
          <w:vertAlign w:val="superscript"/>
        </w:rPr>
        <w:t>3</w:t>
      </w:r>
      <w:r w:rsidRPr="00C7778C">
        <w:t>/сутки.</w:t>
      </w:r>
    </w:p>
    <w:p w14:paraId="3A224EA6" w14:textId="77777777" w:rsidR="0097162A" w:rsidRPr="00C7778C" w:rsidRDefault="003A212A">
      <w:pPr>
        <w:keepLines/>
        <w:spacing w:before="240" w:after="240" w:line="360" w:lineRule="auto"/>
        <w:contextualSpacing/>
        <w:jc w:val="center"/>
        <w:rPr>
          <w:b/>
        </w:rPr>
      </w:pPr>
      <w:r w:rsidRPr="00C7778C">
        <w:rPr>
          <w:b/>
        </w:rPr>
        <w:t>Проектные предложения</w:t>
      </w:r>
    </w:p>
    <w:p w14:paraId="512FF65E" w14:textId="77777777" w:rsidR="0097162A" w:rsidRPr="00C7778C" w:rsidRDefault="003A212A">
      <w:pPr>
        <w:keepLines/>
        <w:widowControl w:val="0"/>
        <w:tabs>
          <w:tab w:val="left" w:pos="1134"/>
        </w:tabs>
        <w:adjustRightInd w:val="0"/>
        <w:spacing w:after="0" w:line="360" w:lineRule="auto"/>
        <w:ind w:firstLine="709"/>
        <w:jc w:val="both"/>
        <w:textAlignment w:val="baseline"/>
        <w:rPr>
          <w:rFonts w:eastAsia="Times New Roman"/>
          <w:kern w:val="0"/>
          <w:lang w:eastAsia="ru-RU"/>
        </w:rPr>
      </w:pPr>
      <w:bookmarkStart w:id="314" w:name="OLE_LINK96"/>
      <w:bookmarkStart w:id="315" w:name="OLE_LINK95"/>
      <w:bookmarkStart w:id="316" w:name="OLE_LINK59"/>
      <w:bookmarkStart w:id="317" w:name="OLE_LINK60"/>
      <w:bookmarkStart w:id="318" w:name="OLE_LINK100"/>
      <w:bookmarkStart w:id="319" w:name="OLE_LINK103"/>
      <w:bookmarkStart w:id="320" w:name="OLE_LINK104"/>
      <w:r w:rsidRPr="00C7778C">
        <w:rPr>
          <w:rFonts w:eastAsia="Times New Roman"/>
          <w:b/>
          <w:i/>
          <w:kern w:val="0"/>
          <w:lang w:eastAsia="ru-RU"/>
        </w:rPr>
        <w:t>Генеральным планом</w:t>
      </w:r>
      <w:bookmarkEnd w:id="314"/>
      <w:bookmarkEnd w:id="315"/>
      <w:r w:rsidRPr="00C7778C">
        <w:rPr>
          <w:b/>
          <w:i/>
          <w:iCs/>
        </w:rPr>
        <w:t xml:space="preserve">на </w:t>
      </w:r>
      <w:bookmarkStart w:id="321" w:name="OLE_LINK98"/>
      <w:bookmarkStart w:id="322" w:name="OLE_LINK99"/>
      <w:bookmarkStart w:id="323" w:name="OLE_LINK97"/>
      <w:r w:rsidRPr="00C7778C">
        <w:rPr>
          <w:rFonts w:eastAsia="Times New Roman"/>
          <w:b/>
          <w:i/>
          <w:kern w:val="0"/>
          <w:lang w:eastAsia="ru-RU"/>
        </w:rPr>
        <w:t>предлагается</w:t>
      </w:r>
      <w:r w:rsidRPr="00C7778C">
        <w:rPr>
          <w:rFonts w:eastAsia="Times New Roman"/>
          <w:kern w:val="0"/>
          <w:lang w:eastAsia="ru-RU"/>
        </w:rPr>
        <w:t>:</w:t>
      </w:r>
      <w:bookmarkEnd w:id="321"/>
      <w:bookmarkEnd w:id="322"/>
      <w:bookmarkEnd w:id="323"/>
    </w:p>
    <w:p w14:paraId="380B599A" w14:textId="77777777" w:rsidR="0097162A" w:rsidRPr="00C7778C" w:rsidRDefault="003A212A" w:rsidP="003C6527">
      <w:pPr>
        <w:widowControl w:val="0"/>
        <w:numPr>
          <w:ilvl w:val="0"/>
          <w:numId w:val="21"/>
        </w:numPr>
        <w:tabs>
          <w:tab w:val="left" w:pos="1134"/>
        </w:tabs>
        <w:adjustRightInd w:val="0"/>
        <w:spacing w:after="0" w:line="360" w:lineRule="auto"/>
        <w:ind w:left="0" w:firstLine="709"/>
        <w:jc w:val="both"/>
        <w:textAlignment w:val="baseline"/>
      </w:pPr>
      <w:r w:rsidRPr="00C7778C">
        <w:t>реконструкция и ремонт существующих сетей канализации;</w:t>
      </w:r>
    </w:p>
    <w:p w14:paraId="2679408A" w14:textId="77777777" w:rsidR="0097162A" w:rsidRPr="00C7778C" w:rsidRDefault="003A212A" w:rsidP="003C6527">
      <w:pPr>
        <w:widowControl w:val="0"/>
        <w:numPr>
          <w:ilvl w:val="0"/>
          <w:numId w:val="21"/>
        </w:numPr>
        <w:tabs>
          <w:tab w:val="left" w:pos="1134"/>
        </w:tabs>
        <w:adjustRightInd w:val="0"/>
        <w:spacing w:after="0" w:line="360" w:lineRule="auto"/>
        <w:ind w:left="0" w:firstLine="709"/>
        <w:jc w:val="both"/>
        <w:textAlignment w:val="baseline"/>
      </w:pPr>
      <w:r w:rsidRPr="00C7778C">
        <w:t>капитальный ремонт канализационно-насосной станции п.Дорожный, п.Дубрава-1;</w:t>
      </w:r>
    </w:p>
    <w:p w14:paraId="14ADAE93" w14:textId="77777777" w:rsidR="0097162A" w:rsidRPr="00C7778C" w:rsidRDefault="003A212A" w:rsidP="003C6527">
      <w:pPr>
        <w:widowControl w:val="0"/>
        <w:numPr>
          <w:ilvl w:val="0"/>
          <w:numId w:val="21"/>
        </w:numPr>
        <w:tabs>
          <w:tab w:val="left" w:pos="1134"/>
        </w:tabs>
        <w:adjustRightInd w:val="0"/>
        <w:spacing w:after="0" w:line="360" w:lineRule="auto"/>
        <w:ind w:left="0" w:firstLine="709"/>
        <w:jc w:val="both"/>
        <w:textAlignment w:val="baseline"/>
      </w:pPr>
      <w:r w:rsidRPr="00C7778C">
        <w:t>применение локальных очистных установок для жилой застройки с малымрасходом стоков, а также для отдельно расположенных объектов производственного и рекреационного назначения.</w:t>
      </w:r>
    </w:p>
    <w:p w14:paraId="660EF8F8" w14:textId="77777777" w:rsidR="0097162A" w:rsidRPr="00C7778C" w:rsidRDefault="003A212A" w:rsidP="003C6527">
      <w:pPr>
        <w:widowControl w:val="0"/>
        <w:numPr>
          <w:ilvl w:val="0"/>
          <w:numId w:val="21"/>
        </w:numPr>
        <w:tabs>
          <w:tab w:val="left" w:pos="1134"/>
        </w:tabs>
        <w:adjustRightInd w:val="0"/>
        <w:spacing w:after="0" w:line="360" w:lineRule="auto"/>
        <w:ind w:left="0" w:firstLine="709"/>
        <w:jc w:val="both"/>
        <w:textAlignment w:val="baseline"/>
      </w:pPr>
      <w:r w:rsidRPr="00C7778C">
        <w:t>проведение мероприятий по снижению водоотведения.</w:t>
      </w:r>
    </w:p>
    <w:bookmarkEnd w:id="316"/>
    <w:bookmarkEnd w:id="317"/>
    <w:p w14:paraId="67722B71" w14:textId="77777777" w:rsidR="0097162A" w:rsidRPr="00C7778C" w:rsidRDefault="003A212A" w:rsidP="003C6527">
      <w:pPr>
        <w:widowControl w:val="0"/>
        <w:numPr>
          <w:ilvl w:val="0"/>
          <w:numId w:val="21"/>
        </w:numPr>
        <w:tabs>
          <w:tab w:val="left" w:pos="1134"/>
        </w:tabs>
        <w:adjustRightInd w:val="0"/>
        <w:spacing w:after="0" w:line="360" w:lineRule="auto"/>
        <w:ind w:left="0" w:firstLine="709"/>
        <w:jc w:val="both"/>
        <w:textAlignment w:val="baseline"/>
      </w:pPr>
      <w:r w:rsidRPr="00C7778C">
        <w:t>развитие централизованных и децентрализованных (для отдельных объектов или небольших групп зданий) систем водоотведения;</w:t>
      </w:r>
    </w:p>
    <w:p w14:paraId="21F976BA" w14:textId="77777777" w:rsidR="0097162A" w:rsidRPr="00C7778C" w:rsidRDefault="003A212A" w:rsidP="003C6527">
      <w:pPr>
        <w:widowControl w:val="0"/>
        <w:numPr>
          <w:ilvl w:val="0"/>
          <w:numId w:val="21"/>
        </w:numPr>
        <w:tabs>
          <w:tab w:val="left" w:pos="1134"/>
        </w:tabs>
        <w:adjustRightInd w:val="0"/>
        <w:spacing w:after="0" w:line="360" w:lineRule="auto"/>
        <w:ind w:left="0" w:firstLine="709"/>
        <w:jc w:val="both"/>
        <w:textAlignment w:val="baseline"/>
      </w:pPr>
      <w:r w:rsidRPr="00C7778C">
        <w:t>реконструкция или расширение существующих очистных сооружений;</w:t>
      </w:r>
    </w:p>
    <w:p w14:paraId="7A4C8DE4" w14:textId="77777777" w:rsidR="0097162A" w:rsidRPr="00C7778C" w:rsidRDefault="003A212A" w:rsidP="003C6527">
      <w:pPr>
        <w:widowControl w:val="0"/>
        <w:numPr>
          <w:ilvl w:val="0"/>
          <w:numId w:val="21"/>
        </w:numPr>
        <w:tabs>
          <w:tab w:val="left" w:pos="1134"/>
        </w:tabs>
        <w:adjustRightInd w:val="0"/>
        <w:spacing w:after="0" w:line="360" w:lineRule="auto"/>
        <w:ind w:left="0" w:firstLine="709"/>
        <w:jc w:val="both"/>
        <w:textAlignment w:val="baseline"/>
      </w:pPr>
      <w:r w:rsidRPr="00C7778C">
        <w:t>строительство новых и перекладка существующих сетей канализации со сверхнормативным сроком эксплуатации;</w:t>
      </w:r>
    </w:p>
    <w:p w14:paraId="65EC593D" w14:textId="77777777" w:rsidR="00916F6F" w:rsidRPr="00C7778C" w:rsidRDefault="003A212A" w:rsidP="00916F6F">
      <w:pPr>
        <w:widowControl w:val="0"/>
        <w:numPr>
          <w:ilvl w:val="0"/>
          <w:numId w:val="21"/>
        </w:numPr>
        <w:tabs>
          <w:tab w:val="left" w:pos="1134"/>
        </w:tabs>
        <w:adjustRightInd w:val="0"/>
        <w:spacing w:after="0" w:line="360" w:lineRule="auto"/>
        <w:ind w:left="0" w:firstLine="709"/>
        <w:jc w:val="both"/>
        <w:textAlignment w:val="baseline"/>
      </w:pPr>
      <w:r w:rsidRPr="00C7778C">
        <w:t xml:space="preserve">проведение мероприятий по снижению водоотведения за счет введения систем оборотного водоснабжения, создания бессточных производств и </w:t>
      </w:r>
      <w:r w:rsidRPr="00C7778C">
        <w:lastRenderedPageBreak/>
        <w:t>водосберегающих технологий.</w:t>
      </w:r>
      <w:bookmarkStart w:id="324" w:name="_Toc509150258"/>
      <w:bookmarkEnd w:id="318"/>
      <w:bookmarkEnd w:id="319"/>
      <w:bookmarkEnd w:id="320"/>
    </w:p>
    <w:p w14:paraId="37286B47" w14:textId="77777777" w:rsidR="0097162A" w:rsidRPr="00C7778C" w:rsidRDefault="003A212A" w:rsidP="00916F6F">
      <w:pPr>
        <w:widowControl w:val="0"/>
        <w:tabs>
          <w:tab w:val="left" w:pos="1134"/>
        </w:tabs>
        <w:adjustRightInd w:val="0"/>
        <w:spacing w:after="0" w:line="360" w:lineRule="auto"/>
        <w:ind w:left="709"/>
        <w:jc w:val="both"/>
        <w:textAlignment w:val="baseline"/>
        <w:rPr>
          <w:b/>
          <w:sz w:val="22"/>
        </w:rPr>
      </w:pPr>
      <w:r w:rsidRPr="00C7778C">
        <w:rPr>
          <w:b/>
          <w:szCs w:val="28"/>
        </w:rPr>
        <w:t>Теплоснабжение</w:t>
      </w:r>
      <w:bookmarkEnd w:id="324"/>
    </w:p>
    <w:p w14:paraId="24A84EC6" w14:textId="77777777" w:rsidR="00B972E0" w:rsidRPr="00C7778C" w:rsidRDefault="003A212A" w:rsidP="00B972E0">
      <w:pPr>
        <w:pStyle w:val="affd"/>
        <w:shd w:val="clear" w:color="auto" w:fill="FFFFFF"/>
        <w:tabs>
          <w:tab w:val="left" w:pos="1134"/>
        </w:tabs>
        <w:spacing w:line="360" w:lineRule="auto"/>
        <w:ind w:left="0" w:firstLine="709"/>
        <w:jc w:val="both"/>
      </w:pPr>
      <w:bookmarkStart w:id="325" w:name="_Toc315701153"/>
      <w:bookmarkStart w:id="326" w:name="_Toc315701152"/>
      <w:bookmarkStart w:id="327" w:name="_Toc315701154"/>
      <w:bookmarkStart w:id="328" w:name="_Toc315701156"/>
      <w:bookmarkStart w:id="329" w:name="_Toc315701157"/>
      <w:bookmarkStart w:id="330" w:name="_Toc315701159"/>
      <w:bookmarkStart w:id="331" w:name="_Toc315701155"/>
      <w:bookmarkStart w:id="332" w:name="_Toc315701158"/>
      <w:bookmarkStart w:id="333" w:name="_Toc315701160"/>
      <w:bookmarkEnd w:id="325"/>
      <w:bookmarkEnd w:id="326"/>
      <w:bookmarkEnd w:id="327"/>
      <w:bookmarkEnd w:id="328"/>
      <w:bookmarkEnd w:id="329"/>
      <w:bookmarkEnd w:id="330"/>
      <w:bookmarkEnd w:id="331"/>
      <w:bookmarkEnd w:id="332"/>
      <w:bookmarkEnd w:id="333"/>
      <w:r w:rsidRPr="00C7778C">
        <w:t>Централизованное отопление на территории сельского поселения «Лычевская волость» осуществляется в д. Булынино, д. Плаксино, п. Дорожный, п. Дубрава-1.</w:t>
      </w:r>
    </w:p>
    <w:p w14:paraId="67E2BC72" w14:textId="77777777" w:rsidR="000C057C" w:rsidRPr="00C7778C" w:rsidRDefault="000C057C" w:rsidP="00B972E0">
      <w:pPr>
        <w:pStyle w:val="affd"/>
        <w:shd w:val="clear" w:color="auto" w:fill="FFFFFF"/>
        <w:tabs>
          <w:tab w:val="left" w:pos="1134"/>
        </w:tabs>
        <w:spacing w:line="360" w:lineRule="auto"/>
        <w:ind w:left="0" w:firstLine="709"/>
        <w:jc w:val="both"/>
        <w:rPr>
          <w:rFonts w:eastAsia="Times New Roman"/>
          <w:lang w:eastAsia="ar-SA"/>
        </w:rPr>
      </w:pPr>
    </w:p>
    <w:p w14:paraId="00645C4D" w14:textId="77777777" w:rsidR="00B972E0" w:rsidRPr="00C7778C" w:rsidRDefault="00322166" w:rsidP="000C057C">
      <w:pPr>
        <w:pStyle w:val="affd"/>
        <w:shd w:val="clear" w:color="auto" w:fill="FFFFFF"/>
        <w:tabs>
          <w:tab w:val="left" w:pos="1134"/>
        </w:tabs>
        <w:spacing w:line="360" w:lineRule="auto"/>
        <w:ind w:left="0" w:firstLine="709"/>
        <w:jc w:val="center"/>
        <w:rPr>
          <w:rFonts w:eastAsia="Times New Roman"/>
          <w:b/>
          <w:lang w:eastAsia="ar-SA"/>
        </w:rPr>
      </w:pPr>
      <w:r w:rsidRPr="00C7778C">
        <w:rPr>
          <w:rFonts w:eastAsia="Times New Roman"/>
          <w:b/>
          <w:lang w:eastAsia="ar-SA"/>
        </w:rPr>
        <w:t>Система теплоснабжения котельной п. Дубрава-1</w:t>
      </w:r>
    </w:p>
    <w:p w14:paraId="2535A541" w14:textId="77777777" w:rsidR="00B972E0" w:rsidRPr="00C7778C" w:rsidRDefault="00322166" w:rsidP="00B972E0">
      <w:pPr>
        <w:pStyle w:val="affd"/>
        <w:shd w:val="clear" w:color="auto" w:fill="FFFFFF"/>
        <w:tabs>
          <w:tab w:val="left" w:pos="1134"/>
        </w:tabs>
        <w:spacing w:line="360" w:lineRule="auto"/>
        <w:ind w:left="0" w:firstLine="709"/>
        <w:jc w:val="both"/>
        <w:rPr>
          <w:rFonts w:eastAsia="MS Mincho"/>
          <w:lang w:eastAsia="ar-SA"/>
        </w:rPr>
      </w:pPr>
      <w:r w:rsidRPr="00C7778C">
        <w:rPr>
          <w:rFonts w:eastAsia="MS Mincho"/>
          <w:lang w:eastAsia="ar-SA"/>
        </w:rPr>
        <w:t>Котельная п. Дубрава-1 является источником тепловой энергии на нужды отопления и горячего водоснабжения следующих объектов:</w:t>
      </w:r>
    </w:p>
    <w:p w14:paraId="161179B2" w14:textId="77777777" w:rsidR="00B972E0" w:rsidRPr="00C7778C" w:rsidRDefault="00B972E0" w:rsidP="00B972E0">
      <w:pPr>
        <w:pStyle w:val="affd"/>
        <w:shd w:val="clear" w:color="auto" w:fill="FFFFFF"/>
        <w:tabs>
          <w:tab w:val="left" w:pos="1134"/>
        </w:tabs>
        <w:spacing w:line="360" w:lineRule="auto"/>
        <w:ind w:left="0" w:firstLine="709"/>
        <w:jc w:val="both"/>
        <w:rPr>
          <w:rFonts w:eastAsia="MS Mincho"/>
          <w:lang w:eastAsia="ar-SA"/>
        </w:rPr>
      </w:pPr>
      <w:r w:rsidRPr="00C7778C">
        <w:rPr>
          <w:rFonts w:eastAsia="MS Mincho"/>
          <w:lang w:eastAsia="ar-SA"/>
        </w:rPr>
        <w:t>6</w:t>
      </w:r>
      <w:r w:rsidR="00322166" w:rsidRPr="00C7778C">
        <w:rPr>
          <w:rFonts w:eastAsia="MS Mincho"/>
          <w:lang w:eastAsia="ar-SA"/>
        </w:rPr>
        <w:t xml:space="preserve"> жилых домов разной этажности;</w:t>
      </w:r>
    </w:p>
    <w:p w14:paraId="377663AD" w14:textId="77777777" w:rsidR="00B972E0" w:rsidRPr="00C7778C" w:rsidRDefault="00322166" w:rsidP="00B972E0">
      <w:pPr>
        <w:pStyle w:val="affd"/>
        <w:shd w:val="clear" w:color="auto" w:fill="FFFFFF"/>
        <w:tabs>
          <w:tab w:val="left" w:pos="1134"/>
        </w:tabs>
        <w:spacing w:line="360" w:lineRule="auto"/>
        <w:ind w:left="0" w:firstLine="709"/>
        <w:jc w:val="both"/>
        <w:rPr>
          <w:rFonts w:eastAsia="MS Mincho"/>
          <w:lang w:eastAsia="ar-SA"/>
        </w:rPr>
      </w:pPr>
      <w:r w:rsidRPr="00C7778C">
        <w:rPr>
          <w:rFonts w:eastAsia="MS Mincho"/>
          <w:lang w:eastAsia="ar-SA"/>
        </w:rPr>
        <w:t>МОУ "Лычевская средняя школа имени М.К. Кузьмина";</w:t>
      </w:r>
    </w:p>
    <w:p w14:paraId="53DABEA9" w14:textId="77777777" w:rsidR="00322166" w:rsidRPr="00C7778C" w:rsidRDefault="00322166" w:rsidP="00B972E0">
      <w:pPr>
        <w:pStyle w:val="affd"/>
        <w:shd w:val="clear" w:color="auto" w:fill="FFFFFF"/>
        <w:tabs>
          <w:tab w:val="left" w:pos="1134"/>
        </w:tabs>
        <w:spacing w:line="360" w:lineRule="auto"/>
        <w:ind w:left="0" w:firstLine="709"/>
        <w:jc w:val="both"/>
        <w:rPr>
          <w:rFonts w:eastAsia="MS Mincho"/>
          <w:lang w:eastAsia="ar-SA"/>
        </w:rPr>
      </w:pPr>
      <w:r w:rsidRPr="00C7778C">
        <w:rPr>
          <w:rFonts w:eastAsia="MS Mincho"/>
          <w:lang w:eastAsia="ar-SA"/>
        </w:rPr>
        <w:t>МДОУ «Журавушка».</w:t>
      </w:r>
    </w:p>
    <w:p w14:paraId="09D138EF" w14:textId="77777777" w:rsidR="00322166" w:rsidRPr="00C7778C" w:rsidRDefault="00322166" w:rsidP="00C7778C">
      <w:pPr>
        <w:keepNext/>
        <w:keepLines/>
        <w:tabs>
          <w:tab w:val="left" w:pos="993"/>
          <w:tab w:val="left" w:leader="dot" w:pos="9356"/>
        </w:tabs>
        <w:suppressAutoHyphens/>
        <w:spacing w:after="0" w:line="360" w:lineRule="auto"/>
        <w:ind w:firstLine="567"/>
        <w:jc w:val="both"/>
        <w:textAlignment w:val="baseline"/>
        <w:rPr>
          <w:rFonts w:eastAsia="MS Mincho"/>
          <w:lang w:eastAsia="ar-SA"/>
        </w:rPr>
      </w:pPr>
      <w:r w:rsidRPr="00C7778C">
        <w:rPr>
          <w:rFonts w:eastAsia="MS Mincho"/>
          <w:lang w:eastAsia="ar-SA"/>
        </w:rPr>
        <w:lastRenderedPageBreak/>
        <w:t>Установленная мощность котельной составляет 2,15 Гкал/ч. Присоединенная нагрузка составляет 1,899 Гкал/ч.</w:t>
      </w:r>
    </w:p>
    <w:p w14:paraId="3A81CCA4" w14:textId="77777777" w:rsidR="00322166" w:rsidRPr="00C7778C" w:rsidRDefault="00322166" w:rsidP="00C7778C">
      <w:pPr>
        <w:keepNext/>
        <w:keepLines/>
        <w:tabs>
          <w:tab w:val="left" w:pos="993"/>
          <w:tab w:val="left" w:leader="dot" w:pos="9356"/>
        </w:tabs>
        <w:suppressAutoHyphens/>
        <w:spacing w:after="0" w:line="360" w:lineRule="auto"/>
        <w:ind w:firstLine="567"/>
        <w:jc w:val="both"/>
        <w:textAlignment w:val="baseline"/>
        <w:rPr>
          <w:rFonts w:eastAsia="MS Mincho"/>
          <w:lang w:eastAsia="ar-SA"/>
        </w:rPr>
      </w:pPr>
      <w:r w:rsidRPr="00C7778C">
        <w:rPr>
          <w:rFonts w:eastAsia="MS Mincho"/>
          <w:lang w:eastAsia="ar-SA"/>
        </w:rPr>
        <w:t>Система теплоснабжения от котельной до потребителей четырехтрубная.Температурный график отпуска тепловой энергии от котельной – (90-65)°С.</w:t>
      </w:r>
    </w:p>
    <w:p w14:paraId="209482AD" w14:textId="77777777" w:rsidR="00322166" w:rsidRPr="00C7778C" w:rsidRDefault="00322166" w:rsidP="00C7778C">
      <w:pPr>
        <w:keepNext/>
        <w:keepLines/>
        <w:tabs>
          <w:tab w:val="left" w:pos="993"/>
          <w:tab w:val="left" w:leader="dot" w:pos="9356"/>
        </w:tabs>
        <w:suppressAutoHyphens/>
        <w:spacing w:after="0" w:line="360" w:lineRule="auto"/>
        <w:ind w:firstLine="567"/>
        <w:jc w:val="both"/>
        <w:textAlignment w:val="baseline"/>
        <w:rPr>
          <w:rFonts w:eastAsia="MS Mincho"/>
          <w:lang w:eastAsia="ar-SA"/>
        </w:rPr>
      </w:pPr>
      <w:r w:rsidRPr="00C7778C">
        <w:rPr>
          <w:rFonts w:eastAsia="MS Mincho"/>
          <w:lang w:eastAsia="ar-SA"/>
        </w:rPr>
        <w:t xml:space="preserve">Режим работы системы теплоснабжения круглогодичный, за исключением остановки в летний период на ремонт тепловых сетей и оборудования котельной </w:t>
      </w:r>
    </w:p>
    <w:p w14:paraId="7C65EB2E" w14:textId="77777777" w:rsidR="00322166" w:rsidRPr="00C7778C" w:rsidRDefault="00322166" w:rsidP="00C7778C">
      <w:pPr>
        <w:keepNext/>
        <w:keepLines/>
        <w:tabs>
          <w:tab w:val="left" w:pos="993"/>
          <w:tab w:val="left" w:leader="dot" w:pos="9356"/>
        </w:tabs>
        <w:suppressAutoHyphens/>
        <w:spacing w:after="0" w:line="360" w:lineRule="auto"/>
        <w:ind w:firstLine="567"/>
        <w:jc w:val="both"/>
        <w:textAlignment w:val="baseline"/>
        <w:rPr>
          <w:rFonts w:eastAsia="MS Mincho"/>
          <w:lang w:eastAsia="ar-SA"/>
        </w:rPr>
      </w:pPr>
      <w:r w:rsidRPr="00C7778C">
        <w:rPr>
          <w:rFonts w:eastAsia="MS Mincho"/>
          <w:lang w:eastAsia="ar-SA"/>
        </w:rPr>
        <w:t>В котельной установлены 2 водогрейных котла.</w:t>
      </w:r>
    </w:p>
    <w:p w14:paraId="6CFC36B9" w14:textId="77777777" w:rsidR="00322166" w:rsidRPr="00C7778C" w:rsidRDefault="00322166" w:rsidP="00B972E0">
      <w:pPr>
        <w:keepNext/>
        <w:keepLines/>
        <w:tabs>
          <w:tab w:val="left" w:pos="993"/>
          <w:tab w:val="left" w:leader="dot" w:pos="9356"/>
        </w:tabs>
        <w:suppressAutoHyphens/>
        <w:spacing w:after="0" w:line="100" w:lineRule="atLeast"/>
        <w:ind w:right="-2"/>
        <w:jc w:val="center"/>
        <w:textAlignment w:val="baseline"/>
        <w:rPr>
          <w:rFonts w:eastAsia="Times New Roman"/>
          <w:lang w:eastAsia="ar-SA"/>
        </w:rPr>
      </w:pPr>
    </w:p>
    <w:p w14:paraId="22CC5085" w14:textId="77777777" w:rsidR="00B06218" w:rsidRPr="00C7778C" w:rsidRDefault="00B06218" w:rsidP="00B06218">
      <w:pPr>
        <w:pStyle w:val="a8"/>
        <w:keepNext/>
        <w:rPr>
          <w:color w:val="auto"/>
          <w:sz w:val="20"/>
        </w:rPr>
      </w:pPr>
      <w:r w:rsidRPr="00C7778C">
        <w:rPr>
          <w:color w:val="auto"/>
          <w:sz w:val="20"/>
        </w:rPr>
        <w:t>Таблица</w:t>
      </w:r>
      <w:r w:rsidR="00341A9E" w:rsidRPr="00C7778C">
        <w:rPr>
          <w:color w:val="auto"/>
          <w:sz w:val="20"/>
        </w:rPr>
        <w:t xml:space="preserve"> 3</w:t>
      </w:r>
      <w:r w:rsidR="00341A9E" w:rsidRPr="00C7778C">
        <w:rPr>
          <w:color w:val="auto"/>
          <w:sz w:val="20"/>
          <w:lang w:val="en-US"/>
        </w:rPr>
        <w:t>2</w:t>
      </w:r>
      <w:r w:rsidRPr="00C7778C">
        <w:rPr>
          <w:color w:val="auto"/>
          <w:sz w:val="20"/>
        </w:rPr>
        <w:t xml:space="preserve"> Характеристики основного оборудования</w:t>
      </w:r>
    </w:p>
    <w:tbl>
      <w:tblPr>
        <w:tblW w:w="5000" w:type="pct"/>
        <w:tblLook w:val="0000" w:firstRow="0" w:lastRow="0" w:firstColumn="0" w:lastColumn="0" w:noHBand="0" w:noVBand="0"/>
      </w:tblPr>
      <w:tblGrid>
        <w:gridCol w:w="3598"/>
        <w:gridCol w:w="1612"/>
        <w:gridCol w:w="2197"/>
        <w:gridCol w:w="2021"/>
      </w:tblGrid>
      <w:tr w:rsidR="00322166" w:rsidRPr="00C7778C" w14:paraId="38F8C930" w14:textId="77777777" w:rsidTr="00B06218">
        <w:trPr>
          <w:trHeight w:val="427"/>
          <w:tblHeader/>
        </w:trPr>
        <w:tc>
          <w:tcPr>
            <w:tcW w:w="190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339B4CB" w14:textId="77777777" w:rsidR="00322166" w:rsidRPr="00C7778C" w:rsidRDefault="00322166" w:rsidP="00B972E0">
            <w:pPr>
              <w:keepNext/>
              <w:keepLines/>
              <w:suppressAutoHyphens/>
              <w:spacing w:after="0" w:line="100" w:lineRule="atLeast"/>
              <w:ind w:right="-2"/>
              <w:jc w:val="center"/>
              <w:textAlignment w:val="baseline"/>
              <w:rPr>
                <w:rFonts w:eastAsia="Times New Roman"/>
                <w:b/>
                <w:lang w:eastAsia="ar-SA"/>
              </w:rPr>
            </w:pPr>
            <w:r w:rsidRPr="00C7778C">
              <w:rPr>
                <w:rFonts w:eastAsia="Times New Roman"/>
                <w:b/>
                <w:lang w:eastAsia="ar-SA"/>
              </w:rPr>
              <w:t>Наименование</w:t>
            </w:r>
          </w:p>
        </w:tc>
        <w:tc>
          <w:tcPr>
            <w:tcW w:w="85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7D9853F" w14:textId="77777777" w:rsidR="00322166" w:rsidRPr="00C7778C" w:rsidRDefault="00322166" w:rsidP="00B972E0">
            <w:pPr>
              <w:keepNext/>
              <w:keepLines/>
              <w:suppressAutoHyphens/>
              <w:spacing w:after="0" w:line="100" w:lineRule="atLeast"/>
              <w:ind w:right="-2"/>
              <w:jc w:val="center"/>
              <w:textAlignment w:val="baseline"/>
              <w:rPr>
                <w:rFonts w:eastAsia="Times New Roman"/>
                <w:b/>
                <w:lang w:eastAsia="ar-SA"/>
              </w:rPr>
            </w:pPr>
            <w:r w:rsidRPr="00C7778C">
              <w:rPr>
                <w:rFonts w:eastAsia="Times New Roman"/>
                <w:b/>
                <w:lang w:eastAsia="ar-SA"/>
              </w:rPr>
              <w:t>Размерность</w:t>
            </w:r>
          </w:p>
        </w:tc>
        <w:tc>
          <w:tcPr>
            <w:tcW w:w="116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ED98FE3" w14:textId="77777777" w:rsidR="00322166" w:rsidRPr="00C7778C" w:rsidRDefault="00322166" w:rsidP="00B972E0">
            <w:pPr>
              <w:keepNext/>
              <w:keepLines/>
              <w:suppressAutoHyphens/>
              <w:spacing w:after="0" w:line="100" w:lineRule="atLeast"/>
              <w:ind w:right="-2"/>
              <w:jc w:val="center"/>
              <w:textAlignment w:val="baseline"/>
              <w:rPr>
                <w:rFonts w:eastAsia="Times New Roman"/>
                <w:b/>
                <w:lang w:eastAsia="ar-SA"/>
              </w:rPr>
            </w:pPr>
            <w:r w:rsidRPr="00C7778C">
              <w:rPr>
                <w:rFonts w:eastAsia="Times New Roman"/>
                <w:b/>
                <w:lang w:eastAsia="ar-SA"/>
              </w:rPr>
              <w:t>Значение</w:t>
            </w:r>
          </w:p>
        </w:tc>
        <w:tc>
          <w:tcPr>
            <w:tcW w:w="107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B71D4AD" w14:textId="77777777" w:rsidR="00322166" w:rsidRPr="00C7778C" w:rsidRDefault="00322166" w:rsidP="00B972E0">
            <w:pPr>
              <w:keepNext/>
              <w:keepLines/>
              <w:suppressAutoHyphens/>
              <w:spacing w:after="0" w:line="100" w:lineRule="atLeast"/>
              <w:ind w:right="-2"/>
              <w:jc w:val="center"/>
              <w:textAlignment w:val="baseline"/>
              <w:rPr>
                <w:rFonts w:eastAsia="Times New Roman"/>
                <w:b/>
                <w:lang w:eastAsia="ar-SA"/>
              </w:rPr>
            </w:pPr>
            <w:r w:rsidRPr="00C7778C">
              <w:rPr>
                <w:rFonts w:eastAsia="Times New Roman"/>
                <w:b/>
                <w:lang w:eastAsia="ar-SA"/>
              </w:rPr>
              <w:t>Значение</w:t>
            </w:r>
          </w:p>
        </w:tc>
      </w:tr>
      <w:tr w:rsidR="00322166" w:rsidRPr="00C7778C" w14:paraId="1C2B9FD1" w14:textId="77777777" w:rsidTr="00B06218">
        <w:trPr>
          <w:trHeight w:val="187"/>
        </w:trPr>
        <w:tc>
          <w:tcPr>
            <w:tcW w:w="190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B4B1632" w14:textId="77777777" w:rsidR="00322166" w:rsidRPr="00C7778C" w:rsidRDefault="00322166" w:rsidP="00B972E0">
            <w:pPr>
              <w:keepNext/>
              <w:keepLines/>
              <w:suppressAutoHyphens/>
              <w:spacing w:after="0" w:line="100" w:lineRule="atLeast"/>
              <w:ind w:right="-2"/>
              <w:textAlignment w:val="baseline"/>
              <w:rPr>
                <w:rFonts w:eastAsia="Times New Roman"/>
                <w:lang w:eastAsia="ar-SA"/>
              </w:rPr>
            </w:pPr>
            <w:r w:rsidRPr="00C7778C">
              <w:rPr>
                <w:rFonts w:eastAsia="Times New Roman"/>
                <w:lang w:eastAsia="ar-SA"/>
              </w:rPr>
              <w:t>Тип котлоагрегата</w:t>
            </w:r>
          </w:p>
        </w:tc>
        <w:tc>
          <w:tcPr>
            <w:tcW w:w="85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A9F5B3F" w14:textId="77777777" w:rsidR="00322166" w:rsidRPr="00C7778C" w:rsidRDefault="00322166" w:rsidP="00B972E0">
            <w:pPr>
              <w:keepNext/>
              <w:keepLines/>
              <w:suppressAutoHyphens/>
              <w:spacing w:after="0" w:line="100" w:lineRule="atLeast"/>
              <w:ind w:right="-2"/>
              <w:jc w:val="center"/>
              <w:textAlignment w:val="baseline"/>
              <w:rPr>
                <w:rFonts w:eastAsia="Times New Roman"/>
                <w:lang w:eastAsia="ar-SA"/>
              </w:rPr>
            </w:pPr>
            <w:r w:rsidRPr="00C7778C">
              <w:rPr>
                <w:rFonts w:eastAsia="Times New Roman"/>
                <w:lang w:eastAsia="ar-SA"/>
              </w:rPr>
              <w:t>-</w:t>
            </w:r>
          </w:p>
        </w:tc>
        <w:tc>
          <w:tcPr>
            <w:tcW w:w="116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E7C6CFB" w14:textId="77777777" w:rsidR="00322166" w:rsidRPr="00C7778C" w:rsidRDefault="00322166" w:rsidP="00B972E0">
            <w:pPr>
              <w:keepNext/>
              <w:keepLines/>
              <w:suppressAutoHyphens/>
              <w:spacing w:after="0" w:line="100" w:lineRule="atLeast"/>
              <w:ind w:right="-2"/>
              <w:jc w:val="center"/>
              <w:textAlignment w:val="baseline"/>
              <w:rPr>
                <w:rFonts w:eastAsia="Times New Roman"/>
                <w:lang w:eastAsia="ar-SA"/>
              </w:rPr>
            </w:pPr>
            <w:r w:rsidRPr="00C7778C">
              <w:rPr>
                <w:rFonts w:eastAsia="Times New Roman"/>
                <w:lang w:eastAsia="ar-SA"/>
              </w:rPr>
              <w:t>Duotherm 1500</w:t>
            </w:r>
          </w:p>
        </w:tc>
        <w:tc>
          <w:tcPr>
            <w:tcW w:w="107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66DC501" w14:textId="77777777" w:rsidR="00322166" w:rsidRPr="00C7778C" w:rsidRDefault="00322166" w:rsidP="00B972E0">
            <w:pPr>
              <w:keepNext/>
              <w:keepLines/>
              <w:suppressAutoHyphens/>
              <w:spacing w:after="0" w:line="100" w:lineRule="atLeast"/>
              <w:ind w:right="-2"/>
              <w:jc w:val="center"/>
              <w:textAlignment w:val="baseline"/>
              <w:rPr>
                <w:rFonts w:eastAsia="Times New Roman"/>
                <w:lang w:eastAsia="ar-SA"/>
              </w:rPr>
            </w:pPr>
            <w:r w:rsidRPr="00C7778C">
              <w:rPr>
                <w:rFonts w:eastAsia="Times New Roman"/>
                <w:lang w:eastAsia="ar-SA"/>
              </w:rPr>
              <w:t>Duotherm 1000</w:t>
            </w:r>
          </w:p>
        </w:tc>
      </w:tr>
      <w:tr w:rsidR="00322166" w:rsidRPr="00C7778C" w14:paraId="7B9368C5" w14:textId="77777777" w:rsidTr="00B06218">
        <w:trPr>
          <w:trHeight w:val="187"/>
        </w:trPr>
        <w:tc>
          <w:tcPr>
            <w:tcW w:w="190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09ED058" w14:textId="77777777" w:rsidR="00322166" w:rsidRPr="00C7778C" w:rsidRDefault="00322166" w:rsidP="00B972E0">
            <w:pPr>
              <w:keepNext/>
              <w:keepLines/>
              <w:suppressAutoHyphens/>
              <w:spacing w:after="0" w:line="100" w:lineRule="atLeast"/>
              <w:ind w:right="-2"/>
              <w:textAlignment w:val="baseline"/>
              <w:rPr>
                <w:rFonts w:eastAsia="Times New Roman"/>
                <w:lang w:eastAsia="ar-SA"/>
              </w:rPr>
            </w:pPr>
            <w:r w:rsidRPr="00C7778C">
              <w:rPr>
                <w:rFonts w:eastAsia="Times New Roman"/>
                <w:lang w:eastAsia="ar-SA"/>
              </w:rPr>
              <w:t>Вид используемого топлива</w:t>
            </w:r>
          </w:p>
        </w:tc>
        <w:tc>
          <w:tcPr>
            <w:tcW w:w="85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7AB9B61" w14:textId="77777777" w:rsidR="00322166" w:rsidRPr="00C7778C" w:rsidRDefault="00322166" w:rsidP="00B972E0">
            <w:pPr>
              <w:keepNext/>
              <w:keepLines/>
              <w:suppressAutoHyphens/>
              <w:spacing w:after="0" w:line="100" w:lineRule="atLeast"/>
              <w:ind w:right="-2"/>
              <w:jc w:val="center"/>
              <w:textAlignment w:val="baseline"/>
              <w:rPr>
                <w:rFonts w:eastAsia="Times New Roman"/>
                <w:lang w:eastAsia="ar-SA"/>
              </w:rPr>
            </w:pPr>
            <w:r w:rsidRPr="00C7778C">
              <w:rPr>
                <w:rFonts w:eastAsia="Times New Roman"/>
                <w:lang w:eastAsia="ar-SA"/>
              </w:rPr>
              <w:t>-</w:t>
            </w:r>
          </w:p>
        </w:tc>
        <w:tc>
          <w:tcPr>
            <w:tcW w:w="116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D74C929" w14:textId="77777777" w:rsidR="00322166" w:rsidRPr="00C7778C" w:rsidRDefault="00322166" w:rsidP="00B972E0">
            <w:pPr>
              <w:keepNext/>
              <w:keepLines/>
              <w:suppressAutoHyphens/>
              <w:spacing w:after="0" w:line="100" w:lineRule="atLeast"/>
              <w:ind w:right="-2"/>
              <w:jc w:val="center"/>
              <w:textAlignment w:val="baseline"/>
              <w:rPr>
                <w:rFonts w:eastAsia="Times New Roman"/>
                <w:lang w:eastAsia="ar-SA"/>
              </w:rPr>
            </w:pPr>
            <w:r w:rsidRPr="00C7778C">
              <w:rPr>
                <w:rFonts w:eastAsia="Times New Roman"/>
                <w:lang w:eastAsia="ar-SA"/>
              </w:rPr>
              <w:t>Природный газ</w:t>
            </w:r>
          </w:p>
        </w:tc>
        <w:tc>
          <w:tcPr>
            <w:tcW w:w="107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455D32E" w14:textId="77777777" w:rsidR="00322166" w:rsidRPr="00C7778C" w:rsidRDefault="00322166" w:rsidP="00B972E0">
            <w:pPr>
              <w:keepNext/>
              <w:keepLines/>
              <w:suppressAutoHyphens/>
              <w:spacing w:after="0" w:line="100" w:lineRule="atLeast"/>
              <w:ind w:right="-2"/>
              <w:jc w:val="center"/>
              <w:textAlignment w:val="baseline"/>
              <w:rPr>
                <w:rFonts w:eastAsia="Times New Roman"/>
                <w:lang w:eastAsia="ar-SA"/>
              </w:rPr>
            </w:pPr>
            <w:r w:rsidRPr="00C7778C">
              <w:rPr>
                <w:rFonts w:eastAsia="Times New Roman"/>
                <w:lang w:eastAsia="ar-SA"/>
              </w:rPr>
              <w:t>Природный газ</w:t>
            </w:r>
          </w:p>
        </w:tc>
      </w:tr>
      <w:tr w:rsidR="00322166" w:rsidRPr="00C7778C" w14:paraId="02B411B9" w14:textId="77777777" w:rsidTr="00B06218">
        <w:trPr>
          <w:trHeight w:val="187"/>
        </w:trPr>
        <w:tc>
          <w:tcPr>
            <w:tcW w:w="190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1273E55" w14:textId="77777777" w:rsidR="00322166" w:rsidRPr="00C7778C" w:rsidRDefault="00322166" w:rsidP="00B972E0">
            <w:pPr>
              <w:keepNext/>
              <w:keepLines/>
              <w:suppressAutoHyphens/>
              <w:spacing w:after="0" w:line="100" w:lineRule="atLeast"/>
              <w:ind w:right="-2"/>
              <w:textAlignment w:val="baseline"/>
              <w:rPr>
                <w:rFonts w:eastAsia="Times New Roman"/>
                <w:lang w:eastAsia="ar-SA"/>
              </w:rPr>
            </w:pPr>
            <w:r w:rsidRPr="00C7778C">
              <w:rPr>
                <w:rFonts w:eastAsia="Times New Roman"/>
                <w:lang w:eastAsia="ar-SA"/>
              </w:rPr>
              <w:t>Номинальная теплопроизводительность</w:t>
            </w:r>
          </w:p>
        </w:tc>
        <w:tc>
          <w:tcPr>
            <w:tcW w:w="85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98F2AF4" w14:textId="77777777" w:rsidR="00322166" w:rsidRPr="00C7778C" w:rsidRDefault="00322166" w:rsidP="00B972E0">
            <w:pPr>
              <w:keepNext/>
              <w:keepLines/>
              <w:suppressAutoHyphens/>
              <w:spacing w:after="0" w:line="100" w:lineRule="atLeast"/>
              <w:ind w:right="-2"/>
              <w:jc w:val="center"/>
              <w:textAlignment w:val="baseline"/>
              <w:rPr>
                <w:rFonts w:eastAsia="Times New Roman"/>
                <w:lang w:eastAsia="ar-SA"/>
              </w:rPr>
            </w:pPr>
            <w:r w:rsidRPr="00C7778C">
              <w:rPr>
                <w:rFonts w:eastAsia="Times New Roman"/>
                <w:lang w:eastAsia="ar-SA"/>
              </w:rPr>
              <w:t>Гкал/ч</w:t>
            </w:r>
          </w:p>
        </w:tc>
        <w:tc>
          <w:tcPr>
            <w:tcW w:w="116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46FB7F2" w14:textId="77777777" w:rsidR="00322166" w:rsidRPr="00C7778C" w:rsidRDefault="00322166" w:rsidP="00B972E0">
            <w:pPr>
              <w:keepNext/>
              <w:keepLines/>
              <w:suppressAutoHyphens/>
              <w:spacing w:after="0" w:line="100" w:lineRule="atLeast"/>
              <w:ind w:right="-2"/>
              <w:jc w:val="center"/>
              <w:textAlignment w:val="baseline"/>
              <w:rPr>
                <w:rFonts w:eastAsia="Times New Roman"/>
                <w:lang w:eastAsia="ar-SA"/>
              </w:rPr>
            </w:pPr>
            <w:r w:rsidRPr="00C7778C">
              <w:rPr>
                <w:rFonts w:eastAsia="Times New Roman"/>
                <w:lang w:eastAsia="ar-SA"/>
              </w:rPr>
              <w:t>2,150</w:t>
            </w:r>
          </w:p>
        </w:tc>
        <w:tc>
          <w:tcPr>
            <w:tcW w:w="107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CF08892" w14:textId="77777777" w:rsidR="00322166" w:rsidRPr="00C7778C" w:rsidRDefault="00322166" w:rsidP="00B972E0">
            <w:pPr>
              <w:keepNext/>
              <w:keepLines/>
              <w:suppressAutoHyphens/>
              <w:spacing w:after="0" w:line="100" w:lineRule="atLeast"/>
              <w:ind w:right="-2"/>
              <w:jc w:val="center"/>
              <w:textAlignment w:val="baseline"/>
              <w:rPr>
                <w:rFonts w:eastAsia="Times New Roman"/>
                <w:lang w:eastAsia="ar-SA"/>
              </w:rPr>
            </w:pPr>
            <w:r w:rsidRPr="00C7778C">
              <w:rPr>
                <w:rFonts w:eastAsia="Times New Roman"/>
                <w:lang w:eastAsia="ar-SA"/>
              </w:rPr>
              <w:t>2,150</w:t>
            </w:r>
          </w:p>
        </w:tc>
      </w:tr>
      <w:tr w:rsidR="00322166" w:rsidRPr="00C7778C" w14:paraId="78A29E3C" w14:textId="77777777" w:rsidTr="00B06218">
        <w:trPr>
          <w:trHeight w:val="187"/>
        </w:trPr>
        <w:tc>
          <w:tcPr>
            <w:tcW w:w="190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118A106" w14:textId="77777777" w:rsidR="00322166" w:rsidRPr="00C7778C" w:rsidRDefault="00322166" w:rsidP="00B972E0">
            <w:pPr>
              <w:keepNext/>
              <w:keepLines/>
              <w:suppressAutoHyphens/>
              <w:spacing w:after="0" w:line="100" w:lineRule="atLeast"/>
              <w:ind w:right="-2"/>
              <w:textAlignment w:val="baseline"/>
              <w:rPr>
                <w:rFonts w:eastAsia="Times New Roman"/>
                <w:lang w:eastAsia="ar-SA"/>
              </w:rPr>
            </w:pPr>
            <w:r w:rsidRPr="00C7778C">
              <w:rPr>
                <w:rFonts w:eastAsia="Times New Roman"/>
                <w:lang w:eastAsia="ar-SA"/>
              </w:rPr>
              <w:t>Коэффициент полезного действия</w:t>
            </w:r>
          </w:p>
        </w:tc>
        <w:tc>
          <w:tcPr>
            <w:tcW w:w="85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8E65393" w14:textId="77777777" w:rsidR="00322166" w:rsidRPr="00C7778C" w:rsidRDefault="00322166" w:rsidP="00B972E0">
            <w:pPr>
              <w:keepNext/>
              <w:keepLines/>
              <w:suppressAutoHyphens/>
              <w:spacing w:after="0" w:line="100" w:lineRule="atLeast"/>
              <w:ind w:right="-2"/>
              <w:jc w:val="center"/>
              <w:textAlignment w:val="baseline"/>
              <w:rPr>
                <w:rFonts w:eastAsia="Times New Roman"/>
                <w:lang w:eastAsia="ar-SA"/>
              </w:rPr>
            </w:pPr>
            <w:r w:rsidRPr="00C7778C">
              <w:rPr>
                <w:rFonts w:eastAsia="Times New Roman"/>
                <w:lang w:eastAsia="ar-SA"/>
              </w:rPr>
              <w:t>%</w:t>
            </w:r>
          </w:p>
        </w:tc>
        <w:tc>
          <w:tcPr>
            <w:tcW w:w="116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7210A90" w14:textId="77777777" w:rsidR="00322166" w:rsidRPr="00C7778C" w:rsidRDefault="00322166" w:rsidP="00B972E0">
            <w:pPr>
              <w:keepNext/>
              <w:keepLines/>
              <w:suppressAutoHyphens/>
              <w:spacing w:after="0" w:line="100" w:lineRule="atLeast"/>
              <w:ind w:right="-2"/>
              <w:jc w:val="center"/>
              <w:textAlignment w:val="baseline"/>
              <w:rPr>
                <w:rFonts w:eastAsia="Times New Roman"/>
                <w:lang w:eastAsia="ar-SA"/>
              </w:rPr>
            </w:pPr>
            <w:r w:rsidRPr="00C7778C">
              <w:rPr>
                <w:rFonts w:eastAsia="Times New Roman"/>
                <w:lang w:eastAsia="ar-SA"/>
              </w:rPr>
              <w:t>92</w:t>
            </w:r>
          </w:p>
        </w:tc>
        <w:tc>
          <w:tcPr>
            <w:tcW w:w="107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99F2030" w14:textId="77777777" w:rsidR="00322166" w:rsidRPr="00C7778C" w:rsidRDefault="00322166" w:rsidP="00B972E0">
            <w:pPr>
              <w:keepNext/>
              <w:keepLines/>
              <w:suppressAutoHyphens/>
              <w:spacing w:after="0" w:line="100" w:lineRule="atLeast"/>
              <w:ind w:right="-2"/>
              <w:jc w:val="center"/>
              <w:textAlignment w:val="baseline"/>
              <w:rPr>
                <w:rFonts w:eastAsia="Times New Roman"/>
                <w:lang w:eastAsia="ar-SA"/>
              </w:rPr>
            </w:pPr>
            <w:r w:rsidRPr="00C7778C">
              <w:rPr>
                <w:rFonts w:eastAsia="Times New Roman"/>
                <w:lang w:eastAsia="ar-SA"/>
              </w:rPr>
              <w:t>92</w:t>
            </w:r>
          </w:p>
        </w:tc>
      </w:tr>
      <w:tr w:rsidR="00322166" w:rsidRPr="00C7778C" w14:paraId="3D7D3004" w14:textId="77777777" w:rsidTr="00B06218">
        <w:trPr>
          <w:trHeight w:val="187"/>
        </w:trPr>
        <w:tc>
          <w:tcPr>
            <w:tcW w:w="190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19D6AF8" w14:textId="77777777" w:rsidR="00322166" w:rsidRPr="00C7778C" w:rsidRDefault="00322166" w:rsidP="00B972E0">
            <w:pPr>
              <w:keepNext/>
              <w:keepLines/>
              <w:suppressAutoHyphens/>
              <w:spacing w:after="0" w:line="100" w:lineRule="atLeast"/>
              <w:ind w:right="-2"/>
              <w:textAlignment w:val="baseline"/>
              <w:rPr>
                <w:rFonts w:eastAsia="Times New Roman"/>
                <w:lang w:eastAsia="ar-SA"/>
              </w:rPr>
            </w:pPr>
            <w:r w:rsidRPr="00C7778C">
              <w:rPr>
                <w:rFonts w:eastAsia="Times New Roman"/>
                <w:lang w:eastAsia="ar-SA"/>
              </w:rPr>
              <w:t>Рабочее давление</w:t>
            </w:r>
          </w:p>
        </w:tc>
        <w:tc>
          <w:tcPr>
            <w:tcW w:w="85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F1D79A5" w14:textId="77777777" w:rsidR="00322166" w:rsidRPr="00C7778C" w:rsidRDefault="00322166" w:rsidP="00B972E0">
            <w:pPr>
              <w:keepNext/>
              <w:keepLines/>
              <w:suppressAutoHyphens/>
              <w:spacing w:after="0" w:line="100" w:lineRule="atLeast"/>
              <w:ind w:right="-2"/>
              <w:jc w:val="center"/>
              <w:textAlignment w:val="baseline"/>
              <w:rPr>
                <w:rFonts w:eastAsia="Times New Roman"/>
                <w:position w:val="24"/>
                <w:vertAlign w:val="superscript"/>
                <w:lang w:eastAsia="ar-SA"/>
              </w:rPr>
            </w:pPr>
            <w:r w:rsidRPr="00C7778C">
              <w:rPr>
                <w:rFonts w:eastAsia="Times New Roman"/>
                <w:lang w:eastAsia="ar-SA"/>
              </w:rPr>
              <w:t>МПа</w:t>
            </w:r>
          </w:p>
        </w:tc>
        <w:tc>
          <w:tcPr>
            <w:tcW w:w="116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8D088B6" w14:textId="77777777" w:rsidR="00322166" w:rsidRPr="00C7778C" w:rsidRDefault="00322166" w:rsidP="00B972E0">
            <w:pPr>
              <w:keepNext/>
              <w:keepLines/>
              <w:suppressAutoHyphens/>
              <w:spacing w:after="0" w:line="100" w:lineRule="atLeast"/>
              <w:ind w:right="-2"/>
              <w:jc w:val="center"/>
              <w:textAlignment w:val="baseline"/>
              <w:rPr>
                <w:rFonts w:eastAsia="Times New Roman"/>
                <w:lang w:eastAsia="ar-SA"/>
              </w:rPr>
            </w:pPr>
            <w:r w:rsidRPr="00C7778C">
              <w:rPr>
                <w:rFonts w:eastAsia="Times New Roman"/>
                <w:lang w:eastAsia="ar-SA"/>
              </w:rPr>
              <w:t>0,6</w:t>
            </w:r>
          </w:p>
        </w:tc>
        <w:tc>
          <w:tcPr>
            <w:tcW w:w="107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3195275" w14:textId="77777777" w:rsidR="00322166" w:rsidRPr="00C7778C" w:rsidRDefault="00322166" w:rsidP="00B972E0">
            <w:pPr>
              <w:keepNext/>
              <w:keepLines/>
              <w:suppressAutoHyphens/>
              <w:spacing w:after="0" w:line="100" w:lineRule="atLeast"/>
              <w:ind w:right="-2"/>
              <w:jc w:val="center"/>
              <w:textAlignment w:val="baseline"/>
              <w:rPr>
                <w:rFonts w:eastAsia="Times New Roman"/>
                <w:lang w:eastAsia="ar-SA"/>
              </w:rPr>
            </w:pPr>
            <w:r w:rsidRPr="00C7778C">
              <w:rPr>
                <w:rFonts w:eastAsia="Times New Roman"/>
                <w:lang w:eastAsia="ar-SA"/>
              </w:rPr>
              <w:t>0,6</w:t>
            </w:r>
          </w:p>
        </w:tc>
      </w:tr>
      <w:tr w:rsidR="00322166" w:rsidRPr="00C7778C" w14:paraId="0E3450C3" w14:textId="77777777" w:rsidTr="00B06218">
        <w:trPr>
          <w:trHeight w:val="187"/>
        </w:trPr>
        <w:tc>
          <w:tcPr>
            <w:tcW w:w="190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6A7D74F" w14:textId="77777777" w:rsidR="00322166" w:rsidRPr="00C7778C" w:rsidRDefault="00322166" w:rsidP="00B972E0">
            <w:pPr>
              <w:keepNext/>
              <w:keepLines/>
              <w:suppressAutoHyphens/>
              <w:spacing w:after="0" w:line="100" w:lineRule="atLeast"/>
              <w:ind w:right="-2"/>
              <w:textAlignment w:val="baseline"/>
              <w:rPr>
                <w:rFonts w:eastAsia="Times New Roman"/>
                <w:lang w:eastAsia="ar-SA"/>
              </w:rPr>
            </w:pPr>
            <w:r w:rsidRPr="00C7778C">
              <w:rPr>
                <w:rFonts w:eastAsia="Times New Roman"/>
                <w:lang w:eastAsia="ar-SA"/>
              </w:rPr>
              <w:t>Сопротивление на стороне топочных газов</w:t>
            </w:r>
          </w:p>
        </w:tc>
        <w:tc>
          <w:tcPr>
            <w:tcW w:w="85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FFB9A9C" w14:textId="77777777" w:rsidR="00322166" w:rsidRPr="00C7778C" w:rsidRDefault="00322166" w:rsidP="00B972E0">
            <w:pPr>
              <w:keepNext/>
              <w:keepLines/>
              <w:suppressAutoHyphens/>
              <w:spacing w:after="0" w:line="100" w:lineRule="atLeast"/>
              <w:ind w:right="-2"/>
              <w:jc w:val="center"/>
              <w:textAlignment w:val="baseline"/>
              <w:rPr>
                <w:rFonts w:eastAsia="Times New Roman"/>
                <w:lang w:eastAsia="ar-SA"/>
              </w:rPr>
            </w:pPr>
            <w:r w:rsidRPr="00C7778C">
              <w:rPr>
                <w:rFonts w:eastAsia="Times New Roman"/>
                <w:lang w:eastAsia="ar-SA"/>
              </w:rPr>
              <w:t>Па</w:t>
            </w:r>
          </w:p>
        </w:tc>
        <w:tc>
          <w:tcPr>
            <w:tcW w:w="116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2673342" w14:textId="77777777" w:rsidR="00322166" w:rsidRPr="00C7778C" w:rsidRDefault="00322166" w:rsidP="00B972E0">
            <w:pPr>
              <w:keepNext/>
              <w:keepLines/>
              <w:suppressAutoHyphens/>
              <w:spacing w:after="0" w:line="100" w:lineRule="atLeast"/>
              <w:ind w:right="-2"/>
              <w:jc w:val="center"/>
              <w:textAlignment w:val="baseline"/>
              <w:rPr>
                <w:rFonts w:eastAsia="Times New Roman"/>
                <w:lang w:eastAsia="ar-SA"/>
              </w:rPr>
            </w:pPr>
            <w:r w:rsidRPr="00C7778C">
              <w:rPr>
                <w:rFonts w:eastAsia="Times New Roman"/>
                <w:lang w:eastAsia="ar-SA"/>
              </w:rPr>
              <w:t>1100</w:t>
            </w:r>
          </w:p>
        </w:tc>
        <w:tc>
          <w:tcPr>
            <w:tcW w:w="107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C2623B2" w14:textId="77777777" w:rsidR="00322166" w:rsidRPr="00C7778C" w:rsidRDefault="00322166" w:rsidP="00B972E0">
            <w:pPr>
              <w:keepNext/>
              <w:keepLines/>
              <w:suppressAutoHyphens/>
              <w:spacing w:after="0" w:line="100" w:lineRule="atLeast"/>
              <w:ind w:right="-2"/>
              <w:jc w:val="center"/>
              <w:textAlignment w:val="baseline"/>
              <w:rPr>
                <w:rFonts w:eastAsia="Times New Roman"/>
                <w:lang w:eastAsia="ar-SA"/>
              </w:rPr>
            </w:pPr>
            <w:r w:rsidRPr="00C7778C">
              <w:rPr>
                <w:rFonts w:eastAsia="Times New Roman"/>
                <w:lang w:eastAsia="ar-SA"/>
              </w:rPr>
              <w:t>850</w:t>
            </w:r>
          </w:p>
        </w:tc>
      </w:tr>
      <w:tr w:rsidR="00322166" w:rsidRPr="00C7778C" w14:paraId="1E3ACC63" w14:textId="77777777" w:rsidTr="00B06218">
        <w:trPr>
          <w:trHeight w:val="187"/>
        </w:trPr>
        <w:tc>
          <w:tcPr>
            <w:tcW w:w="190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80B0E4D" w14:textId="77777777" w:rsidR="00322166" w:rsidRPr="00C7778C" w:rsidRDefault="00322166" w:rsidP="00B972E0">
            <w:pPr>
              <w:keepNext/>
              <w:keepLines/>
              <w:suppressAutoHyphens/>
              <w:spacing w:after="0" w:line="100" w:lineRule="atLeast"/>
              <w:ind w:right="-2"/>
              <w:textAlignment w:val="baseline"/>
              <w:rPr>
                <w:rFonts w:eastAsia="Times New Roman"/>
                <w:lang w:eastAsia="ar-SA"/>
              </w:rPr>
            </w:pPr>
            <w:r w:rsidRPr="00C7778C">
              <w:rPr>
                <w:rFonts w:eastAsia="Times New Roman"/>
                <w:lang w:eastAsia="ar-SA"/>
              </w:rPr>
              <w:t>Максимальная температура воды на выходе</w:t>
            </w:r>
          </w:p>
        </w:tc>
        <w:tc>
          <w:tcPr>
            <w:tcW w:w="85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B306210" w14:textId="77777777" w:rsidR="00322166" w:rsidRPr="00C7778C" w:rsidRDefault="00322166" w:rsidP="00B972E0">
            <w:pPr>
              <w:keepNext/>
              <w:keepLines/>
              <w:suppressAutoHyphens/>
              <w:spacing w:after="0" w:line="100" w:lineRule="atLeast"/>
              <w:ind w:right="-2"/>
              <w:jc w:val="center"/>
              <w:textAlignment w:val="baseline"/>
              <w:rPr>
                <w:rFonts w:eastAsia="Times New Roman"/>
                <w:lang w:eastAsia="ar-SA"/>
              </w:rPr>
            </w:pPr>
            <w:r w:rsidRPr="00C7778C">
              <w:rPr>
                <w:rFonts w:eastAsia="Times New Roman"/>
                <w:vertAlign w:val="superscript"/>
                <w:lang w:eastAsia="ar-SA"/>
              </w:rPr>
              <w:t>0</w:t>
            </w:r>
            <w:r w:rsidRPr="00C7778C">
              <w:rPr>
                <w:rFonts w:eastAsia="Times New Roman"/>
                <w:lang w:eastAsia="ar-SA"/>
              </w:rPr>
              <w:t>С</w:t>
            </w:r>
          </w:p>
        </w:tc>
        <w:tc>
          <w:tcPr>
            <w:tcW w:w="116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A2EBB3A" w14:textId="77777777" w:rsidR="00322166" w:rsidRPr="00C7778C" w:rsidRDefault="00322166" w:rsidP="00B972E0">
            <w:pPr>
              <w:keepNext/>
              <w:keepLines/>
              <w:suppressAutoHyphens/>
              <w:spacing w:after="0" w:line="100" w:lineRule="atLeast"/>
              <w:ind w:right="-2"/>
              <w:jc w:val="center"/>
              <w:textAlignment w:val="baseline"/>
              <w:rPr>
                <w:rFonts w:eastAsia="Times New Roman"/>
                <w:lang w:eastAsia="ar-SA"/>
              </w:rPr>
            </w:pPr>
            <w:r w:rsidRPr="00C7778C">
              <w:rPr>
                <w:rFonts w:eastAsia="Times New Roman"/>
                <w:lang w:eastAsia="ar-SA"/>
              </w:rPr>
              <w:t>115</w:t>
            </w:r>
          </w:p>
        </w:tc>
        <w:tc>
          <w:tcPr>
            <w:tcW w:w="107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DD1A1D8" w14:textId="77777777" w:rsidR="00322166" w:rsidRPr="00C7778C" w:rsidRDefault="00322166" w:rsidP="00B972E0">
            <w:pPr>
              <w:keepNext/>
              <w:keepLines/>
              <w:suppressAutoHyphens/>
              <w:spacing w:after="0" w:line="100" w:lineRule="atLeast"/>
              <w:ind w:right="-2"/>
              <w:jc w:val="center"/>
              <w:textAlignment w:val="baseline"/>
              <w:rPr>
                <w:rFonts w:eastAsia="Times New Roman"/>
                <w:lang w:eastAsia="ar-SA"/>
              </w:rPr>
            </w:pPr>
            <w:r w:rsidRPr="00C7778C">
              <w:rPr>
                <w:rFonts w:eastAsia="Times New Roman"/>
                <w:lang w:eastAsia="ar-SA"/>
              </w:rPr>
              <w:t>115</w:t>
            </w:r>
          </w:p>
        </w:tc>
      </w:tr>
      <w:tr w:rsidR="00322166" w:rsidRPr="00C7778C" w14:paraId="633729B1" w14:textId="77777777" w:rsidTr="00B06218">
        <w:trPr>
          <w:trHeight w:val="187"/>
        </w:trPr>
        <w:tc>
          <w:tcPr>
            <w:tcW w:w="190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0BFC19D" w14:textId="77777777" w:rsidR="00322166" w:rsidRPr="00C7778C" w:rsidRDefault="00322166" w:rsidP="00B972E0">
            <w:pPr>
              <w:keepNext/>
              <w:keepLines/>
              <w:suppressAutoHyphens/>
              <w:spacing w:after="0" w:line="100" w:lineRule="atLeast"/>
              <w:ind w:right="-2"/>
              <w:textAlignment w:val="baseline"/>
              <w:rPr>
                <w:rFonts w:eastAsia="Times New Roman"/>
                <w:lang w:eastAsia="ar-SA"/>
              </w:rPr>
            </w:pPr>
            <w:r w:rsidRPr="00C7778C">
              <w:rPr>
                <w:rFonts w:eastAsia="Times New Roman"/>
                <w:lang w:eastAsia="ar-SA"/>
              </w:rPr>
              <w:t>Температура уходящих газов (брутто)</w:t>
            </w:r>
          </w:p>
        </w:tc>
        <w:tc>
          <w:tcPr>
            <w:tcW w:w="85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7738118" w14:textId="77777777" w:rsidR="00322166" w:rsidRPr="00C7778C" w:rsidRDefault="00322166" w:rsidP="00B972E0">
            <w:pPr>
              <w:keepNext/>
              <w:keepLines/>
              <w:suppressAutoHyphens/>
              <w:spacing w:after="0" w:line="100" w:lineRule="atLeast"/>
              <w:ind w:right="-2"/>
              <w:jc w:val="center"/>
              <w:textAlignment w:val="baseline"/>
              <w:rPr>
                <w:rFonts w:eastAsia="Times New Roman"/>
                <w:vertAlign w:val="superscript"/>
                <w:lang w:eastAsia="ar-SA"/>
              </w:rPr>
            </w:pPr>
            <w:r w:rsidRPr="00C7778C">
              <w:rPr>
                <w:rFonts w:eastAsia="Times New Roman"/>
                <w:vertAlign w:val="superscript"/>
                <w:lang w:eastAsia="ar-SA"/>
              </w:rPr>
              <w:t>0</w:t>
            </w:r>
            <w:r w:rsidRPr="00C7778C">
              <w:rPr>
                <w:rFonts w:eastAsia="Times New Roman"/>
                <w:lang w:eastAsia="ar-SA"/>
              </w:rPr>
              <w:t>С</w:t>
            </w:r>
          </w:p>
        </w:tc>
        <w:tc>
          <w:tcPr>
            <w:tcW w:w="116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52C667C" w14:textId="77777777" w:rsidR="00322166" w:rsidRPr="00C7778C" w:rsidRDefault="00322166" w:rsidP="00B972E0">
            <w:pPr>
              <w:keepNext/>
              <w:keepLines/>
              <w:suppressAutoHyphens/>
              <w:spacing w:after="0" w:line="100" w:lineRule="atLeast"/>
              <w:ind w:right="-2"/>
              <w:jc w:val="center"/>
              <w:textAlignment w:val="baseline"/>
              <w:rPr>
                <w:rFonts w:eastAsia="Times New Roman"/>
                <w:lang w:eastAsia="ar-SA"/>
              </w:rPr>
            </w:pPr>
            <w:r w:rsidRPr="00C7778C">
              <w:rPr>
                <w:rFonts w:eastAsia="Times New Roman"/>
                <w:lang w:eastAsia="ar-SA"/>
              </w:rPr>
              <w:t>135/175</w:t>
            </w:r>
          </w:p>
        </w:tc>
        <w:tc>
          <w:tcPr>
            <w:tcW w:w="107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3648B0D" w14:textId="77777777" w:rsidR="00322166" w:rsidRPr="00C7778C" w:rsidRDefault="00322166" w:rsidP="00B972E0">
            <w:pPr>
              <w:keepNext/>
              <w:keepLines/>
              <w:suppressAutoHyphens/>
              <w:spacing w:after="0" w:line="100" w:lineRule="atLeast"/>
              <w:ind w:right="-2"/>
              <w:jc w:val="center"/>
              <w:textAlignment w:val="baseline"/>
              <w:rPr>
                <w:rFonts w:eastAsia="Times New Roman"/>
                <w:lang w:eastAsia="ar-SA"/>
              </w:rPr>
            </w:pPr>
            <w:r w:rsidRPr="00C7778C">
              <w:rPr>
                <w:rFonts w:eastAsia="Times New Roman"/>
                <w:lang w:eastAsia="ar-SA"/>
              </w:rPr>
              <w:t>135/175</w:t>
            </w:r>
          </w:p>
        </w:tc>
      </w:tr>
      <w:tr w:rsidR="00322166" w:rsidRPr="00C7778C" w14:paraId="6A5C879B" w14:textId="77777777" w:rsidTr="00B06218">
        <w:trPr>
          <w:trHeight w:val="187"/>
        </w:trPr>
        <w:tc>
          <w:tcPr>
            <w:tcW w:w="190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6475F70" w14:textId="77777777" w:rsidR="00322166" w:rsidRPr="00C7778C" w:rsidRDefault="00322166" w:rsidP="00B972E0">
            <w:pPr>
              <w:keepNext/>
              <w:keepLines/>
              <w:suppressAutoHyphens/>
              <w:spacing w:after="0" w:line="100" w:lineRule="atLeast"/>
              <w:ind w:right="-2"/>
              <w:textAlignment w:val="baseline"/>
              <w:rPr>
                <w:rFonts w:eastAsia="Times New Roman"/>
                <w:lang w:eastAsia="ar-SA"/>
              </w:rPr>
            </w:pPr>
            <w:r w:rsidRPr="00C7778C">
              <w:rPr>
                <w:rFonts w:eastAsia="Times New Roman"/>
                <w:lang w:eastAsia="ar-SA"/>
              </w:rPr>
              <w:t>Расход газа при номинальной мощности</w:t>
            </w:r>
          </w:p>
        </w:tc>
        <w:tc>
          <w:tcPr>
            <w:tcW w:w="85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B253A5C" w14:textId="77777777" w:rsidR="00322166" w:rsidRPr="00C7778C" w:rsidRDefault="00322166" w:rsidP="00B972E0">
            <w:pPr>
              <w:keepNext/>
              <w:keepLines/>
              <w:suppressAutoHyphens/>
              <w:spacing w:after="0" w:line="100" w:lineRule="atLeast"/>
              <w:ind w:right="-2"/>
              <w:jc w:val="center"/>
              <w:textAlignment w:val="baseline"/>
              <w:rPr>
                <w:rFonts w:eastAsia="Times New Roman"/>
                <w:lang w:eastAsia="ar-SA"/>
              </w:rPr>
            </w:pPr>
            <w:r w:rsidRPr="00C7778C">
              <w:rPr>
                <w:rFonts w:eastAsia="Times New Roman"/>
                <w:lang w:eastAsia="ar-SA"/>
              </w:rPr>
              <w:t>м</w:t>
            </w:r>
            <w:r w:rsidRPr="00C7778C">
              <w:rPr>
                <w:rFonts w:eastAsia="Times New Roman"/>
                <w:vertAlign w:val="superscript"/>
                <w:lang w:eastAsia="ar-SA"/>
              </w:rPr>
              <w:t>3</w:t>
            </w:r>
            <w:r w:rsidRPr="00C7778C">
              <w:rPr>
                <w:rFonts w:eastAsia="Times New Roman"/>
                <w:lang w:eastAsia="ar-SA"/>
              </w:rPr>
              <w:t>/ч</w:t>
            </w:r>
          </w:p>
        </w:tc>
        <w:tc>
          <w:tcPr>
            <w:tcW w:w="116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E3C99C3" w14:textId="77777777" w:rsidR="00322166" w:rsidRPr="00C7778C" w:rsidRDefault="00322166" w:rsidP="00B972E0">
            <w:pPr>
              <w:keepNext/>
              <w:keepLines/>
              <w:suppressAutoHyphens/>
              <w:spacing w:after="0" w:line="100" w:lineRule="atLeast"/>
              <w:ind w:right="-2"/>
              <w:jc w:val="center"/>
              <w:textAlignment w:val="baseline"/>
              <w:rPr>
                <w:rFonts w:eastAsia="Times New Roman"/>
                <w:lang w:eastAsia="ar-SA"/>
              </w:rPr>
            </w:pPr>
            <w:r w:rsidRPr="00C7778C">
              <w:rPr>
                <w:rFonts w:eastAsia="Times New Roman"/>
                <w:lang w:eastAsia="ar-SA"/>
              </w:rPr>
              <w:t>162,6</w:t>
            </w:r>
          </w:p>
        </w:tc>
        <w:tc>
          <w:tcPr>
            <w:tcW w:w="107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5E3AC79" w14:textId="77777777" w:rsidR="00322166" w:rsidRPr="00C7778C" w:rsidRDefault="00322166" w:rsidP="00B972E0">
            <w:pPr>
              <w:keepNext/>
              <w:keepLines/>
              <w:suppressAutoHyphens/>
              <w:spacing w:after="0" w:line="100" w:lineRule="atLeast"/>
              <w:ind w:right="-2"/>
              <w:jc w:val="center"/>
              <w:textAlignment w:val="baseline"/>
              <w:rPr>
                <w:rFonts w:eastAsia="Times New Roman"/>
                <w:lang w:eastAsia="ar-SA"/>
              </w:rPr>
            </w:pPr>
            <w:r w:rsidRPr="00C7778C">
              <w:rPr>
                <w:rFonts w:eastAsia="Times New Roman"/>
                <w:lang w:eastAsia="ar-SA"/>
              </w:rPr>
              <w:t>108,4</w:t>
            </w:r>
          </w:p>
        </w:tc>
      </w:tr>
      <w:tr w:rsidR="00322166" w:rsidRPr="00C7778C" w14:paraId="21E1D220" w14:textId="77777777" w:rsidTr="00B06218">
        <w:trPr>
          <w:trHeight w:val="187"/>
        </w:trPr>
        <w:tc>
          <w:tcPr>
            <w:tcW w:w="190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ACB237D" w14:textId="77777777" w:rsidR="00322166" w:rsidRPr="00C7778C" w:rsidRDefault="00322166" w:rsidP="00B972E0">
            <w:pPr>
              <w:keepNext/>
              <w:keepLines/>
              <w:suppressAutoHyphens/>
              <w:spacing w:after="0" w:line="100" w:lineRule="atLeast"/>
              <w:ind w:right="-2"/>
              <w:textAlignment w:val="baseline"/>
              <w:rPr>
                <w:rFonts w:eastAsia="Times New Roman"/>
                <w:lang w:eastAsia="ar-SA"/>
              </w:rPr>
            </w:pPr>
            <w:r w:rsidRPr="00C7778C">
              <w:rPr>
                <w:rFonts w:eastAsia="Times New Roman"/>
                <w:lang w:eastAsia="ar-SA"/>
              </w:rPr>
              <w:t>Горелка</w:t>
            </w:r>
          </w:p>
        </w:tc>
        <w:tc>
          <w:tcPr>
            <w:tcW w:w="85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E1D7EF9" w14:textId="77777777" w:rsidR="00322166" w:rsidRPr="00C7778C" w:rsidRDefault="00322166" w:rsidP="00B972E0">
            <w:pPr>
              <w:keepNext/>
              <w:keepLines/>
              <w:suppressAutoHyphens/>
              <w:spacing w:after="0" w:line="100" w:lineRule="atLeast"/>
              <w:ind w:right="-2"/>
              <w:jc w:val="center"/>
              <w:textAlignment w:val="baseline"/>
              <w:rPr>
                <w:rFonts w:eastAsia="Times New Roman"/>
                <w:vertAlign w:val="superscript"/>
                <w:lang w:eastAsia="ar-SA"/>
              </w:rPr>
            </w:pPr>
            <w:r w:rsidRPr="00C7778C">
              <w:rPr>
                <w:rFonts w:eastAsia="Times New Roman"/>
                <w:vertAlign w:val="superscript"/>
                <w:lang w:eastAsia="ar-SA"/>
              </w:rPr>
              <w:t>-</w:t>
            </w:r>
          </w:p>
        </w:tc>
        <w:tc>
          <w:tcPr>
            <w:tcW w:w="116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C9D0D5F" w14:textId="77777777" w:rsidR="00322166" w:rsidRPr="00C7778C" w:rsidRDefault="00322166" w:rsidP="00B972E0">
            <w:pPr>
              <w:keepNext/>
              <w:keepLines/>
              <w:suppressAutoHyphens/>
              <w:spacing w:after="0" w:line="100" w:lineRule="atLeast"/>
              <w:ind w:right="-2"/>
              <w:jc w:val="center"/>
              <w:textAlignment w:val="baseline"/>
              <w:rPr>
                <w:rFonts w:eastAsia="Times New Roman"/>
                <w:lang w:eastAsia="ar-SA"/>
              </w:rPr>
            </w:pPr>
            <w:r w:rsidRPr="00C7778C">
              <w:rPr>
                <w:rFonts w:eastAsia="Times New Roman"/>
                <w:lang w:eastAsia="ar-SA"/>
              </w:rPr>
              <w:t xml:space="preserve">IBSM 300 MG  </w:t>
            </w:r>
          </w:p>
        </w:tc>
        <w:tc>
          <w:tcPr>
            <w:tcW w:w="107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016B31B" w14:textId="77777777" w:rsidR="00322166" w:rsidRPr="00C7778C" w:rsidRDefault="00322166" w:rsidP="00B972E0">
            <w:pPr>
              <w:keepNext/>
              <w:keepLines/>
              <w:suppressAutoHyphens/>
              <w:spacing w:after="0" w:line="100" w:lineRule="atLeast"/>
              <w:ind w:right="-2"/>
              <w:jc w:val="center"/>
              <w:textAlignment w:val="baseline"/>
              <w:rPr>
                <w:rFonts w:eastAsia="Times New Roman"/>
                <w:lang w:eastAsia="ar-SA"/>
              </w:rPr>
            </w:pPr>
            <w:r w:rsidRPr="00C7778C">
              <w:rPr>
                <w:rFonts w:eastAsia="Times New Roman"/>
                <w:lang w:eastAsia="ar-SA"/>
              </w:rPr>
              <w:t xml:space="preserve">IBSM 200 MG  </w:t>
            </w:r>
          </w:p>
        </w:tc>
      </w:tr>
    </w:tbl>
    <w:p w14:paraId="6F46DBC1" w14:textId="77777777" w:rsidR="00322166" w:rsidRPr="00C7778C" w:rsidRDefault="00322166" w:rsidP="00B972E0">
      <w:pPr>
        <w:keepNext/>
        <w:keepLines/>
        <w:tabs>
          <w:tab w:val="left" w:pos="142"/>
        </w:tabs>
        <w:suppressAutoHyphens/>
        <w:spacing w:after="0" w:line="100" w:lineRule="atLeast"/>
        <w:ind w:right="-2"/>
        <w:jc w:val="both"/>
        <w:textAlignment w:val="baseline"/>
        <w:rPr>
          <w:rFonts w:eastAsia="Times New Roman"/>
          <w:lang w:eastAsia="ar-SA"/>
        </w:rPr>
      </w:pPr>
    </w:p>
    <w:p w14:paraId="0C697BEB" w14:textId="77777777" w:rsidR="00322166" w:rsidRPr="00C7778C" w:rsidRDefault="00322166" w:rsidP="00C7778C">
      <w:pPr>
        <w:keepNext/>
        <w:keepLines/>
        <w:tabs>
          <w:tab w:val="left" w:pos="142"/>
        </w:tabs>
        <w:suppressAutoHyphens/>
        <w:spacing w:after="0" w:line="360" w:lineRule="auto"/>
        <w:ind w:firstLine="567"/>
        <w:jc w:val="both"/>
        <w:textAlignment w:val="baseline"/>
        <w:rPr>
          <w:rFonts w:eastAsia="Times New Roman"/>
          <w:lang w:eastAsia="ar-SA"/>
        </w:rPr>
      </w:pPr>
      <w:r w:rsidRPr="00C7778C">
        <w:rPr>
          <w:rFonts w:eastAsia="Times New Roman"/>
          <w:lang w:eastAsia="ar-SA"/>
        </w:rPr>
        <w:t xml:space="preserve">Уходящие газы от каждого котла удаляются из котельной по двум металлическим изолированным дымовым трубам с внутренним диаметром 350 мм и 630 мм. Материал труб – нержавеющая сталь. </w:t>
      </w:r>
    </w:p>
    <w:p w14:paraId="45C3A323" w14:textId="77777777" w:rsidR="00322166" w:rsidRPr="00C7778C" w:rsidRDefault="00322166" w:rsidP="00C7778C">
      <w:pPr>
        <w:keepNext/>
        <w:keepLines/>
        <w:tabs>
          <w:tab w:val="left" w:pos="142"/>
        </w:tabs>
        <w:suppressAutoHyphens/>
        <w:spacing w:after="0" w:line="360" w:lineRule="auto"/>
        <w:ind w:firstLine="567"/>
        <w:jc w:val="both"/>
        <w:textAlignment w:val="baseline"/>
        <w:rPr>
          <w:rFonts w:eastAsia="Times New Roman"/>
          <w:lang w:eastAsia="ar-SA"/>
        </w:rPr>
      </w:pPr>
      <w:r w:rsidRPr="00C7778C">
        <w:rPr>
          <w:rFonts w:eastAsia="Times New Roman"/>
          <w:lang w:eastAsia="ar-SA"/>
        </w:rPr>
        <w:t>Высота верха дымовых труб относительно уровня чистого пола котельной +12 м. В нижней части дымовых труб предусмотрена установка устройства для отвода конденсата.</w:t>
      </w:r>
    </w:p>
    <w:p w14:paraId="7D565B77" w14:textId="77777777" w:rsidR="00B06218" w:rsidRPr="00C7778C" w:rsidRDefault="00B06218" w:rsidP="00B972E0">
      <w:pPr>
        <w:keepNext/>
        <w:keepLines/>
        <w:tabs>
          <w:tab w:val="left" w:pos="142"/>
        </w:tabs>
        <w:suppressAutoHyphens/>
        <w:spacing w:after="0" w:line="100" w:lineRule="atLeast"/>
        <w:ind w:right="-2" w:firstLine="567"/>
        <w:jc w:val="both"/>
        <w:textAlignment w:val="baseline"/>
        <w:rPr>
          <w:rFonts w:eastAsia="Times New Roman"/>
          <w:lang w:eastAsia="ar-SA"/>
        </w:rPr>
      </w:pPr>
    </w:p>
    <w:p w14:paraId="74FFD7B1" w14:textId="77777777" w:rsidR="00322166" w:rsidRPr="00C7778C" w:rsidRDefault="00B06218" w:rsidP="00B06218">
      <w:pPr>
        <w:pStyle w:val="a8"/>
        <w:keepNext/>
        <w:rPr>
          <w:color w:val="auto"/>
          <w:sz w:val="20"/>
        </w:rPr>
      </w:pPr>
      <w:r w:rsidRPr="00C7778C">
        <w:rPr>
          <w:color w:val="auto"/>
          <w:sz w:val="20"/>
        </w:rPr>
        <w:t>Таблица</w:t>
      </w:r>
      <w:r w:rsidR="00341A9E" w:rsidRPr="00C7778C">
        <w:rPr>
          <w:color w:val="auto"/>
          <w:sz w:val="20"/>
        </w:rPr>
        <w:t xml:space="preserve"> 3</w:t>
      </w:r>
      <w:r w:rsidR="00341A9E" w:rsidRPr="00C7778C">
        <w:rPr>
          <w:color w:val="auto"/>
          <w:sz w:val="20"/>
          <w:lang w:val="en-US"/>
        </w:rPr>
        <w:t>3</w:t>
      </w:r>
      <w:r w:rsidRPr="00C7778C">
        <w:rPr>
          <w:color w:val="auto"/>
          <w:sz w:val="20"/>
        </w:rPr>
        <w:t xml:space="preserve"> Характеристики дополнительного оборудования</w:t>
      </w:r>
    </w:p>
    <w:tbl>
      <w:tblPr>
        <w:tblW w:w="9546" w:type="dxa"/>
        <w:tblInd w:w="-34" w:type="dxa"/>
        <w:tblLayout w:type="fixed"/>
        <w:tblLook w:val="0000" w:firstRow="0" w:lastRow="0" w:firstColumn="0" w:lastColumn="0" w:noHBand="0" w:noVBand="0"/>
      </w:tblPr>
      <w:tblGrid>
        <w:gridCol w:w="2805"/>
        <w:gridCol w:w="880"/>
        <w:gridCol w:w="1468"/>
        <w:gridCol w:w="2126"/>
        <w:gridCol w:w="950"/>
        <w:gridCol w:w="1317"/>
      </w:tblGrid>
      <w:tr w:rsidR="00322166" w:rsidRPr="00C7778C" w14:paraId="5FC200AE" w14:textId="77777777" w:rsidTr="00B972E0">
        <w:trPr>
          <w:trHeight w:val="284"/>
          <w:tblHeader/>
        </w:trPr>
        <w:tc>
          <w:tcPr>
            <w:tcW w:w="28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029E0F" w14:textId="77777777" w:rsidR="00322166" w:rsidRPr="00C7778C" w:rsidRDefault="00322166" w:rsidP="00B972E0">
            <w:pPr>
              <w:keepNext/>
              <w:keepLines/>
              <w:suppressAutoHyphens/>
              <w:spacing w:after="0" w:line="100" w:lineRule="atLeast"/>
              <w:ind w:right="-2"/>
              <w:jc w:val="center"/>
              <w:textAlignment w:val="baseline"/>
              <w:rPr>
                <w:rFonts w:eastAsia="Times New Roman"/>
                <w:b/>
                <w:bCs/>
                <w:lang w:eastAsia="ar-SA"/>
              </w:rPr>
            </w:pPr>
            <w:r w:rsidRPr="00C7778C">
              <w:rPr>
                <w:rFonts w:eastAsia="Times New Roman"/>
                <w:b/>
                <w:bCs/>
                <w:lang w:eastAsia="ar-SA"/>
              </w:rPr>
              <w:t>Оборудование</w:t>
            </w:r>
          </w:p>
        </w:tc>
        <w:tc>
          <w:tcPr>
            <w:tcW w:w="8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76698E" w14:textId="77777777" w:rsidR="00322166" w:rsidRPr="00C7778C" w:rsidRDefault="00322166" w:rsidP="00B972E0">
            <w:pPr>
              <w:keepNext/>
              <w:keepLines/>
              <w:suppressAutoHyphens/>
              <w:spacing w:after="0" w:line="100" w:lineRule="atLeast"/>
              <w:ind w:right="-2"/>
              <w:jc w:val="center"/>
              <w:textAlignment w:val="baseline"/>
              <w:rPr>
                <w:rFonts w:eastAsia="Times New Roman"/>
                <w:b/>
                <w:bCs/>
                <w:lang w:eastAsia="ar-SA"/>
              </w:rPr>
            </w:pPr>
            <w:r w:rsidRPr="00C7778C">
              <w:rPr>
                <w:rFonts w:eastAsia="Times New Roman"/>
                <w:b/>
                <w:bCs/>
                <w:lang w:eastAsia="ar-SA"/>
              </w:rPr>
              <w:t>Кол-во</w:t>
            </w:r>
          </w:p>
        </w:tc>
        <w:tc>
          <w:tcPr>
            <w:tcW w:w="14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BC710F" w14:textId="77777777" w:rsidR="00322166" w:rsidRPr="00C7778C" w:rsidRDefault="00322166" w:rsidP="00B972E0">
            <w:pPr>
              <w:keepNext/>
              <w:keepLines/>
              <w:suppressAutoHyphens/>
              <w:spacing w:after="0" w:line="100" w:lineRule="atLeast"/>
              <w:ind w:right="-2"/>
              <w:jc w:val="center"/>
              <w:textAlignment w:val="baseline"/>
              <w:rPr>
                <w:rFonts w:eastAsia="Times New Roman"/>
                <w:b/>
                <w:bCs/>
                <w:lang w:eastAsia="ar-SA"/>
              </w:rPr>
            </w:pPr>
            <w:r w:rsidRPr="00C7778C">
              <w:rPr>
                <w:rFonts w:eastAsia="Times New Roman"/>
                <w:b/>
                <w:bCs/>
                <w:lang w:eastAsia="ar-SA"/>
              </w:rPr>
              <w:t>Марка</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4A2BAF" w14:textId="77777777" w:rsidR="00322166" w:rsidRPr="00C7778C" w:rsidRDefault="00322166" w:rsidP="00B972E0">
            <w:pPr>
              <w:keepNext/>
              <w:keepLines/>
              <w:suppressAutoHyphens/>
              <w:spacing w:after="0" w:line="100" w:lineRule="atLeast"/>
              <w:ind w:right="-2"/>
              <w:jc w:val="center"/>
              <w:textAlignment w:val="baseline"/>
              <w:rPr>
                <w:rFonts w:eastAsia="Times New Roman"/>
                <w:b/>
                <w:bCs/>
                <w:lang w:eastAsia="ar-SA"/>
              </w:rPr>
            </w:pPr>
            <w:r w:rsidRPr="00C7778C">
              <w:rPr>
                <w:rFonts w:eastAsia="Times New Roman"/>
                <w:b/>
                <w:bCs/>
                <w:lang w:eastAsia="ar-SA"/>
              </w:rPr>
              <w:t xml:space="preserve">Производительность   </w:t>
            </w:r>
          </w:p>
        </w:tc>
        <w:tc>
          <w:tcPr>
            <w:tcW w:w="9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7AAD3F" w14:textId="77777777" w:rsidR="00322166" w:rsidRPr="00C7778C" w:rsidRDefault="00322166" w:rsidP="00B972E0">
            <w:pPr>
              <w:keepNext/>
              <w:keepLines/>
              <w:suppressAutoHyphens/>
              <w:spacing w:after="0" w:line="100" w:lineRule="atLeast"/>
              <w:ind w:right="-2"/>
              <w:jc w:val="center"/>
              <w:textAlignment w:val="baseline"/>
              <w:rPr>
                <w:rFonts w:eastAsia="Times New Roman"/>
                <w:b/>
                <w:bCs/>
                <w:lang w:eastAsia="ar-SA"/>
              </w:rPr>
            </w:pPr>
            <w:r w:rsidRPr="00C7778C">
              <w:rPr>
                <w:rFonts w:eastAsia="Times New Roman"/>
                <w:b/>
                <w:bCs/>
                <w:lang w:eastAsia="ar-SA"/>
              </w:rPr>
              <w:t>Напор,   м в. ст.</w:t>
            </w:r>
          </w:p>
        </w:tc>
        <w:tc>
          <w:tcPr>
            <w:tcW w:w="13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55071B" w14:textId="77777777" w:rsidR="00322166" w:rsidRPr="00C7778C" w:rsidRDefault="00322166" w:rsidP="00B972E0">
            <w:pPr>
              <w:keepNext/>
              <w:keepLines/>
              <w:suppressAutoHyphens/>
              <w:spacing w:after="0" w:line="100" w:lineRule="atLeast"/>
              <w:ind w:right="-2"/>
              <w:jc w:val="center"/>
              <w:textAlignment w:val="baseline"/>
              <w:rPr>
                <w:rFonts w:eastAsia="Times New Roman"/>
                <w:b/>
                <w:bCs/>
                <w:lang w:eastAsia="ar-SA"/>
              </w:rPr>
            </w:pPr>
            <w:r w:rsidRPr="00C7778C">
              <w:rPr>
                <w:rFonts w:eastAsia="Times New Roman"/>
                <w:b/>
                <w:bCs/>
                <w:lang w:eastAsia="ar-SA"/>
              </w:rPr>
              <w:t>Мощность</w:t>
            </w:r>
          </w:p>
          <w:p w14:paraId="53FE59A5" w14:textId="77777777" w:rsidR="00322166" w:rsidRPr="00C7778C" w:rsidRDefault="00322166" w:rsidP="00B972E0">
            <w:pPr>
              <w:keepNext/>
              <w:keepLines/>
              <w:suppressAutoHyphens/>
              <w:spacing w:after="0" w:line="100" w:lineRule="atLeast"/>
              <w:ind w:right="-2"/>
              <w:jc w:val="center"/>
              <w:textAlignment w:val="baseline"/>
              <w:rPr>
                <w:rFonts w:eastAsia="Times New Roman"/>
                <w:b/>
                <w:bCs/>
                <w:lang w:eastAsia="ar-SA"/>
              </w:rPr>
            </w:pPr>
            <w:r w:rsidRPr="00C7778C">
              <w:rPr>
                <w:rFonts w:eastAsia="Times New Roman"/>
                <w:b/>
                <w:bCs/>
                <w:lang w:eastAsia="ar-SA"/>
              </w:rPr>
              <w:t>эл. двигателя, кВт</w:t>
            </w:r>
          </w:p>
        </w:tc>
      </w:tr>
      <w:tr w:rsidR="00322166" w:rsidRPr="00C7778C" w14:paraId="2CE5ED07" w14:textId="77777777" w:rsidTr="00B972E0">
        <w:trPr>
          <w:trHeight w:val="284"/>
        </w:trPr>
        <w:tc>
          <w:tcPr>
            <w:tcW w:w="9546"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14:paraId="30A10913" w14:textId="77777777" w:rsidR="00322166" w:rsidRPr="00C7778C" w:rsidRDefault="00322166" w:rsidP="00B972E0">
            <w:pPr>
              <w:keepNext/>
              <w:keepLines/>
              <w:suppressAutoHyphens/>
              <w:spacing w:after="0" w:line="100" w:lineRule="atLeast"/>
              <w:ind w:right="-2"/>
              <w:jc w:val="center"/>
              <w:textAlignment w:val="baseline"/>
              <w:rPr>
                <w:rFonts w:eastAsia="Times New Roman"/>
                <w:lang w:eastAsia="ar-SA"/>
              </w:rPr>
            </w:pPr>
          </w:p>
        </w:tc>
      </w:tr>
      <w:tr w:rsidR="00322166" w:rsidRPr="00C7778C" w14:paraId="5F7F89FD" w14:textId="77777777" w:rsidTr="00B972E0">
        <w:trPr>
          <w:trHeight w:val="284"/>
        </w:trPr>
        <w:tc>
          <w:tcPr>
            <w:tcW w:w="28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C2F831" w14:textId="77777777" w:rsidR="00322166" w:rsidRPr="00C7778C" w:rsidRDefault="00322166" w:rsidP="00B972E0">
            <w:pPr>
              <w:keepNext/>
              <w:keepLines/>
              <w:suppressAutoHyphens/>
              <w:spacing w:after="0" w:line="100" w:lineRule="atLeast"/>
              <w:ind w:right="-2"/>
              <w:textAlignment w:val="baseline"/>
              <w:rPr>
                <w:rFonts w:eastAsia="Times New Roman"/>
                <w:lang w:eastAsia="ar-SA"/>
              </w:rPr>
            </w:pPr>
            <w:r w:rsidRPr="00C7778C">
              <w:rPr>
                <w:rFonts w:eastAsia="Times New Roman"/>
                <w:lang w:eastAsia="ar-SA"/>
              </w:rPr>
              <w:t>насос циркуляционный котлового контура</w:t>
            </w:r>
          </w:p>
        </w:tc>
        <w:tc>
          <w:tcPr>
            <w:tcW w:w="8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B830B0" w14:textId="77777777" w:rsidR="00322166" w:rsidRPr="00C7778C" w:rsidRDefault="00322166" w:rsidP="00B972E0">
            <w:pPr>
              <w:keepNext/>
              <w:keepLines/>
              <w:suppressAutoHyphens/>
              <w:spacing w:after="0" w:line="100" w:lineRule="atLeast"/>
              <w:ind w:right="-2"/>
              <w:jc w:val="center"/>
              <w:textAlignment w:val="baseline"/>
              <w:rPr>
                <w:rFonts w:eastAsia="Times New Roman"/>
                <w:lang w:eastAsia="ar-SA"/>
              </w:rPr>
            </w:pPr>
            <w:r w:rsidRPr="00C7778C">
              <w:rPr>
                <w:rFonts w:eastAsia="Times New Roman"/>
                <w:lang w:eastAsia="ar-SA"/>
              </w:rPr>
              <w:t>1</w:t>
            </w:r>
          </w:p>
        </w:tc>
        <w:tc>
          <w:tcPr>
            <w:tcW w:w="14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30B551" w14:textId="77777777" w:rsidR="00322166" w:rsidRPr="00C7778C" w:rsidRDefault="00322166" w:rsidP="00B972E0">
            <w:pPr>
              <w:keepNext/>
              <w:keepLines/>
              <w:suppressAutoHyphens/>
              <w:spacing w:after="0" w:line="100" w:lineRule="atLeast"/>
              <w:ind w:right="-2"/>
              <w:jc w:val="center"/>
              <w:textAlignment w:val="baseline"/>
              <w:rPr>
                <w:rFonts w:eastAsia="Times New Roman"/>
                <w:lang w:eastAsia="ar-SA"/>
              </w:rPr>
            </w:pPr>
            <w:r w:rsidRPr="00C7778C">
              <w:rPr>
                <w:rFonts w:eastAsia="Times New Roman"/>
                <w:lang w:val="en-US" w:eastAsia="ar-SA"/>
              </w:rPr>
              <w:t>IPL</w:t>
            </w:r>
            <w:r w:rsidRPr="00C7778C">
              <w:rPr>
                <w:rFonts w:eastAsia="Times New Roman"/>
                <w:lang w:eastAsia="ar-SA"/>
              </w:rPr>
              <w:t xml:space="preserve"> 80/130-3/2</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A8B50D" w14:textId="77777777" w:rsidR="00322166" w:rsidRPr="00C7778C" w:rsidRDefault="00322166" w:rsidP="00B972E0">
            <w:pPr>
              <w:keepNext/>
              <w:keepLines/>
              <w:suppressAutoHyphens/>
              <w:spacing w:after="0" w:line="100" w:lineRule="atLeast"/>
              <w:ind w:right="-2"/>
              <w:jc w:val="center"/>
              <w:textAlignment w:val="baseline"/>
              <w:rPr>
                <w:rFonts w:eastAsia="Times New Roman"/>
                <w:lang w:eastAsia="ar-SA"/>
              </w:rPr>
            </w:pPr>
            <w:r w:rsidRPr="00C7778C">
              <w:rPr>
                <w:rFonts w:eastAsia="Times New Roman"/>
                <w:lang w:eastAsia="ar-SA"/>
              </w:rPr>
              <w:t>67,1 м</w:t>
            </w:r>
            <w:r w:rsidRPr="00C7778C">
              <w:rPr>
                <w:rFonts w:eastAsia="Times New Roman"/>
                <w:vertAlign w:val="superscript"/>
                <w:lang w:eastAsia="ar-SA"/>
              </w:rPr>
              <w:t>3</w:t>
            </w:r>
            <w:r w:rsidRPr="00C7778C">
              <w:rPr>
                <w:rFonts w:eastAsia="Times New Roman"/>
                <w:lang w:eastAsia="ar-SA"/>
              </w:rPr>
              <w:t>/ч</w:t>
            </w:r>
          </w:p>
        </w:tc>
        <w:tc>
          <w:tcPr>
            <w:tcW w:w="9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367849" w14:textId="77777777" w:rsidR="00322166" w:rsidRPr="00C7778C" w:rsidRDefault="00322166" w:rsidP="00B972E0">
            <w:pPr>
              <w:keepNext/>
              <w:keepLines/>
              <w:suppressAutoHyphens/>
              <w:spacing w:after="0" w:line="100" w:lineRule="atLeast"/>
              <w:ind w:right="-2"/>
              <w:jc w:val="center"/>
              <w:textAlignment w:val="baseline"/>
              <w:rPr>
                <w:rFonts w:eastAsia="Times New Roman"/>
                <w:lang w:eastAsia="ar-SA"/>
              </w:rPr>
            </w:pPr>
            <w:r w:rsidRPr="00C7778C">
              <w:rPr>
                <w:rFonts w:eastAsia="Times New Roman"/>
                <w:lang w:eastAsia="ar-SA"/>
              </w:rPr>
              <w:t>10</w:t>
            </w:r>
          </w:p>
        </w:tc>
        <w:tc>
          <w:tcPr>
            <w:tcW w:w="13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B143B7" w14:textId="77777777" w:rsidR="00322166" w:rsidRPr="00C7778C" w:rsidRDefault="00322166" w:rsidP="00B972E0">
            <w:pPr>
              <w:keepNext/>
              <w:keepLines/>
              <w:suppressAutoHyphens/>
              <w:spacing w:after="0" w:line="100" w:lineRule="atLeast"/>
              <w:ind w:right="-2"/>
              <w:jc w:val="center"/>
              <w:textAlignment w:val="baseline"/>
              <w:rPr>
                <w:rFonts w:eastAsia="Times New Roman"/>
                <w:lang w:eastAsia="ar-SA"/>
              </w:rPr>
            </w:pPr>
            <w:r w:rsidRPr="00C7778C">
              <w:rPr>
                <w:rFonts w:eastAsia="Times New Roman"/>
                <w:lang w:eastAsia="ar-SA"/>
              </w:rPr>
              <w:t>3</w:t>
            </w:r>
          </w:p>
        </w:tc>
      </w:tr>
      <w:tr w:rsidR="00322166" w:rsidRPr="00C7778C" w14:paraId="05B83AA2" w14:textId="77777777" w:rsidTr="00B972E0">
        <w:trPr>
          <w:trHeight w:val="284"/>
        </w:trPr>
        <w:tc>
          <w:tcPr>
            <w:tcW w:w="28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DD9437" w14:textId="77777777" w:rsidR="00322166" w:rsidRPr="00C7778C" w:rsidRDefault="00322166" w:rsidP="00B972E0">
            <w:pPr>
              <w:keepNext/>
              <w:keepLines/>
              <w:suppressAutoHyphens/>
              <w:spacing w:after="0" w:line="100" w:lineRule="atLeast"/>
              <w:ind w:right="-2"/>
              <w:textAlignment w:val="baseline"/>
              <w:rPr>
                <w:rFonts w:eastAsia="Times New Roman"/>
                <w:lang w:eastAsia="ar-SA"/>
              </w:rPr>
            </w:pPr>
            <w:r w:rsidRPr="00C7778C">
              <w:rPr>
                <w:rFonts w:eastAsia="Times New Roman"/>
                <w:lang w:eastAsia="ar-SA"/>
              </w:rPr>
              <w:lastRenderedPageBreak/>
              <w:t>насос циркуляционный котлового контура</w:t>
            </w:r>
          </w:p>
        </w:tc>
        <w:tc>
          <w:tcPr>
            <w:tcW w:w="8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8BCBA2" w14:textId="77777777" w:rsidR="00322166" w:rsidRPr="00C7778C" w:rsidRDefault="00322166" w:rsidP="00B972E0">
            <w:pPr>
              <w:keepNext/>
              <w:keepLines/>
              <w:suppressAutoHyphens/>
              <w:spacing w:after="0" w:line="100" w:lineRule="atLeast"/>
              <w:ind w:right="-2"/>
              <w:jc w:val="center"/>
              <w:textAlignment w:val="baseline"/>
              <w:rPr>
                <w:rFonts w:eastAsia="Times New Roman"/>
                <w:lang w:eastAsia="ar-SA"/>
              </w:rPr>
            </w:pPr>
            <w:r w:rsidRPr="00C7778C">
              <w:rPr>
                <w:rFonts w:eastAsia="Times New Roman"/>
                <w:lang w:eastAsia="ar-SA"/>
              </w:rPr>
              <w:t>1</w:t>
            </w:r>
          </w:p>
        </w:tc>
        <w:tc>
          <w:tcPr>
            <w:tcW w:w="14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0FF4E5" w14:textId="77777777" w:rsidR="00322166" w:rsidRPr="00C7778C" w:rsidRDefault="00322166" w:rsidP="00B972E0">
            <w:pPr>
              <w:keepNext/>
              <w:keepLines/>
              <w:suppressAutoHyphens/>
              <w:spacing w:after="0" w:line="100" w:lineRule="atLeast"/>
              <w:ind w:right="-2"/>
              <w:jc w:val="center"/>
              <w:textAlignment w:val="baseline"/>
              <w:rPr>
                <w:rFonts w:eastAsia="Times New Roman"/>
                <w:lang w:val="en-US" w:eastAsia="ar-SA"/>
              </w:rPr>
            </w:pPr>
            <w:r w:rsidRPr="00C7778C">
              <w:rPr>
                <w:rFonts w:eastAsia="Times New Roman"/>
                <w:lang w:val="en-US" w:eastAsia="ar-SA"/>
              </w:rPr>
              <w:t>IPL</w:t>
            </w:r>
            <w:r w:rsidRPr="00C7778C">
              <w:rPr>
                <w:rFonts w:eastAsia="Times New Roman"/>
                <w:lang w:eastAsia="ar-SA"/>
              </w:rPr>
              <w:t xml:space="preserve"> 65/120-2,2/2</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32D660" w14:textId="77777777" w:rsidR="00322166" w:rsidRPr="00C7778C" w:rsidRDefault="00322166" w:rsidP="00B972E0">
            <w:pPr>
              <w:keepNext/>
              <w:keepLines/>
              <w:suppressAutoHyphens/>
              <w:spacing w:after="0" w:line="100" w:lineRule="atLeast"/>
              <w:ind w:right="-2"/>
              <w:jc w:val="center"/>
              <w:textAlignment w:val="baseline"/>
              <w:rPr>
                <w:rFonts w:eastAsia="Times New Roman"/>
                <w:lang w:eastAsia="ar-SA"/>
              </w:rPr>
            </w:pPr>
            <w:r w:rsidRPr="00C7778C">
              <w:rPr>
                <w:rFonts w:eastAsia="Times New Roman"/>
                <w:lang w:eastAsia="ar-SA"/>
              </w:rPr>
              <w:t>44,7 м</w:t>
            </w:r>
            <w:r w:rsidRPr="00C7778C">
              <w:rPr>
                <w:rFonts w:eastAsia="Times New Roman"/>
                <w:vertAlign w:val="superscript"/>
                <w:lang w:eastAsia="ar-SA"/>
              </w:rPr>
              <w:t>3</w:t>
            </w:r>
            <w:r w:rsidRPr="00C7778C">
              <w:rPr>
                <w:rFonts w:eastAsia="Times New Roman"/>
                <w:lang w:eastAsia="ar-SA"/>
              </w:rPr>
              <w:t>/ч</w:t>
            </w:r>
          </w:p>
        </w:tc>
        <w:tc>
          <w:tcPr>
            <w:tcW w:w="9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56EAE8" w14:textId="77777777" w:rsidR="00322166" w:rsidRPr="00C7778C" w:rsidRDefault="00322166" w:rsidP="00B972E0">
            <w:pPr>
              <w:keepNext/>
              <w:keepLines/>
              <w:suppressAutoHyphens/>
              <w:spacing w:after="0" w:line="100" w:lineRule="atLeast"/>
              <w:ind w:right="-2"/>
              <w:jc w:val="center"/>
              <w:textAlignment w:val="baseline"/>
              <w:rPr>
                <w:rFonts w:eastAsia="Times New Roman"/>
                <w:lang w:eastAsia="ar-SA"/>
              </w:rPr>
            </w:pPr>
            <w:r w:rsidRPr="00C7778C">
              <w:rPr>
                <w:rFonts w:eastAsia="Times New Roman"/>
                <w:lang w:eastAsia="ar-SA"/>
              </w:rPr>
              <w:t>10</w:t>
            </w:r>
          </w:p>
        </w:tc>
        <w:tc>
          <w:tcPr>
            <w:tcW w:w="13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7E8B72" w14:textId="77777777" w:rsidR="00322166" w:rsidRPr="00C7778C" w:rsidRDefault="00322166" w:rsidP="00B972E0">
            <w:pPr>
              <w:keepNext/>
              <w:keepLines/>
              <w:suppressAutoHyphens/>
              <w:spacing w:after="0" w:line="100" w:lineRule="atLeast"/>
              <w:ind w:right="-2"/>
              <w:jc w:val="center"/>
              <w:textAlignment w:val="baseline"/>
              <w:rPr>
                <w:rFonts w:eastAsia="Times New Roman"/>
                <w:lang w:eastAsia="ar-SA"/>
              </w:rPr>
            </w:pPr>
            <w:r w:rsidRPr="00C7778C">
              <w:rPr>
                <w:rFonts w:eastAsia="Times New Roman"/>
                <w:lang w:eastAsia="ar-SA"/>
              </w:rPr>
              <w:t>2,2</w:t>
            </w:r>
          </w:p>
        </w:tc>
      </w:tr>
      <w:tr w:rsidR="00322166" w:rsidRPr="00C7778C" w14:paraId="4066DFB8" w14:textId="77777777" w:rsidTr="00B972E0">
        <w:trPr>
          <w:trHeight w:val="284"/>
        </w:trPr>
        <w:tc>
          <w:tcPr>
            <w:tcW w:w="28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ADFE65" w14:textId="77777777" w:rsidR="00322166" w:rsidRPr="00C7778C" w:rsidRDefault="00322166" w:rsidP="00B972E0">
            <w:pPr>
              <w:keepNext/>
              <w:keepLines/>
              <w:suppressAutoHyphens/>
              <w:spacing w:after="0" w:line="100" w:lineRule="atLeast"/>
              <w:ind w:right="-2"/>
              <w:textAlignment w:val="baseline"/>
              <w:rPr>
                <w:rFonts w:eastAsia="Times New Roman"/>
                <w:lang w:eastAsia="ar-SA"/>
              </w:rPr>
            </w:pPr>
            <w:r w:rsidRPr="00C7778C">
              <w:rPr>
                <w:rFonts w:eastAsia="Times New Roman"/>
                <w:lang w:eastAsia="ar-SA"/>
              </w:rPr>
              <w:t>Насос циркуляционный сетевого контура</w:t>
            </w:r>
          </w:p>
        </w:tc>
        <w:tc>
          <w:tcPr>
            <w:tcW w:w="8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051C3E" w14:textId="77777777" w:rsidR="00322166" w:rsidRPr="00C7778C" w:rsidRDefault="00322166" w:rsidP="00B972E0">
            <w:pPr>
              <w:keepNext/>
              <w:keepLines/>
              <w:suppressAutoHyphens/>
              <w:spacing w:after="0" w:line="100" w:lineRule="atLeast"/>
              <w:ind w:right="-2"/>
              <w:jc w:val="center"/>
              <w:textAlignment w:val="baseline"/>
              <w:rPr>
                <w:rFonts w:eastAsia="Times New Roman"/>
                <w:lang w:eastAsia="ar-SA"/>
              </w:rPr>
            </w:pPr>
            <w:r w:rsidRPr="00C7778C">
              <w:rPr>
                <w:rFonts w:eastAsia="Times New Roman"/>
                <w:lang w:eastAsia="ar-SA"/>
              </w:rPr>
              <w:t>3</w:t>
            </w:r>
          </w:p>
        </w:tc>
        <w:tc>
          <w:tcPr>
            <w:tcW w:w="14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194F2B" w14:textId="77777777" w:rsidR="00322166" w:rsidRPr="00C7778C" w:rsidRDefault="00322166" w:rsidP="00B972E0">
            <w:pPr>
              <w:keepNext/>
              <w:keepLines/>
              <w:suppressAutoHyphens/>
              <w:spacing w:after="0" w:line="100" w:lineRule="atLeast"/>
              <w:ind w:right="-2"/>
              <w:jc w:val="center"/>
              <w:textAlignment w:val="baseline"/>
              <w:rPr>
                <w:rFonts w:eastAsia="Times New Roman"/>
                <w:lang w:eastAsia="ar-SA"/>
              </w:rPr>
            </w:pPr>
            <w:r w:rsidRPr="00C7778C">
              <w:rPr>
                <w:rFonts w:eastAsia="Times New Roman"/>
                <w:lang w:val="en-US" w:eastAsia="ar-SA"/>
              </w:rPr>
              <w:t>IPL</w:t>
            </w:r>
            <w:r w:rsidRPr="00C7778C">
              <w:rPr>
                <w:rFonts w:eastAsia="Times New Roman"/>
                <w:lang w:eastAsia="ar-SA"/>
              </w:rPr>
              <w:t xml:space="preserve"> 50/165-5,5/2</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FED387" w14:textId="77777777" w:rsidR="00322166" w:rsidRPr="00C7778C" w:rsidRDefault="00322166" w:rsidP="00B972E0">
            <w:pPr>
              <w:keepNext/>
              <w:keepLines/>
              <w:suppressAutoHyphens/>
              <w:spacing w:after="0" w:line="100" w:lineRule="atLeast"/>
              <w:ind w:right="-2"/>
              <w:jc w:val="center"/>
              <w:textAlignment w:val="baseline"/>
              <w:rPr>
                <w:rFonts w:eastAsia="Times New Roman"/>
                <w:lang w:eastAsia="ar-SA"/>
              </w:rPr>
            </w:pPr>
            <w:r w:rsidRPr="00C7778C">
              <w:rPr>
                <w:rFonts w:eastAsia="Times New Roman"/>
                <w:lang w:eastAsia="ar-SA"/>
              </w:rPr>
              <w:t>43,6 м</w:t>
            </w:r>
            <w:r w:rsidRPr="00C7778C">
              <w:rPr>
                <w:rFonts w:eastAsia="Times New Roman"/>
                <w:vertAlign w:val="superscript"/>
                <w:lang w:eastAsia="ar-SA"/>
              </w:rPr>
              <w:t>3</w:t>
            </w:r>
            <w:r w:rsidRPr="00C7778C">
              <w:rPr>
                <w:rFonts w:eastAsia="Times New Roman"/>
                <w:lang w:eastAsia="ar-SA"/>
              </w:rPr>
              <w:t>/ч</w:t>
            </w:r>
          </w:p>
        </w:tc>
        <w:tc>
          <w:tcPr>
            <w:tcW w:w="9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05B0A5" w14:textId="77777777" w:rsidR="00322166" w:rsidRPr="00C7778C" w:rsidRDefault="00322166" w:rsidP="00B972E0">
            <w:pPr>
              <w:keepNext/>
              <w:keepLines/>
              <w:suppressAutoHyphens/>
              <w:spacing w:after="0" w:line="100" w:lineRule="atLeast"/>
              <w:ind w:right="-2"/>
              <w:jc w:val="center"/>
              <w:textAlignment w:val="baseline"/>
              <w:rPr>
                <w:rFonts w:eastAsia="Times New Roman"/>
                <w:lang w:eastAsia="ar-SA"/>
              </w:rPr>
            </w:pPr>
            <w:r w:rsidRPr="00C7778C">
              <w:rPr>
                <w:rFonts w:eastAsia="Times New Roman"/>
                <w:lang w:eastAsia="ar-SA"/>
              </w:rPr>
              <w:t>30</w:t>
            </w:r>
          </w:p>
        </w:tc>
        <w:tc>
          <w:tcPr>
            <w:tcW w:w="13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56722C" w14:textId="77777777" w:rsidR="00322166" w:rsidRPr="00C7778C" w:rsidRDefault="00322166" w:rsidP="00B972E0">
            <w:pPr>
              <w:keepNext/>
              <w:keepLines/>
              <w:suppressAutoHyphens/>
              <w:spacing w:after="0" w:line="100" w:lineRule="atLeast"/>
              <w:ind w:right="-2"/>
              <w:jc w:val="center"/>
              <w:textAlignment w:val="baseline"/>
              <w:rPr>
                <w:rFonts w:eastAsia="Times New Roman"/>
                <w:lang w:eastAsia="ar-SA"/>
              </w:rPr>
            </w:pPr>
            <w:r w:rsidRPr="00C7778C">
              <w:rPr>
                <w:rFonts w:eastAsia="Times New Roman"/>
                <w:lang w:eastAsia="ar-SA"/>
              </w:rPr>
              <w:t>5,5</w:t>
            </w:r>
          </w:p>
        </w:tc>
      </w:tr>
      <w:tr w:rsidR="00322166" w:rsidRPr="00C7778C" w14:paraId="53E572B7" w14:textId="77777777" w:rsidTr="00B972E0">
        <w:trPr>
          <w:trHeight w:val="284"/>
        </w:trPr>
        <w:tc>
          <w:tcPr>
            <w:tcW w:w="28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A17899" w14:textId="77777777" w:rsidR="00322166" w:rsidRPr="00C7778C" w:rsidRDefault="00322166" w:rsidP="00B972E0">
            <w:pPr>
              <w:keepNext/>
              <w:keepLines/>
              <w:suppressAutoHyphens/>
              <w:spacing w:after="0" w:line="100" w:lineRule="atLeast"/>
              <w:ind w:right="-2"/>
              <w:textAlignment w:val="baseline"/>
              <w:rPr>
                <w:rFonts w:eastAsia="Times New Roman"/>
                <w:lang w:eastAsia="ar-SA"/>
              </w:rPr>
            </w:pPr>
            <w:r w:rsidRPr="00C7778C">
              <w:rPr>
                <w:rFonts w:eastAsia="Times New Roman"/>
                <w:lang w:eastAsia="ar-SA"/>
              </w:rPr>
              <w:t xml:space="preserve">насос повысительно-рециркуляционный контура ГВС </w:t>
            </w:r>
          </w:p>
        </w:tc>
        <w:tc>
          <w:tcPr>
            <w:tcW w:w="8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9C6EDB" w14:textId="77777777" w:rsidR="00322166" w:rsidRPr="00C7778C" w:rsidRDefault="00322166" w:rsidP="00B972E0">
            <w:pPr>
              <w:keepNext/>
              <w:keepLines/>
              <w:suppressAutoHyphens/>
              <w:spacing w:after="0" w:line="100" w:lineRule="atLeast"/>
              <w:ind w:right="-2"/>
              <w:jc w:val="center"/>
              <w:textAlignment w:val="baseline"/>
              <w:rPr>
                <w:rFonts w:eastAsia="Times New Roman"/>
                <w:lang w:eastAsia="ar-SA"/>
              </w:rPr>
            </w:pPr>
            <w:r w:rsidRPr="00C7778C">
              <w:rPr>
                <w:rFonts w:eastAsia="Times New Roman"/>
                <w:lang w:eastAsia="ar-SA"/>
              </w:rPr>
              <w:t>2</w:t>
            </w:r>
          </w:p>
        </w:tc>
        <w:tc>
          <w:tcPr>
            <w:tcW w:w="14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55A944" w14:textId="77777777" w:rsidR="00322166" w:rsidRPr="00C7778C" w:rsidRDefault="00322166" w:rsidP="00B972E0">
            <w:pPr>
              <w:keepNext/>
              <w:keepLines/>
              <w:suppressAutoHyphens/>
              <w:spacing w:after="0" w:line="100" w:lineRule="atLeast"/>
              <w:ind w:right="-2"/>
              <w:jc w:val="center"/>
              <w:textAlignment w:val="baseline"/>
              <w:rPr>
                <w:rFonts w:eastAsia="Times New Roman"/>
                <w:lang w:eastAsia="ar-SA"/>
              </w:rPr>
            </w:pPr>
            <w:r w:rsidRPr="00C7778C">
              <w:rPr>
                <w:rFonts w:eastAsia="Times New Roman"/>
                <w:lang w:val="en-US" w:eastAsia="ar-SA"/>
              </w:rPr>
              <w:t>MVI</w:t>
            </w:r>
            <w:r w:rsidRPr="00C7778C">
              <w:rPr>
                <w:rFonts w:eastAsia="Times New Roman"/>
                <w:lang w:eastAsia="ar-SA"/>
              </w:rPr>
              <w:t xml:space="preserve"> 3203/</w:t>
            </w:r>
            <w:r w:rsidRPr="00C7778C">
              <w:rPr>
                <w:rFonts w:eastAsia="Times New Roman"/>
                <w:lang w:val="en-US" w:eastAsia="ar-SA"/>
              </w:rPr>
              <w:t>PN</w:t>
            </w:r>
            <w:r w:rsidRPr="00C7778C">
              <w:rPr>
                <w:rFonts w:eastAsia="Times New Roman"/>
                <w:lang w:eastAsia="ar-SA"/>
              </w:rPr>
              <w:t>16 3~</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4B6A26" w14:textId="77777777" w:rsidR="00322166" w:rsidRPr="00C7778C" w:rsidRDefault="00322166" w:rsidP="00B972E0">
            <w:pPr>
              <w:keepNext/>
              <w:keepLines/>
              <w:suppressAutoHyphens/>
              <w:spacing w:after="0" w:line="100" w:lineRule="atLeast"/>
              <w:ind w:right="-2"/>
              <w:jc w:val="center"/>
              <w:textAlignment w:val="baseline"/>
              <w:rPr>
                <w:rFonts w:eastAsia="Times New Roman"/>
                <w:lang w:eastAsia="ar-SA"/>
              </w:rPr>
            </w:pPr>
            <w:r w:rsidRPr="00C7778C">
              <w:rPr>
                <w:rFonts w:eastAsia="Times New Roman"/>
                <w:lang w:eastAsia="ar-SA"/>
              </w:rPr>
              <w:t>21,5 м</w:t>
            </w:r>
            <w:r w:rsidRPr="00C7778C">
              <w:rPr>
                <w:rFonts w:eastAsia="Times New Roman"/>
                <w:vertAlign w:val="superscript"/>
                <w:lang w:eastAsia="ar-SA"/>
              </w:rPr>
              <w:t>3</w:t>
            </w:r>
            <w:r w:rsidRPr="00C7778C">
              <w:rPr>
                <w:rFonts w:eastAsia="Times New Roman"/>
                <w:lang w:eastAsia="ar-SA"/>
              </w:rPr>
              <w:t>/ч</w:t>
            </w:r>
          </w:p>
        </w:tc>
        <w:tc>
          <w:tcPr>
            <w:tcW w:w="9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34027B" w14:textId="77777777" w:rsidR="00322166" w:rsidRPr="00C7778C" w:rsidRDefault="00322166" w:rsidP="00B972E0">
            <w:pPr>
              <w:keepNext/>
              <w:keepLines/>
              <w:suppressAutoHyphens/>
              <w:spacing w:after="0" w:line="100" w:lineRule="atLeast"/>
              <w:ind w:right="-2"/>
              <w:jc w:val="center"/>
              <w:textAlignment w:val="baseline"/>
              <w:rPr>
                <w:rFonts w:eastAsia="Times New Roman"/>
                <w:lang w:eastAsia="ar-SA"/>
              </w:rPr>
            </w:pPr>
            <w:r w:rsidRPr="00C7778C">
              <w:rPr>
                <w:rFonts w:eastAsia="Times New Roman"/>
                <w:lang w:eastAsia="ar-SA"/>
              </w:rPr>
              <w:t>45</w:t>
            </w:r>
          </w:p>
        </w:tc>
        <w:tc>
          <w:tcPr>
            <w:tcW w:w="13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4FF7E2" w14:textId="77777777" w:rsidR="00322166" w:rsidRPr="00C7778C" w:rsidRDefault="00322166" w:rsidP="00B972E0">
            <w:pPr>
              <w:keepNext/>
              <w:keepLines/>
              <w:suppressAutoHyphens/>
              <w:spacing w:after="0" w:line="100" w:lineRule="atLeast"/>
              <w:ind w:right="-2"/>
              <w:jc w:val="center"/>
              <w:textAlignment w:val="baseline"/>
              <w:rPr>
                <w:rFonts w:eastAsia="Times New Roman"/>
                <w:lang w:eastAsia="ar-SA"/>
              </w:rPr>
            </w:pPr>
            <w:r w:rsidRPr="00C7778C">
              <w:rPr>
                <w:rFonts w:eastAsia="Times New Roman"/>
                <w:lang w:eastAsia="ar-SA"/>
              </w:rPr>
              <w:t>5,5</w:t>
            </w:r>
          </w:p>
        </w:tc>
      </w:tr>
      <w:tr w:rsidR="00322166" w:rsidRPr="00C7778C" w14:paraId="3A8BF368" w14:textId="77777777" w:rsidTr="00B972E0">
        <w:trPr>
          <w:trHeight w:val="284"/>
        </w:trPr>
        <w:tc>
          <w:tcPr>
            <w:tcW w:w="28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6EB99D" w14:textId="77777777" w:rsidR="00322166" w:rsidRPr="00C7778C" w:rsidRDefault="00322166" w:rsidP="00B972E0">
            <w:pPr>
              <w:keepNext/>
              <w:keepLines/>
              <w:suppressAutoHyphens/>
              <w:spacing w:after="0" w:line="100" w:lineRule="atLeast"/>
              <w:ind w:right="-2"/>
              <w:textAlignment w:val="baseline"/>
              <w:rPr>
                <w:rFonts w:eastAsia="Times New Roman"/>
                <w:lang w:eastAsia="ar-SA"/>
              </w:rPr>
            </w:pPr>
            <w:r w:rsidRPr="00C7778C">
              <w:rPr>
                <w:rFonts w:eastAsia="Times New Roman"/>
                <w:lang w:eastAsia="ar-SA"/>
              </w:rPr>
              <w:t>Насос повысительный</w:t>
            </w:r>
          </w:p>
        </w:tc>
        <w:tc>
          <w:tcPr>
            <w:tcW w:w="8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D37B6D" w14:textId="77777777" w:rsidR="00322166" w:rsidRPr="00C7778C" w:rsidRDefault="00322166" w:rsidP="00B972E0">
            <w:pPr>
              <w:keepNext/>
              <w:keepLines/>
              <w:suppressAutoHyphens/>
              <w:spacing w:after="0" w:line="100" w:lineRule="atLeast"/>
              <w:ind w:right="-2"/>
              <w:jc w:val="center"/>
              <w:textAlignment w:val="baseline"/>
              <w:rPr>
                <w:rFonts w:eastAsia="Times New Roman"/>
                <w:lang w:eastAsia="ar-SA"/>
              </w:rPr>
            </w:pPr>
            <w:r w:rsidRPr="00C7778C">
              <w:rPr>
                <w:rFonts w:eastAsia="Times New Roman"/>
                <w:lang w:eastAsia="ar-SA"/>
              </w:rPr>
              <w:t>2</w:t>
            </w:r>
          </w:p>
        </w:tc>
        <w:tc>
          <w:tcPr>
            <w:tcW w:w="14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32D1B3" w14:textId="77777777" w:rsidR="00322166" w:rsidRPr="00C7778C" w:rsidRDefault="00322166" w:rsidP="00B972E0">
            <w:pPr>
              <w:keepNext/>
              <w:keepLines/>
              <w:suppressAutoHyphens/>
              <w:spacing w:after="0" w:line="100" w:lineRule="atLeast"/>
              <w:ind w:right="-2"/>
              <w:jc w:val="center"/>
              <w:textAlignment w:val="baseline"/>
              <w:rPr>
                <w:rFonts w:eastAsia="Times New Roman"/>
                <w:lang w:eastAsia="ar-SA"/>
              </w:rPr>
            </w:pPr>
            <w:r w:rsidRPr="00C7778C">
              <w:rPr>
                <w:rFonts w:eastAsia="Times New Roman"/>
                <w:lang w:val="en-US" w:eastAsia="ar-SA"/>
              </w:rPr>
              <w:t>MVI</w:t>
            </w:r>
            <w:r w:rsidRPr="00C7778C">
              <w:rPr>
                <w:rFonts w:eastAsia="Times New Roman"/>
                <w:lang w:eastAsia="ar-SA"/>
              </w:rPr>
              <w:t xml:space="preserve"> 103/</w:t>
            </w:r>
            <w:r w:rsidRPr="00C7778C">
              <w:rPr>
                <w:rFonts w:eastAsia="Times New Roman"/>
                <w:lang w:val="en-US" w:eastAsia="ar-SA"/>
              </w:rPr>
              <w:t>PN</w:t>
            </w:r>
            <w:r w:rsidRPr="00C7778C">
              <w:rPr>
                <w:rFonts w:eastAsia="Times New Roman"/>
                <w:lang w:eastAsia="ar-SA"/>
              </w:rPr>
              <w:t>16 3~</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A39658" w14:textId="77777777" w:rsidR="00322166" w:rsidRPr="00C7778C" w:rsidRDefault="00322166" w:rsidP="00B972E0">
            <w:pPr>
              <w:keepNext/>
              <w:keepLines/>
              <w:suppressAutoHyphens/>
              <w:spacing w:after="0" w:line="100" w:lineRule="atLeast"/>
              <w:ind w:right="-2"/>
              <w:jc w:val="center"/>
              <w:textAlignment w:val="baseline"/>
              <w:rPr>
                <w:rFonts w:eastAsia="Times New Roman"/>
                <w:lang w:eastAsia="ar-SA"/>
              </w:rPr>
            </w:pPr>
            <w:r w:rsidRPr="00C7778C">
              <w:rPr>
                <w:rFonts w:eastAsia="Times New Roman"/>
                <w:lang w:eastAsia="ar-SA"/>
              </w:rPr>
              <w:t>0,5 м</w:t>
            </w:r>
            <w:r w:rsidRPr="00C7778C">
              <w:rPr>
                <w:rFonts w:eastAsia="Times New Roman"/>
                <w:vertAlign w:val="superscript"/>
                <w:lang w:eastAsia="ar-SA"/>
              </w:rPr>
              <w:t>3</w:t>
            </w:r>
            <w:r w:rsidRPr="00C7778C">
              <w:rPr>
                <w:rFonts w:eastAsia="Times New Roman"/>
                <w:lang w:eastAsia="ar-SA"/>
              </w:rPr>
              <w:t>/ч</w:t>
            </w:r>
          </w:p>
        </w:tc>
        <w:tc>
          <w:tcPr>
            <w:tcW w:w="9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CB9167" w14:textId="77777777" w:rsidR="00322166" w:rsidRPr="00C7778C" w:rsidRDefault="00322166" w:rsidP="00B972E0">
            <w:pPr>
              <w:keepNext/>
              <w:keepLines/>
              <w:suppressAutoHyphens/>
              <w:spacing w:after="0" w:line="100" w:lineRule="atLeast"/>
              <w:ind w:right="-2"/>
              <w:jc w:val="center"/>
              <w:textAlignment w:val="baseline"/>
              <w:rPr>
                <w:rFonts w:eastAsia="Times New Roman"/>
                <w:lang w:eastAsia="ar-SA"/>
              </w:rPr>
            </w:pPr>
            <w:r w:rsidRPr="00C7778C">
              <w:rPr>
                <w:rFonts w:eastAsia="Times New Roman"/>
                <w:lang w:eastAsia="ar-SA"/>
              </w:rPr>
              <w:t>25</w:t>
            </w:r>
          </w:p>
        </w:tc>
        <w:tc>
          <w:tcPr>
            <w:tcW w:w="13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95D152" w14:textId="77777777" w:rsidR="00322166" w:rsidRPr="00C7778C" w:rsidRDefault="00322166" w:rsidP="00B972E0">
            <w:pPr>
              <w:keepNext/>
              <w:keepLines/>
              <w:suppressAutoHyphens/>
              <w:spacing w:after="0" w:line="100" w:lineRule="atLeast"/>
              <w:ind w:right="-2"/>
              <w:jc w:val="center"/>
              <w:textAlignment w:val="baseline"/>
              <w:rPr>
                <w:rFonts w:eastAsia="Times New Roman"/>
                <w:lang w:eastAsia="ar-SA"/>
              </w:rPr>
            </w:pPr>
            <w:r w:rsidRPr="00C7778C">
              <w:rPr>
                <w:rFonts w:eastAsia="Times New Roman"/>
                <w:lang w:eastAsia="ar-SA"/>
              </w:rPr>
              <w:t>0,37</w:t>
            </w:r>
          </w:p>
        </w:tc>
      </w:tr>
      <w:tr w:rsidR="00322166" w:rsidRPr="00C7778C" w14:paraId="48EBDFDC" w14:textId="77777777" w:rsidTr="00B972E0">
        <w:trPr>
          <w:trHeight w:val="284"/>
        </w:trPr>
        <w:tc>
          <w:tcPr>
            <w:tcW w:w="28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05C01A" w14:textId="77777777" w:rsidR="00322166" w:rsidRPr="00C7778C" w:rsidRDefault="00322166" w:rsidP="00B972E0">
            <w:pPr>
              <w:keepNext/>
              <w:keepLines/>
              <w:suppressAutoHyphens/>
              <w:spacing w:after="0" w:line="100" w:lineRule="atLeast"/>
              <w:ind w:right="-2"/>
              <w:textAlignment w:val="baseline"/>
              <w:rPr>
                <w:rFonts w:eastAsia="Times New Roman"/>
                <w:lang w:eastAsia="ar-SA"/>
              </w:rPr>
            </w:pPr>
            <w:r w:rsidRPr="00C7778C">
              <w:rPr>
                <w:rFonts w:eastAsia="Times New Roman"/>
                <w:lang w:eastAsia="ar-SA"/>
              </w:rPr>
              <w:t>3-х ходовой регулирующий клапан системы отопления</w:t>
            </w:r>
          </w:p>
        </w:tc>
        <w:tc>
          <w:tcPr>
            <w:tcW w:w="8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A76309" w14:textId="77777777" w:rsidR="00322166" w:rsidRPr="00C7778C" w:rsidRDefault="00322166" w:rsidP="00B972E0">
            <w:pPr>
              <w:keepNext/>
              <w:keepLines/>
              <w:suppressAutoHyphens/>
              <w:spacing w:after="0" w:line="100" w:lineRule="atLeast"/>
              <w:ind w:right="-2"/>
              <w:jc w:val="center"/>
              <w:textAlignment w:val="baseline"/>
              <w:rPr>
                <w:rFonts w:eastAsia="Times New Roman"/>
                <w:lang w:eastAsia="ar-SA"/>
              </w:rPr>
            </w:pPr>
            <w:r w:rsidRPr="00C7778C">
              <w:rPr>
                <w:rFonts w:eastAsia="Times New Roman"/>
                <w:lang w:eastAsia="ar-SA"/>
              </w:rPr>
              <w:t>1</w:t>
            </w:r>
          </w:p>
        </w:tc>
        <w:tc>
          <w:tcPr>
            <w:tcW w:w="14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8F35F3" w14:textId="77777777" w:rsidR="00322166" w:rsidRPr="00C7778C" w:rsidRDefault="00322166" w:rsidP="00B972E0">
            <w:pPr>
              <w:keepNext/>
              <w:keepLines/>
              <w:suppressAutoHyphens/>
              <w:spacing w:after="0" w:line="100" w:lineRule="atLeast"/>
              <w:ind w:right="-2"/>
              <w:jc w:val="center"/>
              <w:textAlignment w:val="baseline"/>
              <w:rPr>
                <w:rFonts w:eastAsia="Times New Roman"/>
                <w:lang w:eastAsia="ar-SA"/>
              </w:rPr>
            </w:pPr>
            <w:r w:rsidRPr="00C7778C">
              <w:rPr>
                <w:rFonts w:eastAsia="Times New Roman"/>
                <w:lang w:eastAsia="ar-SA"/>
              </w:rPr>
              <w:t>МН32 F80 F200</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157169" w14:textId="77777777" w:rsidR="00322166" w:rsidRPr="00C7778C" w:rsidRDefault="00322166" w:rsidP="00B972E0">
            <w:pPr>
              <w:keepNext/>
              <w:keepLines/>
              <w:suppressAutoHyphens/>
              <w:spacing w:after="0" w:line="100" w:lineRule="atLeast"/>
              <w:ind w:right="-2"/>
              <w:jc w:val="center"/>
              <w:textAlignment w:val="baseline"/>
              <w:rPr>
                <w:rFonts w:eastAsia="Times New Roman"/>
                <w:lang w:eastAsia="ar-SA"/>
              </w:rPr>
            </w:pPr>
          </w:p>
        </w:tc>
        <w:tc>
          <w:tcPr>
            <w:tcW w:w="9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ACA396" w14:textId="77777777" w:rsidR="00322166" w:rsidRPr="00C7778C" w:rsidRDefault="00322166" w:rsidP="00B972E0">
            <w:pPr>
              <w:keepNext/>
              <w:keepLines/>
              <w:suppressAutoHyphens/>
              <w:spacing w:after="0" w:line="100" w:lineRule="atLeast"/>
              <w:ind w:right="-2"/>
              <w:jc w:val="center"/>
              <w:textAlignment w:val="baseline"/>
              <w:rPr>
                <w:rFonts w:eastAsia="Times New Roman"/>
                <w:lang w:eastAsia="ar-SA"/>
              </w:rPr>
            </w:pPr>
          </w:p>
        </w:tc>
        <w:tc>
          <w:tcPr>
            <w:tcW w:w="13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0C6E30" w14:textId="77777777" w:rsidR="00322166" w:rsidRPr="00C7778C" w:rsidRDefault="00322166" w:rsidP="00B972E0">
            <w:pPr>
              <w:keepNext/>
              <w:keepLines/>
              <w:suppressAutoHyphens/>
              <w:spacing w:after="0" w:line="100" w:lineRule="atLeast"/>
              <w:ind w:right="-2"/>
              <w:jc w:val="center"/>
              <w:textAlignment w:val="baseline"/>
              <w:rPr>
                <w:rFonts w:eastAsia="Times New Roman"/>
                <w:lang w:eastAsia="ar-SA"/>
              </w:rPr>
            </w:pPr>
          </w:p>
        </w:tc>
      </w:tr>
      <w:tr w:rsidR="00322166" w:rsidRPr="00C7778C" w14:paraId="66E1ED99" w14:textId="77777777" w:rsidTr="00B972E0">
        <w:trPr>
          <w:trHeight w:val="284"/>
        </w:trPr>
        <w:tc>
          <w:tcPr>
            <w:tcW w:w="28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F7CC26" w14:textId="77777777" w:rsidR="00322166" w:rsidRPr="00C7778C" w:rsidRDefault="00322166" w:rsidP="00B972E0">
            <w:pPr>
              <w:keepNext/>
              <w:keepLines/>
              <w:suppressAutoHyphens/>
              <w:spacing w:after="0" w:line="100" w:lineRule="atLeast"/>
              <w:ind w:right="-2"/>
              <w:textAlignment w:val="baseline"/>
              <w:rPr>
                <w:rFonts w:eastAsia="Times New Roman"/>
                <w:lang w:eastAsia="ar-SA"/>
              </w:rPr>
            </w:pPr>
            <w:r w:rsidRPr="00C7778C">
              <w:rPr>
                <w:rFonts w:eastAsia="Times New Roman"/>
                <w:lang w:eastAsia="ar-SA"/>
              </w:rPr>
              <w:t>3-х ходовой регулирующий клапан системы ГВС</w:t>
            </w:r>
          </w:p>
        </w:tc>
        <w:tc>
          <w:tcPr>
            <w:tcW w:w="8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5F7D63" w14:textId="77777777" w:rsidR="00322166" w:rsidRPr="00C7778C" w:rsidRDefault="00322166" w:rsidP="00B972E0">
            <w:pPr>
              <w:keepNext/>
              <w:keepLines/>
              <w:suppressAutoHyphens/>
              <w:spacing w:after="0" w:line="100" w:lineRule="atLeast"/>
              <w:ind w:right="-2"/>
              <w:jc w:val="center"/>
              <w:textAlignment w:val="baseline"/>
              <w:rPr>
                <w:rFonts w:eastAsia="Times New Roman"/>
                <w:lang w:eastAsia="ar-SA"/>
              </w:rPr>
            </w:pPr>
            <w:r w:rsidRPr="00C7778C">
              <w:rPr>
                <w:rFonts w:eastAsia="Times New Roman"/>
                <w:lang w:eastAsia="ar-SA"/>
              </w:rPr>
              <w:t>1</w:t>
            </w:r>
          </w:p>
        </w:tc>
        <w:tc>
          <w:tcPr>
            <w:tcW w:w="14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59FF8E" w14:textId="77777777" w:rsidR="00322166" w:rsidRPr="00C7778C" w:rsidRDefault="00322166" w:rsidP="00B972E0">
            <w:pPr>
              <w:keepNext/>
              <w:keepLines/>
              <w:suppressAutoHyphens/>
              <w:spacing w:after="0" w:line="100" w:lineRule="atLeast"/>
              <w:ind w:right="-2"/>
              <w:jc w:val="center"/>
              <w:textAlignment w:val="baseline"/>
              <w:rPr>
                <w:rFonts w:eastAsia="Times New Roman"/>
                <w:lang w:eastAsia="ar-SA"/>
              </w:rPr>
            </w:pPr>
            <w:r w:rsidRPr="00C7778C">
              <w:rPr>
                <w:rFonts w:eastAsia="Times New Roman"/>
                <w:lang w:eastAsia="ar-SA"/>
              </w:rPr>
              <w:t>МН32 F50 F200</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ADB418" w14:textId="77777777" w:rsidR="00322166" w:rsidRPr="00C7778C" w:rsidRDefault="00322166" w:rsidP="00B972E0">
            <w:pPr>
              <w:keepNext/>
              <w:keepLines/>
              <w:suppressAutoHyphens/>
              <w:spacing w:after="0" w:line="100" w:lineRule="atLeast"/>
              <w:ind w:right="-2"/>
              <w:jc w:val="center"/>
              <w:textAlignment w:val="baseline"/>
              <w:rPr>
                <w:rFonts w:eastAsia="Times New Roman"/>
                <w:lang w:eastAsia="ar-SA"/>
              </w:rPr>
            </w:pPr>
          </w:p>
        </w:tc>
        <w:tc>
          <w:tcPr>
            <w:tcW w:w="9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E2B776" w14:textId="77777777" w:rsidR="00322166" w:rsidRPr="00C7778C" w:rsidRDefault="00322166" w:rsidP="00B972E0">
            <w:pPr>
              <w:keepNext/>
              <w:keepLines/>
              <w:suppressAutoHyphens/>
              <w:spacing w:after="0" w:line="100" w:lineRule="atLeast"/>
              <w:ind w:right="-2"/>
              <w:jc w:val="center"/>
              <w:textAlignment w:val="baseline"/>
              <w:rPr>
                <w:rFonts w:eastAsia="Times New Roman"/>
                <w:lang w:eastAsia="ar-SA"/>
              </w:rPr>
            </w:pPr>
          </w:p>
        </w:tc>
        <w:tc>
          <w:tcPr>
            <w:tcW w:w="13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A5134A" w14:textId="77777777" w:rsidR="00322166" w:rsidRPr="00C7778C" w:rsidRDefault="00322166" w:rsidP="00B972E0">
            <w:pPr>
              <w:keepNext/>
              <w:keepLines/>
              <w:suppressAutoHyphens/>
              <w:spacing w:after="0" w:line="100" w:lineRule="atLeast"/>
              <w:ind w:right="-2"/>
              <w:jc w:val="center"/>
              <w:textAlignment w:val="baseline"/>
              <w:rPr>
                <w:rFonts w:eastAsia="Times New Roman"/>
                <w:lang w:eastAsia="ar-SA"/>
              </w:rPr>
            </w:pPr>
          </w:p>
        </w:tc>
      </w:tr>
      <w:tr w:rsidR="00322166" w:rsidRPr="00C7778C" w14:paraId="176A3421" w14:textId="77777777" w:rsidTr="00B972E0">
        <w:trPr>
          <w:trHeight w:val="284"/>
        </w:trPr>
        <w:tc>
          <w:tcPr>
            <w:tcW w:w="28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65001F" w14:textId="77777777" w:rsidR="00322166" w:rsidRPr="00C7778C" w:rsidRDefault="00322166" w:rsidP="00B972E0">
            <w:pPr>
              <w:keepNext/>
              <w:keepLines/>
              <w:suppressAutoHyphens/>
              <w:spacing w:after="0" w:line="100" w:lineRule="atLeast"/>
              <w:ind w:right="-2"/>
              <w:textAlignment w:val="baseline"/>
              <w:rPr>
                <w:rFonts w:eastAsia="Times New Roman"/>
                <w:lang w:eastAsia="ar-SA"/>
              </w:rPr>
            </w:pPr>
            <w:r w:rsidRPr="00C7778C">
              <w:rPr>
                <w:rFonts w:eastAsia="Times New Roman"/>
                <w:lang w:eastAsia="ar-SA"/>
              </w:rPr>
              <w:t>3-х ходовой регулирующий клапан котлов</w:t>
            </w:r>
          </w:p>
        </w:tc>
        <w:tc>
          <w:tcPr>
            <w:tcW w:w="8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C24A34" w14:textId="77777777" w:rsidR="00322166" w:rsidRPr="00C7778C" w:rsidRDefault="00322166" w:rsidP="00B972E0">
            <w:pPr>
              <w:keepNext/>
              <w:keepLines/>
              <w:suppressAutoHyphens/>
              <w:spacing w:after="0" w:line="100" w:lineRule="atLeast"/>
              <w:ind w:right="-2"/>
              <w:jc w:val="center"/>
              <w:textAlignment w:val="baseline"/>
              <w:rPr>
                <w:rFonts w:eastAsia="Times New Roman"/>
                <w:lang w:eastAsia="ar-SA"/>
              </w:rPr>
            </w:pPr>
            <w:r w:rsidRPr="00C7778C">
              <w:rPr>
                <w:rFonts w:eastAsia="Times New Roman"/>
                <w:lang w:eastAsia="ar-SA"/>
              </w:rPr>
              <w:t>2</w:t>
            </w:r>
          </w:p>
        </w:tc>
        <w:tc>
          <w:tcPr>
            <w:tcW w:w="14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A5756D" w14:textId="77777777" w:rsidR="00322166" w:rsidRPr="00C7778C" w:rsidRDefault="00322166" w:rsidP="00B972E0">
            <w:pPr>
              <w:keepNext/>
              <w:keepLines/>
              <w:suppressAutoHyphens/>
              <w:spacing w:after="0" w:line="100" w:lineRule="atLeast"/>
              <w:ind w:right="-2"/>
              <w:jc w:val="center"/>
              <w:textAlignment w:val="baseline"/>
              <w:rPr>
                <w:rFonts w:eastAsia="Times New Roman"/>
                <w:lang w:eastAsia="ar-SA"/>
              </w:rPr>
            </w:pPr>
            <w:r w:rsidRPr="00C7778C">
              <w:rPr>
                <w:rFonts w:eastAsia="Times New Roman"/>
                <w:lang w:eastAsia="ar-SA"/>
              </w:rPr>
              <w:t>МН32 F80 F200</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96837B" w14:textId="77777777" w:rsidR="00322166" w:rsidRPr="00C7778C" w:rsidRDefault="00322166" w:rsidP="00B972E0">
            <w:pPr>
              <w:keepNext/>
              <w:keepLines/>
              <w:suppressAutoHyphens/>
              <w:spacing w:after="0" w:line="100" w:lineRule="atLeast"/>
              <w:ind w:right="-2"/>
              <w:jc w:val="center"/>
              <w:textAlignment w:val="baseline"/>
              <w:rPr>
                <w:rFonts w:eastAsia="Times New Roman"/>
                <w:lang w:eastAsia="ar-SA"/>
              </w:rPr>
            </w:pPr>
          </w:p>
        </w:tc>
        <w:tc>
          <w:tcPr>
            <w:tcW w:w="9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3ED7F5" w14:textId="77777777" w:rsidR="00322166" w:rsidRPr="00C7778C" w:rsidRDefault="00322166" w:rsidP="00B972E0">
            <w:pPr>
              <w:keepNext/>
              <w:keepLines/>
              <w:suppressAutoHyphens/>
              <w:spacing w:after="0" w:line="100" w:lineRule="atLeast"/>
              <w:ind w:right="-2"/>
              <w:jc w:val="center"/>
              <w:textAlignment w:val="baseline"/>
              <w:rPr>
                <w:rFonts w:eastAsia="Times New Roman"/>
                <w:lang w:eastAsia="ar-SA"/>
              </w:rPr>
            </w:pPr>
          </w:p>
        </w:tc>
        <w:tc>
          <w:tcPr>
            <w:tcW w:w="13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EF966B" w14:textId="77777777" w:rsidR="00322166" w:rsidRPr="00C7778C" w:rsidRDefault="00322166" w:rsidP="00B972E0">
            <w:pPr>
              <w:keepNext/>
              <w:keepLines/>
              <w:suppressAutoHyphens/>
              <w:spacing w:after="0" w:line="100" w:lineRule="atLeast"/>
              <w:ind w:right="-2"/>
              <w:jc w:val="center"/>
              <w:textAlignment w:val="baseline"/>
              <w:rPr>
                <w:rFonts w:eastAsia="Times New Roman"/>
                <w:lang w:eastAsia="ar-SA"/>
              </w:rPr>
            </w:pPr>
          </w:p>
        </w:tc>
      </w:tr>
      <w:tr w:rsidR="00322166" w:rsidRPr="00C7778C" w14:paraId="25135D17" w14:textId="77777777" w:rsidTr="00B972E0">
        <w:trPr>
          <w:trHeight w:val="284"/>
        </w:trPr>
        <w:tc>
          <w:tcPr>
            <w:tcW w:w="28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5EA4BC" w14:textId="77777777" w:rsidR="00322166" w:rsidRPr="00C7778C" w:rsidRDefault="00322166" w:rsidP="00B972E0">
            <w:pPr>
              <w:keepNext/>
              <w:keepLines/>
              <w:suppressAutoHyphens/>
              <w:spacing w:after="0" w:line="100" w:lineRule="atLeast"/>
              <w:ind w:right="-2"/>
              <w:textAlignment w:val="baseline"/>
              <w:rPr>
                <w:rFonts w:eastAsia="Times New Roman"/>
                <w:lang w:eastAsia="ar-SA"/>
              </w:rPr>
            </w:pPr>
            <w:r w:rsidRPr="00C7778C">
              <w:rPr>
                <w:rFonts w:eastAsia="Times New Roman"/>
                <w:lang w:eastAsia="ar-SA"/>
              </w:rPr>
              <w:t>теплообменники контура отопления</w:t>
            </w:r>
          </w:p>
        </w:tc>
        <w:tc>
          <w:tcPr>
            <w:tcW w:w="8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E2BCD4" w14:textId="77777777" w:rsidR="00322166" w:rsidRPr="00C7778C" w:rsidRDefault="00322166" w:rsidP="00B972E0">
            <w:pPr>
              <w:keepNext/>
              <w:keepLines/>
              <w:suppressAutoHyphens/>
              <w:spacing w:after="0" w:line="100" w:lineRule="atLeast"/>
              <w:ind w:right="-2"/>
              <w:jc w:val="center"/>
              <w:textAlignment w:val="baseline"/>
              <w:rPr>
                <w:rFonts w:eastAsia="Times New Roman"/>
                <w:lang w:eastAsia="ar-SA"/>
              </w:rPr>
            </w:pPr>
            <w:r w:rsidRPr="00C7778C">
              <w:rPr>
                <w:rFonts w:eastAsia="Times New Roman"/>
                <w:lang w:eastAsia="ar-SA"/>
              </w:rPr>
              <w:t>2</w:t>
            </w:r>
          </w:p>
        </w:tc>
        <w:tc>
          <w:tcPr>
            <w:tcW w:w="14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72E681" w14:textId="77777777" w:rsidR="00322166" w:rsidRPr="00C7778C" w:rsidRDefault="00322166" w:rsidP="00B972E0">
            <w:pPr>
              <w:keepNext/>
              <w:keepLines/>
              <w:suppressAutoHyphens/>
              <w:spacing w:after="0" w:line="100" w:lineRule="atLeast"/>
              <w:ind w:right="-2"/>
              <w:jc w:val="center"/>
              <w:textAlignment w:val="baseline"/>
              <w:rPr>
                <w:rFonts w:eastAsia="Times New Roman"/>
                <w:lang w:eastAsia="ar-SA"/>
              </w:rPr>
            </w:pPr>
            <w:r w:rsidRPr="00C7778C">
              <w:rPr>
                <w:rFonts w:eastAsia="Times New Roman"/>
                <w:lang w:val="en-US" w:eastAsia="ar-SA"/>
              </w:rPr>
              <w:t>TL6-BFG-110</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01ECBC" w14:textId="77777777" w:rsidR="00322166" w:rsidRPr="00C7778C" w:rsidRDefault="00322166" w:rsidP="00B972E0">
            <w:pPr>
              <w:keepNext/>
              <w:keepLines/>
              <w:suppressAutoHyphens/>
              <w:spacing w:after="0" w:line="100" w:lineRule="atLeast"/>
              <w:ind w:right="-2"/>
              <w:jc w:val="center"/>
              <w:textAlignment w:val="baseline"/>
              <w:rPr>
                <w:rFonts w:eastAsia="Times New Roman"/>
                <w:lang w:eastAsia="ar-SA"/>
              </w:rPr>
            </w:pPr>
            <w:r w:rsidRPr="00C7778C">
              <w:rPr>
                <w:rFonts w:eastAsia="Times New Roman"/>
                <w:lang w:eastAsia="ar-SA"/>
              </w:rPr>
              <w:t>1443 кВт</w:t>
            </w:r>
          </w:p>
        </w:tc>
        <w:tc>
          <w:tcPr>
            <w:tcW w:w="9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E3A42A" w14:textId="77777777" w:rsidR="00322166" w:rsidRPr="00C7778C" w:rsidRDefault="00322166" w:rsidP="00B972E0">
            <w:pPr>
              <w:keepNext/>
              <w:keepLines/>
              <w:suppressAutoHyphens/>
              <w:spacing w:after="0" w:line="100" w:lineRule="atLeast"/>
              <w:ind w:right="-2"/>
              <w:jc w:val="center"/>
              <w:textAlignment w:val="baseline"/>
              <w:rPr>
                <w:rFonts w:eastAsia="Times New Roman"/>
                <w:lang w:eastAsia="ar-SA"/>
              </w:rPr>
            </w:pPr>
          </w:p>
        </w:tc>
        <w:tc>
          <w:tcPr>
            <w:tcW w:w="13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1DBE1F" w14:textId="77777777" w:rsidR="00322166" w:rsidRPr="00C7778C" w:rsidRDefault="00322166" w:rsidP="00B972E0">
            <w:pPr>
              <w:keepNext/>
              <w:keepLines/>
              <w:suppressAutoHyphens/>
              <w:spacing w:after="0" w:line="100" w:lineRule="atLeast"/>
              <w:ind w:right="-2"/>
              <w:jc w:val="center"/>
              <w:textAlignment w:val="baseline"/>
              <w:rPr>
                <w:rFonts w:eastAsia="Times New Roman"/>
                <w:lang w:eastAsia="ar-SA"/>
              </w:rPr>
            </w:pPr>
          </w:p>
        </w:tc>
      </w:tr>
      <w:tr w:rsidR="00322166" w:rsidRPr="00C7778C" w14:paraId="158B40F9" w14:textId="77777777" w:rsidTr="00B972E0">
        <w:trPr>
          <w:trHeight w:val="284"/>
        </w:trPr>
        <w:tc>
          <w:tcPr>
            <w:tcW w:w="28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E70D2D" w14:textId="77777777" w:rsidR="00322166" w:rsidRPr="00C7778C" w:rsidRDefault="00322166" w:rsidP="00B972E0">
            <w:pPr>
              <w:keepNext/>
              <w:keepLines/>
              <w:suppressAutoHyphens/>
              <w:spacing w:after="0" w:line="100" w:lineRule="atLeast"/>
              <w:ind w:right="-2"/>
              <w:textAlignment w:val="baseline"/>
              <w:rPr>
                <w:rFonts w:eastAsia="Times New Roman"/>
                <w:lang w:eastAsia="ar-SA"/>
              </w:rPr>
            </w:pPr>
            <w:r w:rsidRPr="00C7778C">
              <w:rPr>
                <w:rFonts w:eastAsia="Times New Roman"/>
                <w:lang w:eastAsia="ar-SA"/>
              </w:rPr>
              <w:t>теплообменники контура ГВС</w:t>
            </w:r>
          </w:p>
        </w:tc>
        <w:tc>
          <w:tcPr>
            <w:tcW w:w="8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F15EAD" w14:textId="77777777" w:rsidR="00322166" w:rsidRPr="00C7778C" w:rsidRDefault="00322166" w:rsidP="00B972E0">
            <w:pPr>
              <w:keepNext/>
              <w:keepLines/>
              <w:suppressAutoHyphens/>
              <w:spacing w:after="0" w:line="100" w:lineRule="atLeast"/>
              <w:ind w:right="-2"/>
              <w:jc w:val="center"/>
              <w:textAlignment w:val="baseline"/>
              <w:rPr>
                <w:rFonts w:eastAsia="Times New Roman"/>
                <w:lang w:eastAsia="ar-SA"/>
              </w:rPr>
            </w:pPr>
            <w:r w:rsidRPr="00C7778C">
              <w:rPr>
                <w:rFonts w:eastAsia="Times New Roman"/>
                <w:lang w:eastAsia="ar-SA"/>
              </w:rPr>
              <w:t>2</w:t>
            </w:r>
          </w:p>
        </w:tc>
        <w:tc>
          <w:tcPr>
            <w:tcW w:w="14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C9D8E8" w14:textId="77777777" w:rsidR="00322166" w:rsidRPr="00C7778C" w:rsidRDefault="00322166" w:rsidP="00B972E0">
            <w:pPr>
              <w:keepNext/>
              <w:keepLines/>
              <w:suppressAutoHyphens/>
              <w:spacing w:after="0" w:line="100" w:lineRule="atLeast"/>
              <w:ind w:right="-2"/>
              <w:jc w:val="center"/>
              <w:textAlignment w:val="baseline"/>
              <w:rPr>
                <w:rFonts w:eastAsia="Times New Roman"/>
                <w:lang w:val="en-US" w:eastAsia="ar-SA"/>
              </w:rPr>
            </w:pPr>
            <w:r w:rsidRPr="00C7778C">
              <w:rPr>
                <w:rFonts w:eastAsia="Times New Roman"/>
                <w:lang w:val="en-US" w:eastAsia="ar-SA"/>
              </w:rPr>
              <w:t>M6-FG-5</w:t>
            </w:r>
            <w:r w:rsidRPr="00C7778C">
              <w:rPr>
                <w:rFonts w:eastAsia="Times New Roman"/>
                <w:lang w:eastAsia="ar-SA"/>
              </w:rPr>
              <w:t>9</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930FC1" w14:textId="77777777" w:rsidR="00322166" w:rsidRPr="00C7778C" w:rsidRDefault="00322166" w:rsidP="00B972E0">
            <w:pPr>
              <w:keepNext/>
              <w:keepLines/>
              <w:suppressAutoHyphens/>
              <w:spacing w:after="0" w:line="100" w:lineRule="atLeast"/>
              <w:ind w:right="-2"/>
              <w:jc w:val="center"/>
              <w:textAlignment w:val="baseline"/>
              <w:rPr>
                <w:rFonts w:eastAsia="Times New Roman"/>
                <w:lang w:eastAsia="ar-SA"/>
              </w:rPr>
            </w:pPr>
            <w:r w:rsidRPr="00C7778C">
              <w:rPr>
                <w:rFonts w:eastAsia="Times New Roman"/>
                <w:lang w:eastAsia="ar-SA"/>
              </w:rPr>
              <w:t>736 кВт</w:t>
            </w:r>
          </w:p>
        </w:tc>
        <w:tc>
          <w:tcPr>
            <w:tcW w:w="9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D01FEE" w14:textId="77777777" w:rsidR="00322166" w:rsidRPr="00C7778C" w:rsidRDefault="00322166" w:rsidP="00B972E0">
            <w:pPr>
              <w:keepNext/>
              <w:keepLines/>
              <w:suppressAutoHyphens/>
              <w:spacing w:after="0" w:line="100" w:lineRule="atLeast"/>
              <w:ind w:right="-2"/>
              <w:jc w:val="center"/>
              <w:textAlignment w:val="baseline"/>
              <w:rPr>
                <w:rFonts w:eastAsia="Times New Roman"/>
                <w:lang w:eastAsia="ar-SA"/>
              </w:rPr>
            </w:pPr>
          </w:p>
        </w:tc>
        <w:tc>
          <w:tcPr>
            <w:tcW w:w="13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65A582" w14:textId="77777777" w:rsidR="00322166" w:rsidRPr="00C7778C" w:rsidRDefault="00322166" w:rsidP="00B972E0">
            <w:pPr>
              <w:keepNext/>
              <w:keepLines/>
              <w:suppressAutoHyphens/>
              <w:spacing w:after="0" w:line="100" w:lineRule="atLeast"/>
              <w:ind w:right="-2"/>
              <w:jc w:val="center"/>
              <w:textAlignment w:val="baseline"/>
              <w:rPr>
                <w:rFonts w:eastAsia="Times New Roman"/>
                <w:lang w:eastAsia="ar-SA"/>
              </w:rPr>
            </w:pPr>
          </w:p>
        </w:tc>
      </w:tr>
      <w:tr w:rsidR="00322166" w:rsidRPr="00C7778C" w14:paraId="79B914A8" w14:textId="77777777" w:rsidTr="00B972E0">
        <w:trPr>
          <w:trHeight w:val="284"/>
        </w:trPr>
        <w:tc>
          <w:tcPr>
            <w:tcW w:w="28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48601C" w14:textId="77777777" w:rsidR="00322166" w:rsidRPr="00C7778C" w:rsidRDefault="00322166" w:rsidP="00B972E0">
            <w:pPr>
              <w:keepNext/>
              <w:keepLines/>
              <w:suppressAutoHyphens/>
              <w:spacing w:after="0" w:line="100" w:lineRule="atLeast"/>
              <w:ind w:right="-2"/>
              <w:textAlignment w:val="baseline"/>
              <w:rPr>
                <w:rFonts w:eastAsia="Times New Roman"/>
                <w:lang w:eastAsia="ar-SA"/>
              </w:rPr>
            </w:pPr>
            <w:r w:rsidRPr="00C7778C">
              <w:rPr>
                <w:rFonts w:eastAsia="Times New Roman"/>
                <w:lang w:eastAsia="ar-SA"/>
              </w:rPr>
              <w:t>мембранный расширительный бак, для компенсации температурных расширений воды котлового контура</w:t>
            </w:r>
          </w:p>
        </w:tc>
        <w:tc>
          <w:tcPr>
            <w:tcW w:w="8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9BC8DE" w14:textId="77777777" w:rsidR="00322166" w:rsidRPr="00C7778C" w:rsidRDefault="00322166" w:rsidP="00B972E0">
            <w:pPr>
              <w:keepNext/>
              <w:keepLines/>
              <w:suppressAutoHyphens/>
              <w:spacing w:after="0" w:line="100" w:lineRule="atLeast"/>
              <w:ind w:right="-2"/>
              <w:jc w:val="center"/>
              <w:textAlignment w:val="baseline"/>
              <w:rPr>
                <w:rFonts w:eastAsia="Times New Roman"/>
                <w:lang w:eastAsia="ar-SA"/>
              </w:rPr>
            </w:pPr>
            <w:r w:rsidRPr="00C7778C">
              <w:rPr>
                <w:rFonts w:eastAsia="Times New Roman"/>
                <w:lang w:eastAsia="ar-SA"/>
              </w:rPr>
              <w:t>1</w:t>
            </w:r>
          </w:p>
        </w:tc>
        <w:tc>
          <w:tcPr>
            <w:tcW w:w="14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75DD6B" w14:textId="77777777" w:rsidR="00322166" w:rsidRPr="00C7778C" w:rsidRDefault="00322166" w:rsidP="00B972E0">
            <w:pPr>
              <w:keepNext/>
              <w:keepLines/>
              <w:suppressAutoHyphens/>
              <w:spacing w:after="0" w:line="100" w:lineRule="atLeast"/>
              <w:ind w:right="-2"/>
              <w:jc w:val="center"/>
              <w:textAlignment w:val="baseline"/>
              <w:rPr>
                <w:rFonts w:eastAsia="Times New Roman"/>
                <w:lang w:eastAsia="ar-SA"/>
              </w:rPr>
            </w:pPr>
            <w:r w:rsidRPr="00C7778C">
              <w:rPr>
                <w:rFonts w:eastAsia="Times New Roman"/>
                <w:lang w:eastAsia="ar-SA"/>
              </w:rPr>
              <w:t>ERE 100</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BC1382" w14:textId="77777777" w:rsidR="00322166" w:rsidRPr="00C7778C" w:rsidRDefault="00322166" w:rsidP="00B972E0">
            <w:pPr>
              <w:keepNext/>
              <w:keepLines/>
              <w:suppressAutoHyphens/>
              <w:spacing w:after="0" w:line="100" w:lineRule="atLeast"/>
              <w:ind w:right="-2"/>
              <w:jc w:val="center"/>
              <w:textAlignment w:val="baseline"/>
              <w:rPr>
                <w:rFonts w:eastAsia="Times New Roman"/>
                <w:lang w:eastAsia="ar-SA"/>
              </w:rPr>
            </w:pPr>
            <w:r w:rsidRPr="00C7778C">
              <w:rPr>
                <w:rFonts w:eastAsia="Times New Roman"/>
                <w:lang w:eastAsia="ar-SA"/>
              </w:rPr>
              <w:t>V=100 л</w:t>
            </w:r>
          </w:p>
        </w:tc>
        <w:tc>
          <w:tcPr>
            <w:tcW w:w="9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454090" w14:textId="77777777" w:rsidR="00322166" w:rsidRPr="00C7778C" w:rsidRDefault="00322166" w:rsidP="00B972E0">
            <w:pPr>
              <w:keepNext/>
              <w:keepLines/>
              <w:suppressAutoHyphens/>
              <w:spacing w:after="0" w:line="100" w:lineRule="atLeast"/>
              <w:ind w:right="-2"/>
              <w:jc w:val="center"/>
              <w:textAlignment w:val="baseline"/>
              <w:rPr>
                <w:rFonts w:eastAsia="Times New Roman"/>
                <w:lang w:eastAsia="ar-SA"/>
              </w:rPr>
            </w:pPr>
          </w:p>
        </w:tc>
        <w:tc>
          <w:tcPr>
            <w:tcW w:w="13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CAA216" w14:textId="77777777" w:rsidR="00322166" w:rsidRPr="00C7778C" w:rsidRDefault="00322166" w:rsidP="00B972E0">
            <w:pPr>
              <w:keepNext/>
              <w:keepLines/>
              <w:suppressAutoHyphens/>
              <w:spacing w:after="0" w:line="100" w:lineRule="atLeast"/>
              <w:ind w:right="-2"/>
              <w:jc w:val="center"/>
              <w:textAlignment w:val="baseline"/>
              <w:rPr>
                <w:rFonts w:eastAsia="Times New Roman"/>
                <w:lang w:eastAsia="ar-SA"/>
              </w:rPr>
            </w:pPr>
          </w:p>
        </w:tc>
      </w:tr>
      <w:tr w:rsidR="00322166" w:rsidRPr="00C7778C" w14:paraId="3B16704E" w14:textId="77777777" w:rsidTr="00B972E0">
        <w:trPr>
          <w:trHeight w:val="284"/>
        </w:trPr>
        <w:tc>
          <w:tcPr>
            <w:tcW w:w="28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5A7C2C" w14:textId="77777777" w:rsidR="00322166" w:rsidRPr="00C7778C" w:rsidRDefault="00322166" w:rsidP="00B972E0">
            <w:pPr>
              <w:keepNext/>
              <w:keepLines/>
              <w:suppressAutoHyphens/>
              <w:spacing w:after="0" w:line="100" w:lineRule="atLeast"/>
              <w:ind w:right="-2"/>
              <w:textAlignment w:val="baseline"/>
              <w:rPr>
                <w:rFonts w:eastAsia="Times New Roman"/>
                <w:lang w:eastAsia="ar-SA"/>
              </w:rPr>
            </w:pPr>
            <w:r w:rsidRPr="00C7778C">
              <w:rPr>
                <w:rFonts w:eastAsia="Times New Roman"/>
                <w:lang w:eastAsia="ar-SA"/>
              </w:rPr>
              <w:t>мембранный расширительный бак, для компенсации температурных расширений воды котлового контура</w:t>
            </w:r>
          </w:p>
        </w:tc>
        <w:tc>
          <w:tcPr>
            <w:tcW w:w="8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5A89A9" w14:textId="77777777" w:rsidR="00322166" w:rsidRPr="00C7778C" w:rsidRDefault="00322166" w:rsidP="00B972E0">
            <w:pPr>
              <w:keepNext/>
              <w:keepLines/>
              <w:suppressAutoHyphens/>
              <w:spacing w:after="0" w:line="100" w:lineRule="atLeast"/>
              <w:ind w:right="-2"/>
              <w:jc w:val="center"/>
              <w:textAlignment w:val="baseline"/>
              <w:rPr>
                <w:rFonts w:eastAsia="Times New Roman"/>
                <w:lang w:eastAsia="ar-SA"/>
              </w:rPr>
            </w:pPr>
            <w:r w:rsidRPr="00C7778C">
              <w:rPr>
                <w:rFonts w:eastAsia="Times New Roman"/>
                <w:lang w:eastAsia="ar-SA"/>
              </w:rPr>
              <w:t>1</w:t>
            </w:r>
          </w:p>
        </w:tc>
        <w:tc>
          <w:tcPr>
            <w:tcW w:w="14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6004E5" w14:textId="77777777" w:rsidR="00322166" w:rsidRPr="00C7778C" w:rsidRDefault="00322166" w:rsidP="00B972E0">
            <w:pPr>
              <w:keepNext/>
              <w:keepLines/>
              <w:suppressAutoHyphens/>
              <w:spacing w:after="0" w:line="100" w:lineRule="atLeast"/>
              <w:ind w:right="-2"/>
              <w:jc w:val="center"/>
              <w:textAlignment w:val="baseline"/>
              <w:rPr>
                <w:rFonts w:eastAsia="Times New Roman"/>
                <w:lang w:eastAsia="ar-SA"/>
              </w:rPr>
            </w:pPr>
            <w:r w:rsidRPr="00C7778C">
              <w:rPr>
                <w:rFonts w:eastAsia="Times New Roman"/>
                <w:lang w:eastAsia="ar-SA"/>
              </w:rPr>
              <w:t>ERE 150</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A87944" w14:textId="77777777" w:rsidR="00322166" w:rsidRPr="00C7778C" w:rsidRDefault="00322166" w:rsidP="00B972E0">
            <w:pPr>
              <w:keepNext/>
              <w:keepLines/>
              <w:suppressAutoHyphens/>
              <w:spacing w:after="0" w:line="100" w:lineRule="atLeast"/>
              <w:ind w:right="-2"/>
              <w:jc w:val="center"/>
              <w:textAlignment w:val="baseline"/>
              <w:rPr>
                <w:rFonts w:eastAsia="Times New Roman"/>
                <w:lang w:eastAsia="ar-SA"/>
              </w:rPr>
            </w:pPr>
            <w:r w:rsidRPr="00C7778C">
              <w:rPr>
                <w:rFonts w:eastAsia="Times New Roman"/>
                <w:lang w:eastAsia="ar-SA"/>
              </w:rPr>
              <w:t>V=150 л</w:t>
            </w:r>
          </w:p>
        </w:tc>
        <w:tc>
          <w:tcPr>
            <w:tcW w:w="9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4108C3" w14:textId="77777777" w:rsidR="00322166" w:rsidRPr="00C7778C" w:rsidRDefault="00322166" w:rsidP="00B972E0">
            <w:pPr>
              <w:keepNext/>
              <w:keepLines/>
              <w:suppressAutoHyphens/>
              <w:spacing w:after="0" w:line="100" w:lineRule="atLeast"/>
              <w:ind w:right="-2"/>
              <w:jc w:val="center"/>
              <w:textAlignment w:val="baseline"/>
              <w:rPr>
                <w:rFonts w:eastAsia="Times New Roman"/>
                <w:lang w:eastAsia="ar-SA"/>
              </w:rPr>
            </w:pPr>
          </w:p>
        </w:tc>
        <w:tc>
          <w:tcPr>
            <w:tcW w:w="13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F9D968" w14:textId="77777777" w:rsidR="00322166" w:rsidRPr="00C7778C" w:rsidRDefault="00322166" w:rsidP="00B972E0">
            <w:pPr>
              <w:keepNext/>
              <w:keepLines/>
              <w:suppressAutoHyphens/>
              <w:spacing w:after="0" w:line="100" w:lineRule="atLeast"/>
              <w:ind w:right="-2"/>
              <w:jc w:val="center"/>
              <w:textAlignment w:val="baseline"/>
              <w:rPr>
                <w:rFonts w:eastAsia="Times New Roman"/>
                <w:lang w:eastAsia="ar-SA"/>
              </w:rPr>
            </w:pPr>
          </w:p>
        </w:tc>
      </w:tr>
      <w:tr w:rsidR="00322166" w:rsidRPr="00C7778C" w14:paraId="3F4D2DED" w14:textId="77777777" w:rsidTr="00B972E0">
        <w:trPr>
          <w:trHeight w:val="284"/>
        </w:trPr>
        <w:tc>
          <w:tcPr>
            <w:tcW w:w="28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DF2E2F" w14:textId="77777777" w:rsidR="00322166" w:rsidRPr="00C7778C" w:rsidRDefault="00322166" w:rsidP="00B972E0">
            <w:pPr>
              <w:keepNext/>
              <w:keepLines/>
              <w:suppressAutoHyphens/>
              <w:spacing w:after="0" w:line="100" w:lineRule="atLeast"/>
              <w:ind w:right="-2"/>
              <w:textAlignment w:val="baseline"/>
              <w:rPr>
                <w:rFonts w:eastAsia="Times New Roman"/>
                <w:lang w:eastAsia="ar-SA"/>
              </w:rPr>
            </w:pPr>
            <w:r w:rsidRPr="00C7778C">
              <w:rPr>
                <w:rFonts w:eastAsia="Times New Roman"/>
                <w:lang w:eastAsia="ar-SA"/>
              </w:rPr>
              <w:t>бак накопительный ГВС</w:t>
            </w:r>
          </w:p>
        </w:tc>
        <w:tc>
          <w:tcPr>
            <w:tcW w:w="8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FBB6B7" w14:textId="77777777" w:rsidR="00322166" w:rsidRPr="00C7778C" w:rsidRDefault="00322166" w:rsidP="00B972E0">
            <w:pPr>
              <w:keepNext/>
              <w:keepLines/>
              <w:suppressAutoHyphens/>
              <w:spacing w:after="0" w:line="100" w:lineRule="atLeast"/>
              <w:ind w:right="-2"/>
              <w:jc w:val="center"/>
              <w:textAlignment w:val="baseline"/>
              <w:rPr>
                <w:rFonts w:eastAsia="Times New Roman"/>
                <w:lang w:eastAsia="ar-SA"/>
              </w:rPr>
            </w:pPr>
            <w:r w:rsidRPr="00C7778C">
              <w:rPr>
                <w:rFonts w:eastAsia="Times New Roman"/>
                <w:lang w:eastAsia="ar-SA"/>
              </w:rPr>
              <w:t>2</w:t>
            </w:r>
          </w:p>
        </w:tc>
        <w:tc>
          <w:tcPr>
            <w:tcW w:w="14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9D44B3" w14:textId="77777777" w:rsidR="00322166" w:rsidRPr="00C7778C" w:rsidRDefault="00322166" w:rsidP="00B972E0">
            <w:pPr>
              <w:keepNext/>
              <w:keepLines/>
              <w:suppressAutoHyphens/>
              <w:spacing w:after="0" w:line="100" w:lineRule="atLeast"/>
              <w:ind w:right="-2"/>
              <w:jc w:val="center"/>
              <w:textAlignment w:val="baseline"/>
              <w:rPr>
                <w:rFonts w:eastAsia="Times New Roman"/>
                <w:lang w:eastAsia="ar-SA"/>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616609" w14:textId="77777777" w:rsidR="00322166" w:rsidRPr="00C7778C" w:rsidRDefault="00322166" w:rsidP="00B972E0">
            <w:pPr>
              <w:keepNext/>
              <w:keepLines/>
              <w:suppressAutoHyphens/>
              <w:spacing w:after="0" w:line="100" w:lineRule="atLeast"/>
              <w:ind w:right="-2"/>
              <w:jc w:val="center"/>
              <w:textAlignment w:val="baseline"/>
              <w:rPr>
                <w:rFonts w:eastAsia="Times New Roman"/>
                <w:vertAlign w:val="superscript"/>
                <w:lang w:eastAsia="ar-SA"/>
              </w:rPr>
            </w:pPr>
            <w:r w:rsidRPr="00C7778C">
              <w:rPr>
                <w:rFonts w:eastAsia="Times New Roman"/>
                <w:lang w:eastAsia="ar-SA"/>
              </w:rPr>
              <w:t>20 м</w:t>
            </w:r>
            <w:r w:rsidRPr="00C7778C">
              <w:rPr>
                <w:rFonts w:eastAsia="Times New Roman"/>
                <w:vertAlign w:val="superscript"/>
                <w:lang w:eastAsia="ar-SA"/>
              </w:rPr>
              <w:t>3</w:t>
            </w:r>
          </w:p>
        </w:tc>
        <w:tc>
          <w:tcPr>
            <w:tcW w:w="9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944D65" w14:textId="77777777" w:rsidR="00322166" w:rsidRPr="00C7778C" w:rsidRDefault="00322166" w:rsidP="00B972E0">
            <w:pPr>
              <w:keepNext/>
              <w:keepLines/>
              <w:suppressAutoHyphens/>
              <w:spacing w:after="0" w:line="100" w:lineRule="atLeast"/>
              <w:ind w:right="-2"/>
              <w:jc w:val="center"/>
              <w:textAlignment w:val="baseline"/>
              <w:rPr>
                <w:rFonts w:eastAsia="Times New Roman"/>
                <w:lang w:eastAsia="ar-SA"/>
              </w:rPr>
            </w:pPr>
          </w:p>
        </w:tc>
        <w:tc>
          <w:tcPr>
            <w:tcW w:w="13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6A0BA2" w14:textId="77777777" w:rsidR="00322166" w:rsidRPr="00C7778C" w:rsidRDefault="00322166" w:rsidP="00B972E0">
            <w:pPr>
              <w:keepNext/>
              <w:keepLines/>
              <w:suppressAutoHyphens/>
              <w:spacing w:after="0" w:line="100" w:lineRule="atLeast"/>
              <w:ind w:right="-2"/>
              <w:jc w:val="center"/>
              <w:textAlignment w:val="baseline"/>
              <w:rPr>
                <w:rFonts w:eastAsia="Times New Roman"/>
                <w:lang w:eastAsia="ar-SA"/>
              </w:rPr>
            </w:pPr>
          </w:p>
        </w:tc>
      </w:tr>
      <w:tr w:rsidR="00322166" w:rsidRPr="00C7778C" w14:paraId="45C65DB8" w14:textId="77777777" w:rsidTr="00B972E0">
        <w:trPr>
          <w:trHeight w:val="284"/>
        </w:trPr>
        <w:tc>
          <w:tcPr>
            <w:tcW w:w="28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E7C267" w14:textId="77777777" w:rsidR="00322166" w:rsidRPr="00C7778C" w:rsidRDefault="00322166" w:rsidP="00B972E0">
            <w:pPr>
              <w:keepNext/>
              <w:keepLines/>
              <w:suppressAutoHyphens/>
              <w:spacing w:after="0" w:line="100" w:lineRule="atLeast"/>
              <w:ind w:right="-2"/>
              <w:textAlignment w:val="baseline"/>
              <w:rPr>
                <w:rFonts w:eastAsia="Times New Roman"/>
                <w:lang w:eastAsia="ar-SA"/>
              </w:rPr>
            </w:pPr>
            <w:r w:rsidRPr="00C7778C">
              <w:rPr>
                <w:rFonts w:eastAsia="Times New Roman"/>
                <w:lang w:eastAsia="ar-SA"/>
              </w:rPr>
              <w:t>Топливный бак</w:t>
            </w:r>
          </w:p>
        </w:tc>
        <w:tc>
          <w:tcPr>
            <w:tcW w:w="8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19B312" w14:textId="77777777" w:rsidR="00322166" w:rsidRPr="00C7778C" w:rsidRDefault="00322166" w:rsidP="00B972E0">
            <w:pPr>
              <w:keepNext/>
              <w:keepLines/>
              <w:suppressAutoHyphens/>
              <w:spacing w:after="0" w:line="100" w:lineRule="atLeast"/>
              <w:ind w:right="-2"/>
              <w:jc w:val="center"/>
              <w:textAlignment w:val="baseline"/>
              <w:rPr>
                <w:rFonts w:eastAsia="Times New Roman"/>
                <w:lang w:eastAsia="ar-SA"/>
              </w:rPr>
            </w:pPr>
            <w:r w:rsidRPr="00C7778C">
              <w:rPr>
                <w:rFonts w:eastAsia="Times New Roman"/>
                <w:lang w:eastAsia="ar-SA"/>
              </w:rPr>
              <w:t>3</w:t>
            </w:r>
          </w:p>
        </w:tc>
        <w:tc>
          <w:tcPr>
            <w:tcW w:w="14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F7A896" w14:textId="77777777" w:rsidR="00322166" w:rsidRPr="00C7778C" w:rsidRDefault="00322166" w:rsidP="00B972E0">
            <w:pPr>
              <w:keepNext/>
              <w:keepLines/>
              <w:suppressAutoHyphens/>
              <w:spacing w:after="0" w:line="100" w:lineRule="atLeast"/>
              <w:ind w:right="-2"/>
              <w:jc w:val="center"/>
              <w:textAlignment w:val="baseline"/>
              <w:rPr>
                <w:rFonts w:eastAsia="Times New Roman"/>
                <w:lang w:eastAsia="ar-SA"/>
              </w:rPr>
            </w:pPr>
            <w:r w:rsidRPr="00C7778C">
              <w:rPr>
                <w:rFonts w:eastAsia="Times New Roman"/>
                <w:lang w:eastAsia="ar-SA"/>
              </w:rPr>
              <w:t>4500</w:t>
            </w:r>
            <w:r w:rsidRPr="00C7778C">
              <w:rPr>
                <w:rFonts w:eastAsia="Times New Roman"/>
                <w:lang w:val="en-US" w:eastAsia="ar-SA"/>
              </w:rPr>
              <w:t>B</w:t>
            </w:r>
            <w:r w:rsidRPr="00C7778C">
              <w:rPr>
                <w:rFonts w:eastAsia="Times New Roman"/>
                <w:lang w:eastAsia="ar-SA"/>
              </w:rPr>
              <w:t>ФК2</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0B3D76" w14:textId="77777777" w:rsidR="00322166" w:rsidRPr="00C7778C" w:rsidRDefault="00322166" w:rsidP="00B972E0">
            <w:pPr>
              <w:keepNext/>
              <w:keepLines/>
              <w:suppressAutoHyphens/>
              <w:spacing w:after="0" w:line="100" w:lineRule="atLeast"/>
              <w:ind w:right="-2"/>
              <w:jc w:val="center"/>
              <w:textAlignment w:val="baseline"/>
              <w:rPr>
                <w:rFonts w:eastAsia="Times New Roman"/>
                <w:lang w:eastAsia="ar-SA"/>
              </w:rPr>
            </w:pPr>
            <w:r w:rsidRPr="00C7778C">
              <w:rPr>
                <w:rFonts w:eastAsia="Times New Roman"/>
                <w:lang w:eastAsia="ar-SA"/>
              </w:rPr>
              <w:t>4500 л</w:t>
            </w:r>
          </w:p>
        </w:tc>
        <w:tc>
          <w:tcPr>
            <w:tcW w:w="9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41AFD5" w14:textId="77777777" w:rsidR="00322166" w:rsidRPr="00C7778C" w:rsidRDefault="00322166" w:rsidP="00B972E0">
            <w:pPr>
              <w:keepNext/>
              <w:keepLines/>
              <w:suppressAutoHyphens/>
              <w:spacing w:after="0" w:line="100" w:lineRule="atLeast"/>
              <w:ind w:right="-2"/>
              <w:jc w:val="center"/>
              <w:textAlignment w:val="baseline"/>
              <w:rPr>
                <w:rFonts w:eastAsia="Times New Roman"/>
                <w:lang w:eastAsia="ar-SA"/>
              </w:rPr>
            </w:pPr>
          </w:p>
        </w:tc>
        <w:tc>
          <w:tcPr>
            <w:tcW w:w="13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0361A9" w14:textId="77777777" w:rsidR="00322166" w:rsidRPr="00C7778C" w:rsidRDefault="00322166" w:rsidP="00B972E0">
            <w:pPr>
              <w:keepNext/>
              <w:keepLines/>
              <w:suppressAutoHyphens/>
              <w:spacing w:after="0" w:line="100" w:lineRule="atLeast"/>
              <w:ind w:right="-2"/>
              <w:jc w:val="center"/>
              <w:textAlignment w:val="baseline"/>
              <w:rPr>
                <w:rFonts w:eastAsia="Times New Roman"/>
                <w:lang w:eastAsia="ar-SA"/>
              </w:rPr>
            </w:pPr>
          </w:p>
        </w:tc>
      </w:tr>
      <w:tr w:rsidR="00322166" w:rsidRPr="00C7778C" w14:paraId="10C59A2C" w14:textId="77777777" w:rsidTr="00B972E0">
        <w:trPr>
          <w:trHeight w:val="284"/>
        </w:trPr>
        <w:tc>
          <w:tcPr>
            <w:tcW w:w="28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064710" w14:textId="77777777" w:rsidR="00322166" w:rsidRPr="00C7778C" w:rsidRDefault="00322166" w:rsidP="00B972E0">
            <w:pPr>
              <w:keepNext/>
              <w:keepLines/>
              <w:suppressAutoHyphens/>
              <w:spacing w:after="0" w:line="100" w:lineRule="atLeast"/>
              <w:ind w:right="-2"/>
              <w:textAlignment w:val="baseline"/>
              <w:rPr>
                <w:rFonts w:eastAsia="Times New Roman"/>
                <w:lang w:eastAsia="ar-SA"/>
              </w:rPr>
            </w:pPr>
            <w:r w:rsidRPr="00C7778C">
              <w:rPr>
                <w:rFonts w:eastAsia="Times New Roman"/>
                <w:lang w:eastAsia="ar-SA"/>
              </w:rPr>
              <w:t>Топливный бак</w:t>
            </w:r>
          </w:p>
        </w:tc>
        <w:tc>
          <w:tcPr>
            <w:tcW w:w="8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E12E3F" w14:textId="77777777" w:rsidR="00322166" w:rsidRPr="00C7778C" w:rsidRDefault="00322166" w:rsidP="00B972E0">
            <w:pPr>
              <w:keepNext/>
              <w:keepLines/>
              <w:suppressAutoHyphens/>
              <w:spacing w:after="0" w:line="100" w:lineRule="atLeast"/>
              <w:ind w:right="-2"/>
              <w:jc w:val="center"/>
              <w:textAlignment w:val="baseline"/>
              <w:rPr>
                <w:rFonts w:eastAsia="Times New Roman"/>
                <w:lang w:eastAsia="ar-SA"/>
              </w:rPr>
            </w:pPr>
            <w:r w:rsidRPr="00C7778C">
              <w:rPr>
                <w:rFonts w:eastAsia="Times New Roman"/>
                <w:lang w:eastAsia="ar-SA"/>
              </w:rPr>
              <w:t>2</w:t>
            </w:r>
          </w:p>
        </w:tc>
        <w:tc>
          <w:tcPr>
            <w:tcW w:w="14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B7DCE8" w14:textId="77777777" w:rsidR="00322166" w:rsidRPr="00C7778C" w:rsidRDefault="00322166" w:rsidP="00B972E0">
            <w:pPr>
              <w:keepNext/>
              <w:keepLines/>
              <w:suppressAutoHyphens/>
              <w:spacing w:after="0" w:line="100" w:lineRule="atLeast"/>
              <w:ind w:right="-2"/>
              <w:jc w:val="center"/>
              <w:textAlignment w:val="baseline"/>
              <w:rPr>
                <w:rFonts w:eastAsia="Times New Roman"/>
                <w:lang w:eastAsia="ar-SA"/>
              </w:rPr>
            </w:pPr>
            <w:r w:rsidRPr="00C7778C">
              <w:rPr>
                <w:rFonts w:eastAsia="Times New Roman"/>
                <w:lang w:eastAsia="ar-SA"/>
              </w:rPr>
              <w:t>3000</w:t>
            </w:r>
            <w:r w:rsidRPr="00C7778C">
              <w:rPr>
                <w:rFonts w:eastAsia="Times New Roman"/>
                <w:lang w:val="en-US" w:eastAsia="ar-SA"/>
              </w:rPr>
              <w:t>B</w:t>
            </w:r>
            <w:r w:rsidRPr="00C7778C">
              <w:rPr>
                <w:rFonts w:eastAsia="Times New Roman"/>
                <w:lang w:eastAsia="ar-SA"/>
              </w:rPr>
              <w:t>ФК2</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A2AF10" w14:textId="77777777" w:rsidR="00322166" w:rsidRPr="00C7778C" w:rsidRDefault="00322166" w:rsidP="00B972E0">
            <w:pPr>
              <w:keepNext/>
              <w:keepLines/>
              <w:suppressAutoHyphens/>
              <w:spacing w:after="0" w:line="100" w:lineRule="atLeast"/>
              <w:ind w:right="-2"/>
              <w:jc w:val="center"/>
              <w:textAlignment w:val="baseline"/>
              <w:rPr>
                <w:rFonts w:eastAsia="Times New Roman"/>
                <w:lang w:eastAsia="ar-SA"/>
              </w:rPr>
            </w:pPr>
            <w:r w:rsidRPr="00C7778C">
              <w:rPr>
                <w:rFonts w:eastAsia="Times New Roman"/>
                <w:lang w:eastAsia="ar-SA"/>
              </w:rPr>
              <w:t>3000 л</w:t>
            </w:r>
          </w:p>
        </w:tc>
        <w:tc>
          <w:tcPr>
            <w:tcW w:w="9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22B92D" w14:textId="77777777" w:rsidR="00322166" w:rsidRPr="00C7778C" w:rsidRDefault="00322166" w:rsidP="00B972E0">
            <w:pPr>
              <w:keepNext/>
              <w:keepLines/>
              <w:suppressAutoHyphens/>
              <w:spacing w:after="0" w:line="100" w:lineRule="atLeast"/>
              <w:ind w:right="-2"/>
              <w:jc w:val="center"/>
              <w:textAlignment w:val="baseline"/>
              <w:rPr>
                <w:rFonts w:eastAsia="Times New Roman"/>
                <w:lang w:eastAsia="ar-SA"/>
              </w:rPr>
            </w:pPr>
          </w:p>
        </w:tc>
        <w:tc>
          <w:tcPr>
            <w:tcW w:w="13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26CE4F" w14:textId="77777777" w:rsidR="00322166" w:rsidRPr="00C7778C" w:rsidRDefault="00322166" w:rsidP="00B972E0">
            <w:pPr>
              <w:keepNext/>
              <w:keepLines/>
              <w:suppressAutoHyphens/>
              <w:spacing w:after="0" w:line="100" w:lineRule="atLeast"/>
              <w:ind w:right="-2"/>
              <w:jc w:val="center"/>
              <w:textAlignment w:val="baseline"/>
              <w:rPr>
                <w:rFonts w:eastAsia="Times New Roman"/>
                <w:lang w:eastAsia="ar-SA"/>
              </w:rPr>
            </w:pPr>
          </w:p>
        </w:tc>
      </w:tr>
    </w:tbl>
    <w:p w14:paraId="07B84BED" w14:textId="77777777" w:rsidR="00322166" w:rsidRPr="00C7778C" w:rsidRDefault="00322166" w:rsidP="00B972E0">
      <w:pPr>
        <w:keepNext/>
        <w:keepLines/>
        <w:tabs>
          <w:tab w:val="left" w:pos="1134"/>
          <w:tab w:val="left" w:leader="dot" w:pos="9356"/>
        </w:tabs>
        <w:suppressAutoHyphens/>
        <w:spacing w:after="0" w:line="100" w:lineRule="atLeast"/>
        <w:ind w:right="-2"/>
        <w:jc w:val="center"/>
        <w:textAlignment w:val="baseline"/>
        <w:rPr>
          <w:rFonts w:eastAsia="MS Mincho"/>
          <w:lang w:eastAsia="ar-SA"/>
        </w:rPr>
      </w:pPr>
    </w:p>
    <w:p w14:paraId="44457094" w14:textId="77777777" w:rsidR="00322166" w:rsidRPr="00C7778C" w:rsidRDefault="00322166" w:rsidP="00C7778C">
      <w:pPr>
        <w:keepNext/>
        <w:keepLines/>
        <w:tabs>
          <w:tab w:val="left" w:pos="1134"/>
          <w:tab w:val="left" w:leader="dot" w:pos="9356"/>
        </w:tabs>
        <w:suppressAutoHyphens/>
        <w:spacing w:after="0" w:line="360" w:lineRule="auto"/>
        <w:jc w:val="center"/>
        <w:textAlignment w:val="baseline"/>
        <w:rPr>
          <w:rFonts w:eastAsia="MS Mincho"/>
          <w:lang w:eastAsia="ar-SA"/>
        </w:rPr>
      </w:pPr>
      <w:r w:rsidRPr="00C7778C">
        <w:rPr>
          <w:rFonts w:eastAsia="MS Mincho"/>
          <w:lang w:eastAsia="ar-SA"/>
        </w:rPr>
        <w:t>Схема присоединения потребителей тепла:</w:t>
      </w:r>
    </w:p>
    <w:p w14:paraId="36FCC16C" w14:textId="77777777" w:rsidR="00322166" w:rsidRPr="00C7778C" w:rsidRDefault="00322166" w:rsidP="00C7778C">
      <w:pPr>
        <w:keepNext/>
        <w:keepLines/>
        <w:tabs>
          <w:tab w:val="left" w:pos="1134"/>
          <w:tab w:val="left" w:leader="dot" w:pos="9356"/>
        </w:tabs>
        <w:suppressAutoHyphens/>
        <w:spacing w:after="0" w:line="360" w:lineRule="auto"/>
        <w:jc w:val="both"/>
        <w:textAlignment w:val="baseline"/>
        <w:rPr>
          <w:rFonts w:eastAsia="MS Mincho"/>
          <w:lang w:eastAsia="ar-SA"/>
        </w:rPr>
      </w:pPr>
    </w:p>
    <w:p w14:paraId="1995160B" w14:textId="77777777" w:rsidR="00322166" w:rsidRPr="00C7778C" w:rsidRDefault="00322166" w:rsidP="00C7778C">
      <w:pPr>
        <w:tabs>
          <w:tab w:val="num" w:pos="709"/>
        </w:tabs>
        <w:spacing w:after="0" w:line="360" w:lineRule="auto"/>
        <w:ind w:firstLine="567"/>
        <w:jc w:val="both"/>
        <w:rPr>
          <w:rFonts w:eastAsia="Times New Roman"/>
          <w:lang w:eastAsia="ar-SA"/>
        </w:rPr>
      </w:pPr>
      <w:r w:rsidRPr="00C7778C">
        <w:rPr>
          <w:rFonts w:eastAsia="Times New Roman"/>
          <w:lang w:eastAsia="ar-SA"/>
        </w:rPr>
        <w:t xml:space="preserve">Система отопления - независимая, двухтрубная с регулированием температуры теплоносителя в зависимости от температуры наружного воздуха. </w:t>
      </w:r>
    </w:p>
    <w:p w14:paraId="077B5441" w14:textId="77777777" w:rsidR="00322166" w:rsidRPr="00C7778C" w:rsidRDefault="00322166" w:rsidP="00C7778C">
      <w:pPr>
        <w:tabs>
          <w:tab w:val="num" w:pos="709"/>
        </w:tabs>
        <w:spacing w:after="0" w:line="360" w:lineRule="auto"/>
        <w:ind w:firstLine="567"/>
        <w:jc w:val="both"/>
        <w:rPr>
          <w:rFonts w:eastAsia="Times New Roman"/>
          <w:lang w:eastAsia="ar-SA"/>
        </w:rPr>
      </w:pPr>
      <w:r w:rsidRPr="00C7778C">
        <w:rPr>
          <w:rFonts w:eastAsia="Times New Roman"/>
          <w:lang w:eastAsia="ar-SA"/>
        </w:rPr>
        <w:t xml:space="preserve">Система горячего водоснабжения – независимая, через теплообменники с баками аккумуляторами с циркуляционным трубопроводом. </w:t>
      </w:r>
    </w:p>
    <w:p w14:paraId="215BF431" w14:textId="77777777" w:rsidR="00322166" w:rsidRPr="00C7778C" w:rsidRDefault="00322166" w:rsidP="00C7778C">
      <w:pPr>
        <w:tabs>
          <w:tab w:val="num" w:pos="709"/>
        </w:tabs>
        <w:spacing w:after="0" w:line="360" w:lineRule="auto"/>
        <w:ind w:firstLine="567"/>
        <w:jc w:val="both"/>
        <w:rPr>
          <w:rFonts w:eastAsia="Times New Roman"/>
          <w:lang w:eastAsia="ar-SA"/>
        </w:rPr>
      </w:pPr>
      <w:r w:rsidRPr="00C7778C">
        <w:rPr>
          <w:rFonts w:eastAsia="Times New Roman"/>
          <w:lang w:eastAsia="ar-SA"/>
        </w:rPr>
        <w:lastRenderedPageBreak/>
        <w:t xml:space="preserve">Теплоноситель для системы отопления и вентиляции - сетевая вода с расчетными параметрами температуры 90–65 </w:t>
      </w:r>
      <w:r w:rsidRPr="00C7778C">
        <w:rPr>
          <w:rFonts w:eastAsia="Times New Roman"/>
          <w:vertAlign w:val="superscript"/>
          <w:lang w:eastAsia="ar-SA"/>
        </w:rPr>
        <w:t>о</w:t>
      </w:r>
      <w:r w:rsidRPr="00C7778C">
        <w:rPr>
          <w:rFonts w:eastAsia="Times New Roman"/>
          <w:lang w:eastAsia="ar-SA"/>
        </w:rPr>
        <w:t>C, регулирование температуры теплоносителя в зависимости от температуры наружного воздуха по отопительному графику. Давление теплоносителя на выходе из котельной 0,5 МПа, на входе – 0,3 Мпа.</w:t>
      </w:r>
    </w:p>
    <w:p w14:paraId="5FB3C694" w14:textId="77777777" w:rsidR="00322166" w:rsidRPr="00C7778C" w:rsidRDefault="00322166" w:rsidP="00C7778C">
      <w:pPr>
        <w:tabs>
          <w:tab w:val="num" w:pos="709"/>
        </w:tabs>
        <w:spacing w:after="0" w:line="360" w:lineRule="auto"/>
        <w:ind w:right="-2" w:firstLine="567"/>
        <w:jc w:val="both"/>
        <w:rPr>
          <w:rFonts w:eastAsia="Times New Roman"/>
          <w:lang w:eastAsia="ar-SA"/>
        </w:rPr>
      </w:pPr>
      <w:r w:rsidRPr="00C7778C">
        <w:rPr>
          <w:rFonts w:eastAsia="Times New Roman"/>
          <w:lang w:eastAsia="ar-SA"/>
        </w:rPr>
        <w:t>В котельной предусмотрена установка двух водогрейных котлов фирмы «Polykraft». Котлы комплектуются комбинированными горелками фирмы «Energy».</w:t>
      </w:r>
    </w:p>
    <w:p w14:paraId="0ED6003F" w14:textId="77777777" w:rsidR="00322166" w:rsidRPr="00C7778C" w:rsidRDefault="00322166" w:rsidP="00C7778C">
      <w:pPr>
        <w:tabs>
          <w:tab w:val="num" w:pos="709"/>
        </w:tabs>
        <w:spacing w:after="0" w:line="360" w:lineRule="auto"/>
        <w:ind w:right="-2" w:firstLine="567"/>
        <w:jc w:val="both"/>
        <w:rPr>
          <w:rFonts w:eastAsia="Times New Roman"/>
          <w:lang w:eastAsia="ar-SA"/>
        </w:rPr>
      </w:pPr>
      <w:r w:rsidRPr="00C7778C">
        <w:rPr>
          <w:rFonts w:eastAsia="Times New Roman"/>
          <w:lang w:eastAsia="ar-SA"/>
        </w:rPr>
        <w:t>Теплоноситель для системы горячего водоснабжения - вода с температурой 65 °С.</w:t>
      </w:r>
    </w:p>
    <w:p w14:paraId="42D43A9E" w14:textId="77777777" w:rsidR="00322166" w:rsidRPr="00C7778C" w:rsidRDefault="00322166" w:rsidP="00C7778C">
      <w:pPr>
        <w:tabs>
          <w:tab w:val="num" w:pos="709"/>
        </w:tabs>
        <w:spacing w:after="0" w:line="360" w:lineRule="auto"/>
        <w:ind w:right="-2" w:firstLine="567"/>
        <w:jc w:val="both"/>
        <w:rPr>
          <w:rFonts w:eastAsia="Times New Roman"/>
          <w:lang w:eastAsia="ar-SA"/>
        </w:rPr>
      </w:pPr>
      <w:r w:rsidRPr="00C7778C">
        <w:rPr>
          <w:rFonts w:eastAsia="Times New Roman"/>
          <w:lang w:eastAsia="ar-SA"/>
        </w:rPr>
        <w:t>Предотвращение возможного повышения давления в контуре котельной достигается установкой предохранительных клапанов. Сброс от предохранительных клапанов осуществляется в канализацию.</w:t>
      </w:r>
    </w:p>
    <w:p w14:paraId="62D98F0C" w14:textId="77777777" w:rsidR="00322166" w:rsidRPr="00C7778C" w:rsidRDefault="00322166" w:rsidP="00C7778C">
      <w:pPr>
        <w:tabs>
          <w:tab w:val="num" w:pos="709"/>
        </w:tabs>
        <w:spacing w:after="0" w:line="360" w:lineRule="auto"/>
        <w:ind w:right="-2" w:firstLine="567"/>
        <w:jc w:val="both"/>
        <w:rPr>
          <w:rFonts w:eastAsia="Times New Roman"/>
          <w:lang w:eastAsia="ar-SA"/>
        </w:rPr>
      </w:pPr>
      <w:r w:rsidRPr="00C7778C">
        <w:rPr>
          <w:rFonts w:eastAsia="Times New Roman"/>
          <w:lang w:eastAsia="ar-SA"/>
        </w:rPr>
        <w:t>Циркуляция воды в котловом контуре осуществляется циркуляционными насосами котлового контура.</w:t>
      </w:r>
    </w:p>
    <w:p w14:paraId="4F519C6B" w14:textId="77777777" w:rsidR="00322166" w:rsidRPr="00C7778C" w:rsidRDefault="00322166" w:rsidP="00C7778C">
      <w:pPr>
        <w:tabs>
          <w:tab w:val="num" w:pos="709"/>
        </w:tabs>
        <w:spacing w:after="0" w:line="360" w:lineRule="auto"/>
        <w:ind w:right="-2" w:firstLine="567"/>
        <w:jc w:val="both"/>
        <w:rPr>
          <w:rFonts w:eastAsia="Times New Roman"/>
          <w:lang w:eastAsia="ar-SA"/>
        </w:rPr>
      </w:pPr>
      <w:r w:rsidRPr="00C7778C">
        <w:rPr>
          <w:rFonts w:eastAsia="Times New Roman"/>
          <w:lang w:eastAsia="ar-SA"/>
        </w:rPr>
        <w:t>Циркуляция воды в тепловой сети осуществляется сетевыми насосами.</w:t>
      </w:r>
    </w:p>
    <w:p w14:paraId="08EAA5A4" w14:textId="77777777" w:rsidR="00322166" w:rsidRPr="00C7778C" w:rsidRDefault="00322166" w:rsidP="00C7778C">
      <w:pPr>
        <w:tabs>
          <w:tab w:val="num" w:pos="709"/>
        </w:tabs>
        <w:spacing w:after="0" w:line="360" w:lineRule="auto"/>
        <w:ind w:right="-2" w:firstLine="567"/>
        <w:jc w:val="both"/>
        <w:rPr>
          <w:rFonts w:eastAsia="Times New Roman"/>
          <w:lang w:eastAsia="ar-SA"/>
        </w:rPr>
      </w:pPr>
      <w:r w:rsidRPr="00C7778C">
        <w:rPr>
          <w:rFonts w:eastAsia="Times New Roman"/>
          <w:lang w:eastAsia="ar-SA"/>
        </w:rPr>
        <w:t>Заполнение и подпитка контура теплоснабжения предусмотрены в котельной.</w:t>
      </w:r>
    </w:p>
    <w:p w14:paraId="2CE14638" w14:textId="77777777" w:rsidR="00322166" w:rsidRPr="00C7778C" w:rsidRDefault="00322166" w:rsidP="00C7778C">
      <w:pPr>
        <w:tabs>
          <w:tab w:val="num" w:pos="709"/>
        </w:tabs>
        <w:spacing w:after="0" w:line="360" w:lineRule="auto"/>
        <w:ind w:right="-2" w:firstLine="567"/>
        <w:jc w:val="both"/>
        <w:rPr>
          <w:rFonts w:eastAsia="Times New Roman"/>
          <w:lang w:eastAsia="ar-SA"/>
        </w:rPr>
      </w:pPr>
      <w:r w:rsidRPr="00C7778C">
        <w:rPr>
          <w:rFonts w:eastAsia="Times New Roman"/>
          <w:lang w:eastAsia="ar-SA"/>
        </w:rPr>
        <w:t>Первичное заполнение трубопроводов котельной предусматривается от водопровода холодной воды через трубопровод аварийной подпитки.</w:t>
      </w:r>
    </w:p>
    <w:p w14:paraId="594F8A50" w14:textId="77777777" w:rsidR="00322166" w:rsidRPr="00C7778C" w:rsidRDefault="00322166" w:rsidP="00C7778C">
      <w:pPr>
        <w:tabs>
          <w:tab w:val="num" w:pos="709"/>
        </w:tabs>
        <w:spacing w:after="0" w:line="360" w:lineRule="auto"/>
        <w:ind w:right="-2" w:firstLine="567"/>
        <w:jc w:val="both"/>
        <w:rPr>
          <w:rFonts w:eastAsia="Times New Roman"/>
          <w:lang w:eastAsia="ar-SA"/>
        </w:rPr>
      </w:pPr>
      <w:r w:rsidRPr="00C7778C">
        <w:rPr>
          <w:rFonts w:eastAsia="Times New Roman"/>
          <w:lang w:eastAsia="ar-SA"/>
        </w:rPr>
        <w:t xml:space="preserve">Для контроля качества воды в котельной предусмотрена установка пробоотборников. </w:t>
      </w:r>
    </w:p>
    <w:p w14:paraId="5B7A1333" w14:textId="77777777" w:rsidR="00322166" w:rsidRPr="00C7778C" w:rsidRDefault="00322166" w:rsidP="00C7778C">
      <w:pPr>
        <w:tabs>
          <w:tab w:val="num" w:pos="709"/>
        </w:tabs>
        <w:spacing w:after="0" w:line="360" w:lineRule="auto"/>
        <w:ind w:right="-2" w:firstLine="567"/>
        <w:jc w:val="both"/>
        <w:rPr>
          <w:rFonts w:eastAsia="Times New Roman"/>
          <w:lang w:eastAsia="ar-SA"/>
        </w:rPr>
      </w:pPr>
      <w:r w:rsidRPr="00C7778C">
        <w:rPr>
          <w:rFonts w:eastAsia="Times New Roman"/>
          <w:lang w:eastAsia="ar-SA"/>
        </w:rPr>
        <w:t>Котельная оборудована приборами учета тепловой энергии, газа, электроэнергии, холодной воды.</w:t>
      </w:r>
    </w:p>
    <w:p w14:paraId="753F7A32" w14:textId="77777777" w:rsidR="00322166" w:rsidRPr="00C7778C" w:rsidRDefault="00322166" w:rsidP="00C7778C">
      <w:pPr>
        <w:tabs>
          <w:tab w:val="num" w:pos="709"/>
        </w:tabs>
        <w:spacing w:after="0" w:line="360" w:lineRule="auto"/>
        <w:ind w:right="-2" w:firstLine="567"/>
        <w:jc w:val="both"/>
        <w:rPr>
          <w:rFonts w:eastAsia="Times New Roman"/>
          <w:lang w:eastAsia="ar-SA"/>
        </w:rPr>
      </w:pPr>
      <w:r w:rsidRPr="00C7778C">
        <w:rPr>
          <w:rFonts w:eastAsia="Times New Roman"/>
          <w:lang w:eastAsia="ar-SA"/>
        </w:rPr>
        <w:t>С целью обеспечения надежности теплоснабжения потребителя предусмотрено:</w:t>
      </w:r>
    </w:p>
    <w:p w14:paraId="1F3FB4DF" w14:textId="77777777" w:rsidR="00322166" w:rsidRPr="00C7778C" w:rsidRDefault="00322166" w:rsidP="00C7778C">
      <w:pPr>
        <w:tabs>
          <w:tab w:val="num" w:pos="709"/>
        </w:tabs>
        <w:spacing w:after="0" w:line="360" w:lineRule="auto"/>
        <w:ind w:right="-2" w:firstLine="567"/>
        <w:jc w:val="both"/>
        <w:rPr>
          <w:rFonts w:eastAsia="Times New Roman"/>
          <w:lang w:eastAsia="ar-SA"/>
        </w:rPr>
      </w:pPr>
      <w:r w:rsidRPr="00C7778C">
        <w:rPr>
          <w:rFonts w:eastAsia="Times New Roman"/>
          <w:lang w:eastAsia="ar-SA"/>
        </w:rPr>
        <w:t>-оснащение котельной системами контроля, регулирования и безопасности,</w:t>
      </w:r>
    </w:p>
    <w:p w14:paraId="6A0A8748" w14:textId="77777777" w:rsidR="00322166" w:rsidRPr="00C7778C" w:rsidRDefault="00322166" w:rsidP="00C7778C">
      <w:pPr>
        <w:tabs>
          <w:tab w:val="num" w:pos="709"/>
        </w:tabs>
        <w:spacing w:after="0" w:line="360" w:lineRule="auto"/>
        <w:ind w:right="-2" w:firstLine="567"/>
        <w:jc w:val="both"/>
        <w:rPr>
          <w:rFonts w:eastAsia="Times New Roman"/>
          <w:lang w:eastAsia="ar-SA"/>
        </w:rPr>
      </w:pPr>
      <w:r w:rsidRPr="00C7778C">
        <w:rPr>
          <w:rFonts w:eastAsia="Times New Roman"/>
          <w:lang w:eastAsia="ar-SA"/>
        </w:rPr>
        <w:t>- наличие резервного источника электроснабжения,</w:t>
      </w:r>
    </w:p>
    <w:p w14:paraId="30F4BECE" w14:textId="77777777" w:rsidR="00322166" w:rsidRPr="00C7778C" w:rsidRDefault="00322166" w:rsidP="00C7778C">
      <w:pPr>
        <w:tabs>
          <w:tab w:val="num" w:pos="709"/>
        </w:tabs>
        <w:spacing w:after="0" w:line="360" w:lineRule="auto"/>
        <w:ind w:right="-2" w:firstLine="567"/>
        <w:jc w:val="both"/>
        <w:rPr>
          <w:rFonts w:eastAsia="Times New Roman"/>
          <w:lang w:eastAsia="ar-SA"/>
        </w:rPr>
      </w:pPr>
      <w:r w:rsidRPr="00C7778C">
        <w:rPr>
          <w:rFonts w:eastAsia="Times New Roman"/>
          <w:lang w:eastAsia="ar-SA"/>
        </w:rPr>
        <w:t>- наличие резервного топлива.</w:t>
      </w:r>
    </w:p>
    <w:p w14:paraId="3848C306" w14:textId="77777777" w:rsidR="00322166" w:rsidRPr="00C7778C" w:rsidRDefault="00322166" w:rsidP="00C7778C">
      <w:pPr>
        <w:tabs>
          <w:tab w:val="num" w:pos="709"/>
        </w:tabs>
        <w:spacing w:after="0" w:line="360" w:lineRule="auto"/>
        <w:ind w:right="-2" w:firstLine="567"/>
        <w:jc w:val="both"/>
        <w:rPr>
          <w:rFonts w:eastAsia="Times New Roman"/>
          <w:lang w:eastAsia="ar-SA"/>
        </w:rPr>
      </w:pPr>
      <w:r w:rsidRPr="00C7778C">
        <w:rPr>
          <w:rFonts w:eastAsia="Times New Roman"/>
          <w:lang w:eastAsia="ar-SA"/>
        </w:rPr>
        <w:t>Регулирование работы котлов и поддержание необходимых параметров теплоносителя обеспечивается с помощью котельной автоматики.</w:t>
      </w:r>
    </w:p>
    <w:p w14:paraId="5A6E7D04" w14:textId="77777777" w:rsidR="00322166" w:rsidRPr="00C7778C" w:rsidRDefault="00322166" w:rsidP="00C7778C">
      <w:pPr>
        <w:tabs>
          <w:tab w:val="num" w:pos="709"/>
        </w:tabs>
        <w:spacing w:after="0" w:line="360" w:lineRule="auto"/>
        <w:ind w:right="-2" w:firstLine="567"/>
        <w:jc w:val="both"/>
        <w:rPr>
          <w:rFonts w:eastAsia="Times New Roman"/>
          <w:lang w:eastAsia="ar-SA"/>
        </w:rPr>
      </w:pPr>
      <w:r w:rsidRPr="00C7778C">
        <w:rPr>
          <w:rFonts w:eastAsia="Times New Roman"/>
          <w:lang w:eastAsia="ar-SA"/>
        </w:rPr>
        <w:t>Электропитание котельной осуществляется от двух независимых источников питания: от РУ-0,4кВ ТП и от дизель-генератора PRAMAC GSW65P мощностью 48,6кВт (60,7кВА), находящегося в холодном резерве.</w:t>
      </w:r>
    </w:p>
    <w:p w14:paraId="5BBEF95D" w14:textId="77777777" w:rsidR="00322166" w:rsidRPr="00C7778C" w:rsidRDefault="00322166" w:rsidP="00C7778C">
      <w:pPr>
        <w:spacing w:after="0" w:line="360" w:lineRule="auto"/>
        <w:ind w:right="-2" w:firstLine="709"/>
        <w:jc w:val="both"/>
        <w:rPr>
          <w:rFonts w:eastAsia="Times New Roman"/>
          <w:lang w:eastAsia="ar-SA"/>
        </w:rPr>
      </w:pPr>
    </w:p>
    <w:p w14:paraId="487148BD" w14:textId="77777777" w:rsidR="00322166" w:rsidRPr="00C7778C" w:rsidRDefault="00322166" w:rsidP="00C7778C">
      <w:pPr>
        <w:spacing w:after="0" w:line="360" w:lineRule="auto"/>
        <w:ind w:right="-2" w:firstLine="567"/>
        <w:jc w:val="both"/>
        <w:rPr>
          <w:rFonts w:eastAsia="Times New Roman"/>
          <w:lang w:eastAsia="ar-SA"/>
        </w:rPr>
      </w:pPr>
      <w:r w:rsidRPr="00C7778C">
        <w:rPr>
          <w:rFonts w:eastAsia="Times New Roman"/>
          <w:lang w:eastAsia="ar-SA"/>
        </w:rPr>
        <w:t>В котельной предусмотрены все мероприятия, обеспечивающие безопасную и надежную эксплуатацию котельной в автоматическом режиме без постоянного присутствия обслуживающего персонала, в частности:</w:t>
      </w:r>
    </w:p>
    <w:p w14:paraId="3D006057" w14:textId="77777777" w:rsidR="00322166" w:rsidRPr="00C7778C" w:rsidRDefault="00322166" w:rsidP="00C7778C">
      <w:pPr>
        <w:numPr>
          <w:ilvl w:val="0"/>
          <w:numId w:val="69"/>
        </w:numPr>
        <w:spacing w:after="0" w:line="360" w:lineRule="auto"/>
        <w:ind w:left="0" w:right="-2" w:firstLine="567"/>
        <w:contextualSpacing/>
        <w:jc w:val="both"/>
        <w:rPr>
          <w:rFonts w:eastAsia="Times New Roman"/>
          <w:lang w:eastAsia="ar-SA"/>
        </w:rPr>
      </w:pPr>
      <w:r w:rsidRPr="00C7778C">
        <w:rPr>
          <w:rFonts w:eastAsia="Times New Roman"/>
          <w:lang w:eastAsia="ar-SA"/>
        </w:rPr>
        <w:t>прекращается подача газа в котельную при загазованности или пожаре в котельной;</w:t>
      </w:r>
    </w:p>
    <w:p w14:paraId="527CAFBD" w14:textId="77777777" w:rsidR="00322166" w:rsidRPr="00C7778C" w:rsidRDefault="00322166" w:rsidP="00C7778C">
      <w:pPr>
        <w:numPr>
          <w:ilvl w:val="0"/>
          <w:numId w:val="69"/>
        </w:numPr>
        <w:spacing w:after="0" w:line="360" w:lineRule="auto"/>
        <w:ind w:left="0" w:right="-2" w:firstLine="567"/>
        <w:contextualSpacing/>
        <w:jc w:val="both"/>
        <w:rPr>
          <w:rFonts w:eastAsia="Times New Roman"/>
          <w:lang w:eastAsia="ar-SA"/>
        </w:rPr>
      </w:pPr>
      <w:r w:rsidRPr="00C7778C">
        <w:rPr>
          <w:rFonts w:eastAsia="Times New Roman"/>
          <w:lang w:eastAsia="ar-SA"/>
        </w:rPr>
        <w:lastRenderedPageBreak/>
        <w:t>прекращается подача газа к горелкам во всех случаях, предусмотренных нормативными документами;</w:t>
      </w:r>
    </w:p>
    <w:p w14:paraId="146EC01A" w14:textId="77777777" w:rsidR="00322166" w:rsidRPr="00C7778C" w:rsidRDefault="00322166" w:rsidP="00C7778C">
      <w:pPr>
        <w:numPr>
          <w:ilvl w:val="0"/>
          <w:numId w:val="69"/>
        </w:numPr>
        <w:spacing w:after="0" w:line="360" w:lineRule="auto"/>
        <w:ind w:left="0" w:right="-2" w:firstLine="567"/>
        <w:contextualSpacing/>
        <w:jc w:val="both"/>
        <w:rPr>
          <w:rFonts w:eastAsia="Times New Roman"/>
          <w:lang w:eastAsia="ar-SA"/>
        </w:rPr>
      </w:pPr>
      <w:r w:rsidRPr="00C7778C">
        <w:rPr>
          <w:rFonts w:eastAsia="Times New Roman"/>
          <w:lang w:eastAsia="ar-SA"/>
        </w:rPr>
        <w:t>контролируются (путем выдачи сигналов на диспетчерский пульт) все основные параметры теплоносителя, а также загазованность помещения;</w:t>
      </w:r>
    </w:p>
    <w:p w14:paraId="77CC6222" w14:textId="77777777" w:rsidR="00B06218" w:rsidRPr="00C7778C" w:rsidRDefault="00322166" w:rsidP="00C7778C">
      <w:pPr>
        <w:numPr>
          <w:ilvl w:val="0"/>
          <w:numId w:val="69"/>
        </w:numPr>
        <w:spacing w:after="0" w:line="360" w:lineRule="auto"/>
        <w:ind w:left="0" w:right="-2" w:firstLine="567"/>
        <w:contextualSpacing/>
        <w:jc w:val="both"/>
        <w:rPr>
          <w:rFonts w:eastAsia="Times New Roman"/>
          <w:lang w:eastAsia="ar-SA"/>
        </w:rPr>
      </w:pPr>
      <w:r w:rsidRPr="00C7778C">
        <w:rPr>
          <w:rFonts w:eastAsia="Times New Roman"/>
          <w:lang w:eastAsia="ar-SA"/>
        </w:rPr>
        <w:t>при исчезновении электропитания котельной или при неисправности системы связи диспетчеру передается соответствующая информация.</w:t>
      </w:r>
    </w:p>
    <w:p w14:paraId="76DDB77F" w14:textId="77777777" w:rsidR="00B06218" w:rsidRPr="00C7778C" w:rsidRDefault="00341A9E" w:rsidP="00B06218">
      <w:pPr>
        <w:spacing w:after="0" w:line="100" w:lineRule="atLeast"/>
        <w:ind w:right="-2"/>
        <w:contextualSpacing/>
        <w:jc w:val="both"/>
        <w:rPr>
          <w:rFonts w:eastAsia="Times New Roman"/>
          <w:b/>
          <w:lang w:eastAsia="ar-SA"/>
        </w:rPr>
      </w:pPr>
      <w:r w:rsidRPr="00C7778C">
        <w:rPr>
          <w:b/>
          <w:sz w:val="20"/>
        </w:rPr>
        <w:t>Таблица 34</w:t>
      </w:r>
      <w:r w:rsidR="00B06218" w:rsidRPr="00C7778C">
        <w:rPr>
          <w:b/>
          <w:sz w:val="20"/>
        </w:rPr>
        <w:t xml:space="preserve"> Температурный график котельной № 41 п. Дубрава</w:t>
      </w:r>
    </w:p>
    <w:tbl>
      <w:tblPr>
        <w:tblW w:w="9923" w:type="dxa"/>
        <w:tblInd w:w="-34" w:type="dxa"/>
        <w:tblLook w:val="04A0" w:firstRow="1" w:lastRow="0" w:firstColumn="1" w:lastColumn="0" w:noHBand="0" w:noVBand="1"/>
      </w:tblPr>
      <w:tblGrid>
        <w:gridCol w:w="2900"/>
        <w:gridCol w:w="3020"/>
        <w:gridCol w:w="4003"/>
      </w:tblGrid>
      <w:tr w:rsidR="00322166" w:rsidRPr="00C7778C" w14:paraId="6DF47712" w14:textId="77777777" w:rsidTr="00B972E0">
        <w:trPr>
          <w:trHeight w:val="315"/>
        </w:trPr>
        <w:tc>
          <w:tcPr>
            <w:tcW w:w="290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2D57ACC" w14:textId="77777777" w:rsidR="00322166" w:rsidRPr="00C7778C" w:rsidRDefault="00322166" w:rsidP="00B972E0">
            <w:pPr>
              <w:spacing w:after="0" w:line="240" w:lineRule="auto"/>
              <w:ind w:right="-2"/>
              <w:jc w:val="center"/>
              <w:rPr>
                <w:rFonts w:eastAsia="Times New Roman"/>
                <w:b/>
                <w:lang w:eastAsia="ru-RU"/>
              </w:rPr>
            </w:pPr>
            <w:r w:rsidRPr="00C7778C">
              <w:rPr>
                <w:rFonts w:eastAsia="Times New Roman"/>
                <w:b/>
                <w:lang w:eastAsia="ru-RU"/>
              </w:rPr>
              <w:t>Температура наружного воздуха</w:t>
            </w:r>
          </w:p>
        </w:tc>
        <w:tc>
          <w:tcPr>
            <w:tcW w:w="302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2D4C118" w14:textId="77777777" w:rsidR="00322166" w:rsidRPr="00C7778C" w:rsidRDefault="00322166" w:rsidP="00B972E0">
            <w:pPr>
              <w:spacing w:after="0" w:line="240" w:lineRule="auto"/>
              <w:ind w:right="-2"/>
              <w:jc w:val="center"/>
              <w:rPr>
                <w:rFonts w:eastAsia="Times New Roman"/>
                <w:b/>
                <w:lang w:eastAsia="ru-RU"/>
              </w:rPr>
            </w:pPr>
            <w:r w:rsidRPr="00C7778C">
              <w:rPr>
                <w:rFonts w:eastAsia="Times New Roman"/>
                <w:b/>
                <w:lang w:eastAsia="ru-RU"/>
              </w:rPr>
              <w:t>Температура в подающей линии</w:t>
            </w:r>
          </w:p>
        </w:tc>
        <w:tc>
          <w:tcPr>
            <w:tcW w:w="400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7009F84" w14:textId="77777777" w:rsidR="00322166" w:rsidRPr="00C7778C" w:rsidRDefault="00322166" w:rsidP="00B972E0">
            <w:pPr>
              <w:spacing w:after="0" w:line="240" w:lineRule="auto"/>
              <w:ind w:right="-2"/>
              <w:jc w:val="center"/>
              <w:rPr>
                <w:rFonts w:eastAsia="Times New Roman"/>
                <w:b/>
                <w:lang w:eastAsia="ru-RU"/>
              </w:rPr>
            </w:pPr>
            <w:r w:rsidRPr="00C7778C">
              <w:rPr>
                <w:rFonts w:eastAsia="Times New Roman"/>
                <w:b/>
                <w:lang w:eastAsia="ru-RU"/>
              </w:rPr>
              <w:t>Температура в обратной линии</w:t>
            </w:r>
          </w:p>
        </w:tc>
      </w:tr>
      <w:tr w:rsidR="00322166" w:rsidRPr="00C7778C" w14:paraId="03284590" w14:textId="77777777" w:rsidTr="00B972E0">
        <w:trPr>
          <w:trHeight w:val="408"/>
        </w:trPr>
        <w:tc>
          <w:tcPr>
            <w:tcW w:w="2900" w:type="dxa"/>
            <w:vMerge/>
            <w:tcBorders>
              <w:top w:val="single" w:sz="4" w:space="0" w:color="auto"/>
              <w:left w:val="single" w:sz="4" w:space="0" w:color="auto"/>
              <w:bottom w:val="single" w:sz="4" w:space="0" w:color="000000"/>
              <w:right w:val="single" w:sz="4" w:space="0" w:color="auto"/>
            </w:tcBorders>
            <w:vAlign w:val="center"/>
            <w:hideMark/>
          </w:tcPr>
          <w:p w14:paraId="5688F1F0" w14:textId="77777777" w:rsidR="00322166" w:rsidRPr="00C7778C" w:rsidRDefault="00322166" w:rsidP="00B972E0">
            <w:pPr>
              <w:spacing w:after="0" w:line="240" w:lineRule="auto"/>
              <w:ind w:right="-2"/>
              <w:rPr>
                <w:rFonts w:eastAsia="Times New Roman"/>
                <w:lang w:eastAsia="ru-RU"/>
              </w:rPr>
            </w:pPr>
          </w:p>
        </w:tc>
        <w:tc>
          <w:tcPr>
            <w:tcW w:w="3020" w:type="dxa"/>
            <w:vMerge/>
            <w:tcBorders>
              <w:top w:val="single" w:sz="4" w:space="0" w:color="auto"/>
              <w:left w:val="single" w:sz="4" w:space="0" w:color="auto"/>
              <w:bottom w:val="single" w:sz="4" w:space="0" w:color="000000"/>
              <w:right w:val="single" w:sz="4" w:space="0" w:color="auto"/>
            </w:tcBorders>
            <w:vAlign w:val="center"/>
            <w:hideMark/>
          </w:tcPr>
          <w:p w14:paraId="5EB65C87" w14:textId="77777777" w:rsidR="00322166" w:rsidRPr="00C7778C" w:rsidRDefault="00322166" w:rsidP="00B972E0">
            <w:pPr>
              <w:spacing w:after="0" w:line="240" w:lineRule="auto"/>
              <w:ind w:right="-2"/>
              <w:rPr>
                <w:rFonts w:eastAsia="Times New Roman"/>
                <w:lang w:eastAsia="ru-RU"/>
              </w:rPr>
            </w:pPr>
          </w:p>
        </w:tc>
        <w:tc>
          <w:tcPr>
            <w:tcW w:w="4003" w:type="dxa"/>
            <w:vMerge/>
            <w:tcBorders>
              <w:top w:val="single" w:sz="4" w:space="0" w:color="auto"/>
              <w:left w:val="single" w:sz="4" w:space="0" w:color="auto"/>
              <w:bottom w:val="single" w:sz="4" w:space="0" w:color="000000"/>
              <w:right w:val="single" w:sz="4" w:space="0" w:color="auto"/>
            </w:tcBorders>
            <w:vAlign w:val="center"/>
            <w:hideMark/>
          </w:tcPr>
          <w:p w14:paraId="150886CE" w14:textId="77777777" w:rsidR="00322166" w:rsidRPr="00C7778C" w:rsidRDefault="00322166" w:rsidP="00B972E0">
            <w:pPr>
              <w:spacing w:after="0" w:line="240" w:lineRule="auto"/>
              <w:ind w:right="-2"/>
              <w:rPr>
                <w:rFonts w:eastAsia="Times New Roman"/>
                <w:lang w:eastAsia="ru-RU"/>
              </w:rPr>
            </w:pPr>
          </w:p>
        </w:tc>
      </w:tr>
      <w:tr w:rsidR="00322166" w:rsidRPr="00C7778C" w14:paraId="6B7E5C22" w14:textId="77777777" w:rsidTr="00B972E0">
        <w:trPr>
          <w:trHeight w:val="315"/>
        </w:trPr>
        <w:tc>
          <w:tcPr>
            <w:tcW w:w="2900" w:type="dxa"/>
            <w:tcBorders>
              <w:top w:val="nil"/>
              <w:left w:val="single" w:sz="4" w:space="0" w:color="auto"/>
              <w:bottom w:val="single" w:sz="4" w:space="0" w:color="auto"/>
              <w:right w:val="single" w:sz="4" w:space="0" w:color="auto"/>
            </w:tcBorders>
            <w:shd w:val="clear" w:color="auto" w:fill="auto"/>
            <w:noWrap/>
            <w:vAlign w:val="bottom"/>
            <w:hideMark/>
          </w:tcPr>
          <w:p w14:paraId="3B0145AF" w14:textId="77777777" w:rsidR="00322166" w:rsidRPr="00C7778C" w:rsidRDefault="00322166" w:rsidP="00B972E0">
            <w:pPr>
              <w:spacing w:after="0" w:line="240" w:lineRule="auto"/>
              <w:ind w:right="-2"/>
              <w:jc w:val="center"/>
              <w:rPr>
                <w:rFonts w:eastAsia="Times New Roman"/>
                <w:lang w:eastAsia="ru-RU"/>
              </w:rPr>
            </w:pPr>
            <w:r w:rsidRPr="00C7778C">
              <w:rPr>
                <w:rFonts w:eastAsia="Times New Roman"/>
                <w:lang w:eastAsia="ru-RU"/>
              </w:rPr>
              <w:t>10</w:t>
            </w:r>
          </w:p>
        </w:tc>
        <w:tc>
          <w:tcPr>
            <w:tcW w:w="3020" w:type="dxa"/>
            <w:tcBorders>
              <w:top w:val="nil"/>
              <w:left w:val="nil"/>
              <w:bottom w:val="single" w:sz="4" w:space="0" w:color="auto"/>
              <w:right w:val="single" w:sz="4" w:space="0" w:color="auto"/>
            </w:tcBorders>
            <w:shd w:val="clear" w:color="auto" w:fill="auto"/>
            <w:noWrap/>
            <w:vAlign w:val="bottom"/>
            <w:hideMark/>
          </w:tcPr>
          <w:p w14:paraId="3ADB1009" w14:textId="77777777" w:rsidR="00322166" w:rsidRPr="00C7778C" w:rsidRDefault="00322166" w:rsidP="00B972E0">
            <w:pPr>
              <w:spacing w:after="0" w:line="240" w:lineRule="auto"/>
              <w:ind w:right="-2"/>
              <w:jc w:val="center"/>
              <w:rPr>
                <w:rFonts w:eastAsia="Times New Roman"/>
                <w:lang w:eastAsia="ru-RU"/>
              </w:rPr>
            </w:pPr>
            <w:r w:rsidRPr="00C7778C">
              <w:rPr>
                <w:rFonts w:eastAsia="Times New Roman"/>
                <w:lang w:eastAsia="ru-RU"/>
              </w:rPr>
              <w:t>40,0</w:t>
            </w:r>
          </w:p>
        </w:tc>
        <w:tc>
          <w:tcPr>
            <w:tcW w:w="4003" w:type="dxa"/>
            <w:tcBorders>
              <w:top w:val="nil"/>
              <w:left w:val="nil"/>
              <w:bottom w:val="single" w:sz="4" w:space="0" w:color="auto"/>
              <w:right w:val="single" w:sz="4" w:space="0" w:color="auto"/>
            </w:tcBorders>
            <w:shd w:val="clear" w:color="auto" w:fill="auto"/>
            <w:noWrap/>
            <w:vAlign w:val="bottom"/>
            <w:hideMark/>
          </w:tcPr>
          <w:p w14:paraId="0103025D" w14:textId="77777777" w:rsidR="00322166" w:rsidRPr="00C7778C" w:rsidRDefault="00322166" w:rsidP="00B972E0">
            <w:pPr>
              <w:spacing w:after="0" w:line="240" w:lineRule="auto"/>
              <w:ind w:right="-2"/>
              <w:jc w:val="center"/>
              <w:rPr>
                <w:rFonts w:eastAsia="Times New Roman"/>
                <w:lang w:eastAsia="ru-RU"/>
              </w:rPr>
            </w:pPr>
            <w:r w:rsidRPr="00C7778C">
              <w:rPr>
                <w:rFonts w:eastAsia="Times New Roman"/>
                <w:lang w:eastAsia="ru-RU"/>
              </w:rPr>
              <w:t>35,6</w:t>
            </w:r>
          </w:p>
        </w:tc>
      </w:tr>
      <w:tr w:rsidR="00322166" w:rsidRPr="00C7778C" w14:paraId="2D19E5EB" w14:textId="77777777" w:rsidTr="00B972E0">
        <w:trPr>
          <w:trHeight w:val="315"/>
        </w:trPr>
        <w:tc>
          <w:tcPr>
            <w:tcW w:w="2900" w:type="dxa"/>
            <w:tcBorders>
              <w:top w:val="nil"/>
              <w:left w:val="single" w:sz="4" w:space="0" w:color="auto"/>
              <w:bottom w:val="single" w:sz="4" w:space="0" w:color="auto"/>
              <w:right w:val="single" w:sz="4" w:space="0" w:color="auto"/>
            </w:tcBorders>
            <w:shd w:val="clear" w:color="auto" w:fill="auto"/>
            <w:noWrap/>
            <w:vAlign w:val="bottom"/>
            <w:hideMark/>
          </w:tcPr>
          <w:p w14:paraId="69A186F3" w14:textId="77777777" w:rsidR="00322166" w:rsidRPr="00C7778C" w:rsidRDefault="00322166" w:rsidP="00B972E0">
            <w:pPr>
              <w:spacing w:after="0" w:line="240" w:lineRule="auto"/>
              <w:ind w:right="-2"/>
              <w:jc w:val="center"/>
              <w:rPr>
                <w:rFonts w:eastAsia="Times New Roman"/>
                <w:lang w:eastAsia="ru-RU"/>
              </w:rPr>
            </w:pPr>
            <w:r w:rsidRPr="00C7778C">
              <w:rPr>
                <w:rFonts w:eastAsia="Times New Roman"/>
                <w:lang w:eastAsia="ru-RU"/>
              </w:rPr>
              <w:t>9</w:t>
            </w:r>
          </w:p>
        </w:tc>
        <w:tc>
          <w:tcPr>
            <w:tcW w:w="3020" w:type="dxa"/>
            <w:tcBorders>
              <w:top w:val="nil"/>
              <w:left w:val="nil"/>
              <w:bottom w:val="single" w:sz="4" w:space="0" w:color="auto"/>
              <w:right w:val="single" w:sz="4" w:space="0" w:color="auto"/>
            </w:tcBorders>
            <w:shd w:val="clear" w:color="auto" w:fill="auto"/>
            <w:noWrap/>
            <w:vAlign w:val="bottom"/>
            <w:hideMark/>
          </w:tcPr>
          <w:p w14:paraId="74C314BB" w14:textId="77777777" w:rsidR="00322166" w:rsidRPr="00C7778C" w:rsidRDefault="00322166" w:rsidP="00B972E0">
            <w:pPr>
              <w:spacing w:after="0" w:line="240" w:lineRule="auto"/>
              <w:ind w:right="-2"/>
              <w:jc w:val="center"/>
              <w:rPr>
                <w:rFonts w:eastAsia="Times New Roman"/>
                <w:lang w:eastAsia="ru-RU"/>
              </w:rPr>
            </w:pPr>
            <w:r w:rsidRPr="00C7778C">
              <w:rPr>
                <w:rFonts w:eastAsia="Times New Roman"/>
                <w:lang w:eastAsia="ru-RU"/>
              </w:rPr>
              <w:t>40,0</w:t>
            </w:r>
          </w:p>
        </w:tc>
        <w:tc>
          <w:tcPr>
            <w:tcW w:w="4003" w:type="dxa"/>
            <w:tcBorders>
              <w:top w:val="nil"/>
              <w:left w:val="nil"/>
              <w:bottom w:val="single" w:sz="4" w:space="0" w:color="auto"/>
              <w:right w:val="single" w:sz="4" w:space="0" w:color="auto"/>
            </w:tcBorders>
            <w:shd w:val="clear" w:color="auto" w:fill="auto"/>
            <w:noWrap/>
            <w:vAlign w:val="bottom"/>
            <w:hideMark/>
          </w:tcPr>
          <w:p w14:paraId="7AFF3ED2" w14:textId="77777777" w:rsidR="00322166" w:rsidRPr="00C7778C" w:rsidRDefault="00322166" w:rsidP="00B972E0">
            <w:pPr>
              <w:spacing w:after="0" w:line="240" w:lineRule="auto"/>
              <w:ind w:right="-2"/>
              <w:jc w:val="center"/>
              <w:rPr>
                <w:rFonts w:eastAsia="Times New Roman"/>
                <w:lang w:eastAsia="ru-RU"/>
              </w:rPr>
            </w:pPr>
            <w:r w:rsidRPr="00C7778C">
              <w:rPr>
                <w:rFonts w:eastAsia="Times New Roman"/>
                <w:lang w:eastAsia="ru-RU"/>
              </w:rPr>
              <w:t>35,0</w:t>
            </w:r>
          </w:p>
        </w:tc>
      </w:tr>
      <w:tr w:rsidR="00322166" w:rsidRPr="00C7778C" w14:paraId="4BEA24D0" w14:textId="77777777" w:rsidTr="00B972E0">
        <w:trPr>
          <w:trHeight w:val="315"/>
        </w:trPr>
        <w:tc>
          <w:tcPr>
            <w:tcW w:w="2900" w:type="dxa"/>
            <w:tcBorders>
              <w:top w:val="nil"/>
              <w:left w:val="single" w:sz="4" w:space="0" w:color="auto"/>
              <w:bottom w:val="single" w:sz="4" w:space="0" w:color="auto"/>
              <w:right w:val="single" w:sz="4" w:space="0" w:color="auto"/>
            </w:tcBorders>
            <w:shd w:val="clear" w:color="auto" w:fill="auto"/>
            <w:noWrap/>
            <w:vAlign w:val="bottom"/>
            <w:hideMark/>
          </w:tcPr>
          <w:p w14:paraId="559623F0" w14:textId="77777777" w:rsidR="00322166" w:rsidRPr="00C7778C" w:rsidRDefault="00322166" w:rsidP="00B972E0">
            <w:pPr>
              <w:spacing w:after="0" w:line="240" w:lineRule="auto"/>
              <w:ind w:right="-2"/>
              <w:jc w:val="center"/>
              <w:rPr>
                <w:rFonts w:eastAsia="Times New Roman"/>
                <w:lang w:eastAsia="ru-RU"/>
              </w:rPr>
            </w:pPr>
            <w:r w:rsidRPr="00C7778C">
              <w:rPr>
                <w:rFonts w:eastAsia="Times New Roman"/>
                <w:lang w:eastAsia="ru-RU"/>
              </w:rPr>
              <w:t>8</w:t>
            </w:r>
          </w:p>
        </w:tc>
        <w:tc>
          <w:tcPr>
            <w:tcW w:w="3020" w:type="dxa"/>
            <w:tcBorders>
              <w:top w:val="nil"/>
              <w:left w:val="nil"/>
              <w:bottom w:val="single" w:sz="4" w:space="0" w:color="auto"/>
              <w:right w:val="single" w:sz="4" w:space="0" w:color="auto"/>
            </w:tcBorders>
            <w:shd w:val="clear" w:color="auto" w:fill="auto"/>
            <w:noWrap/>
            <w:vAlign w:val="bottom"/>
            <w:hideMark/>
          </w:tcPr>
          <w:p w14:paraId="7BED9789" w14:textId="77777777" w:rsidR="00322166" w:rsidRPr="00C7778C" w:rsidRDefault="00322166" w:rsidP="00B972E0">
            <w:pPr>
              <w:spacing w:after="0" w:line="240" w:lineRule="auto"/>
              <w:ind w:right="-2"/>
              <w:jc w:val="center"/>
              <w:rPr>
                <w:rFonts w:eastAsia="Times New Roman"/>
                <w:lang w:eastAsia="ru-RU"/>
              </w:rPr>
            </w:pPr>
            <w:r w:rsidRPr="00C7778C">
              <w:rPr>
                <w:rFonts w:eastAsia="Times New Roman"/>
                <w:lang w:eastAsia="ru-RU"/>
              </w:rPr>
              <w:t>40,0</w:t>
            </w:r>
          </w:p>
        </w:tc>
        <w:tc>
          <w:tcPr>
            <w:tcW w:w="4003" w:type="dxa"/>
            <w:tcBorders>
              <w:top w:val="nil"/>
              <w:left w:val="nil"/>
              <w:bottom w:val="single" w:sz="4" w:space="0" w:color="auto"/>
              <w:right w:val="single" w:sz="4" w:space="0" w:color="auto"/>
            </w:tcBorders>
            <w:shd w:val="clear" w:color="auto" w:fill="auto"/>
            <w:noWrap/>
            <w:vAlign w:val="bottom"/>
            <w:hideMark/>
          </w:tcPr>
          <w:p w14:paraId="64DB4B71" w14:textId="77777777" w:rsidR="00322166" w:rsidRPr="00C7778C" w:rsidRDefault="00322166" w:rsidP="00B972E0">
            <w:pPr>
              <w:spacing w:after="0" w:line="240" w:lineRule="auto"/>
              <w:ind w:right="-2"/>
              <w:jc w:val="center"/>
              <w:rPr>
                <w:rFonts w:eastAsia="Times New Roman"/>
                <w:lang w:eastAsia="ru-RU"/>
              </w:rPr>
            </w:pPr>
            <w:r w:rsidRPr="00C7778C">
              <w:rPr>
                <w:rFonts w:eastAsia="Times New Roman"/>
                <w:lang w:eastAsia="ru-RU"/>
              </w:rPr>
              <w:t>34,4</w:t>
            </w:r>
          </w:p>
        </w:tc>
      </w:tr>
      <w:tr w:rsidR="00322166" w:rsidRPr="00C7778C" w14:paraId="10991825" w14:textId="77777777" w:rsidTr="00B972E0">
        <w:trPr>
          <w:trHeight w:val="315"/>
        </w:trPr>
        <w:tc>
          <w:tcPr>
            <w:tcW w:w="2900" w:type="dxa"/>
            <w:tcBorders>
              <w:top w:val="nil"/>
              <w:left w:val="single" w:sz="4" w:space="0" w:color="auto"/>
              <w:bottom w:val="single" w:sz="4" w:space="0" w:color="auto"/>
              <w:right w:val="single" w:sz="4" w:space="0" w:color="auto"/>
            </w:tcBorders>
            <w:shd w:val="clear" w:color="auto" w:fill="auto"/>
            <w:noWrap/>
            <w:vAlign w:val="bottom"/>
            <w:hideMark/>
          </w:tcPr>
          <w:p w14:paraId="70931594" w14:textId="77777777" w:rsidR="00322166" w:rsidRPr="00C7778C" w:rsidRDefault="00322166" w:rsidP="00B972E0">
            <w:pPr>
              <w:spacing w:after="0" w:line="240" w:lineRule="auto"/>
              <w:ind w:right="-2"/>
              <w:jc w:val="center"/>
              <w:rPr>
                <w:rFonts w:eastAsia="Times New Roman"/>
                <w:lang w:eastAsia="ru-RU"/>
              </w:rPr>
            </w:pPr>
            <w:r w:rsidRPr="00C7778C">
              <w:rPr>
                <w:rFonts w:eastAsia="Times New Roman"/>
                <w:lang w:eastAsia="ru-RU"/>
              </w:rPr>
              <w:t>7</w:t>
            </w:r>
          </w:p>
        </w:tc>
        <w:tc>
          <w:tcPr>
            <w:tcW w:w="3020" w:type="dxa"/>
            <w:tcBorders>
              <w:top w:val="nil"/>
              <w:left w:val="nil"/>
              <w:bottom w:val="single" w:sz="4" w:space="0" w:color="auto"/>
              <w:right w:val="single" w:sz="4" w:space="0" w:color="auto"/>
            </w:tcBorders>
            <w:shd w:val="clear" w:color="auto" w:fill="auto"/>
            <w:noWrap/>
            <w:vAlign w:val="bottom"/>
            <w:hideMark/>
          </w:tcPr>
          <w:p w14:paraId="55AFBCAF" w14:textId="77777777" w:rsidR="00322166" w:rsidRPr="00C7778C" w:rsidRDefault="00322166" w:rsidP="00B972E0">
            <w:pPr>
              <w:spacing w:after="0" w:line="240" w:lineRule="auto"/>
              <w:ind w:right="-2"/>
              <w:jc w:val="center"/>
              <w:rPr>
                <w:rFonts w:eastAsia="Times New Roman"/>
                <w:lang w:eastAsia="ru-RU"/>
              </w:rPr>
            </w:pPr>
            <w:r w:rsidRPr="00C7778C">
              <w:rPr>
                <w:rFonts w:eastAsia="Times New Roman"/>
                <w:lang w:eastAsia="ru-RU"/>
              </w:rPr>
              <w:t>40,3</w:t>
            </w:r>
          </w:p>
        </w:tc>
        <w:tc>
          <w:tcPr>
            <w:tcW w:w="4003" w:type="dxa"/>
            <w:tcBorders>
              <w:top w:val="nil"/>
              <w:left w:val="nil"/>
              <w:bottom w:val="single" w:sz="4" w:space="0" w:color="auto"/>
              <w:right w:val="single" w:sz="4" w:space="0" w:color="auto"/>
            </w:tcBorders>
            <w:shd w:val="clear" w:color="auto" w:fill="auto"/>
            <w:noWrap/>
            <w:vAlign w:val="bottom"/>
            <w:hideMark/>
          </w:tcPr>
          <w:p w14:paraId="51E67165" w14:textId="77777777" w:rsidR="00322166" w:rsidRPr="00C7778C" w:rsidRDefault="00322166" w:rsidP="00B972E0">
            <w:pPr>
              <w:spacing w:after="0" w:line="240" w:lineRule="auto"/>
              <w:ind w:right="-2"/>
              <w:jc w:val="center"/>
              <w:rPr>
                <w:rFonts w:eastAsia="Times New Roman"/>
                <w:lang w:eastAsia="ru-RU"/>
              </w:rPr>
            </w:pPr>
            <w:r w:rsidRPr="00C7778C">
              <w:rPr>
                <w:rFonts w:eastAsia="Times New Roman"/>
                <w:lang w:eastAsia="ru-RU"/>
              </w:rPr>
              <w:t>34,2</w:t>
            </w:r>
          </w:p>
        </w:tc>
      </w:tr>
      <w:tr w:rsidR="00322166" w:rsidRPr="00C7778C" w14:paraId="019EDBB0" w14:textId="77777777" w:rsidTr="00B972E0">
        <w:trPr>
          <w:trHeight w:val="315"/>
        </w:trPr>
        <w:tc>
          <w:tcPr>
            <w:tcW w:w="2900" w:type="dxa"/>
            <w:tcBorders>
              <w:top w:val="nil"/>
              <w:left w:val="single" w:sz="4" w:space="0" w:color="auto"/>
              <w:bottom w:val="single" w:sz="4" w:space="0" w:color="auto"/>
              <w:right w:val="single" w:sz="4" w:space="0" w:color="auto"/>
            </w:tcBorders>
            <w:shd w:val="clear" w:color="auto" w:fill="auto"/>
            <w:noWrap/>
            <w:vAlign w:val="bottom"/>
            <w:hideMark/>
          </w:tcPr>
          <w:p w14:paraId="5C3FFEDC" w14:textId="77777777" w:rsidR="00322166" w:rsidRPr="00C7778C" w:rsidRDefault="00322166" w:rsidP="00B972E0">
            <w:pPr>
              <w:spacing w:after="0" w:line="240" w:lineRule="auto"/>
              <w:ind w:right="-2"/>
              <w:jc w:val="center"/>
              <w:rPr>
                <w:rFonts w:eastAsia="Times New Roman"/>
                <w:lang w:eastAsia="ru-RU"/>
              </w:rPr>
            </w:pPr>
            <w:r w:rsidRPr="00C7778C">
              <w:rPr>
                <w:rFonts w:eastAsia="Times New Roman"/>
                <w:lang w:eastAsia="ru-RU"/>
              </w:rPr>
              <w:t>6</w:t>
            </w:r>
          </w:p>
        </w:tc>
        <w:tc>
          <w:tcPr>
            <w:tcW w:w="3020" w:type="dxa"/>
            <w:tcBorders>
              <w:top w:val="nil"/>
              <w:left w:val="nil"/>
              <w:bottom w:val="single" w:sz="4" w:space="0" w:color="auto"/>
              <w:right w:val="single" w:sz="4" w:space="0" w:color="auto"/>
            </w:tcBorders>
            <w:shd w:val="clear" w:color="auto" w:fill="auto"/>
            <w:noWrap/>
            <w:vAlign w:val="bottom"/>
            <w:hideMark/>
          </w:tcPr>
          <w:p w14:paraId="1E211956" w14:textId="77777777" w:rsidR="00322166" w:rsidRPr="00C7778C" w:rsidRDefault="00322166" w:rsidP="00B972E0">
            <w:pPr>
              <w:spacing w:after="0" w:line="240" w:lineRule="auto"/>
              <w:ind w:right="-2"/>
              <w:jc w:val="center"/>
              <w:rPr>
                <w:rFonts w:eastAsia="Times New Roman"/>
                <w:lang w:eastAsia="ru-RU"/>
              </w:rPr>
            </w:pPr>
            <w:r w:rsidRPr="00C7778C">
              <w:rPr>
                <w:rFonts w:eastAsia="Times New Roman"/>
                <w:lang w:eastAsia="ru-RU"/>
              </w:rPr>
              <w:t>42,0</w:t>
            </w:r>
          </w:p>
        </w:tc>
        <w:tc>
          <w:tcPr>
            <w:tcW w:w="4003" w:type="dxa"/>
            <w:tcBorders>
              <w:top w:val="nil"/>
              <w:left w:val="nil"/>
              <w:bottom w:val="single" w:sz="4" w:space="0" w:color="auto"/>
              <w:right w:val="single" w:sz="4" w:space="0" w:color="auto"/>
            </w:tcBorders>
            <w:shd w:val="clear" w:color="auto" w:fill="auto"/>
            <w:noWrap/>
            <w:vAlign w:val="bottom"/>
            <w:hideMark/>
          </w:tcPr>
          <w:p w14:paraId="76D5C2CB" w14:textId="77777777" w:rsidR="00322166" w:rsidRPr="00C7778C" w:rsidRDefault="00322166" w:rsidP="00B972E0">
            <w:pPr>
              <w:spacing w:after="0" w:line="240" w:lineRule="auto"/>
              <w:ind w:right="-2"/>
              <w:jc w:val="center"/>
              <w:rPr>
                <w:rFonts w:eastAsia="Times New Roman"/>
                <w:lang w:eastAsia="ru-RU"/>
              </w:rPr>
            </w:pPr>
            <w:r w:rsidRPr="00C7778C">
              <w:rPr>
                <w:rFonts w:eastAsia="Times New Roman"/>
                <w:lang w:eastAsia="ru-RU"/>
              </w:rPr>
              <w:t>35,3</w:t>
            </w:r>
          </w:p>
        </w:tc>
      </w:tr>
      <w:tr w:rsidR="00322166" w:rsidRPr="00C7778C" w14:paraId="5DAFFA26" w14:textId="77777777" w:rsidTr="00B972E0">
        <w:trPr>
          <w:trHeight w:val="315"/>
        </w:trPr>
        <w:tc>
          <w:tcPr>
            <w:tcW w:w="2900" w:type="dxa"/>
            <w:tcBorders>
              <w:top w:val="nil"/>
              <w:left w:val="single" w:sz="4" w:space="0" w:color="auto"/>
              <w:bottom w:val="single" w:sz="4" w:space="0" w:color="auto"/>
              <w:right w:val="single" w:sz="4" w:space="0" w:color="auto"/>
            </w:tcBorders>
            <w:shd w:val="clear" w:color="auto" w:fill="auto"/>
            <w:noWrap/>
            <w:vAlign w:val="bottom"/>
            <w:hideMark/>
          </w:tcPr>
          <w:p w14:paraId="465E9ED1" w14:textId="77777777" w:rsidR="00322166" w:rsidRPr="00C7778C" w:rsidRDefault="00322166" w:rsidP="00B972E0">
            <w:pPr>
              <w:spacing w:after="0" w:line="240" w:lineRule="auto"/>
              <w:ind w:right="-2"/>
              <w:jc w:val="center"/>
              <w:rPr>
                <w:rFonts w:eastAsia="Times New Roman"/>
                <w:lang w:eastAsia="ru-RU"/>
              </w:rPr>
            </w:pPr>
            <w:r w:rsidRPr="00C7778C">
              <w:rPr>
                <w:rFonts w:eastAsia="Times New Roman"/>
                <w:lang w:eastAsia="ru-RU"/>
              </w:rPr>
              <w:t>5</w:t>
            </w:r>
          </w:p>
        </w:tc>
        <w:tc>
          <w:tcPr>
            <w:tcW w:w="3020" w:type="dxa"/>
            <w:tcBorders>
              <w:top w:val="nil"/>
              <w:left w:val="nil"/>
              <w:bottom w:val="single" w:sz="4" w:space="0" w:color="auto"/>
              <w:right w:val="single" w:sz="4" w:space="0" w:color="auto"/>
            </w:tcBorders>
            <w:shd w:val="clear" w:color="auto" w:fill="auto"/>
            <w:noWrap/>
            <w:vAlign w:val="bottom"/>
            <w:hideMark/>
          </w:tcPr>
          <w:p w14:paraId="36FF9464" w14:textId="77777777" w:rsidR="00322166" w:rsidRPr="00C7778C" w:rsidRDefault="00322166" w:rsidP="00B972E0">
            <w:pPr>
              <w:spacing w:after="0" w:line="240" w:lineRule="auto"/>
              <w:ind w:right="-2"/>
              <w:jc w:val="center"/>
              <w:rPr>
                <w:rFonts w:eastAsia="Times New Roman"/>
                <w:lang w:eastAsia="ru-RU"/>
              </w:rPr>
            </w:pPr>
            <w:r w:rsidRPr="00C7778C">
              <w:rPr>
                <w:rFonts w:eastAsia="Times New Roman"/>
                <w:lang w:eastAsia="ru-RU"/>
              </w:rPr>
              <w:t>43,6</w:t>
            </w:r>
          </w:p>
        </w:tc>
        <w:tc>
          <w:tcPr>
            <w:tcW w:w="4003" w:type="dxa"/>
            <w:tcBorders>
              <w:top w:val="nil"/>
              <w:left w:val="nil"/>
              <w:bottom w:val="single" w:sz="4" w:space="0" w:color="auto"/>
              <w:right w:val="single" w:sz="4" w:space="0" w:color="auto"/>
            </w:tcBorders>
            <w:shd w:val="clear" w:color="auto" w:fill="auto"/>
            <w:noWrap/>
            <w:vAlign w:val="bottom"/>
            <w:hideMark/>
          </w:tcPr>
          <w:p w14:paraId="05EC84D1" w14:textId="77777777" w:rsidR="00322166" w:rsidRPr="00C7778C" w:rsidRDefault="00322166" w:rsidP="00B972E0">
            <w:pPr>
              <w:spacing w:after="0" w:line="240" w:lineRule="auto"/>
              <w:ind w:right="-2"/>
              <w:jc w:val="center"/>
              <w:rPr>
                <w:rFonts w:eastAsia="Times New Roman"/>
                <w:lang w:eastAsia="ru-RU"/>
              </w:rPr>
            </w:pPr>
            <w:r w:rsidRPr="00C7778C">
              <w:rPr>
                <w:rFonts w:eastAsia="Times New Roman"/>
                <w:lang w:eastAsia="ru-RU"/>
              </w:rPr>
              <w:t>36,4</w:t>
            </w:r>
          </w:p>
        </w:tc>
      </w:tr>
      <w:tr w:rsidR="00322166" w:rsidRPr="00C7778C" w14:paraId="34FFC67B" w14:textId="77777777" w:rsidTr="00B972E0">
        <w:trPr>
          <w:trHeight w:val="315"/>
        </w:trPr>
        <w:tc>
          <w:tcPr>
            <w:tcW w:w="2900" w:type="dxa"/>
            <w:tcBorders>
              <w:top w:val="nil"/>
              <w:left w:val="single" w:sz="4" w:space="0" w:color="auto"/>
              <w:bottom w:val="single" w:sz="4" w:space="0" w:color="auto"/>
              <w:right w:val="single" w:sz="4" w:space="0" w:color="auto"/>
            </w:tcBorders>
            <w:shd w:val="clear" w:color="auto" w:fill="auto"/>
            <w:noWrap/>
            <w:vAlign w:val="bottom"/>
            <w:hideMark/>
          </w:tcPr>
          <w:p w14:paraId="431C74CC" w14:textId="77777777" w:rsidR="00322166" w:rsidRPr="00C7778C" w:rsidRDefault="00322166" w:rsidP="00B972E0">
            <w:pPr>
              <w:spacing w:after="0" w:line="240" w:lineRule="auto"/>
              <w:ind w:right="-2"/>
              <w:jc w:val="center"/>
              <w:rPr>
                <w:rFonts w:eastAsia="Times New Roman"/>
                <w:lang w:eastAsia="ru-RU"/>
              </w:rPr>
            </w:pPr>
            <w:r w:rsidRPr="00C7778C">
              <w:rPr>
                <w:rFonts w:eastAsia="Times New Roman"/>
                <w:lang w:eastAsia="ru-RU"/>
              </w:rPr>
              <w:t>4</w:t>
            </w:r>
          </w:p>
        </w:tc>
        <w:tc>
          <w:tcPr>
            <w:tcW w:w="3020" w:type="dxa"/>
            <w:tcBorders>
              <w:top w:val="nil"/>
              <w:left w:val="nil"/>
              <w:bottom w:val="single" w:sz="4" w:space="0" w:color="auto"/>
              <w:right w:val="single" w:sz="4" w:space="0" w:color="auto"/>
            </w:tcBorders>
            <w:shd w:val="clear" w:color="auto" w:fill="auto"/>
            <w:noWrap/>
            <w:vAlign w:val="bottom"/>
            <w:hideMark/>
          </w:tcPr>
          <w:p w14:paraId="35B98CA7" w14:textId="77777777" w:rsidR="00322166" w:rsidRPr="00C7778C" w:rsidRDefault="00322166" w:rsidP="00B972E0">
            <w:pPr>
              <w:spacing w:after="0" w:line="240" w:lineRule="auto"/>
              <w:ind w:right="-2"/>
              <w:jc w:val="center"/>
              <w:rPr>
                <w:rFonts w:eastAsia="Times New Roman"/>
                <w:lang w:eastAsia="ru-RU"/>
              </w:rPr>
            </w:pPr>
            <w:r w:rsidRPr="00C7778C">
              <w:rPr>
                <w:rFonts w:eastAsia="Times New Roman"/>
                <w:lang w:eastAsia="ru-RU"/>
              </w:rPr>
              <w:t>45,3</w:t>
            </w:r>
          </w:p>
        </w:tc>
        <w:tc>
          <w:tcPr>
            <w:tcW w:w="4003" w:type="dxa"/>
            <w:tcBorders>
              <w:top w:val="nil"/>
              <w:left w:val="nil"/>
              <w:bottom w:val="single" w:sz="4" w:space="0" w:color="auto"/>
              <w:right w:val="single" w:sz="4" w:space="0" w:color="auto"/>
            </w:tcBorders>
            <w:shd w:val="clear" w:color="auto" w:fill="auto"/>
            <w:noWrap/>
            <w:vAlign w:val="bottom"/>
            <w:hideMark/>
          </w:tcPr>
          <w:p w14:paraId="2A55B4A4" w14:textId="77777777" w:rsidR="00322166" w:rsidRPr="00C7778C" w:rsidRDefault="00322166" w:rsidP="00B972E0">
            <w:pPr>
              <w:spacing w:after="0" w:line="240" w:lineRule="auto"/>
              <w:ind w:right="-2"/>
              <w:jc w:val="center"/>
              <w:rPr>
                <w:rFonts w:eastAsia="Times New Roman"/>
                <w:lang w:eastAsia="ru-RU"/>
              </w:rPr>
            </w:pPr>
            <w:r w:rsidRPr="00C7778C">
              <w:rPr>
                <w:rFonts w:eastAsia="Times New Roman"/>
                <w:lang w:eastAsia="ru-RU"/>
              </w:rPr>
              <w:t>37,5</w:t>
            </w:r>
          </w:p>
        </w:tc>
      </w:tr>
      <w:tr w:rsidR="00322166" w:rsidRPr="00C7778C" w14:paraId="7595802D" w14:textId="77777777" w:rsidTr="00B972E0">
        <w:trPr>
          <w:trHeight w:val="315"/>
        </w:trPr>
        <w:tc>
          <w:tcPr>
            <w:tcW w:w="2900" w:type="dxa"/>
            <w:tcBorders>
              <w:top w:val="nil"/>
              <w:left w:val="single" w:sz="4" w:space="0" w:color="auto"/>
              <w:bottom w:val="single" w:sz="4" w:space="0" w:color="auto"/>
              <w:right w:val="single" w:sz="4" w:space="0" w:color="auto"/>
            </w:tcBorders>
            <w:shd w:val="clear" w:color="auto" w:fill="auto"/>
            <w:noWrap/>
            <w:vAlign w:val="bottom"/>
            <w:hideMark/>
          </w:tcPr>
          <w:p w14:paraId="536E1A6C" w14:textId="77777777" w:rsidR="00322166" w:rsidRPr="00C7778C" w:rsidRDefault="00322166" w:rsidP="00B972E0">
            <w:pPr>
              <w:spacing w:after="0" w:line="240" w:lineRule="auto"/>
              <w:ind w:right="-2"/>
              <w:jc w:val="center"/>
              <w:rPr>
                <w:rFonts w:eastAsia="Times New Roman"/>
                <w:lang w:eastAsia="ru-RU"/>
              </w:rPr>
            </w:pPr>
            <w:r w:rsidRPr="00C7778C">
              <w:rPr>
                <w:rFonts w:eastAsia="Times New Roman"/>
                <w:lang w:eastAsia="ru-RU"/>
              </w:rPr>
              <w:t>3</w:t>
            </w:r>
          </w:p>
        </w:tc>
        <w:tc>
          <w:tcPr>
            <w:tcW w:w="3020" w:type="dxa"/>
            <w:tcBorders>
              <w:top w:val="nil"/>
              <w:left w:val="nil"/>
              <w:bottom w:val="single" w:sz="4" w:space="0" w:color="auto"/>
              <w:right w:val="single" w:sz="4" w:space="0" w:color="auto"/>
            </w:tcBorders>
            <w:shd w:val="clear" w:color="auto" w:fill="auto"/>
            <w:noWrap/>
            <w:vAlign w:val="bottom"/>
            <w:hideMark/>
          </w:tcPr>
          <w:p w14:paraId="41F894D9" w14:textId="77777777" w:rsidR="00322166" w:rsidRPr="00C7778C" w:rsidRDefault="00322166" w:rsidP="00B972E0">
            <w:pPr>
              <w:spacing w:after="0" w:line="240" w:lineRule="auto"/>
              <w:ind w:right="-2"/>
              <w:jc w:val="center"/>
              <w:rPr>
                <w:rFonts w:eastAsia="Times New Roman"/>
                <w:lang w:eastAsia="ru-RU"/>
              </w:rPr>
            </w:pPr>
            <w:r w:rsidRPr="00C7778C">
              <w:rPr>
                <w:rFonts w:eastAsia="Times New Roman"/>
                <w:lang w:eastAsia="ru-RU"/>
              </w:rPr>
              <w:t>46,9</w:t>
            </w:r>
          </w:p>
        </w:tc>
        <w:tc>
          <w:tcPr>
            <w:tcW w:w="4003" w:type="dxa"/>
            <w:tcBorders>
              <w:top w:val="nil"/>
              <w:left w:val="nil"/>
              <w:bottom w:val="single" w:sz="4" w:space="0" w:color="auto"/>
              <w:right w:val="single" w:sz="4" w:space="0" w:color="auto"/>
            </w:tcBorders>
            <w:shd w:val="clear" w:color="auto" w:fill="auto"/>
            <w:noWrap/>
            <w:vAlign w:val="bottom"/>
            <w:hideMark/>
          </w:tcPr>
          <w:p w14:paraId="78732D15" w14:textId="77777777" w:rsidR="00322166" w:rsidRPr="00C7778C" w:rsidRDefault="00322166" w:rsidP="00B972E0">
            <w:pPr>
              <w:spacing w:after="0" w:line="240" w:lineRule="auto"/>
              <w:ind w:right="-2"/>
              <w:jc w:val="center"/>
              <w:rPr>
                <w:rFonts w:eastAsia="Times New Roman"/>
                <w:lang w:eastAsia="ru-RU"/>
              </w:rPr>
            </w:pPr>
            <w:r w:rsidRPr="00C7778C">
              <w:rPr>
                <w:rFonts w:eastAsia="Times New Roman"/>
                <w:lang w:eastAsia="ru-RU"/>
              </w:rPr>
              <w:t>38,5</w:t>
            </w:r>
          </w:p>
        </w:tc>
      </w:tr>
      <w:tr w:rsidR="00322166" w:rsidRPr="00C7778C" w14:paraId="6B6A6C53" w14:textId="77777777" w:rsidTr="00B972E0">
        <w:trPr>
          <w:trHeight w:val="315"/>
        </w:trPr>
        <w:tc>
          <w:tcPr>
            <w:tcW w:w="2900" w:type="dxa"/>
            <w:tcBorders>
              <w:top w:val="nil"/>
              <w:left w:val="single" w:sz="4" w:space="0" w:color="auto"/>
              <w:bottom w:val="single" w:sz="4" w:space="0" w:color="auto"/>
              <w:right w:val="single" w:sz="4" w:space="0" w:color="auto"/>
            </w:tcBorders>
            <w:shd w:val="clear" w:color="auto" w:fill="auto"/>
            <w:noWrap/>
            <w:vAlign w:val="bottom"/>
            <w:hideMark/>
          </w:tcPr>
          <w:p w14:paraId="036340CD" w14:textId="77777777" w:rsidR="00322166" w:rsidRPr="00C7778C" w:rsidRDefault="00322166" w:rsidP="00B972E0">
            <w:pPr>
              <w:spacing w:after="0" w:line="240" w:lineRule="auto"/>
              <w:ind w:right="-2"/>
              <w:jc w:val="center"/>
              <w:rPr>
                <w:rFonts w:eastAsia="Times New Roman"/>
                <w:lang w:eastAsia="ru-RU"/>
              </w:rPr>
            </w:pPr>
            <w:r w:rsidRPr="00C7778C">
              <w:rPr>
                <w:rFonts w:eastAsia="Times New Roman"/>
                <w:lang w:eastAsia="ru-RU"/>
              </w:rPr>
              <w:t>2</w:t>
            </w:r>
          </w:p>
        </w:tc>
        <w:tc>
          <w:tcPr>
            <w:tcW w:w="3020" w:type="dxa"/>
            <w:tcBorders>
              <w:top w:val="nil"/>
              <w:left w:val="nil"/>
              <w:bottom w:val="single" w:sz="4" w:space="0" w:color="auto"/>
              <w:right w:val="single" w:sz="4" w:space="0" w:color="auto"/>
            </w:tcBorders>
            <w:shd w:val="clear" w:color="auto" w:fill="auto"/>
            <w:noWrap/>
            <w:vAlign w:val="bottom"/>
            <w:hideMark/>
          </w:tcPr>
          <w:p w14:paraId="11B9B518" w14:textId="77777777" w:rsidR="00322166" w:rsidRPr="00C7778C" w:rsidRDefault="00322166" w:rsidP="00B972E0">
            <w:pPr>
              <w:spacing w:after="0" w:line="240" w:lineRule="auto"/>
              <w:ind w:right="-2"/>
              <w:jc w:val="center"/>
              <w:rPr>
                <w:rFonts w:eastAsia="Times New Roman"/>
                <w:lang w:eastAsia="ru-RU"/>
              </w:rPr>
            </w:pPr>
            <w:r w:rsidRPr="00C7778C">
              <w:rPr>
                <w:rFonts w:eastAsia="Times New Roman"/>
                <w:lang w:eastAsia="ru-RU"/>
              </w:rPr>
              <w:t>48,5</w:t>
            </w:r>
          </w:p>
        </w:tc>
        <w:tc>
          <w:tcPr>
            <w:tcW w:w="4003" w:type="dxa"/>
            <w:tcBorders>
              <w:top w:val="nil"/>
              <w:left w:val="nil"/>
              <w:bottom w:val="single" w:sz="4" w:space="0" w:color="auto"/>
              <w:right w:val="single" w:sz="4" w:space="0" w:color="auto"/>
            </w:tcBorders>
            <w:shd w:val="clear" w:color="auto" w:fill="auto"/>
            <w:noWrap/>
            <w:vAlign w:val="bottom"/>
            <w:hideMark/>
          </w:tcPr>
          <w:p w14:paraId="1C650B2D" w14:textId="77777777" w:rsidR="00322166" w:rsidRPr="00C7778C" w:rsidRDefault="00322166" w:rsidP="00B972E0">
            <w:pPr>
              <w:spacing w:after="0" w:line="240" w:lineRule="auto"/>
              <w:ind w:right="-2"/>
              <w:jc w:val="center"/>
              <w:rPr>
                <w:rFonts w:eastAsia="Times New Roman"/>
                <w:lang w:eastAsia="ru-RU"/>
              </w:rPr>
            </w:pPr>
            <w:r w:rsidRPr="00C7778C">
              <w:rPr>
                <w:rFonts w:eastAsia="Times New Roman"/>
                <w:lang w:eastAsia="ru-RU"/>
              </w:rPr>
              <w:t>39,6</w:t>
            </w:r>
          </w:p>
        </w:tc>
      </w:tr>
      <w:tr w:rsidR="00322166" w:rsidRPr="00C7778C" w14:paraId="405C8979" w14:textId="77777777" w:rsidTr="00B972E0">
        <w:trPr>
          <w:trHeight w:val="315"/>
        </w:trPr>
        <w:tc>
          <w:tcPr>
            <w:tcW w:w="2900" w:type="dxa"/>
            <w:tcBorders>
              <w:top w:val="nil"/>
              <w:left w:val="single" w:sz="4" w:space="0" w:color="auto"/>
              <w:bottom w:val="single" w:sz="4" w:space="0" w:color="auto"/>
              <w:right w:val="single" w:sz="4" w:space="0" w:color="auto"/>
            </w:tcBorders>
            <w:shd w:val="clear" w:color="auto" w:fill="auto"/>
            <w:noWrap/>
            <w:vAlign w:val="bottom"/>
            <w:hideMark/>
          </w:tcPr>
          <w:p w14:paraId="6CCAA815" w14:textId="77777777" w:rsidR="00322166" w:rsidRPr="00C7778C" w:rsidRDefault="00322166" w:rsidP="00B972E0">
            <w:pPr>
              <w:spacing w:after="0" w:line="240" w:lineRule="auto"/>
              <w:ind w:right="-2"/>
              <w:jc w:val="center"/>
              <w:rPr>
                <w:rFonts w:eastAsia="Times New Roman"/>
                <w:lang w:eastAsia="ru-RU"/>
              </w:rPr>
            </w:pPr>
            <w:r w:rsidRPr="00C7778C">
              <w:rPr>
                <w:rFonts w:eastAsia="Times New Roman"/>
                <w:lang w:eastAsia="ru-RU"/>
              </w:rPr>
              <w:t>1</w:t>
            </w:r>
          </w:p>
        </w:tc>
        <w:tc>
          <w:tcPr>
            <w:tcW w:w="3020" w:type="dxa"/>
            <w:tcBorders>
              <w:top w:val="nil"/>
              <w:left w:val="nil"/>
              <w:bottom w:val="single" w:sz="4" w:space="0" w:color="auto"/>
              <w:right w:val="single" w:sz="4" w:space="0" w:color="auto"/>
            </w:tcBorders>
            <w:shd w:val="clear" w:color="auto" w:fill="auto"/>
            <w:noWrap/>
            <w:vAlign w:val="bottom"/>
            <w:hideMark/>
          </w:tcPr>
          <w:p w14:paraId="359F1841" w14:textId="77777777" w:rsidR="00322166" w:rsidRPr="00C7778C" w:rsidRDefault="00322166" w:rsidP="00B972E0">
            <w:pPr>
              <w:spacing w:after="0" w:line="240" w:lineRule="auto"/>
              <w:ind w:right="-2"/>
              <w:jc w:val="center"/>
              <w:rPr>
                <w:rFonts w:eastAsia="Times New Roman"/>
                <w:lang w:eastAsia="ru-RU"/>
              </w:rPr>
            </w:pPr>
            <w:r w:rsidRPr="00C7778C">
              <w:rPr>
                <w:rFonts w:eastAsia="Times New Roman"/>
                <w:lang w:eastAsia="ru-RU"/>
              </w:rPr>
              <w:t>50,0</w:t>
            </w:r>
          </w:p>
        </w:tc>
        <w:tc>
          <w:tcPr>
            <w:tcW w:w="4003" w:type="dxa"/>
            <w:tcBorders>
              <w:top w:val="nil"/>
              <w:left w:val="nil"/>
              <w:bottom w:val="single" w:sz="4" w:space="0" w:color="auto"/>
              <w:right w:val="single" w:sz="4" w:space="0" w:color="auto"/>
            </w:tcBorders>
            <w:shd w:val="clear" w:color="auto" w:fill="auto"/>
            <w:noWrap/>
            <w:vAlign w:val="bottom"/>
            <w:hideMark/>
          </w:tcPr>
          <w:p w14:paraId="33723B5F" w14:textId="77777777" w:rsidR="00322166" w:rsidRPr="00C7778C" w:rsidRDefault="00322166" w:rsidP="00B972E0">
            <w:pPr>
              <w:spacing w:after="0" w:line="240" w:lineRule="auto"/>
              <w:ind w:right="-2"/>
              <w:jc w:val="center"/>
              <w:rPr>
                <w:rFonts w:eastAsia="Times New Roman"/>
                <w:lang w:eastAsia="ru-RU"/>
              </w:rPr>
            </w:pPr>
            <w:r w:rsidRPr="00C7778C">
              <w:rPr>
                <w:rFonts w:eastAsia="Times New Roman"/>
                <w:lang w:eastAsia="ru-RU"/>
              </w:rPr>
              <w:t>40,6</w:t>
            </w:r>
          </w:p>
        </w:tc>
      </w:tr>
      <w:tr w:rsidR="00322166" w:rsidRPr="00C7778C" w14:paraId="1A52A879" w14:textId="77777777" w:rsidTr="00B972E0">
        <w:trPr>
          <w:trHeight w:val="315"/>
        </w:trPr>
        <w:tc>
          <w:tcPr>
            <w:tcW w:w="2900" w:type="dxa"/>
            <w:tcBorders>
              <w:top w:val="nil"/>
              <w:left w:val="single" w:sz="4" w:space="0" w:color="auto"/>
              <w:bottom w:val="single" w:sz="4" w:space="0" w:color="auto"/>
              <w:right w:val="single" w:sz="4" w:space="0" w:color="auto"/>
            </w:tcBorders>
            <w:shd w:val="clear" w:color="auto" w:fill="auto"/>
            <w:noWrap/>
            <w:vAlign w:val="bottom"/>
            <w:hideMark/>
          </w:tcPr>
          <w:p w14:paraId="3912B841" w14:textId="77777777" w:rsidR="00322166" w:rsidRPr="00C7778C" w:rsidRDefault="00322166" w:rsidP="00B972E0">
            <w:pPr>
              <w:spacing w:after="0" w:line="240" w:lineRule="auto"/>
              <w:ind w:right="-2"/>
              <w:jc w:val="center"/>
              <w:rPr>
                <w:rFonts w:eastAsia="Times New Roman"/>
                <w:lang w:eastAsia="ru-RU"/>
              </w:rPr>
            </w:pPr>
            <w:r w:rsidRPr="00C7778C">
              <w:rPr>
                <w:rFonts w:eastAsia="Times New Roman"/>
                <w:lang w:eastAsia="ru-RU"/>
              </w:rPr>
              <w:t>0</w:t>
            </w:r>
          </w:p>
        </w:tc>
        <w:tc>
          <w:tcPr>
            <w:tcW w:w="3020" w:type="dxa"/>
            <w:tcBorders>
              <w:top w:val="nil"/>
              <w:left w:val="nil"/>
              <w:bottom w:val="single" w:sz="4" w:space="0" w:color="auto"/>
              <w:right w:val="single" w:sz="4" w:space="0" w:color="auto"/>
            </w:tcBorders>
            <w:shd w:val="clear" w:color="auto" w:fill="auto"/>
            <w:noWrap/>
            <w:vAlign w:val="bottom"/>
            <w:hideMark/>
          </w:tcPr>
          <w:p w14:paraId="1E337287" w14:textId="77777777" w:rsidR="00322166" w:rsidRPr="00C7778C" w:rsidRDefault="00322166" w:rsidP="00B972E0">
            <w:pPr>
              <w:spacing w:after="0" w:line="240" w:lineRule="auto"/>
              <w:ind w:right="-2"/>
              <w:jc w:val="center"/>
              <w:rPr>
                <w:rFonts w:eastAsia="Times New Roman"/>
                <w:lang w:eastAsia="ru-RU"/>
              </w:rPr>
            </w:pPr>
            <w:r w:rsidRPr="00C7778C">
              <w:rPr>
                <w:rFonts w:eastAsia="Times New Roman"/>
                <w:lang w:eastAsia="ru-RU"/>
              </w:rPr>
              <w:t>51,6</w:t>
            </w:r>
          </w:p>
        </w:tc>
        <w:tc>
          <w:tcPr>
            <w:tcW w:w="4003" w:type="dxa"/>
            <w:tcBorders>
              <w:top w:val="nil"/>
              <w:left w:val="nil"/>
              <w:bottom w:val="single" w:sz="4" w:space="0" w:color="auto"/>
              <w:right w:val="single" w:sz="4" w:space="0" w:color="auto"/>
            </w:tcBorders>
            <w:shd w:val="clear" w:color="auto" w:fill="auto"/>
            <w:noWrap/>
            <w:vAlign w:val="bottom"/>
            <w:hideMark/>
          </w:tcPr>
          <w:p w14:paraId="36BD6183" w14:textId="77777777" w:rsidR="00322166" w:rsidRPr="00C7778C" w:rsidRDefault="00322166" w:rsidP="00B972E0">
            <w:pPr>
              <w:spacing w:after="0" w:line="240" w:lineRule="auto"/>
              <w:ind w:right="-2"/>
              <w:jc w:val="center"/>
              <w:rPr>
                <w:rFonts w:eastAsia="Times New Roman"/>
                <w:lang w:eastAsia="ru-RU"/>
              </w:rPr>
            </w:pPr>
            <w:r w:rsidRPr="00C7778C">
              <w:rPr>
                <w:rFonts w:eastAsia="Times New Roman"/>
                <w:lang w:eastAsia="ru-RU"/>
              </w:rPr>
              <w:t>41,6</w:t>
            </w:r>
          </w:p>
        </w:tc>
      </w:tr>
      <w:tr w:rsidR="00322166" w:rsidRPr="00C7778C" w14:paraId="76FDF0E7" w14:textId="77777777" w:rsidTr="00B972E0">
        <w:trPr>
          <w:trHeight w:val="315"/>
        </w:trPr>
        <w:tc>
          <w:tcPr>
            <w:tcW w:w="2900" w:type="dxa"/>
            <w:tcBorders>
              <w:top w:val="nil"/>
              <w:left w:val="single" w:sz="4" w:space="0" w:color="auto"/>
              <w:bottom w:val="single" w:sz="4" w:space="0" w:color="auto"/>
              <w:right w:val="single" w:sz="4" w:space="0" w:color="auto"/>
            </w:tcBorders>
            <w:shd w:val="clear" w:color="auto" w:fill="auto"/>
            <w:noWrap/>
            <w:vAlign w:val="bottom"/>
            <w:hideMark/>
          </w:tcPr>
          <w:p w14:paraId="7015E12D" w14:textId="77777777" w:rsidR="00322166" w:rsidRPr="00C7778C" w:rsidRDefault="00322166" w:rsidP="00B972E0">
            <w:pPr>
              <w:spacing w:after="0" w:line="240" w:lineRule="auto"/>
              <w:ind w:right="-2"/>
              <w:jc w:val="center"/>
              <w:rPr>
                <w:rFonts w:eastAsia="Times New Roman"/>
                <w:lang w:eastAsia="ru-RU"/>
              </w:rPr>
            </w:pPr>
            <w:r w:rsidRPr="00C7778C">
              <w:rPr>
                <w:rFonts w:eastAsia="Times New Roman"/>
                <w:lang w:eastAsia="ru-RU"/>
              </w:rPr>
              <w:t>-1</w:t>
            </w:r>
          </w:p>
        </w:tc>
        <w:tc>
          <w:tcPr>
            <w:tcW w:w="3020" w:type="dxa"/>
            <w:tcBorders>
              <w:top w:val="nil"/>
              <w:left w:val="nil"/>
              <w:bottom w:val="single" w:sz="4" w:space="0" w:color="auto"/>
              <w:right w:val="single" w:sz="4" w:space="0" w:color="auto"/>
            </w:tcBorders>
            <w:shd w:val="clear" w:color="auto" w:fill="auto"/>
            <w:noWrap/>
            <w:vAlign w:val="bottom"/>
            <w:hideMark/>
          </w:tcPr>
          <w:p w14:paraId="126C7688" w14:textId="77777777" w:rsidR="00322166" w:rsidRPr="00C7778C" w:rsidRDefault="00322166" w:rsidP="00B972E0">
            <w:pPr>
              <w:spacing w:after="0" w:line="240" w:lineRule="auto"/>
              <w:ind w:right="-2"/>
              <w:jc w:val="center"/>
              <w:rPr>
                <w:rFonts w:eastAsia="Times New Roman"/>
                <w:lang w:eastAsia="ru-RU"/>
              </w:rPr>
            </w:pPr>
            <w:r w:rsidRPr="00C7778C">
              <w:rPr>
                <w:rFonts w:eastAsia="Times New Roman"/>
                <w:lang w:eastAsia="ru-RU"/>
              </w:rPr>
              <w:t>53,1</w:t>
            </w:r>
          </w:p>
        </w:tc>
        <w:tc>
          <w:tcPr>
            <w:tcW w:w="4003" w:type="dxa"/>
            <w:tcBorders>
              <w:top w:val="nil"/>
              <w:left w:val="nil"/>
              <w:bottom w:val="single" w:sz="4" w:space="0" w:color="auto"/>
              <w:right w:val="single" w:sz="4" w:space="0" w:color="auto"/>
            </w:tcBorders>
            <w:shd w:val="clear" w:color="auto" w:fill="auto"/>
            <w:noWrap/>
            <w:vAlign w:val="bottom"/>
            <w:hideMark/>
          </w:tcPr>
          <w:p w14:paraId="660C0A8F" w14:textId="77777777" w:rsidR="00322166" w:rsidRPr="00C7778C" w:rsidRDefault="00322166" w:rsidP="00B972E0">
            <w:pPr>
              <w:spacing w:after="0" w:line="240" w:lineRule="auto"/>
              <w:ind w:right="-2"/>
              <w:jc w:val="center"/>
              <w:rPr>
                <w:rFonts w:eastAsia="Times New Roman"/>
                <w:lang w:eastAsia="ru-RU"/>
              </w:rPr>
            </w:pPr>
            <w:r w:rsidRPr="00C7778C">
              <w:rPr>
                <w:rFonts w:eastAsia="Times New Roman"/>
                <w:lang w:eastAsia="ru-RU"/>
              </w:rPr>
              <w:t>42,6</w:t>
            </w:r>
          </w:p>
        </w:tc>
      </w:tr>
      <w:tr w:rsidR="00322166" w:rsidRPr="00C7778C" w14:paraId="60E6C88E" w14:textId="77777777" w:rsidTr="00B972E0">
        <w:trPr>
          <w:trHeight w:val="315"/>
        </w:trPr>
        <w:tc>
          <w:tcPr>
            <w:tcW w:w="2900" w:type="dxa"/>
            <w:tcBorders>
              <w:top w:val="nil"/>
              <w:left w:val="single" w:sz="4" w:space="0" w:color="auto"/>
              <w:bottom w:val="single" w:sz="4" w:space="0" w:color="auto"/>
              <w:right w:val="single" w:sz="4" w:space="0" w:color="auto"/>
            </w:tcBorders>
            <w:shd w:val="clear" w:color="auto" w:fill="auto"/>
            <w:noWrap/>
            <w:vAlign w:val="bottom"/>
            <w:hideMark/>
          </w:tcPr>
          <w:p w14:paraId="070FCFC6" w14:textId="77777777" w:rsidR="00322166" w:rsidRPr="00C7778C" w:rsidRDefault="00322166" w:rsidP="00B972E0">
            <w:pPr>
              <w:spacing w:after="0" w:line="240" w:lineRule="auto"/>
              <w:ind w:right="-2"/>
              <w:jc w:val="center"/>
              <w:rPr>
                <w:rFonts w:eastAsia="Times New Roman"/>
                <w:lang w:eastAsia="ru-RU"/>
              </w:rPr>
            </w:pPr>
            <w:r w:rsidRPr="00C7778C">
              <w:rPr>
                <w:rFonts w:eastAsia="Times New Roman"/>
                <w:lang w:eastAsia="ru-RU"/>
              </w:rPr>
              <w:t>-2</w:t>
            </w:r>
          </w:p>
        </w:tc>
        <w:tc>
          <w:tcPr>
            <w:tcW w:w="3020" w:type="dxa"/>
            <w:tcBorders>
              <w:top w:val="nil"/>
              <w:left w:val="nil"/>
              <w:bottom w:val="single" w:sz="4" w:space="0" w:color="auto"/>
              <w:right w:val="single" w:sz="4" w:space="0" w:color="auto"/>
            </w:tcBorders>
            <w:shd w:val="clear" w:color="auto" w:fill="auto"/>
            <w:noWrap/>
            <w:vAlign w:val="bottom"/>
            <w:hideMark/>
          </w:tcPr>
          <w:p w14:paraId="04A28A2B" w14:textId="77777777" w:rsidR="00322166" w:rsidRPr="00C7778C" w:rsidRDefault="00322166" w:rsidP="00B972E0">
            <w:pPr>
              <w:spacing w:after="0" w:line="240" w:lineRule="auto"/>
              <w:ind w:right="-2"/>
              <w:jc w:val="center"/>
              <w:rPr>
                <w:rFonts w:eastAsia="Times New Roman"/>
                <w:lang w:eastAsia="ru-RU"/>
              </w:rPr>
            </w:pPr>
            <w:r w:rsidRPr="00C7778C">
              <w:rPr>
                <w:rFonts w:eastAsia="Times New Roman"/>
                <w:lang w:eastAsia="ru-RU"/>
              </w:rPr>
              <w:t>54,7</w:t>
            </w:r>
          </w:p>
        </w:tc>
        <w:tc>
          <w:tcPr>
            <w:tcW w:w="4003" w:type="dxa"/>
            <w:tcBorders>
              <w:top w:val="nil"/>
              <w:left w:val="nil"/>
              <w:bottom w:val="single" w:sz="4" w:space="0" w:color="auto"/>
              <w:right w:val="single" w:sz="4" w:space="0" w:color="auto"/>
            </w:tcBorders>
            <w:shd w:val="clear" w:color="auto" w:fill="auto"/>
            <w:noWrap/>
            <w:vAlign w:val="bottom"/>
            <w:hideMark/>
          </w:tcPr>
          <w:p w14:paraId="6A9B3FAD" w14:textId="77777777" w:rsidR="00322166" w:rsidRPr="00C7778C" w:rsidRDefault="00322166" w:rsidP="00B972E0">
            <w:pPr>
              <w:spacing w:after="0" w:line="240" w:lineRule="auto"/>
              <w:ind w:right="-2"/>
              <w:jc w:val="center"/>
              <w:rPr>
                <w:rFonts w:eastAsia="Times New Roman"/>
                <w:lang w:eastAsia="ru-RU"/>
              </w:rPr>
            </w:pPr>
            <w:r w:rsidRPr="00C7778C">
              <w:rPr>
                <w:rFonts w:eastAsia="Times New Roman"/>
                <w:lang w:eastAsia="ru-RU"/>
              </w:rPr>
              <w:t>43,5</w:t>
            </w:r>
          </w:p>
        </w:tc>
      </w:tr>
      <w:tr w:rsidR="00322166" w:rsidRPr="00C7778C" w14:paraId="43C54369" w14:textId="77777777" w:rsidTr="00B972E0">
        <w:trPr>
          <w:trHeight w:val="315"/>
        </w:trPr>
        <w:tc>
          <w:tcPr>
            <w:tcW w:w="2900" w:type="dxa"/>
            <w:tcBorders>
              <w:top w:val="nil"/>
              <w:left w:val="single" w:sz="4" w:space="0" w:color="auto"/>
              <w:bottom w:val="single" w:sz="4" w:space="0" w:color="auto"/>
              <w:right w:val="single" w:sz="4" w:space="0" w:color="auto"/>
            </w:tcBorders>
            <w:shd w:val="clear" w:color="auto" w:fill="auto"/>
            <w:noWrap/>
            <w:vAlign w:val="bottom"/>
            <w:hideMark/>
          </w:tcPr>
          <w:p w14:paraId="10A8E155" w14:textId="77777777" w:rsidR="00322166" w:rsidRPr="00C7778C" w:rsidRDefault="00322166" w:rsidP="00B972E0">
            <w:pPr>
              <w:spacing w:after="0" w:line="240" w:lineRule="auto"/>
              <w:ind w:right="-2"/>
              <w:jc w:val="center"/>
              <w:rPr>
                <w:rFonts w:eastAsia="Times New Roman"/>
                <w:lang w:eastAsia="ru-RU"/>
              </w:rPr>
            </w:pPr>
            <w:r w:rsidRPr="00C7778C">
              <w:rPr>
                <w:rFonts w:eastAsia="Times New Roman"/>
                <w:lang w:eastAsia="ru-RU"/>
              </w:rPr>
              <w:t>-3</w:t>
            </w:r>
          </w:p>
        </w:tc>
        <w:tc>
          <w:tcPr>
            <w:tcW w:w="3020" w:type="dxa"/>
            <w:tcBorders>
              <w:top w:val="nil"/>
              <w:left w:val="nil"/>
              <w:bottom w:val="single" w:sz="4" w:space="0" w:color="auto"/>
              <w:right w:val="single" w:sz="4" w:space="0" w:color="auto"/>
            </w:tcBorders>
            <w:shd w:val="clear" w:color="auto" w:fill="auto"/>
            <w:noWrap/>
            <w:vAlign w:val="bottom"/>
            <w:hideMark/>
          </w:tcPr>
          <w:p w14:paraId="39D92304" w14:textId="77777777" w:rsidR="00322166" w:rsidRPr="00C7778C" w:rsidRDefault="00322166" w:rsidP="00B972E0">
            <w:pPr>
              <w:spacing w:after="0" w:line="240" w:lineRule="auto"/>
              <w:ind w:right="-2"/>
              <w:jc w:val="center"/>
              <w:rPr>
                <w:rFonts w:eastAsia="Times New Roman"/>
                <w:lang w:eastAsia="ru-RU"/>
              </w:rPr>
            </w:pPr>
            <w:r w:rsidRPr="00C7778C">
              <w:rPr>
                <w:rFonts w:eastAsia="Times New Roman"/>
                <w:lang w:eastAsia="ru-RU"/>
              </w:rPr>
              <w:t>56,2</w:t>
            </w:r>
          </w:p>
        </w:tc>
        <w:tc>
          <w:tcPr>
            <w:tcW w:w="4003" w:type="dxa"/>
            <w:tcBorders>
              <w:top w:val="nil"/>
              <w:left w:val="nil"/>
              <w:bottom w:val="single" w:sz="4" w:space="0" w:color="auto"/>
              <w:right w:val="single" w:sz="4" w:space="0" w:color="auto"/>
            </w:tcBorders>
            <w:shd w:val="clear" w:color="auto" w:fill="auto"/>
            <w:noWrap/>
            <w:vAlign w:val="bottom"/>
            <w:hideMark/>
          </w:tcPr>
          <w:p w14:paraId="5A211F93" w14:textId="77777777" w:rsidR="00322166" w:rsidRPr="00C7778C" w:rsidRDefault="00322166" w:rsidP="00B972E0">
            <w:pPr>
              <w:spacing w:after="0" w:line="240" w:lineRule="auto"/>
              <w:ind w:right="-2"/>
              <w:jc w:val="center"/>
              <w:rPr>
                <w:rFonts w:eastAsia="Times New Roman"/>
                <w:lang w:eastAsia="ru-RU"/>
              </w:rPr>
            </w:pPr>
            <w:r w:rsidRPr="00C7778C">
              <w:rPr>
                <w:rFonts w:eastAsia="Times New Roman"/>
                <w:lang w:eastAsia="ru-RU"/>
              </w:rPr>
              <w:t>44,5</w:t>
            </w:r>
          </w:p>
        </w:tc>
      </w:tr>
      <w:tr w:rsidR="00322166" w:rsidRPr="00C7778C" w14:paraId="01F9E7D1" w14:textId="77777777" w:rsidTr="00B972E0">
        <w:trPr>
          <w:trHeight w:val="315"/>
        </w:trPr>
        <w:tc>
          <w:tcPr>
            <w:tcW w:w="2900" w:type="dxa"/>
            <w:tcBorders>
              <w:top w:val="nil"/>
              <w:left w:val="single" w:sz="4" w:space="0" w:color="auto"/>
              <w:bottom w:val="single" w:sz="4" w:space="0" w:color="auto"/>
              <w:right w:val="single" w:sz="4" w:space="0" w:color="auto"/>
            </w:tcBorders>
            <w:shd w:val="clear" w:color="auto" w:fill="auto"/>
            <w:noWrap/>
            <w:vAlign w:val="bottom"/>
            <w:hideMark/>
          </w:tcPr>
          <w:p w14:paraId="01B7FA66" w14:textId="77777777" w:rsidR="00322166" w:rsidRPr="00C7778C" w:rsidRDefault="00322166" w:rsidP="00B972E0">
            <w:pPr>
              <w:spacing w:after="0" w:line="240" w:lineRule="auto"/>
              <w:ind w:right="-2"/>
              <w:jc w:val="center"/>
              <w:rPr>
                <w:rFonts w:eastAsia="Times New Roman"/>
                <w:lang w:eastAsia="ru-RU"/>
              </w:rPr>
            </w:pPr>
            <w:r w:rsidRPr="00C7778C">
              <w:rPr>
                <w:rFonts w:eastAsia="Times New Roman"/>
                <w:lang w:eastAsia="ru-RU"/>
              </w:rPr>
              <w:t>-4</w:t>
            </w:r>
          </w:p>
        </w:tc>
        <w:tc>
          <w:tcPr>
            <w:tcW w:w="3020" w:type="dxa"/>
            <w:tcBorders>
              <w:top w:val="nil"/>
              <w:left w:val="nil"/>
              <w:bottom w:val="single" w:sz="4" w:space="0" w:color="auto"/>
              <w:right w:val="single" w:sz="4" w:space="0" w:color="auto"/>
            </w:tcBorders>
            <w:shd w:val="clear" w:color="auto" w:fill="auto"/>
            <w:noWrap/>
            <w:vAlign w:val="bottom"/>
            <w:hideMark/>
          </w:tcPr>
          <w:p w14:paraId="0A0DDA13" w14:textId="77777777" w:rsidR="00322166" w:rsidRPr="00C7778C" w:rsidRDefault="00322166" w:rsidP="00B972E0">
            <w:pPr>
              <w:spacing w:after="0" w:line="240" w:lineRule="auto"/>
              <w:ind w:right="-2"/>
              <w:jc w:val="center"/>
              <w:rPr>
                <w:rFonts w:eastAsia="Times New Roman"/>
                <w:lang w:eastAsia="ru-RU"/>
              </w:rPr>
            </w:pPr>
            <w:r w:rsidRPr="00C7778C">
              <w:rPr>
                <w:rFonts w:eastAsia="Times New Roman"/>
                <w:lang w:eastAsia="ru-RU"/>
              </w:rPr>
              <w:t>57,7</w:t>
            </w:r>
          </w:p>
        </w:tc>
        <w:tc>
          <w:tcPr>
            <w:tcW w:w="4003" w:type="dxa"/>
            <w:tcBorders>
              <w:top w:val="nil"/>
              <w:left w:val="nil"/>
              <w:bottom w:val="single" w:sz="4" w:space="0" w:color="auto"/>
              <w:right w:val="single" w:sz="4" w:space="0" w:color="auto"/>
            </w:tcBorders>
            <w:shd w:val="clear" w:color="auto" w:fill="auto"/>
            <w:noWrap/>
            <w:vAlign w:val="bottom"/>
            <w:hideMark/>
          </w:tcPr>
          <w:p w14:paraId="5073B52A" w14:textId="77777777" w:rsidR="00322166" w:rsidRPr="00C7778C" w:rsidRDefault="00322166" w:rsidP="00B972E0">
            <w:pPr>
              <w:spacing w:after="0" w:line="240" w:lineRule="auto"/>
              <w:ind w:right="-2"/>
              <w:jc w:val="center"/>
              <w:rPr>
                <w:rFonts w:eastAsia="Times New Roman"/>
                <w:lang w:eastAsia="ru-RU"/>
              </w:rPr>
            </w:pPr>
            <w:r w:rsidRPr="00C7778C">
              <w:rPr>
                <w:rFonts w:eastAsia="Times New Roman"/>
                <w:lang w:eastAsia="ru-RU"/>
              </w:rPr>
              <w:t>45,5</w:t>
            </w:r>
          </w:p>
        </w:tc>
      </w:tr>
      <w:tr w:rsidR="00322166" w:rsidRPr="00C7778C" w14:paraId="3A6530C4" w14:textId="77777777" w:rsidTr="00B972E0">
        <w:trPr>
          <w:trHeight w:val="315"/>
        </w:trPr>
        <w:tc>
          <w:tcPr>
            <w:tcW w:w="2900" w:type="dxa"/>
            <w:tcBorders>
              <w:top w:val="nil"/>
              <w:left w:val="single" w:sz="4" w:space="0" w:color="auto"/>
              <w:bottom w:val="single" w:sz="4" w:space="0" w:color="auto"/>
              <w:right w:val="single" w:sz="4" w:space="0" w:color="auto"/>
            </w:tcBorders>
            <w:shd w:val="clear" w:color="auto" w:fill="auto"/>
            <w:noWrap/>
            <w:vAlign w:val="bottom"/>
            <w:hideMark/>
          </w:tcPr>
          <w:p w14:paraId="6B3EDFC4" w14:textId="77777777" w:rsidR="00322166" w:rsidRPr="00C7778C" w:rsidRDefault="00322166" w:rsidP="00B972E0">
            <w:pPr>
              <w:spacing w:after="0" w:line="240" w:lineRule="auto"/>
              <w:ind w:right="-2"/>
              <w:jc w:val="center"/>
              <w:rPr>
                <w:rFonts w:eastAsia="Times New Roman"/>
                <w:lang w:eastAsia="ru-RU"/>
              </w:rPr>
            </w:pPr>
            <w:r w:rsidRPr="00C7778C">
              <w:rPr>
                <w:rFonts w:eastAsia="Times New Roman"/>
                <w:lang w:eastAsia="ru-RU"/>
              </w:rPr>
              <w:t>-5</w:t>
            </w:r>
          </w:p>
        </w:tc>
        <w:tc>
          <w:tcPr>
            <w:tcW w:w="3020" w:type="dxa"/>
            <w:tcBorders>
              <w:top w:val="nil"/>
              <w:left w:val="nil"/>
              <w:bottom w:val="single" w:sz="4" w:space="0" w:color="auto"/>
              <w:right w:val="single" w:sz="4" w:space="0" w:color="auto"/>
            </w:tcBorders>
            <w:shd w:val="clear" w:color="auto" w:fill="auto"/>
            <w:noWrap/>
            <w:vAlign w:val="bottom"/>
            <w:hideMark/>
          </w:tcPr>
          <w:p w14:paraId="661B4DCD" w14:textId="77777777" w:rsidR="00322166" w:rsidRPr="00C7778C" w:rsidRDefault="00322166" w:rsidP="00B972E0">
            <w:pPr>
              <w:spacing w:after="0" w:line="240" w:lineRule="auto"/>
              <w:ind w:right="-2"/>
              <w:jc w:val="center"/>
              <w:rPr>
                <w:rFonts w:eastAsia="Times New Roman"/>
                <w:lang w:eastAsia="ru-RU"/>
              </w:rPr>
            </w:pPr>
            <w:r w:rsidRPr="00C7778C">
              <w:rPr>
                <w:rFonts w:eastAsia="Times New Roman"/>
                <w:lang w:eastAsia="ru-RU"/>
              </w:rPr>
              <w:t>59,2</w:t>
            </w:r>
          </w:p>
        </w:tc>
        <w:tc>
          <w:tcPr>
            <w:tcW w:w="4003" w:type="dxa"/>
            <w:tcBorders>
              <w:top w:val="nil"/>
              <w:left w:val="nil"/>
              <w:bottom w:val="single" w:sz="4" w:space="0" w:color="auto"/>
              <w:right w:val="single" w:sz="4" w:space="0" w:color="auto"/>
            </w:tcBorders>
            <w:shd w:val="clear" w:color="auto" w:fill="auto"/>
            <w:noWrap/>
            <w:vAlign w:val="bottom"/>
            <w:hideMark/>
          </w:tcPr>
          <w:p w14:paraId="40849C19" w14:textId="77777777" w:rsidR="00322166" w:rsidRPr="00C7778C" w:rsidRDefault="00322166" w:rsidP="00B972E0">
            <w:pPr>
              <w:spacing w:after="0" w:line="240" w:lineRule="auto"/>
              <w:ind w:right="-2"/>
              <w:jc w:val="center"/>
              <w:rPr>
                <w:rFonts w:eastAsia="Times New Roman"/>
                <w:lang w:eastAsia="ru-RU"/>
              </w:rPr>
            </w:pPr>
            <w:r w:rsidRPr="00C7778C">
              <w:rPr>
                <w:rFonts w:eastAsia="Times New Roman"/>
                <w:lang w:eastAsia="ru-RU"/>
              </w:rPr>
              <w:t>46,4</w:t>
            </w:r>
          </w:p>
        </w:tc>
      </w:tr>
      <w:tr w:rsidR="00322166" w:rsidRPr="00C7778C" w14:paraId="483A391C" w14:textId="77777777" w:rsidTr="00B972E0">
        <w:trPr>
          <w:trHeight w:val="315"/>
        </w:trPr>
        <w:tc>
          <w:tcPr>
            <w:tcW w:w="2900" w:type="dxa"/>
            <w:tcBorders>
              <w:top w:val="nil"/>
              <w:left w:val="single" w:sz="4" w:space="0" w:color="auto"/>
              <w:bottom w:val="single" w:sz="4" w:space="0" w:color="auto"/>
              <w:right w:val="single" w:sz="4" w:space="0" w:color="auto"/>
            </w:tcBorders>
            <w:shd w:val="clear" w:color="auto" w:fill="auto"/>
            <w:noWrap/>
            <w:vAlign w:val="bottom"/>
            <w:hideMark/>
          </w:tcPr>
          <w:p w14:paraId="570CA632" w14:textId="77777777" w:rsidR="00322166" w:rsidRPr="00C7778C" w:rsidRDefault="00322166" w:rsidP="00B972E0">
            <w:pPr>
              <w:spacing w:after="0" w:line="240" w:lineRule="auto"/>
              <w:ind w:right="-2"/>
              <w:jc w:val="center"/>
              <w:rPr>
                <w:rFonts w:eastAsia="Times New Roman"/>
                <w:lang w:eastAsia="ru-RU"/>
              </w:rPr>
            </w:pPr>
            <w:r w:rsidRPr="00C7778C">
              <w:rPr>
                <w:rFonts w:eastAsia="Times New Roman"/>
                <w:lang w:eastAsia="ru-RU"/>
              </w:rPr>
              <w:t>-6</w:t>
            </w:r>
          </w:p>
        </w:tc>
        <w:tc>
          <w:tcPr>
            <w:tcW w:w="3020" w:type="dxa"/>
            <w:tcBorders>
              <w:top w:val="nil"/>
              <w:left w:val="nil"/>
              <w:bottom w:val="single" w:sz="4" w:space="0" w:color="auto"/>
              <w:right w:val="single" w:sz="4" w:space="0" w:color="auto"/>
            </w:tcBorders>
            <w:shd w:val="clear" w:color="auto" w:fill="auto"/>
            <w:noWrap/>
            <w:vAlign w:val="bottom"/>
            <w:hideMark/>
          </w:tcPr>
          <w:p w14:paraId="1B50A196" w14:textId="77777777" w:rsidR="00322166" w:rsidRPr="00C7778C" w:rsidRDefault="00322166" w:rsidP="00B972E0">
            <w:pPr>
              <w:spacing w:after="0" w:line="240" w:lineRule="auto"/>
              <w:ind w:right="-2"/>
              <w:jc w:val="center"/>
              <w:rPr>
                <w:rFonts w:eastAsia="Times New Roman"/>
                <w:lang w:eastAsia="ru-RU"/>
              </w:rPr>
            </w:pPr>
            <w:r w:rsidRPr="00C7778C">
              <w:rPr>
                <w:rFonts w:eastAsia="Times New Roman"/>
                <w:lang w:eastAsia="ru-RU"/>
              </w:rPr>
              <w:t>60,7</w:t>
            </w:r>
          </w:p>
        </w:tc>
        <w:tc>
          <w:tcPr>
            <w:tcW w:w="4003" w:type="dxa"/>
            <w:tcBorders>
              <w:top w:val="nil"/>
              <w:left w:val="nil"/>
              <w:bottom w:val="single" w:sz="4" w:space="0" w:color="auto"/>
              <w:right w:val="single" w:sz="4" w:space="0" w:color="auto"/>
            </w:tcBorders>
            <w:shd w:val="clear" w:color="auto" w:fill="auto"/>
            <w:noWrap/>
            <w:vAlign w:val="bottom"/>
            <w:hideMark/>
          </w:tcPr>
          <w:p w14:paraId="7F53ADA9" w14:textId="77777777" w:rsidR="00322166" w:rsidRPr="00C7778C" w:rsidRDefault="00322166" w:rsidP="00B972E0">
            <w:pPr>
              <w:spacing w:after="0" w:line="240" w:lineRule="auto"/>
              <w:ind w:right="-2"/>
              <w:jc w:val="center"/>
              <w:rPr>
                <w:rFonts w:eastAsia="Times New Roman"/>
                <w:lang w:eastAsia="ru-RU"/>
              </w:rPr>
            </w:pPr>
            <w:r w:rsidRPr="00C7778C">
              <w:rPr>
                <w:rFonts w:eastAsia="Times New Roman"/>
                <w:lang w:eastAsia="ru-RU"/>
              </w:rPr>
              <w:t>47,3</w:t>
            </w:r>
          </w:p>
        </w:tc>
      </w:tr>
      <w:tr w:rsidR="00322166" w:rsidRPr="00C7778C" w14:paraId="10EF2561" w14:textId="77777777" w:rsidTr="00B972E0">
        <w:trPr>
          <w:trHeight w:val="315"/>
        </w:trPr>
        <w:tc>
          <w:tcPr>
            <w:tcW w:w="2900" w:type="dxa"/>
            <w:tcBorders>
              <w:top w:val="nil"/>
              <w:left w:val="single" w:sz="4" w:space="0" w:color="auto"/>
              <w:bottom w:val="single" w:sz="4" w:space="0" w:color="auto"/>
              <w:right w:val="single" w:sz="4" w:space="0" w:color="auto"/>
            </w:tcBorders>
            <w:shd w:val="clear" w:color="auto" w:fill="auto"/>
            <w:noWrap/>
            <w:vAlign w:val="bottom"/>
            <w:hideMark/>
          </w:tcPr>
          <w:p w14:paraId="7CADC5CE" w14:textId="77777777" w:rsidR="00322166" w:rsidRPr="00C7778C" w:rsidRDefault="00322166" w:rsidP="00B972E0">
            <w:pPr>
              <w:spacing w:after="0" w:line="240" w:lineRule="auto"/>
              <w:ind w:right="-2"/>
              <w:jc w:val="center"/>
              <w:rPr>
                <w:rFonts w:eastAsia="Times New Roman"/>
                <w:lang w:eastAsia="ru-RU"/>
              </w:rPr>
            </w:pPr>
            <w:r w:rsidRPr="00C7778C">
              <w:rPr>
                <w:rFonts w:eastAsia="Times New Roman"/>
                <w:lang w:eastAsia="ru-RU"/>
              </w:rPr>
              <w:t>-7</w:t>
            </w:r>
          </w:p>
        </w:tc>
        <w:tc>
          <w:tcPr>
            <w:tcW w:w="3020" w:type="dxa"/>
            <w:tcBorders>
              <w:top w:val="nil"/>
              <w:left w:val="nil"/>
              <w:bottom w:val="single" w:sz="4" w:space="0" w:color="auto"/>
              <w:right w:val="single" w:sz="4" w:space="0" w:color="auto"/>
            </w:tcBorders>
            <w:shd w:val="clear" w:color="auto" w:fill="auto"/>
            <w:noWrap/>
            <w:vAlign w:val="bottom"/>
            <w:hideMark/>
          </w:tcPr>
          <w:p w14:paraId="318A597C" w14:textId="77777777" w:rsidR="00322166" w:rsidRPr="00C7778C" w:rsidRDefault="00322166" w:rsidP="00B972E0">
            <w:pPr>
              <w:spacing w:after="0" w:line="240" w:lineRule="auto"/>
              <w:ind w:right="-2"/>
              <w:jc w:val="center"/>
              <w:rPr>
                <w:rFonts w:eastAsia="Times New Roman"/>
                <w:lang w:eastAsia="ru-RU"/>
              </w:rPr>
            </w:pPr>
            <w:r w:rsidRPr="00C7778C">
              <w:rPr>
                <w:rFonts w:eastAsia="Times New Roman"/>
                <w:lang w:eastAsia="ru-RU"/>
              </w:rPr>
              <w:t>62,1</w:t>
            </w:r>
          </w:p>
        </w:tc>
        <w:tc>
          <w:tcPr>
            <w:tcW w:w="4003" w:type="dxa"/>
            <w:tcBorders>
              <w:top w:val="nil"/>
              <w:left w:val="nil"/>
              <w:bottom w:val="single" w:sz="4" w:space="0" w:color="auto"/>
              <w:right w:val="single" w:sz="4" w:space="0" w:color="auto"/>
            </w:tcBorders>
            <w:shd w:val="clear" w:color="auto" w:fill="auto"/>
            <w:noWrap/>
            <w:vAlign w:val="bottom"/>
            <w:hideMark/>
          </w:tcPr>
          <w:p w14:paraId="2397C862" w14:textId="77777777" w:rsidR="00322166" w:rsidRPr="00C7778C" w:rsidRDefault="00322166" w:rsidP="00B972E0">
            <w:pPr>
              <w:spacing w:after="0" w:line="240" w:lineRule="auto"/>
              <w:ind w:right="-2"/>
              <w:jc w:val="center"/>
              <w:rPr>
                <w:rFonts w:eastAsia="Times New Roman"/>
                <w:lang w:eastAsia="ru-RU"/>
              </w:rPr>
            </w:pPr>
            <w:r w:rsidRPr="00C7778C">
              <w:rPr>
                <w:rFonts w:eastAsia="Times New Roman"/>
                <w:lang w:eastAsia="ru-RU"/>
              </w:rPr>
              <w:t>48,2</w:t>
            </w:r>
          </w:p>
        </w:tc>
      </w:tr>
      <w:tr w:rsidR="00322166" w:rsidRPr="00C7778C" w14:paraId="03F8B09F" w14:textId="77777777" w:rsidTr="00B972E0">
        <w:trPr>
          <w:trHeight w:val="315"/>
        </w:trPr>
        <w:tc>
          <w:tcPr>
            <w:tcW w:w="2900" w:type="dxa"/>
            <w:tcBorders>
              <w:top w:val="nil"/>
              <w:left w:val="single" w:sz="4" w:space="0" w:color="auto"/>
              <w:bottom w:val="single" w:sz="4" w:space="0" w:color="auto"/>
              <w:right w:val="single" w:sz="4" w:space="0" w:color="auto"/>
            </w:tcBorders>
            <w:shd w:val="clear" w:color="auto" w:fill="auto"/>
            <w:noWrap/>
            <w:vAlign w:val="bottom"/>
            <w:hideMark/>
          </w:tcPr>
          <w:p w14:paraId="4179C28B" w14:textId="77777777" w:rsidR="00322166" w:rsidRPr="00C7778C" w:rsidRDefault="00322166" w:rsidP="00B972E0">
            <w:pPr>
              <w:spacing w:after="0" w:line="240" w:lineRule="auto"/>
              <w:ind w:right="-2"/>
              <w:jc w:val="center"/>
              <w:rPr>
                <w:rFonts w:eastAsia="Times New Roman"/>
                <w:lang w:eastAsia="ru-RU"/>
              </w:rPr>
            </w:pPr>
            <w:r w:rsidRPr="00C7778C">
              <w:rPr>
                <w:rFonts w:eastAsia="Times New Roman"/>
                <w:lang w:eastAsia="ru-RU"/>
              </w:rPr>
              <w:t>-8</w:t>
            </w:r>
          </w:p>
        </w:tc>
        <w:tc>
          <w:tcPr>
            <w:tcW w:w="3020" w:type="dxa"/>
            <w:tcBorders>
              <w:top w:val="nil"/>
              <w:left w:val="nil"/>
              <w:bottom w:val="single" w:sz="4" w:space="0" w:color="auto"/>
              <w:right w:val="single" w:sz="4" w:space="0" w:color="auto"/>
            </w:tcBorders>
            <w:shd w:val="clear" w:color="auto" w:fill="auto"/>
            <w:noWrap/>
            <w:vAlign w:val="bottom"/>
            <w:hideMark/>
          </w:tcPr>
          <w:p w14:paraId="77293332" w14:textId="77777777" w:rsidR="00322166" w:rsidRPr="00C7778C" w:rsidRDefault="00322166" w:rsidP="00B972E0">
            <w:pPr>
              <w:spacing w:after="0" w:line="240" w:lineRule="auto"/>
              <w:ind w:right="-2"/>
              <w:jc w:val="center"/>
              <w:rPr>
                <w:rFonts w:eastAsia="Times New Roman"/>
                <w:lang w:eastAsia="ru-RU"/>
              </w:rPr>
            </w:pPr>
            <w:r w:rsidRPr="00C7778C">
              <w:rPr>
                <w:rFonts w:eastAsia="Times New Roman"/>
                <w:lang w:eastAsia="ru-RU"/>
              </w:rPr>
              <w:t>63,6</w:t>
            </w:r>
          </w:p>
        </w:tc>
        <w:tc>
          <w:tcPr>
            <w:tcW w:w="4003" w:type="dxa"/>
            <w:tcBorders>
              <w:top w:val="nil"/>
              <w:left w:val="nil"/>
              <w:bottom w:val="single" w:sz="4" w:space="0" w:color="auto"/>
              <w:right w:val="single" w:sz="4" w:space="0" w:color="auto"/>
            </w:tcBorders>
            <w:shd w:val="clear" w:color="auto" w:fill="auto"/>
            <w:noWrap/>
            <w:vAlign w:val="bottom"/>
            <w:hideMark/>
          </w:tcPr>
          <w:p w14:paraId="029E0A2A" w14:textId="77777777" w:rsidR="00322166" w:rsidRPr="00C7778C" w:rsidRDefault="00322166" w:rsidP="00B972E0">
            <w:pPr>
              <w:spacing w:after="0" w:line="240" w:lineRule="auto"/>
              <w:ind w:right="-2"/>
              <w:jc w:val="center"/>
              <w:rPr>
                <w:rFonts w:eastAsia="Times New Roman"/>
                <w:lang w:eastAsia="ru-RU"/>
              </w:rPr>
            </w:pPr>
            <w:r w:rsidRPr="00C7778C">
              <w:rPr>
                <w:rFonts w:eastAsia="Times New Roman"/>
                <w:lang w:eastAsia="ru-RU"/>
              </w:rPr>
              <w:t>49,1</w:t>
            </w:r>
          </w:p>
        </w:tc>
      </w:tr>
      <w:tr w:rsidR="00322166" w:rsidRPr="00C7778C" w14:paraId="2A5A6179" w14:textId="77777777" w:rsidTr="00B972E0">
        <w:trPr>
          <w:trHeight w:val="315"/>
        </w:trPr>
        <w:tc>
          <w:tcPr>
            <w:tcW w:w="2900" w:type="dxa"/>
            <w:tcBorders>
              <w:top w:val="nil"/>
              <w:left w:val="single" w:sz="4" w:space="0" w:color="auto"/>
              <w:bottom w:val="single" w:sz="4" w:space="0" w:color="auto"/>
              <w:right w:val="single" w:sz="4" w:space="0" w:color="auto"/>
            </w:tcBorders>
            <w:shd w:val="clear" w:color="auto" w:fill="auto"/>
            <w:noWrap/>
            <w:vAlign w:val="bottom"/>
            <w:hideMark/>
          </w:tcPr>
          <w:p w14:paraId="769C828D" w14:textId="77777777" w:rsidR="00322166" w:rsidRPr="00C7778C" w:rsidRDefault="00322166" w:rsidP="00B972E0">
            <w:pPr>
              <w:spacing w:after="0" w:line="240" w:lineRule="auto"/>
              <w:ind w:right="-2"/>
              <w:jc w:val="center"/>
              <w:rPr>
                <w:rFonts w:eastAsia="Times New Roman"/>
                <w:lang w:eastAsia="ru-RU"/>
              </w:rPr>
            </w:pPr>
            <w:r w:rsidRPr="00C7778C">
              <w:rPr>
                <w:rFonts w:eastAsia="Times New Roman"/>
                <w:lang w:eastAsia="ru-RU"/>
              </w:rPr>
              <w:t>-9</w:t>
            </w:r>
          </w:p>
        </w:tc>
        <w:tc>
          <w:tcPr>
            <w:tcW w:w="3020" w:type="dxa"/>
            <w:tcBorders>
              <w:top w:val="nil"/>
              <w:left w:val="nil"/>
              <w:bottom w:val="single" w:sz="4" w:space="0" w:color="auto"/>
              <w:right w:val="single" w:sz="4" w:space="0" w:color="auto"/>
            </w:tcBorders>
            <w:shd w:val="clear" w:color="auto" w:fill="auto"/>
            <w:noWrap/>
            <w:vAlign w:val="bottom"/>
            <w:hideMark/>
          </w:tcPr>
          <w:p w14:paraId="6D49544C" w14:textId="77777777" w:rsidR="00322166" w:rsidRPr="00C7778C" w:rsidRDefault="00322166" w:rsidP="00B972E0">
            <w:pPr>
              <w:spacing w:after="0" w:line="240" w:lineRule="auto"/>
              <w:ind w:right="-2"/>
              <w:jc w:val="center"/>
              <w:rPr>
                <w:rFonts w:eastAsia="Times New Roman"/>
                <w:lang w:eastAsia="ru-RU"/>
              </w:rPr>
            </w:pPr>
            <w:r w:rsidRPr="00C7778C">
              <w:rPr>
                <w:rFonts w:eastAsia="Times New Roman"/>
                <w:lang w:eastAsia="ru-RU"/>
              </w:rPr>
              <w:t>65,0</w:t>
            </w:r>
          </w:p>
        </w:tc>
        <w:tc>
          <w:tcPr>
            <w:tcW w:w="4003" w:type="dxa"/>
            <w:tcBorders>
              <w:top w:val="nil"/>
              <w:left w:val="nil"/>
              <w:bottom w:val="single" w:sz="4" w:space="0" w:color="auto"/>
              <w:right w:val="single" w:sz="4" w:space="0" w:color="auto"/>
            </w:tcBorders>
            <w:shd w:val="clear" w:color="auto" w:fill="auto"/>
            <w:noWrap/>
            <w:vAlign w:val="bottom"/>
            <w:hideMark/>
          </w:tcPr>
          <w:p w14:paraId="3133C6B2" w14:textId="77777777" w:rsidR="00322166" w:rsidRPr="00C7778C" w:rsidRDefault="00322166" w:rsidP="00B972E0">
            <w:pPr>
              <w:spacing w:after="0" w:line="240" w:lineRule="auto"/>
              <w:ind w:right="-2"/>
              <w:jc w:val="center"/>
              <w:rPr>
                <w:rFonts w:eastAsia="Times New Roman"/>
                <w:lang w:eastAsia="ru-RU"/>
              </w:rPr>
            </w:pPr>
            <w:r w:rsidRPr="00C7778C">
              <w:rPr>
                <w:rFonts w:eastAsia="Times New Roman"/>
                <w:lang w:eastAsia="ru-RU"/>
              </w:rPr>
              <w:t>50,0</w:t>
            </w:r>
          </w:p>
        </w:tc>
      </w:tr>
      <w:tr w:rsidR="00322166" w:rsidRPr="00C7778C" w14:paraId="6E17A349" w14:textId="77777777" w:rsidTr="00B972E0">
        <w:trPr>
          <w:trHeight w:val="315"/>
        </w:trPr>
        <w:tc>
          <w:tcPr>
            <w:tcW w:w="2900" w:type="dxa"/>
            <w:tcBorders>
              <w:top w:val="nil"/>
              <w:left w:val="single" w:sz="4" w:space="0" w:color="auto"/>
              <w:bottom w:val="single" w:sz="4" w:space="0" w:color="auto"/>
              <w:right w:val="single" w:sz="4" w:space="0" w:color="auto"/>
            </w:tcBorders>
            <w:shd w:val="clear" w:color="auto" w:fill="auto"/>
            <w:noWrap/>
            <w:vAlign w:val="bottom"/>
            <w:hideMark/>
          </w:tcPr>
          <w:p w14:paraId="685A2B62" w14:textId="77777777" w:rsidR="00322166" w:rsidRPr="00C7778C" w:rsidRDefault="00322166" w:rsidP="00B972E0">
            <w:pPr>
              <w:spacing w:after="0" w:line="240" w:lineRule="auto"/>
              <w:ind w:right="-2"/>
              <w:jc w:val="center"/>
              <w:rPr>
                <w:rFonts w:eastAsia="Times New Roman"/>
                <w:lang w:eastAsia="ru-RU"/>
              </w:rPr>
            </w:pPr>
            <w:r w:rsidRPr="00C7778C">
              <w:rPr>
                <w:rFonts w:eastAsia="Times New Roman"/>
                <w:lang w:eastAsia="ru-RU"/>
              </w:rPr>
              <w:t>-10</w:t>
            </w:r>
          </w:p>
        </w:tc>
        <w:tc>
          <w:tcPr>
            <w:tcW w:w="3020" w:type="dxa"/>
            <w:tcBorders>
              <w:top w:val="nil"/>
              <w:left w:val="nil"/>
              <w:bottom w:val="single" w:sz="4" w:space="0" w:color="auto"/>
              <w:right w:val="single" w:sz="4" w:space="0" w:color="auto"/>
            </w:tcBorders>
            <w:shd w:val="clear" w:color="auto" w:fill="auto"/>
            <w:noWrap/>
            <w:vAlign w:val="bottom"/>
            <w:hideMark/>
          </w:tcPr>
          <w:p w14:paraId="663F32EE" w14:textId="77777777" w:rsidR="00322166" w:rsidRPr="00C7778C" w:rsidRDefault="00322166" w:rsidP="00B972E0">
            <w:pPr>
              <w:spacing w:after="0" w:line="240" w:lineRule="auto"/>
              <w:ind w:right="-2"/>
              <w:jc w:val="center"/>
              <w:rPr>
                <w:rFonts w:eastAsia="Times New Roman"/>
                <w:lang w:eastAsia="ru-RU"/>
              </w:rPr>
            </w:pPr>
            <w:r w:rsidRPr="00C7778C">
              <w:rPr>
                <w:rFonts w:eastAsia="Times New Roman"/>
                <w:lang w:eastAsia="ru-RU"/>
              </w:rPr>
              <w:t>66,5</w:t>
            </w:r>
          </w:p>
        </w:tc>
        <w:tc>
          <w:tcPr>
            <w:tcW w:w="4003" w:type="dxa"/>
            <w:tcBorders>
              <w:top w:val="nil"/>
              <w:left w:val="nil"/>
              <w:bottom w:val="single" w:sz="4" w:space="0" w:color="auto"/>
              <w:right w:val="single" w:sz="4" w:space="0" w:color="auto"/>
            </w:tcBorders>
            <w:shd w:val="clear" w:color="auto" w:fill="auto"/>
            <w:noWrap/>
            <w:vAlign w:val="bottom"/>
            <w:hideMark/>
          </w:tcPr>
          <w:p w14:paraId="2191B69F" w14:textId="77777777" w:rsidR="00322166" w:rsidRPr="00C7778C" w:rsidRDefault="00322166" w:rsidP="00B972E0">
            <w:pPr>
              <w:spacing w:after="0" w:line="240" w:lineRule="auto"/>
              <w:ind w:right="-2"/>
              <w:jc w:val="center"/>
              <w:rPr>
                <w:rFonts w:eastAsia="Times New Roman"/>
                <w:lang w:eastAsia="ru-RU"/>
              </w:rPr>
            </w:pPr>
            <w:r w:rsidRPr="00C7778C">
              <w:rPr>
                <w:rFonts w:eastAsia="Times New Roman"/>
                <w:lang w:eastAsia="ru-RU"/>
              </w:rPr>
              <w:t>50,9</w:t>
            </w:r>
          </w:p>
        </w:tc>
      </w:tr>
      <w:tr w:rsidR="00322166" w:rsidRPr="00C7778C" w14:paraId="56E7E0E8" w14:textId="77777777" w:rsidTr="00B972E0">
        <w:trPr>
          <w:trHeight w:val="315"/>
        </w:trPr>
        <w:tc>
          <w:tcPr>
            <w:tcW w:w="2900" w:type="dxa"/>
            <w:tcBorders>
              <w:top w:val="nil"/>
              <w:left w:val="single" w:sz="4" w:space="0" w:color="auto"/>
              <w:bottom w:val="single" w:sz="4" w:space="0" w:color="auto"/>
              <w:right w:val="single" w:sz="4" w:space="0" w:color="auto"/>
            </w:tcBorders>
            <w:shd w:val="clear" w:color="auto" w:fill="auto"/>
            <w:noWrap/>
            <w:vAlign w:val="bottom"/>
            <w:hideMark/>
          </w:tcPr>
          <w:p w14:paraId="1BE02A32" w14:textId="77777777" w:rsidR="00322166" w:rsidRPr="00C7778C" w:rsidRDefault="00322166" w:rsidP="00B972E0">
            <w:pPr>
              <w:spacing w:after="0" w:line="240" w:lineRule="auto"/>
              <w:ind w:right="-2"/>
              <w:jc w:val="center"/>
              <w:rPr>
                <w:rFonts w:eastAsia="Times New Roman"/>
                <w:lang w:eastAsia="ru-RU"/>
              </w:rPr>
            </w:pPr>
            <w:r w:rsidRPr="00C7778C">
              <w:rPr>
                <w:rFonts w:eastAsia="Times New Roman"/>
                <w:lang w:eastAsia="ru-RU"/>
              </w:rPr>
              <w:t>-11</w:t>
            </w:r>
          </w:p>
        </w:tc>
        <w:tc>
          <w:tcPr>
            <w:tcW w:w="3020" w:type="dxa"/>
            <w:tcBorders>
              <w:top w:val="nil"/>
              <w:left w:val="nil"/>
              <w:bottom w:val="single" w:sz="4" w:space="0" w:color="auto"/>
              <w:right w:val="single" w:sz="4" w:space="0" w:color="auto"/>
            </w:tcBorders>
            <w:shd w:val="clear" w:color="auto" w:fill="auto"/>
            <w:noWrap/>
            <w:vAlign w:val="bottom"/>
            <w:hideMark/>
          </w:tcPr>
          <w:p w14:paraId="01BF919E" w14:textId="77777777" w:rsidR="00322166" w:rsidRPr="00C7778C" w:rsidRDefault="00322166" w:rsidP="00B972E0">
            <w:pPr>
              <w:spacing w:after="0" w:line="240" w:lineRule="auto"/>
              <w:ind w:right="-2"/>
              <w:jc w:val="center"/>
              <w:rPr>
                <w:rFonts w:eastAsia="Times New Roman"/>
                <w:lang w:eastAsia="ru-RU"/>
              </w:rPr>
            </w:pPr>
            <w:r w:rsidRPr="00C7778C">
              <w:rPr>
                <w:rFonts w:eastAsia="Times New Roman"/>
                <w:lang w:eastAsia="ru-RU"/>
              </w:rPr>
              <w:t>67,9</w:t>
            </w:r>
          </w:p>
        </w:tc>
        <w:tc>
          <w:tcPr>
            <w:tcW w:w="4003" w:type="dxa"/>
            <w:tcBorders>
              <w:top w:val="nil"/>
              <w:left w:val="nil"/>
              <w:bottom w:val="single" w:sz="4" w:space="0" w:color="auto"/>
              <w:right w:val="single" w:sz="4" w:space="0" w:color="auto"/>
            </w:tcBorders>
            <w:shd w:val="clear" w:color="auto" w:fill="auto"/>
            <w:noWrap/>
            <w:vAlign w:val="bottom"/>
            <w:hideMark/>
          </w:tcPr>
          <w:p w14:paraId="2D41F885" w14:textId="77777777" w:rsidR="00322166" w:rsidRPr="00C7778C" w:rsidRDefault="00322166" w:rsidP="00B972E0">
            <w:pPr>
              <w:spacing w:after="0" w:line="240" w:lineRule="auto"/>
              <w:ind w:right="-2"/>
              <w:jc w:val="center"/>
              <w:rPr>
                <w:rFonts w:eastAsia="Times New Roman"/>
                <w:lang w:eastAsia="ru-RU"/>
              </w:rPr>
            </w:pPr>
            <w:r w:rsidRPr="00C7778C">
              <w:rPr>
                <w:rFonts w:eastAsia="Times New Roman"/>
                <w:lang w:eastAsia="ru-RU"/>
              </w:rPr>
              <w:t>51,8</w:t>
            </w:r>
          </w:p>
        </w:tc>
      </w:tr>
      <w:tr w:rsidR="00322166" w:rsidRPr="00C7778C" w14:paraId="6E9EFF4A" w14:textId="77777777" w:rsidTr="00B972E0">
        <w:trPr>
          <w:trHeight w:val="315"/>
        </w:trPr>
        <w:tc>
          <w:tcPr>
            <w:tcW w:w="2900" w:type="dxa"/>
            <w:tcBorders>
              <w:top w:val="nil"/>
              <w:left w:val="single" w:sz="4" w:space="0" w:color="auto"/>
              <w:bottom w:val="single" w:sz="4" w:space="0" w:color="auto"/>
              <w:right w:val="single" w:sz="4" w:space="0" w:color="auto"/>
            </w:tcBorders>
            <w:shd w:val="clear" w:color="auto" w:fill="auto"/>
            <w:noWrap/>
            <w:vAlign w:val="bottom"/>
            <w:hideMark/>
          </w:tcPr>
          <w:p w14:paraId="18AC05EA" w14:textId="77777777" w:rsidR="00322166" w:rsidRPr="00C7778C" w:rsidRDefault="00322166" w:rsidP="00B972E0">
            <w:pPr>
              <w:spacing w:after="0" w:line="240" w:lineRule="auto"/>
              <w:ind w:right="-2"/>
              <w:jc w:val="center"/>
              <w:rPr>
                <w:rFonts w:eastAsia="Times New Roman"/>
                <w:lang w:eastAsia="ru-RU"/>
              </w:rPr>
            </w:pPr>
            <w:r w:rsidRPr="00C7778C">
              <w:rPr>
                <w:rFonts w:eastAsia="Times New Roman"/>
                <w:lang w:eastAsia="ru-RU"/>
              </w:rPr>
              <w:t>-12</w:t>
            </w:r>
          </w:p>
        </w:tc>
        <w:tc>
          <w:tcPr>
            <w:tcW w:w="3020" w:type="dxa"/>
            <w:tcBorders>
              <w:top w:val="nil"/>
              <w:left w:val="nil"/>
              <w:bottom w:val="single" w:sz="4" w:space="0" w:color="auto"/>
              <w:right w:val="single" w:sz="4" w:space="0" w:color="auto"/>
            </w:tcBorders>
            <w:shd w:val="clear" w:color="auto" w:fill="auto"/>
            <w:noWrap/>
            <w:vAlign w:val="bottom"/>
            <w:hideMark/>
          </w:tcPr>
          <w:p w14:paraId="1A6BAF7C" w14:textId="77777777" w:rsidR="00322166" w:rsidRPr="00C7778C" w:rsidRDefault="00322166" w:rsidP="00B972E0">
            <w:pPr>
              <w:spacing w:after="0" w:line="240" w:lineRule="auto"/>
              <w:ind w:right="-2"/>
              <w:jc w:val="center"/>
              <w:rPr>
                <w:rFonts w:eastAsia="Times New Roman"/>
                <w:lang w:eastAsia="ru-RU"/>
              </w:rPr>
            </w:pPr>
            <w:r w:rsidRPr="00C7778C">
              <w:rPr>
                <w:rFonts w:eastAsia="Times New Roman"/>
                <w:lang w:eastAsia="ru-RU"/>
              </w:rPr>
              <w:t>69,4</w:t>
            </w:r>
          </w:p>
        </w:tc>
        <w:tc>
          <w:tcPr>
            <w:tcW w:w="4003" w:type="dxa"/>
            <w:tcBorders>
              <w:top w:val="nil"/>
              <w:left w:val="nil"/>
              <w:bottom w:val="single" w:sz="4" w:space="0" w:color="auto"/>
              <w:right w:val="single" w:sz="4" w:space="0" w:color="auto"/>
            </w:tcBorders>
            <w:shd w:val="clear" w:color="auto" w:fill="auto"/>
            <w:noWrap/>
            <w:vAlign w:val="bottom"/>
            <w:hideMark/>
          </w:tcPr>
          <w:p w14:paraId="3037FAD8" w14:textId="77777777" w:rsidR="00322166" w:rsidRPr="00C7778C" w:rsidRDefault="00322166" w:rsidP="00B972E0">
            <w:pPr>
              <w:spacing w:after="0" w:line="240" w:lineRule="auto"/>
              <w:ind w:right="-2"/>
              <w:jc w:val="center"/>
              <w:rPr>
                <w:rFonts w:eastAsia="Times New Roman"/>
                <w:lang w:eastAsia="ru-RU"/>
              </w:rPr>
            </w:pPr>
            <w:r w:rsidRPr="00C7778C">
              <w:rPr>
                <w:rFonts w:eastAsia="Times New Roman"/>
                <w:lang w:eastAsia="ru-RU"/>
              </w:rPr>
              <w:t>52,7</w:t>
            </w:r>
          </w:p>
        </w:tc>
      </w:tr>
      <w:tr w:rsidR="00322166" w:rsidRPr="00C7778C" w14:paraId="669C40D7" w14:textId="77777777" w:rsidTr="00B972E0">
        <w:trPr>
          <w:trHeight w:val="315"/>
        </w:trPr>
        <w:tc>
          <w:tcPr>
            <w:tcW w:w="2900" w:type="dxa"/>
            <w:tcBorders>
              <w:top w:val="nil"/>
              <w:left w:val="single" w:sz="4" w:space="0" w:color="auto"/>
              <w:bottom w:val="single" w:sz="4" w:space="0" w:color="auto"/>
              <w:right w:val="single" w:sz="4" w:space="0" w:color="auto"/>
            </w:tcBorders>
            <w:shd w:val="clear" w:color="auto" w:fill="auto"/>
            <w:noWrap/>
            <w:vAlign w:val="bottom"/>
            <w:hideMark/>
          </w:tcPr>
          <w:p w14:paraId="64B4BD61" w14:textId="77777777" w:rsidR="00322166" w:rsidRPr="00C7778C" w:rsidRDefault="00322166" w:rsidP="00B972E0">
            <w:pPr>
              <w:spacing w:after="0" w:line="240" w:lineRule="auto"/>
              <w:ind w:right="-2"/>
              <w:jc w:val="center"/>
              <w:rPr>
                <w:rFonts w:eastAsia="Times New Roman"/>
                <w:lang w:eastAsia="ru-RU"/>
              </w:rPr>
            </w:pPr>
            <w:r w:rsidRPr="00C7778C">
              <w:rPr>
                <w:rFonts w:eastAsia="Times New Roman"/>
                <w:lang w:eastAsia="ru-RU"/>
              </w:rPr>
              <w:t>-13</w:t>
            </w:r>
          </w:p>
        </w:tc>
        <w:tc>
          <w:tcPr>
            <w:tcW w:w="3020" w:type="dxa"/>
            <w:tcBorders>
              <w:top w:val="nil"/>
              <w:left w:val="nil"/>
              <w:bottom w:val="single" w:sz="4" w:space="0" w:color="auto"/>
              <w:right w:val="single" w:sz="4" w:space="0" w:color="auto"/>
            </w:tcBorders>
            <w:shd w:val="clear" w:color="auto" w:fill="auto"/>
            <w:noWrap/>
            <w:vAlign w:val="bottom"/>
            <w:hideMark/>
          </w:tcPr>
          <w:p w14:paraId="04D22A0D" w14:textId="77777777" w:rsidR="00322166" w:rsidRPr="00C7778C" w:rsidRDefault="00322166" w:rsidP="00B972E0">
            <w:pPr>
              <w:spacing w:after="0" w:line="240" w:lineRule="auto"/>
              <w:ind w:right="-2"/>
              <w:jc w:val="center"/>
              <w:rPr>
                <w:rFonts w:eastAsia="Times New Roman"/>
                <w:lang w:eastAsia="ru-RU"/>
              </w:rPr>
            </w:pPr>
            <w:r w:rsidRPr="00C7778C">
              <w:rPr>
                <w:rFonts w:eastAsia="Times New Roman"/>
                <w:lang w:eastAsia="ru-RU"/>
              </w:rPr>
              <w:t>70,8</w:t>
            </w:r>
          </w:p>
        </w:tc>
        <w:tc>
          <w:tcPr>
            <w:tcW w:w="4003" w:type="dxa"/>
            <w:tcBorders>
              <w:top w:val="nil"/>
              <w:left w:val="nil"/>
              <w:bottom w:val="single" w:sz="4" w:space="0" w:color="auto"/>
              <w:right w:val="single" w:sz="4" w:space="0" w:color="auto"/>
            </w:tcBorders>
            <w:shd w:val="clear" w:color="auto" w:fill="auto"/>
            <w:noWrap/>
            <w:vAlign w:val="bottom"/>
            <w:hideMark/>
          </w:tcPr>
          <w:p w14:paraId="0DA3F936" w14:textId="77777777" w:rsidR="00322166" w:rsidRPr="00C7778C" w:rsidRDefault="00322166" w:rsidP="00B972E0">
            <w:pPr>
              <w:spacing w:after="0" w:line="240" w:lineRule="auto"/>
              <w:ind w:right="-2"/>
              <w:jc w:val="center"/>
              <w:rPr>
                <w:rFonts w:eastAsia="Times New Roman"/>
                <w:lang w:eastAsia="ru-RU"/>
              </w:rPr>
            </w:pPr>
            <w:r w:rsidRPr="00C7778C">
              <w:rPr>
                <w:rFonts w:eastAsia="Times New Roman"/>
                <w:lang w:eastAsia="ru-RU"/>
              </w:rPr>
              <w:t>53,5</w:t>
            </w:r>
          </w:p>
        </w:tc>
      </w:tr>
      <w:tr w:rsidR="00322166" w:rsidRPr="00C7778C" w14:paraId="54F6B3FB" w14:textId="77777777" w:rsidTr="00B972E0">
        <w:trPr>
          <w:trHeight w:val="315"/>
        </w:trPr>
        <w:tc>
          <w:tcPr>
            <w:tcW w:w="2900" w:type="dxa"/>
            <w:tcBorders>
              <w:top w:val="nil"/>
              <w:left w:val="single" w:sz="4" w:space="0" w:color="auto"/>
              <w:bottom w:val="single" w:sz="4" w:space="0" w:color="auto"/>
              <w:right w:val="single" w:sz="4" w:space="0" w:color="auto"/>
            </w:tcBorders>
            <w:shd w:val="clear" w:color="auto" w:fill="auto"/>
            <w:noWrap/>
            <w:vAlign w:val="bottom"/>
            <w:hideMark/>
          </w:tcPr>
          <w:p w14:paraId="1370691A" w14:textId="77777777" w:rsidR="00322166" w:rsidRPr="00C7778C" w:rsidRDefault="00322166" w:rsidP="00B972E0">
            <w:pPr>
              <w:spacing w:after="0" w:line="240" w:lineRule="auto"/>
              <w:ind w:right="-2"/>
              <w:jc w:val="center"/>
              <w:rPr>
                <w:rFonts w:eastAsia="Times New Roman"/>
                <w:lang w:eastAsia="ru-RU"/>
              </w:rPr>
            </w:pPr>
            <w:r w:rsidRPr="00C7778C">
              <w:rPr>
                <w:rFonts w:eastAsia="Times New Roman"/>
                <w:lang w:eastAsia="ru-RU"/>
              </w:rPr>
              <w:t>-14</w:t>
            </w:r>
          </w:p>
        </w:tc>
        <w:tc>
          <w:tcPr>
            <w:tcW w:w="3020" w:type="dxa"/>
            <w:tcBorders>
              <w:top w:val="nil"/>
              <w:left w:val="nil"/>
              <w:bottom w:val="single" w:sz="4" w:space="0" w:color="auto"/>
              <w:right w:val="single" w:sz="4" w:space="0" w:color="auto"/>
            </w:tcBorders>
            <w:shd w:val="clear" w:color="auto" w:fill="auto"/>
            <w:noWrap/>
            <w:vAlign w:val="bottom"/>
            <w:hideMark/>
          </w:tcPr>
          <w:p w14:paraId="5A7CBA9F" w14:textId="77777777" w:rsidR="00322166" w:rsidRPr="00C7778C" w:rsidRDefault="00322166" w:rsidP="00B972E0">
            <w:pPr>
              <w:spacing w:after="0" w:line="240" w:lineRule="auto"/>
              <w:ind w:right="-2"/>
              <w:jc w:val="center"/>
              <w:rPr>
                <w:rFonts w:eastAsia="Times New Roman"/>
                <w:lang w:eastAsia="ru-RU"/>
              </w:rPr>
            </w:pPr>
            <w:r w:rsidRPr="00C7778C">
              <w:rPr>
                <w:rFonts w:eastAsia="Times New Roman"/>
                <w:lang w:eastAsia="ru-RU"/>
              </w:rPr>
              <w:t>72,2</w:t>
            </w:r>
          </w:p>
        </w:tc>
        <w:tc>
          <w:tcPr>
            <w:tcW w:w="4003" w:type="dxa"/>
            <w:tcBorders>
              <w:top w:val="nil"/>
              <w:left w:val="nil"/>
              <w:bottom w:val="single" w:sz="4" w:space="0" w:color="auto"/>
              <w:right w:val="single" w:sz="4" w:space="0" w:color="auto"/>
            </w:tcBorders>
            <w:shd w:val="clear" w:color="auto" w:fill="auto"/>
            <w:noWrap/>
            <w:vAlign w:val="bottom"/>
            <w:hideMark/>
          </w:tcPr>
          <w:p w14:paraId="7E105E18" w14:textId="77777777" w:rsidR="00322166" w:rsidRPr="00C7778C" w:rsidRDefault="00322166" w:rsidP="00B972E0">
            <w:pPr>
              <w:spacing w:after="0" w:line="240" w:lineRule="auto"/>
              <w:ind w:right="-2"/>
              <w:jc w:val="center"/>
              <w:rPr>
                <w:rFonts w:eastAsia="Times New Roman"/>
                <w:lang w:eastAsia="ru-RU"/>
              </w:rPr>
            </w:pPr>
            <w:r w:rsidRPr="00C7778C">
              <w:rPr>
                <w:rFonts w:eastAsia="Times New Roman"/>
                <w:lang w:eastAsia="ru-RU"/>
              </w:rPr>
              <w:t>54,4</w:t>
            </w:r>
          </w:p>
        </w:tc>
      </w:tr>
      <w:tr w:rsidR="00322166" w:rsidRPr="00C7778C" w14:paraId="73A89DB2" w14:textId="77777777" w:rsidTr="00B972E0">
        <w:trPr>
          <w:trHeight w:val="315"/>
        </w:trPr>
        <w:tc>
          <w:tcPr>
            <w:tcW w:w="2900" w:type="dxa"/>
            <w:tcBorders>
              <w:top w:val="nil"/>
              <w:left w:val="single" w:sz="4" w:space="0" w:color="auto"/>
              <w:bottom w:val="single" w:sz="4" w:space="0" w:color="auto"/>
              <w:right w:val="single" w:sz="4" w:space="0" w:color="auto"/>
            </w:tcBorders>
            <w:shd w:val="clear" w:color="auto" w:fill="auto"/>
            <w:noWrap/>
            <w:vAlign w:val="bottom"/>
            <w:hideMark/>
          </w:tcPr>
          <w:p w14:paraId="1763885E" w14:textId="77777777" w:rsidR="00322166" w:rsidRPr="00C7778C" w:rsidRDefault="00322166" w:rsidP="00B972E0">
            <w:pPr>
              <w:spacing w:after="0" w:line="240" w:lineRule="auto"/>
              <w:ind w:right="-2"/>
              <w:jc w:val="center"/>
              <w:rPr>
                <w:rFonts w:eastAsia="Times New Roman"/>
                <w:lang w:eastAsia="ru-RU"/>
              </w:rPr>
            </w:pPr>
            <w:r w:rsidRPr="00C7778C">
              <w:rPr>
                <w:rFonts w:eastAsia="Times New Roman"/>
                <w:lang w:eastAsia="ru-RU"/>
              </w:rPr>
              <w:t>-15</w:t>
            </w:r>
          </w:p>
        </w:tc>
        <w:tc>
          <w:tcPr>
            <w:tcW w:w="3020" w:type="dxa"/>
            <w:tcBorders>
              <w:top w:val="nil"/>
              <w:left w:val="nil"/>
              <w:bottom w:val="single" w:sz="4" w:space="0" w:color="auto"/>
              <w:right w:val="single" w:sz="4" w:space="0" w:color="auto"/>
            </w:tcBorders>
            <w:shd w:val="clear" w:color="auto" w:fill="auto"/>
            <w:noWrap/>
            <w:vAlign w:val="bottom"/>
            <w:hideMark/>
          </w:tcPr>
          <w:p w14:paraId="60732C01" w14:textId="77777777" w:rsidR="00322166" w:rsidRPr="00C7778C" w:rsidRDefault="00322166" w:rsidP="00B972E0">
            <w:pPr>
              <w:spacing w:after="0" w:line="240" w:lineRule="auto"/>
              <w:ind w:right="-2"/>
              <w:jc w:val="center"/>
              <w:rPr>
                <w:rFonts w:eastAsia="Times New Roman"/>
                <w:lang w:eastAsia="ru-RU"/>
              </w:rPr>
            </w:pPr>
            <w:r w:rsidRPr="00C7778C">
              <w:rPr>
                <w:rFonts w:eastAsia="Times New Roman"/>
                <w:lang w:eastAsia="ru-RU"/>
              </w:rPr>
              <w:t>73,6</w:t>
            </w:r>
          </w:p>
        </w:tc>
        <w:tc>
          <w:tcPr>
            <w:tcW w:w="4003" w:type="dxa"/>
            <w:tcBorders>
              <w:top w:val="nil"/>
              <w:left w:val="nil"/>
              <w:bottom w:val="single" w:sz="4" w:space="0" w:color="auto"/>
              <w:right w:val="single" w:sz="4" w:space="0" w:color="auto"/>
            </w:tcBorders>
            <w:shd w:val="clear" w:color="auto" w:fill="auto"/>
            <w:noWrap/>
            <w:vAlign w:val="bottom"/>
            <w:hideMark/>
          </w:tcPr>
          <w:p w14:paraId="3D6C027F" w14:textId="77777777" w:rsidR="00322166" w:rsidRPr="00C7778C" w:rsidRDefault="00322166" w:rsidP="00B972E0">
            <w:pPr>
              <w:spacing w:after="0" w:line="240" w:lineRule="auto"/>
              <w:ind w:right="-2"/>
              <w:jc w:val="center"/>
              <w:rPr>
                <w:rFonts w:eastAsia="Times New Roman"/>
                <w:lang w:eastAsia="ru-RU"/>
              </w:rPr>
            </w:pPr>
            <w:r w:rsidRPr="00C7778C">
              <w:rPr>
                <w:rFonts w:eastAsia="Times New Roman"/>
                <w:lang w:eastAsia="ru-RU"/>
              </w:rPr>
              <w:t>55,3</w:t>
            </w:r>
          </w:p>
        </w:tc>
      </w:tr>
      <w:tr w:rsidR="00322166" w:rsidRPr="00C7778C" w14:paraId="56B6FF2D" w14:textId="77777777" w:rsidTr="00B972E0">
        <w:trPr>
          <w:trHeight w:val="315"/>
        </w:trPr>
        <w:tc>
          <w:tcPr>
            <w:tcW w:w="2900" w:type="dxa"/>
            <w:tcBorders>
              <w:top w:val="nil"/>
              <w:left w:val="single" w:sz="4" w:space="0" w:color="auto"/>
              <w:bottom w:val="single" w:sz="4" w:space="0" w:color="auto"/>
              <w:right w:val="single" w:sz="4" w:space="0" w:color="auto"/>
            </w:tcBorders>
            <w:shd w:val="clear" w:color="auto" w:fill="auto"/>
            <w:noWrap/>
            <w:vAlign w:val="bottom"/>
            <w:hideMark/>
          </w:tcPr>
          <w:p w14:paraId="26B6B485" w14:textId="77777777" w:rsidR="00322166" w:rsidRPr="00C7778C" w:rsidRDefault="00322166" w:rsidP="00B972E0">
            <w:pPr>
              <w:spacing w:after="0" w:line="240" w:lineRule="auto"/>
              <w:ind w:right="-2"/>
              <w:jc w:val="center"/>
              <w:rPr>
                <w:rFonts w:eastAsia="Times New Roman"/>
                <w:lang w:eastAsia="ru-RU"/>
              </w:rPr>
            </w:pPr>
            <w:r w:rsidRPr="00C7778C">
              <w:rPr>
                <w:rFonts w:eastAsia="Times New Roman"/>
                <w:lang w:eastAsia="ru-RU"/>
              </w:rPr>
              <w:t>-16</w:t>
            </w:r>
          </w:p>
        </w:tc>
        <w:tc>
          <w:tcPr>
            <w:tcW w:w="3020" w:type="dxa"/>
            <w:tcBorders>
              <w:top w:val="nil"/>
              <w:left w:val="nil"/>
              <w:bottom w:val="single" w:sz="4" w:space="0" w:color="auto"/>
              <w:right w:val="single" w:sz="4" w:space="0" w:color="auto"/>
            </w:tcBorders>
            <w:shd w:val="clear" w:color="auto" w:fill="auto"/>
            <w:noWrap/>
            <w:vAlign w:val="bottom"/>
            <w:hideMark/>
          </w:tcPr>
          <w:p w14:paraId="4A3819B9" w14:textId="77777777" w:rsidR="00322166" w:rsidRPr="00C7778C" w:rsidRDefault="00322166" w:rsidP="00B972E0">
            <w:pPr>
              <w:spacing w:after="0" w:line="240" w:lineRule="auto"/>
              <w:ind w:right="-2"/>
              <w:jc w:val="center"/>
              <w:rPr>
                <w:rFonts w:eastAsia="Times New Roman"/>
                <w:lang w:eastAsia="ru-RU"/>
              </w:rPr>
            </w:pPr>
            <w:r w:rsidRPr="00C7778C">
              <w:rPr>
                <w:rFonts w:eastAsia="Times New Roman"/>
                <w:lang w:eastAsia="ru-RU"/>
              </w:rPr>
              <w:t>75,0</w:t>
            </w:r>
          </w:p>
        </w:tc>
        <w:tc>
          <w:tcPr>
            <w:tcW w:w="4003" w:type="dxa"/>
            <w:tcBorders>
              <w:top w:val="nil"/>
              <w:left w:val="nil"/>
              <w:bottom w:val="single" w:sz="4" w:space="0" w:color="auto"/>
              <w:right w:val="single" w:sz="4" w:space="0" w:color="auto"/>
            </w:tcBorders>
            <w:shd w:val="clear" w:color="auto" w:fill="auto"/>
            <w:noWrap/>
            <w:vAlign w:val="bottom"/>
            <w:hideMark/>
          </w:tcPr>
          <w:p w14:paraId="653FAC04" w14:textId="77777777" w:rsidR="00322166" w:rsidRPr="00C7778C" w:rsidRDefault="00322166" w:rsidP="00B972E0">
            <w:pPr>
              <w:spacing w:after="0" w:line="240" w:lineRule="auto"/>
              <w:ind w:right="-2"/>
              <w:jc w:val="center"/>
              <w:rPr>
                <w:rFonts w:eastAsia="Times New Roman"/>
                <w:lang w:eastAsia="ru-RU"/>
              </w:rPr>
            </w:pPr>
            <w:r w:rsidRPr="00C7778C">
              <w:rPr>
                <w:rFonts w:eastAsia="Times New Roman"/>
                <w:lang w:eastAsia="ru-RU"/>
              </w:rPr>
              <w:t>56,1</w:t>
            </w:r>
          </w:p>
        </w:tc>
      </w:tr>
      <w:tr w:rsidR="00322166" w:rsidRPr="00C7778C" w14:paraId="1A073228" w14:textId="77777777" w:rsidTr="00B972E0">
        <w:trPr>
          <w:trHeight w:val="315"/>
        </w:trPr>
        <w:tc>
          <w:tcPr>
            <w:tcW w:w="2900" w:type="dxa"/>
            <w:tcBorders>
              <w:top w:val="nil"/>
              <w:left w:val="single" w:sz="4" w:space="0" w:color="auto"/>
              <w:bottom w:val="single" w:sz="4" w:space="0" w:color="auto"/>
              <w:right w:val="single" w:sz="4" w:space="0" w:color="auto"/>
            </w:tcBorders>
            <w:shd w:val="clear" w:color="auto" w:fill="auto"/>
            <w:noWrap/>
            <w:vAlign w:val="bottom"/>
            <w:hideMark/>
          </w:tcPr>
          <w:p w14:paraId="45684680" w14:textId="77777777" w:rsidR="00322166" w:rsidRPr="00C7778C" w:rsidRDefault="00322166" w:rsidP="00B972E0">
            <w:pPr>
              <w:spacing w:after="0" w:line="240" w:lineRule="auto"/>
              <w:ind w:right="-2"/>
              <w:jc w:val="center"/>
              <w:rPr>
                <w:rFonts w:eastAsia="Times New Roman"/>
                <w:lang w:eastAsia="ru-RU"/>
              </w:rPr>
            </w:pPr>
            <w:r w:rsidRPr="00C7778C">
              <w:rPr>
                <w:rFonts w:eastAsia="Times New Roman"/>
                <w:lang w:eastAsia="ru-RU"/>
              </w:rPr>
              <w:t>-17</w:t>
            </w:r>
          </w:p>
        </w:tc>
        <w:tc>
          <w:tcPr>
            <w:tcW w:w="3020" w:type="dxa"/>
            <w:tcBorders>
              <w:top w:val="nil"/>
              <w:left w:val="nil"/>
              <w:bottom w:val="single" w:sz="4" w:space="0" w:color="auto"/>
              <w:right w:val="single" w:sz="4" w:space="0" w:color="auto"/>
            </w:tcBorders>
            <w:shd w:val="clear" w:color="auto" w:fill="auto"/>
            <w:noWrap/>
            <w:vAlign w:val="bottom"/>
            <w:hideMark/>
          </w:tcPr>
          <w:p w14:paraId="4C657E95" w14:textId="77777777" w:rsidR="00322166" w:rsidRPr="00C7778C" w:rsidRDefault="00322166" w:rsidP="00B972E0">
            <w:pPr>
              <w:spacing w:after="0" w:line="240" w:lineRule="auto"/>
              <w:ind w:right="-2"/>
              <w:jc w:val="center"/>
              <w:rPr>
                <w:rFonts w:eastAsia="Times New Roman"/>
                <w:lang w:eastAsia="ru-RU"/>
              </w:rPr>
            </w:pPr>
            <w:r w:rsidRPr="00C7778C">
              <w:rPr>
                <w:rFonts w:eastAsia="Times New Roman"/>
                <w:lang w:eastAsia="ru-RU"/>
              </w:rPr>
              <w:t>76,4</w:t>
            </w:r>
          </w:p>
        </w:tc>
        <w:tc>
          <w:tcPr>
            <w:tcW w:w="4003" w:type="dxa"/>
            <w:tcBorders>
              <w:top w:val="nil"/>
              <w:left w:val="nil"/>
              <w:bottom w:val="single" w:sz="4" w:space="0" w:color="auto"/>
              <w:right w:val="single" w:sz="4" w:space="0" w:color="auto"/>
            </w:tcBorders>
            <w:shd w:val="clear" w:color="auto" w:fill="auto"/>
            <w:noWrap/>
            <w:vAlign w:val="bottom"/>
            <w:hideMark/>
          </w:tcPr>
          <w:p w14:paraId="6CB5EB0D" w14:textId="77777777" w:rsidR="00322166" w:rsidRPr="00C7778C" w:rsidRDefault="00322166" w:rsidP="00B972E0">
            <w:pPr>
              <w:spacing w:after="0" w:line="240" w:lineRule="auto"/>
              <w:ind w:right="-2"/>
              <w:jc w:val="center"/>
              <w:rPr>
                <w:rFonts w:eastAsia="Times New Roman"/>
                <w:lang w:eastAsia="ru-RU"/>
              </w:rPr>
            </w:pPr>
            <w:r w:rsidRPr="00C7778C">
              <w:rPr>
                <w:rFonts w:eastAsia="Times New Roman"/>
                <w:lang w:eastAsia="ru-RU"/>
              </w:rPr>
              <w:t>56,9</w:t>
            </w:r>
          </w:p>
        </w:tc>
      </w:tr>
      <w:tr w:rsidR="00322166" w:rsidRPr="00C7778C" w14:paraId="474C27EF" w14:textId="77777777" w:rsidTr="00B972E0">
        <w:trPr>
          <w:trHeight w:val="315"/>
        </w:trPr>
        <w:tc>
          <w:tcPr>
            <w:tcW w:w="2900" w:type="dxa"/>
            <w:tcBorders>
              <w:top w:val="nil"/>
              <w:left w:val="single" w:sz="4" w:space="0" w:color="auto"/>
              <w:bottom w:val="single" w:sz="4" w:space="0" w:color="auto"/>
              <w:right w:val="single" w:sz="4" w:space="0" w:color="auto"/>
            </w:tcBorders>
            <w:shd w:val="clear" w:color="auto" w:fill="auto"/>
            <w:noWrap/>
            <w:vAlign w:val="bottom"/>
            <w:hideMark/>
          </w:tcPr>
          <w:p w14:paraId="211BF9AE" w14:textId="77777777" w:rsidR="00322166" w:rsidRPr="00C7778C" w:rsidRDefault="00322166" w:rsidP="00B972E0">
            <w:pPr>
              <w:spacing w:after="0" w:line="240" w:lineRule="auto"/>
              <w:ind w:right="-2"/>
              <w:jc w:val="center"/>
              <w:rPr>
                <w:rFonts w:eastAsia="Times New Roman"/>
                <w:lang w:eastAsia="ru-RU"/>
              </w:rPr>
            </w:pPr>
            <w:r w:rsidRPr="00C7778C">
              <w:rPr>
                <w:rFonts w:eastAsia="Times New Roman"/>
                <w:lang w:eastAsia="ru-RU"/>
              </w:rPr>
              <w:t>-18</w:t>
            </w:r>
          </w:p>
        </w:tc>
        <w:tc>
          <w:tcPr>
            <w:tcW w:w="3020" w:type="dxa"/>
            <w:tcBorders>
              <w:top w:val="nil"/>
              <w:left w:val="nil"/>
              <w:bottom w:val="single" w:sz="4" w:space="0" w:color="auto"/>
              <w:right w:val="single" w:sz="4" w:space="0" w:color="auto"/>
            </w:tcBorders>
            <w:shd w:val="clear" w:color="auto" w:fill="auto"/>
            <w:noWrap/>
            <w:vAlign w:val="bottom"/>
            <w:hideMark/>
          </w:tcPr>
          <w:p w14:paraId="4946572F" w14:textId="77777777" w:rsidR="00322166" w:rsidRPr="00C7778C" w:rsidRDefault="00322166" w:rsidP="00B972E0">
            <w:pPr>
              <w:spacing w:after="0" w:line="240" w:lineRule="auto"/>
              <w:ind w:right="-2"/>
              <w:jc w:val="center"/>
              <w:rPr>
                <w:rFonts w:eastAsia="Times New Roman"/>
                <w:lang w:eastAsia="ru-RU"/>
              </w:rPr>
            </w:pPr>
            <w:r w:rsidRPr="00C7778C">
              <w:rPr>
                <w:rFonts w:eastAsia="Times New Roman"/>
                <w:lang w:eastAsia="ru-RU"/>
              </w:rPr>
              <w:t>77,8</w:t>
            </w:r>
          </w:p>
        </w:tc>
        <w:tc>
          <w:tcPr>
            <w:tcW w:w="4003" w:type="dxa"/>
            <w:tcBorders>
              <w:top w:val="nil"/>
              <w:left w:val="nil"/>
              <w:bottom w:val="single" w:sz="4" w:space="0" w:color="auto"/>
              <w:right w:val="single" w:sz="4" w:space="0" w:color="auto"/>
            </w:tcBorders>
            <w:shd w:val="clear" w:color="auto" w:fill="auto"/>
            <w:noWrap/>
            <w:vAlign w:val="bottom"/>
            <w:hideMark/>
          </w:tcPr>
          <w:p w14:paraId="2A8B9126" w14:textId="77777777" w:rsidR="00322166" w:rsidRPr="00C7778C" w:rsidRDefault="00322166" w:rsidP="00B972E0">
            <w:pPr>
              <w:spacing w:after="0" w:line="240" w:lineRule="auto"/>
              <w:ind w:right="-2"/>
              <w:jc w:val="center"/>
              <w:rPr>
                <w:rFonts w:eastAsia="Times New Roman"/>
                <w:lang w:eastAsia="ru-RU"/>
              </w:rPr>
            </w:pPr>
            <w:r w:rsidRPr="00C7778C">
              <w:rPr>
                <w:rFonts w:eastAsia="Times New Roman"/>
                <w:lang w:eastAsia="ru-RU"/>
              </w:rPr>
              <w:t>57,8</w:t>
            </w:r>
          </w:p>
        </w:tc>
      </w:tr>
      <w:tr w:rsidR="00322166" w:rsidRPr="00C7778C" w14:paraId="195D5520" w14:textId="77777777" w:rsidTr="00B972E0">
        <w:trPr>
          <w:trHeight w:val="315"/>
        </w:trPr>
        <w:tc>
          <w:tcPr>
            <w:tcW w:w="2900" w:type="dxa"/>
            <w:tcBorders>
              <w:top w:val="nil"/>
              <w:left w:val="single" w:sz="4" w:space="0" w:color="auto"/>
              <w:bottom w:val="single" w:sz="4" w:space="0" w:color="auto"/>
              <w:right w:val="single" w:sz="4" w:space="0" w:color="auto"/>
            </w:tcBorders>
            <w:shd w:val="clear" w:color="auto" w:fill="auto"/>
            <w:noWrap/>
            <w:vAlign w:val="bottom"/>
            <w:hideMark/>
          </w:tcPr>
          <w:p w14:paraId="4FA4E074" w14:textId="77777777" w:rsidR="00322166" w:rsidRPr="00C7778C" w:rsidRDefault="00322166" w:rsidP="00B972E0">
            <w:pPr>
              <w:spacing w:after="0" w:line="240" w:lineRule="auto"/>
              <w:ind w:right="-2"/>
              <w:jc w:val="center"/>
              <w:rPr>
                <w:rFonts w:eastAsia="Times New Roman"/>
                <w:lang w:eastAsia="ru-RU"/>
              </w:rPr>
            </w:pPr>
            <w:r w:rsidRPr="00C7778C">
              <w:rPr>
                <w:rFonts w:eastAsia="Times New Roman"/>
                <w:lang w:eastAsia="ru-RU"/>
              </w:rPr>
              <w:t>-19</w:t>
            </w:r>
          </w:p>
        </w:tc>
        <w:tc>
          <w:tcPr>
            <w:tcW w:w="3020" w:type="dxa"/>
            <w:tcBorders>
              <w:top w:val="nil"/>
              <w:left w:val="nil"/>
              <w:bottom w:val="single" w:sz="4" w:space="0" w:color="auto"/>
              <w:right w:val="single" w:sz="4" w:space="0" w:color="auto"/>
            </w:tcBorders>
            <w:shd w:val="clear" w:color="auto" w:fill="auto"/>
            <w:noWrap/>
            <w:vAlign w:val="bottom"/>
            <w:hideMark/>
          </w:tcPr>
          <w:p w14:paraId="034399D0" w14:textId="77777777" w:rsidR="00322166" w:rsidRPr="00C7778C" w:rsidRDefault="00322166" w:rsidP="00B972E0">
            <w:pPr>
              <w:spacing w:after="0" w:line="240" w:lineRule="auto"/>
              <w:ind w:right="-2"/>
              <w:jc w:val="center"/>
              <w:rPr>
                <w:rFonts w:eastAsia="Times New Roman"/>
                <w:lang w:eastAsia="ru-RU"/>
              </w:rPr>
            </w:pPr>
            <w:r w:rsidRPr="00C7778C">
              <w:rPr>
                <w:rFonts w:eastAsia="Times New Roman"/>
                <w:lang w:eastAsia="ru-RU"/>
              </w:rPr>
              <w:t>79,2</w:t>
            </w:r>
          </w:p>
        </w:tc>
        <w:tc>
          <w:tcPr>
            <w:tcW w:w="4003" w:type="dxa"/>
            <w:tcBorders>
              <w:top w:val="nil"/>
              <w:left w:val="nil"/>
              <w:bottom w:val="single" w:sz="4" w:space="0" w:color="auto"/>
              <w:right w:val="single" w:sz="4" w:space="0" w:color="auto"/>
            </w:tcBorders>
            <w:shd w:val="clear" w:color="auto" w:fill="auto"/>
            <w:noWrap/>
            <w:vAlign w:val="bottom"/>
            <w:hideMark/>
          </w:tcPr>
          <w:p w14:paraId="5370619B" w14:textId="77777777" w:rsidR="00322166" w:rsidRPr="00C7778C" w:rsidRDefault="00322166" w:rsidP="00B972E0">
            <w:pPr>
              <w:spacing w:after="0" w:line="240" w:lineRule="auto"/>
              <w:ind w:right="-2"/>
              <w:jc w:val="center"/>
              <w:rPr>
                <w:rFonts w:eastAsia="Times New Roman"/>
                <w:lang w:eastAsia="ru-RU"/>
              </w:rPr>
            </w:pPr>
            <w:r w:rsidRPr="00C7778C">
              <w:rPr>
                <w:rFonts w:eastAsia="Times New Roman"/>
                <w:lang w:eastAsia="ru-RU"/>
              </w:rPr>
              <w:t>58,6</w:t>
            </w:r>
          </w:p>
        </w:tc>
      </w:tr>
      <w:tr w:rsidR="00322166" w:rsidRPr="00C7778C" w14:paraId="7CBA9D86" w14:textId="77777777" w:rsidTr="00B972E0">
        <w:trPr>
          <w:trHeight w:val="315"/>
        </w:trPr>
        <w:tc>
          <w:tcPr>
            <w:tcW w:w="2900" w:type="dxa"/>
            <w:tcBorders>
              <w:top w:val="nil"/>
              <w:left w:val="single" w:sz="4" w:space="0" w:color="auto"/>
              <w:bottom w:val="single" w:sz="4" w:space="0" w:color="auto"/>
              <w:right w:val="single" w:sz="4" w:space="0" w:color="auto"/>
            </w:tcBorders>
            <w:shd w:val="clear" w:color="auto" w:fill="auto"/>
            <w:noWrap/>
            <w:vAlign w:val="bottom"/>
            <w:hideMark/>
          </w:tcPr>
          <w:p w14:paraId="2C9760A0" w14:textId="77777777" w:rsidR="00322166" w:rsidRPr="00C7778C" w:rsidRDefault="00322166" w:rsidP="00B972E0">
            <w:pPr>
              <w:spacing w:after="0" w:line="240" w:lineRule="auto"/>
              <w:ind w:right="-2"/>
              <w:jc w:val="center"/>
              <w:rPr>
                <w:rFonts w:eastAsia="Times New Roman"/>
                <w:lang w:eastAsia="ru-RU"/>
              </w:rPr>
            </w:pPr>
            <w:r w:rsidRPr="00C7778C">
              <w:rPr>
                <w:rFonts w:eastAsia="Times New Roman"/>
                <w:lang w:eastAsia="ru-RU"/>
              </w:rPr>
              <w:t>-20</w:t>
            </w:r>
          </w:p>
        </w:tc>
        <w:tc>
          <w:tcPr>
            <w:tcW w:w="3020" w:type="dxa"/>
            <w:tcBorders>
              <w:top w:val="nil"/>
              <w:left w:val="nil"/>
              <w:bottom w:val="single" w:sz="4" w:space="0" w:color="auto"/>
              <w:right w:val="single" w:sz="4" w:space="0" w:color="auto"/>
            </w:tcBorders>
            <w:shd w:val="clear" w:color="auto" w:fill="auto"/>
            <w:noWrap/>
            <w:vAlign w:val="bottom"/>
            <w:hideMark/>
          </w:tcPr>
          <w:p w14:paraId="4662B636" w14:textId="77777777" w:rsidR="00322166" w:rsidRPr="00C7778C" w:rsidRDefault="00322166" w:rsidP="00B972E0">
            <w:pPr>
              <w:spacing w:after="0" w:line="240" w:lineRule="auto"/>
              <w:ind w:right="-2"/>
              <w:jc w:val="center"/>
              <w:rPr>
                <w:rFonts w:eastAsia="Times New Roman"/>
                <w:lang w:eastAsia="ru-RU"/>
              </w:rPr>
            </w:pPr>
            <w:r w:rsidRPr="00C7778C">
              <w:rPr>
                <w:rFonts w:eastAsia="Times New Roman"/>
                <w:lang w:eastAsia="ru-RU"/>
              </w:rPr>
              <w:t>80,5</w:t>
            </w:r>
          </w:p>
        </w:tc>
        <w:tc>
          <w:tcPr>
            <w:tcW w:w="4003" w:type="dxa"/>
            <w:tcBorders>
              <w:top w:val="nil"/>
              <w:left w:val="nil"/>
              <w:bottom w:val="single" w:sz="4" w:space="0" w:color="auto"/>
              <w:right w:val="single" w:sz="4" w:space="0" w:color="auto"/>
            </w:tcBorders>
            <w:shd w:val="clear" w:color="auto" w:fill="auto"/>
            <w:noWrap/>
            <w:vAlign w:val="bottom"/>
            <w:hideMark/>
          </w:tcPr>
          <w:p w14:paraId="53F51886" w14:textId="77777777" w:rsidR="00322166" w:rsidRPr="00C7778C" w:rsidRDefault="00322166" w:rsidP="00B972E0">
            <w:pPr>
              <w:spacing w:after="0" w:line="240" w:lineRule="auto"/>
              <w:ind w:right="-2"/>
              <w:jc w:val="center"/>
              <w:rPr>
                <w:rFonts w:eastAsia="Times New Roman"/>
                <w:lang w:eastAsia="ru-RU"/>
              </w:rPr>
            </w:pPr>
            <w:r w:rsidRPr="00C7778C">
              <w:rPr>
                <w:rFonts w:eastAsia="Times New Roman"/>
                <w:lang w:eastAsia="ru-RU"/>
              </w:rPr>
              <w:t>59,4</w:t>
            </w:r>
          </w:p>
        </w:tc>
      </w:tr>
      <w:tr w:rsidR="00322166" w:rsidRPr="00C7778C" w14:paraId="59FDA3C8" w14:textId="77777777" w:rsidTr="00B972E0">
        <w:trPr>
          <w:trHeight w:val="315"/>
        </w:trPr>
        <w:tc>
          <w:tcPr>
            <w:tcW w:w="2900" w:type="dxa"/>
            <w:tcBorders>
              <w:top w:val="nil"/>
              <w:left w:val="single" w:sz="4" w:space="0" w:color="auto"/>
              <w:bottom w:val="single" w:sz="4" w:space="0" w:color="auto"/>
              <w:right w:val="single" w:sz="4" w:space="0" w:color="auto"/>
            </w:tcBorders>
            <w:shd w:val="clear" w:color="auto" w:fill="auto"/>
            <w:noWrap/>
            <w:vAlign w:val="bottom"/>
            <w:hideMark/>
          </w:tcPr>
          <w:p w14:paraId="1E3A1D82" w14:textId="77777777" w:rsidR="00322166" w:rsidRPr="00C7778C" w:rsidRDefault="00322166" w:rsidP="00B972E0">
            <w:pPr>
              <w:spacing w:after="0" w:line="240" w:lineRule="auto"/>
              <w:ind w:right="-2"/>
              <w:jc w:val="center"/>
              <w:rPr>
                <w:rFonts w:eastAsia="Times New Roman"/>
                <w:lang w:eastAsia="ru-RU"/>
              </w:rPr>
            </w:pPr>
            <w:r w:rsidRPr="00C7778C">
              <w:rPr>
                <w:rFonts w:eastAsia="Times New Roman"/>
                <w:lang w:eastAsia="ru-RU"/>
              </w:rPr>
              <w:t>-21</w:t>
            </w:r>
          </w:p>
        </w:tc>
        <w:tc>
          <w:tcPr>
            <w:tcW w:w="3020" w:type="dxa"/>
            <w:tcBorders>
              <w:top w:val="nil"/>
              <w:left w:val="nil"/>
              <w:bottom w:val="single" w:sz="4" w:space="0" w:color="auto"/>
              <w:right w:val="single" w:sz="4" w:space="0" w:color="auto"/>
            </w:tcBorders>
            <w:shd w:val="clear" w:color="auto" w:fill="auto"/>
            <w:noWrap/>
            <w:vAlign w:val="bottom"/>
            <w:hideMark/>
          </w:tcPr>
          <w:p w14:paraId="368AD992" w14:textId="77777777" w:rsidR="00322166" w:rsidRPr="00C7778C" w:rsidRDefault="00322166" w:rsidP="00B972E0">
            <w:pPr>
              <w:spacing w:after="0" w:line="240" w:lineRule="auto"/>
              <w:ind w:right="-2"/>
              <w:jc w:val="center"/>
              <w:rPr>
                <w:rFonts w:eastAsia="Times New Roman"/>
                <w:lang w:eastAsia="ru-RU"/>
              </w:rPr>
            </w:pPr>
            <w:r w:rsidRPr="00C7778C">
              <w:rPr>
                <w:rFonts w:eastAsia="Times New Roman"/>
                <w:lang w:eastAsia="ru-RU"/>
              </w:rPr>
              <w:t>81,9</w:t>
            </w:r>
          </w:p>
        </w:tc>
        <w:tc>
          <w:tcPr>
            <w:tcW w:w="4003" w:type="dxa"/>
            <w:tcBorders>
              <w:top w:val="nil"/>
              <w:left w:val="nil"/>
              <w:bottom w:val="single" w:sz="4" w:space="0" w:color="auto"/>
              <w:right w:val="single" w:sz="4" w:space="0" w:color="auto"/>
            </w:tcBorders>
            <w:shd w:val="clear" w:color="auto" w:fill="auto"/>
            <w:noWrap/>
            <w:vAlign w:val="bottom"/>
            <w:hideMark/>
          </w:tcPr>
          <w:p w14:paraId="07C98B9C" w14:textId="77777777" w:rsidR="00322166" w:rsidRPr="00C7778C" w:rsidRDefault="00322166" w:rsidP="00B972E0">
            <w:pPr>
              <w:spacing w:after="0" w:line="240" w:lineRule="auto"/>
              <w:ind w:right="-2"/>
              <w:jc w:val="center"/>
              <w:rPr>
                <w:rFonts w:eastAsia="Times New Roman"/>
                <w:lang w:eastAsia="ru-RU"/>
              </w:rPr>
            </w:pPr>
            <w:r w:rsidRPr="00C7778C">
              <w:rPr>
                <w:rFonts w:eastAsia="Times New Roman"/>
                <w:lang w:eastAsia="ru-RU"/>
              </w:rPr>
              <w:t>60,2</w:t>
            </w:r>
          </w:p>
        </w:tc>
      </w:tr>
      <w:tr w:rsidR="00322166" w:rsidRPr="00C7778C" w14:paraId="65CB5E82" w14:textId="77777777" w:rsidTr="00B972E0">
        <w:trPr>
          <w:trHeight w:val="315"/>
        </w:trPr>
        <w:tc>
          <w:tcPr>
            <w:tcW w:w="2900" w:type="dxa"/>
            <w:tcBorders>
              <w:top w:val="nil"/>
              <w:left w:val="single" w:sz="4" w:space="0" w:color="auto"/>
              <w:bottom w:val="single" w:sz="4" w:space="0" w:color="auto"/>
              <w:right w:val="single" w:sz="4" w:space="0" w:color="auto"/>
            </w:tcBorders>
            <w:shd w:val="clear" w:color="auto" w:fill="auto"/>
            <w:noWrap/>
            <w:vAlign w:val="bottom"/>
            <w:hideMark/>
          </w:tcPr>
          <w:p w14:paraId="72810DC3" w14:textId="77777777" w:rsidR="00322166" w:rsidRPr="00C7778C" w:rsidRDefault="00322166" w:rsidP="00B972E0">
            <w:pPr>
              <w:spacing w:after="0" w:line="240" w:lineRule="auto"/>
              <w:ind w:right="-2"/>
              <w:jc w:val="center"/>
              <w:rPr>
                <w:rFonts w:eastAsia="Times New Roman"/>
                <w:lang w:eastAsia="ru-RU"/>
              </w:rPr>
            </w:pPr>
            <w:r w:rsidRPr="00C7778C">
              <w:rPr>
                <w:rFonts w:eastAsia="Times New Roman"/>
                <w:lang w:eastAsia="ru-RU"/>
              </w:rPr>
              <w:t>-22</w:t>
            </w:r>
          </w:p>
        </w:tc>
        <w:tc>
          <w:tcPr>
            <w:tcW w:w="3020" w:type="dxa"/>
            <w:tcBorders>
              <w:top w:val="nil"/>
              <w:left w:val="nil"/>
              <w:bottom w:val="single" w:sz="4" w:space="0" w:color="auto"/>
              <w:right w:val="single" w:sz="4" w:space="0" w:color="auto"/>
            </w:tcBorders>
            <w:shd w:val="clear" w:color="auto" w:fill="auto"/>
            <w:noWrap/>
            <w:vAlign w:val="bottom"/>
            <w:hideMark/>
          </w:tcPr>
          <w:p w14:paraId="5BF9F770" w14:textId="77777777" w:rsidR="00322166" w:rsidRPr="00C7778C" w:rsidRDefault="00322166" w:rsidP="00B972E0">
            <w:pPr>
              <w:spacing w:after="0" w:line="240" w:lineRule="auto"/>
              <w:ind w:right="-2"/>
              <w:jc w:val="center"/>
              <w:rPr>
                <w:rFonts w:eastAsia="Times New Roman"/>
                <w:lang w:eastAsia="ru-RU"/>
              </w:rPr>
            </w:pPr>
            <w:r w:rsidRPr="00C7778C">
              <w:rPr>
                <w:rFonts w:eastAsia="Times New Roman"/>
                <w:lang w:eastAsia="ru-RU"/>
              </w:rPr>
              <w:t>83,3</w:t>
            </w:r>
          </w:p>
        </w:tc>
        <w:tc>
          <w:tcPr>
            <w:tcW w:w="4003" w:type="dxa"/>
            <w:tcBorders>
              <w:top w:val="nil"/>
              <w:left w:val="nil"/>
              <w:bottom w:val="single" w:sz="4" w:space="0" w:color="auto"/>
              <w:right w:val="single" w:sz="4" w:space="0" w:color="auto"/>
            </w:tcBorders>
            <w:shd w:val="clear" w:color="auto" w:fill="auto"/>
            <w:noWrap/>
            <w:vAlign w:val="bottom"/>
            <w:hideMark/>
          </w:tcPr>
          <w:p w14:paraId="1F96586F" w14:textId="77777777" w:rsidR="00322166" w:rsidRPr="00C7778C" w:rsidRDefault="00322166" w:rsidP="00B972E0">
            <w:pPr>
              <w:spacing w:after="0" w:line="240" w:lineRule="auto"/>
              <w:ind w:right="-2"/>
              <w:jc w:val="center"/>
              <w:rPr>
                <w:rFonts w:eastAsia="Times New Roman"/>
                <w:lang w:eastAsia="ru-RU"/>
              </w:rPr>
            </w:pPr>
            <w:r w:rsidRPr="00C7778C">
              <w:rPr>
                <w:rFonts w:eastAsia="Times New Roman"/>
                <w:lang w:eastAsia="ru-RU"/>
              </w:rPr>
              <w:t>61,0</w:t>
            </w:r>
          </w:p>
        </w:tc>
      </w:tr>
      <w:tr w:rsidR="00322166" w:rsidRPr="00C7778C" w14:paraId="25D7E96D" w14:textId="77777777" w:rsidTr="00B972E0">
        <w:trPr>
          <w:trHeight w:val="315"/>
        </w:trPr>
        <w:tc>
          <w:tcPr>
            <w:tcW w:w="2900" w:type="dxa"/>
            <w:tcBorders>
              <w:top w:val="nil"/>
              <w:left w:val="single" w:sz="4" w:space="0" w:color="auto"/>
              <w:bottom w:val="single" w:sz="4" w:space="0" w:color="auto"/>
              <w:right w:val="single" w:sz="4" w:space="0" w:color="auto"/>
            </w:tcBorders>
            <w:shd w:val="clear" w:color="auto" w:fill="auto"/>
            <w:noWrap/>
            <w:vAlign w:val="bottom"/>
            <w:hideMark/>
          </w:tcPr>
          <w:p w14:paraId="45F5864E" w14:textId="77777777" w:rsidR="00322166" w:rsidRPr="00C7778C" w:rsidRDefault="00322166" w:rsidP="00B972E0">
            <w:pPr>
              <w:spacing w:after="0" w:line="240" w:lineRule="auto"/>
              <w:ind w:right="-2"/>
              <w:jc w:val="center"/>
              <w:rPr>
                <w:rFonts w:eastAsia="Times New Roman"/>
                <w:lang w:eastAsia="ru-RU"/>
              </w:rPr>
            </w:pPr>
            <w:r w:rsidRPr="00C7778C">
              <w:rPr>
                <w:rFonts w:eastAsia="Times New Roman"/>
                <w:lang w:eastAsia="ru-RU"/>
              </w:rPr>
              <w:t>-23</w:t>
            </w:r>
          </w:p>
        </w:tc>
        <w:tc>
          <w:tcPr>
            <w:tcW w:w="3020" w:type="dxa"/>
            <w:tcBorders>
              <w:top w:val="nil"/>
              <w:left w:val="nil"/>
              <w:bottom w:val="single" w:sz="4" w:space="0" w:color="auto"/>
              <w:right w:val="single" w:sz="4" w:space="0" w:color="auto"/>
            </w:tcBorders>
            <w:shd w:val="clear" w:color="auto" w:fill="auto"/>
            <w:noWrap/>
            <w:vAlign w:val="bottom"/>
            <w:hideMark/>
          </w:tcPr>
          <w:p w14:paraId="772E3972" w14:textId="77777777" w:rsidR="00322166" w:rsidRPr="00C7778C" w:rsidRDefault="00322166" w:rsidP="00B972E0">
            <w:pPr>
              <w:spacing w:after="0" w:line="240" w:lineRule="auto"/>
              <w:ind w:right="-2"/>
              <w:jc w:val="center"/>
              <w:rPr>
                <w:rFonts w:eastAsia="Times New Roman"/>
                <w:lang w:eastAsia="ru-RU"/>
              </w:rPr>
            </w:pPr>
            <w:r w:rsidRPr="00C7778C">
              <w:rPr>
                <w:rFonts w:eastAsia="Times New Roman"/>
                <w:lang w:eastAsia="ru-RU"/>
              </w:rPr>
              <w:t>84,6</w:t>
            </w:r>
          </w:p>
        </w:tc>
        <w:tc>
          <w:tcPr>
            <w:tcW w:w="4003" w:type="dxa"/>
            <w:tcBorders>
              <w:top w:val="nil"/>
              <w:left w:val="nil"/>
              <w:bottom w:val="single" w:sz="4" w:space="0" w:color="auto"/>
              <w:right w:val="single" w:sz="4" w:space="0" w:color="auto"/>
            </w:tcBorders>
            <w:shd w:val="clear" w:color="auto" w:fill="auto"/>
            <w:noWrap/>
            <w:vAlign w:val="bottom"/>
            <w:hideMark/>
          </w:tcPr>
          <w:p w14:paraId="435EC5D2" w14:textId="77777777" w:rsidR="00322166" w:rsidRPr="00C7778C" w:rsidRDefault="00322166" w:rsidP="00B972E0">
            <w:pPr>
              <w:spacing w:after="0" w:line="240" w:lineRule="auto"/>
              <w:ind w:right="-2"/>
              <w:jc w:val="center"/>
              <w:rPr>
                <w:rFonts w:eastAsia="Times New Roman"/>
                <w:lang w:eastAsia="ru-RU"/>
              </w:rPr>
            </w:pPr>
            <w:r w:rsidRPr="00C7778C">
              <w:rPr>
                <w:rFonts w:eastAsia="Times New Roman"/>
                <w:lang w:eastAsia="ru-RU"/>
              </w:rPr>
              <w:t>61,8</w:t>
            </w:r>
          </w:p>
        </w:tc>
      </w:tr>
      <w:tr w:rsidR="00322166" w:rsidRPr="00C7778C" w14:paraId="1B5DAEA3" w14:textId="77777777" w:rsidTr="00B972E0">
        <w:trPr>
          <w:trHeight w:val="315"/>
        </w:trPr>
        <w:tc>
          <w:tcPr>
            <w:tcW w:w="2900" w:type="dxa"/>
            <w:tcBorders>
              <w:top w:val="nil"/>
              <w:left w:val="single" w:sz="4" w:space="0" w:color="auto"/>
              <w:bottom w:val="single" w:sz="4" w:space="0" w:color="auto"/>
              <w:right w:val="single" w:sz="4" w:space="0" w:color="auto"/>
            </w:tcBorders>
            <w:shd w:val="clear" w:color="auto" w:fill="auto"/>
            <w:noWrap/>
            <w:vAlign w:val="bottom"/>
            <w:hideMark/>
          </w:tcPr>
          <w:p w14:paraId="6722AFCB" w14:textId="77777777" w:rsidR="00322166" w:rsidRPr="00C7778C" w:rsidRDefault="00322166" w:rsidP="00B972E0">
            <w:pPr>
              <w:spacing w:after="0" w:line="240" w:lineRule="auto"/>
              <w:ind w:right="-2"/>
              <w:jc w:val="center"/>
              <w:rPr>
                <w:rFonts w:eastAsia="Times New Roman"/>
                <w:lang w:eastAsia="ru-RU"/>
              </w:rPr>
            </w:pPr>
            <w:r w:rsidRPr="00C7778C">
              <w:rPr>
                <w:rFonts w:eastAsia="Times New Roman"/>
                <w:lang w:eastAsia="ru-RU"/>
              </w:rPr>
              <w:lastRenderedPageBreak/>
              <w:t>-24</w:t>
            </w:r>
          </w:p>
        </w:tc>
        <w:tc>
          <w:tcPr>
            <w:tcW w:w="3020" w:type="dxa"/>
            <w:tcBorders>
              <w:top w:val="nil"/>
              <w:left w:val="nil"/>
              <w:bottom w:val="single" w:sz="4" w:space="0" w:color="auto"/>
              <w:right w:val="single" w:sz="4" w:space="0" w:color="auto"/>
            </w:tcBorders>
            <w:shd w:val="clear" w:color="auto" w:fill="auto"/>
            <w:noWrap/>
            <w:vAlign w:val="bottom"/>
            <w:hideMark/>
          </w:tcPr>
          <w:p w14:paraId="38BEFD9A" w14:textId="77777777" w:rsidR="00322166" w:rsidRPr="00C7778C" w:rsidRDefault="00322166" w:rsidP="00B972E0">
            <w:pPr>
              <w:spacing w:after="0" w:line="240" w:lineRule="auto"/>
              <w:ind w:right="-2"/>
              <w:jc w:val="center"/>
              <w:rPr>
                <w:rFonts w:eastAsia="Times New Roman"/>
                <w:lang w:eastAsia="ru-RU"/>
              </w:rPr>
            </w:pPr>
            <w:r w:rsidRPr="00C7778C">
              <w:rPr>
                <w:rFonts w:eastAsia="Times New Roman"/>
                <w:lang w:eastAsia="ru-RU"/>
              </w:rPr>
              <w:t>86,0</w:t>
            </w:r>
          </w:p>
        </w:tc>
        <w:tc>
          <w:tcPr>
            <w:tcW w:w="4003" w:type="dxa"/>
            <w:tcBorders>
              <w:top w:val="nil"/>
              <w:left w:val="nil"/>
              <w:bottom w:val="single" w:sz="4" w:space="0" w:color="auto"/>
              <w:right w:val="single" w:sz="4" w:space="0" w:color="auto"/>
            </w:tcBorders>
            <w:shd w:val="clear" w:color="auto" w:fill="auto"/>
            <w:noWrap/>
            <w:vAlign w:val="bottom"/>
            <w:hideMark/>
          </w:tcPr>
          <w:p w14:paraId="1213C448" w14:textId="77777777" w:rsidR="00322166" w:rsidRPr="00C7778C" w:rsidRDefault="00322166" w:rsidP="00B972E0">
            <w:pPr>
              <w:spacing w:after="0" w:line="240" w:lineRule="auto"/>
              <w:ind w:right="-2"/>
              <w:jc w:val="center"/>
              <w:rPr>
                <w:rFonts w:eastAsia="Times New Roman"/>
                <w:lang w:eastAsia="ru-RU"/>
              </w:rPr>
            </w:pPr>
            <w:r w:rsidRPr="00C7778C">
              <w:rPr>
                <w:rFonts w:eastAsia="Times New Roman"/>
                <w:lang w:eastAsia="ru-RU"/>
              </w:rPr>
              <w:t>62,6</w:t>
            </w:r>
          </w:p>
        </w:tc>
      </w:tr>
      <w:tr w:rsidR="00322166" w:rsidRPr="00C7778C" w14:paraId="566BBB24" w14:textId="77777777" w:rsidTr="00B972E0">
        <w:trPr>
          <w:trHeight w:val="315"/>
        </w:trPr>
        <w:tc>
          <w:tcPr>
            <w:tcW w:w="2900" w:type="dxa"/>
            <w:tcBorders>
              <w:top w:val="nil"/>
              <w:left w:val="single" w:sz="4" w:space="0" w:color="auto"/>
              <w:bottom w:val="single" w:sz="4" w:space="0" w:color="auto"/>
              <w:right w:val="single" w:sz="4" w:space="0" w:color="auto"/>
            </w:tcBorders>
            <w:shd w:val="clear" w:color="auto" w:fill="auto"/>
            <w:noWrap/>
            <w:vAlign w:val="bottom"/>
            <w:hideMark/>
          </w:tcPr>
          <w:p w14:paraId="74016AB2" w14:textId="77777777" w:rsidR="00322166" w:rsidRPr="00C7778C" w:rsidRDefault="00322166" w:rsidP="00B972E0">
            <w:pPr>
              <w:spacing w:after="0" w:line="240" w:lineRule="auto"/>
              <w:ind w:right="-2"/>
              <w:jc w:val="center"/>
              <w:rPr>
                <w:rFonts w:eastAsia="Times New Roman"/>
                <w:lang w:eastAsia="ru-RU"/>
              </w:rPr>
            </w:pPr>
            <w:r w:rsidRPr="00C7778C">
              <w:rPr>
                <w:rFonts w:eastAsia="Times New Roman"/>
                <w:lang w:eastAsia="ru-RU"/>
              </w:rPr>
              <w:t>-25</w:t>
            </w:r>
          </w:p>
        </w:tc>
        <w:tc>
          <w:tcPr>
            <w:tcW w:w="3020" w:type="dxa"/>
            <w:tcBorders>
              <w:top w:val="nil"/>
              <w:left w:val="nil"/>
              <w:bottom w:val="single" w:sz="4" w:space="0" w:color="auto"/>
              <w:right w:val="single" w:sz="4" w:space="0" w:color="auto"/>
            </w:tcBorders>
            <w:shd w:val="clear" w:color="auto" w:fill="auto"/>
            <w:noWrap/>
            <w:vAlign w:val="bottom"/>
            <w:hideMark/>
          </w:tcPr>
          <w:p w14:paraId="75671371" w14:textId="77777777" w:rsidR="00322166" w:rsidRPr="00C7778C" w:rsidRDefault="00322166" w:rsidP="00B972E0">
            <w:pPr>
              <w:spacing w:after="0" w:line="240" w:lineRule="auto"/>
              <w:ind w:right="-2"/>
              <w:jc w:val="center"/>
              <w:rPr>
                <w:rFonts w:eastAsia="Times New Roman"/>
                <w:lang w:eastAsia="ru-RU"/>
              </w:rPr>
            </w:pPr>
            <w:r w:rsidRPr="00C7778C">
              <w:rPr>
                <w:rFonts w:eastAsia="Times New Roman"/>
                <w:lang w:eastAsia="ru-RU"/>
              </w:rPr>
              <w:t>87,3</w:t>
            </w:r>
          </w:p>
        </w:tc>
        <w:tc>
          <w:tcPr>
            <w:tcW w:w="4003" w:type="dxa"/>
            <w:tcBorders>
              <w:top w:val="nil"/>
              <w:left w:val="nil"/>
              <w:bottom w:val="single" w:sz="4" w:space="0" w:color="auto"/>
              <w:right w:val="single" w:sz="4" w:space="0" w:color="auto"/>
            </w:tcBorders>
            <w:shd w:val="clear" w:color="auto" w:fill="auto"/>
            <w:noWrap/>
            <w:vAlign w:val="bottom"/>
            <w:hideMark/>
          </w:tcPr>
          <w:p w14:paraId="0E61BBBB" w14:textId="77777777" w:rsidR="00322166" w:rsidRPr="00C7778C" w:rsidRDefault="00322166" w:rsidP="00B972E0">
            <w:pPr>
              <w:spacing w:after="0" w:line="240" w:lineRule="auto"/>
              <w:ind w:right="-2"/>
              <w:jc w:val="center"/>
              <w:rPr>
                <w:rFonts w:eastAsia="Times New Roman"/>
                <w:lang w:eastAsia="ru-RU"/>
              </w:rPr>
            </w:pPr>
            <w:r w:rsidRPr="00C7778C">
              <w:rPr>
                <w:rFonts w:eastAsia="Times New Roman"/>
                <w:lang w:eastAsia="ru-RU"/>
              </w:rPr>
              <w:t>63,4</w:t>
            </w:r>
          </w:p>
        </w:tc>
      </w:tr>
      <w:tr w:rsidR="00322166" w:rsidRPr="00C7778C" w14:paraId="11B03D8B" w14:textId="77777777" w:rsidTr="00B972E0">
        <w:trPr>
          <w:trHeight w:val="315"/>
        </w:trPr>
        <w:tc>
          <w:tcPr>
            <w:tcW w:w="2900" w:type="dxa"/>
            <w:tcBorders>
              <w:top w:val="nil"/>
              <w:left w:val="single" w:sz="4" w:space="0" w:color="auto"/>
              <w:bottom w:val="single" w:sz="4" w:space="0" w:color="auto"/>
              <w:right w:val="single" w:sz="4" w:space="0" w:color="auto"/>
            </w:tcBorders>
            <w:shd w:val="clear" w:color="auto" w:fill="auto"/>
            <w:noWrap/>
            <w:vAlign w:val="bottom"/>
            <w:hideMark/>
          </w:tcPr>
          <w:p w14:paraId="7DF7357B" w14:textId="77777777" w:rsidR="00322166" w:rsidRPr="00C7778C" w:rsidRDefault="00322166" w:rsidP="00B972E0">
            <w:pPr>
              <w:spacing w:after="0" w:line="240" w:lineRule="auto"/>
              <w:ind w:right="-2"/>
              <w:jc w:val="center"/>
              <w:rPr>
                <w:rFonts w:eastAsia="Times New Roman"/>
                <w:lang w:eastAsia="ru-RU"/>
              </w:rPr>
            </w:pPr>
            <w:r w:rsidRPr="00C7778C">
              <w:rPr>
                <w:rFonts w:eastAsia="Times New Roman"/>
                <w:lang w:eastAsia="ru-RU"/>
              </w:rPr>
              <w:t>-26</w:t>
            </w:r>
          </w:p>
        </w:tc>
        <w:tc>
          <w:tcPr>
            <w:tcW w:w="3020" w:type="dxa"/>
            <w:tcBorders>
              <w:top w:val="nil"/>
              <w:left w:val="nil"/>
              <w:bottom w:val="single" w:sz="4" w:space="0" w:color="auto"/>
              <w:right w:val="single" w:sz="4" w:space="0" w:color="auto"/>
            </w:tcBorders>
            <w:shd w:val="clear" w:color="auto" w:fill="auto"/>
            <w:noWrap/>
            <w:vAlign w:val="bottom"/>
            <w:hideMark/>
          </w:tcPr>
          <w:p w14:paraId="0FCBB4FC" w14:textId="77777777" w:rsidR="00322166" w:rsidRPr="00C7778C" w:rsidRDefault="00322166" w:rsidP="00B972E0">
            <w:pPr>
              <w:spacing w:after="0" w:line="240" w:lineRule="auto"/>
              <w:ind w:right="-2"/>
              <w:jc w:val="center"/>
              <w:rPr>
                <w:rFonts w:eastAsia="Times New Roman"/>
                <w:lang w:eastAsia="ru-RU"/>
              </w:rPr>
            </w:pPr>
            <w:r w:rsidRPr="00C7778C">
              <w:rPr>
                <w:rFonts w:eastAsia="Times New Roman"/>
                <w:lang w:eastAsia="ru-RU"/>
              </w:rPr>
              <w:t>88,7</w:t>
            </w:r>
          </w:p>
        </w:tc>
        <w:tc>
          <w:tcPr>
            <w:tcW w:w="4003" w:type="dxa"/>
            <w:tcBorders>
              <w:top w:val="nil"/>
              <w:left w:val="nil"/>
              <w:bottom w:val="single" w:sz="4" w:space="0" w:color="auto"/>
              <w:right w:val="single" w:sz="4" w:space="0" w:color="auto"/>
            </w:tcBorders>
            <w:shd w:val="clear" w:color="auto" w:fill="auto"/>
            <w:noWrap/>
            <w:vAlign w:val="bottom"/>
            <w:hideMark/>
          </w:tcPr>
          <w:p w14:paraId="14EAE06C" w14:textId="77777777" w:rsidR="00322166" w:rsidRPr="00C7778C" w:rsidRDefault="00322166" w:rsidP="00B972E0">
            <w:pPr>
              <w:spacing w:after="0" w:line="240" w:lineRule="auto"/>
              <w:ind w:right="-2"/>
              <w:jc w:val="center"/>
              <w:rPr>
                <w:rFonts w:eastAsia="Times New Roman"/>
                <w:lang w:eastAsia="ru-RU"/>
              </w:rPr>
            </w:pPr>
            <w:r w:rsidRPr="00C7778C">
              <w:rPr>
                <w:rFonts w:eastAsia="Times New Roman"/>
                <w:lang w:eastAsia="ru-RU"/>
              </w:rPr>
              <w:t>64,2</w:t>
            </w:r>
          </w:p>
        </w:tc>
      </w:tr>
      <w:tr w:rsidR="00322166" w:rsidRPr="00C7778C" w14:paraId="7477F2E5" w14:textId="77777777" w:rsidTr="00B972E0">
        <w:trPr>
          <w:trHeight w:val="315"/>
        </w:trPr>
        <w:tc>
          <w:tcPr>
            <w:tcW w:w="2900" w:type="dxa"/>
            <w:tcBorders>
              <w:top w:val="nil"/>
              <w:left w:val="single" w:sz="4" w:space="0" w:color="auto"/>
              <w:bottom w:val="single" w:sz="4" w:space="0" w:color="auto"/>
              <w:right w:val="single" w:sz="4" w:space="0" w:color="auto"/>
            </w:tcBorders>
            <w:shd w:val="clear" w:color="auto" w:fill="auto"/>
            <w:noWrap/>
            <w:vAlign w:val="bottom"/>
            <w:hideMark/>
          </w:tcPr>
          <w:p w14:paraId="3135BAB7" w14:textId="77777777" w:rsidR="00322166" w:rsidRPr="00C7778C" w:rsidRDefault="00322166" w:rsidP="00B972E0">
            <w:pPr>
              <w:spacing w:after="0" w:line="240" w:lineRule="auto"/>
              <w:ind w:right="-2"/>
              <w:jc w:val="center"/>
              <w:rPr>
                <w:rFonts w:eastAsia="Times New Roman"/>
                <w:lang w:eastAsia="ru-RU"/>
              </w:rPr>
            </w:pPr>
            <w:r w:rsidRPr="00C7778C">
              <w:rPr>
                <w:rFonts w:eastAsia="Times New Roman"/>
                <w:lang w:eastAsia="ru-RU"/>
              </w:rPr>
              <w:t>-27</w:t>
            </w:r>
          </w:p>
        </w:tc>
        <w:tc>
          <w:tcPr>
            <w:tcW w:w="3020" w:type="dxa"/>
            <w:tcBorders>
              <w:top w:val="nil"/>
              <w:left w:val="nil"/>
              <w:bottom w:val="single" w:sz="4" w:space="0" w:color="auto"/>
              <w:right w:val="single" w:sz="4" w:space="0" w:color="auto"/>
            </w:tcBorders>
            <w:shd w:val="clear" w:color="auto" w:fill="auto"/>
            <w:noWrap/>
            <w:vAlign w:val="bottom"/>
            <w:hideMark/>
          </w:tcPr>
          <w:p w14:paraId="7548C150" w14:textId="77777777" w:rsidR="00322166" w:rsidRPr="00C7778C" w:rsidRDefault="00322166" w:rsidP="00B972E0">
            <w:pPr>
              <w:spacing w:after="0" w:line="240" w:lineRule="auto"/>
              <w:ind w:right="-2"/>
              <w:jc w:val="center"/>
              <w:rPr>
                <w:rFonts w:eastAsia="Times New Roman"/>
                <w:lang w:eastAsia="ru-RU"/>
              </w:rPr>
            </w:pPr>
            <w:r w:rsidRPr="00C7778C">
              <w:rPr>
                <w:rFonts w:eastAsia="Times New Roman"/>
                <w:lang w:eastAsia="ru-RU"/>
              </w:rPr>
              <w:t>90,0</w:t>
            </w:r>
          </w:p>
        </w:tc>
        <w:tc>
          <w:tcPr>
            <w:tcW w:w="4003" w:type="dxa"/>
            <w:tcBorders>
              <w:top w:val="nil"/>
              <w:left w:val="nil"/>
              <w:bottom w:val="single" w:sz="4" w:space="0" w:color="auto"/>
              <w:right w:val="single" w:sz="4" w:space="0" w:color="auto"/>
            </w:tcBorders>
            <w:shd w:val="clear" w:color="auto" w:fill="auto"/>
            <w:noWrap/>
            <w:vAlign w:val="bottom"/>
            <w:hideMark/>
          </w:tcPr>
          <w:p w14:paraId="032D1B2B" w14:textId="77777777" w:rsidR="00322166" w:rsidRPr="00C7778C" w:rsidRDefault="00322166" w:rsidP="00B972E0">
            <w:pPr>
              <w:spacing w:after="0" w:line="240" w:lineRule="auto"/>
              <w:ind w:right="-2"/>
              <w:jc w:val="center"/>
              <w:rPr>
                <w:rFonts w:eastAsia="Times New Roman"/>
                <w:lang w:eastAsia="ru-RU"/>
              </w:rPr>
            </w:pPr>
            <w:r w:rsidRPr="00C7778C">
              <w:rPr>
                <w:rFonts w:eastAsia="Times New Roman"/>
                <w:lang w:eastAsia="ru-RU"/>
              </w:rPr>
              <w:t>65,0</w:t>
            </w:r>
          </w:p>
        </w:tc>
      </w:tr>
    </w:tbl>
    <w:p w14:paraId="38AE36D4" w14:textId="77777777" w:rsidR="00322166" w:rsidRPr="00C7778C" w:rsidRDefault="00322166" w:rsidP="00B972E0">
      <w:pPr>
        <w:spacing w:after="0" w:line="100" w:lineRule="atLeast"/>
        <w:ind w:right="-2"/>
        <w:jc w:val="center"/>
        <w:rPr>
          <w:rFonts w:eastAsia="MS Mincho"/>
          <w:lang w:eastAsia="ar-SA"/>
        </w:rPr>
      </w:pPr>
    </w:p>
    <w:p w14:paraId="0E7A2255" w14:textId="77777777" w:rsidR="00322166" w:rsidRPr="00C7778C" w:rsidRDefault="00322166" w:rsidP="00C7778C">
      <w:pPr>
        <w:spacing w:after="0" w:line="360" w:lineRule="auto"/>
        <w:jc w:val="center"/>
        <w:rPr>
          <w:rFonts w:eastAsia="MS Mincho"/>
          <w:lang w:eastAsia="ar-SA"/>
        </w:rPr>
      </w:pPr>
      <w:r w:rsidRPr="00C7778C">
        <w:rPr>
          <w:rFonts w:eastAsia="MS Mincho"/>
          <w:lang w:eastAsia="ar-SA"/>
        </w:rPr>
        <w:t>Химводоподготовка</w:t>
      </w:r>
    </w:p>
    <w:p w14:paraId="7E83DD02" w14:textId="77777777" w:rsidR="00322166" w:rsidRPr="00C7778C" w:rsidRDefault="00322166" w:rsidP="00C7778C">
      <w:pPr>
        <w:spacing w:after="0" w:line="360" w:lineRule="auto"/>
        <w:ind w:firstLine="709"/>
        <w:jc w:val="both"/>
        <w:rPr>
          <w:rFonts w:eastAsia="MS Mincho"/>
          <w:lang w:eastAsia="ar-SA"/>
        </w:rPr>
      </w:pPr>
      <w:r w:rsidRPr="00C7778C">
        <w:rPr>
          <w:rFonts w:eastAsia="MS Mincho"/>
          <w:lang w:eastAsia="ar-SA"/>
        </w:rPr>
        <w:t xml:space="preserve">Качество сетевой воды на котельной регламентирует ГОСТ 2874-82 «Вода питьевая. Гигиенические требования и контроль за качеством» и «Правила эксплуатации коммунальных и отопительных котельных», в которых указаны нормы и химический состав питательной и сетевой воды, подаваемой потребителям. </w:t>
      </w:r>
    </w:p>
    <w:p w14:paraId="23C29688" w14:textId="77777777" w:rsidR="00322166" w:rsidRPr="00C7778C" w:rsidRDefault="00322166" w:rsidP="00C7778C">
      <w:pPr>
        <w:spacing w:after="0" w:line="360" w:lineRule="auto"/>
        <w:ind w:firstLine="709"/>
        <w:jc w:val="both"/>
        <w:rPr>
          <w:rFonts w:eastAsia="MS Mincho"/>
          <w:lang w:eastAsia="ar-SA"/>
        </w:rPr>
      </w:pPr>
      <w:r w:rsidRPr="00C7778C">
        <w:rPr>
          <w:rFonts w:eastAsia="MS Mincho"/>
          <w:lang w:eastAsia="ar-SA"/>
        </w:rPr>
        <w:t>Для подготовки подпиточной воды соответствующего качества, предназначенной для восполнения потерь воды котлового контура и тепловых сетей, используется автоматическая установка ХВО.</w:t>
      </w:r>
    </w:p>
    <w:p w14:paraId="7B159C2B" w14:textId="77777777" w:rsidR="00322166" w:rsidRPr="00C7778C" w:rsidRDefault="00322166" w:rsidP="00C7778C">
      <w:pPr>
        <w:spacing w:after="0" w:line="360" w:lineRule="auto"/>
        <w:ind w:firstLine="709"/>
        <w:jc w:val="both"/>
        <w:rPr>
          <w:rFonts w:eastAsia="MS Mincho"/>
          <w:lang w:eastAsia="ar-SA"/>
        </w:rPr>
      </w:pPr>
      <w:r w:rsidRPr="00C7778C">
        <w:rPr>
          <w:rFonts w:eastAsia="MS Mincho"/>
          <w:lang w:eastAsia="ar-SA"/>
        </w:rPr>
        <w:t xml:space="preserve">Снижение жесткости обеспечивается путем фильтрования через катионообменную смолу. </w:t>
      </w:r>
    </w:p>
    <w:p w14:paraId="071529BE" w14:textId="77777777" w:rsidR="00322166" w:rsidRPr="00C7778C" w:rsidRDefault="00322166" w:rsidP="00C7778C">
      <w:pPr>
        <w:spacing w:after="0" w:line="360" w:lineRule="auto"/>
        <w:ind w:firstLine="709"/>
        <w:jc w:val="both"/>
        <w:rPr>
          <w:rFonts w:eastAsia="MS Mincho"/>
          <w:lang w:eastAsia="ar-SA"/>
        </w:rPr>
      </w:pPr>
      <w:r w:rsidRPr="00C7778C">
        <w:rPr>
          <w:rFonts w:eastAsia="MS Mincho"/>
          <w:lang w:eastAsia="ar-SA"/>
        </w:rPr>
        <w:t>Предотвращение процессов коррозии в трубопроводах и теплообменном оборудовании обеспечивается методом коррекционной обработки подпиточной воды.</w:t>
      </w:r>
    </w:p>
    <w:p w14:paraId="51EF04E9" w14:textId="77777777" w:rsidR="00322166" w:rsidRPr="00C7778C" w:rsidRDefault="00322166" w:rsidP="00C7778C">
      <w:pPr>
        <w:spacing w:after="0" w:line="360" w:lineRule="auto"/>
        <w:ind w:firstLine="709"/>
        <w:jc w:val="both"/>
        <w:rPr>
          <w:rFonts w:eastAsia="MS Mincho"/>
          <w:lang w:eastAsia="ar-SA"/>
        </w:rPr>
      </w:pPr>
      <w:r w:rsidRPr="00C7778C">
        <w:rPr>
          <w:rFonts w:eastAsia="MS Mincho"/>
          <w:lang w:eastAsia="ar-SA"/>
        </w:rPr>
        <w:t>Для умягчения подпиточной воды используется сильнокислотная катионообменная смола «Tulsion T42 Na», имеющая высокую обменную емкость.</w:t>
      </w:r>
    </w:p>
    <w:p w14:paraId="599C42E6" w14:textId="77777777" w:rsidR="00322166" w:rsidRPr="00C7778C" w:rsidRDefault="00322166" w:rsidP="00C7778C">
      <w:pPr>
        <w:spacing w:after="0" w:line="360" w:lineRule="auto"/>
        <w:ind w:firstLine="709"/>
        <w:jc w:val="both"/>
        <w:rPr>
          <w:rFonts w:eastAsia="MS Mincho"/>
          <w:lang w:eastAsia="ar-SA"/>
        </w:rPr>
      </w:pPr>
      <w:r w:rsidRPr="00C7778C">
        <w:rPr>
          <w:rFonts w:eastAsia="MS Mincho"/>
          <w:lang w:eastAsia="ar-SA"/>
        </w:rPr>
        <w:t>Для предотвращения углекислотной коррозии, поддержания требуемого значение рН котловой воды и оптимального уровня щелочности котловой воды используется реагент «HydroChem 170».</w:t>
      </w:r>
    </w:p>
    <w:p w14:paraId="5ABF4CBE" w14:textId="77777777" w:rsidR="00322166" w:rsidRPr="00C7778C" w:rsidRDefault="00322166" w:rsidP="00C7778C">
      <w:pPr>
        <w:spacing w:after="0" w:line="360" w:lineRule="auto"/>
        <w:ind w:firstLine="709"/>
        <w:jc w:val="both"/>
        <w:rPr>
          <w:rFonts w:eastAsia="MS Mincho"/>
          <w:lang w:eastAsia="ar-SA"/>
        </w:rPr>
      </w:pPr>
      <w:r w:rsidRPr="00C7778C">
        <w:rPr>
          <w:rFonts w:eastAsia="MS Mincho"/>
          <w:lang w:eastAsia="ar-SA"/>
        </w:rPr>
        <w:t>Для удаления растворенного кислорода используется реагент «HydroChem 140» на основе сульфита натрия.</w:t>
      </w:r>
    </w:p>
    <w:p w14:paraId="77EFF108" w14:textId="77777777" w:rsidR="00322166" w:rsidRPr="00C7778C" w:rsidRDefault="00322166" w:rsidP="00C7778C">
      <w:pPr>
        <w:spacing w:after="0" w:line="360" w:lineRule="auto"/>
        <w:ind w:firstLine="709"/>
        <w:jc w:val="both"/>
        <w:rPr>
          <w:rFonts w:eastAsia="MS Mincho"/>
          <w:lang w:eastAsia="ar-SA"/>
        </w:rPr>
      </w:pPr>
      <w:r w:rsidRPr="00C7778C">
        <w:rPr>
          <w:rFonts w:eastAsia="MS Mincho"/>
          <w:lang w:eastAsia="ar-SA"/>
        </w:rPr>
        <w:t>С целью достижения нормативного уровня по показателям используемой воды, используется система водоподготовки, состоящая из следующих блоков:</w:t>
      </w:r>
    </w:p>
    <w:p w14:paraId="4AFEC235" w14:textId="77777777" w:rsidR="00322166" w:rsidRPr="00C7778C" w:rsidRDefault="00322166" w:rsidP="00C7778C">
      <w:pPr>
        <w:spacing w:after="0" w:line="360" w:lineRule="auto"/>
        <w:ind w:hanging="426"/>
        <w:jc w:val="both"/>
        <w:rPr>
          <w:rFonts w:eastAsia="MS Mincho"/>
          <w:lang w:eastAsia="ar-SA"/>
        </w:rPr>
      </w:pPr>
      <w:r w:rsidRPr="00C7778C">
        <w:rPr>
          <w:rFonts w:eastAsia="MS Mincho"/>
          <w:lang w:eastAsia="ar-SA"/>
        </w:rPr>
        <w:t>1)</w:t>
      </w:r>
      <w:r w:rsidRPr="00C7778C">
        <w:rPr>
          <w:rFonts w:eastAsia="MS Mincho"/>
          <w:lang w:eastAsia="ar-SA"/>
        </w:rPr>
        <w:tab/>
        <w:t>автоматическая установка умягчения непрерывного действия – 1 шт;</w:t>
      </w:r>
    </w:p>
    <w:p w14:paraId="2A6D404D" w14:textId="77777777" w:rsidR="00322166" w:rsidRPr="00C7778C" w:rsidRDefault="00322166" w:rsidP="00C7778C">
      <w:pPr>
        <w:spacing w:after="0" w:line="360" w:lineRule="auto"/>
        <w:ind w:hanging="426"/>
        <w:jc w:val="both"/>
        <w:rPr>
          <w:rFonts w:eastAsia="MS Mincho"/>
          <w:lang w:eastAsia="ar-SA"/>
        </w:rPr>
      </w:pPr>
      <w:r w:rsidRPr="00C7778C">
        <w:rPr>
          <w:rFonts w:eastAsia="MS Mincho"/>
          <w:lang w:eastAsia="ar-SA"/>
        </w:rPr>
        <w:t>2)</w:t>
      </w:r>
      <w:r w:rsidRPr="00C7778C">
        <w:rPr>
          <w:rFonts w:eastAsia="MS Mincho"/>
          <w:lang w:eastAsia="ar-SA"/>
        </w:rPr>
        <w:tab/>
        <w:t>комплекс пропорционального дозирования реагента HydroChem 140 – 1шт.</w:t>
      </w:r>
    </w:p>
    <w:p w14:paraId="3C4883AB" w14:textId="77777777" w:rsidR="00322166" w:rsidRPr="00C7778C" w:rsidRDefault="00322166" w:rsidP="00C7778C">
      <w:pPr>
        <w:spacing w:after="0" w:line="360" w:lineRule="auto"/>
        <w:ind w:hanging="426"/>
        <w:jc w:val="both"/>
        <w:rPr>
          <w:rFonts w:eastAsia="MS Mincho"/>
          <w:lang w:eastAsia="ar-SA"/>
        </w:rPr>
      </w:pPr>
      <w:r w:rsidRPr="00C7778C">
        <w:rPr>
          <w:rFonts w:eastAsia="MS Mincho"/>
          <w:lang w:eastAsia="ar-SA"/>
        </w:rPr>
        <w:t>3)</w:t>
      </w:r>
      <w:r w:rsidRPr="00C7778C">
        <w:rPr>
          <w:rFonts w:eastAsia="MS Mincho"/>
          <w:lang w:eastAsia="ar-SA"/>
        </w:rPr>
        <w:tab/>
        <w:t>комплекс пропорционального дозирования реагента HydroChem 170 – 1шт.</w:t>
      </w:r>
    </w:p>
    <w:p w14:paraId="44F00BB7" w14:textId="77777777" w:rsidR="00322166" w:rsidRPr="00C7778C" w:rsidRDefault="00322166" w:rsidP="00C7778C">
      <w:pPr>
        <w:spacing w:after="0" w:line="360" w:lineRule="auto"/>
        <w:ind w:hanging="426"/>
        <w:jc w:val="both"/>
        <w:rPr>
          <w:rFonts w:eastAsia="MS Mincho"/>
          <w:lang w:eastAsia="ar-SA"/>
        </w:rPr>
      </w:pPr>
    </w:p>
    <w:p w14:paraId="47FE4817" w14:textId="77777777" w:rsidR="00322166" w:rsidRPr="00015906" w:rsidRDefault="00322166" w:rsidP="00C7778C">
      <w:pPr>
        <w:spacing w:after="0" w:line="100" w:lineRule="atLeast"/>
        <w:ind w:right="-2" w:hanging="426"/>
        <w:rPr>
          <w:rFonts w:eastAsia="MS Mincho"/>
          <w:sz w:val="20"/>
          <w:szCs w:val="20"/>
          <w:lang w:eastAsia="ar-SA"/>
        </w:rPr>
      </w:pPr>
    </w:p>
    <w:p w14:paraId="012087AE" w14:textId="77777777" w:rsidR="00C7778C" w:rsidRPr="00C7778C" w:rsidRDefault="00B06218" w:rsidP="00C7778C">
      <w:pPr>
        <w:spacing w:after="0" w:line="100" w:lineRule="atLeast"/>
        <w:ind w:right="-2"/>
        <w:rPr>
          <w:rFonts w:eastAsia="MS Mincho"/>
          <w:b/>
          <w:sz w:val="20"/>
          <w:szCs w:val="20"/>
          <w:lang w:eastAsia="ar-SA"/>
        </w:rPr>
      </w:pPr>
      <w:r w:rsidRPr="00C7778C">
        <w:rPr>
          <w:b/>
          <w:sz w:val="20"/>
          <w:szCs w:val="20"/>
        </w:rPr>
        <w:t>Таблица 3</w:t>
      </w:r>
      <w:r w:rsidR="00341A9E" w:rsidRPr="00C7778C">
        <w:rPr>
          <w:b/>
          <w:sz w:val="20"/>
          <w:szCs w:val="20"/>
        </w:rPr>
        <w:t>5</w:t>
      </w:r>
      <w:r w:rsidR="004B0FE3">
        <w:rPr>
          <w:b/>
          <w:sz w:val="20"/>
          <w:szCs w:val="20"/>
        </w:rPr>
        <w:t xml:space="preserve"> </w:t>
      </w:r>
      <w:r w:rsidR="00C7778C" w:rsidRPr="00C7778C">
        <w:rPr>
          <w:rFonts w:eastAsia="MS Mincho"/>
          <w:b/>
          <w:sz w:val="20"/>
          <w:szCs w:val="20"/>
          <w:lang w:eastAsia="ar-SA"/>
        </w:rPr>
        <w:t>Запланированные мероприятия по замене участков тепловых сетей за счетнвестиционной программы ООО «Газпром теплоэнерго Псков»</w:t>
      </w:r>
    </w:p>
    <w:p w14:paraId="5801D236" w14:textId="77777777" w:rsidR="00322166" w:rsidRPr="00C7778C" w:rsidRDefault="00322166" w:rsidP="00B06218">
      <w:pPr>
        <w:spacing w:after="0" w:line="100" w:lineRule="atLeast"/>
        <w:ind w:right="-2"/>
        <w:rPr>
          <w:rFonts w:eastAsia="MS Mincho"/>
          <w:b/>
          <w:lang w:eastAsia="ar-SA"/>
        </w:rPr>
      </w:pPr>
    </w:p>
    <w:tbl>
      <w:tblPr>
        <w:tblW w:w="979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8"/>
        <w:gridCol w:w="1204"/>
        <w:gridCol w:w="1563"/>
        <w:gridCol w:w="1130"/>
        <w:gridCol w:w="1387"/>
        <w:gridCol w:w="1516"/>
        <w:gridCol w:w="2102"/>
      </w:tblGrid>
      <w:tr w:rsidR="00322166" w:rsidRPr="00C7778C" w14:paraId="403D4454" w14:textId="77777777" w:rsidTr="00B972E0">
        <w:tc>
          <w:tcPr>
            <w:tcW w:w="888" w:type="dxa"/>
            <w:shd w:val="clear" w:color="auto" w:fill="auto"/>
          </w:tcPr>
          <w:p w14:paraId="58EA3DB4" w14:textId="77777777" w:rsidR="00322166" w:rsidRPr="00C7778C" w:rsidRDefault="00322166" w:rsidP="00B972E0">
            <w:pPr>
              <w:spacing w:after="0" w:line="100" w:lineRule="atLeast"/>
              <w:ind w:right="-2"/>
              <w:jc w:val="center"/>
              <w:rPr>
                <w:rFonts w:eastAsia="Times New Roman"/>
                <w:b/>
                <w:lang w:eastAsia="ar-SA"/>
              </w:rPr>
            </w:pPr>
            <w:r w:rsidRPr="00C7778C">
              <w:rPr>
                <w:rFonts w:eastAsia="Times New Roman"/>
                <w:b/>
                <w:lang w:eastAsia="ar-SA"/>
              </w:rPr>
              <w:t>Период</w:t>
            </w:r>
          </w:p>
        </w:tc>
        <w:tc>
          <w:tcPr>
            <w:tcW w:w="1204" w:type="dxa"/>
            <w:shd w:val="clear" w:color="auto" w:fill="auto"/>
          </w:tcPr>
          <w:p w14:paraId="2D4E10C3" w14:textId="77777777" w:rsidR="00322166" w:rsidRPr="00C7778C" w:rsidRDefault="00322166" w:rsidP="00B972E0">
            <w:pPr>
              <w:spacing w:after="0" w:line="100" w:lineRule="atLeast"/>
              <w:ind w:right="-2"/>
              <w:jc w:val="center"/>
              <w:rPr>
                <w:rFonts w:eastAsia="Times New Roman"/>
                <w:b/>
                <w:lang w:eastAsia="ar-SA"/>
              </w:rPr>
            </w:pPr>
            <w:r w:rsidRPr="00C7778C">
              <w:rPr>
                <w:rFonts w:eastAsia="Times New Roman"/>
                <w:b/>
                <w:lang w:eastAsia="ar-SA"/>
              </w:rPr>
              <w:t>Наименование начала участка</w:t>
            </w:r>
          </w:p>
        </w:tc>
        <w:tc>
          <w:tcPr>
            <w:tcW w:w="1563" w:type="dxa"/>
            <w:shd w:val="clear" w:color="auto" w:fill="auto"/>
          </w:tcPr>
          <w:p w14:paraId="26E5D1AC" w14:textId="77777777" w:rsidR="00322166" w:rsidRPr="00C7778C" w:rsidRDefault="00322166" w:rsidP="00B972E0">
            <w:pPr>
              <w:spacing w:after="0" w:line="100" w:lineRule="atLeast"/>
              <w:ind w:right="-2"/>
              <w:jc w:val="center"/>
              <w:rPr>
                <w:rFonts w:eastAsia="Times New Roman"/>
                <w:b/>
                <w:lang w:eastAsia="ar-SA"/>
              </w:rPr>
            </w:pPr>
            <w:r w:rsidRPr="00C7778C">
              <w:rPr>
                <w:rFonts w:eastAsia="Times New Roman"/>
                <w:b/>
                <w:lang w:eastAsia="ar-SA"/>
              </w:rPr>
              <w:t>Наименование конца участка</w:t>
            </w:r>
          </w:p>
        </w:tc>
        <w:tc>
          <w:tcPr>
            <w:tcW w:w="1130" w:type="dxa"/>
            <w:shd w:val="clear" w:color="auto" w:fill="auto"/>
          </w:tcPr>
          <w:p w14:paraId="59A97C3D" w14:textId="77777777" w:rsidR="00322166" w:rsidRPr="00C7778C" w:rsidRDefault="00322166" w:rsidP="00B972E0">
            <w:pPr>
              <w:spacing w:after="0" w:line="100" w:lineRule="atLeast"/>
              <w:ind w:right="-2"/>
              <w:jc w:val="center"/>
              <w:rPr>
                <w:rFonts w:eastAsia="Times New Roman"/>
                <w:b/>
                <w:lang w:eastAsia="ar-SA"/>
              </w:rPr>
            </w:pPr>
            <w:r w:rsidRPr="00C7778C">
              <w:rPr>
                <w:rFonts w:eastAsia="Times New Roman"/>
                <w:b/>
                <w:lang w:eastAsia="ar-SA"/>
              </w:rPr>
              <w:t>Диаметр трубопро-вода, м</w:t>
            </w:r>
          </w:p>
        </w:tc>
        <w:tc>
          <w:tcPr>
            <w:tcW w:w="1387" w:type="dxa"/>
            <w:shd w:val="clear" w:color="auto" w:fill="auto"/>
          </w:tcPr>
          <w:p w14:paraId="5610184F" w14:textId="77777777" w:rsidR="00322166" w:rsidRPr="00C7778C" w:rsidRDefault="00322166" w:rsidP="00B972E0">
            <w:pPr>
              <w:spacing w:after="0" w:line="100" w:lineRule="atLeast"/>
              <w:ind w:right="-2"/>
              <w:jc w:val="center"/>
              <w:rPr>
                <w:rFonts w:eastAsia="Times New Roman"/>
                <w:b/>
                <w:lang w:eastAsia="ar-SA"/>
              </w:rPr>
            </w:pPr>
            <w:r w:rsidRPr="00C7778C">
              <w:rPr>
                <w:rFonts w:eastAsia="Times New Roman"/>
                <w:b/>
                <w:lang w:eastAsia="ar-SA"/>
              </w:rPr>
              <w:t>Длина участка в двухтрубном исполнении, м</w:t>
            </w:r>
          </w:p>
        </w:tc>
        <w:tc>
          <w:tcPr>
            <w:tcW w:w="1516" w:type="dxa"/>
            <w:shd w:val="clear" w:color="auto" w:fill="auto"/>
          </w:tcPr>
          <w:p w14:paraId="42817AF9" w14:textId="77777777" w:rsidR="00322166" w:rsidRPr="00C7778C" w:rsidRDefault="00322166" w:rsidP="00B972E0">
            <w:pPr>
              <w:spacing w:after="0" w:line="100" w:lineRule="atLeast"/>
              <w:ind w:right="-2"/>
              <w:jc w:val="center"/>
              <w:rPr>
                <w:rFonts w:eastAsia="Times New Roman"/>
                <w:b/>
                <w:lang w:eastAsia="ar-SA"/>
              </w:rPr>
            </w:pPr>
            <w:r w:rsidRPr="00C7778C">
              <w:rPr>
                <w:rFonts w:eastAsia="Times New Roman"/>
                <w:b/>
                <w:lang w:eastAsia="ar-SA"/>
              </w:rPr>
              <w:t>Тип прокладки</w:t>
            </w:r>
          </w:p>
        </w:tc>
        <w:tc>
          <w:tcPr>
            <w:tcW w:w="2102" w:type="dxa"/>
            <w:shd w:val="clear" w:color="auto" w:fill="auto"/>
          </w:tcPr>
          <w:p w14:paraId="7C5767FD" w14:textId="77777777" w:rsidR="00322166" w:rsidRPr="00C7778C" w:rsidRDefault="00322166" w:rsidP="00B972E0">
            <w:pPr>
              <w:spacing w:after="0" w:line="100" w:lineRule="atLeast"/>
              <w:ind w:right="-2"/>
              <w:jc w:val="center"/>
              <w:rPr>
                <w:rFonts w:eastAsia="Times New Roman"/>
                <w:b/>
                <w:lang w:eastAsia="ar-SA"/>
              </w:rPr>
            </w:pPr>
            <w:r w:rsidRPr="00C7778C">
              <w:rPr>
                <w:rFonts w:eastAsia="Times New Roman"/>
                <w:b/>
                <w:lang w:eastAsia="ar-SA"/>
              </w:rPr>
              <w:t>Планируемое мероприятие</w:t>
            </w:r>
          </w:p>
        </w:tc>
      </w:tr>
      <w:tr w:rsidR="00322166" w:rsidRPr="00C7778C" w14:paraId="28495DE0" w14:textId="77777777" w:rsidTr="00B972E0">
        <w:tc>
          <w:tcPr>
            <w:tcW w:w="888" w:type="dxa"/>
            <w:shd w:val="clear" w:color="auto" w:fill="auto"/>
          </w:tcPr>
          <w:p w14:paraId="09732841" w14:textId="77777777" w:rsidR="00322166" w:rsidRPr="00C7778C" w:rsidRDefault="00322166" w:rsidP="00B972E0">
            <w:pPr>
              <w:spacing w:after="0" w:line="100" w:lineRule="atLeast"/>
              <w:ind w:right="-2"/>
              <w:jc w:val="center"/>
              <w:rPr>
                <w:rFonts w:eastAsia="Times New Roman"/>
                <w:lang w:eastAsia="ar-SA"/>
              </w:rPr>
            </w:pPr>
            <w:r w:rsidRPr="00C7778C">
              <w:rPr>
                <w:rFonts w:eastAsia="Times New Roman"/>
                <w:lang w:eastAsia="ar-SA"/>
              </w:rPr>
              <w:lastRenderedPageBreak/>
              <w:t>2023 год</w:t>
            </w:r>
          </w:p>
        </w:tc>
        <w:tc>
          <w:tcPr>
            <w:tcW w:w="1204" w:type="dxa"/>
            <w:shd w:val="clear" w:color="auto" w:fill="auto"/>
          </w:tcPr>
          <w:p w14:paraId="21DC0202" w14:textId="77777777" w:rsidR="00322166" w:rsidRPr="00C7778C" w:rsidRDefault="00322166" w:rsidP="00B972E0">
            <w:pPr>
              <w:spacing w:after="0" w:line="100" w:lineRule="atLeast"/>
              <w:ind w:right="-2"/>
              <w:jc w:val="center"/>
              <w:rPr>
                <w:rFonts w:eastAsia="Times New Roman"/>
                <w:lang w:eastAsia="ar-SA"/>
              </w:rPr>
            </w:pPr>
            <w:r w:rsidRPr="00C7778C">
              <w:rPr>
                <w:rFonts w:eastAsia="Times New Roman"/>
                <w:lang w:eastAsia="ar-SA"/>
              </w:rPr>
              <w:t>ТК-7</w:t>
            </w:r>
          </w:p>
        </w:tc>
        <w:tc>
          <w:tcPr>
            <w:tcW w:w="1563" w:type="dxa"/>
            <w:shd w:val="clear" w:color="auto" w:fill="auto"/>
          </w:tcPr>
          <w:p w14:paraId="1045C9A4" w14:textId="77777777" w:rsidR="00322166" w:rsidRPr="00C7778C" w:rsidRDefault="00322166" w:rsidP="00B972E0">
            <w:pPr>
              <w:spacing w:after="0" w:line="100" w:lineRule="atLeast"/>
              <w:ind w:right="-2"/>
              <w:jc w:val="center"/>
              <w:rPr>
                <w:rFonts w:eastAsia="Times New Roman"/>
                <w:lang w:eastAsia="ar-SA"/>
              </w:rPr>
            </w:pPr>
            <w:r w:rsidRPr="00C7778C">
              <w:rPr>
                <w:rFonts w:eastAsia="Times New Roman"/>
                <w:lang w:eastAsia="ar-SA"/>
              </w:rPr>
              <w:t>п. Дубрава, 30</w:t>
            </w:r>
          </w:p>
        </w:tc>
        <w:tc>
          <w:tcPr>
            <w:tcW w:w="1130" w:type="dxa"/>
            <w:shd w:val="clear" w:color="auto" w:fill="auto"/>
          </w:tcPr>
          <w:p w14:paraId="605553EB" w14:textId="77777777" w:rsidR="00322166" w:rsidRPr="00C7778C" w:rsidRDefault="00322166" w:rsidP="00B972E0">
            <w:pPr>
              <w:spacing w:after="0" w:line="100" w:lineRule="atLeast"/>
              <w:ind w:right="-2"/>
              <w:jc w:val="center"/>
              <w:rPr>
                <w:rFonts w:eastAsia="Times New Roman"/>
                <w:lang w:eastAsia="ar-SA"/>
              </w:rPr>
            </w:pPr>
            <w:r w:rsidRPr="00C7778C">
              <w:rPr>
                <w:rFonts w:eastAsia="Times New Roman"/>
                <w:lang w:eastAsia="ar-SA"/>
              </w:rPr>
              <w:t>32</w:t>
            </w:r>
          </w:p>
        </w:tc>
        <w:tc>
          <w:tcPr>
            <w:tcW w:w="1387" w:type="dxa"/>
            <w:shd w:val="clear" w:color="auto" w:fill="auto"/>
          </w:tcPr>
          <w:p w14:paraId="4481592E" w14:textId="77777777" w:rsidR="00322166" w:rsidRPr="00C7778C" w:rsidRDefault="00322166" w:rsidP="00B972E0">
            <w:pPr>
              <w:spacing w:after="0" w:line="100" w:lineRule="atLeast"/>
              <w:ind w:right="-2"/>
              <w:jc w:val="center"/>
              <w:rPr>
                <w:rFonts w:eastAsia="Times New Roman"/>
                <w:lang w:eastAsia="ar-SA"/>
              </w:rPr>
            </w:pPr>
            <w:r w:rsidRPr="00C7778C">
              <w:rPr>
                <w:rFonts w:eastAsia="Times New Roman"/>
                <w:lang w:eastAsia="ar-SA"/>
              </w:rPr>
              <w:t>23,5</w:t>
            </w:r>
          </w:p>
        </w:tc>
        <w:tc>
          <w:tcPr>
            <w:tcW w:w="1516" w:type="dxa"/>
            <w:shd w:val="clear" w:color="auto" w:fill="auto"/>
          </w:tcPr>
          <w:p w14:paraId="31470863" w14:textId="77777777" w:rsidR="00322166" w:rsidRPr="00C7778C" w:rsidRDefault="00322166" w:rsidP="00B972E0">
            <w:pPr>
              <w:spacing w:after="0" w:line="100" w:lineRule="atLeast"/>
              <w:ind w:right="-2"/>
              <w:jc w:val="center"/>
              <w:rPr>
                <w:rFonts w:eastAsia="Times New Roman"/>
                <w:lang w:eastAsia="ar-SA"/>
              </w:rPr>
            </w:pPr>
            <w:r w:rsidRPr="00C7778C">
              <w:rPr>
                <w:rFonts w:eastAsia="Times New Roman"/>
                <w:lang w:eastAsia="ar-SA"/>
              </w:rPr>
              <w:t>Подземная канальная</w:t>
            </w:r>
          </w:p>
        </w:tc>
        <w:tc>
          <w:tcPr>
            <w:tcW w:w="2102" w:type="dxa"/>
            <w:shd w:val="clear" w:color="auto" w:fill="auto"/>
          </w:tcPr>
          <w:p w14:paraId="0D198D2B" w14:textId="77777777" w:rsidR="00322166" w:rsidRPr="00C7778C" w:rsidRDefault="00322166" w:rsidP="00B972E0">
            <w:pPr>
              <w:spacing w:after="0" w:line="100" w:lineRule="atLeast"/>
              <w:ind w:right="-2"/>
              <w:jc w:val="center"/>
              <w:rPr>
                <w:rFonts w:eastAsia="Times New Roman"/>
                <w:lang w:eastAsia="ar-SA"/>
              </w:rPr>
            </w:pPr>
            <w:r w:rsidRPr="00C7778C">
              <w:rPr>
                <w:rFonts w:eastAsia="Times New Roman"/>
                <w:lang w:eastAsia="ar-SA"/>
              </w:rPr>
              <w:t>Замена существующих труб</w:t>
            </w:r>
          </w:p>
        </w:tc>
      </w:tr>
      <w:tr w:rsidR="00322166" w:rsidRPr="00C7778C" w14:paraId="2034187F" w14:textId="77777777" w:rsidTr="00B972E0">
        <w:tc>
          <w:tcPr>
            <w:tcW w:w="888" w:type="dxa"/>
            <w:shd w:val="clear" w:color="auto" w:fill="auto"/>
          </w:tcPr>
          <w:p w14:paraId="21A31725" w14:textId="77777777" w:rsidR="00322166" w:rsidRPr="00C7778C" w:rsidRDefault="00322166" w:rsidP="00B972E0">
            <w:pPr>
              <w:spacing w:after="0" w:line="100" w:lineRule="atLeast"/>
              <w:ind w:right="-2"/>
              <w:jc w:val="center"/>
              <w:rPr>
                <w:rFonts w:eastAsia="Times New Roman"/>
                <w:lang w:eastAsia="ar-SA"/>
              </w:rPr>
            </w:pPr>
            <w:r w:rsidRPr="00C7778C">
              <w:rPr>
                <w:rFonts w:eastAsia="Times New Roman"/>
                <w:lang w:eastAsia="ar-SA"/>
              </w:rPr>
              <w:t>2024 год</w:t>
            </w:r>
          </w:p>
        </w:tc>
        <w:tc>
          <w:tcPr>
            <w:tcW w:w="1204" w:type="dxa"/>
            <w:shd w:val="clear" w:color="auto" w:fill="auto"/>
          </w:tcPr>
          <w:p w14:paraId="08BBA5D6" w14:textId="77777777" w:rsidR="00322166" w:rsidRPr="00C7778C" w:rsidRDefault="00322166" w:rsidP="00B972E0">
            <w:pPr>
              <w:spacing w:after="0" w:line="100" w:lineRule="atLeast"/>
              <w:ind w:right="-2"/>
              <w:jc w:val="center"/>
              <w:rPr>
                <w:rFonts w:eastAsia="Times New Roman"/>
                <w:lang w:eastAsia="ar-SA"/>
              </w:rPr>
            </w:pPr>
            <w:r w:rsidRPr="00C7778C">
              <w:rPr>
                <w:rFonts w:eastAsia="Times New Roman"/>
                <w:lang w:eastAsia="ar-SA"/>
              </w:rPr>
              <w:t>ТК-7</w:t>
            </w:r>
          </w:p>
        </w:tc>
        <w:tc>
          <w:tcPr>
            <w:tcW w:w="1563" w:type="dxa"/>
            <w:shd w:val="clear" w:color="auto" w:fill="auto"/>
          </w:tcPr>
          <w:p w14:paraId="21D5A97B" w14:textId="77777777" w:rsidR="00322166" w:rsidRPr="00C7778C" w:rsidRDefault="00322166" w:rsidP="00B972E0">
            <w:pPr>
              <w:spacing w:after="0" w:line="100" w:lineRule="atLeast"/>
              <w:ind w:right="-2"/>
              <w:jc w:val="center"/>
              <w:rPr>
                <w:rFonts w:eastAsia="Times New Roman"/>
                <w:lang w:eastAsia="ar-SA"/>
              </w:rPr>
            </w:pPr>
            <w:r w:rsidRPr="00C7778C">
              <w:rPr>
                <w:rFonts w:eastAsia="Times New Roman"/>
                <w:lang w:eastAsia="ar-SA"/>
              </w:rPr>
              <w:t>мастерские</w:t>
            </w:r>
          </w:p>
        </w:tc>
        <w:tc>
          <w:tcPr>
            <w:tcW w:w="1130" w:type="dxa"/>
            <w:shd w:val="clear" w:color="auto" w:fill="auto"/>
          </w:tcPr>
          <w:p w14:paraId="1CD3AA01" w14:textId="77777777" w:rsidR="00322166" w:rsidRPr="00C7778C" w:rsidRDefault="00322166" w:rsidP="00B972E0">
            <w:pPr>
              <w:spacing w:after="0" w:line="100" w:lineRule="atLeast"/>
              <w:ind w:right="-2"/>
              <w:jc w:val="center"/>
              <w:rPr>
                <w:rFonts w:eastAsia="Times New Roman"/>
                <w:lang w:eastAsia="ar-SA"/>
              </w:rPr>
            </w:pPr>
            <w:r w:rsidRPr="00C7778C">
              <w:rPr>
                <w:rFonts w:eastAsia="Times New Roman"/>
                <w:lang w:eastAsia="ar-SA"/>
              </w:rPr>
              <w:t>32</w:t>
            </w:r>
          </w:p>
        </w:tc>
        <w:tc>
          <w:tcPr>
            <w:tcW w:w="1387" w:type="dxa"/>
            <w:shd w:val="clear" w:color="auto" w:fill="auto"/>
          </w:tcPr>
          <w:p w14:paraId="7F2DA56D" w14:textId="77777777" w:rsidR="00322166" w:rsidRPr="00C7778C" w:rsidRDefault="00322166" w:rsidP="00B972E0">
            <w:pPr>
              <w:spacing w:after="0" w:line="100" w:lineRule="atLeast"/>
              <w:ind w:right="-2"/>
              <w:jc w:val="center"/>
              <w:rPr>
                <w:rFonts w:eastAsia="Times New Roman"/>
                <w:lang w:eastAsia="ar-SA"/>
              </w:rPr>
            </w:pPr>
            <w:r w:rsidRPr="00C7778C">
              <w:rPr>
                <w:rFonts w:eastAsia="Times New Roman"/>
                <w:lang w:eastAsia="ar-SA"/>
              </w:rPr>
              <w:t>13,0</w:t>
            </w:r>
          </w:p>
        </w:tc>
        <w:tc>
          <w:tcPr>
            <w:tcW w:w="1516" w:type="dxa"/>
            <w:shd w:val="clear" w:color="auto" w:fill="auto"/>
          </w:tcPr>
          <w:p w14:paraId="1530483A" w14:textId="77777777" w:rsidR="00322166" w:rsidRPr="00C7778C" w:rsidRDefault="00322166" w:rsidP="00B972E0">
            <w:pPr>
              <w:spacing w:after="0" w:line="100" w:lineRule="atLeast"/>
              <w:ind w:right="-2"/>
              <w:jc w:val="center"/>
              <w:rPr>
                <w:rFonts w:eastAsia="Times New Roman"/>
                <w:lang w:eastAsia="ar-SA"/>
              </w:rPr>
            </w:pPr>
            <w:r w:rsidRPr="00C7778C">
              <w:rPr>
                <w:rFonts w:eastAsia="Times New Roman"/>
                <w:lang w:eastAsia="ar-SA"/>
              </w:rPr>
              <w:t>Подземная канальная</w:t>
            </w:r>
          </w:p>
        </w:tc>
        <w:tc>
          <w:tcPr>
            <w:tcW w:w="2102" w:type="dxa"/>
            <w:shd w:val="clear" w:color="auto" w:fill="auto"/>
          </w:tcPr>
          <w:p w14:paraId="784F95D6" w14:textId="77777777" w:rsidR="00322166" w:rsidRPr="00C7778C" w:rsidRDefault="00322166" w:rsidP="00B972E0">
            <w:pPr>
              <w:spacing w:after="0" w:line="100" w:lineRule="atLeast"/>
              <w:ind w:right="-2"/>
              <w:jc w:val="center"/>
              <w:rPr>
                <w:rFonts w:eastAsia="Times New Roman"/>
                <w:lang w:eastAsia="ar-SA"/>
              </w:rPr>
            </w:pPr>
            <w:r w:rsidRPr="00C7778C">
              <w:rPr>
                <w:rFonts w:eastAsia="Times New Roman"/>
                <w:lang w:eastAsia="ar-SA"/>
              </w:rPr>
              <w:t>Замена существующих труб</w:t>
            </w:r>
          </w:p>
        </w:tc>
      </w:tr>
      <w:tr w:rsidR="00322166" w:rsidRPr="00C7778C" w14:paraId="3C0379D5" w14:textId="77777777" w:rsidTr="00B972E0">
        <w:tc>
          <w:tcPr>
            <w:tcW w:w="888" w:type="dxa"/>
            <w:shd w:val="clear" w:color="auto" w:fill="auto"/>
          </w:tcPr>
          <w:p w14:paraId="099C8D64" w14:textId="77777777" w:rsidR="00322166" w:rsidRPr="00C7778C" w:rsidRDefault="00322166" w:rsidP="00B972E0">
            <w:pPr>
              <w:spacing w:after="0" w:line="100" w:lineRule="atLeast"/>
              <w:ind w:right="-2"/>
              <w:jc w:val="center"/>
              <w:rPr>
                <w:rFonts w:eastAsia="Times New Roman"/>
                <w:lang w:eastAsia="ar-SA"/>
              </w:rPr>
            </w:pPr>
            <w:r w:rsidRPr="00C7778C">
              <w:rPr>
                <w:rFonts w:eastAsia="Times New Roman"/>
                <w:lang w:eastAsia="ar-SA"/>
              </w:rPr>
              <w:t>2025 год</w:t>
            </w:r>
          </w:p>
        </w:tc>
        <w:tc>
          <w:tcPr>
            <w:tcW w:w="1204" w:type="dxa"/>
            <w:shd w:val="clear" w:color="auto" w:fill="auto"/>
          </w:tcPr>
          <w:p w14:paraId="55E8F338" w14:textId="77777777" w:rsidR="00322166" w:rsidRPr="00C7778C" w:rsidRDefault="00322166" w:rsidP="00B972E0">
            <w:pPr>
              <w:spacing w:after="0" w:line="100" w:lineRule="atLeast"/>
              <w:ind w:right="-2"/>
              <w:jc w:val="center"/>
              <w:rPr>
                <w:rFonts w:eastAsia="Times New Roman"/>
                <w:lang w:eastAsia="ar-SA"/>
              </w:rPr>
            </w:pPr>
            <w:r w:rsidRPr="00C7778C">
              <w:rPr>
                <w:rFonts w:eastAsia="Times New Roman"/>
                <w:lang w:eastAsia="ar-SA"/>
              </w:rPr>
              <w:t>ТК-4 (т15)</w:t>
            </w:r>
          </w:p>
        </w:tc>
        <w:tc>
          <w:tcPr>
            <w:tcW w:w="1563" w:type="dxa"/>
            <w:shd w:val="clear" w:color="auto" w:fill="auto"/>
          </w:tcPr>
          <w:p w14:paraId="64C78688" w14:textId="77777777" w:rsidR="00322166" w:rsidRPr="00C7778C" w:rsidRDefault="00322166" w:rsidP="00B972E0">
            <w:pPr>
              <w:spacing w:after="0" w:line="100" w:lineRule="atLeast"/>
              <w:ind w:right="-2"/>
              <w:jc w:val="center"/>
              <w:rPr>
                <w:rFonts w:eastAsia="Times New Roman"/>
                <w:lang w:eastAsia="ar-SA"/>
              </w:rPr>
            </w:pPr>
            <w:r w:rsidRPr="00C7778C">
              <w:rPr>
                <w:rFonts w:eastAsia="Times New Roman"/>
                <w:lang w:eastAsia="ar-SA"/>
              </w:rPr>
              <w:t>ТК-5 (т21)</w:t>
            </w:r>
          </w:p>
        </w:tc>
        <w:tc>
          <w:tcPr>
            <w:tcW w:w="1130" w:type="dxa"/>
            <w:shd w:val="clear" w:color="auto" w:fill="auto"/>
          </w:tcPr>
          <w:p w14:paraId="5580EB6B" w14:textId="77777777" w:rsidR="00322166" w:rsidRPr="00C7778C" w:rsidRDefault="00322166" w:rsidP="00B972E0">
            <w:pPr>
              <w:spacing w:after="0" w:line="100" w:lineRule="atLeast"/>
              <w:ind w:right="-2"/>
              <w:jc w:val="center"/>
              <w:rPr>
                <w:rFonts w:eastAsia="Times New Roman"/>
                <w:lang w:eastAsia="ar-SA"/>
              </w:rPr>
            </w:pPr>
            <w:r w:rsidRPr="00C7778C">
              <w:rPr>
                <w:rFonts w:eastAsia="Times New Roman"/>
                <w:lang w:eastAsia="ar-SA"/>
              </w:rPr>
              <w:t>125</w:t>
            </w:r>
          </w:p>
        </w:tc>
        <w:tc>
          <w:tcPr>
            <w:tcW w:w="1387" w:type="dxa"/>
            <w:shd w:val="clear" w:color="auto" w:fill="auto"/>
          </w:tcPr>
          <w:p w14:paraId="4DD443CF" w14:textId="77777777" w:rsidR="00322166" w:rsidRPr="00C7778C" w:rsidRDefault="00322166" w:rsidP="00B972E0">
            <w:pPr>
              <w:spacing w:after="0" w:line="100" w:lineRule="atLeast"/>
              <w:ind w:right="-2"/>
              <w:jc w:val="center"/>
              <w:rPr>
                <w:rFonts w:eastAsia="Times New Roman"/>
                <w:lang w:eastAsia="ar-SA"/>
              </w:rPr>
            </w:pPr>
            <w:r w:rsidRPr="00C7778C">
              <w:rPr>
                <w:rFonts w:eastAsia="Times New Roman"/>
                <w:lang w:eastAsia="ar-SA"/>
              </w:rPr>
              <w:t>21,0</w:t>
            </w:r>
          </w:p>
        </w:tc>
        <w:tc>
          <w:tcPr>
            <w:tcW w:w="1516" w:type="dxa"/>
            <w:shd w:val="clear" w:color="auto" w:fill="auto"/>
          </w:tcPr>
          <w:p w14:paraId="633A312B" w14:textId="77777777" w:rsidR="00322166" w:rsidRPr="00C7778C" w:rsidRDefault="00322166" w:rsidP="00B972E0">
            <w:pPr>
              <w:spacing w:after="0" w:line="100" w:lineRule="atLeast"/>
              <w:ind w:right="-2"/>
              <w:jc w:val="center"/>
              <w:rPr>
                <w:rFonts w:eastAsia="Times New Roman"/>
                <w:lang w:eastAsia="ar-SA"/>
              </w:rPr>
            </w:pPr>
            <w:r w:rsidRPr="00C7778C">
              <w:rPr>
                <w:rFonts w:eastAsia="Times New Roman"/>
                <w:lang w:eastAsia="ar-SA"/>
              </w:rPr>
              <w:t>Подземная канальная</w:t>
            </w:r>
          </w:p>
        </w:tc>
        <w:tc>
          <w:tcPr>
            <w:tcW w:w="2102" w:type="dxa"/>
            <w:shd w:val="clear" w:color="auto" w:fill="auto"/>
          </w:tcPr>
          <w:p w14:paraId="4A7D17B6" w14:textId="77777777" w:rsidR="00322166" w:rsidRPr="00C7778C" w:rsidRDefault="00322166" w:rsidP="00B972E0">
            <w:pPr>
              <w:spacing w:after="0" w:line="100" w:lineRule="atLeast"/>
              <w:ind w:right="-2"/>
              <w:jc w:val="center"/>
              <w:rPr>
                <w:rFonts w:eastAsia="Times New Roman"/>
                <w:lang w:eastAsia="ar-SA"/>
              </w:rPr>
            </w:pPr>
            <w:r w:rsidRPr="00C7778C">
              <w:rPr>
                <w:rFonts w:eastAsia="Times New Roman"/>
                <w:lang w:eastAsia="ar-SA"/>
              </w:rPr>
              <w:t>Замена существующих труб</w:t>
            </w:r>
          </w:p>
        </w:tc>
      </w:tr>
    </w:tbl>
    <w:p w14:paraId="6C65BC9D" w14:textId="77777777" w:rsidR="00B972E0" w:rsidRPr="00C7778C" w:rsidRDefault="00B972E0" w:rsidP="00B972E0">
      <w:pPr>
        <w:keepNext/>
        <w:keepLines/>
        <w:suppressAutoHyphens/>
        <w:spacing w:after="0" w:line="100" w:lineRule="atLeast"/>
        <w:ind w:right="-2"/>
        <w:jc w:val="center"/>
        <w:rPr>
          <w:rFonts w:eastAsia="Times New Roman"/>
          <w:lang w:eastAsia="ar-SA"/>
        </w:rPr>
      </w:pPr>
    </w:p>
    <w:p w14:paraId="1601C3E1" w14:textId="77777777" w:rsidR="00322166" w:rsidRPr="00C7778C" w:rsidRDefault="00322166" w:rsidP="00B972E0">
      <w:pPr>
        <w:keepNext/>
        <w:keepLines/>
        <w:suppressAutoHyphens/>
        <w:spacing w:after="0" w:line="100" w:lineRule="atLeast"/>
        <w:ind w:right="-2"/>
        <w:jc w:val="center"/>
        <w:rPr>
          <w:rFonts w:eastAsia="Times New Roman"/>
          <w:b/>
          <w:lang w:eastAsia="ar-SA"/>
        </w:rPr>
      </w:pPr>
      <w:r w:rsidRPr="00C7778C">
        <w:rPr>
          <w:rFonts w:eastAsia="Times New Roman"/>
          <w:b/>
          <w:lang w:eastAsia="ar-SA"/>
        </w:rPr>
        <w:t xml:space="preserve"> Система теплоснабжения котельной п. Дорожный</w:t>
      </w:r>
    </w:p>
    <w:p w14:paraId="5CC4577E" w14:textId="77777777" w:rsidR="00322166" w:rsidRPr="00C7778C" w:rsidRDefault="00322166" w:rsidP="00C7778C">
      <w:pPr>
        <w:keepNext/>
        <w:keepLines/>
        <w:suppressAutoHyphens/>
        <w:spacing w:after="0" w:line="360" w:lineRule="auto"/>
        <w:ind w:firstLine="720"/>
        <w:jc w:val="both"/>
        <w:rPr>
          <w:rFonts w:eastAsia="Times New Roman"/>
          <w:lang w:eastAsia="ar-SA"/>
        </w:rPr>
      </w:pPr>
    </w:p>
    <w:p w14:paraId="735D64EC" w14:textId="77777777" w:rsidR="00322166" w:rsidRPr="00C7778C" w:rsidRDefault="00322166" w:rsidP="00C7778C">
      <w:pPr>
        <w:keepNext/>
        <w:keepLines/>
        <w:suppressAutoHyphens/>
        <w:spacing w:after="0" w:line="360" w:lineRule="auto"/>
        <w:ind w:firstLine="720"/>
        <w:jc w:val="both"/>
        <w:rPr>
          <w:rFonts w:eastAsia="Times New Roman"/>
          <w:lang w:eastAsia="ar-SA"/>
        </w:rPr>
      </w:pPr>
      <w:r w:rsidRPr="00C7778C">
        <w:rPr>
          <w:rFonts w:eastAsia="Times New Roman"/>
          <w:lang w:eastAsia="ar-SA"/>
        </w:rPr>
        <w:t>Котельная п. Дорожный является единственной системой теплоснабжения для потребителей. Установленная мощность котельной составляет 1,94 Гкал/ч. Присоединенная нагрузка составляет 0,877 Гкал. Тепловая энергия от котельной используется на отопление и горячее водоснабжение.</w:t>
      </w:r>
    </w:p>
    <w:p w14:paraId="60F59E01" w14:textId="77777777" w:rsidR="00322166" w:rsidRPr="00C7778C" w:rsidRDefault="00322166" w:rsidP="00C7778C">
      <w:pPr>
        <w:keepNext/>
        <w:keepLines/>
        <w:suppressAutoHyphens/>
        <w:spacing w:after="0" w:line="360" w:lineRule="auto"/>
        <w:ind w:firstLine="720"/>
        <w:jc w:val="both"/>
        <w:rPr>
          <w:rFonts w:eastAsia="Times New Roman"/>
          <w:lang w:eastAsia="ar-SA"/>
        </w:rPr>
      </w:pPr>
      <w:r w:rsidRPr="00C7778C">
        <w:rPr>
          <w:rFonts w:eastAsia="Times New Roman"/>
          <w:lang w:eastAsia="ar-SA"/>
        </w:rPr>
        <w:t>Тепловая сеть от котельной до потребителей четырехтрубная.</w:t>
      </w:r>
    </w:p>
    <w:p w14:paraId="49BB7856" w14:textId="77777777" w:rsidR="00322166" w:rsidRPr="00C7778C" w:rsidRDefault="00322166" w:rsidP="00C7778C">
      <w:pPr>
        <w:keepNext/>
        <w:keepLines/>
        <w:suppressAutoHyphens/>
        <w:spacing w:after="0" w:line="360" w:lineRule="auto"/>
        <w:ind w:firstLine="720"/>
        <w:jc w:val="both"/>
        <w:rPr>
          <w:rFonts w:eastAsia="Times New Roman"/>
          <w:lang w:eastAsia="ar-SA"/>
        </w:rPr>
      </w:pPr>
      <w:r w:rsidRPr="00C7778C">
        <w:rPr>
          <w:rFonts w:eastAsia="Times New Roman"/>
          <w:lang w:eastAsia="ar-SA"/>
        </w:rPr>
        <w:t>Режим работы системы теплоснабжения осуществляется только в зимний период, по окончании отопительного периода котельная проходит плановый ремонт и закрывается до начала следующего отопительного периода.</w:t>
      </w:r>
    </w:p>
    <w:p w14:paraId="38044B44" w14:textId="77777777" w:rsidR="00322166" w:rsidRPr="00C7778C" w:rsidRDefault="00322166" w:rsidP="00C7778C">
      <w:pPr>
        <w:keepNext/>
        <w:keepLines/>
        <w:suppressAutoHyphens/>
        <w:spacing w:after="0" w:line="360" w:lineRule="auto"/>
        <w:ind w:firstLine="720"/>
        <w:jc w:val="both"/>
        <w:rPr>
          <w:rFonts w:eastAsia="Times New Roman"/>
          <w:lang w:eastAsia="ar-SA"/>
        </w:rPr>
      </w:pPr>
      <w:r w:rsidRPr="00C7778C">
        <w:rPr>
          <w:rFonts w:eastAsia="Times New Roman"/>
          <w:lang w:eastAsia="ar-SA"/>
        </w:rPr>
        <w:t>В котельной установлены 4 водогрейных котла каждый из которых может работать как на отопление, так и на ГВС.</w:t>
      </w:r>
    </w:p>
    <w:p w14:paraId="17C8493F" w14:textId="77777777" w:rsidR="00322166" w:rsidRPr="00C7778C" w:rsidRDefault="00322166" w:rsidP="00C7778C">
      <w:pPr>
        <w:keepNext/>
        <w:keepLines/>
        <w:suppressAutoHyphens/>
        <w:spacing w:after="0" w:line="360" w:lineRule="auto"/>
        <w:ind w:firstLine="720"/>
        <w:jc w:val="both"/>
        <w:rPr>
          <w:rFonts w:eastAsia="Times New Roman"/>
          <w:lang w:eastAsia="ar-SA"/>
        </w:rPr>
      </w:pPr>
      <w:r w:rsidRPr="00C7778C">
        <w:rPr>
          <w:rFonts w:eastAsia="Times New Roman"/>
          <w:lang w:eastAsia="ar-SA"/>
        </w:rPr>
        <w:t xml:space="preserve">Температурный график отпуска тепловой энергии от котельной п. Дорожный – 95-70°С. </w:t>
      </w:r>
    </w:p>
    <w:p w14:paraId="79AEABAF" w14:textId="77777777" w:rsidR="00322166" w:rsidRPr="00C7778C" w:rsidRDefault="00322166" w:rsidP="00C7778C">
      <w:pPr>
        <w:keepNext/>
        <w:keepLines/>
        <w:suppressAutoHyphens/>
        <w:spacing w:after="0" w:line="360" w:lineRule="auto"/>
        <w:ind w:firstLine="720"/>
        <w:jc w:val="both"/>
        <w:rPr>
          <w:rFonts w:eastAsia="Times New Roman"/>
          <w:lang w:eastAsia="ar-SA"/>
        </w:rPr>
      </w:pPr>
    </w:p>
    <w:p w14:paraId="3CFD4273" w14:textId="77777777" w:rsidR="00B06218" w:rsidRDefault="00B06218" w:rsidP="00C7778C">
      <w:pPr>
        <w:keepNext/>
        <w:keepLines/>
        <w:suppressAutoHyphens/>
        <w:spacing w:after="0" w:line="240" w:lineRule="auto"/>
        <w:rPr>
          <w:rFonts w:eastAsia="Times New Roman"/>
          <w:sz w:val="20"/>
          <w:szCs w:val="20"/>
          <w:lang w:eastAsia="ar-SA"/>
        </w:rPr>
      </w:pPr>
      <w:r w:rsidRPr="00C7778C">
        <w:rPr>
          <w:b/>
          <w:sz w:val="20"/>
          <w:szCs w:val="20"/>
        </w:rPr>
        <w:t>Таблица 3</w:t>
      </w:r>
      <w:r w:rsidR="00274049" w:rsidRPr="00C7778C">
        <w:rPr>
          <w:b/>
          <w:sz w:val="20"/>
          <w:szCs w:val="20"/>
        </w:rPr>
        <w:t>6</w:t>
      </w:r>
      <w:r w:rsidR="00C7778C" w:rsidRPr="00C7778C">
        <w:rPr>
          <w:rFonts w:eastAsia="Times New Roman"/>
          <w:sz w:val="20"/>
          <w:szCs w:val="20"/>
          <w:lang w:eastAsia="ar-SA"/>
        </w:rPr>
        <w:t xml:space="preserve"> Характеристика котла КВТ-4</w:t>
      </w:r>
    </w:p>
    <w:p w14:paraId="5AEB0294" w14:textId="77777777" w:rsidR="000C151C" w:rsidRPr="00C7778C" w:rsidRDefault="000C151C" w:rsidP="00C7778C">
      <w:pPr>
        <w:keepNext/>
        <w:keepLines/>
        <w:suppressAutoHyphens/>
        <w:spacing w:after="0" w:line="240" w:lineRule="auto"/>
        <w:rPr>
          <w:rFonts w:eastAsia="Times New Roman"/>
          <w:sz w:val="20"/>
          <w:szCs w:val="20"/>
          <w:lang w:eastAsia="ar-SA"/>
        </w:rPr>
      </w:pPr>
    </w:p>
    <w:tbl>
      <w:tblPr>
        <w:tblpPr w:leftFromText="180" w:rightFromText="180" w:vertAnchor="text" w:horzAnchor="margin" w:tblpXSpec="center" w:tblpY="236"/>
        <w:tblW w:w="0" w:type="auto"/>
        <w:tblLayout w:type="fixed"/>
        <w:tblCellMar>
          <w:left w:w="28" w:type="dxa"/>
          <w:right w:w="28" w:type="dxa"/>
        </w:tblCellMar>
        <w:tblLook w:val="0000" w:firstRow="0" w:lastRow="0" w:firstColumn="0" w:lastColumn="0" w:noHBand="0" w:noVBand="0"/>
      </w:tblPr>
      <w:tblGrid>
        <w:gridCol w:w="2763"/>
        <w:gridCol w:w="591"/>
        <w:gridCol w:w="915"/>
        <w:gridCol w:w="126"/>
        <w:gridCol w:w="1275"/>
        <w:gridCol w:w="689"/>
        <w:gridCol w:w="587"/>
        <w:gridCol w:w="499"/>
        <w:gridCol w:w="787"/>
        <w:gridCol w:w="1123"/>
      </w:tblGrid>
      <w:tr w:rsidR="00322166" w:rsidRPr="00C7778C" w14:paraId="7EF23E7B" w14:textId="77777777" w:rsidTr="00B972E0">
        <w:trPr>
          <w:trHeight w:val="187"/>
        </w:trPr>
        <w:tc>
          <w:tcPr>
            <w:tcW w:w="3354"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04CEC894" w14:textId="77777777" w:rsidR="00322166" w:rsidRPr="00C7778C" w:rsidRDefault="00322166" w:rsidP="00B972E0">
            <w:pPr>
              <w:keepNext/>
              <w:keepLines/>
              <w:suppressAutoHyphens/>
              <w:spacing w:after="0" w:line="100" w:lineRule="atLeast"/>
              <w:ind w:right="-2"/>
              <w:jc w:val="center"/>
              <w:textAlignment w:val="baseline"/>
              <w:rPr>
                <w:rFonts w:eastAsia="Times New Roman"/>
                <w:b/>
                <w:lang w:eastAsia="ar-SA"/>
              </w:rPr>
            </w:pPr>
            <w:r w:rsidRPr="00C7778C">
              <w:rPr>
                <w:rFonts w:eastAsia="Times New Roman"/>
                <w:b/>
                <w:lang w:eastAsia="ar-SA"/>
              </w:rPr>
              <w:t>Наименование</w:t>
            </w:r>
          </w:p>
        </w:tc>
        <w:tc>
          <w:tcPr>
            <w:tcW w:w="1041"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0BF17CF5" w14:textId="77777777" w:rsidR="00322166" w:rsidRPr="00C7778C" w:rsidRDefault="00322166" w:rsidP="00B972E0">
            <w:pPr>
              <w:keepNext/>
              <w:keepLines/>
              <w:suppressAutoHyphens/>
              <w:spacing w:after="0" w:line="100" w:lineRule="atLeast"/>
              <w:ind w:right="-2"/>
              <w:jc w:val="center"/>
              <w:textAlignment w:val="baseline"/>
              <w:rPr>
                <w:rFonts w:eastAsia="Times New Roman"/>
                <w:b/>
                <w:lang w:eastAsia="ar-SA"/>
              </w:rPr>
            </w:pPr>
            <w:r w:rsidRPr="00C7778C">
              <w:rPr>
                <w:rFonts w:eastAsia="Times New Roman"/>
                <w:b/>
                <w:lang w:eastAsia="ar-SA"/>
              </w:rPr>
              <w:t>Размерность</w:t>
            </w:r>
          </w:p>
        </w:tc>
        <w:tc>
          <w:tcPr>
            <w:tcW w:w="4960"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14:paraId="4A537668" w14:textId="77777777" w:rsidR="00322166" w:rsidRPr="00C7778C" w:rsidRDefault="00322166" w:rsidP="00B972E0">
            <w:pPr>
              <w:keepNext/>
              <w:keepLines/>
              <w:suppressAutoHyphens/>
              <w:spacing w:after="0" w:line="100" w:lineRule="atLeast"/>
              <w:ind w:right="-2"/>
              <w:jc w:val="center"/>
              <w:textAlignment w:val="baseline"/>
              <w:rPr>
                <w:rFonts w:eastAsia="Times New Roman"/>
                <w:b/>
                <w:lang w:eastAsia="ar-SA"/>
              </w:rPr>
            </w:pPr>
            <w:r w:rsidRPr="00C7778C">
              <w:rPr>
                <w:rFonts w:eastAsia="Times New Roman"/>
                <w:b/>
                <w:lang w:eastAsia="ar-SA"/>
              </w:rPr>
              <w:t>Величина</w:t>
            </w:r>
          </w:p>
        </w:tc>
      </w:tr>
      <w:tr w:rsidR="00322166" w:rsidRPr="00C7778C" w14:paraId="71D6B5F7" w14:textId="77777777" w:rsidTr="00B972E0">
        <w:trPr>
          <w:trHeight w:val="187"/>
        </w:trPr>
        <w:tc>
          <w:tcPr>
            <w:tcW w:w="3354"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2E53F88F" w14:textId="77777777" w:rsidR="00322166" w:rsidRPr="00C7778C" w:rsidRDefault="00322166" w:rsidP="00B972E0">
            <w:pPr>
              <w:spacing w:after="0" w:line="100" w:lineRule="atLeast"/>
              <w:ind w:right="-2"/>
              <w:rPr>
                <w:rFonts w:eastAsia="Times New Roman"/>
                <w:lang w:eastAsia="ar-SA"/>
              </w:rPr>
            </w:pPr>
          </w:p>
        </w:tc>
        <w:tc>
          <w:tcPr>
            <w:tcW w:w="1041"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667353CC" w14:textId="77777777" w:rsidR="00322166" w:rsidRPr="00C7778C" w:rsidRDefault="00322166" w:rsidP="00B972E0">
            <w:pPr>
              <w:spacing w:after="0" w:line="100" w:lineRule="atLeast"/>
              <w:ind w:right="-2"/>
              <w:rPr>
                <w:rFonts w:eastAsia="Times New Roman"/>
                <w:lang w:eastAsia="ar-SA"/>
              </w:rPr>
            </w:pPr>
          </w:p>
        </w:tc>
        <w:tc>
          <w:tcPr>
            <w:tcW w:w="4960"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14:paraId="7162AEBE" w14:textId="77777777" w:rsidR="00322166" w:rsidRPr="00C7778C" w:rsidRDefault="00322166" w:rsidP="00B972E0">
            <w:pPr>
              <w:keepNext/>
              <w:keepLines/>
              <w:suppressAutoHyphens/>
              <w:spacing w:after="0" w:line="100" w:lineRule="atLeast"/>
              <w:ind w:right="-2"/>
              <w:jc w:val="center"/>
              <w:textAlignment w:val="baseline"/>
              <w:rPr>
                <w:rFonts w:eastAsia="Times New Roman"/>
                <w:b/>
                <w:lang w:eastAsia="ar-SA"/>
              </w:rPr>
            </w:pPr>
            <w:r w:rsidRPr="00C7778C">
              <w:rPr>
                <w:rFonts w:eastAsia="Times New Roman"/>
                <w:b/>
                <w:lang w:eastAsia="ar-SA"/>
              </w:rPr>
              <w:t>Котельное оборудование</w:t>
            </w:r>
          </w:p>
        </w:tc>
      </w:tr>
      <w:tr w:rsidR="00322166" w:rsidRPr="00C7778C" w14:paraId="7E9D414D" w14:textId="77777777" w:rsidTr="00B972E0">
        <w:tblPrEx>
          <w:tblCellMar>
            <w:left w:w="108" w:type="dxa"/>
            <w:right w:w="108" w:type="dxa"/>
          </w:tblCellMar>
        </w:tblPrEx>
        <w:trPr>
          <w:trHeight w:val="187"/>
        </w:trPr>
        <w:tc>
          <w:tcPr>
            <w:tcW w:w="3354"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550FCA2D" w14:textId="77777777" w:rsidR="00322166" w:rsidRPr="00C7778C" w:rsidRDefault="00322166" w:rsidP="00B972E0">
            <w:pPr>
              <w:spacing w:after="0" w:line="100" w:lineRule="atLeast"/>
              <w:ind w:right="-2"/>
              <w:rPr>
                <w:rFonts w:eastAsia="Times New Roman"/>
                <w:lang w:eastAsia="ar-SA"/>
              </w:rPr>
            </w:pPr>
          </w:p>
        </w:tc>
        <w:tc>
          <w:tcPr>
            <w:tcW w:w="1041"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59CC0D84" w14:textId="77777777" w:rsidR="00322166" w:rsidRPr="00C7778C" w:rsidRDefault="00322166" w:rsidP="00B972E0">
            <w:pPr>
              <w:spacing w:after="0" w:line="100" w:lineRule="atLeast"/>
              <w:ind w:right="-2"/>
              <w:rPr>
                <w:rFonts w:eastAsia="Times New Roman"/>
                <w:lang w:eastAsia="ar-SA"/>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2F73BF" w14:textId="77777777" w:rsidR="00322166" w:rsidRPr="00C7778C" w:rsidRDefault="00322166" w:rsidP="00B972E0">
            <w:pPr>
              <w:keepNext/>
              <w:keepLines/>
              <w:suppressAutoHyphens/>
              <w:spacing w:after="0" w:line="100" w:lineRule="atLeast"/>
              <w:ind w:right="-2"/>
              <w:jc w:val="center"/>
              <w:textAlignment w:val="baseline"/>
              <w:rPr>
                <w:rFonts w:eastAsia="Times New Roman"/>
                <w:b/>
                <w:lang w:eastAsia="ar-SA"/>
              </w:rPr>
            </w:pPr>
            <w:r w:rsidRPr="00C7778C">
              <w:rPr>
                <w:rFonts w:eastAsia="Times New Roman"/>
                <w:b/>
                <w:lang w:eastAsia="ar-SA"/>
              </w:rPr>
              <w:t>Котел №1</w:t>
            </w:r>
          </w:p>
        </w:tc>
        <w:tc>
          <w:tcPr>
            <w:tcW w:w="127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B78245B" w14:textId="77777777" w:rsidR="00322166" w:rsidRPr="00C7778C" w:rsidRDefault="00322166" w:rsidP="00B972E0">
            <w:pPr>
              <w:keepNext/>
              <w:keepLines/>
              <w:suppressAutoHyphens/>
              <w:spacing w:after="0" w:line="100" w:lineRule="atLeast"/>
              <w:ind w:right="-2"/>
              <w:jc w:val="center"/>
              <w:textAlignment w:val="baseline"/>
              <w:rPr>
                <w:rFonts w:eastAsia="Times New Roman"/>
                <w:b/>
                <w:lang w:eastAsia="ar-SA"/>
              </w:rPr>
            </w:pPr>
            <w:r w:rsidRPr="00C7778C">
              <w:rPr>
                <w:rFonts w:eastAsia="Times New Roman"/>
                <w:b/>
                <w:lang w:eastAsia="ar-SA"/>
              </w:rPr>
              <w:t>Котел №2</w:t>
            </w:r>
          </w:p>
        </w:tc>
        <w:tc>
          <w:tcPr>
            <w:tcW w:w="128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B1772DA" w14:textId="77777777" w:rsidR="00322166" w:rsidRPr="00C7778C" w:rsidRDefault="00322166" w:rsidP="00B972E0">
            <w:pPr>
              <w:keepNext/>
              <w:keepLines/>
              <w:suppressAutoHyphens/>
              <w:spacing w:after="0" w:line="100" w:lineRule="atLeast"/>
              <w:ind w:right="-2"/>
              <w:jc w:val="center"/>
              <w:textAlignment w:val="baseline"/>
              <w:rPr>
                <w:rFonts w:eastAsia="Times New Roman"/>
                <w:b/>
                <w:lang w:eastAsia="ar-SA"/>
              </w:rPr>
            </w:pPr>
            <w:r w:rsidRPr="00C7778C">
              <w:rPr>
                <w:rFonts w:eastAsia="Times New Roman"/>
                <w:b/>
                <w:lang w:eastAsia="ar-SA"/>
              </w:rPr>
              <w:t>Котел №3</w:t>
            </w:r>
          </w:p>
        </w:tc>
        <w:tc>
          <w:tcPr>
            <w:tcW w:w="112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9DED17" w14:textId="77777777" w:rsidR="00322166" w:rsidRPr="00C7778C" w:rsidRDefault="00322166" w:rsidP="00B972E0">
            <w:pPr>
              <w:keepNext/>
              <w:keepLines/>
              <w:suppressAutoHyphens/>
              <w:spacing w:after="0" w:line="100" w:lineRule="atLeast"/>
              <w:ind w:right="-2"/>
              <w:jc w:val="center"/>
              <w:textAlignment w:val="baseline"/>
              <w:rPr>
                <w:rFonts w:eastAsia="Times New Roman"/>
                <w:b/>
                <w:lang w:eastAsia="ar-SA"/>
              </w:rPr>
            </w:pPr>
            <w:r w:rsidRPr="00C7778C">
              <w:rPr>
                <w:rFonts w:eastAsia="Times New Roman"/>
                <w:b/>
                <w:lang w:eastAsia="ar-SA"/>
              </w:rPr>
              <w:t>Котел №4</w:t>
            </w:r>
          </w:p>
        </w:tc>
      </w:tr>
      <w:tr w:rsidR="00322166" w:rsidRPr="00C7778C" w14:paraId="46C6749E" w14:textId="77777777" w:rsidTr="00B972E0">
        <w:tblPrEx>
          <w:tblCellMar>
            <w:left w:w="108" w:type="dxa"/>
            <w:right w:w="108" w:type="dxa"/>
          </w:tblCellMar>
        </w:tblPrEx>
        <w:trPr>
          <w:trHeight w:val="187"/>
        </w:trPr>
        <w:tc>
          <w:tcPr>
            <w:tcW w:w="335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1DF1EC8" w14:textId="77777777" w:rsidR="00322166" w:rsidRPr="00C7778C" w:rsidRDefault="00322166" w:rsidP="00B972E0">
            <w:pPr>
              <w:keepNext/>
              <w:keepLines/>
              <w:suppressAutoHyphens/>
              <w:spacing w:after="0" w:line="100" w:lineRule="atLeast"/>
              <w:ind w:right="-2"/>
              <w:textAlignment w:val="baseline"/>
              <w:rPr>
                <w:rFonts w:eastAsia="Times New Roman"/>
                <w:lang w:eastAsia="ar-SA"/>
              </w:rPr>
            </w:pPr>
            <w:r w:rsidRPr="00C7778C">
              <w:rPr>
                <w:rFonts w:eastAsia="Times New Roman"/>
                <w:lang w:eastAsia="ar-SA"/>
              </w:rPr>
              <w:t>Тип котлоагрегата</w:t>
            </w:r>
          </w:p>
        </w:tc>
        <w:tc>
          <w:tcPr>
            <w:tcW w:w="104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7ACC995" w14:textId="77777777" w:rsidR="00322166" w:rsidRPr="00C7778C" w:rsidRDefault="00322166" w:rsidP="00B972E0">
            <w:pPr>
              <w:keepNext/>
              <w:keepLines/>
              <w:suppressAutoHyphens/>
              <w:spacing w:after="0" w:line="100" w:lineRule="atLeast"/>
              <w:ind w:right="-2"/>
              <w:jc w:val="center"/>
              <w:textAlignment w:val="baseline"/>
              <w:rPr>
                <w:rFonts w:eastAsia="Times New Roman"/>
                <w:lang w:eastAsia="ar-SA"/>
              </w:rPr>
            </w:pPr>
            <w:r w:rsidRPr="00C7778C">
              <w:rPr>
                <w:rFonts w:eastAsia="Times New Roman"/>
                <w:lang w:eastAsia="ar-SA"/>
              </w:rPr>
              <w:t>-</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BE1465" w14:textId="77777777" w:rsidR="00322166" w:rsidRPr="00C7778C" w:rsidRDefault="00322166" w:rsidP="00B972E0">
            <w:pPr>
              <w:keepNext/>
              <w:keepLines/>
              <w:suppressAutoHyphens/>
              <w:spacing w:after="0" w:line="100" w:lineRule="atLeast"/>
              <w:ind w:right="-2"/>
              <w:jc w:val="center"/>
              <w:textAlignment w:val="baseline"/>
              <w:rPr>
                <w:rFonts w:eastAsia="Times New Roman"/>
                <w:lang w:eastAsia="ar-SA"/>
              </w:rPr>
            </w:pPr>
            <w:r w:rsidRPr="00C7778C">
              <w:rPr>
                <w:rFonts w:eastAsia="Times New Roman"/>
                <w:lang w:eastAsia="ar-SA"/>
              </w:rPr>
              <w:t>КВ-Р-0,5-95</w:t>
            </w:r>
          </w:p>
        </w:tc>
        <w:tc>
          <w:tcPr>
            <w:tcW w:w="127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9215A88" w14:textId="77777777" w:rsidR="00322166" w:rsidRPr="00C7778C" w:rsidRDefault="00322166" w:rsidP="00B972E0">
            <w:pPr>
              <w:keepNext/>
              <w:keepLines/>
              <w:suppressAutoHyphens/>
              <w:spacing w:after="0" w:line="100" w:lineRule="atLeast"/>
              <w:ind w:right="-2"/>
              <w:jc w:val="center"/>
              <w:textAlignment w:val="baseline"/>
              <w:rPr>
                <w:rFonts w:eastAsia="Times New Roman"/>
                <w:lang w:eastAsia="ar-SA"/>
              </w:rPr>
            </w:pPr>
            <w:r w:rsidRPr="00C7778C">
              <w:rPr>
                <w:rFonts w:eastAsia="Times New Roman"/>
                <w:lang w:eastAsia="ar-SA"/>
              </w:rPr>
              <w:t>КВ-Р-0,5-95</w:t>
            </w:r>
          </w:p>
        </w:tc>
        <w:tc>
          <w:tcPr>
            <w:tcW w:w="128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F9AE634" w14:textId="77777777" w:rsidR="00322166" w:rsidRPr="00C7778C" w:rsidRDefault="00322166" w:rsidP="00B972E0">
            <w:pPr>
              <w:keepNext/>
              <w:keepLines/>
              <w:suppressAutoHyphens/>
              <w:spacing w:after="0" w:line="100" w:lineRule="atLeast"/>
              <w:ind w:right="-2"/>
              <w:jc w:val="center"/>
              <w:textAlignment w:val="baseline"/>
              <w:rPr>
                <w:rFonts w:eastAsia="Times New Roman"/>
                <w:lang w:eastAsia="ar-SA"/>
              </w:rPr>
            </w:pPr>
            <w:r w:rsidRPr="00C7778C">
              <w:rPr>
                <w:rFonts w:eastAsia="Times New Roman"/>
                <w:lang w:eastAsia="ar-SA"/>
              </w:rPr>
              <w:t>КВ-Р-0,63-95</w:t>
            </w:r>
          </w:p>
        </w:tc>
        <w:tc>
          <w:tcPr>
            <w:tcW w:w="112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7E27B8" w14:textId="77777777" w:rsidR="00322166" w:rsidRPr="00C7778C" w:rsidRDefault="00322166" w:rsidP="00B972E0">
            <w:pPr>
              <w:keepNext/>
              <w:keepLines/>
              <w:suppressAutoHyphens/>
              <w:spacing w:after="0" w:line="100" w:lineRule="atLeast"/>
              <w:ind w:right="-2"/>
              <w:jc w:val="center"/>
              <w:textAlignment w:val="baseline"/>
              <w:rPr>
                <w:rFonts w:eastAsia="Times New Roman"/>
                <w:lang w:eastAsia="ar-SA"/>
              </w:rPr>
            </w:pPr>
            <w:r w:rsidRPr="00C7778C">
              <w:rPr>
                <w:rFonts w:eastAsia="Times New Roman"/>
                <w:lang w:eastAsia="ar-SA"/>
              </w:rPr>
              <w:t>КВР-0,63</w:t>
            </w:r>
          </w:p>
        </w:tc>
      </w:tr>
      <w:tr w:rsidR="00322166" w:rsidRPr="00C7778C" w14:paraId="16E17FC0" w14:textId="77777777" w:rsidTr="00B972E0">
        <w:tblPrEx>
          <w:tblCellMar>
            <w:left w:w="108" w:type="dxa"/>
            <w:right w:w="108" w:type="dxa"/>
          </w:tblCellMar>
        </w:tblPrEx>
        <w:trPr>
          <w:trHeight w:val="187"/>
        </w:trPr>
        <w:tc>
          <w:tcPr>
            <w:tcW w:w="335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674A2C5" w14:textId="77777777" w:rsidR="00322166" w:rsidRPr="00C7778C" w:rsidRDefault="00322166" w:rsidP="00B972E0">
            <w:pPr>
              <w:keepNext/>
              <w:keepLines/>
              <w:suppressAutoHyphens/>
              <w:spacing w:after="0" w:line="100" w:lineRule="atLeast"/>
              <w:ind w:right="-2"/>
              <w:textAlignment w:val="baseline"/>
              <w:rPr>
                <w:rFonts w:eastAsia="Times New Roman"/>
                <w:lang w:eastAsia="ar-SA"/>
              </w:rPr>
            </w:pPr>
            <w:r w:rsidRPr="00C7778C">
              <w:rPr>
                <w:rFonts w:eastAsia="Times New Roman"/>
                <w:lang w:eastAsia="ar-SA"/>
              </w:rPr>
              <w:t>Вид используемого топлива</w:t>
            </w:r>
          </w:p>
        </w:tc>
        <w:tc>
          <w:tcPr>
            <w:tcW w:w="104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3954373" w14:textId="77777777" w:rsidR="00322166" w:rsidRPr="00C7778C" w:rsidRDefault="00322166" w:rsidP="00B972E0">
            <w:pPr>
              <w:keepNext/>
              <w:keepLines/>
              <w:suppressAutoHyphens/>
              <w:spacing w:after="0" w:line="100" w:lineRule="atLeast"/>
              <w:ind w:right="-2"/>
              <w:jc w:val="center"/>
              <w:textAlignment w:val="baseline"/>
              <w:rPr>
                <w:rFonts w:eastAsia="Times New Roman"/>
                <w:lang w:eastAsia="ar-SA"/>
              </w:rPr>
            </w:pPr>
            <w:r w:rsidRPr="00C7778C">
              <w:rPr>
                <w:rFonts w:eastAsia="Times New Roman"/>
                <w:lang w:eastAsia="ar-SA"/>
              </w:rPr>
              <w:t>-</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494B20" w14:textId="77777777" w:rsidR="00322166" w:rsidRPr="00C7778C" w:rsidRDefault="00322166" w:rsidP="00B972E0">
            <w:pPr>
              <w:keepNext/>
              <w:keepLines/>
              <w:suppressAutoHyphens/>
              <w:spacing w:after="0" w:line="100" w:lineRule="atLeast"/>
              <w:ind w:right="-2"/>
              <w:jc w:val="center"/>
              <w:textAlignment w:val="baseline"/>
              <w:rPr>
                <w:rFonts w:eastAsia="Times New Roman"/>
                <w:lang w:eastAsia="ar-SA"/>
              </w:rPr>
            </w:pPr>
            <w:r w:rsidRPr="00C7778C">
              <w:rPr>
                <w:rFonts w:eastAsia="Times New Roman"/>
                <w:lang w:eastAsia="ar-SA"/>
              </w:rPr>
              <w:t>Уголь, дрова</w:t>
            </w:r>
          </w:p>
        </w:tc>
        <w:tc>
          <w:tcPr>
            <w:tcW w:w="1276" w:type="dxa"/>
            <w:gridSpan w:val="2"/>
            <w:tcBorders>
              <w:top w:val="single" w:sz="4" w:space="0" w:color="000000"/>
              <w:left w:val="single" w:sz="4" w:space="0" w:color="000000"/>
              <w:bottom w:val="single" w:sz="4" w:space="0" w:color="000000"/>
              <w:right w:val="single" w:sz="4" w:space="0" w:color="000000"/>
            </w:tcBorders>
            <w:shd w:val="clear" w:color="auto" w:fill="auto"/>
          </w:tcPr>
          <w:p w14:paraId="66D3D4E0" w14:textId="77777777" w:rsidR="00322166" w:rsidRPr="00C7778C" w:rsidRDefault="00322166" w:rsidP="00B972E0">
            <w:pPr>
              <w:spacing w:after="0" w:line="100" w:lineRule="atLeast"/>
              <w:ind w:right="-2"/>
              <w:jc w:val="center"/>
              <w:rPr>
                <w:rFonts w:eastAsia="Times New Roman"/>
                <w:lang w:eastAsia="ar-SA"/>
              </w:rPr>
            </w:pPr>
            <w:r w:rsidRPr="00C7778C">
              <w:rPr>
                <w:rFonts w:eastAsia="Times New Roman"/>
                <w:lang w:eastAsia="ar-SA"/>
              </w:rPr>
              <w:t>Уголь, дрова</w:t>
            </w:r>
          </w:p>
        </w:tc>
        <w:tc>
          <w:tcPr>
            <w:tcW w:w="1286" w:type="dxa"/>
            <w:gridSpan w:val="2"/>
            <w:tcBorders>
              <w:top w:val="single" w:sz="4" w:space="0" w:color="000000"/>
              <w:left w:val="single" w:sz="4" w:space="0" w:color="000000"/>
              <w:bottom w:val="single" w:sz="4" w:space="0" w:color="000000"/>
              <w:right w:val="single" w:sz="4" w:space="0" w:color="000000"/>
            </w:tcBorders>
            <w:shd w:val="clear" w:color="auto" w:fill="auto"/>
          </w:tcPr>
          <w:p w14:paraId="679A95CD" w14:textId="77777777" w:rsidR="00322166" w:rsidRPr="00C7778C" w:rsidRDefault="00322166" w:rsidP="00B972E0">
            <w:pPr>
              <w:spacing w:after="0" w:line="100" w:lineRule="atLeast"/>
              <w:ind w:right="-2"/>
              <w:jc w:val="center"/>
              <w:rPr>
                <w:rFonts w:eastAsia="Times New Roman"/>
                <w:lang w:eastAsia="ar-SA"/>
              </w:rPr>
            </w:pPr>
            <w:r w:rsidRPr="00C7778C">
              <w:rPr>
                <w:rFonts w:eastAsia="Times New Roman"/>
                <w:lang w:eastAsia="ar-SA"/>
              </w:rPr>
              <w:t>Уголь, дрова</w:t>
            </w:r>
          </w:p>
        </w:tc>
        <w:tc>
          <w:tcPr>
            <w:tcW w:w="1123" w:type="dxa"/>
            <w:tcBorders>
              <w:top w:val="single" w:sz="4" w:space="0" w:color="000000"/>
              <w:left w:val="single" w:sz="4" w:space="0" w:color="000000"/>
              <w:bottom w:val="single" w:sz="4" w:space="0" w:color="000000"/>
              <w:right w:val="single" w:sz="4" w:space="0" w:color="000000"/>
            </w:tcBorders>
            <w:shd w:val="clear" w:color="auto" w:fill="auto"/>
          </w:tcPr>
          <w:p w14:paraId="3071C00D" w14:textId="77777777" w:rsidR="00322166" w:rsidRPr="00C7778C" w:rsidRDefault="00322166" w:rsidP="00B972E0">
            <w:pPr>
              <w:spacing w:after="0" w:line="100" w:lineRule="atLeast"/>
              <w:ind w:right="-2"/>
              <w:jc w:val="center"/>
              <w:rPr>
                <w:rFonts w:eastAsia="Times New Roman"/>
                <w:lang w:eastAsia="ar-SA"/>
              </w:rPr>
            </w:pPr>
            <w:r w:rsidRPr="00C7778C">
              <w:rPr>
                <w:rFonts w:eastAsia="Times New Roman"/>
                <w:lang w:eastAsia="ar-SA"/>
              </w:rPr>
              <w:t>Уголь, дрова</w:t>
            </w:r>
          </w:p>
        </w:tc>
      </w:tr>
      <w:tr w:rsidR="00322166" w:rsidRPr="00C7778C" w14:paraId="095B8351" w14:textId="77777777" w:rsidTr="00B972E0">
        <w:tblPrEx>
          <w:tblCellMar>
            <w:left w:w="108" w:type="dxa"/>
            <w:right w:w="108" w:type="dxa"/>
          </w:tblCellMar>
        </w:tblPrEx>
        <w:trPr>
          <w:trHeight w:val="187"/>
        </w:trPr>
        <w:tc>
          <w:tcPr>
            <w:tcW w:w="335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3EEB819" w14:textId="77777777" w:rsidR="00322166" w:rsidRPr="00C7778C" w:rsidRDefault="00322166" w:rsidP="00B972E0">
            <w:pPr>
              <w:keepNext/>
              <w:keepLines/>
              <w:suppressAutoHyphens/>
              <w:spacing w:after="0" w:line="100" w:lineRule="atLeast"/>
              <w:ind w:right="-2"/>
              <w:textAlignment w:val="baseline"/>
              <w:rPr>
                <w:rFonts w:eastAsia="Times New Roman"/>
                <w:lang w:eastAsia="ar-SA"/>
              </w:rPr>
            </w:pPr>
            <w:r w:rsidRPr="00C7778C">
              <w:rPr>
                <w:rFonts w:eastAsia="Times New Roman"/>
                <w:lang w:eastAsia="ar-SA"/>
              </w:rPr>
              <w:t>Номинальная теплопроизводительность</w:t>
            </w:r>
          </w:p>
        </w:tc>
        <w:tc>
          <w:tcPr>
            <w:tcW w:w="104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8197EA2" w14:textId="77777777" w:rsidR="00322166" w:rsidRPr="00C7778C" w:rsidRDefault="00322166" w:rsidP="00B972E0">
            <w:pPr>
              <w:keepNext/>
              <w:keepLines/>
              <w:suppressAutoHyphens/>
              <w:spacing w:after="0" w:line="100" w:lineRule="atLeast"/>
              <w:ind w:right="-2"/>
              <w:jc w:val="center"/>
              <w:textAlignment w:val="baseline"/>
              <w:rPr>
                <w:rFonts w:eastAsia="Times New Roman"/>
                <w:lang w:eastAsia="ar-SA"/>
              </w:rPr>
            </w:pPr>
            <w:r w:rsidRPr="00C7778C">
              <w:rPr>
                <w:rFonts w:eastAsia="Times New Roman"/>
                <w:lang w:eastAsia="ar-SA"/>
              </w:rPr>
              <w:t>Гкал/ч</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1BE7BD" w14:textId="77777777" w:rsidR="00322166" w:rsidRPr="00C7778C" w:rsidRDefault="00322166" w:rsidP="00B972E0">
            <w:pPr>
              <w:keepNext/>
              <w:keepLines/>
              <w:suppressAutoHyphens/>
              <w:spacing w:after="0" w:line="100" w:lineRule="atLeast"/>
              <w:ind w:right="-2"/>
              <w:jc w:val="center"/>
              <w:textAlignment w:val="baseline"/>
              <w:rPr>
                <w:rFonts w:eastAsia="Times New Roman"/>
                <w:lang w:eastAsia="ar-SA"/>
              </w:rPr>
            </w:pPr>
            <w:r w:rsidRPr="00C7778C">
              <w:rPr>
                <w:rFonts w:eastAsia="Times New Roman"/>
                <w:lang w:eastAsia="ar-SA"/>
              </w:rPr>
              <w:t>0,43</w:t>
            </w:r>
          </w:p>
        </w:tc>
        <w:tc>
          <w:tcPr>
            <w:tcW w:w="127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A962429" w14:textId="77777777" w:rsidR="00322166" w:rsidRPr="00C7778C" w:rsidRDefault="00322166" w:rsidP="00B972E0">
            <w:pPr>
              <w:keepNext/>
              <w:keepLines/>
              <w:suppressAutoHyphens/>
              <w:spacing w:after="0" w:line="100" w:lineRule="atLeast"/>
              <w:ind w:right="-2"/>
              <w:jc w:val="center"/>
              <w:textAlignment w:val="baseline"/>
              <w:rPr>
                <w:rFonts w:eastAsia="Times New Roman"/>
                <w:lang w:eastAsia="ar-SA"/>
              </w:rPr>
            </w:pPr>
            <w:r w:rsidRPr="00C7778C">
              <w:rPr>
                <w:rFonts w:eastAsia="Times New Roman"/>
                <w:lang w:eastAsia="ar-SA"/>
              </w:rPr>
              <w:t>0,43</w:t>
            </w:r>
          </w:p>
        </w:tc>
        <w:tc>
          <w:tcPr>
            <w:tcW w:w="128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CF62550" w14:textId="77777777" w:rsidR="00322166" w:rsidRPr="00C7778C" w:rsidRDefault="00322166" w:rsidP="00B972E0">
            <w:pPr>
              <w:keepNext/>
              <w:keepLines/>
              <w:suppressAutoHyphens/>
              <w:spacing w:after="0" w:line="100" w:lineRule="atLeast"/>
              <w:ind w:right="-2"/>
              <w:jc w:val="center"/>
              <w:textAlignment w:val="baseline"/>
              <w:rPr>
                <w:rFonts w:eastAsia="Times New Roman"/>
                <w:lang w:eastAsia="ar-SA"/>
              </w:rPr>
            </w:pPr>
            <w:r w:rsidRPr="00C7778C">
              <w:rPr>
                <w:rFonts w:eastAsia="Times New Roman"/>
                <w:lang w:eastAsia="ar-SA"/>
              </w:rPr>
              <w:t>0,54</w:t>
            </w:r>
          </w:p>
        </w:tc>
        <w:tc>
          <w:tcPr>
            <w:tcW w:w="112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0267F9" w14:textId="77777777" w:rsidR="00322166" w:rsidRPr="00C7778C" w:rsidRDefault="00322166" w:rsidP="00B972E0">
            <w:pPr>
              <w:keepNext/>
              <w:keepLines/>
              <w:suppressAutoHyphens/>
              <w:spacing w:after="0" w:line="100" w:lineRule="atLeast"/>
              <w:ind w:right="-2"/>
              <w:jc w:val="center"/>
              <w:textAlignment w:val="baseline"/>
              <w:rPr>
                <w:rFonts w:eastAsia="Times New Roman"/>
                <w:lang w:eastAsia="ar-SA"/>
              </w:rPr>
            </w:pPr>
            <w:r w:rsidRPr="00C7778C">
              <w:rPr>
                <w:rFonts w:eastAsia="Times New Roman"/>
                <w:lang w:eastAsia="ar-SA"/>
              </w:rPr>
              <w:t>0,54</w:t>
            </w:r>
          </w:p>
        </w:tc>
      </w:tr>
      <w:tr w:rsidR="00322166" w:rsidRPr="00C7778C" w14:paraId="54D3C318" w14:textId="77777777" w:rsidTr="00B972E0">
        <w:tblPrEx>
          <w:tblCellMar>
            <w:left w:w="108" w:type="dxa"/>
            <w:right w:w="108" w:type="dxa"/>
          </w:tblCellMar>
        </w:tblPrEx>
        <w:trPr>
          <w:trHeight w:val="187"/>
        </w:trPr>
        <w:tc>
          <w:tcPr>
            <w:tcW w:w="335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6C97552" w14:textId="77777777" w:rsidR="00322166" w:rsidRPr="00C7778C" w:rsidRDefault="00322166" w:rsidP="00B972E0">
            <w:pPr>
              <w:keepNext/>
              <w:keepLines/>
              <w:suppressAutoHyphens/>
              <w:spacing w:after="0" w:line="100" w:lineRule="atLeast"/>
              <w:ind w:right="-2"/>
              <w:textAlignment w:val="baseline"/>
              <w:rPr>
                <w:rFonts w:eastAsia="Times New Roman"/>
                <w:lang w:eastAsia="ar-SA"/>
              </w:rPr>
            </w:pPr>
            <w:r w:rsidRPr="00C7778C">
              <w:rPr>
                <w:rFonts w:eastAsia="Times New Roman"/>
                <w:lang w:eastAsia="ar-SA"/>
              </w:rPr>
              <w:t>Рабочее давление</w:t>
            </w:r>
          </w:p>
        </w:tc>
        <w:tc>
          <w:tcPr>
            <w:tcW w:w="104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9A69BC9" w14:textId="77777777" w:rsidR="00322166" w:rsidRPr="00C7778C" w:rsidRDefault="00322166" w:rsidP="00B972E0">
            <w:pPr>
              <w:keepNext/>
              <w:keepLines/>
              <w:suppressAutoHyphens/>
              <w:spacing w:after="0" w:line="100" w:lineRule="atLeast"/>
              <w:ind w:right="-2"/>
              <w:jc w:val="center"/>
              <w:textAlignment w:val="baseline"/>
              <w:rPr>
                <w:rFonts w:eastAsia="Times New Roman"/>
                <w:position w:val="24"/>
                <w:vertAlign w:val="superscript"/>
                <w:lang w:eastAsia="ar-SA"/>
              </w:rPr>
            </w:pPr>
            <w:r w:rsidRPr="00C7778C">
              <w:rPr>
                <w:rFonts w:eastAsia="Times New Roman"/>
                <w:lang w:eastAsia="ar-SA"/>
              </w:rPr>
              <w:t>кгс/см</w:t>
            </w:r>
            <w:r w:rsidRPr="00C7778C">
              <w:rPr>
                <w:rFonts w:eastAsia="Times New Roman"/>
                <w:vertAlign w:val="superscript"/>
                <w:lang w:eastAsia="ar-SA"/>
              </w:rPr>
              <w:t>2</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B3556C" w14:textId="77777777" w:rsidR="00322166" w:rsidRPr="00C7778C" w:rsidRDefault="00322166" w:rsidP="00B972E0">
            <w:pPr>
              <w:keepNext/>
              <w:keepLines/>
              <w:suppressAutoHyphens/>
              <w:spacing w:after="0" w:line="100" w:lineRule="atLeast"/>
              <w:ind w:right="-2"/>
              <w:jc w:val="center"/>
              <w:textAlignment w:val="baseline"/>
              <w:rPr>
                <w:rFonts w:eastAsia="Times New Roman"/>
                <w:lang w:eastAsia="ar-SA"/>
              </w:rPr>
            </w:pPr>
            <w:r w:rsidRPr="00C7778C">
              <w:rPr>
                <w:rFonts w:eastAsia="Times New Roman"/>
                <w:lang w:eastAsia="ar-SA"/>
              </w:rPr>
              <w:t>7</w:t>
            </w:r>
          </w:p>
        </w:tc>
        <w:tc>
          <w:tcPr>
            <w:tcW w:w="127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5E0DD2F" w14:textId="77777777" w:rsidR="00322166" w:rsidRPr="00C7778C" w:rsidRDefault="00322166" w:rsidP="00B972E0">
            <w:pPr>
              <w:keepNext/>
              <w:keepLines/>
              <w:suppressAutoHyphens/>
              <w:spacing w:after="0" w:line="100" w:lineRule="atLeast"/>
              <w:ind w:right="-2"/>
              <w:jc w:val="center"/>
              <w:textAlignment w:val="baseline"/>
              <w:rPr>
                <w:rFonts w:eastAsia="Times New Roman"/>
                <w:lang w:eastAsia="ar-SA"/>
              </w:rPr>
            </w:pPr>
            <w:r w:rsidRPr="00C7778C">
              <w:rPr>
                <w:rFonts w:eastAsia="Times New Roman"/>
                <w:lang w:eastAsia="ar-SA"/>
              </w:rPr>
              <w:t>7</w:t>
            </w:r>
          </w:p>
        </w:tc>
        <w:tc>
          <w:tcPr>
            <w:tcW w:w="128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E9242D2" w14:textId="77777777" w:rsidR="00322166" w:rsidRPr="00C7778C" w:rsidRDefault="00322166" w:rsidP="00B972E0">
            <w:pPr>
              <w:keepNext/>
              <w:keepLines/>
              <w:suppressAutoHyphens/>
              <w:spacing w:after="0" w:line="100" w:lineRule="atLeast"/>
              <w:ind w:right="-2"/>
              <w:jc w:val="center"/>
              <w:textAlignment w:val="baseline"/>
              <w:rPr>
                <w:rFonts w:eastAsia="Times New Roman"/>
                <w:lang w:eastAsia="ar-SA"/>
              </w:rPr>
            </w:pPr>
            <w:r w:rsidRPr="00C7778C">
              <w:rPr>
                <w:rFonts w:eastAsia="Times New Roman"/>
                <w:lang w:eastAsia="ar-SA"/>
              </w:rPr>
              <w:t>7</w:t>
            </w:r>
          </w:p>
        </w:tc>
        <w:tc>
          <w:tcPr>
            <w:tcW w:w="112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1A3799" w14:textId="77777777" w:rsidR="00322166" w:rsidRPr="00C7778C" w:rsidRDefault="00322166" w:rsidP="00B972E0">
            <w:pPr>
              <w:keepNext/>
              <w:keepLines/>
              <w:suppressAutoHyphens/>
              <w:spacing w:after="0" w:line="100" w:lineRule="atLeast"/>
              <w:ind w:right="-2"/>
              <w:jc w:val="center"/>
              <w:textAlignment w:val="baseline"/>
              <w:rPr>
                <w:rFonts w:eastAsia="Times New Roman"/>
                <w:lang w:eastAsia="ar-SA"/>
              </w:rPr>
            </w:pPr>
            <w:r w:rsidRPr="00C7778C">
              <w:rPr>
                <w:rFonts w:eastAsia="Times New Roman"/>
                <w:lang w:eastAsia="ar-SA"/>
              </w:rPr>
              <w:t>7</w:t>
            </w:r>
          </w:p>
        </w:tc>
      </w:tr>
      <w:tr w:rsidR="00322166" w:rsidRPr="00C7778C" w14:paraId="4DDE6871" w14:textId="77777777" w:rsidTr="00B972E0">
        <w:tblPrEx>
          <w:tblCellMar>
            <w:left w:w="108" w:type="dxa"/>
            <w:right w:w="108" w:type="dxa"/>
          </w:tblCellMar>
        </w:tblPrEx>
        <w:trPr>
          <w:trHeight w:val="187"/>
        </w:trPr>
        <w:tc>
          <w:tcPr>
            <w:tcW w:w="335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AF059BE" w14:textId="77777777" w:rsidR="00322166" w:rsidRPr="00C7778C" w:rsidRDefault="00322166" w:rsidP="00B972E0">
            <w:pPr>
              <w:keepNext/>
              <w:keepLines/>
              <w:suppressAutoHyphens/>
              <w:spacing w:after="0" w:line="100" w:lineRule="atLeast"/>
              <w:ind w:right="-2"/>
              <w:textAlignment w:val="baseline"/>
              <w:rPr>
                <w:rFonts w:eastAsia="Times New Roman"/>
                <w:lang w:eastAsia="ar-SA"/>
              </w:rPr>
            </w:pPr>
            <w:r w:rsidRPr="00C7778C">
              <w:rPr>
                <w:rFonts w:eastAsia="Times New Roman"/>
                <w:lang w:eastAsia="ar-SA"/>
              </w:rPr>
              <w:t>Гидравлическое сопротивление</w:t>
            </w:r>
          </w:p>
        </w:tc>
        <w:tc>
          <w:tcPr>
            <w:tcW w:w="104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1AFA8B0" w14:textId="77777777" w:rsidR="00322166" w:rsidRPr="00C7778C" w:rsidRDefault="00322166" w:rsidP="00B972E0">
            <w:pPr>
              <w:keepNext/>
              <w:keepLines/>
              <w:suppressAutoHyphens/>
              <w:spacing w:after="0" w:line="100" w:lineRule="atLeast"/>
              <w:ind w:right="-2"/>
              <w:jc w:val="center"/>
              <w:textAlignment w:val="baseline"/>
              <w:rPr>
                <w:rFonts w:eastAsia="Times New Roman"/>
                <w:lang w:eastAsia="ar-SA"/>
              </w:rPr>
            </w:pPr>
            <w:r w:rsidRPr="00C7778C">
              <w:rPr>
                <w:rFonts w:eastAsia="Times New Roman"/>
                <w:lang w:eastAsia="ar-SA"/>
              </w:rPr>
              <w:t>м.в.ст.</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E73988" w14:textId="77777777" w:rsidR="00322166" w:rsidRPr="00C7778C" w:rsidRDefault="00322166" w:rsidP="00B972E0">
            <w:pPr>
              <w:keepNext/>
              <w:keepLines/>
              <w:suppressAutoHyphens/>
              <w:spacing w:after="0" w:line="100" w:lineRule="atLeast"/>
              <w:ind w:right="-2"/>
              <w:jc w:val="center"/>
              <w:textAlignment w:val="baseline"/>
              <w:rPr>
                <w:rFonts w:eastAsia="Times New Roman"/>
                <w:lang w:eastAsia="ar-SA"/>
              </w:rPr>
            </w:pPr>
          </w:p>
        </w:tc>
        <w:tc>
          <w:tcPr>
            <w:tcW w:w="127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3970F30" w14:textId="77777777" w:rsidR="00322166" w:rsidRPr="00C7778C" w:rsidRDefault="00322166" w:rsidP="00B972E0">
            <w:pPr>
              <w:keepNext/>
              <w:keepLines/>
              <w:suppressAutoHyphens/>
              <w:spacing w:after="0" w:line="100" w:lineRule="atLeast"/>
              <w:ind w:right="-2"/>
              <w:jc w:val="center"/>
              <w:textAlignment w:val="baseline"/>
              <w:rPr>
                <w:rFonts w:eastAsia="Times New Roman"/>
                <w:lang w:eastAsia="ar-SA"/>
              </w:rPr>
            </w:pPr>
          </w:p>
        </w:tc>
        <w:tc>
          <w:tcPr>
            <w:tcW w:w="128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52E9D27" w14:textId="77777777" w:rsidR="00322166" w:rsidRPr="00C7778C" w:rsidRDefault="00322166" w:rsidP="00B972E0">
            <w:pPr>
              <w:keepNext/>
              <w:keepLines/>
              <w:suppressAutoHyphens/>
              <w:spacing w:after="0" w:line="100" w:lineRule="atLeast"/>
              <w:ind w:right="-2"/>
              <w:jc w:val="center"/>
              <w:textAlignment w:val="baseline"/>
              <w:rPr>
                <w:rFonts w:eastAsia="Times New Roman"/>
                <w:lang w:eastAsia="ar-SA"/>
              </w:rPr>
            </w:pPr>
          </w:p>
        </w:tc>
        <w:tc>
          <w:tcPr>
            <w:tcW w:w="112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4F8641" w14:textId="77777777" w:rsidR="00322166" w:rsidRPr="00C7778C" w:rsidRDefault="00322166" w:rsidP="00B972E0">
            <w:pPr>
              <w:keepNext/>
              <w:keepLines/>
              <w:suppressAutoHyphens/>
              <w:spacing w:after="0" w:line="100" w:lineRule="atLeast"/>
              <w:ind w:right="-2"/>
              <w:jc w:val="center"/>
              <w:textAlignment w:val="baseline"/>
              <w:rPr>
                <w:rFonts w:eastAsia="Times New Roman"/>
                <w:lang w:eastAsia="ar-SA"/>
              </w:rPr>
            </w:pPr>
          </w:p>
        </w:tc>
      </w:tr>
      <w:tr w:rsidR="00322166" w:rsidRPr="00C7778C" w14:paraId="10332A7A" w14:textId="77777777" w:rsidTr="00B972E0">
        <w:tblPrEx>
          <w:tblCellMar>
            <w:left w:w="108" w:type="dxa"/>
            <w:right w:w="108" w:type="dxa"/>
          </w:tblCellMar>
        </w:tblPrEx>
        <w:trPr>
          <w:trHeight w:val="187"/>
        </w:trPr>
        <w:tc>
          <w:tcPr>
            <w:tcW w:w="335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859A86A" w14:textId="77777777" w:rsidR="00322166" w:rsidRPr="00C7778C" w:rsidRDefault="00322166" w:rsidP="00B972E0">
            <w:pPr>
              <w:keepNext/>
              <w:keepLines/>
              <w:suppressAutoHyphens/>
              <w:spacing w:after="0" w:line="100" w:lineRule="atLeast"/>
              <w:ind w:right="-2"/>
              <w:textAlignment w:val="baseline"/>
              <w:rPr>
                <w:rFonts w:eastAsia="Times New Roman"/>
                <w:lang w:eastAsia="ar-SA"/>
              </w:rPr>
            </w:pPr>
            <w:r w:rsidRPr="00C7778C">
              <w:rPr>
                <w:rFonts w:eastAsia="Times New Roman"/>
                <w:lang w:eastAsia="ar-SA"/>
              </w:rPr>
              <w:t>Температура воды на выходе</w:t>
            </w:r>
          </w:p>
        </w:tc>
        <w:tc>
          <w:tcPr>
            <w:tcW w:w="104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29EE3E4" w14:textId="77777777" w:rsidR="00322166" w:rsidRPr="00C7778C" w:rsidRDefault="00322166" w:rsidP="00B972E0">
            <w:pPr>
              <w:keepNext/>
              <w:keepLines/>
              <w:suppressAutoHyphens/>
              <w:spacing w:after="0" w:line="100" w:lineRule="atLeast"/>
              <w:ind w:right="-2"/>
              <w:jc w:val="center"/>
              <w:textAlignment w:val="baseline"/>
              <w:rPr>
                <w:rFonts w:eastAsia="Times New Roman"/>
                <w:vertAlign w:val="superscript"/>
                <w:lang w:eastAsia="ar-SA"/>
              </w:rPr>
            </w:pPr>
            <w:r w:rsidRPr="00C7778C">
              <w:rPr>
                <w:rFonts w:eastAsia="Times New Roman"/>
                <w:lang w:eastAsia="ar-SA"/>
              </w:rPr>
              <w:t>С</w:t>
            </w:r>
            <w:r w:rsidRPr="00C7778C">
              <w:rPr>
                <w:rFonts w:eastAsia="Times New Roman"/>
                <w:vertAlign w:val="superscript"/>
                <w:lang w:eastAsia="ar-SA"/>
              </w:rPr>
              <w:t>0</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99858F" w14:textId="77777777" w:rsidR="00322166" w:rsidRPr="00C7778C" w:rsidRDefault="00322166" w:rsidP="00B972E0">
            <w:pPr>
              <w:keepNext/>
              <w:keepLines/>
              <w:suppressAutoHyphens/>
              <w:spacing w:after="0" w:line="100" w:lineRule="atLeast"/>
              <w:ind w:right="-2"/>
              <w:jc w:val="center"/>
              <w:textAlignment w:val="baseline"/>
              <w:rPr>
                <w:rFonts w:eastAsia="Times New Roman"/>
                <w:lang w:eastAsia="ar-SA"/>
              </w:rPr>
            </w:pPr>
            <w:r w:rsidRPr="00C7778C">
              <w:rPr>
                <w:rFonts w:eastAsia="Times New Roman"/>
                <w:lang w:eastAsia="ar-SA"/>
              </w:rPr>
              <w:t>95</w:t>
            </w:r>
          </w:p>
        </w:tc>
        <w:tc>
          <w:tcPr>
            <w:tcW w:w="127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0A58FBA" w14:textId="77777777" w:rsidR="00322166" w:rsidRPr="00C7778C" w:rsidRDefault="00322166" w:rsidP="00B972E0">
            <w:pPr>
              <w:keepNext/>
              <w:keepLines/>
              <w:suppressAutoHyphens/>
              <w:spacing w:after="0" w:line="100" w:lineRule="atLeast"/>
              <w:ind w:right="-2"/>
              <w:jc w:val="center"/>
              <w:textAlignment w:val="baseline"/>
              <w:rPr>
                <w:rFonts w:eastAsia="Times New Roman"/>
                <w:lang w:eastAsia="ar-SA"/>
              </w:rPr>
            </w:pPr>
            <w:r w:rsidRPr="00C7778C">
              <w:rPr>
                <w:rFonts w:eastAsia="Times New Roman"/>
                <w:lang w:eastAsia="ar-SA"/>
              </w:rPr>
              <w:t>95</w:t>
            </w:r>
          </w:p>
        </w:tc>
        <w:tc>
          <w:tcPr>
            <w:tcW w:w="128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A877EB3" w14:textId="77777777" w:rsidR="00322166" w:rsidRPr="00C7778C" w:rsidRDefault="00322166" w:rsidP="00B972E0">
            <w:pPr>
              <w:keepNext/>
              <w:keepLines/>
              <w:suppressAutoHyphens/>
              <w:spacing w:after="0" w:line="100" w:lineRule="atLeast"/>
              <w:ind w:right="-2"/>
              <w:jc w:val="center"/>
              <w:textAlignment w:val="baseline"/>
              <w:rPr>
                <w:rFonts w:eastAsia="Times New Roman"/>
                <w:lang w:eastAsia="ar-SA"/>
              </w:rPr>
            </w:pPr>
            <w:r w:rsidRPr="00C7778C">
              <w:rPr>
                <w:rFonts w:eastAsia="Times New Roman"/>
                <w:lang w:eastAsia="ar-SA"/>
              </w:rPr>
              <w:t>95</w:t>
            </w:r>
          </w:p>
        </w:tc>
        <w:tc>
          <w:tcPr>
            <w:tcW w:w="112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1498B4" w14:textId="77777777" w:rsidR="00322166" w:rsidRPr="00C7778C" w:rsidRDefault="00322166" w:rsidP="00B972E0">
            <w:pPr>
              <w:keepNext/>
              <w:keepLines/>
              <w:suppressAutoHyphens/>
              <w:spacing w:after="0" w:line="100" w:lineRule="atLeast"/>
              <w:ind w:right="-2"/>
              <w:jc w:val="center"/>
              <w:textAlignment w:val="baseline"/>
              <w:rPr>
                <w:rFonts w:eastAsia="Times New Roman"/>
                <w:lang w:eastAsia="ar-SA"/>
              </w:rPr>
            </w:pPr>
            <w:r w:rsidRPr="00C7778C">
              <w:rPr>
                <w:rFonts w:eastAsia="Times New Roman"/>
                <w:lang w:eastAsia="ar-SA"/>
              </w:rPr>
              <w:t>95</w:t>
            </w:r>
          </w:p>
        </w:tc>
      </w:tr>
      <w:tr w:rsidR="00322166" w:rsidRPr="00C7778C" w14:paraId="65EA699A" w14:textId="77777777" w:rsidTr="00B972E0">
        <w:trPr>
          <w:trHeight w:val="187"/>
        </w:trPr>
        <w:tc>
          <w:tcPr>
            <w:tcW w:w="9355" w:type="dxa"/>
            <w:gridSpan w:val="10"/>
            <w:tcBorders>
              <w:top w:val="single" w:sz="4" w:space="0" w:color="000000"/>
              <w:left w:val="single" w:sz="4" w:space="0" w:color="000000"/>
              <w:bottom w:val="single" w:sz="4" w:space="0" w:color="000000"/>
              <w:right w:val="single" w:sz="4" w:space="0" w:color="000000"/>
            </w:tcBorders>
            <w:shd w:val="clear" w:color="auto" w:fill="auto"/>
            <w:vAlign w:val="center"/>
          </w:tcPr>
          <w:p w14:paraId="15F1522E" w14:textId="77777777" w:rsidR="00322166" w:rsidRPr="00C7778C" w:rsidRDefault="00322166" w:rsidP="00B972E0">
            <w:pPr>
              <w:keepNext/>
              <w:keepLines/>
              <w:suppressAutoHyphens/>
              <w:spacing w:after="0" w:line="100" w:lineRule="atLeast"/>
              <w:ind w:right="-2"/>
              <w:jc w:val="center"/>
              <w:textAlignment w:val="baseline"/>
              <w:rPr>
                <w:rFonts w:eastAsia="Times New Roman"/>
                <w:b/>
                <w:lang w:eastAsia="ar-SA"/>
              </w:rPr>
            </w:pPr>
            <w:r w:rsidRPr="00C7778C">
              <w:rPr>
                <w:rFonts w:eastAsia="Times New Roman"/>
                <w:b/>
                <w:lang w:eastAsia="ar-SA"/>
              </w:rPr>
              <w:t>Вспомогательное оборудование</w:t>
            </w:r>
          </w:p>
        </w:tc>
      </w:tr>
      <w:tr w:rsidR="00322166" w:rsidRPr="00C7778C" w14:paraId="5986EABB" w14:textId="77777777" w:rsidTr="00B972E0">
        <w:tblPrEx>
          <w:tblCellMar>
            <w:left w:w="108" w:type="dxa"/>
            <w:right w:w="108" w:type="dxa"/>
          </w:tblCellMar>
        </w:tblPrEx>
        <w:trPr>
          <w:trHeight w:val="23"/>
        </w:trPr>
        <w:tc>
          <w:tcPr>
            <w:tcW w:w="27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E2304E" w14:textId="77777777" w:rsidR="00322166" w:rsidRPr="00C7778C" w:rsidRDefault="00322166" w:rsidP="00B972E0">
            <w:pPr>
              <w:keepNext/>
              <w:keepLines/>
              <w:suppressAutoHyphens/>
              <w:spacing w:after="0" w:line="100" w:lineRule="atLeast"/>
              <w:ind w:right="-2"/>
              <w:jc w:val="center"/>
              <w:textAlignment w:val="baseline"/>
              <w:rPr>
                <w:rFonts w:eastAsia="Times New Roman"/>
                <w:b/>
                <w:bCs/>
                <w:lang w:eastAsia="ar-SA"/>
              </w:rPr>
            </w:pPr>
            <w:r w:rsidRPr="00C7778C">
              <w:rPr>
                <w:rFonts w:eastAsia="Times New Roman"/>
                <w:b/>
                <w:bCs/>
                <w:lang w:eastAsia="ar-SA"/>
              </w:rPr>
              <w:t>Оборудование</w:t>
            </w:r>
          </w:p>
        </w:tc>
        <w:tc>
          <w:tcPr>
            <w:tcW w:w="1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C6407BD" w14:textId="77777777" w:rsidR="00322166" w:rsidRPr="00C7778C" w:rsidRDefault="00322166" w:rsidP="00B972E0">
            <w:pPr>
              <w:keepNext/>
              <w:keepLines/>
              <w:suppressAutoHyphens/>
              <w:spacing w:after="0" w:line="100" w:lineRule="atLeast"/>
              <w:ind w:right="-2"/>
              <w:jc w:val="center"/>
              <w:textAlignment w:val="baseline"/>
              <w:rPr>
                <w:rFonts w:eastAsia="Times New Roman"/>
                <w:b/>
                <w:bCs/>
                <w:lang w:eastAsia="ar-SA"/>
              </w:rPr>
            </w:pPr>
            <w:r w:rsidRPr="00C7778C">
              <w:rPr>
                <w:rFonts w:eastAsia="Times New Roman"/>
                <w:b/>
                <w:bCs/>
                <w:lang w:eastAsia="ar-SA"/>
              </w:rPr>
              <w:t>Марка</w:t>
            </w:r>
          </w:p>
        </w:tc>
        <w:tc>
          <w:tcPr>
            <w:tcW w:w="209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6489AA9C" w14:textId="77777777" w:rsidR="00322166" w:rsidRPr="00C7778C" w:rsidRDefault="00322166" w:rsidP="00B972E0">
            <w:pPr>
              <w:keepNext/>
              <w:keepLines/>
              <w:suppressAutoHyphens/>
              <w:spacing w:after="0" w:line="100" w:lineRule="atLeast"/>
              <w:ind w:right="-2"/>
              <w:jc w:val="center"/>
              <w:textAlignment w:val="baseline"/>
              <w:rPr>
                <w:rFonts w:eastAsia="Times New Roman"/>
                <w:b/>
                <w:bCs/>
                <w:vertAlign w:val="superscript"/>
                <w:lang w:eastAsia="ar-SA"/>
              </w:rPr>
            </w:pPr>
            <w:r w:rsidRPr="00C7778C">
              <w:rPr>
                <w:rFonts w:eastAsia="Times New Roman"/>
                <w:b/>
                <w:bCs/>
                <w:lang w:eastAsia="ar-SA"/>
              </w:rPr>
              <w:t>Производительность,   м/ч</w:t>
            </w:r>
            <w:r w:rsidRPr="00C7778C">
              <w:rPr>
                <w:rFonts w:eastAsia="Times New Roman"/>
                <w:b/>
                <w:bCs/>
                <w:vertAlign w:val="superscript"/>
                <w:lang w:eastAsia="ar-SA"/>
              </w:rPr>
              <w:t>3</w:t>
            </w:r>
          </w:p>
        </w:tc>
        <w:tc>
          <w:tcPr>
            <w:tcW w:w="108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063116B" w14:textId="77777777" w:rsidR="00322166" w:rsidRPr="00C7778C" w:rsidRDefault="00322166" w:rsidP="00B972E0">
            <w:pPr>
              <w:keepNext/>
              <w:keepLines/>
              <w:suppressAutoHyphens/>
              <w:spacing w:after="0" w:line="100" w:lineRule="atLeast"/>
              <w:ind w:right="-2"/>
              <w:jc w:val="center"/>
              <w:textAlignment w:val="baseline"/>
              <w:rPr>
                <w:rFonts w:eastAsia="Times New Roman"/>
                <w:b/>
                <w:bCs/>
                <w:lang w:eastAsia="ar-SA"/>
              </w:rPr>
            </w:pPr>
            <w:r w:rsidRPr="00C7778C">
              <w:rPr>
                <w:rFonts w:eastAsia="Times New Roman"/>
                <w:b/>
                <w:bCs/>
                <w:lang w:eastAsia="ar-SA"/>
              </w:rPr>
              <w:t xml:space="preserve">Напор, </w:t>
            </w:r>
          </w:p>
          <w:p w14:paraId="439FFB2E" w14:textId="77777777" w:rsidR="00322166" w:rsidRPr="00C7778C" w:rsidRDefault="00322166" w:rsidP="00B972E0">
            <w:pPr>
              <w:keepNext/>
              <w:keepLines/>
              <w:suppressAutoHyphens/>
              <w:spacing w:after="0" w:line="100" w:lineRule="atLeast"/>
              <w:ind w:right="-2"/>
              <w:jc w:val="center"/>
              <w:textAlignment w:val="baseline"/>
              <w:rPr>
                <w:rFonts w:eastAsia="Times New Roman"/>
                <w:b/>
                <w:bCs/>
                <w:lang w:eastAsia="ar-SA"/>
              </w:rPr>
            </w:pPr>
            <w:r w:rsidRPr="00C7778C">
              <w:rPr>
                <w:rFonts w:eastAsia="Times New Roman"/>
                <w:b/>
                <w:bCs/>
                <w:lang w:eastAsia="ar-SA"/>
              </w:rPr>
              <w:t>м. в. ст.</w:t>
            </w:r>
          </w:p>
        </w:tc>
        <w:tc>
          <w:tcPr>
            <w:tcW w:w="191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B73EE39" w14:textId="77777777" w:rsidR="00322166" w:rsidRPr="00C7778C" w:rsidRDefault="00322166" w:rsidP="00B972E0">
            <w:pPr>
              <w:keepNext/>
              <w:keepLines/>
              <w:suppressAutoHyphens/>
              <w:spacing w:after="0" w:line="100" w:lineRule="atLeast"/>
              <w:ind w:right="-2"/>
              <w:jc w:val="center"/>
              <w:textAlignment w:val="baseline"/>
              <w:rPr>
                <w:rFonts w:eastAsia="Times New Roman"/>
                <w:b/>
                <w:bCs/>
                <w:lang w:eastAsia="ar-SA"/>
              </w:rPr>
            </w:pPr>
            <w:r w:rsidRPr="00C7778C">
              <w:rPr>
                <w:rFonts w:eastAsia="Times New Roman"/>
                <w:b/>
                <w:bCs/>
                <w:lang w:eastAsia="ar-SA"/>
              </w:rPr>
              <w:t>Мощность электродвигателя, кВт</w:t>
            </w:r>
          </w:p>
        </w:tc>
      </w:tr>
      <w:tr w:rsidR="00322166" w:rsidRPr="00C7778C" w14:paraId="05EFB90E" w14:textId="77777777" w:rsidTr="00B972E0">
        <w:tblPrEx>
          <w:tblCellMar>
            <w:left w:w="108" w:type="dxa"/>
            <w:right w:w="108" w:type="dxa"/>
          </w:tblCellMar>
        </w:tblPrEx>
        <w:trPr>
          <w:trHeight w:val="23"/>
        </w:trPr>
        <w:tc>
          <w:tcPr>
            <w:tcW w:w="9355" w:type="dxa"/>
            <w:gridSpan w:val="10"/>
            <w:tcBorders>
              <w:top w:val="single" w:sz="4" w:space="0" w:color="000000"/>
              <w:left w:val="single" w:sz="4" w:space="0" w:color="000000"/>
              <w:bottom w:val="single" w:sz="4" w:space="0" w:color="000000"/>
              <w:right w:val="single" w:sz="4" w:space="0" w:color="000000"/>
            </w:tcBorders>
            <w:shd w:val="clear" w:color="auto" w:fill="auto"/>
            <w:vAlign w:val="center"/>
          </w:tcPr>
          <w:p w14:paraId="27E7E2AC" w14:textId="77777777" w:rsidR="00322166" w:rsidRPr="00C7778C" w:rsidRDefault="00322166" w:rsidP="00B972E0">
            <w:pPr>
              <w:keepNext/>
              <w:keepLines/>
              <w:suppressAutoHyphens/>
              <w:spacing w:after="0" w:line="100" w:lineRule="atLeast"/>
              <w:ind w:right="-2"/>
              <w:jc w:val="center"/>
              <w:textAlignment w:val="baseline"/>
              <w:rPr>
                <w:rFonts w:eastAsia="Times New Roman"/>
                <w:lang w:eastAsia="ar-SA"/>
              </w:rPr>
            </w:pPr>
            <w:r w:rsidRPr="00C7778C">
              <w:rPr>
                <w:rFonts w:eastAsia="Times New Roman"/>
                <w:lang w:eastAsia="ar-SA"/>
              </w:rPr>
              <w:lastRenderedPageBreak/>
              <w:t>Тяго-дутьевое оборудование</w:t>
            </w:r>
          </w:p>
        </w:tc>
      </w:tr>
      <w:tr w:rsidR="00322166" w:rsidRPr="00C7778C" w14:paraId="4C63A777" w14:textId="77777777" w:rsidTr="00B972E0">
        <w:tblPrEx>
          <w:tblCellMar>
            <w:left w:w="108" w:type="dxa"/>
            <w:right w:w="108" w:type="dxa"/>
          </w:tblCellMar>
        </w:tblPrEx>
        <w:trPr>
          <w:trHeight w:val="23"/>
        </w:trPr>
        <w:tc>
          <w:tcPr>
            <w:tcW w:w="27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9AF606" w14:textId="77777777" w:rsidR="00322166" w:rsidRPr="00C7778C" w:rsidRDefault="00322166" w:rsidP="00B972E0">
            <w:pPr>
              <w:keepNext/>
              <w:keepLines/>
              <w:suppressAutoHyphens/>
              <w:spacing w:after="0" w:line="100" w:lineRule="atLeast"/>
              <w:ind w:right="-2"/>
              <w:textAlignment w:val="baseline"/>
              <w:rPr>
                <w:rFonts w:eastAsia="Times New Roman"/>
                <w:lang w:eastAsia="ar-SA"/>
              </w:rPr>
            </w:pPr>
            <w:r w:rsidRPr="00C7778C">
              <w:rPr>
                <w:rFonts w:eastAsia="Times New Roman"/>
                <w:lang w:eastAsia="ar-SA"/>
              </w:rPr>
              <w:t>Дутьевой вентилятор</w:t>
            </w:r>
          </w:p>
        </w:tc>
        <w:tc>
          <w:tcPr>
            <w:tcW w:w="1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BDD16E6" w14:textId="77777777" w:rsidR="00322166" w:rsidRPr="00C7778C" w:rsidRDefault="00322166" w:rsidP="00B972E0">
            <w:pPr>
              <w:keepNext/>
              <w:keepLines/>
              <w:suppressAutoHyphens/>
              <w:spacing w:after="0" w:line="100" w:lineRule="atLeast"/>
              <w:ind w:right="-2"/>
              <w:jc w:val="center"/>
              <w:textAlignment w:val="baseline"/>
              <w:rPr>
                <w:rFonts w:eastAsia="Times New Roman"/>
                <w:lang w:eastAsia="ar-SA"/>
              </w:rPr>
            </w:pPr>
            <w:r w:rsidRPr="00C7778C">
              <w:rPr>
                <w:rFonts w:eastAsia="Times New Roman"/>
                <w:lang w:eastAsia="ar-SA"/>
              </w:rPr>
              <w:t>ВЦ 14-46</w:t>
            </w:r>
          </w:p>
        </w:tc>
        <w:tc>
          <w:tcPr>
            <w:tcW w:w="209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7BC463C5" w14:textId="77777777" w:rsidR="00322166" w:rsidRPr="00C7778C" w:rsidRDefault="00322166" w:rsidP="00B972E0">
            <w:pPr>
              <w:keepNext/>
              <w:keepLines/>
              <w:suppressAutoHyphens/>
              <w:spacing w:after="0" w:line="100" w:lineRule="atLeast"/>
              <w:ind w:right="-2"/>
              <w:jc w:val="center"/>
              <w:textAlignment w:val="baseline"/>
              <w:rPr>
                <w:rFonts w:eastAsia="Times New Roman"/>
                <w:lang w:eastAsia="ar-SA"/>
              </w:rPr>
            </w:pPr>
            <w:r w:rsidRPr="00C7778C">
              <w:rPr>
                <w:rFonts w:eastAsia="Times New Roman"/>
                <w:lang w:eastAsia="ar-SA"/>
              </w:rPr>
              <w:t>1110-2550</w:t>
            </w:r>
          </w:p>
        </w:tc>
        <w:tc>
          <w:tcPr>
            <w:tcW w:w="108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8348430" w14:textId="77777777" w:rsidR="00322166" w:rsidRPr="00C7778C" w:rsidRDefault="00322166" w:rsidP="00B972E0">
            <w:pPr>
              <w:keepNext/>
              <w:keepLines/>
              <w:suppressAutoHyphens/>
              <w:spacing w:after="0" w:line="100" w:lineRule="atLeast"/>
              <w:ind w:right="-2"/>
              <w:jc w:val="center"/>
              <w:textAlignment w:val="baseline"/>
              <w:rPr>
                <w:rFonts w:eastAsia="Times New Roman"/>
                <w:lang w:eastAsia="ar-SA"/>
              </w:rPr>
            </w:pPr>
            <w:r w:rsidRPr="00C7778C">
              <w:rPr>
                <w:rFonts w:eastAsia="Times New Roman"/>
                <w:lang w:eastAsia="ar-SA"/>
              </w:rPr>
              <w:t>-</w:t>
            </w:r>
          </w:p>
        </w:tc>
        <w:tc>
          <w:tcPr>
            <w:tcW w:w="191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1BFF696" w14:textId="77777777" w:rsidR="00322166" w:rsidRPr="00C7778C" w:rsidRDefault="00322166" w:rsidP="00B972E0">
            <w:pPr>
              <w:keepNext/>
              <w:keepLines/>
              <w:suppressAutoHyphens/>
              <w:spacing w:after="0" w:line="100" w:lineRule="atLeast"/>
              <w:ind w:right="-2"/>
              <w:jc w:val="center"/>
              <w:textAlignment w:val="baseline"/>
              <w:rPr>
                <w:rFonts w:eastAsia="Times New Roman"/>
                <w:lang w:eastAsia="ar-SA"/>
              </w:rPr>
            </w:pPr>
            <w:r w:rsidRPr="00C7778C">
              <w:rPr>
                <w:rFonts w:eastAsia="Times New Roman"/>
                <w:lang w:eastAsia="ar-SA"/>
              </w:rPr>
              <w:t>2,2</w:t>
            </w:r>
          </w:p>
        </w:tc>
      </w:tr>
      <w:tr w:rsidR="00322166" w:rsidRPr="00C7778C" w14:paraId="4DDCAC26" w14:textId="77777777" w:rsidTr="00B972E0">
        <w:tblPrEx>
          <w:tblCellMar>
            <w:left w:w="108" w:type="dxa"/>
            <w:right w:w="108" w:type="dxa"/>
          </w:tblCellMar>
        </w:tblPrEx>
        <w:trPr>
          <w:trHeight w:val="23"/>
        </w:trPr>
        <w:tc>
          <w:tcPr>
            <w:tcW w:w="27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1C6B4E" w14:textId="77777777" w:rsidR="00322166" w:rsidRPr="00C7778C" w:rsidRDefault="00322166" w:rsidP="00B972E0">
            <w:pPr>
              <w:keepNext/>
              <w:keepLines/>
              <w:suppressAutoHyphens/>
              <w:spacing w:after="0" w:line="100" w:lineRule="atLeast"/>
              <w:ind w:right="-2"/>
              <w:textAlignment w:val="baseline"/>
              <w:rPr>
                <w:rFonts w:eastAsia="Times New Roman"/>
                <w:lang w:eastAsia="ar-SA"/>
              </w:rPr>
            </w:pPr>
            <w:r w:rsidRPr="00C7778C">
              <w:rPr>
                <w:rFonts w:eastAsia="Times New Roman"/>
                <w:lang w:eastAsia="ar-SA"/>
              </w:rPr>
              <w:t>Дутьевой вентилятор</w:t>
            </w:r>
          </w:p>
        </w:tc>
        <w:tc>
          <w:tcPr>
            <w:tcW w:w="1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B4D5878" w14:textId="77777777" w:rsidR="00322166" w:rsidRPr="00C7778C" w:rsidRDefault="00322166" w:rsidP="00B972E0">
            <w:pPr>
              <w:keepNext/>
              <w:keepLines/>
              <w:suppressAutoHyphens/>
              <w:spacing w:after="0" w:line="100" w:lineRule="atLeast"/>
              <w:ind w:right="-2"/>
              <w:jc w:val="center"/>
              <w:textAlignment w:val="baseline"/>
              <w:rPr>
                <w:rFonts w:eastAsia="Times New Roman"/>
                <w:lang w:eastAsia="ar-SA"/>
              </w:rPr>
            </w:pPr>
            <w:r w:rsidRPr="00C7778C">
              <w:rPr>
                <w:rFonts w:eastAsia="Times New Roman"/>
                <w:lang w:eastAsia="ar-SA"/>
              </w:rPr>
              <w:t>ВЦ 14-46</w:t>
            </w:r>
          </w:p>
        </w:tc>
        <w:tc>
          <w:tcPr>
            <w:tcW w:w="209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5147B1DC" w14:textId="77777777" w:rsidR="00322166" w:rsidRPr="00C7778C" w:rsidRDefault="00322166" w:rsidP="00B972E0">
            <w:pPr>
              <w:keepNext/>
              <w:keepLines/>
              <w:suppressAutoHyphens/>
              <w:spacing w:after="0" w:line="100" w:lineRule="atLeast"/>
              <w:ind w:right="-2"/>
              <w:jc w:val="center"/>
              <w:textAlignment w:val="baseline"/>
              <w:rPr>
                <w:rFonts w:eastAsia="Times New Roman"/>
                <w:lang w:eastAsia="ar-SA"/>
              </w:rPr>
            </w:pPr>
            <w:r w:rsidRPr="00C7778C">
              <w:rPr>
                <w:rFonts w:eastAsia="Times New Roman"/>
                <w:lang w:eastAsia="ar-SA"/>
              </w:rPr>
              <w:t>1110-2550</w:t>
            </w:r>
          </w:p>
        </w:tc>
        <w:tc>
          <w:tcPr>
            <w:tcW w:w="108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67F1C97" w14:textId="77777777" w:rsidR="00322166" w:rsidRPr="00C7778C" w:rsidRDefault="00322166" w:rsidP="00B972E0">
            <w:pPr>
              <w:keepNext/>
              <w:keepLines/>
              <w:suppressAutoHyphens/>
              <w:spacing w:after="0" w:line="100" w:lineRule="atLeast"/>
              <w:ind w:right="-2"/>
              <w:jc w:val="center"/>
              <w:textAlignment w:val="baseline"/>
              <w:rPr>
                <w:rFonts w:eastAsia="Times New Roman"/>
                <w:lang w:eastAsia="ar-SA"/>
              </w:rPr>
            </w:pPr>
            <w:r w:rsidRPr="00C7778C">
              <w:rPr>
                <w:rFonts w:eastAsia="Times New Roman"/>
                <w:lang w:eastAsia="ar-SA"/>
              </w:rPr>
              <w:t>-</w:t>
            </w:r>
          </w:p>
        </w:tc>
        <w:tc>
          <w:tcPr>
            <w:tcW w:w="191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5789444" w14:textId="77777777" w:rsidR="00322166" w:rsidRPr="00C7778C" w:rsidRDefault="00322166" w:rsidP="00B972E0">
            <w:pPr>
              <w:keepNext/>
              <w:keepLines/>
              <w:suppressAutoHyphens/>
              <w:spacing w:after="0" w:line="100" w:lineRule="atLeast"/>
              <w:ind w:right="-2"/>
              <w:jc w:val="center"/>
              <w:textAlignment w:val="baseline"/>
              <w:rPr>
                <w:rFonts w:eastAsia="Times New Roman"/>
                <w:lang w:eastAsia="ar-SA"/>
              </w:rPr>
            </w:pPr>
            <w:r w:rsidRPr="00C7778C">
              <w:rPr>
                <w:rFonts w:eastAsia="Times New Roman"/>
                <w:lang w:eastAsia="ar-SA"/>
              </w:rPr>
              <w:t>2,2</w:t>
            </w:r>
          </w:p>
        </w:tc>
      </w:tr>
      <w:tr w:rsidR="00322166" w:rsidRPr="00C7778C" w14:paraId="12369CED" w14:textId="77777777" w:rsidTr="00B972E0">
        <w:tblPrEx>
          <w:tblCellMar>
            <w:left w:w="108" w:type="dxa"/>
            <w:right w:w="108" w:type="dxa"/>
          </w:tblCellMar>
        </w:tblPrEx>
        <w:trPr>
          <w:trHeight w:val="23"/>
        </w:trPr>
        <w:tc>
          <w:tcPr>
            <w:tcW w:w="27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C51788" w14:textId="77777777" w:rsidR="00322166" w:rsidRPr="00C7778C" w:rsidRDefault="00322166" w:rsidP="00B972E0">
            <w:pPr>
              <w:keepNext/>
              <w:keepLines/>
              <w:suppressAutoHyphens/>
              <w:spacing w:after="0" w:line="100" w:lineRule="atLeast"/>
              <w:ind w:right="-2"/>
              <w:textAlignment w:val="baseline"/>
              <w:rPr>
                <w:rFonts w:eastAsia="Times New Roman"/>
                <w:lang w:eastAsia="ar-SA"/>
              </w:rPr>
            </w:pPr>
            <w:r w:rsidRPr="00C7778C">
              <w:rPr>
                <w:rFonts w:eastAsia="Times New Roman"/>
                <w:lang w:eastAsia="ar-SA"/>
              </w:rPr>
              <w:t>Дымосос</w:t>
            </w:r>
          </w:p>
        </w:tc>
        <w:tc>
          <w:tcPr>
            <w:tcW w:w="1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5247B33" w14:textId="77777777" w:rsidR="00322166" w:rsidRPr="00C7778C" w:rsidRDefault="00322166" w:rsidP="00B972E0">
            <w:pPr>
              <w:keepNext/>
              <w:keepLines/>
              <w:suppressAutoHyphens/>
              <w:spacing w:after="0" w:line="100" w:lineRule="atLeast"/>
              <w:ind w:right="-2"/>
              <w:jc w:val="center"/>
              <w:textAlignment w:val="baseline"/>
              <w:rPr>
                <w:rFonts w:eastAsia="Times New Roman"/>
                <w:lang w:eastAsia="ar-SA"/>
              </w:rPr>
            </w:pPr>
            <w:r w:rsidRPr="00C7778C">
              <w:rPr>
                <w:rFonts w:eastAsia="Times New Roman"/>
                <w:lang w:eastAsia="ar-SA"/>
              </w:rPr>
              <w:t>Д-2,8</w:t>
            </w:r>
          </w:p>
        </w:tc>
        <w:tc>
          <w:tcPr>
            <w:tcW w:w="209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33970F3F" w14:textId="77777777" w:rsidR="00322166" w:rsidRPr="00C7778C" w:rsidRDefault="00322166" w:rsidP="00B972E0">
            <w:pPr>
              <w:keepNext/>
              <w:keepLines/>
              <w:suppressAutoHyphens/>
              <w:spacing w:after="0" w:line="100" w:lineRule="atLeast"/>
              <w:ind w:right="-2"/>
              <w:jc w:val="center"/>
              <w:textAlignment w:val="baseline"/>
              <w:rPr>
                <w:rFonts w:eastAsia="Times New Roman"/>
                <w:lang w:eastAsia="ar-SA"/>
              </w:rPr>
            </w:pPr>
            <w:r w:rsidRPr="00C7778C">
              <w:rPr>
                <w:rFonts w:eastAsia="Times New Roman"/>
                <w:lang w:eastAsia="ar-SA"/>
              </w:rPr>
              <w:t>2100</w:t>
            </w:r>
          </w:p>
        </w:tc>
        <w:tc>
          <w:tcPr>
            <w:tcW w:w="108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530B4CF" w14:textId="77777777" w:rsidR="00322166" w:rsidRPr="00C7778C" w:rsidRDefault="00322166" w:rsidP="00B972E0">
            <w:pPr>
              <w:keepNext/>
              <w:keepLines/>
              <w:suppressAutoHyphens/>
              <w:spacing w:after="0" w:line="100" w:lineRule="atLeast"/>
              <w:ind w:right="-2"/>
              <w:jc w:val="center"/>
              <w:textAlignment w:val="baseline"/>
              <w:rPr>
                <w:rFonts w:eastAsia="Times New Roman"/>
                <w:lang w:eastAsia="ar-SA"/>
              </w:rPr>
            </w:pPr>
            <w:r w:rsidRPr="00C7778C">
              <w:rPr>
                <w:rFonts w:eastAsia="Times New Roman"/>
                <w:lang w:eastAsia="ar-SA"/>
              </w:rPr>
              <w:t>-</w:t>
            </w:r>
          </w:p>
        </w:tc>
        <w:tc>
          <w:tcPr>
            <w:tcW w:w="191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89549A1" w14:textId="77777777" w:rsidR="00322166" w:rsidRPr="00C7778C" w:rsidRDefault="00322166" w:rsidP="00B972E0">
            <w:pPr>
              <w:keepNext/>
              <w:keepLines/>
              <w:suppressAutoHyphens/>
              <w:spacing w:after="0" w:line="100" w:lineRule="atLeast"/>
              <w:ind w:right="-2"/>
              <w:jc w:val="center"/>
              <w:textAlignment w:val="baseline"/>
              <w:rPr>
                <w:rFonts w:eastAsia="Times New Roman"/>
                <w:lang w:eastAsia="ar-SA"/>
              </w:rPr>
            </w:pPr>
            <w:r w:rsidRPr="00C7778C">
              <w:rPr>
                <w:rFonts w:eastAsia="Times New Roman"/>
                <w:lang w:eastAsia="ar-SA"/>
              </w:rPr>
              <w:t>1,5</w:t>
            </w:r>
          </w:p>
        </w:tc>
      </w:tr>
      <w:tr w:rsidR="00322166" w:rsidRPr="00C7778C" w14:paraId="4B0EBA46" w14:textId="77777777" w:rsidTr="00B972E0">
        <w:tblPrEx>
          <w:tblCellMar>
            <w:left w:w="108" w:type="dxa"/>
            <w:right w:w="108" w:type="dxa"/>
          </w:tblCellMar>
        </w:tblPrEx>
        <w:trPr>
          <w:trHeight w:val="245"/>
        </w:trPr>
        <w:tc>
          <w:tcPr>
            <w:tcW w:w="27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2EF841" w14:textId="77777777" w:rsidR="00322166" w:rsidRPr="00C7778C" w:rsidRDefault="00322166" w:rsidP="00B972E0">
            <w:pPr>
              <w:keepNext/>
              <w:keepLines/>
              <w:suppressAutoHyphens/>
              <w:spacing w:after="0" w:line="100" w:lineRule="atLeast"/>
              <w:ind w:right="-2"/>
              <w:textAlignment w:val="baseline"/>
              <w:rPr>
                <w:rFonts w:eastAsia="Times New Roman"/>
                <w:lang w:eastAsia="ar-SA"/>
              </w:rPr>
            </w:pPr>
            <w:r w:rsidRPr="00C7778C">
              <w:rPr>
                <w:rFonts w:eastAsia="Times New Roman"/>
                <w:lang w:eastAsia="ar-SA"/>
              </w:rPr>
              <w:t>Дымосос</w:t>
            </w:r>
          </w:p>
        </w:tc>
        <w:tc>
          <w:tcPr>
            <w:tcW w:w="1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8F6AC62" w14:textId="77777777" w:rsidR="00322166" w:rsidRPr="00C7778C" w:rsidRDefault="00322166" w:rsidP="00B972E0">
            <w:pPr>
              <w:keepNext/>
              <w:keepLines/>
              <w:suppressAutoHyphens/>
              <w:spacing w:after="0" w:line="100" w:lineRule="atLeast"/>
              <w:ind w:right="-2"/>
              <w:jc w:val="center"/>
              <w:textAlignment w:val="baseline"/>
              <w:rPr>
                <w:rFonts w:eastAsia="Times New Roman"/>
                <w:lang w:eastAsia="ar-SA"/>
              </w:rPr>
            </w:pPr>
            <w:r w:rsidRPr="00C7778C">
              <w:rPr>
                <w:rFonts w:eastAsia="Times New Roman"/>
                <w:lang w:eastAsia="ar-SA"/>
              </w:rPr>
              <w:t>Д-2,8</w:t>
            </w:r>
          </w:p>
        </w:tc>
        <w:tc>
          <w:tcPr>
            <w:tcW w:w="209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1A3FEC1E" w14:textId="77777777" w:rsidR="00322166" w:rsidRPr="00C7778C" w:rsidRDefault="00322166" w:rsidP="00B972E0">
            <w:pPr>
              <w:keepNext/>
              <w:keepLines/>
              <w:suppressAutoHyphens/>
              <w:spacing w:after="0" w:line="100" w:lineRule="atLeast"/>
              <w:ind w:right="-2"/>
              <w:jc w:val="center"/>
              <w:textAlignment w:val="baseline"/>
              <w:rPr>
                <w:rFonts w:eastAsia="Times New Roman"/>
                <w:lang w:eastAsia="ar-SA"/>
              </w:rPr>
            </w:pPr>
            <w:r w:rsidRPr="00C7778C">
              <w:rPr>
                <w:rFonts w:eastAsia="Times New Roman"/>
                <w:lang w:eastAsia="ar-SA"/>
              </w:rPr>
              <w:t>2100</w:t>
            </w:r>
          </w:p>
        </w:tc>
        <w:tc>
          <w:tcPr>
            <w:tcW w:w="108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151FD70" w14:textId="77777777" w:rsidR="00322166" w:rsidRPr="00C7778C" w:rsidRDefault="00322166" w:rsidP="00B972E0">
            <w:pPr>
              <w:keepNext/>
              <w:keepLines/>
              <w:suppressAutoHyphens/>
              <w:spacing w:after="0" w:line="100" w:lineRule="atLeast"/>
              <w:ind w:right="-2"/>
              <w:jc w:val="center"/>
              <w:textAlignment w:val="baseline"/>
              <w:rPr>
                <w:rFonts w:eastAsia="Times New Roman"/>
                <w:lang w:eastAsia="ar-SA"/>
              </w:rPr>
            </w:pPr>
            <w:r w:rsidRPr="00C7778C">
              <w:rPr>
                <w:rFonts w:eastAsia="Times New Roman"/>
                <w:lang w:eastAsia="ar-SA"/>
              </w:rPr>
              <w:t>-</w:t>
            </w:r>
          </w:p>
        </w:tc>
        <w:tc>
          <w:tcPr>
            <w:tcW w:w="191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174708D" w14:textId="77777777" w:rsidR="00322166" w:rsidRPr="00C7778C" w:rsidRDefault="00322166" w:rsidP="00B972E0">
            <w:pPr>
              <w:keepNext/>
              <w:keepLines/>
              <w:suppressAutoHyphens/>
              <w:spacing w:after="0" w:line="100" w:lineRule="atLeast"/>
              <w:ind w:right="-2"/>
              <w:jc w:val="center"/>
              <w:textAlignment w:val="baseline"/>
              <w:rPr>
                <w:rFonts w:eastAsia="Times New Roman"/>
                <w:lang w:eastAsia="ar-SA"/>
              </w:rPr>
            </w:pPr>
            <w:r w:rsidRPr="00C7778C">
              <w:rPr>
                <w:rFonts w:eastAsia="Times New Roman"/>
                <w:lang w:eastAsia="ar-SA"/>
              </w:rPr>
              <w:t>1,5</w:t>
            </w:r>
          </w:p>
        </w:tc>
      </w:tr>
      <w:tr w:rsidR="00322166" w:rsidRPr="00C7778C" w14:paraId="7B69A43D" w14:textId="77777777" w:rsidTr="00B972E0">
        <w:tblPrEx>
          <w:tblCellMar>
            <w:left w:w="108" w:type="dxa"/>
            <w:right w:w="108" w:type="dxa"/>
          </w:tblCellMar>
        </w:tblPrEx>
        <w:trPr>
          <w:trHeight w:val="23"/>
        </w:trPr>
        <w:tc>
          <w:tcPr>
            <w:tcW w:w="9355" w:type="dxa"/>
            <w:gridSpan w:val="10"/>
            <w:tcBorders>
              <w:top w:val="single" w:sz="4" w:space="0" w:color="000000"/>
              <w:left w:val="single" w:sz="4" w:space="0" w:color="000000"/>
              <w:bottom w:val="single" w:sz="4" w:space="0" w:color="000000"/>
              <w:right w:val="single" w:sz="4" w:space="0" w:color="000000"/>
            </w:tcBorders>
            <w:shd w:val="clear" w:color="auto" w:fill="auto"/>
            <w:vAlign w:val="center"/>
          </w:tcPr>
          <w:p w14:paraId="0F0CDC3C" w14:textId="77777777" w:rsidR="00322166" w:rsidRPr="00C7778C" w:rsidRDefault="00322166" w:rsidP="00B972E0">
            <w:pPr>
              <w:keepNext/>
              <w:keepLines/>
              <w:suppressAutoHyphens/>
              <w:spacing w:after="0" w:line="100" w:lineRule="atLeast"/>
              <w:ind w:right="-2"/>
              <w:jc w:val="center"/>
              <w:textAlignment w:val="baseline"/>
              <w:rPr>
                <w:rFonts w:eastAsia="Times New Roman"/>
                <w:lang w:eastAsia="ar-SA"/>
              </w:rPr>
            </w:pPr>
            <w:r w:rsidRPr="00C7778C">
              <w:rPr>
                <w:rFonts w:eastAsia="Times New Roman"/>
                <w:lang w:eastAsia="ar-SA"/>
              </w:rPr>
              <w:t>Насосное оборудование</w:t>
            </w:r>
          </w:p>
        </w:tc>
      </w:tr>
      <w:tr w:rsidR="00322166" w:rsidRPr="00C7778C" w14:paraId="2001BD99" w14:textId="77777777" w:rsidTr="00B972E0">
        <w:tblPrEx>
          <w:tblCellMar>
            <w:left w:w="108" w:type="dxa"/>
            <w:right w:w="108" w:type="dxa"/>
          </w:tblCellMar>
        </w:tblPrEx>
        <w:trPr>
          <w:trHeight w:val="23"/>
        </w:trPr>
        <w:tc>
          <w:tcPr>
            <w:tcW w:w="27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CEAC14" w14:textId="77777777" w:rsidR="00322166" w:rsidRPr="00C7778C" w:rsidRDefault="00322166" w:rsidP="00B972E0">
            <w:pPr>
              <w:keepNext/>
              <w:keepLines/>
              <w:suppressAutoHyphens/>
              <w:spacing w:after="0" w:line="100" w:lineRule="atLeast"/>
              <w:ind w:right="-2"/>
              <w:textAlignment w:val="baseline"/>
              <w:rPr>
                <w:rFonts w:eastAsia="Times New Roman"/>
                <w:lang w:eastAsia="ar-SA"/>
              </w:rPr>
            </w:pPr>
            <w:r w:rsidRPr="00C7778C">
              <w:rPr>
                <w:rFonts w:eastAsia="Times New Roman"/>
                <w:lang w:eastAsia="ar-SA"/>
              </w:rPr>
              <w:t>Насос сетевой</w:t>
            </w:r>
          </w:p>
        </w:tc>
        <w:tc>
          <w:tcPr>
            <w:tcW w:w="1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9AC2EBD" w14:textId="77777777" w:rsidR="00322166" w:rsidRPr="00C7778C" w:rsidRDefault="00322166" w:rsidP="00B972E0">
            <w:pPr>
              <w:keepNext/>
              <w:keepLines/>
              <w:suppressAutoHyphens/>
              <w:spacing w:after="0" w:line="100" w:lineRule="atLeast"/>
              <w:ind w:right="-2"/>
              <w:jc w:val="center"/>
              <w:textAlignment w:val="baseline"/>
              <w:rPr>
                <w:rFonts w:eastAsia="Times New Roman"/>
                <w:lang w:eastAsia="ar-SA"/>
              </w:rPr>
            </w:pPr>
            <w:r w:rsidRPr="00C7778C">
              <w:rPr>
                <w:rFonts w:eastAsia="Times New Roman"/>
                <w:lang w:eastAsia="ar-SA"/>
              </w:rPr>
              <w:t>1К 80-50-200</w:t>
            </w:r>
          </w:p>
        </w:tc>
        <w:tc>
          <w:tcPr>
            <w:tcW w:w="209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5D8A00B2" w14:textId="77777777" w:rsidR="00322166" w:rsidRPr="00C7778C" w:rsidRDefault="00322166" w:rsidP="00B972E0">
            <w:pPr>
              <w:keepNext/>
              <w:keepLines/>
              <w:suppressAutoHyphens/>
              <w:spacing w:after="0" w:line="100" w:lineRule="atLeast"/>
              <w:ind w:right="-2"/>
              <w:jc w:val="center"/>
              <w:textAlignment w:val="baseline"/>
              <w:rPr>
                <w:rFonts w:eastAsia="Times New Roman"/>
                <w:lang w:eastAsia="ar-SA"/>
              </w:rPr>
            </w:pPr>
            <w:r w:rsidRPr="00C7778C">
              <w:rPr>
                <w:rFonts w:eastAsia="Times New Roman"/>
                <w:lang w:eastAsia="ar-SA"/>
              </w:rPr>
              <w:t>50</w:t>
            </w:r>
          </w:p>
        </w:tc>
        <w:tc>
          <w:tcPr>
            <w:tcW w:w="108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2498635" w14:textId="77777777" w:rsidR="00322166" w:rsidRPr="00C7778C" w:rsidRDefault="00322166" w:rsidP="00B972E0">
            <w:pPr>
              <w:keepNext/>
              <w:keepLines/>
              <w:suppressAutoHyphens/>
              <w:spacing w:after="0" w:line="100" w:lineRule="atLeast"/>
              <w:ind w:right="-2"/>
              <w:jc w:val="center"/>
              <w:textAlignment w:val="baseline"/>
              <w:rPr>
                <w:rFonts w:eastAsia="Times New Roman"/>
                <w:lang w:eastAsia="ar-SA"/>
              </w:rPr>
            </w:pPr>
            <w:r w:rsidRPr="00C7778C">
              <w:rPr>
                <w:rFonts w:eastAsia="Times New Roman"/>
                <w:lang w:eastAsia="ar-SA"/>
              </w:rPr>
              <w:t>50</w:t>
            </w:r>
          </w:p>
        </w:tc>
        <w:tc>
          <w:tcPr>
            <w:tcW w:w="191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9AE550E" w14:textId="77777777" w:rsidR="00322166" w:rsidRPr="00C7778C" w:rsidRDefault="00322166" w:rsidP="00B972E0">
            <w:pPr>
              <w:keepNext/>
              <w:keepLines/>
              <w:suppressAutoHyphens/>
              <w:spacing w:after="0" w:line="100" w:lineRule="atLeast"/>
              <w:ind w:right="-2"/>
              <w:jc w:val="center"/>
              <w:textAlignment w:val="baseline"/>
              <w:rPr>
                <w:rFonts w:eastAsia="Times New Roman"/>
                <w:lang w:eastAsia="ar-SA"/>
              </w:rPr>
            </w:pPr>
            <w:r w:rsidRPr="00C7778C">
              <w:rPr>
                <w:rFonts w:eastAsia="Times New Roman"/>
                <w:lang w:eastAsia="ar-SA"/>
              </w:rPr>
              <w:t>15</w:t>
            </w:r>
          </w:p>
        </w:tc>
      </w:tr>
      <w:tr w:rsidR="00322166" w:rsidRPr="00C7778C" w14:paraId="7B76ECA3" w14:textId="77777777" w:rsidTr="00B972E0">
        <w:tblPrEx>
          <w:tblCellMar>
            <w:left w:w="108" w:type="dxa"/>
            <w:right w:w="108" w:type="dxa"/>
          </w:tblCellMar>
        </w:tblPrEx>
        <w:trPr>
          <w:trHeight w:val="23"/>
        </w:trPr>
        <w:tc>
          <w:tcPr>
            <w:tcW w:w="27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D3634E" w14:textId="77777777" w:rsidR="00322166" w:rsidRPr="00C7778C" w:rsidRDefault="00322166" w:rsidP="00B972E0">
            <w:pPr>
              <w:keepNext/>
              <w:keepLines/>
              <w:suppressAutoHyphens/>
              <w:spacing w:after="0" w:line="100" w:lineRule="atLeast"/>
              <w:ind w:right="-2"/>
              <w:textAlignment w:val="baseline"/>
              <w:rPr>
                <w:rFonts w:eastAsia="Times New Roman"/>
                <w:lang w:eastAsia="ar-SA"/>
              </w:rPr>
            </w:pPr>
            <w:r w:rsidRPr="00C7778C">
              <w:rPr>
                <w:rFonts w:eastAsia="Times New Roman"/>
                <w:lang w:eastAsia="ar-SA"/>
              </w:rPr>
              <w:t>Насос сетевой</w:t>
            </w:r>
          </w:p>
        </w:tc>
        <w:tc>
          <w:tcPr>
            <w:tcW w:w="1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195A78A" w14:textId="77777777" w:rsidR="00322166" w:rsidRPr="00C7778C" w:rsidRDefault="00322166" w:rsidP="00B972E0">
            <w:pPr>
              <w:keepNext/>
              <w:keepLines/>
              <w:suppressAutoHyphens/>
              <w:spacing w:after="0" w:line="100" w:lineRule="atLeast"/>
              <w:ind w:right="-2"/>
              <w:jc w:val="center"/>
              <w:textAlignment w:val="baseline"/>
              <w:rPr>
                <w:rFonts w:eastAsia="Times New Roman"/>
                <w:lang w:eastAsia="ar-SA"/>
              </w:rPr>
            </w:pPr>
            <w:r w:rsidRPr="00C7778C">
              <w:rPr>
                <w:rFonts w:eastAsia="Times New Roman"/>
                <w:lang w:eastAsia="ar-SA"/>
              </w:rPr>
              <w:t>К100-80-160А</w:t>
            </w:r>
          </w:p>
        </w:tc>
        <w:tc>
          <w:tcPr>
            <w:tcW w:w="209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55492AE1" w14:textId="77777777" w:rsidR="00322166" w:rsidRPr="00C7778C" w:rsidRDefault="00322166" w:rsidP="00B972E0">
            <w:pPr>
              <w:keepNext/>
              <w:keepLines/>
              <w:suppressAutoHyphens/>
              <w:spacing w:after="0" w:line="100" w:lineRule="atLeast"/>
              <w:ind w:right="-2"/>
              <w:jc w:val="center"/>
              <w:textAlignment w:val="baseline"/>
              <w:rPr>
                <w:rFonts w:eastAsia="Times New Roman"/>
                <w:lang w:eastAsia="ar-SA"/>
              </w:rPr>
            </w:pPr>
            <w:r w:rsidRPr="00C7778C">
              <w:rPr>
                <w:rFonts w:eastAsia="Times New Roman"/>
                <w:lang w:eastAsia="ar-SA"/>
              </w:rPr>
              <w:t>90</w:t>
            </w:r>
          </w:p>
        </w:tc>
        <w:tc>
          <w:tcPr>
            <w:tcW w:w="108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2FEDA18" w14:textId="77777777" w:rsidR="00322166" w:rsidRPr="00C7778C" w:rsidRDefault="00322166" w:rsidP="00B972E0">
            <w:pPr>
              <w:keepNext/>
              <w:keepLines/>
              <w:suppressAutoHyphens/>
              <w:spacing w:after="0" w:line="100" w:lineRule="atLeast"/>
              <w:ind w:right="-2"/>
              <w:jc w:val="center"/>
              <w:textAlignment w:val="baseline"/>
              <w:rPr>
                <w:rFonts w:eastAsia="Times New Roman"/>
                <w:lang w:eastAsia="ar-SA"/>
              </w:rPr>
            </w:pPr>
            <w:r w:rsidRPr="00C7778C">
              <w:rPr>
                <w:rFonts w:eastAsia="Times New Roman"/>
                <w:lang w:eastAsia="ar-SA"/>
              </w:rPr>
              <w:t>26</w:t>
            </w:r>
          </w:p>
        </w:tc>
        <w:tc>
          <w:tcPr>
            <w:tcW w:w="191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601BB30" w14:textId="77777777" w:rsidR="00322166" w:rsidRPr="00C7778C" w:rsidRDefault="00322166" w:rsidP="00B972E0">
            <w:pPr>
              <w:keepNext/>
              <w:keepLines/>
              <w:suppressAutoHyphens/>
              <w:spacing w:after="0" w:line="100" w:lineRule="atLeast"/>
              <w:ind w:right="-2"/>
              <w:jc w:val="center"/>
              <w:textAlignment w:val="baseline"/>
              <w:rPr>
                <w:rFonts w:eastAsia="Times New Roman"/>
                <w:lang w:eastAsia="ar-SA"/>
              </w:rPr>
            </w:pPr>
            <w:r w:rsidRPr="00C7778C">
              <w:rPr>
                <w:rFonts w:eastAsia="Times New Roman"/>
                <w:lang w:eastAsia="ar-SA"/>
              </w:rPr>
              <w:t>11</w:t>
            </w:r>
          </w:p>
        </w:tc>
      </w:tr>
      <w:tr w:rsidR="00322166" w:rsidRPr="00C7778C" w14:paraId="7FF06CEF" w14:textId="77777777" w:rsidTr="00B972E0">
        <w:tblPrEx>
          <w:tblCellMar>
            <w:left w:w="108" w:type="dxa"/>
            <w:right w:w="108" w:type="dxa"/>
          </w:tblCellMar>
        </w:tblPrEx>
        <w:trPr>
          <w:trHeight w:val="23"/>
        </w:trPr>
        <w:tc>
          <w:tcPr>
            <w:tcW w:w="27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611F01" w14:textId="77777777" w:rsidR="00322166" w:rsidRPr="00C7778C" w:rsidRDefault="00322166" w:rsidP="00B972E0">
            <w:pPr>
              <w:keepNext/>
              <w:keepLines/>
              <w:suppressAutoHyphens/>
              <w:spacing w:after="0" w:line="100" w:lineRule="atLeast"/>
              <w:ind w:right="-2"/>
              <w:textAlignment w:val="baseline"/>
              <w:rPr>
                <w:rFonts w:eastAsia="Times New Roman"/>
                <w:lang w:eastAsia="ar-SA"/>
              </w:rPr>
            </w:pPr>
            <w:r w:rsidRPr="00C7778C">
              <w:rPr>
                <w:rFonts w:eastAsia="Times New Roman"/>
                <w:lang w:eastAsia="ar-SA"/>
              </w:rPr>
              <w:t>Насос ГВС</w:t>
            </w:r>
          </w:p>
        </w:tc>
        <w:tc>
          <w:tcPr>
            <w:tcW w:w="1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4EF3185" w14:textId="77777777" w:rsidR="00322166" w:rsidRPr="00C7778C" w:rsidRDefault="00322166" w:rsidP="00B972E0">
            <w:pPr>
              <w:keepNext/>
              <w:keepLines/>
              <w:suppressAutoHyphens/>
              <w:spacing w:after="0" w:line="100" w:lineRule="atLeast"/>
              <w:ind w:right="-2"/>
              <w:jc w:val="center"/>
              <w:textAlignment w:val="baseline"/>
              <w:rPr>
                <w:rFonts w:eastAsia="Times New Roman"/>
                <w:lang w:eastAsia="ar-SA"/>
              </w:rPr>
            </w:pPr>
            <w:r w:rsidRPr="00C7778C">
              <w:rPr>
                <w:rFonts w:eastAsia="Times New Roman"/>
                <w:lang w:eastAsia="ar-SA"/>
              </w:rPr>
              <w:t>К80-50-200</w:t>
            </w:r>
          </w:p>
        </w:tc>
        <w:tc>
          <w:tcPr>
            <w:tcW w:w="209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774B9215" w14:textId="77777777" w:rsidR="00322166" w:rsidRPr="00C7778C" w:rsidRDefault="00322166" w:rsidP="00B972E0">
            <w:pPr>
              <w:keepNext/>
              <w:keepLines/>
              <w:suppressAutoHyphens/>
              <w:spacing w:after="0" w:line="100" w:lineRule="atLeast"/>
              <w:ind w:right="-2"/>
              <w:jc w:val="center"/>
              <w:textAlignment w:val="baseline"/>
              <w:rPr>
                <w:rFonts w:eastAsia="Times New Roman"/>
                <w:lang w:eastAsia="ar-SA"/>
              </w:rPr>
            </w:pPr>
            <w:r w:rsidRPr="00C7778C">
              <w:rPr>
                <w:rFonts w:eastAsia="Times New Roman"/>
                <w:lang w:eastAsia="ar-SA"/>
              </w:rPr>
              <w:t>50</w:t>
            </w:r>
          </w:p>
        </w:tc>
        <w:tc>
          <w:tcPr>
            <w:tcW w:w="108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9301682" w14:textId="77777777" w:rsidR="00322166" w:rsidRPr="00C7778C" w:rsidRDefault="00322166" w:rsidP="00B972E0">
            <w:pPr>
              <w:keepNext/>
              <w:keepLines/>
              <w:suppressAutoHyphens/>
              <w:spacing w:after="0" w:line="100" w:lineRule="atLeast"/>
              <w:ind w:right="-2"/>
              <w:jc w:val="center"/>
              <w:textAlignment w:val="baseline"/>
              <w:rPr>
                <w:rFonts w:eastAsia="Times New Roman"/>
                <w:lang w:eastAsia="ar-SA"/>
              </w:rPr>
            </w:pPr>
            <w:r w:rsidRPr="00C7778C">
              <w:rPr>
                <w:rFonts w:eastAsia="Times New Roman"/>
                <w:lang w:eastAsia="ar-SA"/>
              </w:rPr>
              <w:t>50</w:t>
            </w:r>
          </w:p>
        </w:tc>
        <w:tc>
          <w:tcPr>
            <w:tcW w:w="191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4DC3BD7" w14:textId="77777777" w:rsidR="00322166" w:rsidRPr="00C7778C" w:rsidRDefault="00322166" w:rsidP="00B972E0">
            <w:pPr>
              <w:keepNext/>
              <w:keepLines/>
              <w:suppressAutoHyphens/>
              <w:spacing w:after="0" w:line="100" w:lineRule="atLeast"/>
              <w:ind w:right="-2"/>
              <w:jc w:val="center"/>
              <w:textAlignment w:val="baseline"/>
              <w:rPr>
                <w:rFonts w:eastAsia="Times New Roman"/>
                <w:lang w:eastAsia="ar-SA"/>
              </w:rPr>
            </w:pPr>
            <w:r w:rsidRPr="00C7778C">
              <w:rPr>
                <w:rFonts w:eastAsia="Times New Roman"/>
                <w:lang w:eastAsia="ar-SA"/>
              </w:rPr>
              <w:t>7,5</w:t>
            </w:r>
          </w:p>
        </w:tc>
      </w:tr>
      <w:tr w:rsidR="00322166" w:rsidRPr="00C7778C" w14:paraId="10CAAE03" w14:textId="77777777" w:rsidTr="00B972E0">
        <w:tblPrEx>
          <w:tblCellMar>
            <w:left w:w="108" w:type="dxa"/>
            <w:right w:w="108" w:type="dxa"/>
          </w:tblCellMar>
        </w:tblPrEx>
        <w:trPr>
          <w:trHeight w:val="23"/>
        </w:trPr>
        <w:tc>
          <w:tcPr>
            <w:tcW w:w="27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90181E" w14:textId="77777777" w:rsidR="00322166" w:rsidRPr="00C7778C" w:rsidRDefault="00322166" w:rsidP="00B972E0">
            <w:pPr>
              <w:keepNext/>
              <w:keepLines/>
              <w:suppressAutoHyphens/>
              <w:spacing w:after="0" w:line="100" w:lineRule="atLeast"/>
              <w:ind w:right="-2"/>
              <w:textAlignment w:val="baseline"/>
              <w:rPr>
                <w:rFonts w:eastAsia="Times New Roman"/>
                <w:lang w:eastAsia="ar-SA"/>
              </w:rPr>
            </w:pPr>
            <w:r w:rsidRPr="00C7778C">
              <w:rPr>
                <w:rFonts w:eastAsia="Times New Roman"/>
                <w:lang w:eastAsia="ar-SA"/>
              </w:rPr>
              <w:t>Насос ГВС</w:t>
            </w:r>
          </w:p>
        </w:tc>
        <w:tc>
          <w:tcPr>
            <w:tcW w:w="1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3FA0426" w14:textId="77777777" w:rsidR="00322166" w:rsidRPr="00C7778C" w:rsidRDefault="00322166" w:rsidP="00B972E0">
            <w:pPr>
              <w:keepNext/>
              <w:keepLines/>
              <w:suppressAutoHyphens/>
              <w:spacing w:after="0" w:line="100" w:lineRule="atLeast"/>
              <w:ind w:right="-2"/>
              <w:jc w:val="center"/>
              <w:textAlignment w:val="baseline"/>
              <w:rPr>
                <w:rFonts w:eastAsia="Times New Roman"/>
                <w:lang w:eastAsia="ar-SA"/>
              </w:rPr>
            </w:pPr>
            <w:r w:rsidRPr="00C7778C">
              <w:rPr>
                <w:rFonts w:eastAsia="Times New Roman"/>
                <w:lang w:eastAsia="ar-SA"/>
              </w:rPr>
              <w:t>К80-50-200</w:t>
            </w:r>
          </w:p>
        </w:tc>
        <w:tc>
          <w:tcPr>
            <w:tcW w:w="209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697E0A0E" w14:textId="77777777" w:rsidR="00322166" w:rsidRPr="00C7778C" w:rsidRDefault="00322166" w:rsidP="00B972E0">
            <w:pPr>
              <w:keepNext/>
              <w:keepLines/>
              <w:suppressAutoHyphens/>
              <w:spacing w:after="0" w:line="100" w:lineRule="atLeast"/>
              <w:ind w:right="-2"/>
              <w:jc w:val="center"/>
              <w:textAlignment w:val="baseline"/>
              <w:rPr>
                <w:rFonts w:eastAsia="Times New Roman"/>
                <w:lang w:eastAsia="ar-SA"/>
              </w:rPr>
            </w:pPr>
            <w:r w:rsidRPr="00C7778C">
              <w:rPr>
                <w:rFonts w:eastAsia="Times New Roman"/>
                <w:lang w:eastAsia="ar-SA"/>
              </w:rPr>
              <w:t>50</w:t>
            </w:r>
          </w:p>
        </w:tc>
        <w:tc>
          <w:tcPr>
            <w:tcW w:w="108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354BCA4" w14:textId="77777777" w:rsidR="00322166" w:rsidRPr="00C7778C" w:rsidRDefault="00322166" w:rsidP="00B972E0">
            <w:pPr>
              <w:keepNext/>
              <w:keepLines/>
              <w:suppressAutoHyphens/>
              <w:spacing w:after="0" w:line="100" w:lineRule="atLeast"/>
              <w:ind w:right="-2"/>
              <w:jc w:val="center"/>
              <w:textAlignment w:val="baseline"/>
              <w:rPr>
                <w:rFonts w:eastAsia="Times New Roman"/>
                <w:lang w:eastAsia="ar-SA"/>
              </w:rPr>
            </w:pPr>
            <w:r w:rsidRPr="00C7778C">
              <w:rPr>
                <w:rFonts w:eastAsia="Times New Roman"/>
                <w:lang w:eastAsia="ar-SA"/>
              </w:rPr>
              <w:t>50</w:t>
            </w:r>
          </w:p>
        </w:tc>
        <w:tc>
          <w:tcPr>
            <w:tcW w:w="191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4D5953B" w14:textId="77777777" w:rsidR="00322166" w:rsidRPr="00C7778C" w:rsidRDefault="00322166" w:rsidP="00B972E0">
            <w:pPr>
              <w:keepNext/>
              <w:keepLines/>
              <w:suppressAutoHyphens/>
              <w:spacing w:after="0" w:line="100" w:lineRule="atLeast"/>
              <w:ind w:right="-2"/>
              <w:jc w:val="center"/>
              <w:textAlignment w:val="baseline"/>
              <w:rPr>
                <w:rFonts w:eastAsia="Times New Roman"/>
                <w:lang w:eastAsia="ar-SA"/>
              </w:rPr>
            </w:pPr>
            <w:r w:rsidRPr="00C7778C">
              <w:rPr>
                <w:rFonts w:eastAsia="Times New Roman"/>
                <w:lang w:eastAsia="ar-SA"/>
              </w:rPr>
              <w:t>7,5</w:t>
            </w:r>
          </w:p>
        </w:tc>
      </w:tr>
      <w:tr w:rsidR="00322166" w:rsidRPr="00C7778C" w14:paraId="6DA00631" w14:textId="77777777" w:rsidTr="00B972E0">
        <w:tblPrEx>
          <w:tblCellMar>
            <w:left w:w="108" w:type="dxa"/>
            <w:right w:w="108" w:type="dxa"/>
          </w:tblCellMar>
        </w:tblPrEx>
        <w:trPr>
          <w:trHeight w:val="23"/>
        </w:trPr>
        <w:tc>
          <w:tcPr>
            <w:tcW w:w="27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8257B2" w14:textId="77777777" w:rsidR="00322166" w:rsidRPr="00C7778C" w:rsidRDefault="00322166" w:rsidP="00B972E0">
            <w:pPr>
              <w:keepNext/>
              <w:keepLines/>
              <w:suppressAutoHyphens/>
              <w:spacing w:after="0" w:line="100" w:lineRule="atLeast"/>
              <w:ind w:right="-2"/>
              <w:textAlignment w:val="baseline"/>
              <w:rPr>
                <w:rFonts w:eastAsia="Times New Roman"/>
                <w:lang w:eastAsia="ar-SA"/>
              </w:rPr>
            </w:pPr>
            <w:r w:rsidRPr="00C7778C">
              <w:rPr>
                <w:rFonts w:eastAsia="Times New Roman"/>
                <w:lang w:eastAsia="ar-SA"/>
              </w:rPr>
              <w:t>Насос рециркуляционный</w:t>
            </w:r>
          </w:p>
        </w:tc>
        <w:tc>
          <w:tcPr>
            <w:tcW w:w="1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56B20C2" w14:textId="77777777" w:rsidR="00322166" w:rsidRPr="00C7778C" w:rsidRDefault="00322166" w:rsidP="00B972E0">
            <w:pPr>
              <w:keepNext/>
              <w:keepLines/>
              <w:suppressAutoHyphens/>
              <w:spacing w:after="0" w:line="100" w:lineRule="atLeast"/>
              <w:ind w:right="-2"/>
              <w:jc w:val="center"/>
              <w:textAlignment w:val="baseline"/>
              <w:rPr>
                <w:rFonts w:eastAsia="Times New Roman"/>
                <w:lang w:eastAsia="ar-SA"/>
              </w:rPr>
            </w:pPr>
            <w:r w:rsidRPr="00C7778C">
              <w:rPr>
                <w:rFonts w:eastAsia="Times New Roman"/>
                <w:lang w:eastAsia="ar-SA"/>
              </w:rPr>
              <w:t>1К 65-50-160</w:t>
            </w:r>
          </w:p>
        </w:tc>
        <w:tc>
          <w:tcPr>
            <w:tcW w:w="209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79D464D3" w14:textId="77777777" w:rsidR="00322166" w:rsidRPr="00C7778C" w:rsidRDefault="00322166" w:rsidP="00B972E0">
            <w:pPr>
              <w:keepNext/>
              <w:keepLines/>
              <w:suppressAutoHyphens/>
              <w:spacing w:after="0" w:line="100" w:lineRule="atLeast"/>
              <w:ind w:right="-2"/>
              <w:jc w:val="center"/>
              <w:textAlignment w:val="baseline"/>
              <w:rPr>
                <w:rFonts w:eastAsia="Times New Roman"/>
                <w:lang w:eastAsia="ar-SA"/>
              </w:rPr>
            </w:pPr>
            <w:r w:rsidRPr="00C7778C">
              <w:rPr>
                <w:rFonts w:eastAsia="Times New Roman"/>
                <w:lang w:eastAsia="ar-SA"/>
              </w:rPr>
              <w:t>25</w:t>
            </w:r>
          </w:p>
        </w:tc>
        <w:tc>
          <w:tcPr>
            <w:tcW w:w="108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42CF540" w14:textId="77777777" w:rsidR="00322166" w:rsidRPr="00C7778C" w:rsidRDefault="00322166" w:rsidP="00B972E0">
            <w:pPr>
              <w:keepNext/>
              <w:keepLines/>
              <w:suppressAutoHyphens/>
              <w:spacing w:after="0" w:line="100" w:lineRule="atLeast"/>
              <w:ind w:right="-2"/>
              <w:jc w:val="center"/>
              <w:textAlignment w:val="baseline"/>
              <w:rPr>
                <w:rFonts w:eastAsia="Times New Roman"/>
                <w:lang w:eastAsia="ar-SA"/>
              </w:rPr>
            </w:pPr>
            <w:r w:rsidRPr="00C7778C">
              <w:rPr>
                <w:rFonts w:eastAsia="Times New Roman"/>
                <w:lang w:eastAsia="ar-SA"/>
              </w:rPr>
              <w:t>32</w:t>
            </w:r>
          </w:p>
        </w:tc>
        <w:tc>
          <w:tcPr>
            <w:tcW w:w="191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BC9892B" w14:textId="77777777" w:rsidR="00322166" w:rsidRPr="00C7778C" w:rsidRDefault="00322166" w:rsidP="00B972E0">
            <w:pPr>
              <w:keepNext/>
              <w:keepLines/>
              <w:suppressAutoHyphens/>
              <w:spacing w:after="0" w:line="100" w:lineRule="atLeast"/>
              <w:ind w:right="-2"/>
              <w:jc w:val="center"/>
              <w:textAlignment w:val="baseline"/>
              <w:rPr>
                <w:rFonts w:eastAsia="Times New Roman"/>
                <w:lang w:eastAsia="ar-SA"/>
              </w:rPr>
            </w:pPr>
            <w:r w:rsidRPr="00C7778C">
              <w:rPr>
                <w:rFonts w:eastAsia="Times New Roman"/>
                <w:lang w:eastAsia="ar-SA"/>
              </w:rPr>
              <w:t>5,5</w:t>
            </w:r>
          </w:p>
        </w:tc>
      </w:tr>
    </w:tbl>
    <w:p w14:paraId="2F1A8242" w14:textId="77777777" w:rsidR="00322166" w:rsidRPr="00C7778C" w:rsidRDefault="00322166" w:rsidP="00C7778C">
      <w:pPr>
        <w:keepNext/>
        <w:keepLines/>
        <w:tabs>
          <w:tab w:val="left" w:leader="dot" w:pos="9356"/>
        </w:tabs>
        <w:suppressAutoHyphens/>
        <w:spacing w:after="0" w:line="360" w:lineRule="auto"/>
        <w:ind w:firstLine="709"/>
        <w:jc w:val="both"/>
        <w:textAlignment w:val="baseline"/>
        <w:rPr>
          <w:rFonts w:eastAsia="MS Mincho"/>
          <w:lang w:eastAsia="ar-SA"/>
        </w:rPr>
      </w:pPr>
      <w:r w:rsidRPr="00C7778C">
        <w:rPr>
          <w:rFonts w:eastAsia="MS Mincho"/>
          <w:lang w:eastAsia="ar-SA"/>
        </w:rPr>
        <w:t xml:space="preserve">   Схема теплоснабжения от котельной характеризуется следующим:</w:t>
      </w:r>
    </w:p>
    <w:p w14:paraId="2703EC94" w14:textId="77777777" w:rsidR="00322166" w:rsidRPr="00C7778C" w:rsidRDefault="00322166" w:rsidP="00C7778C">
      <w:pPr>
        <w:keepNext/>
        <w:keepLines/>
        <w:tabs>
          <w:tab w:val="left" w:leader="dot" w:pos="9356"/>
        </w:tabs>
        <w:suppressAutoHyphens/>
        <w:spacing w:after="0" w:line="360" w:lineRule="auto"/>
        <w:ind w:firstLine="709"/>
        <w:jc w:val="both"/>
        <w:textAlignment w:val="baseline"/>
        <w:rPr>
          <w:rFonts w:eastAsia="MS Mincho"/>
          <w:lang w:eastAsia="ar-SA"/>
        </w:rPr>
      </w:pPr>
    </w:p>
    <w:p w14:paraId="5C97B1FF" w14:textId="77777777" w:rsidR="00322166" w:rsidRPr="00C7778C" w:rsidRDefault="00322166" w:rsidP="00C7778C">
      <w:pPr>
        <w:keepNext/>
        <w:keepLines/>
        <w:numPr>
          <w:ilvl w:val="0"/>
          <w:numId w:val="65"/>
        </w:numPr>
        <w:tabs>
          <w:tab w:val="left" w:pos="567"/>
        </w:tabs>
        <w:suppressAutoHyphens/>
        <w:spacing w:after="0" w:line="360" w:lineRule="auto"/>
        <w:ind w:left="0" w:firstLine="567"/>
        <w:jc w:val="both"/>
        <w:textAlignment w:val="baseline"/>
        <w:rPr>
          <w:rFonts w:eastAsia="MS Mincho"/>
          <w:lang w:eastAsia="ar-SA"/>
        </w:rPr>
      </w:pPr>
      <w:r w:rsidRPr="00C7778C">
        <w:rPr>
          <w:rFonts w:eastAsia="MS Mincho"/>
          <w:lang w:eastAsia="ar-SA"/>
        </w:rPr>
        <w:t>Системы теплопотребления потребителей, присоединенных к тепловым сетям, подключены через элеваторные узлы, в которых поддерживаются необходимые параметры теплоносителя.</w:t>
      </w:r>
    </w:p>
    <w:p w14:paraId="4294615F" w14:textId="77777777" w:rsidR="00322166" w:rsidRPr="00C7778C" w:rsidRDefault="00322166" w:rsidP="00C7778C">
      <w:pPr>
        <w:keepNext/>
        <w:keepLines/>
        <w:numPr>
          <w:ilvl w:val="0"/>
          <w:numId w:val="65"/>
        </w:numPr>
        <w:tabs>
          <w:tab w:val="left" w:pos="0"/>
        </w:tabs>
        <w:suppressAutoHyphens/>
        <w:spacing w:after="0" w:line="360" w:lineRule="auto"/>
        <w:ind w:left="0" w:firstLine="567"/>
        <w:jc w:val="both"/>
        <w:textAlignment w:val="baseline"/>
        <w:rPr>
          <w:rFonts w:eastAsia="MS Mincho"/>
          <w:lang w:eastAsia="ar-SA"/>
        </w:rPr>
      </w:pPr>
      <w:r w:rsidRPr="00C7778C">
        <w:rPr>
          <w:rFonts w:eastAsia="MS Mincho"/>
          <w:lang w:eastAsia="ar-SA"/>
        </w:rPr>
        <w:t>На котельной, выработка тепловой энергии для теплоснабжения, осуществляется водогрейными котлами, работающими на угле. При обрыве или утечках в тепловых сетях на котельной предусмотрена система подпитки котлов водой из городского водопровода с хим. водоподготовкой.</w:t>
      </w:r>
    </w:p>
    <w:p w14:paraId="51685C44" w14:textId="77777777" w:rsidR="00322166" w:rsidRPr="00C7778C" w:rsidRDefault="00322166" w:rsidP="00C7778C">
      <w:pPr>
        <w:keepNext/>
        <w:keepLines/>
        <w:numPr>
          <w:ilvl w:val="0"/>
          <w:numId w:val="65"/>
        </w:numPr>
        <w:tabs>
          <w:tab w:val="left" w:pos="0"/>
        </w:tabs>
        <w:suppressAutoHyphens/>
        <w:spacing w:after="0" w:line="360" w:lineRule="auto"/>
        <w:ind w:left="0" w:firstLine="567"/>
        <w:jc w:val="both"/>
        <w:textAlignment w:val="baseline"/>
        <w:rPr>
          <w:rFonts w:eastAsia="MS Mincho"/>
          <w:lang w:eastAsia="ar-SA"/>
        </w:rPr>
      </w:pPr>
      <w:r w:rsidRPr="00C7778C">
        <w:rPr>
          <w:rFonts w:eastAsia="MS Mincho"/>
          <w:lang w:eastAsia="ar-SA"/>
        </w:rPr>
        <w:t>Теплоноситель на нужды ГВС приготавливается в баке горячей воды.</w:t>
      </w:r>
    </w:p>
    <w:p w14:paraId="2BA885FB" w14:textId="77777777" w:rsidR="00322166" w:rsidRPr="00C7778C" w:rsidRDefault="00322166" w:rsidP="00C7778C">
      <w:pPr>
        <w:keepNext/>
        <w:keepLines/>
        <w:suppressAutoHyphens/>
        <w:spacing w:after="0" w:line="360" w:lineRule="auto"/>
        <w:ind w:firstLine="709"/>
        <w:jc w:val="both"/>
        <w:textAlignment w:val="baseline"/>
        <w:rPr>
          <w:rFonts w:eastAsia="MS Mincho"/>
          <w:lang w:eastAsia="ar-SA"/>
        </w:rPr>
      </w:pPr>
      <w:r w:rsidRPr="00C7778C">
        <w:rPr>
          <w:rFonts w:eastAsia="MS Mincho"/>
          <w:lang w:eastAsia="ar-SA"/>
        </w:rPr>
        <w:t>При работе системы теплоснабжения важно обеспечить расчетные (нормативные) значения расхода и температуры прямой сетевой воды, отпускаемой из котельной в тепловую сеть. С учетом присоединенных нагрузок потребителей расчетный расход теплоносителя в системе отопления составляет 49,4 т/ч. Нормативные температуры прямой сетевой воды – в соответствии с температурным графиком.</w:t>
      </w:r>
    </w:p>
    <w:p w14:paraId="7B28A986" w14:textId="77777777" w:rsidR="00322166" w:rsidRPr="00C7778C" w:rsidRDefault="00322166" w:rsidP="00C7778C">
      <w:pPr>
        <w:keepNext/>
        <w:keepLines/>
        <w:tabs>
          <w:tab w:val="left" w:leader="dot" w:pos="9356"/>
        </w:tabs>
        <w:suppressAutoHyphens/>
        <w:spacing w:after="0" w:line="360" w:lineRule="auto"/>
        <w:ind w:firstLine="709"/>
        <w:jc w:val="both"/>
        <w:textAlignment w:val="baseline"/>
        <w:rPr>
          <w:rFonts w:eastAsia="MS Mincho"/>
          <w:lang w:eastAsia="ar-SA"/>
        </w:rPr>
      </w:pPr>
      <w:r w:rsidRPr="00C7778C">
        <w:rPr>
          <w:rFonts w:eastAsia="MS Mincho"/>
          <w:lang w:eastAsia="ar-SA"/>
        </w:rPr>
        <w:t>Для повышения надежности и эффективности работы системы теплоснабжения необходимо обеспечить регулирование тяго-дутьевого режима работы котлов.</w:t>
      </w:r>
    </w:p>
    <w:p w14:paraId="61FC747C" w14:textId="77777777" w:rsidR="00CE3895" w:rsidRDefault="00322166" w:rsidP="00C7778C">
      <w:pPr>
        <w:keepNext/>
        <w:keepLines/>
        <w:tabs>
          <w:tab w:val="left" w:leader="dot" w:pos="9356"/>
        </w:tabs>
        <w:suppressAutoHyphens/>
        <w:spacing w:after="0" w:line="360" w:lineRule="auto"/>
        <w:ind w:firstLine="709"/>
        <w:jc w:val="both"/>
        <w:textAlignment w:val="baseline"/>
        <w:rPr>
          <w:rFonts w:eastAsia="MS Mincho"/>
          <w:lang w:eastAsia="ar-SA"/>
        </w:rPr>
      </w:pPr>
      <w:r w:rsidRPr="00C7778C">
        <w:rPr>
          <w:rFonts w:eastAsia="Times New Roman"/>
          <w:bCs/>
          <w:lang w:eastAsia="ar-SA"/>
        </w:rPr>
        <w:t>П</w:t>
      </w:r>
      <w:r w:rsidRPr="00C7778C">
        <w:rPr>
          <w:rFonts w:eastAsia="MS Mincho"/>
          <w:lang w:eastAsia="ar-SA"/>
        </w:rPr>
        <w:t>рактически при всех температурах наружного воздуха в течение всего отопительного периода температуры прямой сетевой воды, отпускаемой с котельной, практически соответствовали температурному графику. Температуры обратной сетевой воды также соответствовали температурному графику. Это свидетельствует о том, что система теплоснабжения может обеспечить расчетные режимы работы системы теплоснабжения.</w:t>
      </w:r>
    </w:p>
    <w:p w14:paraId="2D0DAE29" w14:textId="77777777" w:rsidR="00B06218" w:rsidRDefault="00274049" w:rsidP="00B06218">
      <w:pPr>
        <w:keepNext/>
        <w:keepLines/>
        <w:suppressAutoHyphens/>
        <w:spacing w:after="0" w:line="100" w:lineRule="atLeast"/>
        <w:ind w:right="-2"/>
        <w:rPr>
          <w:b/>
          <w:sz w:val="20"/>
        </w:rPr>
      </w:pPr>
      <w:r w:rsidRPr="007E7F88">
        <w:rPr>
          <w:b/>
          <w:sz w:val="20"/>
        </w:rPr>
        <w:t>Таблица 37</w:t>
      </w:r>
      <w:r w:rsidR="00B06218" w:rsidRPr="007E7F88">
        <w:rPr>
          <w:b/>
          <w:sz w:val="20"/>
        </w:rPr>
        <w:t xml:space="preserve"> Температуры теплоносителя по месяцам</w:t>
      </w:r>
    </w:p>
    <w:p w14:paraId="00DF3111" w14:textId="77777777" w:rsidR="002142FE" w:rsidRPr="002142FE" w:rsidRDefault="002142FE" w:rsidP="002142FE">
      <w:pPr>
        <w:keepNext/>
        <w:keepLines/>
        <w:suppressAutoHyphens/>
        <w:spacing w:after="0" w:line="100" w:lineRule="atLeast"/>
        <w:ind w:right="-2"/>
        <w:rPr>
          <w:b/>
          <w:sz w:val="20"/>
        </w:rPr>
      </w:pPr>
    </w:p>
    <w:tbl>
      <w:tblPr>
        <w:tblW w:w="9769" w:type="dxa"/>
        <w:tblInd w:w="91" w:type="dxa"/>
        <w:tblLook w:val="04A0" w:firstRow="1" w:lastRow="0" w:firstColumn="1" w:lastColumn="0" w:noHBand="0" w:noVBand="1"/>
      </w:tblPr>
      <w:tblGrid>
        <w:gridCol w:w="1435"/>
        <w:gridCol w:w="1276"/>
        <w:gridCol w:w="935"/>
        <w:gridCol w:w="1333"/>
        <w:gridCol w:w="1134"/>
        <w:gridCol w:w="1190"/>
        <w:gridCol w:w="1134"/>
        <w:gridCol w:w="1332"/>
      </w:tblGrid>
      <w:tr w:rsidR="002142FE" w:rsidRPr="002142FE" w14:paraId="3490732F" w14:textId="77777777" w:rsidTr="00837978">
        <w:trPr>
          <w:cantSplit/>
          <w:trHeight w:val="330"/>
        </w:trPr>
        <w:tc>
          <w:tcPr>
            <w:tcW w:w="1435" w:type="dxa"/>
            <w:vMerge w:val="restart"/>
            <w:tcBorders>
              <w:top w:val="single" w:sz="8" w:space="0" w:color="000000"/>
              <w:left w:val="single" w:sz="8" w:space="0" w:color="000000"/>
              <w:bottom w:val="single" w:sz="8" w:space="0" w:color="000000"/>
              <w:right w:val="single" w:sz="8" w:space="0" w:color="000000"/>
            </w:tcBorders>
            <w:shd w:val="clear" w:color="auto" w:fill="auto"/>
            <w:vAlign w:val="bottom"/>
            <w:hideMark/>
          </w:tcPr>
          <w:p w14:paraId="0D6A084F" w14:textId="77777777" w:rsidR="002142FE" w:rsidRPr="002142FE" w:rsidRDefault="002142FE" w:rsidP="002142FE">
            <w:pPr>
              <w:keepNext/>
              <w:keepLines/>
              <w:suppressAutoHyphens/>
              <w:spacing w:after="0" w:line="100" w:lineRule="atLeast"/>
              <w:ind w:right="-2"/>
              <w:rPr>
                <w:b/>
                <w:bCs/>
                <w:sz w:val="20"/>
              </w:rPr>
            </w:pPr>
            <w:r w:rsidRPr="002142FE">
              <w:rPr>
                <w:b/>
                <w:bCs/>
                <w:sz w:val="20"/>
              </w:rPr>
              <w:t>Дата</w:t>
            </w:r>
          </w:p>
        </w:tc>
        <w:tc>
          <w:tcPr>
            <w:tcW w:w="1276" w:type="dxa"/>
            <w:vMerge w:val="restart"/>
            <w:tcBorders>
              <w:top w:val="single" w:sz="8" w:space="0" w:color="000000"/>
              <w:left w:val="single" w:sz="8" w:space="0" w:color="000000"/>
              <w:bottom w:val="single" w:sz="8" w:space="0" w:color="000000"/>
              <w:right w:val="single" w:sz="8" w:space="0" w:color="000000"/>
            </w:tcBorders>
            <w:shd w:val="clear" w:color="auto" w:fill="auto"/>
            <w:vAlign w:val="bottom"/>
            <w:hideMark/>
          </w:tcPr>
          <w:p w14:paraId="37CD7BD8" w14:textId="77777777" w:rsidR="002142FE" w:rsidRPr="002142FE" w:rsidRDefault="002142FE" w:rsidP="002142FE">
            <w:pPr>
              <w:keepNext/>
              <w:keepLines/>
              <w:suppressAutoHyphens/>
              <w:spacing w:after="0" w:line="100" w:lineRule="atLeast"/>
              <w:ind w:right="-2"/>
              <w:rPr>
                <w:b/>
                <w:bCs/>
                <w:sz w:val="20"/>
              </w:rPr>
            </w:pPr>
            <w:r w:rsidRPr="002142FE">
              <w:rPr>
                <w:b/>
                <w:bCs/>
                <w:sz w:val="20"/>
              </w:rPr>
              <w:t>Тнар.в.</w:t>
            </w:r>
          </w:p>
        </w:tc>
        <w:tc>
          <w:tcPr>
            <w:tcW w:w="2268" w:type="dxa"/>
            <w:gridSpan w:val="2"/>
            <w:tcBorders>
              <w:top w:val="single" w:sz="8" w:space="0" w:color="000000"/>
              <w:left w:val="nil"/>
              <w:bottom w:val="single" w:sz="8" w:space="0" w:color="000000"/>
              <w:right w:val="single" w:sz="8" w:space="0" w:color="000000"/>
            </w:tcBorders>
            <w:shd w:val="clear" w:color="auto" w:fill="auto"/>
            <w:vAlign w:val="bottom"/>
            <w:hideMark/>
          </w:tcPr>
          <w:p w14:paraId="6114D4D6" w14:textId="77777777" w:rsidR="002142FE" w:rsidRPr="002142FE" w:rsidRDefault="002142FE" w:rsidP="002142FE">
            <w:pPr>
              <w:keepNext/>
              <w:keepLines/>
              <w:suppressAutoHyphens/>
              <w:spacing w:after="0" w:line="100" w:lineRule="atLeast"/>
              <w:ind w:right="-2"/>
              <w:rPr>
                <w:b/>
                <w:bCs/>
                <w:sz w:val="20"/>
              </w:rPr>
            </w:pPr>
            <w:r w:rsidRPr="002142FE">
              <w:rPr>
                <w:b/>
                <w:bCs/>
                <w:sz w:val="20"/>
              </w:rPr>
              <w:t>Т по графику</w:t>
            </w:r>
          </w:p>
        </w:tc>
        <w:tc>
          <w:tcPr>
            <w:tcW w:w="2324" w:type="dxa"/>
            <w:gridSpan w:val="2"/>
            <w:tcBorders>
              <w:top w:val="single" w:sz="8" w:space="0" w:color="000000"/>
              <w:left w:val="nil"/>
              <w:bottom w:val="single" w:sz="8" w:space="0" w:color="000000"/>
              <w:right w:val="single" w:sz="8" w:space="0" w:color="000000"/>
            </w:tcBorders>
            <w:shd w:val="clear" w:color="auto" w:fill="auto"/>
            <w:vAlign w:val="bottom"/>
            <w:hideMark/>
          </w:tcPr>
          <w:p w14:paraId="77360349" w14:textId="77777777" w:rsidR="002142FE" w:rsidRPr="002142FE" w:rsidRDefault="002142FE" w:rsidP="002142FE">
            <w:pPr>
              <w:keepNext/>
              <w:keepLines/>
              <w:suppressAutoHyphens/>
              <w:spacing w:after="0" w:line="100" w:lineRule="atLeast"/>
              <w:ind w:right="-2"/>
              <w:rPr>
                <w:b/>
                <w:bCs/>
                <w:sz w:val="20"/>
              </w:rPr>
            </w:pPr>
            <w:r w:rsidRPr="002142FE">
              <w:rPr>
                <w:b/>
                <w:bCs/>
                <w:sz w:val="20"/>
              </w:rPr>
              <w:t>Т по журналам</w:t>
            </w:r>
          </w:p>
        </w:tc>
        <w:tc>
          <w:tcPr>
            <w:tcW w:w="2466" w:type="dxa"/>
            <w:gridSpan w:val="2"/>
            <w:tcBorders>
              <w:top w:val="single" w:sz="8" w:space="0" w:color="000000"/>
              <w:left w:val="nil"/>
              <w:bottom w:val="single" w:sz="8" w:space="0" w:color="000000"/>
              <w:right w:val="single" w:sz="8" w:space="0" w:color="000000"/>
            </w:tcBorders>
            <w:shd w:val="clear" w:color="auto" w:fill="auto"/>
            <w:vAlign w:val="bottom"/>
            <w:hideMark/>
          </w:tcPr>
          <w:p w14:paraId="6E28F6C9" w14:textId="77777777" w:rsidR="002142FE" w:rsidRPr="002142FE" w:rsidRDefault="002142FE" w:rsidP="002142FE">
            <w:pPr>
              <w:keepNext/>
              <w:keepLines/>
              <w:suppressAutoHyphens/>
              <w:spacing w:after="0" w:line="100" w:lineRule="atLeast"/>
              <w:ind w:right="-2"/>
              <w:rPr>
                <w:b/>
                <w:bCs/>
                <w:sz w:val="20"/>
              </w:rPr>
            </w:pPr>
            <w:r w:rsidRPr="002142FE">
              <w:rPr>
                <w:b/>
                <w:bCs/>
                <w:sz w:val="20"/>
              </w:rPr>
              <w:t>ΔТ</w:t>
            </w:r>
          </w:p>
        </w:tc>
      </w:tr>
      <w:tr w:rsidR="002142FE" w:rsidRPr="002142FE" w14:paraId="73882F99" w14:textId="77777777" w:rsidTr="00837978">
        <w:trPr>
          <w:trHeight w:val="330"/>
        </w:trPr>
        <w:tc>
          <w:tcPr>
            <w:tcW w:w="1435" w:type="dxa"/>
            <w:vMerge/>
            <w:tcBorders>
              <w:top w:val="single" w:sz="8" w:space="0" w:color="000000"/>
              <w:left w:val="single" w:sz="8" w:space="0" w:color="000000"/>
              <w:bottom w:val="single" w:sz="8" w:space="0" w:color="000000"/>
              <w:right w:val="single" w:sz="8" w:space="0" w:color="000000"/>
            </w:tcBorders>
            <w:vAlign w:val="center"/>
            <w:hideMark/>
          </w:tcPr>
          <w:p w14:paraId="249F96C9" w14:textId="77777777" w:rsidR="002142FE" w:rsidRPr="002142FE" w:rsidRDefault="002142FE" w:rsidP="002142FE">
            <w:pPr>
              <w:keepNext/>
              <w:keepLines/>
              <w:suppressAutoHyphens/>
              <w:spacing w:after="0" w:line="100" w:lineRule="atLeast"/>
              <w:ind w:right="-2"/>
              <w:rPr>
                <w:b/>
                <w:bCs/>
                <w:sz w:val="20"/>
              </w:rPr>
            </w:pPr>
          </w:p>
        </w:tc>
        <w:tc>
          <w:tcPr>
            <w:tcW w:w="1276" w:type="dxa"/>
            <w:vMerge/>
            <w:tcBorders>
              <w:top w:val="single" w:sz="8" w:space="0" w:color="000000"/>
              <w:left w:val="single" w:sz="8" w:space="0" w:color="000000"/>
              <w:bottom w:val="single" w:sz="8" w:space="0" w:color="000000"/>
              <w:right w:val="single" w:sz="8" w:space="0" w:color="000000"/>
            </w:tcBorders>
            <w:vAlign w:val="center"/>
            <w:hideMark/>
          </w:tcPr>
          <w:p w14:paraId="19686627" w14:textId="77777777" w:rsidR="002142FE" w:rsidRPr="002142FE" w:rsidRDefault="002142FE" w:rsidP="002142FE">
            <w:pPr>
              <w:keepNext/>
              <w:keepLines/>
              <w:suppressAutoHyphens/>
              <w:spacing w:after="0" w:line="100" w:lineRule="atLeast"/>
              <w:ind w:right="-2"/>
              <w:rPr>
                <w:b/>
                <w:bCs/>
                <w:sz w:val="20"/>
              </w:rPr>
            </w:pPr>
          </w:p>
        </w:tc>
        <w:tc>
          <w:tcPr>
            <w:tcW w:w="935" w:type="dxa"/>
            <w:tcBorders>
              <w:top w:val="nil"/>
              <w:left w:val="nil"/>
              <w:bottom w:val="single" w:sz="8" w:space="0" w:color="000000"/>
              <w:right w:val="single" w:sz="8" w:space="0" w:color="000000"/>
            </w:tcBorders>
            <w:shd w:val="clear" w:color="auto" w:fill="auto"/>
            <w:vAlign w:val="bottom"/>
            <w:hideMark/>
          </w:tcPr>
          <w:p w14:paraId="5523A46F" w14:textId="77777777" w:rsidR="002142FE" w:rsidRPr="002142FE" w:rsidRDefault="002142FE" w:rsidP="002142FE">
            <w:pPr>
              <w:keepNext/>
              <w:keepLines/>
              <w:suppressAutoHyphens/>
              <w:spacing w:after="0" w:line="100" w:lineRule="atLeast"/>
              <w:ind w:right="-2"/>
              <w:rPr>
                <w:b/>
                <w:bCs/>
                <w:sz w:val="20"/>
              </w:rPr>
            </w:pPr>
            <w:r w:rsidRPr="002142FE">
              <w:rPr>
                <w:b/>
                <w:bCs/>
                <w:sz w:val="20"/>
              </w:rPr>
              <w:t>ТВП</w:t>
            </w:r>
          </w:p>
        </w:tc>
        <w:tc>
          <w:tcPr>
            <w:tcW w:w="1333" w:type="dxa"/>
            <w:tcBorders>
              <w:top w:val="nil"/>
              <w:left w:val="nil"/>
              <w:bottom w:val="single" w:sz="8" w:space="0" w:color="000000"/>
              <w:right w:val="single" w:sz="8" w:space="0" w:color="000000"/>
            </w:tcBorders>
            <w:shd w:val="clear" w:color="auto" w:fill="auto"/>
            <w:vAlign w:val="bottom"/>
            <w:hideMark/>
          </w:tcPr>
          <w:p w14:paraId="53680DFD" w14:textId="77777777" w:rsidR="002142FE" w:rsidRPr="002142FE" w:rsidRDefault="002142FE" w:rsidP="002142FE">
            <w:pPr>
              <w:keepNext/>
              <w:keepLines/>
              <w:suppressAutoHyphens/>
              <w:spacing w:after="0" w:line="100" w:lineRule="atLeast"/>
              <w:ind w:right="-2"/>
              <w:rPr>
                <w:b/>
                <w:bCs/>
                <w:sz w:val="20"/>
              </w:rPr>
            </w:pPr>
            <w:r w:rsidRPr="002142FE">
              <w:rPr>
                <w:b/>
                <w:bCs/>
                <w:sz w:val="20"/>
              </w:rPr>
              <w:t>ТВО</w:t>
            </w:r>
          </w:p>
        </w:tc>
        <w:tc>
          <w:tcPr>
            <w:tcW w:w="1134" w:type="dxa"/>
            <w:tcBorders>
              <w:top w:val="nil"/>
              <w:left w:val="nil"/>
              <w:bottom w:val="single" w:sz="8" w:space="0" w:color="000000"/>
              <w:right w:val="single" w:sz="8" w:space="0" w:color="000000"/>
            </w:tcBorders>
            <w:shd w:val="clear" w:color="auto" w:fill="auto"/>
            <w:vAlign w:val="bottom"/>
            <w:hideMark/>
          </w:tcPr>
          <w:p w14:paraId="59ED90AE" w14:textId="77777777" w:rsidR="002142FE" w:rsidRPr="002142FE" w:rsidRDefault="002142FE" w:rsidP="002142FE">
            <w:pPr>
              <w:keepNext/>
              <w:keepLines/>
              <w:suppressAutoHyphens/>
              <w:spacing w:after="0" w:line="100" w:lineRule="atLeast"/>
              <w:ind w:right="-2"/>
              <w:rPr>
                <w:b/>
                <w:bCs/>
                <w:sz w:val="20"/>
              </w:rPr>
            </w:pPr>
            <w:r w:rsidRPr="002142FE">
              <w:rPr>
                <w:b/>
                <w:bCs/>
                <w:sz w:val="20"/>
              </w:rPr>
              <w:t>ТВП</w:t>
            </w:r>
          </w:p>
        </w:tc>
        <w:tc>
          <w:tcPr>
            <w:tcW w:w="1190" w:type="dxa"/>
            <w:tcBorders>
              <w:top w:val="nil"/>
              <w:left w:val="nil"/>
              <w:bottom w:val="single" w:sz="8" w:space="0" w:color="000000"/>
              <w:right w:val="single" w:sz="8" w:space="0" w:color="000000"/>
            </w:tcBorders>
            <w:shd w:val="clear" w:color="auto" w:fill="auto"/>
            <w:vAlign w:val="bottom"/>
            <w:hideMark/>
          </w:tcPr>
          <w:p w14:paraId="09D44106" w14:textId="77777777" w:rsidR="002142FE" w:rsidRPr="002142FE" w:rsidRDefault="002142FE" w:rsidP="002142FE">
            <w:pPr>
              <w:keepNext/>
              <w:keepLines/>
              <w:suppressAutoHyphens/>
              <w:spacing w:after="0" w:line="100" w:lineRule="atLeast"/>
              <w:ind w:right="-2"/>
              <w:rPr>
                <w:b/>
                <w:bCs/>
                <w:sz w:val="20"/>
              </w:rPr>
            </w:pPr>
            <w:r w:rsidRPr="002142FE">
              <w:rPr>
                <w:b/>
                <w:bCs/>
                <w:sz w:val="20"/>
              </w:rPr>
              <w:t>ТВО</w:t>
            </w:r>
          </w:p>
        </w:tc>
        <w:tc>
          <w:tcPr>
            <w:tcW w:w="1134" w:type="dxa"/>
            <w:tcBorders>
              <w:top w:val="nil"/>
              <w:left w:val="nil"/>
              <w:bottom w:val="single" w:sz="8" w:space="0" w:color="000000"/>
              <w:right w:val="single" w:sz="8" w:space="0" w:color="000000"/>
            </w:tcBorders>
            <w:shd w:val="clear" w:color="auto" w:fill="auto"/>
            <w:vAlign w:val="bottom"/>
            <w:hideMark/>
          </w:tcPr>
          <w:p w14:paraId="2ECF468B" w14:textId="77777777" w:rsidR="002142FE" w:rsidRPr="002142FE" w:rsidRDefault="002142FE" w:rsidP="002142FE">
            <w:pPr>
              <w:keepNext/>
              <w:keepLines/>
              <w:suppressAutoHyphens/>
              <w:spacing w:after="0" w:line="100" w:lineRule="atLeast"/>
              <w:ind w:right="-2"/>
              <w:rPr>
                <w:b/>
                <w:bCs/>
                <w:sz w:val="20"/>
              </w:rPr>
            </w:pPr>
            <w:r w:rsidRPr="002142FE">
              <w:rPr>
                <w:b/>
                <w:bCs/>
                <w:sz w:val="20"/>
              </w:rPr>
              <w:t>ТВП</w:t>
            </w:r>
          </w:p>
        </w:tc>
        <w:tc>
          <w:tcPr>
            <w:tcW w:w="1332" w:type="dxa"/>
            <w:tcBorders>
              <w:top w:val="nil"/>
              <w:left w:val="nil"/>
              <w:bottom w:val="single" w:sz="8" w:space="0" w:color="000000"/>
              <w:right w:val="single" w:sz="8" w:space="0" w:color="000000"/>
            </w:tcBorders>
            <w:shd w:val="clear" w:color="auto" w:fill="auto"/>
            <w:vAlign w:val="bottom"/>
            <w:hideMark/>
          </w:tcPr>
          <w:p w14:paraId="60D20149" w14:textId="77777777" w:rsidR="002142FE" w:rsidRPr="002142FE" w:rsidRDefault="002142FE" w:rsidP="002142FE">
            <w:pPr>
              <w:keepNext/>
              <w:keepLines/>
              <w:suppressAutoHyphens/>
              <w:spacing w:after="0" w:line="100" w:lineRule="atLeast"/>
              <w:ind w:right="-2"/>
              <w:rPr>
                <w:b/>
                <w:bCs/>
                <w:sz w:val="20"/>
              </w:rPr>
            </w:pPr>
            <w:r w:rsidRPr="002142FE">
              <w:rPr>
                <w:b/>
                <w:bCs/>
                <w:sz w:val="20"/>
              </w:rPr>
              <w:t>ТВО</w:t>
            </w:r>
          </w:p>
        </w:tc>
      </w:tr>
      <w:tr w:rsidR="002142FE" w:rsidRPr="002142FE" w14:paraId="095E08E6" w14:textId="77777777" w:rsidTr="00837978">
        <w:trPr>
          <w:trHeight w:val="330"/>
        </w:trPr>
        <w:tc>
          <w:tcPr>
            <w:tcW w:w="1435" w:type="dxa"/>
            <w:vMerge/>
            <w:tcBorders>
              <w:top w:val="single" w:sz="8" w:space="0" w:color="000000"/>
              <w:left w:val="single" w:sz="8" w:space="0" w:color="000000"/>
              <w:bottom w:val="single" w:sz="8" w:space="0" w:color="000000"/>
              <w:right w:val="single" w:sz="8" w:space="0" w:color="000000"/>
            </w:tcBorders>
            <w:vAlign w:val="center"/>
            <w:hideMark/>
          </w:tcPr>
          <w:p w14:paraId="4A96F7DE" w14:textId="77777777" w:rsidR="002142FE" w:rsidRPr="002142FE" w:rsidRDefault="002142FE" w:rsidP="002142FE">
            <w:pPr>
              <w:keepNext/>
              <w:keepLines/>
              <w:suppressAutoHyphens/>
              <w:spacing w:after="0" w:line="100" w:lineRule="atLeast"/>
              <w:ind w:right="-2"/>
              <w:rPr>
                <w:b/>
                <w:bCs/>
                <w:sz w:val="20"/>
              </w:rPr>
            </w:pPr>
          </w:p>
        </w:tc>
        <w:tc>
          <w:tcPr>
            <w:tcW w:w="1276" w:type="dxa"/>
            <w:tcBorders>
              <w:top w:val="nil"/>
              <w:left w:val="nil"/>
              <w:bottom w:val="single" w:sz="8" w:space="0" w:color="000000"/>
              <w:right w:val="single" w:sz="8" w:space="0" w:color="000000"/>
            </w:tcBorders>
            <w:shd w:val="clear" w:color="auto" w:fill="auto"/>
            <w:vAlign w:val="bottom"/>
            <w:hideMark/>
          </w:tcPr>
          <w:p w14:paraId="1CAFE015" w14:textId="77777777" w:rsidR="002142FE" w:rsidRPr="002142FE" w:rsidRDefault="002142FE" w:rsidP="002142FE">
            <w:pPr>
              <w:keepNext/>
              <w:keepLines/>
              <w:suppressAutoHyphens/>
              <w:spacing w:after="0" w:line="100" w:lineRule="atLeast"/>
              <w:ind w:right="-2"/>
              <w:rPr>
                <w:b/>
                <w:bCs/>
                <w:sz w:val="20"/>
              </w:rPr>
            </w:pPr>
            <w:r w:rsidRPr="002142FE">
              <w:rPr>
                <w:b/>
                <w:bCs/>
                <w:sz w:val="20"/>
              </w:rPr>
              <w:t>°C</w:t>
            </w:r>
          </w:p>
        </w:tc>
        <w:tc>
          <w:tcPr>
            <w:tcW w:w="935" w:type="dxa"/>
            <w:tcBorders>
              <w:top w:val="nil"/>
              <w:left w:val="nil"/>
              <w:bottom w:val="single" w:sz="8" w:space="0" w:color="000000"/>
              <w:right w:val="single" w:sz="8" w:space="0" w:color="000000"/>
            </w:tcBorders>
            <w:shd w:val="clear" w:color="auto" w:fill="auto"/>
            <w:vAlign w:val="bottom"/>
            <w:hideMark/>
          </w:tcPr>
          <w:p w14:paraId="223456B4" w14:textId="77777777" w:rsidR="002142FE" w:rsidRPr="002142FE" w:rsidRDefault="002142FE" w:rsidP="002142FE">
            <w:pPr>
              <w:keepNext/>
              <w:keepLines/>
              <w:suppressAutoHyphens/>
              <w:spacing w:after="0" w:line="100" w:lineRule="atLeast"/>
              <w:ind w:right="-2"/>
              <w:rPr>
                <w:b/>
                <w:bCs/>
                <w:sz w:val="20"/>
              </w:rPr>
            </w:pPr>
            <w:r w:rsidRPr="002142FE">
              <w:rPr>
                <w:b/>
                <w:bCs/>
                <w:sz w:val="20"/>
              </w:rPr>
              <w:t>°C</w:t>
            </w:r>
          </w:p>
        </w:tc>
        <w:tc>
          <w:tcPr>
            <w:tcW w:w="1333" w:type="dxa"/>
            <w:tcBorders>
              <w:top w:val="nil"/>
              <w:left w:val="nil"/>
              <w:bottom w:val="single" w:sz="8" w:space="0" w:color="000000"/>
              <w:right w:val="single" w:sz="8" w:space="0" w:color="000000"/>
            </w:tcBorders>
            <w:shd w:val="clear" w:color="auto" w:fill="auto"/>
            <w:vAlign w:val="bottom"/>
            <w:hideMark/>
          </w:tcPr>
          <w:p w14:paraId="4CEEFF65" w14:textId="77777777" w:rsidR="002142FE" w:rsidRPr="002142FE" w:rsidRDefault="002142FE" w:rsidP="002142FE">
            <w:pPr>
              <w:keepNext/>
              <w:keepLines/>
              <w:suppressAutoHyphens/>
              <w:spacing w:after="0" w:line="100" w:lineRule="atLeast"/>
              <w:ind w:right="-2"/>
              <w:rPr>
                <w:b/>
                <w:bCs/>
                <w:sz w:val="20"/>
              </w:rPr>
            </w:pPr>
            <w:r w:rsidRPr="002142FE">
              <w:rPr>
                <w:b/>
                <w:bCs/>
                <w:sz w:val="20"/>
              </w:rPr>
              <w:t>°C</w:t>
            </w:r>
          </w:p>
        </w:tc>
        <w:tc>
          <w:tcPr>
            <w:tcW w:w="1134" w:type="dxa"/>
            <w:tcBorders>
              <w:top w:val="nil"/>
              <w:left w:val="nil"/>
              <w:bottom w:val="single" w:sz="8" w:space="0" w:color="000000"/>
              <w:right w:val="single" w:sz="8" w:space="0" w:color="000000"/>
            </w:tcBorders>
            <w:shd w:val="clear" w:color="auto" w:fill="auto"/>
            <w:vAlign w:val="bottom"/>
            <w:hideMark/>
          </w:tcPr>
          <w:p w14:paraId="07C8B4E4" w14:textId="77777777" w:rsidR="002142FE" w:rsidRPr="002142FE" w:rsidRDefault="002142FE" w:rsidP="002142FE">
            <w:pPr>
              <w:keepNext/>
              <w:keepLines/>
              <w:suppressAutoHyphens/>
              <w:spacing w:after="0" w:line="100" w:lineRule="atLeast"/>
              <w:ind w:right="-2"/>
              <w:rPr>
                <w:b/>
                <w:bCs/>
                <w:sz w:val="20"/>
              </w:rPr>
            </w:pPr>
            <w:r w:rsidRPr="002142FE">
              <w:rPr>
                <w:b/>
                <w:bCs/>
                <w:sz w:val="20"/>
              </w:rPr>
              <w:t>°C</w:t>
            </w:r>
          </w:p>
        </w:tc>
        <w:tc>
          <w:tcPr>
            <w:tcW w:w="1190" w:type="dxa"/>
            <w:tcBorders>
              <w:top w:val="nil"/>
              <w:left w:val="nil"/>
              <w:bottom w:val="single" w:sz="8" w:space="0" w:color="000000"/>
              <w:right w:val="single" w:sz="8" w:space="0" w:color="000000"/>
            </w:tcBorders>
            <w:shd w:val="clear" w:color="auto" w:fill="auto"/>
            <w:vAlign w:val="bottom"/>
            <w:hideMark/>
          </w:tcPr>
          <w:p w14:paraId="39D03139" w14:textId="77777777" w:rsidR="002142FE" w:rsidRPr="002142FE" w:rsidRDefault="002142FE" w:rsidP="002142FE">
            <w:pPr>
              <w:keepNext/>
              <w:keepLines/>
              <w:suppressAutoHyphens/>
              <w:spacing w:after="0" w:line="100" w:lineRule="atLeast"/>
              <w:ind w:right="-2"/>
              <w:rPr>
                <w:b/>
                <w:bCs/>
                <w:sz w:val="20"/>
              </w:rPr>
            </w:pPr>
            <w:r w:rsidRPr="002142FE">
              <w:rPr>
                <w:b/>
                <w:bCs/>
                <w:sz w:val="20"/>
              </w:rPr>
              <w:t>°C</w:t>
            </w:r>
          </w:p>
        </w:tc>
        <w:tc>
          <w:tcPr>
            <w:tcW w:w="1134" w:type="dxa"/>
            <w:tcBorders>
              <w:top w:val="nil"/>
              <w:left w:val="nil"/>
              <w:bottom w:val="single" w:sz="8" w:space="0" w:color="000000"/>
              <w:right w:val="single" w:sz="8" w:space="0" w:color="000000"/>
            </w:tcBorders>
            <w:shd w:val="clear" w:color="auto" w:fill="auto"/>
            <w:vAlign w:val="bottom"/>
            <w:hideMark/>
          </w:tcPr>
          <w:p w14:paraId="02FD1980" w14:textId="77777777" w:rsidR="002142FE" w:rsidRPr="002142FE" w:rsidRDefault="002142FE" w:rsidP="002142FE">
            <w:pPr>
              <w:keepNext/>
              <w:keepLines/>
              <w:suppressAutoHyphens/>
              <w:spacing w:after="0" w:line="100" w:lineRule="atLeast"/>
              <w:ind w:right="-2"/>
              <w:rPr>
                <w:b/>
                <w:bCs/>
                <w:sz w:val="20"/>
              </w:rPr>
            </w:pPr>
            <w:r w:rsidRPr="002142FE">
              <w:rPr>
                <w:b/>
                <w:bCs/>
                <w:sz w:val="20"/>
              </w:rPr>
              <w:t>°C</w:t>
            </w:r>
          </w:p>
        </w:tc>
        <w:tc>
          <w:tcPr>
            <w:tcW w:w="1332" w:type="dxa"/>
            <w:tcBorders>
              <w:top w:val="nil"/>
              <w:left w:val="nil"/>
              <w:bottom w:val="single" w:sz="8" w:space="0" w:color="000000"/>
              <w:right w:val="single" w:sz="8" w:space="0" w:color="000000"/>
            </w:tcBorders>
            <w:shd w:val="clear" w:color="auto" w:fill="auto"/>
            <w:vAlign w:val="bottom"/>
            <w:hideMark/>
          </w:tcPr>
          <w:p w14:paraId="42C7E30C" w14:textId="77777777" w:rsidR="002142FE" w:rsidRPr="002142FE" w:rsidRDefault="002142FE" w:rsidP="002142FE">
            <w:pPr>
              <w:keepNext/>
              <w:keepLines/>
              <w:suppressAutoHyphens/>
              <w:spacing w:after="0" w:line="100" w:lineRule="atLeast"/>
              <w:ind w:right="-2"/>
              <w:rPr>
                <w:b/>
                <w:bCs/>
                <w:sz w:val="20"/>
              </w:rPr>
            </w:pPr>
            <w:r w:rsidRPr="002142FE">
              <w:rPr>
                <w:b/>
                <w:bCs/>
                <w:sz w:val="20"/>
              </w:rPr>
              <w:t>°C</w:t>
            </w:r>
          </w:p>
        </w:tc>
      </w:tr>
      <w:tr w:rsidR="002142FE" w:rsidRPr="002142FE" w14:paraId="61A8BDD4" w14:textId="77777777" w:rsidTr="00837978">
        <w:trPr>
          <w:cantSplit/>
          <w:trHeight w:val="330"/>
        </w:trPr>
        <w:tc>
          <w:tcPr>
            <w:tcW w:w="1435" w:type="dxa"/>
            <w:tcBorders>
              <w:top w:val="nil"/>
              <w:left w:val="single" w:sz="8" w:space="0" w:color="000000"/>
              <w:bottom w:val="single" w:sz="8" w:space="0" w:color="000000"/>
              <w:right w:val="single" w:sz="8" w:space="0" w:color="000000"/>
            </w:tcBorders>
            <w:shd w:val="clear" w:color="auto" w:fill="auto"/>
            <w:vAlign w:val="bottom"/>
            <w:hideMark/>
          </w:tcPr>
          <w:p w14:paraId="7788193F" w14:textId="77777777" w:rsidR="002142FE" w:rsidRPr="002142FE" w:rsidRDefault="002142FE" w:rsidP="002142FE">
            <w:pPr>
              <w:keepNext/>
              <w:keepLines/>
              <w:suppressAutoHyphens/>
              <w:spacing w:after="0" w:line="100" w:lineRule="atLeast"/>
              <w:ind w:right="-2"/>
              <w:rPr>
                <w:b/>
                <w:sz w:val="20"/>
              </w:rPr>
            </w:pPr>
            <w:r w:rsidRPr="002142FE">
              <w:rPr>
                <w:b/>
                <w:sz w:val="20"/>
              </w:rPr>
              <w:t>декабрь</w:t>
            </w:r>
          </w:p>
        </w:tc>
        <w:tc>
          <w:tcPr>
            <w:tcW w:w="1276" w:type="dxa"/>
            <w:tcBorders>
              <w:top w:val="nil"/>
              <w:left w:val="nil"/>
              <w:bottom w:val="single" w:sz="8" w:space="0" w:color="000000"/>
              <w:right w:val="single" w:sz="8" w:space="0" w:color="000000"/>
            </w:tcBorders>
            <w:shd w:val="clear" w:color="auto" w:fill="auto"/>
            <w:vAlign w:val="bottom"/>
            <w:hideMark/>
          </w:tcPr>
          <w:p w14:paraId="3B3D80D8" w14:textId="77777777" w:rsidR="002142FE" w:rsidRPr="002142FE" w:rsidRDefault="002142FE" w:rsidP="002142FE">
            <w:pPr>
              <w:keepNext/>
              <w:keepLines/>
              <w:suppressAutoHyphens/>
              <w:spacing w:after="0" w:line="100" w:lineRule="atLeast"/>
              <w:ind w:right="-2"/>
              <w:rPr>
                <w:b/>
                <w:sz w:val="20"/>
              </w:rPr>
            </w:pPr>
            <w:r w:rsidRPr="002142FE">
              <w:rPr>
                <w:b/>
                <w:sz w:val="20"/>
              </w:rPr>
              <w:t>-6</w:t>
            </w:r>
          </w:p>
        </w:tc>
        <w:tc>
          <w:tcPr>
            <w:tcW w:w="935" w:type="dxa"/>
            <w:tcBorders>
              <w:top w:val="nil"/>
              <w:left w:val="nil"/>
              <w:bottom w:val="single" w:sz="8" w:space="0" w:color="000000"/>
              <w:right w:val="single" w:sz="8" w:space="0" w:color="000000"/>
            </w:tcBorders>
            <w:shd w:val="clear" w:color="auto" w:fill="auto"/>
            <w:vAlign w:val="bottom"/>
            <w:hideMark/>
          </w:tcPr>
          <w:p w14:paraId="4184BB28" w14:textId="77777777" w:rsidR="002142FE" w:rsidRPr="002142FE" w:rsidRDefault="002142FE" w:rsidP="002142FE">
            <w:pPr>
              <w:keepNext/>
              <w:keepLines/>
              <w:suppressAutoHyphens/>
              <w:spacing w:after="0" w:line="100" w:lineRule="atLeast"/>
              <w:ind w:right="-2"/>
              <w:rPr>
                <w:b/>
                <w:sz w:val="20"/>
              </w:rPr>
            </w:pPr>
            <w:r w:rsidRPr="002142FE">
              <w:rPr>
                <w:b/>
                <w:sz w:val="20"/>
              </w:rPr>
              <w:t>64</w:t>
            </w:r>
          </w:p>
        </w:tc>
        <w:tc>
          <w:tcPr>
            <w:tcW w:w="1333" w:type="dxa"/>
            <w:tcBorders>
              <w:top w:val="nil"/>
              <w:left w:val="nil"/>
              <w:bottom w:val="single" w:sz="8" w:space="0" w:color="000000"/>
              <w:right w:val="single" w:sz="8" w:space="0" w:color="000000"/>
            </w:tcBorders>
            <w:shd w:val="clear" w:color="auto" w:fill="auto"/>
            <w:vAlign w:val="bottom"/>
            <w:hideMark/>
          </w:tcPr>
          <w:p w14:paraId="1C0CBB76" w14:textId="77777777" w:rsidR="002142FE" w:rsidRPr="002142FE" w:rsidRDefault="002142FE" w:rsidP="002142FE">
            <w:pPr>
              <w:keepNext/>
              <w:keepLines/>
              <w:suppressAutoHyphens/>
              <w:spacing w:after="0" w:line="100" w:lineRule="atLeast"/>
              <w:ind w:right="-2"/>
              <w:rPr>
                <w:b/>
                <w:sz w:val="20"/>
              </w:rPr>
            </w:pPr>
            <w:r w:rsidRPr="002142FE">
              <w:rPr>
                <w:b/>
                <w:sz w:val="20"/>
              </w:rPr>
              <w:t>50</w:t>
            </w:r>
          </w:p>
        </w:tc>
        <w:tc>
          <w:tcPr>
            <w:tcW w:w="1134" w:type="dxa"/>
            <w:tcBorders>
              <w:top w:val="nil"/>
              <w:left w:val="nil"/>
              <w:bottom w:val="single" w:sz="8" w:space="0" w:color="000000"/>
              <w:right w:val="single" w:sz="8" w:space="0" w:color="000000"/>
            </w:tcBorders>
            <w:shd w:val="clear" w:color="auto" w:fill="auto"/>
            <w:vAlign w:val="bottom"/>
            <w:hideMark/>
          </w:tcPr>
          <w:p w14:paraId="2F804DBF" w14:textId="77777777" w:rsidR="002142FE" w:rsidRPr="002142FE" w:rsidRDefault="002142FE" w:rsidP="002142FE">
            <w:pPr>
              <w:keepNext/>
              <w:keepLines/>
              <w:suppressAutoHyphens/>
              <w:spacing w:after="0" w:line="100" w:lineRule="atLeast"/>
              <w:ind w:right="-2"/>
              <w:rPr>
                <w:b/>
                <w:sz w:val="20"/>
              </w:rPr>
            </w:pPr>
            <w:r w:rsidRPr="002142FE">
              <w:rPr>
                <w:b/>
                <w:sz w:val="20"/>
              </w:rPr>
              <w:t>50</w:t>
            </w:r>
          </w:p>
        </w:tc>
        <w:tc>
          <w:tcPr>
            <w:tcW w:w="1190" w:type="dxa"/>
            <w:tcBorders>
              <w:top w:val="nil"/>
              <w:left w:val="nil"/>
              <w:bottom w:val="single" w:sz="8" w:space="0" w:color="000000"/>
              <w:right w:val="single" w:sz="8" w:space="0" w:color="000000"/>
            </w:tcBorders>
            <w:shd w:val="clear" w:color="auto" w:fill="auto"/>
            <w:vAlign w:val="bottom"/>
            <w:hideMark/>
          </w:tcPr>
          <w:p w14:paraId="683374D9" w14:textId="77777777" w:rsidR="002142FE" w:rsidRPr="002142FE" w:rsidRDefault="002142FE" w:rsidP="002142FE">
            <w:pPr>
              <w:keepNext/>
              <w:keepLines/>
              <w:suppressAutoHyphens/>
              <w:spacing w:after="0" w:line="100" w:lineRule="atLeast"/>
              <w:ind w:right="-2"/>
              <w:rPr>
                <w:b/>
                <w:sz w:val="20"/>
              </w:rPr>
            </w:pPr>
            <w:r w:rsidRPr="002142FE">
              <w:rPr>
                <w:b/>
                <w:sz w:val="20"/>
              </w:rPr>
              <w:t>45</w:t>
            </w:r>
          </w:p>
        </w:tc>
        <w:tc>
          <w:tcPr>
            <w:tcW w:w="1134" w:type="dxa"/>
            <w:tcBorders>
              <w:top w:val="nil"/>
              <w:left w:val="nil"/>
              <w:bottom w:val="single" w:sz="8" w:space="0" w:color="000000"/>
              <w:right w:val="single" w:sz="8" w:space="0" w:color="000000"/>
            </w:tcBorders>
            <w:shd w:val="clear" w:color="auto" w:fill="auto"/>
            <w:vAlign w:val="bottom"/>
            <w:hideMark/>
          </w:tcPr>
          <w:p w14:paraId="19168838" w14:textId="77777777" w:rsidR="002142FE" w:rsidRPr="002142FE" w:rsidRDefault="002142FE" w:rsidP="002142FE">
            <w:pPr>
              <w:keepNext/>
              <w:keepLines/>
              <w:suppressAutoHyphens/>
              <w:spacing w:after="0" w:line="100" w:lineRule="atLeast"/>
              <w:ind w:right="-2"/>
              <w:rPr>
                <w:b/>
                <w:sz w:val="20"/>
              </w:rPr>
            </w:pPr>
            <w:r w:rsidRPr="002142FE">
              <w:rPr>
                <w:b/>
                <w:sz w:val="20"/>
              </w:rPr>
              <w:t>-14</w:t>
            </w:r>
          </w:p>
        </w:tc>
        <w:tc>
          <w:tcPr>
            <w:tcW w:w="1332" w:type="dxa"/>
            <w:tcBorders>
              <w:top w:val="nil"/>
              <w:left w:val="nil"/>
              <w:bottom w:val="single" w:sz="8" w:space="0" w:color="000000"/>
              <w:right w:val="single" w:sz="8" w:space="0" w:color="000000"/>
            </w:tcBorders>
            <w:shd w:val="clear" w:color="auto" w:fill="auto"/>
            <w:vAlign w:val="bottom"/>
            <w:hideMark/>
          </w:tcPr>
          <w:p w14:paraId="10748897" w14:textId="77777777" w:rsidR="002142FE" w:rsidRPr="002142FE" w:rsidRDefault="002142FE" w:rsidP="002142FE">
            <w:pPr>
              <w:keepNext/>
              <w:keepLines/>
              <w:suppressAutoHyphens/>
              <w:spacing w:after="0" w:line="100" w:lineRule="atLeast"/>
              <w:ind w:right="-2"/>
              <w:rPr>
                <w:b/>
                <w:sz w:val="20"/>
              </w:rPr>
            </w:pPr>
            <w:r w:rsidRPr="002142FE">
              <w:rPr>
                <w:b/>
                <w:sz w:val="20"/>
              </w:rPr>
              <w:t>-5</w:t>
            </w:r>
          </w:p>
        </w:tc>
      </w:tr>
      <w:tr w:rsidR="002142FE" w:rsidRPr="002142FE" w14:paraId="13C6D45B" w14:textId="77777777" w:rsidTr="00837978">
        <w:trPr>
          <w:cantSplit/>
          <w:trHeight w:val="330"/>
        </w:trPr>
        <w:tc>
          <w:tcPr>
            <w:tcW w:w="1435" w:type="dxa"/>
            <w:tcBorders>
              <w:top w:val="nil"/>
              <w:left w:val="single" w:sz="8" w:space="0" w:color="000000"/>
              <w:bottom w:val="single" w:sz="8" w:space="0" w:color="000000"/>
              <w:right w:val="single" w:sz="8" w:space="0" w:color="000000"/>
            </w:tcBorders>
            <w:shd w:val="clear" w:color="auto" w:fill="auto"/>
            <w:vAlign w:val="bottom"/>
            <w:hideMark/>
          </w:tcPr>
          <w:p w14:paraId="218757F7" w14:textId="77777777" w:rsidR="002142FE" w:rsidRPr="002142FE" w:rsidRDefault="002142FE" w:rsidP="002142FE">
            <w:pPr>
              <w:keepNext/>
              <w:keepLines/>
              <w:suppressAutoHyphens/>
              <w:spacing w:after="0" w:line="100" w:lineRule="atLeast"/>
              <w:ind w:right="-2"/>
              <w:rPr>
                <w:b/>
                <w:sz w:val="20"/>
              </w:rPr>
            </w:pPr>
            <w:r w:rsidRPr="002142FE">
              <w:rPr>
                <w:b/>
                <w:sz w:val="20"/>
              </w:rPr>
              <w:t>январь</w:t>
            </w:r>
          </w:p>
        </w:tc>
        <w:tc>
          <w:tcPr>
            <w:tcW w:w="1276" w:type="dxa"/>
            <w:tcBorders>
              <w:top w:val="nil"/>
              <w:left w:val="nil"/>
              <w:bottom w:val="single" w:sz="8" w:space="0" w:color="000000"/>
              <w:right w:val="single" w:sz="8" w:space="0" w:color="000000"/>
            </w:tcBorders>
            <w:shd w:val="clear" w:color="auto" w:fill="auto"/>
            <w:vAlign w:val="bottom"/>
            <w:hideMark/>
          </w:tcPr>
          <w:p w14:paraId="6046726C" w14:textId="77777777" w:rsidR="002142FE" w:rsidRPr="002142FE" w:rsidRDefault="002142FE" w:rsidP="002142FE">
            <w:pPr>
              <w:keepNext/>
              <w:keepLines/>
              <w:suppressAutoHyphens/>
              <w:spacing w:after="0" w:line="100" w:lineRule="atLeast"/>
              <w:ind w:right="-2"/>
              <w:rPr>
                <w:b/>
                <w:sz w:val="20"/>
              </w:rPr>
            </w:pPr>
            <w:r w:rsidRPr="002142FE">
              <w:rPr>
                <w:b/>
                <w:sz w:val="20"/>
              </w:rPr>
              <w:t>-2</w:t>
            </w:r>
          </w:p>
        </w:tc>
        <w:tc>
          <w:tcPr>
            <w:tcW w:w="935" w:type="dxa"/>
            <w:tcBorders>
              <w:top w:val="nil"/>
              <w:left w:val="nil"/>
              <w:bottom w:val="single" w:sz="8" w:space="0" w:color="000000"/>
              <w:right w:val="single" w:sz="8" w:space="0" w:color="000000"/>
            </w:tcBorders>
            <w:shd w:val="clear" w:color="auto" w:fill="auto"/>
            <w:vAlign w:val="bottom"/>
            <w:hideMark/>
          </w:tcPr>
          <w:p w14:paraId="09A09552" w14:textId="77777777" w:rsidR="002142FE" w:rsidRPr="002142FE" w:rsidRDefault="002142FE" w:rsidP="002142FE">
            <w:pPr>
              <w:keepNext/>
              <w:keepLines/>
              <w:suppressAutoHyphens/>
              <w:spacing w:after="0" w:line="100" w:lineRule="atLeast"/>
              <w:ind w:right="-2"/>
              <w:rPr>
                <w:b/>
                <w:sz w:val="20"/>
              </w:rPr>
            </w:pPr>
            <w:r w:rsidRPr="002142FE">
              <w:rPr>
                <w:b/>
                <w:sz w:val="20"/>
              </w:rPr>
              <w:t>57</w:t>
            </w:r>
          </w:p>
        </w:tc>
        <w:tc>
          <w:tcPr>
            <w:tcW w:w="1333" w:type="dxa"/>
            <w:tcBorders>
              <w:top w:val="nil"/>
              <w:left w:val="nil"/>
              <w:bottom w:val="single" w:sz="8" w:space="0" w:color="000000"/>
              <w:right w:val="single" w:sz="8" w:space="0" w:color="000000"/>
            </w:tcBorders>
            <w:shd w:val="clear" w:color="auto" w:fill="auto"/>
            <w:vAlign w:val="bottom"/>
            <w:hideMark/>
          </w:tcPr>
          <w:p w14:paraId="708D1678" w14:textId="77777777" w:rsidR="002142FE" w:rsidRPr="002142FE" w:rsidRDefault="002142FE" w:rsidP="002142FE">
            <w:pPr>
              <w:keepNext/>
              <w:keepLines/>
              <w:suppressAutoHyphens/>
              <w:spacing w:after="0" w:line="100" w:lineRule="atLeast"/>
              <w:ind w:right="-2"/>
              <w:rPr>
                <w:b/>
                <w:sz w:val="20"/>
              </w:rPr>
            </w:pPr>
            <w:r w:rsidRPr="002142FE">
              <w:rPr>
                <w:b/>
                <w:sz w:val="20"/>
              </w:rPr>
              <w:t>46</w:t>
            </w:r>
          </w:p>
        </w:tc>
        <w:tc>
          <w:tcPr>
            <w:tcW w:w="1134" w:type="dxa"/>
            <w:tcBorders>
              <w:top w:val="nil"/>
              <w:left w:val="nil"/>
              <w:bottom w:val="single" w:sz="8" w:space="0" w:color="000000"/>
              <w:right w:val="single" w:sz="8" w:space="0" w:color="000000"/>
            </w:tcBorders>
            <w:shd w:val="clear" w:color="auto" w:fill="auto"/>
            <w:vAlign w:val="bottom"/>
            <w:hideMark/>
          </w:tcPr>
          <w:p w14:paraId="6FA3F5D3" w14:textId="77777777" w:rsidR="002142FE" w:rsidRPr="002142FE" w:rsidRDefault="002142FE" w:rsidP="002142FE">
            <w:pPr>
              <w:keepNext/>
              <w:keepLines/>
              <w:suppressAutoHyphens/>
              <w:spacing w:after="0" w:line="100" w:lineRule="atLeast"/>
              <w:ind w:right="-2"/>
              <w:rPr>
                <w:b/>
                <w:sz w:val="20"/>
              </w:rPr>
            </w:pPr>
            <w:r w:rsidRPr="002142FE">
              <w:rPr>
                <w:b/>
                <w:sz w:val="20"/>
              </w:rPr>
              <w:t>43</w:t>
            </w:r>
          </w:p>
        </w:tc>
        <w:tc>
          <w:tcPr>
            <w:tcW w:w="1190" w:type="dxa"/>
            <w:tcBorders>
              <w:top w:val="nil"/>
              <w:left w:val="nil"/>
              <w:bottom w:val="single" w:sz="8" w:space="0" w:color="000000"/>
              <w:right w:val="single" w:sz="8" w:space="0" w:color="000000"/>
            </w:tcBorders>
            <w:shd w:val="clear" w:color="auto" w:fill="auto"/>
            <w:vAlign w:val="bottom"/>
            <w:hideMark/>
          </w:tcPr>
          <w:p w14:paraId="001A7FCA" w14:textId="77777777" w:rsidR="002142FE" w:rsidRPr="002142FE" w:rsidRDefault="002142FE" w:rsidP="002142FE">
            <w:pPr>
              <w:keepNext/>
              <w:keepLines/>
              <w:suppressAutoHyphens/>
              <w:spacing w:after="0" w:line="100" w:lineRule="atLeast"/>
              <w:ind w:right="-2"/>
              <w:rPr>
                <w:b/>
                <w:sz w:val="20"/>
              </w:rPr>
            </w:pPr>
            <w:r w:rsidRPr="002142FE">
              <w:rPr>
                <w:b/>
                <w:sz w:val="20"/>
              </w:rPr>
              <w:t>40</w:t>
            </w:r>
          </w:p>
        </w:tc>
        <w:tc>
          <w:tcPr>
            <w:tcW w:w="1134" w:type="dxa"/>
            <w:tcBorders>
              <w:top w:val="nil"/>
              <w:left w:val="nil"/>
              <w:bottom w:val="single" w:sz="8" w:space="0" w:color="000000"/>
              <w:right w:val="single" w:sz="8" w:space="0" w:color="000000"/>
            </w:tcBorders>
            <w:shd w:val="clear" w:color="auto" w:fill="auto"/>
            <w:vAlign w:val="bottom"/>
            <w:hideMark/>
          </w:tcPr>
          <w:p w14:paraId="13A51DA9" w14:textId="77777777" w:rsidR="002142FE" w:rsidRPr="002142FE" w:rsidRDefault="002142FE" w:rsidP="002142FE">
            <w:pPr>
              <w:keepNext/>
              <w:keepLines/>
              <w:suppressAutoHyphens/>
              <w:spacing w:after="0" w:line="100" w:lineRule="atLeast"/>
              <w:ind w:right="-2"/>
              <w:rPr>
                <w:b/>
                <w:sz w:val="20"/>
              </w:rPr>
            </w:pPr>
            <w:r w:rsidRPr="002142FE">
              <w:rPr>
                <w:b/>
                <w:sz w:val="20"/>
              </w:rPr>
              <w:t>-14</w:t>
            </w:r>
          </w:p>
        </w:tc>
        <w:tc>
          <w:tcPr>
            <w:tcW w:w="1332" w:type="dxa"/>
            <w:tcBorders>
              <w:top w:val="nil"/>
              <w:left w:val="nil"/>
              <w:bottom w:val="single" w:sz="8" w:space="0" w:color="000000"/>
              <w:right w:val="single" w:sz="8" w:space="0" w:color="000000"/>
            </w:tcBorders>
            <w:shd w:val="clear" w:color="auto" w:fill="auto"/>
            <w:vAlign w:val="bottom"/>
            <w:hideMark/>
          </w:tcPr>
          <w:p w14:paraId="406F957E" w14:textId="77777777" w:rsidR="002142FE" w:rsidRPr="002142FE" w:rsidRDefault="002142FE" w:rsidP="002142FE">
            <w:pPr>
              <w:keepNext/>
              <w:keepLines/>
              <w:suppressAutoHyphens/>
              <w:spacing w:after="0" w:line="100" w:lineRule="atLeast"/>
              <w:ind w:right="-2"/>
              <w:rPr>
                <w:b/>
                <w:sz w:val="20"/>
              </w:rPr>
            </w:pPr>
            <w:r w:rsidRPr="002142FE">
              <w:rPr>
                <w:b/>
                <w:sz w:val="20"/>
              </w:rPr>
              <w:t>-6</w:t>
            </w:r>
          </w:p>
        </w:tc>
      </w:tr>
      <w:tr w:rsidR="002142FE" w:rsidRPr="002142FE" w14:paraId="4362AF5F" w14:textId="77777777" w:rsidTr="00837978">
        <w:trPr>
          <w:cantSplit/>
          <w:trHeight w:val="330"/>
        </w:trPr>
        <w:tc>
          <w:tcPr>
            <w:tcW w:w="1435" w:type="dxa"/>
            <w:tcBorders>
              <w:top w:val="nil"/>
              <w:left w:val="single" w:sz="8" w:space="0" w:color="000000"/>
              <w:bottom w:val="single" w:sz="8" w:space="0" w:color="000000"/>
              <w:right w:val="single" w:sz="8" w:space="0" w:color="000000"/>
            </w:tcBorders>
            <w:shd w:val="clear" w:color="auto" w:fill="auto"/>
            <w:vAlign w:val="bottom"/>
            <w:hideMark/>
          </w:tcPr>
          <w:p w14:paraId="4DCD5AFC" w14:textId="77777777" w:rsidR="002142FE" w:rsidRPr="002142FE" w:rsidRDefault="002142FE" w:rsidP="002142FE">
            <w:pPr>
              <w:keepNext/>
              <w:keepLines/>
              <w:suppressAutoHyphens/>
              <w:spacing w:after="0" w:line="100" w:lineRule="atLeast"/>
              <w:ind w:right="-2"/>
              <w:rPr>
                <w:b/>
                <w:sz w:val="20"/>
              </w:rPr>
            </w:pPr>
            <w:r w:rsidRPr="002142FE">
              <w:rPr>
                <w:b/>
                <w:sz w:val="20"/>
              </w:rPr>
              <w:t>февраль</w:t>
            </w:r>
          </w:p>
        </w:tc>
        <w:tc>
          <w:tcPr>
            <w:tcW w:w="1276" w:type="dxa"/>
            <w:tcBorders>
              <w:top w:val="nil"/>
              <w:left w:val="nil"/>
              <w:bottom w:val="single" w:sz="8" w:space="0" w:color="000000"/>
              <w:right w:val="single" w:sz="8" w:space="0" w:color="000000"/>
            </w:tcBorders>
            <w:shd w:val="clear" w:color="auto" w:fill="auto"/>
            <w:vAlign w:val="bottom"/>
            <w:hideMark/>
          </w:tcPr>
          <w:p w14:paraId="5A284AAA" w14:textId="77777777" w:rsidR="002142FE" w:rsidRPr="002142FE" w:rsidRDefault="002142FE" w:rsidP="002142FE">
            <w:pPr>
              <w:keepNext/>
              <w:keepLines/>
              <w:suppressAutoHyphens/>
              <w:spacing w:after="0" w:line="100" w:lineRule="atLeast"/>
              <w:ind w:right="-2"/>
              <w:rPr>
                <w:b/>
                <w:sz w:val="20"/>
              </w:rPr>
            </w:pPr>
            <w:r w:rsidRPr="002142FE">
              <w:rPr>
                <w:b/>
                <w:sz w:val="20"/>
              </w:rPr>
              <w:t>-10</w:t>
            </w:r>
          </w:p>
        </w:tc>
        <w:tc>
          <w:tcPr>
            <w:tcW w:w="935" w:type="dxa"/>
            <w:tcBorders>
              <w:top w:val="nil"/>
              <w:left w:val="nil"/>
              <w:bottom w:val="single" w:sz="8" w:space="0" w:color="000000"/>
              <w:right w:val="single" w:sz="8" w:space="0" w:color="000000"/>
            </w:tcBorders>
            <w:shd w:val="clear" w:color="auto" w:fill="auto"/>
            <w:vAlign w:val="bottom"/>
            <w:hideMark/>
          </w:tcPr>
          <w:p w14:paraId="56C542C8" w14:textId="77777777" w:rsidR="002142FE" w:rsidRPr="002142FE" w:rsidRDefault="002142FE" w:rsidP="002142FE">
            <w:pPr>
              <w:keepNext/>
              <w:keepLines/>
              <w:suppressAutoHyphens/>
              <w:spacing w:after="0" w:line="100" w:lineRule="atLeast"/>
              <w:ind w:right="-2"/>
              <w:rPr>
                <w:b/>
                <w:sz w:val="20"/>
              </w:rPr>
            </w:pPr>
            <w:r w:rsidRPr="002142FE">
              <w:rPr>
                <w:b/>
                <w:sz w:val="20"/>
              </w:rPr>
              <w:t>70</w:t>
            </w:r>
          </w:p>
        </w:tc>
        <w:tc>
          <w:tcPr>
            <w:tcW w:w="1333" w:type="dxa"/>
            <w:tcBorders>
              <w:top w:val="nil"/>
              <w:left w:val="nil"/>
              <w:bottom w:val="single" w:sz="8" w:space="0" w:color="000000"/>
              <w:right w:val="single" w:sz="8" w:space="0" w:color="000000"/>
            </w:tcBorders>
            <w:shd w:val="clear" w:color="auto" w:fill="auto"/>
            <w:vAlign w:val="bottom"/>
            <w:hideMark/>
          </w:tcPr>
          <w:p w14:paraId="689FE97E" w14:textId="77777777" w:rsidR="002142FE" w:rsidRPr="002142FE" w:rsidRDefault="002142FE" w:rsidP="002142FE">
            <w:pPr>
              <w:keepNext/>
              <w:keepLines/>
              <w:suppressAutoHyphens/>
              <w:spacing w:after="0" w:line="100" w:lineRule="atLeast"/>
              <w:ind w:right="-2"/>
              <w:rPr>
                <w:b/>
                <w:sz w:val="20"/>
              </w:rPr>
            </w:pPr>
            <w:r w:rsidRPr="002142FE">
              <w:rPr>
                <w:b/>
                <w:sz w:val="20"/>
              </w:rPr>
              <w:t>54</w:t>
            </w:r>
          </w:p>
        </w:tc>
        <w:tc>
          <w:tcPr>
            <w:tcW w:w="1134" w:type="dxa"/>
            <w:tcBorders>
              <w:top w:val="nil"/>
              <w:left w:val="nil"/>
              <w:bottom w:val="single" w:sz="8" w:space="0" w:color="000000"/>
              <w:right w:val="single" w:sz="8" w:space="0" w:color="000000"/>
            </w:tcBorders>
            <w:shd w:val="clear" w:color="auto" w:fill="auto"/>
            <w:vAlign w:val="bottom"/>
            <w:hideMark/>
          </w:tcPr>
          <w:p w14:paraId="59CD63C2" w14:textId="77777777" w:rsidR="002142FE" w:rsidRPr="002142FE" w:rsidRDefault="002142FE" w:rsidP="002142FE">
            <w:pPr>
              <w:keepNext/>
              <w:keepLines/>
              <w:suppressAutoHyphens/>
              <w:spacing w:after="0" w:line="100" w:lineRule="atLeast"/>
              <w:ind w:right="-2"/>
              <w:rPr>
                <w:b/>
                <w:sz w:val="20"/>
              </w:rPr>
            </w:pPr>
            <w:r w:rsidRPr="002142FE">
              <w:rPr>
                <w:b/>
                <w:sz w:val="20"/>
              </w:rPr>
              <w:t>52</w:t>
            </w:r>
          </w:p>
        </w:tc>
        <w:tc>
          <w:tcPr>
            <w:tcW w:w="1190" w:type="dxa"/>
            <w:tcBorders>
              <w:top w:val="nil"/>
              <w:left w:val="nil"/>
              <w:bottom w:val="single" w:sz="8" w:space="0" w:color="000000"/>
              <w:right w:val="single" w:sz="8" w:space="0" w:color="000000"/>
            </w:tcBorders>
            <w:shd w:val="clear" w:color="auto" w:fill="auto"/>
            <w:vAlign w:val="bottom"/>
            <w:hideMark/>
          </w:tcPr>
          <w:p w14:paraId="3778F347" w14:textId="77777777" w:rsidR="002142FE" w:rsidRPr="002142FE" w:rsidRDefault="002142FE" w:rsidP="002142FE">
            <w:pPr>
              <w:keepNext/>
              <w:keepLines/>
              <w:suppressAutoHyphens/>
              <w:spacing w:after="0" w:line="100" w:lineRule="atLeast"/>
              <w:ind w:right="-2"/>
              <w:rPr>
                <w:b/>
                <w:sz w:val="20"/>
              </w:rPr>
            </w:pPr>
            <w:r w:rsidRPr="002142FE">
              <w:rPr>
                <w:b/>
                <w:sz w:val="20"/>
              </w:rPr>
              <w:t>44</w:t>
            </w:r>
          </w:p>
        </w:tc>
        <w:tc>
          <w:tcPr>
            <w:tcW w:w="1134" w:type="dxa"/>
            <w:tcBorders>
              <w:top w:val="nil"/>
              <w:left w:val="nil"/>
              <w:bottom w:val="single" w:sz="8" w:space="0" w:color="000000"/>
              <w:right w:val="single" w:sz="8" w:space="0" w:color="000000"/>
            </w:tcBorders>
            <w:shd w:val="clear" w:color="auto" w:fill="auto"/>
            <w:vAlign w:val="bottom"/>
            <w:hideMark/>
          </w:tcPr>
          <w:p w14:paraId="3619B08D" w14:textId="77777777" w:rsidR="002142FE" w:rsidRPr="002142FE" w:rsidRDefault="002142FE" w:rsidP="002142FE">
            <w:pPr>
              <w:keepNext/>
              <w:keepLines/>
              <w:suppressAutoHyphens/>
              <w:spacing w:after="0" w:line="100" w:lineRule="atLeast"/>
              <w:ind w:right="-2"/>
              <w:rPr>
                <w:b/>
                <w:sz w:val="20"/>
              </w:rPr>
            </w:pPr>
            <w:r w:rsidRPr="002142FE">
              <w:rPr>
                <w:b/>
                <w:sz w:val="20"/>
              </w:rPr>
              <w:t>-18</w:t>
            </w:r>
          </w:p>
        </w:tc>
        <w:tc>
          <w:tcPr>
            <w:tcW w:w="1332" w:type="dxa"/>
            <w:tcBorders>
              <w:top w:val="nil"/>
              <w:left w:val="nil"/>
              <w:bottom w:val="single" w:sz="8" w:space="0" w:color="000000"/>
              <w:right w:val="single" w:sz="8" w:space="0" w:color="000000"/>
            </w:tcBorders>
            <w:shd w:val="clear" w:color="auto" w:fill="auto"/>
            <w:vAlign w:val="bottom"/>
            <w:hideMark/>
          </w:tcPr>
          <w:p w14:paraId="1296EF30" w14:textId="77777777" w:rsidR="002142FE" w:rsidRPr="002142FE" w:rsidRDefault="002142FE" w:rsidP="002142FE">
            <w:pPr>
              <w:keepNext/>
              <w:keepLines/>
              <w:suppressAutoHyphens/>
              <w:spacing w:after="0" w:line="100" w:lineRule="atLeast"/>
              <w:ind w:right="-2"/>
              <w:rPr>
                <w:b/>
                <w:sz w:val="20"/>
              </w:rPr>
            </w:pPr>
            <w:r w:rsidRPr="002142FE">
              <w:rPr>
                <w:b/>
                <w:sz w:val="20"/>
              </w:rPr>
              <w:t>-10</w:t>
            </w:r>
          </w:p>
        </w:tc>
      </w:tr>
      <w:tr w:rsidR="002142FE" w:rsidRPr="002142FE" w14:paraId="19786DA1" w14:textId="77777777" w:rsidTr="00837978">
        <w:trPr>
          <w:cantSplit/>
          <w:trHeight w:val="330"/>
        </w:trPr>
        <w:tc>
          <w:tcPr>
            <w:tcW w:w="1435" w:type="dxa"/>
            <w:tcBorders>
              <w:top w:val="nil"/>
              <w:left w:val="single" w:sz="8" w:space="0" w:color="000000"/>
              <w:bottom w:val="single" w:sz="8" w:space="0" w:color="000000"/>
              <w:right w:val="single" w:sz="8" w:space="0" w:color="000000"/>
            </w:tcBorders>
            <w:shd w:val="clear" w:color="auto" w:fill="auto"/>
            <w:vAlign w:val="bottom"/>
            <w:hideMark/>
          </w:tcPr>
          <w:p w14:paraId="3BEEAC6C" w14:textId="77777777" w:rsidR="002142FE" w:rsidRPr="002142FE" w:rsidRDefault="002142FE" w:rsidP="002142FE">
            <w:pPr>
              <w:keepNext/>
              <w:keepLines/>
              <w:suppressAutoHyphens/>
              <w:spacing w:after="0" w:line="100" w:lineRule="atLeast"/>
              <w:ind w:right="-2"/>
              <w:rPr>
                <w:b/>
                <w:sz w:val="20"/>
              </w:rPr>
            </w:pPr>
            <w:r w:rsidRPr="002142FE">
              <w:rPr>
                <w:b/>
                <w:sz w:val="20"/>
              </w:rPr>
              <w:t>март</w:t>
            </w:r>
          </w:p>
        </w:tc>
        <w:tc>
          <w:tcPr>
            <w:tcW w:w="1276" w:type="dxa"/>
            <w:tcBorders>
              <w:top w:val="nil"/>
              <w:left w:val="nil"/>
              <w:bottom w:val="single" w:sz="8" w:space="0" w:color="000000"/>
              <w:right w:val="single" w:sz="8" w:space="0" w:color="000000"/>
            </w:tcBorders>
            <w:shd w:val="clear" w:color="auto" w:fill="auto"/>
            <w:vAlign w:val="bottom"/>
            <w:hideMark/>
          </w:tcPr>
          <w:p w14:paraId="4E598E10" w14:textId="77777777" w:rsidR="002142FE" w:rsidRPr="002142FE" w:rsidRDefault="002142FE" w:rsidP="002142FE">
            <w:pPr>
              <w:keepNext/>
              <w:keepLines/>
              <w:suppressAutoHyphens/>
              <w:spacing w:after="0" w:line="100" w:lineRule="atLeast"/>
              <w:ind w:right="-2"/>
              <w:rPr>
                <w:b/>
                <w:sz w:val="20"/>
              </w:rPr>
            </w:pPr>
            <w:r w:rsidRPr="002142FE">
              <w:rPr>
                <w:b/>
                <w:sz w:val="20"/>
              </w:rPr>
              <w:t>-3</w:t>
            </w:r>
          </w:p>
        </w:tc>
        <w:tc>
          <w:tcPr>
            <w:tcW w:w="935" w:type="dxa"/>
            <w:tcBorders>
              <w:top w:val="nil"/>
              <w:left w:val="nil"/>
              <w:bottom w:val="single" w:sz="8" w:space="0" w:color="000000"/>
              <w:right w:val="single" w:sz="8" w:space="0" w:color="000000"/>
            </w:tcBorders>
            <w:shd w:val="clear" w:color="auto" w:fill="auto"/>
            <w:vAlign w:val="bottom"/>
            <w:hideMark/>
          </w:tcPr>
          <w:p w14:paraId="5CABEC0E" w14:textId="77777777" w:rsidR="002142FE" w:rsidRPr="002142FE" w:rsidRDefault="002142FE" w:rsidP="002142FE">
            <w:pPr>
              <w:keepNext/>
              <w:keepLines/>
              <w:suppressAutoHyphens/>
              <w:spacing w:after="0" w:line="100" w:lineRule="atLeast"/>
              <w:ind w:right="-2"/>
              <w:rPr>
                <w:b/>
                <w:sz w:val="20"/>
              </w:rPr>
            </w:pPr>
            <w:r w:rsidRPr="002142FE">
              <w:rPr>
                <w:b/>
                <w:sz w:val="20"/>
              </w:rPr>
              <w:t>59</w:t>
            </w:r>
          </w:p>
        </w:tc>
        <w:tc>
          <w:tcPr>
            <w:tcW w:w="1333" w:type="dxa"/>
            <w:tcBorders>
              <w:top w:val="nil"/>
              <w:left w:val="nil"/>
              <w:bottom w:val="single" w:sz="8" w:space="0" w:color="000000"/>
              <w:right w:val="single" w:sz="8" w:space="0" w:color="000000"/>
            </w:tcBorders>
            <w:shd w:val="clear" w:color="auto" w:fill="auto"/>
            <w:vAlign w:val="bottom"/>
            <w:hideMark/>
          </w:tcPr>
          <w:p w14:paraId="4A8BB2AC" w14:textId="77777777" w:rsidR="002142FE" w:rsidRPr="002142FE" w:rsidRDefault="002142FE" w:rsidP="002142FE">
            <w:pPr>
              <w:keepNext/>
              <w:keepLines/>
              <w:suppressAutoHyphens/>
              <w:spacing w:after="0" w:line="100" w:lineRule="atLeast"/>
              <w:ind w:right="-2"/>
              <w:rPr>
                <w:b/>
                <w:sz w:val="20"/>
              </w:rPr>
            </w:pPr>
            <w:r w:rsidRPr="002142FE">
              <w:rPr>
                <w:b/>
                <w:sz w:val="20"/>
              </w:rPr>
              <w:t>47</w:t>
            </w:r>
          </w:p>
        </w:tc>
        <w:tc>
          <w:tcPr>
            <w:tcW w:w="1134" w:type="dxa"/>
            <w:tcBorders>
              <w:top w:val="nil"/>
              <w:left w:val="nil"/>
              <w:bottom w:val="single" w:sz="8" w:space="0" w:color="000000"/>
              <w:right w:val="single" w:sz="8" w:space="0" w:color="000000"/>
            </w:tcBorders>
            <w:shd w:val="clear" w:color="auto" w:fill="auto"/>
            <w:vAlign w:val="bottom"/>
            <w:hideMark/>
          </w:tcPr>
          <w:p w14:paraId="6C52454D" w14:textId="77777777" w:rsidR="002142FE" w:rsidRPr="002142FE" w:rsidRDefault="002142FE" w:rsidP="002142FE">
            <w:pPr>
              <w:keepNext/>
              <w:keepLines/>
              <w:suppressAutoHyphens/>
              <w:spacing w:after="0" w:line="100" w:lineRule="atLeast"/>
              <w:ind w:right="-2"/>
              <w:rPr>
                <w:b/>
                <w:sz w:val="20"/>
              </w:rPr>
            </w:pPr>
            <w:r w:rsidRPr="002142FE">
              <w:rPr>
                <w:b/>
                <w:sz w:val="20"/>
              </w:rPr>
              <w:t>50</w:t>
            </w:r>
          </w:p>
        </w:tc>
        <w:tc>
          <w:tcPr>
            <w:tcW w:w="1190" w:type="dxa"/>
            <w:tcBorders>
              <w:top w:val="nil"/>
              <w:left w:val="nil"/>
              <w:bottom w:val="single" w:sz="8" w:space="0" w:color="000000"/>
              <w:right w:val="single" w:sz="8" w:space="0" w:color="000000"/>
            </w:tcBorders>
            <w:shd w:val="clear" w:color="auto" w:fill="auto"/>
            <w:vAlign w:val="bottom"/>
            <w:hideMark/>
          </w:tcPr>
          <w:p w14:paraId="2B398C7E" w14:textId="77777777" w:rsidR="002142FE" w:rsidRPr="002142FE" w:rsidRDefault="002142FE" w:rsidP="002142FE">
            <w:pPr>
              <w:keepNext/>
              <w:keepLines/>
              <w:suppressAutoHyphens/>
              <w:spacing w:after="0" w:line="100" w:lineRule="atLeast"/>
              <w:ind w:right="-2"/>
              <w:rPr>
                <w:b/>
                <w:sz w:val="20"/>
              </w:rPr>
            </w:pPr>
            <w:r w:rsidRPr="002142FE">
              <w:rPr>
                <w:b/>
                <w:sz w:val="20"/>
              </w:rPr>
              <w:t>42</w:t>
            </w:r>
          </w:p>
        </w:tc>
        <w:tc>
          <w:tcPr>
            <w:tcW w:w="1134" w:type="dxa"/>
            <w:tcBorders>
              <w:top w:val="nil"/>
              <w:left w:val="nil"/>
              <w:bottom w:val="single" w:sz="8" w:space="0" w:color="000000"/>
              <w:right w:val="single" w:sz="8" w:space="0" w:color="000000"/>
            </w:tcBorders>
            <w:shd w:val="clear" w:color="auto" w:fill="auto"/>
            <w:vAlign w:val="bottom"/>
            <w:hideMark/>
          </w:tcPr>
          <w:p w14:paraId="59CF7871" w14:textId="77777777" w:rsidR="002142FE" w:rsidRPr="002142FE" w:rsidRDefault="002142FE" w:rsidP="002142FE">
            <w:pPr>
              <w:keepNext/>
              <w:keepLines/>
              <w:suppressAutoHyphens/>
              <w:spacing w:after="0" w:line="100" w:lineRule="atLeast"/>
              <w:ind w:right="-2"/>
              <w:rPr>
                <w:b/>
                <w:sz w:val="20"/>
              </w:rPr>
            </w:pPr>
            <w:r w:rsidRPr="002142FE">
              <w:rPr>
                <w:b/>
                <w:sz w:val="20"/>
              </w:rPr>
              <w:t>-9</w:t>
            </w:r>
          </w:p>
        </w:tc>
        <w:tc>
          <w:tcPr>
            <w:tcW w:w="1332" w:type="dxa"/>
            <w:tcBorders>
              <w:top w:val="nil"/>
              <w:left w:val="nil"/>
              <w:bottom w:val="single" w:sz="8" w:space="0" w:color="000000"/>
              <w:right w:val="single" w:sz="8" w:space="0" w:color="000000"/>
            </w:tcBorders>
            <w:shd w:val="clear" w:color="auto" w:fill="auto"/>
            <w:vAlign w:val="bottom"/>
            <w:hideMark/>
          </w:tcPr>
          <w:p w14:paraId="074C6983" w14:textId="77777777" w:rsidR="002142FE" w:rsidRPr="002142FE" w:rsidRDefault="002142FE" w:rsidP="002142FE">
            <w:pPr>
              <w:keepNext/>
              <w:keepLines/>
              <w:suppressAutoHyphens/>
              <w:spacing w:after="0" w:line="100" w:lineRule="atLeast"/>
              <w:ind w:right="-2"/>
              <w:rPr>
                <w:b/>
                <w:sz w:val="20"/>
              </w:rPr>
            </w:pPr>
            <w:r w:rsidRPr="002142FE">
              <w:rPr>
                <w:b/>
                <w:sz w:val="20"/>
              </w:rPr>
              <w:t>-5</w:t>
            </w:r>
          </w:p>
        </w:tc>
      </w:tr>
      <w:tr w:rsidR="002142FE" w:rsidRPr="002142FE" w14:paraId="7A60700E" w14:textId="77777777" w:rsidTr="00837978">
        <w:trPr>
          <w:cantSplit/>
          <w:trHeight w:val="330"/>
        </w:trPr>
        <w:tc>
          <w:tcPr>
            <w:tcW w:w="1435" w:type="dxa"/>
            <w:tcBorders>
              <w:top w:val="nil"/>
              <w:left w:val="single" w:sz="8" w:space="0" w:color="000000"/>
              <w:bottom w:val="single" w:sz="8" w:space="0" w:color="000000"/>
              <w:right w:val="single" w:sz="8" w:space="0" w:color="000000"/>
            </w:tcBorders>
            <w:shd w:val="clear" w:color="auto" w:fill="auto"/>
            <w:vAlign w:val="bottom"/>
            <w:hideMark/>
          </w:tcPr>
          <w:p w14:paraId="3C128551" w14:textId="77777777" w:rsidR="002142FE" w:rsidRPr="002142FE" w:rsidRDefault="002142FE" w:rsidP="002142FE">
            <w:pPr>
              <w:keepNext/>
              <w:keepLines/>
              <w:suppressAutoHyphens/>
              <w:spacing w:after="0" w:line="100" w:lineRule="atLeast"/>
              <w:ind w:right="-2"/>
              <w:rPr>
                <w:b/>
                <w:sz w:val="20"/>
              </w:rPr>
            </w:pPr>
            <w:r w:rsidRPr="002142FE">
              <w:rPr>
                <w:b/>
                <w:sz w:val="20"/>
              </w:rPr>
              <w:t>апрель</w:t>
            </w:r>
          </w:p>
        </w:tc>
        <w:tc>
          <w:tcPr>
            <w:tcW w:w="1276" w:type="dxa"/>
            <w:tcBorders>
              <w:top w:val="nil"/>
              <w:left w:val="nil"/>
              <w:bottom w:val="single" w:sz="8" w:space="0" w:color="000000"/>
              <w:right w:val="single" w:sz="8" w:space="0" w:color="000000"/>
            </w:tcBorders>
            <w:shd w:val="clear" w:color="auto" w:fill="auto"/>
            <w:vAlign w:val="bottom"/>
            <w:hideMark/>
          </w:tcPr>
          <w:p w14:paraId="2D91475F" w14:textId="77777777" w:rsidR="002142FE" w:rsidRPr="002142FE" w:rsidRDefault="002142FE" w:rsidP="002142FE">
            <w:pPr>
              <w:keepNext/>
              <w:keepLines/>
              <w:suppressAutoHyphens/>
              <w:spacing w:after="0" w:line="100" w:lineRule="atLeast"/>
              <w:ind w:right="-2"/>
              <w:rPr>
                <w:b/>
                <w:sz w:val="20"/>
              </w:rPr>
            </w:pPr>
            <w:r w:rsidRPr="002142FE">
              <w:rPr>
                <w:b/>
                <w:sz w:val="20"/>
              </w:rPr>
              <w:t>5</w:t>
            </w:r>
          </w:p>
        </w:tc>
        <w:tc>
          <w:tcPr>
            <w:tcW w:w="935" w:type="dxa"/>
            <w:tcBorders>
              <w:top w:val="nil"/>
              <w:left w:val="nil"/>
              <w:bottom w:val="single" w:sz="8" w:space="0" w:color="000000"/>
              <w:right w:val="single" w:sz="8" w:space="0" w:color="000000"/>
            </w:tcBorders>
            <w:shd w:val="clear" w:color="auto" w:fill="auto"/>
            <w:vAlign w:val="bottom"/>
            <w:hideMark/>
          </w:tcPr>
          <w:p w14:paraId="396BE446" w14:textId="77777777" w:rsidR="002142FE" w:rsidRPr="002142FE" w:rsidRDefault="002142FE" w:rsidP="002142FE">
            <w:pPr>
              <w:keepNext/>
              <w:keepLines/>
              <w:suppressAutoHyphens/>
              <w:spacing w:after="0" w:line="100" w:lineRule="atLeast"/>
              <w:ind w:right="-2"/>
              <w:rPr>
                <w:b/>
                <w:sz w:val="20"/>
              </w:rPr>
            </w:pPr>
            <w:r w:rsidRPr="002142FE">
              <w:rPr>
                <w:b/>
                <w:sz w:val="20"/>
              </w:rPr>
              <w:t>46</w:t>
            </w:r>
          </w:p>
        </w:tc>
        <w:tc>
          <w:tcPr>
            <w:tcW w:w="1333" w:type="dxa"/>
            <w:tcBorders>
              <w:top w:val="nil"/>
              <w:left w:val="nil"/>
              <w:bottom w:val="single" w:sz="8" w:space="0" w:color="000000"/>
              <w:right w:val="single" w:sz="8" w:space="0" w:color="000000"/>
            </w:tcBorders>
            <w:shd w:val="clear" w:color="auto" w:fill="auto"/>
            <w:vAlign w:val="bottom"/>
            <w:hideMark/>
          </w:tcPr>
          <w:p w14:paraId="7B212652" w14:textId="77777777" w:rsidR="002142FE" w:rsidRPr="002142FE" w:rsidRDefault="002142FE" w:rsidP="002142FE">
            <w:pPr>
              <w:keepNext/>
              <w:keepLines/>
              <w:suppressAutoHyphens/>
              <w:spacing w:after="0" w:line="100" w:lineRule="atLeast"/>
              <w:ind w:right="-2"/>
              <w:rPr>
                <w:b/>
                <w:sz w:val="20"/>
              </w:rPr>
            </w:pPr>
            <w:r w:rsidRPr="002142FE">
              <w:rPr>
                <w:b/>
                <w:sz w:val="20"/>
              </w:rPr>
              <w:t>38</w:t>
            </w:r>
          </w:p>
        </w:tc>
        <w:tc>
          <w:tcPr>
            <w:tcW w:w="1134" w:type="dxa"/>
            <w:tcBorders>
              <w:top w:val="nil"/>
              <w:left w:val="nil"/>
              <w:bottom w:val="single" w:sz="8" w:space="0" w:color="000000"/>
              <w:right w:val="single" w:sz="8" w:space="0" w:color="000000"/>
            </w:tcBorders>
            <w:shd w:val="clear" w:color="auto" w:fill="auto"/>
            <w:vAlign w:val="bottom"/>
            <w:hideMark/>
          </w:tcPr>
          <w:p w14:paraId="41C81046" w14:textId="77777777" w:rsidR="002142FE" w:rsidRPr="002142FE" w:rsidRDefault="002142FE" w:rsidP="002142FE">
            <w:pPr>
              <w:keepNext/>
              <w:keepLines/>
              <w:suppressAutoHyphens/>
              <w:spacing w:after="0" w:line="100" w:lineRule="atLeast"/>
              <w:ind w:right="-2"/>
              <w:rPr>
                <w:b/>
                <w:sz w:val="20"/>
              </w:rPr>
            </w:pPr>
            <w:r w:rsidRPr="002142FE">
              <w:rPr>
                <w:b/>
                <w:sz w:val="20"/>
              </w:rPr>
              <w:t>44</w:t>
            </w:r>
          </w:p>
        </w:tc>
        <w:tc>
          <w:tcPr>
            <w:tcW w:w="1190" w:type="dxa"/>
            <w:tcBorders>
              <w:top w:val="nil"/>
              <w:left w:val="nil"/>
              <w:bottom w:val="single" w:sz="8" w:space="0" w:color="000000"/>
              <w:right w:val="single" w:sz="8" w:space="0" w:color="000000"/>
            </w:tcBorders>
            <w:shd w:val="clear" w:color="auto" w:fill="auto"/>
            <w:vAlign w:val="bottom"/>
            <w:hideMark/>
          </w:tcPr>
          <w:p w14:paraId="33252A44" w14:textId="77777777" w:rsidR="002142FE" w:rsidRPr="002142FE" w:rsidRDefault="002142FE" w:rsidP="002142FE">
            <w:pPr>
              <w:keepNext/>
              <w:keepLines/>
              <w:suppressAutoHyphens/>
              <w:spacing w:after="0" w:line="100" w:lineRule="atLeast"/>
              <w:ind w:right="-2"/>
              <w:rPr>
                <w:b/>
                <w:sz w:val="20"/>
              </w:rPr>
            </w:pPr>
            <w:r w:rsidRPr="002142FE">
              <w:rPr>
                <w:b/>
                <w:sz w:val="20"/>
              </w:rPr>
              <w:t>35</w:t>
            </w:r>
          </w:p>
        </w:tc>
        <w:tc>
          <w:tcPr>
            <w:tcW w:w="1134" w:type="dxa"/>
            <w:tcBorders>
              <w:top w:val="nil"/>
              <w:left w:val="nil"/>
              <w:bottom w:val="single" w:sz="8" w:space="0" w:color="000000"/>
              <w:right w:val="single" w:sz="8" w:space="0" w:color="000000"/>
            </w:tcBorders>
            <w:shd w:val="clear" w:color="auto" w:fill="auto"/>
            <w:vAlign w:val="bottom"/>
            <w:hideMark/>
          </w:tcPr>
          <w:p w14:paraId="33D34E91" w14:textId="77777777" w:rsidR="002142FE" w:rsidRPr="002142FE" w:rsidRDefault="002142FE" w:rsidP="002142FE">
            <w:pPr>
              <w:keepNext/>
              <w:keepLines/>
              <w:suppressAutoHyphens/>
              <w:spacing w:after="0" w:line="100" w:lineRule="atLeast"/>
              <w:ind w:right="-2"/>
              <w:rPr>
                <w:b/>
                <w:sz w:val="20"/>
              </w:rPr>
            </w:pPr>
            <w:r w:rsidRPr="002142FE">
              <w:rPr>
                <w:b/>
                <w:sz w:val="20"/>
              </w:rPr>
              <w:t>-2</w:t>
            </w:r>
          </w:p>
        </w:tc>
        <w:tc>
          <w:tcPr>
            <w:tcW w:w="1332" w:type="dxa"/>
            <w:tcBorders>
              <w:top w:val="nil"/>
              <w:left w:val="nil"/>
              <w:bottom w:val="single" w:sz="8" w:space="0" w:color="000000"/>
              <w:right w:val="single" w:sz="8" w:space="0" w:color="000000"/>
            </w:tcBorders>
            <w:shd w:val="clear" w:color="auto" w:fill="auto"/>
            <w:vAlign w:val="bottom"/>
            <w:hideMark/>
          </w:tcPr>
          <w:p w14:paraId="4C79DEAD" w14:textId="77777777" w:rsidR="002142FE" w:rsidRPr="002142FE" w:rsidRDefault="002142FE" w:rsidP="002142FE">
            <w:pPr>
              <w:keepNext/>
              <w:keepLines/>
              <w:suppressAutoHyphens/>
              <w:spacing w:after="0" w:line="100" w:lineRule="atLeast"/>
              <w:ind w:right="-2"/>
              <w:rPr>
                <w:b/>
                <w:sz w:val="20"/>
              </w:rPr>
            </w:pPr>
            <w:r w:rsidRPr="002142FE">
              <w:rPr>
                <w:b/>
                <w:sz w:val="20"/>
              </w:rPr>
              <w:t>-3</w:t>
            </w:r>
          </w:p>
        </w:tc>
      </w:tr>
      <w:tr w:rsidR="002142FE" w:rsidRPr="002142FE" w14:paraId="2E9F5C4D" w14:textId="77777777" w:rsidTr="00837978">
        <w:trPr>
          <w:cantSplit/>
          <w:trHeight w:val="330"/>
        </w:trPr>
        <w:tc>
          <w:tcPr>
            <w:tcW w:w="1435" w:type="dxa"/>
            <w:tcBorders>
              <w:top w:val="nil"/>
              <w:left w:val="single" w:sz="8" w:space="0" w:color="000000"/>
              <w:bottom w:val="single" w:sz="8" w:space="0" w:color="000000"/>
              <w:right w:val="single" w:sz="8" w:space="0" w:color="000000"/>
            </w:tcBorders>
            <w:shd w:val="clear" w:color="auto" w:fill="auto"/>
            <w:vAlign w:val="bottom"/>
            <w:hideMark/>
          </w:tcPr>
          <w:p w14:paraId="60B7C7CA" w14:textId="77777777" w:rsidR="002142FE" w:rsidRPr="002142FE" w:rsidRDefault="002142FE" w:rsidP="002142FE">
            <w:pPr>
              <w:keepNext/>
              <w:keepLines/>
              <w:suppressAutoHyphens/>
              <w:spacing w:after="0" w:line="100" w:lineRule="atLeast"/>
              <w:ind w:right="-2"/>
              <w:rPr>
                <w:b/>
                <w:sz w:val="20"/>
              </w:rPr>
            </w:pPr>
            <w:r w:rsidRPr="002142FE">
              <w:rPr>
                <w:b/>
                <w:sz w:val="20"/>
              </w:rPr>
              <w:t>октябрь</w:t>
            </w:r>
          </w:p>
        </w:tc>
        <w:tc>
          <w:tcPr>
            <w:tcW w:w="1276" w:type="dxa"/>
            <w:tcBorders>
              <w:top w:val="nil"/>
              <w:left w:val="nil"/>
              <w:bottom w:val="single" w:sz="8" w:space="0" w:color="000000"/>
              <w:right w:val="single" w:sz="8" w:space="0" w:color="000000"/>
            </w:tcBorders>
            <w:shd w:val="clear" w:color="auto" w:fill="auto"/>
            <w:vAlign w:val="bottom"/>
            <w:hideMark/>
          </w:tcPr>
          <w:p w14:paraId="05787038" w14:textId="77777777" w:rsidR="002142FE" w:rsidRPr="002142FE" w:rsidRDefault="002142FE" w:rsidP="002142FE">
            <w:pPr>
              <w:keepNext/>
              <w:keepLines/>
              <w:suppressAutoHyphens/>
              <w:spacing w:after="0" w:line="100" w:lineRule="atLeast"/>
              <w:ind w:right="-2"/>
              <w:rPr>
                <w:b/>
                <w:sz w:val="20"/>
              </w:rPr>
            </w:pPr>
            <w:r w:rsidRPr="002142FE">
              <w:rPr>
                <w:b/>
                <w:sz w:val="20"/>
              </w:rPr>
              <w:t>5</w:t>
            </w:r>
          </w:p>
        </w:tc>
        <w:tc>
          <w:tcPr>
            <w:tcW w:w="935" w:type="dxa"/>
            <w:tcBorders>
              <w:top w:val="nil"/>
              <w:left w:val="nil"/>
              <w:bottom w:val="single" w:sz="8" w:space="0" w:color="000000"/>
              <w:right w:val="single" w:sz="8" w:space="0" w:color="000000"/>
            </w:tcBorders>
            <w:shd w:val="clear" w:color="auto" w:fill="auto"/>
            <w:vAlign w:val="bottom"/>
            <w:hideMark/>
          </w:tcPr>
          <w:p w14:paraId="7875D408" w14:textId="77777777" w:rsidR="002142FE" w:rsidRPr="002142FE" w:rsidRDefault="002142FE" w:rsidP="002142FE">
            <w:pPr>
              <w:keepNext/>
              <w:keepLines/>
              <w:suppressAutoHyphens/>
              <w:spacing w:after="0" w:line="100" w:lineRule="atLeast"/>
              <w:ind w:right="-2"/>
              <w:rPr>
                <w:b/>
                <w:sz w:val="20"/>
              </w:rPr>
            </w:pPr>
            <w:r w:rsidRPr="002142FE">
              <w:rPr>
                <w:b/>
                <w:sz w:val="20"/>
              </w:rPr>
              <w:t>46</w:t>
            </w:r>
          </w:p>
        </w:tc>
        <w:tc>
          <w:tcPr>
            <w:tcW w:w="1333" w:type="dxa"/>
            <w:tcBorders>
              <w:top w:val="nil"/>
              <w:left w:val="nil"/>
              <w:bottom w:val="single" w:sz="8" w:space="0" w:color="000000"/>
              <w:right w:val="single" w:sz="8" w:space="0" w:color="000000"/>
            </w:tcBorders>
            <w:shd w:val="clear" w:color="auto" w:fill="auto"/>
            <w:vAlign w:val="bottom"/>
            <w:hideMark/>
          </w:tcPr>
          <w:p w14:paraId="5B541FE1" w14:textId="77777777" w:rsidR="002142FE" w:rsidRPr="002142FE" w:rsidRDefault="002142FE" w:rsidP="002142FE">
            <w:pPr>
              <w:keepNext/>
              <w:keepLines/>
              <w:suppressAutoHyphens/>
              <w:spacing w:after="0" w:line="100" w:lineRule="atLeast"/>
              <w:ind w:right="-2"/>
              <w:rPr>
                <w:b/>
                <w:sz w:val="20"/>
              </w:rPr>
            </w:pPr>
            <w:r w:rsidRPr="002142FE">
              <w:rPr>
                <w:b/>
                <w:sz w:val="20"/>
              </w:rPr>
              <w:t>38</w:t>
            </w:r>
          </w:p>
        </w:tc>
        <w:tc>
          <w:tcPr>
            <w:tcW w:w="1134" w:type="dxa"/>
            <w:tcBorders>
              <w:top w:val="nil"/>
              <w:left w:val="nil"/>
              <w:bottom w:val="single" w:sz="8" w:space="0" w:color="000000"/>
              <w:right w:val="single" w:sz="8" w:space="0" w:color="000000"/>
            </w:tcBorders>
            <w:shd w:val="clear" w:color="auto" w:fill="auto"/>
            <w:vAlign w:val="bottom"/>
            <w:hideMark/>
          </w:tcPr>
          <w:p w14:paraId="4557E702" w14:textId="77777777" w:rsidR="002142FE" w:rsidRPr="002142FE" w:rsidRDefault="002142FE" w:rsidP="002142FE">
            <w:pPr>
              <w:keepNext/>
              <w:keepLines/>
              <w:suppressAutoHyphens/>
              <w:spacing w:after="0" w:line="100" w:lineRule="atLeast"/>
              <w:ind w:right="-2"/>
              <w:rPr>
                <w:b/>
                <w:sz w:val="20"/>
              </w:rPr>
            </w:pPr>
            <w:r w:rsidRPr="002142FE">
              <w:rPr>
                <w:b/>
                <w:sz w:val="20"/>
              </w:rPr>
              <w:t>41</w:t>
            </w:r>
          </w:p>
        </w:tc>
        <w:tc>
          <w:tcPr>
            <w:tcW w:w="1190" w:type="dxa"/>
            <w:tcBorders>
              <w:top w:val="nil"/>
              <w:left w:val="nil"/>
              <w:bottom w:val="single" w:sz="8" w:space="0" w:color="000000"/>
              <w:right w:val="single" w:sz="8" w:space="0" w:color="000000"/>
            </w:tcBorders>
            <w:shd w:val="clear" w:color="auto" w:fill="auto"/>
            <w:vAlign w:val="bottom"/>
            <w:hideMark/>
          </w:tcPr>
          <w:p w14:paraId="5846239F" w14:textId="77777777" w:rsidR="002142FE" w:rsidRPr="002142FE" w:rsidRDefault="002142FE" w:rsidP="002142FE">
            <w:pPr>
              <w:keepNext/>
              <w:keepLines/>
              <w:suppressAutoHyphens/>
              <w:spacing w:after="0" w:line="100" w:lineRule="atLeast"/>
              <w:ind w:right="-2"/>
              <w:rPr>
                <w:b/>
                <w:sz w:val="20"/>
              </w:rPr>
            </w:pPr>
            <w:r w:rsidRPr="002142FE">
              <w:rPr>
                <w:b/>
                <w:sz w:val="20"/>
              </w:rPr>
              <w:t>44</w:t>
            </w:r>
          </w:p>
        </w:tc>
        <w:tc>
          <w:tcPr>
            <w:tcW w:w="1134" w:type="dxa"/>
            <w:tcBorders>
              <w:top w:val="nil"/>
              <w:left w:val="nil"/>
              <w:bottom w:val="single" w:sz="8" w:space="0" w:color="000000"/>
              <w:right w:val="single" w:sz="8" w:space="0" w:color="000000"/>
            </w:tcBorders>
            <w:shd w:val="clear" w:color="auto" w:fill="auto"/>
            <w:vAlign w:val="bottom"/>
            <w:hideMark/>
          </w:tcPr>
          <w:p w14:paraId="15D17A2F" w14:textId="77777777" w:rsidR="002142FE" w:rsidRPr="002142FE" w:rsidRDefault="002142FE" w:rsidP="002142FE">
            <w:pPr>
              <w:keepNext/>
              <w:keepLines/>
              <w:suppressAutoHyphens/>
              <w:spacing w:after="0" w:line="100" w:lineRule="atLeast"/>
              <w:ind w:right="-2"/>
              <w:rPr>
                <w:b/>
                <w:sz w:val="20"/>
              </w:rPr>
            </w:pPr>
            <w:r w:rsidRPr="002142FE">
              <w:rPr>
                <w:b/>
                <w:sz w:val="20"/>
              </w:rPr>
              <w:t>-5</w:t>
            </w:r>
          </w:p>
        </w:tc>
        <w:tc>
          <w:tcPr>
            <w:tcW w:w="1332" w:type="dxa"/>
            <w:tcBorders>
              <w:top w:val="nil"/>
              <w:left w:val="nil"/>
              <w:bottom w:val="single" w:sz="8" w:space="0" w:color="000000"/>
              <w:right w:val="single" w:sz="8" w:space="0" w:color="000000"/>
            </w:tcBorders>
            <w:shd w:val="clear" w:color="auto" w:fill="auto"/>
            <w:vAlign w:val="bottom"/>
            <w:hideMark/>
          </w:tcPr>
          <w:p w14:paraId="20491460" w14:textId="77777777" w:rsidR="002142FE" w:rsidRPr="002142FE" w:rsidRDefault="002142FE" w:rsidP="002142FE">
            <w:pPr>
              <w:keepNext/>
              <w:keepLines/>
              <w:suppressAutoHyphens/>
              <w:spacing w:after="0" w:line="100" w:lineRule="atLeast"/>
              <w:ind w:right="-2"/>
              <w:rPr>
                <w:b/>
                <w:sz w:val="20"/>
              </w:rPr>
            </w:pPr>
            <w:r w:rsidRPr="002142FE">
              <w:rPr>
                <w:b/>
                <w:sz w:val="20"/>
              </w:rPr>
              <w:t>6</w:t>
            </w:r>
          </w:p>
        </w:tc>
      </w:tr>
      <w:tr w:rsidR="002142FE" w:rsidRPr="002142FE" w14:paraId="74102CCB" w14:textId="77777777" w:rsidTr="00837978">
        <w:trPr>
          <w:cantSplit/>
          <w:trHeight w:val="330"/>
        </w:trPr>
        <w:tc>
          <w:tcPr>
            <w:tcW w:w="1435" w:type="dxa"/>
            <w:tcBorders>
              <w:top w:val="nil"/>
              <w:left w:val="single" w:sz="8" w:space="0" w:color="000000"/>
              <w:bottom w:val="single" w:sz="8" w:space="0" w:color="000000"/>
              <w:right w:val="single" w:sz="8" w:space="0" w:color="000000"/>
            </w:tcBorders>
            <w:shd w:val="clear" w:color="auto" w:fill="auto"/>
            <w:vAlign w:val="bottom"/>
            <w:hideMark/>
          </w:tcPr>
          <w:p w14:paraId="32A4BD01" w14:textId="77777777" w:rsidR="002142FE" w:rsidRPr="002142FE" w:rsidRDefault="002142FE" w:rsidP="002142FE">
            <w:pPr>
              <w:keepNext/>
              <w:keepLines/>
              <w:suppressAutoHyphens/>
              <w:spacing w:after="0" w:line="100" w:lineRule="atLeast"/>
              <w:ind w:right="-2"/>
              <w:rPr>
                <w:b/>
                <w:sz w:val="20"/>
              </w:rPr>
            </w:pPr>
            <w:r w:rsidRPr="002142FE">
              <w:rPr>
                <w:b/>
                <w:sz w:val="20"/>
              </w:rPr>
              <w:t>ноябрь</w:t>
            </w:r>
          </w:p>
        </w:tc>
        <w:tc>
          <w:tcPr>
            <w:tcW w:w="1276" w:type="dxa"/>
            <w:tcBorders>
              <w:top w:val="nil"/>
              <w:left w:val="nil"/>
              <w:bottom w:val="single" w:sz="8" w:space="0" w:color="000000"/>
              <w:right w:val="single" w:sz="8" w:space="0" w:color="000000"/>
            </w:tcBorders>
            <w:shd w:val="clear" w:color="auto" w:fill="auto"/>
            <w:vAlign w:val="bottom"/>
            <w:hideMark/>
          </w:tcPr>
          <w:p w14:paraId="74F3B0B1" w14:textId="77777777" w:rsidR="002142FE" w:rsidRPr="002142FE" w:rsidRDefault="002142FE" w:rsidP="002142FE">
            <w:pPr>
              <w:keepNext/>
              <w:keepLines/>
              <w:suppressAutoHyphens/>
              <w:spacing w:after="0" w:line="100" w:lineRule="atLeast"/>
              <w:ind w:right="-2"/>
              <w:rPr>
                <w:b/>
                <w:sz w:val="20"/>
              </w:rPr>
            </w:pPr>
            <w:r w:rsidRPr="002142FE">
              <w:rPr>
                <w:b/>
                <w:sz w:val="20"/>
              </w:rPr>
              <w:t>-8</w:t>
            </w:r>
          </w:p>
        </w:tc>
        <w:tc>
          <w:tcPr>
            <w:tcW w:w="935" w:type="dxa"/>
            <w:tcBorders>
              <w:top w:val="nil"/>
              <w:left w:val="nil"/>
              <w:bottom w:val="single" w:sz="8" w:space="0" w:color="000000"/>
              <w:right w:val="single" w:sz="8" w:space="0" w:color="000000"/>
            </w:tcBorders>
            <w:shd w:val="clear" w:color="auto" w:fill="auto"/>
            <w:vAlign w:val="bottom"/>
            <w:hideMark/>
          </w:tcPr>
          <w:p w14:paraId="43CE74A1" w14:textId="77777777" w:rsidR="002142FE" w:rsidRPr="002142FE" w:rsidRDefault="002142FE" w:rsidP="002142FE">
            <w:pPr>
              <w:keepNext/>
              <w:keepLines/>
              <w:suppressAutoHyphens/>
              <w:spacing w:after="0" w:line="100" w:lineRule="atLeast"/>
              <w:ind w:right="-2"/>
              <w:rPr>
                <w:b/>
                <w:sz w:val="20"/>
              </w:rPr>
            </w:pPr>
            <w:r w:rsidRPr="002142FE">
              <w:rPr>
                <w:b/>
                <w:sz w:val="20"/>
              </w:rPr>
              <w:t>67</w:t>
            </w:r>
          </w:p>
        </w:tc>
        <w:tc>
          <w:tcPr>
            <w:tcW w:w="1333" w:type="dxa"/>
            <w:tcBorders>
              <w:top w:val="nil"/>
              <w:left w:val="nil"/>
              <w:bottom w:val="single" w:sz="8" w:space="0" w:color="000000"/>
              <w:right w:val="single" w:sz="8" w:space="0" w:color="000000"/>
            </w:tcBorders>
            <w:shd w:val="clear" w:color="auto" w:fill="auto"/>
            <w:vAlign w:val="bottom"/>
            <w:hideMark/>
          </w:tcPr>
          <w:p w14:paraId="625D27EB" w14:textId="77777777" w:rsidR="002142FE" w:rsidRPr="002142FE" w:rsidRDefault="002142FE" w:rsidP="002142FE">
            <w:pPr>
              <w:keepNext/>
              <w:keepLines/>
              <w:suppressAutoHyphens/>
              <w:spacing w:after="0" w:line="100" w:lineRule="atLeast"/>
              <w:ind w:right="-2"/>
              <w:rPr>
                <w:b/>
                <w:sz w:val="20"/>
              </w:rPr>
            </w:pPr>
            <w:r w:rsidRPr="002142FE">
              <w:rPr>
                <w:b/>
                <w:sz w:val="20"/>
              </w:rPr>
              <w:t>52</w:t>
            </w:r>
          </w:p>
        </w:tc>
        <w:tc>
          <w:tcPr>
            <w:tcW w:w="1134" w:type="dxa"/>
            <w:tcBorders>
              <w:top w:val="nil"/>
              <w:left w:val="nil"/>
              <w:bottom w:val="single" w:sz="8" w:space="0" w:color="000000"/>
              <w:right w:val="single" w:sz="8" w:space="0" w:color="000000"/>
            </w:tcBorders>
            <w:shd w:val="clear" w:color="auto" w:fill="auto"/>
            <w:vAlign w:val="bottom"/>
            <w:hideMark/>
          </w:tcPr>
          <w:p w14:paraId="2AD13DA3" w14:textId="77777777" w:rsidR="002142FE" w:rsidRPr="002142FE" w:rsidRDefault="002142FE" w:rsidP="002142FE">
            <w:pPr>
              <w:keepNext/>
              <w:keepLines/>
              <w:suppressAutoHyphens/>
              <w:spacing w:after="0" w:line="100" w:lineRule="atLeast"/>
              <w:ind w:right="-2"/>
              <w:rPr>
                <w:b/>
                <w:sz w:val="20"/>
              </w:rPr>
            </w:pPr>
            <w:r w:rsidRPr="002142FE">
              <w:rPr>
                <w:b/>
                <w:sz w:val="20"/>
              </w:rPr>
              <w:t>55</w:t>
            </w:r>
          </w:p>
        </w:tc>
        <w:tc>
          <w:tcPr>
            <w:tcW w:w="1190" w:type="dxa"/>
            <w:tcBorders>
              <w:top w:val="nil"/>
              <w:left w:val="nil"/>
              <w:bottom w:val="single" w:sz="8" w:space="0" w:color="000000"/>
              <w:right w:val="single" w:sz="8" w:space="0" w:color="000000"/>
            </w:tcBorders>
            <w:shd w:val="clear" w:color="auto" w:fill="auto"/>
            <w:vAlign w:val="bottom"/>
            <w:hideMark/>
          </w:tcPr>
          <w:p w14:paraId="383652D5" w14:textId="77777777" w:rsidR="002142FE" w:rsidRPr="002142FE" w:rsidRDefault="002142FE" w:rsidP="002142FE">
            <w:pPr>
              <w:keepNext/>
              <w:keepLines/>
              <w:suppressAutoHyphens/>
              <w:spacing w:after="0" w:line="100" w:lineRule="atLeast"/>
              <w:ind w:right="-2"/>
              <w:rPr>
                <w:b/>
                <w:sz w:val="20"/>
              </w:rPr>
            </w:pPr>
            <w:r w:rsidRPr="002142FE">
              <w:rPr>
                <w:b/>
                <w:sz w:val="20"/>
              </w:rPr>
              <w:t>50</w:t>
            </w:r>
          </w:p>
        </w:tc>
        <w:tc>
          <w:tcPr>
            <w:tcW w:w="1134" w:type="dxa"/>
            <w:tcBorders>
              <w:top w:val="nil"/>
              <w:left w:val="nil"/>
              <w:bottom w:val="single" w:sz="8" w:space="0" w:color="000000"/>
              <w:right w:val="single" w:sz="8" w:space="0" w:color="000000"/>
            </w:tcBorders>
            <w:shd w:val="clear" w:color="auto" w:fill="auto"/>
            <w:vAlign w:val="bottom"/>
            <w:hideMark/>
          </w:tcPr>
          <w:p w14:paraId="17148D33" w14:textId="77777777" w:rsidR="002142FE" w:rsidRPr="002142FE" w:rsidRDefault="002142FE" w:rsidP="002142FE">
            <w:pPr>
              <w:keepNext/>
              <w:keepLines/>
              <w:suppressAutoHyphens/>
              <w:spacing w:after="0" w:line="100" w:lineRule="atLeast"/>
              <w:ind w:right="-2"/>
              <w:rPr>
                <w:b/>
                <w:sz w:val="20"/>
              </w:rPr>
            </w:pPr>
            <w:r w:rsidRPr="002142FE">
              <w:rPr>
                <w:b/>
                <w:sz w:val="20"/>
              </w:rPr>
              <w:t>-12</w:t>
            </w:r>
          </w:p>
        </w:tc>
        <w:tc>
          <w:tcPr>
            <w:tcW w:w="1332" w:type="dxa"/>
            <w:tcBorders>
              <w:top w:val="nil"/>
              <w:left w:val="nil"/>
              <w:bottom w:val="single" w:sz="8" w:space="0" w:color="000000"/>
              <w:right w:val="single" w:sz="8" w:space="0" w:color="000000"/>
            </w:tcBorders>
            <w:shd w:val="clear" w:color="auto" w:fill="auto"/>
            <w:vAlign w:val="bottom"/>
            <w:hideMark/>
          </w:tcPr>
          <w:p w14:paraId="0A798C83" w14:textId="77777777" w:rsidR="002142FE" w:rsidRPr="002142FE" w:rsidRDefault="002142FE" w:rsidP="002142FE">
            <w:pPr>
              <w:keepNext/>
              <w:keepLines/>
              <w:suppressAutoHyphens/>
              <w:spacing w:after="0" w:line="100" w:lineRule="atLeast"/>
              <w:ind w:right="-2"/>
              <w:rPr>
                <w:b/>
                <w:sz w:val="20"/>
              </w:rPr>
            </w:pPr>
            <w:r w:rsidRPr="002142FE">
              <w:rPr>
                <w:b/>
                <w:sz w:val="20"/>
              </w:rPr>
              <w:t>-2</w:t>
            </w:r>
          </w:p>
        </w:tc>
      </w:tr>
    </w:tbl>
    <w:p w14:paraId="2B935239" w14:textId="77777777" w:rsidR="002142FE" w:rsidRDefault="002142FE" w:rsidP="00B06218">
      <w:pPr>
        <w:keepNext/>
        <w:keepLines/>
        <w:suppressAutoHyphens/>
        <w:spacing w:after="0" w:line="100" w:lineRule="atLeast"/>
        <w:ind w:right="-2"/>
        <w:rPr>
          <w:b/>
          <w:sz w:val="20"/>
        </w:rPr>
      </w:pPr>
    </w:p>
    <w:p w14:paraId="4DC60C87" w14:textId="77777777" w:rsidR="002142FE" w:rsidRDefault="002142FE" w:rsidP="00B06218">
      <w:pPr>
        <w:keepNext/>
        <w:keepLines/>
        <w:suppressAutoHyphens/>
        <w:spacing w:after="0" w:line="100" w:lineRule="atLeast"/>
        <w:ind w:right="-2"/>
        <w:rPr>
          <w:b/>
          <w:sz w:val="20"/>
        </w:rPr>
      </w:pPr>
    </w:p>
    <w:p w14:paraId="41DB7D3F" w14:textId="77777777" w:rsidR="00D71E97" w:rsidRPr="00210928" w:rsidRDefault="00322166" w:rsidP="00C7778C">
      <w:pPr>
        <w:keepNext/>
        <w:keepLines/>
        <w:tabs>
          <w:tab w:val="left" w:leader="dot" w:pos="9356"/>
        </w:tabs>
        <w:suppressAutoHyphens/>
        <w:spacing w:after="0" w:line="360" w:lineRule="auto"/>
        <w:ind w:firstLine="709"/>
        <w:jc w:val="both"/>
        <w:textAlignment w:val="baseline"/>
        <w:rPr>
          <w:rFonts w:eastAsia="MS Mincho"/>
          <w:lang w:eastAsia="ar-SA"/>
        </w:rPr>
      </w:pPr>
      <w:r w:rsidRPr="007E7F88">
        <w:rPr>
          <w:rFonts w:eastAsia="MS Mincho"/>
          <w:lang w:eastAsia="ar-SA"/>
        </w:rPr>
        <w:t xml:space="preserve">Качество сетевой воды на котельной регламентирует ГОСТ 2874-82 </w:t>
      </w:r>
      <w:r w:rsidRPr="007E7F88">
        <w:rPr>
          <w:rFonts w:eastAsia="Times New Roman"/>
          <w:lang w:eastAsia="ar-SA"/>
        </w:rPr>
        <w:t>"</w:t>
      </w:r>
      <w:r w:rsidRPr="007E7F88">
        <w:rPr>
          <w:rFonts w:eastAsia="MS Mincho"/>
          <w:lang w:eastAsia="ar-SA"/>
        </w:rPr>
        <w:t xml:space="preserve">Вода питьевая. Гигиенические требования и контроль за качеством" и «Правила эксплуатации коммунальных и отопительных котельных», в которых указаны норы и химический состав, питательной и сетевой воды, подаваемой потребителям. В котельной п. Дорожный есть система химводоочистки. Вода, поступающая в котлы из системы холодного водоснабжения, подвергается дополнительной очистке, необходимой для достижения требуемых параметров качества воды. В результате этого уменьшается коррозионное воздействие кислорода, растворенного в воде, на металл поверхностей нагрева, а также менее активно происходит образование отложений (накипи) на внутренних поверхностях нагрева и на внутренних стенках трубопроводов тепловых сетей. </w:t>
      </w:r>
    </w:p>
    <w:p w14:paraId="1C60AA70" w14:textId="77777777" w:rsidR="00322166" w:rsidRDefault="00274049" w:rsidP="00274049">
      <w:pPr>
        <w:keepNext/>
        <w:keepLines/>
        <w:tabs>
          <w:tab w:val="left" w:leader="dot" w:pos="9356"/>
        </w:tabs>
        <w:suppressAutoHyphens/>
        <w:spacing w:after="0" w:line="100" w:lineRule="atLeast"/>
        <w:ind w:right="-2"/>
        <w:jc w:val="both"/>
        <w:textAlignment w:val="baseline"/>
        <w:rPr>
          <w:rFonts w:eastAsia="Times New Roman"/>
          <w:b/>
          <w:sz w:val="20"/>
          <w:szCs w:val="20"/>
          <w:lang w:eastAsia="ar-SA"/>
        </w:rPr>
      </w:pPr>
      <w:r w:rsidRPr="007E7F88">
        <w:rPr>
          <w:b/>
          <w:sz w:val="20"/>
          <w:szCs w:val="20"/>
        </w:rPr>
        <w:t xml:space="preserve">Таблица 38 </w:t>
      </w:r>
      <w:r w:rsidR="00322166" w:rsidRPr="007E7F88">
        <w:rPr>
          <w:rFonts w:eastAsia="Times New Roman"/>
          <w:b/>
          <w:sz w:val="20"/>
          <w:szCs w:val="20"/>
          <w:lang w:eastAsia="ar-SA"/>
        </w:rPr>
        <w:t>Параметры качества воды для подпитки тепловых сетей</w:t>
      </w:r>
    </w:p>
    <w:tbl>
      <w:tblPr>
        <w:tblW w:w="9373" w:type="dxa"/>
        <w:tblInd w:w="91" w:type="dxa"/>
        <w:tblLayout w:type="fixed"/>
        <w:tblLook w:val="04A0" w:firstRow="1" w:lastRow="0" w:firstColumn="1" w:lastColumn="0" w:noHBand="0" w:noVBand="1"/>
      </w:tblPr>
      <w:tblGrid>
        <w:gridCol w:w="3986"/>
        <w:gridCol w:w="1134"/>
        <w:gridCol w:w="1276"/>
        <w:gridCol w:w="1559"/>
        <w:gridCol w:w="1418"/>
      </w:tblGrid>
      <w:tr w:rsidR="002142FE" w:rsidRPr="002142FE" w14:paraId="31D13517" w14:textId="77777777" w:rsidTr="002142FE">
        <w:trPr>
          <w:trHeight w:val="360"/>
        </w:trPr>
        <w:tc>
          <w:tcPr>
            <w:tcW w:w="3986"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43774847" w14:textId="77777777" w:rsidR="002142FE" w:rsidRPr="002142FE" w:rsidRDefault="002142FE" w:rsidP="002142FE">
            <w:pPr>
              <w:spacing w:after="0" w:line="240" w:lineRule="auto"/>
              <w:jc w:val="center"/>
              <w:rPr>
                <w:rFonts w:eastAsia="Times New Roman"/>
                <w:b/>
                <w:bCs/>
                <w:color w:val="000000"/>
                <w:kern w:val="0"/>
                <w:lang w:eastAsia="ru-RU"/>
              </w:rPr>
            </w:pPr>
            <w:r w:rsidRPr="002142FE">
              <w:rPr>
                <w:rFonts w:eastAsia="Times New Roman"/>
                <w:b/>
                <w:bCs/>
                <w:color w:val="000000"/>
                <w:kern w:val="0"/>
                <w:lang w:eastAsia="ar-SA"/>
              </w:rPr>
              <w:t>Показатель</w:t>
            </w:r>
          </w:p>
        </w:tc>
        <w:tc>
          <w:tcPr>
            <w:tcW w:w="5387" w:type="dxa"/>
            <w:gridSpan w:val="4"/>
            <w:tcBorders>
              <w:top w:val="single" w:sz="8" w:space="0" w:color="000000"/>
              <w:left w:val="nil"/>
              <w:bottom w:val="single" w:sz="8" w:space="0" w:color="000000"/>
              <w:right w:val="single" w:sz="8" w:space="0" w:color="000000"/>
            </w:tcBorders>
            <w:shd w:val="clear" w:color="auto" w:fill="auto"/>
            <w:vAlign w:val="center"/>
            <w:hideMark/>
          </w:tcPr>
          <w:p w14:paraId="521CB178" w14:textId="77777777" w:rsidR="002142FE" w:rsidRPr="002142FE" w:rsidRDefault="002142FE" w:rsidP="002142FE">
            <w:pPr>
              <w:spacing w:after="0" w:line="240" w:lineRule="auto"/>
              <w:jc w:val="center"/>
              <w:rPr>
                <w:rFonts w:eastAsia="Times New Roman"/>
                <w:b/>
                <w:bCs/>
                <w:color w:val="000000"/>
                <w:kern w:val="0"/>
                <w:lang w:eastAsia="ru-RU"/>
              </w:rPr>
            </w:pPr>
            <w:r w:rsidRPr="002142FE">
              <w:rPr>
                <w:rFonts w:eastAsia="Times New Roman"/>
                <w:b/>
                <w:bCs/>
                <w:color w:val="000000"/>
                <w:kern w:val="0"/>
                <w:lang w:eastAsia="ar-SA"/>
              </w:rPr>
              <w:t>Система теплоснабжения</w:t>
            </w:r>
          </w:p>
        </w:tc>
      </w:tr>
      <w:tr w:rsidR="002142FE" w:rsidRPr="002142FE" w14:paraId="50BD8F46" w14:textId="77777777" w:rsidTr="002142FE">
        <w:trPr>
          <w:trHeight w:val="360"/>
        </w:trPr>
        <w:tc>
          <w:tcPr>
            <w:tcW w:w="3986" w:type="dxa"/>
            <w:vMerge/>
            <w:tcBorders>
              <w:top w:val="single" w:sz="8" w:space="0" w:color="000000"/>
              <w:left w:val="single" w:sz="8" w:space="0" w:color="000000"/>
              <w:bottom w:val="single" w:sz="8" w:space="0" w:color="000000"/>
              <w:right w:val="single" w:sz="8" w:space="0" w:color="000000"/>
            </w:tcBorders>
            <w:vAlign w:val="center"/>
            <w:hideMark/>
          </w:tcPr>
          <w:p w14:paraId="41EE8DCB" w14:textId="77777777" w:rsidR="002142FE" w:rsidRPr="002142FE" w:rsidRDefault="002142FE" w:rsidP="002142FE">
            <w:pPr>
              <w:spacing w:after="0" w:line="240" w:lineRule="auto"/>
              <w:rPr>
                <w:rFonts w:eastAsia="Times New Roman"/>
                <w:b/>
                <w:bCs/>
                <w:color w:val="000000"/>
                <w:kern w:val="0"/>
                <w:lang w:eastAsia="ru-RU"/>
              </w:rPr>
            </w:pPr>
          </w:p>
        </w:tc>
        <w:tc>
          <w:tcPr>
            <w:tcW w:w="2410" w:type="dxa"/>
            <w:gridSpan w:val="2"/>
            <w:tcBorders>
              <w:top w:val="single" w:sz="8" w:space="0" w:color="000000"/>
              <w:left w:val="nil"/>
              <w:bottom w:val="single" w:sz="8" w:space="0" w:color="000000"/>
              <w:right w:val="single" w:sz="8" w:space="0" w:color="000000"/>
            </w:tcBorders>
            <w:shd w:val="clear" w:color="auto" w:fill="auto"/>
            <w:vAlign w:val="center"/>
            <w:hideMark/>
          </w:tcPr>
          <w:p w14:paraId="77C287CC" w14:textId="77777777" w:rsidR="002142FE" w:rsidRPr="002142FE" w:rsidRDefault="002142FE" w:rsidP="002142FE">
            <w:pPr>
              <w:spacing w:after="0" w:line="240" w:lineRule="auto"/>
              <w:jc w:val="center"/>
              <w:rPr>
                <w:rFonts w:eastAsia="Times New Roman"/>
                <w:b/>
                <w:bCs/>
                <w:color w:val="000000"/>
                <w:kern w:val="0"/>
                <w:lang w:eastAsia="ru-RU"/>
              </w:rPr>
            </w:pPr>
            <w:r w:rsidRPr="002142FE">
              <w:rPr>
                <w:rFonts w:eastAsia="Times New Roman"/>
                <w:b/>
                <w:bCs/>
                <w:color w:val="000000"/>
                <w:kern w:val="0"/>
                <w:lang w:eastAsia="ar-SA"/>
              </w:rPr>
              <w:t>открытая</w:t>
            </w:r>
          </w:p>
        </w:tc>
        <w:tc>
          <w:tcPr>
            <w:tcW w:w="2977" w:type="dxa"/>
            <w:gridSpan w:val="2"/>
            <w:tcBorders>
              <w:top w:val="single" w:sz="8" w:space="0" w:color="000000"/>
              <w:left w:val="nil"/>
              <w:bottom w:val="single" w:sz="8" w:space="0" w:color="000000"/>
              <w:right w:val="single" w:sz="8" w:space="0" w:color="000000"/>
            </w:tcBorders>
            <w:shd w:val="clear" w:color="auto" w:fill="auto"/>
            <w:vAlign w:val="center"/>
            <w:hideMark/>
          </w:tcPr>
          <w:p w14:paraId="7CE0A241" w14:textId="77777777" w:rsidR="002142FE" w:rsidRPr="002142FE" w:rsidRDefault="002142FE" w:rsidP="002142FE">
            <w:pPr>
              <w:spacing w:after="0" w:line="240" w:lineRule="auto"/>
              <w:jc w:val="center"/>
              <w:rPr>
                <w:rFonts w:eastAsia="Times New Roman"/>
                <w:b/>
                <w:bCs/>
                <w:color w:val="000000"/>
                <w:kern w:val="0"/>
                <w:lang w:eastAsia="ru-RU"/>
              </w:rPr>
            </w:pPr>
            <w:r w:rsidRPr="002142FE">
              <w:rPr>
                <w:rFonts w:eastAsia="Times New Roman"/>
                <w:b/>
                <w:bCs/>
                <w:color w:val="000000"/>
                <w:kern w:val="0"/>
                <w:lang w:eastAsia="ar-SA"/>
              </w:rPr>
              <w:t>закрытая</w:t>
            </w:r>
          </w:p>
        </w:tc>
      </w:tr>
      <w:tr w:rsidR="002142FE" w:rsidRPr="002142FE" w14:paraId="6C0A2D75" w14:textId="77777777" w:rsidTr="002142FE">
        <w:trPr>
          <w:trHeight w:val="360"/>
        </w:trPr>
        <w:tc>
          <w:tcPr>
            <w:tcW w:w="3986" w:type="dxa"/>
            <w:vMerge/>
            <w:tcBorders>
              <w:top w:val="single" w:sz="8" w:space="0" w:color="000000"/>
              <w:left w:val="single" w:sz="8" w:space="0" w:color="000000"/>
              <w:bottom w:val="single" w:sz="8" w:space="0" w:color="000000"/>
              <w:right w:val="single" w:sz="8" w:space="0" w:color="000000"/>
            </w:tcBorders>
            <w:vAlign w:val="center"/>
            <w:hideMark/>
          </w:tcPr>
          <w:p w14:paraId="132E4D6B" w14:textId="77777777" w:rsidR="002142FE" w:rsidRPr="002142FE" w:rsidRDefault="002142FE" w:rsidP="002142FE">
            <w:pPr>
              <w:spacing w:after="0" w:line="240" w:lineRule="auto"/>
              <w:rPr>
                <w:rFonts w:eastAsia="Times New Roman"/>
                <w:b/>
                <w:bCs/>
                <w:color w:val="000000"/>
                <w:kern w:val="0"/>
                <w:lang w:eastAsia="ru-RU"/>
              </w:rPr>
            </w:pPr>
          </w:p>
        </w:tc>
        <w:tc>
          <w:tcPr>
            <w:tcW w:w="5387" w:type="dxa"/>
            <w:gridSpan w:val="4"/>
            <w:tcBorders>
              <w:top w:val="single" w:sz="8" w:space="0" w:color="000000"/>
              <w:left w:val="nil"/>
              <w:bottom w:val="single" w:sz="8" w:space="0" w:color="000000"/>
              <w:right w:val="single" w:sz="8" w:space="0" w:color="000000"/>
            </w:tcBorders>
            <w:shd w:val="clear" w:color="auto" w:fill="auto"/>
            <w:vAlign w:val="center"/>
            <w:hideMark/>
          </w:tcPr>
          <w:p w14:paraId="725CC54E" w14:textId="77777777" w:rsidR="002142FE" w:rsidRPr="002142FE" w:rsidRDefault="002142FE" w:rsidP="002142FE">
            <w:pPr>
              <w:spacing w:after="0" w:line="240" w:lineRule="auto"/>
              <w:jc w:val="center"/>
              <w:rPr>
                <w:rFonts w:eastAsia="Times New Roman"/>
                <w:b/>
                <w:bCs/>
                <w:color w:val="000000"/>
                <w:kern w:val="0"/>
                <w:lang w:eastAsia="ru-RU"/>
              </w:rPr>
            </w:pPr>
            <w:r w:rsidRPr="002142FE">
              <w:rPr>
                <w:rFonts w:eastAsia="Times New Roman"/>
                <w:b/>
                <w:bCs/>
                <w:color w:val="000000"/>
                <w:kern w:val="0"/>
                <w:lang w:eastAsia="ar-SA"/>
              </w:rPr>
              <w:t>Температура сетевой воды, °C</w:t>
            </w:r>
          </w:p>
        </w:tc>
      </w:tr>
      <w:tr w:rsidR="002142FE" w:rsidRPr="002142FE" w14:paraId="08165F7A" w14:textId="77777777" w:rsidTr="002142FE">
        <w:trPr>
          <w:trHeight w:val="360"/>
        </w:trPr>
        <w:tc>
          <w:tcPr>
            <w:tcW w:w="3986" w:type="dxa"/>
            <w:vMerge/>
            <w:tcBorders>
              <w:top w:val="single" w:sz="8" w:space="0" w:color="000000"/>
              <w:left w:val="single" w:sz="8" w:space="0" w:color="000000"/>
              <w:bottom w:val="single" w:sz="8" w:space="0" w:color="000000"/>
              <w:right w:val="single" w:sz="8" w:space="0" w:color="000000"/>
            </w:tcBorders>
            <w:vAlign w:val="center"/>
            <w:hideMark/>
          </w:tcPr>
          <w:p w14:paraId="5D7EBF8A" w14:textId="77777777" w:rsidR="002142FE" w:rsidRPr="002142FE" w:rsidRDefault="002142FE" w:rsidP="002142FE">
            <w:pPr>
              <w:spacing w:after="0" w:line="240" w:lineRule="auto"/>
              <w:rPr>
                <w:rFonts w:eastAsia="Times New Roman"/>
                <w:b/>
                <w:bCs/>
                <w:color w:val="000000"/>
                <w:kern w:val="0"/>
                <w:lang w:eastAsia="ru-RU"/>
              </w:rPr>
            </w:pPr>
          </w:p>
        </w:tc>
        <w:tc>
          <w:tcPr>
            <w:tcW w:w="1134" w:type="dxa"/>
            <w:tcBorders>
              <w:top w:val="nil"/>
              <w:left w:val="nil"/>
              <w:bottom w:val="single" w:sz="8" w:space="0" w:color="000000"/>
              <w:right w:val="single" w:sz="8" w:space="0" w:color="000000"/>
            </w:tcBorders>
            <w:shd w:val="clear" w:color="auto" w:fill="auto"/>
            <w:vAlign w:val="center"/>
            <w:hideMark/>
          </w:tcPr>
          <w:p w14:paraId="6286E979" w14:textId="77777777" w:rsidR="002142FE" w:rsidRPr="002142FE" w:rsidRDefault="002142FE" w:rsidP="002142FE">
            <w:pPr>
              <w:spacing w:after="0" w:line="240" w:lineRule="auto"/>
              <w:jc w:val="center"/>
              <w:rPr>
                <w:rFonts w:eastAsia="Times New Roman"/>
                <w:b/>
                <w:bCs/>
                <w:color w:val="000000"/>
                <w:kern w:val="0"/>
                <w:lang w:eastAsia="ru-RU"/>
              </w:rPr>
            </w:pPr>
            <w:r w:rsidRPr="002142FE">
              <w:rPr>
                <w:rFonts w:eastAsia="Times New Roman"/>
                <w:b/>
                <w:bCs/>
                <w:color w:val="000000"/>
                <w:kern w:val="0"/>
                <w:lang w:eastAsia="ar-SA"/>
              </w:rPr>
              <w:t>115</w:t>
            </w:r>
          </w:p>
        </w:tc>
        <w:tc>
          <w:tcPr>
            <w:tcW w:w="1276" w:type="dxa"/>
            <w:tcBorders>
              <w:top w:val="nil"/>
              <w:left w:val="nil"/>
              <w:bottom w:val="single" w:sz="8" w:space="0" w:color="000000"/>
              <w:right w:val="single" w:sz="8" w:space="0" w:color="000000"/>
            </w:tcBorders>
            <w:shd w:val="clear" w:color="auto" w:fill="auto"/>
            <w:vAlign w:val="center"/>
            <w:hideMark/>
          </w:tcPr>
          <w:p w14:paraId="6CB7A6B7" w14:textId="77777777" w:rsidR="002142FE" w:rsidRPr="002142FE" w:rsidRDefault="002142FE" w:rsidP="002142FE">
            <w:pPr>
              <w:spacing w:after="0" w:line="240" w:lineRule="auto"/>
              <w:jc w:val="center"/>
              <w:rPr>
                <w:rFonts w:eastAsia="Times New Roman"/>
                <w:b/>
                <w:bCs/>
                <w:color w:val="000000"/>
                <w:kern w:val="0"/>
                <w:lang w:eastAsia="ru-RU"/>
              </w:rPr>
            </w:pPr>
            <w:r w:rsidRPr="002142FE">
              <w:rPr>
                <w:rFonts w:eastAsia="Times New Roman"/>
                <w:b/>
                <w:bCs/>
                <w:color w:val="000000"/>
                <w:kern w:val="0"/>
                <w:lang w:eastAsia="ar-SA"/>
              </w:rPr>
              <w:t>150</w:t>
            </w:r>
          </w:p>
        </w:tc>
        <w:tc>
          <w:tcPr>
            <w:tcW w:w="1559" w:type="dxa"/>
            <w:tcBorders>
              <w:top w:val="nil"/>
              <w:left w:val="nil"/>
              <w:bottom w:val="single" w:sz="8" w:space="0" w:color="000000"/>
              <w:right w:val="single" w:sz="8" w:space="0" w:color="000000"/>
            </w:tcBorders>
            <w:shd w:val="clear" w:color="auto" w:fill="auto"/>
            <w:vAlign w:val="center"/>
            <w:hideMark/>
          </w:tcPr>
          <w:p w14:paraId="5C839990" w14:textId="77777777" w:rsidR="002142FE" w:rsidRPr="002142FE" w:rsidRDefault="002142FE" w:rsidP="002142FE">
            <w:pPr>
              <w:spacing w:after="0" w:line="240" w:lineRule="auto"/>
              <w:jc w:val="center"/>
              <w:rPr>
                <w:rFonts w:eastAsia="Times New Roman"/>
                <w:b/>
                <w:bCs/>
                <w:color w:val="000000"/>
                <w:kern w:val="0"/>
                <w:lang w:eastAsia="ru-RU"/>
              </w:rPr>
            </w:pPr>
            <w:r w:rsidRPr="002142FE">
              <w:rPr>
                <w:rFonts w:eastAsia="Times New Roman"/>
                <w:b/>
                <w:bCs/>
                <w:color w:val="000000"/>
                <w:kern w:val="0"/>
                <w:lang w:eastAsia="ar-SA"/>
              </w:rPr>
              <w:t>115</w:t>
            </w:r>
          </w:p>
        </w:tc>
        <w:tc>
          <w:tcPr>
            <w:tcW w:w="1418" w:type="dxa"/>
            <w:tcBorders>
              <w:top w:val="nil"/>
              <w:left w:val="nil"/>
              <w:bottom w:val="single" w:sz="8" w:space="0" w:color="000000"/>
              <w:right w:val="single" w:sz="8" w:space="0" w:color="000000"/>
            </w:tcBorders>
            <w:shd w:val="clear" w:color="auto" w:fill="auto"/>
            <w:vAlign w:val="center"/>
            <w:hideMark/>
          </w:tcPr>
          <w:p w14:paraId="3FA7167C" w14:textId="77777777" w:rsidR="002142FE" w:rsidRPr="002142FE" w:rsidRDefault="002142FE" w:rsidP="002142FE">
            <w:pPr>
              <w:spacing w:after="0" w:line="240" w:lineRule="auto"/>
              <w:jc w:val="center"/>
              <w:rPr>
                <w:rFonts w:eastAsia="Times New Roman"/>
                <w:b/>
                <w:bCs/>
                <w:color w:val="000000"/>
                <w:kern w:val="0"/>
                <w:lang w:eastAsia="ru-RU"/>
              </w:rPr>
            </w:pPr>
            <w:r w:rsidRPr="002142FE">
              <w:rPr>
                <w:rFonts w:eastAsia="Times New Roman"/>
                <w:b/>
                <w:bCs/>
                <w:color w:val="000000"/>
                <w:kern w:val="0"/>
                <w:lang w:eastAsia="ar-SA"/>
              </w:rPr>
              <w:t>150</w:t>
            </w:r>
          </w:p>
        </w:tc>
      </w:tr>
      <w:tr w:rsidR="002142FE" w:rsidRPr="002142FE" w14:paraId="14E8BED8" w14:textId="77777777" w:rsidTr="002142FE">
        <w:trPr>
          <w:trHeight w:val="420"/>
        </w:trPr>
        <w:tc>
          <w:tcPr>
            <w:tcW w:w="3986" w:type="dxa"/>
            <w:tcBorders>
              <w:top w:val="nil"/>
              <w:left w:val="single" w:sz="8" w:space="0" w:color="000000"/>
              <w:bottom w:val="single" w:sz="8" w:space="0" w:color="000000"/>
              <w:right w:val="single" w:sz="8" w:space="0" w:color="000000"/>
            </w:tcBorders>
            <w:shd w:val="clear" w:color="auto" w:fill="auto"/>
            <w:vAlign w:val="center"/>
            <w:hideMark/>
          </w:tcPr>
          <w:p w14:paraId="5D598949" w14:textId="77777777" w:rsidR="002142FE" w:rsidRPr="002142FE" w:rsidRDefault="002142FE" w:rsidP="002142FE">
            <w:pPr>
              <w:spacing w:after="0" w:line="240" w:lineRule="auto"/>
              <w:jc w:val="center"/>
              <w:rPr>
                <w:rFonts w:eastAsia="Times New Roman"/>
                <w:color w:val="000000"/>
                <w:kern w:val="0"/>
                <w:lang w:eastAsia="ru-RU"/>
              </w:rPr>
            </w:pPr>
            <w:r w:rsidRPr="002142FE">
              <w:rPr>
                <w:rFonts w:eastAsia="Times New Roman"/>
                <w:color w:val="000000"/>
                <w:kern w:val="0"/>
                <w:lang w:eastAsia="ar-SA"/>
              </w:rPr>
              <w:t>Прозрачность по шрифту (не менее), см</w:t>
            </w:r>
          </w:p>
        </w:tc>
        <w:tc>
          <w:tcPr>
            <w:tcW w:w="1134" w:type="dxa"/>
            <w:tcBorders>
              <w:top w:val="nil"/>
              <w:left w:val="nil"/>
              <w:bottom w:val="single" w:sz="8" w:space="0" w:color="000000"/>
              <w:right w:val="single" w:sz="8" w:space="0" w:color="000000"/>
            </w:tcBorders>
            <w:shd w:val="clear" w:color="auto" w:fill="auto"/>
            <w:vAlign w:val="center"/>
            <w:hideMark/>
          </w:tcPr>
          <w:p w14:paraId="4EF497AD" w14:textId="77777777" w:rsidR="002142FE" w:rsidRPr="002142FE" w:rsidRDefault="002142FE" w:rsidP="002142FE">
            <w:pPr>
              <w:spacing w:after="0" w:line="240" w:lineRule="auto"/>
              <w:jc w:val="center"/>
              <w:rPr>
                <w:rFonts w:eastAsia="Times New Roman"/>
                <w:color w:val="000000"/>
                <w:kern w:val="0"/>
                <w:lang w:eastAsia="ru-RU"/>
              </w:rPr>
            </w:pPr>
            <w:r w:rsidRPr="002142FE">
              <w:rPr>
                <w:rFonts w:eastAsia="Times New Roman"/>
                <w:color w:val="000000"/>
                <w:kern w:val="0"/>
                <w:lang w:eastAsia="ar-SA"/>
              </w:rPr>
              <w:t>40</w:t>
            </w:r>
          </w:p>
        </w:tc>
        <w:tc>
          <w:tcPr>
            <w:tcW w:w="1276" w:type="dxa"/>
            <w:tcBorders>
              <w:top w:val="nil"/>
              <w:left w:val="nil"/>
              <w:bottom w:val="single" w:sz="8" w:space="0" w:color="000000"/>
              <w:right w:val="single" w:sz="8" w:space="0" w:color="000000"/>
            </w:tcBorders>
            <w:shd w:val="clear" w:color="auto" w:fill="auto"/>
            <w:vAlign w:val="center"/>
            <w:hideMark/>
          </w:tcPr>
          <w:p w14:paraId="186B9FBE" w14:textId="77777777" w:rsidR="002142FE" w:rsidRPr="002142FE" w:rsidRDefault="002142FE" w:rsidP="002142FE">
            <w:pPr>
              <w:spacing w:after="0" w:line="240" w:lineRule="auto"/>
              <w:jc w:val="center"/>
              <w:rPr>
                <w:rFonts w:eastAsia="Times New Roman"/>
                <w:color w:val="000000"/>
                <w:kern w:val="0"/>
                <w:lang w:eastAsia="ru-RU"/>
              </w:rPr>
            </w:pPr>
            <w:r w:rsidRPr="002142FE">
              <w:rPr>
                <w:rFonts w:eastAsia="Times New Roman"/>
                <w:color w:val="000000"/>
                <w:kern w:val="0"/>
                <w:lang w:eastAsia="ar-SA"/>
              </w:rPr>
              <w:t>40</w:t>
            </w:r>
          </w:p>
        </w:tc>
        <w:tc>
          <w:tcPr>
            <w:tcW w:w="1559" w:type="dxa"/>
            <w:tcBorders>
              <w:top w:val="nil"/>
              <w:left w:val="nil"/>
              <w:bottom w:val="single" w:sz="8" w:space="0" w:color="000000"/>
              <w:right w:val="single" w:sz="8" w:space="0" w:color="000000"/>
            </w:tcBorders>
            <w:shd w:val="clear" w:color="auto" w:fill="auto"/>
            <w:vAlign w:val="center"/>
            <w:hideMark/>
          </w:tcPr>
          <w:p w14:paraId="73DBF1F8" w14:textId="77777777" w:rsidR="002142FE" w:rsidRPr="002142FE" w:rsidRDefault="002142FE" w:rsidP="002142FE">
            <w:pPr>
              <w:spacing w:after="0" w:line="240" w:lineRule="auto"/>
              <w:jc w:val="center"/>
              <w:rPr>
                <w:rFonts w:eastAsia="Times New Roman"/>
                <w:color w:val="000000"/>
                <w:kern w:val="0"/>
                <w:lang w:eastAsia="ru-RU"/>
              </w:rPr>
            </w:pPr>
            <w:r w:rsidRPr="002142FE">
              <w:rPr>
                <w:rFonts w:eastAsia="Times New Roman"/>
                <w:color w:val="000000"/>
                <w:kern w:val="0"/>
                <w:lang w:eastAsia="ar-SA"/>
              </w:rPr>
              <w:t>30</w:t>
            </w:r>
          </w:p>
        </w:tc>
        <w:tc>
          <w:tcPr>
            <w:tcW w:w="1418" w:type="dxa"/>
            <w:tcBorders>
              <w:top w:val="nil"/>
              <w:left w:val="nil"/>
              <w:bottom w:val="single" w:sz="8" w:space="0" w:color="000000"/>
              <w:right w:val="single" w:sz="8" w:space="0" w:color="000000"/>
            </w:tcBorders>
            <w:shd w:val="clear" w:color="auto" w:fill="auto"/>
            <w:vAlign w:val="center"/>
            <w:hideMark/>
          </w:tcPr>
          <w:p w14:paraId="57DEAEE7" w14:textId="77777777" w:rsidR="002142FE" w:rsidRPr="002142FE" w:rsidRDefault="002142FE" w:rsidP="002142FE">
            <w:pPr>
              <w:spacing w:after="0" w:line="240" w:lineRule="auto"/>
              <w:jc w:val="center"/>
              <w:rPr>
                <w:rFonts w:eastAsia="Times New Roman"/>
                <w:color w:val="000000"/>
                <w:kern w:val="0"/>
                <w:lang w:eastAsia="ru-RU"/>
              </w:rPr>
            </w:pPr>
            <w:r w:rsidRPr="002142FE">
              <w:rPr>
                <w:rFonts w:eastAsia="Times New Roman"/>
                <w:color w:val="000000"/>
                <w:kern w:val="0"/>
                <w:lang w:eastAsia="ar-SA"/>
              </w:rPr>
              <w:t>30</w:t>
            </w:r>
          </w:p>
        </w:tc>
      </w:tr>
      <w:tr w:rsidR="002142FE" w:rsidRPr="002142FE" w14:paraId="3FFEC369" w14:textId="77777777" w:rsidTr="002142FE">
        <w:trPr>
          <w:trHeight w:val="420"/>
        </w:trPr>
        <w:tc>
          <w:tcPr>
            <w:tcW w:w="3986" w:type="dxa"/>
            <w:tcBorders>
              <w:top w:val="nil"/>
              <w:left w:val="single" w:sz="8" w:space="0" w:color="000000"/>
              <w:bottom w:val="single" w:sz="8" w:space="0" w:color="000000"/>
              <w:right w:val="single" w:sz="8" w:space="0" w:color="000000"/>
            </w:tcBorders>
            <w:shd w:val="clear" w:color="auto" w:fill="auto"/>
            <w:vAlign w:val="center"/>
            <w:hideMark/>
          </w:tcPr>
          <w:p w14:paraId="3FEE1FAA" w14:textId="77777777" w:rsidR="002142FE" w:rsidRPr="002142FE" w:rsidRDefault="002142FE" w:rsidP="002142FE">
            <w:pPr>
              <w:spacing w:after="0" w:line="240" w:lineRule="auto"/>
              <w:jc w:val="center"/>
              <w:rPr>
                <w:rFonts w:eastAsia="Times New Roman"/>
                <w:color w:val="000000"/>
                <w:kern w:val="0"/>
                <w:lang w:eastAsia="ru-RU"/>
              </w:rPr>
            </w:pPr>
            <w:r w:rsidRPr="002142FE">
              <w:rPr>
                <w:rFonts w:eastAsia="Times New Roman"/>
                <w:color w:val="000000"/>
                <w:kern w:val="0"/>
                <w:lang w:eastAsia="ar-SA"/>
              </w:rPr>
              <w:t>Карбонатная жесткость при pH:</w:t>
            </w:r>
          </w:p>
        </w:tc>
        <w:tc>
          <w:tcPr>
            <w:tcW w:w="1134" w:type="dxa"/>
            <w:tcBorders>
              <w:top w:val="nil"/>
              <w:left w:val="nil"/>
              <w:bottom w:val="single" w:sz="8" w:space="0" w:color="000000"/>
              <w:right w:val="single" w:sz="8" w:space="0" w:color="000000"/>
            </w:tcBorders>
            <w:shd w:val="clear" w:color="auto" w:fill="auto"/>
            <w:vAlign w:val="center"/>
            <w:hideMark/>
          </w:tcPr>
          <w:p w14:paraId="2D418344" w14:textId="77777777" w:rsidR="002142FE" w:rsidRPr="002142FE" w:rsidRDefault="002142FE" w:rsidP="002142FE">
            <w:pPr>
              <w:spacing w:after="0" w:line="240" w:lineRule="auto"/>
              <w:jc w:val="center"/>
              <w:rPr>
                <w:rFonts w:eastAsia="Times New Roman"/>
                <w:color w:val="000000"/>
                <w:kern w:val="0"/>
                <w:lang w:eastAsia="ru-RU"/>
              </w:rPr>
            </w:pPr>
            <w:r w:rsidRPr="002142FE">
              <w:rPr>
                <w:rFonts w:eastAsia="Times New Roman"/>
                <w:color w:val="000000"/>
                <w:kern w:val="0"/>
                <w:lang w:eastAsia="ar-SA"/>
              </w:rPr>
              <w:t> </w:t>
            </w:r>
          </w:p>
        </w:tc>
        <w:tc>
          <w:tcPr>
            <w:tcW w:w="1276" w:type="dxa"/>
            <w:tcBorders>
              <w:top w:val="nil"/>
              <w:left w:val="nil"/>
              <w:bottom w:val="single" w:sz="8" w:space="0" w:color="000000"/>
              <w:right w:val="single" w:sz="8" w:space="0" w:color="000000"/>
            </w:tcBorders>
            <w:shd w:val="clear" w:color="auto" w:fill="auto"/>
            <w:vAlign w:val="center"/>
            <w:hideMark/>
          </w:tcPr>
          <w:p w14:paraId="45559E9F" w14:textId="77777777" w:rsidR="002142FE" w:rsidRPr="002142FE" w:rsidRDefault="002142FE" w:rsidP="002142FE">
            <w:pPr>
              <w:spacing w:after="0" w:line="240" w:lineRule="auto"/>
              <w:jc w:val="center"/>
              <w:rPr>
                <w:rFonts w:eastAsia="Times New Roman"/>
                <w:color w:val="000000"/>
                <w:kern w:val="0"/>
                <w:lang w:eastAsia="ru-RU"/>
              </w:rPr>
            </w:pPr>
            <w:r w:rsidRPr="002142FE">
              <w:rPr>
                <w:rFonts w:eastAsia="Times New Roman"/>
                <w:color w:val="000000"/>
                <w:kern w:val="0"/>
                <w:lang w:eastAsia="ar-SA"/>
              </w:rPr>
              <w:t> </w:t>
            </w:r>
          </w:p>
        </w:tc>
        <w:tc>
          <w:tcPr>
            <w:tcW w:w="1559" w:type="dxa"/>
            <w:tcBorders>
              <w:top w:val="nil"/>
              <w:left w:val="nil"/>
              <w:bottom w:val="single" w:sz="8" w:space="0" w:color="000000"/>
              <w:right w:val="single" w:sz="8" w:space="0" w:color="000000"/>
            </w:tcBorders>
            <w:shd w:val="clear" w:color="auto" w:fill="auto"/>
            <w:vAlign w:val="center"/>
            <w:hideMark/>
          </w:tcPr>
          <w:p w14:paraId="00B30837" w14:textId="77777777" w:rsidR="002142FE" w:rsidRPr="002142FE" w:rsidRDefault="002142FE" w:rsidP="002142FE">
            <w:pPr>
              <w:spacing w:after="0" w:line="240" w:lineRule="auto"/>
              <w:jc w:val="center"/>
              <w:rPr>
                <w:rFonts w:eastAsia="Times New Roman"/>
                <w:color w:val="000000"/>
                <w:kern w:val="0"/>
                <w:lang w:eastAsia="ru-RU"/>
              </w:rPr>
            </w:pPr>
            <w:r w:rsidRPr="002142FE">
              <w:rPr>
                <w:rFonts w:eastAsia="Times New Roman"/>
                <w:color w:val="000000"/>
                <w:kern w:val="0"/>
                <w:lang w:eastAsia="ar-SA"/>
              </w:rPr>
              <w:t> </w:t>
            </w:r>
          </w:p>
        </w:tc>
        <w:tc>
          <w:tcPr>
            <w:tcW w:w="1418" w:type="dxa"/>
            <w:tcBorders>
              <w:top w:val="nil"/>
              <w:left w:val="nil"/>
              <w:bottom w:val="single" w:sz="8" w:space="0" w:color="000000"/>
              <w:right w:val="single" w:sz="8" w:space="0" w:color="000000"/>
            </w:tcBorders>
            <w:shd w:val="clear" w:color="auto" w:fill="auto"/>
            <w:vAlign w:val="center"/>
            <w:hideMark/>
          </w:tcPr>
          <w:p w14:paraId="6F4EE046" w14:textId="77777777" w:rsidR="002142FE" w:rsidRPr="002142FE" w:rsidRDefault="002142FE" w:rsidP="002142FE">
            <w:pPr>
              <w:spacing w:after="0" w:line="240" w:lineRule="auto"/>
              <w:jc w:val="center"/>
              <w:rPr>
                <w:rFonts w:eastAsia="Times New Roman"/>
                <w:color w:val="000000"/>
                <w:kern w:val="0"/>
                <w:lang w:eastAsia="ru-RU"/>
              </w:rPr>
            </w:pPr>
            <w:r w:rsidRPr="002142FE">
              <w:rPr>
                <w:rFonts w:eastAsia="Times New Roman"/>
                <w:color w:val="000000"/>
                <w:kern w:val="0"/>
                <w:lang w:eastAsia="ar-SA"/>
              </w:rPr>
              <w:t> </w:t>
            </w:r>
          </w:p>
        </w:tc>
      </w:tr>
      <w:tr w:rsidR="002142FE" w:rsidRPr="002142FE" w14:paraId="4FF291CD" w14:textId="77777777" w:rsidTr="002142FE">
        <w:trPr>
          <w:trHeight w:val="450"/>
        </w:trPr>
        <w:tc>
          <w:tcPr>
            <w:tcW w:w="3986" w:type="dxa"/>
            <w:vMerge w:val="restart"/>
            <w:tcBorders>
              <w:top w:val="nil"/>
              <w:left w:val="single" w:sz="8" w:space="0" w:color="000000"/>
              <w:bottom w:val="single" w:sz="8" w:space="0" w:color="000000"/>
              <w:right w:val="single" w:sz="8" w:space="0" w:color="000000"/>
            </w:tcBorders>
            <w:shd w:val="clear" w:color="auto" w:fill="auto"/>
            <w:vAlign w:val="center"/>
            <w:hideMark/>
          </w:tcPr>
          <w:p w14:paraId="2B9B5A67" w14:textId="77777777" w:rsidR="002142FE" w:rsidRPr="002142FE" w:rsidRDefault="002142FE" w:rsidP="002142FE">
            <w:pPr>
              <w:spacing w:after="0" w:line="240" w:lineRule="auto"/>
              <w:jc w:val="center"/>
              <w:rPr>
                <w:rFonts w:eastAsia="Times New Roman"/>
                <w:color w:val="000000"/>
                <w:kern w:val="0"/>
                <w:lang w:eastAsia="ru-RU"/>
              </w:rPr>
            </w:pPr>
            <w:r w:rsidRPr="002142FE">
              <w:rPr>
                <w:rFonts w:eastAsia="Times New Roman"/>
                <w:color w:val="000000"/>
                <w:kern w:val="0"/>
                <w:lang w:eastAsia="ar-SA"/>
              </w:rPr>
              <w:t>• не более 8,5</w:t>
            </w:r>
          </w:p>
        </w:tc>
        <w:tc>
          <w:tcPr>
            <w:tcW w:w="1134" w:type="dxa"/>
            <w:tcBorders>
              <w:top w:val="nil"/>
              <w:left w:val="nil"/>
              <w:bottom w:val="nil"/>
              <w:right w:val="single" w:sz="8" w:space="0" w:color="000000"/>
            </w:tcBorders>
            <w:shd w:val="clear" w:color="auto" w:fill="auto"/>
            <w:vAlign w:val="center"/>
            <w:hideMark/>
          </w:tcPr>
          <w:p w14:paraId="01E7F14C" w14:textId="77777777" w:rsidR="002142FE" w:rsidRPr="002142FE" w:rsidRDefault="002142FE" w:rsidP="002142FE">
            <w:pPr>
              <w:spacing w:after="0" w:line="240" w:lineRule="auto"/>
              <w:jc w:val="center"/>
              <w:rPr>
                <w:rFonts w:eastAsia="Times New Roman"/>
                <w:color w:val="000000"/>
                <w:kern w:val="0"/>
                <w:u w:val="single"/>
                <w:lang w:eastAsia="ru-RU"/>
              </w:rPr>
            </w:pPr>
            <w:r w:rsidRPr="002142FE">
              <w:rPr>
                <w:rFonts w:eastAsia="Times New Roman"/>
                <w:color w:val="000000"/>
                <w:kern w:val="0"/>
                <w:u w:val="single"/>
                <w:lang w:eastAsia="ar-SA"/>
              </w:rPr>
              <w:t>800*</w:t>
            </w:r>
          </w:p>
        </w:tc>
        <w:tc>
          <w:tcPr>
            <w:tcW w:w="1276" w:type="dxa"/>
            <w:tcBorders>
              <w:top w:val="nil"/>
              <w:left w:val="nil"/>
              <w:bottom w:val="nil"/>
              <w:right w:val="single" w:sz="8" w:space="0" w:color="000000"/>
            </w:tcBorders>
            <w:shd w:val="clear" w:color="auto" w:fill="auto"/>
            <w:vAlign w:val="center"/>
            <w:hideMark/>
          </w:tcPr>
          <w:p w14:paraId="3A2095D9" w14:textId="77777777" w:rsidR="002142FE" w:rsidRPr="002142FE" w:rsidRDefault="002142FE" w:rsidP="002142FE">
            <w:pPr>
              <w:spacing w:after="0" w:line="240" w:lineRule="auto"/>
              <w:jc w:val="center"/>
              <w:rPr>
                <w:rFonts w:eastAsia="Times New Roman"/>
                <w:color w:val="000000"/>
                <w:kern w:val="0"/>
                <w:u w:val="single"/>
                <w:lang w:eastAsia="ru-RU"/>
              </w:rPr>
            </w:pPr>
            <w:r w:rsidRPr="002142FE">
              <w:rPr>
                <w:rFonts w:eastAsia="Times New Roman"/>
                <w:color w:val="000000"/>
                <w:kern w:val="0"/>
                <w:u w:val="single"/>
                <w:lang w:eastAsia="ar-SA"/>
              </w:rPr>
              <w:t>750*</w:t>
            </w:r>
          </w:p>
        </w:tc>
        <w:tc>
          <w:tcPr>
            <w:tcW w:w="1559" w:type="dxa"/>
            <w:tcBorders>
              <w:top w:val="nil"/>
              <w:left w:val="nil"/>
              <w:bottom w:val="nil"/>
              <w:right w:val="single" w:sz="8" w:space="0" w:color="000000"/>
            </w:tcBorders>
            <w:shd w:val="clear" w:color="auto" w:fill="auto"/>
            <w:vAlign w:val="center"/>
            <w:hideMark/>
          </w:tcPr>
          <w:p w14:paraId="0F218A3E" w14:textId="77777777" w:rsidR="002142FE" w:rsidRPr="002142FE" w:rsidRDefault="002142FE" w:rsidP="002142FE">
            <w:pPr>
              <w:spacing w:after="0" w:line="240" w:lineRule="auto"/>
              <w:jc w:val="center"/>
              <w:rPr>
                <w:rFonts w:eastAsia="Times New Roman"/>
                <w:color w:val="000000"/>
                <w:kern w:val="0"/>
                <w:u w:val="single"/>
                <w:lang w:eastAsia="ru-RU"/>
              </w:rPr>
            </w:pPr>
            <w:r w:rsidRPr="002142FE">
              <w:rPr>
                <w:rFonts w:eastAsia="Times New Roman"/>
                <w:color w:val="000000"/>
                <w:kern w:val="0"/>
                <w:u w:val="single"/>
                <w:lang w:eastAsia="ar-SA"/>
              </w:rPr>
              <w:t>800*</w:t>
            </w:r>
          </w:p>
        </w:tc>
        <w:tc>
          <w:tcPr>
            <w:tcW w:w="1418" w:type="dxa"/>
            <w:tcBorders>
              <w:top w:val="nil"/>
              <w:left w:val="nil"/>
              <w:bottom w:val="nil"/>
              <w:right w:val="single" w:sz="8" w:space="0" w:color="000000"/>
            </w:tcBorders>
            <w:shd w:val="clear" w:color="auto" w:fill="auto"/>
            <w:vAlign w:val="center"/>
            <w:hideMark/>
          </w:tcPr>
          <w:p w14:paraId="14C11FED" w14:textId="77777777" w:rsidR="002142FE" w:rsidRPr="002142FE" w:rsidRDefault="002142FE" w:rsidP="002142FE">
            <w:pPr>
              <w:spacing w:after="0" w:line="240" w:lineRule="auto"/>
              <w:jc w:val="center"/>
              <w:rPr>
                <w:rFonts w:eastAsia="Times New Roman"/>
                <w:color w:val="000000"/>
                <w:kern w:val="0"/>
                <w:u w:val="single"/>
                <w:lang w:eastAsia="ru-RU"/>
              </w:rPr>
            </w:pPr>
            <w:r w:rsidRPr="002142FE">
              <w:rPr>
                <w:rFonts w:eastAsia="Times New Roman"/>
                <w:color w:val="000000"/>
                <w:kern w:val="0"/>
                <w:u w:val="single"/>
                <w:lang w:eastAsia="ar-SA"/>
              </w:rPr>
              <w:t>750*</w:t>
            </w:r>
          </w:p>
        </w:tc>
      </w:tr>
      <w:tr w:rsidR="002142FE" w:rsidRPr="002142FE" w14:paraId="3824F444" w14:textId="77777777" w:rsidTr="002142FE">
        <w:trPr>
          <w:trHeight w:val="465"/>
        </w:trPr>
        <w:tc>
          <w:tcPr>
            <w:tcW w:w="3986" w:type="dxa"/>
            <w:vMerge/>
            <w:tcBorders>
              <w:top w:val="nil"/>
              <w:left w:val="single" w:sz="8" w:space="0" w:color="000000"/>
              <w:bottom w:val="single" w:sz="8" w:space="0" w:color="000000"/>
              <w:right w:val="single" w:sz="8" w:space="0" w:color="000000"/>
            </w:tcBorders>
            <w:vAlign w:val="center"/>
            <w:hideMark/>
          </w:tcPr>
          <w:p w14:paraId="27D042FC" w14:textId="77777777" w:rsidR="002142FE" w:rsidRPr="002142FE" w:rsidRDefault="002142FE" w:rsidP="002142FE">
            <w:pPr>
              <w:spacing w:after="0" w:line="240" w:lineRule="auto"/>
              <w:rPr>
                <w:rFonts w:eastAsia="Times New Roman"/>
                <w:color w:val="000000"/>
                <w:kern w:val="0"/>
                <w:lang w:eastAsia="ru-RU"/>
              </w:rPr>
            </w:pPr>
          </w:p>
        </w:tc>
        <w:tc>
          <w:tcPr>
            <w:tcW w:w="1134" w:type="dxa"/>
            <w:tcBorders>
              <w:top w:val="nil"/>
              <w:left w:val="nil"/>
              <w:bottom w:val="single" w:sz="8" w:space="0" w:color="000000"/>
              <w:right w:val="single" w:sz="8" w:space="0" w:color="000000"/>
            </w:tcBorders>
            <w:shd w:val="clear" w:color="auto" w:fill="auto"/>
            <w:vAlign w:val="center"/>
            <w:hideMark/>
          </w:tcPr>
          <w:p w14:paraId="7BA68B65" w14:textId="77777777" w:rsidR="002142FE" w:rsidRPr="002142FE" w:rsidRDefault="002142FE" w:rsidP="002142FE">
            <w:pPr>
              <w:spacing w:after="0" w:line="240" w:lineRule="auto"/>
              <w:jc w:val="center"/>
              <w:rPr>
                <w:rFonts w:eastAsia="Times New Roman"/>
                <w:color w:val="000000"/>
                <w:kern w:val="0"/>
                <w:lang w:eastAsia="ru-RU"/>
              </w:rPr>
            </w:pPr>
            <w:r w:rsidRPr="002142FE">
              <w:rPr>
                <w:rFonts w:eastAsia="Times New Roman"/>
                <w:color w:val="000000"/>
                <w:kern w:val="0"/>
                <w:lang w:eastAsia="ar-SA"/>
              </w:rPr>
              <w:t>700</w:t>
            </w:r>
          </w:p>
        </w:tc>
        <w:tc>
          <w:tcPr>
            <w:tcW w:w="1276" w:type="dxa"/>
            <w:tcBorders>
              <w:top w:val="nil"/>
              <w:left w:val="nil"/>
              <w:bottom w:val="single" w:sz="8" w:space="0" w:color="000000"/>
              <w:right w:val="single" w:sz="8" w:space="0" w:color="000000"/>
            </w:tcBorders>
            <w:shd w:val="clear" w:color="auto" w:fill="auto"/>
            <w:vAlign w:val="center"/>
            <w:hideMark/>
          </w:tcPr>
          <w:p w14:paraId="3F3E9754" w14:textId="77777777" w:rsidR="002142FE" w:rsidRPr="002142FE" w:rsidRDefault="002142FE" w:rsidP="002142FE">
            <w:pPr>
              <w:spacing w:after="0" w:line="240" w:lineRule="auto"/>
              <w:jc w:val="center"/>
              <w:rPr>
                <w:rFonts w:eastAsia="Times New Roman"/>
                <w:color w:val="000000"/>
                <w:kern w:val="0"/>
                <w:lang w:eastAsia="ru-RU"/>
              </w:rPr>
            </w:pPr>
            <w:r w:rsidRPr="002142FE">
              <w:rPr>
                <w:rFonts w:eastAsia="Times New Roman"/>
                <w:color w:val="000000"/>
                <w:kern w:val="0"/>
                <w:lang w:eastAsia="ar-SA"/>
              </w:rPr>
              <w:t>600</w:t>
            </w:r>
          </w:p>
        </w:tc>
        <w:tc>
          <w:tcPr>
            <w:tcW w:w="1559" w:type="dxa"/>
            <w:tcBorders>
              <w:top w:val="nil"/>
              <w:left w:val="nil"/>
              <w:bottom w:val="single" w:sz="8" w:space="0" w:color="000000"/>
              <w:right w:val="single" w:sz="8" w:space="0" w:color="000000"/>
            </w:tcBorders>
            <w:shd w:val="clear" w:color="auto" w:fill="auto"/>
            <w:vAlign w:val="center"/>
            <w:hideMark/>
          </w:tcPr>
          <w:p w14:paraId="5F40523F" w14:textId="77777777" w:rsidR="002142FE" w:rsidRPr="002142FE" w:rsidRDefault="002142FE" w:rsidP="002142FE">
            <w:pPr>
              <w:spacing w:after="0" w:line="240" w:lineRule="auto"/>
              <w:jc w:val="center"/>
              <w:rPr>
                <w:rFonts w:eastAsia="Times New Roman"/>
                <w:color w:val="000000"/>
                <w:kern w:val="0"/>
                <w:lang w:eastAsia="ru-RU"/>
              </w:rPr>
            </w:pPr>
            <w:r w:rsidRPr="002142FE">
              <w:rPr>
                <w:rFonts w:eastAsia="Times New Roman"/>
                <w:color w:val="000000"/>
                <w:kern w:val="0"/>
                <w:lang w:eastAsia="ar-SA"/>
              </w:rPr>
              <w:t>700</w:t>
            </w:r>
          </w:p>
        </w:tc>
        <w:tc>
          <w:tcPr>
            <w:tcW w:w="1418" w:type="dxa"/>
            <w:tcBorders>
              <w:top w:val="nil"/>
              <w:left w:val="nil"/>
              <w:bottom w:val="single" w:sz="8" w:space="0" w:color="000000"/>
              <w:right w:val="single" w:sz="8" w:space="0" w:color="000000"/>
            </w:tcBorders>
            <w:shd w:val="clear" w:color="auto" w:fill="auto"/>
            <w:vAlign w:val="center"/>
            <w:hideMark/>
          </w:tcPr>
          <w:p w14:paraId="41A027D5" w14:textId="77777777" w:rsidR="002142FE" w:rsidRPr="002142FE" w:rsidRDefault="002142FE" w:rsidP="002142FE">
            <w:pPr>
              <w:spacing w:after="0" w:line="240" w:lineRule="auto"/>
              <w:jc w:val="center"/>
              <w:rPr>
                <w:rFonts w:eastAsia="Times New Roman"/>
                <w:color w:val="000000"/>
                <w:kern w:val="0"/>
                <w:lang w:eastAsia="ru-RU"/>
              </w:rPr>
            </w:pPr>
            <w:r w:rsidRPr="002142FE">
              <w:rPr>
                <w:rFonts w:eastAsia="Times New Roman"/>
                <w:color w:val="000000"/>
                <w:kern w:val="0"/>
                <w:lang w:eastAsia="ar-SA"/>
              </w:rPr>
              <w:t>600</w:t>
            </w:r>
          </w:p>
        </w:tc>
      </w:tr>
      <w:tr w:rsidR="002142FE" w:rsidRPr="002142FE" w14:paraId="1C134237" w14:textId="77777777" w:rsidTr="002142FE">
        <w:trPr>
          <w:trHeight w:val="405"/>
        </w:trPr>
        <w:tc>
          <w:tcPr>
            <w:tcW w:w="3986" w:type="dxa"/>
            <w:vMerge w:val="restart"/>
            <w:tcBorders>
              <w:top w:val="nil"/>
              <w:left w:val="single" w:sz="8" w:space="0" w:color="000000"/>
              <w:bottom w:val="single" w:sz="8" w:space="0" w:color="000000"/>
              <w:right w:val="single" w:sz="8" w:space="0" w:color="000000"/>
            </w:tcBorders>
            <w:shd w:val="clear" w:color="auto" w:fill="auto"/>
            <w:vAlign w:val="center"/>
            <w:hideMark/>
          </w:tcPr>
          <w:p w14:paraId="7CBB9F07" w14:textId="77777777" w:rsidR="002142FE" w:rsidRPr="002142FE" w:rsidRDefault="002142FE" w:rsidP="002142FE">
            <w:pPr>
              <w:spacing w:after="0" w:line="240" w:lineRule="auto"/>
              <w:jc w:val="center"/>
              <w:rPr>
                <w:rFonts w:eastAsia="Times New Roman"/>
                <w:color w:val="000000"/>
                <w:kern w:val="0"/>
                <w:lang w:eastAsia="ru-RU"/>
              </w:rPr>
            </w:pPr>
            <w:r w:rsidRPr="002142FE">
              <w:rPr>
                <w:rFonts w:eastAsia="Times New Roman"/>
                <w:color w:val="000000"/>
                <w:kern w:val="0"/>
                <w:lang w:eastAsia="ar-SA"/>
              </w:rPr>
              <w:t>• более 8,5</w:t>
            </w:r>
          </w:p>
        </w:tc>
        <w:tc>
          <w:tcPr>
            <w:tcW w:w="2410" w:type="dxa"/>
            <w:gridSpan w:val="2"/>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44D0D6F0" w14:textId="77777777" w:rsidR="002142FE" w:rsidRPr="002142FE" w:rsidRDefault="002142FE" w:rsidP="002142FE">
            <w:pPr>
              <w:spacing w:after="0" w:line="240" w:lineRule="auto"/>
              <w:jc w:val="center"/>
              <w:rPr>
                <w:rFonts w:eastAsia="Times New Roman"/>
                <w:color w:val="000000"/>
                <w:kern w:val="0"/>
                <w:lang w:eastAsia="ru-RU"/>
              </w:rPr>
            </w:pPr>
            <w:r w:rsidRPr="002142FE">
              <w:rPr>
                <w:rFonts w:eastAsia="Times New Roman"/>
                <w:color w:val="000000"/>
                <w:kern w:val="0"/>
                <w:lang w:eastAsia="ar-SA"/>
              </w:rPr>
              <w:t>Не допускается</w:t>
            </w:r>
          </w:p>
        </w:tc>
        <w:tc>
          <w:tcPr>
            <w:tcW w:w="2977" w:type="dxa"/>
            <w:gridSpan w:val="2"/>
            <w:tcBorders>
              <w:top w:val="single" w:sz="8" w:space="0" w:color="000000"/>
              <w:left w:val="nil"/>
              <w:bottom w:val="nil"/>
              <w:right w:val="single" w:sz="8" w:space="0" w:color="000000"/>
            </w:tcBorders>
            <w:shd w:val="clear" w:color="auto" w:fill="auto"/>
            <w:vAlign w:val="center"/>
            <w:hideMark/>
          </w:tcPr>
          <w:p w14:paraId="1AD297B9" w14:textId="77777777" w:rsidR="002142FE" w:rsidRPr="002142FE" w:rsidRDefault="002142FE" w:rsidP="002142FE">
            <w:pPr>
              <w:spacing w:after="0" w:line="240" w:lineRule="auto"/>
              <w:jc w:val="center"/>
              <w:rPr>
                <w:rFonts w:eastAsia="Times New Roman"/>
                <w:color w:val="000000"/>
                <w:kern w:val="0"/>
                <w:lang w:eastAsia="ru-RU"/>
              </w:rPr>
            </w:pPr>
            <w:r w:rsidRPr="002142FE">
              <w:rPr>
                <w:rFonts w:eastAsia="Times New Roman"/>
                <w:color w:val="000000"/>
                <w:kern w:val="0"/>
                <w:lang w:eastAsia="ar-SA"/>
              </w:rPr>
              <w:t>По расчету ОСТ</w:t>
            </w:r>
          </w:p>
        </w:tc>
      </w:tr>
      <w:tr w:rsidR="002142FE" w:rsidRPr="002142FE" w14:paraId="1F6BD3A2" w14:textId="77777777" w:rsidTr="002142FE">
        <w:trPr>
          <w:trHeight w:val="390"/>
        </w:trPr>
        <w:tc>
          <w:tcPr>
            <w:tcW w:w="3986" w:type="dxa"/>
            <w:vMerge/>
            <w:tcBorders>
              <w:top w:val="nil"/>
              <w:left w:val="single" w:sz="8" w:space="0" w:color="000000"/>
              <w:bottom w:val="single" w:sz="8" w:space="0" w:color="000000"/>
              <w:right w:val="single" w:sz="8" w:space="0" w:color="000000"/>
            </w:tcBorders>
            <w:vAlign w:val="center"/>
            <w:hideMark/>
          </w:tcPr>
          <w:p w14:paraId="29DFFFB0" w14:textId="77777777" w:rsidR="002142FE" w:rsidRPr="002142FE" w:rsidRDefault="002142FE" w:rsidP="002142FE">
            <w:pPr>
              <w:spacing w:after="0" w:line="240" w:lineRule="auto"/>
              <w:rPr>
                <w:rFonts w:eastAsia="Times New Roman"/>
                <w:color w:val="000000"/>
                <w:kern w:val="0"/>
                <w:lang w:eastAsia="ru-RU"/>
              </w:rPr>
            </w:pPr>
          </w:p>
        </w:tc>
        <w:tc>
          <w:tcPr>
            <w:tcW w:w="2410" w:type="dxa"/>
            <w:gridSpan w:val="2"/>
            <w:vMerge/>
            <w:tcBorders>
              <w:top w:val="single" w:sz="8" w:space="0" w:color="000000"/>
              <w:left w:val="single" w:sz="8" w:space="0" w:color="000000"/>
              <w:bottom w:val="single" w:sz="8" w:space="0" w:color="000000"/>
              <w:right w:val="single" w:sz="8" w:space="0" w:color="000000"/>
            </w:tcBorders>
            <w:vAlign w:val="center"/>
            <w:hideMark/>
          </w:tcPr>
          <w:p w14:paraId="1160D643" w14:textId="77777777" w:rsidR="002142FE" w:rsidRPr="002142FE" w:rsidRDefault="002142FE" w:rsidP="002142FE">
            <w:pPr>
              <w:spacing w:after="0" w:line="240" w:lineRule="auto"/>
              <w:rPr>
                <w:rFonts w:eastAsia="Times New Roman"/>
                <w:color w:val="000000"/>
                <w:kern w:val="0"/>
                <w:lang w:eastAsia="ru-RU"/>
              </w:rPr>
            </w:pPr>
          </w:p>
        </w:tc>
        <w:tc>
          <w:tcPr>
            <w:tcW w:w="2977" w:type="dxa"/>
            <w:gridSpan w:val="2"/>
            <w:tcBorders>
              <w:top w:val="nil"/>
              <w:left w:val="nil"/>
              <w:bottom w:val="single" w:sz="8" w:space="0" w:color="000000"/>
              <w:right w:val="single" w:sz="8" w:space="0" w:color="000000"/>
            </w:tcBorders>
            <w:shd w:val="clear" w:color="auto" w:fill="auto"/>
            <w:vAlign w:val="center"/>
            <w:hideMark/>
          </w:tcPr>
          <w:p w14:paraId="4B087B37" w14:textId="77777777" w:rsidR="002142FE" w:rsidRPr="002142FE" w:rsidRDefault="002142FE" w:rsidP="002142FE">
            <w:pPr>
              <w:spacing w:after="0" w:line="240" w:lineRule="auto"/>
              <w:jc w:val="center"/>
              <w:rPr>
                <w:rFonts w:eastAsia="Times New Roman"/>
                <w:color w:val="000000"/>
                <w:kern w:val="0"/>
                <w:lang w:eastAsia="ru-RU"/>
              </w:rPr>
            </w:pPr>
            <w:r w:rsidRPr="002142FE">
              <w:rPr>
                <w:rFonts w:eastAsia="Times New Roman"/>
                <w:color w:val="000000"/>
                <w:kern w:val="0"/>
                <w:lang w:eastAsia="ar-SA"/>
              </w:rPr>
              <w:t>108.030.47-81</w:t>
            </w:r>
          </w:p>
        </w:tc>
      </w:tr>
      <w:tr w:rsidR="002142FE" w:rsidRPr="002142FE" w14:paraId="28DA6D2B" w14:textId="77777777" w:rsidTr="002142FE">
        <w:trPr>
          <w:trHeight w:val="705"/>
        </w:trPr>
        <w:tc>
          <w:tcPr>
            <w:tcW w:w="3986" w:type="dxa"/>
            <w:tcBorders>
              <w:top w:val="nil"/>
              <w:left w:val="single" w:sz="8" w:space="0" w:color="000000"/>
              <w:bottom w:val="single" w:sz="8" w:space="0" w:color="000000"/>
              <w:right w:val="single" w:sz="8" w:space="0" w:color="000000"/>
            </w:tcBorders>
            <w:shd w:val="clear" w:color="auto" w:fill="auto"/>
            <w:vAlign w:val="center"/>
            <w:hideMark/>
          </w:tcPr>
          <w:p w14:paraId="06A2C1DA" w14:textId="77777777" w:rsidR="002142FE" w:rsidRPr="002142FE" w:rsidRDefault="002142FE" w:rsidP="002142FE">
            <w:pPr>
              <w:spacing w:after="0" w:line="240" w:lineRule="auto"/>
              <w:jc w:val="center"/>
              <w:rPr>
                <w:rFonts w:eastAsia="Times New Roman"/>
                <w:color w:val="000000"/>
                <w:kern w:val="0"/>
                <w:lang w:eastAsia="ru-RU"/>
              </w:rPr>
            </w:pPr>
            <w:r w:rsidRPr="002142FE">
              <w:rPr>
                <w:rFonts w:eastAsia="Times New Roman"/>
                <w:color w:val="000000"/>
                <w:kern w:val="0"/>
                <w:lang w:eastAsia="ar-SA"/>
              </w:rPr>
              <w:t>Содержание растворенного кислорода, мкг/кг</w:t>
            </w:r>
          </w:p>
        </w:tc>
        <w:tc>
          <w:tcPr>
            <w:tcW w:w="1134" w:type="dxa"/>
            <w:tcBorders>
              <w:top w:val="nil"/>
              <w:left w:val="nil"/>
              <w:bottom w:val="single" w:sz="8" w:space="0" w:color="000000"/>
              <w:right w:val="single" w:sz="8" w:space="0" w:color="000000"/>
            </w:tcBorders>
            <w:shd w:val="clear" w:color="auto" w:fill="auto"/>
            <w:vAlign w:val="center"/>
            <w:hideMark/>
          </w:tcPr>
          <w:p w14:paraId="2CF36D10" w14:textId="77777777" w:rsidR="002142FE" w:rsidRPr="002142FE" w:rsidRDefault="002142FE" w:rsidP="002142FE">
            <w:pPr>
              <w:spacing w:after="0" w:line="240" w:lineRule="auto"/>
              <w:jc w:val="center"/>
              <w:rPr>
                <w:rFonts w:eastAsia="Times New Roman"/>
                <w:color w:val="000000"/>
                <w:kern w:val="0"/>
                <w:lang w:eastAsia="ru-RU"/>
              </w:rPr>
            </w:pPr>
            <w:r w:rsidRPr="002142FE">
              <w:rPr>
                <w:rFonts w:eastAsia="Times New Roman"/>
                <w:color w:val="000000"/>
                <w:kern w:val="0"/>
                <w:lang w:eastAsia="ar-SA"/>
              </w:rPr>
              <w:t>50</w:t>
            </w:r>
          </w:p>
        </w:tc>
        <w:tc>
          <w:tcPr>
            <w:tcW w:w="1276" w:type="dxa"/>
            <w:tcBorders>
              <w:top w:val="nil"/>
              <w:left w:val="nil"/>
              <w:bottom w:val="single" w:sz="8" w:space="0" w:color="000000"/>
              <w:right w:val="single" w:sz="8" w:space="0" w:color="000000"/>
            </w:tcBorders>
            <w:shd w:val="clear" w:color="auto" w:fill="auto"/>
            <w:vAlign w:val="center"/>
            <w:hideMark/>
          </w:tcPr>
          <w:p w14:paraId="11ABC061" w14:textId="77777777" w:rsidR="002142FE" w:rsidRPr="002142FE" w:rsidRDefault="002142FE" w:rsidP="002142FE">
            <w:pPr>
              <w:spacing w:after="0" w:line="240" w:lineRule="auto"/>
              <w:jc w:val="center"/>
              <w:rPr>
                <w:rFonts w:eastAsia="Times New Roman"/>
                <w:color w:val="000000"/>
                <w:kern w:val="0"/>
                <w:lang w:eastAsia="ru-RU"/>
              </w:rPr>
            </w:pPr>
            <w:r w:rsidRPr="002142FE">
              <w:rPr>
                <w:rFonts w:eastAsia="Times New Roman"/>
                <w:color w:val="000000"/>
                <w:kern w:val="0"/>
                <w:lang w:eastAsia="ar-SA"/>
              </w:rPr>
              <w:t>30</w:t>
            </w:r>
          </w:p>
        </w:tc>
        <w:tc>
          <w:tcPr>
            <w:tcW w:w="1559" w:type="dxa"/>
            <w:tcBorders>
              <w:top w:val="nil"/>
              <w:left w:val="nil"/>
              <w:bottom w:val="single" w:sz="8" w:space="0" w:color="000000"/>
              <w:right w:val="single" w:sz="8" w:space="0" w:color="000000"/>
            </w:tcBorders>
            <w:shd w:val="clear" w:color="auto" w:fill="auto"/>
            <w:vAlign w:val="center"/>
            <w:hideMark/>
          </w:tcPr>
          <w:p w14:paraId="04FFFA3F" w14:textId="77777777" w:rsidR="002142FE" w:rsidRPr="002142FE" w:rsidRDefault="002142FE" w:rsidP="002142FE">
            <w:pPr>
              <w:spacing w:after="0" w:line="240" w:lineRule="auto"/>
              <w:jc w:val="center"/>
              <w:rPr>
                <w:rFonts w:eastAsia="Times New Roman"/>
                <w:color w:val="000000"/>
                <w:kern w:val="0"/>
                <w:lang w:eastAsia="ru-RU"/>
              </w:rPr>
            </w:pPr>
            <w:r w:rsidRPr="002142FE">
              <w:rPr>
                <w:rFonts w:eastAsia="Times New Roman"/>
                <w:color w:val="000000"/>
                <w:kern w:val="0"/>
                <w:lang w:eastAsia="ar-SA"/>
              </w:rPr>
              <w:t>50</w:t>
            </w:r>
          </w:p>
        </w:tc>
        <w:tc>
          <w:tcPr>
            <w:tcW w:w="1418" w:type="dxa"/>
            <w:tcBorders>
              <w:top w:val="nil"/>
              <w:left w:val="nil"/>
              <w:bottom w:val="single" w:sz="8" w:space="0" w:color="000000"/>
              <w:right w:val="single" w:sz="8" w:space="0" w:color="000000"/>
            </w:tcBorders>
            <w:shd w:val="clear" w:color="auto" w:fill="auto"/>
            <w:vAlign w:val="center"/>
            <w:hideMark/>
          </w:tcPr>
          <w:p w14:paraId="6B2FEE6B" w14:textId="77777777" w:rsidR="002142FE" w:rsidRPr="002142FE" w:rsidRDefault="002142FE" w:rsidP="002142FE">
            <w:pPr>
              <w:spacing w:after="0" w:line="240" w:lineRule="auto"/>
              <w:jc w:val="center"/>
              <w:rPr>
                <w:rFonts w:eastAsia="Times New Roman"/>
                <w:color w:val="000000"/>
                <w:kern w:val="0"/>
                <w:lang w:eastAsia="ru-RU"/>
              </w:rPr>
            </w:pPr>
            <w:r w:rsidRPr="002142FE">
              <w:rPr>
                <w:rFonts w:eastAsia="Times New Roman"/>
                <w:color w:val="000000"/>
                <w:kern w:val="0"/>
                <w:lang w:eastAsia="ar-SA"/>
              </w:rPr>
              <w:t>30</w:t>
            </w:r>
          </w:p>
        </w:tc>
      </w:tr>
      <w:tr w:rsidR="002142FE" w:rsidRPr="002142FE" w14:paraId="5F2EE613" w14:textId="77777777" w:rsidTr="002142FE">
        <w:trPr>
          <w:trHeight w:val="615"/>
        </w:trPr>
        <w:tc>
          <w:tcPr>
            <w:tcW w:w="3986" w:type="dxa"/>
            <w:vMerge w:val="restart"/>
            <w:tcBorders>
              <w:top w:val="nil"/>
              <w:left w:val="single" w:sz="8" w:space="0" w:color="000000"/>
              <w:bottom w:val="single" w:sz="8" w:space="0" w:color="000000"/>
              <w:right w:val="single" w:sz="8" w:space="0" w:color="000000"/>
            </w:tcBorders>
            <w:shd w:val="clear" w:color="auto" w:fill="auto"/>
            <w:vAlign w:val="center"/>
            <w:hideMark/>
          </w:tcPr>
          <w:p w14:paraId="5E9ACC7B" w14:textId="77777777" w:rsidR="002142FE" w:rsidRPr="002142FE" w:rsidRDefault="002142FE" w:rsidP="002142FE">
            <w:pPr>
              <w:spacing w:after="0" w:line="240" w:lineRule="auto"/>
              <w:jc w:val="center"/>
              <w:rPr>
                <w:rFonts w:eastAsia="Times New Roman"/>
                <w:color w:val="000000"/>
                <w:kern w:val="0"/>
                <w:lang w:eastAsia="ru-RU"/>
              </w:rPr>
            </w:pPr>
            <w:r w:rsidRPr="002142FE">
              <w:rPr>
                <w:rFonts w:eastAsia="Times New Roman"/>
                <w:color w:val="000000"/>
                <w:kern w:val="0"/>
                <w:lang w:eastAsia="ar-SA"/>
              </w:rPr>
              <w:t>Содержание соединений железа (в пересчете на Fe), мкг/кг</w:t>
            </w:r>
          </w:p>
        </w:tc>
        <w:tc>
          <w:tcPr>
            <w:tcW w:w="1134" w:type="dxa"/>
            <w:vMerge w:val="restart"/>
            <w:tcBorders>
              <w:top w:val="nil"/>
              <w:left w:val="single" w:sz="8" w:space="0" w:color="000000"/>
              <w:bottom w:val="single" w:sz="8" w:space="0" w:color="000000"/>
              <w:right w:val="single" w:sz="8" w:space="0" w:color="000000"/>
            </w:tcBorders>
            <w:shd w:val="clear" w:color="auto" w:fill="auto"/>
            <w:vAlign w:val="center"/>
            <w:hideMark/>
          </w:tcPr>
          <w:p w14:paraId="73A37DEC" w14:textId="77777777" w:rsidR="002142FE" w:rsidRPr="002142FE" w:rsidRDefault="002142FE" w:rsidP="002142FE">
            <w:pPr>
              <w:spacing w:after="0" w:line="240" w:lineRule="auto"/>
              <w:jc w:val="center"/>
              <w:rPr>
                <w:rFonts w:eastAsia="Times New Roman"/>
                <w:color w:val="000000"/>
                <w:kern w:val="0"/>
                <w:lang w:eastAsia="ru-RU"/>
              </w:rPr>
            </w:pPr>
            <w:r w:rsidRPr="002142FE">
              <w:rPr>
                <w:rFonts w:eastAsia="Times New Roman"/>
                <w:color w:val="000000"/>
                <w:kern w:val="0"/>
                <w:lang w:eastAsia="ar-SA"/>
              </w:rPr>
              <w:t>300</w:t>
            </w:r>
          </w:p>
        </w:tc>
        <w:tc>
          <w:tcPr>
            <w:tcW w:w="1276" w:type="dxa"/>
            <w:tcBorders>
              <w:top w:val="nil"/>
              <w:left w:val="nil"/>
              <w:bottom w:val="nil"/>
              <w:right w:val="single" w:sz="8" w:space="0" w:color="000000"/>
            </w:tcBorders>
            <w:shd w:val="clear" w:color="auto" w:fill="auto"/>
            <w:vAlign w:val="center"/>
            <w:hideMark/>
          </w:tcPr>
          <w:p w14:paraId="6222AE82" w14:textId="77777777" w:rsidR="002142FE" w:rsidRPr="002142FE" w:rsidRDefault="002142FE" w:rsidP="002142FE">
            <w:pPr>
              <w:spacing w:after="0" w:line="240" w:lineRule="auto"/>
              <w:jc w:val="center"/>
              <w:rPr>
                <w:rFonts w:eastAsia="Times New Roman"/>
                <w:color w:val="000000"/>
                <w:kern w:val="0"/>
                <w:u w:val="single"/>
                <w:lang w:eastAsia="ru-RU"/>
              </w:rPr>
            </w:pPr>
            <w:r w:rsidRPr="002142FE">
              <w:rPr>
                <w:rFonts w:eastAsia="Times New Roman"/>
                <w:color w:val="000000"/>
                <w:kern w:val="0"/>
                <w:u w:val="single"/>
                <w:lang w:eastAsia="ar-SA"/>
              </w:rPr>
              <w:t>300*</w:t>
            </w:r>
          </w:p>
        </w:tc>
        <w:tc>
          <w:tcPr>
            <w:tcW w:w="1559" w:type="dxa"/>
            <w:tcBorders>
              <w:top w:val="nil"/>
              <w:left w:val="nil"/>
              <w:bottom w:val="nil"/>
              <w:right w:val="single" w:sz="8" w:space="0" w:color="000000"/>
            </w:tcBorders>
            <w:shd w:val="clear" w:color="auto" w:fill="auto"/>
            <w:vAlign w:val="center"/>
            <w:hideMark/>
          </w:tcPr>
          <w:p w14:paraId="678DA118" w14:textId="77777777" w:rsidR="002142FE" w:rsidRPr="002142FE" w:rsidRDefault="002142FE" w:rsidP="002142FE">
            <w:pPr>
              <w:spacing w:after="0" w:line="240" w:lineRule="auto"/>
              <w:jc w:val="center"/>
              <w:rPr>
                <w:rFonts w:eastAsia="Times New Roman"/>
                <w:color w:val="000000"/>
                <w:kern w:val="0"/>
                <w:u w:val="single"/>
                <w:lang w:eastAsia="ru-RU"/>
              </w:rPr>
            </w:pPr>
            <w:r w:rsidRPr="002142FE">
              <w:rPr>
                <w:rFonts w:eastAsia="Times New Roman"/>
                <w:color w:val="000000"/>
                <w:kern w:val="0"/>
                <w:u w:val="single"/>
                <w:lang w:eastAsia="ar-SA"/>
              </w:rPr>
              <w:t>600*</w:t>
            </w:r>
          </w:p>
        </w:tc>
        <w:tc>
          <w:tcPr>
            <w:tcW w:w="1418" w:type="dxa"/>
            <w:tcBorders>
              <w:top w:val="nil"/>
              <w:left w:val="nil"/>
              <w:bottom w:val="nil"/>
              <w:right w:val="single" w:sz="8" w:space="0" w:color="000000"/>
            </w:tcBorders>
            <w:shd w:val="clear" w:color="auto" w:fill="auto"/>
            <w:vAlign w:val="center"/>
            <w:hideMark/>
          </w:tcPr>
          <w:p w14:paraId="3F69F6D4" w14:textId="77777777" w:rsidR="002142FE" w:rsidRPr="002142FE" w:rsidRDefault="002142FE" w:rsidP="002142FE">
            <w:pPr>
              <w:spacing w:after="0" w:line="240" w:lineRule="auto"/>
              <w:jc w:val="center"/>
              <w:rPr>
                <w:rFonts w:eastAsia="Times New Roman"/>
                <w:color w:val="000000"/>
                <w:kern w:val="0"/>
                <w:u w:val="single"/>
                <w:lang w:eastAsia="ru-RU"/>
              </w:rPr>
            </w:pPr>
            <w:r w:rsidRPr="002142FE">
              <w:rPr>
                <w:rFonts w:eastAsia="Times New Roman"/>
                <w:color w:val="000000"/>
                <w:kern w:val="0"/>
                <w:u w:val="single"/>
                <w:lang w:eastAsia="ar-SA"/>
              </w:rPr>
              <w:t>500*</w:t>
            </w:r>
          </w:p>
        </w:tc>
      </w:tr>
      <w:tr w:rsidR="002142FE" w:rsidRPr="002142FE" w14:paraId="5DFE7AD3" w14:textId="77777777" w:rsidTr="002142FE">
        <w:trPr>
          <w:trHeight w:val="600"/>
        </w:trPr>
        <w:tc>
          <w:tcPr>
            <w:tcW w:w="3986" w:type="dxa"/>
            <w:vMerge/>
            <w:tcBorders>
              <w:top w:val="nil"/>
              <w:left w:val="single" w:sz="8" w:space="0" w:color="000000"/>
              <w:bottom w:val="single" w:sz="8" w:space="0" w:color="000000"/>
              <w:right w:val="single" w:sz="8" w:space="0" w:color="000000"/>
            </w:tcBorders>
            <w:vAlign w:val="center"/>
            <w:hideMark/>
          </w:tcPr>
          <w:p w14:paraId="253D568C" w14:textId="77777777" w:rsidR="002142FE" w:rsidRPr="002142FE" w:rsidRDefault="002142FE" w:rsidP="002142FE">
            <w:pPr>
              <w:spacing w:after="0" w:line="240" w:lineRule="auto"/>
              <w:rPr>
                <w:rFonts w:eastAsia="Times New Roman"/>
                <w:color w:val="000000"/>
                <w:kern w:val="0"/>
                <w:lang w:eastAsia="ru-RU"/>
              </w:rPr>
            </w:pPr>
          </w:p>
        </w:tc>
        <w:tc>
          <w:tcPr>
            <w:tcW w:w="1134" w:type="dxa"/>
            <w:vMerge/>
            <w:tcBorders>
              <w:top w:val="nil"/>
              <w:left w:val="single" w:sz="8" w:space="0" w:color="000000"/>
              <w:bottom w:val="single" w:sz="8" w:space="0" w:color="000000"/>
              <w:right w:val="single" w:sz="8" w:space="0" w:color="000000"/>
            </w:tcBorders>
            <w:vAlign w:val="center"/>
            <w:hideMark/>
          </w:tcPr>
          <w:p w14:paraId="3D2E0510" w14:textId="77777777" w:rsidR="002142FE" w:rsidRPr="002142FE" w:rsidRDefault="002142FE" w:rsidP="002142FE">
            <w:pPr>
              <w:spacing w:after="0" w:line="240" w:lineRule="auto"/>
              <w:rPr>
                <w:rFonts w:eastAsia="Times New Roman"/>
                <w:color w:val="000000"/>
                <w:kern w:val="0"/>
                <w:lang w:eastAsia="ru-RU"/>
              </w:rPr>
            </w:pPr>
          </w:p>
        </w:tc>
        <w:tc>
          <w:tcPr>
            <w:tcW w:w="1276" w:type="dxa"/>
            <w:tcBorders>
              <w:top w:val="nil"/>
              <w:left w:val="nil"/>
              <w:bottom w:val="single" w:sz="8" w:space="0" w:color="000000"/>
              <w:right w:val="single" w:sz="8" w:space="0" w:color="000000"/>
            </w:tcBorders>
            <w:shd w:val="clear" w:color="auto" w:fill="auto"/>
            <w:vAlign w:val="center"/>
            <w:hideMark/>
          </w:tcPr>
          <w:p w14:paraId="2985063D" w14:textId="77777777" w:rsidR="002142FE" w:rsidRPr="002142FE" w:rsidRDefault="002142FE" w:rsidP="002142FE">
            <w:pPr>
              <w:spacing w:after="0" w:line="240" w:lineRule="auto"/>
              <w:jc w:val="center"/>
              <w:rPr>
                <w:rFonts w:eastAsia="Times New Roman"/>
                <w:color w:val="000000"/>
                <w:kern w:val="0"/>
                <w:lang w:eastAsia="ru-RU"/>
              </w:rPr>
            </w:pPr>
            <w:r w:rsidRPr="002142FE">
              <w:rPr>
                <w:rFonts w:eastAsia="Times New Roman"/>
                <w:color w:val="000000"/>
                <w:kern w:val="0"/>
                <w:lang w:eastAsia="ar-SA"/>
              </w:rPr>
              <w:t>250</w:t>
            </w:r>
          </w:p>
        </w:tc>
        <w:tc>
          <w:tcPr>
            <w:tcW w:w="1559" w:type="dxa"/>
            <w:tcBorders>
              <w:top w:val="nil"/>
              <w:left w:val="nil"/>
              <w:bottom w:val="single" w:sz="8" w:space="0" w:color="000000"/>
              <w:right w:val="single" w:sz="8" w:space="0" w:color="000000"/>
            </w:tcBorders>
            <w:shd w:val="clear" w:color="auto" w:fill="auto"/>
            <w:vAlign w:val="center"/>
            <w:hideMark/>
          </w:tcPr>
          <w:p w14:paraId="6F4D1A50" w14:textId="77777777" w:rsidR="002142FE" w:rsidRPr="002142FE" w:rsidRDefault="002142FE" w:rsidP="002142FE">
            <w:pPr>
              <w:spacing w:after="0" w:line="240" w:lineRule="auto"/>
              <w:jc w:val="center"/>
              <w:rPr>
                <w:rFonts w:eastAsia="Times New Roman"/>
                <w:color w:val="000000"/>
                <w:kern w:val="0"/>
                <w:lang w:eastAsia="ru-RU"/>
              </w:rPr>
            </w:pPr>
            <w:r w:rsidRPr="002142FE">
              <w:rPr>
                <w:rFonts w:eastAsia="Times New Roman"/>
                <w:color w:val="000000"/>
                <w:kern w:val="0"/>
                <w:lang w:eastAsia="ar-SA"/>
              </w:rPr>
              <w:t>500</w:t>
            </w:r>
          </w:p>
        </w:tc>
        <w:tc>
          <w:tcPr>
            <w:tcW w:w="1418" w:type="dxa"/>
            <w:tcBorders>
              <w:top w:val="nil"/>
              <w:left w:val="nil"/>
              <w:bottom w:val="single" w:sz="8" w:space="0" w:color="000000"/>
              <w:right w:val="single" w:sz="8" w:space="0" w:color="000000"/>
            </w:tcBorders>
            <w:shd w:val="clear" w:color="auto" w:fill="auto"/>
            <w:vAlign w:val="center"/>
            <w:hideMark/>
          </w:tcPr>
          <w:p w14:paraId="7BF76C30" w14:textId="77777777" w:rsidR="002142FE" w:rsidRPr="002142FE" w:rsidRDefault="002142FE" w:rsidP="002142FE">
            <w:pPr>
              <w:spacing w:after="0" w:line="240" w:lineRule="auto"/>
              <w:jc w:val="center"/>
              <w:rPr>
                <w:rFonts w:eastAsia="Times New Roman"/>
                <w:color w:val="000000"/>
                <w:kern w:val="0"/>
                <w:lang w:eastAsia="ru-RU"/>
              </w:rPr>
            </w:pPr>
            <w:r w:rsidRPr="002142FE">
              <w:rPr>
                <w:rFonts w:eastAsia="Times New Roman"/>
                <w:color w:val="000000"/>
                <w:kern w:val="0"/>
                <w:lang w:eastAsia="ar-SA"/>
              </w:rPr>
              <w:t>400</w:t>
            </w:r>
          </w:p>
        </w:tc>
      </w:tr>
      <w:tr w:rsidR="002142FE" w:rsidRPr="002142FE" w14:paraId="33892EBC" w14:textId="77777777" w:rsidTr="002142FE">
        <w:trPr>
          <w:trHeight w:val="480"/>
        </w:trPr>
        <w:tc>
          <w:tcPr>
            <w:tcW w:w="3986" w:type="dxa"/>
            <w:tcBorders>
              <w:top w:val="nil"/>
              <w:left w:val="single" w:sz="8" w:space="0" w:color="000000"/>
              <w:bottom w:val="single" w:sz="8" w:space="0" w:color="000000"/>
              <w:right w:val="single" w:sz="8" w:space="0" w:color="000000"/>
            </w:tcBorders>
            <w:shd w:val="clear" w:color="auto" w:fill="auto"/>
            <w:vAlign w:val="center"/>
            <w:hideMark/>
          </w:tcPr>
          <w:p w14:paraId="06BAE791" w14:textId="77777777" w:rsidR="002142FE" w:rsidRPr="002142FE" w:rsidRDefault="002142FE" w:rsidP="002142FE">
            <w:pPr>
              <w:spacing w:after="0" w:line="240" w:lineRule="auto"/>
              <w:jc w:val="center"/>
              <w:rPr>
                <w:rFonts w:eastAsia="Times New Roman"/>
                <w:color w:val="000000"/>
                <w:kern w:val="0"/>
                <w:lang w:eastAsia="ru-RU"/>
              </w:rPr>
            </w:pPr>
            <w:r w:rsidRPr="002142FE">
              <w:rPr>
                <w:rFonts w:eastAsia="Times New Roman"/>
                <w:color w:val="000000"/>
                <w:kern w:val="0"/>
                <w:lang w:eastAsia="ar-SA"/>
              </w:rPr>
              <w:lastRenderedPageBreak/>
              <w:t>Значение pH при 25 °C</w:t>
            </w:r>
          </w:p>
        </w:tc>
        <w:tc>
          <w:tcPr>
            <w:tcW w:w="2410" w:type="dxa"/>
            <w:gridSpan w:val="2"/>
            <w:tcBorders>
              <w:top w:val="single" w:sz="8" w:space="0" w:color="000000"/>
              <w:left w:val="nil"/>
              <w:bottom w:val="single" w:sz="8" w:space="0" w:color="000000"/>
              <w:right w:val="single" w:sz="8" w:space="0" w:color="000000"/>
            </w:tcBorders>
            <w:shd w:val="clear" w:color="auto" w:fill="auto"/>
            <w:vAlign w:val="center"/>
            <w:hideMark/>
          </w:tcPr>
          <w:p w14:paraId="4B526344" w14:textId="77777777" w:rsidR="002142FE" w:rsidRPr="002142FE" w:rsidRDefault="002142FE" w:rsidP="002142FE">
            <w:pPr>
              <w:spacing w:after="0" w:line="240" w:lineRule="auto"/>
              <w:jc w:val="center"/>
              <w:rPr>
                <w:rFonts w:eastAsia="Times New Roman"/>
                <w:color w:val="000000"/>
                <w:kern w:val="0"/>
                <w:lang w:eastAsia="ru-RU"/>
              </w:rPr>
            </w:pPr>
            <w:r w:rsidRPr="002142FE">
              <w:rPr>
                <w:rFonts w:eastAsia="Times New Roman"/>
                <w:color w:val="000000"/>
                <w:kern w:val="0"/>
                <w:lang w:eastAsia="ar-SA"/>
              </w:rPr>
              <w:t>От 7,0 до 8,5</w:t>
            </w:r>
          </w:p>
        </w:tc>
        <w:tc>
          <w:tcPr>
            <w:tcW w:w="2977" w:type="dxa"/>
            <w:gridSpan w:val="2"/>
            <w:tcBorders>
              <w:top w:val="single" w:sz="8" w:space="0" w:color="000000"/>
              <w:left w:val="nil"/>
              <w:bottom w:val="single" w:sz="8" w:space="0" w:color="000000"/>
              <w:right w:val="single" w:sz="8" w:space="0" w:color="000000"/>
            </w:tcBorders>
            <w:shd w:val="clear" w:color="auto" w:fill="auto"/>
            <w:vAlign w:val="center"/>
            <w:hideMark/>
          </w:tcPr>
          <w:p w14:paraId="32B70D62" w14:textId="77777777" w:rsidR="002142FE" w:rsidRPr="002142FE" w:rsidRDefault="002142FE" w:rsidP="002142FE">
            <w:pPr>
              <w:spacing w:after="0" w:line="240" w:lineRule="auto"/>
              <w:jc w:val="center"/>
              <w:rPr>
                <w:rFonts w:eastAsia="Times New Roman"/>
                <w:color w:val="000000"/>
                <w:kern w:val="0"/>
                <w:lang w:eastAsia="ru-RU"/>
              </w:rPr>
            </w:pPr>
            <w:r w:rsidRPr="002142FE">
              <w:rPr>
                <w:rFonts w:eastAsia="Times New Roman"/>
                <w:color w:val="000000"/>
                <w:kern w:val="0"/>
                <w:lang w:eastAsia="ar-SA"/>
              </w:rPr>
              <w:t>От 7,0 до 11,0**</w:t>
            </w:r>
          </w:p>
        </w:tc>
      </w:tr>
      <w:tr w:rsidR="002142FE" w:rsidRPr="002142FE" w14:paraId="3F806A7B" w14:textId="77777777" w:rsidTr="002142FE">
        <w:trPr>
          <w:trHeight w:val="495"/>
        </w:trPr>
        <w:tc>
          <w:tcPr>
            <w:tcW w:w="3986" w:type="dxa"/>
            <w:tcBorders>
              <w:top w:val="nil"/>
              <w:left w:val="single" w:sz="8" w:space="0" w:color="000000"/>
              <w:bottom w:val="single" w:sz="8" w:space="0" w:color="000000"/>
              <w:right w:val="single" w:sz="8" w:space="0" w:color="000000"/>
            </w:tcBorders>
            <w:shd w:val="clear" w:color="auto" w:fill="auto"/>
            <w:vAlign w:val="center"/>
            <w:hideMark/>
          </w:tcPr>
          <w:p w14:paraId="30D2BCBD" w14:textId="77777777" w:rsidR="002142FE" w:rsidRPr="002142FE" w:rsidRDefault="002142FE" w:rsidP="002142FE">
            <w:pPr>
              <w:spacing w:after="0" w:line="240" w:lineRule="auto"/>
              <w:jc w:val="center"/>
              <w:rPr>
                <w:rFonts w:eastAsia="Times New Roman"/>
                <w:color w:val="000000"/>
                <w:kern w:val="0"/>
                <w:lang w:eastAsia="ru-RU"/>
              </w:rPr>
            </w:pPr>
            <w:r w:rsidRPr="002142FE">
              <w:rPr>
                <w:rFonts w:eastAsia="Times New Roman"/>
                <w:color w:val="000000"/>
                <w:kern w:val="0"/>
                <w:lang w:eastAsia="ar-SA"/>
              </w:rPr>
              <w:t>Содержание нефтепродуктов, мг/кг</w:t>
            </w:r>
          </w:p>
        </w:tc>
        <w:tc>
          <w:tcPr>
            <w:tcW w:w="5387" w:type="dxa"/>
            <w:gridSpan w:val="4"/>
            <w:tcBorders>
              <w:top w:val="single" w:sz="8" w:space="0" w:color="000000"/>
              <w:left w:val="nil"/>
              <w:bottom w:val="single" w:sz="8" w:space="0" w:color="000000"/>
              <w:right w:val="single" w:sz="8" w:space="0" w:color="000000"/>
            </w:tcBorders>
            <w:shd w:val="clear" w:color="auto" w:fill="auto"/>
            <w:vAlign w:val="center"/>
            <w:hideMark/>
          </w:tcPr>
          <w:p w14:paraId="1F9F5B5B" w14:textId="77777777" w:rsidR="002142FE" w:rsidRPr="002142FE" w:rsidRDefault="002142FE" w:rsidP="002142FE">
            <w:pPr>
              <w:spacing w:after="0" w:line="240" w:lineRule="auto"/>
              <w:jc w:val="center"/>
              <w:rPr>
                <w:rFonts w:eastAsia="Times New Roman"/>
                <w:color w:val="000000"/>
                <w:kern w:val="0"/>
                <w:lang w:eastAsia="ru-RU"/>
              </w:rPr>
            </w:pPr>
            <w:r w:rsidRPr="002142FE">
              <w:rPr>
                <w:rFonts w:eastAsia="Times New Roman"/>
                <w:color w:val="000000"/>
                <w:kern w:val="0"/>
                <w:lang w:eastAsia="ar-SA"/>
              </w:rPr>
              <w:t>1</w:t>
            </w:r>
          </w:p>
        </w:tc>
      </w:tr>
    </w:tbl>
    <w:p w14:paraId="3C81C1E8" w14:textId="77777777" w:rsidR="00322166" w:rsidRPr="007E7F88" w:rsidRDefault="00322166" w:rsidP="00C7778C">
      <w:pPr>
        <w:keepNext/>
        <w:keepLines/>
        <w:suppressAutoHyphens/>
        <w:spacing w:after="0" w:line="360" w:lineRule="auto"/>
        <w:ind w:left="284" w:firstLine="283"/>
        <w:jc w:val="both"/>
        <w:textAlignment w:val="baseline"/>
        <w:rPr>
          <w:rFonts w:eastAsia="Times New Roman"/>
          <w:lang w:eastAsia="ar-SA"/>
        </w:rPr>
      </w:pPr>
      <w:r w:rsidRPr="007E7F88">
        <w:rPr>
          <w:rFonts w:eastAsia="Times New Roman"/>
          <w:lang w:eastAsia="ar-SA"/>
        </w:rPr>
        <w:lastRenderedPageBreak/>
        <w:t>* В числителе указаны значения для котлов на твердом топливе, в знаменателе - на жидком и газообразном топливе.</w:t>
      </w:r>
    </w:p>
    <w:p w14:paraId="58F8B739" w14:textId="77777777" w:rsidR="00322166" w:rsidRPr="007E7F88" w:rsidRDefault="00322166" w:rsidP="00C7778C">
      <w:pPr>
        <w:keepNext/>
        <w:keepLines/>
        <w:suppressAutoHyphens/>
        <w:spacing w:after="0" w:line="360" w:lineRule="auto"/>
        <w:ind w:left="284" w:firstLine="283"/>
        <w:textAlignment w:val="baseline"/>
        <w:rPr>
          <w:rFonts w:eastAsia="Times New Roman"/>
          <w:lang w:eastAsia="ar-SA"/>
        </w:rPr>
      </w:pPr>
      <w:r w:rsidRPr="007E7F88">
        <w:rPr>
          <w:rFonts w:eastAsia="Times New Roman"/>
          <w:lang w:eastAsia="ar-SA"/>
        </w:rPr>
        <w:t>** Для теплосетей, в которых водогрейные котлы работают параллельно с водоподогревателями с латунными трубками, верхнее значение pH сетевой воды не должно превышать 9,5.</w:t>
      </w:r>
    </w:p>
    <w:p w14:paraId="5899ECA8" w14:textId="77777777" w:rsidR="00322166" w:rsidRPr="007E7F88" w:rsidRDefault="00322166" w:rsidP="00B972E0">
      <w:pPr>
        <w:keepNext/>
        <w:keepLines/>
        <w:tabs>
          <w:tab w:val="left" w:pos="1701"/>
        </w:tabs>
        <w:suppressAutoHyphens/>
        <w:spacing w:after="0" w:line="100" w:lineRule="atLeast"/>
        <w:ind w:right="-2"/>
        <w:jc w:val="center"/>
        <w:textAlignment w:val="baseline"/>
        <w:rPr>
          <w:rFonts w:eastAsia="Times New Roman"/>
          <w:lang w:eastAsia="ar-SA"/>
        </w:rPr>
      </w:pPr>
    </w:p>
    <w:p w14:paraId="2418D8E7" w14:textId="77777777" w:rsidR="00322166" w:rsidRPr="007E7F88" w:rsidRDefault="00322166" w:rsidP="00B972E0">
      <w:pPr>
        <w:keepNext/>
        <w:keepLines/>
        <w:tabs>
          <w:tab w:val="left" w:pos="1701"/>
        </w:tabs>
        <w:suppressAutoHyphens/>
        <w:spacing w:after="240" w:line="100" w:lineRule="atLeast"/>
        <w:ind w:right="-2"/>
        <w:jc w:val="center"/>
        <w:textAlignment w:val="baseline"/>
        <w:rPr>
          <w:rFonts w:eastAsia="Times New Roman"/>
          <w:lang w:eastAsia="ar-SA"/>
        </w:rPr>
      </w:pPr>
    </w:p>
    <w:p w14:paraId="6845D0A9" w14:textId="77777777" w:rsidR="00274049" w:rsidRPr="007E7F88" w:rsidRDefault="00274049" w:rsidP="00274049">
      <w:pPr>
        <w:keepNext/>
        <w:keepLines/>
        <w:tabs>
          <w:tab w:val="left" w:pos="1701"/>
        </w:tabs>
        <w:suppressAutoHyphens/>
        <w:spacing w:after="0" w:line="100" w:lineRule="atLeast"/>
        <w:ind w:right="-2"/>
        <w:textAlignment w:val="baseline"/>
        <w:rPr>
          <w:rFonts w:eastAsia="Times New Roman"/>
          <w:b/>
          <w:sz w:val="20"/>
          <w:szCs w:val="20"/>
          <w:lang w:eastAsia="ar-SA"/>
        </w:rPr>
      </w:pPr>
      <w:r w:rsidRPr="007E7F88">
        <w:rPr>
          <w:b/>
          <w:sz w:val="20"/>
          <w:szCs w:val="20"/>
        </w:rPr>
        <w:t xml:space="preserve">Таблица 39 </w:t>
      </w:r>
      <w:r w:rsidRPr="007E7F88">
        <w:rPr>
          <w:rFonts w:eastAsia="Times New Roman"/>
          <w:b/>
          <w:sz w:val="20"/>
          <w:szCs w:val="20"/>
          <w:lang w:eastAsia="ar-SA"/>
        </w:rPr>
        <w:t>Характеристика работы системы при сжигании качественного и некачественного топлива</w:t>
      </w:r>
    </w:p>
    <w:tbl>
      <w:tblPr>
        <w:tblW w:w="9378" w:type="dxa"/>
        <w:tblInd w:w="108" w:type="dxa"/>
        <w:tblLayout w:type="fixed"/>
        <w:tblLook w:val="0000" w:firstRow="0" w:lastRow="0" w:firstColumn="0" w:lastColumn="0" w:noHBand="0" w:noVBand="0"/>
      </w:tblPr>
      <w:tblGrid>
        <w:gridCol w:w="567"/>
        <w:gridCol w:w="1494"/>
        <w:gridCol w:w="1276"/>
        <w:gridCol w:w="1001"/>
        <w:gridCol w:w="1001"/>
        <w:gridCol w:w="1001"/>
        <w:gridCol w:w="1010"/>
        <w:gridCol w:w="1011"/>
        <w:gridCol w:w="1017"/>
      </w:tblGrid>
      <w:tr w:rsidR="00322166" w:rsidRPr="007E7F88" w14:paraId="4E9B9217" w14:textId="77777777" w:rsidTr="00274049">
        <w:trPr>
          <w:trHeight w:val="23"/>
          <w:tblHeader/>
        </w:trPr>
        <w:tc>
          <w:tcPr>
            <w:tcW w:w="56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962CCD1" w14:textId="77777777" w:rsidR="00322166" w:rsidRPr="007E7F88" w:rsidRDefault="00274049" w:rsidP="00274049">
            <w:pPr>
              <w:keepNext/>
              <w:keepLines/>
              <w:tabs>
                <w:tab w:val="left" w:pos="80"/>
                <w:tab w:val="left" w:pos="1701"/>
              </w:tabs>
              <w:suppressAutoHyphens/>
              <w:spacing w:after="0" w:line="240" w:lineRule="auto"/>
              <w:ind w:right="-2"/>
              <w:textAlignment w:val="baseline"/>
              <w:rPr>
                <w:rFonts w:eastAsia="Times New Roman"/>
                <w:b/>
                <w:bCs/>
                <w:lang w:eastAsia="ar-SA"/>
              </w:rPr>
            </w:pPr>
            <w:r w:rsidRPr="007E7F88">
              <w:rPr>
                <w:rFonts w:eastAsia="Times New Roman"/>
                <w:b/>
                <w:bCs/>
                <w:lang w:eastAsia="ar-SA"/>
              </w:rPr>
              <w:t>п</w:t>
            </w:r>
            <w:r w:rsidR="00322166" w:rsidRPr="007E7F88">
              <w:rPr>
                <w:rFonts w:eastAsia="Times New Roman"/>
                <w:b/>
                <w:bCs/>
                <w:lang w:eastAsia="ar-SA"/>
              </w:rPr>
              <w:t>/п</w:t>
            </w:r>
          </w:p>
        </w:tc>
        <w:tc>
          <w:tcPr>
            <w:tcW w:w="149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3E585D92" w14:textId="77777777" w:rsidR="00322166" w:rsidRPr="007E7F88" w:rsidRDefault="00322166" w:rsidP="00274049">
            <w:pPr>
              <w:keepNext/>
              <w:keepLines/>
              <w:tabs>
                <w:tab w:val="left" w:pos="1701"/>
              </w:tabs>
              <w:suppressAutoHyphens/>
              <w:spacing w:after="0" w:line="240" w:lineRule="auto"/>
              <w:ind w:right="-2"/>
              <w:jc w:val="center"/>
              <w:textAlignment w:val="baseline"/>
              <w:rPr>
                <w:rFonts w:eastAsia="Times New Roman"/>
                <w:b/>
                <w:bCs/>
                <w:lang w:eastAsia="ar-SA"/>
              </w:rPr>
            </w:pPr>
            <w:r w:rsidRPr="007E7F88">
              <w:rPr>
                <w:rFonts w:eastAsia="Times New Roman"/>
                <w:b/>
                <w:bCs/>
                <w:lang w:eastAsia="ar-SA"/>
              </w:rPr>
              <w:t>Показатель</w:t>
            </w:r>
          </w:p>
        </w:tc>
        <w:tc>
          <w:tcPr>
            <w:tcW w:w="127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F0A763D" w14:textId="77777777" w:rsidR="00322166" w:rsidRPr="007E7F88" w:rsidRDefault="00322166" w:rsidP="00274049">
            <w:pPr>
              <w:keepNext/>
              <w:keepLines/>
              <w:tabs>
                <w:tab w:val="left" w:pos="1701"/>
              </w:tabs>
              <w:suppressAutoHyphens/>
              <w:spacing w:after="0" w:line="240" w:lineRule="auto"/>
              <w:ind w:right="-2"/>
              <w:jc w:val="center"/>
              <w:textAlignment w:val="baseline"/>
              <w:rPr>
                <w:rFonts w:eastAsia="Times New Roman"/>
                <w:b/>
                <w:bCs/>
                <w:lang w:eastAsia="ar-SA"/>
              </w:rPr>
            </w:pPr>
            <w:r w:rsidRPr="007E7F88">
              <w:rPr>
                <w:rFonts w:eastAsia="Times New Roman"/>
                <w:b/>
                <w:bCs/>
                <w:lang w:eastAsia="ar-SA"/>
              </w:rPr>
              <w:t>Единицы измерения</w:t>
            </w:r>
          </w:p>
        </w:tc>
        <w:tc>
          <w:tcPr>
            <w:tcW w:w="300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2F66F7F3" w14:textId="77777777" w:rsidR="00322166" w:rsidRPr="007E7F88" w:rsidRDefault="00322166" w:rsidP="00274049">
            <w:pPr>
              <w:keepNext/>
              <w:keepLines/>
              <w:tabs>
                <w:tab w:val="left" w:pos="1701"/>
              </w:tabs>
              <w:suppressAutoHyphens/>
              <w:spacing w:after="0" w:line="240" w:lineRule="auto"/>
              <w:ind w:right="-2"/>
              <w:jc w:val="center"/>
              <w:textAlignment w:val="baseline"/>
              <w:rPr>
                <w:rFonts w:eastAsia="Times New Roman"/>
                <w:b/>
                <w:bCs/>
                <w:lang w:eastAsia="ar-SA"/>
              </w:rPr>
            </w:pPr>
            <w:r w:rsidRPr="007E7F88">
              <w:rPr>
                <w:rFonts w:eastAsia="Times New Roman"/>
                <w:b/>
                <w:bCs/>
                <w:lang w:eastAsia="ar-SA"/>
              </w:rPr>
              <w:t>Фактическое качество топлива</w:t>
            </w:r>
          </w:p>
        </w:tc>
        <w:tc>
          <w:tcPr>
            <w:tcW w:w="303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1C42ED70" w14:textId="77777777" w:rsidR="00322166" w:rsidRPr="007E7F88" w:rsidRDefault="00322166" w:rsidP="00274049">
            <w:pPr>
              <w:keepNext/>
              <w:keepLines/>
              <w:tabs>
                <w:tab w:val="left" w:pos="1701"/>
              </w:tabs>
              <w:suppressAutoHyphens/>
              <w:spacing w:after="0" w:line="240" w:lineRule="auto"/>
              <w:ind w:right="-2"/>
              <w:jc w:val="center"/>
              <w:textAlignment w:val="baseline"/>
              <w:rPr>
                <w:rFonts w:eastAsia="Times New Roman"/>
                <w:b/>
                <w:bCs/>
                <w:lang w:eastAsia="ar-SA"/>
              </w:rPr>
            </w:pPr>
            <w:r w:rsidRPr="007E7F88">
              <w:rPr>
                <w:rFonts w:eastAsia="Times New Roman"/>
                <w:b/>
                <w:bCs/>
                <w:lang w:eastAsia="ar-SA"/>
              </w:rPr>
              <w:t>Нормативное качество топлива</w:t>
            </w:r>
          </w:p>
        </w:tc>
      </w:tr>
      <w:tr w:rsidR="00322166" w:rsidRPr="007E7F88" w14:paraId="6B6B992A" w14:textId="77777777" w:rsidTr="00274049">
        <w:trPr>
          <w:trHeight w:val="23"/>
          <w:tblHeader/>
        </w:trPr>
        <w:tc>
          <w:tcPr>
            <w:tcW w:w="56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140633B" w14:textId="77777777" w:rsidR="00322166" w:rsidRPr="007E7F88" w:rsidRDefault="00322166" w:rsidP="00274049">
            <w:pPr>
              <w:keepNext/>
              <w:keepLines/>
              <w:tabs>
                <w:tab w:val="left" w:pos="80"/>
                <w:tab w:val="left" w:pos="1701"/>
              </w:tabs>
              <w:suppressAutoHyphens/>
              <w:spacing w:after="0" w:line="240" w:lineRule="auto"/>
              <w:ind w:right="-2"/>
              <w:jc w:val="center"/>
              <w:textAlignment w:val="baseline"/>
              <w:rPr>
                <w:rFonts w:eastAsia="Times New Roman"/>
                <w:lang w:eastAsia="ar-SA"/>
              </w:rPr>
            </w:pPr>
          </w:p>
        </w:tc>
        <w:tc>
          <w:tcPr>
            <w:tcW w:w="149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E2BB755" w14:textId="77777777" w:rsidR="00322166" w:rsidRPr="007E7F88" w:rsidRDefault="00322166" w:rsidP="00274049">
            <w:pPr>
              <w:keepNext/>
              <w:keepLines/>
              <w:tabs>
                <w:tab w:val="left" w:pos="1701"/>
              </w:tabs>
              <w:suppressAutoHyphens/>
              <w:spacing w:after="0" w:line="240" w:lineRule="auto"/>
              <w:ind w:right="-2"/>
              <w:jc w:val="center"/>
              <w:textAlignment w:val="baseline"/>
              <w:rPr>
                <w:rFonts w:eastAsia="Times New Roman"/>
                <w:lang w:eastAsia="ar-SA"/>
              </w:rPr>
            </w:pPr>
          </w:p>
        </w:tc>
        <w:tc>
          <w:tcPr>
            <w:tcW w:w="127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E251D1B" w14:textId="77777777" w:rsidR="00322166" w:rsidRPr="007E7F88" w:rsidRDefault="00322166" w:rsidP="00274049">
            <w:pPr>
              <w:keepNext/>
              <w:keepLines/>
              <w:tabs>
                <w:tab w:val="left" w:pos="1701"/>
              </w:tabs>
              <w:suppressAutoHyphens/>
              <w:spacing w:after="0" w:line="240" w:lineRule="auto"/>
              <w:ind w:right="-2"/>
              <w:jc w:val="center"/>
              <w:textAlignment w:val="baseline"/>
              <w:rPr>
                <w:rFonts w:eastAsia="Times New Roman"/>
                <w:lang w:eastAsia="ar-SA"/>
              </w:rPr>
            </w:pPr>
          </w:p>
        </w:tc>
        <w:tc>
          <w:tcPr>
            <w:tcW w:w="10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DA7DDD" w14:textId="77777777" w:rsidR="00322166" w:rsidRPr="007E7F88" w:rsidRDefault="00322166" w:rsidP="00274049">
            <w:pPr>
              <w:keepNext/>
              <w:keepLines/>
              <w:tabs>
                <w:tab w:val="left" w:pos="1701"/>
              </w:tabs>
              <w:suppressAutoHyphens/>
              <w:spacing w:after="0" w:line="240" w:lineRule="auto"/>
              <w:ind w:right="-2"/>
              <w:jc w:val="center"/>
              <w:textAlignment w:val="baseline"/>
              <w:rPr>
                <w:rFonts w:eastAsia="Times New Roman"/>
                <w:lang w:eastAsia="ar-SA"/>
              </w:rPr>
            </w:pPr>
            <w:r w:rsidRPr="007E7F88">
              <w:rPr>
                <w:rFonts w:eastAsia="Times New Roman"/>
                <w:lang w:eastAsia="ar-SA"/>
              </w:rPr>
              <w:t>котел</w:t>
            </w:r>
          </w:p>
          <w:p w14:paraId="591B2DB9" w14:textId="77777777" w:rsidR="00322166" w:rsidRPr="007E7F88" w:rsidRDefault="00322166" w:rsidP="00274049">
            <w:pPr>
              <w:keepNext/>
              <w:keepLines/>
              <w:tabs>
                <w:tab w:val="left" w:pos="1701"/>
              </w:tabs>
              <w:suppressAutoHyphens/>
              <w:spacing w:after="0" w:line="240" w:lineRule="auto"/>
              <w:ind w:right="-2"/>
              <w:jc w:val="center"/>
              <w:textAlignment w:val="baseline"/>
              <w:rPr>
                <w:rFonts w:eastAsia="Times New Roman"/>
                <w:lang w:eastAsia="ar-SA"/>
              </w:rPr>
            </w:pPr>
            <w:r w:rsidRPr="007E7F88">
              <w:rPr>
                <w:rFonts w:eastAsia="Times New Roman"/>
                <w:lang w:eastAsia="ar-SA"/>
              </w:rPr>
              <w:t>№1</w:t>
            </w:r>
          </w:p>
        </w:tc>
        <w:tc>
          <w:tcPr>
            <w:tcW w:w="10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B5F305" w14:textId="77777777" w:rsidR="00322166" w:rsidRPr="007E7F88" w:rsidRDefault="00322166" w:rsidP="00274049">
            <w:pPr>
              <w:keepNext/>
              <w:keepLines/>
              <w:tabs>
                <w:tab w:val="left" w:pos="1701"/>
              </w:tabs>
              <w:suppressAutoHyphens/>
              <w:spacing w:after="0" w:line="240" w:lineRule="auto"/>
              <w:ind w:right="-2"/>
              <w:jc w:val="center"/>
              <w:textAlignment w:val="baseline"/>
              <w:rPr>
                <w:rFonts w:eastAsia="Times New Roman"/>
                <w:lang w:eastAsia="ar-SA"/>
              </w:rPr>
            </w:pPr>
            <w:r w:rsidRPr="007E7F88">
              <w:rPr>
                <w:rFonts w:eastAsia="Times New Roman"/>
                <w:lang w:eastAsia="ar-SA"/>
              </w:rPr>
              <w:t>котел №2</w:t>
            </w:r>
          </w:p>
        </w:tc>
        <w:tc>
          <w:tcPr>
            <w:tcW w:w="10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38B978" w14:textId="77777777" w:rsidR="00322166" w:rsidRPr="007E7F88" w:rsidRDefault="00322166" w:rsidP="00274049">
            <w:pPr>
              <w:keepNext/>
              <w:keepLines/>
              <w:tabs>
                <w:tab w:val="left" w:pos="1701"/>
              </w:tabs>
              <w:suppressAutoHyphens/>
              <w:spacing w:after="0" w:line="240" w:lineRule="auto"/>
              <w:ind w:right="-2"/>
              <w:jc w:val="center"/>
              <w:textAlignment w:val="baseline"/>
              <w:rPr>
                <w:rFonts w:eastAsia="Times New Roman"/>
                <w:lang w:eastAsia="ar-SA"/>
              </w:rPr>
            </w:pPr>
            <w:r w:rsidRPr="007E7F88">
              <w:rPr>
                <w:rFonts w:eastAsia="Times New Roman"/>
                <w:lang w:eastAsia="ar-SA"/>
              </w:rPr>
              <w:t>котел</w:t>
            </w:r>
          </w:p>
          <w:p w14:paraId="30300258" w14:textId="77777777" w:rsidR="00322166" w:rsidRPr="007E7F88" w:rsidRDefault="00322166" w:rsidP="00274049">
            <w:pPr>
              <w:keepNext/>
              <w:keepLines/>
              <w:tabs>
                <w:tab w:val="left" w:pos="1701"/>
              </w:tabs>
              <w:suppressAutoHyphens/>
              <w:spacing w:after="0" w:line="240" w:lineRule="auto"/>
              <w:ind w:right="-2"/>
              <w:jc w:val="center"/>
              <w:textAlignment w:val="baseline"/>
              <w:rPr>
                <w:rFonts w:eastAsia="Times New Roman"/>
                <w:lang w:eastAsia="ar-SA"/>
              </w:rPr>
            </w:pPr>
            <w:r w:rsidRPr="007E7F88">
              <w:rPr>
                <w:rFonts w:eastAsia="Times New Roman"/>
                <w:lang w:eastAsia="ar-SA"/>
              </w:rPr>
              <w:t>№3</w:t>
            </w:r>
          </w:p>
        </w:tc>
        <w:tc>
          <w:tcPr>
            <w:tcW w:w="10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D6BAF7" w14:textId="77777777" w:rsidR="00322166" w:rsidRPr="007E7F88" w:rsidRDefault="00322166" w:rsidP="00274049">
            <w:pPr>
              <w:keepNext/>
              <w:keepLines/>
              <w:tabs>
                <w:tab w:val="left" w:pos="1701"/>
              </w:tabs>
              <w:suppressAutoHyphens/>
              <w:spacing w:after="0" w:line="240" w:lineRule="auto"/>
              <w:ind w:right="-2"/>
              <w:jc w:val="center"/>
              <w:textAlignment w:val="baseline"/>
              <w:rPr>
                <w:rFonts w:eastAsia="Times New Roman"/>
                <w:lang w:eastAsia="ar-SA"/>
              </w:rPr>
            </w:pPr>
            <w:r w:rsidRPr="007E7F88">
              <w:rPr>
                <w:rFonts w:eastAsia="Times New Roman"/>
                <w:lang w:eastAsia="ar-SA"/>
              </w:rPr>
              <w:t>котел</w:t>
            </w:r>
          </w:p>
          <w:p w14:paraId="14CF7D22" w14:textId="77777777" w:rsidR="00322166" w:rsidRPr="007E7F88" w:rsidRDefault="00322166" w:rsidP="00274049">
            <w:pPr>
              <w:keepNext/>
              <w:keepLines/>
              <w:tabs>
                <w:tab w:val="left" w:pos="1701"/>
              </w:tabs>
              <w:suppressAutoHyphens/>
              <w:spacing w:after="0" w:line="240" w:lineRule="auto"/>
              <w:ind w:right="-2"/>
              <w:jc w:val="center"/>
              <w:textAlignment w:val="baseline"/>
              <w:rPr>
                <w:rFonts w:eastAsia="Times New Roman"/>
                <w:lang w:eastAsia="ar-SA"/>
              </w:rPr>
            </w:pPr>
            <w:r w:rsidRPr="007E7F88">
              <w:rPr>
                <w:rFonts w:eastAsia="Times New Roman"/>
                <w:lang w:eastAsia="ar-SA"/>
              </w:rPr>
              <w:t>№1</w:t>
            </w:r>
          </w:p>
        </w:tc>
        <w:tc>
          <w:tcPr>
            <w:tcW w:w="10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004E4D" w14:textId="77777777" w:rsidR="00322166" w:rsidRPr="007E7F88" w:rsidRDefault="00322166" w:rsidP="00274049">
            <w:pPr>
              <w:keepNext/>
              <w:keepLines/>
              <w:tabs>
                <w:tab w:val="left" w:pos="1701"/>
              </w:tabs>
              <w:suppressAutoHyphens/>
              <w:spacing w:after="0" w:line="240" w:lineRule="auto"/>
              <w:ind w:right="-2"/>
              <w:jc w:val="center"/>
              <w:textAlignment w:val="baseline"/>
              <w:rPr>
                <w:rFonts w:eastAsia="Times New Roman"/>
                <w:lang w:eastAsia="ar-SA"/>
              </w:rPr>
            </w:pPr>
            <w:r w:rsidRPr="007E7F88">
              <w:rPr>
                <w:rFonts w:eastAsia="Times New Roman"/>
                <w:lang w:eastAsia="ar-SA"/>
              </w:rPr>
              <w:t>котел</w:t>
            </w:r>
          </w:p>
          <w:p w14:paraId="61C8CEB7" w14:textId="77777777" w:rsidR="00322166" w:rsidRPr="007E7F88" w:rsidRDefault="00322166" w:rsidP="00274049">
            <w:pPr>
              <w:keepNext/>
              <w:keepLines/>
              <w:tabs>
                <w:tab w:val="left" w:pos="1701"/>
              </w:tabs>
              <w:suppressAutoHyphens/>
              <w:spacing w:after="0" w:line="240" w:lineRule="auto"/>
              <w:ind w:right="-2"/>
              <w:jc w:val="center"/>
              <w:textAlignment w:val="baseline"/>
              <w:rPr>
                <w:rFonts w:eastAsia="Times New Roman"/>
                <w:lang w:eastAsia="ar-SA"/>
              </w:rPr>
            </w:pPr>
            <w:r w:rsidRPr="007E7F88">
              <w:rPr>
                <w:rFonts w:eastAsia="Times New Roman"/>
                <w:lang w:eastAsia="ar-SA"/>
              </w:rPr>
              <w:t>№2</w:t>
            </w:r>
          </w:p>
        </w:tc>
        <w:tc>
          <w:tcPr>
            <w:tcW w:w="10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AF2E4D" w14:textId="77777777" w:rsidR="00322166" w:rsidRPr="007E7F88" w:rsidRDefault="00322166" w:rsidP="00274049">
            <w:pPr>
              <w:keepNext/>
              <w:keepLines/>
              <w:tabs>
                <w:tab w:val="left" w:pos="1701"/>
              </w:tabs>
              <w:suppressAutoHyphens/>
              <w:spacing w:after="0" w:line="240" w:lineRule="auto"/>
              <w:ind w:right="-2"/>
              <w:jc w:val="center"/>
              <w:textAlignment w:val="baseline"/>
              <w:rPr>
                <w:rFonts w:eastAsia="Times New Roman"/>
                <w:lang w:eastAsia="ar-SA"/>
              </w:rPr>
            </w:pPr>
            <w:r w:rsidRPr="007E7F88">
              <w:rPr>
                <w:rFonts w:eastAsia="Times New Roman"/>
                <w:lang w:eastAsia="ar-SA"/>
              </w:rPr>
              <w:t>котел</w:t>
            </w:r>
          </w:p>
          <w:p w14:paraId="2E90286D" w14:textId="77777777" w:rsidR="00322166" w:rsidRPr="007E7F88" w:rsidRDefault="00322166" w:rsidP="00274049">
            <w:pPr>
              <w:keepNext/>
              <w:keepLines/>
              <w:tabs>
                <w:tab w:val="left" w:pos="1701"/>
              </w:tabs>
              <w:suppressAutoHyphens/>
              <w:spacing w:after="0" w:line="240" w:lineRule="auto"/>
              <w:ind w:right="-2"/>
              <w:jc w:val="center"/>
              <w:textAlignment w:val="baseline"/>
              <w:rPr>
                <w:rFonts w:eastAsia="Times New Roman"/>
                <w:lang w:eastAsia="ar-SA"/>
              </w:rPr>
            </w:pPr>
            <w:r w:rsidRPr="007E7F88">
              <w:rPr>
                <w:rFonts w:eastAsia="Times New Roman"/>
                <w:lang w:eastAsia="ar-SA"/>
              </w:rPr>
              <w:t>№3</w:t>
            </w:r>
          </w:p>
        </w:tc>
      </w:tr>
      <w:tr w:rsidR="00322166" w:rsidRPr="007E7F88" w14:paraId="537E7E9C" w14:textId="77777777" w:rsidTr="00274049">
        <w:trPr>
          <w:trHeight w:val="23"/>
        </w:trPr>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DFC99C" w14:textId="77777777" w:rsidR="00322166" w:rsidRPr="007E7F88" w:rsidRDefault="00322166" w:rsidP="00274049">
            <w:pPr>
              <w:keepNext/>
              <w:keepLines/>
              <w:tabs>
                <w:tab w:val="left" w:pos="80"/>
                <w:tab w:val="left" w:pos="1701"/>
              </w:tabs>
              <w:suppressAutoHyphens/>
              <w:spacing w:after="240" w:line="240" w:lineRule="auto"/>
              <w:ind w:right="-2"/>
              <w:jc w:val="center"/>
              <w:textAlignment w:val="baseline"/>
              <w:rPr>
                <w:rFonts w:eastAsia="Times New Roman"/>
                <w:lang w:eastAsia="ar-SA"/>
              </w:rPr>
            </w:pPr>
          </w:p>
        </w:tc>
        <w:tc>
          <w:tcPr>
            <w:tcW w:w="8811"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14:paraId="39462822" w14:textId="77777777" w:rsidR="00322166" w:rsidRPr="007E7F88" w:rsidRDefault="00322166" w:rsidP="00274049">
            <w:pPr>
              <w:keepNext/>
              <w:keepLines/>
              <w:tabs>
                <w:tab w:val="left" w:pos="1701"/>
              </w:tabs>
              <w:suppressAutoHyphens/>
              <w:spacing w:after="240" w:line="240" w:lineRule="auto"/>
              <w:ind w:right="-2"/>
              <w:jc w:val="center"/>
              <w:textAlignment w:val="baseline"/>
              <w:rPr>
                <w:rFonts w:eastAsia="Times New Roman"/>
                <w:b/>
                <w:bCs/>
                <w:lang w:eastAsia="ar-SA"/>
              </w:rPr>
            </w:pPr>
            <w:r w:rsidRPr="007E7F88">
              <w:rPr>
                <w:rFonts w:eastAsia="Times New Roman"/>
                <w:b/>
                <w:bCs/>
                <w:lang w:eastAsia="ar-SA"/>
              </w:rPr>
              <w:t>Расчет эффективности работы котлоагрегата на момент проведения измерений</w:t>
            </w:r>
          </w:p>
        </w:tc>
      </w:tr>
      <w:tr w:rsidR="00322166" w:rsidRPr="007E7F88" w14:paraId="34B6B90F" w14:textId="77777777" w:rsidTr="00274049">
        <w:trPr>
          <w:trHeight w:val="23"/>
        </w:trPr>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CC13D8" w14:textId="77777777" w:rsidR="00322166" w:rsidRPr="007E7F88" w:rsidRDefault="00322166" w:rsidP="00274049">
            <w:pPr>
              <w:keepNext/>
              <w:keepLines/>
              <w:tabs>
                <w:tab w:val="left" w:pos="80"/>
                <w:tab w:val="left" w:pos="1701"/>
              </w:tabs>
              <w:suppressAutoHyphens/>
              <w:spacing w:after="0" w:line="240" w:lineRule="auto"/>
              <w:ind w:right="-2"/>
              <w:jc w:val="center"/>
              <w:textAlignment w:val="baseline"/>
              <w:rPr>
                <w:rFonts w:eastAsia="Times New Roman"/>
                <w:lang w:eastAsia="ar-SA"/>
              </w:rPr>
            </w:pPr>
            <w:r w:rsidRPr="007E7F88">
              <w:rPr>
                <w:rFonts w:eastAsia="Times New Roman"/>
                <w:lang w:eastAsia="ar-SA"/>
              </w:rPr>
              <w:t>1</w:t>
            </w:r>
          </w:p>
        </w:tc>
        <w:tc>
          <w:tcPr>
            <w:tcW w:w="14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2211E5" w14:textId="77777777" w:rsidR="00322166" w:rsidRPr="007E7F88" w:rsidRDefault="00322166" w:rsidP="00B972E0">
            <w:pPr>
              <w:keepNext/>
              <w:keepLines/>
              <w:tabs>
                <w:tab w:val="left" w:pos="1701"/>
              </w:tabs>
              <w:suppressAutoHyphens/>
              <w:spacing w:after="0" w:line="240" w:lineRule="auto"/>
              <w:ind w:right="-2"/>
              <w:textAlignment w:val="baseline"/>
              <w:rPr>
                <w:rFonts w:eastAsia="Times New Roman"/>
                <w:lang w:eastAsia="ar-SA"/>
              </w:rPr>
            </w:pPr>
            <w:r w:rsidRPr="007E7F88">
              <w:rPr>
                <w:rFonts w:eastAsia="Times New Roman"/>
                <w:lang w:eastAsia="ar-SA"/>
              </w:rPr>
              <w:t>Расход воды через котел - факт</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156286" w14:textId="77777777" w:rsidR="00322166" w:rsidRPr="007E7F88" w:rsidRDefault="00322166" w:rsidP="00B972E0">
            <w:pPr>
              <w:keepNext/>
              <w:keepLines/>
              <w:tabs>
                <w:tab w:val="left" w:pos="1701"/>
              </w:tabs>
              <w:suppressAutoHyphens/>
              <w:spacing w:after="0" w:line="240" w:lineRule="auto"/>
              <w:ind w:right="-2"/>
              <w:textAlignment w:val="baseline"/>
              <w:rPr>
                <w:rFonts w:eastAsia="Times New Roman"/>
                <w:lang w:eastAsia="ar-SA"/>
              </w:rPr>
            </w:pPr>
            <w:r w:rsidRPr="007E7F88">
              <w:rPr>
                <w:rFonts w:eastAsia="Times New Roman"/>
                <w:lang w:eastAsia="ar-SA"/>
              </w:rPr>
              <w:t>т/ч</w:t>
            </w:r>
          </w:p>
        </w:tc>
        <w:tc>
          <w:tcPr>
            <w:tcW w:w="10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716A79" w14:textId="77777777" w:rsidR="00322166" w:rsidRPr="007E7F88" w:rsidRDefault="00322166" w:rsidP="00B972E0">
            <w:pPr>
              <w:keepNext/>
              <w:keepLines/>
              <w:tabs>
                <w:tab w:val="left" w:pos="1701"/>
              </w:tabs>
              <w:suppressAutoHyphens/>
              <w:spacing w:after="0" w:line="240" w:lineRule="auto"/>
              <w:ind w:right="-2"/>
              <w:textAlignment w:val="baseline"/>
              <w:rPr>
                <w:rFonts w:eastAsia="Times New Roman"/>
                <w:lang w:eastAsia="ar-SA"/>
              </w:rPr>
            </w:pPr>
            <w:r w:rsidRPr="007E7F88">
              <w:rPr>
                <w:rFonts w:eastAsia="Times New Roman"/>
                <w:lang w:eastAsia="ar-SA"/>
              </w:rPr>
              <w:t>8,00</w:t>
            </w:r>
          </w:p>
        </w:tc>
        <w:tc>
          <w:tcPr>
            <w:tcW w:w="10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0E7BD9" w14:textId="77777777" w:rsidR="00322166" w:rsidRPr="007E7F88" w:rsidRDefault="00322166" w:rsidP="00B972E0">
            <w:pPr>
              <w:keepNext/>
              <w:keepLines/>
              <w:tabs>
                <w:tab w:val="left" w:pos="1701"/>
              </w:tabs>
              <w:suppressAutoHyphens/>
              <w:spacing w:after="0" w:line="240" w:lineRule="auto"/>
              <w:ind w:right="-2"/>
              <w:textAlignment w:val="baseline"/>
              <w:rPr>
                <w:rFonts w:eastAsia="Times New Roman"/>
                <w:lang w:eastAsia="ar-SA"/>
              </w:rPr>
            </w:pPr>
            <w:r w:rsidRPr="007E7F88">
              <w:rPr>
                <w:rFonts w:eastAsia="Times New Roman"/>
                <w:lang w:eastAsia="ar-SA"/>
              </w:rPr>
              <w:t>66,00</w:t>
            </w:r>
          </w:p>
        </w:tc>
        <w:tc>
          <w:tcPr>
            <w:tcW w:w="10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B21024" w14:textId="77777777" w:rsidR="00322166" w:rsidRPr="007E7F88" w:rsidRDefault="00322166" w:rsidP="00B972E0">
            <w:pPr>
              <w:keepNext/>
              <w:keepLines/>
              <w:tabs>
                <w:tab w:val="left" w:pos="1701"/>
              </w:tabs>
              <w:suppressAutoHyphens/>
              <w:spacing w:after="0" w:line="240" w:lineRule="auto"/>
              <w:ind w:right="-2"/>
              <w:textAlignment w:val="baseline"/>
              <w:rPr>
                <w:rFonts w:eastAsia="Times New Roman"/>
                <w:lang w:eastAsia="ar-SA"/>
              </w:rPr>
            </w:pPr>
            <w:r w:rsidRPr="007E7F88">
              <w:rPr>
                <w:rFonts w:eastAsia="Times New Roman"/>
                <w:lang w:eastAsia="ar-SA"/>
              </w:rPr>
              <w:t>37,00</w:t>
            </w:r>
          </w:p>
        </w:tc>
        <w:tc>
          <w:tcPr>
            <w:tcW w:w="10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222CE3" w14:textId="77777777" w:rsidR="00322166" w:rsidRPr="007E7F88" w:rsidRDefault="00322166" w:rsidP="00B972E0">
            <w:pPr>
              <w:keepNext/>
              <w:keepLines/>
              <w:tabs>
                <w:tab w:val="left" w:pos="1701"/>
              </w:tabs>
              <w:suppressAutoHyphens/>
              <w:spacing w:after="0" w:line="240" w:lineRule="auto"/>
              <w:ind w:right="-2"/>
              <w:textAlignment w:val="baseline"/>
              <w:rPr>
                <w:rFonts w:eastAsia="Times New Roman"/>
                <w:lang w:eastAsia="ar-SA"/>
              </w:rPr>
            </w:pPr>
            <w:r w:rsidRPr="007E7F88">
              <w:rPr>
                <w:rFonts w:eastAsia="Times New Roman"/>
                <w:lang w:eastAsia="ar-SA"/>
              </w:rPr>
              <w:t>8,00</w:t>
            </w:r>
          </w:p>
        </w:tc>
        <w:tc>
          <w:tcPr>
            <w:tcW w:w="10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20EB64" w14:textId="77777777" w:rsidR="00322166" w:rsidRPr="007E7F88" w:rsidRDefault="00322166" w:rsidP="00B972E0">
            <w:pPr>
              <w:keepNext/>
              <w:keepLines/>
              <w:tabs>
                <w:tab w:val="left" w:pos="1701"/>
              </w:tabs>
              <w:suppressAutoHyphens/>
              <w:spacing w:after="0" w:line="240" w:lineRule="auto"/>
              <w:ind w:right="-2"/>
              <w:textAlignment w:val="baseline"/>
              <w:rPr>
                <w:rFonts w:eastAsia="Times New Roman"/>
                <w:lang w:eastAsia="ar-SA"/>
              </w:rPr>
            </w:pPr>
            <w:r w:rsidRPr="007E7F88">
              <w:rPr>
                <w:rFonts w:eastAsia="Times New Roman"/>
                <w:lang w:eastAsia="ar-SA"/>
              </w:rPr>
              <w:t>66,00</w:t>
            </w:r>
          </w:p>
        </w:tc>
        <w:tc>
          <w:tcPr>
            <w:tcW w:w="10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F31699" w14:textId="77777777" w:rsidR="00322166" w:rsidRPr="007E7F88" w:rsidRDefault="00322166" w:rsidP="00B972E0">
            <w:pPr>
              <w:keepNext/>
              <w:keepLines/>
              <w:tabs>
                <w:tab w:val="left" w:pos="1701"/>
              </w:tabs>
              <w:suppressAutoHyphens/>
              <w:spacing w:after="0" w:line="240" w:lineRule="auto"/>
              <w:ind w:right="-2"/>
              <w:textAlignment w:val="baseline"/>
              <w:rPr>
                <w:rFonts w:eastAsia="Times New Roman"/>
                <w:lang w:eastAsia="ar-SA"/>
              </w:rPr>
            </w:pPr>
            <w:r w:rsidRPr="007E7F88">
              <w:rPr>
                <w:rFonts w:eastAsia="Times New Roman"/>
                <w:lang w:eastAsia="ar-SA"/>
              </w:rPr>
              <w:t>37,00</w:t>
            </w:r>
          </w:p>
        </w:tc>
      </w:tr>
      <w:tr w:rsidR="00322166" w:rsidRPr="007E7F88" w14:paraId="295DD904" w14:textId="77777777" w:rsidTr="00274049">
        <w:trPr>
          <w:trHeight w:val="23"/>
        </w:trPr>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E6473E" w14:textId="77777777" w:rsidR="00322166" w:rsidRPr="007E7F88" w:rsidRDefault="00322166" w:rsidP="00274049">
            <w:pPr>
              <w:keepNext/>
              <w:keepLines/>
              <w:tabs>
                <w:tab w:val="left" w:pos="80"/>
                <w:tab w:val="left" w:pos="1701"/>
              </w:tabs>
              <w:suppressAutoHyphens/>
              <w:spacing w:after="0" w:line="240" w:lineRule="auto"/>
              <w:ind w:right="-2"/>
              <w:jc w:val="center"/>
              <w:textAlignment w:val="baseline"/>
              <w:rPr>
                <w:rFonts w:eastAsia="Times New Roman"/>
                <w:lang w:eastAsia="ar-SA"/>
              </w:rPr>
            </w:pPr>
            <w:r w:rsidRPr="007E7F88">
              <w:rPr>
                <w:rFonts w:eastAsia="Times New Roman"/>
                <w:lang w:eastAsia="ar-SA"/>
              </w:rPr>
              <w:t>2</w:t>
            </w:r>
          </w:p>
        </w:tc>
        <w:tc>
          <w:tcPr>
            <w:tcW w:w="14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480AB5" w14:textId="77777777" w:rsidR="00322166" w:rsidRPr="007E7F88" w:rsidRDefault="00322166" w:rsidP="00B972E0">
            <w:pPr>
              <w:keepNext/>
              <w:keepLines/>
              <w:tabs>
                <w:tab w:val="left" w:pos="1701"/>
              </w:tabs>
              <w:suppressAutoHyphens/>
              <w:spacing w:after="0" w:line="240" w:lineRule="auto"/>
              <w:ind w:right="-2"/>
              <w:textAlignment w:val="baseline"/>
              <w:rPr>
                <w:rFonts w:eastAsia="Times New Roman"/>
                <w:lang w:eastAsia="ar-SA"/>
              </w:rPr>
            </w:pPr>
            <w:r w:rsidRPr="007E7F88">
              <w:rPr>
                <w:rFonts w:eastAsia="Times New Roman"/>
                <w:lang w:eastAsia="ar-SA"/>
              </w:rPr>
              <w:t>Температура ТВП - факт</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CFC541" w14:textId="77777777" w:rsidR="00322166" w:rsidRPr="007E7F88" w:rsidRDefault="00322166" w:rsidP="00B972E0">
            <w:pPr>
              <w:keepNext/>
              <w:keepLines/>
              <w:tabs>
                <w:tab w:val="left" w:pos="1701"/>
              </w:tabs>
              <w:suppressAutoHyphens/>
              <w:spacing w:after="0" w:line="240" w:lineRule="auto"/>
              <w:ind w:right="-2"/>
              <w:textAlignment w:val="baseline"/>
              <w:rPr>
                <w:rFonts w:eastAsia="Times New Roman"/>
                <w:lang w:eastAsia="ar-SA"/>
              </w:rPr>
            </w:pPr>
            <w:r w:rsidRPr="007E7F88">
              <w:rPr>
                <w:rFonts w:eastAsia="Times New Roman"/>
                <w:lang w:eastAsia="ar-SA"/>
              </w:rPr>
              <w:t>°С</w:t>
            </w:r>
          </w:p>
        </w:tc>
        <w:tc>
          <w:tcPr>
            <w:tcW w:w="10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CF200F" w14:textId="77777777" w:rsidR="00322166" w:rsidRPr="007E7F88" w:rsidRDefault="00322166" w:rsidP="00B972E0">
            <w:pPr>
              <w:keepNext/>
              <w:keepLines/>
              <w:tabs>
                <w:tab w:val="left" w:pos="1701"/>
              </w:tabs>
              <w:suppressAutoHyphens/>
              <w:spacing w:after="0" w:line="240" w:lineRule="auto"/>
              <w:ind w:right="-2"/>
              <w:textAlignment w:val="baseline"/>
              <w:rPr>
                <w:rFonts w:eastAsia="Times New Roman"/>
                <w:lang w:eastAsia="ar-SA"/>
              </w:rPr>
            </w:pPr>
            <w:r w:rsidRPr="007E7F88">
              <w:rPr>
                <w:rFonts w:eastAsia="Times New Roman"/>
                <w:lang w:eastAsia="ar-SA"/>
              </w:rPr>
              <w:t>82,0</w:t>
            </w:r>
          </w:p>
        </w:tc>
        <w:tc>
          <w:tcPr>
            <w:tcW w:w="10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0DCA4C" w14:textId="77777777" w:rsidR="00322166" w:rsidRPr="007E7F88" w:rsidRDefault="00322166" w:rsidP="00B972E0">
            <w:pPr>
              <w:keepNext/>
              <w:keepLines/>
              <w:tabs>
                <w:tab w:val="left" w:pos="1701"/>
              </w:tabs>
              <w:suppressAutoHyphens/>
              <w:spacing w:after="0" w:line="240" w:lineRule="auto"/>
              <w:ind w:right="-2"/>
              <w:textAlignment w:val="baseline"/>
              <w:rPr>
                <w:rFonts w:eastAsia="Times New Roman"/>
                <w:lang w:eastAsia="ar-SA"/>
              </w:rPr>
            </w:pPr>
            <w:r w:rsidRPr="007E7F88">
              <w:rPr>
                <w:rFonts w:eastAsia="Times New Roman"/>
                <w:lang w:eastAsia="ar-SA"/>
              </w:rPr>
              <w:t>42,0</w:t>
            </w:r>
          </w:p>
        </w:tc>
        <w:tc>
          <w:tcPr>
            <w:tcW w:w="10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16A05A" w14:textId="77777777" w:rsidR="00322166" w:rsidRPr="007E7F88" w:rsidRDefault="00322166" w:rsidP="00B972E0">
            <w:pPr>
              <w:keepNext/>
              <w:keepLines/>
              <w:tabs>
                <w:tab w:val="left" w:pos="1701"/>
              </w:tabs>
              <w:suppressAutoHyphens/>
              <w:spacing w:after="0" w:line="240" w:lineRule="auto"/>
              <w:ind w:right="-2"/>
              <w:textAlignment w:val="baseline"/>
              <w:rPr>
                <w:rFonts w:eastAsia="Times New Roman"/>
                <w:lang w:eastAsia="ar-SA"/>
              </w:rPr>
            </w:pPr>
            <w:r w:rsidRPr="007E7F88">
              <w:rPr>
                <w:rFonts w:eastAsia="Times New Roman"/>
                <w:lang w:eastAsia="ar-SA"/>
              </w:rPr>
              <w:t>47,0</w:t>
            </w:r>
          </w:p>
        </w:tc>
        <w:tc>
          <w:tcPr>
            <w:tcW w:w="10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124EE6" w14:textId="77777777" w:rsidR="00322166" w:rsidRPr="007E7F88" w:rsidRDefault="00322166" w:rsidP="00B972E0">
            <w:pPr>
              <w:keepNext/>
              <w:keepLines/>
              <w:tabs>
                <w:tab w:val="left" w:pos="1701"/>
              </w:tabs>
              <w:suppressAutoHyphens/>
              <w:spacing w:after="0" w:line="240" w:lineRule="auto"/>
              <w:ind w:right="-2"/>
              <w:textAlignment w:val="baseline"/>
              <w:rPr>
                <w:rFonts w:eastAsia="Times New Roman"/>
                <w:lang w:eastAsia="ar-SA"/>
              </w:rPr>
            </w:pPr>
            <w:r w:rsidRPr="007E7F88">
              <w:rPr>
                <w:rFonts w:eastAsia="Times New Roman"/>
                <w:lang w:eastAsia="ar-SA"/>
              </w:rPr>
              <w:t>82,00</w:t>
            </w:r>
          </w:p>
        </w:tc>
        <w:tc>
          <w:tcPr>
            <w:tcW w:w="10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699BDB" w14:textId="77777777" w:rsidR="00322166" w:rsidRPr="007E7F88" w:rsidRDefault="00322166" w:rsidP="00B972E0">
            <w:pPr>
              <w:keepNext/>
              <w:keepLines/>
              <w:tabs>
                <w:tab w:val="left" w:pos="1701"/>
              </w:tabs>
              <w:suppressAutoHyphens/>
              <w:spacing w:after="0" w:line="240" w:lineRule="auto"/>
              <w:ind w:right="-2"/>
              <w:textAlignment w:val="baseline"/>
              <w:rPr>
                <w:rFonts w:eastAsia="Times New Roman"/>
                <w:lang w:eastAsia="ar-SA"/>
              </w:rPr>
            </w:pPr>
            <w:r w:rsidRPr="007E7F88">
              <w:rPr>
                <w:rFonts w:eastAsia="Times New Roman"/>
                <w:lang w:eastAsia="ar-SA"/>
              </w:rPr>
              <w:t>42,00</w:t>
            </w:r>
          </w:p>
        </w:tc>
        <w:tc>
          <w:tcPr>
            <w:tcW w:w="10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8CF348" w14:textId="77777777" w:rsidR="00322166" w:rsidRPr="007E7F88" w:rsidRDefault="00322166" w:rsidP="00B972E0">
            <w:pPr>
              <w:keepNext/>
              <w:keepLines/>
              <w:tabs>
                <w:tab w:val="left" w:pos="1701"/>
              </w:tabs>
              <w:suppressAutoHyphens/>
              <w:spacing w:after="0" w:line="240" w:lineRule="auto"/>
              <w:ind w:right="-2"/>
              <w:textAlignment w:val="baseline"/>
              <w:rPr>
                <w:rFonts w:eastAsia="Times New Roman"/>
                <w:lang w:eastAsia="ar-SA"/>
              </w:rPr>
            </w:pPr>
            <w:r w:rsidRPr="007E7F88">
              <w:rPr>
                <w:rFonts w:eastAsia="Times New Roman"/>
                <w:lang w:eastAsia="ar-SA"/>
              </w:rPr>
              <w:t>47,00</w:t>
            </w:r>
          </w:p>
        </w:tc>
      </w:tr>
      <w:tr w:rsidR="00322166" w:rsidRPr="007E7F88" w14:paraId="0A7D491B" w14:textId="77777777" w:rsidTr="00274049">
        <w:trPr>
          <w:trHeight w:val="23"/>
        </w:trPr>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5B295A" w14:textId="77777777" w:rsidR="00322166" w:rsidRPr="007E7F88" w:rsidRDefault="00322166" w:rsidP="00274049">
            <w:pPr>
              <w:keepNext/>
              <w:keepLines/>
              <w:tabs>
                <w:tab w:val="left" w:pos="80"/>
                <w:tab w:val="left" w:pos="1701"/>
              </w:tabs>
              <w:suppressAutoHyphens/>
              <w:spacing w:after="0" w:line="240" w:lineRule="auto"/>
              <w:ind w:right="-2"/>
              <w:jc w:val="center"/>
              <w:textAlignment w:val="baseline"/>
              <w:rPr>
                <w:rFonts w:eastAsia="Times New Roman"/>
                <w:lang w:eastAsia="ar-SA"/>
              </w:rPr>
            </w:pPr>
            <w:r w:rsidRPr="007E7F88">
              <w:rPr>
                <w:rFonts w:eastAsia="Times New Roman"/>
                <w:lang w:eastAsia="ar-SA"/>
              </w:rPr>
              <w:t>3</w:t>
            </w:r>
          </w:p>
        </w:tc>
        <w:tc>
          <w:tcPr>
            <w:tcW w:w="14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4E0C55" w14:textId="77777777" w:rsidR="00322166" w:rsidRPr="007E7F88" w:rsidRDefault="00322166" w:rsidP="00B972E0">
            <w:pPr>
              <w:keepNext/>
              <w:keepLines/>
              <w:tabs>
                <w:tab w:val="left" w:pos="1701"/>
              </w:tabs>
              <w:suppressAutoHyphens/>
              <w:spacing w:after="0" w:line="240" w:lineRule="auto"/>
              <w:ind w:right="-2"/>
              <w:textAlignment w:val="baseline"/>
              <w:rPr>
                <w:rFonts w:eastAsia="Times New Roman"/>
                <w:lang w:eastAsia="ar-SA"/>
              </w:rPr>
            </w:pPr>
            <w:r w:rsidRPr="007E7F88">
              <w:rPr>
                <w:rFonts w:eastAsia="Times New Roman"/>
                <w:lang w:eastAsia="ar-SA"/>
              </w:rPr>
              <w:t>Температура ТВО - факт</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3BD9EB" w14:textId="77777777" w:rsidR="00322166" w:rsidRPr="007E7F88" w:rsidRDefault="00322166" w:rsidP="00B972E0">
            <w:pPr>
              <w:keepNext/>
              <w:keepLines/>
              <w:tabs>
                <w:tab w:val="left" w:pos="1701"/>
              </w:tabs>
              <w:suppressAutoHyphens/>
              <w:spacing w:after="0" w:line="240" w:lineRule="auto"/>
              <w:ind w:right="-2"/>
              <w:textAlignment w:val="baseline"/>
              <w:rPr>
                <w:rFonts w:eastAsia="Times New Roman"/>
                <w:lang w:eastAsia="ar-SA"/>
              </w:rPr>
            </w:pPr>
            <w:r w:rsidRPr="007E7F88">
              <w:rPr>
                <w:rFonts w:eastAsia="Times New Roman"/>
                <w:lang w:eastAsia="ar-SA"/>
              </w:rPr>
              <w:t>°С</w:t>
            </w:r>
          </w:p>
        </w:tc>
        <w:tc>
          <w:tcPr>
            <w:tcW w:w="10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23D953" w14:textId="77777777" w:rsidR="00322166" w:rsidRPr="007E7F88" w:rsidRDefault="00322166" w:rsidP="00B972E0">
            <w:pPr>
              <w:keepNext/>
              <w:keepLines/>
              <w:tabs>
                <w:tab w:val="left" w:pos="1701"/>
              </w:tabs>
              <w:suppressAutoHyphens/>
              <w:spacing w:after="0" w:line="240" w:lineRule="auto"/>
              <w:ind w:right="-2"/>
              <w:textAlignment w:val="baseline"/>
              <w:rPr>
                <w:rFonts w:eastAsia="Times New Roman"/>
                <w:lang w:eastAsia="ar-SA"/>
              </w:rPr>
            </w:pPr>
            <w:r w:rsidRPr="007E7F88">
              <w:rPr>
                <w:rFonts w:eastAsia="Times New Roman"/>
                <w:lang w:eastAsia="ar-SA"/>
              </w:rPr>
              <w:t>36,0</w:t>
            </w:r>
          </w:p>
        </w:tc>
        <w:tc>
          <w:tcPr>
            <w:tcW w:w="10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550D89" w14:textId="77777777" w:rsidR="00322166" w:rsidRPr="007E7F88" w:rsidRDefault="00322166" w:rsidP="00B972E0">
            <w:pPr>
              <w:keepNext/>
              <w:keepLines/>
              <w:tabs>
                <w:tab w:val="left" w:pos="1701"/>
              </w:tabs>
              <w:suppressAutoHyphens/>
              <w:spacing w:after="0" w:line="240" w:lineRule="auto"/>
              <w:ind w:right="-2"/>
              <w:textAlignment w:val="baseline"/>
              <w:rPr>
                <w:rFonts w:eastAsia="Times New Roman"/>
                <w:lang w:eastAsia="ar-SA"/>
              </w:rPr>
            </w:pPr>
            <w:r w:rsidRPr="007E7F88">
              <w:rPr>
                <w:rFonts w:eastAsia="Times New Roman"/>
                <w:lang w:eastAsia="ar-SA"/>
              </w:rPr>
              <w:t>36,0</w:t>
            </w:r>
          </w:p>
        </w:tc>
        <w:tc>
          <w:tcPr>
            <w:tcW w:w="10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F50613" w14:textId="77777777" w:rsidR="00322166" w:rsidRPr="007E7F88" w:rsidRDefault="00322166" w:rsidP="00B972E0">
            <w:pPr>
              <w:keepNext/>
              <w:keepLines/>
              <w:tabs>
                <w:tab w:val="left" w:pos="1701"/>
              </w:tabs>
              <w:suppressAutoHyphens/>
              <w:spacing w:after="0" w:line="240" w:lineRule="auto"/>
              <w:ind w:right="-2"/>
              <w:textAlignment w:val="baseline"/>
              <w:rPr>
                <w:rFonts w:eastAsia="Times New Roman"/>
                <w:lang w:eastAsia="ar-SA"/>
              </w:rPr>
            </w:pPr>
            <w:r w:rsidRPr="007E7F88">
              <w:rPr>
                <w:rFonts w:eastAsia="Times New Roman"/>
                <w:lang w:eastAsia="ar-SA"/>
              </w:rPr>
              <w:t>36,0</w:t>
            </w:r>
          </w:p>
        </w:tc>
        <w:tc>
          <w:tcPr>
            <w:tcW w:w="10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F707C8" w14:textId="77777777" w:rsidR="00322166" w:rsidRPr="007E7F88" w:rsidRDefault="00322166" w:rsidP="00B972E0">
            <w:pPr>
              <w:keepNext/>
              <w:keepLines/>
              <w:tabs>
                <w:tab w:val="left" w:pos="1701"/>
              </w:tabs>
              <w:suppressAutoHyphens/>
              <w:spacing w:after="0" w:line="240" w:lineRule="auto"/>
              <w:ind w:right="-2"/>
              <w:textAlignment w:val="baseline"/>
              <w:rPr>
                <w:rFonts w:eastAsia="Times New Roman"/>
                <w:lang w:eastAsia="ar-SA"/>
              </w:rPr>
            </w:pPr>
            <w:r w:rsidRPr="007E7F88">
              <w:rPr>
                <w:rFonts w:eastAsia="Times New Roman"/>
                <w:lang w:eastAsia="ar-SA"/>
              </w:rPr>
              <w:t>36,00</w:t>
            </w:r>
          </w:p>
        </w:tc>
        <w:tc>
          <w:tcPr>
            <w:tcW w:w="10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F24750" w14:textId="77777777" w:rsidR="00322166" w:rsidRPr="007E7F88" w:rsidRDefault="00322166" w:rsidP="00B972E0">
            <w:pPr>
              <w:keepNext/>
              <w:keepLines/>
              <w:tabs>
                <w:tab w:val="left" w:pos="1701"/>
              </w:tabs>
              <w:suppressAutoHyphens/>
              <w:spacing w:after="0" w:line="240" w:lineRule="auto"/>
              <w:ind w:right="-2"/>
              <w:textAlignment w:val="baseline"/>
              <w:rPr>
                <w:rFonts w:eastAsia="Times New Roman"/>
                <w:lang w:eastAsia="ar-SA"/>
              </w:rPr>
            </w:pPr>
            <w:r w:rsidRPr="007E7F88">
              <w:rPr>
                <w:rFonts w:eastAsia="Times New Roman"/>
                <w:lang w:eastAsia="ar-SA"/>
              </w:rPr>
              <w:t>36,00</w:t>
            </w:r>
          </w:p>
        </w:tc>
        <w:tc>
          <w:tcPr>
            <w:tcW w:w="10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A6C917" w14:textId="77777777" w:rsidR="00322166" w:rsidRPr="007E7F88" w:rsidRDefault="00322166" w:rsidP="00B972E0">
            <w:pPr>
              <w:keepNext/>
              <w:keepLines/>
              <w:tabs>
                <w:tab w:val="left" w:pos="1701"/>
              </w:tabs>
              <w:suppressAutoHyphens/>
              <w:spacing w:after="0" w:line="240" w:lineRule="auto"/>
              <w:ind w:right="-2"/>
              <w:textAlignment w:val="baseline"/>
              <w:rPr>
                <w:rFonts w:eastAsia="Times New Roman"/>
                <w:lang w:eastAsia="ar-SA"/>
              </w:rPr>
            </w:pPr>
            <w:r w:rsidRPr="007E7F88">
              <w:rPr>
                <w:rFonts w:eastAsia="Times New Roman"/>
                <w:lang w:eastAsia="ar-SA"/>
              </w:rPr>
              <w:t>36,00</w:t>
            </w:r>
          </w:p>
        </w:tc>
      </w:tr>
      <w:tr w:rsidR="00322166" w:rsidRPr="007E7F88" w14:paraId="0B6ED1E3" w14:textId="77777777" w:rsidTr="00274049">
        <w:trPr>
          <w:trHeight w:val="23"/>
        </w:trPr>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6A4ACF" w14:textId="77777777" w:rsidR="00322166" w:rsidRPr="007E7F88" w:rsidRDefault="00322166" w:rsidP="00274049">
            <w:pPr>
              <w:keepNext/>
              <w:keepLines/>
              <w:tabs>
                <w:tab w:val="left" w:pos="80"/>
                <w:tab w:val="left" w:pos="1701"/>
              </w:tabs>
              <w:suppressAutoHyphens/>
              <w:spacing w:after="0" w:line="240" w:lineRule="auto"/>
              <w:ind w:right="-2"/>
              <w:jc w:val="center"/>
              <w:textAlignment w:val="baseline"/>
              <w:rPr>
                <w:rFonts w:eastAsia="Times New Roman"/>
                <w:lang w:eastAsia="ar-SA"/>
              </w:rPr>
            </w:pPr>
            <w:r w:rsidRPr="007E7F88">
              <w:rPr>
                <w:rFonts w:eastAsia="Times New Roman"/>
                <w:lang w:eastAsia="ar-SA"/>
              </w:rPr>
              <w:t>4</w:t>
            </w:r>
          </w:p>
        </w:tc>
        <w:tc>
          <w:tcPr>
            <w:tcW w:w="14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C48AF1" w14:textId="77777777" w:rsidR="00322166" w:rsidRPr="007E7F88" w:rsidRDefault="00322166" w:rsidP="00B972E0">
            <w:pPr>
              <w:keepNext/>
              <w:keepLines/>
              <w:tabs>
                <w:tab w:val="left" w:pos="1701"/>
              </w:tabs>
              <w:suppressAutoHyphens/>
              <w:spacing w:after="0" w:line="240" w:lineRule="auto"/>
              <w:ind w:right="-2"/>
              <w:textAlignment w:val="baseline"/>
              <w:rPr>
                <w:rFonts w:eastAsia="Times New Roman"/>
                <w:lang w:eastAsia="ar-SA"/>
              </w:rPr>
            </w:pPr>
            <w:r w:rsidRPr="007E7F88">
              <w:rPr>
                <w:rFonts w:eastAsia="Times New Roman"/>
                <w:lang w:eastAsia="ar-SA"/>
              </w:rPr>
              <w:t>Выработка тепловой энергии котлом - факт во время проведения измерений</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130BAD" w14:textId="77777777" w:rsidR="00322166" w:rsidRPr="007E7F88" w:rsidRDefault="00322166" w:rsidP="00B972E0">
            <w:pPr>
              <w:keepNext/>
              <w:keepLines/>
              <w:tabs>
                <w:tab w:val="left" w:pos="1701"/>
              </w:tabs>
              <w:suppressAutoHyphens/>
              <w:spacing w:after="0" w:line="240" w:lineRule="auto"/>
              <w:ind w:right="-2"/>
              <w:textAlignment w:val="baseline"/>
              <w:rPr>
                <w:rFonts w:eastAsia="Times New Roman"/>
                <w:lang w:eastAsia="ar-SA"/>
              </w:rPr>
            </w:pPr>
            <w:r w:rsidRPr="007E7F88">
              <w:rPr>
                <w:rFonts w:eastAsia="Times New Roman"/>
                <w:lang w:eastAsia="ar-SA"/>
              </w:rPr>
              <w:t>Гкал/ч</w:t>
            </w:r>
          </w:p>
        </w:tc>
        <w:tc>
          <w:tcPr>
            <w:tcW w:w="10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B3DAAB" w14:textId="77777777" w:rsidR="00322166" w:rsidRPr="007E7F88" w:rsidRDefault="00322166" w:rsidP="00B972E0">
            <w:pPr>
              <w:keepNext/>
              <w:keepLines/>
              <w:tabs>
                <w:tab w:val="left" w:pos="1701"/>
              </w:tabs>
              <w:suppressAutoHyphens/>
              <w:spacing w:after="0" w:line="240" w:lineRule="auto"/>
              <w:ind w:right="-2"/>
              <w:textAlignment w:val="baseline"/>
              <w:rPr>
                <w:rFonts w:eastAsia="Times New Roman"/>
                <w:lang w:eastAsia="ar-SA"/>
              </w:rPr>
            </w:pPr>
            <w:r w:rsidRPr="007E7F88">
              <w:rPr>
                <w:rFonts w:eastAsia="Times New Roman"/>
                <w:lang w:eastAsia="ar-SA"/>
              </w:rPr>
              <w:t>0,368</w:t>
            </w:r>
          </w:p>
        </w:tc>
        <w:tc>
          <w:tcPr>
            <w:tcW w:w="10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D89E65" w14:textId="77777777" w:rsidR="00322166" w:rsidRPr="007E7F88" w:rsidRDefault="00322166" w:rsidP="00B972E0">
            <w:pPr>
              <w:keepNext/>
              <w:keepLines/>
              <w:tabs>
                <w:tab w:val="left" w:pos="1701"/>
              </w:tabs>
              <w:suppressAutoHyphens/>
              <w:spacing w:after="0" w:line="240" w:lineRule="auto"/>
              <w:ind w:right="-2"/>
              <w:textAlignment w:val="baseline"/>
              <w:rPr>
                <w:rFonts w:eastAsia="Times New Roman"/>
                <w:lang w:eastAsia="ar-SA"/>
              </w:rPr>
            </w:pPr>
            <w:r w:rsidRPr="007E7F88">
              <w:rPr>
                <w:rFonts w:eastAsia="Times New Roman"/>
                <w:lang w:eastAsia="ar-SA"/>
              </w:rPr>
              <w:t>0,396</w:t>
            </w:r>
          </w:p>
        </w:tc>
        <w:tc>
          <w:tcPr>
            <w:tcW w:w="10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418573" w14:textId="77777777" w:rsidR="00322166" w:rsidRPr="007E7F88" w:rsidRDefault="00322166" w:rsidP="00B972E0">
            <w:pPr>
              <w:keepNext/>
              <w:keepLines/>
              <w:tabs>
                <w:tab w:val="left" w:pos="1701"/>
              </w:tabs>
              <w:suppressAutoHyphens/>
              <w:spacing w:after="0" w:line="240" w:lineRule="auto"/>
              <w:ind w:right="-2"/>
              <w:textAlignment w:val="baseline"/>
              <w:rPr>
                <w:rFonts w:eastAsia="Times New Roman"/>
                <w:lang w:eastAsia="ar-SA"/>
              </w:rPr>
            </w:pPr>
            <w:r w:rsidRPr="007E7F88">
              <w:rPr>
                <w:rFonts w:eastAsia="Times New Roman"/>
                <w:lang w:eastAsia="ar-SA"/>
              </w:rPr>
              <w:t>0,407</w:t>
            </w:r>
          </w:p>
        </w:tc>
        <w:tc>
          <w:tcPr>
            <w:tcW w:w="10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A950E3" w14:textId="77777777" w:rsidR="00322166" w:rsidRPr="007E7F88" w:rsidRDefault="00322166" w:rsidP="00B972E0">
            <w:pPr>
              <w:keepNext/>
              <w:keepLines/>
              <w:tabs>
                <w:tab w:val="left" w:pos="1701"/>
              </w:tabs>
              <w:suppressAutoHyphens/>
              <w:spacing w:after="0" w:line="240" w:lineRule="auto"/>
              <w:ind w:right="-2"/>
              <w:textAlignment w:val="baseline"/>
              <w:rPr>
                <w:rFonts w:eastAsia="Times New Roman"/>
                <w:lang w:eastAsia="ar-SA"/>
              </w:rPr>
            </w:pPr>
            <w:r w:rsidRPr="007E7F88">
              <w:rPr>
                <w:rFonts w:eastAsia="Times New Roman"/>
                <w:lang w:eastAsia="ar-SA"/>
              </w:rPr>
              <w:t>0,368</w:t>
            </w:r>
          </w:p>
        </w:tc>
        <w:tc>
          <w:tcPr>
            <w:tcW w:w="10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90F293" w14:textId="77777777" w:rsidR="00322166" w:rsidRPr="007E7F88" w:rsidRDefault="00322166" w:rsidP="00B972E0">
            <w:pPr>
              <w:keepNext/>
              <w:keepLines/>
              <w:tabs>
                <w:tab w:val="left" w:pos="1701"/>
              </w:tabs>
              <w:suppressAutoHyphens/>
              <w:spacing w:after="0" w:line="240" w:lineRule="auto"/>
              <w:ind w:right="-2"/>
              <w:textAlignment w:val="baseline"/>
              <w:rPr>
                <w:rFonts w:eastAsia="Times New Roman"/>
                <w:lang w:eastAsia="ar-SA"/>
              </w:rPr>
            </w:pPr>
            <w:r w:rsidRPr="007E7F88">
              <w:rPr>
                <w:rFonts w:eastAsia="Times New Roman"/>
                <w:lang w:eastAsia="ar-SA"/>
              </w:rPr>
              <w:t>0,396</w:t>
            </w:r>
          </w:p>
        </w:tc>
        <w:tc>
          <w:tcPr>
            <w:tcW w:w="10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B6D0A4" w14:textId="77777777" w:rsidR="00322166" w:rsidRPr="007E7F88" w:rsidRDefault="00322166" w:rsidP="00B972E0">
            <w:pPr>
              <w:keepNext/>
              <w:keepLines/>
              <w:tabs>
                <w:tab w:val="left" w:pos="1701"/>
              </w:tabs>
              <w:suppressAutoHyphens/>
              <w:spacing w:after="0" w:line="240" w:lineRule="auto"/>
              <w:ind w:right="-2"/>
              <w:textAlignment w:val="baseline"/>
              <w:rPr>
                <w:rFonts w:eastAsia="Times New Roman"/>
                <w:lang w:eastAsia="ar-SA"/>
              </w:rPr>
            </w:pPr>
            <w:r w:rsidRPr="007E7F88">
              <w:rPr>
                <w:rFonts w:eastAsia="Times New Roman"/>
                <w:lang w:eastAsia="ar-SA"/>
              </w:rPr>
              <w:t>0,407</w:t>
            </w:r>
          </w:p>
        </w:tc>
      </w:tr>
      <w:tr w:rsidR="00322166" w:rsidRPr="007E7F88" w14:paraId="6B55A3AC" w14:textId="77777777" w:rsidTr="00274049">
        <w:trPr>
          <w:trHeight w:val="23"/>
        </w:trPr>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76AEAF" w14:textId="77777777" w:rsidR="00322166" w:rsidRPr="007E7F88" w:rsidRDefault="00322166" w:rsidP="00274049">
            <w:pPr>
              <w:keepNext/>
              <w:keepLines/>
              <w:tabs>
                <w:tab w:val="left" w:pos="80"/>
                <w:tab w:val="left" w:pos="1701"/>
              </w:tabs>
              <w:suppressAutoHyphens/>
              <w:spacing w:after="0" w:line="240" w:lineRule="auto"/>
              <w:ind w:right="-2"/>
              <w:jc w:val="center"/>
              <w:textAlignment w:val="baseline"/>
              <w:rPr>
                <w:rFonts w:eastAsia="Times New Roman"/>
                <w:lang w:eastAsia="ar-SA"/>
              </w:rPr>
            </w:pPr>
            <w:r w:rsidRPr="007E7F88">
              <w:rPr>
                <w:rFonts w:eastAsia="Times New Roman"/>
                <w:lang w:eastAsia="ar-SA"/>
              </w:rPr>
              <w:t>5</w:t>
            </w:r>
          </w:p>
        </w:tc>
        <w:tc>
          <w:tcPr>
            <w:tcW w:w="14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18326A" w14:textId="77777777" w:rsidR="00322166" w:rsidRPr="007E7F88" w:rsidRDefault="00322166" w:rsidP="00B972E0">
            <w:pPr>
              <w:keepNext/>
              <w:keepLines/>
              <w:tabs>
                <w:tab w:val="left" w:pos="1701"/>
              </w:tabs>
              <w:suppressAutoHyphens/>
              <w:spacing w:after="0" w:line="240" w:lineRule="auto"/>
              <w:ind w:right="-2"/>
              <w:textAlignment w:val="baseline"/>
              <w:rPr>
                <w:rFonts w:eastAsia="Times New Roman"/>
                <w:lang w:eastAsia="ar-SA"/>
              </w:rPr>
            </w:pPr>
            <w:r w:rsidRPr="007E7F88">
              <w:rPr>
                <w:rFonts w:eastAsia="Times New Roman"/>
                <w:lang w:eastAsia="ar-SA"/>
              </w:rPr>
              <w:t>КПД котла - факт</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52C0E2" w14:textId="77777777" w:rsidR="00322166" w:rsidRPr="007E7F88" w:rsidRDefault="00322166" w:rsidP="00B972E0">
            <w:pPr>
              <w:keepNext/>
              <w:keepLines/>
              <w:tabs>
                <w:tab w:val="left" w:pos="1701"/>
              </w:tabs>
              <w:suppressAutoHyphens/>
              <w:spacing w:after="0" w:line="240" w:lineRule="auto"/>
              <w:ind w:right="-2"/>
              <w:textAlignment w:val="baseline"/>
              <w:rPr>
                <w:rFonts w:eastAsia="Times New Roman"/>
                <w:lang w:eastAsia="ar-SA"/>
              </w:rPr>
            </w:pPr>
            <w:r w:rsidRPr="007E7F88">
              <w:rPr>
                <w:rFonts w:eastAsia="Times New Roman"/>
                <w:lang w:eastAsia="ar-SA"/>
              </w:rPr>
              <w:t>%</w:t>
            </w:r>
          </w:p>
        </w:tc>
        <w:tc>
          <w:tcPr>
            <w:tcW w:w="10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BE76AA" w14:textId="77777777" w:rsidR="00322166" w:rsidRPr="007E7F88" w:rsidRDefault="00322166" w:rsidP="00B972E0">
            <w:pPr>
              <w:keepNext/>
              <w:keepLines/>
              <w:tabs>
                <w:tab w:val="left" w:pos="1701"/>
              </w:tabs>
              <w:suppressAutoHyphens/>
              <w:spacing w:after="0" w:line="240" w:lineRule="auto"/>
              <w:ind w:right="-2"/>
              <w:textAlignment w:val="baseline"/>
              <w:rPr>
                <w:rFonts w:eastAsia="Times New Roman"/>
                <w:lang w:eastAsia="ar-SA"/>
              </w:rPr>
            </w:pPr>
            <w:r w:rsidRPr="007E7F88">
              <w:rPr>
                <w:rFonts w:eastAsia="Times New Roman"/>
                <w:lang w:eastAsia="ar-SA"/>
              </w:rPr>
              <w:t>35,5</w:t>
            </w:r>
          </w:p>
        </w:tc>
        <w:tc>
          <w:tcPr>
            <w:tcW w:w="10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DB4C6D" w14:textId="77777777" w:rsidR="00322166" w:rsidRPr="007E7F88" w:rsidRDefault="00322166" w:rsidP="00B972E0">
            <w:pPr>
              <w:keepNext/>
              <w:keepLines/>
              <w:tabs>
                <w:tab w:val="left" w:pos="1701"/>
              </w:tabs>
              <w:suppressAutoHyphens/>
              <w:spacing w:after="0" w:line="240" w:lineRule="auto"/>
              <w:ind w:right="-2"/>
              <w:textAlignment w:val="baseline"/>
              <w:rPr>
                <w:rFonts w:eastAsia="Times New Roman"/>
                <w:lang w:eastAsia="ar-SA"/>
              </w:rPr>
            </w:pPr>
            <w:r w:rsidRPr="007E7F88">
              <w:rPr>
                <w:rFonts w:eastAsia="Times New Roman"/>
                <w:lang w:eastAsia="ar-SA"/>
              </w:rPr>
              <w:t>35,5</w:t>
            </w:r>
          </w:p>
        </w:tc>
        <w:tc>
          <w:tcPr>
            <w:tcW w:w="10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0F9E09" w14:textId="77777777" w:rsidR="00322166" w:rsidRPr="007E7F88" w:rsidRDefault="00322166" w:rsidP="00B972E0">
            <w:pPr>
              <w:keepNext/>
              <w:keepLines/>
              <w:tabs>
                <w:tab w:val="left" w:pos="1701"/>
              </w:tabs>
              <w:suppressAutoHyphens/>
              <w:spacing w:after="0" w:line="240" w:lineRule="auto"/>
              <w:ind w:right="-2"/>
              <w:textAlignment w:val="baseline"/>
              <w:rPr>
                <w:rFonts w:eastAsia="Times New Roman"/>
                <w:lang w:eastAsia="ar-SA"/>
              </w:rPr>
            </w:pPr>
            <w:r w:rsidRPr="007E7F88">
              <w:rPr>
                <w:rFonts w:eastAsia="Times New Roman"/>
                <w:lang w:eastAsia="ar-SA"/>
              </w:rPr>
              <w:t>35,5</w:t>
            </w:r>
          </w:p>
        </w:tc>
        <w:tc>
          <w:tcPr>
            <w:tcW w:w="10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2E67BC" w14:textId="77777777" w:rsidR="00322166" w:rsidRPr="007E7F88" w:rsidRDefault="00322166" w:rsidP="00B972E0">
            <w:pPr>
              <w:keepNext/>
              <w:keepLines/>
              <w:tabs>
                <w:tab w:val="left" w:pos="1701"/>
              </w:tabs>
              <w:suppressAutoHyphens/>
              <w:spacing w:after="0" w:line="240" w:lineRule="auto"/>
              <w:ind w:right="-2"/>
              <w:textAlignment w:val="baseline"/>
              <w:rPr>
                <w:rFonts w:eastAsia="Times New Roman"/>
                <w:lang w:eastAsia="ar-SA"/>
              </w:rPr>
            </w:pPr>
            <w:r w:rsidRPr="007E7F88">
              <w:rPr>
                <w:rFonts w:eastAsia="Times New Roman"/>
                <w:lang w:eastAsia="ar-SA"/>
              </w:rPr>
              <w:t>35,5</w:t>
            </w:r>
          </w:p>
        </w:tc>
        <w:tc>
          <w:tcPr>
            <w:tcW w:w="10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4E4E11" w14:textId="77777777" w:rsidR="00322166" w:rsidRPr="007E7F88" w:rsidRDefault="00322166" w:rsidP="00B972E0">
            <w:pPr>
              <w:keepNext/>
              <w:keepLines/>
              <w:tabs>
                <w:tab w:val="left" w:pos="1701"/>
              </w:tabs>
              <w:suppressAutoHyphens/>
              <w:spacing w:after="0" w:line="240" w:lineRule="auto"/>
              <w:ind w:right="-2"/>
              <w:textAlignment w:val="baseline"/>
              <w:rPr>
                <w:rFonts w:eastAsia="Times New Roman"/>
                <w:lang w:eastAsia="ar-SA"/>
              </w:rPr>
            </w:pPr>
            <w:r w:rsidRPr="007E7F88">
              <w:rPr>
                <w:rFonts w:eastAsia="Times New Roman"/>
                <w:lang w:eastAsia="ar-SA"/>
              </w:rPr>
              <w:t>35,5</w:t>
            </w:r>
          </w:p>
        </w:tc>
        <w:tc>
          <w:tcPr>
            <w:tcW w:w="10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15D9EA" w14:textId="77777777" w:rsidR="00322166" w:rsidRPr="007E7F88" w:rsidRDefault="00322166" w:rsidP="00B972E0">
            <w:pPr>
              <w:keepNext/>
              <w:keepLines/>
              <w:tabs>
                <w:tab w:val="left" w:pos="1701"/>
              </w:tabs>
              <w:suppressAutoHyphens/>
              <w:spacing w:after="0" w:line="240" w:lineRule="auto"/>
              <w:ind w:right="-2"/>
              <w:textAlignment w:val="baseline"/>
              <w:rPr>
                <w:rFonts w:eastAsia="Times New Roman"/>
                <w:lang w:eastAsia="ar-SA"/>
              </w:rPr>
            </w:pPr>
            <w:r w:rsidRPr="007E7F88">
              <w:rPr>
                <w:rFonts w:eastAsia="Times New Roman"/>
                <w:lang w:eastAsia="ar-SA"/>
              </w:rPr>
              <w:t>35,5</w:t>
            </w:r>
          </w:p>
        </w:tc>
      </w:tr>
      <w:tr w:rsidR="00322166" w:rsidRPr="007E7F88" w14:paraId="6D110720" w14:textId="77777777" w:rsidTr="00274049">
        <w:trPr>
          <w:trHeight w:val="23"/>
        </w:trPr>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74EA21" w14:textId="77777777" w:rsidR="00322166" w:rsidRPr="007E7F88" w:rsidRDefault="00322166" w:rsidP="00274049">
            <w:pPr>
              <w:keepNext/>
              <w:keepLines/>
              <w:tabs>
                <w:tab w:val="left" w:pos="80"/>
                <w:tab w:val="left" w:pos="1701"/>
              </w:tabs>
              <w:suppressAutoHyphens/>
              <w:spacing w:after="0" w:line="240" w:lineRule="auto"/>
              <w:ind w:right="-2"/>
              <w:jc w:val="center"/>
              <w:textAlignment w:val="baseline"/>
              <w:rPr>
                <w:rFonts w:eastAsia="Times New Roman"/>
                <w:lang w:eastAsia="ar-SA"/>
              </w:rPr>
            </w:pPr>
            <w:r w:rsidRPr="007E7F88">
              <w:rPr>
                <w:rFonts w:eastAsia="Times New Roman"/>
                <w:lang w:eastAsia="ar-SA"/>
              </w:rPr>
              <w:t>6</w:t>
            </w:r>
          </w:p>
        </w:tc>
        <w:tc>
          <w:tcPr>
            <w:tcW w:w="14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46DC83" w14:textId="77777777" w:rsidR="00322166" w:rsidRPr="007E7F88" w:rsidRDefault="00322166" w:rsidP="00B972E0">
            <w:pPr>
              <w:keepNext/>
              <w:keepLines/>
              <w:tabs>
                <w:tab w:val="left" w:pos="1701"/>
              </w:tabs>
              <w:suppressAutoHyphens/>
              <w:spacing w:after="0" w:line="240" w:lineRule="auto"/>
              <w:ind w:right="-2"/>
              <w:textAlignment w:val="baseline"/>
              <w:rPr>
                <w:rFonts w:eastAsia="Times New Roman"/>
                <w:lang w:eastAsia="ar-SA"/>
              </w:rPr>
            </w:pPr>
            <w:r w:rsidRPr="007E7F88">
              <w:rPr>
                <w:rFonts w:eastAsia="Times New Roman"/>
                <w:lang w:eastAsia="ar-SA"/>
              </w:rPr>
              <w:t>Низшая теплота сгорания топлива - факт</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867657" w14:textId="77777777" w:rsidR="00322166" w:rsidRPr="007E7F88" w:rsidRDefault="00322166" w:rsidP="00B972E0">
            <w:pPr>
              <w:keepNext/>
              <w:keepLines/>
              <w:tabs>
                <w:tab w:val="left" w:pos="1701"/>
              </w:tabs>
              <w:suppressAutoHyphens/>
              <w:spacing w:after="0" w:line="240" w:lineRule="auto"/>
              <w:ind w:right="-2"/>
              <w:textAlignment w:val="baseline"/>
              <w:rPr>
                <w:rFonts w:eastAsia="Times New Roman"/>
                <w:lang w:eastAsia="ar-SA"/>
              </w:rPr>
            </w:pPr>
            <w:r w:rsidRPr="007E7F88">
              <w:rPr>
                <w:rFonts w:eastAsia="Times New Roman"/>
                <w:lang w:eastAsia="ar-SA"/>
              </w:rPr>
              <w:t>ккал/кг</w:t>
            </w:r>
          </w:p>
        </w:tc>
        <w:tc>
          <w:tcPr>
            <w:tcW w:w="10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76BEE6" w14:textId="77777777" w:rsidR="00322166" w:rsidRPr="007E7F88" w:rsidRDefault="00322166" w:rsidP="00B972E0">
            <w:pPr>
              <w:keepNext/>
              <w:keepLines/>
              <w:tabs>
                <w:tab w:val="left" w:pos="1701"/>
              </w:tabs>
              <w:suppressAutoHyphens/>
              <w:spacing w:after="0" w:line="240" w:lineRule="auto"/>
              <w:ind w:right="-2"/>
              <w:textAlignment w:val="baseline"/>
              <w:rPr>
                <w:rFonts w:eastAsia="Times New Roman"/>
                <w:lang w:eastAsia="ar-SA"/>
              </w:rPr>
            </w:pPr>
            <w:r w:rsidRPr="007E7F88">
              <w:rPr>
                <w:rFonts w:eastAsia="Times New Roman"/>
                <w:lang w:eastAsia="ar-SA"/>
              </w:rPr>
              <w:t>3500,0</w:t>
            </w:r>
          </w:p>
        </w:tc>
        <w:tc>
          <w:tcPr>
            <w:tcW w:w="10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86487B" w14:textId="77777777" w:rsidR="00322166" w:rsidRPr="007E7F88" w:rsidRDefault="00322166" w:rsidP="00B972E0">
            <w:pPr>
              <w:keepNext/>
              <w:keepLines/>
              <w:tabs>
                <w:tab w:val="left" w:pos="1701"/>
              </w:tabs>
              <w:suppressAutoHyphens/>
              <w:spacing w:after="0" w:line="240" w:lineRule="auto"/>
              <w:ind w:right="-2"/>
              <w:textAlignment w:val="baseline"/>
              <w:rPr>
                <w:rFonts w:eastAsia="Times New Roman"/>
                <w:lang w:eastAsia="ar-SA"/>
              </w:rPr>
            </w:pPr>
            <w:r w:rsidRPr="007E7F88">
              <w:rPr>
                <w:rFonts w:eastAsia="Times New Roman"/>
                <w:lang w:eastAsia="ar-SA"/>
              </w:rPr>
              <w:t>3500,0</w:t>
            </w:r>
          </w:p>
        </w:tc>
        <w:tc>
          <w:tcPr>
            <w:tcW w:w="10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97891A" w14:textId="77777777" w:rsidR="00322166" w:rsidRPr="007E7F88" w:rsidRDefault="00322166" w:rsidP="00B972E0">
            <w:pPr>
              <w:keepNext/>
              <w:keepLines/>
              <w:tabs>
                <w:tab w:val="left" w:pos="1701"/>
              </w:tabs>
              <w:suppressAutoHyphens/>
              <w:spacing w:after="0" w:line="240" w:lineRule="auto"/>
              <w:ind w:right="-2"/>
              <w:textAlignment w:val="baseline"/>
              <w:rPr>
                <w:rFonts w:eastAsia="Times New Roman"/>
                <w:lang w:eastAsia="ar-SA"/>
              </w:rPr>
            </w:pPr>
            <w:r w:rsidRPr="007E7F88">
              <w:rPr>
                <w:rFonts w:eastAsia="Times New Roman"/>
                <w:lang w:eastAsia="ar-SA"/>
              </w:rPr>
              <w:t>3500,0</w:t>
            </w:r>
          </w:p>
        </w:tc>
        <w:tc>
          <w:tcPr>
            <w:tcW w:w="10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736BEF" w14:textId="77777777" w:rsidR="00322166" w:rsidRPr="007E7F88" w:rsidRDefault="00322166" w:rsidP="00B972E0">
            <w:pPr>
              <w:keepNext/>
              <w:keepLines/>
              <w:tabs>
                <w:tab w:val="left" w:pos="1701"/>
              </w:tabs>
              <w:suppressAutoHyphens/>
              <w:spacing w:after="0" w:line="240" w:lineRule="auto"/>
              <w:ind w:right="-2"/>
              <w:textAlignment w:val="baseline"/>
              <w:rPr>
                <w:rFonts w:eastAsia="Times New Roman"/>
                <w:lang w:eastAsia="ar-SA"/>
              </w:rPr>
            </w:pPr>
            <w:r w:rsidRPr="007E7F88">
              <w:rPr>
                <w:rFonts w:eastAsia="Times New Roman"/>
                <w:lang w:eastAsia="ar-SA"/>
              </w:rPr>
              <w:t>4500,0</w:t>
            </w:r>
          </w:p>
        </w:tc>
        <w:tc>
          <w:tcPr>
            <w:tcW w:w="10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008038" w14:textId="77777777" w:rsidR="00322166" w:rsidRPr="007E7F88" w:rsidRDefault="00322166" w:rsidP="00B972E0">
            <w:pPr>
              <w:keepNext/>
              <w:keepLines/>
              <w:tabs>
                <w:tab w:val="left" w:pos="1701"/>
              </w:tabs>
              <w:suppressAutoHyphens/>
              <w:spacing w:after="0" w:line="240" w:lineRule="auto"/>
              <w:ind w:right="-2"/>
              <w:textAlignment w:val="baseline"/>
              <w:rPr>
                <w:rFonts w:eastAsia="Times New Roman"/>
                <w:lang w:eastAsia="ar-SA"/>
              </w:rPr>
            </w:pPr>
            <w:r w:rsidRPr="007E7F88">
              <w:rPr>
                <w:rFonts w:eastAsia="Times New Roman"/>
                <w:lang w:eastAsia="ar-SA"/>
              </w:rPr>
              <w:t>4500,0</w:t>
            </w:r>
          </w:p>
        </w:tc>
        <w:tc>
          <w:tcPr>
            <w:tcW w:w="10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43E0B9" w14:textId="77777777" w:rsidR="00322166" w:rsidRPr="007E7F88" w:rsidRDefault="00322166" w:rsidP="00B972E0">
            <w:pPr>
              <w:keepNext/>
              <w:keepLines/>
              <w:tabs>
                <w:tab w:val="left" w:pos="1701"/>
              </w:tabs>
              <w:suppressAutoHyphens/>
              <w:spacing w:after="0" w:line="240" w:lineRule="auto"/>
              <w:ind w:right="-2"/>
              <w:textAlignment w:val="baseline"/>
              <w:rPr>
                <w:rFonts w:eastAsia="Times New Roman"/>
                <w:lang w:eastAsia="ar-SA"/>
              </w:rPr>
            </w:pPr>
            <w:r w:rsidRPr="007E7F88">
              <w:rPr>
                <w:rFonts w:eastAsia="Times New Roman"/>
                <w:lang w:eastAsia="ar-SA"/>
              </w:rPr>
              <w:t>4500,0</w:t>
            </w:r>
          </w:p>
        </w:tc>
      </w:tr>
      <w:tr w:rsidR="00322166" w:rsidRPr="007E7F88" w14:paraId="430FD84F" w14:textId="77777777" w:rsidTr="00274049">
        <w:trPr>
          <w:trHeight w:val="23"/>
        </w:trPr>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4B425F" w14:textId="77777777" w:rsidR="00322166" w:rsidRPr="007E7F88" w:rsidRDefault="00322166" w:rsidP="00274049">
            <w:pPr>
              <w:keepNext/>
              <w:keepLines/>
              <w:tabs>
                <w:tab w:val="left" w:pos="80"/>
                <w:tab w:val="left" w:pos="1701"/>
              </w:tabs>
              <w:suppressAutoHyphens/>
              <w:spacing w:after="0" w:line="240" w:lineRule="auto"/>
              <w:ind w:right="-2"/>
              <w:jc w:val="center"/>
              <w:textAlignment w:val="baseline"/>
              <w:rPr>
                <w:rFonts w:eastAsia="Times New Roman"/>
                <w:lang w:eastAsia="ar-SA"/>
              </w:rPr>
            </w:pPr>
            <w:r w:rsidRPr="007E7F88">
              <w:rPr>
                <w:rFonts w:eastAsia="Times New Roman"/>
                <w:lang w:eastAsia="ar-SA"/>
              </w:rPr>
              <w:t>7</w:t>
            </w:r>
          </w:p>
        </w:tc>
        <w:tc>
          <w:tcPr>
            <w:tcW w:w="14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3E1824" w14:textId="77777777" w:rsidR="00322166" w:rsidRPr="007E7F88" w:rsidRDefault="00322166" w:rsidP="00B972E0">
            <w:pPr>
              <w:keepNext/>
              <w:keepLines/>
              <w:tabs>
                <w:tab w:val="left" w:pos="1701"/>
              </w:tabs>
              <w:suppressAutoHyphens/>
              <w:spacing w:after="0" w:line="240" w:lineRule="auto"/>
              <w:ind w:right="-2"/>
              <w:textAlignment w:val="baseline"/>
              <w:rPr>
                <w:rFonts w:eastAsia="Times New Roman"/>
                <w:lang w:eastAsia="ar-SA"/>
              </w:rPr>
            </w:pPr>
            <w:r w:rsidRPr="007E7F88">
              <w:rPr>
                <w:rFonts w:eastAsia="Times New Roman"/>
                <w:lang w:eastAsia="ar-SA"/>
              </w:rPr>
              <w:t>Расход топлива на котел - факт</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3110EC" w14:textId="77777777" w:rsidR="00322166" w:rsidRPr="007E7F88" w:rsidRDefault="00322166" w:rsidP="00B972E0">
            <w:pPr>
              <w:keepNext/>
              <w:keepLines/>
              <w:tabs>
                <w:tab w:val="left" w:pos="1701"/>
              </w:tabs>
              <w:suppressAutoHyphens/>
              <w:spacing w:after="0" w:line="240" w:lineRule="auto"/>
              <w:ind w:right="-2"/>
              <w:textAlignment w:val="baseline"/>
              <w:rPr>
                <w:rFonts w:eastAsia="Times New Roman"/>
                <w:lang w:eastAsia="ar-SA"/>
              </w:rPr>
            </w:pPr>
            <w:r w:rsidRPr="007E7F88">
              <w:rPr>
                <w:rFonts w:eastAsia="Times New Roman"/>
                <w:lang w:eastAsia="ar-SA"/>
              </w:rPr>
              <w:t>т/ч</w:t>
            </w:r>
          </w:p>
        </w:tc>
        <w:tc>
          <w:tcPr>
            <w:tcW w:w="10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62DA51" w14:textId="77777777" w:rsidR="00322166" w:rsidRPr="007E7F88" w:rsidRDefault="00322166" w:rsidP="00B972E0">
            <w:pPr>
              <w:keepNext/>
              <w:keepLines/>
              <w:tabs>
                <w:tab w:val="left" w:pos="1701"/>
              </w:tabs>
              <w:suppressAutoHyphens/>
              <w:spacing w:after="0" w:line="240" w:lineRule="auto"/>
              <w:ind w:right="-2"/>
              <w:textAlignment w:val="baseline"/>
              <w:rPr>
                <w:rFonts w:eastAsia="Times New Roman"/>
                <w:lang w:eastAsia="ar-SA"/>
              </w:rPr>
            </w:pPr>
            <w:r w:rsidRPr="007E7F88">
              <w:rPr>
                <w:rFonts w:eastAsia="Times New Roman"/>
                <w:lang w:eastAsia="ar-SA"/>
              </w:rPr>
              <w:t>0,296</w:t>
            </w:r>
          </w:p>
        </w:tc>
        <w:tc>
          <w:tcPr>
            <w:tcW w:w="10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5E3230" w14:textId="77777777" w:rsidR="00322166" w:rsidRPr="007E7F88" w:rsidRDefault="00322166" w:rsidP="00B972E0">
            <w:pPr>
              <w:keepNext/>
              <w:keepLines/>
              <w:tabs>
                <w:tab w:val="left" w:pos="1701"/>
              </w:tabs>
              <w:suppressAutoHyphens/>
              <w:spacing w:after="0" w:line="240" w:lineRule="auto"/>
              <w:ind w:right="-2"/>
              <w:textAlignment w:val="baseline"/>
              <w:rPr>
                <w:rFonts w:eastAsia="Times New Roman"/>
                <w:lang w:eastAsia="ar-SA"/>
              </w:rPr>
            </w:pPr>
            <w:r w:rsidRPr="007E7F88">
              <w:rPr>
                <w:rFonts w:eastAsia="Times New Roman"/>
                <w:lang w:eastAsia="ar-SA"/>
              </w:rPr>
              <w:t>0,319</w:t>
            </w:r>
          </w:p>
        </w:tc>
        <w:tc>
          <w:tcPr>
            <w:tcW w:w="10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B83055" w14:textId="77777777" w:rsidR="00322166" w:rsidRPr="007E7F88" w:rsidRDefault="00322166" w:rsidP="00B972E0">
            <w:pPr>
              <w:keepNext/>
              <w:keepLines/>
              <w:tabs>
                <w:tab w:val="left" w:pos="1701"/>
              </w:tabs>
              <w:suppressAutoHyphens/>
              <w:spacing w:after="0" w:line="240" w:lineRule="auto"/>
              <w:ind w:right="-2"/>
              <w:textAlignment w:val="baseline"/>
              <w:rPr>
                <w:rFonts w:eastAsia="Times New Roman"/>
                <w:lang w:eastAsia="ar-SA"/>
              </w:rPr>
            </w:pPr>
            <w:r w:rsidRPr="007E7F88">
              <w:rPr>
                <w:rFonts w:eastAsia="Times New Roman"/>
                <w:lang w:eastAsia="ar-SA"/>
              </w:rPr>
              <w:t>0,328</w:t>
            </w:r>
          </w:p>
        </w:tc>
        <w:tc>
          <w:tcPr>
            <w:tcW w:w="10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22FF01" w14:textId="77777777" w:rsidR="00322166" w:rsidRPr="007E7F88" w:rsidRDefault="00322166" w:rsidP="00B972E0">
            <w:pPr>
              <w:keepNext/>
              <w:keepLines/>
              <w:tabs>
                <w:tab w:val="left" w:pos="1701"/>
              </w:tabs>
              <w:suppressAutoHyphens/>
              <w:spacing w:after="0" w:line="240" w:lineRule="auto"/>
              <w:ind w:right="-2"/>
              <w:textAlignment w:val="baseline"/>
              <w:rPr>
                <w:rFonts w:eastAsia="Times New Roman"/>
                <w:lang w:eastAsia="ar-SA"/>
              </w:rPr>
            </w:pPr>
            <w:r w:rsidRPr="007E7F88">
              <w:rPr>
                <w:rFonts w:eastAsia="Times New Roman"/>
                <w:lang w:eastAsia="ar-SA"/>
              </w:rPr>
              <w:t>0,230</w:t>
            </w:r>
          </w:p>
        </w:tc>
        <w:tc>
          <w:tcPr>
            <w:tcW w:w="10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9D7FD6" w14:textId="77777777" w:rsidR="00322166" w:rsidRPr="007E7F88" w:rsidRDefault="00322166" w:rsidP="00B972E0">
            <w:pPr>
              <w:keepNext/>
              <w:keepLines/>
              <w:tabs>
                <w:tab w:val="left" w:pos="1701"/>
              </w:tabs>
              <w:suppressAutoHyphens/>
              <w:spacing w:after="0" w:line="240" w:lineRule="auto"/>
              <w:ind w:right="-2"/>
              <w:textAlignment w:val="baseline"/>
              <w:rPr>
                <w:rFonts w:eastAsia="Times New Roman"/>
                <w:lang w:eastAsia="ar-SA"/>
              </w:rPr>
            </w:pPr>
            <w:r w:rsidRPr="007E7F88">
              <w:rPr>
                <w:rFonts w:eastAsia="Times New Roman"/>
                <w:lang w:eastAsia="ar-SA"/>
              </w:rPr>
              <w:t>0,248</w:t>
            </w:r>
          </w:p>
        </w:tc>
        <w:tc>
          <w:tcPr>
            <w:tcW w:w="10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3E109B" w14:textId="77777777" w:rsidR="00322166" w:rsidRPr="007E7F88" w:rsidRDefault="00322166" w:rsidP="00B972E0">
            <w:pPr>
              <w:keepNext/>
              <w:keepLines/>
              <w:tabs>
                <w:tab w:val="left" w:pos="1701"/>
              </w:tabs>
              <w:suppressAutoHyphens/>
              <w:spacing w:after="0" w:line="240" w:lineRule="auto"/>
              <w:ind w:right="-2"/>
              <w:textAlignment w:val="baseline"/>
              <w:rPr>
                <w:rFonts w:eastAsia="Times New Roman"/>
                <w:lang w:eastAsia="ar-SA"/>
              </w:rPr>
            </w:pPr>
            <w:r w:rsidRPr="007E7F88">
              <w:rPr>
                <w:rFonts w:eastAsia="Times New Roman"/>
                <w:lang w:eastAsia="ar-SA"/>
              </w:rPr>
              <w:t>0,255</w:t>
            </w:r>
          </w:p>
        </w:tc>
      </w:tr>
      <w:tr w:rsidR="00322166" w:rsidRPr="007E7F88" w14:paraId="3F23D53C" w14:textId="77777777" w:rsidTr="00274049">
        <w:trPr>
          <w:trHeight w:val="23"/>
        </w:trPr>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EA2BE9" w14:textId="77777777" w:rsidR="00322166" w:rsidRPr="007E7F88" w:rsidRDefault="00322166" w:rsidP="00274049">
            <w:pPr>
              <w:keepNext/>
              <w:keepLines/>
              <w:tabs>
                <w:tab w:val="left" w:pos="80"/>
                <w:tab w:val="left" w:pos="1701"/>
              </w:tabs>
              <w:suppressAutoHyphens/>
              <w:spacing w:after="0" w:line="240" w:lineRule="auto"/>
              <w:ind w:right="-2"/>
              <w:jc w:val="center"/>
              <w:textAlignment w:val="baseline"/>
              <w:rPr>
                <w:rFonts w:eastAsia="Times New Roman"/>
                <w:lang w:eastAsia="ar-SA"/>
              </w:rPr>
            </w:pPr>
            <w:r w:rsidRPr="007E7F88">
              <w:rPr>
                <w:rFonts w:eastAsia="Times New Roman"/>
                <w:lang w:eastAsia="ar-SA"/>
              </w:rPr>
              <w:t>8</w:t>
            </w:r>
          </w:p>
        </w:tc>
        <w:tc>
          <w:tcPr>
            <w:tcW w:w="14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A361FD" w14:textId="77777777" w:rsidR="00322166" w:rsidRPr="007E7F88" w:rsidRDefault="00322166" w:rsidP="00B972E0">
            <w:pPr>
              <w:keepNext/>
              <w:keepLines/>
              <w:tabs>
                <w:tab w:val="left" w:pos="1701"/>
              </w:tabs>
              <w:suppressAutoHyphens/>
              <w:spacing w:after="0" w:line="240" w:lineRule="auto"/>
              <w:ind w:right="-2"/>
              <w:textAlignment w:val="baseline"/>
              <w:rPr>
                <w:rFonts w:eastAsia="Times New Roman"/>
                <w:lang w:eastAsia="ar-SA"/>
              </w:rPr>
            </w:pPr>
            <w:r w:rsidRPr="007E7F88">
              <w:rPr>
                <w:rFonts w:eastAsia="Times New Roman"/>
                <w:lang w:eastAsia="ar-SA"/>
              </w:rPr>
              <w:t>Коэффициент перевода в условное топливо</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F2E04E" w14:textId="77777777" w:rsidR="00322166" w:rsidRPr="007E7F88" w:rsidRDefault="00322166" w:rsidP="00B972E0">
            <w:pPr>
              <w:keepNext/>
              <w:keepLines/>
              <w:tabs>
                <w:tab w:val="left" w:pos="1701"/>
              </w:tabs>
              <w:suppressAutoHyphens/>
              <w:spacing w:after="0" w:line="240" w:lineRule="auto"/>
              <w:ind w:right="-2"/>
              <w:textAlignment w:val="baseline"/>
              <w:rPr>
                <w:rFonts w:eastAsia="Times New Roman"/>
                <w:lang w:eastAsia="ar-SA"/>
              </w:rPr>
            </w:pPr>
          </w:p>
        </w:tc>
        <w:tc>
          <w:tcPr>
            <w:tcW w:w="10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93EF6B" w14:textId="77777777" w:rsidR="00322166" w:rsidRPr="007E7F88" w:rsidRDefault="00322166" w:rsidP="00B972E0">
            <w:pPr>
              <w:keepNext/>
              <w:keepLines/>
              <w:tabs>
                <w:tab w:val="left" w:pos="1701"/>
              </w:tabs>
              <w:suppressAutoHyphens/>
              <w:spacing w:after="0" w:line="240" w:lineRule="auto"/>
              <w:ind w:right="-2"/>
              <w:textAlignment w:val="baseline"/>
              <w:rPr>
                <w:rFonts w:eastAsia="Times New Roman"/>
                <w:lang w:eastAsia="ar-SA"/>
              </w:rPr>
            </w:pPr>
            <w:r w:rsidRPr="007E7F88">
              <w:rPr>
                <w:rFonts w:eastAsia="Times New Roman"/>
                <w:lang w:eastAsia="ar-SA"/>
              </w:rPr>
              <w:t>0,500</w:t>
            </w:r>
          </w:p>
        </w:tc>
        <w:tc>
          <w:tcPr>
            <w:tcW w:w="10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54C8F8" w14:textId="77777777" w:rsidR="00322166" w:rsidRPr="007E7F88" w:rsidRDefault="00322166" w:rsidP="00B972E0">
            <w:pPr>
              <w:keepNext/>
              <w:keepLines/>
              <w:tabs>
                <w:tab w:val="left" w:pos="1701"/>
              </w:tabs>
              <w:suppressAutoHyphens/>
              <w:spacing w:after="0" w:line="240" w:lineRule="auto"/>
              <w:ind w:right="-2"/>
              <w:textAlignment w:val="baseline"/>
              <w:rPr>
                <w:rFonts w:eastAsia="Times New Roman"/>
                <w:lang w:eastAsia="ar-SA"/>
              </w:rPr>
            </w:pPr>
            <w:r w:rsidRPr="007E7F88">
              <w:rPr>
                <w:rFonts w:eastAsia="Times New Roman"/>
                <w:lang w:eastAsia="ar-SA"/>
              </w:rPr>
              <w:t>0,500</w:t>
            </w:r>
          </w:p>
        </w:tc>
        <w:tc>
          <w:tcPr>
            <w:tcW w:w="10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AE978D" w14:textId="77777777" w:rsidR="00322166" w:rsidRPr="007E7F88" w:rsidRDefault="00322166" w:rsidP="00B972E0">
            <w:pPr>
              <w:keepNext/>
              <w:keepLines/>
              <w:tabs>
                <w:tab w:val="left" w:pos="1701"/>
              </w:tabs>
              <w:suppressAutoHyphens/>
              <w:spacing w:after="0" w:line="240" w:lineRule="auto"/>
              <w:ind w:right="-2"/>
              <w:textAlignment w:val="baseline"/>
              <w:rPr>
                <w:rFonts w:eastAsia="Times New Roman"/>
                <w:lang w:eastAsia="ar-SA"/>
              </w:rPr>
            </w:pPr>
            <w:r w:rsidRPr="007E7F88">
              <w:rPr>
                <w:rFonts w:eastAsia="Times New Roman"/>
                <w:lang w:eastAsia="ar-SA"/>
              </w:rPr>
              <w:t>0,500</w:t>
            </w:r>
          </w:p>
        </w:tc>
        <w:tc>
          <w:tcPr>
            <w:tcW w:w="10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F8E4AD" w14:textId="77777777" w:rsidR="00322166" w:rsidRPr="007E7F88" w:rsidRDefault="00322166" w:rsidP="00B972E0">
            <w:pPr>
              <w:keepNext/>
              <w:keepLines/>
              <w:tabs>
                <w:tab w:val="left" w:pos="1701"/>
              </w:tabs>
              <w:suppressAutoHyphens/>
              <w:spacing w:after="0" w:line="240" w:lineRule="auto"/>
              <w:ind w:right="-2"/>
              <w:textAlignment w:val="baseline"/>
              <w:rPr>
                <w:rFonts w:eastAsia="Times New Roman"/>
                <w:lang w:eastAsia="ar-SA"/>
              </w:rPr>
            </w:pPr>
            <w:r w:rsidRPr="007E7F88">
              <w:rPr>
                <w:rFonts w:eastAsia="Times New Roman"/>
                <w:lang w:eastAsia="ar-SA"/>
              </w:rPr>
              <w:t>0,643</w:t>
            </w:r>
          </w:p>
        </w:tc>
        <w:tc>
          <w:tcPr>
            <w:tcW w:w="10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697C6A" w14:textId="77777777" w:rsidR="00322166" w:rsidRPr="007E7F88" w:rsidRDefault="00322166" w:rsidP="00B972E0">
            <w:pPr>
              <w:keepNext/>
              <w:keepLines/>
              <w:tabs>
                <w:tab w:val="left" w:pos="1701"/>
              </w:tabs>
              <w:suppressAutoHyphens/>
              <w:spacing w:after="0" w:line="240" w:lineRule="auto"/>
              <w:ind w:right="-2"/>
              <w:textAlignment w:val="baseline"/>
              <w:rPr>
                <w:rFonts w:eastAsia="Times New Roman"/>
                <w:lang w:eastAsia="ar-SA"/>
              </w:rPr>
            </w:pPr>
            <w:r w:rsidRPr="007E7F88">
              <w:rPr>
                <w:rFonts w:eastAsia="Times New Roman"/>
                <w:lang w:eastAsia="ar-SA"/>
              </w:rPr>
              <w:t>0,643</w:t>
            </w:r>
          </w:p>
        </w:tc>
        <w:tc>
          <w:tcPr>
            <w:tcW w:w="10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D6D7DC" w14:textId="77777777" w:rsidR="00322166" w:rsidRPr="007E7F88" w:rsidRDefault="00322166" w:rsidP="00B972E0">
            <w:pPr>
              <w:keepNext/>
              <w:keepLines/>
              <w:tabs>
                <w:tab w:val="left" w:pos="1701"/>
              </w:tabs>
              <w:suppressAutoHyphens/>
              <w:spacing w:after="0" w:line="240" w:lineRule="auto"/>
              <w:ind w:right="-2"/>
              <w:textAlignment w:val="baseline"/>
              <w:rPr>
                <w:rFonts w:eastAsia="Times New Roman"/>
                <w:lang w:eastAsia="ar-SA"/>
              </w:rPr>
            </w:pPr>
            <w:r w:rsidRPr="007E7F88">
              <w:rPr>
                <w:rFonts w:eastAsia="Times New Roman"/>
                <w:lang w:eastAsia="ar-SA"/>
              </w:rPr>
              <w:t>0,643</w:t>
            </w:r>
          </w:p>
        </w:tc>
      </w:tr>
      <w:tr w:rsidR="00322166" w:rsidRPr="007E7F88" w14:paraId="1C7627D2" w14:textId="77777777" w:rsidTr="00274049">
        <w:trPr>
          <w:trHeight w:val="23"/>
        </w:trPr>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B82F1E" w14:textId="77777777" w:rsidR="00322166" w:rsidRPr="007E7F88" w:rsidRDefault="00322166" w:rsidP="00274049">
            <w:pPr>
              <w:keepNext/>
              <w:keepLines/>
              <w:tabs>
                <w:tab w:val="left" w:pos="80"/>
                <w:tab w:val="left" w:pos="1701"/>
              </w:tabs>
              <w:suppressAutoHyphens/>
              <w:spacing w:after="0" w:line="240" w:lineRule="auto"/>
              <w:ind w:right="-2"/>
              <w:jc w:val="center"/>
              <w:textAlignment w:val="baseline"/>
              <w:rPr>
                <w:rFonts w:eastAsia="Times New Roman"/>
                <w:lang w:eastAsia="ar-SA"/>
              </w:rPr>
            </w:pPr>
            <w:r w:rsidRPr="007E7F88">
              <w:rPr>
                <w:rFonts w:eastAsia="Times New Roman"/>
                <w:lang w:eastAsia="ar-SA"/>
              </w:rPr>
              <w:t>9</w:t>
            </w:r>
          </w:p>
        </w:tc>
        <w:tc>
          <w:tcPr>
            <w:tcW w:w="14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F48750" w14:textId="77777777" w:rsidR="00322166" w:rsidRPr="007E7F88" w:rsidRDefault="00322166" w:rsidP="00B972E0">
            <w:pPr>
              <w:keepNext/>
              <w:keepLines/>
              <w:tabs>
                <w:tab w:val="left" w:pos="1701"/>
              </w:tabs>
              <w:suppressAutoHyphens/>
              <w:spacing w:after="0" w:line="240" w:lineRule="auto"/>
              <w:ind w:right="-2"/>
              <w:textAlignment w:val="baseline"/>
              <w:rPr>
                <w:rFonts w:eastAsia="Times New Roman"/>
                <w:lang w:eastAsia="ar-SA"/>
              </w:rPr>
            </w:pPr>
            <w:r w:rsidRPr="007E7F88">
              <w:rPr>
                <w:rFonts w:eastAsia="Times New Roman"/>
                <w:lang w:eastAsia="ar-SA"/>
              </w:rPr>
              <w:t xml:space="preserve">Удельный расход </w:t>
            </w:r>
            <w:r w:rsidRPr="007E7F88">
              <w:rPr>
                <w:rFonts w:eastAsia="Times New Roman"/>
                <w:lang w:eastAsia="ar-SA"/>
              </w:rPr>
              <w:lastRenderedPageBreak/>
              <w:t>топлива - факт</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F7D3BD" w14:textId="77777777" w:rsidR="00322166" w:rsidRPr="007E7F88" w:rsidRDefault="00322166" w:rsidP="00B972E0">
            <w:pPr>
              <w:keepNext/>
              <w:keepLines/>
              <w:tabs>
                <w:tab w:val="left" w:pos="1701"/>
              </w:tabs>
              <w:suppressAutoHyphens/>
              <w:spacing w:after="0" w:line="240" w:lineRule="auto"/>
              <w:ind w:right="-2"/>
              <w:textAlignment w:val="baseline"/>
              <w:rPr>
                <w:rFonts w:eastAsia="Times New Roman"/>
                <w:lang w:eastAsia="ar-SA"/>
              </w:rPr>
            </w:pPr>
            <w:r w:rsidRPr="007E7F88">
              <w:rPr>
                <w:rFonts w:eastAsia="Times New Roman"/>
                <w:lang w:eastAsia="ar-SA"/>
              </w:rPr>
              <w:lastRenderedPageBreak/>
              <w:t>кг у.т./Гкал</w:t>
            </w:r>
          </w:p>
        </w:tc>
        <w:tc>
          <w:tcPr>
            <w:tcW w:w="10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82E508" w14:textId="77777777" w:rsidR="00322166" w:rsidRPr="007E7F88" w:rsidRDefault="00322166" w:rsidP="00B972E0">
            <w:pPr>
              <w:keepNext/>
              <w:keepLines/>
              <w:tabs>
                <w:tab w:val="left" w:pos="1701"/>
              </w:tabs>
              <w:suppressAutoHyphens/>
              <w:spacing w:after="0" w:line="240" w:lineRule="auto"/>
              <w:ind w:right="-2"/>
              <w:textAlignment w:val="baseline"/>
              <w:rPr>
                <w:rFonts w:eastAsia="Times New Roman"/>
                <w:lang w:eastAsia="ar-SA"/>
              </w:rPr>
            </w:pPr>
            <w:r w:rsidRPr="007E7F88">
              <w:rPr>
                <w:rFonts w:eastAsia="Times New Roman"/>
                <w:lang w:eastAsia="ar-SA"/>
              </w:rPr>
              <w:t>402,41</w:t>
            </w:r>
          </w:p>
        </w:tc>
        <w:tc>
          <w:tcPr>
            <w:tcW w:w="10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9948E9" w14:textId="77777777" w:rsidR="00322166" w:rsidRPr="007E7F88" w:rsidRDefault="00322166" w:rsidP="00B972E0">
            <w:pPr>
              <w:keepNext/>
              <w:keepLines/>
              <w:tabs>
                <w:tab w:val="left" w:pos="1701"/>
              </w:tabs>
              <w:suppressAutoHyphens/>
              <w:spacing w:after="0" w:line="240" w:lineRule="auto"/>
              <w:ind w:right="-2"/>
              <w:textAlignment w:val="baseline"/>
              <w:rPr>
                <w:rFonts w:eastAsia="Times New Roman"/>
                <w:lang w:eastAsia="ar-SA"/>
              </w:rPr>
            </w:pPr>
            <w:r w:rsidRPr="007E7F88">
              <w:rPr>
                <w:rFonts w:eastAsia="Times New Roman"/>
                <w:lang w:eastAsia="ar-SA"/>
              </w:rPr>
              <w:t>402,41</w:t>
            </w:r>
          </w:p>
        </w:tc>
        <w:tc>
          <w:tcPr>
            <w:tcW w:w="10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8EE6C9" w14:textId="77777777" w:rsidR="00322166" w:rsidRPr="007E7F88" w:rsidRDefault="00322166" w:rsidP="00B972E0">
            <w:pPr>
              <w:keepNext/>
              <w:keepLines/>
              <w:tabs>
                <w:tab w:val="left" w:pos="1701"/>
              </w:tabs>
              <w:suppressAutoHyphens/>
              <w:spacing w:after="0" w:line="240" w:lineRule="auto"/>
              <w:ind w:right="-2"/>
              <w:textAlignment w:val="baseline"/>
              <w:rPr>
                <w:rFonts w:eastAsia="Times New Roman"/>
                <w:lang w:eastAsia="ar-SA"/>
              </w:rPr>
            </w:pPr>
            <w:r w:rsidRPr="007E7F88">
              <w:rPr>
                <w:rFonts w:eastAsia="Times New Roman"/>
                <w:lang w:eastAsia="ar-SA"/>
              </w:rPr>
              <w:t>402,41</w:t>
            </w:r>
          </w:p>
        </w:tc>
        <w:tc>
          <w:tcPr>
            <w:tcW w:w="10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38AC8D" w14:textId="77777777" w:rsidR="00322166" w:rsidRPr="007E7F88" w:rsidRDefault="00322166" w:rsidP="00B972E0">
            <w:pPr>
              <w:keepNext/>
              <w:keepLines/>
              <w:tabs>
                <w:tab w:val="left" w:pos="1701"/>
              </w:tabs>
              <w:suppressAutoHyphens/>
              <w:spacing w:after="0" w:line="240" w:lineRule="auto"/>
              <w:ind w:right="-2"/>
              <w:textAlignment w:val="baseline"/>
              <w:rPr>
                <w:rFonts w:eastAsia="Times New Roman"/>
                <w:lang w:eastAsia="ar-SA"/>
              </w:rPr>
            </w:pPr>
            <w:r w:rsidRPr="007E7F88">
              <w:rPr>
                <w:rFonts w:eastAsia="Times New Roman"/>
                <w:lang w:eastAsia="ar-SA"/>
              </w:rPr>
              <w:t>402,41</w:t>
            </w:r>
          </w:p>
        </w:tc>
        <w:tc>
          <w:tcPr>
            <w:tcW w:w="10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4056B0" w14:textId="77777777" w:rsidR="00322166" w:rsidRPr="007E7F88" w:rsidRDefault="00322166" w:rsidP="00B972E0">
            <w:pPr>
              <w:keepNext/>
              <w:keepLines/>
              <w:tabs>
                <w:tab w:val="left" w:pos="1701"/>
              </w:tabs>
              <w:suppressAutoHyphens/>
              <w:spacing w:after="0" w:line="240" w:lineRule="auto"/>
              <w:ind w:right="-2"/>
              <w:textAlignment w:val="baseline"/>
              <w:rPr>
                <w:rFonts w:eastAsia="Times New Roman"/>
                <w:lang w:eastAsia="ar-SA"/>
              </w:rPr>
            </w:pPr>
            <w:r w:rsidRPr="007E7F88">
              <w:rPr>
                <w:rFonts w:eastAsia="Times New Roman"/>
                <w:lang w:eastAsia="ar-SA"/>
              </w:rPr>
              <w:t>402,41</w:t>
            </w:r>
          </w:p>
        </w:tc>
        <w:tc>
          <w:tcPr>
            <w:tcW w:w="10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4AAA5B" w14:textId="77777777" w:rsidR="00322166" w:rsidRPr="007E7F88" w:rsidRDefault="00322166" w:rsidP="00B972E0">
            <w:pPr>
              <w:keepNext/>
              <w:keepLines/>
              <w:tabs>
                <w:tab w:val="left" w:pos="1701"/>
              </w:tabs>
              <w:suppressAutoHyphens/>
              <w:spacing w:after="0" w:line="240" w:lineRule="auto"/>
              <w:ind w:right="-2"/>
              <w:textAlignment w:val="baseline"/>
              <w:rPr>
                <w:rFonts w:eastAsia="Times New Roman"/>
                <w:lang w:eastAsia="ar-SA"/>
              </w:rPr>
            </w:pPr>
            <w:r w:rsidRPr="007E7F88">
              <w:rPr>
                <w:rFonts w:eastAsia="Times New Roman"/>
                <w:lang w:eastAsia="ar-SA"/>
              </w:rPr>
              <w:t>402,41</w:t>
            </w:r>
          </w:p>
        </w:tc>
      </w:tr>
      <w:tr w:rsidR="00322166" w:rsidRPr="007E7F88" w14:paraId="2AB00035" w14:textId="77777777" w:rsidTr="00274049">
        <w:trPr>
          <w:trHeight w:val="23"/>
        </w:trPr>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E2770E" w14:textId="77777777" w:rsidR="00322166" w:rsidRPr="007E7F88" w:rsidRDefault="00322166" w:rsidP="00274049">
            <w:pPr>
              <w:keepNext/>
              <w:keepLines/>
              <w:tabs>
                <w:tab w:val="left" w:pos="80"/>
                <w:tab w:val="left" w:pos="1701"/>
              </w:tabs>
              <w:suppressAutoHyphens/>
              <w:spacing w:after="0" w:line="240" w:lineRule="auto"/>
              <w:ind w:right="-2"/>
              <w:jc w:val="center"/>
              <w:textAlignment w:val="baseline"/>
              <w:rPr>
                <w:rFonts w:eastAsia="Times New Roman"/>
                <w:lang w:eastAsia="ar-SA"/>
              </w:rPr>
            </w:pPr>
            <w:r w:rsidRPr="007E7F88">
              <w:rPr>
                <w:rFonts w:eastAsia="Times New Roman"/>
                <w:lang w:eastAsia="ar-SA"/>
              </w:rPr>
              <w:t>10</w:t>
            </w:r>
          </w:p>
        </w:tc>
        <w:tc>
          <w:tcPr>
            <w:tcW w:w="14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FE5723" w14:textId="77777777" w:rsidR="00322166" w:rsidRPr="007E7F88" w:rsidRDefault="00322166" w:rsidP="00B972E0">
            <w:pPr>
              <w:keepNext/>
              <w:keepLines/>
              <w:tabs>
                <w:tab w:val="left" w:pos="1701"/>
              </w:tabs>
              <w:suppressAutoHyphens/>
              <w:spacing w:after="0" w:line="240" w:lineRule="auto"/>
              <w:ind w:right="-2"/>
              <w:textAlignment w:val="baseline"/>
              <w:rPr>
                <w:rFonts w:eastAsia="Times New Roman"/>
                <w:lang w:eastAsia="ar-SA"/>
              </w:rPr>
            </w:pPr>
            <w:r w:rsidRPr="007E7F88">
              <w:rPr>
                <w:rFonts w:eastAsia="Times New Roman"/>
                <w:lang w:eastAsia="ar-SA"/>
              </w:rPr>
              <w:t>КПД котла - нормативный</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61A7B6" w14:textId="77777777" w:rsidR="00322166" w:rsidRPr="007E7F88" w:rsidRDefault="00322166" w:rsidP="00B972E0">
            <w:pPr>
              <w:keepNext/>
              <w:keepLines/>
              <w:tabs>
                <w:tab w:val="left" w:pos="1701"/>
              </w:tabs>
              <w:suppressAutoHyphens/>
              <w:spacing w:after="0" w:line="240" w:lineRule="auto"/>
              <w:ind w:right="-2"/>
              <w:textAlignment w:val="baseline"/>
              <w:rPr>
                <w:rFonts w:eastAsia="Times New Roman"/>
                <w:lang w:eastAsia="ar-SA"/>
              </w:rPr>
            </w:pPr>
            <w:r w:rsidRPr="007E7F88">
              <w:rPr>
                <w:rFonts w:eastAsia="Times New Roman"/>
                <w:lang w:eastAsia="ar-SA"/>
              </w:rPr>
              <w:t>%</w:t>
            </w:r>
          </w:p>
        </w:tc>
        <w:tc>
          <w:tcPr>
            <w:tcW w:w="10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6BF4B1" w14:textId="77777777" w:rsidR="00322166" w:rsidRPr="007E7F88" w:rsidRDefault="00322166" w:rsidP="00B972E0">
            <w:pPr>
              <w:keepNext/>
              <w:keepLines/>
              <w:tabs>
                <w:tab w:val="left" w:pos="1701"/>
              </w:tabs>
              <w:suppressAutoHyphens/>
              <w:spacing w:after="0" w:line="240" w:lineRule="auto"/>
              <w:ind w:right="-2"/>
              <w:textAlignment w:val="baseline"/>
              <w:rPr>
                <w:rFonts w:eastAsia="Times New Roman"/>
                <w:lang w:eastAsia="ar-SA"/>
              </w:rPr>
            </w:pPr>
            <w:r w:rsidRPr="007E7F88">
              <w:rPr>
                <w:rFonts w:eastAsia="Times New Roman"/>
                <w:lang w:eastAsia="ar-SA"/>
              </w:rPr>
              <w:t>85,0</w:t>
            </w:r>
          </w:p>
        </w:tc>
        <w:tc>
          <w:tcPr>
            <w:tcW w:w="10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9702A5" w14:textId="77777777" w:rsidR="00322166" w:rsidRPr="007E7F88" w:rsidRDefault="00322166" w:rsidP="00B972E0">
            <w:pPr>
              <w:keepNext/>
              <w:keepLines/>
              <w:tabs>
                <w:tab w:val="left" w:pos="1701"/>
              </w:tabs>
              <w:suppressAutoHyphens/>
              <w:spacing w:after="0" w:line="240" w:lineRule="auto"/>
              <w:ind w:right="-2"/>
              <w:textAlignment w:val="baseline"/>
              <w:rPr>
                <w:rFonts w:eastAsia="Times New Roman"/>
                <w:lang w:eastAsia="ar-SA"/>
              </w:rPr>
            </w:pPr>
            <w:r w:rsidRPr="007E7F88">
              <w:rPr>
                <w:rFonts w:eastAsia="Times New Roman"/>
                <w:lang w:eastAsia="ar-SA"/>
              </w:rPr>
              <w:t>85,0</w:t>
            </w:r>
          </w:p>
        </w:tc>
        <w:tc>
          <w:tcPr>
            <w:tcW w:w="10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4D2D56" w14:textId="77777777" w:rsidR="00322166" w:rsidRPr="007E7F88" w:rsidRDefault="00322166" w:rsidP="00B972E0">
            <w:pPr>
              <w:keepNext/>
              <w:keepLines/>
              <w:tabs>
                <w:tab w:val="left" w:pos="1701"/>
              </w:tabs>
              <w:suppressAutoHyphens/>
              <w:spacing w:after="0" w:line="240" w:lineRule="auto"/>
              <w:ind w:right="-2"/>
              <w:textAlignment w:val="baseline"/>
              <w:rPr>
                <w:rFonts w:eastAsia="Times New Roman"/>
                <w:lang w:eastAsia="ar-SA"/>
              </w:rPr>
            </w:pPr>
            <w:r w:rsidRPr="007E7F88">
              <w:rPr>
                <w:rFonts w:eastAsia="Times New Roman"/>
                <w:lang w:eastAsia="ar-SA"/>
              </w:rPr>
              <w:t>85,0</w:t>
            </w:r>
          </w:p>
        </w:tc>
        <w:tc>
          <w:tcPr>
            <w:tcW w:w="10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D11B54" w14:textId="77777777" w:rsidR="00322166" w:rsidRPr="007E7F88" w:rsidRDefault="00322166" w:rsidP="00B972E0">
            <w:pPr>
              <w:keepNext/>
              <w:keepLines/>
              <w:tabs>
                <w:tab w:val="left" w:pos="1701"/>
              </w:tabs>
              <w:suppressAutoHyphens/>
              <w:spacing w:after="0" w:line="240" w:lineRule="auto"/>
              <w:ind w:right="-2"/>
              <w:textAlignment w:val="baseline"/>
              <w:rPr>
                <w:rFonts w:eastAsia="Times New Roman"/>
                <w:lang w:eastAsia="ar-SA"/>
              </w:rPr>
            </w:pPr>
            <w:r w:rsidRPr="007E7F88">
              <w:rPr>
                <w:rFonts w:eastAsia="Times New Roman"/>
                <w:lang w:eastAsia="ar-SA"/>
              </w:rPr>
              <w:t>85,0</w:t>
            </w:r>
          </w:p>
        </w:tc>
        <w:tc>
          <w:tcPr>
            <w:tcW w:w="10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122C3F" w14:textId="77777777" w:rsidR="00322166" w:rsidRPr="007E7F88" w:rsidRDefault="00322166" w:rsidP="00B972E0">
            <w:pPr>
              <w:keepNext/>
              <w:keepLines/>
              <w:tabs>
                <w:tab w:val="left" w:pos="1701"/>
              </w:tabs>
              <w:suppressAutoHyphens/>
              <w:spacing w:after="0" w:line="240" w:lineRule="auto"/>
              <w:ind w:right="-2"/>
              <w:textAlignment w:val="baseline"/>
              <w:rPr>
                <w:rFonts w:eastAsia="Times New Roman"/>
                <w:lang w:eastAsia="ar-SA"/>
              </w:rPr>
            </w:pPr>
            <w:r w:rsidRPr="007E7F88">
              <w:rPr>
                <w:rFonts w:eastAsia="Times New Roman"/>
                <w:lang w:eastAsia="ar-SA"/>
              </w:rPr>
              <w:t>85,0</w:t>
            </w:r>
          </w:p>
        </w:tc>
        <w:tc>
          <w:tcPr>
            <w:tcW w:w="10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3858B6" w14:textId="77777777" w:rsidR="00322166" w:rsidRPr="007E7F88" w:rsidRDefault="00322166" w:rsidP="00B972E0">
            <w:pPr>
              <w:keepNext/>
              <w:keepLines/>
              <w:tabs>
                <w:tab w:val="left" w:pos="1701"/>
              </w:tabs>
              <w:suppressAutoHyphens/>
              <w:spacing w:after="0" w:line="240" w:lineRule="auto"/>
              <w:ind w:right="-2"/>
              <w:textAlignment w:val="baseline"/>
              <w:rPr>
                <w:rFonts w:eastAsia="Times New Roman"/>
                <w:lang w:eastAsia="ar-SA"/>
              </w:rPr>
            </w:pPr>
            <w:r w:rsidRPr="007E7F88">
              <w:rPr>
                <w:rFonts w:eastAsia="Times New Roman"/>
                <w:lang w:eastAsia="ar-SA"/>
              </w:rPr>
              <w:t>85,0</w:t>
            </w:r>
          </w:p>
        </w:tc>
      </w:tr>
      <w:tr w:rsidR="00322166" w:rsidRPr="007E7F88" w14:paraId="52951667" w14:textId="77777777" w:rsidTr="00274049">
        <w:trPr>
          <w:trHeight w:val="23"/>
        </w:trPr>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04ACAC" w14:textId="77777777" w:rsidR="00322166" w:rsidRPr="007E7F88" w:rsidRDefault="00322166" w:rsidP="00274049">
            <w:pPr>
              <w:keepNext/>
              <w:keepLines/>
              <w:tabs>
                <w:tab w:val="left" w:pos="80"/>
                <w:tab w:val="left" w:pos="1701"/>
              </w:tabs>
              <w:suppressAutoHyphens/>
              <w:spacing w:after="0" w:line="240" w:lineRule="auto"/>
              <w:ind w:right="-2"/>
              <w:jc w:val="center"/>
              <w:textAlignment w:val="baseline"/>
              <w:rPr>
                <w:rFonts w:eastAsia="Times New Roman"/>
                <w:lang w:eastAsia="ar-SA"/>
              </w:rPr>
            </w:pPr>
            <w:r w:rsidRPr="007E7F88">
              <w:rPr>
                <w:rFonts w:eastAsia="Times New Roman"/>
                <w:lang w:eastAsia="ar-SA"/>
              </w:rPr>
              <w:t>11</w:t>
            </w:r>
          </w:p>
        </w:tc>
        <w:tc>
          <w:tcPr>
            <w:tcW w:w="14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611DE5" w14:textId="77777777" w:rsidR="00322166" w:rsidRPr="007E7F88" w:rsidRDefault="00322166" w:rsidP="00B972E0">
            <w:pPr>
              <w:keepNext/>
              <w:keepLines/>
              <w:tabs>
                <w:tab w:val="left" w:pos="1701"/>
              </w:tabs>
              <w:suppressAutoHyphens/>
              <w:spacing w:after="0" w:line="240" w:lineRule="auto"/>
              <w:ind w:right="-2"/>
              <w:textAlignment w:val="baseline"/>
              <w:rPr>
                <w:rFonts w:eastAsia="Times New Roman"/>
                <w:lang w:eastAsia="ar-SA"/>
              </w:rPr>
            </w:pPr>
            <w:r w:rsidRPr="007E7F88">
              <w:rPr>
                <w:rFonts w:eastAsia="Times New Roman"/>
                <w:lang w:eastAsia="ar-SA"/>
              </w:rPr>
              <w:t>Приход тепла в котел с топливом - расчетный</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C4CB1B" w14:textId="77777777" w:rsidR="00322166" w:rsidRPr="007E7F88" w:rsidRDefault="00322166" w:rsidP="00B972E0">
            <w:pPr>
              <w:keepNext/>
              <w:keepLines/>
              <w:tabs>
                <w:tab w:val="left" w:pos="1701"/>
              </w:tabs>
              <w:suppressAutoHyphens/>
              <w:spacing w:after="0" w:line="240" w:lineRule="auto"/>
              <w:ind w:right="-2"/>
              <w:textAlignment w:val="baseline"/>
              <w:rPr>
                <w:rFonts w:eastAsia="Times New Roman"/>
                <w:lang w:eastAsia="ar-SA"/>
              </w:rPr>
            </w:pPr>
            <w:r w:rsidRPr="007E7F88">
              <w:rPr>
                <w:rFonts w:eastAsia="Times New Roman"/>
                <w:lang w:eastAsia="ar-SA"/>
              </w:rPr>
              <w:t>Гкал/ч</w:t>
            </w:r>
          </w:p>
        </w:tc>
        <w:tc>
          <w:tcPr>
            <w:tcW w:w="10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B0C0D3" w14:textId="77777777" w:rsidR="00322166" w:rsidRPr="007E7F88" w:rsidRDefault="00322166" w:rsidP="00B972E0">
            <w:pPr>
              <w:keepNext/>
              <w:keepLines/>
              <w:tabs>
                <w:tab w:val="left" w:pos="1701"/>
              </w:tabs>
              <w:suppressAutoHyphens/>
              <w:spacing w:after="0" w:line="240" w:lineRule="auto"/>
              <w:ind w:right="-2"/>
              <w:textAlignment w:val="baseline"/>
              <w:rPr>
                <w:rFonts w:eastAsia="Times New Roman"/>
                <w:lang w:eastAsia="ar-SA"/>
              </w:rPr>
            </w:pPr>
            <w:r w:rsidRPr="007E7F88">
              <w:rPr>
                <w:rFonts w:eastAsia="Times New Roman"/>
                <w:lang w:eastAsia="ar-SA"/>
              </w:rPr>
              <w:t>0,433</w:t>
            </w:r>
          </w:p>
        </w:tc>
        <w:tc>
          <w:tcPr>
            <w:tcW w:w="10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E2155B" w14:textId="77777777" w:rsidR="00322166" w:rsidRPr="007E7F88" w:rsidRDefault="00322166" w:rsidP="00B972E0">
            <w:pPr>
              <w:keepNext/>
              <w:keepLines/>
              <w:tabs>
                <w:tab w:val="left" w:pos="1701"/>
              </w:tabs>
              <w:suppressAutoHyphens/>
              <w:spacing w:after="0" w:line="240" w:lineRule="auto"/>
              <w:ind w:right="-2"/>
              <w:textAlignment w:val="baseline"/>
              <w:rPr>
                <w:rFonts w:eastAsia="Times New Roman"/>
                <w:lang w:eastAsia="ar-SA"/>
              </w:rPr>
            </w:pPr>
            <w:r w:rsidRPr="007E7F88">
              <w:rPr>
                <w:rFonts w:eastAsia="Times New Roman"/>
                <w:lang w:eastAsia="ar-SA"/>
              </w:rPr>
              <w:t>0,466</w:t>
            </w:r>
          </w:p>
        </w:tc>
        <w:tc>
          <w:tcPr>
            <w:tcW w:w="10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59E81A" w14:textId="77777777" w:rsidR="00322166" w:rsidRPr="007E7F88" w:rsidRDefault="00322166" w:rsidP="00B972E0">
            <w:pPr>
              <w:keepNext/>
              <w:keepLines/>
              <w:tabs>
                <w:tab w:val="left" w:pos="1701"/>
              </w:tabs>
              <w:suppressAutoHyphens/>
              <w:spacing w:after="0" w:line="240" w:lineRule="auto"/>
              <w:ind w:right="-2"/>
              <w:textAlignment w:val="baseline"/>
              <w:rPr>
                <w:rFonts w:eastAsia="Times New Roman"/>
                <w:lang w:eastAsia="ar-SA"/>
              </w:rPr>
            </w:pPr>
            <w:r w:rsidRPr="007E7F88">
              <w:rPr>
                <w:rFonts w:eastAsia="Times New Roman"/>
                <w:lang w:eastAsia="ar-SA"/>
              </w:rPr>
              <w:t>0,479</w:t>
            </w:r>
          </w:p>
        </w:tc>
        <w:tc>
          <w:tcPr>
            <w:tcW w:w="10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29EF14" w14:textId="77777777" w:rsidR="00322166" w:rsidRPr="007E7F88" w:rsidRDefault="00322166" w:rsidP="00B972E0">
            <w:pPr>
              <w:keepNext/>
              <w:keepLines/>
              <w:tabs>
                <w:tab w:val="left" w:pos="1701"/>
              </w:tabs>
              <w:suppressAutoHyphens/>
              <w:spacing w:after="0" w:line="240" w:lineRule="auto"/>
              <w:ind w:right="-2"/>
              <w:textAlignment w:val="baseline"/>
              <w:rPr>
                <w:rFonts w:eastAsia="Times New Roman"/>
                <w:lang w:eastAsia="ar-SA"/>
              </w:rPr>
            </w:pPr>
            <w:r w:rsidRPr="007E7F88">
              <w:rPr>
                <w:rFonts w:eastAsia="Times New Roman"/>
                <w:lang w:eastAsia="ar-SA"/>
              </w:rPr>
              <w:t>0,433</w:t>
            </w:r>
          </w:p>
        </w:tc>
        <w:tc>
          <w:tcPr>
            <w:tcW w:w="10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C5D6F7" w14:textId="77777777" w:rsidR="00322166" w:rsidRPr="007E7F88" w:rsidRDefault="00322166" w:rsidP="00B972E0">
            <w:pPr>
              <w:keepNext/>
              <w:keepLines/>
              <w:tabs>
                <w:tab w:val="left" w:pos="1701"/>
              </w:tabs>
              <w:suppressAutoHyphens/>
              <w:spacing w:after="0" w:line="240" w:lineRule="auto"/>
              <w:ind w:right="-2"/>
              <w:textAlignment w:val="baseline"/>
              <w:rPr>
                <w:rFonts w:eastAsia="Times New Roman"/>
                <w:lang w:eastAsia="ar-SA"/>
              </w:rPr>
            </w:pPr>
            <w:r w:rsidRPr="007E7F88">
              <w:rPr>
                <w:rFonts w:eastAsia="Times New Roman"/>
                <w:lang w:eastAsia="ar-SA"/>
              </w:rPr>
              <w:t>0,466</w:t>
            </w:r>
          </w:p>
        </w:tc>
        <w:tc>
          <w:tcPr>
            <w:tcW w:w="10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D48F96" w14:textId="77777777" w:rsidR="00322166" w:rsidRPr="007E7F88" w:rsidRDefault="00322166" w:rsidP="00B972E0">
            <w:pPr>
              <w:keepNext/>
              <w:keepLines/>
              <w:tabs>
                <w:tab w:val="left" w:pos="1701"/>
              </w:tabs>
              <w:suppressAutoHyphens/>
              <w:spacing w:after="0" w:line="240" w:lineRule="auto"/>
              <w:ind w:right="-2"/>
              <w:textAlignment w:val="baseline"/>
              <w:rPr>
                <w:rFonts w:eastAsia="Times New Roman"/>
                <w:lang w:eastAsia="ar-SA"/>
              </w:rPr>
            </w:pPr>
            <w:r w:rsidRPr="007E7F88">
              <w:rPr>
                <w:rFonts w:eastAsia="Times New Roman"/>
                <w:lang w:eastAsia="ar-SA"/>
              </w:rPr>
              <w:t>0,479</w:t>
            </w:r>
          </w:p>
        </w:tc>
      </w:tr>
      <w:tr w:rsidR="00322166" w:rsidRPr="007E7F88" w14:paraId="0AA96136" w14:textId="77777777" w:rsidTr="00274049">
        <w:trPr>
          <w:trHeight w:val="23"/>
        </w:trPr>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894E01" w14:textId="77777777" w:rsidR="00322166" w:rsidRPr="007E7F88" w:rsidRDefault="00322166" w:rsidP="00274049">
            <w:pPr>
              <w:keepNext/>
              <w:keepLines/>
              <w:tabs>
                <w:tab w:val="left" w:pos="80"/>
                <w:tab w:val="left" w:pos="1701"/>
              </w:tabs>
              <w:suppressAutoHyphens/>
              <w:spacing w:after="0" w:line="240" w:lineRule="auto"/>
              <w:ind w:right="-2"/>
              <w:jc w:val="center"/>
              <w:textAlignment w:val="baseline"/>
              <w:rPr>
                <w:rFonts w:eastAsia="Times New Roman"/>
                <w:lang w:eastAsia="ar-SA"/>
              </w:rPr>
            </w:pPr>
            <w:r w:rsidRPr="007E7F88">
              <w:rPr>
                <w:rFonts w:eastAsia="Times New Roman"/>
                <w:lang w:eastAsia="ar-SA"/>
              </w:rPr>
              <w:t>12</w:t>
            </w:r>
          </w:p>
        </w:tc>
        <w:tc>
          <w:tcPr>
            <w:tcW w:w="14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824C02" w14:textId="77777777" w:rsidR="00322166" w:rsidRPr="007E7F88" w:rsidRDefault="00322166" w:rsidP="00B972E0">
            <w:pPr>
              <w:keepNext/>
              <w:keepLines/>
              <w:tabs>
                <w:tab w:val="left" w:pos="1701"/>
              </w:tabs>
              <w:suppressAutoHyphens/>
              <w:spacing w:after="0" w:line="240" w:lineRule="auto"/>
              <w:ind w:right="-2"/>
              <w:textAlignment w:val="baseline"/>
              <w:rPr>
                <w:rFonts w:eastAsia="Times New Roman"/>
                <w:lang w:eastAsia="ar-SA"/>
              </w:rPr>
            </w:pPr>
            <w:r w:rsidRPr="007E7F88">
              <w:rPr>
                <w:rFonts w:eastAsia="Times New Roman"/>
                <w:lang w:eastAsia="ar-SA"/>
              </w:rPr>
              <w:t>Расход топлива на котел - расчетный</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AAEC26" w14:textId="77777777" w:rsidR="00322166" w:rsidRPr="007E7F88" w:rsidRDefault="00322166" w:rsidP="00B972E0">
            <w:pPr>
              <w:keepNext/>
              <w:keepLines/>
              <w:tabs>
                <w:tab w:val="left" w:pos="1701"/>
              </w:tabs>
              <w:suppressAutoHyphens/>
              <w:spacing w:after="0" w:line="240" w:lineRule="auto"/>
              <w:ind w:right="-2"/>
              <w:textAlignment w:val="baseline"/>
              <w:rPr>
                <w:rFonts w:eastAsia="Times New Roman"/>
                <w:lang w:eastAsia="ar-SA"/>
              </w:rPr>
            </w:pPr>
            <w:r w:rsidRPr="007E7F88">
              <w:rPr>
                <w:rFonts w:eastAsia="Times New Roman"/>
                <w:lang w:eastAsia="ar-SA"/>
              </w:rPr>
              <w:t>т/ч</w:t>
            </w:r>
          </w:p>
        </w:tc>
        <w:tc>
          <w:tcPr>
            <w:tcW w:w="10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325EB8" w14:textId="77777777" w:rsidR="00322166" w:rsidRPr="007E7F88" w:rsidRDefault="00322166" w:rsidP="00B972E0">
            <w:pPr>
              <w:keepNext/>
              <w:keepLines/>
              <w:tabs>
                <w:tab w:val="left" w:pos="1701"/>
              </w:tabs>
              <w:suppressAutoHyphens/>
              <w:spacing w:after="0" w:line="240" w:lineRule="auto"/>
              <w:ind w:right="-2"/>
              <w:textAlignment w:val="baseline"/>
              <w:rPr>
                <w:rFonts w:eastAsia="Times New Roman"/>
                <w:lang w:eastAsia="ar-SA"/>
              </w:rPr>
            </w:pPr>
            <w:r w:rsidRPr="007E7F88">
              <w:rPr>
                <w:rFonts w:eastAsia="Times New Roman"/>
                <w:lang w:eastAsia="ar-SA"/>
              </w:rPr>
              <w:t>0,124</w:t>
            </w:r>
          </w:p>
        </w:tc>
        <w:tc>
          <w:tcPr>
            <w:tcW w:w="10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68AEDB" w14:textId="77777777" w:rsidR="00322166" w:rsidRPr="007E7F88" w:rsidRDefault="00322166" w:rsidP="00B972E0">
            <w:pPr>
              <w:keepNext/>
              <w:keepLines/>
              <w:tabs>
                <w:tab w:val="left" w:pos="1701"/>
              </w:tabs>
              <w:suppressAutoHyphens/>
              <w:spacing w:after="0" w:line="240" w:lineRule="auto"/>
              <w:ind w:right="-2"/>
              <w:textAlignment w:val="baseline"/>
              <w:rPr>
                <w:rFonts w:eastAsia="Times New Roman"/>
                <w:lang w:eastAsia="ar-SA"/>
              </w:rPr>
            </w:pPr>
            <w:r w:rsidRPr="007E7F88">
              <w:rPr>
                <w:rFonts w:eastAsia="Times New Roman"/>
                <w:lang w:eastAsia="ar-SA"/>
              </w:rPr>
              <w:t>0,133</w:t>
            </w:r>
          </w:p>
        </w:tc>
        <w:tc>
          <w:tcPr>
            <w:tcW w:w="10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08E4B2" w14:textId="77777777" w:rsidR="00322166" w:rsidRPr="007E7F88" w:rsidRDefault="00322166" w:rsidP="00B972E0">
            <w:pPr>
              <w:keepNext/>
              <w:keepLines/>
              <w:tabs>
                <w:tab w:val="left" w:pos="1701"/>
              </w:tabs>
              <w:suppressAutoHyphens/>
              <w:spacing w:after="0" w:line="240" w:lineRule="auto"/>
              <w:ind w:right="-2"/>
              <w:textAlignment w:val="baseline"/>
              <w:rPr>
                <w:rFonts w:eastAsia="Times New Roman"/>
                <w:lang w:eastAsia="ar-SA"/>
              </w:rPr>
            </w:pPr>
            <w:r w:rsidRPr="007E7F88">
              <w:rPr>
                <w:rFonts w:eastAsia="Times New Roman"/>
                <w:lang w:eastAsia="ar-SA"/>
              </w:rPr>
              <w:t>0,137</w:t>
            </w:r>
          </w:p>
        </w:tc>
        <w:tc>
          <w:tcPr>
            <w:tcW w:w="10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3A5209" w14:textId="77777777" w:rsidR="00322166" w:rsidRPr="007E7F88" w:rsidRDefault="00322166" w:rsidP="00B972E0">
            <w:pPr>
              <w:keepNext/>
              <w:keepLines/>
              <w:tabs>
                <w:tab w:val="left" w:pos="1701"/>
              </w:tabs>
              <w:suppressAutoHyphens/>
              <w:spacing w:after="0" w:line="240" w:lineRule="auto"/>
              <w:ind w:right="-2"/>
              <w:textAlignment w:val="baseline"/>
              <w:rPr>
                <w:rFonts w:eastAsia="Times New Roman"/>
                <w:lang w:eastAsia="ar-SA"/>
              </w:rPr>
            </w:pPr>
            <w:r w:rsidRPr="007E7F88">
              <w:rPr>
                <w:rFonts w:eastAsia="Times New Roman"/>
                <w:lang w:eastAsia="ar-SA"/>
              </w:rPr>
              <w:t>0,096</w:t>
            </w:r>
          </w:p>
        </w:tc>
        <w:tc>
          <w:tcPr>
            <w:tcW w:w="10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6A0726" w14:textId="77777777" w:rsidR="00322166" w:rsidRPr="007E7F88" w:rsidRDefault="00322166" w:rsidP="00B972E0">
            <w:pPr>
              <w:keepNext/>
              <w:keepLines/>
              <w:tabs>
                <w:tab w:val="left" w:pos="1701"/>
              </w:tabs>
              <w:suppressAutoHyphens/>
              <w:spacing w:after="0" w:line="240" w:lineRule="auto"/>
              <w:ind w:right="-2"/>
              <w:textAlignment w:val="baseline"/>
              <w:rPr>
                <w:rFonts w:eastAsia="Times New Roman"/>
                <w:lang w:eastAsia="ar-SA"/>
              </w:rPr>
            </w:pPr>
            <w:r w:rsidRPr="007E7F88">
              <w:rPr>
                <w:rFonts w:eastAsia="Times New Roman"/>
                <w:lang w:eastAsia="ar-SA"/>
              </w:rPr>
              <w:t>0,104</w:t>
            </w:r>
          </w:p>
        </w:tc>
        <w:tc>
          <w:tcPr>
            <w:tcW w:w="10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A11B84" w14:textId="77777777" w:rsidR="00322166" w:rsidRPr="007E7F88" w:rsidRDefault="00322166" w:rsidP="00B972E0">
            <w:pPr>
              <w:keepNext/>
              <w:keepLines/>
              <w:tabs>
                <w:tab w:val="left" w:pos="1701"/>
              </w:tabs>
              <w:suppressAutoHyphens/>
              <w:spacing w:after="0" w:line="240" w:lineRule="auto"/>
              <w:ind w:right="-2"/>
              <w:textAlignment w:val="baseline"/>
              <w:rPr>
                <w:rFonts w:eastAsia="Times New Roman"/>
                <w:lang w:eastAsia="ar-SA"/>
              </w:rPr>
            </w:pPr>
            <w:r w:rsidRPr="007E7F88">
              <w:rPr>
                <w:rFonts w:eastAsia="Times New Roman"/>
                <w:lang w:eastAsia="ar-SA"/>
              </w:rPr>
              <w:t>0,106</w:t>
            </w:r>
          </w:p>
        </w:tc>
      </w:tr>
      <w:tr w:rsidR="00322166" w:rsidRPr="007E7F88" w14:paraId="4E05CDB1" w14:textId="77777777" w:rsidTr="00274049">
        <w:trPr>
          <w:trHeight w:val="23"/>
        </w:trPr>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030852" w14:textId="77777777" w:rsidR="00322166" w:rsidRPr="007E7F88" w:rsidRDefault="00322166" w:rsidP="00274049">
            <w:pPr>
              <w:keepNext/>
              <w:keepLines/>
              <w:tabs>
                <w:tab w:val="left" w:pos="80"/>
                <w:tab w:val="left" w:pos="1701"/>
              </w:tabs>
              <w:suppressAutoHyphens/>
              <w:spacing w:after="0" w:line="240" w:lineRule="auto"/>
              <w:ind w:right="-2"/>
              <w:jc w:val="center"/>
              <w:textAlignment w:val="baseline"/>
              <w:rPr>
                <w:rFonts w:eastAsia="Times New Roman"/>
                <w:lang w:eastAsia="ar-SA"/>
              </w:rPr>
            </w:pPr>
            <w:r w:rsidRPr="007E7F88">
              <w:rPr>
                <w:rFonts w:eastAsia="Times New Roman"/>
                <w:lang w:eastAsia="ar-SA"/>
              </w:rPr>
              <w:t>13</w:t>
            </w:r>
          </w:p>
        </w:tc>
        <w:tc>
          <w:tcPr>
            <w:tcW w:w="14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62F200" w14:textId="77777777" w:rsidR="00322166" w:rsidRPr="007E7F88" w:rsidRDefault="00322166" w:rsidP="00B972E0">
            <w:pPr>
              <w:keepNext/>
              <w:keepLines/>
              <w:tabs>
                <w:tab w:val="left" w:pos="1701"/>
              </w:tabs>
              <w:suppressAutoHyphens/>
              <w:spacing w:after="0" w:line="240" w:lineRule="auto"/>
              <w:ind w:right="-2"/>
              <w:textAlignment w:val="baseline"/>
              <w:rPr>
                <w:rFonts w:eastAsia="Times New Roman"/>
                <w:lang w:eastAsia="ar-SA"/>
              </w:rPr>
            </w:pPr>
            <w:r w:rsidRPr="007E7F88">
              <w:rPr>
                <w:rFonts w:eastAsia="Times New Roman"/>
                <w:lang w:eastAsia="ar-SA"/>
              </w:rPr>
              <w:t>Удельный расход топлива - расчетный</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EADD64" w14:textId="77777777" w:rsidR="00322166" w:rsidRPr="007E7F88" w:rsidRDefault="00322166" w:rsidP="00B972E0">
            <w:pPr>
              <w:keepNext/>
              <w:keepLines/>
              <w:tabs>
                <w:tab w:val="left" w:pos="1701"/>
              </w:tabs>
              <w:suppressAutoHyphens/>
              <w:spacing w:after="0" w:line="240" w:lineRule="auto"/>
              <w:ind w:right="-2"/>
              <w:textAlignment w:val="baseline"/>
              <w:rPr>
                <w:rFonts w:eastAsia="Times New Roman"/>
                <w:lang w:eastAsia="ar-SA"/>
              </w:rPr>
            </w:pPr>
            <w:r w:rsidRPr="007E7F88">
              <w:rPr>
                <w:rFonts w:eastAsia="Times New Roman"/>
                <w:lang w:eastAsia="ar-SA"/>
              </w:rPr>
              <w:t>кг у.т./Гкал</w:t>
            </w:r>
          </w:p>
        </w:tc>
        <w:tc>
          <w:tcPr>
            <w:tcW w:w="10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3C14AE" w14:textId="77777777" w:rsidR="00322166" w:rsidRPr="007E7F88" w:rsidRDefault="00322166" w:rsidP="00B972E0">
            <w:pPr>
              <w:keepNext/>
              <w:keepLines/>
              <w:tabs>
                <w:tab w:val="left" w:pos="1701"/>
              </w:tabs>
              <w:suppressAutoHyphens/>
              <w:spacing w:after="0" w:line="240" w:lineRule="auto"/>
              <w:ind w:right="-2"/>
              <w:textAlignment w:val="baseline"/>
              <w:rPr>
                <w:rFonts w:eastAsia="Times New Roman"/>
                <w:lang w:eastAsia="ar-SA"/>
              </w:rPr>
            </w:pPr>
            <w:r w:rsidRPr="007E7F88">
              <w:rPr>
                <w:rFonts w:eastAsia="Times New Roman"/>
                <w:lang w:eastAsia="ar-SA"/>
              </w:rPr>
              <w:t>168,07</w:t>
            </w:r>
          </w:p>
        </w:tc>
        <w:tc>
          <w:tcPr>
            <w:tcW w:w="10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F21867" w14:textId="77777777" w:rsidR="00322166" w:rsidRPr="007E7F88" w:rsidRDefault="00322166" w:rsidP="00B972E0">
            <w:pPr>
              <w:keepNext/>
              <w:keepLines/>
              <w:tabs>
                <w:tab w:val="left" w:pos="1701"/>
              </w:tabs>
              <w:suppressAutoHyphens/>
              <w:spacing w:after="0" w:line="240" w:lineRule="auto"/>
              <w:ind w:right="-2"/>
              <w:textAlignment w:val="baseline"/>
              <w:rPr>
                <w:rFonts w:eastAsia="Times New Roman"/>
                <w:lang w:eastAsia="ar-SA"/>
              </w:rPr>
            </w:pPr>
            <w:r w:rsidRPr="007E7F88">
              <w:rPr>
                <w:rFonts w:eastAsia="Times New Roman"/>
                <w:lang w:eastAsia="ar-SA"/>
              </w:rPr>
              <w:t>168,07</w:t>
            </w:r>
          </w:p>
        </w:tc>
        <w:tc>
          <w:tcPr>
            <w:tcW w:w="10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9EDBF1" w14:textId="77777777" w:rsidR="00322166" w:rsidRPr="007E7F88" w:rsidRDefault="00322166" w:rsidP="00B972E0">
            <w:pPr>
              <w:keepNext/>
              <w:keepLines/>
              <w:tabs>
                <w:tab w:val="left" w:pos="1701"/>
              </w:tabs>
              <w:suppressAutoHyphens/>
              <w:spacing w:after="0" w:line="240" w:lineRule="auto"/>
              <w:ind w:right="-2"/>
              <w:textAlignment w:val="baseline"/>
              <w:rPr>
                <w:rFonts w:eastAsia="Times New Roman"/>
                <w:lang w:eastAsia="ar-SA"/>
              </w:rPr>
            </w:pPr>
            <w:r w:rsidRPr="007E7F88">
              <w:rPr>
                <w:rFonts w:eastAsia="Times New Roman"/>
                <w:lang w:eastAsia="ar-SA"/>
              </w:rPr>
              <w:t>168,07</w:t>
            </w:r>
          </w:p>
        </w:tc>
        <w:tc>
          <w:tcPr>
            <w:tcW w:w="10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68930D" w14:textId="77777777" w:rsidR="00322166" w:rsidRPr="007E7F88" w:rsidRDefault="00322166" w:rsidP="00B972E0">
            <w:pPr>
              <w:keepNext/>
              <w:keepLines/>
              <w:tabs>
                <w:tab w:val="left" w:pos="1701"/>
              </w:tabs>
              <w:suppressAutoHyphens/>
              <w:spacing w:after="0" w:line="240" w:lineRule="auto"/>
              <w:ind w:right="-2"/>
              <w:textAlignment w:val="baseline"/>
              <w:rPr>
                <w:rFonts w:eastAsia="Times New Roman"/>
                <w:lang w:eastAsia="ar-SA"/>
              </w:rPr>
            </w:pPr>
            <w:r w:rsidRPr="007E7F88">
              <w:rPr>
                <w:rFonts w:eastAsia="Times New Roman"/>
                <w:lang w:eastAsia="ar-SA"/>
              </w:rPr>
              <w:t>168,07</w:t>
            </w:r>
          </w:p>
        </w:tc>
        <w:tc>
          <w:tcPr>
            <w:tcW w:w="10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DE4626" w14:textId="77777777" w:rsidR="00322166" w:rsidRPr="007E7F88" w:rsidRDefault="00322166" w:rsidP="00B972E0">
            <w:pPr>
              <w:keepNext/>
              <w:keepLines/>
              <w:tabs>
                <w:tab w:val="left" w:pos="1701"/>
              </w:tabs>
              <w:suppressAutoHyphens/>
              <w:spacing w:after="0" w:line="240" w:lineRule="auto"/>
              <w:ind w:right="-2"/>
              <w:textAlignment w:val="baseline"/>
              <w:rPr>
                <w:rFonts w:eastAsia="Times New Roman"/>
                <w:lang w:eastAsia="ar-SA"/>
              </w:rPr>
            </w:pPr>
            <w:r w:rsidRPr="007E7F88">
              <w:rPr>
                <w:rFonts w:eastAsia="Times New Roman"/>
                <w:lang w:eastAsia="ar-SA"/>
              </w:rPr>
              <w:t>168,07</w:t>
            </w:r>
          </w:p>
        </w:tc>
        <w:tc>
          <w:tcPr>
            <w:tcW w:w="10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35CCFC" w14:textId="77777777" w:rsidR="00322166" w:rsidRPr="007E7F88" w:rsidRDefault="00322166" w:rsidP="00B972E0">
            <w:pPr>
              <w:keepNext/>
              <w:keepLines/>
              <w:tabs>
                <w:tab w:val="left" w:pos="1701"/>
              </w:tabs>
              <w:suppressAutoHyphens/>
              <w:spacing w:after="0" w:line="240" w:lineRule="auto"/>
              <w:ind w:right="-2"/>
              <w:textAlignment w:val="baseline"/>
              <w:rPr>
                <w:rFonts w:eastAsia="Times New Roman"/>
                <w:lang w:eastAsia="ar-SA"/>
              </w:rPr>
            </w:pPr>
            <w:r w:rsidRPr="007E7F88">
              <w:rPr>
                <w:rFonts w:eastAsia="Times New Roman"/>
                <w:lang w:eastAsia="ar-SA"/>
              </w:rPr>
              <w:t>168,07</w:t>
            </w:r>
          </w:p>
        </w:tc>
      </w:tr>
      <w:tr w:rsidR="00322166" w:rsidRPr="007E7F88" w14:paraId="6C8ACB23" w14:textId="77777777" w:rsidTr="00274049">
        <w:trPr>
          <w:trHeight w:val="23"/>
        </w:trPr>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B0D9BD" w14:textId="77777777" w:rsidR="00322166" w:rsidRPr="007E7F88" w:rsidRDefault="00322166" w:rsidP="00274049">
            <w:pPr>
              <w:keepNext/>
              <w:keepLines/>
              <w:tabs>
                <w:tab w:val="left" w:pos="80"/>
                <w:tab w:val="left" w:pos="1701"/>
              </w:tabs>
              <w:suppressAutoHyphens/>
              <w:spacing w:after="0" w:line="240" w:lineRule="auto"/>
              <w:ind w:right="-2"/>
              <w:jc w:val="center"/>
              <w:textAlignment w:val="baseline"/>
              <w:rPr>
                <w:rFonts w:eastAsia="Times New Roman"/>
                <w:lang w:eastAsia="ar-SA"/>
              </w:rPr>
            </w:pPr>
            <w:r w:rsidRPr="007E7F88">
              <w:rPr>
                <w:rFonts w:eastAsia="Times New Roman"/>
                <w:lang w:eastAsia="ar-SA"/>
              </w:rPr>
              <w:t>14</w:t>
            </w:r>
          </w:p>
        </w:tc>
        <w:tc>
          <w:tcPr>
            <w:tcW w:w="14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9E0AB7" w14:textId="77777777" w:rsidR="00322166" w:rsidRPr="007E7F88" w:rsidRDefault="00322166" w:rsidP="00B972E0">
            <w:pPr>
              <w:keepNext/>
              <w:keepLines/>
              <w:tabs>
                <w:tab w:val="left" w:pos="1701"/>
              </w:tabs>
              <w:suppressAutoHyphens/>
              <w:spacing w:after="0" w:line="240" w:lineRule="auto"/>
              <w:ind w:right="-2"/>
              <w:textAlignment w:val="baseline"/>
              <w:rPr>
                <w:rFonts w:eastAsia="Times New Roman"/>
                <w:lang w:eastAsia="ar-SA"/>
              </w:rPr>
            </w:pPr>
            <w:r w:rsidRPr="007E7F88">
              <w:rPr>
                <w:rFonts w:eastAsia="Times New Roman"/>
                <w:lang w:eastAsia="ar-SA"/>
              </w:rPr>
              <w:t>Перерасход топлива на один котел</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0DED44" w14:textId="77777777" w:rsidR="00322166" w:rsidRPr="007E7F88" w:rsidRDefault="00322166" w:rsidP="00B972E0">
            <w:pPr>
              <w:keepNext/>
              <w:keepLines/>
              <w:tabs>
                <w:tab w:val="left" w:pos="1701"/>
              </w:tabs>
              <w:suppressAutoHyphens/>
              <w:spacing w:after="0" w:line="240" w:lineRule="auto"/>
              <w:ind w:right="-2"/>
              <w:textAlignment w:val="baseline"/>
              <w:rPr>
                <w:rFonts w:eastAsia="Times New Roman"/>
                <w:lang w:eastAsia="ar-SA"/>
              </w:rPr>
            </w:pPr>
            <w:r w:rsidRPr="007E7F88">
              <w:rPr>
                <w:rFonts w:eastAsia="Times New Roman"/>
                <w:lang w:eastAsia="ar-SA"/>
              </w:rPr>
              <w:t>т/ч</w:t>
            </w:r>
          </w:p>
        </w:tc>
        <w:tc>
          <w:tcPr>
            <w:tcW w:w="10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541AED" w14:textId="77777777" w:rsidR="00322166" w:rsidRPr="007E7F88" w:rsidRDefault="00322166" w:rsidP="00B972E0">
            <w:pPr>
              <w:keepNext/>
              <w:keepLines/>
              <w:tabs>
                <w:tab w:val="left" w:pos="1701"/>
              </w:tabs>
              <w:suppressAutoHyphens/>
              <w:spacing w:after="0" w:line="240" w:lineRule="auto"/>
              <w:ind w:right="-2"/>
              <w:textAlignment w:val="baseline"/>
              <w:rPr>
                <w:rFonts w:eastAsia="Times New Roman"/>
                <w:lang w:eastAsia="ar-SA"/>
              </w:rPr>
            </w:pPr>
            <w:r w:rsidRPr="007E7F88">
              <w:rPr>
                <w:rFonts w:eastAsia="Times New Roman"/>
                <w:lang w:eastAsia="ar-SA"/>
              </w:rPr>
              <w:t>0,172</w:t>
            </w:r>
          </w:p>
        </w:tc>
        <w:tc>
          <w:tcPr>
            <w:tcW w:w="10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99CC0B" w14:textId="77777777" w:rsidR="00322166" w:rsidRPr="007E7F88" w:rsidRDefault="00322166" w:rsidP="00B972E0">
            <w:pPr>
              <w:keepNext/>
              <w:keepLines/>
              <w:tabs>
                <w:tab w:val="left" w:pos="1701"/>
              </w:tabs>
              <w:suppressAutoHyphens/>
              <w:spacing w:after="0" w:line="240" w:lineRule="auto"/>
              <w:ind w:right="-2"/>
              <w:textAlignment w:val="baseline"/>
              <w:rPr>
                <w:rFonts w:eastAsia="Times New Roman"/>
                <w:lang w:eastAsia="ar-SA"/>
              </w:rPr>
            </w:pPr>
            <w:r w:rsidRPr="007E7F88">
              <w:rPr>
                <w:rFonts w:eastAsia="Times New Roman"/>
                <w:lang w:eastAsia="ar-SA"/>
              </w:rPr>
              <w:t>0,186</w:t>
            </w:r>
          </w:p>
        </w:tc>
        <w:tc>
          <w:tcPr>
            <w:tcW w:w="10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358297" w14:textId="77777777" w:rsidR="00322166" w:rsidRPr="007E7F88" w:rsidRDefault="00322166" w:rsidP="00B972E0">
            <w:pPr>
              <w:keepNext/>
              <w:keepLines/>
              <w:tabs>
                <w:tab w:val="left" w:pos="1701"/>
              </w:tabs>
              <w:suppressAutoHyphens/>
              <w:spacing w:after="0" w:line="240" w:lineRule="auto"/>
              <w:ind w:right="-2"/>
              <w:textAlignment w:val="baseline"/>
              <w:rPr>
                <w:rFonts w:eastAsia="Times New Roman"/>
                <w:lang w:eastAsia="ar-SA"/>
              </w:rPr>
            </w:pPr>
            <w:r w:rsidRPr="007E7F88">
              <w:rPr>
                <w:rFonts w:eastAsia="Times New Roman"/>
                <w:lang w:eastAsia="ar-SA"/>
              </w:rPr>
              <w:t>0,191</w:t>
            </w:r>
          </w:p>
        </w:tc>
        <w:tc>
          <w:tcPr>
            <w:tcW w:w="10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DF7DFE" w14:textId="77777777" w:rsidR="00322166" w:rsidRPr="007E7F88" w:rsidRDefault="00322166" w:rsidP="00B972E0">
            <w:pPr>
              <w:keepNext/>
              <w:keepLines/>
              <w:tabs>
                <w:tab w:val="left" w:pos="1701"/>
              </w:tabs>
              <w:suppressAutoHyphens/>
              <w:spacing w:after="0" w:line="240" w:lineRule="auto"/>
              <w:ind w:right="-2"/>
              <w:textAlignment w:val="baseline"/>
              <w:rPr>
                <w:rFonts w:eastAsia="Times New Roman"/>
                <w:lang w:eastAsia="ar-SA"/>
              </w:rPr>
            </w:pPr>
            <w:r w:rsidRPr="007E7F88">
              <w:rPr>
                <w:rFonts w:eastAsia="Times New Roman"/>
                <w:lang w:eastAsia="ar-SA"/>
              </w:rPr>
              <w:t>0,134</w:t>
            </w:r>
          </w:p>
        </w:tc>
        <w:tc>
          <w:tcPr>
            <w:tcW w:w="10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F180BF" w14:textId="77777777" w:rsidR="00322166" w:rsidRPr="007E7F88" w:rsidRDefault="00322166" w:rsidP="00B972E0">
            <w:pPr>
              <w:keepNext/>
              <w:keepLines/>
              <w:tabs>
                <w:tab w:val="left" w:pos="1701"/>
              </w:tabs>
              <w:suppressAutoHyphens/>
              <w:spacing w:after="0" w:line="240" w:lineRule="auto"/>
              <w:ind w:right="-2"/>
              <w:textAlignment w:val="baseline"/>
              <w:rPr>
                <w:rFonts w:eastAsia="Times New Roman"/>
                <w:lang w:eastAsia="ar-SA"/>
              </w:rPr>
            </w:pPr>
            <w:r w:rsidRPr="007E7F88">
              <w:rPr>
                <w:rFonts w:eastAsia="Times New Roman"/>
                <w:lang w:eastAsia="ar-SA"/>
              </w:rPr>
              <w:t>0,144</w:t>
            </w:r>
          </w:p>
        </w:tc>
        <w:tc>
          <w:tcPr>
            <w:tcW w:w="10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E4EDFC" w14:textId="77777777" w:rsidR="00322166" w:rsidRPr="007E7F88" w:rsidRDefault="00322166" w:rsidP="00B972E0">
            <w:pPr>
              <w:keepNext/>
              <w:keepLines/>
              <w:tabs>
                <w:tab w:val="left" w:pos="1701"/>
              </w:tabs>
              <w:suppressAutoHyphens/>
              <w:spacing w:after="0" w:line="240" w:lineRule="auto"/>
              <w:ind w:right="-2"/>
              <w:textAlignment w:val="baseline"/>
              <w:rPr>
                <w:rFonts w:eastAsia="Times New Roman"/>
                <w:lang w:eastAsia="ar-SA"/>
              </w:rPr>
            </w:pPr>
            <w:r w:rsidRPr="007E7F88">
              <w:rPr>
                <w:rFonts w:eastAsia="Times New Roman"/>
                <w:lang w:eastAsia="ar-SA"/>
              </w:rPr>
              <w:t>0,148</w:t>
            </w:r>
          </w:p>
        </w:tc>
      </w:tr>
    </w:tbl>
    <w:p w14:paraId="23A001D1" w14:textId="77777777" w:rsidR="00322166" w:rsidRPr="007E7F88" w:rsidRDefault="00322166" w:rsidP="00B972E0">
      <w:pPr>
        <w:keepNext/>
        <w:keepLines/>
        <w:tabs>
          <w:tab w:val="left" w:leader="dot" w:pos="9356"/>
        </w:tabs>
        <w:suppressAutoHyphens/>
        <w:spacing w:after="0" w:line="100" w:lineRule="atLeast"/>
        <w:ind w:right="-2" w:firstLine="709"/>
        <w:jc w:val="both"/>
        <w:textAlignment w:val="baseline"/>
        <w:rPr>
          <w:rFonts w:eastAsia="MS Mincho"/>
          <w:lang w:eastAsia="ar-SA"/>
        </w:rPr>
      </w:pPr>
    </w:p>
    <w:p w14:paraId="4C726B64" w14:textId="77777777" w:rsidR="00322166" w:rsidRPr="007E7F88" w:rsidRDefault="00322166" w:rsidP="00C7778C">
      <w:pPr>
        <w:keepNext/>
        <w:keepLines/>
        <w:tabs>
          <w:tab w:val="left" w:leader="dot" w:pos="9356"/>
        </w:tabs>
        <w:suppressAutoHyphens/>
        <w:spacing w:after="0" w:line="360" w:lineRule="auto"/>
        <w:ind w:firstLine="709"/>
        <w:jc w:val="both"/>
        <w:textAlignment w:val="baseline"/>
        <w:rPr>
          <w:rFonts w:eastAsia="MS Mincho"/>
          <w:lang w:eastAsia="ar-SA"/>
        </w:rPr>
      </w:pPr>
      <w:r w:rsidRPr="007E7F88">
        <w:rPr>
          <w:rFonts w:eastAsia="MS Mincho"/>
          <w:lang w:eastAsia="ar-SA"/>
        </w:rPr>
        <w:t>Действующая в котельной п.Дорожный система учета и контроля параметров тепловой энергии и теплоносителя включает в себя:</w:t>
      </w:r>
    </w:p>
    <w:p w14:paraId="5C8ECB92" w14:textId="77777777" w:rsidR="00322166" w:rsidRPr="007E7F88" w:rsidRDefault="00322166" w:rsidP="00C7778C">
      <w:pPr>
        <w:keepNext/>
        <w:keepLines/>
        <w:numPr>
          <w:ilvl w:val="0"/>
          <w:numId w:val="64"/>
        </w:numPr>
        <w:tabs>
          <w:tab w:val="left" w:pos="1070"/>
        </w:tabs>
        <w:suppressAutoHyphens/>
        <w:spacing w:after="0" w:line="360" w:lineRule="auto"/>
        <w:ind w:left="0"/>
        <w:jc w:val="both"/>
        <w:textAlignment w:val="baseline"/>
        <w:rPr>
          <w:rFonts w:eastAsia="MS Mincho"/>
          <w:lang w:eastAsia="ar-SA"/>
        </w:rPr>
      </w:pPr>
      <w:r w:rsidRPr="007E7F88">
        <w:rPr>
          <w:rFonts w:eastAsia="MS Mincho"/>
          <w:lang w:eastAsia="ar-SA"/>
        </w:rPr>
        <w:t>манометры давления воды;</w:t>
      </w:r>
    </w:p>
    <w:p w14:paraId="6D247D9F" w14:textId="77777777" w:rsidR="00322166" w:rsidRPr="007E7F88" w:rsidRDefault="00322166" w:rsidP="00C7778C">
      <w:pPr>
        <w:keepNext/>
        <w:keepLines/>
        <w:numPr>
          <w:ilvl w:val="0"/>
          <w:numId w:val="64"/>
        </w:numPr>
        <w:tabs>
          <w:tab w:val="left" w:pos="1070"/>
        </w:tabs>
        <w:suppressAutoHyphens/>
        <w:spacing w:after="0" w:line="360" w:lineRule="auto"/>
        <w:ind w:left="0"/>
        <w:jc w:val="both"/>
        <w:textAlignment w:val="baseline"/>
        <w:rPr>
          <w:rFonts w:eastAsia="MS Mincho"/>
          <w:lang w:eastAsia="ar-SA"/>
        </w:rPr>
      </w:pPr>
      <w:r w:rsidRPr="007E7F88">
        <w:rPr>
          <w:rFonts w:eastAsia="MS Mincho"/>
          <w:lang w:eastAsia="ar-SA"/>
        </w:rPr>
        <w:t>температура воды;</w:t>
      </w:r>
    </w:p>
    <w:p w14:paraId="2BF437F2" w14:textId="77777777" w:rsidR="00322166" w:rsidRPr="007E7F88" w:rsidRDefault="00322166" w:rsidP="00C7778C">
      <w:pPr>
        <w:keepNext/>
        <w:keepLines/>
        <w:numPr>
          <w:ilvl w:val="0"/>
          <w:numId w:val="64"/>
        </w:numPr>
        <w:tabs>
          <w:tab w:val="left" w:pos="1070"/>
        </w:tabs>
        <w:suppressAutoHyphens/>
        <w:spacing w:after="0" w:line="360" w:lineRule="auto"/>
        <w:ind w:left="0"/>
        <w:jc w:val="both"/>
        <w:textAlignment w:val="baseline"/>
        <w:rPr>
          <w:rFonts w:eastAsia="MS Mincho"/>
          <w:lang w:eastAsia="ar-SA"/>
        </w:rPr>
      </w:pPr>
      <w:r w:rsidRPr="007E7F88">
        <w:rPr>
          <w:rFonts w:eastAsia="MS Mincho"/>
          <w:lang w:eastAsia="ar-SA"/>
        </w:rPr>
        <w:t>приборы коммерческого учета тепловой энергии и теплоносителя.</w:t>
      </w:r>
    </w:p>
    <w:p w14:paraId="53130A11" w14:textId="77777777" w:rsidR="00322166" w:rsidRPr="007E7F88" w:rsidRDefault="00322166" w:rsidP="00C7778C">
      <w:pPr>
        <w:keepNext/>
        <w:keepLines/>
        <w:tabs>
          <w:tab w:val="left" w:leader="dot" w:pos="9356"/>
        </w:tabs>
        <w:suppressAutoHyphens/>
        <w:spacing w:after="0" w:line="360" w:lineRule="auto"/>
        <w:ind w:firstLine="709"/>
        <w:jc w:val="both"/>
        <w:textAlignment w:val="baseline"/>
        <w:rPr>
          <w:rFonts w:eastAsia="MS Mincho"/>
          <w:lang w:eastAsia="ar-SA"/>
        </w:rPr>
      </w:pPr>
      <w:r w:rsidRPr="007E7F88">
        <w:rPr>
          <w:rFonts w:eastAsia="MS Mincho"/>
          <w:lang w:eastAsia="ar-SA"/>
        </w:rPr>
        <w:t xml:space="preserve">Регулирование отпуска тепловой энергии осуществляется по параметрам температуры теплоносителя в подающем и обратном трубопроводах в соответствии с утвержденным температурным графиком и давления теплоносителя. </w:t>
      </w:r>
    </w:p>
    <w:p w14:paraId="1C760F23" w14:textId="77777777" w:rsidR="00322166" w:rsidRPr="007E7F88" w:rsidRDefault="00322166" w:rsidP="00C7778C">
      <w:pPr>
        <w:keepNext/>
        <w:keepLines/>
        <w:tabs>
          <w:tab w:val="left" w:leader="dot" w:pos="9356"/>
        </w:tabs>
        <w:suppressAutoHyphens/>
        <w:spacing w:after="0" w:line="360" w:lineRule="auto"/>
        <w:ind w:firstLine="709"/>
        <w:jc w:val="both"/>
        <w:textAlignment w:val="baseline"/>
        <w:rPr>
          <w:rFonts w:eastAsia="MS Mincho"/>
          <w:lang w:eastAsia="ar-SA"/>
        </w:rPr>
      </w:pPr>
      <w:r w:rsidRPr="007E7F88">
        <w:rPr>
          <w:rFonts w:eastAsia="MS Mincho"/>
          <w:lang w:eastAsia="ar-SA"/>
        </w:rPr>
        <w:t>Не у всех потребителей тепловой энергии коммерческие приборы учета тепловой энергии и теплоносителя имеются. При этом расчет платы осуществляется в соответствии с подключенной нагрузкой и фактической температурой наружного воздуха за истекший период (ежемесячно).</w:t>
      </w:r>
    </w:p>
    <w:p w14:paraId="782F66D6" w14:textId="77777777" w:rsidR="00322166" w:rsidRPr="007E7F88" w:rsidRDefault="00322166" w:rsidP="00C7778C">
      <w:pPr>
        <w:keepNext/>
        <w:keepLines/>
        <w:tabs>
          <w:tab w:val="left" w:leader="dot" w:pos="9356"/>
        </w:tabs>
        <w:suppressAutoHyphens/>
        <w:spacing w:after="0" w:line="360" w:lineRule="auto"/>
        <w:ind w:firstLine="709"/>
        <w:jc w:val="both"/>
        <w:textAlignment w:val="baseline"/>
        <w:rPr>
          <w:rFonts w:eastAsia="MS Mincho"/>
          <w:lang w:eastAsia="ar-SA"/>
        </w:rPr>
      </w:pPr>
      <w:r w:rsidRPr="007E7F88">
        <w:rPr>
          <w:rFonts w:eastAsia="MS Mincho"/>
          <w:lang w:eastAsia="ar-SA"/>
        </w:rPr>
        <w:t>Такое состояние системы учета и контроля параметров тепловой энергии и теплоносителя не позволяет объективно определить количество отпущенной и потребленной тепловой энергии, а при отсутствии измерения расхода сжигаемого топлива это не позволяет определять и расход топлива на выработанную тепловую энергию. Соответственно нет возможности определить эффективность работы котлов и котельной в целом.</w:t>
      </w:r>
    </w:p>
    <w:p w14:paraId="4D8917A0" w14:textId="77777777" w:rsidR="00322166" w:rsidRPr="007E7F88" w:rsidRDefault="00322166" w:rsidP="00C7778C">
      <w:pPr>
        <w:keepNext/>
        <w:keepLines/>
        <w:suppressAutoHyphens/>
        <w:spacing w:after="0" w:line="360" w:lineRule="auto"/>
        <w:jc w:val="center"/>
        <w:rPr>
          <w:rFonts w:eastAsia="Times New Roman"/>
          <w:lang w:eastAsia="ar-SA"/>
        </w:rPr>
      </w:pPr>
    </w:p>
    <w:p w14:paraId="1F5C46F2" w14:textId="77777777" w:rsidR="00322166" w:rsidRPr="007E7F88" w:rsidRDefault="00322166" w:rsidP="00C7778C">
      <w:pPr>
        <w:keepNext/>
        <w:keepLines/>
        <w:suppressAutoHyphens/>
        <w:spacing w:after="0" w:line="360" w:lineRule="auto"/>
        <w:jc w:val="center"/>
        <w:rPr>
          <w:rFonts w:eastAsia="Times New Roman"/>
          <w:b/>
          <w:lang w:eastAsia="ar-SA"/>
        </w:rPr>
      </w:pPr>
      <w:r w:rsidRPr="007E7F88">
        <w:rPr>
          <w:rFonts w:eastAsia="Times New Roman"/>
          <w:b/>
          <w:lang w:eastAsia="ar-SA"/>
        </w:rPr>
        <w:t>Система теплоснабжения д. Булынино</w:t>
      </w:r>
    </w:p>
    <w:p w14:paraId="321A6205" w14:textId="77777777" w:rsidR="00322166" w:rsidRPr="007E7F88" w:rsidRDefault="00322166" w:rsidP="00C7778C">
      <w:pPr>
        <w:keepNext/>
        <w:keepLines/>
        <w:suppressAutoHyphens/>
        <w:spacing w:after="0" w:line="360" w:lineRule="auto"/>
        <w:jc w:val="center"/>
        <w:rPr>
          <w:rFonts w:eastAsia="Times New Roman"/>
          <w:lang w:eastAsia="ar-SA"/>
        </w:rPr>
      </w:pPr>
    </w:p>
    <w:p w14:paraId="392F24D2" w14:textId="77777777" w:rsidR="00322166" w:rsidRPr="007E7F88" w:rsidRDefault="00322166" w:rsidP="00C7778C">
      <w:pPr>
        <w:keepNext/>
        <w:keepLines/>
        <w:tabs>
          <w:tab w:val="left" w:leader="dot" w:pos="9356"/>
        </w:tabs>
        <w:suppressAutoHyphens/>
        <w:spacing w:after="0" w:line="360" w:lineRule="auto"/>
        <w:ind w:firstLine="709"/>
        <w:jc w:val="both"/>
        <w:rPr>
          <w:rFonts w:eastAsia="MS Mincho"/>
          <w:lang w:eastAsia="ar-SA"/>
        </w:rPr>
      </w:pPr>
      <w:r w:rsidRPr="007E7F88">
        <w:rPr>
          <w:rFonts w:eastAsia="MS Mincho"/>
          <w:lang w:eastAsia="ar-SA"/>
        </w:rPr>
        <w:t>Котельная д. Булынино является источником тепловой энергии на нужды отопления следующих объектов:</w:t>
      </w:r>
    </w:p>
    <w:p w14:paraId="60A45F4F" w14:textId="77777777" w:rsidR="00322166" w:rsidRPr="007E7F88" w:rsidRDefault="00322166" w:rsidP="00C7778C">
      <w:pPr>
        <w:keepNext/>
        <w:keepLines/>
        <w:tabs>
          <w:tab w:val="left" w:pos="993"/>
          <w:tab w:val="left" w:pos="1440"/>
          <w:tab w:val="left" w:leader="dot" w:pos="9356"/>
          <w:tab w:val="left" w:pos="9639"/>
        </w:tabs>
        <w:suppressAutoHyphens/>
        <w:spacing w:after="0" w:line="360" w:lineRule="auto"/>
        <w:ind w:firstLine="709"/>
        <w:jc w:val="both"/>
        <w:rPr>
          <w:rFonts w:eastAsia="Times New Roman"/>
          <w:lang w:eastAsia="ar-SA"/>
        </w:rPr>
      </w:pPr>
      <w:r w:rsidRPr="007E7F88">
        <w:rPr>
          <w:rFonts w:eastAsia="Times New Roman"/>
          <w:lang w:eastAsia="ar-SA"/>
        </w:rPr>
        <w:t>4-х жилых дома (46 квартир);</w:t>
      </w:r>
    </w:p>
    <w:p w14:paraId="1CE93D6E" w14:textId="77777777" w:rsidR="00322166" w:rsidRPr="007E7F88" w:rsidRDefault="00322166" w:rsidP="00C7778C">
      <w:pPr>
        <w:keepNext/>
        <w:keepLines/>
        <w:numPr>
          <w:ilvl w:val="0"/>
          <w:numId w:val="66"/>
        </w:numPr>
        <w:tabs>
          <w:tab w:val="left" w:pos="1260"/>
        </w:tabs>
        <w:suppressAutoHyphens/>
        <w:spacing w:after="0" w:line="360" w:lineRule="auto"/>
        <w:ind w:left="0"/>
        <w:jc w:val="both"/>
        <w:rPr>
          <w:rFonts w:eastAsia="MS Mincho"/>
          <w:lang w:eastAsia="ar-SA"/>
        </w:rPr>
      </w:pPr>
      <w:r w:rsidRPr="007E7F88">
        <w:rPr>
          <w:rFonts w:eastAsia="MS Mincho"/>
          <w:lang w:eastAsia="ar-SA"/>
        </w:rPr>
        <w:t>Муниципальное образовательное учреждение «Булынинская средняя общеобразовательная школа»;</w:t>
      </w:r>
    </w:p>
    <w:p w14:paraId="3AE675BC" w14:textId="77777777" w:rsidR="00322166" w:rsidRPr="007E7F88" w:rsidRDefault="00322166" w:rsidP="00C7778C">
      <w:pPr>
        <w:keepNext/>
        <w:keepLines/>
        <w:numPr>
          <w:ilvl w:val="0"/>
          <w:numId w:val="66"/>
        </w:numPr>
        <w:tabs>
          <w:tab w:val="left" w:pos="1260"/>
        </w:tabs>
        <w:suppressAutoHyphens/>
        <w:spacing w:after="0" w:line="360" w:lineRule="auto"/>
        <w:ind w:left="0"/>
        <w:jc w:val="both"/>
        <w:rPr>
          <w:rFonts w:eastAsia="MS Mincho"/>
          <w:lang w:eastAsia="ar-SA"/>
        </w:rPr>
      </w:pPr>
      <w:r w:rsidRPr="007E7F88">
        <w:rPr>
          <w:rFonts w:eastAsia="MS Mincho"/>
          <w:lang w:eastAsia="ar-SA"/>
        </w:rPr>
        <w:t>МБУК «ИКЦ» (Булынинский Дом культуры);</w:t>
      </w:r>
    </w:p>
    <w:p w14:paraId="363F7FCB" w14:textId="77777777" w:rsidR="00322166" w:rsidRPr="007E7F88" w:rsidRDefault="00322166" w:rsidP="00C7778C">
      <w:pPr>
        <w:keepNext/>
        <w:keepLines/>
        <w:numPr>
          <w:ilvl w:val="0"/>
          <w:numId w:val="66"/>
        </w:numPr>
        <w:tabs>
          <w:tab w:val="left" w:pos="1260"/>
        </w:tabs>
        <w:suppressAutoHyphens/>
        <w:spacing w:after="0" w:line="360" w:lineRule="auto"/>
        <w:ind w:left="0"/>
        <w:jc w:val="both"/>
        <w:rPr>
          <w:rFonts w:eastAsia="MS Mincho"/>
          <w:lang w:eastAsia="ar-SA"/>
        </w:rPr>
      </w:pPr>
      <w:r w:rsidRPr="007E7F88">
        <w:rPr>
          <w:rFonts w:eastAsia="MS Mincho"/>
          <w:lang w:eastAsia="ar-SA"/>
        </w:rPr>
        <w:t>МУЗ «ЦРБ» (медпункт);</w:t>
      </w:r>
    </w:p>
    <w:p w14:paraId="3D166810" w14:textId="77777777" w:rsidR="00322166" w:rsidRPr="007E7F88" w:rsidRDefault="00322166" w:rsidP="00C7778C">
      <w:pPr>
        <w:keepNext/>
        <w:keepLines/>
        <w:numPr>
          <w:ilvl w:val="0"/>
          <w:numId w:val="66"/>
        </w:numPr>
        <w:tabs>
          <w:tab w:val="left" w:pos="1260"/>
        </w:tabs>
        <w:suppressAutoHyphens/>
        <w:spacing w:after="0" w:line="360" w:lineRule="auto"/>
        <w:ind w:left="0"/>
        <w:jc w:val="both"/>
        <w:rPr>
          <w:rFonts w:eastAsia="MS Mincho"/>
          <w:lang w:eastAsia="ar-SA"/>
        </w:rPr>
      </w:pPr>
      <w:r w:rsidRPr="007E7F88">
        <w:rPr>
          <w:rFonts w:eastAsia="MS Mincho"/>
          <w:lang w:eastAsia="ar-SA"/>
        </w:rPr>
        <w:t>ПАО «Ростелеком»;</w:t>
      </w:r>
    </w:p>
    <w:p w14:paraId="1FA2F512" w14:textId="77777777" w:rsidR="00322166" w:rsidRPr="007E7F88" w:rsidRDefault="00322166" w:rsidP="00C7778C">
      <w:pPr>
        <w:keepNext/>
        <w:keepLines/>
        <w:numPr>
          <w:ilvl w:val="0"/>
          <w:numId w:val="66"/>
        </w:numPr>
        <w:tabs>
          <w:tab w:val="left" w:pos="1260"/>
        </w:tabs>
        <w:suppressAutoHyphens/>
        <w:spacing w:after="0" w:line="360" w:lineRule="auto"/>
        <w:ind w:left="0"/>
        <w:jc w:val="both"/>
        <w:rPr>
          <w:rFonts w:eastAsia="MS Mincho"/>
          <w:lang w:eastAsia="ar-SA"/>
        </w:rPr>
      </w:pPr>
      <w:r w:rsidRPr="007E7F88">
        <w:rPr>
          <w:rFonts w:eastAsia="MS Mincho"/>
          <w:lang w:eastAsia="ar-SA"/>
        </w:rPr>
        <w:t>Великолукское РАЙПО (кафе).</w:t>
      </w:r>
    </w:p>
    <w:p w14:paraId="49A0836A" w14:textId="77777777" w:rsidR="00322166" w:rsidRPr="007E7F88" w:rsidRDefault="00322166" w:rsidP="00C7778C">
      <w:pPr>
        <w:keepNext/>
        <w:keepLines/>
        <w:tabs>
          <w:tab w:val="left" w:leader="dot" w:pos="9356"/>
        </w:tabs>
        <w:suppressAutoHyphens/>
        <w:spacing w:after="0" w:line="360" w:lineRule="auto"/>
        <w:ind w:firstLine="709"/>
        <w:jc w:val="both"/>
        <w:rPr>
          <w:rFonts w:eastAsia="MS Mincho"/>
          <w:lang w:eastAsia="ar-SA"/>
        </w:rPr>
      </w:pPr>
      <w:r w:rsidRPr="007E7F88">
        <w:rPr>
          <w:rFonts w:eastAsia="MS Mincho"/>
          <w:lang w:eastAsia="ar-SA"/>
        </w:rPr>
        <w:t>Установленная мощность котельной составляет 1,24 Гкал/ч. Присоединенная нагрузка составляет 0,522 Гкал/ч.</w:t>
      </w:r>
    </w:p>
    <w:p w14:paraId="2DDE451D" w14:textId="77777777" w:rsidR="00322166" w:rsidRPr="007E7F88" w:rsidRDefault="00322166" w:rsidP="00C7778C">
      <w:pPr>
        <w:keepNext/>
        <w:keepLines/>
        <w:tabs>
          <w:tab w:val="left" w:leader="dot" w:pos="9356"/>
        </w:tabs>
        <w:suppressAutoHyphens/>
        <w:spacing w:after="0" w:line="360" w:lineRule="auto"/>
        <w:ind w:firstLine="709"/>
        <w:jc w:val="both"/>
        <w:rPr>
          <w:rFonts w:eastAsia="MS Mincho"/>
          <w:lang w:eastAsia="ar-SA"/>
        </w:rPr>
      </w:pPr>
      <w:r w:rsidRPr="007E7F88">
        <w:rPr>
          <w:rFonts w:eastAsia="MS Mincho"/>
          <w:lang w:eastAsia="ar-SA"/>
        </w:rPr>
        <w:t>Система теплоснабжения закрытая, тепловая энергия от котельной используется на цели отопления.</w:t>
      </w:r>
    </w:p>
    <w:p w14:paraId="430E2793" w14:textId="77777777" w:rsidR="00322166" w:rsidRPr="007E7F88" w:rsidRDefault="00322166" w:rsidP="00C7778C">
      <w:pPr>
        <w:keepNext/>
        <w:keepLines/>
        <w:tabs>
          <w:tab w:val="left" w:leader="dot" w:pos="9356"/>
        </w:tabs>
        <w:suppressAutoHyphens/>
        <w:spacing w:after="0" w:line="360" w:lineRule="auto"/>
        <w:ind w:firstLine="709"/>
        <w:jc w:val="both"/>
        <w:rPr>
          <w:rFonts w:eastAsia="MS Mincho"/>
          <w:lang w:eastAsia="ar-SA"/>
        </w:rPr>
      </w:pPr>
      <w:r w:rsidRPr="007E7F88">
        <w:rPr>
          <w:rFonts w:eastAsia="MS Mincho"/>
          <w:lang w:eastAsia="ar-SA"/>
        </w:rPr>
        <w:t>Температурный график отпуска тепловой энергии от котельной – 95-70°С.</w:t>
      </w:r>
    </w:p>
    <w:p w14:paraId="11111B88" w14:textId="77777777" w:rsidR="00322166" w:rsidRPr="007E7F88" w:rsidRDefault="00322166" w:rsidP="00C7778C">
      <w:pPr>
        <w:keepNext/>
        <w:keepLines/>
        <w:tabs>
          <w:tab w:val="left" w:leader="dot" w:pos="9356"/>
        </w:tabs>
        <w:suppressAutoHyphens/>
        <w:spacing w:after="0" w:line="360" w:lineRule="auto"/>
        <w:ind w:firstLine="709"/>
        <w:jc w:val="both"/>
        <w:rPr>
          <w:rFonts w:eastAsia="MS Mincho"/>
          <w:lang w:eastAsia="ar-SA"/>
        </w:rPr>
      </w:pPr>
      <w:r w:rsidRPr="007E7F88">
        <w:rPr>
          <w:rFonts w:eastAsia="MS Mincho"/>
          <w:lang w:eastAsia="ar-SA"/>
        </w:rPr>
        <w:t xml:space="preserve">Режим работы системы теплоснабжения - только в отопительный период. </w:t>
      </w:r>
    </w:p>
    <w:p w14:paraId="5859DDD0" w14:textId="77777777" w:rsidR="00322166" w:rsidRPr="007E7F88" w:rsidRDefault="00322166" w:rsidP="00C7778C">
      <w:pPr>
        <w:keepNext/>
        <w:keepLines/>
        <w:tabs>
          <w:tab w:val="left" w:leader="dot" w:pos="9356"/>
        </w:tabs>
        <w:suppressAutoHyphens/>
        <w:spacing w:after="0" w:line="360" w:lineRule="auto"/>
        <w:ind w:firstLine="709"/>
        <w:jc w:val="both"/>
        <w:rPr>
          <w:rFonts w:eastAsia="MS Mincho"/>
          <w:lang w:eastAsia="ar-SA"/>
        </w:rPr>
      </w:pPr>
      <w:r w:rsidRPr="007E7F88">
        <w:rPr>
          <w:rFonts w:eastAsia="MS Mincho"/>
          <w:lang w:eastAsia="ar-SA"/>
        </w:rPr>
        <w:t xml:space="preserve">В котельной установлены 2 водогрейных котла. </w:t>
      </w:r>
    </w:p>
    <w:p w14:paraId="0A9F5141" w14:textId="77777777" w:rsidR="002531E5" w:rsidRPr="007E7F88" w:rsidRDefault="002531E5" w:rsidP="002531E5">
      <w:pPr>
        <w:keepNext/>
        <w:keepLines/>
        <w:tabs>
          <w:tab w:val="left" w:pos="1701"/>
        </w:tabs>
        <w:suppressAutoHyphens/>
        <w:spacing w:after="0" w:line="100" w:lineRule="atLeast"/>
        <w:ind w:left="426" w:right="-2"/>
        <w:textAlignment w:val="baseline"/>
        <w:rPr>
          <w:rFonts w:eastAsia="Times New Roman"/>
          <w:lang w:eastAsia="ar-SA"/>
        </w:rPr>
      </w:pPr>
    </w:p>
    <w:p w14:paraId="1CFCD22E" w14:textId="77777777" w:rsidR="002531E5" w:rsidRPr="007E7F88" w:rsidRDefault="002531E5" w:rsidP="002531E5">
      <w:pPr>
        <w:keepNext/>
        <w:keepLines/>
        <w:tabs>
          <w:tab w:val="left" w:pos="1701"/>
        </w:tabs>
        <w:suppressAutoHyphens/>
        <w:spacing w:after="0" w:line="100" w:lineRule="atLeast"/>
        <w:ind w:left="426" w:right="-2"/>
        <w:textAlignment w:val="baseline"/>
        <w:rPr>
          <w:rFonts w:eastAsia="Times New Roman"/>
          <w:b/>
          <w:sz w:val="20"/>
          <w:szCs w:val="20"/>
          <w:lang w:eastAsia="ar-SA"/>
        </w:rPr>
      </w:pPr>
      <w:r w:rsidRPr="007E7F88">
        <w:rPr>
          <w:b/>
          <w:sz w:val="20"/>
          <w:szCs w:val="20"/>
        </w:rPr>
        <w:t xml:space="preserve">Таблица 40 </w:t>
      </w:r>
      <w:r w:rsidRPr="007E7F88">
        <w:rPr>
          <w:rFonts w:eastAsia="Times New Roman"/>
          <w:b/>
          <w:sz w:val="20"/>
          <w:szCs w:val="20"/>
          <w:lang w:eastAsia="ar-SA"/>
        </w:rPr>
        <w:t>Характеристика водогрейных котлов</w:t>
      </w:r>
    </w:p>
    <w:tbl>
      <w:tblPr>
        <w:tblW w:w="0" w:type="auto"/>
        <w:tblInd w:w="534" w:type="dxa"/>
        <w:tblLayout w:type="fixed"/>
        <w:tblLook w:val="0000" w:firstRow="0" w:lastRow="0" w:firstColumn="0" w:lastColumn="0" w:noHBand="0" w:noVBand="0"/>
      </w:tblPr>
      <w:tblGrid>
        <w:gridCol w:w="4436"/>
        <w:gridCol w:w="1523"/>
        <w:gridCol w:w="1695"/>
        <w:gridCol w:w="1559"/>
      </w:tblGrid>
      <w:tr w:rsidR="00322166" w:rsidRPr="007E7F88" w14:paraId="609B1CE1" w14:textId="77777777" w:rsidTr="00B972E0">
        <w:trPr>
          <w:trHeight w:val="187"/>
        </w:trPr>
        <w:tc>
          <w:tcPr>
            <w:tcW w:w="4436" w:type="dxa"/>
            <w:vMerge w:val="restart"/>
            <w:tcBorders>
              <w:top w:val="single" w:sz="4" w:space="0" w:color="000000"/>
              <w:left w:val="single" w:sz="4" w:space="0" w:color="000000"/>
              <w:right w:val="single" w:sz="4" w:space="0" w:color="000000"/>
            </w:tcBorders>
            <w:shd w:val="clear" w:color="auto" w:fill="auto"/>
            <w:vAlign w:val="center"/>
          </w:tcPr>
          <w:p w14:paraId="2A17DE97" w14:textId="77777777" w:rsidR="00322166" w:rsidRPr="007E7F88" w:rsidRDefault="00322166" w:rsidP="00B972E0">
            <w:pPr>
              <w:keepNext/>
              <w:keepLines/>
              <w:suppressAutoHyphens/>
              <w:spacing w:after="0" w:line="100" w:lineRule="atLeast"/>
              <w:ind w:right="-2"/>
              <w:jc w:val="center"/>
              <w:rPr>
                <w:rFonts w:eastAsia="Times New Roman"/>
                <w:b/>
                <w:lang w:eastAsia="ar-SA"/>
              </w:rPr>
            </w:pPr>
            <w:r w:rsidRPr="007E7F88">
              <w:rPr>
                <w:rFonts w:eastAsia="Times New Roman"/>
                <w:b/>
                <w:lang w:eastAsia="ar-SA"/>
              </w:rPr>
              <w:t>Наименование</w:t>
            </w:r>
          </w:p>
        </w:tc>
        <w:tc>
          <w:tcPr>
            <w:tcW w:w="1523" w:type="dxa"/>
            <w:vMerge w:val="restart"/>
            <w:tcBorders>
              <w:top w:val="single" w:sz="4" w:space="0" w:color="000000"/>
              <w:left w:val="single" w:sz="4" w:space="0" w:color="000000"/>
              <w:right w:val="single" w:sz="4" w:space="0" w:color="000000"/>
            </w:tcBorders>
            <w:shd w:val="clear" w:color="auto" w:fill="auto"/>
            <w:vAlign w:val="center"/>
          </w:tcPr>
          <w:p w14:paraId="70C32350" w14:textId="77777777" w:rsidR="00322166" w:rsidRPr="007E7F88" w:rsidRDefault="00322166" w:rsidP="00B972E0">
            <w:pPr>
              <w:keepNext/>
              <w:keepLines/>
              <w:suppressAutoHyphens/>
              <w:spacing w:after="0" w:line="100" w:lineRule="atLeast"/>
              <w:ind w:right="-2"/>
              <w:jc w:val="center"/>
              <w:rPr>
                <w:rFonts w:eastAsia="Times New Roman"/>
                <w:b/>
                <w:lang w:eastAsia="ar-SA"/>
              </w:rPr>
            </w:pPr>
            <w:r w:rsidRPr="007E7F88">
              <w:rPr>
                <w:rFonts w:eastAsia="Times New Roman"/>
                <w:b/>
                <w:lang w:eastAsia="ar-SA"/>
              </w:rPr>
              <w:t>Размерность</w:t>
            </w:r>
          </w:p>
        </w:tc>
        <w:tc>
          <w:tcPr>
            <w:tcW w:w="3254" w:type="dxa"/>
            <w:gridSpan w:val="2"/>
            <w:tcBorders>
              <w:top w:val="single" w:sz="4" w:space="0" w:color="000000"/>
              <w:bottom w:val="single" w:sz="4" w:space="0" w:color="000000"/>
              <w:right w:val="single" w:sz="4" w:space="0" w:color="000000"/>
            </w:tcBorders>
            <w:shd w:val="clear" w:color="auto" w:fill="auto"/>
            <w:vAlign w:val="center"/>
          </w:tcPr>
          <w:p w14:paraId="092EB9D0" w14:textId="77777777" w:rsidR="00322166" w:rsidRPr="007E7F88" w:rsidRDefault="00322166" w:rsidP="00B972E0">
            <w:pPr>
              <w:keepNext/>
              <w:keepLines/>
              <w:suppressAutoHyphens/>
              <w:spacing w:after="0" w:line="100" w:lineRule="atLeast"/>
              <w:ind w:right="-2"/>
              <w:jc w:val="center"/>
              <w:rPr>
                <w:rFonts w:eastAsia="Times New Roman"/>
                <w:b/>
                <w:lang w:eastAsia="ar-SA"/>
              </w:rPr>
            </w:pPr>
            <w:r w:rsidRPr="007E7F88">
              <w:rPr>
                <w:rFonts w:eastAsia="Times New Roman"/>
                <w:b/>
                <w:lang w:eastAsia="ar-SA"/>
              </w:rPr>
              <w:t>Величина</w:t>
            </w:r>
          </w:p>
        </w:tc>
      </w:tr>
      <w:tr w:rsidR="00322166" w:rsidRPr="007E7F88" w14:paraId="3793B139" w14:textId="77777777" w:rsidTr="00B972E0">
        <w:trPr>
          <w:trHeight w:val="187"/>
        </w:trPr>
        <w:tc>
          <w:tcPr>
            <w:tcW w:w="4436" w:type="dxa"/>
            <w:vMerge/>
            <w:tcBorders>
              <w:left w:val="single" w:sz="4" w:space="0" w:color="000000"/>
              <w:bottom w:val="single" w:sz="4" w:space="0" w:color="000000"/>
              <w:right w:val="single" w:sz="4" w:space="0" w:color="000000"/>
            </w:tcBorders>
            <w:shd w:val="clear" w:color="auto" w:fill="auto"/>
            <w:vAlign w:val="center"/>
          </w:tcPr>
          <w:p w14:paraId="39AFC60B" w14:textId="77777777" w:rsidR="00322166" w:rsidRPr="007E7F88" w:rsidRDefault="00322166" w:rsidP="00B972E0">
            <w:pPr>
              <w:keepNext/>
              <w:keepLines/>
              <w:suppressAutoHyphens/>
              <w:spacing w:after="0" w:line="100" w:lineRule="atLeast"/>
              <w:ind w:right="-2"/>
              <w:jc w:val="center"/>
              <w:rPr>
                <w:rFonts w:eastAsia="Times New Roman"/>
                <w:b/>
                <w:lang w:eastAsia="ar-SA"/>
              </w:rPr>
            </w:pPr>
          </w:p>
        </w:tc>
        <w:tc>
          <w:tcPr>
            <w:tcW w:w="1523" w:type="dxa"/>
            <w:vMerge/>
            <w:tcBorders>
              <w:left w:val="single" w:sz="4" w:space="0" w:color="000000"/>
              <w:bottom w:val="single" w:sz="4" w:space="0" w:color="000000"/>
              <w:right w:val="single" w:sz="4" w:space="0" w:color="000000"/>
            </w:tcBorders>
            <w:shd w:val="clear" w:color="auto" w:fill="auto"/>
            <w:vAlign w:val="center"/>
          </w:tcPr>
          <w:p w14:paraId="274D79D3" w14:textId="77777777" w:rsidR="00322166" w:rsidRPr="007E7F88" w:rsidRDefault="00322166" w:rsidP="00B972E0">
            <w:pPr>
              <w:keepNext/>
              <w:keepLines/>
              <w:suppressAutoHyphens/>
              <w:spacing w:after="0" w:line="100" w:lineRule="atLeast"/>
              <w:ind w:right="-2"/>
              <w:jc w:val="center"/>
              <w:rPr>
                <w:rFonts w:eastAsia="Times New Roman"/>
                <w:b/>
                <w:lang w:eastAsia="ar-SA"/>
              </w:rPr>
            </w:pPr>
          </w:p>
        </w:tc>
        <w:tc>
          <w:tcPr>
            <w:tcW w:w="1695" w:type="dxa"/>
            <w:tcBorders>
              <w:top w:val="single" w:sz="4" w:space="0" w:color="000000"/>
              <w:bottom w:val="single" w:sz="4" w:space="0" w:color="000000"/>
              <w:right w:val="single" w:sz="4" w:space="0" w:color="000000"/>
            </w:tcBorders>
            <w:shd w:val="clear" w:color="auto" w:fill="auto"/>
            <w:vAlign w:val="center"/>
          </w:tcPr>
          <w:p w14:paraId="624767B8" w14:textId="77777777" w:rsidR="00322166" w:rsidRPr="007E7F88" w:rsidRDefault="00322166" w:rsidP="00B972E0">
            <w:pPr>
              <w:keepNext/>
              <w:keepLines/>
              <w:suppressAutoHyphens/>
              <w:spacing w:after="0" w:line="100" w:lineRule="atLeast"/>
              <w:ind w:right="-2"/>
              <w:jc w:val="center"/>
              <w:rPr>
                <w:rFonts w:eastAsia="Times New Roman"/>
                <w:b/>
                <w:lang w:eastAsia="ar-SA"/>
              </w:rPr>
            </w:pPr>
            <w:r w:rsidRPr="007E7F88">
              <w:rPr>
                <w:rFonts w:eastAsia="Times New Roman"/>
                <w:b/>
                <w:lang w:eastAsia="ar-SA"/>
              </w:rPr>
              <w:t>Котел №1</w:t>
            </w:r>
          </w:p>
        </w:tc>
        <w:tc>
          <w:tcPr>
            <w:tcW w:w="1559" w:type="dxa"/>
            <w:tcBorders>
              <w:top w:val="single" w:sz="4" w:space="0" w:color="000000"/>
              <w:bottom w:val="single" w:sz="4" w:space="0" w:color="000000"/>
              <w:right w:val="single" w:sz="4" w:space="0" w:color="000000"/>
            </w:tcBorders>
            <w:shd w:val="clear" w:color="auto" w:fill="auto"/>
            <w:vAlign w:val="center"/>
          </w:tcPr>
          <w:p w14:paraId="6862F667" w14:textId="77777777" w:rsidR="00322166" w:rsidRPr="007E7F88" w:rsidRDefault="00322166" w:rsidP="00B972E0">
            <w:pPr>
              <w:keepNext/>
              <w:keepLines/>
              <w:suppressAutoHyphens/>
              <w:spacing w:after="0" w:line="100" w:lineRule="atLeast"/>
              <w:ind w:right="-2"/>
              <w:jc w:val="center"/>
              <w:rPr>
                <w:rFonts w:eastAsia="Times New Roman"/>
                <w:b/>
                <w:lang w:eastAsia="ar-SA"/>
              </w:rPr>
            </w:pPr>
            <w:r w:rsidRPr="007E7F88">
              <w:rPr>
                <w:rFonts w:eastAsia="Times New Roman"/>
                <w:b/>
                <w:lang w:eastAsia="ar-SA"/>
              </w:rPr>
              <w:t>Котел №2</w:t>
            </w:r>
          </w:p>
        </w:tc>
      </w:tr>
      <w:tr w:rsidR="00322166" w:rsidRPr="007E7F88" w14:paraId="4DDF07AA" w14:textId="77777777" w:rsidTr="00B972E0">
        <w:trPr>
          <w:trHeight w:val="187"/>
        </w:trPr>
        <w:tc>
          <w:tcPr>
            <w:tcW w:w="44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02AF73" w14:textId="77777777" w:rsidR="00322166" w:rsidRPr="007E7F88" w:rsidRDefault="00322166" w:rsidP="00B972E0">
            <w:pPr>
              <w:keepNext/>
              <w:keepLines/>
              <w:suppressAutoHyphens/>
              <w:spacing w:after="0" w:line="100" w:lineRule="atLeast"/>
              <w:ind w:right="-2"/>
              <w:rPr>
                <w:rFonts w:eastAsia="Times New Roman"/>
                <w:lang w:eastAsia="ar-SA"/>
              </w:rPr>
            </w:pPr>
            <w:r w:rsidRPr="007E7F88">
              <w:rPr>
                <w:rFonts w:eastAsia="Times New Roman"/>
                <w:lang w:eastAsia="ar-SA"/>
              </w:rPr>
              <w:t>Тип котлоагрегата</w:t>
            </w:r>
          </w:p>
        </w:tc>
        <w:tc>
          <w:tcPr>
            <w:tcW w:w="152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119D27" w14:textId="77777777" w:rsidR="00322166" w:rsidRPr="007E7F88" w:rsidRDefault="00322166" w:rsidP="00B972E0">
            <w:pPr>
              <w:keepNext/>
              <w:keepLines/>
              <w:suppressAutoHyphens/>
              <w:spacing w:after="0" w:line="100" w:lineRule="atLeast"/>
              <w:ind w:right="-2"/>
              <w:jc w:val="center"/>
              <w:rPr>
                <w:rFonts w:eastAsia="Times New Roman"/>
                <w:lang w:eastAsia="ar-SA"/>
              </w:rPr>
            </w:pPr>
            <w:r w:rsidRPr="007E7F88">
              <w:rPr>
                <w:rFonts w:eastAsia="Times New Roman"/>
                <w:lang w:eastAsia="ar-SA"/>
              </w:rPr>
              <w:t>-</w:t>
            </w:r>
          </w:p>
        </w:tc>
        <w:tc>
          <w:tcPr>
            <w:tcW w:w="1695" w:type="dxa"/>
            <w:tcBorders>
              <w:top w:val="single" w:sz="4" w:space="0" w:color="000000"/>
              <w:bottom w:val="single" w:sz="4" w:space="0" w:color="000000"/>
              <w:right w:val="single" w:sz="4" w:space="0" w:color="000000"/>
            </w:tcBorders>
            <w:shd w:val="clear" w:color="auto" w:fill="auto"/>
            <w:vAlign w:val="center"/>
          </w:tcPr>
          <w:p w14:paraId="70C6BADB" w14:textId="77777777" w:rsidR="00322166" w:rsidRPr="007E7F88" w:rsidRDefault="00322166" w:rsidP="00B972E0">
            <w:pPr>
              <w:keepNext/>
              <w:keepLines/>
              <w:suppressAutoHyphens/>
              <w:spacing w:after="0" w:line="100" w:lineRule="atLeast"/>
              <w:ind w:right="-2"/>
              <w:jc w:val="center"/>
              <w:rPr>
                <w:rFonts w:eastAsia="Times New Roman"/>
                <w:lang w:eastAsia="ar-SA"/>
              </w:rPr>
            </w:pPr>
            <w:r w:rsidRPr="007E7F88">
              <w:rPr>
                <w:rFonts w:eastAsia="Times New Roman"/>
                <w:lang w:eastAsia="ar-SA"/>
              </w:rPr>
              <w:t>КВР-0,63-95</w:t>
            </w:r>
          </w:p>
        </w:tc>
        <w:tc>
          <w:tcPr>
            <w:tcW w:w="1559" w:type="dxa"/>
            <w:tcBorders>
              <w:top w:val="single" w:sz="4" w:space="0" w:color="000000"/>
              <w:bottom w:val="single" w:sz="4" w:space="0" w:color="000000"/>
              <w:right w:val="single" w:sz="4" w:space="0" w:color="000000"/>
            </w:tcBorders>
            <w:shd w:val="clear" w:color="auto" w:fill="auto"/>
            <w:vAlign w:val="center"/>
          </w:tcPr>
          <w:p w14:paraId="12FB4DA9" w14:textId="77777777" w:rsidR="00322166" w:rsidRPr="007E7F88" w:rsidRDefault="00322166" w:rsidP="00B972E0">
            <w:pPr>
              <w:keepNext/>
              <w:keepLines/>
              <w:suppressAutoHyphens/>
              <w:spacing w:after="0" w:line="100" w:lineRule="atLeast"/>
              <w:ind w:right="-2"/>
              <w:jc w:val="center"/>
              <w:rPr>
                <w:rFonts w:eastAsia="Times New Roman"/>
                <w:lang w:eastAsia="ar-SA"/>
              </w:rPr>
            </w:pPr>
            <w:r w:rsidRPr="007E7F88">
              <w:rPr>
                <w:rFonts w:eastAsia="Times New Roman"/>
                <w:lang w:eastAsia="ar-SA"/>
              </w:rPr>
              <w:t>КВ-Р-0,8-95</w:t>
            </w:r>
          </w:p>
        </w:tc>
      </w:tr>
      <w:tr w:rsidR="00322166" w:rsidRPr="007E7F88" w14:paraId="2CFBAFE5" w14:textId="77777777" w:rsidTr="00B972E0">
        <w:trPr>
          <w:trHeight w:val="187"/>
        </w:trPr>
        <w:tc>
          <w:tcPr>
            <w:tcW w:w="44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35D23D" w14:textId="77777777" w:rsidR="00322166" w:rsidRPr="007E7F88" w:rsidRDefault="00322166" w:rsidP="00B972E0">
            <w:pPr>
              <w:keepNext/>
              <w:keepLines/>
              <w:suppressAutoHyphens/>
              <w:spacing w:after="0" w:line="100" w:lineRule="atLeast"/>
              <w:ind w:right="-2"/>
              <w:rPr>
                <w:rFonts w:eastAsia="Times New Roman"/>
                <w:lang w:eastAsia="ar-SA"/>
              </w:rPr>
            </w:pPr>
            <w:r w:rsidRPr="007E7F88">
              <w:rPr>
                <w:rFonts w:eastAsia="Times New Roman"/>
                <w:lang w:eastAsia="ar-SA"/>
              </w:rPr>
              <w:t>Вид используемого топлива</w:t>
            </w:r>
          </w:p>
        </w:tc>
        <w:tc>
          <w:tcPr>
            <w:tcW w:w="152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CF1A98" w14:textId="77777777" w:rsidR="00322166" w:rsidRPr="007E7F88" w:rsidRDefault="00322166" w:rsidP="00B972E0">
            <w:pPr>
              <w:keepNext/>
              <w:keepLines/>
              <w:suppressAutoHyphens/>
              <w:spacing w:after="0" w:line="100" w:lineRule="atLeast"/>
              <w:ind w:right="-2"/>
              <w:jc w:val="center"/>
              <w:rPr>
                <w:rFonts w:eastAsia="Times New Roman"/>
                <w:lang w:eastAsia="ar-SA"/>
              </w:rPr>
            </w:pPr>
            <w:r w:rsidRPr="007E7F88">
              <w:rPr>
                <w:rFonts w:eastAsia="Times New Roman"/>
                <w:lang w:eastAsia="ar-SA"/>
              </w:rPr>
              <w:t>-</w:t>
            </w:r>
          </w:p>
        </w:tc>
        <w:tc>
          <w:tcPr>
            <w:tcW w:w="1695" w:type="dxa"/>
            <w:tcBorders>
              <w:top w:val="single" w:sz="4" w:space="0" w:color="000000"/>
              <w:bottom w:val="single" w:sz="4" w:space="0" w:color="000000"/>
              <w:right w:val="single" w:sz="4" w:space="0" w:color="000000"/>
            </w:tcBorders>
            <w:shd w:val="clear" w:color="auto" w:fill="auto"/>
            <w:vAlign w:val="center"/>
          </w:tcPr>
          <w:p w14:paraId="433C080B" w14:textId="77777777" w:rsidR="00322166" w:rsidRPr="007E7F88" w:rsidRDefault="00322166" w:rsidP="00B972E0">
            <w:pPr>
              <w:keepNext/>
              <w:keepLines/>
              <w:suppressAutoHyphens/>
              <w:spacing w:after="0" w:line="100" w:lineRule="atLeast"/>
              <w:ind w:right="-2"/>
              <w:jc w:val="center"/>
              <w:rPr>
                <w:rFonts w:eastAsia="Times New Roman"/>
                <w:lang w:eastAsia="ar-SA"/>
              </w:rPr>
            </w:pPr>
            <w:r w:rsidRPr="007E7F88">
              <w:rPr>
                <w:rFonts w:eastAsia="Times New Roman"/>
                <w:lang w:eastAsia="ar-SA"/>
              </w:rPr>
              <w:t>Уголь, дрова</w:t>
            </w:r>
          </w:p>
        </w:tc>
        <w:tc>
          <w:tcPr>
            <w:tcW w:w="1559" w:type="dxa"/>
            <w:tcBorders>
              <w:top w:val="single" w:sz="4" w:space="0" w:color="000000"/>
              <w:bottom w:val="single" w:sz="4" w:space="0" w:color="000000"/>
              <w:right w:val="single" w:sz="4" w:space="0" w:color="000000"/>
            </w:tcBorders>
            <w:shd w:val="clear" w:color="auto" w:fill="auto"/>
            <w:vAlign w:val="center"/>
          </w:tcPr>
          <w:p w14:paraId="710D7984" w14:textId="77777777" w:rsidR="00322166" w:rsidRPr="007E7F88" w:rsidRDefault="00322166" w:rsidP="00B972E0">
            <w:pPr>
              <w:keepNext/>
              <w:keepLines/>
              <w:suppressAutoHyphens/>
              <w:spacing w:after="0" w:line="100" w:lineRule="atLeast"/>
              <w:ind w:right="-2"/>
              <w:jc w:val="center"/>
              <w:rPr>
                <w:rFonts w:eastAsia="Times New Roman"/>
                <w:lang w:eastAsia="ar-SA"/>
              </w:rPr>
            </w:pPr>
            <w:r w:rsidRPr="007E7F88">
              <w:rPr>
                <w:rFonts w:eastAsia="Times New Roman"/>
                <w:lang w:eastAsia="ar-SA"/>
              </w:rPr>
              <w:t>Уголь, дрова</w:t>
            </w:r>
          </w:p>
        </w:tc>
      </w:tr>
      <w:tr w:rsidR="00322166" w:rsidRPr="007E7F88" w14:paraId="1910DF56" w14:textId="77777777" w:rsidTr="00B972E0">
        <w:trPr>
          <w:trHeight w:val="187"/>
        </w:trPr>
        <w:tc>
          <w:tcPr>
            <w:tcW w:w="44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97B03E" w14:textId="77777777" w:rsidR="00322166" w:rsidRPr="007E7F88" w:rsidRDefault="00322166" w:rsidP="00B972E0">
            <w:pPr>
              <w:keepNext/>
              <w:keepLines/>
              <w:suppressAutoHyphens/>
              <w:spacing w:after="0" w:line="100" w:lineRule="atLeast"/>
              <w:ind w:right="-2"/>
              <w:rPr>
                <w:rFonts w:eastAsia="Times New Roman"/>
                <w:lang w:eastAsia="ar-SA"/>
              </w:rPr>
            </w:pPr>
            <w:r w:rsidRPr="007E7F88">
              <w:rPr>
                <w:rFonts w:eastAsia="Times New Roman"/>
                <w:lang w:eastAsia="ar-SA"/>
              </w:rPr>
              <w:t>Номинальная теплопроизводительность</w:t>
            </w:r>
          </w:p>
        </w:tc>
        <w:tc>
          <w:tcPr>
            <w:tcW w:w="152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512260" w14:textId="77777777" w:rsidR="00322166" w:rsidRPr="007E7F88" w:rsidRDefault="00322166" w:rsidP="00B972E0">
            <w:pPr>
              <w:keepNext/>
              <w:keepLines/>
              <w:suppressAutoHyphens/>
              <w:spacing w:after="0" w:line="100" w:lineRule="atLeast"/>
              <w:ind w:right="-2"/>
              <w:jc w:val="center"/>
              <w:rPr>
                <w:rFonts w:eastAsia="Times New Roman"/>
                <w:lang w:eastAsia="ar-SA"/>
              </w:rPr>
            </w:pPr>
            <w:r w:rsidRPr="007E7F88">
              <w:rPr>
                <w:rFonts w:eastAsia="Times New Roman"/>
                <w:lang w:eastAsia="ar-SA"/>
              </w:rPr>
              <w:t>Гкал/ч</w:t>
            </w:r>
          </w:p>
        </w:tc>
        <w:tc>
          <w:tcPr>
            <w:tcW w:w="1695" w:type="dxa"/>
            <w:tcBorders>
              <w:top w:val="single" w:sz="4" w:space="0" w:color="000000"/>
              <w:bottom w:val="single" w:sz="4" w:space="0" w:color="000000"/>
              <w:right w:val="single" w:sz="4" w:space="0" w:color="000000"/>
            </w:tcBorders>
            <w:shd w:val="clear" w:color="auto" w:fill="auto"/>
            <w:vAlign w:val="center"/>
          </w:tcPr>
          <w:p w14:paraId="3FA08D46" w14:textId="77777777" w:rsidR="00322166" w:rsidRPr="007E7F88" w:rsidRDefault="00322166" w:rsidP="00B972E0">
            <w:pPr>
              <w:keepNext/>
              <w:keepLines/>
              <w:suppressAutoHyphens/>
              <w:spacing w:after="0" w:line="100" w:lineRule="atLeast"/>
              <w:ind w:right="-2"/>
              <w:jc w:val="center"/>
              <w:rPr>
                <w:rFonts w:eastAsia="Times New Roman"/>
                <w:lang w:eastAsia="ar-SA"/>
              </w:rPr>
            </w:pPr>
            <w:r w:rsidRPr="007E7F88">
              <w:rPr>
                <w:rFonts w:eastAsia="Times New Roman"/>
                <w:lang w:eastAsia="ar-SA"/>
              </w:rPr>
              <w:t>0,54</w:t>
            </w:r>
          </w:p>
        </w:tc>
        <w:tc>
          <w:tcPr>
            <w:tcW w:w="1559" w:type="dxa"/>
            <w:tcBorders>
              <w:top w:val="single" w:sz="4" w:space="0" w:color="000000"/>
              <w:bottom w:val="single" w:sz="4" w:space="0" w:color="000000"/>
              <w:right w:val="single" w:sz="4" w:space="0" w:color="000000"/>
            </w:tcBorders>
            <w:shd w:val="clear" w:color="auto" w:fill="auto"/>
            <w:vAlign w:val="center"/>
          </w:tcPr>
          <w:p w14:paraId="0D588C73" w14:textId="77777777" w:rsidR="00322166" w:rsidRPr="007E7F88" w:rsidRDefault="00322166" w:rsidP="00B972E0">
            <w:pPr>
              <w:keepNext/>
              <w:keepLines/>
              <w:suppressAutoHyphens/>
              <w:spacing w:after="0" w:line="100" w:lineRule="atLeast"/>
              <w:ind w:right="-2"/>
              <w:jc w:val="center"/>
              <w:rPr>
                <w:rFonts w:eastAsia="Times New Roman"/>
                <w:lang w:eastAsia="ar-SA"/>
              </w:rPr>
            </w:pPr>
            <w:r w:rsidRPr="007E7F88">
              <w:rPr>
                <w:rFonts w:eastAsia="Times New Roman"/>
                <w:lang w:eastAsia="ar-SA"/>
              </w:rPr>
              <w:t>0,7</w:t>
            </w:r>
          </w:p>
        </w:tc>
      </w:tr>
      <w:tr w:rsidR="00322166" w:rsidRPr="007E7F88" w14:paraId="5967E72E" w14:textId="77777777" w:rsidTr="00B972E0">
        <w:trPr>
          <w:trHeight w:val="187"/>
        </w:trPr>
        <w:tc>
          <w:tcPr>
            <w:tcW w:w="44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54ABA0" w14:textId="77777777" w:rsidR="00322166" w:rsidRPr="007E7F88" w:rsidRDefault="00322166" w:rsidP="00B972E0">
            <w:pPr>
              <w:keepNext/>
              <w:keepLines/>
              <w:suppressAutoHyphens/>
              <w:spacing w:after="0" w:line="100" w:lineRule="atLeast"/>
              <w:ind w:right="-2"/>
              <w:rPr>
                <w:rFonts w:eastAsia="Times New Roman"/>
                <w:lang w:eastAsia="ar-SA"/>
              </w:rPr>
            </w:pPr>
            <w:r w:rsidRPr="007E7F88">
              <w:rPr>
                <w:rFonts w:eastAsia="Times New Roman"/>
                <w:lang w:eastAsia="ar-SA"/>
              </w:rPr>
              <w:t>Рабочее давление</w:t>
            </w:r>
          </w:p>
        </w:tc>
        <w:tc>
          <w:tcPr>
            <w:tcW w:w="152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48FA9B" w14:textId="77777777" w:rsidR="00322166" w:rsidRPr="007E7F88" w:rsidRDefault="00322166" w:rsidP="00B972E0">
            <w:pPr>
              <w:keepNext/>
              <w:keepLines/>
              <w:suppressAutoHyphens/>
              <w:spacing w:after="0" w:line="100" w:lineRule="atLeast"/>
              <w:ind w:right="-2"/>
              <w:jc w:val="center"/>
              <w:rPr>
                <w:rFonts w:eastAsia="Times New Roman"/>
                <w:position w:val="24"/>
                <w:lang w:eastAsia="ar-SA"/>
              </w:rPr>
            </w:pPr>
            <w:r w:rsidRPr="007E7F88">
              <w:rPr>
                <w:rFonts w:eastAsia="Times New Roman"/>
                <w:lang w:eastAsia="ar-SA"/>
              </w:rPr>
              <w:t>кгс/см</w:t>
            </w:r>
            <w:r w:rsidRPr="007E7F88">
              <w:rPr>
                <w:rFonts w:eastAsia="Times New Roman"/>
                <w:vertAlign w:val="superscript"/>
                <w:lang w:eastAsia="ar-SA"/>
              </w:rPr>
              <w:t>2</w:t>
            </w:r>
          </w:p>
        </w:tc>
        <w:tc>
          <w:tcPr>
            <w:tcW w:w="1695" w:type="dxa"/>
            <w:tcBorders>
              <w:top w:val="single" w:sz="4" w:space="0" w:color="000000"/>
              <w:bottom w:val="single" w:sz="4" w:space="0" w:color="000000"/>
              <w:right w:val="single" w:sz="4" w:space="0" w:color="000000"/>
            </w:tcBorders>
            <w:shd w:val="clear" w:color="auto" w:fill="auto"/>
            <w:vAlign w:val="center"/>
          </w:tcPr>
          <w:p w14:paraId="78C2F235" w14:textId="77777777" w:rsidR="00322166" w:rsidRPr="007E7F88" w:rsidRDefault="00322166" w:rsidP="00B972E0">
            <w:pPr>
              <w:keepNext/>
              <w:keepLines/>
              <w:suppressAutoHyphens/>
              <w:spacing w:after="0" w:line="100" w:lineRule="atLeast"/>
              <w:ind w:right="-2"/>
              <w:jc w:val="center"/>
              <w:rPr>
                <w:rFonts w:eastAsia="Times New Roman"/>
                <w:lang w:eastAsia="ar-SA"/>
              </w:rPr>
            </w:pPr>
            <w:r w:rsidRPr="007E7F88">
              <w:rPr>
                <w:rFonts w:eastAsia="Times New Roman"/>
                <w:lang w:eastAsia="ar-SA"/>
              </w:rPr>
              <w:t>4-6</w:t>
            </w:r>
          </w:p>
        </w:tc>
        <w:tc>
          <w:tcPr>
            <w:tcW w:w="1559" w:type="dxa"/>
            <w:tcBorders>
              <w:top w:val="single" w:sz="4" w:space="0" w:color="000000"/>
              <w:bottom w:val="single" w:sz="4" w:space="0" w:color="000000"/>
              <w:right w:val="single" w:sz="4" w:space="0" w:color="000000"/>
            </w:tcBorders>
            <w:shd w:val="clear" w:color="auto" w:fill="auto"/>
            <w:vAlign w:val="center"/>
          </w:tcPr>
          <w:p w14:paraId="69D2DCA7" w14:textId="77777777" w:rsidR="00322166" w:rsidRPr="007E7F88" w:rsidRDefault="00322166" w:rsidP="00B972E0">
            <w:pPr>
              <w:keepNext/>
              <w:keepLines/>
              <w:suppressAutoHyphens/>
              <w:spacing w:after="0" w:line="100" w:lineRule="atLeast"/>
              <w:ind w:right="-2"/>
              <w:jc w:val="center"/>
              <w:rPr>
                <w:rFonts w:eastAsia="Times New Roman"/>
                <w:lang w:eastAsia="ar-SA"/>
              </w:rPr>
            </w:pPr>
            <w:r w:rsidRPr="007E7F88">
              <w:rPr>
                <w:rFonts w:eastAsia="Times New Roman"/>
                <w:lang w:eastAsia="ar-SA"/>
              </w:rPr>
              <w:t>7</w:t>
            </w:r>
          </w:p>
        </w:tc>
      </w:tr>
      <w:tr w:rsidR="00322166" w:rsidRPr="007E7F88" w14:paraId="10A74459" w14:textId="77777777" w:rsidTr="00B972E0">
        <w:trPr>
          <w:trHeight w:val="187"/>
        </w:trPr>
        <w:tc>
          <w:tcPr>
            <w:tcW w:w="44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1CBADD" w14:textId="77777777" w:rsidR="00322166" w:rsidRPr="007E7F88" w:rsidRDefault="00322166" w:rsidP="00B972E0">
            <w:pPr>
              <w:keepNext/>
              <w:keepLines/>
              <w:suppressAutoHyphens/>
              <w:spacing w:after="0" w:line="100" w:lineRule="atLeast"/>
              <w:ind w:right="-2"/>
              <w:rPr>
                <w:rFonts w:eastAsia="Times New Roman"/>
                <w:lang w:eastAsia="ar-SA"/>
              </w:rPr>
            </w:pPr>
            <w:r w:rsidRPr="007E7F88">
              <w:rPr>
                <w:rFonts w:eastAsia="Times New Roman"/>
                <w:lang w:eastAsia="ar-SA"/>
              </w:rPr>
              <w:t xml:space="preserve">Гидравлическое сопротивление </w:t>
            </w:r>
          </w:p>
        </w:tc>
        <w:tc>
          <w:tcPr>
            <w:tcW w:w="152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395A06" w14:textId="77777777" w:rsidR="00322166" w:rsidRPr="007E7F88" w:rsidRDefault="00322166" w:rsidP="00B972E0">
            <w:pPr>
              <w:keepNext/>
              <w:keepLines/>
              <w:suppressAutoHyphens/>
              <w:spacing w:after="0" w:line="100" w:lineRule="atLeast"/>
              <w:ind w:right="-2"/>
              <w:jc w:val="center"/>
              <w:rPr>
                <w:rFonts w:eastAsia="Times New Roman"/>
                <w:lang w:eastAsia="ar-SA"/>
              </w:rPr>
            </w:pPr>
            <w:r w:rsidRPr="007E7F88">
              <w:rPr>
                <w:rFonts w:eastAsia="Times New Roman"/>
                <w:lang w:eastAsia="ar-SA"/>
              </w:rPr>
              <w:t>м.в.ст.</w:t>
            </w:r>
          </w:p>
        </w:tc>
        <w:tc>
          <w:tcPr>
            <w:tcW w:w="1695" w:type="dxa"/>
            <w:tcBorders>
              <w:top w:val="single" w:sz="4" w:space="0" w:color="000000"/>
              <w:bottom w:val="single" w:sz="4" w:space="0" w:color="000000"/>
              <w:right w:val="single" w:sz="4" w:space="0" w:color="000000"/>
            </w:tcBorders>
            <w:shd w:val="clear" w:color="auto" w:fill="auto"/>
            <w:vAlign w:val="center"/>
          </w:tcPr>
          <w:p w14:paraId="6A3F5253" w14:textId="77777777" w:rsidR="00322166" w:rsidRPr="007E7F88" w:rsidRDefault="00322166" w:rsidP="00B972E0">
            <w:pPr>
              <w:keepNext/>
              <w:keepLines/>
              <w:suppressAutoHyphens/>
              <w:spacing w:after="0" w:line="100" w:lineRule="atLeast"/>
              <w:ind w:right="-2"/>
              <w:jc w:val="center"/>
              <w:rPr>
                <w:rFonts w:eastAsia="Times New Roman"/>
                <w:lang w:eastAsia="ar-SA"/>
              </w:rPr>
            </w:pPr>
          </w:p>
        </w:tc>
        <w:tc>
          <w:tcPr>
            <w:tcW w:w="1559" w:type="dxa"/>
            <w:tcBorders>
              <w:top w:val="single" w:sz="4" w:space="0" w:color="000000"/>
              <w:bottom w:val="single" w:sz="4" w:space="0" w:color="000000"/>
              <w:right w:val="single" w:sz="4" w:space="0" w:color="000000"/>
            </w:tcBorders>
            <w:shd w:val="clear" w:color="auto" w:fill="auto"/>
            <w:vAlign w:val="center"/>
          </w:tcPr>
          <w:p w14:paraId="1A462933" w14:textId="77777777" w:rsidR="00322166" w:rsidRPr="007E7F88" w:rsidRDefault="00322166" w:rsidP="00B972E0">
            <w:pPr>
              <w:keepNext/>
              <w:keepLines/>
              <w:suppressAutoHyphens/>
              <w:spacing w:after="0" w:line="100" w:lineRule="atLeast"/>
              <w:ind w:right="-2"/>
              <w:jc w:val="center"/>
              <w:rPr>
                <w:rFonts w:eastAsia="Times New Roman"/>
                <w:lang w:eastAsia="ar-SA"/>
              </w:rPr>
            </w:pPr>
          </w:p>
        </w:tc>
      </w:tr>
      <w:tr w:rsidR="00322166" w:rsidRPr="007E7F88" w14:paraId="761631A6" w14:textId="77777777" w:rsidTr="00B972E0">
        <w:trPr>
          <w:trHeight w:val="187"/>
        </w:trPr>
        <w:tc>
          <w:tcPr>
            <w:tcW w:w="44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F5D45C" w14:textId="77777777" w:rsidR="00322166" w:rsidRPr="007E7F88" w:rsidRDefault="00322166" w:rsidP="00B972E0">
            <w:pPr>
              <w:keepNext/>
              <w:keepLines/>
              <w:suppressAutoHyphens/>
              <w:spacing w:after="0" w:line="100" w:lineRule="atLeast"/>
              <w:ind w:right="-2"/>
              <w:rPr>
                <w:rFonts w:eastAsia="Times New Roman"/>
                <w:lang w:eastAsia="ar-SA"/>
              </w:rPr>
            </w:pPr>
            <w:r w:rsidRPr="007E7F88">
              <w:rPr>
                <w:rFonts w:eastAsia="Times New Roman"/>
                <w:lang w:eastAsia="ar-SA"/>
              </w:rPr>
              <w:t>Температура воды на выходе</w:t>
            </w:r>
          </w:p>
        </w:tc>
        <w:tc>
          <w:tcPr>
            <w:tcW w:w="152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E0B8F2" w14:textId="77777777" w:rsidR="00322166" w:rsidRPr="007E7F88" w:rsidRDefault="00322166" w:rsidP="00B972E0">
            <w:pPr>
              <w:keepNext/>
              <w:keepLines/>
              <w:suppressAutoHyphens/>
              <w:spacing w:after="0" w:line="100" w:lineRule="atLeast"/>
              <w:ind w:right="-2"/>
              <w:jc w:val="center"/>
              <w:rPr>
                <w:rFonts w:eastAsia="Times New Roman"/>
                <w:lang w:eastAsia="ar-SA"/>
              </w:rPr>
            </w:pPr>
            <w:r w:rsidRPr="007E7F88">
              <w:rPr>
                <w:rFonts w:eastAsia="Times New Roman"/>
                <w:lang w:eastAsia="ar-SA"/>
              </w:rPr>
              <w:t>С</w:t>
            </w:r>
            <w:r w:rsidRPr="007E7F88">
              <w:rPr>
                <w:rFonts w:eastAsia="Times New Roman"/>
                <w:vertAlign w:val="superscript"/>
                <w:lang w:eastAsia="ar-SA"/>
              </w:rPr>
              <w:t>0</w:t>
            </w:r>
          </w:p>
        </w:tc>
        <w:tc>
          <w:tcPr>
            <w:tcW w:w="1695" w:type="dxa"/>
            <w:tcBorders>
              <w:top w:val="single" w:sz="4" w:space="0" w:color="000000"/>
              <w:bottom w:val="single" w:sz="4" w:space="0" w:color="000000"/>
              <w:right w:val="single" w:sz="4" w:space="0" w:color="000000"/>
            </w:tcBorders>
            <w:shd w:val="clear" w:color="auto" w:fill="auto"/>
            <w:vAlign w:val="center"/>
          </w:tcPr>
          <w:p w14:paraId="6823E890" w14:textId="77777777" w:rsidR="00322166" w:rsidRPr="007E7F88" w:rsidRDefault="00322166" w:rsidP="00B972E0">
            <w:pPr>
              <w:keepNext/>
              <w:keepLines/>
              <w:suppressAutoHyphens/>
              <w:spacing w:after="0" w:line="100" w:lineRule="atLeast"/>
              <w:ind w:right="-2"/>
              <w:jc w:val="center"/>
              <w:rPr>
                <w:rFonts w:eastAsia="Times New Roman"/>
                <w:lang w:eastAsia="ar-SA"/>
              </w:rPr>
            </w:pPr>
            <w:r w:rsidRPr="007E7F88">
              <w:rPr>
                <w:rFonts w:eastAsia="Times New Roman"/>
                <w:lang w:eastAsia="ar-SA"/>
              </w:rPr>
              <w:t>95</w:t>
            </w:r>
          </w:p>
        </w:tc>
        <w:tc>
          <w:tcPr>
            <w:tcW w:w="1559" w:type="dxa"/>
            <w:tcBorders>
              <w:top w:val="single" w:sz="4" w:space="0" w:color="000000"/>
              <w:bottom w:val="single" w:sz="4" w:space="0" w:color="000000"/>
              <w:right w:val="single" w:sz="4" w:space="0" w:color="000000"/>
            </w:tcBorders>
            <w:shd w:val="clear" w:color="auto" w:fill="auto"/>
            <w:vAlign w:val="center"/>
          </w:tcPr>
          <w:p w14:paraId="449DD58C" w14:textId="77777777" w:rsidR="00322166" w:rsidRPr="007E7F88" w:rsidRDefault="00322166" w:rsidP="00B972E0">
            <w:pPr>
              <w:keepNext/>
              <w:keepLines/>
              <w:suppressAutoHyphens/>
              <w:spacing w:after="0" w:line="100" w:lineRule="atLeast"/>
              <w:ind w:right="-2"/>
              <w:jc w:val="center"/>
              <w:rPr>
                <w:rFonts w:eastAsia="Times New Roman"/>
                <w:lang w:eastAsia="ar-SA"/>
              </w:rPr>
            </w:pPr>
            <w:r w:rsidRPr="007E7F88">
              <w:rPr>
                <w:rFonts w:eastAsia="Times New Roman"/>
                <w:lang w:eastAsia="ar-SA"/>
              </w:rPr>
              <w:t>95</w:t>
            </w:r>
          </w:p>
        </w:tc>
      </w:tr>
    </w:tbl>
    <w:p w14:paraId="4C7BACAF" w14:textId="77777777" w:rsidR="002531E5" w:rsidRPr="007E7F88" w:rsidRDefault="002531E5" w:rsidP="002531E5">
      <w:pPr>
        <w:keepNext/>
        <w:keepLines/>
        <w:tabs>
          <w:tab w:val="left" w:pos="1701"/>
        </w:tabs>
        <w:suppressAutoHyphens/>
        <w:spacing w:after="0" w:line="100" w:lineRule="atLeast"/>
        <w:ind w:left="426" w:right="-2"/>
        <w:textAlignment w:val="baseline"/>
        <w:rPr>
          <w:b/>
          <w:sz w:val="20"/>
          <w:szCs w:val="20"/>
        </w:rPr>
      </w:pPr>
    </w:p>
    <w:p w14:paraId="3F9C8752" w14:textId="77777777" w:rsidR="002531E5" w:rsidRPr="007E7F88" w:rsidRDefault="002531E5" w:rsidP="002531E5">
      <w:pPr>
        <w:keepNext/>
        <w:keepLines/>
        <w:tabs>
          <w:tab w:val="left" w:pos="1701"/>
        </w:tabs>
        <w:suppressAutoHyphens/>
        <w:spacing w:after="0" w:line="100" w:lineRule="atLeast"/>
        <w:ind w:left="426" w:right="-2"/>
        <w:textAlignment w:val="baseline"/>
        <w:rPr>
          <w:rFonts w:eastAsia="Times New Roman"/>
          <w:b/>
          <w:sz w:val="20"/>
          <w:szCs w:val="20"/>
          <w:lang w:eastAsia="ar-SA"/>
        </w:rPr>
      </w:pPr>
      <w:r w:rsidRPr="007E7F88">
        <w:rPr>
          <w:b/>
          <w:sz w:val="20"/>
          <w:szCs w:val="20"/>
        </w:rPr>
        <w:t xml:space="preserve">Таблица 41 </w:t>
      </w:r>
      <w:r w:rsidRPr="007E7F88">
        <w:rPr>
          <w:rFonts w:eastAsia="Times New Roman"/>
          <w:b/>
          <w:sz w:val="20"/>
          <w:szCs w:val="20"/>
          <w:lang w:eastAsia="ar-SA"/>
        </w:rPr>
        <w:t>Характеристика тяго – дутьевого и насосного оборудования</w:t>
      </w:r>
    </w:p>
    <w:tbl>
      <w:tblPr>
        <w:tblW w:w="9355" w:type="dxa"/>
        <w:tblInd w:w="422" w:type="dxa"/>
        <w:tblLayout w:type="fixed"/>
        <w:tblLook w:val="0000" w:firstRow="0" w:lastRow="0" w:firstColumn="0" w:lastColumn="0" w:noHBand="0" w:noVBand="0"/>
      </w:tblPr>
      <w:tblGrid>
        <w:gridCol w:w="2268"/>
        <w:gridCol w:w="1731"/>
        <w:gridCol w:w="2118"/>
        <w:gridCol w:w="1220"/>
        <w:gridCol w:w="2018"/>
      </w:tblGrid>
      <w:tr w:rsidR="00322166" w:rsidRPr="007E7F88" w14:paraId="2740691F" w14:textId="77777777" w:rsidTr="002531E5">
        <w:trPr>
          <w:trHeight w:val="23"/>
        </w:trPr>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003525" w14:textId="77777777" w:rsidR="00322166" w:rsidRPr="007E7F88" w:rsidRDefault="00322166" w:rsidP="00B972E0">
            <w:pPr>
              <w:keepNext/>
              <w:keepLines/>
              <w:suppressAutoHyphens/>
              <w:spacing w:after="0" w:line="100" w:lineRule="atLeast"/>
              <w:ind w:right="-2"/>
              <w:jc w:val="center"/>
              <w:rPr>
                <w:rFonts w:eastAsia="Times New Roman"/>
                <w:b/>
                <w:bCs/>
                <w:lang w:eastAsia="ar-SA"/>
              </w:rPr>
            </w:pPr>
            <w:r w:rsidRPr="007E7F88">
              <w:rPr>
                <w:rFonts w:eastAsia="Times New Roman"/>
                <w:b/>
                <w:bCs/>
                <w:lang w:eastAsia="ar-SA"/>
              </w:rPr>
              <w:t>Оборудование</w:t>
            </w:r>
          </w:p>
        </w:tc>
        <w:tc>
          <w:tcPr>
            <w:tcW w:w="1731" w:type="dxa"/>
            <w:tcBorders>
              <w:top w:val="single" w:sz="4" w:space="0" w:color="000000"/>
              <w:bottom w:val="single" w:sz="4" w:space="0" w:color="000000"/>
              <w:right w:val="single" w:sz="4" w:space="0" w:color="000000"/>
            </w:tcBorders>
            <w:shd w:val="clear" w:color="auto" w:fill="auto"/>
            <w:vAlign w:val="center"/>
          </w:tcPr>
          <w:p w14:paraId="6A03BCE8" w14:textId="77777777" w:rsidR="00322166" w:rsidRPr="007E7F88" w:rsidRDefault="00322166" w:rsidP="00B972E0">
            <w:pPr>
              <w:keepNext/>
              <w:keepLines/>
              <w:suppressAutoHyphens/>
              <w:spacing w:after="0" w:line="100" w:lineRule="atLeast"/>
              <w:ind w:right="-2"/>
              <w:jc w:val="center"/>
              <w:rPr>
                <w:rFonts w:eastAsia="Times New Roman"/>
                <w:b/>
                <w:bCs/>
                <w:lang w:eastAsia="ar-SA"/>
              </w:rPr>
            </w:pPr>
            <w:r w:rsidRPr="007E7F88">
              <w:rPr>
                <w:rFonts w:eastAsia="Times New Roman"/>
                <w:b/>
                <w:bCs/>
                <w:lang w:eastAsia="ar-SA"/>
              </w:rPr>
              <w:t>Марка</w:t>
            </w:r>
          </w:p>
        </w:tc>
        <w:tc>
          <w:tcPr>
            <w:tcW w:w="2118" w:type="dxa"/>
            <w:tcBorders>
              <w:top w:val="single" w:sz="4" w:space="0" w:color="000000"/>
              <w:bottom w:val="single" w:sz="4" w:space="0" w:color="000000"/>
              <w:right w:val="single" w:sz="4" w:space="0" w:color="000000"/>
            </w:tcBorders>
            <w:shd w:val="clear" w:color="auto" w:fill="auto"/>
            <w:vAlign w:val="center"/>
          </w:tcPr>
          <w:p w14:paraId="2C7302D9" w14:textId="77777777" w:rsidR="00322166" w:rsidRPr="007E7F88" w:rsidRDefault="00322166" w:rsidP="00B972E0">
            <w:pPr>
              <w:keepNext/>
              <w:keepLines/>
              <w:suppressAutoHyphens/>
              <w:spacing w:after="0" w:line="100" w:lineRule="atLeast"/>
              <w:ind w:right="-2"/>
              <w:jc w:val="center"/>
              <w:rPr>
                <w:rFonts w:eastAsia="Times New Roman"/>
                <w:b/>
                <w:bCs/>
                <w:lang w:eastAsia="ar-SA"/>
              </w:rPr>
            </w:pPr>
            <w:r w:rsidRPr="007E7F88">
              <w:rPr>
                <w:rFonts w:eastAsia="Times New Roman"/>
                <w:b/>
                <w:bCs/>
                <w:lang w:eastAsia="ar-SA"/>
              </w:rPr>
              <w:t>Производительност,   м/ч</w:t>
            </w:r>
          </w:p>
        </w:tc>
        <w:tc>
          <w:tcPr>
            <w:tcW w:w="1220" w:type="dxa"/>
            <w:tcBorders>
              <w:top w:val="single" w:sz="4" w:space="0" w:color="000000"/>
              <w:bottom w:val="single" w:sz="4" w:space="0" w:color="000000"/>
              <w:right w:val="single" w:sz="4" w:space="0" w:color="000000"/>
            </w:tcBorders>
            <w:shd w:val="clear" w:color="auto" w:fill="auto"/>
            <w:vAlign w:val="center"/>
          </w:tcPr>
          <w:p w14:paraId="53410E41" w14:textId="77777777" w:rsidR="00322166" w:rsidRPr="007E7F88" w:rsidRDefault="00322166" w:rsidP="00B972E0">
            <w:pPr>
              <w:keepNext/>
              <w:keepLines/>
              <w:suppressAutoHyphens/>
              <w:spacing w:after="0" w:line="100" w:lineRule="atLeast"/>
              <w:ind w:right="-2"/>
              <w:jc w:val="center"/>
              <w:rPr>
                <w:rFonts w:eastAsia="Times New Roman"/>
                <w:b/>
                <w:bCs/>
                <w:lang w:eastAsia="ar-SA"/>
              </w:rPr>
            </w:pPr>
            <w:r w:rsidRPr="007E7F88">
              <w:rPr>
                <w:rFonts w:eastAsia="Times New Roman"/>
                <w:b/>
                <w:bCs/>
                <w:lang w:eastAsia="ar-SA"/>
              </w:rPr>
              <w:t>Напор, м. в. ст.</w:t>
            </w:r>
          </w:p>
        </w:tc>
        <w:tc>
          <w:tcPr>
            <w:tcW w:w="2018" w:type="dxa"/>
            <w:tcBorders>
              <w:top w:val="single" w:sz="4" w:space="0" w:color="000000"/>
              <w:bottom w:val="single" w:sz="4" w:space="0" w:color="000000"/>
              <w:right w:val="single" w:sz="4" w:space="0" w:color="000000"/>
            </w:tcBorders>
            <w:shd w:val="clear" w:color="auto" w:fill="auto"/>
            <w:vAlign w:val="center"/>
          </w:tcPr>
          <w:p w14:paraId="01CCC223" w14:textId="77777777" w:rsidR="00322166" w:rsidRPr="007E7F88" w:rsidRDefault="00322166" w:rsidP="00B972E0">
            <w:pPr>
              <w:keepNext/>
              <w:keepLines/>
              <w:suppressAutoHyphens/>
              <w:spacing w:after="0" w:line="100" w:lineRule="atLeast"/>
              <w:ind w:right="-2"/>
              <w:jc w:val="center"/>
              <w:rPr>
                <w:rFonts w:eastAsia="Times New Roman"/>
                <w:b/>
                <w:bCs/>
                <w:lang w:eastAsia="ar-SA"/>
              </w:rPr>
            </w:pPr>
            <w:r w:rsidRPr="007E7F88">
              <w:rPr>
                <w:rFonts w:eastAsia="Times New Roman"/>
                <w:b/>
                <w:bCs/>
                <w:lang w:eastAsia="ar-SA"/>
              </w:rPr>
              <w:t>Мощность электродвигателя, кВт</w:t>
            </w:r>
          </w:p>
        </w:tc>
      </w:tr>
      <w:tr w:rsidR="00322166" w:rsidRPr="007E7F88" w14:paraId="3B91CDD5" w14:textId="77777777" w:rsidTr="002531E5">
        <w:trPr>
          <w:trHeight w:val="23"/>
        </w:trPr>
        <w:tc>
          <w:tcPr>
            <w:tcW w:w="9355"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6D0D8AC6" w14:textId="77777777" w:rsidR="00322166" w:rsidRPr="007E7F88" w:rsidRDefault="00322166" w:rsidP="00B972E0">
            <w:pPr>
              <w:keepNext/>
              <w:keepLines/>
              <w:suppressAutoHyphens/>
              <w:spacing w:after="0" w:line="100" w:lineRule="atLeast"/>
              <w:ind w:right="-2"/>
              <w:jc w:val="center"/>
              <w:rPr>
                <w:rFonts w:eastAsia="Times New Roman"/>
                <w:lang w:eastAsia="ar-SA"/>
              </w:rPr>
            </w:pPr>
            <w:r w:rsidRPr="007E7F88">
              <w:rPr>
                <w:rFonts w:eastAsia="Times New Roman"/>
                <w:lang w:eastAsia="ar-SA"/>
              </w:rPr>
              <w:t>Тяго-дутьевое оборудование</w:t>
            </w:r>
          </w:p>
        </w:tc>
      </w:tr>
      <w:tr w:rsidR="00322166" w:rsidRPr="007E7F88" w14:paraId="6E8F75BE" w14:textId="77777777" w:rsidTr="002531E5">
        <w:trPr>
          <w:trHeight w:val="23"/>
        </w:trPr>
        <w:tc>
          <w:tcPr>
            <w:tcW w:w="2268" w:type="dxa"/>
            <w:tcBorders>
              <w:left w:val="single" w:sz="4" w:space="0" w:color="000000"/>
              <w:bottom w:val="single" w:sz="4" w:space="0" w:color="000000"/>
              <w:right w:val="single" w:sz="4" w:space="0" w:color="000000"/>
            </w:tcBorders>
            <w:shd w:val="clear" w:color="auto" w:fill="auto"/>
            <w:vAlign w:val="center"/>
          </w:tcPr>
          <w:p w14:paraId="6392409D" w14:textId="77777777" w:rsidR="00322166" w:rsidRPr="007E7F88" w:rsidRDefault="00322166" w:rsidP="00B972E0">
            <w:pPr>
              <w:keepNext/>
              <w:keepLines/>
              <w:suppressAutoHyphens/>
              <w:spacing w:after="0" w:line="100" w:lineRule="atLeast"/>
              <w:ind w:right="-2"/>
              <w:rPr>
                <w:rFonts w:eastAsia="Times New Roman"/>
                <w:lang w:eastAsia="ar-SA"/>
              </w:rPr>
            </w:pPr>
            <w:r w:rsidRPr="007E7F88">
              <w:rPr>
                <w:rFonts w:eastAsia="Times New Roman"/>
                <w:lang w:eastAsia="ar-SA"/>
              </w:rPr>
              <w:t>Дутьевой вентилятор</w:t>
            </w:r>
          </w:p>
        </w:tc>
        <w:tc>
          <w:tcPr>
            <w:tcW w:w="1731" w:type="dxa"/>
            <w:tcBorders>
              <w:bottom w:val="single" w:sz="4" w:space="0" w:color="000000"/>
              <w:right w:val="single" w:sz="4" w:space="0" w:color="000000"/>
            </w:tcBorders>
            <w:shd w:val="clear" w:color="auto" w:fill="auto"/>
            <w:vAlign w:val="center"/>
          </w:tcPr>
          <w:p w14:paraId="7CC5B7E0" w14:textId="77777777" w:rsidR="00322166" w:rsidRPr="007E7F88" w:rsidRDefault="00322166" w:rsidP="00B972E0">
            <w:pPr>
              <w:keepNext/>
              <w:keepLines/>
              <w:suppressAutoHyphens/>
              <w:spacing w:after="0" w:line="100" w:lineRule="atLeast"/>
              <w:ind w:right="-2"/>
              <w:jc w:val="center"/>
              <w:rPr>
                <w:rFonts w:eastAsia="Times New Roman"/>
                <w:lang w:eastAsia="ar-SA"/>
              </w:rPr>
            </w:pPr>
            <w:r w:rsidRPr="007E7F88">
              <w:rPr>
                <w:rFonts w:eastAsia="Times New Roman"/>
                <w:lang w:eastAsia="ar-SA"/>
              </w:rPr>
              <w:t>ВЦ 14-46</w:t>
            </w:r>
          </w:p>
        </w:tc>
        <w:tc>
          <w:tcPr>
            <w:tcW w:w="2118" w:type="dxa"/>
            <w:tcBorders>
              <w:bottom w:val="single" w:sz="4" w:space="0" w:color="000000"/>
              <w:right w:val="single" w:sz="4" w:space="0" w:color="000000"/>
            </w:tcBorders>
            <w:shd w:val="clear" w:color="auto" w:fill="auto"/>
            <w:vAlign w:val="center"/>
          </w:tcPr>
          <w:p w14:paraId="482BFB58" w14:textId="77777777" w:rsidR="00322166" w:rsidRPr="007E7F88" w:rsidRDefault="00322166" w:rsidP="00B972E0">
            <w:pPr>
              <w:keepNext/>
              <w:keepLines/>
              <w:suppressAutoHyphens/>
              <w:spacing w:after="0" w:line="100" w:lineRule="atLeast"/>
              <w:ind w:right="-2"/>
              <w:jc w:val="center"/>
              <w:rPr>
                <w:rFonts w:eastAsia="Times New Roman"/>
                <w:lang w:eastAsia="ar-SA"/>
              </w:rPr>
            </w:pPr>
            <w:r w:rsidRPr="007E7F88">
              <w:rPr>
                <w:rFonts w:eastAsia="Times New Roman"/>
                <w:lang w:eastAsia="ar-SA"/>
              </w:rPr>
              <w:t>3000</w:t>
            </w:r>
          </w:p>
        </w:tc>
        <w:tc>
          <w:tcPr>
            <w:tcW w:w="1220" w:type="dxa"/>
            <w:tcBorders>
              <w:bottom w:val="single" w:sz="4" w:space="0" w:color="000000"/>
              <w:right w:val="single" w:sz="4" w:space="0" w:color="000000"/>
            </w:tcBorders>
            <w:shd w:val="clear" w:color="auto" w:fill="auto"/>
            <w:vAlign w:val="center"/>
          </w:tcPr>
          <w:p w14:paraId="5A563942" w14:textId="77777777" w:rsidR="00322166" w:rsidRPr="007E7F88" w:rsidRDefault="00322166" w:rsidP="00B972E0">
            <w:pPr>
              <w:keepNext/>
              <w:keepLines/>
              <w:suppressAutoHyphens/>
              <w:spacing w:after="0" w:line="100" w:lineRule="atLeast"/>
              <w:ind w:right="-2"/>
              <w:jc w:val="center"/>
              <w:rPr>
                <w:rFonts w:eastAsia="Times New Roman"/>
                <w:lang w:eastAsia="ar-SA"/>
              </w:rPr>
            </w:pPr>
            <w:r w:rsidRPr="007E7F88">
              <w:rPr>
                <w:rFonts w:eastAsia="Times New Roman"/>
                <w:lang w:eastAsia="ar-SA"/>
              </w:rPr>
              <w:t>-</w:t>
            </w:r>
          </w:p>
        </w:tc>
        <w:tc>
          <w:tcPr>
            <w:tcW w:w="2018" w:type="dxa"/>
            <w:tcBorders>
              <w:bottom w:val="single" w:sz="4" w:space="0" w:color="000000"/>
              <w:right w:val="single" w:sz="4" w:space="0" w:color="000000"/>
            </w:tcBorders>
            <w:shd w:val="clear" w:color="auto" w:fill="auto"/>
            <w:vAlign w:val="center"/>
          </w:tcPr>
          <w:p w14:paraId="38DF6E19" w14:textId="77777777" w:rsidR="00322166" w:rsidRPr="007E7F88" w:rsidRDefault="00322166" w:rsidP="00B972E0">
            <w:pPr>
              <w:keepNext/>
              <w:keepLines/>
              <w:suppressAutoHyphens/>
              <w:spacing w:after="0" w:line="100" w:lineRule="atLeast"/>
              <w:ind w:right="-2"/>
              <w:jc w:val="center"/>
              <w:rPr>
                <w:rFonts w:eastAsia="Times New Roman"/>
                <w:lang w:eastAsia="ar-SA"/>
              </w:rPr>
            </w:pPr>
            <w:r w:rsidRPr="007E7F88">
              <w:rPr>
                <w:rFonts w:eastAsia="Times New Roman"/>
                <w:lang w:eastAsia="ar-SA"/>
              </w:rPr>
              <w:t>2,2</w:t>
            </w:r>
          </w:p>
        </w:tc>
      </w:tr>
      <w:tr w:rsidR="00322166" w:rsidRPr="007E7F88" w14:paraId="6E993821" w14:textId="77777777" w:rsidTr="002531E5">
        <w:trPr>
          <w:trHeight w:val="196"/>
        </w:trPr>
        <w:tc>
          <w:tcPr>
            <w:tcW w:w="2268" w:type="dxa"/>
            <w:tcBorders>
              <w:left w:val="single" w:sz="4" w:space="0" w:color="000000"/>
              <w:bottom w:val="single" w:sz="4" w:space="0" w:color="000000"/>
              <w:right w:val="single" w:sz="4" w:space="0" w:color="000000"/>
            </w:tcBorders>
            <w:shd w:val="clear" w:color="auto" w:fill="auto"/>
            <w:vAlign w:val="center"/>
          </w:tcPr>
          <w:p w14:paraId="10A4F0DD" w14:textId="77777777" w:rsidR="00322166" w:rsidRPr="007E7F88" w:rsidRDefault="00322166" w:rsidP="00B972E0">
            <w:pPr>
              <w:keepNext/>
              <w:keepLines/>
              <w:suppressAutoHyphens/>
              <w:spacing w:after="0" w:line="100" w:lineRule="atLeast"/>
              <w:ind w:right="-2"/>
              <w:rPr>
                <w:rFonts w:eastAsia="Times New Roman"/>
                <w:lang w:eastAsia="ar-SA"/>
              </w:rPr>
            </w:pPr>
            <w:r w:rsidRPr="007E7F88">
              <w:rPr>
                <w:rFonts w:eastAsia="Times New Roman"/>
                <w:lang w:eastAsia="ar-SA"/>
              </w:rPr>
              <w:t>Дутьевой вентилятор</w:t>
            </w:r>
          </w:p>
        </w:tc>
        <w:tc>
          <w:tcPr>
            <w:tcW w:w="1731" w:type="dxa"/>
            <w:tcBorders>
              <w:bottom w:val="single" w:sz="4" w:space="0" w:color="000000"/>
              <w:right w:val="single" w:sz="4" w:space="0" w:color="000000"/>
            </w:tcBorders>
            <w:shd w:val="clear" w:color="auto" w:fill="auto"/>
            <w:vAlign w:val="center"/>
          </w:tcPr>
          <w:p w14:paraId="22B9050F" w14:textId="77777777" w:rsidR="00322166" w:rsidRPr="007E7F88" w:rsidRDefault="00322166" w:rsidP="00B972E0">
            <w:pPr>
              <w:keepNext/>
              <w:keepLines/>
              <w:suppressAutoHyphens/>
              <w:spacing w:after="0" w:line="100" w:lineRule="atLeast"/>
              <w:ind w:right="-2"/>
              <w:jc w:val="center"/>
              <w:rPr>
                <w:rFonts w:eastAsia="Times New Roman"/>
                <w:lang w:eastAsia="ar-SA"/>
              </w:rPr>
            </w:pPr>
            <w:r w:rsidRPr="007E7F88">
              <w:rPr>
                <w:rFonts w:eastAsia="Times New Roman"/>
                <w:lang w:eastAsia="ar-SA"/>
              </w:rPr>
              <w:t>ВКР</w:t>
            </w:r>
          </w:p>
        </w:tc>
        <w:tc>
          <w:tcPr>
            <w:tcW w:w="2118" w:type="dxa"/>
            <w:tcBorders>
              <w:bottom w:val="single" w:sz="4" w:space="0" w:color="000000"/>
              <w:right w:val="single" w:sz="4" w:space="0" w:color="000000"/>
            </w:tcBorders>
            <w:shd w:val="clear" w:color="auto" w:fill="auto"/>
            <w:vAlign w:val="center"/>
          </w:tcPr>
          <w:p w14:paraId="2F03E1D3" w14:textId="77777777" w:rsidR="00322166" w:rsidRPr="007E7F88" w:rsidRDefault="00322166" w:rsidP="00B972E0">
            <w:pPr>
              <w:keepNext/>
              <w:keepLines/>
              <w:suppressAutoHyphens/>
              <w:spacing w:after="0" w:line="100" w:lineRule="atLeast"/>
              <w:ind w:right="-2"/>
              <w:jc w:val="center"/>
              <w:rPr>
                <w:rFonts w:eastAsia="Times New Roman"/>
                <w:lang w:eastAsia="ar-SA"/>
              </w:rPr>
            </w:pPr>
            <w:r w:rsidRPr="007E7F88">
              <w:rPr>
                <w:rFonts w:eastAsia="Times New Roman"/>
                <w:lang w:eastAsia="ar-SA"/>
              </w:rPr>
              <w:t>2800-6500</w:t>
            </w:r>
          </w:p>
        </w:tc>
        <w:tc>
          <w:tcPr>
            <w:tcW w:w="1220" w:type="dxa"/>
            <w:tcBorders>
              <w:bottom w:val="single" w:sz="4" w:space="0" w:color="000000"/>
              <w:right w:val="single" w:sz="4" w:space="0" w:color="000000"/>
            </w:tcBorders>
            <w:shd w:val="clear" w:color="auto" w:fill="auto"/>
            <w:vAlign w:val="center"/>
          </w:tcPr>
          <w:p w14:paraId="42FB192B" w14:textId="77777777" w:rsidR="00322166" w:rsidRPr="007E7F88" w:rsidRDefault="00322166" w:rsidP="00B972E0">
            <w:pPr>
              <w:keepNext/>
              <w:keepLines/>
              <w:suppressAutoHyphens/>
              <w:spacing w:after="0" w:line="100" w:lineRule="atLeast"/>
              <w:ind w:right="-2"/>
              <w:jc w:val="center"/>
              <w:rPr>
                <w:rFonts w:eastAsia="Times New Roman"/>
                <w:lang w:eastAsia="ar-SA"/>
              </w:rPr>
            </w:pPr>
            <w:r w:rsidRPr="007E7F88">
              <w:rPr>
                <w:rFonts w:eastAsia="Times New Roman"/>
                <w:lang w:eastAsia="ar-SA"/>
              </w:rPr>
              <w:t>-</w:t>
            </w:r>
          </w:p>
        </w:tc>
        <w:tc>
          <w:tcPr>
            <w:tcW w:w="2018" w:type="dxa"/>
            <w:tcBorders>
              <w:bottom w:val="single" w:sz="4" w:space="0" w:color="000000"/>
              <w:right w:val="single" w:sz="4" w:space="0" w:color="000000"/>
            </w:tcBorders>
            <w:shd w:val="clear" w:color="auto" w:fill="auto"/>
            <w:vAlign w:val="center"/>
          </w:tcPr>
          <w:p w14:paraId="36016555" w14:textId="77777777" w:rsidR="00322166" w:rsidRPr="007E7F88" w:rsidRDefault="00322166" w:rsidP="00B972E0">
            <w:pPr>
              <w:keepNext/>
              <w:keepLines/>
              <w:suppressAutoHyphens/>
              <w:spacing w:after="0" w:line="100" w:lineRule="atLeast"/>
              <w:ind w:right="-2"/>
              <w:jc w:val="center"/>
              <w:rPr>
                <w:rFonts w:eastAsia="Times New Roman"/>
                <w:lang w:eastAsia="ar-SA"/>
              </w:rPr>
            </w:pPr>
            <w:r w:rsidRPr="007E7F88">
              <w:rPr>
                <w:rFonts w:eastAsia="Times New Roman"/>
                <w:lang w:eastAsia="ar-SA"/>
              </w:rPr>
              <w:t>0,75</w:t>
            </w:r>
          </w:p>
        </w:tc>
      </w:tr>
      <w:tr w:rsidR="00322166" w:rsidRPr="007E7F88" w14:paraId="720E17D3" w14:textId="77777777" w:rsidTr="002531E5">
        <w:trPr>
          <w:trHeight w:val="196"/>
        </w:trPr>
        <w:tc>
          <w:tcPr>
            <w:tcW w:w="2268" w:type="dxa"/>
            <w:tcBorders>
              <w:left w:val="single" w:sz="4" w:space="0" w:color="000000"/>
              <w:bottom w:val="single" w:sz="4" w:space="0" w:color="000000"/>
              <w:right w:val="single" w:sz="4" w:space="0" w:color="000000"/>
            </w:tcBorders>
            <w:shd w:val="clear" w:color="auto" w:fill="auto"/>
            <w:vAlign w:val="center"/>
          </w:tcPr>
          <w:p w14:paraId="070B4A6B" w14:textId="77777777" w:rsidR="00322166" w:rsidRPr="007E7F88" w:rsidRDefault="00322166" w:rsidP="00B972E0">
            <w:pPr>
              <w:keepNext/>
              <w:keepLines/>
              <w:suppressAutoHyphens/>
              <w:spacing w:after="0" w:line="100" w:lineRule="atLeast"/>
              <w:ind w:right="-2"/>
              <w:rPr>
                <w:rFonts w:eastAsia="Times New Roman"/>
                <w:lang w:eastAsia="ar-SA"/>
              </w:rPr>
            </w:pPr>
            <w:r w:rsidRPr="007E7F88">
              <w:rPr>
                <w:rFonts w:eastAsia="Times New Roman"/>
                <w:lang w:eastAsia="ar-SA"/>
              </w:rPr>
              <w:t>Дымосос</w:t>
            </w:r>
          </w:p>
        </w:tc>
        <w:tc>
          <w:tcPr>
            <w:tcW w:w="1731" w:type="dxa"/>
            <w:tcBorders>
              <w:bottom w:val="single" w:sz="4" w:space="0" w:color="000000"/>
              <w:right w:val="single" w:sz="4" w:space="0" w:color="000000"/>
            </w:tcBorders>
            <w:shd w:val="clear" w:color="auto" w:fill="auto"/>
            <w:vAlign w:val="center"/>
          </w:tcPr>
          <w:p w14:paraId="5732AB3C" w14:textId="77777777" w:rsidR="00322166" w:rsidRPr="007E7F88" w:rsidRDefault="00322166" w:rsidP="00B972E0">
            <w:pPr>
              <w:keepNext/>
              <w:keepLines/>
              <w:suppressAutoHyphens/>
              <w:spacing w:after="0" w:line="100" w:lineRule="atLeast"/>
              <w:ind w:right="-2"/>
              <w:jc w:val="center"/>
              <w:rPr>
                <w:rFonts w:eastAsia="Times New Roman"/>
                <w:lang w:eastAsia="ar-SA"/>
              </w:rPr>
            </w:pPr>
            <w:r w:rsidRPr="007E7F88">
              <w:rPr>
                <w:rFonts w:eastAsia="Times New Roman"/>
                <w:lang w:eastAsia="ar-SA"/>
              </w:rPr>
              <w:t>6,3 сх.1</w:t>
            </w:r>
          </w:p>
        </w:tc>
        <w:tc>
          <w:tcPr>
            <w:tcW w:w="2118" w:type="dxa"/>
            <w:tcBorders>
              <w:bottom w:val="single" w:sz="4" w:space="0" w:color="000000"/>
              <w:right w:val="single" w:sz="4" w:space="0" w:color="000000"/>
            </w:tcBorders>
            <w:shd w:val="clear" w:color="auto" w:fill="auto"/>
            <w:vAlign w:val="center"/>
          </w:tcPr>
          <w:p w14:paraId="4DDFF7C2" w14:textId="77777777" w:rsidR="00322166" w:rsidRPr="007E7F88" w:rsidRDefault="00322166" w:rsidP="00B972E0">
            <w:pPr>
              <w:keepNext/>
              <w:keepLines/>
              <w:suppressAutoHyphens/>
              <w:spacing w:after="0" w:line="100" w:lineRule="atLeast"/>
              <w:ind w:right="-2"/>
              <w:jc w:val="center"/>
              <w:rPr>
                <w:rFonts w:eastAsia="Times New Roman"/>
                <w:lang w:eastAsia="ar-SA"/>
              </w:rPr>
            </w:pPr>
            <w:r w:rsidRPr="007E7F88">
              <w:rPr>
                <w:rFonts w:eastAsia="Times New Roman"/>
                <w:lang w:eastAsia="ar-SA"/>
              </w:rPr>
              <w:t>1500</w:t>
            </w:r>
          </w:p>
        </w:tc>
        <w:tc>
          <w:tcPr>
            <w:tcW w:w="1220" w:type="dxa"/>
            <w:tcBorders>
              <w:bottom w:val="single" w:sz="4" w:space="0" w:color="000000"/>
              <w:right w:val="single" w:sz="4" w:space="0" w:color="000000"/>
            </w:tcBorders>
            <w:shd w:val="clear" w:color="auto" w:fill="auto"/>
            <w:vAlign w:val="center"/>
          </w:tcPr>
          <w:p w14:paraId="2430BAF3" w14:textId="77777777" w:rsidR="00322166" w:rsidRPr="007E7F88" w:rsidRDefault="00322166" w:rsidP="00B972E0">
            <w:pPr>
              <w:keepNext/>
              <w:keepLines/>
              <w:suppressAutoHyphens/>
              <w:spacing w:after="0" w:line="100" w:lineRule="atLeast"/>
              <w:ind w:right="-2"/>
              <w:jc w:val="center"/>
              <w:rPr>
                <w:rFonts w:eastAsia="Times New Roman"/>
                <w:lang w:eastAsia="ar-SA"/>
              </w:rPr>
            </w:pPr>
            <w:r w:rsidRPr="007E7F88">
              <w:rPr>
                <w:rFonts w:eastAsia="Times New Roman"/>
                <w:lang w:eastAsia="ar-SA"/>
              </w:rPr>
              <w:t>-</w:t>
            </w:r>
          </w:p>
        </w:tc>
        <w:tc>
          <w:tcPr>
            <w:tcW w:w="2018" w:type="dxa"/>
            <w:tcBorders>
              <w:bottom w:val="single" w:sz="4" w:space="0" w:color="000000"/>
              <w:right w:val="single" w:sz="4" w:space="0" w:color="000000"/>
            </w:tcBorders>
            <w:shd w:val="clear" w:color="auto" w:fill="auto"/>
            <w:vAlign w:val="center"/>
          </w:tcPr>
          <w:p w14:paraId="7C80BE36" w14:textId="77777777" w:rsidR="00322166" w:rsidRPr="007E7F88" w:rsidRDefault="00322166" w:rsidP="00B972E0">
            <w:pPr>
              <w:keepNext/>
              <w:keepLines/>
              <w:suppressAutoHyphens/>
              <w:spacing w:after="0" w:line="100" w:lineRule="atLeast"/>
              <w:ind w:right="-2"/>
              <w:jc w:val="center"/>
              <w:rPr>
                <w:rFonts w:eastAsia="Times New Roman"/>
                <w:lang w:eastAsia="ar-SA"/>
              </w:rPr>
            </w:pPr>
            <w:r w:rsidRPr="007E7F88">
              <w:rPr>
                <w:rFonts w:eastAsia="Times New Roman"/>
                <w:lang w:eastAsia="ar-SA"/>
              </w:rPr>
              <w:t>5,5</w:t>
            </w:r>
          </w:p>
        </w:tc>
      </w:tr>
      <w:tr w:rsidR="00322166" w:rsidRPr="007E7F88" w14:paraId="329DC973" w14:textId="77777777" w:rsidTr="002531E5">
        <w:trPr>
          <w:trHeight w:val="23"/>
        </w:trPr>
        <w:tc>
          <w:tcPr>
            <w:tcW w:w="9355"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21B4DD62" w14:textId="77777777" w:rsidR="00322166" w:rsidRPr="007E7F88" w:rsidRDefault="00322166" w:rsidP="00B972E0">
            <w:pPr>
              <w:keepNext/>
              <w:keepLines/>
              <w:suppressAutoHyphens/>
              <w:spacing w:after="0" w:line="100" w:lineRule="atLeast"/>
              <w:ind w:right="-2"/>
              <w:jc w:val="center"/>
              <w:rPr>
                <w:rFonts w:eastAsia="Times New Roman"/>
                <w:lang w:eastAsia="ar-SA"/>
              </w:rPr>
            </w:pPr>
            <w:r w:rsidRPr="007E7F88">
              <w:rPr>
                <w:rFonts w:eastAsia="Times New Roman"/>
                <w:lang w:eastAsia="ar-SA"/>
              </w:rPr>
              <w:t>Насосное оборудование</w:t>
            </w:r>
          </w:p>
        </w:tc>
      </w:tr>
      <w:tr w:rsidR="00322166" w:rsidRPr="007E7F88" w14:paraId="073352E6" w14:textId="77777777" w:rsidTr="002531E5">
        <w:trPr>
          <w:trHeight w:val="23"/>
        </w:trPr>
        <w:tc>
          <w:tcPr>
            <w:tcW w:w="2268" w:type="dxa"/>
            <w:tcBorders>
              <w:left w:val="single" w:sz="4" w:space="0" w:color="000000"/>
              <w:bottom w:val="single" w:sz="4" w:space="0" w:color="auto"/>
              <w:right w:val="single" w:sz="4" w:space="0" w:color="000000"/>
            </w:tcBorders>
            <w:shd w:val="clear" w:color="auto" w:fill="auto"/>
            <w:vAlign w:val="center"/>
          </w:tcPr>
          <w:p w14:paraId="6A461A3D" w14:textId="77777777" w:rsidR="00322166" w:rsidRPr="007E7F88" w:rsidRDefault="00322166" w:rsidP="00B972E0">
            <w:pPr>
              <w:keepNext/>
              <w:keepLines/>
              <w:suppressAutoHyphens/>
              <w:spacing w:after="0" w:line="100" w:lineRule="atLeast"/>
              <w:ind w:right="-2"/>
              <w:rPr>
                <w:rFonts w:eastAsia="Times New Roman"/>
                <w:lang w:eastAsia="ar-SA"/>
              </w:rPr>
            </w:pPr>
            <w:r w:rsidRPr="007E7F88">
              <w:rPr>
                <w:rFonts w:eastAsia="Times New Roman"/>
                <w:lang w:eastAsia="ar-SA"/>
              </w:rPr>
              <w:t>Насос сетевой</w:t>
            </w:r>
          </w:p>
        </w:tc>
        <w:tc>
          <w:tcPr>
            <w:tcW w:w="1731" w:type="dxa"/>
            <w:tcBorders>
              <w:bottom w:val="single" w:sz="4" w:space="0" w:color="auto"/>
              <w:right w:val="single" w:sz="4" w:space="0" w:color="000000"/>
            </w:tcBorders>
            <w:shd w:val="clear" w:color="auto" w:fill="auto"/>
            <w:vAlign w:val="center"/>
          </w:tcPr>
          <w:p w14:paraId="1E6991B8" w14:textId="77777777" w:rsidR="00322166" w:rsidRPr="007E7F88" w:rsidRDefault="00322166" w:rsidP="00B972E0">
            <w:pPr>
              <w:keepNext/>
              <w:keepLines/>
              <w:suppressAutoHyphens/>
              <w:spacing w:after="0" w:line="100" w:lineRule="atLeast"/>
              <w:ind w:right="-2"/>
              <w:jc w:val="center"/>
              <w:rPr>
                <w:rFonts w:eastAsia="Times New Roman"/>
                <w:lang w:eastAsia="ar-SA"/>
              </w:rPr>
            </w:pPr>
            <w:r w:rsidRPr="007E7F88">
              <w:rPr>
                <w:rFonts w:eastAsia="Times New Roman"/>
                <w:lang w:eastAsia="ar-SA"/>
              </w:rPr>
              <w:t>К 100-80-160А</w:t>
            </w:r>
          </w:p>
        </w:tc>
        <w:tc>
          <w:tcPr>
            <w:tcW w:w="2118" w:type="dxa"/>
            <w:tcBorders>
              <w:bottom w:val="single" w:sz="4" w:space="0" w:color="auto"/>
              <w:right w:val="single" w:sz="4" w:space="0" w:color="000000"/>
            </w:tcBorders>
            <w:shd w:val="clear" w:color="auto" w:fill="auto"/>
            <w:vAlign w:val="center"/>
          </w:tcPr>
          <w:p w14:paraId="53080779" w14:textId="77777777" w:rsidR="00322166" w:rsidRPr="007E7F88" w:rsidRDefault="00322166" w:rsidP="00B972E0">
            <w:pPr>
              <w:keepNext/>
              <w:keepLines/>
              <w:suppressAutoHyphens/>
              <w:spacing w:after="0" w:line="100" w:lineRule="atLeast"/>
              <w:ind w:right="-2"/>
              <w:jc w:val="center"/>
              <w:rPr>
                <w:rFonts w:eastAsia="Times New Roman"/>
                <w:lang w:eastAsia="ar-SA"/>
              </w:rPr>
            </w:pPr>
            <w:r w:rsidRPr="007E7F88">
              <w:rPr>
                <w:rFonts w:eastAsia="Times New Roman"/>
                <w:lang w:eastAsia="ar-SA"/>
              </w:rPr>
              <w:t>90</w:t>
            </w:r>
          </w:p>
        </w:tc>
        <w:tc>
          <w:tcPr>
            <w:tcW w:w="1220" w:type="dxa"/>
            <w:tcBorders>
              <w:bottom w:val="single" w:sz="4" w:space="0" w:color="auto"/>
              <w:right w:val="single" w:sz="4" w:space="0" w:color="000000"/>
            </w:tcBorders>
            <w:shd w:val="clear" w:color="auto" w:fill="auto"/>
            <w:vAlign w:val="center"/>
          </w:tcPr>
          <w:p w14:paraId="76139FAB" w14:textId="77777777" w:rsidR="00322166" w:rsidRPr="007E7F88" w:rsidRDefault="00322166" w:rsidP="00B972E0">
            <w:pPr>
              <w:keepNext/>
              <w:keepLines/>
              <w:suppressAutoHyphens/>
              <w:spacing w:after="0" w:line="100" w:lineRule="atLeast"/>
              <w:ind w:right="-2"/>
              <w:jc w:val="center"/>
              <w:rPr>
                <w:rFonts w:eastAsia="Times New Roman"/>
                <w:lang w:eastAsia="ar-SA"/>
              </w:rPr>
            </w:pPr>
            <w:r w:rsidRPr="007E7F88">
              <w:rPr>
                <w:rFonts w:eastAsia="Times New Roman"/>
                <w:lang w:eastAsia="ar-SA"/>
              </w:rPr>
              <w:t>26</w:t>
            </w:r>
          </w:p>
        </w:tc>
        <w:tc>
          <w:tcPr>
            <w:tcW w:w="2018" w:type="dxa"/>
            <w:tcBorders>
              <w:bottom w:val="single" w:sz="4" w:space="0" w:color="auto"/>
              <w:right w:val="single" w:sz="4" w:space="0" w:color="000000"/>
            </w:tcBorders>
            <w:shd w:val="clear" w:color="auto" w:fill="auto"/>
            <w:vAlign w:val="center"/>
          </w:tcPr>
          <w:p w14:paraId="69E166D8" w14:textId="77777777" w:rsidR="00322166" w:rsidRPr="007E7F88" w:rsidRDefault="00322166" w:rsidP="00B972E0">
            <w:pPr>
              <w:keepNext/>
              <w:keepLines/>
              <w:suppressAutoHyphens/>
              <w:spacing w:after="0" w:line="100" w:lineRule="atLeast"/>
              <w:ind w:right="-2"/>
              <w:jc w:val="center"/>
              <w:rPr>
                <w:rFonts w:eastAsia="Times New Roman"/>
                <w:lang w:eastAsia="ar-SA"/>
              </w:rPr>
            </w:pPr>
            <w:r w:rsidRPr="007E7F88">
              <w:rPr>
                <w:rFonts w:eastAsia="Times New Roman"/>
                <w:lang w:eastAsia="ar-SA"/>
              </w:rPr>
              <w:t>11</w:t>
            </w:r>
          </w:p>
        </w:tc>
      </w:tr>
      <w:tr w:rsidR="00322166" w:rsidRPr="007E7F88" w14:paraId="499E2FE9" w14:textId="77777777" w:rsidTr="002531E5">
        <w:trPr>
          <w:trHeight w:val="23"/>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570000A5" w14:textId="77777777" w:rsidR="00322166" w:rsidRPr="007E7F88" w:rsidRDefault="00322166" w:rsidP="00B972E0">
            <w:pPr>
              <w:keepNext/>
              <w:keepLines/>
              <w:suppressAutoHyphens/>
              <w:spacing w:after="0" w:line="100" w:lineRule="atLeast"/>
              <w:ind w:right="-2"/>
              <w:rPr>
                <w:rFonts w:eastAsia="Times New Roman"/>
                <w:lang w:eastAsia="ar-SA"/>
              </w:rPr>
            </w:pPr>
            <w:r w:rsidRPr="007E7F88">
              <w:rPr>
                <w:rFonts w:eastAsia="Times New Roman"/>
                <w:lang w:eastAsia="ar-SA"/>
              </w:rPr>
              <w:t>Насос сетевой</w:t>
            </w:r>
          </w:p>
        </w:tc>
        <w:tc>
          <w:tcPr>
            <w:tcW w:w="1731" w:type="dxa"/>
            <w:tcBorders>
              <w:top w:val="single" w:sz="4" w:space="0" w:color="auto"/>
              <w:left w:val="single" w:sz="4" w:space="0" w:color="auto"/>
              <w:bottom w:val="single" w:sz="4" w:space="0" w:color="auto"/>
              <w:right w:val="single" w:sz="4" w:space="0" w:color="auto"/>
            </w:tcBorders>
            <w:shd w:val="clear" w:color="auto" w:fill="auto"/>
            <w:vAlign w:val="center"/>
          </w:tcPr>
          <w:p w14:paraId="36259189" w14:textId="77777777" w:rsidR="00322166" w:rsidRPr="007E7F88" w:rsidRDefault="00322166" w:rsidP="00B972E0">
            <w:pPr>
              <w:keepNext/>
              <w:keepLines/>
              <w:suppressAutoHyphens/>
              <w:spacing w:after="0" w:line="100" w:lineRule="atLeast"/>
              <w:ind w:right="-2"/>
              <w:jc w:val="center"/>
              <w:rPr>
                <w:rFonts w:eastAsia="Times New Roman"/>
                <w:lang w:eastAsia="ar-SA"/>
              </w:rPr>
            </w:pPr>
            <w:r w:rsidRPr="007E7F88">
              <w:rPr>
                <w:rFonts w:eastAsia="Times New Roman"/>
                <w:lang w:eastAsia="ar-SA"/>
              </w:rPr>
              <w:t>К 100-80-160А</w:t>
            </w:r>
          </w:p>
        </w:tc>
        <w:tc>
          <w:tcPr>
            <w:tcW w:w="2118" w:type="dxa"/>
            <w:tcBorders>
              <w:top w:val="single" w:sz="4" w:space="0" w:color="auto"/>
              <w:left w:val="single" w:sz="4" w:space="0" w:color="auto"/>
              <w:bottom w:val="single" w:sz="4" w:space="0" w:color="auto"/>
              <w:right w:val="single" w:sz="4" w:space="0" w:color="auto"/>
            </w:tcBorders>
            <w:shd w:val="clear" w:color="auto" w:fill="auto"/>
            <w:vAlign w:val="center"/>
          </w:tcPr>
          <w:p w14:paraId="5A4CF535" w14:textId="77777777" w:rsidR="00322166" w:rsidRPr="007E7F88" w:rsidRDefault="00322166" w:rsidP="00B972E0">
            <w:pPr>
              <w:keepNext/>
              <w:keepLines/>
              <w:suppressAutoHyphens/>
              <w:spacing w:after="0" w:line="100" w:lineRule="atLeast"/>
              <w:ind w:right="-2"/>
              <w:jc w:val="center"/>
              <w:rPr>
                <w:rFonts w:eastAsia="Times New Roman"/>
                <w:lang w:eastAsia="ar-SA"/>
              </w:rPr>
            </w:pPr>
            <w:r w:rsidRPr="007E7F88">
              <w:rPr>
                <w:rFonts w:eastAsia="Times New Roman"/>
                <w:lang w:eastAsia="ar-SA"/>
              </w:rPr>
              <w:t>90</w:t>
            </w:r>
          </w:p>
        </w:tc>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567D42F" w14:textId="77777777" w:rsidR="00322166" w:rsidRPr="007E7F88" w:rsidRDefault="00322166" w:rsidP="00B972E0">
            <w:pPr>
              <w:keepNext/>
              <w:keepLines/>
              <w:suppressAutoHyphens/>
              <w:spacing w:after="0" w:line="100" w:lineRule="atLeast"/>
              <w:ind w:right="-2"/>
              <w:jc w:val="center"/>
              <w:rPr>
                <w:rFonts w:eastAsia="Times New Roman"/>
                <w:lang w:eastAsia="ar-SA"/>
              </w:rPr>
            </w:pPr>
            <w:r w:rsidRPr="007E7F88">
              <w:rPr>
                <w:rFonts w:eastAsia="Times New Roman"/>
                <w:lang w:eastAsia="ar-SA"/>
              </w:rPr>
              <w:t>26</w:t>
            </w:r>
          </w:p>
        </w:tc>
        <w:tc>
          <w:tcPr>
            <w:tcW w:w="2018" w:type="dxa"/>
            <w:tcBorders>
              <w:top w:val="single" w:sz="4" w:space="0" w:color="auto"/>
              <w:left w:val="single" w:sz="4" w:space="0" w:color="auto"/>
              <w:bottom w:val="single" w:sz="4" w:space="0" w:color="auto"/>
              <w:right w:val="single" w:sz="4" w:space="0" w:color="auto"/>
            </w:tcBorders>
            <w:shd w:val="clear" w:color="auto" w:fill="auto"/>
            <w:vAlign w:val="center"/>
          </w:tcPr>
          <w:p w14:paraId="0B43F86D" w14:textId="77777777" w:rsidR="00322166" w:rsidRPr="007E7F88" w:rsidRDefault="00322166" w:rsidP="00B972E0">
            <w:pPr>
              <w:keepNext/>
              <w:keepLines/>
              <w:suppressAutoHyphens/>
              <w:spacing w:after="0" w:line="100" w:lineRule="atLeast"/>
              <w:ind w:right="-2"/>
              <w:jc w:val="center"/>
              <w:rPr>
                <w:rFonts w:eastAsia="Times New Roman"/>
                <w:lang w:eastAsia="ar-SA"/>
              </w:rPr>
            </w:pPr>
            <w:r w:rsidRPr="007E7F88">
              <w:rPr>
                <w:rFonts w:eastAsia="Times New Roman"/>
                <w:lang w:eastAsia="ar-SA"/>
              </w:rPr>
              <w:t>11</w:t>
            </w:r>
          </w:p>
        </w:tc>
      </w:tr>
      <w:tr w:rsidR="00322166" w:rsidRPr="007E7F88" w14:paraId="5C0F51AF" w14:textId="77777777" w:rsidTr="002531E5">
        <w:trPr>
          <w:trHeight w:val="23"/>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54A0CDF7" w14:textId="77777777" w:rsidR="00322166" w:rsidRPr="007E7F88" w:rsidRDefault="00322166" w:rsidP="00B972E0">
            <w:pPr>
              <w:keepNext/>
              <w:keepLines/>
              <w:suppressAutoHyphens/>
              <w:spacing w:after="0" w:line="100" w:lineRule="atLeast"/>
              <w:ind w:right="-2"/>
              <w:rPr>
                <w:rFonts w:eastAsia="Times New Roman"/>
                <w:lang w:eastAsia="ar-SA"/>
              </w:rPr>
            </w:pPr>
            <w:r w:rsidRPr="007E7F88">
              <w:rPr>
                <w:rFonts w:eastAsia="Times New Roman"/>
                <w:lang w:eastAsia="ar-SA"/>
              </w:rPr>
              <w:lastRenderedPageBreak/>
              <w:t>Подпиточный насос</w:t>
            </w:r>
          </w:p>
        </w:tc>
        <w:tc>
          <w:tcPr>
            <w:tcW w:w="1731" w:type="dxa"/>
            <w:tcBorders>
              <w:top w:val="single" w:sz="4" w:space="0" w:color="auto"/>
              <w:left w:val="single" w:sz="4" w:space="0" w:color="auto"/>
              <w:bottom w:val="single" w:sz="4" w:space="0" w:color="auto"/>
              <w:right w:val="single" w:sz="4" w:space="0" w:color="auto"/>
            </w:tcBorders>
            <w:shd w:val="clear" w:color="auto" w:fill="auto"/>
            <w:vAlign w:val="center"/>
          </w:tcPr>
          <w:p w14:paraId="380A7225" w14:textId="77777777" w:rsidR="00322166" w:rsidRPr="007E7F88" w:rsidRDefault="00322166" w:rsidP="00B972E0">
            <w:pPr>
              <w:keepNext/>
              <w:keepLines/>
              <w:suppressAutoHyphens/>
              <w:spacing w:after="0" w:line="100" w:lineRule="atLeast"/>
              <w:ind w:right="-2"/>
              <w:jc w:val="center"/>
              <w:rPr>
                <w:rFonts w:eastAsia="Times New Roman"/>
                <w:lang w:eastAsia="ar-SA"/>
              </w:rPr>
            </w:pPr>
            <w:r w:rsidRPr="007E7F88">
              <w:rPr>
                <w:rFonts w:eastAsia="Times New Roman"/>
                <w:lang w:eastAsia="ar-SA"/>
              </w:rPr>
              <w:t>1К8/18</w:t>
            </w:r>
          </w:p>
        </w:tc>
        <w:tc>
          <w:tcPr>
            <w:tcW w:w="2118" w:type="dxa"/>
            <w:tcBorders>
              <w:top w:val="single" w:sz="4" w:space="0" w:color="auto"/>
              <w:left w:val="single" w:sz="4" w:space="0" w:color="auto"/>
              <w:bottom w:val="single" w:sz="4" w:space="0" w:color="auto"/>
              <w:right w:val="single" w:sz="4" w:space="0" w:color="auto"/>
            </w:tcBorders>
            <w:shd w:val="clear" w:color="auto" w:fill="auto"/>
            <w:vAlign w:val="center"/>
          </w:tcPr>
          <w:p w14:paraId="03C9C11F" w14:textId="77777777" w:rsidR="00322166" w:rsidRPr="007E7F88" w:rsidRDefault="00322166" w:rsidP="00B972E0">
            <w:pPr>
              <w:keepNext/>
              <w:keepLines/>
              <w:suppressAutoHyphens/>
              <w:spacing w:after="0" w:line="100" w:lineRule="atLeast"/>
              <w:ind w:right="-2"/>
              <w:jc w:val="center"/>
              <w:rPr>
                <w:rFonts w:eastAsia="Times New Roman"/>
                <w:lang w:eastAsia="ar-SA"/>
              </w:rPr>
            </w:pPr>
            <w:r w:rsidRPr="007E7F88">
              <w:rPr>
                <w:rFonts w:eastAsia="Times New Roman"/>
                <w:lang w:eastAsia="ar-SA"/>
              </w:rPr>
              <w:t>8</w:t>
            </w:r>
          </w:p>
        </w:tc>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E028745" w14:textId="77777777" w:rsidR="00322166" w:rsidRPr="007E7F88" w:rsidRDefault="00322166" w:rsidP="00B972E0">
            <w:pPr>
              <w:keepNext/>
              <w:keepLines/>
              <w:suppressAutoHyphens/>
              <w:spacing w:after="0" w:line="100" w:lineRule="atLeast"/>
              <w:ind w:right="-2"/>
              <w:jc w:val="center"/>
              <w:rPr>
                <w:rFonts w:eastAsia="Times New Roman"/>
                <w:lang w:eastAsia="ar-SA"/>
              </w:rPr>
            </w:pPr>
            <w:r w:rsidRPr="007E7F88">
              <w:rPr>
                <w:rFonts w:eastAsia="Times New Roman"/>
                <w:lang w:eastAsia="ar-SA"/>
              </w:rPr>
              <w:t>18</w:t>
            </w:r>
          </w:p>
        </w:tc>
        <w:tc>
          <w:tcPr>
            <w:tcW w:w="2018" w:type="dxa"/>
            <w:tcBorders>
              <w:top w:val="single" w:sz="4" w:space="0" w:color="auto"/>
              <w:left w:val="single" w:sz="4" w:space="0" w:color="auto"/>
              <w:bottom w:val="single" w:sz="4" w:space="0" w:color="auto"/>
              <w:right w:val="single" w:sz="4" w:space="0" w:color="auto"/>
            </w:tcBorders>
            <w:shd w:val="clear" w:color="auto" w:fill="auto"/>
            <w:vAlign w:val="center"/>
          </w:tcPr>
          <w:p w14:paraId="720C4711" w14:textId="77777777" w:rsidR="00322166" w:rsidRPr="007E7F88" w:rsidRDefault="00322166" w:rsidP="00B972E0">
            <w:pPr>
              <w:keepNext/>
              <w:keepLines/>
              <w:suppressAutoHyphens/>
              <w:spacing w:after="0" w:line="100" w:lineRule="atLeast"/>
              <w:ind w:right="-2"/>
              <w:jc w:val="center"/>
              <w:rPr>
                <w:rFonts w:eastAsia="Times New Roman"/>
                <w:lang w:eastAsia="ar-SA"/>
              </w:rPr>
            </w:pPr>
            <w:r w:rsidRPr="007E7F88">
              <w:rPr>
                <w:rFonts w:eastAsia="Times New Roman"/>
                <w:lang w:eastAsia="ar-SA"/>
              </w:rPr>
              <w:t>2,2</w:t>
            </w:r>
          </w:p>
        </w:tc>
      </w:tr>
    </w:tbl>
    <w:p w14:paraId="52BD7FD0" w14:textId="77777777" w:rsidR="00322166" w:rsidRPr="007E7F88" w:rsidRDefault="00322166" w:rsidP="00C7778C">
      <w:pPr>
        <w:keepNext/>
        <w:keepLines/>
        <w:suppressAutoHyphens/>
        <w:spacing w:after="0" w:line="360" w:lineRule="auto"/>
        <w:ind w:firstLine="709"/>
        <w:jc w:val="both"/>
        <w:rPr>
          <w:rFonts w:eastAsia="MS Mincho"/>
          <w:lang w:eastAsia="ar-SA"/>
        </w:rPr>
      </w:pPr>
      <w:r w:rsidRPr="007E7F88">
        <w:rPr>
          <w:rFonts w:eastAsia="MS Mincho"/>
          <w:lang w:eastAsia="ar-SA"/>
        </w:rPr>
        <w:t>Схема теплоснабжения от котельной д. Булынино характеризуется следующим:</w:t>
      </w:r>
    </w:p>
    <w:p w14:paraId="4ADD3537" w14:textId="77777777" w:rsidR="00322166" w:rsidRPr="007E7F88" w:rsidRDefault="00322166" w:rsidP="00C7778C">
      <w:pPr>
        <w:keepNext/>
        <w:keepLines/>
        <w:suppressAutoHyphens/>
        <w:spacing w:after="0" w:line="360" w:lineRule="auto"/>
        <w:ind w:firstLine="709"/>
        <w:jc w:val="both"/>
        <w:rPr>
          <w:rFonts w:eastAsia="MS Mincho"/>
          <w:lang w:eastAsia="ar-SA"/>
        </w:rPr>
      </w:pPr>
    </w:p>
    <w:p w14:paraId="234F52FA" w14:textId="77777777" w:rsidR="00322166" w:rsidRPr="007E7F88" w:rsidRDefault="00322166" w:rsidP="00C7778C">
      <w:pPr>
        <w:keepNext/>
        <w:keepLines/>
        <w:numPr>
          <w:ilvl w:val="0"/>
          <w:numId w:val="67"/>
        </w:numPr>
        <w:tabs>
          <w:tab w:val="left" w:pos="0"/>
        </w:tabs>
        <w:suppressAutoHyphens/>
        <w:spacing w:after="0" w:line="360" w:lineRule="auto"/>
        <w:ind w:left="0" w:firstLine="567"/>
        <w:jc w:val="both"/>
        <w:rPr>
          <w:rFonts w:eastAsia="MS Mincho"/>
          <w:lang w:eastAsia="ar-SA"/>
        </w:rPr>
      </w:pPr>
      <w:r w:rsidRPr="007E7F88">
        <w:rPr>
          <w:rFonts w:eastAsia="MS Mincho"/>
          <w:lang w:eastAsia="ar-SA"/>
        </w:rPr>
        <w:t>Тепловая схема котельной одноконтурная. При этом система ХВО отсутствует. Это приводит к нарушению водно-химического режима работы котлоагрегатов, и, как следствие, к кислородной коррозии поверхностей нагрева котлоагрегатов, образованию на них отложений. При такой схеме требуется повышенная производительность установки ХВО для защиты котлов от накипеобразования и кислородной коррозии, что влечет за собой повышенные затраты на эксплуатацию этой ХВО - расход реагентов, воды для промывки фильтров (в случае использования установки Na-катионирования);</w:t>
      </w:r>
    </w:p>
    <w:p w14:paraId="352F0C0D" w14:textId="77777777" w:rsidR="00322166" w:rsidRPr="007E7F88" w:rsidRDefault="00322166" w:rsidP="00C7778C">
      <w:pPr>
        <w:keepNext/>
        <w:keepLines/>
        <w:numPr>
          <w:ilvl w:val="0"/>
          <w:numId w:val="67"/>
        </w:numPr>
        <w:tabs>
          <w:tab w:val="left" w:pos="0"/>
        </w:tabs>
        <w:suppressAutoHyphens/>
        <w:spacing w:after="0" w:line="360" w:lineRule="auto"/>
        <w:ind w:left="0" w:firstLine="567"/>
        <w:jc w:val="both"/>
        <w:rPr>
          <w:rFonts w:eastAsia="MS Mincho"/>
          <w:lang w:eastAsia="ar-SA"/>
        </w:rPr>
      </w:pPr>
      <w:r w:rsidRPr="007E7F88">
        <w:rPr>
          <w:rFonts w:eastAsia="MS Mincho"/>
          <w:lang w:eastAsia="ar-SA"/>
        </w:rPr>
        <w:t>Выработка тепловой энергии в котельной осуществляется водогрейными котлами, работающими на угле. Дымососы в котельной не предусмотрены. Дутьевые вентиляторы включаются для повышения активности горения топлива после его загрузки в котел.</w:t>
      </w:r>
    </w:p>
    <w:p w14:paraId="68EE1048" w14:textId="77777777" w:rsidR="00322166" w:rsidRPr="007E7F88" w:rsidRDefault="00322166" w:rsidP="00C7778C">
      <w:pPr>
        <w:keepNext/>
        <w:keepLines/>
        <w:numPr>
          <w:ilvl w:val="0"/>
          <w:numId w:val="67"/>
        </w:numPr>
        <w:tabs>
          <w:tab w:val="left" w:pos="0"/>
        </w:tabs>
        <w:suppressAutoHyphens/>
        <w:spacing w:after="0" w:line="360" w:lineRule="auto"/>
        <w:ind w:left="0" w:firstLine="567"/>
        <w:jc w:val="both"/>
        <w:rPr>
          <w:rFonts w:eastAsia="MS Mincho"/>
          <w:lang w:eastAsia="ar-SA"/>
        </w:rPr>
      </w:pPr>
      <w:r w:rsidRPr="007E7F88">
        <w:rPr>
          <w:rFonts w:eastAsia="MS Mincho"/>
          <w:lang w:eastAsia="ar-SA"/>
        </w:rPr>
        <w:t>В котельной установлены сетевые насосы производительностью 90 м</w:t>
      </w:r>
      <w:r w:rsidRPr="007E7F88">
        <w:rPr>
          <w:rFonts w:eastAsia="MS Mincho"/>
          <w:position w:val="24"/>
          <w:lang w:eastAsia="ar-SA"/>
        </w:rPr>
        <w:t>3</w:t>
      </w:r>
      <w:r w:rsidRPr="007E7F88">
        <w:rPr>
          <w:rFonts w:eastAsia="MS Mincho"/>
          <w:lang w:eastAsia="ar-SA"/>
        </w:rPr>
        <w:t>/ч, расчетный расход теплоносителя в системе теплоснабжений 23 м</w:t>
      </w:r>
      <w:r w:rsidRPr="007E7F88">
        <w:rPr>
          <w:rFonts w:eastAsia="MS Mincho"/>
          <w:position w:val="24"/>
          <w:lang w:eastAsia="ar-SA"/>
        </w:rPr>
        <w:t>3</w:t>
      </w:r>
      <w:r w:rsidRPr="007E7F88">
        <w:rPr>
          <w:rFonts w:eastAsia="MS Mincho"/>
          <w:lang w:eastAsia="ar-SA"/>
        </w:rPr>
        <w:t>/ч. Запас по мощности насоса составляет более 100%.</w:t>
      </w:r>
    </w:p>
    <w:p w14:paraId="0FF397E4" w14:textId="77777777" w:rsidR="00322166" w:rsidRPr="007E7F88" w:rsidRDefault="00322166" w:rsidP="00C7778C">
      <w:pPr>
        <w:keepNext/>
        <w:keepLines/>
        <w:numPr>
          <w:ilvl w:val="0"/>
          <w:numId w:val="67"/>
        </w:numPr>
        <w:tabs>
          <w:tab w:val="left" w:pos="0"/>
        </w:tabs>
        <w:suppressAutoHyphens/>
        <w:spacing w:after="0" w:line="360" w:lineRule="auto"/>
        <w:ind w:left="0" w:firstLine="567"/>
        <w:jc w:val="both"/>
        <w:rPr>
          <w:rFonts w:eastAsia="MS Mincho"/>
          <w:lang w:eastAsia="ar-SA"/>
        </w:rPr>
      </w:pPr>
      <w:r w:rsidRPr="007E7F88">
        <w:rPr>
          <w:rFonts w:eastAsia="MS Mincho"/>
          <w:lang w:eastAsia="ar-SA"/>
        </w:rPr>
        <w:t>В системе теплоснабжения центральные тепловые пункты отсутствуют;</w:t>
      </w:r>
    </w:p>
    <w:p w14:paraId="0F16B15D" w14:textId="77777777" w:rsidR="00322166" w:rsidRPr="007E7F88" w:rsidRDefault="00322166" w:rsidP="00C7778C">
      <w:pPr>
        <w:keepNext/>
        <w:keepLines/>
        <w:numPr>
          <w:ilvl w:val="0"/>
          <w:numId w:val="67"/>
        </w:numPr>
        <w:tabs>
          <w:tab w:val="left" w:pos="0"/>
        </w:tabs>
        <w:suppressAutoHyphens/>
        <w:spacing w:after="0" w:line="360" w:lineRule="auto"/>
        <w:ind w:left="0" w:firstLine="567"/>
        <w:jc w:val="both"/>
        <w:rPr>
          <w:rFonts w:eastAsia="MS Mincho"/>
          <w:lang w:eastAsia="ar-SA"/>
        </w:rPr>
      </w:pPr>
      <w:r w:rsidRPr="007E7F88">
        <w:rPr>
          <w:rFonts w:eastAsia="MS Mincho"/>
          <w:lang w:eastAsia="ar-SA"/>
        </w:rPr>
        <w:t xml:space="preserve">Тепловая сеть от котельной до потребителей – двухтрубная; </w:t>
      </w:r>
    </w:p>
    <w:p w14:paraId="749F04B7" w14:textId="77777777" w:rsidR="00322166" w:rsidRPr="007E7F88" w:rsidRDefault="00322166" w:rsidP="00C7778C">
      <w:pPr>
        <w:keepNext/>
        <w:keepLines/>
        <w:numPr>
          <w:ilvl w:val="0"/>
          <w:numId w:val="67"/>
        </w:numPr>
        <w:tabs>
          <w:tab w:val="left" w:pos="0"/>
        </w:tabs>
        <w:suppressAutoHyphens/>
        <w:spacing w:after="0" w:line="360" w:lineRule="auto"/>
        <w:ind w:left="0" w:firstLine="567"/>
        <w:jc w:val="both"/>
        <w:rPr>
          <w:rFonts w:eastAsia="MS Mincho"/>
          <w:lang w:eastAsia="ar-SA"/>
        </w:rPr>
      </w:pPr>
      <w:r w:rsidRPr="007E7F88">
        <w:rPr>
          <w:rFonts w:eastAsia="MS Mincho"/>
          <w:lang w:eastAsia="ar-SA"/>
        </w:rPr>
        <w:t>Система отопления закрытая. Подпитка тепловых сетей осуществляется из поселковой системы холодного водоснабжения ;</w:t>
      </w:r>
    </w:p>
    <w:p w14:paraId="1384C8B5" w14:textId="77777777" w:rsidR="00322166" w:rsidRPr="007E7F88" w:rsidRDefault="00322166" w:rsidP="00C7778C">
      <w:pPr>
        <w:keepNext/>
        <w:keepLines/>
        <w:numPr>
          <w:ilvl w:val="0"/>
          <w:numId w:val="67"/>
        </w:numPr>
        <w:tabs>
          <w:tab w:val="left" w:pos="0"/>
        </w:tabs>
        <w:suppressAutoHyphens/>
        <w:spacing w:after="0" w:line="360" w:lineRule="auto"/>
        <w:ind w:left="0" w:firstLine="567"/>
        <w:jc w:val="both"/>
        <w:rPr>
          <w:rFonts w:eastAsia="MS Mincho"/>
          <w:lang w:eastAsia="ar-SA"/>
        </w:rPr>
      </w:pPr>
      <w:r w:rsidRPr="007E7F88">
        <w:rPr>
          <w:rFonts w:eastAsia="MS Mincho"/>
          <w:lang w:eastAsia="ar-SA"/>
        </w:rPr>
        <w:t>Системы теплопотребления потребителей присоединены к тепловым сетям напрямую без какого-либо регулирования, регулировочные шайбы на расчетный расход теплоносителя не установлены. Это не позволяет обеспечить расчетные режимы работы системы теплопотребления, снижает эффективность работы системы теплоснабжения в целом.</w:t>
      </w:r>
    </w:p>
    <w:p w14:paraId="681494B4" w14:textId="77777777" w:rsidR="00322166" w:rsidRPr="007E7F88" w:rsidRDefault="00322166" w:rsidP="00C7778C">
      <w:pPr>
        <w:keepNext/>
        <w:keepLines/>
        <w:suppressAutoHyphens/>
        <w:spacing w:after="0" w:line="360" w:lineRule="auto"/>
        <w:ind w:firstLine="709"/>
        <w:jc w:val="both"/>
        <w:rPr>
          <w:rFonts w:eastAsia="MS Mincho"/>
          <w:lang w:eastAsia="ar-SA"/>
        </w:rPr>
      </w:pPr>
      <w:r w:rsidRPr="007E7F88">
        <w:rPr>
          <w:rFonts w:eastAsia="MS Mincho"/>
          <w:lang w:eastAsia="ar-SA"/>
        </w:rPr>
        <w:t xml:space="preserve">При работе системы теплоснабжения важно обеспечить расчетные (нормативные) значения расхода и температуры прямой сетевой воды, отпускаемой из котельной в тепловую сеть. С учетом присоединенных нагрузок потребителей расчетный расход теплоносителя в системе отопления составляет 23 т/ч. Нормативные температуры прямой сетевой воды – в соответствии с температурным графиком. </w:t>
      </w:r>
    </w:p>
    <w:p w14:paraId="7899AC22" w14:textId="77777777" w:rsidR="00322166" w:rsidRPr="007E7F88" w:rsidRDefault="00322166" w:rsidP="00C7778C">
      <w:pPr>
        <w:keepNext/>
        <w:keepLines/>
        <w:suppressAutoHyphens/>
        <w:spacing w:after="0" w:line="360" w:lineRule="auto"/>
        <w:ind w:firstLine="709"/>
        <w:jc w:val="both"/>
        <w:rPr>
          <w:rFonts w:eastAsia="MS Mincho"/>
          <w:lang w:eastAsia="ar-SA"/>
        </w:rPr>
      </w:pPr>
      <w:r w:rsidRPr="007E7F88">
        <w:rPr>
          <w:rFonts w:eastAsia="MS Mincho"/>
          <w:lang w:eastAsia="ar-SA"/>
        </w:rPr>
        <w:t>Для повышения надежности и эффективности работы системы теплоснабжения необходимо смонтировать установку ХВО, обеспечить регулирование тяго-дутьевого режима работы котлов по месяцам.</w:t>
      </w:r>
    </w:p>
    <w:p w14:paraId="3A6D8006" w14:textId="77777777" w:rsidR="00F80E79" w:rsidRPr="007E7F88" w:rsidRDefault="00F80E79">
      <w:pPr>
        <w:spacing w:after="0" w:line="240" w:lineRule="auto"/>
        <w:rPr>
          <w:rFonts w:eastAsia="MS Mincho"/>
          <w:lang w:eastAsia="ar-SA"/>
        </w:rPr>
      </w:pPr>
      <w:r w:rsidRPr="007E7F88">
        <w:rPr>
          <w:rFonts w:eastAsia="MS Mincho"/>
          <w:lang w:eastAsia="ar-SA"/>
        </w:rPr>
        <w:lastRenderedPageBreak/>
        <w:br w:type="page"/>
      </w:r>
    </w:p>
    <w:p w14:paraId="15D540C5" w14:textId="77777777" w:rsidR="00322166" w:rsidRPr="007E7F88" w:rsidRDefault="00322166" w:rsidP="00B972E0">
      <w:pPr>
        <w:keepNext/>
        <w:keepLines/>
        <w:suppressAutoHyphens/>
        <w:spacing w:after="0" w:line="100" w:lineRule="atLeast"/>
        <w:ind w:right="-2" w:firstLine="709"/>
        <w:jc w:val="both"/>
        <w:rPr>
          <w:rFonts w:eastAsia="MS Mincho"/>
          <w:lang w:eastAsia="ar-SA"/>
        </w:rPr>
      </w:pPr>
    </w:p>
    <w:p w14:paraId="31229032" w14:textId="77777777" w:rsidR="00DD192D" w:rsidRPr="007E7F88" w:rsidRDefault="00DD192D" w:rsidP="00DD192D">
      <w:pPr>
        <w:keepNext/>
        <w:keepLines/>
        <w:tabs>
          <w:tab w:val="left" w:pos="1701"/>
        </w:tabs>
        <w:suppressAutoHyphens/>
        <w:spacing w:after="0" w:line="100" w:lineRule="atLeast"/>
        <w:ind w:left="426" w:right="-2"/>
        <w:textAlignment w:val="baseline"/>
        <w:rPr>
          <w:rFonts w:eastAsia="Times New Roman"/>
          <w:b/>
          <w:sz w:val="20"/>
          <w:szCs w:val="20"/>
          <w:lang w:eastAsia="ar-SA"/>
        </w:rPr>
      </w:pPr>
      <w:r w:rsidRPr="007E7F88">
        <w:rPr>
          <w:b/>
          <w:sz w:val="20"/>
          <w:szCs w:val="20"/>
        </w:rPr>
        <w:t>Таблица 42</w:t>
      </w:r>
    </w:p>
    <w:tbl>
      <w:tblPr>
        <w:tblW w:w="9355" w:type="dxa"/>
        <w:tblInd w:w="429" w:type="dxa"/>
        <w:tblLayout w:type="fixed"/>
        <w:tblLook w:val="0000" w:firstRow="0" w:lastRow="0" w:firstColumn="0" w:lastColumn="0" w:noHBand="0" w:noVBand="0"/>
      </w:tblPr>
      <w:tblGrid>
        <w:gridCol w:w="1220"/>
        <w:gridCol w:w="609"/>
        <w:gridCol w:w="833"/>
        <w:gridCol w:w="831"/>
        <w:gridCol w:w="876"/>
        <w:gridCol w:w="789"/>
        <w:gridCol w:w="833"/>
        <w:gridCol w:w="741"/>
        <w:gridCol w:w="926"/>
        <w:gridCol w:w="832"/>
        <w:gridCol w:w="865"/>
      </w:tblGrid>
      <w:tr w:rsidR="00322166" w:rsidRPr="007E7F88" w14:paraId="1F9603D0" w14:textId="77777777" w:rsidTr="00DD192D">
        <w:trPr>
          <w:trHeight w:val="428"/>
          <w:tblHeader/>
        </w:trPr>
        <w:tc>
          <w:tcPr>
            <w:tcW w:w="122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1602A4B6" w14:textId="77777777" w:rsidR="00322166" w:rsidRPr="007E7F88" w:rsidRDefault="00322166" w:rsidP="00B972E0">
            <w:pPr>
              <w:keepNext/>
              <w:keepLines/>
              <w:suppressAutoHyphens/>
              <w:spacing w:after="0" w:line="100" w:lineRule="atLeast"/>
              <w:ind w:right="-2"/>
              <w:jc w:val="center"/>
              <w:textAlignment w:val="baseline"/>
              <w:rPr>
                <w:rFonts w:eastAsia="Times New Roman"/>
                <w:b/>
                <w:lang w:eastAsia="ar-SA"/>
              </w:rPr>
            </w:pPr>
            <w:r w:rsidRPr="007E7F88">
              <w:rPr>
                <w:rFonts w:eastAsia="Times New Roman"/>
                <w:b/>
                <w:lang w:eastAsia="ar-SA"/>
              </w:rPr>
              <w:t>Дата</w:t>
            </w:r>
          </w:p>
        </w:tc>
        <w:tc>
          <w:tcPr>
            <w:tcW w:w="609"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7E7585B9" w14:textId="77777777" w:rsidR="00322166" w:rsidRPr="007E7F88" w:rsidRDefault="00322166" w:rsidP="00B972E0">
            <w:pPr>
              <w:keepNext/>
              <w:keepLines/>
              <w:suppressAutoHyphens/>
              <w:spacing w:after="0" w:line="100" w:lineRule="atLeast"/>
              <w:ind w:right="-2"/>
              <w:jc w:val="center"/>
              <w:textAlignment w:val="baseline"/>
              <w:rPr>
                <w:rFonts w:eastAsia="Times New Roman"/>
                <w:b/>
                <w:lang w:eastAsia="ar-SA"/>
              </w:rPr>
            </w:pPr>
            <w:r w:rsidRPr="007E7F88">
              <w:rPr>
                <w:rFonts w:eastAsia="Times New Roman"/>
                <w:b/>
                <w:lang w:eastAsia="ar-SA"/>
              </w:rPr>
              <w:t>Т н.в. °С</w:t>
            </w:r>
          </w:p>
        </w:tc>
        <w:tc>
          <w:tcPr>
            <w:tcW w:w="254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7D97FF77" w14:textId="77777777" w:rsidR="00322166" w:rsidRPr="007E7F88" w:rsidRDefault="00322166" w:rsidP="00B972E0">
            <w:pPr>
              <w:keepNext/>
              <w:keepLines/>
              <w:suppressAutoHyphens/>
              <w:spacing w:after="0" w:line="100" w:lineRule="atLeast"/>
              <w:ind w:right="-2"/>
              <w:jc w:val="center"/>
              <w:textAlignment w:val="baseline"/>
              <w:rPr>
                <w:rFonts w:eastAsia="Times New Roman"/>
                <w:b/>
                <w:lang w:eastAsia="ar-SA"/>
              </w:rPr>
            </w:pPr>
            <w:r w:rsidRPr="007E7F88">
              <w:rPr>
                <w:rFonts w:eastAsia="Times New Roman"/>
                <w:b/>
                <w:lang w:eastAsia="ar-SA"/>
              </w:rPr>
              <w:t>Нормативные показатели</w:t>
            </w:r>
          </w:p>
        </w:tc>
        <w:tc>
          <w:tcPr>
            <w:tcW w:w="236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4B3082C6" w14:textId="77777777" w:rsidR="00322166" w:rsidRPr="007E7F88" w:rsidRDefault="00322166" w:rsidP="00B972E0">
            <w:pPr>
              <w:keepNext/>
              <w:keepLines/>
              <w:suppressAutoHyphens/>
              <w:spacing w:after="0" w:line="100" w:lineRule="atLeast"/>
              <w:ind w:right="-2"/>
              <w:jc w:val="center"/>
              <w:textAlignment w:val="baseline"/>
              <w:rPr>
                <w:rFonts w:eastAsia="Times New Roman"/>
                <w:b/>
                <w:lang w:eastAsia="ar-SA"/>
              </w:rPr>
            </w:pPr>
            <w:r w:rsidRPr="007E7F88">
              <w:rPr>
                <w:rFonts w:eastAsia="Times New Roman"/>
                <w:b/>
                <w:lang w:eastAsia="ar-SA"/>
              </w:rPr>
              <w:t>Фактические показатели</w:t>
            </w:r>
          </w:p>
        </w:tc>
        <w:tc>
          <w:tcPr>
            <w:tcW w:w="262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1F15BA3A" w14:textId="77777777" w:rsidR="00322166" w:rsidRPr="007E7F88" w:rsidRDefault="00322166" w:rsidP="00B972E0">
            <w:pPr>
              <w:keepNext/>
              <w:keepLines/>
              <w:suppressAutoHyphens/>
              <w:spacing w:after="0" w:line="100" w:lineRule="atLeast"/>
              <w:ind w:right="-2"/>
              <w:jc w:val="center"/>
              <w:textAlignment w:val="baseline"/>
              <w:rPr>
                <w:rFonts w:eastAsia="Times New Roman"/>
                <w:b/>
                <w:lang w:eastAsia="ar-SA"/>
              </w:rPr>
            </w:pPr>
            <w:r w:rsidRPr="007E7F88">
              <w:rPr>
                <w:rFonts w:eastAsia="Times New Roman"/>
                <w:b/>
                <w:lang w:eastAsia="ar-SA"/>
              </w:rPr>
              <w:t>Отклонение фактических показателей от нормативных</w:t>
            </w:r>
          </w:p>
        </w:tc>
      </w:tr>
      <w:tr w:rsidR="00322166" w:rsidRPr="007E7F88" w14:paraId="2ACE56A5" w14:textId="77777777" w:rsidTr="00DD192D">
        <w:trPr>
          <w:cantSplit/>
          <w:trHeight w:val="1453"/>
          <w:tblHeader/>
        </w:trPr>
        <w:tc>
          <w:tcPr>
            <w:tcW w:w="122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91CF3A4" w14:textId="77777777" w:rsidR="00322166" w:rsidRPr="007E7F88" w:rsidRDefault="00322166" w:rsidP="00B972E0">
            <w:pPr>
              <w:spacing w:after="0" w:line="100" w:lineRule="atLeast"/>
              <w:ind w:right="-2"/>
              <w:rPr>
                <w:rFonts w:eastAsia="Times New Roman"/>
                <w:lang w:eastAsia="ar-SA"/>
              </w:rPr>
            </w:pPr>
          </w:p>
        </w:tc>
        <w:tc>
          <w:tcPr>
            <w:tcW w:w="60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6BBB371" w14:textId="77777777" w:rsidR="00322166" w:rsidRPr="007E7F88" w:rsidRDefault="00322166" w:rsidP="00B972E0">
            <w:pPr>
              <w:spacing w:after="0" w:line="100" w:lineRule="atLeast"/>
              <w:ind w:right="-2"/>
              <w:rPr>
                <w:rFonts w:eastAsia="Times New Roman"/>
                <w:lang w:eastAsia="ar-SA"/>
              </w:rPr>
            </w:pPr>
          </w:p>
        </w:tc>
        <w:tc>
          <w:tcPr>
            <w:tcW w:w="833"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29DFE03A" w14:textId="77777777" w:rsidR="00322166" w:rsidRPr="007E7F88" w:rsidRDefault="00322166" w:rsidP="00B972E0">
            <w:pPr>
              <w:keepNext/>
              <w:keepLines/>
              <w:suppressAutoHyphens/>
              <w:spacing w:after="0" w:line="100" w:lineRule="atLeast"/>
              <w:ind w:right="-2"/>
              <w:jc w:val="center"/>
              <w:textAlignment w:val="baseline"/>
              <w:rPr>
                <w:rFonts w:eastAsia="Times New Roman"/>
                <w:b/>
                <w:sz w:val="20"/>
                <w:szCs w:val="20"/>
                <w:lang w:eastAsia="ar-SA"/>
              </w:rPr>
            </w:pPr>
            <w:r w:rsidRPr="007E7F88">
              <w:rPr>
                <w:rFonts w:eastAsia="Times New Roman"/>
                <w:b/>
                <w:sz w:val="20"/>
                <w:szCs w:val="20"/>
                <w:lang w:eastAsia="ar-SA"/>
              </w:rPr>
              <w:t>Температура ТВП, °С</w:t>
            </w:r>
          </w:p>
        </w:tc>
        <w:tc>
          <w:tcPr>
            <w:tcW w:w="831"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0CA9D34F" w14:textId="77777777" w:rsidR="00322166" w:rsidRPr="007E7F88" w:rsidRDefault="00322166" w:rsidP="00B972E0">
            <w:pPr>
              <w:keepNext/>
              <w:keepLines/>
              <w:suppressAutoHyphens/>
              <w:spacing w:after="0" w:line="100" w:lineRule="atLeast"/>
              <w:ind w:right="-2"/>
              <w:jc w:val="center"/>
              <w:textAlignment w:val="baseline"/>
              <w:rPr>
                <w:rFonts w:eastAsia="Times New Roman"/>
                <w:b/>
                <w:sz w:val="20"/>
                <w:szCs w:val="20"/>
                <w:lang w:eastAsia="ar-SA"/>
              </w:rPr>
            </w:pPr>
            <w:r w:rsidRPr="007E7F88">
              <w:rPr>
                <w:rFonts w:eastAsia="Times New Roman"/>
                <w:b/>
                <w:sz w:val="20"/>
                <w:szCs w:val="20"/>
                <w:lang w:eastAsia="ar-SA"/>
              </w:rPr>
              <w:t>Температура ТВО, °С</w:t>
            </w:r>
          </w:p>
        </w:tc>
        <w:tc>
          <w:tcPr>
            <w:tcW w:w="876"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6A1C470D" w14:textId="77777777" w:rsidR="00322166" w:rsidRPr="007E7F88" w:rsidRDefault="00322166" w:rsidP="00B972E0">
            <w:pPr>
              <w:keepNext/>
              <w:keepLines/>
              <w:suppressAutoHyphens/>
              <w:spacing w:after="0" w:line="100" w:lineRule="atLeast"/>
              <w:ind w:right="-2"/>
              <w:jc w:val="center"/>
              <w:textAlignment w:val="baseline"/>
              <w:rPr>
                <w:rFonts w:eastAsia="Times New Roman"/>
                <w:b/>
                <w:sz w:val="20"/>
                <w:szCs w:val="20"/>
                <w:lang w:eastAsia="ar-SA"/>
              </w:rPr>
            </w:pPr>
            <w:r w:rsidRPr="007E7F88">
              <w:rPr>
                <w:rFonts w:eastAsia="Times New Roman"/>
                <w:b/>
                <w:sz w:val="20"/>
                <w:szCs w:val="20"/>
                <w:lang w:eastAsia="ar-SA"/>
              </w:rPr>
              <w:t>Разница температур ТВП и ТВО</w:t>
            </w:r>
          </w:p>
        </w:tc>
        <w:tc>
          <w:tcPr>
            <w:tcW w:w="789"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59DEB741" w14:textId="77777777" w:rsidR="00322166" w:rsidRPr="007E7F88" w:rsidRDefault="00322166" w:rsidP="00B972E0">
            <w:pPr>
              <w:keepNext/>
              <w:keepLines/>
              <w:suppressAutoHyphens/>
              <w:spacing w:after="0" w:line="100" w:lineRule="atLeast"/>
              <w:ind w:right="-2"/>
              <w:jc w:val="center"/>
              <w:textAlignment w:val="baseline"/>
              <w:rPr>
                <w:rFonts w:eastAsia="Times New Roman"/>
                <w:b/>
                <w:sz w:val="20"/>
                <w:szCs w:val="20"/>
                <w:lang w:eastAsia="ar-SA"/>
              </w:rPr>
            </w:pPr>
            <w:r w:rsidRPr="007E7F88">
              <w:rPr>
                <w:rFonts w:eastAsia="Times New Roman"/>
                <w:b/>
                <w:sz w:val="20"/>
                <w:szCs w:val="20"/>
                <w:lang w:eastAsia="ar-SA"/>
              </w:rPr>
              <w:t>Температура ТВП, °С</w:t>
            </w:r>
          </w:p>
        </w:tc>
        <w:tc>
          <w:tcPr>
            <w:tcW w:w="833"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50292A47" w14:textId="77777777" w:rsidR="00322166" w:rsidRPr="007E7F88" w:rsidRDefault="00322166" w:rsidP="00B972E0">
            <w:pPr>
              <w:keepNext/>
              <w:keepLines/>
              <w:suppressAutoHyphens/>
              <w:spacing w:after="0" w:line="100" w:lineRule="atLeast"/>
              <w:ind w:right="-2"/>
              <w:jc w:val="center"/>
              <w:textAlignment w:val="baseline"/>
              <w:rPr>
                <w:rFonts w:eastAsia="Times New Roman"/>
                <w:b/>
                <w:sz w:val="20"/>
                <w:szCs w:val="20"/>
                <w:lang w:eastAsia="ar-SA"/>
              </w:rPr>
            </w:pPr>
            <w:r w:rsidRPr="007E7F88">
              <w:rPr>
                <w:rFonts w:eastAsia="Times New Roman"/>
                <w:b/>
                <w:sz w:val="20"/>
                <w:szCs w:val="20"/>
                <w:lang w:eastAsia="ar-SA"/>
              </w:rPr>
              <w:t>Температура ТВО, °С</w:t>
            </w:r>
          </w:p>
        </w:tc>
        <w:tc>
          <w:tcPr>
            <w:tcW w:w="741"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5647D4B0" w14:textId="77777777" w:rsidR="00322166" w:rsidRPr="007E7F88" w:rsidRDefault="00322166" w:rsidP="00B972E0">
            <w:pPr>
              <w:keepNext/>
              <w:keepLines/>
              <w:suppressAutoHyphens/>
              <w:spacing w:after="0" w:line="100" w:lineRule="atLeast"/>
              <w:ind w:right="-2"/>
              <w:jc w:val="center"/>
              <w:textAlignment w:val="baseline"/>
              <w:rPr>
                <w:rFonts w:eastAsia="Times New Roman"/>
                <w:b/>
                <w:sz w:val="20"/>
                <w:szCs w:val="20"/>
                <w:lang w:eastAsia="ar-SA"/>
              </w:rPr>
            </w:pPr>
            <w:r w:rsidRPr="007E7F88">
              <w:rPr>
                <w:rFonts w:eastAsia="Times New Roman"/>
                <w:b/>
                <w:sz w:val="20"/>
                <w:szCs w:val="20"/>
                <w:lang w:eastAsia="ar-SA"/>
              </w:rPr>
              <w:t>Разница температур ТВП и ТВО</w:t>
            </w:r>
          </w:p>
        </w:tc>
        <w:tc>
          <w:tcPr>
            <w:tcW w:w="926"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1CB7372F" w14:textId="77777777" w:rsidR="00322166" w:rsidRPr="007E7F88" w:rsidRDefault="00322166" w:rsidP="00B972E0">
            <w:pPr>
              <w:keepNext/>
              <w:keepLines/>
              <w:suppressAutoHyphens/>
              <w:spacing w:after="0" w:line="100" w:lineRule="atLeast"/>
              <w:ind w:right="-2"/>
              <w:jc w:val="center"/>
              <w:textAlignment w:val="baseline"/>
              <w:rPr>
                <w:rFonts w:eastAsia="Times New Roman"/>
                <w:b/>
                <w:sz w:val="20"/>
                <w:szCs w:val="20"/>
                <w:lang w:eastAsia="ar-SA"/>
              </w:rPr>
            </w:pPr>
            <w:r w:rsidRPr="007E7F88">
              <w:rPr>
                <w:rFonts w:eastAsia="Times New Roman"/>
                <w:b/>
                <w:sz w:val="20"/>
                <w:szCs w:val="20"/>
                <w:lang w:eastAsia="ar-SA"/>
              </w:rPr>
              <w:t>Температура ТВП, °С</w:t>
            </w:r>
          </w:p>
        </w:tc>
        <w:tc>
          <w:tcPr>
            <w:tcW w:w="832"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3BCCD859" w14:textId="77777777" w:rsidR="00322166" w:rsidRPr="007E7F88" w:rsidRDefault="00322166" w:rsidP="00B972E0">
            <w:pPr>
              <w:keepNext/>
              <w:keepLines/>
              <w:suppressAutoHyphens/>
              <w:spacing w:after="0" w:line="100" w:lineRule="atLeast"/>
              <w:ind w:right="-2"/>
              <w:jc w:val="center"/>
              <w:textAlignment w:val="baseline"/>
              <w:rPr>
                <w:rFonts w:eastAsia="Times New Roman"/>
                <w:b/>
                <w:sz w:val="20"/>
                <w:szCs w:val="20"/>
                <w:lang w:eastAsia="ar-SA"/>
              </w:rPr>
            </w:pPr>
            <w:r w:rsidRPr="007E7F88">
              <w:rPr>
                <w:rFonts w:eastAsia="Times New Roman"/>
                <w:b/>
                <w:sz w:val="20"/>
                <w:szCs w:val="20"/>
                <w:lang w:eastAsia="ar-SA"/>
              </w:rPr>
              <w:t>Температура ТВО, °С</w:t>
            </w:r>
          </w:p>
        </w:tc>
        <w:tc>
          <w:tcPr>
            <w:tcW w:w="865"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3C9492BE" w14:textId="77777777" w:rsidR="00322166" w:rsidRPr="007E7F88" w:rsidRDefault="00322166" w:rsidP="00B972E0">
            <w:pPr>
              <w:keepNext/>
              <w:keepLines/>
              <w:suppressAutoHyphens/>
              <w:spacing w:after="0" w:line="100" w:lineRule="atLeast"/>
              <w:ind w:right="-2"/>
              <w:jc w:val="center"/>
              <w:textAlignment w:val="baseline"/>
              <w:rPr>
                <w:rFonts w:eastAsia="Times New Roman"/>
                <w:b/>
                <w:sz w:val="20"/>
                <w:szCs w:val="20"/>
                <w:lang w:eastAsia="ar-SA"/>
              </w:rPr>
            </w:pPr>
            <w:r w:rsidRPr="007E7F88">
              <w:rPr>
                <w:rFonts w:eastAsia="Times New Roman"/>
                <w:b/>
                <w:sz w:val="20"/>
                <w:szCs w:val="20"/>
                <w:lang w:eastAsia="ar-SA"/>
              </w:rPr>
              <w:t>Разница температур ТВП и ТВО</w:t>
            </w:r>
          </w:p>
        </w:tc>
      </w:tr>
      <w:tr w:rsidR="00322166" w:rsidRPr="007E7F88" w14:paraId="07BD51AD" w14:textId="77777777" w:rsidTr="00DD192D">
        <w:trPr>
          <w:trHeight w:val="284"/>
        </w:trPr>
        <w:tc>
          <w:tcPr>
            <w:tcW w:w="12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DEC6B1" w14:textId="77777777" w:rsidR="00322166" w:rsidRPr="007E7F88" w:rsidRDefault="00322166" w:rsidP="00B972E0">
            <w:pPr>
              <w:keepNext/>
              <w:keepLines/>
              <w:suppressAutoHyphens/>
              <w:spacing w:after="0" w:line="100" w:lineRule="atLeast"/>
              <w:ind w:right="-2"/>
              <w:jc w:val="center"/>
              <w:rPr>
                <w:rFonts w:eastAsia="Times New Roman"/>
                <w:lang w:eastAsia="ar-SA"/>
              </w:rPr>
            </w:pPr>
            <w:r w:rsidRPr="007E7F88">
              <w:rPr>
                <w:rFonts w:eastAsia="Times New Roman"/>
                <w:lang w:eastAsia="ar-SA"/>
              </w:rPr>
              <w:t>декабрь</w:t>
            </w:r>
          </w:p>
        </w:tc>
        <w:tc>
          <w:tcPr>
            <w:tcW w:w="6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794A78" w14:textId="77777777" w:rsidR="00322166" w:rsidRPr="007E7F88" w:rsidRDefault="00322166" w:rsidP="00B972E0">
            <w:pPr>
              <w:keepNext/>
              <w:keepLines/>
              <w:suppressAutoHyphens/>
              <w:spacing w:after="0" w:line="100" w:lineRule="atLeast"/>
              <w:ind w:right="-2"/>
              <w:jc w:val="center"/>
              <w:rPr>
                <w:rFonts w:eastAsia="Times New Roman"/>
                <w:lang w:eastAsia="ar-SA"/>
              </w:rPr>
            </w:pPr>
            <w:r w:rsidRPr="007E7F88">
              <w:rPr>
                <w:rFonts w:eastAsia="Times New Roman"/>
                <w:lang w:eastAsia="ar-SA"/>
              </w:rPr>
              <w:t>-8</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2AB316" w14:textId="77777777" w:rsidR="00322166" w:rsidRPr="007E7F88" w:rsidRDefault="00322166" w:rsidP="00B972E0">
            <w:pPr>
              <w:keepNext/>
              <w:keepLines/>
              <w:suppressAutoHyphens/>
              <w:spacing w:after="0" w:line="100" w:lineRule="atLeast"/>
              <w:ind w:right="-2"/>
              <w:jc w:val="center"/>
              <w:rPr>
                <w:rFonts w:eastAsia="Times New Roman"/>
                <w:lang w:eastAsia="ar-SA"/>
              </w:rPr>
            </w:pPr>
            <w:r w:rsidRPr="007E7F88">
              <w:rPr>
                <w:rFonts w:eastAsia="Times New Roman"/>
                <w:lang w:eastAsia="ar-SA"/>
              </w:rPr>
              <w:t>67</w:t>
            </w:r>
          </w:p>
        </w:tc>
        <w:tc>
          <w:tcPr>
            <w:tcW w:w="8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25367F" w14:textId="77777777" w:rsidR="00322166" w:rsidRPr="007E7F88" w:rsidRDefault="00322166" w:rsidP="00B972E0">
            <w:pPr>
              <w:keepNext/>
              <w:keepLines/>
              <w:suppressAutoHyphens/>
              <w:spacing w:after="0" w:line="100" w:lineRule="atLeast"/>
              <w:ind w:right="-2"/>
              <w:jc w:val="center"/>
              <w:rPr>
                <w:rFonts w:eastAsia="Times New Roman"/>
                <w:lang w:eastAsia="ar-SA"/>
              </w:rPr>
            </w:pPr>
            <w:r w:rsidRPr="007E7F88">
              <w:rPr>
                <w:rFonts w:eastAsia="Times New Roman"/>
                <w:lang w:eastAsia="ar-SA"/>
              </w:rPr>
              <w:t>52</w:t>
            </w:r>
          </w:p>
        </w:tc>
        <w:tc>
          <w:tcPr>
            <w:tcW w:w="8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A8885E" w14:textId="77777777" w:rsidR="00322166" w:rsidRPr="007E7F88" w:rsidRDefault="00322166" w:rsidP="00B972E0">
            <w:pPr>
              <w:keepNext/>
              <w:keepLines/>
              <w:suppressAutoHyphens/>
              <w:spacing w:after="0" w:line="100" w:lineRule="atLeast"/>
              <w:ind w:right="-2"/>
              <w:jc w:val="center"/>
              <w:rPr>
                <w:rFonts w:eastAsia="Times New Roman"/>
                <w:lang w:eastAsia="ar-SA"/>
              </w:rPr>
            </w:pPr>
            <w:r w:rsidRPr="007E7F88">
              <w:rPr>
                <w:rFonts w:eastAsia="Times New Roman"/>
                <w:lang w:eastAsia="ar-SA"/>
              </w:rPr>
              <w:t>15</w:t>
            </w:r>
          </w:p>
        </w:tc>
        <w:tc>
          <w:tcPr>
            <w:tcW w:w="7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845D01" w14:textId="77777777" w:rsidR="00322166" w:rsidRPr="007E7F88" w:rsidRDefault="00322166" w:rsidP="00B972E0">
            <w:pPr>
              <w:keepNext/>
              <w:keepLines/>
              <w:suppressAutoHyphens/>
              <w:spacing w:after="0" w:line="100" w:lineRule="atLeast"/>
              <w:ind w:right="-2"/>
              <w:jc w:val="center"/>
              <w:rPr>
                <w:rFonts w:eastAsia="Times New Roman"/>
                <w:lang w:eastAsia="ar-SA"/>
              </w:rPr>
            </w:pPr>
            <w:r w:rsidRPr="007E7F88">
              <w:rPr>
                <w:rFonts w:eastAsia="Times New Roman"/>
                <w:lang w:eastAsia="ar-SA"/>
              </w:rPr>
              <w:t>62</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F0EDEC" w14:textId="77777777" w:rsidR="00322166" w:rsidRPr="007E7F88" w:rsidRDefault="00322166" w:rsidP="00B972E0">
            <w:pPr>
              <w:keepNext/>
              <w:keepLines/>
              <w:suppressAutoHyphens/>
              <w:spacing w:after="0" w:line="100" w:lineRule="atLeast"/>
              <w:ind w:right="-2"/>
              <w:jc w:val="center"/>
              <w:rPr>
                <w:rFonts w:eastAsia="Times New Roman"/>
                <w:lang w:eastAsia="ar-SA"/>
              </w:rPr>
            </w:pPr>
            <w:r w:rsidRPr="007E7F88">
              <w:rPr>
                <w:rFonts w:eastAsia="Times New Roman"/>
                <w:lang w:eastAsia="ar-SA"/>
              </w:rPr>
              <w:t>52</w:t>
            </w:r>
          </w:p>
        </w:tc>
        <w:tc>
          <w:tcPr>
            <w:tcW w:w="7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E42245" w14:textId="77777777" w:rsidR="00322166" w:rsidRPr="007E7F88" w:rsidRDefault="00322166" w:rsidP="00B972E0">
            <w:pPr>
              <w:keepNext/>
              <w:keepLines/>
              <w:suppressAutoHyphens/>
              <w:spacing w:after="0" w:line="100" w:lineRule="atLeast"/>
              <w:ind w:right="-2"/>
              <w:jc w:val="center"/>
              <w:rPr>
                <w:rFonts w:eastAsia="Times New Roman"/>
                <w:lang w:eastAsia="ar-SA"/>
              </w:rPr>
            </w:pPr>
            <w:r w:rsidRPr="007E7F88">
              <w:rPr>
                <w:rFonts w:eastAsia="Times New Roman"/>
                <w:lang w:eastAsia="ar-SA"/>
              </w:rPr>
              <w:t>10</w:t>
            </w:r>
          </w:p>
        </w:tc>
        <w:tc>
          <w:tcPr>
            <w:tcW w:w="9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0378FF" w14:textId="77777777" w:rsidR="00322166" w:rsidRPr="007E7F88" w:rsidRDefault="00322166" w:rsidP="00B972E0">
            <w:pPr>
              <w:keepNext/>
              <w:keepLines/>
              <w:suppressAutoHyphens/>
              <w:spacing w:after="0" w:line="100" w:lineRule="atLeast"/>
              <w:ind w:right="-2"/>
              <w:jc w:val="center"/>
              <w:rPr>
                <w:rFonts w:eastAsia="Times New Roman"/>
                <w:lang w:eastAsia="ar-SA"/>
              </w:rPr>
            </w:pPr>
            <w:r w:rsidRPr="007E7F88">
              <w:rPr>
                <w:rFonts w:eastAsia="Times New Roman"/>
                <w:lang w:eastAsia="ar-SA"/>
              </w:rPr>
              <w:t>-5</w:t>
            </w:r>
          </w:p>
        </w:tc>
        <w:tc>
          <w:tcPr>
            <w:tcW w:w="8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45B6DD" w14:textId="77777777" w:rsidR="00322166" w:rsidRPr="007E7F88" w:rsidRDefault="00322166" w:rsidP="00B972E0">
            <w:pPr>
              <w:keepNext/>
              <w:keepLines/>
              <w:suppressAutoHyphens/>
              <w:spacing w:after="0" w:line="100" w:lineRule="atLeast"/>
              <w:ind w:right="-2"/>
              <w:jc w:val="center"/>
              <w:rPr>
                <w:rFonts w:eastAsia="Times New Roman"/>
                <w:lang w:eastAsia="ar-SA"/>
              </w:rPr>
            </w:pPr>
            <w:r w:rsidRPr="007E7F88">
              <w:rPr>
                <w:rFonts w:eastAsia="Times New Roman"/>
                <w:lang w:eastAsia="ar-SA"/>
              </w:rPr>
              <w:t>0</w:t>
            </w:r>
          </w:p>
        </w:tc>
        <w:tc>
          <w:tcPr>
            <w:tcW w:w="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85092A" w14:textId="77777777" w:rsidR="00322166" w:rsidRPr="007E7F88" w:rsidRDefault="00322166" w:rsidP="00B972E0">
            <w:pPr>
              <w:keepNext/>
              <w:keepLines/>
              <w:suppressAutoHyphens/>
              <w:spacing w:after="0" w:line="100" w:lineRule="atLeast"/>
              <w:ind w:right="-2"/>
              <w:jc w:val="center"/>
              <w:rPr>
                <w:rFonts w:eastAsia="Times New Roman"/>
                <w:lang w:eastAsia="ar-SA"/>
              </w:rPr>
            </w:pPr>
            <w:r w:rsidRPr="007E7F88">
              <w:rPr>
                <w:rFonts w:eastAsia="Times New Roman"/>
                <w:lang w:eastAsia="ar-SA"/>
              </w:rPr>
              <w:t>-5</w:t>
            </w:r>
          </w:p>
        </w:tc>
      </w:tr>
      <w:tr w:rsidR="00322166" w:rsidRPr="007E7F88" w14:paraId="27F484AA" w14:textId="77777777" w:rsidTr="00DD192D">
        <w:trPr>
          <w:trHeight w:val="284"/>
        </w:trPr>
        <w:tc>
          <w:tcPr>
            <w:tcW w:w="12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F2FCEB" w14:textId="77777777" w:rsidR="00322166" w:rsidRPr="007E7F88" w:rsidRDefault="00322166" w:rsidP="00B972E0">
            <w:pPr>
              <w:keepNext/>
              <w:keepLines/>
              <w:suppressAutoHyphens/>
              <w:spacing w:after="0" w:line="100" w:lineRule="atLeast"/>
              <w:ind w:right="-2"/>
              <w:jc w:val="center"/>
              <w:rPr>
                <w:rFonts w:eastAsia="Times New Roman"/>
                <w:lang w:eastAsia="ar-SA"/>
              </w:rPr>
            </w:pPr>
            <w:r w:rsidRPr="007E7F88">
              <w:rPr>
                <w:rFonts w:eastAsia="Times New Roman"/>
                <w:lang w:eastAsia="ar-SA"/>
              </w:rPr>
              <w:t>январь</w:t>
            </w:r>
          </w:p>
        </w:tc>
        <w:tc>
          <w:tcPr>
            <w:tcW w:w="6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DD7725" w14:textId="77777777" w:rsidR="00322166" w:rsidRPr="007E7F88" w:rsidRDefault="00322166" w:rsidP="00B972E0">
            <w:pPr>
              <w:keepNext/>
              <w:keepLines/>
              <w:suppressAutoHyphens/>
              <w:spacing w:after="0" w:line="100" w:lineRule="atLeast"/>
              <w:ind w:right="-2"/>
              <w:jc w:val="center"/>
              <w:rPr>
                <w:rFonts w:eastAsia="Times New Roman"/>
                <w:lang w:eastAsia="ar-SA"/>
              </w:rPr>
            </w:pPr>
            <w:r w:rsidRPr="007E7F88">
              <w:rPr>
                <w:rFonts w:eastAsia="Times New Roman"/>
                <w:lang w:eastAsia="ar-SA"/>
              </w:rPr>
              <w:t>-9</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30B3FC" w14:textId="77777777" w:rsidR="00322166" w:rsidRPr="007E7F88" w:rsidRDefault="00322166" w:rsidP="00B972E0">
            <w:pPr>
              <w:keepNext/>
              <w:keepLines/>
              <w:suppressAutoHyphens/>
              <w:spacing w:after="0" w:line="100" w:lineRule="atLeast"/>
              <w:ind w:right="-2"/>
              <w:jc w:val="center"/>
              <w:rPr>
                <w:rFonts w:eastAsia="Times New Roman"/>
                <w:lang w:eastAsia="ar-SA"/>
              </w:rPr>
            </w:pPr>
            <w:r w:rsidRPr="007E7F88">
              <w:rPr>
                <w:rFonts w:eastAsia="Times New Roman"/>
                <w:lang w:eastAsia="ar-SA"/>
              </w:rPr>
              <w:t>68</w:t>
            </w:r>
          </w:p>
        </w:tc>
        <w:tc>
          <w:tcPr>
            <w:tcW w:w="8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75B9F7" w14:textId="77777777" w:rsidR="00322166" w:rsidRPr="007E7F88" w:rsidRDefault="00322166" w:rsidP="00B972E0">
            <w:pPr>
              <w:keepNext/>
              <w:keepLines/>
              <w:suppressAutoHyphens/>
              <w:spacing w:after="0" w:line="100" w:lineRule="atLeast"/>
              <w:ind w:right="-2"/>
              <w:jc w:val="center"/>
              <w:rPr>
                <w:rFonts w:eastAsia="Times New Roman"/>
                <w:lang w:eastAsia="ar-SA"/>
              </w:rPr>
            </w:pPr>
            <w:r w:rsidRPr="007E7F88">
              <w:rPr>
                <w:rFonts w:eastAsia="Times New Roman"/>
                <w:lang w:eastAsia="ar-SA"/>
              </w:rPr>
              <w:t>53</w:t>
            </w:r>
          </w:p>
        </w:tc>
        <w:tc>
          <w:tcPr>
            <w:tcW w:w="8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6C1664" w14:textId="77777777" w:rsidR="00322166" w:rsidRPr="007E7F88" w:rsidRDefault="00322166" w:rsidP="00B972E0">
            <w:pPr>
              <w:keepNext/>
              <w:keepLines/>
              <w:suppressAutoHyphens/>
              <w:spacing w:after="0" w:line="100" w:lineRule="atLeast"/>
              <w:ind w:right="-2"/>
              <w:jc w:val="center"/>
              <w:rPr>
                <w:rFonts w:eastAsia="Times New Roman"/>
                <w:lang w:eastAsia="ar-SA"/>
              </w:rPr>
            </w:pPr>
            <w:r w:rsidRPr="007E7F88">
              <w:rPr>
                <w:rFonts w:eastAsia="Times New Roman"/>
                <w:lang w:eastAsia="ar-SA"/>
              </w:rPr>
              <w:t>15</w:t>
            </w:r>
          </w:p>
        </w:tc>
        <w:tc>
          <w:tcPr>
            <w:tcW w:w="7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A3D61D" w14:textId="77777777" w:rsidR="00322166" w:rsidRPr="007E7F88" w:rsidRDefault="00322166" w:rsidP="00B972E0">
            <w:pPr>
              <w:keepNext/>
              <w:keepLines/>
              <w:suppressAutoHyphens/>
              <w:spacing w:after="0" w:line="100" w:lineRule="atLeast"/>
              <w:ind w:right="-2"/>
              <w:jc w:val="center"/>
              <w:rPr>
                <w:rFonts w:eastAsia="Times New Roman"/>
                <w:lang w:eastAsia="ar-SA"/>
              </w:rPr>
            </w:pPr>
            <w:r w:rsidRPr="007E7F88">
              <w:rPr>
                <w:rFonts w:eastAsia="Times New Roman"/>
                <w:lang w:eastAsia="ar-SA"/>
              </w:rPr>
              <w:t>62</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5A03EE" w14:textId="77777777" w:rsidR="00322166" w:rsidRPr="007E7F88" w:rsidRDefault="00322166" w:rsidP="00B972E0">
            <w:pPr>
              <w:keepNext/>
              <w:keepLines/>
              <w:suppressAutoHyphens/>
              <w:spacing w:after="0" w:line="100" w:lineRule="atLeast"/>
              <w:ind w:right="-2"/>
              <w:jc w:val="center"/>
              <w:rPr>
                <w:rFonts w:eastAsia="Times New Roman"/>
                <w:lang w:eastAsia="ar-SA"/>
              </w:rPr>
            </w:pPr>
            <w:r w:rsidRPr="007E7F88">
              <w:rPr>
                <w:rFonts w:eastAsia="Times New Roman"/>
                <w:lang w:eastAsia="ar-SA"/>
              </w:rPr>
              <w:t>52</w:t>
            </w:r>
          </w:p>
        </w:tc>
        <w:tc>
          <w:tcPr>
            <w:tcW w:w="7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55A2CC" w14:textId="77777777" w:rsidR="00322166" w:rsidRPr="007E7F88" w:rsidRDefault="00322166" w:rsidP="00B972E0">
            <w:pPr>
              <w:keepNext/>
              <w:keepLines/>
              <w:suppressAutoHyphens/>
              <w:spacing w:after="0" w:line="100" w:lineRule="atLeast"/>
              <w:ind w:right="-2"/>
              <w:jc w:val="center"/>
              <w:rPr>
                <w:rFonts w:eastAsia="Times New Roman"/>
                <w:lang w:eastAsia="ar-SA"/>
              </w:rPr>
            </w:pPr>
            <w:r w:rsidRPr="007E7F88">
              <w:rPr>
                <w:rFonts w:eastAsia="Times New Roman"/>
                <w:lang w:eastAsia="ar-SA"/>
              </w:rPr>
              <w:t>10</w:t>
            </w:r>
          </w:p>
        </w:tc>
        <w:tc>
          <w:tcPr>
            <w:tcW w:w="9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531DCA" w14:textId="77777777" w:rsidR="00322166" w:rsidRPr="007E7F88" w:rsidRDefault="00322166" w:rsidP="00B972E0">
            <w:pPr>
              <w:keepNext/>
              <w:keepLines/>
              <w:suppressAutoHyphens/>
              <w:spacing w:after="0" w:line="100" w:lineRule="atLeast"/>
              <w:ind w:right="-2"/>
              <w:jc w:val="center"/>
              <w:rPr>
                <w:rFonts w:eastAsia="Times New Roman"/>
                <w:lang w:eastAsia="ar-SA"/>
              </w:rPr>
            </w:pPr>
            <w:r w:rsidRPr="007E7F88">
              <w:rPr>
                <w:rFonts w:eastAsia="Times New Roman"/>
                <w:lang w:eastAsia="ar-SA"/>
              </w:rPr>
              <w:t>-6</w:t>
            </w:r>
          </w:p>
        </w:tc>
        <w:tc>
          <w:tcPr>
            <w:tcW w:w="8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AA9245" w14:textId="77777777" w:rsidR="00322166" w:rsidRPr="007E7F88" w:rsidRDefault="00322166" w:rsidP="00B972E0">
            <w:pPr>
              <w:keepNext/>
              <w:keepLines/>
              <w:suppressAutoHyphens/>
              <w:spacing w:after="0" w:line="100" w:lineRule="atLeast"/>
              <w:ind w:right="-2"/>
              <w:jc w:val="center"/>
              <w:rPr>
                <w:rFonts w:eastAsia="Times New Roman"/>
                <w:lang w:eastAsia="ar-SA"/>
              </w:rPr>
            </w:pPr>
            <w:r w:rsidRPr="007E7F88">
              <w:rPr>
                <w:rFonts w:eastAsia="Times New Roman"/>
                <w:lang w:eastAsia="ar-SA"/>
              </w:rPr>
              <w:t>-1</w:t>
            </w:r>
          </w:p>
        </w:tc>
        <w:tc>
          <w:tcPr>
            <w:tcW w:w="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BA2A45" w14:textId="77777777" w:rsidR="00322166" w:rsidRPr="007E7F88" w:rsidRDefault="00322166" w:rsidP="00B972E0">
            <w:pPr>
              <w:keepNext/>
              <w:keepLines/>
              <w:suppressAutoHyphens/>
              <w:spacing w:after="0" w:line="100" w:lineRule="atLeast"/>
              <w:ind w:right="-2"/>
              <w:jc w:val="center"/>
              <w:rPr>
                <w:rFonts w:eastAsia="Times New Roman"/>
                <w:lang w:eastAsia="ar-SA"/>
              </w:rPr>
            </w:pPr>
            <w:r w:rsidRPr="007E7F88">
              <w:rPr>
                <w:rFonts w:eastAsia="Times New Roman"/>
                <w:lang w:eastAsia="ar-SA"/>
              </w:rPr>
              <w:t>-5</w:t>
            </w:r>
          </w:p>
        </w:tc>
      </w:tr>
      <w:tr w:rsidR="00322166" w:rsidRPr="007E7F88" w14:paraId="632448D0" w14:textId="77777777" w:rsidTr="00DD192D">
        <w:trPr>
          <w:trHeight w:val="284"/>
        </w:trPr>
        <w:tc>
          <w:tcPr>
            <w:tcW w:w="12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92414D" w14:textId="77777777" w:rsidR="00322166" w:rsidRPr="007E7F88" w:rsidRDefault="00322166" w:rsidP="00B972E0">
            <w:pPr>
              <w:keepNext/>
              <w:keepLines/>
              <w:suppressAutoHyphens/>
              <w:spacing w:after="0" w:line="100" w:lineRule="atLeast"/>
              <w:ind w:right="-2"/>
              <w:jc w:val="center"/>
              <w:rPr>
                <w:rFonts w:eastAsia="Times New Roman"/>
                <w:lang w:eastAsia="ar-SA"/>
              </w:rPr>
            </w:pPr>
            <w:r w:rsidRPr="007E7F88">
              <w:rPr>
                <w:rFonts w:eastAsia="Times New Roman"/>
                <w:lang w:eastAsia="ar-SA"/>
              </w:rPr>
              <w:t>февраль</w:t>
            </w:r>
          </w:p>
        </w:tc>
        <w:tc>
          <w:tcPr>
            <w:tcW w:w="6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E0151F" w14:textId="77777777" w:rsidR="00322166" w:rsidRPr="007E7F88" w:rsidRDefault="00322166" w:rsidP="00B972E0">
            <w:pPr>
              <w:keepNext/>
              <w:keepLines/>
              <w:suppressAutoHyphens/>
              <w:spacing w:after="0" w:line="100" w:lineRule="atLeast"/>
              <w:ind w:right="-2"/>
              <w:jc w:val="center"/>
              <w:rPr>
                <w:rFonts w:eastAsia="Times New Roman"/>
                <w:lang w:eastAsia="ar-SA"/>
              </w:rPr>
            </w:pPr>
            <w:r w:rsidRPr="007E7F88">
              <w:rPr>
                <w:rFonts w:eastAsia="Times New Roman"/>
                <w:lang w:eastAsia="ar-SA"/>
              </w:rPr>
              <w:t>-7</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96FA30" w14:textId="77777777" w:rsidR="00322166" w:rsidRPr="007E7F88" w:rsidRDefault="00322166" w:rsidP="00B972E0">
            <w:pPr>
              <w:keepNext/>
              <w:keepLines/>
              <w:suppressAutoHyphens/>
              <w:spacing w:after="0" w:line="100" w:lineRule="atLeast"/>
              <w:ind w:right="-2"/>
              <w:jc w:val="center"/>
              <w:rPr>
                <w:rFonts w:eastAsia="Times New Roman"/>
                <w:lang w:eastAsia="ar-SA"/>
              </w:rPr>
            </w:pPr>
            <w:r w:rsidRPr="007E7F88">
              <w:rPr>
                <w:rFonts w:eastAsia="Times New Roman"/>
                <w:lang w:eastAsia="ar-SA"/>
              </w:rPr>
              <w:t>65</w:t>
            </w:r>
          </w:p>
        </w:tc>
        <w:tc>
          <w:tcPr>
            <w:tcW w:w="8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08D88E" w14:textId="77777777" w:rsidR="00322166" w:rsidRPr="007E7F88" w:rsidRDefault="00322166" w:rsidP="00B972E0">
            <w:pPr>
              <w:keepNext/>
              <w:keepLines/>
              <w:suppressAutoHyphens/>
              <w:spacing w:after="0" w:line="100" w:lineRule="atLeast"/>
              <w:ind w:right="-2"/>
              <w:jc w:val="center"/>
              <w:rPr>
                <w:rFonts w:eastAsia="Times New Roman"/>
                <w:lang w:eastAsia="ar-SA"/>
              </w:rPr>
            </w:pPr>
            <w:r w:rsidRPr="007E7F88">
              <w:rPr>
                <w:rFonts w:eastAsia="Times New Roman"/>
                <w:lang w:eastAsia="ar-SA"/>
              </w:rPr>
              <w:t>51</w:t>
            </w:r>
          </w:p>
        </w:tc>
        <w:tc>
          <w:tcPr>
            <w:tcW w:w="8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68A69C" w14:textId="77777777" w:rsidR="00322166" w:rsidRPr="007E7F88" w:rsidRDefault="00322166" w:rsidP="00B972E0">
            <w:pPr>
              <w:keepNext/>
              <w:keepLines/>
              <w:suppressAutoHyphens/>
              <w:spacing w:after="0" w:line="100" w:lineRule="atLeast"/>
              <w:ind w:right="-2"/>
              <w:jc w:val="center"/>
              <w:rPr>
                <w:rFonts w:eastAsia="Times New Roman"/>
                <w:lang w:eastAsia="ar-SA"/>
              </w:rPr>
            </w:pPr>
            <w:r w:rsidRPr="007E7F88">
              <w:rPr>
                <w:rFonts w:eastAsia="Times New Roman"/>
                <w:lang w:eastAsia="ar-SA"/>
              </w:rPr>
              <w:t>14</w:t>
            </w:r>
          </w:p>
        </w:tc>
        <w:tc>
          <w:tcPr>
            <w:tcW w:w="7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CCA582" w14:textId="77777777" w:rsidR="00322166" w:rsidRPr="007E7F88" w:rsidRDefault="00322166" w:rsidP="00B972E0">
            <w:pPr>
              <w:keepNext/>
              <w:keepLines/>
              <w:suppressAutoHyphens/>
              <w:spacing w:after="0" w:line="100" w:lineRule="atLeast"/>
              <w:ind w:right="-2"/>
              <w:jc w:val="center"/>
              <w:rPr>
                <w:rFonts w:eastAsia="Times New Roman"/>
                <w:lang w:eastAsia="ar-SA"/>
              </w:rPr>
            </w:pPr>
            <w:r w:rsidRPr="007E7F88">
              <w:rPr>
                <w:rFonts w:eastAsia="Times New Roman"/>
                <w:lang w:eastAsia="ar-SA"/>
              </w:rPr>
              <w:t>64</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F64937" w14:textId="77777777" w:rsidR="00322166" w:rsidRPr="007E7F88" w:rsidRDefault="00322166" w:rsidP="00B972E0">
            <w:pPr>
              <w:keepNext/>
              <w:keepLines/>
              <w:suppressAutoHyphens/>
              <w:spacing w:after="0" w:line="100" w:lineRule="atLeast"/>
              <w:ind w:right="-2"/>
              <w:jc w:val="center"/>
              <w:rPr>
                <w:rFonts w:eastAsia="Times New Roman"/>
                <w:lang w:eastAsia="ar-SA"/>
              </w:rPr>
            </w:pPr>
            <w:r w:rsidRPr="007E7F88">
              <w:rPr>
                <w:rFonts w:eastAsia="Times New Roman"/>
                <w:lang w:eastAsia="ar-SA"/>
              </w:rPr>
              <w:t>56</w:t>
            </w:r>
          </w:p>
        </w:tc>
        <w:tc>
          <w:tcPr>
            <w:tcW w:w="7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63866A" w14:textId="77777777" w:rsidR="00322166" w:rsidRPr="007E7F88" w:rsidRDefault="00322166" w:rsidP="00B972E0">
            <w:pPr>
              <w:keepNext/>
              <w:keepLines/>
              <w:suppressAutoHyphens/>
              <w:spacing w:after="0" w:line="100" w:lineRule="atLeast"/>
              <w:ind w:right="-2"/>
              <w:jc w:val="center"/>
              <w:rPr>
                <w:rFonts w:eastAsia="Times New Roman"/>
                <w:lang w:eastAsia="ar-SA"/>
              </w:rPr>
            </w:pPr>
            <w:r w:rsidRPr="007E7F88">
              <w:rPr>
                <w:rFonts w:eastAsia="Times New Roman"/>
                <w:lang w:eastAsia="ar-SA"/>
              </w:rPr>
              <w:t>8</w:t>
            </w:r>
          </w:p>
        </w:tc>
        <w:tc>
          <w:tcPr>
            <w:tcW w:w="9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287CA1" w14:textId="77777777" w:rsidR="00322166" w:rsidRPr="007E7F88" w:rsidRDefault="00322166" w:rsidP="00B972E0">
            <w:pPr>
              <w:keepNext/>
              <w:keepLines/>
              <w:suppressAutoHyphens/>
              <w:spacing w:after="0" w:line="100" w:lineRule="atLeast"/>
              <w:ind w:right="-2"/>
              <w:jc w:val="center"/>
              <w:rPr>
                <w:rFonts w:eastAsia="Times New Roman"/>
                <w:lang w:eastAsia="ar-SA"/>
              </w:rPr>
            </w:pPr>
            <w:r w:rsidRPr="007E7F88">
              <w:rPr>
                <w:rFonts w:eastAsia="Times New Roman"/>
                <w:lang w:eastAsia="ar-SA"/>
              </w:rPr>
              <w:t>-1</w:t>
            </w:r>
          </w:p>
        </w:tc>
        <w:tc>
          <w:tcPr>
            <w:tcW w:w="8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420A73" w14:textId="77777777" w:rsidR="00322166" w:rsidRPr="007E7F88" w:rsidRDefault="00322166" w:rsidP="00B972E0">
            <w:pPr>
              <w:keepNext/>
              <w:keepLines/>
              <w:suppressAutoHyphens/>
              <w:spacing w:after="0" w:line="100" w:lineRule="atLeast"/>
              <w:ind w:right="-2"/>
              <w:jc w:val="center"/>
              <w:rPr>
                <w:rFonts w:eastAsia="Times New Roman"/>
                <w:lang w:eastAsia="ar-SA"/>
              </w:rPr>
            </w:pPr>
            <w:r w:rsidRPr="007E7F88">
              <w:rPr>
                <w:rFonts w:eastAsia="Times New Roman"/>
                <w:lang w:eastAsia="ar-SA"/>
              </w:rPr>
              <w:t>5</w:t>
            </w:r>
          </w:p>
        </w:tc>
        <w:tc>
          <w:tcPr>
            <w:tcW w:w="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97AF12" w14:textId="77777777" w:rsidR="00322166" w:rsidRPr="007E7F88" w:rsidRDefault="00322166" w:rsidP="00B972E0">
            <w:pPr>
              <w:keepNext/>
              <w:keepLines/>
              <w:suppressAutoHyphens/>
              <w:spacing w:after="0" w:line="100" w:lineRule="atLeast"/>
              <w:ind w:right="-2"/>
              <w:jc w:val="center"/>
              <w:rPr>
                <w:rFonts w:eastAsia="Times New Roman"/>
                <w:lang w:eastAsia="ar-SA"/>
              </w:rPr>
            </w:pPr>
            <w:r w:rsidRPr="007E7F88">
              <w:rPr>
                <w:rFonts w:eastAsia="Times New Roman"/>
                <w:lang w:eastAsia="ar-SA"/>
              </w:rPr>
              <w:t>-6</w:t>
            </w:r>
          </w:p>
        </w:tc>
      </w:tr>
      <w:tr w:rsidR="00322166" w:rsidRPr="007E7F88" w14:paraId="35F00456" w14:textId="77777777" w:rsidTr="00DD192D">
        <w:trPr>
          <w:trHeight w:val="284"/>
        </w:trPr>
        <w:tc>
          <w:tcPr>
            <w:tcW w:w="12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0A3666" w14:textId="77777777" w:rsidR="00322166" w:rsidRPr="007E7F88" w:rsidRDefault="00322166" w:rsidP="00B972E0">
            <w:pPr>
              <w:keepNext/>
              <w:keepLines/>
              <w:suppressAutoHyphens/>
              <w:spacing w:after="0" w:line="100" w:lineRule="atLeast"/>
              <w:ind w:right="-2"/>
              <w:jc w:val="center"/>
              <w:rPr>
                <w:rFonts w:eastAsia="Times New Roman"/>
                <w:lang w:eastAsia="ar-SA"/>
              </w:rPr>
            </w:pPr>
            <w:r w:rsidRPr="007E7F88">
              <w:rPr>
                <w:rFonts w:eastAsia="Times New Roman"/>
                <w:lang w:eastAsia="ar-SA"/>
              </w:rPr>
              <w:t>март</w:t>
            </w:r>
          </w:p>
        </w:tc>
        <w:tc>
          <w:tcPr>
            <w:tcW w:w="6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D58A92" w14:textId="77777777" w:rsidR="00322166" w:rsidRPr="007E7F88" w:rsidRDefault="00322166" w:rsidP="00B972E0">
            <w:pPr>
              <w:keepNext/>
              <w:keepLines/>
              <w:suppressAutoHyphens/>
              <w:spacing w:after="0" w:line="100" w:lineRule="atLeast"/>
              <w:ind w:right="-2"/>
              <w:jc w:val="center"/>
              <w:rPr>
                <w:rFonts w:eastAsia="Times New Roman"/>
                <w:lang w:eastAsia="ar-SA"/>
              </w:rPr>
            </w:pPr>
            <w:r w:rsidRPr="007E7F88">
              <w:rPr>
                <w:rFonts w:eastAsia="Times New Roman"/>
                <w:lang w:eastAsia="ar-SA"/>
              </w:rPr>
              <w:t>-4</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31E0A1" w14:textId="77777777" w:rsidR="00322166" w:rsidRPr="007E7F88" w:rsidRDefault="00322166" w:rsidP="00B972E0">
            <w:pPr>
              <w:keepNext/>
              <w:keepLines/>
              <w:suppressAutoHyphens/>
              <w:spacing w:after="0" w:line="100" w:lineRule="atLeast"/>
              <w:ind w:right="-2"/>
              <w:jc w:val="center"/>
              <w:rPr>
                <w:rFonts w:eastAsia="Times New Roman"/>
                <w:lang w:eastAsia="ar-SA"/>
              </w:rPr>
            </w:pPr>
            <w:r w:rsidRPr="007E7F88">
              <w:rPr>
                <w:rFonts w:eastAsia="Times New Roman"/>
                <w:lang w:eastAsia="ar-SA"/>
              </w:rPr>
              <w:t>61</w:t>
            </w:r>
          </w:p>
        </w:tc>
        <w:tc>
          <w:tcPr>
            <w:tcW w:w="8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8345F3" w14:textId="77777777" w:rsidR="00322166" w:rsidRPr="007E7F88" w:rsidRDefault="00322166" w:rsidP="00B972E0">
            <w:pPr>
              <w:keepNext/>
              <w:keepLines/>
              <w:suppressAutoHyphens/>
              <w:spacing w:after="0" w:line="100" w:lineRule="atLeast"/>
              <w:ind w:right="-2"/>
              <w:jc w:val="center"/>
              <w:rPr>
                <w:rFonts w:eastAsia="Times New Roman"/>
                <w:lang w:eastAsia="ar-SA"/>
              </w:rPr>
            </w:pPr>
            <w:r w:rsidRPr="007E7F88">
              <w:rPr>
                <w:rFonts w:eastAsia="Times New Roman"/>
                <w:lang w:eastAsia="ar-SA"/>
              </w:rPr>
              <w:t>48</w:t>
            </w:r>
          </w:p>
        </w:tc>
        <w:tc>
          <w:tcPr>
            <w:tcW w:w="8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1F3D5E" w14:textId="77777777" w:rsidR="00322166" w:rsidRPr="007E7F88" w:rsidRDefault="00322166" w:rsidP="00B972E0">
            <w:pPr>
              <w:keepNext/>
              <w:keepLines/>
              <w:suppressAutoHyphens/>
              <w:spacing w:after="0" w:line="100" w:lineRule="atLeast"/>
              <w:ind w:right="-2"/>
              <w:jc w:val="center"/>
              <w:rPr>
                <w:rFonts w:eastAsia="Times New Roman"/>
                <w:lang w:eastAsia="ar-SA"/>
              </w:rPr>
            </w:pPr>
            <w:r w:rsidRPr="007E7F88">
              <w:rPr>
                <w:rFonts w:eastAsia="Times New Roman"/>
                <w:lang w:eastAsia="ar-SA"/>
              </w:rPr>
              <w:t>13</w:t>
            </w:r>
          </w:p>
        </w:tc>
        <w:tc>
          <w:tcPr>
            <w:tcW w:w="7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81FA90" w14:textId="77777777" w:rsidR="00322166" w:rsidRPr="007E7F88" w:rsidRDefault="00322166" w:rsidP="00B972E0">
            <w:pPr>
              <w:keepNext/>
              <w:keepLines/>
              <w:suppressAutoHyphens/>
              <w:spacing w:after="0" w:line="100" w:lineRule="atLeast"/>
              <w:ind w:right="-2"/>
              <w:jc w:val="center"/>
              <w:rPr>
                <w:rFonts w:eastAsia="Times New Roman"/>
                <w:lang w:eastAsia="ar-SA"/>
              </w:rPr>
            </w:pPr>
            <w:r w:rsidRPr="007E7F88">
              <w:rPr>
                <w:rFonts w:eastAsia="Times New Roman"/>
                <w:lang w:eastAsia="ar-SA"/>
              </w:rPr>
              <w:t>60</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766816" w14:textId="77777777" w:rsidR="00322166" w:rsidRPr="007E7F88" w:rsidRDefault="00322166" w:rsidP="00B972E0">
            <w:pPr>
              <w:keepNext/>
              <w:keepLines/>
              <w:suppressAutoHyphens/>
              <w:spacing w:after="0" w:line="100" w:lineRule="atLeast"/>
              <w:ind w:right="-2"/>
              <w:jc w:val="center"/>
              <w:rPr>
                <w:rFonts w:eastAsia="Times New Roman"/>
                <w:lang w:eastAsia="ar-SA"/>
              </w:rPr>
            </w:pPr>
            <w:r w:rsidRPr="007E7F88">
              <w:rPr>
                <w:rFonts w:eastAsia="Times New Roman"/>
                <w:lang w:eastAsia="ar-SA"/>
              </w:rPr>
              <w:t>52</w:t>
            </w:r>
          </w:p>
        </w:tc>
        <w:tc>
          <w:tcPr>
            <w:tcW w:w="7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8404E8" w14:textId="77777777" w:rsidR="00322166" w:rsidRPr="007E7F88" w:rsidRDefault="00322166" w:rsidP="00B972E0">
            <w:pPr>
              <w:keepNext/>
              <w:keepLines/>
              <w:suppressAutoHyphens/>
              <w:spacing w:after="0" w:line="100" w:lineRule="atLeast"/>
              <w:ind w:right="-2"/>
              <w:jc w:val="center"/>
              <w:rPr>
                <w:rFonts w:eastAsia="Times New Roman"/>
                <w:lang w:eastAsia="ar-SA"/>
              </w:rPr>
            </w:pPr>
            <w:r w:rsidRPr="007E7F88">
              <w:rPr>
                <w:rFonts w:eastAsia="Times New Roman"/>
                <w:lang w:eastAsia="ar-SA"/>
              </w:rPr>
              <w:t>8</w:t>
            </w:r>
          </w:p>
        </w:tc>
        <w:tc>
          <w:tcPr>
            <w:tcW w:w="9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BD2E4B" w14:textId="77777777" w:rsidR="00322166" w:rsidRPr="007E7F88" w:rsidRDefault="00322166" w:rsidP="00B972E0">
            <w:pPr>
              <w:keepNext/>
              <w:keepLines/>
              <w:suppressAutoHyphens/>
              <w:spacing w:after="0" w:line="100" w:lineRule="atLeast"/>
              <w:ind w:right="-2"/>
              <w:jc w:val="center"/>
              <w:rPr>
                <w:rFonts w:eastAsia="Times New Roman"/>
                <w:lang w:eastAsia="ar-SA"/>
              </w:rPr>
            </w:pPr>
            <w:r w:rsidRPr="007E7F88">
              <w:rPr>
                <w:rFonts w:eastAsia="Times New Roman"/>
                <w:lang w:eastAsia="ar-SA"/>
              </w:rPr>
              <w:t>-1</w:t>
            </w:r>
          </w:p>
        </w:tc>
        <w:tc>
          <w:tcPr>
            <w:tcW w:w="8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A5D063" w14:textId="77777777" w:rsidR="00322166" w:rsidRPr="007E7F88" w:rsidRDefault="00322166" w:rsidP="00B972E0">
            <w:pPr>
              <w:keepNext/>
              <w:keepLines/>
              <w:suppressAutoHyphens/>
              <w:spacing w:after="0" w:line="100" w:lineRule="atLeast"/>
              <w:ind w:right="-2"/>
              <w:jc w:val="center"/>
              <w:rPr>
                <w:rFonts w:eastAsia="Times New Roman"/>
                <w:lang w:eastAsia="ar-SA"/>
              </w:rPr>
            </w:pPr>
            <w:r w:rsidRPr="007E7F88">
              <w:rPr>
                <w:rFonts w:eastAsia="Times New Roman"/>
                <w:lang w:eastAsia="ar-SA"/>
              </w:rPr>
              <w:t>4</w:t>
            </w:r>
          </w:p>
        </w:tc>
        <w:tc>
          <w:tcPr>
            <w:tcW w:w="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3810F9" w14:textId="77777777" w:rsidR="00322166" w:rsidRPr="007E7F88" w:rsidRDefault="00322166" w:rsidP="00B972E0">
            <w:pPr>
              <w:keepNext/>
              <w:keepLines/>
              <w:suppressAutoHyphens/>
              <w:spacing w:after="0" w:line="100" w:lineRule="atLeast"/>
              <w:ind w:right="-2"/>
              <w:jc w:val="center"/>
              <w:rPr>
                <w:rFonts w:eastAsia="Times New Roman"/>
                <w:lang w:eastAsia="ar-SA"/>
              </w:rPr>
            </w:pPr>
            <w:r w:rsidRPr="007E7F88">
              <w:rPr>
                <w:rFonts w:eastAsia="Times New Roman"/>
                <w:lang w:eastAsia="ar-SA"/>
              </w:rPr>
              <w:t>-5</w:t>
            </w:r>
          </w:p>
        </w:tc>
      </w:tr>
      <w:tr w:rsidR="00322166" w:rsidRPr="007E7F88" w14:paraId="2D70944D" w14:textId="77777777" w:rsidTr="00DD192D">
        <w:trPr>
          <w:trHeight w:val="284"/>
        </w:trPr>
        <w:tc>
          <w:tcPr>
            <w:tcW w:w="12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E335F3" w14:textId="77777777" w:rsidR="00322166" w:rsidRPr="007E7F88" w:rsidRDefault="00322166" w:rsidP="00B972E0">
            <w:pPr>
              <w:keepNext/>
              <w:keepLines/>
              <w:suppressAutoHyphens/>
              <w:spacing w:after="0" w:line="100" w:lineRule="atLeast"/>
              <w:ind w:right="-2"/>
              <w:jc w:val="center"/>
              <w:rPr>
                <w:rFonts w:eastAsia="Times New Roman"/>
                <w:lang w:eastAsia="ar-SA"/>
              </w:rPr>
            </w:pPr>
            <w:r w:rsidRPr="007E7F88">
              <w:rPr>
                <w:rFonts w:eastAsia="Times New Roman"/>
                <w:lang w:eastAsia="ar-SA"/>
              </w:rPr>
              <w:t>апрель</w:t>
            </w:r>
          </w:p>
        </w:tc>
        <w:tc>
          <w:tcPr>
            <w:tcW w:w="6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999BE5" w14:textId="77777777" w:rsidR="00322166" w:rsidRPr="007E7F88" w:rsidRDefault="00322166" w:rsidP="00B972E0">
            <w:pPr>
              <w:keepNext/>
              <w:keepLines/>
              <w:suppressAutoHyphens/>
              <w:spacing w:after="0" w:line="100" w:lineRule="atLeast"/>
              <w:ind w:right="-2"/>
              <w:jc w:val="center"/>
              <w:rPr>
                <w:rFonts w:eastAsia="Times New Roman"/>
                <w:lang w:eastAsia="ar-SA"/>
              </w:rPr>
            </w:pPr>
            <w:r w:rsidRPr="007E7F88">
              <w:rPr>
                <w:rFonts w:eastAsia="Times New Roman"/>
                <w:lang w:eastAsia="ar-SA"/>
              </w:rPr>
              <w:t>5</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FE7A41" w14:textId="77777777" w:rsidR="00322166" w:rsidRPr="007E7F88" w:rsidRDefault="00322166" w:rsidP="00B972E0">
            <w:pPr>
              <w:keepNext/>
              <w:keepLines/>
              <w:suppressAutoHyphens/>
              <w:spacing w:after="0" w:line="100" w:lineRule="atLeast"/>
              <w:ind w:right="-2"/>
              <w:jc w:val="center"/>
              <w:rPr>
                <w:rFonts w:eastAsia="Times New Roman"/>
                <w:lang w:eastAsia="ar-SA"/>
              </w:rPr>
            </w:pPr>
            <w:r w:rsidRPr="007E7F88">
              <w:rPr>
                <w:rFonts w:eastAsia="Times New Roman"/>
                <w:lang w:eastAsia="ar-SA"/>
              </w:rPr>
              <w:t>46</w:t>
            </w:r>
          </w:p>
        </w:tc>
        <w:tc>
          <w:tcPr>
            <w:tcW w:w="8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A4F631" w14:textId="77777777" w:rsidR="00322166" w:rsidRPr="007E7F88" w:rsidRDefault="00322166" w:rsidP="00B972E0">
            <w:pPr>
              <w:keepNext/>
              <w:keepLines/>
              <w:suppressAutoHyphens/>
              <w:spacing w:after="0" w:line="100" w:lineRule="atLeast"/>
              <w:ind w:right="-2"/>
              <w:jc w:val="center"/>
              <w:rPr>
                <w:rFonts w:eastAsia="Times New Roman"/>
                <w:lang w:eastAsia="ar-SA"/>
              </w:rPr>
            </w:pPr>
            <w:r w:rsidRPr="007E7F88">
              <w:rPr>
                <w:rFonts w:eastAsia="Times New Roman"/>
                <w:lang w:eastAsia="ar-SA"/>
              </w:rPr>
              <w:t>38</w:t>
            </w:r>
          </w:p>
        </w:tc>
        <w:tc>
          <w:tcPr>
            <w:tcW w:w="8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8582E7" w14:textId="77777777" w:rsidR="00322166" w:rsidRPr="007E7F88" w:rsidRDefault="00322166" w:rsidP="00B972E0">
            <w:pPr>
              <w:keepNext/>
              <w:keepLines/>
              <w:suppressAutoHyphens/>
              <w:spacing w:after="0" w:line="100" w:lineRule="atLeast"/>
              <w:ind w:right="-2"/>
              <w:jc w:val="center"/>
              <w:rPr>
                <w:rFonts w:eastAsia="Times New Roman"/>
                <w:lang w:eastAsia="ar-SA"/>
              </w:rPr>
            </w:pPr>
            <w:r w:rsidRPr="007E7F88">
              <w:rPr>
                <w:rFonts w:eastAsia="Times New Roman"/>
                <w:lang w:eastAsia="ar-SA"/>
              </w:rPr>
              <w:t>8</w:t>
            </w:r>
          </w:p>
        </w:tc>
        <w:tc>
          <w:tcPr>
            <w:tcW w:w="7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FBAE3C" w14:textId="77777777" w:rsidR="00322166" w:rsidRPr="007E7F88" w:rsidRDefault="00322166" w:rsidP="00B972E0">
            <w:pPr>
              <w:keepNext/>
              <w:keepLines/>
              <w:suppressAutoHyphens/>
              <w:spacing w:after="0" w:line="100" w:lineRule="atLeast"/>
              <w:ind w:right="-2"/>
              <w:jc w:val="center"/>
              <w:rPr>
                <w:rFonts w:eastAsia="Times New Roman"/>
                <w:lang w:eastAsia="ar-SA"/>
              </w:rPr>
            </w:pPr>
            <w:r w:rsidRPr="007E7F88">
              <w:rPr>
                <w:rFonts w:eastAsia="Times New Roman"/>
                <w:lang w:eastAsia="ar-SA"/>
              </w:rPr>
              <w:t>50</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58173A" w14:textId="77777777" w:rsidR="00322166" w:rsidRPr="007E7F88" w:rsidRDefault="00322166" w:rsidP="00B972E0">
            <w:pPr>
              <w:keepNext/>
              <w:keepLines/>
              <w:suppressAutoHyphens/>
              <w:spacing w:after="0" w:line="100" w:lineRule="atLeast"/>
              <w:ind w:right="-2"/>
              <w:jc w:val="center"/>
              <w:rPr>
                <w:rFonts w:eastAsia="Times New Roman"/>
                <w:lang w:eastAsia="ar-SA"/>
              </w:rPr>
            </w:pPr>
            <w:r w:rsidRPr="007E7F88">
              <w:rPr>
                <w:rFonts w:eastAsia="Times New Roman"/>
                <w:lang w:eastAsia="ar-SA"/>
              </w:rPr>
              <w:t>42</w:t>
            </w:r>
          </w:p>
        </w:tc>
        <w:tc>
          <w:tcPr>
            <w:tcW w:w="7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7FE768" w14:textId="77777777" w:rsidR="00322166" w:rsidRPr="007E7F88" w:rsidRDefault="00322166" w:rsidP="00B972E0">
            <w:pPr>
              <w:keepNext/>
              <w:keepLines/>
              <w:suppressAutoHyphens/>
              <w:spacing w:after="0" w:line="100" w:lineRule="atLeast"/>
              <w:ind w:right="-2"/>
              <w:jc w:val="center"/>
              <w:rPr>
                <w:rFonts w:eastAsia="Times New Roman"/>
                <w:lang w:eastAsia="ar-SA"/>
              </w:rPr>
            </w:pPr>
            <w:r w:rsidRPr="007E7F88">
              <w:rPr>
                <w:rFonts w:eastAsia="Times New Roman"/>
                <w:lang w:eastAsia="ar-SA"/>
              </w:rPr>
              <w:t>8</w:t>
            </w:r>
          </w:p>
        </w:tc>
        <w:tc>
          <w:tcPr>
            <w:tcW w:w="9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DD6ABB" w14:textId="77777777" w:rsidR="00322166" w:rsidRPr="007E7F88" w:rsidRDefault="00322166" w:rsidP="00B972E0">
            <w:pPr>
              <w:keepNext/>
              <w:keepLines/>
              <w:suppressAutoHyphens/>
              <w:spacing w:after="0" w:line="100" w:lineRule="atLeast"/>
              <w:ind w:right="-2"/>
              <w:jc w:val="center"/>
              <w:rPr>
                <w:rFonts w:eastAsia="Times New Roman"/>
                <w:lang w:eastAsia="ar-SA"/>
              </w:rPr>
            </w:pPr>
            <w:r w:rsidRPr="007E7F88">
              <w:rPr>
                <w:rFonts w:eastAsia="Times New Roman"/>
                <w:lang w:eastAsia="ar-SA"/>
              </w:rPr>
              <w:t>4</w:t>
            </w:r>
          </w:p>
        </w:tc>
        <w:tc>
          <w:tcPr>
            <w:tcW w:w="8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545BA0" w14:textId="77777777" w:rsidR="00322166" w:rsidRPr="007E7F88" w:rsidRDefault="00322166" w:rsidP="00B972E0">
            <w:pPr>
              <w:keepNext/>
              <w:keepLines/>
              <w:suppressAutoHyphens/>
              <w:spacing w:after="0" w:line="100" w:lineRule="atLeast"/>
              <w:ind w:right="-2"/>
              <w:jc w:val="center"/>
              <w:rPr>
                <w:rFonts w:eastAsia="Times New Roman"/>
                <w:lang w:eastAsia="ar-SA"/>
              </w:rPr>
            </w:pPr>
            <w:r w:rsidRPr="007E7F88">
              <w:rPr>
                <w:rFonts w:eastAsia="Times New Roman"/>
                <w:lang w:eastAsia="ar-SA"/>
              </w:rPr>
              <w:t>4</w:t>
            </w:r>
          </w:p>
        </w:tc>
        <w:tc>
          <w:tcPr>
            <w:tcW w:w="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4C0536" w14:textId="77777777" w:rsidR="00322166" w:rsidRPr="007E7F88" w:rsidRDefault="00322166" w:rsidP="00B972E0">
            <w:pPr>
              <w:keepNext/>
              <w:keepLines/>
              <w:suppressAutoHyphens/>
              <w:spacing w:after="0" w:line="100" w:lineRule="atLeast"/>
              <w:ind w:right="-2"/>
              <w:jc w:val="center"/>
              <w:rPr>
                <w:rFonts w:eastAsia="Times New Roman"/>
                <w:lang w:eastAsia="ar-SA"/>
              </w:rPr>
            </w:pPr>
            <w:r w:rsidRPr="007E7F88">
              <w:rPr>
                <w:rFonts w:eastAsia="Times New Roman"/>
                <w:lang w:eastAsia="ar-SA"/>
              </w:rPr>
              <w:t>0</w:t>
            </w:r>
          </w:p>
        </w:tc>
      </w:tr>
      <w:tr w:rsidR="00322166" w:rsidRPr="007E7F88" w14:paraId="3446EE99" w14:textId="77777777" w:rsidTr="00DD192D">
        <w:trPr>
          <w:trHeight w:val="284"/>
        </w:trPr>
        <w:tc>
          <w:tcPr>
            <w:tcW w:w="12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F623D7" w14:textId="77777777" w:rsidR="00322166" w:rsidRPr="007E7F88" w:rsidRDefault="00322166" w:rsidP="00B972E0">
            <w:pPr>
              <w:keepNext/>
              <w:keepLines/>
              <w:suppressAutoHyphens/>
              <w:spacing w:after="0" w:line="100" w:lineRule="atLeast"/>
              <w:ind w:right="-2"/>
              <w:jc w:val="center"/>
              <w:rPr>
                <w:rFonts w:eastAsia="Times New Roman"/>
                <w:lang w:eastAsia="ar-SA"/>
              </w:rPr>
            </w:pPr>
            <w:r w:rsidRPr="007E7F88">
              <w:rPr>
                <w:rFonts w:eastAsia="Times New Roman"/>
                <w:lang w:eastAsia="ar-SA"/>
              </w:rPr>
              <w:t>октябрь</w:t>
            </w:r>
          </w:p>
        </w:tc>
        <w:tc>
          <w:tcPr>
            <w:tcW w:w="6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C9CF17" w14:textId="77777777" w:rsidR="00322166" w:rsidRPr="007E7F88" w:rsidRDefault="00322166" w:rsidP="00B972E0">
            <w:pPr>
              <w:keepNext/>
              <w:keepLines/>
              <w:suppressAutoHyphens/>
              <w:spacing w:after="0" w:line="100" w:lineRule="atLeast"/>
              <w:ind w:right="-2"/>
              <w:jc w:val="center"/>
              <w:rPr>
                <w:rFonts w:eastAsia="Times New Roman"/>
                <w:lang w:eastAsia="ar-SA"/>
              </w:rPr>
            </w:pPr>
            <w:r w:rsidRPr="007E7F88">
              <w:rPr>
                <w:rFonts w:eastAsia="Times New Roman"/>
                <w:lang w:eastAsia="ar-SA"/>
              </w:rPr>
              <w:t>6</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1A72FC" w14:textId="77777777" w:rsidR="00322166" w:rsidRPr="007E7F88" w:rsidRDefault="00322166" w:rsidP="00B972E0">
            <w:pPr>
              <w:keepNext/>
              <w:keepLines/>
              <w:suppressAutoHyphens/>
              <w:spacing w:after="0" w:line="100" w:lineRule="atLeast"/>
              <w:ind w:right="-2"/>
              <w:jc w:val="center"/>
              <w:rPr>
                <w:rFonts w:eastAsia="Times New Roman"/>
                <w:lang w:eastAsia="ar-SA"/>
              </w:rPr>
            </w:pPr>
            <w:r w:rsidRPr="007E7F88">
              <w:rPr>
                <w:rFonts w:eastAsia="Times New Roman"/>
                <w:lang w:eastAsia="ar-SA"/>
              </w:rPr>
              <w:t>44</w:t>
            </w:r>
          </w:p>
        </w:tc>
        <w:tc>
          <w:tcPr>
            <w:tcW w:w="8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B9E7EB" w14:textId="77777777" w:rsidR="00322166" w:rsidRPr="007E7F88" w:rsidRDefault="00322166" w:rsidP="00B972E0">
            <w:pPr>
              <w:keepNext/>
              <w:keepLines/>
              <w:suppressAutoHyphens/>
              <w:spacing w:after="0" w:line="100" w:lineRule="atLeast"/>
              <w:ind w:right="-2"/>
              <w:jc w:val="center"/>
              <w:rPr>
                <w:rFonts w:eastAsia="Times New Roman"/>
                <w:lang w:eastAsia="ar-SA"/>
              </w:rPr>
            </w:pPr>
            <w:r w:rsidRPr="007E7F88">
              <w:rPr>
                <w:rFonts w:eastAsia="Times New Roman"/>
                <w:lang w:eastAsia="ar-SA"/>
              </w:rPr>
              <w:t>37</w:t>
            </w:r>
          </w:p>
        </w:tc>
        <w:tc>
          <w:tcPr>
            <w:tcW w:w="8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02E8F4" w14:textId="77777777" w:rsidR="00322166" w:rsidRPr="007E7F88" w:rsidRDefault="00322166" w:rsidP="00B972E0">
            <w:pPr>
              <w:keepNext/>
              <w:keepLines/>
              <w:suppressAutoHyphens/>
              <w:spacing w:after="0" w:line="100" w:lineRule="atLeast"/>
              <w:ind w:right="-2"/>
              <w:jc w:val="center"/>
              <w:rPr>
                <w:rFonts w:eastAsia="Times New Roman"/>
                <w:lang w:eastAsia="ar-SA"/>
              </w:rPr>
            </w:pPr>
            <w:r w:rsidRPr="007E7F88">
              <w:rPr>
                <w:rFonts w:eastAsia="Times New Roman"/>
                <w:lang w:eastAsia="ar-SA"/>
              </w:rPr>
              <w:t>7</w:t>
            </w:r>
          </w:p>
        </w:tc>
        <w:tc>
          <w:tcPr>
            <w:tcW w:w="7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AFB686" w14:textId="77777777" w:rsidR="00322166" w:rsidRPr="007E7F88" w:rsidRDefault="00322166" w:rsidP="00B972E0">
            <w:pPr>
              <w:keepNext/>
              <w:keepLines/>
              <w:suppressAutoHyphens/>
              <w:spacing w:after="0" w:line="100" w:lineRule="atLeast"/>
              <w:ind w:right="-2"/>
              <w:jc w:val="center"/>
              <w:rPr>
                <w:rFonts w:eastAsia="Times New Roman"/>
                <w:lang w:eastAsia="ar-SA"/>
              </w:rPr>
            </w:pPr>
            <w:r w:rsidRPr="007E7F88">
              <w:rPr>
                <w:rFonts w:eastAsia="Times New Roman"/>
                <w:lang w:eastAsia="ar-SA"/>
              </w:rPr>
              <w:t>46</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FA235F" w14:textId="77777777" w:rsidR="00322166" w:rsidRPr="007E7F88" w:rsidRDefault="00322166" w:rsidP="00B972E0">
            <w:pPr>
              <w:keepNext/>
              <w:keepLines/>
              <w:suppressAutoHyphens/>
              <w:spacing w:after="0" w:line="100" w:lineRule="atLeast"/>
              <w:ind w:right="-2"/>
              <w:jc w:val="center"/>
              <w:rPr>
                <w:rFonts w:eastAsia="Times New Roman"/>
                <w:lang w:eastAsia="ar-SA"/>
              </w:rPr>
            </w:pPr>
            <w:r w:rsidRPr="007E7F88">
              <w:rPr>
                <w:rFonts w:eastAsia="Times New Roman"/>
                <w:lang w:eastAsia="ar-SA"/>
              </w:rPr>
              <w:t>38</w:t>
            </w:r>
          </w:p>
        </w:tc>
        <w:tc>
          <w:tcPr>
            <w:tcW w:w="7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2BD48B" w14:textId="77777777" w:rsidR="00322166" w:rsidRPr="007E7F88" w:rsidRDefault="00322166" w:rsidP="00B972E0">
            <w:pPr>
              <w:keepNext/>
              <w:keepLines/>
              <w:suppressAutoHyphens/>
              <w:spacing w:after="0" w:line="100" w:lineRule="atLeast"/>
              <w:ind w:right="-2"/>
              <w:jc w:val="center"/>
              <w:rPr>
                <w:rFonts w:eastAsia="Times New Roman"/>
                <w:lang w:eastAsia="ar-SA"/>
              </w:rPr>
            </w:pPr>
            <w:r w:rsidRPr="007E7F88">
              <w:rPr>
                <w:rFonts w:eastAsia="Times New Roman"/>
                <w:lang w:eastAsia="ar-SA"/>
              </w:rPr>
              <w:t>8</w:t>
            </w:r>
          </w:p>
        </w:tc>
        <w:tc>
          <w:tcPr>
            <w:tcW w:w="9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85BAF4" w14:textId="77777777" w:rsidR="00322166" w:rsidRPr="007E7F88" w:rsidRDefault="00322166" w:rsidP="00B972E0">
            <w:pPr>
              <w:keepNext/>
              <w:keepLines/>
              <w:suppressAutoHyphens/>
              <w:spacing w:after="0" w:line="100" w:lineRule="atLeast"/>
              <w:ind w:right="-2"/>
              <w:jc w:val="center"/>
              <w:rPr>
                <w:rFonts w:eastAsia="Times New Roman"/>
                <w:lang w:eastAsia="ar-SA"/>
              </w:rPr>
            </w:pPr>
            <w:r w:rsidRPr="007E7F88">
              <w:rPr>
                <w:rFonts w:eastAsia="Times New Roman"/>
                <w:lang w:eastAsia="ar-SA"/>
              </w:rPr>
              <w:t>2</w:t>
            </w:r>
          </w:p>
        </w:tc>
        <w:tc>
          <w:tcPr>
            <w:tcW w:w="8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61F00B" w14:textId="77777777" w:rsidR="00322166" w:rsidRPr="007E7F88" w:rsidRDefault="00322166" w:rsidP="00B972E0">
            <w:pPr>
              <w:keepNext/>
              <w:keepLines/>
              <w:suppressAutoHyphens/>
              <w:spacing w:after="0" w:line="100" w:lineRule="atLeast"/>
              <w:ind w:right="-2"/>
              <w:jc w:val="center"/>
              <w:rPr>
                <w:rFonts w:eastAsia="Times New Roman"/>
                <w:lang w:eastAsia="ar-SA"/>
              </w:rPr>
            </w:pPr>
            <w:r w:rsidRPr="007E7F88">
              <w:rPr>
                <w:rFonts w:eastAsia="Times New Roman"/>
                <w:lang w:eastAsia="ar-SA"/>
              </w:rPr>
              <w:t>1</w:t>
            </w:r>
          </w:p>
        </w:tc>
        <w:tc>
          <w:tcPr>
            <w:tcW w:w="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42A1D3" w14:textId="77777777" w:rsidR="00322166" w:rsidRPr="007E7F88" w:rsidRDefault="00322166" w:rsidP="00B972E0">
            <w:pPr>
              <w:keepNext/>
              <w:keepLines/>
              <w:suppressAutoHyphens/>
              <w:spacing w:after="0" w:line="100" w:lineRule="atLeast"/>
              <w:ind w:right="-2"/>
              <w:jc w:val="center"/>
              <w:rPr>
                <w:rFonts w:eastAsia="Times New Roman"/>
                <w:lang w:eastAsia="ar-SA"/>
              </w:rPr>
            </w:pPr>
            <w:r w:rsidRPr="007E7F88">
              <w:rPr>
                <w:rFonts w:eastAsia="Times New Roman"/>
                <w:lang w:eastAsia="ar-SA"/>
              </w:rPr>
              <w:t>1</w:t>
            </w:r>
          </w:p>
        </w:tc>
      </w:tr>
      <w:tr w:rsidR="00322166" w:rsidRPr="007E7F88" w14:paraId="430D6B89" w14:textId="77777777" w:rsidTr="00DD192D">
        <w:trPr>
          <w:trHeight w:val="284"/>
        </w:trPr>
        <w:tc>
          <w:tcPr>
            <w:tcW w:w="12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3C4058" w14:textId="77777777" w:rsidR="00322166" w:rsidRPr="007E7F88" w:rsidRDefault="00322166" w:rsidP="00B972E0">
            <w:pPr>
              <w:keepNext/>
              <w:keepLines/>
              <w:suppressAutoHyphens/>
              <w:spacing w:after="0" w:line="100" w:lineRule="atLeast"/>
              <w:ind w:right="-2"/>
              <w:jc w:val="center"/>
              <w:rPr>
                <w:rFonts w:eastAsia="Times New Roman"/>
                <w:lang w:eastAsia="ar-SA"/>
              </w:rPr>
            </w:pPr>
            <w:r w:rsidRPr="007E7F88">
              <w:rPr>
                <w:rFonts w:eastAsia="Times New Roman"/>
                <w:lang w:eastAsia="ar-SA"/>
              </w:rPr>
              <w:t>ноябрь</w:t>
            </w:r>
          </w:p>
        </w:tc>
        <w:tc>
          <w:tcPr>
            <w:tcW w:w="6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7D44DD" w14:textId="77777777" w:rsidR="00322166" w:rsidRPr="007E7F88" w:rsidRDefault="00322166" w:rsidP="00B972E0">
            <w:pPr>
              <w:keepNext/>
              <w:keepLines/>
              <w:suppressAutoHyphens/>
              <w:spacing w:after="0" w:line="100" w:lineRule="atLeast"/>
              <w:ind w:right="-2"/>
              <w:jc w:val="center"/>
              <w:rPr>
                <w:rFonts w:eastAsia="Times New Roman"/>
                <w:lang w:eastAsia="ar-SA"/>
              </w:rPr>
            </w:pPr>
            <w:r w:rsidRPr="007E7F88">
              <w:rPr>
                <w:rFonts w:eastAsia="Times New Roman"/>
                <w:lang w:eastAsia="ar-SA"/>
              </w:rPr>
              <w:t>0</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C7A468" w14:textId="77777777" w:rsidR="00322166" w:rsidRPr="007E7F88" w:rsidRDefault="00322166" w:rsidP="00B972E0">
            <w:pPr>
              <w:keepNext/>
              <w:keepLines/>
              <w:suppressAutoHyphens/>
              <w:spacing w:after="0" w:line="100" w:lineRule="atLeast"/>
              <w:ind w:right="-2"/>
              <w:jc w:val="center"/>
              <w:rPr>
                <w:rFonts w:eastAsia="Times New Roman"/>
                <w:lang w:eastAsia="ar-SA"/>
              </w:rPr>
            </w:pPr>
            <w:r w:rsidRPr="007E7F88">
              <w:rPr>
                <w:rFonts w:eastAsia="Times New Roman"/>
                <w:lang w:eastAsia="ar-SA"/>
              </w:rPr>
              <w:t>54</w:t>
            </w:r>
          </w:p>
        </w:tc>
        <w:tc>
          <w:tcPr>
            <w:tcW w:w="8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FB069E" w14:textId="77777777" w:rsidR="00322166" w:rsidRPr="007E7F88" w:rsidRDefault="00322166" w:rsidP="00B972E0">
            <w:pPr>
              <w:keepNext/>
              <w:keepLines/>
              <w:suppressAutoHyphens/>
              <w:spacing w:after="0" w:line="100" w:lineRule="atLeast"/>
              <w:ind w:right="-2"/>
              <w:jc w:val="center"/>
              <w:rPr>
                <w:rFonts w:eastAsia="Times New Roman"/>
                <w:lang w:eastAsia="ar-SA"/>
              </w:rPr>
            </w:pPr>
            <w:r w:rsidRPr="007E7F88">
              <w:rPr>
                <w:rFonts w:eastAsia="Times New Roman"/>
                <w:lang w:eastAsia="ar-SA"/>
              </w:rPr>
              <w:t>44</w:t>
            </w:r>
          </w:p>
        </w:tc>
        <w:tc>
          <w:tcPr>
            <w:tcW w:w="8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39B743" w14:textId="77777777" w:rsidR="00322166" w:rsidRPr="007E7F88" w:rsidRDefault="00322166" w:rsidP="00B972E0">
            <w:pPr>
              <w:keepNext/>
              <w:keepLines/>
              <w:suppressAutoHyphens/>
              <w:spacing w:after="0" w:line="100" w:lineRule="atLeast"/>
              <w:ind w:right="-2"/>
              <w:jc w:val="center"/>
              <w:rPr>
                <w:rFonts w:eastAsia="Times New Roman"/>
                <w:lang w:eastAsia="ar-SA"/>
              </w:rPr>
            </w:pPr>
            <w:r w:rsidRPr="007E7F88">
              <w:rPr>
                <w:rFonts w:eastAsia="Times New Roman"/>
                <w:lang w:eastAsia="ar-SA"/>
              </w:rPr>
              <w:t>10</w:t>
            </w:r>
          </w:p>
        </w:tc>
        <w:tc>
          <w:tcPr>
            <w:tcW w:w="7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385358" w14:textId="77777777" w:rsidR="00322166" w:rsidRPr="007E7F88" w:rsidRDefault="00322166" w:rsidP="00B972E0">
            <w:pPr>
              <w:keepNext/>
              <w:keepLines/>
              <w:suppressAutoHyphens/>
              <w:spacing w:after="0" w:line="100" w:lineRule="atLeast"/>
              <w:ind w:right="-2"/>
              <w:jc w:val="center"/>
              <w:rPr>
                <w:rFonts w:eastAsia="Times New Roman"/>
                <w:lang w:eastAsia="ar-SA"/>
              </w:rPr>
            </w:pPr>
            <w:r w:rsidRPr="007E7F88">
              <w:rPr>
                <w:rFonts w:eastAsia="Times New Roman"/>
                <w:lang w:eastAsia="ar-SA"/>
              </w:rPr>
              <w:t>54</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E20DD0" w14:textId="77777777" w:rsidR="00322166" w:rsidRPr="007E7F88" w:rsidRDefault="00322166" w:rsidP="00B972E0">
            <w:pPr>
              <w:keepNext/>
              <w:keepLines/>
              <w:suppressAutoHyphens/>
              <w:spacing w:after="0" w:line="100" w:lineRule="atLeast"/>
              <w:ind w:right="-2"/>
              <w:jc w:val="center"/>
              <w:rPr>
                <w:rFonts w:eastAsia="Times New Roman"/>
                <w:lang w:eastAsia="ar-SA"/>
              </w:rPr>
            </w:pPr>
            <w:r w:rsidRPr="007E7F88">
              <w:rPr>
                <w:rFonts w:eastAsia="Times New Roman"/>
                <w:lang w:eastAsia="ar-SA"/>
              </w:rPr>
              <w:t>47</w:t>
            </w:r>
          </w:p>
        </w:tc>
        <w:tc>
          <w:tcPr>
            <w:tcW w:w="7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38E345" w14:textId="77777777" w:rsidR="00322166" w:rsidRPr="007E7F88" w:rsidRDefault="00322166" w:rsidP="00B972E0">
            <w:pPr>
              <w:keepNext/>
              <w:keepLines/>
              <w:suppressAutoHyphens/>
              <w:spacing w:after="0" w:line="100" w:lineRule="atLeast"/>
              <w:ind w:right="-2"/>
              <w:jc w:val="center"/>
              <w:rPr>
                <w:rFonts w:eastAsia="Times New Roman"/>
                <w:lang w:eastAsia="ar-SA"/>
              </w:rPr>
            </w:pPr>
            <w:r w:rsidRPr="007E7F88">
              <w:rPr>
                <w:rFonts w:eastAsia="Times New Roman"/>
                <w:lang w:eastAsia="ar-SA"/>
              </w:rPr>
              <w:t>7</w:t>
            </w:r>
          </w:p>
        </w:tc>
        <w:tc>
          <w:tcPr>
            <w:tcW w:w="9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73878A" w14:textId="77777777" w:rsidR="00322166" w:rsidRPr="007E7F88" w:rsidRDefault="00322166" w:rsidP="00B972E0">
            <w:pPr>
              <w:keepNext/>
              <w:keepLines/>
              <w:suppressAutoHyphens/>
              <w:spacing w:after="0" w:line="100" w:lineRule="atLeast"/>
              <w:ind w:right="-2"/>
              <w:jc w:val="center"/>
              <w:rPr>
                <w:rFonts w:eastAsia="Times New Roman"/>
                <w:lang w:eastAsia="ar-SA"/>
              </w:rPr>
            </w:pPr>
            <w:r w:rsidRPr="007E7F88">
              <w:rPr>
                <w:rFonts w:eastAsia="Times New Roman"/>
                <w:lang w:eastAsia="ar-SA"/>
              </w:rPr>
              <w:t>0</w:t>
            </w:r>
          </w:p>
        </w:tc>
        <w:tc>
          <w:tcPr>
            <w:tcW w:w="8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2378D2" w14:textId="77777777" w:rsidR="00322166" w:rsidRPr="007E7F88" w:rsidRDefault="00322166" w:rsidP="00B972E0">
            <w:pPr>
              <w:keepNext/>
              <w:keepLines/>
              <w:suppressAutoHyphens/>
              <w:spacing w:after="0" w:line="100" w:lineRule="atLeast"/>
              <w:ind w:right="-2"/>
              <w:jc w:val="center"/>
              <w:rPr>
                <w:rFonts w:eastAsia="Times New Roman"/>
                <w:lang w:eastAsia="ar-SA"/>
              </w:rPr>
            </w:pPr>
            <w:r w:rsidRPr="007E7F88">
              <w:rPr>
                <w:rFonts w:eastAsia="Times New Roman"/>
                <w:lang w:eastAsia="ar-SA"/>
              </w:rPr>
              <w:t>3</w:t>
            </w:r>
          </w:p>
        </w:tc>
        <w:tc>
          <w:tcPr>
            <w:tcW w:w="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DEF943" w14:textId="77777777" w:rsidR="00322166" w:rsidRPr="007E7F88" w:rsidRDefault="00322166" w:rsidP="00B972E0">
            <w:pPr>
              <w:keepNext/>
              <w:keepLines/>
              <w:suppressAutoHyphens/>
              <w:spacing w:after="0" w:line="100" w:lineRule="atLeast"/>
              <w:ind w:right="-2"/>
              <w:jc w:val="center"/>
              <w:rPr>
                <w:rFonts w:eastAsia="Times New Roman"/>
                <w:lang w:eastAsia="ar-SA"/>
              </w:rPr>
            </w:pPr>
            <w:r w:rsidRPr="007E7F88">
              <w:rPr>
                <w:rFonts w:eastAsia="Times New Roman"/>
                <w:lang w:eastAsia="ar-SA"/>
              </w:rPr>
              <w:t>-3</w:t>
            </w:r>
          </w:p>
        </w:tc>
      </w:tr>
    </w:tbl>
    <w:p w14:paraId="74E34BB2" w14:textId="77777777" w:rsidR="00322166" w:rsidRPr="007E7F88" w:rsidRDefault="00322166" w:rsidP="00B972E0">
      <w:pPr>
        <w:spacing w:after="0" w:line="100" w:lineRule="atLeast"/>
        <w:ind w:right="-2"/>
        <w:rPr>
          <w:rFonts w:eastAsia="Times New Roman"/>
          <w:vanish/>
          <w:lang w:eastAsia="ar-SA"/>
        </w:rPr>
      </w:pPr>
    </w:p>
    <w:p w14:paraId="4EDBDF34" w14:textId="77777777" w:rsidR="00322166" w:rsidRPr="007E7F88" w:rsidRDefault="00322166" w:rsidP="007E7F88">
      <w:pPr>
        <w:keepNext/>
        <w:keepLines/>
        <w:tabs>
          <w:tab w:val="left" w:leader="dot" w:pos="9356"/>
        </w:tabs>
        <w:suppressAutoHyphens/>
        <w:spacing w:after="0" w:line="360" w:lineRule="auto"/>
        <w:ind w:firstLine="709"/>
        <w:jc w:val="both"/>
        <w:rPr>
          <w:rFonts w:eastAsia="MS Mincho"/>
          <w:lang w:eastAsia="ar-SA"/>
        </w:rPr>
      </w:pPr>
    </w:p>
    <w:p w14:paraId="640EAB53" w14:textId="77777777" w:rsidR="00322166" w:rsidRPr="007E7F88" w:rsidRDefault="00322166" w:rsidP="007E7F88">
      <w:pPr>
        <w:suppressAutoHyphens/>
        <w:spacing w:after="0" w:line="360" w:lineRule="auto"/>
        <w:ind w:firstLine="567"/>
        <w:jc w:val="both"/>
        <w:rPr>
          <w:rFonts w:eastAsia="Times New Roman"/>
          <w:lang w:eastAsia="ar-SA"/>
        </w:rPr>
      </w:pPr>
      <w:r w:rsidRPr="007E7F88">
        <w:rPr>
          <w:rFonts w:eastAsia="Times New Roman"/>
          <w:lang w:eastAsia="ar-SA"/>
        </w:rPr>
        <w:t xml:space="preserve">Качество сетевой воды на котельной регламентирует ГОСТ 2874-82 «Вода питьевая. Гигиенические требования и контроль за качеством» и «Правила эксплуатации коммунальных и отопительных котельных», в которых указаны нормы и химический состав, питательной и сетевой воды, подаваемой потребителям. В котельной д. Булынино система химводоочистки отсутствует. Вода, поступающая в котлы из системы холодного водоснабжения, не подвергается дополнительной очистке, необходимой для достижения требуемых параметров качества воды. В результате этого увеличивается коррозионное воздействие кислорода, </w:t>
      </w:r>
    </w:p>
    <w:p w14:paraId="21CF7C66" w14:textId="77777777" w:rsidR="00322166" w:rsidRPr="007E7F88" w:rsidRDefault="00322166" w:rsidP="007E7F88">
      <w:pPr>
        <w:suppressAutoHyphens/>
        <w:spacing w:after="0" w:line="360" w:lineRule="auto"/>
        <w:jc w:val="both"/>
        <w:rPr>
          <w:rFonts w:eastAsia="Times New Roman"/>
          <w:lang w:eastAsia="ar-SA"/>
        </w:rPr>
      </w:pPr>
      <w:r w:rsidRPr="007E7F88">
        <w:rPr>
          <w:rFonts w:eastAsia="Times New Roman"/>
          <w:lang w:eastAsia="ar-SA"/>
        </w:rPr>
        <w:t>растворенного в воде, на металл поверхностей нагрева, а также более активно происходит образование отложений (накипи) на внутренних поверхностях нагрева и на внутренних стенках трубопроводов тепловых сетей. Из выше сказанного следует, что отсутствие системы ХВО приводит к более быстрому износу котельного оборудования и тепловых сетей, а также снижает эффективность работы котлоагрегатов и системы теплоснабжения в целом.</w:t>
      </w:r>
    </w:p>
    <w:p w14:paraId="2FE42874" w14:textId="77777777" w:rsidR="00322166" w:rsidRPr="007E7F88" w:rsidRDefault="00322166" w:rsidP="00B972E0">
      <w:pPr>
        <w:suppressAutoHyphens/>
        <w:spacing w:after="0" w:line="100" w:lineRule="atLeast"/>
        <w:ind w:right="-2"/>
        <w:jc w:val="both"/>
        <w:rPr>
          <w:rFonts w:eastAsia="Times New Roman"/>
          <w:lang w:eastAsia="ar-SA"/>
        </w:rPr>
      </w:pPr>
    </w:p>
    <w:p w14:paraId="5EF0A3FC" w14:textId="77777777" w:rsidR="007E7F88" w:rsidRPr="007E7F88" w:rsidRDefault="007E7F88" w:rsidP="007E7F88">
      <w:pPr>
        <w:suppressAutoHyphens/>
        <w:spacing w:after="0" w:line="100" w:lineRule="atLeast"/>
        <w:ind w:right="-2"/>
        <w:rPr>
          <w:rFonts w:eastAsia="Times New Roman"/>
          <w:b/>
          <w:sz w:val="20"/>
          <w:szCs w:val="20"/>
          <w:lang w:eastAsia="ar-SA"/>
        </w:rPr>
      </w:pPr>
      <w:r w:rsidRPr="007E7F88">
        <w:rPr>
          <w:b/>
          <w:sz w:val="20"/>
          <w:szCs w:val="20"/>
        </w:rPr>
        <w:t xml:space="preserve">Таблица 43 </w:t>
      </w:r>
      <w:r w:rsidRPr="007E7F88">
        <w:rPr>
          <w:rFonts w:eastAsia="Times New Roman"/>
          <w:b/>
          <w:sz w:val="20"/>
          <w:szCs w:val="20"/>
          <w:lang w:eastAsia="ar-SA"/>
        </w:rPr>
        <w:t>Параметры качества воды для подпитки тепловых сетей</w:t>
      </w:r>
    </w:p>
    <w:p w14:paraId="50CFDD14" w14:textId="77777777" w:rsidR="00322166" w:rsidRPr="007E7F88" w:rsidRDefault="00322166" w:rsidP="00DD192D">
      <w:pPr>
        <w:keepNext/>
        <w:keepLines/>
        <w:tabs>
          <w:tab w:val="left" w:pos="1701"/>
        </w:tabs>
        <w:suppressAutoHyphens/>
        <w:spacing w:after="0" w:line="100" w:lineRule="atLeast"/>
        <w:ind w:right="-2"/>
        <w:textAlignment w:val="baseline"/>
        <w:rPr>
          <w:rFonts w:eastAsia="Times New Roman"/>
          <w:b/>
          <w:sz w:val="20"/>
          <w:szCs w:val="20"/>
          <w:lang w:eastAsia="ar-SA"/>
        </w:rPr>
      </w:pPr>
    </w:p>
    <w:tbl>
      <w:tblPr>
        <w:tblW w:w="9355" w:type="dxa"/>
        <w:jc w:val="center"/>
        <w:tblLayout w:type="fixed"/>
        <w:tblLook w:val="0000" w:firstRow="0" w:lastRow="0" w:firstColumn="0" w:lastColumn="0" w:noHBand="0" w:noVBand="0"/>
      </w:tblPr>
      <w:tblGrid>
        <w:gridCol w:w="4663"/>
        <w:gridCol w:w="1173"/>
        <w:gridCol w:w="1173"/>
        <w:gridCol w:w="1173"/>
        <w:gridCol w:w="1173"/>
      </w:tblGrid>
      <w:tr w:rsidR="00322166" w:rsidRPr="007E7F88" w14:paraId="7857110D" w14:textId="77777777" w:rsidTr="00DD192D">
        <w:trPr>
          <w:cantSplit/>
          <w:trHeight w:val="284"/>
          <w:tblHeader/>
          <w:jc w:val="center"/>
        </w:trPr>
        <w:tc>
          <w:tcPr>
            <w:tcW w:w="466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1611CA2" w14:textId="77777777" w:rsidR="00322166" w:rsidRPr="007E7F88" w:rsidRDefault="00322166" w:rsidP="00B972E0">
            <w:pPr>
              <w:suppressAutoHyphens/>
              <w:spacing w:after="0" w:line="100" w:lineRule="atLeast"/>
              <w:ind w:right="-2"/>
              <w:jc w:val="center"/>
              <w:rPr>
                <w:rFonts w:eastAsia="Times New Roman"/>
                <w:b/>
                <w:lang w:eastAsia="ar-SA"/>
              </w:rPr>
            </w:pPr>
            <w:r w:rsidRPr="007E7F88">
              <w:rPr>
                <w:rFonts w:eastAsia="Times New Roman"/>
                <w:b/>
                <w:lang w:eastAsia="ar-SA"/>
              </w:rPr>
              <w:t>Показатель</w:t>
            </w:r>
          </w:p>
        </w:tc>
        <w:tc>
          <w:tcPr>
            <w:tcW w:w="4692" w:type="dxa"/>
            <w:gridSpan w:val="4"/>
            <w:tcBorders>
              <w:top w:val="single" w:sz="4" w:space="0" w:color="000000"/>
              <w:bottom w:val="single" w:sz="4" w:space="0" w:color="000000"/>
              <w:right w:val="single" w:sz="4" w:space="0" w:color="000000"/>
            </w:tcBorders>
            <w:shd w:val="clear" w:color="auto" w:fill="auto"/>
            <w:vAlign w:val="center"/>
          </w:tcPr>
          <w:p w14:paraId="159460ED" w14:textId="77777777" w:rsidR="00322166" w:rsidRPr="007E7F88" w:rsidRDefault="00322166" w:rsidP="00B972E0">
            <w:pPr>
              <w:suppressAutoHyphens/>
              <w:spacing w:after="0" w:line="100" w:lineRule="atLeast"/>
              <w:ind w:right="-2"/>
              <w:jc w:val="center"/>
              <w:rPr>
                <w:rFonts w:eastAsia="Times New Roman"/>
                <w:b/>
                <w:lang w:eastAsia="ar-SA"/>
              </w:rPr>
            </w:pPr>
            <w:r w:rsidRPr="007E7F88">
              <w:rPr>
                <w:rFonts w:eastAsia="Times New Roman"/>
                <w:b/>
                <w:lang w:eastAsia="ar-SA"/>
              </w:rPr>
              <w:t>Система теплоснабжения</w:t>
            </w:r>
          </w:p>
        </w:tc>
      </w:tr>
      <w:tr w:rsidR="00322166" w:rsidRPr="007E7F88" w14:paraId="1B67EB80" w14:textId="77777777" w:rsidTr="00DD192D">
        <w:trPr>
          <w:cantSplit/>
          <w:trHeight w:val="284"/>
          <w:tblHeader/>
          <w:jc w:val="center"/>
        </w:trPr>
        <w:tc>
          <w:tcPr>
            <w:tcW w:w="466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F361F53" w14:textId="77777777" w:rsidR="00322166" w:rsidRPr="007E7F88" w:rsidRDefault="00322166" w:rsidP="00B972E0">
            <w:pPr>
              <w:suppressAutoHyphens/>
              <w:spacing w:after="0" w:line="100" w:lineRule="atLeast"/>
              <w:ind w:right="-2"/>
              <w:jc w:val="center"/>
              <w:rPr>
                <w:rFonts w:eastAsia="Times New Roman"/>
                <w:lang w:eastAsia="ar-SA"/>
              </w:rPr>
            </w:pPr>
          </w:p>
        </w:tc>
        <w:tc>
          <w:tcPr>
            <w:tcW w:w="2346" w:type="dxa"/>
            <w:gridSpan w:val="2"/>
            <w:tcBorders>
              <w:top w:val="single" w:sz="4" w:space="0" w:color="000000"/>
              <w:bottom w:val="single" w:sz="4" w:space="0" w:color="000000"/>
              <w:right w:val="single" w:sz="4" w:space="0" w:color="000000"/>
            </w:tcBorders>
            <w:shd w:val="clear" w:color="auto" w:fill="auto"/>
            <w:vAlign w:val="center"/>
          </w:tcPr>
          <w:p w14:paraId="1A5C99E2" w14:textId="77777777" w:rsidR="00322166" w:rsidRPr="007E7F88" w:rsidRDefault="00322166" w:rsidP="00B972E0">
            <w:pPr>
              <w:suppressAutoHyphens/>
              <w:spacing w:after="0" w:line="100" w:lineRule="atLeast"/>
              <w:ind w:right="-2"/>
              <w:jc w:val="center"/>
              <w:rPr>
                <w:rFonts w:eastAsia="Times New Roman"/>
                <w:b/>
                <w:lang w:eastAsia="ar-SA"/>
              </w:rPr>
            </w:pPr>
            <w:r w:rsidRPr="007E7F88">
              <w:rPr>
                <w:rFonts w:eastAsia="Times New Roman"/>
                <w:b/>
                <w:lang w:eastAsia="ar-SA"/>
              </w:rPr>
              <w:t>открытая</w:t>
            </w:r>
          </w:p>
        </w:tc>
        <w:tc>
          <w:tcPr>
            <w:tcW w:w="2346" w:type="dxa"/>
            <w:gridSpan w:val="2"/>
            <w:tcBorders>
              <w:top w:val="single" w:sz="4" w:space="0" w:color="000000"/>
              <w:bottom w:val="single" w:sz="4" w:space="0" w:color="000000"/>
              <w:right w:val="single" w:sz="4" w:space="0" w:color="000000"/>
            </w:tcBorders>
            <w:shd w:val="clear" w:color="auto" w:fill="auto"/>
            <w:vAlign w:val="center"/>
          </w:tcPr>
          <w:p w14:paraId="6D8827B3" w14:textId="77777777" w:rsidR="00322166" w:rsidRPr="007E7F88" w:rsidRDefault="00322166" w:rsidP="00B972E0">
            <w:pPr>
              <w:suppressAutoHyphens/>
              <w:spacing w:after="0" w:line="100" w:lineRule="atLeast"/>
              <w:ind w:right="-2"/>
              <w:jc w:val="center"/>
              <w:rPr>
                <w:rFonts w:eastAsia="Times New Roman"/>
                <w:b/>
                <w:lang w:eastAsia="ar-SA"/>
              </w:rPr>
            </w:pPr>
            <w:r w:rsidRPr="007E7F88">
              <w:rPr>
                <w:rFonts w:eastAsia="Times New Roman"/>
                <w:b/>
                <w:lang w:eastAsia="ar-SA"/>
              </w:rPr>
              <w:t>закрытая</w:t>
            </w:r>
          </w:p>
        </w:tc>
      </w:tr>
      <w:tr w:rsidR="00322166" w:rsidRPr="007E7F88" w14:paraId="223461F4" w14:textId="77777777" w:rsidTr="00DD192D">
        <w:trPr>
          <w:cantSplit/>
          <w:trHeight w:val="284"/>
          <w:tblHeader/>
          <w:jc w:val="center"/>
        </w:trPr>
        <w:tc>
          <w:tcPr>
            <w:tcW w:w="466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CC24F82" w14:textId="77777777" w:rsidR="00322166" w:rsidRPr="007E7F88" w:rsidRDefault="00322166" w:rsidP="00B972E0">
            <w:pPr>
              <w:suppressAutoHyphens/>
              <w:spacing w:after="0" w:line="100" w:lineRule="atLeast"/>
              <w:ind w:right="-2"/>
              <w:jc w:val="center"/>
              <w:rPr>
                <w:rFonts w:eastAsia="Times New Roman"/>
                <w:lang w:eastAsia="ar-SA"/>
              </w:rPr>
            </w:pPr>
          </w:p>
        </w:tc>
        <w:tc>
          <w:tcPr>
            <w:tcW w:w="4692" w:type="dxa"/>
            <w:gridSpan w:val="4"/>
            <w:tcBorders>
              <w:top w:val="single" w:sz="4" w:space="0" w:color="000000"/>
              <w:bottom w:val="single" w:sz="4" w:space="0" w:color="000000"/>
              <w:right w:val="single" w:sz="4" w:space="0" w:color="000000"/>
            </w:tcBorders>
            <w:shd w:val="clear" w:color="auto" w:fill="auto"/>
            <w:vAlign w:val="center"/>
          </w:tcPr>
          <w:p w14:paraId="45712F67" w14:textId="77777777" w:rsidR="00322166" w:rsidRPr="007E7F88" w:rsidRDefault="00322166" w:rsidP="00B972E0">
            <w:pPr>
              <w:suppressAutoHyphens/>
              <w:spacing w:after="0" w:line="100" w:lineRule="atLeast"/>
              <w:ind w:right="-2"/>
              <w:jc w:val="center"/>
              <w:rPr>
                <w:rFonts w:eastAsia="Times New Roman"/>
                <w:b/>
                <w:lang w:eastAsia="ar-SA"/>
              </w:rPr>
            </w:pPr>
            <w:r w:rsidRPr="007E7F88">
              <w:rPr>
                <w:rFonts w:eastAsia="Times New Roman"/>
                <w:b/>
                <w:lang w:eastAsia="ar-SA"/>
              </w:rPr>
              <w:t>Температура сетевой воды, °C</w:t>
            </w:r>
          </w:p>
        </w:tc>
      </w:tr>
      <w:tr w:rsidR="00322166" w:rsidRPr="007E7F88" w14:paraId="1E58B695" w14:textId="77777777" w:rsidTr="00DD192D">
        <w:trPr>
          <w:cantSplit/>
          <w:trHeight w:val="284"/>
          <w:tblHeader/>
          <w:jc w:val="center"/>
        </w:trPr>
        <w:tc>
          <w:tcPr>
            <w:tcW w:w="466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E9E97D2" w14:textId="77777777" w:rsidR="00322166" w:rsidRPr="007E7F88" w:rsidRDefault="00322166" w:rsidP="00B972E0">
            <w:pPr>
              <w:suppressAutoHyphens/>
              <w:spacing w:after="0" w:line="100" w:lineRule="atLeast"/>
              <w:ind w:right="-2"/>
              <w:jc w:val="center"/>
              <w:rPr>
                <w:rFonts w:eastAsia="Times New Roman"/>
                <w:lang w:eastAsia="ar-SA"/>
              </w:rPr>
            </w:pPr>
          </w:p>
        </w:tc>
        <w:tc>
          <w:tcPr>
            <w:tcW w:w="1173" w:type="dxa"/>
            <w:tcBorders>
              <w:bottom w:val="single" w:sz="4" w:space="0" w:color="000000"/>
              <w:right w:val="single" w:sz="4" w:space="0" w:color="000000"/>
            </w:tcBorders>
            <w:shd w:val="clear" w:color="auto" w:fill="auto"/>
            <w:vAlign w:val="center"/>
          </w:tcPr>
          <w:p w14:paraId="35332663" w14:textId="77777777" w:rsidR="00322166" w:rsidRPr="007E7F88" w:rsidRDefault="00322166" w:rsidP="00B972E0">
            <w:pPr>
              <w:suppressAutoHyphens/>
              <w:spacing w:after="0" w:line="100" w:lineRule="atLeast"/>
              <w:ind w:right="-2"/>
              <w:jc w:val="center"/>
              <w:rPr>
                <w:rFonts w:eastAsia="Times New Roman"/>
                <w:b/>
                <w:lang w:eastAsia="ar-SA"/>
              </w:rPr>
            </w:pPr>
            <w:r w:rsidRPr="007E7F88">
              <w:rPr>
                <w:rFonts w:eastAsia="Times New Roman"/>
                <w:b/>
                <w:lang w:eastAsia="ar-SA"/>
              </w:rPr>
              <w:t>115</w:t>
            </w:r>
          </w:p>
        </w:tc>
        <w:tc>
          <w:tcPr>
            <w:tcW w:w="1173" w:type="dxa"/>
            <w:tcBorders>
              <w:bottom w:val="single" w:sz="4" w:space="0" w:color="000000"/>
              <w:right w:val="single" w:sz="4" w:space="0" w:color="000000"/>
            </w:tcBorders>
            <w:shd w:val="clear" w:color="auto" w:fill="auto"/>
            <w:vAlign w:val="center"/>
          </w:tcPr>
          <w:p w14:paraId="0654684E" w14:textId="77777777" w:rsidR="00322166" w:rsidRPr="007E7F88" w:rsidRDefault="00322166" w:rsidP="00B972E0">
            <w:pPr>
              <w:suppressAutoHyphens/>
              <w:spacing w:after="0" w:line="100" w:lineRule="atLeast"/>
              <w:ind w:right="-2"/>
              <w:jc w:val="center"/>
              <w:rPr>
                <w:rFonts w:eastAsia="Times New Roman"/>
                <w:b/>
                <w:lang w:eastAsia="ar-SA"/>
              </w:rPr>
            </w:pPr>
            <w:r w:rsidRPr="007E7F88">
              <w:rPr>
                <w:rFonts w:eastAsia="Times New Roman"/>
                <w:b/>
                <w:lang w:eastAsia="ar-SA"/>
              </w:rPr>
              <w:t>150</w:t>
            </w:r>
          </w:p>
        </w:tc>
        <w:tc>
          <w:tcPr>
            <w:tcW w:w="1173" w:type="dxa"/>
            <w:tcBorders>
              <w:bottom w:val="single" w:sz="4" w:space="0" w:color="000000"/>
              <w:right w:val="single" w:sz="4" w:space="0" w:color="000000"/>
            </w:tcBorders>
            <w:shd w:val="clear" w:color="auto" w:fill="auto"/>
            <w:vAlign w:val="center"/>
          </w:tcPr>
          <w:p w14:paraId="6F321E9F" w14:textId="77777777" w:rsidR="00322166" w:rsidRPr="007E7F88" w:rsidRDefault="00322166" w:rsidP="00B972E0">
            <w:pPr>
              <w:suppressAutoHyphens/>
              <w:spacing w:after="0" w:line="100" w:lineRule="atLeast"/>
              <w:ind w:right="-2"/>
              <w:jc w:val="center"/>
              <w:rPr>
                <w:rFonts w:eastAsia="Times New Roman"/>
                <w:b/>
                <w:lang w:eastAsia="ar-SA"/>
              </w:rPr>
            </w:pPr>
            <w:r w:rsidRPr="007E7F88">
              <w:rPr>
                <w:rFonts w:eastAsia="Times New Roman"/>
                <w:b/>
                <w:lang w:eastAsia="ar-SA"/>
              </w:rPr>
              <w:t>115</w:t>
            </w:r>
          </w:p>
        </w:tc>
        <w:tc>
          <w:tcPr>
            <w:tcW w:w="1173" w:type="dxa"/>
            <w:tcBorders>
              <w:bottom w:val="single" w:sz="4" w:space="0" w:color="000000"/>
              <w:right w:val="single" w:sz="4" w:space="0" w:color="000000"/>
            </w:tcBorders>
            <w:shd w:val="clear" w:color="auto" w:fill="auto"/>
            <w:vAlign w:val="center"/>
          </w:tcPr>
          <w:p w14:paraId="70CDB2FE" w14:textId="77777777" w:rsidR="00322166" w:rsidRPr="007E7F88" w:rsidRDefault="00322166" w:rsidP="00B972E0">
            <w:pPr>
              <w:suppressAutoHyphens/>
              <w:spacing w:after="0" w:line="100" w:lineRule="atLeast"/>
              <w:ind w:right="-2"/>
              <w:jc w:val="center"/>
              <w:rPr>
                <w:rFonts w:eastAsia="Times New Roman"/>
                <w:b/>
                <w:lang w:eastAsia="ar-SA"/>
              </w:rPr>
            </w:pPr>
            <w:r w:rsidRPr="007E7F88">
              <w:rPr>
                <w:rFonts w:eastAsia="Times New Roman"/>
                <w:b/>
                <w:lang w:eastAsia="ar-SA"/>
              </w:rPr>
              <w:t>150</w:t>
            </w:r>
          </w:p>
        </w:tc>
      </w:tr>
      <w:tr w:rsidR="00322166" w:rsidRPr="007E7F88" w14:paraId="1B919909" w14:textId="77777777" w:rsidTr="00DD192D">
        <w:trPr>
          <w:cantSplit/>
          <w:trHeight w:val="284"/>
          <w:tblHeader/>
          <w:jc w:val="center"/>
        </w:trPr>
        <w:tc>
          <w:tcPr>
            <w:tcW w:w="4663" w:type="dxa"/>
            <w:tcBorders>
              <w:left w:val="single" w:sz="4" w:space="0" w:color="000000"/>
              <w:bottom w:val="single" w:sz="4" w:space="0" w:color="000000"/>
              <w:right w:val="single" w:sz="4" w:space="0" w:color="000000"/>
            </w:tcBorders>
            <w:shd w:val="clear" w:color="auto" w:fill="auto"/>
            <w:vAlign w:val="center"/>
          </w:tcPr>
          <w:p w14:paraId="4C6132CB" w14:textId="77777777" w:rsidR="00322166" w:rsidRPr="007E7F88" w:rsidRDefault="00322166" w:rsidP="00B972E0">
            <w:pPr>
              <w:suppressAutoHyphens/>
              <w:spacing w:after="0" w:line="100" w:lineRule="atLeast"/>
              <w:ind w:right="-2"/>
              <w:jc w:val="center"/>
              <w:rPr>
                <w:rFonts w:eastAsia="Times New Roman"/>
                <w:lang w:eastAsia="ar-SA"/>
              </w:rPr>
            </w:pPr>
            <w:r w:rsidRPr="007E7F88">
              <w:rPr>
                <w:rFonts w:eastAsia="Times New Roman"/>
                <w:lang w:eastAsia="ar-SA"/>
              </w:rPr>
              <w:t>Прозрачность по шрифту (не менее), см</w:t>
            </w:r>
          </w:p>
        </w:tc>
        <w:tc>
          <w:tcPr>
            <w:tcW w:w="1173" w:type="dxa"/>
            <w:tcBorders>
              <w:bottom w:val="single" w:sz="4" w:space="0" w:color="000000"/>
              <w:right w:val="single" w:sz="4" w:space="0" w:color="000000"/>
            </w:tcBorders>
            <w:shd w:val="clear" w:color="auto" w:fill="auto"/>
            <w:vAlign w:val="center"/>
          </w:tcPr>
          <w:p w14:paraId="47E66638" w14:textId="77777777" w:rsidR="00322166" w:rsidRPr="007E7F88" w:rsidRDefault="00322166" w:rsidP="00B972E0">
            <w:pPr>
              <w:suppressAutoHyphens/>
              <w:spacing w:after="0" w:line="100" w:lineRule="atLeast"/>
              <w:ind w:right="-2"/>
              <w:jc w:val="center"/>
              <w:rPr>
                <w:rFonts w:eastAsia="Times New Roman"/>
                <w:lang w:eastAsia="ar-SA"/>
              </w:rPr>
            </w:pPr>
            <w:r w:rsidRPr="007E7F88">
              <w:rPr>
                <w:rFonts w:eastAsia="Times New Roman"/>
                <w:lang w:eastAsia="ar-SA"/>
              </w:rPr>
              <w:t>40</w:t>
            </w:r>
          </w:p>
        </w:tc>
        <w:tc>
          <w:tcPr>
            <w:tcW w:w="1173" w:type="dxa"/>
            <w:tcBorders>
              <w:bottom w:val="single" w:sz="4" w:space="0" w:color="000000"/>
              <w:right w:val="single" w:sz="4" w:space="0" w:color="000000"/>
            </w:tcBorders>
            <w:shd w:val="clear" w:color="auto" w:fill="auto"/>
            <w:vAlign w:val="center"/>
          </w:tcPr>
          <w:p w14:paraId="6CEC4F54" w14:textId="77777777" w:rsidR="00322166" w:rsidRPr="007E7F88" w:rsidRDefault="00322166" w:rsidP="00B972E0">
            <w:pPr>
              <w:suppressAutoHyphens/>
              <w:spacing w:after="0" w:line="100" w:lineRule="atLeast"/>
              <w:ind w:right="-2"/>
              <w:jc w:val="center"/>
              <w:rPr>
                <w:rFonts w:eastAsia="Times New Roman"/>
                <w:lang w:eastAsia="ar-SA"/>
              </w:rPr>
            </w:pPr>
            <w:r w:rsidRPr="007E7F88">
              <w:rPr>
                <w:rFonts w:eastAsia="Times New Roman"/>
                <w:lang w:eastAsia="ar-SA"/>
              </w:rPr>
              <w:t>40</w:t>
            </w:r>
          </w:p>
        </w:tc>
        <w:tc>
          <w:tcPr>
            <w:tcW w:w="1173" w:type="dxa"/>
            <w:tcBorders>
              <w:bottom w:val="single" w:sz="4" w:space="0" w:color="000000"/>
              <w:right w:val="single" w:sz="4" w:space="0" w:color="000000"/>
            </w:tcBorders>
            <w:shd w:val="clear" w:color="auto" w:fill="auto"/>
            <w:vAlign w:val="center"/>
          </w:tcPr>
          <w:p w14:paraId="40AC3351" w14:textId="77777777" w:rsidR="00322166" w:rsidRPr="007E7F88" w:rsidRDefault="00322166" w:rsidP="00B972E0">
            <w:pPr>
              <w:suppressAutoHyphens/>
              <w:spacing w:after="0" w:line="100" w:lineRule="atLeast"/>
              <w:ind w:right="-2"/>
              <w:jc w:val="center"/>
              <w:rPr>
                <w:rFonts w:eastAsia="Times New Roman"/>
                <w:lang w:eastAsia="ar-SA"/>
              </w:rPr>
            </w:pPr>
            <w:r w:rsidRPr="007E7F88">
              <w:rPr>
                <w:rFonts w:eastAsia="Times New Roman"/>
                <w:lang w:eastAsia="ar-SA"/>
              </w:rPr>
              <w:t>30</w:t>
            </w:r>
          </w:p>
        </w:tc>
        <w:tc>
          <w:tcPr>
            <w:tcW w:w="1173" w:type="dxa"/>
            <w:tcBorders>
              <w:bottom w:val="single" w:sz="4" w:space="0" w:color="000000"/>
              <w:right w:val="single" w:sz="4" w:space="0" w:color="000000"/>
            </w:tcBorders>
            <w:shd w:val="clear" w:color="auto" w:fill="auto"/>
            <w:vAlign w:val="center"/>
          </w:tcPr>
          <w:p w14:paraId="29397030" w14:textId="77777777" w:rsidR="00322166" w:rsidRPr="007E7F88" w:rsidRDefault="00322166" w:rsidP="00B972E0">
            <w:pPr>
              <w:suppressAutoHyphens/>
              <w:spacing w:after="0" w:line="100" w:lineRule="atLeast"/>
              <w:ind w:right="-2"/>
              <w:jc w:val="center"/>
              <w:rPr>
                <w:rFonts w:eastAsia="Times New Roman"/>
                <w:lang w:eastAsia="ar-SA"/>
              </w:rPr>
            </w:pPr>
            <w:r w:rsidRPr="007E7F88">
              <w:rPr>
                <w:rFonts w:eastAsia="Times New Roman"/>
                <w:lang w:eastAsia="ar-SA"/>
              </w:rPr>
              <w:t>30</w:t>
            </w:r>
          </w:p>
        </w:tc>
      </w:tr>
      <w:tr w:rsidR="00322166" w:rsidRPr="007E7F88" w14:paraId="6D0FFB97" w14:textId="77777777" w:rsidTr="00DD192D">
        <w:trPr>
          <w:cantSplit/>
          <w:trHeight w:val="284"/>
          <w:tblHeader/>
          <w:jc w:val="center"/>
        </w:trPr>
        <w:tc>
          <w:tcPr>
            <w:tcW w:w="4663" w:type="dxa"/>
            <w:tcBorders>
              <w:left w:val="single" w:sz="4" w:space="0" w:color="000000"/>
              <w:bottom w:val="single" w:sz="4" w:space="0" w:color="000000"/>
              <w:right w:val="single" w:sz="4" w:space="0" w:color="000000"/>
            </w:tcBorders>
            <w:shd w:val="clear" w:color="auto" w:fill="auto"/>
            <w:vAlign w:val="center"/>
          </w:tcPr>
          <w:p w14:paraId="3BA8BF91" w14:textId="77777777" w:rsidR="00322166" w:rsidRPr="007E7F88" w:rsidRDefault="00322166" w:rsidP="00B972E0">
            <w:pPr>
              <w:suppressAutoHyphens/>
              <w:spacing w:after="0" w:line="100" w:lineRule="atLeast"/>
              <w:ind w:right="-2"/>
              <w:jc w:val="center"/>
              <w:rPr>
                <w:rFonts w:eastAsia="Times New Roman"/>
                <w:lang w:eastAsia="ar-SA"/>
              </w:rPr>
            </w:pPr>
            <w:r w:rsidRPr="007E7F88">
              <w:rPr>
                <w:rFonts w:eastAsia="Times New Roman"/>
                <w:lang w:eastAsia="ar-SA"/>
              </w:rPr>
              <w:t>Карбонатная жесткость при pH:</w:t>
            </w:r>
          </w:p>
        </w:tc>
        <w:tc>
          <w:tcPr>
            <w:tcW w:w="1173" w:type="dxa"/>
            <w:tcBorders>
              <w:bottom w:val="single" w:sz="4" w:space="0" w:color="000000"/>
              <w:right w:val="single" w:sz="4" w:space="0" w:color="000000"/>
            </w:tcBorders>
            <w:shd w:val="clear" w:color="auto" w:fill="auto"/>
            <w:vAlign w:val="center"/>
          </w:tcPr>
          <w:p w14:paraId="53C9FA96" w14:textId="77777777" w:rsidR="00322166" w:rsidRPr="007E7F88" w:rsidRDefault="00322166" w:rsidP="00B972E0">
            <w:pPr>
              <w:suppressAutoHyphens/>
              <w:spacing w:after="0" w:line="100" w:lineRule="atLeast"/>
              <w:ind w:right="-2"/>
              <w:jc w:val="center"/>
              <w:rPr>
                <w:rFonts w:eastAsia="Times New Roman"/>
                <w:lang w:eastAsia="ar-SA"/>
              </w:rPr>
            </w:pPr>
          </w:p>
        </w:tc>
        <w:tc>
          <w:tcPr>
            <w:tcW w:w="1173" w:type="dxa"/>
            <w:tcBorders>
              <w:bottom w:val="single" w:sz="4" w:space="0" w:color="000000"/>
              <w:right w:val="single" w:sz="4" w:space="0" w:color="000000"/>
            </w:tcBorders>
            <w:shd w:val="clear" w:color="auto" w:fill="auto"/>
            <w:vAlign w:val="center"/>
          </w:tcPr>
          <w:p w14:paraId="069F2F54" w14:textId="77777777" w:rsidR="00322166" w:rsidRPr="007E7F88" w:rsidRDefault="00322166" w:rsidP="00B972E0">
            <w:pPr>
              <w:suppressAutoHyphens/>
              <w:spacing w:after="0" w:line="100" w:lineRule="atLeast"/>
              <w:ind w:right="-2"/>
              <w:jc w:val="center"/>
              <w:rPr>
                <w:rFonts w:eastAsia="Times New Roman"/>
                <w:lang w:eastAsia="ar-SA"/>
              </w:rPr>
            </w:pPr>
          </w:p>
        </w:tc>
        <w:tc>
          <w:tcPr>
            <w:tcW w:w="1173" w:type="dxa"/>
            <w:tcBorders>
              <w:bottom w:val="single" w:sz="4" w:space="0" w:color="000000"/>
              <w:right w:val="single" w:sz="4" w:space="0" w:color="000000"/>
            </w:tcBorders>
            <w:shd w:val="clear" w:color="auto" w:fill="auto"/>
            <w:vAlign w:val="center"/>
          </w:tcPr>
          <w:p w14:paraId="23E74D09" w14:textId="77777777" w:rsidR="00322166" w:rsidRPr="007E7F88" w:rsidRDefault="00322166" w:rsidP="00B972E0">
            <w:pPr>
              <w:suppressAutoHyphens/>
              <w:spacing w:after="0" w:line="100" w:lineRule="atLeast"/>
              <w:ind w:right="-2"/>
              <w:jc w:val="center"/>
              <w:rPr>
                <w:rFonts w:eastAsia="Times New Roman"/>
                <w:lang w:eastAsia="ar-SA"/>
              </w:rPr>
            </w:pPr>
          </w:p>
        </w:tc>
        <w:tc>
          <w:tcPr>
            <w:tcW w:w="1173" w:type="dxa"/>
            <w:tcBorders>
              <w:bottom w:val="single" w:sz="4" w:space="0" w:color="000000"/>
              <w:right w:val="single" w:sz="4" w:space="0" w:color="000000"/>
            </w:tcBorders>
            <w:shd w:val="clear" w:color="auto" w:fill="auto"/>
            <w:vAlign w:val="center"/>
          </w:tcPr>
          <w:p w14:paraId="7B83097D" w14:textId="77777777" w:rsidR="00322166" w:rsidRPr="007E7F88" w:rsidRDefault="00322166" w:rsidP="00B972E0">
            <w:pPr>
              <w:suppressAutoHyphens/>
              <w:spacing w:after="0" w:line="100" w:lineRule="atLeast"/>
              <w:ind w:right="-2"/>
              <w:jc w:val="center"/>
              <w:rPr>
                <w:rFonts w:eastAsia="Times New Roman"/>
                <w:lang w:eastAsia="ar-SA"/>
              </w:rPr>
            </w:pPr>
          </w:p>
        </w:tc>
      </w:tr>
      <w:tr w:rsidR="00322166" w:rsidRPr="007E7F88" w14:paraId="6D35E83F" w14:textId="77777777" w:rsidTr="00DD192D">
        <w:trPr>
          <w:cantSplit/>
          <w:trHeight w:val="284"/>
          <w:tblHeader/>
          <w:jc w:val="center"/>
        </w:trPr>
        <w:tc>
          <w:tcPr>
            <w:tcW w:w="4663" w:type="dxa"/>
            <w:vMerge w:val="restart"/>
            <w:tcBorders>
              <w:left w:val="single" w:sz="4" w:space="0" w:color="000000"/>
              <w:bottom w:val="single" w:sz="4" w:space="0" w:color="000000"/>
              <w:right w:val="single" w:sz="4" w:space="0" w:color="000000"/>
            </w:tcBorders>
            <w:shd w:val="clear" w:color="auto" w:fill="auto"/>
            <w:vAlign w:val="center"/>
          </w:tcPr>
          <w:p w14:paraId="1933C160" w14:textId="77777777" w:rsidR="00322166" w:rsidRPr="007E7F88" w:rsidRDefault="00322166" w:rsidP="00B972E0">
            <w:pPr>
              <w:suppressAutoHyphens/>
              <w:spacing w:after="0" w:line="100" w:lineRule="atLeast"/>
              <w:ind w:right="-2"/>
              <w:jc w:val="center"/>
              <w:rPr>
                <w:rFonts w:eastAsia="Times New Roman"/>
                <w:lang w:eastAsia="ar-SA"/>
              </w:rPr>
            </w:pPr>
            <w:r w:rsidRPr="007E7F88">
              <w:rPr>
                <w:rFonts w:eastAsia="Times New Roman"/>
                <w:lang w:eastAsia="ar-SA"/>
              </w:rPr>
              <w:t>не более 8,5</w:t>
            </w:r>
          </w:p>
        </w:tc>
        <w:tc>
          <w:tcPr>
            <w:tcW w:w="1173" w:type="dxa"/>
            <w:tcBorders>
              <w:bottom w:val="single" w:sz="4" w:space="0" w:color="000000"/>
              <w:right w:val="single" w:sz="4" w:space="0" w:color="000000"/>
            </w:tcBorders>
            <w:shd w:val="clear" w:color="auto" w:fill="auto"/>
            <w:vAlign w:val="center"/>
          </w:tcPr>
          <w:p w14:paraId="718E3A8B" w14:textId="77777777" w:rsidR="00322166" w:rsidRPr="007E7F88" w:rsidRDefault="00322166" w:rsidP="00B972E0">
            <w:pPr>
              <w:suppressAutoHyphens/>
              <w:spacing w:after="0" w:line="100" w:lineRule="atLeast"/>
              <w:ind w:right="-2"/>
              <w:jc w:val="center"/>
              <w:rPr>
                <w:rFonts w:eastAsia="Times New Roman"/>
                <w:u w:val="single"/>
                <w:lang w:eastAsia="ar-SA"/>
              </w:rPr>
            </w:pPr>
            <w:r w:rsidRPr="007E7F88">
              <w:rPr>
                <w:rFonts w:eastAsia="Times New Roman"/>
                <w:u w:val="single"/>
                <w:lang w:eastAsia="ar-SA"/>
              </w:rPr>
              <w:t>800*</w:t>
            </w:r>
          </w:p>
        </w:tc>
        <w:tc>
          <w:tcPr>
            <w:tcW w:w="1173" w:type="dxa"/>
            <w:tcBorders>
              <w:bottom w:val="single" w:sz="4" w:space="0" w:color="000000"/>
              <w:right w:val="single" w:sz="4" w:space="0" w:color="000000"/>
            </w:tcBorders>
            <w:shd w:val="clear" w:color="auto" w:fill="auto"/>
            <w:vAlign w:val="center"/>
          </w:tcPr>
          <w:p w14:paraId="7868C8F3" w14:textId="77777777" w:rsidR="00322166" w:rsidRPr="007E7F88" w:rsidRDefault="00322166" w:rsidP="00B972E0">
            <w:pPr>
              <w:suppressAutoHyphens/>
              <w:spacing w:after="0" w:line="100" w:lineRule="atLeast"/>
              <w:ind w:right="-2"/>
              <w:jc w:val="center"/>
              <w:rPr>
                <w:rFonts w:eastAsia="Times New Roman"/>
                <w:u w:val="single"/>
                <w:lang w:eastAsia="ar-SA"/>
              </w:rPr>
            </w:pPr>
            <w:r w:rsidRPr="007E7F88">
              <w:rPr>
                <w:rFonts w:eastAsia="Times New Roman"/>
                <w:u w:val="single"/>
                <w:lang w:eastAsia="ar-SA"/>
              </w:rPr>
              <w:t>750*</w:t>
            </w:r>
          </w:p>
        </w:tc>
        <w:tc>
          <w:tcPr>
            <w:tcW w:w="1173" w:type="dxa"/>
            <w:tcBorders>
              <w:bottom w:val="single" w:sz="4" w:space="0" w:color="000000"/>
              <w:right w:val="single" w:sz="4" w:space="0" w:color="000000"/>
            </w:tcBorders>
            <w:shd w:val="clear" w:color="auto" w:fill="auto"/>
            <w:vAlign w:val="center"/>
          </w:tcPr>
          <w:p w14:paraId="66F20630" w14:textId="77777777" w:rsidR="00322166" w:rsidRPr="007E7F88" w:rsidRDefault="00322166" w:rsidP="00B972E0">
            <w:pPr>
              <w:suppressAutoHyphens/>
              <w:spacing w:after="0" w:line="100" w:lineRule="atLeast"/>
              <w:ind w:right="-2"/>
              <w:jc w:val="center"/>
              <w:rPr>
                <w:rFonts w:eastAsia="Times New Roman"/>
                <w:u w:val="single"/>
                <w:lang w:eastAsia="ar-SA"/>
              </w:rPr>
            </w:pPr>
            <w:r w:rsidRPr="007E7F88">
              <w:rPr>
                <w:rFonts w:eastAsia="Times New Roman"/>
                <w:u w:val="single"/>
                <w:lang w:eastAsia="ar-SA"/>
              </w:rPr>
              <w:t>800*</w:t>
            </w:r>
          </w:p>
        </w:tc>
        <w:tc>
          <w:tcPr>
            <w:tcW w:w="1173" w:type="dxa"/>
            <w:tcBorders>
              <w:bottom w:val="single" w:sz="4" w:space="0" w:color="000000"/>
              <w:right w:val="single" w:sz="4" w:space="0" w:color="000000"/>
            </w:tcBorders>
            <w:shd w:val="clear" w:color="auto" w:fill="auto"/>
            <w:vAlign w:val="center"/>
          </w:tcPr>
          <w:p w14:paraId="6DE45FA3" w14:textId="77777777" w:rsidR="00322166" w:rsidRPr="007E7F88" w:rsidRDefault="00322166" w:rsidP="00B972E0">
            <w:pPr>
              <w:suppressAutoHyphens/>
              <w:spacing w:after="0" w:line="100" w:lineRule="atLeast"/>
              <w:ind w:right="-2"/>
              <w:jc w:val="center"/>
              <w:rPr>
                <w:rFonts w:eastAsia="Times New Roman"/>
                <w:u w:val="single"/>
                <w:lang w:eastAsia="ar-SA"/>
              </w:rPr>
            </w:pPr>
            <w:r w:rsidRPr="007E7F88">
              <w:rPr>
                <w:rFonts w:eastAsia="Times New Roman"/>
                <w:u w:val="single"/>
                <w:lang w:eastAsia="ar-SA"/>
              </w:rPr>
              <w:t>750*</w:t>
            </w:r>
          </w:p>
        </w:tc>
      </w:tr>
      <w:tr w:rsidR="00322166" w:rsidRPr="007E7F88" w14:paraId="049CFF0B" w14:textId="77777777" w:rsidTr="00DD192D">
        <w:trPr>
          <w:cantSplit/>
          <w:trHeight w:val="284"/>
          <w:tblHeader/>
          <w:jc w:val="center"/>
        </w:trPr>
        <w:tc>
          <w:tcPr>
            <w:tcW w:w="4663" w:type="dxa"/>
            <w:vMerge/>
            <w:tcBorders>
              <w:left w:val="single" w:sz="4" w:space="0" w:color="000000"/>
              <w:bottom w:val="single" w:sz="4" w:space="0" w:color="000000"/>
              <w:right w:val="single" w:sz="4" w:space="0" w:color="000000"/>
            </w:tcBorders>
            <w:shd w:val="clear" w:color="auto" w:fill="auto"/>
            <w:vAlign w:val="center"/>
          </w:tcPr>
          <w:p w14:paraId="481BB8CA" w14:textId="77777777" w:rsidR="00322166" w:rsidRPr="007E7F88" w:rsidRDefault="00322166" w:rsidP="00B972E0">
            <w:pPr>
              <w:suppressAutoHyphens/>
              <w:spacing w:after="0" w:line="100" w:lineRule="atLeast"/>
              <w:ind w:right="-2"/>
              <w:jc w:val="center"/>
              <w:rPr>
                <w:rFonts w:eastAsia="Times New Roman"/>
                <w:lang w:eastAsia="ar-SA"/>
              </w:rPr>
            </w:pPr>
          </w:p>
        </w:tc>
        <w:tc>
          <w:tcPr>
            <w:tcW w:w="1173" w:type="dxa"/>
            <w:tcBorders>
              <w:bottom w:val="single" w:sz="4" w:space="0" w:color="000000"/>
              <w:right w:val="single" w:sz="4" w:space="0" w:color="000000"/>
            </w:tcBorders>
            <w:shd w:val="clear" w:color="auto" w:fill="auto"/>
            <w:vAlign w:val="center"/>
          </w:tcPr>
          <w:p w14:paraId="6A8CF99E" w14:textId="77777777" w:rsidR="00322166" w:rsidRPr="007E7F88" w:rsidRDefault="00322166" w:rsidP="00B972E0">
            <w:pPr>
              <w:suppressAutoHyphens/>
              <w:spacing w:after="0" w:line="100" w:lineRule="atLeast"/>
              <w:ind w:right="-2"/>
              <w:jc w:val="center"/>
              <w:rPr>
                <w:rFonts w:eastAsia="Times New Roman"/>
                <w:lang w:eastAsia="ar-SA"/>
              </w:rPr>
            </w:pPr>
            <w:r w:rsidRPr="007E7F88">
              <w:rPr>
                <w:rFonts w:eastAsia="Times New Roman"/>
                <w:lang w:eastAsia="ar-SA"/>
              </w:rPr>
              <w:t>700</w:t>
            </w:r>
          </w:p>
        </w:tc>
        <w:tc>
          <w:tcPr>
            <w:tcW w:w="1173" w:type="dxa"/>
            <w:tcBorders>
              <w:bottom w:val="single" w:sz="4" w:space="0" w:color="000000"/>
              <w:right w:val="single" w:sz="4" w:space="0" w:color="000000"/>
            </w:tcBorders>
            <w:shd w:val="clear" w:color="auto" w:fill="auto"/>
            <w:vAlign w:val="center"/>
          </w:tcPr>
          <w:p w14:paraId="3D51133E" w14:textId="77777777" w:rsidR="00322166" w:rsidRPr="007E7F88" w:rsidRDefault="00322166" w:rsidP="00B972E0">
            <w:pPr>
              <w:suppressAutoHyphens/>
              <w:spacing w:after="0" w:line="100" w:lineRule="atLeast"/>
              <w:ind w:right="-2"/>
              <w:jc w:val="center"/>
              <w:rPr>
                <w:rFonts w:eastAsia="Times New Roman"/>
                <w:lang w:eastAsia="ar-SA"/>
              </w:rPr>
            </w:pPr>
            <w:r w:rsidRPr="007E7F88">
              <w:rPr>
                <w:rFonts w:eastAsia="Times New Roman"/>
                <w:lang w:eastAsia="ar-SA"/>
              </w:rPr>
              <w:t>600</w:t>
            </w:r>
          </w:p>
        </w:tc>
        <w:tc>
          <w:tcPr>
            <w:tcW w:w="1173" w:type="dxa"/>
            <w:tcBorders>
              <w:bottom w:val="single" w:sz="4" w:space="0" w:color="000000"/>
              <w:right w:val="single" w:sz="4" w:space="0" w:color="000000"/>
            </w:tcBorders>
            <w:shd w:val="clear" w:color="auto" w:fill="auto"/>
            <w:vAlign w:val="center"/>
          </w:tcPr>
          <w:p w14:paraId="6A5BFA20" w14:textId="77777777" w:rsidR="00322166" w:rsidRPr="007E7F88" w:rsidRDefault="00322166" w:rsidP="00B972E0">
            <w:pPr>
              <w:suppressAutoHyphens/>
              <w:spacing w:after="0" w:line="100" w:lineRule="atLeast"/>
              <w:ind w:right="-2"/>
              <w:jc w:val="center"/>
              <w:rPr>
                <w:rFonts w:eastAsia="Times New Roman"/>
                <w:lang w:eastAsia="ar-SA"/>
              </w:rPr>
            </w:pPr>
            <w:r w:rsidRPr="007E7F88">
              <w:rPr>
                <w:rFonts w:eastAsia="Times New Roman"/>
                <w:lang w:eastAsia="ar-SA"/>
              </w:rPr>
              <w:t>700</w:t>
            </w:r>
          </w:p>
        </w:tc>
        <w:tc>
          <w:tcPr>
            <w:tcW w:w="1173" w:type="dxa"/>
            <w:tcBorders>
              <w:bottom w:val="single" w:sz="4" w:space="0" w:color="000000"/>
              <w:right w:val="single" w:sz="4" w:space="0" w:color="000000"/>
            </w:tcBorders>
            <w:shd w:val="clear" w:color="auto" w:fill="auto"/>
            <w:vAlign w:val="center"/>
          </w:tcPr>
          <w:p w14:paraId="65979E33" w14:textId="77777777" w:rsidR="00322166" w:rsidRPr="007E7F88" w:rsidRDefault="00322166" w:rsidP="00B972E0">
            <w:pPr>
              <w:suppressAutoHyphens/>
              <w:spacing w:after="0" w:line="100" w:lineRule="atLeast"/>
              <w:ind w:right="-2"/>
              <w:jc w:val="center"/>
              <w:rPr>
                <w:rFonts w:eastAsia="Times New Roman"/>
                <w:lang w:eastAsia="ar-SA"/>
              </w:rPr>
            </w:pPr>
            <w:r w:rsidRPr="007E7F88">
              <w:rPr>
                <w:rFonts w:eastAsia="Times New Roman"/>
                <w:lang w:eastAsia="ar-SA"/>
              </w:rPr>
              <w:t>600</w:t>
            </w:r>
          </w:p>
        </w:tc>
      </w:tr>
      <w:tr w:rsidR="00322166" w:rsidRPr="007E7F88" w14:paraId="46B810CD" w14:textId="77777777" w:rsidTr="00DD192D">
        <w:trPr>
          <w:cantSplit/>
          <w:trHeight w:val="284"/>
          <w:tblHeader/>
          <w:jc w:val="center"/>
        </w:trPr>
        <w:tc>
          <w:tcPr>
            <w:tcW w:w="4663" w:type="dxa"/>
            <w:vMerge w:val="restart"/>
            <w:tcBorders>
              <w:left w:val="single" w:sz="4" w:space="0" w:color="000000"/>
              <w:bottom w:val="single" w:sz="4" w:space="0" w:color="000000"/>
              <w:right w:val="single" w:sz="4" w:space="0" w:color="000000"/>
            </w:tcBorders>
            <w:shd w:val="clear" w:color="auto" w:fill="auto"/>
            <w:vAlign w:val="center"/>
          </w:tcPr>
          <w:p w14:paraId="15F10DC8" w14:textId="77777777" w:rsidR="00322166" w:rsidRPr="007E7F88" w:rsidRDefault="00322166" w:rsidP="00B972E0">
            <w:pPr>
              <w:suppressAutoHyphens/>
              <w:spacing w:after="0" w:line="100" w:lineRule="atLeast"/>
              <w:ind w:right="-2"/>
              <w:jc w:val="center"/>
              <w:rPr>
                <w:rFonts w:eastAsia="Times New Roman"/>
                <w:lang w:eastAsia="ar-SA"/>
              </w:rPr>
            </w:pPr>
            <w:r w:rsidRPr="007E7F88">
              <w:rPr>
                <w:rFonts w:eastAsia="Times New Roman"/>
                <w:lang w:eastAsia="ar-SA"/>
              </w:rPr>
              <w:lastRenderedPageBreak/>
              <w:t>более 8,5</w:t>
            </w:r>
          </w:p>
        </w:tc>
        <w:tc>
          <w:tcPr>
            <w:tcW w:w="2346"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BAA81C1" w14:textId="77777777" w:rsidR="00322166" w:rsidRPr="007E7F88" w:rsidRDefault="00322166" w:rsidP="00B972E0">
            <w:pPr>
              <w:suppressAutoHyphens/>
              <w:spacing w:after="0" w:line="100" w:lineRule="atLeast"/>
              <w:ind w:right="-2"/>
              <w:jc w:val="center"/>
              <w:rPr>
                <w:rFonts w:eastAsia="Times New Roman"/>
                <w:lang w:eastAsia="ar-SA"/>
              </w:rPr>
            </w:pPr>
            <w:r w:rsidRPr="007E7F88">
              <w:rPr>
                <w:rFonts w:eastAsia="Times New Roman"/>
                <w:lang w:eastAsia="ar-SA"/>
              </w:rPr>
              <w:t>Не допускается</w:t>
            </w:r>
          </w:p>
        </w:tc>
        <w:tc>
          <w:tcPr>
            <w:tcW w:w="2346" w:type="dxa"/>
            <w:gridSpan w:val="2"/>
            <w:tcBorders>
              <w:top w:val="single" w:sz="4" w:space="0" w:color="000000"/>
              <w:bottom w:val="single" w:sz="4" w:space="0" w:color="000000"/>
              <w:right w:val="single" w:sz="4" w:space="0" w:color="000000"/>
            </w:tcBorders>
            <w:shd w:val="clear" w:color="auto" w:fill="auto"/>
            <w:vAlign w:val="center"/>
          </w:tcPr>
          <w:p w14:paraId="3740A99F" w14:textId="77777777" w:rsidR="00322166" w:rsidRPr="007E7F88" w:rsidRDefault="00322166" w:rsidP="00B972E0">
            <w:pPr>
              <w:suppressAutoHyphens/>
              <w:spacing w:after="0" w:line="100" w:lineRule="atLeast"/>
              <w:ind w:right="-2"/>
              <w:jc w:val="center"/>
              <w:rPr>
                <w:rFonts w:eastAsia="Times New Roman"/>
                <w:lang w:eastAsia="ar-SA"/>
              </w:rPr>
            </w:pPr>
            <w:r w:rsidRPr="007E7F88">
              <w:rPr>
                <w:rFonts w:eastAsia="Times New Roman"/>
                <w:lang w:eastAsia="ar-SA"/>
              </w:rPr>
              <w:t>По расчету ОСТ</w:t>
            </w:r>
          </w:p>
        </w:tc>
      </w:tr>
      <w:tr w:rsidR="00322166" w:rsidRPr="007E7F88" w14:paraId="5D434391" w14:textId="77777777" w:rsidTr="00DD192D">
        <w:trPr>
          <w:cantSplit/>
          <w:trHeight w:val="284"/>
          <w:tblHeader/>
          <w:jc w:val="center"/>
        </w:trPr>
        <w:tc>
          <w:tcPr>
            <w:tcW w:w="4663" w:type="dxa"/>
            <w:vMerge/>
            <w:tcBorders>
              <w:left w:val="single" w:sz="4" w:space="0" w:color="000000"/>
              <w:bottom w:val="single" w:sz="4" w:space="0" w:color="000000"/>
              <w:right w:val="single" w:sz="4" w:space="0" w:color="000000"/>
            </w:tcBorders>
            <w:shd w:val="clear" w:color="auto" w:fill="auto"/>
            <w:vAlign w:val="center"/>
          </w:tcPr>
          <w:p w14:paraId="1E6972B9" w14:textId="77777777" w:rsidR="00322166" w:rsidRPr="007E7F88" w:rsidRDefault="00322166" w:rsidP="00B972E0">
            <w:pPr>
              <w:suppressAutoHyphens/>
              <w:spacing w:after="0" w:line="100" w:lineRule="atLeast"/>
              <w:ind w:right="-2"/>
              <w:jc w:val="center"/>
              <w:rPr>
                <w:rFonts w:eastAsia="Times New Roman"/>
                <w:lang w:eastAsia="ar-SA"/>
              </w:rPr>
            </w:pPr>
          </w:p>
        </w:tc>
        <w:tc>
          <w:tcPr>
            <w:tcW w:w="2346"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4E62EC69" w14:textId="77777777" w:rsidR="00322166" w:rsidRPr="007E7F88" w:rsidRDefault="00322166" w:rsidP="00B972E0">
            <w:pPr>
              <w:suppressAutoHyphens/>
              <w:spacing w:after="0" w:line="100" w:lineRule="atLeast"/>
              <w:ind w:right="-2"/>
              <w:jc w:val="center"/>
              <w:rPr>
                <w:rFonts w:eastAsia="Times New Roman"/>
                <w:lang w:eastAsia="ar-SA"/>
              </w:rPr>
            </w:pPr>
          </w:p>
        </w:tc>
        <w:tc>
          <w:tcPr>
            <w:tcW w:w="2346" w:type="dxa"/>
            <w:gridSpan w:val="2"/>
            <w:tcBorders>
              <w:top w:val="single" w:sz="4" w:space="0" w:color="000000"/>
              <w:bottom w:val="single" w:sz="4" w:space="0" w:color="000000"/>
              <w:right w:val="single" w:sz="4" w:space="0" w:color="000000"/>
            </w:tcBorders>
            <w:shd w:val="clear" w:color="auto" w:fill="auto"/>
            <w:vAlign w:val="center"/>
          </w:tcPr>
          <w:p w14:paraId="441463BE" w14:textId="77777777" w:rsidR="00322166" w:rsidRPr="007E7F88" w:rsidRDefault="00322166" w:rsidP="00B972E0">
            <w:pPr>
              <w:suppressAutoHyphens/>
              <w:spacing w:after="0" w:line="100" w:lineRule="atLeast"/>
              <w:ind w:right="-2"/>
              <w:jc w:val="center"/>
              <w:rPr>
                <w:rFonts w:eastAsia="Times New Roman"/>
                <w:lang w:eastAsia="ar-SA"/>
              </w:rPr>
            </w:pPr>
            <w:r w:rsidRPr="007E7F88">
              <w:rPr>
                <w:rFonts w:eastAsia="Times New Roman"/>
                <w:lang w:eastAsia="ar-SA"/>
              </w:rPr>
              <w:t>108.030.47-81</w:t>
            </w:r>
          </w:p>
        </w:tc>
      </w:tr>
      <w:tr w:rsidR="00322166" w:rsidRPr="007E7F88" w14:paraId="7DFD7BF1" w14:textId="77777777" w:rsidTr="00DD192D">
        <w:trPr>
          <w:cantSplit/>
          <w:trHeight w:val="284"/>
          <w:tblHeader/>
          <w:jc w:val="center"/>
        </w:trPr>
        <w:tc>
          <w:tcPr>
            <w:tcW w:w="4663" w:type="dxa"/>
            <w:tcBorders>
              <w:left w:val="single" w:sz="4" w:space="0" w:color="000000"/>
              <w:bottom w:val="single" w:sz="4" w:space="0" w:color="000000"/>
              <w:right w:val="single" w:sz="4" w:space="0" w:color="000000"/>
            </w:tcBorders>
            <w:shd w:val="clear" w:color="auto" w:fill="auto"/>
            <w:vAlign w:val="center"/>
          </w:tcPr>
          <w:p w14:paraId="7883FFD1" w14:textId="77777777" w:rsidR="00322166" w:rsidRPr="007E7F88" w:rsidRDefault="00322166" w:rsidP="00B972E0">
            <w:pPr>
              <w:suppressAutoHyphens/>
              <w:spacing w:after="0" w:line="100" w:lineRule="atLeast"/>
              <w:ind w:right="-2"/>
              <w:jc w:val="center"/>
              <w:rPr>
                <w:rFonts w:eastAsia="Times New Roman"/>
                <w:lang w:eastAsia="ar-SA"/>
              </w:rPr>
            </w:pPr>
            <w:r w:rsidRPr="007E7F88">
              <w:rPr>
                <w:rFonts w:eastAsia="Times New Roman"/>
                <w:lang w:eastAsia="ar-SA"/>
              </w:rPr>
              <w:t>Содержание растворенного кислорода, мкг/кг</w:t>
            </w:r>
          </w:p>
        </w:tc>
        <w:tc>
          <w:tcPr>
            <w:tcW w:w="1173" w:type="dxa"/>
            <w:tcBorders>
              <w:bottom w:val="single" w:sz="4" w:space="0" w:color="000000"/>
              <w:right w:val="single" w:sz="4" w:space="0" w:color="000000"/>
            </w:tcBorders>
            <w:shd w:val="clear" w:color="auto" w:fill="auto"/>
            <w:vAlign w:val="center"/>
          </w:tcPr>
          <w:p w14:paraId="7AF9F593" w14:textId="77777777" w:rsidR="00322166" w:rsidRPr="007E7F88" w:rsidRDefault="00322166" w:rsidP="00B972E0">
            <w:pPr>
              <w:suppressAutoHyphens/>
              <w:spacing w:after="0" w:line="100" w:lineRule="atLeast"/>
              <w:ind w:right="-2"/>
              <w:jc w:val="center"/>
              <w:rPr>
                <w:rFonts w:eastAsia="Times New Roman"/>
                <w:lang w:eastAsia="ar-SA"/>
              </w:rPr>
            </w:pPr>
            <w:r w:rsidRPr="007E7F88">
              <w:rPr>
                <w:rFonts w:eastAsia="Times New Roman"/>
                <w:lang w:eastAsia="ar-SA"/>
              </w:rPr>
              <w:t>50</w:t>
            </w:r>
          </w:p>
        </w:tc>
        <w:tc>
          <w:tcPr>
            <w:tcW w:w="1173" w:type="dxa"/>
            <w:tcBorders>
              <w:bottom w:val="single" w:sz="4" w:space="0" w:color="000000"/>
              <w:right w:val="single" w:sz="4" w:space="0" w:color="000000"/>
            </w:tcBorders>
            <w:shd w:val="clear" w:color="auto" w:fill="auto"/>
            <w:vAlign w:val="center"/>
          </w:tcPr>
          <w:p w14:paraId="624F03F5" w14:textId="77777777" w:rsidR="00322166" w:rsidRPr="007E7F88" w:rsidRDefault="00322166" w:rsidP="00B972E0">
            <w:pPr>
              <w:suppressAutoHyphens/>
              <w:spacing w:after="0" w:line="100" w:lineRule="atLeast"/>
              <w:ind w:right="-2"/>
              <w:jc w:val="center"/>
              <w:rPr>
                <w:rFonts w:eastAsia="Times New Roman"/>
                <w:lang w:eastAsia="ar-SA"/>
              </w:rPr>
            </w:pPr>
            <w:r w:rsidRPr="007E7F88">
              <w:rPr>
                <w:rFonts w:eastAsia="Times New Roman"/>
                <w:lang w:eastAsia="ar-SA"/>
              </w:rPr>
              <w:t>30</w:t>
            </w:r>
          </w:p>
        </w:tc>
        <w:tc>
          <w:tcPr>
            <w:tcW w:w="1173" w:type="dxa"/>
            <w:tcBorders>
              <w:bottom w:val="single" w:sz="4" w:space="0" w:color="000000"/>
              <w:right w:val="single" w:sz="4" w:space="0" w:color="000000"/>
            </w:tcBorders>
            <w:shd w:val="clear" w:color="auto" w:fill="auto"/>
            <w:vAlign w:val="center"/>
          </w:tcPr>
          <w:p w14:paraId="0C57BC14" w14:textId="77777777" w:rsidR="00322166" w:rsidRPr="007E7F88" w:rsidRDefault="00322166" w:rsidP="00B972E0">
            <w:pPr>
              <w:suppressAutoHyphens/>
              <w:spacing w:after="0" w:line="100" w:lineRule="atLeast"/>
              <w:ind w:right="-2"/>
              <w:jc w:val="center"/>
              <w:rPr>
                <w:rFonts w:eastAsia="Times New Roman"/>
                <w:lang w:eastAsia="ar-SA"/>
              </w:rPr>
            </w:pPr>
            <w:r w:rsidRPr="007E7F88">
              <w:rPr>
                <w:rFonts w:eastAsia="Times New Roman"/>
                <w:lang w:eastAsia="ar-SA"/>
              </w:rPr>
              <w:t>50</w:t>
            </w:r>
          </w:p>
        </w:tc>
        <w:tc>
          <w:tcPr>
            <w:tcW w:w="1173" w:type="dxa"/>
            <w:tcBorders>
              <w:bottom w:val="single" w:sz="4" w:space="0" w:color="000000"/>
              <w:right w:val="single" w:sz="4" w:space="0" w:color="000000"/>
            </w:tcBorders>
            <w:shd w:val="clear" w:color="auto" w:fill="auto"/>
            <w:vAlign w:val="center"/>
          </w:tcPr>
          <w:p w14:paraId="1CD6F83A" w14:textId="77777777" w:rsidR="00322166" w:rsidRPr="007E7F88" w:rsidRDefault="00322166" w:rsidP="00B972E0">
            <w:pPr>
              <w:suppressAutoHyphens/>
              <w:spacing w:after="0" w:line="100" w:lineRule="atLeast"/>
              <w:ind w:right="-2"/>
              <w:jc w:val="center"/>
              <w:rPr>
                <w:rFonts w:eastAsia="Times New Roman"/>
                <w:lang w:eastAsia="ar-SA"/>
              </w:rPr>
            </w:pPr>
            <w:r w:rsidRPr="007E7F88">
              <w:rPr>
                <w:rFonts w:eastAsia="Times New Roman"/>
                <w:lang w:eastAsia="ar-SA"/>
              </w:rPr>
              <w:t>30</w:t>
            </w:r>
          </w:p>
        </w:tc>
      </w:tr>
      <w:tr w:rsidR="00322166" w:rsidRPr="007E7F88" w14:paraId="075A6D72" w14:textId="77777777" w:rsidTr="00DD192D">
        <w:trPr>
          <w:cantSplit/>
          <w:trHeight w:val="284"/>
          <w:tblHeader/>
          <w:jc w:val="center"/>
        </w:trPr>
        <w:tc>
          <w:tcPr>
            <w:tcW w:w="4663" w:type="dxa"/>
            <w:vMerge w:val="restart"/>
            <w:tcBorders>
              <w:left w:val="single" w:sz="4" w:space="0" w:color="000000"/>
              <w:bottom w:val="single" w:sz="4" w:space="0" w:color="000000"/>
              <w:right w:val="single" w:sz="4" w:space="0" w:color="000000"/>
            </w:tcBorders>
            <w:shd w:val="clear" w:color="auto" w:fill="auto"/>
            <w:vAlign w:val="center"/>
          </w:tcPr>
          <w:p w14:paraId="0088D992" w14:textId="77777777" w:rsidR="00322166" w:rsidRPr="007E7F88" w:rsidRDefault="00322166" w:rsidP="00B972E0">
            <w:pPr>
              <w:suppressAutoHyphens/>
              <w:spacing w:after="0" w:line="100" w:lineRule="atLeast"/>
              <w:ind w:right="-2"/>
              <w:jc w:val="center"/>
              <w:rPr>
                <w:rFonts w:eastAsia="Times New Roman"/>
                <w:lang w:eastAsia="ar-SA"/>
              </w:rPr>
            </w:pPr>
            <w:r w:rsidRPr="007E7F88">
              <w:rPr>
                <w:rFonts w:eastAsia="Times New Roman"/>
                <w:lang w:eastAsia="ar-SA"/>
              </w:rPr>
              <w:t>Содержание соединений железа (в пересчете на Fe), мкг/кг</w:t>
            </w:r>
          </w:p>
        </w:tc>
        <w:tc>
          <w:tcPr>
            <w:tcW w:w="1173" w:type="dxa"/>
            <w:vMerge w:val="restart"/>
            <w:tcBorders>
              <w:left w:val="single" w:sz="4" w:space="0" w:color="000000"/>
              <w:bottom w:val="single" w:sz="4" w:space="0" w:color="000000"/>
              <w:right w:val="single" w:sz="4" w:space="0" w:color="000000"/>
            </w:tcBorders>
            <w:shd w:val="clear" w:color="auto" w:fill="auto"/>
            <w:vAlign w:val="center"/>
          </w:tcPr>
          <w:p w14:paraId="1D0F63D3" w14:textId="77777777" w:rsidR="00322166" w:rsidRPr="007E7F88" w:rsidRDefault="00322166" w:rsidP="00B972E0">
            <w:pPr>
              <w:suppressAutoHyphens/>
              <w:spacing w:after="0" w:line="100" w:lineRule="atLeast"/>
              <w:ind w:right="-2"/>
              <w:jc w:val="center"/>
              <w:rPr>
                <w:rFonts w:eastAsia="Times New Roman"/>
                <w:lang w:eastAsia="ar-SA"/>
              </w:rPr>
            </w:pPr>
            <w:r w:rsidRPr="007E7F88">
              <w:rPr>
                <w:rFonts w:eastAsia="Times New Roman"/>
                <w:lang w:eastAsia="ar-SA"/>
              </w:rPr>
              <w:t>300</w:t>
            </w:r>
          </w:p>
        </w:tc>
        <w:tc>
          <w:tcPr>
            <w:tcW w:w="1173" w:type="dxa"/>
            <w:tcBorders>
              <w:bottom w:val="single" w:sz="4" w:space="0" w:color="000000"/>
              <w:right w:val="single" w:sz="4" w:space="0" w:color="000000"/>
            </w:tcBorders>
            <w:shd w:val="clear" w:color="auto" w:fill="auto"/>
            <w:vAlign w:val="center"/>
          </w:tcPr>
          <w:p w14:paraId="72754874" w14:textId="77777777" w:rsidR="00322166" w:rsidRPr="007E7F88" w:rsidRDefault="00322166" w:rsidP="00B972E0">
            <w:pPr>
              <w:suppressAutoHyphens/>
              <w:spacing w:after="0" w:line="100" w:lineRule="atLeast"/>
              <w:ind w:right="-2"/>
              <w:jc w:val="center"/>
              <w:rPr>
                <w:rFonts w:eastAsia="Times New Roman"/>
                <w:u w:val="single"/>
                <w:lang w:eastAsia="ar-SA"/>
              </w:rPr>
            </w:pPr>
            <w:r w:rsidRPr="007E7F88">
              <w:rPr>
                <w:rFonts w:eastAsia="Times New Roman"/>
                <w:u w:val="single"/>
                <w:lang w:eastAsia="ar-SA"/>
              </w:rPr>
              <w:t>300*</w:t>
            </w:r>
          </w:p>
        </w:tc>
        <w:tc>
          <w:tcPr>
            <w:tcW w:w="1173" w:type="dxa"/>
            <w:tcBorders>
              <w:bottom w:val="single" w:sz="4" w:space="0" w:color="000000"/>
              <w:right w:val="single" w:sz="4" w:space="0" w:color="000000"/>
            </w:tcBorders>
            <w:shd w:val="clear" w:color="auto" w:fill="auto"/>
            <w:vAlign w:val="center"/>
          </w:tcPr>
          <w:p w14:paraId="18697554" w14:textId="77777777" w:rsidR="00322166" w:rsidRPr="007E7F88" w:rsidRDefault="00322166" w:rsidP="00B972E0">
            <w:pPr>
              <w:suppressAutoHyphens/>
              <w:spacing w:after="0" w:line="100" w:lineRule="atLeast"/>
              <w:ind w:right="-2"/>
              <w:jc w:val="center"/>
              <w:rPr>
                <w:rFonts w:eastAsia="Times New Roman"/>
                <w:u w:val="single"/>
                <w:lang w:eastAsia="ar-SA"/>
              </w:rPr>
            </w:pPr>
            <w:r w:rsidRPr="007E7F88">
              <w:rPr>
                <w:rFonts w:eastAsia="Times New Roman"/>
                <w:u w:val="single"/>
                <w:lang w:eastAsia="ar-SA"/>
              </w:rPr>
              <w:t>600*</w:t>
            </w:r>
          </w:p>
        </w:tc>
        <w:tc>
          <w:tcPr>
            <w:tcW w:w="1173" w:type="dxa"/>
            <w:tcBorders>
              <w:bottom w:val="single" w:sz="4" w:space="0" w:color="000000"/>
              <w:right w:val="single" w:sz="4" w:space="0" w:color="000000"/>
            </w:tcBorders>
            <w:shd w:val="clear" w:color="auto" w:fill="auto"/>
            <w:vAlign w:val="center"/>
          </w:tcPr>
          <w:p w14:paraId="20C6D808" w14:textId="77777777" w:rsidR="00322166" w:rsidRPr="007E7F88" w:rsidRDefault="00322166" w:rsidP="00B972E0">
            <w:pPr>
              <w:suppressAutoHyphens/>
              <w:spacing w:after="0" w:line="100" w:lineRule="atLeast"/>
              <w:ind w:right="-2"/>
              <w:jc w:val="center"/>
              <w:rPr>
                <w:rFonts w:eastAsia="Times New Roman"/>
                <w:u w:val="single"/>
                <w:lang w:eastAsia="ar-SA"/>
              </w:rPr>
            </w:pPr>
            <w:r w:rsidRPr="007E7F88">
              <w:rPr>
                <w:rFonts w:eastAsia="Times New Roman"/>
                <w:u w:val="single"/>
                <w:lang w:eastAsia="ar-SA"/>
              </w:rPr>
              <w:t>500*</w:t>
            </w:r>
          </w:p>
        </w:tc>
      </w:tr>
      <w:tr w:rsidR="00322166" w:rsidRPr="007E7F88" w14:paraId="148ABEDD" w14:textId="77777777" w:rsidTr="00DD192D">
        <w:trPr>
          <w:cantSplit/>
          <w:trHeight w:val="284"/>
          <w:tblHeader/>
          <w:jc w:val="center"/>
        </w:trPr>
        <w:tc>
          <w:tcPr>
            <w:tcW w:w="4663" w:type="dxa"/>
            <w:vMerge/>
            <w:tcBorders>
              <w:left w:val="single" w:sz="4" w:space="0" w:color="000000"/>
              <w:bottom w:val="single" w:sz="4" w:space="0" w:color="000000"/>
              <w:right w:val="single" w:sz="4" w:space="0" w:color="000000"/>
            </w:tcBorders>
            <w:shd w:val="clear" w:color="auto" w:fill="auto"/>
            <w:vAlign w:val="center"/>
          </w:tcPr>
          <w:p w14:paraId="33256D48" w14:textId="77777777" w:rsidR="00322166" w:rsidRPr="007E7F88" w:rsidRDefault="00322166" w:rsidP="00B972E0">
            <w:pPr>
              <w:suppressAutoHyphens/>
              <w:spacing w:after="0" w:line="100" w:lineRule="atLeast"/>
              <w:ind w:right="-2"/>
              <w:jc w:val="center"/>
              <w:rPr>
                <w:rFonts w:eastAsia="Times New Roman"/>
                <w:lang w:eastAsia="ar-SA"/>
              </w:rPr>
            </w:pPr>
          </w:p>
        </w:tc>
        <w:tc>
          <w:tcPr>
            <w:tcW w:w="1173" w:type="dxa"/>
            <w:vMerge/>
            <w:tcBorders>
              <w:left w:val="single" w:sz="4" w:space="0" w:color="000000"/>
              <w:bottom w:val="single" w:sz="4" w:space="0" w:color="000000"/>
              <w:right w:val="single" w:sz="4" w:space="0" w:color="000000"/>
            </w:tcBorders>
            <w:shd w:val="clear" w:color="auto" w:fill="auto"/>
            <w:vAlign w:val="center"/>
          </w:tcPr>
          <w:p w14:paraId="3DDE25D8" w14:textId="77777777" w:rsidR="00322166" w:rsidRPr="007E7F88" w:rsidRDefault="00322166" w:rsidP="00B972E0">
            <w:pPr>
              <w:suppressAutoHyphens/>
              <w:spacing w:after="0" w:line="100" w:lineRule="atLeast"/>
              <w:ind w:right="-2"/>
              <w:jc w:val="center"/>
              <w:rPr>
                <w:rFonts w:eastAsia="Times New Roman"/>
                <w:lang w:eastAsia="ar-SA"/>
              </w:rPr>
            </w:pPr>
          </w:p>
        </w:tc>
        <w:tc>
          <w:tcPr>
            <w:tcW w:w="1173" w:type="dxa"/>
            <w:tcBorders>
              <w:bottom w:val="single" w:sz="4" w:space="0" w:color="000000"/>
              <w:right w:val="single" w:sz="4" w:space="0" w:color="000000"/>
            </w:tcBorders>
            <w:shd w:val="clear" w:color="auto" w:fill="auto"/>
            <w:vAlign w:val="center"/>
          </w:tcPr>
          <w:p w14:paraId="0E5E9C46" w14:textId="77777777" w:rsidR="00322166" w:rsidRPr="007E7F88" w:rsidRDefault="00322166" w:rsidP="00B972E0">
            <w:pPr>
              <w:suppressAutoHyphens/>
              <w:spacing w:after="0" w:line="100" w:lineRule="atLeast"/>
              <w:ind w:right="-2"/>
              <w:jc w:val="center"/>
              <w:rPr>
                <w:rFonts w:eastAsia="Times New Roman"/>
                <w:lang w:eastAsia="ar-SA"/>
              </w:rPr>
            </w:pPr>
            <w:r w:rsidRPr="007E7F88">
              <w:rPr>
                <w:rFonts w:eastAsia="Times New Roman"/>
                <w:lang w:eastAsia="ar-SA"/>
              </w:rPr>
              <w:t>250</w:t>
            </w:r>
          </w:p>
        </w:tc>
        <w:tc>
          <w:tcPr>
            <w:tcW w:w="1173" w:type="dxa"/>
            <w:tcBorders>
              <w:bottom w:val="single" w:sz="4" w:space="0" w:color="000000"/>
              <w:right w:val="single" w:sz="4" w:space="0" w:color="000000"/>
            </w:tcBorders>
            <w:shd w:val="clear" w:color="auto" w:fill="auto"/>
            <w:vAlign w:val="center"/>
          </w:tcPr>
          <w:p w14:paraId="5E9DE3DF" w14:textId="77777777" w:rsidR="00322166" w:rsidRPr="007E7F88" w:rsidRDefault="00322166" w:rsidP="00B972E0">
            <w:pPr>
              <w:suppressAutoHyphens/>
              <w:spacing w:after="0" w:line="100" w:lineRule="atLeast"/>
              <w:ind w:right="-2"/>
              <w:jc w:val="center"/>
              <w:rPr>
                <w:rFonts w:eastAsia="Times New Roman"/>
                <w:lang w:eastAsia="ar-SA"/>
              </w:rPr>
            </w:pPr>
            <w:r w:rsidRPr="007E7F88">
              <w:rPr>
                <w:rFonts w:eastAsia="Times New Roman"/>
                <w:lang w:eastAsia="ar-SA"/>
              </w:rPr>
              <w:t>500</w:t>
            </w:r>
          </w:p>
        </w:tc>
        <w:tc>
          <w:tcPr>
            <w:tcW w:w="1173" w:type="dxa"/>
            <w:tcBorders>
              <w:bottom w:val="single" w:sz="4" w:space="0" w:color="000000"/>
              <w:right w:val="single" w:sz="4" w:space="0" w:color="000000"/>
            </w:tcBorders>
            <w:shd w:val="clear" w:color="auto" w:fill="auto"/>
            <w:vAlign w:val="center"/>
          </w:tcPr>
          <w:p w14:paraId="6A3BD5EC" w14:textId="77777777" w:rsidR="00322166" w:rsidRPr="007E7F88" w:rsidRDefault="00322166" w:rsidP="00B972E0">
            <w:pPr>
              <w:suppressAutoHyphens/>
              <w:spacing w:after="0" w:line="100" w:lineRule="atLeast"/>
              <w:ind w:right="-2"/>
              <w:jc w:val="center"/>
              <w:rPr>
                <w:rFonts w:eastAsia="Times New Roman"/>
                <w:lang w:eastAsia="ar-SA"/>
              </w:rPr>
            </w:pPr>
            <w:r w:rsidRPr="007E7F88">
              <w:rPr>
                <w:rFonts w:eastAsia="Times New Roman"/>
                <w:lang w:eastAsia="ar-SA"/>
              </w:rPr>
              <w:t>400</w:t>
            </w:r>
          </w:p>
        </w:tc>
      </w:tr>
      <w:tr w:rsidR="00322166" w:rsidRPr="007E7F88" w14:paraId="07CBE945" w14:textId="77777777" w:rsidTr="00DD192D">
        <w:trPr>
          <w:cantSplit/>
          <w:trHeight w:val="284"/>
          <w:tblHeader/>
          <w:jc w:val="center"/>
        </w:trPr>
        <w:tc>
          <w:tcPr>
            <w:tcW w:w="4663" w:type="dxa"/>
            <w:tcBorders>
              <w:left w:val="single" w:sz="4" w:space="0" w:color="000000"/>
              <w:bottom w:val="single" w:sz="4" w:space="0" w:color="000000"/>
              <w:right w:val="single" w:sz="4" w:space="0" w:color="000000"/>
            </w:tcBorders>
            <w:shd w:val="clear" w:color="auto" w:fill="auto"/>
            <w:vAlign w:val="center"/>
          </w:tcPr>
          <w:p w14:paraId="29C8EEFE" w14:textId="77777777" w:rsidR="00322166" w:rsidRPr="007E7F88" w:rsidRDefault="00322166" w:rsidP="00B972E0">
            <w:pPr>
              <w:suppressAutoHyphens/>
              <w:spacing w:after="0" w:line="100" w:lineRule="atLeast"/>
              <w:ind w:right="-2"/>
              <w:jc w:val="center"/>
              <w:rPr>
                <w:rFonts w:eastAsia="Times New Roman"/>
                <w:lang w:eastAsia="ar-SA"/>
              </w:rPr>
            </w:pPr>
            <w:r w:rsidRPr="007E7F88">
              <w:rPr>
                <w:rFonts w:eastAsia="Times New Roman"/>
                <w:lang w:eastAsia="ar-SA"/>
              </w:rPr>
              <w:t>Значение pH при 25 °C</w:t>
            </w:r>
          </w:p>
        </w:tc>
        <w:tc>
          <w:tcPr>
            <w:tcW w:w="2346" w:type="dxa"/>
            <w:gridSpan w:val="2"/>
            <w:tcBorders>
              <w:top w:val="single" w:sz="4" w:space="0" w:color="000000"/>
              <w:bottom w:val="single" w:sz="4" w:space="0" w:color="000000"/>
              <w:right w:val="single" w:sz="4" w:space="0" w:color="000000"/>
            </w:tcBorders>
            <w:shd w:val="clear" w:color="auto" w:fill="auto"/>
            <w:vAlign w:val="center"/>
          </w:tcPr>
          <w:p w14:paraId="1C853D6C" w14:textId="77777777" w:rsidR="00322166" w:rsidRPr="007E7F88" w:rsidRDefault="00322166" w:rsidP="00B972E0">
            <w:pPr>
              <w:suppressAutoHyphens/>
              <w:spacing w:after="0" w:line="100" w:lineRule="atLeast"/>
              <w:ind w:right="-2"/>
              <w:jc w:val="center"/>
              <w:rPr>
                <w:rFonts w:eastAsia="Times New Roman"/>
                <w:lang w:eastAsia="ar-SA"/>
              </w:rPr>
            </w:pPr>
            <w:r w:rsidRPr="007E7F88">
              <w:rPr>
                <w:rFonts w:eastAsia="Times New Roman"/>
                <w:lang w:eastAsia="ar-SA"/>
              </w:rPr>
              <w:t>От 7,0 до 8,5</w:t>
            </w:r>
          </w:p>
        </w:tc>
        <w:tc>
          <w:tcPr>
            <w:tcW w:w="2346" w:type="dxa"/>
            <w:gridSpan w:val="2"/>
            <w:tcBorders>
              <w:top w:val="single" w:sz="4" w:space="0" w:color="000000"/>
              <w:bottom w:val="single" w:sz="4" w:space="0" w:color="000000"/>
              <w:right w:val="single" w:sz="4" w:space="0" w:color="000000"/>
            </w:tcBorders>
            <w:shd w:val="clear" w:color="auto" w:fill="auto"/>
            <w:vAlign w:val="center"/>
          </w:tcPr>
          <w:p w14:paraId="3E922616" w14:textId="77777777" w:rsidR="00322166" w:rsidRPr="007E7F88" w:rsidRDefault="00322166" w:rsidP="00B972E0">
            <w:pPr>
              <w:suppressAutoHyphens/>
              <w:spacing w:after="0" w:line="100" w:lineRule="atLeast"/>
              <w:ind w:right="-2"/>
              <w:jc w:val="center"/>
              <w:rPr>
                <w:rFonts w:eastAsia="Times New Roman"/>
                <w:lang w:eastAsia="ar-SA"/>
              </w:rPr>
            </w:pPr>
            <w:r w:rsidRPr="007E7F88">
              <w:rPr>
                <w:rFonts w:eastAsia="Times New Roman"/>
                <w:lang w:eastAsia="ar-SA"/>
              </w:rPr>
              <w:t>От 7,0 до 11,0**</w:t>
            </w:r>
          </w:p>
        </w:tc>
      </w:tr>
      <w:tr w:rsidR="00322166" w:rsidRPr="007E7F88" w14:paraId="772E3A2B" w14:textId="77777777" w:rsidTr="00DD192D">
        <w:trPr>
          <w:cantSplit/>
          <w:trHeight w:val="284"/>
          <w:tblHeader/>
          <w:jc w:val="center"/>
        </w:trPr>
        <w:tc>
          <w:tcPr>
            <w:tcW w:w="4663" w:type="dxa"/>
            <w:tcBorders>
              <w:left w:val="single" w:sz="4" w:space="0" w:color="000000"/>
              <w:bottom w:val="single" w:sz="4" w:space="0" w:color="000000"/>
              <w:right w:val="single" w:sz="4" w:space="0" w:color="000000"/>
            </w:tcBorders>
            <w:shd w:val="clear" w:color="auto" w:fill="auto"/>
            <w:vAlign w:val="center"/>
          </w:tcPr>
          <w:p w14:paraId="34C0B649" w14:textId="77777777" w:rsidR="00322166" w:rsidRPr="007E7F88" w:rsidRDefault="00322166" w:rsidP="00B972E0">
            <w:pPr>
              <w:suppressAutoHyphens/>
              <w:spacing w:after="0" w:line="100" w:lineRule="atLeast"/>
              <w:ind w:right="-2"/>
              <w:jc w:val="center"/>
              <w:rPr>
                <w:rFonts w:eastAsia="Times New Roman"/>
                <w:lang w:eastAsia="ar-SA"/>
              </w:rPr>
            </w:pPr>
            <w:r w:rsidRPr="007E7F88">
              <w:rPr>
                <w:rFonts w:eastAsia="Times New Roman"/>
                <w:lang w:eastAsia="ar-SA"/>
              </w:rPr>
              <w:t>Содержание нефтепродуктов, мг/кг</w:t>
            </w:r>
          </w:p>
        </w:tc>
        <w:tc>
          <w:tcPr>
            <w:tcW w:w="4692" w:type="dxa"/>
            <w:gridSpan w:val="4"/>
            <w:tcBorders>
              <w:top w:val="single" w:sz="4" w:space="0" w:color="000000"/>
              <w:bottom w:val="single" w:sz="4" w:space="0" w:color="000000"/>
              <w:right w:val="single" w:sz="4" w:space="0" w:color="000000"/>
            </w:tcBorders>
            <w:shd w:val="clear" w:color="auto" w:fill="auto"/>
            <w:vAlign w:val="center"/>
          </w:tcPr>
          <w:p w14:paraId="601DED87" w14:textId="77777777" w:rsidR="00322166" w:rsidRPr="007E7F88" w:rsidRDefault="00322166" w:rsidP="00B972E0">
            <w:pPr>
              <w:suppressAutoHyphens/>
              <w:spacing w:after="0" w:line="100" w:lineRule="atLeast"/>
              <w:ind w:right="-2"/>
              <w:jc w:val="center"/>
              <w:rPr>
                <w:rFonts w:eastAsia="Times New Roman"/>
                <w:lang w:eastAsia="ar-SA"/>
              </w:rPr>
            </w:pPr>
            <w:r w:rsidRPr="007E7F88">
              <w:rPr>
                <w:rFonts w:eastAsia="Times New Roman"/>
                <w:lang w:eastAsia="ar-SA"/>
              </w:rPr>
              <w:t>1</w:t>
            </w:r>
          </w:p>
        </w:tc>
      </w:tr>
    </w:tbl>
    <w:p w14:paraId="437A7390" w14:textId="77777777" w:rsidR="00322166" w:rsidRPr="007E7F88" w:rsidRDefault="00322166" w:rsidP="007E7F88">
      <w:pPr>
        <w:suppressAutoHyphens/>
        <w:spacing w:after="0" w:line="360" w:lineRule="auto"/>
        <w:ind w:right="-2"/>
        <w:jc w:val="both"/>
        <w:rPr>
          <w:rFonts w:eastAsia="Times New Roman"/>
          <w:lang w:eastAsia="ar-SA"/>
        </w:rPr>
      </w:pPr>
    </w:p>
    <w:p w14:paraId="4BB0438A" w14:textId="77777777" w:rsidR="00322166" w:rsidRPr="007E7F88" w:rsidRDefault="00322166" w:rsidP="007E7F88">
      <w:pPr>
        <w:suppressAutoHyphens/>
        <w:spacing w:after="0" w:line="360" w:lineRule="auto"/>
        <w:ind w:right="-2"/>
        <w:jc w:val="both"/>
        <w:rPr>
          <w:rFonts w:eastAsia="Times New Roman"/>
          <w:lang w:eastAsia="ar-SA"/>
        </w:rPr>
      </w:pPr>
      <w:r w:rsidRPr="007E7F88">
        <w:rPr>
          <w:rFonts w:eastAsia="Times New Roman"/>
          <w:lang w:eastAsia="ar-SA"/>
        </w:rPr>
        <w:t>* В числителе указаны значения для котлов на твердом топливе, в знаменателе - на жидком и газообразном топливе.</w:t>
      </w:r>
    </w:p>
    <w:p w14:paraId="441BD202" w14:textId="77777777" w:rsidR="00322166" w:rsidRPr="007E7F88" w:rsidRDefault="00322166" w:rsidP="007E7F88">
      <w:pPr>
        <w:suppressAutoHyphens/>
        <w:spacing w:after="0" w:line="360" w:lineRule="auto"/>
        <w:ind w:right="-2"/>
        <w:jc w:val="both"/>
        <w:rPr>
          <w:rFonts w:eastAsia="Times New Roman"/>
          <w:b/>
          <w:lang w:eastAsia="ar-SA"/>
        </w:rPr>
      </w:pPr>
      <w:r w:rsidRPr="007E7F88">
        <w:rPr>
          <w:rFonts w:eastAsia="Times New Roman"/>
          <w:lang w:eastAsia="ar-SA"/>
        </w:rPr>
        <w:t>** Для теплосетей, в которых водогрейные котлы работают параллельно с водоподогревателями с латунными трубками, верхнее значение pH сетевой воды не должно превышать 9,5</w:t>
      </w:r>
    </w:p>
    <w:p w14:paraId="7A547E80" w14:textId="77777777" w:rsidR="00322166" w:rsidRPr="007E7F88" w:rsidRDefault="00E75678" w:rsidP="00E75678">
      <w:pPr>
        <w:suppressAutoHyphens/>
        <w:spacing w:after="0" w:line="100" w:lineRule="atLeast"/>
        <w:ind w:right="-2"/>
        <w:rPr>
          <w:rFonts w:eastAsia="Times New Roman"/>
          <w:lang w:eastAsia="ar-SA"/>
        </w:rPr>
      </w:pPr>
      <w:r w:rsidRPr="007E7F88">
        <w:rPr>
          <w:b/>
          <w:sz w:val="20"/>
          <w:szCs w:val="20"/>
        </w:rPr>
        <w:t xml:space="preserve">Таблица 44 </w:t>
      </w:r>
    </w:p>
    <w:tbl>
      <w:tblPr>
        <w:tblW w:w="9355" w:type="dxa"/>
        <w:tblInd w:w="108" w:type="dxa"/>
        <w:tblLayout w:type="fixed"/>
        <w:tblLook w:val="0000" w:firstRow="0" w:lastRow="0" w:firstColumn="0" w:lastColumn="0" w:noHBand="0" w:noVBand="0"/>
      </w:tblPr>
      <w:tblGrid>
        <w:gridCol w:w="659"/>
        <w:gridCol w:w="2934"/>
        <w:gridCol w:w="1344"/>
        <w:gridCol w:w="1077"/>
        <w:gridCol w:w="1078"/>
        <w:gridCol w:w="1076"/>
        <w:gridCol w:w="1187"/>
      </w:tblGrid>
      <w:tr w:rsidR="00322166" w:rsidRPr="007E7F88" w14:paraId="2DF07323" w14:textId="77777777" w:rsidTr="00E75678">
        <w:trPr>
          <w:trHeight w:val="23"/>
        </w:trPr>
        <w:tc>
          <w:tcPr>
            <w:tcW w:w="65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1685E44C" w14:textId="77777777" w:rsidR="00322166" w:rsidRPr="007E7F88" w:rsidRDefault="00322166" w:rsidP="00B972E0">
            <w:pPr>
              <w:suppressAutoHyphens/>
              <w:spacing w:after="0" w:line="100" w:lineRule="atLeast"/>
              <w:ind w:right="-2"/>
              <w:rPr>
                <w:rFonts w:eastAsia="Times New Roman"/>
                <w:b/>
                <w:lang w:eastAsia="ar-SA"/>
              </w:rPr>
            </w:pPr>
            <w:r w:rsidRPr="007E7F88">
              <w:rPr>
                <w:rFonts w:eastAsia="Times New Roman"/>
                <w:b/>
                <w:lang w:eastAsia="ar-SA"/>
              </w:rPr>
              <w:t>№ п/п</w:t>
            </w:r>
          </w:p>
        </w:tc>
        <w:tc>
          <w:tcPr>
            <w:tcW w:w="293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993EB63" w14:textId="77777777" w:rsidR="00322166" w:rsidRPr="007E7F88" w:rsidRDefault="00322166" w:rsidP="00B972E0">
            <w:pPr>
              <w:suppressAutoHyphens/>
              <w:spacing w:after="0" w:line="100" w:lineRule="atLeast"/>
              <w:ind w:right="-2"/>
              <w:rPr>
                <w:rFonts w:eastAsia="Times New Roman"/>
                <w:b/>
                <w:lang w:eastAsia="ar-SA"/>
              </w:rPr>
            </w:pPr>
            <w:r w:rsidRPr="007E7F88">
              <w:rPr>
                <w:rFonts w:eastAsia="Times New Roman"/>
                <w:b/>
                <w:lang w:eastAsia="ar-SA"/>
              </w:rPr>
              <w:t>Показатель</w:t>
            </w:r>
          </w:p>
        </w:tc>
        <w:tc>
          <w:tcPr>
            <w:tcW w:w="134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AB9FC26" w14:textId="77777777" w:rsidR="00322166" w:rsidRPr="007E7F88" w:rsidRDefault="00322166" w:rsidP="00B972E0">
            <w:pPr>
              <w:suppressAutoHyphens/>
              <w:spacing w:after="0" w:line="100" w:lineRule="atLeast"/>
              <w:ind w:right="-2"/>
              <w:rPr>
                <w:rFonts w:eastAsia="Times New Roman"/>
                <w:b/>
                <w:lang w:eastAsia="ar-SA"/>
              </w:rPr>
            </w:pPr>
            <w:r w:rsidRPr="007E7F88">
              <w:rPr>
                <w:rFonts w:eastAsia="Times New Roman"/>
                <w:b/>
                <w:lang w:eastAsia="ar-SA"/>
              </w:rPr>
              <w:t>Единицы измерения</w:t>
            </w:r>
          </w:p>
        </w:tc>
        <w:tc>
          <w:tcPr>
            <w:tcW w:w="21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C0B06B6" w14:textId="77777777" w:rsidR="00322166" w:rsidRPr="007E7F88" w:rsidRDefault="00322166" w:rsidP="00B972E0">
            <w:pPr>
              <w:suppressAutoHyphens/>
              <w:spacing w:after="0" w:line="100" w:lineRule="atLeast"/>
              <w:ind w:right="-2"/>
              <w:rPr>
                <w:rFonts w:eastAsia="Times New Roman"/>
                <w:b/>
                <w:lang w:eastAsia="ar-SA"/>
              </w:rPr>
            </w:pPr>
            <w:r w:rsidRPr="007E7F88">
              <w:rPr>
                <w:rFonts w:eastAsia="Times New Roman"/>
                <w:b/>
                <w:lang w:eastAsia="ar-SA"/>
              </w:rPr>
              <w:t>Фактическое качество топлива</w:t>
            </w:r>
          </w:p>
        </w:tc>
        <w:tc>
          <w:tcPr>
            <w:tcW w:w="226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E0D43D8" w14:textId="77777777" w:rsidR="00322166" w:rsidRPr="007E7F88" w:rsidRDefault="00322166" w:rsidP="00B972E0">
            <w:pPr>
              <w:suppressAutoHyphens/>
              <w:spacing w:after="0" w:line="100" w:lineRule="atLeast"/>
              <w:ind w:right="-2"/>
              <w:rPr>
                <w:rFonts w:eastAsia="Times New Roman"/>
                <w:b/>
                <w:lang w:eastAsia="ar-SA"/>
              </w:rPr>
            </w:pPr>
            <w:r w:rsidRPr="007E7F88">
              <w:rPr>
                <w:rFonts w:eastAsia="Times New Roman"/>
                <w:b/>
                <w:lang w:eastAsia="ar-SA"/>
              </w:rPr>
              <w:t>Нормативное качество топлива</w:t>
            </w:r>
          </w:p>
        </w:tc>
      </w:tr>
      <w:tr w:rsidR="00322166" w:rsidRPr="007E7F88" w14:paraId="68ED6331" w14:textId="77777777" w:rsidTr="00E75678">
        <w:trPr>
          <w:trHeight w:val="23"/>
        </w:trPr>
        <w:tc>
          <w:tcPr>
            <w:tcW w:w="65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C7DCBFF" w14:textId="77777777" w:rsidR="00322166" w:rsidRPr="007E7F88" w:rsidRDefault="00322166" w:rsidP="00B972E0">
            <w:pPr>
              <w:suppressAutoHyphens/>
              <w:spacing w:after="0" w:line="100" w:lineRule="atLeast"/>
              <w:ind w:right="-2"/>
              <w:rPr>
                <w:rFonts w:eastAsia="Times New Roman"/>
                <w:b/>
                <w:lang w:eastAsia="ar-SA"/>
              </w:rPr>
            </w:pPr>
          </w:p>
        </w:tc>
        <w:tc>
          <w:tcPr>
            <w:tcW w:w="293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107DE04" w14:textId="77777777" w:rsidR="00322166" w:rsidRPr="007E7F88" w:rsidRDefault="00322166" w:rsidP="00B972E0">
            <w:pPr>
              <w:suppressAutoHyphens/>
              <w:spacing w:after="0" w:line="100" w:lineRule="atLeast"/>
              <w:ind w:right="-2"/>
              <w:rPr>
                <w:rFonts w:eastAsia="Times New Roman"/>
                <w:b/>
                <w:lang w:eastAsia="ar-SA"/>
              </w:rPr>
            </w:pPr>
          </w:p>
        </w:tc>
        <w:tc>
          <w:tcPr>
            <w:tcW w:w="134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5DCF3FB" w14:textId="77777777" w:rsidR="00322166" w:rsidRPr="007E7F88" w:rsidRDefault="00322166" w:rsidP="00B972E0">
            <w:pPr>
              <w:suppressAutoHyphens/>
              <w:spacing w:after="0" w:line="100" w:lineRule="atLeast"/>
              <w:ind w:right="-2"/>
              <w:rPr>
                <w:rFonts w:eastAsia="Times New Roman"/>
                <w:b/>
                <w:lang w:eastAsia="ar-SA"/>
              </w:rPr>
            </w:pPr>
          </w:p>
        </w:tc>
        <w:tc>
          <w:tcPr>
            <w:tcW w:w="10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88A453" w14:textId="77777777" w:rsidR="00322166" w:rsidRPr="007E7F88" w:rsidRDefault="00322166" w:rsidP="00B972E0">
            <w:pPr>
              <w:suppressAutoHyphens/>
              <w:spacing w:after="0" w:line="100" w:lineRule="atLeast"/>
              <w:ind w:right="-2"/>
              <w:rPr>
                <w:rFonts w:eastAsia="Times New Roman"/>
                <w:b/>
                <w:lang w:eastAsia="ar-SA"/>
              </w:rPr>
            </w:pPr>
            <w:r w:rsidRPr="007E7F88">
              <w:rPr>
                <w:rFonts w:eastAsia="Times New Roman"/>
                <w:b/>
                <w:lang w:eastAsia="ar-SA"/>
              </w:rPr>
              <w:t>котел №2</w:t>
            </w:r>
          </w:p>
        </w:tc>
        <w:tc>
          <w:tcPr>
            <w:tcW w:w="10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14D5B7" w14:textId="77777777" w:rsidR="00322166" w:rsidRPr="007E7F88" w:rsidRDefault="00322166" w:rsidP="00B972E0">
            <w:pPr>
              <w:suppressAutoHyphens/>
              <w:spacing w:after="0" w:line="100" w:lineRule="atLeast"/>
              <w:ind w:right="-2"/>
              <w:rPr>
                <w:rFonts w:eastAsia="Times New Roman"/>
                <w:b/>
                <w:lang w:eastAsia="ar-SA"/>
              </w:rPr>
            </w:pPr>
            <w:r w:rsidRPr="007E7F88">
              <w:rPr>
                <w:rFonts w:eastAsia="Times New Roman"/>
                <w:b/>
                <w:lang w:eastAsia="ar-SA"/>
              </w:rPr>
              <w:t>котел № 3</w:t>
            </w:r>
          </w:p>
        </w:tc>
        <w:tc>
          <w:tcPr>
            <w:tcW w:w="10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57893C" w14:textId="77777777" w:rsidR="00322166" w:rsidRPr="007E7F88" w:rsidRDefault="00322166" w:rsidP="00B972E0">
            <w:pPr>
              <w:suppressAutoHyphens/>
              <w:spacing w:after="0" w:line="100" w:lineRule="atLeast"/>
              <w:ind w:right="-2"/>
              <w:rPr>
                <w:rFonts w:eastAsia="Times New Roman"/>
                <w:b/>
                <w:lang w:eastAsia="ar-SA"/>
              </w:rPr>
            </w:pPr>
            <w:r w:rsidRPr="007E7F88">
              <w:rPr>
                <w:rFonts w:eastAsia="Times New Roman"/>
                <w:b/>
                <w:lang w:eastAsia="ar-SA"/>
              </w:rPr>
              <w:t>котел №2</w:t>
            </w:r>
          </w:p>
        </w:tc>
        <w:tc>
          <w:tcPr>
            <w:tcW w:w="11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38AA63" w14:textId="77777777" w:rsidR="00322166" w:rsidRPr="007E7F88" w:rsidRDefault="00322166" w:rsidP="00B972E0">
            <w:pPr>
              <w:suppressAutoHyphens/>
              <w:spacing w:after="0" w:line="100" w:lineRule="atLeast"/>
              <w:ind w:right="-2"/>
              <w:rPr>
                <w:rFonts w:eastAsia="Times New Roman"/>
                <w:b/>
                <w:lang w:eastAsia="ar-SA"/>
              </w:rPr>
            </w:pPr>
            <w:r w:rsidRPr="007E7F88">
              <w:rPr>
                <w:rFonts w:eastAsia="Times New Roman"/>
                <w:b/>
                <w:lang w:eastAsia="ar-SA"/>
              </w:rPr>
              <w:t>котел № 3</w:t>
            </w:r>
          </w:p>
        </w:tc>
      </w:tr>
      <w:tr w:rsidR="00322166" w:rsidRPr="007E7F88" w14:paraId="55624D3C" w14:textId="77777777" w:rsidTr="00E75678">
        <w:trPr>
          <w:trHeight w:val="23"/>
        </w:trPr>
        <w:tc>
          <w:tcPr>
            <w:tcW w:w="6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0336B9" w14:textId="77777777" w:rsidR="00322166" w:rsidRPr="007E7F88" w:rsidRDefault="00322166" w:rsidP="00B972E0">
            <w:pPr>
              <w:suppressAutoHyphens/>
              <w:spacing w:after="0" w:line="100" w:lineRule="atLeast"/>
              <w:ind w:right="-2"/>
              <w:jc w:val="center"/>
              <w:rPr>
                <w:rFonts w:eastAsia="Times New Roman"/>
                <w:lang w:eastAsia="ar-SA"/>
              </w:rPr>
            </w:pPr>
          </w:p>
        </w:tc>
        <w:tc>
          <w:tcPr>
            <w:tcW w:w="8696"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14:paraId="745754EF" w14:textId="77777777" w:rsidR="00322166" w:rsidRPr="007E7F88" w:rsidRDefault="00322166" w:rsidP="00B972E0">
            <w:pPr>
              <w:suppressAutoHyphens/>
              <w:spacing w:after="0" w:line="100" w:lineRule="atLeast"/>
              <w:ind w:right="-2"/>
              <w:rPr>
                <w:rFonts w:eastAsia="Times New Roman"/>
                <w:lang w:eastAsia="ar-SA"/>
              </w:rPr>
            </w:pPr>
            <w:r w:rsidRPr="007E7F88">
              <w:rPr>
                <w:rFonts w:eastAsia="Times New Roman"/>
                <w:lang w:eastAsia="ar-SA"/>
              </w:rPr>
              <w:t>Расчет эффективности работы котлоагрегата на момент проведения измерений</w:t>
            </w:r>
          </w:p>
        </w:tc>
      </w:tr>
      <w:tr w:rsidR="00322166" w:rsidRPr="007E7F88" w14:paraId="666177D9" w14:textId="77777777" w:rsidTr="00E75678">
        <w:trPr>
          <w:trHeight w:val="23"/>
        </w:trPr>
        <w:tc>
          <w:tcPr>
            <w:tcW w:w="6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39CCBE" w14:textId="77777777" w:rsidR="00322166" w:rsidRPr="007E7F88" w:rsidRDefault="00322166" w:rsidP="00B972E0">
            <w:pPr>
              <w:suppressAutoHyphens/>
              <w:spacing w:after="0" w:line="100" w:lineRule="atLeast"/>
              <w:ind w:right="-2"/>
              <w:rPr>
                <w:rFonts w:eastAsia="Times New Roman"/>
                <w:lang w:eastAsia="ar-SA"/>
              </w:rPr>
            </w:pPr>
            <w:r w:rsidRPr="007E7F88">
              <w:rPr>
                <w:rFonts w:eastAsia="Times New Roman"/>
                <w:lang w:eastAsia="ar-SA"/>
              </w:rPr>
              <w:t>1</w:t>
            </w:r>
          </w:p>
        </w:tc>
        <w:tc>
          <w:tcPr>
            <w:tcW w:w="29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70559D" w14:textId="77777777" w:rsidR="00322166" w:rsidRPr="007E7F88" w:rsidRDefault="00322166" w:rsidP="00B972E0">
            <w:pPr>
              <w:suppressAutoHyphens/>
              <w:spacing w:after="0" w:line="100" w:lineRule="atLeast"/>
              <w:ind w:right="-2"/>
              <w:rPr>
                <w:rFonts w:eastAsia="Times New Roman"/>
                <w:lang w:eastAsia="ar-SA"/>
              </w:rPr>
            </w:pPr>
            <w:r w:rsidRPr="007E7F88">
              <w:rPr>
                <w:rFonts w:eastAsia="Times New Roman"/>
                <w:lang w:eastAsia="ar-SA"/>
              </w:rPr>
              <w:t>Расход воды через котел - факт</w:t>
            </w:r>
          </w:p>
        </w:tc>
        <w:tc>
          <w:tcPr>
            <w:tcW w:w="13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91318A" w14:textId="77777777" w:rsidR="00322166" w:rsidRPr="007E7F88" w:rsidRDefault="00322166" w:rsidP="00B972E0">
            <w:pPr>
              <w:suppressAutoHyphens/>
              <w:spacing w:after="0" w:line="100" w:lineRule="atLeast"/>
              <w:ind w:right="-2"/>
              <w:rPr>
                <w:rFonts w:eastAsia="Times New Roman"/>
                <w:lang w:eastAsia="ar-SA"/>
              </w:rPr>
            </w:pPr>
            <w:r w:rsidRPr="007E7F88">
              <w:rPr>
                <w:rFonts w:eastAsia="Times New Roman"/>
                <w:lang w:eastAsia="ar-SA"/>
              </w:rPr>
              <w:t>т/ч</w:t>
            </w:r>
          </w:p>
        </w:tc>
        <w:tc>
          <w:tcPr>
            <w:tcW w:w="10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265C3E" w14:textId="77777777" w:rsidR="00322166" w:rsidRPr="007E7F88" w:rsidRDefault="00322166" w:rsidP="00B972E0">
            <w:pPr>
              <w:suppressAutoHyphens/>
              <w:spacing w:after="0" w:line="100" w:lineRule="atLeast"/>
              <w:ind w:right="-2"/>
              <w:rPr>
                <w:rFonts w:eastAsia="Times New Roman"/>
                <w:lang w:eastAsia="ar-SA"/>
              </w:rPr>
            </w:pPr>
            <w:r w:rsidRPr="007E7F88">
              <w:rPr>
                <w:rFonts w:eastAsia="Times New Roman"/>
                <w:lang w:eastAsia="ar-SA"/>
              </w:rPr>
              <w:t>20,40</w:t>
            </w:r>
          </w:p>
        </w:tc>
        <w:tc>
          <w:tcPr>
            <w:tcW w:w="10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AD7995" w14:textId="77777777" w:rsidR="00322166" w:rsidRPr="007E7F88" w:rsidRDefault="00322166" w:rsidP="00B972E0">
            <w:pPr>
              <w:suppressAutoHyphens/>
              <w:spacing w:after="0" w:line="100" w:lineRule="atLeast"/>
              <w:ind w:right="-2"/>
              <w:rPr>
                <w:rFonts w:eastAsia="Times New Roman"/>
                <w:lang w:eastAsia="ar-SA"/>
              </w:rPr>
            </w:pPr>
            <w:r w:rsidRPr="007E7F88">
              <w:rPr>
                <w:rFonts w:eastAsia="Times New Roman"/>
                <w:lang w:eastAsia="ar-SA"/>
              </w:rPr>
              <w:t>20,40</w:t>
            </w:r>
          </w:p>
        </w:tc>
        <w:tc>
          <w:tcPr>
            <w:tcW w:w="10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1E38C5" w14:textId="77777777" w:rsidR="00322166" w:rsidRPr="007E7F88" w:rsidRDefault="00322166" w:rsidP="00B972E0">
            <w:pPr>
              <w:suppressAutoHyphens/>
              <w:spacing w:after="0" w:line="100" w:lineRule="atLeast"/>
              <w:ind w:right="-2"/>
              <w:rPr>
                <w:rFonts w:eastAsia="Times New Roman"/>
                <w:lang w:eastAsia="ar-SA"/>
              </w:rPr>
            </w:pPr>
            <w:r w:rsidRPr="007E7F88">
              <w:rPr>
                <w:rFonts w:eastAsia="Times New Roman"/>
                <w:lang w:eastAsia="ar-SA"/>
              </w:rPr>
              <w:t>20,40</w:t>
            </w:r>
          </w:p>
        </w:tc>
        <w:tc>
          <w:tcPr>
            <w:tcW w:w="11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74D022" w14:textId="77777777" w:rsidR="00322166" w:rsidRPr="007E7F88" w:rsidRDefault="00322166" w:rsidP="00B972E0">
            <w:pPr>
              <w:suppressAutoHyphens/>
              <w:spacing w:after="0" w:line="100" w:lineRule="atLeast"/>
              <w:ind w:right="-2"/>
              <w:rPr>
                <w:rFonts w:eastAsia="Times New Roman"/>
                <w:lang w:eastAsia="ar-SA"/>
              </w:rPr>
            </w:pPr>
            <w:r w:rsidRPr="007E7F88">
              <w:rPr>
                <w:rFonts w:eastAsia="Times New Roman"/>
                <w:lang w:eastAsia="ar-SA"/>
              </w:rPr>
              <w:t>20,40</w:t>
            </w:r>
          </w:p>
        </w:tc>
      </w:tr>
      <w:tr w:rsidR="00322166" w:rsidRPr="007E7F88" w14:paraId="272C1D24" w14:textId="77777777" w:rsidTr="00E75678">
        <w:trPr>
          <w:trHeight w:val="23"/>
        </w:trPr>
        <w:tc>
          <w:tcPr>
            <w:tcW w:w="6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3FB552" w14:textId="77777777" w:rsidR="00322166" w:rsidRPr="007E7F88" w:rsidRDefault="00322166" w:rsidP="00B972E0">
            <w:pPr>
              <w:suppressAutoHyphens/>
              <w:spacing w:after="0" w:line="100" w:lineRule="atLeast"/>
              <w:ind w:right="-2"/>
              <w:rPr>
                <w:rFonts w:eastAsia="Times New Roman"/>
                <w:lang w:eastAsia="ar-SA"/>
              </w:rPr>
            </w:pPr>
            <w:r w:rsidRPr="007E7F88">
              <w:rPr>
                <w:rFonts w:eastAsia="Times New Roman"/>
                <w:lang w:eastAsia="ar-SA"/>
              </w:rPr>
              <w:t>2</w:t>
            </w:r>
          </w:p>
        </w:tc>
        <w:tc>
          <w:tcPr>
            <w:tcW w:w="29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1BDD6F" w14:textId="77777777" w:rsidR="00322166" w:rsidRPr="007E7F88" w:rsidRDefault="00322166" w:rsidP="00B972E0">
            <w:pPr>
              <w:suppressAutoHyphens/>
              <w:spacing w:after="0" w:line="100" w:lineRule="atLeast"/>
              <w:ind w:right="-2"/>
              <w:rPr>
                <w:rFonts w:eastAsia="Times New Roman"/>
                <w:lang w:eastAsia="ar-SA"/>
              </w:rPr>
            </w:pPr>
            <w:r w:rsidRPr="007E7F88">
              <w:rPr>
                <w:rFonts w:eastAsia="Times New Roman"/>
                <w:lang w:eastAsia="ar-SA"/>
              </w:rPr>
              <w:t>Температура ТВП - факт</w:t>
            </w:r>
          </w:p>
        </w:tc>
        <w:tc>
          <w:tcPr>
            <w:tcW w:w="13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0AD293" w14:textId="77777777" w:rsidR="00322166" w:rsidRPr="007E7F88" w:rsidRDefault="00322166" w:rsidP="00B972E0">
            <w:pPr>
              <w:suppressAutoHyphens/>
              <w:spacing w:after="0" w:line="100" w:lineRule="atLeast"/>
              <w:ind w:right="-2"/>
              <w:rPr>
                <w:rFonts w:eastAsia="Times New Roman"/>
                <w:lang w:eastAsia="ar-SA"/>
              </w:rPr>
            </w:pPr>
            <w:r w:rsidRPr="007E7F88">
              <w:rPr>
                <w:rFonts w:eastAsia="Times New Roman"/>
                <w:lang w:eastAsia="ar-SA"/>
              </w:rPr>
              <w:t>°С</w:t>
            </w:r>
          </w:p>
        </w:tc>
        <w:tc>
          <w:tcPr>
            <w:tcW w:w="10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3D36C8" w14:textId="77777777" w:rsidR="00322166" w:rsidRPr="007E7F88" w:rsidRDefault="00322166" w:rsidP="00B972E0">
            <w:pPr>
              <w:suppressAutoHyphens/>
              <w:spacing w:after="0" w:line="100" w:lineRule="atLeast"/>
              <w:ind w:right="-2"/>
              <w:rPr>
                <w:rFonts w:eastAsia="Times New Roman"/>
                <w:lang w:eastAsia="ar-SA"/>
              </w:rPr>
            </w:pPr>
            <w:r w:rsidRPr="007E7F88">
              <w:rPr>
                <w:rFonts w:eastAsia="Times New Roman"/>
                <w:lang w:eastAsia="ar-SA"/>
              </w:rPr>
              <w:t>62,0</w:t>
            </w:r>
          </w:p>
        </w:tc>
        <w:tc>
          <w:tcPr>
            <w:tcW w:w="10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6B6748" w14:textId="77777777" w:rsidR="00322166" w:rsidRPr="007E7F88" w:rsidRDefault="00322166" w:rsidP="00B972E0">
            <w:pPr>
              <w:suppressAutoHyphens/>
              <w:spacing w:after="0" w:line="100" w:lineRule="atLeast"/>
              <w:ind w:right="-2"/>
              <w:rPr>
                <w:rFonts w:eastAsia="Times New Roman"/>
                <w:lang w:eastAsia="ar-SA"/>
              </w:rPr>
            </w:pPr>
            <w:r w:rsidRPr="007E7F88">
              <w:rPr>
                <w:rFonts w:eastAsia="Times New Roman"/>
                <w:lang w:eastAsia="ar-SA"/>
              </w:rPr>
              <w:t>64,0</w:t>
            </w:r>
          </w:p>
        </w:tc>
        <w:tc>
          <w:tcPr>
            <w:tcW w:w="10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65F9B7" w14:textId="77777777" w:rsidR="00322166" w:rsidRPr="007E7F88" w:rsidRDefault="00322166" w:rsidP="00B972E0">
            <w:pPr>
              <w:suppressAutoHyphens/>
              <w:spacing w:after="0" w:line="100" w:lineRule="atLeast"/>
              <w:ind w:right="-2"/>
              <w:rPr>
                <w:rFonts w:eastAsia="Times New Roman"/>
                <w:lang w:eastAsia="ar-SA"/>
              </w:rPr>
            </w:pPr>
            <w:r w:rsidRPr="007E7F88">
              <w:rPr>
                <w:rFonts w:eastAsia="Times New Roman"/>
                <w:lang w:eastAsia="ar-SA"/>
              </w:rPr>
              <w:t>62,00</w:t>
            </w:r>
          </w:p>
        </w:tc>
        <w:tc>
          <w:tcPr>
            <w:tcW w:w="11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29C309" w14:textId="77777777" w:rsidR="00322166" w:rsidRPr="007E7F88" w:rsidRDefault="00322166" w:rsidP="00B972E0">
            <w:pPr>
              <w:suppressAutoHyphens/>
              <w:spacing w:after="0" w:line="100" w:lineRule="atLeast"/>
              <w:ind w:right="-2"/>
              <w:rPr>
                <w:rFonts w:eastAsia="Times New Roman"/>
                <w:lang w:eastAsia="ar-SA"/>
              </w:rPr>
            </w:pPr>
            <w:r w:rsidRPr="007E7F88">
              <w:rPr>
                <w:rFonts w:eastAsia="Times New Roman"/>
                <w:lang w:eastAsia="ar-SA"/>
              </w:rPr>
              <w:t>64,00</w:t>
            </w:r>
          </w:p>
        </w:tc>
      </w:tr>
      <w:tr w:rsidR="00322166" w:rsidRPr="007E7F88" w14:paraId="507910F6" w14:textId="77777777" w:rsidTr="00E75678">
        <w:trPr>
          <w:trHeight w:val="23"/>
        </w:trPr>
        <w:tc>
          <w:tcPr>
            <w:tcW w:w="6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66C4FE" w14:textId="77777777" w:rsidR="00322166" w:rsidRPr="007E7F88" w:rsidRDefault="00322166" w:rsidP="00B972E0">
            <w:pPr>
              <w:suppressAutoHyphens/>
              <w:spacing w:after="0" w:line="100" w:lineRule="atLeast"/>
              <w:ind w:right="-2"/>
              <w:rPr>
                <w:rFonts w:eastAsia="Times New Roman"/>
                <w:lang w:eastAsia="ar-SA"/>
              </w:rPr>
            </w:pPr>
            <w:r w:rsidRPr="007E7F88">
              <w:rPr>
                <w:rFonts w:eastAsia="Times New Roman"/>
                <w:lang w:eastAsia="ar-SA"/>
              </w:rPr>
              <w:t>3</w:t>
            </w:r>
          </w:p>
        </w:tc>
        <w:tc>
          <w:tcPr>
            <w:tcW w:w="29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A03917" w14:textId="77777777" w:rsidR="00322166" w:rsidRPr="007E7F88" w:rsidRDefault="00322166" w:rsidP="00B972E0">
            <w:pPr>
              <w:suppressAutoHyphens/>
              <w:spacing w:after="0" w:line="100" w:lineRule="atLeast"/>
              <w:ind w:right="-2"/>
              <w:rPr>
                <w:rFonts w:eastAsia="Times New Roman"/>
                <w:lang w:eastAsia="ar-SA"/>
              </w:rPr>
            </w:pPr>
            <w:r w:rsidRPr="007E7F88">
              <w:rPr>
                <w:rFonts w:eastAsia="Times New Roman"/>
                <w:lang w:eastAsia="ar-SA"/>
              </w:rPr>
              <w:t>Температура ТВО - факт</w:t>
            </w:r>
          </w:p>
        </w:tc>
        <w:tc>
          <w:tcPr>
            <w:tcW w:w="13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BAE1A6" w14:textId="77777777" w:rsidR="00322166" w:rsidRPr="007E7F88" w:rsidRDefault="00322166" w:rsidP="00B972E0">
            <w:pPr>
              <w:suppressAutoHyphens/>
              <w:spacing w:after="0" w:line="100" w:lineRule="atLeast"/>
              <w:ind w:right="-2"/>
              <w:rPr>
                <w:rFonts w:eastAsia="Times New Roman"/>
                <w:lang w:eastAsia="ar-SA"/>
              </w:rPr>
            </w:pPr>
            <w:r w:rsidRPr="007E7F88">
              <w:rPr>
                <w:rFonts w:eastAsia="Times New Roman"/>
                <w:lang w:eastAsia="ar-SA"/>
              </w:rPr>
              <w:t>°С</w:t>
            </w:r>
          </w:p>
        </w:tc>
        <w:tc>
          <w:tcPr>
            <w:tcW w:w="10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6F8348" w14:textId="77777777" w:rsidR="00322166" w:rsidRPr="007E7F88" w:rsidRDefault="00322166" w:rsidP="00B972E0">
            <w:pPr>
              <w:suppressAutoHyphens/>
              <w:spacing w:after="0" w:line="100" w:lineRule="atLeast"/>
              <w:ind w:right="-2"/>
              <w:rPr>
                <w:rFonts w:eastAsia="Times New Roman"/>
                <w:lang w:eastAsia="ar-SA"/>
              </w:rPr>
            </w:pPr>
            <w:r w:rsidRPr="007E7F88">
              <w:rPr>
                <w:rFonts w:eastAsia="Times New Roman"/>
                <w:lang w:eastAsia="ar-SA"/>
              </w:rPr>
              <w:t>53,0</w:t>
            </w:r>
          </w:p>
        </w:tc>
        <w:tc>
          <w:tcPr>
            <w:tcW w:w="10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0C433D" w14:textId="77777777" w:rsidR="00322166" w:rsidRPr="007E7F88" w:rsidRDefault="00322166" w:rsidP="00B972E0">
            <w:pPr>
              <w:suppressAutoHyphens/>
              <w:spacing w:after="0" w:line="100" w:lineRule="atLeast"/>
              <w:ind w:right="-2"/>
              <w:rPr>
                <w:rFonts w:eastAsia="Times New Roman"/>
                <w:lang w:eastAsia="ar-SA"/>
              </w:rPr>
            </w:pPr>
            <w:r w:rsidRPr="007E7F88">
              <w:rPr>
                <w:rFonts w:eastAsia="Times New Roman"/>
                <w:lang w:eastAsia="ar-SA"/>
              </w:rPr>
              <w:t>53,0</w:t>
            </w:r>
          </w:p>
        </w:tc>
        <w:tc>
          <w:tcPr>
            <w:tcW w:w="10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7C4C14" w14:textId="77777777" w:rsidR="00322166" w:rsidRPr="007E7F88" w:rsidRDefault="00322166" w:rsidP="00B972E0">
            <w:pPr>
              <w:suppressAutoHyphens/>
              <w:spacing w:after="0" w:line="100" w:lineRule="atLeast"/>
              <w:ind w:right="-2"/>
              <w:rPr>
                <w:rFonts w:eastAsia="Times New Roman"/>
                <w:lang w:eastAsia="ar-SA"/>
              </w:rPr>
            </w:pPr>
            <w:r w:rsidRPr="007E7F88">
              <w:rPr>
                <w:rFonts w:eastAsia="Times New Roman"/>
                <w:lang w:eastAsia="ar-SA"/>
              </w:rPr>
              <w:t>53,00</w:t>
            </w:r>
          </w:p>
        </w:tc>
        <w:tc>
          <w:tcPr>
            <w:tcW w:w="11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7FA210" w14:textId="77777777" w:rsidR="00322166" w:rsidRPr="007E7F88" w:rsidRDefault="00322166" w:rsidP="00B972E0">
            <w:pPr>
              <w:suppressAutoHyphens/>
              <w:spacing w:after="0" w:line="100" w:lineRule="atLeast"/>
              <w:ind w:right="-2"/>
              <w:rPr>
                <w:rFonts w:eastAsia="Times New Roman"/>
                <w:lang w:eastAsia="ar-SA"/>
              </w:rPr>
            </w:pPr>
            <w:r w:rsidRPr="007E7F88">
              <w:rPr>
                <w:rFonts w:eastAsia="Times New Roman"/>
                <w:lang w:eastAsia="ar-SA"/>
              </w:rPr>
              <w:t>53,00</w:t>
            </w:r>
          </w:p>
        </w:tc>
      </w:tr>
      <w:tr w:rsidR="00322166" w:rsidRPr="007E7F88" w14:paraId="551BFE1B" w14:textId="77777777" w:rsidTr="00E75678">
        <w:trPr>
          <w:trHeight w:val="23"/>
        </w:trPr>
        <w:tc>
          <w:tcPr>
            <w:tcW w:w="6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8C7C57" w14:textId="77777777" w:rsidR="00322166" w:rsidRPr="007E7F88" w:rsidRDefault="00322166" w:rsidP="00B972E0">
            <w:pPr>
              <w:suppressAutoHyphens/>
              <w:spacing w:after="0" w:line="100" w:lineRule="atLeast"/>
              <w:ind w:right="-2"/>
              <w:rPr>
                <w:rFonts w:eastAsia="Times New Roman"/>
                <w:lang w:eastAsia="ar-SA"/>
              </w:rPr>
            </w:pPr>
            <w:r w:rsidRPr="007E7F88">
              <w:rPr>
                <w:rFonts w:eastAsia="Times New Roman"/>
                <w:lang w:eastAsia="ar-SA"/>
              </w:rPr>
              <w:t>4</w:t>
            </w:r>
          </w:p>
        </w:tc>
        <w:tc>
          <w:tcPr>
            <w:tcW w:w="29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8B00AD" w14:textId="77777777" w:rsidR="00322166" w:rsidRPr="007E7F88" w:rsidRDefault="00322166" w:rsidP="00B972E0">
            <w:pPr>
              <w:suppressAutoHyphens/>
              <w:spacing w:after="0" w:line="100" w:lineRule="atLeast"/>
              <w:ind w:right="-2"/>
              <w:rPr>
                <w:rFonts w:eastAsia="Times New Roman"/>
                <w:lang w:eastAsia="ar-SA"/>
              </w:rPr>
            </w:pPr>
            <w:r w:rsidRPr="007E7F88">
              <w:rPr>
                <w:rFonts w:eastAsia="Times New Roman"/>
                <w:lang w:eastAsia="ar-SA"/>
              </w:rPr>
              <w:t>Выработка тепловой энергии котлом - факт во время проведения измерений</w:t>
            </w:r>
          </w:p>
        </w:tc>
        <w:tc>
          <w:tcPr>
            <w:tcW w:w="13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A5DC56" w14:textId="77777777" w:rsidR="00322166" w:rsidRPr="007E7F88" w:rsidRDefault="00322166" w:rsidP="00B972E0">
            <w:pPr>
              <w:suppressAutoHyphens/>
              <w:spacing w:after="0" w:line="100" w:lineRule="atLeast"/>
              <w:ind w:right="-2"/>
              <w:rPr>
                <w:rFonts w:eastAsia="Times New Roman"/>
                <w:lang w:eastAsia="ar-SA"/>
              </w:rPr>
            </w:pPr>
            <w:r w:rsidRPr="007E7F88">
              <w:rPr>
                <w:rFonts w:eastAsia="Times New Roman"/>
                <w:lang w:eastAsia="ar-SA"/>
              </w:rPr>
              <w:t>Гкал./ч</w:t>
            </w:r>
          </w:p>
        </w:tc>
        <w:tc>
          <w:tcPr>
            <w:tcW w:w="10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02DA3C" w14:textId="77777777" w:rsidR="00322166" w:rsidRPr="007E7F88" w:rsidRDefault="00322166" w:rsidP="00B972E0">
            <w:pPr>
              <w:suppressAutoHyphens/>
              <w:spacing w:after="0" w:line="100" w:lineRule="atLeast"/>
              <w:ind w:right="-2"/>
              <w:rPr>
                <w:rFonts w:eastAsia="Times New Roman"/>
                <w:lang w:eastAsia="ar-SA"/>
              </w:rPr>
            </w:pPr>
            <w:r w:rsidRPr="007E7F88">
              <w:rPr>
                <w:rFonts w:eastAsia="Times New Roman"/>
                <w:lang w:eastAsia="ar-SA"/>
              </w:rPr>
              <w:t>0,184</w:t>
            </w:r>
          </w:p>
        </w:tc>
        <w:tc>
          <w:tcPr>
            <w:tcW w:w="10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7B0789" w14:textId="77777777" w:rsidR="00322166" w:rsidRPr="007E7F88" w:rsidRDefault="00322166" w:rsidP="00B972E0">
            <w:pPr>
              <w:suppressAutoHyphens/>
              <w:spacing w:after="0" w:line="100" w:lineRule="atLeast"/>
              <w:ind w:right="-2"/>
              <w:rPr>
                <w:rFonts w:eastAsia="Times New Roman"/>
                <w:lang w:eastAsia="ar-SA"/>
              </w:rPr>
            </w:pPr>
            <w:r w:rsidRPr="007E7F88">
              <w:rPr>
                <w:rFonts w:eastAsia="Times New Roman"/>
                <w:lang w:eastAsia="ar-SA"/>
              </w:rPr>
              <w:t>0,224</w:t>
            </w:r>
          </w:p>
        </w:tc>
        <w:tc>
          <w:tcPr>
            <w:tcW w:w="10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DD0783" w14:textId="77777777" w:rsidR="00322166" w:rsidRPr="007E7F88" w:rsidRDefault="00322166" w:rsidP="00B972E0">
            <w:pPr>
              <w:suppressAutoHyphens/>
              <w:spacing w:after="0" w:line="100" w:lineRule="atLeast"/>
              <w:ind w:right="-2"/>
              <w:rPr>
                <w:rFonts w:eastAsia="Times New Roman"/>
                <w:lang w:eastAsia="ar-SA"/>
              </w:rPr>
            </w:pPr>
            <w:r w:rsidRPr="007E7F88">
              <w:rPr>
                <w:rFonts w:eastAsia="Times New Roman"/>
                <w:lang w:eastAsia="ar-SA"/>
              </w:rPr>
              <w:t>0,184</w:t>
            </w:r>
          </w:p>
        </w:tc>
        <w:tc>
          <w:tcPr>
            <w:tcW w:w="11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75DFEA" w14:textId="77777777" w:rsidR="00322166" w:rsidRPr="007E7F88" w:rsidRDefault="00322166" w:rsidP="00B972E0">
            <w:pPr>
              <w:suppressAutoHyphens/>
              <w:spacing w:after="0" w:line="100" w:lineRule="atLeast"/>
              <w:ind w:right="-2"/>
              <w:rPr>
                <w:rFonts w:eastAsia="Times New Roman"/>
                <w:lang w:eastAsia="ar-SA"/>
              </w:rPr>
            </w:pPr>
            <w:r w:rsidRPr="007E7F88">
              <w:rPr>
                <w:rFonts w:eastAsia="Times New Roman"/>
                <w:lang w:eastAsia="ar-SA"/>
              </w:rPr>
              <w:t>0,224</w:t>
            </w:r>
          </w:p>
        </w:tc>
      </w:tr>
      <w:tr w:rsidR="00322166" w:rsidRPr="007E7F88" w14:paraId="2A1B138C" w14:textId="77777777" w:rsidTr="00E75678">
        <w:trPr>
          <w:trHeight w:val="23"/>
        </w:trPr>
        <w:tc>
          <w:tcPr>
            <w:tcW w:w="6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F03371" w14:textId="77777777" w:rsidR="00322166" w:rsidRPr="007E7F88" w:rsidRDefault="00322166" w:rsidP="00B972E0">
            <w:pPr>
              <w:suppressAutoHyphens/>
              <w:spacing w:after="0" w:line="100" w:lineRule="atLeast"/>
              <w:ind w:right="-2"/>
              <w:rPr>
                <w:rFonts w:eastAsia="Times New Roman"/>
                <w:lang w:eastAsia="ar-SA"/>
              </w:rPr>
            </w:pPr>
            <w:r w:rsidRPr="007E7F88">
              <w:rPr>
                <w:rFonts w:eastAsia="Times New Roman"/>
                <w:lang w:eastAsia="ar-SA"/>
              </w:rPr>
              <w:t>5</w:t>
            </w:r>
          </w:p>
        </w:tc>
        <w:tc>
          <w:tcPr>
            <w:tcW w:w="29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F24386" w14:textId="77777777" w:rsidR="00322166" w:rsidRPr="007E7F88" w:rsidRDefault="00322166" w:rsidP="00B972E0">
            <w:pPr>
              <w:suppressAutoHyphens/>
              <w:spacing w:after="0" w:line="100" w:lineRule="atLeast"/>
              <w:ind w:right="-2"/>
              <w:rPr>
                <w:rFonts w:eastAsia="Times New Roman"/>
                <w:lang w:eastAsia="ar-SA"/>
              </w:rPr>
            </w:pPr>
            <w:r w:rsidRPr="007E7F88">
              <w:rPr>
                <w:rFonts w:eastAsia="Times New Roman"/>
                <w:lang w:eastAsia="ar-SA"/>
              </w:rPr>
              <w:t>КПД котла - факт</w:t>
            </w:r>
          </w:p>
        </w:tc>
        <w:tc>
          <w:tcPr>
            <w:tcW w:w="13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1564D7" w14:textId="77777777" w:rsidR="00322166" w:rsidRPr="007E7F88" w:rsidRDefault="00322166" w:rsidP="00B972E0">
            <w:pPr>
              <w:suppressAutoHyphens/>
              <w:spacing w:after="0" w:line="100" w:lineRule="atLeast"/>
              <w:ind w:right="-2"/>
              <w:rPr>
                <w:rFonts w:eastAsia="Times New Roman"/>
                <w:lang w:eastAsia="ar-SA"/>
              </w:rPr>
            </w:pPr>
            <w:r w:rsidRPr="007E7F88">
              <w:rPr>
                <w:rFonts w:eastAsia="Times New Roman"/>
                <w:lang w:eastAsia="ar-SA"/>
              </w:rPr>
              <w:t>%</w:t>
            </w:r>
          </w:p>
        </w:tc>
        <w:tc>
          <w:tcPr>
            <w:tcW w:w="10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CA5B00" w14:textId="77777777" w:rsidR="00322166" w:rsidRPr="007E7F88" w:rsidRDefault="00322166" w:rsidP="00B972E0">
            <w:pPr>
              <w:suppressAutoHyphens/>
              <w:spacing w:after="0" w:line="100" w:lineRule="atLeast"/>
              <w:ind w:right="-2"/>
              <w:rPr>
                <w:rFonts w:eastAsia="Times New Roman"/>
                <w:lang w:eastAsia="ar-SA"/>
              </w:rPr>
            </w:pPr>
            <w:r w:rsidRPr="007E7F88">
              <w:rPr>
                <w:rFonts w:eastAsia="Times New Roman"/>
                <w:lang w:eastAsia="ar-SA"/>
              </w:rPr>
              <w:t>55,0</w:t>
            </w:r>
          </w:p>
        </w:tc>
        <w:tc>
          <w:tcPr>
            <w:tcW w:w="10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121978" w14:textId="77777777" w:rsidR="00322166" w:rsidRPr="007E7F88" w:rsidRDefault="00322166" w:rsidP="00B972E0">
            <w:pPr>
              <w:suppressAutoHyphens/>
              <w:spacing w:after="0" w:line="100" w:lineRule="atLeast"/>
              <w:ind w:right="-2"/>
              <w:rPr>
                <w:rFonts w:eastAsia="Times New Roman"/>
                <w:lang w:eastAsia="ar-SA"/>
              </w:rPr>
            </w:pPr>
            <w:r w:rsidRPr="007E7F88">
              <w:rPr>
                <w:rFonts w:eastAsia="Times New Roman"/>
                <w:lang w:eastAsia="ar-SA"/>
              </w:rPr>
              <w:t>55,0</w:t>
            </w:r>
          </w:p>
        </w:tc>
        <w:tc>
          <w:tcPr>
            <w:tcW w:w="10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67DDD8" w14:textId="77777777" w:rsidR="00322166" w:rsidRPr="007E7F88" w:rsidRDefault="00322166" w:rsidP="00B972E0">
            <w:pPr>
              <w:suppressAutoHyphens/>
              <w:spacing w:after="0" w:line="100" w:lineRule="atLeast"/>
              <w:ind w:right="-2"/>
              <w:rPr>
                <w:rFonts w:eastAsia="Times New Roman"/>
                <w:lang w:eastAsia="ar-SA"/>
              </w:rPr>
            </w:pPr>
            <w:r w:rsidRPr="007E7F88">
              <w:rPr>
                <w:rFonts w:eastAsia="Times New Roman"/>
                <w:lang w:eastAsia="ar-SA"/>
              </w:rPr>
              <w:t>55,0</w:t>
            </w:r>
          </w:p>
        </w:tc>
        <w:tc>
          <w:tcPr>
            <w:tcW w:w="11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B68BB9" w14:textId="77777777" w:rsidR="00322166" w:rsidRPr="007E7F88" w:rsidRDefault="00322166" w:rsidP="00B972E0">
            <w:pPr>
              <w:suppressAutoHyphens/>
              <w:spacing w:after="0" w:line="100" w:lineRule="atLeast"/>
              <w:ind w:right="-2"/>
              <w:rPr>
                <w:rFonts w:eastAsia="Times New Roman"/>
                <w:lang w:eastAsia="ar-SA"/>
              </w:rPr>
            </w:pPr>
            <w:r w:rsidRPr="007E7F88">
              <w:rPr>
                <w:rFonts w:eastAsia="Times New Roman"/>
                <w:lang w:eastAsia="ar-SA"/>
              </w:rPr>
              <w:t>55,0</w:t>
            </w:r>
          </w:p>
        </w:tc>
      </w:tr>
      <w:tr w:rsidR="00322166" w:rsidRPr="007E7F88" w14:paraId="1234BE1C" w14:textId="77777777" w:rsidTr="00E75678">
        <w:trPr>
          <w:trHeight w:val="23"/>
        </w:trPr>
        <w:tc>
          <w:tcPr>
            <w:tcW w:w="6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C9A571" w14:textId="77777777" w:rsidR="00322166" w:rsidRPr="007E7F88" w:rsidRDefault="00322166" w:rsidP="00B972E0">
            <w:pPr>
              <w:suppressAutoHyphens/>
              <w:spacing w:after="0" w:line="100" w:lineRule="atLeast"/>
              <w:ind w:right="-2"/>
              <w:rPr>
                <w:rFonts w:eastAsia="Times New Roman"/>
                <w:lang w:eastAsia="ar-SA"/>
              </w:rPr>
            </w:pPr>
            <w:r w:rsidRPr="007E7F88">
              <w:rPr>
                <w:rFonts w:eastAsia="Times New Roman"/>
                <w:lang w:eastAsia="ar-SA"/>
              </w:rPr>
              <w:t>6</w:t>
            </w:r>
          </w:p>
        </w:tc>
        <w:tc>
          <w:tcPr>
            <w:tcW w:w="29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DCDA1C" w14:textId="77777777" w:rsidR="00322166" w:rsidRPr="007E7F88" w:rsidRDefault="00322166" w:rsidP="00B972E0">
            <w:pPr>
              <w:suppressAutoHyphens/>
              <w:spacing w:after="0" w:line="100" w:lineRule="atLeast"/>
              <w:ind w:right="-2"/>
              <w:rPr>
                <w:rFonts w:eastAsia="Times New Roman"/>
                <w:lang w:eastAsia="ar-SA"/>
              </w:rPr>
            </w:pPr>
            <w:r w:rsidRPr="007E7F88">
              <w:rPr>
                <w:rFonts w:eastAsia="Times New Roman"/>
                <w:lang w:eastAsia="ar-SA"/>
              </w:rPr>
              <w:t>Низшая теплота сгорания топлива - факт</w:t>
            </w:r>
          </w:p>
        </w:tc>
        <w:tc>
          <w:tcPr>
            <w:tcW w:w="13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A839F8" w14:textId="77777777" w:rsidR="00322166" w:rsidRPr="007E7F88" w:rsidRDefault="00322166" w:rsidP="00B972E0">
            <w:pPr>
              <w:suppressAutoHyphens/>
              <w:spacing w:after="0" w:line="100" w:lineRule="atLeast"/>
              <w:ind w:right="-2"/>
              <w:rPr>
                <w:rFonts w:eastAsia="Times New Roman"/>
                <w:lang w:eastAsia="ar-SA"/>
              </w:rPr>
            </w:pPr>
            <w:r w:rsidRPr="007E7F88">
              <w:rPr>
                <w:rFonts w:eastAsia="Times New Roman"/>
                <w:lang w:eastAsia="ar-SA"/>
              </w:rPr>
              <w:t>ккал./кг</w:t>
            </w:r>
          </w:p>
        </w:tc>
        <w:tc>
          <w:tcPr>
            <w:tcW w:w="10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C491BF" w14:textId="77777777" w:rsidR="00322166" w:rsidRPr="007E7F88" w:rsidRDefault="00322166" w:rsidP="00B972E0">
            <w:pPr>
              <w:suppressAutoHyphens/>
              <w:spacing w:after="0" w:line="100" w:lineRule="atLeast"/>
              <w:ind w:right="-2"/>
              <w:rPr>
                <w:rFonts w:eastAsia="Times New Roman"/>
                <w:lang w:eastAsia="ar-SA"/>
              </w:rPr>
            </w:pPr>
            <w:r w:rsidRPr="007E7F88">
              <w:rPr>
                <w:rFonts w:eastAsia="Times New Roman"/>
                <w:lang w:eastAsia="ar-SA"/>
              </w:rPr>
              <w:t>3500,0</w:t>
            </w:r>
          </w:p>
        </w:tc>
        <w:tc>
          <w:tcPr>
            <w:tcW w:w="10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181E23" w14:textId="77777777" w:rsidR="00322166" w:rsidRPr="007E7F88" w:rsidRDefault="00322166" w:rsidP="00B972E0">
            <w:pPr>
              <w:suppressAutoHyphens/>
              <w:spacing w:after="0" w:line="100" w:lineRule="atLeast"/>
              <w:ind w:right="-2"/>
              <w:rPr>
                <w:rFonts w:eastAsia="Times New Roman"/>
                <w:lang w:eastAsia="ar-SA"/>
              </w:rPr>
            </w:pPr>
            <w:r w:rsidRPr="007E7F88">
              <w:rPr>
                <w:rFonts w:eastAsia="Times New Roman"/>
                <w:lang w:eastAsia="ar-SA"/>
              </w:rPr>
              <w:t>3500,0</w:t>
            </w:r>
          </w:p>
        </w:tc>
        <w:tc>
          <w:tcPr>
            <w:tcW w:w="10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48EA2C" w14:textId="77777777" w:rsidR="00322166" w:rsidRPr="007E7F88" w:rsidRDefault="00322166" w:rsidP="00B972E0">
            <w:pPr>
              <w:suppressAutoHyphens/>
              <w:spacing w:after="0" w:line="100" w:lineRule="atLeast"/>
              <w:ind w:right="-2"/>
              <w:rPr>
                <w:rFonts w:eastAsia="Times New Roman"/>
                <w:lang w:eastAsia="ar-SA"/>
              </w:rPr>
            </w:pPr>
            <w:r w:rsidRPr="007E7F88">
              <w:rPr>
                <w:rFonts w:eastAsia="Times New Roman"/>
                <w:lang w:eastAsia="ar-SA"/>
              </w:rPr>
              <w:t>4500,0</w:t>
            </w:r>
          </w:p>
        </w:tc>
        <w:tc>
          <w:tcPr>
            <w:tcW w:w="11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4C8270" w14:textId="77777777" w:rsidR="00322166" w:rsidRPr="007E7F88" w:rsidRDefault="00322166" w:rsidP="00B972E0">
            <w:pPr>
              <w:suppressAutoHyphens/>
              <w:spacing w:after="0" w:line="100" w:lineRule="atLeast"/>
              <w:ind w:right="-2"/>
              <w:rPr>
                <w:rFonts w:eastAsia="Times New Roman"/>
                <w:lang w:eastAsia="ar-SA"/>
              </w:rPr>
            </w:pPr>
            <w:r w:rsidRPr="007E7F88">
              <w:rPr>
                <w:rFonts w:eastAsia="Times New Roman"/>
                <w:lang w:eastAsia="ar-SA"/>
              </w:rPr>
              <w:t>4500,0</w:t>
            </w:r>
          </w:p>
        </w:tc>
      </w:tr>
      <w:tr w:rsidR="00322166" w:rsidRPr="007E7F88" w14:paraId="4E690EDE" w14:textId="77777777" w:rsidTr="00E75678">
        <w:trPr>
          <w:trHeight w:val="23"/>
        </w:trPr>
        <w:tc>
          <w:tcPr>
            <w:tcW w:w="6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6DED3A" w14:textId="77777777" w:rsidR="00322166" w:rsidRPr="007E7F88" w:rsidRDefault="00322166" w:rsidP="00B972E0">
            <w:pPr>
              <w:suppressAutoHyphens/>
              <w:spacing w:after="0" w:line="100" w:lineRule="atLeast"/>
              <w:ind w:right="-2"/>
              <w:rPr>
                <w:rFonts w:eastAsia="Times New Roman"/>
                <w:lang w:eastAsia="ar-SA"/>
              </w:rPr>
            </w:pPr>
            <w:r w:rsidRPr="007E7F88">
              <w:rPr>
                <w:rFonts w:eastAsia="Times New Roman"/>
                <w:lang w:eastAsia="ar-SA"/>
              </w:rPr>
              <w:t>7</w:t>
            </w:r>
          </w:p>
        </w:tc>
        <w:tc>
          <w:tcPr>
            <w:tcW w:w="29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327CA0" w14:textId="77777777" w:rsidR="00322166" w:rsidRPr="007E7F88" w:rsidRDefault="00322166" w:rsidP="00B972E0">
            <w:pPr>
              <w:suppressAutoHyphens/>
              <w:spacing w:after="0" w:line="100" w:lineRule="atLeast"/>
              <w:ind w:right="-2"/>
              <w:rPr>
                <w:rFonts w:eastAsia="Times New Roman"/>
                <w:lang w:eastAsia="ar-SA"/>
              </w:rPr>
            </w:pPr>
            <w:r w:rsidRPr="007E7F88">
              <w:rPr>
                <w:rFonts w:eastAsia="Times New Roman"/>
                <w:lang w:eastAsia="ar-SA"/>
              </w:rPr>
              <w:t>Расход топлива на котел - факт</w:t>
            </w:r>
          </w:p>
        </w:tc>
        <w:tc>
          <w:tcPr>
            <w:tcW w:w="13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E3FF1D" w14:textId="77777777" w:rsidR="00322166" w:rsidRPr="007E7F88" w:rsidRDefault="00322166" w:rsidP="00B972E0">
            <w:pPr>
              <w:suppressAutoHyphens/>
              <w:spacing w:after="0" w:line="100" w:lineRule="atLeast"/>
              <w:ind w:right="-2"/>
              <w:rPr>
                <w:rFonts w:eastAsia="Times New Roman"/>
                <w:lang w:eastAsia="ar-SA"/>
              </w:rPr>
            </w:pPr>
            <w:r w:rsidRPr="007E7F88">
              <w:rPr>
                <w:rFonts w:eastAsia="Times New Roman"/>
                <w:lang w:eastAsia="ar-SA"/>
              </w:rPr>
              <w:t>т/ч</w:t>
            </w:r>
          </w:p>
        </w:tc>
        <w:tc>
          <w:tcPr>
            <w:tcW w:w="10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BEEAA7" w14:textId="77777777" w:rsidR="00322166" w:rsidRPr="007E7F88" w:rsidRDefault="00322166" w:rsidP="00B972E0">
            <w:pPr>
              <w:suppressAutoHyphens/>
              <w:spacing w:after="0" w:line="100" w:lineRule="atLeast"/>
              <w:ind w:right="-2"/>
              <w:rPr>
                <w:rFonts w:eastAsia="Times New Roman"/>
                <w:lang w:eastAsia="ar-SA"/>
              </w:rPr>
            </w:pPr>
            <w:r w:rsidRPr="007E7F88">
              <w:rPr>
                <w:rFonts w:eastAsia="Times New Roman"/>
                <w:lang w:eastAsia="ar-SA"/>
              </w:rPr>
              <w:t>0,095</w:t>
            </w:r>
          </w:p>
        </w:tc>
        <w:tc>
          <w:tcPr>
            <w:tcW w:w="10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3CF0D2" w14:textId="77777777" w:rsidR="00322166" w:rsidRPr="007E7F88" w:rsidRDefault="00322166" w:rsidP="00B972E0">
            <w:pPr>
              <w:suppressAutoHyphens/>
              <w:spacing w:after="0" w:line="100" w:lineRule="atLeast"/>
              <w:ind w:right="-2"/>
              <w:rPr>
                <w:rFonts w:eastAsia="Times New Roman"/>
                <w:lang w:eastAsia="ar-SA"/>
              </w:rPr>
            </w:pPr>
            <w:r w:rsidRPr="007E7F88">
              <w:rPr>
                <w:rFonts w:eastAsia="Times New Roman"/>
                <w:lang w:eastAsia="ar-SA"/>
              </w:rPr>
              <w:t>0,117</w:t>
            </w:r>
          </w:p>
        </w:tc>
        <w:tc>
          <w:tcPr>
            <w:tcW w:w="10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EF6E33" w14:textId="77777777" w:rsidR="00322166" w:rsidRPr="007E7F88" w:rsidRDefault="00322166" w:rsidP="00B972E0">
            <w:pPr>
              <w:suppressAutoHyphens/>
              <w:spacing w:after="0" w:line="100" w:lineRule="atLeast"/>
              <w:ind w:right="-2"/>
              <w:rPr>
                <w:rFonts w:eastAsia="Times New Roman"/>
                <w:lang w:eastAsia="ar-SA"/>
              </w:rPr>
            </w:pPr>
            <w:r w:rsidRPr="007E7F88">
              <w:rPr>
                <w:rFonts w:eastAsia="Times New Roman"/>
                <w:lang w:eastAsia="ar-SA"/>
              </w:rPr>
              <w:t>0,074</w:t>
            </w:r>
          </w:p>
        </w:tc>
        <w:tc>
          <w:tcPr>
            <w:tcW w:w="11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636010" w14:textId="77777777" w:rsidR="00322166" w:rsidRPr="007E7F88" w:rsidRDefault="00322166" w:rsidP="00B972E0">
            <w:pPr>
              <w:suppressAutoHyphens/>
              <w:spacing w:after="0" w:line="100" w:lineRule="atLeast"/>
              <w:ind w:right="-2"/>
              <w:rPr>
                <w:rFonts w:eastAsia="Times New Roman"/>
                <w:lang w:eastAsia="ar-SA"/>
              </w:rPr>
            </w:pPr>
            <w:r w:rsidRPr="007E7F88">
              <w:rPr>
                <w:rFonts w:eastAsia="Times New Roman"/>
                <w:lang w:eastAsia="ar-SA"/>
              </w:rPr>
              <w:t>0,091</w:t>
            </w:r>
          </w:p>
        </w:tc>
      </w:tr>
      <w:tr w:rsidR="00322166" w:rsidRPr="007E7F88" w14:paraId="59A281BD" w14:textId="77777777" w:rsidTr="00E75678">
        <w:trPr>
          <w:trHeight w:val="23"/>
        </w:trPr>
        <w:tc>
          <w:tcPr>
            <w:tcW w:w="6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6C384F" w14:textId="77777777" w:rsidR="00322166" w:rsidRPr="007E7F88" w:rsidRDefault="00322166" w:rsidP="00B972E0">
            <w:pPr>
              <w:suppressAutoHyphens/>
              <w:spacing w:after="0" w:line="100" w:lineRule="atLeast"/>
              <w:ind w:right="-2"/>
              <w:rPr>
                <w:rFonts w:eastAsia="Times New Roman"/>
                <w:lang w:eastAsia="ar-SA"/>
              </w:rPr>
            </w:pPr>
            <w:r w:rsidRPr="007E7F88">
              <w:rPr>
                <w:rFonts w:eastAsia="Times New Roman"/>
                <w:lang w:eastAsia="ar-SA"/>
              </w:rPr>
              <w:t>8</w:t>
            </w:r>
          </w:p>
        </w:tc>
        <w:tc>
          <w:tcPr>
            <w:tcW w:w="29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B90A7C" w14:textId="77777777" w:rsidR="00322166" w:rsidRPr="007E7F88" w:rsidRDefault="00322166" w:rsidP="00B972E0">
            <w:pPr>
              <w:suppressAutoHyphens/>
              <w:spacing w:after="0" w:line="100" w:lineRule="atLeast"/>
              <w:ind w:right="-2"/>
              <w:rPr>
                <w:rFonts w:eastAsia="Times New Roman"/>
                <w:lang w:eastAsia="ar-SA"/>
              </w:rPr>
            </w:pPr>
            <w:r w:rsidRPr="007E7F88">
              <w:rPr>
                <w:rFonts w:eastAsia="Times New Roman"/>
                <w:lang w:eastAsia="ar-SA"/>
              </w:rPr>
              <w:t>Коэффициент перевода в условное топливо</w:t>
            </w:r>
          </w:p>
        </w:tc>
        <w:tc>
          <w:tcPr>
            <w:tcW w:w="13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D42472" w14:textId="77777777" w:rsidR="00322166" w:rsidRPr="007E7F88" w:rsidRDefault="00322166" w:rsidP="00B972E0">
            <w:pPr>
              <w:suppressAutoHyphens/>
              <w:spacing w:after="0" w:line="100" w:lineRule="atLeast"/>
              <w:ind w:right="-2"/>
              <w:rPr>
                <w:rFonts w:eastAsia="Times New Roman"/>
                <w:lang w:eastAsia="ar-SA"/>
              </w:rPr>
            </w:pPr>
            <w:r w:rsidRPr="007E7F88">
              <w:rPr>
                <w:rFonts w:eastAsia="Times New Roman"/>
                <w:lang w:eastAsia="ar-SA"/>
              </w:rPr>
              <w:t> </w:t>
            </w:r>
          </w:p>
        </w:tc>
        <w:tc>
          <w:tcPr>
            <w:tcW w:w="10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86E463" w14:textId="77777777" w:rsidR="00322166" w:rsidRPr="007E7F88" w:rsidRDefault="00322166" w:rsidP="00B972E0">
            <w:pPr>
              <w:suppressAutoHyphens/>
              <w:spacing w:after="0" w:line="100" w:lineRule="atLeast"/>
              <w:ind w:right="-2"/>
              <w:rPr>
                <w:rFonts w:eastAsia="Times New Roman"/>
                <w:lang w:eastAsia="ar-SA"/>
              </w:rPr>
            </w:pPr>
            <w:r w:rsidRPr="007E7F88">
              <w:rPr>
                <w:rFonts w:eastAsia="Times New Roman"/>
                <w:lang w:eastAsia="ar-SA"/>
              </w:rPr>
              <w:t>0,500</w:t>
            </w:r>
          </w:p>
        </w:tc>
        <w:tc>
          <w:tcPr>
            <w:tcW w:w="10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F45B91" w14:textId="77777777" w:rsidR="00322166" w:rsidRPr="007E7F88" w:rsidRDefault="00322166" w:rsidP="00B972E0">
            <w:pPr>
              <w:suppressAutoHyphens/>
              <w:spacing w:after="0" w:line="100" w:lineRule="atLeast"/>
              <w:ind w:right="-2"/>
              <w:rPr>
                <w:rFonts w:eastAsia="Times New Roman"/>
                <w:lang w:eastAsia="ar-SA"/>
              </w:rPr>
            </w:pPr>
            <w:r w:rsidRPr="007E7F88">
              <w:rPr>
                <w:rFonts w:eastAsia="Times New Roman"/>
                <w:lang w:eastAsia="ar-SA"/>
              </w:rPr>
              <w:t>0,500</w:t>
            </w:r>
          </w:p>
        </w:tc>
        <w:tc>
          <w:tcPr>
            <w:tcW w:w="10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69ACF5" w14:textId="77777777" w:rsidR="00322166" w:rsidRPr="007E7F88" w:rsidRDefault="00322166" w:rsidP="00B972E0">
            <w:pPr>
              <w:suppressAutoHyphens/>
              <w:spacing w:after="0" w:line="100" w:lineRule="atLeast"/>
              <w:ind w:right="-2"/>
              <w:rPr>
                <w:rFonts w:eastAsia="Times New Roman"/>
                <w:lang w:eastAsia="ar-SA"/>
              </w:rPr>
            </w:pPr>
            <w:r w:rsidRPr="007E7F88">
              <w:rPr>
                <w:rFonts w:eastAsia="Times New Roman"/>
                <w:lang w:eastAsia="ar-SA"/>
              </w:rPr>
              <w:t>0,643</w:t>
            </w:r>
          </w:p>
        </w:tc>
        <w:tc>
          <w:tcPr>
            <w:tcW w:w="11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1D0055" w14:textId="77777777" w:rsidR="00322166" w:rsidRPr="007E7F88" w:rsidRDefault="00322166" w:rsidP="00B972E0">
            <w:pPr>
              <w:suppressAutoHyphens/>
              <w:spacing w:after="0" w:line="100" w:lineRule="atLeast"/>
              <w:ind w:right="-2"/>
              <w:rPr>
                <w:rFonts w:eastAsia="Times New Roman"/>
                <w:lang w:eastAsia="ar-SA"/>
              </w:rPr>
            </w:pPr>
            <w:r w:rsidRPr="007E7F88">
              <w:rPr>
                <w:rFonts w:eastAsia="Times New Roman"/>
                <w:lang w:eastAsia="ar-SA"/>
              </w:rPr>
              <w:t>0,643</w:t>
            </w:r>
          </w:p>
        </w:tc>
      </w:tr>
      <w:tr w:rsidR="00322166" w:rsidRPr="007E7F88" w14:paraId="61604A88" w14:textId="77777777" w:rsidTr="00E75678">
        <w:trPr>
          <w:trHeight w:val="23"/>
        </w:trPr>
        <w:tc>
          <w:tcPr>
            <w:tcW w:w="6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5806BA" w14:textId="77777777" w:rsidR="00322166" w:rsidRPr="007E7F88" w:rsidRDefault="00322166" w:rsidP="00B972E0">
            <w:pPr>
              <w:suppressAutoHyphens/>
              <w:spacing w:after="0" w:line="100" w:lineRule="atLeast"/>
              <w:ind w:right="-2"/>
              <w:rPr>
                <w:rFonts w:eastAsia="Times New Roman"/>
                <w:lang w:eastAsia="ar-SA"/>
              </w:rPr>
            </w:pPr>
            <w:r w:rsidRPr="007E7F88">
              <w:rPr>
                <w:rFonts w:eastAsia="Times New Roman"/>
                <w:lang w:eastAsia="ar-SA"/>
              </w:rPr>
              <w:t>9</w:t>
            </w:r>
          </w:p>
        </w:tc>
        <w:tc>
          <w:tcPr>
            <w:tcW w:w="29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06E9F5" w14:textId="77777777" w:rsidR="00322166" w:rsidRPr="007E7F88" w:rsidRDefault="00322166" w:rsidP="00B972E0">
            <w:pPr>
              <w:suppressAutoHyphens/>
              <w:spacing w:after="0" w:line="100" w:lineRule="atLeast"/>
              <w:ind w:right="-2"/>
              <w:rPr>
                <w:rFonts w:eastAsia="Times New Roman"/>
                <w:lang w:eastAsia="ar-SA"/>
              </w:rPr>
            </w:pPr>
            <w:r w:rsidRPr="007E7F88">
              <w:rPr>
                <w:rFonts w:eastAsia="Times New Roman"/>
                <w:lang w:eastAsia="ar-SA"/>
              </w:rPr>
              <w:t>Удельный расход топлива - факт</w:t>
            </w:r>
          </w:p>
        </w:tc>
        <w:tc>
          <w:tcPr>
            <w:tcW w:w="13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4A346B" w14:textId="77777777" w:rsidR="00322166" w:rsidRPr="007E7F88" w:rsidRDefault="00322166" w:rsidP="00B972E0">
            <w:pPr>
              <w:suppressAutoHyphens/>
              <w:spacing w:after="0" w:line="100" w:lineRule="atLeast"/>
              <w:ind w:right="-2"/>
              <w:rPr>
                <w:rFonts w:eastAsia="Times New Roman"/>
                <w:lang w:eastAsia="ar-SA"/>
              </w:rPr>
            </w:pPr>
            <w:r w:rsidRPr="007E7F88">
              <w:rPr>
                <w:rFonts w:eastAsia="Times New Roman"/>
                <w:lang w:eastAsia="ar-SA"/>
              </w:rPr>
              <w:t>кг у.т./Гкал.</w:t>
            </w:r>
          </w:p>
        </w:tc>
        <w:tc>
          <w:tcPr>
            <w:tcW w:w="10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C9D398" w14:textId="77777777" w:rsidR="00322166" w:rsidRPr="007E7F88" w:rsidRDefault="00322166" w:rsidP="00B972E0">
            <w:pPr>
              <w:suppressAutoHyphens/>
              <w:spacing w:after="0" w:line="100" w:lineRule="atLeast"/>
              <w:ind w:right="-2"/>
              <w:rPr>
                <w:rFonts w:eastAsia="Times New Roman"/>
                <w:lang w:eastAsia="ar-SA"/>
              </w:rPr>
            </w:pPr>
            <w:r w:rsidRPr="007E7F88">
              <w:rPr>
                <w:rFonts w:eastAsia="Times New Roman"/>
                <w:lang w:eastAsia="ar-SA"/>
              </w:rPr>
              <w:t>259,74</w:t>
            </w:r>
          </w:p>
        </w:tc>
        <w:tc>
          <w:tcPr>
            <w:tcW w:w="10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C76F8C" w14:textId="77777777" w:rsidR="00322166" w:rsidRPr="007E7F88" w:rsidRDefault="00322166" w:rsidP="00B972E0">
            <w:pPr>
              <w:suppressAutoHyphens/>
              <w:spacing w:after="0" w:line="100" w:lineRule="atLeast"/>
              <w:ind w:right="-2"/>
              <w:rPr>
                <w:rFonts w:eastAsia="Times New Roman"/>
                <w:lang w:eastAsia="ar-SA"/>
              </w:rPr>
            </w:pPr>
            <w:r w:rsidRPr="007E7F88">
              <w:rPr>
                <w:rFonts w:eastAsia="Times New Roman"/>
                <w:lang w:eastAsia="ar-SA"/>
              </w:rPr>
              <w:t>259,74</w:t>
            </w:r>
          </w:p>
        </w:tc>
        <w:tc>
          <w:tcPr>
            <w:tcW w:w="10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0F151D" w14:textId="77777777" w:rsidR="00322166" w:rsidRPr="007E7F88" w:rsidRDefault="00322166" w:rsidP="00B972E0">
            <w:pPr>
              <w:suppressAutoHyphens/>
              <w:spacing w:after="0" w:line="100" w:lineRule="atLeast"/>
              <w:ind w:right="-2"/>
              <w:rPr>
                <w:rFonts w:eastAsia="Times New Roman"/>
                <w:lang w:eastAsia="ar-SA"/>
              </w:rPr>
            </w:pPr>
            <w:r w:rsidRPr="007E7F88">
              <w:rPr>
                <w:rFonts w:eastAsia="Times New Roman"/>
                <w:lang w:eastAsia="ar-SA"/>
              </w:rPr>
              <w:t>259,74</w:t>
            </w:r>
          </w:p>
        </w:tc>
        <w:tc>
          <w:tcPr>
            <w:tcW w:w="11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A9EFC6" w14:textId="77777777" w:rsidR="00322166" w:rsidRPr="007E7F88" w:rsidRDefault="00322166" w:rsidP="00B972E0">
            <w:pPr>
              <w:suppressAutoHyphens/>
              <w:spacing w:after="0" w:line="100" w:lineRule="atLeast"/>
              <w:ind w:right="-2"/>
              <w:rPr>
                <w:rFonts w:eastAsia="Times New Roman"/>
                <w:lang w:eastAsia="ar-SA"/>
              </w:rPr>
            </w:pPr>
            <w:r w:rsidRPr="007E7F88">
              <w:rPr>
                <w:rFonts w:eastAsia="Times New Roman"/>
                <w:lang w:eastAsia="ar-SA"/>
              </w:rPr>
              <w:t>259,74</w:t>
            </w:r>
          </w:p>
        </w:tc>
      </w:tr>
      <w:tr w:rsidR="00322166" w:rsidRPr="007E7F88" w14:paraId="0AA5FCD4" w14:textId="77777777" w:rsidTr="00E75678">
        <w:trPr>
          <w:trHeight w:val="23"/>
        </w:trPr>
        <w:tc>
          <w:tcPr>
            <w:tcW w:w="6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1827CF" w14:textId="77777777" w:rsidR="00322166" w:rsidRPr="007E7F88" w:rsidRDefault="00322166" w:rsidP="00B972E0">
            <w:pPr>
              <w:suppressAutoHyphens/>
              <w:spacing w:after="0" w:line="100" w:lineRule="atLeast"/>
              <w:ind w:right="-2"/>
              <w:rPr>
                <w:rFonts w:eastAsia="Times New Roman"/>
                <w:lang w:eastAsia="ar-SA"/>
              </w:rPr>
            </w:pPr>
            <w:r w:rsidRPr="007E7F88">
              <w:rPr>
                <w:rFonts w:eastAsia="Times New Roman"/>
                <w:lang w:eastAsia="ar-SA"/>
              </w:rPr>
              <w:t>10</w:t>
            </w:r>
          </w:p>
        </w:tc>
        <w:tc>
          <w:tcPr>
            <w:tcW w:w="29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BC1953" w14:textId="77777777" w:rsidR="00322166" w:rsidRPr="007E7F88" w:rsidRDefault="00322166" w:rsidP="00B972E0">
            <w:pPr>
              <w:suppressAutoHyphens/>
              <w:spacing w:after="0" w:line="100" w:lineRule="atLeast"/>
              <w:ind w:right="-2"/>
              <w:rPr>
                <w:rFonts w:eastAsia="Times New Roman"/>
                <w:lang w:eastAsia="ar-SA"/>
              </w:rPr>
            </w:pPr>
            <w:r w:rsidRPr="007E7F88">
              <w:rPr>
                <w:rFonts w:eastAsia="Times New Roman"/>
                <w:lang w:eastAsia="ar-SA"/>
              </w:rPr>
              <w:t>КПД котла - нормативный</w:t>
            </w:r>
          </w:p>
        </w:tc>
        <w:tc>
          <w:tcPr>
            <w:tcW w:w="13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2458EB" w14:textId="77777777" w:rsidR="00322166" w:rsidRPr="007E7F88" w:rsidRDefault="00322166" w:rsidP="00B972E0">
            <w:pPr>
              <w:suppressAutoHyphens/>
              <w:spacing w:after="0" w:line="100" w:lineRule="atLeast"/>
              <w:ind w:right="-2"/>
              <w:rPr>
                <w:rFonts w:eastAsia="Times New Roman"/>
                <w:lang w:eastAsia="ar-SA"/>
              </w:rPr>
            </w:pPr>
            <w:r w:rsidRPr="007E7F88">
              <w:rPr>
                <w:rFonts w:eastAsia="Times New Roman"/>
                <w:lang w:eastAsia="ar-SA"/>
              </w:rPr>
              <w:t>%</w:t>
            </w:r>
          </w:p>
        </w:tc>
        <w:tc>
          <w:tcPr>
            <w:tcW w:w="10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74326B" w14:textId="77777777" w:rsidR="00322166" w:rsidRPr="007E7F88" w:rsidRDefault="00322166" w:rsidP="00B972E0">
            <w:pPr>
              <w:suppressAutoHyphens/>
              <w:spacing w:after="0" w:line="100" w:lineRule="atLeast"/>
              <w:ind w:right="-2"/>
              <w:rPr>
                <w:rFonts w:eastAsia="Times New Roman"/>
                <w:lang w:eastAsia="ar-SA"/>
              </w:rPr>
            </w:pPr>
            <w:r w:rsidRPr="007E7F88">
              <w:rPr>
                <w:rFonts w:eastAsia="Times New Roman"/>
                <w:lang w:eastAsia="ar-SA"/>
              </w:rPr>
              <w:t>85,0</w:t>
            </w:r>
          </w:p>
        </w:tc>
        <w:tc>
          <w:tcPr>
            <w:tcW w:w="10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BF273C" w14:textId="77777777" w:rsidR="00322166" w:rsidRPr="007E7F88" w:rsidRDefault="00322166" w:rsidP="00B972E0">
            <w:pPr>
              <w:suppressAutoHyphens/>
              <w:spacing w:after="0" w:line="100" w:lineRule="atLeast"/>
              <w:ind w:right="-2"/>
              <w:rPr>
                <w:rFonts w:eastAsia="Times New Roman"/>
                <w:lang w:eastAsia="ar-SA"/>
              </w:rPr>
            </w:pPr>
            <w:r w:rsidRPr="007E7F88">
              <w:rPr>
                <w:rFonts w:eastAsia="Times New Roman"/>
                <w:lang w:eastAsia="ar-SA"/>
              </w:rPr>
              <w:t>85,0</w:t>
            </w:r>
          </w:p>
        </w:tc>
        <w:tc>
          <w:tcPr>
            <w:tcW w:w="10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510615" w14:textId="77777777" w:rsidR="00322166" w:rsidRPr="007E7F88" w:rsidRDefault="00322166" w:rsidP="00B972E0">
            <w:pPr>
              <w:suppressAutoHyphens/>
              <w:spacing w:after="0" w:line="100" w:lineRule="atLeast"/>
              <w:ind w:right="-2"/>
              <w:rPr>
                <w:rFonts w:eastAsia="Times New Roman"/>
                <w:lang w:eastAsia="ar-SA"/>
              </w:rPr>
            </w:pPr>
            <w:r w:rsidRPr="007E7F88">
              <w:rPr>
                <w:rFonts w:eastAsia="Times New Roman"/>
                <w:lang w:eastAsia="ar-SA"/>
              </w:rPr>
              <w:t>85,0</w:t>
            </w:r>
          </w:p>
        </w:tc>
        <w:tc>
          <w:tcPr>
            <w:tcW w:w="11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6332F0" w14:textId="77777777" w:rsidR="00322166" w:rsidRPr="007E7F88" w:rsidRDefault="00322166" w:rsidP="00B972E0">
            <w:pPr>
              <w:suppressAutoHyphens/>
              <w:spacing w:after="0" w:line="100" w:lineRule="atLeast"/>
              <w:ind w:right="-2"/>
              <w:rPr>
                <w:rFonts w:eastAsia="Times New Roman"/>
                <w:lang w:eastAsia="ar-SA"/>
              </w:rPr>
            </w:pPr>
            <w:r w:rsidRPr="007E7F88">
              <w:rPr>
                <w:rFonts w:eastAsia="Times New Roman"/>
                <w:lang w:eastAsia="ar-SA"/>
              </w:rPr>
              <w:t>85,0</w:t>
            </w:r>
          </w:p>
        </w:tc>
      </w:tr>
      <w:tr w:rsidR="00322166" w:rsidRPr="007E7F88" w14:paraId="0C9C3DE9" w14:textId="77777777" w:rsidTr="00E75678">
        <w:trPr>
          <w:trHeight w:val="23"/>
        </w:trPr>
        <w:tc>
          <w:tcPr>
            <w:tcW w:w="6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E10A1D" w14:textId="77777777" w:rsidR="00322166" w:rsidRPr="007E7F88" w:rsidRDefault="00322166" w:rsidP="00B972E0">
            <w:pPr>
              <w:suppressAutoHyphens/>
              <w:spacing w:after="0" w:line="100" w:lineRule="atLeast"/>
              <w:ind w:right="-2"/>
              <w:rPr>
                <w:rFonts w:eastAsia="Times New Roman"/>
                <w:lang w:eastAsia="ar-SA"/>
              </w:rPr>
            </w:pPr>
            <w:r w:rsidRPr="007E7F88">
              <w:rPr>
                <w:rFonts w:eastAsia="Times New Roman"/>
                <w:lang w:eastAsia="ar-SA"/>
              </w:rPr>
              <w:t>11</w:t>
            </w:r>
          </w:p>
        </w:tc>
        <w:tc>
          <w:tcPr>
            <w:tcW w:w="29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4DBDC0" w14:textId="77777777" w:rsidR="00322166" w:rsidRPr="007E7F88" w:rsidRDefault="00322166" w:rsidP="00B972E0">
            <w:pPr>
              <w:suppressAutoHyphens/>
              <w:spacing w:after="0" w:line="100" w:lineRule="atLeast"/>
              <w:ind w:right="-2"/>
              <w:rPr>
                <w:rFonts w:eastAsia="Times New Roman"/>
                <w:lang w:eastAsia="ar-SA"/>
              </w:rPr>
            </w:pPr>
            <w:r w:rsidRPr="007E7F88">
              <w:rPr>
                <w:rFonts w:eastAsia="Times New Roman"/>
                <w:lang w:eastAsia="ar-SA"/>
              </w:rPr>
              <w:t>Приход тепла в котел с топливом - расчетный</w:t>
            </w:r>
          </w:p>
        </w:tc>
        <w:tc>
          <w:tcPr>
            <w:tcW w:w="13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751F9A" w14:textId="77777777" w:rsidR="00322166" w:rsidRPr="007E7F88" w:rsidRDefault="00322166" w:rsidP="00B972E0">
            <w:pPr>
              <w:suppressAutoHyphens/>
              <w:spacing w:after="0" w:line="100" w:lineRule="atLeast"/>
              <w:ind w:right="-2"/>
              <w:rPr>
                <w:rFonts w:eastAsia="Times New Roman"/>
                <w:lang w:eastAsia="ar-SA"/>
              </w:rPr>
            </w:pPr>
            <w:r w:rsidRPr="007E7F88">
              <w:rPr>
                <w:rFonts w:eastAsia="Times New Roman"/>
                <w:lang w:eastAsia="ar-SA"/>
              </w:rPr>
              <w:t>Гкал./ч</w:t>
            </w:r>
          </w:p>
        </w:tc>
        <w:tc>
          <w:tcPr>
            <w:tcW w:w="10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4A4145" w14:textId="77777777" w:rsidR="00322166" w:rsidRPr="007E7F88" w:rsidRDefault="00322166" w:rsidP="00B972E0">
            <w:pPr>
              <w:suppressAutoHyphens/>
              <w:spacing w:after="0" w:line="100" w:lineRule="atLeast"/>
              <w:ind w:right="-2"/>
              <w:rPr>
                <w:rFonts w:eastAsia="Times New Roman"/>
                <w:lang w:eastAsia="ar-SA"/>
              </w:rPr>
            </w:pPr>
            <w:r w:rsidRPr="007E7F88">
              <w:rPr>
                <w:rFonts w:eastAsia="Times New Roman"/>
                <w:lang w:eastAsia="ar-SA"/>
              </w:rPr>
              <w:t>0,216</w:t>
            </w:r>
          </w:p>
        </w:tc>
        <w:tc>
          <w:tcPr>
            <w:tcW w:w="10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B6D2A0" w14:textId="77777777" w:rsidR="00322166" w:rsidRPr="007E7F88" w:rsidRDefault="00322166" w:rsidP="00B972E0">
            <w:pPr>
              <w:suppressAutoHyphens/>
              <w:spacing w:after="0" w:line="100" w:lineRule="atLeast"/>
              <w:ind w:right="-2"/>
              <w:rPr>
                <w:rFonts w:eastAsia="Times New Roman"/>
                <w:lang w:eastAsia="ar-SA"/>
              </w:rPr>
            </w:pPr>
            <w:r w:rsidRPr="007E7F88">
              <w:rPr>
                <w:rFonts w:eastAsia="Times New Roman"/>
                <w:lang w:eastAsia="ar-SA"/>
              </w:rPr>
              <w:t>0,264</w:t>
            </w:r>
          </w:p>
        </w:tc>
        <w:tc>
          <w:tcPr>
            <w:tcW w:w="10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BB26CF" w14:textId="77777777" w:rsidR="00322166" w:rsidRPr="007E7F88" w:rsidRDefault="00322166" w:rsidP="00B972E0">
            <w:pPr>
              <w:suppressAutoHyphens/>
              <w:spacing w:after="0" w:line="100" w:lineRule="atLeast"/>
              <w:ind w:right="-2"/>
              <w:rPr>
                <w:rFonts w:eastAsia="Times New Roman"/>
                <w:lang w:eastAsia="ar-SA"/>
              </w:rPr>
            </w:pPr>
            <w:r w:rsidRPr="007E7F88">
              <w:rPr>
                <w:rFonts w:eastAsia="Times New Roman"/>
                <w:lang w:eastAsia="ar-SA"/>
              </w:rPr>
              <w:t>0,216</w:t>
            </w:r>
          </w:p>
        </w:tc>
        <w:tc>
          <w:tcPr>
            <w:tcW w:w="11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CC8F24" w14:textId="77777777" w:rsidR="00322166" w:rsidRPr="007E7F88" w:rsidRDefault="00322166" w:rsidP="00B972E0">
            <w:pPr>
              <w:suppressAutoHyphens/>
              <w:spacing w:after="0" w:line="100" w:lineRule="atLeast"/>
              <w:ind w:right="-2"/>
              <w:rPr>
                <w:rFonts w:eastAsia="Times New Roman"/>
                <w:lang w:eastAsia="ar-SA"/>
              </w:rPr>
            </w:pPr>
            <w:r w:rsidRPr="007E7F88">
              <w:rPr>
                <w:rFonts w:eastAsia="Times New Roman"/>
                <w:lang w:eastAsia="ar-SA"/>
              </w:rPr>
              <w:t>0,264</w:t>
            </w:r>
          </w:p>
        </w:tc>
      </w:tr>
      <w:tr w:rsidR="00322166" w:rsidRPr="007E7F88" w14:paraId="302710DF" w14:textId="77777777" w:rsidTr="00E75678">
        <w:trPr>
          <w:trHeight w:val="23"/>
        </w:trPr>
        <w:tc>
          <w:tcPr>
            <w:tcW w:w="6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FFC159" w14:textId="77777777" w:rsidR="00322166" w:rsidRPr="007E7F88" w:rsidRDefault="00322166" w:rsidP="00B972E0">
            <w:pPr>
              <w:suppressAutoHyphens/>
              <w:spacing w:after="0" w:line="100" w:lineRule="atLeast"/>
              <w:ind w:right="-2"/>
              <w:rPr>
                <w:rFonts w:eastAsia="Times New Roman"/>
                <w:lang w:eastAsia="ar-SA"/>
              </w:rPr>
            </w:pPr>
            <w:r w:rsidRPr="007E7F88">
              <w:rPr>
                <w:rFonts w:eastAsia="Times New Roman"/>
                <w:lang w:eastAsia="ar-SA"/>
              </w:rPr>
              <w:t>12</w:t>
            </w:r>
          </w:p>
        </w:tc>
        <w:tc>
          <w:tcPr>
            <w:tcW w:w="29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A96BE4" w14:textId="77777777" w:rsidR="00322166" w:rsidRPr="007E7F88" w:rsidRDefault="00322166" w:rsidP="00B972E0">
            <w:pPr>
              <w:suppressAutoHyphens/>
              <w:spacing w:after="0" w:line="100" w:lineRule="atLeast"/>
              <w:ind w:right="-2"/>
              <w:rPr>
                <w:rFonts w:eastAsia="Times New Roman"/>
                <w:lang w:eastAsia="ar-SA"/>
              </w:rPr>
            </w:pPr>
            <w:r w:rsidRPr="007E7F88">
              <w:rPr>
                <w:rFonts w:eastAsia="Times New Roman"/>
                <w:lang w:eastAsia="ar-SA"/>
              </w:rPr>
              <w:t>Расход топлива на котел - расчетный</w:t>
            </w:r>
          </w:p>
        </w:tc>
        <w:tc>
          <w:tcPr>
            <w:tcW w:w="13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9CEDA2" w14:textId="77777777" w:rsidR="00322166" w:rsidRPr="007E7F88" w:rsidRDefault="00322166" w:rsidP="00B972E0">
            <w:pPr>
              <w:suppressAutoHyphens/>
              <w:spacing w:after="0" w:line="100" w:lineRule="atLeast"/>
              <w:ind w:right="-2"/>
              <w:rPr>
                <w:rFonts w:eastAsia="Times New Roman"/>
                <w:lang w:eastAsia="ar-SA"/>
              </w:rPr>
            </w:pPr>
            <w:r w:rsidRPr="007E7F88">
              <w:rPr>
                <w:rFonts w:eastAsia="Times New Roman"/>
                <w:lang w:eastAsia="ar-SA"/>
              </w:rPr>
              <w:t>т/ч</w:t>
            </w:r>
          </w:p>
        </w:tc>
        <w:tc>
          <w:tcPr>
            <w:tcW w:w="10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553798" w14:textId="77777777" w:rsidR="00322166" w:rsidRPr="007E7F88" w:rsidRDefault="00322166" w:rsidP="00B972E0">
            <w:pPr>
              <w:suppressAutoHyphens/>
              <w:spacing w:after="0" w:line="100" w:lineRule="atLeast"/>
              <w:ind w:right="-2"/>
              <w:rPr>
                <w:rFonts w:eastAsia="Times New Roman"/>
                <w:lang w:eastAsia="ar-SA"/>
              </w:rPr>
            </w:pPr>
            <w:r w:rsidRPr="007E7F88">
              <w:rPr>
                <w:rFonts w:eastAsia="Times New Roman"/>
                <w:lang w:eastAsia="ar-SA"/>
              </w:rPr>
              <w:t>0,062</w:t>
            </w:r>
          </w:p>
        </w:tc>
        <w:tc>
          <w:tcPr>
            <w:tcW w:w="10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429099" w14:textId="77777777" w:rsidR="00322166" w:rsidRPr="007E7F88" w:rsidRDefault="00322166" w:rsidP="00B972E0">
            <w:pPr>
              <w:suppressAutoHyphens/>
              <w:spacing w:after="0" w:line="100" w:lineRule="atLeast"/>
              <w:ind w:right="-2"/>
              <w:rPr>
                <w:rFonts w:eastAsia="Times New Roman"/>
                <w:lang w:eastAsia="ar-SA"/>
              </w:rPr>
            </w:pPr>
            <w:r w:rsidRPr="007E7F88">
              <w:rPr>
                <w:rFonts w:eastAsia="Times New Roman"/>
                <w:lang w:eastAsia="ar-SA"/>
              </w:rPr>
              <w:t>0,075</w:t>
            </w:r>
          </w:p>
        </w:tc>
        <w:tc>
          <w:tcPr>
            <w:tcW w:w="10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B1F0E8" w14:textId="77777777" w:rsidR="00322166" w:rsidRPr="007E7F88" w:rsidRDefault="00322166" w:rsidP="00B972E0">
            <w:pPr>
              <w:suppressAutoHyphens/>
              <w:spacing w:after="0" w:line="100" w:lineRule="atLeast"/>
              <w:ind w:right="-2"/>
              <w:rPr>
                <w:rFonts w:eastAsia="Times New Roman"/>
                <w:lang w:eastAsia="ar-SA"/>
              </w:rPr>
            </w:pPr>
            <w:r w:rsidRPr="007E7F88">
              <w:rPr>
                <w:rFonts w:eastAsia="Times New Roman"/>
                <w:lang w:eastAsia="ar-SA"/>
              </w:rPr>
              <w:t>0,048</w:t>
            </w:r>
          </w:p>
        </w:tc>
        <w:tc>
          <w:tcPr>
            <w:tcW w:w="11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73DE62" w14:textId="77777777" w:rsidR="00322166" w:rsidRPr="007E7F88" w:rsidRDefault="00322166" w:rsidP="00B972E0">
            <w:pPr>
              <w:suppressAutoHyphens/>
              <w:spacing w:after="0" w:line="100" w:lineRule="atLeast"/>
              <w:ind w:right="-2"/>
              <w:rPr>
                <w:rFonts w:eastAsia="Times New Roman"/>
                <w:lang w:eastAsia="ar-SA"/>
              </w:rPr>
            </w:pPr>
            <w:r w:rsidRPr="007E7F88">
              <w:rPr>
                <w:rFonts w:eastAsia="Times New Roman"/>
                <w:lang w:eastAsia="ar-SA"/>
              </w:rPr>
              <w:t>0,059</w:t>
            </w:r>
          </w:p>
        </w:tc>
      </w:tr>
      <w:tr w:rsidR="00322166" w:rsidRPr="007E7F88" w14:paraId="1FF1B4FB" w14:textId="77777777" w:rsidTr="00E75678">
        <w:trPr>
          <w:trHeight w:val="23"/>
        </w:trPr>
        <w:tc>
          <w:tcPr>
            <w:tcW w:w="6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BF087C" w14:textId="77777777" w:rsidR="00322166" w:rsidRPr="007E7F88" w:rsidRDefault="00322166" w:rsidP="00B972E0">
            <w:pPr>
              <w:suppressAutoHyphens/>
              <w:spacing w:after="0" w:line="100" w:lineRule="atLeast"/>
              <w:ind w:right="-2"/>
              <w:rPr>
                <w:rFonts w:eastAsia="Times New Roman"/>
                <w:lang w:eastAsia="ar-SA"/>
              </w:rPr>
            </w:pPr>
            <w:r w:rsidRPr="007E7F88">
              <w:rPr>
                <w:rFonts w:eastAsia="Times New Roman"/>
                <w:lang w:eastAsia="ar-SA"/>
              </w:rPr>
              <w:t>13</w:t>
            </w:r>
          </w:p>
        </w:tc>
        <w:tc>
          <w:tcPr>
            <w:tcW w:w="29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B57634" w14:textId="77777777" w:rsidR="00322166" w:rsidRPr="007E7F88" w:rsidRDefault="00322166" w:rsidP="00B972E0">
            <w:pPr>
              <w:suppressAutoHyphens/>
              <w:spacing w:after="0" w:line="100" w:lineRule="atLeast"/>
              <w:ind w:right="-2"/>
              <w:rPr>
                <w:rFonts w:eastAsia="Times New Roman"/>
                <w:lang w:eastAsia="ar-SA"/>
              </w:rPr>
            </w:pPr>
            <w:r w:rsidRPr="007E7F88">
              <w:rPr>
                <w:rFonts w:eastAsia="Times New Roman"/>
                <w:lang w:eastAsia="ar-SA"/>
              </w:rPr>
              <w:t>Удельный расход топлива - расчетный</w:t>
            </w:r>
          </w:p>
        </w:tc>
        <w:tc>
          <w:tcPr>
            <w:tcW w:w="13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849E15" w14:textId="77777777" w:rsidR="00322166" w:rsidRPr="007E7F88" w:rsidRDefault="00322166" w:rsidP="00B972E0">
            <w:pPr>
              <w:suppressAutoHyphens/>
              <w:spacing w:after="0" w:line="100" w:lineRule="atLeast"/>
              <w:ind w:right="-2"/>
              <w:rPr>
                <w:rFonts w:eastAsia="Times New Roman"/>
                <w:lang w:eastAsia="ar-SA"/>
              </w:rPr>
            </w:pPr>
            <w:r w:rsidRPr="007E7F88">
              <w:rPr>
                <w:rFonts w:eastAsia="Times New Roman"/>
                <w:lang w:eastAsia="ar-SA"/>
              </w:rPr>
              <w:t>кг у.т./Гкал.</w:t>
            </w:r>
          </w:p>
        </w:tc>
        <w:tc>
          <w:tcPr>
            <w:tcW w:w="10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B14266" w14:textId="77777777" w:rsidR="00322166" w:rsidRPr="007E7F88" w:rsidRDefault="00322166" w:rsidP="00B972E0">
            <w:pPr>
              <w:suppressAutoHyphens/>
              <w:spacing w:after="0" w:line="100" w:lineRule="atLeast"/>
              <w:ind w:right="-2"/>
              <w:rPr>
                <w:rFonts w:eastAsia="Times New Roman"/>
                <w:lang w:eastAsia="ar-SA"/>
              </w:rPr>
            </w:pPr>
            <w:r w:rsidRPr="007E7F88">
              <w:rPr>
                <w:rFonts w:eastAsia="Times New Roman"/>
                <w:lang w:eastAsia="ar-SA"/>
              </w:rPr>
              <w:t>168,07</w:t>
            </w:r>
          </w:p>
        </w:tc>
        <w:tc>
          <w:tcPr>
            <w:tcW w:w="10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4D3ACA" w14:textId="77777777" w:rsidR="00322166" w:rsidRPr="007E7F88" w:rsidRDefault="00322166" w:rsidP="00B972E0">
            <w:pPr>
              <w:suppressAutoHyphens/>
              <w:spacing w:after="0" w:line="100" w:lineRule="atLeast"/>
              <w:ind w:right="-2"/>
              <w:rPr>
                <w:rFonts w:eastAsia="Times New Roman"/>
                <w:lang w:eastAsia="ar-SA"/>
              </w:rPr>
            </w:pPr>
            <w:r w:rsidRPr="007E7F88">
              <w:rPr>
                <w:rFonts w:eastAsia="Times New Roman"/>
                <w:lang w:eastAsia="ar-SA"/>
              </w:rPr>
              <w:t>168,07</w:t>
            </w:r>
          </w:p>
        </w:tc>
        <w:tc>
          <w:tcPr>
            <w:tcW w:w="10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D53B43" w14:textId="77777777" w:rsidR="00322166" w:rsidRPr="007E7F88" w:rsidRDefault="00322166" w:rsidP="00B972E0">
            <w:pPr>
              <w:suppressAutoHyphens/>
              <w:spacing w:after="0" w:line="100" w:lineRule="atLeast"/>
              <w:ind w:right="-2"/>
              <w:rPr>
                <w:rFonts w:eastAsia="Times New Roman"/>
                <w:lang w:eastAsia="ar-SA"/>
              </w:rPr>
            </w:pPr>
            <w:r w:rsidRPr="007E7F88">
              <w:rPr>
                <w:rFonts w:eastAsia="Times New Roman"/>
                <w:lang w:eastAsia="ar-SA"/>
              </w:rPr>
              <w:t>168,07</w:t>
            </w:r>
          </w:p>
        </w:tc>
        <w:tc>
          <w:tcPr>
            <w:tcW w:w="11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4F580D" w14:textId="77777777" w:rsidR="00322166" w:rsidRPr="007E7F88" w:rsidRDefault="00322166" w:rsidP="00B972E0">
            <w:pPr>
              <w:suppressAutoHyphens/>
              <w:spacing w:after="0" w:line="100" w:lineRule="atLeast"/>
              <w:ind w:right="-2"/>
              <w:rPr>
                <w:rFonts w:eastAsia="Times New Roman"/>
                <w:lang w:eastAsia="ar-SA"/>
              </w:rPr>
            </w:pPr>
            <w:r w:rsidRPr="007E7F88">
              <w:rPr>
                <w:rFonts w:eastAsia="Times New Roman"/>
                <w:lang w:eastAsia="ar-SA"/>
              </w:rPr>
              <w:t>168,07</w:t>
            </w:r>
          </w:p>
        </w:tc>
      </w:tr>
      <w:tr w:rsidR="00322166" w:rsidRPr="007E7F88" w14:paraId="6F18E721" w14:textId="77777777" w:rsidTr="00E75678">
        <w:trPr>
          <w:trHeight w:val="23"/>
        </w:trPr>
        <w:tc>
          <w:tcPr>
            <w:tcW w:w="6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B8B4E3" w14:textId="77777777" w:rsidR="00322166" w:rsidRPr="007E7F88" w:rsidRDefault="00322166" w:rsidP="00B972E0">
            <w:pPr>
              <w:suppressAutoHyphens/>
              <w:spacing w:after="0" w:line="100" w:lineRule="atLeast"/>
              <w:ind w:right="-2"/>
              <w:rPr>
                <w:rFonts w:eastAsia="Times New Roman"/>
                <w:lang w:eastAsia="ar-SA"/>
              </w:rPr>
            </w:pPr>
            <w:r w:rsidRPr="007E7F88">
              <w:rPr>
                <w:rFonts w:eastAsia="Times New Roman"/>
                <w:lang w:eastAsia="ar-SA"/>
              </w:rPr>
              <w:t>14</w:t>
            </w:r>
          </w:p>
        </w:tc>
        <w:tc>
          <w:tcPr>
            <w:tcW w:w="29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0028AE" w14:textId="77777777" w:rsidR="00322166" w:rsidRPr="007E7F88" w:rsidRDefault="00322166" w:rsidP="00B972E0">
            <w:pPr>
              <w:suppressAutoHyphens/>
              <w:spacing w:after="0" w:line="100" w:lineRule="atLeast"/>
              <w:ind w:right="-2"/>
              <w:rPr>
                <w:rFonts w:eastAsia="Times New Roman"/>
                <w:lang w:eastAsia="ar-SA"/>
              </w:rPr>
            </w:pPr>
            <w:r w:rsidRPr="007E7F88">
              <w:rPr>
                <w:rFonts w:eastAsia="Times New Roman"/>
                <w:lang w:eastAsia="ar-SA"/>
              </w:rPr>
              <w:t>Перерасход топлива на один котел</w:t>
            </w:r>
          </w:p>
        </w:tc>
        <w:tc>
          <w:tcPr>
            <w:tcW w:w="13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25683C" w14:textId="77777777" w:rsidR="00322166" w:rsidRPr="007E7F88" w:rsidRDefault="00322166" w:rsidP="00B972E0">
            <w:pPr>
              <w:suppressAutoHyphens/>
              <w:spacing w:after="0" w:line="100" w:lineRule="atLeast"/>
              <w:ind w:right="-2"/>
              <w:rPr>
                <w:rFonts w:eastAsia="Times New Roman"/>
                <w:lang w:eastAsia="ar-SA"/>
              </w:rPr>
            </w:pPr>
            <w:r w:rsidRPr="007E7F88">
              <w:rPr>
                <w:rFonts w:eastAsia="Times New Roman"/>
                <w:lang w:eastAsia="ar-SA"/>
              </w:rPr>
              <w:t>т/ч</w:t>
            </w:r>
          </w:p>
        </w:tc>
        <w:tc>
          <w:tcPr>
            <w:tcW w:w="10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1CBB82" w14:textId="77777777" w:rsidR="00322166" w:rsidRPr="007E7F88" w:rsidRDefault="00322166" w:rsidP="00B972E0">
            <w:pPr>
              <w:suppressAutoHyphens/>
              <w:spacing w:after="0" w:line="100" w:lineRule="atLeast"/>
              <w:ind w:right="-2"/>
              <w:rPr>
                <w:rFonts w:eastAsia="Times New Roman"/>
                <w:lang w:eastAsia="ar-SA"/>
              </w:rPr>
            </w:pPr>
            <w:r w:rsidRPr="007E7F88">
              <w:rPr>
                <w:rFonts w:eastAsia="Times New Roman"/>
                <w:lang w:eastAsia="ar-SA"/>
              </w:rPr>
              <w:t>0,034</w:t>
            </w:r>
          </w:p>
        </w:tc>
        <w:tc>
          <w:tcPr>
            <w:tcW w:w="10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5251DA" w14:textId="77777777" w:rsidR="00322166" w:rsidRPr="007E7F88" w:rsidRDefault="00322166" w:rsidP="00B972E0">
            <w:pPr>
              <w:suppressAutoHyphens/>
              <w:spacing w:after="0" w:line="100" w:lineRule="atLeast"/>
              <w:ind w:right="-2"/>
              <w:rPr>
                <w:rFonts w:eastAsia="Times New Roman"/>
                <w:lang w:eastAsia="ar-SA"/>
              </w:rPr>
            </w:pPr>
            <w:r w:rsidRPr="007E7F88">
              <w:rPr>
                <w:rFonts w:eastAsia="Times New Roman"/>
                <w:lang w:eastAsia="ar-SA"/>
              </w:rPr>
              <w:t>0,041</w:t>
            </w:r>
          </w:p>
        </w:tc>
        <w:tc>
          <w:tcPr>
            <w:tcW w:w="10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1AFA21" w14:textId="77777777" w:rsidR="00322166" w:rsidRPr="007E7F88" w:rsidRDefault="00322166" w:rsidP="00B972E0">
            <w:pPr>
              <w:suppressAutoHyphens/>
              <w:spacing w:after="0" w:line="100" w:lineRule="atLeast"/>
              <w:ind w:right="-2"/>
              <w:rPr>
                <w:rFonts w:eastAsia="Times New Roman"/>
                <w:lang w:eastAsia="ar-SA"/>
              </w:rPr>
            </w:pPr>
            <w:r w:rsidRPr="007E7F88">
              <w:rPr>
                <w:rFonts w:eastAsia="Times New Roman"/>
                <w:lang w:eastAsia="ar-SA"/>
              </w:rPr>
              <w:t>0,026</w:t>
            </w:r>
          </w:p>
        </w:tc>
        <w:tc>
          <w:tcPr>
            <w:tcW w:w="11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FA86F9" w14:textId="77777777" w:rsidR="00322166" w:rsidRPr="007E7F88" w:rsidRDefault="00322166" w:rsidP="00B972E0">
            <w:pPr>
              <w:suppressAutoHyphens/>
              <w:spacing w:after="0" w:line="100" w:lineRule="atLeast"/>
              <w:ind w:right="-2"/>
              <w:rPr>
                <w:rFonts w:eastAsia="Times New Roman"/>
                <w:lang w:eastAsia="ar-SA"/>
              </w:rPr>
            </w:pPr>
            <w:r w:rsidRPr="007E7F88">
              <w:rPr>
                <w:rFonts w:eastAsia="Times New Roman"/>
                <w:lang w:eastAsia="ar-SA"/>
              </w:rPr>
              <w:t>0,032</w:t>
            </w:r>
          </w:p>
        </w:tc>
      </w:tr>
    </w:tbl>
    <w:p w14:paraId="2967D3AD" w14:textId="77777777" w:rsidR="00322166" w:rsidRPr="009668D2" w:rsidRDefault="00322166" w:rsidP="00B972E0">
      <w:pPr>
        <w:suppressAutoHyphens/>
        <w:spacing w:after="0" w:line="100" w:lineRule="atLeast"/>
        <w:ind w:right="-2"/>
        <w:jc w:val="center"/>
        <w:rPr>
          <w:rFonts w:eastAsia="Times New Roman"/>
          <w:color w:val="FF0000"/>
          <w:lang w:eastAsia="ar-SA"/>
        </w:rPr>
      </w:pPr>
    </w:p>
    <w:p w14:paraId="0F3062E6" w14:textId="77777777" w:rsidR="00322166" w:rsidRPr="007E7F88" w:rsidRDefault="00322166" w:rsidP="007E7F88">
      <w:pPr>
        <w:keepNext/>
        <w:keepLines/>
        <w:suppressAutoHyphens/>
        <w:spacing w:after="0" w:line="360" w:lineRule="auto"/>
        <w:jc w:val="center"/>
        <w:rPr>
          <w:rFonts w:eastAsia="Times New Roman"/>
          <w:lang w:eastAsia="ar-SA"/>
        </w:rPr>
      </w:pPr>
      <w:r w:rsidRPr="007E7F88">
        <w:rPr>
          <w:rFonts w:eastAsia="Times New Roman"/>
          <w:lang w:eastAsia="ar-SA"/>
        </w:rPr>
        <w:lastRenderedPageBreak/>
        <w:t xml:space="preserve"> Эффективность работы котлоагрегатов на момент проведения</w:t>
      </w:r>
    </w:p>
    <w:p w14:paraId="4E4EDD3B" w14:textId="77777777" w:rsidR="00322166" w:rsidRPr="007E7F88" w:rsidRDefault="00322166" w:rsidP="007E7F88">
      <w:pPr>
        <w:keepNext/>
        <w:keepLines/>
        <w:suppressAutoHyphens/>
        <w:spacing w:after="0" w:line="360" w:lineRule="auto"/>
        <w:jc w:val="center"/>
        <w:rPr>
          <w:rFonts w:eastAsia="Times New Roman"/>
          <w:lang w:eastAsia="ar-SA"/>
        </w:rPr>
      </w:pPr>
      <w:r w:rsidRPr="007E7F88">
        <w:rPr>
          <w:rFonts w:eastAsia="Times New Roman"/>
          <w:lang w:eastAsia="ar-SA"/>
        </w:rPr>
        <w:t xml:space="preserve"> инструментального обследования</w:t>
      </w:r>
    </w:p>
    <w:p w14:paraId="428A0BCE" w14:textId="77777777" w:rsidR="00322166" w:rsidRPr="007E7F88" w:rsidRDefault="00322166" w:rsidP="007E7F88">
      <w:pPr>
        <w:keepNext/>
        <w:keepLines/>
        <w:suppressAutoHyphens/>
        <w:spacing w:after="0" w:line="360" w:lineRule="auto"/>
        <w:jc w:val="center"/>
        <w:rPr>
          <w:rFonts w:eastAsia="Times New Roman"/>
          <w:lang w:eastAsia="ar-SA"/>
        </w:rPr>
      </w:pPr>
    </w:p>
    <w:p w14:paraId="44F3C2D7" w14:textId="77777777" w:rsidR="00322166" w:rsidRPr="007E7F88" w:rsidRDefault="00322166" w:rsidP="007E7F88">
      <w:pPr>
        <w:keepNext/>
        <w:keepLines/>
        <w:tabs>
          <w:tab w:val="left" w:leader="dot" w:pos="9356"/>
        </w:tabs>
        <w:suppressAutoHyphens/>
        <w:spacing w:after="0" w:line="360" w:lineRule="auto"/>
        <w:ind w:firstLine="709"/>
        <w:jc w:val="both"/>
        <w:rPr>
          <w:rFonts w:eastAsia="MS Mincho"/>
          <w:lang w:eastAsia="ar-SA"/>
        </w:rPr>
      </w:pPr>
      <w:r w:rsidRPr="007E7F88">
        <w:rPr>
          <w:rFonts w:eastAsia="MS Mincho"/>
          <w:lang w:eastAsia="ar-SA"/>
        </w:rPr>
        <w:t>Действующая в котельной д. Булынино система учета и контроля параметров тепловой энергии и теплоносителя включает в себя:</w:t>
      </w:r>
    </w:p>
    <w:p w14:paraId="56868640" w14:textId="77777777" w:rsidR="00322166" w:rsidRPr="007E7F88" w:rsidRDefault="00322166" w:rsidP="007E7F88">
      <w:pPr>
        <w:keepNext/>
        <w:keepLines/>
        <w:numPr>
          <w:ilvl w:val="0"/>
          <w:numId w:val="68"/>
        </w:numPr>
        <w:tabs>
          <w:tab w:val="left" w:pos="1056"/>
        </w:tabs>
        <w:suppressAutoHyphens/>
        <w:spacing w:after="0" w:line="360" w:lineRule="auto"/>
        <w:ind w:left="0"/>
        <w:jc w:val="both"/>
        <w:rPr>
          <w:rFonts w:eastAsia="MS Mincho"/>
          <w:lang w:eastAsia="ar-SA"/>
        </w:rPr>
      </w:pPr>
      <w:r w:rsidRPr="007E7F88">
        <w:rPr>
          <w:rFonts w:eastAsia="MS Mincho"/>
          <w:lang w:eastAsia="ar-SA"/>
        </w:rPr>
        <w:t>манометры давления воды после котлов;</w:t>
      </w:r>
    </w:p>
    <w:p w14:paraId="01D91E6B" w14:textId="77777777" w:rsidR="00322166" w:rsidRPr="007E7F88" w:rsidRDefault="00322166" w:rsidP="007E7F88">
      <w:pPr>
        <w:keepNext/>
        <w:keepLines/>
        <w:numPr>
          <w:ilvl w:val="0"/>
          <w:numId w:val="68"/>
        </w:numPr>
        <w:tabs>
          <w:tab w:val="left" w:pos="1056"/>
        </w:tabs>
        <w:suppressAutoHyphens/>
        <w:spacing w:after="0" w:line="360" w:lineRule="auto"/>
        <w:ind w:left="0"/>
        <w:jc w:val="both"/>
        <w:rPr>
          <w:rFonts w:eastAsia="MS Mincho"/>
          <w:lang w:eastAsia="ar-SA"/>
        </w:rPr>
      </w:pPr>
      <w:r w:rsidRPr="007E7F88">
        <w:rPr>
          <w:rFonts w:eastAsia="MS Mincho"/>
          <w:lang w:eastAsia="ar-SA"/>
        </w:rPr>
        <w:t>температура воды после котлов.</w:t>
      </w:r>
    </w:p>
    <w:p w14:paraId="0170A832" w14:textId="77777777" w:rsidR="00322166" w:rsidRPr="007E7F88" w:rsidRDefault="00322166" w:rsidP="007E7F88">
      <w:pPr>
        <w:keepNext/>
        <w:keepLines/>
        <w:tabs>
          <w:tab w:val="left" w:leader="dot" w:pos="9356"/>
        </w:tabs>
        <w:suppressAutoHyphens/>
        <w:spacing w:after="0" w:line="360" w:lineRule="auto"/>
        <w:ind w:firstLine="709"/>
        <w:jc w:val="both"/>
        <w:rPr>
          <w:rFonts w:eastAsia="MS Mincho"/>
          <w:lang w:eastAsia="ar-SA"/>
        </w:rPr>
      </w:pPr>
      <w:r w:rsidRPr="007E7F88">
        <w:rPr>
          <w:rFonts w:eastAsia="MS Mincho"/>
          <w:lang w:eastAsia="ar-SA"/>
        </w:rPr>
        <w:t xml:space="preserve">Приборы коммерческого учета тепловой энергии и теплоносителя в котельной отсутствуют. В связи с этим определить фактический объем отпуска тепловой энергии в сеть невозможно. Регулирование отпуска тепловой энергии осуществляется по параметрам температуры теплоносителя в подающем и обратном трубопроводах в соответствии с утвержденным температурным графиком и давления теплоносителя. </w:t>
      </w:r>
    </w:p>
    <w:p w14:paraId="59F137EB" w14:textId="77777777" w:rsidR="00322166" w:rsidRPr="007E7F88" w:rsidRDefault="00322166" w:rsidP="007E7F88">
      <w:pPr>
        <w:keepNext/>
        <w:keepLines/>
        <w:tabs>
          <w:tab w:val="left" w:leader="dot" w:pos="9356"/>
        </w:tabs>
        <w:suppressAutoHyphens/>
        <w:spacing w:after="0" w:line="360" w:lineRule="auto"/>
        <w:ind w:firstLine="709"/>
        <w:jc w:val="both"/>
        <w:rPr>
          <w:rFonts w:eastAsia="MS Mincho"/>
          <w:lang w:eastAsia="ar-SA"/>
        </w:rPr>
      </w:pPr>
      <w:r w:rsidRPr="007E7F88">
        <w:rPr>
          <w:rFonts w:eastAsia="MS Mincho"/>
          <w:lang w:eastAsia="ar-SA"/>
        </w:rPr>
        <w:t>Не у всех потребителей тепловой энергии коммерческие приборы учета тепловой энергии и теплоносителя имеются. При этом расчет платы осуществляется в соответствии с подключенной нагрузкой и фактической температурой наружного воздуха за истекший период (ежемесячно).</w:t>
      </w:r>
    </w:p>
    <w:p w14:paraId="15FB1439" w14:textId="77777777" w:rsidR="00322166" w:rsidRPr="007E7F88" w:rsidRDefault="00322166" w:rsidP="007E7F88">
      <w:pPr>
        <w:keepNext/>
        <w:keepLines/>
        <w:tabs>
          <w:tab w:val="left" w:leader="dot" w:pos="9356"/>
        </w:tabs>
        <w:suppressAutoHyphens/>
        <w:spacing w:after="0" w:line="360" w:lineRule="auto"/>
        <w:ind w:firstLine="709"/>
        <w:jc w:val="both"/>
        <w:rPr>
          <w:rFonts w:eastAsia="MS Mincho"/>
          <w:lang w:eastAsia="ar-SA"/>
        </w:rPr>
      </w:pPr>
      <w:r w:rsidRPr="007E7F88">
        <w:rPr>
          <w:rFonts w:eastAsia="MS Mincho"/>
          <w:lang w:eastAsia="ar-SA"/>
        </w:rPr>
        <w:t>Такое состояние системы учета и контроля параметров тепловой энергии и теплоносителя не позволяет объективно определить количество отпущенной и потребленной тепловой энергии, а при отсутствии измерения расхода сжигаемого топлива это не позволяет определять и расход топлива на выработанную тепловую энергию. Соответственно нет возможности определить эффективность работы котлов и котельной в целом.</w:t>
      </w:r>
    </w:p>
    <w:p w14:paraId="5C439DFB" w14:textId="77777777" w:rsidR="00322166" w:rsidRPr="007E7F88" w:rsidRDefault="00322166" w:rsidP="007E7F88">
      <w:pPr>
        <w:keepNext/>
        <w:keepLines/>
        <w:suppressAutoHyphens/>
        <w:spacing w:after="0" w:line="360" w:lineRule="auto"/>
        <w:jc w:val="center"/>
        <w:rPr>
          <w:rFonts w:eastAsia="MS Mincho"/>
          <w:lang w:eastAsia="ar-SA"/>
        </w:rPr>
      </w:pPr>
    </w:p>
    <w:p w14:paraId="291086C5" w14:textId="77777777" w:rsidR="00322166" w:rsidRPr="007E7F88" w:rsidRDefault="00322166" w:rsidP="007E7F88">
      <w:pPr>
        <w:keepNext/>
        <w:keepLines/>
        <w:suppressAutoHyphens/>
        <w:spacing w:after="0" w:line="360" w:lineRule="auto"/>
        <w:jc w:val="center"/>
        <w:rPr>
          <w:rFonts w:eastAsia="MS Mincho"/>
          <w:b/>
          <w:lang w:eastAsia="ar-SA"/>
        </w:rPr>
      </w:pPr>
      <w:r w:rsidRPr="007E7F88">
        <w:rPr>
          <w:rFonts w:eastAsia="MS Mincho"/>
          <w:b/>
          <w:lang w:eastAsia="ar-SA"/>
        </w:rPr>
        <w:t xml:space="preserve"> Система теплоснабжения д. Плаксино</w:t>
      </w:r>
    </w:p>
    <w:p w14:paraId="7A0EEC35" w14:textId="77777777" w:rsidR="00322166" w:rsidRPr="007E7F88" w:rsidRDefault="00322166" w:rsidP="007E7F88">
      <w:pPr>
        <w:keepNext/>
        <w:keepLines/>
        <w:suppressAutoHyphens/>
        <w:spacing w:after="0" w:line="360" w:lineRule="auto"/>
        <w:ind w:firstLine="567"/>
        <w:jc w:val="center"/>
        <w:rPr>
          <w:rFonts w:eastAsia="MS Mincho"/>
          <w:lang w:eastAsia="ar-SA"/>
        </w:rPr>
      </w:pPr>
    </w:p>
    <w:p w14:paraId="2988B9BF" w14:textId="77777777" w:rsidR="00322166" w:rsidRPr="007E7F88" w:rsidRDefault="00322166" w:rsidP="007E7F88">
      <w:pPr>
        <w:spacing w:after="0" w:line="360" w:lineRule="auto"/>
        <w:ind w:firstLine="567"/>
        <w:jc w:val="both"/>
        <w:rPr>
          <w:rFonts w:eastAsia="Times New Roman"/>
          <w:lang w:eastAsia="ar-SA"/>
        </w:rPr>
      </w:pPr>
      <w:r w:rsidRPr="007E7F88">
        <w:rPr>
          <w:rFonts w:eastAsia="Times New Roman"/>
          <w:lang w:eastAsia="ar-SA"/>
        </w:rPr>
        <w:t>Отпуск тепловой энергии осуществляется только в отопительный период на нужды отопления следующих объектов:</w:t>
      </w:r>
    </w:p>
    <w:p w14:paraId="7D4A9E0A" w14:textId="77777777" w:rsidR="00322166" w:rsidRPr="007E7F88" w:rsidRDefault="00322166" w:rsidP="007E7F88">
      <w:pPr>
        <w:spacing w:after="0" w:line="360" w:lineRule="auto"/>
        <w:ind w:firstLine="567"/>
        <w:jc w:val="both"/>
        <w:rPr>
          <w:rFonts w:eastAsia="Times New Roman"/>
          <w:lang w:eastAsia="ar-SA"/>
        </w:rPr>
      </w:pPr>
    </w:p>
    <w:p w14:paraId="329DD4AD" w14:textId="77777777" w:rsidR="00322166" w:rsidRPr="007E7F88" w:rsidRDefault="00322166" w:rsidP="007E7F88">
      <w:pPr>
        <w:tabs>
          <w:tab w:val="left" w:leader="dot" w:pos="9356"/>
        </w:tabs>
        <w:spacing w:after="0" w:line="360" w:lineRule="auto"/>
        <w:ind w:firstLine="540"/>
        <w:jc w:val="both"/>
        <w:rPr>
          <w:rFonts w:eastAsia="MS Mincho"/>
          <w:lang w:eastAsia="ar-SA"/>
        </w:rPr>
      </w:pPr>
      <w:r w:rsidRPr="007E7F88">
        <w:rPr>
          <w:rFonts w:eastAsia="MS Mincho"/>
          <w:lang w:eastAsia="ar-SA"/>
        </w:rPr>
        <w:t xml:space="preserve">- многоквартирный жилой дом </w:t>
      </w:r>
      <w:r w:rsidRPr="007E7F88">
        <w:rPr>
          <w:rFonts w:eastAsia="Times New Roman"/>
          <w:lang w:eastAsia="ar-SA"/>
        </w:rPr>
        <w:t>(16 квартир)</w:t>
      </w:r>
      <w:r w:rsidRPr="007E7F88">
        <w:rPr>
          <w:rFonts w:eastAsia="MS Mincho"/>
          <w:lang w:eastAsia="ar-SA"/>
        </w:rPr>
        <w:t>;</w:t>
      </w:r>
    </w:p>
    <w:p w14:paraId="6BF4D22D" w14:textId="77777777" w:rsidR="00322166" w:rsidRPr="007E7F88" w:rsidRDefault="00322166" w:rsidP="007E7F88">
      <w:pPr>
        <w:tabs>
          <w:tab w:val="left" w:leader="dot" w:pos="9356"/>
        </w:tabs>
        <w:spacing w:after="0" w:line="360" w:lineRule="auto"/>
        <w:ind w:firstLine="540"/>
        <w:jc w:val="both"/>
        <w:rPr>
          <w:rFonts w:eastAsia="MS Mincho"/>
          <w:lang w:eastAsia="ar-SA"/>
        </w:rPr>
      </w:pPr>
      <w:r w:rsidRPr="007E7F88">
        <w:rPr>
          <w:rFonts w:eastAsia="MS Mincho"/>
          <w:lang w:eastAsia="ar-SA"/>
        </w:rPr>
        <w:t>- филиал МОУ «Булынинская средняя школа»;</w:t>
      </w:r>
    </w:p>
    <w:p w14:paraId="2A3006AE" w14:textId="77777777" w:rsidR="00322166" w:rsidRPr="007E7F88" w:rsidRDefault="00322166" w:rsidP="007E7F88">
      <w:pPr>
        <w:tabs>
          <w:tab w:val="left" w:leader="dot" w:pos="9356"/>
        </w:tabs>
        <w:spacing w:after="0" w:line="360" w:lineRule="auto"/>
        <w:ind w:firstLine="540"/>
        <w:jc w:val="both"/>
        <w:rPr>
          <w:rFonts w:eastAsia="MS Mincho"/>
          <w:lang w:eastAsia="ar-SA"/>
        </w:rPr>
      </w:pPr>
      <w:r w:rsidRPr="007E7F88">
        <w:rPr>
          <w:rFonts w:eastAsia="MS Mincho"/>
          <w:lang w:eastAsia="ar-SA"/>
        </w:rPr>
        <w:t>- МБУК «Информационно-культурный центр» (дом культуры);</w:t>
      </w:r>
    </w:p>
    <w:p w14:paraId="0F7CFE48" w14:textId="77777777" w:rsidR="00322166" w:rsidRPr="007E7F88" w:rsidRDefault="00322166" w:rsidP="007E7F88">
      <w:pPr>
        <w:tabs>
          <w:tab w:val="left" w:leader="dot" w:pos="9356"/>
        </w:tabs>
        <w:spacing w:after="0" w:line="360" w:lineRule="auto"/>
        <w:ind w:firstLine="540"/>
        <w:jc w:val="both"/>
        <w:rPr>
          <w:rFonts w:eastAsia="MS Mincho"/>
          <w:lang w:eastAsia="ar-SA"/>
        </w:rPr>
      </w:pPr>
      <w:r w:rsidRPr="007E7F88">
        <w:rPr>
          <w:rFonts w:eastAsia="MS Mincho"/>
          <w:lang w:eastAsia="ar-SA"/>
        </w:rPr>
        <w:t>- ПАО «Ростелеком»;</w:t>
      </w:r>
    </w:p>
    <w:p w14:paraId="4933C50E" w14:textId="77777777" w:rsidR="00322166" w:rsidRPr="007E7F88" w:rsidRDefault="00322166" w:rsidP="007E7F88">
      <w:pPr>
        <w:tabs>
          <w:tab w:val="left" w:leader="dot" w:pos="9356"/>
        </w:tabs>
        <w:spacing w:after="0" w:line="360" w:lineRule="auto"/>
        <w:ind w:firstLine="540"/>
        <w:jc w:val="both"/>
        <w:rPr>
          <w:rFonts w:eastAsia="MS Mincho"/>
          <w:lang w:eastAsia="ar-SA"/>
        </w:rPr>
      </w:pPr>
      <w:r w:rsidRPr="007E7F88">
        <w:rPr>
          <w:rFonts w:eastAsia="MS Mincho"/>
          <w:lang w:eastAsia="ar-SA"/>
        </w:rPr>
        <w:t>- ФГУП «Почта России»</w:t>
      </w:r>
    </w:p>
    <w:p w14:paraId="621B8D11" w14:textId="77777777" w:rsidR="00322166" w:rsidRPr="007E7F88" w:rsidRDefault="00322166" w:rsidP="007E7F88">
      <w:pPr>
        <w:spacing w:after="0" w:line="360" w:lineRule="auto"/>
        <w:ind w:firstLine="426"/>
        <w:jc w:val="both"/>
        <w:rPr>
          <w:rFonts w:eastAsia="Times New Roman"/>
          <w:lang w:eastAsia="ar-SA"/>
        </w:rPr>
      </w:pPr>
      <w:r w:rsidRPr="007E7F88">
        <w:rPr>
          <w:rFonts w:eastAsia="Times New Roman"/>
          <w:lang w:eastAsia="ar-SA"/>
        </w:rPr>
        <w:t xml:space="preserve">Установленная мощность котельной составляет 0,52 Гкал/ч. </w:t>
      </w:r>
      <w:r w:rsidRPr="007E7F88">
        <w:rPr>
          <w:rFonts w:eastAsia="MS Mincho"/>
          <w:lang w:eastAsia="ar-SA"/>
        </w:rPr>
        <w:t>Присоединенная нагрузка составляет 0,196 Гкал/ч. Вид топлива – твёрдое (уголь, дрова).</w:t>
      </w:r>
    </w:p>
    <w:p w14:paraId="55FF9CFE" w14:textId="77777777" w:rsidR="00322166" w:rsidRPr="007E7F88" w:rsidRDefault="00322166" w:rsidP="007E7F88">
      <w:pPr>
        <w:spacing w:after="0" w:line="360" w:lineRule="auto"/>
        <w:ind w:firstLine="567"/>
        <w:jc w:val="both"/>
        <w:rPr>
          <w:rFonts w:eastAsia="Times New Roman"/>
          <w:lang w:eastAsia="ar-SA"/>
        </w:rPr>
      </w:pPr>
      <w:r w:rsidRPr="007E7F88">
        <w:rPr>
          <w:rFonts w:eastAsia="Times New Roman"/>
          <w:lang w:eastAsia="ar-SA"/>
        </w:rPr>
        <w:lastRenderedPageBreak/>
        <w:t>Тепловая сеть от котельной двухтрубная, надземной прокладки. Температурный график отпуска тепловой энергии – 95-70°С.</w:t>
      </w:r>
    </w:p>
    <w:p w14:paraId="4A36919E" w14:textId="77777777" w:rsidR="00322166" w:rsidRPr="007E7F88" w:rsidRDefault="00322166" w:rsidP="007E7F88">
      <w:pPr>
        <w:spacing w:after="0" w:line="360" w:lineRule="auto"/>
        <w:ind w:firstLine="567"/>
        <w:jc w:val="both"/>
        <w:rPr>
          <w:rFonts w:eastAsia="Times New Roman"/>
          <w:lang w:eastAsia="ar-SA"/>
        </w:rPr>
      </w:pPr>
      <w:r w:rsidRPr="007E7F88">
        <w:rPr>
          <w:rFonts w:eastAsia="Times New Roman"/>
          <w:lang w:eastAsia="ar-SA"/>
        </w:rPr>
        <w:t>Система теплоснабжения работает только в отопительный период. В котельной установлены 2 водогрейных котла.</w:t>
      </w:r>
    </w:p>
    <w:p w14:paraId="2A7D2FF8" w14:textId="77777777" w:rsidR="00322166" w:rsidRPr="007E7F88" w:rsidRDefault="00322166" w:rsidP="00B972E0">
      <w:pPr>
        <w:spacing w:after="0" w:line="100" w:lineRule="atLeast"/>
        <w:ind w:right="-2" w:firstLine="567"/>
        <w:jc w:val="both"/>
        <w:rPr>
          <w:rFonts w:eastAsia="Times New Roman"/>
          <w:vertAlign w:val="superscript"/>
          <w:lang w:eastAsia="ar-SA"/>
        </w:rPr>
      </w:pPr>
    </w:p>
    <w:p w14:paraId="1FA60135" w14:textId="77777777" w:rsidR="00322166" w:rsidRPr="007E7F88" w:rsidRDefault="00E75678" w:rsidP="00B972E0">
      <w:pPr>
        <w:spacing w:after="0" w:line="100" w:lineRule="atLeast"/>
        <w:ind w:right="-2"/>
        <w:jc w:val="both"/>
        <w:rPr>
          <w:rFonts w:eastAsia="Times New Roman"/>
          <w:lang w:eastAsia="ar-SA"/>
        </w:rPr>
      </w:pPr>
      <w:r w:rsidRPr="007E7F88">
        <w:rPr>
          <w:b/>
          <w:sz w:val="20"/>
          <w:szCs w:val="20"/>
        </w:rPr>
        <w:t xml:space="preserve">Таблица 45 </w:t>
      </w:r>
      <w:r w:rsidRPr="007E7F88">
        <w:rPr>
          <w:rFonts w:eastAsia="Times New Roman"/>
          <w:b/>
          <w:sz w:val="20"/>
          <w:szCs w:val="20"/>
          <w:lang w:eastAsia="ar-SA"/>
        </w:rPr>
        <w:t>Характеристики котельного оборудования</w:t>
      </w:r>
    </w:p>
    <w:tbl>
      <w:tblPr>
        <w:tblW w:w="1000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757"/>
        <w:gridCol w:w="2247"/>
        <w:gridCol w:w="1701"/>
        <w:gridCol w:w="2213"/>
        <w:gridCol w:w="2087"/>
      </w:tblGrid>
      <w:tr w:rsidR="00322166" w:rsidRPr="007E7F88" w14:paraId="6A61EC4F" w14:textId="77777777" w:rsidTr="00B70DF8">
        <w:trPr>
          <w:trHeight w:val="1103"/>
          <w:jc w:val="center"/>
        </w:trPr>
        <w:tc>
          <w:tcPr>
            <w:tcW w:w="1757" w:type="dxa"/>
          </w:tcPr>
          <w:p w14:paraId="3E890600" w14:textId="77777777" w:rsidR="00322166" w:rsidRPr="007E7F88" w:rsidRDefault="00322166" w:rsidP="00B972E0">
            <w:pPr>
              <w:spacing w:after="0" w:line="240" w:lineRule="auto"/>
              <w:ind w:right="-2"/>
              <w:jc w:val="center"/>
              <w:rPr>
                <w:rFonts w:eastAsia="Times New Roman"/>
                <w:b/>
                <w:lang w:eastAsia="ar-SA"/>
              </w:rPr>
            </w:pPr>
            <w:r w:rsidRPr="007E7F88">
              <w:rPr>
                <w:rFonts w:eastAsia="Times New Roman"/>
                <w:b/>
                <w:lang w:eastAsia="ar-SA"/>
              </w:rPr>
              <w:t>Номер котельного агрегата</w:t>
            </w:r>
          </w:p>
        </w:tc>
        <w:tc>
          <w:tcPr>
            <w:tcW w:w="2247" w:type="dxa"/>
          </w:tcPr>
          <w:p w14:paraId="29B80D3C" w14:textId="77777777" w:rsidR="00322166" w:rsidRPr="007E7F88" w:rsidRDefault="00322166" w:rsidP="00B972E0">
            <w:pPr>
              <w:spacing w:after="0" w:line="240" w:lineRule="auto"/>
              <w:ind w:right="-2"/>
              <w:jc w:val="center"/>
              <w:rPr>
                <w:rFonts w:eastAsia="Times New Roman"/>
                <w:b/>
                <w:lang w:eastAsia="ar-SA"/>
              </w:rPr>
            </w:pPr>
            <w:r w:rsidRPr="007E7F88">
              <w:rPr>
                <w:rFonts w:eastAsia="Times New Roman"/>
                <w:b/>
                <w:lang w:eastAsia="ar-SA"/>
              </w:rPr>
              <w:t>Марка котельного агрегата</w:t>
            </w:r>
          </w:p>
        </w:tc>
        <w:tc>
          <w:tcPr>
            <w:tcW w:w="1701" w:type="dxa"/>
          </w:tcPr>
          <w:p w14:paraId="14E08B78" w14:textId="77777777" w:rsidR="00322166" w:rsidRPr="007E7F88" w:rsidRDefault="00322166" w:rsidP="00B972E0">
            <w:pPr>
              <w:spacing w:after="0" w:line="240" w:lineRule="auto"/>
              <w:ind w:right="-2"/>
              <w:jc w:val="center"/>
              <w:rPr>
                <w:rFonts w:eastAsia="Times New Roman"/>
                <w:b/>
                <w:lang w:eastAsia="ar-SA"/>
              </w:rPr>
            </w:pPr>
            <w:r w:rsidRPr="007E7F88">
              <w:rPr>
                <w:rFonts w:eastAsia="Times New Roman"/>
                <w:b/>
                <w:lang w:eastAsia="ar-SA"/>
              </w:rPr>
              <w:t>Номинальная мощность, Гкал/ч</w:t>
            </w:r>
          </w:p>
        </w:tc>
        <w:tc>
          <w:tcPr>
            <w:tcW w:w="2213" w:type="dxa"/>
          </w:tcPr>
          <w:p w14:paraId="055337D0" w14:textId="77777777" w:rsidR="00322166" w:rsidRPr="007E7F88" w:rsidRDefault="00322166" w:rsidP="00B972E0">
            <w:pPr>
              <w:spacing w:after="0" w:line="240" w:lineRule="auto"/>
              <w:ind w:right="-2"/>
              <w:jc w:val="center"/>
              <w:rPr>
                <w:rFonts w:eastAsia="Times New Roman"/>
                <w:b/>
                <w:lang w:eastAsia="ar-SA"/>
              </w:rPr>
            </w:pPr>
            <w:r w:rsidRPr="007E7F88">
              <w:rPr>
                <w:rFonts w:eastAsia="Times New Roman"/>
                <w:b/>
                <w:lang w:eastAsia="ar-SA"/>
              </w:rPr>
              <w:t>Вид применяемого</w:t>
            </w:r>
          </w:p>
          <w:p w14:paraId="6490E966" w14:textId="77777777" w:rsidR="00322166" w:rsidRPr="007E7F88" w:rsidRDefault="00322166" w:rsidP="00B972E0">
            <w:pPr>
              <w:spacing w:after="0" w:line="240" w:lineRule="auto"/>
              <w:ind w:right="-2"/>
              <w:jc w:val="center"/>
              <w:rPr>
                <w:rFonts w:eastAsia="Times New Roman"/>
                <w:b/>
                <w:lang w:eastAsia="ar-SA"/>
              </w:rPr>
            </w:pPr>
            <w:r w:rsidRPr="007E7F88">
              <w:rPr>
                <w:rFonts w:eastAsia="Times New Roman"/>
                <w:b/>
                <w:lang w:eastAsia="ar-SA"/>
              </w:rPr>
              <w:t>топлива</w:t>
            </w:r>
          </w:p>
        </w:tc>
        <w:tc>
          <w:tcPr>
            <w:tcW w:w="2087" w:type="dxa"/>
          </w:tcPr>
          <w:p w14:paraId="2656C8CB" w14:textId="77777777" w:rsidR="00322166" w:rsidRPr="007E7F88" w:rsidRDefault="00322166" w:rsidP="00B972E0">
            <w:pPr>
              <w:spacing w:after="0" w:line="240" w:lineRule="auto"/>
              <w:ind w:right="-2"/>
              <w:jc w:val="center"/>
              <w:rPr>
                <w:rFonts w:eastAsia="Times New Roman"/>
                <w:b/>
                <w:lang w:eastAsia="ar-SA"/>
              </w:rPr>
            </w:pPr>
            <w:r w:rsidRPr="007E7F88">
              <w:rPr>
                <w:rFonts w:eastAsia="Times New Roman"/>
                <w:b/>
                <w:lang w:eastAsia="ar-SA"/>
              </w:rPr>
              <w:t>Состояние котельного агрегата</w:t>
            </w:r>
          </w:p>
        </w:tc>
      </w:tr>
      <w:tr w:rsidR="00322166" w:rsidRPr="007E7F88" w14:paraId="214258E4" w14:textId="77777777" w:rsidTr="00B70DF8">
        <w:trPr>
          <w:trHeight w:val="551"/>
          <w:jc w:val="center"/>
        </w:trPr>
        <w:tc>
          <w:tcPr>
            <w:tcW w:w="1757" w:type="dxa"/>
          </w:tcPr>
          <w:p w14:paraId="49B3875D" w14:textId="77777777" w:rsidR="00322166" w:rsidRPr="007E7F88" w:rsidRDefault="00322166" w:rsidP="00B972E0">
            <w:pPr>
              <w:spacing w:after="0" w:line="240" w:lineRule="auto"/>
              <w:ind w:right="-2"/>
              <w:jc w:val="both"/>
              <w:rPr>
                <w:rFonts w:eastAsia="Times New Roman"/>
                <w:lang w:eastAsia="ar-SA"/>
              </w:rPr>
            </w:pPr>
            <w:r w:rsidRPr="007E7F88">
              <w:rPr>
                <w:rFonts w:eastAsia="Times New Roman"/>
                <w:lang w:eastAsia="ar-SA"/>
              </w:rPr>
              <w:t>Ст. №1</w:t>
            </w:r>
          </w:p>
        </w:tc>
        <w:tc>
          <w:tcPr>
            <w:tcW w:w="2247" w:type="dxa"/>
          </w:tcPr>
          <w:p w14:paraId="075CCD83" w14:textId="77777777" w:rsidR="00322166" w:rsidRPr="007E7F88" w:rsidRDefault="00322166" w:rsidP="00B972E0">
            <w:pPr>
              <w:spacing w:after="0" w:line="240" w:lineRule="auto"/>
              <w:ind w:right="-2"/>
              <w:jc w:val="both"/>
              <w:rPr>
                <w:rFonts w:eastAsia="Times New Roman"/>
                <w:lang w:eastAsia="ar-SA"/>
              </w:rPr>
            </w:pPr>
            <w:r w:rsidRPr="007E7F88">
              <w:rPr>
                <w:rFonts w:eastAsia="Times New Roman"/>
                <w:lang w:eastAsia="ar-SA"/>
              </w:rPr>
              <w:t>КВ-Р-0,3</w:t>
            </w:r>
          </w:p>
        </w:tc>
        <w:tc>
          <w:tcPr>
            <w:tcW w:w="1701" w:type="dxa"/>
          </w:tcPr>
          <w:p w14:paraId="0E44BC16" w14:textId="77777777" w:rsidR="00322166" w:rsidRPr="007E7F88" w:rsidRDefault="00322166" w:rsidP="00B972E0">
            <w:pPr>
              <w:spacing w:after="0" w:line="240" w:lineRule="auto"/>
              <w:ind w:right="-2"/>
              <w:jc w:val="both"/>
              <w:rPr>
                <w:rFonts w:eastAsia="Times New Roman"/>
                <w:lang w:eastAsia="ar-SA"/>
              </w:rPr>
            </w:pPr>
            <w:r w:rsidRPr="007E7F88">
              <w:rPr>
                <w:rFonts w:eastAsia="Times New Roman"/>
                <w:lang w:eastAsia="ar-SA"/>
              </w:rPr>
              <w:t>0,26</w:t>
            </w:r>
          </w:p>
        </w:tc>
        <w:tc>
          <w:tcPr>
            <w:tcW w:w="2213" w:type="dxa"/>
          </w:tcPr>
          <w:p w14:paraId="7DF052E2" w14:textId="77777777" w:rsidR="00322166" w:rsidRPr="007E7F88" w:rsidRDefault="00322166" w:rsidP="00B972E0">
            <w:pPr>
              <w:spacing w:after="0" w:line="240" w:lineRule="auto"/>
              <w:ind w:right="-2"/>
              <w:jc w:val="both"/>
              <w:rPr>
                <w:rFonts w:eastAsia="Times New Roman"/>
                <w:lang w:eastAsia="ar-SA"/>
              </w:rPr>
            </w:pPr>
            <w:r w:rsidRPr="007E7F88">
              <w:rPr>
                <w:rFonts w:eastAsia="Times New Roman"/>
                <w:lang w:eastAsia="ar-SA"/>
              </w:rPr>
              <w:t>уголь</w:t>
            </w:r>
          </w:p>
          <w:p w14:paraId="07A89F77" w14:textId="77777777" w:rsidR="00322166" w:rsidRPr="007E7F88" w:rsidRDefault="00322166" w:rsidP="00B972E0">
            <w:pPr>
              <w:spacing w:after="0" w:line="240" w:lineRule="auto"/>
              <w:ind w:right="-2"/>
              <w:jc w:val="both"/>
              <w:rPr>
                <w:rFonts w:eastAsia="Times New Roman"/>
                <w:lang w:eastAsia="ar-SA"/>
              </w:rPr>
            </w:pPr>
            <w:r w:rsidRPr="007E7F88">
              <w:rPr>
                <w:rFonts w:eastAsia="Times New Roman"/>
                <w:lang w:eastAsia="ar-SA"/>
              </w:rPr>
              <w:t>(дрова)</w:t>
            </w:r>
          </w:p>
        </w:tc>
        <w:tc>
          <w:tcPr>
            <w:tcW w:w="2087" w:type="dxa"/>
          </w:tcPr>
          <w:p w14:paraId="6AFA5957" w14:textId="77777777" w:rsidR="00322166" w:rsidRPr="007E7F88" w:rsidRDefault="00322166" w:rsidP="00B972E0">
            <w:pPr>
              <w:spacing w:after="0" w:line="240" w:lineRule="auto"/>
              <w:ind w:right="-2"/>
              <w:jc w:val="both"/>
              <w:rPr>
                <w:rFonts w:eastAsia="Times New Roman"/>
                <w:lang w:eastAsia="ar-SA"/>
              </w:rPr>
            </w:pPr>
            <w:r w:rsidRPr="007E7F88">
              <w:rPr>
                <w:rFonts w:eastAsia="Times New Roman"/>
                <w:lang w:eastAsia="ar-SA"/>
              </w:rPr>
              <w:t>рабочее</w:t>
            </w:r>
          </w:p>
        </w:tc>
      </w:tr>
      <w:tr w:rsidR="00322166" w:rsidRPr="007E7F88" w14:paraId="744D7875" w14:textId="77777777" w:rsidTr="00B70DF8">
        <w:trPr>
          <w:trHeight w:val="554"/>
          <w:jc w:val="center"/>
        </w:trPr>
        <w:tc>
          <w:tcPr>
            <w:tcW w:w="1757" w:type="dxa"/>
          </w:tcPr>
          <w:p w14:paraId="0958E717" w14:textId="77777777" w:rsidR="00322166" w:rsidRPr="007E7F88" w:rsidRDefault="00322166" w:rsidP="00B972E0">
            <w:pPr>
              <w:spacing w:after="0" w:line="240" w:lineRule="auto"/>
              <w:ind w:right="-2"/>
              <w:jc w:val="both"/>
              <w:rPr>
                <w:rFonts w:eastAsia="Times New Roman"/>
                <w:lang w:eastAsia="ar-SA"/>
              </w:rPr>
            </w:pPr>
            <w:r w:rsidRPr="007E7F88">
              <w:rPr>
                <w:rFonts w:eastAsia="Times New Roman"/>
                <w:lang w:eastAsia="ar-SA"/>
              </w:rPr>
              <w:t>Ст. №2</w:t>
            </w:r>
          </w:p>
        </w:tc>
        <w:tc>
          <w:tcPr>
            <w:tcW w:w="2247" w:type="dxa"/>
          </w:tcPr>
          <w:p w14:paraId="32A6230A" w14:textId="77777777" w:rsidR="00322166" w:rsidRPr="007E7F88" w:rsidRDefault="00322166" w:rsidP="00B972E0">
            <w:pPr>
              <w:spacing w:after="0" w:line="240" w:lineRule="auto"/>
              <w:ind w:right="-2"/>
              <w:jc w:val="both"/>
              <w:rPr>
                <w:rFonts w:eastAsia="Times New Roman"/>
                <w:lang w:eastAsia="ar-SA"/>
              </w:rPr>
            </w:pPr>
            <w:r w:rsidRPr="007E7F88">
              <w:rPr>
                <w:rFonts w:eastAsia="Times New Roman"/>
                <w:lang w:eastAsia="ar-SA"/>
              </w:rPr>
              <w:t>КВ-Р-0,3</w:t>
            </w:r>
          </w:p>
        </w:tc>
        <w:tc>
          <w:tcPr>
            <w:tcW w:w="1701" w:type="dxa"/>
          </w:tcPr>
          <w:p w14:paraId="2A9B0DA0" w14:textId="77777777" w:rsidR="00322166" w:rsidRPr="007E7F88" w:rsidRDefault="00322166" w:rsidP="00B972E0">
            <w:pPr>
              <w:spacing w:after="0" w:line="240" w:lineRule="auto"/>
              <w:ind w:right="-2"/>
              <w:jc w:val="both"/>
              <w:rPr>
                <w:rFonts w:eastAsia="Times New Roman"/>
                <w:lang w:eastAsia="ar-SA"/>
              </w:rPr>
            </w:pPr>
            <w:r w:rsidRPr="007E7F88">
              <w:rPr>
                <w:rFonts w:eastAsia="Times New Roman"/>
                <w:lang w:eastAsia="ar-SA"/>
              </w:rPr>
              <w:t>0,26</w:t>
            </w:r>
          </w:p>
        </w:tc>
        <w:tc>
          <w:tcPr>
            <w:tcW w:w="2213" w:type="dxa"/>
          </w:tcPr>
          <w:p w14:paraId="1966888C" w14:textId="77777777" w:rsidR="00322166" w:rsidRPr="007E7F88" w:rsidRDefault="00322166" w:rsidP="00B972E0">
            <w:pPr>
              <w:spacing w:after="0" w:line="240" w:lineRule="auto"/>
              <w:ind w:right="-2"/>
              <w:jc w:val="both"/>
              <w:rPr>
                <w:rFonts w:eastAsia="Times New Roman"/>
                <w:lang w:eastAsia="ar-SA"/>
              </w:rPr>
            </w:pPr>
            <w:r w:rsidRPr="007E7F88">
              <w:rPr>
                <w:rFonts w:eastAsia="Times New Roman"/>
                <w:lang w:eastAsia="ar-SA"/>
              </w:rPr>
              <w:t>уголь</w:t>
            </w:r>
          </w:p>
          <w:p w14:paraId="0D911909" w14:textId="77777777" w:rsidR="00322166" w:rsidRPr="007E7F88" w:rsidRDefault="00322166" w:rsidP="00B972E0">
            <w:pPr>
              <w:spacing w:after="0" w:line="240" w:lineRule="auto"/>
              <w:ind w:right="-2"/>
              <w:jc w:val="both"/>
              <w:rPr>
                <w:rFonts w:eastAsia="Times New Roman"/>
                <w:lang w:eastAsia="ar-SA"/>
              </w:rPr>
            </w:pPr>
            <w:r w:rsidRPr="007E7F88">
              <w:rPr>
                <w:rFonts w:eastAsia="Times New Roman"/>
                <w:lang w:eastAsia="ar-SA"/>
              </w:rPr>
              <w:t>(дрова)</w:t>
            </w:r>
          </w:p>
        </w:tc>
        <w:tc>
          <w:tcPr>
            <w:tcW w:w="2087" w:type="dxa"/>
          </w:tcPr>
          <w:p w14:paraId="127A2E43" w14:textId="77777777" w:rsidR="00322166" w:rsidRPr="007E7F88" w:rsidRDefault="00322166" w:rsidP="00B972E0">
            <w:pPr>
              <w:spacing w:after="0" w:line="240" w:lineRule="auto"/>
              <w:ind w:right="-2"/>
              <w:jc w:val="both"/>
              <w:rPr>
                <w:rFonts w:eastAsia="Times New Roman"/>
                <w:lang w:eastAsia="ar-SA"/>
              </w:rPr>
            </w:pPr>
            <w:r w:rsidRPr="007E7F88">
              <w:rPr>
                <w:rFonts w:eastAsia="Times New Roman"/>
                <w:lang w:eastAsia="ar-SA"/>
              </w:rPr>
              <w:t>рабочее</w:t>
            </w:r>
          </w:p>
        </w:tc>
      </w:tr>
    </w:tbl>
    <w:p w14:paraId="5B132294" w14:textId="77777777" w:rsidR="00E75678" w:rsidRPr="007E7F88" w:rsidRDefault="00E75678" w:rsidP="00B972E0">
      <w:pPr>
        <w:spacing w:after="0" w:line="100" w:lineRule="atLeast"/>
        <w:ind w:right="-2"/>
        <w:jc w:val="both"/>
        <w:rPr>
          <w:rFonts w:eastAsia="Times New Roman"/>
          <w:lang w:eastAsia="ar-SA"/>
        </w:rPr>
      </w:pPr>
    </w:p>
    <w:p w14:paraId="08226E32" w14:textId="77777777" w:rsidR="00E75678" w:rsidRPr="007E7F88" w:rsidRDefault="00E75678" w:rsidP="00E75678">
      <w:pPr>
        <w:spacing w:after="0" w:line="100" w:lineRule="atLeast"/>
        <w:ind w:right="-2"/>
        <w:jc w:val="both"/>
        <w:rPr>
          <w:rFonts w:eastAsia="Times New Roman"/>
          <w:lang w:eastAsia="ar-SA"/>
        </w:rPr>
      </w:pPr>
      <w:r w:rsidRPr="007E7F88">
        <w:rPr>
          <w:b/>
          <w:sz w:val="20"/>
          <w:szCs w:val="20"/>
        </w:rPr>
        <w:t xml:space="preserve">Таблица 46 </w:t>
      </w:r>
      <w:r w:rsidRPr="007E7F88">
        <w:rPr>
          <w:rFonts w:eastAsia="Times New Roman"/>
          <w:b/>
          <w:sz w:val="20"/>
          <w:szCs w:val="20"/>
          <w:lang w:eastAsia="ar-SA"/>
        </w:rPr>
        <w:t>Характеристики тяго – дутьевого и насосного оборудования</w:t>
      </w:r>
    </w:p>
    <w:tbl>
      <w:tblPr>
        <w:tblW w:w="9610"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70"/>
        <w:gridCol w:w="1183"/>
        <w:gridCol w:w="2557"/>
        <w:gridCol w:w="1161"/>
        <w:gridCol w:w="2239"/>
      </w:tblGrid>
      <w:tr w:rsidR="00322166" w:rsidRPr="007E7F88" w14:paraId="1B6B90B9" w14:textId="77777777" w:rsidTr="000C057C">
        <w:trPr>
          <w:trHeight w:val="827"/>
        </w:trPr>
        <w:tc>
          <w:tcPr>
            <w:tcW w:w="2470" w:type="dxa"/>
          </w:tcPr>
          <w:p w14:paraId="2BEA3341" w14:textId="77777777" w:rsidR="00322166" w:rsidRPr="007E7F88" w:rsidRDefault="00322166" w:rsidP="00B972E0">
            <w:pPr>
              <w:spacing w:after="0" w:line="100" w:lineRule="atLeast"/>
              <w:ind w:right="-2"/>
              <w:jc w:val="center"/>
              <w:rPr>
                <w:rFonts w:eastAsia="Times New Roman"/>
                <w:lang w:eastAsia="ar-SA"/>
              </w:rPr>
            </w:pPr>
          </w:p>
          <w:p w14:paraId="52BD1C34" w14:textId="77777777" w:rsidR="00322166" w:rsidRPr="007E7F88" w:rsidRDefault="00322166" w:rsidP="00B972E0">
            <w:pPr>
              <w:spacing w:after="0" w:line="100" w:lineRule="atLeast"/>
              <w:ind w:right="-2"/>
              <w:jc w:val="center"/>
              <w:rPr>
                <w:rFonts w:eastAsia="Times New Roman"/>
                <w:b/>
                <w:lang w:eastAsia="ar-SA"/>
              </w:rPr>
            </w:pPr>
            <w:r w:rsidRPr="007E7F88">
              <w:rPr>
                <w:rFonts w:eastAsia="Times New Roman"/>
                <w:b/>
                <w:lang w:eastAsia="ar-SA"/>
              </w:rPr>
              <w:t>Оборудование</w:t>
            </w:r>
          </w:p>
        </w:tc>
        <w:tc>
          <w:tcPr>
            <w:tcW w:w="1183" w:type="dxa"/>
          </w:tcPr>
          <w:p w14:paraId="3BEFDDB1" w14:textId="77777777" w:rsidR="00322166" w:rsidRPr="007E7F88" w:rsidRDefault="00322166" w:rsidP="00B972E0">
            <w:pPr>
              <w:spacing w:after="0" w:line="100" w:lineRule="atLeast"/>
              <w:ind w:right="-2"/>
              <w:jc w:val="center"/>
              <w:rPr>
                <w:rFonts w:eastAsia="Times New Roman"/>
                <w:lang w:eastAsia="ar-SA"/>
              </w:rPr>
            </w:pPr>
          </w:p>
          <w:p w14:paraId="7C18B13B" w14:textId="77777777" w:rsidR="00322166" w:rsidRPr="007E7F88" w:rsidRDefault="00322166" w:rsidP="00B972E0">
            <w:pPr>
              <w:spacing w:after="0" w:line="100" w:lineRule="atLeast"/>
              <w:ind w:right="-2"/>
              <w:jc w:val="center"/>
              <w:rPr>
                <w:rFonts w:eastAsia="Times New Roman"/>
                <w:b/>
                <w:lang w:eastAsia="ar-SA"/>
              </w:rPr>
            </w:pPr>
            <w:r w:rsidRPr="007E7F88">
              <w:rPr>
                <w:rFonts w:eastAsia="Times New Roman"/>
                <w:b/>
                <w:lang w:eastAsia="ar-SA"/>
              </w:rPr>
              <w:t>Марка</w:t>
            </w:r>
          </w:p>
        </w:tc>
        <w:tc>
          <w:tcPr>
            <w:tcW w:w="2557" w:type="dxa"/>
          </w:tcPr>
          <w:p w14:paraId="5A540DC8" w14:textId="77777777" w:rsidR="00322166" w:rsidRPr="007E7F88" w:rsidRDefault="00322166" w:rsidP="00B972E0">
            <w:pPr>
              <w:spacing w:after="0" w:line="100" w:lineRule="atLeast"/>
              <w:ind w:right="-2"/>
              <w:jc w:val="center"/>
              <w:rPr>
                <w:rFonts w:eastAsia="Times New Roman"/>
                <w:b/>
                <w:lang w:eastAsia="ar-SA"/>
              </w:rPr>
            </w:pPr>
            <w:r w:rsidRPr="007E7F88">
              <w:rPr>
                <w:rFonts w:eastAsia="Times New Roman"/>
                <w:b/>
                <w:lang w:eastAsia="ar-SA"/>
              </w:rPr>
              <w:t>Производительность, м/ч</w:t>
            </w:r>
          </w:p>
        </w:tc>
        <w:tc>
          <w:tcPr>
            <w:tcW w:w="1161" w:type="dxa"/>
          </w:tcPr>
          <w:p w14:paraId="65A19A7B" w14:textId="77777777" w:rsidR="00322166" w:rsidRPr="007E7F88" w:rsidRDefault="00322166" w:rsidP="00B972E0">
            <w:pPr>
              <w:spacing w:after="0" w:line="100" w:lineRule="atLeast"/>
              <w:ind w:right="-2"/>
              <w:jc w:val="center"/>
              <w:rPr>
                <w:rFonts w:eastAsia="Times New Roman"/>
                <w:b/>
                <w:lang w:eastAsia="ar-SA"/>
              </w:rPr>
            </w:pPr>
            <w:r w:rsidRPr="007E7F88">
              <w:rPr>
                <w:rFonts w:eastAsia="Times New Roman"/>
                <w:b/>
                <w:lang w:eastAsia="ar-SA"/>
              </w:rPr>
              <w:t>Напор, м в. ст.</w:t>
            </w:r>
          </w:p>
        </w:tc>
        <w:tc>
          <w:tcPr>
            <w:tcW w:w="2239" w:type="dxa"/>
          </w:tcPr>
          <w:p w14:paraId="03B03EF3" w14:textId="77777777" w:rsidR="00322166" w:rsidRPr="007E7F88" w:rsidRDefault="00322166" w:rsidP="00B972E0">
            <w:pPr>
              <w:spacing w:after="0" w:line="100" w:lineRule="atLeast"/>
              <w:ind w:right="-2"/>
              <w:jc w:val="center"/>
              <w:rPr>
                <w:rFonts w:eastAsia="Times New Roman"/>
                <w:b/>
                <w:lang w:eastAsia="ar-SA"/>
              </w:rPr>
            </w:pPr>
            <w:r w:rsidRPr="007E7F88">
              <w:rPr>
                <w:rFonts w:eastAsia="Times New Roman"/>
                <w:b/>
                <w:lang w:eastAsia="ar-SA"/>
              </w:rPr>
              <w:t>Мощность электродвигателя, кВт</w:t>
            </w:r>
          </w:p>
        </w:tc>
      </w:tr>
      <w:tr w:rsidR="00322166" w:rsidRPr="007E7F88" w14:paraId="5D5F8C2E" w14:textId="77777777" w:rsidTr="000C057C">
        <w:trPr>
          <w:trHeight w:val="330"/>
        </w:trPr>
        <w:tc>
          <w:tcPr>
            <w:tcW w:w="9610" w:type="dxa"/>
            <w:gridSpan w:val="5"/>
          </w:tcPr>
          <w:p w14:paraId="089BD5A3" w14:textId="77777777" w:rsidR="00322166" w:rsidRPr="007E7F88" w:rsidRDefault="00322166" w:rsidP="00B972E0">
            <w:pPr>
              <w:spacing w:after="0" w:line="100" w:lineRule="atLeast"/>
              <w:ind w:right="-2"/>
              <w:rPr>
                <w:rFonts w:eastAsia="Times New Roman"/>
                <w:lang w:eastAsia="ar-SA"/>
              </w:rPr>
            </w:pPr>
            <w:r w:rsidRPr="007E7F88">
              <w:rPr>
                <w:rFonts w:eastAsia="Times New Roman"/>
                <w:lang w:eastAsia="ar-SA"/>
              </w:rPr>
              <w:t>Тяго-дутьевое оборудование</w:t>
            </w:r>
          </w:p>
        </w:tc>
      </w:tr>
      <w:tr w:rsidR="00322166" w:rsidRPr="007E7F88" w14:paraId="1FD49828" w14:textId="77777777" w:rsidTr="000C057C">
        <w:trPr>
          <w:trHeight w:val="328"/>
        </w:trPr>
        <w:tc>
          <w:tcPr>
            <w:tcW w:w="2470" w:type="dxa"/>
          </w:tcPr>
          <w:p w14:paraId="3591A2DE" w14:textId="77777777" w:rsidR="00322166" w:rsidRPr="007E7F88" w:rsidRDefault="00322166" w:rsidP="00B972E0">
            <w:pPr>
              <w:spacing w:after="0" w:line="100" w:lineRule="atLeast"/>
              <w:ind w:right="-2"/>
              <w:rPr>
                <w:rFonts w:eastAsia="Times New Roman"/>
                <w:lang w:eastAsia="ar-SA"/>
              </w:rPr>
            </w:pPr>
            <w:r w:rsidRPr="007E7F88">
              <w:rPr>
                <w:rFonts w:eastAsia="Times New Roman"/>
                <w:lang w:eastAsia="ar-SA"/>
              </w:rPr>
              <w:t>Дутьевой вентилятор</w:t>
            </w:r>
          </w:p>
        </w:tc>
        <w:tc>
          <w:tcPr>
            <w:tcW w:w="1183" w:type="dxa"/>
          </w:tcPr>
          <w:p w14:paraId="2F21F68A" w14:textId="77777777" w:rsidR="00322166" w:rsidRPr="007E7F88" w:rsidRDefault="00322166" w:rsidP="00B972E0">
            <w:pPr>
              <w:spacing w:after="0" w:line="100" w:lineRule="atLeast"/>
              <w:ind w:right="-2"/>
              <w:jc w:val="center"/>
              <w:rPr>
                <w:rFonts w:eastAsia="Times New Roman"/>
                <w:lang w:eastAsia="ar-SA"/>
              </w:rPr>
            </w:pPr>
            <w:r w:rsidRPr="007E7F88">
              <w:rPr>
                <w:rFonts w:eastAsia="Times New Roman"/>
                <w:lang w:eastAsia="ar-SA"/>
              </w:rPr>
              <w:t>-</w:t>
            </w:r>
          </w:p>
        </w:tc>
        <w:tc>
          <w:tcPr>
            <w:tcW w:w="2557" w:type="dxa"/>
          </w:tcPr>
          <w:p w14:paraId="44FBE872" w14:textId="77777777" w:rsidR="00322166" w:rsidRPr="007E7F88" w:rsidRDefault="00322166" w:rsidP="00B972E0">
            <w:pPr>
              <w:spacing w:after="0" w:line="100" w:lineRule="atLeast"/>
              <w:ind w:right="-2"/>
              <w:jc w:val="center"/>
              <w:rPr>
                <w:rFonts w:eastAsia="Times New Roman"/>
                <w:lang w:eastAsia="ar-SA"/>
              </w:rPr>
            </w:pPr>
            <w:r w:rsidRPr="007E7F88">
              <w:rPr>
                <w:rFonts w:eastAsia="Times New Roman"/>
                <w:lang w:eastAsia="ar-SA"/>
              </w:rPr>
              <w:t>3000</w:t>
            </w:r>
          </w:p>
        </w:tc>
        <w:tc>
          <w:tcPr>
            <w:tcW w:w="1161" w:type="dxa"/>
          </w:tcPr>
          <w:p w14:paraId="0F112EDD" w14:textId="77777777" w:rsidR="00322166" w:rsidRPr="007E7F88" w:rsidRDefault="00322166" w:rsidP="00B972E0">
            <w:pPr>
              <w:spacing w:after="0" w:line="100" w:lineRule="atLeast"/>
              <w:ind w:right="-2"/>
              <w:jc w:val="center"/>
              <w:rPr>
                <w:rFonts w:eastAsia="Times New Roman"/>
                <w:lang w:eastAsia="ar-SA"/>
              </w:rPr>
            </w:pPr>
            <w:r w:rsidRPr="007E7F88">
              <w:rPr>
                <w:rFonts w:eastAsia="Times New Roman"/>
                <w:lang w:eastAsia="ar-SA"/>
              </w:rPr>
              <w:t>-</w:t>
            </w:r>
          </w:p>
        </w:tc>
        <w:tc>
          <w:tcPr>
            <w:tcW w:w="2239" w:type="dxa"/>
          </w:tcPr>
          <w:p w14:paraId="213F98C6" w14:textId="77777777" w:rsidR="00322166" w:rsidRPr="007E7F88" w:rsidRDefault="00322166" w:rsidP="00B972E0">
            <w:pPr>
              <w:spacing w:after="0" w:line="100" w:lineRule="atLeast"/>
              <w:ind w:right="-2"/>
              <w:jc w:val="center"/>
              <w:rPr>
                <w:rFonts w:eastAsia="Times New Roman"/>
                <w:lang w:eastAsia="ar-SA"/>
              </w:rPr>
            </w:pPr>
            <w:r w:rsidRPr="007E7F88">
              <w:rPr>
                <w:rFonts w:eastAsia="Times New Roman"/>
                <w:lang w:eastAsia="ar-SA"/>
              </w:rPr>
              <w:t>0,55</w:t>
            </w:r>
          </w:p>
        </w:tc>
      </w:tr>
      <w:tr w:rsidR="00322166" w:rsidRPr="007E7F88" w14:paraId="5A71D2F2" w14:textId="77777777" w:rsidTr="000C057C">
        <w:trPr>
          <w:trHeight w:val="302"/>
        </w:trPr>
        <w:tc>
          <w:tcPr>
            <w:tcW w:w="2470" w:type="dxa"/>
          </w:tcPr>
          <w:p w14:paraId="39DE0129" w14:textId="77777777" w:rsidR="00322166" w:rsidRPr="007E7F88" w:rsidRDefault="00322166" w:rsidP="00B972E0">
            <w:pPr>
              <w:spacing w:after="0" w:line="100" w:lineRule="atLeast"/>
              <w:ind w:right="-2"/>
              <w:rPr>
                <w:rFonts w:eastAsia="Times New Roman"/>
                <w:lang w:eastAsia="ar-SA"/>
              </w:rPr>
            </w:pPr>
            <w:r w:rsidRPr="007E7F88">
              <w:rPr>
                <w:rFonts w:eastAsia="Times New Roman"/>
                <w:lang w:eastAsia="ar-SA"/>
              </w:rPr>
              <w:t>Дутьевой вентилятор</w:t>
            </w:r>
          </w:p>
        </w:tc>
        <w:tc>
          <w:tcPr>
            <w:tcW w:w="1183" w:type="dxa"/>
          </w:tcPr>
          <w:p w14:paraId="14DF5871" w14:textId="77777777" w:rsidR="00322166" w:rsidRPr="007E7F88" w:rsidRDefault="00322166" w:rsidP="00B972E0">
            <w:pPr>
              <w:spacing w:after="0" w:line="100" w:lineRule="atLeast"/>
              <w:ind w:right="-2"/>
              <w:jc w:val="center"/>
              <w:rPr>
                <w:rFonts w:eastAsia="Times New Roman"/>
                <w:lang w:eastAsia="ar-SA"/>
              </w:rPr>
            </w:pPr>
            <w:r w:rsidRPr="007E7F88">
              <w:rPr>
                <w:rFonts w:eastAsia="Times New Roman"/>
                <w:lang w:eastAsia="ar-SA"/>
              </w:rPr>
              <w:t>-</w:t>
            </w:r>
          </w:p>
        </w:tc>
        <w:tc>
          <w:tcPr>
            <w:tcW w:w="2557" w:type="dxa"/>
          </w:tcPr>
          <w:p w14:paraId="575092A8" w14:textId="77777777" w:rsidR="00322166" w:rsidRPr="007E7F88" w:rsidRDefault="00322166" w:rsidP="00B972E0">
            <w:pPr>
              <w:spacing w:after="0" w:line="100" w:lineRule="atLeast"/>
              <w:ind w:right="-2"/>
              <w:jc w:val="center"/>
              <w:rPr>
                <w:rFonts w:eastAsia="Times New Roman"/>
                <w:lang w:eastAsia="ar-SA"/>
              </w:rPr>
            </w:pPr>
            <w:r w:rsidRPr="007E7F88">
              <w:rPr>
                <w:rFonts w:eastAsia="Times New Roman"/>
                <w:lang w:eastAsia="ar-SA"/>
              </w:rPr>
              <w:t>3000</w:t>
            </w:r>
          </w:p>
        </w:tc>
        <w:tc>
          <w:tcPr>
            <w:tcW w:w="1161" w:type="dxa"/>
          </w:tcPr>
          <w:p w14:paraId="49172C4B" w14:textId="77777777" w:rsidR="00322166" w:rsidRPr="007E7F88" w:rsidRDefault="00322166" w:rsidP="00B972E0">
            <w:pPr>
              <w:spacing w:after="0" w:line="100" w:lineRule="atLeast"/>
              <w:ind w:right="-2"/>
              <w:jc w:val="center"/>
              <w:rPr>
                <w:rFonts w:eastAsia="Times New Roman"/>
                <w:lang w:eastAsia="ar-SA"/>
              </w:rPr>
            </w:pPr>
            <w:r w:rsidRPr="007E7F88">
              <w:rPr>
                <w:rFonts w:eastAsia="Times New Roman"/>
                <w:lang w:eastAsia="ar-SA"/>
              </w:rPr>
              <w:t>-</w:t>
            </w:r>
          </w:p>
        </w:tc>
        <w:tc>
          <w:tcPr>
            <w:tcW w:w="2239" w:type="dxa"/>
          </w:tcPr>
          <w:p w14:paraId="190B1D5A" w14:textId="77777777" w:rsidR="00322166" w:rsidRPr="007E7F88" w:rsidRDefault="00322166" w:rsidP="00B972E0">
            <w:pPr>
              <w:spacing w:after="0" w:line="100" w:lineRule="atLeast"/>
              <w:ind w:right="-2"/>
              <w:jc w:val="center"/>
              <w:rPr>
                <w:rFonts w:eastAsia="Times New Roman"/>
                <w:lang w:eastAsia="ar-SA"/>
              </w:rPr>
            </w:pPr>
            <w:r w:rsidRPr="007E7F88">
              <w:rPr>
                <w:rFonts w:eastAsia="Times New Roman"/>
                <w:lang w:eastAsia="ar-SA"/>
              </w:rPr>
              <w:t>0,55</w:t>
            </w:r>
          </w:p>
        </w:tc>
      </w:tr>
      <w:tr w:rsidR="00322166" w:rsidRPr="007E7F88" w14:paraId="10D94EDD" w14:textId="77777777" w:rsidTr="000C057C">
        <w:trPr>
          <w:trHeight w:val="302"/>
        </w:trPr>
        <w:tc>
          <w:tcPr>
            <w:tcW w:w="2470" w:type="dxa"/>
          </w:tcPr>
          <w:p w14:paraId="5BB6722B" w14:textId="77777777" w:rsidR="00322166" w:rsidRPr="007E7F88" w:rsidRDefault="00322166" w:rsidP="00B972E0">
            <w:pPr>
              <w:spacing w:after="0" w:line="100" w:lineRule="atLeast"/>
              <w:ind w:right="-2"/>
              <w:rPr>
                <w:rFonts w:eastAsia="Times New Roman"/>
                <w:lang w:eastAsia="ar-SA"/>
              </w:rPr>
            </w:pPr>
            <w:r w:rsidRPr="007E7F88">
              <w:rPr>
                <w:rFonts w:eastAsia="Times New Roman"/>
                <w:lang w:eastAsia="ar-SA"/>
              </w:rPr>
              <w:t>Дымосос</w:t>
            </w:r>
          </w:p>
        </w:tc>
        <w:tc>
          <w:tcPr>
            <w:tcW w:w="1183" w:type="dxa"/>
          </w:tcPr>
          <w:p w14:paraId="0146B6D0" w14:textId="77777777" w:rsidR="00322166" w:rsidRPr="007E7F88" w:rsidRDefault="00322166" w:rsidP="00B972E0">
            <w:pPr>
              <w:spacing w:after="0" w:line="100" w:lineRule="atLeast"/>
              <w:ind w:right="-2"/>
              <w:jc w:val="center"/>
              <w:rPr>
                <w:rFonts w:eastAsia="Times New Roman"/>
                <w:lang w:eastAsia="ar-SA"/>
              </w:rPr>
            </w:pPr>
            <w:r w:rsidRPr="007E7F88">
              <w:rPr>
                <w:rFonts w:eastAsia="Times New Roman"/>
                <w:lang w:eastAsia="ar-SA"/>
              </w:rPr>
              <w:t>Д-3,55</w:t>
            </w:r>
          </w:p>
        </w:tc>
        <w:tc>
          <w:tcPr>
            <w:tcW w:w="2557" w:type="dxa"/>
          </w:tcPr>
          <w:p w14:paraId="10DFFF37" w14:textId="77777777" w:rsidR="00322166" w:rsidRPr="007E7F88" w:rsidRDefault="00322166" w:rsidP="00B972E0">
            <w:pPr>
              <w:spacing w:after="0" w:line="100" w:lineRule="atLeast"/>
              <w:ind w:right="-2"/>
              <w:jc w:val="center"/>
              <w:rPr>
                <w:rFonts w:eastAsia="Times New Roman"/>
                <w:lang w:eastAsia="ar-SA"/>
              </w:rPr>
            </w:pPr>
            <w:r w:rsidRPr="007E7F88">
              <w:rPr>
                <w:rFonts w:eastAsia="Times New Roman"/>
                <w:lang w:eastAsia="ar-SA"/>
              </w:rPr>
              <w:t>4200</w:t>
            </w:r>
          </w:p>
        </w:tc>
        <w:tc>
          <w:tcPr>
            <w:tcW w:w="1161" w:type="dxa"/>
          </w:tcPr>
          <w:p w14:paraId="7C4E968D" w14:textId="77777777" w:rsidR="00322166" w:rsidRPr="007E7F88" w:rsidRDefault="00322166" w:rsidP="00B972E0">
            <w:pPr>
              <w:spacing w:after="0" w:line="100" w:lineRule="atLeast"/>
              <w:ind w:right="-2"/>
              <w:jc w:val="center"/>
              <w:rPr>
                <w:rFonts w:eastAsia="Times New Roman"/>
                <w:lang w:eastAsia="ar-SA"/>
              </w:rPr>
            </w:pPr>
          </w:p>
        </w:tc>
        <w:tc>
          <w:tcPr>
            <w:tcW w:w="2239" w:type="dxa"/>
          </w:tcPr>
          <w:p w14:paraId="6DF2A60E" w14:textId="77777777" w:rsidR="00322166" w:rsidRPr="007E7F88" w:rsidRDefault="00322166" w:rsidP="00B972E0">
            <w:pPr>
              <w:spacing w:after="0" w:line="100" w:lineRule="atLeast"/>
              <w:ind w:right="-2"/>
              <w:jc w:val="center"/>
              <w:rPr>
                <w:rFonts w:eastAsia="Times New Roman"/>
                <w:lang w:eastAsia="ar-SA"/>
              </w:rPr>
            </w:pPr>
            <w:r w:rsidRPr="007E7F88">
              <w:rPr>
                <w:rFonts w:eastAsia="Times New Roman"/>
                <w:lang w:eastAsia="ar-SA"/>
              </w:rPr>
              <w:t>2,2</w:t>
            </w:r>
          </w:p>
        </w:tc>
      </w:tr>
      <w:tr w:rsidR="00322166" w:rsidRPr="007E7F88" w14:paraId="26564F7E" w14:textId="77777777" w:rsidTr="000C057C">
        <w:trPr>
          <w:trHeight w:val="376"/>
        </w:trPr>
        <w:tc>
          <w:tcPr>
            <w:tcW w:w="9610" w:type="dxa"/>
            <w:gridSpan w:val="5"/>
          </w:tcPr>
          <w:p w14:paraId="7BB33DC9" w14:textId="77777777" w:rsidR="00322166" w:rsidRPr="007E7F88" w:rsidRDefault="00322166" w:rsidP="00B972E0">
            <w:pPr>
              <w:spacing w:after="0" w:line="100" w:lineRule="atLeast"/>
              <w:ind w:right="-2"/>
              <w:rPr>
                <w:rFonts w:eastAsia="Times New Roman"/>
                <w:lang w:eastAsia="ar-SA"/>
              </w:rPr>
            </w:pPr>
            <w:r w:rsidRPr="007E7F88">
              <w:rPr>
                <w:rFonts w:eastAsia="Times New Roman"/>
                <w:lang w:eastAsia="ar-SA"/>
              </w:rPr>
              <w:t>Насосное оборудование</w:t>
            </w:r>
          </w:p>
        </w:tc>
      </w:tr>
      <w:tr w:rsidR="00322166" w:rsidRPr="007E7F88" w14:paraId="07B17E8F" w14:textId="77777777" w:rsidTr="000C057C">
        <w:trPr>
          <w:trHeight w:val="331"/>
        </w:trPr>
        <w:tc>
          <w:tcPr>
            <w:tcW w:w="2470" w:type="dxa"/>
          </w:tcPr>
          <w:p w14:paraId="583457D5" w14:textId="77777777" w:rsidR="00322166" w:rsidRPr="007E7F88" w:rsidRDefault="00322166" w:rsidP="00B972E0">
            <w:pPr>
              <w:spacing w:after="0" w:line="100" w:lineRule="atLeast"/>
              <w:ind w:right="-2"/>
              <w:rPr>
                <w:rFonts w:eastAsia="Times New Roman"/>
                <w:lang w:eastAsia="ar-SA"/>
              </w:rPr>
            </w:pPr>
            <w:r w:rsidRPr="007E7F88">
              <w:rPr>
                <w:rFonts w:eastAsia="Times New Roman"/>
                <w:lang w:eastAsia="ar-SA"/>
              </w:rPr>
              <w:t>Насос сетевой</w:t>
            </w:r>
          </w:p>
        </w:tc>
        <w:tc>
          <w:tcPr>
            <w:tcW w:w="1183" w:type="dxa"/>
          </w:tcPr>
          <w:p w14:paraId="6B1A7605" w14:textId="77777777" w:rsidR="00322166" w:rsidRPr="007E7F88" w:rsidRDefault="00322166" w:rsidP="00B972E0">
            <w:pPr>
              <w:spacing w:after="0" w:line="100" w:lineRule="atLeast"/>
              <w:ind w:right="-2"/>
              <w:jc w:val="center"/>
              <w:rPr>
                <w:rFonts w:eastAsia="Times New Roman"/>
                <w:lang w:eastAsia="ar-SA"/>
              </w:rPr>
            </w:pPr>
            <w:r w:rsidRPr="007E7F88">
              <w:rPr>
                <w:rFonts w:eastAsia="Times New Roman"/>
                <w:lang w:eastAsia="ar-SA"/>
              </w:rPr>
              <w:t>К 20/30</w:t>
            </w:r>
          </w:p>
        </w:tc>
        <w:tc>
          <w:tcPr>
            <w:tcW w:w="2557" w:type="dxa"/>
          </w:tcPr>
          <w:p w14:paraId="712E9061" w14:textId="77777777" w:rsidR="00322166" w:rsidRPr="007E7F88" w:rsidRDefault="00322166" w:rsidP="00B972E0">
            <w:pPr>
              <w:spacing w:after="0" w:line="100" w:lineRule="atLeast"/>
              <w:ind w:right="-2"/>
              <w:jc w:val="center"/>
              <w:rPr>
                <w:rFonts w:eastAsia="Times New Roman"/>
                <w:lang w:eastAsia="ar-SA"/>
              </w:rPr>
            </w:pPr>
            <w:r w:rsidRPr="007E7F88">
              <w:rPr>
                <w:rFonts w:eastAsia="Times New Roman"/>
                <w:lang w:eastAsia="ar-SA"/>
              </w:rPr>
              <w:t>20</w:t>
            </w:r>
          </w:p>
        </w:tc>
        <w:tc>
          <w:tcPr>
            <w:tcW w:w="1161" w:type="dxa"/>
          </w:tcPr>
          <w:p w14:paraId="2265CF1A" w14:textId="77777777" w:rsidR="00322166" w:rsidRPr="007E7F88" w:rsidRDefault="00322166" w:rsidP="00B972E0">
            <w:pPr>
              <w:spacing w:after="0" w:line="100" w:lineRule="atLeast"/>
              <w:ind w:right="-2"/>
              <w:jc w:val="center"/>
              <w:rPr>
                <w:rFonts w:eastAsia="Times New Roman"/>
                <w:lang w:eastAsia="ar-SA"/>
              </w:rPr>
            </w:pPr>
            <w:r w:rsidRPr="007E7F88">
              <w:rPr>
                <w:rFonts w:eastAsia="Times New Roman"/>
                <w:lang w:eastAsia="ar-SA"/>
              </w:rPr>
              <w:t>30</w:t>
            </w:r>
          </w:p>
        </w:tc>
        <w:tc>
          <w:tcPr>
            <w:tcW w:w="2239" w:type="dxa"/>
          </w:tcPr>
          <w:p w14:paraId="36C6E7A5" w14:textId="77777777" w:rsidR="00322166" w:rsidRPr="007E7F88" w:rsidRDefault="00322166" w:rsidP="00B972E0">
            <w:pPr>
              <w:spacing w:after="0" w:line="100" w:lineRule="atLeast"/>
              <w:ind w:right="-2"/>
              <w:jc w:val="center"/>
              <w:rPr>
                <w:rFonts w:eastAsia="Times New Roman"/>
                <w:lang w:eastAsia="ar-SA"/>
              </w:rPr>
            </w:pPr>
            <w:r w:rsidRPr="007E7F88">
              <w:rPr>
                <w:rFonts w:eastAsia="Times New Roman"/>
                <w:lang w:eastAsia="ar-SA"/>
              </w:rPr>
              <w:t>4</w:t>
            </w:r>
          </w:p>
        </w:tc>
      </w:tr>
      <w:tr w:rsidR="00322166" w:rsidRPr="007E7F88" w14:paraId="6FD4A950" w14:textId="77777777" w:rsidTr="000C057C">
        <w:trPr>
          <w:trHeight w:val="299"/>
        </w:trPr>
        <w:tc>
          <w:tcPr>
            <w:tcW w:w="2470" w:type="dxa"/>
          </w:tcPr>
          <w:p w14:paraId="3F50F0B7" w14:textId="77777777" w:rsidR="00322166" w:rsidRPr="007E7F88" w:rsidRDefault="00322166" w:rsidP="00B972E0">
            <w:pPr>
              <w:spacing w:after="0" w:line="100" w:lineRule="atLeast"/>
              <w:ind w:right="-2"/>
              <w:rPr>
                <w:rFonts w:eastAsia="Times New Roman"/>
                <w:lang w:eastAsia="ar-SA"/>
              </w:rPr>
            </w:pPr>
            <w:r w:rsidRPr="007E7F88">
              <w:rPr>
                <w:rFonts w:eastAsia="Times New Roman"/>
                <w:lang w:eastAsia="ar-SA"/>
              </w:rPr>
              <w:t>Насос сетевой</w:t>
            </w:r>
          </w:p>
        </w:tc>
        <w:tc>
          <w:tcPr>
            <w:tcW w:w="1183" w:type="dxa"/>
          </w:tcPr>
          <w:p w14:paraId="1F2F823C" w14:textId="77777777" w:rsidR="00322166" w:rsidRPr="007E7F88" w:rsidRDefault="00322166" w:rsidP="00B972E0">
            <w:pPr>
              <w:spacing w:after="0" w:line="100" w:lineRule="atLeast"/>
              <w:ind w:right="-2"/>
              <w:jc w:val="center"/>
              <w:rPr>
                <w:rFonts w:eastAsia="Times New Roman"/>
                <w:lang w:eastAsia="ar-SA"/>
              </w:rPr>
            </w:pPr>
            <w:r w:rsidRPr="007E7F88">
              <w:rPr>
                <w:rFonts w:eastAsia="Times New Roman"/>
                <w:lang w:eastAsia="ar-SA"/>
              </w:rPr>
              <w:t>К 20/30</w:t>
            </w:r>
          </w:p>
        </w:tc>
        <w:tc>
          <w:tcPr>
            <w:tcW w:w="2557" w:type="dxa"/>
          </w:tcPr>
          <w:p w14:paraId="7CA404E5" w14:textId="77777777" w:rsidR="00322166" w:rsidRPr="007E7F88" w:rsidRDefault="00322166" w:rsidP="00B972E0">
            <w:pPr>
              <w:spacing w:after="0" w:line="100" w:lineRule="atLeast"/>
              <w:ind w:right="-2"/>
              <w:jc w:val="center"/>
              <w:rPr>
                <w:rFonts w:eastAsia="Times New Roman"/>
                <w:lang w:eastAsia="ar-SA"/>
              </w:rPr>
            </w:pPr>
            <w:r w:rsidRPr="007E7F88">
              <w:rPr>
                <w:rFonts w:eastAsia="Times New Roman"/>
                <w:lang w:eastAsia="ar-SA"/>
              </w:rPr>
              <w:t>20</w:t>
            </w:r>
          </w:p>
        </w:tc>
        <w:tc>
          <w:tcPr>
            <w:tcW w:w="1161" w:type="dxa"/>
          </w:tcPr>
          <w:p w14:paraId="3B5CC1DF" w14:textId="77777777" w:rsidR="00322166" w:rsidRPr="007E7F88" w:rsidRDefault="00322166" w:rsidP="00B972E0">
            <w:pPr>
              <w:spacing w:after="0" w:line="100" w:lineRule="atLeast"/>
              <w:ind w:right="-2"/>
              <w:jc w:val="center"/>
              <w:rPr>
                <w:rFonts w:eastAsia="Times New Roman"/>
                <w:lang w:eastAsia="ar-SA"/>
              </w:rPr>
            </w:pPr>
            <w:r w:rsidRPr="007E7F88">
              <w:rPr>
                <w:rFonts w:eastAsia="Times New Roman"/>
                <w:lang w:eastAsia="ar-SA"/>
              </w:rPr>
              <w:t>30</w:t>
            </w:r>
          </w:p>
        </w:tc>
        <w:tc>
          <w:tcPr>
            <w:tcW w:w="2239" w:type="dxa"/>
          </w:tcPr>
          <w:p w14:paraId="70866B70" w14:textId="77777777" w:rsidR="00322166" w:rsidRPr="007E7F88" w:rsidRDefault="00322166" w:rsidP="00B972E0">
            <w:pPr>
              <w:spacing w:after="0" w:line="100" w:lineRule="atLeast"/>
              <w:ind w:right="-2"/>
              <w:jc w:val="center"/>
              <w:rPr>
                <w:rFonts w:eastAsia="Times New Roman"/>
                <w:lang w:eastAsia="ar-SA"/>
              </w:rPr>
            </w:pPr>
            <w:r w:rsidRPr="007E7F88">
              <w:rPr>
                <w:rFonts w:eastAsia="Times New Roman"/>
                <w:lang w:eastAsia="ar-SA"/>
              </w:rPr>
              <w:t>4</w:t>
            </w:r>
          </w:p>
        </w:tc>
      </w:tr>
      <w:tr w:rsidR="00322166" w:rsidRPr="007E7F88" w14:paraId="036C4DA2" w14:textId="77777777" w:rsidTr="000C057C">
        <w:trPr>
          <w:trHeight w:val="299"/>
        </w:trPr>
        <w:tc>
          <w:tcPr>
            <w:tcW w:w="2470" w:type="dxa"/>
          </w:tcPr>
          <w:p w14:paraId="4C704531" w14:textId="77777777" w:rsidR="00322166" w:rsidRPr="007E7F88" w:rsidRDefault="00322166" w:rsidP="00B972E0">
            <w:pPr>
              <w:spacing w:after="0" w:line="100" w:lineRule="atLeast"/>
              <w:ind w:right="-2"/>
              <w:rPr>
                <w:rFonts w:eastAsia="Times New Roman"/>
                <w:lang w:eastAsia="ar-SA"/>
              </w:rPr>
            </w:pPr>
            <w:r w:rsidRPr="007E7F88">
              <w:rPr>
                <w:rFonts w:eastAsia="Times New Roman"/>
                <w:lang w:eastAsia="ar-SA"/>
              </w:rPr>
              <w:t>Насос подпиточный</w:t>
            </w:r>
          </w:p>
        </w:tc>
        <w:tc>
          <w:tcPr>
            <w:tcW w:w="1183" w:type="dxa"/>
          </w:tcPr>
          <w:p w14:paraId="0A1B4EA2" w14:textId="77777777" w:rsidR="00322166" w:rsidRPr="007E7F88" w:rsidRDefault="00322166" w:rsidP="00B972E0">
            <w:pPr>
              <w:spacing w:after="0" w:line="100" w:lineRule="atLeast"/>
              <w:ind w:right="-2"/>
              <w:jc w:val="center"/>
              <w:rPr>
                <w:rFonts w:eastAsia="Times New Roman"/>
                <w:lang w:eastAsia="ar-SA"/>
              </w:rPr>
            </w:pPr>
            <w:r w:rsidRPr="007E7F88">
              <w:rPr>
                <w:rFonts w:eastAsia="Times New Roman"/>
                <w:lang w:eastAsia="ar-SA"/>
              </w:rPr>
              <w:t>К 8/18</w:t>
            </w:r>
          </w:p>
        </w:tc>
        <w:tc>
          <w:tcPr>
            <w:tcW w:w="2557" w:type="dxa"/>
          </w:tcPr>
          <w:p w14:paraId="54A44A8F" w14:textId="77777777" w:rsidR="00322166" w:rsidRPr="007E7F88" w:rsidRDefault="00322166" w:rsidP="00B972E0">
            <w:pPr>
              <w:spacing w:after="0" w:line="100" w:lineRule="atLeast"/>
              <w:ind w:right="-2"/>
              <w:jc w:val="center"/>
              <w:rPr>
                <w:rFonts w:eastAsia="Times New Roman"/>
                <w:lang w:eastAsia="ar-SA"/>
              </w:rPr>
            </w:pPr>
            <w:r w:rsidRPr="007E7F88">
              <w:rPr>
                <w:rFonts w:eastAsia="Times New Roman"/>
                <w:lang w:eastAsia="ar-SA"/>
              </w:rPr>
              <w:t>8</w:t>
            </w:r>
          </w:p>
        </w:tc>
        <w:tc>
          <w:tcPr>
            <w:tcW w:w="1161" w:type="dxa"/>
          </w:tcPr>
          <w:p w14:paraId="3DCD2225" w14:textId="77777777" w:rsidR="00322166" w:rsidRPr="007E7F88" w:rsidRDefault="00322166" w:rsidP="00B972E0">
            <w:pPr>
              <w:spacing w:after="0" w:line="100" w:lineRule="atLeast"/>
              <w:ind w:right="-2"/>
              <w:jc w:val="center"/>
              <w:rPr>
                <w:rFonts w:eastAsia="Times New Roman"/>
                <w:lang w:eastAsia="ar-SA"/>
              </w:rPr>
            </w:pPr>
            <w:r w:rsidRPr="007E7F88">
              <w:rPr>
                <w:rFonts w:eastAsia="Times New Roman"/>
                <w:lang w:eastAsia="ar-SA"/>
              </w:rPr>
              <w:t>18</w:t>
            </w:r>
          </w:p>
        </w:tc>
        <w:tc>
          <w:tcPr>
            <w:tcW w:w="2239" w:type="dxa"/>
          </w:tcPr>
          <w:p w14:paraId="01A3C940" w14:textId="77777777" w:rsidR="00322166" w:rsidRPr="007E7F88" w:rsidRDefault="00322166" w:rsidP="00B972E0">
            <w:pPr>
              <w:spacing w:after="0" w:line="100" w:lineRule="atLeast"/>
              <w:ind w:right="-2"/>
              <w:jc w:val="center"/>
              <w:rPr>
                <w:rFonts w:eastAsia="Times New Roman"/>
                <w:lang w:eastAsia="ar-SA"/>
              </w:rPr>
            </w:pPr>
            <w:r w:rsidRPr="007E7F88">
              <w:rPr>
                <w:rFonts w:eastAsia="Times New Roman"/>
                <w:lang w:eastAsia="ar-SA"/>
              </w:rPr>
              <w:t>2,2</w:t>
            </w:r>
          </w:p>
        </w:tc>
      </w:tr>
    </w:tbl>
    <w:p w14:paraId="6CEAE7DD" w14:textId="77777777" w:rsidR="00322166" w:rsidRPr="007E7F88" w:rsidRDefault="00322166" w:rsidP="00B972E0">
      <w:pPr>
        <w:spacing w:after="0" w:line="100" w:lineRule="atLeast"/>
        <w:ind w:right="-2"/>
        <w:jc w:val="both"/>
        <w:rPr>
          <w:rFonts w:eastAsia="Times New Roman"/>
          <w:lang w:eastAsia="ar-SA"/>
        </w:rPr>
      </w:pPr>
    </w:p>
    <w:p w14:paraId="0ACDEE7A" w14:textId="77777777" w:rsidR="00322166" w:rsidRPr="007E7F88" w:rsidRDefault="00322166" w:rsidP="007E7F88">
      <w:pPr>
        <w:spacing w:after="0" w:line="360" w:lineRule="auto"/>
        <w:ind w:right="-2" w:firstLine="567"/>
        <w:jc w:val="both"/>
        <w:rPr>
          <w:rFonts w:eastAsia="Times New Roman"/>
          <w:lang w:eastAsia="ar-SA"/>
        </w:rPr>
      </w:pPr>
      <w:r w:rsidRPr="007E7F88">
        <w:rPr>
          <w:rFonts w:eastAsia="Times New Roman"/>
          <w:lang w:eastAsia="ar-SA"/>
        </w:rPr>
        <w:t>Схема теплоснабжения от котельной д. Плаксино характеризуется следующим:</w:t>
      </w:r>
    </w:p>
    <w:p w14:paraId="194262D0" w14:textId="77777777" w:rsidR="00322166" w:rsidRPr="007E7F88" w:rsidRDefault="00322166" w:rsidP="007E7F88">
      <w:pPr>
        <w:numPr>
          <w:ilvl w:val="0"/>
          <w:numId w:val="71"/>
        </w:numPr>
        <w:spacing w:after="0" w:line="360" w:lineRule="auto"/>
        <w:ind w:left="0" w:right="-2" w:firstLine="567"/>
        <w:jc w:val="both"/>
        <w:rPr>
          <w:rFonts w:eastAsia="Times New Roman"/>
          <w:lang w:eastAsia="ar-SA"/>
        </w:rPr>
      </w:pPr>
      <w:r w:rsidRPr="007E7F88">
        <w:rPr>
          <w:rFonts w:eastAsia="Times New Roman"/>
          <w:lang w:eastAsia="ar-SA"/>
        </w:rPr>
        <w:t>Тепловая схема котельной одноконтурная. При этом система ХВО отсутствует. Это приводит к нарушению водно-химического режима работы котлоагрегатов, и как следствие, к кислородной коррозии поверхностей нагрева котлоагрегатов, образованию на них отложений. При такой схеме требуется повышенная производительность установки ХВО для защиты котлов от накипеобразования и кислородной коррозии, что влечет за собой повышенные затраты на эксплуатацию этой ХВО - расход реагентов, воды для промывки фильтров (в случае использования установки Na- катионирования);</w:t>
      </w:r>
    </w:p>
    <w:p w14:paraId="22D58AA6" w14:textId="77777777" w:rsidR="00322166" w:rsidRPr="007E7F88" w:rsidRDefault="00322166" w:rsidP="007E7F88">
      <w:pPr>
        <w:numPr>
          <w:ilvl w:val="0"/>
          <w:numId w:val="71"/>
        </w:numPr>
        <w:spacing w:after="0" w:line="360" w:lineRule="auto"/>
        <w:ind w:left="0" w:right="-2" w:firstLine="567"/>
        <w:jc w:val="both"/>
        <w:rPr>
          <w:rFonts w:eastAsia="Times New Roman"/>
          <w:lang w:eastAsia="ar-SA"/>
        </w:rPr>
      </w:pPr>
      <w:r w:rsidRPr="007E7F88">
        <w:rPr>
          <w:rFonts w:eastAsia="Times New Roman"/>
          <w:lang w:eastAsia="ar-SA"/>
        </w:rPr>
        <w:t>Выработка тепловой энергии в котельной осуществляется водогрейными котлами, работающими на дровах/угле. Для регулирования тяго-дутьевого режима в котельной после каждого котла предусмотрены шиберы.</w:t>
      </w:r>
    </w:p>
    <w:p w14:paraId="7534C7E9" w14:textId="77777777" w:rsidR="00322166" w:rsidRPr="007E7F88" w:rsidRDefault="00322166" w:rsidP="007E7F88">
      <w:pPr>
        <w:numPr>
          <w:ilvl w:val="0"/>
          <w:numId w:val="71"/>
        </w:numPr>
        <w:spacing w:after="0" w:line="360" w:lineRule="auto"/>
        <w:ind w:left="0" w:right="-2" w:firstLine="567"/>
        <w:jc w:val="both"/>
        <w:rPr>
          <w:rFonts w:eastAsia="Times New Roman"/>
          <w:lang w:eastAsia="ar-SA"/>
        </w:rPr>
      </w:pPr>
      <w:r w:rsidRPr="007E7F88">
        <w:rPr>
          <w:rFonts w:eastAsia="Times New Roman"/>
          <w:lang w:eastAsia="ar-SA"/>
        </w:rPr>
        <w:lastRenderedPageBreak/>
        <w:t>В котельной установлены сетевые насосы производительностью 20 м</w:t>
      </w:r>
      <w:r w:rsidRPr="007E7F88">
        <w:rPr>
          <w:rFonts w:eastAsia="Times New Roman"/>
          <w:vertAlign w:val="superscript"/>
          <w:lang w:eastAsia="ar-SA"/>
        </w:rPr>
        <w:t>3</w:t>
      </w:r>
      <w:r w:rsidRPr="007E7F88">
        <w:rPr>
          <w:rFonts w:eastAsia="Times New Roman"/>
          <w:lang w:eastAsia="ar-SA"/>
        </w:rPr>
        <w:t>/ч, расчетный расход теплоносителя в системе теплоснабжений 7,6 м</w:t>
      </w:r>
      <w:r w:rsidRPr="007E7F88">
        <w:rPr>
          <w:rFonts w:eastAsia="Times New Roman"/>
          <w:vertAlign w:val="superscript"/>
          <w:lang w:eastAsia="ar-SA"/>
        </w:rPr>
        <w:t>3</w:t>
      </w:r>
      <w:r w:rsidRPr="007E7F88">
        <w:rPr>
          <w:rFonts w:eastAsia="Times New Roman"/>
          <w:lang w:eastAsia="ar-SA"/>
        </w:rPr>
        <w:t>/ч. Запас по мощности насоса составляет 163 %.</w:t>
      </w:r>
    </w:p>
    <w:p w14:paraId="04E62C09" w14:textId="77777777" w:rsidR="00322166" w:rsidRPr="007E7F88" w:rsidRDefault="00322166" w:rsidP="007E7F88">
      <w:pPr>
        <w:numPr>
          <w:ilvl w:val="0"/>
          <w:numId w:val="71"/>
        </w:numPr>
        <w:spacing w:after="0" w:line="360" w:lineRule="auto"/>
        <w:ind w:left="0" w:right="-2" w:firstLine="567"/>
        <w:jc w:val="both"/>
        <w:rPr>
          <w:rFonts w:eastAsia="Times New Roman"/>
          <w:lang w:eastAsia="ar-SA"/>
        </w:rPr>
      </w:pPr>
      <w:r w:rsidRPr="007E7F88">
        <w:rPr>
          <w:rFonts w:eastAsia="Times New Roman"/>
          <w:lang w:eastAsia="ar-SA"/>
        </w:rPr>
        <w:t>В системе теплоснабжения центральные тепловые пункты отсутствуют;</w:t>
      </w:r>
    </w:p>
    <w:p w14:paraId="0D340873" w14:textId="77777777" w:rsidR="00322166" w:rsidRPr="007E7F88" w:rsidRDefault="00322166" w:rsidP="007E7F88">
      <w:pPr>
        <w:numPr>
          <w:ilvl w:val="0"/>
          <w:numId w:val="71"/>
        </w:numPr>
        <w:spacing w:after="0" w:line="360" w:lineRule="auto"/>
        <w:ind w:left="0" w:right="-2" w:firstLine="567"/>
        <w:jc w:val="both"/>
        <w:rPr>
          <w:rFonts w:eastAsia="Times New Roman"/>
          <w:lang w:eastAsia="ar-SA"/>
        </w:rPr>
      </w:pPr>
      <w:r w:rsidRPr="007E7F88">
        <w:rPr>
          <w:rFonts w:eastAsia="Times New Roman"/>
          <w:lang w:eastAsia="ar-SA"/>
        </w:rPr>
        <w:t>Тепловая сеть от котельной до потребителей – двухтрубная;</w:t>
      </w:r>
    </w:p>
    <w:p w14:paraId="2034D994" w14:textId="77777777" w:rsidR="00322166" w:rsidRPr="007E7F88" w:rsidRDefault="00322166" w:rsidP="007E7F88">
      <w:pPr>
        <w:numPr>
          <w:ilvl w:val="0"/>
          <w:numId w:val="71"/>
        </w:numPr>
        <w:spacing w:after="0" w:line="360" w:lineRule="auto"/>
        <w:ind w:left="0" w:right="-2" w:firstLine="567"/>
        <w:jc w:val="both"/>
        <w:rPr>
          <w:rFonts w:eastAsia="Times New Roman"/>
          <w:lang w:eastAsia="ar-SA"/>
        </w:rPr>
      </w:pPr>
      <w:r w:rsidRPr="007E7F88">
        <w:rPr>
          <w:rFonts w:eastAsia="Times New Roman"/>
          <w:lang w:eastAsia="ar-SA"/>
        </w:rPr>
        <w:t>Система отопления закрытая. Отбор воды для подпитки тепловых сетей осуществляется из водонапорной башни;</w:t>
      </w:r>
    </w:p>
    <w:p w14:paraId="268BC647" w14:textId="77777777" w:rsidR="00322166" w:rsidRPr="007E7F88" w:rsidRDefault="00322166" w:rsidP="007E7F88">
      <w:pPr>
        <w:numPr>
          <w:ilvl w:val="0"/>
          <w:numId w:val="71"/>
        </w:numPr>
        <w:spacing w:after="0" w:line="360" w:lineRule="auto"/>
        <w:ind w:left="0" w:right="-2" w:firstLine="567"/>
        <w:jc w:val="both"/>
        <w:rPr>
          <w:rFonts w:eastAsia="Times New Roman"/>
          <w:lang w:eastAsia="ar-SA"/>
        </w:rPr>
      </w:pPr>
      <w:r w:rsidRPr="007E7F88">
        <w:rPr>
          <w:rFonts w:eastAsia="Times New Roman"/>
          <w:lang w:eastAsia="ar-SA"/>
        </w:rPr>
        <w:t>Отпуск тепловой энергии от котельной осуществляется по температурному графику 95-70 °С;</w:t>
      </w:r>
    </w:p>
    <w:p w14:paraId="5B425E85" w14:textId="77777777" w:rsidR="00322166" w:rsidRPr="007E7F88" w:rsidRDefault="00322166" w:rsidP="007E7F88">
      <w:pPr>
        <w:numPr>
          <w:ilvl w:val="0"/>
          <w:numId w:val="71"/>
        </w:numPr>
        <w:spacing w:after="0" w:line="360" w:lineRule="auto"/>
        <w:ind w:left="0" w:right="-2" w:firstLine="567"/>
        <w:jc w:val="both"/>
        <w:rPr>
          <w:rFonts w:eastAsia="Times New Roman"/>
          <w:lang w:eastAsia="ar-SA"/>
        </w:rPr>
      </w:pPr>
      <w:r w:rsidRPr="007E7F88">
        <w:rPr>
          <w:rFonts w:eastAsia="Times New Roman"/>
          <w:lang w:eastAsia="ar-SA"/>
        </w:rPr>
        <w:t>Системы теплопотребления потребителей присоединены к тепловым сетям напрямую без какого-либо регулирования, регулировочные шайбы на расчетный расход теплоносителя не установлены. Это не позволяет обеспечить расчетные режимы работы системы теплопотребления, снижает эффективность работы системы теплоснабжения в целом;</w:t>
      </w:r>
    </w:p>
    <w:p w14:paraId="1C30EE28" w14:textId="77777777" w:rsidR="00322166" w:rsidRPr="007E7F88" w:rsidRDefault="00322166" w:rsidP="007E7F88">
      <w:pPr>
        <w:numPr>
          <w:ilvl w:val="0"/>
          <w:numId w:val="71"/>
        </w:numPr>
        <w:spacing w:after="0" w:line="360" w:lineRule="auto"/>
        <w:ind w:left="0" w:right="-2" w:firstLine="567"/>
        <w:jc w:val="both"/>
        <w:rPr>
          <w:rFonts w:eastAsia="Times New Roman"/>
          <w:lang w:eastAsia="ar-SA"/>
        </w:rPr>
      </w:pPr>
      <w:r w:rsidRPr="007E7F88">
        <w:rPr>
          <w:rFonts w:eastAsia="Times New Roman"/>
          <w:lang w:eastAsia="ar-SA"/>
        </w:rPr>
        <w:t>Потребители находятся на некотором удалении от котельной, состояние тепловой изоляции теплотрассы плохое. Это приводит к потерям тепловой энергии через поверхность изоляции.</w:t>
      </w:r>
    </w:p>
    <w:p w14:paraId="1C2D4635" w14:textId="77777777" w:rsidR="00322166" w:rsidRPr="007E7F88" w:rsidRDefault="00322166" w:rsidP="007E7F88">
      <w:pPr>
        <w:spacing w:after="0" w:line="360" w:lineRule="auto"/>
        <w:ind w:right="-2"/>
        <w:jc w:val="both"/>
        <w:rPr>
          <w:rFonts w:eastAsia="Times New Roman"/>
          <w:lang w:eastAsia="ar-SA"/>
        </w:rPr>
      </w:pPr>
      <w:r w:rsidRPr="007E7F88">
        <w:rPr>
          <w:rFonts w:eastAsia="Times New Roman"/>
          <w:lang w:eastAsia="ar-SA"/>
        </w:rPr>
        <w:t>При работе системы теплоснабжения важно обеспечить расчетные (нормативные) значения расхода и температуры прямой сетевой воды, отпускаемой из котельной в тепловую сеть. С учетом присоединенной нагрузки потребителей расчетный расход теплоносителя в системе отопления составляет 7,6 т/ч. Нормативные температуры прямой сетевой воды – в соответствии с температурным графиком.</w:t>
      </w:r>
    </w:p>
    <w:p w14:paraId="0FEB1249" w14:textId="77777777" w:rsidR="00322166" w:rsidRPr="007E7F88" w:rsidRDefault="00322166" w:rsidP="007E7F88">
      <w:pPr>
        <w:spacing w:after="0" w:line="360" w:lineRule="auto"/>
        <w:ind w:right="-2"/>
        <w:jc w:val="both"/>
        <w:rPr>
          <w:rFonts w:eastAsia="Times New Roman"/>
          <w:lang w:eastAsia="ar-SA"/>
        </w:rPr>
      </w:pPr>
    </w:p>
    <w:p w14:paraId="48292262" w14:textId="77777777" w:rsidR="00322166" w:rsidRPr="007E7F88" w:rsidRDefault="00322166" w:rsidP="007E7F88">
      <w:pPr>
        <w:spacing w:after="0" w:line="360" w:lineRule="auto"/>
        <w:ind w:right="-2" w:firstLine="567"/>
        <w:jc w:val="both"/>
        <w:rPr>
          <w:rFonts w:eastAsia="Times New Roman"/>
          <w:lang w:eastAsia="ar-SA"/>
        </w:rPr>
      </w:pPr>
      <w:r w:rsidRPr="007E7F88">
        <w:rPr>
          <w:rFonts w:eastAsia="Times New Roman"/>
          <w:lang w:eastAsia="ar-SA"/>
        </w:rPr>
        <w:t>По результатам анализа схемы теплоснабжения и тепловой схемы котельной можно сделать следующий вывод: схема теплоснабжения и тепловая схема котельной позволяют обеспечить надежную и экономичную работу системы теплоснабжения.</w:t>
      </w:r>
    </w:p>
    <w:p w14:paraId="6D18D55A" w14:textId="77777777" w:rsidR="00322166" w:rsidRPr="007E7F88" w:rsidRDefault="00322166" w:rsidP="007E7F88">
      <w:pPr>
        <w:spacing w:after="0" w:line="360" w:lineRule="auto"/>
        <w:ind w:right="-2" w:firstLine="567"/>
        <w:jc w:val="both"/>
        <w:rPr>
          <w:rFonts w:eastAsia="Times New Roman"/>
          <w:lang w:eastAsia="ar-SA"/>
        </w:rPr>
      </w:pPr>
      <w:r w:rsidRPr="007E7F88">
        <w:rPr>
          <w:rFonts w:eastAsia="Times New Roman"/>
          <w:lang w:eastAsia="ar-SA"/>
        </w:rPr>
        <w:t>Для повышения надежности и эффективности работы системы теплоснабжения необходимо смонтировать установку ХВО, обеспечить регулирование тяго-дутьевого режима работы котлов.</w:t>
      </w:r>
    </w:p>
    <w:p w14:paraId="6CBDD009" w14:textId="77777777" w:rsidR="00322166" w:rsidRPr="007E7F88" w:rsidRDefault="00322166" w:rsidP="007E7F88">
      <w:pPr>
        <w:spacing w:after="0" w:line="360" w:lineRule="auto"/>
        <w:ind w:right="-2" w:firstLine="567"/>
        <w:jc w:val="both"/>
        <w:rPr>
          <w:rFonts w:eastAsia="Times New Roman"/>
          <w:lang w:eastAsia="ar-SA"/>
        </w:rPr>
      </w:pPr>
      <w:r w:rsidRPr="007E7F88">
        <w:rPr>
          <w:rFonts w:eastAsia="Times New Roman"/>
          <w:lang w:eastAsia="ar-SA"/>
        </w:rPr>
        <w:t>Качество сетевой воды на котельной регламентирует ГОСТ 2874-82 «Вода питьевая. Гигиенические требования и контроль за качеством» и «Правила эксплуатации коммунальных и отопительных котельных», в которых указаны нормы и химический состав, питательной и сетевой воды, подаваемой потребителям. Параметры качества воды для подпитки тепло</w:t>
      </w:r>
      <w:r w:rsidR="003C0691" w:rsidRPr="007E7F88">
        <w:rPr>
          <w:rFonts w:eastAsia="Times New Roman"/>
          <w:lang w:eastAsia="ar-SA"/>
        </w:rPr>
        <w:t>вых сетей приведены в таблице 47</w:t>
      </w:r>
      <w:r w:rsidRPr="007E7F88">
        <w:rPr>
          <w:rFonts w:eastAsia="Times New Roman"/>
          <w:lang w:eastAsia="ar-SA"/>
        </w:rPr>
        <w:t xml:space="preserve">. В котельной д. Плаксино система химводоочистки отсутствует. Вода, поступающая в котлы из водонапорной </w:t>
      </w:r>
      <w:r w:rsidRPr="007E7F88">
        <w:rPr>
          <w:rFonts w:eastAsia="Times New Roman"/>
          <w:lang w:eastAsia="ar-SA"/>
        </w:rPr>
        <w:lastRenderedPageBreak/>
        <w:t>башни, не подвергается дополнительной очистке, необходимой для достижения требуемых параметров качества воды. В результате этого увеличивается коррозионное воздействие кислорода, растворенного в воде, на металл труб, а также более активно происходит образование отложений (накипи) на внутренних поверхностях нагрева и на внутренних стенках трубопроводов тепловых сетей. Из выше сказанного следует, что отсутствие системы ХВО приводит к более быстрому износу котельного оборудования и тепловых сетей, а также снижает эффективность работы котлоагрегатов и системы теплоснабжения в целом.</w:t>
      </w:r>
    </w:p>
    <w:p w14:paraId="48E2CA4D" w14:textId="77777777" w:rsidR="00322166" w:rsidRPr="007E7F88" w:rsidRDefault="00322166" w:rsidP="00B972E0">
      <w:pPr>
        <w:spacing w:after="0" w:line="100" w:lineRule="atLeast"/>
        <w:ind w:right="-2" w:firstLine="567"/>
        <w:jc w:val="both"/>
        <w:rPr>
          <w:rFonts w:eastAsia="Times New Roman"/>
          <w:lang w:eastAsia="ar-SA"/>
        </w:rPr>
      </w:pPr>
    </w:p>
    <w:p w14:paraId="3F77CE81" w14:textId="77777777" w:rsidR="00322166" w:rsidRPr="007E7F88" w:rsidRDefault="00E75678" w:rsidP="00E75678">
      <w:pPr>
        <w:spacing w:after="0" w:line="100" w:lineRule="atLeast"/>
        <w:ind w:right="-2"/>
        <w:jc w:val="both"/>
        <w:rPr>
          <w:rFonts w:eastAsia="Times New Roman"/>
          <w:b/>
          <w:sz w:val="20"/>
          <w:szCs w:val="20"/>
          <w:lang w:eastAsia="ar-SA"/>
        </w:rPr>
      </w:pPr>
      <w:r w:rsidRPr="007E7F88">
        <w:rPr>
          <w:b/>
          <w:sz w:val="20"/>
          <w:szCs w:val="20"/>
        </w:rPr>
        <w:t xml:space="preserve">Таблица 47 </w:t>
      </w:r>
      <w:r w:rsidR="00322166" w:rsidRPr="007E7F88">
        <w:rPr>
          <w:rFonts w:eastAsia="Times New Roman"/>
          <w:b/>
          <w:sz w:val="20"/>
          <w:szCs w:val="20"/>
          <w:lang w:eastAsia="ar-SA"/>
        </w:rPr>
        <w:t>Параметры качества воды для подпитки тепловых сетей</w:t>
      </w:r>
    </w:p>
    <w:tbl>
      <w:tblPr>
        <w:tblW w:w="9754" w:type="dxa"/>
        <w:tblInd w:w="1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951"/>
        <w:gridCol w:w="1200"/>
        <w:gridCol w:w="1201"/>
        <w:gridCol w:w="1201"/>
        <w:gridCol w:w="1201"/>
      </w:tblGrid>
      <w:tr w:rsidR="00322166" w:rsidRPr="007E7F88" w14:paraId="4497F42F" w14:textId="77777777" w:rsidTr="00AD493E">
        <w:trPr>
          <w:trHeight w:val="230"/>
        </w:trPr>
        <w:tc>
          <w:tcPr>
            <w:tcW w:w="4951" w:type="dxa"/>
            <w:vMerge w:val="restart"/>
          </w:tcPr>
          <w:p w14:paraId="7239FF3B" w14:textId="77777777" w:rsidR="00322166" w:rsidRPr="007E7F88" w:rsidRDefault="00322166" w:rsidP="00B972E0">
            <w:pPr>
              <w:spacing w:after="0" w:line="100" w:lineRule="atLeast"/>
              <w:ind w:right="-2"/>
              <w:jc w:val="both"/>
              <w:rPr>
                <w:rFonts w:eastAsia="Times New Roman"/>
                <w:lang w:eastAsia="ar-SA"/>
              </w:rPr>
            </w:pPr>
          </w:p>
          <w:p w14:paraId="36016881" w14:textId="77777777" w:rsidR="00322166" w:rsidRPr="007E7F88" w:rsidRDefault="00322166" w:rsidP="00B972E0">
            <w:pPr>
              <w:spacing w:after="0" w:line="100" w:lineRule="atLeast"/>
              <w:ind w:right="-2"/>
              <w:jc w:val="center"/>
              <w:rPr>
                <w:rFonts w:eastAsia="Times New Roman"/>
                <w:b/>
                <w:lang w:eastAsia="ar-SA"/>
              </w:rPr>
            </w:pPr>
            <w:r w:rsidRPr="007E7F88">
              <w:rPr>
                <w:rFonts w:eastAsia="Times New Roman"/>
                <w:b/>
                <w:lang w:eastAsia="ar-SA"/>
              </w:rPr>
              <w:t>Показатель</w:t>
            </w:r>
          </w:p>
        </w:tc>
        <w:tc>
          <w:tcPr>
            <w:tcW w:w="4803" w:type="dxa"/>
            <w:gridSpan w:val="4"/>
          </w:tcPr>
          <w:p w14:paraId="6F12F042" w14:textId="77777777" w:rsidR="00322166" w:rsidRPr="007E7F88" w:rsidRDefault="00322166" w:rsidP="00B972E0">
            <w:pPr>
              <w:spacing w:after="0" w:line="100" w:lineRule="atLeast"/>
              <w:ind w:right="-2"/>
              <w:jc w:val="center"/>
              <w:rPr>
                <w:rFonts w:eastAsia="Times New Roman"/>
                <w:b/>
                <w:lang w:eastAsia="ar-SA"/>
              </w:rPr>
            </w:pPr>
            <w:r w:rsidRPr="007E7F88">
              <w:rPr>
                <w:rFonts w:eastAsia="Times New Roman"/>
                <w:b/>
                <w:lang w:eastAsia="ar-SA"/>
              </w:rPr>
              <w:t>Система теплоснабжения</w:t>
            </w:r>
          </w:p>
        </w:tc>
      </w:tr>
      <w:tr w:rsidR="00322166" w:rsidRPr="007E7F88" w14:paraId="2F140FC5" w14:textId="77777777" w:rsidTr="00AD493E">
        <w:trPr>
          <w:trHeight w:val="230"/>
        </w:trPr>
        <w:tc>
          <w:tcPr>
            <w:tcW w:w="4951" w:type="dxa"/>
            <w:vMerge/>
            <w:tcBorders>
              <w:top w:val="nil"/>
            </w:tcBorders>
          </w:tcPr>
          <w:p w14:paraId="147F919C" w14:textId="77777777" w:rsidR="00322166" w:rsidRPr="007E7F88" w:rsidRDefault="00322166" w:rsidP="00B972E0">
            <w:pPr>
              <w:spacing w:after="0" w:line="100" w:lineRule="atLeast"/>
              <w:ind w:right="-2"/>
              <w:jc w:val="both"/>
              <w:rPr>
                <w:rFonts w:eastAsia="Times New Roman"/>
                <w:lang w:eastAsia="ar-SA"/>
              </w:rPr>
            </w:pPr>
          </w:p>
        </w:tc>
        <w:tc>
          <w:tcPr>
            <w:tcW w:w="2401" w:type="dxa"/>
            <w:gridSpan w:val="2"/>
          </w:tcPr>
          <w:p w14:paraId="7D01BBAD" w14:textId="77777777" w:rsidR="00322166" w:rsidRPr="007E7F88" w:rsidRDefault="00322166" w:rsidP="00B972E0">
            <w:pPr>
              <w:spacing w:after="0" w:line="100" w:lineRule="atLeast"/>
              <w:ind w:right="-2"/>
              <w:jc w:val="center"/>
              <w:rPr>
                <w:rFonts w:eastAsia="Times New Roman"/>
                <w:b/>
                <w:lang w:eastAsia="ar-SA"/>
              </w:rPr>
            </w:pPr>
            <w:r w:rsidRPr="007E7F88">
              <w:rPr>
                <w:rFonts w:eastAsia="Times New Roman"/>
                <w:b/>
                <w:lang w:eastAsia="ar-SA"/>
              </w:rPr>
              <w:t>открытая</w:t>
            </w:r>
          </w:p>
        </w:tc>
        <w:tc>
          <w:tcPr>
            <w:tcW w:w="2402" w:type="dxa"/>
            <w:gridSpan w:val="2"/>
          </w:tcPr>
          <w:p w14:paraId="4689C9EB" w14:textId="77777777" w:rsidR="00322166" w:rsidRPr="007E7F88" w:rsidRDefault="00322166" w:rsidP="00B972E0">
            <w:pPr>
              <w:spacing w:after="0" w:line="100" w:lineRule="atLeast"/>
              <w:ind w:right="-2"/>
              <w:jc w:val="center"/>
              <w:rPr>
                <w:rFonts w:eastAsia="Times New Roman"/>
                <w:b/>
                <w:lang w:eastAsia="ar-SA"/>
              </w:rPr>
            </w:pPr>
            <w:r w:rsidRPr="007E7F88">
              <w:rPr>
                <w:rFonts w:eastAsia="Times New Roman"/>
                <w:b/>
                <w:lang w:eastAsia="ar-SA"/>
              </w:rPr>
              <w:t>закрытая</w:t>
            </w:r>
          </w:p>
        </w:tc>
      </w:tr>
      <w:tr w:rsidR="00322166" w:rsidRPr="007E7F88" w14:paraId="2DCAE938" w14:textId="77777777" w:rsidTr="00AD493E">
        <w:trPr>
          <w:trHeight w:val="230"/>
        </w:trPr>
        <w:tc>
          <w:tcPr>
            <w:tcW w:w="4951" w:type="dxa"/>
            <w:vMerge/>
            <w:tcBorders>
              <w:top w:val="nil"/>
            </w:tcBorders>
          </w:tcPr>
          <w:p w14:paraId="2FADB26A" w14:textId="77777777" w:rsidR="00322166" w:rsidRPr="007E7F88" w:rsidRDefault="00322166" w:rsidP="00B972E0">
            <w:pPr>
              <w:spacing w:after="0" w:line="100" w:lineRule="atLeast"/>
              <w:ind w:right="-2"/>
              <w:jc w:val="both"/>
              <w:rPr>
                <w:rFonts w:eastAsia="Times New Roman"/>
                <w:lang w:eastAsia="ar-SA"/>
              </w:rPr>
            </w:pPr>
          </w:p>
        </w:tc>
        <w:tc>
          <w:tcPr>
            <w:tcW w:w="4803" w:type="dxa"/>
            <w:gridSpan w:val="4"/>
          </w:tcPr>
          <w:p w14:paraId="35A248AD" w14:textId="77777777" w:rsidR="00322166" w:rsidRPr="007E7F88" w:rsidRDefault="00322166" w:rsidP="00B972E0">
            <w:pPr>
              <w:spacing w:after="0" w:line="100" w:lineRule="atLeast"/>
              <w:ind w:right="-2"/>
              <w:jc w:val="center"/>
              <w:rPr>
                <w:rFonts w:eastAsia="Times New Roman"/>
                <w:b/>
                <w:lang w:eastAsia="ar-SA"/>
              </w:rPr>
            </w:pPr>
            <w:r w:rsidRPr="007E7F88">
              <w:rPr>
                <w:rFonts w:eastAsia="Times New Roman"/>
                <w:b/>
                <w:lang w:eastAsia="ar-SA"/>
              </w:rPr>
              <w:t>Температура сетевой воды, °C</w:t>
            </w:r>
          </w:p>
        </w:tc>
      </w:tr>
      <w:tr w:rsidR="00322166" w:rsidRPr="007E7F88" w14:paraId="2F188C3C" w14:textId="77777777" w:rsidTr="00AD493E">
        <w:trPr>
          <w:trHeight w:val="230"/>
        </w:trPr>
        <w:tc>
          <w:tcPr>
            <w:tcW w:w="4951" w:type="dxa"/>
            <w:vMerge/>
            <w:tcBorders>
              <w:top w:val="nil"/>
            </w:tcBorders>
          </w:tcPr>
          <w:p w14:paraId="5C61D10C" w14:textId="77777777" w:rsidR="00322166" w:rsidRPr="007E7F88" w:rsidRDefault="00322166" w:rsidP="00B972E0">
            <w:pPr>
              <w:spacing w:after="0" w:line="100" w:lineRule="atLeast"/>
              <w:ind w:right="-2"/>
              <w:jc w:val="both"/>
              <w:rPr>
                <w:rFonts w:eastAsia="Times New Roman"/>
                <w:lang w:eastAsia="ar-SA"/>
              </w:rPr>
            </w:pPr>
          </w:p>
        </w:tc>
        <w:tc>
          <w:tcPr>
            <w:tcW w:w="1200" w:type="dxa"/>
          </w:tcPr>
          <w:p w14:paraId="2F9DB30B" w14:textId="77777777" w:rsidR="00322166" w:rsidRPr="007E7F88" w:rsidRDefault="00322166" w:rsidP="00B972E0">
            <w:pPr>
              <w:spacing w:after="0" w:line="100" w:lineRule="atLeast"/>
              <w:ind w:right="-2"/>
              <w:jc w:val="both"/>
              <w:rPr>
                <w:rFonts w:eastAsia="Times New Roman"/>
                <w:b/>
                <w:lang w:eastAsia="ar-SA"/>
              </w:rPr>
            </w:pPr>
            <w:r w:rsidRPr="007E7F88">
              <w:rPr>
                <w:rFonts w:eastAsia="Times New Roman"/>
                <w:b/>
                <w:lang w:eastAsia="ar-SA"/>
              </w:rPr>
              <w:t>115</w:t>
            </w:r>
          </w:p>
        </w:tc>
        <w:tc>
          <w:tcPr>
            <w:tcW w:w="1201" w:type="dxa"/>
          </w:tcPr>
          <w:p w14:paraId="4FEA863C" w14:textId="77777777" w:rsidR="00322166" w:rsidRPr="007E7F88" w:rsidRDefault="00322166" w:rsidP="00B972E0">
            <w:pPr>
              <w:spacing w:after="0" w:line="100" w:lineRule="atLeast"/>
              <w:ind w:right="-2"/>
              <w:jc w:val="both"/>
              <w:rPr>
                <w:rFonts w:eastAsia="Times New Roman"/>
                <w:b/>
                <w:lang w:eastAsia="ar-SA"/>
              </w:rPr>
            </w:pPr>
            <w:r w:rsidRPr="007E7F88">
              <w:rPr>
                <w:rFonts w:eastAsia="Times New Roman"/>
                <w:b/>
                <w:lang w:eastAsia="ar-SA"/>
              </w:rPr>
              <w:t>150</w:t>
            </w:r>
          </w:p>
        </w:tc>
        <w:tc>
          <w:tcPr>
            <w:tcW w:w="1201" w:type="dxa"/>
          </w:tcPr>
          <w:p w14:paraId="732C9272" w14:textId="77777777" w:rsidR="00322166" w:rsidRPr="007E7F88" w:rsidRDefault="00322166" w:rsidP="00B972E0">
            <w:pPr>
              <w:spacing w:after="0" w:line="100" w:lineRule="atLeast"/>
              <w:ind w:right="-2"/>
              <w:jc w:val="both"/>
              <w:rPr>
                <w:rFonts w:eastAsia="Times New Roman"/>
                <w:b/>
                <w:lang w:eastAsia="ar-SA"/>
              </w:rPr>
            </w:pPr>
            <w:r w:rsidRPr="007E7F88">
              <w:rPr>
                <w:rFonts w:eastAsia="Times New Roman"/>
                <w:b/>
                <w:lang w:eastAsia="ar-SA"/>
              </w:rPr>
              <w:t>115</w:t>
            </w:r>
          </w:p>
        </w:tc>
        <w:tc>
          <w:tcPr>
            <w:tcW w:w="1201" w:type="dxa"/>
          </w:tcPr>
          <w:p w14:paraId="0FFB19C6" w14:textId="77777777" w:rsidR="00322166" w:rsidRPr="007E7F88" w:rsidRDefault="00322166" w:rsidP="00B972E0">
            <w:pPr>
              <w:spacing w:after="0" w:line="100" w:lineRule="atLeast"/>
              <w:ind w:right="-2"/>
              <w:jc w:val="both"/>
              <w:rPr>
                <w:rFonts w:eastAsia="Times New Roman"/>
                <w:b/>
                <w:lang w:eastAsia="ar-SA"/>
              </w:rPr>
            </w:pPr>
            <w:r w:rsidRPr="007E7F88">
              <w:rPr>
                <w:rFonts w:eastAsia="Times New Roman"/>
                <w:b/>
                <w:lang w:eastAsia="ar-SA"/>
              </w:rPr>
              <w:t>150</w:t>
            </w:r>
          </w:p>
        </w:tc>
      </w:tr>
      <w:tr w:rsidR="00322166" w:rsidRPr="007E7F88" w14:paraId="61999784" w14:textId="77777777" w:rsidTr="00AD493E">
        <w:trPr>
          <w:trHeight w:val="230"/>
        </w:trPr>
        <w:tc>
          <w:tcPr>
            <w:tcW w:w="4951" w:type="dxa"/>
          </w:tcPr>
          <w:p w14:paraId="5BC8A253" w14:textId="77777777" w:rsidR="00322166" w:rsidRPr="007E7F88" w:rsidRDefault="00322166" w:rsidP="00B972E0">
            <w:pPr>
              <w:spacing w:after="0" w:line="100" w:lineRule="atLeast"/>
              <w:ind w:right="-2"/>
              <w:jc w:val="both"/>
              <w:rPr>
                <w:rFonts w:eastAsia="Times New Roman"/>
                <w:lang w:eastAsia="ar-SA"/>
              </w:rPr>
            </w:pPr>
            <w:r w:rsidRPr="007E7F88">
              <w:rPr>
                <w:rFonts w:eastAsia="Times New Roman"/>
                <w:lang w:eastAsia="ar-SA"/>
              </w:rPr>
              <w:t>Прозрачность по шрифту (не менее), см</w:t>
            </w:r>
          </w:p>
        </w:tc>
        <w:tc>
          <w:tcPr>
            <w:tcW w:w="1200" w:type="dxa"/>
          </w:tcPr>
          <w:p w14:paraId="3B0843C3" w14:textId="77777777" w:rsidR="00322166" w:rsidRPr="007E7F88" w:rsidRDefault="00322166" w:rsidP="00B972E0">
            <w:pPr>
              <w:spacing w:after="0" w:line="100" w:lineRule="atLeast"/>
              <w:ind w:right="-2"/>
              <w:jc w:val="both"/>
              <w:rPr>
                <w:rFonts w:eastAsia="Times New Roman"/>
                <w:lang w:eastAsia="ar-SA"/>
              </w:rPr>
            </w:pPr>
            <w:r w:rsidRPr="007E7F88">
              <w:rPr>
                <w:rFonts w:eastAsia="Times New Roman"/>
                <w:lang w:eastAsia="ar-SA"/>
              </w:rPr>
              <w:t>40</w:t>
            </w:r>
          </w:p>
        </w:tc>
        <w:tc>
          <w:tcPr>
            <w:tcW w:w="1201" w:type="dxa"/>
          </w:tcPr>
          <w:p w14:paraId="471C621C" w14:textId="77777777" w:rsidR="00322166" w:rsidRPr="007E7F88" w:rsidRDefault="00322166" w:rsidP="00B972E0">
            <w:pPr>
              <w:spacing w:after="0" w:line="100" w:lineRule="atLeast"/>
              <w:ind w:right="-2"/>
              <w:jc w:val="both"/>
              <w:rPr>
                <w:rFonts w:eastAsia="Times New Roman"/>
                <w:lang w:eastAsia="ar-SA"/>
              </w:rPr>
            </w:pPr>
            <w:r w:rsidRPr="007E7F88">
              <w:rPr>
                <w:rFonts w:eastAsia="Times New Roman"/>
                <w:lang w:eastAsia="ar-SA"/>
              </w:rPr>
              <w:t>40</w:t>
            </w:r>
          </w:p>
        </w:tc>
        <w:tc>
          <w:tcPr>
            <w:tcW w:w="1201" w:type="dxa"/>
          </w:tcPr>
          <w:p w14:paraId="26ECB6F2" w14:textId="77777777" w:rsidR="00322166" w:rsidRPr="007E7F88" w:rsidRDefault="00322166" w:rsidP="00B972E0">
            <w:pPr>
              <w:spacing w:after="0" w:line="100" w:lineRule="atLeast"/>
              <w:ind w:right="-2"/>
              <w:jc w:val="both"/>
              <w:rPr>
                <w:rFonts w:eastAsia="Times New Roman"/>
                <w:lang w:eastAsia="ar-SA"/>
              </w:rPr>
            </w:pPr>
            <w:r w:rsidRPr="007E7F88">
              <w:rPr>
                <w:rFonts w:eastAsia="Times New Roman"/>
                <w:lang w:eastAsia="ar-SA"/>
              </w:rPr>
              <w:t>30</w:t>
            </w:r>
          </w:p>
        </w:tc>
        <w:tc>
          <w:tcPr>
            <w:tcW w:w="1201" w:type="dxa"/>
          </w:tcPr>
          <w:p w14:paraId="62333588" w14:textId="77777777" w:rsidR="00322166" w:rsidRPr="007E7F88" w:rsidRDefault="00322166" w:rsidP="00B972E0">
            <w:pPr>
              <w:spacing w:after="0" w:line="100" w:lineRule="atLeast"/>
              <w:ind w:right="-2"/>
              <w:jc w:val="both"/>
              <w:rPr>
                <w:rFonts w:eastAsia="Times New Roman"/>
                <w:lang w:eastAsia="ar-SA"/>
              </w:rPr>
            </w:pPr>
            <w:r w:rsidRPr="007E7F88">
              <w:rPr>
                <w:rFonts w:eastAsia="Times New Roman"/>
                <w:lang w:eastAsia="ar-SA"/>
              </w:rPr>
              <w:t>30</w:t>
            </w:r>
          </w:p>
        </w:tc>
      </w:tr>
      <w:tr w:rsidR="00322166" w:rsidRPr="007E7F88" w14:paraId="2E720AEB" w14:textId="77777777" w:rsidTr="00AD493E">
        <w:trPr>
          <w:trHeight w:val="230"/>
        </w:trPr>
        <w:tc>
          <w:tcPr>
            <w:tcW w:w="4951" w:type="dxa"/>
          </w:tcPr>
          <w:p w14:paraId="5C569F7C" w14:textId="77777777" w:rsidR="00322166" w:rsidRPr="007E7F88" w:rsidRDefault="00322166" w:rsidP="00B972E0">
            <w:pPr>
              <w:spacing w:after="0" w:line="100" w:lineRule="atLeast"/>
              <w:ind w:right="-2"/>
              <w:jc w:val="both"/>
              <w:rPr>
                <w:rFonts w:eastAsia="Times New Roman"/>
                <w:lang w:eastAsia="ar-SA"/>
              </w:rPr>
            </w:pPr>
            <w:r w:rsidRPr="007E7F88">
              <w:rPr>
                <w:rFonts w:eastAsia="Times New Roman"/>
                <w:lang w:eastAsia="ar-SA"/>
              </w:rPr>
              <w:t>Карбонатная жесткость при pH:</w:t>
            </w:r>
          </w:p>
        </w:tc>
        <w:tc>
          <w:tcPr>
            <w:tcW w:w="1200" w:type="dxa"/>
          </w:tcPr>
          <w:p w14:paraId="02312D8B" w14:textId="77777777" w:rsidR="00322166" w:rsidRPr="007E7F88" w:rsidRDefault="00322166" w:rsidP="00B972E0">
            <w:pPr>
              <w:spacing w:after="0" w:line="100" w:lineRule="atLeast"/>
              <w:ind w:right="-2"/>
              <w:jc w:val="both"/>
              <w:rPr>
                <w:rFonts w:eastAsia="Times New Roman"/>
                <w:lang w:eastAsia="ar-SA"/>
              </w:rPr>
            </w:pPr>
          </w:p>
        </w:tc>
        <w:tc>
          <w:tcPr>
            <w:tcW w:w="1201" w:type="dxa"/>
          </w:tcPr>
          <w:p w14:paraId="33ACEAA3" w14:textId="77777777" w:rsidR="00322166" w:rsidRPr="007E7F88" w:rsidRDefault="00322166" w:rsidP="00B972E0">
            <w:pPr>
              <w:spacing w:after="0" w:line="100" w:lineRule="atLeast"/>
              <w:ind w:right="-2"/>
              <w:jc w:val="both"/>
              <w:rPr>
                <w:rFonts w:eastAsia="Times New Roman"/>
                <w:lang w:eastAsia="ar-SA"/>
              </w:rPr>
            </w:pPr>
          </w:p>
        </w:tc>
        <w:tc>
          <w:tcPr>
            <w:tcW w:w="1201" w:type="dxa"/>
          </w:tcPr>
          <w:p w14:paraId="0BB25174" w14:textId="77777777" w:rsidR="00322166" w:rsidRPr="007E7F88" w:rsidRDefault="00322166" w:rsidP="00B972E0">
            <w:pPr>
              <w:spacing w:after="0" w:line="100" w:lineRule="atLeast"/>
              <w:ind w:right="-2"/>
              <w:jc w:val="both"/>
              <w:rPr>
                <w:rFonts w:eastAsia="Times New Roman"/>
                <w:lang w:eastAsia="ar-SA"/>
              </w:rPr>
            </w:pPr>
          </w:p>
        </w:tc>
        <w:tc>
          <w:tcPr>
            <w:tcW w:w="1201" w:type="dxa"/>
          </w:tcPr>
          <w:p w14:paraId="52EB7847" w14:textId="77777777" w:rsidR="00322166" w:rsidRPr="007E7F88" w:rsidRDefault="00322166" w:rsidP="00B972E0">
            <w:pPr>
              <w:spacing w:after="0" w:line="100" w:lineRule="atLeast"/>
              <w:ind w:right="-2"/>
              <w:jc w:val="both"/>
              <w:rPr>
                <w:rFonts w:eastAsia="Times New Roman"/>
                <w:lang w:eastAsia="ar-SA"/>
              </w:rPr>
            </w:pPr>
          </w:p>
        </w:tc>
      </w:tr>
      <w:tr w:rsidR="00322166" w:rsidRPr="007E7F88" w14:paraId="7B1D6F0D" w14:textId="77777777" w:rsidTr="00AD493E">
        <w:trPr>
          <w:trHeight w:val="230"/>
        </w:trPr>
        <w:tc>
          <w:tcPr>
            <w:tcW w:w="4951" w:type="dxa"/>
            <w:vMerge w:val="restart"/>
          </w:tcPr>
          <w:p w14:paraId="6819AC04" w14:textId="77777777" w:rsidR="00322166" w:rsidRPr="007E7F88" w:rsidRDefault="00322166" w:rsidP="00B972E0">
            <w:pPr>
              <w:spacing w:after="0" w:line="100" w:lineRule="atLeast"/>
              <w:ind w:right="-2"/>
              <w:jc w:val="both"/>
              <w:rPr>
                <w:rFonts w:eastAsia="Times New Roman"/>
                <w:lang w:eastAsia="ar-SA"/>
              </w:rPr>
            </w:pPr>
            <w:r w:rsidRPr="007E7F88">
              <w:rPr>
                <w:rFonts w:eastAsia="Times New Roman"/>
                <w:lang w:eastAsia="ar-SA"/>
              </w:rPr>
              <w:t>не более 8,5</w:t>
            </w:r>
          </w:p>
        </w:tc>
        <w:tc>
          <w:tcPr>
            <w:tcW w:w="1200" w:type="dxa"/>
          </w:tcPr>
          <w:p w14:paraId="3BE8FCB4" w14:textId="77777777" w:rsidR="00322166" w:rsidRPr="007E7F88" w:rsidRDefault="00322166" w:rsidP="00B972E0">
            <w:pPr>
              <w:spacing w:after="0" w:line="100" w:lineRule="atLeast"/>
              <w:ind w:right="-2"/>
              <w:jc w:val="both"/>
              <w:rPr>
                <w:rFonts w:eastAsia="Times New Roman"/>
                <w:lang w:eastAsia="ar-SA"/>
              </w:rPr>
            </w:pPr>
            <w:r w:rsidRPr="007E7F88">
              <w:rPr>
                <w:rFonts w:eastAsia="Times New Roman"/>
                <w:u w:val="single"/>
                <w:lang w:eastAsia="ar-SA"/>
              </w:rPr>
              <w:t xml:space="preserve"> 800*</w:t>
            </w:r>
          </w:p>
        </w:tc>
        <w:tc>
          <w:tcPr>
            <w:tcW w:w="1201" w:type="dxa"/>
          </w:tcPr>
          <w:p w14:paraId="74336AC4" w14:textId="77777777" w:rsidR="00322166" w:rsidRPr="007E7F88" w:rsidRDefault="00322166" w:rsidP="00B972E0">
            <w:pPr>
              <w:spacing w:after="0" w:line="100" w:lineRule="atLeast"/>
              <w:ind w:right="-2"/>
              <w:jc w:val="both"/>
              <w:rPr>
                <w:rFonts w:eastAsia="Times New Roman"/>
                <w:lang w:eastAsia="ar-SA"/>
              </w:rPr>
            </w:pPr>
            <w:r w:rsidRPr="007E7F88">
              <w:rPr>
                <w:rFonts w:eastAsia="Times New Roman"/>
                <w:u w:val="single"/>
                <w:lang w:eastAsia="ar-SA"/>
              </w:rPr>
              <w:t xml:space="preserve"> 750*</w:t>
            </w:r>
          </w:p>
        </w:tc>
        <w:tc>
          <w:tcPr>
            <w:tcW w:w="1201" w:type="dxa"/>
          </w:tcPr>
          <w:p w14:paraId="7393D830" w14:textId="77777777" w:rsidR="00322166" w:rsidRPr="007E7F88" w:rsidRDefault="00322166" w:rsidP="00B972E0">
            <w:pPr>
              <w:spacing w:after="0" w:line="100" w:lineRule="atLeast"/>
              <w:ind w:right="-2"/>
              <w:jc w:val="both"/>
              <w:rPr>
                <w:rFonts w:eastAsia="Times New Roman"/>
                <w:lang w:eastAsia="ar-SA"/>
              </w:rPr>
            </w:pPr>
            <w:r w:rsidRPr="007E7F88">
              <w:rPr>
                <w:rFonts w:eastAsia="Times New Roman"/>
                <w:u w:val="single"/>
                <w:lang w:eastAsia="ar-SA"/>
              </w:rPr>
              <w:t xml:space="preserve"> 800*</w:t>
            </w:r>
          </w:p>
        </w:tc>
        <w:tc>
          <w:tcPr>
            <w:tcW w:w="1201" w:type="dxa"/>
          </w:tcPr>
          <w:p w14:paraId="09D9945D" w14:textId="77777777" w:rsidR="00322166" w:rsidRPr="007E7F88" w:rsidRDefault="00322166" w:rsidP="00B972E0">
            <w:pPr>
              <w:spacing w:after="0" w:line="100" w:lineRule="atLeast"/>
              <w:ind w:right="-2"/>
              <w:jc w:val="both"/>
              <w:rPr>
                <w:rFonts w:eastAsia="Times New Roman"/>
                <w:lang w:eastAsia="ar-SA"/>
              </w:rPr>
            </w:pPr>
            <w:r w:rsidRPr="007E7F88">
              <w:rPr>
                <w:rFonts w:eastAsia="Times New Roman"/>
                <w:u w:val="single"/>
                <w:lang w:eastAsia="ar-SA"/>
              </w:rPr>
              <w:t xml:space="preserve"> 750*</w:t>
            </w:r>
          </w:p>
        </w:tc>
      </w:tr>
      <w:tr w:rsidR="00322166" w:rsidRPr="007E7F88" w14:paraId="2D174C97" w14:textId="77777777" w:rsidTr="00AD493E">
        <w:trPr>
          <w:trHeight w:val="230"/>
        </w:trPr>
        <w:tc>
          <w:tcPr>
            <w:tcW w:w="4951" w:type="dxa"/>
            <w:vMerge/>
            <w:tcBorders>
              <w:top w:val="nil"/>
            </w:tcBorders>
          </w:tcPr>
          <w:p w14:paraId="333A3990" w14:textId="77777777" w:rsidR="00322166" w:rsidRPr="007E7F88" w:rsidRDefault="00322166" w:rsidP="00B972E0">
            <w:pPr>
              <w:spacing w:after="0" w:line="100" w:lineRule="atLeast"/>
              <w:ind w:right="-2"/>
              <w:jc w:val="both"/>
              <w:rPr>
                <w:rFonts w:eastAsia="Times New Roman"/>
                <w:lang w:eastAsia="ar-SA"/>
              </w:rPr>
            </w:pPr>
          </w:p>
        </w:tc>
        <w:tc>
          <w:tcPr>
            <w:tcW w:w="1200" w:type="dxa"/>
          </w:tcPr>
          <w:p w14:paraId="5BBF1C42" w14:textId="77777777" w:rsidR="00322166" w:rsidRPr="007E7F88" w:rsidRDefault="00322166" w:rsidP="00B972E0">
            <w:pPr>
              <w:spacing w:after="0" w:line="100" w:lineRule="atLeast"/>
              <w:ind w:right="-2"/>
              <w:jc w:val="both"/>
              <w:rPr>
                <w:rFonts w:eastAsia="Times New Roman"/>
                <w:lang w:eastAsia="ar-SA"/>
              </w:rPr>
            </w:pPr>
            <w:r w:rsidRPr="007E7F88">
              <w:rPr>
                <w:rFonts w:eastAsia="Times New Roman"/>
                <w:lang w:eastAsia="ar-SA"/>
              </w:rPr>
              <w:t>700</w:t>
            </w:r>
          </w:p>
        </w:tc>
        <w:tc>
          <w:tcPr>
            <w:tcW w:w="1201" w:type="dxa"/>
          </w:tcPr>
          <w:p w14:paraId="4DABECBD" w14:textId="77777777" w:rsidR="00322166" w:rsidRPr="007E7F88" w:rsidRDefault="00322166" w:rsidP="00B972E0">
            <w:pPr>
              <w:spacing w:after="0" w:line="100" w:lineRule="atLeast"/>
              <w:ind w:right="-2"/>
              <w:jc w:val="both"/>
              <w:rPr>
                <w:rFonts w:eastAsia="Times New Roman"/>
                <w:lang w:eastAsia="ar-SA"/>
              </w:rPr>
            </w:pPr>
            <w:r w:rsidRPr="007E7F88">
              <w:rPr>
                <w:rFonts w:eastAsia="Times New Roman"/>
                <w:lang w:eastAsia="ar-SA"/>
              </w:rPr>
              <w:t>600</w:t>
            </w:r>
          </w:p>
        </w:tc>
        <w:tc>
          <w:tcPr>
            <w:tcW w:w="1201" w:type="dxa"/>
          </w:tcPr>
          <w:p w14:paraId="57A5E38E" w14:textId="77777777" w:rsidR="00322166" w:rsidRPr="007E7F88" w:rsidRDefault="00322166" w:rsidP="00B972E0">
            <w:pPr>
              <w:spacing w:after="0" w:line="100" w:lineRule="atLeast"/>
              <w:ind w:right="-2"/>
              <w:jc w:val="both"/>
              <w:rPr>
                <w:rFonts w:eastAsia="Times New Roman"/>
                <w:lang w:eastAsia="ar-SA"/>
              </w:rPr>
            </w:pPr>
            <w:r w:rsidRPr="007E7F88">
              <w:rPr>
                <w:rFonts w:eastAsia="Times New Roman"/>
                <w:lang w:eastAsia="ar-SA"/>
              </w:rPr>
              <w:t>700</w:t>
            </w:r>
          </w:p>
        </w:tc>
        <w:tc>
          <w:tcPr>
            <w:tcW w:w="1201" w:type="dxa"/>
          </w:tcPr>
          <w:p w14:paraId="121790B6" w14:textId="77777777" w:rsidR="00322166" w:rsidRPr="007E7F88" w:rsidRDefault="00322166" w:rsidP="00B972E0">
            <w:pPr>
              <w:spacing w:after="0" w:line="100" w:lineRule="atLeast"/>
              <w:ind w:right="-2"/>
              <w:jc w:val="both"/>
              <w:rPr>
                <w:rFonts w:eastAsia="Times New Roman"/>
                <w:lang w:eastAsia="ar-SA"/>
              </w:rPr>
            </w:pPr>
            <w:r w:rsidRPr="007E7F88">
              <w:rPr>
                <w:rFonts w:eastAsia="Times New Roman"/>
                <w:lang w:eastAsia="ar-SA"/>
              </w:rPr>
              <w:t>600</w:t>
            </w:r>
          </w:p>
        </w:tc>
      </w:tr>
      <w:tr w:rsidR="00322166" w:rsidRPr="007E7F88" w14:paraId="1718126D" w14:textId="77777777" w:rsidTr="00AD493E">
        <w:trPr>
          <w:trHeight w:val="230"/>
        </w:trPr>
        <w:tc>
          <w:tcPr>
            <w:tcW w:w="4951" w:type="dxa"/>
            <w:vMerge w:val="restart"/>
          </w:tcPr>
          <w:p w14:paraId="71E218B7" w14:textId="77777777" w:rsidR="00322166" w:rsidRPr="007E7F88" w:rsidRDefault="00322166" w:rsidP="00B972E0">
            <w:pPr>
              <w:spacing w:after="0" w:line="100" w:lineRule="atLeast"/>
              <w:ind w:right="-2"/>
              <w:jc w:val="both"/>
              <w:rPr>
                <w:rFonts w:eastAsia="Times New Roman"/>
                <w:lang w:eastAsia="ar-SA"/>
              </w:rPr>
            </w:pPr>
            <w:r w:rsidRPr="007E7F88">
              <w:rPr>
                <w:rFonts w:eastAsia="Times New Roman"/>
                <w:lang w:eastAsia="ar-SA"/>
              </w:rPr>
              <w:t>более 8,5</w:t>
            </w:r>
          </w:p>
        </w:tc>
        <w:tc>
          <w:tcPr>
            <w:tcW w:w="2401" w:type="dxa"/>
            <w:gridSpan w:val="2"/>
            <w:vMerge w:val="restart"/>
          </w:tcPr>
          <w:p w14:paraId="09DB18D9" w14:textId="77777777" w:rsidR="00322166" w:rsidRPr="007E7F88" w:rsidRDefault="00322166" w:rsidP="00B972E0">
            <w:pPr>
              <w:spacing w:after="0" w:line="100" w:lineRule="atLeast"/>
              <w:ind w:right="-2"/>
              <w:jc w:val="both"/>
              <w:rPr>
                <w:rFonts w:eastAsia="Times New Roman"/>
                <w:lang w:eastAsia="ar-SA"/>
              </w:rPr>
            </w:pPr>
            <w:r w:rsidRPr="007E7F88">
              <w:rPr>
                <w:rFonts w:eastAsia="Times New Roman"/>
                <w:lang w:eastAsia="ar-SA"/>
              </w:rPr>
              <w:t>Не допускается</w:t>
            </w:r>
          </w:p>
        </w:tc>
        <w:tc>
          <w:tcPr>
            <w:tcW w:w="2402" w:type="dxa"/>
            <w:gridSpan w:val="2"/>
          </w:tcPr>
          <w:p w14:paraId="3554F3C1" w14:textId="77777777" w:rsidR="00322166" w:rsidRPr="007E7F88" w:rsidRDefault="00322166" w:rsidP="00B972E0">
            <w:pPr>
              <w:spacing w:after="0" w:line="100" w:lineRule="atLeast"/>
              <w:ind w:right="-2"/>
              <w:jc w:val="both"/>
              <w:rPr>
                <w:rFonts w:eastAsia="Times New Roman"/>
                <w:lang w:eastAsia="ar-SA"/>
              </w:rPr>
            </w:pPr>
            <w:r w:rsidRPr="007E7F88">
              <w:rPr>
                <w:rFonts w:eastAsia="Times New Roman"/>
                <w:lang w:eastAsia="ar-SA"/>
              </w:rPr>
              <w:t>По расчету ОСТ</w:t>
            </w:r>
          </w:p>
        </w:tc>
      </w:tr>
      <w:tr w:rsidR="00322166" w:rsidRPr="007E7F88" w14:paraId="048A77D7" w14:textId="77777777" w:rsidTr="00AD493E">
        <w:trPr>
          <w:trHeight w:val="230"/>
        </w:trPr>
        <w:tc>
          <w:tcPr>
            <w:tcW w:w="4951" w:type="dxa"/>
            <w:vMerge/>
            <w:tcBorders>
              <w:top w:val="nil"/>
            </w:tcBorders>
          </w:tcPr>
          <w:p w14:paraId="118794E0" w14:textId="77777777" w:rsidR="00322166" w:rsidRPr="007E7F88" w:rsidRDefault="00322166" w:rsidP="00B972E0">
            <w:pPr>
              <w:spacing w:after="0" w:line="100" w:lineRule="atLeast"/>
              <w:ind w:right="-2"/>
              <w:jc w:val="both"/>
              <w:rPr>
                <w:rFonts w:eastAsia="Times New Roman"/>
                <w:lang w:eastAsia="ar-SA"/>
              </w:rPr>
            </w:pPr>
          </w:p>
        </w:tc>
        <w:tc>
          <w:tcPr>
            <w:tcW w:w="2401" w:type="dxa"/>
            <w:gridSpan w:val="2"/>
            <w:vMerge/>
            <w:tcBorders>
              <w:top w:val="nil"/>
            </w:tcBorders>
          </w:tcPr>
          <w:p w14:paraId="19670E79" w14:textId="77777777" w:rsidR="00322166" w:rsidRPr="007E7F88" w:rsidRDefault="00322166" w:rsidP="00B972E0">
            <w:pPr>
              <w:spacing w:after="0" w:line="100" w:lineRule="atLeast"/>
              <w:ind w:right="-2"/>
              <w:jc w:val="both"/>
              <w:rPr>
                <w:rFonts w:eastAsia="Times New Roman"/>
                <w:lang w:eastAsia="ar-SA"/>
              </w:rPr>
            </w:pPr>
          </w:p>
        </w:tc>
        <w:tc>
          <w:tcPr>
            <w:tcW w:w="2402" w:type="dxa"/>
            <w:gridSpan w:val="2"/>
          </w:tcPr>
          <w:p w14:paraId="21A2FB2B" w14:textId="77777777" w:rsidR="00322166" w:rsidRPr="007E7F88" w:rsidRDefault="00322166" w:rsidP="00B972E0">
            <w:pPr>
              <w:spacing w:after="0" w:line="100" w:lineRule="atLeast"/>
              <w:ind w:right="-2"/>
              <w:jc w:val="both"/>
              <w:rPr>
                <w:rFonts w:eastAsia="Times New Roman"/>
                <w:lang w:eastAsia="ar-SA"/>
              </w:rPr>
            </w:pPr>
            <w:r w:rsidRPr="007E7F88">
              <w:rPr>
                <w:rFonts w:eastAsia="Times New Roman"/>
                <w:lang w:eastAsia="ar-SA"/>
              </w:rPr>
              <w:t>108.030.47-81</w:t>
            </w:r>
          </w:p>
        </w:tc>
      </w:tr>
      <w:tr w:rsidR="00322166" w:rsidRPr="007E7F88" w14:paraId="7450985C" w14:textId="77777777" w:rsidTr="00AD493E">
        <w:trPr>
          <w:trHeight w:val="230"/>
        </w:trPr>
        <w:tc>
          <w:tcPr>
            <w:tcW w:w="4951" w:type="dxa"/>
          </w:tcPr>
          <w:p w14:paraId="4F243711" w14:textId="77777777" w:rsidR="00322166" w:rsidRPr="007E7F88" w:rsidRDefault="00322166" w:rsidP="00B972E0">
            <w:pPr>
              <w:spacing w:after="0" w:line="100" w:lineRule="atLeast"/>
              <w:ind w:right="-2"/>
              <w:jc w:val="both"/>
              <w:rPr>
                <w:rFonts w:eastAsia="Times New Roman"/>
                <w:lang w:eastAsia="ar-SA"/>
              </w:rPr>
            </w:pPr>
            <w:r w:rsidRPr="007E7F88">
              <w:rPr>
                <w:rFonts w:eastAsia="Times New Roman"/>
                <w:lang w:eastAsia="ar-SA"/>
              </w:rPr>
              <w:t>Содержание растворенного кислорода, мкг/кг</w:t>
            </w:r>
          </w:p>
        </w:tc>
        <w:tc>
          <w:tcPr>
            <w:tcW w:w="1200" w:type="dxa"/>
          </w:tcPr>
          <w:p w14:paraId="3B61575A" w14:textId="77777777" w:rsidR="00322166" w:rsidRPr="007E7F88" w:rsidRDefault="00322166" w:rsidP="00B972E0">
            <w:pPr>
              <w:spacing w:after="0" w:line="100" w:lineRule="atLeast"/>
              <w:ind w:right="-2"/>
              <w:jc w:val="both"/>
              <w:rPr>
                <w:rFonts w:eastAsia="Times New Roman"/>
                <w:lang w:eastAsia="ar-SA"/>
              </w:rPr>
            </w:pPr>
            <w:r w:rsidRPr="007E7F88">
              <w:rPr>
                <w:rFonts w:eastAsia="Times New Roman"/>
                <w:lang w:eastAsia="ar-SA"/>
              </w:rPr>
              <w:t>50</w:t>
            </w:r>
          </w:p>
        </w:tc>
        <w:tc>
          <w:tcPr>
            <w:tcW w:w="1201" w:type="dxa"/>
          </w:tcPr>
          <w:p w14:paraId="2060D8CF" w14:textId="77777777" w:rsidR="00322166" w:rsidRPr="007E7F88" w:rsidRDefault="00322166" w:rsidP="00B972E0">
            <w:pPr>
              <w:spacing w:after="0" w:line="100" w:lineRule="atLeast"/>
              <w:ind w:right="-2"/>
              <w:jc w:val="both"/>
              <w:rPr>
                <w:rFonts w:eastAsia="Times New Roman"/>
                <w:lang w:eastAsia="ar-SA"/>
              </w:rPr>
            </w:pPr>
            <w:r w:rsidRPr="007E7F88">
              <w:rPr>
                <w:rFonts w:eastAsia="Times New Roman"/>
                <w:lang w:eastAsia="ar-SA"/>
              </w:rPr>
              <w:t>30</w:t>
            </w:r>
          </w:p>
        </w:tc>
        <w:tc>
          <w:tcPr>
            <w:tcW w:w="1201" w:type="dxa"/>
          </w:tcPr>
          <w:p w14:paraId="3E6A511F" w14:textId="77777777" w:rsidR="00322166" w:rsidRPr="007E7F88" w:rsidRDefault="00322166" w:rsidP="00B972E0">
            <w:pPr>
              <w:spacing w:after="0" w:line="100" w:lineRule="atLeast"/>
              <w:ind w:right="-2"/>
              <w:jc w:val="both"/>
              <w:rPr>
                <w:rFonts w:eastAsia="Times New Roman"/>
                <w:lang w:eastAsia="ar-SA"/>
              </w:rPr>
            </w:pPr>
            <w:r w:rsidRPr="007E7F88">
              <w:rPr>
                <w:rFonts w:eastAsia="Times New Roman"/>
                <w:lang w:eastAsia="ar-SA"/>
              </w:rPr>
              <w:t>50</w:t>
            </w:r>
          </w:p>
        </w:tc>
        <w:tc>
          <w:tcPr>
            <w:tcW w:w="1201" w:type="dxa"/>
          </w:tcPr>
          <w:p w14:paraId="0FB6D686" w14:textId="77777777" w:rsidR="00322166" w:rsidRPr="007E7F88" w:rsidRDefault="00322166" w:rsidP="00B972E0">
            <w:pPr>
              <w:spacing w:after="0" w:line="100" w:lineRule="atLeast"/>
              <w:ind w:right="-2"/>
              <w:jc w:val="both"/>
              <w:rPr>
                <w:rFonts w:eastAsia="Times New Roman"/>
                <w:lang w:eastAsia="ar-SA"/>
              </w:rPr>
            </w:pPr>
            <w:r w:rsidRPr="007E7F88">
              <w:rPr>
                <w:rFonts w:eastAsia="Times New Roman"/>
                <w:lang w:eastAsia="ar-SA"/>
              </w:rPr>
              <w:t>30</w:t>
            </w:r>
          </w:p>
        </w:tc>
      </w:tr>
      <w:tr w:rsidR="00322166" w:rsidRPr="007E7F88" w14:paraId="62CBDF0D" w14:textId="77777777" w:rsidTr="00AD493E">
        <w:trPr>
          <w:trHeight w:val="229"/>
        </w:trPr>
        <w:tc>
          <w:tcPr>
            <w:tcW w:w="4951" w:type="dxa"/>
            <w:vMerge w:val="restart"/>
          </w:tcPr>
          <w:p w14:paraId="52F1FEC7" w14:textId="77777777" w:rsidR="00322166" w:rsidRPr="007E7F88" w:rsidRDefault="00322166" w:rsidP="00B972E0">
            <w:pPr>
              <w:spacing w:after="0" w:line="100" w:lineRule="atLeast"/>
              <w:ind w:right="-2"/>
              <w:jc w:val="both"/>
              <w:rPr>
                <w:rFonts w:eastAsia="Times New Roman"/>
                <w:lang w:eastAsia="ar-SA"/>
              </w:rPr>
            </w:pPr>
            <w:r w:rsidRPr="007E7F88">
              <w:rPr>
                <w:rFonts w:eastAsia="Times New Roman"/>
                <w:lang w:eastAsia="ar-SA"/>
              </w:rPr>
              <w:t>Содержание соединений железа (в пересчете на Fe), мкг/кг</w:t>
            </w:r>
          </w:p>
        </w:tc>
        <w:tc>
          <w:tcPr>
            <w:tcW w:w="1200" w:type="dxa"/>
            <w:vMerge w:val="restart"/>
          </w:tcPr>
          <w:p w14:paraId="28C7EDCA" w14:textId="77777777" w:rsidR="00322166" w:rsidRPr="007E7F88" w:rsidRDefault="00322166" w:rsidP="00B972E0">
            <w:pPr>
              <w:spacing w:after="0" w:line="100" w:lineRule="atLeast"/>
              <w:ind w:right="-2"/>
              <w:jc w:val="both"/>
              <w:rPr>
                <w:rFonts w:eastAsia="Times New Roman"/>
                <w:lang w:eastAsia="ar-SA"/>
              </w:rPr>
            </w:pPr>
            <w:r w:rsidRPr="007E7F88">
              <w:rPr>
                <w:rFonts w:eastAsia="Times New Roman"/>
                <w:lang w:eastAsia="ar-SA"/>
              </w:rPr>
              <w:t>300</w:t>
            </w:r>
          </w:p>
        </w:tc>
        <w:tc>
          <w:tcPr>
            <w:tcW w:w="1201" w:type="dxa"/>
          </w:tcPr>
          <w:p w14:paraId="18FA1B87" w14:textId="77777777" w:rsidR="00322166" w:rsidRPr="007E7F88" w:rsidRDefault="00322166" w:rsidP="00B972E0">
            <w:pPr>
              <w:spacing w:after="0" w:line="100" w:lineRule="atLeast"/>
              <w:ind w:right="-2"/>
              <w:jc w:val="both"/>
              <w:rPr>
                <w:rFonts w:eastAsia="Times New Roman"/>
                <w:lang w:eastAsia="ar-SA"/>
              </w:rPr>
            </w:pPr>
            <w:r w:rsidRPr="007E7F88">
              <w:rPr>
                <w:rFonts w:eastAsia="Times New Roman"/>
                <w:u w:val="single"/>
                <w:lang w:eastAsia="ar-SA"/>
              </w:rPr>
              <w:t>300*</w:t>
            </w:r>
          </w:p>
        </w:tc>
        <w:tc>
          <w:tcPr>
            <w:tcW w:w="1201" w:type="dxa"/>
          </w:tcPr>
          <w:p w14:paraId="4DFEC5E9" w14:textId="77777777" w:rsidR="00322166" w:rsidRPr="007E7F88" w:rsidRDefault="00322166" w:rsidP="00B972E0">
            <w:pPr>
              <w:spacing w:after="0" w:line="100" w:lineRule="atLeast"/>
              <w:ind w:right="-2"/>
              <w:jc w:val="both"/>
              <w:rPr>
                <w:rFonts w:eastAsia="Times New Roman"/>
                <w:lang w:eastAsia="ar-SA"/>
              </w:rPr>
            </w:pPr>
            <w:r w:rsidRPr="007E7F88">
              <w:rPr>
                <w:rFonts w:eastAsia="Times New Roman"/>
                <w:u w:val="single"/>
                <w:lang w:eastAsia="ar-SA"/>
              </w:rPr>
              <w:t>600*</w:t>
            </w:r>
          </w:p>
        </w:tc>
        <w:tc>
          <w:tcPr>
            <w:tcW w:w="1201" w:type="dxa"/>
          </w:tcPr>
          <w:p w14:paraId="41FB5A81" w14:textId="77777777" w:rsidR="00322166" w:rsidRPr="007E7F88" w:rsidRDefault="00322166" w:rsidP="00B972E0">
            <w:pPr>
              <w:spacing w:after="0" w:line="100" w:lineRule="atLeast"/>
              <w:ind w:right="-2"/>
              <w:jc w:val="both"/>
              <w:rPr>
                <w:rFonts w:eastAsia="Times New Roman"/>
                <w:lang w:eastAsia="ar-SA"/>
              </w:rPr>
            </w:pPr>
            <w:r w:rsidRPr="007E7F88">
              <w:rPr>
                <w:rFonts w:eastAsia="Times New Roman"/>
                <w:u w:val="single"/>
                <w:lang w:eastAsia="ar-SA"/>
              </w:rPr>
              <w:t>500*</w:t>
            </w:r>
          </w:p>
        </w:tc>
      </w:tr>
      <w:tr w:rsidR="00322166" w:rsidRPr="007E7F88" w14:paraId="1209B66E" w14:textId="77777777" w:rsidTr="00AD493E">
        <w:trPr>
          <w:trHeight w:val="230"/>
        </w:trPr>
        <w:tc>
          <w:tcPr>
            <w:tcW w:w="4951" w:type="dxa"/>
            <w:vMerge/>
            <w:tcBorders>
              <w:top w:val="nil"/>
            </w:tcBorders>
          </w:tcPr>
          <w:p w14:paraId="4238EDE8" w14:textId="77777777" w:rsidR="00322166" w:rsidRPr="007E7F88" w:rsidRDefault="00322166" w:rsidP="00B972E0">
            <w:pPr>
              <w:spacing w:after="0" w:line="100" w:lineRule="atLeast"/>
              <w:ind w:right="-2"/>
              <w:jc w:val="both"/>
              <w:rPr>
                <w:rFonts w:eastAsia="Times New Roman"/>
                <w:lang w:eastAsia="ar-SA"/>
              </w:rPr>
            </w:pPr>
          </w:p>
        </w:tc>
        <w:tc>
          <w:tcPr>
            <w:tcW w:w="1200" w:type="dxa"/>
            <w:vMerge/>
            <w:tcBorders>
              <w:top w:val="nil"/>
            </w:tcBorders>
          </w:tcPr>
          <w:p w14:paraId="1D0BC49C" w14:textId="77777777" w:rsidR="00322166" w:rsidRPr="007E7F88" w:rsidRDefault="00322166" w:rsidP="00B972E0">
            <w:pPr>
              <w:spacing w:after="0" w:line="100" w:lineRule="atLeast"/>
              <w:ind w:right="-2"/>
              <w:jc w:val="both"/>
              <w:rPr>
                <w:rFonts w:eastAsia="Times New Roman"/>
                <w:lang w:eastAsia="ar-SA"/>
              </w:rPr>
            </w:pPr>
          </w:p>
        </w:tc>
        <w:tc>
          <w:tcPr>
            <w:tcW w:w="1201" w:type="dxa"/>
          </w:tcPr>
          <w:p w14:paraId="67825AA7" w14:textId="77777777" w:rsidR="00322166" w:rsidRPr="007E7F88" w:rsidRDefault="00322166" w:rsidP="00B972E0">
            <w:pPr>
              <w:spacing w:after="0" w:line="100" w:lineRule="atLeast"/>
              <w:ind w:right="-2"/>
              <w:jc w:val="both"/>
              <w:rPr>
                <w:rFonts w:eastAsia="Times New Roman"/>
                <w:lang w:eastAsia="ar-SA"/>
              </w:rPr>
            </w:pPr>
            <w:r w:rsidRPr="007E7F88">
              <w:rPr>
                <w:rFonts w:eastAsia="Times New Roman"/>
                <w:lang w:eastAsia="ar-SA"/>
              </w:rPr>
              <w:t>250</w:t>
            </w:r>
          </w:p>
        </w:tc>
        <w:tc>
          <w:tcPr>
            <w:tcW w:w="1201" w:type="dxa"/>
          </w:tcPr>
          <w:p w14:paraId="0EDCAB89" w14:textId="77777777" w:rsidR="00322166" w:rsidRPr="007E7F88" w:rsidRDefault="00322166" w:rsidP="00B972E0">
            <w:pPr>
              <w:spacing w:after="0" w:line="100" w:lineRule="atLeast"/>
              <w:ind w:right="-2"/>
              <w:jc w:val="both"/>
              <w:rPr>
                <w:rFonts w:eastAsia="Times New Roman"/>
                <w:lang w:eastAsia="ar-SA"/>
              </w:rPr>
            </w:pPr>
            <w:r w:rsidRPr="007E7F88">
              <w:rPr>
                <w:rFonts w:eastAsia="Times New Roman"/>
                <w:lang w:eastAsia="ar-SA"/>
              </w:rPr>
              <w:t>500</w:t>
            </w:r>
          </w:p>
        </w:tc>
        <w:tc>
          <w:tcPr>
            <w:tcW w:w="1201" w:type="dxa"/>
          </w:tcPr>
          <w:p w14:paraId="42AD6BB4" w14:textId="77777777" w:rsidR="00322166" w:rsidRPr="007E7F88" w:rsidRDefault="00322166" w:rsidP="00B972E0">
            <w:pPr>
              <w:spacing w:after="0" w:line="100" w:lineRule="atLeast"/>
              <w:ind w:right="-2"/>
              <w:jc w:val="both"/>
              <w:rPr>
                <w:rFonts w:eastAsia="Times New Roman"/>
                <w:lang w:eastAsia="ar-SA"/>
              </w:rPr>
            </w:pPr>
            <w:r w:rsidRPr="007E7F88">
              <w:rPr>
                <w:rFonts w:eastAsia="Times New Roman"/>
                <w:lang w:eastAsia="ar-SA"/>
              </w:rPr>
              <w:t>400</w:t>
            </w:r>
          </w:p>
        </w:tc>
      </w:tr>
      <w:tr w:rsidR="00322166" w:rsidRPr="007E7F88" w14:paraId="2103AA88" w14:textId="77777777" w:rsidTr="00AD493E">
        <w:trPr>
          <w:trHeight w:val="230"/>
        </w:trPr>
        <w:tc>
          <w:tcPr>
            <w:tcW w:w="4951" w:type="dxa"/>
          </w:tcPr>
          <w:p w14:paraId="19A84BDE" w14:textId="77777777" w:rsidR="00322166" w:rsidRPr="007E7F88" w:rsidRDefault="00322166" w:rsidP="00B972E0">
            <w:pPr>
              <w:spacing w:after="0" w:line="100" w:lineRule="atLeast"/>
              <w:ind w:right="-2"/>
              <w:jc w:val="both"/>
              <w:rPr>
                <w:rFonts w:eastAsia="Times New Roman"/>
                <w:lang w:eastAsia="ar-SA"/>
              </w:rPr>
            </w:pPr>
            <w:r w:rsidRPr="007E7F88">
              <w:rPr>
                <w:rFonts w:eastAsia="Times New Roman"/>
                <w:lang w:eastAsia="ar-SA"/>
              </w:rPr>
              <w:t>Значение pH при 25 °C</w:t>
            </w:r>
          </w:p>
        </w:tc>
        <w:tc>
          <w:tcPr>
            <w:tcW w:w="2401" w:type="dxa"/>
            <w:gridSpan w:val="2"/>
          </w:tcPr>
          <w:p w14:paraId="68733613" w14:textId="77777777" w:rsidR="00322166" w:rsidRPr="007E7F88" w:rsidRDefault="00322166" w:rsidP="00B972E0">
            <w:pPr>
              <w:spacing w:after="0" w:line="100" w:lineRule="atLeast"/>
              <w:ind w:right="-2"/>
              <w:jc w:val="both"/>
              <w:rPr>
                <w:rFonts w:eastAsia="Times New Roman"/>
                <w:lang w:eastAsia="ar-SA"/>
              </w:rPr>
            </w:pPr>
            <w:r w:rsidRPr="007E7F88">
              <w:rPr>
                <w:rFonts w:eastAsia="Times New Roman"/>
                <w:lang w:eastAsia="ar-SA"/>
              </w:rPr>
              <w:t>От 7,0 до 8,5</w:t>
            </w:r>
          </w:p>
        </w:tc>
        <w:tc>
          <w:tcPr>
            <w:tcW w:w="2402" w:type="dxa"/>
            <w:gridSpan w:val="2"/>
          </w:tcPr>
          <w:p w14:paraId="26EE5A1C" w14:textId="77777777" w:rsidR="00322166" w:rsidRPr="007E7F88" w:rsidRDefault="00322166" w:rsidP="00B972E0">
            <w:pPr>
              <w:spacing w:after="0" w:line="100" w:lineRule="atLeast"/>
              <w:ind w:right="-2"/>
              <w:jc w:val="both"/>
              <w:rPr>
                <w:rFonts w:eastAsia="Times New Roman"/>
                <w:lang w:eastAsia="ar-SA"/>
              </w:rPr>
            </w:pPr>
            <w:r w:rsidRPr="007E7F88">
              <w:rPr>
                <w:rFonts w:eastAsia="Times New Roman"/>
                <w:lang w:eastAsia="ar-SA"/>
              </w:rPr>
              <w:t>От 7,0 до 11,0**</w:t>
            </w:r>
          </w:p>
        </w:tc>
      </w:tr>
      <w:tr w:rsidR="00322166" w:rsidRPr="007E7F88" w14:paraId="4EA9D4F0" w14:textId="77777777" w:rsidTr="00AD493E">
        <w:trPr>
          <w:trHeight w:val="230"/>
        </w:trPr>
        <w:tc>
          <w:tcPr>
            <w:tcW w:w="4951" w:type="dxa"/>
          </w:tcPr>
          <w:p w14:paraId="24B1EC63" w14:textId="77777777" w:rsidR="00322166" w:rsidRPr="007E7F88" w:rsidRDefault="00322166" w:rsidP="00B972E0">
            <w:pPr>
              <w:spacing w:after="0" w:line="100" w:lineRule="atLeast"/>
              <w:ind w:right="-2"/>
              <w:jc w:val="both"/>
              <w:rPr>
                <w:rFonts w:eastAsia="Times New Roman"/>
                <w:lang w:eastAsia="ar-SA"/>
              </w:rPr>
            </w:pPr>
            <w:r w:rsidRPr="007E7F88">
              <w:rPr>
                <w:rFonts w:eastAsia="Times New Roman"/>
                <w:lang w:eastAsia="ar-SA"/>
              </w:rPr>
              <w:t>Содержание нефтепродуктов, мг/кг</w:t>
            </w:r>
          </w:p>
        </w:tc>
        <w:tc>
          <w:tcPr>
            <w:tcW w:w="4803" w:type="dxa"/>
            <w:gridSpan w:val="4"/>
          </w:tcPr>
          <w:p w14:paraId="58C668A8" w14:textId="77777777" w:rsidR="00322166" w:rsidRPr="007E7F88" w:rsidRDefault="00322166" w:rsidP="00B972E0">
            <w:pPr>
              <w:spacing w:after="0" w:line="100" w:lineRule="atLeast"/>
              <w:ind w:right="-2"/>
              <w:jc w:val="both"/>
              <w:rPr>
                <w:rFonts w:eastAsia="Times New Roman"/>
                <w:lang w:eastAsia="ar-SA"/>
              </w:rPr>
            </w:pPr>
            <w:r w:rsidRPr="007E7F88">
              <w:rPr>
                <w:rFonts w:eastAsia="Times New Roman"/>
                <w:lang w:eastAsia="ar-SA"/>
              </w:rPr>
              <w:t>1</w:t>
            </w:r>
          </w:p>
        </w:tc>
      </w:tr>
    </w:tbl>
    <w:p w14:paraId="645AE835" w14:textId="77777777" w:rsidR="00322166" w:rsidRPr="007E7F88" w:rsidRDefault="00322166" w:rsidP="007E7F88">
      <w:pPr>
        <w:numPr>
          <w:ilvl w:val="0"/>
          <w:numId w:val="70"/>
        </w:numPr>
        <w:spacing w:after="0" w:line="360" w:lineRule="auto"/>
        <w:ind w:left="0" w:right="-2"/>
        <w:jc w:val="both"/>
        <w:rPr>
          <w:rFonts w:eastAsia="Times New Roman"/>
          <w:lang w:eastAsia="ar-SA"/>
        </w:rPr>
      </w:pPr>
      <w:r w:rsidRPr="007E7F88">
        <w:rPr>
          <w:rFonts w:eastAsia="Times New Roman"/>
          <w:lang w:eastAsia="ar-SA"/>
        </w:rPr>
        <w:t>В числителе указаны значения для котлов на твердом топливе, в знаменателе - на жидком и газообразном топливе.</w:t>
      </w:r>
    </w:p>
    <w:p w14:paraId="0E8B1E1C" w14:textId="77777777" w:rsidR="00322166" w:rsidRPr="007E7F88" w:rsidRDefault="00322166" w:rsidP="007E7F88">
      <w:pPr>
        <w:spacing w:after="0" w:line="360" w:lineRule="auto"/>
        <w:ind w:right="-2"/>
        <w:jc w:val="both"/>
        <w:rPr>
          <w:rFonts w:eastAsia="Times New Roman"/>
          <w:lang w:eastAsia="ar-SA"/>
        </w:rPr>
      </w:pPr>
      <w:r w:rsidRPr="007E7F88">
        <w:rPr>
          <w:rFonts w:eastAsia="Times New Roman"/>
          <w:lang w:eastAsia="ar-SA"/>
        </w:rPr>
        <w:t>** Для теплосетей, в которых водогрейные котлы работают параллельно с водоподогревателями с латунными трубками, верхнее значение pH сетевой воды не должно превышать 9,5.</w:t>
      </w:r>
    </w:p>
    <w:p w14:paraId="0A0EDE62" w14:textId="77777777" w:rsidR="00322166" w:rsidRPr="007E7F88" w:rsidRDefault="00322166" w:rsidP="007E7F88">
      <w:pPr>
        <w:spacing w:after="0" w:line="360" w:lineRule="auto"/>
        <w:ind w:right="-2" w:firstLine="567"/>
        <w:jc w:val="both"/>
        <w:rPr>
          <w:rFonts w:eastAsia="Times New Roman"/>
          <w:lang w:eastAsia="ar-SA"/>
        </w:rPr>
      </w:pPr>
      <w:r w:rsidRPr="007E7F88">
        <w:rPr>
          <w:rFonts w:eastAsia="Times New Roman"/>
          <w:lang w:eastAsia="ar-SA"/>
        </w:rPr>
        <w:t>Действующая в котельной д. Плаксино система учета и контроля параметров тепловой энергии и теплоносителя включает в себя:</w:t>
      </w:r>
    </w:p>
    <w:p w14:paraId="777610A4" w14:textId="77777777" w:rsidR="00322166" w:rsidRPr="007E7F88" w:rsidRDefault="00322166" w:rsidP="007E7F88">
      <w:pPr>
        <w:numPr>
          <w:ilvl w:val="1"/>
          <w:numId w:val="70"/>
        </w:numPr>
        <w:spacing w:after="0" w:line="360" w:lineRule="auto"/>
        <w:ind w:left="0" w:right="-2"/>
        <w:jc w:val="both"/>
        <w:rPr>
          <w:rFonts w:eastAsia="Times New Roman"/>
          <w:lang w:eastAsia="ar-SA"/>
        </w:rPr>
      </w:pPr>
      <w:r w:rsidRPr="007E7F88">
        <w:rPr>
          <w:rFonts w:eastAsia="Times New Roman"/>
          <w:lang w:eastAsia="ar-SA"/>
        </w:rPr>
        <w:t>манометры давления воды после котлов;</w:t>
      </w:r>
    </w:p>
    <w:p w14:paraId="076968E1" w14:textId="77777777" w:rsidR="00322166" w:rsidRPr="007E7F88" w:rsidRDefault="00322166" w:rsidP="007E7F88">
      <w:pPr>
        <w:numPr>
          <w:ilvl w:val="1"/>
          <w:numId w:val="70"/>
        </w:numPr>
        <w:spacing w:after="0" w:line="360" w:lineRule="auto"/>
        <w:ind w:left="0" w:right="-2"/>
        <w:jc w:val="both"/>
        <w:rPr>
          <w:rFonts w:eastAsia="Times New Roman"/>
          <w:lang w:eastAsia="ar-SA"/>
        </w:rPr>
      </w:pPr>
      <w:r w:rsidRPr="007E7F88">
        <w:rPr>
          <w:rFonts w:eastAsia="Times New Roman"/>
          <w:lang w:eastAsia="ar-SA"/>
        </w:rPr>
        <w:t>температура воды после котлов.</w:t>
      </w:r>
    </w:p>
    <w:p w14:paraId="71E9389B" w14:textId="77777777" w:rsidR="00322166" w:rsidRPr="007E7F88" w:rsidRDefault="00322166" w:rsidP="007E7F88">
      <w:pPr>
        <w:spacing w:after="0" w:line="360" w:lineRule="auto"/>
        <w:ind w:right="-2"/>
        <w:jc w:val="both"/>
        <w:rPr>
          <w:rFonts w:eastAsia="Times New Roman"/>
          <w:lang w:eastAsia="ar-SA"/>
        </w:rPr>
      </w:pPr>
    </w:p>
    <w:p w14:paraId="1B2D8D58" w14:textId="77777777" w:rsidR="00322166" w:rsidRPr="007E7F88" w:rsidRDefault="00322166" w:rsidP="007E7F88">
      <w:pPr>
        <w:spacing w:after="0" w:line="360" w:lineRule="auto"/>
        <w:ind w:right="-2" w:firstLine="567"/>
        <w:jc w:val="both"/>
        <w:rPr>
          <w:rFonts w:eastAsia="Times New Roman"/>
          <w:lang w:eastAsia="ar-SA"/>
        </w:rPr>
      </w:pPr>
      <w:r w:rsidRPr="007E7F88">
        <w:rPr>
          <w:rFonts w:eastAsia="Times New Roman"/>
          <w:lang w:eastAsia="ar-SA"/>
        </w:rPr>
        <w:t>Приборы коммерческого учета тепловой энергии и теплоносителя в котельной отсутствуют, среди потребителей теплосчетчик установлен только в школе.</w:t>
      </w:r>
    </w:p>
    <w:p w14:paraId="3D942656" w14:textId="77777777" w:rsidR="00322166" w:rsidRPr="007E7F88" w:rsidRDefault="00322166" w:rsidP="007E7F88">
      <w:pPr>
        <w:spacing w:after="0" w:line="360" w:lineRule="auto"/>
        <w:ind w:right="-2" w:firstLine="567"/>
        <w:jc w:val="both"/>
        <w:rPr>
          <w:rFonts w:eastAsia="Times New Roman"/>
          <w:lang w:eastAsia="ar-SA"/>
        </w:rPr>
      </w:pPr>
      <w:r w:rsidRPr="007E7F88">
        <w:rPr>
          <w:rFonts w:eastAsia="Times New Roman"/>
          <w:lang w:eastAsia="ar-SA"/>
        </w:rPr>
        <w:t>Регулирование отпуска тепловой энергии осуществляется по параметрам температуры теплоносителя в подающем и обратном трубопроводах в соответствии с утвержденным температурным графиком и давления теплоносителя.</w:t>
      </w:r>
    </w:p>
    <w:p w14:paraId="778F8203" w14:textId="77777777" w:rsidR="00322166" w:rsidRPr="007E7F88" w:rsidRDefault="00322166" w:rsidP="007E7F88">
      <w:pPr>
        <w:adjustRightInd w:val="0"/>
        <w:spacing w:after="0" w:line="360" w:lineRule="auto"/>
        <w:ind w:firstLine="709"/>
        <w:textAlignment w:val="baseline"/>
        <w:rPr>
          <w:b/>
          <w:lang w:eastAsia="ru-RU"/>
        </w:rPr>
      </w:pPr>
    </w:p>
    <w:p w14:paraId="577BA5F3" w14:textId="77777777" w:rsidR="0097162A" w:rsidRPr="007E7F88" w:rsidRDefault="003A212A" w:rsidP="007E7F88">
      <w:pPr>
        <w:adjustRightInd w:val="0"/>
        <w:spacing w:after="0" w:line="360" w:lineRule="auto"/>
        <w:ind w:firstLine="709"/>
        <w:textAlignment w:val="baseline"/>
        <w:rPr>
          <w:b/>
          <w:lang w:eastAsia="ru-RU"/>
        </w:rPr>
      </w:pPr>
      <w:r w:rsidRPr="007E7F88">
        <w:rPr>
          <w:b/>
          <w:lang w:eastAsia="ru-RU"/>
        </w:rPr>
        <w:lastRenderedPageBreak/>
        <w:t>Выводы:</w:t>
      </w:r>
    </w:p>
    <w:p w14:paraId="3D9A34AB" w14:textId="77777777" w:rsidR="0097162A" w:rsidRPr="007E7F88" w:rsidRDefault="003A212A" w:rsidP="007E7F88">
      <w:pPr>
        <w:tabs>
          <w:tab w:val="left" w:pos="1134"/>
        </w:tabs>
        <w:adjustRightInd w:val="0"/>
        <w:spacing w:after="0" w:line="360" w:lineRule="auto"/>
        <w:ind w:firstLine="709"/>
        <w:jc w:val="both"/>
        <w:textAlignment w:val="baseline"/>
      </w:pPr>
      <w:r w:rsidRPr="007E7F88">
        <w:rPr>
          <w:lang w:eastAsia="ru-RU"/>
        </w:rPr>
        <w:t xml:space="preserve"> 1.</w:t>
      </w:r>
      <w:r w:rsidRPr="007E7F88">
        <w:t>До газификации поселения природным газом в топках небольшой мощности (в первую очередь для отопления домов усадебного типа) рационально использование в качестве топлива дров, угля, торфа (с учётом больших запасов торфа в области) и отходов лесоперерабатывающих производств;</w:t>
      </w:r>
    </w:p>
    <w:p w14:paraId="5FE35258" w14:textId="77777777" w:rsidR="0097162A" w:rsidRPr="007E7F88" w:rsidRDefault="003A212A" w:rsidP="007E7F88">
      <w:pPr>
        <w:tabs>
          <w:tab w:val="left" w:pos="1134"/>
        </w:tabs>
        <w:adjustRightInd w:val="0"/>
        <w:spacing w:after="0" w:line="360" w:lineRule="auto"/>
        <w:ind w:firstLine="709"/>
        <w:jc w:val="both"/>
        <w:textAlignment w:val="baseline"/>
      </w:pPr>
      <w:r w:rsidRPr="007E7F88">
        <w:t>2.Основными проблемами теплоснабжения является значительный износ сетей теплоснабжения и теплотехнического оборудования.</w:t>
      </w:r>
    </w:p>
    <w:p w14:paraId="2EDAEC16" w14:textId="77777777" w:rsidR="0097162A" w:rsidRPr="007E7F88" w:rsidRDefault="003A212A" w:rsidP="007E7F88">
      <w:pPr>
        <w:keepLines/>
        <w:widowControl w:val="0"/>
        <w:adjustRightInd w:val="0"/>
        <w:spacing w:after="0" w:line="360" w:lineRule="auto"/>
        <w:ind w:firstLine="709"/>
        <w:jc w:val="center"/>
        <w:textAlignment w:val="baseline"/>
        <w:rPr>
          <w:rFonts w:eastAsia="Times New Roman"/>
          <w:b/>
          <w:kern w:val="0"/>
          <w:lang w:eastAsia="ru-RU"/>
        </w:rPr>
      </w:pPr>
      <w:r w:rsidRPr="007E7F88">
        <w:rPr>
          <w:rFonts w:eastAsia="Times New Roman"/>
          <w:b/>
          <w:kern w:val="0"/>
          <w:lang w:eastAsia="ru-RU"/>
        </w:rPr>
        <w:t>Проектные предложения</w:t>
      </w:r>
    </w:p>
    <w:p w14:paraId="1F9FD3F9" w14:textId="77777777" w:rsidR="0097162A" w:rsidRPr="007E7F88" w:rsidRDefault="003A212A" w:rsidP="007E7F88">
      <w:pPr>
        <w:keepLines/>
        <w:widowControl w:val="0"/>
        <w:tabs>
          <w:tab w:val="left" w:pos="1134"/>
        </w:tabs>
        <w:adjustRightInd w:val="0"/>
        <w:spacing w:after="0" w:line="360" w:lineRule="auto"/>
        <w:ind w:firstLine="709"/>
        <w:jc w:val="both"/>
        <w:textAlignment w:val="baseline"/>
        <w:rPr>
          <w:rFonts w:eastAsia="Times New Roman"/>
          <w:kern w:val="0"/>
          <w:lang w:eastAsia="ru-RU"/>
        </w:rPr>
      </w:pPr>
      <w:bookmarkStart w:id="334" w:name="OLE_LINK540"/>
      <w:bookmarkStart w:id="335" w:name="OLE_LINK518"/>
      <w:bookmarkStart w:id="336" w:name="OLE_LINK539"/>
      <w:bookmarkStart w:id="337" w:name="OLE_LINK517"/>
      <w:bookmarkStart w:id="338" w:name="OLE_LINK365"/>
      <w:bookmarkStart w:id="339" w:name="OLE_LINK363"/>
      <w:bookmarkStart w:id="340" w:name="OLE_LINK364"/>
      <w:bookmarkStart w:id="341" w:name="OLE_LINK61"/>
      <w:bookmarkStart w:id="342" w:name="OLE_LINK62"/>
      <w:r w:rsidRPr="007E7F88">
        <w:rPr>
          <w:rFonts w:eastAsia="Times New Roman"/>
          <w:b/>
          <w:i/>
          <w:kern w:val="0"/>
          <w:lang w:eastAsia="ru-RU"/>
        </w:rPr>
        <w:t>Генеральным планом предлагается</w:t>
      </w:r>
      <w:r w:rsidRPr="007E7F88">
        <w:rPr>
          <w:rFonts w:eastAsia="Times New Roman"/>
          <w:kern w:val="0"/>
          <w:lang w:eastAsia="ru-RU"/>
        </w:rPr>
        <w:t>:</w:t>
      </w:r>
    </w:p>
    <w:p w14:paraId="5193B1FA" w14:textId="77777777" w:rsidR="0097162A" w:rsidRPr="007E7F88" w:rsidRDefault="003A212A" w:rsidP="007E7F88">
      <w:pPr>
        <w:tabs>
          <w:tab w:val="left" w:pos="1134"/>
        </w:tabs>
        <w:suppressAutoHyphens/>
        <w:spacing w:line="360" w:lineRule="auto"/>
        <w:ind w:firstLine="709"/>
      </w:pPr>
      <w:r w:rsidRPr="007E7F88">
        <w:t>- модернизация существующих котельных:  кот. п. Дорожный, кот. д. Булынино,  кот. д. Плаксино;</w:t>
      </w:r>
    </w:p>
    <w:bookmarkEnd w:id="334"/>
    <w:bookmarkEnd w:id="335"/>
    <w:bookmarkEnd w:id="336"/>
    <w:bookmarkEnd w:id="337"/>
    <w:p w14:paraId="2A1F9857" w14:textId="77777777" w:rsidR="0097162A" w:rsidRPr="007E7F88" w:rsidRDefault="003A212A" w:rsidP="007E7F88">
      <w:pPr>
        <w:numPr>
          <w:ilvl w:val="0"/>
          <w:numId w:val="22"/>
        </w:numPr>
        <w:tabs>
          <w:tab w:val="left" w:pos="1134"/>
        </w:tabs>
        <w:suppressAutoHyphens/>
        <w:spacing w:after="0" w:line="360" w:lineRule="auto"/>
        <w:ind w:left="0" w:firstLine="709"/>
        <w:jc w:val="both"/>
      </w:pPr>
      <w:r w:rsidRPr="007E7F88">
        <w:t>текущий и капитальный ремонт теплосетей, замена ветхих теплосетей;</w:t>
      </w:r>
    </w:p>
    <w:p w14:paraId="19241740" w14:textId="77777777" w:rsidR="0097162A" w:rsidRPr="007E7F88" w:rsidRDefault="003A212A" w:rsidP="007E7F88">
      <w:pPr>
        <w:numPr>
          <w:ilvl w:val="0"/>
          <w:numId w:val="22"/>
        </w:numPr>
        <w:tabs>
          <w:tab w:val="left" w:pos="1134"/>
        </w:tabs>
        <w:suppressAutoHyphens/>
        <w:spacing w:after="0" w:line="360" w:lineRule="auto"/>
        <w:ind w:left="0" w:firstLine="709"/>
        <w:jc w:val="both"/>
      </w:pPr>
      <w:r w:rsidRPr="007E7F88">
        <w:t>прокладка теплосетей в районы новой жилой застройки.</w:t>
      </w:r>
    </w:p>
    <w:bookmarkEnd w:id="338"/>
    <w:bookmarkEnd w:id="339"/>
    <w:bookmarkEnd w:id="340"/>
    <w:p w14:paraId="189CBD55" w14:textId="77777777" w:rsidR="00916F6F" w:rsidRPr="007E7F88" w:rsidRDefault="003A212A" w:rsidP="007E7F88">
      <w:pPr>
        <w:tabs>
          <w:tab w:val="left" w:pos="1134"/>
        </w:tabs>
        <w:suppressAutoHyphens/>
        <w:spacing w:after="0" w:line="360" w:lineRule="auto"/>
        <w:ind w:firstLine="709"/>
        <w:jc w:val="both"/>
      </w:pPr>
      <w:r w:rsidRPr="007E7F88">
        <w:t>Газификация территории даст значительный стимул развитию теплоснабжения на базе индивидуальных источников тепла в индивидуальной жилой застройке населенных пунктов района.</w:t>
      </w:r>
      <w:bookmarkStart w:id="343" w:name="_Toc353973241"/>
      <w:bookmarkStart w:id="344" w:name="_Toc509150259"/>
      <w:bookmarkEnd w:id="341"/>
      <w:bookmarkEnd w:id="342"/>
    </w:p>
    <w:p w14:paraId="50181981" w14:textId="77777777" w:rsidR="0097162A" w:rsidRPr="007E7F88" w:rsidRDefault="003A212A" w:rsidP="007E7F88">
      <w:pPr>
        <w:tabs>
          <w:tab w:val="left" w:pos="1134"/>
        </w:tabs>
        <w:suppressAutoHyphens/>
        <w:spacing w:after="0" w:line="360" w:lineRule="auto"/>
        <w:ind w:firstLine="709"/>
        <w:jc w:val="both"/>
        <w:rPr>
          <w:b/>
          <w:sz w:val="22"/>
        </w:rPr>
      </w:pPr>
      <w:r w:rsidRPr="007E7F88">
        <w:rPr>
          <w:b/>
          <w:szCs w:val="28"/>
        </w:rPr>
        <w:t>Газоснабжение</w:t>
      </w:r>
      <w:bookmarkEnd w:id="343"/>
      <w:bookmarkEnd w:id="344"/>
    </w:p>
    <w:p w14:paraId="47974979" w14:textId="77777777" w:rsidR="00E51955" w:rsidRPr="007E7F88" w:rsidRDefault="003A212A" w:rsidP="007E7F88">
      <w:pPr>
        <w:widowControl w:val="0"/>
        <w:suppressAutoHyphens/>
        <w:spacing w:after="0" w:line="360" w:lineRule="auto"/>
        <w:ind w:firstLine="709"/>
        <w:jc w:val="both"/>
      </w:pPr>
      <w:r w:rsidRPr="007E7F88">
        <w:t xml:space="preserve">В настоящее время </w:t>
      </w:r>
      <w:r w:rsidR="00E51955" w:rsidRPr="007E7F88">
        <w:t>газифицированы следующие населенные пункты сельского поселения «Лычевская волость»:</w:t>
      </w:r>
    </w:p>
    <w:p w14:paraId="11EA781C" w14:textId="77777777" w:rsidR="0097162A" w:rsidRPr="007E7F88" w:rsidRDefault="00E51955" w:rsidP="007E7F88">
      <w:pPr>
        <w:widowControl w:val="0"/>
        <w:suppressAutoHyphens/>
        <w:spacing w:after="0" w:line="360" w:lineRule="auto"/>
        <w:ind w:firstLine="709"/>
        <w:jc w:val="both"/>
      </w:pPr>
      <w:r w:rsidRPr="007E7F88">
        <w:t>п. Дубрава – 1;</w:t>
      </w:r>
    </w:p>
    <w:p w14:paraId="6B0E72C8" w14:textId="77777777" w:rsidR="00E51955" w:rsidRPr="007E7F88" w:rsidRDefault="00E51955" w:rsidP="007E7F88">
      <w:pPr>
        <w:widowControl w:val="0"/>
        <w:suppressAutoHyphens/>
        <w:spacing w:after="0" w:line="360" w:lineRule="auto"/>
        <w:ind w:firstLine="709"/>
        <w:jc w:val="both"/>
      </w:pPr>
      <w:r w:rsidRPr="007E7F88">
        <w:t>п. Дорожный;</w:t>
      </w:r>
    </w:p>
    <w:p w14:paraId="24564DBB" w14:textId="77777777" w:rsidR="00E51955" w:rsidRPr="007E7F88" w:rsidRDefault="00E51955" w:rsidP="007E7F88">
      <w:pPr>
        <w:widowControl w:val="0"/>
        <w:suppressAutoHyphens/>
        <w:spacing w:after="0" w:line="360" w:lineRule="auto"/>
        <w:ind w:firstLine="709"/>
        <w:jc w:val="both"/>
      </w:pPr>
      <w:r w:rsidRPr="007E7F88">
        <w:t>д. Астратово;</w:t>
      </w:r>
    </w:p>
    <w:p w14:paraId="1DF0C824" w14:textId="77777777" w:rsidR="00E51955" w:rsidRPr="007E7F88" w:rsidRDefault="00E51955" w:rsidP="007E7F88">
      <w:pPr>
        <w:widowControl w:val="0"/>
        <w:suppressAutoHyphens/>
        <w:spacing w:after="0" w:line="360" w:lineRule="auto"/>
        <w:ind w:firstLine="709"/>
        <w:jc w:val="both"/>
      </w:pPr>
      <w:r w:rsidRPr="007E7F88">
        <w:t>д. Каменка;</w:t>
      </w:r>
    </w:p>
    <w:p w14:paraId="393AD250" w14:textId="77777777" w:rsidR="00E51955" w:rsidRPr="007E7F88" w:rsidRDefault="00E51955" w:rsidP="007E7F88">
      <w:pPr>
        <w:widowControl w:val="0"/>
        <w:suppressAutoHyphens/>
        <w:spacing w:after="0" w:line="360" w:lineRule="auto"/>
        <w:ind w:firstLine="709"/>
        <w:jc w:val="both"/>
      </w:pPr>
      <w:r w:rsidRPr="007E7F88">
        <w:t>д. Волково;</w:t>
      </w:r>
    </w:p>
    <w:p w14:paraId="20A31A9C" w14:textId="77777777" w:rsidR="00E51955" w:rsidRPr="007E7F88" w:rsidRDefault="00E51955" w:rsidP="007E7F88">
      <w:pPr>
        <w:widowControl w:val="0"/>
        <w:suppressAutoHyphens/>
        <w:spacing w:after="0" w:line="360" w:lineRule="auto"/>
        <w:ind w:firstLine="709"/>
        <w:jc w:val="both"/>
      </w:pPr>
      <w:r w:rsidRPr="007E7F88">
        <w:t>д. Гречухино;</w:t>
      </w:r>
    </w:p>
    <w:p w14:paraId="2C409A74" w14:textId="77777777" w:rsidR="00E51955" w:rsidRPr="007E7F88" w:rsidRDefault="00E51955" w:rsidP="007E7F88">
      <w:pPr>
        <w:widowControl w:val="0"/>
        <w:suppressAutoHyphens/>
        <w:spacing w:after="0" w:line="360" w:lineRule="auto"/>
        <w:ind w:firstLine="709"/>
        <w:jc w:val="both"/>
      </w:pPr>
      <w:r w:rsidRPr="007E7F88">
        <w:t>д. Лычево.</w:t>
      </w:r>
    </w:p>
    <w:p w14:paraId="45722E6E" w14:textId="77777777" w:rsidR="0097162A" w:rsidRPr="007E7F88" w:rsidRDefault="00E51955" w:rsidP="007E7F88">
      <w:pPr>
        <w:suppressAutoHyphens/>
        <w:spacing w:after="0" w:line="360" w:lineRule="auto"/>
        <w:jc w:val="both"/>
      </w:pPr>
      <w:r w:rsidRPr="007E7F88">
        <w:t>В остальных населенных пунктах д</w:t>
      </w:r>
      <w:r w:rsidR="003A212A" w:rsidRPr="007E7F88">
        <w:t>ля бытовых целей используются сжиженный газ и электричество.Население обеспечено баллонным привозным газом.</w:t>
      </w:r>
    </w:p>
    <w:p w14:paraId="486C0714" w14:textId="77777777" w:rsidR="0097162A" w:rsidRPr="007E7F88" w:rsidRDefault="003A212A" w:rsidP="007E7F88">
      <w:pPr>
        <w:pStyle w:val="24"/>
        <w:keepNext/>
        <w:suppressAutoHyphens/>
        <w:spacing w:after="0" w:line="360" w:lineRule="auto"/>
        <w:ind w:left="0" w:firstLine="709"/>
        <w:jc w:val="both"/>
        <w:rPr>
          <w:b/>
          <w:sz w:val="24"/>
          <w:szCs w:val="24"/>
        </w:rPr>
      </w:pPr>
      <w:r w:rsidRPr="007E7F88">
        <w:rPr>
          <w:b/>
          <w:sz w:val="24"/>
          <w:szCs w:val="24"/>
        </w:rPr>
        <w:t xml:space="preserve">Выводы: </w:t>
      </w:r>
      <w:r w:rsidRPr="007E7F88">
        <w:rPr>
          <w:sz w:val="24"/>
          <w:szCs w:val="24"/>
        </w:rPr>
        <w:t>При услови</w:t>
      </w:r>
      <w:r w:rsidR="00E51955" w:rsidRPr="007E7F88">
        <w:rPr>
          <w:sz w:val="24"/>
          <w:szCs w:val="24"/>
        </w:rPr>
        <w:t xml:space="preserve">и развития территории необходимо продолжение осуществления </w:t>
      </w:r>
      <w:r w:rsidRPr="007E7F88">
        <w:rPr>
          <w:sz w:val="24"/>
          <w:szCs w:val="24"/>
        </w:rPr>
        <w:t>мероприятий по подаче сетевого газа в населенные пункты.</w:t>
      </w:r>
    </w:p>
    <w:p w14:paraId="7358714A" w14:textId="77777777" w:rsidR="0097162A" w:rsidRPr="007E7F88" w:rsidRDefault="003A212A" w:rsidP="007E7F88">
      <w:pPr>
        <w:keepNext/>
        <w:keepLines/>
        <w:widowControl w:val="0"/>
        <w:spacing w:after="0" w:line="360" w:lineRule="auto"/>
        <w:ind w:firstLine="709"/>
        <w:jc w:val="center"/>
        <w:rPr>
          <w:b/>
        </w:rPr>
      </w:pPr>
      <w:r w:rsidRPr="007E7F88">
        <w:rPr>
          <w:b/>
        </w:rPr>
        <w:t>Проектные предложения</w:t>
      </w:r>
    </w:p>
    <w:p w14:paraId="22FF1AB9" w14:textId="77777777" w:rsidR="0097162A" w:rsidRPr="007E7F88" w:rsidRDefault="003A212A" w:rsidP="007E7F88">
      <w:pPr>
        <w:suppressAutoHyphens/>
        <w:spacing w:after="0" w:line="360" w:lineRule="auto"/>
        <w:ind w:firstLine="709"/>
        <w:jc w:val="both"/>
      </w:pPr>
      <w:bookmarkStart w:id="345" w:name="_Toc353973242"/>
      <w:bookmarkStart w:id="346" w:name="_Toc268263649"/>
      <w:r w:rsidRPr="007E7F88">
        <w:t xml:space="preserve">Развитие газоснабжения района на перспективу предполагается в соответствии с программой </w:t>
      </w:r>
      <w:r w:rsidR="00ED0640" w:rsidRPr="007E7F88">
        <w:t>до</w:t>
      </w:r>
      <w:r w:rsidRPr="007E7F88">
        <w:t>газификации</w:t>
      </w:r>
      <w:r w:rsidR="00813BB9" w:rsidRPr="007E7F88">
        <w:t xml:space="preserve"> населенных пунктов Псковской областиАО «Газпром Газораспределение Псков»</w:t>
      </w:r>
      <w:r w:rsidRPr="007E7F88">
        <w:t xml:space="preserve">. </w:t>
      </w:r>
    </w:p>
    <w:p w14:paraId="2FB0E1FB" w14:textId="77777777" w:rsidR="0097162A" w:rsidRPr="007E7F88" w:rsidRDefault="003A212A" w:rsidP="007E7F88">
      <w:pPr>
        <w:keepLines/>
        <w:widowControl w:val="0"/>
        <w:tabs>
          <w:tab w:val="left" w:pos="1134"/>
        </w:tabs>
        <w:adjustRightInd w:val="0"/>
        <w:spacing w:after="0" w:line="360" w:lineRule="auto"/>
        <w:ind w:firstLine="709"/>
        <w:jc w:val="both"/>
        <w:textAlignment w:val="baseline"/>
        <w:rPr>
          <w:rFonts w:eastAsia="Times New Roman"/>
          <w:kern w:val="0"/>
          <w:lang w:eastAsia="ru-RU"/>
        </w:rPr>
      </w:pPr>
      <w:bookmarkStart w:id="347" w:name="OLE_LINK371"/>
      <w:bookmarkStart w:id="348" w:name="OLE_LINK370"/>
      <w:bookmarkStart w:id="349" w:name="OLE_LINK369"/>
      <w:bookmarkStart w:id="350" w:name="OLE_LINK542"/>
      <w:bookmarkStart w:id="351" w:name="OLE_LINK541"/>
      <w:r w:rsidRPr="007E7F88">
        <w:rPr>
          <w:rFonts w:eastAsia="Times New Roman"/>
          <w:b/>
          <w:i/>
          <w:kern w:val="0"/>
          <w:lang w:eastAsia="ru-RU"/>
        </w:rPr>
        <w:t>Генеральным планомпредлагается</w:t>
      </w:r>
      <w:r w:rsidRPr="007E7F88">
        <w:rPr>
          <w:rFonts w:eastAsia="Times New Roman"/>
          <w:kern w:val="0"/>
          <w:lang w:eastAsia="ru-RU"/>
        </w:rPr>
        <w:t>:</w:t>
      </w:r>
    </w:p>
    <w:p w14:paraId="2FDA2B8F" w14:textId="77777777" w:rsidR="0097162A" w:rsidRPr="007E7F88" w:rsidRDefault="003A212A" w:rsidP="007E7F88">
      <w:pPr>
        <w:widowControl w:val="0"/>
        <w:numPr>
          <w:ilvl w:val="0"/>
          <w:numId w:val="24"/>
        </w:numPr>
        <w:tabs>
          <w:tab w:val="left" w:pos="1134"/>
        </w:tabs>
        <w:adjustRightInd w:val="0"/>
        <w:spacing w:after="0" w:line="360" w:lineRule="auto"/>
        <w:ind w:left="0" w:firstLine="709"/>
        <w:jc w:val="both"/>
        <w:textAlignment w:val="baseline"/>
      </w:pPr>
      <w:r w:rsidRPr="007E7F88">
        <w:lastRenderedPageBreak/>
        <w:t>проведение ПИР по объекту «Строительство распределительных газовых сетей в Великолукском районе»;</w:t>
      </w:r>
    </w:p>
    <w:p w14:paraId="5FC5CA77" w14:textId="77777777" w:rsidR="0097162A" w:rsidRPr="007E7F88" w:rsidRDefault="003A212A" w:rsidP="007E7F88">
      <w:pPr>
        <w:widowControl w:val="0"/>
        <w:numPr>
          <w:ilvl w:val="0"/>
          <w:numId w:val="24"/>
        </w:numPr>
        <w:tabs>
          <w:tab w:val="left" w:pos="1134"/>
        </w:tabs>
        <w:adjustRightInd w:val="0"/>
        <w:spacing w:after="0" w:line="360" w:lineRule="auto"/>
        <w:ind w:left="0" w:firstLine="709"/>
        <w:jc w:val="both"/>
        <w:textAlignment w:val="baseline"/>
      </w:pPr>
      <w:bookmarkStart w:id="352" w:name="OLE_LINK519"/>
      <w:bookmarkStart w:id="353" w:name="OLE_LINK520"/>
      <w:r w:rsidRPr="007E7F88">
        <w:t>строительство межпоселкового газопровода в д.Успенское;</w:t>
      </w:r>
    </w:p>
    <w:p w14:paraId="41F515F1" w14:textId="77777777" w:rsidR="0097162A" w:rsidRPr="007E7F88" w:rsidRDefault="003A212A" w:rsidP="007E7F88">
      <w:pPr>
        <w:widowControl w:val="0"/>
        <w:numPr>
          <w:ilvl w:val="0"/>
          <w:numId w:val="24"/>
        </w:numPr>
        <w:tabs>
          <w:tab w:val="left" w:pos="1134"/>
        </w:tabs>
        <w:adjustRightInd w:val="0"/>
        <w:spacing w:after="0" w:line="360" w:lineRule="auto"/>
        <w:ind w:left="0" w:firstLine="709"/>
        <w:jc w:val="both"/>
        <w:textAlignment w:val="baseline"/>
      </w:pPr>
      <w:r w:rsidRPr="007E7F88">
        <w:t>строительство газопровода высокого давления в д. Жестки, Торчилово, Иванцево, Тифоново, Лукьянцево сельского поселения «Лычевская волость», протяж. - 10,0 км;</w:t>
      </w:r>
    </w:p>
    <w:bookmarkEnd w:id="352"/>
    <w:bookmarkEnd w:id="353"/>
    <w:p w14:paraId="725788CD" w14:textId="77777777" w:rsidR="0097162A" w:rsidRPr="007E7F88" w:rsidRDefault="003A212A" w:rsidP="007E7F88">
      <w:pPr>
        <w:widowControl w:val="0"/>
        <w:numPr>
          <w:ilvl w:val="0"/>
          <w:numId w:val="24"/>
        </w:numPr>
        <w:tabs>
          <w:tab w:val="left" w:pos="1134"/>
        </w:tabs>
        <w:adjustRightInd w:val="0"/>
        <w:spacing w:after="0" w:line="360" w:lineRule="auto"/>
        <w:ind w:left="0" w:firstLine="709"/>
        <w:jc w:val="both"/>
        <w:textAlignment w:val="baseline"/>
      </w:pPr>
      <w:r w:rsidRPr="007E7F88">
        <w:t xml:space="preserve">перевод отопительных котельных на высокоэффективный, экологически чистый природный газ; </w:t>
      </w:r>
    </w:p>
    <w:p w14:paraId="232820E7" w14:textId="77777777" w:rsidR="0097162A" w:rsidRPr="007E7F88" w:rsidRDefault="003A212A" w:rsidP="007E7F88">
      <w:pPr>
        <w:widowControl w:val="0"/>
        <w:numPr>
          <w:ilvl w:val="0"/>
          <w:numId w:val="24"/>
        </w:numPr>
        <w:tabs>
          <w:tab w:val="left" w:pos="1134"/>
        </w:tabs>
        <w:adjustRightInd w:val="0"/>
        <w:spacing w:after="0" w:line="360" w:lineRule="auto"/>
        <w:ind w:left="0" w:firstLine="709"/>
        <w:jc w:val="both"/>
        <w:textAlignment w:val="baseline"/>
      </w:pPr>
      <w:r w:rsidRPr="007E7F88">
        <w:t>использование природного газа в качестве топлива для автономных источников теплоты;</w:t>
      </w:r>
    </w:p>
    <w:p w14:paraId="5582FE48" w14:textId="77777777" w:rsidR="0097162A" w:rsidRPr="007E7F88" w:rsidRDefault="00813BB9" w:rsidP="007E7F88">
      <w:pPr>
        <w:widowControl w:val="0"/>
        <w:numPr>
          <w:ilvl w:val="0"/>
          <w:numId w:val="24"/>
        </w:numPr>
        <w:tabs>
          <w:tab w:val="left" w:pos="1134"/>
        </w:tabs>
        <w:adjustRightInd w:val="0"/>
        <w:spacing w:after="0" w:line="360" w:lineRule="auto"/>
        <w:ind w:left="0" w:firstLine="709"/>
        <w:jc w:val="both"/>
        <w:textAlignment w:val="baseline"/>
      </w:pPr>
      <w:r w:rsidRPr="007E7F88">
        <w:t>повышение уровня</w:t>
      </w:r>
      <w:r w:rsidR="003A212A" w:rsidRPr="007E7F88">
        <w:t xml:space="preserve"> инженерного обустройства жилых домов и объектов социальной сферы с применением природного газа для приготовления пищи и бытовой горячей воды; </w:t>
      </w:r>
    </w:p>
    <w:p w14:paraId="1D61EB1F" w14:textId="77777777" w:rsidR="00916F6F" w:rsidRPr="007E7F88" w:rsidRDefault="003A212A" w:rsidP="007E7F88">
      <w:pPr>
        <w:widowControl w:val="0"/>
        <w:numPr>
          <w:ilvl w:val="0"/>
          <w:numId w:val="24"/>
        </w:numPr>
        <w:tabs>
          <w:tab w:val="left" w:pos="1134"/>
        </w:tabs>
        <w:adjustRightInd w:val="0"/>
        <w:spacing w:after="0" w:line="360" w:lineRule="auto"/>
        <w:ind w:left="0" w:firstLine="709"/>
        <w:jc w:val="both"/>
        <w:textAlignment w:val="baseline"/>
      </w:pPr>
      <w:r w:rsidRPr="007E7F88">
        <w:t>создание надежных, взаиморезервируемых систем газопроводов среднего давления.</w:t>
      </w:r>
      <w:bookmarkStart w:id="354" w:name="_Toc509150260"/>
      <w:bookmarkEnd w:id="347"/>
      <w:bookmarkEnd w:id="348"/>
      <w:bookmarkEnd w:id="349"/>
      <w:bookmarkEnd w:id="350"/>
      <w:bookmarkEnd w:id="351"/>
    </w:p>
    <w:p w14:paraId="5085CB5E" w14:textId="77777777" w:rsidR="00133DB8" w:rsidRPr="007E7F88" w:rsidRDefault="00133DB8" w:rsidP="007E7F88">
      <w:pPr>
        <w:widowControl w:val="0"/>
        <w:tabs>
          <w:tab w:val="left" w:pos="1134"/>
        </w:tabs>
        <w:adjustRightInd w:val="0"/>
        <w:spacing w:after="0" w:line="360" w:lineRule="auto"/>
        <w:ind w:left="709"/>
        <w:jc w:val="both"/>
        <w:textAlignment w:val="baseline"/>
        <w:rPr>
          <w:b/>
          <w:szCs w:val="28"/>
        </w:rPr>
      </w:pPr>
    </w:p>
    <w:p w14:paraId="37D7BD73" w14:textId="77777777" w:rsidR="0097162A" w:rsidRPr="007E7F88" w:rsidRDefault="003A212A" w:rsidP="007E7F88">
      <w:pPr>
        <w:widowControl w:val="0"/>
        <w:tabs>
          <w:tab w:val="left" w:pos="1134"/>
        </w:tabs>
        <w:adjustRightInd w:val="0"/>
        <w:spacing w:after="0" w:line="360" w:lineRule="auto"/>
        <w:ind w:left="709"/>
        <w:jc w:val="both"/>
        <w:textAlignment w:val="baseline"/>
        <w:rPr>
          <w:b/>
          <w:sz w:val="22"/>
        </w:rPr>
      </w:pPr>
      <w:r w:rsidRPr="007E7F88">
        <w:rPr>
          <w:b/>
          <w:szCs w:val="28"/>
        </w:rPr>
        <w:t>Электроснабжение</w:t>
      </w:r>
      <w:bookmarkEnd w:id="345"/>
      <w:bookmarkEnd w:id="354"/>
    </w:p>
    <w:bookmarkEnd w:id="346"/>
    <w:p w14:paraId="6A8BB89F" w14:textId="77777777" w:rsidR="0097162A" w:rsidRPr="007E7F88" w:rsidRDefault="003A212A" w:rsidP="007E7F88">
      <w:pPr>
        <w:keepLines/>
        <w:widowControl w:val="0"/>
        <w:spacing w:after="0" w:line="360" w:lineRule="auto"/>
        <w:ind w:firstLine="709"/>
        <w:jc w:val="both"/>
      </w:pPr>
      <w:r w:rsidRPr="007E7F88">
        <w:rPr>
          <w:lang w:eastAsia="ru-RU"/>
        </w:rPr>
        <w:t>Электроэнергетика</w:t>
      </w:r>
      <w:r w:rsidRPr="007E7F88">
        <w:t xml:space="preserve"> является основой функционирования экономики и жизнеобеспечения, поэтому стратегической задачей предприятий электроэнергетики является бесперебойное и надежное обеспечение хозяйствующих субъектов, объектов социальной сферы и населения электроэнергией.</w:t>
      </w:r>
    </w:p>
    <w:p w14:paraId="0D368F6B" w14:textId="77777777" w:rsidR="0097162A" w:rsidRPr="007E7F88" w:rsidRDefault="003A212A" w:rsidP="007E7F88">
      <w:pPr>
        <w:spacing w:after="0" w:line="360" w:lineRule="auto"/>
        <w:ind w:firstLine="709"/>
        <w:rPr>
          <w:b/>
        </w:rPr>
      </w:pPr>
      <w:r w:rsidRPr="007E7F88">
        <w:rPr>
          <w:b/>
        </w:rPr>
        <w:t>Существующее положение</w:t>
      </w:r>
    </w:p>
    <w:p w14:paraId="0128C5AE" w14:textId="77777777" w:rsidR="0097162A" w:rsidRPr="007E7F88" w:rsidRDefault="003A212A" w:rsidP="007E7F88">
      <w:pPr>
        <w:widowControl w:val="0"/>
        <w:spacing w:after="0" w:line="360" w:lineRule="auto"/>
        <w:ind w:firstLine="709"/>
        <w:jc w:val="both"/>
      </w:pPr>
      <w:r w:rsidRPr="007E7F88">
        <w:t xml:space="preserve">Электроснабжение потребителей сельского поселения «Лычевская волость» осуществляется от </w:t>
      </w:r>
      <w:r w:rsidR="00837978">
        <w:t>понижающих</w:t>
      </w:r>
      <w:r w:rsidRPr="007E7F88">
        <w:t>подстанций Псковского филиала ПАО «</w:t>
      </w:r>
      <w:r w:rsidR="001B7D29" w:rsidRPr="007E7F88">
        <w:t>Россети Северо - Запад</w:t>
      </w:r>
      <w:r w:rsidRPr="007E7F88">
        <w:t>»: ПС 110 кВ Булынино (ПС136); ПС 35 кВ Дубрава (ПС 78);ПС 110 кВ Сиверст  (ПС 167); ПС 110 кВ Плаксино (ПС 168)</w:t>
      </w:r>
      <w:r w:rsidR="00C230A7">
        <w:t xml:space="preserve"> </w:t>
      </w:r>
      <w:r w:rsidR="003C0691" w:rsidRPr="007E7F88">
        <w:t>(таблица 48</w:t>
      </w:r>
      <w:r w:rsidR="001B7D29" w:rsidRPr="007E7F88">
        <w:t>)</w:t>
      </w:r>
      <w:r w:rsidRPr="007E7F88">
        <w:t>, а так же линии электропередач: ЛЭП 110 кВ, протяженностью 77,5 км, ЛЭП 35 кВ протяженностью 15,0 км, ЛЭП</w:t>
      </w:r>
      <w:r w:rsidR="001B7D29" w:rsidRPr="007E7F88">
        <w:t xml:space="preserve"> 10 кВ, протяженностью 220,1 км:</w:t>
      </w:r>
    </w:p>
    <w:p w14:paraId="14345478" w14:textId="77777777" w:rsidR="001B7D29" w:rsidRPr="007E7F88" w:rsidRDefault="001B7D29" w:rsidP="007E7F88">
      <w:pPr>
        <w:widowControl w:val="0"/>
        <w:spacing w:after="0" w:line="360" w:lineRule="auto"/>
        <w:ind w:firstLine="709"/>
        <w:jc w:val="both"/>
      </w:pPr>
      <w:r w:rsidRPr="007E7F88">
        <w:t>ВЛ 110кВ л.Великолукская – 1;</w:t>
      </w:r>
    </w:p>
    <w:p w14:paraId="3699322C" w14:textId="77777777" w:rsidR="001B7D29" w:rsidRPr="007E7F88" w:rsidRDefault="00BE3AA8" w:rsidP="007E7F88">
      <w:pPr>
        <w:widowControl w:val="0"/>
        <w:spacing w:after="0" w:line="360" w:lineRule="auto"/>
        <w:ind w:firstLine="709"/>
        <w:jc w:val="both"/>
      </w:pPr>
      <w:r>
        <w:t>ВЛ 110кВ л.Великолукская – 2</w:t>
      </w:r>
      <w:r w:rsidR="001B7D29" w:rsidRPr="007E7F88">
        <w:t>;</w:t>
      </w:r>
    </w:p>
    <w:p w14:paraId="2E269844" w14:textId="77777777" w:rsidR="001B7D29" w:rsidRPr="007E7F88" w:rsidRDefault="001B7D29" w:rsidP="007E7F88">
      <w:pPr>
        <w:widowControl w:val="0"/>
        <w:spacing w:after="0" w:line="360" w:lineRule="auto"/>
        <w:ind w:firstLine="709"/>
        <w:jc w:val="both"/>
      </w:pPr>
      <w:r w:rsidRPr="007E7F88">
        <w:t>ВЛ 110кВ л.Великолукская – 5;</w:t>
      </w:r>
    </w:p>
    <w:p w14:paraId="19AC356F" w14:textId="77777777" w:rsidR="001B7D29" w:rsidRPr="007E7F88" w:rsidRDefault="001B7D29" w:rsidP="007E7F88">
      <w:pPr>
        <w:widowControl w:val="0"/>
        <w:spacing w:after="0" w:line="360" w:lineRule="auto"/>
        <w:ind w:firstLine="709"/>
        <w:jc w:val="both"/>
      </w:pPr>
      <w:r w:rsidRPr="007E7F88">
        <w:t>ВЛ 110кВ л.Малаховская - 2;</w:t>
      </w:r>
    </w:p>
    <w:p w14:paraId="7E8A96CC" w14:textId="77777777" w:rsidR="001B7D29" w:rsidRPr="007E7F88" w:rsidRDefault="001B7D29" w:rsidP="007E7F88">
      <w:pPr>
        <w:widowControl w:val="0"/>
        <w:spacing w:after="0" w:line="360" w:lineRule="auto"/>
        <w:ind w:firstLine="709"/>
        <w:jc w:val="both"/>
      </w:pPr>
      <w:r w:rsidRPr="007E7F88">
        <w:t>ВЛ 110кВ л.Сосновская - 1;</w:t>
      </w:r>
    </w:p>
    <w:p w14:paraId="25C80825" w14:textId="77777777" w:rsidR="001B7D29" w:rsidRDefault="001B7D29" w:rsidP="007E7F88">
      <w:pPr>
        <w:widowControl w:val="0"/>
        <w:spacing w:after="0" w:line="360" w:lineRule="auto"/>
        <w:ind w:firstLine="709"/>
        <w:jc w:val="both"/>
      </w:pPr>
      <w:r w:rsidRPr="007E7F88">
        <w:t>ВЛ 110кВ л.Сиверстская – 1;</w:t>
      </w:r>
    </w:p>
    <w:p w14:paraId="05ED4CFC" w14:textId="77777777" w:rsidR="00BE3AA8" w:rsidRPr="007E7F88" w:rsidRDefault="00BE3AA8" w:rsidP="007E7F88">
      <w:pPr>
        <w:widowControl w:val="0"/>
        <w:spacing w:after="0" w:line="360" w:lineRule="auto"/>
        <w:ind w:firstLine="709"/>
        <w:jc w:val="both"/>
      </w:pPr>
      <w:r>
        <w:t>ВЛ 110кВ л.Сиверстская – 2</w:t>
      </w:r>
      <w:r w:rsidRPr="007E7F88">
        <w:t>;</w:t>
      </w:r>
    </w:p>
    <w:p w14:paraId="7BAF1558" w14:textId="77777777" w:rsidR="001B7D29" w:rsidRPr="007E7F88" w:rsidRDefault="001B7D29" w:rsidP="007E7F88">
      <w:pPr>
        <w:widowControl w:val="0"/>
        <w:spacing w:after="0" w:line="360" w:lineRule="auto"/>
        <w:ind w:firstLine="709"/>
        <w:jc w:val="both"/>
      </w:pPr>
      <w:r w:rsidRPr="007E7F88">
        <w:lastRenderedPageBreak/>
        <w:t>ВЛ 110кВ л.Нелидовская – 1;</w:t>
      </w:r>
    </w:p>
    <w:p w14:paraId="06D2BAD9" w14:textId="77777777" w:rsidR="001B7D29" w:rsidRPr="007E7F88" w:rsidRDefault="001B7D29" w:rsidP="007E7F88">
      <w:pPr>
        <w:widowControl w:val="0"/>
        <w:spacing w:after="0" w:line="360" w:lineRule="auto"/>
        <w:ind w:firstLine="709"/>
        <w:jc w:val="both"/>
      </w:pPr>
      <w:r w:rsidRPr="007E7F88">
        <w:t>ВЛ 35кВ л.Дубровенская – 1;</w:t>
      </w:r>
    </w:p>
    <w:p w14:paraId="5D56BD45" w14:textId="77777777" w:rsidR="001B7D29" w:rsidRPr="007E7F88" w:rsidRDefault="001B7D29" w:rsidP="007E7F88">
      <w:pPr>
        <w:widowControl w:val="0"/>
        <w:spacing w:after="0" w:line="360" w:lineRule="auto"/>
        <w:ind w:firstLine="709"/>
        <w:jc w:val="both"/>
      </w:pPr>
      <w:r w:rsidRPr="007E7F88">
        <w:t>ВЛ 35кВ л.Губановская –</w:t>
      </w:r>
      <w:r w:rsidR="00A30805" w:rsidRPr="007E7F88">
        <w:t xml:space="preserve"> 1;</w:t>
      </w:r>
    </w:p>
    <w:p w14:paraId="63A7E0DF" w14:textId="77777777" w:rsidR="00A30805" w:rsidRPr="007E7F88" w:rsidRDefault="00A30805" w:rsidP="007E7F88">
      <w:pPr>
        <w:widowControl w:val="0"/>
        <w:spacing w:after="0" w:line="360" w:lineRule="auto"/>
        <w:ind w:firstLine="709"/>
        <w:jc w:val="both"/>
      </w:pPr>
      <w:r w:rsidRPr="007E7F88">
        <w:t>ВЛ 35 кВ л.Усвятская – 1;</w:t>
      </w:r>
    </w:p>
    <w:p w14:paraId="3A6ABEED" w14:textId="77777777" w:rsidR="00A30805" w:rsidRPr="007E7F88" w:rsidRDefault="00A30805" w:rsidP="007E7F88">
      <w:pPr>
        <w:widowControl w:val="0"/>
        <w:spacing w:after="0" w:line="360" w:lineRule="auto"/>
        <w:ind w:firstLine="709"/>
        <w:jc w:val="both"/>
      </w:pPr>
      <w:r w:rsidRPr="007E7F88">
        <w:t>ВЛ 35 кВ л.Усмынская – 1.</w:t>
      </w:r>
    </w:p>
    <w:p w14:paraId="2C2B63DD" w14:textId="77777777" w:rsidR="001B7D29" w:rsidRPr="007E7F88" w:rsidRDefault="001B7D29" w:rsidP="00133DB8">
      <w:pPr>
        <w:widowControl w:val="0"/>
        <w:spacing w:after="0" w:line="360" w:lineRule="auto"/>
        <w:ind w:firstLine="709"/>
        <w:jc w:val="both"/>
      </w:pPr>
    </w:p>
    <w:p w14:paraId="17A2DFFE" w14:textId="77777777" w:rsidR="0097162A" w:rsidRPr="007E7F88" w:rsidRDefault="003A212A">
      <w:pPr>
        <w:pStyle w:val="a8"/>
        <w:rPr>
          <w:color w:val="auto"/>
          <w:sz w:val="20"/>
          <w:szCs w:val="20"/>
        </w:rPr>
      </w:pPr>
      <w:r w:rsidRPr="007E7F88">
        <w:rPr>
          <w:color w:val="auto"/>
          <w:sz w:val="20"/>
          <w:szCs w:val="20"/>
        </w:rPr>
        <w:t>Таблица</w:t>
      </w:r>
      <w:r w:rsidR="00E75678" w:rsidRPr="007E7F88">
        <w:rPr>
          <w:color w:val="auto"/>
          <w:sz w:val="20"/>
          <w:szCs w:val="20"/>
        </w:rPr>
        <w:t xml:space="preserve"> 48</w:t>
      </w:r>
      <w:r w:rsidRPr="007E7F88">
        <w:rPr>
          <w:color w:val="auto"/>
          <w:sz w:val="20"/>
          <w:szCs w:val="20"/>
        </w:rPr>
        <w:t xml:space="preserve"> Информация по подстанциям, питающим сельское поселение</w:t>
      </w:r>
      <w:r w:rsidR="00070519" w:rsidRPr="007E7F88">
        <w:rPr>
          <w:color w:val="auto"/>
          <w:sz w:val="20"/>
          <w:szCs w:val="20"/>
        </w:rPr>
        <w:t xml:space="preserve"> (на 01.10.2023)</w:t>
      </w:r>
    </w:p>
    <w:tbl>
      <w:tblPr>
        <w:tblW w:w="3956" w:type="pct"/>
        <w:tblInd w:w="392" w:type="dxa"/>
        <w:tblLayout w:type="fixed"/>
        <w:tblLook w:val="04A0" w:firstRow="1" w:lastRow="0" w:firstColumn="1" w:lastColumn="0" w:noHBand="0" w:noVBand="1"/>
      </w:tblPr>
      <w:tblGrid>
        <w:gridCol w:w="547"/>
        <w:gridCol w:w="858"/>
        <w:gridCol w:w="1729"/>
        <w:gridCol w:w="1028"/>
        <w:gridCol w:w="744"/>
        <w:gridCol w:w="1249"/>
        <w:gridCol w:w="1304"/>
      </w:tblGrid>
      <w:tr w:rsidR="00015906" w:rsidRPr="007E7F88" w14:paraId="0E1BB456" w14:textId="77777777" w:rsidTr="00015906">
        <w:trPr>
          <w:trHeight w:val="20"/>
          <w:tblHeader/>
        </w:trPr>
        <w:tc>
          <w:tcPr>
            <w:tcW w:w="367" w:type="pct"/>
            <w:tcBorders>
              <w:top w:val="single" w:sz="4" w:space="0" w:color="auto"/>
              <w:left w:val="single" w:sz="4" w:space="0" w:color="auto"/>
              <w:bottom w:val="single" w:sz="4" w:space="0" w:color="auto"/>
              <w:right w:val="single" w:sz="4" w:space="0" w:color="auto"/>
            </w:tcBorders>
            <w:vAlign w:val="center"/>
          </w:tcPr>
          <w:p w14:paraId="5E77CA6B" w14:textId="77777777" w:rsidR="00015906" w:rsidRPr="007E7F88" w:rsidRDefault="00015906">
            <w:pPr>
              <w:keepNext/>
              <w:spacing w:after="0" w:line="240" w:lineRule="auto"/>
              <w:contextualSpacing/>
              <w:jc w:val="center"/>
              <w:rPr>
                <w:b/>
                <w:sz w:val="18"/>
                <w:szCs w:val="18"/>
              </w:rPr>
            </w:pPr>
            <w:r w:rsidRPr="007E7F88">
              <w:rPr>
                <w:b/>
                <w:sz w:val="18"/>
                <w:szCs w:val="18"/>
              </w:rPr>
              <w:t>№ п/п</w:t>
            </w:r>
          </w:p>
        </w:tc>
        <w:tc>
          <w:tcPr>
            <w:tcW w:w="575" w:type="pct"/>
            <w:tcBorders>
              <w:top w:val="single" w:sz="4" w:space="0" w:color="auto"/>
              <w:left w:val="single" w:sz="4" w:space="0" w:color="auto"/>
              <w:bottom w:val="single" w:sz="4" w:space="0" w:color="auto"/>
              <w:right w:val="single" w:sz="4" w:space="0" w:color="auto"/>
            </w:tcBorders>
            <w:shd w:val="clear" w:color="auto" w:fill="auto"/>
            <w:vAlign w:val="center"/>
          </w:tcPr>
          <w:p w14:paraId="349D5F16" w14:textId="77777777" w:rsidR="00015906" w:rsidRPr="007E7F88" w:rsidRDefault="00015906">
            <w:pPr>
              <w:keepNext/>
              <w:spacing w:after="0" w:line="240" w:lineRule="auto"/>
              <w:contextualSpacing/>
              <w:jc w:val="center"/>
              <w:rPr>
                <w:b/>
                <w:sz w:val="18"/>
                <w:szCs w:val="18"/>
                <w:lang w:val="en-US"/>
              </w:rPr>
            </w:pPr>
            <w:r w:rsidRPr="007E7F88">
              <w:rPr>
                <w:b/>
                <w:sz w:val="18"/>
                <w:szCs w:val="18"/>
              </w:rPr>
              <w:t>№питающей подстанци</w:t>
            </w:r>
            <w:r w:rsidRPr="007E7F88">
              <w:rPr>
                <w:b/>
                <w:sz w:val="18"/>
                <w:szCs w:val="18"/>
                <w:lang w:val="en-US"/>
              </w:rPr>
              <w:t>и</w:t>
            </w:r>
          </w:p>
        </w:tc>
        <w:tc>
          <w:tcPr>
            <w:tcW w:w="1159" w:type="pct"/>
            <w:tcBorders>
              <w:top w:val="single" w:sz="4" w:space="0" w:color="auto"/>
              <w:left w:val="nil"/>
              <w:bottom w:val="single" w:sz="4" w:space="0" w:color="auto"/>
              <w:right w:val="single" w:sz="4" w:space="0" w:color="auto"/>
            </w:tcBorders>
            <w:shd w:val="clear" w:color="auto" w:fill="auto"/>
            <w:vAlign w:val="center"/>
          </w:tcPr>
          <w:p w14:paraId="14559E45" w14:textId="77777777" w:rsidR="00015906" w:rsidRPr="007E7F88" w:rsidRDefault="00015906">
            <w:pPr>
              <w:keepNext/>
              <w:spacing w:after="0" w:line="240" w:lineRule="auto"/>
              <w:contextualSpacing/>
              <w:jc w:val="center"/>
              <w:rPr>
                <w:b/>
                <w:sz w:val="18"/>
                <w:szCs w:val="18"/>
                <w:lang w:val="en-US"/>
              </w:rPr>
            </w:pPr>
            <w:r w:rsidRPr="007E7F88">
              <w:rPr>
                <w:b/>
                <w:sz w:val="18"/>
                <w:szCs w:val="18"/>
                <w:lang w:val="en-US"/>
              </w:rPr>
              <w:t>Название</w:t>
            </w:r>
          </w:p>
        </w:tc>
        <w:tc>
          <w:tcPr>
            <w:tcW w:w="689" w:type="pct"/>
            <w:tcBorders>
              <w:top w:val="single" w:sz="4" w:space="0" w:color="auto"/>
              <w:left w:val="nil"/>
              <w:bottom w:val="single" w:sz="4" w:space="0" w:color="auto"/>
              <w:right w:val="single" w:sz="4" w:space="0" w:color="auto"/>
            </w:tcBorders>
            <w:shd w:val="clear" w:color="auto" w:fill="auto"/>
            <w:vAlign w:val="center"/>
          </w:tcPr>
          <w:p w14:paraId="33A57749" w14:textId="77777777" w:rsidR="00015906" w:rsidRPr="007E7F88" w:rsidRDefault="00015906">
            <w:pPr>
              <w:keepNext/>
              <w:spacing w:after="0" w:line="240" w:lineRule="auto"/>
              <w:contextualSpacing/>
              <w:jc w:val="center"/>
              <w:rPr>
                <w:b/>
                <w:sz w:val="18"/>
                <w:szCs w:val="18"/>
                <w:lang w:val="en-US"/>
              </w:rPr>
            </w:pPr>
            <w:r w:rsidRPr="007E7F88">
              <w:rPr>
                <w:b/>
                <w:sz w:val="18"/>
                <w:szCs w:val="18"/>
                <w:lang w:val="en-US"/>
              </w:rPr>
              <w:t>Рабочее напряжение, кВ</w:t>
            </w:r>
          </w:p>
        </w:tc>
        <w:tc>
          <w:tcPr>
            <w:tcW w:w="499" w:type="pct"/>
            <w:tcBorders>
              <w:top w:val="single" w:sz="4" w:space="0" w:color="auto"/>
              <w:left w:val="nil"/>
              <w:bottom w:val="single" w:sz="4" w:space="0" w:color="auto"/>
              <w:right w:val="single" w:sz="4" w:space="0" w:color="auto"/>
            </w:tcBorders>
            <w:shd w:val="clear" w:color="auto" w:fill="auto"/>
            <w:vAlign w:val="center"/>
          </w:tcPr>
          <w:p w14:paraId="6DDE0A87" w14:textId="77777777" w:rsidR="00015906" w:rsidRPr="007E7F88" w:rsidRDefault="00015906">
            <w:pPr>
              <w:keepNext/>
              <w:spacing w:after="0" w:line="240" w:lineRule="auto"/>
              <w:contextualSpacing/>
              <w:jc w:val="center"/>
              <w:rPr>
                <w:b/>
                <w:sz w:val="18"/>
                <w:szCs w:val="18"/>
                <w:lang w:val="en-US"/>
              </w:rPr>
            </w:pPr>
            <w:r w:rsidRPr="007E7F88">
              <w:rPr>
                <w:b/>
                <w:sz w:val="18"/>
                <w:szCs w:val="18"/>
                <w:lang w:val="en-US"/>
              </w:rPr>
              <w:t>Кол-во силовых трансформаторов</w:t>
            </w:r>
          </w:p>
        </w:tc>
        <w:tc>
          <w:tcPr>
            <w:tcW w:w="837" w:type="pct"/>
            <w:tcBorders>
              <w:top w:val="single" w:sz="4" w:space="0" w:color="auto"/>
              <w:left w:val="nil"/>
              <w:bottom w:val="single" w:sz="4" w:space="0" w:color="auto"/>
              <w:right w:val="single" w:sz="4" w:space="0" w:color="auto"/>
            </w:tcBorders>
            <w:shd w:val="clear" w:color="auto" w:fill="auto"/>
            <w:vAlign w:val="center"/>
          </w:tcPr>
          <w:p w14:paraId="7A46C32B" w14:textId="77777777" w:rsidR="00015906" w:rsidRPr="007E7F88" w:rsidRDefault="00015906">
            <w:pPr>
              <w:keepNext/>
              <w:spacing w:after="0" w:line="240" w:lineRule="auto"/>
              <w:contextualSpacing/>
              <w:jc w:val="center"/>
              <w:rPr>
                <w:b/>
                <w:sz w:val="18"/>
                <w:szCs w:val="18"/>
                <w:lang w:val="en-US"/>
              </w:rPr>
            </w:pPr>
            <w:r w:rsidRPr="007E7F88">
              <w:rPr>
                <w:b/>
                <w:sz w:val="18"/>
                <w:szCs w:val="18"/>
                <w:lang w:val="en-US"/>
              </w:rPr>
              <w:t>Установленная мощность трансформаторов, МВА</w:t>
            </w:r>
          </w:p>
        </w:tc>
        <w:tc>
          <w:tcPr>
            <w:tcW w:w="874" w:type="pct"/>
            <w:tcBorders>
              <w:top w:val="single" w:sz="4" w:space="0" w:color="auto"/>
              <w:left w:val="nil"/>
              <w:bottom w:val="single" w:sz="4" w:space="0" w:color="auto"/>
              <w:right w:val="single" w:sz="4" w:space="0" w:color="auto"/>
            </w:tcBorders>
            <w:vAlign w:val="center"/>
          </w:tcPr>
          <w:p w14:paraId="07BA38A5" w14:textId="77777777" w:rsidR="00015906" w:rsidRPr="007E7F88" w:rsidRDefault="00015906">
            <w:pPr>
              <w:keepNext/>
              <w:spacing w:after="0" w:line="240" w:lineRule="auto"/>
              <w:contextualSpacing/>
              <w:jc w:val="center"/>
              <w:rPr>
                <w:b/>
                <w:sz w:val="18"/>
                <w:szCs w:val="18"/>
                <w:lang w:val="en-US"/>
              </w:rPr>
            </w:pPr>
            <w:r w:rsidRPr="007E7F88">
              <w:rPr>
                <w:b/>
                <w:sz w:val="18"/>
                <w:szCs w:val="18"/>
                <w:lang w:val="en-US"/>
              </w:rPr>
              <w:t>Год ввода в эксплуатацию</w:t>
            </w:r>
          </w:p>
        </w:tc>
      </w:tr>
      <w:tr w:rsidR="00015906" w:rsidRPr="007E7F88" w14:paraId="208A8AD1" w14:textId="77777777" w:rsidTr="00015906">
        <w:trPr>
          <w:trHeight w:val="20"/>
        </w:trPr>
        <w:tc>
          <w:tcPr>
            <w:tcW w:w="367" w:type="pct"/>
            <w:tcBorders>
              <w:top w:val="single" w:sz="4" w:space="0" w:color="auto"/>
              <w:left w:val="single" w:sz="4" w:space="0" w:color="auto"/>
              <w:bottom w:val="single" w:sz="4" w:space="0" w:color="auto"/>
              <w:right w:val="single" w:sz="4" w:space="0" w:color="auto"/>
            </w:tcBorders>
            <w:vAlign w:val="center"/>
          </w:tcPr>
          <w:p w14:paraId="57E20907" w14:textId="77777777" w:rsidR="00015906" w:rsidRPr="007E7F88" w:rsidRDefault="00015906">
            <w:pPr>
              <w:spacing w:after="0" w:line="240" w:lineRule="auto"/>
              <w:jc w:val="center"/>
              <w:rPr>
                <w:b/>
                <w:sz w:val="18"/>
                <w:szCs w:val="18"/>
              </w:rPr>
            </w:pPr>
            <w:r w:rsidRPr="007E7F88">
              <w:rPr>
                <w:b/>
                <w:sz w:val="18"/>
                <w:szCs w:val="18"/>
              </w:rPr>
              <w:t>1.</w:t>
            </w:r>
          </w:p>
        </w:tc>
        <w:tc>
          <w:tcPr>
            <w:tcW w:w="575" w:type="pct"/>
            <w:tcBorders>
              <w:top w:val="single" w:sz="4" w:space="0" w:color="auto"/>
              <w:left w:val="single" w:sz="4" w:space="0" w:color="auto"/>
              <w:bottom w:val="single" w:sz="4" w:space="0" w:color="auto"/>
              <w:right w:val="single" w:sz="4" w:space="0" w:color="auto"/>
            </w:tcBorders>
            <w:shd w:val="clear" w:color="auto" w:fill="auto"/>
            <w:vAlign w:val="center"/>
          </w:tcPr>
          <w:p w14:paraId="15813DD1" w14:textId="77777777" w:rsidR="00015906" w:rsidRPr="007E7F88" w:rsidRDefault="00015906">
            <w:pPr>
              <w:spacing w:after="0" w:line="240" w:lineRule="auto"/>
              <w:jc w:val="center"/>
              <w:rPr>
                <w:sz w:val="18"/>
                <w:szCs w:val="18"/>
                <w:lang w:val="en-US"/>
              </w:rPr>
            </w:pPr>
            <w:r w:rsidRPr="007E7F88">
              <w:rPr>
                <w:sz w:val="18"/>
                <w:szCs w:val="18"/>
                <w:lang w:val="en-US"/>
              </w:rPr>
              <w:t>136</w:t>
            </w:r>
          </w:p>
        </w:tc>
        <w:tc>
          <w:tcPr>
            <w:tcW w:w="1159" w:type="pct"/>
            <w:tcBorders>
              <w:top w:val="single" w:sz="4" w:space="0" w:color="auto"/>
              <w:left w:val="nil"/>
              <w:bottom w:val="single" w:sz="4" w:space="0" w:color="auto"/>
              <w:right w:val="single" w:sz="4" w:space="0" w:color="auto"/>
            </w:tcBorders>
            <w:shd w:val="clear" w:color="auto" w:fill="auto"/>
            <w:vAlign w:val="center"/>
          </w:tcPr>
          <w:p w14:paraId="1A2D4076" w14:textId="77777777" w:rsidR="00015906" w:rsidRPr="007E7F88" w:rsidRDefault="00015906">
            <w:pPr>
              <w:spacing w:after="0" w:line="240" w:lineRule="auto"/>
              <w:jc w:val="center"/>
              <w:rPr>
                <w:sz w:val="18"/>
                <w:szCs w:val="18"/>
              </w:rPr>
            </w:pPr>
            <w:r w:rsidRPr="007E7F88">
              <w:rPr>
                <w:sz w:val="18"/>
                <w:szCs w:val="18"/>
              </w:rPr>
              <w:t xml:space="preserve">ПС 110 кВ Булынино </w:t>
            </w:r>
            <w:r w:rsidRPr="007E7F88">
              <w:rPr>
                <w:sz w:val="18"/>
                <w:szCs w:val="18"/>
              </w:rPr>
              <w:br/>
              <w:t xml:space="preserve"> (ПС 136)</w:t>
            </w:r>
          </w:p>
        </w:tc>
        <w:tc>
          <w:tcPr>
            <w:tcW w:w="689" w:type="pct"/>
            <w:tcBorders>
              <w:top w:val="single" w:sz="4" w:space="0" w:color="auto"/>
              <w:left w:val="nil"/>
              <w:bottom w:val="single" w:sz="4" w:space="0" w:color="auto"/>
              <w:right w:val="single" w:sz="4" w:space="0" w:color="auto"/>
            </w:tcBorders>
            <w:shd w:val="clear" w:color="auto" w:fill="auto"/>
            <w:vAlign w:val="center"/>
          </w:tcPr>
          <w:p w14:paraId="550EB7EC" w14:textId="77777777" w:rsidR="00015906" w:rsidRPr="007E7F88" w:rsidRDefault="00015906">
            <w:pPr>
              <w:spacing w:after="0" w:line="240" w:lineRule="auto"/>
              <w:jc w:val="center"/>
              <w:rPr>
                <w:sz w:val="18"/>
                <w:szCs w:val="18"/>
              </w:rPr>
            </w:pPr>
            <w:r w:rsidRPr="007E7F88">
              <w:rPr>
                <w:sz w:val="18"/>
                <w:szCs w:val="18"/>
              </w:rPr>
              <w:t>110/10</w:t>
            </w:r>
          </w:p>
        </w:tc>
        <w:tc>
          <w:tcPr>
            <w:tcW w:w="499" w:type="pct"/>
            <w:tcBorders>
              <w:top w:val="single" w:sz="4" w:space="0" w:color="auto"/>
              <w:left w:val="nil"/>
              <w:bottom w:val="single" w:sz="4" w:space="0" w:color="auto"/>
              <w:right w:val="single" w:sz="4" w:space="0" w:color="auto"/>
            </w:tcBorders>
            <w:shd w:val="clear" w:color="auto" w:fill="auto"/>
            <w:noWrap/>
            <w:vAlign w:val="center"/>
          </w:tcPr>
          <w:p w14:paraId="30B2B665" w14:textId="77777777" w:rsidR="00015906" w:rsidRPr="007E7F88" w:rsidRDefault="00015906">
            <w:pPr>
              <w:spacing w:after="0" w:line="240" w:lineRule="auto"/>
              <w:jc w:val="center"/>
              <w:rPr>
                <w:sz w:val="18"/>
                <w:szCs w:val="18"/>
              </w:rPr>
            </w:pPr>
            <w:r w:rsidRPr="007E7F88">
              <w:rPr>
                <w:sz w:val="18"/>
                <w:szCs w:val="18"/>
              </w:rPr>
              <w:t>1</w:t>
            </w:r>
          </w:p>
        </w:tc>
        <w:tc>
          <w:tcPr>
            <w:tcW w:w="837" w:type="pct"/>
            <w:tcBorders>
              <w:top w:val="single" w:sz="4" w:space="0" w:color="auto"/>
              <w:left w:val="nil"/>
              <w:bottom w:val="single" w:sz="4" w:space="0" w:color="auto"/>
              <w:right w:val="single" w:sz="4" w:space="0" w:color="auto"/>
            </w:tcBorders>
            <w:shd w:val="clear" w:color="auto" w:fill="auto"/>
            <w:noWrap/>
            <w:vAlign w:val="center"/>
          </w:tcPr>
          <w:p w14:paraId="530C1C7A" w14:textId="77777777" w:rsidR="00015906" w:rsidRPr="007E7F88" w:rsidRDefault="00015906">
            <w:pPr>
              <w:spacing w:after="0" w:line="240" w:lineRule="auto"/>
              <w:jc w:val="center"/>
              <w:rPr>
                <w:sz w:val="18"/>
                <w:szCs w:val="18"/>
              </w:rPr>
            </w:pPr>
            <w:r w:rsidRPr="007E7F88">
              <w:rPr>
                <w:sz w:val="18"/>
                <w:szCs w:val="18"/>
              </w:rPr>
              <w:t>6.30</w:t>
            </w:r>
          </w:p>
        </w:tc>
        <w:tc>
          <w:tcPr>
            <w:tcW w:w="874" w:type="pct"/>
            <w:tcBorders>
              <w:top w:val="single" w:sz="4" w:space="0" w:color="auto"/>
              <w:left w:val="nil"/>
              <w:bottom w:val="single" w:sz="4" w:space="0" w:color="auto"/>
              <w:right w:val="single" w:sz="4" w:space="0" w:color="auto"/>
            </w:tcBorders>
            <w:vAlign w:val="center"/>
          </w:tcPr>
          <w:p w14:paraId="12AD61B8" w14:textId="77777777" w:rsidR="00015906" w:rsidRPr="007E7F88" w:rsidRDefault="00015906">
            <w:pPr>
              <w:spacing w:after="0" w:line="240" w:lineRule="auto"/>
              <w:jc w:val="center"/>
              <w:rPr>
                <w:sz w:val="18"/>
                <w:szCs w:val="18"/>
              </w:rPr>
            </w:pPr>
            <w:r w:rsidRPr="007E7F88">
              <w:rPr>
                <w:sz w:val="18"/>
                <w:szCs w:val="18"/>
              </w:rPr>
              <w:t>1</w:t>
            </w:r>
            <w:r>
              <w:rPr>
                <w:sz w:val="18"/>
                <w:szCs w:val="18"/>
              </w:rPr>
              <w:t>994</w:t>
            </w:r>
          </w:p>
        </w:tc>
      </w:tr>
      <w:tr w:rsidR="00015906" w:rsidRPr="007E7F88" w14:paraId="262C516D" w14:textId="77777777" w:rsidTr="00015906">
        <w:trPr>
          <w:trHeight w:val="20"/>
        </w:trPr>
        <w:tc>
          <w:tcPr>
            <w:tcW w:w="367" w:type="pct"/>
            <w:tcBorders>
              <w:top w:val="single" w:sz="4" w:space="0" w:color="auto"/>
              <w:left w:val="single" w:sz="4" w:space="0" w:color="auto"/>
              <w:bottom w:val="single" w:sz="4" w:space="0" w:color="auto"/>
              <w:right w:val="single" w:sz="4" w:space="0" w:color="auto"/>
            </w:tcBorders>
            <w:vAlign w:val="center"/>
          </w:tcPr>
          <w:p w14:paraId="7DFC2586" w14:textId="77777777" w:rsidR="00015906" w:rsidRPr="007E7F88" w:rsidRDefault="00015906">
            <w:pPr>
              <w:spacing w:after="0" w:line="240" w:lineRule="auto"/>
              <w:jc w:val="center"/>
              <w:rPr>
                <w:b/>
                <w:sz w:val="18"/>
                <w:szCs w:val="18"/>
              </w:rPr>
            </w:pPr>
            <w:r w:rsidRPr="007E7F88">
              <w:rPr>
                <w:b/>
                <w:sz w:val="18"/>
                <w:szCs w:val="18"/>
              </w:rPr>
              <w:t>2.</w:t>
            </w:r>
          </w:p>
        </w:tc>
        <w:tc>
          <w:tcPr>
            <w:tcW w:w="575" w:type="pct"/>
            <w:tcBorders>
              <w:top w:val="single" w:sz="4" w:space="0" w:color="auto"/>
              <w:left w:val="single" w:sz="4" w:space="0" w:color="auto"/>
              <w:bottom w:val="single" w:sz="4" w:space="0" w:color="auto"/>
              <w:right w:val="single" w:sz="4" w:space="0" w:color="auto"/>
            </w:tcBorders>
            <w:shd w:val="clear" w:color="auto" w:fill="auto"/>
            <w:vAlign w:val="center"/>
          </w:tcPr>
          <w:p w14:paraId="4D388F53" w14:textId="77777777" w:rsidR="00015906" w:rsidRPr="007E7F88" w:rsidRDefault="00015906">
            <w:pPr>
              <w:spacing w:after="0" w:line="240" w:lineRule="auto"/>
              <w:jc w:val="center"/>
              <w:rPr>
                <w:sz w:val="18"/>
                <w:szCs w:val="18"/>
                <w:lang w:val="en-US"/>
              </w:rPr>
            </w:pPr>
            <w:r w:rsidRPr="007E7F88">
              <w:rPr>
                <w:sz w:val="18"/>
                <w:szCs w:val="18"/>
                <w:lang w:val="en-US"/>
              </w:rPr>
              <w:t>78</w:t>
            </w:r>
          </w:p>
        </w:tc>
        <w:tc>
          <w:tcPr>
            <w:tcW w:w="1159" w:type="pct"/>
            <w:tcBorders>
              <w:top w:val="single" w:sz="4" w:space="0" w:color="auto"/>
              <w:left w:val="nil"/>
              <w:bottom w:val="single" w:sz="4" w:space="0" w:color="auto"/>
              <w:right w:val="single" w:sz="4" w:space="0" w:color="auto"/>
            </w:tcBorders>
            <w:shd w:val="clear" w:color="auto" w:fill="auto"/>
            <w:vAlign w:val="center"/>
          </w:tcPr>
          <w:p w14:paraId="0DDF308F" w14:textId="77777777" w:rsidR="00015906" w:rsidRPr="007E7F88" w:rsidRDefault="00015906">
            <w:pPr>
              <w:spacing w:after="0" w:line="240" w:lineRule="auto"/>
              <w:jc w:val="center"/>
              <w:rPr>
                <w:sz w:val="18"/>
                <w:szCs w:val="18"/>
              </w:rPr>
            </w:pPr>
            <w:r w:rsidRPr="007E7F88">
              <w:rPr>
                <w:sz w:val="18"/>
                <w:szCs w:val="18"/>
              </w:rPr>
              <w:t>ПС 35 кВ Дубрава (ПС 78)</w:t>
            </w:r>
          </w:p>
        </w:tc>
        <w:tc>
          <w:tcPr>
            <w:tcW w:w="689" w:type="pct"/>
            <w:tcBorders>
              <w:top w:val="single" w:sz="4" w:space="0" w:color="auto"/>
              <w:left w:val="nil"/>
              <w:bottom w:val="single" w:sz="4" w:space="0" w:color="auto"/>
              <w:right w:val="single" w:sz="4" w:space="0" w:color="auto"/>
            </w:tcBorders>
            <w:shd w:val="clear" w:color="auto" w:fill="auto"/>
            <w:vAlign w:val="center"/>
          </w:tcPr>
          <w:p w14:paraId="4656836A" w14:textId="77777777" w:rsidR="00015906" w:rsidRPr="007E7F88" w:rsidRDefault="00015906">
            <w:pPr>
              <w:spacing w:after="0" w:line="240" w:lineRule="auto"/>
              <w:jc w:val="center"/>
              <w:rPr>
                <w:sz w:val="18"/>
                <w:szCs w:val="18"/>
                <w:lang w:val="en-US"/>
              </w:rPr>
            </w:pPr>
            <w:r w:rsidRPr="007E7F88">
              <w:rPr>
                <w:sz w:val="18"/>
                <w:szCs w:val="18"/>
                <w:lang w:val="en-US"/>
              </w:rPr>
              <w:t>35/10</w:t>
            </w:r>
          </w:p>
        </w:tc>
        <w:tc>
          <w:tcPr>
            <w:tcW w:w="499" w:type="pct"/>
            <w:tcBorders>
              <w:top w:val="single" w:sz="4" w:space="0" w:color="auto"/>
              <w:left w:val="nil"/>
              <w:bottom w:val="single" w:sz="4" w:space="0" w:color="auto"/>
              <w:right w:val="single" w:sz="4" w:space="0" w:color="auto"/>
            </w:tcBorders>
            <w:shd w:val="clear" w:color="auto" w:fill="auto"/>
            <w:noWrap/>
            <w:vAlign w:val="center"/>
          </w:tcPr>
          <w:p w14:paraId="7FFC4C73" w14:textId="77777777" w:rsidR="00015906" w:rsidRPr="007E7F88" w:rsidRDefault="00015906">
            <w:pPr>
              <w:spacing w:after="0" w:line="240" w:lineRule="auto"/>
              <w:jc w:val="center"/>
              <w:rPr>
                <w:sz w:val="18"/>
                <w:szCs w:val="18"/>
              </w:rPr>
            </w:pPr>
            <w:r w:rsidRPr="007E7F88">
              <w:rPr>
                <w:sz w:val="18"/>
                <w:szCs w:val="18"/>
                <w:lang w:val="en-US"/>
              </w:rPr>
              <w:t>1</w:t>
            </w:r>
          </w:p>
        </w:tc>
        <w:tc>
          <w:tcPr>
            <w:tcW w:w="837" w:type="pct"/>
            <w:tcBorders>
              <w:top w:val="single" w:sz="4" w:space="0" w:color="auto"/>
              <w:left w:val="nil"/>
              <w:bottom w:val="single" w:sz="4" w:space="0" w:color="auto"/>
              <w:right w:val="single" w:sz="4" w:space="0" w:color="auto"/>
            </w:tcBorders>
            <w:shd w:val="clear" w:color="auto" w:fill="auto"/>
            <w:noWrap/>
            <w:vAlign w:val="center"/>
          </w:tcPr>
          <w:p w14:paraId="0D0DDAE8" w14:textId="77777777" w:rsidR="00015906" w:rsidRPr="007E7F88" w:rsidRDefault="00015906">
            <w:pPr>
              <w:spacing w:after="0" w:line="240" w:lineRule="auto"/>
              <w:jc w:val="center"/>
              <w:rPr>
                <w:sz w:val="18"/>
                <w:szCs w:val="18"/>
              </w:rPr>
            </w:pPr>
            <w:r w:rsidRPr="007E7F88">
              <w:rPr>
                <w:sz w:val="18"/>
                <w:szCs w:val="18"/>
                <w:lang w:val="en-US"/>
              </w:rPr>
              <w:t>6.30</w:t>
            </w:r>
          </w:p>
        </w:tc>
        <w:tc>
          <w:tcPr>
            <w:tcW w:w="874" w:type="pct"/>
            <w:tcBorders>
              <w:top w:val="single" w:sz="4" w:space="0" w:color="auto"/>
              <w:left w:val="nil"/>
              <w:bottom w:val="single" w:sz="4" w:space="0" w:color="auto"/>
              <w:right w:val="single" w:sz="4" w:space="0" w:color="auto"/>
            </w:tcBorders>
            <w:vAlign w:val="center"/>
          </w:tcPr>
          <w:p w14:paraId="6793A4F6" w14:textId="77777777" w:rsidR="00015906" w:rsidRPr="007E7F88" w:rsidRDefault="00015906">
            <w:pPr>
              <w:spacing w:after="0" w:line="240" w:lineRule="auto"/>
              <w:jc w:val="center"/>
              <w:rPr>
                <w:sz w:val="18"/>
                <w:szCs w:val="18"/>
              </w:rPr>
            </w:pPr>
            <w:r w:rsidRPr="007E7F88">
              <w:rPr>
                <w:sz w:val="18"/>
                <w:szCs w:val="18"/>
              </w:rPr>
              <w:t>19</w:t>
            </w:r>
            <w:r>
              <w:rPr>
                <w:sz w:val="18"/>
                <w:szCs w:val="18"/>
              </w:rPr>
              <w:t>86</w:t>
            </w:r>
          </w:p>
        </w:tc>
      </w:tr>
      <w:tr w:rsidR="00015906" w:rsidRPr="007E7F88" w14:paraId="45E649FA" w14:textId="77777777" w:rsidTr="00015906">
        <w:trPr>
          <w:trHeight w:val="20"/>
        </w:trPr>
        <w:tc>
          <w:tcPr>
            <w:tcW w:w="367" w:type="pct"/>
            <w:tcBorders>
              <w:top w:val="single" w:sz="4" w:space="0" w:color="auto"/>
              <w:left w:val="single" w:sz="4" w:space="0" w:color="auto"/>
              <w:bottom w:val="single" w:sz="4" w:space="0" w:color="auto"/>
              <w:right w:val="single" w:sz="4" w:space="0" w:color="auto"/>
            </w:tcBorders>
            <w:vAlign w:val="center"/>
          </w:tcPr>
          <w:p w14:paraId="0D3C9732" w14:textId="77777777" w:rsidR="00015906" w:rsidRPr="007E7F88" w:rsidRDefault="00015906">
            <w:pPr>
              <w:spacing w:after="0" w:line="240" w:lineRule="auto"/>
              <w:jc w:val="center"/>
              <w:rPr>
                <w:b/>
                <w:sz w:val="18"/>
                <w:szCs w:val="18"/>
              </w:rPr>
            </w:pPr>
            <w:r w:rsidRPr="007E7F88">
              <w:rPr>
                <w:b/>
                <w:sz w:val="18"/>
                <w:szCs w:val="18"/>
              </w:rPr>
              <w:t>3.</w:t>
            </w:r>
          </w:p>
        </w:tc>
        <w:tc>
          <w:tcPr>
            <w:tcW w:w="575" w:type="pct"/>
            <w:tcBorders>
              <w:top w:val="single" w:sz="4" w:space="0" w:color="auto"/>
              <w:left w:val="single" w:sz="4" w:space="0" w:color="auto"/>
              <w:bottom w:val="single" w:sz="4" w:space="0" w:color="auto"/>
              <w:right w:val="single" w:sz="4" w:space="0" w:color="auto"/>
            </w:tcBorders>
            <w:shd w:val="clear" w:color="auto" w:fill="auto"/>
            <w:vAlign w:val="center"/>
          </w:tcPr>
          <w:p w14:paraId="68810F69" w14:textId="77777777" w:rsidR="00015906" w:rsidRPr="007E7F88" w:rsidRDefault="00015906">
            <w:pPr>
              <w:spacing w:after="0" w:line="240" w:lineRule="auto"/>
              <w:jc w:val="center"/>
              <w:rPr>
                <w:sz w:val="18"/>
                <w:szCs w:val="18"/>
                <w:lang w:val="en-US"/>
              </w:rPr>
            </w:pPr>
            <w:r w:rsidRPr="007E7F88">
              <w:rPr>
                <w:sz w:val="18"/>
                <w:szCs w:val="18"/>
              </w:rPr>
              <w:t>167</w:t>
            </w:r>
          </w:p>
        </w:tc>
        <w:tc>
          <w:tcPr>
            <w:tcW w:w="1159" w:type="pct"/>
            <w:tcBorders>
              <w:top w:val="single" w:sz="4" w:space="0" w:color="auto"/>
              <w:left w:val="nil"/>
              <w:bottom w:val="single" w:sz="4" w:space="0" w:color="auto"/>
              <w:right w:val="single" w:sz="4" w:space="0" w:color="auto"/>
            </w:tcBorders>
            <w:shd w:val="clear" w:color="auto" w:fill="auto"/>
            <w:vAlign w:val="center"/>
          </w:tcPr>
          <w:p w14:paraId="3A391C77" w14:textId="77777777" w:rsidR="00015906" w:rsidRPr="007E7F88" w:rsidRDefault="00015906">
            <w:pPr>
              <w:spacing w:after="0" w:line="240" w:lineRule="auto"/>
              <w:jc w:val="center"/>
              <w:rPr>
                <w:sz w:val="18"/>
                <w:szCs w:val="18"/>
              </w:rPr>
            </w:pPr>
            <w:r w:rsidRPr="007E7F88">
              <w:rPr>
                <w:sz w:val="18"/>
                <w:szCs w:val="18"/>
              </w:rPr>
              <w:t>ПС 110 кВ Сиверст  (ПС 167)</w:t>
            </w:r>
          </w:p>
        </w:tc>
        <w:tc>
          <w:tcPr>
            <w:tcW w:w="689" w:type="pct"/>
            <w:tcBorders>
              <w:top w:val="single" w:sz="4" w:space="0" w:color="auto"/>
              <w:left w:val="nil"/>
              <w:bottom w:val="single" w:sz="4" w:space="0" w:color="auto"/>
              <w:right w:val="single" w:sz="4" w:space="0" w:color="auto"/>
            </w:tcBorders>
            <w:shd w:val="clear" w:color="auto" w:fill="auto"/>
            <w:vAlign w:val="center"/>
          </w:tcPr>
          <w:p w14:paraId="3C05DB98" w14:textId="77777777" w:rsidR="00015906" w:rsidRPr="007E7F88" w:rsidRDefault="00015906">
            <w:pPr>
              <w:spacing w:after="0" w:line="240" w:lineRule="auto"/>
              <w:jc w:val="center"/>
              <w:rPr>
                <w:sz w:val="18"/>
                <w:szCs w:val="18"/>
                <w:lang w:val="en-US"/>
              </w:rPr>
            </w:pPr>
            <w:r w:rsidRPr="007E7F88">
              <w:rPr>
                <w:sz w:val="18"/>
              </w:rPr>
              <w:t>110/35/10</w:t>
            </w:r>
          </w:p>
        </w:tc>
        <w:tc>
          <w:tcPr>
            <w:tcW w:w="499" w:type="pct"/>
            <w:tcBorders>
              <w:top w:val="single" w:sz="4" w:space="0" w:color="auto"/>
              <w:left w:val="nil"/>
              <w:bottom w:val="single" w:sz="4" w:space="0" w:color="auto"/>
              <w:right w:val="single" w:sz="4" w:space="0" w:color="auto"/>
            </w:tcBorders>
            <w:shd w:val="clear" w:color="auto" w:fill="auto"/>
            <w:noWrap/>
            <w:vAlign w:val="center"/>
          </w:tcPr>
          <w:p w14:paraId="47C6324E" w14:textId="77777777" w:rsidR="00015906" w:rsidRPr="007E7F88" w:rsidRDefault="00015906">
            <w:pPr>
              <w:spacing w:after="0" w:line="240" w:lineRule="auto"/>
              <w:jc w:val="center"/>
              <w:rPr>
                <w:sz w:val="18"/>
                <w:szCs w:val="18"/>
              </w:rPr>
            </w:pPr>
            <w:r w:rsidRPr="007E7F88">
              <w:rPr>
                <w:sz w:val="18"/>
                <w:szCs w:val="18"/>
              </w:rPr>
              <w:t>2</w:t>
            </w:r>
          </w:p>
        </w:tc>
        <w:tc>
          <w:tcPr>
            <w:tcW w:w="837" w:type="pct"/>
            <w:tcBorders>
              <w:top w:val="single" w:sz="4" w:space="0" w:color="auto"/>
              <w:left w:val="nil"/>
              <w:bottom w:val="single" w:sz="4" w:space="0" w:color="auto"/>
              <w:right w:val="single" w:sz="4" w:space="0" w:color="auto"/>
            </w:tcBorders>
            <w:shd w:val="clear" w:color="auto" w:fill="auto"/>
            <w:noWrap/>
            <w:vAlign w:val="center"/>
          </w:tcPr>
          <w:p w14:paraId="1984BD3E" w14:textId="77777777" w:rsidR="00015906" w:rsidRPr="007E7F88" w:rsidRDefault="00015906">
            <w:pPr>
              <w:spacing w:after="0" w:line="240" w:lineRule="auto"/>
              <w:jc w:val="center"/>
              <w:rPr>
                <w:sz w:val="18"/>
                <w:szCs w:val="18"/>
              </w:rPr>
            </w:pPr>
            <w:r w:rsidRPr="007E7F88">
              <w:rPr>
                <w:sz w:val="18"/>
                <w:szCs w:val="18"/>
              </w:rPr>
              <w:t>16,3</w:t>
            </w:r>
          </w:p>
        </w:tc>
        <w:tc>
          <w:tcPr>
            <w:tcW w:w="874" w:type="pct"/>
            <w:tcBorders>
              <w:top w:val="single" w:sz="4" w:space="0" w:color="auto"/>
              <w:left w:val="nil"/>
              <w:bottom w:val="single" w:sz="4" w:space="0" w:color="auto"/>
              <w:right w:val="single" w:sz="4" w:space="0" w:color="auto"/>
            </w:tcBorders>
            <w:vAlign w:val="center"/>
          </w:tcPr>
          <w:p w14:paraId="145CC460" w14:textId="77777777" w:rsidR="00015906" w:rsidRPr="007E7F88" w:rsidRDefault="00015906">
            <w:pPr>
              <w:spacing w:after="0" w:line="240" w:lineRule="auto"/>
              <w:jc w:val="center"/>
              <w:rPr>
                <w:sz w:val="18"/>
                <w:szCs w:val="18"/>
              </w:rPr>
            </w:pPr>
            <w:r>
              <w:rPr>
                <w:sz w:val="18"/>
                <w:szCs w:val="18"/>
              </w:rPr>
              <w:t>1989</w:t>
            </w:r>
          </w:p>
        </w:tc>
      </w:tr>
      <w:tr w:rsidR="00015906" w:rsidRPr="007E7F88" w14:paraId="7814FA09" w14:textId="77777777" w:rsidTr="00015906">
        <w:trPr>
          <w:trHeight w:val="20"/>
        </w:trPr>
        <w:tc>
          <w:tcPr>
            <w:tcW w:w="367" w:type="pct"/>
            <w:tcBorders>
              <w:top w:val="single" w:sz="4" w:space="0" w:color="auto"/>
              <w:left w:val="single" w:sz="4" w:space="0" w:color="auto"/>
              <w:bottom w:val="single" w:sz="4" w:space="0" w:color="auto"/>
              <w:right w:val="single" w:sz="4" w:space="0" w:color="auto"/>
            </w:tcBorders>
            <w:vAlign w:val="center"/>
          </w:tcPr>
          <w:p w14:paraId="2EB0D104" w14:textId="77777777" w:rsidR="00015906" w:rsidRPr="007E7F88" w:rsidRDefault="00015906">
            <w:pPr>
              <w:spacing w:after="0" w:line="240" w:lineRule="auto"/>
              <w:jc w:val="center"/>
              <w:rPr>
                <w:b/>
                <w:sz w:val="18"/>
                <w:szCs w:val="18"/>
              </w:rPr>
            </w:pPr>
            <w:r w:rsidRPr="007E7F88">
              <w:rPr>
                <w:b/>
                <w:sz w:val="18"/>
                <w:szCs w:val="18"/>
              </w:rPr>
              <w:t>4.</w:t>
            </w:r>
          </w:p>
        </w:tc>
        <w:tc>
          <w:tcPr>
            <w:tcW w:w="575" w:type="pct"/>
            <w:tcBorders>
              <w:top w:val="single" w:sz="4" w:space="0" w:color="auto"/>
              <w:left w:val="single" w:sz="4" w:space="0" w:color="auto"/>
              <w:bottom w:val="single" w:sz="4" w:space="0" w:color="auto"/>
              <w:right w:val="single" w:sz="4" w:space="0" w:color="auto"/>
            </w:tcBorders>
            <w:shd w:val="clear" w:color="auto" w:fill="auto"/>
            <w:vAlign w:val="center"/>
          </w:tcPr>
          <w:p w14:paraId="504F4E15" w14:textId="77777777" w:rsidR="00015906" w:rsidRPr="007E7F88" w:rsidRDefault="00015906">
            <w:pPr>
              <w:spacing w:after="0" w:line="240" w:lineRule="auto"/>
              <w:jc w:val="center"/>
              <w:rPr>
                <w:sz w:val="18"/>
                <w:szCs w:val="18"/>
              </w:rPr>
            </w:pPr>
            <w:r w:rsidRPr="007E7F88">
              <w:rPr>
                <w:sz w:val="18"/>
                <w:szCs w:val="18"/>
              </w:rPr>
              <w:t>168</w:t>
            </w:r>
          </w:p>
        </w:tc>
        <w:tc>
          <w:tcPr>
            <w:tcW w:w="1159" w:type="pct"/>
            <w:tcBorders>
              <w:top w:val="single" w:sz="4" w:space="0" w:color="auto"/>
              <w:left w:val="nil"/>
              <w:bottom w:val="single" w:sz="4" w:space="0" w:color="auto"/>
              <w:right w:val="single" w:sz="4" w:space="0" w:color="auto"/>
            </w:tcBorders>
            <w:shd w:val="clear" w:color="auto" w:fill="auto"/>
            <w:vAlign w:val="center"/>
          </w:tcPr>
          <w:p w14:paraId="0D736E59" w14:textId="77777777" w:rsidR="00015906" w:rsidRPr="007E7F88" w:rsidRDefault="00015906">
            <w:pPr>
              <w:spacing w:after="0" w:line="240" w:lineRule="auto"/>
              <w:jc w:val="center"/>
              <w:rPr>
                <w:sz w:val="18"/>
                <w:szCs w:val="18"/>
              </w:rPr>
            </w:pPr>
            <w:r w:rsidRPr="007E7F88">
              <w:rPr>
                <w:sz w:val="18"/>
                <w:szCs w:val="18"/>
              </w:rPr>
              <w:t>ПС 110 кВ Плаксино (ПС 168)</w:t>
            </w:r>
          </w:p>
        </w:tc>
        <w:tc>
          <w:tcPr>
            <w:tcW w:w="689" w:type="pct"/>
            <w:tcBorders>
              <w:top w:val="single" w:sz="4" w:space="0" w:color="auto"/>
              <w:left w:val="nil"/>
              <w:bottom w:val="single" w:sz="4" w:space="0" w:color="auto"/>
              <w:right w:val="single" w:sz="4" w:space="0" w:color="auto"/>
            </w:tcBorders>
            <w:shd w:val="clear" w:color="auto" w:fill="auto"/>
            <w:vAlign w:val="center"/>
          </w:tcPr>
          <w:p w14:paraId="205D0355" w14:textId="77777777" w:rsidR="00015906" w:rsidRPr="007E7F88" w:rsidRDefault="00015906">
            <w:pPr>
              <w:spacing w:after="0" w:line="240" w:lineRule="auto"/>
              <w:jc w:val="center"/>
              <w:rPr>
                <w:sz w:val="18"/>
                <w:szCs w:val="18"/>
              </w:rPr>
            </w:pPr>
            <w:r w:rsidRPr="007E7F88">
              <w:rPr>
                <w:sz w:val="18"/>
              </w:rPr>
              <w:t>110/10</w:t>
            </w:r>
          </w:p>
        </w:tc>
        <w:tc>
          <w:tcPr>
            <w:tcW w:w="499" w:type="pct"/>
            <w:tcBorders>
              <w:top w:val="single" w:sz="4" w:space="0" w:color="auto"/>
              <w:left w:val="nil"/>
              <w:bottom w:val="single" w:sz="4" w:space="0" w:color="auto"/>
              <w:right w:val="single" w:sz="4" w:space="0" w:color="auto"/>
            </w:tcBorders>
            <w:shd w:val="clear" w:color="auto" w:fill="auto"/>
            <w:noWrap/>
            <w:vAlign w:val="center"/>
          </w:tcPr>
          <w:p w14:paraId="2B5593CB" w14:textId="77777777" w:rsidR="00015906" w:rsidRPr="007E7F88" w:rsidRDefault="00015906">
            <w:pPr>
              <w:spacing w:after="0" w:line="240" w:lineRule="auto"/>
              <w:jc w:val="center"/>
              <w:rPr>
                <w:sz w:val="18"/>
                <w:szCs w:val="18"/>
              </w:rPr>
            </w:pPr>
            <w:r w:rsidRPr="007E7F88">
              <w:rPr>
                <w:sz w:val="18"/>
                <w:szCs w:val="18"/>
                <w:lang w:val="en-US"/>
              </w:rPr>
              <w:t>1</w:t>
            </w:r>
          </w:p>
        </w:tc>
        <w:tc>
          <w:tcPr>
            <w:tcW w:w="837" w:type="pct"/>
            <w:tcBorders>
              <w:top w:val="single" w:sz="4" w:space="0" w:color="auto"/>
              <w:left w:val="nil"/>
              <w:bottom w:val="single" w:sz="4" w:space="0" w:color="auto"/>
              <w:right w:val="single" w:sz="4" w:space="0" w:color="auto"/>
            </w:tcBorders>
            <w:shd w:val="clear" w:color="auto" w:fill="auto"/>
            <w:noWrap/>
            <w:vAlign w:val="center"/>
          </w:tcPr>
          <w:p w14:paraId="0D13AA44" w14:textId="77777777" w:rsidR="00015906" w:rsidRPr="007E7F88" w:rsidRDefault="00015906">
            <w:pPr>
              <w:spacing w:after="0" w:line="240" w:lineRule="auto"/>
              <w:jc w:val="center"/>
              <w:rPr>
                <w:sz w:val="18"/>
                <w:szCs w:val="18"/>
              </w:rPr>
            </w:pPr>
            <w:r w:rsidRPr="007E7F88">
              <w:rPr>
                <w:sz w:val="18"/>
                <w:szCs w:val="18"/>
                <w:lang w:val="en-US"/>
              </w:rPr>
              <w:t>6.30</w:t>
            </w:r>
          </w:p>
        </w:tc>
        <w:tc>
          <w:tcPr>
            <w:tcW w:w="874" w:type="pct"/>
            <w:tcBorders>
              <w:top w:val="single" w:sz="4" w:space="0" w:color="auto"/>
              <w:left w:val="nil"/>
              <w:bottom w:val="single" w:sz="4" w:space="0" w:color="auto"/>
              <w:right w:val="single" w:sz="4" w:space="0" w:color="auto"/>
            </w:tcBorders>
            <w:vAlign w:val="center"/>
          </w:tcPr>
          <w:p w14:paraId="4677AC2C" w14:textId="77777777" w:rsidR="00015906" w:rsidRPr="007E7F88" w:rsidRDefault="00015906">
            <w:pPr>
              <w:spacing w:after="0" w:line="240" w:lineRule="auto"/>
              <w:jc w:val="center"/>
              <w:rPr>
                <w:sz w:val="18"/>
                <w:szCs w:val="18"/>
              </w:rPr>
            </w:pPr>
            <w:r w:rsidRPr="007E7F88">
              <w:rPr>
                <w:sz w:val="18"/>
                <w:szCs w:val="18"/>
                <w:lang w:val="en-US"/>
              </w:rPr>
              <w:t>19</w:t>
            </w:r>
            <w:r>
              <w:rPr>
                <w:sz w:val="18"/>
                <w:szCs w:val="18"/>
              </w:rPr>
              <w:t>89</w:t>
            </w:r>
          </w:p>
        </w:tc>
      </w:tr>
    </w:tbl>
    <w:p w14:paraId="57C9143E" w14:textId="77777777" w:rsidR="007E7F88" w:rsidRPr="007E7F88" w:rsidRDefault="007E7F88" w:rsidP="000C1C36">
      <w:pPr>
        <w:spacing w:after="0" w:line="240" w:lineRule="auto"/>
        <w:jc w:val="center"/>
        <w:rPr>
          <w:rFonts w:eastAsia="Times New Roman"/>
          <w:b/>
          <w:bCs/>
        </w:rPr>
      </w:pPr>
    </w:p>
    <w:p w14:paraId="581A7ACB" w14:textId="77777777" w:rsidR="000C1C36" w:rsidRPr="007E7F88" w:rsidRDefault="00E75678" w:rsidP="00E75678">
      <w:pPr>
        <w:spacing w:after="0" w:line="240" w:lineRule="auto"/>
        <w:ind w:left="-284"/>
        <w:rPr>
          <w:rFonts w:eastAsia="Times New Roman"/>
          <w:b/>
          <w:bCs/>
        </w:rPr>
      </w:pPr>
      <w:r w:rsidRPr="007E7F88">
        <w:rPr>
          <w:b/>
          <w:sz w:val="20"/>
          <w:szCs w:val="20"/>
        </w:rPr>
        <w:t>Таблица 49</w:t>
      </w:r>
      <w:r w:rsidR="00C230A7">
        <w:rPr>
          <w:b/>
          <w:sz w:val="20"/>
          <w:szCs w:val="20"/>
        </w:rPr>
        <w:t xml:space="preserve"> Информация по ТП 10/0,4кВ по состоянию на 01.10.2023</w:t>
      </w:r>
    </w:p>
    <w:tbl>
      <w:tblPr>
        <w:tblW w:w="8333" w:type="dxa"/>
        <w:tblInd w:w="-176" w:type="dxa"/>
        <w:tblLayout w:type="fixed"/>
        <w:tblLook w:val="04A0" w:firstRow="1" w:lastRow="0" w:firstColumn="1" w:lastColumn="0" w:noHBand="0" w:noVBand="1"/>
      </w:tblPr>
      <w:tblGrid>
        <w:gridCol w:w="567"/>
        <w:gridCol w:w="1309"/>
        <w:gridCol w:w="3228"/>
        <w:gridCol w:w="1669"/>
        <w:gridCol w:w="1560"/>
      </w:tblGrid>
      <w:tr w:rsidR="003E06FB" w:rsidRPr="007E7F88" w14:paraId="55746F53" w14:textId="77777777" w:rsidTr="003E06FB">
        <w:trPr>
          <w:trHeight w:val="153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E5A9A5" w14:textId="77777777" w:rsidR="003E06FB" w:rsidRPr="007E7F88" w:rsidRDefault="003E06FB" w:rsidP="00C902CE">
            <w:pPr>
              <w:spacing w:after="0" w:line="240" w:lineRule="auto"/>
              <w:jc w:val="center"/>
              <w:rPr>
                <w:rFonts w:eastAsia="Times New Roman"/>
                <w:b/>
                <w:bCs/>
                <w:sz w:val="20"/>
                <w:szCs w:val="20"/>
              </w:rPr>
            </w:pPr>
            <w:r w:rsidRPr="007E7F88">
              <w:rPr>
                <w:rFonts w:eastAsia="Times New Roman"/>
                <w:b/>
                <w:bCs/>
                <w:sz w:val="20"/>
                <w:szCs w:val="20"/>
              </w:rPr>
              <w:t>№ пп</w:t>
            </w:r>
          </w:p>
        </w:tc>
        <w:tc>
          <w:tcPr>
            <w:tcW w:w="1309" w:type="dxa"/>
            <w:tcBorders>
              <w:top w:val="single" w:sz="4" w:space="0" w:color="auto"/>
              <w:left w:val="nil"/>
              <w:bottom w:val="single" w:sz="4" w:space="0" w:color="auto"/>
              <w:right w:val="single" w:sz="4" w:space="0" w:color="auto"/>
            </w:tcBorders>
            <w:shd w:val="clear" w:color="auto" w:fill="auto"/>
            <w:noWrap/>
            <w:vAlign w:val="center"/>
            <w:hideMark/>
          </w:tcPr>
          <w:p w14:paraId="27A9E800" w14:textId="77777777" w:rsidR="003E06FB" w:rsidRPr="007E7F88" w:rsidRDefault="003E06FB" w:rsidP="00C902CE">
            <w:pPr>
              <w:spacing w:after="0" w:line="240" w:lineRule="auto"/>
              <w:jc w:val="center"/>
              <w:rPr>
                <w:rFonts w:eastAsia="Times New Roman"/>
                <w:b/>
                <w:bCs/>
                <w:sz w:val="20"/>
                <w:szCs w:val="20"/>
              </w:rPr>
            </w:pPr>
            <w:r w:rsidRPr="007E7F88">
              <w:rPr>
                <w:rFonts w:eastAsia="Times New Roman"/>
                <w:b/>
                <w:bCs/>
                <w:sz w:val="20"/>
                <w:szCs w:val="20"/>
              </w:rPr>
              <w:t>Наименование подстанции</w:t>
            </w:r>
          </w:p>
        </w:tc>
        <w:tc>
          <w:tcPr>
            <w:tcW w:w="3228" w:type="dxa"/>
            <w:tcBorders>
              <w:top w:val="single" w:sz="4" w:space="0" w:color="auto"/>
              <w:left w:val="nil"/>
              <w:bottom w:val="single" w:sz="4" w:space="0" w:color="auto"/>
              <w:right w:val="single" w:sz="4" w:space="0" w:color="auto"/>
            </w:tcBorders>
            <w:shd w:val="clear" w:color="auto" w:fill="auto"/>
            <w:noWrap/>
            <w:vAlign w:val="center"/>
            <w:hideMark/>
          </w:tcPr>
          <w:p w14:paraId="3C35FF4C" w14:textId="77777777" w:rsidR="003E06FB" w:rsidRPr="007E7F88" w:rsidRDefault="003E06FB" w:rsidP="00C902CE">
            <w:pPr>
              <w:spacing w:after="0" w:line="240" w:lineRule="auto"/>
              <w:jc w:val="center"/>
              <w:rPr>
                <w:rFonts w:eastAsia="Times New Roman"/>
                <w:b/>
                <w:bCs/>
                <w:sz w:val="20"/>
                <w:szCs w:val="20"/>
              </w:rPr>
            </w:pPr>
            <w:r w:rsidRPr="007E7F88">
              <w:rPr>
                <w:rFonts w:eastAsia="Times New Roman"/>
                <w:b/>
                <w:bCs/>
                <w:sz w:val="20"/>
                <w:szCs w:val="20"/>
              </w:rPr>
              <w:t>Местоположение</w:t>
            </w:r>
          </w:p>
        </w:tc>
        <w:tc>
          <w:tcPr>
            <w:tcW w:w="1669" w:type="dxa"/>
            <w:tcBorders>
              <w:top w:val="single" w:sz="4" w:space="0" w:color="auto"/>
              <w:left w:val="nil"/>
              <w:bottom w:val="single" w:sz="4" w:space="0" w:color="auto"/>
              <w:right w:val="single" w:sz="4" w:space="0" w:color="auto"/>
            </w:tcBorders>
            <w:shd w:val="clear" w:color="auto" w:fill="auto"/>
            <w:noWrap/>
            <w:vAlign w:val="center"/>
            <w:hideMark/>
          </w:tcPr>
          <w:p w14:paraId="7E8FE265" w14:textId="77777777" w:rsidR="003E06FB" w:rsidRPr="007E7F88" w:rsidRDefault="003E06FB" w:rsidP="00C902CE">
            <w:pPr>
              <w:spacing w:after="0" w:line="240" w:lineRule="auto"/>
              <w:jc w:val="center"/>
              <w:rPr>
                <w:rFonts w:eastAsia="Times New Roman"/>
                <w:b/>
                <w:bCs/>
                <w:sz w:val="20"/>
                <w:szCs w:val="20"/>
              </w:rPr>
            </w:pPr>
            <w:r w:rsidRPr="007E7F88">
              <w:rPr>
                <w:rFonts w:eastAsia="Times New Roman"/>
                <w:b/>
                <w:bCs/>
                <w:sz w:val="20"/>
                <w:szCs w:val="20"/>
              </w:rPr>
              <w:t>Классы напряжения, кВ</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14:paraId="70ED2A16" w14:textId="77777777" w:rsidR="003E06FB" w:rsidRPr="007E7F88" w:rsidRDefault="003E06FB" w:rsidP="00C902CE">
            <w:pPr>
              <w:spacing w:after="0" w:line="240" w:lineRule="auto"/>
              <w:jc w:val="center"/>
              <w:rPr>
                <w:rFonts w:eastAsia="Times New Roman"/>
                <w:b/>
                <w:bCs/>
                <w:sz w:val="20"/>
                <w:szCs w:val="20"/>
              </w:rPr>
            </w:pPr>
            <w:r w:rsidRPr="007E7F88">
              <w:rPr>
                <w:rFonts w:eastAsia="Times New Roman"/>
                <w:b/>
                <w:bCs/>
                <w:sz w:val="20"/>
                <w:szCs w:val="20"/>
              </w:rPr>
              <w:t>Установленная мощность, МВА</w:t>
            </w:r>
          </w:p>
        </w:tc>
      </w:tr>
      <w:tr w:rsidR="003E06FB" w:rsidRPr="007E7F88" w14:paraId="29512ECE" w14:textId="77777777" w:rsidTr="003E06FB">
        <w:trPr>
          <w:trHeight w:val="567"/>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6EDF9B31"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1</w:t>
            </w:r>
          </w:p>
        </w:tc>
        <w:tc>
          <w:tcPr>
            <w:tcW w:w="1309" w:type="dxa"/>
            <w:tcBorders>
              <w:top w:val="nil"/>
              <w:left w:val="nil"/>
              <w:bottom w:val="single" w:sz="4" w:space="0" w:color="auto"/>
              <w:right w:val="single" w:sz="4" w:space="0" w:color="auto"/>
            </w:tcBorders>
            <w:shd w:val="clear" w:color="auto" w:fill="auto"/>
            <w:vAlign w:val="center"/>
            <w:hideMark/>
          </w:tcPr>
          <w:p w14:paraId="1351910D"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ТП-3</w:t>
            </w:r>
          </w:p>
        </w:tc>
        <w:tc>
          <w:tcPr>
            <w:tcW w:w="3228" w:type="dxa"/>
            <w:tcBorders>
              <w:top w:val="nil"/>
              <w:left w:val="nil"/>
              <w:bottom w:val="single" w:sz="4" w:space="0" w:color="auto"/>
              <w:right w:val="single" w:sz="4" w:space="0" w:color="auto"/>
            </w:tcBorders>
            <w:shd w:val="clear" w:color="auto" w:fill="auto"/>
            <w:vAlign w:val="center"/>
            <w:hideMark/>
          </w:tcPr>
          <w:p w14:paraId="3B366914"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Великолукский район, Лычевская волость, д.Городище</w:t>
            </w:r>
          </w:p>
        </w:tc>
        <w:tc>
          <w:tcPr>
            <w:tcW w:w="1669" w:type="dxa"/>
            <w:tcBorders>
              <w:top w:val="nil"/>
              <w:left w:val="nil"/>
              <w:bottom w:val="single" w:sz="4" w:space="0" w:color="auto"/>
              <w:right w:val="single" w:sz="4" w:space="0" w:color="auto"/>
            </w:tcBorders>
            <w:shd w:val="clear" w:color="auto" w:fill="auto"/>
            <w:vAlign w:val="center"/>
            <w:hideMark/>
          </w:tcPr>
          <w:p w14:paraId="3169F770"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10/0,23</w:t>
            </w:r>
          </w:p>
        </w:tc>
        <w:tc>
          <w:tcPr>
            <w:tcW w:w="1560" w:type="dxa"/>
            <w:tcBorders>
              <w:top w:val="nil"/>
              <w:left w:val="nil"/>
              <w:bottom w:val="single" w:sz="4" w:space="0" w:color="auto"/>
              <w:right w:val="single" w:sz="4" w:space="0" w:color="auto"/>
            </w:tcBorders>
            <w:shd w:val="clear" w:color="auto" w:fill="auto"/>
            <w:vAlign w:val="center"/>
            <w:hideMark/>
          </w:tcPr>
          <w:p w14:paraId="49464EFD"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0,010</w:t>
            </w:r>
          </w:p>
        </w:tc>
      </w:tr>
      <w:tr w:rsidR="003E06FB" w:rsidRPr="007E7F88" w14:paraId="14317767" w14:textId="77777777" w:rsidTr="003E06FB">
        <w:trPr>
          <w:trHeight w:val="567"/>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2A7D6815"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2</w:t>
            </w:r>
          </w:p>
        </w:tc>
        <w:tc>
          <w:tcPr>
            <w:tcW w:w="1309" w:type="dxa"/>
            <w:tcBorders>
              <w:top w:val="nil"/>
              <w:left w:val="nil"/>
              <w:bottom w:val="single" w:sz="4" w:space="0" w:color="auto"/>
              <w:right w:val="single" w:sz="4" w:space="0" w:color="auto"/>
            </w:tcBorders>
            <w:shd w:val="clear" w:color="auto" w:fill="auto"/>
            <w:vAlign w:val="center"/>
            <w:hideMark/>
          </w:tcPr>
          <w:p w14:paraId="280EBFE7"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ТП-467</w:t>
            </w:r>
          </w:p>
        </w:tc>
        <w:tc>
          <w:tcPr>
            <w:tcW w:w="3228" w:type="dxa"/>
            <w:tcBorders>
              <w:top w:val="nil"/>
              <w:left w:val="nil"/>
              <w:bottom w:val="single" w:sz="4" w:space="0" w:color="auto"/>
              <w:right w:val="single" w:sz="4" w:space="0" w:color="auto"/>
            </w:tcBorders>
            <w:shd w:val="clear" w:color="auto" w:fill="auto"/>
            <w:vAlign w:val="center"/>
            <w:hideMark/>
          </w:tcPr>
          <w:p w14:paraId="58E4C554"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Великолукский район, Лычевская волость, д.Подберезье</w:t>
            </w:r>
          </w:p>
        </w:tc>
        <w:tc>
          <w:tcPr>
            <w:tcW w:w="1669" w:type="dxa"/>
            <w:tcBorders>
              <w:top w:val="nil"/>
              <w:left w:val="nil"/>
              <w:bottom w:val="single" w:sz="4" w:space="0" w:color="auto"/>
              <w:right w:val="single" w:sz="4" w:space="0" w:color="auto"/>
            </w:tcBorders>
            <w:shd w:val="clear" w:color="auto" w:fill="auto"/>
            <w:vAlign w:val="center"/>
            <w:hideMark/>
          </w:tcPr>
          <w:p w14:paraId="5B72FB22"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10/0,23</w:t>
            </w:r>
          </w:p>
        </w:tc>
        <w:tc>
          <w:tcPr>
            <w:tcW w:w="1560" w:type="dxa"/>
            <w:tcBorders>
              <w:top w:val="nil"/>
              <w:left w:val="nil"/>
              <w:bottom w:val="single" w:sz="4" w:space="0" w:color="auto"/>
              <w:right w:val="single" w:sz="4" w:space="0" w:color="auto"/>
            </w:tcBorders>
            <w:shd w:val="clear" w:color="auto" w:fill="auto"/>
            <w:vAlign w:val="center"/>
            <w:hideMark/>
          </w:tcPr>
          <w:p w14:paraId="65193C76"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0,010</w:t>
            </w:r>
          </w:p>
        </w:tc>
      </w:tr>
      <w:tr w:rsidR="003E06FB" w:rsidRPr="007E7F88" w14:paraId="1207E570" w14:textId="77777777" w:rsidTr="003E06FB">
        <w:trPr>
          <w:trHeight w:val="567"/>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48BE598C"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3</w:t>
            </w:r>
          </w:p>
        </w:tc>
        <w:tc>
          <w:tcPr>
            <w:tcW w:w="1309" w:type="dxa"/>
            <w:tcBorders>
              <w:top w:val="nil"/>
              <w:left w:val="nil"/>
              <w:bottom w:val="single" w:sz="4" w:space="0" w:color="auto"/>
              <w:right w:val="single" w:sz="4" w:space="0" w:color="auto"/>
            </w:tcBorders>
            <w:shd w:val="clear" w:color="auto" w:fill="auto"/>
            <w:vAlign w:val="center"/>
            <w:hideMark/>
          </w:tcPr>
          <w:p w14:paraId="497E335D"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ТП-115</w:t>
            </w:r>
          </w:p>
        </w:tc>
        <w:tc>
          <w:tcPr>
            <w:tcW w:w="3228" w:type="dxa"/>
            <w:tcBorders>
              <w:top w:val="nil"/>
              <w:left w:val="nil"/>
              <w:bottom w:val="single" w:sz="4" w:space="0" w:color="auto"/>
              <w:right w:val="single" w:sz="4" w:space="0" w:color="auto"/>
            </w:tcBorders>
            <w:shd w:val="clear" w:color="auto" w:fill="auto"/>
            <w:vAlign w:val="center"/>
            <w:hideMark/>
          </w:tcPr>
          <w:p w14:paraId="09855905"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Великолукский район, Лычевская волость, д.Макоедово</w:t>
            </w:r>
          </w:p>
        </w:tc>
        <w:tc>
          <w:tcPr>
            <w:tcW w:w="1669" w:type="dxa"/>
            <w:tcBorders>
              <w:top w:val="nil"/>
              <w:left w:val="nil"/>
              <w:bottom w:val="single" w:sz="4" w:space="0" w:color="auto"/>
              <w:right w:val="single" w:sz="4" w:space="0" w:color="auto"/>
            </w:tcBorders>
            <w:shd w:val="clear" w:color="auto" w:fill="auto"/>
            <w:vAlign w:val="center"/>
            <w:hideMark/>
          </w:tcPr>
          <w:p w14:paraId="5BB4CD50"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10/0,4</w:t>
            </w:r>
          </w:p>
        </w:tc>
        <w:tc>
          <w:tcPr>
            <w:tcW w:w="1560" w:type="dxa"/>
            <w:tcBorders>
              <w:top w:val="nil"/>
              <w:left w:val="nil"/>
              <w:bottom w:val="single" w:sz="4" w:space="0" w:color="auto"/>
              <w:right w:val="single" w:sz="4" w:space="0" w:color="auto"/>
            </w:tcBorders>
            <w:shd w:val="clear" w:color="auto" w:fill="auto"/>
            <w:vAlign w:val="center"/>
            <w:hideMark/>
          </w:tcPr>
          <w:p w14:paraId="42354E41"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0,160</w:t>
            </w:r>
          </w:p>
        </w:tc>
      </w:tr>
      <w:tr w:rsidR="003E06FB" w:rsidRPr="007E7F88" w14:paraId="3B1F280C" w14:textId="77777777" w:rsidTr="003E06FB">
        <w:trPr>
          <w:trHeight w:val="567"/>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53F9BAA6"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4</w:t>
            </w:r>
          </w:p>
        </w:tc>
        <w:tc>
          <w:tcPr>
            <w:tcW w:w="1309" w:type="dxa"/>
            <w:tcBorders>
              <w:top w:val="nil"/>
              <w:left w:val="nil"/>
              <w:bottom w:val="single" w:sz="4" w:space="0" w:color="auto"/>
              <w:right w:val="single" w:sz="4" w:space="0" w:color="auto"/>
            </w:tcBorders>
            <w:shd w:val="clear" w:color="auto" w:fill="auto"/>
            <w:vAlign w:val="center"/>
            <w:hideMark/>
          </w:tcPr>
          <w:p w14:paraId="2E7A5EA7"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ТП-225</w:t>
            </w:r>
          </w:p>
        </w:tc>
        <w:tc>
          <w:tcPr>
            <w:tcW w:w="3228" w:type="dxa"/>
            <w:tcBorders>
              <w:top w:val="nil"/>
              <w:left w:val="nil"/>
              <w:bottom w:val="single" w:sz="4" w:space="0" w:color="auto"/>
              <w:right w:val="single" w:sz="4" w:space="0" w:color="auto"/>
            </w:tcBorders>
            <w:shd w:val="clear" w:color="auto" w:fill="auto"/>
            <w:vAlign w:val="center"/>
            <w:hideMark/>
          </w:tcPr>
          <w:p w14:paraId="278DF92C"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Великолукский район, Лычевская волость, д.Дубрава-2</w:t>
            </w:r>
          </w:p>
        </w:tc>
        <w:tc>
          <w:tcPr>
            <w:tcW w:w="1669" w:type="dxa"/>
            <w:tcBorders>
              <w:top w:val="nil"/>
              <w:left w:val="nil"/>
              <w:bottom w:val="single" w:sz="4" w:space="0" w:color="auto"/>
              <w:right w:val="single" w:sz="4" w:space="0" w:color="auto"/>
            </w:tcBorders>
            <w:shd w:val="clear" w:color="auto" w:fill="auto"/>
            <w:vAlign w:val="center"/>
            <w:hideMark/>
          </w:tcPr>
          <w:p w14:paraId="0C9CD1EC"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10/0,4</w:t>
            </w:r>
          </w:p>
        </w:tc>
        <w:tc>
          <w:tcPr>
            <w:tcW w:w="1560" w:type="dxa"/>
            <w:tcBorders>
              <w:top w:val="nil"/>
              <w:left w:val="nil"/>
              <w:bottom w:val="single" w:sz="4" w:space="0" w:color="auto"/>
              <w:right w:val="single" w:sz="4" w:space="0" w:color="auto"/>
            </w:tcBorders>
            <w:shd w:val="clear" w:color="auto" w:fill="auto"/>
            <w:vAlign w:val="center"/>
            <w:hideMark/>
          </w:tcPr>
          <w:p w14:paraId="772E0267"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0,025</w:t>
            </w:r>
          </w:p>
        </w:tc>
      </w:tr>
      <w:tr w:rsidR="003E06FB" w:rsidRPr="007E7F88" w14:paraId="0F630B58" w14:textId="77777777" w:rsidTr="003E06FB">
        <w:trPr>
          <w:trHeight w:val="567"/>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35502D4D"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5</w:t>
            </w:r>
          </w:p>
        </w:tc>
        <w:tc>
          <w:tcPr>
            <w:tcW w:w="1309" w:type="dxa"/>
            <w:tcBorders>
              <w:top w:val="nil"/>
              <w:left w:val="nil"/>
              <w:bottom w:val="single" w:sz="4" w:space="0" w:color="auto"/>
              <w:right w:val="single" w:sz="4" w:space="0" w:color="auto"/>
            </w:tcBorders>
            <w:shd w:val="clear" w:color="auto" w:fill="auto"/>
            <w:vAlign w:val="center"/>
            <w:hideMark/>
          </w:tcPr>
          <w:p w14:paraId="5FE6ADC0"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ТП-531</w:t>
            </w:r>
          </w:p>
        </w:tc>
        <w:tc>
          <w:tcPr>
            <w:tcW w:w="3228" w:type="dxa"/>
            <w:tcBorders>
              <w:top w:val="nil"/>
              <w:left w:val="nil"/>
              <w:bottom w:val="single" w:sz="4" w:space="0" w:color="auto"/>
              <w:right w:val="single" w:sz="4" w:space="0" w:color="auto"/>
            </w:tcBorders>
            <w:shd w:val="clear" w:color="auto" w:fill="auto"/>
            <w:vAlign w:val="center"/>
            <w:hideMark/>
          </w:tcPr>
          <w:p w14:paraId="2FA4833B"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Великолукский район, Лычевская волость, СНТ "Яблонька"</w:t>
            </w:r>
          </w:p>
        </w:tc>
        <w:tc>
          <w:tcPr>
            <w:tcW w:w="1669" w:type="dxa"/>
            <w:tcBorders>
              <w:top w:val="nil"/>
              <w:left w:val="nil"/>
              <w:bottom w:val="single" w:sz="4" w:space="0" w:color="auto"/>
              <w:right w:val="single" w:sz="4" w:space="0" w:color="auto"/>
            </w:tcBorders>
            <w:shd w:val="clear" w:color="auto" w:fill="auto"/>
            <w:vAlign w:val="center"/>
            <w:hideMark/>
          </w:tcPr>
          <w:p w14:paraId="554B3829"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10/0,4</w:t>
            </w:r>
          </w:p>
        </w:tc>
        <w:tc>
          <w:tcPr>
            <w:tcW w:w="1560" w:type="dxa"/>
            <w:tcBorders>
              <w:top w:val="nil"/>
              <w:left w:val="nil"/>
              <w:bottom w:val="single" w:sz="4" w:space="0" w:color="auto"/>
              <w:right w:val="single" w:sz="4" w:space="0" w:color="auto"/>
            </w:tcBorders>
            <w:shd w:val="clear" w:color="auto" w:fill="auto"/>
            <w:vAlign w:val="center"/>
            <w:hideMark/>
          </w:tcPr>
          <w:p w14:paraId="41B672E8"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0,063</w:t>
            </w:r>
          </w:p>
        </w:tc>
      </w:tr>
      <w:tr w:rsidR="003E06FB" w:rsidRPr="007E7F88" w14:paraId="3BAF49EA" w14:textId="77777777" w:rsidTr="003E06FB">
        <w:trPr>
          <w:trHeight w:val="567"/>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65B6F95F"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6</w:t>
            </w:r>
          </w:p>
        </w:tc>
        <w:tc>
          <w:tcPr>
            <w:tcW w:w="1309" w:type="dxa"/>
            <w:tcBorders>
              <w:top w:val="nil"/>
              <w:left w:val="nil"/>
              <w:bottom w:val="single" w:sz="4" w:space="0" w:color="auto"/>
              <w:right w:val="single" w:sz="4" w:space="0" w:color="auto"/>
            </w:tcBorders>
            <w:shd w:val="clear" w:color="auto" w:fill="auto"/>
            <w:vAlign w:val="center"/>
            <w:hideMark/>
          </w:tcPr>
          <w:p w14:paraId="37899983"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ТП-533</w:t>
            </w:r>
          </w:p>
        </w:tc>
        <w:tc>
          <w:tcPr>
            <w:tcW w:w="3228" w:type="dxa"/>
            <w:tcBorders>
              <w:top w:val="nil"/>
              <w:left w:val="nil"/>
              <w:bottom w:val="single" w:sz="4" w:space="0" w:color="auto"/>
              <w:right w:val="single" w:sz="4" w:space="0" w:color="auto"/>
            </w:tcBorders>
            <w:shd w:val="clear" w:color="auto" w:fill="auto"/>
            <w:vAlign w:val="center"/>
            <w:hideMark/>
          </w:tcPr>
          <w:p w14:paraId="34D314ED"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Великолукский район, Лычевская волость, д.Макоедово</w:t>
            </w:r>
          </w:p>
        </w:tc>
        <w:tc>
          <w:tcPr>
            <w:tcW w:w="1669" w:type="dxa"/>
            <w:tcBorders>
              <w:top w:val="nil"/>
              <w:left w:val="nil"/>
              <w:bottom w:val="single" w:sz="4" w:space="0" w:color="auto"/>
              <w:right w:val="single" w:sz="4" w:space="0" w:color="auto"/>
            </w:tcBorders>
            <w:shd w:val="clear" w:color="auto" w:fill="auto"/>
            <w:vAlign w:val="center"/>
            <w:hideMark/>
          </w:tcPr>
          <w:p w14:paraId="20D695E0"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10/0,4</w:t>
            </w:r>
          </w:p>
        </w:tc>
        <w:tc>
          <w:tcPr>
            <w:tcW w:w="1560" w:type="dxa"/>
            <w:tcBorders>
              <w:top w:val="nil"/>
              <w:left w:val="nil"/>
              <w:bottom w:val="single" w:sz="4" w:space="0" w:color="auto"/>
              <w:right w:val="single" w:sz="4" w:space="0" w:color="auto"/>
            </w:tcBorders>
            <w:shd w:val="clear" w:color="auto" w:fill="auto"/>
            <w:vAlign w:val="center"/>
            <w:hideMark/>
          </w:tcPr>
          <w:p w14:paraId="63407AAE"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0,250</w:t>
            </w:r>
          </w:p>
        </w:tc>
      </w:tr>
      <w:tr w:rsidR="003E06FB" w:rsidRPr="007E7F88" w14:paraId="37AC96EA" w14:textId="77777777" w:rsidTr="003E06FB">
        <w:trPr>
          <w:trHeight w:val="567"/>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4EB374A4"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7</w:t>
            </w:r>
          </w:p>
        </w:tc>
        <w:tc>
          <w:tcPr>
            <w:tcW w:w="1309" w:type="dxa"/>
            <w:tcBorders>
              <w:top w:val="nil"/>
              <w:left w:val="nil"/>
              <w:bottom w:val="single" w:sz="4" w:space="0" w:color="auto"/>
              <w:right w:val="single" w:sz="4" w:space="0" w:color="auto"/>
            </w:tcBorders>
            <w:shd w:val="clear" w:color="auto" w:fill="auto"/>
            <w:vAlign w:val="center"/>
            <w:hideMark/>
          </w:tcPr>
          <w:p w14:paraId="558EA13A"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ТП-164</w:t>
            </w:r>
          </w:p>
        </w:tc>
        <w:tc>
          <w:tcPr>
            <w:tcW w:w="3228" w:type="dxa"/>
            <w:tcBorders>
              <w:top w:val="nil"/>
              <w:left w:val="nil"/>
              <w:bottom w:val="single" w:sz="4" w:space="0" w:color="auto"/>
              <w:right w:val="single" w:sz="4" w:space="0" w:color="auto"/>
            </w:tcBorders>
            <w:shd w:val="clear" w:color="auto" w:fill="auto"/>
            <w:vAlign w:val="center"/>
            <w:hideMark/>
          </w:tcPr>
          <w:p w14:paraId="5BCC0C41"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Великолукский район, Лычевская волость, д.Дубрава</w:t>
            </w:r>
          </w:p>
        </w:tc>
        <w:tc>
          <w:tcPr>
            <w:tcW w:w="1669" w:type="dxa"/>
            <w:tcBorders>
              <w:top w:val="nil"/>
              <w:left w:val="nil"/>
              <w:bottom w:val="single" w:sz="4" w:space="0" w:color="auto"/>
              <w:right w:val="single" w:sz="4" w:space="0" w:color="auto"/>
            </w:tcBorders>
            <w:shd w:val="clear" w:color="auto" w:fill="auto"/>
            <w:vAlign w:val="center"/>
            <w:hideMark/>
          </w:tcPr>
          <w:p w14:paraId="3DFEFFD1"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10/0,4</w:t>
            </w:r>
          </w:p>
        </w:tc>
        <w:tc>
          <w:tcPr>
            <w:tcW w:w="1560" w:type="dxa"/>
            <w:tcBorders>
              <w:top w:val="nil"/>
              <w:left w:val="nil"/>
              <w:bottom w:val="single" w:sz="4" w:space="0" w:color="auto"/>
              <w:right w:val="single" w:sz="4" w:space="0" w:color="auto"/>
            </w:tcBorders>
            <w:shd w:val="clear" w:color="auto" w:fill="auto"/>
            <w:vAlign w:val="center"/>
            <w:hideMark/>
          </w:tcPr>
          <w:p w14:paraId="7AA8C578"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0,100</w:t>
            </w:r>
          </w:p>
        </w:tc>
      </w:tr>
      <w:tr w:rsidR="003E06FB" w:rsidRPr="007E7F88" w14:paraId="036AC2FC" w14:textId="77777777" w:rsidTr="003E06FB">
        <w:trPr>
          <w:trHeight w:val="567"/>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73264E78"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8</w:t>
            </w:r>
          </w:p>
        </w:tc>
        <w:tc>
          <w:tcPr>
            <w:tcW w:w="1309" w:type="dxa"/>
            <w:tcBorders>
              <w:top w:val="nil"/>
              <w:left w:val="nil"/>
              <w:bottom w:val="single" w:sz="4" w:space="0" w:color="auto"/>
              <w:right w:val="single" w:sz="4" w:space="0" w:color="auto"/>
            </w:tcBorders>
            <w:shd w:val="clear" w:color="auto" w:fill="auto"/>
            <w:vAlign w:val="center"/>
            <w:hideMark/>
          </w:tcPr>
          <w:p w14:paraId="1F9D4C07"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ТП-392</w:t>
            </w:r>
          </w:p>
        </w:tc>
        <w:tc>
          <w:tcPr>
            <w:tcW w:w="3228" w:type="dxa"/>
            <w:tcBorders>
              <w:top w:val="nil"/>
              <w:left w:val="nil"/>
              <w:bottom w:val="single" w:sz="4" w:space="0" w:color="auto"/>
              <w:right w:val="single" w:sz="4" w:space="0" w:color="auto"/>
            </w:tcBorders>
            <w:shd w:val="clear" w:color="auto" w:fill="auto"/>
            <w:vAlign w:val="center"/>
            <w:hideMark/>
          </w:tcPr>
          <w:p w14:paraId="707A7AE3"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Великолукский район, Лычевская волость, с/о "Вишня-2"</w:t>
            </w:r>
          </w:p>
        </w:tc>
        <w:tc>
          <w:tcPr>
            <w:tcW w:w="1669" w:type="dxa"/>
            <w:tcBorders>
              <w:top w:val="nil"/>
              <w:left w:val="nil"/>
              <w:bottom w:val="single" w:sz="4" w:space="0" w:color="auto"/>
              <w:right w:val="single" w:sz="4" w:space="0" w:color="auto"/>
            </w:tcBorders>
            <w:shd w:val="clear" w:color="auto" w:fill="auto"/>
            <w:vAlign w:val="center"/>
            <w:hideMark/>
          </w:tcPr>
          <w:p w14:paraId="25C94835"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10/0,4</w:t>
            </w:r>
          </w:p>
        </w:tc>
        <w:tc>
          <w:tcPr>
            <w:tcW w:w="1560" w:type="dxa"/>
            <w:tcBorders>
              <w:top w:val="nil"/>
              <w:left w:val="nil"/>
              <w:bottom w:val="single" w:sz="4" w:space="0" w:color="auto"/>
              <w:right w:val="single" w:sz="4" w:space="0" w:color="auto"/>
            </w:tcBorders>
            <w:shd w:val="clear" w:color="auto" w:fill="auto"/>
            <w:vAlign w:val="center"/>
            <w:hideMark/>
          </w:tcPr>
          <w:p w14:paraId="35E3E8E7"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0,100</w:t>
            </w:r>
          </w:p>
        </w:tc>
      </w:tr>
      <w:tr w:rsidR="003E06FB" w:rsidRPr="007E7F88" w14:paraId="21596893" w14:textId="77777777" w:rsidTr="003E06FB">
        <w:trPr>
          <w:trHeight w:val="567"/>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31C6E197"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9</w:t>
            </w:r>
          </w:p>
        </w:tc>
        <w:tc>
          <w:tcPr>
            <w:tcW w:w="1309" w:type="dxa"/>
            <w:tcBorders>
              <w:top w:val="nil"/>
              <w:left w:val="nil"/>
              <w:bottom w:val="single" w:sz="4" w:space="0" w:color="auto"/>
              <w:right w:val="single" w:sz="4" w:space="0" w:color="auto"/>
            </w:tcBorders>
            <w:shd w:val="clear" w:color="auto" w:fill="auto"/>
            <w:vAlign w:val="center"/>
            <w:hideMark/>
          </w:tcPr>
          <w:p w14:paraId="35C91F7E"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ТП-405</w:t>
            </w:r>
          </w:p>
        </w:tc>
        <w:tc>
          <w:tcPr>
            <w:tcW w:w="3228" w:type="dxa"/>
            <w:tcBorders>
              <w:top w:val="nil"/>
              <w:left w:val="nil"/>
              <w:bottom w:val="single" w:sz="4" w:space="0" w:color="auto"/>
              <w:right w:val="single" w:sz="4" w:space="0" w:color="auto"/>
            </w:tcBorders>
            <w:shd w:val="clear" w:color="auto" w:fill="auto"/>
            <w:vAlign w:val="center"/>
            <w:hideMark/>
          </w:tcPr>
          <w:p w14:paraId="7FCA031B"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Великолукский район, Лычевская волость, д.Дубрава</w:t>
            </w:r>
          </w:p>
        </w:tc>
        <w:tc>
          <w:tcPr>
            <w:tcW w:w="1669" w:type="dxa"/>
            <w:tcBorders>
              <w:top w:val="nil"/>
              <w:left w:val="nil"/>
              <w:bottom w:val="single" w:sz="4" w:space="0" w:color="auto"/>
              <w:right w:val="single" w:sz="4" w:space="0" w:color="auto"/>
            </w:tcBorders>
            <w:shd w:val="clear" w:color="auto" w:fill="auto"/>
            <w:vAlign w:val="center"/>
            <w:hideMark/>
          </w:tcPr>
          <w:p w14:paraId="03E616F4"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10/0,4</w:t>
            </w:r>
          </w:p>
        </w:tc>
        <w:tc>
          <w:tcPr>
            <w:tcW w:w="1560" w:type="dxa"/>
            <w:tcBorders>
              <w:top w:val="nil"/>
              <w:left w:val="nil"/>
              <w:bottom w:val="single" w:sz="4" w:space="0" w:color="auto"/>
              <w:right w:val="single" w:sz="4" w:space="0" w:color="auto"/>
            </w:tcBorders>
            <w:shd w:val="clear" w:color="auto" w:fill="auto"/>
            <w:vAlign w:val="center"/>
            <w:hideMark/>
          </w:tcPr>
          <w:p w14:paraId="2D0B30BC"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0,100</w:t>
            </w:r>
          </w:p>
        </w:tc>
      </w:tr>
      <w:tr w:rsidR="003E06FB" w:rsidRPr="007E7F88" w14:paraId="4A558F99" w14:textId="77777777" w:rsidTr="003E06FB">
        <w:trPr>
          <w:trHeight w:val="567"/>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7E0DA5CB"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10</w:t>
            </w:r>
          </w:p>
        </w:tc>
        <w:tc>
          <w:tcPr>
            <w:tcW w:w="1309" w:type="dxa"/>
            <w:tcBorders>
              <w:top w:val="nil"/>
              <w:left w:val="nil"/>
              <w:bottom w:val="single" w:sz="4" w:space="0" w:color="auto"/>
              <w:right w:val="single" w:sz="4" w:space="0" w:color="auto"/>
            </w:tcBorders>
            <w:shd w:val="clear" w:color="auto" w:fill="auto"/>
            <w:vAlign w:val="center"/>
            <w:hideMark/>
          </w:tcPr>
          <w:p w14:paraId="6C9E4724"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ТП-410</w:t>
            </w:r>
          </w:p>
        </w:tc>
        <w:tc>
          <w:tcPr>
            <w:tcW w:w="3228" w:type="dxa"/>
            <w:tcBorders>
              <w:top w:val="nil"/>
              <w:left w:val="nil"/>
              <w:bottom w:val="single" w:sz="4" w:space="0" w:color="auto"/>
              <w:right w:val="single" w:sz="4" w:space="0" w:color="auto"/>
            </w:tcBorders>
            <w:shd w:val="clear" w:color="auto" w:fill="auto"/>
            <w:vAlign w:val="center"/>
            <w:hideMark/>
          </w:tcPr>
          <w:p w14:paraId="0F1C2D96"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Великолукский район, Лычевская волость, д.Дубрава</w:t>
            </w:r>
          </w:p>
        </w:tc>
        <w:tc>
          <w:tcPr>
            <w:tcW w:w="1669" w:type="dxa"/>
            <w:tcBorders>
              <w:top w:val="nil"/>
              <w:left w:val="nil"/>
              <w:bottom w:val="single" w:sz="4" w:space="0" w:color="auto"/>
              <w:right w:val="single" w:sz="4" w:space="0" w:color="auto"/>
            </w:tcBorders>
            <w:shd w:val="clear" w:color="auto" w:fill="auto"/>
            <w:vAlign w:val="center"/>
            <w:hideMark/>
          </w:tcPr>
          <w:p w14:paraId="470D908F"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10/0,4</w:t>
            </w:r>
          </w:p>
        </w:tc>
        <w:tc>
          <w:tcPr>
            <w:tcW w:w="1560" w:type="dxa"/>
            <w:tcBorders>
              <w:top w:val="nil"/>
              <w:left w:val="nil"/>
              <w:bottom w:val="single" w:sz="4" w:space="0" w:color="auto"/>
              <w:right w:val="single" w:sz="4" w:space="0" w:color="auto"/>
            </w:tcBorders>
            <w:shd w:val="clear" w:color="auto" w:fill="auto"/>
            <w:vAlign w:val="center"/>
            <w:hideMark/>
          </w:tcPr>
          <w:p w14:paraId="6E6F9936"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0,160</w:t>
            </w:r>
          </w:p>
        </w:tc>
      </w:tr>
      <w:tr w:rsidR="003E06FB" w:rsidRPr="007E7F88" w14:paraId="60C5794F" w14:textId="77777777" w:rsidTr="003E06FB">
        <w:trPr>
          <w:trHeight w:val="567"/>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4F72B879"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11</w:t>
            </w:r>
          </w:p>
        </w:tc>
        <w:tc>
          <w:tcPr>
            <w:tcW w:w="1309" w:type="dxa"/>
            <w:tcBorders>
              <w:top w:val="nil"/>
              <w:left w:val="nil"/>
              <w:bottom w:val="single" w:sz="4" w:space="0" w:color="auto"/>
              <w:right w:val="single" w:sz="4" w:space="0" w:color="auto"/>
            </w:tcBorders>
            <w:shd w:val="clear" w:color="auto" w:fill="auto"/>
            <w:vAlign w:val="center"/>
            <w:hideMark/>
          </w:tcPr>
          <w:p w14:paraId="7F1BD644"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ТП-412</w:t>
            </w:r>
          </w:p>
        </w:tc>
        <w:tc>
          <w:tcPr>
            <w:tcW w:w="3228" w:type="dxa"/>
            <w:tcBorders>
              <w:top w:val="nil"/>
              <w:left w:val="nil"/>
              <w:bottom w:val="single" w:sz="4" w:space="0" w:color="auto"/>
              <w:right w:val="single" w:sz="4" w:space="0" w:color="auto"/>
            </w:tcBorders>
            <w:shd w:val="clear" w:color="auto" w:fill="auto"/>
            <w:vAlign w:val="center"/>
            <w:hideMark/>
          </w:tcPr>
          <w:p w14:paraId="69F7E683"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Великолукский район, Лычевская волость, д.Дубрава</w:t>
            </w:r>
          </w:p>
        </w:tc>
        <w:tc>
          <w:tcPr>
            <w:tcW w:w="1669" w:type="dxa"/>
            <w:tcBorders>
              <w:top w:val="nil"/>
              <w:left w:val="nil"/>
              <w:bottom w:val="single" w:sz="4" w:space="0" w:color="auto"/>
              <w:right w:val="single" w:sz="4" w:space="0" w:color="auto"/>
            </w:tcBorders>
            <w:shd w:val="clear" w:color="auto" w:fill="auto"/>
            <w:vAlign w:val="center"/>
            <w:hideMark/>
          </w:tcPr>
          <w:p w14:paraId="66531A83"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10/0,4</w:t>
            </w:r>
          </w:p>
        </w:tc>
        <w:tc>
          <w:tcPr>
            <w:tcW w:w="1560" w:type="dxa"/>
            <w:tcBorders>
              <w:top w:val="nil"/>
              <w:left w:val="nil"/>
              <w:bottom w:val="single" w:sz="4" w:space="0" w:color="auto"/>
              <w:right w:val="single" w:sz="4" w:space="0" w:color="auto"/>
            </w:tcBorders>
            <w:shd w:val="clear" w:color="auto" w:fill="auto"/>
            <w:vAlign w:val="center"/>
            <w:hideMark/>
          </w:tcPr>
          <w:p w14:paraId="1D2CF526"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0,160</w:t>
            </w:r>
          </w:p>
        </w:tc>
      </w:tr>
      <w:tr w:rsidR="003E06FB" w:rsidRPr="007E7F88" w14:paraId="24332C83" w14:textId="77777777" w:rsidTr="003E06FB">
        <w:trPr>
          <w:trHeight w:val="567"/>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12CBC8FB"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lastRenderedPageBreak/>
              <w:t>12</w:t>
            </w:r>
          </w:p>
        </w:tc>
        <w:tc>
          <w:tcPr>
            <w:tcW w:w="1309" w:type="dxa"/>
            <w:tcBorders>
              <w:top w:val="nil"/>
              <w:left w:val="nil"/>
              <w:bottom w:val="single" w:sz="4" w:space="0" w:color="auto"/>
              <w:right w:val="single" w:sz="4" w:space="0" w:color="auto"/>
            </w:tcBorders>
            <w:shd w:val="clear" w:color="auto" w:fill="auto"/>
            <w:vAlign w:val="center"/>
            <w:hideMark/>
          </w:tcPr>
          <w:p w14:paraId="2EEA13A3"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ТП-428</w:t>
            </w:r>
          </w:p>
        </w:tc>
        <w:tc>
          <w:tcPr>
            <w:tcW w:w="3228" w:type="dxa"/>
            <w:tcBorders>
              <w:top w:val="nil"/>
              <w:left w:val="nil"/>
              <w:bottom w:val="single" w:sz="4" w:space="0" w:color="auto"/>
              <w:right w:val="single" w:sz="4" w:space="0" w:color="auto"/>
            </w:tcBorders>
            <w:shd w:val="clear" w:color="auto" w:fill="auto"/>
            <w:vAlign w:val="center"/>
            <w:hideMark/>
          </w:tcPr>
          <w:p w14:paraId="65000E82"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Великолукский район, Лычевская волость, д.Дубрава</w:t>
            </w:r>
          </w:p>
        </w:tc>
        <w:tc>
          <w:tcPr>
            <w:tcW w:w="1669" w:type="dxa"/>
            <w:tcBorders>
              <w:top w:val="nil"/>
              <w:left w:val="nil"/>
              <w:bottom w:val="single" w:sz="4" w:space="0" w:color="auto"/>
              <w:right w:val="single" w:sz="4" w:space="0" w:color="auto"/>
            </w:tcBorders>
            <w:shd w:val="clear" w:color="auto" w:fill="auto"/>
            <w:vAlign w:val="center"/>
            <w:hideMark/>
          </w:tcPr>
          <w:p w14:paraId="4E397734"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10/0,4</w:t>
            </w:r>
          </w:p>
        </w:tc>
        <w:tc>
          <w:tcPr>
            <w:tcW w:w="1560" w:type="dxa"/>
            <w:tcBorders>
              <w:top w:val="nil"/>
              <w:left w:val="nil"/>
              <w:bottom w:val="single" w:sz="4" w:space="0" w:color="auto"/>
              <w:right w:val="single" w:sz="4" w:space="0" w:color="auto"/>
            </w:tcBorders>
            <w:shd w:val="clear" w:color="auto" w:fill="auto"/>
            <w:vAlign w:val="center"/>
            <w:hideMark/>
          </w:tcPr>
          <w:p w14:paraId="0D9EE7E6"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0,400</w:t>
            </w:r>
          </w:p>
        </w:tc>
      </w:tr>
      <w:tr w:rsidR="003E06FB" w:rsidRPr="007E7F88" w14:paraId="452FDD5D" w14:textId="77777777" w:rsidTr="003E06FB">
        <w:trPr>
          <w:trHeight w:val="567"/>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5A3F5BC7"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13</w:t>
            </w:r>
          </w:p>
        </w:tc>
        <w:tc>
          <w:tcPr>
            <w:tcW w:w="1309" w:type="dxa"/>
            <w:tcBorders>
              <w:top w:val="nil"/>
              <w:left w:val="nil"/>
              <w:bottom w:val="single" w:sz="4" w:space="0" w:color="auto"/>
              <w:right w:val="single" w:sz="4" w:space="0" w:color="auto"/>
            </w:tcBorders>
            <w:shd w:val="clear" w:color="auto" w:fill="auto"/>
            <w:vAlign w:val="center"/>
            <w:hideMark/>
          </w:tcPr>
          <w:p w14:paraId="4BB0D85B"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ТП-114</w:t>
            </w:r>
          </w:p>
        </w:tc>
        <w:tc>
          <w:tcPr>
            <w:tcW w:w="3228" w:type="dxa"/>
            <w:tcBorders>
              <w:top w:val="nil"/>
              <w:left w:val="nil"/>
              <w:bottom w:val="single" w:sz="4" w:space="0" w:color="auto"/>
              <w:right w:val="single" w:sz="4" w:space="0" w:color="auto"/>
            </w:tcBorders>
            <w:shd w:val="clear" w:color="auto" w:fill="auto"/>
            <w:vAlign w:val="center"/>
            <w:hideMark/>
          </w:tcPr>
          <w:p w14:paraId="5A68E696"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Великолукский район, Лычевская волость, д.Бобылево</w:t>
            </w:r>
          </w:p>
        </w:tc>
        <w:tc>
          <w:tcPr>
            <w:tcW w:w="1669" w:type="dxa"/>
            <w:tcBorders>
              <w:top w:val="nil"/>
              <w:left w:val="nil"/>
              <w:bottom w:val="single" w:sz="4" w:space="0" w:color="auto"/>
              <w:right w:val="single" w:sz="4" w:space="0" w:color="auto"/>
            </w:tcBorders>
            <w:shd w:val="clear" w:color="auto" w:fill="auto"/>
            <w:vAlign w:val="center"/>
            <w:hideMark/>
          </w:tcPr>
          <w:p w14:paraId="0562E5EF"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10/0,4</w:t>
            </w:r>
          </w:p>
        </w:tc>
        <w:tc>
          <w:tcPr>
            <w:tcW w:w="1560" w:type="dxa"/>
            <w:tcBorders>
              <w:top w:val="nil"/>
              <w:left w:val="nil"/>
              <w:bottom w:val="single" w:sz="4" w:space="0" w:color="auto"/>
              <w:right w:val="single" w:sz="4" w:space="0" w:color="auto"/>
            </w:tcBorders>
            <w:shd w:val="clear" w:color="auto" w:fill="auto"/>
            <w:vAlign w:val="center"/>
            <w:hideMark/>
          </w:tcPr>
          <w:p w14:paraId="3E1BA258"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0,060</w:t>
            </w:r>
          </w:p>
        </w:tc>
      </w:tr>
      <w:tr w:rsidR="003E06FB" w:rsidRPr="007E7F88" w14:paraId="28BA9DE8" w14:textId="77777777" w:rsidTr="003E06FB">
        <w:trPr>
          <w:trHeight w:val="567"/>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584C18FE"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14</w:t>
            </w:r>
          </w:p>
        </w:tc>
        <w:tc>
          <w:tcPr>
            <w:tcW w:w="1309" w:type="dxa"/>
            <w:tcBorders>
              <w:top w:val="nil"/>
              <w:left w:val="nil"/>
              <w:bottom w:val="single" w:sz="4" w:space="0" w:color="auto"/>
              <w:right w:val="single" w:sz="4" w:space="0" w:color="auto"/>
            </w:tcBorders>
            <w:shd w:val="clear" w:color="auto" w:fill="auto"/>
            <w:vAlign w:val="center"/>
            <w:hideMark/>
          </w:tcPr>
          <w:p w14:paraId="7A67AACD"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ТП-162</w:t>
            </w:r>
          </w:p>
        </w:tc>
        <w:tc>
          <w:tcPr>
            <w:tcW w:w="3228" w:type="dxa"/>
            <w:tcBorders>
              <w:top w:val="nil"/>
              <w:left w:val="nil"/>
              <w:bottom w:val="single" w:sz="4" w:space="0" w:color="auto"/>
              <w:right w:val="single" w:sz="4" w:space="0" w:color="auto"/>
            </w:tcBorders>
            <w:shd w:val="clear" w:color="auto" w:fill="auto"/>
            <w:vAlign w:val="center"/>
            <w:hideMark/>
          </w:tcPr>
          <w:p w14:paraId="76107534"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Великолукский район, Лычевская волость, Автостоянка, АЗС</w:t>
            </w:r>
          </w:p>
        </w:tc>
        <w:tc>
          <w:tcPr>
            <w:tcW w:w="1669" w:type="dxa"/>
            <w:tcBorders>
              <w:top w:val="nil"/>
              <w:left w:val="nil"/>
              <w:bottom w:val="single" w:sz="4" w:space="0" w:color="auto"/>
              <w:right w:val="single" w:sz="4" w:space="0" w:color="auto"/>
            </w:tcBorders>
            <w:shd w:val="clear" w:color="auto" w:fill="auto"/>
            <w:vAlign w:val="center"/>
            <w:hideMark/>
          </w:tcPr>
          <w:p w14:paraId="706D3A1C"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10/0,4</w:t>
            </w:r>
          </w:p>
        </w:tc>
        <w:tc>
          <w:tcPr>
            <w:tcW w:w="1560" w:type="dxa"/>
            <w:tcBorders>
              <w:top w:val="nil"/>
              <w:left w:val="nil"/>
              <w:bottom w:val="single" w:sz="4" w:space="0" w:color="auto"/>
              <w:right w:val="single" w:sz="4" w:space="0" w:color="auto"/>
            </w:tcBorders>
            <w:shd w:val="clear" w:color="auto" w:fill="auto"/>
            <w:vAlign w:val="center"/>
            <w:hideMark/>
          </w:tcPr>
          <w:p w14:paraId="295B2581"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0,100</w:t>
            </w:r>
          </w:p>
        </w:tc>
      </w:tr>
      <w:tr w:rsidR="003E06FB" w:rsidRPr="007E7F88" w14:paraId="2660DD1E" w14:textId="77777777" w:rsidTr="003E06FB">
        <w:trPr>
          <w:trHeight w:val="567"/>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1A48912B"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15</w:t>
            </w:r>
          </w:p>
        </w:tc>
        <w:tc>
          <w:tcPr>
            <w:tcW w:w="1309" w:type="dxa"/>
            <w:tcBorders>
              <w:top w:val="nil"/>
              <w:left w:val="nil"/>
              <w:bottom w:val="single" w:sz="4" w:space="0" w:color="auto"/>
              <w:right w:val="single" w:sz="4" w:space="0" w:color="auto"/>
            </w:tcBorders>
            <w:shd w:val="clear" w:color="auto" w:fill="auto"/>
            <w:vAlign w:val="center"/>
            <w:hideMark/>
          </w:tcPr>
          <w:p w14:paraId="6CF5E7D3"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ТП-340</w:t>
            </w:r>
          </w:p>
        </w:tc>
        <w:tc>
          <w:tcPr>
            <w:tcW w:w="3228" w:type="dxa"/>
            <w:tcBorders>
              <w:top w:val="nil"/>
              <w:left w:val="nil"/>
              <w:bottom w:val="single" w:sz="4" w:space="0" w:color="auto"/>
              <w:right w:val="single" w:sz="4" w:space="0" w:color="auto"/>
            </w:tcBorders>
            <w:shd w:val="clear" w:color="auto" w:fill="auto"/>
            <w:vAlign w:val="center"/>
            <w:hideMark/>
          </w:tcPr>
          <w:p w14:paraId="30CB7540"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Великолукский район, Лычевская волость, АЗС Псков ТЭК</w:t>
            </w:r>
          </w:p>
        </w:tc>
        <w:tc>
          <w:tcPr>
            <w:tcW w:w="1669" w:type="dxa"/>
            <w:tcBorders>
              <w:top w:val="nil"/>
              <w:left w:val="nil"/>
              <w:bottom w:val="single" w:sz="4" w:space="0" w:color="auto"/>
              <w:right w:val="single" w:sz="4" w:space="0" w:color="auto"/>
            </w:tcBorders>
            <w:shd w:val="clear" w:color="auto" w:fill="auto"/>
            <w:vAlign w:val="center"/>
            <w:hideMark/>
          </w:tcPr>
          <w:p w14:paraId="085DEBCC"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10/0,4</w:t>
            </w:r>
          </w:p>
        </w:tc>
        <w:tc>
          <w:tcPr>
            <w:tcW w:w="1560" w:type="dxa"/>
            <w:tcBorders>
              <w:top w:val="nil"/>
              <w:left w:val="nil"/>
              <w:bottom w:val="single" w:sz="4" w:space="0" w:color="auto"/>
              <w:right w:val="single" w:sz="4" w:space="0" w:color="auto"/>
            </w:tcBorders>
            <w:shd w:val="clear" w:color="auto" w:fill="auto"/>
            <w:vAlign w:val="center"/>
            <w:hideMark/>
          </w:tcPr>
          <w:p w14:paraId="162BB8E5"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0,100</w:t>
            </w:r>
          </w:p>
        </w:tc>
      </w:tr>
      <w:tr w:rsidR="003E06FB" w:rsidRPr="007E7F88" w14:paraId="6D335612" w14:textId="77777777" w:rsidTr="003E06FB">
        <w:trPr>
          <w:trHeight w:val="567"/>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6D0F9D04"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16</w:t>
            </w:r>
          </w:p>
        </w:tc>
        <w:tc>
          <w:tcPr>
            <w:tcW w:w="1309" w:type="dxa"/>
            <w:tcBorders>
              <w:top w:val="nil"/>
              <w:left w:val="nil"/>
              <w:bottom w:val="single" w:sz="4" w:space="0" w:color="auto"/>
              <w:right w:val="single" w:sz="4" w:space="0" w:color="auto"/>
            </w:tcBorders>
            <w:shd w:val="clear" w:color="auto" w:fill="auto"/>
            <w:vAlign w:val="center"/>
            <w:hideMark/>
          </w:tcPr>
          <w:p w14:paraId="0B07897C"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ТП-496</w:t>
            </w:r>
          </w:p>
        </w:tc>
        <w:tc>
          <w:tcPr>
            <w:tcW w:w="3228" w:type="dxa"/>
            <w:tcBorders>
              <w:top w:val="nil"/>
              <w:left w:val="nil"/>
              <w:bottom w:val="single" w:sz="4" w:space="0" w:color="auto"/>
              <w:right w:val="single" w:sz="4" w:space="0" w:color="auto"/>
            </w:tcBorders>
            <w:shd w:val="clear" w:color="auto" w:fill="auto"/>
            <w:vAlign w:val="center"/>
            <w:hideMark/>
          </w:tcPr>
          <w:p w14:paraId="3B32043B"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 xml:space="preserve">Великолукский район, Лычевская волость, д.Булынино </w:t>
            </w:r>
          </w:p>
        </w:tc>
        <w:tc>
          <w:tcPr>
            <w:tcW w:w="1669" w:type="dxa"/>
            <w:tcBorders>
              <w:top w:val="nil"/>
              <w:left w:val="nil"/>
              <w:bottom w:val="single" w:sz="4" w:space="0" w:color="auto"/>
              <w:right w:val="single" w:sz="4" w:space="0" w:color="auto"/>
            </w:tcBorders>
            <w:shd w:val="clear" w:color="auto" w:fill="auto"/>
            <w:vAlign w:val="center"/>
            <w:hideMark/>
          </w:tcPr>
          <w:p w14:paraId="08D92F64"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10/0,4</w:t>
            </w:r>
          </w:p>
        </w:tc>
        <w:tc>
          <w:tcPr>
            <w:tcW w:w="1560" w:type="dxa"/>
            <w:tcBorders>
              <w:top w:val="nil"/>
              <w:left w:val="nil"/>
              <w:bottom w:val="single" w:sz="4" w:space="0" w:color="auto"/>
              <w:right w:val="single" w:sz="4" w:space="0" w:color="auto"/>
            </w:tcBorders>
            <w:shd w:val="clear" w:color="auto" w:fill="auto"/>
            <w:vAlign w:val="center"/>
            <w:hideMark/>
          </w:tcPr>
          <w:p w14:paraId="0EFBCEA5"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0,400</w:t>
            </w:r>
          </w:p>
        </w:tc>
      </w:tr>
      <w:tr w:rsidR="003E06FB" w:rsidRPr="007E7F88" w14:paraId="05024B87" w14:textId="77777777" w:rsidTr="003E06FB">
        <w:trPr>
          <w:trHeight w:val="567"/>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6579F157"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17</w:t>
            </w:r>
          </w:p>
        </w:tc>
        <w:tc>
          <w:tcPr>
            <w:tcW w:w="1309" w:type="dxa"/>
            <w:tcBorders>
              <w:top w:val="nil"/>
              <w:left w:val="nil"/>
              <w:bottom w:val="single" w:sz="4" w:space="0" w:color="auto"/>
              <w:right w:val="single" w:sz="4" w:space="0" w:color="auto"/>
            </w:tcBorders>
            <w:shd w:val="clear" w:color="auto" w:fill="auto"/>
            <w:vAlign w:val="center"/>
            <w:hideMark/>
          </w:tcPr>
          <w:p w14:paraId="122C79BD"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ТП-586</w:t>
            </w:r>
          </w:p>
        </w:tc>
        <w:tc>
          <w:tcPr>
            <w:tcW w:w="3228" w:type="dxa"/>
            <w:tcBorders>
              <w:top w:val="nil"/>
              <w:left w:val="nil"/>
              <w:bottom w:val="single" w:sz="4" w:space="0" w:color="auto"/>
              <w:right w:val="single" w:sz="4" w:space="0" w:color="auto"/>
            </w:tcBorders>
            <w:shd w:val="clear" w:color="auto" w:fill="auto"/>
            <w:vAlign w:val="center"/>
            <w:hideMark/>
          </w:tcPr>
          <w:p w14:paraId="4F47070D"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Великолукский район, Лычевская волость,  п. Дубрава</w:t>
            </w:r>
          </w:p>
        </w:tc>
        <w:tc>
          <w:tcPr>
            <w:tcW w:w="1669" w:type="dxa"/>
            <w:tcBorders>
              <w:top w:val="nil"/>
              <w:left w:val="nil"/>
              <w:bottom w:val="single" w:sz="4" w:space="0" w:color="auto"/>
              <w:right w:val="single" w:sz="4" w:space="0" w:color="auto"/>
            </w:tcBorders>
            <w:shd w:val="clear" w:color="auto" w:fill="auto"/>
            <w:vAlign w:val="center"/>
            <w:hideMark/>
          </w:tcPr>
          <w:p w14:paraId="72E64AD2"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10/0,4</w:t>
            </w:r>
          </w:p>
        </w:tc>
        <w:tc>
          <w:tcPr>
            <w:tcW w:w="1560" w:type="dxa"/>
            <w:tcBorders>
              <w:top w:val="nil"/>
              <w:left w:val="nil"/>
              <w:bottom w:val="single" w:sz="4" w:space="0" w:color="auto"/>
              <w:right w:val="single" w:sz="4" w:space="0" w:color="auto"/>
            </w:tcBorders>
            <w:shd w:val="clear" w:color="auto" w:fill="auto"/>
            <w:vAlign w:val="center"/>
            <w:hideMark/>
          </w:tcPr>
          <w:p w14:paraId="07D156F9"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0,040</w:t>
            </w:r>
          </w:p>
        </w:tc>
      </w:tr>
      <w:tr w:rsidR="003E06FB" w:rsidRPr="007E7F88" w14:paraId="3E28BC5B" w14:textId="77777777" w:rsidTr="003E06FB">
        <w:trPr>
          <w:trHeight w:val="567"/>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44182EF1"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18</w:t>
            </w:r>
          </w:p>
        </w:tc>
        <w:tc>
          <w:tcPr>
            <w:tcW w:w="1309" w:type="dxa"/>
            <w:tcBorders>
              <w:top w:val="nil"/>
              <w:left w:val="nil"/>
              <w:bottom w:val="single" w:sz="4" w:space="0" w:color="auto"/>
              <w:right w:val="single" w:sz="4" w:space="0" w:color="auto"/>
            </w:tcBorders>
            <w:shd w:val="clear" w:color="auto" w:fill="auto"/>
            <w:vAlign w:val="center"/>
            <w:hideMark/>
          </w:tcPr>
          <w:p w14:paraId="6ECDB687"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ТП-212</w:t>
            </w:r>
          </w:p>
        </w:tc>
        <w:tc>
          <w:tcPr>
            <w:tcW w:w="3228" w:type="dxa"/>
            <w:tcBorders>
              <w:top w:val="nil"/>
              <w:left w:val="nil"/>
              <w:bottom w:val="single" w:sz="4" w:space="0" w:color="auto"/>
              <w:right w:val="single" w:sz="4" w:space="0" w:color="auto"/>
            </w:tcBorders>
            <w:shd w:val="clear" w:color="auto" w:fill="auto"/>
            <w:vAlign w:val="center"/>
            <w:hideMark/>
          </w:tcPr>
          <w:p w14:paraId="64E05738"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Великолукский район, Лычевская волость, д.Булынино</w:t>
            </w:r>
          </w:p>
        </w:tc>
        <w:tc>
          <w:tcPr>
            <w:tcW w:w="1669" w:type="dxa"/>
            <w:tcBorders>
              <w:top w:val="nil"/>
              <w:left w:val="nil"/>
              <w:bottom w:val="single" w:sz="4" w:space="0" w:color="auto"/>
              <w:right w:val="single" w:sz="4" w:space="0" w:color="auto"/>
            </w:tcBorders>
            <w:shd w:val="clear" w:color="auto" w:fill="auto"/>
            <w:vAlign w:val="center"/>
            <w:hideMark/>
          </w:tcPr>
          <w:p w14:paraId="0D7EFB0E"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10/0,4</w:t>
            </w:r>
          </w:p>
        </w:tc>
        <w:tc>
          <w:tcPr>
            <w:tcW w:w="1560" w:type="dxa"/>
            <w:tcBorders>
              <w:top w:val="nil"/>
              <w:left w:val="nil"/>
              <w:bottom w:val="single" w:sz="4" w:space="0" w:color="auto"/>
              <w:right w:val="single" w:sz="4" w:space="0" w:color="auto"/>
            </w:tcBorders>
            <w:shd w:val="clear" w:color="auto" w:fill="auto"/>
            <w:vAlign w:val="center"/>
            <w:hideMark/>
          </w:tcPr>
          <w:p w14:paraId="5B71F74A"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0,063</w:t>
            </w:r>
          </w:p>
        </w:tc>
      </w:tr>
      <w:tr w:rsidR="003E06FB" w:rsidRPr="007E7F88" w14:paraId="286DBF9A" w14:textId="77777777" w:rsidTr="003E06FB">
        <w:trPr>
          <w:trHeight w:val="567"/>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3BCECD2B"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19</w:t>
            </w:r>
          </w:p>
        </w:tc>
        <w:tc>
          <w:tcPr>
            <w:tcW w:w="1309" w:type="dxa"/>
            <w:tcBorders>
              <w:top w:val="nil"/>
              <w:left w:val="nil"/>
              <w:bottom w:val="single" w:sz="4" w:space="0" w:color="auto"/>
              <w:right w:val="single" w:sz="4" w:space="0" w:color="auto"/>
            </w:tcBorders>
            <w:shd w:val="clear" w:color="auto" w:fill="auto"/>
            <w:vAlign w:val="center"/>
            <w:hideMark/>
          </w:tcPr>
          <w:p w14:paraId="07A1C9DC"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ТП-79</w:t>
            </w:r>
          </w:p>
        </w:tc>
        <w:tc>
          <w:tcPr>
            <w:tcW w:w="3228" w:type="dxa"/>
            <w:tcBorders>
              <w:top w:val="nil"/>
              <w:left w:val="nil"/>
              <w:bottom w:val="single" w:sz="4" w:space="0" w:color="auto"/>
              <w:right w:val="single" w:sz="4" w:space="0" w:color="auto"/>
            </w:tcBorders>
            <w:shd w:val="clear" w:color="auto" w:fill="auto"/>
            <w:vAlign w:val="center"/>
            <w:hideMark/>
          </w:tcPr>
          <w:p w14:paraId="64C9AB3A"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Великолукский район, Лычевская волость, д.Горивицы</w:t>
            </w:r>
          </w:p>
        </w:tc>
        <w:tc>
          <w:tcPr>
            <w:tcW w:w="1669" w:type="dxa"/>
            <w:tcBorders>
              <w:top w:val="nil"/>
              <w:left w:val="nil"/>
              <w:bottom w:val="single" w:sz="4" w:space="0" w:color="auto"/>
              <w:right w:val="single" w:sz="4" w:space="0" w:color="auto"/>
            </w:tcBorders>
            <w:shd w:val="clear" w:color="auto" w:fill="auto"/>
            <w:vAlign w:val="center"/>
            <w:hideMark/>
          </w:tcPr>
          <w:p w14:paraId="27BAB3A7"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10/0,4</w:t>
            </w:r>
          </w:p>
        </w:tc>
        <w:tc>
          <w:tcPr>
            <w:tcW w:w="1560" w:type="dxa"/>
            <w:tcBorders>
              <w:top w:val="nil"/>
              <w:left w:val="nil"/>
              <w:bottom w:val="single" w:sz="4" w:space="0" w:color="auto"/>
              <w:right w:val="single" w:sz="4" w:space="0" w:color="auto"/>
            </w:tcBorders>
            <w:shd w:val="clear" w:color="auto" w:fill="auto"/>
            <w:vAlign w:val="center"/>
            <w:hideMark/>
          </w:tcPr>
          <w:p w14:paraId="408AD081"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0,040</w:t>
            </w:r>
          </w:p>
        </w:tc>
      </w:tr>
      <w:tr w:rsidR="003E06FB" w:rsidRPr="007E7F88" w14:paraId="11F9E9AE" w14:textId="77777777" w:rsidTr="003E06FB">
        <w:trPr>
          <w:trHeight w:val="567"/>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155C4F83"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20</w:t>
            </w:r>
          </w:p>
        </w:tc>
        <w:tc>
          <w:tcPr>
            <w:tcW w:w="1309" w:type="dxa"/>
            <w:tcBorders>
              <w:top w:val="nil"/>
              <w:left w:val="nil"/>
              <w:bottom w:val="single" w:sz="4" w:space="0" w:color="auto"/>
              <w:right w:val="single" w:sz="4" w:space="0" w:color="auto"/>
            </w:tcBorders>
            <w:shd w:val="clear" w:color="auto" w:fill="auto"/>
            <w:vAlign w:val="center"/>
            <w:hideMark/>
          </w:tcPr>
          <w:p w14:paraId="116322E5"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ТП-141</w:t>
            </w:r>
          </w:p>
        </w:tc>
        <w:tc>
          <w:tcPr>
            <w:tcW w:w="3228" w:type="dxa"/>
            <w:tcBorders>
              <w:top w:val="nil"/>
              <w:left w:val="nil"/>
              <w:bottom w:val="single" w:sz="4" w:space="0" w:color="auto"/>
              <w:right w:val="single" w:sz="4" w:space="0" w:color="auto"/>
            </w:tcBorders>
            <w:shd w:val="clear" w:color="auto" w:fill="auto"/>
            <w:vAlign w:val="center"/>
            <w:hideMark/>
          </w:tcPr>
          <w:p w14:paraId="233E578D"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 xml:space="preserve">Великолукский район, Лычевская волость, д.Личково </w:t>
            </w:r>
          </w:p>
        </w:tc>
        <w:tc>
          <w:tcPr>
            <w:tcW w:w="1669" w:type="dxa"/>
            <w:tcBorders>
              <w:top w:val="nil"/>
              <w:left w:val="nil"/>
              <w:bottom w:val="single" w:sz="4" w:space="0" w:color="auto"/>
              <w:right w:val="single" w:sz="4" w:space="0" w:color="auto"/>
            </w:tcBorders>
            <w:shd w:val="clear" w:color="auto" w:fill="auto"/>
            <w:vAlign w:val="center"/>
            <w:hideMark/>
          </w:tcPr>
          <w:p w14:paraId="29B18415"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10/0,4</w:t>
            </w:r>
          </w:p>
        </w:tc>
        <w:tc>
          <w:tcPr>
            <w:tcW w:w="1560" w:type="dxa"/>
            <w:tcBorders>
              <w:top w:val="nil"/>
              <w:left w:val="nil"/>
              <w:bottom w:val="single" w:sz="4" w:space="0" w:color="auto"/>
              <w:right w:val="single" w:sz="4" w:space="0" w:color="auto"/>
            </w:tcBorders>
            <w:shd w:val="clear" w:color="auto" w:fill="auto"/>
            <w:vAlign w:val="center"/>
            <w:hideMark/>
          </w:tcPr>
          <w:p w14:paraId="1A24D486"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0,160</w:t>
            </w:r>
          </w:p>
        </w:tc>
      </w:tr>
      <w:tr w:rsidR="003E06FB" w:rsidRPr="007E7F88" w14:paraId="41D03502" w14:textId="77777777" w:rsidTr="003E06FB">
        <w:trPr>
          <w:trHeight w:val="567"/>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3B867940"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21</w:t>
            </w:r>
          </w:p>
        </w:tc>
        <w:tc>
          <w:tcPr>
            <w:tcW w:w="1309" w:type="dxa"/>
            <w:tcBorders>
              <w:top w:val="nil"/>
              <w:left w:val="nil"/>
              <w:bottom w:val="single" w:sz="4" w:space="0" w:color="auto"/>
              <w:right w:val="single" w:sz="4" w:space="0" w:color="auto"/>
            </w:tcBorders>
            <w:shd w:val="clear" w:color="auto" w:fill="auto"/>
            <w:vAlign w:val="center"/>
            <w:hideMark/>
          </w:tcPr>
          <w:p w14:paraId="30E65934"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ТП-142</w:t>
            </w:r>
          </w:p>
        </w:tc>
        <w:tc>
          <w:tcPr>
            <w:tcW w:w="3228" w:type="dxa"/>
            <w:tcBorders>
              <w:top w:val="nil"/>
              <w:left w:val="nil"/>
              <w:bottom w:val="single" w:sz="4" w:space="0" w:color="auto"/>
              <w:right w:val="single" w:sz="4" w:space="0" w:color="auto"/>
            </w:tcBorders>
            <w:shd w:val="clear" w:color="auto" w:fill="auto"/>
            <w:vAlign w:val="center"/>
            <w:hideMark/>
          </w:tcPr>
          <w:p w14:paraId="0FF8E846"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Великолукский район, Лычевская волость, д.Аничково</w:t>
            </w:r>
          </w:p>
        </w:tc>
        <w:tc>
          <w:tcPr>
            <w:tcW w:w="1669" w:type="dxa"/>
            <w:tcBorders>
              <w:top w:val="nil"/>
              <w:left w:val="nil"/>
              <w:bottom w:val="single" w:sz="4" w:space="0" w:color="auto"/>
              <w:right w:val="single" w:sz="4" w:space="0" w:color="auto"/>
            </w:tcBorders>
            <w:shd w:val="clear" w:color="auto" w:fill="auto"/>
            <w:vAlign w:val="center"/>
            <w:hideMark/>
          </w:tcPr>
          <w:p w14:paraId="5AF38ABD"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10/0,4</w:t>
            </w:r>
          </w:p>
        </w:tc>
        <w:tc>
          <w:tcPr>
            <w:tcW w:w="1560" w:type="dxa"/>
            <w:tcBorders>
              <w:top w:val="nil"/>
              <w:left w:val="nil"/>
              <w:bottom w:val="single" w:sz="4" w:space="0" w:color="auto"/>
              <w:right w:val="single" w:sz="4" w:space="0" w:color="auto"/>
            </w:tcBorders>
            <w:shd w:val="clear" w:color="auto" w:fill="auto"/>
            <w:vAlign w:val="center"/>
            <w:hideMark/>
          </w:tcPr>
          <w:p w14:paraId="4C1E4F2C"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0,160</w:t>
            </w:r>
          </w:p>
        </w:tc>
      </w:tr>
      <w:tr w:rsidR="003E06FB" w:rsidRPr="007E7F88" w14:paraId="597F827D" w14:textId="77777777" w:rsidTr="003E06FB">
        <w:trPr>
          <w:trHeight w:val="567"/>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6B8E6863"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22</w:t>
            </w:r>
          </w:p>
        </w:tc>
        <w:tc>
          <w:tcPr>
            <w:tcW w:w="1309" w:type="dxa"/>
            <w:tcBorders>
              <w:top w:val="nil"/>
              <w:left w:val="nil"/>
              <w:bottom w:val="single" w:sz="4" w:space="0" w:color="auto"/>
              <w:right w:val="single" w:sz="4" w:space="0" w:color="auto"/>
            </w:tcBorders>
            <w:shd w:val="clear" w:color="auto" w:fill="auto"/>
            <w:vAlign w:val="center"/>
            <w:hideMark/>
          </w:tcPr>
          <w:p w14:paraId="514795ED"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ТП-143</w:t>
            </w:r>
          </w:p>
        </w:tc>
        <w:tc>
          <w:tcPr>
            <w:tcW w:w="3228" w:type="dxa"/>
            <w:tcBorders>
              <w:top w:val="nil"/>
              <w:left w:val="nil"/>
              <w:bottom w:val="single" w:sz="4" w:space="0" w:color="auto"/>
              <w:right w:val="single" w:sz="4" w:space="0" w:color="auto"/>
            </w:tcBorders>
            <w:shd w:val="clear" w:color="auto" w:fill="auto"/>
            <w:vAlign w:val="center"/>
            <w:hideMark/>
          </w:tcPr>
          <w:p w14:paraId="424F7798"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Великолукский район, Лычевская волость, д.Лазава</w:t>
            </w:r>
          </w:p>
        </w:tc>
        <w:tc>
          <w:tcPr>
            <w:tcW w:w="1669" w:type="dxa"/>
            <w:tcBorders>
              <w:top w:val="nil"/>
              <w:left w:val="nil"/>
              <w:bottom w:val="single" w:sz="4" w:space="0" w:color="auto"/>
              <w:right w:val="single" w:sz="4" w:space="0" w:color="auto"/>
            </w:tcBorders>
            <w:shd w:val="clear" w:color="auto" w:fill="auto"/>
            <w:vAlign w:val="center"/>
            <w:hideMark/>
          </w:tcPr>
          <w:p w14:paraId="7DABDB88"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10/0,4</w:t>
            </w:r>
          </w:p>
        </w:tc>
        <w:tc>
          <w:tcPr>
            <w:tcW w:w="1560" w:type="dxa"/>
            <w:tcBorders>
              <w:top w:val="nil"/>
              <w:left w:val="nil"/>
              <w:bottom w:val="single" w:sz="4" w:space="0" w:color="auto"/>
              <w:right w:val="single" w:sz="4" w:space="0" w:color="auto"/>
            </w:tcBorders>
            <w:shd w:val="clear" w:color="auto" w:fill="auto"/>
            <w:vAlign w:val="center"/>
            <w:hideMark/>
          </w:tcPr>
          <w:p w14:paraId="4511DE07"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0,030</w:t>
            </w:r>
          </w:p>
        </w:tc>
      </w:tr>
      <w:tr w:rsidR="003E06FB" w:rsidRPr="007E7F88" w14:paraId="1B8E496E" w14:textId="77777777" w:rsidTr="003E06FB">
        <w:trPr>
          <w:trHeight w:val="567"/>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0BBDEE59"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23</w:t>
            </w:r>
          </w:p>
        </w:tc>
        <w:tc>
          <w:tcPr>
            <w:tcW w:w="1309" w:type="dxa"/>
            <w:tcBorders>
              <w:top w:val="nil"/>
              <w:left w:val="nil"/>
              <w:bottom w:val="single" w:sz="4" w:space="0" w:color="auto"/>
              <w:right w:val="single" w:sz="4" w:space="0" w:color="auto"/>
            </w:tcBorders>
            <w:shd w:val="clear" w:color="auto" w:fill="auto"/>
            <w:vAlign w:val="center"/>
            <w:hideMark/>
          </w:tcPr>
          <w:p w14:paraId="106D8641"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ТП-146</w:t>
            </w:r>
          </w:p>
        </w:tc>
        <w:tc>
          <w:tcPr>
            <w:tcW w:w="3228" w:type="dxa"/>
            <w:tcBorders>
              <w:top w:val="nil"/>
              <w:left w:val="nil"/>
              <w:bottom w:val="single" w:sz="4" w:space="0" w:color="auto"/>
              <w:right w:val="single" w:sz="4" w:space="0" w:color="auto"/>
            </w:tcBorders>
            <w:shd w:val="clear" w:color="auto" w:fill="auto"/>
            <w:vAlign w:val="center"/>
            <w:hideMark/>
          </w:tcPr>
          <w:p w14:paraId="54C42EC0"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Великолукский район, Лычевская волость, д.Липец</w:t>
            </w:r>
          </w:p>
        </w:tc>
        <w:tc>
          <w:tcPr>
            <w:tcW w:w="1669" w:type="dxa"/>
            <w:tcBorders>
              <w:top w:val="nil"/>
              <w:left w:val="nil"/>
              <w:bottom w:val="single" w:sz="4" w:space="0" w:color="auto"/>
              <w:right w:val="single" w:sz="4" w:space="0" w:color="auto"/>
            </w:tcBorders>
            <w:shd w:val="clear" w:color="auto" w:fill="auto"/>
            <w:vAlign w:val="center"/>
            <w:hideMark/>
          </w:tcPr>
          <w:p w14:paraId="05424C01"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10/0,4</w:t>
            </w:r>
          </w:p>
        </w:tc>
        <w:tc>
          <w:tcPr>
            <w:tcW w:w="1560" w:type="dxa"/>
            <w:tcBorders>
              <w:top w:val="nil"/>
              <w:left w:val="nil"/>
              <w:bottom w:val="single" w:sz="4" w:space="0" w:color="auto"/>
              <w:right w:val="single" w:sz="4" w:space="0" w:color="auto"/>
            </w:tcBorders>
            <w:shd w:val="clear" w:color="auto" w:fill="auto"/>
            <w:vAlign w:val="center"/>
            <w:hideMark/>
          </w:tcPr>
          <w:p w14:paraId="5B6A6414"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0,400</w:t>
            </w:r>
          </w:p>
        </w:tc>
      </w:tr>
      <w:tr w:rsidR="003E06FB" w:rsidRPr="007E7F88" w14:paraId="6D92EE0C" w14:textId="77777777" w:rsidTr="003E06FB">
        <w:trPr>
          <w:trHeight w:val="567"/>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3CA3C599"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24</w:t>
            </w:r>
          </w:p>
        </w:tc>
        <w:tc>
          <w:tcPr>
            <w:tcW w:w="1309" w:type="dxa"/>
            <w:tcBorders>
              <w:top w:val="nil"/>
              <w:left w:val="nil"/>
              <w:bottom w:val="single" w:sz="4" w:space="0" w:color="auto"/>
              <w:right w:val="single" w:sz="4" w:space="0" w:color="auto"/>
            </w:tcBorders>
            <w:shd w:val="clear" w:color="auto" w:fill="auto"/>
            <w:vAlign w:val="center"/>
            <w:hideMark/>
          </w:tcPr>
          <w:p w14:paraId="71E040BE"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ТП-147</w:t>
            </w:r>
          </w:p>
        </w:tc>
        <w:tc>
          <w:tcPr>
            <w:tcW w:w="3228" w:type="dxa"/>
            <w:tcBorders>
              <w:top w:val="nil"/>
              <w:left w:val="nil"/>
              <w:bottom w:val="single" w:sz="4" w:space="0" w:color="auto"/>
              <w:right w:val="single" w:sz="4" w:space="0" w:color="auto"/>
            </w:tcBorders>
            <w:shd w:val="clear" w:color="auto" w:fill="auto"/>
            <w:vAlign w:val="center"/>
            <w:hideMark/>
          </w:tcPr>
          <w:p w14:paraId="4320A1C6"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Великолукский район, Лычевская волость, д.Липец</w:t>
            </w:r>
          </w:p>
        </w:tc>
        <w:tc>
          <w:tcPr>
            <w:tcW w:w="1669" w:type="dxa"/>
            <w:tcBorders>
              <w:top w:val="nil"/>
              <w:left w:val="nil"/>
              <w:bottom w:val="single" w:sz="4" w:space="0" w:color="auto"/>
              <w:right w:val="single" w:sz="4" w:space="0" w:color="auto"/>
            </w:tcBorders>
            <w:shd w:val="clear" w:color="auto" w:fill="auto"/>
            <w:vAlign w:val="center"/>
            <w:hideMark/>
          </w:tcPr>
          <w:p w14:paraId="55EB005F"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10/0,4</w:t>
            </w:r>
          </w:p>
        </w:tc>
        <w:tc>
          <w:tcPr>
            <w:tcW w:w="1560" w:type="dxa"/>
            <w:tcBorders>
              <w:top w:val="nil"/>
              <w:left w:val="nil"/>
              <w:bottom w:val="single" w:sz="4" w:space="0" w:color="auto"/>
              <w:right w:val="single" w:sz="4" w:space="0" w:color="auto"/>
            </w:tcBorders>
            <w:shd w:val="clear" w:color="auto" w:fill="auto"/>
            <w:vAlign w:val="center"/>
            <w:hideMark/>
          </w:tcPr>
          <w:p w14:paraId="337A1561"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0,160</w:t>
            </w:r>
          </w:p>
        </w:tc>
      </w:tr>
      <w:tr w:rsidR="003E06FB" w:rsidRPr="007E7F88" w14:paraId="070E00CB" w14:textId="77777777" w:rsidTr="003E06FB">
        <w:trPr>
          <w:trHeight w:val="567"/>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38C32AF6"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25</w:t>
            </w:r>
          </w:p>
        </w:tc>
        <w:tc>
          <w:tcPr>
            <w:tcW w:w="1309" w:type="dxa"/>
            <w:tcBorders>
              <w:top w:val="nil"/>
              <w:left w:val="nil"/>
              <w:bottom w:val="single" w:sz="4" w:space="0" w:color="auto"/>
              <w:right w:val="single" w:sz="4" w:space="0" w:color="auto"/>
            </w:tcBorders>
            <w:shd w:val="clear" w:color="auto" w:fill="auto"/>
            <w:vAlign w:val="center"/>
            <w:hideMark/>
          </w:tcPr>
          <w:p w14:paraId="3253E8B9"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ТП-208</w:t>
            </w:r>
          </w:p>
        </w:tc>
        <w:tc>
          <w:tcPr>
            <w:tcW w:w="3228" w:type="dxa"/>
            <w:tcBorders>
              <w:top w:val="nil"/>
              <w:left w:val="nil"/>
              <w:bottom w:val="single" w:sz="4" w:space="0" w:color="auto"/>
              <w:right w:val="single" w:sz="4" w:space="0" w:color="auto"/>
            </w:tcBorders>
            <w:shd w:val="clear" w:color="auto" w:fill="auto"/>
            <w:vAlign w:val="center"/>
            <w:hideMark/>
          </w:tcPr>
          <w:p w14:paraId="5813D460"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Великолукский район, Лычевская волость, д.Криплянка</w:t>
            </w:r>
          </w:p>
        </w:tc>
        <w:tc>
          <w:tcPr>
            <w:tcW w:w="1669" w:type="dxa"/>
            <w:tcBorders>
              <w:top w:val="nil"/>
              <w:left w:val="nil"/>
              <w:bottom w:val="single" w:sz="4" w:space="0" w:color="auto"/>
              <w:right w:val="single" w:sz="4" w:space="0" w:color="auto"/>
            </w:tcBorders>
            <w:shd w:val="clear" w:color="auto" w:fill="auto"/>
            <w:vAlign w:val="center"/>
            <w:hideMark/>
          </w:tcPr>
          <w:p w14:paraId="0BC7588B"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10/0,4</w:t>
            </w:r>
          </w:p>
        </w:tc>
        <w:tc>
          <w:tcPr>
            <w:tcW w:w="1560" w:type="dxa"/>
            <w:tcBorders>
              <w:top w:val="nil"/>
              <w:left w:val="nil"/>
              <w:bottom w:val="single" w:sz="4" w:space="0" w:color="auto"/>
              <w:right w:val="single" w:sz="4" w:space="0" w:color="auto"/>
            </w:tcBorders>
            <w:shd w:val="clear" w:color="auto" w:fill="auto"/>
            <w:vAlign w:val="center"/>
            <w:hideMark/>
          </w:tcPr>
          <w:p w14:paraId="799C9506"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0,063</w:t>
            </w:r>
          </w:p>
        </w:tc>
      </w:tr>
      <w:tr w:rsidR="003E06FB" w:rsidRPr="007E7F88" w14:paraId="530F555E" w14:textId="77777777" w:rsidTr="003E06FB">
        <w:trPr>
          <w:trHeight w:val="567"/>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3F4117BB"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26</w:t>
            </w:r>
          </w:p>
        </w:tc>
        <w:tc>
          <w:tcPr>
            <w:tcW w:w="1309" w:type="dxa"/>
            <w:tcBorders>
              <w:top w:val="nil"/>
              <w:left w:val="nil"/>
              <w:bottom w:val="single" w:sz="4" w:space="0" w:color="auto"/>
              <w:right w:val="single" w:sz="4" w:space="0" w:color="auto"/>
            </w:tcBorders>
            <w:shd w:val="clear" w:color="auto" w:fill="auto"/>
            <w:vAlign w:val="center"/>
            <w:hideMark/>
          </w:tcPr>
          <w:p w14:paraId="3F382C50"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ТП-209</w:t>
            </w:r>
          </w:p>
        </w:tc>
        <w:tc>
          <w:tcPr>
            <w:tcW w:w="3228" w:type="dxa"/>
            <w:tcBorders>
              <w:top w:val="nil"/>
              <w:left w:val="nil"/>
              <w:bottom w:val="single" w:sz="4" w:space="0" w:color="auto"/>
              <w:right w:val="single" w:sz="4" w:space="0" w:color="auto"/>
            </w:tcBorders>
            <w:shd w:val="clear" w:color="auto" w:fill="auto"/>
            <w:vAlign w:val="center"/>
            <w:hideMark/>
          </w:tcPr>
          <w:p w14:paraId="6908C88F"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Великолукский район, Лычевская волость, д.Немково</w:t>
            </w:r>
          </w:p>
        </w:tc>
        <w:tc>
          <w:tcPr>
            <w:tcW w:w="1669" w:type="dxa"/>
            <w:tcBorders>
              <w:top w:val="nil"/>
              <w:left w:val="nil"/>
              <w:bottom w:val="single" w:sz="4" w:space="0" w:color="auto"/>
              <w:right w:val="single" w:sz="4" w:space="0" w:color="auto"/>
            </w:tcBorders>
            <w:shd w:val="clear" w:color="auto" w:fill="auto"/>
            <w:vAlign w:val="center"/>
            <w:hideMark/>
          </w:tcPr>
          <w:p w14:paraId="11030B71"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10/0,4</w:t>
            </w:r>
          </w:p>
        </w:tc>
        <w:tc>
          <w:tcPr>
            <w:tcW w:w="1560" w:type="dxa"/>
            <w:tcBorders>
              <w:top w:val="nil"/>
              <w:left w:val="nil"/>
              <w:bottom w:val="single" w:sz="4" w:space="0" w:color="auto"/>
              <w:right w:val="single" w:sz="4" w:space="0" w:color="auto"/>
            </w:tcBorders>
            <w:shd w:val="clear" w:color="auto" w:fill="auto"/>
            <w:vAlign w:val="center"/>
            <w:hideMark/>
          </w:tcPr>
          <w:p w14:paraId="295F9622"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0,100</w:t>
            </w:r>
          </w:p>
        </w:tc>
      </w:tr>
      <w:tr w:rsidR="003E06FB" w:rsidRPr="007E7F88" w14:paraId="09ED15BD" w14:textId="77777777" w:rsidTr="003E06FB">
        <w:trPr>
          <w:trHeight w:val="567"/>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0E4AC7C6"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27</w:t>
            </w:r>
          </w:p>
        </w:tc>
        <w:tc>
          <w:tcPr>
            <w:tcW w:w="1309" w:type="dxa"/>
            <w:tcBorders>
              <w:top w:val="nil"/>
              <w:left w:val="nil"/>
              <w:bottom w:val="single" w:sz="4" w:space="0" w:color="auto"/>
              <w:right w:val="single" w:sz="4" w:space="0" w:color="auto"/>
            </w:tcBorders>
            <w:shd w:val="clear" w:color="auto" w:fill="auto"/>
            <w:vAlign w:val="center"/>
            <w:hideMark/>
          </w:tcPr>
          <w:p w14:paraId="65DEBB7D"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ТП-210</w:t>
            </w:r>
          </w:p>
        </w:tc>
        <w:tc>
          <w:tcPr>
            <w:tcW w:w="3228" w:type="dxa"/>
            <w:tcBorders>
              <w:top w:val="nil"/>
              <w:left w:val="nil"/>
              <w:bottom w:val="single" w:sz="4" w:space="0" w:color="auto"/>
              <w:right w:val="single" w:sz="4" w:space="0" w:color="auto"/>
            </w:tcBorders>
            <w:shd w:val="clear" w:color="auto" w:fill="auto"/>
            <w:vAlign w:val="center"/>
            <w:hideMark/>
          </w:tcPr>
          <w:p w14:paraId="2CCB8BF8"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Великолукский район, Лычевская волость, д.Задежа</w:t>
            </w:r>
          </w:p>
        </w:tc>
        <w:tc>
          <w:tcPr>
            <w:tcW w:w="1669" w:type="dxa"/>
            <w:tcBorders>
              <w:top w:val="nil"/>
              <w:left w:val="nil"/>
              <w:bottom w:val="single" w:sz="4" w:space="0" w:color="auto"/>
              <w:right w:val="single" w:sz="4" w:space="0" w:color="auto"/>
            </w:tcBorders>
            <w:shd w:val="clear" w:color="auto" w:fill="auto"/>
            <w:vAlign w:val="center"/>
            <w:hideMark/>
          </w:tcPr>
          <w:p w14:paraId="17C56F9B"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10/0,4</w:t>
            </w:r>
          </w:p>
        </w:tc>
        <w:tc>
          <w:tcPr>
            <w:tcW w:w="1560" w:type="dxa"/>
            <w:tcBorders>
              <w:top w:val="nil"/>
              <w:left w:val="nil"/>
              <w:bottom w:val="single" w:sz="4" w:space="0" w:color="auto"/>
              <w:right w:val="single" w:sz="4" w:space="0" w:color="auto"/>
            </w:tcBorders>
            <w:shd w:val="clear" w:color="auto" w:fill="auto"/>
            <w:vAlign w:val="center"/>
            <w:hideMark/>
          </w:tcPr>
          <w:p w14:paraId="0C573DDE"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0,160</w:t>
            </w:r>
          </w:p>
        </w:tc>
      </w:tr>
      <w:tr w:rsidR="003E06FB" w:rsidRPr="007E7F88" w14:paraId="70332CE4" w14:textId="77777777" w:rsidTr="003E06FB">
        <w:trPr>
          <w:trHeight w:val="567"/>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6767ADF4"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28</w:t>
            </w:r>
          </w:p>
        </w:tc>
        <w:tc>
          <w:tcPr>
            <w:tcW w:w="1309" w:type="dxa"/>
            <w:tcBorders>
              <w:top w:val="nil"/>
              <w:left w:val="nil"/>
              <w:bottom w:val="single" w:sz="4" w:space="0" w:color="auto"/>
              <w:right w:val="single" w:sz="4" w:space="0" w:color="auto"/>
            </w:tcBorders>
            <w:shd w:val="clear" w:color="auto" w:fill="auto"/>
            <w:vAlign w:val="center"/>
            <w:hideMark/>
          </w:tcPr>
          <w:p w14:paraId="0F894F9F"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ТП-211</w:t>
            </w:r>
          </w:p>
        </w:tc>
        <w:tc>
          <w:tcPr>
            <w:tcW w:w="3228" w:type="dxa"/>
            <w:tcBorders>
              <w:top w:val="nil"/>
              <w:left w:val="nil"/>
              <w:bottom w:val="single" w:sz="4" w:space="0" w:color="auto"/>
              <w:right w:val="single" w:sz="4" w:space="0" w:color="auto"/>
            </w:tcBorders>
            <w:shd w:val="clear" w:color="auto" w:fill="auto"/>
            <w:vAlign w:val="center"/>
            <w:hideMark/>
          </w:tcPr>
          <w:p w14:paraId="21C04268"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Великолукский район, Лычевская волость, д.Кавирово</w:t>
            </w:r>
          </w:p>
        </w:tc>
        <w:tc>
          <w:tcPr>
            <w:tcW w:w="1669" w:type="dxa"/>
            <w:tcBorders>
              <w:top w:val="nil"/>
              <w:left w:val="nil"/>
              <w:bottom w:val="single" w:sz="4" w:space="0" w:color="auto"/>
              <w:right w:val="single" w:sz="4" w:space="0" w:color="auto"/>
            </w:tcBorders>
            <w:shd w:val="clear" w:color="auto" w:fill="auto"/>
            <w:vAlign w:val="center"/>
            <w:hideMark/>
          </w:tcPr>
          <w:p w14:paraId="67C059BC"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10/0,4</w:t>
            </w:r>
          </w:p>
        </w:tc>
        <w:tc>
          <w:tcPr>
            <w:tcW w:w="1560" w:type="dxa"/>
            <w:tcBorders>
              <w:top w:val="nil"/>
              <w:left w:val="nil"/>
              <w:bottom w:val="single" w:sz="4" w:space="0" w:color="auto"/>
              <w:right w:val="single" w:sz="4" w:space="0" w:color="auto"/>
            </w:tcBorders>
            <w:shd w:val="clear" w:color="auto" w:fill="auto"/>
            <w:vAlign w:val="center"/>
            <w:hideMark/>
          </w:tcPr>
          <w:p w14:paraId="593F65D9"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0,060</w:t>
            </w:r>
          </w:p>
        </w:tc>
      </w:tr>
      <w:tr w:rsidR="003E06FB" w:rsidRPr="007E7F88" w14:paraId="56D61C39" w14:textId="77777777" w:rsidTr="003E06FB">
        <w:trPr>
          <w:trHeight w:val="567"/>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764E18B7"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29</w:t>
            </w:r>
          </w:p>
        </w:tc>
        <w:tc>
          <w:tcPr>
            <w:tcW w:w="1309" w:type="dxa"/>
            <w:tcBorders>
              <w:top w:val="nil"/>
              <w:left w:val="nil"/>
              <w:bottom w:val="single" w:sz="4" w:space="0" w:color="auto"/>
              <w:right w:val="single" w:sz="4" w:space="0" w:color="auto"/>
            </w:tcBorders>
            <w:shd w:val="clear" w:color="auto" w:fill="auto"/>
            <w:vAlign w:val="center"/>
            <w:hideMark/>
          </w:tcPr>
          <w:p w14:paraId="2D172848"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ТП-216</w:t>
            </w:r>
          </w:p>
        </w:tc>
        <w:tc>
          <w:tcPr>
            <w:tcW w:w="3228" w:type="dxa"/>
            <w:tcBorders>
              <w:top w:val="nil"/>
              <w:left w:val="nil"/>
              <w:bottom w:val="single" w:sz="4" w:space="0" w:color="auto"/>
              <w:right w:val="single" w:sz="4" w:space="0" w:color="auto"/>
            </w:tcBorders>
            <w:shd w:val="clear" w:color="auto" w:fill="auto"/>
            <w:vAlign w:val="center"/>
            <w:hideMark/>
          </w:tcPr>
          <w:p w14:paraId="6C71191C"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Великолукский район, Лычевская волость, д.Рудново</w:t>
            </w:r>
          </w:p>
        </w:tc>
        <w:tc>
          <w:tcPr>
            <w:tcW w:w="1669" w:type="dxa"/>
            <w:tcBorders>
              <w:top w:val="nil"/>
              <w:left w:val="nil"/>
              <w:bottom w:val="single" w:sz="4" w:space="0" w:color="auto"/>
              <w:right w:val="single" w:sz="4" w:space="0" w:color="auto"/>
            </w:tcBorders>
            <w:shd w:val="clear" w:color="auto" w:fill="auto"/>
            <w:vAlign w:val="center"/>
            <w:hideMark/>
          </w:tcPr>
          <w:p w14:paraId="49DD47E6"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10/0,4</w:t>
            </w:r>
          </w:p>
        </w:tc>
        <w:tc>
          <w:tcPr>
            <w:tcW w:w="1560" w:type="dxa"/>
            <w:tcBorders>
              <w:top w:val="nil"/>
              <w:left w:val="nil"/>
              <w:bottom w:val="single" w:sz="4" w:space="0" w:color="auto"/>
              <w:right w:val="single" w:sz="4" w:space="0" w:color="auto"/>
            </w:tcBorders>
            <w:shd w:val="clear" w:color="auto" w:fill="auto"/>
            <w:vAlign w:val="center"/>
            <w:hideMark/>
          </w:tcPr>
          <w:p w14:paraId="491C1ECB"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0,025</w:t>
            </w:r>
          </w:p>
        </w:tc>
      </w:tr>
      <w:tr w:rsidR="003E06FB" w:rsidRPr="007E7F88" w14:paraId="47774A3B" w14:textId="77777777" w:rsidTr="003E06FB">
        <w:trPr>
          <w:trHeight w:val="567"/>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6F05A5AC"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30</w:t>
            </w:r>
          </w:p>
        </w:tc>
        <w:tc>
          <w:tcPr>
            <w:tcW w:w="1309" w:type="dxa"/>
            <w:tcBorders>
              <w:top w:val="nil"/>
              <w:left w:val="nil"/>
              <w:bottom w:val="single" w:sz="4" w:space="0" w:color="auto"/>
              <w:right w:val="single" w:sz="4" w:space="0" w:color="auto"/>
            </w:tcBorders>
            <w:shd w:val="clear" w:color="auto" w:fill="auto"/>
            <w:vAlign w:val="center"/>
            <w:hideMark/>
          </w:tcPr>
          <w:p w14:paraId="46B1B810"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ТП-217</w:t>
            </w:r>
          </w:p>
        </w:tc>
        <w:tc>
          <w:tcPr>
            <w:tcW w:w="3228" w:type="dxa"/>
            <w:tcBorders>
              <w:top w:val="nil"/>
              <w:left w:val="nil"/>
              <w:bottom w:val="single" w:sz="4" w:space="0" w:color="auto"/>
              <w:right w:val="single" w:sz="4" w:space="0" w:color="auto"/>
            </w:tcBorders>
            <w:shd w:val="clear" w:color="auto" w:fill="auto"/>
            <w:vAlign w:val="center"/>
            <w:hideMark/>
          </w:tcPr>
          <w:p w14:paraId="2AEF0BF7"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Великолукский район, Лычевская волость, д.Мухино</w:t>
            </w:r>
          </w:p>
        </w:tc>
        <w:tc>
          <w:tcPr>
            <w:tcW w:w="1669" w:type="dxa"/>
            <w:tcBorders>
              <w:top w:val="nil"/>
              <w:left w:val="nil"/>
              <w:bottom w:val="single" w:sz="4" w:space="0" w:color="auto"/>
              <w:right w:val="single" w:sz="4" w:space="0" w:color="auto"/>
            </w:tcBorders>
            <w:shd w:val="clear" w:color="auto" w:fill="auto"/>
            <w:vAlign w:val="center"/>
            <w:hideMark/>
          </w:tcPr>
          <w:p w14:paraId="2FAAC784"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10/0,23</w:t>
            </w:r>
          </w:p>
        </w:tc>
        <w:tc>
          <w:tcPr>
            <w:tcW w:w="1560" w:type="dxa"/>
            <w:tcBorders>
              <w:top w:val="nil"/>
              <w:left w:val="nil"/>
              <w:bottom w:val="single" w:sz="4" w:space="0" w:color="auto"/>
              <w:right w:val="single" w:sz="4" w:space="0" w:color="auto"/>
            </w:tcBorders>
            <w:shd w:val="clear" w:color="auto" w:fill="auto"/>
            <w:vAlign w:val="center"/>
            <w:hideMark/>
          </w:tcPr>
          <w:p w14:paraId="45B4E30D"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0,010</w:t>
            </w:r>
          </w:p>
        </w:tc>
      </w:tr>
      <w:tr w:rsidR="003E06FB" w:rsidRPr="007E7F88" w14:paraId="31646F22" w14:textId="77777777" w:rsidTr="003E06FB">
        <w:trPr>
          <w:trHeight w:val="567"/>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46679179"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31</w:t>
            </w:r>
          </w:p>
        </w:tc>
        <w:tc>
          <w:tcPr>
            <w:tcW w:w="1309" w:type="dxa"/>
            <w:tcBorders>
              <w:top w:val="nil"/>
              <w:left w:val="nil"/>
              <w:bottom w:val="single" w:sz="4" w:space="0" w:color="auto"/>
              <w:right w:val="single" w:sz="4" w:space="0" w:color="auto"/>
            </w:tcBorders>
            <w:shd w:val="clear" w:color="auto" w:fill="auto"/>
            <w:vAlign w:val="center"/>
            <w:hideMark/>
          </w:tcPr>
          <w:p w14:paraId="0E44B935"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ТП-402</w:t>
            </w:r>
          </w:p>
        </w:tc>
        <w:tc>
          <w:tcPr>
            <w:tcW w:w="3228" w:type="dxa"/>
            <w:tcBorders>
              <w:top w:val="nil"/>
              <w:left w:val="nil"/>
              <w:bottom w:val="single" w:sz="4" w:space="0" w:color="auto"/>
              <w:right w:val="single" w:sz="4" w:space="0" w:color="auto"/>
            </w:tcBorders>
            <w:shd w:val="clear" w:color="auto" w:fill="auto"/>
            <w:vAlign w:val="center"/>
            <w:hideMark/>
          </w:tcPr>
          <w:p w14:paraId="7D81EF75"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Великолукский район, Лычевская волость, д.Липец</w:t>
            </w:r>
          </w:p>
        </w:tc>
        <w:tc>
          <w:tcPr>
            <w:tcW w:w="1669" w:type="dxa"/>
            <w:tcBorders>
              <w:top w:val="nil"/>
              <w:left w:val="nil"/>
              <w:bottom w:val="single" w:sz="4" w:space="0" w:color="auto"/>
              <w:right w:val="single" w:sz="4" w:space="0" w:color="auto"/>
            </w:tcBorders>
            <w:shd w:val="clear" w:color="auto" w:fill="auto"/>
            <w:vAlign w:val="center"/>
            <w:hideMark/>
          </w:tcPr>
          <w:p w14:paraId="7CCC4719"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10/0,4</w:t>
            </w:r>
          </w:p>
        </w:tc>
        <w:tc>
          <w:tcPr>
            <w:tcW w:w="1560" w:type="dxa"/>
            <w:tcBorders>
              <w:top w:val="nil"/>
              <w:left w:val="nil"/>
              <w:bottom w:val="single" w:sz="4" w:space="0" w:color="auto"/>
              <w:right w:val="single" w:sz="4" w:space="0" w:color="auto"/>
            </w:tcBorders>
            <w:shd w:val="clear" w:color="auto" w:fill="auto"/>
            <w:vAlign w:val="center"/>
            <w:hideMark/>
          </w:tcPr>
          <w:p w14:paraId="43D083FE"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0,100</w:t>
            </w:r>
          </w:p>
        </w:tc>
      </w:tr>
      <w:tr w:rsidR="003E06FB" w:rsidRPr="007E7F88" w14:paraId="77746AB6" w14:textId="77777777" w:rsidTr="003E06FB">
        <w:trPr>
          <w:trHeight w:val="567"/>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7508263E"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32</w:t>
            </w:r>
          </w:p>
        </w:tc>
        <w:tc>
          <w:tcPr>
            <w:tcW w:w="1309" w:type="dxa"/>
            <w:tcBorders>
              <w:top w:val="nil"/>
              <w:left w:val="nil"/>
              <w:bottom w:val="single" w:sz="4" w:space="0" w:color="auto"/>
              <w:right w:val="single" w:sz="4" w:space="0" w:color="auto"/>
            </w:tcBorders>
            <w:shd w:val="clear" w:color="auto" w:fill="auto"/>
            <w:vAlign w:val="center"/>
            <w:hideMark/>
          </w:tcPr>
          <w:p w14:paraId="54B00FE2"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ТП-409</w:t>
            </w:r>
          </w:p>
        </w:tc>
        <w:tc>
          <w:tcPr>
            <w:tcW w:w="3228" w:type="dxa"/>
            <w:tcBorders>
              <w:top w:val="nil"/>
              <w:left w:val="nil"/>
              <w:bottom w:val="single" w:sz="4" w:space="0" w:color="auto"/>
              <w:right w:val="single" w:sz="4" w:space="0" w:color="auto"/>
            </w:tcBorders>
            <w:shd w:val="clear" w:color="auto" w:fill="auto"/>
            <w:vAlign w:val="center"/>
            <w:hideMark/>
          </w:tcPr>
          <w:p w14:paraId="015E3895"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Великолукский район, Лычевская волость, д.Токолово</w:t>
            </w:r>
          </w:p>
        </w:tc>
        <w:tc>
          <w:tcPr>
            <w:tcW w:w="1669" w:type="dxa"/>
            <w:tcBorders>
              <w:top w:val="nil"/>
              <w:left w:val="nil"/>
              <w:bottom w:val="single" w:sz="4" w:space="0" w:color="auto"/>
              <w:right w:val="single" w:sz="4" w:space="0" w:color="auto"/>
            </w:tcBorders>
            <w:shd w:val="clear" w:color="auto" w:fill="auto"/>
            <w:vAlign w:val="center"/>
            <w:hideMark/>
          </w:tcPr>
          <w:p w14:paraId="16AD59B0"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10/0,4</w:t>
            </w:r>
          </w:p>
        </w:tc>
        <w:tc>
          <w:tcPr>
            <w:tcW w:w="1560" w:type="dxa"/>
            <w:tcBorders>
              <w:top w:val="nil"/>
              <w:left w:val="nil"/>
              <w:bottom w:val="single" w:sz="4" w:space="0" w:color="auto"/>
              <w:right w:val="single" w:sz="4" w:space="0" w:color="auto"/>
            </w:tcBorders>
            <w:shd w:val="clear" w:color="auto" w:fill="auto"/>
            <w:vAlign w:val="center"/>
            <w:hideMark/>
          </w:tcPr>
          <w:p w14:paraId="13567934"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0,160</w:t>
            </w:r>
          </w:p>
        </w:tc>
      </w:tr>
      <w:tr w:rsidR="003E06FB" w:rsidRPr="007E7F88" w14:paraId="4DD93DA3" w14:textId="77777777" w:rsidTr="003E06FB">
        <w:trPr>
          <w:trHeight w:val="567"/>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482EADC2"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33</w:t>
            </w:r>
          </w:p>
        </w:tc>
        <w:tc>
          <w:tcPr>
            <w:tcW w:w="1309" w:type="dxa"/>
            <w:tcBorders>
              <w:top w:val="nil"/>
              <w:left w:val="nil"/>
              <w:bottom w:val="single" w:sz="4" w:space="0" w:color="auto"/>
              <w:right w:val="single" w:sz="4" w:space="0" w:color="auto"/>
            </w:tcBorders>
            <w:shd w:val="clear" w:color="auto" w:fill="auto"/>
            <w:vAlign w:val="center"/>
            <w:hideMark/>
          </w:tcPr>
          <w:p w14:paraId="41CCC16B"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ТП-423</w:t>
            </w:r>
          </w:p>
        </w:tc>
        <w:tc>
          <w:tcPr>
            <w:tcW w:w="3228" w:type="dxa"/>
            <w:tcBorders>
              <w:top w:val="nil"/>
              <w:left w:val="nil"/>
              <w:bottom w:val="single" w:sz="4" w:space="0" w:color="auto"/>
              <w:right w:val="single" w:sz="4" w:space="0" w:color="auto"/>
            </w:tcBorders>
            <w:shd w:val="clear" w:color="auto" w:fill="auto"/>
            <w:vAlign w:val="center"/>
            <w:hideMark/>
          </w:tcPr>
          <w:p w14:paraId="67250CD2"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Великолукский район, Лычевская волость, д.Булынино</w:t>
            </w:r>
          </w:p>
        </w:tc>
        <w:tc>
          <w:tcPr>
            <w:tcW w:w="1669" w:type="dxa"/>
            <w:tcBorders>
              <w:top w:val="nil"/>
              <w:left w:val="nil"/>
              <w:bottom w:val="single" w:sz="4" w:space="0" w:color="auto"/>
              <w:right w:val="single" w:sz="4" w:space="0" w:color="auto"/>
            </w:tcBorders>
            <w:shd w:val="clear" w:color="auto" w:fill="auto"/>
            <w:vAlign w:val="center"/>
            <w:hideMark/>
          </w:tcPr>
          <w:p w14:paraId="1369C429"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10/0,4</w:t>
            </w:r>
          </w:p>
        </w:tc>
        <w:tc>
          <w:tcPr>
            <w:tcW w:w="1560" w:type="dxa"/>
            <w:tcBorders>
              <w:top w:val="nil"/>
              <w:left w:val="nil"/>
              <w:bottom w:val="single" w:sz="4" w:space="0" w:color="auto"/>
              <w:right w:val="single" w:sz="4" w:space="0" w:color="auto"/>
            </w:tcBorders>
            <w:shd w:val="clear" w:color="auto" w:fill="auto"/>
            <w:vAlign w:val="center"/>
            <w:hideMark/>
          </w:tcPr>
          <w:p w14:paraId="5B9713A3"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0,250</w:t>
            </w:r>
          </w:p>
        </w:tc>
      </w:tr>
      <w:tr w:rsidR="003E06FB" w:rsidRPr="007E7F88" w14:paraId="519607BD" w14:textId="77777777" w:rsidTr="003E06FB">
        <w:trPr>
          <w:trHeight w:val="567"/>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221E85DC"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34</w:t>
            </w:r>
          </w:p>
        </w:tc>
        <w:tc>
          <w:tcPr>
            <w:tcW w:w="1309" w:type="dxa"/>
            <w:tcBorders>
              <w:top w:val="nil"/>
              <w:left w:val="nil"/>
              <w:bottom w:val="single" w:sz="4" w:space="0" w:color="auto"/>
              <w:right w:val="single" w:sz="4" w:space="0" w:color="auto"/>
            </w:tcBorders>
            <w:shd w:val="clear" w:color="auto" w:fill="auto"/>
            <w:vAlign w:val="center"/>
            <w:hideMark/>
          </w:tcPr>
          <w:p w14:paraId="08021521"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ТП-425</w:t>
            </w:r>
          </w:p>
        </w:tc>
        <w:tc>
          <w:tcPr>
            <w:tcW w:w="3228" w:type="dxa"/>
            <w:tcBorders>
              <w:top w:val="nil"/>
              <w:left w:val="nil"/>
              <w:bottom w:val="single" w:sz="4" w:space="0" w:color="auto"/>
              <w:right w:val="single" w:sz="4" w:space="0" w:color="auto"/>
            </w:tcBorders>
            <w:shd w:val="clear" w:color="auto" w:fill="auto"/>
            <w:vAlign w:val="center"/>
            <w:hideMark/>
          </w:tcPr>
          <w:p w14:paraId="52F13C0C"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Великолукский район, Лычевская волость, д.Задежа</w:t>
            </w:r>
          </w:p>
        </w:tc>
        <w:tc>
          <w:tcPr>
            <w:tcW w:w="1669" w:type="dxa"/>
            <w:tcBorders>
              <w:top w:val="nil"/>
              <w:left w:val="nil"/>
              <w:bottom w:val="single" w:sz="4" w:space="0" w:color="auto"/>
              <w:right w:val="single" w:sz="4" w:space="0" w:color="auto"/>
            </w:tcBorders>
            <w:shd w:val="clear" w:color="auto" w:fill="auto"/>
            <w:vAlign w:val="center"/>
            <w:hideMark/>
          </w:tcPr>
          <w:p w14:paraId="0B9986E2"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10/0,4</w:t>
            </w:r>
          </w:p>
        </w:tc>
        <w:tc>
          <w:tcPr>
            <w:tcW w:w="1560" w:type="dxa"/>
            <w:tcBorders>
              <w:top w:val="nil"/>
              <w:left w:val="nil"/>
              <w:bottom w:val="single" w:sz="4" w:space="0" w:color="auto"/>
              <w:right w:val="single" w:sz="4" w:space="0" w:color="auto"/>
            </w:tcBorders>
            <w:shd w:val="clear" w:color="auto" w:fill="auto"/>
            <w:vAlign w:val="center"/>
            <w:hideMark/>
          </w:tcPr>
          <w:p w14:paraId="1BD83C82"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0,400</w:t>
            </w:r>
          </w:p>
        </w:tc>
      </w:tr>
      <w:tr w:rsidR="003E06FB" w:rsidRPr="007E7F88" w14:paraId="56C95EB3" w14:textId="77777777" w:rsidTr="003E06FB">
        <w:trPr>
          <w:trHeight w:val="567"/>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03B3C690"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35</w:t>
            </w:r>
          </w:p>
        </w:tc>
        <w:tc>
          <w:tcPr>
            <w:tcW w:w="1309" w:type="dxa"/>
            <w:tcBorders>
              <w:top w:val="nil"/>
              <w:left w:val="nil"/>
              <w:bottom w:val="single" w:sz="4" w:space="0" w:color="auto"/>
              <w:right w:val="single" w:sz="4" w:space="0" w:color="auto"/>
            </w:tcBorders>
            <w:shd w:val="clear" w:color="auto" w:fill="auto"/>
            <w:vAlign w:val="center"/>
            <w:hideMark/>
          </w:tcPr>
          <w:p w14:paraId="22D5412E"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ТП-475</w:t>
            </w:r>
          </w:p>
        </w:tc>
        <w:tc>
          <w:tcPr>
            <w:tcW w:w="3228" w:type="dxa"/>
            <w:tcBorders>
              <w:top w:val="nil"/>
              <w:left w:val="nil"/>
              <w:bottom w:val="single" w:sz="4" w:space="0" w:color="auto"/>
              <w:right w:val="single" w:sz="4" w:space="0" w:color="auto"/>
            </w:tcBorders>
            <w:shd w:val="clear" w:color="auto" w:fill="auto"/>
            <w:vAlign w:val="center"/>
            <w:hideMark/>
          </w:tcPr>
          <w:p w14:paraId="6A324465"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Великолукский район, Лычевская волость, д.Токолово</w:t>
            </w:r>
          </w:p>
        </w:tc>
        <w:tc>
          <w:tcPr>
            <w:tcW w:w="1669" w:type="dxa"/>
            <w:tcBorders>
              <w:top w:val="nil"/>
              <w:left w:val="nil"/>
              <w:bottom w:val="single" w:sz="4" w:space="0" w:color="auto"/>
              <w:right w:val="single" w:sz="4" w:space="0" w:color="auto"/>
            </w:tcBorders>
            <w:shd w:val="clear" w:color="auto" w:fill="auto"/>
            <w:vAlign w:val="center"/>
            <w:hideMark/>
          </w:tcPr>
          <w:p w14:paraId="2576C9DC"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10/0,4</w:t>
            </w:r>
          </w:p>
        </w:tc>
        <w:tc>
          <w:tcPr>
            <w:tcW w:w="1560" w:type="dxa"/>
            <w:tcBorders>
              <w:top w:val="nil"/>
              <w:left w:val="nil"/>
              <w:bottom w:val="single" w:sz="4" w:space="0" w:color="auto"/>
              <w:right w:val="single" w:sz="4" w:space="0" w:color="auto"/>
            </w:tcBorders>
            <w:shd w:val="clear" w:color="auto" w:fill="auto"/>
            <w:vAlign w:val="center"/>
            <w:hideMark/>
          </w:tcPr>
          <w:p w14:paraId="592AB75D"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0,400</w:t>
            </w:r>
          </w:p>
        </w:tc>
      </w:tr>
      <w:tr w:rsidR="003E06FB" w:rsidRPr="007E7F88" w14:paraId="2491F1A0" w14:textId="77777777" w:rsidTr="003E06FB">
        <w:trPr>
          <w:trHeight w:val="567"/>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0642D2CC"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36</w:t>
            </w:r>
          </w:p>
        </w:tc>
        <w:tc>
          <w:tcPr>
            <w:tcW w:w="1309" w:type="dxa"/>
            <w:tcBorders>
              <w:top w:val="nil"/>
              <w:left w:val="nil"/>
              <w:bottom w:val="single" w:sz="4" w:space="0" w:color="auto"/>
              <w:right w:val="single" w:sz="4" w:space="0" w:color="auto"/>
            </w:tcBorders>
            <w:shd w:val="clear" w:color="auto" w:fill="auto"/>
            <w:vAlign w:val="center"/>
            <w:hideMark/>
          </w:tcPr>
          <w:p w14:paraId="4C9D8073"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ТП-116</w:t>
            </w:r>
          </w:p>
        </w:tc>
        <w:tc>
          <w:tcPr>
            <w:tcW w:w="3228" w:type="dxa"/>
            <w:tcBorders>
              <w:top w:val="nil"/>
              <w:left w:val="nil"/>
              <w:bottom w:val="single" w:sz="4" w:space="0" w:color="auto"/>
              <w:right w:val="single" w:sz="4" w:space="0" w:color="auto"/>
            </w:tcBorders>
            <w:shd w:val="clear" w:color="auto" w:fill="auto"/>
            <w:vAlign w:val="center"/>
            <w:hideMark/>
          </w:tcPr>
          <w:p w14:paraId="5155994A"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Великолукский район, Лычевская волость, д.Малахово</w:t>
            </w:r>
          </w:p>
        </w:tc>
        <w:tc>
          <w:tcPr>
            <w:tcW w:w="1669" w:type="dxa"/>
            <w:tcBorders>
              <w:top w:val="nil"/>
              <w:left w:val="nil"/>
              <w:bottom w:val="single" w:sz="4" w:space="0" w:color="auto"/>
              <w:right w:val="single" w:sz="4" w:space="0" w:color="auto"/>
            </w:tcBorders>
            <w:shd w:val="clear" w:color="auto" w:fill="auto"/>
            <w:vAlign w:val="center"/>
            <w:hideMark/>
          </w:tcPr>
          <w:p w14:paraId="5BE679BB"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10/0,4</w:t>
            </w:r>
          </w:p>
        </w:tc>
        <w:tc>
          <w:tcPr>
            <w:tcW w:w="1560" w:type="dxa"/>
            <w:tcBorders>
              <w:top w:val="nil"/>
              <w:left w:val="nil"/>
              <w:bottom w:val="single" w:sz="4" w:space="0" w:color="auto"/>
              <w:right w:val="single" w:sz="4" w:space="0" w:color="auto"/>
            </w:tcBorders>
            <w:shd w:val="clear" w:color="auto" w:fill="auto"/>
            <w:vAlign w:val="center"/>
            <w:hideMark/>
          </w:tcPr>
          <w:p w14:paraId="33D8F092"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0,100</w:t>
            </w:r>
          </w:p>
        </w:tc>
      </w:tr>
      <w:tr w:rsidR="003E06FB" w:rsidRPr="007E7F88" w14:paraId="651A561E" w14:textId="77777777" w:rsidTr="003E06FB">
        <w:trPr>
          <w:trHeight w:val="567"/>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0DEF3FC6"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37</w:t>
            </w:r>
          </w:p>
        </w:tc>
        <w:tc>
          <w:tcPr>
            <w:tcW w:w="1309" w:type="dxa"/>
            <w:tcBorders>
              <w:top w:val="nil"/>
              <w:left w:val="nil"/>
              <w:bottom w:val="single" w:sz="4" w:space="0" w:color="auto"/>
              <w:right w:val="single" w:sz="4" w:space="0" w:color="auto"/>
            </w:tcBorders>
            <w:shd w:val="clear" w:color="auto" w:fill="auto"/>
            <w:vAlign w:val="center"/>
            <w:hideMark/>
          </w:tcPr>
          <w:p w14:paraId="2E6E4EB2"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ТП-156</w:t>
            </w:r>
          </w:p>
        </w:tc>
        <w:tc>
          <w:tcPr>
            <w:tcW w:w="3228" w:type="dxa"/>
            <w:tcBorders>
              <w:top w:val="nil"/>
              <w:left w:val="nil"/>
              <w:bottom w:val="single" w:sz="4" w:space="0" w:color="auto"/>
              <w:right w:val="single" w:sz="4" w:space="0" w:color="auto"/>
            </w:tcBorders>
            <w:shd w:val="clear" w:color="auto" w:fill="auto"/>
            <w:vAlign w:val="center"/>
            <w:hideMark/>
          </w:tcPr>
          <w:p w14:paraId="58CDCC3E"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Великолукский район, Лычевская волость, д.Торчилово</w:t>
            </w:r>
          </w:p>
        </w:tc>
        <w:tc>
          <w:tcPr>
            <w:tcW w:w="1669" w:type="dxa"/>
            <w:tcBorders>
              <w:top w:val="nil"/>
              <w:left w:val="nil"/>
              <w:bottom w:val="single" w:sz="4" w:space="0" w:color="auto"/>
              <w:right w:val="single" w:sz="4" w:space="0" w:color="auto"/>
            </w:tcBorders>
            <w:shd w:val="clear" w:color="auto" w:fill="auto"/>
            <w:vAlign w:val="center"/>
            <w:hideMark/>
          </w:tcPr>
          <w:p w14:paraId="6A214E99"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10/0,4</w:t>
            </w:r>
          </w:p>
        </w:tc>
        <w:tc>
          <w:tcPr>
            <w:tcW w:w="1560" w:type="dxa"/>
            <w:tcBorders>
              <w:top w:val="nil"/>
              <w:left w:val="nil"/>
              <w:bottom w:val="single" w:sz="4" w:space="0" w:color="auto"/>
              <w:right w:val="single" w:sz="4" w:space="0" w:color="auto"/>
            </w:tcBorders>
            <w:shd w:val="clear" w:color="auto" w:fill="auto"/>
            <w:vAlign w:val="center"/>
            <w:hideMark/>
          </w:tcPr>
          <w:p w14:paraId="1AD128E3"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0,063</w:t>
            </w:r>
          </w:p>
        </w:tc>
      </w:tr>
      <w:tr w:rsidR="003E06FB" w:rsidRPr="007E7F88" w14:paraId="738A44A6" w14:textId="77777777" w:rsidTr="003E06FB">
        <w:trPr>
          <w:trHeight w:val="567"/>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3E66ABF1"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38</w:t>
            </w:r>
          </w:p>
        </w:tc>
        <w:tc>
          <w:tcPr>
            <w:tcW w:w="1309" w:type="dxa"/>
            <w:tcBorders>
              <w:top w:val="nil"/>
              <w:left w:val="nil"/>
              <w:bottom w:val="single" w:sz="4" w:space="0" w:color="auto"/>
              <w:right w:val="single" w:sz="4" w:space="0" w:color="auto"/>
            </w:tcBorders>
            <w:shd w:val="clear" w:color="auto" w:fill="auto"/>
            <w:vAlign w:val="center"/>
            <w:hideMark/>
          </w:tcPr>
          <w:p w14:paraId="03DF1DBD"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ТП-446</w:t>
            </w:r>
          </w:p>
        </w:tc>
        <w:tc>
          <w:tcPr>
            <w:tcW w:w="3228" w:type="dxa"/>
            <w:tcBorders>
              <w:top w:val="nil"/>
              <w:left w:val="nil"/>
              <w:bottom w:val="single" w:sz="4" w:space="0" w:color="auto"/>
              <w:right w:val="single" w:sz="4" w:space="0" w:color="auto"/>
            </w:tcBorders>
            <w:shd w:val="clear" w:color="auto" w:fill="auto"/>
            <w:vAlign w:val="center"/>
            <w:hideMark/>
          </w:tcPr>
          <w:p w14:paraId="21847F54"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Великолукский район, Лычевская волость, д.Торчилово</w:t>
            </w:r>
          </w:p>
        </w:tc>
        <w:tc>
          <w:tcPr>
            <w:tcW w:w="1669" w:type="dxa"/>
            <w:tcBorders>
              <w:top w:val="nil"/>
              <w:left w:val="nil"/>
              <w:bottom w:val="single" w:sz="4" w:space="0" w:color="auto"/>
              <w:right w:val="single" w:sz="4" w:space="0" w:color="auto"/>
            </w:tcBorders>
            <w:shd w:val="clear" w:color="auto" w:fill="auto"/>
            <w:vAlign w:val="center"/>
            <w:hideMark/>
          </w:tcPr>
          <w:p w14:paraId="73157EAC"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10/0,4</w:t>
            </w:r>
          </w:p>
        </w:tc>
        <w:tc>
          <w:tcPr>
            <w:tcW w:w="1560" w:type="dxa"/>
            <w:tcBorders>
              <w:top w:val="nil"/>
              <w:left w:val="nil"/>
              <w:bottom w:val="single" w:sz="4" w:space="0" w:color="auto"/>
              <w:right w:val="single" w:sz="4" w:space="0" w:color="auto"/>
            </w:tcBorders>
            <w:shd w:val="clear" w:color="auto" w:fill="auto"/>
            <w:vAlign w:val="center"/>
            <w:hideMark/>
          </w:tcPr>
          <w:p w14:paraId="1AA97F6D"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0,100</w:t>
            </w:r>
          </w:p>
        </w:tc>
      </w:tr>
      <w:tr w:rsidR="003E06FB" w:rsidRPr="007E7F88" w14:paraId="01DA8760" w14:textId="77777777" w:rsidTr="003E06FB">
        <w:trPr>
          <w:trHeight w:val="567"/>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1A787C28"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39</w:t>
            </w:r>
          </w:p>
        </w:tc>
        <w:tc>
          <w:tcPr>
            <w:tcW w:w="1309" w:type="dxa"/>
            <w:tcBorders>
              <w:top w:val="nil"/>
              <w:left w:val="nil"/>
              <w:bottom w:val="single" w:sz="4" w:space="0" w:color="auto"/>
              <w:right w:val="single" w:sz="4" w:space="0" w:color="auto"/>
            </w:tcBorders>
            <w:shd w:val="clear" w:color="auto" w:fill="auto"/>
            <w:vAlign w:val="center"/>
            <w:hideMark/>
          </w:tcPr>
          <w:p w14:paraId="1B3FDB15"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ТП-552</w:t>
            </w:r>
          </w:p>
        </w:tc>
        <w:tc>
          <w:tcPr>
            <w:tcW w:w="3228" w:type="dxa"/>
            <w:tcBorders>
              <w:top w:val="nil"/>
              <w:left w:val="nil"/>
              <w:bottom w:val="single" w:sz="4" w:space="0" w:color="auto"/>
              <w:right w:val="single" w:sz="4" w:space="0" w:color="auto"/>
            </w:tcBorders>
            <w:shd w:val="clear" w:color="auto" w:fill="auto"/>
            <w:vAlign w:val="center"/>
            <w:hideMark/>
          </w:tcPr>
          <w:p w14:paraId="7BC47237"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Великолукский район, Лычевская волость, д.Савино</w:t>
            </w:r>
          </w:p>
        </w:tc>
        <w:tc>
          <w:tcPr>
            <w:tcW w:w="1669" w:type="dxa"/>
            <w:tcBorders>
              <w:top w:val="nil"/>
              <w:left w:val="nil"/>
              <w:bottom w:val="single" w:sz="4" w:space="0" w:color="auto"/>
              <w:right w:val="single" w:sz="4" w:space="0" w:color="auto"/>
            </w:tcBorders>
            <w:shd w:val="clear" w:color="auto" w:fill="auto"/>
            <w:vAlign w:val="center"/>
            <w:hideMark/>
          </w:tcPr>
          <w:p w14:paraId="3A5EB406"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10/0,4</w:t>
            </w:r>
          </w:p>
        </w:tc>
        <w:tc>
          <w:tcPr>
            <w:tcW w:w="1560" w:type="dxa"/>
            <w:tcBorders>
              <w:top w:val="nil"/>
              <w:left w:val="nil"/>
              <w:bottom w:val="single" w:sz="4" w:space="0" w:color="auto"/>
              <w:right w:val="single" w:sz="4" w:space="0" w:color="auto"/>
            </w:tcBorders>
            <w:shd w:val="clear" w:color="auto" w:fill="auto"/>
            <w:vAlign w:val="center"/>
            <w:hideMark/>
          </w:tcPr>
          <w:p w14:paraId="5E2D1063"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0,025</w:t>
            </w:r>
          </w:p>
        </w:tc>
      </w:tr>
      <w:tr w:rsidR="003E06FB" w:rsidRPr="007E7F88" w14:paraId="73BAE136" w14:textId="77777777" w:rsidTr="003E06FB">
        <w:trPr>
          <w:trHeight w:val="567"/>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37882672"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40</w:t>
            </w:r>
          </w:p>
        </w:tc>
        <w:tc>
          <w:tcPr>
            <w:tcW w:w="1309" w:type="dxa"/>
            <w:tcBorders>
              <w:top w:val="nil"/>
              <w:left w:val="nil"/>
              <w:bottom w:val="single" w:sz="4" w:space="0" w:color="auto"/>
              <w:right w:val="single" w:sz="4" w:space="0" w:color="auto"/>
            </w:tcBorders>
            <w:shd w:val="clear" w:color="auto" w:fill="auto"/>
            <w:vAlign w:val="center"/>
            <w:hideMark/>
          </w:tcPr>
          <w:p w14:paraId="7D37C292"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ТП-557</w:t>
            </w:r>
          </w:p>
        </w:tc>
        <w:tc>
          <w:tcPr>
            <w:tcW w:w="3228" w:type="dxa"/>
            <w:tcBorders>
              <w:top w:val="nil"/>
              <w:left w:val="nil"/>
              <w:bottom w:val="single" w:sz="4" w:space="0" w:color="auto"/>
              <w:right w:val="single" w:sz="4" w:space="0" w:color="auto"/>
            </w:tcBorders>
            <w:shd w:val="clear" w:color="auto" w:fill="auto"/>
            <w:vAlign w:val="center"/>
            <w:hideMark/>
          </w:tcPr>
          <w:p w14:paraId="5F30661B"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Великолукский район, Лычевская волость,  СНТ "Смородинка"</w:t>
            </w:r>
          </w:p>
        </w:tc>
        <w:tc>
          <w:tcPr>
            <w:tcW w:w="1669" w:type="dxa"/>
            <w:tcBorders>
              <w:top w:val="nil"/>
              <w:left w:val="nil"/>
              <w:bottom w:val="single" w:sz="4" w:space="0" w:color="auto"/>
              <w:right w:val="single" w:sz="4" w:space="0" w:color="auto"/>
            </w:tcBorders>
            <w:shd w:val="clear" w:color="auto" w:fill="auto"/>
            <w:vAlign w:val="center"/>
            <w:hideMark/>
          </w:tcPr>
          <w:p w14:paraId="5EC9F871"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10/0,4</w:t>
            </w:r>
          </w:p>
        </w:tc>
        <w:tc>
          <w:tcPr>
            <w:tcW w:w="1560" w:type="dxa"/>
            <w:tcBorders>
              <w:top w:val="nil"/>
              <w:left w:val="nil"/>
              <w:bottom w:val="single" w:sz="4" w:space="0" w:color="auto"/>
              <w:right w:val="single" w:sz="4" w:space="0" w:color="auto"/>
            </w:tcBorders>
            <w:shd w:val="clear" w:color="auto" w:fill="auto"/>
            <w:vAlign w:val="center"/>
            <w:hideMark/>
          </w:tcPr>
          <w:p w14:paraId="054CF0B4"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0,040</w:t>
            </w:r>
          </w:p>
        </w:tc>
      </w:tr>
      <w:tr w:rsidR="003E06FB" w:rsidRPr="007E7F88" w14:paraId="569082E2" w14:textId="77777777" w:rsidTr="003E06FB">
        <w:trPr>
          <w:trHeight w:val="567"/>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635EBAD1"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41</w:t>
            </w:r>
          </w:p>
        </w:tc>
        <w:tc>
          <w:tcPr>
            <w:tcW w:w="1309" w:type="dxa"/>
            <w:tcBorders>
              <w:top w:val="nil"/>
              <w:left w:val="nil"/>
              <w:bottom w:val="single" w:sz="4" w:space="0" w:color="auto"/>
              <w:right w:val="single" w:sz="4" w:space="0" w:color="auto"/>
            </w:tcBorders>
            <w:shd w:val="clear" w:color="auto" w:fill="auto"/>
            <w:vAlign w:val="center"/>
            <w:hideMark/>
          </w:tcPr>
          <w:p w14:paraId="4431DAD6"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ТП-572</w:t>
            </w:r>
          </w:p>
        </w:tc>
        <w:tc>
          <w:tcPr>
            <w:tcW w:w="3228" w:type="dxa"/>
            <w:tcBorders>
              <w:top w:val="nil"/>
              <w:left w:val="nil"/>
              <w:bottom w:val="single" w:sz="4" w:space="0" w:color="auto"/>
              <w:right w:val="single" w:sz="4" w:space="0" w:color="auto"/>
            </w:tcBorders>
            <w:shd w:val="clear" w:color="auto" w:fill="auto"/>
            <w:vAlign w:val="center"/>
            <w:hideMark/>
          </w:tcPr>
          <w:p w14:paraId="47A527B2"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Великолукский район, Лычевская волость, д.Аничково</w:t>
            </w:r>
          </w:p>
        </w:tc>
        <w:tc>
          <w:tcPr>
            <w:tcW w:w="1669" w:type="dxa"/>
            <w:tcBorders>
              <w:top w:val="nil"/>
              <w:left w:val="nil"/>
              <w:bottom w:val="single" w:sz="4" w:space="0" w:color="auto"/>
              <w:right w:val="single" w:sz="4" w:space="0" w:color="auto"/>
            </w:tcBorders>
            <w:shd w:val="clear" w:color="auto" w:fill="auto"/>
            <w:vAlign w:val="center"/>
            <w:hideMark/>
          </w:tcPr>
          <w:p w14:paraId="25F0BD58"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10/0,4</w:t>
            </w:r>
          </w:p>
        </w:tc>
        <w:tc>
          <w:tcPr>
            <w:tcW w:w="1560" w:type="dxa"/>
            <w:tcBorders>
              <w:top w:val="nil"/>
              <w:left w:val="nil"/>
              <w:bottom w:val="single" w:sz="4" w:space="0" w:color="auto"/>
              <w:right w:val="single" w:sz="4" w:space="0" w:color="auto"/>
            </w:tcBorders>
            <w:shd w:val="clear" w:color="auto" w:fill="auto"/>
            <w:vAlign w:val="center"/>
            <w:hideMark/>
          </w:tcPr>
          <w:p w14:paraId="1F9C9F1B"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0,025</w:t>
            </w:r>
          </w:p>
        </w:tc>
      </w:tr>
      <w:tr w:rsidR="003E06FB" w:rsidRPr="007E7F88" w14:paraId="5D9800E9" w14:textId="77777777" w:rsidTr="003E06FB">
        <w:trPr>
          <w:trHeight w:val="567"/>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00F9FB29"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42</w:t>
            </w:r>
          </w:p>
        </w:tc>
        <w:tc>
          <w:tcPr>
            <w:tcW w:w="1309" w:type="dxa"/>
            <w:tcBorders>
              <w:top w:val="nil"/>
              <w:left w:val="nil"/>
              <w:bottom w:val="single" w:sz="4" w:space="0" w:color="auto"/>
              <w:right w:val="single" w:sz="4" w:space="0" w:color="auto"/>
            </w:tcBorders>
            <w:shd w:val="clear" w:color="auto" w:fill="auto"/>
            <w:vAlign w:val="center"/>
            <w:hideMark/>
          </w:tcPr>
          <w:p w14:paraId="11250C52"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ТП-167</w:t>
            </w:r>
          </w:p>
        </w:tc>
        <w:tc>
          <w:tcPr>
            <w:tcW w:w="3228" w:type="dxa"/>
            <w:tcBorders>
              <w:top w:val="nil"/>
              <w:left w:val="nil"/>
              <w:bottom w:val="single" w:sz="4" w:space="0" w:color="auto"/>
              <w:right w:val="single" w:sz="4" w:space="0" w:color="auto"/>
            </w:tcBorders>
            <w:shd w:val="clear" w:color="auto" w:fill="auto"/>
            <w:vAlign w:val="center"/>
            <w:hideMark/>
          </w:tcPr>
          <w:p w14:paraId="555650A6"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Великолукский район, Лычевская волость, д.Лукьянцево</w:t>
            </w:r>
          </w:p>
        </w:tc>
        <w:tc>
          <w:tcPr>
            <w:tcW w:w="1669" w:type="dxa"/>
            <w:tcBorders>
              <w:top w:val="nil"/>
              <w:left w:val="nil"/>
              <w:bottom w:val="single" w:sz="4" w:space="0" w:color="auto"/>
              <w:right w:val="single" w:sz="4" w:space="0" w:color="auto"/>
            </w:tcBorders>
            <w:shd w:val="clear" w:color="auto" w:fill="auto"/>
            <w:vAlign w:val="center"/>
            <w:hideMark/>
          </w:tcPr>
          <w:p w14:paraId="6B60D1BF"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10/0,4</w:t>
            </w:r>
          </w:p>
        </w:tc>
        <w:tc>
          <w:tcPr>
            <w:tcW w:w="1560" w:type="dxa"/>
            <w:tcBorders>
              <w:top w:val="nil"/>
              <w:left w:val="nil"/>
              <w:bottom w:val="single" w:sz="4" w:space="0" w:color="auto"/>
              <w:right w:val="single" w:sz="4" w:space="0" w:color="auto"/>
            </w:tcBorders>
            <w:shd w:val="clear" w:color="auto" w:fill="auto"/>
            <w:vAlign w:val="center"/>
            <w:hideMark/>
          </w:tcPr>
          <w:p w14:paraId="7C5B8205"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0,100</w:t>
            </w:r>
          </w:p>
        </w:tc>
      </w:tr>
      <w:tr w:rsidR="003E06FB" w:rsidRPr="007E7F88" w14:paraId="2F42D3DA" w14:textId="77777777" w:rsidTr="003E06FB">
        <w:trPr>
          <w:trHeight w:val="567"/>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2B67D7AB"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43</w:t>
            </w:r>
          </w:p>
        </w:tc>
        <w:tc>
          <w:tcPr>
            <w:tcW w:w="1309" w:type="dxa"/>
            <w:tcBorders>
              <w:top w:val="nil"/>
              <w:left w:val="nil"/>
              <w:bottom w:val="single" w:sz="4" w:space="0" w:color="auto"/>
              <w:right w:val="single" w:sz="4" w:space="0" w:color="auto"/>
            </w:tcBorders>
            <w:shd w:val="clear" w:color="auto" w:fill="auto"/>
            <w:vAlign w:val="center"/>
            <w:hideMark/>
          </w:tcPr>
          <w:p w14:paraId="49C9799C"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ТП-168</w:t>
            </w:r>
          </w:p>
        </w:tc>
        <w:tc>
          <w:tcPr>
            <w:tcW w:w="3228" w:type="dxa"/>
            <w:tcBorders>
              <w:top w:val="nil"/>
              <w:left w:val="nil"/>
              <w:bottom w:val="single" w:sz="4" w:space="0" w:color="auto"/>
              <w:right w:val="single" w:sz="4" w:space="0" w:color="auto"/>
            </w:tcBorders>
            <w:shd w:val="clear" w:color="auto" w:fill="auto"/>
            <w:vAlign w:val="center"/>
            <w:hideMark/>
          </w:tcPr>
          <w:p w14:paraId="514B423E"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Великолукский район, Лычевская волость, д.Никулино</w:t>
            </w:r>
          </w:p>
        </w:tc>
        <w:tc>
          <w:tcPr>
            <w:tcW w:w="1669" w:type="dxa"/>
            <w:tcBorders>
              <w:top w:val="nil"/>
              <w:left w:val="nil"/>
              <w:bottom w:val="single" w:sz="4" w:space="0" w:color="auto"/>
              <w:right w:val="single" w:sz="4" w:space="0" w:color="auto"/>
            </w:tcBorders>
            <w:shd w:val="clear" w:color="auto" w:fill="auto"/>
            <w:vAlign w:val="center"/>
            <w:hideMark/>
          </w:tcPr>
          <w:p w14:paraId="4F3925EE"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10/0,4</w:t>
            </w:r>
          </w:p>
        </w:tc>
        <w:tc>
          <w:tcPr>
            <w:tcW w:w="1560" w:type="dxa"/>
            <w:tcBorders>
              <w:top w:val="nil"/>
              <w:left w:val="nil"/>
              <w:bottom w:val="single" w:sz="4" w:space="0" w:color="auto"/>
              <w:right w:val="single" w:sz="4" w:space="0" w:color="auto"/>
            </w:tcBorders>
            <w:shd w:val="clear" w:color="auto" w:fill="auto"/>
            <w:vAlign w:val="center"/>
            <w:hideMark/>
          </w:tcPr>
          <w:p w14:paraId="5E70FA65"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0,250</w:t>
            </w:r>
          </w:p>
        </w:tc>
      </w:tr>
      <w:tr w:rsidR="003E06FB" w:rsidRPr="007E7F88" w14:paraId="6096BE3C" w14:textId="77777777" w:rsidTr="003E06FB">
        <w:trPr>
          <w:trHeight w:val="567"/>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31C61FE6"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44</w:t>
            </w:r>
          </w:p>
        </w:tc>
        <w:tc>
          <w:tcPr>
            <w:tcW w:w="1309" w:type="dxa"/>
            <w:tcBorders>
              <w:top w:val="nil"/>
              <w:left w:val="nil"/>
              <w:bottom w:val="single" w:sz="4" w:space="0" w:color="auto"/>
              <w:right w:val="single" w:sz="4" w:space="0" w:color="auto"/>
            </w:tcBorders>
            <w:shd w:val="clear" w:color="auto" w:fill="auto"/>
            <w:vAlign w:val="center"/>
            <w:hideMark/>
          </w:tcPr>
          <w:p w14:paraId="18C27BE5"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ТП-169</w:t>
            </w:r>
          </w:p>
        </w:tc>
        <w:tc>
          <w:tcPr>
            <w:tcW w:w="3228" w:type="dxa"/>
            <w:tcBorders>
              <w:top w:val="nil"/>
              <w:left w:val="nil"/>
              <w:bottom w:val="single" w:sz="4" w:space="0" w:color="auto"/>
              <w:right w:val="single" w:sz="4" w:space="0" w:color="auto"/>
            </w:tcBorders>
            <w:shd w:val="clear" w:color="auto" w:fill="auto"/>
            <w:vAlign w:val="center"/>
            <w:hideMark/>
          </w:tcPr>
          <w:p w14:paraId="7817C2A6"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Великолукский район, Лычевская волость, д.Жестки</w:t>
            </w:r>
          </w:p>
        </w:tc>
        <w:tc>
          <w:tcPr>
            <w:tcW w:w="1669" w:type="dxa"/>
            <w:tcBorders>
              <w:top w:val="nil"/>
              <w:left w:val="nil"/>
              <w:bottom w:val="single" w:sz="4" w:space="0" w:color="auto"/>
              <w:right w:val="single" w:sz="4" w:space="0" w:color="auto"/>
            </w:tcBorders>
            <w:shd w:val="clear" w:color="auto" w:fill="auto"/>
            <w:vAlign w:val="center"/>
            <w:hideMark/>
          </w:tcPr>
          <w:p w14:paraId="42935EEE"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10/0,4</w:t>
            </w:r>
          </w:p>
        </w:tc>
        <w:tc>
          <w:tcPr>
            <w:tcW w:w="1560" w:type="dxa"/>
            <w:tcBorders>
              <w:top w:val="nil"/>
              <w:left w:val="nil"/>
              <w:bottom w:val="single" w:sz="4" w:space="0" w:color="auto"/>
              <w:right w:val="single" w:sz="4" w:space="0" w:color="auto"/>
            </w:tcBorders>
            <w:shd w:val="clear" w:color="auto" w:fill="auto"/>
            <w:vAlign w:val="center"/>
            <w:hideMark/>
          </w:tcPr>
          <w:p w14:paraId="2AAD976B"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0,100</w:t>
            </w:r>
          </w:p>
        </w:tc>
      </w:tr>
      <w:tr w:rsidR="003E06FB" w:rsidRPr="007E7F88" w14:paraId="09D46FEC" w14:textId="77777777" w:rsidTr="003E06FB">
        <w:trPr>
          <w:trHeight w:val="567"/>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120CDFE3"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45</w:t>
            </w:r>
          </w:p>
        </w:tc>
        <w:tc>
          <w:tcPr>
            <w:tcW w:w="1309" w:type="dxa"/>
            <w:tcBorders>
              <w:top w:val="nil"/>
              <w:left w:val="nil"/>
              <w:bottom w:val="single" w:sz="4" w:space="0" w:color="auto"/>
              <w:right w:val="single" w:sz="4" w:space="0" w:color="auto"/>
            </w:tcBorders>
            <w:shd w:val="clear" w:color="auto" w:fill="auto"/>
            <w:vAlign w:val="center"/>
            <w:hideMark/>
          </w:tcPr>
          <w:p w14:paraId="12F5C403"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ТП-404</w:t>
            </w:r>
          </w:p>
        </w:tc>
        <w:tc>
          <w:tcPr>
            <w:tcW w:w="3228" w:type="dxa"/>
            <w:tcBorders>
              <w:top w:val="nil"/>
              <w:left w:val="nil"/>
              <w:bottom w:val="single" w:sz="4" w:space="0" w:color="auto"/>
              <w:right w:val="single" w:sz="4" w:space="0" w:color="auto"/>
            </w:tcBorders>
            <w:shd w:val="clear" w:color="auto" w:fill="auto"/>
            <w:vAlign w:val="center"/>
            <w:hideMark/>
          </w:tcPr>
          <w:p w14:paraId="796D5192"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Великолукский район, Лычевская волость, д.Жестки</w:t>
            </w:r>
          </w:p>
        </w:tc>
        <w:tc>
          <w:tcPr>
            <w:tcW w:w="1669" w:type="dxa"/>
            <w:tcBorders>
              <w:top w:val="nil"/>
              <w:left w:val="nil"/>
              <w:bottom w:val="single" w:sz="4" w:space="0" w:color="auto"/>
              <w:right w:val="single" w:sz="4" w:space="0" w:color="auto"/>
            </w:tcBorders>
            <w:shd w:val="clear" w:color="auto" w:fill="auto"/>
            <w:vAlign w:val="center"/>
            <w:hideMark/>
          </w:tcPr>
          <w:p w14:paraId="71DF4DDD"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10/0,4</w:t>
            </w:r>
          </w:p>
        </w:tc>
        <w:tc>
          <w:tcPr>
            <w:tcW w:w="1560" w:type="dxa"/>
            <w:tcBorders>
              <w:top w:val="nil"/>
              <w:left w:val="nil"/>
              <w:bottom w:val="single" w:sz="4" w:space="0" w:color="auto"/>
              <w:right w:val="single" w:sz="4" w:space="0" w:color="auto"/>
            </w:tcBorders>
            <w:shd w:val="clear" w:color="auto" w:fill="auto"/>
            <w:vAlign w:val="center"/>
            <w:hideMark/>
          </w:tcPr>
          <w:p w14:paraId="1EBB12FE"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0,100</w:t>
            </w:r>
          </w:p>
        </w:tc>
      </w:tr>
      <w:tr w:rsidR="003E06FB" w:rsidRPr="007E7F88" w14:paraId="4270E694" w14:textId="77777777" w:rsidTr="003E06FB">
        <w:trPr>
          <w:trHeight w:val="567"/>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35D65573"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46</w:t>
            </w:r>
          </w:p>
        </w:tc>
        <w:tc>
          <w:tcPr>
            <w:tcW w:w="1309" w:type="dxa"/>
            <w:tcBorders>
              <w:top w:val="nil"/>
              <w:left w:val="nil"/>
              <w:bottom w:val="single" w:sz="4" w:space="0" w:color="auto"/>
              <w:right w:val="single" w:sz="4" w:space="0" w:color="auto"/>
            </w:tcBorders>
            <w:shd w:val="clear" w:color="auto" w:fill="auto"/>
            <w:vAlign w:val="center"/>
            <w:hideMark/>
          </w:tcPr>
          <w:p w14:paraId="7A98F6C3"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ТП-407</w:t>
            </w:r>
          </w:p>
        </w:tc>
        <w:tc>
          <w:tcPr>
            <w:tcW w:w="3228" w:type="dxa"/>
            <w:tcBorders>
              <w:top w:val="nil"/>
              <w:left w:val="nil"/>
              <w:bottom w:val="single" w:sz="4" w:space="0" w:color="auto"/>
              <w:right w:val="single" w:sz="4" w:space="0" w:color="auto"/>
            </w:tcBorders>
            <w:shd w:val="clear" w:color="auto" w:fill="auto"/>
            <w:vAlign w:val="center"/>
            <w:hideMark/>
          </w:tcPr>
          <w:p w14:paraId="593F9CCF"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Великолукский район, Лычевская волость, д.Жестки</w:t>
            </w:r>
          </w:p>
        </w:tc>
        <w:tc>
          <w:tcPr>
            <w:tcW w:w="1669" w:type="dxa"/>
            <w:tcBorders>
              <w:top w:val="nil"/>
              <w:left w:val="nil"/>
              <w:bottom w:val="single" w:sz="4" w:space="0" w:color="auto"/>
              <w:right w:val="single" w:sz="4" w:space="0" w:color="auto"/>
            </w:tcBorders>
            <w:shd w:val="clear" w:color="auto" w:fill="auto"/>
            <w:vAlign w:val="center"/>
            <w:hideMark/>
          </w:tcPr>
          <w:p w14:paraId="786FA8B5"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10/0,4</w:t>
            </w:r>
          </w:p>
        </w:tc>
        <w:tc>
          <w:tcPr>
            <w:tcW w:w="1560" w:type="dxa"/>
            <w:tcBorders>
              <w:top w:val="nil"/>
              <w:left w:val="nil"/>
              <w:bottom w:val="single" w:sz="4" w:space="0" w:color="auto"/>
              <w:right w:val="single" w:sz="4" w:space="0" w:color="auto"/>
            </w:tcBorders>
            <w:shd w:val="clear" w:color="auto" w:fill="auto"/>
            <w:vAlign w:val="center"/>
            <w:hideMark/>
          </w:tcPr>
          <w:p w14:paraId="6EA81D17"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0,025</w:t>
            </w:r>
          </w:p>
        </w:tc>
      </w:tr>
      <w:tr w:rsidR="003E06FB" w:rsidRPr="007E7F88" w14:paraId="790E4BDF" w14:textId="77777777" w:rsidTr="003E06FB">
        <w:trPr>
          <w:trHeight w:val="567"/>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004A92E9"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47</w:t>
            </w:r>
          </w:p>
        </w:tc>
        <w:tc>
          <w:tcPr>
            <w:tcW w:w="1309" w:type="dxa"/>
            <w:tcBorders>
              <w:top w:val="nil"/>
              <w:left w:val="nil"/>
              <w:bottom w:val="single" w:sz="4" w:space="0" w:color="auto"/>
              <w:right w:val="single" w:sz="4" w:space="0" w:color="auto"/>
            </w:tcBorders>
            <w:shd w:val="clear" w:color="auto" w:fill="auto"/>
            <w:vAlign w:val="center"/>
            <w:hideMark/>
          </w:tcPr>
          <w:p w14:paraId="47F2B1A3"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ТП-170</w:t>
            </w:r>
          </w:p>
        </w:tc>
        <w:tc>
          <w:tcPr>
            <w:tcW w:w="3228" w:type="dxa"/>
            <w:tcBorders>
              <w:top w:val="nil"/>
              <w:left w:val="nil"/>
              <w:bottom w:val="single" w:sz="4" w:space="0" w:color="auto"/>
              <w:right w:val="single" w:sz="4" w:space="0" w:color="auto"/>
            </w:tcBorders>
            <w:shd w:val="clear" w:color="auto" w:fill="auto"/>
            <w:vAlign w:val="center"/>
            <w:hideMark/>
          </w:tcPr>
          <w:p w14:paraId="44958E83"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Великолукский район, Лычевская волость, д.Подберезье</w:t>
            </w:r>
          </w:p>
        </w:tc>
        <w:tc>
          <w:tcPr>
            <w:tcW w:w="1669" w:type="dxa"/>
            <w:tcBorders>
              <w:top w:val="nil"/>
              <w:left w:val="nil"/>
              <w:bottom w:val="single" w:sz="4" w:space="0" w:color="auto"/>
              <w:right w:val="single" w:sz="4" w:space="0" w:color="auto"/>
            </w:tcBorders>
            <w:shd w:val="clear" w:color="auto" w:fill="auto"/>
            <w:vAlign w:val="center"/>
            <w:hideMark/>
          </w:tcPr>
          <w:p w14:paraId="388906B7"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10/0,4</w:t>
            </w:r>
          </w:p>
        </w:tc>
        <w:tc>
          <w:tcPr>
            <w:tcW w:w="1560" w:type="dxa"/>
            <w:tcBorders>
              <w:top w:val="nil"/>
              <w:left w:val="nil"/>
              <w:bottom w:val="single" w:sz="4" w:space="0" w:color="auto"/>
              <w:right w:val="single" w:sz="4" w:space="0" w:color="auto"/>
            </w:tcBorders>
            <w:shd w:val="clear" w:color="auto" w:fill="auto"/>
            <w:vAlign w:val="center"/>
            <w:hideMark/>
          </w:tcPr>
          <w:p w14:paraId="7BD36D20"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0,025</w:t>
            </w:r>
          </w:p>
        </w:tc>
      </w:tr>
      <w:tr w:rsidR="003E06FB" w:rsidRPr="007E7F88" w14:paraId="5C475EA0" w14:textId="77777777" w:rsidTr="003E06FB">
        <w:trPr>
          <w:trHeight w:val="567"/>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3481B5E7"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48</w:t>
            </w:r>
          </w:p>
        </w:tc>
        <w:tc>
          <w:tcPr>
            <w:tcW w:w="1309" w:type="dxa"/>
            <w:tcBorders>
              <w:top w:val="nil"/>
              <w:left w:val="nil"/>
              <w:bottom w:val="single" w:sz="4" w:space="0" w:color="auto"/>
              <w:right w:val="single" w:sz="4" w:space="0" w:color="auto"/>
            </w:tcBorders>
            <w:shd w:val="clear" w:color="auto" w:fill="auto"/>
            <w:vAlign w:val="center"/>
            <w:hideMark/>
          </w:tcPr>
          <w:p w14:paraId="6F2C3D8D"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ТП-171</w:t>
            </w:r>
          </w:p>
        </w:tc>
        <w:tc>
          <w:tcPr>
            <w:tcW w:w="3228" w:type="dxa"/>
            <w:tcBorders>
              <w:top w:val="nil"/>
              <w:left w:val="nil"/>
              <w:bottom w:val="single" w:sz="4" w:space="0" w:color="auto"/>
              <w:right w:val="single" w:sz="4" w:space="0" w:color="auto"/>
            </w:tcBorders>
            <w:shd w:val="clear" w:color="auto" w:fill="auto"/>
            <w:vAlign w:val="center"/>
            <w:hideMark/>
          </w:tcPr>
          <w:p w14:paraId="0F4233E0"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Великолукский район, Лычевская волость, д.Шедяково</w:t>
            </w:r>
          </w:p>
        </w:tc>
        <w:tc>
          <w:tcPr>
            <w:tcW w:w="1669" w:type="dxa"/>
            <w:tcBorders>
              <w:top w:val="nil"/>
              <w:left w:val="nil"/>
              <w:bottom w:val="single" w:sz="4" w:space="0" w:color="auto"/>
              <w:right w:val="single" w:sz="4" w:space="0" w:color="auto"/>
            </w:tcBorders>
            <w:shd w:val="clear" w:color="auto" w:fill="auto"/>
            <w:vAlign w:val="center"/>
            <w:hideMark/>
          </w:tcPr>
          <w:p w14:paraId="79CCD058"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10/0,4</w:t>
            </w:r>
          </w:p>
        </w:tc>
        <w:tc>
          <w:tcPr>
            <w:tcW w:w="1560" w:type="dxa"/>
            <w:tcBorders>
              <w:top w:val="nil"/>
              <w:left w:val="nil"/>
              <w:bottom w:val="single" w:sz="4" w:space="0" w:color="auto"/>
              <w:right w:val="single" w:sz="4" w:space="0" w:color="auto"/>
            </w:tcBorders>
            <w:shd w:val="clear" w:color="auto" w:fill="auto"/>
            <w:vAlign w:val="center"/>
            <w:hideMark/>
          </w:tcPr>
          <w:p w14:paraId="4161B41C"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0,060</w:t>
            </w:r>
          </w:p>
        </w:tc>
      </w:tr>
      <w:tr w:rsidR="003E06FB" w:rsidRPr="007E7F88" w14:paraId="449324A6" w14:textId="77777777" w:rsidTr="003E06FB">
        <w:trPr>
          <w:trHeight w:val="567"/>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390612C4"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49</w:t>
            </w:r>
          </w:p>
        </w:tc>
        <w:tc>
          <w:tcPr>
            <w:tcW w:w="1309" w:type="dxa"/>
            <w:tcBorders>
              <w:top w:val="nil"/>
              <w:left w:val="nil"/>
              <w:bottom w:val="single" w:sz="4" w:space="0" w:color="auto"/>
              <w:right w:val="single" w:sz="4" w:space="0" w:color="auto"/>
            </w:tcBorders>
            <w:shd w:val="clear" w:color="auto" w:fill="auto"/>
            <w:vAlign w:val="center"/>
            <w:hideMark/>
          </w:tcPr>
          <w:p w14:paraId="390ABF99"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ТП-414</w:t>
            </w:r>
          </w:p>
        </w:tc>
        <w:tc>
          <w:tcPr>
            <w:tcW w:w="3228" w:type="dxa"/>
            <w:tcBorders>
              <w:top w:val="nil"/>
              <w:left w:val="nil"/>
              <w:bottom w:val="single" w:sz="4" w:space="0" w:color="auto"/>
              <w:right w:val="single" w:sz="4" w:space="0" w:color="auto"/>
            </w:tcBorders>
            <w:shd w:val="clear" w:color="auto" w:fill="auto"/>
            <w:vAlign w:val="center"/>
            <w:hideMark/>
          </w:tcPr>
          <w:p w14:paraId="6C65149D"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Великолукский район, Лычевская волость, С/о "Восход"</w:t>
            </w:r>
          </w:p>
        </w:tc>
        <w:tc>
          <w:tcPr>
            <w:tcW w:w="1669" w:type="dxa"/>
            <w:tcBorders>
              <w:top w:val="nil"/>
              <w:left w:val="nil"/>
              <w:bottom w:val="single" w:sz="4" w:space="0" w:color="auto"/>
              <w:right w:val="single" w:sz="4" w:space="0" w:color="auto"/>
            </w:tcBorders>
            <w:shd w:val="clear" w:color="auto" w:fill="auto"/>
            <w:vAlign w:val="center"/>
            <w:hideMark/>
          </w:tcPr>
          <w:p w14:paraId="7CD4C889"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10/0,4</w:t>
            </w:r>
          </w:p>
        </w:tc>
        <w:tc>
          <w:tcPr>
            <w:tcW w:w="1560" w:type="dxa"/>
            <w:tcBorders>
              <w:top w:val="nil"/>
              <w:left w:val="nil"/>
              <w:bottom w:val="single" w:sz="4" w:space="0" w:color="auto"/>
              <w:right w:val="single" w:sz="4" w:space="0" w:color="auto"/>
            </w:tcBorders>
            <w:shd w:val="clear" w:color="auto" w:fill="auto"/>
            <w:vAlign w:val="center"/>
            <w:hideMark/>
          </w:tcPr>
          <w:p w14:paraId="0A1E3991"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0,063</w:t>
            </w:r>
          </w:p>
        </w:tc>
      </w:tr>
      <w:tr w:rsidR="003E06FB" w:rsidRPr="007E7F88" w14:paraId="5FA32A4B" w14:textId="77777777" w:rsidTr="003E06FB">
        <w:trPr>
          <w:trHeight w:val="567"/>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5BF1DE40"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50</w:t>
            </w:r>
          </w:p>
        </w:tc>
        <w:tc>
          <w:tcPr>
            <w:tcW w:w="1309" w:type="dxa"/>
            <w:tcBorders>
              <w:top w:val="nil"/>
              <w:left w:val="nil"/>
              <w:bottom w:val="single" w:sz="4" w:space="0" w:color="auto"/>
              <w:right w:val="single" w:sz="4" w:space="0" w:color="auto"/>
            </w:tcBorders>
            <w:shd w:val="clear" w:color="auto" w:fill="auto"/>
            <w:vAlign w:val="center"/>
            <w:hideMark/>
          </w:tcPr>
          <w:p w14:paraId="68E8374E"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ТП-500</w:t>
            </w:r>
          </w:p>
        </w:tc>
        <w:tc>
          <w:tcPr>
            <w:tcW w:w="3228" w:type="dxa"/>
            <w:tcBorders>
              <w:top w:val="nil"/>
              <w:left w:val="nil"/>
              <w:bottom w:val="single" w:sz="4" w:space="0" w:color="auto"/>
              <w:right w:val="single" w:sz="4" w:space="0" w:color="auto"/>
            </w:tcBorders>
            <w:shd w:val="clear" w:color="auto" w:fill="auto"/>
            <w:vAlign w:val="center"/>
            <w:hideMark/>
          </w:tcPr>
          <w:p w14:paraId="2F9EA76B"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Великолукский район, Лычевская волость, д.Боровицы</w:t>
            </w:r>
          </w:p>
        </w:tc>
        <w:tc>
          <w:tcPr>
            <w:tcW w:w="1669" w:type="dxa"/>
            <w:tcBorders>
              <w:top w:val="nil"/>
              <w:left w:val="nil"/>
              <w:bottom w:val="single" w:sz="4" w:space="0" w:color="auto"/>
              <w:right w:val="single" w:sz="4" w:space="0" w:color="auto"/>
            </w:tcBorders>
            <w:shd w:val="clear" w:color="auto" w:fill="auto"/>
            <w:vAlign w:val="center"/>
            <w:hideMark/>
          </w:tcPr>
          <w:p w14:paraId="748985EA"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10/0,4</w:t>
            </w:r>
          </w:p>
        </w:tc>
        <w:tc>
          <w:tcPr>
            <w:tcW w:w="1560" w:type="dxa"/>
            <w:tcBorders>
              <w:top w:val="nil"/>
              <w:left w:val="nil"/>
              <w:bottom w:val="single" w:sz="4" w:space="0" w:color="auto"/>
              <w:right w:val="single" w:sz="4" w:space="0" w:color="auto"/>
            </w:tcBorders>
            <w:shd w:val="clear" w:color="auto" w:fill="auto"/>
            <w:vAlign w:val="center"/>
            <w:hideMark/>
          </w:tcPr>
          <w:p w14:paraId="5AE35E3D"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0,160</w:t>
            </w:r>
          </w:p>
        </w:tc>
      </w:tr>
      <w:tr w:rsidR="003E06FB" w:rsidRPr="007E7F88" w14:paraId="26D09939" w14:textId="77777777" w:rsidTr="003E06FB">
        <w:trPr>
          <w:trHeight w:val="567"/>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119A5AD0"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51</w:t>
            </w:r>
          </w:p>
        </w:tc>
        <w:tc>
          <w:tcPr>
            <w:tcW w:w="1309" w:type="dxa"/>
            <w:tcBorders>
              <w:top w:val="nil"/>
              <w:left w:val="nil"/>
              <w:bottom w:val="single" w:sz="4" w:space="0" w:color="auto"/>
              <w:right w:val="single" w:sz="4" w:space="0" w:color="auto"/>
            </w:tcBorders>
            <w:shd w:val="clear" w:color="auto" w:fill="auto"/>
            <w:vAlign w:val="center"/>
            <w:hideMark/>
          </w:tcPr>
          <w:p w14:paraId="699A8FB0"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ТП-209</w:t>
            </w:r>
          </w:p>
        </w:tc>
        <w:tc>
          <w:tcPr>
            <w:tcW w:w="3228" w:type="dxa"/>
            <w:tcBorders>
              <w:top w:val="nil"/>
              <w:left w:val="nil"/>
              <w:bottom w:val="single" w:sz="4" w:space="0" w:color="auto"/>
              <w:right w:val="single" w:sz="4" w:space="0" w:color="auto"/>
            </w:tcBorders>
            <w:shd w:val="clear" w:color="auto" w:fill="auto"/>
            <w:vAlign w:val="center"/>
            <w:hideMark/>
          </w:tcPr>
          <w:p w14:paraId="698740A1"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Великолукский район, Лычевская волость, д.Немково</w:t>
            </w:r>
          </w:p>
        </w:tc>
        <w:tc>
          <w:tcPr>
            <w:tcW w:w="1669" w:type="dxa"/>
            <w:tcBorders>
              <w:top w:val="nil"/>
              <w:left w:val="nil"/>
              <w:bottom w:val="single" w:sz="4" w:space="0" w:color="auto"/>
              <w:right w:val="single" w:sz="4" w:space="0" w:color="auto"/>
            </w:tcBorders>
            <w:shd w:val="clear" w:color="auto" w:fill="auto"/>
            <w:vAlign w:val="center"/>
            <w:hideMark/>
          </w:tcPr>
          <w:p w14:paraId="04C75DB3"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10/0,4</w:t>
            </w:r>
          </w:p>
        </w:tc>
        <w:tc>
          <w:tcPr>
            <w:tcW w:w="1560" w:type="dxa"/>
            <w:tcBorders>
              <w:top w:val="nil"/>
              <w:left w:val="nil"/>
              <w:bottom w:val="single" w:sz="4" w:space="0" w:color="auto"/>
              <w:right w:val="single" w:sz="4" w:space="0" w:color="auto"/>
            </w:tcBorders>
            <w:shd w:val="clear" w:color="auto" w:fill="auto"/>
            <w:vAlign w:val="center"/>
            <w:hideMark/>
          </w:tcPr>
          <w:p w14:paraId="6F623D25"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0,100</w:t>
            </w:r>
          </w:p>
        </w:tc>
      </w:tr>
      <w:tr w:rsidR="003E06FB" w:rsidRPr="007E7F88" w14:paraId="2F75067A" w14:textId="77777777" w:rsidTr="003E06FB">
        <w:trPr>
          <w:trHeight w:val="567"/>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2B92DF06"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52</w:t>
            </w:r>
          </w:p>
        </w:tc>
        <w:tc>
          <w:tcPr>
            <w:tcW w:w="1309" w:type="dxa"/>
            <w:tcBorders>
              <w:top w:val="nil"/>
              <w:left w:val="nil"/>
              <w:bottom w:val="single" w:sz="4" w:space="0" w:color="auto"/>
              <w:right w:val="single" w:sz="4" w:space="0" w:color="auto"/>
            </w:tcBorders>
            <w:shd w:val="clear" w:color="auto" w:fill="auto"/>
            <w:vAlign w:val="center"/>
            <w:hideMark/>
          </w:tcPr>
          <w:p w14:paraId="3C82AF50"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ТП-80</w:t>
            </w:r>
          </w:p>
        </w:tc>
        <w:tc>
          <w:tcPr>
            <w:tcW w:w="3228" w:type="dxa"/>
            <w:tcBorders>
              <w:top w:val="nil"/>
              <w:left w:val="nil"/>
              <w:bottom w:val="single" w:sz="4" w:space="0" w:color="auto"/>
              <w:right w:val="single" w:sz="4" w:space="0" w:color="auto"/>
            </w:tcBorders>
            <w:shd w:val="clear" w:color="auto" w:fill="auto"/>
            <w:vAlign w:val="center"/>
            <w:hideMark/>
          </w:tcPr>
          <w:p w14:paraId="7C8C6A7F"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Великолукский район, Лычевская волость, д.Булынино</w:t>
            </w:r>
          </w:p>
        </w:tc>
        <w:tc>
          <w:tcPr>
            <w:tcW w:w="1669" w:type="dxa"/>
            <w:tcBorders>
              <w:top w:val="nil"/>
              <w:left w:val="nil"/>
              <w:bottom w:val="single" w:sz="4" w:space="0" w:color="auto"/>
              <w:right w:val="single" w:sz="4" w:space="0" w:color="auto"/>
            </w:tcBorders>
            <w:shd w:val="clear" w:color="auto" w:fill="auto"/>
            <w:vAlign w:val="center"/>
            <w:hideMark/>
          </w:tcPr>
          <w:p w14:paraId="31DE938E"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10/0,4</w:t>
            </w:r>
          </w:p>
        </w:tc>
        <w:tc>
          <w:tcPr>
            <w:tcW w:w="1560" w:type="dxa"/>
            <w:tcBorders>
              <w:top w:val="nil"/>
              <w:left w:val="nil"/>
              <w:bottom w:val="single" w:sz="4" w:space="0" w:color="auto"/>
              <w:right w:val="single" w:sz="4" w:space="0" w:color="auto"/>
            </w:tcBorders>
            <w:shd w:val="clear" w:color="auto" w:fill="auto"/>
            <w:vAlign w:val="center"/>
            <w:hideMark/>
          </w:tcPr>
          <w:p w14:paraId="42CF8D85"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0,250</w:t>
            </w:r>
          </w:p>
        </w:tc>
      </w:tr>
      <w:tr w:rsidR="003E06FB" w:rsidRPr="007E7F88" w14:paraId="7BB9F01D" w14:textId="77777777" w:rsidTr="003E06FB">
        <w:trPr>
          <w:trHeight w:val="567"/>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37864406"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53</w:t>
            </w:r>
          </w:p>
        </w:tc>
        <w:tc>
          <w:tcPr>
            <w:tcW w:w="1309" w:type="dxa"/>
            <w:tcBorders>
              <w:top w:val="nil"/>
              <w:left w:val="nil"/>
              <w:bottom w:val="single" w:sz="4" w:space="0" w:color="auto"/>
              <w:right w:val="single" w:sz="4" w:space="0" w:color="auto"/>
            </w:tcBorders>
            <w:shd w:val="clear" w:color="auto" w:fill="auto"/>
            <w:vAlign w:val="center"/>
            <w:hideMark/>
          </w:tcPr>
          <w:p w14:paraId="34EC5B85"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ТП-312</w:t>
            </w:r>
          </w:p>
        </w:tc>
        <w:tc>
          <w:tcPr>
            <w:tcW w:w="3228" w:type="dxa"/>
            <w:tcBorders>
              <w:top w:val="nil"/>
              <w:left w:val="nil"/>
              <w:bottom w:val="single" w:sz="4" w:space="0" w:color="auto"/>
              <w:right w:val="single" w:sz="4" w:space="0" w:color="auto"/>
            </w:tcBorders>
            <w:shd w:val="clear" w:color="auto" w:fill="auto"/>
            <w:vAlign w:val="center"/>
            <w:hideMark/>
          </w:tcPr>
          <w:p w14:paraId="6A7FBFC7"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Великолукский район, Лычевская волость, д.Личково</w:t>
            </w:r>
          </w:p>
        </w:tc>
        <w:tc>
          <w:tcPr>
            <w:tcW w:w="1669" w:type="dxa"/>
            <w:tcBorders>
              <w:top w:val="nil"/>
              <w:left w:val="nil"/>
              <w:bottom w:val="single" w:sz="4" w:space="0" w:color="auto"/>
              <w:right w:val="single" w:sz="4" w:space="0" w:color="auto"/>
            </w:tcBorders>
            <w:shd w:val="clear" w:color="auto" w:fill="auto"/>
            <w:vAlign w:val="center"/>
            <w:hideMark/>
          </w:tcPr>
          <w:p w14:paraId="41ED138E"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10/0,4</w:t>
            </w:r>
          </w:p>
        </w:tc>
        <w:tc>
          <w:tcPr>
            <w:tcW w:w="1560" w:type="dxa"/>
            <w:tcBorders>
              <w:top w:val="nil"/>
              <w:left w:val="nil"/>
              <w:bottom w:val="single" w:sz="4" w:space="0" w:color="auto"/>
              <w:right w:val="single" w:sz="4" w:space="0" w:color="auto"/>
            </w:tcBorders>
            <w:shd w:val="clear" w:color="auto" w:fill="auto"/>
            <w:vAlign w:val="center"/>
            <w:hideMark/>
          </w:tcPr>
          <w:p w14:paraId="3F13F565"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0,160</w:t>
            </w:r>
          </w:p>
        </w:tc>
      </w:tr>
      <w:tr w:rsidR="003E06FB" w:rsidRPr="007E7F88" w14:paraId="6FE8F58A" w14:textId="77777777" w:rsidTr="003E06FB">
        <w:trPr>
          <w:trHeight w:val="567"/>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273D933B"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54</w:t>
            </w:r>
          </w:p>
        </w:tc>
        <w:tc>
          <w:tcPr>
            <w:tcW w:w="1309" w:type="dxa"/>
            <w:tcBorders>
              <w:top w:val="nil"/>
              <w:left w:val="nil"/>
              <w:bottom w:val="single" w:sz="4" w:space="0" w:color="auto"/>
              <w:right w:val="single" w:sz="4" w:space="0" w:color="auto"/>
            </w:tcBorders>
            <w:shd w:val="clear" w:color="auto" w:fill="auto"/>
            <w:vAlign w:val="center"/>
            <w:hideMark/>
          </w:tcPr>
          <w:p w14:paraId="0045FA4E"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ТП-336</w:t>
            </w:r>
          </w:p>
        </w:tc>
        <w:tc>
          <w:tcPr>
            <w:tcW w:w="3228" w:type="dxa"/>
            <w:tcBorders>
              <w:top w:val="nil"/>
              <w:left w:val="nil"/>
              <w:bottom w:val="single" w:sz="4" w:space="0" w:color="auto"/>
              <w:right w:val="single" w:sz="4" w:space="0" w:color="auto"/>
            </w:tcBorders>
            <w:shd w:val="clear" w:color="auto" w:fill="auto"/>
            <w:vAlign w:val="center"/>
            <w:hideMark/>
          </w:tcPr>
          <w:p w14:paraId="17A03AD6"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Великолукский район, Лычевская волость, д.Личково</w:t>
            </w:r>
          </w:p>
        </w:tc>
        <w:tc>
          <w:tcPr>
            <w:tcW w:w="1669" w:type="dxa"/>
            <w:tcBorders>
              <w:top w:val="nil"/>
              <w:left w:val="nil"/>
              <w:bottom w:val="single" w:sz="4" w:space="0" w:color="auto"/>
              <w:right w:val="single" w:sz="4" w:space="0" w:color="auto"/>
            </w:tcBorders>
            <w:shd w:val="clear" w:color="auto" w:fill="auto"/>
            <w:vAlign w:val="center"/>
            <w:hideMark/>
          </w:tcPr>
          <w:p w14:paraId="78FDD591"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10/0,4</w:t>
            </w:r>
          </w:p>
        </w:tc>
        <w:tc>
          <w:tcPr>
            <w:tcW w:w="1560" w:type="dxa"/>
            <w:tcBorders>
              <w:top w:val="nil"/>
              <w:left w:val="nil"/>
              <w:bottom w:val="single" w:sz="4" w:space="0" w:color="auto"/>
              <w:right w:val="single" w:sz="4" w:space="0" w:color="auto"/>
            </w:tcBorders>
            <w:shd w:val="clear" w:color="auto" w:fill="auto"/>
            <w:vAlign w:val="center"/>
            <w:hideMark/>
          </w:tcPr>
          <w:p w14:paraId="3CF7223B"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0,100</w:t>
            </w:r>
          </w:p>
        </w:tc>
      </w:tr>
      <w:tr w:rsidR="003E06FB" w:rsidRPr="007E7F88" w14:paraId="289D3529" w14:textId="77777777" w:rsidTr="003E06FB">
        <w:trPr>
          <w:trHeight w:val="567"/>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5720B39B"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55</w:t>
            </w:r>
          </w:p>
        </w:tc>
        <w:tc>
          <w:tcPr>
            <w:tcW w:w="1309" w:type="dxa"/>
            <w:tcBorders>
              <w:top w:val="nil"/>
              <w:left w:val="nil"/>
              <w:bottom w:val="single" w:sz="4" w:space="0" w:color="auto"/>
              <w:right w:val="single" w:sz="4" w:space="0" w:color="auto"/>
            </w:tcBorders>
            <w:shd w:val="clear" w:color="auto" w:fill="auto"/>
            <w:vAlign w:val="center"/>
            <w:hideMark/>
          </w:tcPr>
          <w:p w14:paraId="1C97208C"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ТП-434</w:t>
            </w:r>
          </w:p>
        </w:tc>
        <w:tc>
          <w:tcPr>
            <w:tcW w:w="3228" w:type="dxa"/>
            <w:tcBorders>
              <w:top w:val="nil"/>
              <w:left w:val="nil"/>
              <w:bottom w:val="single" w:sz="4" w:space="0" w:color="auto"/>
              <w:right w:val="single" w:sz="4" w:space="0" w:color="auto"/>
            </w:tcBorders>
            <w:shd w:val="clear" w:color="auto" w:fill="auto"/>
            <w:vAlign w:val="center"/>
            <w:hideMark/>
          </w:tcPr>
          <w:p w14:paraId="6CC8492A"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Великолукский район, Лычевская волость, д.Боровицы</w:t>
            </w:r>
          </w:p>
        </w:tc>
        <w:tc>
          <w:tcPr>
            <w:tcW w:w="1669" w:type="dxa"/>
            <w:tcBorders>
              <w:top w:val="nil"/>
              <w:left w:val="nil"/>
              <w:bottom w:val="single" w:sz="4" w:space="0" w:color="auto"/>
              <w:right w:val="single" w:sz="4" w:space="0" w:color="auto"/>
            </w:tcBorders>
            <w:shd w:val="clear" w:color="auto" w:fill="auto"/>
            <w:vAlign w:val="center"/>
            <w:hideMark/>
          </w:tcPr>
          <w:p w14:paraId="5AABB3D6"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10/0,4</w:t>
            </w:r>
          </w:p>
        </w:tc>
        <w:tc>
          <w:tcPr>
            <w:tcW w:w="1560" w:type="dxa"/>
            <w:tcBorders>
              <w:top w:val="nil"/>
              <w:left w:val="nil"/>
              <w:bottom w:val="single" w:sz="4" w:space="0" w:color="auto"/>
              <w:right w:val="single" w:sz="4" w:space="0" w:color="auto"/>
            </w:tcBorders>
            <w:shd w:val="clear" w:color="auto" w:fill="auto"/>
            <w:vAlign w:val="center"/>
            <w:hideMark/>
          </w:tcPr>
          <w:p w14:paraId="081F0205"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0,100</w:t>
            </w:r>
          </w:p>
        </w:tc>
      </w:tr>
      <w:tr w:rsidR="003E06FB" w:rsidRPr="007E7F88" w14:paraId="1F7334CA" w14:textId="77777777" w:rsidTr="003E06FB">
        <w:trPr>
          <w:trHeight w:val="567"/>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320D3A57"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56</w:t>
            </w:r>
          </w:p>
        </w:tc>
        <w:tc>
          <w:tcPr>
            <w:tcW w:w="1309" w:type="dxa"/>
            <w:tcBorders>
              <w:top w:val="nil"/>
              <w:left w:val="nil"/>
              <w:bottom w:val="single" w:sz="4" w:space="0" w:color="auto"/>
              <w:right w:val="single" w:sz="4" w:space="0" w:color="auto"/>
            </w:tcBorders>
            <w:shd w:val="clear" w:color="auto" w:fill="auto"/>
            <w:vAlign w:val="center"/>
            <w:hideMark/>
          </w:tcPr>
          <w:p w14:paraId="4083EA48"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ТП-584</w:t>
            </w:r>
          </w:p>
        </w:tc>
        <w:tc>
          <w:tcPr>
            <w:tcW w:w="3228" w:type="dxa"/>
            <w:tcBorders>
              <w:top w:val="nil"/>
              <w:left w:val="nil"/>
              <w:bottom w:val="single" w:sz="4" w:space="0" w:color="auto"/>
              <w:right w:val="single" w:sz="4" w:space="0" w:color="auto"/>
            </w:tcBorders>
            <w:shd w:val="clear" w:color="auto" w:fill="auto"/>
            <w:vAlign w:val="center"/>
            <w:hideMark/>
          </w:tcPr>
          <w:p w14:paraId="1FBF9B5C"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 xml:space="preserve">Великолукский район, Лычевская волость, СТ Лазавицкие Черемушки   </w:t>
            </w:r>
          </w:p>
        </w:tc>
        <w:tc>
          <w:tcPr>
            <w:tcW w:w="1669" w:type="dxa"/>
            <w:tcBorders>
              <w:top w:val="nil"/>
              <w:left w:val="nil"/>
              <w:bottom w:val="single" w:sz="4" w:space="0" w:color="auto"/>
              <w:right w:val="single" w:sz="4" w:space="0" w:color="auto"/>
            </w:tcBorders>
            <w:shd w:val="clear" w:color="auto" w:fill="auto"/>
            <w:vAlign w:val="center"/>
            <w:hideMark/>
          </w:tcPr>
          <w:p w14:paraId="14B7CBAD"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10/0,4</w:t>
            </w:r>
          </w:p>
        </w:tc>
        <w:tc>
          <w:tcPr>
            <w:tcW w:w="1560" w:type="dxa"/>
            <w:tcBorders>
              <w:top w:val="nil"/>
              <w:left w:val="nil"/>
              <w:bottom w:val="single" w:sz="4" w:space="0" w:color="auto"/>
              <w:right w:val="single" w:sz="4" w:space="0" w:color="auto"/>
            </w:tcBorders>
            <w:shd w:val="clear" w:color="auto" w:fill="auto"/>
            <w:vAlign w:val="center"/>
            <w:hideMark/>
          </w:tcPr>
          <w:p w14:paraId="6A0D689D"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0,025</w:t>
            </w:r>
          </w:p>
        </w:tc>
      </w:tr>
      <w:tr w:rsidR="003E06FB" w:rsidRPr="007E7F88" w14:paraId="7D8B5EAD" w14:textId="77777777" w:rsidTr="003E06FB">
        <w:trPr>
          <w:trHeight w:val="567"/>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21BCF67C"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57</w:t>
            </w:r>
          </w:p>
        </w:tc>
        <w:tc>
          <w:tcPr>
            <w:tcW w:w="1309" w:type="dxa"/>
            <w:tcBorders>
              <w:top w:val="nil"/>
              <w:left w:val="nil"/>
              <w:bottom w:val="single" w:sz="4" w:space="0" w:color="auto"/>
              <w:right w:val="single" w:sz="4" w:space="0" w:color="auto"/>
            </w:tcBorders>
            <w:shd w:val="clear" w:color="auto" w:fill="auto"/>
            <w:vAlign w:val="center"/>
            <w:hideMark/>
          </w:tcPr>
          <w:p w14:paraId="6948C95D"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ТП-589</w:t>
            </w:r>
          </w:p>
        </w:tc>
        <w:tc>
          <w:tcPr>
            <w:tcW w:w="3228" w:type="dxa"/>
            <w:tcBorders>
              <w:top w:val="nil"/>
              <w:left w:val="nil"/>
              <w:bottom w:val="single" w:sz="4" w:space="0" w:color="auto"/>
              <w:right w:val="single" w:sz="4" w:space="0" w:color="auto"/>
            </w:tcBorders>
            <w:shd w:val="clear" w:color="auto" w:fill="auto"/>
            <w:vAlign w:val="center"/>
            <w:hideMark/>
          </w:tcPr>
          <w:p w14:paraId="2861D837"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 xml:space="preserve">Великолукский район, Лычевская волость,  п.Дорожный                    </w:t>
            </w:r>
          </w:p>
        </w:tc>
        <w:tc>
          <w:tcPr>
            <w:tcW w:w="1669" w:type="dxa"/>
            <w:tcBorders>
              <w:top w:val="nil"/>
              <w:left w:val="nil"/>
              <w:bottom w:val="single" w:sz="4" w:space="0" w:color="auto"/>
              <w:right w:val="single" w:sz="4" w:space="0" w:color="auto"/>
            </w:tcBorders>
            <w:shd w:val="clear" w:color="auto" w:fill="auto"/>
            <w:vAlign w:val="center"/>
            <w:hideMark/>
          </w:tcPr>
          <w:p w14:paraId="4CB0913E"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10/0,23</w:t>
            </w:r>
          </w:p>
        </w:tc>
        <w:tc>
          <w:tcPr>
            <w:tcW w:w="1560" w:type="dxa"/>
            <w:tcBorders>
              <w:top w:val="nil"/>
              <w:left w:val="nil"/>
              <w:bottom w:val="single" w:sz="4" w:space="0" w:color="auto"/>
              <w:right w:val="single" w:sz="4" w:space="0" w:color="auto"/>
            </w:tcBorders>
            <w:shd w:val="clear" w:color="auto" w:fill="auto"/>
            <w:vAlign w:val="center"/>
            <w:hideMark/>
          </w:tcPr>
          <w:p w14:paraId="2CC0DA81"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0,010</w:t>
            </w:r>
          </w:p>
        </w:tc>
      </w:tr>
      <w:tr w:rsidR="003E06FB" w:rsidRPr="007E7F88" w14:paraId="65F92CE4" w14:textId="77777777" w:rsidTr="003E06FB">
        <w:trPr>
          <w:trHeight w:val="567"/>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66BC0E8D"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58</w:t>
            </w:r>
          </w:p>
        </w:tc>
        <w:tc>
          <w:tcPr>
            <w:tcW w:w="1309" w:type="dxa"/>
            <w:tcBorders>
              <w:top w:val="nil"/>
              <w:left w:val="nil"/>
              <w:bottom w:val="single" w:sz="4" w:space="0" w:color="auto"/>
              <w:right w:val="single" w:sz="4" w:space="0" w:color="auto"/>
            </w:tcBorders>
            <w:shd w:val="clear" w:color="auto" w:fill="auto"/>
            <w:vAlign w:val="center"/>
            <w:hideMark/>
          </w:tcPr>
          <w:p w14:paraId="5787333A"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ТП-2156</w:t>
            </w:r>
          </w:p>
        </w:tc>
        <w:tc>
          <w:tcPr>
            <w:tcW w:w="3228" w:type="dxa"/>
            <w:tcBorders>
              <w:top w:val="nil"/>
              <w:left w:val="nil"/>
              <w:bottom w:val="single" w:sz="4" w:space="0" w:color="auto"/>
              <w:right w:val="single" w:sz="4" w:space="0" w:color="auto"/>
            </w:tcBorders>
            <w:shd w:val="clear" w:color="auto" w:fill="auto"/>
            <w:vAlign w:val="center"/>
            <w:hideMark/>
          </w:tcPr>
          <w:p w14:paraId="78C52982"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Великолукский район, Лычевская волость, д.Торчилово</w:t>
            </w:r>
          </w:p>
        </w:tc>
        <w:tc>
          <w:tcPr>
            <w:tcW w:w="1669" w:type="dxa"/>
            <w:tcBorders>
              <w:top w:val="nil"/>
              <w:left w:val="nil"/>
              <w:bottom w:val="single" w:sz="4" w:space="0" w:color="auto"/>
              <w:right w:val="single" w:sz="4" w:space="0" w:color="auto"/>
            </w:tcBorders>
            <w:shd w:val="clear" w:color="auto" w:fill="auto"/>
            <w:vAlign w:val="center"/>
            <w:hideMark/>
          </w:tcPr>
          <w:p w14:paraId="3ED66094"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10/0,4</w:t>
            </w:r>
          </w:p>
        </w:tc>
        <w:tc>
          <w:tcPr>
            <w:tcW w:w="1560" w:type="dxa"/>
            <w:tcBorders>
              <w:top w:val="nil"/>
              <w:left w:val="nil"/>
              <w:bottom w:val="single" w:sz="4" w:space="0" w:color="auto"/>
              <w:right w:val="single" w:sz="4" w:space="0" w:color="auto"/>
            </w:tcBorders>
            <w:shd w:val="clear" w:color="auto" w:fill="auto"/>
            <w:vAlign w:val="center"/>
            <w:hideMark/>
          </w:tcPr>
          <w:p w14:paraId="4143ED73"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0,063</w:t>
            </w:r>
          </w:p>
        </w:tc>
      </w:tr>
      <w:tr w:rsidR="003E06FB" w:rsidRPr="007E7F88" w14:paraId="2841B233" w14:textId="77777777" w:rsidTr="003E06FB">
        <w:trPr>
          <w:trHeight w:val="567"/>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233C180C"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59</w:t>
            </w:r>
          </w:p>
        </w:tc>
        <w:tc>
          <w:tcPr>
            <w:tcW w:w="1309" w:type="dxa"/>
            <w:tcBorders>
              <w:top w:val="nil"/>
              <w:left w:val="nil"/>
              <w:bottom w:val="single" w:sz="4" w:space="0" w:color="auto"/>
              <w:right w:val="single" w:sz="4" w:space="0" w:color="auto"/>
            </w:tcBorders>
            <w:shd w:val="clear" w:color="auto" w:fill="auto"/>
            <w:vAlign w:val="center"/>
            <w:hideMark/>
          </w:tcPr>
          <w:p w14:paraId="53734971"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ТП-2409</w:t>
            </w:r>
          </w:p>
        </w:tc>
        <w:tc>
          <w:tcPr>
            <w:tcW w:w="3228" w:type="dxa"/>
            <w:tcBorders>
              <w:top w:val="nil"/>
              <w:left w:val="nil"/>
              <w:bottom w:val="single" w:sz="4" w:space="0" w:color="auto"/>
              <w:right w:val="single" w:sz="4" w:space="0" w:color="auto"/>
            </w:tcBorders>
            <w:shd w:val="clear" w:color="auto" w:fill="auto"/>
            <w:vAlign w:val="center"/>
            <w:hideMark/>
          </w:tcPr>
          <w:p w14:paraId="08D56007"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Великолукский район, Лычевская волость, д.Токолово</w:t>
            </w:r>
          </w:p>
        </w:tc>
        <w:tc>
          <w:tcPr>
            <w:tcW w:w="1669" w:type="dxa"/>
            <w:tcBorders>
              <w:top w:val="nil"/>
              <w:left w:val="nil"/>
              <w:bottom w:val="single" w:sz="4" w:space="0" w:color="auto"/>
              <w:right w:val="single" w:sz="4" w:space="0" w:color="auto"/>
            </w:tcBorders>
            <w:shd w:val="clear" w:color="auto" w:fill="auto"/>
            <w:vAlign w:val="center"/>
            <w:hideMark/>
          </w:tcPr>
          <w:p w14:paraId="7CD19633"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10/0,4</w:t>
            </w:r>
          </w:p>
        </w:tc>
        <w:tc>
          <w:tcPr>
            <w:tcW w:w="1560" w:type="dxa"/>
            <w:tcBorders>
              <w:top w:val="nil"/>
              <w:left w:val="nil"/>
              <w:bottom w:val="single" w:sz="4" w:space="0" w:color="auto"/>
              <w:right w:val="single" w:sz="4" w:space="0" w:color="auto"/>
            </w:tcBorders>
            <w:shd w:val="clear" w:color="auto" w:fill="auto"/>
            <w:vAlign w:val="center"/>
            <w:hideMark/>
          </w:tcPr>
          <w:p w14:paraId="0F7C226F"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0,160</w:t>
            </w:r>
          </w:p>
        </w:tc>
      </w:tr>
      <w:tr w:rsidR="003E06FB" w:rsidRPr="007E7F88" w14:paraId="1079186A" w14:textId="77777777" w:rsidTr="003E06FB">
        <w:trPr>
          <w:trHeight w:val="567"/>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7B5E1901"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60</w:t>
            </w:r>
          </w:p>
        </w:tc>
        <w:tc>
          <w:tcPr>
            <w:tcW w:w="1309" w:type="dxa"/>
            <w:tcBorders>
              <w:top w:val="nil"/>
              <w:left w:val="nil"/>
              <w:bottom w:val="single" w:sz="4" w:space="0" w:color="auto"/>
              <w:right w:val="single" w:sz="4" w:space="0" w:color="auto"/>
            </w:tcBorders>
            <w:shd w:val="clear" w:color="auto" w:fill="auto"/>
            <w:vAlign w:val="center"/>
            <w:hideMark/>
          </w:tcPr>
          <w:p w14:paraId="63F22A55"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ТП-354</w:t>
            </w:r>
          </w:p>
        </w:tc>
        <w:tc>
          <w:tcPr>
            <w:tcW w:w="3228" w:type="dxa"/>
            <w:tcBorders>
              <w:top w:val="nil"/>
              <w:left w:val="nil"/>
              <w:bottom w:val="single" w:sz="4" w:space="0" w:color="auto"/>
              <w:right w:val="single" w:sz="4" w:space="0" w:color="auto"/>
            </w:tcBorders>
            <w:shd w:val="clear" w:color="auto" w:fill="auto"/>
            <w:vAlign w:val="center"/>
            <w:hideMark/>
          </w:tcPr>
          <w:p w14:paraId="5C4ED92B"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Великолукский район, Лычевская волость, д.Изосенки</w:t>
            </w:r>
          </w:p>
        </w:tc>
        <w:tc>
          <w:tcPr>
            <w:tcW w:w="1669" w:type="dxa"/>
            <w:tcBorders>
              <w:top w:val="nil"/>
              <w:left w:val="nil"/>
              <w:bottom w:val="single" w:sz="4" w:space="0" w:color="auto"/>
              <w:right w:val="single" w:sz="4" w:space="0" w:color="auto"/>
            </w:tcBorders>
            <w:shd w:val="clear" w:color="auto" w:fill="auto"/>
            <w:vAlign w:val="center"/>
            <w:hideMark/>
          </w:tcPr>
          <w:p w14:paraId="57EE1BBD"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10/0,4</w:t>
            </w:r>
          </w:p>
        </w:tc>
        <w:tc>
          <w:tcPr>
            <w:tcW w:w="1560" w:type="dxa"/>
            <w:tcBorders>
              <w:top w:val="nil"/>
              <w:left w:val="nil"/>
              <w:bottom w:val="single" w:sz="4" w:space="0" w:color="auto"/>
              <w:right w:val="single" w:sz="4" w:space="0" w:color="auto"/>
            </w:tcBorders>
            <w:shd w:val="clear" w:color="auto" w:fill="auto"/>
            <w:vAlign w:val="center"/>
            <w:hideMark/>
          </w:tcPr>
          <w:p w14:paraId="64AB08AF"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0,160</w:t>
            </w:r>
          </w:p>
        </w:tc>
      </w:tr>
      <w:tr w:rsidR="003E06FB" w:rsidRPr="007E7F88" w14:paraId="28A09B44" w14:textId="77777777" w:rsidTr="003E06FB">
        <w:trPr>
          <w:trHeight w:val="567"/>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10AA5122"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61</w:t>
            </w:r>
          </w:p>
        </w:tc>
        <w:tc>
          <w:tcPr>
            <w:tcW w:w="1309" w:type="dxa"/>
            <w:tcBorders>
              <w:top w:val="nil"/>
              <w:left w:val="nil"/>
              <w:bottom w:val="single" w:sz="4" w:space="0" w:color="auto"/>
              <w:right w:val="single" w:sz="4" w:space="0" w:color="auto"/>
            </w:tcBorders>
            <w:shd w:val="clear" w:color="auto" w:fill="auto"/>
            <w:vAlign w:val="center"/>
            <w:hideMark/>
          </w:tcPr>
          <w:p w14:paraId="70F748C9"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ТП-358</w:t>
            </w:r>
          </w:p>
        </w:tc>
        <w:tc>
          <w:tcPr>
            <w:tcW w:w="3228" w:type="dxa"/>
            <w:tcBorders>
              <w:top w:val="nil"/>
              <w:left w:val="nil"/>
              <w:bottom w:val="single" w:sz="4" w:space="0" w:color="auto"/>
              <w:right w:val="single" w:sz="4" w:space="0" w:color="auto"/>
            </w:tcBorders>
            <w:shd w:val="clear" w:color="auto" w:fill="auto"/>
            <w:vAlign w:val="center"/>
            <w:hideMark/>
          </w:tcPr>
          <w:p w14:paraId="59B03324"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Великолукский район, Лычевская волость, д.Успенское</w:t>
            </w:r>
          </w:p>
        </w:tc>
        <w:tc>
          <w:tcPr>
            <w:tcW w:w="1669" w:type="dxa"/>
            <w:tcBorders>
              <w:top w:val="nil"/>
              <w:left w:val="nil"/>
              <w:bottom w:val="single" w:sz="4" w:space="0" w:color="auto"/>
              <w:right w:val="single" w:sz="4" w:space="0" w:color="auto"/>
            </w:tcBorders>
            <w:shd w:val="clear" w:color="auto" w:fill="auto"/>
            <w:vAlign w:val="center"/>
            <w:hideMark/>
          </w:tcPr>
          <w:p w14:paraId="57A6CA1D"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10/0,4</w:t>
            </w:r>
          </w:p>
        </w:tc>
        <w:tc>
          <w:tcPr>
            <w:tcW w:w="1560" w:type="dxa"/>
            <w:tcBorders>
              <w:top w:val="nil"/>
              <w:left w:val="nil"/>
              <w:bottom w:val="single" w:sz="4" w:space="0" w:color="auto"/>
              <w:right w:val="single" w:sz="4" w:space="0" w:color="auto"/>
            </w:tcBorders>
            <w:shd w:val="clear" w:color="auto" w:fill="auto"/>
            <w:vAlign w:val="center"/>
            <w:hideMark/>
          </w:tcPr>
          <w:p w14:paraId="34A492CD"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0,400</w:t>
            </w:r>
          </w:p>
        </w:tc>
      </w:tr>
      <w:tr w:rsidR="003E06FB" w:rsidRPr="007E7F88" w14:paraId="397DB4AE" w14:textId="77777777" w:rsidTr="003E06FB">
        <w:trPr>
          <w:trHeight w:val="567"/>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34713C8C"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62</w:t>
            </w:r>
          </w:p>
        </w:tc>
        <w:tc>
          <w:tcPr>
            <w:tcW w:w="1309" w:type="dxa"/>
            <w:tcBorders>
              <w:top w:val="nil"/>
              <w:left w:val="nil"/>
              <w:bottom w:val="single" w:sz="4" w:space="0" w:color="auto"/>
              <w:right w:val="single" w:sz="4" w:space="0" w:color="auto"/>
            </w:tcBorders>
            <w:shd w:val="clear" w:color="auto" w:fill="auto"/>
            <w:vAlign w:val="center"/>
            <w:hideMark/>
          </w:tcPr>
          <w:p w14:paraId="772C8D37"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ТП-359</w:t>
            </w:r>
          </w:p>
        </w:tc>
        <w:tc>
          <w:tcPr>
            <w:tcW w:w="3228" w:type="dxa"/>
            <w:tcBorders>
              <w:top w:val="nil"/>
              <w:left w:val="nil"/>
              <w:bottom w:val="single" w:sz="4" w:space="0" w:color="auto"/>
              <w:right w:val="single" w:sz="4" w:space="0" w:color="auto"/>
            </w:tcBorders>
            <w:shd w:val="clear" w:color="auto" w:fill="auto"/>
            <w:vAlign w:val="center"/>
            <w:hideMark/>
          </w:tcPr>
          <w:p w14:paraId="03326654"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Великолукский район, Лычевская волость, д.Успенское</w:t>
            </w:r>
          </w:p>
        </w:tc>
        <w:tc>
          <w:tcPr>
            <w:tcW w:w="1669" w:type="dxa"/>
            <w:tcBorders>
              <w:top w:val="nil"/>
              <w:left w:val="nil"/>
              <w:bottom w:val="single" w:sz="4" w:space="0" w:color="auto"/>
              <w:right w:val="single" w:sz="4" w:space="0" w:color="auto"/>
            </w:tcBorders>
            <w:shd w:val="clear" w:color="auto" w:fill="auto"/>
            <w:vAlign w:val="center"/>
            <w:hideMark/>
          </w:tcPr>
          <w:p w14:paraId="3F8C54FF"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10/0,4</w:t>
            </w:r>
          </w:p>
        </w:tc>
        <w:tc>
          <w:tcPr>
            <w:tcW w:w="1560" w:type="dxa"/>
            <w:tcBorders>
              <w:top w:val="nil"/>
              <w:left w:val="nil"/>
              <w:bottom w:val="single" w:sz="4" w:space="0" w:color="auto"/>
              <w:right w:val="single" w:sz="4" w:space="0" w:color="auto"/>
            </w:tcBorders>
            <w:shd w:val="clear" w:color="auto" w:fill="auto"/>
            <w:vAlign w:val="center"/>
            <w:hideMark/>
          </w:tcPr>
          <w:p w14:paraId="05A58220"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0,100</w:t>
            </w:r>
          </w:p>
        </w:tc>
      </w:tr>
      <w:tr w:rsidR="003E06FB" w:rsidRPr="007E7F88" w14:paraId="627F5C8F" w14:textId="77777777" w:rsidTr="003E06FB">
        <w:trPr>
          <w:trHeight w:val="567"/>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268953C0"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63</w:t>
            </w:r>
          </w:p>
        </w:tc>
        <w:tc>
          <w:tcPr>
            <w:tcW w:w="1309" w:type="dxa"/>
            <w:tcBorders>
              <w:top w:val="nil"/>
              <w:left w:val="nil"/>
              <w:bottom w:val="single" w:sz="4" w:space="0" w:color="auto"/>
              <w:right w:val="single" w:sz="4" w:space="0" w:color="auto"/>
            </w:tcBorders>
            <w:shd w:val="clear" w:color="auto" w:fill="auto"/>
            <w:vAlign w:val="center"/>
            <w:hideMark/>
          </w:tcPr>
          <w:p w14:paraId="7D5EACBC"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ТП-360</w:t>
            </w:r>
          </w:p>
        </w:tc>
        <w:tc>
          <w:tcPr>
            <w:tcW w:w="3228" w:type="dxa"/>
            <w:tcBorders>
              <w:top w:val="nil"/>
              <w:left w:val="nil"/>
              <w:bottom w:val="single" w:sz="4" w:space="0" w:color="auto"/>
              <w:right w:val="single" w:sz="4" w:space="0" w:color="auto"/>
            </w:tcBorders>
            <w:shd w:val="clear" w:color="auto" w:fill="auto"/>
            <w:vAlign w:val="center"/>
            <w:hideMark/>
          </w:tcPr>
          <w:p w14:paraId="3415AD25"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Великолукский район, Лычевская волость, д.Азарьково</w:t>
            </w:r>
          </w:p>
        </w:tc>
        <w:tc>
          <w:tcPr>
            <w:tcW w:w="1669" w:type="dxa"/>
            <w:tcBorders>
              <w:top w:val="nil"/>
              <w:left w:val="nil"/>
              <w:bottom w:val="single" w:sz="4" w:space="0" w:color="auto"/>
              <w:right w:val="single" w:sz="4" w:space="0" w:color="auto"/>
            </w:tcBorders>
            <w:shd w:val="clear" w:color="auto" w:fill="auto"/>
            <w:vAlign w:val="center"/>
            <w:hideMark/>
          </w:tcPr>
          <w:p w14:paraId="3EA0403B"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10/0,23</w:t>
            </w:r>
          </w:p>
        </w:tc>
        <w:tc>
          <w:tcPr>
            <w:tcW w:w="1560" w:type="dxa"/>
            <w:tcBorders>
              <w:top w:val="nil"/>
              <w:left w:val="nil"/>
              <w:bottom w:val="single" w:sz="4" w:space="0" w:color="auto"/>
              <w:right w:val="single" w:sz="4" w:space="0" w:color="auto"/>
            </w:tcBorders>
            <w:shd w:val="clear" w:color="auto" w:fill="auto"/>
            <w:vAlign w:val="center"/>
            <w:hideMark/>
          </w:tcPr>
          <w:p w14:paraId="24CCDE78"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0,010</w:t>
            </w:r>
          </w:p>
        </w:tc>
      </w:tr>
      <w:tr w:rsidR="003E06FB" w:rsidRPr="007E7F88" w14:paraId="5DD8E651" w14:textId="77777777" w:rsidTr="003E06FB">
        <w:trPr>
          <w:trHeight w:val="567"/>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4B0ED847"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64</w:t>
            </w:r>
          </w:p>
        </w:tc>
        <w:tc>
          <w:tcPr>
            <w:tcW w:w="1309" w:type="dxa"/>
            <w:tcBorders>
              <w:top w:val="nil"/>
              <w:left w:val="nil"/>
              <w:bottom w:val="single" w:sz="4" w:space="0" w:color="auto"/>
              <w:right w:val="single" w:sz="4" w:space="0" w:color="auto"/>
            </w:tcBorders>
            <w:shd w:val="clear" w:color="auto" w:fill="auto"/>
            <w:vAlign w:val="center"/>
            <w:hideMark/>
          </w:tcPr>
          <w:p w14:paraId="138BFF13"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ТП-362</w:t>
            </w:r>
          </w:p>
        </w:tc>
        <w:tc>
          <w:tcPr>
            <w:tcW w:w="3228" w:type="dxa"/>
            <w:tcBorders>
              <w:top w:val="nil"/>
              <w:left w:val="nil"/>
              <w:bottom w:val="single" w:sz="4" w:space="0" w:color="auto"/>
              <w:right w:val="single" w:sz="4" w:space="0" w:color="auto"/>
            </w:tcBorders>
            <w:shd w:val="clear" w:color="auto" w:fill="auto"/>
            <w:vAlign w:val="center"/>
            <w:hideMark/>
          </w:tcPr>
          <w:p w14:paraId="7CC5493A"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Великолукский район, Лычевская волость, д.Бандино-1</w:t>
            </w:r>
          </w:p>
        </w:tc>
        <w:tc>
          <w:tcPr>
            <w:tcW w:w="1669" w:type="dxa"/>
            <w:tcBorders>
              <w:top w:val="nil"/>
              <w:left w:val="nil"/>
              <w:bottom w:val="single" w:sz="4" w:space="0" w:color="auto"/>
              <w:right w:val="single" w:sz="4" w:space="0" w:color="auto"/>
            </w:tcBorders>
            <w:shd w:val="clear" w:color="auto" w:fill="auto"/>
            <w:vAlign w:val="center"/>
            <w:hideMark/>
          </w:tcPr>
          <w:p w14:paraId="3797214B"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10/0,4</w:t>
            </w:r>
          </w:p>
        </w:tc>
        <w:tc>
          <w:tcPr>
            <w:tcW w:w="1560" w:type="dxa"/>
            <w:tcBorders>
              <w:top w:val="nil"/>
              <w:left w:val="nil"/>
              <w:bottom w:val="single" w:sz="4" w:space="0" w:color="auto"/>
              <w:right w:val="single" w:sz="4" w:space="0" w:color="auto"/>
            </w:tcBorders>
            <w:shd w:val="clear" w:color="auto" w:fill="auto"/>
            <w:vAlign w:val="center"/>
            <w:hideMark/>
          </w:tcPr>
          <w:p w14:paraId="3BE51163"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0,040</w:t>
            </w:r>
          </w:p>
        </w:tc>
      </w:tr>
      <w:tr w:rsidR="003E06FB" w:rsidRPr="007E7F88" w14:paraId="77B94BFA" w14:textId="77777777" w:rsidTr="003E06FB">
        <w:trPr>
          <w:trHeight w:val="567"/>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6508AC15"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65</w:t>
            </w:r>
          </w:p>
        </w:tc>
        <w:tc>
          <w:tcPr>
            <w:tcW w:w="1309" w:type="dxa"/>
            <w:tcBorders>
              <w:top w:val="nil"/>
              <w:left w:val="nil"/>
              <w:bottom w:val="single" w:sz="4" w:space="0" w:color="auto"/>
              <w:right w:val="single" w:sz="4" w:space="0" w:color="auto"/>
            </w:tcBorders>
            <w:shd w:val="clear" w:color="auto" w:fill="auto"/>
            <w:vAlign w:val="center"/>
            <w:hideMark/>
          </w:tcPr>
          <w:p w14:paraId="18BE88BC"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ТП-366</w:t>
            </w:r>
          </w:p>
        </w:tc>
        <w:tc>
          <w:tcPr>
            <w:tcW w:w="3228" w:type="dxa"/>
            <w:tcBorders>
              <w:top w:val="nil"/>
              <w:left w:val="nil"/>
              <w:bottom w:val="single" w:sz="4" w:space="0" w:color="auto"/>
              <w:right w:val="single" w:sz="4" w:space="0" w:color="auto"/>
            </w:tcBorders>
            <w:shd w:val="clear" w:color="auto" w:fill="auto"/>
            <w:vAlign w:val="center"/>
            <w:hideMark/>
          </w:tcPr>
          <w:p w14:paraId="60904560"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Великолукский район, Лычевская волость, д.Краснополье</w:t>
            </w:r>
          </w:p>
        </w:tc>
        <w:tc>
          <w:tcPr>
            <w:tcW w:w="1669" w:type="dxa"/>
            <w:tcBorders>
              <w:top w:val="nil"/>
              <w:left w:val="nil"/>
              <w:bottom w:val="single" w:sz="4" w:space="0" w:color="auto"/>
              <w:right w:val="single" w:sz="4" w:space="0" w:color="auto"/>
            </w:tcBorders>
            <w:shd w:val="clear" w:color="auto" w:fill="auto"/>
            <w:vAlign w:val="center"/>
            <w:hideMark/>
          </w:tcPr>
          <w:p w14:paraId="19C24CBE"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10/0,4</w:t>
            </w:r>
          </w:p>
        </w:tc>
        <w:tc>
          <w:tcPr>
            <w:tcW w:w="1560" w:type="dxa"/>
            <w:tcBorders>
              <w:top w:val="nil"/>
              <w:left w:val="nil"/>
              <w:bottom w:val="single" w:sz="4" w:space="0" w:color="auto"/>
              <w:right w:val="single" w:sz="4" w:space="0" w:color="auto"/>
            </w:tcBorders>
            <w:shd w:val="clear" w:color="auto" w:fill="auto"/>
            <w:vAlign w:val="center"/>
            <w:hideMark/>
          </w:tcPr>
          <w:p w14:paraId="4E06D8D5"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0,020</w:t>
            </w:r>
          </w:p>
        </w:tc>
      </w:tr>
      <w:tr w:rsidR="003E06FB" w:rsidRPr="007E7F88" w14:paraId="0A583884" w14:textId="77777777" w:rsidTr="003E06FB">
        <w:trPr>
          <w:trHeight w:val="567"/>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1AA4A58A"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66</w:t>
            </w:r>
          </w:p>
        </w:tc>
        <w:tc>
          <w:tcPr>
            <w:tcW w:w="1309" w:type="dxa"/>
            <w:tcBorders>
              <w:top w:val="nil"/>
              <w:left w:val="nil"/>
              <w:bottom w:val="single" w:sz="4" w:space="0" w:color="auto"/>
              <w:right w:val="single" w:sz="4" w:space="0" w:color="auto"/>
            </w:tcBorders>
            <w:shd w:val="clear" w:color="auto" w:fill="auto"/>
            <w:vAlign w:val="center"/>
            <w:hideMark/>
          </w:tcPr>
          <w:p w14:paraId="396F7261"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ТП-433</w:t>
            </w:r>
          </w:p>
        </w:tc>
        <w:tc>
          <w:tcPr>
            <w:tcW w:w="3228" w:type="dxa"/>
            <w:tcBorders>
              <w:top w:val="nil"/>
              <w:left w:val="nil"/>
              <w:bottom w:val="single" w:sz="4" w:space="0" w:color="auto"/>
              <w:right w:val="single" w:sz="4" w:space="0" w:color="auto"/>
            </w:tcBorders>
            <w:shd w:val="clear" w:color="auto" w:fill="auto"/>
            <w:vAlign w:val="center"/>
            <w:hideMark/>
          </w:tcPr>
          <w:p w14:paraId="0383C583"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Великолукский район, Лычевская волость, д.Успенское</w:t>
            </w:r>
          </w:p>
        </w:tc>
        <w:tc>
          <w:tcPr>
            <w:tcW w:w="1669" w:type="dxa"/>
            <w:tcBorders>
              <w:top w:val="nil"/>
              <w:left w:val="nil"/>
              <w:bottom w:val="single" w:sz="4" w:space="0" w:color="auto"/>
              <w:right w:val="single" w:sz="4" w:space="0" w:color="auto"/>
            </w:tcBorders>
            <w:shd w:val="clear" w:color="auto" w:fill="auto"/>
            <w:vAlign w:val="center"/>
            <w:hideMark/>
          </w:tcPr>
          <w:p w14:paraId="713CF6FF"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10/0,4</w:t>
            </w:r>
          </w:p>
        </w:tc>
        <w:tc>
          <w:tcPr>
            <w:tcW w:w="1560" w:type="dxa"/>
            <w:tcBorders>
              <w:top w:val="nil"/>
              <w:left w:val="nil"/>
              <w:bottom w:val="single" w:sz="4" w:space="0" w:color="auto"/>
              <w:right w:val="single" w:sz="4" w:space="0" w:color="auto"/>
            </w:tcBorders>
            <w:shd w:val="clear" w:color="auto" w:fill="auto"/>
            <w:vAlign w:val="center"/>
            <w:hideMark/>
          </w:tcPr>
          <w:p w14:paraId="4ADC8E9F"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0,100</w:t>
            </w:r>
          </w:p>
        </w:tc>
      </w:tr>
      <w:tr w:rsidR="003E06FB" w:rsidRPr="007E7F88" w14:paraId="17ADFBB5" w14:textId="77777777" w:rsidTr="003E06FB">
        <w:trPr>
          <w:trHeight w:val="567"/>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757CCFC1"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67</w:t>
            </w:r>
          </w:p>
        </w:tc>
        <w:tc>
          <w:tcPr>
            <w:tcW w:w="1309" w:type="dxa"/>
            <w:tcBorders>
              <w:top w:val="nil"/>
              <w:left w:val="nil"/>
              <w:bottom w:val="single" w:sz="4" w:space="0" w:color="auto"/>
              <w:right w:val="single" w:sz="4" w:space="0" w:color="auto"/>
            </w:tcBorders>
            <w:shd w:val="clear" w:color="auto" w:fill="auto"/>
            <w:vAlign w:val="center"/>
            <w:hideMark/>
          </w:tcPr>
          <w:p w14:paraId="503B1AF8"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ТП-498</w:t>
            </w:r>
          </w:p>
        </w:tc>
        <w:tc>
          <w:tcPr>
            <w:tcW w:w="3228" w:type="dxa"/>
            <w:tcBorders>
              <w:top w:val="nil"/>
              <w:left w:val="nil"/>
              <w:bottom w:val="single" w:sz="4" w:space="0" w:color="auto"/>
              <w:right w:val="single" w:sz="4" w:space="0" w:color="auto"/>
            </w:tcBorders>
            <w:shd w:val="clear" w:color="auto" w:fill="auto"/>
            <w:vAlign w:val="center"/>
            <w:hideMark/>
          </w:tcPr>
          <w:p w14:paraId="06867FAD"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 xml:space="preserve">Великолукский район, Лычевская волость, д.Успенское </w:t>
            </w:r>
          </w:p>
        </w:tc>
        <w:tc>
          <w:tcPr>
            <w:tcW w:w="1669" w:type="dxa"/>
            <w:tcBorders>
              <w:top w:val="nil"/>
              <w:left w:val="nil"/>
              <w:bottom w:val="single" w:sz="4" w:space="0" w:color="auto"/>
              <w:right w:val="single" w:sz="4" w:space="0" w:color="auto"/>
            </w:tcBorders>
            <w:shd w:val="clear" w:color="auto" w:fill="auto"/>
            <w:vAlign w:val="center"/>
            <w:hideMark/>
          </w:tcPr>
          <w:p w14:paraId="70DCD2AE"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10/0,4</w:t>
            </w:r>
          </w:p>
        </w:tc>
        <w:tc>
          <w:tcPr>
            <w:tcW w:w="1560" w:type="dxa"/>
            <w:tcBorders>
              <w:top w:val="nil"/>
              <w:left w:val="nil"/>
              <w:bottom w:val="single" w:sz="4" w:space="0" w:color="auto"/>
              <w:right w:val="single" w:sz="4" w:space="0" w:color="auto"/>
            </w:tcBorders>
            <w:shd w:val="clear" w:color="auto" w:fill="auto"/>
            <w:vAlign w:val="center"/>
            <w:hideMark/>
          </w:tcPr>
          <w:p w14:paraId="628B5E50"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0,250</w:t>
            </w:r>
          </w:p>
        </w:tc>
      </w:tr>
      <w:tr w:rsidR="003E06FB" w:rsidRPr="007E7F88" w14:paraId="20036856" w14:textId="77777777" w:rsidTr="003E06FB">
        <w:trPr>
          <w:trHeight w:val="567"/>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089DFDAA"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68</w:t>
            </w:r>
          </w:p>
        </w:tc>
        <w:tc>
          <w:tcPr>
            <w:tcW w:w="1309" w:type="dxa"/>
            <w:tcBorders>
              <w:top w:val="nil"/>
              <w:left w:val="nil"/>
              <w:bottom w:val="single" w:sz="4" w:space="0" w:color="auto"/>
              <w:right w:val="single" w:sz="4" w:space="0" w:color="auto"/>
            </w:tcBorders>
            <w:shd w:val="clear" w:color="auto" w:fill="auto"/>
            <w:vAlign w:val="center"/>
            <w:hideMark/>
          </w:tcPr>
          <w:p w14:paraId="30190AFF"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ТП-582</w:t>
            </w:r>
          </w:p>
        </w:tc>
        <w:tc>
          <w:tcPr>
            <w:tcW w:w="3228" w:type="dxa"/>
            <w:tcBorders>
              <w:top w:val="nil"/>
              <w:left w:val="nil"/>
              <w:bottom w:val="single" w:sz="4" w:space="0" w:color="auto"/>
              <w:right w:val="single" w:sz="4" w:space="0" w:color="auto"/>
            </w:tcBorders>
            <w:shd w:val="clear" w:color="auto" w:fill="auto"/>
            <w:vAlign w:val="center"/>
            <w:hideMark/>
          </w:tcPr>
          <w:p w14:paraId="4BC7A0DE"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Великолукский район, Лычевская волость, д.Успенское</w:t>
            </w:r>
          </w:p>
        </w:tc>
        <w:tc>
          <w:tcPr>
            <w:tcW w:w="1669" w:type="dxa"/>
            <w:tcBorders>
              <w:top w:val="nil"/>
              <w:left w:val="nil"/>
              <w:bottom w:val="single" w:sz="4" w:space="0" w:color="auto"/>
              <w:right w:val="single" w:sz="4" w:space="0" w:color="auto"/>
            </w:tcBorders>
            <w:shd w:val="clear" w:color="auto" w:fill="auto"/>
            <w:vAlign w:val="center"/>
            <w:hideMark/>
          </w:tcPr>
          <w:p w14:paraId="44734262"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10/0,4</w:t>
            </w:r>
          </w:p>
        </w:tc>
        <w:tc>
          <w:tcPr>
            <w:tcW w:w="1560" w:type="dxa"/>
            <w:tcBorders>
              <w:top w:val="nil"/>
              <w:left w:val="nil"/>
              <w:bottom w:val="single" w:sz="4" w:space="0" w:color="auto"/>
              <w:right w:val="single" w:sz="4" w:space="0" w:color="auto"/>
            </w:tcBorders>
            <w:shd w:val="clear" w:color="auto" w:fill="auto"/>
            <w:vAlign w:val="center"/>
            <w:hideMark/>
          </w:tcPr>
          <w:p w14:paraId="14C68C5C"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0,320</w:t>
            </w:r>
          </w:p>
        </w:tc>
      </w:tr>
      <w:tr w:rsidR="003E06FB" w:rsidRPr="007E7F88" w14:paraId="631F0A4E" w14:textId="77777777" w:rsidTr="003E06FB">
        <w:trPr>
          <w:trHeight w:val="567"/>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3DC66696"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69</w:t>
            </w:r>
          </w:p>
        </w:tc>
        <w:tc>
          <w:tcPr>
            <w:tcW w:w="1309" w:type="dxa"/>
            <w:tcBorders>
              <w:top w:val="nil"/>
              <w:left w:val="nil"/>
              <w:bottom w:val="single" w:sz="4" w:space="0" w:color="auto"/>
              <w:right w:val="single" w:sz="4" w:space="0" w:color="auto"/>
            </w:tcBorders>
            <w:shd w:val="clear" w:color="auto" w:fill="auto"/>
            <w:vAlign w:val="center"/>
            <w:hideMark/>
          </w:tcPr>
          <w:p w14:paraId="7F5A5CEF"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ТП-369</w:t>
            </w:r>
          </w:p>
        </w:tc>
        <w:tc>
          <w:tcPr>
            <w:tcW w:w="3228" w:type="dxa"/>
            <w:tcBorders>
              <w:top w:val="nil"/>
              <w:left w:val="nil"/>
              <w:bottom w:val="single" w:sz="4" w:space="0" w:color="auto"/>
              <w:right w:val="single" w:sz="4" w:space="0" w:color="auto"/>
            </w:tcBorders>
            <w:shd w:val="clear" w:color="auto" w:fill="auto"/>
            <w:vAlign w:val="center"/>
            <w:hideMark/>
          </w:tcPr>
          <w:p w14:paraId="48AC31DD"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Великолукский район, Лычевская волость, д.Шляпино</w:t>
            </w:r>
          </w:p>
        </w:tc>
        <w:tc>
          <w:tcPr>
            <w:tcW w:w="1669" w:type="dxa"/>
            <w:tcBorders>
              <w:top w:val="nil"/>
              <w:left w:val="nil"/>
              <w:bottom w:val="single" w:sz="4" w:space="0" w:color="auto"/>
              <w:right w:val="single" w:sz="4" w:space="0" w:color="auto"/>
            </w:tcBorders>
            <w:shd w:val="clear" w:color="auto" w:fill="auto"/>
            <w:vAlign w:val="center"/>
            <w:hideMark/>
          </w:tcPr>
          <w:p w14:paraId="1101BAA3"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10/0,23</w:t>
            </w:r>
          </w:p>
        </w:tc>
        <w:tc>
          <w:tcPr>
            <w:tcW w:w="1560" w:type="dxa"/>
            <w:tcBorders>
              <w:top w:val="nil"/>
              <w:left w:val="nil"/>
              <w:bottom w:val="single" w:sz="4" w:space="0" w:color="auto"/>
              <w:right w:val="single" w:sz="4" w:space="0" w:color="auto"/>
            </w:tcBorders>
            <w:shd w:val="clear" w:color="auto" w:fill="auto"/>
            <w:vAlign w:val="center"/>
            <w:hideMark/>
          </w:tcPr>
          <w:p w14:paraId="0A61C068"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0,010</w:t>
            </w:r>
          </w:p>
        </w:tc>
      </w:tr>
      <w:tr w:rsidR="003E06FB" w:rsidRPr="007E7F88" w14:paraId="33CFF1BA" w14:textId="77777777" w:rsidTr="003E06FB">
        <w:trPr>
          <w:trHeight w:val="567"/>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38DB38D7"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70</w:t>
            </w:r>
          </w:p>
        </w:tc>
        <w:tc>
          <w:tcPr>
            <w:tcW w:w="1309" w:type="dxa"/>
            <w:tcBorders>
              <w:top w:val="nil"/>
              <w:left w:val="nil"/>
              <w:bottom w:val="single" w:sz="4" w:space="0" w:color="auto"/>
              <w:right w:val="single" w:sz="4" w:space="0" w:color="auto"/>
            </w:tcBorders>
            <w:shd w:val="clear" w:color="auto" w:fill="auto"/>
            <w:vAlign w:val="center"/>
            <w:hideMark/>
          </w:tcPr>
          <w:p w14:paraId="4D20562A"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ТП-371</w:t>
            </w:r>
          </w:p>
        </w:tc>
        <w:tc>
          <w:tcPr>
            <w:tcW w:w="3228" w:type="dxa"/>
            <w:tcBorders>
              <w:top w:val="nil"/>
              <w:left w:val="nil"/>
              <w:bottom w:val="single" w:sz="4" w:space="0" w:color="auto"/>
              <w:right w:val="single" w:sz="4" w:space="0" w:color="auto"/>
            </w:tcBorders>
            <w:shd w:val="clear" w:color="auto" w:fill="auto"/>
            <w:vAlign w:val="center"/>
            <w:hideMark/>
          </w:tcPr>
          <w:p w14:paraId="6C965CBA"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Великолукский район, Лычевская волость, д.Мякишево</w:t>
            </w:r>
          </w:p>
        </w:tc>
        <w:tc>
          <w:tcPr>
            <w:tcW w:w="1669" w:type="dxa"/>
            <w:tcBorders>
              <w:top w:val="nil"/>
              <w:left w:val="nil"/>
              <w:bottom w:val="single" w:sz="4" w:space="0" w:color="auto"/>
              <w:right w:val="single" w:sz="4" w:space="0" w:color="auto"/>
            </w:tcBorders>
            <w:shd w:val="clear" w:color="auto" w:fill="auto"/>
            <w:vAlign w:val="center"/>
            <w:hideMark/>
          </w:tcPr>
          <w:p w14:paraId="5F7032BF"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10/0,4</w:t>
            </w:r>
          </w:p>
        </w:tc>
        <w:tc>
          <w:tcPr>
            <w:tcW w:w="1560" w:type="dxa"/>
            <w:tcBorders>
              <w:top w:val="nil"/>
              <w:left w:val="nil"/>
              <w:bottom w:val="single" w:sz="4" w:space="0" w:color="auto"/>
              <w:right w:val="single" w:sz="4" w:space="0" w:color="auto"/>
            </w:tcBorders>
            <w:shd w:val="clear" w:color="auto" w:fill="auto"/>
            <w:vAlign w:val="center"/>
            <w:hideMark/>
          </w:tcPr>
          <w:p w14:paraId="6E57A7DE"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0,060</w:t>
            </w:r>
          </w:p>
        </w:tc>
      </w:tr>
      <w:tr w:rsidR="003E06FB" w:rsidRPr="007E7F88" w14:paraId="0ABD74B9" w14:textId="77777777" w:rsidTr="003E06FB">
        <w:trPr>
          <w:trHeight w:val="567"/>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4B792CA2"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71</w:t>
            </w:r>
          </w:p>
        </w:tc>
        <w:tc>
          <w:tcPr>
            <w:tcW w:w="1309" w:type="dxa"/>
            <w:tcBorders>
              <w:top w:val="nil"/>
              <w:left w:val="nil"/>
              <w:bottom w:val="single" w:sz="4" w:space="0" w:color="auto"/>
              <w:right w:val="single" w:sz="4" w:space="0" w:color="auto"/>
            </w:tcBorders>
            <w:shd w:val="clear" w:color="auto" w:fill="auto"/>
            <w:vAlign w:val="center"/>
            <w:hideMark/>
          </w:tcPr>
          <w:p w14:paraId="02B2284F"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ТП-372</w:t>
            </w:r>
          </w:p>
        </w:tc>
        <w:tc>
          <w:tcPr>
            <w:tcW w:w="3228" w:type="dxa"/>
            <w:tcBorders>
              <w:top w:val="nil"/>
              <w:left w:val="nil"/>
              <w:bottom w:val="single" w:sz="4" w:space="0" w:color="auto"/>
              <w:right w:val="single" w:sz="4" w:space="0" w:color="auto"/>
            </w:tcBorders>
            <w:shd w:val="clear" w:color="auto" w:fill="auto"/>
            <w:vAlign w:val="center"/>
            <w:hideMark/>
          </w:tcPr>
          <w:p w14:paraId="07C10FEE"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Великолукский район, Лычевская волость, д.Клевино</w:t>
            </w:r>
          </w:p>
        </w:tc>
        <w:tc>
          <w:tcPr>
            <w:tcW w:w="1669" w:type="dxa"/>
            <w:tcBorders>
              <w:top w:val="nil"/>
              <w:left w:val="nil"/>
              <w:bottom w:val="single" w:sz="4" w:space="0" w:color="auto"/>
              <w:right w:val="single" w:sz="4" w:space="0" w:color="auto"/>
            </w:tcBorders>
            <w:shd w:val="clear" w:color="auto" w:fill="auto"/>
            <w:vAlign w:val="center"/>
            <w:hideMark/>
          </w:tcPr>
          <w:p w14:paraId="148CDDE8"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10/0,23</w:t>
            </w:r>
          </w:p>
        </w:tc>
        <w:tc>
          <w:tcPr>
            <w:tcW w:w="1560" w:type="dxa"/>
            <w:tcBorders>
              <w:top w:val="nil"/>
              <w:left w:val="nil"/>
              <w:bottom w:val="single" w:sz="4" w:space="0" w:color="auto"/>
              <w:right w:val="single" w:sz="4" w:space="0" w:color="auto"/>
            </w:tcBorders>
            <w:shd w:val="clear" w:color="auto" w:fill="auto"/>
            <w:vAlign w:val="center"/>
            <w:hideMark/>
          </w:tcPr>
          <w:p w14:paraId="7B29B97A"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0,010</w:t>
            </w:r>
          </w:p>
        </w:tc>
      </w:tr>
      <w:tr w:rsidR="003E06FB" w:rsidRPr="007E7F88" w14:paraId="531C19A3" w14:textId="77777777" w:rsidTr="003E06FB">
        <w:trPr>
          <w:trHeight w:val="567"/>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21338E96"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72</w:t>
            </w:r>
          </w:p>
        </w:tc>
        <w:tc>
          <w:tcPr>
            <w:tcW w:w="1309" w:type="dxa"/>
            <w:tcBorders>
              <w:top w:val="nil"/>
              <w:left w:val="nil"/>
              <w:bottom w:val="single" w:sz="4" w:space="0" w:color="auto"/>
              <w:right w:val="single" w:sz="4" w:space="0" w:color="auto"/>
            </w:tcBorders>
            <w:shd w:val="clear" w:color="auto" w:fill="auto"/>
            <w:vAlign w:val="center"/>
            <w:hideMark/>
          </w:tcPr>
          <w:p w14:paraId="51F1DEDE"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ТП-373</w:t>
            </w:r>
          </w:p>
        </w:tc>
        <w:tc>
          <w:tcPr>
            <w:tcW w:w="3228" w:type="dxa"/>
            <w:tcBorders>
              <w:top w:val="nil"/>
              <w:left w:val="nil"/>
              <w:bottom w:val="single" w:sz="4" w:space="0" w:color="auto"/>
              <w:right w:val="single" w:sz="4" w:space="0" w:color="auto"/>
            </w:tcBorders>
            <w:shd w:val="clear" w:color="auto" w:fill="auto"/>
            <w:vAlign w:val="center"/>
            <w:hideMark/>
          </w:tcPr>
          <w:p w14:paraId="46FFC456"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Великолукский район, Лычевская волость, д.Овсянкино</w:t>
            </w:r>
          </w:p>
        </w:tc>
        <w:tc>
          <w:tcPr>
            <w:tcW w:w="1669" w:type="dxa"/>
            <w:tcBorders>
              <w:top w:val="nil"/>
              <w:left w:val="nil"/>
              <w:bottom w:val="single" w:sz="4" w:space="0" w:color="auto"/>
              <w:right w:val="single" w:sz="4" w:space="0" w:color="auto"/>
            </w:tcBorders>
            <w:shd w:val="clear" w:color="auto" w:fill="auto"/>
            <w:vAlign w:val="center"/>
            <w:hideMark/>
          </w:tcPr>
          <w:p w14:paraId="5D1C0157"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10/0,23</w:t>
            </w:r>
          </w:p>
        </w:tc>
        <w:tc>
          <w:tcPr>
            <w:tcW w:w="1560" w:type="dxa"/>
            <w:tcBorders>
              <w:top w:val="nil"/>
              <w:left w:val="nil"/>
              <w:bottom w:val="single" w:sz="4" w:space="0" w:color="auto"/>
              <w:right w:val="single" w:sz="4" w:space="0" w:color="auto"/>
            </w:tcBorders>
            <w:shd w:val="clear" w:color="auto" w:fill="auto"/>
            <w:vAlign w:val="center"/>
            <w:hideMark/>
          </w:tcPr>
          <w:p w14:paraId="166C483D"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0,010</w:t>
            </w:r>
          </w:p>
        </w:tc>
      </w:tr>
      <w:tr w:rsidR="003E06FB" w:rsidRPr="007E7F88" w14:paraId="1212E4C3" w14:textId="77777777" w:rsidTr="003E06FB">
        <w:trPr>
          <w:trHeight w:val="567"/>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78105502"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73</w:t>
            </w:r>
          </w:p>
        </w:tc>
        <w:tc>
          <w:tcPr>
            <w:tcW w:w="1309" w:type="dxa"/>
            <w:tcBorders>
              <w:top w:val="nil"/>
              <w:left w:val="nil"/>
              <w:bottom w:val="single" w:sz="4" w:space="0" w:color="auto"/>
              <w:right w:val="single" w:sz="4" w:space="0" w:color="auto"/>
            </w:tcBorders>
            <w:shd w:val="clear" w:color="auto" w:fill="auto"/>
            <w:vAlign w:val="center"/>
            <w:hideMark/>
          </w:tcPr>
          <w:p w14:paraId="259A22EB"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ТП-353</w:t>
            </w:r>
          </w:p>
        </w:tc>
        <w:tc>
          <w:tcPr>
            <w:tcW w:w="3228" w:type="dxa"/>
            <w:tcBorders>
              <w:top w:val="nil"/>
              <w:left w:val="nil"/>
              <w:bottom w:val="single" w:sz="4" w:space="0" w:color="auto"/>
              <w:right w:val="single" w:sz="4" w:space="0" w:color="auto"/>
            </w:tcBorders>
            <w:shd w:val="clear" w:color="auto" w:fill="auto"/>
            <w:vAlign w:val="center"/>
            <w:hideMark/>
          </w:tcPr>
          <w:p w14:paraId="253A4825"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Великолукский район, Лычевская волость, д.Сиверст</w:t>
            </w:r>
          </w:p>
        </w:tc>
        <w:tc>
          <w:tcPr>
            <w:tcW w:w="1669" w:type="dxa"/>
            <w:tcBorders>
              <w:top w:val="nil"/>
              <w:left w:val="nil"/>
              <w:bottom w:val="single" w:sz="4" w:space="0" w:color="auto"/>
              <w:right w:val="single" w:sz="4" w:space="0" w:color="auto"/>
            </w:tcBorders>
            <w:shd w:val="clear" w:color="auto" w:fill="auto"/>
            <w:vAlign w:val="center"/>
            <w:hideMark/>
          </w:tcPr>
          <w:p w14:paraId="47EE84D0"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10/0,4</w:t>
            </w:r>
          </w:p>
        </w:tc>
        <w:tc>
          <w:tcPr>
            <w:tcW w:w="1560" w:type="dxa"/>
            <w:tcBorders>
              <w:top w:val="nil"/>
              <w:left w:val="nil"/>
              <w:bottom w:val="single" w:sz="4" w:space="0" w:color="auto"/>
              <w:right w:val="single" w:sz="4" w:space="0" w:color="auto"/>
            </w:tcBorders>
            <w:shd w:val="clear" w:color="auto" w:fill="auto"/>
            <w:vAlign w:val="center"/>
            <w:hideMark/>
          </w:tcPr>
          <w:p w14:paraId="246A0372"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0,040</w:t>
            </w:r>
          </w:p>
        </w:tc>
      </w:tr>
      <w:tr w:rsidR="003E06FB" w:rsidRPr="007E7F88" w14:paraId="7C2ED9CA" w14:textId="77777777" w:rsidTr="003E06FB">
        <w:trPr>
          <w:trHeight w:val="567"/>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79DED717"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74</w:t>
            </w:r>
          </w:p>
        </w:tc>
        <w:tc>
          <w:tcPr>
            <w:tcW w:w="1309" w:type="dxa"/>
            <w:tcBorders>
              <w:top w:val="nil"/>
              <w:left w:val="nil"/>
              <w:bottom w:val="single" w:sz="4" w:space="0" w:color="auto"/>
              <w:right w:val="single" w:sz="4" w:space="0" w:color="auto"/>
            </w:tcBorders>
            <w:shd w:val="clear" w:color="auto" w:fill="auto"/>
            <w:vAlign w:val="center"/>
            <w:hideMark/>
          </w:tcPr>
          <w:p w14:paraId="74EE8DC8"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ТП-379</w:t>
            </w:r>
          </w:p>
        </w:tc>
        <w:tc>
          <w:tcPr>
            <w:tcW w:w="3228" w:type="dxa"/>
            <w:tcBorders>
              <w:top w:val="nil"/>
              <w:left w:val="nil"/>
              <w:bottom w:val="single" w:sz="4" w:space="0" w:color="auto"/>
              <w:right w:val="single" w:sz="4" w:space="0" w:color="auto"/>
            </w:tcBorders>
            <w:shd w:val="clear" w:color="auto" w:fill="auto"/>
            <w:vAlign w:val="center"/>
            <w:hideMark/>
          </w:tcPr>
          <w:p w14:paraId="7EC21861"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Великолукский район, Лычевская волость, д.Сиверст</w:t>
            </w:r>
          </w:p>
        </w:tc>
        <w:tc>
          <w:tcPr>
            <w:tcW w:w="1669" w:type="dxa"/>
            <w:tcBorders>
              <w:top w:val="nil"/>
              <w:left w:val="nil"/>
              <w:bottom w:val="single" w:sz="4" w:space="0" w:color="auto"/>
              <w:right w:val="single" w:sz="4" w:space="0" w:color="auto"/>
            </w:tcBorders>
            <w:shd w:val="clear" w:color="auto" w:fill="auto"/>
            <w:vAlign w:val="center"/>
            <w:hideMark/>
          </w:tcPr>
          <w:p w14:paraId="772E42A3"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10/0,4</w:t>
            </w:r>
          </w:p>
        </w:tc>
        <w:tc>
          <w:tcPr>
            <w:tcW w:w="1560" w:type="dxa"/>
            <w:tcBorders>
              <w:top w:val="nil"/>
              <w:left w:val="nil"/>
              <w:bottom w:val="single" w:sz="4" w:space="0" w:color="auto"/>
              <w:right w:val="single" w:sz="4" w:space="0" w:color="auto"/>
            </w:tcBorders>
            <w:shd w:val="clear" w:color="auto" w:fill="auto"/>
            <w:vAlign w:val="center"/>
            <w:hideMark/>
          </w:tcPr>
          <w:p w14:paraId="44BF5BBA"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0,040</w:t>
            </w:r>
          </w:p>
        </w:tc>
      </w:tr>
      <w:tr w:rsidR="003E06FB" w:rsidRPr="007E7F88" w14:paraId="31D6BD13" w14:textId="77777777" w:rsidTr="003E06FB">
        <w:trPr>
          <w:trHeight w:val="567"/>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2C6617D0"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75</w:t>
            </w:r>
          </w:p>
        </w:tc>
        <w:tc>
          <w:tcPr>
            <w:tcW w:w="1309" w:type="dxa"/>
            <w:tcBorders>
              <w:top w:val="nil"/>
              <w:left w:val="nil"/>
              <w:bottom w:val="single" w:sz="4" w:space="0" w:color="auto"/>
              <w:right w:val="single" w:sz="4" w:space="0" w:color="auto"/>
            </w:tcBorders>
            <w:shd w:val="clear" w:color="auto" w:fill="auto"/>
            <w:vAlign w:val="center"/>
            <w:hideMark/>
          </w:tcPr>
          <w:p w14:paraId="63AC6319"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ТП-380</w:t>
            </w:r>
          </w:p>
        </w:tc>
        <w:tc>
          <w:tcPr>
            <w:tcW w:w="3228" w:type="dxa"/>
            <w:tcBorders>
              <w:top w:val="nil"/>
              <w:left w:val="nil"/>
              <w:bottom w:val="single" w:sz="4" w:space="0" w:color="auto"/>
              <w:right w:val="single" w:sz="4" w:space="0" w:color="auto"/>
            </w:tcBorders>
            <w:shd w:val="clear" w:color="auto" w:fill="auto"/>
            <w:vAlign w:val="center"/>
            <w:hideMark/>
          </w:tcPr>
          <w:p w14:paraId="67629C6F"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Великолукский район, Лычевская волость, д.Болхово</w:t>
            </w:r>
          </w:p>
        </w:tc>
        <w:tc>
          <w:tcPr>
            <w:tcW w:w="1669" w:type="dxa"/>
            <w:tcBorders>
              <w:top w:val="nil"/>
              <w:left w:val="nil"/>
              <w:bottom w:val="single" w:sz="4" w:space="0" w:color="auto"/>
              <w:right w:val="single" w:sz="4" w:space="0" w:color="auto"/>
            </w:tcBorders>
            <w:shd w:val="clear" w:color="auto" w:fill="auto"/>
            <w:vAlign w:val="center"/>
            <w:hideMark/>
          </w:tcPr>
          <w:p w14:paraId="4D182CCF"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10/0,23</w:t>
            </w:r>
          </w:p>
        </w:tc>
        <w:tc>
          <w:tcPr>
            <w:tcW w:w="1560" w:type="dxa"/>
            <w:tcBorders>
              <w:top w:val="nil"/>
              <w:left w:val="nil"/>
              <w:bottom w:val="single" w:sz="4" w:space="0" w:color="auto"/>
              <w:right w:val="single" w:sz="4" w:space="0" w:color="auto"/>
            </w:tcBorders>
            <w:shd w:val="clear" w:color="auto" w:fill="auto"/>
            <w:vAlign w:val="center"/>
            <w:hideMark/>
          </w:tcPr>
          <w:p w14:paraId="337BDCEA"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0,010</w:t>
            </w:r>
          </w:p>
        </w:tc>
      </w:tr>
      <w:tr w:rsidR="003E06FB" w:rsidRPr="007E7F88" w14:paraId="3F3BFE40" w14:textId="77777777" w:rsidTr="003E06FB">
        <w:trPr>
          <w:trHeight w:val="567"/>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162040FF"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76</w:t>
            </w:r>
          </w:p>
        </w:tc>
        <w:tc>
          <w:tcPr>
            <w:tcW w:w="1309" w:type="dxa"/>
            <w:tcBorders>
              <w:top w:val="nil"/>
              <w:left w:val="nil"/>
              <w:bottom w:val="single" w:sz="4" w:space="0" w:color="auto"/>
              <w:right w:val="single" w:sz="4" w:space="0" w:color="auto"/>
            </w:tcBorders>
            <w:shd w:val="clear" w:color="auto" w:fill="auto"/>
            <w:vAlign w:val="center"/>
            <w:hideMark/>
          </w:tcPr>
          <w:p w14:paraId="6E6A27DD"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ТП-381</w:t>
            </w:r>
          </w:p>
        </w:tc>
        <w:tc>
          <w:tcPr>
            <w:tcW w:w="3228" w:type="dxa"/>
            <w:tcBorders>
              <w:top w:val="nil"/>
              <w:left w:val="nil"/>
              <w:bottom w:val="single" w:sz="4" w:space="0" w:color="auto"/>
              <w:right w:val="single" w:sz="4" w:space="0" w:color="auto"/>
            </w:tcBorders>
            <w:shd w:val="clear" w:color="auto" w:fill="auto"/>
            <w:vAlign w:val="center"/>
            <w:hideMark/>
          </w:tcPr>
          <w:p w14:paraId="79883015"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Великолукский район, Лычевская волость, д.Воробьево</w:t>
            </w:r>
          </w:p>
        </w:tc>
        <w:tc>
          <w:tcPr>
            <w:tcW w:w="1669" w:type="dxa"/>
            <w:tcBorders>
              <w:top w:val="nil"/>
              <w:left w:val="nil"/>
              <w:bottom w:val="single" w:sz="4" w:space="0" w:color="auto"/>
              <w:right w:val="single" w:sz="4" w:space="0" w:color="auto"/>
            </w:tcBorders>
            <w:shd w:val="clear" w:color="auto" w:fill="auto"/>
            <w:vAlign w:val="center"/>
            <w:hideMark/>
          </w:tcPr>
          <w:p w14:paraId="78A99DEC"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10/0,23</w:t>
            </w:r>
          </w:p>
        </w:tc>
        <w:tc>
          <w:tcPr>
            <w:tcW w:w="1560" w:type="dxa"/>
            <w:tcBorders>
              <w:top w:val="nil"/>
              <w:left w:val="nil"/>
              <w:bottom w:val="single" w:sz="4" w:space="0" w:color="auto"/>
              <w:right w:val="single" w:sz="4" w:space="0" w:color="auto"/>
            </w:tcBorders>
            <w:shd w:val="clear" w:color="auto" w:fill="auto"/>
            <w:vAlign w:val="center"/>
            <w:hideMark/>
          </w:tcPr>
          <w:p w14:paraId="1E1C5029"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0,010</w:t>
            </w:r>
          </w:p>
        </w:tc>
      </w:tr>
      <w:tr w:rsidR="003E06FB" w:rsidRPr="007E7F88" w14:paraId="59CC66D3" w14:textId="77777777" w:rsidTr="003E06FB">
        <w:trPr>
          <w:trHeight w:val="567"/>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7B95B06B"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77</w:t>
            </w:r>
          </w:p>
        </w:tc>
        <w:tc>
          <w:tcPr>
            <w:tcW w:w="1309" w:type="dxa"/>
            <w:tcBorders>
              <w:top w:val="nil"/>
              <w:left w:val="nil"/>
              <w:bottom w:val="single" w:sz="4" w:space="0" w:color="auto"/>
              <w:right w:val="single" w:sz="4" w:space="0" w:color="auto"/>
            </w:tcBorders>
            <w:shd w:val="clear" w:color="auto" w:fill="auto"/>
            <w:vAlign w:val="center"/>
            <w:hideMark/>
          </w:tcPr>
          <w:p w14:paraId="389DEA8A"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ТП-384</w:t>
            </w:r>
          </w:p>
        </w:tc>
        <w:tc>
          <w:tcPr>
            <w:tcW w:w="3228" w:type="dxa"/>
            <w:tcBorders>
              <w:top w:val="nil"/>
              <w:left w:val="nil"/>
              <w:bottom w:val="single" w:sz="4" w:space="0" w:color="auto"/>
              <w:right w:val="single" w:sz="4" w:space="0" w:color="auto"/>
            </w:tcBorders>
            <w:shd w:val="clear" w:color="auto" w:fill="auto"/>
            <w:vAlign w:val="center"/>
            <w:hideMark/>
          </w:tcPr>
          <w:p w14:paraId="1D3B78BE"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Великолукский район, Лычевская волость, д.Медведково</w:t>
            </w:r>
          </w:p>
        </w:tc>
        <w:tc>
          <w:tcPr>
            <w:tcW w:w="1669" w:type="dxa"/>
            <w:tcBorders>
              <w:top w:val="nil"/>
              <w:left w:val="nil"/>
              <w:bottom w:val="single" w:sz="4" w:space="0" w:color="auto"/>
              <w:right w:val="single" w:sz="4" w:space="0" w:color="auto"/>
            </w:tcBorders>
            <w:shd w:val="clear" w:color="auto" w:fill="auto"/>
            <w:vAlign w:val="center"/>
            <w:hideMark/>
          </w:tcPr>
          <w:p w14:paraId="0D93C4E1"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10/0,4</w:t>
            </w:r>
          </w:p>
        </w:tc>
        <w:tc>
          <w:tcPr>
            <w:tcW w:w="1560" w:type="dxa"/>
            <w:tcBorders>
              <w:top w:val="nil"/>
              <w:left w:val="nil"/>
              <w:bottom w:val="single" w:sz="4" w:space="0" w:color="auto"/>
              <w:right w:val="single" w:sz="4" w:space="0" w:color="auto"/>
            </w:tcBorders>
            <w:shd w:val="clear" w:color="auto" w:fill="auto"/>
            <w:vAlign w:val="center"/>
            <w:hideMark/>
          </w:tcPr>
          <w:p w14:paraId="78F49386"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0,160</w:t>
            </w:r>
          </w:p>
        </w:tc>
      </w:tr>
      <w:tr w:rsidR="003E06FB" w:rsidRPr="007E7F88" w14:paraId="00E25BBB" w14:textId="77777777" w:rsidTr="003E06FB">
        <w:trPr>
          <w:trHeight w:val="567"/>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1191A344"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78</w:t>
            </w:r>
          </w:p>
        </w:tc>
        <w:tc>
          <w:tcPr>
            <w:tcW w:w="1309" w:type="dxa"/>
            <w:tcBorders>
              <w:top w:val="nil"/>
              <w:left w:val="nil"/>
              <w:bottom w:val="single" w:sz="4" w:space="0" w:color="auto"/>
              <w:right w:val="single" w:sz="4" w:space="0" w:color="auto"/>
            </w:tcBorders>
            <w:shd w:val="clear" w:color="auto" w:fill="auto"/>
            <w:vAlign w:val="center"/>
            <w:hideMark/>
          </w:tcPr>
          <w:p w14:paraId="1B312FC9"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ТП-385</w:t>
            </w:r>
          </w:p>
        </w:tc>
        <w:tc>
          <w:tcPr>
            <w:tcW w:w="3228" w:type="dxa"/>
            <w:tcBorders>
              <w:top w:val="nil"/>
              <w:left w:val="nil"/>
              <w:bottom w:val="single" w:sz="4" w:space="0" w:color="auto"/>
              <w:right w:val="single" w:sz="4" w:space="0" w:color="auto"/>
            </w:tcBorders>
            <w:shd w:val="clear" w:color="auto" w:fill="auto"/>
            <w:vAlign w:val="center"/>
            <w:hideMark/>
          </w:tcPr>
          <w:p w14:paraId="490301D1"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Великолукский район, Лычевская волость, д.Каменистик</w:t>
            </w:r>
          </w:p>
        </w:tc>
        <w:tc>
          <w:tcPr>
            <w:tcW w:w="1669" w:type="dxa"/>
            <w:tcBorders>
              <w:top w:val="nil"/>
              <w:left w:val="nil"/>
              <w:bottom w:val="single" w:sz="4" w:space="0" w:color="auto"/>
              <w:right w:val="single" w:sz="4" w:space="0" w:color="auto"/>
            </w:tcBorders>
            <w:shd w:val="clear" w:color="auto" w:fill="auto"/>
            <w:vAlign w:val="center"/>
            <w:hideMark/>
          </w:tcPr>
          <w:p w14:paraId="136999ED"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10/0,4</w:t>
            </w:r>
          </w:p>
        </w:tc>
        <w:tc>
          <w:tcPr>
            <w:tcW w:w="1560" w:type="dxa"/>
            <w:tcBorders>
              <w:top w:val="nil"/>
              <w:left w:val="nil"/>
              <w:bottom w:val="single" w:sz="4" w:space="0" w:color="auto"/>
              <w:right w:val="single" w:sz="4" w:space="0" w:color="auto"/>
            </w:tcBorders>
            <w:shd w:val="clear" w:color="auto" w:fill="auto"/>
            <w:vAlign w:val="center"/>
            <w:hideMark/>
          </w:tcPr>
          <w:p w14:paraId="5542DB42"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0,020</w:t>
            </w:r>
          </w:p>
        </w:tc>
      </w:tr>
      <w:tr w:rsidR="003E06FB" w:rsidRPr="007E7F88" w14:paraId="33720377" w14:textId="77777777" w:rsidTr="003E06FB">
        <w:trPr>
          <w:trHeight w:val="567"/>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06E5C5DE"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79</w:t>
            </w:r>
          </w:p>
        </w:tc>
        <w:tc>
          <w:tcPr>
            <w:tcW w:w="1309" w:type="dxa"/>
            <w:tcBorders>
              <w:top w:val="nil"/>
              <w:left w:val="nil"/>
              <w:bottom w:val="single" w:sz="4" w:space="0" w:color="auto"/>
              <w:right w:val="single" w:sz="4" w:space="0" w:color="auto"/>
            </w:tcBorders>
            <w:shd w:val="clear" w:color="auto" w:fill="auto"/>
            <w:vAlign w:val="center"/>
            <w:hideMark/>
          </w:tcPr>
          <w:p w14:paraId="37E47A37"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ТП-524</w:t>
            </w:r>
          </w:p>
        </w:tc>
        <w:tc>
          <w:tcPr>
            <w:tcW w:w="3228" w:type="dxa"/>
            <w:tcBorders>
              <w:top w:val="nil"/>
              <w:left w:val="nil"/>
              <w:bottom w:val="single" w:sz="4" w:space="0" w:color="auto"/>
              <w:right w:val="single" w:sz="4" w:space="0" w:color="auto"/>
            </w:tcBorders>
            <w:shd w:val="clear" w:color="auto" w:fill="auto"/>
            <w:vAlign w:val="center"/>
            <w:hideMark/>
          </w:tcPr>
          <w:p w14:paraId="53316789"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Великолукский район, Лычевская волость, д.Сиверст</w:t>
            </w:r>
          </w:p>
        </w:tc>
        <w:tc>
          <w:tcPr>
            <w:tcW w:w="1669" w:type="dxa"/>
            <w:tcBorders>
              <w:top w:val="nil"/>
              <w:left w:val="nil"/>
              <w:bottom w:val="single" w:sz="4" w:space="0" w:color="auto"/>
              <w:right w:val="single" w:sz="4" w:space="0" w:color="auto"/>
            </w:tcBorders>
            <w:shd w:val="clear" w:color="auto" w:fill="auto"/>
            <w:vAlign w:val="center"/>
            <w:hideMark/>
          </w:tcPr>
          <w:p w14:paraId="295DC2F2"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10/0,4</w:t>
            </w:r>
          </w:p>
        </w:tc>
        <w:tc>
          <w:tcPr>
            <w:tcW w:w="1560" w:type="dxa"/>
            <w:tcBorders>
              <w:top w:val="nil"/>
              <w:left w:val="nil"/>
              <w:bottom w:val="single" w:sz="4" w:space="0" w:color="auto"/>
              <w:right w:val="single" w:sz="4" w:space="0" w:color="auto"/>
            </w:tcBorders>
            <w:shd w:val="clear" w:color="auto" w:fill="auto"/>
            <w:vAlign w:val="center"/>
            <w:hideMark/>
          </w:tcPr>
          <w:p w14:paraId="0D0C7F08"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0,160</w:t>
            </w:r>
          </w:p>
        </w:tc>
      </w:tr>
      <w:tr w:rsidR="003E06FB" w:rsidRPr="007E7F88" w14:paraId="5618469D" w14:textId="77777777" w:rsidTr="003E06FB">
        <w:trPr>
          <w:trHeight w:val="567"/>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37FBB07E"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80</w:t>
            </w:r>
          </w:p>
        </w:tc>
        <w:tc>
          <w:tcPr>
            <w:tcW w:w="1309" w:type="dxa"/>
            <w:tcBorders>
              <w:top w:val="nil"/>
              <w:left w:val="nil"/>
              <w:bottom w:val="single" w:sz="4" w:space="0" w:color="auto"/>
              <w:right w:val="single" w:sz="4" w:space="0" w:color="auto"/>
            </w:tcBorders>
            <w:shd w:val="clear" w:color="auto" w:fill="auto"/>
            <w:vAlign w:val="center"/>
            <w:hideMark/>
          </w:tcPr>
          <w:p w14:paraId="4DAE9775"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ТП-154</w:t>
            </w:r>
          </w:p>
        </w:tc>
        <w:tc>
          <w:tcPr>
            <w:tcW w:w="3228" w:type="dxa"/>
            <w:tcBorders>
              <w:top w:val="nil"/>
              <w:left w:val="nil"/>
              <w:bottom w:val="single" w:sz="4" w:space="0" w:color="auto"/>
              <w:right w:val="single" w:sz="4" w:space="0" w:color="auto"/>
            </w:tcBorders>
            <w:shd w:val="clear" w:color="auto" w:fill="auto"/>
            <w:vAlign w:val="center"/>
            <w:hideMark/>
          </w:tcPr>
          <w:p w14:paraId="3DF53A7F"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 xml:space="preserve">Великолукский район, Лычевская волость, д.Плаксино </w:t>
            </w:r>
          </w:p>
        </w:tc>
        <w:tc>
          <w:tcPr>
            <w:tcW w:w="1669" w:type="dxa"/>
            <w:tcBorders>
              <w:top w:val="nil"/>
              <w:left w:val="nil"/>
              <w:bottom w:val="single" w:sz="4" w:space="0" w:color="auto"/>
              <w:right w:val="single" w:sz="4" w:space="0" w:color="auto"/>
            </w:tcBorders>
            <w:shd w:val="clear" w:color="auto" w:fill="auto"/>
            <w:vAlign w:val="center"/>
            <w:hideMark/>
          </w:tcPr>
          <w:p w14:paraId="03D1EF8F"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10/0,4</w:t>
            </w:r>
          </w:p>
        </w:tc>
        <w:tc>
          <w:tcPr>
            <w:tcW w:w="1560" w:type="dxa"/>
            <w:tcBorders>
              <w:top w:val="nil"/>
              <w:left w:val="nil"/>
              <w:bottom w:val="single" w:sz="4" w:space="0" w:color="auto"/>
              <w:right w:val="single" w:sz="4" w:space="0" w:color="auto"/>
            </w:tcBorders>
            <w:shd w:val="clear" w:color="auto" w:fill="auto"/>
            <w:vAlign w:val="center"/>
            <w:hideMark/>
          </w:tcPr>
          <w:p w14:paraId="27DFF720"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0,100</w:t>
            </w:r>
          </w:p>
        </w:tc>
      </w:tr>
      <w:tr w:rsidR="003E06FB" w:rsidRPr="007E7F88" w14:paraId="75712E93" w14:textId="77777777" w:rsidTr="003E06FB">
        <w:trPr>
          <w:trHeight w:val="567"/>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7C59D384"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81</w:t>
            </w:r>
          </w:p>
        </w:tc>
        <w:tc>
          <w:tcPr>
            <w:tcW w:w="1309" w:type="dxa"/>
            <w:tcBorders>
              <w:top w:val="nil"/>
              <w:left w:val="nil"/>
              <w:bottom w:val="single" w:sz="4" w:space="0" w:color="auto"/>
              <w:right w:val="single" w:sz="4" w:space="0" w:color="auto"/>
            </w:tcBorders>
            <w:shd w:val="clear" w:color="auto" w:fill="auto"/>
            <w:vAlign w:val="center"/>
            <w:hideMark/>
          </w:tcPr>
          <w:p w14:paraId="1D147108"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ТП-432</w:t>
            </w:r>
          </w:p>
        </w:tc>
        <w:tc>
          <w:tcPr>
            <w:tcW w:w="3228" w:type="dxa"/>
            <w:tcBorders>
              <w:top w:val="nil"/>
              <w:left w:val="nil"/>
              <w:bottom w:val="single" w:sz="4" w:space="0" w:color="auto"/>
              <w:right w:val="single" w:sz="4" w:space="0" w:color="auto"/>
            </w:tcBorders>
            <w:shd w:val="clear" w:color="auto" w:fill="auto"/>
            <w:vAlign w:val="center"/>
            <w:hideMark/>
          </w:tcPr>
          <w:p w14:paraId="3440FFF9"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 xml:space="preserve">Великолукский район, Лычевская волость, д.Плаксино </w:t>
            </w:r>
          </w:p>
        </w:tc>
        <w:tc>
          <w:tcPr>
            <w:tcW w:w="1669" w:type="dxa"/>
            <w:tcBorders>
              <w:top w:val="nil"/>
              <w:left w:val="nil"/>
              <w:bottom w:val="single" w:sz="4" w:space="0" w:color="auto"/>
              <w:right w:val="single" w:sz="4" w:space="0" w:color="auto"/>
            </w:tcBorders>
            <w:shd w:val="clear" w:color="auto" w:fill="auto"/>
            <w:vAlign w:val="center"/>
            <w:hideMark/>
          </w:tcPr>
          <w:p w14:paraId="3CA8B28C"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10/0,4</w:t>
            </w:r>
          </w:p>
        </w:tc>
        <w:tc>
          <w:tcPr>
            <w:tcW w:w="1560" w:type="dxa"/>
            <w:tcBorders>
              <w:top w:val="nil"/>
              <w:left w:val="nil"/>
              <w:bottom w:val="single" w:sz="4" w:space="0" w:color="auto"/>
              <w:right w:val="single" w:sz="4" w:space="0" w:color="auto"/>
            </w:tcBorders>
            <w:shd w:val="clear" w:color="auto" w:fill="auto"/>
            <w:vAlign w:val="center"/>
            <w:hideMark/>
          </w:tcPr>
          <w:p w14:paraId="2ED67C74"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0,100</w:t>
            </w:r>
          </w:p>
        </w:tc>
      </w:tr>
      <w:tr w:rsidR="003E06FB" w:rsidRPr="007E7F88" w14:paraId="21EC62C4" w14:textId="77777777" w:rsidTr="003E06FB">
        <w:trPr>
          <w:trHeight w:val="567"/>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1214C5B3"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82</w:t>
            </w:r>
          </w:p>
        </w:tc>
        <w:tc>
          <w:tcPr>
            <w:tcW w:w="1309" w:type="dxa"/>
            <w:tcBorders>
              <w:top w:val="nil"/>
              <w:left w:val="nil"/>
              <w:bottom w:val="single" w:sz="4" w:space="0" w:color="auto"/>
              <w:right w:val="single" w:sz="4" w:space="0" w:color="auto"/>
            </w:tcBorders>
            <w:shd w:val="clear" w:color="auto" w:fill="auto"/>
            <w:vAlign w:val="center"/>
            <w:hideMark/>
          </w:tcPr>
          <w:p w14:paraId="41F12717"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ТП-538</w:t>
            </w:r>
          </w:p>
        </w:tc>
        <w:tc>
          <w:tcPr>
            <w:tcW w:w="3228" w:type="dxa"/>
            <w:tcBorders>
              <w:top w:val="nil"/>
              <w:left w:val="nil"/>
              <w:bottom w:val="single" w:sz="4" w:space="0" w:color="auto"/>
              <w:right w:val="single" w:sz="4" w:space="0" w:color="auto"/>
            </w:tcBorders>
            <w:shd w:val="clear" w:color="auto" w:fill="auto"/>
            <w:vAlign w:val="center"/>
            <w:hideMark/>
          </w:tcPr>
          <w:p w14:paraId="5B7566A2"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 xml:space="preserve">Великолукский район, Лычевская волость, д.Плаксино </w:t>
            </w:r>
          </w:p>
        </w:tc>
        <w:tc>
          <w:tcPr>
            <w:tcW w:w="1669" w:type="dxa"/>
            <w:tcBorders>
              <w:top w:val="nil"/>
              <w:left w:val="nil"/>
              <w:bottom w:val="single" w:sz="4" w:space="0" w:color="auto"/>
              <w:right w:val="single" w:sz="4" w:space="0" w:color="auto"/>
            </w:tcBorders>
            <w:shd w:val="clear" w:color="auto" w:fill="auto"/>
            <w:vAlign w:val="center"/>
            <w:hideMark/>
          </w:tcPr>
          <w:p w14:paraId="41EF476B"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10/0,4</w:t>
            </w:r>
          </w:p>
        </w:tc>
        <w:tc>
          <w:tcPr>
            <w:tcW w:w="1560" w:type="dxa"/>
            <w:tcBorders>
              <w:top w:val="nil"/>
              <w:left w:val="nil"/>
              <w:bottom w:val="single" w:sz="4" w:space="0" w:color="auto"/>
              <w:right w:val="single" w:sz="4" w:space="0" w:color="auto"/>
            </w:tcBorders>
            <w:shd w:val="clear" w:color="auto" w:fill="auto"/>
            <w:vAlign w:val="center"/>
            <w:hideMark/>
          </w:tcPr>
          <w:p w14:paraId="1393A34C"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0,630</w:t>
            </w:r>
          </w:p>
        </w:tc>
      </w:tr>
      <w:tr w:rsidR="003E06FB" w:rsidRPr="007E7F88" w14:paraId="4A982B52" w14:textId="77777777" w:rsidTr="003E06FB">
        <w:trPr>
          <w:trHeight w:val="567"/>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0495CFF9"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83</w:t>
            </w:r>
          </w:p>
        </w:tc>
        <w:tc>
          <w:tcPr>
            <w:tcW w:w="1309" w:type="dxa"/>
            <w:tcBorders>
              <w:top w:val="nil"/>
              <w:left w:val="nil"/>
              <w:bottom w:val="single" w:sz="4" w:space="0" w:color="auto"/>
              <w:right w:val="single" w:sz="4" w:space="0" w:color="auto"/>
            </w:tcBorders>
            <w:shd w:val="clear" w:color="auto" w:fill="auto"/>
            <w:vAlign w:val="center"/>
            <w:hideMark/>
          </w:tcPr>
          <w:p w14:paraId="025843F9"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ТП-19</w:t>
            </w:r>
          </w:p>
        </w:tc>
        <w:tc>
          <w:tcPr>
            <w:tcW w:w="3228" w:type="dxa"/>
            <w:tcBorders>
              <w:top w:val="nil"/>
              <w:left w:val="nil"/>
              <w:bottom w:val="single" w:sz="4" w:space="0" w:color="auto"/>
              <w:right w:val="single" w:sz="4" w:space="0" w:color="auto"/>
            </w:tcBorders>
            <w:shd w:val="clear" w:color="auto" w:fill="auto"/>
            <w:vAlign w:val="center"/>
            <w:hideMark/>
          </w:tcPr>
          <w:p w14:paraId="0F3469FF"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Великолукский район, Лычевская волость, д.Савино</w:t>
            </w:r>
          </w:p>
        </w:tc>
        <w:tc>
          <w:tcPr>
            <w:tcW w:w="1669" w:type="dxa"/>
            <w:tcBorders>
              <w:top w:val="nil"/>
              <w:left w:val="nil"/>
              <w:bottom w:val="single" w:sz="4" w:space="0" w:color="auto"/>
              <w:right w:val="single" w:sz="4" w:space="0" w:color="auto"/>
            </w:tcBorders>
            <w:shd w:val="clear" w:color="auto" w:fill="auto"/>
            <w:vAlign w:val="center"/>
            <w:hideMark/>
          </w:tcPr>
          <w:p w14:paraId="68D31A80"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10/0,4</w:t>
            </w:r>
          </w:p>
        </w:tc>
        <w:tc>
          <w:tcPr>
            <w:tcW w:w="1560" w:type="dxa"/>
            <w:tcBorders>
              <w:top w:val="nil"/>
              <w:left w:val="nil"/>
              <w:bottom w:val="single" w:sz="4" w:space="0" w:color="auto"/>
              <w:right w:val="single" w:sz="4" w:space="0" w:color="auto"/>
            </w:tcBorders>
            <w:shd w:val="clear" w:color="auto" w:fill="auto"/>
            <w:vAlign w:val="center"/>
            <w:hideMark/>
          </w:tcPr>
          <w:p w14:paraId="05ACA08E"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0,040</w:t>
            </w:r>
          </w:p>
        </w:tc>
      </w:tr>
      <w:tr w:rsidR="003E06FB" w:rsidRPr="007E7F88" w14:paraId="2E918E54" w14:textId="77777777" w:rsidTr="003E06FB">
        <w:trPr>
          <w:trHeight w:val="567"/>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4AC2CA6C"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84</w:t>
            </w:r>
          </w:p>
        </w:tc>
        <w:tc>
          <w:tcPr>
            <w:tcW w:w="1309" w:type="dxa"/>
            <w:tcBorders>
              <w:top w:val="nil"/>
              <w:left w:val="nil"/>
              <w:bottom w:val="single" w:sz="4" w:space="0" w:color="auto"/>
              <w:right w:val="single" w:sz="4" w:space="0" w:color="auto"/>
            </w:tcBorders>
            <w:shd w:val="clear" w:color="auto" w:fill="auto"/>
            <w:vAlign w:val="center"/>
            <w:hideMark/>
          </w:tcPr>
          <w:p w14:paraId="2DDC5EB6"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ТП-149</w:t>
            </w:r>
          </w:p>
        </w:tc>
        <w:tc>
          <w:tcPr>
            <w:tcW w:w="3228" w:type="dxa"/>
            <w:tcBorders>
              <w:top w:val="nil"/>
              <w:left w:val="nil"/>
              <w:bottom w:val="single" w:sz="4" w:space="0" w:color="auto"/>
              <w:right w:val="single" w:sz="4" w:space="0" w:color="auto"/>
            </w:tcBorders>
            <w:shd w:val="clear" w:color="auto" w:fill="auto"/>
            <w:vAlign w:val="center"/>
            <w:hideMark/>
          </w:tcPr>
          <w:p w14:paraId="7A2A3EE9"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Великолукский район, Лычевская волость, д.Букино</w:t>
            </w:r>
          </w:p>
        </w:tc>
        <w:tc>
          <w:tcPr>
            <w:tcW w:w="1669" w:type="dxa"/>
            <w:tcBorders>
              <w:top w:val="nil"/>
              <w:left w:val="nil"/>
              <w:bottom w:val="single" w:sz="4" w:space="0" w:color="auto"/>
              <w:right w:val="single" w:sz="4" w:space="0" w:color="auto"/>
            </w:tcBorders>
            <w:shd w:val="clear" w:color="auto" w:fill="auto"/>
            <w:vAlign w:val="center"/>
            <w:hideMark/>
          </w:tcPr>
          <w:p w14:paraId="41BC65D5"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10/0,4</w:t>
            </w:r>
          </w:p>
        </w:tc>
        <w:tc>
          <w:tcPr>
            <w:tcW w:w="1560" w:type="dxa"/>
            <w:tcBorders>
              <w:top w:val="nil"/>
              <w:left w:val="nil"/>
              <w:bottom w:val="single" w:sz="4" w:space="0" w:color="auto"/>
              <w:right w:val="single" w:sz="4" w:space="0" w:color="auto"/>
            </w:tcBorders>
            <w:shd w:val="clear" w:color="auto" w:fill="auto"/>
            <w:vAlign w:val="center"/>
            <w:hideMark/>
          </w:tcPr>
          <w:p w14:paraId="739B7983"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0,160</w:t>
            </w:r>
          </w:p>
        </w:tc>
      </w:tr>
      <w:tr w:rsidR="003E06FB" w:rsidRPr="007E7F88" w14:paraId="5AAA666D" w14:textId="77777777" w:rsidTr="003E06FB">
        <w:trPr>
          <w:trHeight w:val="567"/>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210DEA2F"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85</w:t>
            </w:r>
          </w:p>
        </w:tc>
        <w:tc>
          <w:tcPr>
            <w:tcW w:w="1309" w:type="dxa"/>
            <w:tcBorders>
              <w:top w:val="nil"/>
              <w:left w:val="nil"/>
              <w:bottom w:val="single" w:sz="4" w:space="0" w:color="auto"/>
              <w:right w:val="single" w:sz="4" w:space="0" w:color="auto"/>
            </w:tcBorders>
            <w:shd w:val="clear" w:color="auto" w:fill="auto"/>
            <w:vAlign w:val="center"/>
            <w:hideMark/>
          </w:tcPr>
          <w:p w14:paraId="2DDDD35C"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ТП-150</w:t>
            </w:r>
          </w:p>
        </w:tc>
        <w:tc>
          <w:tcPr>
            <w:tcW w:w="3228" w:type="dxa"/>
            <w:tcBorders>
              <w:top w:val="nil"/>
              <w:left w:val="nil"/>
              <w:bottom w:val="single" w:sz="4" w:space="0" w:color="auto"/>
              <w:right w:val="single" w:sz="4" w:space="0" w:color="auto"/>
            </w:tcBorders>
            <w:shd w:val="clear" w:color="auto" w:fill="auto"/>
            <w:vAlign w:val="center"/>
            <w:hideMark/>
          </w:tcPr>
          <w:p w14:paraId="3202326F"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Великолукский район, Лычевская волость, д.Букино</w:t>
            </w:r>
          </w:p>
        </w:tc>
        <w:tc>
          <w:tcPr>
            <w:tcW w:w="1669" w:type="dxa"/>
            <w:tcBorders>
              <w:top w:val="nil"/>
              <w:left w:val="nil"/>
              <w:bottom w:val="single" w:sz="4" w:space="0" w:color="auto"/>
              <w:right w:val="single" w:sz="4" w:space="0" w:color="auto"/>
            </w:tcBorders>
            <w:shd w:val="clear" w:color="auto" w:fill="auto"/>
            <w:vAlign w:val="center"/>
            <w:hideMark/>
          </w:tcPr>
          <w:p w14:paraId="1955A724"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10/0,4</w:t>
            </w:r>
          </w:p>
        </w:tc>
        <w:tc>
          <w:tcPr>
            <w:tcW w:w="1560" w:type="dxa"/>
            <w:tcBorders>
              <w:top w:val="nil"/>
              <w:left w:val="nil"/>
              <w:bottom w:val="single" w:sz="4" w:space="0" w:color="auto"/>
              <w:right w:val="single" w:sz="4" w:space="0" w:color="auto"/>
            </w:tcBorders>
            <w:shd w:val="clear" w:color="auto" w:fill="auto"/>
            <w:vAlign w:val="center"/>
            <w:hideMark/>
          </w:tcPr>
          <w:p w14:paraId="05F9C941"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0,400</w:t>
            </w:r>
          </w:p>
        </w:tc>
      </w:tr>
      <w:tr w:rsidR="003E06FB" w:rsidRPr="007E7F88" w14:paraId="38731FF4" w14:textId="77777777" w:rsidTr="003E06FB">
        <w:trPr>
          <w:trHeight w:val="567"/>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56285D0E"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86</w:t>
            </w:r>
          </w:p>
        </w:tc>
        <w:tc>
          <w:tcPr>
            <w:tcW w:w="1309" w:type="dxa"/>
            <w:tcBorders>
              <w:top w:val="nil"/>
              <w:left w:val="nil"/>
              <w:bottom w:val="single" w:sz="4" w:space="0" w:color="auto"/>
              <w:right w:val="single" w:sz="4" w:space="0" w:color="auto"/>
            </w:tcBorders>
            <w:shd w:val="clear" w:color="auto" w:fill="auto"/>
            <w:vAlign w:val="center"/>
            <w:hideMark/>
          </w:tcPr>
          <w:p w14:paraId="6586CCC8"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ТП-151</w:t>
            </w:r>
          </w:p>
        </w:tc>
        <w:tc>
          <w:tcPr>
            <w:tcW w:w="3228" w:type="dxa"/>
            <w:tcBorders>
              <w:top w:val="nil"/>
              <w:left w:val="nil"/>
              <w:bottom w:val="single" w:sz="4" w:space="0" w:color="auto"/>
              <w:right w:val="single" w:sz="4" w:space="0" w:color="auto"/>
            </w:tcBorders>
            <w:shd w:val="clear" w:color="auto" w:fill="auto"/>
            <w:vAlign w:val="center"/>
            <w:hideMark/>
          </w:tcPr>
          <w:p w14:paraId="7F6B07AB"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Великолукский район, Лычевская волость, д.Гусаково</w:t>
            </w:r>
          </w:p>
        </w:tc>
        <w:tc>
          <w:tcPr>
            <w:tcW w:w="1669" w:type="dxa"/>
            <w:tcBorders>
              <w:top w:val="nil"/>
              <w:left w:val="nil"/>
              <w:bottom w:val="single" w:sz="4" w:space="0" w:color="auto"/>
              <w:right w:val="single" w:sz="4" w:space="0" w:color="auto"/>
            </w:tcBorders>
            <w:shd w:val="clear" w:color="auto" w:fill="auto"/>
            <w:vAlign w:val="center"/>
            <w:hideMark/>
          </w:tcPr>
          <w:p w14:paraId="4812245B"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10/0,4</w:t>
            </w:r>
          </w:p>
        </w:tc>
        <w:tc>
          <w:tcPr>
            <w:tcW w:w="1560" w:type="dxa"/>
            <w:tcBorders>
              <w:top w:val="nil"/>
              <w:left w:val="nil"/>
              <w:bottom w:val="single" w:sz="4" w:space="0" w:color="auto"/>
              <w:right w:val="single" w:sz="4" w:space="0" w:color="auto"/>
            </w:tcBorders>
            <w:shd w:val="clear" w:color="auto" w:fill="auto"/>
            <w:vAlign w:val="center"/>
            <w:hideMark/>
          </w:tcPr>
          <w:p w14:paraId="7B098D00"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0,030</w:t>
            </w:r>
          </w:p>
        </w:tc>
      </w:tr>
      <w:tr w:rsidR="003E06FB" w:rsidRPr="007E7F88" w14:paraId="000D702A" w14:textId="77777777" w:rsidTr="003E06FB">
        <w:trPr>
          <w:trHeight w:val="567"/>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339D9D4C"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87</w:t>
            </w:r>
          </w:p>
        </w:tc>
        <w:tc>
          <w:tcPr>
            <w:tcW w:w="1309" w:type="dxa"/>
            <w:tcBorders>
              <w:top w:val="nil"/>
              <w:left w:val="nil"/>
              <w:bottom w:val="single" w:sz="4" w:space="0" w:color="auto"/>
              <w:right w:val="single" w:sz="4" w:space="0" w:color="auto"/>
            </w:tcBorders>
            <w:shd w:val="clear" w:color="auto" w:fill="auto"/>
            <w:vAlign w:val="center"/>
            <w:hideMark/>
          </w:tcPr>
          <w:p w14:paraId="40A8354A"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ТП-152</w:t>
            </w:r>
          </w:p>
        </w:tc>
        <w:tc>
          <w:tcPr>
            <w:tcW w:w="3228" w:type="dxa"/>
            <w:tcBorders>
              <w:top w:val="nil"/>
              <w:left w:val="nil"/>
              <w:bottom w:val="single" w:sz="4" w:space="0" w:color="auto"/>
              <w:right w:val="single" w:sz="4" w:space="0" w:color="auto"/>
            </w:tcBorders>
            <w:shd w:val="clear" w:color="auto" w:fill="auto"/>
            <w:vAlign w:val="center"/>
            <w:hideMark/>
          </w:tcPr>
          <w:p w14:paraId="10113911"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Великолукский район, Лычевская волость, д.Васьково</w:t>
            </w:r>
          </w:p>
        </w:tc>
        <w:tc>
          <w:tcPr>
            <w:tcW w:w="1669" w:type="dxa"/>
            <w:tcBorders>
              <w:top w:val="nil"/>
              <w:left w:val="nil"/>
              <w:bottom w:val="single" w:sz="4" w:space="0" w:color="auto"/>
              <w:right w:val="single" w:sz="4" w:space="0" w:color="auto"/>
            </w:tcBorders>
            <w:shd w:val="clear" w:color="auto" w:fill="auto"/>
            <w:vAlign w:val="center"/>
            <w:hideMark/>
          </w:tcPr>
          <w:p w14:paraId="7FC70B34"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10/0,4</w:t>
            </w:r>
          </w:p>
        </w:tc>
        <w:tc>
          <w:tcPr>
            <w:tcW w:w="1560" w:type="dxa"/>
            <w:tcBorders>
              <w:top w:val="nil"/>
              <w:left w:val="nil"/>
              <w:bottom w:val="single" w:sz="4" w:space="0" w:color="auto"/>
              <w:right w:val="single" w:sz="4" w:space="0" w:color="auto"/>
            </w:tcBorders>
            <w:shd w:val="clear" w:color="auto" w:fill="auto"/>
            <w:vAlign w:val="center"/>
            <w:hideMark/>
          </w:tcPr>
          <w:p w14:paraId="1205B56A"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0,060</w:t>
            </w:r>
          </w:p>
        </w:tc>
      </w:tr>
      <w:tr w:rsidR="003E06FB" w:rsidRPr="007E7F88" w14:paraId="68367FA7" w14:textId="77777777" w:rsidTr="003E06FB">
        <w:trPr>
          <w:trHeight w:val="567"/>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1E94A7C5"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88</w:t>
            </w:r>
          </w:p>
        </w:tc>
        <w:tc>
          <w:tcPr>
            <w:tcW w:w="1309" w:type="dxa"/>
            <w:tcBorders>
              <w:top w:val="nil"/>
              <w:left w:val="nil"/>
              <w:bottom w:val="single" w:sz="4" w:space="0" w:color="auto"/>
              <w:right w:val="single" w:sz="4" w:space="0" w:color="auto"/>
            </w:tcBorders>
            <w:shd w:val="clear" w:color="auto" w:fill="auto"/>
            <w:vAlign w:val="center"/>
            <w:hideMark/>
          </w:tcPr>
          <w:p w14:paraId="47F4DFFF"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ТП-153</w:t>
            </w:r>
          </w:p>
        </w:tc>
        <w:tc>
          <w:tcPr>
            <w:tcW w:w="3228" w:type="dxa"/>
            <w:tcBorders>
              <w:top w:val="nil"/>
              <w:left w:val="nil"/>
              <w:bottom w:val="single" w:sz="4" w:space="0" w:color="auto"/>
              <w:right w:val="single" w:sz="4" w:space="0" w:color="auto"/>
            </w:tcBorders>
            <w:shd w:val="clear" w:color="auto" w:fill="auto"/>
            <w:vAlign w:val="center"/>
            <w:hideMark/>
          </w:tcPr>
          <w:p w14:paraId="1842204B"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Великолукский район, Лычевская волость, д.Плаксино</w:t>
            </w:r>
          </w:p>
        </w:tc>
        <w:tc>
          <w:tcPr>
            <w:tcW w:w="1669" w:type="dxa"/>
            <w:tcBorders>
              <w:top w:val="nil"/>
              <w:left w:val="nil"/>
              <w:bottom w:val="single" w:sz="4" w:space="0" w:color="auto"/>
              <w:right w:val="single" w:sz="4" w:space="0" w:color="auto"/>
            </w:tcBorders>
            <w:shd w:val="clear" w:color="auto" w:fill="auto"/>
            <w:vAlign w:val="center"/>
            <w:hideMark/>
          </w:tcPr>
          <w:p w14:paraId="3BDD8AE1"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10/0,4</w:t>
            </w:r>
          </w:p>
        </w:tc>
        <w:tc>
          <w:tcPr>
            <w:tcW w:w="1560" w:type="dxa"/>
            <w:tcBorders>
              <w:top w:val="nil"/>
              <w:left w:val="nil"/>
              <w:bottom w:val="single" w:sz="4" w:space="0" w:color="auto"/>
              <w:right w:val="single" w:sz="4" w:space="0" w:color="auto"/>
            </w:tcBorders>
            <w:shd w:val="clear" w:color="auto" w:fill="auto"/>
            <w:vAlign w:val="center"/>
            <w:hideMark/>
          </w:tcPr>
          <w:p w14:paraId="3D25A4F7"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0,100</w:t>
            </w:r>
          </w:p>
        </w:tc>
      </w:tr>
      <w:tr w:rsidR="003E06FB" w:rsidRPr="007E7F88" w14:paraId="5181DC8A" w14:textId="77777777" w:rsidTr="003E06FB">
        <w:trPr>
          <w:trHeight w:val="567"/>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0DCC2767"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89</w:t>
            </w:r>
          </w:p>
        </w:tc>
        <w:tc>
          <w:tcPr>
            <w:tcW w:w="1309" w:type="dxa"/>
            <w:tcBorders>
              <w:top w:val="nil"/>
              <w:left w:val="nil"/>
              <w:bottom w:val="single" w:sz="4" w:space="0" w:color="auto"/>
              <w:right w:val="single" w:sz="4" w:space="0" w:color="auto"/>
            </w:tcBorders>
            <w:shd w:val="clear" w:color="auto" w:fill="auto"/>
            <w:vAlign w:val="center"/>
            <w:hideMark/>
          </w:tcPr>
          <w:p w14:paraId="6C1045F3"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ТП-419</w:t>
            </w:r>
          </w:p>
        </w:tc>
        <w:tc>
          <w:tcPr>
            <w:tcW w:w="3228" w:type="dxa"/>
            <w:tcBorders>
              <w:top w:val="nil"/>
              <w:left w:val="nil"/>
              <w:bottom w:val="single" w:sz="4" w:space="0" w:color="auto"/>
              <w:right w:val="single" w:sz="4" w:space="0" w:color="auto"/>
            </w:tcBorders>
            <w:shd w:val="clear" w:color="auto" w:fill="auto"/>
            <w:vAlign w:val="center"/>
            <w:hideMark/>
          </w:tcPr>
          <w:p w14:paraId="47586992"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Великолукский район, Лычевская волость, д.Букино</w:t>
            </w:r>
          </w:p>
        </w:tc>
        <w:tc>
          <w:tcPr>
            <w:tcW w:w="1669" w:type="dxa"/>
            <w:tcBorders>
              <w:top w:val="nil"/>
              <w:left w:val="nil"/>
              <w:bottom w:val="single" w:sz="4" w:space="0" w:color="auto"/>
              <w:right w:val="single" w:sz="4" w:space="0" w:color="auto"/>
            </w:tcBorders>
            <w:shd w:val="clear" w:color="auto" w:fill="auto"/>
            <w:vAlign w:val="center"/>
            <w:hideMark/>
          </w:tcPr>
          <w:p w14:paraId="25D6EE44"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10/0,4</w:t>
            </w:r>
          </w:p>
        </w:tc>
        <w:tc>
          <w:tcPr>
            <w:tcW w:w="1560" w:type="dxa"/>
            <w:tcBorders>
              <w:top w:val="nil"/>
              <w:left w:val="nil"/>
              <w:bottom w:val="single" w:sz="4" w:space="0" w:color="auto"/>
              <w:right w:val="single" w:sz="4" w:space="0" w:color="auto"/>
            </w:tcBorders>
            <w:shd w:val="clear" w:color="auto" w:fill="auto"/>
            <w:vAlign w:val="center"/>
            <w:hideMark/>
          </w:tcPr>
          <w:p w14:paraId="417F7394"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0,160</w:t>
            </w:r>
          </w:p>
        </w:tc>
      </w:tr>
      <w:tr w:rsidR="003E06FB" w:rsidRPr="007E7F88" w14:paraId="528B7C34" w14:textId="77777777" w:rsidTr="003E06FB">
        <w:trPr>
          <w:trHeight w:val="567"/>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7DF689EC"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90</w:t>
            </w:r>
          </w:p>
        </w:tc>
        <w:tc>
          <w:tcPr>
            <w:tcW w:w="1309" w:type="dxa"/>
            <w:tcBorders>
              <w:top w:val="nil"/>
              <w:left w:val="nil"/>
              <w:bottom w:val="single" w:sz="4" w:space="0" w:color="auto"/>
              <w:right w:val="single" w:sz="4" w:space="0" w:color="auto"/>
            </w:tcBorders>
            <w:shd w:val="clear" w:color="auto" w:fill="auto"/>
            <w:vAlign w:val="center"/>
            <w:hideMark/>
          </w:tcPr>
          <w:p w14:paraId="7616233C"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ТП-544</w:t>
            </w:r>
          </w:p>
        </w:tc>
        <w:tc>
          <w:tcPr>
            <w:tcW w:w="3228" w:type="dxa"/>
            <w:tcBorders>
              <w:top w:val="nil"/>
              <w:left w:val="nil"/>
              <w:bottom w:val="single" w:sz="4" w:space="0" w:color="auto"/>
              <w:right w:val="single" w:sz="4" w:space="0" w:color="auto"/>
            </w:tcBorders>
            <w:shd w:val="clear" w:color="auto" w:fill="auto"/>
            <w:vAlign w:val="center"/>
            <w:hideMark/>
          </w:tcPr>
          <w:p w14:paraId="4A52A26B"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Великолукский район, Лычевская волость, д.Плаксино</w:t>
            </w:r>
          </w:p>
        </w:tc>
        <w:tc>
          <w:tcPr>
            <w:tcW w:w="1669" w:type="dxa"/>
            <w:tcBorders>
              <w:top w:val="nil"/>
              <w:left w:val="nil"/>
              <w:bottom w:val="single" w:sz="4" w:space="0" w:color="auto"/>
              <w:right w:val="single" w:sz="4" w:space="0" w:color="auto"/>
            </w:tcBorders>
            <w:shd w:val="clear" w:color="auto" w:fill="auto"/>
            <w:vAlign w:val="center"/>
            <w:hideMark/>
          </w:tcPr>
          <w:p w14:paraId="5F2DB2D1"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10/0,4</w:t>
            </w:r>
          </w:p>
        </w:tc>
        <w:tc>
          <w:tcPr>
            <w:tcW w:w="1560" w:type="dxa"/>
            <w:tcBorders>
              <w:top w:val="nil"/>
              <w:left w:val="nil"/>
              <w:bottom w:val="single" w:sz="4" w:space="0" w:color="auto"/>
              <w:right w:val="single" w:sz="4" w:space="0" w:color="auto"/>
            </w:tcBorders>
            <w:shd w:val="clear" w:color="auto" w:fill="auto"/>
            <w:vAlign w:val="center"/>
            <w:hideMark/>
          </w:tcPr>
          <w:p w14:paraId="7731F4DB"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0,100</w:t>
            </w:r>
          </w:p>
        </w:tc>
      </w:tr>
      <w:tr w:rsidR="003E06FB" w:rsidRPr="007E7F88" w14:paraId="3ECDC87B" w14:textId="77777777" w:rsidTr="003E06FB">
        <w:trPr>
          <w:trHeight w:val="567"/>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4C28C077"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91</w:t>
            </w:r>
          </w:p>
        </w:tc>
        <w:tc>
          <w:tcPr>
            <w:tcW w:w="1309" w:type="dxa"/>
            <w:tcBorders>
              <w:top w:val="nil"/>
              <w:left w:val="nil"/>
              <w:bottom w:val="single" w:sz="4" w:space="0" w:color="auto"/>
              <w:right w:val="single" w:sz="4" w:space="0" w:color="auto"/>
            </w:tcBorders>
            <w:shd w:val="clear" w:color="auto" w:fill="auto"/>
            <w:vAlign w:val="center"/>
            <w:hideMark/>
          </w:tcPr>
          <w:p w14:paraId="526C6C72"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ТП-550</w:t>
            </w:r>
          </w:p>
        </w:tc>
        <w:tc>
          <w:tcPr>
            <w:tcW w:w="3228" w:type="dxa"/>
            <w:tcBorders>
              <w:top w:val="nil"/>
              <w:left w:val="nil"/>
              <w:bottom w:val="single" w:sz="4" w:space="0" w:color="auto"/>
              <w:right w:val="single" w:sz="4" w:space="0" w:color="auto"/>
            </w:tcBorders>
            <w:shd w:val="clear" w:color="auto" w:fill="auto"/>
            <w:vAlign w:val="center"/>
            <w:hideMark/>
          </w:tcPr>
          <w:p w14:paraId="24893BBD"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Великолукский район, Лычевская волость, СНТ "Агрохимик" (д.Аничково)</w:t>
            </w:r>
          </w:p>
        </w:tc>
        <w:tc>
          <w:tcPr>
            <w:tcW w:w="1669" w:type="dxa"/>
            <w:tcBorders>
              <w:top w:val="nil"/>
              <w:left w:val="nil"/>
              <w:bottom w:val="single" w:sz="4" w:space="0" w:color="auto"/>
              <w:right w:val="single" w:sz="4" w:space="0" w:color="auto"/>
            </w:tcBorders>
            <w:shd w:val="clear" w:color="auto" w:fill="auto"/>
            <w:vAlign w:val="center"/>
            <w:hideMark/>
          </w:tcPr>
          <w:p w14:paraId="3FC591D5"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10/0,4</w:t>
            </w:r>
          </w:p>
        </w:tc>
        <w:tc>
          <w:tcPr>
            <w:tcW w:w="1560" w:type="dxa"/>
            <w:tcBorders>
              <w:top w:val="nil"/>
              <w:left w:val="nil"/>
              <w:bottom w:val="single" w:sz="4" w:space="0" w:color="auto"/>
              <w:right w:val="single" w:sz="4" w:space="0" w:color="auto"/>
            </w:tcBorders>
            <w:shd w:val="clear" w:color="auto" w:fill="auto"/>
            <w:vAlign w:val="center"/>
            <w:hideMark/>
          </w:tcPr>
          <w:p w14:paraId="19787FDC"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0,160</w:t>
            </w:r>
          </w:p>
        </w:tc>
      </w:tr>
      <w:tr w:rsidR="003E06FB" w:rsidRPr="007E7F88" w14:paraId="13CE646A" w14:textId="77777777" w:rsidTr="003E06FB">
        <w:trPr>
          <w:trHeight w:val="567"/>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7790DAF1"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92</w:t>
            </w:r>
          </w:p>
        </w:tc>
        <w:tc>
          <w:tcPr>
            <w:tcW w:w="1309" w:type="dxa"/>
            <w:tcBorders>
              <w:top w:val="nil"/>
              <w:left w:val="nil"/>
              <w:bottom w:val="single" w:sz="4" w:space="0" w:color="auto"/>
              <w:right w:val="single" w:sz="4" w:space="0" w:color="auto"/>
            </w:tcBorders>
            <w:shd w:val="clear" w:color="auto" w:fill="auto"/>
            <w:vAlign w:val="center"/>
            <w:hideMark/>
          </w:tcPr>
          <w:p w14:paraId="0B2C3B9A"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ТП-567</w:t>
            </w:r>
          </w:p>
        </w:tc>
        <w:tc>
          <w:tcPr>
            <w:tcW w:w="3228" w:type="dxa"/>
            <w:tcBorders>
              <w:top w:val="nil"/>
              <w:left w:val="nil"/>
              <w:bottom w:val="single" w:sz="4" w:space="0" w:color="auto"/>
              <w:right w:val="single" w:sz="4" w:space="0" w:color="auto"/>
            </w:tcBorders>
            <w:shd w:val="clear" w:color="auto" w:fill="auto"/>
            <w:vAlign w:val="center"/>
            <w:hideMark/>
          </w:tcPr>
          <w:p w14:paraId="3AF733B9"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Великолукский район, Лычевская волость, д.Березье</w:t>
            </w:r>
          </w:p>
        </w:tc>
        <w:tc>
          <w:tcPr>
            <w:tcW w:w="1669" w:type="dxa"/>
            <w:tcBorders>
              <w:top w:val="nil"/>
              <w:left w:val="nil"/>
              <w:bottom w:val="single" w:sz="4" w:space="0" w:color="auto"/>
              <w:right w:val="single" w:sz="4" w:space="0" w:color="auto"/>
            </w:tcBorders>
            <w:shd w:val="clear" w:color="auto" w:fill="auto"/>
            <w:vAlign w:val="center"/>
            <w:hideMark/>
          </w:tcPr>
          <w:p w14:paraId="38882390"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10/0,4</w:t>
            </w:r>
          </w:p>
        </w:tc>
        <w:tc>
          <w:tcPr>
            <w:tcW w:w="1560" w:type="dxa"/>
            <w:tcBorders>
              <w:top w:val="nil"/>
              <w:left w:val="nil"/>
              <w:bottom w:val="single" w:sz="4" w:space="0" w:color="auto"/>
              <w:right w:val="single" w:sz="4" w:space="0" w:color="auto"/>
            </w:tcBorders>
            <w:shd w:val="clear" w:color="auto" w:fill="auto"/>
            <w:vAlign w:val="center"/>
            <w:hideMark/>
          </w:tcPr>
          <w:p w14:paraId="59C91F9B"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0,030</w:t>
            </w:r>
          </w:p>
        </w:tc>
      </w:tr>
      <w:tr w:rsidR="003E06FB" w:rsidRPr="007E7F88" w14:paraId="7077E6C6" w14:textId="77777777" w:rsidTr="003E06FB">
        <w:trPr>
          <w:trHeight w:val="567"/>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6FEEE795"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93</w:t>
            </w:r>
          </w:p>
        </w:tc>
        <w:tc>
          <w:tcPr>
            <w:tcW w:w="1309" w:type="dxa"/>
            <w:tcBorders>
              <w:top w:val="nil"/>
              <w:left w:val="nil"/>
              <w:bottom w:val="single" w:sz="4" w:space="0" w:color="auto"/>
              <w:right w:val="single" w:sz="4" w:space="0" w:color="auto"/>
            </w:tcBorders>
            <w:shd w:val="clear" w:color="auto" w:fill="auto"/>
            <w:vAlign w:val="center"/>
            <w:hideMark/>
          </w:tcPr>
          <w:p w14:paraId="3B373E5C"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ТП-581</w:t>
            </w:r>
          </w:p>
        </w:tc>
        <w:tc>
          <w:tcPr>
            <w:tcW w:w="3228" w:type="dxa"/>
            <w:tcBorders>
              <w:top w:val="nil"/>
              <w:left w:val="nil"/>
              <w:bottom w:val="single" w:sz="4" w:space="0" w:color="auto"/>
              <w:right w:val="single" w:sz="4" w:space="0" w:color="auto"/>
            </w:tcBorders>
            <w:shd w:val="clear" w:color="auto" w:fill="auto"/>
            <w:vAlign w:val="center"/>
            <w:hideMark/>
          </w:tcPr>
          <w:p w14:paraId="51601362"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Великолукский район, Лычевская волость, д.Букино</w:t>
            </w:r>
          </w:p>
        </w:tc>
        <w:tc>
          <w:tcPr>
            <w:tcW w:w="1669" w:type="dxa"/>
            <w:tcBorders>
              <w:top w:val="nil"/>
              <w:left w:val="nil"/>
              <w:bottom w:val="single" w:sz="4" w:space="0" w:color="auto"/>
              <w:right w:val="single" w:sz="4" w:space="0" w:color="auto"/>
            </w:tcBorders>
            <w:shd w:val="clear" w:color="auto" w:fill="auto"/>
            <w:vAlign w:val="center"/>
            <w:hideMark/>
          </w:tcPr>
          <w:p w14:paraId="6DD466C6"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10/0,4</w:t>
            </w:r>
          </w:p>
        </w:tc>
        <w:tc>
          <w:tcPr>
            <w:tcW w:w="1560" w:type="dxa"/>
            <w:tcBorders>
              <w:top w:val="nil"/>
              <w:left w:val="nil"/>
              <w:bottom w:val="single" w:sz="4" w:space="0" w:color="auto"/>
              <w:right w:val="single" w:sz="4" w:space="0" w:color="auto"/>
            </w:tcBorders>
            <w:shd w:val="clear" w:color="auto" w:fill="auto"/>
            <w:vAlign w:val="center"/>
            <w:hideMark/>
          </w:tcPr>
          <w:p w14:paraId="0877A169"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0,100</w:t>
            </w:r>
          </w:p>
        </w:tc>
      </w:tr>
      <w:tr w:rsidR="003E06FB" w:rsidRPr="007E7F88" w14:paraId="3A12C7BA" w14:textId="77777777" w:rsidTr="003E06FB">
        <w:trPr>
          <w:trHeight w:val="567"/>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42DD2B85"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94</w:t>
            </w:r>
          </w:p>
        </w:tc>
        <w:tc>
          <w:tcPr>
            <w:tcW w:w="1309" w:type="dxa"/>
            <w:tcBorders>
              <w:top w:val="nil"/>
              <w:left w:val="nil"/>
              <w:bottom w:val="single" w:sz="4" w:space="0" w:color="auto"/>
              <w:right w:val="single" w:sz="4" w:space="0" w:color="auto"/>
            </w:tcBorders>
            <w:shd w:val="clear" w:color="auto" w:fill="auto"/>
            <w:vAlign w:val="center"/>
            <w:hideMark/>
          </w:tcPr>
          <w:p w14:paraId="39DB753E"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ТП-319</w:t>
            </w:r>
          </w:p>
        </w:tc>
        <w:tc>
          <w:tcPr>
            <w:tcW w:w="3228" w:type="dxa"/>
            <w:tcBorders>
              <w:top w:val="nil"/>
              <w:left w:val="nil"/>
              <w:bottom w:val="single" w:sz="4" w:space="0" w:color="auto"/>
              <w:right w:val="single" w:sz="4" w:space="0" w:color="auto"/>
            </w:tcBorders>
            <w:shd w:val="clear" w:color="auto" w:fill="auto"/>
            <w:vAlign w:val="center"/>
            <w:hideMark/>
          </w:tcPr>
          <w:p w14:paraId="332DA2E4"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Великолукский район, Лычевская волость, д.Лохново</w:t>
            </w:r>
          </w:p>
        </w:tc>
        <w:tc>
          <w:tcPr>
            <w:tcW w:w="1669" w:type="dxa"/>
            <w:tcBorders>
              <w:top w:val="nil"/>
              <w:left w:val="nil"/>
              <w:bottom w:val="single" w:sz="4" w:space="0" w:color="auto"/>
              <w:right w:val="single" w:sz="4" w:space="0" w:color="auto"/>
            </w:tcBorders>
            <w:shd w:val="clear" w:color="auto" w:fill="auto"/>
            <w:vAlign w:val="center"/>
            <w:hideMark/>
          </w:tcPr>
          <w:p w14:paraId="78CED6B9"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10/0,4</w:t>
            </w:r>
          </w:p>
        </w:tc>
        <w:tc>
          <w:tcPr>
            <w:tcW w:w="1560" w:type="dxa"/>
            <w:tcBorders>
              <w:top w:val="nil"/>
              <w:left w:val="nil"/>
              <w:bottom w:val="single" w:sz="4" w:space="0" w:color="auto"/>
              <w:right w:val="single" w:sz="4" w:space="0" w:color="auto"/>
            </w:tcBorders>
            <w:shd w:val="clear" w:color="auto" w:fill="auto"/>
            <w:vAlign w:val="center"/>
            <w:hideMark/>
          </w:tcPr>
          <w:p w14:paraId="32106581"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0,160</w:t>
            </w:r>
          </w:p>
        </w:tc>
      </w:tr>
      <w:tr w:rsidR="003E06FB" w:rsidRPr="007E7F88" w14:paraId="6D93A97D" w14:textId="77777777" w:rsidTr="003E06FB">
        <w:trPr>
          <w:trHeight w:val="567"/>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7D84F771"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95</w:t>
            </w:r>
          </w:p>
        </w:tc>
        <w:tc>
          <w:tcPr>
            <w:tcW w:w="1309" w:type="dxa"/>
            <w:tcBorders>
              <w:top w:val="nil"/>
              <w:left w:val="nil"/>
              <w:bottom w:val="single" w:sz="4" w:space="0" w:color="auto"/>
              <w:right w:val="single" w:sz="4" w:space="0" w:color="auto"/>
            </w:tcBorders>
            <w:shd w:val="clear" w:color="auto" w:fill="auto"/>
            <w:vAlign w:val="center"/>
            <w:hideMark/>
          </w:tcPr>
          <w:p w14:paraId="7115B830"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ТП-321</w:t>
            </w:r>
          </w:p>
        </w:tc>
        <w:tc>
          <w:tcPr>
            <w:tcW w:w="3228" w:type="dxa"/>
            <w:tcBorders>
              <w:top w:val="nil"/>
              <w:left w:val="nil"/>
              <w:bottom w:val="single" w:sz="4" w:space="0" w:color="auto"/>
              <w:right w:val="single" w:sz="4" w:space="0" w:color="auto"/>
            </w:tcBorders>
            <w:shd w:val="clear" w:color="auto" w:fill="auto"/>
            <w:vAlign w:val="center"/>
            <w:hideMark/>
          </w:tcPr>
          <w:p w14:paraId="6947F94E"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Великолукский район, Лычевская волость, д.Песенково</w:t>
            </w:r>
          </w:p>
        </w:tc>
        <w:tc>
          <w:tcPr>
            <w:tcW w:w="1669" w:type="dxa"/>
            <w:tcBorders>
              <w:top w:val="nil"/>
              <w:left w:val="nil"/>
              <w:bottom w:val="single" w:sz="4" w:space="0" w:color="auto"/>
              <w:right w:val="single" w:sz="4" w:space="0" w:color="auto"/>
            </w:tcBorders>
            <w:shd w:val="clear" w:color="auto" w:fill="auto"/>
            <w:vAlign w:val="center"/>
            <w:hideMark/>
          </w:tcPr>
          <w:p w14:paraId="09340686"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10/0,23</w:t>
            </w:r>
          </w:p>
        </w:tc>
        <w:tc>
          <w:tcPr>
            <w:tcW w:w="1560" w:type="dxa"/>
            <w:tcBorders>
              <w:top w:val="nil"/>
              <w:left w:val="nil"/>
              <w:bottom w:val="single" w:sz="4" w:space="0" w:color="auto"/>
              <w:right w:val="single" w:sz="4" w:space="0" w:color="auto"/>
            </w:tcBorders>
            <w:shd w:val="clear" w:color="auto" w:fill="auto"/>
            <w:vAlign w:val="center"/>
            <w:hideMark/>
          </w:tcPr>
          <w:p w14:paraId="2BEAE659"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0,010</w:t>
            </w:r>
          </w:p>
        </w:tc>
      </w:tr>
      <w:tr w:rsidR="003E06FB" w:rsidRPr="007E7F88" w14:paraId="2182DEA7" w14:textId="77777777" w:rsidTr="003E06FB">
        <w:trPr>
          <w:trHeight w:val="567"/>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54DA1359"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96</w:t>
            </w:r>
          </w:p>
        </w:tc>
        <w:tc>
          <w:tcPr>
            <w:tcW w:w="1309" w:type="dxa"/>
            <w:tcBorders>
              <w:top w:val="nil"/>
              <w:left w:val="nil"/>
              <w:bottom w:val="single" w:sz="4" w:space="0" w:color="auto"/>
              <w:right w:val="single" w:sz="4" w:space="0" w:color="auto"/>
            </w:tcBorders>
            <w:shd w:val="clear" w:color="auto" w:fill="auto"/>
            <w:vAlign w:val="center"/>
            <w:hideMark/>
          </w:tcPr>
          <w:p w14:paraId="4D252FBF"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ТП-155</w:t>
            </w:r>
          </w:p>
        </w:tc>
        <w:tc>
          <w:tcPr>
            <w:tcW w:w="3228" w:type="dxa"/>
            <w:tcBorders>
              <w:top w:val="nil"/>
              <w:left w:val="nil"/>
              <w:bottom w:val="single" w:sz="4" w:space="0" w:color="auto"/>
              <w:right w:val="single" w:sz="4" w:space="0" w:color="auto"/>
            </w:tcBorders>
            <w:shd w:val="clear" w:color="auto" w:fill="auto"/>
            <w:vAlign w:val="center"/>
            <w:hideMark/>
          </w:tcPr>
          <w:p w14:paraId="26A59A3D"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Великолукский район, Лычевская волость, д.Пирогово</w:t>
            </w:r>
          </w:p>
        </w:tc>
        <w:tc>
          <w:tcPr>
            <w:tcW w:w="1669" w:type="dxa"/>
            <w:tcBorders>
              <w:top w:val="nil"/>
              <w:left w:val="nil"/>
              <w:bottom w:val="single" w:sz="4" w:space="0" w:color="auto"/>
              <w:right w:val="single" w:sz="4" w:space="0" w:color="auto"/>
            </w:tcBorders>
            <w:shd w:val="clear" w:color="auto" w:fill="auto"/>
            <w:vAlign w:val="center"/>
            <w:hideMark/>
          </w:tcPr>
          <w:p w14:paraId="3A1AE68F"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10/0,4</w:t>
            </w:r>
          </w:p>
        </w:tc>
        <w:tc>
          <w:tcPr>
            <w:tcW w:w="1560" w:type="dxa"/>
            <w:tcBorders>
              <w:top w:val="nil"/>
              <w:left w:val="nil"/>
              <w:bottom w:val="single" w:sz="4" w:space="0" w:color="auto"/>
              <w:right w:val="single" w:sz="4" w:space="0" w:color="auto"/>
            </w:tcBorders>
            <w:shd w:val="clear" w:color="auto" w:fill="auto"/>
            <w:vAlign w:val="center"/>
            <w:hideMark/>
          </w:tcPr>
          <w:p w14:paraId="350BD1F8"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0,100</w:t>
            </w:r>
          </w:p>
        </w:tc>
      </w:tr>
      <w:tr w:rsidR="003E06FB" w:rsidRPr="007E7F88" w14:paraId="25C579C5" w14:textId="77777777" w:rsidTr="003E06FB">
        <w:trPr>
          <w:trHeight w:val="567"/>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34A4720D"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97</w:t>
            </w:r>
          </w:p>
        </w:tc>
        <w:tc>
          <w:tcPr>
            <w:tcW w:w="1309" w:type="dxa"/>
            <w:tcBorders>
              <w:top w:val="nil"/>
              <w:left w:val="nil"/>
              <w:bottom w:val="single" w:sz="4" w:space="0" w:color="auto"/>
              <w:right w:val="single" w:sz="4" w:space="0" w:color="auto"/>
            </w:tcBorders>
            <w:shd w:val="clear" w:color="auto" w:fill="auto"/>
            <w:vAlign w:val="center"/>
            <w:hideMark/>
          </w:tcPr>
          <w:p w14:paraId="23B83E35"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ТП-509</w:t>
            </w:r>
          </w:p>
        </w:tc>
        <w:tc>
          <w:tcPr>
            <w:tcW w:w="3228" w:type="dxa"/>
            <w:tcBorders>
              <w:top w:val="nil"/>
              <w:left w:val="nil"/>
              <w:bottom w:val="single" w:sz="4" w:space="0" w:color="auto"/>
              <w:right w:val="single" w:sz="4" w:space="0" w:color="auto"/>
            </w:tcBorders>
            <w:shd w:val="clear" w:color="auto" w:fill="auto"/>
            <w:vAlign w:val="center"/>
            <w:hideMark/>
          </w:tcPr>
          <w:p w14:paraId="6E3736CA"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Великолукский район, Лычевская волость, д.Сенчиты</w:t>
            </w:r>
          </w:p>
        </w:tc>
        <w:tc>
          <w:tcPr>
            <w:tcW w:w="1669" w:type="dxa"/>
            <w:tcBorders>
              <w:top w:val="nil"/>
              <w:left w:val="nil"/>
              <w:bottom w:val="single" w:sz="4" w:space="0" w:color="auto"/>
              <w:right w:val="single" w:sz="4" w:space="0" w:color="auto"/>
            </w:tcBorders>
            <w:shd w:val="clear" w:color="auto" w:fill="auto"/>
            <w:vAlign w:val="center"/>
            <w:hideMark/>
          </w:tcPr>
          <w:p w14:paraId="573DE4C8"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10/0,4</w:t>
            </w:r>
          </w:p>
        </w:tc>
        <w:tc>
          <w:tcPr>
            <w:tcW w:w="1560" w:type="dxa"/>
            <w:tcBorders>
              <w:top w:val="nil"/>
              <w:left w:val="nil"/>
              <w:bottom w:val="single" w:sz="4" w:space="0" w:color="auto"/>
              <w:right w:val="single" w:sz="4" w:space="0" w:color="auto"/>
            </w:tcBorders>
            <w:shd w:val="clear" w:color="auto" w:fill="auto"/>
            <w:vAlign w:val="center"/>
            <w:hideMark/>
          </w:tcPr>
          <w:p w14:paraId="7C7EC12B"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0,160</w:t>
            </w:r>
          </w:p>
        </w:tc>
      </w:tr>
      <w:tr w:rsidR="003E06FB" w:rsidRPr="007E7F88" w14:paraId="1D146F28" w14:textId="77777777" w:rsidTr="003E06FB">
        <w:trPr>
          <w:trHeight w:val="567"/>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23DD4AD1"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98</w:t>
            </w:r>
          </w:p>
        </w:tc>
        <w:tc>
          <w:tcPr>
            <w:tcW w:w="1309" w:type="dxa"/>
            <w:tcBorders>
              <w:top w:val="nil"/>
              <w:left w:val="nil"/>
              <w:bottom w:val="single" w:sz="4" w:space="0" w:color="auto"/>
              <w:right w:val="single" w:sz="4" w:space="0" w:color="auto"/>
            </w:tcBorders>
            <w:shd w:val="clear" w:color="auto" w:fill="auto"/>
            <w:vAlign w:val="center"/>
            <w:hideMark/>
          </w:tcPr>
          <w:p w14:paraId="7B8BFC01"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ТП-435</w:t>
            </w:r>
          </w:p>
        </w:tc>
        <w:tc>
          <w:tcPr>
            <w:tcW w:w="3228" w:type="dxa"/>
            <w:tcBorders>
              <w:top w:val="nil"/>
              <w:left w:val="nil"/>
              <w:bottom w:val="single" w:sz="4" w:space="0" w:color="auto"/>
              <w:right w:val="single" w:sz="4" w:space="0" w:color="auto"/>
            </w:tcBorders>
            <w:shd w:val="clear" w:color="auto" w:fill="auto"/>
            <w:vAlign w:val="center"/>
            <w:hideMark/>
          </w:tcPr>
          <w:p w14:paraId="444FA886"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Великолукский район, Лычевская волость, д.Химцентр</w:t>
            </w:r>
          </w:p>
        </w:tc>
        <w:tc>
          <w:tcPr>
            <w:tcW w:w="1669" w:type="dxa"/>
            <w:tcBorders>
              <w:top w:val="nil"/>
              <w:left w:val="nil"/>
              <w:bottom w:val="single" w:sz="4" w:space="0" w:color="auto"/>
              <w:right w:val="single" w:sz="4" w:space="0" w:color="auto"/>
            </w:tcBorders>
            <w:shd w:val="clear" w:color="auto" w:fill="auto"/>
            <w:vAlign w:val="center"/>
            <w:hideMark/>
          </w:tcPr>
          <w:p w14:paraId="3F0107C1"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10/0,4</w:t>
            </w:r>
          </w:p>
        </w:tc>
        <w:tc>
          <w:tcPr>
            <w:tcW w:w="1560" w:type="dxa"/>
            <w:tcBorders>
              <w:top w:val="nil"/>
              <w:left w:val="nil"/>
              <w:bottom w:val="single" w:sz="4" w:space="0" w:color="auto"/>
              <w:right w:val="single" w:sz="4" w:space="0" w:color="auto"/>
            </w:tcBorders>
            <w:shd w:val="clear" w:color="auto" w:fill="auto"/>
            <w:vAlign w:val="center"/>
            <w:hideMark/>
          </w:tcPr>
          <w:p w14:paraId="2593403F"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0,063</w:t>
            </w:r>
          </w:p>
        </w:tc>
      </w:tr>
      <w:tr w:rsidR="003E06FB" w:rsidRPr="007E7F88" w14:paraId="10597B93" w14:textId="77777777" w:rsidTr="003E06FB">
        <w:trPr>
          <w:trHeight w:val="567"/>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33F902D6"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99</w:t>
            </w:r>
          </w:p>
        </w:tc>
        <w:tc>
          <w:tcPr>
            <w:tcW w:w="1309" w:type="dxa"/>
            <w:tcBorders>
              <w:top w:val="nil"/>
              <w:left w:val="nil"/>
              <w:bottom w:val="single" w:sz="4" w:space="0" w:color="auto"/>
              <w:right w:val="single" w:sz="4" w:space="0" w:color="auto"/>
            </w:tcBorders>
            <w:shd w:val="clear" w:color="auto" w:fill="auto"/>
            <w:vAlign w:val="center"/>
            <w:hideMark/>
          </w:tcPr>
          <w:p w14:paraId="72EE9325"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ТП-117</w:t>
            </w:r>
          </w:p>
        </w:tc>
        <w:tc>
          <w:tcPr>
            <w:tcW w:w="3228" w:type="dxa"/>
            <w:tcBorders>
              <w:top w:val="nil"/>
              <w:left w:val="nil"/>
              <w:bottom w:val="single" w:sz="4" w:space="0" w:color="auto"/>
              <w:right w:val="single" w:sz="4" w:space="0" w:color="auto"/>
            </w:tcBorders>
            <w:shd w:val="clear" w:color="auto" w:fill="auto"/>
            <w:vAlign w:val="center"/>
            <w:hideMark/>
          </w:tcPr>
          <w:p w14:paraId="458FF69D"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Великолукский район, Лычевская волость, д.Аккарачково</w:t>
            </w:r>
          </w:p>
        </w:tc>
        <w:tc>
          <w:tcPr>
            <w:tcW w:w="1669" w:type="dxa"/>
            <w:tcBorders>
              <w:top w:val="nil"/>
              <w:left w:val="nil"/>
              <w:bottom w:val="single" w:sz="4" w:space="0" w:color="auto"/>
              <w:right w:val="single" w:sz="4" w:space="0" w:color="auto"/>
            </w:tcBorders>
            <w:shd w:val="clear" w:color="auto" w:fill="auto"/>
            <w:vAlign w:val="center"/>
            <w:hideMark/>
          </w:tcPr>
          <w:p w14:paraId="3EF4CEC2"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10/0,4</w:t>
            </w:r>
          </w:p>
        </w:tc>
        <w:tc>
          <w:tcPr>
            <w:tcW w:w="1560" w:type="dxa"/>
            <w:tcBorders>
              <w:top w:val="nil"/>
              <w:left w:val="nil"/>
              <w:bottom w:val="single" w:sz="4" w:space="0" w:color="auto"/>
              <w:right w:val="single" w:sz="4" w:space="0" w:color="auto"/>
            </w:tcBorders>
            <w:shd w:val="clear" w:color="auto" w:fill="auto"/>
            <w:vAlign w:val="center"/>
            <w:hideMark/>
          </w:tcPr>
          <w:p w14:paraId="50ACCDA1"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0,025</w:t>
            </w:r>
          </w:p>
        </w:tc>
      </w:tr>
      <w:tr w:rsidR="003E06FB" w:rsidRPr="007E7F88" w14:paraId="2FD4FC50" w14:textId="77777777" w:rsidTr="003E06FB">
        <w:trPr>
          <w:trHeight w:val="567"/>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53E660F6"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100</w:t>
            </w:r>
          </w:p>
        </w:tc>
        <w:tc>
          <w:tcPr>
            <w:tcW w:w="1309" w:type="dxa"/>
            <w:tcBorders>
              <w:top w:val="nil"/>
              <w:left w:val="nil"/>
              <w:bottom w:val="single" w:sz="4" w:space="0" w:color="auto"/>
              <w:right w:val="single" w:sz="4" w:space="0" w:color="auto"/>
            </w:tcBorders>
            <w:shd w:val="clear" w:color="auto" w:fill="auto"/>
            <w:vAlign w:val="center"/>
            <w:hideMark/>
          </w:tcPr>
          <w:p w14:paraId="48229DCD"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ТП-119</w:t>
            </w:r>
          </w:p>
        </w:tc>
        <w:tc>
          <w:tcPr>
            <w:tcW w:w="3228" w:type="dxa"/>
            <w:tcBorders>
              <w:top w:val="nil"/>
              <w:left w:val="nil"/>
              <w:bottom w:val="single" w:sz="4" w:space="0" w:color="auto"/>
              <w:right w:val="single" w:sz="4" w:space="0" w:color="auto"/>
            </w:tcBorders>
            <w:shd w:val="clear" w:color="auto" w:fill="auto"/>
            <w:vAlign w:val="center"/>
            <w:hideMark/>
          </w:tcPr>
          <w:p w14:paraId="730C928B"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Великолукский район, Лычевская волость, д.Гречухино</w:t>
            </w:r>
          </w:p>
        </w:tc>
        <w:tc>
          <w:tcPr>
            <w:tcW w:w="1669" w:type="dxa"/>
            <w:tcBorders>
              <w:top w:val="nil"/>
              <w:left w:val="nil"/>
              <w:bottom w:val="single" w:sz="4" w:space="0" w:color="auto"/>
              <w:right w:val="single" w:sz="4" w:space="0" w:color="auto"/>
            </w:tcBorders>
            <w:shd w:val="clear" w:color="auto" w:fill="auto"/>
            <w:vAlign w:val="center"/>
            <w:hideMark/>
          </w:tcPr>
          <w:p w14:paraId="445ECCDE"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10/0,4</w:t>
            </w:r>
          </w:p>
        </w:tc>
        <w:tc>
          <w:tcPr>
            <w:tcW w:w="1560" w:type="dxa"/>
            <w:tcBorders>
              <w:top w:val="nil"/>
              <w:left w:val="nil"/>
              <w:bottom w:val="single" w:sz="4" w:space="0" w:color="auto"/>
              <w:right w:val="single" w:sz="4" w:space="0" w:color="auto"/>
            </w:tcBorders>
            <w:shd w:val="clear" w:color="auto" w:fill="auto"/>
            <w:vAlign w:val="center"/>
            <w:hideMark/>
          </w:tcPr>
          <w:p w14:paraId="03E6298F"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0,060</w:t>
            </w:r>
          </w:p>
        </w:tc>
      </w:tr>
      <w:tr w:rsidR="003E06FB" w:rsidRPr="007E7F88" w14:paraId="25CF4DEE" w14:textId="77777777" w:rsidTr="003E06FB">
        <w:trPr>
          <w:trHeight w:val="567"/>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18E046BB"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101</w:t>
            </w:r>
          </w:p>
        </w:tc>
        <w:tc>
          <w:tcPr>
            <w:tcW w:w="1309" w:type="dxa"/>
            <w:tcBorders>
              <w:top w:val="nil"/>
              <w:left w:val="nil"/>
              <w:bottom w:val="single" w:sz="4" w:space="0" w:color="auto"/>
              <w:right w:val="single" w:sz="4" w:space="0" w:color="auto"/>
            </w:tcBorders>
            <w:shd w:val="clear" w:color="auto" w:fill="auto"/>
            <w:vAlign w:val="center"/>
            <w:hideMark/>
          </w:tcPr>
          <w:p w14:paraId="6F063A37"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ТП-213</w:t>
            </w:r>
          </w:p>
        </w:tc>
        <w:tc>
          <w:tcPr>
            <w:tcW w:w="3228" w:type="dxa"/>
            <w:tcBorders>
              <w:top w:val="nil"/>
              <w:left w:val="nil"/>
              <w:bottom w:val="single" w:sz="4" w:space="0" w:color="auto"/>
              <w:right w:val="single" w:sz="4" w:space="0" w:color="auto"/>
            </w:tcBorders>
            <w:shd w:val="clear" w:color="auto" w:fill="auto"/>
            <w:vAlign w:val="center"/>
            <w:hideMark/>
          </w:tcPr>
          <w:p w14:paraId="5CF4385B"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Великолукский район, Лычевская волость, д.Горивицы</w:t>
            </w:r>
          </w:p>
        </w:tc>
        <w:tc>
          <w:tcPr>
            <w:tcW w:w="1669" w:type="dxa"/>
            <w:tcBorders>
              <w:top w:val="nil"/>
              <w:left w:val="nil"/>
              <w:bottom w:val="single" w:sz="4" w:space="0" w:color="auto"/>
              <w:right w:val="single" w:sz="4" w:space="0" w:color="auto"/>
            </w:tcBorders>
            <w:shd w:val="clear" w:color="auto" w:fill="auto"/>
            <w:vAlign w:val="center"/>
            <w:hideMark/>
          </w:tcPr>
          <w:p w14:paraId="2022D5F3"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10/0,4</w:t>
            </w:r>
          </w:p>
        </w:tc>
        <w:tc>
          <w:tcPr>
            <w:tcW w:w="1560" w:type="dxa"/>
            <w:tcBorders>
              <w:top w:val="nil"/>
              <w:left w:val="nil"/>
              <w:bottom w:val="single" w:sz="4" w:space="0" w:color="auto"/>
              <w:right w:val="single" w:sz="4" w:space="0" w:color="auto"/>
            </w:tcBorders>
            <w:shd w:val="clear" w:color="auto" w:fill="auto"/>
            <w:vAlign w:val="center"/>
            <w:hideMark/>
          </w:tcPr>
          <w:p w14:paraId="73768B6A"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0,400</w:t>
            </w:r>
          </w:p>
        </w:tc>
      </w:tr>
      <w:tr w:rsidR="003E06FB" w:rsidRPr="007E7F88" w14:paraId="03058D27" w14:textId="77777777" w:rsidTr="003E06FB">
        <w:trPr>
          <w:trHeight w:val="567"/>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1CED7702"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102</w:t>
            </w:r>
          </w:p>
        </w:tc>
        <w:tc>
          <w:tcPr>
            <w:tcW w:w="1309" w:type="dxa"/>
            <w:tcBorders>
              <w:top w:val="nil"/>
              <w:left w:val="nil"/>
              <w:bottom w:val="single" w:sz="4" w:space="0" w:color="auto"/>
              <w:right w:val="single" w:sz="4" w:space="0" w:color="auto"/>
            </w:tcBorders>
            <w:shd w:val="clear" w:color="auto" w:fill="auto"/>
            <w:vAlign w:val="center"/>
            <w:hideMark/>
          </w:tcPr>
          <w:p w14:paraId="5CFB4F82"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ТП-215</w:t>
            </w:r>
          </w:p>
        </w:tc>
        <w:tc>
          <w:tcPr>
            <w:tcW w:w="3228" w:type="dxa"/>
            <w:tcBorders>
              <w:top w:val="nil"/>
              <w:left w:val="nil"/>
              <w:bottom w:val="single" w:sz="4" w:space="0" w:color="auto"/>
              <w:right w:val="single" w:sz="4" w:space="0" w:color="auto"/>
            </w:tcBorders>
            <w:shd w:val="clear" w:color="auto" w:fill="auto"/>
            <w:vAlign w:val="center"/>
            <w:hideMark/>
          </w:tcPr>
          <w:p w14:paraId="30260884"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Великолукский район, Лычевская волость, д.Михальки</w:t>
            </w:r>
          </w:p>
        </w:tc>
        <w:tc>
          <w:tcPr>
            <w:tcW w:w="1669" w:type="dxa"/>
            <w:tcBorders>
              <w:top w:val="nil"/>
              <w:left w:val="nil"/>
              <w:bottom w:val="single" w:sz="4" w:space="0" w:color="auto"/>
              <w:right w:val="single" w:sz="4" w:space="0" w:color="auto"/>
            </w:tcBorders>
            <w:shd w:val="clear" w:color="auto" w:fill="auto"/>
            <w:vAlign w:val="center"/>
            <w:hideMark/>
          </w:tcPr>
          <w:p w14:paraId="3E218512"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10/0,4</w:t>
            </w:r>
          </w:p>
        </w:tc>
        <w:tc>
          <w:tcPr>
            <w:tcW w:w="1560" w:type="dxa"/>
            <w:tcBorders>
              <w:top w:val="nil"/>
              <w:left w:val="nil"/>
              <w:bottom w:val="single" w:sz="4" w:space="0" w:color="auto"/>
              <w:right w:val="single" w:sz="4" w:space="0" w:color="auto"/>
            </w:tcBorders>
            <w:shd w:val="clear" w:color="auto" w:fill="auto"/>
            <w:vAlign w:val="center"/>
            <w:hideMark/>
          </w:tcPr>
          <w:p w14:paraId="26FAEA91"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0,100</w:t>
            </w:r>
          </w:p>
        </w:tc>
      </w:tr>
      <w:tr w:rsidR="003E06FB" w:rsidRPr="007E7F88" w14:paraId="45DC6458" w14:textId="77777777" w:rsidTr="003E06FB">
        <w:trPr>
          <w:trHeight w:val="567"/>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0704C7CB"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103</w:t>
            </w:r>
          </w:p>
        </w:tc>
        <w:tc>
          <w:tcPr>
            <w:tcW w:w="1309" w:type="dxa"/>
            <w:tcBorders>
              <w:top w:val="nil"/>
              <w:left w:val="nil"/>
              <w:bottom w:val="single" w:sz="4" w:space="0" w:color="auto"/>
              <w:right w:val="single" w:sz="4" w:space="0" w:color="auto"/>
            </w:tcBorders>
            <w:shd w:val="clear" w:color="auto" w:fill="auto"/>
            <w:vAlign w:val="center"/>
            <w:hideMark/>
          </w:tcPr>
          <w:p w14:paraId="5D717A2F"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ТП-430</w:t>
            </w:r>
          </w:p>
        </w:tc>
        <w:tc>
          <w:tcPr>
            <w:tcW w:w="3228" w:type="dxa"/>
            <w:tcBorders>
              <w:top w:val="nil"/>
              <w:left w:val="nil"/>
              <w:bottom w:val="single" w:sz="4" w:space="0" w:color="auto"/>
              <w:right w:val="single" w:sz="4" w:space="0" w:color="auto"/>
            </w:tcBorders>
            <w:shd w:val="clear" w:color="auto" w:fill="auto"/>
            <w:vAlign w:val="center"/>
            <w:hideMark/>
          </w:tcPr>
          <w:p w14:paraId="656939D3"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Великолукский район, Лычевская волость, д.Трашково</w:t>
            </w:r>
          </w:p>
        </w:tc>
        <w:tc>
          <w:tcPr>
            <w:tcW w:w="1669" w:type="dxa"/>
            <w:tcBorders>
              <w:top w:val="nil"/>
              <w:left w:val="nil"/>
              <w:bottom w:val="single" w:sz="4" w:space="0" w:color="auto"/>
              <w:right w:val="single" w:sz="4" w:space="0" w:color="auto"/>
            </w:tcBorders>
            <w:shd w:val="clear" w:color="auto" w:fill="auto"/>
            <w:vAlign w:val="center"/>
            <w:hideMark/>
          </w:tcPr>
          <w:p w14:paraId="10DC3FA1"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10/0,4</w:t>
            </w:r>
          </w:p>
        </w:tc>
        <w:tc>
          <w:tcPr>
            <w:tcW w:w="1560" w:type="dxa"/>
            <w:tcBorders>
              <w:top w:val="nil"/>
              <w:left w:val="nil"/>
              <w:bottom w:val="single" w:sz="4" w:space="0" w:color="auto"/>
              <w:right w:val="single" w:sz="4" w:space="0" w:color="auto"/>
            </w:tcBorders>
            <w:shd w:val="clear" w:color="auto" w:fill="auto"/>
            <w:vAlign w:val="center"/>
            <w:hideMark/>
          </w:tcPr>
          <w:p w14:paraId="6C81AD25"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0,025</w:t>
            </w:r>
          </w:p>
        </w:tc>
      </w:tr>
      <w:tr w:rsidR="003E06FB" w:rsidRPr="007E7F88" w14:paraId="20347869" w14:textId="77777777" w:rsidTr="003E06FB">
        <w:trPr>
          <w:trHeight w:val="567"/>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33026035"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104</w:t>
            </w:r>
          </w:p>
        </w:tc>
        <w:tc>
          <w:tcPr>
            <w:tcW w:w="1309" w:type="dxa"/>
            <w:tcBorders>
              <w:top w:val="nil"/>
              <w:left w:val="nil"/>
              <w:bottom w:val="single" w:sz="4" w:space="0" w:color="auto"/>
              <w:right w:val="single" w:sz="4" w:space="0" w:color="auto"/>
            </w:tcBorders>
            <w:shd w:val="clear" w:color="auto" w:fill="auto"/>
            <w:vAlign w:val="center"/>
            <w:hideMark/>
          </w:tcPr>
          <w:p w14:paraId="7D319BBB"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ТП-89</w:t>
            </w:r>
          </w:p>
        </w:tc>
        <w:tc>
          <w:tcPr>
            <w:tcW w:w="3228" w:type="dxa"/>
            <w:tcBorders>
              <w:top w:val="nil"/>
              <w:left w:val="nil"/>
              <w:bottom w:val="single" w:sz="4" w:space="0" w:color="auto"/>
              <w:right w:val="single" w:sz="4" w:space="0" w:color="auto"/>
            </w:tcBorders>
            <w:shd w:val="clear" w:color="auto" w:fill="auto"/>
            <w:vAlign w:val="center"/>
            <w:hideMark/>
          </w:tcPr>
          <w:p w14:paraId="733043E6"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Великолукский район, Лычевская волость, д.Жибоедово</w:t>
            </w:r>
          </w:p>
        </w:tc>
        <w:tc>
          <w:tcPr>
            <w:tcW w:w="1669" w:type="dxa"/>
            <w:tcBorders>
              <w:top w:val="nil"/>
              <w:left w:val="nil"/>
              <w:bottom w:val="single" w:sz="4" w:space="0" w:color="auto"/>
              <w:right w:val="single" w:sz="4" w:space="0" w:color="auto"/>
            </w:tcBorders>
            <w:shd w:val="clear" w:color="auto" w:fill="auto"/>
            <w:vAlign w:val="center"/>
            <w:hideMark/>
          </w:tcPr>
          <w:p w14:paraId="1DA9CF36"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10/0,23</w:t>
            </w:r>
          </w:p>
        </w:tc>
        <w:tc>
          <w:tcPr>
            <w:tcW w:w="1560" w:type="dxa"/>
            <w:tcBorders>
              <w:top w:val="nil"/>
              <w:left w:val="nil"/>
              <w:bottom w:val="single" w:sz="4" w:space="0" w:color="auto"/>
              <w:right w:val="single" w:sz="4" w:space="0" w:color="auto"/>
            </w:tcBorders>
            <w:shd w:val="clear" w:color="auto" w:fill="auto"/>
            <w:vAlign w:val="center"/>
            <w:hideMark/>
          </w:tcPr>
          <w:p w14:paraId="167EF973"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0,010</w:t>
            </w:r>
          </w:p>
        </w:tc>
      </w:tr>
      <w:tr w:rsidR="003E06FB" w:rsidRPr="007E7F88" w14:paraId="18F88C25" w14:textId="77777777" w:rsidTr="003E06FB">
        <w:trPr>
          <w:trHeight w:val="567"/>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17FC2080"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105</w:t>
            </w:r>
          </w:p>
        </w:tc>
        <w:tc>
          <w:tcPr>
            <w:tcW w:w="1309" w:type="dxa"/>
            <w:tcBorders>
              <w:top w:val="nil"/>
              <w:left w:val="nil"/>
              <w:bottom w:val="single" w:sz="4" w:space="0" w:color="auto"/>
              <w:right w:val="single" w:sz="4" w:space="0" w:color="auto"/>
            </w:tcBorders>
            <w:shd w:val="clear" w:color="auto" w:fill="auto"/>
            <w:vAlign w:val="center"/>
            <w:hideMark/>
          </w:tcPr>
          <w:p w14:paraId="3E77857F"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ТП-266</w:t>
            </w:r>
          </w:p>
        </w:tc>
        <w:tc>
          <w:tcPr>
            <w:tcW w:w="3228" w:type="dxa"/>
            <w:tcBorders>
              <w:top w:val="nil"/>
              <w:left w:val="nil"/>
              <w:bottom w:val="single" w:sz="4" w:space="0" w:color="auto"/>
              <w:right w:val="single" w:sz="4" w:space="0" w:color="auto"/>
            </w:tcBorders>
            <w:shd w:val="clear" w:color="auto" w:fill="auto"/>
            <w:vAlign w:val="center"/>
            <w:hideMark/>
          </w:tcPr>
          <w:p w14:paraId="0A493F6B"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Великолукский район, Лычевская волость, д.Никулино</w:t>
            </w:r>
          </w:p>
        </w:tc>
        <w:tc>
          <w:tcPr>
            <w:tcW w:w="1669" w:type="dxa"/>
            <w:tcBorders>
              <w:top w:val="nil"/>
              <w:left w:val="nil"/>
              <w:bottom w:val="single" w:sz="4" w:space="0" w:color="auto"/>
              <w:right w:val="single" w:sz="4" w:space="0" w:color="auto"/>
            </w:tcBorders>
            <w:shd w:val="clear" w:color="auto" w:fill="auto"/>
            <w:vAlign w:val="center"/>
            <w:hideMark/>
          </w:tcPr>
          <w:p w14:paraId="37129D06"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10/0,4</w:t>
            </w:r>
          </w:p>
        </w:tc>
        <w:tc>
          <w:tcPr>
            <w:tcW w:w="1560" w:type="dxa"/>
            <w:tcBorders>
              <w:top w:val="nil"/>
              <w:left w:val="nil"/>
              <w:bottom w:val="single" w:sz="4" w:space="0" w:color="auto"/>
              <w:right w:val="single" w:sz="4" w:space="0" w:color="auto"/>
            </w:tcBorders>
            <w:shd w:val="clear" w:color="auto" w:fill="auto"/>
            <w:vAlign w:val="center"/>
            <w:hideMark/>
          </w:tcPr>
          <w:p w14:paraId="601ECF03"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0,040</w:t>
            </w:r>
          </w:p>
        </w:tc>
      </w:tr>
      <w:tr w:rsidR="003E06FB" w:rsidRPr="007E7F88" w14:paraId="00E53FBE" w14:textId="77777777" w:rsidTr="003E06FB">
        <w:trPr>
          <w:trHeight w:val="567"/>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12252A0E"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106</w:t>
            </w:r>
          </w:p>
        </w:tc>
        <w:tc>
          <w:tcPr>
            <w:tcW w:w="1309" w:type="dxa"/>
            <w:tcBorders>
              <w:top w:val="nil"/>
              <w:left w:val="nil"/>
              <w:bottom w:val="single" w:sz="4" w:space="0" w:color="auto"/>
              <w:right w:val="single" w:sz="4" w:space="0" w:color="auto"/>
            </w:tcBorders>
            <w:shd w:val="clear" w:color="auto" w:fill="auto"/>
            <w:vAlign w:val="center"/>
            <w:hideMark/>
          </w:tcPr>
          <w:p w14:paraId="36CB20EC"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ТП-511</w:t>
            </w:r>
          </w:p>
        </w:tc>
        <w:tc>
          <w:tcPr>
            <w:tcW w:w="3228" w:type="dxa"/>
            <w:tcBorders>
              <w:top w:val="nil"/>
              <w:left w:val="nil"/>
              <w:bottom w:val="single" w:sz="4" w:space="0" w:color="auto"/>
              <w:right w:val="single" w:sz="4" w:space="0" w:color="auto"/>
            </w:tcBorders>
            <w:shd w:val="clear" w:color="auto" w:fill="auto"/>
            <w:vAlign w:val="center"/>
            <w:hideMark/>
          </w:tcPr>
          <w:p w14:paraId="29BABC4D"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Великолукский район, Лычевская волость, д.Темрево</w:t>
            </w:r>
          </w:p>
        </w:tc>
        <w:tc>
          <w:tcPr>
            <w:tcW w:w="1669" w:type="dxa"/>
            <w:tcBorders>
              <w:top w:val="nil"/>
              <w:left w:val="nil"/>
              <w:bottom w:val="single" w:sz="4" w:space="0" w:color="auto"/>
              <w:right w:val="single" w:sz="4" w:space="0" w:color="auto"/>
            </w:tcBorders>
            <w:shd w:val="clear" w:color="auto" w:fill="auto"/>
            <w:vAlign w:val="center"/>
            <w:hideMark/>
          </w:tcPr>
          <w:p w14:paraId="7BD6A325"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10/0,23</w:t>
            </w:r>
          </w:p>
        </w:tc>
        <w:tc>
          <w:tcPr>
            <w:tcW w:w="1560" w:type="dxa"/>
            <w:tcBorders>
              <w:top w:val="nil"/>
              <w:left w:val="nil"/>
              <w:bottom w:val="single" w:sz="4" w:space="0" w:color="auto"/>
              <w:right w:val="single" w:sz="4" w:space="0" w:color="auto"/>
            </w:tcBorders>
            <w:shd w:val="clear" w:color="auto" w:fill="auto"/>
            <w:vAlign w:val="center"/>
            <w:hideMark/>
          </w:tcPr>
          <w:p w14:paraId="743DC616"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0,010</w:t>
            </w:r>
          </w:p>
        </w:tc>
      </w:tr>
      <w:tr w:rsidR="003E06FB" w:rsidRPr="007E7F88" w14:paraId="6DC664B0" w14:textId="77777777" w:rsidTr="003E06FB">
        <w:trPr>
          <w:trHeight w:val="567"/>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75CB1856"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107</w:t>
            </w:r>
          </w:p>
        </w:tc>
        <w:tc>
          <w:tcPr>
            <w:tcW w:w="1309" w:type="dxa"/>
            <w:tcBorders>
              <w:top w:val="nil"/>
              <w:left w:val="nil"/>
              <w:bottom w:val="single" w:sz="4" w:space="0" w:color="auto"/>
              <w:right w:val="single" w:sz="4" w:space="0" w:color="auto"/>
            </w:tcBorders>
            <w:shd w:val="clear" w:color="auto" w:fill="auto"/>
            <w:vAlign w:val="center"/>
            <w:hideMark/>
          </w:tcPr>
          <w:p w14:paraId="0B71A3EB"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ТП-578</w:t>
            </w:r>
          </w:p>
        </w:tc>
        <w:tc>
          <w:tcPr>
            <w:tcW w:w="3228" w:type="dxa"/>
            <w:tcBorders>
              <w:top w:val="nil"/>
              <w:left w:val="nil"/>
              <w:bottom w:val="single" w:sz="4" w:space="0" w:color="auto"/>
              <w:right w:val="single" w:sz="4" w:space="0" w:color="auto"/>
            </w:tcBorders>
            <w:shd w:val="clear" w:color="auto" w:fill="auto"/>
            <w:vAlign w:val="center"/>
            <w:hideMark/>
          </w:tcPr>
          <w:p w14:paraId="21AA1303"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Великолукский район, Лычевская волость, ур. Дикое</w:t>
            </w:r>
          </w:p>
        </w:tc>
        <w:tc>
          <w:tcPr>
            <w:tcW w:w="1669" w:type="dxa"/>
            <w:tcBorders>
              <w:top w:val="nil"/>
              <w:left w:val="nil"/>
              <w:bottom w:val="single" w:sz="4" w:space="0" w:color="auto"/>
              <w:right w:val="single" w:sz="4" w:space="0" w:color="auto"/>
            </w:tcBorders>
            <w:shd w:val="clear" w:color="auto" w:fill="auto"/>
            <w:vAlign w:val="center"/>
            <w:hideMark/>
          </w:tcPr>
          <w:p w14:paraId="14A82D1D"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10/0,4</w:t>
            </w:r>
          </w:p>
        </w:tc>
        <w:tc>
          <w:tcPr>
            <w:tcW w:w="1560" w:type="dxa"/>
            <w:tcBorders>
              <w:top w:val="nil"/>
              <w:left w:val="nil"/>
              <w:bottom w:val="single" w:sz="4" w:space="0" w:color="auto"/>
              <w:right w:val="single" w:sz="4" w:space="0" w:color="auto"/>
            </w:tcBorders>
            <w:shd w:val="clear" w:color="auto" w:fill="auto"/>
            <w:vAlign w:val="center"/>
            <w:hideMark/>
          </w:tcPr>
          <w:p w14:paraId="12D76EE8"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0,063</w:t>
            </w:r>
          </w:p>
        </w:tc>
      </w:tr>
      <w:tr w:rsidR="003E06FB" w:rsidRPr="007E7F88" w14:paraId="1849C094" w14:textId="77777777" w:rsidTr="003E06FB">
        <w:trPr>
          <w:trHeight w:val="567"/>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6F11ACCB"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108</w:t>
            </w:r>
          </w:p>
        </w:tc>
        <w:tc>
          <w:tcPr>
            <w:tcW w:w="1309" w:type="dxa"/>
            <w:tcBorders>
              <w:top w:val="nil"/>
              <w:left w:val="nil"/>
              <w:bottom w:val="single" w:sz="4" w:space="0" w:color="auto"/>
              <w:right w:val="single" w:sz="4" w:space="0" w:color="auto"/>
            </w:tcBorders>
            <w:shd w:val="clear" w:color="auto" w:fill="auto"/>
            <w:vAlign w:val="center"/>
            <w:hideMark/>
          </w:tcPr>
          <w:p w14:paraId="141EE780"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ТП-2061</w:t>
            </w:r>
          </w:p>
        </w:tc>
        <w:tc>
          <w:tcPr>
            <w:tcW w:w="3228" w:type="dxa"/>
            <w:tcBorders>
              <w:top w:val="nil"/>
              <w:left w:val="nil"/>
              <w:bottom w:val="single" w:sz="4" w:space="0" w:color="auto"/>
              <w:right w:val="single" w:sz="4" w:space="0" w:color="auto"/>
            </w:tcBorders>
            <w:shd w:val="clear" w:color="auto" w:fill="auto"/>
            <w:vAlign w:val="center"/>
            <w:hideMark/>
          </w:tcPr>
          <w:p w14:paraId="00A3E7CE"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 xml:space="preserve">Великолукский район, Лычевская волость, д.Каменка </w:t>
            </w:r>
          </w:p>
        </w:tc>
        <w:tc>
          <w:tcPr>
            <w:tcW w:w="1669" w:type="dxa"/>
            <w:tcBorders>
              <w:top w:val="nil"/>
              <w:left w:val="nil"/>
              <w:bottom w:val="single" w:sz="4" w:space="0" w:color="auto"/>
              <w:right w:val="single" w:sz="4" w:space="0" w:color="auto"/>
            </w:tcBorders>
            <w:shd w:val="clear" w:color="auto" w:fill="auto"/>
            <w:vAlign w:val="center"/>
            <w:hideMark/>
          </w:tcPr>
          <w:p w14:paraId="2B007632"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10/0,4</w:t>
            </w:r>
          </w:p>
        </w:tc>
        <w:tc>
          <w:tcPr>
            <w:tcW w:w="1560" w:type="dxa"/>
            <w:tcBorders>
              <w:top w:val="nil"/>
              <w:left w:val="nil"/>
              <w:bottom w:val="single" w:sz="4" w:space="0" w:color="auto"/>
              <w:right w:val="single" w:sz="4" w:space="0" w:color="auto"/>
            </w:tcBorders>
            <w:shd w:val="clear" w:color="auto" w:fill="auto"/>
            <w:vAlign w:val="center"/>
            <w:hideMark/>
          </w:tcPr>
          <w:p w14:paraId="4BC32405"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0,010</w:t>
            </w:r>
          </w:p>
        </w:tc>
      </w:tr>
      <w:tr w:rsidR="003E06FB" w:rsidRPr="007E7F88" w14:paraId="4229E333" w14:textId="77777777" w:rsidTr="003E06FB">
        <w:trPr>
          <w:trHeight w:val="567"/>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606DA702"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109</w:t>
            </w:r>
          </w:p>
        </w:tc>
        <w:tc>
          <w:tcPr>
            <w:tcW w:w="1309" w:type="dxa"/>
            <w:tcBorders>
              <w:top w:val="nil"/>
              <w:left w:val="nil"/>
              <w:bottom w:val="single" w:sz="4" w:space="0" w:color="auto"/>
              <w:right w:val="single" w:sz="4" w:space="0" w:color="auto"/>
            </w:tcBorders>
            <w:shd w:val="clear" w:color="auto" w:fill="auto"/>
            <w:vAlign w:val="center"/>
            <w:hideMark/>
          </w:tcPr>
          <w:p w14:paraId="69ACEF3C"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ТП-2357</w:t>
            </w:r>
          </w:p>
        </w:tc>
        <w:tc>
          <w:tcPr>
            <w:tcW w:w="3228" w:type="dxa"/>
            <w:tcBorders>
              <w:top w:val="nil"/>
              <w:left w:val="nil"/>
              <w:bottom w:val="single" w:sz="4" w:space="0" w:color="auto"/>
              <w:right w:val="single" w:sz="4" w:space="0" w:color="auto"/>
            </w:tcBorders>
            <w:shd w:val="clear" w:color="auto" w:fill="auto"/>
            <w:vAlign w:val="center"/>
            <w:hideMark/>
          </w:tcPr>
          <w:p w14:paraId="2A62C623"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Великолукский район, Лычевская волость, д.Зуево-Кокино</w:t>
            </w:r>
          </w:p>
        </w:tc>
        <w:tc>
          <w:tcPr>
            <w:tcW w:w="1669" w:type="dxa"/>
            <w:tcBorders>
              <w:top w:val="nil"/>
              <w:left w:val="nil"/>
              <w:bottom w:val="single" w:sz="4" w:space="0" w:color="auto"/>
              <w:right w:val="single" w:sz="4" w:space="0" w:color="auto"/>
            </w:tcBorders>
            <w:shd w:val="clear" w:color="auto" w:fill="auto"/>
            <w:vAlign w:val="center"/>
            <w:hideMark/>
          </w:tcPr>
          <w:p w14:paraId="2A57F16D"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10/0,4</w:t>
            </w:r>
          </w:p>
        </w:tc>
        <w:tc>
          <w:tcPr>
            <w:tcW w:w="1560" w:type="dxa"/>
            <w:tcBorders>
              <w:top w:val="nil"/>
              <w:left w:val="nil"/>
              <w:bottom w:val="single" w:sz="4" w:space="0" w:color="auto"/>
              <w:right w:val="single" w:sz="4" w:space="0" w:color="auto"/>
            </w:tcBorders>
            <w:shd w:val="clear" w:color="auto" w:fill="auto"/>
            <w:vAlign w:val="center"/>
            <w:hideMark/>
          </w:tcPr>
          <w:p w14:paraId="0AD5ABBB"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0,060</w:t>
            </w:r>
          </w:p>
        </w:tc>
      </w:tr>
      <w:tr w:rsidR="003E06FB" w:rsidRPr="007E7F88" w14:paraId="77FA709C" w14:textId="77777777" w:rsidTr="003E06FB">
        <w:trPr>
          <w:trHeight w:val="567"/>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5BFDF331"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110</w:t>
            </w:r>
          </w:p>
        </w:tc>
        <w:tc>
          <w:tcPr>
            <w:tcW w:w="1309" w:type="dxa"/>
            <w:tcBorders>
              <w:top w:val="nil"/>
              <w:left w:val="nil"/>
              <w:bottom w:val="single" w:sz="4" w:space="0" w:color="auto"/>
              <w:right w:val="single" w:sz="4" w:space="0" w:color="auto"/>
            </w:tcBorders>
            <w:shd w:val="clear" w:color="auto" w:fill="auto"/>
            <w:vAlign w:val="center"/>
            <w:hideMark/>
          </w:tcPr>
          <w:p w14:paraId="38678C92"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ТП-2218</w:t>
            </w:r>
          </w:p>
        </w:tc>
        <w:tc>
          <w:tcPr>
            <w:tcW w:w="3228" w:type="dxa"/>
            <w:tcBorders>
              <w:top w:val="nil"/>
              <w:left w:val="nil"/>
              <w:bottom w:val="single" w:sz="4" w:space="0" w:color="auto"/>
              <w:right w:val="single" w:sz="4" w:space="0" w:color="auto"/>
            </w:tcBorders>
            <w:shd w:val="clear" w:color="auto" w:fill="auto"/>
            <w:vAlign w:val="center"/>
            <w:hideMark/>
          </w:tcPr>
          <w:p w14:paraId="77889AD9"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Великолукский район, Лычевская волость, д.Игнашово</w:t>
            </w:r>
          </w:p>
        </w:tc>
        <w:tc>
          <w:tcPr>
            <w:tcW w:w="1669" w:type="dxa"/>
            <w:tcBorders>
              <w:top w:val="nil"/>
              <w:left w:val="nil"/>
              <w:bottom w:val="single" w:sz="4" w:space="0" w:color="auto"/>
              <w:right w:val="single" w:sz="4" w:space="0" w:color="auto"/>
            </w:tcBorders>
            <w:shd w:val="clear" w:color="auto" w:fill="auto"/>
            <w:vAlign w:val="center"/>
            <w:hideMark/>
          </w:tcPr>
          <w:p w14:paraId="4EA9608E"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10/0,4</w:t>
            </w:r>
          </w:p>
        </w:tc>
        <w:tc>
          <w:tcPr>
            <w:tcW w:w="1560" w:type="dxa"/>
            <w:tcBorders>
              <w:top w:val="nil"/>
              <w:left w:val="nil"/>
              <w:bottom w:val="single" w:sz="4" w:space="0" w:color="auto"/>
              <w:right w:val="single" w:sz="4" w:space="0" w:color="auto"/>
            </w:tcBorders>
            <w:shd w:val="clear" w:color="auto" w:fill="auto"/>
            <w:vAlign w:val="center"/>
            <w:hideMark/>
          </w:tcPr>
          <w:p w14:paraId="52EA0CD0"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0,040</w:t>
            </w:r>
          </w:p>
        </w:tc>
      </w:tr>
      <w:tr w:rsidR="003E06FB" w:rsidRPr="007E7F88" w14:paraId="21027208" w14:textId="77777777" w:rsidTr="003E06FB">
        <w:trPr>
          <w:trHeight w:val="567"/>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5DBF03D6"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111</w:t>
            </w:r>
          </w:p>
        </w:tc>
        <w:tc>
          <w:tcPr>
            <w:tcW w:w="1309" w:type="dxa"/>
            <w:tcBorders>
              <w:top w:val="nil"/>
              <w:left w:val="nil"/>
              <w:bottom w:val="single" w:sz="4" w:space="0" w:color="auto"/>
              <w:right w:val="single" w:sz="4" w:space="0" w:color="auto"/>
            </w:tcBorders>
            <w:shd w:val="clear" w:color="auto" w:fill="auto"/>
            <w:vAlign w:val="center"/>
            <w:hideMark/>
          </w:tcPr>
          <w:p w14:paraId="040309A1"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ТП-2219</w:t>
            </w:r>
          </w:p>
        </w:tc>
        <w:tc>
          <w:tcPr>
            <w:tcW w:w="3228" w:type="dxa"/>
            <w:tcBorders>
              <w:top w:val="nil"/>
              <w:left w:val="nil"/>
              <w:bottom w:val="single" w:sz="4" w:space="0" w:color="auto"/>
              <w:right w:val="single" w:sz="4" w:space="0" w:color="auto"/>
            </w:tcBorders>
            <w:shd w:val="clear" w:color="auto" w:fill="auto"/>
            <w:vAlign w:val="center"/>
            <w:hideMark/>
          </w:tcPr>
          <w:p w14:paraId="039513A6"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Великолукский район, Лычевская волость, д.Ушани</w:t>
            </w:r>
          </w:p>
        </w:tc>
        <w:tc>
          <w:tcPr>
            <w:tcW w:w="1669" w:type="dxa"/>
            <w:tcBorders>
              <w:top w:val="nil"/>
              <w:left w:val="nil"/>
              <w:bottom w:val="single" w:sz="4" w:space="0" w:color="auto"/>
              <w:right w:val="single" w:sz="4" w:space="0" w:color="auto"/>
            </w:tcBorders>
            <w:shd w:val="clear" w:color="auto" w:fill="auto"/>
            <w:vAlign w:val="center"/>
            <w:hideMark/>
          </w:tcPr>
          <w:p w14:paraId="091F7697"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10/0,4</w:t>
            </w:r>
          </w:p>
        </w:tc>
        <w:tc>
          <w:tcPr>
            <w:tcW w:w="1560" w:type="dxa"/>
            <w:tcBorders>
              <w:top w:val="nil"/>
              <w:left w:val="nil"/>
              <w:bottom w:val="single" w:sz="4" w:space="0" w:color="auto"/>
              <w:right w:val="single" w:sz="4" w:space="0" w:color="auto"/>
            </w:tcBorders>
            <w:shd w:val="clear" w:color="auto" w:fill="auto"/>
            <w:vAlign w:val="center"/>
            <w:hideMark/>
          </w:tcPr>
          <w:p w14:paraId="17152393"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0,040</w:t>
            </w:r>
          </w:p>
        </w:tc>
      </w:tr>
      <w:tr w:rsidR="003E06FB" w:rsidRPr="007E7F88" w14:paraId="50F1C7BB" w14:textId="77777777" w:rsidTr="003E06FB">
        <w:trPr>
          <w:trHeight w:val="567"/>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75DD5626"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112</w:t>
            </w:r>
          </w:p>
        </w:tc>
        <w:tc>
          <w:tcPr>
            <w:tcW w:w="1309" w:type="dxa"/>
            <w:tcBorders>
              <w:top w:val="nil"/>
              <w:left w:val="nil"/>
              <w:bottom w:val="single" w:sz="4" w:space="0" w:color="auto"/>
              <w:right w:val="single" w:sz="4" w:space="0" w:color="auto"/>
            </w:tcBorders>
            <w:shd w:val="clear" w:color="auto" w:fill="auto"/>
            <w:vAlign w:val="center"/>
            <w:hideMark/>
          </w:tcPr>
          <w:p w14:paraId="473EE751"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ТП-2220</w:t>
            </w:r>
          </w:p>
        </w:tc>
        <w:tc>
          <w:tcPr>
            <w:tcW w:w="3228" w:type="dxa"/>
            <w:tcBorders>
              <w:top w:val="nil"/>
              <w:left w:val="nil"/>
              <w:bottom w:val="single" w:sz="4" w:space="0" w:color="auto"/>
              <w:right w:val="single" w:sz="4" w:space="0" w:color="auto"/>
            </w:tcBorders>
            <w:shd w:val="clear" w:color="auto" w:fill="auto"/>
            <w:vAlign w:val="center"/>
            <w:hideMark/>
          </w:tcPr>
          <w:p w14:paraId="533CDD79"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Великолукский район, Лычевская волость, д.Песчаха</w:t>
            </w:r>
          </w:p>
        </w:tc>
        <w:tc>
          <w:tcPr>
            <w:tcW w:w="1669" w:type="dxa"/>
            <w:tcBorders>
              <w:top w:val="nil"/>
              <w:left w:val="nil"/>
              <w:bottom w:val="single" w:sz="4" w:space="0" w:color="auto"/>
              <w:right w:val="single" w:sz="4" w:space="0" w:color="auto"/>
            </w:tcBorders>
            <w:shd w:val="clear" w:color="auto" w:fill="auto"/>
            <w:vAlign w:val="center"/>
            <w:hideMark/>
          </w:tcPr>
          <w:p w14:paraId="61095CFF"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10/0,4</w:t>
            </w:r>
          </w:p>
        </w:tc>
        <w:tc>
          <w:tcPr>
            <w:tcW w:w="1560" w:type="dxa"/>
            <w:tcBorders>
              <w:top w:val="nil"/>
              <w:left w:val="nil"/>
              <w:bottom w:val="single" w:sz="4" w:space="0" w:color="auto"/>
              <w:right w:val="single" w:sz="4" w:space="0" w:color="auto"/>
            </w:tcBorders>
            <w:shd w:val="clear" w:color="auto" w:fill="auto"/>
            <w:vAlign w:val="center"/>
            <w:hideMark/>
          </w:tcPr>
          <w:p w14:paraId="3F418E02"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0,030</w:t>
            </w:r>
          </w:p>
        </w:tc>
      </w:tr>
      <w:tr w:rsidR="003E06FB" w:rsidRPr="007E7F88" w14:paraId="230D196C" w14:textId="77777777" w:rsidTr="003E06FB">
        <w:trPr>
          <w:trHeight w:val="567"/>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66882513"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113</w:t>
            </w:r>
          </w:p>
        </w:tc>
        <w:tc>
          <w:tcPr>
            <w:tcW w:w="1309" w:type="dxa"/>
            <w:tcBorders>
              <w:top w:val="nil"/>
              <w:left w:val="nil"/>
              <w:bottom w:val="single" w:sz="4" w:space="0" w:color="auto"/>
              <w:right w:val="single" w:sz="4" w:space="0" w:color="auto"/>
            </w:tcBorders>
            <w:shd w:val="clear" w:color="auto" w:fill="auto"/>
            <w:vAlign w:val="center"/>
            <w:hideMark/>
          </w:tcPr>
          <w:p w14:paraId="1003496F"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ТП-2221</w:t>
            </w:r>
          </w:p>
        </w:tc>
        <w:tc>
          <w:tcPr>
            <w:tcW w:w="3228" w:type="dxa"/>
            <w:tcBorders>
              <w:top w:val="nil"/>
              <w:left w:val="nil"/>
              <w:bottom w:val="single" w:sz="4" w:space="0" w:color="auto"/>
              <w:right w:val="single" w:sz="4" w:space="0" w:color="auto"/>
            </w:tcBorders>
            <w:shd w:val="clear" w:color="auto" w:fill="auto"/>
            <w:vAlign w:val="center"/>
            <w:hideMark/>
          </w:tcPr>
          <w:p w14:paraId="6924E0A4"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Великолукский район, Лычевская волость, д.Комарово</w:t>
            </w:r>
          </w:p>
        </w:tc>
        <w:tc>
          <w:tcPr>
            <w:tcW w:w="1669" w:type="dxa"/>
            <w:tcBorders>
              <w:top w:val="nil"/>
              <w:left w:val="nil"/>
              <w:bottom w:val="single" w:sz="4" w:space="0" w:color="auto"/>
              <w:right w:val="single" w:sz="4" w:space="0" w:color="auto"/>
            </w:tcBorders>
            <w:shd w:val="clear" w:color="auto" w:fill="auto"/>
            <w:vAlign w:val="center"/>
            <w:hideMark/>
          </w:tcPr>
          <w:p w14:paraId="46CAF20F"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10/0,4</w:t>
            </w:r>
          </w:p>
        </w:tc>
        <w:tc>
          <w:tcPr>
            <w:tcW w:w="1560" w:type="dxa"/>
            <w:tcBorders>
              <w:top w:val="nil"/>
              <w:left w:val="nil"/>
              <w:bottom w:val="single" w:sz="4" w:space="0" w:color="auto"/>
              <w:right w:val="single" w:sz="4" w:space="0" w:color="auto"/>
            </w:tcBorders>
            <w:shd w:val="clear" w:color="auto" w:fill="auto"/>
            <w:vAlign w:val="center"/>
            <w:hideMark/>
          </w:tcPr>
          <w:p w14:paraId="72B4F44D"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0,010</w:t>
            </w:r>
          </w:p>
        </w:tc>
      </w:tr>
      <w:tr w:rsidR="003E06FB" w:rsidRPr="007E7F88" w14:paraId="0A5AB5BF" w14:textId="77777777" w:rsidTr="003E06FB">
        <w:trPr>
          <w:trHeight w:val="567"/>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489509FE"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114</w:t>
            </w:r>
          </w:p>
        </w:tc>
        <w:tc>
          <w:tcPr>
            <w:tcW w:w="1309" w:type="dxa"/>
            <w:tcBorders>
              <w:top w:val="nil"/>
              <w:left w:val="nil"/>
              <w:bottom w:val="single" w:sz="4" w:space="0" w:color="auto"/>
              <w:right w:val="single" w:sz="4" w:space="0" w:color="auto"/>
            </w:tcBorders>
            <w:shd w:val="clear" w:color="auto" w:fill="auto"/>
            <w:vAlign w:val="center"/>
            <w:hideMark/>
          </w:tcPr>
          <w:p w14:paraId="18AD333C"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ТП-2222</w:t>
            </w:r>
          </w:p>
        </w:tc>
        <w:tc>
          <w:tcPr>
            <w:tcW w:w="3228" w:type="dxa"/>
            <w:tcBorders>
              <w:top w:val="nil"/>
              <w:left w:val="nil"/>
              <w:bottom w:val="single" w:sz="4" w:space="0" w:color="auto"/>
              <w:right w:val="single" w:sz="4" w:space="0" w:color="auto"/>
            </w:tcBorders>
            <w:shd w:val="clear" w:color="auto" w:fill="auto"/>
            <w:vAlign w:val="center"/>
            <w:hideMark/>
          </w:tcPr>
          <w:p w14:paraId="47935618"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Великолукский район, Лычевская волость, д.Ломки</w:t>
            </w:r>
          </w:p>
        </w:tc>
        <w:tc>
          <w:tcPr>
            <w:tcW w:w="1669" w:type="dxa"/>
            <w:tcBorders>
              <w:top w:val="nil"/>
              <w:left w:val="nil"/>
              <w:bottom w:val="single" w:sz="4" w:space="0" w:color="auto"/>
              <w:right w:val="single" w:sz="4" w:space="0" w:color="auto"/>
            </w:tcBorders>
            <w:shd w:val="clear" w:color="auto" w:fill="auto"/>
            <w:vAlign w:val="center"/>
            <w:hideMark/>
          </w:tcPr>
          <w:p w14:paraId="7A5AB3A0"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10/0,4</w:t>
            </w:r>
          </w:p>
        </w:tc>
        <w:tc>
          <w:tcPr>
            <w:tcW w:w="1560" w:type="dxa"/>
            <w:tcBorders>
              <w:top w:val="nil"/>
              <w:left w:val="nil"/>
              <w:bottom w:val="single" w:sz="4" w:space="0" w:color="auto"/>
              <w:right w:val="single" w:sz="4" w:space="0" w:color="auto"/>
            </w:tcBorders>
            <w:shd w:val="clear" w:color="auto" w:fill="auto"/>
            <w:vAlign w:val="center"/>
            <w:hideMark/>
          </w:tcPr>
          <w:p w14:paraId="04AA0A53"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0,030</w:t>
            </w:r>
          </w:p>
        </w:tc>
      </w:tr>
      <w:tr w:rsidR="003E06FB" w:rsidRPr="007E7F88" w14:paraId="7AB90438" w14:textId="77777777" w:rsidTr="003E06FB">
        <w:trPr>
          <w:trHeight w:val="567"/>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54FB1E94"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115</w:t>
            </w:r>
          </w:p>
        </w:tc>
        <w:tc>
          <w:tcPr>
            <w:tcW w:w="1309" w:type="dxa"/>
            <w:tcBorders>
              <w:top w:val="nil"/>
              <w:left w:val="nil"/>
              <w:bottom w:val="single" w:sz="4" w:space="0" w:color="auto"/>
              <w:right w:val="single" w:sz="4" w:space="0" w:color="auto"/>
            </w:tcBorders>
            <w:shd w:val="clear" w:color="auto" w:fill="auto"/>
            <w:vAlign w:val="center"/>
            <w:hideMark/>
          </w:tcPr>
          <w:p w14:paraId="40D0E477"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ТП-2223</w:t>
            </w:r>
          </w:p>
        </w:tc>
        <w:tc>
          <w:tcPr>
            <w:tcW w:w="3228" w:type="dxa"/>
            <w:tcBorders>
              <w:top w:val="nil"/>
              <w:left w:val="nil"/>
              <w:bottom w:val="single" w:sz="4" w:space="0" w:color="auto"/>
              <w:right w:val="single" w:sz="4" w:space="0" w:color="auto"/>
            </w:tcBorders>
            <w:shd w:val="clear" w:color="auto" w:fill="auto"/>
            <w:vAlign w:val="center"/>
            <w:hideMark/>
          </w:tcPr>
          <w:p w14:paraId="28D974C3"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Великолукский район, Лычевская волость, д.Сопки</w:t>
            </w:r>
          </w:p>
        </w:tc>
        <w:tc>
          <w:tcPr>
            <w:tcW w:w="1669" w:type="dxa"/>
            <w:tcBorders>
              <w:top w:val="nil"/>
              <w:left w:val="nil"/>
              <w:bottom w:val="single" w:sz="4" w:space="0" w:color="auto"/>
              <w:right w:val="single" w:sz="4" w:space="0" w:color="auto"/>
            </w:tcBorders>
            <w:shd w:val="clear" w:color="auto" w:fill="auto"/>
            <w:vAlign w:val="center"/>
            <w:hideMark/>
          </w:tcPr>
          <w:p w14:paraId="396113EA"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10/0,4</w:t>
            </w:r>
          </w:p>
        </w:tc>
        <w:tc>
          <w:tcPr>
            <w:tcW w:w="1560" w:type="dxa"/>
            <w:tcBorders>
              <w:top w:val="nil"/>
              <w:left w:val="nil"/>
              <w:bottom w:val="single" w:sz="4" w:space="0" w:color="auto"/>
              <w:right w:val="single" w:sz="4" w:space="0" w:color="auto"/>
            </w:tcBorders>
            <w:shd w:val="clear" w:color="auto" w:fill="auto"/>
            <w:vAlign w:val="center"/>
            <w:hideMark/>
          </w:tcPr>
          <w:p w14:paraId="5C45BEE3"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0,063</w:t>
            </w:r>
          </w:p>
        </w:tc>
      </w:tr>
      <w:tr w:rsidR="003E06FB" w:rsidRPr="007E7F88" w14:paraId="76715587" w14:textId="77777777" w:rsidTr="003E06FB">
        <w:trPr>
          <w:trHeight w:val="567"/>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26E3DEEB"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116</w:t>
            </w:r>
          </w:p>
        </w:tc>
        <w:tc>
          <w:tcPr>
            <w:tcW w:w="1309" w:type="dxa"/>
            <w:tcBorders>
              <w:top w:val="nil"/>
              <w:left w:val="nil"/>
              <w:bottom w:val="single" w:sz="4" w:space="0" w:color="auto"/>
              <w:right w:val="single" w:sz="4" w:space="0" w:color="auto"/>
            </w:tcBorders>
            <w:shd w:val="clear" w:color="auto" w:fill="auto"/>
            <w:vAlign w:val="center"/>
            <w:hideMark/>
          </w:tcPr>
          <w:p w14:paraId="0EEB998B"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ТП-2224</w:t>
            </w:r>
          </w:p>
        </w:tc>
        <w:tc>
          <w:tcPr>
            <w:tcW w:w="3228" w:type="dxa"/>
            <w:tcBorders>
              <w:top w:val="nil"/>
              <w:left w:val="nil"/>
              <w:bottom w:val="single" w:sz="4" w:space="0" w:color="auto"/>
              <w:right w:val="single" w:sz="4" w:space="0" w:color="auto"/>
            </w:tcBorders>
            <w:shd w:val="clear" w:color="auto" w:fill="auto"/>
            <w:vAlign w:val="center"/>
            <w:hideMark/>
          </w:tcPr>
          <w:p w14:paraId="7F6E1780"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Великолукский район, Лычевская волость, д.Анисимово</w:t>
            </w:r>
          </w:p>
        </w:tc>
        <w:tc>
          <w:tcPr>
            <w:tcW w:w="1669" w:type="dxa"/>
            <w:tcBorders>
              <w:top w:val="nil"/>
              <w:left w:val="nil"/>
              <w:bottom w:val="single" w:sz="4" w:space="0" w:color="auto"/>
              <w:right w:val="single" w:sz="4" w:space="0" w:color="auto"/>
            </w:tcBorders>
            <w:shd w:val="clear" w:color="auto" w:fill="auto"/>
            <w:vAlign w:val="center"/>
            <w:hideMark/>
          </w:tcPr>
          <w:p w14:paraId="3D887792"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10/0,4</w:t>
            </w:r>
          </w:p>
        </w:tc>
        <w:tc>
          <w:tcPr>
            <w:tcW w:w="1560" w:type="dxa"/>
            <w:tcBorders>
              <w:top w:val="nil"/>
              <w:left w:val="nil"/>
              <w:bottom w:val="single" w:sz="4" w:space="0" w:color="auto"/>
              <w:right w:val="single" w:sz="4" w:space="0" w:color="auto"/>
            </w:tcBorders>
            <w:shd w:val="clear" w:color="auto" w:fill="auto"/>
            <w:vAlign w:val="center"/>
            <w:hideMark/>
          </w:tcPr>
          <w:p w14:paraId="375FEF6F"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0,010</w:t>
            </w:r>
          </w:p>
        </w:tc>
      </w:tr>
      <w:tr w:rsidR="003E06FB" w:rsidRPr="007E7F88" w14:paraId="3C2221E2" w14:textId="77777777" w:rsidTr="003E06FB">
        <w:trPr>
          <w:trHeight w:val="567"/>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74EB24EF"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117</w:t>
            </w:r>
          </w:p>
        </w:tc>
        <w:tc>
          <w:tcPr>
            <w:tcW w:w="1309" w:type="dxa"/>
            <w:tcBorders>
              <w:top w:val="nil"/>
              <w:left w:val="nil"/>
              <w:bottom w:val="single" w:sz="4" w:space="0" w:color="auto"/>
              <w:right w:val="single" w:sz="4" w:space="0" w:color="auto"/>
            </w:tcBorders>
            <w:shd w:val="clear" w:color="auto" w:fill="auto"/>
            <w:vAlign w:val="center"/>
            <w:hideMark/>
          </w:tcPr>
          <w:p w14:paraId="7BF4DFA1"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ТП-2226</w:t>
            </w:r>
          </w:p>
        </w:tc>
        <w:tc>
          <w:tcPr>
            <w:tcW w:w="3228" w:type="dxa"/>
            <w:tcBorders>
              <w:top w:val="nil"/>
              <w:left w:val="nil"/>
              <w:bottom w:val="single" w:sz="4" w:space="0" w:color="auto"/>
              <w:right w:val="single" w:sz="4" w:space="0" w:color="auto"/>
            </w:tcBorders>
            <w:shd w:val="clear" w:color="auto" w:fill="auto"/>
            <w:vAlign w:val="center"/>
            <w:hideMark/>
          </w:tcPr>
          <w:p w14:paraId="7C341899"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Великолукский район, Лычевская волость, д.Разинки</w:t>
            </w:r>
          </w:p>
        </w:tc>
        <w:tc>
          <w:tcPr>
            <w:tcW w:w="1669" w:type="dxa"/>
            <w:tcBorders>
              <w:top w:val="nil"/>
              <w:left w:val="nil"/>
              <w:bottom w:val="single" w:sz="4" w:space="0" w:color="auto"/>
              <w:right w:val="single" w:sz="4" w:space="0" w:color="auto"/>
            </w:tcBorders>
            <w:shd w:val="clear" w:color="auto" w:fill="auto"/>
            <w:vAlign w:val="center"/>
            <w:hideMark/>
          </w:tcPr>
          <w:p w14:paraId="75A0A22F"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10/0,4</w:t>
            </w:r>
          </w:p>
        </w:tc>
        <w:tc>
          <w:tcPr>
            <w:tcW w:w="1560" w:type="dxa"/>
            <w:tcBorders>
              <w:top w:val="nil"/>
              <w:left w:val="nil"/>
              <w:bottom w:val="single" w:sz="4" w:space="0" w:color="auto"/>
              <w:right w:val="single" w:sz="4" w:space="0" w:color="auto"/>
            </w:tcBorders>
            <w:shd w:val="clear" w:color="auto" w:fill="auto"/>
            <w:vAlign w:val="center"/>
            <w:hideMark/>
          </w:tcPr>
          <w:p w14:paraId="2E7AE7FA"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0,010</w:t>
            </w:r>
          </w:p>
        </w:tc>
      </w:tr>
      <w:tr w:rsidR="003E06FB" w:rsidRPr="007E7F88" w14:paraId="2291D67D" w14:textId="77777777" w:rsidTr="003E06FB">
        <w:trPr>
          <w:trHeight w:val="567"/>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047AC08F"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118</w:t>
            </w:r>
          </w:p>
        </w:tc>
        <w:tc>
          <w:tcPr>
            <w:tcW w:w="1309" w:type="dxa"/>
            <w:tcBorders>
              <w:top w:val="nil"/>
              <w:left w:val="nil"/>
              <w:bottom w:val="single" w:sz="4" w:space="0" w:color="auto"/>
              <w:right w:val="single" w:sz="4" w:space="0" w:color="auto"/>
            </w:tcBorders>
            <w:shd w:val="clear" w:color="auto" w:fill="auto"/>
            <w:vAlign w:val="center"/>
            <w:hideMark/>
          </w:tcPr>
          <w:p w14:paraId="7439DF2D"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ТП-2228</w:t>
            </w:r>
          </w:p>
        </w:tc>
        <w:tc>
          <w:tcPr>
            <w:tcW w:w="3228" w:type="dxa"/>
            <w:tcBorders>
              <w:top w:val="nil"/>
              <w:left w:val="nil"/>
              <w:bottom w:val="single" w:sz="4" w:space="0" w:color="auto"/>
              <w:right w:val="single" w:sz="4" w:space="0" w:color="auto"/>
            </w:tcBorders>
            <w:shd w:val="clear" w:color="auto" w:fill="auto"/>
            <w:vAlign w:val="center"/>
            <w:hideMark/>
          </w:tcPr>
          <w:p w14:paraId="6B33A826"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Великолукский район, Лычевская волость, д.Царево</w:t>
            </w:r>
          </w:p>
        </w:tc>
        <w:tc>
          <w:tcPr>
            <w:tcW w:w="1669" w:type="dxa"/>
            <w:tcBorders>
              <w:top w:val="nil"/>
              <w:left w:val="nil"/>
              <w:bottom w:val="single" w:sz="4" w:space="0" w:color="auto"/>
              <w:right w:val="single" w:sz="4" w:space="0" w:color="auto"/>
            </w:tcBorders>
            <w:shd w:val="clear" w:color="auto" w:fill="auto"/>
            <w:vAlign w:val="center"/>
            <w:hideMark/>
          </w:tcPr>
          <w:p w14:paraId="37C69BBD"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10/0,4</w:t>
            </w:r>
          </w:p>
        </w:tc>
        <w:tc>
          <w:tcPr>
            <w:tcW w:w="1560" w:type="dxa"/>
            <w:tcBorders>
              <w:top w:val="nil"/>
              <w:left w:val="nil"/>
              <w:bottom w:val="single" w:sz="4" w:space="0" w:color="auto"/>
              <w:right w:val="single" w:sz="4" w:space="0" w:color="auto"/>
            </w:tcBorders>
            <w:shd w:val="clear" w:color="auto" w:fill="auto"/>
            <w:vAlign w:val="center"/>
            <w:hideMark/>
          </w:tcPr>
          <w:p w14:paraId="595164B8" w14:textId="77777777" w:rsidR="003E06FB" w:rsidRPr="007E7F88" w:rsidRDefault="003E06FB" w:rsidP="00C902CE">
            <w:pPr>
              <w:spacing w:after="0" w:line="240" w:lineRule="auto"/>
              <w:jc w:val="center"/>
              <w:rPr>
                <w:rFonts w:eastAsia="Times New Roman"/>
                <w:sz w:val="20"/>
                <w:szCs w:val="20"/>
              </w:rPr>
            </w:pPr>
            <w:r w:rsidRPr="007E7F88">
              <w:rPr>
                <w:rFonts w:eastAsia="Times New Roman"/>
                <w:sz w:val="20"/>
                <w:szCs w:val="20"/>
              </w:rPr>
              <w:t>0,060</w:t>
            </w:r>
          </w:p>
        </w:tc>
      </w:tr>
    </w:tbl>
    <w:p w14:paraId="4FDE459D" w14:textId="77777777" w:rsidR="00E75678" w:rsidRPr="007E7F88" w:rsidRDefault="00E75678" w:rsidP="007E7F88">
      <w:pPr>
        <w:suppressAutoHyphens/>
        <w:spacing w:after="0" w:line="360" w:lineRule="auto"/>
        <w:ind w:firstLine="709"/>
        <w:jc w:val="both"/>
      </w:pPr>
    </w:p>
    <w:p w14:paraId="1D216776" w14:textId="77777777" w:rsidR="0097162A" w:rsidRPr="007E7F88" w:rsidRDefault="003A212A" w:rsidP="007E7F88">
      <w:pPr>
        <w:suppressAutoHyphens/>
        <w:spacing w:after="0" w:line="360" w:lineRule="auto"/>
        <w:ind w:firstLine="709"/>
        <w:jc w:val="both"/>
      </w:pPr>
      <w:r w:rsidRPr="007E7F88">
        <w:t>Большая часть линий электропередач и оборудования трансформаторных подстанций выпущены в 60-ые - 70-ые годы 20-го столетия и обладают степенью износа более 60%.  При надлежащем уходе электрические сети  остаются в удовлетворительном состоянии, но на расчетный период следует предусмотреть ремонт и обновление оборудования.</w:t>
      </w:r>
    </w:p>
    <w:p w14:paraId="258AE206" w14:textId="77777777" w:rsidR="0097162A" w:rsidRPr="007E7F88" w:rsidRDefault="003A212A" w:rsidP="007E7F88">
      <w:pPr>
        <w:spacing w:after="0" w:line="360" w:lineRule="auto"/>
        <w:jc w:val="center"/>
        <w:rPr>
          <w:rFonts w:eastAsia="Times New Roman"/>
          <w:b/>
          <w:lang w:eastAsia="ru-RU"/>
        </w:rPr>
      </w:pPr>
      <w:r w:rsidRPr="007E7F88">
        <w:rPr>
          <w:rFonts w:eastAsia="Times New Roman"/>
          <w:b/>
          <w:lang w:eastAsia="ru-RU"/>
        </w:rPr>
        <w:t>Расчет электропотребления</w:t>
      </w:r>
    </w:p>
    <w:p w14:paraId="5C0DD6F2" w14:textId="77777777" w:rsidR="0097162A" w:rsidRPr="007E7F88" w:rsidRDefault="003A212A" w:rsidP="007E7F88">
      <w:pPr>
        <w:spacing w:after="0" w:line="360" w:lineRule="auto"/>
        <w:ind w:firstLine="709"/>
        <w:jc w:val="both"/>
      </w:pPr>
      <w:r w:rsidRPr="007E7F88">
        <w:t xml:space="preserve">Перспективные электрические нагрузки и расход электроэнергии потребителями Волостей подсчитаны согласно «Инструкции по проектированию электрических сетей» </w:t>
      </w:r>
      <w:r w:rsidRPr="007E7F88">
        <w:br/>
        <w:t>РД 34.20.185-94 (ред. 1999).</w:t>
      </w:r>
    </w:p>
    <w:p w14:paraId="19FBE8CB" w14:textId="77777777" w:rsidR="0097162A" w:rsidRPr="007E7F88" w:rsidRDefault="003A212A" w:rsidP="007E7F88">
      <w:pPr>
        <w:spacing w:after="0" w:line="360" w:lineRule="auto"/>
        <w:ind w:firstLine="709"/>
        <w:jc w:val="both"/>
      </w:pPr>
      <w:r w:rsidRPr="007E7F88">
        <w:t>Для расчетов приняты укрупненные показатели удельной расчетной коммунально-бытовой нагрузки, учитывающие нагрузки жилых и общественных зданий, коммунальные предприятия, объекты транспортного обслуживания, наружное освещение. Удельные расчётные показатели нагрузки принимаются по таб. 2.4.3. РД 34.20.185-94.</w:t>
      </w:r>
    </w:p>
    <w:p w14:paraId="701E7648" w14:textId="77777777" w:rsidR="0097162A" w:rsidRPr="007E7F88" w:rsidRDefault="003A212A" w:rsidP="00FA5185">
      <w:pPr>
        <w:pStyle w:val="a8"/>
        <w:spacing w:line="360" w:lineRule="auto"/>
        <w:rPr>
          <w:color w:val="auto"/>
          <w:sz w:val="16"/>
          <w:szCs w:val="16"/>
        </w:rPr>
      </w:pPr>
      <w:r w:rsidRPr="007E7F88">
        <w:rPr>
          <w:color w:val="auto"/>
          <w:sz w:val="20"/>
          <w:szCs w:val="20"/>
        </w:rPr>
        <w:t>Таблица</w:t>
      </w:r>
      <w:r w:rsidR="000209D1" w:rsidRPr="007E7F88">
        <w:rPr>
          <w:color w:val="auto"/>
          <w:sz w:val="20"/>
          <w:szCs w:val="20"/>
        </w:rPr>
        <w:t xml:space="preserve"> 50 </w:t>
      </w:r>
      <w:r w:rsidRPr="007E7F88">
        <w:rPr>
          <w:color w:val="auto"/>
          <w:sz w:val="20"/>
          <w:szCs w:val="20"/>
        </w:rPr>
        <w:t>Укрупненные показатели удельной расчетной коммунально-бытовой нагрузки</w:t>
      </w:r>
      <w:r w:rsidRPr="007E7F88">
        <w:rPr>
          <w:color w:val="auto"/>
          <w:sz w:val="16"/>
          <w:szCs w:val="16"/>
        </w:rPr>
        <w:t xml:space="preserve"> (таб. 2.4.3. РД 34.20.185-94)</w:t>
      </w:r>
    </w:p>
    <w:tbl>
      <w:tblPr>
        <w:tblStyle w:val="affb"/>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9"/>
        <w:gridCol w:w="1383"/>
        <w:gridCol w:w="1133"/>
        <w:gridCol w:w="1017"/>
        <w:gridCol w:w="733"/>
        <w:gridCol w:w="1284"/>
        <w:gridCol w:w="1050"/>
        <w:gridCol w:w="966"/>
        <w:gridCol w:w="1331"/>
      </w:tblGrid>
      <w:tr w:rsidR="0097162A" w:rsidRPr="007E7F88" w14:paraId="0932233B" w14:textId="77777777">
        <w:trPr>
          <w:trHeight w:val="23"/>
          <w:jc w:val="center"/>
        </w:trPr>
        <w:tc>
          <w:tcPr>
            <w:tcW w:w="389" w:type="dxa"/>
            <w:vMerge w:val="restart"/>
            <w:vAlign w:val="center"/>
          </w:tcPr>
          <w:p w14:paraId="5BAC8D62" w14:textId="77777777" w:rsidR="0097162A" w:rsidRPr="007E7F88" w:rsidRDefault="003A212A">
            <w:pPr>
              <w:spacing w:after="0" w:line="240" w:lineRule="auto"/>
              <w:jc w:val="both"/>
              <w:rPr>
                <w:b/>
                <w:bCs/>
              </w:rPr>
            </w:pPr>
            <w:r w:rsidRPr="007E7F88">
              <w:rPr>
                <w:rFonts w:eastAsia="SimSun"/>
                <w:b/>
                <w:bCs/>
                <w:sz w:val="19"/>
                <w:szCs w:val="19"/>
                <w:shd w:val="clear" w:color="auto" w:fill="FFFFFF"/>
              </w:rPr>
              <w:t>№</w:t>
            </w:r>
            <w:r w:rsidRPr="007E7F88">
              <w:rPr>
                <w:rFonts w:eastAsia="SimSun"/>
                <w:b/>
                <w:bCs/>
                <w:sz w:val="19"/>
                <w:szCs w:val="19"/>
                <w:shd w:val="clear" w:color="auto" w:fill="FFFFFF"/>
              </w:rPr>
              <w:br/>
              <w:t>п.п.</w:t>
            </w:r>
          </w:p>
        </w:tc>
        <w:tc>
          <w:tcPr>
            <w:tcW w:w="1383" w:type="dxa"/>
            <w:vMerge w:val="restart"/>
            <w:vAlign w:val="center"/>
          </w:tcPr>
          <w:p w14:paraId="05B8D1BB" w14:textId="77777777" w:rsidR="0097162A" w:rsidRPr="007E7F88" w:rsidRDefault="003A212A">
            <w:pPr>
              <w:spacing w:after="0" w:line="240" w:lineRule="auto"/>
              <w:jc w:val="center"/>
              <w:rPr>
                <w:b/>
                <w:bCs/>
              </w:rPr>
            </w:pPr>
            <w:r w:rsidRPr="007E7F88">
              <w:rPr>
                <w:rFonts w:eastAsia="SimSun"/>
                <w:b/>
                <w:bCs/>
                <w:sz w:val="19"/>
                <w:szCs w:val="19"/>
                <w:shd w:val="clear" w:color="auto" w:fill="FFFFFF"/>
              </w:rPr>
              <w:t>Категория (группа) города</w:t>
            </w:r>
          </w:p>
        </w:tc>
        <w:tc>
          <w:tcPr>
            <w:tcW w:w="1133" w:type="dxa"/>
            <w:vMerge w:val="restart"/>
            <w:vAlign w:val="center"/>
          </w:tcPr>
          <w:p w14:paraId="1E52A058" w14:textId="77777777" w:rsidR="0097162A" w:rsidRPr="007E7F88" w:rsidRDefault="003A212A">
            <w:pPr>
              <w:spacing w:after="0" w:line="240" w:lineRule="auto"/>
              <w:jc w:val="center"/>
              <w:rPr>
                <w:b/>
                <w:bCs/>
              </w:rPr>
            </w:pPr>
            <w:r w:rsidRPr="007E7F88">
              <w:rPr>
                <w:rFonts w:eastAsia="SimSun"/>
                <w:b/>
                <w:bCs/>
                <w:sz w:val="19"/>
                <w:szCs w:val="19"/>
                <w:shd w:val="clear" w:color="auto" w:fill="FFFFFF"/>
              </w:rPr>
              <w:t>Расчетная удельная обеспеченность общей площадью, м</w:t>
            </w:r>
            <w:r w:rsidRPr="007E7F88">
              <w:rPr>
                <w:rFonts w:eastAsia="SimSun"/>
                <w:b/>
                <w:bCs/>
                <w:shd w:val="clear" w:color="auto" w:fill="FFFFFF"/>
                <w:vertAlign w:val="superscript"/>
              </w:rPr>
              <w:t>2</w:t>
            </w:r>
            <w:r w:rsidRPr="007E7F88">
              <w:rPr>
                <w:rFonts w:eastAsia="SimSun"/>
                <w:b/>
                <w:bCs/>
                <w:sz w:val="19"/>
                <w:szCs w:val="19"/>
                <w:shd w:val="clear" w:color="auto" w:fill="FFFFFF"/>
              </w:rPr>
              <w:t>/чел.</w:t>
            </w:r>
          </w:p>
        </w:tc>
        <w:tc>
          <w:tcPr>
            <w:tcW w:w="3034" w:type="dxa"/>
            <w:gridSpan w:val="3"/>
            <w:vAlign w:val="center"/>
          </w:tcPr>
          <w:p w14:paraId="62DE064A" w14:textId="77777777" w:rsidR="0097162A" w:rsidRPr="007E7F88" w:rsidRDefault="003A212A">
            <w:pPr>
              <w:spacing w:after="0" w:line="240" w:lineRule="auto"/>
              <w:jc w:val="center"/>
              <w:rPr>
                <w:b/>
                <w:bCs/>
              </w:rPr>
            </w:pPr>
            <w:r w:rsidRPr="007E7F88">
              <w:rPr>
                <w:rFonts w:eastAsia="SimSun"/>
                <w:b/>
                <w:bCs/>
                <w:sz w:val="19"/>
                <w:szCs w:val="19"/>
                <w:shd w:val="clear" w:color="auto" w:fill="FFFFFF"/>
              </w:rPr>
              <w:t>Город</w:t>
            </w:r>
          </w:p>
        </w:tc>
        <w:tc>
          <w:tcPr>
            <w:tcW w:w="3347" w:type="dxa"/>
            <w:gridSpan w:val="3"/>
            <w:vAlign w:val="center"/>
          </w:tcPr>
          <w:p w14:paraId="7AA4392B" w14:textId="77777777" w:rsidR="0097162A" w:rsidRPr="007E7F88" w:rsidRDefault="003A212A">
            <w:pPr>
              <w:spacing w:after="0" w:line="240" w:lineRule="auto"/>
              <w:jc w:val="center"/>
              <w:rPr>
                <w:b/>
                <w:bCs/>
              </w:rPr>
            </w:pPr>
            <w:r w:rsidRPr="007E7F88">
              <w:rPr>
                <w:rFonts w:eastAsia="SimSun"/>
                <w:b/>
                <w:bCs/>
                <w:sz w:val="19"/>
                <w:szCs w:val="19"/>
                <w:shd w:val="clear" w:color="auto" w:fill="FFFFFF"/>
              </w:rPr>
              <w:t>(район)</w:t>
            </w:r>
          </w:p>
        </w:tc>
      </w:tr>
      <w:tr w:rsidR="0097162A" w:rsidRPr="007E7F88" w14:paraId="43ABE83C" w14:textId="77777777">
        <w:trPr>
          <w:trHeight w:val="23"/>
          <w:jc w:val="center"/>
        </w:trPr>
        <w:tc>
          <w:tcPr>
            <w:tcW w:w="389" w:type="dxa"/>
            <w:vMerge/>
            <w:vAlign w:val="center"/>
          </w:tcPr>
          <w:p w14:paraId="637E449B" w14:textId="77777777" w:rsidR="0097162A" w:rsidRPr="007E7F88" w:rsidRDefault="0097162A">
            <w:pPr>
              <w:spacing w:after="0" w:line="240" w:lineRule="auto"/>
              <w:jc w:val="both"/>
              <w:rPr>
                <w:b/>
                <w:bCs/>
              </w:rPr>
            </w:pPr>
          </w:p>
        </w:tc>
        <w:tc>
          <w:tcPr>
            <w:tcW w:w="1383" w:type="dxa"/>
            <w:vMerge/>
            <w:vAlign w:val="center"/>
          </w:tcPr>
          <w:p w14:paraId="7E1AD4A8" w14:textId="77777777" w:rsidR="0097162A" w:rsidRPr="007E7F88" w:rsidRDefault="0097162A">
            <w:pPr>
              <w:spacing w:after="0" w:line="240" w:lineRule="auto"/>
              <w:jc w:val="center"/>
              <w:rPr>
                <w:b/>
                <w:bCs/>
              </w:rPr>
            </w:pPr>
          </w:p>
        </w:tc>
        <w:tc>
          <w:tcPr>
            <w:tcW w:w="1133" w:type="dxa"/>
            <w:vMerge/>
            <w:vAlign w:val="center"/>
          </w:tcPr>
          <w:p w14:paraId="665D35E1" w14:textId="77777777" w:rsidR="0097162A" w:rsidRPr="007E7F88" w:rsidRDefault="0097162A">
            <w:pPr>
              <w:spacing w:after="0" w:line="240" w:lineRule="auto"/>
              <w:jc w:val="center"/>
              <w:rPr>
                <w:b/>
                <w:bCs/>
              </w:rPr>
            </w:pPr>
          </w:p>
        </w:tc>
        <w:tc>
          <w:tcPr>
            <w:tcW w:w="3034" w:type="dxa"/>
            <w:gridSpan w:val="3"/>
            <w:vAlign w:val="center"/>
          </w:tcPr>
          <w:p w14:paraId="20E8D487" w14:textId="77777777" w:rsidR="0097162A" w:rsidRPr="007E7F88" w:rsidRDefault="003A212A">
            <w:pPr>
              <w:spacing w:after="0" w:line="240" w:lineRule="auto"/>
              <w:jc w:val="center"/>
              <w:rPr>
                <w:b/>
                <w:bCs/>
              </w:rPr>
            </w:pPr>
            <w:r w:rsidRPr="007E7F88">
              <w:rPr>
                <w:rFonts w:eastAsia="SimSun"/>
                <w:b/>
                <w:bCs/>
                <w:sz w:val="19"/>
                <w:szCs w:val="19"/>
                <w:shd w:val="clear" w:color="auto" w:fill="FFFFFF"/>
              </w:rPr>
              <w:t>с плитами на природном газе, кВт/чел.</w:t>
            </w:r>
          </w:p>
        </w:tc>
        <w:tc>
          <w:tcPr>
            <w:tcW w:w="3347" w:type="dxa"/>
            <w:gridSpan w:val="3"/>
            <w:vAlign w:val="center"/>
          </w:tcPr>
          <w:p w14:paraId="1F2E0614" w14:textId="77777777" w:rsidR="0097162A" w:rsidRPr="007E7F88" w:rsidRDefault="003A212A">
            <w:pPr>
              <w:spacing w:after="0" w:line="240" w:lineRule="auto"/>
              <w:jc w:val="center"/>
              <w:rPr>
                <w:b/>
                <w:bCs/>
              </w:rPr>
            </w:pPr>
            <w:r w:rsidRPr="007E7F88">
              <w:rPr>
                <w:rFonts w:eastAsia="SimSun"/>
                <w:b/>
                <w:bCs/>
                <w:sz w:val="19"/>
                <w:szCs w:val="19"/>
                <w:shd w:val="clear" w:color="auto" w:fill="FFFFFF"/>
              </w:rPr>
              <w:t>со стационарными электрическими плитами, кВт/чел.</w:t>
            </w:r>
          </w:p>
        </w:tc>
      </w:tr>
      <w:tr w:rsidR="0097162A" w:rsidRPr="007E7F88" w14:paraId="2B1B2FB3" w14:textId="77777777">
        <w:trPr>
          <w:trHeight w:val="23"/>
          <w:jc w:val="center"/>
        </w:trPr>
        <w:tc>
          <w:tcPr>
            <w:tcW w:w="389" w:type="dxa"/>
            <w:vMerge/>
            <w:vAlign w:val="center"/>
          </w:tcPr>
          <w:p w14:paraId="34F91DC4" w14:textId="77777777" w:rsidR="0097162A" w:rsidRPr="007E7F88" w:rsidRDefault="0097162A">
            <w:pPr>
              <w:spacing w:after="0" w:line="240" w:lineRule="auto"/>
              <w:jc w:val="both"/>
              <w:rPr>
                <w:b/>
                <w:bCs/>
              </w:rPr>
            </w:pPr>
          </w:p>
        </w:tc>
        <w:tc>
          <w:tcPr>
            <w:tcW w:w="1383" w:type="dxa"/>
            <w:vMerge/>
            <w:vAlign w:val="center"/>
          </w:tcPr>
          <w:p w14:paraId="53F7A51E" w14:textId="77777777" w:rsidR="0097162A" w:rsidRPr="007E7F88" w:rsidRDefault="0097162A">
            <w:pPr>
              <w:spacing w:after="0" w:line="240" w:lineRule="auto"/>
              <w:jc w:val="center"/>
              <w:rPr>
                <w:b/>
                <w:bCs/>
              </w:rPr>
            </w:pPr>
          </w:p>
        </w:tc>
        <w:tc>
          <w:tcPr>
            <w:tcW w:w="1133" w:type="dxa"/>
            <w:vMerge/>
            <w:vAlign w:val="center"/>
          </w:tcPr>
          <w:p w14:paraId="5E866396" w14:textId="77777777" w:rsidR="0097162A" w:rsidRPr="007E7F88" w:rsidRDefault="0097162A">
            <w:pPr>
              <w:spacing w:after="0" w:line="240" w:lineRule="auto"/>
              <w:jc w:val="center"/>
              <w:rPr>
                <w:b/>
                <w:bCs/>
              </w:rPr>
            </w:pPr>
          </w:p>
        </w:tc>
        <w:tc>
          <w:tcPr>
            <w:tcW w:w="1017" w:type="dxa"/>
            <w:vMerge w:val="restart"/>
            <w:vAlign w:val="center"/>
          </w:tcPr>
          <w:p w14:paraId="64A75CB6" w14:textId="77777777" w:rsidR="0097162A" w:rsidRPr="007E7F88" w:rsidRDefault="003A212A">
            <w:pPr>
              <w:spacing w:after="0" w:line="240" w:lineRule="auto"/>
              <w:jc w:val="center"/>
              <w:rPr>
                <w:b/>
                <w:bCs/>
              </w:rPr>
            </w:pPr>
            <w:r w:rsidRPr="007E7F88">
              <w:rPr>
                <w:rFonts w:eastAsia="SimSun"/>
                <w:b/>
                <w:bCs/>
                <w:sz w:val="19"/>
                <w:szCs w:val="19"/>
                <w:shd w:val="clear" w:color="auto" w:fill="FFFFFF"/>
              </w:rPr>
              <w:t>в целом по городу (району)</w:t>
            </w:r>
          </w:p>
        </w:tc>
        <w:tc>
          <w:tcPr>
            <w:tcW w:w="2017" w:type="dxa"/>
            <w:gridSpan w:val="2"/>
            <w:vAlign w:val="center"/>
          </w:tcPr>
          <w:p w14:paraId="039CAF8D" w14:textId="77777777" w:rsidR="0097162A" w:rsidRPr="007E7F88" w:rsidRDefault="003A212A">
            <w:pPr>
              <w:spacing w:after="0" w:line="240" w:lineRule="auto"/>
              <w:jc w:val="center"/>
              <w:rPr>
                <w:b/>
                <w:bCs/>
              </w:rPr>
            </w:pPr>
            <w:r w:rsidRPr="007E7F88">
              <w:rPr>
                <w:rFonts w:eastAsia="SimSun"/>
                <w:b/>
                <w:bCs/>
                <w:sz w:val="19"/>
                <w:szCs w:val="19"/>
                <w:shd w:val="clear" w:color="auto" w:fill="FFFFFF"/>
              </w:rPr>
              <w:t>в том числе</w:t>
            </w:r>
          </w:p>
        </w:tc>
        <w:tc>
          <w:tcPr>
            <w:tcW w:w="1050" w:type="dxa"/>
            <w:vMerge w:val="restart"/>
            <w:vAlign w:val="center"/>
          </w:tcPr>
          <w:p w14:paraId="2D076A3F" w14:textId="77777777" w:rsidR="0097162A" w:rsidRPr="007E7F88" w:rsidRDefault="003A212A">
            <w:pPr>
              <w:spacing w:after="0" w:line="240" w:lineRule="auto"/>
              <w:jc w:val="center"/>
              <w:rPr>
                <w:b/>
                <w:bCs/>
              </w:rPr>
            </w:pPr>
            <w:r w:rsidRPr="007E7F88">
              <w:rPr>
                <w:rFonts w:eastAsia="SimSun"/>
                <w:b/>
                <w:bCs/>
                <w:sz w:val="19"/>
                <w:szCs w:val="19"/>
                <w:shd w:val="clear" w:color="auto" w:fill="FFFFFF"/>
              </w:rPr>
              <w:t>в целом по городу (району)</w:t>
            </w:r>
          </w:p>
        </w:tc>
        <w:tc>
          <w:tcPr>
            <w:tcW w:w="2297" w:type="dxa"/>
            <w:gridSpan w:val="2"/>
            <w:vAlign w:val="center"/>
          </w:tcPr>
          <w:p w14:paraId="1083CB4E" w14:textId="77777777" w:rsidR="0097162A" w:rsidRPr="007E7F88" w:rsidRDefault="003A212A">
            <w:pPr>
              <w:spacing w:after="0" w:line="240" w:lineRule="auto"/>
              <w:jc w:val="center"/>
              <w:rPr>
                <w:b/>
                <w:bCs/>
              </w:rPr>
            </w:pPr>
            <w:r w:rsidRPr="007E7F88">
              <w:rPr>
                <w:rFonts w:eastAsia="SimSun"/>
                <w:b/>
                <w:bCs/>
                <w:sz w:val="19"/>
                <w:szCs w:val="19"/>
                <w:shd w:val="clear" w:color="auto" w:fill="FFFFFF"/>
              </w:rPr>
              <w:t>в том числе</w:t>
            </w:r>
          </w:p>
        </w:tc>
      </w:tr>
      <w:tr w:rsidR="0097162A" w:rsidRPr="007E7F88" w14:paraId="689E51DF" w14:textId="77777777">
        <w:trPr>
          <w:trHeight w:val="23"/>
          <w:jc w:val="center"/>
        </w:trPr>
        <w:tc>
          <w:tcPr>
            <w:tcW w:w="389" w:type="dxa"/>
            <w:vMerge/>
            <w:vAlign w:val="center"/>
          </w:tcPr>
          <w:p w14:paraId="4D01C0FD" w14:textId="77777777" w:rsidR="0097162A" w:rsidRPr="007E7F88" w:rsidRDefault="0097162A">
            <w:pPr>
              <w:spacing w:after="0" w:line="240" w:lineRule="auto"/>
              <w:jc w:val="both"/>
              <w:rPr>
                <w:b/>
                <w:bCs/>
              </w:rPr>
            </w:pPr>
          </w:p>
        </w:tc>
        <w:tc>
          <w:tcPr>
            <w:tcW w:w="1383" w:type="dxa"/>
            <w:vMerge/>
            <w:vAlign w:val="center"/>
          </w:tcPr>
          <w:p w14:paraId="57559761" w14:textId="77777777" w:rsidR="0097162A" w:rsidRPr="007E7F88" w:rsidRDefault="0097162A">
            <w:pPr>
              <w:spacing w:after="0" w:line="240" w:lineRule="auto"/>
              <w:jc w:val="center"/>
              <w:rPr>
                <w:b/>
                <w:bCs/>
              </w:rPr>
            </w:pPr>
          </w:p>
        </w:tc>
        <w:tc>
          <w:tcPr>
            <w:tcW w:w="1133" w:type="dxa"/>
            <w:vMerge/>
            <w:vAlign w:val="center"/>
          </w:tcPr>
          <w:p w14:paraId="099D4C8B" w14:textId="77777777" w:rsidR="0097162A" w:rsidRPr="007E7F88" w:rsidRDefault="0097162A">
            <w:pPr>
              <w:spacing w:after="0" w:line="240" w:lineRule="auto"/>
              <w:jc w:val="center"/>
              <w:rPr>
                <w:b/>
                <w:bCs/>
              </w:rPr>
            </w:pPr>
          </w:p>
        </w:tc>
        <w:tc>
          <w:tcPr>
            <w:tcW w:w="1017" w:type="dxa"/>
            <w:vMerge/>
            <w:vAlign w:val="center"/>
          </w:tcPr>
          <w:p w14:paraId="728E1DFA" w14:textId="77777777" w:rsidR="0097162A" w:rsidRPr="007E7F88" w:rsidRDefault="0097162A">
            <w:pPr>
              <w:spacing w:after="0" w:line="240" w:lineRule="auto"/>
              <w:jc w:val="center"/>
              <w:rPr>
                <w:b/>
                <w:bCs/>
              </w:rPr>
            </w:pPr>
          </w:p>
        </w:tc>
        <w:tc>
          <w:tcPr>
            <w:tcW w:w="733" w:type="dxa"/>
            <w:vAlign w:val="center"/>
          </w:tcPr>
          <w:p w14:paraId="5120E379" w14:textId="77777777" w:rsidR="0097162A" w:rsidRPr="007E7F88" w:rsidRDefault="003A212A">
            <w:pPr>
              <w:spacing w:after="0" w:line="240" w:lineRule="auto"/>
              <w:jc w:val="center"/>
              <w:rPr>
                <w:b/>
                <w:bCs/>
              </w:rPr>
            </w:pPr>
            <w:r w:rsidRPr="007E7F88">
              <w:rPr>
                <w:rFonts w:eastAsia="SimSun"/>
                <w:b/>
                <w:bCs/>
                <w:sz w:val="19"/>
                <w:szCs w:val="19"/>
                <w:shd w:val="clear" w:color="auto" w:fill="FFFFFF"/>
              </w:rPr>
              <w:t>центр</w:t>
            </w:r>
          </w:p>
        </w:tc>
        <w:tc>
          <w:tcPr>
            <w:tcW w:w="1284" w:type="dxa"/>
            <w:vAlign w:val="center"/>
          </w:tcPr>
          <w:p w14:paraId="75C38946" w14:textId="77777777" w:rsidR="0097162A" w:rsidRPr="007E7F88" w:rsidRDefault="003A212A">
            <w:pPr>
              <w:spacing w:after="0" w:line="240" w:lineRule="auto"/>
              <w:jc w:val="center"/>
              <w:rPr>
                <w:b/>
                <w:bCs/>
              </w:rPr>
            </w:pPr>
            <w:r w:rsidRPr="007E7F88">
              <w:rPr>
                <w:rFonts w:eastAsia="SimSun"/>
                <w:b/>
                <w:bCs/>
                <w:sz w:val="19"/>
                <w:szCs w:val="19"/>
                <w:shd w:val="clear" w:color="auto" w:fill="FFFFFF"/>
              </w:rPr>
              <w:t>микрорайон (кварталы) застройки</w:t>
            </w:r>
          </w:p>
        </w:tc>
        <w:tc>
          <w:tcPr>
            <w:tcW w:w="1050" w:type="dxa"/>
            <w:vMerge/>
            <w:vAlign w:val="center"/>
          </w:tcPr>
          <w:p w14:paraId="697626FB" w14:textId="77777777" w:rsidR="0097162A" w:rsidRPr="007E7F88" w:rsidRDefault="0097162A">
            <w:pPr>
              <w:spacing w:after="0" w:line="240" w:lineRule="auto"/>
              <w:jc w:val="center"/>
              <w:rPr>
                <w:b/>
                <w:bCs/>
              </w:rPr>
            </w:pPr>
          </w:p>
        </w:tc>
        <w:tc>
          <w:tcPr>
            <w:tcW w:w="966" w:type="dxa"/>
            <w:vAlign w:val="center"/>
          </w:tcPr>
          <w:p w14:paraId="74C26264" w14:textId="77777777" w:rsidR="0097162A" w:rsidRPr="007E7F88" w:rsidRDefault="003A212A">
            <w:pPr>
              <w:spacing w:after="0" w:line="240" w:lineRule="auto"/>
              <w:jc w:val="center"/>
              <w:rPr>
                <w:b/>
                <w:bCs/>
              </w:rPr>
            </w:pPr>
            <w:r w:rsidRPr="007E7F88">
              <w:rPr>
                <w:rFonts w:eastAsia="SimSun"/>
                <w:b/>
                <w:bCs/>
                <w:sz w:val="19"/>
                <w:szCs w:val="19"/>
                <w:shd w:val="clear" w:color="auto" w:fill="FFFFFF"/>
              </w:rPr>
              <w:t>центр</w:t>
            </w:r>
          </w:p>
        </w:tc>
        <w:tc>
          <w:tcPr>
            <w:tcW w:w="1331" w:type="dxa"/>
            <w:vAlign w:val="center"/>
          </w:tcPr>
          <w:p w14:paraId="60459627" w14:textId="77777777" w:rsidR="0097162A" w:rsidRPr="007E7F88" w:rsidRDefault="003A212A">
            <w:pPr>
              <w:spacing w:after="0" w:line="240" w:lineRule="auto"/>
              <w:jc w:val="center"/>
              <w:rPr>
                <w:b/>
                <w:bCs/>
              </w:rPr>
            </w:pPr>
            <w:r w:rsidRPr="007E7F88">
              <w:rPr>
                <w:rFonts w:eastAsia="SimSun"/>
                <w:b/>
                <w:bCs/>
                <w:sz w:val="19"/>
                <w:szCs w:val="19"/>
                <w:shd w:val="clear" w:color="auto" w:fill="FFFFFF"/>
              </w:rPr>
              <w:t>микрорайон (кварталы) застройки</w:t>
            </w:r>
          </w:p>
        </w:tc>
      </w:tr>
      <w:tr w:rsidR="0097162A" w:rsidRPr="007E7F88" w14:paraId="5B564B57" w14:textId="77777777">
        <w:trPr>
          <w:trHeight w:val="23"/>
          <w:jc w:val="center"/>
        </w:trPr>
        <w:tc>
          <w:tcPr>
            <w:tcW w:w="389" w:type="dxa"/>
            <w:vAlign w:val="center"/>
          </w:tcPr>
          <w:p w14:paraId="1CB7D3F2" w14:textId="77777777" w:rsidR="0097162A" w:rsidRPr="007E7F88" w:rsidRDefault="0097162A" w:rsidP="003C6527">
            <w:pPr>
              <w:numPr>
                <w:ilvl w:val="0"/>
                <w:numId w:val="25"/>
              </w:numPr>
              <w:spacing w:after="0" w:line="240" w:lineRule="auto"/>
              <w:ind w:left="0" w:firstLine="0"/>
              <w:jc w:val="both"/>
              <w:rPr>
                <w:b/>
                <w:bCs/>
                <w:sz w:val="20"/>
                <w:szCs w:val="20"/>
              </w:rPr>
            </w:pPr>
          </w:p>
        </w:tc>
        <w:tc>
          <w:tcPr>
            <w:tcW w:w="1383" w:type="dxa"/>
            <w:vAlign w:val="center"/>
          </w:tcPr>
          <w:p w14:paraId="534AAF06" w14:textId="77777777" w:rsidR="0097162A" w:rsidRPr="007E7F88" w:rsidRDefault="003A212A">
            <w:pPr>
              <w:spacing w:after="0" w:line="240" w:lineRule="auto"/>
              <w:jc w:val="both"/>
              <w:rPr>
                <w:sz w:val="20"/>
                <w:szCs w:val="20"/>
              </w:rPr>
            </w:pPr>
            <w:r w:rsidRPr="007E7F88">
              <w:rPr>
                <w:rFonts w:eastAsia="SimSun"/>
                <w:sz w:val="20"/>
                <w:szCs w:val="20"/>
                <w:shd w:val="clear" w:color="auto" w:fill="FFFFFF"/>
              </w:rPr>
              <w:t>Крупнейший</w:t>
            </w:r>
          </w:p>
        </w:tc>
        <w:tc>
          <w:tcPr>
            <w:tcW w:w="1133" w:type="dxa"/>
            <w:vAlign w:val="center"/>
          </w:tcPr>
          <w:p w14:paraId="73295749" w14:textId="77777777" w:rsidR="0097162A" w:rsidRPr="007E7F88" w:rsidRDefault="003A212A">
            <w:pPr>
              <w:spacing w:after="0" w:line="240" w:lineRule="auto"/>
              <w:jc w:val="center"/>
              <w:rPr>
                <w:sz w:val="20"/>
                <w:szCs w:val="20"/>
              </w:rPr>
            </w:pPr>
            <w:r w:rsidRPr="007E7F88">
              <w:rPr>
                <w:rFonts w:eastAsia="SimSun"/>
                <w:sz w:val="20"/>
                <w:szCs w:val="20"/>
                <w:shd w:val="clear" w:color="auto" w:fill="FFFFFF"/>
              </w:rPr>
              <w:t>26,7</w:t>
            </w:r>
          </w:p>
        </w:tc>
        <w:tc>
          <w:tcPr>
            <w:tcW w:w="1017" w:type="dxa"/>
            <w:vAlign w:val="center"/>
          </w:tcPr>
          <w:p w14:paraId="1406911F" w14:textId="77777777" w:rsidR="0097162A" w:rsidRPr="007E7F88" w:rsidRDefault="003A212A">
            <w:pPr>
              <w:spacing w:after="0" w:line="240" w:lineRule="auto"/>
              <w:jc w:val="center"/>
              <w:rPr>
                <w:sz w:val="20"/>
                <w:szCs w:val="20"/>
              </w:rPr>
            </w:pPr>
            <w:r w:rsidRPr="007E7F88">
              <w:rPr>
                <w:rFonts w:eastAsia="SimSun"/>
                <w:sz w:val="20"/>
                <w:szCs w:val="20"/>
                <w:shd w:val="clear" w:color="auto" w:fill="FFFFFF"/>
              </w:rPr>
              <w:t>0,51</w:t>
            </w:r>
          </w:p>
        </w:tc>
        <w:tc>
          <w:tcPr>
            <w:tcW w:w="733" w:type="dxa"/>
            <w:vAlign w:val="center"/>
          </w:tcPr>
          <w:p w14:paraId="5AFA00A4" w14:textId="77777777" w:rsidR="0097162A" w:rsidRPr="007E7F88" w:rsidRDefault="003A212A">
            <w:pPr>
              <w:spacing w:after="0" w:line="240" w:lineRule="auto"/>
              <w:jc w:val="center"/>
              <w:rPr>
                <w:sz w:val="20"/>
                <w:szCs w:val="20"/>
              </w:rPr>
            </w:pPr>
            <w:r w:rsidRPr="007E7F88">
              <w:rPr>
                <w:rFonts w:eastAsia="SimSun"/>
                <w:sz w:val="20"/>
                <w:szCs w:val="20"/>
                <w:shd w:val="clear" w:color="auto" w:fill="FFFFFF"/>
              </w:rPr>
              <w:t>0,77</w:t>
            </w:r>
          </w:p>
        </w:tc>
        <w:tc>
          <w:tcPr>
            <w:tcW w:w="1284" w:type="dxa"/>
            <w:vAlign w:val="center"/>
          </w:tcPr>
          <w:p w14:paraId="43F77E20" w14:textId="77777777" w:rsidR="0097162A" w:rsidRPr="007E7F88" w:rsidRDefault="003A212A">
            <w:pPr>
              <w:spacing w:after="0" w:line="240" w:lineRule="auto"/>
              <w:jc w:val="center"/>
              <w:rPr>
                <w:sz w:val="20"/>
                <w:szCs w:val="20"/>
              </w:rPr>
            </w:pPr>
            <w:r w:rsidRPr="007E7F88">
              <w:rPr>
                <w:rFonts w:eastAsia="SimSun"/>
                <w:sz w:val="20"/>
                <w:szCs w:val="20"/>
                <w:shd w:val="clear" w:color="auto" w:fill="FFFFFF"/>
              </w:rPr>
              <w:t>0,43</w:t>
            </w:r>
          </w:p>
        </w:tc>
        <w:tc>
          <w:tcPr>
            <w:tcW w:w="1050" w:type="dxa"/>
            <w:vAlign w:val="center"/>
          </w:tcPr>
          <w:p w14:paraId="08AE76B5" w14:textId="77777777" w:rsidR="0097162A" w:rsidRPr="007E7F88" w:rsidRDefault="003A212A">
            <w:pPr>
              <w:spacing w:after="0" w:line="240" w:lineRule="auto"/>
              <w:jc w:val="center"/>
              <w:rPr>
                <w:sz w:val="20"/>
                <w:szCs w:val="20"/>
              </w:rPr>
            </w:pPr>
            <w:r w:rsidRPr="007E7F88">
              <w:rPr>
                <w:rFonts w:eastAsia="SimSun"/>
                <w:sz w:val="20"/>
                <w:szCs w:val="20"/>
                <w:shd w:val="clear" w:color="auto" w:fill="FFFFFF"/>
              </w:rPr>
              <w:t>0,6</w:t>
            </w:r>
          </w:p>
        </w:tc>
        <w:tc>
          <w:tcPr>
            <w:tcW w:w="966" w:type="dxa"/>
            <w:vAlign w:val="center"/>
          </w:tcPr>
          <w:p w14:paraId="280CB281" w14:textId="77777777" w:rsidR="0097162A" w:rsidRPr="007E7F88" w:rsidRDefault="003A212A">
            <w:pPr>
              <w:spacing w:after="0" w:line="240" w:lineRule="auto"/>
              <w:jc w:val="center"/>
              <w:rPr>
                <w:sz w:val="20"/>
                <w:szCs w:val="20"/>
              </w:rPr>
            </w:pPr>
            <w:r w:rsidRPr="007E7F88">
              <w:rPr>
                <w:rFonts w:eastAsia="SimSun"/>
                <w:sz w:val="20"/>
                <w:szCs w:val="20"/>
                <w:shd w:val="clear" w:color="auto" w:fill="FFFFFF"/>
              </w:rPr>
              <w:t>0,85</w:t>
            </w:r>
          </w:p>
        </w:tc>
        <w:tc>
          <w:tcPr>
            <w:tcW w:w="1331" w:type="dxa"/>
            <w:vAlign w:val="center"/>
          </w:tcPr>
          <w:p w14:paraId="0A28D3E9" w14:textId="77777777" w:rsidR="0097162A" w:rsidRPr="007E7F88" w:rsidRDefault="003A212A">
            <w:pPr>
              <w:spacing w:after="0" w:line="240" w:lineRule="auto"/>
              <w:jc w:val="center"/>
              <w:rPr>
                <w:sz w:val="20"/>
                <w:szCs w:val="20"/>
              </w:rPr>
            </w:pPr>
            <w:r w:rsidRPr="007E7F88">
              <w:rPr>
                <w:rFonts w:eastAsia="SimSun"/>
                <w:sz w:val="20"/>
                <w:szCs w:val="20"/>
                <w:shd w:val="clear" w:color="auto" w:fill="FFFFFF"/>
              </w:rPr>
              <w:t>0,53</w:t>
            </w:r>
          </w:p>
        </w:tc>
      </w:tr>
      <w:tr w:rsidR="0097162A" w:rsidRPr="007E7F88" w14:paraId="12923359" w14:textId="77777777">
        <w:trPr>
          <w:trHeight w:val="23"/>
          <w:jc w:val="center"/>
        </w:trPr>
        <w:tc>
          <w:tcPr>
            <w:tcW w:w="389" w:type="dxa"/>
            <w:vAlign w:val="center"/>
          </w:tcPr>
          <w:p w14:paraId="18951D34" w14:textId="77777777" w:rsidR="0097162A" w:rsidRPr="007E7F88" w:rsidRDefault="0097162A" w:rsidP="003C6527">
            <w:pPr>
              <w:numPr>
                <w:ilvl w:val="0"/>
                <w:numId w:val="25"/>
              </w:numPr>
              <w:spacing w:after="0" w:line="240" w:lineRule="auto"/>
              <w:ind w:left="0" w:firstLine="0"/>
              <w:jc w:val="both"/>
              <w:rPr>
                <w:b/>
                <w:bCs/>
                <w:sz w:val="20"/>
                <w:szCs w:val="20"/>
              </w:rPr>
            </w:pPr>
          </w:p>
        </w:tc>
        <w:tc>
          <w:tcPr>
            <w:tcW w:w="1383" w:type="dxa"/>
            <w:vAlign w:val="center"/>
          </w:tcPr>
          <w:p w14:paraId="2B8E0A24" w14:textId="77777777" w:rsidR="0097162A" w:rsidRPr="007E7F88" w:rsidRDefault="003A212A">
            <w:pPr>
              <w:spacing w:after="0" w:line="240" w:lineRule="auto"/>
              <w:jc w:val="both"/>
              <w:rPr>
                <w:sz w:val="20"/>
                <w:szCs w:val="20"/>
              </w:rPr>
            </w:pPr>
            <w:r w:rsidRPr="007E7F88">
              <w:rPr>
                <w:rFonts w:eastAsia="SimSun"/>
                <w:sz w:val="20"/>
                <w:szCs w:val="20"/>
                <w:shd w:val="clear" w:color="auto" w:fill="FFFFFF"/>
              </w:rPr>
              <w:t>Крупный</w:t>
            </w:r>
          </w:p>
        </w:tc>
        <w:tc>
          <w:tcPr>
            <w:tcW w:w="1133" w:type="dxa"/>
            <w:vAlign w:val="center"/>
          </w:tcPr>
          <w:p w14:paraId="0327CE0A" w14:textId="77777777" w:rsidR="0097162A" w:rsidRPr="007E7F88" w:rsidRDefault="003A212A">
            <w:pPr>
              <w:spacing w:after="0" w:line="240" w:lineRule="auto"/>
              <w:jc w:val="center"/>
              <w:rPr>
                <w:sz w:val="20"/>
                <w:szCs w:val="20"/>
              </w:rPr>
            </w:pPr>
            <w:r w:rsidRPr="007E7F88">
              <w:rPr>
                <w:rFonts w:eastAsia="SimSun"/>
                <w:sz w:val="20"/>
                <w:szCs w:val="20"/>
                <w:shd w:val="clear" w:color="auto" w:fill="FFFFFF"/>
              </w:rPr>
              <w:t>27,4</w:t>
            </w:r>
          </w:p>
        </w:tc>
        <w:tc>
          <w:tcPr>
            <w:tcW w:w="1017" w:type="dxa"/>
            <w:vAlign w:val="center"/>
          </w:tcPr>
          <w:p w14:paraId="291809A3" w14:textId="77777777" w:rsidR="0097162A" w:rsidRPr="007E7F88" w:rsidRDefault="003A212A">
            <w:pPr>
              <w:spacing w:after="0" w:line="240" w:lineRule="auto"/>
              <w:jc w:val="center"/>
              <w:rPr>
                <w:sz w:val="20"/>
                <w:szCs w:val="20"/>
              </w:rPr>
            </w:pPr>
            <w:r w:rsidRPr="007E7F88">
              <w:rPr>
                <w:rFonts w:eastAsia="SimSun"/>
                <w:sz w:val="20"/>
                <w:szCs w:val="20"/>
                <w:shd w:val="clear" w:color="auto" w:fill="FFFFFF"/>
              </w:rPr>
              <w:t>0,48</w:t>
            </w:r>
          </w:p>
        </w:tc>
        <w:tc>
          <w:tcPr>
            <w:tcW w:w="733" w:type="dxa"/>
            <w:vAlign w:val="center"/>
          </w:tcPr>
          <w:p w14:paraId="1A3667F2" w14:textId="77777777" w:rsidR="0097162A" w:rsidRPr="007E7F88" w:rsidRDefault="003A212A">
            <w:pPr>
              <w:spacing w:after="0" w:line="240" w:lineRule="auto"/>
              <w:jc w:val="center"/>
              <w:rPr>
                <w:sz w:val="20"/>
                <w:szCs w:val="20"/>
              </w:rPr>
            </w:pPr>
            <w:r w:rsidRPr="007E7F88">
              <w:rPr>
                <w:rFonts w:eastAsia="SimSun"/>
                <w:sz w:val="20"/>
                <w:szCs w:val="20"/>
                <w:shd w:val="clear" w:color="auto" w:fill="FFFFFF"/>
              </w:rPr>
              <w:t>0,7</w:t>
            </w:r>
          </w:p>
        </w:tc>
        <w:tc>
          <w:tcPr>
            <w:tcW w:w="1284" w:type="dxa"/>
            <w:vAlign w:val="center"/>
          </w:tcPr>
          <w:p w14:paraId="343E5C19" w14:textId="77777777" w:rsidR="0097162A" w:rsidRPr="007E7F88" w:rsidRDefault="003A212A">
            <w:pPr>
              <w:spacing w:after="0" w:line="240" w:lineRule="auto"/>
              <w:jc w:val="center"/>
              <w:rPr>
                <w:sz w:val="20"/>
                <w:szCs w:val="20"/>
              </w:rPr>
            </w:pPr>
            <w:r w:rsidRPr="007E7F88">
              <w:rPr>
                <w:rFonts w:eastAsia="SimSun"/>
                <w:sz w:val="20"/>
                <w:szCs w:val="20"/>
                <w:shd w:val="clear" w:color="auto" w:fill="FFFFFF"/>
              </w:rPr>
              <w:t>0,42</w:t>
            </w:r>
          </w:p>
        </w:tc>
        <w:tc>
          <w:tcPr>
            <w:tcW w:w="1050" w:type="dxa"/>
            <w:vAlign w:val="center"/>
          </w:tcPr>
          <w:p w14:paraId="575FF2DD" w14:textId="77777777" w:rsidR="0097162A" w:rsidRPr="007E7F88" w:rsidRDefault="003A212A">
            <w:pPr>
              <w:spacing w:after="0" w:line="240" w:lineRule="auto"/>
              <w:jc w:val="center"/>
              <w:rPr>
                <w:sz w:val="20"/>
                <w:szCs w:val="20"/>
              </w:rPr>
            </w:pPr>
            <w:r w:rsidRPr="007E7F88">
              <w:rPr>
                <w:rFonts w:eastAsia="SimSun"/>
                <w:sz w:val="20"/>
                <w:szCs w:val="20"/>
                <w:shd w:val="clear" w:color="auto" w:fill="FFFFFF"/>
              </w:rPr>
              <w:t>0,57</w:t>
            </w:r>
          </w:p>
        </w:tc>
        <w:tc>
          <w:tcPr>
            <w:tcW w:w="966" w:type="dxa"/>
            <w:vAlign w:val="center"/>
          </w:tcPr>
          <w:p w14:paraId="16F4E294" w14:textId="77777777" w:rsidR="0097162A" w:rsidRPr="007E7F88" w:rsidRDefault="003A212A">
            <w:pPr>
              <w:spacing w:after="0" w:line="240" w:lineRule="auto"/>
              <w:jc w:val="center"/>
              <w:rPr>
                <w:sz w:val="20"/>
                <w:szCs w:val="20"/>
              </w:rPr>
            </w:pPr>
            <w:r w:rsidRPr="007E7F88">
              <w:rPr>
                <w:rFonts w:eastAsia="SimSun"/>
                <w:sz w:val="20"/>
                <w:szCs w:val="20"/>
                <w:shd w:val="clear" w:color="auto" w:fill="FFFFFF"/>
              </w:rPr>
              <w:t>0,79</w:t>
            </w:r>
          </w:p>
        </w:tc>
        <w:tc>
          <w:tcPr>
            <w:tcW w:w="1331" w:type="dxa"/>
            <w:vAlign w:val="center"/>
          </w:tcPr>
          <w:p w14:paraId="4BA4F685" w14:textId="77777777" w:rsidR="0097162A" w:rsidRPr="007E7F88" w:rsidRDefault="003A212A">
            <w:pPr>
              <w:spacing w:after="0" w:line="240" w:lineRule="auto"/>
              <w:jc w:val="center"/>
              <w:rPr>
                <w:sz w:val="20"/>
                <w:szCs w:val="20"/>
              </w:rPr>
            </w:pPr>
            <w:r w:rsidRPr="007E7F88">
              <w:rPr>
                <w:rFonts w:eastAsia="SimSun"/>
                <w:sz w:val="20"/>
                <w:szCs w:val="20"/>
                <w:shd w:val="clear" w:color="auto" w:fill="FFFFFF"/>
              </w:rPr>
              <w:t>0,52</w:t>
            </w:r>
          </w:p>
        </w:tc>
      </w:tr>
      <w:tr w:rsidR="0097162A" w:rsidRPr="007E7F88" w14:paraId="30405D3B" w14:textId="77777777">
        <w:trPr>
          <w:trHeight w:val="23"/>
          <w:jc w:val="center"/>
        </w:trPr>
        <w:tc>
          <w:tcPr>
            <w:tcW w:w="389" w:type="dxa"/>
            <w:vAlign w:val="center"/>
          </w:tcPr>
          <w:p w14:paraId="0DC88772" w14:textId="77777777" w:rsidR="0097162A" w:rsidRPr="007E7F88" w:rsidRDefault="0097162A" w:rsidP="003C6527">
            <w:pPr>
              <w:numPr>
                <w:ilvl w:val="0"/>
                <w:numId w:val="25"/>
              </w:numPr>
              <w:spacing w:after="0" w:line="240" w:lineRule="auto"/>
              <w:ind w:left="0" w:firstLine="0"/>
              <w:jc w:val="both"/>
              <w:rPr>
                <w:b/>
                <w:bCs/>
                <w:sz w:val="20"/>
                <w:szCs w:val="20"/>
              </w:rPr>
            </w:pPr>
          </w:p>
        </w:tc>
        <w:tc>
          <w:tcPr>
            <w:tcW w:w="1383" w:type="dxa"/>
            <w:vAlign w:val="center"/>
          </w:tcPr>
          <w:p w14:paraId="6100D709" w14:textId="77777777" w:rsidR="0097162A" w:rsidRPr="007E7F88" w:rsidRDefault="003A212A">
            <w:pPr>
              <w:spacing w:after="0" w:line="240" w:lineRule="auto"/>
              <w:jc w:val="both"/>
              <w:rPr>
                <w:sz w:val="20"/>
                <w:szCs w:val="20"/>
              </w:rPr>
            </w:pPr>
            <w:r w:rsidRPr="007E7F88">
              <w:rPr>
                <w:rFonts w:eastAsia="SimSun"/>
                <w:sz w:val="20"/>
                <w:szCs w:val="20"/>
                <w:shd w:val="clear" w:color="auto" w:fill="FFFFFF"/>
              </w:rPr>
              <w:t>Большой</w:t>
            </w:r>
          </w:p>
        </w:tc>
        <w:tc>
          <w:tcPr>
            <w:tcW w:w="1133" w:type="dxa"/>
            <w:vAlign w:val="center"/>
          </w:tcPr>
          <w:p w14:paraId="78465E11" w14:textId="77777777" w:rsidR="0097162A" w:rsidRPr="007E7F88" w:rsidRDefault="003A212A">
            <w:pPr>
              <w:spacing w:after="0" w:line="240" w:lineRule="auto"/>
              <w:jc w:val="center"/>
              <w:rPr>
                <w:sz w:val="20"/>
                <w:szCs w:val="20"/>
              </w:rPr>
            </w:pPr>
            <w:r w:rsidRPr="007E7F88">
              <w:rPr>
                <w:rFonts w:eastAsia="SimSun"/>
                <w:sz w:val="20"/>
                <w:szCs w:val="20"/>
                <w:shd w:val="clear" w:color="auto" w:fill="FFFFFF"/>
              </w:rPr>
              <w:t>27,8</w:t>
            </w:r>
          </w:p>
        </w:tc>
        <w:tc>
          <w:tcPr>
            <w:tcW w:w="1017" w:type="dxa"/>
            <w:vAlign w:val="center"/>
          </w:tcPr>
          <w:p w14:paraId="3E939E4C" w14:textId="77777777" w:rsidR="0097162A" w:rsidRPr="007E7F88" w:rsidRDefault="003A212A">
            <w:pPr>
              <w:spacing w:after="0" w:line="240" w:lineRule="auto"/>
              <w:jc w:val="center"/>
              <w:rPr>
                <w:sz w:val="20"/>
                <w:szCs w:val="20"/>
              </w:rPr>
            </w:pPr>
            <w:r w:rsidRPr="007E7F88">
              <w:rPr>
                <w:rFonts w:eastAsia="SimSun"/>
                <w:sz w:val="20"/>
                <w:szCs w:val="20"/>
                <w:shd w:val="clear" w:color="auto" w:fill="FFFFFF"/>
              </w:rPr>
              <w:t>0,46</w:t>
            </w:r>
          </w:p>
        </w:tc>
        <w:tc>
          <w:tcPr>
            <w:tcW w:w="733" w:type="dxa"/>
            <w:vAlign w:val="center"/>
          </w:tcPr>
          <w:p w14:paraId="402CA7A5" w14:textId="77777777" w:rsidR="0097162A" w:rsidRPr="007E7F88" w:rsidRDefault="003A212A">
            <w:pPr>
              <w:spacing w:after="0" w:line="240" w:lineRule="auto"/>
              <w:jc w:val="center"/>
              <w:rPr>
                <w:sz w:val="20"/>
                <w:szCs w:val="20"/>
              </w:rPr>
            </w:pPr>
            <w:r w:rsidRPr="007E7F88">
              <w:rPr>
                <w:rFonts w:eastAsia="SimSun"/>
                <w:sz w:val="20"/>
                <w:szCs w:val="20"/>
                <w:shd w:val="clear" w:color="auto" w:fill="FFFFFF"/>
              </w:rPr>
              <w:t>0,62</w:t>
            </w:r>
          </w:p>
        </w:tc>
        <w:tc>
          <w:tcPr>
            <w:tcW w:w="1284" w:type="dxa"/>
            <w:vAlign w:val="center"/>
          </w:tcPr>
          <w:p w14:paraId="0C283D36" w14:textId="77777777" w:rsidR="0097162A" w:rsidRPr="007E7F88" w:rsidRDefault="003A212A">
            <w:pPr>
              <w:spacing w:after="0" w:line="240" w:lineRule="auto"/>
              <w:jc w:val="center"/>
              <w:rPr>
                <w:sz w:val="20"/>
                <w:szCs w:val="20"/>
              </w:rPr>
            </w:pPr>
            <w:r w:rsidRPr="007E7F88">
              <w:rPr>
                <w:rFonts w:eastAsia="SimSun"/>
                <w:sz w:val="20"/>
                <w:szCs w:val="20"/>
                <w:shd w:val="clear" w:color="auto" w:fill="FFFFFF"/>
              </w:rPr>
              <w:t>0,41</w:t>
            </w:r>
          </w:p>
        </w:tc>
        <w:tc>
          <w:tcPr>
            <w:tcW w:w="1050" w:type="dxa"/>
            <w:vAlign w:val="center"/>
          </w:tcPr>
          <w:p w14:paraId="7EC0F30A" w14:textId="77777777" w:rsidR="0097162A" w:rsidRPr="007E7F88" w:rsidRDefault="003A212A">
            <w:pPr>
              <w:spacing w:after="0" w:line="240" w:lineRule="auto"/>
              <w:jc w:val="center"/>
              <w:rPr>
                <w:sz w:val="20"/>
                <w:szCs w:val="20"/>
              </w:rPr>
            </w:pPr>
            <w:r w:rsidRPr="007E7F88">
              <w:rPr>
                <w:rFonts w:eastAsia="SimSun"/>
                <w:sz w:val="20"/>
                <w:szCs w:val="20"/>
                <w:shd w:val="clear" w:color="auto" w:fill="FFFFFF"/>
              </w:rPr>
              <w:t>0,55</w:t>
            </w:r>
          </w:p>
        </w:tc>
        <w:tc>
          <w:tcPr>
            <w:tcW w:w="966" w:type="dxa"/>
            <w:vAlign w:val="center"/>
          </w:tcPr>
          <w:p w14:paraId="4B38D033" w14:textId="77777777" w:rsidR="0097162A" w:rsidRPr="007E7F88" w:rsidRDefault="003A212A">
            <w:pPr>
              <w:spacing w:after="0" w:line="240" w:lineRule="auto"/>
              <w:jc w:val="center"/>
              <w:rPr>
                <w:sz w:val="20"/>
                <w:szCs w:val="20"/>
              </w:rPr>
            </w:pPr>
            <w:r w:rsidRPr="007E7F88">
              <w:rPr>
                <w:rFonts w:eastAsia="SimSun"/>
                <w:sz w:val="20"/>
                <w:szCs w:val="20"/>
                <w:shd w:val="clear" w:color="auto" w:fill="FFFFFF"/>
              </w:rPr>
              <w:t>0,72</w:t>
            </w:r>
          </w:p>
        </w:tc>
        <w:tc>
          <w:tcPr>
            <w:tcW w:w="1331" w:type="dxa"/>
            <w:vAlign w:val="center"/>
          </w:tcPr>
          <w:p w14:paraId="5D98213F" w14:textId="77777777" w:rsidR="0097162A" w:rsidRPr="007E7F88" w:rsidRDefault="003A212A">
            <w:pPr>
              <w:spacing w:after="0" w:line="240" w:lineRule="auto"/>
              <w:jc w:val="center"/>
              <w:rPr>
                <w:sz w:val="20"/>
                <w:szCs w:val="20"/>
              </w:rPr>
            </w:pPr>
            <w:r w:rsidRPr="007E7F88">
              <w:rPr>
                <w:rFonts w:eastAsia="SimSun"/>
                <w:sz w:val="20"/>
                <w:szCs w:val="20"/>
                <w:shd w:val="clear" w:color="auto" w:fill="FFFFFF"/>
              </w:rPr>
              <w:t>0,51</w:t>
            </w:r>
          </w:p>
        </w:tc>
      </w:tr>
      <w:tr w:rsidR="0097162A" w:rsidRPr="007E7F88" w14:paraId="289E4557" w14:textId="77777777">
        <w:trPr>
          <w:trHeight w:val="23"/>
          <w:jc w:val="center"/>
        </w:trPr>
        <w:tc>
          <w:tcPr>
            <w:tcW w:w="389" w:type="dxa"/>
            <w:vAlign w:val="center"/>
          </w:tcPr>
          <w:p w14:paraId="30457720" w14:textId="77777777" w:rsidR="0097162A" w:rsidRPr="007E7F88" w:rsidRDefault="0097162A" w:rsidP="003C6527">
            <w:pPr>
              <w:numPr>
                <w:ilvl w:val="0"/>
                <w:numId w:val="25"/>
              </w:numPr>
              <w:spacing w:after="0" w:line="240" w:lineRule="auto"/>
              <w:ind w:left="0" w:firstLine="0"/>
              <w:jc w:val="both"/>
              <w:rPr>
                <w:b/>
                <w:bCs/>
                <w:sz w:val="20"/>
                <w:szCs w:val="20"/>
              </w:rPr>
            </w:pPr>
          </w:p>
        </w:tc>
        <w:tc>
          <w:tcPr>
            <w:tcW w:w="1383" w:type="dxa"/>
            <w:vAlign w:val="center"/>
          </w:tcPr>
          <w:p w14:paraId="73F7E688" w14:textId="77777777" w:rsidR="0097162A" w:rsidRPr="007E7F88" w:rsidRDefault="003A212A">
            <w:pPr>
              <w:spacing w:after="0" w:line="240" w:lineRule="auto"/>
              <w:jc w:val="both"/>
              <w:rPr>
                <w:sz w:val="20"/>
                <w:szCs w:val="20"/>
              </w:rPr>
            </w:pPr>
            <w:r w:rsidRPr="007E7F88">
              <w:rPr>
                <w:rFonts w:eastAsia="SimSun"/>
                <w:sz w:val="20"/>
                <w:szCs w:val="20"/>
                <w:shd w:val="clear" w:color="auto" w:fill="FFFFFF"/>
              </w:rPr>
              <w:t>Средний</w:t>
            </w:r>
          </w:p>
        </w:tc>
        <w:tc>
          <w:tcPr>
            <w:tcW w:w="1133" w:type="dxa"/>
            <w:vAlign w:val="center"/>
          </w:tcPr>
          <w:p w14:paraId="0853DC6E" w14:textId="77777777" w:rsidR="0097162A" w:rsidRPr="007E7F88" w:rsidRDefault="003A212A">
            <w:pPr>
              <w:spacing w:after="0" w:line="240" w:lineRule="auto"/>
              <w:jc w:val="center"/>
              <w:rPr>
                <w:sz w:val="20"/>
                <w:szCs w:val="20"/>
              </w:rPr>
            </w:pPr>
            <w:r w:rsidRPr="007E7F88">
              <w:rPr>
                <w:rFonts w:eastAsia="SimSun"/>
                <w:sz w:val="20"/>
                <w:szCs w:val="20"/>
                <w:shd w:val="clear" w:color="auto" w:fill="FFFFFF"/>
              </w:rPr>
              <w:t>29</w:t>
            </w:r>
          </w:p>
        </w:tc>
        <w:tc>
          <w:tcPr>
            <w:tcW w:w="1017" w:type="dxa"/>
            <w:vAlign w:val="center"/>
          </w:tcPr>
          <w:p w14:paraId="143C2687" w14:textId="77777777" w:rsidR="0097162A" w:rsidRPr="007E7F88" w:rsidRDefault="003A212A">
            <w:pPr>
              <w:spacing w:after="0" w:line="240" w:lineRule="auto"/>
              <w:jc w:val="center"/>
              <w:rPr>
                <w:sz w:val="20"/>
                <w:szCs w:val="20"/>
              </w:rPr>
            </w:pPr>
            <w:r w:rsidRPr="007E7F88">
              <w:rPr>
                <w:rFonts w:eastAsia="SimSun"/>
                <w:sz w:val="20"/>
                <w:szCs w:val="20"/>
                <w:shd w:val="clear" w:color="auto" w:fill="FFFFFF"/>
              </w:rPr>
              <w:t>0,43</w:t>
            </w:r>
          </w:p>
        </w:tc>
        <w:tc>
          <w:tcPr>
            <w:tcW w:w="733" w:type="dxa"/>
            <w:vAlign w:val="center"/>
          </w:tcPr>
          <w:p w14:paraId="629ED638" w14:textId="77777777" w:rsidR="0097162A" w:rsidRPr="007E7F88" w:rsidRDefault="003A212A">
            <w:pPr>
              <w:spacing w:after="0" w:line="240" w:lineRule="auto"/>
              <w:jc w:val="center"/>
              <w:rPr>
                <w:sz w:val="20"/>
                <w:szCs w:val="20"/>
              </w:rPr>
            </w:pPr>
            <w:r w:rsidRPr="007E7F88">
              <w:rPr>
                <w:rFonts w:eastAsia="SimSun"/>
                <w:sz w:val="20"/>
                <w:szCs w:val="20"/>
                <w:shd w:val="clear" w:color="auto" w:fill="FFFFFF"/>
              </w:rPr>
              <w:t>0,55</w:t>
            </w:r>
          </w:p>
        </w:tc>
        <w:tc>
          <w:tcPr>
            <w:tcW w:w="1284" w:type="dxa"/>
            <w:vAlign w:val="center"/>
          </w:tcPr>
          <w:p w14:paraId="028CFFA2" w14:textId="77777777" w:rsidR="0097162A" w:rsidRPr="007E7F88" w:rsidRDefault="003A212A">
            <w:pPr>
              <w:spacing w:after="0" w:line="240" w:lineRule="auto"/>
              <w:jc w:val="center"/>
              <w:rPr>
                <w:sz w:val="20"/>
                <w:szCs w:val="20"/>
              </w:rPr>
            </w:pPr>
            <w:r w:rsidRPr="007E7F88">
              <w:rPr>
                <w:rFonts w:eastAsia="SimSun"/>
                <w:sz w:val="20"/>
                <w:szCs w:val="20"/>
                <w:shd w:val="clear" w:color="auto" w:fill="FFFFFF"/>
              </w:rPr>
              <w:t>0,4</w:t>
            </w:r>
          </w:p>
        </w:tc>
        <w:tc>
          <w:tcPr>
            <w:tcW w:w="1050" w:type="dxa"/>
            <w:vAlign w:val="center"/>
          </w:tcPr>
          <w:p w14:paraId="7637A2CB" w14:textId="77777777" w:rsidR="0097162A" w:rsidRPr="007E7F88" w:rsidRDefault="003A212A">
            <w:pPr>
              <w:spacing w:after="0" w:line="240" w:lineRule="auto"/>
              <w:jc w:val="center"/>
              <w:rPr>
                <w:sz w:val="20"/>
                <w:szCs w:val="20"/>
              </w:rPr>
            </w:pPr>
            <w:r w:rsidRPr="007E7F88">
              <w:rPr>
                <w:rFonts w:eastAsia="SimSun"/>
                <w:sz w:val="20"/>
                <w:szCs w:val="20"/>
                <w:shd w:val="clear" w:color="auto" w:fill="FFFFFF"/>
              </w:rPr>
              <w:t>0,52</w:t>
            </w:r>
          </w:p>
        </w:tc>
        <w:tc>
          <w:tcPr>
            <w:tcW w:w="966" w:type="dxa"/>
            <w:vAlign w:val="center"/>
          </w:tcPr>
          <w:p w14:paraId="4F6D47C0" w14:textId="77777777" w:rsidR="0097162A" w:rsidRPr="007E7F88" w:rsidRDefault="003A212A">
            <w:pPr>
              <w:spacing w:after="0" w:line="240" w:lineRule="auto"/>
              <w:jc w:val="center"/>
              <w:rPr>
                <w:sz w:val="20"/>
                <w:szCs w:val="20"/>
              </w:rPr>
            </w:pPr>
            <w:r w:rsidRPr="007E7F88">
              <w:rPr>
                <w:rFonts w:eastAsia="SimSun"/>
                <w:sz w:val="20"/>
                <w:szCs w:val="20"/>
                <w:shd w:val="clear" w:color="auto" w:fill="FFFFFF"/>
              </w:rPr>
              <w:t>0,65</w:t>
            </w:r>
          </w:p>
        </w:tc>
        <w:tc>
          <w:tcPr>
            <w:tcW w:w="1331" w:type="dxa"/>
            <w:vAlign w:val="center"/>
          </w:tcPr>
          <w:p w14:paraId="2E6660DA" w14:textId="77777777" w:rsidR="0097162A" w:rsidRPr="007E7F88" w:rsidRDefault="003A212A">
            <w:pPr>
              <w:spacing w:after="0" w:line="240" w:lineRule="auto"/>
              <w:jc w:val="center"/>
              <w:rPr>
                <w:sz w:val="20"/>
                <w:szCs w:val="20"/>
              </w:rPr>
            </w:pPr>
            <w:r w:rsidRPr="007E7F88">
              <w:rPr>
                <w:rFonts w:eastAsia="SimSun"/>
                <w:sz w:val="20"/>
                <w:szCs w:val="20"/>
                <w:shd w:val="clear" w:color="auto" w:fill="FFFFFF"/>
              </w:rPr>
              <w:t>0,5</w:t>
            </w:r>
          </w:p>
        </w:tc>
      </w:tr>
      <w:tr w:rsidR="0097162A" w:rsidRPr="007E7F88" w14:paraId="58A47135" w14:textId="77777777">
        <w:trPr>
          <w:trHeight w:val="23"/>
          <w:jc w:val="center"/>
        </w:trPr>
        <w:tc>
          <w:tcPr>
            <w:tcW w:w="389" w:type="dxa"/>
            <w:vAlign w:val="center"/>
          </w:tcPr>
          <w:p w14:paraId="5AD6F2A5" w14:textId="77777777" w:rsidR="0097162A" w:rsidRPr="007E7F88" w:rsidRDefault="0097162A" w:rsidP="003C6527">
            <w:pPr>
              <w:numPr>
                <w:ilvl w:val="0"/>
                <w:numId w:val="25"/>
              </w:numPr>
              <w:spacing w:after="0" w:line="240" w:lineRule="auto"/>
              <w:ind w:left="0" w:firstLine="0"/>
              <w:jc w:val="both"/>
              <w:rPr>
                <w:b/>
                <w:bCs/>
                <w:sz w:val="20"/>
                <w:szCs w:val="20"/>
              </w:rPr>
            </w:pPr>
          </w:p>
        </w:tc>
        <w:tc>
          <w:tcPr>
            <w:tcW w:w="1383" w:type="dxa"/>
            <w:vAlign w:val="center"/>
          </w:tcPr>
          <w:p w14:paraId="03278E32" w14:textId="77777777" w:rsidR="0097162A" w:rsidRPr="007E7F88" w:rsidRDefault="003A212A">
            <w:pPr>
              <w:spacing w:after="0" w:line="240" w:lineRule="auto"/>
              <w:jc w:val="both"/>
              <w:rPr>
                <w:sz w:val="20"/>
                <w:szCs w:val="20"/>
              </w:rPr>
            </w:pPr>
            <w:r w:rsidRPr="007E7F88">
              <w:rPr>
                <w:rFonts w:eastAsia="SimSun"/>
                <w:sz w:val="20"/>
                <w:szCs w:val="20"/>
                <w:shd w:val="clear" w:color="auto" w:fill="FFFFFF"/>
              </w:rPr>
              <w:t>Малый</w:t>
            </w:r>
          </w:p>
        </w:tc>
        <w:tc>
          <w:tcPr>
            <w:tcW w:w="1133" w:type="dxa"/>
            <w:vAlign w:val="center"/>
          </w:tcPr>
          <w:p w14:paraId="1F86B702" w14:textId="77777777" w:rsidR="0097162A" w:rsidRPr="007E7F88" w:rsidRDefault="003A212A">
            <w:pPr>
              <w:spacing w:after="0" w:line="240" w:lineRule="auto"/>
              <w:jc w:val="center"/>
              <w:rPr>
                <w:sz w:val="20"/>
                <w:szCs w:val="20"/>
              </w:rPr>
            </w:pPr>
            <w:r w:rsidRPr="007E7F88">
              <w:rPr>
                <w:rFonts w:eastAsia="SimSun"/>
                <w:sz w:val="20"/>
                <w:szCs w:val="20"/>
                <w:shd w:val="clear" w:color="auto" w:fill="FFFFFF"/>
              </w:rPr>
              <w:t>30,1</w:t>
            </w:r>
          </w:p>
        </w:tc>
        <w:tc>
          <w:tcPr>
            <w:tcW w:w="1017" w:type="dxa"/>
            <w:vAlign w:val="center"/>
          </w:tcPr>
          <w:p w14:paraId="0E278CF7" w14:textId="77777777" w:rsidR="0097162A" w:rsidRPr="007E7F88" w:rsidRDefault="003A212A">
            <w:pPr>
              <w:spacing w:after="0" w:line="240" w:lineRule="auto"/>
              <w:jc w:val="center"/>
              <w:rPr>
                <w:sz w:val="20"/>
                <w:szCs w:val="20"/>
              </w:rPr>
            </w:pPr>
            <w:r w:rsidRPr="007E7F88">
              <w:rPr>
                <w:rFonts w:eastAsia="SimSun"/>
                <w:sz w:val="20"/>
                <w:szCs w:val="20"/>
                <w:shd w:val="clear" w:color="auto" w:fill="FFFFFF"/>
              </w:rPr>
              <w:t>0,41</w:t>
            </w:r>
          </w:p>
        </w:tc>
        <w:tc>
          <w:tcPr>
            <w:tcW w:w="733" w:type="dxa"/>
            <w:vAlign w:val="center"/>
          </w:tcPr>
          <w:p w14:paraId="1E57A3EB" w14:textId="77777777" w:rsidR="0097162A" w:rsidRPr="007E7F88" w:rsidRDefault="003A212A">
            <w:pPr>
              <w:spacing w:after="0" w:line="240" w:lineRule="auto"/>
              <w:jc w:val="center"/>
              <w:rPr>
                <w:sz w:val="20"/>
                <w:szCs w:val="20"/>
              </w:rPr>
            </w:pPr>
            <w:r w:rsidRPr="007E7F88">
              <w:rPr>
                <w:rFonts w:eastAsia="SimSun"/>
                <w:sz w:val="20"/>
                <w:szCs w:val="20"/>
                <w:shd w:val="clear" w:color="auto" w:fill="FFFFFF"/>
              </w:rPr>
              <w:t>0,51</w:t>
            </w:r>
          </w:p>
        </w:tc>
        <w:tc>
          <w:tcPr>
            <w:tcW w:w="1284" w:type="dxa"/>
            <w:vAlign w:val="center"/>
          </w:tcPr>
          <w:p w14:paraId="23382D17" w14:textId="77777777" w:rsidR="0097162A" w:rsidRPr="007E7F88" w:rsidRDefault="003A212A">
            <w:pPr>
              <w:spacing w:after="0" w:line="240" w:lineRule="auto"/>
              <w:jc w:val="center"/>
              <w:rPr>
                <w:sz w:val="20"/>
                <w:szCs w:val="20"/>
              </w:rPr>
            </w:pPr>
            <w:r w:rsidRPr="007E7F88">
              <w:rPr>
                <w:rFonts w:eastAsia="SimSun"/>
                <w:sz w:val="20"/>
                <w:szCs w:val="20"/>
                <w:shd w:val="clear" w:color="auto" w:fill="FFFFFF"/>
              </w:rPr>
              <w:t>0,39</w:t>
            </w:r>
          </w:p>
        </w:tc>
        <w:tc>
          <w:tcPr>
            <w:tcW w:w="1050" w:type="dxa"/>
            <w:vAlign w:val="center"/>
          </w:tcPr>
          <w:p w14:paraId="3D26801B" w14:textId="77777777" w:rsidR="0097162A" w:rsidRPr="007E7F88" w:rsidRDefault="003A212A">
            <w:pPr>
              <w:spacing w:after="0" w:line="240" w:lineRule="auto"/>
              <w:jc w:val="center"/>
              <w:rPr>
                <w:sz w:val="20"/>
                <w:szCs w:val="20"/>
              </w:rPr>
            </w:pPr>
            <w:r w:rsidRPr="007E7F88">
              <w:rPr>
                <w:rFonts w:eastAsia="SimSun"/>
                <w:sz w:val="20"/>
                <w:szCs w:val="20"/>
                <w:shd w:val="clear" w:color="auto" w:fill="FFFFFF"/>
              </w:rPr>
              <w:t>0,5</w:t>
            </w:r>
          </w:p>
        </w:tc>
        <w:tc>
          <w:tcPr>
            <w:tcW w:w="966" w:type="dxa"/>
            <w:vAlign w:val="center"/>
          </w:tcPr>
          <w:p w14:paraId="090D60DB" w14:textId="77777777" w:rsidR="0097162A" w:rsidRPr="007E7F88" w:rsidRDefault="003A212A">
            <w:pPr>
              <w:spacing w:after="0" w:line="240" w:lineRule="auto"/>
              <w:jc w:val="center"/>
              <w:rPr>
                <w:sz w:val="20"/>
                <w:szCs w:val="20"/>
              </w:rPr>
            </w:pPr>
            <w:r w:rsidRPr="007E7F88">
              <w:rPr>
                <w:rFonts w:eastAsia="SimSun"/>
                <w:sz w:val="20"/>
                <w:szCs w:val="20"/>
                <w:shd w:val="clear" w:color="auto" w:fill="FFFFFF"/>
              </w:rPr>
              <w:t>0,62</w:t>
            </w:r>
          </w:p>
        </w:tc>
        <w:tc>
          <w:tcPr>
            <w:tcW w:w="1331" w:type="dxa"/>
            <w:vAlign w:val="center"/>
          </w:tcPr>
          <w:p w14:paraId="61496B40" w14:textId="77777777" w:rsidR="0097162A" w:rsidRPr="007E7F88" w:rsidRDefault="003A212A">
            <w:pPr>
              <w:spacing w:after="0" w:line="240" w:lineRule="auto"/>
              <w:jc w:val="center"/>
              <w:rPr>
                <w:sz w:val="20"/>
                <w:szCs w:val="20"/>
              </w:rPr>
            </w:pPr>
            <w:r w:rsidRPr="007E7F88">
              <w:rPr>
                <w:rFonts w:eastAsia="SimSun"/>
                <w:sz w:val="20"/>
                <w:szCs w:val="20"/>
                <w:shd w:val="clear" w:color="auto" w:fill="FFFFFF"/>
              </w:rPr>
              <w:t>0,49</w:t>
            </w:r>
          </w:p>
        </w:tc>
      </w:tr>
    </w:tbl>
    <w:p w14:paraId="3797DADE" w14:textId="77777777" w:rsidR="0097162A" w:rsidRPr="007E7F88" w:rsidRDefault="003A212A" w:rsidP="007E7F88">
      <w:pPr>
        <w:spacing w:after="0" w:line="360" w:lineRule="auto"/>
        <w:ind w:firstLine="709"/>
        <w:jc w:val="both"/>
      </w:pPr>
      <w:r w:rsidRPr="007E7F88">
        <w:t>Для расчетов расхода электроэнергиикоммунально-бытовых потребителей и годового числа часовиспользования максимума электрической нагрузки приняты показатели удельного расхода электроэнергии, предусматривающие электропотребление жилыми и общественными зданиями, предприятиями коммунально-бытового обслуживания, объектами транспортного обслуживания, наружным освещением. Удельные расчётные показатели расхода принимаются по таблице 2.4.4. РД 34.20.185-94.</w:t>
      </w:r>
    </w:p>
    <w:p w14:paraId="57B43D9B" w14:textId="77777777" w:rsidR="0097162A" w:rsidRPr="007E7F88" w:rsidRDefault="003A212A" w:rsidP="00FA5185">
      <w:pPr>
        <w:pStyle w:val="a8"/>
        <w:spacing w:line="360" w:lineRule="auto"/>
        <w:rPr>
          <w:color w:val="auto"/>
          <w:sz w:val="16"/>
          <w:szCs w:val="16"/>
        </w:rPr>
      </w:pPr>
      <w:r w:rsidRPr="007E7F88">
        <w:rPr>
          <w:color w:val="auto"/>
          <w:sz w:val="20"/>
          <w:szCs w:val="20"/>
        </w:rPr>
        <w:t>Таблица</w:t>
      </w:r>
      <w:r w:rsidR="000209D1" w:rsidRPr="007E7F88">
        <w:rPr>
          <w:color w:val="auto"/>
          <w:sz w:val="20"/>
          <w:szCs w:val="20"/>
        </w:rPr>
        <w:t xml:space="preserve"> 51</w:t>
      </w:r>
      <w:r w:rsidRPr="007E7F88">
        <w:rPr>
          <w:color w:val="auto"/>
          <w:sz w:val="20"/>
          <w:szCs w:val="20"/>
        </w:rPr>
        <w:t xml:space="preserve"> Укрупненные показатели расхода электроэнергиикоммунально-бытовых потребителей и годового числа часовиспользования максимума электрической нагрузки</w:t>
      </w:r>
      <w:r w:rsidRPr="007E7F88">
        <w:rPr>
          <w:color w:val="auto"/>
          <w:sz w:val="16"/>
          <w:szCs w:val="16"/>
        </w:rPr>
        <w:t xml:space="preserve"> (таб. 2.4.4. РД 34.20.185-94)</w:t>
      </w:r>
    </w:p>
    <w:tbl>
      <w:tblPr>
        <w:tblStyle w:val="affb"/>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9"/>
        <w:gridCol w:w="1421"/>
        <w:gridCol w:w="1868"/>
        <w:gridCol w:w="1868"/>
        <w:gridCol w:w="1868"/>
        <w:gridCol w:w="1872"/>
      </w:tblGrid>
      <w:tr w:rsidR="0097162A" w:rsidRPr="007E7F88" w14:paraId="46B84EC3" w14:textId="77777777">
        <w:trPr>
          <w:trHeight w:val="23"/>
          <w:tblHeader/>
        </w:trPr>
        <w:tc>
          <w:tcPr>
            <w:tcW w:w="389" w:type="dxa"/>
            <w:vMerge w:val="restart"/>
            <w:vAlign w:val="center"/>
          </w:tcPr>
          <w:p w14:paraId="38AC3DAC" w14:textId="77777777" w:rsidR="0097162A" w:rsidRPr="007E7F88" w:rsidRDefault="003A212A">
            <w:pPr>
              <w:spacing w:after="0" w:line="240" w:lineRule="auto"/>
              <w:jc w:val="both"/>
              <w:rPr>
                <w:b/>
                <w:bCs/>
              </w:rPr>
            </w:pPr>
            <w:r w:rsidRPr="007E7F88">
              <w:rPr>
                <w:rFonts w:eastAsia="SimSun"/>
                <w:b/>
                <w:bCs/>
                <w:sz w:val="19"/>
                <w:szCs w:val="19"/>
                <w:shd w:val="clear" w:color="auto" w:fill="FFFFFF"/>
              </w:rPr>
              <w:t>№</w:t>
            </w:r>
            <w:r w:rsidRPr="007E7F88">
              <w:rPr>
                <w:rFonts w:eastAsia="SimSun"/>
                <w:b/>
                <w:bCs/>
                <w:sz w:val="19"/>
                <w:szCs w:val="19"/>
                <w:shd w:val="clear" w:color="auto" w:fill="FFFFFF"/>
              </w:rPr>
              <w:br/>
              <w:t>п.п.</w:t>
            </w:r>
          </w:p>
        </w:tc>
        <w:tc>
          <w:tcPr>
            <w:tcW w:w="1421" w:type="dxa"/>
            <w:vMerge w:val="restart"/>
            <w:vAlign w:val="center"/>
          </w:tcPr>
          <w:p w14:paraId="42C6CB92" w14:textId="77777777" w:rsidR="0097162A" w:rsidRPr="007E7F88" w:rsidRDefault="003A212A">
            <w:pPr>
              <w:spacing w:after="0" w:line="240" w:lineRule="auto"/>
              <w:jc w:val="center"/>
              <w:rPr>
                <w:b/>
                <w:bCs/>
              </w:rPr>
            </w:pPr>
            <w:r w:rsidRPr="007E7F88">
              <w:rPr>
                <w:rFonts w:eastAsia="SimSun"/>
                <w:b/>
                <w:bCs/>
                <w:sz w:val="19"/>
                <w:szCs w:val="19"/>
                <w:shd w:val="clear" w:color="auto" w:fill="FFFFFF"/>
              </w:rPr>
              <w:t>Категория (группа) города</w:t>
            </w:r>
          </w:p>
        </w:tc>
        <w:tc>
          <w:tcPr>
            <w:tcW w:w="7476" w:type="dxa"/>
            <w:gridSpan w:val="4"/>
            <w:vAlign w:val="center"/>
          </w:tcPr>
          <w:p w14:paraId="5F7C82F1" w14:textId="77777777" w:rsidR="0097162A" w:rsidRPr="007E7F88" w:rsidRDefault="003A212A">
            <w:pPr>
              <w:spacing w:after="0" w:line="240" w:lineRule="auto"/>
              <w:jc w:val="center"/>
            </w:pPr>
            <w:r w:rsidRPr="007E7F88">
              <w:rPr>
                <w:rFonts w:eastAsia="SimSun"/>
                <w:sz w:val="19"/>
                <w:szCs w:val="19"/>
                <w:shd w:val="clear" w:color="auto" w:fill="FFFFFF"/>
              </w:rPr>
              <w:t>Города</w:t>
            </w:r>
          </w:p>
        </w:tc>
      </w:tr>
      <w:tr w:rsidR="0097162A" w:rsidRPr="007E7F88" w14:paraId="6CB5A8E8" w14:textId="77777777">
        <w:trPr>
          <w:trHeight w:val="23"/>
          <w:tblHeader/>
        </w:trPr>
        <w:tc>
          <w:tcPr>
            <w:tcW w:w="389" w:type="dxa"/>
            <w:vMerge/>
            <w:vAlign w:val="center"/>
          </w:tcPr>
          <w:p w14:paraId="27B2684E" w14:textId="77777777" w:rsidR="0097162A" w:rsidRPr="007E7F88" w:rsidRDefault="0097162A">
            <w:pPr>
              <w:spacing w:after="0" w:line="240" w:lineRule="auto"/>
              <w:jc w:val="both"/>
              <w:rPr>
                <w:rFonts w:eastAsia="SimSun"/>
                <w:b/>
                <w:bCs/>
                <w:sz w:val="19"/>
                <w:szCs w:val="19"/>
                <w:shd w:val="clear" w:color="auto" w:fill="FFFFFF"/>
              </w:rPr>
            </w:pPr>
          </w:p>
        </w:tc>
        <w:tc>
          <w:tcPr>
            <w:tcW w:w="1421" w:type="dxa"/>
            <w:vMerge/>
            <w:vAlign w:val="center"/>
          </w:tcPr>
          <w:p w14:paraId="02584D89" w14:textId="77777777" w:rsidR="0097162A" w:rsidRPr="007E7F88" w:rsidRDefault="0097162A">
            <w:pPr>
              <w:spacing w:after="0" w:line="240" w:lineRule="auto"/>
              <w:jc w:val="center"/>
              <w:rPr>
                <w:rFonts w:eastAsia="SimSun"/>
                <w:b/>
                <w:bCs/>
                <w:sz w:val="19"/>
                <w:szCs w:val="19"/>
                <w:shd w:val="clear" w:color="auto" w:fill="FFFFFF"/>
              </w:rPr>
            </w:pPr>
          </w:p>
        </w:tc>
        <w:tc>
          <w:tcPr>
            <w:tcW w:w="3736" w:type="dxa"/>
            <w:gridSpan w:val="2"/>
            <w:vAlign w:val="center"/>
          </w:tcPr>
          <w:p w14:paraId="10A3220A" w14:textId="77777777" w:rsidR="0097162A" w:rsidRPr="007E7F88" w:rsidRDefault="003A212A">
            <w:pPr>
              <w:spacing w:after="0" w:line="240" w:lineRule="auto"/>
              <w:jc w:val="center"/>
            </w:pPr>
            <w:r w:rsidRPr="007E7F88">
              <w:rPr>
                <w:rFonts w:eastAsia="SimSun"/>
                <w:sz w:val="19"/>
                <w:szCs w:val="19"/>
                <w:shd w:val="clear" w:color="auto" w:fill="FFFFFF"/>
              </w:rPr>
              <w:t>без стационарных электроплит</w:t>
            </w:r>
          </w:p>
        </w:tc>
        <w:tc>
          <w:tcPr>
            <w:tcW w:w="3740" w:type="dxa"/>
            <w:gridSpan w:val="2"/>
            <w:vAlign w:val="center"/>
          </w:tcPr>
          <w:p w14:paraId="5D5DA5FC" w14:textId="77777777" w:rsidR="0097162A" w:rsidRPr="007E7F88" w:rsidRDefault="003A212A">
            <w:pPr>
              <w:spacing w:after="0" w:line="240" w:lineRule="auto"/>
              <w:jc w:val="center"/>
            </w:pPr>
            <w:r w:rsidRPr="007E7F88">
              <w:rPr>
                <w:rFonts w:eastAsia="SimSun"/>
                <w:sz w:val="19"/>
                <w:szCs w:val="19"/>
                <w:shd w:val="clear" w:color="auto" w:fill="FFFFFF"/>
              </w:rPr>
              <w:t>со стационарными электроплитами</w:t>
            </w:r>
          </w:p>
        </w:tc>
      </w:tr>
      <w:tr w:rsidR="0097162A" w:rsidRPr="007E7F88" w14:paraId="23F2874F" w14:textId="77777777">
        <w:trPr>
          <w:trHeight w:val="23"/>
          <w:tblHeader/>
        </w:trPr>
        <w:tc>
          <w:tcPr>
            <w:tcW w:w="389" w:type="dxa"/>
            <w:vMerge/>
            <w:vAlign w:val="center"/>
          </w:tcPr>
          <w:p w14:paraId="101DCFDC" w14:textId="77777777" w:rsidR="0097162A" w:rsidRPr="007E7F88" w:rsidRDefault="0097162A">
            <w:pPr>
              <w:spacing w:after="0" w:line="240" w:lineRule="auto"/>
              <w:jc w:val="both"/>
              <w:rPr>
                <w:rFonts w:eastAsia="SimSun"/>
                <w:b/>
                <w:bCs/>
                <w:sz w:val="19"/>
                <w:szCs w:val="19"/>
                <w:shd w:val="clear" w:color="auto" w:fill="FFFFFF"/>
              </w:rPr>
            </w:pPr>
          </w:p>
        </w:tc>
        <w:tc>
          <w:tcPr>
            <w:tcW w:w="1421" w:type="dxa"/>
            <w:vMerge/>
            <w:vAlign w:val="center"/>
          </w:tcPr>
          <w:p w14:paraId="62BBDCE6" w14:textId="77777777" w:rsidR="0097162A" w:rsidRPr="007E7F88" w:rsidRDefault="0097162A">
            <w:pPr>
              <w:spacing w:after="0" w:line="240" w:lineRule="auto"/>
              <w:jc w:val="center"/>
              <w:rPr>
                <w:rFonts w:eastAsia="SimSun"/>
                <w:b/>
                <w:bCs/>
                <w:sz w:val="19"/>
                <w:szCs w:val="19"/>
                <w:shd w:val="clear" w:color="auto" w:fill="FFFFFF"/>
              </w:rPr>
            </w:pPr>
          </w:p>
        </w:tc>
        <w:tc>
          <w:tcPr>
            <w:tcW w:w="1868" w:type="dxa"/>
            <w:vAlign w:val="center"/>
          </w:tcPr>
          <w:p w14:paraId="5C164350" w14:textId="77777777" w:rsidR="0097162A" w:rsidRPr="007E7F88" w:rsidRDefault="003A212A">
            <w:pPr>
              <w:spacing w:after="0" w:line="240" w:lineRule="auto"/>
              <w:jc w:val="center"/>
            </w:pPr>
            <w:r w:rsidRPr="007E7F88">
              <w:rPr>
                <w:rFonts w:eastAsia="SimSun"/>
                <w:sz w:val="19"/>
                <w:szCs w:val="19"/>
                <w:shd w:val="clear" w:color="auto" w:fill="FFFFFF"/>
              </w:rPr>
              <w:t>удельный расход электроэнергии, кВт.ч/чел. в год</w:t>
            </w:r>
          </w:p>
        </w:tc>
        <w:tc>
          <w:tcPr>
            <w:tcW w:w="1868" w:type="dxa"/>
            <w:vAlign w:val="center"/>
          </w:tcPr>
          <w:p w14:paraId="5D213325" w14:textId="77777777" w:rsidR="0097162A" w:rsidRPr="007E7F88" w:rsidRDefault="003A212A">
            <w:pPr>
              <w:spacing w:after="0" w:line="240" w:lineRule="auto"/>
              <w:jc w:val="center"/>
            </w:pPr>
            <w:r w:rsidRPr="007E7F88">
              <w:rPr>
                <w:rFonts w:eastAsia="SimSun"/>
                <w:sz w:val="19"/>
                <w:szCs w:val="19"/>
                <w:shd w:val="clear" w:color="auto" w:fill="FFFFFF"/>
              </w:rPr>
              <w:t>годовое число часов использования максимума электрической нагрузки</w:t>
            </w:r>
          </w:p>
        </w:tc>
        <w:tc>
          <w:tcPr>
            <w:tcW w:w="1868" w:type="dxa"/>
            <w:vAlign w:val="center"/>
          </w:tcPr>
          <w:p w14:paraId="5DB3FF89" w14:textId="77777777" w:rsidR="0097162A" w:rsidRPr="007E7F88" w:rsidRDefault="003A212A">
            <w:pPr>
              <w:spacing w:after="0" w:line="240" w:lineRule="auto"/>
              <w:jc w:val="center"/>
            </w:pPr>
            <w:r w:rsidRPr="007E7F88">
              <w:rPr>
                <w:rFonts w:eastAsia="SimSun"/>
                <w:sz w:val="19"/>
                <w:szCs w:val="19"/>
                <w:shd w:val="clear" w:color="auto" w:fill="FFFFFF"/>
              </w:rPr>
              <w:t>удельный расход электроэнергии, кВт.ч/чел. в год</w:t>
            </w:r>
          </w:p>
        </w:tc>
        <w:tc>
          <w:tcPr>
            <w:tcW w:w="1872" w:type="dxa"/>
            <w:vAlign w:val="center"/>
          </w:tcPr>
          <w:p w14:paraId="5D5F1697" w14:textId="77777777" w:rsidR="0097162A" w:rsidRPr="007E7F88" w:rsidRDefault="003A212A">
            <w:pPr>
              <w:spacing w:after="0" w:line="240" w:lineRule="auto"/>
              <w:jc w:val="center"/>
            </w:pPr>
            <w:r w:rsidRPr="007E7F88">
              <w:rPr>
                <w:rFonts w:eastAsia="SimSun"/>
                <w:sz w:val="19"/>
                <w:szCs w:val="19"/>
                <w:shd w:val="clear" w:color="auto" w:fill="FFFFFF"/>
              </w:rPr>
              <w:t>годовое число часов использования максимума электрической нагрузки</w:t>
            </w:r>
          </w:p>
        </w:tc>
      </w:tr>
      <w:tr w:rsidR="0097162A" w:rsidRPr="007E7F88" w14:paraId="2803BA04" w14:textId="77777777">
        <w:trPr>
          <w:trHeight w:val="23"/>
        </w:trPr>
        <w:tc>
          <w:tcPr>
            <w:tcW w:w="389" w:type="dxa"/>
            <w:vAlign w:val="center"/>
          </w:tcPr>
          <w:p w14:paraId="2A3D9D1E" w14:textId="77777777" w:rsidR="0097162A" w:rsidRPr="007E7F88" w:rsidRDefault="0097162A" w:rsidP="003C6527">
            <w:pPr>
              <w:numPr>
                <w:ilvl w:val="0"/>
                <w:numId w:val="26"/>
              </w:numPr>
              <w:spacing w:after="0" w:line="240" w:lineRule="auto"/>
              <w:jc w:val="both"/>
              <w:rPr>
                <w:b/>
                <w:bCs/>
                <w:sz w:val="20"/>
                <w:szCs w:val="20"/>
              </w:rPr>
            </w:pPr>
          </w:p>
        </w:tc>
        <w:tc>
          <w:tcPr>
            <w:tcW w:w="1421" w:type="dxa"/>
            <w:vAlign w:val="center"/>
          </w:tcPr>
          <w:p w14:paraId="18C16350" w14:textId="77777777" w:rsidR="0097162A" w:rsidRPr="007E7F88" w:rsidRDefault="003A212A">
            <w:pPr>
              <w:spacing w:after="0" w:line="240" w:lineRule="auto"/>
              <w:jc w:val="both"/>
              <w:rPr>
                <w:sz w:val="20"/>
                <w:szCs w:val="20"/>
              </w:rPr>
            </w:pPr>
            <w:r w:rsidRPr="007E7F88">
              <w:rPr>
                <w:rFonts w:eastAsia="SimSun"/>
                <w:sz w:val="20"/>
                <w:szCs w:val="20"/>
                <w:shd w:val="clear" w:color="auto" w:fill="FFFFFF"/>
              </w:rPr>
              <w:t>Крупнейший</w:t>
            </w:r>
          </w:p>
        </w:tc>
        <w:tc>
          <w:tcPr>
            <w:tcW w:w="1868" w:type="dxa"/>
            <w:vAlign w:val="center"/>
          </w:tcPr>
          <w:p w14:paraId="4E0BBE9E" w14:textId="77777777" w:rsidR="0097162A" w:rsidRPr="007E7F88" w:rsidRDefault="003A212A">
            <w:pPr>
              <w:spacing w:after="0" w:line="240" w:lineRule="auto"/>
              <w:jc w:val="center"/>
            </w:pPr>
            <w:r w:rsidRPr="007E7F88">
              <w:rPr>
                <w:rFonts w:eastAsia="SimSun"/>
                <w:sz w:val="19"/>
                <w:szCs w:val="19"/>
                <w:shd w:val="clear" w:color="auto" w:fill="FFFFFF"/>
              </w:rPr>
              <w:t>2880</w:t>
            </w:r>
          </w:p>
        </w:tc>
        <w:tc>
          <w:tcPr>
            <w:tcW w:w="1868" w:type="dxa"/>
            <w:vAlign w:val="center"/>
          </w:tcPr>
          <w:p w14:paraId="339C82F9" w14:textId="77777777" w:rsidR="0097162A" w:rsidRPr="007E7F88" w:rsidRDefault="003A212A">
            <w:pPr>
              <w:spacing w:after="0" w:line="240" w:lineRule="auto"/>
              <w:jc w:val="center"/>
            </w:pPr>
            <w:r w:rsidRPr="007E7F88">
              <w:rPr>
                <w:rFonts w:eastAsia="SimSun"/>
                <w:sz w:val="19"/>
                <w:szCs w:val="19"/>
                <w:shd w:val="clear" w:color="auto" w:fill="FFFFFF"/>
              </w:rPr>
              <w:t>5650</w:t>
            </w:r>
          </w:p>
        </w:tc>
        <w:tc>
          <w:tcPr>
            <w:tcW w:w="1868" w:type="dxa"/>
            <w:vAlign w:val="center"/>
          </w:tcPr>
          <w:p w14:paraId="1659608D" w14:textId="77777777" w:rsidR="0097162A" w:rsidRPr="007E7F88" w:rsidRDefault="003A212A">
            <w:pPr>
              <w:spacing w:after="0" w:line="240" w:lineRule="auto"/>
              <w:jc w:val="center"/>
            </w:pPr>
            <w:r w:rsidRPr="007E7F88">
              <w:rPr>
                <w:rFonts w:eastAsia="SimSun"/>
                <w:sz w:val="19"/>
                <w:szCs w:val="19"/>
                <w:shd w:val="clear" w:color="auto" w:fill="FFFFFF"/>
              </w:rPr>
              <w:t>3460</w:t>
            </w:r>
          </w:p>
        </w:tc>
        <w:tc>
          <w:tcPr>
            <w:tcW w:w="1872" w:type="dxa"/>
            <w:vAlign w:val="center"/>
          </w:tcPr>
          <w:p w14:paraId="7DD9CFBE" w14:textId="77777777" w:rsidR="0097162A" w:rsidRPr="007E7F88" w:rsidRDefault="003A212A">
            <w:pPr>
              <w:spacing w:after="0" w:line="240" w:lineRule="auto"/>
              <w:jc w:val="center"/>
            </w:pPr>
            <w:r w:rsidRPr="007E7F88">
              <w:rPr>
                <w:rFonts w:eastAsia="SimSun"/>
                <w:sz w:val="19"/>
                <w:szCs w:val="19"/>
                <w:shd w:val="clear" w:color="auto" w:fill="FFFFFF"/>
              </w:rPr>
              <w:t>5750</w:t>
            </w:r>
          </w:p>
        </w:tc>
      </w:tr>
      <w:tr w:rsidR="0097162A" w:rsidRPr="007E7F88" w14:paraId="19BC3E52" w14:textId="77777777">
        <w:trPr>
          <w:trHeight w:val="23"/>
        </w:trPr>
        <w:tc>
          <w:tcPr>
            <w:tcW w:w="389" w:type="dxa"/>
            <w:vAlign w:val="center"/>
          </w:tcPr>
          <w:p w14:paraId="3203E706" w14:textId="77777777" w:rsidR="0097162A" w:rsidRPr="007E7F88" w:rsidRDefault="0097162A" w:rsidP="003C6527">
            <w:pPr>
              <w:numPr>
                <w:ilvl w:val="0"/>
                <w:numId w:val="26"/>
              </w:numPr>
              <w:spacing w:after="0" w:line="240" w:lineRule="auto"/>
              <w:jc w:val="both"/>
              <w:rPr>
                <w:b/>
                <w:bCs/>
                <w:sz w:val="20"/>
                <w:szCs w:val="20"/>
              </w:rPr>
            </w:pPr>
          </w:p>
        </w:tc>
        <w:tc>
          <w:tcPr>
            <w:tcW w:w="1421" w:type="dxa"/>
            <w:vAlign w:val="center"/>
          </w:tcPr>
          <w:p w14:paraId="5AC2942A" w14:textId="77777777" w:rsidR="0097162A" w:rsidRPr="007E7F88" w:rsidRDefault="003A212A">
            <w:pPr>
              <w:spacing w:after="0" w:line="240" w:lineRule="auto"/>
              <w:jc w:val="both"/>
              <w:rPr>
                <w:sz w:val="20"/>
                <w:szCs w:val="20"/>
              </w:rPr>
            </w:pPr>
            <w:r w:rsidRPr="007E7F88">
              <w:rPr>
                <w:rFonts w:eastAsia="SimSun"/>
                <w:sz w:val="20"/>
                <w:szCs w:val="20"/>
                <w:shd w:val="clear" w:color="auto" w:fill="FFFFFF"/>
              </w:rPr>
              <w:t>Крупный</w:t>
            </w:r>
          </w:p>
        </w:tc>
        <w:tc>
          <w:tcPr>
            <w:tcW w:w="1868" w:type="dxa"/>
            <w:vAlign w:val="center"/>
          </w:tcPr>
          <w:p w14:paraId="75BAF7EE" w14:textId="77777777" w:rsidR="0097162A" w:rsidRPr="007E7F88" w:rsidRDefault="003A212A">
            <w:pPr>
              <w:spacing w:after="0" w:line="240" w:lineRule="auto"/>
              <w:jc w:val="center"/>
            </w:pPr>
            <w:r w:rsidRPr="007E7F88">
              <w:rPr>
                <w:rFonts w:eastAsia="SimSun"/>
                <w:sz w:val="19"/>
                <w:szCs w:val="19"/>
                <w:shd w:val="clear" w:color="auto" w:fill="FFFFFF"/>
              </w:rPr>
              <w:t>2620</w:t>
            </w:r>
          </w:p>
        </w:tc>
        <w:tc>
          <w:tcPr>
            <w:tcW w:w="1868" w:type="dxa"/>
            <w:vAlign w:val="center"/>
          </w:tcPr>
          <w:p w14:paraId="20C65C26" w14:textId="77777777" w:rsidR="0097162A" w:rsidRPr="007E7F88" w:rsidRDefault="003A212A">
            <w:pPr>
              <w:spacing w:after="0" w:line="240" w:lineRule="auto"/>
              <w:jc w:val="center"/>
            </w:pPr>
            <w:r w:rsidRPr="007E7F88">
              <w:rPr>
                <w:rFonts w:eastAsia="SimSun"/>
                <w:sz w:val="19"/>
                <w:szCs w:val="19"/>
                <w:shd w:val="clear" w:color="auto" w:fill="FFFFFF"/>
              </w:rPr>
              <w:t>5450</w:t>
            </w:r>
          </w:p>
        </w:tc>
        <w:tc>
          <w:tcPr>
            <w:tcW w:w="1868" w:type="dxa"/>
            <w:vAlign w:val="center"/>
          </w:tcPr>
          <w:p w14:paraId="74C9ECDA" w14:textId="77777777" w:rsidR="0097162A" w:rsidRPr="007E7F88" w:rsidRDefault="003A212A">
            <w:pPr>
              <w:spacing w:after="0" w:line="240" w:lineRule="auto"/>
              <w:jc w:val="center"/>
            </w:pPr>
            <w:r w:rsidRPr="007E7F88">
              <w:rPr>
                <w:rFonts w:eastAsia="SimSun"/>
                <w:sz w:val="19"/>
                <w:szCs w:val="19"/>
                <w:shd w:val="clear" w:color="auto" w:fill="FFFFFF"/>
              </w:rPr>
              <w:t>3200</w:t>
            </w:r>
          </w:p>
        </w:tc>
        <w:tc>
          <w:tcPr>
            <w:tcW w:w="1872" w:type="dxa"/>
            <w:vAlign w:val="center"/>
          </w:tcPr>
          <w:p w14:paraId="0190593E" w14:textId="77777777" w:rsidR="0097162A" w:rsidRPr="007E7F88" w:rsidRDefault="003A212A">
            <w:pPr>
              <w:spacing w:after="0" w:line="240" w:lineRule="auto"/>
              <w:jc w:val="center"/>
            </w:pPr>
            <w:r w:rsidRPr="007E7F88">
              <w:rPr>
                <w:rFonts w:eastAsia="SimSun"/>
                <w:sz w:val="19"/>
                <w:szCs w:val="19"/>
                <w:shd w:val="clear" w:color="auto" w:fill="FFFFFF"/>
              </w:rPr>
              <w:t>5650</w:t>
            </w:r>
          </w:p>
        </w:tc>
      </w:tr>
      <w:tr w:rsidR="0097162A" w:rsidRPr="007E7F88" w14:paraId="13BB1775" w14:textId="77777777">
        <w:trPr>
          <w:trHeight w:val="23"/>
        </w:trPr>
        <w:tc>
          <w:tcPr>
            <w:tcW w:w="389" w:type="dxa"/>
            <w:vAlign w:val="center"/>
          </w:tcPr>
          <w:p w14:paraId="65AF9C5D" w14:textId="77777777" w:rsidR="0097162A" w:rsidRPr="007E7F88" w:rsidRDefault="0097162A" w:rsidP="003C6527">
            <w:pPr>
              <w:numPr>
                <w:ilvl w:val="0"/>
                <w:numId w:val="26"/>
              </w:numPr>
              <w:spacing w:after="0" w:line="240" w:lineRule="auto"/>
              <w:jc w:val="both"/>
              <w:rPr>
                <w:b/>
                <w:bCs/>
                <w:sz w:val="20"/>
                <w:szCs w:val="20"/>
              </w:rPr>
            </w:pPr>
          </w:p>
        </w:tc>
        <w:tc>
          <w:tcPr>
            <w:tcW w:w="1421" w:type="dxa"/>
            <w:vAlign w:val="center"/>
          </w:tcPr>
          <w:p w14:paraId="1D0E998E" w14:textId="77777777" w:rsidR="0097162A" w:rsidRPr="007E7F88" w:rsidRDefault="003A212A">
            <w:pPr>
              <w:spacing w:after="0" w:line="240" w:lineRule="auto"/>
              <w:jc w:val="both"/>
              <w:rPr>
                <w:sz w:val="20"/>
                <w:szCs w:val="20"/>
              </w:rPr>
            </w:pPr>
            <w:r w:rsidRPr="007E7F88">
              <w:rPr>
                <w:rFonts w:eastAsia="SimSun"/>
                <w:sz w:val="20"/>
                <w:szCs w:val="20"/>
                <w:shd w:val="clear" w:color="auto" w:fill="FFFFFF"/>
              </w:rPr>
              <w:t>Большой</w:t>
            </w:r>
          </w:p>
        </w:tc>
        <w:tc>
          <w:tcPr>
            <w:tcW w:w="1868" w:type="dxa"/>
            <w:vAlign w:val="center"/>
          </w:tcPr>
          <w:p w14:paraId="54259ED2" w14:textId="77777777" w:rsidR="0097162A" w:rsidRPr="007E7F88" w:rsidRDefault="003A212A">
            <w:pPr>
              <w:spacing w:after="0" w:line="240" w:lineRule="auto"/>
              <w:jc w:val="center"/>
            </w:pPr>
            <w:r w:rsidRPr="007E7F88">
              <w:rPr>
                <w:rFonts w:eastAsia="SimSun"/>
                <w:sz w:val="19"/>
                <w:szCs w:val="19"/>
                <w:shd w:val="clear" w:color="auto" w:fill="FFFFFF"/>
              </w:rPr>
              <w:t>2480</w:t>
            </w:r>
          </w:p>
        </w:tc>
        <w:tc>
          <w:tcPr>
            <w:tcW w:w="1868" w:type="dxa"/>
            <w:vAlign w:val="center"/>
          </w:tcPr>
          <w:p w14:paraId="424ACE02" w14:textId="77777777" w:rsidR="0097162A" w:rsidRPr="007E7F88" w:rsidRDefault="003A212A">
            <w:pPr>
              <w:spacing w:after="0" w:line="240" w:lineRule="auto"/>
              <w:jc w:val="center"/>
            </w:pPr>
            <w:r w:rsidRPr="007E7F88">
              <w:rPr>
                <w:rFonts w:eastAsia="SimSun"/>
                <w:sz w:val="19"/>
                <w:szCs w:val="19"/>
                <w:shd w:val="clear" w:color="auto" w:fill="FFFFFF"/>
              </w:rPr>
              <w:t>5400</w:t>
            </w:r>
          </w:p>
        </w:tc>
        <w:tc>
          <w:tcPr>
            <w:tcW w:w="1868" w:type="dxa"/>
            <w:vAlign w:val="center"/>
          </w:tcPr>
          <w:p w14:paraId="4ACDF5E6" w14:textId="77777777" w:rsidR="0097162A" w:rsidRPr="007E7F88" w:rsidRDefault="003A212A">
            <w:pPr>
              <w:spacing w:after="0" w:line="240" w:lineRule="auto"/>
              <w:jc w:val="center"/>
            </w:pPr>
            <w:r w:rsidRPr="007E7F88">
              <w:rPr>
                <w:rFonts w:eastAsia="SimSun"/>
                <w:sz w:val="19"/>
                <w:szCs w:val="19"/>
                <w:shd w:val="clear" w:color="auto" w:fill="FFFFFF"/>
              </w:rPr>
              <w:t>3060</w:t>
            </w:r>
          </w:p>
        </w:tc>
        <w:tc>
          <w:tcPr>
            <w:tcW w:w="1872" w:type="dxa"/>
            <w:vAlign w:val="center"/>
          </w:tcPr>
          <w:p w14:paraId="5A5F43DB" w14:textId="77777777" w:rsidR="0097162A" w:rsidRPr="007E7F88" w:rsidRDefault="003A212A">
            <w:pPr>
              <w:spacing w:after="0" w:line="240" w:lineRule="auto"/>
              <w:jc w:val="center"/>
            </w:pPr>
            <w:r w:rsidRPr="007E7F88">
              <w:rPr>
                <w:rFonts w:eastAsia="SimSun"/>
                <w:sz w:val="19"/>
                <w:szCs w:val="19"/>
                <w:shd w:val="clear" w:color="auto" w:fill="FFFFFF"/>
              </w:rPr>
              <w:t>5600</w:t>
            </w:r>
          </w:p>
        </w:tc>
      </w:tr>
      <w:tr w:rsidR="0097162A" w:rsidRPr="007E7F88" w14:paraId="1B39A951" w14:textId="77777777">
        <w:trPr>
          <w:trHeight w:val="23"/>
        </w:trPr>
        <w:tc>
          <w:tcPr>
            <w:tcW w:w="389" w:type="dxa"/>
            <w:vAlign w:val="center"/>
          </w:tcPr>
          <w:p w14:paraId="0B7F9064" w14:textId="77777777" w:rsidR="0097162A" w:rsidRPr="007E7F88" w:rsidRDefault="0097162A" w:rsidP="003C6527">
            <w:pPr>
              <w:numPr>
                <w:ilvl w:val="0"/>
                <w:numId w:val="26"/>
              </w:numPr>
              <w:spacing w:after="0" w:line="240" w:lineRule="auto"/>
              <w:jc w:val="both"/>
              <w:rPr>
                <w:b/>
                <w:bCs/>
                <w:sz w:val="20"/>
                <w:szCs w:val="20"/>
              </w:rPr>
            </w:pPr>
          </w:p>
        </w:tc>
        <w:tc>
          <w:tcPr>
            <w:tcW w:w="1421" w:type="dxa"/>
            <w:vAlign w:val="center"/>
          </w:tcPr>
          <w:p w14:paraId="37D2F83D" w14:textId="77777777" w:rsidR="0097162A" w:rsidRPr="007E7F88" w:rsidRDefault="003A212A">
            <w:pPr>
              <w:spacing w:after="0" w:line="240" w:lineRule="auto"/>
              <w:jc w:val="both"/>
              <w:rPr>
                <w:sz w:val="20"/>
                <w:szCs w:val="20"/>
              </w:rPr>
            </w:pPr>
            <w:r w:rsidRPr="007E7F88">
              <w:rPr>
                <w:rFonts w:eastAsia="SimSun"/>
                <w:sz w:val="20"/>
                <w:szCs w:val="20"/>
                <w:shd w:val="clear" w:color="auto" w:fill="FFFFFF"/>
              </w:rPr>
              <w:t>Средний</w:t>
            </w:r>
          </w:p>
        </w:tc>
        <w:tc>
          <w:tcPr>
            <w:tcW w:w="1868" w:type="dxa"/>
            <w:vAlign w:val="center"/>
          </w:tcPr>
          <w:p w14:paraId="338A0092" w14:textId="77777777" w:rsidR="0097162A" w:rsidRPr="007E7F88" w:rsidRDefault="003A212A">
            <w:pPr>
              <w:spacing w:after="0" w:line="240" w:lineRule="auto"/>
              <w:jc w:val="center"/>
            </w:pPr>
            <w:r w:rsidRPr="007E7F88">
              <w:rPr>
                <w:rFonts w:eastAsia="SimSun"/>
                <w:sz w:val="19"/>
                <w:szCs w:val="19"/>
                <w:shd w:val="clear" w:color="auto" w:fill="FFFFFF"/>
              </w:rPr>
              <w:t>2300</w:t>
            </w:r>
          </w:p>
        </w:tc>
        <w:tc>
          <w:tcPr>
            <w:tcW w:w="1868" w:type="dxa"/>
            <w:vAlign w:val="center"/>
          </w:tcPr>
          <w:p w14:paraId="5044B4A9" w14:textId="77777777" w:rsidR="0097162A" w:rsidRPr="007E7F88" w:rsidRDefault="003A212A">
            <w:pPr>
              <w:spacing w:after="0" w:line="240" w:lineRule="auto"/>
              <w:jc w:val="center"/>
            </w:pPr>
            <w:r w:rsidRPr="007E7F88">
              <w:rPr>
                <w:rFonts w:eastAsia="SimSun"/>
                <w:sz w:val="19"/>
                <w:szCs w:val="19"/>
                <w:shd w:val="clear" w:color="auto" w:fill="FFFFFF"/>
              </w:rPr>
              <w:t>5350</w:t>
            </w:r>
          </w:p>
        </w:tc>
        <w:tc>
          <w:tcPr>
            <w:tcW w:w="1868" w:type="dxa"/>
            <w:vAlign w:val="center"/>
          </w:tcPr>
          <w:p w14:paraId="76D38624" w14:textId="77777777" w:rsidR="0097162A" w:rsidRPr="007E7F88" w:rsidRDefault="003A212A">
            <w:pPr>
              <w:spacing w:after="0" w:line="240" w:lineRule="auto"/>
              <w:jc w:val="center"/>
            </w:pPr>
            <w:r w:rsidRPr="007E7F88">
              <w:rPr>
                <w:rFonts w:eastAsia="SimSun"/>
                <w:sz w:val="19"/>
                <w:szCs w:val="19"/>
                <w:shd w:val="clear" w:color="auto" w:fill="FFFFFF"/>
              </w:rPr>
              <w:t>2880</w:t>
            </w:r>
          </w:p>
        </w:tc>
        <w:tc>
          <w:tcPr>
            <w:tcW w:w="1872" w:type="dxa"/>
            <w:vAlign w:val="center"/>
          </w:tcPr>
          <w:p w14:paraId="2BCE0F9C" w14:textId="77777777" w:rsidR="0097162A" w:rsidRPr="007E7F88" w:rsidRDefault="003A212A">
            <w:pPr>
              <w:spacing w:after="0" w:line="240" w:lineRule="auto"/>
              <w:jc w:val="center"/>
            </w:pPr>
            <w:r w:rsidRPr="007E7F88">
              <w:rPr>
                <w:rFonts w:eastAsia="SimSun"/>
                <w:sz w:val="19"/>
                <w:szCs w:val="19"/>
                <w:shd w:val="clear" w:color="auto" w:fill="FFFFFF"/>
              </w:rPr>
              <w:t>5550</w:t>
            </w:r>
          </w:p>
        </w:tc>
      </w:tr>
      <w:tr w:rsidR="0097162A" w:rsidRPr="007E7F88" w14:paraId="33490276" w14:textId="77777777">
        <w:trPr>
          <w:trHeight w:val="23"/>
        </w:trPr>
        <w:tc>
          <w:tcPr>
            <w:tcW w:w="389" w:type="dxa"/>
            <w:vAlign w:val="center"/>
          </w:tcPr>
          <w:p w14:paraId="0E215382" w14:textId="77777777" w:rsidR="0097162A" w:rsidRPr="007E7F88" w:rsidRDefault="0097162A" w:rsidP="003C6527">
            <w:pPr>
              <w:numPr>
                <w:ilvl w:val="0"/>
                <w:numId w:val="26"/>
              </w:numPr>
              <w:spacing w:after="0" w:line="240" w:lineRule="auto"/>
              <w:jc w:val="both"/>
              <w:rPr>
                <w:b/>
                <w:bCs/>
                <w:sz w:val="20"/>
                <w:szCs w:val="20"/>
              </w:rPr>
            </w:pPr>
          </w:p>
        </w:tc>
        <w:tc>
          <w:tcPr>
            <w:tcW w:w="1421" w:type="dxa"/>
            <w:vAlign w:val="center"/>
          </w:tcPr>
          <w:p w14:paraId="2F8D55DA" w14:textId="77777777" w:rsidR="0097162A" w:rsidRPr="007E7F88" w:rsidRDefault="003A212A">
            <w:pPr>
              <w:spacing w:after="0" w:line="240" w:lineRule="auto"/>
              <w:jc w:val="both"/>
              <w:rPr>
                <w:sz w:val="20"/>
                <w:szCs w:val="20"/>
              </w:rPr>
            </w:pPr>
            <w:r w:rsidRPr="007E7F88">
              <w:rPr>
                <w:rFonts w:eastAsia="SimSun"/>
                <w:sz w:val="20"/>
                <w:szCs w:val="20"/>
                <w:shd w:val="clear" w:color="auto" w:fill="FFFFFF"/>
              </w:rPr>
              <w:t>Малый</w:t>
            </w:r>
          </w:p>
        </w:tc>
        <w:tc>
          <w:tcPr>
            <w:tcW w:w="1868" w:type="dxa"/>
            <w:vAlign w:val="center"/>
          </w:tcPr>
          <w:p w14:paraId="5C236BCD" w14:textId="77777777" w:rsidR="0097162A" w:rsidRPr="007E7F88" w:rsidRDefault="003A212A">
            <w:pPr>
              <w:spacing w:after="0" w:line="240" w:lineRule="auto"/>
              <w:jc w:val="center"/>
            </w:pPr>
            <w:r w:rsidRPr="007E7F88">
              <w:rPr>
                <w:rFonts w:eastAsia="SimSun"/>
                <w:sz w:val="19"/>
                <w:szCs w:val="19"/>
                <w:shd w:val="clear" w:color="auto" w:fill="FFFFFF"/>
              </w:rPr>
              <w:t>2170</w:t>
            </w:r>
          </w:p>
        </w:tc>
        <w:tc>
          <w:tcPr>
            <w:tcW w:w="1868" w:type="dxa"/>
            <w:vAlign w:val="center"/>
          </w:tcPr>
          <w:p w14:paraId="55EB8EFB" w14:textId="77777777" w:rsidR="0097162A" w:rsidRPr="007E7F88" w:rsidRDefault="003A212A">
            <w:pPr>
              <w:spacing w:after="0" w:line="240" w:lineRule="auto"/>
              <w:jc w:val="center"/>
            </w:pPr>
            <w:r w:rsidRPr="007E7F88">
              <w:rPr>
                <w:rFonts w:eastAsia="SimSun"/>
                <w:sz w:val="19"/>
                <w:szCs w:val="19"/>
                <w:shd w:val="clear" w:color="auto" w:fill="FFFFFF"/>
              </w:rPr>
              <w:t>5300</w:t>
            </w:r>
          </w:p>
        </w:tc>
        <w:tc>
          <w:tcPr>
            <w:tcW w:w="1868" w:type="dxa"/>
            <w:vAlign w:val="center"/>
          </w:tcPr>
          <w:p w14:paraId="48D92885" w14:textId="77777777" w:rsidR="0097162A" w:rsidRPr="007E7F88" w:rsidRDefault="003A212A">
            <w:pPr>
              <w:spacing w:after="0" w:line="240" w:lineRule="auto"/>
              <w:jc w:val="center"/>
            </w:pPr>
            <w:r w:rsidRPr="007E7F88">
              <w:rPr>
                <w:rFonts w:eastAsia="SimSun"/>
                <w:sz w:val="19"/>
                <w:szCs w:val="19"/>
                <w:shd w:val="clear" w:color="auto" w:fill="FFFFFF"/>
              </w:rPr>
              <w:t>2750</w:t>
            </w:r>
          </w:p>
        </w:tc>
        <w:tc>
          <w:tcPr>
            <w:tcW w:w="1872" w:type="dxa"/>
            <w:vAlign w:val="center"/>
          </w:tcPr>
          <w:p w14:paraId="4DF46163" w14:textId="77777777" w:rsidR="0097162A" w:rsidRPr="007E7F88" w:rsidRDefault="003A212A">
            <w:pPr>
              <w:spacing w:after="0" w:line="240" w:lineRule="auto"/>
              <w:jc w:val="center"/>
            </w:pPr>
            <w:r w:rsidRPr="007E7F88">
              <w:rPr>
                <w:rFonts w:eastAsia="SimSun"/>
                <w:sz w:val="19"/>
                <w:szCs w:val="19"/>
                <w:shd w:val="clear" w:color="auto" w:fill="FFFFFF"/>
              </w:rPr>
              <w:t>5500</w:t>
            </w:r>
          </w:p>
        </w:tc>
      </w:tr>
    </w:tbl>
    <w:p w14:paraId="12F02723" w14:textId="77777777" w:rsidR="0097162A" w:rsidRPr="007E7F88" w:rsidRDefault="0097162A">
      <w:pPr>
        <w:spacing w:after="0" w:line="300" w:lineRule="auto"/>
        <w:ind w:firstLine="709"/>
        <w:jc w:val="both"/>
      </w:pPr>
    </w:p>
    <w:p w14:paraId="221A1B05" w14:textId="77777777" w:rsidR="0097162A" w:rsidRPr="007E7F88" w:rsidRDefault="003A212A" w:rsidP="007E7F88">
      <w:pPr>
        <w:spacing w:after="0" w:line="360" w:lineRule="auto"/>
        <w:ind w:firstLine="709"/>
        <w:jc w:val="both"/>
      </w:pPr>
      <w:r w:rsidRPr="007E7F88">
        <w:t>Для расчета прогноза максимальных электрических нагрузок воспользуемся показателями, приведенными для малых городов со стационарными электрическими плитами в целом по городу (району) - 0,5 кВт/чел).</w:t>
      </w:r>
    </w:p>
    <w:p w14:paraId="5E8B5639" w14:textId="77777777" w:rsidR="008C2CC7" w:rsidRDefault="003A212A" w:rsidP="007E7F88">
      <w:pPr>
        <w:spacing w:after="0" w:line="360" w:lineRule="auto"/>
        <w:ind w:firstLine="709"/>
        <w:jc w:val="both"/>
      </w:pPr>
      <w:r w:rsidRPr="007E7F88">
        <w:t>Значения удельных электрических нагрузок и годового числа использования максимума электрической нагрузки приведено к шинам 10 (6) кВ ЦП.</w:t>
      </w:r>
    </w:p>
    <w:p w14:paraId="2277A685" w14:textId="77777777" w:rsidR="008C2CC7" w:rsidRDefault="008C2CC7">
      <w:pPr>
        <w:spacing w:after="0" w:line="240" w:lineRule="auto"/>
      </w:pPr>
      <w:r>
        <w:br w:type="page"/>
      </w:r>
    </w:p>
    <w:p w14:paraId="633BFFAD" w14:textId="77777777" w:rsidR="0097162A" w:rsidRPr="007E7F88" w:rsidRDefault="0097162A" w:rsidP="007E7F88">
      <w:pPr>
        <w:spacing w:after="0" w:line="360" w:lineRule="auto"/>
        <w:ind w:firstLine="709"/>
        <w:jc w:val="both"/>
      </w:pPr>
    </w:p>
    <w:p w14:paraId="0FCC7501" w14:textId="77777777" w:rsidR="0097162A" w:rsidRPr="007E7F88" w:rsidRDefault="003A212A">
      <w:pPr>
        <w:pStyle w:val="a8"/>
        <w:widowControl w:val="0"/>
        <w:spacing w:after="0"/>
        <w:contextualSpacing/>
        <w:rPr>
          <w:color w:val="auto"/>
          <w:sz w:val="20"/>
        </w:rPr>
      </w:pPr>
      <w:r w:rsidRPr="007E7F88">
        <w:rPr>
          <w:color w:val="auto"/>
          <w:sz w:val="20"/>
        </w:rPr>
        <w:t xml:space="preserve">Таблица </w:t>
      </w:r>
      <w:r w:rsidR="000209D1" w:rsidRPr="007E7F88">
        <w:rPr>
          <w:color w:val="auto"/>
          <w:sz w:val="20"/>
        </w:rPr>
        <w:t xml:space="preserve">52 </w:t>
      </w:r>
      <w:r w:rsidRPr="007E7F88">
        <w:rPr>
          <w:color w:val="auto"/>
          <w:sz w:val="20"/>
        </w:rPr>
        <w:t xml:space="preserve">Прогноз  электрических нагрузок и электропотребления </w:t>
      </w:r>
    </w:p>
    <w:tbl>
      <w:tblPr>
        <w:tblW w:w="5325" w:type="pct"/>
        <w:tblLayout w:type="fixed"/>
        <w:tblLook w:val="04A0" w:firstRow="1" w:lastRow="0" w:firstColumn="1" w:lastColumn="0" w:noHBand="0" w:noVBand="1"/>
      </w:tblPr>
      <w:tblGrid>
        <w:gridCol w:w="2702"/>
        <w:gridCol w:w="1294"/>
        <w:gridCol w:w="1301"/>
        <w:gridCol w:w="2155"/>
        <w:gridCol w:w="2589"/>
      </w:tblGrid>
      <w:tr w:rsidR="00954364" w:rsidRPr="007E7F88" w14:paraId="552B63AF" w14:textId="77777777" w:rsidTr="00732885">
        <w:trPr>
          <w:trHeight w:val="1048"/>
          <w:tblHeader/>
        </w:trPr>
        <w:tc>
          <w:tcPr>
            <w:tcW w:w="1345"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1B16315" w14:textId="77777777" w:rsidR="00954364" w:rsidRPr="007E7F88" w:rsidRDefault="00954364" w:rsidP="00174BA7">
            <w:pPr>
              <w:spacing w:after="0" w:line="240" w:lineRule="auto"/>
              <w:jc w:val="center"/>
              <w:rPr>
                <w:rFonts w:eastAsia="Times New Roman"/>
                <w:b/>
                <w:sz w:val="20"/>
                <w:lang w:val="en-US" w:eastAsia="ru-RU"/>
              </w:rPr>
            </w:pPr>
            <w:r w:rsidRPr="007E7F88">
              <w:rPr>
                <w:rFonts w:eastAsia="Times New Roman"/>
                <w:b/>
                <w:sz w:val="20"/>
                <w:lang w:eastAsia="ru-RU"/>
              </w:rPr>
              <w:t>Волость</w:t>
            </w:r>
          </w:p>
        </w:tc>
        <w:tc>
          <w:tcPr>
            <w:tcW w:w="129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32ED8C" w14:textId="77777777" w:rsidR="00954364" w:rsidRPr="007E7F88" w:rsidRDefault="00954364" w:rsidP="00174BA7">
            <w:pPr>
              <w:spacing w:after="0" w:line="240" w:lineRule="auto"/>
              <w:jc w:val="center"/>
              <w:rPr>
                <w:rFonts w:eastAsia="Times New Roman"/>
                <w:b/>
                <w:sz w:val="20"/>
                <w:lang w:eastAsia="ru-RU"/>
              </w:rPr>
            </w:pPr>
            <w:r w:rsidRPr="007E7F88">
              <w:rPr>
                <w:rFonts w:eastAsia="Times New Roman"/>
                <w:b/>
                <w:sz w:val="20"/>
                <w:lang w:eastAsia="ru-RU"/>
              </w:rPr>
              <w:t>Площадь функциональных зон, га</w:t>
            </w:r>
          </w:p>
        </w:tc>
        <w:tc>
          <w:tcPr>
            <w:tcW w:w="1073"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5D01AA8" w14:textId="77777777" w:rsidR="00954364" w:rsidRPr="007E7F88" w:rsidRDefault="00954364" w:rsidP="00174BA7">
            <w:pPr>
              <w:spacing w:line="240" w:lineRule="auto"/>
              <w:jc w:val="center"/>
              <w:rPr>
                <w:rFonts w:eastAsia="Times New Roman"/>
                <w:b/>
                <w:sz w:val="20"/>
                <w:lang w:eastAsia="ru-RU"/>
              </w:rPr>
            </w:pPr>
            <w:r w:rsidRPr="007E7F88">
              <w:rPr>
                <w:rFonts w:eastAsia="Times New Roman"/>
                <w:b/>
                <w:sz w:val="20"/>
                <w:lang w:eastAsia="ru-RU"/>
              </w:rPr>
              <w:t>Прирост расчетной электрической нагрузки на расчетный срок</w:t>
            </w:r>
            <w:r w:rsidR="00174BA7" w:rsidRPr="007E7F88">
              <w:rPr>
                <w:rFonts w:eastAsia="Times New Roman"/>
                <w:b/>
                <w:sz w:val="20"/>
                <w:lang w:eastAsia="ru-RU"/>
              </w:rPr>
              <w:t>, кВт</w:t>
            </w:r>
          </w:p>
        </w:tc>
        <w:tc>
          <w:tcPr>
            <w:tcW w:w="1289"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B9B702E" w14:textId="77777777" w:rsidR="00954364" w:rsidRPr="007E7F88" w:rsidRDefault="00174BA7" w:rsidP="00174BA7">
            <w:pPr>
              <w:spacing w:line="240" w:lineRule="auto"/>
              <w:jc w:val="center"/>
              <w:rPr>
                <w:rFonts w:eastAsia="Times New Roman"/>
                <w:b/>
                <w:sz w:val="20"/>
                <w:lang w:eastAsia="ru-RU"/>
              </w:rPr>
            </w:pPr>
            <w:r w:rsidRPr="007E7F88">
              <w:rPr>
                <w:rFonts w:eastAsia="Times New Roman"/>
                <w:b/>
                <w:sz w:val="20"/>
                <w:lang w:eastAsia="ru-RU"/>
              </w:rPr>
              <w:t>Прирост годового расхода электроэнергии на расчетный срок, тыс. кВт/ч</w:t>
            </w:r>
          </w:p>
        </w:tc>
      </w:tr>
      <w:tr w:rsidR="00954364" w:rsidRPr="007E7F88" w14:paraId="5B638D9E" w14:textId="77777777" w:rsidTr="00732885">
        <w:trPr>
          <w:trHeight w:val="23"/>
          <w:tblHeader/>
        </w:trPr>
        <w:tc>
          <w:tcPr>
            <w:tcW w:w="1345" w:type="pct"/>
            <w:vMerge/>
            <w:tcBorders>
              <w:top w:val="single" w:sz="4" w:space="0" w:color="auto"/>
              <w:left w:val="single" w:sz="4" w:space="0" w:color="auto"/>
              <w:bottom w:val="single" w:sz="4" w:space="0" w:color="auto"/>
              <w:right w:val="single" w:sz="4" w:space="0" w:color="auto"/>
            </w:tcBorders>
            <w:vAlign w:val="center"/>
          </w:tcPr>
          <w:p w14:paraId="7C9C1BA5" w14:textId="77777777" w:rsidR="00954364" w:rsidRPr="007E7F88" w:rsidRDefault="00954364" w:rsidP="00174BA7">
            <w:pPr>
              <w:spacing w:after="0" w:line="240" w:lineRule="auto"/>
              <w:jc w:val="center"/>
              <w:rPr>
                <w:rFonts w:eastAsia="Times New Roman"/>
                <w:b/>
                <w:sz w:val="20"/>
                <w:lang w:eastAsia="ru-RU"/>
              </w:rPr>
            </w:pPr>
          </w:p>
        </w:tc>
        <w:tc>
          <w:tcPr>
            <w:tcW w:w="644" w:type="pct"/>
            <w:tcBorders>
              <w:top w:val="single" w:sz="4" w:space="0" w:color="auto"/>
              <w:left w:val="single" w:sz="4" w:space="0" w:color="auto"/>
              <w:bottom w:val="single" w:sz="4" w:space="0" w:color="auto"/>
              <w:right w:val="single" w:sz="4" w:space="0" w:color="auto"/>
            </w:tcBorders>
            <w:shd w:val="clear" w:color="auto" w:fill="auto"/>
            <w:vAlign w:val="center"/>
          </w:tcPr>
          <w:p w14:paraId="0BDD7870" w14:textId="77777777" w:rsidR="00954364" w:rsidRPr="007E7F88" w:rsidRDefault="00954364" w:rsidP="00174BA7">
            <w:pPr>
              <w:spacing w:after="0" w:line="240" w:lineRule="auto"/>
              <w:jc w:val="center"/>
              <w:rPr>
                <w:rFonts w:eastAsia="Times New Roman"/>
                <w:b/>
                <w:kern w:val="0"/>
                <w:sz w:val="20"/>
                <w:szCs w:val="20"/>
                <w:lang w:eastAsia="ru-RU"/>
              </w:rPr>
            </w:pPr>
            <w:r w:rsidRPr="007E7F88">
              <w:rPr>
                <w:rFonts w:eastAsia="Times New Roman"/>
                <w:b/>
                <w:kern w:val="0"/>
                <w:sz w:val="20"/>
                <w:szCs w:val="20"/>
                <w:lang w:eastAsia="ru-RU"/>
              </w:rPr>
              <w:t xml:space="preserve">Исходный срок </w:t>
            </w:r>
            <w:r w:rsidR="00174BA7" w:rsidRPr="007E7F88">
              <w:rPr>
                <w:rFonts w:eastAsia="Times New Roman"/>
                <w:b/>
                <w:kern w:val="0"/>
                <w:sz w:val="20"/>
                <w:szCs w:val="20"/>
                <w:lang w:eastAsia="ru-RU"/>
              </w:rPr>
              <w:t>2023г.</w:t>
            </w:r>
          </w:p>
        </w:tc>
        <w:tc>
          <w:tcPr>
            <w:tcW w:w="648" w:type="pct"/>
            <w:tcBorders>
              <w:top w:val="single" w:sz="4" w:space="0" w:color="auto"/>
              <w:left w:val="single" w:sz="4" w:space="0" w:color="auto"/>
              <w:bottom w:val="single" w:sz="4" w:space="0" w:color="auto"/>
              <w:right w:val="single" w:sz="4" w:space="0" w:color="auto"/>
            </w:tcBorders>
            <w:shd w:val="clear" w:color="auto" w:fill="auto"/>
            <w:vAlign w:val="center"/>
          </w:tcPr>
          <w:p w14:paraId="4A621EF4" w14:textId="77777777" w:rsidR="00954364" w:rsidRPr="007E7F88" w:rsidRDefault="00954364" w:rsidP="00174BA7">
            <w:pPr>
              <w:spacing w:after="0" w:line="240" w:lineRule="auto"/>
              <w:jc w:val="center"/>
              <w:rPr>
                <w:rFonts w:eastAsia="Times New Roman"/>
                <w:b/>
                <w:kern w:val="0"/>
                <w:sz w:val="20"/>
                <w:szCs w:val="20"/>
                <w:lang w:eastAsia="ru-RU"/>
              </w:rPr>
            </w:pPr>
            <w:r w:rsidRPr="007E7F88">
              <w:rPr>
                <w:rFonts w:eastAsia="Times New Roman"/>
                <w:b/>
                <w:kern w:val="0"/>
                <w:sz w:val="20"/>
                <w:szCs w:val="20"/>
                <w:lang w:eastAsia="ru-RU"/>
              </w:rPr>
              <w:t>Расчетный срок</w:t>
            </w:r>
            <w:r w:rsidR="00174BA7" w:rsidRPr="007E7F88">
              <w:rPr>
                <w:rFonts w:eastAsia="Times New Roman"/>
                <w:b/>
                <w:kern w:val="0"/>
                <w:sz w:val="20"/>
                <w:szCs w:val="20"/>
                <w:lang w:eastAsia="ru-RU"/>
              </w:rPr>
              <w:t xml:space="preserve"> 2037г.</w:t>
            </w:r>
          </w:p>
        </w:tc>
        <w:tc>
          <w:tcPr>
            <w:tcW w:w="1073" w:type="pct"/>
            <w:vMerge/>
            <w:tcBorders>
              <w:top w:val="single" w:sz="4" w:space="0" w:color="auto"/>
              <w:left w:val="single" w:sz="4" w:space="0" w:color="auto"/>
              <w:bottom w:val="single" w:sz="4" w:space="0" w:color="auto"/>
              <w:right w:val="single" w:sz="4" w:space="0" w:color="auto"/>
            </w:tcBorders>
            <w:shd w:val="clear" w:color="auto" w:fill="auto"/>
            <w:vAlign w:val="center"/>
          </w:tcPr>
          <w:p w14:paraId="314A4E4F" w14:textId="77777777" w:rsidR="00954364" w:rsidRPr="007E7F88" w:rsidRDefault="00954364" w:rsidP="00174BA7">
            <w:pPr>
              <w:spacing w:after="0" w:line="240" w:lineRule="auto"/>
              <w:jc w:val="center"/>
              <w:rPr>
                <w:rFonts w:eastAsia="Times New Roman"/>
                <w:b/>
                <w:kern w:val="0"/>
                <w:sz w:val="20"/>
                <w:szCs w:val="20"/>
                <w:lang w:eastAsia="ru-RU"/>
              </w:rPr>
            </w:pPr>
          </w:p>
        </w:tc>
        <w:tc>
          <w:tcPr>
            <w:tcW w:w="1289" w:type="pct"/>
            <w:vMerge/>
            <w:tcBorders>
              <w:top w:val="single" w:sz="4" w:space="0" w:color="auto"/>
              <w:left w:val="single" w:sz="4" w:space="0" w:color="auto"/>
              <w:bottom w:val="single" w:sz="4" w:space="0" w:color="auto"/>
              <w:right w:val="single" w:sz="4" w:space="0" w:color="auto"/>
            </w:tcBorders>
            <w:shd w:val="clear" w:color="auto" w:fill="auto"/>
            <w:vAlign w:val="center"/>
          </w:tcPr>
          <w:p w14:paraId="0AAAF41C" w14:textId="77777777" w:rsidR="00954364" w:rsidRPr="007E7F88" w:rsidRDefault="00954364" w:rsidP="00174BA7">
            <w:pPr>
              <w:spacing w:after="0" w:line="240" w:lineRule="auto"/>
              <w:jc w:val="center"/>
              <w:rPr>
                <w:rFonts w:eastAsia="Times New Roman"/>
                <w:b/>
                <w:kern w:val="0"/>
                <w:sz w:val="20"/>
                <w:szCs w:val="20"/>
                <w:lang w:eastAsia="ru-RU"/>
              </w:rPr>
            </w:pPr>
          </w:p>
        </w:tc>
      </w:tr>
      <w:tr w:rsidR="00174BA7" w:rsidRPr="007E7F88" w14:paraId="3EEC21A5" w14:textId="77777777" w:rsidTr="00FA5185">
        <w:trPr>
          <w:trHeight w:val="23"/>
        </w:trPr>
        <w:tc>
          <w:tcPr>
            <w:tcW w:w="134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53CD020" w14:textId="77777777" w:rsidR="00174BA7" w:rsidRPr="007E7F88" w:rsidRDefault="00174BA7" w:rsidP="00174BA7">
            <w:pPr>
              <w:spacing w:after="0" w:line="240" w:lineRule="auto"/>
              <w:jc w:val="center"/>
              <w:rPr>
                <w:sz w:val="20"/>
              </w:rPr>
            </w:pPr>
            <w:r w:rsidRPr="007E7F88">
              <w:rPr>
                <w:bCs/>
                <w:sz w:val="20"/>
              </w:rPr>
              <w:t>Зона застройки индивидуальными жилыми домами</w:t>
            </w:r>
          </w:p>
        </w:tc>
        <w:tc>
          <w:tcPr>
            <w:tcW w:w="64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9091A6A" w14:textId="77777777" w:rsidR="00174BA7" w:rsidRPr="007E7F88" w:rsidRDefault="00174BA7" w:rsidP="00174BA7">
            <w:pPr>
              <w:spacing w:after="0" w:line="240" w:lineRule="auto"/>
              <w:jc w:val="center"/>
              <w:rPr>
                <w:bCs/>
                <w:sz w:val="20"/>
              </w:rPr>
            </w:pPr>
            <w:r w:rsidRPr="007E7F88">
              <w:rPr>
                <w:bCs/>
                <w:sz w:val="20"/>
                <w:szCs w:val="20"/>
              </w:rPr>
              <w:t>2741</w:t>
            </w:r>
          </w:p>
        </w:tc>
        <w:tc>
          <w:tcPr>
            <w:tcW w:w="6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D473697" w14:textId="77777777" w:rsidR="00174BA7" w:rsidRPr="007E7F88" w:rsidRDefault="00174BA7" w:rsidP="00174BA7">
            <w:pPr>
              <w:spacing w:after="0" w:line="240" w:lineRule="auto"/>
              <w:jc w:val="center"/>
              <w:rPr>
                <w:bCs/>
                <w:sz w:val="20"/>
              </w:rPr>
            </w:pPr>
            <w:r w:rsidRPr="007E7F88">
              <w:rPr>
                <w:bCs/>
                <w:sz w:val="20"/>
                <w:szCs w:val="20"/>
              </w:rPr>
              <w:t>2802</w:t>
            </w:r>
          </w:p>
        </w:tc>
        <w:tc>
          <w:tcPr>
            <w:tcW w:w="10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0060FC7" w14:textId="77777777" w:rsidR="00174BA7" w:rsidRPr="007E7F88" w:rsidRDefault="00BF0E1A" w:rsidP="00174BA7">
            <w:pPr>
              <w:spacing w:after="0" w:line="240" w:lineRule="auto"/>
              <w:jc w:val="center"/>
              <w:rPr>
                <w:sz w:val="20"/>
              </w:rPr>
            </w:pPr>
            <w:r>
              <w:rPr>
                <w:sz w:val="20"/>
              </w:rPr>
              <w:t>58</w:t>
            </w:r>
          </w:p>
        </w:tc>
        <w:tc>
          <w:tcPr>
            <w:tcW w:w="128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39825BA" w14:textId="77777777" w:rsidR="00174BA7" w:rsidRPr="00567D57" w:rsidRDefault="00567D57" w:rsidP="00174BA7">
            <w:pPr>
              <w:spacing w:after="0" w:line="240" w:lineRule="auto"/>
              <w:jc w:val="center"/>
              <w:rPr>
                <w:sz w:val="20"/>
              </w:rPr>
            </w:pPr>
            <w:r>
              <w:rPr>
                <w:sz w:val="20"/>
                <w:lang w:val="en-US"/>
              </w:rPr>
              <w:t>481</w:t>
            </w:r>
          </w:p>
        </w:tc>
      </w:tr>
      <w:tr w:rsidR="00A47185" w:rsidRPr="007E7F88" w14:paraId="276F6A2C" w14:textId="77777777" w:rsidTr="00FA5185">
        <w:trPr>
          <w:trHeight w:val="23"/>
        </w:trPr>
        <w:tc>
          <w:tcPr>
            <w:tcW w:w="134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3D37EF4" w14:textId="77777777" w:rsidR="00A47185" w:rsidRPr="007E7F88" w:rsidRDefault="00A47185" w:rsidP="00174BA7">
            <w:pPr>
              <w:spacing w:after="0" w:line="240" w:lineRule="auto"/>
              <w:jc w:val="center"/>
              <w:rPr>
                <w:bCs/>
                <w:sz w:val="20"/>
              </w:rPr>
            </w:pPr>
            <w:r w:rsidRPr="007E7F88">
              <w:rPr>
                <w:bCs/>
                <w:sz w:val="20"/>
              </w:rPr>
              <w:t>Зона застройки малоэтажными жилыми домами</w:t>
            </w:r>
          </w:p>
        </w:tc>
        <w:tc>
          <w:tcPr>
            <w:tcW w:w="64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3B9F91B" w14:textId="77777777" w:rsidR="00A47185" w:rsidRPr="007E7F88" w:rsidRDefault="00A47185" w:rsidP="00174BA7">
            <w:pPr>
              <w:spacing w:after="0" w:line="240" w:lineRule="auto"/>
              <w:jc w:val="center"/>
              <w:rPr>
                <w:bCs/>
                <w:sz w:val="20"/>
                <w:szCs w:val="20"/>
              </w:rPr>
            </w:pPr>
            <w:r w:rsidRPr="007E7F88">
              <w:rPr>
                <w:bCs/>
                <w:sz w:val="20"/>
                <w:szCs w:val="20"/>
              </w:rPr>
              <w:t>14</w:t>
            </w:r>
          </w:p>
        </w:tc>
        <w:tc>
          <w:tcPr>
            <w:tcW w:w="6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0966FED" w14:textId="77777777" w:rsidR="00A47185" w:rsidRPr="007E7F88" w:rsidRDefault="00A47185" w:rsidP="00174BA7">
            <w:pPr>
              <w:spacing w:after="0" w:line="240" w:lineRule="auto"/>
              <w:jc w:val="center"/>
              <w:rPr>
                <w:bCs/>
                <w:sz w:val="20"/>
                <w:szCs w:val="20"/>
              </w:rPr>
            </w:pPr>
            <w:r w:rsidRPr="007E7F88">
              <w:rPr>
                <w:bCs/>
                <w:sz w:val="20"/>
                <w:szCs w:val="20"/>
              </w:rPr>
              <w:t>14</w:t>
            </w:r>
          </w:p>
        </w:tc>
        <w:tc>
          <w:tcPr>
            <w:tcW w:w="10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650BF3F" w14:textId="77777777" w:rsidR="00A47185" w:rsidRPr="007E7F88" w:rsidRDefault="009410B2" w:rsidP="00174BA7">
            <w:pPr>
              <w:spacing w:after="0" w:line="240" w:lineRule="auto"/>
              <w:jc w:val="center"/>
              <w:rPr>
                <w:sz w:val="20"/>
                <w:szCs w:val="20"/>
              </w:rPr>
            </w:pPr>
            <w:r w:rsidRPr="007E7F88">
              <w:rPr>
                <w:sz w:val="20"/>
                <w:szCs w:val="20"/>
              </w:rPr>
              <w:t>-</w:t>
            </w:r>
          </w:p>
        </w:tc>
        <w:tc>
          <w:tcPr>
            <w:tcW w:w="128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2C5C04E" w14:textId="77777777" w:rsidR="00A47185" w:rsidRPr="007E7F88" w:rsidRDefault="009410B2" w:rsidP="00174BA7">
            <w:pPr>
              <w:spacing w:after="0" w:line="240" w:lineRule="auto"/>
              <w:jc w:val="center"/>
              <w:rPr>
                <w:sz w:val="20"/>
                <w:szCs w:val="20"/>
              </w:rPr>
            </w:pPr>
            <w:r w:rsidRPr="007E7F88">
              <w:rPr>
                <w:sz w:val="20"/>
                <w:szCs w:val="20"/>
              </w:rPr>
              <w:t>-</w:t>
            </w:r>
          </w:p>
        </w:tc>
      </w:tr>
      <w:tr w:rsidR="00A47185" w:rsidRPr="007E7F88" w14:paraId="3A587ED0" w14:textId="77777777" w:rsidTr="00FA5185">
        <w:trPr>
          <w:trHeight w:val="23"/>
        </w:trPr>
        <w:tc>
          <w:tcPr>
            <w:tcW w:w="134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848DAF2" w14:textId="77777777" w:rsidR="00A47185" w:rsidRPr="007E7F88" w:rsidRDefault="00A47185" w:rsidP="00174BA7">
            <w:pPr>
              <w:spacing w:after="0" w:line="240" w:lineRule="auto"/>
              <w:jc w:val="center"/>
              <w:rPr>
                <w:bCs/>
                <w:sz w:val="20"/>
              </w:rPr>
            </w:pPr>
            <w:r w:rsidRPr="007E7F88">
              <w:rPr>
                <w:bCs/>
                <w:sz w:val="20"/>
              </w:rPr>
              <w:t>Зона застройки среднеэтажными жилыми домами</w:t>
            </w:r>
          </w:p>
        </w:tc>
        <w:tc>
          <w:tcPr>
            <w:tcW w:w="64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E046243" w14:textId="77777777" w:rsidR="00A47185" w:rsidRPr="007E7F88" w:rsidRDefault="00A47185" w:rsidP="00174BA7">
            <w:pPr>
              <w:spacing w:after="0" w:line="240" w:lineRule="auto"/>
              <w:jc w:val="center"/>
              <w:rPr>
                <w:bCs/>
                <w:sz w:val="20"/>
                <w:szCs w:val="20"/>
              </w:rPr>
            </w:pPr>
            <w:r w:rsidRPr="007E7F88">
              <w:rPr>
                <w:bCs/>
                <w:sz w:val="20"/>
                <w:szCs w:val="20"/>
              </w:rPr>
              <w:t>3</w:t>
            </w:r>
          </w:p>
        </w:tc>
        <w:tc>
          <w:tcPr>
            <w:tcW w:w="6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93A70FE" w14:textId="77777777" w:rsidR="00A47185" w:rsidRPr="007E7F88" w:rsidRDefault="00A47185" w:rsidP="00174BA7">
            <w:pPr>
              <w:spacing w:after="0" w:line="240" w:lineRule="auto"/>
              <w:jc w:val="center"/>
              <w:rPr>
                <w:bCs/>
                <w:sz w:val="20"/>
                <w:szCs w:val="20"/>
              </w:rPr>
            </w:pPr>
            <w:r w:rsidRPr="007E7F88">
              <w:rPr>
                <w:bCs/>
                <w:sz w:val="20"/>
                <w:szCs w:val="20"/>
              </w:rPr>
              <w:t>3</w:t>
            </w:r>
          </w:p>
        </w:tc>
        <w:tc>
          <w:tcPr>
            <w:tcW w:w="10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20D9325" w14:textId="77777777" w:rsidR="00A47185" w:rsidRPr="007E7F88" w:rsidRDefault="009410B2" w:rsidP="00174BA7">
            <w:pPr>
              <w:spacing w:after="0" w:line="240" w:lineRule="auto"/>
              <w:jc w:val="center"/>
              <w:rPr>
                <w:sz w:val="20"/>
                <w:szCs w:val="20"/>
              </w:rPr>
            </w:pPr>
            <w:r w:rsidRPr="007E7F88">
              <w:rPr>
                <w:sz w:val="20"/>
                <w:szCs w:val="20"/>
              </w:rPr>
              <w:t>-</w:t>
            </w:r>
          </w:p>
        </w:tc>
        <w:tc>
          <w:tcPr>
            <w:tcW w:w="128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DD2C83D" w14:textId="77777777" w:rsidR="00A47185" w:rsidRPr="007E7F88" w:rsidRDefault="009410B2" w:rsidP="00174BA7">
            <w:pPr>
              <w:spacing w:after="0" w:line="240" w:lineRule="auto"/>
              <w:jc w:val="center"/>
              <w:rPr>
                <w:sz w:val="20"/>
                <w:szCs w:val="20"/>
              </w:rPr>
            </w:pPr>
            <w:r w:rsidRPr="007E7F88">
              <w:rPr>
                <w:sz w:val="20"/>
                <w:szCs w:val="20"/>
              </w:rPr>
              <w:t>-</w:t>
            </w:r>
          </w:p>
        </w:tc>
      </w:tr>
      <w:tr w:rsidR="00A47185" w:rsidRPr="007E7F88" w14:paraId="368F4DDF" w14:textId="77777777" w:rsidTr="00FA5185">
        <w:trPr>
          <w:trHeight w:val="23"/>
        </w:trPr>
        <w:tc>
          <w:tcPr>
            <w:tcW w:w="134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005C34F" w14:textId="77777777" w:rsidR="00A47185" w:rsidRPr="007E7F88" w:rsidRDefault="00A47185" w:rsidP="00174BA7">
            <w:pPr>
              <w:spacing w:after="0" w:line="240" w:lineRule="auto"/>
              <w:jc w:val="center"/>
              <w:rPr>
                <w:bCs/>
                <w:sz w:val="20"/>
              </w:rPr>
            </w:pPr>
            <w:r w:rsidRPr="007E7F88">
              <w:rPr>
                <w:bCs/>
                <w:sz w:val="20"/>
              </w:rPr>
              <w:t>Зона специализированной общестенной застройки</w:t>
            </w:r>
          </w:p>
        </w:tc>
        <w:tc>
          <w:tcPr>
            <w:tcW w:w="64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8228E0F" w14:textId="77777777" w:rsidR="00A47185" w:rsidRPr="007E7F88" w:rsidRDefault="00A47185" w:rsidP="00174BA7">
            <w:pPr>
              <w:spacing w:after="0" w:line="240" w:lineRule="auto"/>
              <w:jc w:val="center"/>
              <w:rPr>
                <w:bCs/>
                <w:sz w:val="20"/>
                <w:szCs w:val="20"/>
              </w:rPr>
            </w:pPr>
            <w:r w:rsidRPr="007E7F88">
              <w:rPr>
                <w:bCs/>
                <w:sz w:val="20"/>
                <w:szCs w:val="20"/>
              </w:rPr>
              <w:t>20</w:t>
            </w:r>
          </w:p>
        </w:tc>
        <w:tc>
          <w:tcPr>
            <w:tcW w:w="6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0B09FB4" w14:textId="77777777" w:rsidR="00A47185" w:rsidRPr="007E7F88" w:rsidRDefault="00A47185" w:rsidP="00174BA7">
            <w:pPr>
              <w:spacing w:after="0" w:line="240" w:lineRule="auto"/>
              <w:jc w:val="center"/>
              <w:rPr>
                <w:bCs/>
                <w:sz w:val="20"/>
                <w:szCs w:val="20"/>
              </w:rPr>
            </w:pPr>
            <w:r w:rsidRPr="007E7F88">
              <w:rPr>
                <w:bCs/>
                <w:sz w:val="20"/>
                <w:szCs w:val="20"/>
              </w:rPr>
              <w:t>20</w:t>
            </w:r>
          </w:p>
        </w:tc>
        <w:tc>
          <w:tcPr>
            <w:tcW w:w="10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2EB9675" w14:textId="77777777" w:rsidR="00A47185" w:rsidRPr="007E7F88" w:rsidRDefault="009410B2" w:rsidP="00174BA7">
            <w:pPr>
              <w:spacing w:after="0" w:line="240" w:lineRule="auto"/>
              <w:jc w:val="center"/>
              <w:rPr>
                <w:sz w:val="20"/>
                <w:szCs w:val="20"/>
              </w:rPr>
            </w:pPr>
            <w:r w:rsidRPr="007E7F88">
              <w:rPr>
                <w:sz w:val="20"/>
                <w:szCs w:val="20"/>
              </w:rPr>
              <w:t>-</w:t>
            </w:r>
          </w:p>
        </w:tc>
        <w:tc>
          <w:tcPr>
            <w:tcW w:w="128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2F7C6B8" w14:textId="77777777" w:rsidR="00A47185" w:rsidRPr="007E7F88" w:rsidRDefault="009410B2" w:rsidP="00174BA7">
            <w:pPr>
              <w:spacing w:after="0" w:line="240" w:lineRule="auto"/>
              <w:jc w:val="center"/>
              <w:rPr>
                <w:sz w:val="20"/>
                <w:szCs w:val="20"/>
              </w:rPr>
            </w:pPr>
            <w:r w:rsidRPr="007E7F88">
              <w:rPr>
                <w:sz w:val="20"/>
                <w:szCs w:val="20"/>
              </w:rPr>
              <w:t>-</w:t>
            </w:r>
          </w:p>
        </w:tc>
      </w:tr>
      <w:tr w:rsidR="00A47185" w:rsidRPr="007E7F88" w14:paraId="41D622D1" w14:textId="77777777" w:rsidTr="00FA5185">
        <w:trPr>
          <w:trHeight w:val="23"/>
        </w:trPr>
        <w:tc>
          <w:tcPr>
            <w:tcW w:w="134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2AB335D" w14:textId="77777777" w:rsidR="00A47185" w:rsidRPr="007E7F88" w:rsidRDefault="00A47185" w:rsidP="00174BA7">
            <w:pPr>
              <w:spacing w:after="0" w:line="240" w:lineRule="auto"/>
              <w:jc w:val="center"/>
              <w:rPr>
                <w:bCs/>
                <w:sz w:val="20"/>
              </w:rPr>
            </w:pPr>
            <w:r w:rsidRPr="007E7F88">
              <w:rPr>
                <w:bCs/>
                <w:sz w:val="20"/>
              </w:rPr>
              <w:t>Общественно – деловая зона</w:t>
            </w:r>
          </w:p>
        </w:tc>
        <w:tc>
          <w:tcPr>
            <w:tcW w:w="64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CDE37F8" w14:textId="77777777" w:rsidR="00A47185" w:rsidRPr="007E7F88" w:rsidRDefault="00A47185" w:rsidP="00174BA7">
            <w:pPr>
              <w:spacing w:after="0" w:line="240" w:lineRule="auto"/>
              <w:jc w:val="center"/>
              <w:rPr>
                <w:bCs/>
                <w:sz w:val="20"/>
                <w:szCs w:val="20"/>
              </w:rPr>
            </w:pPr>
            <w:r w:rsidRPr="007E7F88">
              <w:rPr>
                <w:bCs/>
                <w:sz w:val="20"/>
                <w:szCs w:val="20"/>
              </w:rPr>
              <w:t>1</w:t>
            </w:r>
          </w:p>
        </w:tc>
        <w:tc>
          <w:tcPr>
            <w:tcW w:w="6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4162659" w14:textId="77777777" w:rsidR="00A47185" w:rsidRPr="007E7F88" w:rsidRDefault="003A76A5" w:rsidP="00174BA7">
            <w:pPr>
              <w:spacing w:after="0" w:line="240" w:lineRule="auto"/>
              <w:jc w:val="center"/>
              <w:rPr>
                <w:bCs/>
                <w:sz w:val="20"/>
                <w:szCs w:val="20"/>
              </w:rPr>
            </w:pPr>
            <w:r>
              <w:rPr>
                <w:bCs/>
                <w:sz w:val="20"/>
                <w:szCs w:val="20"/>
              </w:rPr>
              <w:t>1</w:t>
            </w:r>
          </w:p>
        </w:tc>
        <w:tc>
          <w:tcPr>
            <w:tcW w:w="10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0C9E48D" w14:textId="77777777" w:rsidR="00A47185" w:rsidRPr="007E7F88" w:rsidRDefault="009A281A" w:rsidP="00174BA7">
            <w:pPr>
              <w:spacing w:after="0" w:line="240" w:lineRule="auto"/>
              <w:jc w:val="center"/>
              <w:rPr>
                <w:sz w:val="20"/>
                <w:szCs w:val="20"/>
              </w:rPr>
            </w:pPr>
            <w:r w:rsidRPr="007E7F88">
              <w:rPr>
                <w:sz w:val="20"/>
                <w:szCs w:val="20"/>
              </w:rPr>
              <w:t>-</w:t>
            </w:r>
          </w:p>
        </w:tc>
        <w:tc>
          <w:tcPr>
            <w:tcW w:w="128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C519BE2" w14:textId="77777777" w:rsidR="00A47185" w:rsidRPr="007E7F88" w:rsidRDefault="009A281A" w:rsidP="00174BA7">
            <w:pPr>
              <w:spacing w:after="0" w:line="240" w:lineRule="auto"/>
              <w:jc w:val="center"/>
              <w:rPr>
                <w:sz w:val="20"/>
                <w:szCs w:val="20"/>
              </w:rPr>
            </w:pPr>
            <w:r w:rsidRPr="007E7F88">
              <w:rPr>
                <w:sz w:val="20"/>
                <w:szCs w:val="20"/>
              </w:rPr>
              <w:t>-</w:t>
            </w:r>
          </w:p>
        </w:tc>
      </w:tr>
      <w:tr w:rsidR="00A47185" w:rsidRPr="007E7F88" w14:paraId="45D7BBED" w14:textId="77777777" w:rsidTr="00FA5185">
        <w:trPr>
          <w:trHeight w:val="23"/>
        </w:trPr>
        <w:tc>
          <w:tcPr>
            <w:tcW w:w="134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F027894" w14:textId="77777777" w:rsidR="00A47185" w:rsidRPr="007E7F88" w:rsidRDefault="00A47185" w:rsidP="00174BA7">
            <w:pPr>
              <w:spacing w:after="0" w:line="240" w:lineRule="auto"/>
              <w:jc w:val="center"/>
              <w:rPr>
                <w:bCs/>
                <w:sz w:val="20"/>
              </w:rPr>
            </w:pPr>
            <w:r w:rsidRPr="007E7F88">
              <w:rPr>
                <w:bCs/>
                <w:sz w:val="20"/>
              </w:rPr>
              <w:t>Зона озелененных территорий специального назначения</w:t>
            </w:r>
          </w:p>
        </w:tc>
        <w:tc>
          <w:tcPr>
            <w:tcW w:w="64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CD898A3" w14:textId="77777777" w:rsidR="00A47185" w:rsidRPr="007E7F88" w:rsidRDefault="00A47185" w:rsidP="00174BA7">
            <w:pPr>
              <w:spacing w:after="0" w:line="240" w:lineRule="auto"/>
              <w:jc w:val="center"/>
              <w:rPr>
                <w:bCs/>
                <w:sz w:val="20"/>
                <w:szCs w:val="20"/>
              </w:rPr>
            </w:pPr>
            <w:r w:rsidRPr="007E7F88">
              <w:rPr>
                <w:bCs/>
                <w:sz w:val="20"/>
                <w:szCs w:val="20"/>
              </w:rPr>
              <w:t>108</w:t>
            </w:r>
          </w:p>
        </w:tc>
        <w:tc>
          <w:tcPr>
            <w:tcW w:w="6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C647B03" w14:textId="77777777" w:rsidR="00A47185" w:rsidRPr="007E7F88" w:rsidRDefault="00A47185" w:rsidP="00174BA7">
            <w:pPr>
              <w:spacing w:after="0" w:line="240" w:lineRule="auto"/>
              <w:jc w:val="center"/>
              <w:rPr>
                <w:bCs/>
                <w:sz w:val="20"/>
                <w:szCs w:val="20"/>
              </w:rPr>
            </w:pPr>
            <w:r w:rsidRPr="007E7F88">
              <w:rPr>
                <w:bCs/>
                <w:sz w:val="20"/>
                <w:szCs w:val="20"/>
              </w:rPr>
              <w:t>108</w:t>
            </w:r>
          </w:p>
        </w:tc>
        <w:tc>
          <w:tcPr>
            <w:tcW w:w="10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5CFD4BF" w14:textId="77777777" w:rsidR="00A47185" w:rsidRPr="007E7F88" w:rsidRDefault="009410B2" w:rsidP="00174BA7">
            <w:pPr>
              <w:spacing w:after="0" w:line="240" w:lineRule="auto"/>
              <w:jc w:val="center"/>
              <w:rPr>
                <w:sz w:val="20"/>
                <w:szCs w:val="20"/>
              </w:rPr>
            </w:pPr>
            <w:r w:rsidRPr="007E7F88">
              <w:rPr>
                <w:sz w:val="20"/>
                <w:szCs w:val="20"/>
              </w:rPr>
              <w:t>-</w:t>
            </w:r>
          </w:p>
        </w:tc>
        <w:tc>
          <w:tcPr>
            <w:tcW w:w="128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1214EC6" w14:textId="77777777" w:rsidR="00A47185" w:rsidRPr="007E7F88" w:rsidRDefault="009410B2" w:rsidP="00174BA7">
            <w:pPr>
              <w:spacing w:after="0" w:line="240" w:lineRule="auto"/>
              <w:jc w:val="center"/>
              <w:rPr>
                <w:sz w:val="20"/>
                <w:szCs w:val="20"/>
              </w:rPr>
            </w:pPr>
            <w:r w:rsidRPr="007E7F88">
              <w:rPr>
                <w:sz w:val="20"/>
                <w:szCs w:val="20"/>
              </w:rPr>
              <w:t>-</w:t>
            </w:r>
          </w:p>
        </w:tc>
      </w:tr>
      <w:tr w:rsidR="00A47185" w:rsidRPr="007E7F88" w14:paraId="692CF7D8" w14:textId="77777777" w:rsidTr="00FA5185">
        <w:trPr>
          <w:trHeight w:val="23"/>
        </w:trPr>
        <w:tc>
          <w:tcPr>
            <w:tcW w:w="134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0513D35" w14:textId="77777777" w:rsidR="00A47185" w:rsidRPr="007E7F88" w:rsidRDefault="00A47185" w:rsidP="00174BA7">
            <w:pPr>
              <w:spacing w:after="0" w:line="240" w:lineRule="auto"/>
              <w:jc w:val="center"/>
              <w:rPr>
                <w:bCs/>
                <w:sz w:val="20"/>
              </w:rPr>
            </w:pPr>
            <w:r w:rsidRPr="007E7F88">
              <w:rPr>
                <w:bCs/>
                <w:sz w:val="20"/>
              </w:rPr>
              <w:t>Лесопарковая зона</w:t>
            </w:r>
          </w:p>
        </w:tc>
        <w:tc>
          <w:tcPr>
            <w:tcW w:w="64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7A5C005" w14:textId="77777777" w:rsidR="00A47185" w:rsidRPr="007E7F88" w:rsidRDefault="00A47185" w:rsidP="00174BA7">
            <w:pPr>
              <w:spacing w:after="0" w:line="240" w:lineRule="auto"/>
              <w:jc w:val="center"/>
              <w:rPr>
                <w:bCs/>
                <w:sz w:val="20"/>
                <w:szCs w:val="20"/>
              </w:rPr>
            </w:pPr>
            <w:r w:rsidRPr="007E7F88">
              <w:rPr>
                <w:bCs/>
                <w:sz w:val="20"/>
                <w:szCs w:val="20"/>
              </w:rPr>
              <w:t>6</w:t>
            </w:r>
          </w:p>
        </w:tc>
        <w:tc>
          <w:tcPr>
            <w:tcW w:w="6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CC44846" w14:textId="77777777" w:rsidR="00A47185" w:rsidRPr="007E7F88" w:rsidRDefault="00A47185" w:rsidP="00174BA7">
            <w:pPr>
              <w:spacing w:after="0" w:line="240" w:lineRule="auto"/>
              <w:jc w:val="center"/>
              <w:rPr>
                <w:bCs/>
                <w:sz w:val="20"/>
                <w:szCs w:val="20"/>
              </w:rPr>
            </w:pPr>
            <w:r w:rsidRPr="007E7F88">
              <w:rPr>
                <w:bCs/>
                <w:sz w:val="20"/>
                <w:szCs w:val="20"/>
              </w:rPr>
              <w:t>6</w:t>
            </w:r>
          </w:p>
        </w:tc>
        <w:tc>
          <w:tcPr>
            <w:tcW w:w="10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1158018" w14:textId="77777777" w:rsidR="00A47185" w:rsidRPr="007E7F88" w:rsidRDefault="009410B2" w:rsidP="00174BA7">
            <w:pPr>
              <w:spacing w:after="0" w:line="240" w:lineRule="auto"/>
              <w:jc w:val="center"/>
              <w:rPr>
                <w:sz w:val="20"/>
                <w:szCs w:val="20"/>
              </w:rPr>
            </w:pPr>
            <w:r w:rsidRPr="007E7F88">
              <w:rPr>
                <w:sz w:val="20"/>
                <w:szCs w:val="20"/>
              </w:rPr>
              <w:t>-</w:t>
            </w:r>
          </w:p>
        </w:tc>
        <w:tc>
          <w:tcPr>
            <w:tcW w:w="128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0DFEA51" w14:textId="77777777" w:rsidR="00A47185" w:rsidRPr="007E7F88" w:rsidRDefault="009410B2" w:rsidP="00174BA7">
            <w:pPr>
              <w:spacing w:after="0" w:line="240" w:lineRule="auto"/>
              <w:jc w:val="center"/>
              <w:rPr>
                <w:sz w:val="20"/>
                <w:szCs w:val="20"/>
              </w:rPr>
            </w:pPr>
            <w:r w:rsidRPr="007E7F88">
              <w:rPr>
                <w:sz w:val="20"/>
                <w:szCs w:val="20"/>
              </w:rPr>
              <w:t>-</w:t>
            </w:r>
          </w:p>
        </w:tc>
      </w:tr>
      <w:tr w:rsidR="00A47185" w:rsidRPr="007E7F88" w14:paraId="3C858713" w14:textId="77777777" w:rsidTr="00FA5185">
        <w:trPr>
          <w:trHeight w:val="23"/>
        </w:trPr>
        <w:tc>
          <w:tcPr>
            <w:tcW w:w="134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D2D122D" w14:textId="77777777" w:rsidR="00A47185" w:rsidRPr="007E7F88" w:rsidRDefault="00A47185" w:rsidP="00174BA7">
            <w:pPr>
              <w:spacing w:after="0" w:line="240" w:lineRule="auto"/>
              <w:jc w:val="center"/>
              <w:rPr>
                <w:bCs/>
                <w:sz w:val="20"/>
              </w:rPr>
            </w:pPr>
            <w:r w:rsidRPr="007E7F88">
              <w:rPr>
                <w:bCs/>
                <w:sz w:val="20"/>
              </w:rPr>
              <w:t>Зона сельскохозяйственного использования</w:t>
            </w:r>
          </w:p>
        </w:tc>
        <w:tc>
          <w:tcPr>
            <w:tcW w:w="64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51F3A17" w14:textId="77777777" w:rsidR="00A47185" w:rsidRPr="00DE3AB2" w:rsidRDefault="00A47185" w:rsidP="00174BA7">
            <w:pPr>
              <w:spacing w:after="0" w:line="240" w:lineRule="auto"/>
              <w:jc w:val="center"/>
              <w:rPr>
                <w:bCs/>
                <w:sz w:val="20"/>
                <w:szCs w:val="20"/>
                <w:vertAlign w:val="superscript"/>
                <w:lang w:val="en-US"/>
              </w:rPr>
            </w:pPr>
            <w:r w:rsidRPr="007E7F88">
              <w:rPr>
                <w:bCs/>
                <w:sz w:val="20"/>
                <w:szCs w:val="20"/>
              </w:rPr>
              <w:t>26171</w:t>
            </w:r>
          </w:p>
        </w:tc>
        <w:tc>
          <w:tcPr>
            <w:tcW w:w="6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A045401" w14:textId="77777777" w:rsidR="00A47185" w:rsidRPr="00DE3AB2" w:rsidRDefault="009410B2" w:rsidP="00174BA7">
            <w:pPr>
              <w:spacing w:after="0" w:line="240" w:lineRule="auto"/>
              <w:jc w:val="center"/>
              <w:rPr>
                <w:bCs/>
                <w:sz w:val="20"/>
                <w:szCs w:val="20"/>
                <w:vertAlign w:val="superscript"/>
                <w:lang w:val="en-US"/>
              </w:rPr>
            </w:pPr>
            <w:r w:rsidRPr="007E7F88">
              <w:rPr>
                <w:bCs/>
                <w:sz w:val="20"/>
                <w:szCs w:val="20"/>
              </w:rPr>
              <w:t>25958</w:t>
            </w:r>
            <w:r w:rsidR="00DE3AB2">
              <w:rPr>
                <w:bCs/>
                <w:sz w:val="20"/>
                <w:szCs w:val="20"/>
                <w:vertAlign w:val="superscript"/>
                <w:lang w:val="en-US"/>
              </w:rPr>
              <w:t>*</w:t>
            </w:r>
          </w:p>
        </w:tc>
        <w:tc>
          <w:tcPr>
            <w:tcW w:w="10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317876C" w14:textId="77777777" w:rsidR="00A47185" w:rsidRPr="007E7F88" w:rsidRDefault="009410B2" w:rsidP="00174BA7">
            <w:pPr>
              <w:spacing w:after="0" w:line="240" w:lineRule="auto"/>
              <w:jc w:val="center"/>
              <w:rPr>
                <w:sz w:val="20"/>
                <w:szCs w:val="20"/>
              </w:rPr>
            </w:pPr>
            <w:r w:rsidRPr="007E7F88">
              <w:rPr>
                <w:sz w:val="20"/>
                <w:szCs w:val="20"/>
              </w:rPr>
              <w:t>-</w:t>
            </w:r>
          </w:p>
        </w:tc>
        <w:tc>
          <w:tcPr>
            <w:tcW w:w="128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8B32B00" w14:textId="77777777" w:rsidR="00A47185" w:rsidRPr="007E7F88" w:rsidRDefault="009410B2" w:rsidP="00174BA7">
            <w:pPr>
              <w:spacing w:after="0" w:line="240" w:lineRule="auto"/>
              <w:jc w:val="center"/>
              <w:rPr>
                <w:sz w:val="20"/>
                <w:szCs w:val="20"/>
              </w:rPr>
            </w:pPr>
            <w:r w:rsidRPr="007E7F88">
              <w:rPr>
                <w:sz w:val="20"/>
                <w:szCs w:val="20"/>
              </w:rPr>
              <w:t>-</w:t>
            </w:r>
          </w:p>
        </w:tc>
      </w:tr>
      <w:tr w:rsidR="00A47185" w:rsidRPr="007E7F88" w14:paraId="7C270275" w14:textId="77777777" w:rsidTr="00FA5185">
        <w:trPr>
          <w:trHeight w:val="23"/>
        </w:trPr>
        <w:tc>
          <w:tcPr>
            <w:tcW w:w="134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99BC934" w14:textId="77777777" w:rsidR="00A47185" w:rsidRPr="007E7F88" w:rsidRDefault="00A47185" w:rsidP="00A47185">
            <w:pPr>
              <w:spacing w:after="0" w:line="240" w:lineRule="auto"/>
              <w:jc w:val="center"/>
              <w:rPr>
                <w:bCs/>
                <w:sz w:val="20"/>
              </w:rPr>
            </w:pPr>
            <w:r w:rsidRPr="007E7F88">
              <w:rPr>
                <w:bCs/>
                <w:sz w:val="20"/>
              </w:rPr>
              <w:t>Производственная зона сельскохозяйственных предприятий</w:t>
            </w:r>
          </w:p>
        </w:tc>
        <w:tc>
          <w:tcPr>
            <w:tcW w:w="64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882BFE9" w14:textId="77777777" w:rsidR="00A47185" w:rsidRPr="007E7F88" w:rsidRDefault="00A47185" w:rsidP="00174BA7">
            <w:pPr>
              <w:spacing w:after="0" w:line="240" w:lineRule="auto"/>
              <w:jc w:val="center"/>
              <w:rPr>
                <w:bCs/>
                <w:sz w:val="20"/>
                <w:szCs w:val="20"/>
              </w:rPr>
            </w:pPr>
            <w:r w:rsidRPr="007E7F88">
              <w:rPr>
                <w:bCs/>
                <w:sz w:val="20"/>
                <w:szCs w:val="20"/>
              </w:rPr>
              <w:t>783</w:t>
            </w:r>
          </w:p>
        </w:tc>
        <w:tc>
          <w:tcPr>
            <w:tcW w:w="6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B091653" w14:textId="77777777" w:rsidR="00A47185" w:rsidRPr="007E7F88" w:rsidRDefault="00A47185" w:rsidP="00174BA7">
            <w:pPr>
              <w:spacing w:after="0" w:line="240" w:lineRule="auto"/>
              <w:jc w:val="center"/>
              <w:rPr>
                <w:bCs/>
                <w:sz w:val="20"/>
                <w:szCs w:val="20"/>
              </w:rPr>
            </w:pPr>
            <w:r w:rsidRPr="007E7F88">
              <w:rPr>
                <w:bCs/>
                <w:sz w:val="20"/>
                <w:szCs w:val="20"/>
              </w:rPr>
              <w:t>783</w:t>
            </w:r>
          </w:p>
        </w:tc>
        <w:tc>
          <w:tcPr>
            <w:tcW w:w="10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6AA4F55" w14:textId="77777777" w:rsidR="00A47185" w:rsidRPr="007E7F88" w:rsidRDefault="009410B2" w:rsidP="00174BA7">
            <w:pPr>
              <w:spacing w:after="0" w:line="240" w:lineRule="auto"/>
              <w:jc w:val="center"/>
              <w:rPr>
                <w:sz w:val="20"/>
                <w:szCs w:val="20"/>
              </w:rPr>
            </w:pPr>
            <w:r w:rsidRPr="007E7F88">
              <w:rPr>
                <w:sz w:val="20"/>
                <w:szCs w:val="20"/>
              </w:rPr>
              <w:t>-</w:t>
            </w:r>
          </w:p>
        </w:tc>
        <w:tc>
          <w:tcPr>
            <w:tcW w:w="128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EB26058" w14:textId="77777777" w:rsidR="00A47185" w:rsidRPr="007E7F88" w:rsidRDefault="009410B2" w:rsidP="00174BA7">
            <w:pPr>
              <w:spacing w:after="0" w:line="240" w:lineRule="auto"/>
              <w:jc w:val="center"/>
              <w:rPr>
                <w:sz w:val="20"/>
                <w:szCs w:val="20"/>
              </w:rPr>
            </w:pPr>
            <w:r w:rsidRPr="007E7F88">
              <w:rPr>
                <w:sz w:val="20"/>
                <w:szCs w:val="20"/>
              </w:rPr>
              <w:t>-</w:t>
            </w:r>
          </w:p>
        </w:tc>
      </w:tr>
      <w:tr w:rsidR="00A47185" w:rsidRPr="007E7F88" w14:paraId="0DBB27DA" w14:textId="77777777" w:rsidTr="00FA5185">
        <w:trPr>
          <w:trHeight w:val="23"/>
        </w:trPr>
        <w:tc>
          <w:tcPr>
            <w:tcW w:w="134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F963152" w14:textId="77777777" w:rsidR="00A47185" w:rsidRPr="007E7F88" w:rsidRDefault="00A47185" w:rsidP="00174BA7">
            <w:pPr>
              <w:spacing w:after="0" w:line="240" w:lineRule="auto"/>
              <w:jc w:val="center"/>
              <w:rPr>
                <w:bCs/>
                <w:sz w:val="20"/>
              </w:rPr>
            </w:pPr>
            <w:r w:rsidRPr="007E7F88">
              <w:rPr>
                <w:bCs/>
                <w:sz w:val="20"/>
              </w:rPr>
              <w:t>Зона садоводческих или огороднических некоммерческих товариществ</w:t>
            </w:r>
          </w:p>
        </w:tc>
        <w:tc>
          <w:tcPr>
            <w:tcW w:w="64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FEF0981" w14:textId="77777777" w:rsidR="00A47185" w:rsidRPr="007E7F88" w:rsidRDefault="00A47185" w:rsidP="00174BA7">
            <w:pPr>
              <w:spacing w:after="0" w:line="240" w:lineRule="auto"/>
              <w:jc w:val="center"/>
              <w:rPr>
                <w:bCs/>
                <w:sz w:val="20"/>
                <w:szCs w:val="20"/>
              </w:rPr>
            </w:pPr>
            <w:r w:rsidRPr="007E7F88">
              <w:rPr>
                <w:bCs/>
                <w:sz w:val="20"/>
                <w:szCs w:val="20"/>
              </w:rPr>
              <w:t>27</w:t>
            </w:r>
          </w:p>
        </w:tc>
        <w:tc>
          <w:tcPr>
            <w:tcW w:w="6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04C774C" w14:textId="77777777" w:rsidR="00A47185" w:rsidRPr="007E7F88" w:rsidRDefault="00A47185" w:rsidP="00174BA7">
            <w:pPr>
              <w:spacing w:after="0" w:line="240" w:lineRule="auto"/>
              <w:jc w:val="center"/>
              <w:rPr>
                <w:bCs/>
                <w:sz w:val="20"/>
                <w:szCs w:val="20"/>
              </w:rPr>
            </w:pPr>
            <w:r w:rsidRPr="007E7F88">
              <w:rPr>
                <w:bCs/>
                <w:sz w:val="20"/>
                <w:szCs w:val="20"/>
              </w:rPr>
              <w:t>27</w:t>
            </w:r>
          </w:p>
        </w:tc>
        <w:tc>
          <w:tcPr>
            <w:tcW w:w="10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0898BDB" w14:textId="77777777" w:rsidR="00A47185" w:rsidRPr="007E7F88" w:rsidRDefault="009410B2" w:rsidP="00174BA7">
            <w:pPr>
              <w:spacing w:after="0" w:line="240" w:lineRule="auto"/>
              <w:jc w:val="center"/>
              <w:rPr>
                <w:sz w:val="20"/>
                <w:szCs w:val="20"/>
              </w:rPr>
            </w:pPr>
            <w:r w:rsidRPr="007E7F88">
              <w:rPr>
                <w:sz w:val="20"/>
                <w:szCs w:val="20"/>
              </w:rPr>
              <w:t>-</w:t>
            </w:r>
          </w:p>
        </w:tc>
        <w:tc>
          <w:tcPr>
            <w:tcW w:w="128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7C723F4" w14:textId="77777777" w:rsidR="00A47185" w:rsidRPr="007E7F88" w:rsidRDefault="009410B2" w:rsidP="00174BA7">
            <w:pPr>
              <w:spacing w:after="0" w:line="240" w:lineRule="auto"/>
              <w:jc w:val="center"/>
              <w:rPr>
                <w:sz w:val="20"/>
                <w:szCs w:val="20"/>
              </w:rPr>
            </w:pPr>
            <w:r w:rsidRPr="007E7F88">
              <w:rPr>
                <w:sz w:val="20"/>
                <w:szCs w:val="20"/>
              </w:rPr>
              <w:t>-</w:t>
            </w:r>
          </w:p>
        </w:tc>
      </w:tr>
      <w:tr w:rsidR="00A47185" w:rsidRPr="007E7F88" w14:paraId="55180A63" w14:textId="77777777" w:rsidTr="00FA5185">
        <w:trPr>
          <w:trHeight w:val="23"/>
        </w:trPr>
        <w:tc>
          <w:tcPr>
            <w:tcW w:w="134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FF4925C" w14:textId="77777777" w:rsidR="00A47185" w:rsidRPr="007E7F88" w:rsidRDefault="00A47185" w:rsidP="00174BA7">
            <w:pPr>
              <w:spacing w:after="0" w:line="240" w:lineRule="auto"/>
              <w:jc w:val="center"/>
              <w:rPr>
                <w:bCs/>
                <w:sz w:val="20"/>
              </w:rPr>
            </w:pPr>
            <w:r w:rsidRPr="007E7F88">
              <w:rPr>
                <w:bCs/>
                <w:sz w:val="20"/>
              </w:rPr>
              <w:t>Зона кладбищ</w:t>
            </w:r>
          </w:p>
        </w:tc>
        <w:tc>
          <w:tcPr>
            <w:tcW w:w="64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49FCE28" w14:textId="77777777" w:rsidR="00A47185" w:rsidRPr="007E7F88" w:rsidRDefault="00A47185" w:rsidP="00174BA7">
            <w:pPr>
              <w:spacing w:after="0" w:line="240" w:lineRule="auto"/>
              <w:jc w:val="center"/>
              <w:rPr>
                <w:bCs/>
                <w:sz w:val="20"/>
                <w:szCs w:val="20"/>
              </w:rPr>
            </w:pPr>
            <w:r w:rsidRPr="007E7F88">
              <w:rPr>
                <w:bCs/>
                <w:sz w:val="20"/>
                <w:szCs w:val="20"/>
              </w:rPr>
              <w:t>20</w:t>
            </w:r>
          </w:p>
        </w:tc>
        <w:tc>
          <w:tcPr>
            <w:tcW w:w="6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1B49C3D" w14:textId="77777777" w:rsidR="00A47185" w:rsidRPr="00D775A6" w:rsidRDefault="00A47185" w:rsidP="00174BA7">
            <w:pPr>
              <w:spacing w:after="0" w:line="240" w:lineRule="auto"/>
              <w:jc w:val="center"/>
              <w:rPr>
                <w:bCs/>
                <w:sz w:val="20"/>
                <w:szCs w:val="20"/>
              </w:rPr>
            </w:pPr>
            <w:r w:rsidRPr="007E7F88">
              <w:rPr>
                <w:bCs/>
                <w:sz w:val="20"/>
                <w:szCs w:val="20"/>
              </w:rPr>
              <w:t>57</w:t>
            </w:r>
          </w:p>
        </w:tc>
        <w:tc>
          <w:tcPr>
            <w:tcW w:w="10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8DAA37B" w14:textId="77777777" w:rsidR="00A47185" w:rsidRPr="00D775A6" w:rsidRDefault="00D775A6" w:rsidP="00174BA7">
            <w:pPr>
              <w:spacing w:after="0" w:line="240" w:lineRule="auto"/>
              <w:jc w:val="center"/>
              <w:rPr>
                <w:sz w:val="20"/>
                <w:szCs w:val="20"/>
                <w:vertAlign w:val="superscript"/>
              </w:rPr>
            </w:pPr>
            <w:r>
              <w:rPr>
                <w:sz w:val="20"/>
                <w:szCs w:val="20"/>
              </w:rPr>
              <w:t>30</w:t>
            </w:r>
            <w:r>
              <w:rPr>
                <w:sz w:val="20"/>
                <w:szCs w:val="20"/>
                <w:vertAlign w:val="superscript"/>
              </w:rPr>
              <w:t>**</w:t>
            </w:r>
          </w:p>
        </w:tc>
        <w:tc>
          <w:tcPr>
            <w:tcW w:w="128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6BE7EED" w14:textId="77777777" w:rsidR="00A47185" w:rsidRPr="007E7F88" w:rsidRDefault="00D775A6" w:rsidP="00174BA7">
            <w:pPr>
              <w:spacing w:after="0" w:line="240" w:lineRule="auto"/>
              <w:jc w:val="center"/>
              <w:rPr>
                <w:sz w:val="20"/>
                <w:szCs w:val="20"/>
              </w:rPr>
            </w:pPr>
            <w:r>
              <w:rPr>
                <w:sz w:val="20"/>
                <w:szCs w:val="20"/>
              </w:rPr>
              <w:t>3,5</w:t>
            </w:r>
            <w:r w:rsidR="00AC542D">
              <w:rPr>
                <w:sz w:val="20"/>
                <w:szCs w:val="20"/>
                <w:vertAlign w:val="superscript"/>
              </w:rPr>
              <w:t>**</w:t>
            </w:r>
          </w:p>
        </w:tc>
      </w:tr>
      <w:tr w:rsidR="00A47185" w:rsidRPr="007E7F88" w14:paraId="116D9617" w14:textId="77777777" w:rsidTr="00FA5185">
        <w:trPr>
          <w:trHeight w:val="23"/>
        </w:trPr>
        <w:tc>
          <w:tcPr>
            <w:tcW w:w="134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6534BF6" w14:textId="77777777" w:rsidR="00A47185" w:rsidRPr="007E7F88" w:rsidRDefault="00A47185" w:rsidP="00A47185">
            <w:pPr>
              <w:spacing w:after="0" w:line="240" w:lineRule="auto"/>
              <w:jc w:val="center"/>
              <w:rPr>
                <w:bCs/>
                <w:sz w:val="20"/>
              </w:rPr>
            </w:pPr>
            <w:r w:rsidRPr="007E7F88">
              <w:rPr>
                <w:bCs/>
                <w:sz w:val="20"/>
              </w:rPr>
              <w:t>Производственная зона</w:t>
            </w:r>
          </w:p>
        </w:tc>
        <w:tc>
          <w:tcPr>
            <w:tcW w:w="64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495E799" w14:textId="77777777" w:rsidR="00A47185" w:rsidRPr="007E7F88" w:rsidRDefault="00A47185" w:rsidP="007B4311">
            <w:pPr>
              <w:spacing w:after="0" w:line="240" w:lineRule="auto"/>
              <w:jc w:val="center"/>
              <w:rPr>
                <w:bCs/>
                <w:sz w:val="20"/>
                <w:szCs w:val="20"/>
              </w:rPr>
            </w:pPr>
            <w:r w:rsidRPr="007E7F88">
              <w:rPr>
                <w:bCs/>
                <w:sz w:val="20"/>
                <w:szCs w:val="20"/>
              </w:rPr>
              <w:t>29</w:t>
            </w:r>
          </w:p>
        </w:tc>
        <w:tc>
          <w:tcPr>
            <w:tcW w:w="6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5E29A25" w14:textId="77777777" w:rsidR="00A47185" w:rsidRPr="007E7F88" w:rsidRDefault="00A47185" w:rsidP="007B4311">
            <w:pPr>
              <w:spacing w:after="0" w:line="240" w:lineRule="auto"/>
              <w:jc w:val="center"/>
              <w:rPr>
                <w:bCs/>
                <w:sz w:val="20"/>
                <w:szCs w:val="20"/>
              </w:rPr>
            </w:pPr>
            <w:r w:rsidRPr="007E7F88">
              <w:rPr>
                <w:bCs/>
                <w:sz w:val="20"/>
                <w:szCs w:val="20"/>
              </w:rPr>
              <w:t>97</w:t>
            </w:r>
          </w:p>
        </w:tc>
        <w:tc>
          <w:tcPr>
            <w:tcW w:w="10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14054CE" w14:textId="77777777" w:rsidR="00A47185" w:rsidRPr="007E7F88" w:rsidRDefault="00F45D08" w:rsidP="00174BA7">
            <w:pPr>
              <w:spacing w:after="0" w:line="240" w:lineRule="auto"/>
              <w:jc w:val="center"/>
              <w:rPr>
                <w:sz w:val="20"/>
                <w:szCs w:val="20"/>
              </w:rPr>
            </w:pPr>
            <w:r w:rsidRPr="007E7F88">
              <w:rPr>
                <w:sz w:val="20"/>
                <w:szCs w:val="20"/>
              </w:rPr>
              <w:t>89</w:t>
            </w:r>
          </w:p>
        </w:tc>
        <w:tc>
          <w:tcPr>
            <w:tcW w:w="128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C025B18" w14:textId="77777777" w:rsidR="00A47185" w:rsidRPr="007E7F88" w:rsidRDefault="00F45D08" w:rsidP="00174BA7">
            <w:pPr>
              <w:spacing w:after="0" w:line="240" w:lineRule="auto"/>
              <w:jc w:val="center"/>
              <w:rPr>
                <w:sz w:val="20"/>
                <w:szCs w:val="20"/>
              </w:rPr>
            </w:pPr>
            <w:r w:rsidRPr="007E7F88">
              <w:rPr>
                <w:sz w:val="20"/>
                <w:szCs w:val="20"/>
              </w:rPr>
              <w:t>487</w:t>
            </w:r>
          </w:p>
        </w:tc>
      </w:tr>
      <w:tr w:rsidR="00A47185" w:rsidRPr="007E7F88" w14:paraId="58498988" w14:textId="77777777" w:rsidTr="00FA5185">
        <w:trPr>
          <w:trHeight w:val="23"/>
        </w:trPr>
        <w:tc>
          <w:tcPr>
            <w:tcW w:w="134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423B930" w14:textId="77777777" w:rsidR="00A47185" w:rsidRPr="007E7F88" w:rsidRDefault="00A47185" w:rsidP="00174BA7">
            <w:pPr>
              <w:spacing w:after="0" w:line="240" w:lineRule="auto"/>
              <w:jc w:val="center"/>
              <w:rPr>
                <w:bCs/>
                <w:sz w:val="20"/>
              </w:rPr>
            </w:pPr>
            <w:r w:rsidRPr="007E7F88">
              <w:rPr>
                <w:bCs/>
                <w:sz w:val="20"/>
              </w:rPr>
              <w:t>Научно – производственная зона</w:t>
            </w:r>
          </w:p>
        </w:tc>
        <w:tc>
          <w:tcPr>
            <w:tcW w:w="64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9842F31" w14:textId="77777777" w:rsidR="00A47185" w:rsidRPr="007E7F88" w:rsidRDefault="00A47185" w:rsidP="00174BA7">
            <w:pPr>
              <w:spacing w:after="0" w:line="240" w:lineRule="auto"/>
              <w:jc w:val="center"/>
              <w:rPr>
                <w:bCs/>
                <w:sz w:val="20"/>
                <w:szCs w:val="20"/>
              </w:rPr>
            </w:pPr>
            <w:r w:rsidRPr="007E7F88">
              <w:rPr>
                <w:bCs/>
                <w:sz w:val="20"/>
                <w:szCs w:val="20"/>
              </w:rPr>
              <w:t>1</w:t>
            </w:r>
          </w:p>
        </w:tc>
        <w:tc>
          <w:tcPr>
            <w:tcW w:w="6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F1352F4" w14:textId="77777777" w:rsidR="00A47185" w:rsidRPr="007E7F88" w:rsidRDefault="00A47185" w:rsidP="00174BA7">
            <w:pPr>
              <w:spacing w:after="0" w:line="240" w:lineRule="auto"/>
              <w:jc w:val="center"/>
              <w:rPr>
                <w:bCs/>
                <w:sz w:val="20"/>
                <w:szCs w:val="20"/>
              </w:rPr>
            </w:pPr>
            <w:r w:rsidRPr="007E7F88">
              <w:rPr>
                <w:bCs/>
                <w:sz w:val="20"/>
                <w:szCs w:val="20"/>
              </w:rPr>
              <w:t>1</w:t>
            </w:r>
          </w:p>
        </w:tc>
        <w:tc>
          <w:tcPr>
            <w:tcW w:w="10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362208C" w14:textId="77777777" w:rsidR="00A47185" w:rsidRPr="007E7F88" w:rsidRDefault="009410B2" w:rsidP="00174BA7">
            <w:pPr>
              <w:spacing w:after="0" w:line="240" w:lineRule="auto"/>
              <w:jc w:val="center"/>
              <w:rPr>
                <w:sz w:val="20"/>
                <w:szCs w:val="20"/>
              </w:rPr>
            </w:pPr>
            <w:r w:rsidRPr="007E7F88">
              <w:rPr>
                <w:sz w:val="20"/>
                <w:szCs w:val="20"/>
              </w:rPr>
              <w:t>-</w:t>
            </w:r>
          </w:p>
        </w:tc>
        <w:tc>
          <w:tcPr>
            <w:tcW w:w="128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68786C2" w14:textId="77777777" w:rsidR="00A47185" w:rsidRPr="007E7F88" w:rsidRDefault="009410B2" w:rsidP="00174BA7">
            <w:pPr>
              <w:spacing w:after="0" w:line="240" w:lineRule="auto"/>
              <w:jc w:val="center"/>
              <w:rPr>
                <w:sz w:val="20"/>
                <w:szCs w:val="20"/>
              </w:rPr>
            </w:pPr>
            <w:r w:rsidRPr="007E7F88">
              <w:rPr>
                <w:sz w:val="20"/>
                <w:szCs w:val="20"/>
              </w:rPr>
              <w:t>-</w:t>
            </w:r>
          </w:p>
        </w:tc>
      </w:tr>
      <w:tr w:rsidR="00A47185" w:rsidRPr="007E7F88" w14:paraId="1E51C78F" w14:textId="77777777" w:rsidTr="00FA5185">
        <w:trPr>
          <w:trHeight w:val="23"/>
        </w:trPr>
        <w:tc>
          <w:tcPr>
            <w:tcW w:w="134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82E0412" w14:textId="77777777" w:rsidR="00A47185" w:rsidRPr="007E7F88" w:rsidRDefault="00A47185" w:rsidP="00174BA7">
            <w:pPr>
              <w:spacing w:after="0" w:line="240" w:lineRule="auto"/>
              <w:jc w:val="center"/>
              <w:rPr>
                <w:bCs/>
                <w:sz w:val="20"/>
              </w:rPr>
            </w:pPr>
            <w:r w:rsidRPr="007E7F88">
              <w:rPr>
                <w:bCs/>
                <w:sz w:val="20"/>
              </w:rPr>
              <w:t>Производственные зоны, зоны инженерной и транспортной инфраструктур</w:t>
            </w:r>
          </w:p>
        </w:tc>
        <w:tc>
          <w:tcPr>
            <w:tcW w:w="64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85EDBF7" w14:textId="77777777" w:rsidR="00A47185" w:rsidRPr="007E7F88" w:rsidRDefault="00856071" w:rsidP="00174BA7">
            <w:pPr>
              <w:spacing w:after="0" w:line="240" w:lineRule="auto"/>
              <w:jc w:val="center"/>
              <w:rPr>
                <w:bCs/>
                <w:sz w:val="20"/>
                <w:szCs w:val="20"/>
              </w:rPr>
            </w:pPr>
            <w:r w:rsidRPr="007E7F88">
              <w:rPr>
                <w:bCs/>
                <w:sz w:val="20"/>
                <w:szCs w:val="20"/>
              </w:rPr>
              <w:t>2</w:t>
            </w:r>
          </w:p>
        </w:tc>
        <w:tc>
          <w:tcPr>
            <w:tcW w:w="6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A2959C4" w14:textId="77777777" w:rsidR="00A47185" w:rsidRPr="007E7F88" w:rsidRDefault="00856071" w:rsidP="00174BA7">
            <w:pPr>
              <w:spacing w:after="0" w:line="240" w:lineRule="auto"/>
              <w:jc w:val="center"/>
              <w:rPr>
                <w:bCs/>
                <w:sz w:val="20"/>
                <w:szCs w:val="20"/>
              </w:rPr>
            </w:pPr>
            <w:r w:rsidRPr="007E7F88">
              <w:rPr>
                <w:bCs/>
                <w:sz w:val="20"/>
                <w:szCs w:val="20"/>
              </w:rPr>
              <w:t>4</w:t>
            </w:r>
          </w:p>
        </w:tc>
        <w:tc>
          <w:tcPr>
            <w:tcW w:w="10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F656F2D" w14:textId="77777777" w:rsidR="00A47185" w:rsidRPr="007E7F88" w:rsidRDefault="00AC542D" w:rsidP="00174BA7">
            <w:pPr>
              <w:spacing w:after="0" w:line="240" w:lineRule="auto"/>
              <w:jc w:val="center"/>
              <w:rPr>
                <w:sz w:val="20"/>
                <w:szCs w:val="20"/>
              </w:rPr>
            </w:pPr>
            <w:r>
              <w:rPr>
                <w:sz w:val="20"/>
                <w:szCs w:val="20"/>
              </w:rPr>
              <w:t>15</w:t>
            </w:r>
          </w:p>
        </w:tc>
        <w:tc>
          <w:tcPr>
            <w:tcW w:w="128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166C2F3" w14:textId="77777777" w:rsidR="00A47185" w:rsidRPr="007E7F88" w:rsidRDefault="00AC542D" w:rsidP="00174BA7">
            <w:pPr>
              <w:spacing w:after="0" w:line="240" w:lineRule="auto"/>
              <w:jc w:val="center"/>
              <w:rPr>
                <w:sz w:val="20"/>
                <w:szCs w:val="20"/>
              </w:rPr>
            </w:pPr>
            <w:r>
              <w:rPr>
                <w:sz w:val="20"/>
                <w:szCs w:val="20"/>
              </w:rPr>
              <w:t>1,8</w:t>
            </w:r>
          </w:p>
        </w:tc>
      </w:tr>
      <w:tr w:rsidR="00A47185" w:rsidRPr="007E7F88" w14:paraId="4E138CA3" w14:textId="77777777" w:rsidTr="00FA5185">
        <w:trPr>
          <w:trHeight w:val="23"/>
        </w:trPr>
        <w:tc>
          <w:tcPr>
            <w:tcW w:w="134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2618647" w14:textId="77777777" w:rsidR="00A47185" w:rsidRPr="007E7F88" w:rsidRDefault="00856071" w:rsidP="00174BA7">
            <w:pPr>
              <w:spacing w:after="0" w:line="240" w:lineRule="auto"/>
              <w:jc w:val="center"/>
              <w:rPr>
                <w:bCs/>
                <w:sz w:val="20"/>
              </w:rPr>
            </w:pPr>
            <w:r w:rsidRPr="007E7F88">
              <w:rPr>
                <w:bCs/>
                <w:sz w:val="20"/>
              </w:rPr>
              <w:t>Коммунально – складская зона</w:t>
            </w:r>
          </w:p>
        </w:tc>
        <w:tc>
          <w:tcPr>
            <w:tcW w:w="64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26916A7" w14:textId="77777777" w:rsidR="00A47185" w:rsidRPr="007E7F88" w:rsidRDefault="00856071" w:rsidP="00174BA7">
            <w:pPr>
              <w:spacing w:after="0" w:line="240" w:lineRule="auto"/>
              <w:jc w:val="center"/>
              <w:rPr>
                <w:bCs/>
                <w:sz w:val="20"/>
                <w:szCs w:val="20"/>
              </w:rPr>
            </w:pPr>
            <w:r w:rsidRPr="007E7F88">
              <w:rPr>
                <w:bCs/>
                <w:sz w:val="20"/>
                <w:szCs w:val="20"/>
              </w:rPr>
              <w:t>6</w:t>
            </w:r>
          </w:p>
        </w:tc>
        <w:tc>
          <w:tcPr>
            <w:tcW w:w="6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496DBBD" w14:textId="77777777" w:rsidR="00A47185" w:rsidRPr="007E7F88" w:rsidRDefault="00856071" w:rsidP="00174BA7">
            <w:pPr>
              <w:spacing w:after="0" w:line="240" w:lineRule="auto"/>
              <w:jc w:val="center"/>
              <w:rPr>
                <w:bCs/>
                <w:sz w:val="20"/>
                <w:szCs w:val="20"/>
              </w:rPr>
            </w:pPr>
            <w:r w:rsidRPr="007E7F88">
              <w:rPr>
                <w:bCs/>
                <w:sz w:val="20"/>
                <w:szCs w:val="20"/>
              </w:rPr>
              <w:t>27</w:t>
            </w:r>
          </w:p>
        </w:tc>
        <w:tc>
          <w:tcPr>
            <w:tcW w:w="10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A7897AF" w14:textId="77777777" w:rsidR="00A47185" w:rsidRPr="007E7F88" w:rsidRDefault="00F45D08" w:rsidP="00174BA7">
            <w:pPr>
              <w:spacing w:after="0" w:line="240" w:lineRule="auto"/>
              <w:jc w:val="center"/>
              <w:rPr>
                <w:sz w:val="20"/>
                <w:szCs w:val="20"/>
              </w:rPr>
            </w:pPr>
            <w:r w:rsidRPr="007E7F88">
              <w:rPr>
                <w:sz w:val="20"/>
                <w:szCs w:val="20"/>
              </w:rPr>
              <w:t>27</w:t>
            </w:r>
          </w:p>
        </w:tc>
        <w:tc>
          <w:tcPr>
            <w:tcW w:w="128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F5FECFD" w14:textId="77777777" w:rsidR="00A47185" w:rsidRPr="007E7F88" w:rsidRDefault="00F45D08" w:rsidP="00174BA7">
            <w:pPr>
              <w:spacing w:after="0" w:line="240" w:lineRule="auto"/>
              <w:jc w:val="center"/>
              <w:rPr>
                <w:sz w:val="20"/>
                <w:szCs w:val="20"/>
              </w:rPr>
            </w:pPr>
            <w:r w:rsidRPr="007E7F88">
              <w:rPr>
                <w:sz w:val="20"/>
                <w:szCs w:val="20"/>
              </w:rPr>
              <w:t>151</w:t>
            </w:r>
          </w:p>
        </w:tc>
      </w:tr>
      <w:tr w:rsidR="00A47185" w:rsidRPr="007E7F88" w14:paraId="7C9DDF77" w14:textId="77777777" w:rsidTr="00FA5185">
        <w:trPr>
          <w:trHeight w:val="23"/>
        </w:trPr>
        <w:tc>
          <w:tcPr>
            <w:tcW w:w="134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F072440" w14:textId="77777777" w:rsidR="00A47185" w:rsidRPr="007E7F88" w:rsidRDefault="00856071" w:rsidP="00174BA7">
            <w:pPr>
              <w:spacing w:after="0" w:line="240" w:lineRule="auto"/>
              <w:jc w:val="center"/>
              <w:rPr>
                <w:bCs/>
                <w:sz w:val="20"/>
              </w:rPr>
            </w:pPr>
            <w:r w:rsidRPr="007E7F88">
              <w:rPr>
                <w:bCs/>
                <w:sz w:val="20"/>
              </w:rPr>
              <w:t>Зона транспортной инфраструктуры</w:t>
            </w:r>
          </w:p>
        </w:tc>
        <w:tc>
          <w:tcPr>
            <w:tcW w:w="64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0069FB1" w14:textId="77777777" w:rsidR="00A47185" w:rsidRPr="007E7F88" w:rsidRDefault="00856071" w:rsidP="00174BA7">
            <w:pPr>
              <w:spacing w:after="0" w:line="240" w:lineRule="auto"/>
              <w:jc w:val="center"/>
              <w:rPr>
                <w:bCs/>
                <w:sz w:val="20"/>
                <w:szCs w:val="20"/>
              </w:rPr>
            </w:pPr>
            <w:r w:rsidRPr="007E7F88">
              <w:rPr>
                <w:bCs/>
                <w:sz w:val="20"/>
                <w:szCs w:val="20"/>
              </w:rPr>
              <w:t>263</w:t>
            </w:r>
          </w:p>
        </w:tc>
        <w:tc>
          <w:tcPr>
            <w:tcW w:w="6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929071F" w14:textId="77777777" w:rsidR="00A47185" w:rsidRPr="007E7F88" w:rsidRDefault="00856071" w:rsidP="00174BA7">
            <w:pPr>
              <w:spacing w:after="0" w:line="240" w:lineRule="auto"/>
              <w:jc w:val="center"/>
              <w:rPr>
                <w:bCs/>
                <w:sz w:val="20"/>
                <w:szCs w:val="20"/>
              </w:rPr>
            </w:pPr>
            <w:r w:rsidRPr="007E7F88">
              <w:rPr>
                <w:bCs/>
                <w:sz w:val="20"/>
                <w:szCs w:val="20"/>
              </w:rPr>
              <w:t>273</w:t>
            </w:r>
          </w:p>
        </w:tc>
        <w:tc>
          <w:tcPr>
            <w:tcW w:w="10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602DE1F" w14:textId="77777777" w:rsidR="00A47185" w:rsidRPr="007E7F88" w:rsidRDefault="00F45D08" w:rsidP="00174BA7">
            <w:pPr>
              <w:spacing w:after="0" w:line="240" w:lineRule="auto"/>
              <w:jc w:val="center"/>
              <w:rPr>
                <w:sz w:val="20"/>
                <w:szCs w:val="20"/>
              </w:rPr>
            </w:pPr>
            <w:r w:rsidRPr="007E7F88">
              <w:rPr>
                <w:sz w:val="20"/>
                <w:szCs w:val="20"/>
              </w:rPr>
              <w:t>13</w:t>
            </w:r>
          </w:p>
        </w:tc>
        <w:tc>
          <w:tcPr>
            <w:tcW w:w="128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7100508" w14:textId="77777777" w:rsidR="00A47185" w:rsidRPr="007E7F88" w:rsidRDefault="00F45D08" w:rsidP="00174BA7">
            <w:pPr>
              <w:spacing w:after="0" w:line="240" w:lineRule="auto"/>
              <w:jc w:val="center"/>
              <w:rPr>
                <w:sz w:val="20"/>
                <w:szCs w:val="20"/>
              </w:rPr>
            </w:pPr>
            <w:r w:rsidRPr="007E7F88">
              <w:rPr>
                <w:sz w:val="20"/>
                <w:szCs w:val="20"/>
              </w:rPr>
              <w:t>72</w:t>
            </w:r>
          </w:p>
        </w:tc>
      </w:tr>
      <w:tr w:rsidR="00A47185" w:rsidRPr="007E7F88" w14:paraId="1921FAD2" w14:textId="77777777" w:rsidTr="00FA5185">
        <w:trPr>
          <w:trHeight w:val="23"/>
        </w:trPr>
        <w:tc>
          <w:tcPr>
            <w:tcW w:w="134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F92D715" w14:textId="77777777" w:rsidR="00A47185" w:rsidRPr="007E7F88" w:rsidRDefault="00856071" w:rsidP="00174BA7">
            <w:pPr>
              <w:spacing w:after="0" w:line="240" w:lineRule="auto"/>
              <w:jc w:val="center"/>
              <w:rPr>
                <w:bCs/>
                <w:sz w:val="20"/>
              </w:rPr>
            </w:pPr>
            <w:r w:rsidRPr="007E7F88">
              <w:rPr>
                <w:bCs/>
                <w:sz w:val="20"/>
              </w:rPr>
              <w:t>Зона инженерной инфраструктуры</w:t>
            </w:r>
          </w:p>
        </w:tc>
        <w:tc>
          <w:tcPr>
            <w:tcW w:w="64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F522E66" w14:textId="77777777" w:rsidR="00A47185" w:rsidRPr="007E7F88" w:rsidRDefault="00856071" w:rsidP="00174BA7">
            <w:pPr>
              <w:spacing w:after="0" w:line="240" w:lineRule="auto"/>
              <w:jc w:val="center"/>
              <w:rPr>
                <w:bCs/>
                <w:sz w:val="20"/>
                <w:szCs w:val="20"/>
              </w:rPr>
            </w:pPr>
            <w:r w:rsidRPr="007E7F88">
              <w:rPr>
                <w:bCs/>
                <w:sz w:val="20"/>
                <w:szCs w:val="20"/>
              </w:rPr>
              <w:t>7</w:t>
            </w:r>
          </w:p>
        </w:tc>
        <w:tc>
          <w:tcPr>
            <w:tcW w:w="6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ECADCDE" w14:textId="77777777" w:rsidR="00A47185" w:rsidRPr="007E7F88" w:rsidRDefault="00856071" w:rsidP="00174BA7">
            <w:pPr>
              <w:spacing w:after="0" w:line="240" w:lineRule="auto"/>
              <w:jc w:val="center"/>
              <w:rPr>
                <w:bCs/>
                <w:sz w:val="20"/>
                <w:szCs w:val="20"/>
              </w:rPr>
            </w:pPr>
            <w:r w:rsidRPr="007E7F88">
              <w:rPr>
                <w:bCs/>
                <w:sz w:val="20"/>
                <w:szCs w:val="20"/>
              </w:rPr>
              <w:t>7</w:t>
            </w:r>
          </w:p>
        </w:tc>
        <w:tc>
          <w:tcPr>
            <w:tcW w:w="10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787F402" w14:textId="77777777" w:rsidR="00A47185" w:rsidRPr="007E7F88" w:rsidRDefault="009410B2" w:rsidP="00174BA7">
            <w:pPr>
              <w:spacing w:after="0" w:line="240" w:lineRule="auto"/>
              <w:jc w:val="center"/>
              <w:rPr>
                <w:sz w:val="20"/>
                <w:szCs w:val="20"/>
              </w:rPr>
            </w:pPr>
            <w:r w:rsidRPr="007E7F88">
              <w:rPr>
                <w:sz w:val="20"/>
                <w:szCs w:val="20"/>
              </w:rPr>
              <w:t>-</w:t>
            </w:r>
          </w:p>
        </w:tc>
        <w:tc>
          <w:tcPr>
            <w:tcW w:w="128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5A8D5E1" w14:textId="77777777" w:rsidR="00A47185" w:rsidRPr="007E7F88" w:rsidRDefault="009410B2" w:rsidP="00174BA7">
            <w:pPr>
              <w:spacing w:after="0" w:line="240" w:lineRule="auto"/>
              <w:jc w:val="center"/>
              <w:rPr>
                <w:sz w:val="20"/>
                <w:szCs w:val="20"/>
              </w:rPr>
            </w:pPr>
            <w:r w:rsidRPr="007E7F88">
              <w:rPr>
                <w:sz w:val="20"/>
                <w:szCs w:val="20"/>
              </w:rPr>
              <w:t>-</w:t>
            </w:r>
          </w:p>
        </w:tc>
      </w:tr>
      <w:tr w:rsidR="00A47185" w:rsidRPr="007E7F88" w14:paraId="0F0A89B1" w14:textId="77777777" w:rsidTr="00FA5185">
        <w:trPr>
          <w:trHeight w:val="23"/>
        </w:trPr>
        <w:tc>
          <w:tcPr>
            <w:tcW w:w="134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7A01B36" w14:textId="77777777" w:rsidR="00A47185" w:rsidRPr="007E7F88" w:rsidRDefault="00856071" w:rsidP="00174BA7">
            <w:pPr>
              <w:spacing w:after="0" w:line="240" w:lineRule="auto"/>
              <w:jc w:val="center"/>
              <w:rPr>
                <w:bCs/>
                <w:sz w:val="20"/>
              </w:rPr>
            </w:pPr>
            <w:r w:rsidRPr="007E7F88">
              <w:rPr>
                <w:bCs/>
                <w:sz w:val="20"/>
              </w:rPr>
              <w:t>Зона отдыха</w:t>
            </w:r>
          </w:p>
        </w:tc>
        <w:tc>
          <w:tcPr>
            <w:tcW w:w="64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440C70C" w14:textId="77777777" w:rsidR="00A47185" w:rsidRPr="007E7F88" w:rsidRDefault="00856071" w:rsidP="00174BA7">
            <w:pPr>
              <w:spacing w:after="0" w:line="240" w:lineRule="auto"/>
              <w:jc w:val="center"/>
              <w:rPr>
                <w:bCs/>
                <w:sz w:val="20"/>
                <w:szCs w:val="20"/>
              </w:rPr>
            </w:pPr>
            <w:r w:rsidRPr="007E7F88">
              <w:rPr>
                <w:bCs/>
                <w:sz w:val="20"/>
                <w:szCs w:val="20"/>
              </w:rPr>
              <w:t>28</w:t>
            </w:r>
          </w:p>
        </w:tc>
        <w:tc>
          <w:tcPr>
            <w:tcW w:w="6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4210ECC" w14:textId="77777777" w:rsidR="00A47185" w:rsidRPr="007E7F88" w:rsidRDefault="00856071" w:rsidP="00174BA7">
            <w:pPr>
              <w:spacing w:after="0" w:line="240" w:lineRule="auto"/>
              <w:jc w:val="center"/>
              <w:rPr>
                <w:bCs/>
                <w:sz w:val="20"/>
                <w:szCs w:val="20"/>
              </w:rPr>
            </w:pPr>
            <w:r w:rsidRPr="007E7F88">
              <w:rPr>
                <w:bCs/>
                <w:sz w:val="20"/>
                <w:szCs w:val="20"/>
              </w:rPr>
              <w:t>28</w:t>
            </w:r>
          </w:p>
        </w:tc>
        <w:tc>
          <w:tcPr>
            <w:tcW w:w="10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341701E" w14:textId="77777777" w:rsidR="00A47185" w:rsidRPr="007E7F88" w:rsidRDefault="009410B2" w:rsidP="00174BA7">
            <w:pPr>
              <w:spacing w:after="0" w:line="240" w:lineRule="auto"/>
              <w:jc w:val="center"/>
              <w:rPr>
                <w:sz w:val="20"/>
                <w:szCs w:val="20"/>
              </w:rPr>
            </w:pPr>
            <w:r w:rsidRPr="007E7F88">
              <w:rPr>
                <w:sz w:val="20"/>
                <w:szCs w:val="20"/>
              </w:rPr>
              <w:t>-</w:t>
            </w:r>
          </w:p>
        </w:tc>
        <w:tc>
          <w:tcPr>
            <w:tcW w:w="128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076F7BB" w14:textId="77777777" w:rsidR="00A47185" w:rsidRPr="007E7F88" w:rsidRDefault="009410B2" w:rsidP="00174BA7">
            <w:pPr>
              <w:spacing w:after="0" w:line="240" w:lineRule="auto"/>
              <w:jc w:val="center"/>
              <w:rPr>
                <w:sz w:val="20"/>
                <w:szCs w:val="20"/>
              </w:rPr>
            </w:pPr>
            <w:r w:rsidRPr="007E7F88">
              <w:rPr>
                <w:sz w:val="20"/>
                <w:szCs w:val="20"/>
              </w:rPr>
              <w:t>-</w:t>
            </w:r>
          </w:p>
        </w:tc>
      </w:tr>
      <w:tr w:rsidR="00A47185" w:rsidRPr="007E7F88" w14:paraId="53FFE25D" w14:textId="77777777" w:rsidTr="00FA5185">
        <w:trPr>
          <w:trHeight w:val="23"/>
        </w:trPr>
        <w:tc>
          <w:tcPr>
            <w:tcW w:w="134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2510D17" w14:textId="77777777" w:rsidR="00A47185" w:rsidRPr="007E7F88" w:rsidRDefault="00856071" w:rsidP="00174BA7">
            <w:pPr>
              <w:spacing w:after="0" w:line="240" w:lineRule="auto"/>
              <w:jc w:val="center"/>
              <w:rPr>
                <w:bCs/>
                <w:sz w:val="20"/>
              </w:rPr>
            </w:pPr>
            <w:r w:rsidRPr="007E7F88">
              <w:rPr>
                <w:bCs/>
                <w:sz w:val="20"/>
              </w:rPr>
              <w:t>Иные рекреационные зоны</w:t>
            </w:r>
          </w:p>
        </w:tc>
        <w:tc>
          <w:tcPr>
            <w:tcW w:w="64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A6FF144" w14:textId="77777777" w:rsidR="00A47185" w:rsidRPr="007E7F88" w:rsidRDefault="00856071" w:rsidP="00174BA7">
            <w:pPr>
              <w:spacing w:after="0" w:line="240" w:lineRule="auto"/>
              <w:jc w:val="center"/>
              <w:rPr>
                <w:bCs/>
                <w:sz w:val="20"/>
                <w:szCs w:val="20"/>
              </w:rPr>
            </w:pPr>
            <w:r w:rsidRPr="007E7F88">
              <w:rPr>
                <w:bCs/>
                <w:sz w:val="20"/>
                <w:szCs w:val="20"/>
              </w:rPr>
              <w:t>0</w:t>
            </w:r>
          </w:p>
        </w:tc>
        <w:tc>
          <w:tcPr>
            <w:tcW w:w="6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387833C" w14:textId="77777777" w:rsidR="00A47185" w:rsidRPr="007E7F88" w:rsidRDefault="00856071" w:rsidP="00174BA7">
            <w:pPr>
              <w:spacing w:after="0" w:line="240" w:lineRule="auto"/>
              <w:jc w:val="center"/>
              <w:rPr>
                <w:bCs/>
                <w:sz w:val="20"/>
                <w:szCs w:val="20"/>
              </w:rPr>
            </w:pPr>
            <w:r w:rsidRPr="007E7F88">
              <w:rPr>
                <w:bCs/>
                <w:sz w:val="20"/>
                <w:szCs w:val="20"/>
              </w:rPr>
              <w:t>13</w:t>
            </w:r>
            <w:r w:rsidR="003A76A5">
              <w:rPr>
                <w:bCs/>
                <w:sz w:val="20"/>
                <w:szCs w:val="20"/>
                <w:vertAlign w:val="superscript"/>
                <w:lang w:val="en-US"/>
              </w:rPr>
              <w:t>*</w:t>
            </w:r>
          </w:p>
        </w:tc>
        <w:tc>
          <w:tcPr>
            <w:tcW w:w="10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0C28438" w14:textId="77777777" w:rsidR="00A47185" w:rsidRPr="007E7F88" w:rsidRDefault="00767F0B" w:rsidP="00174BA7">
            <w:pPr>
              <w:spacing w:after="0" w:line="240" w:lineRule="auto"/>
              <w:jc w:val="center"/>
              <w:rPr>
                <w:sz w:val="20"/>
                <w:szCs w:val="20"/>
              </w:rPr>
            </w:pPr>
            <w:r w:rsidRPr="007E7F88">
              <w:rPr>
                <w:sz w:val="20"/>
                <w:szCs w:val="20"/>
              </w:rPr>
              <w:t>-</w:t>
            </w:r>
          </w:p>
        </w:tc>
        <w:tc>
          <w:tcPr>
            <w:tcW w:w="128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1570FA5" w14:textId="77777777" w:rsidR="00A47185" w:rsidRPr="007E7F88" w:rsidRDefault="00767F0B" w:rsidP="00174BA7">
            <w:pPr>
              <w:spacing w:after="0" w:line="240" w:lineRule="auto"/>
              <w:jc w:val="center"/>
              <w:rPr>
                <w:sz w:val="20"/>
                <w:szCs w:val="20"/>
              </w:rPr>
            </w:pPr>
            <w:r w:rsidRPr="007E7F88">
              <w:rPr>
                <w:sz w:val="20"/>
                <w:szCs w:val="20"/>
              </w:rPr>
              <w:t>-</w:t>
            </w:r>
          </w:p>
        </w:tc>
      </w:tr>
      <w:tr w:rsidR="00A47185" w:rsidRPr="007E7F88" w14:paraId="7E663A7D" w14:textId="77777777" w:rsidTr="00FA5185">
        <w:trPr>
          <w:trHeight w:val="23"/>
        </w:trPr>
        <w:tc>
          <w:tcPr>
            <w:tcW w:w="134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A9BF72F" w14:textId="77777777" w:rsidR="00A47185" w:rsidRPr="007E7F88" w:rsidRDefault="00856071" w:rsidP="00174BA7">
            <w:pPr>
              <w:spacing w:after="0" w:line="240" w:lineRule="auto"/>
              <w:jc w:val="center"/>
              <w:rPr>
                <w:bCs/>
                <w:sz w:val="20"/>
              </w:rPr>
            </w:pPr>
            <w:r w:rsidRPr="007E7F88">
              <w:rPr>
                <w:bCs/>
                <w:sz w:val="20"/>
              </w:rPr>
              <w:t>Зона лесов</w:t>
            </w:r>
          </w:p>
        </w:tc>
        <w:tc>
          <w:tcPr>
            <w:tcW w:w="64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C66810A" w14:textId="77777777" w:rsidR="00A47185" w:rsidRPr="007E7F88" w:rsidRDefault="00856071" w:rsidP="00174BA7">
            <w:pPr>
              <w:spacing w:after="0" w:line="240" w:lineRule="auto"/>
              <w:jc w:val="center"/>
              <w:rPr>
                <w:bCs/>
                <w:sz w:val="20"/>
                <w:szCs w:val="20"/>
              </w:rPr>
            </w:pPr>
            <w:r w:rsidRPr="007E7F88">
              <w:rPr>
                <w:bCs/>
                <w:sz w:val="20"/>
                <w:szCs w:val="20"/>
              </w:rPr>
              <w:t>14938</w:t>
            </w:r>
          </w:p>
        </w:tc>
        <w:tc>
          <w:tcPr>
            <w:tcW w:w="6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3715AF7" w14:textId="77777777" w:rsidR="00A47185" w:rsidRPr="007E7F88" w:rsidRDefault="00856071" w:rsidP="00174BA7">
            <w:pPr>
              <w:spacing w:after="0" w:line="240" w:lineRule="auto"/>
              <w:jc w:val="center"/>
              <w:rPr>
                <w:bCs/>
                <w:sz w:val="20"/>
                <w:szCs w:val="20"/>
              </w:rPr>
            </w:pPr>
            <w:r w:rsidRPr="007E7F88">
              <w:rPr>
                <w:bCs/>
                <w:sz w:val="20"/>
                <w:szCs w:val="20"/>
              </w:rPr>
              <w:t>14938</w:t>
            </w:r>
          </w:p>
        </w:tc>
        <w:tc>
          <w:tcPr>
            <w:tcW w:w="10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EBB72CD" w14:textId="77777777" w:rsidR="00A47185" w:rsidRPr="007E7F88" w:rsidRDefault="009410B2" w:rsidP="00174BA7">
            <w:pPr>
              <w:spacing w:after="0" w:line="240" w:lineRule="auto"/>
              <w:jc w:val="center"/>
              <w:rPr>
                <w:sz w:val="20"/>
                <w:szCs w:val="20"/>
              </w:rPr>
            </w:pPr>
            <w:r w:rsidRPr="007E7F88">
              <w:rPr>
                <w:sz w:val="20"/>
                <w:szCs w:val="20"/>
              </w:rPr>
              <w:t>-</w:t>
            </w:r>
          </w:p>
        </w:tc>
        <w:tc>
          <w:tcPr>
            <w:tcW w:w="128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82FD760" w14:textId="77777777" w:rsidR="00A47185" w:rsidRPr="007E7F88" w:rsidRDefault="009410B2" w:rsidP="00174BA7">
            <w:pPr>
              <w:spacing w:after="0" w:line="240" w:lineRule="auto"/>
              <w:jc w:val="center"/>
              <w:rPr>
                <w:sz w:val="20"/>
                <w:szCs w:val="20"/>
              </w:rPr>
            </w:pPr>
            <w:r w:rsidRPr="007E7F88">
              <w:rPr>
                <w:sz w:val="20"/>
                <w:szCs w:val="20"/>
              </w:rPr>
              <w:t>-</w:t>
            </w:r>
          </w:p>
        </w:tc>
      </w:tr>
      <w:tr w:rsidR="00A47185" w:rsidRPr="007E7F88" w14:paraId="0F8C8CE2" w14:textId="77777777" w:rsidTr="00FA5185">
        <w:trPr>
          <w:trHeight w:val="23"/>
        </w:trPr>
        <w:tc>
          <w:tcPr>
            <w:tcW w:w="134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2DECB97" w14:textId="77777777" w:rsidR="00A47185" w:rsidRPr="007E7F88" w:rsidRDefault="00A47185" w:rsidP="00174BA7">
            <w:pPr>
              <w:spacing w:after="0" w:line="240" w:lineRule="auto"/>
              <w:jc w:val="center"/>
              <w:rPr>
                <w:b/>
                <w:bCs/>
                <w:sz w:val="20"/>
              </w:rPr>
            </w:pPr>
          </w:p>
        </w:tc>
        <w:tc>
          <w:tcPr>
            <w:tcW w:w="64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8353533" w14:textId="77777777" w:rsidR="00A47185" w:rsidRPr="007E7F88" w:rsidRDefault="00A47185" w:rsidP="00174BA7">
            <w:pPr>
              <w:spacing w:after="0" w:line="240" w:lineRule="auto"/>
              <w:jc w:val="center"/>
              <w:rPr>
                <w:b/>
                <w:bCs/>
                <w:sz w:val="20"/>
                <w:szCs w:val="20"/>
              </w:rPr>
            </w:pPr>
          </w:p>
        </w:tc>
        <w:tc>
          <w:tcPr>
            <w:tcW w:w="6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C46BB19" w14:textId="77777777" w:rsidR="00A47185" w:rsidRPr="007E7F88" w:rsidRDefault="00A47185" w:rsidP="00174BA7">
            <w:pPr>
              <w:spacing w:after="0" w:line="240" w:lineRule="auto"/>
              <w:jc w:val="center"/>
              <w:rPr>
                <w:b/>
                <w:bCs/>
                <w:sz w:val="20"/>
                <w:szCs w:val="20"/>
              </w:rPr>
            </w:pPr>
          </w:p>
        </w:tc>
        <w:tc>
          <w:tcPr>
            <w:tcW w:w="10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0847231" w14:textId="77777777" w:rsidR="00A47185" w:rsidRPr="007E7F88" w:rsidRDefault="00A47185" w:rsidP="00174BA7">
            <w:pPr>
              <w:spacing w:after="0" w:line="240" w:lineRule="auto"/>
              <w:jc w:val="center"/>
              <w:rPr>
                <w:sz w:val="20"/>
                <w:szCs w:val="20"/>
              </w:rPr>
            </w:pPr>
          </w:p>
        </w:tc>
        <w:tc>
          <w:tcPr>
            <w:tcW w:w="128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41D9FE9" w14:textId="77777777" w:rsidR="00A47185" w:rsidRPr="007E7F88" w:rsidRDefault="00A47185" w:rsidP="00174BA7">
            <w:pPr>
              <w:spacing w:after="0" w:line="240" w:lineRule="auto"/>
              <w:jc w:val="center"/>
              <w:rPr>
                <w:sz w:val="20"/>
                <w:szCs w:val="20"/>
              </w:rPr>
            </w:pPr>
          </w:p>
        </w:tc>
      </w:tr>
      <w:tr w:rsidR="00A47185" w:rsidRPr="007E7F88" w14:paraId="2FE30E7A" w14:textId="77777777" w:rsidTr="00FA5185">
        <w:trPr>
          <w:trHeight w:val="23"/>
        </w:trPr>
        <w:tc>
          <w:tcPr>
            <w:tcW w:w="134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E056869" w14:textId="77777777" w:rsidR="00A47185" w:rsidRPr="007E7F88" w:rsidRDefault="00856071" w:rsidP="00174BA7">
            <w:pPr>
              <w:spacing w:after="0" w:line="240" w:lineRule="auto"/>
              <w:jc w:val="center"/>
              <w:rPr>
                <w:b/>
                <w:bCs/>
                <w:sz w:val="20"/>
              </w:rPr>
            </w:pPr>
            <w:r w:rsidRPr="007E7F88">
              <w:rPr>
                <w:b/>
                <w:bCs/>
                <w:sz w:val="20"/>
              </w:rPr>
              <w:t>Итого</w:t>
            </w:r>
          </w:p>
        </w:tc>
        <w:tc>
          <w:tcPr>
            <w:tcW w:w="64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083415C" w14:textId="77777777" w:rsidR="00A47185" w:rsidRPr="007E7F88" w:rsidRDefault="00A47185" w:rsidP="00174BA7">
            <w:pPr>
              <w:spacing w:after="0" w:line="240" w:lineRule="auto"/>
              <w:jc w:val="center"/>
              <w:rPr>
                <w:b/>
                <w:bCs/>
                <w:sz w:val="20"/>
                <w:szCs w:val="20"/>
              </w:rPr>
            </w:pPr>
          </w:p>
        </w:tc>
        <w:tc>
          <w:tcPr>
            <w:tcW w:w="6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66F4F9F" w14:textId="77777777" w:rsidR="00A47185" w:rsidRPr="007E7F88" w:rsidRDefault="00A47185" w:rsidP="00174BA7">
            <w:pPr>
              <w:spacing w:after="0" w:line="240" w:lineRule="auto"/>
              <w:jc w:val="center"/>
              <w:rPr>
                <w:b/>
                <w:bCs/>
                <w:sz w:val="20"/>
                <w:szCs w:val="20"/>
              </w:rPr>
            </w:pPr>
          </w:p>
        </w:tc>
        <w:tc>
          <w:tcPr>
            <w:tcW w:w="10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74E6181" w14:textId="77777777" w:rsidR="00A47185" w:rsidRPr="007E7F88" w:rsidRDefault="00F45D08" w:rsidP="00174BA7">
            <w:pPr>
              <w:spacing w:after="0" w:line="240" w:lineRule="auto"/>
              <w:jc w:val="center"/>
              <w:rPr>
                <w:b/>
                <w:sz w:val="20"/>
                <w:szCs w:val="20"/>
              </w:rPr>
            </w:pPr>
            <w:r w:rsidRPr="007E7F88">
              <w:rPr>
                <w:b/>
                <w:sz w:val="20"/>
                <w:szCs w:val="20"/>
              </w:rPr>
              <w:t>2</w:t>
            </w:r>
            <w:r w:rsidR="009D0617">
              <w:rPr>
                <w:b/>
                <w:sz w:val="20"/>
                <w:szCs w:val="20"/>
              </w:rPr>
              <w:t>32</w:t>
            </w:r>
          </w:p>
        </w:tc>
        <w:tc>
          <w:tcPr>
            <w:tcW w:w="128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4FF4410" w14:textId="77777777" w:rsidR="00A47185" w:rsidRPr="007E7F88" w:rsidRDefault="009D0617" w:rsidP="00174BA7">
            <w:pPr>
              <w:spacing w:after="0" w:line="240" w:lineRule="auto"/>
              <w:jc w:val="center"/>
              <w:rPr>
                <w:b/>
                <w:sz w:val="20"/>
                <w:szCs w:val="20"/>
              </w:rPr>
            </w:pPr>
            <w:r>
              <w:rPr>
                <w:b/>
                <w:sz w:val="20"/>
                <w:szCs w:val="20"/>
              </w:rPr>
              <w:t>1196</w:t>
            </w:r>
          </w:p>
        </w:tc>
      </w:tr>
    </w:tbl>
    <w:p w14:paraId="34AF310B" w14:textId="77777777" w:rsidR="00DE3AB2" w:rsidRDefault="00DE3AB2" w:rsidP="00DB2DEC">
      <w:pPr>
        <w:autoSpaceDE w:val="0"/>
        <w:autoSpaceDN w:val="0"/>
        <w:adjustRightInd w:val="0"/>
        <w:spacing w:after="0" w:line="240" w:lineRule="auto"/>
        <w:rPr>
          <w:rFonts w:eastAsia="SimSun"/>
          <w:kern w:val="0"/>
          <w:sz w:val="20"/>
          <w:szCs w:val="20"/>
          <w:lang w:eastAsia="ru-RU"/>
        </w:rPr>
      </w:pPr>
    </w:p>
    <w:p w14:paraId="3FF93ADA" w14:textId="77777777" w:rsidR="00CD202A" w:rsidRDefault="00371AD6" w:rsidP="00BF0E1A">
      <w:pPr>
        <w:autoSpaceDE w:val="0"/>
        <w:autoSpaceDN w:val="0"/>
        <w:adjustRightInd w:val="0"/>
        <w:spacing w:after="0" w:line="240" w:lineRule="auto"/>
        <w:ind w:left="705" w:hanging="705"/>
        <w:rPr>
          <w:rFonts w:eastAsia="SimSun"/>
          <w:kern w:val="0"/>
          <w:sz w:val="20"/>
          <w:szCs w:val="20"/>
          <w:lang w:eastAsia="ru-RU"/>
        </w:rPr>
      </w:pPr>
      <w:r>
        <w:rPr>
          <w:rFonts w:eastAsia="SimSun"/>
          <w:kern w:val="0"/>
          <w:sz w:val="20"/>
          <w:szCs w:val="20"/>
          <w:lang w:eastAsia="ru-RU"/>
        </w:rPr>
        <w:t>прим:</w:t>
      </w:r>
      <w:r w:rsidR="00BF0E1A">
        <w:rPr>
          <w:rFonts w:eastAsia="SimSun"/>
          <w:kern w:val="0"/>
          <w:sz w:val="20"/>
          <w:szCs w:val="20"/>
          <w:lang w:eastAsia="ru-RU"/>
        </w:rPr>
        <w:tab/>
      </w:r>
      <w:r w:rsidR="005A5221" w:rsidRPr="005A5221">
        <w:rPr>
          <w:bCs/>
          <w:sz w:val="20"/>
          <w:szCs w:val="20"/>
          <w:vertAlign w:val="superscript"/>
        </w:rPr>
        <w:t>*</w:t>
      </w:r>
      <w:r w:rsidR="00DE3AB2" w:rsidRPr="00DE3AB2">
        <w:rPr>
          <w:rFonts w:eastAsia="SimSun"/>
          <w:kern w:val="0"/>
          <w:sz w:val="20"/>
          <w:szCs w:val="20"/>
          <w:lang w:eastAsia="ru-RU"/>
        </w:rPr>
        <w:t xml:space="preserve"> - изменение площади функциональной зоны не влечет изменение </w:t>
      </w:r>
      <w:r w:rsidR="00DE3AB2">
        <w:rPr>
          <w:rFonts w:eastAsia="SimSun"/>
          <w:kern w:val="0"/>
          <w:sz w:val="20"/>
          <w:szCs w:val="20"/>
          <w:lang w:eastAsia="ru-RU"/>
        </w:rPr>
        <w:t>электрических нагрузок</w:t>
      </w:r>
      <w:r w:rsidR="00F30ACA">
        <w:rPr>
          <w:rFonts w:eastAsia="SimSun"/>
          <w:kern w:val="0"/>
          <w:sz w:val="20"/>
          <w:szCs w:val="20"/>
          <w:lang w:eastAsia="ru-RU"/>
        </w:rPr>
        <w:t>, всвязи отсутствием потребителя.</w:t>
      </w:r>
    </w:p>
    <w:p w14:paraId="57539E73" w14:textId="77777777" w:rsidR="00207322" w:rsidRPr="00DE3AB2" w:rsidRDefault="005A5221" w:rsidP="00BF0E1A">
      <w:pPr>
        <w:autoSpaceDE w:val="0"/>
        <w:autoSpaceDN w:val="0"/>
        <w:adjustRightInd w:val="0"/>
        <w:spacing w:after="0" w:line="240" w:lineRule="auto"/>
        <w:ind w:firstLine="708"/>
        <w:rPr>
          <w:rFonts w:eastAsia="SimSun"/>
          <w:kern w:val="0"/>
          <w:sz w:val="20"/>
          <w:szCs w:val="20"/>
          <w:lang w:eastAsia="ru-RU"/>
        </w:rPr>
      </w:pPr>
      <w:r w:rsidRPr="005A5221">
        <w:rPr>
          <w:bCs/>
          <w:sz w:val="20"/>
          <w:szCs w:val="20"/>
          <w:vertAlign w:val="superscript"/>
        </w:rPr>
        <w:t>**</w:t>
      </w:r>
      <w:r w:rsidR="00207322">
        <w:rPr>
          <w:rFonts w:eastAsia="SimSun"/>
          <w:kern w:val="0"/>
          <w:sz w:val="20"/>
          <w:szCs w:val="20"/>
          <w:lang w:eastAsia="ru-RU"/>
        </w:rPr>
        <w:t>-</w:t>
      </w:r>
      <w:r>
        <w:rPr>
          <w:rFonts w:eastAsia="SimSun"/>
          <w:kern w:val="0"/>
          <w:sz w:val="20"/>
          <w:szCs w:val="20"/>
          <w:lang w:eastAsia="ru-RU"/>
        </w:rPr>
        <w:t xml:space="preserve"> о</w:t>
      </w:r>
      <w:r w:rsidR="00207322">
        <w:rPr>
          <w:rFonts w:eastAsia="SimSun"/>
          <w:kern w:val="0"/>
          <w:sz w:val="20"/>
          <w:szCs w:val="20"/>
          <w:lang w:eastAsia="ru-RU"/>
        </w:rPr>
        <w:t>пределены расходы на освещение входной зоны и прилегающей территории</w:t>
      </w:r>
    </w:p>
    <w:p w14:paraId="3DF29923" w14:textId="77777777" w:rsidR="00DE3AB2" w:rsidRPr="00DE3AB2" w:rsidRDefault="00DE3AB2" w:rsidP="00DB2DEC">
      <w:pPr>
        <w:autoSpaceDE w:val="0"/>
        <w:autoSpaceDN w:val="0"/>
        <w:adjustRightInd w:val="0"/>
        <w:spacing w:after="0" w:line="240" w:lineRule="auto"/>
        <w:rPr>
          <w:rFonts w:eastAsia="SimSun"/>
          <w:kern w:val="0"/>
          <w:sz w:val="23"/>
          <w:szCs w:val="23"/>
          <w:lang w:eastAsia="ru-RU"/>
        </w:rPr>
      </w:pPr>
    </w:p>
    <w:p w14:paraId="1EE9BB1E" w14:textId="77777777" w:rsidR="00DB2DEC" w:rsidRPr="007E7F88" w:rsidRDefault="00DB2DEC" w:rsidP="00FA5185">
      <w:pPr>
        <w:autoSpaceDE w:val="0"/>
        <w:autoSpaceDN w:val="0"/>
        <w:adjustRightInd w:val="0"/>
        <w:spacing w:after="0" w:line="360" w:lineRule="auto"/>
        <w:jc w:val="both"/>
        <w:rPr>
          <w:rFonts w:eastAsia="SimSun"/>
          <w:kern w:val="0"/>
          <w:sz w:val="23"/>
          <w:szCs w:val="23"/>
          <w:lang w:eastAsia="ru-RU"/>
        </w:rPr>
      </w:pPr>
      <w:r w:rsidRPr="007E7F88">
        <w:rPr>
          <w:rFonts w:eastAsia="SimSun"/>
          <w:kern w:val="0"/>
          <w:sz w:val="23"/>
          <w:szCs w:val="23"/>
          <w:lang w:eastAsia="ru-RU"/>
        </w:rPr>
        <w:t xml:space="preserve">Охранные зоны электросетевых объектов устанавливаются в соответствии с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(Утверждены постановлением Правительства РФ от 24.02.2009 г. № 160) </w:t>
      </w:r>
    </w:p>
    <w:p w14:paraId="07BC3ADB" w14:textId="77777777" w:rsidR="00DB2DEC" w:rsidRPr="007E7F88" w:rsidRDefault="00DB2DEC" w:rsidP="00FA5185">
      <w:pPr>
        <w:autoSpaceDE w:val="0"/>
        <w:autoSpaceDN w:val="0"/>
        <w:adjustRightInd w:val="0"/>
        <w:spacing w:after="0" w:line="360" w:lineRule="auto"/>
        <w:jc w:val="both"/>
        <w:rPr>
          <w:rFonts w:eastAsia="SimSun"/>
          <w:kern w:val="0"/>
          <w:sz w:val="23"/>
          <w:szCs w:val="23"/>
          <w:lang w:eastAsia="ru-RU"/>
        </w:rPr>
      </w:pPr>
      <w:r w:rsidRPr="007E7F88">
        <w:rPr>
          <w:rFonts w:eastAsia="SimSun"/>
          <w:kern w:val="0"/>
          <w:sz w:val="23"/>
          <w:szCs w:val="23"/>
          <w:lang w:eastAsia="ru-RU"/>
        </w:rPr>
        <w:t xml:space="preserve">Правила определяют порядок установления охранных зон объектов электросетевого хозяйства (далее - охранные зоны), а также особые условия использования земельных участков, расположенных в пределах охранных зон (далее - земельные участки), обеспечивающие безопасное функционирование и эксплуатацию указанных объектов. </w:t>
      </w:r>
    </w:p>
    <w:p w14:paraId="5B2A8593" w14:textId="77777777" w:rsidR="00DB2DEC" w:rsidRPr="007E7F88" w:rsidRDefault="00DB2DEC" w:rsidP="00FA5185">
      <w:pPr>
        <w:autoSpaceDE w:val="0"/>
        <w:autoSpaceDN w:val="0"/>
        <w:adjustRightInd w:val="0"/>
        <w:spacing w:after="0" w:line="360" w:lineRule="auto"/>
        <w:jc w:val="both"/>
        <w:rPr>
          <w:rFonts w:eastAsia="SimSun"/>
          <w:kern w:val="0"/>
          <w:sz w:val="23"/>
          <w:szCs w:val="23"/>
          <w:lang w:eastAsia="ru-RU"/>
        </w:rPr>
      </w:pPr>
      <w:r w:rsidRPr="007E7F88">
        <w:rPr>
          <w:rFonts w:eastAsia="SimSun"/>
          <w:kern w:val="0"/>
          <w:sz w:val="23"/>
          <w:szCs w:val="23"/>
          <w:lang w:eastAsia="ru-RU"/>
        </w:rPr>
        <w:t xml:space="preserve">2. В охранных зонах в целях обеспечения безопасных условий эксплуатации и исключения возможности повреждения линий электропередачи и иных объектов электросетевого хозяйства устанавливаются особые условия использования территорий. </w:t>
      </w:r>
    </w:p>
    <w:p w14:paraId="09534414" w14:textId="77777777" w:rsidR="00DB2DEC" w:rsidRPr="007E7F88" w:rsidRDefault="00DB2DEC" w:rsidP="00FA5185">
      <w:pPr>
        <w:pStyle w:val="24"/>
        <w:keepNext/>
        <w:suppressAutoHyphens/>
        <w:spacing w:after="0" w:line="360" w:lineRule="auto"/>
        <w:ind w:left="0"/>
        <w:jc w:val="both"/>
        <w:rPr>
          <w:b/>
          <w:sz w:val="24"/>
          <w:szCs w:val="24"/>
        </w:rPr>
      </w:pPr>
      <w:r w:rsidRPr="007E7F88">
        <w:rPr>
          <w:rFonts w:eastAsia="SimSun"/>
          <w:sz w:val="23"/>
          <w:szCs w:val="23"/>
        </w:rPr>
        <w:t>3. Границы охранных зон определяются в соответствии с настоящими Правилами.</w:t>
      </w:r>
    </w:p>
    <w:p w14:paraId="5A67676A" w14:textId="77777777" w:rsidR="00DB2DEC" w:rsidRPr="007E7F88" w:rsidRDefault="00DB2DEC" w:rsidP="00FA5185">
      <w:pPr>
        <w:autoSpaceDE w:val="0"/>
        <w:autoSpaceDN w:val="0"/>
        <w:adjustRightInd w:val="0"/>
        <w:spacing w:after="0" w:line="360" w:lineRule="auto"/>
        <w:jc w:val="both"/>
        <w:rPr>
          <w:rFonts w:eastAsia="SimSun"/>
          <w:kern w:val="0"/>
          <w:sz w:val="23"/>
          <w:szCs w:val="23"/>
          <w:lang w:eastAsia="ru-RU"/>
        </w:rPr>
      </w:pPr>
      <w:r w:rsidRPr="007E7F88">
        <w:rPr>
          <w:rFonts w:eastAsia="SimSun"/>
          <w:kern w:val="0"/>
          <w:sz w:val="23"/>
          <w:szCs w:val="23"/>
          <w:lang w:eastAsia="ru-RU"/>
        </w:rPr>
        <w:t xml:space="preserve">4. Земельные участки у их собственников, землевладельцев, землепользователей или арендаторов не изымаются. </w:t>
      </w:r>
    </w:p>
    <w:p w14:paraId="4BF73788" w14:textId="77777777" w:rsidR="00DB2DEC" w:rsidRPr="007E7F88" w:rsidRDefault="00DB2DEC" w:rsidP="00FA5185">
      <w:pPr>
        <w:autoSpaceDE w:val="0"/>
        <w:autoSpaceDN w:val="0"/>
        <w:adjustRightInd w:val="0"/>
        <w:spacing w:after="0" w:line="360" w:lineRule="auto"/>
        <w:jc w:val="both"/>
        <w:rPr>
          <w:rFonts w:eastAsia="SimSun"/>
          <w:kern w:val="0"/>
          <w:sz w:val="26"/>
          <w:szCs w:val="26"/>
          <w:lang w:eastAsia="ru-RU"/>
        </w:rPr>
      </w:pPr>
      <w:r w:rsidRPr="007E7F88">
        <w:rPr>
          <w:rFonts w:eastAsia="SimSun"/>
          <w:kern w:val="0"/>
          <w:sz w:val="23"/>
          <w:szCs w:val="23"/>
          <w:lang w:eastAsia="ru-RU"/>
        </w:rPr>
        <w:t>Охранные зоны устанавливаются для всех объектов электросетевого хозяйства исходя из требований к границам установления охранных зон</w:t>
      </w:r>
      <w:r w:rsidRPr="007E7F88">
        <w:rPr>
          <w:rFonts w:eastAsia="SimSun"/>
          <w:kern w:val="0"/>
          <w:sz w:val="26"/>
          <w:szCs w:val="26"/>
          <w:lang w:eastAsia="ru-RU"/>
        </w:rPr>
        <w:t xml:space="preserve">. </w:t>
      </w:r>
    </w:p>
    <w:p w14:paraId="661A3711" w14:textId="77777777" w:rsidR="00DB2DEC" w:rsidRPr="007E7F88" w:rsidRDefault="00DB2DEC" w:rsidP="00FA5185">
      <w:pPr>
        <w:autoSpaceDE w:val="0"/>
        <w:autoSpaceDN w:val="0"/>
        <w:adjustRightInd w:val="0"/>
        <w:spacing w:after="0" w:line="360" w:lineRule="auto"/>
        <w:jc w:val="both"/>
        <w:rPr>
          <w:rFonts w:eastAsia="SimSun"/>
          <w:kern w:val="0"/>
          <w:sz w:val="23"/>
          <w:szCs w:val="23"/>
          <w:lang w:eastAsia="ru-RU"/>
        </w:rPr>
      </w:pPr>
      <w:r w:rsidRPr="007E7F88">
        <w:rPr>
          <w:rFonts w:eastAsia="SimSun"/>
          <w:kern w:val="0"/>
          <w:sz w:val="23"/>
          <w:szCs w:val="23"/>
          <w:lang w:eastAsia="ru-RU"/>
        </w:rPr>
        <w:t xml:space="preserve">В охранных зонах запрещается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 </w:t>
      </w:r>
    </w:p>
    <w:p w14:paraId="16BF7F24" w14:textId="77777777" w:rsidR="007E7F88" w:rsidRPr="007E7F88" w:rsidRDefault="000209D1" w:rsidP="007E7F88">
      <w:pPr>
        <w:pStyle w:val="24"/>
        <w:keepNext/>
        <w:suppressAutoHyphens/>
        <w:spacing w:after="0" w:line="240" w:lineRule="auto"/>
        <w:ind w:left="0"/>
        <w:jc w:val="both"/>
        <w:rPr>
          <w:rFonts w:eastAsia="SimSun"/>
          <w:b/>
          <w:bCs/>
          <w:sz w:val="23"/>
          <w:szCs w:val="23"/>
        </w:rPr>
      </w:pPr>
      <w:r w:rsidRPr="007E7F88">
        <w:rPr>
          <w:b/>
        </w:rPr>
        <w:t>Таблица 53</w:t>
      </w:r>
      <w:r w:rsidR="007E7F88" w:rsidRPr="007E7F88">
        <w:rPr>
          <w:rFonts w:eastAsia="SimSun"/>
          <w:b/>
          <w:bCs/>
        </w:rPr>
        <w:t>Охранные зоны электросетевых объектов, расположенных на территории сельского поселения</w:t>
      </w:r>
    </w:p>
    <w:tbl>
      <w:tblPr>
        <w:tblW w:w="0" w:type="auto"/>
        <w:tblBorders>
          <w:top w:val="nil"/>
          <w:left w:val="nil"/>
          <w:bottom w:val="nil"/>
          <w:right w:val="nil"/>
        </w:tblBorders>
        <w:tblLayout w:type="fixed"/>
        <w:tblLook w:val="0000" w:firstRow="0" w:lastRow="0" w:firstColumn="0" w:lastColumn="0" w:noHBand="0" w:noVBand="0"/>
      </w:tblPr>
      <w:tblGrid>
        <w:gridCol w:w="5070"/>
        <w:gridCol w:w="3932"/>
      </w:tblGrid>
      <w:tr w:rsidR="00DB2DEC" w:rsidRPr="007E7F88" w14:paraId="1FD73231" w14:textId="77777777" w:rsidTr="00212F3A">
        <w:trPr>
          <w:trHeight w:val="88"/>
        </w:trPr>
        <w:tc>
          <w:tcPr>
            <w:tcW w:w="5070" w:type="dxa"/>
            <w:tcBorders>
              <w:top w:val="single" w:sz="4" w:space="0" w:color="auto"/>
              <w:left w:val="single" w:sz="4" w:space="0" w:color="auto"/>
              <w:bottom w:val="single" w:sz="4" w:space="0" w:color="auto"/>
              <w:right w:val="single" w:sz="4" w:space="0" w:color="auto"/>
            </w:tcBorders>
          </w:tcPr>
          <w:p w14:paraId="4B7D3423" w14:textId="77777777" w:rsidR="00DB2DEC" w:rsidRPr="007E7F88" w:rsidRDefault="00DB2DEC" w:rsidP="00212F3A">
            <w:pPr>
              <w:autoSpaceDE w:val="0"/>
              <w:autoSpaceDN w:val="0"/>
              <w:adjustRightInd w:val="0"/>
              <w:spacing w:after="0" w:line="240" w:lineRule="auto"/>
              <w:jc w:val="center"/>
              <w:rPr>
                <w:rFonts w:eastAsia="SimSun"/>
                <w:kern w:val="0"/>
                <w:lang w:eastAsia="ru-RU"/>
              </w:rPr>
            </w:pPr>
            <w:r w:rsidRPr="007E7F88">
              <w:rPr>
                <w:rFonts w:eastAsia="SimSun"/>
                <w:b/>
                <w:bCs/>
                <w:kern w:val="0"/>
                <w:lang w:eastAsia="ru-RU"/>
              </w:rPr>
              <w:t>Напряжение линии, кВ</w:t>
            </w:r>
          </w:p>
        </w:tc>
        <w:tc>
          <w:tcPr>
            <w:tcW w:w="3932" w:type="dxa"/>
            <w:tcBorders>
              <w:top w:val="single" w:sz="4" w:space="0" w:color="auto"/>
              <w:left w:val="single" w:sz="4" w:space="0" w:color="auto"/>
              <w:bottom w:val="single" w:sz="4" w:space="0" w:color="auto"/>
              <w:right w:val="single" w:sz="4" w:space="0" w:color="auto"/>
            </w:tcBorders>
          </w:tcPr>
          <w:p w14:paraId="1D45F510" w14:textId="77777777" w:rsidR="00DB2DEC" w:rsidRPr="007E7F88" w:rsidRDefault="00DB2DEC" w:rsidP="00212F3A">
            <w:pPr>
              <w:autoSpaceDE w:val="0"/>
              <w:autoSpaceDN w:val="0"/>
              <w:adjustRightInd w:val="0"/>
              <w:spacing w:after="0" w:line="240" w:lineRule="auto"/>
              <w:jc w:val="center"/>
              <w:rPr>
                <w:rFonts w:eastAsia="SimSun"/>
                <w:kern w:val="0"/>
                <w:lang w:eastAsia="ru-RU"/>
              </w:rPr>
            </w:pPr>
            <w:r w:rsidRPr="007E7F88">
              <w:rPr>
                <w:rFonts w:eastAsia="SimSun"/>
                <w:b/>
                <w:bCs/>
                <w:kern w:val="0"/>
                <w:lang w:eastAsia="ru-RU"/>
              </w:rPr>
              <w:t>Расстояние*, м</w:t>
            </w:r>
          </w:p>
        </w:tc>
      </w:tr>
      <w:tr w:rsidR="00DB2DEC" w:rsidRPr="007E7F88" w14:paraId="41007FBA" w14:textId="77777777" w:rsidTr="00212F3A">
        <w:trPr>
          <w:trHeight w:val="90"/>
        </w:trPr>
        <w:tc>
          <w:tcPr>
            <w:tcW w:w="5070" w:type="dxa"/>
            <w:tcBorders>
              <w:top w:val="single" w:sz="4" w:space="0" w:color="auto"/>
              <w:left w:val="single" w:sz="4" w:space="0" w:color="auto"/>
              <w:bottom w:val="single" w:sz="4" w:space="0" w:color="auto"/>
              <w:right w:val="single" w:sz="4" w:space="0" w:color="auto"/>
            </w:tcBorders>
          </w:tcPr>
          <w:p w14:paraId="1DAD514D" w14:textId="77777777" w:rsidR="00DB2DEC" w:rsidRPr="007E7F88" w:rsidRDefault="00DB2DEC" w:rsidP="00212F3A">
            <w:pPr>
              <w:autoSpaceDE w:val="0"/>
              <w:autoSpaceDN w:val="0"/>
              <w:adjustRightInd w:val="0"/>
              <w:spacing w:after="0" w:line="240" w:lineRule="auto"/>
              <w:jc w:val="center"/>
              <w:rPr>
                <w:rFonts w:eastAsia="SimSun"/>
                <w:kern w:val="0"/>
                <w:lang w:eastAsia="ru-RU"/>
              </w:rPr>
            </w:pPr>
            <w:r w:rsidRPr="007E7F88">
              <w:rPr>
                <w:rFonts w:eastAsia="SimSun"/>
                <w:kern w:val="0"/>
                <w:lang w:eastAsia="ru-RU"/>
              </w:rPr>
              <w:t>Охранная зона объектов электросетевого хозяйства 0,4 кВ</w:t>
            </w:r>
          </w:p>
        </w:tc>
        <w:tc>
          <w:tcPr>
            <w:tcW w:w="3932" w:type="dxa"/>
            <w:tcBorders>
              <w:top w:val="single" w:sz="4" w:space="0" w:color="auto"/>
              <w:left w:val="single" w:sz="4" w:space="0" w:color="auto"/>
              <w:bottom w:val="single" w:sz="4" w:space="0" w:color="auto"/>
              <w:right w:val="single" w:sz="4" w:space="0" w:color="auto"/>
            </w:tcBorders>
          </w:tcPr>
          <w:p w14:paraId="1D14C619" w14:textId="77777777" w:rsidR="00DB2DEC" w:rsidRPr="007E7F88" w:rsidRDefault="00DB2DEC" w:rsidP="00212F3A">
            <w:pPr>
              <w:autoSpaceDE w:val="0"/>
              <w:autoSpaceDN w:val="0"/>
              <w:adjustRightInd w:val="0"/>
              <w:spacing w:after="0" w:line="240" w:lineRule="auto"/>
              <w:jc w:val="center"/>
              <w:rPr>
                <w:rFonts w:eastAsia="SimSun"/>
                <w:kern w:val="0"/>
                <w:lang w:eastAsia="ru-RU"/>
              </w:rPr>
            </w:pPr>
            <w:r w:rsidRPr="007E7F88">
              <w:rPr>
                <w:rFonts w:eastAsia="SimSun"/>
                <w:kern w:val="0"/>
                <w:lang w:eastAsia="ru-RU"/>
              </w:rPr>
              <w:t>2</w:t>
            </w:r>
          </w:p>
        </w:tc>
      </w:tr>
      <w:tr w:rsidR="00DB2DEC" w:rsidRPr="007E7F88" w14:paraId="0C7E2ABF" w14:textId="77777777" w:rsidTr="00212F3A">
        <w:trPr>
          <w:trHeight w:val="90"/>
        </w:trPr>
        <w:tc>
          <w:tcPr>
            <w:tcW w:w="5070" w:type="dxa"/>
            <w:tcBorders>
              <w:top w:val="single" w:sz="4" w:space="0" w:color="auto"/>
              <w:left w:val="single" w:sz="4" w:space="0" w:color="auto"/>
              <w:bottom w:val="single" w:sz="4" w:space="0" w:color="auto"/>
              <w:right w:val="single" w:sz="4" w:space="0" w:color="auto"/>
            </w:tcBorders>
          </w:tcPr>
          <w:p w14:paraId="4B30E9D2" w14:textId="77777777" w:rsidR="00DB2DEC" w:rsidRPr="007E7F88" w:rsidRDefault="00DB2DEC" w:rsidP="00212F3A">
            <w:pPr>
              <w:autoSpaceDE w:val="0"/>
              <w:autoSpaceDN w:val="0"/>
              <w:adjustRightInd w:val="0"/>
              <w:spacing w:after="0" w:line="240" w:lineRule="auto"/>
              <w:jc w:val="center"/>
              <w:rPr>
                <w:rFonts w:eastAsia="SimSun"/>
                <w:kern w:val="0"/>
                <w:lang w:eastAsia="ru-RU"/>
              </w:rPr>
            </w:pPr>
            <w:r w:rsidRPr="007E7F88">
              <w:rPr>
                <w:rFonts w:eastAsia="SimSun"/>
                <w:kern w:val="0"/>
                <w:lang w:eastAsia="ru-RU"/>
              </w:rPr>
              <w:t>Охранная зона объектов электросетевого хозяйства 10 кВ</w:t>
            </w:r>
          </w:p>
        </w:tc>
        <w:tc>
          <w:tcPr>
            <w:tcW w:w="3932" w:type="dxa"/>
            <w:tcBorders>
              <w:top w:val="single" w:sz="4" w:space="0" w:color="auto"/>
              <w:left w:val="single" w:sz="4" w:space="0" w:color="auto"/>
              <w:bottom w:val="single" w:sz="4" w:space="0" w:color="auto"/>
              <w:right w:val="single" w:sz="4" w:space="0" w:color="auto"/>
            </w:tcBorders>
          </w:tcPr>
          <w:p w14:paraId="2E8702AB" w14:textId="77777777" w:rsidR="00DB2DEC" w:rsidRPr="007E7F88" w:rsidRDefault="00DB2DEC" w:rsidP="00212F3A">
            <w:pPr>
              <w:autoSpaceDE w:val="0"/>
              <w:autoSpaceDN w:val="0"/>
              <w:adjustRightInd w:val="0"/>
              <w:spacing w:after="0" w:line="240" w:lineRule="auto"/>
              <w:jc w:val="center"/>
              <w:rPr>
                <w:rFonts w:eastAsia="SimSun"/>
                <w:kern w:val="0"/>
                <w:lang w:eastAsia="ru-RU"/>
              </w:rPr>
            </w:pPr>
            <w:r w:rsidRPr="007E7F88">
              <w:rPr>
                <w:rFonts w:eastAsia="SimSun"/>
                <w:kern w:val="0"/>
                <w:lang w:eastAsia="ru-RU"/>
              </w:rPr>
              <w:t>10</w:t>
            </w:r>
          </w:p>
        </w:tc>
      </w:tr>
      <w:tr w:rsidR="00DB2DEC" w:rsidRPr="007E7F88" w14:paraId="7353E676" w14:textId="77777777" w:rsidTr="00212F3A">
        <w:trPr>
          <w:trHeight w:val="90"/>
        </w:trPr>
        <w:tc>
          <w:tcPr>
            <w:tcW w:w="5070" w:type="dxa"/>
            <w:tcBorders>
              <w:top w:val="single" w:sz="4" w:space="0" w:color="auto"/>
              <w:left w:val="single" w:sz="4" w:space="0" w:color="auto"/>
              <w:bottom w:val="single" w:sz="4" w:space="0" w:color="auto"/>
              <w:right w:val="single" w:sz="4" w:space="0" w:color="auto"/>
            </w:tcBorders>
          </w:tcPr>
          <w:p w14:paraId="5F3AA5F2" w14:textId="77777777" w:rsidR="00DB2DEC" w:rsidRPr="007E7F88" w:rsidRDefault="00DB2DEC" w:rsidP="00212F3A">
            <w:pPr>
              <w:autoSpaceDE w:val="0"/>
              <w:autoSpaceDN w:val="0"/>
              <w:adjustRightInd w:val="0"/>
              <w:spacing w:after="0" w:line="240" w:lineRule="auto"/>
              <w:jc w:val="center"/>
              <w:rPr>
                <w:rFonts w:eastAsia="SimSun"/>
                <w:kern w:val="0"/>
                <w:lang w:eastAsia="ru-RU"/>
              </w:rPr>
            </w:pPr>
            <w:r w:rsidRPr="007E7F88">
              <w:rPr>
                <w:rFonts w:eastAsia="SimSun"/>
                <w:kern w:val="0"/>
                <w:lang w:eastAsia="ru-RU"/>
              </w:rPr>
              <w:t>Охранная зона объектов электросетевого хозяйства 110 кВ</w:t>
            </w:r>
          </w:p>
        </w:tc>
        <w:tc>
          <w:tcPr>
            <w:tcW w:w="3932" w:type="dxa"/>
            <w:tcBorders>
              <w:top w:val="single" w:sz="4" w:space="0" w:color="auto"/>
              <w:left w:val="single" w:sz="4" w:space="0" w:color="auto"/>
              <w:bottom w:val="single" w:sz="4" w:space="0" w:color="auto"/>
              <w:right w:val="single" w:sz="4" w:space="0" w:color="auto"/>
            </w:tcBorders>
          </w:tcPr>
          <w:p w14:paraId="67FD1678" w14:textId="77777777" w:rsidR="00DB2DEC" w:rsidRPr="007E7F88" w:rsidRDefault="00DB2DEC" w:rsidP="00212F3A">
            <w:pPr>
              <w:autoSpaceDE w:val="0"/>
              <w:autoSpaceDN w:val="0"/>
              <w:adjustRightInd w:val="0"/>
              <w:spacing w:after="0" w:line="240" w:lineRule="auto"/>
              <w:jc w:val="center"/>
              <w:rPr>
                <w:rFonts w:eastAsia="SimSun"/>
                <w:kern w:val="0"/>
                <w:lang w:eastAsia="ru-RU"/>
              </w:rPr>
            </w:pPr>
            <w:r w:rsidRPr="007E7F88">
              <w:rPr>
                <w:rFonts w:eastAsia="SimSun"/>
                <w:kern w:val="0"/>
                <w:lang w:eastAsia="ru-RU"/>
              </w:rPr>
              <w:t>20</w:t>
            </w:r>
          </w:p>
        </w:tc>
      </w:tr>
      <w:tr w:rsidR="00DB2DEC" w:rsidRPr="007E7F88" w14:paraId="5233A858" w14:textId="77777777" w:rsidTr="00212F3A">
        <w:trPr>
          <w:trHeight w:val="90"/>
        </w:trPr>
        <w:tc>
          <w:tcPr>
            <w:tcW w:w="5070" w:type="dxa"/>
            <w:tcBorders>
              <w:top w:val="single" w:sz="4" w:space="0" w:color="auto"/>
              <w:left w:val="single" w:sz="4" w:space="0" w:color="auto"/>
              <w:bottom w:val="single" w:sz="4" w:space="0" w:color="auto"/>
              <w:right w:val="single" w:sz="4" w:space="0" w:color="auto"/>
            </w:tcBorders>
          </w:tcPr>
          <w:p w14:paraId="74BD3A25" w14:textId="77777777" w:rsidR="00DB2DEC" w:rsidRPr="007E7F88" w:rsidRDefault="00DB2DEC" w:rsidP="00212F3A">
            <w:pPr>
              <w:autoSpaceDE w:val="0"/>
              <w:autoSpaceDN w:val="0"/>
              <w:adjustRightInd w:val="0"/>
              <w:spacing w:after="0" w:line="240" w:lineRule="auto"/>
              <w:jc w:val="center"/>
              <w:rPr>
                <w:rFonts w:eastAsia="SimSun"/>
                <w:kern w:val="0"/>
                <w:lang w:eastAsia="ru-RU"/>
              </w:rPr>
            </w:pPr>
            <w:r w:rsidRPr="007E7F88">
              <w:rPr>
                <w:rFonts w:eastAsia="SimSun"/>
                <w:kern w:val="0"/>
                <w:lang w:eastAsia="ru-RU"/>
              </w:rPr>
              <w:t>Охранная зона объектов электросетевого хозяйства 330 кВ</w:t>
            </w:r>
          </w:p>
        </w:tc>
        <w:tc>
          <w:tcPr>
            <w:tcW w:w="3932" w:type="dxa"/>
            <w:tcBorders>
              <w:top w:val="single" w:sz="4" w:space="0" w:color="auto"/>
              <w:left w:val="single" w:sz="4" w:space="0" w:color="auto"/>
              <w:bottom w:val="single" w:sz="4" w:space="0" w:color="auto"/>
              <w:right w:val="single" w:sz="4" w:space="0" w:color="auto"/>
            </w:tcBorders>
          </w:tcPr>
          <w:p w14:paraId="1A6C9242" w14:textId="77777777" w:rsidR="00DB2DEC" w:rsidRPr="007E7F88" w:rsidRDefault="00DB2DEC" w:rsidP="00212F3A">
            <w:pPr>
              <w:autoSpaceDE w:val="0"/>
              <w:autoSpaceDN w:val="0"/>
              <w:adjustRightInd w:val="0"/>
              <w:spacing w:after="0" w:line="240" w:lineRule="auto"/>
              <w:jc w:val="center"/>
              <w:rPr>
                <w:rFonts w:eastAsia="SimSun"/>
                <w:kern w:val="0"/>
                <w:lang w:eastAsia="ru-RU"/>
              </w:rPr>
            </w:pPr>
            <w:r w:rsidRPr="007E7F88">
              <w:rPr>
                <w:rFonts w:eastAsia="SimSun"/>
                <w:kern w:val="0"/>
                <w:lang w:eastAsia="ru-RU"/>
              </w:rPr>
              <w:t>30</w:t>
            </w:r>
          </w:p>
        </w:tc>
      </w:tr>
      <w:tr w:rsidR="00DB2DEC" w:rsidRPr="007E7F88" w14:paraId="795AD584" w14:textId="77777777" w:rsidTr="00212F3A">
        <w:trPr>
          <w:trHeight w:val="90"/>
        </w:trPr>
        <w:tc>
          <w:tcPr>
            <w:tcW w:w="5070" w:type="dxa"/>
            <w:tcBorders>
              <w:top w:val="single" w:sz="4" w:space="0" w:color="auto"/>
              <w:left w:val="single" w:sz="4" w:space="0" w:color="auto"/>
              <w:bottom w:val="single" w:sz="4" w:space="0" w:color="auto"/>
              <w:right w:val="single" w:sz="4" w:space="0" w:color="auto"/>
            </w:tcBorders>
          </w:tcPr>
          <w:p w14:paraId="22CE24EB" w14:textId="77777777" w:rsidR="00DB2DEC" w:rsidRPr="007E7F88" w:rsidRDefault="00DB2DEC" w:rsidP="00212F3A">
            <w:pPr>
              <w:autoSpaceDE w:val="0"/>
              <w:autoSpaceDN w:val="0"/>
              <w:adjustRightInd w:val="0"/>
              <w:spacing w:after="0" w:line="240" w:lineRule="auto"/>
              <w:jc w:val="center"/>
              <w:rPr>
                <w:rFonts w:eastAsia="SimSun"/>
                <w:kern w:val="0"/>
                <w:lang w:eastAsia="ru-RU"/>
              </w:rPr>
            </w:pPr>
            <w:r w:rsidRPr="007E7F88">
              <w:rPr>
                <w:rFonts w:eastAsia="SimSun"/>
                <w:kern w:val="0"/>
                <w:lang w:eastAsia="ru-RU"/>
              </w:rPr>
              <w:t>Охранная зона объектов электросетевого хозяйства 750 кВ</w:t>
            </w:r>
          </w:p>
        </w:tc>
        <w:tc>
          <w:tcPr>
            <w:tcW w:w="3932" w:type="dxa"/>
            <w:tcBorders>
              <w:top w:val="single" w:sz="4" w:space="0" w:color="auto"/>
              <w:left w:val="single" w:sz="4" w:space="0" w:color="auto"/>
              <w:bottom w:val="single" w:sz="4" w:space="0" w:color="auto"/>
              <w:right w:val="single" w:sz="4" w:space="0" w:color="auto"/>
            </w:tcBorders>
          </w:tcPr>
          <w:p w14:paraId="596B02E4" w14:textId="77777777" w:rsidR="00DB2DEC" w:rsidRPr="007E7F88" w:rsidRDefault="00DB2DEC" w:rsidP="00212F3A">
            <w:pPr>
              <w:autoSpaceDE w:val="0"/>
              <w:autoSpaceDN w:val="0"/>
              <w:adjustRightInd w:val="0"/>
              <w:spacing w:after="0" w:line="240" w:lineRule="auto"/>
              <w:jc w:val="center"/>
              <w:rPr>
                <w:rFonts w:eastAsia="SimSun"/>
                <w:kern w:val="0"/>
                <w:lang w:eastAsia="ru-RU"/>
              </w:rPr>
            </w:pPr>
            <w:r w:rsidRPr="007E7F88">
              <w:rPr>
                <w:rFonts w:eastAsia="SimSun"/>
                <w:kern w:val="0"/>
                <w:lang w:eastAsia="ru-RU"/>
              </w:rPr>
              <w:t>40</w:t>
            </w:r>
          </w:p>
        </w:tc>
      </w:tr>
    </w:tbl>
    <w:p w14:paraId="2CBE305A" w14:textId="77777777" w:rsidR="00DB2DEC" w:rsidRPr="007E7F88" w:rsidRDefault="00212F3A" w:rsidP="00212F3A">
      <w:pPr>
        <w:pStyle w:val="24"/>
        <w:keepNext/>
        <w:suppressAutoHyphens/>
        <w:spacing w:after="0" w:line="360" w:lineRule="auto"/>
        <w:ind w:left="0"/>
        <w:jc w:val="both"/>
        <w:rPr>
          <w:b/>
          <w:sz w:val="24"/>
          <w:szCs w:val="24"/>
        </w:rPr>
      </w:pPr>
      <w:r w:rsidRPr="007E7F88">
        <w:t>* для ЛЭП указанное расстояние принимается по обе стороны от крайних проводов ЛЭП</w:t>
      </w:r>
    </w:p>
    <w:p w14:paraId="1751A8DE" w14:textId="77777777" w:rsidR="0097162A" w:rsidRPr="007E7F88" w:rsidRDefault="003A212A">
      <w:pPr>
        <w:pStyle w:val="24"/>
        <w:keepNext/>
        <w:suppressAutoHyphens/>
        <w:spacing w:after="0" w:line="360" w:lineRule="auto"/>
        <w:ind w:left="0" w:firstLine="709"/>
        <w:jc w:val="both"/>
        <w:rPr>
          <w:b/>
          <w:sz w:val="24"/>
          <w:szCs w:val="24"/>
        </w:rPr>
      </w:pPr>
      <w:r w:rsidRPr="007E7F88">
        <w:rPr>
          <w:b/>
          <w:sz w:val="24"/>
          <w:szCs w:val="24"/>
        </w:rPr>
        <w:t xml:space="preserve">Выводы: </w:t>
      </w:r>
    </w:p>
    <w:p w14:paraId="32C7FAA8" w14:textId="77777777" w:rsidR="0097162A" w:rsidRPr="007E7F88" w:rsidRDefault="003A212A">
      <w:pPr>
        <w:keepLines/>
        <w:widowControl w:val="0"/>
        <w:suppressAutoHyphens/>
        <w:spacing w:after="0" w:line="360" w:lineRule="auto"/>
        <w:ind w:firstLine="709"/>
        <w:jc w:val="both"/>
      </w:pPr>
      <w:r w:rsidRPr="007E7F88">
        <w:t>Загрузка трансформаторов на ПС 35 «Дубрава» (ПС 78), ПС 110 «Булынино» (ПС 136) позволяет подключить к ним дополнительные нагрузки. Состояние всех подстанций удовлетворительное.</w:t>
      </w:r>
    </w:p>
    <w:p w14:paraId="3CE7C6BD" w14:textId="77777777" w:rsidR="0097162A" w:rsidRPr="007E7F88" w:rsidRDefault="003A212A">
      <w:pPr>
        <w:keepNext/>
        <w:suppressAutoHyphens/>
        <w:spacing w:after="0" w:line="360" w:lineRule="auto"/>
        <w:ind w:firstLine="709"/>
        <w:rPr>
          <w:b/>
        </w:rPr>
      </w:pPr>
      <w:r w:rsidRPr="007E7F88">
        <w:rPr>
          <w:b/>
        </w:rPr>
        <w:t>Проектные предложения</w:t>
      </w:r>
    </w:p>
    <w:p w14:paraId="22C013FC" w14:textId="77777777" w:rsidR="0097162A" w:rsidRPr="007E7F88" w:rsidRDefault="003A212A">
      <w:pPr>
        <w:keepLines/>
        <w:widowControl w:val="0"/>
        <w:tabs>
          <w:tab w:val="left" w:pos="1134"/>
        </w:tabs>
        <w:adjustRightInd w:val="0"/>
        <w:spacing w:after="0" w:line="360" w:lineRule="auto"/>
        <w:ind w:firstLine="709"/>
        <w:jc w:val="both"/>
        <w:textAlignment w:val="baseline"/>
        <w:rPr>
          <w:b/>
          <w:i/>
          <w:iCs/>
          <w:lang w:eastAsia="ru-RU"/>
        </w:rPr>
      </w:pPr>
      <w:bookmarkStart w:id="355" w:name="OLE_LINK76"/>
      <w:bookmarkStart w:id="356" w:name="OLE_LINK77"/>
      <w:bookmarkStart w:id="357" w:name="OLE_LINK75"/>
      <w:r w:rsidRPr="007E7F88">
        <w:rPr>
          <w:b/>
          <w:i/>
          <w:iCs/>
          <w:lang w:eastAsia="ru-RU"/>
        </w:rPr>
        <w:t xml:space="preserve">Генеральным планом </w:t>
      </w:r>
      <w:r w:rsidRPr="007E7F88">
        <w:rPr>
          <w:b/>
          <w:i/>
          <w:iCs/>
        </w:rPr>
        <w:t xml:space="preserve">на первую очередь и расчетный срок </w:t>
      </w:r>
      <w:r w:rsidRPr="007E7F88">
        <w:rPr>
          <w:b/>
          <w:i/>
          <w:iCs/>
          <w:lang w:eastAsia="ru-RU"/>
        </w:rPr>
        <w:t>предлагается:</w:t>
      </w:r>
    </w:p>
    <w:p w14:paraId="3DCB5D6C" w14:textId="77777777" w:rsidR="0097162A" w:rsidRPr="007E7F88" w:rsidRDefault="003A212A" w:rsidP="003C6527">
      <w:pPr>
        <w:widowControl w:val="0"/>
        <w:numPr>
          <w:ilvl w:val="0"/>
          <w:numId w:val="8"/>
        </w:numPr>
        <w:tabs>
          <w:tab w:val="clear" w:pos="1080"/>
          <w:tab w:val="left" w:pos="-7371"/>
          <w:tab w:val="left" w:pos="1134"/>
        </w:tabs>
        <w:suppressAutoHyphens/>
        <w:adjustRightInd w:val="0"/>
        <w:spacing w:after="0" w:line="360" w:lineRule="auto"/>
        <w:ind w:left="0" w:firstLine="709"/>
        <w:jc w:val="both"/>
        <w:textAlignment w:val="baseline"/>
      </w:pPr>
      <w:bookmarkStart w:id="358" w:name="OLE_LINK522"/>
      <w:bookmarkStart w:id="359" w:name="OLE_LINK523"/>
      <w:bookmarkStart w:id="360" w:name="OLE_LINK521"/>
      <w:r w:rsidRPr="007E7F88">
        <w:t>строительство  ЛЭП 10 кВ и трансформаторных подстанций 10\0,4 кВ на вновь</w:t>
      </w:r>
      <w:r w:rsidR="00883237" w:rsidRPr="007E7F88">
        <w:t xml:space="preserve"> о</w:t>
      </w:r>
      <w:r w:rsidRPr="007E7F88">
        <w:t>сваиваемых территориях;</w:t>
      </w:r>
    </w:p>
    <w:p w14:paraId="3DCBDEE3" w14:textId="77777777" w:rsidR="00E74AB7" w:rsidRPr="007E7F88" w:rsidRDefault="003A212A" w:rsidP="00E74AB7">
      <w:pPr>
        <w:widowControl w:val="0"/>
        <w:numPr>
          <w:ilvl w:val="0"/>
          <w:numId w:val="8"/>
        </w:numPr>
        <w:tabs>
          <w:tab w:val="clear" w:pos="1080"/>
          <w:tab w:val="left" w:pos="-7371"/>
          <w:tab w:val="left" w:pos="1134"/>
        </w:tabs>
        <w:suppressAutoHyphens/>
        <w:adjustRightInd w:val="0"/>
        <w:spacing w:after="0" w:line="360" w:lineRule="auto"/>
        <w:ind w:left="0" w:firstLine="709"/>
        <w:jc w:val="both"/>
        <w:textAlignment w:val="baseline"/>
      </w:pPr>
      <w:r w:rsidRPr="007E7F88">
        <w:t>реконструкция существующих ЛЭП 10 кВ и трансформаторныхподстанций   10\0,4 кВ</w:t>
      </w:r>
      <w:bookmarkEnd w:id="358"/>
      <w:bookmarkEnd w:id="359"/>
      <w:bookmarkEnd w:id="360"/>
      <w:r w:rsidRPr="007E7F88">
        <w:t>.</w:t>
      </w:r>
      <w:bookmarkStart w:id="361" w:name="_Toc509150261"/>
      <w:bookmarkStart w:id="362" w:name="_Toc353973243"/>
      <w:bookmarkStart w:id="363" w:name="_Toc268263650"/>
      <w:bookmarkStart w:id="364" w:name="_Toc247965282"/>
      <w:bookmarkEnd w:id="355"/>
      <w:bookmarkEnd w:id="356"/>
      <w:bookmarkEnd w:id="357"/>
    </w:p>
    <w:p w14:paraId="51327E75" w14:textId="77777777" w:rsidR="0097162A" w:rsidRPr="007E7F88" w:rsidRDefault="003A212A" w:rsidP="00E74AB7">
      <w:pPr>
        <w:widowControl w:val="0"/>
        <w:tabs>
          <w:tab w:val="left" w:pos="-7371"/>
          <w:tab w:val="left" w:pos="1134"/>
        </w:tabs>
        <w:suppressAutoHyphens/>
        <w:adjustRightInd w:val="0"/>
        <w:spacing w:after="0" w:line="360" w:lineRule="auto"/>
        <w:ind w:left="709"/>
        <w:jc w:val="both"/>
        <w:textAlignment w:val="baseline"/>
        <w:rPr>
          <w:b/>
          <w:sz w:val="22"/>
        </w:rPr>
      </w:pPr>
      <w:r w:rsidRPr="007E7F88">
        <w:rPr>
          <w:b/>
          <w:szCs w:val="28"/>
        </w:rPr>
        <w:t>Связь, радиовещание, телевидение</w:t>
      </w:r>
      <w:bookmarkEnd w:id="361"/>
      <w:bookmarkEnd w:id="362"/>
    </w:p>
    <w:bookmarkEnd w:id="363"/>
    <w:bookmarkEnd w:id="364"/>
    <w:p w14:paraId="192A4019" w14:textId="77777777" w:rsidR="0097162A" w:rsidRPr="007E7F88" w:rsidRDefault="003A212A">
      <w:pPr>
        <w:tabs>
          <w:tab w:val="left" w:pos="1134"/>
        </w:tabs>
        <w:suppressAutoHyphens/>
        <w:spacing w:after="0" w:line="360" w:lineRule="auto"/>
        <w:ind w:firstLine="709"/>
        <w:jc w:val="both"/>
      </w:pPr>
      <w:r w:rsidRPr="007E7F88">
        <w:t>Развитие связи способствует удовлетворению потребностей населения района и его гостей в области получения и обмена информацией. Развитие связи способствует повышению инвестиционной привлекательности района, способствует притоку новых инвестиций в прочие отрасли.</w:t>
      </w:r>
    </w:p>
    <w:p w14:paraId="04E9C0A6" w14:textId="77777777" w:rsidR="0097162A" w:rsidRPr="007E7F88" w:rsidRDefault="003A212A">
      <w:pPr>
        <w:tabs>
          <w:tab w:val="left" w:pos="1134"/>
        </w:tabs>
        <w:suppressAutoHyphens/>
        <w:spacing w:after="0" w:line="360" w:lineRule="auto"/>
        <w:ind w:firstLine="709"/>
        <w:jc w:val="both"/>
      </w:pPr>
      <w:r w:rsidRPr="007E7F88">
        <w:t>В пределах сельского поселения «Лычевская волость» действуют следующие основные виды связи:</w:t>
      </w:r>
    </w:p>
    <w:p w14:paraId="16905150" w14:textId="77777777" w:rsidR="0097162A" w:rsidRPr="007E7F88" w:rsidRDefault="003A212A" w:rsidP="003C6527">
      <w:pPr>
        <w:numPr>
          <w:ilvl w:val="0"/>
          <w:numId w:val="28"/>
        </w:numPr>
        <w:tabs>
          <w:tab w:val="left" w:pos="1134"/>
        </w:tabs>
        <w:suppressAutoHyphens/>
        <w:spacing w:after="0" w:line="360" w:lineRule="auto"/>
        <w:ind w:left="0" w:firstLine="709"/>
        <w:jc w:val="both"/>
      </w:pPr>
      <w:r w:rsidRPr="007E7F88">
        <w:t>почтовая;</w:t>
      </w:r>
    </w:p>
    <w:p w14:paraId="398C1599" w14:textId="77777777" w:rsidR="0097162A" w:rsidRPr="007E7F88" w:rsidRDefault="003A212A" w:rsidP="003C6527">
      <w:pPr>
        <w:numPr>
          <w:ilvl w:val="0"/>
          <w:numId w:val="28"/>
        </w:numPr>
        <w:tabs>
          <w:tab w:val="left" w:pos="1134"/>
        </w:tabs>
        <w:suppressAutoHyphens/>
        <w:spacing w:after="0" w:line="360" w:lineRule="auto"/>
        <w:ind w:left="0" w:firstLine="709"/>
        <w:jc w:val="both"/>
      </w:pPr>
      <w:r w:rsidRPr="007E7F88">
        <w:t>стационарная телефонная связь;</w:t>
      </w:r>
    </w:p>
    <w:p w14:paraId="4E255683" w14:textId="77777777" w:rsidR="0097162A" w:rsidRPr="007E7F88" w:rsidRDefault="003A212A" w:rsidP="003C6527">
      <w:pPr>
        <w:numPr>
          <w:ilvl w:val="0"/>
          <w:numId w:val="28"/>
        </w:numPr>
        <w:tabs>
          <w:tab w:val="left" w:pos="1134"/>
        </w:tabs>
        <w:suppressAutoHyphens/>
        <w:spacing w:after="0" w:line="360" w:lineRule="auto"/>
        <w:ind w:left="0" w:firstLine="709"/>
        <w:jc w:val="both"/>
      </w:pPr>
      <w:r w:rsidRPr="007E7F88">
        <w:t>мобильная телефонная связь.</w:t>
      </w:r>
    </w:p>
    <w:p w14:paraId="0974C7D2" w14:textId="77777777" w:rsidR="0097162A" w:rsidRPr="007E7F88" w:rsidRDefault="003A212A">
      <w:pPr>
        <w:tabs>
          <w:tab w:val="left" w:pos="1134"/>
        </w:tabs>
        <w:suppressAutoHyphens/>
        <w:spacing w:after="0" w:line="360" w:lineRule="auto"/>
        <w:ind w:firstLine="709"/>
        <w:jc w:val="both"/>
      </w:pPr>
      <w:r w:rsidRPr="007E7F88">
        <w:t>На рынке предоставления услуг традиционной телефонной связи на территории сельского поселения «Лычевская волость» присутствует один оператор - ОАО "Северо-Западный Телеком». По территории волости проходят магистральные кабели связи.</w:t>
      </w:r>
    </w:p>
    <w:p w14:paraId="602269CD" w14:textId="77777777" w:rsidR="0097162A" w:rsidRPr="007E7F88" w:rsidRDefault="003A212A">
      <w:pPr>
        <w:tabs>
          <w:tab w:val="left" w:pos="1134"/>
        </w:tabs>
        <w:suppressAutoHyphens/>
        <w:spacing w:after="0" w:line="360" w:lineRule="auto"/>
        <w:ind w:firstLine="709"/>
        <w:jc w:val="both"/>
      </w:pPr>
      <w:r w:rsidRPr="007E7F88">
        <w:t xml:space="preserve">Число телефонных аппаратов сети общего пользования волости составляет около 800 шт. </w:t>
      </w:r>
      <w:bookmarkStart w:id="365" w:name="OLE_LINK206"/>
      <w:r w:rsidRPr="007E7F88">
        <w:t>Отделения связи расположены в д.Булынино, п.Дубрава, д.Липец, д.Лосево.</w:t>
      </w:r>
      <w:bookmarkEnd w:id="365"/>
    </w:p>
    <w:p w14:paraId="2341C540" w14:textId="77777777" w:rsidR="0097162A" w:rsidRPr="007E7F88" w:rsidRDefault="003A212A">
      <w:pPr>
        <w:tabs>
          <w:tab w:val="left" w:pos="1134"/>
        </w:tabs>
        <w:suppressAutoHyphens/>
        <w:spacing w:after="0" w:line="360" w:lineRule="auto"/>
        <w:ind w:firstLine="709"/>
        <w:jc w:val="both"/>
      </w:pPr>
      <w:r w:rsidRPr="007E7F88">
        <w:t>На территории волости услуги мобильной связи представляют операторы: ОАО "МТС", ОАО "Мегафон", ОАО "ВымпелКом" (БиЛайн). На рынке предоставления услуг традиционной телефонной связи на территории сельского поселения «Лычевская волость» присутствует один оператор - ОАО "Северо-Западный Телеком». По территории волости проходят магистральные кабели связи.</w:t>
      </w:r>
    </w:p>
    <w:p w14:paraId="2D38F1AE" w14:textId="77777777" w:rsidR="0097162A" w:rsidRPr="007E7F88" w:rsidRDefault="003A212A">
      <w:pPr>
        <w:suppressAutoHyphens/>
        <w:spacing w:after="0" w:line="360" w:lineRule="auto"/>
        <w:ind w:firstLine="709"/>
        <w:jc w:val="both"/>
      </w:pPr>
      <w:r w:rsidRPr="007E7F88">
        <w:t xml:space="preserve">Число телефонных аппаратов сети общего пользования волости составляет около 800 шт. </w:t>
      </w:r>
    </w:p>
    <w:p w14:paraId="7C9C7A59" w14:textId="77777777" w:rsidR="0097162A" w:rsidRPr="007E7F88" w:rsidRDefault="003A212A">
      <w:pPr>
        <w:pStyle w:val="af4"/>
        <w:suppressAutoHyphens/>
        <w:spacing w:line="360" w:lineRule="auto"/>
        <w:ind w:firstLine="709"/>
        <w:jc w:val="both"/>
        <w:rPr>
          <w:b w:val="0"/>
          <w:sz w:val="24"/>
          <w:szCs w:val="24"/>
        </w:rPr>
      </w:pPr>
      <w:r w:rsidRPr="007E7F88">
        <w:rPr>
          <w:b w:val="0"/>
          <w:sz w:val="24"/>
          <w:szCs w:val="24"/>
        </w:rPr>
        <w:t>Высотное сооружение связи ОАО МТС расположено в д. Плаксино (мачта высотой 90 м).</w:t>
      </w:r>
    </w:p>
    <w:p w14:paraId="1A0E95E1" w14:textId="77777777" w:rsidR="0097162A" w:rsidRPr="007E7F88" w:rsidRDefault="003A212A">
      <w:pPr>
        <w:pStyle w:val="af4"/>
        <w:suppressAutoHyphens/>
        <w:spacing w:line="360" w:lineRule="auto"/>
        <w:ind w:firstLine="709"/>
        <w:jc w:val="both"/>
        <w:rPr>
          <w:b w:val="0"/>
          <w:sz w:val="24"/>
          <w:szCs w:val="24"/>
        </w:rPr>
      </w:pPr>
      <w:r w:rsidRPr="007E7F88">
        <w:rPr>
          <w:b w:val="0"/>
          <w:sz w:val="24"/>
          <w:szCs w:val="24"/>
        </w:rPr>
        <w:t>Предполагается дальнейшее развитие сотовой связи путем строительства новых башен.</w:t>
      </w:r>
    </w:p>
    <w:p w14:paraId="3C98A1CB" w14:textId="77777777" w:rsidR="0097162A" w:rsidRPr="007E7F88" w:rsidRDefault="003A212A">
      <w:pPr>
        <w:pStyle w:val="af4"/>
        <w:suppressAutoHyphens/>
        <w:spacing w:line="360" w:lineRule="auto"/>
        <w:ind w:firstLine="709"/>
        <w:jc w:val="both"/>
        <w:rPr>
          <w:b w:val="0"/>
          <w:sz w:val="24"/>
          <w:szCs w:val="24"/>
        </w:rPr>
      </w:pPr>
      <w:r w:rsidRPr="007E7F88">
        <w:rPr>
          <w:b w:val="0"/>
          <w:sz w:val="24"/>
          <w:szCs w:val="24"/>
        </w:rPr>
        <w:t>На базе этих вышек может быть организован прием спутниковых каналов Internet с дальнейшим доведением их до населения по эфиру и кабельным линиям и организацией во всех населенных пунктах выделенных пунктов Internet.</w:t>
      </w:r>
    </w:p>
    <w:p w14:paraId="4683C668" w14:textId="77777777" w:rsidR="0097162A" w:rsidRPr="007E7F88" w:rsidRDefault="00D12A97" w:rsidP="00F50524">
      <w:pPr>
        <w:pStyle w:val="2"/>
        <w:numPr>
          <w:ilvl w:val="0"/>
          <w:numId w:val="0"/>
        </w:numPr>
        <w:rPr>
          <w:sz w:val="24"/>
        </w:rPr>
      </w:pPr>
      <w:bookmarkStart w:id="366" w:name="_Toc342472329"/>
      <w:bookmarkStart w:id="367" w:name="_Toc509150262"/>
      <w:bookmarkStart w:id="368" w:name="_Toc184969730"/>
      <w:bookmarkEnd w:id="266"/>
      <w:bookmarkEnd w:id="267"/>
      <w:bookmarkEnd w:id="268"/>
      <w:r w:rsidRPr="007E7F88">
        <w:rPr>
          <w:sz w:val="24"/>
        </w:rPr>
        <w:t>2.2.7</w:t>
      </w:r>
      <w:r w:rsidR="00BA7B57">
        <w:rPr>
          <w:sz w:val="24"/>
        </w:rPr>
        <w:t xml:space="preserve"> </w:t>
      </w:r>
      <w:r w:rsidR="003A212A" w:rsidRPr="007E7F88">
        <w:rPr>
          <w:sz w:val="24"/>
        </w:rPr>
        <w:t>Инженерная подготовка территории</w:t>
      </w:r>
      <w:bookmarkEnd w:id="366"/>
      <w:bookmarkEnd w:id="367"/>
      <w:bookmarkEnd w:id="368"/>
    </w:p>
    <w:p w14:paraId="485F5F91" w14:textId="77777777" w:rsidR="0097162A" w:rsidRPr="007E7F88" w:rsidRDefault="003A212A">
      <w:pPr>
        <w:keepLines/>
        <w:tabs>
          <w:tab w:val="left" w:pos="1134"/>
        </w:tabs>
        <w:spacing w:after="0" w:line="360" w:lineRule="auto"/>
        <w:ind w:firstLine="709"/>
        <w:jc w:val="both"/>
      </w:pPr>
      <w:bookmarkStart w:id="369" w:name="_Toc247965283"/>
      <w:bookmarkStart w:id="370" w:name="_Toc268263651"/>
      <w:bookmarkStart w:id="371" w:name="_Toc342472330"/>
      <w:r w:rsidRPr="007E7F88">
        <w:t>Основные решения по инженерной подготовке территории должны быть разработаны в соответствии с проектными предложениями генерального плана сельского поселения «Лычевская волость».</w:t>
      </w:r>
    </w:p>
    <w:p w14:paraId="0DE22B13" w14:textId="77777777" w:rsidR="0097162A" w:rsidRPr="007E7F88" w:rsidRDefault="003A212A">
      <w:pPr>
        <w:keepLines/>
        <w:tabs>
          <w:tab w:val="left" w:pos="1134"/>
        </w:tabs>
        <w:spacing w:after="0" w:line="360" w:lineRule="auto"/>
        <w:ind w:firstLine="709"/>
        <w:jc w:val="both"/>
      </w:pPr>
      <w:r w:rsidRPr="007E7F88">
        <w:t xml:space="preserve">Мероприятия по инженерной подготовке территории одновременно являются и мероприятиями по благоустройству территории, поэтому обе группы мероприятий целесообразно проводить одновременно. </w:t>
      </w:r>
    </w:p>
    <w:p w14:paraId="389B32DF" w14:textId="77777777" w:rsidR="0097162A" w:rsidRPr="007E7F88" w:rsidRDefault="003A212A">
      <w:pPr>
        <w:keepLines/>
        <w:tabs>
          <w:tab w:val="left" w:pos="1134"/>
        </w:tabs>
        <w:spacing w:after="0" w:line="360" w:lineRule="auto"/>
        <w:ind w:firstLine="709"/>
        <w:jc w:val="both"/>
      </w:pPr>
      <w:r w:rsidRPr="007E7F88">
        <w:t xml:space="preserve">В соответствии с архитектурно-планировочным решением и инженерно-геологическими условиями, </w:t>
      </w:r>
      <w:r w:rsidRPr="007E7F88">
        <w:rPr>
          <w:b/>
          <w:i/>
        </w:rPr>
        <w:t>Генеральным планомпредусматривается</w:t>
      </w:r>
      <w:r w:rsidRPr="007E7F88">
        <w:t xml:space="preserve"> на расчетный срок проведение мероприятий защиты от подтопления поверхностными и грунтовыми водами (умеренная и слабая степень) на территории населенных пунктов сельского поселения. </w:t>
      </w:r>
    </w:p>
    <w:p w14:paraId="34FB6CFB" w14:textId="77777777" w:rsidR="0097162A" w:rsidRPr="007E7F88" w:rsidRDefault="003A212A">
      <w:pPr>
        <w:keepLines/>
        <w:tabs>
          <w:tab w:val="left" w:pos="1134"/>
          <w:tab w:val="center" w:pos="4677"/>
        </w:tabs>
        <w:suppressAutoHyphens/>
        <w:spacing w:after="0" w:line="360" w:lineRule="auto"/>
        <w:ind w:firstLine="709"/>
        <w:jc w:val="both"/>
        <w:rPr>
          <w:rFonts w:eastAsia="Times New Roman"/>
          <w:bCs/>
          <w:kern w:val="0"/>
          <w:lang w:eastAsia="ru-RU"/>
        </w:rPr>
      </w:pPr>
      <w:r w:rsidRPr="007E7F88">
        <w:rPr>
          <w:rFonts w:eastAsia="Times New Roman"/>
          <w:bCs/>
          <w:kern w:val="0"/>
          <w:lang w:eastAsia="ru-RU"/>
        </w:rPr>
        <w:t>Комплекс мероприятий по инженерной подготовке территории должен быть направлен на охрану и восстановление природной среды.</w:t>
      </w:r>
    </w:p>
    <w:p w14:paraId="2C90961A" w14:textId="77777777" w:rsidR="0097162A" w:rsidRPr="007E7F88" w:rsidRDefault="00F50524" w:rsidP="00F50524">
      <w:pPr>
        <w:pStyle w:val="2"/>
        <w:numPr>
          <w:ilvl w:val="0"/>
          <w:numId w:val="0"/>
        </w:numPr>
        <w:rPr>
          <w:sz w:val="24"/>
          <w:szCs w:val="24"/>
        </w:rPr>
      </w:pPr>
      <w:bookmarkStart w:id="372" w:name="_Toc509150263"/>
      <w:bookmarkStart w:id="373" w:name="_Toc184969731"/>
      <w:r w:rsidRPr="007E7F88">
        <w:rPr>
          <w:sz w:val="24"/>
          <w:szCs w:val="24"/>
        </w:rPr>
        <w:t>2.</w:t>
      </w:r>
      <w:r w:rsidR="00D12A97" w:rsidRPr="007E7F88">
        <w:rPr>
          <w:sz w:val="24"/>
          <w:szCs w:val="24"/>
        </w:rPr>
        <w:t>2</w:t>
      </w:r>
      <w:r w:rsidRPr="007E7F88">
        <w:rPr>
          <w:sz w:val="24"/>
          <w:szCs w:val="24"/>
        </w:rPr>
        <w:t>.</w:t>
      </w:r>
      <w:r w:rsidR="00D12A97" w:rsidRPr="007E7F88">
        <w:rPr>
          <w:sz w:val="24"/>
          <w:szCs w:val="24"/>
        </w:rPr>
        <w:t>8</w:t>
      </w:r>
      <w:r w:rsidR="00BA7B57">
        <w:rPr>
          <w:sz w:val="24"/>
          <w:szCs w:val="24"/>
        </w:rPr>
        <w:t xml:space="preserve"> </w:t>
      </w:r>
      <w:r w:rsidR="003A212A" w:rsidRPr="007E7F88">
        <w:rPr>
          <w:sz w:val="24"/>
          <w:szCs w:val="24"/>
        </w:rPr>
        <w:t xml:space="preserve">Зеленый фонд </w:t>
      </w:r>
      <w:bookmarkEnd w:id="369"/>
      <w:r w:rsidR="003A212A" w:rsidRPr="007E7F88">
        <w:rPr>
          <w:sz w:val="24"/>
          <w:szCs w:val="24"/>
        </w:rPr>
        <w:t>муниципального образования</w:t>
      </w:r>
      <w:bookmarkEnd w:id="370"/>
      <w:bookmarkEnd w:id="371"/>
      <w:bookmarkEnd w:id="372"/>
      <w:bookmarkEnd w:id="373"/>
    </w:p>
    <w:p w14:paraId="41DB30C6" w14:textId="77777777" w:rsidR="0097162A" w:rsidRPr="007E7F88" w:rsidRDefault="003A212A">
      <w:pPr>
        <w:tabs>
          <w:tab w:val="left" w:pos="1134"/>
        </w:tabs>
        <w:suppressAutoHyphens/>
        <w:spacing w:after="0" w:line="360" w:lineRule="auto"/>
        <w:ind w:firstLine="709"/>
        <w:jc w:val="both"/>
      </w:pPr>
      <w:bookmarkStart w:id="374" w:name="_Toc315701207"/>
      <w:bookmarkStart w:id="375" w:name="_Toc315701210"/>
      <w:bookmarkStart w:id="376" w:name="_Toc315701205"/>
      <w:bookmarkStart w:id="377" w:name="_Toc315701206"/>
      <w:bookmarkStart w:id="378" w:name="_Toc315701208"/>
      <w:bookmarkStart w:id="379" w:name="_Toc315701209"/>
      <w:bookmarkStart w:id="380" w:name="_Toc315701211"/>
      <w:bookmarkStart w:id="381" w:name="_Toc268263652"/>
      <w:bookmarkStart w:id="382" w:name="_Toc342472331"/>
      <w:bookmarkEnd w:id="374"/>
      <w:bookmarkEnd w:id="375"/>
      <w:bookmarkEnd w:id="376"/>
      <w:bookmarkEnd w:id="377"/>
      <w:bookmarkEnd w:id="378"/>
      <w:bookmarkEnd w:id="379"/>
      <w:bookmarkEnd w:id="380"/>
      <w:r w:rsidRPr="007E7F88">
        <w:t>Великолукский район относится к числу районов Псковской области с лесистостью несколько выше средней: 35,2%.</w:t>
      </w:r>
    </w:p>
    <w:p w14:paraId="10EAE0CB" w14:textId="77777777" w:rsidR="0097162A" w:rsidRPr="007E7F88" w:rsidRDefault="003A212A">
      <w:pPr>
        <w:tabs>
          <w:tab w:val="left" w:pos="1134"/>
        </w:tabs>
        <w:suppressAutoHyphens/>
        <w:spacing w:after="0" w:line="360" w:lineRule="auto"/>
        <w:ind w:firstLine="709"/>
        <w:jc w:val="both"/>
      </w:pPr>
      <w:r w:rsidRPr="007E7F88">
        <w:t>Район расположен в зоне смешанных хвойно-широколиственных лесов. Лесной фонд представлен как компактными крупными лесными массивами на севере и юге, так и находящимися в западной, центральной и местами в юго-восточной частях мелкими участками различной конфигурации. Наиболее распространенной породой в лесах является сосна, на втором месте береза, затем осина, и ель.</w:t>
      </w:r>
    </w:p>
    <w:p w14:paraId="1DBE7C74" w14:textId="77777777" w:rsidR="0097162A" w:rsidRPr="007E7F88" w:rsidRDefault="003A212A">
      <w:pPr>
        <w:tabs>
          <w:tab w:val="left" w:pos="1134"/>
        </w:tabs>
        <w:suppressAutoHyphens/>
        <w:spacing w:after="0" w:line="360" w:lineRule="auto"/>
        <w:ind w:firstLine="709"/>
        <w:jc w:val="both"/>
        <w:rPr>
          <w:rFonts w:eastAsia="Times New Roman"/>
          <w:lang w:eastAsia="ru-RU"/>
        </w:rPr>
      </w:pPr>
      <w:r w:rsidRPr="007E7F88">
        <w:rPr>
          <w:rFonts w:eastAsia="Times New Roman"/>
          <w:lang w:eastAsia="ru-RU"/>
        </w:rPr>
        <w:t>Зеленый фонд является важным фактором архитектурно-планировочной и пространственной организации территории населенных пунктов, придавая ей своеобразие и выразительность.</w:t>
      </w:r>
    </w:p>
    <w:p w14:paraId="2FB9242A" w14:textId="77777777" w:rsidR="0097162A" w:rsidRPr="007E7F88" w:rsidRDefault="003A212A">
      <w:pPr>
        <w:pStyle w:val="af4"/>
        <w:widowControl/>
        <w:tabs>
          <w:tab w:val="left" w:pos="1134"/>
        </w:tabs>
        <w:suppressAutoHyphens/>
        <w:spacing w:line="360" w:lineRule="auto"/>
        <w:ind w:firstLine="709"/>
        <w:jc w:val="both"/>
        <w:rPr>
          <w:b w:val="0"/>
          <w:sz w:val="24"/>
        </w:rPr>
      </w:pPr>
      <w:r w:rsidRPr="007E7F88">
        <w:rPr>
          <w:b w:val="0"/>
          <w:sz w:val="24"/>
        </w:rPr>
        <w:t>По функциональному назначению все объекты озеленения делятся на три группы:</w:t>
      </w:r>
    </w:p>
    <w:p w14:paraId="6CAD37AC" w14:textId="77777777" w:rsidR="0097162A" w:rsidRPr="007E7F88" w:rsidRDefault="003A212A">
      <w:pPr>
        <w:tabs>
          <w:tab w:val="left" w:pos="1134"/>
        </w:tabs>
        <w:suppressAutoHyphens/>
        <w:spacing w:after="0" w:line="360" w:lineRule="auto"/>
        <w:ind w:firstLine="709"/>
        <w:jc w:val="both"/>
      </w:pPr>
      <w:r w:rsidRPr="007E7F88">
        <w:t xml:space="preserve">а) </w:t>
      </w:r>
      <w:r w:rsidRPr="007E7F88">
        <w:rPr>
          <w:b/>
        </w:rPr>
        <w:t>общего пользования</w:t>
      </w:r>
      <w:r w:rsidRPr="007E7F88">
        <w:t xml:space="preserve"> – парки, сады, скверы жилых районов, скверы на площадях, в отступах застройки, при группе жилых домов, бульвары вдоль улиц, пешеходных трасс, набережных;</w:t>
      </w:r>
    </w:p>
    <w:p w14:paraId="4C3DA836" w14:textId="77777777" w:rsidR="0097162A" w:rsidRPr="007E7F88" w:rsidRDefault="003A212A">
      <w:pPr>
        <w:tabs>
          <w:tab w:val="left" w:pos="1134"/>
        </w:tabs>
        <w:suppressAutoHyphens/>
        <w:spacing w:after="0" w:line="360" w:lineRule="auto"/>
        <w:ind w:firstLine="709"/>
        <w:jc w:val="both"/>
      </w:pPr>
      <w:r w:rsidRPr="007E7F88">
        <w:t xml:space="preserve">б) </w:t>
      </w:r>
      <w:r w:rsidRPr="007E7F88">
        <w:rPr>
          <w:b/>
        </w:rPr>
        <w:t>ограниченного пользования</w:t>
      </w:r>
      <w:r w:rsidRPr="007E7F88">
        <w:t xml:space="preserve"> на участках жилых домов, детских учреждений, школ, вузов, культурно-просветительских учреждений, спортивных сооружений, учреждений здравоохранения;</w:t>
      </w:r>
    </w:p>
    <w:p w14:paraId="746AFAA7" w14:textId="77777777" w:rsidR="0097162A" w:rsidRPr="007E7F88" w:rsidRDefault="003A212A">
      <w:pPr>
        <w:keepLines/>
        <w:tabs>
          <w:tab w:val="left" w:pos="1134"/>
        </w:tabs>
        <w:suppressAutoHyphens/>
        <w:spacing w:after="0" w:line="360" w:lineRule="auto"/>
        <w:ind w:firstLine="709"/>
        <w:jc w:val="both"/>
      </w:pPr>
      <w:r w:rsidRPr="007E7F88">
        <w:t xml:space="preserve">в) </w:t>
      </w:r>
      <w:r w:rsidRPr="007E7F88">
        <w:rPr>
          <w:b/>
        </w:rPr>
        <w:t>специального назначения</w:t>
      </w:r>
      <w:r w:rsidRPr="007E7F88">
        <w:t xml:space="preserve"> – озеленение водоохранных и санитарно-защитных зон, магистралей, улиц, кладбищ, ветрозащитные насаждения, питомники.</w:t>
      </w:r>
    </w:p>
    <w:p w14:paraId="471ECD1B" w14:textId="77777777" w:rsidR="0097162A" w:rsidRPr="007E7F88" w:rsidRDefault="003A212A">
      <w:pPr>
        <w:keepLines/>
        <w:tabs>
          <w:tab w:val="left" w:pos="1134"/>
        </w:tabs>
        <w:suppressAutoHyphens/>
        <w:spacing w:after="0" w:line="360" w:lineRule="auto"/>
        <w:ind w:firstLine="709"/>
        <w:jc w:val="both"/>
      </w:pPr>
      <w:r w:rsidRPr="007E7F88">
        <w:t xml:space="preserve">Основной функцией зеленых насаждений общего и ограниченного пользования является обеспечение различных форм и уровней досуга. </w:t>
      </w:r>
    </w:p>
    <w:p w14:paraId="03AF6924" w14:textId="77777777" w:rsidR="0097162A" w:rsidRPr="007E7F88" w:rsidRDefault="003A212A">
      <w:pPr>
        <w:keepLines/>
        <w:tabs>
          <w:tab w:val="left" w:pos="1134"/>
        </w:tabs>
        <w:suppressAutoHyphens/>
        <w:spacing w:after="0" w:line="360" w:lineRule="auto"/>
        <w:ind w:firstLine="709"/>
        <w:jc w:val="both"/>
      </w:pPr>
      <w:r w:rsidRPr="007E7F88">
        <w:t>Охрана зеленого фонда сельского поселения предусматривает систему мероприятий, обеспечивающих сохранение и развитие зеленого фонда, и мероприятий, необходимых для нормализации экологической обстановки и создания благоприятной окружающей среды.</w:t>
      </w:r>
    </w:p>
    <w:p w14:paraId="7B6145DE" w14:textId="77777777" w:rsidR="0097162A" w:rsidRPr="007E7F88" w:rsidRDefault="003A212A">
      <w:pPr>
        <w:keepNext/>
        <w:keepLines/>
        <w:suppressAutoHyphens/>
        <w:spacing w:after="0" w:line="360" w:lineRule="auto"/>
        <w:jc w:val="center"/>
        <w:rPr>
          <w:b/>
        </w:rPr>
      </w:pPr>
      <w:r w:rsidRPr="007E7F88">
        <w:rPr>
          <w:b/>
        </w:rPr>
        <w:t>Расчет нормативной площади зеленых насаждений</w:t>
      </w:r>
    </w:p>
    <w:p w14:paraId="5DC253E7" w14:textId="77777777" w:rsidR="0097162A" w:rsidRPr="007E7F88" w:rsidRDefault="003A212A">
      <w:pPr>
        <w:keepLines/>
        <w:suppressAutoHyphens/>
        <w:spacing w:after="0" w:line="360" w:lineRule="auto"/>
        <w:ind w:firstLine="709"/>
        <w:jc w:val="both"/>
        <w:rPr>
          <w:b/>
          <w:iCs/>
          <w:sz w:val="20"/>
          <w:szCs w:val="20"/>
        </w:rPr>
      </w:pPr>
      <w:r w:rsidRPr="007E7F88">
        <w:t>Расчет нормативной площади зеленых насаждений на расчетный срок представлен в таблице</w:t>
      </w:r>
      <w:r w:rsidR="00D71BF4" w:rsidRPr="007E7F88">
        <w:t xml:space="preserve"> 54</w:t>
      </w:r>
      <w:r w:rsidRPr="007E7F88">
        <w:t xml:space="preserve">. </w:t>
      </w:r>
    </w:p>
    <w:p w14:paraId="0319A14F" w14:textId="77777777" w:rsidR="0097162A" w:rsidRPr="007E7F88" w:rsidRDefault="003A212A">
      <w:pPr>
        <w:pStyle w:val="a8"/>
        <w:keepNext/>
        <w:suppressAutoHyphens/>
        <w:spacing w:after="0"/>
        <w:rPr>
          <w:color w:val="auto"/>
          <w:sz w:val="20"/>
          <w:szCs w:val="20"/>
        </w:rPr>
      </w:pPr>
      <w:r w:rsidRPr="007E7F88">
        <w:rPr>
          <w:color w:val="auto"/>
          <w:sz w:val="20"/>
          <w:szCs w:val="20"/>
        </w:rPr>
        <w:t>Таблица</w:t>
      </w:r>
      <w:r w:rsidR="000209D1" w:rsidRPr="007E7F88">
        <w:rPr>
          <w:color w:val="auto"/>
          <w:sz w:val="20"/>
          <w:szCs w:val="20"/>
        </w:rPr>
        <w:t xml:space="preserve"> 54</w:t>
      </w:r>
      <w:r w:rsidRPr="007E7F88">
        <w:rPr>
          <w:color w:val="auto"/>
          <w:sz w:val="20"/>
          <w:szCs w:val="20"/>
        </w:rPr>
        <w:t xml:space="preserve"> - Расчёт нормативной площади зелёных насаждений</w:t>
      </w:r>
    </w:p>
    <w:tbl>
      <w:tblPr>
        <w:tblW w:w="4948" w:type="pct"/>
        <w:tblInd w:w="108" w:type="dxa"/>
        <w:tblLook w:val="04A0" w:firstRow="1" w:lastRow="0" w:firstColumn="1" w:lastColumn="0" w:noHBand="0" w:noVBand="1"/>
      </w:tblPr>
      <w:tblGrid>
        <w:gridCol w:w="514"/>
        <w:gridCol w:w="5214"/>
        <w:gridCol w:w="1217"/>
        <w:gridCol w:w="2385"/>
      </w:tblGrid>
      <w:tr w:rsidR="0097162A" w:rsidRPr="007E7F88" w14:paraId="04C3D4A6" w14:textId="77777777">
        <w:trPr>
          <w:trHeight w:val="284"/>
          <w:tblHeader/>
        </w:trPr>
        <w:tc>
          <w:tcPr>
            <w:tcW w:w="276"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94E05C1" w14:textId="77777777" w:rsidR="0097162A" w:rsidRPr="007E7F88" w:rsidRDefault="003A212A">
            <w:pPr>
              <w:keepNext/>
              <w:spacing w:after="0" w:line="240" w:lineRule="auto"/>
              <w:jc w:val="center"/>
              <w:rPr>
                <w:rFonts w:eastAsia="Times New Roman"/>
                <w:b/>
                <w:kern w:val="0"/>
                <w:sz w:val="20"/>
                <w:szCs w:val="20"/>
                <w:lang w:eastAsia="ru-RU"/>
              </w:rPr>
            </w:pPr>
            <w:r w:rsidRPr="007E7F88">
              <w:rPr>
                <w:rFonts w:eastAsia="Times New Roman"/>
                <w:b/>
                <w:kern w:val="0"/>
                <w:sz w:val="20"/>
                <w:szCs w:val="20"/>
                <w:lang w:eastAsia="ru-RU"/>
              </w:rPr>
              <w:t>№ п/п</w:t>
            </w:r>
          </w:p>
        </w:tc>
        <w:tc>
          <w:tcPr>
            <w:tcW w:w="279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13F7D7B" w14:textId="77777777" w:rsidR="0097162A" w:rsidRPr="007E7F88" w:rsidRDefault="003A212A">
            <w:pPr>
              <w:keepNext/>
              <w:spacing w:after="0" w:line="240" w:lineRule="auto"/>
              <w:jc w:val="center"/>
              <w:rPr>
                <w:rFonts w:eastAsia="Times New Roman"/>
                <w:b/>
                <w:kern w:val="0"/>
                <w:sz w:val="20"/>
                <w:szCs w:val="20"/>
                <w:lang w:eastAsia="ru-RU"/>
              </w:rPr>
            </w:pPr>
            <w:r w:rsidRPr="007E7F88">
              <w:rPr>
                <w:rFonts w:eastAsia="Times New Roman"/>
                <w:b/>
                <w:kern w:val="0"/>
                <w:sz w:val="20"/>
                <w:szCs w:val="20"/>
                <w:lang w:eastAsia="ru-RU"/>
              </w:rPr>
              <w:t>Наименование показателя</w:t>
            </w:r>
          </w:p>
        </w:tc>
        <w:tc>
          <w:tcPr>
            <w:tcW w:w="652"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BBDA347" w14:textId="77777777" w:rsidR="0097162A" w:rsidRPr="007E7F88" w:rsidRDefault="003A212A">
            <w:pPr>
              <w:keepNext/>
              <w:spacing w:after="0" w:line="240" w:lineRule="auto"/>
              <w:jc w:val="center"/>
              <w:rPr>
                <w:rFonts w:eastAsia="Times New Roman"/>
                <w:b/>
                <w:kern w:val="0"/>
                <w:sz w:val="20"/>
                <w:szCs w:val="20"/>
                <w:lang w:eastAsia="ru-RU"/>
              </w:rPr>
            </w:pPr>
            <w:r w:rsidRPr="007E7F88">
              <w:rPr>
                <w:rFonts w:eastAsia="Times New Roman"/>
                <w:b/>
                <w:kern w:val="0"/>
                <w:sz w:val="20"/>
                <w:szCs w:val="20"/>
                <w:lang w:eastAsia="ru-RU"/>
              </w:rPr>
              <w:t>Единица измерения</w:t>
            </w:r>
          </w:p>
        </w:tc>
        <w:tc>
          <w:tcPr>
            <w:tcW w:w="1278" w:type="pct"/>
            <w:tcBorders>
              <w:top w:val="single" w:sz="4" w:space="0" w:color="auto"/>
              <w:left w:val="nil"/>
              <w:bottom w:val="single" w:sz="4" w:space="0" w:color="auto"/>
              <w:right w:val="single" w:sz="4" w:space="0" w:color="auto"/>
            </w:tcBorders>
            <w:shd w:val="clear" w:color="auto" w:fill="auto"/>
            <w:vAlign w:val="center"/>
          </w:tcPr>
          <w:p w14:paraId="452DAFF3" w14:textId="77777777" w:rsidR="0097162A" w:rsidRPr="007E7F88" w:rsidRDefault="003A212A">
            <w:pPr>
              <w:keepNext/>
              <w:spacing w:after="0" w:line="240" w:lineRule="auto"/>
              <w:jc w:val="center"/>
              <w:rPr>
                <w:rFonts w:eastAsia="Times New Roman"/>
                <w:b/>
                <w:kern w:val="0"/>
                <w:sz w:val="20"/>
                <w:szCs w:val="20"/>
                <w:lang w:eastAsia="ru-RU"/>
              </w:rPr>
            </w:pPr>
            <w:r w:rsidRPr="007E7F88">
              <w:rPr>
                <w:rFonts w:eastAsia="Times New Roman"/>
                <w:b/>
                <w:kern w:val="0"/>
                <w:sz w:val="20"/>
                <w:szCs w:val="20"/>
                <w:lang w:eastAsia="ru-RU"/>
              </w:rPr>
              <w:t>Значение</w:t>
            </w:r>
          </w:p>
        </w:tc>
      </w:tr>
      <w:tr w:rsidR="0097162A" w:rsidRPr="007E7F88" w14:paraId="17D983DE" w14:textId="77777777">
        <w:trPr>
          <w:trHeight w:val="284"/>
          <w:tblHeader/>
        </w:trPr>
        <w:tc>
          <w:tcPr>
            <w:tcW w:w="276" w:type="pct"/>
            <w:vMerge/>
            <w:tcBorders>
              <w:top w:val="single" w:sz="4" w:space="0" w:color="auto"/>
              <w:left w:val="single" w:sz="4" w:space="0" w:color="auto"/>
              <w:bottom w:val="single" w:sz="4" w:space="0" w:color="auto"/>
              <w:right w:val="single" w:sz="4" w:space="0" w:color="auto"/>
            </w:tcBorders>
            <w:shd w:val="clear" w:color="auto" w:fill="auto"/>
            <w:vAlign w:val="center"/>
          </w:tcPr>
          <w:p w14:paraId="67C18FD6" w14:textId="77777777" w:rsidR="0097162A" w:rsidRPr="007E7F88" w:rsidRDefault="0097162A">
            <w:pPr>
              <w:keepNext/>
              <w:spacing w:after="0" w:line="240" w:lineRule="auto"/>
              <w:rPr>
                <w:rFonts w:eastAsia="Times New Roman"/>
                <w:b/>
                <w:kern w:val="0"/>
                <w:sz w:val="20"/>
                <w:szCs w:val="20"/>
                <w:lang w:eastAsia="ru-RU"/>
              </w:rPr>
            </w:pPr>
          </w:p>
        </w:tc>
        <w:tc>
          <w:tcPr>
            <w:tcW w:w="2794" w:type="pct"/>
            <w:vMerge/>
            <w:tcBorders>
              <w:top w:val="single" w:sz="4" w:space="0" w:color="auto"/>
              <w:left w:val="single" w:sz="4" w:space="0" w:color="auto"/>
              <w:bottom w:val="single" w:sz="4" w:space="0" w:color="auto"/>
              <w:right w:val="single" w:sz="4" w:space="0" w:color="auto"/>
            </w:tcBorders>
            <w:shd w:val="clear" w:color="auto" w:fill="auto"/>
            <w:vAlign w:val="center"/>
          </w:tcPr>
          <w:p w14:paraId="07B7F30A" w14:textId="77777777" w:rsidR="0097162A" w:rsidRPr="007E7F88" w:rsidRDefault="0097162A">
            <w:pPr>
              <w:keepNext/>
              <w:spacing w:after="0" w:line="240" w:lineRule="auto"/>
              <w:rPr>
                <w:rFonts w:eastAsia="Times New Roman"/>
                <w:b/>
                <w:kern w:val="0"/>
                <w:sz w:val="20"/>
                <w:szCs w:val="20"/>
                <w:lang w:eastAsia="ru-RU"/>
              </w:rPr>
            </w:pPr>
          </w:p>
        </w:tc>
        <w:tc>
          <w:tcPr>
            <w:tcW w:w="652" w:type="pct"/>
            <w:vMerge/>
            <w:tcBorders>
              <w:top w:val="single" w:sz="4" w:space="0" w:color="auto"/>
              <w:left w:val="single" w:sz="4" w:space="0" w:color="auto"/>
              <w:bottom w:val="single" w:sz="4" w:space="0" w:color="auto"/>
              <w:right w:val="single" w:sz="4" w:space="0" w:color="auto"/>
            </w:tcBorders>
            <w:shd w:val="clear" w:color="auto" w:fill="auto"/>
            <w:vAlign w:val="center"/>
          </w:tcPr>
          <w:p w14:paraId="36F3887F" w14:textId="77777777" w:rsidR="0097162A" w:rsidRPr="007E7F88" w:rsidRDefault="0097162A">
            <w:pPr>
              <w:keepNext/>
              <w:spacing w:after="0" w:line="240" w:lineRule="auto"/>
              <w:rPr>
                <w:rFonts w:eastAsia="Times New Roman"/>
                <w:b/>
                <w:kern w:val="0"/>
                <w:sz w:val="20"/>
                <w:szCs w:val="20"/>
                <w:lang w:eastAsia="ru-RU"/>
              </w:rPr>
            </w:pPr>
          </w:p>
        </w:tc>
        <w:tc>
          <w:tcPr>
            <w:tcW w:w="1278" w:type="pct"/>
            <w:tcBorders>
              <w:top w:val="nil"/>
              <w:left w:val="nil"/>
              <w:bottom w:val="single" w:sz="4" w:space="0" w:color="auto"/>
              <w:right w:val="single" w:sz="4" w:space="0" w:color="auto"/>
            </w:tcBorders>
            <w:shd w:val="clear" w:color="auto" w:fill="auto"/>
            <w:vAlign w:val="center"/>
          </w:tcPr>
          <w:p w14:paraId="37C83D04" w14:textId="77777777" w:rsidR="0097162A" w:rsidRPr="007E7F88" w:rsidRDefault="003A212A">
            <w:pPr>
              <w:keepNext/>
              <w:spacing w:after="0" w:line="240" w:lineRule="auto"/>
              <w:jc w:val="center"/>
              <w:rPr>
                <w:rFonts w:eastAsia="Times New Roman"/>
                <w:b/>
                <w:kern w:val="0"/>
                <w:sz w:val="20"/>
                <w:szCs w:val="20"/>
                <w:lang w:eastAsia="ru-RU"/>
              </w:rPr>
            </w:pPr>
            <w:r w:rsidRPr="007E7F88">
              <w:rPr>
                <w:rFonts w:eastAsia="Times New Roman"/>
                <w:b/>
                <w:kern w:val="0"/>
                <w:sz w:val="20"/>
                <w:szCs w:val="20"/>
                <w:lang w:eastAsia="ru-RU"/>
              </w:rPr>
              <w:t>расчетный срок</w:t>
            </w:r>
          </w:p>
        </w:tc>
      </w:tr>
      <w:tr w:rsidR="0097162A" w:rsidRPr="007E7F88" w14:paraId="54598703" w14:textId="77777777">
        <w:trPr>
          <w:trHeight w:val="284"/>
        </w:trPr>
        <w:tc>
          <w:tcPr>
            <w:tcW w:w="276" w:type="pct"/>
            <w:tcBorders>
              <w:top w:val="nil"/>
              <w:left w:val="single" w:sz="4" w:space="0" w:color="auto"/>
              <w:bottom w:val="single" w:sz="4" w:space="0" w:color="auto"/>
              <w:right w:val="single" w:sz="4" w:space="0" w:color="auto"/>
            </w:tcBorders>
            <w:shd w:val="clear" w:color="auto" w:fill="auto"/>
            <w:vAlign w:val="center"/>
          </w:tcPr>
          <w:p w14:paraId="0EA4A515" w14:textId="77777777" w:rsidR="0097162A" w:rsidRPr="007E7F88" w:rsidRDefault="003A212A">
            <w:pPr>
              <w:keepNext/>
              <w:spacing w:after="0" w:line="240" w:lineRule="auto"/>
              <w:jc w:val="center"/>
              <w:rPr>
                <w:rFonts w:eastAsia="Times New Roman"/>
                <w:b/>
                <w:kern w:val="0"/>
                <w:sz w:val="20"/>
                <w:szCs w:val="20"/>
                <w:lang w:eastAsia="ru-RU"/>
              </w:rPr>
            </w:pPr>
            <w:r w:rsidRPr="007E7F88">
              <w:rPr>
                <w:rFonts w:eastAsia="Times New Roman"/>
                <w:b/>
                <w:kern w:val="0"/>
                <w:sz w:val="20"/>
                <w:szCs w:val="20"/>
                <w:lang w:eastAsia="ru-RU"/>
              </w:rPr>
              <w:t>1</w:t>
            </w:r>
          </w:p>
        </w:tc>
        <w:tc>
          <w:tcPr>
            <w:tcW w:w="2794" w:type="pct"/>
            <w:tcBorders>
              <w:top w:val="nil"/>
              <w:left w:val="nil"/>
              <w:bottom w:val="single" w:sz="4" w:space="0" w:color="auto"/>
              <w:right w:val="single" w:sz="4" w:space="0" w:color="auto"/>
            </w:tcBorders>
            <w:shd w:val="clear" w:color="auto" w:fill="auto"/>
            <w:vAlign w:val="center"/>
          </w:tcPr>
          <w:p w14:paraId="5D5DCA67" w14:textId="77777777" w:rsidR="0097162A" w:rsidRPr="007E7F88" w:rsidRDefault="003A212A">
            <w:pPr>
              <w:keepNext/>
              <w:spacing w:after="0" w:line="240" w:lineRule="auto"/>
              <w:rPr>
                <w:rFonts w:eastAsia="Times New Roman"/>
                <w:kern w:val="0"/>
                <w:sz w:val="20"/>
                <w:szCs w:val="20"/>
                <w:lang w:eastAsia="ru-RU"/>
              </w:rPr>
            </w:pPr>
            <w:r w:rsidRPr="007E7F88">
              <w:rPr>
                <w:rFonts w:eastAsia="Times New Roman"/>
                <w:kern w:val="0"/>
                <w:sz w:val="20"/>
                <w:szCs w:val="20"/>
                <w:lang w:eastAsia="ru-RU"/>
              </w:rPr>
              <w:t>Расчётная численность населения</w:t>
            </w:r>
          </w:p>
        </w:tc>
        <w:tc>
          <w:tcPr>
            <w:tcW w:w="652" w:type="pct"/>
            <w:tcBorders>
              <w:top w:val="nil"/>
              <w:left w:val="nil"/>
              <w:bottom w:val="single" w:sz="4" w:space="0" w:color="auto"/>
              <w:right w:val="single" w:sz="4" w:space="0" w:color="auto"/>
            </w:tcBorders>
            <w:shd w:val="clear" w:color="auto" w:fill="auto"/>
            <w:vAlign w:val="center"/>
          </w:tcPr>
          <w:p w14:paraId="722ABEF6" w14:textId="77777777" w:rsidR="0097162A" w:rsidRPr="007E7F88" w:rsidRDefault="003A212A">
            <w:pPr>
              <w:keepNext/>
              <w:spacing w:after="0" w:line="240" w:lineRule="auto"/>
              <w:jc w:val="center"/>
              <w:rPr>
                <w:rFonts w:eastAsia="Times New Roman"/>
                <w:kern w:val="0"/>
                <w:sz w:val="20"/>
                <w:szCs w:val="20"/>
                <w:lang w:eastAsia="ru-RU"/>
              </w:rPr>
            </w:pPr>
            <w:r w:rsidRPr="007E7F88">
              <w:rPr>
                <w:rFonts w:eastAsia="Times New Roman"/>
                <w:kern w:val="0"/>
                <w:sz w:val="20"/>
                <w:szCs w:val="20"/>
                <w:lang w:eastAsia="ru-RU"/>
              </w:rPr>
              <w:t>чел.</w:t>
            </w:r>
          </w:p>
        </w:tc>
        <w:tc>
          <w:tcPr>
            <w:tcW w:w="1278" w:type="pct"/>
            <w:tcBorders>
              <w:top w:val="nil"/>
              <w:left w:val="nil"/>
              <w:bottom w:val="single" w:sz="4" w:space="0" w:color="auto"/>
              <w:right w:val="single" w:sz="4" w:space="0" w:color="auto"/>
            </w:tcBorders>
            <w:shd w:val="clear" w:color="auto" w:fill="auto"/>
            <w:vAlign w:val="center"/>
          </w:tcPr>
          <w:p w14:paraId="6CECD2A2" w14:textId="77777777" w:rsidR="0097162A" w:rsidRPr="007E7F88" w:rsidRDefault="00B54BD0">
            <w:pPr>
              <w:keepNext/>
              <w:spacing w:after="0" w:line="240" w:lineRule="auto"/>
              <w:jc w:val="center"/>
              <w:rPr>
                <w:sz w:val="18"/>
                <w:szCs w:val="18"/>
              </w:rPr>
            </w:pPr>
            <w:r w:rsidRPr="007E7F88">
              <w:rPr>
                <w:sz w:val="18"/>
                <w:szCs w:val="18"/>
              </w:rPr>
              <w:t>6248</w:t>
            </w:r>
          </w:p>
        </w:tc>
      </w:tr>
      <w:tr w:rsidR="0097162A" w:rsidRPr="007E7F88" w14:paraId="016E38BF" w14:textId="77777777">
        <w:trPr>
          <w:trHeight w:val="284"/>
        </w:trPr>
        <w:tc>
          <w:tcPr>
            <w:tcW w:w="276" w:type="pct"/>
            <w:tcBorders>
              <w:top w:val="nil"/>
              <w:left w:val="single" w:sz="4" w:space="0" w:color="auto"/>
              <w:bottom w:val="single" w:sz="4" w:space="0" w:color="auto"/>
              <w:right w:val="single" w:sz="4" w:space="0" w:color="auto"/>
            </w:tcBorders>
            <w:shd w:val="clear" w:color="auto" w:fill="auto"/>
            <w:vAlign w:val="center"/>
          </w:tcPr>
          <w:p w14:paraId="099D692B" w14:textId="77777777" w:rsidR="0097162A" w:rsidRPr="007E7F88" w:rsidRDefault="003A212A">
            <w:pPr>
              <w:keepNext/>
              <w:spacing w:after="0" w:line="240" w:lineRule="auto"/>
              <w:jc w:val="center"/>
              <w:rPr>
                <w:rFonts w:eastAsia="Times New Roman"/>
                <w:b/>
                <w:kern w:val="0"/>
                <w:sz w:val="20"/>
                <w:szCs w:val="20"/>
                <w:lang w:eastAsia="ru-RU"/>
              </w:rPr>
            </w:pPr>
            <w:bookmarkStart w:id="383" w:name="_Hlk509069360"/>
            <w:r w:rsidRPr="007E7F88">
              <w:rPr>
                <w:rFonts w:eastAsia="Times New Roman"/>
                <w:b/>
                <w:kern w:val="0"/>
                <w:sz w:val="20"/>
                <w:szCs w:val="20"/>
                <w:lang w:eastAsia="ru-RU"/>
              </w:rPr>
              <w:t>2</w:t>
            </w:r>
          </w:p>
        </w:tc>
        <w:tc>
          <w:tcPr>
            <w:tcW w:w="2794" w:type="pct"/>
            <w:tcBorders>
              <w:top w:val="nil"/>
              <w:left w:val="nil"/>
              <w:bottom w:val="single" w:sz="4" w:space="0" w:color="auto"/>
              <w:right w:val="single" w:sz="4" w:space="0" w:color="auto"/>
            </w:tcBorders>
            <w:shd w:val="clear" w:color="auto" w:fill="auto"/>
            <w:vAlign w:val="center"/>
          </w:tcPr>
          <w:p w14:paraId="76D83963" w14:textId="77777777" w:rsidR="0097162A" w:rsidRPr="007E7F88" w:rsidRDefault="003A212A">
            <w:pPr>
              <w:keepNext/>
              <w:spacing w:after="0" w:line="240" w:lineRule="auto"/>
              <w:rPr>
                <w:rFonts w:eastAsia="Times New Roman"/>
                <w:kern w:val="0"/>
                <w:sz w:val="20"/>
                <w:szCs w:val="20"/>
                <w:lang w:eastAsia="ru-RU"/>
              </w:rPr>
            </w:pPr>
            <w:r w:rsidRPr="007E7F88">
              <w:rPr>
                <w:rFonts w:eastAsia="Times New Roman"/>
                <w:kern w:val="0"/>
                <w:sz w:val="20"/>
                <w:szCs w:val="20"/>
                <w:lang w:eastAsia="ru-RU"/>
              </w:rPr>
              <w:t>Норматив площади озелененных территорий на 1 человека</w:t>
            </w:r>
          </w:p>
        </w:tc>
        <w:tc>
          <w:tcPr>
            <w:tcW w:w="652" w:type="pct"/>
            <w:tcBorders>
              <w:top w:val="nil"/>
              <w:left w:val="nil"/>
              <w:bottom w:val="single" w:sz="4" w:space="0" w:color="auto"/>
              <w:right w:val="single" w:sz="4" w:space="0" w:color="auto"/>
            </w:tcBorders>
            <w:shd w:val="clear" w:color="auto" w:fill="auto"/>
            <w:vAlign w:val="center"/>
          </w:tcPr>
          <w:p w14:paraId="601E6F98" w14:textId="77777777" w:rsidR="0097162A" w:rsidRPr="007E7F88" w:rsidRDefault="003A212A">
            <w:pPr>
              <w:keepNext/>
              <w:spacing w:after="0" w:line="240" w:lineRule="auto"/>
              <w:jc w:val="center"/>
              <w:rPr>
                <w:rFonts w:eastAsia="Times New Roman"/>
                <w:kern w:val="0"/>
                <w:sz w:val="20"/>
                <w:szCs w:val="20"/>
                <w:lang w:eastAsia="ru-RU"/>
              </w:rPr>
            </w:pPr>
            <w:r w:rsidRPr="007E7F88">
              <w:rPr>
                <w:rFonts w:eastAsia="Times New Roman"/>
                <w:kern w:val="0"/>
                <w:sz w:val="20"/>
                <w:szCs w:val="20"/>
                <w:lang w:eastAsia="ru-RU"/>
              </w:rPr>
              <w:t>м</w:t>
            </w:r>
            <w:r w:rsidRPr="007E7F88">
              <w:rPr>
                <w:rFonts w:eastAsia="Times New Roman"/>
                <w:kern w:val="0"/>
                <w:sz w:val="20"/>
                <w:szCs w:val="20"/>
                <w:vertAlign w:val="superscript"/>
                <w:lang w:eastAsia="ru-RU"/>
              </w:rPr>
              <w:t>2</w:t>
            </w:r>
          </w:p>
        </w:tc>
        <w:tc>
          <w:tcPr>
            <w:tcW w:w="1278" w:type="pct"/>
            <w:tcBorders>
              <w:top w:val="nil"/>
              <w:left w:val="nil"/>
              <w:bottom w:val="single" w:sz="4" w:space="0" w:color="auto"/>
              <w:right w:val="single" w:sz="4" w:space="0" w:color="auto"/>
            </w:tcBorders>
            <w:shd w:val="clear" w:color="auto" w:fill="auto"/>
            <w:vAlign w:val="center"/>
          </w:tcPr>
          <w:p w14:paraId="0AABF1F7" w14:textId="77777777" w:rsidR="0097162A" w:rsidRPr="007E7F88" w:rsidRDefault="003A212A">
            <w:pPr>
              <w:keepNext/>
              <w:spacing w:after="0" w:line="240" w:lineRule="auto"/>
              <w:jc w:val="center"/>
              <w:rPr>
                <w:sz w:val="20"/>
                <w:szCs w:val="20"/>
              </w:rPr>
            </w:pPr>
            <w:r w:rsidRPr="007E7F88">
              <w:rPr>
                <w:sz w:val="20"/>
                <w:szCs w:val="20"/>
              </w:rPr>
              <w:t>12</w:t>
            </w:r>
          </w:p>
        </w:tc>
      </w:tr>
      <w:bookmarkEnd w:id="383"/>
      <w:tr w:rsidR="0097162A" w:rsidRPr="007E7F88" w14:paraId="0CCBBC8D" w14:textId="77777777">
        <w:trPr>
          <w:trHeight w:val="284"/>
        </w:trPr>
        <w:tc>
          <w:tcPr>
            <w:tcW w:w="276" w:type="pct"/>
            <w:tcBorders>
              <w:top w:val="nil"/>
              <w:left w:val="single" w:sz="4" w:space="0" w:color="auto"/>
              <w:bottom w:val="single" w:sz="4" w:space="0" w:color="auto"/>
              <w:right w:val="single" w:sz="4" w:space="0" w:color="auto"/>
            </w:tcBorders>
            <w:shd w:val="clear" w:color="auto" w:fill="auto"/>
            <w:vAlign w:val="center"/>
          </w:tcPr>
          <w:p w14:paraId="7C83AAB6" w14:textId="77777777" w:rsidR="0097162A" w:rsidRPr="007E7F88" w:rsidRDefault="003A212A">
            <w:pPr>
              <w:spacing w:after="0" w:line="240" w:lineRule="auto"/>
              <w:jc w:val="center"/>
              <w:rPr>
                <w:rFonts w:eastAsia="Times New Roman"/>
                <w:b/>
                <w:kern w:val="0"/>
                <w:sz w:val="20"/>
                <w:szCs w:val="20"/>
                <w:lang w:eastAsia="ru-RU"/>
              </w:rPr>
            </w:pPr>
            <w:r w:rsidRPr="007E7F88">
              <w:rPr>
                <w:rFonts w:eastAsia="Times New Roman"/>
                <w:b/>
                <w:kern w:val="0"/>
                <w:sz w:val="20"/>
                <w:szCs w:val="20"/>
                <w:lang w:eastAsia="ru-RU"/>
              </w:rPr>
              <w:t>3</w:t>
            </w:r>
          </w:p>
        </w:tc>
        <w:tc>
          <w:tcPr>
            <w:tcW w:w="2794" w:type="pct"/>
            <w:tcBorders>
              <w:top w:val="nil"/>
              <w:left w:val="nil"/>
              <w:bottom w:val="single" w:sz="4" w:space="0" w:color="auto"/>
              <w:right w:val="single" w:sz="4" w:space="0" w:color="auto"/>
            </w:tcBorders>
            <w:shd w:val="clear" w:color="auto" w:fill="auto"/>
            <w:vAlign w:val="center"/>
          </w:tcPr>
          <w:p w14:paraId="6238F237" w14:textId="77777777" w:rsidR="0097162A" w:rsidRPr="007E7F88" w:rsidRDefault="003A212A">
            <w:pPr>
              <w:spacing w:after="0" w:line="240" w:lineRule="auto"/>
              <w:rPr>
                <w:rFonts w:eastAsia="Times New Roman"/>
                <w:kern w:val="0"/>
                <w:sz w:val="20"/>
                <w:szCs w:val="20"/>
                <w:lang w:eastAsia="ru-RU"/>
              </w:rPr>
            </w:pPr>
            <w:r w:rsidRPr="007E7F88">
              <w:rPr>
                <w:rFonts w:eastAsia="Times New Roman"/>
                <w:kern w:val="0"/>
                <w:sz w:val="20"/>
                <w:szCs w:val="20"/>
                <w:lang w:eastAsia="ru-RU"/>
              </w:rPr>
              <w:t>Расчётная нормативная площадь зелёных насаждений</w:t>
            </w:r>
          </w:p>
        </w:tc>
        <w:tc>
          <w:tcPr>
            <w:tcW w:w="652" w:type="pct"/>
            <w:tcBorders>
              <w:top w:val="nil"/>
              <w:left w:val="nil"/>
              <w:bottom w:val="single" w:sz="4" w:space="0" w:color="auto"/>
              <w:right w:val="single" w:sz="4" w:space="0" w:color="auto"/>
            </w:tcBorders>
            <w:shd w:val="clear" w:color="auto" w:fill="auto"/>
            <w:vAlign w:val="center"/>
          </w:tcPr>
          <w:p w14:paraId="3DB11527" w14:textId="77777777" w:rsidR="0097162A" w:rsidRPr="007E7F88" w:rsidRDefault="003A212A">
            <w:pPr>
              <w:spacing w:after="0" w:line="240" w:lineRule="auto"/>
              <w:jc w:val="center"/>
              <w:rPr>
                <w:rFonts w:eastAsia="Times New Roman"/>
                <w:kern w:val="0"/>
                <w:sz w:val="20"/>
                <w:szCs w:val="20"/>
                <w:lang w:eastAsia="ru-RU"/>
              </w:rPr>
            </w:pPr>
            <w:r w:rsidRPr="007E7F88">
              <w:rPr>
                <w:rFonts w:eastAsia="Times New Roman"/>
                <w:kern w:val="0"/>
                <w:sz w:val="20"/>
                <w:szCs w:val="20"/>
                <w:lang w:eastAsia="ru-RU"/>
              </w:rPr>
              <w:t>га</w:t>
            </w:r>
          </w:p>
        </w:tc>
        <w:tc>
          <w:tcPr>
            <w:tcW w:w="1278" w:type="pct"/>
            <w:tcBorders>
              <w:top w:val="nil"/>
              <w:left w:val="nil"/>
              <w:bottom w:val="single" w:sz="4" w:space="0" w:color="auto"/>
              <w:right w:val="single" w:sz="4" w:space="0" w:color="auto"/>
            </w:tcBorders>
            <w:shd w:val="clear" w:color="auto" w:fill="auto"/>
            <w:vAlign w:val="center"/>
          </w:tcPr>
          <w:p w14:paraId="4D854598" w14:textId="77777777" w:rsidR="0097162A" w:rsidRPr="007E7F88" w:rsidRDefault="007065AE">
            <w:pPr>
              <w:spacing w:after="0" w:line="240" w:lineRule="auto"/>
              <w:jc w:val="center"/>
              <w:rPr>
                <w:sz w:val="20"/>
                <w:szCs w:val="20"/>
              </w:rPr>
            </w:pPr>
            <w:r w:rsidRPr="007E7F88">
              <w:rPr>
                <w:sz w:val="20"/>
                <w:szCs w:val="20"/>
              </w:rPr>
              <w:t>7,5</w:t>
            </w:r>
          </w:p>
        </w:tc>
      </w:tr>
    </w:tbl>
    <w:p w14:paraId="7F0D2903" w14:textId="77777777" w:rsidR="0097162A" w:rsidRPr="007E7F88" w:rsidRDefault="0097162A">
      <w:pPr>
        <w:keepLines/>
        <w:suppressAutoHyphens/>
        <w:spacing w:after="0" w:line="360" w:lineRule="auto"/>
        <w:ind w:firstLine="709"/>
        <w:jc w:val="both"/>
      </w:pPr>
    </w:p>
    <w:p w14:paraId="36EB5658" w14:textId="77777777" w:rsidR="0097162A" w:rsidRPr="007E7F88" w:rsidRDefault="003A212A">
      <w:pPr>
        <w:keepLines/>
        <w:suppressAutoHyphens/>
        <w:spacing w:after="0" w:line="360" w:lineRule="auto"/>
        <w:ind w:firstLine="709"/>
        <w:jc w:val="both"/>
      </w:pPr>
      <w:r w:rsidRPr="007E7F88">
        <w:t>На одного жителя сельского поселения «Лычевская волость» в расчетном периоде должно приходиться 12 м</w:t>
      </w:r>
      <w:r w:rsidRPr="007E7F88">
        <w:rPr>
          <w:vertAlign w:val="superscript"/>
        </w:rPr>
        <w:t>2</w:t>
      </w:r>
      <w:r w:rsidRPr="007E7F88">
        <w:t xml:space="preserve"> зеленых насаждений общего пользования. Таким образом, площадь планируемых зеленых насаждений на расч</w:t>
      </w:r>
      <w:r w:rsidR="007065AE" w:rsidRPr="007E7F88">
        <w:t>етный срок составляет не менее 7,5</w:t>
      </w:r>
      <w:r w:rsidRPr="007E7F88">
        <w:t xml:space="preserve"> га.</w:t>
      </w:r>
    </w:p>
    <w:p w14:paraId="7D5C4A5A" w14:textId="77777777" w:rsidR="0097162A" w:rsidRPr="007E7F88" w:rsidRDefault="003A212A">
      <w:pPr>
        <w:keepNext/>
        <w:suppressAutoHyphens/>
        <w:spacing w:before="120" w:after="120" w:line="360" w:lineRule="auto"/>
        <w:jc w:val="center"/>
        <w:rPr>
          <w:b/>
        </w:rPr>
      </w:pPr>
      <w:r w:rsidRPr="007E7F88">
        <w:rPr>
          <w:b/>
        </w:rPr>
        <w:t>Проектные предложения</w:t>
      </w:r>
    </w:p>
    <w:p w14:paraId="589D5D79" w14:textId="77777777" w:rsidR="0097162A" w:rsidRPr="007E7F88" w:rsidRDefault="003A212A">
      <w:pPr>
        <w:suppressAutoHyphens/>
        <w:adjustRightInd w:val="0"/>
        <w:spacing w:after="0" w:line="360" w:lineRule="auto"/>
        <w:ind w:firstLine="709"/>
        <w:jc w:val="both"/>
        <w:textAlignment w:val="baseline"/>
        <w:rPr>
          <w:rFonts w:eastAsia="Times New Roman"/>
          <w:kern w:val="0"/>
          <w:lang w:eastAsia="ru-RU"/>
        </w:rPr>
      </w:pPr>
      <w:r w:rsidRPr="007E7F88">
        <w:t xml:space="preserve">Охрана зеленого фонда предусматривает систему мероприятий, обеспечивающих сохранение и развитие зеленых насаждений, необходимые для нормализации экологической обстановки. Необходимо осуществить </w:t>
      </w:r>
      <w:r w:rsidRPr="007E7F88">
        <w:rPr>
          <w:rFonts w:eastAsia="Times New Roman"/>
          <w:kern w:val="0"/>
          <w:lang w:eastAsia="ru-RU"/>
        </w:rPr>
        <w:t>формирование озелененных общественных пространств вдоль всей протяженности существующей и планируемой улично-дорожной сети населенных пунктов.</w:t>
      </w:r>
    </w:p>
    <w:p w14:paraId="2817D1AF" w14:textId="77777777" w:rsidR="0097162A" w:rsidRPr="007E7F88" w:rsidRDefault="00F50524" w:rsidP="00F50524">
      <w:pPr>
        <w:pStyle w:val="2"/>
        <w:numPr>
          <w:ilvl w:val="0"/>
          <w:numId w:val="0"/>
        </w:numPr>
        <w:rPr>
          <w:sz w:val="24"/>
          <w:szCs w:val="24"/>
        </w:rPr>
      </w:pPr>
      <w:bookmarkStart w:id="384" w:name="_Toc509150264"/>
      <w:bookmarkStart w:id="385" w:name="_Toc184969732"/>
      <w:r w:rsidRPr="007E7F88">
        <w:rPr>
          <w:sz w:val="24"/>
          <w:szCs w:val="24"/>
        </w:rPr>
        <w:t>2.</w:t>
      </w:r>
      <w:r w:rsidR="00D12A97" w:rsidRPr="007E7F88">
        <w:rPr>
          <w:sz w:val="24"/>
          <w:szCs w:val="24"/>
        </w:rPr>
        <w:t>2</w:t>
      </w:r>
      <w:r w:rsidRPr="007E7F88">
        <w:rPr>
          <w:sz w:val="24"/>
          <w:szCs w:val="24"/>
        </w:rPr>
        <w:t>.</w:t>
      </w:r>
      <w:r w:rsidR="00D12A97" w:rsidRPr="007E7F88">
        <w:rPr>
          <w:sz w:val="24"/>
          <w:szCs w:val="24"/>
        </w:rPr>
        <w:t>9</w:t>
      </w:r>
      <w:r w:rsidR="00BA7B57">
        <w:rPr>
          <w:sz w:val="24"/>
          <w:szCs w:val="24"/>
        </w:rPr>
        <w:t xml:space="preserve"> </w:t>
      </w:r>
      <w:r w:rsidR="003A212A" w:rsidRPr="007E7F88">
        <w:rPr>
          <w:sz w:val="24"/>
          <w:szCs w:val="24"/>
        </w:rPr>
        <w:t>Санитарная очистка территории</w:t>
      </w:r>
      <w:bookmarkEnd w:id="381"/>
      <w:r w:rsidR="003A212A" w:rsidRPr="007E7F88">
        <w:rPr>
          <w:sz w:val="24"/>
          <w:szCs w:val="24"/>
        </w:rPr>
        <w:t>. Размещение кладбищ</w:t>
      </w:r>
      <w:bookmarkEnd w:id="382"/>
      <w:bookmarkEnd w:id="384"/>
      <w:bookmarkEnd w:id="385"/>
    </w:p>
    <w:p w14:paraId="34D4018A" w14:textId="77777777" w:rsidR="0097162A" w:rsidRPr="007E7F88" w:rsidRDefault="003A212A">
      <w:pPr>
        <w:pStyle w:val="24"/>
        <w:widowControl w:val="0"/>
        <w:tabs>
          <w:tab w:val="left" w:pos="1134"/>
        </w:tabs>
        <w:spacing w:after="0" w:line="360" w:lineRule="auto"/>
        <w:ind w:left="0" w:firstLine="709"/>
        <w:jc w:val="both"/>
        <w:rPr>
          <w:sz w:val="24"/>
          <w:szCs w:val="24"/>
        </w:rPr>
      </w:pPr>
      <w:bookmarkStart w:id="386" w:name="_Toc268263653"/>
      <w:r w:rsidRPr="007E7F88">
        <w:rPr>
          <w:sz w:val="24"/>
          <w:szCs w:val="24"/>
        </w:rPr>
        <w:t>Вывоз твердых коммунальных отходов из Лычевской волости осуществляется на объект размещения отходов, расположенный в деревне Бабки Великолукского района Псковской области. Рядом с  д. Ушани расположен скотомогильник.</w:t>
      </w:r>
    </w:p>
    <w:p w14:paraId="444BD23D" w14:textId="77777777" w:rsidR="0097162A" w:rsidRPr="007E7F88" w:rsidRDefault="003A212A">
      <w:pPr>
        <w:keepLines/>
        <w:widowControl w:val="0"/>
        <w:tabs>
          <w:tab w:val="left" w:pos="1134"/>
        </w:tabs>
        <w:suppressAutoHyphens/>
        <w:adjustRightInd w:val="0"/>
        <w:spacing w:after="0" w:line="360" w:lineRule="auto"/>
        <w:ind w:firstLine="709"/>
        <w:jc w:val="both"/>
        <w:textAlignment w:val="baseline"/>
        <w:rPr>
          <w:rFonts w:eastAsia="Times New Roman"/>
          <w:kern w:val="0"/>
          <w:lang w:eastAsia="ru-RU"/>
        </w:rPr>
      </w:pPr>
      <w:r w:rsidRPr="007E7F88">
        <w:rPr>
          <w:rFonts w:eastAsia="Times New Roman"/>
          <w:kern w:val="0"/>
          <w:lang w:eastAsia="ru-RU"/>
        </w:rPr>
        <w:t xml:space="preserve">В комплекс по санитарной очистке территории сельского поселения должны входить сбор, удаление, обеззараживание с последующей утилизацией жидких, твердых коммунальных отходов. </w:t>
      </w:r>
    </w:p>
    <w:p w14:paraId="2BCD5676" w14:textId="77777777" w:rsidR="0097162A" w:rsidRPr="007E7F88" w:rsidRDefault="003A212A">
      <w:pPr>
        <w:keepLines/>
        <w:widowControl w:val="0"/>
        <w:tabs>
          <w:tab w:val="left" w:pos="1134"/>
        </w:tabs>
        <w:suppressAutoHyphens/>
        <w:adjustRightInd w:val="0"/>
        <w:spacing w:after="0" w:line="360" w:lineRule="auto"/>
        <w:ind w:firstLine="709"/>
        <w:jc w:val="both"/>
        <w:textAlignment w:val="baseline"/>
        <w:rPr>
          <w:rFonts w:eastAsia="Times New Roman"/>
          <w:kern w:val="0"/>
          <w:lang w:eastAsia="ru-RU"/>
        </w:rPr>
      </w:pPr>
      <w:bookmarkStart w:id="387" w:name="_Toc274211299"/>
      <w:r w:rsidRPr="007E7F88">
        <w:rPr>
          <w:rFonts w:eastAsia="Times New Roman"/>
          <w:kern w:val="0"/>
          <w:lang w:eastAsia="ru-RU"/>
        </w:rPr>
        <w:t>При санитарной очистке населенных пунктов поселения необходимо выполнять следующие мероприятия:</w:t>
      </w:r>
    </w:p>
    <w:p w14:paraId="7F7AC0B5" w14:textId="77777777" w:rsidR="0097162A" w:rsidRPr="007E7F88" w:rsidRDefault="003A212A" w:rsidP="003C6527">
      <w:pPr>
        <w:keepLines/>
        <w:widowControl w:val="0"/>
        <w:numPr>
          <w:ilvl w:val="0"/>
          <w:numId w:val="18"/>
        </w:numPr>
        <w:tabs>
          <w:tab w:val="left" w:pos="1134"/>
        </w:tabs>
        <w:suppressAutoHyphens/>
        <w:adjustRightInd w:val="0"/>
        <w:spacing w:after="0" w:line="360" w:lineRule="auto"/>
        <w:ind w:left="0" w:firstLine="709"/>
        <w:jc w:val="both"/>
        <w:textAlignment w:val="baseline"/>
        <w:rPr>
          <w:rFonts w:eastAsia="Times New Roman"/>
          <w:kern w:val="0"/>
          <w:lang w:eastAsia="ru-RU"/>
        </w:rPr>
      </w:pPr>
      <w:r w:rsidRPr="007E7F88">
        <w:rPr>
          <w:rFonts w:eastAsia="Times New Roman"/>
          <w:kern w:val="0"/>
          <w:lang w:eastAsia="ru-RU"/>
        </w:rPr>
        <w:t>очистку жилых домов, общественных зданий и прилегающих к ним территорий производить коммунальным транспортом регулярно и в кратчайшие сроки;</w:t>
      </w:r>
    </w:p>
    <w:p w14:paraId="233FE9C6" w14:textId="77777777" w:rsidR="0097162A" w:rsidRPr="007E7F88" w:rsidRDefault="003A212A" w:rsidP="003C6527">
      <w:pPr>
        <w:keepLines/>
        <w:widowControl w:val="0"/>
        <w:numPr>
          <w:ilvl w:val="0"/>
          <w:numId w:val="18"/>
        </w:numPr>
        <w:tabs>
          <w:tab w:val="left" w:pos="1134"/>
        </w:tabs>
        <w:suppressAutoHyphens/>
        <w:adjustRightInd w:val="0"/>
        <w:spacing w:after="0" w:line="360" w:lineRule="auto"/>
        <w:ind w:left="0" w:firstLine="709"/>
        <w:jc w:val="both"/>
        <w:textAlignment w:val="baseline"/>
        <w:rPr>
          <w:rFonts w:eastAsia="Times New Roman"/>
          <w:kern w:val="0"/>
          <w:lang w:eastAsia="ru-RU"/>
        </w:rPr>
      </w:pPr>
      <w:r w:rsidRPr="007E7F88">
        <w:rPr>
          <w:rFonts w:eastAsia="Times New Roman"/>
          <w:kern w:val="0"/>
          <w:lang w:eastAsia="ru-RU"/>
        </w:rPr>
        <w:t>максимально механизировать все процессы очистки, поливки, полностью исключить ручные работы с отходами;</w:t>
      </w:r>
    </w:p>
    <w:p w14:paraId="65F81AE2" w14:textId="77777777" w:rsidR="0097162A" w:rsidRPr="007E7F88" w:rsidRDefault="003A212A" w:rsidP="003C6527">
      <w:pPr>
        <w:keepLines/>
        <w:widowControl w:val="0"/>
        <w:numPr>
          <w:ilvl w:val="0"/>
          <w:numId w:val="18"/>
        </w:numPr>
        <w:tabs>
          <w:tab w:val="left" w:pos="1134"/>
        </w:tabs>
        <w:suppressAutoHyphens/>
        <w:adjustRightInd w:val="0"/>
        <w:spacing w:after="0" w:line="360" w:lineRule="auto"/>
        <w:ind w:left="0" w:firstLine="709"/>
        <w:jc w:val="both"/>
        <w:textAlignment w:val="baseline"/>
        <w:rPr>
          <w:rFonts w:eastAsia="Times New Roman"/>
          <w:kern w:val="0"/>
          <w:lang w:eastAsia="ru-RU"/>
        </w:rPr>
      </w:pPr>
      <w:r w:rsidRPr="007E7F88">
        <w:rPr>
          <w:rFonts w:eastAsia="Times New Roman"/>
          <w:kern w:val="0"/>
          <w:lang w:eastAsia="ru-RU"/>
        </w:rPr>
        <w:t>обеспечить герметичность емкостей для вывозки отходов;</w:t>
      </w:r>
    </w:p>
    <w:p w14:paraId="7A2C34A7" w14:textId="77777777" w:rsidR="0097162A" w:rsidRPr="007E7F88" w:rsidRDefault="003A212A" w:rsidP="003C6527">
      <w:pPr>
        <w:keepLines/>
        <w:widowControl w:val="0"/>
        <w:numPr>
          <w:ilvl w:val="0"/>
          <w:numId w:val="18"/>
        </w:numPr>
        <w:tabs>
          <w:tab w:val="left" w:pos="1134"/>
        </w:tabs>
        <w:suppressAutoHyphens/>
        <w:adjustRightInd w:val="0"/>
        <w:spacing w:after="0" w:line="360" w:lineRule="auto"/>
        <w:ind w:left="0" w:firstLine="709"/>
        <w:jc w:val="both"/>
        <w:textAlignment w:val="baseline"/>
        <w:rPr>
          <w:rFonts w:eastAsia="Times New Roman"/>
          <w:kern w:val="0"/>
          <w:lang w:eastAsia="ru-RU"/>
        </w:rPr>
      </w:pPr>
      <w:r w:rsidRPr="007E7F88">
        <w:rPr>
          <w:rFonts w:eastAsia="Times New Roman"/>
          <w:kern w:val="0"/>
          <w:lang w:eastAsia="ru-RU"/>
        </w:rPr>
        <w:t>обезвреживание отходов производить в местах, установленных для этой цели;</w:t>
      </w:r>
    </w:p>
    <w:p w14:paraId="0CECE1BC" w14:textId="77777777" w:rsidR="0097162A" w:rsidRPr="007E7F88" w:rsidRDefault="003A212A" w:rsidP="003C6527">
      <w:pPr>
        <w:keepLines/>
        <w:widowControl w:val="0"/>
        <w:numPr>
          <w:ilvl w:val="0"/>
          <w:numId w:val="18"/>
        </w:numPr>
        <w:tabs>
          <w:tab w:val="left" w:pos="1134"/>
        </w:tabs>
        <w:suppressAutoHyphens/>
        <w:adjustRightInd w:val="0"/>
        <w:spacing w:after="0" w:line="360" w:lineRule="auto"/>
        <w:ind w:left="0" w:firstLine="709"/>
        <w:jc w:val="both"/>
        <w:textAlignment w:val="baseline"/>
        <w:rPr>
          <w:rFonts w:eastAsia="Times New Roman"/>
          <w:kern w:val="0"/>
          <w:lang w:eastAsia="ru-RU"/>
        </w:rPr>
      </w:pPr>
      <w:r w:rsidRPr="007E7F88">
        <w:rPr>
          <w:rFonts w:eastAsia="Times New Roman"/>
          <w:kern w:val="0"/>
          <w:lang w:eastAsia="ru-RU"/>
        </w:rPr>
        <w:t>транспортировать жидкие отходы на сливную станцию очистных сооружений;</w:t>
      </w:r>
    </w:p>
    <w:p w14:paraId="769C8E89" w14:textId="77777777" w:rsidR="0097162A" w:rsidRPr="007E7F88" w:rsidRDefault="003A212A" w:rsidP="003C6527">
      <w:pPr>
        <w:keepLines/>
        <w:widowControl w:val="0"/>
        <w:numPr>
          <w:ilvl w:val="0"/>
          <w:numId w:val="18"/>
        </w:numPr>
        <w:tabs>
          <w:tab w:val="left" w:pos="1134"/>
        </w:tabs>
        <w:suppressAutoHyphens/>
        <w:adjustRightInd w:val="0"/>
        <w:spacing w:after="0" w:line="360" w:lineRule="auto"/>
        <w:ind w:left="0" w:firstLine="709"/>
        <w:jc w:val="both"/>
        <w:textAlignment w:val="baseline"/>
        <w:rPr>
          <w:rFonts w:eastAsia="Times New Roman"/>
          <w:kern w:val="0"/>
          <w:lang w:eastAsia="ru-RU"/>
        </w:rPr>
      </w:pPr>
      <w:r w:rsidRPr="007E7F88">
        <w:rPr>
          <w:rFonts w:eastAsia="Times New Roman"/>
          <w:kern w:val="0"/>
          <w:lang w:eastAsia="ru-RU"/>
        </w:rPr>
        <w:t>обезвреживание и захоронение трупов животных производить в отведенном для этой цели месте (скотомогильнике).</w:t>
      </w:r>
    </w:p>
    <w:p w14:paraId="6F15022C" w14:textId="77777777" w:rsidR="0097162A" w:rsidRPr="007E7F88" w:rsidRDefault="003A212A">
      <w:pPr>
        <w:keepNext/>
        <w:keepLines/>
        <w:widowControl w:val="0"/>
        <w:suppressAutoHyphens/>
        <w:adjustRightInd w:val="0"/>
        <w:spacing w:before="120" w:after="120" w:line="360" w:lineRule="auto"/>
        <w:jc w:val="center"/>
        <w:textAlignment w:val="baseline"/>
        <w:rPr>
          <w:rFonts w:eastAsia="Times New Roman"/>
          <w:b/>
          <w:kern w:val="0"/>
          <w:lang w:eastAsia="ru-RU"/>
        </w:rPr>
      </w:pPr>
      <w:r w:rsidRPr="007E7F88">
        <w:rPr>
          <w:rFonts w:eastAsia="Times New Roman"/>
          <w:b/>
          <w:kern w:val="0"/>
          <w:lang w:eastAsia="ru-RU"/>
        </w:rPr>
        <w:t>Расчет прогнозируемого объема накопления коммунальных отходов</w:t>
      </w:r>
    </w:p>
    <w:p w14:paraId="14013B1D" w14:textId="77777777" w:rsidR="0097162A" w:rsidRPr="007E7F88" w:rsidRDefault="003A212A">
      <w:pPr>
        <w:keepLines/>
        <w:widowControl w:val="0"/>
        <w:suppressAutoHyphens/>
        <w:adjustRightInd w:val="0"/>
        <w:spacing w:after="0" w:line="360" w:lineRule="auto"/>
        <w:ind w:firstLine="709"/>
        <w:jc w:val="both"/>
        <w:textAlignment w:val="baseline"/>
      </w:pPr>
      <w:r w:rsidRPr="007E7F88">
        <w:t xml:space="preserve">Накопление ТКО на территории сельского поселения «Лычевская волость» осуществляется потребителями в соответствии с пунктом 3.1 раздела 3 Порядка накопления твердых коммунальных отходов (в том числе их раздельного накопления) на территории Псковской области, утвержденного приказом Государственного комитета по делам строительства и жилищно-коммунального хозяйства от 29.12.2018 № 129-ОД. </w:t>
      </w:r>
    </w:p>
    <w:p w14:paraId="0E457505" w14:textId="77777777" w:rsidR="0097162A" w:rsidRPr="007E7F88" w:rsidRDefault="003A212A">
      <w:pPr>
        <w:keepLines/>
        <w:widowControl w:val="0"/>
        <w:suppressAutoHyphens/>
        <w:adjustRightInd w:val="0"/>
        <w:spacing w:after="0" w:line="360" w:lineRule="auto"/>
        <w:ind w:firstLine="709"/>
        <w:jc w:val="both"/>
        <w:textAlignment w:val="baseline"/>
      </w:pPr>
      <w:r w:rsidRPr="007E7F88">
        <w:t>В соответствии со статьей 22 Федерального закона от 30.03.1999 № 52-ФЗ «О санитарно-эпидемиологическом благополучии населения» отходы производства и потребления подлежат сбору, использованию, обезвреживанию, транспортировке, хранению и захоронению, условия и способы которых должны быть безопасными для здоровья населения и среды обитания и которые должны осуществляться в соответствии с санитарными правилами и иными нормативными правовыми актами Российской Федерации.</w:t>
      </w:r>
    </w:p>
    <w:p w14:paraId="19A6FE1C" w14:textId="77777777" w:rsidR="0097162A" w:rsidRPr="007E7F88" w:rsidRDefault="003A212A">
      <w:pPr>
        <w:keepLines/>
        <w:widowControl w:val="0"/>
        <w:tabs>
          <w:tab w:val="left" w:pos="1134"/>
        </w:tabs>
        <w:suppressAutoHyphens/>
        <w:adjustRightInd w:val="0"/>
        <w:spacing w:after="0" w:line="360" w:lineRule="auto"/>
        <w:ind w:firstLine="709"/>
        <w:jc w:val="both"/>
        <w:textAlignment w:val="baseline"/>
      </w:pPr>
      <w:r w:rsidRPr="007E7F88">
        <w:t>Накопление ТКО производится в соответствии с Правилами коммерческого учета объема и (или) массы твердых коммунальных отходов, утвержденными постановлением Правительства Российской Федерации от 03.06.2016 № 505.</w:t>
      </w:r>
    </w:p>
    <w:p w14:paraId="366F41FA" w14:textId="77777777" w:rsidR="0097162A" w:rsidRPr="007E7F88" w:rsidRDefault="003A212A">
      <w:pPr>
        <w:keepLines/>
        <w:widowControl w:val="0"/>
        <w:tabs>
          <w:tab w:val="left" w:pos="1134"/>
        </w:tabs>
        <w:suppressAutoHyphens/>
        <w:adjustRightInd w:val="0"/>
        <w:spacing w:after="0" w:line="360" w:lineRule="auto"/>
        <w:ind w:firstLine="709"/>
        <w:jc w:val="both"/>
        <w:textAlignment w:val="baseline"/>
      </w:pPr>
      <w:r w:rsidRPr="007E7F88">
        <w:t>Правила устанавливают порядок коммерческого учета объема и (или) массы твердых коммунальных отходов с использованием средств измерения, соответствующих требованиям законодательства Российской Федерации об обеспечении единства измерений (далее - средства измерения), или расчетным способом в целях осуществления расчетов по договорам в области обращения с твердыми коммунальными отходами.</w:t>
      </w:r>
    </w:p>
    <w:p w14:paraId="6542EA6F" w14:textId="77777777" w:rsidR="0097162A" w:rsidRPr="007E7F88" w:rsidRDefault="003A212A">
      <w:pPr>
        <w:keepLines/>
        <w:widowControl w:val="0"/>
        <w:tabs>
          <w:tab w:val="left" w:pos="1134"/>
        </w:tabs>
        <w:suppressAutoHyphens/>
        <w:adjustRightInd w:val="0"/>
        <w:spacing w:after="0" w:line="360" w:lineRule="auto"/>
        <w:ind w:firstLine="709"/>
        <w:jc w:val="both"/>
        <w:textAlignment w:val="baseline"/>
      </w:pPr>
      <w:r w:rsidRPr="007E7F88">
        <w:t>Коммерческому учету подлежат объем и (или) масса:</w:t>
      </w:r>
    </w:p>
    <w:p w14:paraId="5328A3A0" w14:textId="77777777" w:rsidR="0097162A" w:rsidRPr="007E7F88" w:rsidRDefault="003A212A">
      <w:pPr>
        <w:keepLines/>
        <w:widowControl w:val="0"/>
        <w:tabs>
          <w:tab w:val="left" w:pos="1134"/>
        </w:tabs>
        <w:suppressAutoHyphens/>
        <w:adjustRightInd w:val="0"/>
        <w:spacing w:after="0" w:line="360" w:lineRule="auto"/>
        <w:ind w:firstLine="709"/>
        <w:jc w:val="both"/>
        <w:textAlignment w:val="baseline"/>
      </w:pPr>
      <w:r w:rsidRPr="007E7F88">
        <w:t>а)</w:t>
      </w:r>
      <w:r w:rsidRPr="007E7F88">
        <w:tab/>
        <w:t xml:space="preserve">твердых коммунальных отходов в местах их накопления: </w:t>
      </w:r>
    </w:p>
    <w:p w14:paraId="591A2244" w14:textId="77777777" w:rsidR="0097162A" w:rsidRPr="007E7F88" w:rsidRDefault="003A212A">
      <w:pPr>
        <w:keepLines/>
        <w:widowControl w:val="0"/>
        <w:tabs>
          <w:tab w:val="left" w:pos="1134"/>
        </w:tabs>
        <w:suppressAutoHyphens/>
        <w:adjustRightInd w:val="0"/>
        <w:spacing w:after="0" w:line="360" w:lineRule="auto"/>
        <w:ind w:firstLine="709"/>
        <w:jc w:val="both"/>
        <w:textAlignment w:val="baseline"/>
      </w:pPr>
      <w:r w:rsidRPr="007E7F88">
        <w:t>-</w:t>
      </w:r>
      <w:r w:rsidRPr="007E7F88">
        <w:tab/>
        <w:t>сортированных твердых коммунальных отходов;</w:t>
      </w:r>
    </w:p>
    <w:p w14:paraId="5AA16F2E" w14:textId="77777777" w:rsidR="0097162A" w:rsidRPr="007E7F88" w:rsidRDefault="003A212A">
      <w:pPr>
        <w:keepLines/>
        <w:widowControl w:val="0"/>
        <w:tabs>
          <w:tab w:val="left" w:pos="1134"/>
        </w:tabs>
        <w:suppressAutoHyphens/>
        <w:adjustRightInd w:val="0"/>
        <w:spacing w:after="0" w:line="360" w:lineRule="auto"/>
        <w:ind w:firstLine="709"/>
        <w:jc w:val="both"/>
        <w:textAlignment w:val="baseline"/>
      </w:pPr>
      <w:r w:rsidRPr="007E7F88">
        <w:t>-</w:t>
      </w:r>
      <w:r w:rsidRPr="007E7F88">
        <w:tab/>
        <w:t>несортированных твердых коммунальных отходов;</w:t>
      </w:r>
    </w:p>
    <w:p w14:paraId="7E3327CD" w14:textId="77777777" w:rsidR="0097162A" w:rsidRPr="007E7F88" w:rsidRDefault="003A212A">
      <w:pPr>
        <w:keepLines/>
        <w:widowControl w:val="0"/>
        <w:tabs>
          <w:tab w:val="left" w:pos="1134"/>
        </w:tabs>
        <w:suppressAutoHyphens/>
        <w:adjustRightInd w:val="0"/>
        <w:spacing w:after="0" w:line="360" w:lineRule="auto"/>
        <w:ind w:firstLine="709"/>
        <w:jc w:val="both"/>
        <w:textAlignment w:val="baseline"/>
      </w:pPr>
      <w:r w:rsidRPr="007E7F88">
        <w:t>-</w:t>
      </w:r>
      <w:r w:rsidRPr="007E7F88">
        <w:tab/>
        <w:t>крупногабаритных отходов;</w:t>
      </w:r>
    </w:p>
    <w:p w14:paraId="0B8AD97D" w14:textId="77777777" w:rsidR="0097162A" w:rsidRPr="007E7F88" w:rsidRDefault="003A212A">
      <w:pPr>
        <w:keepLines/>
        <w:widowControl w:val="0"/>
        <w:tabs>
          <w:tab w:val="left" w:pos="1134"/>
        </w:tabs>
        <w:suppressAutoHyphens/>
        <w:adjustRightInd w:val="0"/>
        <w:spacing w:after="0" w:line="360" w:lineRule="auto"/>
        <w:ind w:firstLine="709"/>
        <w:jc w:val="both"/>
        <w:textAlignment w:val="baseline"/>
      </w:pPr>
      <w:r w:rsidRPr="007E7F88">
        <w:t>б)</w:t>
      </w:r>
      <w:r w:rsidRPr="007E7F88">
        <w:tab/>
        <w:t>твердых коммунальных отходов, транспортируемых операторами по обращению с твердыми коммунальными отходами;</w:t>
      </w:r>
    </w:p>
    <w:p w14:paraId="68C6472E" w14:textId="77777777" w:rsidR="0097162A" w:rsidRPr="007E7F88" w:rsidRDefault="003A212A">
      <w:pPr>
        <w:keepLines/>
        <w:widowControl w:val="0"/>
        <w:tabs>
          <w:tab w:val="left" w:pos="1134"/>
        </w:tabs>
        <w:suppressAutoHyphens/>
        <w:adjustRightInd w:val="0"/>
        <w:spacing w:after="0" w:line="360" w:lineRule="auto"/>
        <w:ind w:firstLine="709"/>
        <w:jc w:val="both"/>
        <w:textAlignment w:val="baseline"/>
      </w:pPr>
      <w:r w:rsidRPr="007E7F88">
        <w:t>в)</w:t>
      </w:r>
      <w:r w:rsidRPr="007E7F88">
        <w:tab/>
        <w:t>твердых коммунальных отходов, поступающих на объекты обработки, обезвреживания и (или) захоронения твердых коммунальных отходов (далее - объекты) и транспортируемых с таких объектов.</w:t>
      </w:r>
    </w:p>
    <w:p w14:paraId="19A5A773" w14:textId="77777777" w:rsidR="0097162A" w:rsidRPr="007E7F88" w:rsidRDefault="003A212A">
      <w:pPr>
        <w:keepLines/>
        <w:widowControl w:val="0"/>
        <w:suppressAutoHyphens/>
        <w:adjustRightInd w:val="0"/>
        <w:spacing w:after="0" w:line="360" w:lineRule="auto"/>
        <w:ind w:firstLine="709"/>
        <w:jc w:val="both"/>
        <w:textAlignment w:val="baseline"/>
      </w:pPr>
      <w:r w:rsidRPr="007E7F88">
        <w:t>В пункте 3.1 раздела 3 Порядка накопления твердых коммунальных отходов (в том числе их раздельного накопления) на территории Псковской области, утвержденного приказом Государственного комитета по делам строительства и жилищно-коммунального хозяйства от 29.12.2018 № 129-ОД указывается, что региональный оператор по обращению с твердыми коммунальными отходами представляет в орган исполнительной власти субъекта Российской Федерации, с которым он заключил соглашение, касающееся организации деятельности по обращению с твердыми коммунальными отходами, сведения об объеме и (или) о массе накопленных твердых коммунальных отходов, а также твердых коммунальных отходов, в отношении которых были осуществлены транспортирование, обработка, утилизация, обезвреживание и (или) захоронение, по форме, установленной указанным соглашением, ежемесячно, если иная периодичность представления указанных сведений не предусмотрена данным соглашением.</w:t>
      </w:r>
    </w:p>
    <w:p w14:paraId="0315A44C" w14:textId="77777777" w:rsidR="0097162A" w:rsidRPr="007E7F88" w:rsidRDefault="003A212A">
      <w:pPr>
        <w:keepLines/>
        <w:widowControl w:val="0"/>
        <w:suppressAutoHyphens/>
        <w:adjustRightInd w:val="0"/>
        <w:spacing w:after="0" w:line="360" w:lineRule="auto"/>
        <w:ind w:firstLine="709"/>
        <w:jc w:val="both"/>
        <w:textAlignment w:val="baseline"/>
      </w:pPr>
      <w:r w:rsidRPr="007E7F88">
        <w:t>С 01.01.2019 услуга по обращению с отходами стала коммунальной и оказывается региональным оператором по обращению с твердыми коммунальными услугами (далее - ТКО). На территории Псковской области это ООО «Экопром».</w:t>
      </w:r>
    </w:p>
    <w:p w14:paraId="704CAFF4" w14:textId="77777777" w:rsidR="0097162A" w:rsidRPr="007E7F88" w:rsidRDefault="003A212A">
      <w:pPr>
        <w:keepLines/>
        <w:widowControl w:val="0"/>
        <w:suppressAutoHyphens/>
        <w:adjustRightInd w:val="0"/>
        <w:spacing w:after="0" w:line="360" w:lineRule="auto"/>
        <w:ind w:firstLine="709"/>
        <w:jc w:val="both"/>
        <w:textAlignment w:val="baseline"/>
      </w:pPr>
      <w:r w:rsidRPr="007E7F88">
        <w:t>В целях сопоставления объема и массы твердых коммунальных отходов определяется средняя плотность твердых коммунальных отходов, рассчитываемая как отношение объема твердых коммунальных отходов, принятых от собственников твердых коммунальных отходов (без учета твердых коммунальных отходов, коммерческий учет которых осуществляется исходя из их массы), к массе таких отходов, переданных на объекты обработки, утилизации, обезвреживания и захоронения отходов за последний истекший календарный год, а при отсутствии таких данных - как отношение установленного годового норматива накопления в объемных показателях к годовому нормативу накопления по массе (далее - средняя плотность твердых коммунальных отходов).</w:t>
      </w:r>
    </w:p>
    <w:p w14:paraId="49071443" w14:textId="77777777" w:rsidR="0097162A" w:rsidRPr="007E7F88" w:rsidRDefault="003A212A">
      <w:pPr>
        <w:keepLines/>
        <w:widowControl w:val="0"/>
        <w:suppressAutoHyphens/>
        <w:adjustRightInd w:val="0"/>
        <w:spacing w:after="0" w:line="360" w:lineRule="auto"/>
        <w:ind w:firstLine="709"/>
        <w:jc w:val="both"/>
        <w:textAlignment w:val="baseline"/>
      </w:pPr>
      <w:r w:rsidRPr="007E7F88">
        <w:t>При раздельном накоплении  твердых коммунальных отходов  в целях осуществления расчетов по договорам в области обращения с твердыми коммунальными отходами коммерческий учет твердых коммунальных отходов осуществляется по количеству и объему контейнеров для накопления ТКО.</w:t>
      </w:r>
    </w:p>
    <w:p w14:paraId="2FA1190B" w14:textId="77777777" w:rsidR="0097162A" w:rsidRPr="007E7F88" w:rsidRDefault="003A212A">
      <w:pPr>
        <w:keepLines/>
        <w:widowControl w:val="0"/>
        <w:suppressAutoHyphens/>
        <w:adjustRightInd w:val="0"/>
        <w:spacing w:after="0" w:line="360" w:lineRule="auto"/>
        <w:ind w:firstLine="709"/>
        <w:jc w:val="both"/>
        <w:textAlignment w:val="baseline"/>
      </w:pPr>
      <w:r w:rsidRPr="007E7F88">
        <w:t>В целях осуществления расчетов с операторами по обращению с твердыми коммунальными отходами, владеющими на праве собственности или на ином законном основании объектами (далее - владельцы объектов), коммерческий учет твердых коммунальных отходов осуществляется, при помощи принадлежащих этим объектам средствами измерения массы твердых коммунальных отходов. В случае если объект не оборудован средством измерения или средство измерения вышло из строя (неисправно), коммерческий учет массытвердых коммунальных отходов осуществляется исходя из средней плотности твердых коммунальных отходов и объема твердых коммунальных отходов, определяемого: а) в течение 30 дней после установления факта выхода средства измерения из строя (неисправности) - исходя из установленной вместимости кузова транспортного средства с учетом коэффициента максимально допустимого сжатия отходов (при наличии такого коэффициента) в соответствии с технической документацией на транспортное средство; б) по истечении 30 дней после установления факта выхода средства измерения из строя (неисправности) или при отсутствии средства измерения - исходя из уменьшенной вдвое установленной вместимости кузова транспортного средства с учетом коэффициента максимально допустимого сжатия отходов (при наличии такого коэффициента) в соответствии с технической документацией на транспортное средство.</w:t>
      </w:r>
    </w:p>
    <w:p w14:paraId="524A9881" w14:textId="77777777" w:rsidR="0097162A" w:rsidRPr="007E7F88" w:rsidRDefault="003A212A">
      <w:pPr>
        <w:pStyle w:val="formattext"/>
        <w:shd w:val="clear" w:color="auto" w:fill="FFFFFF"/>
        <w:tabs>
          <w:tab w:val="left" w:pos="1134"/>
        </w:tabs>
        <w:spacing w:before="0" w:beforeAutospacing="0" w:after="0" w:afterAutospacing="0" w:line="360" w:lineRule="auto"/>
        <w:ind w:firstLine="709"/>
        <w:jc w:val="both"/>
        <w:textAlignment w:val="baseline"/>
        <w:rPr>
          <w:rFonts w:eastAsia="Calibri"/>
          <w:kern w:val="2"/>
          <w:lang w:eastAsia="en-US"/>
        </w:rPr>
      </w:pPr>
      <w:r w:rsidRPr="007E7F88">
        <w:rPr>
          <w:rFonts w:eastAsia="Calibri"/>
          <w:kern w:val="2"/>
          <w:lang w:eastAsia="en-US"/>
        </w:rPr>
        <w:t>Приказом Государственного комитета Псковской области по делам строительства и жилищно-коммунального хозяйства от 27.12.2018  № 124-ОД «Об утверждении нормативов накопления твердых коммунальных отходов (ТКО)» регламентируются нормативы накопления ТКО:</w:t>
      </w:r>
    </w:p>
    <w:p w14:paraId="12C98115" w14:textId="77777777" w:rsidR="0097162A" w:rsidRPr="007E7F88" w:rsidRDefault="003A212A">
      <w:pPr>
        <w:pStyle w:val="formattext"/>
        <w:shd w:val="clear" w:color="auto" w:fill="FFFFFF"/>
        <w:tabs>
          <w:tab w:val="left" w:pos="1134"/>
        </w:tabs>
        <w:spacing w:before="0" w:beforeAutospacing="0" w:after="0" w:afterAutospacing="0" w:line="360" w:lineRule="auto"/>
        <w:ind w:firstLine="709"/>
        <w:jc w:val="both"/>
        <w:textAlignment w:val="baseline"/>
        <w:rPr>
          <w:rFonts w:eastAsia="Calibri"/>
          <w:kern w:val="2"/>
          <w:lang w:eastAsia="en-US"/>
        </w:rPr>
      </w:pPr>
      <w:r w:rsidRPr="007E7F88">
        <w:rPr>
          <w:rFonts w:eastAsia="Calibri"/>
          <w:kern w:val="2"/>
          <w:lang w:eastAsia="en-US"/>
        </w:rPr>
        <w:t>-  для многоквартирных индивидуальных жилых домов в населённых пунктах с численностью свыше 200 человек на одного проживающего составит 295 килограммов в год или 1,44 кубометра, для индивидуальных жилых домов в населённых пунктах с численностью менее 200 человек - 205 килограммов или 1 кубометр;</w:t>
      </w:r>
    </w:p>
    <w:p w14:paraId="5769AB8A" w14:textId="77777777" w:rsidR="0097162A" w:rsidRPr="007E7F88" w:rsidRDefault="003A212A">
      <w:pPr>
        <w:pStyle w:val="formattext"/>
        <w:shd w:val="clear" w:color="auto" w:fill="FFFFFF"/>
        <w:tabs>
          <w:tab w:val="left" w:pos="1134"/>
        </w:tabs>
        <w:spacing w:before="0" w:beforeAutospacing="0" w:after="0" w:afterAutospacing="0" w:line="360" w:lineRule="auto"/>
        <w:ind w:firstLine="709"/>
        <w:jc w:val="both"/>
        <w:textAlignment w:val="baseline"/>
        <w:rPr>
          <w:rFonts w:eastAsia="Calibri"/>
          <w:kern w:val="2"/>
          <w:lang w:eastAsia="en-US"/>
        </w:rPr>
      </w:pPr>
      <w:r w:rsidRPr="007E7F88">
        <w:rPr>
          <w:rFonts w:eastAsia="Calibri"/>
          <w:kern w:val="2"/>
          <w:lang w:eastAsia="en-US"/>
        </w:rPr>
        <w:t>- для административных зданий, учреждений и контор норматив накопления ТКО на одного работника составит 287 килограммов или 1,4 кубометра, для продовольственных магазинов, рынков - 123 килограмма или 0,6 кубометра на 1 квадратный метр площади, для промтоварных магазинов - 41 килограмм или 0,2 кубометра на 1 квадратный метр площади;</w:t>
      </w:r>
    </w:p>
    <w:p w14:paraId="0BE6ADB8" w14:textId="77777777" w:rsidR="0097162A" w:rsidRPr="007E7F88" w:rsidRDefault="003A212A">
      <w:pPr>
        <w:pStyle w:val="formattext"/>
        <w:shd w:val="clear" w:color="auto" w:fill="FFFFFF"/>
        <w:tabs>
          <w:tab w:val="left" w:pos="1134"/>
        </w:tabs>
        <w:spacing w:before="0" w:beforeAutospacing="0" w:after="0" w:afterAutospacing="0" w:line="360" w:lineRule="auto"/>
        <w:ind w:firstLine="709"/>
        <w:jc w:val="both"/>
        <w:textAlignment w:val="baseline"/>
        <w:rPr>
          <w:rFonts w:eastAsia="Calibri"/>
          <w:kern w:val="2"/>
          <w:lang w:eastAsia="en-US"/>
        </w:rPr>
      </w:pPr>
      <w:r w:rsidRPr="007E7F88">
        <w:rPr>
          <w:rFonts w:eastAsia="Calibri"/>
          <w:kern w:val="2"/>
          <w:lang w:eastAsia="en-US"/>
        </w:rPr>
        <w:t>- для железнодорожных и автовокзалов, аэропортов, речных портов  норматив установлен в объёме 12 килограммов или 0,06 кубометра на 1 пассажира;</w:t>
      </w:r>
    </w:p>
    <w:p w14:paraId="2BA3247E" w14:textId="77777777" w:rsidR="0097162A" w:rsidRPr="007E7F88" w:rsidRDefault="003A212A">
      <w:pPr>
        <w:pStyle w:val="formattext"/>
        <w:shd w:val="clear" w:color="auto" w:fill="FFFFFF"/>
        <w:tabs>
          <w:tab w:val="left" w:pos="1134"/>
        </w:tabs>
        <w:spacing w:before="0" w:beforeAutospacing="0" w:after="0" w:afterAutospacing="0" w:line="360" w:lineRule="auto"/>
        <w:ind w:firstLine="709"/>
        <w:jc w:val="both"/>
        <w:textAlignment w:val="baseline"/>
        <w:rPr>
          <w:rFonts w:eastAsia="Calibri"/>
          <w:kern w:val="2"/>
          <w:lang w:eastAsia="en-US"/>
        </w:rPr>
      </w:pPr>
      <w:r w:rsidRPr="007E7F88">
        <w:rPr>
          <w:rFonts w:eastAsia="Calibri"/>
          <w:kern w:val="2"/>
          <w:lang w:eastAsia="en-US"/>
        </w:rPr>
        <w:t>- для дошкольных образовательных учреждений он равен 123 килограмма или 0,6 кубометра на одного ребёнка, в школах - 41 килограмм или 0,2 кубометра на одного учащегося, в учреждениях среднего, высшего и послевузовского образования — 82 килограмма или 0,4 кубометра на одного учащегося;</w:t>
      </w:r>
    </w:p>
    <w:p w14:paraId="2CBBB58A" w14:textId="77777777" w:rsidR="0097162A" w:rsidRPr="007E7F88" w:rsidRDefault="003A212A">
      <w:pPr>
        <w:pStyle w:val="formattext"/>
        <w:shd w:val="clear" w:color="auto" w:fill="FFFFFF"/>
        <w:tabs>
          <w:tab w:val="left" w:pos="1134"/>
        </w:tabs>
        <w:spacing w:before="0" w:beforeAutospacing="0" w:after="0" w:afterAutospacing="0" w:line="360" w:lineRule="auto"/>
        <w:ind w:firstLine="709"/>
        <w:jc w:val="both"/>
        <w:textAlignment w:val="baseline"/>
        <w:rPr>
          <w:rFonts w:eastAsia="Calibri"/>
          <w:kern w:val="2"/>
          <w:lang w:eastAsia="en-US"/>
        </w:rPr>
      </w:pPr>
      <w:r w:rsidRPr="007E7F88">
        <w:rPr>
          <w:rFonts w:eastAsia="Calibri"/>
          <w:kern w:val="2"/>
          <w:lang w:eastAsia="en-US"/>
        </w:rPr>
        <w:t>- для клубов, кинотеатров, концертных залов, цирков определён норматив в 62 килограмма или 0,3 кубометра на одно место, для спортивных зданий, сооружений — 50 килограммов или 0,3 кубометра на одно место, для кафе, ресторанов, баров закусочных, столовых — 226 килограммов или 1,1 кубометра на одно место, для гостиниц — 184,5 килограмма или 0,9 кубометра на одно место, для парикмахерских и салонов красоты — 61,5 килограмма или 0,3 кубометра на одно место.</w:t>
      </w:r>
    </w:p>
    <w:p w14:paraId="383038B7" w14:textId="77777777" w:rsidR="0097162A" w:rsidRPr="007E7F88" w:rsidRDefault="003A212A" w:rsidP="00FA5185">
      <w:pPr>
        <w:pStyle w:val="formattext"/>
        <w:shd w:val="clear" w:color="auto" w:fill="FFFFFF"/>
        <w:tabs>
          <w:tab w:val="left" w:pos="1134"/>
        </w:tabs>
        <w:spacing w:before="0" w:beforeAutospacing="0" w:after="0" w:afterAutospacing="0" w:line="360" w:lineRule="auto"/>
        <w:ind w:firstLine="709"/>
        <w:jc w:val="both"/>
        <w:textAlignment w:val="baseline"/>
        <w:rPr>
          <w:rFonts w:eastAsia="Calibri"/>
          <w:kern w:val="2"/>
          <w:lang w:eastAsia="en-US"/>
        </w:rPr>
      </w:pPr>
      <w:r w:rsidRPr="007E7F88">
        <w:rPr>
          <w:rFonts w:eastAsia="Calibri"/>
          <w:kern w:val="2"/>
          <w:lang w:eastAsia="en-US"/>
        </w:rPr>
        <w:t>Для расчета усредненного показателя объема накопления ТКО на территории сельского поселения использовался норматив накопления ТКО  на одного проживающего в многоквартирных и индивидуальных жилых домах  для населенных пунктов   с численностью жителей более 200 человек и для индивидуальных жилых домов в населенных пунктах с численностью населения менее 200 человек.</w:t>
      </w:r>
    </w:p>
    <w:p w14:paraId="2CFC8632" w14:textId="77777777" w:rsidR="0097162A" w:rsidRPr="007E7F88" w:rsidRDefault="003A212A" w:rsidP="00FA5185">
      <w:pPr>
        <w:pStyle w:val="formattext"/>
        <w:shd w:val="clear" w:color="auto" w:fill="FFFFFF"/>
        <w:tabs>
          <w:tab w:val="left" w:pos="1134"/>
        </w:tabs>
        <w:spacing w:before="0" w:beforeAutospacing="0" w:after="0" w:afterAutospacing="0" w:line="360" w:lineRule="auto"/>
        <w:ind w:firstLine="709"/>
        <w:jc w:val="both"/>
        <w:textAlignment w:val="baseline"/>
        <w:rPr>
          <w:rFonts w:eastAsia="Calibri"/>
          <w:kern w:val="2"/>
          <w:lang w:eastAsia="en-US"/>
        </w:rPr>
      </w:pPr>
      <w:r w:rsidRPr="007E7F88">
        <w:rPr>
          <w:rFonts w:eastAsia="Calibri"/>
          <w:kern w:val="2"/>
          <w:lang w:eastAsia="en-US"/>
        </w:rPr>
        <w:t xml:space="preserve">В сельском поселении «Лычевская волость» в настоящее время в 8-ми населенных пунктах численность населения свыше 200 человек: деревни </w:t>
      </w:r>
    </w:p>
    <w:p w14:paraId="6EB4EB1A" w14:textId="77777777" w:rsidR="0015668F" w:rsidRPr="007E7F88" w:rsidRDefault="0015668F" w:rsidP="00FA5185">
      <w:pPr>
        <w:pStyle w:val="formattext"/>
        <w:shd w:val="clear" w:color="auto" w:fill="FFFFFF"/>
        <w:tabs>
          <w:tab w:val="left" w:pos="1134"/>
        </w:tabs>
        <w:spacing w:before="0" w:beforeAutospacing="0" w:after="0" w:afterAutospacing="0" w:line="360" w:lineRule="auto"/>
        <w:ind w:firstLine="709"/>
        <w:jc w:val="both"/>
        <w:textAlignment w:val="baseline"/>
        <w:rPr>
          <w:rFonts w:eastAsia="Calibri"/>
          <w:kern w:val="2"/>
          <w:lang w:eastAsia="en-US"/>
        </w:rPr>
      </w:pPr>
      <w:r w:rsidRPr="007E7F88">
        <w:rPr>
          <w:rFonts w:eastAsia="Calibri"/>
          <w:kern w:val="2"/>
          <w:lang w:eastAsia="en-US"/>
        </w:rPr>
        <w:t xml:space="preserve">В сельском поселении «Лычевская волость» в настоящее время в 7-ми населенных пунктах численность населения свыше 200 человек: деревни </w:t>
      </w:r>
    </w:p>
    <w:p w14:paraId="2DAC3477" w14:textId="77777777" w:rsidR="0015668F" w:rsidRPr="007E7F88" w:rsidRDefault="0015668F" w:rsidP="00FA5185">
      <w:pPr>
        <w:pStyle w:val="formattext"/>
        <w:shd w:val="clear" w:color="auto" w:fill="FFFFFF"/>
        <w:tabs>
          <w:tab w:val="left" w:pos="1134"/>
        </w:tabs>
        <w:spacing w:before="0" w:beforeAutospacing="0" w:after="0" w:afterAutospacing="0" w:line="360" w:lineRule="auto"/>
        <w:ind w:firstLine="709"/>
        <w:jc w:val="both"/>
        <w:textAlignment w:val="baseline"/>
        <w:rPr>
          <w:rFonts w:eastAsia="Calibri"/>
          <w:kern w:val="2"/>
          <w:lang w:eastAsia="en-US"/>
        </w:rPr>
      </w:pPr>
      <w:r w:rsidRPr="007E7F88">
        <w:rPr>
          <w:rFonts w:eastAsia="Calibri"/>
          <w:kern w:val="2"/>
          <w:lang w:eastAsia="en-US"/>
        </w:rPr>
        <w:t xml:space="preserve">Астратово – 203, Булынино – 404, Волково – 278, Лычево – 531, Плаксино – 204  и 2 поселка – Дорожный – 363, и Дубрава-1 – 906. </w:t>
      </w:r>
    </w:p>
    <w:p w14:paraId="426581FC" w14:textId="77777777" w:rsidR="008F1A52" w:rsidRPr="007E7F88" w:rsidRDefault="003A212A" w:rsidP="00FA5185">
      <w:pPr>
        <w:pStyle w:val="formattext"/>
        <w:shd w:val="clear" w:color="auto" w:fill="FFFFFF"/>
        <w:tabs>
          <w:tab w:val="left" w:pos="1134"/>
        </w:tabs>
        <w:spacing w:before="0" w:beforeAutospacing="0" w:after="0" w:afterAutospacing="0" w:line="360" w:lineRule="auto"/>
        <w:ind w:firstLine="709"/>
        <w:jc w:val="both"/>
        <w:textAlignment w:val="baseline"/>
        <w:rPr>
          <w:rFonts w:eastAsia="Calibri"/>
          <w:kern w:val="2"/>
          <w:lang w:eastAsia="en-US"/>
        </w:rPr>
      </w:pPr>
      <w:r w:rsidRPr="007E7F88">
        <w:rPr>
          <w:rFonts w:eastAsia="Calibri"/>
          <w:kern w:val="2"/>
          <w:lang w:eastAsia="en-US"/>
        </w:rPr>
        <w:t>Исходя из расчетных данных, на</w:t>
      </w:r>
      <w:r w:rsidR="008F1A52" w:rsidRPr="007E7F88">
        <w:rPr>
          <w:rFonts w:eastAsia="Calibri"/>
          <w:kern w:val="2"/>
          <w:lang w:eastAsia="en-US"/>
        </w:rPr>
        <w:t xml:space="preserve"> расчетный срок в данных населенных пунктах будет насчитываться 3374 человек, в оставшихся населенных пунктах – 2680 человек.</w:t>
      </w:r>
    </w:p>
    <w:p w14:paraId="4B3888B2" w14:textId="77777777" w:rsidR="0097162A" w:rsidRPr="007E7F88" w:rsidRDefault="0097162A">
      <w:pPr>
        <w:pStyle w:val="formattext"/>
        <w:shd w:val="clear" w:color="auto" w:fill="FFFFFF"/>
        <w:tabs>
          <w:tab w:val="left" w:pos="1134"/>
        </w:tabs>
        <w:spacing w:before="0" w:beforeAutospacing="0" w:after="0" w:afterAutospacing="0" w:line="360" w:lineRule="auto"/>
        <w:ind w:firstLine="709"/>
        <w:textAlignment w:val="baseline"/>
        <w:rPr>
          <w:rFonts w:eastAsia="Calibri"/>
          <w:kern w:val="2"/>
          <w:lang w:eastAsia="en-US"/>
        </w:rPr>
      </w:pPr>
    </w:p>
    <w:p w14:paraId="52E100EF" w14:textId="77777777" w:rsidR="0097162A" w:rsidRPr="007E7F88" w:rsidRDefault="003A212A">
      <w:pPr>
        <w:pStyle w:val="a8"/>
        <w:keepNext/>
        <w:suppressAutoHyphens/>
        <w:spacing w:after="0"/>
        <w:rPr>
          <w:color w:val="auto"/>
          <w:sz w:val="20"/>
          <w:szCs w:val="20"/>
        </w:rPr>
      </w:pPr>
      <w:r w:rsidRPr="007E7F88">
        <w:rPr>
          <w:color w:val="auto"/>
          <w:sz w:val="20"/>
          <w:szCs w:val="20"/>
        </w:rPr>
        <w:t>Таблица</w:t>
      </w:r>
      <w:r w:rsidR="000209D1" w:rsidRPr="007E7F88">
        <w:rPr>
          <w:color w:val="auto"/>
          <w:sz w:val="20"/>
          <w:szCs w:val="20"/>
        </w:rPr>
        <w:t xml:space="preserve"> 55</w:t>
      </w:r>
      <w:r w:rsidRPr="007E7F88">
        <w:rPr>
          <w:color w:val="auto"/>
          <w:sz w:val="20"/>
          <w:szCs w:val="20"/>
        </w:rPr>
        <w:t xml:space="preserve"> - Объемы накопления коммунальных отходов</w:t>
      </w:r>
    </w:p>
    <w:tbl>
      <w:tblPr>
        <w:tblW w:w="4947" w:type="pct"/>
        <w:tblLook w:val="04A0" w:firstRow="1" w:lastRow="0" w:firstColumn="1" w:lastColumn="0" w:noHBand="0" w:noVBand="1"/>
      </w:tblPr>
      <w:tblGrid>
        <w:gridCol w:w="2772"/>
        <w:gridCol w:w="729"/>
        <w:gridCol w:w="1336"/>
        <w:gridCol w:w="942"/>
        <w:gridCol w:w="1336"/>
        <w:gridCol w:w="877"/>
        <w:gridCol w:w="1336"/>
      </w:tblGrid>
      <w:tr w:rsidR="0097162A" w:rsidRPr="007E7F88" w14:paraId="511BE1C9" w14:textId="77777777" w:rsidTr="004E58DC">
        <w:trPr>
          <w:trHeight w:val="23"/>
        </w:trPr>
        <w:tc>
          <w:tcPr>
            <w:tcW w:w="1505" w:type="pct"/>
            <w:vMerge w:val="restart"/>
            <w:tcBorders>
              <w:top w:val="single" w:sz="8" w:space="0" w:color="auto"/>
              <w:left w:val="single" w:sz="8" w:space="0" w:color="auto"/>
              <w:bottom w:val="single" w:sz="8" w:space="0" w:color="000000"/>
              <w:right w:val="single" w:sz="8" w:space="0" w:color="auto"/>
            </w:tcBorders>
            <w:shd w:val="clear" w:color="auto" w:fill="auto"/>
            <w:vAlign w:val="center"/>
          </w:tcPr>
          <w:p w14:paraId="1CEDBCB9" w14:textId="77777777" w:rsidR="0097162A" w:rsidRPr="007E7F88" w:rsidRDefault="003A212A">
            <w:pPr>
              <w:spacing w:after="0" w:line="240" w:lineRule="auto"/>
              <w:jc w:val="center"/>
              <w:rPr>
                <w:rFonts w:eastAsia="Times New Roman"/>
                <w:b/>
                <w:bCs/>
                <w:kern w:val="0"/>
                <w:sz w:val="18"/>
                <w:szCs w:val="18"/>
                <w:lang w:eastAsia="ru-RU"/>
              </w:rPr>
            </w:pPr>
            <w:r w:rsidRPr="007E7F88">
              <w:rPr>
                <w:rFonts w:eastAsia="Times New Roman"/>
                <w:b/>
                <w:bCs/>
                <w:kern w:val="0"/>
                <w:sz w:val="18"/>
                <w:szCs w:val="18"/>
                <w:lang w:eastAsia="ru-RU"/>
              </w:rPr>
              <w:t>Коммунальные отходы</w:t>
            </w:r>
          </w:p>
        </w:tc>
        <w:tc>
          <w:tcPr>
            <w:tcW w:w="1137" w:type="pct"/>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tcPr>
          <w:p w14:paraId="676DCE43" w14:textId="77777777" w:rsidR="0097162A" w:rsidRPr="007E7F88" w:rsidRDefault="003A212A">
            <w:pPr>
              <w:keepNext/>
              <w:spacing w:after="0" w:line="240" w:lineRule="auto"/>
              <w:jc w:val="center"/>
              <w:rPr>
                <w:rFonts w:eastAsia="Times New Roman"/>
                <w:b/>
                <w:bCs/>
                <w:kern w:val="0"/>
                <w:sz w:val="18"/>
                <w:szCs w:val="18"/>
                <w:lang w:eastAsia="ru-RU"/>
              </w:rPr>
            </w:pPr>
            <w:r w:rsidRPr="007E7F88">
              <w:rPr>
                <w:rFonts w:eastAsia="Times New Roman"/>
                <w:b/>
                <w:bCs/>
                <w:kern w:val="0"/>
                <w:sz w:val="18"/>
                <w:szCs w:val="18"/>
                <w:lang w:eastAsia="ru-RU"/>
              </w:rPr>
              <w:t>Число жителей, чел.</w:t>
            </w:r>
          </w:p>
        </w:tc>
        <w:tc>
          <w:tcPr>
            <w:tcW w:w="2358" w:type="pct"/>
            <w:gridSpan w:val="4"/>
            <w:tcBorders>
              <w:top w:val="single" w:sz="8" w:space="0" w:color="auto"/>
              <w:left w:val="nil"/>
              <w:bottom w:val="single" w:sz="8" w:space="0" w:color="auto"/>
              <w:right w:val="single" w:sz="8" w:space="0" w:color="000000"/>
            </w:tcBorders>
            <w:shd w:val="clear" w:color="auto" w:fill="auto"/>
            <w:vAlign w:val="center"/>
          </w:tcPr>
          <w:p w14:paraId="7A8EBDFF" w14:textId="77777777" w:rsidR="0097162A" w:rsidRPr="007E7F88" w:rsidRDefault="003A212A">
            <w:pPr>
              <w:keepNext/>
              <w:spacing w:after="0" w:line="240" w:lineRule="auto"/>
              <w:jc w:val="center"/>
              <w:rPr>
                <w:rFonts w:eastAsia="Times New Roman"/>
                <w:b/>
                <w:bCs/>
                <w:kern w:val="0"/>
                <w:sz w:val="18"/>
                <w:szCs w:val="18"/>
                <w:lang w:eastAsia="ru-RU"/>
              </w:rPr>
            </w:pPr>
            <w:r w:rsidRPr="007E7F88">
              <w:rPr>
                <w:rFonts w:eastAsia="Times New Roman"/>
                <w:b/>
                <w:bCs/>
                <w:kern w:val="0"/>
                <w:sz w:val="18"/>
                <w:szCs w:val="18"/>
                <w:lang w:eastAsia="ru-RU"/>
              </w:rPr>
              <w:t>Общее накопление в год</w:t>
            </w:r>
          </w:p>
        </w:tc>
      </w:tr>
      <w:tr w:rsidR="004E58DC" w:rsidRPr="007E7F88" w14:paraId="2658975A" w14:textId="77777777" w:rsidTr="004E58DC">
        <w:trPr>
          <w:trHeight w:val="23"/>
        </w:trPr>
        <w:tc>
          <w:tcPr>
            <w:tcW w:w="1505" w:type="pct"/>
            <w:vMerge/>
            <w:tcBorders>
              <w:top w:val="single" w:sz="8" w:space="0" w:color="auto"/>
              <w:left w:val="single" w:sz="8" w:space="0" w:color="auto"/>
              <w:bottom w:val="single" w:sz="8" w:space="0" w:color="000000"/>
              <w:right w:val="single" w:sz="8" w:space="0" w:color="auto"/>
            </w:tcBorders>
            <w:vAlign w:val="center"/>
          </w:tcPr>
          <w:p w14:paraId="35B1C97E" w14:textId="77777777" w:rsidR="004E58DC" w:rsidRPr="007E7F88" w:rsidRDefault="004E58DC">
            <w:pPr>
              <w:spacing w:after="0" w:line="240" w:lineRule="auto"/>
              <w:jc w:val="center"/>
              <w:rPr>
                <w:rFonts w:eastAsia="Times New Roman"/>
                <w:b/>
                <w:bCs/>
                <w:kern w:val="0"/>
                <w:sz w:val="18"/>
                <w:szCs w:val="18"/>
                <w:lang w:eastAsia="ru-RU"/>
              </w:rPr>
            </w:pPr>
          </w:p>
        </w:tc>
        <w:tc>
          <w:tcPr>
            <w:tcW w:w="1137" w:type="pct"/>
            <w:gridSpan w:val="2"/>
            <w:vMerge/>
            <w:tcBorders>
              <w:top w:val="single" w:sz="8" w:space="0" w:color="auto"/>
              <w:left w:val="single" w:sz="8" w:space="0" w:color="auto"/>
              <w:bottom w:val="single" w:sz="8" w:space="0" w:color="000000"/>
              <w:right w:val="single" w:sz="8" w:space="0" w:color="000000"/>
            </w:tcBorders>
            <w:vAlign w:val="center"/>
          </w:tcPr>
          <w:p w14:paraId="008BA8B7" w14:textId="77777777" w:rsidR="004E58DC" w:rsidRPr="007E7F88" w:rsidRDefault="004E58DC">
            <w:pPr>
              <w:keepNext/>
              <w:spacing w:after="0" w:line="240" w:lineRule="auto"/>
              <w:jc w:val="center"/>
              <w:rPr>
                <w:rFonts w:eastAsia="Times New Roman"/>
                <w:b/>
                <w:bCs/>
                <w:kern w:val="0"/>
                <w:sz w:val="18"/>
                <w:szCs w:val="18"/>
                <w:lang w:eastAsia="ru-RU"/>
              </w:rPr>
            </w:pPr>
          </w:p>
        </w:tc>
        <w:tc>
          <w:tcPr>
            <w:tcW w:w="1260" w:type="pct"/>
            <w:gridSpan w:val="2"/>
            <w:tcBorders>
              <w:top w:val="single" w:sz="8" w:space="0" w:color="auto"/>
              <w:left w:val="nil"/>
              <w:bottom w:val="single" w:sz="8" w:space="0" w:color="auto"/>
              <w:right w:val="single" w:sz="8" w:space="0" w:color="000000"/>
            </w:tcBorders>
            <w:shd w:val="clear" w:color="auto" w:fill="auto"/>
            <w:vAlign w:val="center"/>
          </w:tcPr>
          <w:p w14:paraId="08D421F7" w14:textId="77777777" w:rsidR="004E58DC" w:rsidRPr="007E7F88" w:rsidRDefault="004E58DC">
            <w:pPr>
              <w:keepNext/>
              <w:spacing w:after="0" w:line="240" w:lineRule="auto"/>
              <w:jc w:val="center"/>
              <w:rPr>
                <w:rFonts w:eastAsia="Times New Roman"/>
                <w:b/>
                <w:bCs/>
                <w:kern w:val="0"/>
                <w:sz w:val="18"/>
                <w:szCs w:val="18"/>
                <w:lang w:eastAsia="ru-RU"/>
              </w:rPr>
            </w:pPr>
            <w:r w:rsidRPr="007E7F88">
              <w:rPr>
                <w:rFonts w:eastAsia="Times New Roman"/>
                <w:b/>
                <w:bCs/>
                <w:kern w:val="0"/>
                <w:sz w:val="18"/>
                <w:szCs w:val="18"/>
                <w:lang w:eastAsia="ru-RU"/>
              </w:rPr>
              <w:t>м</w:t>
            </w:r>
            <w:r w:rsidRPr="007E7F88">
              <w:rPr>
                <w:rFonts w:eastAsia="Times New Roman"/>
                <w:b/>
                <w:bCs/>
                <w:kern w:val="0"/>
                <w:sz w:val="18"/>
                <w:szCs w:val="18"/>
                <w:vertAlign w:val="superscript"/>
                <w:lang w:eastAsia="ru-RU"/>
              </w:rPr>
              <w:t xml:space="preserve">3 </w:t>
            </w:r>
            <w:r w:rsidRPr="007E7F88">
              <w:rPr>
                <w:rFonts w:eastAsia="Times New Roman"/>
                <w:b/>
                <w:bCs/>
                <w:kern w:val="0"/>
                <w:sz w:val="18"/>
                <w:szCs w:val="18"/>
                <w:lang w:eastAsia="ru-RU"/>
              </w:rPr>
              <w:t>на 1-го жителя в год</w:t>
            </w:r>
          </w:p>
        </w:tc>
        <w:tc>
          <w:tcPr>
            <w:tcW w:w="497" w:type="pct"/>
            <w:tcBorders>
              <w:top w:val="single" w:sz="8" w:space="0" w:color="auto"/>
              <w:left w:val="nil"/>
              <w:bottom w:val="single" w:sz="8" w:space="0" w:color="auto"/>
              <w:right w:val="single" w:sz="8" w:space="0" w:color="000000"/>
            </w:tcBorders>
            <w:shd w:val="clear" w:color="auto" w:fill="auto"/>
            <w:vAlign w:val="center"/>
          </w:tcPr>
          <w:p w14:paraId="4D27BE06" w14:textId="77777777" w:rsidR="004E58DC" w:rsidRPr="007E7F88" w:rsidRDefault="004E58DC" w:rsidP="004024C9">
            <w:pPr>
              <w:spacing w:after="0" w:line="240" w:lineRule="auto"/>
              <w:jc w:val="center"/>
              <w:rPr>
                <w:rFonts w:eastAsia="Times New Roman"/>
                <w:b/>
                <w:kern w:val="0"/>
                <w:sz w:val="20"/>
                <w:szCs w:val="20"/>
                <w:lang w:eastAsia="ru-RU"/>
              </w:rPr>
            </w:pPr>
            <w:r w:rsidRPr="007E7F88">
              <w:rPr>
                <w:rFonts w:eastAsia="Times New Roman"/>
                <w:b/>
                <w:kern w:val="0"/>
                <w:sz w:val="20"/>
                <w:szCs w:val="20"/>
                <w:lang w:eastAsia="ru-RU"/>
              </w:rPr>
              <w:t>На 2023 г.</w:t>
            </w:r>
          </w:p>
        </w:tc>
        <w:tc>
          <w:tcPr>
            <w:tcW w:w="601" w:type="pct"/>
            <w:tcBorders>
              <w:top w:val="single" w:sz="8" w:space="0" w:color="auto"/>
              <w:left w:val="nil"/>
              <w:bottom w:val="single" w:sz="8" w:space="0" w:color="auto"/>
              <w:right w:val="single" w:sz="8" w:space="0" w:color="000000"/>
            </w:tcBorders>
            <w:shd w:val="clear" w:color="auto" w:fill="auto"/>
            <w:vAlign w:val="center"/>
          </w:tcPr>
          <w:p w14:paraId="08B1C17D" w14:textId="77777777" w:rsidR="004E58DC" w:rsidRPr="007E7F88" w:rsidRDefault="004E58DC" w:rsidP="004024C9">
            <w:pPr>
              <w:spacing w:after="0" w:line="240" w:lineRule="auto"/>
              <w:jc w:val="center"/>
              <w:rPr>
                <w:rFonts w:eastAsia="Times New Roman"/>
                <w:b/>
                <w:kern w:val="0"/>
                <w:sz w:val="20"/>
                <w:szCs w:val="20"/>
                <w:lang w:eastAsia="ru-RU"/>
              </w:rPr>
            </w:pPr>
            <w:r w:rsidRPr="007E7F88">
              <w:rPr>
                <w:rFonts w:eastAsia="Times New Roman"/>
                <w:b/>
                <w:kern w:val="0"/>
                <w:sz w:val="20"/>
                <w:szCs w:val="20"/>
                <w:lang w:eastAsia="ru-RU"/>
              </w:rPr>
              <w:t>На 2037 г. (расчетный)</w:t>
            </w:r>
          </w:p>
        </w:tc>
      </w:tr>
      <w:tr w:rsidR="004E58DC" w:rsidRPr="007E7F88" w14:paraId="70329D53" w14:textId="77777777" w:rsidTr="004E58DC">
        <w:trPr>
          <w:trHeight w:val="23"/>
        </w:trPr>
        <w:tc>
          <w:tcPr>
            <w:tcW w:w="1505" w:type="pct"/>
            <w:vMerge/>
            <w:tcBorders>
              <w:top w:val="single" w:sz="8" w:space="0" w:color="auto"/>
              <w:left w:val="single" w:sz="8" w:space="0" w:color="auto"/>
              <w:bottom w:val="single" w:sz="8" w:space="0" w:color="auto"/>
              <w:right w:val="single" w:sz="8" w:space="0" w:color="auto"/>
            </w:tcBorders>
            <w:vAlign w:val="center"/>
          </w:tcPr>
          <w:p w14:paraId="2FB3215A" w14:textId="77777777" w:rsidR="004E58DC" w:rsidRPr="007E7F88" w:rsidRDefault="004E58DC">
            <w:pPr>
              <w:spacing w:after="0" w:line="240" w:lineRule="auto"/>
              <w:jc w:val="center"/>
              <w:rPr>
                <w:rFonts w:eastAsia="Times New Roman"/>
                <w:b/>
                <w:bCs/>
                <w:kern w:val="0"/>
                <w:sz w:val="18"/>
                <w:szCs w:val="18"/>
                <w:lang w:eastAsia="ru-RU"/>
              </w:rPr>
            </w:pPr>
          </w:p>
        </w:tc>
        <w:tc>
          <w:tcPr>
            <w:tcW w:w="410" w:type="pct"/>
            <w:tcBorders>
              <w:top w:val="nil"/>
              <w:left w:val="nil"/>
              <w:bottom w:val="single" w:sz="8" w:space="0" w:color="auto"/>
              <w:right w:val="single" w:sz="8" w:space="0" w:color="auto"/>
            </w:tcBorders>
            <w:shd w:val="clear" w:color="auto" w:fill="auto"/>
            <w:vAlign w:val="center"/>
          </w:tcPr>
          <w:p w14:paraId="06134261" w14:textId="77777777" w:rsidR="004E58DC" w:rsidRPr="007E7F88" w:rsidRDefault="004E58DC" w:rsidP="004024C9">
            <w:pPr>
              <w:spacing w:after="0" w:line="240" w:lineRule="auto"/>
              <w:jc w:val="center"/>
              <w:rPr>
                <w:rFonts w:eastAsia="Times New Roman"/>
                <w:b/>
                <w:kern w:val="0"/>
                <w:sz w:val="20"/>
                <w:szCs w:val="20"/>
                <w:lang w:eastAsia="ru-RU"/>
              </w:rPr>
            </w:pPr>
            <w:r w:rsidRPr="007E7F88">
              <w:rPr>
                <w:rFonts w:eastAsia="Times New Roman"/>
                <w:b/>
                <w:kern w:val="0"/>
                <w:sz w:val="20"/>
                <w:szCs w:val="20"/>
                <w:lang w:eastAsia="ru-RU"/>
              </w:rPr>
              <w:t>На 2023 г.</w:t>
            </w:r>
          </w:p>
        </w:tc>
        <w:tc>
          <w:tcPr>
            <w:tcW w:w="727" w:type="pct"/>
            <w:tcBorders>
              <w:top w:val="nil"/>
              <w:left w:val="nil"/>
              <w:bottom w:val="single" w:sz="8" w:space="0" w:color="auto"/>
              <w:right w:val="single" w:sz="8" w:space="0" w:color="auto"/>
            </w:tcBorders>
            <w:shd w:val="clear" w:color="auto" w:fill="auto"/>
            <w:vAlign w:val="center"/>
          </w:tcPr>
          <w:p w14:paraId="2BE63E0F" w14:textId="77777777" w:rsidR="004E58DC" w:rsidRPr="007E7F88" w:rsidRDefault="004E58DC" w:rsidP="004024C9">
            <w:pPr>
              <w:spacing w:after="0" w:line="240" w:lineRule="auto"/>
              <w:jc w:val="center"/>
              <w:rPr>
                <w:rFonts w:eastAsia="Times New Roman"/>
                <w:b/>
                <w:kern w:val="0"/>
                <w:sz w:val="20"/>
                <w:szCs w:val="20"/>
                <w:lang w:eastAsia="ru-RU"/>
              </w:rPr>
            </w:pPr>
            <w:r w:rsidRPr="007E7F88">
              <w:rPr>
                <w:rFonts w:eastAsia="Times New Roman"/>
                <w:b/>
                <w:kern w:val="0"/>
                <w:sz w:val="20"/>
                <w:szCs w:val="20"/>
                <w:lang w:eastAsia="ru-RU"/>
              </w:rPr>
              <w:t>На 2037 г. (расчетный)</w:t>
            </w:r>
          </w:p>
        </w:tc>
        <w:tc>
          <w:tcPr>
            <w:tcW w:w="533" w:type="pct"/>
            <w:tcBorders>
              <w:top w:val="nil"/>
              <w:left w:val="nil"/>
              <w:bottom w:val="single" w:sz="8" w:space="0" w:color="auto"/>
              <w:right w:val="single" w:sz="8" w:space="0" w:color="auto"/>
            </w:tcBorders>
            <w:shd w:val="clear" w:color="auto" w:fill="auto"/>
            <w:vAlign w:val="center"/>
          </w:tcPr>
          <w:p w14:paraId="3AE78F7B" w14:textId="77777777" w:rsidR="004E58DC" w:rsidRPr="007E7F88" w:rsidRDefault="004E58DC" w:rsidP="004024C9">
            <w:pPr>
              <w:spacing w:after="0" w:line="240" w:lineRule="auto"/>
              <w:jc w:val="center"/>
              <w:rPr>
                <w:rFonts w:eastAsia="Times New Roman"/>
                <w:b/>
                <w:kern w:val="0"/>
                <w:sz w:val="20"/>
                <w:szCs w:val="20"/>
                <w:lang w:eastAsia="ru-RU"/>
              </w:rPr>
            </w:pPr>
            <w:r w:rsidRPr="007E7F88">
              <w:rPr>
                <w:rFonts w:eastAsia="Times New Roman"/>
                <w:b/>
                <w:kern w:val="0"/>
                <w:sz w:val="20"/>
                <w:szCs w:val="20"/>
                <w:lang w:eastAsia="ru-RU"/>
              </w:rPr>
              <w:t>На 2023 г.</w:t>
            </w:r>
          </w:p>
        </w:tc>
        <w:tc>
          <w:tcPr>
            <w:tcW w:w="727" w:type="pct"/>
            <w:tcBorders>
              <w:top w:val="nil"/>
              <w:left w:val="nil"/>
              <w:bottom w:val="single" w:sz="8" w:space="0" w:color="auto"/>
              <w:right w:val="single" w:sz="8" w:space="0" w:color="auto"/>
            </w:tcBorders>
            <w:shd w:val="clear" w:color="auto" w:fill="auto"/>
            <w:vAlign w:val="center"/>
          </w:tcPr>
          <w:p w14:paraId="607826D7" w14:textId="77777777" w:rsidR="004E58DC" w:rsidRPr="007E7F88" w:rsidRDefault="004E58DC" w:rsidP="004024C9">
            <w:pPr>
              <w:spacing w:after="0" w:line="240" w:lineRule="auto"/>
              <w:jc w:val="center"/>
              <w:rPr>
                <w:rFonts w:eastAsia="Times New Roman"/>
                <w:b/>
                <w:kern w:val="0"/>
                <w:sz w:val="20"/>
                <w:szCs w:val="20"/>
                <w:lang w:eastAsia="ru-RU"/>
              </w:rPr>
            </w:pPr>
            <w:r w:rsidRPr="007E7F88">
              <w:rPr>
                <w:rFonts w:eastAsia="Times New Roman"/>
                <w:b/>
                <w:kern w:val="0"/>
                <w:sz w:val="20"/>
                <w:szCs w:val="20"/>
                <w:lang w:eastAsia="ru-RU"/>
              </w:rPr>
              <w:t>На 2037 г. (расчетный)</w:t>
            </w:r>
          </w:p>
        </w:tc>
        <w:tc>
          <w:tcPr>
            <w:tcW w:w="497" w:type="pct"/>
            <w:tcBorders>
              <w:top w:val="nil"/>
              <w:left w:val="nil"/>
              <w:bottom w:val="single" w:sz="8" w:space="0" w:color="auto"/>
              <w:right w:val="single" w:sz="8" w:space="0" w:color="auto"/>
            </w:tcBorders>
            <w:shd w:val="clear" w:color="auto" w:fill="auto"/>
            <w:vAlign w:val="center"/>
          </w:tcPr>
          <w:p w14:paraId="7C76F90B" w14:textId="77777777" w:rsidR="004E58DC" w:rsidRPr="007E7F88" w:rsidRDefault="004E58DC">
            <w:pPr>
              <w:keepNext/>
              <w:spacing w:after="0" w:line="240" w:lineRule="auto"/>
              <w:jc w:val="center"/>
              <w:rPr>
                <w:rFonts w:eastAsia="Times New Roman"/>
                <w:b/>
                <w:bCs/>
                <w:kern w:val="0"/>
                <w:sz w:val="18"/>
                <w:szCs w:val="18"/>
                <w:lang w:eastAsia="ru-RU"/>
              </w:rPr>
            </w:pPr>
            <w:r w:rsidRPr="007E7F88">
              <w:rPr>
                <w:rFonts w:eastAsia="Times New Roman"/>
                <w:b/>
                <w:bCs/>
                <w:kern w:val="0"/>
                <w:sz w:val="18"/>
                <w:szCs w:val="18"/>
                <w:lang w:eastAsia="ru-RU"/>
              </w:rPr>
              <w:t>м</w:t>
            </w:r>
            <w:r w:rsidRPr="007E7F88">
              <w:rPr>
                <w:rFonts w:eastAsia="Times New Roman"/>
                <w:b/>
                <w:bCs/>
                <w:kern w:val="0"/>
                <w:sz w:val="18"/>
                <w:szCs w:val="18"/>
                <w:vertAlign w:val="superscript"/>
                <w:lang w:eastAsia="ru-RU"/>
              </w:rPr>
              <w:t>3</w:t>
            </w:r>
          </w:p>
        </w:tc>
        <w:tc>
          <w:tcPr>
            <w:tcW w:w="601" w:type="pct"/>
            <w:tcBorders>
              <w:top w:val="nil"/>
              <w:left w:val="nil"/>
              <w:bottom w:val="single" w:sz="8" w:space="0" w:color="auto"/>
              <w:right w:val="single" w:sz="8" w:space="0" w:color="auto"/>
            </w:tcBorders>
            <w:shd w:val="clear" w:color="auto" w:fill="auto"/>
            <w:vAlign w:val="center"/>
          </w:tcPr>
          <w:p w14:paraId="7B3D0D42" w14:textId="77777777" w:rsidR="004E58DC" w:rsidRPr="007E7F88" w:rsidRDefault="004E58DC">
            <w:pPr>
              <w:keepNext/>
              <w:spacing w:after="0" w:line="240" w:lineRule="auto"/>
              <w:jc w:val="center"/>
              <w:rPr>
                <w:rFonts w:eastAsia="Times New Roman"/>
                <w:b/>
                <w:bCs/>
                <w:kern w:val="0"/>
                <w:sz w:val="18"/>
                <w:szCs w:val="18"/>
                <w:lang w:eastAsia="ru-RU"/>
              </w:rPr>
            </w:pPr>
            <w:r w:rsidRPr="007E7F88">
              <w:rPr>
                <w:rFonts w:eastAsia="Times New Roman"/>
                <w:b/>
                <w:bCs/>
                <w:kern w:val="0"/>
                <w:sz w:val="18"/>
                <w:szCs w:val="18"/>
                <w:lang w:eastAsia="ru-RU"/>
              </w:rPr>
              <w:t>м</w:t>
            </w:r>
            <w:r w:rsidRPr="007E7F88">
              <w:rPr>
                <w:rFonts w:eastAsia="Times New Roman"/>
                <w:b/>
                <w:bCs/>
                <w:kern w:val="0"/>
                <w:sz w:val="18"/>
                <w:szCs w:val="18"/>
                <w:vertAlign w:val="superscript"/>
                <w:lang w:eastAsia="ru-RU"/>
              </w:rPr>
              <w:t>3</w:t>
            </w:r>
          </w:p>
        </w:tc>
      </w:tr>
      <w:tr w:rsidR="0097162A" w:rsidRPr="007E7F88" w14:paraId="605AA707" w14:textId="77777777" w:rsidTr="004E58DC">
        <w:trPr>
          <w:trHeight w:val="23"/>
        </w:trPr>
        <w:tc>
          <w:tcPr>
            <w:tcW w:w="1505" w:type="pct"/>
            <w:tcBorders>
              <w:top w:val="single" w:sz="8" w:space="0" w:color="auto"/>
              <w:left w:val="single" w:sz="8" w:space="0" w:color="auto"/>
              <w:bottom w:val="single" w:sz="8" w:space="0" w:color="auto"/>
              <w:right w:val="single" w:sz="8" w:space="0" w:color="auto"/>
            </w:tcBorders>
            <w:shd w:val="clear" w:color="auto" w:fill="auto"/>
            <w:vAlign w:val="center"/>
          </w:tcPr>
          <w:p w14:paraId="60CA7F33" w14:textId="77777777" w:rsidR="0097162A" w:rsidRPr="007E7F88" w:rsidRDefault="003A212A">
            <w:pPr>
              <w:spacing w:after="0" w:line="240" w:lineRule="auto"/>
              <w:jc w:val="center"/>
              <w:rPr>
                <w:rFonts w:eastAsia="Times New Roman"/>
                <w:b/>
                <w:bCs/>
                <w:kern w:val="0"/>
                <w:sz w:val="18"/>
                <w:szCs w:val="18"/>
                <w:lang w:eastAsia="ru-RU"/>
              </w:rPr>
            </w:pPr>
            <w:r w:rsidRPr="007E7F88">
              <w:rPr>
                <w:rFonts w:eastAsia="Times New Roman"/>
                <w:b/>
                <w:bCs/>
                <w:kern w:val="0"/>
                <w:sz w:val="18"/>
                <w:szCs w:val="18"/>
                <w:lang w:eastAsia="ru-RU"/>
              </w:rPr>
              <w:t>Объем накопления ТКО по населенным пунктам с численностью более 200 чел.</w:t>
            </w:r>
          </w:p>
        </w:tc>
        <w:tc>
          <w:tcPr>
            <w:tcW w:w="410" w:type="pct"/>
            <w:tcBorders>
              <w:top w:val="single" w:sz="8" w:space="0" w:color="auto"/>
              <w:left w:val="single" w:sz="8" w:space="0" w:color="auto"/>
              <w:bottom w:val="single" w:sz="8" w:space="0" w:color="auto"/>
              <w:right w:val="single" w:sz="8" w:space="0" w:color="auto"/>
            </w:tcBorders>
            <w:shd w:val="clear" w:color="auto" w:fill="auto"/>
            <w:vAlign w:val="center"/>
          </w:tcPr>
          <w:p w14:paraId="537E9FB8" w14:textId="77777777" w:rsidR="0097162A" w:rsidRPr="007E7F88" w:rsidRDefault="004E58DC">
            <w:pPr>
              <w:keepNext/>
              <w:spacing w:after="0" w:line="240" w:lineRule="auto"/>
              <w:jc w:val="center"/>
              <w:rPr>
                <w:rFonts w:eastAsia="Times New Roman"/>
                <w:kern w:val="0"/>
                <w:sz w:val="18"/>
                <w:szCs w:val="18"/>
                <w:lang w:eastAsia="ru-RU"/>
              </w:rPr>
            </w:pPr>
            <w:r w:rsidRPr="007E7F88">
              <w:rPr>
                <w:rFonts w:eastAsia="Times New Roman"/>
                <w:kern w:val="0"/>
                <w:sz w:val="18"/>
                <w:szCs w:val="18"/>
                <w:lang w:eastAsia="ru-RU"/>
              </w:rPr>
              <w:t>3146</w:t>
            </w:r>
          </w:p>
        </w:tc>
        <w:tc>
          <w:tcPr>
            <w:tcW w:w="727" w:type="pct"/>
            <w:tcBorders>
              <w:top w:val="single" w:sz="8" w:space="0" w:color="auto"/>
              <w:left w:val="single" w:sz="8" w:space="0" w:color="auto"/>
              <w:bottom w:val="single" w:sz="8" w:space="0" w:color="auto"/>
              <w:right w:val="single" w:sz="8" w:space="0" w:color="auto"/>
            </w:tcBorders>
            <w:shd w:val="clear" w:color="auto" w:fill="auto"/>
            <w:vAlign w:val="center"/>
          </w:tcPr>
          <w:p w14:paraId="3BC227AB" w14:textId="77777777" w:rsidR="0097162A" w:rsidRPr="007E7F88" w:rsidRDefault="004E58DC">
            <w:pPr>
              <w:keepNext/>
              <w:spacing w:after="0" w:line="240" w:lineRule="auto"/>
              <w:jc w:val="center"/>
              <w:rPr>
                <w:rFonts w:eastAsia="Times New Roman"/>
                <w:kern w:val="0"/>
                <w:sz w:val="18"/>
                <w:szCs w:val="18"/>
                <w:lang w:eastAsia="ru-RU"/>
              </w:rPr>
            </w:pPr>
            <w:r w:rsidRPr="007E7F88">
              <w:rPr>
                <w:rFonts w:eastAsia="Times New Roman"/>
                <w:kern w:val="0"/>
                <w:sz w:val="18"/>
                <w:szCs w:val="18"/>
                <w:lang w:eastAsia="ru-RU"/>
              </w:rPr>
              <w:t>3374</w:t>
            </w:r>
          </w:p>
        </w:tc>
        <w:tc>
          <w:tcPr>
            <w:tcW w:w="533" w:type="pct"/>
            <w:tcBorders>
              <w:top w:val="single" w:sz="8" w:space="0" w:color="auto"/>
              <w:left w:val="single" w:sz="8" w:space="0" w:color="auto"/>
              <w:bottom w:val="single" w:sz="8" w:space="0" w:color="auto"/>
              <w:right w:val="single" w:sz="8" w:space="0" w:color="auto"/>
            </w:tcBorders>
            <w:shd w:val="clear" w:color="auto" w:fill="auto"/>
            <w:vAlign w:val="center"/>
          </w:tcPr>
          <w:p w14:paraId="22788C16" w14:textId="77777777" w:rsidR="0097162A" w:rsidRPr="007E7F88" w:rsidRDefault="003A212A">
            <w:pPr>
              <w:keepNext/>
              <w:spacing w:after="0" w:line="240" w:lineRule="auto"/>
              <w:jc w:val="center"/>
              <w:rPr>
                <w:rFonts w:eastAsia="Times New Roman"/>
                <w:kern w:val="0"/>
                <w:sz w:val="18"/>
                <w:szCs w:val="18"/>
                <w:lang w:val="en-US" w:eastAsia="ru-RU"/>
              </w:rPr>
            </w:pPr>
            <w:r w:rsidRPr="007E7F88">
              <w:rPr>
                <w:rFonts w:eastAsia="Times New Roman"/>
                <w:kern w:val="0"/>
                <w:sz w:val="18"/>
                <w:szCs w:val="18"/>
                <w:lang w:val="en-US" w:eastAsia="ru-RU"/>
              </w:rPr>
              <w:t>1,44</w:t>
            </w:r>
          </w:p>
        </w:tc>
        <w:tc>
          <w:tcPr>
            <w:tcW w:w="727" w:type="pct"/>
            <w:tcBorders>
              <w:top w:val="single" w:sz="8" w:space="0" w:color="auto"/>
              <w:left w:val="single" w:sz="8" w:space="0" w:color="auto"/>
              <w:bottom w:val="single" w:sz="8" w:space="0" w:color="auto"/>
              <w:right w:val="single" w:sz="8" w:space="0" w:color="auto"/>
            </w:tcBorders>
            <w:shd w:val="clear" w:color="auto" w:fill="auto"/>
            <w:vAlign w:val="center"/>
          </w:tcPr>
          <w:p w14:paraId="05A2EDFB" w14:textId="77777777" w:rsidR="0097162A" w:rsidRPr="007E7F88" w:rsidRDefault="003A212A">
            <w:pPr>
              <w:keepNext/>
              <w:spacing w:after="0" w:line="240" w:lineRule="auto"/>
              <w:jc w:val="center"/>
              <w:rPr>
                <w:rFonts w:eastAsia="Times New Roman"/>
                <w:kern w:val="0"/>
                <w:sz w:val="18"/>
                <w:szCs w:val="18"/>
                <w:lang w:val="en-US" w:eastAsia="ru-RU"/>
              </w:rPr>
            </w:pPr>
            <w:r w:rsidRPr="007E7F88">
              <w:rPr>
                <w:rFonts w:eastAsia="Times New Roman"/>
                <w:kern w:val="0"/>
                <w:sz w:val="18"/>
                <w:szCs w:val="18"/>
                <w:lang w:val="en-US" w:eastAsia="ru-RU"/>
              </w:rPr>
              <w:t>1,44</w:t>
            </w:r>
          </w:p>
        </w:tc>
        <w:tc>
          <w:tcPr>
            <w:tcW w:w="497" w:type="pct"/>
            <w:tcBorders>
              <w:top w:val="single" w:sz="8" w:space="0" w:color="auto"/>
              <w:left w:val="single" w:sz="8" w:space="0" w:color="auto"/>
              <w:bottom w:val="single" w:sz="8" w:space="0" w:color="auto"/>
              <w:right w:val="single" w:sz="8" w:space="0" w:color="auto"/>
            </w:tcBorders>
            <w:shd w:val="clear" w:color="auto" w:fill="auto"/>
            <w:vAlign w:val="center"/>
          </w:tcPr>
          <w:p w14:paraId="56905C52" w14:textId="77777777" w:rsidR="0097162A" w:rsidRPr="007E7F88" w:rsidRDefault="004E58DC">
            <w:pPr>
              <w:keepNext/>
              <w:spacing w:after="0" w:line="240" w:lineRule="auto"/>
              <w:jc w:val="center"/>
              <w:rPr>
                <w:rFonts w:eastAsia="Times New Roman"/>
                <w:kern w:val="0"/>
                <w:sz w:val="18"/>
                <w:szCs w:val="18"/>
                <w:lang w:eastAsia="ru-RU"/>
              </w:rPr>
            </w:pPr>
            <w:r w:rsidRPr="007E7F88">
              <w:rPr>
                <w:rFonts w:eastAsia="Times New Roman"/>
                <w:kern w:val="0"/>
                <w:sz w:val="18"/>
                <w:szCs w:val="18"/>
                <w:lang w:eastAsia="ru-RU"/>
              </w:rPr>
              <w:t>4530,2</w:t>
            </w:r>
          </w:p>
        </w:tc>
        <w:tc>
          <w:tcPr>
            <w:tcW w:w="601" w:type="pct"/>
            <w:tcBorders>
              <w:top w:val="single" w:sz="8" w:space="0" w:color="auto"/>
              <w:left w:val="single" w:sz="8" w:space="0" w:color="auto"/>
              <w:bottom w:val="single" w:sz="8" w:space="0" w:color="auto"/>
              <w:right w:val="single" w:sz="8" w:space="0" w:color="auto"/>
            </w:tcBorders>
            <w:shd w:val="clear" w:color="auto" w:fill="auto"/>
            <w:vAlign w:val="center"/>
          </w:tcPr>
          <w:p w14:paraId="7B32A115" w14:textId="77777777" w:rsidR="0097162A" w:rsidRPr="007E7F88" w:rsidRDefault="004E58DC">
            <w:pPr>
              <w:keepNext/>
              <w:spacing w:after="0" w:line="240" w:lineRule="auto"/>
              <w:jc w:val="center"/>
              <w:rPr>
                <w:rFonts w:eastAsia="Times New Roman"/>
                <w:kern w:val="0"/>
                <w:sz w:val="18"/>
                <w:szCs w:val="18"/>
                <w:lang w:eastAsia="ru-RU"/>
              </w:rPr>
            </w:pPr>
            <w:r w:rsidRPr="007E7F88">
              <w:rPr>
                <w:rFonts w:eastAsia="Times New Roman"/>
                <w:kern w:val="0"/>
                <w:sz w:val="18"/>
                <w:szCs w:val="18"/>
                <w:lang w:eastAsia="ru-RU"/>
              </w:rPr>
              <w:t>4858,6</w:t>
            </w:r>
          </w:p>
        </w:tc>
      </w:tr>
      <w:tr w:rsidR="0097162A" w:rsidRPr="007E7F88" w14:paraId="75243FDF" w14:textId="77777777" w:rsidTr="004E58DC">
        <w:trPr>
          <w:trHeight w:val="23"/>
        </w:trPr>
        <w:tc>
          <w:tcPr>
            <w:tcW w:w="1505" w:type="pct"/>
            <w:tcBorders>
              <w:top w:val="single" w:sz="8" w:space="0" w:color="auto"/>
              <w:left w:val="single" w:sz="8" w:space="0" w:color="auto"/>
              <w:bottom w:val="single" w:sz="8" w:space="0" w:color="auto"/>
              <w:right w:val="single" w:sz="8" w:space="0" w:color="auto"/>
            </w:tcBorders>
            <w:shd w:val="clear" w:color="auto" w:fill="auto"/>
            <w:vAlign w:val="center"/>
          </w:tcPr>
          <w:p w14:paraId="10C68FE3" w14:textId="77777777" w:rsidR="0097162A" w:rsidRPr="007E7F88" w:rsidRDefault="003A212A">
            <w:pPr>
              <w:spacing w:after="0" w:line="240" w:lineRule="auto"/>
              <w:jc w:val="center"/>
              <w:rPr>
                <w:rFonts w:eastAsia="Times New Roman"/>
                <w:b/>
                <w:bCs/>
                <w:kern w:val="0"/>
                <w:sz w:val="18"/>
                <w:szCs w:val="18"/>
                <w:lang w:eastAsia="ru-RU"/>
              </w:rPr>
            </w:pPr>
            <w:r w:rsidRPr="007E7F88">
              <w:rPr>
                <w:rFonts w:eastAsia="Times New Roman"/>
                <w:b/>
                <w:bCs/>
                <w:kern w:val="0"/>
                <w:sz w:val="18"/>
                <w:szCs w:val="18"/>
                <w:lang w:eastAsia="ru-RU"/>
              </w:rPr>
              <w:t>Объем накопления ТКО по населенным пунктам с численностью менее 200 чел.</w:t>
            </w:r>
          </w:p>
        </w:tc>
        <w:tc>
          <w:tcPr>
            <w:tcW w:w="410" w:type="pct"/>
            <w:tcBorders>
              <w:top w:val="single" w:sz="8" w:space="0" w:color="auto"/>
              <w:left w:val="single" w:sz="8" w:space="0" w:color="auto"/>
              <w:bottom w:val="single" w:sz="8" w:space="0" w:color="auto"/>
              <w:right w:val="single" w:sz="8" w:space="0" w:color="auto"/>
            </w:tcBorders>
            <w:shd w:val="clear" w:color="auto" w:fill="auto"/>
            <w:vAlign w:val="center"/>
          </w:tcPr>
          <w:p w14:paraId="2C8AB0DD" w14:textId="77777777" w:rsidR="0097162A" w:rsidRPr="007E7F88" w:rsidRDefault="004E58DC">
            <w:pPr>
              <w:keepNext/>
              <w:spacing w:after="0" w:line="240" w:lineRule="auto"/>
              <w:jc w:val="center"/>
              <w:rPr>
                <w:rFonts w:eastAsia="Times New Roman"/>
                <w:kern w:val="0"/>
                <w:sz w:val="18"/>
                <w:szCs w:val="18"/>
                <w:lang w:eastAsia="ru-RU"/>
              </w:rPr>
            </w:pPr>
            <w:r w:rsidRPr="007E7F88">
              <w:rPr>
                <w:rFonts w:eastAsia="Times New Roman"/>
                <w:kern w:val="0"/>
                <w:sz w:val="18"/>
                <w:szCs w:val="18"/>
                <w:lang w:eastAsia="ru-RU"/>
              </w:rPr>
              <w:t>2680</w:t>
            </w:r>
          </w:p>
        </w:tc>
        <w:tc>
          <w:tcPr>
            <w:tcW w:w="727" w:type="pct"/>
            <w:tcBorders>
              <w:top w:val="single" w:sz="8" w:space="0" w:color="auto"/>
              <w:left w:val="single" w:sz="8" w:space="0" w:color="auto"/>
              <w:bottom w:val="single" w:sz="8" w:space="0" w:color="auto"/>
              <w:right w:val="single" w:sz="8" w:space="0" w:color="auto"/>
            </w:tcBorders>
            <w:shd w:val="clear" w:color="auto" w:fill="auto"/>
            <w:vAlign w:val="center"/>
          </w:tcPr>
          <w:p w14:paraId="5FAFC701" w14:textId="77777777" w:rsidR="004E58DC" w:rsidRPr="007E7F88" w:rsidRDefault="004E58DC" w:rsidP="004E58DC">
            <w:pPr>
              <w:keepNext/>
              <w:spacing w:after="0" w:line="240" w:lineRule="auto"/>
              <w:jc w:val="center"/>
              <w:rPr>
                <w:rFonts w:eastAsia="Times New Roman"/>
                <w:kern w:val="0"/>
                <w:sz w:val="18"/>
                <w:szCs w:val="18"/>
                <w:lang w:eastAsia="ru-RU"/>
              </w:rPr>
            </w:pPr>
            <w:r w:rsidRPr="007E7F88">
              <w:rPr>
                <w:rFonts w:eastAsia="Times New Roman"/>
                <w:kern w:val="0"/>
                <w:sz w:val="18"/>
                <w:szCs w:val="18"/>
                <w:lang w:eastAsia="ru-RU"/>
              </w:rPr>
              <w:t>2874</w:t>
            </w:r>
          </w:p>
        </w:tc>
        <w:tc>
          <w:tcPr>
            <w:tcW w:w="533" w:type="pct"/>
            <w:tcBorders>
              <w:top w:val="single" w:sz="8" w:space="0" w:color="auto"/>
              <w:left w:val="single" w:sz="8" w:space="0" w:color="auto"/>
              <w:bottom w:val="single" w:sz="8" w:space="0" w:color="auto"/>
              <w:right w:val="single" w:sz="8" w:space="0" w:color="auto"/>
            </w:tcBorders>
            <w:shd w:val="clear" w:color="auto" w:fill="auto"/>
            <w:vAlign w:val="center"/>
          </w:tcPr>
          <w:p w14:paraId="75725E75" w14:textId="77777777" w:rsidR="0097162A" w:rsidRPr="007E7F88" w:rsidRDefault="003A212A">
            <w:pPr>
              <w:keepNext/>
              <w:spacing w:after="0" w:line="240" w:lineRule="auto"/>
              <w:jc w:val="center"/>
              <w:rPr>
                <w:rFonts w:eastAsia="Times New Roman"/>
                <w:kern w:val="0"/>
                <w:sz w:val="18"/>
                <w:szCs w:val="18"/>
                <w:lang w:val="en-US" w:eastAsia="ru-RU"/>
              </w:rPr>
            </w:pPr>
            <w:r w:rsidRPr="007E7F88">
              <w:rPr>
                <w:rFonts w:eastAsia="Times New Roman"/>
                <w:kern w:val="0"/>
                <w:sz w:val="18"/>
                <w:szCs w:val="18"/>
                <w:lang w:val="en-US" w:eastAsia="ru-RU"/>
              </w:rPr>
              <w:t>1,0</w:t>
            </w:r>
          </w:p>
        </w:tc>
        <w:tc>
          <w:tcPr>
            <w:tcW w:w="727" w:type="pct"/>
            <w:tcBorders>
              <w:top w:val="single" w:sz="8" w:space="0" w:color="auto"/>
              <w:left w:val="single" w:sz="8" w:space="0" w:color="auto"/>
              <w:bottom w:val="single" w:sz="8" w:space="0" w:color="auto"/>
              <w:right w:val="single" w:sz="8" w:space="0" w:color="auto"/>
            </w:tcBorders>
            <w:shd w:val="clear" w:color="auto" w:fill="auto"/>
            <w:vAlign w:val="center"/>
          </w:tcPr>
          <w:p w14:paraId="3F9E9A53" w14:textId="77777777" w:rsidR="0097162A" w:rsidRPr="007E7F88" w:rsidRDefault="003A212A">
            <w:pPr>
              <w:keepNext/>
              <w:spacing w:after="0" w:line="240" w:lineRule="auto"/>
              <w:jc w:val="center"/>
              <w:rPr>
                <w:rFonts w:eastAsia="Times New Roman"/>
                <w:kern w:val="0"/>
                <w:sz w:val="18"/>
                <w:szCs w:val="18"/>
                <w:lang w:val="en-US" w:eastAsia="ru-RU"/>
              </w:rPr>
            </w:pPr>
            <w:r w:rsidRPr="007E7F88">
              <w:rPr>
                <w:rFonts w:eastAsia="Times New Roman"/>
                <w:kern w:val="0"/>
                <w:sz w:val="18"/>
                <w:szCs w:val="18"/>
                <w:lang w:val="en-US" w:eastAsia="ru-RU"/>
              </w:rPr>
              <w:t>1,0</w:t>
            </w:r>
          </w:p>
        </w:tc>
        <w:tc>
          <w:tcPr>
            <w:tcW w:w="497" w:type="pct"/>
            <w:tcBorders>
              <w:top w:val="single" w:sz="8" w:space="0" w:color="auto"/>
              <w:left w:val="single" w:sz="8" w:space="0" w:color="auto"/>
              <w:bottom w:val="single" w:sz="8" w:space="0" w:color="auto"/>
              <w:right w:val="single" w:sz="8" w:space="0" w:color="auto"/>
            </w:tcBorders>
            <w:shd w:val="clear" w:color="auto" w:fill="auto"/>
            <w:vAlign w:val="center"/>
          </w:tcPr>
          <w:p w14:paraId="42934AAD" w14:textId="77777777" w:rsidR="0097162A" w:rsidRPr="007E7F88" w:rsidRDefault="004E58DC">
            <w:pPr>
              <w:keepNext/>
              <w:spacing w:after="0" w:line="240" w:lineRule="auto"/>
              <w:jc w:val="center"/>
              <w:rPr>
                <w:rFonts w:eastAsia="Times New Roman"/>
                <w:kern w:val="0"/>
                <w:sz w:val="18"/>
                <w:szCs w:val="18"/>
                <w:lang w:eastAsia="ru-RU"/>
              </w:rPr>
            </w:pPr>
            <w:r w:rsidRPr="007E7F88">
              <w:rPr>
                <w:rFonts w:eastAsia="Times New Roman"/>
                <w:kern w:val="0"/>
                <w:sz w:val="18"/>
                <w:szCs w:val="18"/>
                <w:lang w:eastAsia="ru-RU"/>
              </w:rPr>
              <w:t>2680,0</w:t>
            </w:r>
          </w:p>
        </w:tc>
        <w:tc>
          <w:tcPr>
            <w:tcW w:w="601" w:type="pct"/>
            <w:tcBorders>
              <w:top w:val="single" w:sz="8" w:space="0" w:color="auto"/>
              <w:left w:val="single" w:sz="8" w:space="0" w:color="auto"/>
              <w:bottom w:val="single" w:sz="8" w:space="0" w:color="auto"/>
              <w:right w:val="single" w:sz="8" w:space="0" w:color="auto"/>
            </w:tcBorders>
            <w:shd w:val="clear" w:color="auto" w:fill="auto"/>
            <w:vAlign w:val="center"/>
          </w:tcPr>
          <w:p w14:paraId="27A4B799" w14:textId="77777777" w:rsidR="0097162A" w:rsidRPr="007E7F88" w:rsidRDefault="004E58DC">
            <w:pPr>
              <w:keepNext/>
              <w:spacing w:after="0" w:line="240" w:lineRule="auto"/>
              <w:jc w:val="center"/>
              <w:rPr>
                <w:rFonts w:eastAsia="Times New Roman"/>
                <w:kern w:val="0"/>
                <w:sz w:val="18"/>
                <w:szCs w:val="18"/>
                <w:lang w:eastAsia="ru-RU"/>
              </w:rPr>
            </w:pPr>
            <w:r w:rsidRPr="007E7F88">
              <w:rPr>
                <w:rFonts w:eastAsia="Times New Roman"/>
                <w:kern w:val="0"/>
                <w:sz w:val="18"/>
                <w:szCs w:val="18"/>
                <w:lang w:eastAsia="ru-RU"/>
              </w:rPr>
              <w:t>2874,0</w:t>
            </w:r>
          </w:p>
        </w:tc>
      </w:tr>
      <w:tr w:rsidR="0097162A" w:rsidRPr="007E7F88" w14:paraId="21192539" w14:textId="77777777" w:rsidTr="004E58DC">
        <w:trPr>
          <w:trHeight w:val="23"/>
        </w:trPr>
        <w:tc>
          <w:tcPr>
            <w:tcW w:w="1505" w:type="pct"/>
            <w:tcBorders>
              <w:top w:val="single" w:sz="8" w:space="0" w:color="auto"/>
              <w:left w:val="single" w:sz="8" w:space="0" w:color="auto"/>
              <w:bottom w:val="single" w:sz="8" w:space="0" w:color="auto"/>
              <w:right w:val="single" w:sz="8" w:space="0" w:color="auto"/>
            </w:tcBorders>
            <w:shd w:val="clear" w:color="auto" w:fill="auto"/>
            <w:vAlign w:val="center"/>
          </w:tcPr>
          <w:p w14:paraId="0AB33F4F" w14:textId="77777777" w:rsidR="0097162A" w:rsidRPr="007E7F88" w:rsidRDefault="003A212A">
            <w:pPr>
              <w:spacing w:after="0" w:line="240" w:lineRule="auto"/>
              <w:jc w:val="center"/>
              <w:rPr>
                <w:rFonts w:eastAsia="Times New Roman"/>
                <w:b/>
                <w:bCs/>
                <w:kern w:val="0"/>
                <w:sz w:val="18"/>
                <w:szCs w:val="18"/>
                <w:lang w:eastAsia="ru-RU"/>
              </w:rPr>
            </w:pPr>
            <w:r w:rsidRPr="007E7F88">
              <w:rPr>
                <w:rFonts w:eastAsia="Times New Roman"/>
                <w:b/>
                <w:bCs/>
                <w:kern w:val="0"/>
                <w:sz w:val="18"/>
                <w:szCs w:val="18"/>
                <w:lang w:eastAsia="ru-RU"/>
              </w:rPr>
              <w:t>ИТОГО</w:t>
            </w:r>
          </w:p>
        </w:tc>
        <w:tc>
          <w:tcPr>
            <w:tcW w:w="410" w:type="pct"/>
            <w:tcBorders>
              <w:top w:val="single" w:sz="8" w:space="0" w:color="auto"/>
              <w:left w:val="single" w:sz="8" w:space="0" w:color="auto"/>
              <w:bottom w:val="single" w:sz="8" w:space="0" w:color="auto"/>
              <w:right w:val="single" w:sz="8" w:space="0" w:color="auto"/>
            </w:tcBorders>
            <w:shd w:val="clear" w:color="auto" w:fill="auto"/>
            <w:vAlign w:val="center"/>
          </w:tcPr>
          <w:p w14:paraId="19905F64" w14:textId="77777777" w:rsidR="0097162A" w:rsidRPr="007E7F88" w:rsidRDefault="004E58DC">
            <w:pPr>
              <w:keepNext/>
              <w:spacing w:after="0" w:line="240" w:lineRule="auto"/>
              <w:jc w:val="center"/>
              <w:rPr>
                <w:rFonts w:eastAsia="Times New Roman"/>
                <w:b/>
                <w:bCs/>
                <w:kern w:val="0"/>
                <w:sz w:val="18"/>
                <w:szCs w:val="18"/>
                <w:lang w:eastAsia="ru-RU"/>
              </w:rPr>
            </w:pPr>
            <w:r w:rsidRPr="007E7F88">
              <w:rPr>
                <w:rFonts w:eastAsia="Times New Roman"/>
                <w:b/>
                <w:bCs/>
                <w:kern w:val="0"/>
                <w:sz w:val="18"/>
                <w:szCs w:val="18"/>
                <w:lang w:eastAsia="ru-RU"/>
              </w:rPr>
              <w:t>5826</w:t>
            </w:r>
          </w:p>
        </w:tc>
        <w:tc>
          <w:tcPr>
            <w:tcW w:w="727" w:type="pct"/>
            <w:tcBorders>
              <w:top w:val="single" w:sz="8" w:space="0" w:color="auto"/>
              <w:left w:val="single" w:sz="8" w:space="0" w:color="auto"/>
              <w:bottom w:val="single" w:sz="8" w:space="0" w:color="auto"/>
              <w:right w:val="single" w:sz="8" w:space="0" w:color="auto"/>
            </w:tcBorders>
            <w:shd w:val="clear" w:color="auto" w:fill="auto"/>
            <w:vAlign w:val="center"/>
          </w:tcPr>
          <w:p w14:paraId="52A840D1" w14:textId="77777777" w:rsidR="0097162A" w:rsidRPr="007E7F88" w:rsidRDefault="004E58DC">
            <w:pPr>
              <w:keepNext/>
              <w:spacing w:after="0" w:line="240" w:lineRule="auto"/>
              <w:jc w:val="center"/>
              <w:rPr>
                <w:rFonts w:eastAsia="Times New Roman"/>
                <w:b/>
                <w:bCs/>
                <w:kern w:val="0"/>
                <w:sz w:val="18"/>
                <w:szCs w:val="18"/>
                <w:lang w:eastAsia="ru-RU"/>
              </w:rPr>
            </w:pPr>
            <w:r w:rsidRPr="007E7F88">
              <w:rPr>
                <w:rFonts w:eastAsia="Times New Roman"/>
                <w:b/>
                <w:bCs/>
                <w:kern w:val="0"/>
                <w:sz w:val="18"/>
                <w:szCs w:val="18"/>
                <w:lang w:eastAsia="ru-RU"/>
              </w:rPr>
              <w:t>6248</w:t>
            </w:r>
          </w:p>
        </w:tc>
        <w:tc>
          <w:tcPr>
            <w:tcW w:w="533" w:type="pct"/>
            <w:tcBorders>
              <w:top w:val="single" w:sz="8" w:space="0" w:color="auto"/>
              <w:left w:val="single" w:sz="8" w:space="0" w:color="auto"/>
              <w:bottom w:val="single" w:sz="8" w:space="0" w:color="auto"/>
              <w:right w:val="single" w:sz="8" w:space="0" w:color="auto"/>
            </w:tcBorders>
            <w:shd w:val="clear" w:color="auto" w:fill="auto"/>
            <w:vAlign w:val="center"/>
          </w:tcPr>
          <w:p w14:paraId="1BCB6254" w14:textId="77777777" w:rsidR="0097162A" w:rsidRPr="007E7F88" w:rsidRDefault="003A212A">
            <w:pPr>
              <w:keepNext/>
              <w:spacing w:after="0" w:line="240" w:lineRule="auto"/>
              <w:jc w:val="center"/>
              <w:rPr>
                <w:rFonts w:eastAsia="Times New Roman"/>
                <w:b/>
                <w:bCs/>
                <w:kern w:val="0"/>
                <w:sz w:val="18"/>
                <w:szCs w:val="18"/>
                <w:lang w:val="en-US" w:eastAsia="ru-RU"/>
              </w:rPr>
            </w:pPr>
            <w:r w:rsidRPr="007E7F88">
              <w:rPr>
                <w:rFonts w:eastAsia="Times New Roman"/>
                <w:b/>
                <w:bCs/>
                <w:kern w:val="0"/>
                <w:sz w:val="18"/>
                <w:szCs w:val="18"/>
                <w:lang w:val="en-US" w:eastAsia="ru-RU"/>
              </w:rPr>
              <w:t>-</w:t>
            </w:r>
          </w:p>
        </w:tc>
        <w:tc>
          <w:tcPr>
            <w:tcW w:w="727" w:type="pct"/>
            <w:tcBorders>
              <w:top w:val="single" w:sz="8" w:space="0" w:color="auto"/>
              <w:left w:val="single" w:sz="8" w:space="0" w:color="auto"/>
              <w:bottom w:val="single" w:sz="8" w:space="0" w:color="auto"/>
              <w:right w:val="single" w:sz="8" w:space="0" w:color="auto"/>
            </w:tcBorders>
            <w:shd w:val="clear" w:color="auto" w:fill="auto"/>
            <w:vAlign w:val="center"/>
          </w:tcPr>
          <w:p w14:paraId="6487E02B" w14:textId="77777777" w:rsidR="0097162A" w:rsidRPr="007E7F88" w:rsidRDefault="003A212A">
            <w:pPr>
              <w:keepNext/>
              <w:spacing w:after="0" w:line="240" w:lineRule="auto"/>
              <w:jc w:val="center"/>
              <w:rPr>
                <w:rFonts w:eastAsia="Times New Roman"/>
                <w:b/>
                <w:bCs/>
                <w:kern w:val="0"/>
                <w:sz w:val="18"/>
                <w:szCs w:val="18"/>
                <w:lang w:val="en-US" w:eastAsia="ru-RU"/>
              </w:rPr>
            </w:pPr>
            <w:r w:rsidRPr="007E7F88">
              <w:rPr>
                <w:rFonts w:eastAsia="Times New Roman"/>
                <w:b/>
                <w:bCs/>
                <w:kern w:val="0"/>
                <w:sz w:val="18"/>
                <w:szCs w:val="18"/>
                <w:lang w:val="en-US" w:eastAsia="ru-RU"/>
              </w:rPr>
              <w:t>-</w:t>
            </w:r>
          </w:p>
        </w:tc>
        <w:tc>
          <w:tcPr>
            <w:tcW w:w="497" w:type="pct"/>
            <w:tcBorders>
              <w:top w:val="single" w:sz="8" w:space="0" w:color="auto"/>
              <w:left w:val="single" w:sz="8" w:space="0" w:color="auto"/>
              <w:bottom w:val="single" w:sz="8" w:space="0" w:color="auto"/>
              <w:right w:val="single" w:sz="8" w:space="0" w:color="auto"/>
            </w:tcBorders>
            <w:shd w:val="clear" w:color="auto" w:fill="auto"/>
            <w:vAlign w:val="center"/>
          </w:tcPr>
          <w:p w14:paraId="4BAFBF8A" w14:textId="77777777" w:rsidR="0097162A" w:rsidRPr="007E7F88" w:rsidRDefault="004E58DC">
            <w:pPr>
              <w:keepNext/>
              <w:spacing w:after="0" w:line="240" w:lineRule="auto"/>
              <w:jc w:val="center"/>
              <w:rPr>
                <w:rFonts w:eastAsia="Times New Roman"/>
                <w:b/>
                <w:bCs/>
                <w:kern w:val="0"/>
                <w:sz w:val="18"/>
                <w:szCs w:val="18"/>
                <w:lang w:eastAsia="ru-RU"/>
              </w:rPr>
            </w:pPr>
            <w:r w:rsidRPr="007E7F88">
              <w:rPr>
                <w:rFonts w:eastAsia="Times New Roman"/>
                <w:b/>
                <w:bCs/>
                <w:kern w:val="0"/>
                <w:sz w:val="18"/>
                <w:szCs w:val="18"/>
                <w:lang w:eastAsia="ru-RU"/>
              </w:rPr>
              <w:t>7210,2</w:t>
            </w:r>
          </w:p>
        </w:tc>
        <w:tc>
          <w:tcPr>
            <w:tcW w:w="601" w:type="pct"/>
            <w:tcBorders>
              <w:top w:val="single" w:sz="8" w:space="0" w:color="auto"/>
              <w:left w:val="single" w:sz="8" w:space="0" w:color="auto"/>
              <w:bottom w:val="single" w:sz="8" w:space="0" w:color="auto"/>
              <w:right w:val="single" w:sz="8" w:space="0" w:color="auto"/>
            </w:tcBorders>
            <w:shd w:val="clear" w:color="auto" w:fill="auto"/>
            <w:vAlign w:val="center"/>
          </w:tcPr>
          <w:p w14:paraId="3053FCE2" w14:textId="77777777" w:rsidR="0097162A" w:rsidRPr="007E7F88" w:rsidRDefault="004E58DC">
            <w:pPr>
              <w:keepNext/>
              <w:spacing w:after="0" w:line="240" w:lineRule="auto"/>
              <w:jc w:val="center"/>
              <w:rPr>
                <w:rFonts w:eastAsia="Times New Roman"/>
                <w:b/>
                <w:bCs/>
                <w:kern w:val="0"/>
                <w:sz w:val="18"/>
                <w:szCs w:val="18"/>
                <w:lang w:eastAsia="ru-RU"/>
              </w:rPr>
            </w:pPr>
            <w:r w:rsidRPr="007E7F88">
              <w:rPr>
                <w:rFonts w:eastAsia="Times New Roman"/>
                <w:b/>
                <w:bCs/>
                <w:kern w:val="0"/>
                <w:sz w:val="18"/>
                <w:szCs w:val="18"/>
                <w:lang w:eastAsia="ru-RU"/>
              </w:rPr>
              <w:t>7732,6</w:t>
            </w:r>
          </w:p>
        </w:tc>
      </w:tr>
    </w:tbl>
    <w:p w14:paraId="5CB5BB3F" w14:textId="77777777" w:rsidR="0097162A" w:rsidRPr="007E7F88" w:rsidRDefault="0097162A">
      <w:pPr>
        <w:suppressAutoHyphens/>
        <w:spacing w:before="120" w:after="0" w:line="360" w:lineRule="auto"/>
        <w:ind w:firstLine="709"/>
        <w:jc w:val="both"/>
      </w:pPr>
    </w:p>
    <w:p w14:paraId="42DD3AED" w14:textId="77777777" w:rsidR="0097162A" w:rsidRPr="007E7F88" w:rsidRDefault="003A212A">
      <w:pPr>
        <w:suppressAutoHyphens/>
        <w:spacing w:before="120" w:after="0" w:line="360" w:lineRule="auto"/>
        <w:ind w:firstLine="709"/>
        <w:jc w:val="both"/>
      </w:pPr>
      <w:r w:rsidRPr="007E7F88">
        <w:t>Среднесуточное накопление отходов составит:</w:t>
      </w:r>
    </w:p>
    <w:p w14:paraId="3C2A642C" w14:textId="77777777" w:rsidR="0097162A" w:rsidRPr="007E7F88" w:rsidRDefault="004E58DC">
      <w:pPr>
        <w:widowControl w:val="0"/>
        <w:spacing w:after="0" w:line="360" w:lineRule="auto"/>
        <w:ind w:firstLine="709"/>
        <w:jc w:val="center"/>
      </w:pPr>
      <w:r w:rsidRPr="007E7F88">
        <w:t>7732,6</w:t>
      </w:r>
      <w:r w:rsidR="003A212A" w:rsidRPr="007E7F88">
        <w:t xml:space="preserve"> : 365 ≈ </w:t>
      </w:r>
      <w:r w:rsidRPr="007E7F88">
        <w:t>21</w:t>
      </w:r>
      <w:r w:rsidR="003A212A" w:rsidRPr="007E7F88">
        <w:t xml:space="preserve"> м</w:t>
      </w:r>
      <w:r w:rsidR="003A212A" w:rsidRPr="007E7F88">
        <w:rPr>
          <w:vertAlign w:val="superscript"/>
        </w:rPr>
        <w:t>3</w:t>
      </w:r>
    </w:p>
    <w:p w14:paraId="4151D02A" w14:textId="77777777" w:rsidR="0097162A" w:rsidRPr="007E7F88" w:rsidRDefault="003A212A">
      <w:pPr>
        <w:widowControl w:val="0"/>
        <w:spacing w:after="0" w:line="360" w:lineRule="auto"/>
        <w:ind w:firstLine="709"/>
        <w:jc w:val="both"/>
      </w:pPr>
      <w:r w:rsidRPr="007E7F88">
        <w:t>С учетом периодичности вывоза отходов (1 выезд в два дня) количество контейнеров составит:</w:t>
      </w:r>
    </w:p>
    <w:p w14:paraId="7AABAF79" w14:textId="77777777" w:rsidR="0097162A" w:rsidRPr="007E7F88" w:rsidRDefault="004E58DC">
      <w:pPr>
        <w:widowControl w:val="0"/>
        <w:spacing w:after="0" w:line="360" w:lineRule="auto"/>
        <w:ind w:firstLine="709"/>
        <w:jc w:val="center"/>
      </w:pPr>
      <w:r w:rsidRPr="007E7F88">
        <w:t>21</w:t>
      </w:r>
      <w:r w:rsidR="003A212A" w:rsidRPr="007E7F88">
        <w:t xml:space="preserve"> х 2 = </w:t>
      </w:r>
      <w:r w:rsidRPr="007E7F88">
        <w:t>42</w:t>
      </w:r>
      <w:r w:rsidR="003A212A" w:rsidRPr="007E7F88">
        <w:t xml:space="preserve"> шт.</w:t>
      </w:r>
    </w:p>
    <w:p w14:paraId="2777BB75" w14:textId="77777777" w:rsidR="0097162A" w:rsidRPr="007E7F88" w:rsidRDefault="003A212A">
      <w:pPr>
        <w:suppressAutoHyphens/>
        <w:spacing w:after="0" w:line="360" w:lineRule="auto"/>
        <w:ind w:firstLine="709"/>
        <w:jc w:val="both"/>
      </w:pPr>
      <w:r w:rsidRPr="007E7F88">
        <w:t>Примерный расчет площади, необходимой для хранения твердых коммунальных отходов, приведен ниже:</w:t>
      </w:r>
    </w:p>
    <w:p w14:paraId="375F2CC7" w14:textId="77777777" w:rsidR="0097162A" w:rsidRPr="007E7F88" w:rsidRDefault="004E58DC">
      <w:pPr>
        <w:suppressAutoHyphens/>
        <w:spacing w:after="0" w:line="360" w:lineRule="auto"/>
        <w:ind w:firstLine="709"/>
        <w:jc w:val="center"/>
      </w:pPr>
      <w:r w:rsidRPr="007E7F88">
        <w:t>7732,6</w:t>
      </w:r>
      <w:r w:rsidR="003A212A" w:rsidRPr="007E7F88">
        <w:t xml:space="preserve"> * 20 / 10 = </w:t>
      </w:r>
      <w:r w:rsidRPr="007E7F88">
        <w:t>15465</w:t>
      </w:r>
      <w:r w:rsidR="003A212A" w:rsidRPr="007E7F88">
        <w:t xml:space="preserve"> м</w:t>
      </w:r>
      <w:r w:rsidR="003A212A" w:rsidRPr="007E7F88">
        <w:rPr>
          <w:vertAlign w:val="superscript"/>
        </w:rPr>
        <w:t>2</w:t>
      </w:r>
      <w:r w:rsidRPr="007E7F88">
        <w:t xml:space="preserve"> или 1,5</w:t>
      </w:r>
      <w:r w:rsidR="003A212A" w:rsidRPr="007E7F88">
        <w:t xml:space="preserve"> га.</w:t>
      </w:r>
    </w:p>
    <w:p w14:paraId="5945ADC0" w14:textId="77777777" w:rsidR="0097162A" w:rsidRPr="007E7F88" w:rsidRDefault="003A212A">
      <w:pPr>
        <w:suppressAutoHyphens/>
        <w:spacing w:after="0" w:line="360" w:lineRule="auto"/>
        <w:ind w:firstLine="709"/>
        <w:jc w:val="center"/>
      </w:pPr>
      <w:r w:rsidRPr="007E7F88">
        <w:t>где: 20 – расчетный период, лет;</w:t>
      </w:r>
    </w:p>
    <w:p w14:paraId="61278852" w14:textId="77777777" w:rsidR="0097162A" w:rsidRPr="007E7F88" w:rsidRDefault="004E58DC">
      <w:pPr>
        <w:suppressAutoHyphens/>
        <w:spacing w:after="0" w:line="360" w:lineRule="auto"/>
        <w:ind w:firstLine="709"/>
        <w:jc w:val="center"/>
      </w:pPr>
      <w:r w:rsidRPr="007E7F88">
        <w:t>7732,6</w:t>
      </w:r>
      <w:r w:rsidR="003A212A" w:rsidRPr="007E7F88">
        <w:t xml:space="preserve"> – норма накопления отходов поселением в год, м</w:t>
      </w:r>
      <w:r w:rsidR="003A212A" w:rsidRPr="007E7F88">
        <w:rPr>
          <w:vertAlign w:val="superscript"/>
        </w:rPr>
        <w:t>3</w:t>
      </w:r>
      <w:r w:rsidR="003A212A" w:rsidRPr="007E7F88">
        <w:t>;</w:t>
      </w:r>
    </w:p>
    <w:p w14:paraId="44A5AF5E" w14:textId="77777777" w:rsidR="0097162A" w:rsidRPr="007E7F88" w:rsidRDefault="003A212A">
      <w:pPr>
        <w:suppressAutoHyphens/>
        <w:spacing w:after="0" w:line="360" w:lineRule="auto"/>
        <w:ind w:firstLine="709"/>
        <w:jc w:val="center"/>
      </w:pPr>
      <w:r w:rsidRPr="007E7F88">
        <w:t>10 – высота складирования, м.</w:t>
      </w:r>
    </w:p>
    <w:p w14:paraId="23459379" w14:textId="77777777" w:rsidR="0097162A" w:rsidRPr="007E7F88" w:rsidRDefault="003A212A">
      <w:pPr>
        <w:keepNext/>
        <w:keepLines/>
        <w:widowControl w:val="0"/>
        <w:adjustRightInd w:val="0"/>
        <w:spacing w:before="240" w:after="240" w:line="360" w:lineRule="auto"/>
        <w:ind w:firstLine="709"/>
        <w:contextualSpacing/>
        <w:jc w:val="center"/>
        <w:textAlignment w:val="baseline"/>
        <w:rPr>
          <w:rFonts w:eastAsia="Times New Roman"/>
          <w:b/>
          <w:kern w:val="0"/>
          <w:szCs w:val="26"/>
          <w:lang w:eastAsia="ru-RU"/>
        </w:rPr>
      </w:pPr>
      <w:r w:rsidRPr="007E7F88">
        <w:rPr>
          <w:rFonts w:eastAsia="Times New Roman"/>
          <w:b/>
          <w:kern w:val="0"/>
          <w:szCs w:val="26"/>
          <w:lang w:eastAsia="ru-RU"/>
        </w:rPr>
        <w:t>Проектные предложения</w:t>
      </w:r>
    </w:p>
    <w:p w14:paraId="3F375921" w14:textId="77777777" w:rsidR="0097162A" w:rsidRPr="007E7F88" w:rsidRDefault="003A212A">
      <w:pPr>
        <w:keepLines/>
        <w:widowControl w:val="0"/>
        <w:suppressAutoHyphens/>
        <w:adjustRightInd w:val="0"/>
        <w:spacing w:after="0" w:line="360" w:lineRule="auto"/>
        <w:ind w:firstLine="709"/>
        <w:jc w:val="both"/>
        <w:textAlignment w:val="baseline"/>
        <w:rPr>
          <w:rFonts w:eastAsia="Times New Roman"/>
          <w:kern w:val="0"/>
          <w:lang w:eastAsia="ru-RU"/>
        </w:rPr>
      </w:pPr>
      <w:bookmarkStart w:id="388" w:name="OLE_LINK85"/>
      <w:bookmarkStart w:id="389" w:name="OLE_LINK82"/>
      <w:bookmarkStart w:id="390" w:name="OLE_LINK79"/>
      <w:bookmarkStart w:id="391" w:name="OLE_LINK78"/>
      <w:r w:rsidRPr="007E7F88">
        <w:rPr>
          <w:rFonts w:eastAsia="Times New Roman"/>
          <w:kern w:val="0"/>
          <w:lang w:eastAsia="ru-RU"/>
        </w:rPr>
        <w:t xml:space="preserve">Для стабилизации и дальнейшего решения проблемы санитарной очистки территории поселения </w:t>
      </w:r>
      <w:r w:rsidRPr="007E7F88">
        <w:rPr>
          <w:rFonts w:eastAsia="Times New Roman"/>
          <w:b/>
          <w:i/>
          <w:kern w:val="0"/>
          <w:lang w:eastAsia="ru-RU"/>
        </w:rPr>
        <w:t>Генеральным планомпредлагается</w:t>
      </w:r>
      <w:r w:rsidRPr="007E7F88">
        <w:rPr>
          <w:rFonts w:eastAsia="Times New Roman"/>
          <w:kern w:val="0"/>
          <w:lang w:eastAsia="ru-RU"/>
        </w:rPr>
        <w:t xml:space="preserve"> разработать схему обращения с отходами, в составе которой должны быть предусмотрены следующие меры:</w:t>
      </w:r>
    </w:p>
    <w:p w14:paraId="49632E77" w14:textId="77777777" w:rsidR="0097162A" w:rsidRPr="007E7F88" w:rsidRDefault="003A212A" w:rsidP="003C6527">
      <w:pPr>
        <w:pStyle w:val="24"/>
        <w:widowControl w:val="0"/>
        <w:numPr>
          <w:ilvl w:val="0"/>
          <w:numId w:val="29"/>
        </w:numPr>
        <w:tabs>
          <w:tab w:val="clear" w:pos="720"/>
        </w:tabs>
        <w:spacing w:after="0" w:line="360" w:lineRule="auto"/>
        <w:ind w:left="0" w:firstLine="709"/>
        <w:jc w:val="both"/>
        <w:rPr>
          <w:sz w:val="24"/>
          <w:szCs w:val="24"/>
        </w:rPr>
      </w:pPr>
      <w:r w:rsidRPr="007E7F88">
        <w:rPr>
          <w:sz w:val="24"/>
          <w:szCs w:val="24"/>
        </w:rPr>
        <w:t>организация мониторинга за состоянием почвенного покрова вдоль трасс основных транспортных коммуникаций;</w:t>
      </w:r>
    </w:p>
    <w:p w14:paraId="7CFA5F26" w14:textId="77777777" w:rsidR="0097162A" w:rsidRPr="007E7F88" w:rsidRDefault="003A212A" w:rsidP="003C6527">
      <w:pPr>
        <w:pStyle w:val="24"/>
        <w:widowControl w:val="0"/>
        <w:numPr>
          <w:ilvl w:val="0"/>
          <w:numId w:val="29"/>
        </w:numPr>
        <w:tabs>
          <w:tab w:val="clear" w:pos="720"/>
        </w:tabs>
        <w:spacing w:after="0" w:line="360" w:lineRule="auto"/>
        <w:ind w:left="0" w:firstLine="709"/>
        <w:jc w:val="both"/>
        <w:rPr>
          <w:sz w:val="24"/>
          <w:szCs w:val="24"/>
        </w:rPr>
      </w:pPr>
      <w:r w:rsidRPr="007E7F88">
        <w:rPr>
          <w:sz w:val="24"/>
          <w:szCs w:val="24"/>
        </w:rPr>
        <w:t>организация планово-регулярной санитарной очистки территории;</w:t>
      </w:r>
    </w:p>
    <w:p w14:paraId="2C211F6E" w14:textId="77777777" w:rsidR="0097162A" w:rsidRPr="007E7F88" w:rsidRDefault="003A212A" w:rsidP="003C6527">
      <w:pPr>
        <w:numPr>
          <w:ilvl w:val="0"/>
          <w:numId w:val="30"/>
        </w:numPr>
        <w:tabs>
          <w:tab w:val="clear" w:pos="227"/>
          <w:tab w:val="left" w:pos="720"/>
        </w:tabs>
        <w:spacing w:after="0" w:line="360" w:lineRule="auto"/>
        <w:ind w:left="0" w:firstLine="709"/>
        <w:jc w:val="both"/>
      </w:pPr>
      <w:r w:rsidRPr="007E7F88">
        <w:t>создание защитных лесополос в пределах земель сельскохозяйственного назначения для предотвращения эрозии почв;</w:t>
      </w:r>
    </w:p>
    <w:p w14:paraId="0DBF84B9" w14:textId="77777777" w:rsidR="0097162A" w:rsidRPr="007E7F88" w:rsidRDefault="003A212A" w:rsidP="003C6527">
      <w:pPr>
        <w:pStyle w:val="24"/>
        <w:widowControl w:val="0"/>
        <w:numPr>
          <w:ilvl w:val="0"/>
          <w:numId w:val="29"/>
        </w:numPr>
        <w:tabs>
          <w:tab w:val="clear" w:pos="720"/>
        </w:tabs>
        <w:spacing w:after="0" w:line="360" w:lineRule="auto"/>
        <w:ind w:left="0" w:firstLine="709"/>
        <w:jc w:val="both"/>
        <w:rPr>
          <w:sz w:val="24"/>
          <w:szCs w:val="24"/>
        </w:rPr>
      </w:pPr>
      <w:bookmarkStart w:id="392" w:name="OLE_LINK543"/>
      <w:bookmarkStart w:id="393" w:name="OLE_LINK544"/>
      <w:r w:rsidRPr="007E7F88">
        <w:rPr>
          <w:sz w:val="24"/>
          <w:szCs w:val="24"/>
        </w:rPr>
        <w:t>проведение работ по рекультивации выработанного карьера в д. Криплянка;</w:t>
      </w:r>
    </w:p>
    <w:bookmarkEnd w:id="392"/>
    <w:bookmarkEnd w:id="393"/>
    <w:p w14:paraId="075364CF" w14:textId="77777777" w:rsidR="0097162A" w:rsidRPr="007E7F88" w:rsidRDefault="003A212A" w:rsidP="003C6527">
      <w:pPr>
        <w:numPr>
          <w:ilvl w:val="0"/>
          <w:numId w:val="31"/>
        </w:numPr>
        <w:tabs>
          <w:tab w:val="clear" w:pos="720"/>
          <w:tab w:val="left" w:pos="0"/>
        </w:tabs>
        <w:spacing w:after="0" w:line="360" w:lineRule="auto"/>
        <w:ind w:left="0" w:firstLine="709"/>
        <w:jc w:val="both"/>
      </w:pPr>
      <w:r w:rsidRPr="007E7F88">
        <w:t xml:space="preserve">обеспечение населенных пунктов контейнерами для накопления ТКО, обустроенными контейнерными площадками, спецтехникой, предназначенной для сбора и вывоза ТКО; </w:t>
      </w:r>
    </w:p>
    <w:p w14:paraId="254F0423" w14:textId="77777777" w:rsidR="0097162A" w:rsidRPr="007E7F88" w:rsidRDefault="003A212A" w:rsidP="003C6527">
      <w:pPr>
        <w:numPr>
          <w:ilvl w:val="0"/>
          <w:numId w:val="31"/>
        </w:numPr>
        <w:tabs>
          <w:tab w:val="clear" w:pos="720"/>
          <w:tab w:val="left" w:pos="0"/>
        </w:tabs>
        <w:spacing w:after="0" w:line="360" w:lineRule="auto"/>
        <w:ind w:left="0" w:firstLine="709"/>
        <w:jc w:val="both"/>
      </w:pPr>
      <w:r w:rsidRPr="007E7F88">
        <w:t>недопущение образования объектов мест размещения отходов;</w:t>
      </w:r>
    </w:p>
    <w:p w14:paraId="635E6943" w14:textId="77777777" w:rsidR="0097162A" w:rsidRPr="007E7F88" w:rsidRDefault="003A212A" w:rsidP="003C6527">
      <w:pPr>
        <w:numPr>
          <w:ilvl w:val="0"/>
          <w:numId w:val="31"/>
        </w:numPr>
        <w:tabs>
          <w:tab w:val="clear" w:pos="720"/>
          <w:tab w:val="left" w:pos="0"/>
        </w:tabs>
        <w:spacing w:after="0" w:line="360" w:lineRule="auto"/>
        <w:ind w:left="0" w:firstLine="709"/>
        <w:jc w:val="both"/>
      </w:pPr>
      <w:r w:rsidRPr="007E7F88">
        <w:rPr>
          <w:rFonts w:eastAsia="Times New Roman"/>
          <w:kern w:val="0"/>
          <w:lang w:eastAsia="ru-RU"/>
        </w:rPr>
        <w:t>организация регулярного сбора ТКО у населения, оборудование контейнерных площадок, устан</w:t>
      </w:r>
      <w:r w:rsidR="008F1A52" w:rsidRPr="007E7F88">
        <w:rPr>
          <w:rFonts w:eastAsia="Times New Roman"/>
          <w:kern w:val="0"/>
          <w:lang w:eastAsia="ru-RU"/>
        </w:rPr>
        <w:t>овка контейнеров в количестве 42</w:t>
      </w:r>
      <w:r w:rsidRPr="007E7F88">
        <w:rPr>
          <w:rFonts w:eastAsia="Times New Roman"/>
          <w:kern w:val="0"/>
          <w:lang w:eastAsia="ru-RU"/>
        </w:rPr>
        <w:t xml:space="preserve"> шт.</w:t>
      </w:r>
    </w:p>
    <w:bookmarkEnd w:id="388"/>
    <w:bookmarkEnd w:id="389"/>
    <w:bookmarkEnd w:id="390"/>
    <w:bookmarkEnd w:id="391"/>
    <w:p w14:paraId="37F9122C" w14:textId="77777777" w:rsidR="0097162A" w:rsidRPr="00E029FB" w:rsidRDefault="003A212A">
      <w:pPr>
        <w:keepNext/>
        <w:keepLines/>
        <w:widowControl w:val="0"/>
        <w:suppressAutoHyphens/>
        <w:adjustRightInd w:val="0"/>
        <w:spacing w:before="240" w:after="240" w:line="360" w:lineRule="auto"/>
        <w:ind w:firstLine="709"/>
        <w:jc w:val="center"/>
        <w:textAlignment w:val="baseline"/>
        <w:rPr>
          <w:rFonts w:eastAsia="Times New Roman"/>
          <w:b/>
          <w:i/>
          <w:kern w:val="0"/>
          <w:lang w:eastAsia="ru-RU"/>
        </w:rPr>
      </w:pPr>
      <w:r w:rsidRPr="00E029FB">
        <w:rPr>
          <w:rFonts w:eastAsia="Times New Roman"/>
          <w:b/>
          <w:i/>
          <w:kern w:val="0"/>
          <w:lang w:eastAsia="ru-RU"/>
        </w:rPr>
        <w:t>Размещение кладбищ</w:t>
      </w:r>
      <w:bookmarkEnd w:id="387"/>
    </w:p>
    <w:p w14:paraId="693AEBDD" w14:textId="77777777" w:rsidR="005B1165" w:rsidRPr="00E029FB" w:rsidRDefault="003A212A">
      <w:pPr>
        <w:keepLines/>
        <w:widowControl w:val="0"/>
        <w:spacing w:after="0" w:line="360" w:lineRule="auto"/>
        <w:ind w:firstLine="709"/>
        <w:jc w:val="both"/>
        <w:rPr>
          <w:rFonts w:eastAsia="Times New Roman"/>
          <w:bCs/>
          <w:kern w:val="0"/>
          <w:lang w:eastAsia="ru-RU"/>
        </w:rPr>
      </w:pPr>
      <w:r w:rsidRPr="00E029FB">
        <w:rPr>
          <w:rFonts w:eastAsia="Times New Roman"/>
          <w:kern w:val="0"/>
          <w:lang w:eastAsia="ru-RU"/>
        </w:rPr>
        <w:t>В настоящее время н</w:t>
      </w:r>
      <w:r w:rsidRPr="00E029FB">
        <w:rPr>
          <w:rFonts w:eastAsia="Times New Roman"/>
          <w:bCs/>
          <w:kern w:val="0"/>
          <w:lang w:eastAsia="ru-RU"/>
        </w:rPr>
        <w:t>а территории сельского поселе</w:t>
      </w:r>
      <w:r w:rsidR="005B1165" w:rsidRPr="00E029FB">
        <w:rPr>
          <w:rFonts w:eastAsia="Times New Roman"/>
          <w:bCs/>
          <w:kern w:val="0"/>
          <w:lang w:eastAsia="ru-RU"/>
        </w:rPr>
        <w:t>ния кладбища располагаются вблизи, либо в границах, следующих населенных пунктов:</w:t>
      </w:r>
    </w:p>
    <w:p w14:paraId="14775AE0" w14:textId="77777777" w:rsidR="00773D78" w:rsidRPr="00E029FB" w:rsidRDefault="003A212A">
      <w:pPr>
        <w:keepLines/>
        <w:widowControl w:val="0"/>
        <w:spacing w:after="0" w:line="360" w:lineRule="auto"/>
        <w:ind w:firstLine="709"/>
        <w:jc w:val="both"/>
        <w:rPr>
          <w:rFonts w:eastAsia="Times New Roman"/>
          <w:bCs/>
          <w:kern w:val="0"/>
          <w:lang w:eastAsia="ru-RU"/>
        </w:rPr>
      </w:pPr>
      <w:bookmarkStart w:id="394" w:name="OLE_LINK492"/>
      <w:bookmarkStart w:id="395" w:name="OLE_LINK491"/>
      <w:bookmarkStart w:id="396" w:name="OLE_LINK493"/>
      <w:r w:rsidRPr="00E029FB">
        <w:rPr>
          <w:rFonts w:eastAsia="Times New Roman"/>
          <w:bCs/>
          <w:kern w:val="0"/>
          <w:lang w:eastAsia="ru-RU"/>
        </w:rPr>
        <w:t>д. Никулино (</w:t>
      </w:r>
      <w:r w:rsidR="00773D78" w:rsidRPr="00E029FB">
        <w:rPr>
          <w:rFonts w:eastAsia="Times New Roman"/>
          <w:bCs/>
          <w:kern w:val="0"/>
          <w:lang w:eastAsia="ru-RU"/>
        </w:rPr>
        <w:t>2,0</w:t>
      </w:r>
      <w:r w:rsidRPr="00E029FB">
        <w:rPr>
          <w:rFonts w:eastAsia="Times New Roman"/>
          <w:bCs/>
          <w:kern w:val="0"/>
          <w:lang w:eastAsia="ru-RU"/>
        </w:rPr>
        <w:t xml:space="preserve"> га), </w:t>
      </w:r>
      <w:r w:rsidR="00773D78" w:rsidRPr="00E029FB">
        <w:rPr>
          <w:rFonts w:eastAsia="Times New Roman"/>
          <w:bCs/>
          <w:kern w:val="0"/>
          <w:lang w:eastAsia="ru-RU"/>
        </w:rPr>
        <w:t>д. Сопки (0,3 га), д. Химино (0,1 га), д. Пла</w:t>
      </w:r>
      <w:r w:rsidR="005B1165" w:rsidRPr="00E029FB">
        <w:rPr>
          <w:rFonts w:eastAsia="Times New Roman"/>
          <w:bCs/>
          <w:kern w:val="0"/>
          <w:lang w:eastAsia="ru-RU"/>
        </w:rPr>
        <w:t>ксино (0,3 га), д. Пирогово (0,3</w:t>
      </w:r>
      <w:r w:rsidR="00773D78" w:rsidRPr="00E029FB">
        <w:rPr>
          <w:rFonts w:eastAsia="Times New Roman"/>
          <w:bCs/>
          <w:kern w:val="0"/>
          <w:lang w:eastAsia="ru-RU"/>
        </w:rPr>
        <w:t xml:space="preserve"> га</w:t>
      </w:r>
      <w:r w:rsidR="005B1165" w:rsidRPr="00E029FB">
        <w:rPr>
          <w:rFonts w:eastAsia="Times New Roman"/>
          <w:bCs/>
          <w:kern w:val="0"/>
          <w:lang w:eastAsia="ru-RU"/>
        </w:rPr>
        <w:t>, 0,2 га</w:t>
      </w:r>
      <w:r w:rsidR="00773D78" w:rsidRPr="00E029FB">
        <w:rPr>
          <w:rFonts w:eastAsia="Times New Roman"/>
          <w:bCs/>
          <w:kern w:val="0"/>
          <w:lang w:eastAsia="ru-RU"/>
        </w:rPr>
        <w:t xml:space="preserve">), </w:t>
      </w:r>
      <w:r w:rsidR="005B1165" w:rsidRPr="00E029FB">
        <w:rPr>
          <w:rFonts w:eastAsia="Times New Roman"/>
          <w:bCs/>
          <w:kern w:val="0"/>
          <w:lang w:eastAsia="ru-RU"/>
        </w:rPr>
        <w:t xml:space="preserve">д. Успенское (1,7 га), д. Горки (0,01 га), д. Сиверст (0,7га), д. Медведково (0,9 га, 0,5 га), д. Гусаково (1,6 га), д. Сигорицы (0,2 га), д. Липец (0,4 га, 0,4 га, 1,1 га), д. Козюлино </w:t>
      </w:r>
      <w:r w:rsidR="00E67C10" w:rsidRPr="00E029FB">
        <w:rPr>
          <w:rFonts w:eastAsia="Times New Roman"/>
          <w:bCs/>
          <w:kern w:val="0"/>
          <w:lang w:eastAsia="ru-RU"/>
        </w:rPr>
        <w:t>(0,03 га), д. Першино (0,05 га), д. Иванцево (7,5 га, 1,5 га).</w:t>
      </w:r>
    </w:p>
    <w:bookmarkEnd w:id="394"/>
    <w:bookmarkEnd w:id="395"/>
    <w:bookmarkEnd w:id="396"/>
    <w:p w14:paraId="41E5F1D5" w14:textId="77777777" w:rsidR="0097162A" w:rsidRPr="00E029FB" w:rsidRDefault="003A212A">
      <w:pPr>
        <w:keepLines/>
        <w:widowControl w:val="0"/>
        <w:spacing w:after="0" w:line="360" w:lineRule="auto"/>
        <w:ind w:firstLine="709"/>
        <w:jc w:val="both"/>
        <w:rPr>
          <w:rFonts w:eastAsia="Times New Roman"/>
          <w:kern w:val="0"/>
          <w:lang w:eastAsia="ru-RU"/>
        </w:rPr>
      </w:pPr>
      <w:r w:rsidRPr="00E029FB">
        <w:t xml:space="preserve">По строительным нормам и правилам, утвержденным СНиП 2.07.01-89* «Градостроительство. Планировка и застройка городских и сельских поселений» на тысячу населения требуется 0,00024 га площади кладбища. Таким образом, на расчетный срок при численности населения, равной </w:t>
      </w:r>
      <w:r w:rsidR="00E67C10" w:rsidRPr="00E029FB">
        <w:t>6248</w:t>
      </w:r>
      <w:r w:rsidRPr="00E029FB">
        <w:t xml:space="preserve"> человек, необходимо обеспечить наличие свободной площади </w:t>
      </w:r>
      <w:r w:rsidR="00E67C10" w:rsidRPr="00E029FB">
        <w:t>зоны кладбищ не менее чем на 1,5</w:t>
      </w:r>
      <w:r w:rsidRPr="00E029FB">
        <w:t xml:space="preserve"> га.</w:t>
      </w:r>
    </w:p>
    <w:p w14:paraId="2D7B4389" w14:textId="77777777" w:rsidR="0097162A" w:rsidRPr="00E029FB" w:rsidRDefault="003A212A">
      <w:pPr>
        <w:suppressAutoHyphens/>
        <w:spacing w:after="0" w:line="360" w:lineRule="auto"/>
        <w:ind w:firstLine="709"/>
        <w:jc w:val="both"/>
        <w:rPr>
          <w:szCs w:val="26"/>
        </w:rPr>
      </w:pPr>
      <w:r w:rsidRPr="00E029FB">
        <w:rPr>
          <w:rFonts w:eastAsia="Times New Roman"/>
          <w:kern w:val="0"/>
          <w:lang w:eastAsia="ru-RU"/>
        </w:rPr>
        <w:t xml:space="preserve">На расчетный срок Генеральным планом предлагается увеличение площади зоны кладбищ за счет изменения </w:t>
      </w:r>
      <w:r w:rsidRPr="00E029FB">
        <w:rPr>
          <w:szCs w:val="26"/>
        </w:rPr>
        <w:t xml:space="preserve">категории земель сельскохозяйственного назначения в земли 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и земель иного специального назначения для участков: </w:t>
      </w:r>
    </w:p>
    <w:p w14:paraId="6CDA995C" w14:textId="77777777" w:rsidR="00B54535" w:rsidRPr="00E029FB" w:rsidRDefault="00437038">
      <w:pPr>
        <w:widowControl w:val="0"/>
        <w:adjustRightInd w:val="0"/>
        <w:spacing w:after="0" w:line="360" w:lineRule="auto"/>
        <w:ind w:firstLine="709"/>
        <w:jc w:val="both"/>
        <w:textAlignment w:val="baseline"/>
        <w:rPr>
          <w:rFonts w:eastAsia="Times New Roman"/>
          <w:kern w:val="0"/>
          <w:lang w:eastAsia="ru-RU"/>
        </w:rPr>
      </w:pPr>
      <w:r w:rsidRPr="00E029FB">
        <w:rPr>
          <w:rFonts w:eastAsia="Times New Roman"/>
          <w:kern w:val="0"/>
          <w:lang w:eastAsia="ru-RU"/>
        </w:rPr>
        <w:t xml:space="preserve">- </w:t>
      </w:r>
      <w:r w:rsidR="009358C1" w:rsidRPr="00E029FB">
        <w:rPr>
          <w:rFonts w:eastAsia="Times New Roman"/>
          <w:kern w:val="0"/>
          <w:lang w:eastAsia="ru-RU"/>
        </w:rPr>
        <w:t>Часть из земель населенного пункта д. Токолово, площадью 12,34 га (на момент разработки Генерального плана земельный участок не выделен);</w:t>
      </w:r>
    </w:p>
    <w:p w14:paraId="193A6046" w14:textId="77777777" w:rsidR="00437038" w:rsidRPr="00E029FB" w:rsidRDefault="00437038" w:rsidP="00437038">
      <w:pPr>
        <w:widowControl w:val="0"/>
        <w:adjustRightInd w:val="0"/>
        <w:spacing w:after="0" w:line="360" w:lineRule="auto"/>
        <w:ind w:firstLine="709"/>
        <w:jc w:val="both"/>
        <w:textAlignment w:val="baseline"/>
        <w:rPr>
          <w:rFonts w:eastAsia="Times New Roman"/>
          <w:kern w:val="0"/>
          <w:lang w:eastAsia="ru-RU"/>
        </w:rPr>
      </w:pPr>
      <w:r w:rsidRPr="00E029FB">
        <w:rPr>
          <w:rFonts w:eastAsia="Times New Roman"/>
          <w:kern w:val="0"/>
          <w:lang w:eastAsia="ru-RU"/>
        </w:rPr>
        <w:t>- 60:02:0000000:802 – земельные участки севернее д. Иванцево; восточнее д. Торчилово, западнее д. Лукьянцево, восточнее д. Боровицы площадью 6,08 га;</w:t>
      </w:r>
    </w:p>
    <w:p w14:paraId="6F8C2F06" w14:textId="77777777" w:rsidR="00437038" w:rsidRPr="00E029FB" w:rsidRDefault="00437038" w:rsidP="00437038">
      <w:pPr>
        <w:widowControl w:val="0"/>
        <w:adjustRightInd w:val="0"/>
        <w:spacing w:after="0" w:line="360" w:lineRule="auto"/>
        <w:ind w:firstLine="709"/>
        <w:jc w:val="both"/>
        <w:textAlignment w:val="baseline"/>
        <w:rPr>
          <w:rFonts w:eastAsia="Times New Roman"/>
          <w:kern w:val="0"/>
          <w:lang w:eastAsia="ru-RU"/>
        </w:rPr>
      </w:pPr>
      <w:r w:rsidRPr="00E029FB">
        <w:rPr>
          <w:rFonts w:eastAsia="Times New Roman"/>
          <w:kern w:val="0"/>
          <w:lang w:eastAsia="ru-RU"/>
        </w:rPr>
        <w:t>- 60:02:0150105:82 – земельный участок севернее и в 160 м. северо-восточнее д. Иванцево площадью 4,19 га;</w:t>
      </w:r>
    </w:p>
    <w:p w14:paraId="6FF4F1F6" w14:textId="77777777" w:rsidR="00437038" w:rsidRPr="00E029FB" w:rsidRDefault="00437038" w:rsidP="00437038">
      <w:pPr>
        <w:widowControl w:val="0"/>
        <w:adjustRightInd w:val="0"/>
        <w:spacing w:after="0" w:line="360" w:lineRule="auto"/>
        <w:ind w:firstLine="708"/>
        <w:jc w:val="both"/>
        <w:textAlignment w:val="baseline"/>
        <w:rPr>
          <w:rFonts w:eastAsia="Times New Roman"/>
          <w:kern w:val="0"/>
          <w:lang w:eastAsia="ru-RU"/>
        </w:rPr>
      </w:pPr>
      <w:r w:rsidRPr="00E029FB">
        <w:rPr>
          <w:rFonts w:eastAsia="Times New Roman"/>
          <w:kern w:val="0"/>
          <w:lang w:eastAsia="ru-RU"/>
        </w:rPr>
        <w:t>- 60:02:0000000:592 – земельный участок (ЗУ4) в 260 м. северо-восточн</w:t>
      </w:r>
      <w:r w:rsidR="00D07CC5" w:rsidRPr="00E029FB">
        <w:rPr>
          <w:rFonts w:eastAsia="Times New Roman"/>
          <w:kern w:val="0"/>
          <w:lang w:eastAsia="ru-RU"/>
        </w:rPr>
        <w:t>ее д. Иванцево площадью 2,18 га;</w:t>
      </w:r>
    </w:p>
    <w:p w14:paraId="22F36314" w14:textId="77777777" w:rsidR="009358C1" w:rsidRPr="00E029FB" w:rsidRDefault="00632C7F" w:rsidP="00632C7F">
      <w:pPr>
        <w:widowControl w:val="0"/>
        <w:adjustRightInd w:val="0"/>
        <w:spacing w:after="0" w:line="360" w:lineRule="auto"/>
        <w:ind w:firstLine="708"/>
        <w:jc w:val="both"/>
        <w:textAlignment w:val="baseline"/>
        <w:rPr>
          <w:rFonts w:eastAsia="Times New Roman"/>
          <w:kern w:val="0"/>
          <w:lang w:eastAsia="ru-RU"/>
        </w:rPr>
      </w:pPr>
      <w:r w:rsidRPr="00E029FB">
        <w:rPr>
          <w:rFonts w:eastAsia="Times New Roman"/>
          <w:kern w:val="0"/>
          <w:lang w:eastAsia="ru-RU"/>
        </w:rPr>
        <w:t>- 60:02:0000000:1411 – земельный участок СПК «Красное Знамя»</w:t>
      </w:r>
      <w:r w:rsidR="00D07CC5" w:rsidRPr="00E029FB">
        <w:rPr>
          <w:rFonts w:eastAsia="Times New Roman"/>
          <w:kern w:val="0"/>
          <w:lang w:eastAsia="ru-RU"/>
        </w:rPr>
        <w:t>, площадью 12,51 га.</w:t>
      </w:r>
    </w:p>
    <w:p w14:paraId="6E2CC1B7" w14:textId="77777777" w:rsidR="0097162A" w:rsidRPr="00E029FB" w:rsidRDefault="003A212A" w:rsidP="00E029FB">
      <w:pPr>
        <w:jc w:val="both"/>
        <w:rPr>
          <w:rFonts w:eastAsia="Times New Roman"/>
          <w:kern w:val="0"/>
          <w:lang w:eastAsia="ru-RU"/>
        </w:rPr>
      </w:pPr>
      <w:r w:rsidRPr="00E029FB">
        <w:rPr>
          <w:rFonts w:eastAsia="Times New Roman"/>
          <w:kern w:val="0"/>
          <w:lang w:eastAsia="ru-RU"/>
        </w:rPr>
        <w:t>Итого планируемый перевод земель из одной категории в другую для зоны риту</w:t>
      </w:r>
      <w:r w:rsidR="00D07CC5" w:rsidRPr="00E029FB">
        <w:rPr>
          <w:rFonts w:eastAsia="Times New Roman"/>
          <w:kern w:val="0"/>
          <w:lang w:eastAsia="ru-RU"/>
        </w:rPr>
        <w:t>ального назначения составит</w:t>
      </w:r>
      <w:r w:rsidR="00E029FB" w:rsidRPr="00E029FB">
        <w:rPr>
          <w:rFonts w:eastAsia="Times New Roman"/>
          <w:kern w:val="0"/>
          <w:lang w:eastAsia="ru-RU"/>
        </w:rPr>
        <w:t xml:space="preserve"> 44,0265 </w:t>
      </w:r>
      <w:r w:rsidRPr="00E029FB">
        <w:rPr>
          <w:rFonts w:eastAsia="Times New Roman"/>
          <w:kern w:val="0"/>
          <w:lang w:eastAsia="ru-RU"/>
        </w:rPr>
        <w:t>га.</w:t>
      </w:r>
    </w:p>
    <w:p w14:paraId="46108650" w14:textId="77777777" w:rsidR="0097162A" w:rsidRPr="00E029FB" w:rsidRDefault="00D12A97" w:rsidP="00D41182">
      <w:pPr>
        <w:pStyle w:val="2"/>
        <w:numPr>
          <w:ilvl w:val="0"/>
          <w:numId w:val="0"/>
        </w:numPr>
        <w:rPr>
          <w:sz w:val="24"/>
          <w:szCs w:val="24"/>
        </w:rPr>
      </w:pPr>
      <w:bookmarkStart w:id="397" w:name="_Toc509150265"/>
      <w:bookmarkStart w:id="398" w:name="_Toc342472332"/>
      <w:bookmarkStart w:id="399" w:name="_Toc184969733"/>
      <w:r w:rsidRPr="00E029FB">
        <w:rPr>
          <w:sz w:val="24"/>
          <w:szCs w:val="24"/>
        </w:rPr>
        <w:t>2.2</w:t>
      </w:r>
      <w:r w:rsidR="00D41182" w:rsidRPr="00E029FB">
        <w:rPr>
          <w:sz w:val="24"/>
          <w:szCs w:val="24"/>
        </w:rPr>
        <w:t>.</w:t>
      </w:r>
      <w:r w:rsidRPr="00E029FB">
        <w:rPr>
          <w:sz w:val="24"/>
          <w:szCs w:val="24"/>
        </w:rPr>
        <w:t>10</w:t>
      </w:r>
      <w:r w:rsidR="00BA7B57">
        <w:rPr>
          <w:sz w:val="24"/>
          <w:szCs w:val="24"/>
        </w:rPr>
        <w:t xml:space="preserve"> </w:t>
      </w:r>
      <w:r w:rsidR="003A212A" w:rsidRPr="00E029FB">
        <w:rPr>
          <w:sz w:val="24"/>
          <w:szCs w:val="24"/>
        </w:rPr>
        <w:t>Санитарно-экологическое состояние окружающей среды</w:t>
      </w:r>
      <w:bookmarkEnd w:id="386"/>
      <w:bookmarkEnd w:id="397"/>
      <w:bookmarkEnd w:id="398"/>
      <w:bookmarkEnd w:id="399"/>
    </w:p>
    <w:p w14:paraId="02FD7638" w14:textId="77777777" w:rsidR="0097162A" w:rsidRPr="00E029FB" w:rsidRDefault="003A212A">
      <w:pPr>
        <w:keepLines/>
        <w:widowControl w:val="0"/>
        <w:suppressAutoHyphens/>
        <w:adjustRightInd w:val="0"/>
        <w:spacing w:after="0" w:line="360" w:lineRule="auto"/>
        <w:ind w:firstLine="709"/>
        <w:jc w:val="both"/>
        <w:textAlignment w:val="baseline"/>
        <w:rPr>
          <w:rFonts w:eastAsia="Times New Roman"/>
          <w:kern w:val="0"/>
          <w:lang w:eastAsia="ru-RU"/>
        </w:rPr>
      </w:pPr>
      <w:bookmarkStart w:id="400" w:name="_Toc268263659"/>
      <w:r w:rsidRPr="00E029FB">
        <w:rPr>
          <w:rFonts w:eastAsia="Times New Roman"/>
          <w:kern w:val="0"/>
          <w:lang w:eastAsia="ru-RU"/>
        </w:rPr>
        <w:t>Исследования последних лет в области экологической эпидемиологии и анализа риска для здоровья населения позволяют утверждать, что среда обитания, наряду с социальными проблемами, является одним из важнейших условий, определяющих состояние здоровья человека.</w:t>
      </w:r>
    </w:p>
    <w:p w14:paraId="50ACFCF0" w14:textId="77777777" w:rsidR="0097162A" w:rsidRPr="00E029FB" w:rsidRDefault="003A212A">
      <w:pPr>
        <w:keepLines/>
        <w:widowControl w:val="0"/>
        <w:suppressAutoHyphens/>
        <w:adjustRightInd w:val="0"/>
        <w:spacing w:after="0" w:line="360" w:lineRule="auto"/>
        <w:ind w:firstLine="709"/>
        <w:jc w:val="both"/>
        <w:textAlignment w:val="baseline"/>
        <w:rPr>
          <w:rFonts w:eastAsia="Times New Roman"/>
          <w:kern w:val="0"/>
          <w:lang w:eastAsia="ru-RU"/>
        </w:rPr>
      </w:pPr>
      <w:r w:rsidRPr="00E029FB">
        <w:rPr>
          <w:rFonts w:eastAsia="Times New Roman"/>
          <w:kern w:val="0"/>
          <w:lang w:eastAsia="ru-RU"/>
        </w:rPr>
        <w:t xml:space="preserve">Оценка санитарно-экологического состояния окружающей среды </w:t>
      </w:r>
      <w:r w:rsidRPr="00E029FB">
        <w:t xml:space="preserve">сельского поселения «Лычевская волость» </w:t>
      </w:r>
      <w:r w:rsidRPr="00E029FB">
        <w:rPr>
          <w:rFonts w:eastAsia="Times New Roman"/>
          <w:kern w:val="0"/>
          <w:lang w:eastAsia="ru-RU"/>
        </w:rPr>
        <w:t>выполняется с целью выявления существующих условий проживания населения и обоснования проектных решений, направленных на обеспечение экологической безопасности и комфортных условий проживания.</w:t>
      </w:r>
    </w:p>
    <w:p w14:paraId="17705EAE" w14:textId="77777777" w:rsidR="007E7F88" w:rsidRPr="00E029FB" w:rsidRDefault="007E7F88" w:rsidP="007E7F88">
      <w:pPr>
        <w:keepLines/>
        <w:suppressAutoHyphens/>
        <w:spacing w:after="0" w:line="360" w:lineRule="auto"/>
        <w:ind w:firstLine="709"/>
        <w:rPr>
          <w:b/>
          <w:szCs w:val="26"/>
        </w:rPr>
      </w:pPr>
      <w:bookmarkStart w:id="401" w:name="_Toc319411860"/>
    </w:p>
    <w:p w14:paraId="4CECFB5F" w14:textId="77777777" w:rsidR="0097162A" w:rsidRPr="00E029FB" w:rsidRDefault="003A212A" w:rsidP="007E7F88">
      <w:pPr>
        <w:keepLines/>
        <w:suppressAutoHyphens/>
        <w:spacing w:after="0" w:line="360" w:lineRule="auto"/>
        <w:ind w:firstLine="709"/>
        <w:rPr>
          <w:b/>
          <w:szCs w:val="26"/>
        </w:rPr>
      </w:pPr>
      <w:r w:rsidRPr="00E029FB">
        <w:rPr>
          <w:b/>
          <w:szCs w:val="26"/>
        </w:rPr>
        <w:t>Атмосферный воздух</w:t>
      </w:r>
      <w:bookmarkEnd w:id="401"/>
    </w:p>
    <w:p w14:paraId="3A745443" w14:textId="77777777" w:rsidR="0097162A" w:rsidRPr="00E029FB" w:rsidRDefault="003A212A" w:rsidP="007E7F88">
      <w:pPr>
        <w:spacing w:after="0" w:line="360" w:lineRule="auto"/>
        <w:ind w:firstLine="709"/>
        <w:jc w:val="both"/>
      </w:pPr>
      <w:r w:rsidRPr="00E029FB">
        <w:t>Согласно ст.18 ФЗ от 04.05.1999 №96-ФЗ «Об охране атмосферного воздуха» хранение, захоронение и обезвреживание на территориях организаций и населенных пунктов, загрязняющих атмосферный воздух отходов производства и потребления, в том числе дурнопахнущих веществ, а также сжигание таких отходов без специальных установок, предусмотренных правилами, утвержденными федеральным органом исполнительной власти в области охраны окружающей среды, запрещается.</w:t>
      </w:r>
    </w:p>
    <w:p w14:paraId="1BD165A2" w14:textId="77777777" w:rsidR="0097162A" w:rsidRPr="00E029FB" w:rsidRDefault="003A212A">
      <w:pPr>
        <w:spacing w:after="0" w:line="360" w:lineRule="auto"/>
        <w:ind w:firstLine="709"/>
        <w:jc w:val="both"/>
      </w:pPr>
      <w:r w:rsidRPr="00E029FB">
        <w:t>Юридические лица, отходы производства и потребления которых являются источниками загрязнения атмосферного воздуха, обязаны обеспечивать своевременный вывоз таких отходов на специализированные места их хранения или захоронения, а также на другие объекты хозяйственной или иной деятельности, использующие такие отходы в качестве сырья.</w:t>
      </w:r>
    </w:p>
    <w:p w14:paraId="4B34C2C8" w14:textId="77777777" w:rsidR="0097162A" w:rsidRPr="00E029FB" w:rsidRDefault="003A212A">
      <w:pPr>
        <w:spacing w:after="0" w:line="360" w:lineRule="auto"/>
        <w:ind w:firstLine="709"/>
        <w:jc w:val="both"/>
      </w:pPr>
      <w:r w:rsidRPr="00E029FB">
        <w:t>Места хранения и захоронения загрязняющих атмосферный воздух отходов производства и потребления должны быть согласованы с территориальными органами федерального органа исполнительной власти в области охраны окружающей среды и территориальными органами других федеральных органов исполнительной власти.</w:t>
      </w:r>
    </w:p>
    <w:p w14:paraId="42213EB5" w14:textId="77777777" w:rsidR="0097162A" w:rsidRPr="00E029FB" w:rsidRDefault="003A212A">
      <w:pPr>
        <w:widowControl w:val="0"/>
        <w:suppressAutoHyphens/>
        <w:adjustRightInd w:val="0"/>
        <w:spacing w:after="0" w:line="360" w:lineRule="auto"/>
        <w:ind w:firstLine="709"/>
        <w:jc w:val="both"/>
        <w:textAlignment w:val="baseline"/>
      </w:pPr>
      <w:r w:rsidRPr="00E029FB">
        <w:t>Основным источником загрязнения воздуха сельского поселения «Лычевская волость» является автотранспорт и железнодорожный транспорт.</w:t>
      </w:r>
    </w:p>
    <w:p w14:paraId="106F8D9C" w14:textId="77777777" w:rsidR="0097162A" w:rsidRPr="00E029FB" w:rsidRDefault="003A212A">
      <w:pPr>
        <w:pStyle w:val="24"/>
        <w:widowControl w:val="0"/>
        <w:tabs>
          <w:tab w:val="left" w:pos="1134"/>
        </w:tabs>
        <w:spacing w:after="0" w:line="360" w:lineRule="auto"/>
        <w:ind w:left="0" w:firstLine="709"/>
        <w:jc w:val="both"/>
        <w:rPr>
          <w:sz w:val="24"/>
          <w:szCs w:val="24"/>
        </w:rPr>
      </w:pPr>
      <w:r w:rsidRPr="00E029FB">
        <w:rPr>
          <w:sz w:val="24"/>
          <w:szCs w:val="24"/>
        </w:rPr>
        <w:t xml:space="preserve">По метеорологическим параметрам территория сельского поселения «Лычевская волость» относится к зоне среднего потенциала загрязнения атмосферы. </w:t>
      </w:r>
    </w:p>
    <w:p w14:paraId="229843B5" w14:textId="77777777" w:rsidR="0097162A" w:rsidRPr="00E029FB" w:rsidRDefault="003A212A">
      <w:pPr>
        <w:pStyle w:val="24"/>
        <w:widowControl w:val="0"/>
        <w:tabs>
          <w:tab w:val="left" w:pos="1134"/>
        </w:tabs>
        <w:spacing w:after="0" w:line="360" w:lineRule="auto"/>
        <w:ind w:left="0" w:firstLine="709"/>
        <w:jc w:val="both"/>
        <w:rPr>
          <w:sz w:val="24"/>
          <w:szCs w:val="24"/>
        </w:rPr>
      </w:pPr>
      <w:r w:rsidRPr="00E029FB">
        <w:rPr>
          <w:sz w:val="24"/>
          <w:szCs w:val="24"/>
        </w:rPr>
        <w:t xml:space="preserve">По данным ФГУЗ «Центр гигиены и эпидемиологии на территории волости отсутствует сверхнормативное загрязнение атмосферного воздуха. </w:t>
      </w:r>
    </w:p>
    <w:p w14:paraId="466A4CC6" w14:textId="77777777" w:rsidR="0097162A" w:rsidRPr="00E029FB" w:rsidRDefault="003A212A">
      <w:pPr>
        <w:keepLines/>
        <w:widowControl w:val="0"/>
        <w:tabs>
          <w:tab w:val="left" w:pos="1134"/>
        </w:tabs>
        <w:suppressAutoHyphens/>
        <w:adjustRightInd w:val="0"/>
        <w:spacing w:after="0" w:line="360" w:lineRule="auto"/>
        <w:ind w:firstLine="709"/>
        <w:jc w:val="both"/>
        <w:textAlignment w:val="baseline"/>
        <w:rPr>
          <w:rFonts w:eastAsia="Times New Roman"/>
          <w:kern w:val="0"/>
          <w:lang w:eastAsia="ru-RU"/>
        </w:rPr>
      </w:pPr>
      <w:r w:rsidRPr="00E029FB">
        <w:rPr>
          <w:rFonts w:eastAsia="Times New Roman"/>
          <w:kern w:val="0"/>
          <w:lang w:eastAsia="ru-RU"/>
        </w:rPr>
        <w:t xml:space="preserve">Поддержание экологической ситуации в отношении атмосферного воздуха на данной территории возможно проводить в двух направлениях: </w:t>
      </w:r>
    </w:p>
    <w:p w14:paraId="77100F7C" w14:textId="77777777" w:rsidR="0097162A" w:rsidRPr="00E029FB" w:rsidRDefault="003A212A" w:rsidP="003C6527">
      <w:pPr>
        <w:keepLines/>
        <w:widowControl w:val="0"/>
        <w:numPr>
          <w:ilvl w:val="0"/>
          <w:numId w:val="32"/>
        </w:numPr>
        <w:tabs>
          <w:tab w:val="left" w:pos="1134"/>
        </w:tabs>
        <w:suppressAutoHyphens/>
        <w:adjustRightInd w:val="0"/>
        <w:spacing w:after="0" w:line="360" w:lineRule="auto"/>
        <w:ind w:left="0" w:firstLine="709"/>
        <w:jc w:val="both"/>
        <w:textAlignment w:val="baseline"/>
        <w:rPr>
          <w:rFonts w:eastAsia="Times New Roman"/>
          <w:kern w:val="0"/>
          <w:lang w:eastAsia="ru-RU"/>
        </w:rPr>
      </w:pPr>
      <w:r w:rsidRPr="00E029FB">
        <w:rPr>
          <w:rFonts w:eastAsia="Times New Roman"/>
          <w:kern w:val="0"/>
          <w:lang w:eastAsia="ru-RU"/>
        </w:rPr>
        <w:t>максимально-возможное ограничение выбросов в атмосферу вредных примесей;</w:t>
      </w:r>
    </w:p>
    <w:p w14:paraId="3E2EF3CB" w14:textId="77777777" w:rsidR="0097162A" w:rsidRPr="00E029FB" w:rsidRDefault="003A212A" w:rsidP="003C6527">
      <w:pPr>
        <w:keepLines/>
        <w:widowControl w:val="0"/>
        <w:numPr>
          <w:ilvl w:val="0"/>
          <w:numId w:val="32"/>
        </w:numPr>
        <w:tabs>
          <w:tab w:val="left" w:pos="1134"/>
        </w:tabs>
        <w:suppressAutoHyphens/>
        <w:adjustRightInd w:val="0"/>
        <w:spacing w:after="0" w:line="360" w:lineRule="auto"/>
        <w:ind w:left="0" w:firstLine="709"/>
        <w:jc w:val="both"/>
        <w:textAlignment w:val="baseline"/>
        <w:rPr>
          <w:rFonts w:eastAsia="Times New Roman"/>
          <w:kern w:val="0"/>
          <w:lang w:eastAsia="ru-RU"/>
        </w:rPr>
      </w:pPr>
      <w:r w:rsidRPr="00E029FB">
        <w:rPr>
          <w:rFonts w:eastAsia="Times New Roman"/>
          <w:kern w:val="0"/>
          <w:lang w:eastAsia="ru-RU"/>
        </w:rPr>
        <w:t>рациональное размещение проектируемых промышленных объектов, с учетом нормативно-правовых документов и законодательства РФ в области охраны окружающей среды.</w:t>
      </w:r>
    </w:p>
    <w:p w14:paraId="2A4B9461" w14:textId="77777777" w:rsidR="007E7F88" w:rsidRPr="00E029FB" w:rsidRDefault="007E7F88" w:rsidP="007E7F88">
      <w:pPr>
        <w:keepLines/>
        <w:widowControl w:val="0"/>
        <w:suppressAutoHyphens/>
        <w:adjustRightInd w:val="0"/>
        <w:spacing w:after="0" w:line="360" w:lineRule="auto"/>
        <w:textAlignment w:val="baseline"/>
        <w:rPr>
          <w:rFonts w:eastAsia="Times New Roman"/>
          <w:b/>
          <w:kern w:val="0"/>
          <w:lang w:eastAsia="ru-RU"/>
        </w:rPr>
      </w:pPr>
    </w:p>
    <w:p w14:paraId="30881AB7" w14:textId="77777777" w:rsidR="0097162A" w:rsidRPr="00E029FB" w:rsidRDefault="003A212A" w:rsidP="007E7F88">
      <w:pPr>
        <w:keepLines/>
        <w:widowControl w:val="0"/>
        <w:suppressAutoHyphens/>
        <w:adjustRightInd w:val="0"/>
        <w:spacing w:after="0" w:line="360" w:lineRule="auto"/>
        <w:textAlignment w:val="baseline"/>
        <w:rPr>
          <w:rFonts w:eastAsia="Times New Roman"/>
          <w:b/>
          <w:kern w:val="0"/>
          <w:lang w:eastAsia="ru-RU"/>
        </w:rPr>
      </w:pPr>
      <w:r w:rsidRPr="00E029FB">
        <w:rPr>
          <w:rFonts w:eastAsia="Times New Roman"/>
          <w:b/>
          <w:kern w:val="0"/>
          <w:lang w:eastAsia="ru-RU"/>
        </w:rPr>
        <w:t>Поверхностные и подземные воды</w:t>
      </w:r>
    </w:p>
    <w:p w14:paraId="7075B146" w14:textId="77777777" w:rsidR="0097162A" w:rsidRPr="00E029FB" w:rsidRDefault="003A212A" w:rsidP="007E7F88">
      <w:pPr>
        <w:pStyle w:val="24"/>
        <w:widowControl w:val="0"/>
        <w:spacing w:after="0" w:line="360" w:lineRule="auto"/>
        <w:ind w:left="0" w:firstLine="709"/>
        <w:jc w:val="both"/>
        <w:rPr>
          <w:sz w:val="24"/>
          <w:szCs w:val="24"/>
        </w:rPr>
      </w:pPr>
      <w:r w:rsidRPr="00E029FB">
        <w:rPr>
          <w:sz w:val="24"/>
          <w:szCs w:val="24"/>
        </w:rPr>
        <w:t xml:space="preserve">Наряду с централизованным водоснабжением существует децентрализованное (общественные колодцы и пр.), находящееся на участках индивидуальной застройки. По данным ФГУЗ «Центр гигиены и эпидемиологии в Великолукском районе  наблюдаются неудовлетворительные пробы качества воды по микробиологическим и санитарно-химическим показателям как централизованного, так и децентрализованного водоснабжения. Ремонт и обслуживание источников нецентрализованного водоснабжения осуществляется по заявкам жильцов. В водопроводной воде отмечалось превышение содержания показателей мутности, цветности, запаха, а также микроэлементов: сероводорода и железа. </w:t>
      </w:r>
    </w:p>
    <w:p w14:paraId="6E1EBF9D" w14:textId="77777777" w:rsidR="0097162A" w:rsidRPr="00E029FB" w:rsidRDefault="003A212A">
      <w:pPr>
        <w:pStyle w:val="24"/>
        <w:widowControl w:val="0"/>
        <w:spacing w:after="0" w:line="360" w:lineRule="auto"/>
        <w:ind w:left="0" w:firstLine="709"/>
        <w:jc w:val="both"/>
        <w:rPr>
          <w:sz w:val="24"/>
          <w:szCs w:val="24"/>
        </w:rPr>
      </w:pPr>
      <w:r w:rsidRPr="00E029FB">
        <w:rPr>
          <w:sz w:val="24"/>
          <w:szCs w:val="24"/>
        </w:rPr>
        <w:t xml:space="preserve">По данным территориального отдела Роспотребнадзора источников с постоянным бактериологическим загрязнением на рассматриваемой территории нет, определены зоны строгого режима источников водоснабжения: для артскважин и колодцев по 50 м в радиусе. </w:t>
      </w:r>
    </w:p>
    <w:p w14:paraId="2CA9ED89" w14:textId="77777777" w:rsidR="0097162A" w:rsidRPr="00E029FB" w:rsidRDefault="003A212A">
      <w:pPr>
        <w:pStyle w:val="24"/>
        <w:widowControl w:val="0"/>
        <w:spacing w:after="0" w:line="360" w:lineRule="auto"/>
        <w:ind w:left="0" w:firstLine="709"/>
        <w:jc w:val="both"/>
        <w:rPr>
          <w:sz w:val="24"/>
          <w:szCs w:val="24"/>
        </w:rPr>
      </w:pPr>
      <w:r w:rsidRPr="00E029FB">
        <w:rPr>
          <w:sz w:val="24"/>
          <w:szCs w:val="24"/>
        </w:rPr>
        <w:t xml:space="preserve">Санитарно-техническое состояние водопроводных сетей неудовлетворительное, наблюдается большой износ сетей. </w:t>
      </w:r>
    </w:p>
    <w:p w14:paraId="0E0A7238" w14:textId="77777777" w:rsidR="0097162A" w:rsidRPr="00E029FB" w:rsidRDefault="003A212A">
      <w:pPr>
        <w:keepLines/>
        <w:widowControl w:val="0"/>
        <w:tabs>
          <w:tab w:val="left" w:pos="0"/>
        </w:tabs>
        <w:suppressAutoHyphens/>
        <w:adjustRightInd w:val="0"/>
        <w:spacing w:after="0" w:line="360" w:lineRule="auto"/>
        <w:ind w:firstLine="709"/>
        <w:jc w:val="both"/>
        <w:textAlignment w:val="baseline"/>
      </w:pPr>
      <w:r w:rsidRPr="00E029FB">
        <w:t>Основным загрязнителем открытых водоемов являются стоки от населенных пунктов. На сегодняшний день существует проблема несовершенного технологического процесса очистки канализационных сточных  вод.</w:t>
      </w:r>
    </w:p>
    <w:p w14:paraId="41CC92D4" w14:textId="77777777" w:rsidR="0097162A" w:rsidRPr="00E029FB" w:rsidRDefault="003A212A">
      <w:pPr>
        <w:keepLines/>
        <w:widowControl w:val="0"/>
        <w:suppressAutoHyphens/>
        <w:adjustRightInd w:val="0"/>
        <w:spacing w:after="0" w:line="360" w:lineRule="auto"/>
        <w:ind w:firstLine="709"/>
        <w:jc w:val="both"/>
        <w:textAlignment w:val="baseline"/>
      </w:pPr>
      <w:r w:rsidRPr="00E029FB">
        <w:rPr>
          <w:b/>
          <w:i/>
        </w:rPr>
        <w:t>Генеральным планом предлагается</w:t>
      </w:r>
      <w:r w:rsidRPr="00E029FB">
        <w:t>:</w:t>
      </w:r>
    </w:p>
    <w:p w14:paraId="6029A99A" w14:textId="77777777" w:rsidR="0097162A" w:rsidRPr="00E029FB" w:rsidRDefault="003A212A">
      <w:pPr>
        <w:pStyle w:val="24"/>
        <w:keepNext/>
        <w:spacing w:after="0" w:line="360" w:lineRule="auto"/>
        <w:ind w:left="0" w:firstLine="709"/>
        <w:rPr>
          <w:sz w:val="24"/>
          <w:szCs w:val="24"/>
          <w:u w:val="single"/>
        </w:rPr>
      </w:pPr>
      <w:bookmarkStart w:id="402" w:name="_Toc236116771"/>
      <w:r w:rsidRPr="00E029FB">
        <w:rPr>
          <w:sz w:val="24"/>
          <w:szCs w:val="24"/>
          <w:u w:val="single"/>
        </w:rPr>
        <w:t>Для рационального использования  водных ресурсов и  обеспечения населения качественной питьевой водой:</w:t>
      </w:r>
      <w:bookmarkEnd w:id="402"/>
    </w:p>
    <w:p w14:paraId="395C69F0" w14:textId="77777777" w:rsidR="0097162A" w:rsidRPr="00E029FB" w:rsidRDefault="003A212A" w:rsidP="003C6527">
      <w:pPr>
        <w:numPr>
          <w:ilvl w:val="0"/>
          <w:numId w:val="33"/>
        </w:numPr>
        <w:tabs>
          <w:tab w:val="clear" w:pos="720"/>
          <w:tab w:val="left" w:pos="-7371"/>
          <w:tab w:val="left" w:pos="1134"/>
        </w:tabs>
        <w:spacing w:after="0" w:line="360" w:lineRule="auto"/>
        <w:ind w:left="0" w:firstLine="709"/>
        <w:jc w:val="both"/>
      </w:pPr>
      <w:r w:rsidRPr="00E029FB">
        <w:t>Организация надежного водоснабжения населенных пунктов;</w:t>
      </w:r>
    </w:p>
    <w:p w14:paraId="2958F2BB" w14:textId="77777777" w:rsidR="0097162A" w:rsidRPr="00E029FB" w:rsidRDefault="003A212A" w:rsidP="003C6527">
      <w:pPr>
        <w:pStyle w:val="24"/>
        <w:widowControl w:val="0"/>
        <w:numPr>
          <w:ilvl w:val="0"/>
          <w:numId w:val="33"/>
        </w:numPr>
        <w:tabs>
          <w:tab w:val="clear" w:pos="720"/>
          <w:tab w:val="left" w:pos="-7371"/>
          <w:tab w:val="left" w:pos="1134"/>
        </w:tabs>
        <w:spacing w:after="0" w:line="360" w:lineRule="auto"/>
        <w:ind w:left="0" w:firstLine="709"/>
        <w:jc w:val="both"/>
        <w:rPr>
          <w:sz w:val="24"/>
          <w:szCs w:val="24"/>
        </w:rPr>
      </w:pPr>
      <w:r w:rsidRPr="00E029FB">
        <w:rPr>
          <w:sz w:val="24"/>
          <w:szCs w:val="24"/>
        </w:rPr>
        <w:t xml:space="preserve">Установление границ водоохранных зон и прибрежных защитных полос; </w:t>
      </w:r>
    </w:p>
    <w:p w14:paraId="5464C1E7" w14:textId="77777777" w:rsidR="0097162A" w:rsidRPr="00E029FB" w:rsidRDefault="003A212A" w:rsidP="003C6527">
      <w:pPr>
        <w:pStyle w:val="24"/>
        <w:widowControl w:val="0"/>
        <w:numPr>
          <w:ilvl w:val="0"/>
          <w:numId w:val="33"/>
        </w:numPr>
        <w:tabs>
          <w:tab w:val="clear" w:pos="720"/>
          <w:tab w:val="left" w:pos="-7371"/>
          <w:tab w:val="left" w:pos="1134"/>
        </w:tabs>
        <w:spacing w:after="0" w:line="360" w:lineRule="auto"/>
        <w:ind w:left="0" w:firstLine="709"/>
        <w:jc w:val="both"/>
        <w:rPr>
          <w:sz w:val="24"/>
          <w:szCs w:val="24"/>
        </w:rPr>
      </w:pPr>
      <w:r w:rsidRPr="00E029FB">
        <w:rPr>
          <w:sz w:val="24"/>
          <w:szCs w:val="24"/>
        </w:rPr>
        <w:t>Организация современной системы очистки и утилизации хозяйственно-фекальных стоков;</w:t>
      </w:r>
    </w:p>
    <w:p w14:paraId="386FB02E" w14:textId="77777777" w:rsidR="0097162A" w:rsidRPr="00E029FB" w:rsidRDefault="003A212A" w:rsidP="003C6527">
      <w:pPr>
        <w:pStyle w:val="24"/>
        <w:widowControl w:val="0"/>
        <w:numPr>
          <w:ilvl w:val="0"/>
          <w:numId w:val="33"/>
        </w:numPr>
        <w:tabs>
          <w:tab w:val="clear" w:pos="720"/>
          <w:tab w:val="left" w:pos="-7371"/>
          <w:tab w:val="left" w:pos="1134"/>
        </w:tabs>
        <w:spacing w:after="0" w:line="360" w:lineRule="auto"/>
        <w:ind w:left="0" w:firstLine="709"/>
        <w:jc w:val="both"/>
        <w:rPr>
          <w:sz w:val="24"/>
          <w:szCs w:val="24"/>
        </w:rPr>
      </w:pPr>
      <w:r w:rsidRPr="00E029FB">
        <w:rPr>
          <w:sz w:val="24"/>
          <w:szCs w:val="24"/>
        </w:rPr>
        <w:t xml:space="preserve">Организация отвода и очистки дождевых стоков; </w:t>
      </w:r>
    </w:p>
    <w:p w14:paraId="2FC6B8D1" w14:textId="77777777" w:rsidR="0097162A" w:rsidRPr="00E029FB" w:rsidRDefault="003A212A" w:rsidP="003C6527">
      <w:pPr>
        <w:pStyle w:val="24"/>
        <w:widowControl w:val="0"/>
        <w:numPr>
          <w:ilvl w:val="0"/>
          <w:numId w:val="33"/>
        </w:numPr>
        <w:tabs>
          <w:tab w:val="clear" w:pos="720"/>
          <w:tab w:val="left" w:pos="-7371"/>
          <w:tab w:val="left" w:pos="1134"/>
        </w:tabs>
        <w:spacing w:after="0" w:line="360" w:lineRule="auto"/>
        <w:ind w:left="0" w:firstLine="709"/>
        <w:jc w:val="both"/>
        <w:rPr>
          <w:sz w:val="24"/>
          <w:szCs w:val="24"/>
        </w:rPr>
      </w:pPr>
      <w:r w:rsidRPr="00E029FB">
        <w:rPr>
          <w:sz w:val="24"/>
          <w:szCs w:val="24"/>
        </w:rPr>
        <w:t>Организация службы мониторинга на всех существующих водозаборах (ведение гидрогеологического контроля и режима эксплуатации);</w:t>
      </w:r>
    </w:p>
    <w:p w14:paraId="75ACF72D" w14:textId="77777777" w:rsidR="0097162A" w:rsidRPr="00E029FB" w:rsidRDefault="003A212A" w:rsidP="003C6527">
      <w:pPr>
        <w:numPr>
          <w:ilvl w:val="0"/>
          <w:numId w:val="33"/>
        </w:numPr>
        <w:tabs>
          <w:tab w:val="clear" w:pos="720"/>
          <w:tab w:val="left" w:pos="-7371"/>
          <w:tab w:val="left" w:pos="1134"/>
        </w:tabs>
        <w:spacing w:after="0" w:line="360" w:lineRule="auto"/>
        <w:ind w:left="0" w:firstLine="709"/>
        <w:jc w:val="both"/>
      </w:pPr>
      <w:r w:rsidRPr="00E029FB">
        <w:t>Благоустройство и планировка территории вокруг родников и колодцев, проведение планового и текущего ремонта, чистки и дезинфекции;</w:t>
      </w:r>
    </w:p>
    <w:p w14:paraId="07935D9B" w14:textId="77777777" w:rsidR="0097162A" w:rsidRPr="00E029FB" w:rsidRDefault="003A212A" w:rsidP="003C6527">
      <w:pPr>
        <w:numPr>
          <w:ilvl w:val="0"/>
          <w:numId w:val="33"/>
        </w:numPr>
        <w:tabs>
          <w:tab w:val="clear" w:pos="720"/>
          <w:tab w:val="left" w:pos="-7371"/>
          <w:tab w:val="left" w:pos="1134"/>
        </w:tabs>
        <w:spacing w:after="0" w:line="360" w:lineRule="auto"/>
        <w:ind w:left="0" w:firstLine="709"/>
        <w:jc w:val="both"/>
      </w:pPr>
      <w:r w:rsidRPr="00E029FB">
        <w:t>Установление проектов зон санитарной охраны водных объектов, используемых для питьевого, хозяйственно-бытового водоснабжения  и установление границ и режима зон санитарной охраны источников питьевого и хозяйственно-бытового водоснабжения.</w:t>
      </w:r>
    </w:p>
    <w:p w14:paraId="3B7AB849" w14:textId="77777777" w:rsidR="0097162A" w:rsidRPr="00E029FB" w:rsidRDefault="003A212A">
      <w:pPr>
        <w:keepNext/>
        <w:tabs>
          <w:tab w:val="left" w:pos="0"/>
          <w:tab w:val="left" w:pos="1134"/>
        </w:tabs>
        <w:spacing w:after="0" w:line="360" w:lineRule="auto"/>
        <w:ind w:firstLine="709"/>
        <w:rPr>
          <w:u w:val="single"/>
        </w:rPr>
      </w:pPr>
      <w:r w:rsidRPr="00E029FB">
        <w:rPr>
          <w:u w:val="single"/>
        </w:rPr>
        <w:t>По предотвращению загрязнения водных объектов:</w:t>
      </w:r>
    </w:p>
    <w:p w14:paraId="6DFC8C1A" w14:textId="77777777" w:rsidR="0097162A" w:rsidRPr="00E029FB" w:rsidRDefault="003A212A" w:rsidP="003C6527">
      <w:pPr>
        <w:pStyle w:val="24"/>
        <w:widowControl w:val="0"/>
        <w:numPr>
          <w:ilvl w:val="0"/>
          <w:numId w:val="34"/>
        </w:numPr>
        <w:tabs>
          <w:tab w:val="left" w:pos="0"/>
          <w:tab w:val="left" w:pos="1134"/>
        </w:tabs>
        <w:spacing w:after="0" w:line="360" w:lineRule="auto"/>
        <w:ind w:left="0" w:firstLine="709"/>
        <w:jc w:val="both"/>
        <w:rPr>
          <w:sz w:val="24"/>
          <w:szCs w:val="24"/>
        </w:rPr>
      </w:pPr>
      <w:r w:rsidRPr="00E029FB">
        <w:rPr>
          <w:sz w:val="24"/>
          <w:szCs w:val="24"/>
        </w:rPr>
        <w:t>Развитие систем канализации населенных пунктов и объектов рекреации и туризма;</w:t>
      </w:r>
    </w:p>
    <w:p w14:paraId="0C97BB82" w14:textId="77777777" w:rsidR="0097162A" w:rsidRPr="00E029FB" w:rsidRDefault="003A212A" w:rsidP="003C6527">
      <w:pPr>
        <w:numPr>
          <w:ilvl w:val="0"/>
          <w:numId w:val="34"/>
        </w:numPr>
        <w:tabs>
          <w:tab w:val="left" w:pos="0"/>
          <w:tab w:val="left" w:pos="1134"/>
        </w:tabs>
        <w:spacing w:after="0" w:line="360" w:lineRule="auto"/>
        <w:ind w:left="0" w:firstLine="709"/>
        <w:jc w:val="both"/>
      </w:pPr>
      <w:r w:rsidRPr="00E029FB">
        <w:t>Благоустройство территории садоводств с отводом поверхностного стока на локальные очистные сооружения и устройством водонепроницаемых выгребов;</w:t>
      </w:r>
    </w:p>
    <w:p w14:paraId="340119A8" w14:textId="77777777" w:rsidR="0097162A" w:rsidRPr="00E029FB" w:rsidRDefault="003A212A" w:rsidP="003C6527">
      <w:pPr>
        <w:numPr>
          <w:ilvl w:val="0"/>
          <w:numId w:val="34"/>
        </w:numPr>
        <w:tabs>
          <w:tab w:val="left" w:pos="0"/>
          <w:tab w:val="left" w:pos="1134"/>
        </w:tabs>
        <w:spacing w:after="0" w:line="360" w:lineRule="auto"/>
        <w:ind w:left="0" w:firstLine="709"/>
        <w:jc w:val="both"/>
      </w:pPr>
      <w:r w:rsidRPr="00E029FB">
        <w:t>Благоустройство и охрана зеленых насаждений в границах прибрежных защитных полос и водоохранных зон.</w:t>
      </w:r>
      <w:bookmarkStart w:id="403" w:name="_Toc319411862"/>
    </w:p>
    <w:p w14:paraId="29421B0C" w14:textId="77777777" w:rsidR="0097162A" w:rsidRPr="00E029FB" w:rsidRDefault="0097162A">
      <w:pPr>
        <w:spacing w:after="0" w:line="240" w:lineRule="auto"/>
        <w:jc w:val="both"/>
      </w:pPr>
    </w:p>
    <w:p w14:paraId="68146D1B" w14:textId="77777777" w:rsidR="0097162A" w:rsidRPr="00D25430" w:rsidRDefault="003A212A" w:rsidP="007E7F88">
      <w:pPr>
        <w:keepNext/>
        <w:suppressAutoHyphens/>
        <w:spacing w:after="0" w:line="360" w:lineRule="auto"/>
        <w:rPr>
          <w:b/>
          <w:szCs w:val="26"/>
        </w:rPr>
      </w:pPr>
      <w:r w:rsidRPr="00D25430">
        <w:rPr>
          <w:b/>
          <w:szCs w:val="26"/>
        </w:rPr>
        <w:t>Почвы</w:t>
      </w:r>
      <w:bookmarkEnd w:id="403"/>
    </w:p>
    <w:p w14:paraId="72AA852A" w14:textId="77777777" w:rsidR="0097162A" w:rsidRPr="00D25430" w:rsidRDefault="003A212A">
      <w:pPr>
        <w:widowControl w:val="0"/>
        <w:tabs>
          <w:tab w:val="left" w:pos="1134"/>
        </w:tabs>
        <w:suppressAutoHyphens/>
        <w:adjustRightInd w:val="0"/>
        <w:spacing w:after="0" w:line="360" w:lineRule="auto"/>
        <w:ind w:firstLine="709"/>
        <w:jc w:val="both"/>
        <w:textAlignment w:val="baseline"/>
        <w:rPr>
          <w:rFonts w:eastAsia="Times New Roman"/>
          <w:kern w:val="0"/>
          <w:lang w:eastAsia="ru-RU"/>
        </w:rPr>
      </w:pPr>
      <w:r w:rsidRPr="00D25430">
        <w:rPr>
          <w:rFonts w:eastAsia="Times New Roman"/>
          <w:kern w:val="0"/>
          <w:lang w:eastAsia="ru-RU"/>
        </w:rPr>
        <w:t>Почвы являются основным накопителем токсичных веществ, содержащихся в промышленных и бытовых отходах, складируемых на поверхности, в выбросах предприятий и автотранспорта, сбросах сточных вод.</w:t>
      </w:r>
    </w:p>
    <w:p w14:paraId="12C38CBA" w14:textId="77777777" w:rsidR="0097162A" w:rsidRPr="00D25430" w:rsidRDefault="003A212A">
      <w:pPr>
        <w:widowControl w:val="0"/>
        <w:tabs>
          <w:tab w:val="left" w:pos="1134"/>
        </w:tabs>
        <w:suppressAutoHyphens/>
        <w:adjustRightInd w:val="0"/>
        <w:spacing w:after="0" w:line="360" w:lineRule="auto"/>
        <w:ind w:firstLine="709"/>
        <w:jc w:val="both"/>
        <w:textAlignment w:val="baseline"/>
        <w:rPr>
          <w:rFonts w:eastAsia="Times New Roman"/>
          <w:kern w:val="0"/>
          <w:lang w:eastAsia="ru-RU"/>
        </w:rPr>
      </w:pPr>
      <w:r w:rsidRPr="00D25430">
        <w:rPr>
          <w:rFonts w:eastAsia="Times New Roman"/>
          <w:kern w:val="0"/>
          <w:lang w:eastAsia="ru-RU"/>
        </w:rPr>
        <w:t>Гигиенические требования к качеству почв устанавливаются с учетом их специфики, почвенно-климатических особенностей населенных мест, фонового содержания химических соединений и элементов.</w:t>
      </w:r>
    </w:p>
    <w:p w14:paraId="72FA87C5" w14:textId="77777777" w:rsidR="0097162A" w:rsidRPr="00D25430" w:rsidRDefault="003A212A">
      <w:pPr>
        <w:pStyle w:val="24"/>
        <w:widowControl w:val="0"/>
        <w:tabs>
          <w:tab w:val="left" w:pos="1134"/>
        </w:tabs>
        <w:spacing w:after="0" w:line="360" w:lineRule="auto"/>
        <w:ind w:left="0" w:firstLine="709"/>
        <w:jc w:val="both"/>
        <w:rPr>
          <w:sz w:val="24"/>
          <w:szCs w:val="24"/>
        </w:rPr>
      </w:pPr>
      <w:bookmarkStart w:id="404" w:name="OLE_LINK434"/>
      <w:bookmarkStart w:id="405" w:name="OLE_LINK433"/>
      <w:bookmarkStart w:id="406" w:name="OLE_LINK432"/>
      <w:r w:rsidRPr="00D25430">
        <w:rPr>
          <w:sz w:val="24"/>
          <w:szCs w:val="24"/>
        </w:rPr>
        <w:t xml:space="preserve">Основным загрязнителем почв являются объекты сельскохозяйственного назначения (животноводческие фермы, отстойники и места хранения навозной жижи), места размещения твердых коммунальных отходов, места стоянки и хранения объектов транспорта. По данным территориального отдела Роспотребнадзора загрязнений почв токсичными веществами, ядохимикатами и пестицидами, солями тяжелых металлов не наблюдается. Ядохимикаты и пестициды не применяются. </w:t>
      </w:r>
    </w:p>
    <w:p w14:paraId="1037865B" w14:textId="77777777" w:rsidR="0097162A" w:rsidRPr="00D25430" w:rsidRDefault="003A212A">
      <w:pPr>
        <w:widowControl w:val="0"/>
        <w:tabs>
          <w:tab w:val="left" w:pos="1134"/>
        </w:tabs>
        <w:suppressAutoHyphens/>
        <w:adjustRightInd w:val="0"/>
        <w:spacing w:after="0" w:line="360" w:lineRule="auto"/>
        <w:ind w:firstLine="709"/>
        <w:jc w:val="both"/>
        <w:textAlignment w:val="baseline"/>
      </w:pPr>
      <w:r w:rsidRPr="00D25430">
        <w:t>В населенных пунктах часть твердых</w:t>
      </w:r>
      <w:r w:rsidR="00637D07" w:rsidRPr="00D25430">
        <w:t xml:space="preserve"> и жидких</w:t>
      </w:r>
      <w:r w:rsidRPr="00D25430">
        <w:t xml:space="preserve"> коммунальных отходов</w:t>
      </w:r>
      <w:r w:rsidR="00637D07" w:rsidRPr="00D25430">
        <w:t xml:space="preserve"> не санкционировано</w:t>
      </w:r>
      <w:r w:rsidRPr="00D25430">
        <w:t xml:space="preserve"> утилизируются на приусадебных участках, часть вывозится на объекты размещения отходов (д. Лычево-0,5 га, д. Лукьянцево-1,0 га, д. Токолово-0,5 га, д. Криплянка-1,5 га, д. Астратово-0,5 га</w:t>
      </w:r>
      <w:bookmarkEnd w:id="404"/>
      <w:bookmarkEnd w:id="405"/>
      <w:bookmarkEnd w:id="406"/>
      <w:r w:rsidRPr="00D25430">
        <w:t>). На территории сельского поселения «Лычевская волость» располагается скотомогильник (д. Ушани).</w:t>
      </w:r>
    </w:p>
    <w:p w14:paraId="3D2A1937" w14:textId="77777777" w:rsidR="0097162A" w:rsidRPr="00D25430" w:rsidRDefault="003A212A">
      <w:pPr>
        <w:widowControl w:val="0"/>
        <w:tabs>
          <w:tab w:val="left" w:pos="1134"/>
        </w:tabs>
        <w:suppressAutoHyphens/>
        <w:adjustRightInd w:val="0"/>
        <w:spacing w:after="0" w:line="360" w:lineRule="auto"/>
        <w:ind w:firstLine="709"/>
        <w:jc w:val="both"/>
        <w:textAlignment w:val="baseline"/>
        <w:rPr>
          <w:rFonts w:eastAsia="Times New Roman"/>
          <w:kern w:val="0"/>
          <w:lang w:eastAsia="ru-RU"/>
        </w:rPr>
      </w:pPr>
      <w:r w:rsidRPr="00D25430">
        <w:rPr>
          <w:b/>
          <w:i/>
        </w:rPr>
        <w:t>Генеральным планом</w:t>
      </w:r>
      <w:r w:rsidRPr="00D25430">
        <w:t xml:space="preserve"> в качестве мероприятий по улучшению почвенного покрова территории сельского поселения </w:t>
      </w:r>
      <w:r w:rsidRPr="00D25430">
        <w:rPr>
          <w:b/>
          <w:i/>
        </w:rPr>
        <w:t>предлагается</w:t>
      </w:r>
      <w:r w:rsidRPr="00D25430">
        <w:rPr>
          <w:rFonts w:eastAsia="Times New Roman"/>
          <w:kern w:val="0"/>
          <w:lang w:eastAsia="ru-RU"/>
        </w:rPr>
        <w:t>:</w:t>
      </w:r>
    </w:p>
    <w:p w14:paraId="131629C0" w14:textId="77777777" w:rsidR="0097162A" w:rsidRPr="00D25430" w:rsidRDefault="003A212A" w:rsidP="003C6527">
      <w:pPr>
        <w:numPr>
          <w:ilvl w:val="0"/>
          <w:numId w:val="35"/>
        </w:numPr>
        <w:tabs>
          <w:tab w:val="left" w:pos="1134"/>
        </w:tabs>
        <w:suppressAutoHyphens/>
        <w:spacing w:after="0" w:line="360" w:lineRule="auto"/>
        <w:ind w:left="0" w:firstLine="709"/>
        <w:jc w:val="both"/>
      </w:pPr>
      <w:bookmarkStart w:id="407" w:name="OLE_LINK81"/>
      <w:bookmarkStart w:id="408" w:name="OLE_LINK80"/>
      <w:r w:rsidRPr="00D25430">
        <w:t>ликвидация объектов размещения отходов и рекультивация территории;</w:t>
      </w:r>
    </w:p>
    <w:p w14:paraId="544C6B43" w14:textId="77777777" w:rsidR="0097162A" w:rsidRPr="00D25430" w:rsidRDefault="003A212A" w:rsidP="003C6527">
      <w:pPr>
        <w:numPr>
          <w:ilvl w:val="0"/>
          <w:numId w:val="35"/>
        </w:numPr>
        <w:tabs>
          <w:tab w:val="left" w:pos="1134"/>
        </w:tabs>
        <w:suppressAutoHyphens/>
        <w:spacing w:after="0" w:line="360" w:lineRule="auto"/>
        <w:ind w:left="0" w:firstLine="709"/>
        <w:jc w:val="both"/>
      </w:pPr>
      <w:r w:rsidRPr="00D25430">
        <w:t>ликвидация складов хранения непригодных и запрещенных к использованию пестицидов и других аргохимикатов;</w:t>
      </w:r>
    </w:p>
    <w:p w14:paraId="12BBD23E" w14:textId="77777777" w:rsidR="0097162A" w:rsidRPr="00D25430" w:rsidRDefault="003A212A" w:rsidP="003C6527">
      <w:pPr>
        <w:numPr>
          <w:ilvl w:val="0"/>
          <w:numId w:val="35"/>
        </w:numPr>
        <w:tabs>
          <w:tab w:val="left" w:pos="1134"/>
        </w:tabs>
        <w:suppressAutoHyphens/>
        <w:spacing w:after="0" w:line="360" w:lineRule="auto"/>
        <w:ind w:left="0" w:firstLine="709"/>
        <w:jc w:val="both"/>
      </w:pPr>
      <w:r w:rsidRPr="00D25430">
        <w:t>разработка и внедрение схем санитарной очистки в сельских поселениях, в т.ч. в частном секторе и садоводческих товариществах;</w:t>
      </w:r>
    </w:p>
    <w:p w14:paraId="4A7D5363" w14:textId="77777777" w:rsidR="0097162A" w:rsidRPr="00D25430" w:rsidRDefault="003A212A" w:rsidP="003C6527">
      <w:pPr>
        <w:numPr>
          <w:ilvl w:val="0"/>
          <w:numId w:val="35"/>
        </w:numPr>
        <w:tabs>
          <w:tab w:val="left" w:pos="1134"/>
        </w:tabs>
        <w:suppressAutoHyphens/>
        <w:spacing w:after="0" w:line="360" w:lineRule="auto"/>
        <w:ind w:left="0" w:firstLine="709"/>
        <w:jc w:val="both"/>
      </w:pPr>
      <w:r w:rsidRPr="00D25430">
        <w:t>выполнение работ по организации утилизации жидких бытовых отходов;</w:t>
      </w:r>
    </w:p>
    <w:p w14:paraId="44F4E604" w14:textId="77777777" w:rsidR="0097162A" w:rsidRPr="00D25430" w:rsidRDefault="003A212A" w:rsidP="003C6527">
      <w:pPr>
        <w:numPr>
          <w:ilvl w:val="0"/>
          <w:numId w:val="35"/>
        </w:numPr>
        <w:tabs>
          <w:tab w:val="left" w:pos="1134"/>
        </w:tabs>
        <w:suppressAutoHyphens/>
        <w:spacing w:after="0" w:line="360" w:lineRule="auto"/>
        <w:ind w:left="0" w:firstLine="709"/>
        <w:jc w:val="both"/>
      </w:pPr>
      <w:bookmarkStart w:id="409" w:name="_Toc210636279"/>
      <w:r w:rsidRPr="00D25430">
        <w:t>контроль над состоянием почв в районах сервисного обслуживания автотранспорта (стоянки, АЗС, гаражи, мойки, СТО);</w:t>
      </w:r>
      <w:bookmarkEnd w:id="409"/>
    </w:p>
    <w:p w14:paraId="0228F442" w14:textId="77777777" w:rsidR="0097162A" w:rsidRPr="00D25430" w:rsidRDefault="003A212A" w:rsidP="003C6527">
      <w:pPr>
        <w:numPr>
          <w:ilvl w:val="0"/>
          <w:numId w:val="35"/>
        </w:numPr>
        <w:tabs>
          <w:tab w:val="left" w:pos="1134"/>
        </w:tabs>
        <w:suppressAutoHyphens/>
        <w:spacing w:after="0" w:line="360" w:lineRule="auto"/>
        <w:ind w:left="0" w:firstLine="709"/>
        <w:jc w:val="both"/>
      </w:pPr>
      <w:bookmarkStart w:id="410" w:name="_Toc210636280"/>
      <w:r w:rsidRPr="00D25430">
        <w:t>контроль над техническим состоянием местного и транзитного автотранспорта</w:t>
      </w:r>
      <w:bookmarkEnd w:id="407"/>
      <w:bookmarkEnd w:id="408"/>
      <w:r w:rsidRPr="00D25430">
        <w:t>.</w:t>
      </w:r>
      <w:bookmarkEnd w:id="410"/>
    </w:p>
    <w:p w14:paraId="782F426B" w14:textId="77777777" w:rsidR="0097162A" w:rsidRPr="00D25430" w:rsidRDefault="0097162A">
      <w:pPr>
        <w:keepNext/>
        <w:keepLines/>
        <w:suppressAutoHyphens/>
        <w:spacing w:after="0" w:line="240" w:lineRule="auto"/>
        <w:jc w:val="center"/>
        <w:rPr>
          <w:b/>
          <w:szCs w:val="26"/>
        </w:rPr>
      </w:pPr>
      <w:bookmarkStart w:id="411" w:name="_Toc319411863"/>
    </w:p>
    <w:p w14:paraId="4813F6CA" w14:textId="77777777" w:rsidR="0097162A" w:rsidRPr="00D25430" w:rsidRDefault="003A212A">
      <w:pPr>
        <w:keepNext/>
        <w:keepLines/>
        <w:suppressAutoHyphens/>
        <w:spacing w:after="0" w:line="360" w:lineRule="auto"/>
        <w:jc w:val="center"/>
        <w:rPr>
          <w:b/>
          <w:szCs w:val="26"/>
        </w:rPr>
      </w:pPr>
      <w:r w:rsidRPr="00D25430">
        <w:rPr>
          <w:b/>
          <w:szCs w:val="26"/>
        </w:rPr>
        <w:t>Радиационная обстановка</w:t>
      </w:r>
      <w:bookmarkEnd w:id="411"/>
    </w:p>
    <w:p w14:paraId="40EF6DC9" w14:textId="77777777" w:rsidR="0097162A" w:rsidRPr="00D25430" w:rsidRDefault="003A212A">
      <w:pPr>
        <w:pStyle w:val="24"/>
        <w:widowControl w:val="0"/>
        <w:spacing w:after="0" w:line="360" w:lineRule="auto"/>
        <w:ind w:left="0" w:firstLine="709"/>
        <w:jc w:val="both"/>
        <w:rPr>
          <w:sz w:val="24"/>
          <w:szCs w:val="24"/>
        </w:rPr>
      </w:pPr>
      <w:r w:rsidRPr="00D25430">
        <w:rPr>
          <w:sz w:val="24"/>
          <w:szCs w:val="24"/>
        </w:rPr>
        <w:t xml:space="preserve">Контроль радиационного фона проводится территориальным отделом Роспотребнадзора. Выполняются замеры радиационного фона, а также исследования на загрязнение цезием-137. Превышение норм не выявлено. Среднее колебание радиационного фона 13м/рентген в час. </w:t>
      </w:r>
    </w:p>
    <w:p w14:paraId="3C53A005" w14:textId="77777777" w:rsidR="0097162A" w:rsidRPr="00D25430" w:rsidRDefault="0097162A">
      <w:pPr>
        <w:keepLines/>
        <w:widowControl w:val="0"/>
        <w:suppressAutoHyphens/>
        <w:adjustRightInd w:val="0"/>
        <w:spacing w:after="0" w:line="360" w:lineRule="auto"/>
        <w:ind w:firstLine="851"/>
        <w:jc w:val="both"/>
        <w:textAlignment w:val="baseline"/>
        <w:rPr>
          <w:rFonts w:eastAsia="Times New Roman"/>
          <w:iCs/>
          <w:kern w:val="0"/>
          <w:lang w:eastAsia="ru-RU"/>
        </w:rPr>
      </w:pPr>
    </w:p>
    <w:p w14:paraId="6F2EBE26" w14:textId="77777777" w:rsidR="0097162A" w:rsidRPr="00D25430" w:rsidRDefault="00D12A97" w:rsidP="003C5E8A">
      <w:pPr>
        <w:pStyle w:val="2"/>
        <w:numPr>
          <w:ilvl w:val="0"/>
          <w:numId w:val="0"/>
        </w:numPr>
        <w:rPr>
          <w:sz w:val="24"/>
          <w:szCs w:val="24"/>
        </w:rPr>
      </w:pPr>
      <w:bookmarkStart w:id="412" w:name="_Toc509150266"/>
      <w:bookmarkStart w:id="413" w:name="_Toc342378326"/>
      <w:bookmarkStart w:id="414" w:name="_Toc184969734"/>
      <w:bookmarkStart w:id="415" w:name="_Toc342472339"/>
      <w:bookmarkEnd w:id="400"/>
      <w:r w:rsidRPr="00D25430">
        <w:rPr>
          <w:sz w:val="24"/>
          <w:szCs w:val="24"/>
        </w:rPr>
        <w:t>2.2</w:t>
      </w:r>
      <w:r w:rsidR="003C5E8A" w:rsidRPr="00D25430">
        <w:rPr>
          <w:sz w:val="24"/>
          <w:szCs w:val="24"/>
        </w:rPr>
        <w:t>.</w:t>
      </w:r>
      <w:r w:rsidRPr="00D25430">
        <w:rPr>
          <w:sz w:val="24"/>
          <w:szCs w:val="24"/>
        </w:rPr>
        <w:t>11</w:t>
      </w:r>
      <w:r w:rsidR="004B6F2B" w:rsidRPr="00D25430">
        <w:rPr>
          <w:sz w:val="24"/>
          <w:szCs w:val="24"/>
        </w:rPr>
        <w:t xml:space="preserve">. </w:t>
      </w:r>
      <w:r w:rsidR="003A212A" w:rsidRPr="00D25430">
        <w:rPr>
          <w:sz w:val="24"/>
          <w:szCs w:val="24"/>
        </w:rPr>
        <w:t>Зоны с особыми условиями использования территорий</w:t>
      </w:r>
      <w:bookmarkEnd w:id="412"/>
      <w:bookmarkEnd w:id="413"/>
      <w:bookmarkEnd w:id="414"/>
    </w:p>
    <w:p w14:paraId="6F41ABF1" w14:textId="77777777" w:rsidR="0097162A" w:rsidRPr="00D25430" w:rsidRDefault="003A212A" w:rsidP="00E74AB7">
      <w:pPr>
        <w:pStyle w:val="aff0"/>
        <w:rPr>
          <w:b/>
          <w:kern w:val="32"/>
        </w:rPr>
      </w:pPr>
      <w:bookmarkStart w:id="416" w:name="_Toc509150267"/>
      <w:r w:rsidRPr="00D25430">
        <w:rPr>
          <w:b/>
          <w:kern w:val="32"/>
        </w:rPr>
        <w:t>Зоны особо охраняемых природных территорий</w:t>
      </w:r>
      <w:bookmarkEnd w:id="416"/>
    </w:p>
    <w:p w14:paraId="456E2B5F" w14:textId="77777777" w:rsidR="00DB645C" w:rsidRPr="00D25430" w:rsidRDefault="003A212A" w:rsidP="00DB645C">
      <w:pPr>
        <w:spacing w:line="360" w:lineRule="auto"/>
        <w:ind w:firstLine="709"/>
        <w:jc w:val="both"/>
        <w:rPr>
          <w:bCs/>
        </w:rPr>
      </w:pPr>
      <w:bookmarkStart w:id="417" w:name="_Toc375635629"/>
      <w:bookmarkStart w:id="418" w:name="_Toc251228155"/>
      <w:bookmarkStart w:id="419" w:name="_Toc263336529"/>
      <w:bookmarkStart w:id="420" w:name="_Toc244667636"/>
      <w:bookmarkStart w:id="421" w:name="_Toc251227801"/>
      <w:bookmarkStart w:id="422" w:name="_Toc251227953"/>
      <w:bookmarkStart w:id="423" w:name="_Toc248573864"/>
      <w:bookmarkStart w:id="424" w:name="_Toc251316438"/>
      <w:r w:rsidRPr="00D25430">
        <w:rPr>
          <w:bCs/>
        </w:rPr>
        <w:t xml:space="preserve">На территории </w:t>
      </w:r>
      <w:r w:rsidRPr="00D25430">
        <w:t xml:space="preserve">сельского поселения «Лычевская волость» </w:t>
      </w:r>
      <w:r w:rsidRPr="00D25430">
        <w:rPr>
          <w:bCs/>
        </w:rPr>
        <w:t>нет особо охраняемых природных территорий.</w:t>
      </w:r>
      <w:bookmarkStart w:id="425" w:name="_Toc509150268"/>
    </w:p>
    <w:p w14:paraId="2E82A7DD" w14:textId="77777777" w:rsidR="0097162A" w:rsidRPr="00D25430" w:rsidRDefault="003A212A" w:rsidP="00DB645C">
      <w:pPr>
        <w:spacing w:line="360" w:lineRule="auto"/>
        <w:jc w:val="both"/>
        <w:rPr>
          <w:b/>
          <w:bCs/>
        </w:rPr>
      </w:pPr>
      <w:r w:rsidRPr="00D25430">
        <w:rPr>
          <w:b/>
          <w:kern w:val="32"/>
        </w:rPr>
        <w:t>Рекреационно-туристические зоны</w:t>
      </w:r>
      <w:bookmarkEnd w:id="417"/>
      <w:bookmarkEnd w:id="418"/>
      <w:bookmarkEnd w:id="419"/>
      <w:bookmarkEnd w:id="420"/>
      <w:bookmarkEnd w:id="421"/>
      <w:bookmarkEnd w:id="422"/>
      <w:bookmarkEnd w:id="423"/>
      <w:bookmarkEnd w:id="424"/>
      <w:bookmarkEnd w:id="425"/>
    </w:p>
    <w:p w14:paraId="656EA6A5" w14:textId="77777777" w:rsidR="0097162A" w:rsidRPr="00D25430" w:rsidRDefault="003A212A">
      <w:pPr>
        <w:keepLines/>
        <w:widowControl w:val="0"/>
        <w:suppressAutoHyphens/>
        <w:adjustRightInd w:val="0"/>
        <w:spacing w:after="0" w:line="360" w:lineRule="auto"/>
        <w:ind w:firstLine="709"/>
        <w:jc w:val="both"/>
        <w:textAlignment w:val="baseline"/>
        <w:rPr>
          <w:rFonts w:eastAsia="Times New Roman"/>
          <w:kern w:val="0"/>
          <w:lang w:eastAsia="ru-RU"/>
        </w:rPr>
      </w:pPr>
      <w:r w:rsidRPr="00D25430">
        <w:rPr>
          <w:rFonts w:eastAsia="Times New Roman"/>
          <w:kern w:val="0"/>
          <w:lang w:eastAsia="ru-RU"/>
        </w:rPr>
        <w:t>Туризм – один из видов активного отдыха и наиболее эффективное средство удовлетворения рекреационных потребностей, составная часть здравоохранения, физической культуры, средство духовного, культурного и социального развития личности.</w:t>
      </w:r>
    </w:p>
    <w:p w14:paraId="60FBEE38" w14:textId="77777777" w:rsidR="0097162A" w:rsidRPr="00D25430" w:rsidRDefault="003A212A">
      <w:pPr>
        <w:tabs>
          <w:tab w:val="left" w:pos="5550"/>
        </w:tabs>
        <w:suppressAutoHyphens/>
        <w:spacing w:after="0" w:line="360" w:lineRule="auto"/>
        <w:ind w:firstLine="709"/>
        <w:jc w:val="both"/>
      </w:pPr>
      <w:bookmarkStart w:id="426" w:name="OLE_LINK480"/>
      <w:r w:rsidRPr="00D25430">
        <w:t>На территории сельского поселения «Лычевская волость» располагается усадебный парк (д. Липец), где произрастают вековые деревья липы мелколистной и дуба черешчатого. Данный парк представляет собой останки имения помещицы И.Э.Фон Вейдлих</w:t>
      </w:r>
      <w:bookmarkEnd w:id="426"/>
      <w:r w:rsidRPr="00D25430">
        <w:t>.</w:t>
      </w:r>
    </w:p>
    <w:p w14:paraId="3BEEB1DC" w14:textId="77777777" w:rsidR="0097162A" w:rsidRPr="00D25430" w:rsidRDefault="003A212A">
      <w:pPr>
        <w:tabs>
          <w:tab w:val="left" w:pos="5550"/>
        </w:tabs>
        <w:suppressAutoHyphens/>
        <w:spacing w:after="0" w:line="360" w:lineRule="auto"/>
        <w:ind w:firstLine="709"/>
        <w:jc w:val="both"/>
      </w:pPr>
      <w:r w:rsidRPr="00D25430">
        <w:t>Развитие рекреационной инфраструктуры предусматривает строительство функционально-разнообразных объектов: пунктов питания, горнолыжных трасс, пунктов проката спортивного инвентаря, трассы для мотокросса и т.п.</w:t>
      </w:r>
    </w:p>
    <w:p w14:paraId="4F2A24C1" w14:textId="77777777" w:rsidR="0097162A" w:rsidRPr="00D25430" w:rsidRDefault="003A212A">
      <w:pPr>
        <w:suppressAutoHyphens/>
        <w:spacing w:after="0" w:line="360" w:lineRule="auto"/>
        <w:ind w:firstLine="709"/>
        <w:jc w:val="both"/>
      </w:pPr>
      <w:r w:rsidRPr="00D25430">
        <w:t xml:space="preserve">Территория располагает значительным рекреационным потенциалом, представленным как ландшафтно-рекреационными условиями и ресурсами, промысловой базой для развития регулируемой рыбной ловли, так и культурно-историческим и природным наследием, что позволяет повысить привлекательность территории как туристско-рекреационной местности, обеспечить занятость местного населения. </w:t>
      </w:r>
    </w:p>
    <w:p w14:paraId="1ED0E62B" w14:textId="77777777" w:rsidR="0097162A" w:rsidRPr="00D25430" w:rsidRDefault="003A212A">
      <w:pPr>
        <w:widowControl w:val="0"/>
        <w:spacing w:after="0" w:line="360" w:lineRule="auto"/>
        <w:jc w:val="center"/>
        <w:rPr>
          <w:b/>
        </w:rPr>
      </w:pPr>
      <w:r w:rsidRPr="00D25430">
        <w:rPr>
          <w:b/>
        </w:rPr>
        <w:t>Проектные предложения</w:t>
      </w:r>
    </w:p>
    <w:p w14:paraId="4F1AC23B" w14:textId="77777777" w:rsidR="00DB645C" w:rsidRPr="00D25430" w:rsidRDefault="003A212A" w:rsidP="00DB645C">
      <w:pPr>
        <w:widowControl w:val="0"/>
        <w:suppressAutoHyphens/>
        <w:adjustRightInd w:val="0"/>
        <w:spacing w:after="0" w:line="360" w:lineRule="auto"/>
        <w:ind w:firstLine="709"/>
        <w:jc w:val="both"/>
        <w:textAlignment w:val="baseline"/>
      </w:pPr>
      <w:r w:rsidRPr="00D25430">
        <w:rPr>
          <w:rFonts w:eastAsia="Times New Roman"/>
          <w:kern w:val="0"/>
          <w:lang w:eastAsia="ru-RU"/>
        </w:rPr>
        <w:t xml:space="preserve">С целью дальнейшего рекреационного развития территории муниципального образования </w:t>
      </w:r>
      <w:r w:rsidRPr="00D25430">
        <w:rPr>
          <w:b/>
          <w:i/>
        </w:rPr>
        <w:t>Генеральным планом предполагается</w:t>
      </w:r>
      <w:r w:rsidRPr="00D25430">
        <w:t xml:space="preserve"> круглогодичное рекреационно-оздоровительное использование территории, отведенной под строительство всесезонного горнолыжного комплекса вбли</w:t>
      </w:r>
      <w:r w:rsidR="00945AD8" w:rsidRPr="00D25430">
        <w:t>зи п. Дубрава-1</w:t>
      </w:r>
      <w:r w:rsidRPr="00D25430">
        <w:t>.</w:t>
      </w:r>
      <w:bookmarkStart w:id="427" w:name="_Toc342378327"/>
      <w:bookmarkStart w:id="428" w:name="_Toc303240072"/>
      <w:bookmarkStart w:id="429" w:name="_Toc509150269"/>
    </w:p>
    <w:p w14:paraId="509A3DA1" w14:textId="77777777" w:rsidR="0097162A" w:rsidRPr="00D25430" w:rsidRDefault="003A212A" w:rsidP="00DB645C">
      <w:pPr>
        <w:widowControl w:val="0"/>
        <w:suppressAutoHyphens/>
        <w:adjustRightInd w:val="0"/>
        <w:spacing w:after="0" w:line="360" w:lineRule="auto"/>
        <w:jc w:val="both"/>
        <w:textAlignment w:val="baseline"/>
        <w:rPr>
          <w:b/>
          <w:kern w:val="32"/>
          <w:szCs w:val="28"/>
          <w:lang w:eastAsia="ru-RU"/>
        </w:rPr>
      </w:pPr>
      <w:r w:rsidRPr="00D25430">
        <w:rPr>
          <w:b/>
          <w:kern w:val="32"/>
          <w:szCs w:val="28"/>
          <w:lang w:eastAsia="ru-RU"/>
        </w:rPr>
        <w:t>Объекты культурного наследия</w:t>
      </w:r>
      <w:bookmarkEnd w:id="427"/>
      <w:bookmarkEnd w:id="428"/>
      <w:bookmarkEnd w:id="429"/>
    </w:p>
    <w:p w14:paraId="483B2E6B" w14:textId="77777777" w:rsidR="00EE7A17" w:rsidRPr="00D25430" w:rsidRDefault="00EE7A17" w:rsidP="00FA5185">
      <w:pPr>
        <w:spacing w:after="4" w:line="360" w:lineRule="auto"/>
        <w:ind w:right="-8" w:firstLine="567"/>
        <w:jc w:val="both"/>
      </w:pPr>
      <w:r w:rsidRPr="00D25430">
        <w:t>В соответствии со статьей 3 Федерального закона № 73-ФЗ объекты культурного наследия подразделяются н</w:t>
      </w:r>
      <w:r w:rsidR="00FA5185">
        <w:t xml:space="preserve">а следующие виды: памятники </w:t>
      </w:r>
      <w:r w:rsidRPr="00D25430">
        <w:t>отдельные</w:t>
      </w:r>
      <w:r w:rsidR="00FA5185">
        <w:t xml:space="preserve"> постройки, здания </w:t>
      </w:r>
      <w:r w:rsidRPr="00D25430">
        <w:t>и</w:t>
      </w:r>
      <w:r w:rsidRPr="00D25430">
        <w:tab/>
        <w:t xml:space="preserve">сооруженияс исторически сложившимися территориями; мемориальные квартиры; мавзолеи, отдельные захоронения; произведения монументального искусства; объекты науки и техники, включая военные; объекты археологического наследия; ансамбли - четко локализуемые на исторически сложившихся территориях группы изолированных или объединенных памятников, строений и сооружений фортификационного, дворцового, жилого, общественного, административного, торгового, производственного, научного, учебного назначения, а также памятников и сооружений религиозного назначения, в том числе фрагменты исторических планировок и застроек поселений, которые могут быть отнесены к градостроительным ансамблям; произведения ландшафтной архитектуры и садово-паркового искусства (сады, парки, скверы, бульвары), некрополи; объекты археологического наследия; достопримечательные места - творения, созданные человеком, или совместные творения человека и природы, в том числе места традиционного бытования народных художественных промыслов; центры исторических поселений или фрагменты градостроительной планировки и застройки; памятные места, культурные и природные ландшафты, связанные с историей формирования народов и иных этнических общностей на территории Российской Федерации, историческими (в том числе военными) событиями, жизнью выдающихся исторических личностей; объекты археологического наследия; места совершения религиозных обрядов; места захоронений жертв массовых репрессий; религиозно-исторические места. </w:t>
      </w:r>
    </w:p>
    <w:p w14:paraId="21708C0D" w14:textId="77777777" w:rsidR="00EE7A17" w:rsidRPr="00D25430" w:rsidRDefault="00EE7A17" w:rsidP="00A346D0">
      <w:pPr>
        <w:spacing w:line="360" w:lineRule="auto"/>
        <w:ind w:firstLine="567"/>
        <w:jc w:val="both"/>
      </w:pPr>
      <w:r w:rsidRPr="00D25430">
        <w:t xml:space="preserve">На территории сельского поселения «Лычевская волость» Великолукского района Псковской области располагается 21 объект культурного наследия, из них 15 объектов культурного наследия федерального значения, 6 объектов культурного наследия регионального значения. </w:t>
      </w:r>
    </w:p>
    <w:p w14:paraId="75B985A4" w14:textId="77777777" w:rsidR="00EE7A17" w:rsidRPr="00D25430" w:rsidRDefault="00EE7A17" w:rsidP="00A346D0">
      <w:pPr>
        <w:spacing w:line="360" w:lineRule="auto"/>
        <w:ind w:firstLine="567"/>
        <w:jc w:val="both"/>
      </w:pPr>
      <w:r w:rsidRPr="00D25430">
        <w:t xml:space="preserve">Объекты культурного наследия федерального значения представлены памятниками археологии. Иные объекты культурного наследия федерального значения на территории сельского поселения «Лычевская волость» отсутствуют.  </w:t>
      </w:r>
    </w:p>
    <w:p w14:paraId="6948EA3F" w14:textId="77777777" w:rsidR="00EE7A17" w:rsidRPr="00D25430" w:rsidRDefault="00EE7A17" w:rsidP="00A346D0">
      <w:pPr>
        <w:spacing w:line="360" w:lineRule="auto"/>
        <w:ind w:firstLine="567"/>
        <w:jc w:val="both"/>
      </w:pPr>
      <w:r w:rsidRPr="00D25430">
        <w:t xml:space="preserve">В Список объектов культурного наследия регионального значения, расположенных на территории Псковской области, входят 6 объектов культурного наследия, расположенные на территории сельского поселения «Лычевская волость»: из них 1- памятник садово-паркового искусства и 5 памятников истории. Перечень объектов культурного наследия представлен в таблице  </w:t>
      </w:r>
      <w:r w:rsidR="00D71BF4" w:rsidRPr="00D25430">
        <w:t>56</w:t>
      </w:r>
      <w:r w:rsidRPr="00D25430">
        <w:t xml:space="preserve"> «Перечень объектов культурного наследия, расположенных на территории сельского поселения «Лычевская волость» </w:t>
      </w:r>
    </w:p>
    <w:p w14:paraId="2D4F74E4" w14:textId="77777777" w:rsidR="00A32D0E" w:rsidRPr="00D25430" w:rsidRDefault="00A32D0E" w:rsidP="001211E8">
      <w:pPr>
        <w:pStyle w:val="a8"/>
        <w:ind w:firstLine="567"/>
        <w:rPr>
          <w:color w:val="auto"/>
          <w:sz w:val="20"/>
          <w:szCs w:val="20"/>
        </w:rPr>
      </w:pPr>
      <w:r w:rsidRPr="00D25430">
        <w:rPr>
          <w:color w:val="auto"/>
          <w:sz w:val="20"/>
          <w:szCs w:val="20"/>
        </w:rPr>
        <w:t>Таблица</w:t>
      </w:r>
      <w:r w:rsidR="000209D1" w:rsidRPr="00D25430">
        <w:rPr>
          <w:color w:val="auto"/>
          <w:sz w:val="20"/>
          <w:szCs w:val="20"/>
        </w:rPr>
        <w:t xml:space="preserve"> 56</w:t>
      </w:r>
      <w:r w:rsidRPr="00D25430">
        <w:rPr>
          <w:color w:val="auto"/>
          <w:sz w:val="20"/>
          <w:szCs w:val="20"/>
        </w:rPr>
        <w:t xml:space="preserve"> Перечень объектов культурного наследия, расположенных на территории сельского поселения «Лычевская волость»</w:t>
      </w:r>
    </w:p>
    <w:tbl>
      <w:tblPr>
        <w:tblStyle w:val="affb"/>
        <w:tblW w:w="4875" w:type="pct"/>
        <w:tblInd w:w="250" w:type="dxa"/>
        <w:tblLayout w:type="fixed"/>
        <w:tblLook w:val="04A0" w:firstRow="1" w:lastRow="0" w:firstColumn="1" w:lastColumn="0" w:noHBand="0" w:noVBand="1"/>
      </w:tblPr>
      <w:tblGrid>
        <w:gridCol w:w="480"/>
        <w:gridCol w:w="1462"/>
        <w:gridCol w:w="1533"/>
        <w:gridCol w:w="1011"/>
        <w:gridCol w:w="4706"/>
      </w:tblGrid>
      <w:tr w:rsidR="00A32D0E" w:rsidRPr="00D25430" w14:paraId="4EFCF933" w14:textId="77777777" w:rsidTr="00C902CE">
        <w:trPr>
          <w:trHeight w:val="20"/>
          <w:tblHeader/>
        </w:trPr>
        <w:tc>
          <w:tcPr>
            <w:tcW w:w="261" w:type="pct"/>
            <w:vAlign w:val="center"/>
          </w:tcPr>
          <w:p w14:paraId="5C4407EC" w14:textId="77777777" w:rsidR="00A32D0E" w:rsidRPr="00D25430" w:rsidRDefault="00A32D0E" w:rsidP="00C902CE">
            <w:pPr>
              <w:spacing w:after="0" w:line="240" w:lineRule="auto"/>
              <w:jc w:val="center"/>
              <w:rPr>
                <w:b/>
                <w:sz w:val="16"/>
                <w:szCs w:val="18"/>
              </w:rPr>
            </w:pPr>
            <w:r w:rsidRPr="00D25430">
              <w:rPr>
                <w:b/>
                <w:sz w:val="16"/>
                <w:szCs w:val="18"/>
              </w:rPr>
              <w:t>№ п/п</w:t>
            </w:r>
          </w:p>
        </w:tc>
        <w:tc>
          <w:tcPr>
            <w:tcW w:w="795" w:type="pct"/>
            <w:vAlign w:val="center"/>
          </w:tcPr>
          <w:p w14:paraId="38F0D24F" w14:textId="77777777" w:rsidR="00A32D0E" w:rsidRPr="00D25430" w:rsidRDefault="00A32D0E" w:rsidP="00C902CE">
            <w:pPr>
              <w:spacing w:after="0" w:line="240" w:lineRule="auto"/>
              <w:jc w:val="center"/>
              <w:rPr>
                <w:b/>
                <w:sz w:val="18"/>
                <w:szCs w:val="20"/>
              </w:rPr>
            </w:pPr>
            <w:r w:rsidRPr="00D25430">
              <w:rPr>
                <w:b/>
                <w:sz w:val="18"/>
                <w:szCs w:val="20"/>
              </w:rPr>
              <w:t>Наименование</w:t>
            </w:r>
          </w:p>
        </w:tc>
        <w:tc>
          <w:tcPr>
            <w:tcW w:w="834" w:type="pct"/>
            <w:vAlign w:val="center"/>
          </w:tcPr>
          <w:p w14:paraId="09C0F7EB" w14:textId="77777777" w:rsidR="00A32D0E" w:rsidRPr="00D25430" w:rsidRDefault="00A32D0E" w:rsidP="00C902CE">
            <w:pPr>
              <w:spacing w:after="0" w:line="240" w:lineRule="auto"/>
              <w:jc w:val="center"/>
              <w:rPr>
                <w:b/>
                <w:sz w:val="18"/>
                <w:szCs w:val="20"/>
              </w:rPr>
            </w:pPr>
            <w:r w:rsidRPr="00D25430">
              <w:rPr>
                <w:b/>
                <w:sz w:val="18"/>
                <w:szCs w:val="20"/>
              </w:rPr>
              <w:t>Местоположение</w:t>
            </w:r>
          </w:p>
        </w:tc>
        <w:tc>
          <w:tcPr>
            <w:tcW w:w="550" w:type="pct"/>
            <w:vAlign w:val="center"/>
          </w:tcPr>
          <w:p w14:paraId="4AF3B655" w14:textId="77777777" w:rsidR="00A32D0E" w:rsidRPr="00D25430" w:rsidRDefault="00A32D0E" w:rsidP="00C902CE">
            <w:pPr>
              <w:spacing w:after="0" w:line="240" w:lineRule="auto"/>
              <w:jc w:val="center"/>
              <w:rPr>
                <w:b/>
                <w:sz w:val="18"/>
                <w:szCs w:val="20"/>
              </w:rPr>
            </w:pPr>
            <w:r w:rsidRPr="00D25430">
              <w:rPr>
                <w:b/>
                <w:sz w:val="18"/>
                <w:szCs w:val="20"/>
              </w:rPr>
              <w:t>Дата создания</w:t>
            </w:r>
          </w:p>
        </w:tc>
        <w:tc>
          <w:tcPr>
            <w:tcW w:w="2558" w:type="pct"/>
            <w:vAlign w:val="center"/>
          </w:tcPr>
          <w:p w14:paraId="02A6AB0E" w14:textId="77777777" w:rsidR="00A32D0E" w:rsidRPr="00D25430" w:rsidRDefault="00A32D0E" w:rsidP="00C902CE">
            <w:pPr>
              <w:spacing w:after="0" w:line="240" w:lineRule="auto"/>
              <w:jc w:val="center"/>
              <w:rPr>
                <w:b/>
                <w:sz w:val="18"/>
                <w:szCs w:val="20"/>
              </w:rPr>
            </w:pPr>
            <w:r w:rsidRPr="00D25430">
              <w:rPr>
                <w:b/>
                <w:sz w:val="18"/>
                <w:szCs w:val="20"/>
              </w:rPr>
              <w:t>Нормативный документ</w:t>
            </w:r>
          </w:p>
        </w:tc>
      </w:tr>
      <w:tr w:rsidR="00A32D0E" w:rsidRPr="00D25430" w14:paraId="0AD2300B" w14:textId="77777777" w:rsidTr="00C902CE">
        <w:trPr>
          <w:trHeight w:val="20"/>
        </w:trPr>
        <w:tc>
          <w:tcPr>
            <w:tcW w:w="5000" w:type="pct"/>
            <w:gridSpan w:val="5"/>
            <w:vAlign w:val="center"/>
          </w:tcPr>
          <w:p w14:paraId="59F0ED73" w14:textId="77777777" w:rsidR="00A32D0E" w:rsidRPr="00D25430" w:rsidRDefault="00A32D0E" w:rsidP="00C902CE">
            <w:pPr>
              <w:spacing w:after="0" w:line="240" w:lineRule="auto"/>
              <w:jc w:val="center"/>
              <w:rPr>
                <w:b/>
                <w:sz w:val="18"/>
                <w:szCs w:val="20"/>
              </w:rPr>
            </w:pPr>
            <w:r w:rsidRPr="00D25430">
              <w:rPr>
                <w:b/>
                <w:sz w:val="20"/>
                <w:szCs w:val="20"/>
              </w:rPr>
              <w:t>ФЕДЕРАЛЬНОГО ЗНАЧЕНИЯ</w:t>
            </w:r>
          </w:p>
        </w:tc>
      </w:tr>
      <w:tr w:rsidR="00A32D0E" w:rsidRPr="00D25430" w14:paraId="0E61A8DB" w14:textId="77777777" w:rsidTr="00C902CE">
        <w:trPr>
          <w:trHeight w:val="20"/>
        </w:trPr>
        <w:tc>
          <w:tcPr>
            <w:tcW w:w="5000" w:type="pct"/>
            <w:gridSpan w:val="5"/>
            <w:vAlign w:val="center"/>
          </w:tcPr>
          <w:p w14:paraId="3C89D29D" w14:textId="77777777" w:rsidR="00A32D0E" w:rsidRPr="00D25430" w:rsidRDefault="00A32D0E" w:rsidP="00C902CE">
            <w:pPr>
              <w:spacing w:after="0" w:line="240" w:lineRule="auto"/>
              <w:jc w:val="center"/>
              <w:rPr>
                <w:b/>
                <w:sz w:val="20"/>
                <w:szCs w:val="20"/>
              </w:rPr>
            </w:pPr>
            <w:r w:rsidRPr="00D25430">
              <w:rPr>
                <w:b/>
                <w:sz w:val="20"/>
                <w:szCs w:val="20"/>
              </w:rPr>
              <w:t>Памятники археологии</w:t>
            </w:r>
          </w:p>
        </w:tc>
      </w:tr>
      <w:tr w:rsidR="00A32D0E" w:rsidRPr="00D25430" w14:paraId="14536510" w14:textId="77777777" w:rsidTr="00C902CE">
        <w:trPr>
          <w:trHeight w:val="1011"/>
        </w:trPr>
        <w:tc>
          <w:tcPr>
            <w:tcW w:w="261" w:type="pct"/>
            <w:vAlign w:val="center"/>
          </w:tcPr>
          <w:p w14:paraId="5397888A" w14:textId="77777777" w:rsidR="00A32D0E" w:rsidRPr="00D25430" w:rsidRDefault="00A32D0E" w:rsidP="00C902CE">
            <w:pPr>
              <w:spacing w:after="0" w:line="240" w:lineRule="auto"/>
              <w:jc w:val="center"/>
              <w:rPr>
                <w:b/>
                <w:sz w:val="20"/>
                <w:szCs w:val="20"/>
              </w:rPr>
            </w:pPr>
            <w:r w:rsidRPr="00D25430">
              <w:rPr>
                <w:b/>
                <w:sz w:val="20"/>
                <w:szCs w:val="20"/>
              </w:rPr>
              <w:t>1.</w:t>
            </w:r>
          </w:p>
        </w:tc>
        <w:tc>
          <w:tcPr>
            <w:tcW w:w="795" w:type="pct"/>
            <w:vAlign w:val="center"/>
          </w:tcPr>
          <w:p w14:paraId="775DEBB3" w14:textId="77777777" w:rsidR="00A32D0E" w:rsidRPr="00D25430" w:rsidRDefault="00A32D0E" w:rsidP="00C902CE">
            <w:pPr>
              <w:spacing w:after="0" w:line="240" w:lineRule="auto"/>
              <w:jc w:val="center"/>
              <w:rPr>
                <w:sz w:val="18"/>
                <w:szCs w:val="20"/>
              </w:rPr>
            </w:pPr>
            <w:r w:rsidRPr="00D25430">
              <w:rPr>
                <w:sz w:val="18"/>
                <w:szCs w:val="20"/>
              </w:rPr>
              <w:t>Городище 1</w:t>
            </w:r>
          </w:p>
        </w:tc>
        <w:tc>
          <w:tcPr>
            <w:tcW w:w="834" w:type="pct"/>
            <w:vAlign w:val="center"/>
          </w:tcPr>
          <w:p w14:paraId="69281C80" w14:textId="77777777" w:rsidR="00A32D0E" w:rsidRPr="00D25430" w:rsidRDefault="00A32D0E" w:rsidP="00C902CE">
            <w:pPr>
              <w:spacing w:after="0" w:line="240" w:lineRule="auto"/>
              <w:jc w:val="center"/>
              <w:rPr>
                <w:sz w:val="20"/>
                <w:szCs w:val="20"/>
              </w:rPr>
            </w:pPr>
            <w:r w:rsidRPr="00D25430">
              <w:rPr>
                <w:sz w:val="20"/>
                <w:szCs w:val="20"/>
              </w:rPr>
              <w:t>д. Городище</w:t>
            </w:r>
          </w:p>
        </w:tc>
        <w:tc>
          <w:tcPr>
            <w:tcW w:w="550" w:type="pct"/>
            <w:vAlign w:val="center"/>
          </w:tcPr>
          <w:p w14:paraId="42DA38AF" w14:textId="77777777" w:rsidR="00A32D0E" w:rsidRPr="00D25430" w:rsidRDefault="00A32D0E" w:rsidP="00C902CE">
            <w:pPr>
              <w:spacing w:after="0" w:line="240" w:lineRule="auto"/>
              <w:jc w:val="center"/>
              <w:rPr>
                <w:sz w:val="20"/>
                <w:szCs w:val="20"/>
              </w:rPr>
            </w:pPr>
            <w:r w:rsidRPr="00D25430">
              <w:rPr>
                <w:sz w:val="20"/>
                <w:szCs w:val="20"/>
              </w:rPr>
              <w:t>1 пол. 1 тыс. н. э.</w:t>
            </w:r>
          </w:p>
        </w:tc>
        <w:tc>
          <w:tcPr>
            <w:tcW w:w="2558" w:type="pct"/>
            <w:vAlign w:val="center"/>
          </w:tcPr>
          <w:p w14:paraId="48BD77C7" w14:textId="77777777" w:rsidR="00A32D0E" w:rsidRPr="00D25430" w:rsidRDefault="00A32D0E" w:rsidP="00C902CE">
            <w:pPr>
              <w:spacing w:after="0" w:line="240" w:lineRule="auto"/>
              <w:jc w:val="center"/>
              <w:rPr>
                <w:sz w:val="16"/>
                <w:szCs w:val="20"/>
              </w:rPr>
            </w:pPr>
            <w:r w:rsidRPr="00D25430">
              <w:rPr>
                <w:sz w:val="16"/>
                <w:szCs w:val="20"/>
              </w:rPr>
              <w:t>Постановление Псковского областного Собрания депутатов «Об утверждении государственного списка недвижимых памятников истории и культуры, подлежащих охране как памятники местного значения» от 30.01.1998 г. № 542</w:t>
            </w:r>
          </w:p>
          <w:p w14:paraId="27A8DDD8" w14:textId="77777777" w:rsidR="00A32D0E" w:rsidRPr="00D25430" w:rsidRDefault="00A32D0E" w:rsidP="00C902CE">
            <w:pPr>
              <w:spacing w:after="0" w:line="240" w:lineRule="auto"/>
              <w:jc w:val="center"/>
              <w:rPr>
                <w:sz w:val="18"/>
                <w:szCs w:val="20"/>
              </w:rPr>
            </w:pPr>
            <w:r w:rsidRPr="00D25430">
              <w:rPr>
                <w:sz w:val="16"/>
                <w:szCs w:val="20"/>
              </w:rPr>
              <w:t>ПриказМинкультуры №2328 от 01.09.2015 «Об утверждении перечня отдельных сведений об объектах археологического наследия, которые не подлежат опубликованию»</w:t>
            </w:r>
          </w:p>
        </w:tc>
      </w:tr>
      <w:tr w:rsidR="00A32D0E" w:rsidRPr="00D25430" w14:paraId="0E1B81E1" w14:textId="77777777" w:rsidTr="00C902CE">
        <w:trPr>
          <w:trHeight w:val="20"/>
        </w:trPr>
        <w:tc>
          <w:tcPr>
            <w:tcW w:w="261" w:type="pct"/>
            <w:vAlign w:val="center"/>
          </w:tcPr>
          <w:p w14:paraId="5E58D620" w14:textId="77777777" w:rsidR="00A32D0E" w:rsidRPr="00D25430" w:rsidRDefault="00A32D0E" w:rsidP="00C902CE">
            <w:pPr>
              <w:spacing w:after="0" w:line="240" w:lineRule="auto"/>
              <w:jc w:val="center"/>
              <w:rPr>
                <w:b/>
                <w:sz w:val="20"/>
                <w:szCs w:val="20"/>
              </w:rPr>
            </w:pPr>
            <w:r w:rsidRPr="00D25430">
              <w:rPr>
                <w:b/>
                <w:sz w:val="20"/>
                <w:szCs w:val="20"/>
              </w:rPr>
              <w:t>2.</w:t>
            </w:r>
          </w:p>
        </w:tc>
        <w:tc>
          <w:tcPr>
            <w:tcW w:w="795" w:type="pct"/>
            <w:vAlign w:val="center"/>
          </w:tcPr>
          <w:p w14:paraId="111B7620" w14:textId="77777777" w:rsidR="00A32D0E" w:rsidRPr="00D25430" w:rsidRDefault="00A32D0E" w:rsidP="00C902CE">
            <w:pPr>
              <w:spacing w:after="0" w:line="240" w:lineRule="auto"/>
              <w:jc w:val="center"/>
              <w:rPr>
                <w:sz w:val="18"/>
                <w:szCs w:val="20"/>
              </w:rPr>
            </w:pPr>
            <w:r w:rsidRPr="00D25430">
              <w:rPr>
                <w:sz w:val="18"/>
                <w:szCs w:val="20"/>
              </w:rPr>
              <w:t>Городище 2</w:t>
            </w:r>
          </w:p>
        </w:tc>
        <w:tc>
          <w:tcPr>
            <w:tcW w:w="834" w:type="pct"/>
            <w:vAlign w:val="center"/>
          </w:tcPr>
          <w:p w14:paraId="658F5DB3" w14:textId="77777777" w:rsidR="00A32D0E" w:rsidRPr="00D25430" w:rsidRDefault="00A32D0E" w:rsidP="00C902CE">
            <w:pPr>
              <w:spacing w:after="0" w:line="240" w:lineRule="auto"/>
              <w:jc w:val="center"/>
            </w:pPr>
            <w:r w:rsidRPr="00D25430">
              <w:rPr>
                <w:sz w:val="20"/>
                <w:szCs w:val="20"/>
              </w:rPr>
              <w:t>д. Городище</w:t>
            </w:r>
          </w:p>
        </w:tc>
        <w:tc>
          <w:tcPr>
            <w:tcW w:w="550" w:type="pct"/>
            <w:vAlign w:val="center"/>
          </w:tcPr>
          <w:p w14:paraId="480A7F15" w14:textId="77777777" w:rsidR="00A32D0E" w:rsidRPr="00D25430" w:rsidRDefault="00A32D0E" w:rsidP="00C902CE">
            <w:pPr>
              <w:spacing w:after="0" w:line="240" w:lineRule="auto"/>
              <w:jc w:val="center"/>
              <w:rPr>
                <w:sz w:val="20"/>
                <w:szCs w:val="20"/>
              </w:rPr>
            </w:pPr>
            <w:r w:rsidRPr="00D25430">
              <w:rPr>
                <w:sz w:val="20"/>
                <w:szCs w:val="20"/>
              </w:rPr>
              <w:t>Х - XII вв.</w:t>
            </w:r>
          </w:p>
        </w:tc>
        <w:tc>
          <w:tcPr>
            <w:tcW w:w="2558" w:type="pct"/>
            <w:vAlign w:val="center"/>
          </w:tcPr>
          <w:p w14:paraId="55BA276A" w14:textId="77777777" w:rsidR="00A32D0E" w:rsidRPr="00D25430" w:rsidRDefault="00A32D0E" w:rsidP="00C902CE">
            <w:pPr>
              <w:spacing w:after="0" w:line="240" w:lineRule="auto"/>
              <w:jc w:val="center"/>
              <w:rPr>
                <w:sz w:val="16"/>
                <w:szCs w:val="20"/>
              </w:rPr>
            </w:pPr>
            <w:r w:rsidRPr="00D25430">
              <w:rPr>
                <w:sz w:val="16"/>
                <w:szCs w:val="20"/>
              </w:rPr>
              <w:t>Постановление Псковского областного Собрания депутатов «Об утверждении государственного списка недвижимых памятников истории и культуры, подлежащих охране как памятники местного значения» от 30.01.1998 г. № 542</w:t>
            </w:r>
          </w:p>
          <w:p w14:paraId="6186DEBA" w14:textId="77777777" w:rsidR="00A32D0E" w:rsidRPr="00D25430" w:rsidRDefault="00A32D0E" w:rsidP="00C902CE">
            <w:pPr>
              <w:spacing w:after="0" w:line="240" w:lineRule="auto"/>
              <w:jc w:val="center"/>
              <w:rPr>
                <w:sz w:val="18"/>
                <w:szCs w:val="20"/>
              </w:rPr>
            </w:pPr>
            <w:r w:rsidRPr="00D25430">
              <w:rPr>
                <w:sz w:val="16"/>
                <w:szCs w:val="20"/>
              </w:rPr>
              <w:t>ПриказМинкультуры №2328 от 01.09.2015 «Об утверждении перечня отдельных сведений об объектах археологического наследия, которые не подлежат опубликованию»</w:t>
            </w:r>
          </w:p>
        </w:tc>
      </w:tr>
      <w:tr w:rsidR="00A32D0E" w:rsidRPr="00D25430" w14:paraId="1EED3DB4" w14:textId="77777777" w:rsidTr="00C902CE">
        <w:trPr>
          <w:trHeight w:val="20"/>
        </w:trPr>
        <w:tc>
          <w:tcPr>
            <w:tcW w:w="261" w:type="pct"/>
            <w:vAlign w:val="center"/>
          </w:tcPr>
          <w:p w14:paraId="50525553" w14:textId="77777777" w:rsidR="00A32D0E" w:rsidRPr="00D25430" w:rsidRDefault="00A32D0E" w:rsidP="00C902CE">
            <w:pPr>
              <w:spacing w:after="0" w:line="240" w:lineRule="auto"/>
              <w:jc w:val="center"/>
              <w:rPr>
                <w:b/>
                <w:sz w:val="20"/>
                <w:szCs w:val="20"/>
              </w:rPr>
            </w:pPr>
            <w:r w:rsidRPr="00D25430">
              <w:rPr>
                <w:b/>
                <w:sz w:val="20"/>
                <w:szCs w:val="20"/>
              </w:rPr>
              <w:t>3.</w:t>
            </w:r>
          </w:p>
        </w:tc>
        <w:tc>
          <w:tcPr>
            <w:tcW w:w="795" w:type="pct"/>
            <w:vAlign w:val="center"/>
          </w:tcPr>
          <w:p w14:paraId="01A04106" w14:textId="77777777" w:rsidR="00A32D0E" w:rsidRPr="00D25430" w:rsidRDefault="00A32D0E" w:rsidP="00C902CE">
            <w:pPr>
              <w:spacing w:after="0" w:line="240" w:lineRule="auto"/>
              <w:jc w:val="center"/>
              <w:rPr>
                <w:sz w:val="18"/>
                <w:szCs w:val="20"/>
              </w:rPr>
            </w:pPr>
            <w:r w:rsidRPr="00D25430">
              <w:rPr>
                <w:sz w:val="18"/>
                <w:szCs w:val="20"/>
              </w:rPr>
              <w:t>Селище</w:t>
            </w:r>
          </w:p>
        </w:tc>
        <w:tc>
          <w:tcPr>
            <w:tcW w:w="834" w:type="pct"/>
            <w:vAlign w:val="center"/>
          </w:tcPr>
          <w:p w14:paraId="7BEB3DEC" w14:textId="77777777" w:rsidR="00A32D0E" w:rsidRPr="00D25430" w:rsidRDefault="00A32D0E" w:rsidP="00C902CE">
            <w:pPr>
              <w:spacing w:after="0" w:line="240" w:lineRule="auto"/>
              <w:jc w:val="center"/>
            </w:pPr>
            <w:r w:rsidRPr="00D25430">
              <w:rPr>
                <w:sz w:val="20"/>
                <w:szCs w:val="20"/>
              </w:rPr>
              <w:t>д. Городище</w:t>
            </w:r>
          </w:p>
        </w:tc>
        <w:tc>
          <w:tcPr>
            <w:tcW w:w="550" w:type="pct"/>
            <w:vAlign w:val="center"/>
          </w:tcPr>
          <w:p w14:paraId="0AB3702A" w14:textId="77777777" w:rsidR="00A32D0E" w:rsidRPr="00D25430" w:rsidRDefault="00A32D0E" w:rsidP="00C902CE">
            <w:pPr>
              <w:spacing w:after="0" w:line="240" w:lineRule="auto"/>
              <w:jc w:val="center"/>
              <w:rPr>
                <w:sz w:val="20"/>
                <w:szCs w:val="20"/>
              </w:rPr>
            </w:pPr>
            <w:r w:rsidRPr="00D25430">
              <w:rPr>
                <w:sz w:val="20"/>
                <w:szCs w:val="20"/>
              </w:rPr>
              <w:t>Х - XI вв.</w:t>
            </w:r>
          </w:p>
        </w:tc>
        <w:tc>
          <w:tcPr>
            <w:tcW w:w="2558" w:type="pct"/>
            <w:vAlign w:val="center"/>
          </w:tcPr>
          <w:p w14:paraId="20E2A9CA" w14:textId="77777777" w:rsidR="00A32D0E" w:rsidRPr="00D25430" w:rsidRDefault="00A32D0E" w:rsidP="00C902CE">
            <w:pPr>
              <w:spacing w:after="0" w:line="240" w:lineRule="auto"/>
              <w:jc w:val="center"/>
              <w:rPr>
                <w:sz w:val="16"/>
                <w:szCs w:val="20"/>
              </w:rPr>
            </w:pPr>
            <w:r w:rsidRPr="00D25430">
              <w:rPr>
                <w:sz w:val="16"/>
                <w:szCs w:val="20"/>
              </w:rPr>
              <w:t>Постановление Псковского областного Собрания депутатов «Об утверждении государственного списка недвижимых памятников истории и культуры, подлежащих охране как памятники местного значения» от 30.01.1998 г. № 542</w:t>
            </w:r>
          </w:p>
          <w:p w14:paraId="32987C81" w14:textId="77777777" w:rsidR="00A32D0E" w:rsidRPr="00D25430" w:rsidRDefault="00A32D0E" w:rsidP="00C902CE">
            <w:pPr>
              <w:spacing w:after="0" w:line="240" w:lineRule="auto"/>
              <w:jc w:val="center"/>
              <w:rPr>
                <w:sz w:val="18"/>
                <w:szCs w:val="20"/>
              </w:rPr>
            </w:pPr>
            <w:r w:rsidRPr="00D25430">
              <w:rPr>
                <w:sz w:val="16"/>
                <w:szCs w:val="20"/>
              </w:rPr>
              <w:t>ПриказМинкультуры №2328 от 01.09.2015 «Об утверждении перечня отдельных сведений об объектах археологического наследия, которые не подлежат опубликованию»</w:t>
            </w:r>
          </w:p>
        </w:tc>
      </w:tr>
      <w:tr w:rsidR="00A32D0E" w:rsidRPr="00D25430" w14:paraId="00FC4ED7" w14:textId="77777777" w:rsidTr="00C902CE">
        <w:trPr>
          <w:trHeight w:val="20"/>
        </w:trPr>
        <w:tc>
          <w:tcPr>
            <w:tcW w:w="261" w:type="pct"/>
            <w:vAlign w:val="center"/>
          </w:tcPr>
          <w:p w14:paraId="0E64D7E5" w14:textId="77777777" w:rsidR="00A32D0E" w:rsidRPr="00D25430" w:rsidRDefault="00A32D0E" w:rsidP="00C902CE">
            <w:pPr>
              <w:spacing w:after="0" w:line="240" w:lineRule="auto"/>
              <w:jc w:val="center"/>
              <w:rPr>
                <w:b/>
                <w:sz w:val="20"/>
                <w:szCs w:val="20"/>
              </w:rPr>
            </w:pPr>
            <w:r w:rsidRPr="00D25430">
              <w:rPr>
                <w:b/>
                <w:sz w:val="20"/>
                <w:szCs w:val="20"/>
              </w:rPr>
              <w:t>4.</w:t>
            </w:r>
          </w:p>
        </w:tc>
        <w:tc>
          <w:tcPr>
            <w:tcW w:w="795" w:type="pct"/>
            <w:vAlign w:val="center"/>
          </w:tcPr>
          <w:p w14:paraId="4DBB13D4" w14:textId="77777777" w:rsidR="00A32D0E" w:rsidRPr="00D25430" w:rsidRDefault="00A32D0E" w:rsidP="00C902CE">
            <w:pPr>
              <w:spacing w:after="0" w:line="240" w:lineRule="auto"/>
              <w:jc w:val="center"/>
              <w:rPr>
                <w:sz w:val="18"/>
                <w:szCs w:val="20"/>
              </w:rPr>
            </w:pPr>
            <w:r w:rsidRPr="00D25430">
              <w:rPr>
                <w:sz w:val="18"/>
                <w:szCs w:val="20"/>
              </w:rPr>
              <w:t>Сопка</w:t>
            </w:r>
          </w:p>
        </w:tc>
        <w:tc>
          <w:tcPr>
            <w:tcW w:w="834" w:type="pct"/>
            <w:vAlign w:val="center"/>
          </w:tcPr>
          <w:p w14:paraId="1CF4893B" w14:textId="77777777" w:rsidR="00A32D0E" w:rsidRPr="00D25430" w:rsidRDefault="00A32D0E" w:rsidP="00C902CE">
            <w:pPr>
              <w:spacing w:after="0" w:line="240" w:lineRule="auto"/>
              <w:jc w:val="center"/>
            </w:pPr>
            <w:r w:rsidRPr="00D25430">
              <w:rPr>
                <w:sz w:val="20"/>
                <w:szCs w:val="20"/>
              </w:rPr>
              <w:t>д. Торчилово</w:t>
            </w:r>
          </w:p>
        </w:tc>
        <w:tc>
          <w:tcPr>
            <w:tcW w:w="550" w:type="pct"/>
            <w:vAlign w:val="center"/>
          </w:tcPr>
          <w:p w14:paraId="6C414E69" w14:textId="77777777" w:rsidR="00A32D0E" w:rsidRPr="00D25430" w:rsidRDefault="00A32D0E" w:rsidP="00C902CE">
            <w:pPr>
              <w:spacing w:after="0" w:line="240" w:lineRule="auto"/>
              <w:jc w:val="center"/>
              <w:rPr>
                <w:sz w:val="20"/>
                <w:szCs w:val="20"/>
              </w:rPr>
            </w:pPr>
            <w:r w:rsidRPr="00D25430">
              <w:rPr>
                <w:sz w:val="20"/>
                <w:szCs w:val="20"/>
              </w:rPr>
              <w:t>IX-X вв.</w:t>
            </w:r>
          </w:p>
        </w:tc>
        <w:tc>
          <w:tcPr>
            <w:tcW w:w="2558" w:type="pct"/>
            <w:vAlign w:val="center"/>
          </w:tcPr>
          <w:p w14:paraId="2069F1E8" w14:textId="77777777" w:rsidR="00A32D0E" w:rsidRPr="00D25430" w:rsidRDefault="00A32D0E" w:rsidP="00C902CE">
            <w:pPr>
              <w:spacing w:after="0" w:line="240" w:lineRule="auto"/>
              <w:jc w:val="center"/>
              <w:rPr>
                <w:sz w:val="16"/>
                <w:szCs w:val="20"/>
              </w:rPr>
            </w:pPr>
            <w:r w:rsidRPr="00D25430">
              <w:rPr>
                <w:sz w:val="16"/>
                <w:szCs w:val="20"/>
              </w:rPr>
              <w:t>Постановление Псковского областного Собрания депутатов «Об утверждении государственного списка недвижимых памятников истории и культуры, подлежащих охране как памятники местного значения» от 30.01.1998 г. № 542</w:t>
            </w:r>
          </w:p>
          <w:p w14:paraId="1B720A28" w14:textId="77777777" w:rsidR="00A32D0E" w:rsidRPr="00D25430" w:rsidRDefault="00A32D0E" w:rsidP="00C902CE">
            <w:pPr>
              <w:spacing w:after="0" w:line="240" w:lineRule="auto"/>
              <w:jc w:val="center"/>
              <w:rPr>
                <w:sz w:val="18"/>
                <w:szCs w:val="20"/>
              </w:rPr>
            </w:pPr>
            <w:r w:rsidRPr="00D25430">
              <w:rPr>
                <w:sz w:val="16"/>
                <w:szCs w:val="20"/>
              </w:rPr>
              <w:t>ПриказМинкультуры №2328 от 01.09.2015 «Об утверждении перечня отдельных сведений об объектах археологического наследия, которые не подлежат опубликованию»</w:t>
            </w:r>
          </w:p>
        </w:tc>
      </w:tr>
      <w:tr w:rsidR="00A32D0E" w:rsidRPr="00D25430" w14:paraId="48BD3539" w14:textId="77777777" w:rsidTr="00C902CE">
        <w:trPr>
          <w:trHeight w:val="20"/>
        </w:trPr>
        <w:tc>
          <w:tcPr>
            <w:tcW w:w="261" w:type="pct"/>
            <w:vAlign w:val="center"/>
          </w:tcPr>
          <w:p w14:paraId="6A694B52" w14:textId="77777777" w:rsidR="00A32D0E" w:rsidRPr="00D25430" w:rsidRDefault="00A32D0E" w:rsidP="00C902CE">
            <w:pPr>
              <w:spacing w:after="0" w:line="240" w:lineRule="auto"/>
              <w:jc w:val="center"/>
              <w:rPr>
                <w:b/>
                <w:sz w:val="20"/>
                <w:szCs w:val="20"/>
              </w:rPr>
            </w:pPr>
            <w:r w:rsidRPr="00D25430">
              <w:rPr>
                <w:b/>
                <w:sz w:val="20"/>
                <w:szCs w:val="20"/>
              </w:rPr>
              <w:t>5.</w:t>
            </w:r>
          </w:p>
        </w:tc>
        <w:tc>
          <w:tcPr>
            <w:tcW w:w="795" w:type="pct"/>
            <w:vAlign w:val="center"/>
          </w:tcPr>
          <w:p w14:paraId="647B71FD" w14:textId="77777777" w:rsidR="00A32D0E" w:rsidRPr="00D25430" w:rsidRDefault="00A32D0E" w:rsidP="00C902CE">
            <w:pPr>
              <w:spacing w:after="0" w:line="240" w:lineRule="auto"/>
              <w:jc w:val="center"/>
              <w:rPr>
                <w:sz w:val="18"/>
                <w:szCs w:val="20"/>
              </w:rPr>
            </w:pPr>
            <w:r w:rsidRPr="00D25430">
              <w:rPr>
                <w:sz w:val="18"/>
                <w:szCs w:val="20"/>
              </w:rPr>
              <w:t>Городище</w:t>
            </w:r>
          </w:p>
        </w:tc>
        <w:tc>
          <w:tcPr>
            <w:tcW w:w="834" w:type="pct"/>
            <w:vAlign w:val="center"/>
          </w:tcPr>
          <w:p w14:paraId="6ED0DD1C" w14:textId="77777777" w:rsidR="00A32D0E" w:rsidRPr="00D25430" w:rsidRDefault="00A32D0E" w:rsidP="00C902CE">
            <w:pPr>
              <w:spacing w:after="0" w:line="240" w:lineRule="auto"/>
              <w:jc w:val="center"/>
            </w:pPr>
            <w:r w:rsidRPr="00D25430">
              <w:rPr>
                <w:sz w:val="20"/>
                <w:szCs w:val="20"/>
              </w:rPr>
              <w:t>д. Токолово</w:t>
            </w:r>
          </w:p>
        </w:tc>
        <w:tc>
          <w:tcPr>
            <w:tcW w:w="550" w:type="pct"/>
            <w:vAlign w:val="center"/>
          </w:tcPr>
          <w:p w14:paraId="5DBF7215" w14:textId="77777777" w:rsidR="00A32D0E" w:rsidRPr="00D25430" w:rsidRDefault="00A32D0E" w:rsidP="00C902CE">
            <w:pPr>
              <w:spacing w:after="0" w:line="240" w:lineRule="auto"/>
              <w:jc w:val="center"/>
              <w:rPr>
                <w:sz w:val="20"/>
                <w:szCs w:val="20"/>
              </w:rPr>
            </w:pPr>
            <w:r w:rsidRPr="00D25430">
              <w:rPr>
                <w:sz w:val="20"/>
                <w:szCs w:val="20"/>
              </w:rPr>
              <w:t>2 пол. 1 тыс. н. э.</w:t>
            </w:r>
          </w:p>
        </w:tc>
        <w:tc>
          <w:tcPr>
            <w:tcW w:w="2558" w:type="pct"/>
            <w:vAlign w:val="center"/>
          </w:tcPr>
          <w:p w14:paraId="148873A9" w14:textId="77777777" w:rsidR="00A32D0E" w:rsidRPr="00D25430" w:rsidRDefault="00A32D0E" w:rsidP="00C902CE">
            <w:pPr>
              <w:spacing w:after="0" w:line="240" w:lineRule="auto"/>
              <w:jc w:val="center"/>
              <w:rPr>
                <w:sz w:val="16"/>
                <w:szCs w:val="20"/>
              </w:rPr>
            </w:pPr>
            <w:r w:rsidRPr="00D25430">
              <w:rPr>
                <w:sz w:val="16"/>
                <w:szCs w:val="20"/>
              </w:rPr>
              <w:t>Постановление Псковского областного Собрания депутатов «Об утверждении государственного списка недвижимых памятников истории и культуры, подлежащих охране как памятники местного значения» от 30.01.1998 г. № 542</w:t>
            </w:r>
          </w:p>
          <w:p w14:paraId="51C9E0AD" w14:textId="77777777" w:rsidR="00A32D0E" w:rsidRPr="00D25430" w:rsidRDefault="00A32D0E" w:rsidP="00C902CE">
            <w:pPr>
              <w:spacing w:after="0" w:line="240" w:lineRule="auto"/>
              <w:jc w:val="center"/>
              <w:rPr>
                <w:sz w:val="18"/>
                <w:szCs w:val="20"/>
              </w:rPr>
            </w:pPr>
            <w:r w:rsidRPr="00D25430">
              <w:rPr>
                <w:sz w:val="16"/>
                <w:szCs w:val="20"/>
              </w:rPr>
              <w:t>ПриказМинкультуры №2328 от 01.09.2015 «Об утверждении перечня отдельных сведений об объектах археологического наследия, которые не подлежат опубликованию»</w:t>
            </w:r>
          </w:p>
        </w:tc>
      </w:tr>
      <w:tr w:rsidR="00A32D0E" w:rsidRPr="00D25430" w14:paraId="20DE5568" w14:textId="77777777" w:rsidTr="00C902CE">
        <w:trPr>
          <w:trHeight w:val="20"/>
        </w:trPr>
        <w:tc>
          <w:tcPr>
            <w:tcW w:w="261" w:type="pct"/>
            <w:vAlign w:val="center"/>
          </w:tcPr>
          <w:p w14:paraId="1DAFA686" w14:textId="77777777" w:rsidR="00A32D0E" w:rsidRPr="00D25430" w:rsidRDefault="00A32D0E" w:rsidP="00C902CE">
            <w:pPr>
              <w:spacing w:after="0" w:line="240" w:lineRule="auto"/>
              <w:jc w:val="center"/>
              <w:rPr>
                <w:b/>
                <w:sz w:val="20"/>
                <w:szCs w:val="20"/>
              </w:rPr>
            </w:pPr>
            <w:r w:rsidRPr="00D25430">
              <w:rPr>
                <w:b/>
                <w:sz w:val="20"/>
                <w:szCs w:val="20"/>
              </w:rPr>
              <w:t>6.</w:t>
            </w:r>
          </w:p>
        </w:tc>
        <w:tc>
          <w:tcPr>
            <w:tcW w:w="795" w:type="pct"/>
            <w:vAlign w:val="center"/>
          </w:tcPr>
          <w:p w14:paraId="76941BD9" w14:textId="77777777" w:rsidR="00A32D0E" w:rsidRPr="00D25430" w:rsidRDefault="00A32D0E" w:rsidP="00C902CE">
            <w:pPr>
              <w:spacing w:after="0" w:line="240" w:lineRule="auto"/>
              <w:jc w:val="center"/>
              <w:rPr>
                <w:sz w:val="18"/>
                <w:szCs w:val="20"/>
              </w:rPr>
            </w:pPr>
            <w:r w:rsidRPr="00D25430">
              <w:rPr>
                <w:sz w:val="18"/>
                <w:szCs w:val="20"/>
              </w:rPr>
              <w:t>Курганная группа</w:t>
            </w:r>
          </w:p>
        </w:tc>
        <w:tc>
          <w:tcPr>
            <w:tcW w:w="834" w:type="pct"/>
            <w:vAlign w:val="center"/>
          </w:tcPr>
          <w:p w14:paraId="2AFD4460" w14:textId="77777777" w:rsidR="00A32D0E" w:rsidRPr="00D25430" w:rsidRDefault="00A32D0E" w:rsidP="00C902CE">
            <w:pPr>
              <w:spacing w:after="0" w:line="240" w:lineRule="auto"/>
              <w:jc w:val="center"/>
            </w:pPr>
            <w:r w:rsidRPr="00D25430">
              <w:rPr>
                <w:sz w:val="20"/>
                <w:szCs w:val="20"/>
              </w:rPr>
              <w:t>д. Каменистик</w:t>
            </w:r>
          </w:p>
        </w:tc>
        <w:tc>
          <w:tcPr>
            <w:tcW w:w="550" w:type="pct"/>
            <w:vAlign w:val="center"/>
          </w:tcPr>
          <w:p w14:paraId="5134EA1F" w14:textId="77777777" w:rsidR="00A32D0E" w:rsidRPr="00D25430" w:rsidRDefault="00A32D0E" w:rsidP="00C902CE">
            <w:pPr>
              <w:spacing w:after="0" w:line="240" w:lineRule="auto"/>
              <w:jc w:val="center"/>
              <w:rPr>
                <w:sz w:val="20"/>
                <w:szCs w:val="20"/>
              </w:rPr>
            </w:pPr>
            <w:r w:rsidRPr="00D25430">
              <w:rPr>
                <w:sz w:val="20"/>
                <w:szCs w:val="20"/>
              </w:rPr>
              <w:t>2 пол. 1 тыс. н. э.</w:t>
            </w:r>
          </w:p>
        </w:tc>
        <w:tc>
          <w:tcPr>
            <w:tcW w:w="2558" w:type="pct"/>
            <w:vAlign w:val="center"/>
          </w:tcPr>
          <w:p w14:paraId="76067988" w14:textId="77777777" w:rsidR="00A32D0E" w:rsidRPr="00D25430" w:rsidRDefault="00A32D0E" w:rsidP="00C902CE">
            <w:pPr>
              <w:spacing w:after="0" w:line="240" w:lineRule="auto"/>
              <w:jc w:val="center"/>
              <w:rPr>
                <w:sz w:val="16"/>
                <w:szCs w:val="20"/>
              </w:rPr>
            </w:pPr>
            <w:r w:rsidRPr="00D25430">
              <w:rPr>
                <w:sz w:val="16"/>
                <w:szCs w:val="20"/>
              </w:rPr>
              <w:t>Постановление Псковского областного Собрания депутатов «Об утверждении государственного списка недвижимых памятников истории и культуры, подлежащих охране как памятники местного значения» от 30.01.1998 г. № 542</w:t>
            </w:r>
          </w:p>
          <w:p w14:paraId="7171412D" w14:textId="77777777" w:rsidR="00A32D0E" w:rsidRPr="00D25430" w:rsidRDefault="00A32D0E" w:rsidP="00C902CE">
            <w:pPr>
              <w:spacing w:after="0" w:line="240" w:lineRule="auto"/>
              <w:jc w:val="center"/>
              <w:rPr>
                <w:sz w:val="18"/>
                <w:szCs w:val="20"/>
              </w:rPr>
            </w:pPr>
            <w:r w:rsidRPr="00D25430">
              <w:rPr>
                <w:sz w:val="16"/>
                <w:szCs w:val="20"/>
              </w:rPr>
              <w:t>ПриказМинкультуры №2328 от 01.09.2015 «Об утверждении перечня отдельных сведений об объектах археологического наследия, которые не подлежат опубликованию»</w:t>
            </w:r>
          </w:p>
        </w:tc>
      </w:tr>
      <w:tr w:rsidR="00A32D0E" w:rsidRPr="00D25430" w14:paraId="75FD8F6E" w14:textId="77777777" w:rsidTr="00C902CE">
        <w:trPr>
          <w:trHeight w:val="20"/>
        </w:trPr>
        <w:tc>
          <w:tcPr>
            <w:tcW w:w="261" w:type="pct"/>
            <w:vAlign w:val="center"/>
          </w:tcPr>
          <w:p w14:paraId="0C7F4C94" w14:textId="77777777" w:rsidR="00A32D0E" w:rsidRPr="00D25430" w:rsidRDefault="00A32D0E" w:rsidP="00C902CE">
            <w:pPr>
              <w:spacing w:after="0" w:line="240" w:lineRule="auto"/>
              <w:jc w:val="center"/>
              <w:rPr>
                <w:b/>
                <w:sz w:val="20"/>
                <w:szCs w:val="20"/>
              </w:rPr>
            </w:pPr>
            <w:r w:rsidRPr="00D25430">
              <w:rPr>
                <w:b/>
                <w:sz w:val="20"/>
                <w:szCs w:val="20"/>
              </w:rPr>
              <w:t>7</w:t>
            </w:r>
          </w:p>
        </w:tc>
        <w:tc>
          <w:tcPr>
            <w:tcW w:w="795" w:type="pct"/>
            <w:vAlign w:val="center"/>
          </w:tcPr>
          <w:p w14:paraId="0AA97C6C" w14:textId="77777777" w:rsidR="00A32D0E" w:rsidRPr="00D25430" w:rsidRDefault="00A32D0E" w:rsidP="00C902CE">
            <w:pPr>
              <w:spacing w:after="0" w:line="240" w:lineRule="auto"/>
              <w:jc w:val="center"/>
              <w:rPr>
                <w:sz w:val="18"/>
                <w:szCs w:val="20"/>
              </w:rPr>
            </w:pPr>
            <w:r w:rsidRPr="00D25430">
              <w:rPr>
                <w:sz w:val="18"/>
                <w:szCs w:val="20"/>
              </w:rPr>
              <w:t>Городище</w:t>
            </w:r>
          </w:p>
        </w:tc>
        <w:tc>
          <w:tcPr>
            <w:tcW w:w="834" w:type="pct"/>
            <w:vAlign w:val="center"/>
          </w:tcPr>
          <w:p w14:paraId="2316E69F" w14:textId="77777777" w:rsidR="00A32D0E" w:rsidRPr="00D25430" w:rsidRDefault="00A32D0E" w:rsidP="00C902CE">
            <w:pPr>
              <w:spacing w:after="0" w:line="240" w:lineRule="auto"/>
              <w:jc w:val="center"/>
              <w:rPr>
                <w:sz w:val="20"/>
                <w:szCs w:val="20"/>
              </w:rPr>
            </w:pPr>
            <w:r w:rsidRPr="00D25430">
              <w:rPr>
                <w:sz w:val="20"/>
                <w:szCs w:val="20"/>
              </w:rPr>
              <w:t>д. Медведково</w:t>
            </w:r>
          </w:p>
        </w:tc>
        <w:tc>
          <w:tcPr>
            <w:tcW w:w="550" w:type="pct"/>
            <w:vAlign w:val="center"/>
          </w:tcPr>
          <w:p w14:paraId="409A1BC2" w14:textId="77777777" w:rsidR="00A32D0E" w:rsidRPr="00D25430" w:rsidRDefault="00A32D0E" w:rsidP="00C902CE">
            <w:pPr>
              <w:spacing w:after="0" w:line="240" w:lineRule="auto"/>
              <w:jc w:val="center"/>
              <w:rPr>
                <w:sz w:val="20"/>
                <w:szCs w:val="20"/>
              </w:rPr>
            </w:pPr>
            <w:r w:rsidRPr="00D25430">
              <w:rPr>
                <w:sz w:val="20"/>
                <w:szCs w:val="20"/>
              </w:rPr>
              <w:t>2 пол. 1 тыс. н. э.</w:t>
            </w:r>
          </w:p>
        </w:tc>
        <w:tc>
          <w:tcPr>
            <w:tcW w:w="2558" w:type="pct"/>
            <w:vAlign w:val="center"/>
          </w:tcPr>
          <w:p w14:paraId="7327AB94" w14:textId="77777777" w:rsidR="00A32D0E" w:rsidRPr="00D25430" w:rsidRDefault="00A32D0E" w:rsidP="00C902CE">
            <w:pPr>
              <w:spacing w:after="0" w:line="240" w:lineRule="auto"/>
              <w:jc w:val="center"/>
              <w:rPr>
                <w:sz w:val="16"/>
                <w:szCs w:val="20"/>
              </w:rPr>
            </w:pPr>
            <w:r w:rsidRPr="00D25430">
              <w:rPr>
                <w:sz w:val="16"/>
                <w:szCs w:val="20"/>
              </w:rPr>
              <w:t>Постановление Псковского областного Собрания депутатов «Об утверждении государственного списка недвижимых памятников истории и культуры, подлежащих охране как памятники местного значения» от 30.01.1998 г. № 542</w:t>
            </w:r>
          </w:p>
          <w:p w14:paraId="53EE3F41" w14:textId="77777777" w:rsidR="00A32D0E" w:rsidRPr="00D25430" w:rsidRDefault="00A32D0E" w:rsidP="00C902CE">
            <w:pPr>
              <w:spacing w:after="0" w:line="240" w:lineRule="auto"/>
              <w:jc w:val="center"/>
              <w:rPr>
                <w:sz w:val="18"/>
                <w:szCs w:val="20"/>
              </w:rPr>
            </w:pPr>
            <w:r w:rsidRPr="00D25430">
              <w:rPr>
                <w:sz w:val="16"/>
                <w:szCs w:val="20"/>
              </w:rPr>
              <w:t>ПриказМинкультуры №2328 от 01.09.2015 «Об утверждении перечня отдельных сведений об объектах археологического наследия, которые не подлежат опубликованию»</w:t>
            </w:r>
          </w:p>
        </w:tc>
      </w:tr>
      <w:tr w:rsidR="00A32D0E" w:rsidRPr="00D25430" w14:paraId="3876AD34" w14:textId="77777777" w:rsidTr="00C902CE">
        <w:trPr>
          <w:trHeight w:val="20"/>
        </w:trPr>
        <w:tc>
          <w:tcPr>
            <w:tcW w:w="261" w:type="pct"/>
            <w:vAlign w:val="center"/>
          </w:tcPr>
          <w:p w14:paraId="1B74619B" w14:textId="77777777" w:rsidR="00A32D0E" w:rsidRPr="00D25430" w:rsidRDefault="00A32D0E" w:rsidP="00C902CE">
            <w:pPr>
              <w:spacing w:after="0" w:line="240" w:lineRule="auto"/>
              <w:jc w:val="center"/>
              <w:rPr>
                <w:b/>
                <w:sz w:val="20"/>
                <w:szCs w:val="20"/>
              </w:rPr>
            </w:pPr>
            <w:r w:rsidRPr="00D25430">
              <w:rPr>
                <w:b/>
                <w:sz w:val="20"/>
                <w:szCs w:val="20"/>
              </w:rPr>
              <w:t>8.</w:t>
            </w:r>
          </w:p>
        </w:tc>
        <w:tc>
          <w:tcPr>
            <w:tcW w:w="795" w:type="pct"/>
            <w:vAlign w:val="center"/>
          </w:tcPr>
          <w:p w14:paraId="5AD1277C" w14:textId="77777777" w:rsidR="00A32D0E" w:rsidRPr="00D25430" w:rsidRDefault="00A32D0E" w:rsidP="00C902CE">
            <w:pPr>
              <w:spacing w:after="0" w:line="240" w:lineRule="auto"/>
              <w:jc w:val="center"/>
              <w:rPr>
                <w:sz w:val="18"/>
                <w:szCs w:val="20"/>
              </w:rPr>
            </w:pPr>
            <w:r w:rsidRPr="00D25430">
              <w:rPr>
                <w:sz w:val="18"/>
                <w:szCs w:val="20"/>
              </w:rPr>
              <w:t>Группа сопок</w:t>
            </w:r>
          </w:p>
        </w:tc>
        <w:tc>
          <w:tcPr>
            <w:tcW w:w="834" w:type="pct"/>
            <w:vAlign w:val="center"/>
          </w:tcPr>
          <w:p w14:paraId="24E4B862" w14:textId="77777777" w:rsidR="00A32D0E" w:rsidRPr="00D25430" w:rsidRDefault="00A32D0E" w:rsidP="00C902CE">
            <w:pPr>
              <w:spacing w:after="0" w:line="240" w:lineRule="auto"/>
              <w:jc w:val="center"/>
              <w:rPr>
                <w:sz w:val="20"/>
                <w:szCs w:val="20"/>
              </w:rPr>
            </w:pPr>
            <w:r w:rsidRPr="00D25430">
              <w:rPr>
                <w:sz w:val="20"/>
                <w:szCs w:val="20"/>
              </w:rPr>
              <w:t>д. Спириденки</w:t>
            </w:r>
          </w:p>
        </w:tc>
        <w:tc>
          <w:tcPr>
            <w:tcW w:w="550" w:type="pct"/>
            <w:vAlign w:val="center"/>
          </w:tcPr>
          <w:p w14:paraId="75825680" w14:textId="77777777" w:rsidR="00A32D0E" w:rsidRPr="00D25430" w:rsidRDefault="00A32D0E" w:rsidP="00C902CE">
            <w:pPr>
              <w:spacing w:after="0" w:line="240" w:lineRule="auto"/>
              <w:jc w:val="center"/>
              <w:rPr>
                <w:sz w:val="20"/>
                <w:szCs w:val="20"/>
              </w:rPr>
            </w:pPr>
            <w:r w:rsidRPr="00D25430">
              <w:rPr>
                <w:sz w:val="20"/>
                <w:szCs w:val="20"/>
              </w:rPr>
              <w:t>IX - ХI вв.</w:t>
            </w:r>
          </w:p>
        </w:tc>
        <w:tc>
          <w:tcPr>
            <w:tcW w:w="2558" w:type="pct"/>
            <w:vAlign w:val="center"/>
          </w:tcPr>
          <w:p w14:paraId="243D509B" w14:textId="77777777" w:rsidR="00A32D0E" w:rsidRPr="00D25430" w:rsidRDefault="00A32D0E" w:rsidP="00C902CE">
            <w:pPr>
              <w:spacing w:after="0" w:line="240" w:lineRule="auto"/>
              <w:jc w:val="center"/>
              <w:rPr>
                <w:sz w:val="16"/>
                <w:szCs w:val="20"/>
              </w:rPr>
            </w:pPr>
            <w:r w:rsidRPr="00D25430">
              <w:rPr>
                <w:sz w:val="16"/>
                <w:szCs w:val="20"/>
              </w:rPr>
              <w:t>Постановление Псковского областного Собрания депутатов «Об утверждении государственного списка недвижимых памятников истории и культуры, подлежащих охране как памятники местного значения» от 30.01.1998 г. № 542</w:t>
            </w:r>
          </w:p>
          <w:p w14:paraId="5F4A178F" w14:textId="77777777" w:rsidR="00A32D0E" w:rsidRPr="00D25430" w:rsidRDefault="00A32D0E" w:rsidP="00C902CE">
            <w:pPr>
              <w:spacing w:after="0" w:line="240" w:lineRule="auto"/>
              <w:jc w:val="center"/>
              <w:rPr>
                <w:sz w:val="18"/>
                <w:szCs w:val="20"/>
              </w:rPr>
            </w:pPr>
            <w:r w:rsidRPr="00D25430">
              <w:rPr>
                <w:sz w:val="16"/>
                <w:szCs w:val="20"/>
              </w:rPr>
              <w:t>ПриказМинкультуры №2328 от 01.09.2015 «Об утверждении перечня отдельных сведений об объектах археологического наследия, которые не подлежат опубликованию»</w:t>
            </w:r>
          </w:p>
        </w:tc>
      </w:tr>
      <w:tr w:rsidR="00A32D0E" w:rsidRPr="00D25430" w14:paraId="186AC24B" w14:textId="77777777" w:rsidTr="00C902CE">
        <w:trPr>
          <w:trHeight w:val="20"/>
        </w:trPr>
        <w:tc>
          <w:tcPr>
            <w:tcW w:w="261" w:type="pct"/>
            <w:vAlign w:val="center"/>
          </w:tcPr>
          <w:p w14:paraId="3BDF7F14" w14:textId="77777777" w:rsidR="00A32D0E" w:rsidRPr="00D25430" w:rsidRDefault="00A32D0E" w:rsidP="00C902CE">
            <w:pPr>
              <w:spacing w:after="0" w:line="240" w:lineRule="auto"/>
              <w:jc w:val="center"/>
              <w:rPr>
                <w:b/>
                <w:sz w:val="20"/>
                <w:szCs w:val="20"/>
              </w:rPr>
            </w:pPr>
            <w:r w:rsidRPr="00D25430">
              <w:rPr>
                <w:b/>
                <w:sz w:val="20"/>
                <w:szCs w:val="20"/>
              </w:rPr>
              <w:t>9.</w:t>
            </w:r>
          </w:p>
        </w:tc>
        <w:tc>
          <w:tcPr>
            <w:tcW w:w="795" w:type="pct"/>
            <w:vAlign w:val="center"/>
          </w:tcPr>
          <w:p w14:paraId="081AFE48" w14:textId="77777777" w:rsidR="00A32D0E" w:rsidRPr="00D25430" w:rsidRDefault="00A32D0E" w:rsidP="00C902CE">
            <w:pPr>
              <w:spacing w:after="0" w:line="240" w:lineRule="auto"/>
              <w:jc w:val="center"/>
              <w:rPr>
                <w:sz w:val="18"/>
                <w:szCs w:val="20"/>
              </w:rPr>
            </w:pPr>
            <w:r w:rsidRPr="00D25430">
              <w:rPr>
                <w:sz w:val="18"/>
                <w:szCs w:val="20"/>
              </w:rPr>
              <w:t>Сопка 1</w:t>
            </w:r>
          </w:p>
        </w:tc>
        <w:tc>
          <w:tcPr>
            <w:tcW w:w="834" w:type="pct"/>
            <w:vAlign w:val="center"/>
          </w:tcPr>
          <w:p w14:paraId="0E99C5BC" w14:textId="77777777" w:rsidR="00A32D0E" w:rsidRPr="00D25430" w:rsidRDefault="00A32D0E" w:rsidP="00C902CE">
            <w:pPr>
              <w:spacing w:after="0" w:line="240" w:lineRule="auto"/>
              <w:jc w:val="center"/>
              <w:rPr>
                <w:sz w:val="20"/>
                <w:szCs w:val="20"/>
              </w:rPr>
            </w:pPr>
            <w:r w:rsidRPr="00D25430">
              <w:rPr>
                <w:sz w:val="20"/>
                <w:szCs w:val="20"/>
              </w:rPr>
              <w:t>д. Плаксино</w:t>
            </w:r>
          </w:p>
        </w:tc>
        <w:tc>
          <w:tcPr>
            <w:tcW w:w="550" w:type="pct"/>
            <w:vAlign w:val="center"/>
          </w:tcPr>
          <w:p w14:paraId="3C436BE7" w14:textId="77777777" w:rsidR="00A32D0E" w:rsidRPr="00D25430" w:rsidRDefault="00A32D0E" w:rsidP="00C902CE">
            <w:pPr>
              <w:spacing w:after="0" w:line="240" w:lineRule="auto"/>
              <w:jc w:val="center"/>
              <w:rPr>
                <w:sz w:val="20"/>
                <w:szCs w:val="20"/>
              </w:rPr>
            </w:pPr>
            <w:r w:rsidRPr="00D25430">
              <w:rPr>
                <w:sz w:val="20"/>
                <w:szCs w:val="20"/>
              </w:rPr>
              <w:t>IX - X вв.</w:t>
            </w:r>
          </w:p>
        </w:tc>
        <w:tc>
          <w:tcPr>
            <w:tcW w:w="2558" w:type="pct"/>
            <w:vAlign w:val="center"/>
          </w:tcPr>
          <w:p w14:paraId="018F5603" w14:textId="77777777" w:rsidR="00A32D0E" w:rsidRPr="00D25430" w:rsidRDefault="00A32D0E" w:rsidP="00C902CE">
            <w:pPr>
              <w:spacing w:after="0" w:line="240" w:lineRule="auto"/>
              <w:jc w:val="center"/>
              <w:rPr>
                <w:sz w:val="16"/>
                <w:szCs w:val="20"/>
              </w:rPr>
            </w:pPr>
            <w:r w:rsidRPr="00D25430">
              <w:rPr>
                <w:sz w:val="16"/>
                <w:szCs w:val="20"/>
              </w:rPr>
              <w:t>Постановление Псковского областного Собрания депутатов «Об утверждении государственного списка недвижимых памятников истории и культуры, подлежащих охране как памятники местного значения» от 30.01.1998 г. № 542</w:t>
            </w:r>
          </w:p>
          <w:p w14:paraId="72E36370" w14:textId="77777777" w:rsidR="00A32D0E" w:rsidRPr="00D25430" w:rsidRDefault="00A32D0E" w:rsidP="00C902CE">
            <w:pPr>
              <w:spacing w:after="0" w:line="240" w:lineRule="auto"/>
              <w:jc w:val="center"/>
              <w:rPr>
                <w:sz w:val="18"/>
                <w:szCs w:val="20"/>
              </w:rPr>
            </w:pPr>
            <w:r w:rsidRPr="00D25430">
              <w:rPr>
                <w:sz w:val="16"/>
                <w:szCs w:val="20"/>
              </w:rPr>
              <w:t>ПриказМинкультуры №2328 от 01.09.2015 «Об утверждении перечня отдельных сведений об объектах археологического наследия, которые не подлежат опубликованию»</w:t>
            </w:r>
          </w:p>
        </w:tc>
      </w:tr>
      <w:tr w:rsidR="00A32D0E" w:rsidRPr="00D25430" w14:paraId="296F3C97" w14:textId="77777777" w:rsidTr="00C902CE">
        <w:trPr>
          <w:trHeight w:val="20"/>
        </w:trPr>
        <w:tc>
          <w:tcPr>
            <w:tcW w:w="261" w:type="pct"/>
            <w:vAlign w:val="center"/>
          </w:tcPr>
          <w:p w14:paraId="52AC66F9" w14:textId="77777777" w:rsidR="00A32D0E" w:rsidRPr="00D25430" w:rsidRDefault="00A32D0E" w:rsidP="00C902CE">
            <w:pPr>
              <w:spacing w:after="0" w:line="240" w:lineRule="auto"/>
              <w:jc w:val="center"/>
              <w:rPr>
                <w:b/>
                <w:sz w:val="20"/>
                <w:szCs w:val="20"/>
              </w:rPr>
            </w:pPr>
            <w:r w:rsidRPr="00D25430">
              <w:rPr>
                <w:b/>
                <w:sz w:val="20"/>
                <w:szCs w:val="20"/>
              </w:rPr>
              <w:t>10.</w:t>
            </w:r>
          </w:p>
        </w:tc>
        <w:tc>
          <w:tcPr>
            <w:tcW w:w="795" w:type="pct"/>
            <w:vAlign w:val="center"/>
          </w:tcPr>
          <w:p w14:paraId="3AF75359" w14:textId="77777777" w:rsidR="00A32D0E" w:rsidRPr="00D25430" w:rsidRDefault="00A32D0E" w:rsidP="00C902CE">
            <w:pPr>
              <w:spacing w:after="0" w:line="240" w:lineRule="auto"/>
              <w:jc w:val="center"/>
              <w:rPr>
                <w:sz w:val="18"/>
                <w:szCs w:val="20"/>
              </w:rPr>
            </w:pPr>
            <w:r w:rsidRPr="00D25430">
              <w:rPr>
                <w:sz w:val="18"/>
                <w:szCs w:val="20"/>
              </w:rPr>
              <w:t>Сопка 2</w:t>
            </w:r>
          </w:p>
        </w:tc>
        <w:tc>
          <w:tcPr>
            <w:tcW w:w="834" w:type="pct"/>
            <w:vAlign w:val="center"/>
          </w:tcPr>
          <w:p w14:paraId="3D453E98" w14:textId="77777777" w:rsidR="00A32D0E" w:rsidRPr="00D25430" w:rsidRDefault="00A32D0E" w:rsidP="00C902CE">
            <w:pPr>
              <w:spacing w:after="0" w:line="240" w:lineRule="auto"/>
              <w:jc w:val="center"/>
              <w:rPr>
                <w:sz w:val="20"/>
                <w:szCs w:val="20"/>
              </w:rPr>
            </w:pPr>
            <w:r w:rsidRPr="00D25430">
              <w:rPr>
                <w:sz w:val="20"/>
                <w:szCs w:val="20"/>
              </w:rPr>
              <w:t>д. Плаксино</w:t>
            </w:r>
          </w:p>
        </w:tc>
        <w:tc>
          <w:tcPr>
            <w:tcW w:w="550" w:type="pct"/>
            <w:vAlign w:val="center"/>
          </w:tcPr>
          <w:p w14:paraId="247F2F14" w14:textId="77777777" w:rsidR="00A32D0E" w:rsidRPr="00D25430" w:rsidRDefault="00A32D0E" w:rsidP="00C902CE">
            <w:pPr>
              <w:spacing w:after="0" w:line="240" w:lineRule="auto"/>
              <w:jc w:val="center"/>
              <w:rPr>
                <w:sz w:val="20"/>
                <w:szCs w:val="20"/>
              </w:rPr>
            </w:pPr>
            <w:r w:rsidRPr="00D25430">
              <w:rPr>
                <w:sz w:val="20"/>
                <w:szCs w:val="20"/>
              </w:rPr>
              <w:t>IX - X вв.</w:t>
            </w:r>
          </w:p>
        </w:tc>
        <w:tc>
          <w:tcPr>
            <w:tcW w:w="2558" w:type="pct"/>
            <w:vAlign w:val="center"/>
          </w:tcPr>
          <w:p w14:paraId="3E3DCE49" w14:textId="77777777" w:rsidR="00A32D0E" w:rsidRPr="00D25430" w:rsidRDefault="00A32D0E" w:rsidP="00C902CE">
            <w:pPr>
              <w:spacing w:after="0" w:line="240" w:lineRule="auto"/>
              <w:jc w:val="center"/>
              <w:rPr>
                <w:sz w:val="16"/>
                <w:szCs w:val="20"/>
              </w:rPr>
            </w:pPr>
            <w:r w:rsidRPr="00D25430">
              <w:rPr>
                <w:sz w:val="16"/>
                <w:szCs w:val="20"/>
              </w:rPr>
              <w:t>Постановление Псковского областного Собрания депутатов «Об утверждении государственного списка недвижимых памятников истории и культуры, подлежащих охране как памятники местного значения» от 30.01.1998 г. № 542</w:t>
            </w:r>
          </w:p>
          <w:p w14:paraId="641F8CF3" w14:textId="77777777" w:rsidR="00A32D0E" w:rsidRPr="00D25430" w:rsidRDefault="00A32D0E" w:rsidP="00C902CE">
            <w:pPr>
              <w:spacing w:after="0" w:line="240" w:lineRule="auto"/>
              <w:jc w:val="center"/>
              <w:rPr>
                <w:sz w:val="18"/>
                <w:szCs w:val="20"/>
              </w:rPr>
            </w:pPr>
            <w:r w:rsidRPr="00D25430">
              <w:rPr>
                <w:sz w:val="16"/>
                <w:szCs w:val="20"/>
              </w:rPr>
              <w:t>ПриказМинкультуры №2328 от 01.09.2015 «Об утверждении перечня отдельных сведений об объектах археологического наследия, которые не подлежат опубликованию»</w:t>
            </w:r>
          </w:p>
        </w:tc>
      </w:tr>
      <w:tr w:rsidR="00A32D0E" w:rsidRPr="00D25430" w14:paraId="533BC0A5" w14:textId="77777777" w:rsidTr="00C902CE">
        <w:trPr>
          <w:trHeight w:val="20"/>
        </w:trPr>
        <w:tc>
          <w:tcPr>
            <w:tcW w:w="261" w:type="pct"/>
            <w:vAlign w:val="center"/>
          </w:tcPr>
          <w:p w14:paraId="2B743F6E" w14:textId="77777777" w:rsidR="00A32D0E" w:rsidRPr="00D25430" w:rsidRDefault="00A32D0E" w:rsidP="00C902CE">
            <w:pPr>
              <w:spacing w:after="0" w:line="240" w:lineRule="auto"/>
              <w:jc w:val="center"/>
              <w:rPr>
                <w:b/>
                <w:sz w:val="20"/>
                <w:szCs w:val="20"/>
              </w:rPr>
            </w:pPr>
            <w:r w:rsidRPr="00D25430">
              <w:rPr>
                <w:b/>
                <w:sz w:val="20"/>
                <w:szCs w:val="20"/>
              </w:rPr>
              <w:t>11.</w:t>
            </w:r>
          </w:p>
        </w:tc>
        <w:tc>
          <w:tcPr>
            <w:tcW w:w="795" w:type="pct"/>
            <w:vAlign w:val="center"/>
          </w:tcPr>
          <w:p w14:paraId="25B218E2" w14:textId="77777777" w:rsidR="00A32D0E" w:rsidRPr="00D25430" w:rsidRDefault="00A32D0E" w:rsidP="00C902CE">
            <w:pPr>
              <w:spacing w:after="0" w:line="240" w:lineRule="auto"/>
              <w:jc w:val="center"/>
              <w:rPr>
                <w:sz w:val="18"/>
                <w:szCs w:val="20"/>
              </w:rPr>
            </w:pPr>
            <w:r w:rsidRPr="00D25430">
              <w:rPr>
                <w:sz w:val="18"/>
                <w:szCs w:val="20"/>
              </w:rPr>
              <w:t>Сопка</w:t>
            </w:r>
          </w:p>
        </w:tc>
        <w:tc>
          <w:tcPr>
            <w:tcW w:w="834" w:type="pct"/>
            <w:vAlign w:val="center"/>
          </w:tcPr>
          <w:p w14:paraId="3C71593D" w14:textId="77777777" w:rsidR="00A32D0E" w:rsidRPr="00D25430" w:rsidRDefault="00A32D0E" w:rsidP="00C902CE">
            <w:pPr>
              <w:spacing w:after="0" w:line="240" w:lineRule="auto"/>
              <w:jc w:val="center"/>
              <w:rPr>
                <w:sz w:val="20"/>
                <w:szCs w:val="20"/>
              </w:rPr>
            </w:pPr>
            <w:r w:rsidRPr="00D25430">
              <w:rPr>
                <w:sz w:val="20"/>
                <w:szCs w:val="20"/>
              </w:rPr>
              <w:t>д. Сигорицы</w:t>
            </w:r>
          </w:p>
        </w:tc>
        <w:tc>
          <w:tcPr>
            <w:tcW w:w="550" w:type="pct"/>
            <w:vAlign w:val="center"/>
          </w:tcPr>
          <w:p w14:paraId="63794968" w14:textId="77777777" w:rsidR="00A32D0E" w:rsidRPr="00D25430" w:rsidRDefault="00A32D0E" w:rsidP="00C902CE">
            <w:pPr>
              <w:spacing w:after="0" w:line="240" w:lineRule="auto"/>
              <w:jc w:val="center"/>
              <w:rPr>
                <w:sz w:val="20"/>
                <w:szCs w:val="20"/>
              </w:rPr>
            </w:pPr>
            <w:r w:rsidRPr="00D25430">
              <w:rPr>
                <w:sz w:val="20"/>
                <w:szCs w:val="20"/>
              </w:rPr>
              <w:t>IX - X вв.</w:t>
            </w:r>
          </w:p>
        </w:tc>
        <w:tc>
          <w:tcPr>
            <w:tcW w:w="2558" w:type="pct"/>
            <w:vAlign w:val="center"/>
          </w:tcPr>
          <w:p w14:paraId="3F02093A" w14:textId="77777777" w:rsidR="00A32D0E" w:rsidRPr="00D25430" w:rsidRDefault="00A32D0E" w:rsidP="00C902CE">
            <w:pPr>
              <w:spacing w:after="0" w:line="240" w:lineRule="auto"/>
              <w:jc w:val="center"/>
              <w:rPr>
                <w:sz w:val="16"/>
                <w:szCs w:val="20"/>
              </w:rPr>
            </w:pPr>
            <w:r w:rsidRPr="00D25430">
              <w:rPr>
                <w:sz w:val="16"/>
                <w:szCs w:val="20"/>
              </w:rPr>
              <w:t>Постановление Псковского областного Собрания депутатов «Об утверждении государственного списка недвижимых памятников истории и культуры, подлежащих охране как памятники местного значения» от 30.01.1998 г. № 542</w:t>
            </w:r>
          </w:p>
          <w:p w14:paraId="4C28C5DE" w14:textId="77777777" w:rsidR="00A32D0E" w:rsidRPr="00D25430" w:rsidRDefault="00A32D0E" w:rsidP="00C902CE">
            <w:pPr>
              <w:spacing w:after="0" w:line="240" w:lineRule="auto"/>
              <w:jc w:val="center"/>
              <w:rPr>
                <w:sz w:val="18"/>
                <w:szCs w:val="20"/>
              </w:rPr>
            </w:pPr>
            <w:r w:rsidRPr="00D25430">
              <w:rPr>
                <w:sz w:val="16"/>
                <w:szCs w:val="20"/>
              </w:rPr>
              <w:t>ПриказМинкультуры №2328 от 01.09.2015 «Об утверждении перечня отдельных сведений об объектах археологического наследия, которые не подлежат опубликованию»</w:t>
            </w:r>
          </w:p>
        </w:tc>
      </w:tr>
      <w:tr w:rsidR="00A32D0E" w:rsidRPr="00D25430" w14:paraId="0185B4ED" w14:textId="77777777" w:rsidTr="00C902CE">
        <w:trPr>
          <w:trHeight w:val="20"/>
        </w:trPr>
        <w:tc>
          <w:tcPr>
            <w:tcW w:w="261" w:type="pct"/>
            <w:vAlign w:val="center"/>
          </w:tcPr>
          <w:p w14:paraId="365A6278" w14:textId="77777777" w:rsidR="00A32D0E" w:rsidRPr="00D25430" w:rsidRDefault="00A32D0E" w:rsidP="00C902CE">
            <w:pPr>
              <w:spacing w:after="0" w:line="240" w:lineRule="auto"/>
              <w:jc w:val="center"/>
              <w:rPr>
                <w:b/>
                <w:sz w:val="20"/>
                <w:szCs w:val="20"/>
              </w:rPr>
            </w:pPr>
            <w:r w:rsidRPr="00D25430">
              <w:rPr>
                <w:b/>
                <w:sz w:val="20"/>
                <w:szCs w:val="20"/>
              </w:rPr>
              <w:t>12.</w:t>
            </w:r>
          </w:p>
        </w:tc>
        <w:tc>
          <w:tcPr>
            <w:tcW w:w="795" w:type="pct"/>
            <w:vAlign w:val="center"/>
          </w:tcPr>
          <w:p w14:paraId="448057FB" w14:textId="77777777" w:rsidR="00A32D0E" w:rsidRPr="00D25430" w:rsidRDefault="00A32D0E" w:rsidP="00C902CE">
            <w:pPr>
              <w:spacing w:after="0" w:line="240" w:lineRule="auto"/>
              <w:jc w:val="center"/>
              <w:rPr>
                <w:sz w:val="18"/>
                <w:szCs w:val="20"/>
              </w:rPr>
            </w:pPr>
            <w:r w:rsidRPr="00D25430">
              <w:rPr>
                <w:sz w:val="18"/>
                <w:szCs w:val="20"/>
              </w:rPr>
              <w:t>Селище</w:t>
            </w:r>
          </w:p>
        </w:tc>
        <w:tc>
          <w:tcPr>
            <w:tcW w:w="834" w:type="pct"/>
            <w:vAlign w:val="center"/>
          </w:tcPr>
          <w:p w14:paraId="0ABC0F7B" w14:textId="77777777" w:rsidR="00A32D0E" w:rsidRPr="00D25430" w:rsidRDefault="00A32D0E" w:rsidP="00C902CE">
            <w:pPr>
              <w:spacing w:after="0" w:line="240" w:lineRule="auto"/>
              <w:jc w:val="center"/>
              <w:rPr>
                <w:sz w:val="20"/>
                <w:szCs w:val="20"/>
              </w:rPr>
            </w:pPr>
            <w:r w:rsidRPr="00D25430">
              <w:rPr>
                <w:sz w:val="20"/>
                <w:szCs w:val="20"/>
              </w:rPr>
              <w:t>д. Ломки</w:t>
            </w:r>
          </w:p>
        </w:tc>
        <w:tc>
          <w:tcPr>
            <w:tcW w:w="550" w:type="pct"/>
            <w:vAlign w:val="center"/>
          </w:tcPr>
          <w:p w14:paraId="6BAA863F" w14:textId="77777777" w:rsidR="00A32D0E" w:rsidRPr="00D25430" w:rsidRDefault="00A32D0E" w:rsidP="00C902CE">
            <w:pPr>
              <w:spacing w:after="0" w:line="240" w:lineRule="auto"/>
              <w:jc w:val="center"/>
              <w:rPr>
                <w:sz w:val="20"/>
                <w:szCs w:val="20"/>
              </w:rPr>
            </w:pPr>
            <w:r w:rsidRPr="00D25430">
              <w:rPr>
                <w:sz w:val="20"/>
                <w:szCs w:val="20"/>
              </w:rPr>
              <w:t>Х - XIV вв.</w:t>
            </w:r>
          </w:p>
        </w:tc>
        <w:tc>
          <w:tcPr>
            <w:tcW w:w="2558" w:type="pct"/>
            <w:vAlign w:val="center"/>
          </w:tcPr>
          <w:p w14:paraId="07ED114E" w14:textId="77777777" w:rsidR="00A32D0E" w:rsidRPr="00D25430" w:rsidRDefault="00A32D0E" w:rsidP="00C902CE">
            <w:pPr>
              <w:spacing w:after="0" w:line="240" w:lineRule="auto"/>
              <w:jc w:val="center"/>
              <w:rPr>
                <w:sz w:val="16"/>
                <w:szCs w:val="20"/>
              </w:rPr>
            </w:pPr>
            <w:r w:rsidRPr="00D25430">
              <w:rPr>
                <w:sz w:val="16"/>
                <w:szCs w:val="20"/>
              </w:rPr>
              <w:t>Постановление Псковского областного Собрания депутатов «Об утверждении государственного списка недвижимых памятников истории и культуры, подлежащих охране как памятники местного значения» от 30.01.1998 г. № 542</w:t>
            </w:r>
          </w:p>
          <w:p w14:paraId="2CBD9EE6" w14:textId="77777777" w:rsidR="00A32D0E" w:rsidRPr="00D25430" w:rsidRDefault="00A32D0E" w:rsidP="00C902CE">
            <w:pPr>
              <w:spacing w:after="0" w:line="240" w:lineRule="auto"/>
              <w:jc w:val="center"/>
              <w:rPr>
                <w:sz w:val="18"/>
                <w:szCs w:val="20"/>
              </w:rPr>
            </w:pPr>
            <w:r w:rsidRPr="00D25430">
              <w:rPr>
                <w:sz w:val="16"/>
                <w:szCs w:val="20"/>
              </w:rPr>
              <w:t>ПриказМинкультуры №2328 от 01.09.2015 «Об утверждении перечня отдельных сведений об объектах археологического наследия, которые не подлежат опубликованию»</w:t>
            </w:r>
          </w:p>
        </w:tc>
      </w:tr>
      <w:tr w:rsidR="00A32D0E" w:rsidRPr="00D25430" w14:paraId="368E3639" w14:textId="77777777" w:rsidTr="00C902CE">
        <w:trPr>
          <w:trHeight w:val="20"/>
        </w:trPr>
        <w:tc>
          <w:tcPr>
            <w:tcW w:w="261" w:type="pct"/>
            <w:vAlign w:val="center"/>
          </w:tcPr>
          <w:p w14:paraId="017A93A3" w14:textId="77777777" w:rsidR="00A32D0E" w:rsidRPr="00D25430" w:rsidRDefault="00A32D0E" w:rsidP="00C902CE">
            <w:pPr>
              <w:spacing w:after="0" w:line="240" w:lineRule="auto"/>
              <w:jc w:val="center"/>
              <w:rPr>
                <w:b/>
                <w:sz w:val="20"/>
                <w:szCs w:val="20"/>
              </w:rPr>
            </w:pPr>
            <w:r w:rsidRPr="00D25430">
              <w:rPr>
                <w:b/>
                <w:sz w:val="20"/>
                <w:szCs w:val="20"/>
              </w:rPr>
              <w:t>13.</w:t>
            </w:r>
          </w:p>
        </w:tc>
        <w:tc>
          <w:tcPr>
            <w:tcW w:w="795" w:type="pct"/>
            <w:vAlign w:val="center"/>
          </w:tcPr>
          <w:p w14:paraId="567E75C8" w14:textId="77777777" w:rsidR="00A32D0E" w:rsidRPr="00D25430" w:rsidRDefault="00A32D0E" w:rsidP="00C902CE">
            <w:pPr>
              <w:spacing w:after="0" w:line="240" w:lineRule="auto"/>
              <w:jc w:val="center"/>
              <w:rPr>
                <w:sz w:val="18"/>
                <w:szCs w:val="20"/>
              </w:rPr>
            </w:pPr>
            <w:r w:rsidRPr="00D25430">
              <w:rPr>
                <w:sz w:val="18"/>
                <w:szCs w:val="20"/>
              </w:rPr>
              <w:t>Курган</w:t>
            </w:r>
          </w:p>
        </w:tc>
        <w:tc>
          <w:tcPr>
            <w:tcW w:w="834" w:type="pct"/>
            <w:vAlign w:val="center"/>
          </w:tcPr>
          <w:p w14:paraId="4C796D61" w14:textId="77777777" w:rsidR="00A32D0E" w:rsidRPr="00D25430" w:rsidRDefault="00A32D0E" w:rsidP="00C902CE">
            <w:pPr>
              <w:spacing w:after="0" w:line="240" w:lineRule="auto"/>
              <w:jc w:val="center"/>
              <w:rPr>
                <w:sz w:val="20"/>
                <w:szCs w:val="20"/>
              </w:rPr>
            </w:pPr>
            <w:r w:rsidRPr="00D25430">
              <w:rPr>
                <w:sz w:val="20"/>
                <w:szCs w:val="20"/>
              </w:rPr>
              <w:t>д. Ломки</w:t>
            </w:r>
          </w:p>
        </w:tc>
        <w:tc>
          <w:tcPr>
            <w:tcW w:w="550" w:type="pct"/>
            <w:vAlign w:val="center"/>
          </w:tcPr>
          <w:p w14:paraId="69660D29" w14:textId="77777777" w:rsidR="00A32D0E" w:rsidRPr="00D25430" w:rsidRDefault="00A32D0E" w:rsidP="00C902CE">
            <w:pPr>
              <w:spacing w:after="0" w:line="240" w:lineRule="auto"/>
              <w:jc w:val="center"/>
              <w:rPr>
                <w:sz w:val="20"/>
                <w:szCs w:val="20"/>
              </w:rPr>
            </w:pPr>
            <w:r w:rsidRPr="00D25430">
              <w:rPr>
                <w:sz w:val="20"/>
                <w:szCs w:val="20"/>
              </w:rPr>
              <w:t>2 пол. 1 тыс. н. э.</w:t>
            </w:r>
          </w:p>
        </w:tc>
        <w:tc>
          <w:tcPr>
            <w:tcW w:w="2558" w:type="pct"/>
            <w:vAlign w:val="center"/>
          </w:tcPr>
          <w:p w14:paraId="0B13BF74" w14:textId="77777777" w:rsidR="00A32D0E" w:rsidRPr="00D25430" w:rsidRDefault="00A32D0E" w:rsidP="00C902CE">
            <w:pPr>
              <w:spacing w:after="0" w:line="240" w:lineRule="auto"/>
              <w:jc w:val="center"/>
              <w:rPr>
                <w:sz w:val="16"/>
                <w:szCs w:val="20"/>
              </w:rPr>
            </w:pPr>
            <w:r w:rsidRPr="00D25430">
              <w:rPr>
                <w:sz w:val="16"/>
                <w:szCs w:val="20"/>
              </w:rPr>
              <w:t>Постановление Псковского областного Собрания депутатов «Об утверждении государственного списка недвижимых памятников истории и культуры, подлежащих охране как памятники местного значения» от 30.01.1998 г. № 542</w:t>
            </w:r>
          </w:p>
          <w:p w14:paraId="0FA48BA7" w14:textId="77777777" w:rsidR="00A32D0E" w:rsidRPr="00D25430" w:rsidRDefault="00A32D0E" w:rsidP="00C902CE">
            <w:pPr>
              <w:spacing w:after="0" w:line="240" w:lineRule="auto"/>
              <w:jc w:val="center"/>
              <w:rPr>
                <w:sz w:val="18"/>
                <w:szCs w:val="20"/>
              </w:rPr>
            </w:pPr>
            <w:r w:rsidRPr="00D25430">
              <w:rPr>
                <w:sz w:val="16"/>
                <w:szCs w:val="20"/>
              </w:rPr>
              <w:t>ПриказМинкультуры №2328 от 01.09.2015 «Об утверждении перечня отдельных сведений об объектах археологического наследия, которые не подлежат опубликованию»</w:t>
            </w:r>
          </w:p>
        </w:tc>
      </w:tr>
      <w:tr w:rsidR="00A32D0E" w:rsidRPr="00D25430" w14:paraId="4759F071" w14:textId="77777777" w:rsidTr="00C902CE">
        <w:trPr>
          <w:trHeight w:val="20"/>
        </w:trPr>
        <w:tc>
          <w:tcPr>
            <w:tcW w:w="261" w:type="pct"/>
            <w:vAlign w:val="center"/>
          </w:tcPr>
          <w:p w14:paraId="08C2F729" w14:textId="77777777" w:rsidR="00A32D0E" w:rsidRPr="00D25430" w:rsidRDefault="00A32D0E" w:rsidP="00C902CE">
            <w:pPr>
              <w:spacing w:after="0" w:line="240" w:lineRule="auto"/>
              <w:jc w:val="center"/>
              <w:rPr>
                <w:b/>
                <w:sz w:val="20"/>
                <w:szCs w:val="20"/>
              </w:rPr>
            </w:pPr>
            <w:r w:rsidRPr="00D25430">
              <w:rPr>
                <w:b/>
                <w:sz w:val="20"/>
                <w:szCs w:val="20"/>
              </w:rPr>
              <w:t>14.</w:t>
            </w:r>
          </w:p>
        </w:tc>
        <w:tc>
          <w:tcPr>
            <w:tcW w:w="795" w:type="pct"/>
            <w:vAlign w:val="center"/>
          </w:tcPr>
          <w:p w14:paraId="3A909A30" w14:textId="77777777" w:rsidR="00A32D0E" w:rsidRPr="00D25430" w:rsidRDefault="00A32D0E" w:rsidP="00C902CE">
            <w:pPr>
              <w:spacing w:after="0" w:line="240" w:lineRule="auto"/>
              <w:jc w:val="center"/>
              <w:rPr>
                <w:sz w:val="18"/>
                <w:szCs w:val="20"/>
              </w:rPr>
            </w:pPr>
            <w:r w:rsidRPr="00D25430">
              <w:rPr>
                <w:sz w:val="18"/>
                <w:szCs w:val="20"/>
              </w:rPr>
              <w:t>Селище</w:t>
            </w:r>
          </w:p>
        </w:tc>
        <w:tc>
          <w:tcPr>
            <w:tcW w:w="834" w:type="pct"/>
            <w:vAlign w:val="center"/>
          </w:tcPr>
          <w:p w14:paraId="5878096A" w14:textId="77777777" w:rsidR="00A32D0E" w:rsidRPr="00D25430" w:rsidRDefault="00A32D0E" w:rsidP="00C902CE">
            <w:pPr>
              <w:spacing w:after="0" w:line="240" w:lineRule="auto"/>
              <w:jc w:val="center"/>
              <w:rPr>
                <w:sz w:val="20"/>
                <w:szCs w:val="20"/>
              </w:rPr>
            </w:pPr>
            <w:r w:rsidRPr="00D25430">
              <w:rPr>
                <w:sz w:val="20"/>
                <w:szCs w:val="20"/>
              </w:rPr>
              <w:t>д. Пирогово</w:t>
            </w:r>
          </w:p>
        </w:tc>
        <w:tc>
          <w:tcPr>
            <w:tcW w:w="550" w:type="pct"/>
            <w:vAlign w:val="center"/>
          </w:tcPr>
          <w:p w14:paraId="100E0984" w14:textId="77777777" w:rsidR="00A32D0E" w:rsidRPr="00D25430" w:rsidRDefault="00A32D0E" w:rsidP="00C902CE">
            <w:pPr>
              <w:spacing w:after="0" w:line="240" w:lineRule="auto"/>
              <w:jc w:val="center"/>
              <w:rPr>
                <w:sz w:val="20"/>
                <w:szCs w:val="20"/>
              </w:rPr>
            </w:pPr>
            <w:r w:rsidRPr="00D25430">
              <w:rPr>
                <w:sz w:val="20"/>
                <w:szCs w:val="20"/>
              </w:rPr>
              <w:t>2 пол. 1 тыс. н. э.</w:t>
            </w:r>
          </w:p>
        </w:tc>
        <w:tc>
          <w:tcPr>
            <w:tcW w:w="2558" w:type="pct"/>
            <w:vAlign w:val="center"/>
          </w:tcPr>
          <w:p w14:paraId="058FD6E9" w14:textId="77777777" w:rsidR="00A32D0E" w:rsidRPr="00D25430" w:rsidRDefault="00A32D0E" w:rsidP="00C902CE">
            <w:pPr>
              <w:spacing w:after="0" w:line="240" w:lineRule="auto"/>
              <w:jc w:val="center"/>
              <w:rPr>
                <w:sz w:val="16"/>
                <w:szCs w:val="20"/>
              </w:rPr>
            </w:pPr>
            <w:r w:rsidRPr="00D25430">
              <w:rPr>
                <w:sz w:val="16"/>
                <w:szCs w:val="20"/>
              </w:rPr>
              <w:t>Постановление Псковского областного Собрания депутатов «Об утверждении государственного списка недвижимых памятников истории и культуры, подлежащих охране как памятники местного значения» от 30.01.1998 г. № 542</w:t>
            </w:r>
          </w:p>
          <w:p w14:paraId="7A3466D5" w14:textId="77777777" w:rsidR="00A32D0E" w:rsidRPr="00D25430" w:rsidRDefault="00A32D0E" w:rsidP="00C902CE">
            <w:pPr>
              <w:spacing w:after="0" w:line="240" w:lineRule="auto"/>
              <w:jc w:val="center"/>
              <w:rPr>
                <w:sz w:val="18"/>
                <w:szCs w:val="20"/>
              </w:rPr>
            </w:pPr>
            <w:r w:rsidRPr="00D25430">
              <w:rPr>
                <w:sz w:val="16"/>
                <w:szCs w:val="20"/>
              </w:rPr>
              <w:t>ПриказМинкультуры №2328 от 01.09.2015 «Об утверждении перечня отдельных сведений об объектах археологического наследия, которые не подлежат опубликованию»</w:t>
            </w:r>
          </w:p>
        </w:tc>
      </w:tr>
      <w:tr w:rsidR="00A32D0E" w:rsidRPr="00D25430" w14:paraId="5572F92A" w14:textId="77777777" w:rsidTr="00C902CE">
        <w:trPr>
          <w:trHeight w:val="20"/>
        </w:trPr>
        <w:tc>
          <w:tcPr>
            <w:tcW w:w="261" w:type="pct"/>
            <w:vAlign w:val="center"/>
          </w:tcPr>
          <w:p w14:paraId="6069EAA7" w14:textId="77777777" w:rsidR="00A32D0E" w:rsidRPr="00D25430" w:rsidRDefault="00A32D0E" w:rsidP="00C902CE">
            <w:pPr>
              <w:spacing w:after="0" w:line="240" w:lineRule="auto"/>
              <w:jc w:val="center"/>
              <w:rPr>
                <w:b/>
                <w:sz w:val="20"/>
                <w:szCs w:val="20"/>
              </w:rPr>
            </w:pPr>
            <w:r w:rsidRPr="00D25430">
              <w:rPr>
                <w:b/>
                <w:sz w:val="20"/>
                <w:szCs w:val="20"/>
              </w:rPr>
              <w:t>15.</w:t>
            </w:r>
          </w:p>
        </w:tc>
        <w:tc>
          <w:tcPr>
            <w:tcW w:w="795" w:type="pct"/>
            <w:vAlign w:val="center"/>
          </w:tcPr>
          <w:p w14:paraId="5A5BED12" w14:textId="77777777" w:rsidR="00A32D0E" w:rsidRPr="00D25430" w:rsidRDefault="00A32D0E" w:rsidP="00C902CE">
            <w:pPr>
              <w:spacing w:after="0" w:line="240" w:lineRule="auto"/>
              <w:jc w:val="center"/>
              <w:rPr>
                <w:sz w:val="18"/>
                <w:szCs w:val="20"/>
              </w:rPr>
            </w:pPr>
            <w:r w:rsidRPr="00D25430">
              <w:rPr>
                <w:sz w:val="18"/>
                <w:szCs w:val="20"/>
              </w:rPr>
              <w:t>Сопка</w:t>
            </w:r>
          </w:p>
        </w:tc>
        <w:tc>
          <w:tcPr>
            <w:tcW w:w="834" w:type="pct"/>
            <w:vAlign w:val="center"/>
          </w:tcPr>
          <w:p w14:paraId="13A2B4AB" w14:textId="77777777" w:rsidR="00A32D0E" w:rsidRPr="00D25430" w:rsidRDefault="00A32D0E" w:rsidP="00C902CE">
            <w:pPr>
              <w:spacing w:after="0" w:line="240" w:lineRule="auto"/>
              <w:jc w:val="center"/>
              <w:rPr>
                <w:sz w:val="16"/>
                <w:szCs w:val="20"/>
              </w:rPr>
            </w:pPr>
            <w:r w:rsidRPr="00D25430">
              <w:rPr>
                <w:sz w:val="20"/>
                <w:szCs w:val="20"/>
              </w:rPr>
              <w:t>д. Пирогово</w:t>
            </w:r>
          </w:p>
        </w:tc>
        <w:tc>
          <w:tcPr>
            <w:tcW w:w="550" w:type="pct"/>
            <w:vAlign w:val="center"/>
          </w:tcPr>
          <w:p w14:paraId="63F9B187" w14:textId="77777777" w:rsidR="00A32D0E" w:rsidRPr="00D25430" w:rsidRDefault="00A32D0E" w:rsidP="00C902CE">
            <w:pPr>
              <w:spacing w:after="0" w:line="240" w:lineRule="auto"/>
              <w:jc w:val="center"/>
              <w:rPr>
                <w:sz w:val="20"/>
                <w:szCs w:val="20"/>
              </w:rPr>
            </w:pPr>
            <w:r w:rsidRPr="00D25430">
              <w:rPr>
                <w:sz w:val="20"/>
                <w:szCs w:val="20"/>
              </w:rPr>
              <w:t>IX - XI вв.</w:t>
            </w:r>
          </w:p>
        </w:tc>
        <w:tc>
          <w:tcPr>
            <w:tcW w:w="2558" w:type="pct"/>
            <w:vAlign w:val="center"/>
          </w:tcPr>
          <w:p w14:paraId="7D1C64BA" w14:textId="77777777" w:rsidR="00A32D0E" w:rsidRPr="00D25430" w:rsidRDefault="00A32D0E" w:rsidP="00C902CE">
            <w:pPr>
              <w:spacing w:after="0" w:line="240" w:lineRule="auto"/>
              <w:jc w:val="center"/>
              <w:rPr>
                <w:sz w:val="16"/>
                <w:szCs w:val="20"/>
              </w:rPr>
            </w:pPr>
            <w:r w:rsidRPr="00D25430">
              <w:rPr>
                <w:sz w:val="16"/>
                <w:szCs w:val="20"/>
              </w:rPr>
              <w:t>Постановление Псковского областного Собрания депутатов «Об утверждении государственного списка недвижимых памятников истории и культуры, подлежащих охране как памятники местного значения» от 30.01.1998 г. № 542</w:t>
            </w:r>
          </w:p>
          <w:p w14:paraId="455127DC" w14:textId="77777777" w:rsidR="00A32D0E" w:rsidRPr="00D25430" w:rsidRDefault="00A32D0E" w:rsidP="00C902CE">
            <w:pPr>
              <w:spacing w:after="0" w:line="240" w:lineRule="auto"/>
              <w:jc w:val="center"/>
              <w:rPr>
                <w:sz w:val="18"/>
                <w:szCs w:val="20"/>
              </w:rPr>
            </w:pPr>
            <w:r w:rsidRPr="00D25430">
              <w:rPr>
                <w:sz w:val="16"/>
                <w:szCs w:val="20"/>
              </w:rPr>
              <w:t>ПриказМинкультуры №2328 от 01.09.2015 «Об утверждении перечня отдельных сведений об объектах археологического наследия, которые не подлежат опубликованию»</w:t>
            </w:r>
          </w:p>
        </w:tc>
      </w:tr>
      <w:tr w:rsidR="00A32D0E" w:rsidRPr="00D25430" w14:paraId="09021E3B" w14:textId="77777777" w:rsidTr="00C902CE">
        <w:trPr>
          <w:trHeight w:val="20"/>
        </w:trPr>
        <w:tc>
          <w:tcPr>
            <w:tcW w:w="5000" w:type="pct"/>
            <w:gridSpan w:val="5"/>
            <w:vAlign w:val="center"/>
          </w:tcPr>
          <w:p w14:paraId="36CD9CB8" w14:textId="77777777" w:rsidR="00A32D0E" w:rsidRPr="00D25430" w:rsidRDefault="00A32D0E" w:rsidP="00C902CE">
            <w:pPr>
              <w:spacing w:after="0" w:line="240" w:lineRule="auto"/>
              <w:jc w:val="center"/>
              <w:rPr>
                <w:b/>
                <w:sz w:val="18"/>
                <w:szCs w:val="20"/>
              </w:rPr>
            </w:pPr>
            <w:r w:rsidRPr="00D25430">
              <w:rPr>
                <w:b/>
                <w:sz w:val="20"/>
                <w:szCs w:val="20"/>
              </w:rPr>
              <w:t>РЕГИОНАЛЬНОГО ЗНАЧЕНИЯ</w:t>
            </w:r>
          </w:p>
        </w:tc>
      </w:tr>
      <w:tr w:rsidR="00A32D0E" w:rsidRPr="00D25430" w14:paraId="2A9EBD30" w14:textId="77777777" w:rsidTr="00C902CE">
        <w:trPr>
          <w:trHeight w:val="20"/>
        </w:trPr>
        <w:tc>
          <w:tcPr>
            <w:tcW w:w="5000" w:type="pct"/>
            <w:gridSpan w:val="5"/>
            <w:vAlign w:val="center"/>
          </w:tcPr>
          <w:p w14:paraId="314E79AD" w14:textId="77777777" w:rsidR="00A32D0E" w:rsidRPr="00D25430" w:rsidRDefault="00A32D0E" w:rsidP="00C902CE">
            <w:pPr>
              <w:spacing w:after="0" w:line="240" w:lineRule="auto"/>
              <w:jc w:val="center"/>
              <w:rPr>
                <w:b/>
                <w:sz w:val="20"/>
                <w:szCs w:val="20"/>
              </w:rPr>
            </w:pPr>
            <w:r w:rsidRPr="00D25430">
              <w:rPr>
                <w:b/>
                <w:sz w:val="20"/>
                <w:szCs w:val="20"/>
              </w:rPr>
              <w:t>Памятник садово-паркового искусства</w:t>
            </w:r>
          </w:p>
        </w:tc>
      </w:tr>
      <w:tr w:rsidR="00A32D0E" w:rsidRPr="00D25430" w14:paraId="2DE15F86" w14:textId="77777777" w:rsidTr="00C902CE">
        <w:trPr>
          <w:trHeight w:val="20"/>
        </w:trPr>
        <w:tc>
          <w:tcPr>
            <w:tcW w:w="261" w:type="pct"/>
            <w:vAlign w:val="center"/>
          </w:tcPr>
          <w:p w14:paraId="26CC9E06" w14:textId="77777777" w:rsidR="00A32D0E" w:rsidRPr="00D25430" w:rsidRDefault="00A32D0E" w:rsidP="00C902CE">
            <w:pPr>
              <w:spacing w:after="0" w:line="240" w:lineRule="auto"/>
              <w:jc w:val="center"/>
              <w:rPr>
                <w:b/>
                <w:sz w:val="20"/>
                <w:szCs w:val="20"/>
              </w:rPr>
            </w:pPr>
            <w:r w:rsidRPr="00D25430">
              <w:rPr>
                <w:b/>
                <w:sz w:val="20"/>
                <w:szCs w:val="20"/>
              </w:rPr>
              <w:t>16.</w:t>
            </w:r>
          </w:p>
        </w:tc>
        <w:tc>
          <w:tcPr>
            <w:tcW w:w="795" w:type="pct"/>
            <w:vAlign w:val="center"/>
          </w:tcPr>
          <w:p w14:paraId="12D71FE1" w14:textId="77777777" w:rsidR="00A32D0E" w:rsidRPr="00D25430" w:rsidRDefault="00A32D0E" w:rsidP="00C902CE">
            <w:pPr>
              <w:spacing w:after="0" w:line="240" w:lineRule="auto"/>
              <w:jc w:val="center"/>
              <w:rPr>
                <w:sz w:val="18"/>
                <w:szCs w:val="20"/>
                <w:lang w:val="en-US"/>
              </w:rPr>
            </w:pPr>
            <w:r w:rsidRPr="00D25430">
              <w:rPr>
                <w:sz w:val="18"/>
                <w:szCs w:val="20"/>
                <w:lang w:val="en-US"/>
              </w:rPr>
              <w:t>Усадебный парк</w:t>
            </w:r>
          </w:p>
        </w:tc>
        <w:tc>
          <w:tcPr>
            <w:tcW w:w="834" w:type="pct"/>
            <w:vAlign w:val="center"/>
          </w:tcPr>
          <w:p w14:paraId="61EEAA17" w14:textId="77777777" w:rsidR="00A32D0E" w:rsidRPr="00D25430" w:rsidRDefault="00A32D0E" w:rsidP="00C902CE">
            <w:pPr>
              <w:spacing w:after="0" w:line="240" w:lineRule="auto"/>
              <w:jc w:val="center"/>
              <w:rPr>
                <w:sz w:val="20"/>
                <w:szCs w:val="20"/>
                <w:lang w:val="en-US"/>
              </w:rPr>
            </w:pPr>
            <w:r w:rsidRPr="00D25430">
              <w:rPr>
                <w:sz w:val="20"/>
                <w:szCs w:val="20"/>
              </w:rPr>
              <w:t xml:space="preserve">д. </w:t>
            </w:r>
            <w:r w:rsidRPr="00D25430">
              <w:rPr>
                <w:sz w:val="20"/>
                <w:szCs w:val="20"/>
                <w:lang w:val="en-US"/>
              </w:rPr>
              <w:t>Липец</w:t>
            </w:r>
          </w:p>
        </w:tc>
        <w:tc>
          <w:tcPr>
            <w:tcW w:w="550" w:type="pct"/>
            <w:vAlign w:val="center"/>
          </w:tcPr>
          <w:p w14:paraId="1C002CC5" w14:textId="77777777" w:rsidR="00A32D0E" w:rsidRPr="00D25430" w:rsidRDefault="00A32D0E" w:rsidP="00C902CE">
            <w:pPr>
              <w:spacing w:after="0" w:line="240" w:lineRule="auto"/>
              <w:jc w:val="center"/>
              <w:rPr>
                <w:sz w:val="20"/>
                <w:szCs w:val="20"/>
              </w:rPr>
            </w:pPr>
            <w:r w:rsidRPr="00D25430">
              <w:rPr>
                <w:sz w:val="20"/>
                <w:szCs w:val="20"/>
              </w:rPr>
              <w:t>начал</w:t>
            </w:r>
            <w:r w:rsidRPr="00D25430">
              <w:rPr>
                <w:sz w:val="20"/>
                <w:szCs w:val="20"/>
                <w:lang w:val="en-US"/>
              </w:rPr>
              <w:t>о</w:t>
            </w:r>
            <w:r w:rsidRPr="00D25430">
              <w:rPr>
                <w:sz w:val="20"/>
                <w:szCs w:val="20"/>
              </w:rPr>
              <w:t xml:space="preserve"> XIX в.</w:t>
            </w:r>
          </w:p>
        </w:tc>
        <w:tc>
          <w:tcPr>
            <w:tcW w:w="2558" w:type="pct"/>
            <w:vAlign w:val="center"/>
          </w:tcPr>
          <w:p w14:paraId="4DC23112" w14:textId="77777777" w:rsidR="00A32D0E" w:rsidRPr="00D25430" w:rsidRDefault="00A32D0E" w:rsidP="00C902CE">
            <w:pPr>
              <w:spacing w:after="0" w:line="240" w:lineRule="auto"/>
              <w:jc w:val="center"/>
              <w:rPr>
                <w:sz w:val="20"/>
                <w:szCs w:val="20"/>
              </w:rPr>
            </w:pPr>
            <w:r w:rsidRPr="00D25430">
              <w:rPr>
                <w:sz w:val="18"/>
                <w:szCs w:val="20"/>
              </w:rPr>
              <w:t>Решение Псковского областного Собрания депутатов «О сохранности старинных парков-памятников садово-паркового искусства Псковской области» (Принято на 32-й сессии Собрания первого созыва) от 25.04.1996 г.</w:t>
            </w:r>
          </w:p>
        </w:tc>
      </w:tr>
      <w:tr w:rsidR="00A32D0E" w:rsidRPr="00D25430" w14:paraId="21AD4212" w14:textId="77777777" w:rsidTr="00C902CE">
        <w:trPr>
          <w:trHeight w:val="20"/>
        </w:trPr>
        <w:tc>
          <w:tcPr>
            <w:tcW w:w="5000" w:type="pct"/>
            <w:gridSpan w:val="5"/>
            <w:vAlign w:val="center"/>
          </w:tcPr>
          <w:p w14:paraId="3A1A654E" w14:textId="77777777" w:rsidR="00A32D0E" w:rsidRPr="00D25430" w:rsidRDefault="00A32D0E" w:rsidP="00C902CE">
            <w:pPr>
              <w:spacing w:after="0" w:line="240" w:lineRule="auto"/>
              <w:jc w:val="center"/>
              <w:rPr>
                <w:b/>
                <w:sz w:val="20"/>
                <w:szCs w:val="20"/>
              </w:rPr>
            </w:pPr>
            <w:r w:rsidRPr="00D25430">
              <w:rPr>
                <w:b/>
                <w:sz w:val="20"/>
                <w:szCs w:val="20"/>
              </w:rPr>
              <w:t>Памятники истории.</w:t>
            </w:r>
          </w:p>
        </w:tc>
      </w:tr>
      <w:tr w:rsidR="00A32D0E" w:rsidRPr="00D25430" w14:paraId="0BA86DDB" w14:textId="77777777" w:rsidTr="00C902CE">
        <w:trPr>
          <w:trHeight w:val="20"/>
        </w:trPr>
        <w:tc>
          <w:tcPr>
            <w:tcW w:w="261" w:type="pct"/>
            <w:vAlign w:val="center"/>
          </w:tcPr>
          <w:p w14:paraId="0ECC7320" w14:textId="77777777" w:rsidR="00A32D0E" w:rsidRPr="00D25430" w:rsidRDefault="00A32D0E" w:rsidP="00C902CE">
            <w:pPr>
              <w:spacing w:after="0" w:line="240" w:lineRule="auto"/>
              <w:jc w:val="center"/>
              <w:rPr>
                <w:b/>
                <w:sz w:val="20"/>
                <w:szCs w:val="20"/>
              </w:rPr>
            </w:pPr>
            <w:r w:rsidRPr="00D25430">
              <w:rPr>
                <w:b/>
                <w:sz w:val="20"/>
                <w:szCs w:val="20"/>
              </w:rPr>
              <w:t>17.</w:t>
            </w:r>
          </w:p>
        </w:tc>
        <w:tc>
          <w:tcPr>
            <w:tcW w:w="795" w:type="pct"/>
            <w:vAlign w:val="center"/>
          </w:tcPr>
          <w:p w14:paraId="54694A25" w14:textId="77777777" w:rsidR="00A32D0E" w:rsidRPr="00D25430" w:rsidRDefault="00A32D0E" w:rsidP="00C902CE">
            <w:pPr>
              <w:spacing w:after="0" w:line="240" w:lineRule="auto"/>
              <w:jc w:val="center"/>
              <w:rPr>
                <w:sz w:val="18"/>
                <w:szCs w:val="20"/>
              </w:rPr>
            </w:pPr>
            <w:r w:rsidRPr="00D25430">
              <w:rPr>
                <w:sz w:val="18"/>
                <w:szCs w:val="20"/>
              </w:rPr>
              <w:t>Памятник Герою Советского Союза М. Кузьмину</w:t>
            </w:r>
          </w:p>
        </w:tc>
        <w:tc>
          <w:tcPr>
            <w:tcW w:w="834" w:type="pct"/>
            <w:vAlign w:val="center"/>
          </w:tcPr>
          <w:p w14:paraId="664E5E22" w14:textId="77777777" w:rsidR="00A32D0E" w:rsidRPr="00D25430" w:rsidRDefault="00A32D0E" w:rsidP="00C902CE">
            <w:pPr>
              <w:spacing w:after="0" w:line="240" w:lineRule="auto"/>
              <w:jc w:val="center"/>
              <w:rPr>
                <w:sz w:val="20"/>
                <w:szCs w:val="20"/>
              </w:rPr>
            </w:pPr>
            <w:r w:rsidRPr="00D25430">
              <w:rPr>
                <w:sz w:val="20"/>
                <w:szCs w:val="20"/>
              </w:rPr>
              <w:t>вблизи д. Першино, ур. Малкино,</w:t>
            </w:r>
          </w:p>
        </w:tc>
        <w:tc>
          <w:tcPr>
            <w:tcW w:w="550" w:type="pct"/>
            <w:vAlign w:val="center"/>
          </w:tcPr>
          <w:p w14:paraId="677E1F62" w14:textId="77777777" w:rsidR="00A32D0E" w:rsidRPr="00D25430" w:rsidRDefault="00A32D0E" w:rsidP="00C902CE">
            <w:pPr>
              <w:spacing w:after="0" w:line="240" w:lineRule="auto"/>
              <w:jc w:val="center"/>
              <w:rPr>
                <w:sz w:val="20"/>
                <w:szCs w:val="20"/>
              </w:rPr>
            </w:pPr>
            <w:r w:rsidRPr="00D25430">
              <w:rPr>
                <w:sz w:val="20"/>
                <w:szCs w:val="20"/>
              </w:rPr>
              <w:t>1942 г.</w:t>
            </w:r>
          </w:p>
        </w:tc>
        <w:tc>
          <w:tcPr>
            <w:tcW w:w="2558" w:type="pct"/>
            <w:vAlign w:val="center"/>
          </w:tcPr>
          <w:p w14:paraId="6C86D50E" w14:textId="77777777" w:rsidR="00A32D0E" w:rsidRPr="00D25430" w:rsidRDefault="00A32D0E" w:rsidP="00C902CE">
            <w:pPr>
              <w:spacing w:after="0" w:line="240" w:lineRule="auto"/>
              <w:jc w:val="center"/>
              <w:rPr>
                <w:sz w:val="18"/>
                <w:szCs w:val="20"/>
              </w:rPr>
            </w:pPr>
            <w:r w:rsidRPr="00D25430">
              <w:rPr>
                <w:sz w:val="18"/>
                <w:szCs w:val="20"/>
              </w:rPr>
              <w:t>Постановление Псковского областного Собрания депутатов «Об утверждении государственного списка недвижимых памятников истории и культуры, подлежащих охране как памятники местного значения» от 30.01.1998 г. № 542</w:t>
            </w:r>
          </w:p>
        </w:tc>
      </w:tr>
      <w:tr w:rsidR="00A32D0E" w:rsidRPr="00D25430" w14:paraId="1A69C167" w14:textId="77777777" w:rsidTr="00C902CE">
        <w:trPr>
          <w:trHeight w:val="20"/>
        </w:trPr>
        <w:tc>
          <w:tcPr>
            <w:tcW w:w="261" w:type="pct"/>
            <w:shd w:val="clear" w:color="auto" w:fill="auto"/>
            <w:vAlign w:val="center"/>
          </w:tcPr>
          <w:p w14:paraId="578B1019" w14:textId="77777777" w:rsidR="00A32D0E" w:rsidRPr="00D25430" w:rsidRDefault="00A32D0E" w:rsidP="00C902CE">
            <w:pPr>
              <w:spacing w:after="0" w:line="240" w:lineRule="auto"/>
              <w:jc w:val="center"/>
              <w:rPr>
                <w:b/>
                <w:sz w:val="20"/>
                <w:szCs w:val="20"/>
              </w:rPr>
            </w:pPr>
            <w:r w:rsidRPr="00D25430">
              <w:rPr>
                <w:b/>
                <w:sz w:val="20"/>
                <w:szCs w:val="20"/>
              </w:rPr>
              <w:t>18.</w:t>
            </w:r>
          </w:p>
        </w:tc>
        <w:tc>
          <w:tcPr>
            <w:tcW w:w="795" w:type="pct"/>
            <w:shd w:val="clear" w:color="auto" w:fill="auto"/>
            <w:vAlign w:val="center"/>
          </w:tcPr>
          <w:p w14:paraId="0CF56900" w14:textId="77777777" w:rsidR="00A32D0E" w:rsidRPr="00D25430" w:rsidRDefault="00A32D0E" w:rsidP="00C902CE">
            <w:pPr>
              <w:spacing w:after="0" w:line="240" w:lineRule="auto"/>
              <w:jc w:val="center"/>
              <w:rPr>
                <w:sz w:val="18"/>
                <w:szCs w:val="20"/>
              </w:rPr>
            </w:pPr>
            <w:r w:rsidRPr="00D25430">
              <w:rPr>
                <w:sz w:val="18"/>
                <w:szCs w:val="20"/>
              </w:rPr>
              <w:t>Братская могила воинов Советской</w:t>
            </w:r>
          </w:p>
          <w:p w14:paraId="3DC9D747" w14:textId="77777777" w:rsidR="00A32D0E" w:rsidRPr="00D25430" w:rsidRDefault="00A32D0E" w:rsidP="00C902CE">
            <w:pPr>
              <w:spacing w:after="0" w:line="240" w:lineRule="auto"/>
              <w:jc w:val="center"/>
              <w:rPr>
                <w:sz w:val="18"/>
                <w:szCs w:val="20"/>
              </w:rPr>
            </w:pPr>
            <w:r w:rsidRPr="00D25430">
              <w:rPr>
                <w:sz w:val="18"/>
                <w:szCs w:val="20"/>
              </w:rPr>
              <w:t>Армии, погибших в 1943 г.</w:t>
            </w:r>
          </w:p>
        </w:tc>
        <w:tc>
          <w:tcPr>
            <w:tcW w:w="834" w:type="pct"/>
            <w:shd w:val="clear" w:color="auto" w:fill="auto"/>
            <w:vAlign w:val="center"/>
          </w:tcPr>
          <w:p w14:paraId="03549411" w14:textId="77777777" w:rsidR="00A32D0E" w:rsidRPr="00D25430" w:rsidRDefault="00A32D0E" w:rsidP="00C902CE">
            <w:pPr>
              <w:spacing w:after="0" w:line="240" w:lineRule="auto"/>
              <w:jc w:val="center"/>
              <w:rPr>
                <w:sz w:val="20"/>
                <w:szCs w:val="20"/>
              </w:rPr>
            </w:pPr>
            <w:r w:rsidRPr="00D25430">
              <w:rPr>
                <w:sz w:val="20"/>
                <w:szCs w:val="20"/>
              </w:rPr>
              <w:t>д. Липец</w:t>
            </w:r>
          </w:p>
        </w:tc>
        <w:tc>
          <w:tcPr>
            <w:tcW w:w="550" w:type="pct"/>
            <w:shd w:val="clear" w:color="auto" w:fill="auto"/>
            <w:vAlign w:val="center"/>
          </w:tcPr>
          <w:p w14:paraId="5EC0F869" w14:textId="77777777" w:rsidR="00A32D0E" w:rsidRPr="00D25430" w:rsidRDefault="00A32D0E" w:rsidP="00C902CE">
            <w:pPr>
              <w:spacing w:after="0" w:line="240" w:lineRule="auto"/>
              <w:jc w:val="center"/>
              <w:rPr>
                <w:sz w:val="20"/>
                <w:szCs w:val="20"/>
              </w:rPr>
            </w:pPr>
            <w:r w:rsidRPr="00D25430">
              <w:rPr>
                <w:sz w:val="20"/>
                <w:szCs w:val="20"/>
              </w:rPr>
              <w:t>1943</w:t>
            </w:r>
          </w:p>
        </w:tc>
        <w:tc>
          <w:tcPr>
            <w:tcW w:w="2558" w:type="pct"/>
            <w:shd w:val="clear" w:color="auto" w:fill="auto"/>
            <w:vAlign w:val="center"/>
          </w:tcPr>
          <w:p w14:paraId="2C06C2BE" w14:textId="77777777" w:rsidR="00A32D0E" w:rsidRPr="00D25430" w:rsidRDefault="00A32D0E" w:rsidP="00C902CE">
            <w:pPr>
              <w:spacing w:after="0" w:line="240" w:lineRule="auto"/>
              <w:jc w:val="center"/>
              <w:rPr>
                <w:rFonts w:ascii="Arial" w:hAnsi="Arial" w:cs="Arial"/>
                <w:sz w:val="22"/>
                <w:szCs w:val="22"/>
                <w:shd w:val="clear" w:color="auto" w:fill="FFFFFF"/>
              </w:rPr>
            </w:pPr>
            <w:r w:rsidRPr="00D25430">
              <w:rPr>
                <w:sz w:val="18"/>
                <w:szCs w:val="20"/>
              </w:rPr>
              <w:t>Решение исполнительного комитета Псковского областного Совета народных депутатов «Об утверждении дополнительного списка памятников истории и культуры Псковской области, подлежащих государственной охране как памятники местного значения» № 265 от 28.05.1986 г.</w:t>
            </w:r>
            <w:r w:rsidRPr="00D25430">
              <w:rPr>
                <w:rFonts w:ascii="Arial" w:hAnsi="Arial" w:cs="Arial"/>
                <w:sz w:val="22"/>
                <w:szCs w:val="22"/>
                <w:shd w:val="clear" w:color="auto" w:fill="FFFFFF"/>
              </w:rPr>
              <w:t> </w:t>
            </w:r>
          </w:p>
        </w:tc>
      </w:tr>
      <w:tr w:rsidR="00A32D0E" w:rsidRPr="00D25430" w14:paraId="25442581" w14:textId="77777777" w:rsidTr="00C902CE">
        <w:trPr>
          <w:trHeight w:val="20"/>
        </w:trPr>
        <w:tc>
          <w:tcPr>
            <w:tcW w:w="261" w:type="pct"/>
            <w:shd w:val="clear" w:color="auto" w:fill="auto"/>
            <w:vAlign w:val="center"/>
          </w:tcPr>
          <w:p w14:paraId="662D3FBE" w14:textId="77777777" w:rsidR="00A32D0E" w:rsidRPr="00D25430" w:rsidRDefault="00A32D0E" w:rsidP="00C902CE">
            <w:pPr>
              <w:spacing w:after="0" w:line="240" w:lineRule="auto"/>
              <w:jc w:val="center"/>
              <w:rPr>
                <w:b/>
                <w:sz w:val="20"/>
                <w:szCs w:val="20"/>
              </w:rPr>
            </w:pPr>
            <w:r w:rsidRPr="00D25430">
              <w:rPr>
                <w:b/>
                <w:sz w:val="20"/>
                <w:szCs w:val="20"/>
              </w:rPr>
              <w:t>19.</w:t>
            </w:r>
          </w:p>
        </w:tc>
        <w:tc>
          <w:tcPr>
            <w:tcW w:w="795" w:type="pct"/>
            <w:shd w:val="clear" w:color="auto" w:fill="auto"/>
            <w:vAlign w:val="center"/>
          </w:tcPr>
          <w:p w14:paraId="70F3461F" w14:textId="77777777" w:rsidR="00A32D0E" w:rsidRPr="00D25430" w:rsidRDefault="00A32D0E" w:rsidP="00C902CE">
            <w:pPr>
              <w:spacing w:after="0" w:line="240" w:lineRule="auto"/>
              <w:jc w:val="center"/>
              <w:rPr>
                <w:sz w:val="18"/>
                <w:szCs w:val="20"/>
              </w:rPr>
            </w:pPr>
            <w:r w:rsidRPr="00D25430">
              <w:rPr>
                <w:sz w:val="18"/>
                <w:szCs w:val="20"/>
              </w:rPr>
              <w:t>Братская могила воинов Советской</w:t>
            </w:r>
          </w:p>
          <w:p w14:paraId="3FD5F4E5" w14:textId="77777777" w:rsidR="00A32D0E" w:rsidRPr="00D25430" w:rsidRDefault="00A32D0E" w:rsidP="00C902CE">
            <w:pPr>
              <w:spacing w:after="0" w:line="240" w:lineRule="auto"/>
              <w:jc w:val="center"/>
              <w:rPr>
                <w:sz w:val="18"/>
                <w:szCs w:val="20"/>
              </w:rPr>
            </w:pPr>
            <w:r w:rsidRPr="00D25430">
              <w:rPr>
                <w:sz w:val="18"/>
                <w:szCs w:val="20"/>
              </w:rPr>
              <w:t>Армии, погибших в 1943 г.</w:t>
            </w:r>
          </w:p>
        </w:tc>
        <w:tc>
          <w:tcPr>
            <w:tcW w:w="834" w:type="pct"/>
            <w:shd w:val="clear" w:color="auto" w:fill="auto"/>
            <w:vAlign w:val="center"/>
          </w:tcPr>
          <w:p w14:paraId="0E20C2BF" w14:textId="77777777" w:rsidR="00A32D0E" w:rsidRPr="00D25430" w:rsidRDefault="00A32D0E" w:rsidP="00C902CE">
            <w:pPr>
              <w:spacing w:after="0" w:line="240" w:lineRule="auto"/>
              <w:jc w:val="center"/>
              <w:rPr>
                <w:sz w:val="20"/>
                <w:szCs w:val="20"/>
              </w:rPr>
            </w:pPr>
            <w:r w:rsidRPr="00D25430">
              <w:rPr>
                <w:sz w:val="20"/>
                <w:szCs w:val="20"/>
              </w:rPr>
              <w:t>д. Булынино</w:t>
            </w:r>
          </w:p>
        </w:tc>
        <w:tc>
          <w:tcPr>
            <w:tcW w:w="550" w:type="pct"/>
            <w:shd w:val="clear" w:color="auto" w:fill="auto"/>
            <w:vAlign w:val="center"/>
          </w:tcPr>
          <w:p w14:paraId="19DBCCCA" w14:textId="77777777" w:rsidR="00A32D0E" w:rsidRPr="00D25430" w:rsidRDefault="00A32D0E" w:rsidP="00C902CE">
            <w:pPr>
              <w:spacing w:after="0" w:line="240" w:lineRule="auto"/>
              <w:jc w:val="center"/>
              <w:rPr>
                <w:sz w:val="20"/>
                <w:szCs w:val="20"/>
              </w:rPr>
            </w:pPr>
            <w:r w:rsidRPr="00D25430">
              <w:rPr>
                <w:sz w:val="20"/>
                <w:szCs w:val="20"/>
              </w:rPr>
              <w:t>1943</w:t>
            </w:r>
          </w:p>
        </w:tc>
        <w:tc>
          <w:tcPr>
            <w:tcW w:w="2558" w:type="pct"/>
            <w:shd w:val="clear" w:color="auto" w:fill="auto"/>
            <w:vAlign w:val="center"/>
          </w:tcPr>
          <w:p w14:paraId="204C2C17" w14:textId="77777777" w:rsidR="00A32D0E" w:rsidRPr="00D25430" w:rsidRDefault="00A32D0E" w:rsidP="00C902CE">
            <w:pPr>
              <w:spacing w:after="0" w:line="240" w:lineRule="auto"/>
              <w:jc w:val="center"/>
              <w:rPr>
                <w:sz w:val="18"/>
                <w:szCs w:val="20"/>
              </w:rPr>
            </w:pPr>
            <w:r w:rsidRPr="00D25430">
              <w:rPr>
                <w:sz w:val="18"/>
                <w:szCs w:val="20"/>
              </w:rPr>
              <w:t>Решение исполнительного комитета Псковского областного Совета народных депутатов «Об утверждении дополнительного списка памятников истории и культуры Псковской области, подлежащих государственной охране как памятники местного значения» № 265 от 28.05.1986 г.</w:t>
            </w:r>
            <w:r w:rsidRPr="00D25430">
              <w:rPr>
                <w:rFonts w:ascii="Arial" w:hAnsi="Arial" w:cs="Arial"/>
                <w:sz w:val="22"/>
                <w:szCs w:val="22"/>
                <w:shd w:val="clear" w:color="auto" w:fill="FFFFFF"/>
              </w:rPr>
              <w:t> </w:t>
            </w:r>
          </w:p>
        </w:tc>
      </w:tr>
      <w:tr w:rsidR="00A32D0E" w:rsidRPr="00D25430" w14:paraId="5477C81C" w14:textId="77777777" w:rsidTr="00C902CE">
        <w:trPr>
          <w:trHeight w:val="20"/>
        </w:trPr>
        <w:tc>
          <w:tcPr>
            <w:tcW w:w="261" w:type="pct"/>
            <w:shd w:val="clear" w:color="auto" w:fill="auto"/>
            <w:vAlign w:val="center"/>
          </w:tcPr>
          <w:p w14:paraId="425F93B7" w14:textId="77777777" w:rsidR="00A32D0E" w:rsidRPr="00D25430" w:rsidRDefault="00A32D0E" w:rsidP="00C902CE">
            <w:pPr>
              <w:spacing w:after="0" w:line="240" w:lineRule="auto"/>
              <w:jc w:val="center"/>
              <w:rPr>
                <w:b/>
                <w:sz w:val="20"/>
                <w:szCs w:val="20"/>
              </w:rPr>
            </w:pPr>
            <w:r w:rsidRPr="00D25430">
              <w:rPr>
                <w:b/>
                <w:sz w:val="20"/>
                <w:szCs w:val="20"/>
              </w:rPr>
              <w:t>20.</w:t>
            </w:r>
          </w:p>
        </w:tc>
        <w:tc>
          <w:tcPr>
            <w:tcW w:w="795" w:type="pct"/>
            <w:shd w:val="clear" w:color="auto" w:fill="auto"/>
            <w:vAlign w:val="center"/>
          </w:tcPr>
          <w:p w14:paraId="67B2A2C1" w14:textId="77777777" w:rsidR="00A32D0E" w:rsidRPr="00D25430" w:rsidRDefault="00A32D0E" w:rsidP="00C902CE">
            <w:pPr>
              <w:spacing w:after="0" w:line="240" w:lineRule="auto"/>
              <w:jc w:val="center"/>
              <w:rPr>
                <w:sz w:val="18"/>
                <w:szCs w:val="20"/>
              </w:rPr>
            </w:pPr>
            <w:r w:rsidRPr="00D25430">
              <w:rPr>
                <w:sz w:val="18"/>
                <w:szCs w:val="20"/>
              </w:rPr>
              <w:t>Братская могила воинов Советской</w:t>
            </w:r>
          </w:p>
          <w:p w14:paraId="4B1AA6B2" w14:textId="77777777" w:rsidR="00A32D0E" w:rsidRPr="00D25430" w:rsidRDefault="00A32D0E" w:rsidP="00C902CE">
            <w:pPr>
              <w:spacing w:after="0" w:line="240" w:lineRule="auto"/>
              <w:jc w:val="center"/>
              <w:rPr>
                <w:sz w:val="18"/>
                <w:szCs w:val="20"/>
              </w:rPr>
            </w:pPr>
            <w:r w:rsidRPr="00D25430">
              <w:rPr>
                <w:sz w:val="18"/>
                <w:szCs w:val="20"/>
              </w:rPr>
              <w:t>Армии, погибших в 1943 г.</w:t>
            </w:r>
          </w:p>
        </w:tc>
        <w:tc>
          <w:tcPr>
            <w:tcW w:w="834" w:type="pct"/>
            <w:shd w:val="clear" w:color="auto" w:fill="auto"/>
            <w:vAlign w:val="center"/>
          </w:tcPr>
          <w:p w14:paraId="5879D9AC" w14:textId="77777777" w:rsidR="00A32D0E" w:rsidRPr="00D25430" w:rsidRDefault="00A32D0E" w:rsidP="00C902CE">
            <w:pPr>
              <w:spacing w:after="0" w:line="240" w:lineRule="auto"/>
              <w:jc w:val="center"/>
              <w:rPr>
                <w:sz w:val="20"/>
                <w:szCs w:val="20"/>
              </w:rPr>
            </w:pPr>
            <w:r w:rsidRPr="00D25430">
              <w:rPr>
                <w:sz w:val="20"/>
                <w:szCs w:val="20"/>
              </w:rPr>
              <w:t>д. Козюлино</w:t>
            </w:r>
          </w:p>
        </w:tc>
        <w:tc>
          <w:tcPr>
            <w:tcW w:w="550" w:type="pct"/>
            <w:shd w:val="clear" w:color="auto" w:fill="auto"/>
            <w:vAlign w:val="center"/>
          </w:tcPr>
          <w:p w14:paraId="55A0819C" w14:textId="77777777" w:rsidR="00A32D0E" w:rsidRPr="00D25430" w:rsidRDefault="00A32D0E" w:rsidP="00C902CE">
            <w:pPr>
              <w:spacing w:after="0" w:line="240" w:lineRule="auto"/>
              <w:jc w:val="center"/>
              <w:rPr>
                <w:sz w:val="20"/>
                <w:szCs w:val="20"/>
              </w:rPr>
            </w:pPr>
            <w:r w:rsidRPr="00D25430">
              <w:rPr>
                <w:sz w:val="20"/>
                <w:szCs w:val="20"/>
              </w:rPr>
              <w:t>1943</w:t>
            </w:r>
          </w:p>
        </w:tc>
        <w:tc>
          <w:tcPr>
            <w:tcW w:w="2558" w:type="pct"/>
            <w:shd w:val="clear" w:color="auto" w:fill="auto"/>
            <w:vAlign w:val="center"/>
          </w:tcPr>
          <w:p w14:paraId="09992D9E" w14:textId="77777777" w:rsidR="00A32D0E" w:rsidRPr="00D25430" w:rsidRDefault="00A32D0E" w:rsidP="00C902CE">
            <w:pPr>
              <w:spacing w:after="0" w:line="240" w:lineRule="auto"/>
              <w:jc w:val="center"/>
              <w:rPr>
                <w:sz w:val="18"/>
                <w:szCs w:val="20"/>
              </w:rPr>
            </w:pPr>
            <w:r w:rsidRPr="00D25430">
              <w:rPr>
                <w:sz w:val="18"/>
                <w:szCs w:val="20"/>
              </w:rPr>
              <w:t>Решение исполнительного комитета Псковского областного Совета народных депутатов «Об утверждении дополнительного списка памятников истории и культуры Псковской области, подлежащих государственной охране как памятники местного значения» № 265 от 28.05.1986 г.</w:t>
            </w:r>
            <w:r w:rsidRPr="00D25430">
              <w:rPr>
                <w:rFonts w:ascii="Arial" w:hAnsi="Arial" w:cs="Arial"/>
                <w:sz w:val="22"/>
                <w:szCs w:val="22"/>
                <w:shd w:val="clear" w:color="auto" w:fill="FFFFFF"/>
              </w:rPr>
              <w:t> </w:t>
            </w:r>
          </w:p>
        </w:tc>
      </w:tr>
      <w:tr w:rsidR="00A32D0E" w:rsidRPr="00D25430" w14:paraId="465984A7" w14:textId="77777777" w:rsidTr="00C902CE">
        <w:trPr>
          <w:trHeight w:val="20"/>
        </w:trPr>
        <w:tc>
          <w:tcPr>
            <w:tcW w:w="261" w:type="pct"/>
            <w:vAlign w:val="center"/>
          </w:tcPr>
          <w:p w14:paraId="1244BF7A" w14:textId="77777777" w:rsidR="00A32D0E" w:rsidRPr="00D25430" w:rsidRDefault="00A32D0E" w:rsidP="00C902CE">
            <w:pPr>
              <w:spacing w:after="0" w:line="240" w:lineRule="auto"/>
              <w:jc w:val="center"/>
              <w:rPr>
                <w:b/>
                <w:sz w:val="20"/>
                <w:szCs w:val="20"/>
              </w:rPr>
            </w:pPr>
            <w:r w:rsidRPr="00D25430">
              <w:rPr>
                <w:b/>
                <w:sz w:val="20"/>
                <w:szCs w:val="20"/>
              </w:rPr>
              <w:t>21.</w:t>
            </w:r>
          </w:p>
        </w:tc>
        <w:tc>
          <w:tcPr>
            <w:tcW w:w="795" w:type="pct"/>
            <w:vAlign w:val="center"/>
          </w:tcPr>
          <w:p w14:paraId="727274F9" w14:textId="77777777" w:rsidR="00A32D0E" w:rsidRPr="00D25430" w:rsidRDefault="00A32D0E" w:rsidP="00C902CE">
            <w:pPr>
              <w:spacing w:after="0" w:line="240" w:lineRule="auto"/>
              <w:jc w:val="center"/>
              <w:rPr>
                <w:sz w:val="18"/>
                <w:szCs w:val="20"/>
              </w:rPr>
            </w:pPr>
            <w:r w:rsidRPr="00D25430">
              <w:rPr>
                <w:sz w:val="18"/>
                <w:szCs w:val="20"/>
              </w:rPr>
              <w:t>Братская могила воинов Советской</w:t>
            </w:r>
          </w:p>
          <w:p w14:paraId="2BFE6381" w14:textId="77777777" w:rsidR="00A32D0E" w:rsidRPr="00D25430" w:rsidRDefault="00A32D0E" w:rsidP="00C902CE">
            <w:pPr>
              <w:spacing w:after="0" w:line="240" w:lineRule="auto"/>
              <w:jc w:val="center"/>
              <w:rPr>
                <w:sz w:val="18"/>
                <w:szCs w:val="20"/>
              </w:rPr>
            </w:pPr>
            <w:r w:rsidRPr="00D25430">
              <w:rPr>
                <w:sz w:val="18"/>
                <w:szCs w:val="20"/>
              </w:rPr>
              <w:t>Армии, погибших в 1943 г.</w:t>
            </w:r>
          </w:p>
        </w:tc>
        <w:tc>
          <w:tcPr>
            <w:tcW w:w="834" w:type="pct"/>
            <w:vAlign w:val="center"/>
          </w:tcPr>
          <w:p w14:paraId="593C06D5" w14:textId="77777777" w:rsidR="00A32D0E" w:rsidRPr="00D25430" w:rsidRDefault="00A32D0E" w:rsidP="00C902CE">
            <w:pPr>
              <w:spacing w:after="0" w:line="240" w:lineRule="auto"/>
              <w:jc w:val="center"/>
              <w:rPr>
                <w:sz w:val="20"/>
                <w:szCs w:val="20"/>
              </w:rPr>
            </w:pPr>
            <w:r w:rsidRPr="00D25430">
              <w:rPr>
                <w:sz w:val="20"/>
                <w:szCs w:val="20"/>
              </w:rPr>
              <w:t>д. Плаксино</w:t>
            </w:r>
          </w:p>
        </w:tc>
        <w:tc>
          <w:tcPr>
            <w:tcW w:w="550" w:type="pct"/>
            <w:vAlign w:val="center"/>
          </w:tcPr>
          <w:p w14:paraId="6EDEF158" w14:textId="77777777" w:rsidR="00A32D0E" w:rsidRPr="00D25430" w:rsidRDefault="00A32D0E" w:rsidP="00C902CE">
            <w:pPr>
              <w:spacing w:after="0" w:line="240" w:lineRule="auto"/>
              <w:jc w:val="center"/>
              <w:rPr>
                <w:sz w:val="20"/>
                <w:szCs w:val="20"/>
              </w:rPr>
            </w:pPr>
            <w:r w:rsidRPr="00D25430">
              <w:rPr>
                <w:sz w:val="20"/>
                <w:szCs w:val="20"/>
              </w:rPr>
              <w:t>1943</w:t>
            </w:r>
          </w:p>
        </w:tc>
        <w:tc>
          <w:tcPr>
            <w:tcW w:w="2558" w:type="pct"/>
            <w:vAlign w:val="center"/>
          </w:tcPr>
          <w:p w14:paraId="79DDA03F" w14:textId="77777777" w:rsidR="00A32D0E" w:rsidRPr="00D25430" w:rsidRDefault="00A32D0E" w:rsidP="00C902CE">
            <w:pPr>
              <w:spacing w:after="0" w:line="240" w:lineRule="auto"/>
              <w:jc w:val="center"/>
              <w:rPr>
                <w:sz w:val="18"/>
                <w:szCs w:val="20"/>
              </w:rPr>
            </w:pPr>
            <w:r w:rsidRPr="00D25430">
              <w:rPr>
                <w:sz w:val="18"/>
                <w:szCs w:val="20"/>
              </w:rPr>
              <w:t>Решение исполнительного комитета Псковского областного Совета народных депутатов «Об утверждении дополнительного списка памятников истории и культуры Псковской области, подлежащих государственной охране как памятники местного значения» № 265 от 28.05.1986 г.</w:t>
            </w:r>
            <w:r w:rsidRPr="00D25430">
              <w:rPr>
                <w:rFonts w:ascii="Arial" w:hAnsi="Arial" w:cs="Arial"/>
                <w:sz w:val="22"/>
                <w:szCs w:val="22"/>
                <w:shd w:val="clear" w:color="auto" w:fill="FFFFFF"/>
              </w:rPr>
              <w:t> </w:t>
            </w:r>
          </w:p>
        </w:tc>
      </w:tr>
    </w:tbl>
    <w:p w14:paraId="7342C691" w14:textId="77777777" w:rsidR="001211E8" w:rsidRPr="00D25430" w:rsidRDefault="001211E8" w:rsidP="00A32D0E">
      <w:pPr>
        <w:widowControl w:val="0"/>
        <w:adjustRightInd w:val="0"/>
        <w:spacing w:after="0" w:line="360" w:lineRule="auto"/>
        <w:ind w:firstLine="709"/>
        <w:jc w:val="both"/>
        <w:textAlignment w:val="baseline"/>
      </w:pPr>
    </w:p>
    <w:p w14:paraId="63C8A8F3" w14:textId="77777777" w:rsidR="00EE7A17" w:rsidRPr="00D25430" w:rsidRDefault="001211E8">
      <w:pPr>
        <w:widowControl w:val="0"/>
        <w:tabs>
          <w:tab w:val="left" w:pos="1134"/>
        </w:tabs>
        <w:adjustRightInd w:val="0"/>
        <w:spacing w:after="0" w:line="360" w:lineRule="auto"/>
        <w:ind w:firstLine="709"/>
        <w:jc w:val="both"/>
        <w:textAlignment w:val="baseline"/>
      </w:pPr>
      <w:r w:rsidRPr="00D25430">
        <w:t>Наряду с объектами культурного наследия, включенными в единый государственный реестр объектов культурного наследия (памятников истории и культуры) народов Российской Федерации, располагаются другие объекты, обладающие признаками объектов культурного наследия.</w:t>
      </w:r>
    </w:p>
    <w:p w14:paraId="24067148" w14:textId="77777777" w:rsidR="001211E8" w:rsidRPr="00D25430" w:rsidRDefault="001211E8" w:rsidP="001211E8">
      <w:pPr>
        <w:widowControl w:val="0"/>
        <w:tabs>
          <w:tab w:val="left" w:pos="1134"/>
        </w:tabs>
        <w:adjustRightInd w:val="0"/>
        <w:spacing w:after="0" w:line="360" w:lineRule="auto"/>
        <w:ind w:firstLine="709"/>
        <w:textAlignment w:val="baseline"/>
      </w:pPr>
    </w:p>
    <w:p w14:paraId="2634AC6D" w14:textId="77777777" w:rsidR="001211E8" w:rsidRPr="00D25430" w:rsidRDefault="001211E8" w:rsidP="001211E8">
      <w:pPr>
        <w:pStyle w:val="a8"/>
        <w:keepNext/>
        <w:spacing w:after="0"/>
        <w:ind w:firstLine="567"/>
        <w:rPr>
          <w:color w:val="auto"/>
          <w:sz w:val="20"/>
          <w:szCs w:val="20"/>
        </w:rPr>
      </w:pPr>
      <w:r w:rsidRPr="00D25430">
        <w:rPr>
          <w:color w:val="auto"/>
          <w:sz w:val="20"/>
          <w:szCs w:val="20"/>
        </w:rPr>
        <w:t>Таблица</w:t>
      </w:r>
      <w:r w:rsidR="000209D1" w:rsidRPr="00D25430">
        <w:rPr>
          <w:color w:val="auto"/>
          <w:sz w:val="20"/>
          <w:szCs w:val="20"/>
        </w:rPr>
        <w:t xml:space="preserve"> 57</w:t>
      </w:r>
      <w:r w:rsidRPr="00D25430">
        <w:rPr>
          <w:color w:val="auto"/>
          <w:sz w:val="20"/>
          <w:szCs w:val="20"/>
        </w:rPr>
        <w:t xml:space="preserve">  Объекты, обладающие признаками объектов культурного наследия</w:t>
      </w:r>
    </w:p>
    <w:tbl>
      <w:tblPr>
        <w:tblStyle w:val="affb"/>
        <w:tblW w:w="4875" w:type="pct"/>
        <w:tblInd w:w="250" w:type="dxa"/>
        <w:tblLayout w:type="fixed"/>
        <w:tblLook w:val="04A0" w:firstRow="1" w:lastRow="0" w:firstColumn="1" w:lastColumn="0" w:noHBand="0" w:noVBand="1"/>
      </w:tblPr>
      <w:tblGrid>
        <w:gridCol w:w="479"/>
        <w:gridCol w:w="1462"/>
        <w:gridCol w:w="1533"/>
        <w:gridCol w:w="1153"/>
        <w:gridCol w:w="4565"/>
      </w:tblGrid>
      <w:tr w:rsidR="001211E8" w:rsidRPr="00D25430" w14:paraId="799721C3" w14:textId="77777777" w:rsidTr="00C902CE">
        <w:trPr>
          <w:trHeight w:val="20"/>
          <w:tblHeader/>
        </w:trPr>
        <w:tc>
          <w:tcPr>
            <w:tcW w:w="261" w:type="pct"/>
            <w:vAlign w:val="center"/>
          </w:tcPr>
          <w:p w14:paraId="4DC7A032" w14:textId="77777777" w:rsidR="001211E8" w:rsidRPr="00D25430" w:rsidRDefault="001211E8" w:rsidP="00C902CE">
            <w:pPr>
              <w:spacing w:after="0" w:line="240" w:lineRule="auto"/>
              <w:jc w:val="center"/>
              <w:rPr>
                <w:b/>
                <w:sz w:val="18"/>
                <w:szCs w:val="20"/>
              </w:rPr>
            </w:pPr>
            <w:r w:rsidRPr="00D25430">
              <w:rPr>
                <w:b/>
                <w:sz w:val="18"/>
                <w:szCs w:val="20"/>
              </w:rPr>
              <w:t xml:space="preserve">№ </w:t>
            </w:r>
            <w:r w:rsidRPr="00D25430">
              <w:rPr>
                <w:b/>
                <w:sz w:val="16"/>
                <w:szCs w:val="18"/>
              </w:rPr>
              <w:t>п/п</w:t>
            </w:r>
          </w:p>
        </w:tc>
        <w:tc>
          <w:tcPr>
            <w:tcW w:w="795" w:type="pct"/>
            <w:vAlign w:val="center"/>
          </w:tcPr>
          <w:p w14:paraId="7E598CC1" w14:textId="77777777" w:rsidR="001211E8" w:rsidRPr="00D25430" w:rsidRDefault="001211E8" w:rsidP="00C902CE">
            <w:pPr>
              <w:spacing w:after="0" w:line="240" w:lineRule="auto"/>
              <w:jc w:val="center"/>
              <w:rPr>
                <w:b/>
                <w:sz w:val="18"/>
                <w:szCs w:val="20"/>
              </w:rPr>
            </w:pPr>
            <w:r w:rsidRPr="00D25430">
              <w:rPr>
                <w:b/>
                <w:sz w:val="18"/>
                <w:szCs w:val="20"/>
              </w:rPr>
              <w:t>Наименование</w:t>
            </w:r>
          </w:p>
        </w:tc>
        <w:tc>
          <w:tcPr>
            <w:tcW w:w="834" w:type="pct"/>
            <w:vAlign w:val="center"/>
          </w:tcPr>
          <w:p w14:paraId="4C79CC36" w14:textId="77777777" w:rsidR="001211E8" w:rsidRPr="00D25430" w:rsidRDefault="001211E8" w:rsidP="00C902CE">
            <w:pPr>
              <w:spacing w:after="0" w:line="240" w:lineRule="auto"/>
              <w:jc w:val="center"/>
              <w:rPr>
                <w:b/>
                <w:sz w:val="18"/>
                <w:szCs w:val="20"/>
              </w:rPr>
            </w:pPr>
            <w:r w:rsidRPr="00D25430">
              <w:rPr>
                <w:b/>
                <w:sz w:val="18"/>
                <w:szCs w:val="20"/>
              </w:rPr>
              <w:t>Местоположение</w:t>
            </w:r>
          </w:p>
        </w:tc>
        <w:tc>
          <w:tcPr>
            <w:tcW w:w="627" w:type="pct"/>
            <w:vAlign w:val="center"/>
          </w:tcPr>
          <w:p w14:paraId="779C1672" w14:textId="77777777" w:rsidR="001211E8" w:rsidRPr="00D25430" w:rsidRDefault="001211E8" w:rsidP="00C902CE">
            <w:pPr>
              <w:spacing w:after="0" w:line="240" w:lineRule="auto"/>
              <w:jc w:val="center"/>
              <w:rPr>
                <w:b/>
                <w:sz w:val="18"/>
                <w:szCs w:val="20"/>
              </w:rPr>
            </w:pPr>
            <w:r w:rsidRPr="00D25430">
              <w:rPr>
                <w:b/>
                <w:sz w:val="18"/>
                <w:szCs w:val="20"/>
              </w:rPr>
              <w:t>Дата создания</w:t>
            </w:r>
          </w:p>
        </w:tc>
        <w:tc>
          <w:tcPr>
            <w:tcW w:w="2480" w:type="pct"/>
            <w:vAlign w:val="center"/>
          </w:tcPr>
          <w:p w14:paraId="3A1603A8" w14:textId="77777777" w:rsidR="001211E8" w:rsidRPr="00D25430" w:rsidRDefault="001211E8" w:rsidP="00C902CE">
            <w:pPr>
              <w:spacing w:after="0" w:line="240" w:lineRule="auto"/>
              <w:jc w:val="center"/>
              <w:rPr>
                <w:b/>
                <w:sz w:val="18"/>
                <w:szCs w:val="20"/>
              </w:rPr>
            </w:pPr>
            <w:r w:rsidRPr="00D25430">
              <w:rPr>
                <w:b/>
                <w:sz w:val="18"/>
                <w:szCs w:val="20"/>
              </w:rPr>
              <w:t>Описание, характеристика</w:t>
            </w:r>
          </w:p>
        </w:tc>
      </w:tr>
      <w:tr w:rsidR="001211E8" w:rsidRPr="00D25430" w14:paraId="6937266D" w14:textId="77777777" w:rsidTr="00C902CE">
        <w:trPr>
          <w:trHeight w:val="20"/>
        </w:trPr>
        <w:tc>
          <w:tcPr>
            <w:tcW w:w="5000" w:type="pct"/>
            <w:gridSpan w:val="5"/>
            <w:vAlign w:val="center"/>
          </w:tcPr>
          <w:p w14:paraId="35F73EF6" w14:textId="77777777" w:rsidR="001211E8" w:rsidRPr="00D25430" w:rsidRDefault="001211E8" w:rsidP="00C902CE">
            <w:pPr>
              <w:spacing w:after="0" w:line="240" w:lineRule="auto"/>
              <w:jc w:val="center"/>
              <w:rPr>
                <w:b/>
                <w:sz w:val="20"/>
                <w:szCs w:val="20"/>
              </w:rPr>
            </w:pPr>
          </w:p>
        </w:tc>
      </w:tr>
      <w:tr w:rsidR="001211E8" w:rsidRPr="00D25430" w14:paraId="7A50FDB9" w14:textId="77777777" w:rsidTr="00C902CE">
        <w:trPr>
          <w:trHeight w:val="20"/>
        </w:trPr>
        <w:tc>
          <w:tcPr>
            <w:tcW w:w="5000" w:type="pct"/>
            <w:gridSpan w:val="5"/>
            <w:vAlign w:val="center"/>
          </w:tcPr>
          <w:p w14:paraId="03CA133F" w14:textId="77777777" w:rsidR="001211E8" w:rsidRPr="00D25430" w:rsidRDefault="001211E8" w:rsidP="00C902CE">
            <w:pPr>
              <w:spacing w:after="0" w:line="240" w:lineRule="auto"/>
              <w:jc w:val="center"/>
              <w:rPr>
                <w:b/>
                <w:sz w:val="20"/>
                <w:szCs w:val="20"/>
              </w:rPr>
            </w:pPr>
            <w:r w:rsidRPr="00D25430">
              <w:rPr>
                <w:b/>
                <w:sz w:val="20"/>
                <w:szCs w:val="20"/>
              </w:rPr>
              <w:t>Памятники истории</w:t>
            </w:r>
          </w:p>
        </w:tc>
      </w:tr>
      <w:tr w:rsidR="001211E8" w:rsidRPr="00D25430" w14:paraId="09B948ED" w14:textId="77777777" w:rsidTr="00C902CE">
        <w:trPr>
          <w:trHeight w:val="20"/>
        </w:trPr>
        <w:tc>
          <w:tcPr>
            <w:tcW w:w="261" w:type="pct"/>
            <w:shd w:val="clear" w:color="auto" w:fill="auto"/>
            <w:vAlign w:val="center"/>
          </w:tcPr>
          <w:p w14:paraId="102297FF" w14:textId="77777777" w:rsidR="001211E8" w:rsidRPr="00D25430" w:rsidRDefault="001211E8" w:rsidP="00C902CE">
            <w:pPr>
              <w:spacing w:after="0" w:line="240" w:lineRule="auto"/>
              <w:jc w:val="center"/>
              <w:rPr>
                <w:b/>
                <w:sz w:val="20"/>
                <w:szCs w:val="20"/>
              </w:rPr>
            </w:pPr>
            <w:r w:rsidRPr="00D25430">
              <w:rPr>
                <w:b/>
                <w:sz w:val="20"/>
                <w:szCs w:val="20"/>
              </w:rPr>
              <w:t>1.</w:t>
            </w:r>
          </w:p>
        </w:tc>
        <w:tc>
          <w:tcPr>
            <w:tcW w:w="795" w:type="pct"/>
            <w:shd w:val="clear" w:color="auto" w:fill="auto"/>
            <w:vAlign w:val="center"/>
          </w:tcPr>
          <w:p w14:paraId="1A2DD9CC" w14:textId="77777777" w:rsidR="001211E8" w:rsidRPr="00D25430" w:rsidRDefault="001211E8" w:rsidP="00C902CE">
            <w:pPr>
              <w:spacing w:after="0" w:line="240" w:lineRule="auto"/>
              <w:jc w:val="center"/>
              <w:rPr>
                <w:sz w:val="18"/>
                <w:szCs w:val="20"/>
              </w:rPr>
            </w:pPr>
            <w:r w:rsidRPr="00D25430">
              <w:rPr>
                <w:sz w:val="18"/>
                <w:szCs w:val="20"/>
              </w:rPr>
              <w:t>Памятный знак землякам, погибшим в годы войны</w:t>
            </w:r>
          </w:p>
        </w:tc>
        <w:tc>
          <w:tcPr>
            <w:tcW w:w="834" w:type="pct"/>
            <w:shd w:val="clear" w:color="auto" w:fill="auto"/>
            <w:vAlign w:val="center"/>
          </w:tcPr>
          <w:p w14:paraId="6C091783" w14:textId="77777777" w:rsidR="001211E8" w:rsidRPr="00D25430" w:rsidRDefault="001211E8" w:rsidP="00C902CE">
            <w:pPr>
              <w:spacing w:after="0" w:line="240" w:lineRule="auto"/>
              <w:jc w:val="center"/>
              <w:rPr>
                <w:sz w:val="20"/>
                <w:szCs w:val="20"/>
              </w:rPr>
            </w:pPr>
            <w:r w:rsidRPr="00D25430">
              <w:rPr>
                <w:sz w:val="20"/>
                <w:szCs w:val="20"/>
              </w:rPr>
              <w:t>д. Булынино</w:t>
            </w:r>
          </w:p>
        </w:tc>
        <w:tc>
          <w:tcPr>
            <w:tcW w:w="627" w:type="pct"/>
            <w:shd w:val="clear" w:color="auto" w:fill="auto"/>
            <w:vAlign w:val="center"/>
          </w:tcPr>
          <w:p w14:paraId="33D7E378" w14:textId="77777777" w:rsidR="001211E8" w:rsidRPr="00D25430" w:rsidRDefault="001211E8" w:rsidP="00C902CE">
            <w:pPr>
              <w:spacing w:after="0" w:line="240" w:lineRule="auto"/>
              <w:jc w:val="center"/>
              <w:rPr>
                <w:sz w:val="20"/>
                <w:szCs w:val="20"/>
              </w:rPr>
            </w:pPr>
            <w:r w:rsidRPr="00D25430">
              <w:rPr>
                <w:sz w:val="20"/>
                <w:szCs w:val="20"/>
              </w:rPr>
              <w:t>-</w:t>
            </w:r>
          </w:p>
        </w:tc>
        <w:tc>
          <w:tcPr>
            <w:tcW w:w="2480" w:type="pct"/>
            <w:shd w:val="clear" w:color="auto" w:fill="auto"/>
            <w:vAlign w:val="center"/>
          </w:tcPr>
          <w:p w14:paraId="7C3E3534" w14:textId="77777777" w:rsidR="001211E8" w:rsidRPr="00D25430" w:rsidRDefault="001211E8" w:rsidP="00C902CE">
            <w:pPr>
              <w:spacing w:after="0" w:line="240" w:lineRule="auto"/>
              <w:jc w:val="center"/>
              <w:rPr>
                <w:sz w:val="18"/>
                <w:szCs w:val="20"/>
              </w:rPr>
            </w:pPr>
            <w:r w:rsidRPr="00D25430">
              <w:rPr>
                <w:sz w:val="18"/>
                <w:szCs w:val="20"/>
              </w:rPr>
              <w:t>Здесь увековечены имена земляков-воинов, работников колхоза «Красное знамя», погибших на различных фронтах Великой Отечественной войны.</w:t>
            </w:r>
          </w:p>
          <w:p w14:paraId="798BF815" w14:textId="77777777" w:rsidR="001211E8" w:rsidRPr="00D25430" w:rsidRDefault="001211E8" w:rsidP="00C902CE">
            <w:pPr>
              <w:spacing w:after="0" w:line="240" w:lineRule="auto"/>
              <w:jc w:val="center"/>
              <w:rPr>
                <w:sz w:val="18"/>
                <w:szCs w:val="20"/>
              </w:rPr>
            </w:pPr>
          </w:p>
        </w:tc>
      </w:tr>
      <w:tr w:rsidR="001211E8" w:rsidRPr="00D25430" w14:paraId="6D357BCF" w14:textId="77777777" w:rsidTr="00C902CE">
        <w:trPr>
          <w:trHeight w:val="20"/>
        </w:trPr>
        <w:tc>
          <w:tcPr>
            <w:tcW w:w="261" w:type="pct"/>
            <w:shd w:val="clear" w:color="auto" w:fill="auto"/>
            <w:vAlign w:val="center"/>
          </w:tcPr>
          <w:p w14:paraId="242F52FD" w14:textId="77777777" w:rsidR="001211E8" w:rsidRPr="00D25430" w:rsidRDefault="001211E8" w:rsidP="00C902CE">
            <w:pPr>
              <w:spacing w:after="0" w:line="240" w:lineRule="auto"/>
              <w:jc w:val="center"/>
              <w:rPr>
                <w:b/>
                <w:sz w:val="20"/>
                <w:szCs w:val="20"/>
              </w:rPr>
            </w:pPr>
            <w:r w:rsidRPr="00D25430">
              <w:rPr>
                <w:b/>
                <w:sz w:val="20"/>
                <w:szCs w:val="20"/>
              </w:rPr>
              <w:t>2.</w:t>
            </w:r>
          </w:p>
        </w:tc>
        <w:tc>
          <w:tcPr>
            <w:tcW w:w="795" w:type="pct"/>
            <w:shd w:val="clear" w:color="auto" w:fill="auto"/>
            <w:vAlign w:val="center"/>
          </w:tcPr>
          <w:p w14:paraId="468F71CD" w14:textId="77777777" w:rsidR="001211E8" w:rsidRPr="00D25430" w:rsidRDefault="001211E8" w:rsidP="00C902CE">
            <w:pPr>
              <w:spacing w:after="0" w:line="240" w:lineRule="auto"/>
              <w:jc w:val="center"/>
              <w:rPr>
                <w:sz w:val="18"/>
                <w:szCs w:val="20"/>
              </w:rPr>
            </w:pPr>
            <w:r w:rsidRPr="00D25430">
              <w:rPr>
                <w:sz w:val="18"/>
                <w:szCs w:val="20"/>
              </w:rPr>
              <w:t>Могила неизвестного солдата</w:t>
            </w:r>
          </w:p>
        </w:tc>
        <w:tc>
          <w:tcPr>
            <w:tcW w:w="834" w:type="pct"/>
            <w:shd w:val="clear" w:color="auto" w:fill="auto"/>
            <w:vAlign w:val="center"/>
          </w:tcPr>
          <w:p w14:paraId="080DA0AA" w14:textId="77777777" w:rsidR="001211E8" w:rsidRPr="00D25430" w:rsidRDefault="001211E8" w:rsidP="00C902CE">
            <w:pPr>
              <w:spacing w:after="0" w:line="240" w:lineRule="auto"/>
              <w:jc w:val="center"/>
              <w:rPr>
                <w:sz w:val="20"/>
                <w:szCs w:val="20"/>
              </w:rPr>
            </w:pPr>
            <w:r w:rsidRPr="00D25430">
              <w:rPr>
                <w:sz w:val="20"/>
                <w:szCs w:val="20"/>
              </w:rPr>
              <w:t>окраинад. Каменка</w:t>
            </w:r>
          </w:p>
        </w:tc>
        <w:tc>
          <w:tcPr>
            <w:tcW w:w="627" w:type="pct"/>
            <w:shd w:val="clear" w:color="auto" w:fill="auto"/>
            <w:vAlign w:val="center"/>
          </w:tcPr>
          <w:p w14:paraId="0DD94F69" w14:textId="77777777" w:rsidR="001211E8" w:rsidRPr="00D25430" w:rsidRDefault="001211E8" w:rsidP="00C902CE">
            <w:pPr>
              <w:spacing w:after="0" w:line="240" w:lineRule="auto"/>
              <w:jc w:val="center"/>
              <w:rPr>
                <w:sz w:val="20"/>
                <w:szCs w:val="20"/>
              </w:rPr>
            </w:pPr>
            <w:r w:rsidRPr="00D25430">
              <w:rPr>
                <w:sz w:val="20"/>
                <w:szCs w:val="20"/>
              </w:rPr>
              <w:t>-</w:t>
            </w:r>
          </w:p>
        </w:tc>
        <w:tc>
          <w:tcPr>
            <w:tcW w:w="2480" w:type="pct"/>
            <w:shd w:val="clear" w:color="auto" w:fill="auto"/>
            <w:vAlign w:val="center"/>
          </w:tcPr>
          <w:p w14:paraId="64C824B7" w14:textId="77777777" w:rsidR="001211E8" w:rsidRPr="00D25430" w:rsidRDefault="001211E8" w:rsidP="00C902CE">
            <w:pPr>
              <w:spacing w:after="0" w:line="240" w:lineRule="auto"/>
              <w:jc w:val="center"/>
              <w:rPr>
                <w:rFonts w:ascii="Arial" w:hAnsi="Arial" w:cs="Arial"/>
                <w:sz w:val="22"/>
                <w:szCs w:val="22"/>
                <w:shd w:val="clear" w:color="auto" w:fill="FFFFFF"/>
              </w:rPr>
            </w:pPr>
            <w:r w:rsidRPr="00D25430">
              <w:rPr>
                <w:sz w:val="18"/>
                <w:szCs w:val="20"/>
              </w:rPr>
              <w:t>По словам местных жителей здесь захоронен эстонский солдат. В январе 2017 года по инициативе Псковского регионального отделения "Народного фронта" на захоронении было установлено надгробие.</w:t>
            </w:r>
          </w:p>
        </w:tc>
      </w:tr>
      <w:tr w:rsidR="001211E8" w:rsidRPr="00D25430" w14:paraId="2866141A" w14:textId="77777777" w:rsidTr="00C902CE">
        <w:trPr>
          <w:trHeight w:val="20"/>
        </w:trPr>
        <w:tc>
          <w:tcPr>
            <w:tcW w:w="261" w:type="pct"/>
            <w:shd w:val="clear" w:color="auto" w:fill="auto"/>
            <w:vAlign w:val="center"/>
          </w:tcPr>
          <w:p w14:paraId="37DBB3A7" w14:textId="77777777" w:rsidR="001211E8" w:rsidRPr="00D25430" w:rsidRDefault="001211E8" w:rsidP="00C902CE">
            <w:pPr>
              <w:spacing w:after="0" w:line="240" w:lineRule="auto"/>
              <w:jc w:val="center"/>
              <w:rPr>
                <w:b/>
                <w:sz w:val="20"/>
                <w:szCs w:val="20"/>
              </w:rPr>
            </w:pPr>
            <w:r w:rsidRPr="00D25430">
              <w:rPr>
                <w:b/>
                <w:sz w:val="20"/>
                <w:szCs w:val="20"/>
              </w:rPr>
              <w:t>3.</w:t>
            </w:r>
          </w:p>
        </w:tc>
        <w:tc>
          <w:tcPr>
            <w:tcW w:w="795" w:type="pct"/>
            <w:shd w:val="clear" w:color="auto" w:fill="auto"/>
            <w:vAlign w:val="center"/>
          </w:tcPr>
          <w:p w14:paraId="0287E676" w14:textId="77777777" w:rsidR="001211E8" w:rsidRPr="00D25430" w:rsidRDefault="001211E8" w:rsidP="00C902CE">
            <w:pPr>
              <w:spacing w:after="0" w:line="240" w:lineRule="auto"/>
              <w:jc w:val="center"/>
              <w:rPr>
                <w:sz w:val="20"/>
                <w:szCs w:val="20"/>
              </w:rPr>
            </w:pPr>
            <w:r w:rsidRPr="00D25430">
              <w:rPr>
                <w:sz w:val="20"/>
                <w:szCs w:val="20"/>
              </w:rPr>
              <w:t>Мемориал павших</w:t>
            </w:r>
          </w:p>
        </w:tc>
        <w:tc>
          <w:tcPr>
            <w:tcW w:w="834" w:type="pct"/>
            <w:shd w:val="clear" w:color="auto" w:fill="auto"/>
            <w:vAlign w:val="center"/>
          </w:tcPr>
          <w:p w14:paraId="32A0F9B6" w14:textId="77777777" w:rsidR="001211E8" w:rsidRPr="00D25430" w:rsidRDefault="001211E8" w:rsidP="00C902CE">
            <w:pPr>
              <w:spacing w:after="0" w:line="240" w:lineRule="auto"/>
              <w:jc w:val="center"/>
              <w:rPr>
                <w:sz w:val="20"/>
                <w:szCs w:val="20"/>
              </w:rPr>
            </w:pPr>
            <w:r w:rsidRPr="00D25430">
              <w:rPr>
                <w:sz w:val="20"/>
                <w:szCs w:val="20"/>
              </w:rPr>
              <w:t>между д. Куракино и д. Дубрава-1</w:t>
            </w:r>
          </w:p>
          <w:p w14:paraId="6498817A" w14:textId="77777777" w:rsidR="001211E8" w:rsidRPr="00D25430" w:rsidRDefault="001211E8" w:rsidP="00C902CE">
            <w:pPr>
              <w:spacing w:after="0" w:line="240" w:lineRule="auto"/>
              <w:jc w:val="center"/>
              <w:rPr>
                <w:sz w:val="20"/>
                <w:szCs w:val="20"/>
              </w:rPr>
            </w:pPr>
          </w:p>
        </w:tc>
        <w:tc>
          <w:tcPr>
            <w:tcW w:w="627" w:type="pct"/>
            <w:shd w:val="clear" w:color="auto" w:fill="auto"/>
            <w:vAlign w:val="center"/>
          </w:tcPr>
          <w:p w14:paraId="49AC054E" w14:textId="77777777" w:rsidR="001211E8" w:rsidRPr="00D25430" w:rsidRDefault="001211E8" w:rsidP="00C902CE">
            <w:pPr>
              <w:spacing w:after="0" w:line="240" w:lineRule="auto"/>
              <w:jc w:val="center"/>
              <w:rPr>
                <w:sz w:val="20"/>
                <w:szCs w:val="20"/>
              </w:rPr>
            </w:pPr>
            <w:r w:rsidRPr="00D25430">
              <w:rPr>
                <w:sz w:val="20"/>
                <w:szCs w:val="20"/>
              </w:rPr>
              <w:t>07.05.2017</w:t>
            </w:r>
          </w:p>
        </w:tc>
        <w:tc>
          <w:tcPr>
            <w:tcW w:w="2480" w:type="pct"/>
            <w:shd w:val="clear" w:color="auto" w:fill="auto"/>
            <w:vAlign w:val="center"/>
          </w:tcPr>
          <w:p w14:paraId="67544EF6" w14:textId="77777777" w:rsidR="001211E8" w:rsidRPr="00D25430" w:rsidRDefault="001211E8" w:rsidP="00C902CE">
            <w:pPr>
              <w:spacing w:after="0" w:line="240" w:lineRule="auto"/>
              <w:jc w:val="center"/>
              <w:rPr>
                <w:sz w:val="20"/>
                <w:szCs w:val="20"/>
              </w:rPr>
            </w:pPr>
            <w:r w:rsidRPr="00D25430">
              <w:rPr>
                <w:sz w:val="20"/>
                <w:szCs w:val="20"/>
              </w:rPr>
              <w:t xml:space="preserve">На этом месте, по словам старожилов, захоронено от 300 до 400 воинов, погибших в 1941 году. </w:t>
            </w:r>
          </w:p>
        </w:tc>
      </w:tr>
      <w:tr w:rsidR="001211E8" w:rsidRPr="00D25430" w14:paraId="40259A0C" w14:textId="77777777" w:rsidTr="00C902CE">
        <w:trPr>
          <w:trHeight w:val="20"/>
        </w:trPr>
        <w:tc>
          <w:tcPr>
            <w:tcW w:w="261" w:type="pct"/>
            <w:shd w:val="clear" w:color="auto" w:fill="auto"/>
            <w:vAlign w:val="center"/>
          </w:tcPr>
          <w:p w14:paraId="6F1DF006" w14:textId="77777777" w:rsidR="001211E8" w:rsidRPr="00D25430" w:rsidRDefault="001211E8" w:rsidP="00C902CE">
            <w:pPr>
              <w:spacing w:after="0" w:line="240" w:lineRule="auto"/>
              <w:jc w:val="center"/>
              <w:rPr>
                <w:b/>
                <w:sz w:val="20"/>
                <w:szCs w:val="20"/>
              </w:rPr>
            </w:pPr>
            <w:r w:rsidRPr="00D25430">
              <w:rPr>
                <w:b/>
                <w:sz w:val="20"/>
                <w:szCs w:val="20"/>
              </w:rPr>
              <w:t>4.</w:t>
            </w:r>
          </w:p>
        </w:tc>
        <w:tc>
          <w:tcPr>
            <w:tcW w:w="795" w:type="pct"/>
            <w:shd w:val="clear" w:color="auto" w:fill="auto"/>
            <w:vAlign w:val="center"/>
          </w:tcPr>
          <w:p w14:paraId="6A8E1A6D" w14:textId="77777777" w:rsidR="001211E8" w:rsidRPr="00D25430" w:rsidRDefault="001211E8" w:rsidP="00C902CE">
            <w:pPr>
              <w:spacing w:after="0" w:line="240" w:lineRule="auto"/>
              <w:jc w:val="center"/>
              <w:rPr>
                <w:sz w:val="20"/>
                <w:szCs w:val="20"/>
              </w:rPr>
            </w:pPr>
            <w:r w:rsidRPr="00D25430">
              <w:rPr>
                <w:sz w:val="20"/>
                <w:szCs w:val="20"/>
              </w:rPr>
              <w:t>Поклонный крест</w:t>
            </w:r>
          </w:p>
        </w:tc>
        <w:tc>
          <w:tcPr>
            <w:tcW w:w="834" w:type="pct"/>
            <w:shd w:val="clear" w:color="auto" w:fill="auto"/>
            <w:vAlign w:val="center"/>
          </w:tcPr>
          <w:p w14:paraId="6898B85D" w14:textId="77777777" w:rsidR="001211E8" w:rsidRPr="00D25430" w:rsidRDefault="001211E8" w:rsidP="00C902CE">
            <w:pPr>
              <w:spacing w:after="0" w:line="240" w:lineRule="auto"/>
              <w:jc w:val="center"/>
              <w:rPr>
                <w:sz w:val="20"/>
                <w:szCs w:val="20"/>
              </w:rPr>
            </w:pPr>
            <w:r w:rsidRPr="00D25430">
              <w:rPr>
                <w:sz w:val="20"/>
                <w:szCs w:val="20"/>
              </w:rPr>
              <w:t>между д. Куракино и д. Дубрава-1</w:t>
            </w:r>
          </w:p>
          <w:p w14:paraId="45E5AFC9" w14:textId="77777777" w:rsidR="001211E8" w:rsidRPr="00D25430" w:rsidRDefault="001211E8" w:rsidP="00C902CE">
            <w:pPr>
              <w:spacing w:after="0" w:line="240" w:lineRule="auto"/>
              <w:jc w:val="center"/>
              <w:rPr>
                <w:sz w:val="20"/>
                <w:szCs w:val="20"/>
              </w:rPr>
            </w:pPr>
          </w:p>
        </w:tc>
        <w:tc>
          <w:tcPr>
            <w:tcW w:w="627" w:type="pct"/>
            <w:shd w:val="clear" w:color="auto" w:fill="auto"/>
            <w:vAlign w:val="center"/>
          </w:tcPr>
          <w:p w14:paraId="1795905B" w14:textId="77777777" w:rsidR="001211E8" w:rsidRPr="00D25430" w:rsidRDefault="001211E8" w:rsidP="00C902CE">
            <w:pPr>
              <w:spacing w:after="0" w:line="240" w:lineRule="auto"/>
              <w:jc w:val="center"/>
              <w:rPr>
                <w:sz w:val="20"/>
                <w:szCs w:val="20"/>
              </w:rPr>
            </w:pPr>
            <w:r w:rsidRPr="00D25430">
              <w:rPr>
                <w:sz w:val="20"/>
                <w:szCs w:val="20"/>
              </w:rPr>
              <w:t>09.09.2016</w:t>
            </w:r>
          </w:p>
        </w:tc>
        <w:tc>
          <w:tcPr>
            <w:tcW w:w="2480" w:type="pct"/>
            <w:shd w:val="clear" w:color="auto" w:fill="auto"/>
            <w:vAlign w:val="center"/>
          </w:tcPr>
          <w:p w14:paraId="5FCFC0D5" w14:textId="77777777" w:rsidR="001211E8" w:rsidRPr="00D25430" w:rsidRDefault="001211E8" w:rsidP="00C902CE">
            <w:pPr>
              <w:spacing w:after="0" w:line="240" w:lineRule="auto"/>
              <w:jc w:val="center"/>
              <w:rPr>
                <w:sz w:val="20"/>
                <w:szCs w:val="20"/>
              </w:rPr>
            </w:pPr>
            <w:r w:rsidRPr="00D25430">
              <w:rPr>
                <w:sz w:val="20"/>
                <w:szCs w:val="20"/>
              </w:rPr>
              <w:t>Неподалёку от мемориала в память о защитниках Великолукской земли установлен Поклонный крест, его освятили 9 сентября 2016 года.</w:t>
            </w:r>
          </w:p>
        </w:tc>
      </w:tr>
      <w:tr w:rsidR="001211E8" w:rsidRPr="00D25430" w14:paraId="6DA785DB" w14:textId="77777777" w:rsidTr="00C902CE">
        <w:trPr>
          <w:trHeight w:val="20"/>
        </w:trPr>
        <w:tc>
          <w:tcPr>
            <w:tcW w:w="261" w:type="pct"/>
            <w:shd w:val="clear" w:color="auto" w:fill="auto"/>
            <w:vAlign w:val="center"/>
          </w:tcPr>
          <w:p w14:paraId="7D93A30F" w14:textId="77777777" w:rsidR="001211E8" w:rsidRPr="00D25430" w:rsidRDefault="001211E8" w:rsidP="00C902CE">
            <w:pPr>
              <w:spacing w:after="0" w:line="240" w:lineRule="auto"/>
              <w:jc w:val="center"/>
              <w:rPr>
                <w:b/>
                <w:sz w:val="20"/>
                <w:szCs w:val="20"/>
              </w:rPr>
            </w:pPr>
            <w:r w:rsidRPr="00D25430">
              <w:rPr>
                <w:b/>
                <w:sz w:val="20"/>
                <w:szCs w:val="20"/>
              </w:rPr>
              <w:t>5.</w:t>
            </w:r>
          </w:p>
        </w:tc>
        <w:tc>
          <w:tcPr>
            <w:tcW w:w="795" w:type="pct"/>
            <w:shd w:val="clear" w:color="auto" w:fill="auto"/>
            <w:vAlign w:val="center"/>
          </w:tcPr>
          <w:p w14:paraId="23E37B73" w14:textId="77777777" w:rsidR="001211E8" w:rsidRPr="00D25430" w:rsidRDefault="001211E8" w:rsidP="00C902CE">
            <w:pPr>
              <w:spacing w:after="0" w:line="240" w:lineRule="auto"/>
              <w:jc w:val="center"/>
              <w:rPr>
                <w:sz w:val="20"/>
                <w:szCs w:val="20"/>
              </w:rPr>
            </w:pPr>
            <w:r w:rsidRPr="00D25430">
              <w:rPr>
                <w:sz w:val="20"/>
                <w:szCs w:val="20"/>
              </w:rPr>
              <w:t>Братское захоронение</w:t>
            </w:r>
          </w:p>
        </w:tc>
        <w:tc>
          <w:tcPr>
            <w:tcW w:w="834" w:type="pct"/>
            <w:shd w:val="clear" w:color="auto" w:fill="auto"/>
            <w:vAlign w:val="center"/>
          </w:tcPr>
          <w:p w14:paraId="6903AE23" w14:textId="77777777" w:rsidR="001211E8" w:rsidRPr="00D25430" w:rsidRDefault="001211E8" w:rsidP="00C902CE">
            <w:pPr>
              <w:spacing w:after="0" w:line="240" w:lineRule="auto"/>
              <w:jc w:val="center"/>
              <w:rPr>
                <w:sz w:val="20"/>
                <w:szCs w:val="20"/>
              </w:rPr>
            </w:pPr>
            <w:r w:rsidRPr="00D25430">
              <w:rPr>
                <w:sz w:val="20"/>
                <w:szCs w:val="20"/>
              </w:rPr>
              <w:t>д. Личково</w:t>
            </w:r>
          </w:p>
        </w:tc>
        <w:tc>
          <w:tcPr>
            <w:tcW w:w="627" w:type="pct"/>
            <w:shd w:val="clear" w:color="auto" w:fill="auto"/>
            <w:vAlign w:val="center"/>
          </w:tcPr>
          <w:p w14:paraId="4D3C59DE" w14:textId="77777777" w:rsidR="001211E8" w:rsidRPr="00D25430" w:rsidRDefault="001211E8" w:rsidP="00C902CE">
            <w:pPr>
              <w:spacing w:after="0" w:line="240" w:lineRule="auto"/>
              <w:jc w:val="center"/>
              <w:rPr>
                <w:sz w:val="20"/>
                <w:szCs w:val="20"/>
              </w:rPr>
            </w:pPr>
            <w:r w:rsidRPr="00D25430">
              <w:rPr>
                <w:sz w:val="20"/>
                <w:szCs w:val="20"/>
              </w:rPr>
              <w:t>20.08.1941-15.01.1943</w:t>
            </w:r>
          </w:p>
        </w:tc>
        <w:tc>
          <w:tcPr>
            <w:tcW w:w="2480" w:type="pct"/>
            <w:shd w:val="clear" w:color="auto" w:fill="auto"/>
            <w:vAlign w:val="center"/>
          </w:tcPr>
          <w:p w14:paraId="1F507BBB" w14:textId="77777777" w:rsidR="001211E8" w:rsidRPr="00D25430" w:rsidRDefault="001211E8" w:rsidP="00C902CE">
            <w:pPr>
              <w:spacing w:after="0" w:line="240" w:lineRule="auto"/>
              <w:jc w:val="center"/>
              <w:rPr>
                <w:sz w:val="20"/>
                <w:szCs w:val="20"/>
              </w:rPr>
            </w:pPr>
            <w:r w:rsidRPr="00D25430">
              <w:rPr>
                <w:sz w:val="20"/>
                <w:szCs w:val="20"/>
              </w:rPr>
              <w:t>Первичные захоронения производились с 20 августа 1941 года по 15 января 1943 года. Общее количество захороненных по паспорту захоронения – 434. Перезахоронения производились в 1946 и в 1950 годах с территории д.Личково.</w:t>
            </w:r>
          </w:p>
        </w:tc>
      </w:tr>
      <w:tr w:rsidR="001211E8" w:rsidRPr="00D25430" w14:paraId="4A0A5E92" w14:textId="77777777" w:rsidTr="00C902CE">
        <w:trPr>
          <w:trHeight w:val="20"/>
        </w:trPr>
        <w:tc>
          <w:tcPr>
            <w:tcW w:w="261" w:type="pct"/>
            <w:shd w:val="clear" w:color="auto" w:fill="auto"/>
            <w:vAlign w:val="center"/>
          </w:tcPr>
          <w:p w14:paraId="4EC702FE" w14:textId="77777777" w:rsidR="001211E8" w:rsidRPr="00D25430" w:rsidRDefault="001211E8" w:rsidP="00C902CE">
            <w:pPr>
              <w:spacing w:after="0" w:line="240" w:lineRule="auto"/>
              <w:jc w:val="center"/>
              <w:rPr>
                <w:sz w:val="20"/>
                <w:szCs w:val="20"/>
              </w:rPr>
            </w:pPr>
            <w:r w:rsidRPr="00D25430">
              <w:rPr>
                <w:b/>
                <w:sz w:val="20"/>
                <w:szCs w:val="20"/>
              </w:rPr>
              <w:t>6.</w:t>
            </w:r>
          </w:p>
        </w:tc>
        <w:tc>
          <w:tcPr>
            <w:tcW w:w="795" w:type="pct"/>
            <w:shd w:val="clear" w:color="auto" w:fill="auto"/>
            <w:vAlign w:val="center"/>
          </w:tcPr>
          <w:p w14:paraId="43CA9B6C" w14:textId="77777777" w:rsidR="001211E8" w:rsidRPr="00D25430" w:rsidRDefault="001211E8" w:rsidP="00C902CE">
            <w:pPr>
              <w:spacing w:after="0" w:line="240" w:lineRule="auto"/>
              <w:jc w:val="center"/>
              <w:rPr>
                <w:sz w:val="20"/>
                <w:szCs w:val="20"/>
              </w:rPr>
            </w:pPr>
            <w:r w:rsidRPr="00D25430">
              <w:rPr>
                <w:sz w:val="20"/>
                <w:szCs w:val="20"/>
              </w:rPr>
              <w:t>Могила партизана</w:t>
            </w:r>
          </w:p>
        </w:tc>
        <w:tc>
          <w:tcPr>
            <w:tcW w:w="834" w:type="pct"/>
            <w:shd w:val="clear" w:color="auto" w:fill="auto"/>
            <w:vAlign w:val="center"/>
          </w:tcPr>
          <w:p w14:paraId="4EB94D35" w14:textId="77777777" w:rsidR="001211E8" w:rsidRPr="00D25430" w:rsidRDefault="001211E8" w:rsidP="00C902CE">
            <w:pPr>
              <w:spacing w:after="0" w:line="240" w:lineRule="auto"/>
              <w:jc w:val="center"/>
              <w:rPr>
                <w:sz w:val="20"/>
                <w:szCs w:val="20"/>
              </w:rPr>
            </w:pPr>
            <w:r w:rsidRPr="00D25430">
              <w:rPr>
                <w:sz w:val="20"/>
                <w:szCs w:val="20"/>
              </w:rPr>
              <w:t>окраина д. Личково</w:t>
            </w:r>
          </w:p>
        </w:tc>
        <w:tc>
          <w:tcPr>
            <w:tcW w:w="627" w:type="pct"/>
            <w:shd w:val="clear" w:color="auto" w:fill="auto"/>
            <w:vAlign w:val="center"/>
          </w:tcPr>
          <w:p w14:paraId="35D3D554" w14:textId="77777777" w:rsidR="001211E8" w:rsidRPr="00D25430" w:rsidRDefault="001211E8" w:rsidP="00C902CE">
            <w:pPr>
              <w:spacing w:after="0" w:line="240" w:lineRule="auto"/>
              <w:jc w:val="center"/>
              <w:rPr>
                <w:sz w:val="20"/>
                <w:szCs w:val="20"/>
              </w:rPr>
            </w:pPr>
            <w:r w:rsidRPr="00D25430">
              <w:rPr>
                <w:sz w:val="20"/>
                <w:szCs w:val="20"/>
              </w:rPr>
              <w:t>-</w:t>
            </w:r>
          </w:p>
        </w:tc>
        <w:tc>
          <w:tcPr>
            <w:tcW w:w="2480" w:type="pct"/>
            <w:shd w:val="clear" w:color="auto" w:fill="auto"/>
            <w:vAlign w:val="center"/>
          </w:tcPr>
          <w:p w14:paraId="1AABC0A6" w14:textId="77777777" w:rsidR="001211E8" w:rsidRPr="00D25430" w:rsidRDefault="001211E8" w:rsidP="00C902CE">
            <w:pPr>
              <w:spacing w:after="0" w:line="240" w:lineRule="auto"/>
              <w:jc w:val="center"/>
              <w:rPr>
                <w:sz w:val="20"/>
                <w:szCs w:val="20"/>
              </w:rPr>
            </w:pPr>
            <w:r w:rsidRPr="00D25430">
              <w:rPr>
                <w:sz w:val="20"/>
                <w:szCs w:val="20"/>
              </w:rPr>
              <w:t>Одиночное захоронение Белкова Николая Петровича. По воспоминаниям местных жителей 18-летний Николай Петрович Белков, коренной житель деревни был публично расстрелян фашистами на холме около деревни за связь с Токоловскими партизанами.</w:t>
            </w:r>
          </w:p>
        </w:tc>
      </w:tr>
      <w:tr w:rsidR="001211E8" w:rsidRPr="00D25430" w14:paraId="6D7BCD04" w14:textId="77777777" w:rsidTr="00C902CE">
        <w:trPr>
          <w:trHeight w:val="20"/>
        </w:trPr>
        <w:tc>
          <w:tcPr>
            <w:tcW w:w="261" w:type="pct"/>
            <w:shd w:val="clear" w:color="auto" w:fill="auto"/>
            <w:vAlign w:val="center"/>
          </w:tcPr>
          <w:p w14:paraId="0ADADEB5" w14:textId="77777777" w:rsidR="001211E8" w:rsidRPr="00D25430" w:rsidRDefault="001211E8" w:rsidP="00C902CE">
            <w:pPr>
              <w:spacing w:after="0" w:line="240" w:lineRule="auto"/>
              <w:jc w:val="center"/>
              <w:rPr>
                <w:b/>
                <w:sz w:val="20"/>
                <w:szCs w:val="20"/>
              </w:rPr>
            </w:pPr>
            <w:r w:rsidRPr="00D25430">
              <w:rPr>
                <w:b/>
                <w:sz w:val="20"/>
                <w:szCs w:val="20"/>
              </w:rPr>
              <w:t>7.</w:t>
            </w:r>
          </w:p>
        </w:tc>
        <w:tc>
          <w:tcPr>
            <w:tcW w:w="795" w:type="pct"/>
            <w:shd w:val="clear" w:color="auto" w:fill="auto"/>
            <w:vAlign w:val="center"/>
          </w:tcPr>
          <w:p w14:paraId="099E8D2A" w14:textId="77777777" w:rsidR="001211E8" w:rsidRPr="00D25430" w:rsidRDefault="001211E8" w:rsidP="00C902CE">
            <w:pPr>
              <w:spacing w:after="0" w:line="240" w:lineRule="auto"/>
              <w:jc w:val="center"/>
              <w:rPr>
                <w:sz w:val="20"/>
                <w:szCs w:val="20"/>
              </w:rPr>
            </w:pPr>
            <w:r w:rsidRPr="00D25430">
              <w:rPr>
                <w:sz w:val="20"/>
                <w:szCs w:val="20"/>
              </w:rPr>
              <w:t>Старинная помещичья усадьба</w:t>
            </w:r>
          </w:p>
        </w:tc>
        <w:tc>
          <w:tcPr>
            <w:tcW w:w="834" w:type="pct"/>
            <w:shd w:val="clear" w:color="auto" w:fill="auto"/>
            <w:vAlign w:val="center"/>
          </w:tcPr>
          <w:p w14:paraId="229A3BB5" w14:textId="77777777" w:rsidR="001211E8" w:rsidRPr="00D25430" w:rsidRDefault="001211E8" w:rsidP="00C902CE">
            <w:pPr>
              <w:spacing w:after="0" w:line="240" w:lineRule="auto"/>
              <w:jc w:val="center"/>
              <w:rPr>
                <w:sz w:val="20"/>
                <w:szCs w:val="20"/>
              </w:rPr>
            </w:pPr>
            <w:r w:rsidRPr="00D25430">
              <w:rPr>
                <w:sz w:val="20"/>
                <w:szCs w:val="20"/>
              </w:rPr>
              <w:t>д. Михальки</w:t>
            </w:r>
          </w:p>
        </w:tc>
        <w:tc>
          <w:tcPr>
            <w:tcW w:w="627" w:type="pct"/>
            <w:shd w:val="clear" w:color="auto" w:fill="auto"/>
            <w:vAlign w:val="center"/>
          </w:tcPr>
          <w:p w14:paraId="11F1521E" w14:textId="77777777" w:rsidR="001211E8" w:rsidRPr="00D25430" w:rsidRDefault="001211E8" w:rsidP="00C902CE">
            <w:pPr>
              <w:spacing w:after="0" w:line="240" w:lineRule="auto"/>
              <w:jc w:val="center"/>
              <w:rPr>
                <w:sz w:val="20"/>
                <w:szCs w:val="20"/>
              </w:rPr>
            </w:pPr>
            <w:r w:rsidRPr="00D25430">
              <w:rPr>
                <w:sz w:val="20"/>
                <w:szCs w:val="20"/>
                <w:lang w:val="en-US"/>
              </w:rPr>
              <w:t xml:space="preserve">XVIII </w:t>
            </w:r>
            <w:r w:rsidRPr="00D25430">
              <w:rPr>
                <w:sz w:val="20"/>
                <w:szCs w:val="20"/>
              </w:rPr>
              <w:t>в.</w:t>
            </w:r>
          </w:p>
        </w:tc>
        <w:tc>
          <w:tcPr>
            <w:tcW w:w="2480" w:type="pct"/>
            <w:shd w:val="clear" w:color="auto" w:fill="auto"/>
            <w:vAlign w:val="center"/>
          </w:tcPr>
          <w:p w14:paraId="71E807B0" w14:textId="77777777" w:rsidR="001211E8" w:rsidRPr="00D25430" w:rsidRDefault="001211E8" w:rsidP="00C902CE">
            <w:pPr>
              <w:spacing w:after="0" w:line="240" w:lineRule="auto"/>
              <w:jc w:val="center"/>
              <w:rPr>
                <w:sz w:val="20"/>
                <w:szCs w:val="20"/>
              </w:rPr>
            </w:pPr>
            <w:r w:rsidRPr="00D25430">
              <w:rPr>
                <w:sz w:val="20"/>
                <w:szCs w:val="20"/>
              </w:rPr>
              <w:t>Сохранились стены помещичьего дома – не нужно гадать, где он стоял, и даже можно представить, каким он примерно был. Поодаль, в берёзовой рощице, копаный пруд, по рассказам старожилов неподалёку от него стояла кузница. По другую сторону помещичьего дома, на высоком холме ещё одна рощица. По преданию и дом, и эта рощица расположены на древнем литовском кургане</w:t>
            </w:r>
          </w:p>
        </w:tc>
      </w:tr>
      <w:tr w:rsidR="001211E8" w:rsidRPr="00D25430" w14:paraId="4D880B55" w14:textId="77777777" w:rsidTr="00C902CE">
        <w:trPr>
          <w:trHeight w:val="20"/>
        </w:trPr>
        <w:tc>
          <w:tcPr>
            <w:tcW w:w="261" w:type="pct"/>
            <w:shd w:val="clear" w:color="auto" w:fill="auto"/>
            <w:vAlign w:val="center"/>
          </w:tcPr>
          <w:p w14:paraId="417509D0" w14:textId="77777777" w:rsidR="001211E8" w:rsidRPr="00D25430" w:rsidRDefault="001211E8" w:rsidP="00C902CE">
            <w:pPr>
              <w:spacing w:after="0" w:line="240" w:lineRule="auto"/>
              <w:jc w:val="center"/>
              <w:rPr>
                <w:b/>
                <w:sz w:val="20"/>
                <w:szCs w:val="20"/>
              </w:rPr>
            </w:pPr>
            <w:r w:rsidRPr="00D25430">
              <w:rPr>
                <w:b/>
                <w:sz w:val="20"/>
                <w:szCs w:val="20"/>
              </w:rPr>
              <w:t>8.</w:t>
            </w:r>
          </w:p>
        </w:tc>
        <w:tc>
          <w:tcPr>
            <w:tcW w:w="795" w:type="pct"/>
            <w:shd w:val="clear" w:color="auto" w:fill="auto"/>
            <w:vAlign w:val="center"/>
          </w:tcPr>
          <w:p w14:paraId="4206580A" w14:textId="77777777" w:rsidR="001211E8" w:rsidRPr="00D25430" w:rsidRDefault="001211E8" w:rsidP="00C902CE">
            <w:pPr>
              <w:spacing w:after="0" w:line="240" w:lineRule="auto"/>
              <w:jc w:val="center"/>
              <w:rPr>
                <w:sz w:val="20"/>
                <w:szCs w:val="20"/>
              </w:rPr>
            </w:pPr>
            <w:r w:rsidRPr="00D25430">
              <w:rPr>
                <w:sz w:val="20"/>
                <w:szCs w:val="20"/>
              </w:rPr>
              <w:t>Церковь Воскресения Христова. Погост Липец. Воскресенская церковь</w:t>
            </w:r>
          </w:p>
        </w:tc>
        <w:tc>
          <w:tcPr>
            <w:tcW w:w="834" w:type="pct"/>
            <w:shd w:val="clear" w:color="auto" w:fill="auto"/>
            <w:vAlign w:val="center"/>
          </w:tcPr>
          <w:p w14:paraId="086C4B8E" w14:textId="77777777" w:rsidR="001211E8" w:rsidRPr="00D25430" w:rsidRDefault="001211E8" w:rsidP="00C902CE">
            <w:pPr>
              <w:spacing w:after="0" w:line="240" w:lineRule="auto"/>
              <w:jc w:val="center"/>
              <w:rPr>
                <w:sz w:val="20"/>
                <w:szCs w:val="20"/>
              </w:rPr>
            </w:pPr>
            <w:r w:rsidRPr="00D25430">
              <w:rPr>
                <w:sz w:val="20"/>
                <w:szCs w:val="20"/>
              </w:rPr>
              <w:t>д. Липец</w:t>
            </w:r>
          </w:p>
        </w:tc>
        <w:tc>
          <w:tcPr>
            <w:tcW w:w="627" w:type="pct"/>
            <w:shd w:val="clear" w:color="auto" w:fill="auto"/>
            <w:vAlign w:val="center"/>
          </w:tcPr>
          <w:p w14:paraId="3D9B4AD9" w14:textId="77777777" w:rsidR="001211E8" w:rsidRPr="00D25430" w:rsidRDefault="001211E8" w:rsidP="00C902CE">
            <w:pPr>
              <w:spacing w:after="0" w:line="240" w:lineRule="auto"/>
              <w:jc w:val="center"/>
              <w:rPr>
                <w:sz w:val="20"/>
                <w:szCs w:val="20"/>
              </w:rPr>
            </w:pPr>
            <w:r w:rsidRPr="00D25430">
              <w:rPr>
                <w:sz w:val="20"/>
                <w:szCs w:val="20"/>
              </w:rPr>
              <w:t>1713 г.</w:t>
            </w:r>
          </w:p>
        </w:tc>
        <w:tc>
          <w:tcPr>
            <w:tcW w:w="2480" w:type="pct"/>
            <w:shd w:val="clear" w:color="auto" w:fill="auto"/>
            <w:vAlign w:val="center"/>
          </w:tcPr>
          <w:p w14:paraId="09932C85" w14:textId="77777777" w:rsidR="001211E8" w:rsidRPr="00D25430" w:rsidRDefault="001211E8" w:rsidP="00C902CE">
            <w:pPr>
              <w:spacing w:after="0" w:line="240" w:lineRule="auto"/>
              <w:jc w:val="center"/>
              <w:rPr>
                <w:sz w:val="20"/>
                <w:szCs w:val="20"/>
              </w:rPr>
            </w:pPr>
            <w:r w:rsidRPr="00D25430">
              <w:rPr>
                <w:sz w:val="20"/>
                <w:szCs w:val="20"/>
              </w:rPr>
              <w:t>Церковь Воскресения Христова. Погост Липец. Воскресенская церковь погоста Липец Великолукского уезда была выстроена из дикого камня и кирпича в 1713 году на средства помещика Антипия (Антония) Алексеева. Церковь имела два престола – главный, Воскресенский, и придельный во имя Владимирской иконы Божией Матери. На кирпичной церковной колокольне висело пять колоколов, самый большой из которых весил 25 пудов. Церковь стояла на возвышенности, рядом пролегала просёлочная дорога, а у подножия храма размещалось кладбище. Клировая ведомость о церкви за 1910 год сообщает, что «при самой церкви находится довольно водянистое кладбище, обнесенное каменною оградой и усаженное деревьями. Другое же, песчаное, находится вне погоста в 100 саженях от церкви и обнесено деревянным забором, – места для погребения очень мало». Та же ведомость повествует об особо чтимой иконе Владимирской Божьей Матери, хранящейся в церкви. По преданию, эта чудотворная икона явилась людям в одном болоте близ погоста, но ни времени, ни имён свидетелей чудесного явления никто не знал. К церкви были приписаны две часовни: каменная в сельце Бельково, в трёх верстах от погоста, и деревянная, расположенная неподалёку от храма. Вероятно, состоятельных набожных прихожан в церкви не было, так как к началу 20-го века церковь была довольно скудна утварью, что было зафиксировано в соответствующих документах. В приходе действовало три школы: земская в погосте Липец (открыта в 1894 году), церковно-приходская в присёлке Выдумка (открыта в 1903 году) и церковно-приходская в деревне Лазава (открыта в 1905 году). Храм действовал, вероятно, до первой половины 1930-х годов. Можно предположить, что последним годом жизни храма стал 1932 год. 26 февраля 1932 года был арестован священник погоста Николай Васильевич Князев. 15 февраля 1933 года арестован дьякон (священник?) Василий Серебряницкий. Это были последние священнослужители церкви Воскресения Христова. Когда церковь исчезла с лица земли, к сожалению, неизвестно. В настоящий момент в селе Липец Великолукского района церкви нет, но остались следы большого имения Липец – усадебный флигель, заросший парк, искусственный пруд.</w:t>
            </w:r>
          </w:p>
          <w:p w14:paraId="6E1F9AF1" w14:textId="77777777" w:rsidR="001211E8" w:rsidRPr="00D25430" w:rsidRDefault="001211E8" w:rsidP="00C902CE">
            <w:pPr>
              <w:spacing w:after="0" w:line="240" w:lineRule="auto"/>
              <w:jc w:val="center"/>
              <w:rPr>
                <w:sz w:val="20"/>
                <w:szCs w:val="20"/>
              </w:rPr>
            </w:pPr>
          </w:p>
        </w:tc>
      </w:tr>
      <w:tr w:rsidR="001211E8" w:rsidRPr="00D25430" w14:paraId="510274C4" w14:textId="77777777" w:rsidTr="00C902CE">
        <w:trPr>
          <w:trHeight w:val="20"/>
        </w:trPr>
        <w:tc>
          <w:tcPr>
            <w:tcW w:w="261" w:type="pct"/>
            <w:shd w:val="clear" w:color="auto" w:fill="auto"/>
            <w:vAlign w:val="center"/>
          </w:tcPr>
          <w:p w14:paraId="7727986A" w14:textId="77777777" w:rsidR="001211E8" w:rsidRPr="00D25430" w:rsidRDefault="001211E8" w:rsidP="00C902CE">
            <w:pPr>
              <w:spacing w:after="0" w:line="240" w:lineRule="auto"/>
              <w:jc w:val="center"/>
              <w:rPr>
                <w:b/>
                <w:sz w:val="20"/>
                <w:szCs w:val="20"/>
              </w:rPr>
            </w:pPr>
            <w:r w:rsidRPr="00D25430">
              <w:rPr>
                <w:b/>
                <w:sz w:val="20"/>
                <w:szCs w:val="20"/>
              </w:rPr>
              <w:t>9.</w:t>
            </w:r>
          </w:p>
        </w:tc>
        <w:tc>
          <w:tcPr>
            <w:tcW w:w="795" w:type="pct"/>
            <w:shd w:val="clear" w:color="auto" w:fill="auto"/>
            <w:vAlign w:val="center"/>
          </w:tcPr>
          <w:p w14:paraId="450F00DC" w14:textId="77777777" w:rsidR="001211E8" w:rsidRPr="00D25430" w:rsidRDefault="001211E8" w:rsidP="00C902CE">
            <w:pPr>
              <w:spacing w:after="0" w:line="240" w:lineRule="auto"/>
              <w:jc w:val="center"/>
              <w:rPr>
                <w:sz w:val="20"/>
                <w:szCs w:val="20"/>
              </w:rPr>
            </w:pPr>
            <w:r w:rsidRPr="00D25430">
              <w:rPr>
                <w:sz w:val="20"/>
                <w:szCs w:val="20"/>
              </w:rPr>
              <w:t>Могила на берегу озера Поганец</w:t>
            </w:r>
          </w:p>
        </w:tc>
        <w:tc>
          <w:tcPr>
            <w:tcW w:w="834" w:type="pct"/>
            <w:shd w:val="clear" w:color="auto" w:fill="auto"/>
            <w:vAlign w:val="center"/>
          </w:tcPr>
          <w:p w14:paraId="6BA0D68E" w14:textId="77777777" w:rsidR="001211E8" w:rsidRPr="00D25430" w:rsidRDefault="001211E8" w:rsidP="00C902CE">
            <w:pPr>
              <w:spacing w:after="0" w:line="240" w:lineRule="auto"/>
              <w:jc w:val="center"/>
              <w:rPr>
                <w:sz w:val="20"/>
                <w:szCs w:val="20"/>
              </w:rPr>
            </w:pPr>
            <w:r w:rsidRPr="00D25430">
              <w:rPr>
                <w:sz w:val="20"/>
                <w:szCs w:val="20"/>
              </w:rPr>
              <w:t>Сенчитский бор</w:t>
            </w:r>
          </w:p>
          <w:p w14:paraId="1453EF3D" w14:textId="77777777" w:rsidR="001211E8" w:rsidRPr="00D25430" w:rsidRDefault="001211E8" w:rsidP="00C902CE">
            <w:pPr>
              <w:spacing w:after="0" w:line="240" w:lineRule="auto"/>
              <w:jc w:val="center"/>
              <w:rPr>
                <w:sz w:val="20"/>
                <w:szCs w:val="20"/>
              </w:rPr>
            </w:pPr>
            <w:r w:rsidRPr="00D25430">
              <w:rPr>
                <w:sz w:val="20"/>
                <w:szCs w:val="20"/>
              </w:rPr>
              <w:t>Пореченской (до 2015 года - Успенской) волости Великолукского района</w:t>
            </w:r>
          </w:p>
        </w:tc>
        <w:tc>
          <w:tcPr>
            <w:tcW w:w="627" w:type="pct"/>
            <w:shd w:val="clear" w:color="auto" w:fill="auto"/>
            <w:vAlign w:val="center"/>
          </w:tcPr>
          <w:p w14:paraId="730DAF21" w14:textId="77777777" w:rsidR="001211E8" w:rsidRPr="00D25430" w:rsidRDefault="001211E8" w:rsidP="00C902CE">
            <w:pPr>
              <w:spacing w:after="0" w:line="240" w:lineRule="auto"/>
              <w:jc w:val="center"/>
              <w:rPr>
                <w:sz w:val="20"/>
                <w:szCs w:val="20"/>
              </w:rPr>
            </w:pPr>
            <w:r w:rsidRPr="00D25430">
              <w:rPr>
                <w:sz w:val="20"/>
                <w:szCs w:val="20"/>
              </w:rPr>
              <w:t>1941 г.</w:t>
            </w:r>
          </w:p>
        </w:tc>
        <w:tc>
          <w:tcPr>
            <w:tcW w:w="2480" w:type="pct"/>
            <w:shd w:val="clear" w:color="auto" w:fill="auto"/>
            <w:vAlign w:val="center"/>
          </w:tcPr>
          <w:p w14:paraId="6F047920" w14:textId="77777777" w:rsidR="001211E8" w:rsidRPr="00D25430" w:rsidRDefault="001211E8" w:rsidP="00C902CE">
            <w:pPr>
              <w:spacing w:after="0" w:line="240" w:lineRule="auto"/>
              <w:jc w:val="center"/>
              <w:rPr>
                <w:sz w:val="20"/>
                <w:szCs w:val="20"/>
              </w:rPr>
            </w:pPr>
            <w:r w:rsidRPr="00D25430">
              <w:rPr>
                <w:sz w:val="20"/>
                <w:szCs w:val="20"/>
              </w:rPr>
              <w:t>Могила партизана Куприянова Петра Марковича на берегу озера в Сенчитском бору. На могиле установлен памятник-пирамидка с табличкой. По рассказам местных жителей 12 июля 1941 года Петру Марковичу исполнилось 18 лет, его не успели призвать в армию, а линия фронта уже подошла к родной деревне Савино. Для проведения разведки бойцам регулярной армии требовался проводник из местных жителей, им вызвался быть Куприянов. На разведку уходили вдвоем, в гражданской одежде, с документами, удостоверяющими, что они местные лесорубы. В положенное время разведчики с задания не пришли. Мать нашла тело сына через несколько дней на берегу озера Поганец, где его и похоронила. В нескольких метрах она похоронила и солдата регулярной армии.</w:t>
            </w:r>
          </w:p>
          <w:p w14:paraId="19A7AF72" w14:textId="77777777" w:rsidR="001211E8" w:rsidRPr="00D25430" w:rsidRDefault="001211E8" w:rsidP="00C902CE">
            <w:pPr>
              <w:spacing w:after="0" w:line="240" w:lineRule="auto"/>
              <w:jc w:val="center"/>
              <w:rPr>
                <w:sz w:val="20"/>
                <w:szCs w:val="20"/>
              </w:rPr>
            </w:pPr>
          </w:p>
        </w:tc>
      </w:tr>
      <w:tr w:rsidR="001211E8" w:rsidRPr="00D25430" w14:paraId="0C1754AA" w14:textId="77777777" w:rsidTr="00C902CE">
        <w:trPr>
          <w:trHeight w:val="20"/>
        </w:trPr>
        <w:tc>
          <w:tcPr>
            <w:tcW w:w="261" w:type="pct"/>
            <w:shd w:val="clear" w:color="auto" w:fill="auto"/>
            <w:vAlign w:val="center"/>
          </w:tcPr>
          <w:p w14:paraId="66466090" w14:textId="77777777" w:rsidR="001211E8" w:rsidRPr="00D25430" w:rsidRDefault="001211E8" w:rsidP="00C902CE">
            <w:pPr>
              <w:spacing w:after="0" w:line="240" w:lineRule="auto"/>
              <w:jc w:val="center"/>
              <w:rPr>
                <w:b/>
                <w:sz w:val="20"/>
                <w:szCs w:val="20"/>
              </w:rPr>
            </w:pPr>
            <w:r w:rsidRPr="00D25430">
              <w:rPr>
                <w:b/>
                <w:sz w:val="20"/>
                <w:szCs w:val="20"/>
              </w:rPr>
              <w:t>10.</w:t>
            </w:r>
          </w:p>
        </w:tc>
        <w:tc>
          <w:tcPr>
            <w:tcW w:w="795" w:type="pct"/>
            <w:shd w:val="clear" w:color="auto" w:fill="auto"/>
            <w:vAlign w:val="center"/>
          </w:tcPr>
          <w:p w14:paraId="34F35A97" w14:textId="77777777" w:rsidR="001211E8" w:rsidRPr="00D25430" w:rsidRDefault="001211E8" w:rsidP="00C902CE">
            <w:pPr>
              <w:spacing w:after="0" w:line="240" w:lineRule="auto"/>
              <w:jc w:val="center"/>
              <w:rPr>
                <w:sz w:val="20"/>
                <w:szCs w:val="20"/>
              </w:rPr>
            </w:pPr>
            <w:r w:rsidRPr="00D25430">
              <w:rPr>
                <w:sz w:val="20"/>
                <w:szCs w:val="20"/>
              </w:rPr>
              <w:t>Памятный знак землякам</w:t>
            </w:r>
          </w:p>
        </w:tc>
        <w:tc>
          <w:tcPr>
            <w:tcW w:w="834" w:type="pct"/>
            <w:shd w:val="clear" w:color="auto" w:fill="auto"/>
            <w:vAlign w:val="center"/>
          </w:tcPr>
          <w:p w14:paraId="76E72A5E" w14:textId="77777777" w:rsidR="001211E8" w:rsidRPr="00D25430" w:rsidRDefault="001211E8" w:rsidP="00C902CE">
            <w:pPr>
              <w:spacing w:after="0" w:line="240" w:lineRule="auto"/>
              <w:jc w:val="center"/>
              <w:rPr>
                <w:sz w:val="20"/>
                <w:szCs w:val="20"/>
              </w:rPr>
            </w:pPr>
            <w:r w:rsidRPr="00D25430">
              <w:rPr>
                <w:sz w:val="20"/>
                <w:szCs w:val="20"/>
              </w:rPr>
              <w:t>д. Плаксино</w:t>
            </w:r>
          </w:p>
        </w:tc>
        <w:tc>
          <w:tcPr>
            <w:tcW w:w="627" w:type="pct"/>
            <w:shd w:val="clear" w:color="auto" w:fill="auto"/>
            <w:vAlign w:val="center"/>
          </w:tcPr>
          <w:p w14:paraId="1D515E59" w14:textId="77777777" w:rsidR="001211E8" w:rsidRPr="00D25430" w:rsidRDefault="001211E8" w:rsidP="00C902CE">
            <w:pPr>
              <w:spacing w:after="0" w:line="240" w:lineRule="auto"/>
              <w:jc w:val="center"/>
              <w:rPr>
                <w:sz w:val="20"/>
                <w:szCs w:val="20"/>
              </w:rPr>
            </w:pPr>
            <w:r w:rsidRPr="00D25430">
              <w:rPr>
                <w:sz w:val="20"/>
                <w:szCs w:val="20"/>
              </w:rPr>
              <w:t>-</w:t>
            </w:r>
          </w:p>
        </w:tc>
        <w:tc>
          <w:tcPr>
            <w:tcW w:w="2480" w:type="pct"/>
            <w:shd w:val="clear" w:color="auto" w:fill="auto"/>
            <w:vAlign w:val="center"/>
          </w:tcPr>
          <w:p w14:paraId="559D3C18" w14:textId="77777777" w:rsidR="001211E8" w:rsidRPr="00D25430" w:rsidRDefault="001211E8" w:rsidP="00C902CE">
            <w:pPr>
              <w:spacing w:after="0" w:line="240" w:lineRule="auto"/>
              <w:jc w:val="center"/>
              <w:rPr>
                <w:sz w:val="20"/>
                <w:szCs w:val="20"/>
              </w:rPr>
            </w:pPr>
            <w:r w:rsidRPr="00D25430">
              <w:rPr>
                <w:sz w:val="20"/>
                <w:szCs w:val="20"/>
              </w:rPr>
              <w:t>Здесь увековечены имена земляков, погибших на разных фронтах, и имена мирных жителей волости, чьи жизни не пощадили фашисты.</w:t>
            </w:r>
          </w:p>
        </w:tc>
      </w:tr>
      <w:tr w:rsidR="001211E8" w:rsidRPr="00D25430" w14:paraId="0620C1DB" w14:textId="77777777" w:rsidTr="00C902CE">
        <w:trPr>
          <w:trHeight w:val="1810"/>
        </w:trPr>
        <w:tc>
          <w:tcPr>
            <w:tcW w:w="261" w:type="pct"/>
            <w:shd w:val="clear" w:color="auto" w:fill="auto"/>
            <w:vAlign w:val="center"/>
          </w:tcPr>
          <w:p w14:paraId="7617BF78" w14:textId="77777777" w:rsidR="001211E8" w:rsidRPr="00D25430" w:rsidRDefault="001211E8" w:rsidP="00C902CE">
            <w:pPr>
              <w:spacing w:after="0" w:line="240" w:lineRule="auto"/>
              <w:jc w:val="center"/>
              <w:rPr>
                <w:b/>
                <w:sz w:val="20"/>
                <w:szCs w:val="20"/>
              </w:rPr>
            </w:pPr>
            <w:r w:rsidRPr="00D25430">
              <w:rPr>
                <w:b/>
                <w:sz w:val="20"/>
                <w:szCs w:val="20"/>
              </w:rPr>
              <w:t>11.</w:t>
            </w:r>
          </w:p>
        </w:tc>
        <w:tc>
          <w:tcPr>
            <w:tcW w:w="795" w:type="pct"/>
            <w:shd w:val="clear" w:color="auto" w:fill="auto"/>
            <w:vAlign w:val="center"/>
          </w:tcPr>
          <w:p w14:paraId="081943E7" w14:textId="77777777" w:rsidR="001211E8" w:rsidRPr="00D25430" w:rsidRDefault="001211E8" w:rsidP="00C902CE">
            <w:pPr>
              <w:spacing w:after="0" w:line="240" w:lineRule="auto"/>
              <w:jc w:val="center"/>
              <w:rPr>
                <w:sz w:val="20"/>
                <w:szCs w:val="20"/>
              </w:rPr>
            </w:pPr>
            <w:r w:rsidRPr="00D25430">
              <w:rPr>
                <w:sz w:val="20"/>
                <w:szCs w:val="20"/>
              </w:rPr>
              <w:t>Одиночная могила</w:t>
            </w:r>
          </w:p>
        </w:tc>
        <w:tc>
          <w:tcPr>
            <w:tcW w:w="834" w:type="pct"/>
            <w:shd w:val="clear" w:color="auto" w:fill="auto"/>
            <w:vAlign w:val="center"/>
          </w:tcPr>
          <w:p w14:paraId="4C4E9835" w14:textId="77777777" w:rsidR="001211E8" w:rsidRPr="00D25430" w:rsidRDefault="001211E8" w:rsidP="00C902CE">
            <w:pPr>
              <w:spacing w:after="0" w:line="240" w:lineRule="auto"/>
              <w:jc w:val="center"/>
              <w:rPr>
                <w:sz w:val="20"/>
                <w:szCs w:val="20"/>
              </w:rPr>
            </w:pPr>
            <w:r w:rsidRPr="00D25430">
              <w:rPr>
                <w:sz w:val="20"/>
                <w:szCs w:val="20"/>
              </w:rPr>
              <w:t>окраинад. Химино</w:t>
            </w:r>
          </w:p>
        </w:tc>
        <w:tc>
          <w:tcPr>
            <w:tcW w:w="627" w:type="pct"/>
            <w:shd w:val="clear" w:color="auto" w:fill="auto"/>
            <w:vAlign w:val="center"/>
          </w:tcPr>
          <w:p w14:paraId="7E32184B" w14:textId="77777777" w:rsidR="001211E8" w:rsidRPr="00D25430" w:rsidRDefault="001211E8" w:rsidP="00C902CE">
            <w:pPr>
              <w:spacing w:after="0" w:line="240" w:lineRule="auto"/>
              <w:jc w:val="center"/>
              <w:rPr>
                <w:sz w:val="20"/>
                <w:szCs w:val="20"/>
              </w:rPr>
            </w:pPr>
            <w:r w:rsidRPr="00D25430">
              <w:rPr>
                <w:sz w:val="20"/>
                <w:szCs w:val="20"/>
              </w:rPr>
              <w:t>1942-1943 гг.</w:t>
            </w:r>
          </w:p>
        </w:tc>
        <w:tc>
          <w:tcPr>
            <w:tcW w:w="2480" w:type="pct"/>
            <w:shd w:val="clear" w:color="auto" w:fill="auto"/>
            <w:vAlign w:val="center"/>
          </w:tcPr>
          <w:p w14:paraId="62DAFCCA" w14:textId="77777777" w:rsidR="001211E8" w:rsidRPr="00D25430" w:rsidRDefault="001211E8" w:rsidP="00C902CE">
            <w:pPr>
              <w:spacing w:after="0" w:line="240" w:lineRule="auto"/>
              <w:jc w:val="center"/>
              <w:rPr>
                <w:sz w:val="20"/>
                <w:szCs w:val="20"/>
              </w:rPr>
            </w:pPr>
            <w:r w:rsidRPr="00D25430">
              <w:rPr>
                <w:sz w:val="20"/>
                <w:szCs w:val="20"/>
              </w:rPr>
              <w:t>В годы войны в д. Химино располагался военный госпиталь. Здесь в период с августа 1942 по январь 1943 года были захоронены не менее 84 воинов. Часть из них учтена в паспорте воинского захоронения в д. Борки Великолукского района. Подробнее смотрите в нашем блоге: В списках значатся... не все. По рассказам местных жителей в этом месте был найден смертный медальон Сергея Николаевича Муравьёва, красноармейца 1190 СП, умершего от ран в 102 полевом подвижном госпитале 11 декабря 1942 года. Родственники установили пирамидку и оградку. Также по рассказам старожилов при разработке в этом месте карьера были обнаружены человеческие кости, работы были прекращены, и высотку с предполагаемым захоронением воинов оставили в покое. Обнаружить могилы поисковикам не удалось.</w:t>
            </w:r>
          </w:p>
        </w:tc>
      </w:tr>
      <w:tr w:rsidR="001211E8" w:rsidRPr="00D25430" w14:paraId="6339BF75" w14:textId="77777777" w:rsidTr="00C902CE">
        <w:trPr>
          <w:trHeight w:val="20"/>
        </w:trPr>
        <w:tc>
          <w:tcPr>
            <w:tcW w:w="261" w:type="pct"/>
            <w:shd w:val="clear" w:color="auto" w:fill="auto"/>
            <w:vAlign w:val="center"/>
          </w:tcPr>
          <w:p w14:paraId="31B99453" w14:textId="77777777" w:rsidR="001211E8" w:rsidRPr="00D25430" w:rsidRDefault="001211E8" w:rsidP="00C902CE">
            <w:pPr>
              <w:spacing w:after="0" w:line="240" w:lineRule="auto"/>
              <w:jc w:val="center"/>
              <w:rPr>
                <w:b/>
                <w:sz w:val="20"/>
                <w:szCs w:val="20"/>
              </w:rPr>
            </w:pPr>
            <w:r w:rsidRPr="00D25430">
              <w:rPr>
                <w:b/>
                <w:sz w:val="20"/>
                <w:szCs w:val="20"/>
              </w:rPr>
              <w:t>12.</w:t>
            </w:r>
          </w:p>
        </w:tc>
        <w:tc>
          <w:tcPr>
            <w:tcW w:w="795" w:type="pct"/>
            <w:shd w:val="clear" w:color="auto" w:fill="auto"/>
            <w:vAlign w:val="center"/>
          </w:tcPr>
          <w:p w14:paraId="377BFC9C" w14:textId="77777777" w:rsidR="001211E8" w:rsidRPr="00D25430" w:rsidRDefault="001211E8" w:rsidP="00C902CE">
            <w:pPr>
              <w:spacing w:after="0" w:line="240" w:lineRule="auto"/>
              <w:jc w:val="center"/>
              <w:rPr>
                <w:sz w:val="20"/>
                <w:szCs w:val="20"/>
              </w:rPr>
            </w:pPr>
            <w:r w:rsidRPr="00D25430">
              <w:rPr>
                <w:sz w:val="20"/>
                <w:szCs w:val="20"/>
              </w:rPr>
              <w:t>Одиночное захоронение</w:t>
            </w:r>
          </w:p>
        </w:tc>
        <w:tc>
          <w:tcPr>
            <w:tcW w:w="834" w:type="pct"/>
            <w:shd w:val="clear" w:color="auto" w:fill="auto"/>
            <w:vAlign w:val="center"/>
          </w:tcPr>
          <w:p w14:paraId="2A96B8F3" w14:textId="77777777" w:rsidR="001211E8" w:rsidRPr="00D25430" w:rsidRDefault="001211E8" w:rsidP="00C902CE">
            <w:pPr>
              <w:spacing w:after="0" w:line="240" w:lineRule="auto"/>
              <w:jc w:val="center"/>
              <w:rPr>
                <w:sz w:val="20"/>
                <w:szCs w:val="20"/>
              </w:rPr>
            </w:pPr>
            <w:r w:rsidRPr="00D25430">
              <w:rPr>
                <w:sz w:val="20"/>
                <w:szCs w:val="20"/>
              </w:rPr>
              <w:t>д. Горки</w:t>
            </w:r>
          </w:p>
        </w:tc>
        <w:tc>
          <w:tcPr>
            <w:tcW w:w="627" w:type="pct"/>
            <w:shd w:val="clear" w:color="auto" w:fill="auto"/>
            <w:vAlign w:val="center"/>
          </w:tcPr>
          <w:p w14:paraId="734218AB" w14:textId="77777777" w:rsidR="001211E8" w:rsidRPr="00D25430" w:rsidRDefault="001211E8" w:rsidP="00C902CE">
            <w:pPr>
              <w:spacing w:after="0" w:line="240" w:lineRule="auto"/>
              <w:jc w:val="center"/>
              <w:rPr>
                <w:sz w:val="20"/>
                <w:szCs w:val="20"/>
              </w:rPr>
            </w:pPr>
            <w:r w:rsidRPr="00D25430">
              <w:rPr>
                <w:sz w:val="20"/>
                <w:szCs w:val="20"/>
              </w:rPr>
              <w:t>-</w:t>
            </w:r>
          </w:p>
        </w:tc>
        <w:tc>
          <w:tcPr>
            <w:tcW w:w="2480" w:type="pct"/>
            <w:shd w:val="clear" w:color="auto" w:fill="auto"/>
            <w:vAlign w:val="center"/>
          </w:tcPr>
          <w:p w14:paraId="49B94285" w14:textId="77777777" w:rsidR="001211E8" w:rsidRPr="00D25430" w:rsidRDefault="001211E8" w:rsidP="00C902CE">
            <w:pPr>
              <w:spacing w:after="0" w:line="240" w:lineRule="auto"/>
              <w:jc w:val="center"/>
              <w:rPr>
                <w:sz w:val="20"/>
                <w:szCs w:val="20"/>
              </w:rPr>
            </w:pPr>
            <w:r w:rsidRPr="00D25430">
              <w:rPr>
                <w:sz w:val="20"/>
                <w:szCs w:val="20"/>
              </w:rPr>
              <w:t>Могила воина Советской Армии – лётчика Данилина Михаила Федоровича. Изначально на могиле стоял обелиск с пятиконечной звездой, ограждение было деревянным.</w:t>
            </w:r>
          </w:p>
        </w:tc>
      </w:tr>
      <w:tr w:rsidR="001211E8" w:rsidRPr="00D25430" w14:paraId="3E632175" w14:textId="77777777" w:rsidTr="00C902CE">
        <w:trPr>
          <w:trHeight w:val="20"/>
        </w:trPr>
        <w:tc>
          <w:tcPr>
            <w:tcW w:w="261" w:type="pct"/>
            <w:shd w:val="clear" w:color="auto" w:fill="auto"/>
            <w:vAlign w:val="center"/>
          </w:tcPr>
          <w:p w14:paraId="3972CEDC" w14:textId="77777777" w:rsidR="001211E8" w:rsidRPr="00D25430" w:rsidRDefault="001211E8" w:rsidP="00C902CE">
            <w:pPr>
              <w:spacing w:after="0" w:line="240" w:lineRule="auto"/>
              <w:jc w:val="center"/>
              <w:rPr>
                <w:b/>
                <w:sz w:val="20"/>
                <w:szCs w:val="20"/>
              </w:rPr>
            </w:pPr>
            <w:r w:rsidRPr="00D25430">
              <w:rPr>
                <w:b/>
                <w:sz w:val="20"/>
                <w:szCs w:val="20"/>
              </w:rPr>
              <w:t>13.</w:t>
            </w:r>
          </w:p>
        </w:tc>
        <w:tc>
          <w:tcPr>
            <w:tcW w:w="795" w:type="pct"/>
            <w:shd w:val="clear" w:color="auto" w:fill="auto"/>
            <w:vAlign w:val="center"/>
          </w:tcPr>
          <w:p w14:paraId="0476A238" w14:textId="77777777" w:rsidR="001211E8" w:rsidRPr="00D25430" w:rsidRDefault="001211E8" w:rsidP="00C902CE">
            <w:pPr>
              <w:spacing w:after="0" w:line="240" w:lineRule="auto"/>
              <w:jc w:val="center"/>
              <w:rPr>
                <w:sz w:val="20"/>
                <w:szCs w:val="20"/>
              </w:rPr>
            </w:pPr>
            <w:r w:rsidRPr="00D25430">
              <w:rPr>
                <w:sz w:val="20"/>
                <w:szCs w:val="20"/>
              </w:rPr>
              <w:t>Памятный знак землякам, погибшим в годы войны</w:t>
            </w:r>
          </w:p>
        </w:tc>
        <w:tc>
          <w:tcPr>
            <w:tcW w:w="834" w:type="pct"/>
            <w:shd w:val="clear" w:color="auto" w:fill="auto"/>
            <w:vAlign w:val="center"/>
          </w:tcPr>
          <w:p w14:paraId="5639FF15" w14:textId="77777777" w:rsidR="001211E8" w:rsidRPr="00D25430" w:rsidRDefault="001211E8" w:rsidP="00C902CE">
            <w:pPr>
              <w:spacing w:after="0" w:line="240" w:lineRule="auto"/>
              <w:jc w:val="center"/>
              <w:rPr>
                <w:sz w:val="20"/>
                <w:szCs w:val="20"/>
              </w:rPr>
            </w:pPr>
            <w:r w:rsidRPr="00D25430">
              <w:rPr>
                <w:sz w:val="20"/>
                <w:szCs w:val="20"/>
              </w:rPr>
              <w:t>д. Успенское</w:t>
            </w:r>
          </w:p>
        </w:tc>
        <w:tc>
          <w:tcPr>
            <w:tcW w:w="627" w:type="pct"/>
            <w:shd w:val="clear" w:color="auto" w:fill="auto"/>
            <w:vAlign w:val="center"/>
          </w:tcPr>
          <w:p w14:paraId="09FBA013" w14:textId="77777777" w:rsidR="001211E8" w:rsidRPr="00D25430" w:rsidRDefault="001211E8" w:rsidP="00C902CE">
            <w:pPr>
              <w:spacing w:after="0" w:line="240" w:lineRule="auto"/>
              <w:jc w:val="center"/>
              <w:rPr>
                <w:sz w:val="20"/>
                <w:szCs w:val="20"/>
              </w:rPr>
            </w:pPr>
            <w:r w:rsidRPr="00D25430">
              <w:rPr>
                <w:sz w:val="20"/>
                <w:szCs w:val="20"/>
              </w:rPr>
              <w:t>-</w:t>
            </w:r>
          </w:p>
        </w:tc>
        <w:tc>
          <w:tcPr>
            <w:tcW w:w="2480" w:type="pct"/>
            <w:shd w:val="clear" w:color="auto" w:fill="auto"/>
            <w:vAlign w:val="center"/>
          </w:tcPr>
          <w:p w14:paraId="1538AB68" w14:textId="77777777" w:rsidR="001211E8" w:rsidRPr="00D25430" w:rsidRDefault="001211E8" w:rsidP="00C902CE">
            <w:pPr>
              <w:spacing w:after="0" w:line="240" w:lineRule="auto"/>
              <w:jc w:val="center"/>
              <w:rPr>
                <w:sz w:val="20"/>
                <w:szCs w:val="20"/>
              </w:rPr>
            </w:pPr>
            <w:r w:rsidRPr="00D25430">
              <w:rPr>
                <w:sz w:val="20"/>
                <w:szCs w:val="20"/>
              </w:rPr>
              <w:t>Мемориал памяти земляков, погибших в годы войны. Увековечены имена воинов-уроженцев этой земли, сложивших головы на разных фронтах Великой Отечественной войны.</w:t>
            </w:r>
          </w:p>
          <w:p w14:paraId="3A147898" w14:textId="77777777" w:rsidR="001211E8" w:rsidRPr="00D25430" w:rsidRDefault="001211E8" w:rsidP="00C902CE">
            <w:pPr>
              <w:spacing w:after="0" w:line="240" w:lineRule="auto"/>
              <w:jc w:val="center"/>
              <w:rPr>
                <w:sz w:val="20"/>
                <w:szCs w:val="20"/>
              </w:rPr>
            </w:pPr>
          </w:p>
        </w:tc>
      </w:tr>
      <w:tr w:rsidR="001211E8" w:rsidRPr="00D25430" w14:paraId="36276499" w14:textId="77777777" w:rsidTr="00C902CE">
        <w:trPr>
          <w:trHeight w:val="20"/>
        </w:trPr>
        <w:tc>
          <w:tcPr>
            <w:tcW w:w="261" w:type="pct"/>
            <w:shd w:val="clear" w:color="auto" w:fill="auto"/>
            <w:vAlign w:val="center"/>
          </w:tcPr>
          <w:p w14:paraId="7C074EDB" w14:textId="77777777" w:rsidR="001211E8" w:rsidRPr="00D25430" w:rsidRDefault="001211E8" w:rsidP="00C902CE">
            <w:pPr>
              <w:spacing w:after="0" w:line="240" w:lineRule="auto"/>
              <w:jc w:val="center"/>
              <w:rPr>
                <w:b/>
                <w:sz w:val="20"/>
                <w:szCs w:val="20"/>
              </w:rPr>
            </w:pPr>
            <w:r w:rsidRPr="00D25430">
              <w:rPr>
                <w:b/>
                <w:sz w:val="20"/>
                <w:szCs w:val="20"/>
              </w:rPr>
              <w:t>14.</w:t>
            </w:r>
          </w:p>
        </w:tc>
        <w:tc>
          <w:tcPr>
            <w:tcW w:w="795" w:type="pct"/>
            <w:shd w:val="clear" w:color="auto" w:fill="auto"/>
            <w:vAlign w:val="center"/>
          </w:tcPr>
          <w:p w14:paraId="3F692118" w14:textId="77777777" w:rsidR="001211E8" w:rsidRPr="00D25430" w:rsidRDefault="001211E8" w:rsidP="00C902CE">
            <w:pPr>
              <w:spacing w:after="0" w:line="240" w:lineRule="auto"/>
              <w:jc w:val="center"/>
              <w:rPr>
                <w:sz w:val="20"/>
                <w:szCs w:val="20"/>
              </w:rPr>
            </w:pPr>
            <w:r w:rsidRPr="00D25430">
              <w:rPr>
                <w:sz w:val="20"/>
                <w:szCs w:val="20"/>
              </w:rPr>
              <w:t>Братская могила 17 воинов Советской Армии, расстрелянных фашистами</w:t>
            </w:r>
          </w:p>
        </w:tc>
        <w:tc>
          <w:tcPr>
            <w:tcW w:w="834" w:type="pct"/>
            <w:shd w:val="clear" w:color="auto" w:fill="auto"/>
            <w:vAlign w:val="center"/>
          </w:tcPr>
          <w:p w14:paraId="3F27612C" w14:textId="77777777" w:rsidR="001211E8" w:rsidRPr="00D25430" w:rsidRDefault="001211E8" w:rsidP="00C902CE">
            <w:pPr>
              <w:spacing w:after="0" w:line="240" w:lineRule="auto"/>
              <w:jc w:val="center"/>
              <w:rPr>
                <w:sz w:val="20"/>
                <w:szCs w:val="20"/>
              </w:rPr>
            </w:pPr>
            <w:r w:rsidRPr="00D25430">
              <w:rPr>
                <w:sz w:val="20"/>
                <w:szCs w:val="20"/>
              </w:rPr>
              <w:t>д. Медведково</w:t>
            </w:r>
          </w:p>
        </w:tc>
        <w:tc>
          <w:tcPr>
            <w:tcW w:w="627" w:type="pct"/>
            <w:shd w:val="clear" w:color="auto" w:fill="auto"/>
            <w:vAlign w:val="center"/>
          </w:tcPr>
          <w:p w14:paraId="64C7AB73" w14:textId="77777777" w:rsidR="001211E8" w:rsidRPr="00D25430" w:rsidRDefault="001211E8" w:rsidP="00C902CE">
            <w:pPr>
              <w:spacing w:after="0" w:line="240" w:lineRule="auto"/>
              <w:jc w:val="center"/>
              <w:rPr>
                <w:sz w:val="20"/>
                <w:szCs w:val="20"/>
              </w:rPr>
            </w:pPr>
            <w:r w:rsidRPr="00D25430">
              <w:rPr>
                <w:sz w:val="20"/>
                <w:szCs w:val="20"/>
              </w:rPr>
              <w:t>-</w:t>
            </w:r>
          </w:p>
        </w:tc>
        <w:tc>
          <w:tcPr>
            <w:tcW w:w="2480" w:type="pct"/>
            <w:shd w:val="clear" w:color="auto" w:fill="auto"/>
            <w:vAlign w:val="center"/>
          </w:tcPr>
          <w:p w14:paraId="5B094C24" w14:textId="77777777" w:rsidR="001211E8" w:rsidRPr="00D25430" w:rsidRDefault="001211E8" w:rsidP="00C902CE">
            <w:pPr>
              <w:spacing w:after="0" w:line="240" w:lineRule="auto"/>
              <w:jc w:val="center"/>
              <w:rPr>
                <w:sz w:val="20"/>
                <w:szCs w:val="20"/>
              </w:rPr>
            </w:pPr>
            <w:r w:rsidRPr="00D25430">
              <w:rPr>
                <w:sz w:val="20"/>
                <w:szCs w:val="20"/>
              </w:rPr>
              <w:t>Имена воинов не установлены. Захоронение располагается на гражданском кладбище. Здесь же похоронены партизаны и мирные жители, погибшие от рук оккупантов.</w:t>
            </w:r>
          </w:p>
          <w:p w14:paraId="0EBAFA77" w14:textId="77777777" w:rsidR="001211E8" w:rsidRPr="00D25430" w:rsidRDefault="001211E8" w:rsidP="00C902CE">
            <w:pPr>
              <w:spacing w:after="0" w:line="240" w:lineRule="auto"/>
              <w:jc w:val="center"/>
              <w:rPr>
                <w:sz w:val="20"/>
                <w:szCs w:val="20"/>
              </w:rPr>
            </w:pPr>
          </w:p>
        </w:tc>
      </w:tr>
      <w:tr w:rsidR="001211E8" w:rsidRPr="00D25430" w14:paraId="421A084F" w14:textId="77777777" w:rsidTr="00C902CE">
        <w:trPr>
          <w:trHeight w:val="20"/>
        </w:trPr>
        <w:tc>
          <w:tcPr>
            <w:tcW w:w="261" w:type="pct"/>
            <w:shd w:val="clear" w:color="auto" w:fill="auto"/>
            <w:vAlign w:val="center"/>
          </w:tcPr>
          <w:p w14:paraId="204B125B" w14:textId="77777777" w:rsidR="001211E8" w:rsidRPr="00D25430" w:rsidRDefault="001211E8" w:rsidP="00C902CE">
            <w:pPr>
              <w:spacing w:after="0" w:line="240" w:lineRule="auto"/>
              <w:jc w:val="center"/>
              <w:rPr>
                <w:b/>
                <w:sz w:val="20"/>
                <w:szCs w:val="20"/>
              </w:rPr>
            </w:pPr>
            <w:r w:rsidRPr="00D25430">
              <w:rPr>
                <w:b/>
                <w:sz w:val="20"/>
                <w:szCs w:val="20"/>
              </w:rPr>
              <w:t>15.</w:t>
            </w:r>
          </w:p>
        </w:tc>
        <w:tc>
          <w:tcPr>
            <w:tcW w:w="795" w:type="pct"/>
            <w:shd w:val="clear" w:color="auto" w:fill="auto"/>
            <w:vAlign w:val="center"/>
          </w:tcPr>
          <w:p w14:paraId="7B0BFF8D" w14:textId="77777777" w:rsidR="001211E8" w:rsidRPr="00D25430" w:rsidRDefault="001211E8" w:rsidP="00C902CE">
            <w:pPr>
              <w:spacing w:after="0" w:line="240" w:lineRule="auto"/>
              <w:jc w:val="center"/>
              <w:rPr>
                <w:sz w:val="20"/>
                <w:szCs w:val="20"/>
              </w:rPr>
            </w:pPr>
            <w:r w:rsidRPr="00D25430">
              <w:rPr>
                <w:sz w:val="20"/>
                <w:szCs w:val="20"/>
              </w:rPr>
              <w:t>Могилы воинов на гражданском кладбище</w:t>
            </w:r>
          </w:p>
        </w:tc>
        <w:tc>
          <w:tcPr>
            <w:tcW w:w="834" w:type="pct"/>
            <w:shd w:val="clear" w:color="auto" w:fill="auto"/>
            <w:vAlign w:val="center"/>
          </w:tcPr>
          <w:p w14:paraId="1657C3E7" w14:textId="77777777" w:rsidR="001211E8" w:rsidRPr="00D25430" w:rsidRDefault="001211E8" w:rsidP="00C902CE">
            <w:pPr>
              <w:spacing w:after="0" w:line="240" w:lineRule="auto"/>
              <w:jc w:val="center"/>
              <w:rPr>
                <w:sz w:val="20"/>
                <w:szCs w:val="20"/>
              </w:rPr>
            </w:pPr>
            <w:r w:rsidRPr="00D25430">
              <w:rPr>
                <w:sz w:val="20"/>
                <w:szCs w:val="20"/>
              </w:rPr>
              <w:t>д. Сиверст</w:t>
            </w:r>
          </w:p>
        </w:tc>
        <w:tc>
          <w:tcPr>
            <w:tcW w:w="627" w:type="pct"/>
            <w:shd w:val="clear" w:color="auto" w:fill="auto"/>
            <w:vAlign w:val="center"/>
          </w:tcPr>
          <w:p w14:paraId="40033C2D" w14:textId="77777777" w:rsidR="001211E8" w:rsidRPr="00D25430" w:rsidRDefault="001211E8" w:rsidP="00C902CE">
            <w:pPr>
              <w:spacing w:after="0" w:line="240" w:lineRule="auto"/>
              <w:jc w:val="center"/>
              <w:rPr>
                <w:sz w:val="20"/>
                <w:szCs w:val="20"/>
              </w:rPr>
            </w:pPr>
            <w:r w:rsidRPr="00D25430">
              <w:rPr>
                <w:sz w:val="20"/>
                <w:szCs w:val="20"/>
              </w:rPr>
              <w:t>-</w:t>
            </w:r>
          </w:p>
        </w:tc>
        <w:tc>
          <w:tcPr>
            <w:tcW w:w="2480" w:type="pct"/>
            <w:shd w:val="clear" w:color="auto" w:fill="auto"/>
            <w:vAlign w:val="center"/>
          </w:tcPr>
          <w:p w14:paraId="57285A38" w14:textId="77777777" w:rsidR="001211E8" w:rsidRPr="00D25430" w:rsidRDefault="001211E8" w:rsidP="00C902CE">
            <w:pPr>
              <w:spacing w:after="0" w:line="240" w:lineRule="auto"/>
              <w:jc w:val="center"/>
              <w:rPr>
                <w:sz w:val="20"/>
                <w:szCs w:val="20"/>
              </w:rPr>
            </w:pPr>
            <w:r w:rsidRPr="00D25430">
              <w:rPr>
                <w:sz w:val="20"/>
                <w:szCs w:val="20"/>
              </w:rPr>
              <w:t>Здесь похоронены в братской могиле летчик Чуркин (Чаркин) и рядовой Набиулин Набий Набиевич. На их могиле установлен памятник, на котором написаны имена захороненных. На этом же кладбище могила лейтенанта Ванифатова Геннадия Васильевича.</w:t>
            </w:r>
          </w:p>
        </w:tc>
      </w:tr>
      <w:tr w:rsidR="001211E8" w:rsidRPr="00D25430" w14:paraId="4352AEC6" w14:textId="77777777" w:rsidTr="00C902CE">
        <w:trPr>
          <w:trHeight w:val="20"/>
        </w:trPr>
        <w:tc>
          <w:tcPr>
            <w:tcW w:w="261" w:type="pct"/>
            <w:shd w:val="clear" w:color="auto" w:fill="auto"/>
            <w:vAlign w:val="center"/>
          </w:tcPr>
          <w:p w14:paraId="7BBDA31A" w14:textId="77777777" w:rsidR="001211E8" w:rsidRPr="00D25430" w:rsidRDefault="001211E8" w:rsidP="00C902CE">
            <w:pPr>
              <w:spacing w:after="0" w:line="240" w:lineRule="auto"/>
              <w:jc w:val="center"/>
              <w:rPr>
                <w:b/>
                <w:sz w:val="20"/>
                <w:szCs w:val="20"/>
              </w:rPr>
            </w:pPr>
            <w:r w:rsidRPr="00D25430">
              <w:rPr>
                <w:b/>
                <w:sz w:val="20"/>
                <w:szCs w:val="20"/>
              </w:rPr>
              <w:t>16.</w:t>
            </w:r>
          </w:p>
        </w:tc>
        <w:tc>
          <w:tcPr>
            <w:tcW w:w="795" w:type="pct"/>
            <w:shd w:val="clear" w:color="auto" w:fill="auto"/>
            <w:vAlign w:val="center"/>
          </w:tcPr>
          <w:p w14:paraId="35270592" w14:textId="77777777" w:rsidR="001211E8" w:rsidRPr="00D25430" w:rsidRDefault="001211E8" w:rsidP="00C902CE">
            <w:pPr>
              <w:spacing w:after="0" w:line="240" w:lineRule="auto"/>
              <w:jc w:val="center"/>
              <w:rPr>
                <w:sz w:val="20"/>
                <w:szCs w:val="20"/>
              </w:rPr>
            </w:pPr>
            <w:r w:rsidRPr="00D25430">
              <w:rPr>
                <w:sz w:val="20"/>
                <w:szCs w:val="20"/>
              </w:rPr>
              <w:t>Памятный знак на месте бывшей д. Коковкино</w:t>
            </w:r>
          </w:p>
        </w:tc>
        <w:tc>
          <w:tcPr>
            <w:tcW w:w="834" w:type="pct"/>
            <w:shd w:val="clear" w:color="auto" w:fill="auto"/>
            <w:vAlign w:val="center"/>
          </w:tcPr>
          <w:p w14:paraId="350D85E3" w14:textId="77777777" w:rsidR="001211E8" w:rsidRPr="00D25430" w:rsidRDefault="001211E8" w:rsidP="00C902CE">
            <w:pPr>
              <w:spacing w:after="0" w:line="240" w:lineRule="auto"/>
              <w:jc w:val="center"/>
              <w:rPr>
                <w:sz w:val="20"/>
                <w:szCs w:val="20"/>
              </w:rPr>
            </w:pPr>
            <w:r w:rsidRPr="00D25430">
              <w:rPr>
                <w:sz w:val="20"/>
                <w:szCs w:val="20"/>
              </w:rPr>
              <w:t>на месте д.Коковкино</w:t>
            </w:r>
          </w:p>
        </w:tc>
        <w:tc>
          <w:tcPr>
            <w:tcW w:w="627" w:type="pct"/>
            <w:shd w:val="clear" w:color="auto" w:fill="auto"/>
            <w:vAlign w:val="center"/>
          </w:tcPr>
          <w:p w14:paraId="62D612C1" w14:textId="77777777" w:rsidR="001211E8" w:rsidRPr="00D25430" w:rsidRDefault="001211E8" w:rsidP="00C902CE">
            <w:pPr>
              <w:spacing w:after="0" w:line="240" w:lineRule="auto"/>
              <w:jc w:val="center"/>
              <w:rPr>
                <w:sz w:val="20"/>
                <w:szCs w:val="20"/>
              </w:rPr>
            </w:pPr>
            <w:r w:rsidRPr="00D25430">
              <w:rPr>
                <w:sz w:val="20"/>
                <w:szCs w:val="20"/>
              </w:rPr>
              <w:t>1962 г.</w:t>
            </w:r>
          </w:p>
        </w:tc>
        <w:tc>
          <w:tcPr>
            <w:tcW w:w="2480" w:type="pct"/>
            <w:shd w:val="clear" w:color="auto" w:fill="auto"/>
            <w:vAlign w:val="center"/>
          </w:tcPr>
          <w:p w14:paraId="499A6648" w14:textId="77777777" w:rsidR="001211E8" w:rsidRPr="00D25430" w:rsidRDefault="001211E8" w:rsidP="00C902CE">
            <w:pPr>
              <w:spacing w:after="0" w:line="240" w:lineRule="auto"/>
              <w:jc w:val="center"/>
              <w:rPr>
                <w:sz w:val="20"/>
                <w:szCs w:val="20"/>
              </w:rPr>
            </w:pPr>
            <w:r w:rsidRPr="00D25430">
              <w:rPr>
                <w:sz w:val="20"/>
                <w:szCs w:val="20"/>
              </w:rPr>
              <w:t>Памятная стела на месте, где 3 февраля 1942 года за связь с партизанским отрядом немецкими карателями были сожжены жители д. Подолы и Коковкино. Расстреляно и сожжено 27 мирных жителей. Их имена увековечены на памятных стелах мемориала землякам в д. Плаксино. Памятный знак на месте д. Коковкино был установлен в 1962 году по инициативе ветерана Великой Отечественной войны, Почетного гражданина Великолукского района Л. М. Филатова.</w:t>
            </w:r>
          </w:p>
        </w:tc>
      </w:tr>
    </w:tbl>
    <w:p w14:paraId="5607BADE" w14:textId="77777777" w:rsidR="001211E8" w:rsidRPr="00D25430" w:rsidRDefault="001211E8" w:rsidP="001211E8">
      <w:pPr>
        <w:widowControl w:val="0"/>
        <w:adjustRightInd w:val="0"/>
        <w:spacing w:after="0" w:line="360" w:lineRule="auto"/>
        <w:ind w:firstLine="709"/>
        <w:jc w:val="both"/>
        <w:textAlignment w:val="baseline"/>
      </w:pPr>
    </w:p>
    <w:p w14:paraId="0198C7CB" w14:textId="77777777" w:rsidR="001211E8" w:rsidRPr="00D25430" w:rsidRDefault="001211E8" w:rsidP="002660E4">
      <w:pPr>
        <w:spacing w:after="0" w:line="360" w:lineRule="auto"/>
        <w:ind w:firstLine="567"/>
        <w:jc w:val="both"/>
      </w:pPr>
      <w:r w:rsidRPr="00D25430">
        <w:t xml:space="preserve">Перечень отдельных сведений об объектах археологического наследия, которые не подлежат опубликованию, утвержденный Приказом Министерства культуры РФ №2328 от 01.09.2015 «Об утверждении перечня отдельных сведений об объектах археологического наследия, которые не подлежат опубликованию» не позволяет указывать в материалах генерального плана: </w:t>
      </w:r>
    </w:p>
    <w:p w14:paraId="5D3574DC" w14:textId="77777777" w:rsidR="00EF0FDB" w:rsidRPr="00D25430" w:rsidRDefault="001211E8" w:rsidP="002660E4">
      <w:pPr>
        <w:pStyle w:val="24"/>
        <w:spacing w:after="0" w:line="360" w:lineRule="auto"/>
        <w:ind w:left="0" w:firstLine="567"/>
        <w:jc w:val="both"/>
        <w:rPr>
          <w:sz w:val="24"/>
          <w:szCs w:val="24"/>
        </w:rPr>
      </w:pPr>
      <w:r w:rsidRPr="00D25430">
        <w:rPr>
          <w:sz w:val="24"/>
          <w:szCs w:val="24"/>
        </w:rPr>
        <w:t>сведения о местонахождении объекта археологического наследия (адрес объекта или при его отсутствии оп</w:t>
      </w:r>
      <w:r w:rsidR="00EF0FDB" w:rsidRPr="00D25430">
        <w:rPr>
          <w:sz w:val="24"/>
          <w:szCs w:val="24"/>
        </w:rPr>
        <w:t>исание местоположения объекта);</w:t>
      </w:r>
    </w:p>
    <w:p w14:paraId="66D10C04" w14:textId="77777777" w:rsidR="00EF0FDB" w:rsidRPr="00D25430" w:rsidRDefault="001211E8" w:rsidP="002660E4">
      <w:pPr>
        <w:pStyle w:val="24"/>
        <w:spacing w:after="0" w:line="360" w:lineRule="auto"/>
        <w:ind w:left="0" w:firstLine="567"/>
        <w:jc w:val="both"/>
        <w:rPr>
          <w:sz w:val="24"/>
          <w:szCs w:val="24"/>
        </w:rPr>
      </w:pPr>
      <w:r w:rsidRPr="00D25430">
        <w:rPr>
          <w:sz w:val="24"/>
          <w:szCs w:val="24"/>
        </w:rPr>
        <w:t>фотографическое (иное графическое) изображение объек</w:t>
      </w:r>
      <w:r w:rsidR="00EF0FDB" w:rsidRPr="00D25430">
        <w:rPr>
          <w:sz w:val="24"/>
          <w:szCs w:val="24"/>
        </w:rPr>
        <w:t>та археологического наследия;</w:t>
      </w:r>
    </w:p>
    <w:p w14:paraId="7CC6D090" w14:textId="77777777" w:rsidR="001211E8" w:rsidRPr="00D25430" w:rsidRDefault="001211E8" w:rsidP="002660E4">
      <w:pPr>
        <w:pStyle w:val="24"/>
        <w:spacing w:after="0" w:line="360" w:lineRule="auto"/>
        <w:ind w:left="0" w:firstLine="567"/>
        <w:jc w:val="both"/>
        <w:rPr>
          <w:sz w:val="24"/>
          <w:szCs w:val="24"/>
        </w:rPr>
      </w:pPr>
      <w:r w:rsidRPr="00D25430">
        <w:rPr>
          <w:sz w:val="24"/>
          <w:szCs w:val="24"/>
        </w:rPr>
        <w:t xml:space="preserve">описание границ территории объекта археологического наследия с </w:t>
      </w:r>
    </w:p>
    <w:p w14:paraId="723C1FB7" w14:textId="77777777" w:rsidR="001211E8" w:rsidRPr="00D25430" w:rsidRDefault="001211E8" w:rsidP="002660E4">
      <w:pPr>
        <w:pStyle w:val="24"/>
        <w:spacing w:after="0" w:line="360" w:lineRule="auto"/>
        <w:ind w:left="0"/>
        <w:jc w:val="both"/>
        <w:rPr>
          <w:sz w:val="24"/>
          <w:szCs w:val="24"/>
        </w:rPr>
      </w:pPr>
      <w:r w:rsidRPr="00D25430">
        <w:rPr>
          <w:sz w:val="24"/>
          <w:szCs w:val="24"/>
        </w:rPr>
        <w:t>приложением текстового описания местоположения этих границ, перечень координат характерных точек этих границ в системе координат, установленной для ведения государственного к</w:t>
      </w:r>
      <w:r w:rsidR="00EF0FDB" w:rsidRPr="00D25430">
        <w:rPr>
          <w:sz w:val="24"/>
          <w:szCs w:val="24"/>
        </w:rPr>
        <w:t xml:space="preserve">адастра объектов недвижимости; </w:t>
      </w:r>
      <w:r w:rsidRPr="00D25430">
        <w:rPr>
          <w:sz w:val="24"/>
          <w:szCs w:val="24"/>
        </w:rPr>
        <w:t>сведения о наличии или об отсутствии зон охраны объ</w:t>
      </w:r>
      <w:r w:rsidR="00EF0FDB" w:rsidRPr="00D25430">
        <w:rPr>
          <w:sz w:val="24"/>
          <w:szCs w:val="24"/>
        </w:rPr>
        <w:t>екта археологического наследия;</w:t>
      </w:r>
      <w:r w:rsidRPr="00D25430">
        <w:rPr>
          <w:sz w:val="24"/>
          <w:szCs w:val="24"/>
        </w:rPr>
        <w:t xml:space="preserve"> сведения о расположении объекта археологического наследия, имеющего вид "памятник" или "ансамбль", в границах зон охраны иног</w:t>
      </w:r>
      <w:r w:rsidR="00EF0FDB" w:rsidRPr="00D25430">
        <w:rPr>
          <w:sz w:val="24"/>
          <w:szCs w:val="24"/>
        </w:rPr>
        <w:t>о объекта культурного наследия;</w:t>
      </w:r>
      <w:r w:rsidRPr="00D25430">
        <w:rPr>
          <w:sz w:val="24"/>
          <w:szCs w:val="24"/>
        </w:rPr>
        <w:t xml:space="preserve"> сведения о предмете охраны объ</w:t>
      </w:r>
      <w:r w:rsidR="00EF0FDB" w:rsidRPr="00D25430">
        <w:rPr>
          <w:sz w:val="24"/>
          <w:szCs w:val="24"/>
        </w:rPr>
        <w:t>екта археологического наследия.</w:t>
      </w:r>
    </w:p>
    <w:p w14:paraId="0799B5FB" w14:textId="77777777" w:rsidR="00EF0FDB" w:rsidRPr="00D25430" w:rsidRDefault="001211E8" w:rsidP="002660E4">
      <w:pPr>
        <w:pStyle w:val="24"/>
        <w:spacing w:after="0" w:line="360" w:lineRule="auto"/>
        <w:ind w:left="0" w:firstLine="567"/>
        <w:jc w:val="both"/>
        <w:rPr>
          <w:sz w:val="24"/>
          <w:szCs w:val="24"/>
        </w:rPr>
      </w:pPr>
      <w:r w:rsidRPr="00D25430">
        <w:rPr>
          <w:sz w:val="24"/>
          <w:szCs w:val="24"/>
        </w:rPr>
        <w:t>Информацию об объектах культурного наследия – памятниках археологии, особом режиме использования земельного участка, водного объекта или его части, в границах которых располагается объект археологического наследия органы местного самоуправления, физические и юридические лица могут получить в органе, уполномоченном в сфере государственной охраны объектов культурного наследия на территории Псковской области – в настоящее время – это Комитет по охране объектов культурного наследия Псковской области.</w:t>
      </w:r>
    </w:p>
    <w:p w14:paraId="2EE71375" w14:textId="77777777" w:rsidR="001211E8" w:rsidRPr="00D25430" w:rsidRDefault="001211E8" w:rsidP="002660E4">
      <w:pPr>
        <w:pStyle w:val="24"/>
        <w:spacing w:after="0" w:line="360" w:lineRule="auto"/>
        <w:ind w:left="0" w:firstLine="567"/>
        <w:jc w:val="both"/>
        <w:rPr>
          <w:sz w:val="24"/>
          <w:szCs w:val="24"/>
        </w:rPr>
      </w:pPr>
      <w:r w:rsidRPr="00D25430">
        <w:rPr>
          <w:sz w:val="24"/>
          <w:szCs w:val="24"/>
        </w:rPr>
        <w:t>Приказом Комитета по охране объектов культурного наследия Псковской области от 06.11.2020 № 690 утверждена граница территории объекта культурного наследия регионального значения «Памятник Герою Советского Союза М.Кузьмину», 1942 г., расположенного по адресу: Псковская область, Великолукский район, Лычевская волость, вблизи д. Першино. Данная граница отражена на Карте территорий</w:t>
      </w:r>
      <w:r w:rsidR="00D624EB" w:rsidRPr="00D25430">
        <w:rPr>
          <w:sz w:val="24"/>
          <w:szCs w:val="24"/>
        </w:rPr>
        <w:t xml:space="preserve"> объектов культурного наследия.</w:t>
      </w:r>
    </w:p>
    <w:p w14:paraId="71E24EF6" w14:textId="77777777" w:rsidR="001211E8" w:rsidRPr="00D25430" w:rsidRDefault="001211E8" w:rsidP="002660E4">
      <w:pPr>
        <w:pStyle w:val="24"/>
        <w:spacing w:after="0" w:line="360" w:lineRule="auto"/>
        <w:ind w:left="0" w:firstLine="567"/>
        <w:jc w:val="both"/>
        <w:rPr>
          <w:sz w:val="24"/>
          <w:szCs w:val="24"/>
        </w:rPr>
      </w:pPr>
      <w:r w:rsidRPr="00D25430">
        <w:rPr>
          <w:sz w:val="24"/>
          <w:szCs w:val="24"/>
        </w:rPr>
        <w:t>Для других объектов культурного наследи</w:t>
      </w:r>
      <w:r w:rsidR="00D624EB" w:rsidRPr="00D25430">
        <w:rPr>
          <w:sz w:val="24"/>
          <w:szCs w:val="24"/>
        </w:rPr>
        <w:t xml:space="preserve">я, расположенных </w:t>
      </w:r>
      <w:r w:rsidRPr="00D25430">
        <w:rPr>
          <w:sz w:val="24"/>
          <w:szCs w:val="24"/>
        </w:rPr>
        <w:t>на территории сельского поселения «Лычевская волость», на момент разработки настоящего Проекта, границы территорий в установленном законом порядке не утверждены.</w:t>
      </w:r>
    </w:p>
    <w:p w14:paraId="11FC1CF2" w14:textId="77777777" w:rsidR="001211E8" w:rsidRPr="00D25430" w:rsidRDefault="001211E8" w:rsidP="002660E4">
      <w:pPr>
        <w:pStyle w:val="24"/>
        <w:spacing w:after="0" w:line="360" w:lineRule="auto"/>
        <w:ind w:left="0" w:firstLine="567"/>
        <w:jc w:val="both"/>
        <w:rPr>
          <w:sz w:val="24"/>
          <w:szCs w:val="24"/>
        </w:rPr>
      </w:pPr>
      <w:r w:rsidRPr="00D25430">
        <w:rPr>
          <w:sz w:val="24"/>
          <w:szCs w:val="24"/>
        </w:rPr>
        <w:t xml:space="preserve">В соответствии со статьей 3.1. Федерального закона № 73-ФЗ территорией объекта культурного наследия является территория, непосредственно занятая данным объектом культурного наследия и (или) связанная с ним исторически и функционально, являющаяся его неотъемлемой частью и установленная в соответствии с настоящей статьей. </w:t>
      </w:r>
    </w:p>
    <w:p w14:paraId="0FEF20D8" w14:textId="77777777" w:rsidR="001211E8" w:rsidRPr="00D25430" w:rsidRDefault="001211E8" w:rsidP="002660E4">
      <w:pPr>
        <w:pStyle w:val="24"/>
        <w:spacing w:after="0" w:line="360" w:lineRule="auto"/>
        <w:ind w:left="0" w:firstLine="567"/>
        <w:jc w:val="both"/>
        <w:rPr>
          <w:sz w:val="24"/>
          <w:szCs w:val="24"/>
        </w:rPr>
      </w:pPr>
      <w:r w:rsidRPr="00D25430">
        <w:rPr>
          <w:sz w:val="24"/>
          <w:szCs w:val="24"/>
        </w:rPr>
        <w:t>В территорию объекта культурного наследия могут входить земли, земельные участки, части земельных участков, земли лесного фонда (далее также - земли), водные об</w:t>
      </w:r>
      <w:r w:rsidR="00D624EB" w:rsidRPr="00D25430">
        <w:rPr>
          <w:sz w:val="24"/>
          <w:szCs w:val="24"/>
        </w:rPr>
        <w:t>ъекты или их части, находящиеся</w:t>
      </w:r>
      <w:r w:rsidRPr="00D25430">
        <w:rPr>
          <w:sz w:val="24"/>
          <w:szCs w:val="24"/>
        </w:rPr>
        <w:t xml:space="preserve"> в государственной или муниципальной собственности либов собственности физических или юридических лиц. </w:t>
      </w:r>
    </w:p>
    <w:p w14:paraId="63CBC965" w14:textId="77777777" w:rsidR="001211E8" w:rsidRPr="00D25430" w:rsidRDefault="001211E8" w:rsidP="002660E4">
      <w:pPr>
        <w:pStyle w:val="24"/>
        <w:spacing w:after="0" w:line="360" w:lineRule="auto"/>
        <w:ind w:left="0" w:firstLine="567"/>
        <w:jc w:val="both"/>
        <w:rPr>
          <w:sz w:val="24"/>
          <w:szCs w:val="24"/>
        </w:rPr>
      </w:pPr>
      <w:r w:rsidRPr="00D25430">
        <w:rPr>
          <w:sz w:val="24"/>
          <w:szCs w:val="24"/>
        </w:rPr>
        <w:t xml:space="preserve">Границы </w:t>
      </w:r>
      <w:r w:rsidR="00D624EB" w:rsidRPr="00D25430">
        <w:rPr>
          <w:sz w:val="24"/>
          <w:szCs w:val="24"/>
        </w:rPr>
        <w:t xml:space="preserve">территории </w:t>
      </w:r>
      <w:r w:rsidRPr="00D25430">
        <w:rPr>
          <w:sz w:val="24"/>
          <w:szCs w:val="24"/>
        </w:rPr>
        <w:t>объекта культурного наследия могут не совпадать с границами существующих земельных участков.</w:t>
      </w:r>
    </w:p>
    <w:p w14:paraId="1BFA1A1C" w14:textId="77777777" w:rsidR="001211E8" w:rsidRPr="00D25430" w:rsidRDefault="001211E8" w:rsidP="002660E4">
      <w:pPr>
        <w:pStyle w:val="24"/>
        <w:spacing w:after="0" w:line="360" w:lineRule="auto"/>
        <w:ind w:left="0" w:firstLine="567"/>
        <w:jc w:val="both"/>
        <w:rPr>
          <w:sz w:val="24"/>
          <w:szCs w:val="24"/>
        </w:rPr>
      </w:pPr>
      <w:r w:rsidRPr="00D25430">
        <w:rPr>
          <w:sz w:val="24"/>
          <w:szCs w:val="24"/>
        </w:rPr>
        <w:t xml:space="preserve">Согласно статье 5.1. Федерального Закона № 73-ФЗ на территории памятника или ансамбля запрещаются строительство объектов капитального строительства и увеличение объемно-пространственных характеристик существующих на территории памятника или ансамбля объектов капитального строительства; проведение земляных, строительных, мелиоративных и иных работ, за исключением работ по сохранению объекта культурного наследия или его отдельных элементов, сохранению историко-градостроительной или природной среды объекта культурного наследия, работ по капитальному ремонту общего имущества в многоквартирных домах, являющихся объектами культурного наследия, включенными в единый государственный реестр объектов культурного наследия (памятников истории и культуры) народов Российской Федерации, или выявленными объектами культурного наследия, работ по капитальному ремонту общего имущества в многоквартирных домах, расположенных на территориях объектов культурного наследия и не являющихся объектами культурного наследия. </w:t>
      </w:r>
    </w:p>
    <w:p w14:paraId="64C865A8" w14:textId="77777777" w:rsidR="001211E8" w:rsidRPr="00D25430" w:rsidRDefault="001211E8" w:rsidP="002660E4">
      <w:pPr>
        <w:pStyle w:val="24"/>
        <w:spacing w:after="0" w:line="360" w:lineRule="auto"/>
        <w:ind w:left="0" w:firstLine="567"/>
        <w:jc w:val="both"/>
        <w:rPr>
          <w:sz w:val="24"/>
          <w:szCs w:val="24"/>
        </w:rPr>
      </w:pPr>
      <w:r w:rsidRPr="00D25430">
        <w:rPr>
          <w:sz w:val="24"/>
          <w:szCs w:val="24"/>
        </w:rPr>
        <w:t>На территории достопримечательного места разрешаются работы по сохранению памятников и ансамблей, находящихся в границах территориидостопримечательногоместа,работы, направленные на обеспечение сохранности особенностей достопримечательного места, являющихся основаниями для включения его в единый государственный реестр объектов культурного наследия (памятников истории и культуры) народов Российской Федерации и подлежащих обязательному сохранению;строительство объектов капитального строительства в целях воссоздания утраченнойградостроительнойсреды</w:t>
      </w:r>
      <w:r w:rsidR="00DD37D2" w:rsidRPr="00D25430">
        <w:rPr>
          <w:sz w:val="24"/>
          <w:szCs w:val="24"/>
        </w:rPr>
        <w:t xml:space="preserve">; </w:t>
      </w:r>
      <w:r w:rsidRPr="00D25430">
        <w:rPr>
          <w:sz w:val="24"/>
          <w:szCs w:val="24"/>
        </w:rPr>
        <w:t xml:space="preserve">осуществление ограниченного строительства, капитального ремонта и реконструкции объектов капитального строительства при условии сохранения особенностей достопримечательного места, являющихся основаниями для включения его в единый государственный реестр объектов культурного наследия (памятников истории и культуры) народов Российской Федерации и подлежащих обязательному сохранению. </w:t>
      </w:r>
    </w:p>
    <w:p w14:paraId="76F0D4CA" w14:textId="77777777" w:rsidR="001211E8" w:rsidRPr="00D25430" w:rsidRDefault="001211E8" w:rsidP="002660E4">
      <w:pPr>
        <w:pStyle w:val="24"/>
        <w:spacing w:after="0" w:line="360" w:lineRule="auto"/>
        <w:ind w:left="0" w:firstLine="567"/>
        <w:jc w:val="both"/>
        <w:rPr>
          <w:sz w:val="24"/>
          <w:szCs w:val="24"/>
        </w:rPr>
      </w:pPr>
      <w:r w:rsidRPr="00D25430">
        <w:rPr>
          <w:sz w:val="24"/>
          <w:szCs w:val="24"/>
        </w:rPr>
        <w:t xml:space="preserve">На территории памятника, ансамбля или достопримечательного места разрешается ведение хозяйственной деятельности, не противоречащей требованиям обеспечения сохранности объекта культурного наследия и позволяющей обеспечить функционирование объекта культурного наследия в современных условиях. </w:t>
      </w:r>
    </w:p>
    <w:p w14:paraId="102045C4" w14:textId="77777777" w:rsidR="001211E8" w:rsidRPr="00D25430" w:rsidRDefault="001211E8" w:rsidP="002660E4">
      <w:pPr>
        <w:pStyle w:val="24"/>
        <w:spacing w:after="0" w:line="360" w:lineRule="auto"/>
        <w:ind w:left="0" w:firstLine="567"/>
        <w:jc w:val="both"/>
        <w:rPr>
          <w:sz w:val="24"/>
          <w:szCs w:val="24"/>
        </w:rPr>
      </w:pPr>
      <w:r w:rsidRPr="00D25430">
        <w:rPr>
          <w:sz w:val="24"/>
          <w:szCs w:val="24"/>
        </w:rPr>
        <w:t>Особый режим использования земельного участка, в границах которого располагается объект археологического наследия, предусматривает возможность проведения археологических полевых работ в порядке, установленном настоящим Федеральным законом, земляных, строительных, мелиоративных, хозяйственных работ, указанных в</w:t>
      </w:r>
      <w:hyperlink r:id="rId19" w:anchor="dst100183"/>
      <w:r w:rsidRPr="00D25430">
        <w:rPr>
          <w:sz w:val="24"/>
          <w:szCs w:val="24"/>
        </w:rPr>
        <w:t>статье 3</w:t>
      </w:r>
      <w:hyperlink r:id="rId20" w:anchor="dst100183">
        <w:r w:rsidRPr="00D25430">
          <w:rPr>
            <w:sz w:val="24"/>
            <w:szCs w:val="24"/>
          </w:rPr>
          <w:t>0</w:t>
        </w:r>
      </w:hyperlink>
      <w:hyperlink r:id="rId21" w:anchor="dst100183"/>
      <w:r w:rsidRPr="00D25430">
        <w:rPr>
          <w:sz w:val="24"/>
          <w:szCs w:val="24"/>
        </w:rPr>
        <w:t>Феде</w:t>
      </w:r>
      <w:r w:rsidR="00534744" w:rsidRPr="00D25430">
        <w:rPr>
          <w:sz w:val="24"/>
          <w:szCs w:val="24"/>
        </w:rPr>
        <w:t xml:space="preserve">рального закона № 73-ФЗ работ </w:t>
      </w:r>
      <w:r w:rsidRPr="00D25430">
        <w:rPr>
          <w:sz w:val="24"/>
          <w:szCs w:val="24"/>
        </w:rPr>
        <w:t>по использованию лесов и иных работ при условии обеспечения сохранности объекта археологического наследия, включенного в единый государственный реестр объектов культурного наследия (памятников истории и культуры) народов Российской Федерации, либо выявленного объекта археологического наследия, а также обеспечения доступа граждан к указанным об</w:t>
      </w:r>
      <w:r w:rsidR="00534744" w:rsidRPr="00D25430">
        <w:rPr>
          <w:sz w:val="24"/>
          <w:szCs w:val="24"/>
        </w:rPr>
        <w:t>ъектам.</w:t>
      </w:r>
    </w:p>
    <w:p w14:paraId="412137C3" w14:textId="77777777" w:rsidR="001211E8" w:rsidRPr="00D25430" w:rsidRDefault="001211E8" w:rsidP="002660E4">
      <w:pPr>
        <w:pStyle w:val="24"/>
        <w:spacing w:after="0" w:line="360" w:lineRule="auto"/>
        <w:ind w:left="0" w:firstLine="567"/>
        <w:jc w:val="both"/>
        <w:rPr>
          <w:sz w:val="24"/>
          <w:szCs w:val="24"/>
        </w:rPr>
      </w:pPr>
      <w:r w:rsidRPr="00D25430">
        <w:rPr>
          <w:sz w:val="24"/>
          <w:szCs w:val="24"/>
        </w:rPr>
        <w:t>Особый режим использования водного объекта или его части, в границах которых располагается объект археологического наследия, предусматривает возможность проведения работ, определенных Водным</w:t>
      </w:r>
      <w:r w:rsidR="00BA7B57">
        <w:rPr>
          <w:sz w:val="24"/>
          <w:szCs w:val="24"/>
        </w:rPr>
        <w:t xml:space="preserve"> </w:t>
      </w:r>
      <w:hyperlink r:id="rId22" w:anchor="dst0"/>
      <w:hyperlink r:id="rId23" w:anchor="dst0">
        <w:r w:rsidRPr="00D25430">
          <w:rPr>
            <w:sz w:val="24"/>
            <w:szCs w:val="24"/>
          </w:rPr>
          <w:t>кодексом</w:t>
        </w:r>
      </w:hyperlink>
      <w:r w:rsidR="00BA7B57">
        <w:t xml:space="preserve"> </w:t>
      </w:r>
      <w:hyperlink r:id="rId24" w:anchor="dst0"/>
      <w:r w:rsidRPr="00D25430">
        <w:rPr>
          <w:sz w:val="24"/>
          <w:szCs w:val="24"/>
        </w:rPr>
        <w:t xml:space="preserve">Российской Федерации, при условии обеспечения сохранности объекта археологического наследия, включенного в единый государственный реестр объектов культурного наследия (памятников истории и культуры) народов Российской Федерации, либо выявленного объекта </w:t>
      </w:r>
      <w:r w:rsidR="00534744" w:rsidRPr="00D25430">
        <w:rPr>
          <w:sz w:val="24"/>
          <w:szCs w:val="24"/>
        </w:rPr>
        <w:t>а</w:t>
      </w:r>
      <w:r w:rsidRPr="00D25430">
        <w:rPr>
          <w:sz w:val="24"/>
          <w:szCs w:val="24"/>
        </w:rPr>
        <w:t>рхеологического наследия, а также обеспечения доступаграждан к указанным объектам и проведения археологических полевых работ в порядке, установленном</w:t>
      </w:r>
      <w:r w:rsidR="00534744" w:rsidRPr="00D25430">
        <w:rPr>
          <w:sz w:val="24"/>
          <w:szCs w:val="24"/>
        </w:rPr>
        <w:t xml:space="preserve"> настоящим Федеральным законом.</w:t>
      </w:r>
    </w:p>
    <w:p w14:paraId="3264F939" w14:textId="77777777" w:rsidR="001211E8" w:rsidRPr="00D25430" w:rsidRDefault="001211E8" w:rsidP="002660E4">
      <w:pPr>
        <w:pStyle w:val="24"/>
        <w:spacing w:after="0" w:line="360" w:lineRule="auto"/>
        <w:ind w:left="0" w:firstLine="567"/>
        <w:jc w:val="both"/>
        <w:rPr>
          <w:sz w:val="24"/>
          <w:szCs w:val="24"/>
        </w:rPr>
      </w:pPr>
      <w:r w:rsidRPr="00D25430">
        <w:rPr>
          <w:sz w:val="24"/>
          <w:szCs w:val="24"/>
        </w:rPr>
        <w:t>В целях принятия мер по обеспечению сохранности объекта культурного наследия при проведении изыскательских, проектных, земляных, строительных, мелиоративных, хозяйственных работ, указанных в статье 3</w:t>
      </w:r>
      <w:hyperlink r:id="rId25">
        <w:r w:rsidRPr="00D25430">
          <w:rPr>
            <w:sz w:val="24"/>
            <w:szCs w:val="24"/>
          </w:rPr>
          <w:t>0</w:t>
        </w:r>
      </w:hyperlink>
      <w:hyperlink r:id="rId26"/>
      <w:r w:rsidRPr="00D25430">
        <w:rPr>
          <w:sz w:val="24"/>
          <w:szCs w:val="24"/>
        </w:rPr>
        <w:t>Фед</w:t>
      </w:r>
      <w:r w:rsidR="00534744" w:rsidRPr="00D25430">
        <w:rPr>
          <w:sz w:val="24"/>
          <w:szCs w:val="24"/>
        </w:rPr>
        <w:t xml:space="preserve">ерального закона № 73-ФЗ работ </w:t>
      </w:r>
      <w:r w:rsidRPr="00D25430">
        <w:rPr>
          <w:sz w:val="24"/>
          <w:szCs w:val="24"/>
        </w:rPr>
        <w:t xml:space="preserve">по использованию лесов и иных работ на основании статьи 36 Федерального закона № 73-ФЗ проектирование и проведение земляных, строительных, мелиоративных, хозяйственных работ, указанных в </w:t>
      </w:r>
      <w:hyperlink r:id="rId27">
        <w:r w:rsidRPr="00D25430">
          <w:rPr>
            <w:sz w:val="24"/>
            <w:szCs w:val="24"/>
          </w:rPr>
          <w:t xml:space="preserve">статье </w:t>
        </w:r>
      </w:hyperlink>
      <w:hyperlink r:id="rId28">
        <w:r w:rsidRPr="00D25430">
          <w:rPr>
            <w:sz w:val="24"/>
            <w:szCs w:val="24"/>
          </w:rPr>
          <w:t>30</w:t>
        </w:r>
      </w:hyperlink>
      <w:hyperlink r:id="rId29"/>
      <w:r w:rsidRPr="00D25430">
        <w:rPr>
          <w:sz w:val="24"/>
          <w:szCs w:val="24"/>
        </w:rPr>
        <w:t>Федерального закона № 73-Ф</w:t>
      </w:r>
      <w:r w:rsidR="00534744" w:rsidRPr="00D25430">
        <w:rPr>
          <w:sz w:val="24"/>
          <w:szCs w:val="24"/>
        </w:rPr>
        <w:t xml:space="preserve">З работ по использованию лесов </w:t>
      </w:r>
      <w:r w:rsidRPr="00D25430">
        <w:rPr>
          <w:sz w:val="24"/>
          <w:szCs w:val="24"/>
        </w:rPr>
        <w:t xml:space="preserve">и иных работ осуществляются при отсутствии на данной территории объектов культурного наследия, включенных в реестр, выявленных объектов культурного наследия или объектов, обладающих признаками объекта культурного наследия, либо при условии соблюдения техническим заказчиком (застройщиком) объекта капитального строительства, заказчиками других видов работ, лицом, проводящим указанные работы, требований статьи 36 Федерального закона № 73-ФЗ. </w:t>
      </w:r>
    </w:p>
    <w:p w14:paraId="66B9E130" w14:textId="77777777" w:rsidR="001211E8" w:rsidRPr="00D25430" w:rsidRDefault="001211E8" w:rsidP="002660E4">
      <w:pPr>
        <w:pStyle w:val="24"/>
        <w:spacing w:after="0" w:line="360" w:lineRule="auto"/>
        <w:ind w:left="0" w:firstLine="567"/>
        <w:jc w:val="both"/>
        <w:rPr>
          <w:sz w:val="24"/>
          <w:szCs w:val="24"/>
        </w:rPr>
      </w:pPr>
      <w:r w:rsidRPr="00D25430">
        <w:rPr>
          <w:sz w:val="24"/>
          <w:szCs w:val="24"/>
        </w:rPr>
        <w:t>Изыскательские, проектные, земляные, строительные, мелиоративные, хозяйственные работы, указанные в статье 3</w:t>
      </w:r>
      <w:hyperlink r:id="rId30">
        <w:r w:rsidRPr="00D25430">
          <w:rPr>
            <w:sz w:val="24"/>
            <w:szCs w:val="24"/>
          </w:rPr>
          <w:t>0</w:t>
        </w:r>
      </w:hyperlink>
      <w:hyperlink r:id="rId31"/>
      <w:r w:rsidRPr="00D25430">
        <w:rPr>
          <w:sz w:val="24"/>
          <w:szCs w:val="24"/>
        </w:rPr>
        <w:t xml:space="preserve">Федерального закона № 73-ФЗ работы по использованию лесов и иные работы в границах территории объекта культурного наследия, включенного в реестр, проводятся при условии соблюдения установленных </w:t>
      </w:r>
      <w:hyperlink r:id="rId32">
        <w:r w:rsidRPr="00D25430">
          <w:rPr>
            <w:sz w:val="24"/>
            <w:szCs w:val="24"/>
          </w:rPr>
          <w:t>статьей 5.1</w:t>
        </w:r>
      </w:hyperlink>
      <w:hyperlink r:id="rId33"/>
      <w:r w:rsidRPr="00D25430">
        <w:rPr>
          <w:sz w:val="24"/>
          <w:szCs w:val="24"/>
        </w:rPr>
        <w:t xml:space="preserve">Федерального закона № 73-ФЗ требований к осуществлению деятельности в границах территории объекта культурного наследия, особого режима использования земельного участка, в границах которого располагается объект археологического наследия, и при условии реализации согласованных соответствующим органом охраны объектов культурного наследия, обязательных разделов об обеспечении сохранности указанных объектов культурного наследия     в проектах проведения таких работ или проектов обеспечения сохранности указанных объектов культурного наследия либо плана проведения спасательных археологических полевых работ, включающих оценку воздействия проводимых работ на указанные объекты культурного наследия. </w:t>
      </w:r>
    </w:p>
    <w:p w14:paraId="0400D458" w14:textId="77777777" w:rsidR="001211E8" w:rsidRPr="00D25430" w:rsidRDefault="001211E8" w:rsidP="002660E4">
      <w:pPr>
        <w:pStyle w:val="24"/>
        <w:spacing w:after="0" w:line="360" w:lineRule="auto"/>
        <w:ind w:left="0" w:firstLine="567"/>
        <w:jc w:val="both"/>
        <w:rPr>
          <w:sz w:val="24"/>
          <w:szCs w:val="24"/>
        </w:rPr>
      </w:pPr>
      <w:r w:rsidRPr="00D25430">
        <w:rPr>
          <w:sz w:val="24"/>
          <w:szCs w:val="24"/>
        </w:rPr>
        <w:t>Строительные и иные работы на земельном участке, непосредственно связанном с земельным участком в границах территории объекта культурного наследия, проводятся при наличии в проектной документации разделов об обеспечении сохранности указанного объекта культурного наследия или о проведении спасательных археологических полевых работ или проекта обеспечения сохранности указанного объекта культурного наследия либо плана проведения спасательных археологических полевых работ, включающих оценку воздействия проводимых работ на указанный объект культурного наследия, согласованных с региональным органом охраны объектов культурного наследия.</w:t>
      </w:r>
    </w:p>
    <w:p w14:paraId="2EDEE8A5" w14:textId="77777777" w:rsidR="001211E8" w:rsidRPr="00D25430" w:rsidRDefault="001211E8" w:rsidP="002660E4">
      <w:pPr>
        <w:pStyle w:val="24"/>
        <w:spacing w:after="0" w:line="360" w:lineRule="auto"/>
        <w:ind w:left="0" w:firstLine="567"/>
        <w:jc w:val="both"/>
        <w:rPr>
          <w:sz w:val="24"/>
          <w:szCs w:val="24"/>
        </w:rPr>
      </w:pPr>
      <w:r w:rsidRPr="00D25430">
        <w:rPr>
          <w:sz w:val="24"/>
          <w:szCs w:val="24"/>
        </w:rPr>
        <w:t xml:space="preserve">На территории сельского поселения «Лычевская волость» расположен объект культурного наследия – памятник садово-паркового искусства – «Усадебный парк», дер. Липец. </w:t>
      </w:r>
    </w:p>
    <w:p w14:paraId="388FD004" w14:textId="77777777" w:rsidR="001211E8" w:rsidRPr="00D25430" w:rsidRDefault="001211E8" w:rsidP="002660E4">
      <w:pPr>
        <w:pStyle w:val="24"/>
        <w:spacing w:after="0" w:line="360" w:lineRule="auto"/>
        <w:ind w:left="0" w:firstLine="567"/>
        <w:jc w:val="both"/>
        <w:rPr>
          <w:sz w:val="24"/>
          <w:szCs w:val="24"/>
        </w:rPr>
      </w:pPr>
      <w:r w:rsidRPr="00D25430">
        <w:rPr>
          <w:sz w:val="24"/>
          <w:szCs w:val="24"/>
        </w:rPr>
        <w:t>Режим использования земель в границах территории памятников садово-паркового искусства утвержден  решением Псковского областного Собрания депутатов от 25.04.1996 «О сохранности старинных парковпамятников садово-паркового искусства Псковской области».</w:t>
      </w:r>
    </w:p>
    <w:p w14:paraId="002C0DA3" w14:textId="77777777" w:rsidR="001211E8" w:rsidRPr="00D25430" w:rsidRDefault="001211E8" w:rsidP="002660E4">
      <w:pPr>
        <w:pStyle w:val="24"/>
        <w:spacing w:after="0" w:line="360" w:lineRule="auto"/>
        <w:ind w:left="0" w:firstLine="567"/>
        <w:jc w:val="both"/>
        <w:rPr>
          <w:sz w:val="24"/>
          <w:szCs w:val="24"/>
        </w:rPr>
      </w:pPr>
      <w:r w:rsidRPr="00D25430">
        <w:rPr>
          <w:sz w:val="24"/>
          <w:szCs w:val="24"/>
        </w:rPr>
        <w:t xml:space="preserve">Памятниками садово-паркового искусства являются парки, имеющие значение как памятники ландшафтной и парковой архитектуры, в создание которых вложен труд многих поколений, отличающиеся богатым составом интродуцированных пород деревьев и кустарников, а также дендрологические и мемориальные насаждения, имеющие научное, просветительское и эстетическое значение. </w:t>
      </w:r>
    </w:p>
    <w:p w14:paraId="3513D412" w14:textId="77777777" w:rsidR="001211E8" w:rsidRPr="00D25430" w:rsidRDefault="001211E8" w:rsidP="002660E4">
      <w:pPr>
        <w:pStyle w:val="24"/>
        <w:spacing w:after="0" w:line="360" w:lineRule="auto"/>
        <w:ind w:left="0" w:firstLine="567"/>
        <w:jc w:val="both"/>
        <w:rPr>
          <w:sz w:val="24"/>
          <w:szCs w:val="24"/>
        </w:rPr>
      </w:pPr>
      <w:r w:rsidRPr="00D25430">
        <w:rPr>
          <w:sz w:val="24"/>
          <w:szCs w:val="24"/>
        </w:rPr>
        <w:t xml:space="preserve">На территории старинных парков-памятников садово-паркового искусства запрещается: </w:t>
      </w:r>
    </w:p>
    <w:p w14:paraId="54BB96AC" w14:textId="77777777" w:rsidR="001211E8" w:rsidRPr="00D25430" w:rsidRDefault="001211E8" w:rsidP="002660E4">
      <w:pPr>
        <w:pStyle w:val="24"/>
        <w:spacing w:after="0" w:line="360" w:lineRule="auto"/>
        <w:ind w:left="0" w:firstLine="567"/>
        <w:jc w:val="both"/>
        <w:rPr>
          <w:sz w:val="24"/>
          <w:szCs w:val="24"/>
        </w:rPr>
      </w:pPr>
      <w:r w:rsidRPr="00D25430">
        <w:rPr>
          <w:sz w:val="24"/>
          <w:szCs w:val="24"/>
        </w:rPr>
        <w:t xml:space="preserve">строительство, не связанное с охраной и реконструкцией парка; </w:t>
      </w:r>
    </w:p>
    <w:p w14:paraId="3B902E6F" w14:textId="77777777" w:rsidR="001211E8" w:rsidRPr="00D25430" w:rsidRDefault="001211E8" w:rsidP="002660E4">
      <w:pPr>
        <w:pStyle w:val="24"/>
        <w:spacing w:after="0" w:line="360" w:lineRule="auto"/>
        <w:ind w:left="0" w:firstLine="567"/>
        <w:jc w:val="both"/>
        <w:rPr>
          <w:sz w:val="24"/>
          <w:szCs w:val="24"/>
        </w:rPr>
      </w:pPr>
      <w:r w:rsidRPr="00D25430">
        <w:rPr>
          <w:sz w:val="24"/>
          <w:szCs w:val="24"/>
        </w:rPr>
        <w:t>вырубка живых и относительно здоровых деревьев и кустарников (мемориальные деревья сохраняются до их естественного отмирания),а также проведение мероприятий, изменяющих структуру парка;</w:t>
      </w:r>
    </w:p>
    <w:p w14:paraId="25522C05" w14:textId="77777777" w:rsidR="001211E8" w:rsidRPr="00D25430" w:rsidRDefault="001211E8" w:rsidP="002660E4">
      <w:pPr>
        <w:pStyle w:val="24"/>
        <w:spacing w:after="0" w:line="360" w:lineRule="auto"/>
        <w:ind w:left="0" w:firstLine="567"/>
        <w:jc w:val="both"/>
        <w:rPr>
          <w:sz w:val="24"/>
          <w:szCs w:val="24"/>
        </w:rPr>
      </w:pPr>
      <w:r w:rsidRPr="00D25430">
        <w:rPr>
          <w:sz w:val="24"/>
          <w:szCs w:val="24"/>
        </w:rPr>
        <w:t>посадка деревьев и кустарников без плана реконструкции;</w:t>
      </w:r>
    </w:p>
    <w:p w14:paraId="5C6F9188" w14:textId="77777777" w:rsidR="001211E8" w:rsidRPr="00D25430" w:rsidRDefault="001211E8" w:rsidP="002660E4">
      <w:pPr>
        <w:pStyle w:val="24"/>
        <w:spacing w:after="0" w:line="360" w:lineRule="auto"/>
        <w:ind w:left="0" w:firstLine="567"/>
        <w:jc w:val="both"/>
        <w:rPr>
          <w:sz w:val="24"/>
          <w:szCs w:val="24"/>
        </w:rPr>
      </w:pPr>
      <w:r w:rsidRPr="00D25430">
        <w:rPr>
          <w:sz w:val="24"/>
          <w:szCs w:val="24"/>
        </w:rPr>
        <w:t>промышленная эксплуатация природных ресурсов: охота, заготовка древесины,подсочкадеревьев,</w:t>
      </w:r>
      <w:r w:rsidR="0021338B" w:rsidRPr="00D25430">
        <w:rPr>
          <w:sz w:val="24"/>
          <w:szCs w:val="24"/>
        </w:rPr>
        <w:t xml:space="preserve"> пастьб </w:t>
      </w:r>
      <w:r w:rsidRPr="00D25430">
        <w:rPr>
          <w:sz w:val="24"/>
          <w:szCs w:val="24"/>
        </w:rPr>
        <w:t xml:space="preserve">скота,добыча общераспространенных полезных ископаемых; - нарушение почвенного покрова любым путем; </w:t>
      </w:r>
    </w:p>
    <w:p w14:paraId="3F2F06D1" w14:textId="77777777" w:rsidR="001211E8" w:rsidRPr="00D25430" w:rsidRDefault="001211E8" w:rsidP="002660E4">
      <w:pPr>
        <w:pStyle w:val="24"/>
        <w:spacing w:after="0" w:line="360" w:lineRule="auto"/>
        <w:ind w:left="0" w:firstLine="567"/>
        <w:jc w:val="both"/>
        <w:rPr>
          <w:sz w:val="24"/>
          <w:szCs w:val="24"/>
        </w:rPr>
      </w:pPr>
      <w:r w:rsidRPr="00D25430">
        <w:rPr>
          <w:sz w:val="24"/>
          <w:szCs w:val="24"/>
        </w:rPr>
        <w:t xml:space="preserve">уничтожение диких животных, разорение гнезд и нор, повреждение деревьев, кустарников и других растений и другие действия, вызывающие ухудшение природной среды; </w:t>
      </w:r>
    </w:p>
    <w:p w14:paraId="0A2555CC" w14:textId="77777777" w:rsidR="001211E8" w:rsidRPr="00D25430" w:rsidRDefault="001211E8" w:rsidP="002660E4">
      <w:pPr>
        <w:pStyle w:val="24"/>
        <w:spacing w:after="0" w:line="360" w:lineRule="auto"/>
        <w:ind w:left="0" w:firstLine="567"/>
        <w:jc w:val="both"/>
        <w:rPr>
          <w:sz w:val="24"/>
          <w:szCs w:val="24"/>
        </w:rPr>
      </w:pPr>
      <w:r w:rsidRPr="00D25430">
        <w:rPr>
          <w:sz w:val="24"/>
          <w:szCs w:val="24"/>
        </w:rPr>
        <w:t xml:space="preserve">организация стоянок автотранспорта; </w:t>
      </w:r>
    </w:p>
    <w:p w14:paraId="55592CBA" w14:textId="77777777" w:rsidR="001211E8" w:rsidRPr="00D25430" w:rsidRDefault="001211E8" w:rsidP="002660E4">
      <w:pPr>
        <w:pStyle w:val="24"/>
        <w:spacing w:after="0" w:line="360" w:lineRule="auto"/>
        <w:ind w:left="0" w:firstLine="567"/>
        <w:jc w:val="both"/>
        <w:rPr>
          <w:sz w:val="24"/>
          <w:szCs w:val="24"/>
        </w:rPr>
      </w:pPr>
      <w:r w:rsidRPr="00D25430">
        <w:rPr>
          <w:sz w:val="24"/>
          <w:szCs w:val="24"/>
        </w:rPr>
        <w:t xml:space="preserve">прокладка дорог и коммуникаций, установление опор ЛЭП и линий связи без соответствующего разрешения областного управления по делам архитектуры и градостроительства и согласования с органами охраны памятников и природы. </w:t>
      </w:r>
    </w:p>
    <w:p w14:paraId="5915CF8F" w14:textId="77777777" w:rsidR="001211E8" w:rsidRPr="00D25430" w:rsidRDefault="001211E8" w:rsidP="002660E4">
      <w:pPr>
        <w:pStyle w:val="24"/>
        <w:spacing w:after="0" w:line="360" w:lineRule="auto"/>
        <w:ind w:left="0" w:firstLine="567"/>
        <w:jc w:val="both"/>
        <w:rPr>
          <w:sz w:val="24"/>
          <w:szCs w:val="24"/>
        </w:rPr>
      </w:pPr>
      <w:r w:rsidRPr="00D25430">
        <w:rPr>
          <w:sz w:val="24"/>
          <w:szCs w:val="24"/>
        </w:rPr>
        <w:t xml:space="preserve">Реконструкция старинных парков-памятников садово-паркового искусства проводится по специально разработанным проектам. </w:t>
      </w:r>
    </w:p>
    <w:p w14:paraId="34C881AF" w14:textId="77777777" w:rsidR="001211E8" w:rsidRPr="00D25430" w:rsidRDefault="001211E8" w:rsidP="002660E4">
      <w:pPr>
        <w:pStyle w:val="24"/>
        <w:spacing w:after="0" w:line="360" w:lineRule="auto"/>
        <w:ind w:left="0" w:firstLine="567"/>
        <w:jc w:val="both"/>
        <w:rPr>
          <w:sz w:val="24"/>
          <w:szCs w:val="24"/>
        </w:rPr>
      </w:pPr>
      <w:r w:rsidRPr="00D25430">
        <w:rPr>
          <w:sz w:val="24"/>
          <w:szCs w:val="24"/>
        </w:rPr>
        <w:t xml:space="preserve">Для каждого старинного парка-памятника на основе данных о его ценности и состоянии разрабатывается система мероприятий по охранеи уходу, включая снос или перемещение за пределы парка строений, функционально с ним не связанных. </w:t>
      </w:r>
    </w:p>
    <w:p w14:paraId="0B23DD29" w14:textId="77777777" w:rsidR="001211E8" w:rsidRPr="00D25430" w:rsidRDefault="001211E8" w:rsidP="002660E4">
      <w:pPr>
        <w:pStyle w:val="24"/>
        <w:spacing w:after="0" w:line="360" w:lineRule="auto"/>
        <w:ind w:left="0" w:firstLine="567"/>
        <w:jc w:val="both"/>
        <w:rPr>
          <w:sz w:val="24"/>
          <w:szCs w:val="24"/>
        </w:rPr>
      </w:pPr>
      <w:r w:rsidRPr="00D25430">
        <w:rPr>
          <w:sz w:val="24"/>
          <w:szCs w:val="24"/>
        </w:rPr>
        <w:t xml:space="preserve">В старинных парках-памятниках садово-паркового искусства рекомендуется проведение следующих работ: </w:t>
      </w:r>
    </w:p>
    <w:p w14:paraId="79E8256A" w14:textId="77777777" w:rsidR="001211E8" w:rsidRPr="00D25430" w:rsidRDefault="00000000" w:rsidP="002660E4">
      <w:pPr>
        <w:pStyle w:val="24"/>
        <w:spacing w:after="0" w:line="360" w:lineRule="auto"/>
        <w:ind w:left="0" w:firstLine="567"/>
        <w:jc w:val="both"/>
        <w:rPr>
          <w:sz w:val="24"/>
          <w:szCs w:val="24"/>
        </w:rPr>
      </w:pPr>
      <w:r>
        <w:rPr>
          <w:noProof/>
          <w:sz w:val="24"/>
          <w:szCs w:val="24"/>
        </w:rPr>
        <w:pict w14:anchorId="52C10D21">
          <v:group id="Group 13158" o:spid="_x0000_s2051" style="position:absolute;left:0;text-align:left;margin-left:593.7pt;margin-top:304.4pt;width:3.75pt;height:13.65pt;z-index:251662848;mso-position-horizontal-relative:page;mso-position-vertical-relative:page" coordsize="47599,1731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">
            <v:rect id="Rectangle 997" o:spid="_x0000_s2052" style="position:absolute;width:63307;height:23035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" filled="f" stroked="f">
              <v:textbox style="mso-next-textbox:#Rectangle 997" inset="0,0,0,0">
                <w:txbxContent>
                  <w:p w14:paraId="4298D4CC" w14:textId="77777777" w:rsidR="00750FEF" w:rsidRDefault="00750FEF" w:rsidP="001211E8">
                    <w:pPr>
                      <w:spacing w:after="160" w:line="259" w:lineRule="auto"/>
                    </w:pPr>
                  </w:p>
                </w:txbxContent>
              </v:textbox>
            </v:rect>
            <w10:wrap type="square" anchorx="page" anchory="page"/>
          </v:group>
        </w:pict>
      </w:r>
      <w:r w:rsidR="001211E8" w:rsidRPr="00D25430">
        <w:rPr>
          <w:sz w:val="24"/>
          <w:szCs w:val="24"/>
        </w:rPr>
        <w:t xml:space="preserve">уборка сухих и усыхающих деревьев, вырубка малоценных видов деревьев (ива, осина, ольха серая), обрезка сухих сучьев, заделка дупел; </w:t>
      </w:r>
    </w:p>
    <w:p w14:paraId="59F04433" w14:textId="77777777" w:rsidR="001211E8" w:rsidRPr="00D25430" w:rsidRDefault="001211E8" w:rsidP="002660E4">
      <w:pPr>
        <w:pStyle w:val="24"/>
        <w:spacing w:after="0" w:line="360" w:lineRule="auto"/>
        <w:ind w:left="0" w:firstLine="567"/>
        <w:jc w:val="both"/>
        <w:rPr>
          <w:sz w:val="24"/>
          <w:szCs w:val="24"/>
        </w:rPr>
      </w:pPr>
      <w:r w:rsidRPr="00D25430">
        <w:rPr>
          <w:sz w:val="24"/>
          <w:szCs w:val="24"/>
        </w:rPr>
        <w:t xml:space="preserve">оформление тропиночно-дорожной сети; </w:t>
      </w:r>
    </w:p>
    <w:p w14:paraId="7175398F" w14:textId="77777777" w:rsidR="001211E8" w:rsidRPr="00D25430" w:rsidRDefault="001211E8" w:rsidP="002660E4">
      <w:pPr>
        <w:pStyle w:val="24"/>
        <w:spacing w:after="0" w:line="360" w:lineRule="auto"/>
        <w:ind w:left="0" w:firstLine="567"/>
        <w:jc w:val="both"/>
        <w:rPr>
          <w:sz w:val="24"/>
          <w:szCs w:val="24"/>
        </w:rPr>
      </w:pPr>
      <w:r w:rsidRPr="00D25430">
        <w:rPr>
          <w:sz w:val="24"/>
          <w:szCs w:val="24"/>
        </w:rPr>
        <w:t xml:space="preserve">очистка прудов, каналов, осушение заболоченных участков при наличии проектной документации; </w:t>
      </w:r>
    </w:p>
    <w:p w14:paraId="392E0568" w14:textId="77777777" w:rsidR="001211E8" w:rsidRPr="00D25430" w:rsidRDefault="001211E8" w:rsidP="002660E4">
      <w:pPr>
        <w:pStyle w:val="24"/>
        <w:spacing w:after="0" w:line="360" w:lineRule="auto"/>
        <w:ind w:left="0" w:firstLine="567"/>
        <w:jc w:val="both"/>
        <w:rPr>
          <w:sz w:val="24"/>
          <w:szCs w:val="24"/>
        </w:rPr>
      </w:pPr>
      <w:r w:rsidRPr="00D25430">
        <w:rPr>
          <w:sz w:val="24"/>
          <w:szCs w:val="24"/>
        </w:rPr>
        <w:t xml:space="preserve">скашивание травы на освещенных газонах с преобладанием луговых злаков; </w:t>
      </w:r>
    </w:p>
    <w:p w14:paraId="35923455" w14:textId="77777777" w:rsidR="001211E8" w:rsidRPr="00D25430" w:rsidRDefault="001211E8" w:rsidP="002660E4">
      <w:pPr>
        <w:pStyle w:val="24"/>
        <w:spacing w:after="0" w:line="360" w:lineRule="auto"/>
        <w:ind w:left="0" w:firstLine="567"/>
        <w:jc w:val="both"/>
        <w:rPr>
          <w:sz w:val="24"/>
          <w:szCs w:val="24"/>
        </w:rPr>
      </w:pPr>
      <w:r w:rsidRPr="00D25430">
        <w:rPr>
          <w:sz w:val="24"/>
          <w:szCs w:val="24"/>
        </w:rPr>
        <w:t>очистка территории от мусора;</w:t>
      </w:r>
    </w:p>
    <w:p w14:paraId="44EE7AA5" w14:textId="77777777" w:rsidR="001211E8" w:rsidRPr="00D25430" w:rsidRDefault="001211E8" w:rsidP="002660E4">
      <w:pPr>
        <w:pStyle w:val="24"/>
        <w:spacing w:after="0" w:line="360" w:lineRule="auto"/>
        <w:ind w:left="0" w:firstLine="567"/>
        <w:jc w:val="both"/>
        <w:rPr>
          <w:sz w:val="24"/>
          <w:szCs w:val="24"/>
        </w:rPr>
      </w:pPr>
      <w:r w:rsidRPr="00D25430">
        <w:rPr>
          <w:sz w:val="24"/>
          <w:szCs w:val="24"/>
        </w:rPr>
        <w:t xml:space="preserve">цветочное оформление парков; </w:t>
      </w:r>
    </w:p>
    <w:p w14:paraId="0BE3D6A6" w14:textId="77777777" w:rsidR="001211E8" w:rsidRPr="00D25430" w:rsidRDefault="001211E8" w:rsidP="002660E4">
      <w:pPr>
        <w:pStyle w:val="24"/>
        <w:spacing w:after="0" w:line="360" w:lineRule="auto"/>
        <w:ind w:left="0" w:firstLine="567"/>
        <w:jc w:val="both"/>
        <w:rPr>
          <w:sz w:val="24"/>
          <w:szCs w:val="24"/>
        </w:rPr>
      </w:pPr>
      <w:r w:rsidRPr="00D25430">
        <w:rPr>
          <w:sz w:val="24"/>
          <w:szCs w:val="24"/>
        </w:rPr>
        <w:t xml:space="preserve">улучшение состояния дорожно-тропиночной сети без применения твердого покрытия. </w:t>
      </w:r>
    </w:p>
    <w:p w14:paraId="3EAE5574" w14:textId="77777777" w:rsidR="001211E8" w:rsidRPr="00D25430" w:rsidRDefault="001211E8" w:rsidP="002660E4">
      <w:pPr>
        <w:pStyle w:val="24"/>
        <w:spacing w:after="0" w:line="360" w:lineRule="auto"/>
        <w:ind w:left="0" w:firstLine="567"/>
        <w:jc w:val="both"/>
        <w:rPr>
          <w:sz w:val="24"/>
          <w:szCs w:val="24"/>
        </w:rPr>
      </w:pPr>
      <w:r w:rsidRPr="00D25430">
        <w:rPr>
          <w:sz w:val="24"/>
          <w:szCs w:val="24"/>
        </w:rPr>
        <w:t>В соответствии со статьей 34 Федерального закона № 73-ФЗ в целях обеспечения сохранности объекта культурного наследия в его исторической среде на сопряженной с ним территории устанавливаются зоны охраны объекта культурного наследия: охранная зона объекта культурного наследия, зона регулирования застройки и хозяйственной деятельности, зона ох</w:t>
      </w:r>
      <w:r w:rsidR="0021338B" w:rsidRPr="00D25430">
        <w:rPr>
          <w:sz w:val="24"/>
          <w:szCs w:val="24"/>
        </w:rPr>
        <w:t>раняемого природного ландшафта.</w:t>
      </w:r>
    </w:p>
    <w:p w14:paraId="411110FE" w14:textId="77777777" w:rsidR="001211E8" w:rsidRPr="00D25430" w:rsidRDefault="001211E8" w:rsidP="002660E4">
      <w:pPr>
        <w:pStyle w:val="24"/>
        <w:spacing w:after="0" w:line="360" w:lineRule="auto"/>
        <w:ind w:left="0" w:firstLine="567"/>
        <w:jc w:val="both"/>
        <w:rPr>
          <w:sz w:val="24"/>
          <w:szCs w:val="24"/>
        </w:rPr>
      </w:pPr>
      <w:r w:rsidRPr="00D25430">
        <w:rPr>
          <w:sz w:val="24"/>
          <w:szCs w:val="24"/>
        </w:rPr>
        <w:t xml:space="preserve">Необходимый состав зон охраны объекта культурного наследия определяется проектом зон охраны объекта культурного наследия. </w:t>
      </w:r>
    </w:p>
    <w:p w14:paraId="46C5AF8C" w14:textId="77777777" w:rsidR="001211E8" w:rsidRPr="00D25430" w:rsidRDefault="001211E8" w:rsidP="002660E4">
      <w:pPr>
        <w:pStyle w:val="24"/>
        <w:spacing w:after="0" w:line="360" w:lineRule="auto"/>
        <w:ind w:left="0" w:firstLine="567"/>
        <w:jc w:val="both"/>
        <w:rPr>
          <w:sz w:val="24"/>
          <w:szCs w:val="24"/>
        </w:rPr>
      </w:pPr>
      <w:r w:rsidRPr="00D25430">
        <w:rPr>
          <w:sz w:val="24"/>
          <w:szCs w:val="24"/>
        </w:rPr>
        <w:t>В целях одновременного обеспечения сохранности нескольких объектов культурного наследия в их исторической среде допускается установление для данных объектов культурного наследия единой охранной зоны объектов культурного наследия,единой зоны регулирования застройки и хозяйственной деятельности и единой зоны охраняемого природного ландшафта (далее - объединенная зона охраны объектов культурного наследия).</w:t>
      </w:r>
    </w:p>
    <w:p w14:paraId="28EC6E72" w14:textId="77777777" w:rsidR="001211E8" w:rsidRPr="00D25430" w:rsidRDefault="001211E8" w:rsidP="002660E4">
      <w:pPr>
        <w:pStyle w:val="24"/>
        <w:spacing w:after="0" w:line="360" w:lineRule="auto"/>
        <w:ind w:left="0" w:firstLine="567"/>
        <w:jc w:val="both"/>
        <w:rPr>
          <w:sz w:val="24"/>
          <w:szCs w:val="24"/>
        </w:rPr>
      </w:pPr>
      <w:r w:rsidRPr="00D25430">
        <w:rPr>
          <w:sz w:val="24"/>
          <w:szCs w:val="24"/>
        </w:rPr>
        <w:t xml:space="preserve">Состав объединенной зоны охраны объектов культурного наследия определяется проектом объединенной зоны охраны объектов культурного наследия. </w:t>
      </w:r>
    </w:p>
    <w:p w14:paraId="1155C410" w14:textId="77777777" w:rsidR="001211E8" w:rsidRPr="00D25430" w:rsidRDefault="001211E8" w:rsidP="002660E4">
      <w:pPr>
        <w:pStyle w:val="24"/>
        <w:spacing w:after="0" w:line="360" w:lineRule="auto"/>
        <w:ind w:left="0" w:firstLine="567"/>
        <w:jc w:val="both"/>
        <w:rPr>
          <w:sz w:val="24"/>
          <w:szCs w:val="24"/>
        </w:rPr>
      </w:pPr>
      <w:r w:rsidRPr="00D25430">
        <w:rPr>
          <w:sz w:val="24"/>
          <w:szCs w:val="24"/>
        </w:rPr>
        <w:t xml:space="preserve">Охранная зона объекта культурного наследия - территория, в пределах которой в целяхобеспечения сохранности объекта культурного наследия в его историческом ландшафтном окружении устанавливается особый режим использования земель и земельных участков, ограничивающий хозяйственную деятельность и запрещающий строительство,за исключением применения специальных мер, направленных на сохранение и регенерацию </w:t>
      </w:r>
      <w:r w:rsidRPr="00D25430">
        <w:rPr>
          <w:sz w:val="24"/>
          <w:szCs w:val="24"/>
        </w:rPr>
        <w:tab/>
        <w:t>историко</w:t>
      </w:r>
      <w:r w:rsidR="0021338B" w:rsidRPr="00D25430">
        <w:rPr>
          <w:sz w:val="24"/>
          <w:szCs w:val="24"/>
        </w:rPr>
        <w:t xml:space="preserve"> - </w:t>
      </w:r>
      <w:r w:rsidRPr="00D25430">
        <w:rPr>
          <w:sz w:val="24"/>
          <w:szCs w:val="24"/>
        </w:rPr>
        <w:t xml:space="preserve">градостроительной или природной среды объекта культурного наследия. </w:t>
      </w:r>
    </w:p>
    <w:p w14:paraId="224F5994" w14:textId="77777777" w:rsidR="001211E8" w:rsidRPr="00D25430" w:rsidRDefault="001211E8" w:rsidP="002660E4">
      <w:pPr>
        <w:pStyle w:val="24"/>
        <w:spacing w:after="0" w:line="360" w:lineRule="auto"/>
        <w:ind w:left="0" w:firstLine="567"/>
        <w:jc w:val="both"/>
        <w:rPr>
          <w:sz w:val="24"/>
          <w:szCs w:val="24"/>
        </w:rPr>
      </w:pPr>
      <w:r w:rsidRPr="00D25430">
        <w:rPr>
          <w:sz w:val="24"/>
          <w:szCs w:val="24"/>
        </w:rPr>
        <w:t>Зона регулирования застройки и хозяйственной деятельности - территория, в пределах которой устанавливается режим использования земель и земельных участков, ограничивающий строительствои хозяйственную деятельность, определяются требования к реконструкции существующих зданий и сооружений.</w:t>
      </w:r>
    </w:p>
    <w:p w14:paraId="592C4C58" w14:textId="77777777" w:rsidR="001211E8" w:rsidRPr="00D25430" w:rsidRDefault="001211E8" w:rsidP="002660E4">
      <w:pPr>
        <w:pStyle w:val="24"/>
        <w:spacing w:after="0" w:line="360" w:lineRule="auto"/>
        <w:ind w:left="0" w:firstLine="567"/>
        <w:jc w:val="both"/>
        <w:rPr>
          <w:sz w:val="24"/>
          <w:szCs w:val="24"/>
        </w:rPr>
      </w:pPr>
      <w:r w:rsidRPr="00D25430">
        <w:rPr>
          <w:sz w:val="24"/>
          <w:szCs w:val="24"/>
        </w:rPr>
        <w:t>Зона охраняемого природного ландшафта - территория, в пределах которой устанавливается режим использования земель и земельных участков, запрещающий или ограничивающий хозяйственную деятельность, строительство и реконструкцию существующих зданий и сооружений в целях сохранения (регенерации) природного ландшафта, включая долины рек, водоемы, леса и открытые пространства, связанные композиционно с объектами культурного наследия.</w:t>
      </w:r>
    </w:p>
    <w:p w14:paraId="1379B40C" w14:textId="77777777" w:rsidR="001211E8" w:rsidRPr="00D25430" w:rsidRDefault="001211E8" w:rsidP="002660E4">
      <w:pPr>
        <w:pStyle w:val="24"/>
        <w:spacing w:after="0" w:line="360" w:lineRule="auto"/>
        <w:ind w:left="0" w:firstLine="567"/>
        <w:jc w:val="both"/>
        <w:rPr>
          <w:sz w:val="24"/>
          <w:szCs w:val="24"/>
        </w:rPr>
      </w:pPr>
      <w:r w:rsidRPr="00D25430">
        <w:rPr>
          <w:sz w:val="24"/>
          <w:szCs w:val="24"/>
        </w:rPr>
        <w:t xml:space="preserve">На момент разработки настоящего Проекта, зоны охраны объектов культурного наследия, в установленном законом порядке не разработаны и не утверждены.  </w:t>
      </w:r>
    </w:p>
    <w:p w14:paraId="3EFCEF4D" w14:textId="77777777" w:rsidR="001211E8" w:rsidRPr="00D25430" w:rsidRDefault="001211E8" w:rsidP="002660E4">
      <w:pPr>
        <w:pStyle w:val="24"/>
        <w:spacing w:after="0" w:line="360" w:lineRule="auto"/>
        <w:ind w:left="0" w:firstLine="567"/>
        <w:jc w:val="both"/>
        <w:rPr>
          <w:sz w:val="24"/>
          <w:szCs w:val="24"/>
        </w:rPr>
      </w:pPr>
      <w:r w:rsidRPr="00D25430">
        <w:rPr>
          <w:sz w:val="24"/>
          <w:szCs w:val="24"/>
        </w:rPr>
        <w:t xml:space="preserve">В случае отсутствия, установленных,  в порядке ст. 34 Федерального закона № 73-ФЗ, зон охраны объектов </w:t>
      </w:r>
      <w:r w:rsidR="001050A7" w:rsidRPr="00D25430">
        <w:rPr>
          <w:sz w:val="24"/>
          <w:szCs w:val="24"/>
        </w:rPr>
        <w:t xml:space="preserve">культурного наследия, согласно </w:t>
      </w:r>
      <w:r w:rsidRPr="00D25430">
        <w:rPr>
          <w:sz w:val="24"/>
          <w:szCs w:val="24"/>
        </w:rPr>
        <w:t>ст. 34.1 Федерального закона № 73-ФЗ к объекту культурного наследия устанавливается защитная з</w:t>
      </w:r>
      <w:r w:rsidR="001050A7" w:rsidRPr="00D25430">
        <w:rPr>
          <w:sz w:val="24"/>
          <w:szCs w:val="24"/>
        </w:rPr>
        <w:t>она.</w:t>
      </w:r>
    </w:p>
    <w:p w14:paraId="087526A2" w14:textId="77777777" w:rsidR="001211E8" w:rsidRPr="00D25430" w:rsidRDefault="001211E8" w:rsidP="002660E4">
      <w:pPr>
        <w:pStyle w:val="24"/>
        <w:spacing w:after="0" w:line="360" w:lineRule="auto"/>
        <w:ind w:left="0" w:firstLine="567"/>
        <w:jc w:val="both"/>
        <w:rPr>
          <w:sz w:val="24"/>
          <w:szCs w:val="24"/>
        </w:rPr>
      </w:pPr>
      <w:r w:rsidRPr="00D25430">
        <w:rPr>
          <w:sz w:val="24"/>
          <w:szCs w:val="24"/>
        </w:rPr>
        <w:t xml:space="preserve">Защитными зонами объектов культурного наследия являются территории, которые прилегают к включенным в реестр памятникам и ансамблям и в границах которых в целях обеспечения сохранности объектов культурного наследия и композиционно-видовых связей (панорам) запрещаются строительство объектов капитального строительства и их реконструкция, связанная с изменением их параметров (высоты, количества этажей, площади), за исключением строительства и реконструкции линейных объектов. </w:t>
      </w:r>
    </w:p>
    <w:p w14:paraId="1157B72C" w14:textId="77777777" w:rsidR="001211E8" w:rsidRPr="00D25430" w:rsidRDefault="001211E8" w:rsidP="002660E4">
      <w:pPr>
        <w:pStyle w:val="24"/>
        <w:spacing w:after="0" w:line="360" w:lineRule="auto"/>
        <w:ind w:left="0" w:firstLine="567"/>
        <w:jc w:val="both"/>
        <w:rPr>
          <w:sz w:val="24"/>
          <w:szCs w:val="24"/>
        </w:rPr>
      </w:pPr>
      <w:r w:rsidRPr="00D25430">
        <w:rPr>
          <w:sz w:val="24"/>
          <w:szCs w:val="24"/>
        </w:rPr>
        <w:t>Защитные зоны не устанавливаются для объек</w:t>
      </w:r>
      <w:r w:rsidR="001050A7" w:rsidRPr="00D25430">
        <w:rPr>
          <w:sz w:val="24"/>
          <w:szCs w:val="24"/>
        </w:rPr>
        <w:t xml:space="preserve">тов археологического наследия, некрополей, захоронений, расположенных в границах некрополей, произведений монументального искусства, а также памятников и ансамблей, расположенных в </w:t>
      </w:r>
      <w:r w:rsidRPr="00D25430">
        <w:rPr>
          <w:sz w:val="24"/>
          <w:szCs w:val="24"/>
        </w:rPr>
        <w:t xml:space="preserve">границах достопримечательного места, в которых соответствующим органом охраны объектов культурного наследия установлены предусмотренные </w:t>
      </w:r>
      <w:hyperlink r:id="rId34">
        <w:r w:rsidRPr="00D25430">
          <w:rPr>
            <w:sz w:val="24"/>
            <w:szCs w:val="24"/>
          </w:rPr>
          <w:t>статьей 56.4</w:t>
        </w:r>
      </w:hyperlink>
      <w:hyperlink r:id="rId35"/>
      <w:r w:rsidRPr="00D25430">
        <w:rPr>
          <w:sz w:val="24"/>
          <w:szCs w:val="24"/>
        </w:rPr>
        <w:t xml:space="preserve">Федерального закона № 73-ФЗ требования и ограничения. </w:t>
      </w:r>
    </w:p>
    <w:p w14:paraId="6D1ACDCD" w14:textId="77777777" w:rsidR="001211E8" w:rsidRPr="00D25430" w:rsidRDefault="001050A7" w:rsidP="002660E4">
      <w:pPr>
        <w:pStyle w:val="24"/>
        <w:spacing w:after="0" w:line="360" w:lineRule="auto"/>
        <w:ind w:left="0" w:firstLine="567"/>
        <w:jc w:val="both"/>
        <w:rPr>
          <w:sz w:val="24"/>
          <w:szCs w:val="24"/>
        </w:rPr>
      </w:pPr>
      <w:r w:rsidRPr="00D25430">
        <w:rPr>
          <w:sz w:val="24"/>
          <w:szCs w:val="24"/>
        </w:rPr>
        <w:t xml:space="preserve">Границы защитной зоны объекта </w:t>
      </w:r>
      <w:r w:rsidR="00D237EF" w:rsidRPr="00D25430">
        <w:rPr>
          <w:sz w:val="24"/>
          <w:szCs w:val="24"/>
        </w:rPr>
        <w:t xml:space="preserve">культурного </w:t>
      </w:r>
      <w:r w:rsidR="001211E8" w:rsidRPr="00D25430">
        <w:rPr>
          <w:sz w:val="24"/>
          <w:szCs w:val="24"/>
        </w:rPr>
        <w:t xml:space="preserve">наследия устанавливаются: </w:t>
      </w:r>
    </w:p>
    <w:p w14:paraId="385621DE" w14:textId="77777777" w:rsidR="001211E8" w:rsidRPr="00D25430" w:rsidRDefault="001211E8" w:rsidP="002660E4">
      <w:pPr>
        <w:pStyle w:val="24"/>
        <w:spacing w:after="0" w:line="360" w:lineRule="auto"/>
        <w:ind w:left="0" w:firstLine="567"/>
        <w:jc w:val="both"/>
        <w:rPr>
          <w:sz w:val="24"/>
          <w:szCs w:val="24"/>
        </w:rPr>
      </w:pPr>
      <w:r w:rsidRPr="00D25430">
        <w:rPr>
          <w:sz w:val="24"/>
          <w:szCs w:val="24"/>
        </w:rPr>
        <w:t xml:space="preserve">для памятника, расположенного в </w:t>
      </w:r>
      <w:r w:rsidR="00D237EF" w:rsidRPr="00D25430">
        <w:rPr>
          <w:sz w:val="24"/>
          <w:szCs w:val="24"/>
        </w:rPr>
        <w:t xml:space="preserve">границах населенного пункта, </w:t>
      </w:r>
      <w:r w:rsidRPr="00D25430">
        <w:rPr>
          <w:sz w:val="24"/>
          <w:szCs w:val="24"/>
        </w:rPr>
        <w:t>на расстоянии 100 метров от внешних границ территории памятника, для памятника, расположенного вне границ населенного пункта, на расстоянии 200 метров от внешних границ территории памятника;</w:t>
      </w:r>
    </w:p>
    <w:p w14:paraId="5B5E06CE" w14:textId="77777777" w:rsidR="001211E8" w:rsidRPr="00D25430" w:rsidRDefault="001211E8" w:rsidP="002660E4">
      <w:pPr>
        <w:pStyle w:val="24"/>
        <w:spacing w:after="0" w:line="360" w:lineRule="auto"/>
        <w:ind w:left="0" w:firstLine="567"/>
        <w:jc w:val="both"/>
        <w:rPr>
          <w:sz w:val="24"/>
          <w:szCs w:val="24"/>
        </w:rPr>
      </w:pPr>
      <w:r w:rsidRPr="00D25430">
        <w:rPr>
          <w:sz w:val="24"/>
          <w:szCs w:val="24"/>
        </w:rPr>
        <w:t>для ансамбля, расположенного в границах населенного пункта, на расстоянии 150 метров от внешних границ территории ансамбля, для ансамбля, расположенного вне границ населенного пункта, на расстоянии 250 метров от внешних границ территории ансамбля.</w:t>
      </w:r>
    </w:p>
    <w:p w14:paraId="4137FFC7" w14:textId="77777777" w:rsidR="001211E8" w:rsidRPr="00D25430" w:rsidRDefault="001211E8" w:rsidP="002660E4">
      <w:pPr>
        <w:pStyle w:val="24"/>
        <w:spacing w:after="0" w:line="360" w:lineRule="auto"/>
        <w:ind w:left="0" w:firstLine="567"/>
        <w:jc w:val="both"/>
        <w:rPr>
          <w:sz w:val="24"/>
          <w:szCs w:val="24"/>
        </w:rPr>
      </w:pPr>
      <w:r w:rsidRPr="00D25430">
        <w:rPr>
          <w:sz w:val="24"/>
          <w:szCs w:val="24"/>
        </w:rPr>
        <w:t xml:space="preserve">В случае отсутствия утвержденных границ территории объекта культурного наследия, расположенного в границах населенного пункта, границы защитной зоны такого объекта устанавливаются на расстоянии 200 метров от линии внешней стены памятника либо от линии общего контура ансамбля, образуемого соединением внешних точек наиболее удаленных элементов ансамбля, включая парковую территорию. В случае отсутствия утвержденных границ территории объекта культурного наследия, расположенного вне границ населенного пункта, границы защитной зоны такого объекта устанавливаются на расстоянии 300 метров от линии внешней стены памятника либо от линии общего контура ансамбля, образуемого соединением внешних точек наиболее удаленных элементов ансамбля, включая парковую территорию. </w:t>
      </w:r>
    </w:p>
    <w:p w14:paraId="1C5C4133" w14:textId="77777777" w:rsidR="001211E8" w:rsidRPr="00D25430" w:rsidRDefault="001211E8" w:rsidP="002660E4">
      <w:pPr>
        <w:pStyle w:val="24"/>
        <w:spacing w:after="0" w:line="360" w:lineRule="auto"/>
        <w:ind w:left="0" w:firstLine="567"/>
        <w:jc w:val="both"/>
        <w:rPr>
          <w:sz w:val="24"/>
          <w:szCs w:val="24"/>
        </w:rPr>
      </w:pPr>
      <w:r w:rsidRPr="00D25430">
        <w:rPr>
          <w:sz w:val="24"/>
          <w:szCs w:val="24"/>
        </w:rPr>
        <w:t xml:space="preserve">Защитная зона объекта культурного наследия прекращает существование со дня внесения в Единый государственный реестр недвижимости сведений о зонах охраны такого объекта культурного наследия, установленных в соответствии со </w:t>
      </w:r>
      <w:hyperlink r:id="rId36">
        <w:r w:rsidRPr="00D25430">
          <w:rPr>
            <w:sz w:val="24"/>
            <w:szCs w:val="24"/>
          </w:rPr>
          <w:t>статьей 34</w:t>
        </w:r>
      </w:hyperlink>
      <w:hyperlink r:id="rId37"/>
      <w:r w:rsidRPr="00D25430">
        <w:rPr>
          <w:sz w:val="24"/>
          <w:szCs w:val="24"/>
        </w:rPr>
        <w:t xml:space="preserve">Федерального закона № 73-ФЗ. Защитная зона объекта культурного наследия также прекращает существование в случае исключения объекта культурного наследия из единого государственного реестра объектов культурного наследия (памятников истории и культуры) народов Российской Федерации. При этом принятие решения о прекращении существования такой зоны не требуется. </w:t>
      </w:r>
    </w:p>
    <w:p w14:paraId="1A3DF515" w14:textId="77777777" w:rsidR="001211E8" w:rsidRPr="00D25430" w:rsidRDefault="001211E8" w:rsidP="002660E4">
      <w:pPr>
        <w:pStyle w:val="24"/>
        <w:spacing w:after="0" w:line="360" w:lineRule="auto"/>
        <w:ind w:left="0" w:firstLine="567"/>
        <w:jc w:val="both"/>
        <w:rPr>
          <w:sz w:val="24"/>
          <w:szCs w:val="24"/>
        </w:rPr>
      </w:pPr>
      <w:r w:rsidRPr="00D25430">
        <w:rPr>
          <w:sz w:val="24"/>
          <w:szCs w:val="24"/>
        </w:rPr>
        <w:t>Статьей 9.3 Федерального Закона № 73-ФЗ определены полномочия органов местного самоуправления в области сохранения, использования,популяризации и государственной охраны объектов культурного наследия.</w:t>
      </w:r>
    </w:p>
    <w:p w14:paraId="55EFD8E8" w14:textId="77777777" w:rsidR="001211E8" w:rsidRPr="00D25430" w:rsidRDefault="001211E8" w:rsidP="002660E4">
      <w:pPr>
        <w:pStyle w:val="24"/>
        <w:spacing w:after="0" w:line="360" w:lineRule="auto"/>
        <w:ind w:left="0" w:firstLine="567"/>
        <w:jc w:val="both"/>
        <w:rPr>
          <w:sz w:val="24"/>
          <w:szCs w:val="24"/>
        </w:rPr>
      </w:pPr>
      <w:r w:rsidRPr="00D25430">
        <w:rPr>
          <w:sz w:val="24"/>
          <w:szCs w:val="24"/>
        </w:rPr>
        <w:t xml:space="preserve">К полномочиям органов местного самоуправления в области сохранения, использования, популяризации и государственной охраны объектов культурного наследия относятся: </w:t>
      </w:r>
    </w:p>
    <w:p w14:paraId="6D61118C" w14:textId="77777777" w:rsidR="001211E8" w:rsidRPr="00D25430" w:rsidRDefault="00B558FC" w:rsidP="002660E4">
      <w:pPr>
        <w:pStyle w:val="24"/>
        <w:spacing w:after="0" w:line="360" w:lineRule="auto"/>
        <w:ind w:left="0" w:firstLine="567"/>
        <w:jc w:val="both"/>
        <w:rPr>
          <w:sz w:val="24"/>
          <w:szCs w:val="24"/>
        </w:rPr>
      </w:pPr>
      <w:r w:rsidRPr="00D25430">
        <w:rPr>
          <w:sz w:val="24"/>
          <w:szCs w:val="24"/>
        </w:rPr>
        <w:t xml:space="preserve">1. </w:t>
      </w:r>
      <w:r w:rsidR="001211E8" w:rsidRPr="00D25430">
        <w:rPr>
          <w:sz w:val="24"/>
          <w:szCs w:val="24"/>
        </w:rPr>
        <w:t xml:space="preserve">сохранение, использование и популяризация объектов культурного наследия, находящихся в собственности муниципальных образований; </w:t>
      </w:r>
    </w:p>
    <w:p w14:paraId="3FEB1CD3" w14:textId="77777777" w:rsidR="001211E8" w:rsidRPr="00D25430" w:rsidRDefault="00B558FC" w:rsidP="002660E4">
      <w:pPr>
        <w:pStyle w:val="24"/>
        <w:spacing w:after="0" w:line="360" w:lineRule="auto"/>
        <w:ind w:left="0" w:firstLine="567"/>
        <w:jc w:val="both"/>
        <w:rPr>
          <w:sz w:val="24"/>
          <w:szCs w:val="24"/>
        </w:rPr>
      </w:pPr>
      <w:r w:rsidRPr="00D25430">
        <w:rPr>
          <w:sz w:val="24"/>
          <w:szCs w:val="24"/>
        </w:rPr>
        <w:t xml:space="preserve">2. </w:t>
      </w:r>
      <w:r w:rsidR="001211E8" w:rsidRPr="00D25430">
        <w:rPr>
          <w:sz w:val="24"/>
          <w:szCs w:val="24"/>
        </w:rPr>
        <w:t xml:space="preserve">государственная охрана объектов культурного наследия местного </w:t>
      </w:r>
    </w:p>
    <w:p w14:paraId="39BD92F5" w14:textId="77777777" w:rsidR="001211E8" w:rsidRPr="00D25430" w:rsidRDefault="001211E8" w:rsidP="002660E4">
      <w:pPr>
        <w:pStyle w:val="24"/>
        <w:spacing w:after="0" w:line="360" w:lineRule="auto"/>
        <w:ind w:left="0" w:firstLine="567"/>
        <w:jc w:val="both"/>
        <w:rPr>
          <w:sz w:val="24"/>
          <w:szCs w:val="24"/>
        </w:rPr>
      </w:pPr>
      <w:r w:rsidRPr="00D25430">
        <w:rPr>
          <w:sz w:val="24"/>
          <w:szCs w:val="24"/>
        </w:rPr>
        <w:t xml:space="preserve">(муниципального) значения; </w:t>
      </w:r>
    </w:p>
    <w:p w14:paraId="38BBA5B5" w14:textId="77777777" w:rsidR="001211E8" w:rsidRPr="00D25430" w:rsidRDefault="00B558FC" w:rsidP="002660E4">
      <w:pPr>
        <w:pStyle w:val="24"/>
        <w:spacing w:after="0" w:line="360" w:lineRule="auto"/>
        <w:ind w:left="0" w:firstLine="567"/>
        <w:jc w:val="both"/>
        <w:rPr>
          <w:sz w:val="24"/>
          <w:szCs w:val="24"/>
        </w:rPr>
      </w:pPr>
      <w:r w:rsidRPr="00D25430">
        <w:rPr>
          <w:sz w:val="24"/>
          <w:szCs w:val="24"/>
        </w:rPr>
        <w:t xml:space="preserve">3. </w:t>
      </w:r>
      <w:r w:rsidR="001211E8" w:rsidRPr="00D25430">
        <w:rPr>
          <w:sz w:val="24"/>
          <w:szCs w:val="24"/>
        </w:rPr>
        <w:t xml:space="preserve">определение порядка организации историко-культурного заповедника местного (муниципального) значения; </w:t>
      </w:r>
    </w:p>
    <w:p w14:paraId="11D0EF64" w14:textId="77777777" w:rsidR="001211E8" w:rsidRPr="00D25430" w:rsidRDefault="00B558FC" w:rsidP="002660E4">
      <w:pPr>
        <w:pStyle w:val="24"/>
        <w:spacing w:after="0" w:line="360" w:lineRule="auto"/>
        <w:ind w:left="0" w:firstLine="567"/>
        <w:jc w:val="both"/>
        <w:rPr>
          <w:sz w:val="24"/>
          <w:szCs w:val="24"/>
        </w:rPr>
      </w:pPr>
      <w:r w:rsidRPr="00D25430">
        <w:rPr>
          <w:sz w:val="24"/>
          <w:szCs w:val="24"/>
        </w:rPr>
        <w:t>3.1.</w:t>
      </w:r>
      <w:r w:rsidR="001211E8" w:rsidRPr="00D25430">
        <w:rPr>
          <w:sz w:val="24"/>
          <w:szCs w:val="24"/>
        </w:rPr>
        <w:t xml:space="preserve"> обеспечение условий доступности для инвалидов объектов культурного наследия, находящихся в собственности поселений или городских округов; </w:t>
      </w:r>
    </w:p>
    <w:p w14:paraId="177C929E" w14:textId="77777777" w:rsidR="001211E8" w:rsidRPr="00D25430" w:rsidRDefault="00B558FC" w:rsidP="002660E4">
      <w:pPr>
        <w:pStyle w:val="24"/>
        <w:spacing w:after="0" w:line="360" w:lineRule="auto"/>
        <w:ind w:left="0" w:firstLine="567"/>
        <w:jc w:val="both"/>
        <w:rPr>
          <w:sz w:val="24"/>
          <w:szCs w:val="24"/>
        </w:rPr>
      </w:pPr>
      <w:r w:rsidRPr="00D25430">
        <w:rPr>
          <w:sz w:val="24"/>
          <w:szCs w:val="24"/>
        </w:rPr>
        <w:t xml:space="preserve">4. </w:t>
      </w:r>
      <w:r w:rsidR="001211E8" w:rsidRPr="00D25430">
        <w:rPr>
          <w:sz w:val="24"/>
          <w:szCs w:val="24"/>
        </w:rPr>
        <w:t xml:space="preserve">иные полномочия, предусмотренные настоящим Федеральным законом и иными федеральными законами </w:t>
      </w:r>
    </w:p>
    <w:p w14:paraId="21116F39" w14:textId="77777777" w:rsidR="00086FEE" w:rsidRPr="00D25430" w:rsidRDefault="00086FEE" w:rsidP="002660E4">
      <w:pPr>
        <w:tabs>
          <w:tab w:val="left" w:pos="0"/>
          <w:tab w:val="left" w:pos="1134"/>
        </w:tabs>
        <w:suppressAutoHyphens/>
        <w:spacing w:after="0" w:line="360" w:lineRule="auto"/>
        <w:jc w:val="both"/>
        <w:rPr>
          <w:b/>
          <w:kern w:val="32"/>
          <w:szCs w:val="28"/>
          <w:lang w:eastAsia="ru-RU"/>
        </w:rPr>
      </w:pPr>
      <w:bookmarkStart w:id="430" w:name="_Toc268263663"/>
      <w:bookmarkStart w:id="431" w:name="_Toc247965295"/>
      <w:bookmarkStart w:id="432" w:name="_Toc342378328"/>
      <w:bookmarkStart w:id="433" w:name="_Toc509150270"/>
    </w:p>
    <w:p w14:paraId="34E49D8C" w14:textId="77777777" w:rsidR="0097162A" w:rsidRPr="00D25430" w:rsidRDefault="003A212A" w:rsidP="002660E4">
      <w:pPr>
        <w:tabs>
          <w:tab w:val="left" w:pos="0"/>
          <w:tab w:val="left" w:pos="1134"/>
        </w:tabs>
        <w:suppressAutoHyphens/>
        <w:spacing w:after="0" w:line="360" w:lineRule="auto"/>
        <w:jc w:val="both"/>
        <w:rPr>
          <w:rFonts w:asciiTheme="minorHAnsi" w:hAnsiTheme="minorHAnsi" w:cstheme="minorHAnsi"/>
          <w:b/>
          <w:bCs/>
          <w:sz w:val="22"/>
        </w:rPr>
      </w:pPr>
      <w:r w:rsidRPr="00D25430">
        <w:rPr>
          <w:b/>
          <w:kern w:val="32"/>
          <w:szCs w:val="28"/>
          <w:lang w:eastAsia="ru-RU"/>
        </w:rPr>
        <w:t>Водоохранные зоны, прибрежные защитные и береговые полосы</w:t>
      </w:r>
      <w:bookmarkEnd w:id="430"/>
      <w:bookmarkEnd w:id="431"/>
      <w:bookmarkEnd w:id="432"/>
      <w:bookmarkEnd w:id="433"/>
    </w:p>
    <w:p w14:paraId="417CD468" w14:textId="77777777" w:rsidR="00E809DB" w:rsidRPr="00D25430" w:rsidRDefault="00E809DB" w:rsidP="00E809DB">
      <w:pPr>
        <w:keepNext/>
        <w:keepLines/>
        <w:suppressAutoHyphens/>
        <w:spacing w:before="120" w:after="120" w:line="360" w:lineRule="auto"/>
        <w:rPr>
          <w:rFonts w:eastAsia="Times New Roman"/>
          <w:b/>
          <w:lang w:eastAsia="ru-RU"/>
        </w:rPr>
      </w:pPr>
      <w:r w:rsidRPr="00D25430">
        <w:rPr>
          <w:rFonts w:eastAsia="Times New Roman"/>
          <w:b/>
          <w:lang w:eastAsia="ru-RU"/>
        </w:rPr>
        <w:t>Местоположение границ водоохранных зон (ВЗ)</w:t>
      </w:r>
    </w:p>
    <w:p w14:paraId="6CED7DBC" w14:textId="77777777" w:rsidR="0097162A" w:rsidRPr="00D25430" w:rsidRDefault="003A212A" w:rsidP="002660E4">
      <w:pPr>
        <w:widowControl w:val="0"/>
        <w:tabs>
          <w:tab w:val="left" w:pos="1134"/>
        </w:tabs>
        <w:suppressAutoHyphens/>
        <w:adjustRightInd w:val="0"/>
        <w:spacing w:after="0" w:line="360" w:lineRule="auto"/>
        <w:ind w:firstLine="709"/>
        <w:jc w:val="both"/>
        <w:textAlignment w:val="baseline"/>
        <w:rPr>
          <w:rFonts w:eastAsia="Times New Roman"/>
          <w:kern w:val="0"/>
          <w:lang w:eastAsia="ru-RU"/>
        </w:rPr>
      </w:pPr>
      <w:r w:rsidRPr="00D25430">
        <w:rPr>
          <w:rFonts w:eastAsia="Times New Roman"/>
          <w:kern w:val="0"/>
          <w:lang w:eastAsia="ru-RU"/>
        </w:rPr>
        <w:t>В соответствии со статьей 65 Водного кодекса РФ, водоохранными зонами (ВЗ) являются территории, которые примыкают к береговой линии морей, рек, ручьев, каналов, озер,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14:paraId="6DFD7AF9" w14:textId="77777777" w:rsidR="0097162A" w:rsidRPr="00D25430" w:rsidRDefault="003A212A" w:rsidP="002660E4">
      <w:pPr>
        <w:widowControl w:val="0"/>
        <w:tabs>
          <w:tab w:val="left" w:pos="1134"/>
        </w:tabs>
        <w:suppressAutoHyphens/>
        <w:adjustRightInd w:val="0"/>
        <w:spacing w:after="0" w:line="360" w:lineRule="auto"/>
        <w:ind w:firstLine="709"/>
        <w:jc w:val="both"/>
        <w:textAlignment w:val="baseline"/>
        <w:rPr>
          <w:rFonts w:eastAsia="Times New Roman"/>
          <w:kern w:val="0"/>
          <w:lang w:eastAsia="ru-RU"/>
        </w:rPr>
      </w:pPr>
      <w:r w:rsidRPr="00D25430">
        <w:rPr>
          <w:rFonts w:eastAsia="Times New Roman"/>
          <w:kern w:val="0"/>
          <w:lang w:eastAsia="ru-RU"/>
        </w:rPr>
        <w:t>В границах водоохранных зон устанавливаются прибрежные защитные полосы (ПЗП), на территориях которых вводятся дополнительные ограничения хозяйственной и иной деятельности.</w:t>
      </w:r>
    </w:p>
    <w:p w14:paraId="30638F08" w14:textId="77777777" w:rsidR="0097162A" w:rsidRPr="00D25430" w:rsidRDefault="003A212A" w:rsidP="002660E4">
      <w:pPr>
        <w:widowControl w:val="0"/>
        <w:tabs>
          <w:tab w:val="left" w:pos="1134"/>
        </w:tabs>
        <w:suppressAutoHyphens/>
        <w:adjustRightInd w:val="0"/>
        <w:spacing w:after="0" w:line="360" w:lineRule="auto"/>
        <w:ind w:firstLine="709"/>
        <w:jc w:val="both"/>
        <w:textAlignment w:val="baseline"/>
        <w:rPr>
          <w:rFonts w:eastAsia="Times New Roman"/>
          <w:kern w:val="0"/>
          <w:lang w:eastAsia="ru-RU"/>
        </w:rPr>
      </w:pPr>
      <w:r w:rsidRPr="00D25430">
        <w:rPr>
          <w:rFonts w:eastAsia="Times New Roman"/>
          <w:kern w:val="0"/>
          <w:lang w:eastAsia="ru-RU"/>
        </w:rPr>
        <w:t xml:space="preserve">Размеры и границы водоохранных зон, а также режим их использования утверждены статьей 65 Водного кодекса РФ. </w:t>
      </w:r>
    </w:p>
    <w:p w14:paraId="7672E106" w14:textId="77777777" w:rsidR="0097162A" w:rsidRPr="00D25430" w:rsidRDefault="003A212A" w:rsidP="002660E4">
      <w:pPr>
        <w:keepLines/>
        <w:widowControl w:val="0"/>
        <w:tabs>
          <w:tab w:val="left" w:pos="1134"/>
        </w:tabs>
        <w:suppressAutoHyphens/>
        <w:adjustRightInd w:val="0"/>
        <w:spacing w:after="0" w:line="360" w:lineRule="auto"/>
        <w:ind w:firstLine="709"/>
        <w:jc w:val="both"/>
        <w:textAlignment w:val="baseline"/>
        <w:rPr>
          <w:rFonts w:eastAsia="Times New Roman"/>
          <w:kern w:val="0"/>
          <w:lang w:eastAsia="ru-RU"/>
        </w:rPr>
      </w:pPr>
      <w:r w:rsidRPr="00D25430">
        <w:rPr>
          <w:rFonts w:eastAsia="Times New Roman"/>
          <w:kern w:val="0"/>
          <w:lang w:eastAsia="ru-RU"/>
        </w:rPr>
        <w:t>Ширина водоохраной зоны рек или ручьев устанавливается от их истока для рек или ручьев протяженностью:</w:t>
      </w:r>
    </w:p>
    <w:p w14:paraId="302F8915" w14:textId="77777777" w:rsidR="0097162A" w:rsidRPr="00D25430" w:rsidRDefault="003A212A" w:rsidP="002660E4">
      <w:pPr>
        <w:keepLines/>
        <w:tabs>
          <w:tab w:val="left" w:pos="1134"/>
        </w:tabs>
        <w:suppressAutoHyphens/>
        <w:spacing w:after="0" w:line="360" w:lineRule="auto"/>
        <w:ind w:firstLine="709"/>
        <w:jc w:val="both"/>
        <w:rPr>
          <w:rFonts w:eastAsia="Times New Roman"/>
          <w:lang w:eastAsia="ru-RU"/>
        </w:rPr>
      </w:pPr>
      <w:r w:rsidRPr="00D25430">
        <w:rPr>
          <w:rFonts w:eastAsia="Times New Roman"/>
          <w:lang w:eastAsia="ru-RU"/>
        </w:rPr>
        <w:t>1) до десяти километров – в размере пятидесяти метров;</w:t>
      </w:r>
    </w:p>
    <w:p w14:paraId="2AAAC5AB" w14:textId="77777777" w:rsidR="0097162A" w:rsidRPr="00D25430" w:rsidRDefault="003A212A" w:rsidP="002660E4">
      <w:pPr>
        <w:keepLines/>
        <w:tabs>
          <w:tab w:val="left" w:pos="1134"/>
        </w:tabs>
        <w:suppressAutoHyphens/>
        <w:spacing w:after="0" w:line="360" w:lineRule="auto"/>
        <w:ind w:firstLine="709"/>
        <w:jc w:val="both"/>
        <w:rPr>
          <w:rFonts w:eastAsia="Times New Roman"/>
          <w:lang w:eastAsia="ru-RU"/>
        </w:rPr>
      </w:pPr>
      <w:r w:rsidRPr="00D25430">
        <w:rPr>
          <w:rFonts w:eastAsia="Times New Roman"/>
          <w:lang w:eastAsia="ru-RU"/>
        </w:rPr>
        <w:t>2) от десяти до пятидесяти километров – в размере ста метров;</w:t>
      </w:r>
    </w:p>
    <w:p w14:paraId="746DFF32" w14:textId="77777777" w:rsidR="0097162A" w:rsidRPr="00D25430" w:rsidRDefault="003A212A" w:rsidP="000043E2">
      <w:pPr>
        <w:keepLines/>
        <w:tabs>
          <w:tab w:val="left" w:pos="1134"/>
        </w:tabs>
        <w:suppressAutoHyphens/>
        <w:spacing w:after="0" w:line="360" w:lineRule="auto"/>
        <w:ind w:firstLine="709"/>
        <w:jc w:val="both"/>
        <w:rPr>
          <w:rFonts w:eastAsia="Times New Roman"/>
          <w:lang w:eastAsia="ru-RU"/>
        </w:rPr>
      </w:pPr>
      <w:r w:rsidRPr="00D25430">
        <w:rPr>
          <w:rFonts w:eastAsia="Times New Roman"/>
          <w:lang w:eastAsia="ru-RU"/>
        </w:rPr>
        <w:t>3) от пятидесяти километров и более – в размере двухсот метров.</w:t>
      </w:r>
    </w:p>
    <w:p w14:paraId="3AE40558" w14:textId="77777777" w:rsidR="0097162A" w:rsidRPr="00D25430" w:rsidRDefault="003A212A" w:rsidP="000043E2">
      <w:pPr>
        <w:keepLines/>
        <w:widowControl w:val="0"/>
        <w:tabs>
          <w:tab w:val="left" w:pos="1134"/>
        </w:tabs>
        <w:suppressAutoHyphens/>
        <w:adjustRightInd w:val="0"/>
        <w:spacing w:after="0" w:line="360" w:lineRule="auto"/>
        <w:ind w:firstLine="709"/>
        <w:jc w:val="both"/>
        <w:textAlignment w:val="baseline"/>
        <w:rPr>
          <w:rFonts w:eastAsia="Times New Roman"/>
          <w:kern w:val="0"/>
          <w:lang w:eastAsia="ru-RU"/>
        </w:rPr>
      </w:pPr>
      <w:r w:rsidRPr="00D25430">
        <w:rPr>
          <w:rFonts w:eastAsia="Times New Roman"/>
          <w:kern w:val="0"/>
          <w:lang w:eastAsia="ru-RU"/>
        </w:rPr>
        <w:t>Радиус водоохранной зоны для истоков реки, ручья устанавливается в размере пятидесяти метров.</w:t>
      </w:r>
    </w:p>
    <w:p w14:paraId="58ADD543" w14:textId="77777777" w:rsidR="0097162A" w:rsidRPr="00D25430" w:rsidRDefault="003A212A" w:rsidP="000043E2">
      <w:pPr>
        <w:keepLines/>
        <w:widowControl w:val="0"/>
        <w:tabs>
          <w:tab w:val="left" w:pos="1134"/>
        </w:tabs>
        <w:suppressAutoHyphens/>
        <w:adjustRightInd w:val="0"/>
        <w:spacing w:after="0" w:line="360" w:lineRule="auto"/>
        <w:ind w:firstLine="709"/>
        <w:jc w:val="both"/>
        <w:textAlignment w:val="baseline"/>
        <w:rPr>
          <w:rFonts w:eastAsia="Times New Roman"/>
          <w:kern w:val="0"/>
          <w:lang w:eastAsia="ru-RU"/>
        </w:rPr>
      </w:pPr>
      <w:r w:rsidRPr="00D25430">
        <w:rPr>
          <w:rFonts w:eastAsia="Times New Roman"/>
          <w:kern w:val="0"/>
          <w:lang w:eastAsia="ru-RU"/>
        </w:rPr>
        <w:t xml:space="preserve">Ширина водоохранной зоны озера, водохранилища, за исключением озера, расположенного внутри болота, или озера, водохранилища с акваторией менее 0,5 квадратного километра, устанавливается в размере пятидесяти метров. Ширина водоохранной зоны водохранилища, расположенного на водотоке, устанавливается равной ширине водоохранной зоны этого водотока. </w:t>
      </w:r>
    </w:p>
    <w:p w14:paraId="1FDB5272" w14:textId="77777777" w:rsidR="0097162A" w:rsidRPr="00D25430" w:rsidRDefault="003A212A" w:rsidP="000043E2">
      <w:pPr>
        <w:keepLines/>
        <w:widowControl w:val="0"/>
        <w:tabs>
          <w:tab w:val="left" w:pos="1134"/>
        </w:tabs>
        <w:suppressAutoHyphens/>
        <w:adjustRightInd w:val="0"/>
        <w:spacing w:after="0" w:line="360" w:lineRule="auto"/>
        <w:ind w:firstLine="709"/>
        <w:jc w:val="both"/>
        <w:textAlignment w:val="baseline"/>
        <w:rPr>
          <w:rFonts w:eastAsia="Times New Roman"/>
          <w:kern w:val="0"/>
          <w:lang w:eastAsia="ru-RU"/>
        </w:rPr>
      </w:pPr>
      <w:r w:rsidRPr="00D25430">
        <w:rPr>
          <w:rFonts w:eastAsia="Times New Roman"/>
          <w:kern w:val="0"/>
          <w:lang w:eastAsia="ru-RU"/>
        </w:rPr>
        <w:t>Водоохранные зоны магистральных или межхозяйственных каналов совпадают по ширине с полосами отводов таких каналов.</w:t>
      </w:r>
    </w:p>
    <w:p w14:paraId="3BF6907E" w14:textId="77777777" w:rsidR="0097162A" w:rsidRPr="00D25430" w:rsidRDefault="003A212A" w:rsidP="000043E2">
      <w:pPr>
        <w:pStyle w:val="ConsNormal"/>
        <w:tabs>
          <w:tab w:val="left" w:pos="1134"/>
        </w:tabs>
        <w:spacing w:line="360" w:lineRule="auto"/>
        <w:ind w:firstLine="709"/>
        <w:jc w:val="both"/>
        <w:rPr>
          <w:rStyle w:val="22"/>
          <w:rFonts w:ascii="Times New Roman" w:hAnsi="Times New Roman" w:cs="Times New Roman"/>
          <w:sz w:val="24"/>
          <w:szCs w:val="24"/>
        </w:rPr>
      </w:pPr>
      <w:r w:rsidRPr="00D25430">
        <w:rPr>
          <w:rStyle w:val="22"/>
          <w:rFonts w:ascii="Times New Roman" w:hAnsi="Times New Roman" w:cs="Times New Roman"/>
          <w:sz w:val="24"/>
          <w:szCs w:val="24"/>
        </w:rPr>
        <w:t xml:space="preserve">Ширина водоохранных зон и прибрежных защитных полос определяется в соответствии с Водным кодексом РФ </w:t>
      </w:r>
      <w:r w:rsidR="00840AFF">
        <w:rPr>
          <w:rStyle w:val="22"/>
          <w:rFonts w:ascii="Times New Roman" w:hAnsi="Times New Roman" w:cs="Times New Roman"/>
          <w:sz w:val="24"/>
          <w:szCs w:val="24"/>
        </w:rPr>
        <w:t xml:space="preserve">№ 74-ФЗ от 03.06.2006, </w:t>
      </w:r>
      <w:r w:rsidRPr="00D25430">
        <w:rPr>
          <w:rStyle w:val="22"/>
          <w:rFonts w:ascii="Times New Roman" w:hAnsi="Times New Roman" w:cs="Times New Roman"/>
          <w:sz w:val="24"/>
          <w:szCs w:val="24"/>
        </w:rPr>
        <w:t xml:space="preserve">статья 65. </w:t>
      </w:r>
    </w:p>
    <w:p w14:paraId="7D120AA3" w14:textId="77777777" w:rsidR="0097162A" w:rsidRPr="00D25430" w:rsidRDefault="003A212A" w:rsidP="000043E2">
      <w:pPr>
        <w:pStyle w:val="24"/>
        <w:widowControl w:val="0"/>
        <w:tabs>
          <w:tab w:val="left" w:pos="1134"/>
        </w:tabs>
        <w:spacing w:after="0" w:line="360" w:lineRule="auto"/>
        <w:ind w:left="0" w:firstLine="709"/>
        <w:jc w:val="both"/>
        <w:rPr>
          <w:sz w:val="24"/>
          <w:szCs w:val="24"/>
        </w:rPr>
      </w:pPr>
      <w:r w:rsidRPr="00D25430">
        <w:rPr>
          <w:sz w:val="24"/>
          <w:szCs w:val="24"/>
        </w:rPr>
        <w:t>Приказом Государственного Комитета Псковской области по природопользованию и охране окружающей среды от 21.05.2018 № 466 утверждена граница водоохранной зоны и граница прибрежной защитной полосы р.Ловать ш</w:t>
      </w:r>
      <w:r w:rsidR="00830BE2">
        <w:rPr>
          <w:sz w:val="24"/>
          <w:szCs w:val="24"/>
        </w:rPr>
        <w:t>ириной 200 м. В соответствии с ч</w:t>
      </w:r>
      <w:r w:rsidRPr="00D25430">
        <w:rPr>
          <w:sz w:val="24"/>
          <w:szCs w:val="24"/>
        </w:rPr>
        <w:t>. 4 ст. 65 Водного кодекса РФ ширина водо</w:t>
      </w:r>
      <w:r w:rsidR="00135ED9">
        <w:rPr>
          <w:sz w:val="24"/>
          <w:szCs w:val="24"/>
        </w:rPr>
        <w:t>охранной зоны р.Вскуица – 100 м</w:t>
      </w:r>
      <w:r w:rsidR="00DF64B5">
        <w:rPr>
          <w:sz w:val="24"/>
          <w:szCs w:val="24"/>
        </w:rPr>
        <w:t>, р. Лазавица – 100 м, рек Кунья, Раслица, Соромница – 50 м</w:t>
      </w:r>
      <w:r w:rsidR="00830BE2">
        <w:rPr>
          <w:sz w:val="24"/>
          <w:szCs w:val="24"/>
        </w:rPr>
        <w:t>. В соответствии с ч</w:t>
      </w:r>
      <w:r w:rsidR="00135ED9">
        <w:rPr>
          <w:sz w:val="24"/>
          <w:szCs w:val="24"/>
        </w:rPr>
        <w:t>.6 ст.65 Водного кодекса РФ ширина воохранных зон</w:t>
      </w:r>
      <w:r w:rsidRPr="00D25430">
        <w:rPr>
          <w:sz w:val="24"/>
          <w:szCs w:val="24"/>
        </w:rPr>
        <w:t xml:space="preserve"> озёр Задежа, Савинское, Шидиково, Карасец, Липец, Сенчитское, Лазовское, </w:t>
      </w:r>
      <w:hyperlink r:id="rId38" w:tooltip="Сиверст (озеро)" w:history="1">
        <w:r w:rsidRPr="00D25430">
          <w:rPr>
            <w:sz w:val="24"/>
            <w:szCs w:val="24"/>
          </w:rPr>
          <w:t>Сиверстское</w:t>
        </w:r>
      </w:hyperlink>
      <w:r w:rsidRPr="00D25430">
        <w:rPr>
          <w:sz w:val="24"/>
          <w:szCs w:val="24"/>
        </w:rPr>
        <w:t xml:space="preserve">, </w:t>
      </w:r>
      <w:hyperlink r:id="rId39" w:tooltip="Чистое (озеро, Успенская волость Великолукского района)" w:history="1">
        <w:r w:rsidRPr="00D25430">
          <w:rPr>
            <w:sz w:val="24"/>
            <w:szCs w:val="24"/>
          </w:rPr>
          <w:t>Чистое</w:t>
        </w:r>
      </w:hyperlink>
      <w:r w:rsidRPr="00D25430">
        <w:rPr>
          <w:sz w:val="24"/>
          <w:szCs w:val="24"/>
        </w:rPr>
        <w:t> и прочие озера – 50 м.</w:t>
      </w:r>
    </w:p>
    <w:p w14:paraId="382EF964" w14:textId="77777777" w:rsidR="0003061A" w:rsidRPr="00D25430" w:rsidRDefault="0003061A" w:rsidP="000043E2">
      <w:pPr>
        <w:spacing w:line="240" w:lineRule="auto"/>
        <w:jc w:val="both"/>
      </w:pPr>
      <w:r w:rsidRPr="00D25430">
        <w:t xml:space="preserve">Характеристика водоохранных зон, прибрежных защитных и береговых полос водных объектов находящихся на территории </w:t>
      </w:r>
      <w:r w:rsidR="00EE77E7">
        <w:t>Лычевской</w:t>
      </w:r>
      <w:r w:rsidRPr="00D25430">
        <w:t xml:space="preserve"> волости представлена в таблице</w:t>
      </w:r>
      <w:r w:rsidR="00D71BF4" w:rsidRPr="00D25430">
        <w:t xml:space="preserve"> 58.</w:t>
      </w:r>
    </w:p>
    <w:p w14:paraId="7D2233A3" w14:textId="77777777" w:rsidR="000209D1" w:rsidRPr="00D25430" w:rsidRDefault="000209D1" w:rsidP="000209D1">
      <w:pPr>
        <w:spacing w:after="0" w:line="240" w:lineRule="auto"/>
        <w:rPr>
          <w:rFonts w:eastAsia="Times New Roman"/>
          <w:b/>
          <w:bCs/>
        </w:rPr>
      </w:pPr>
      <w:r w:rsidRPr="00D25430">
        <w:rPr>
          <w:b/>
          <w:sz w:val="20"/>
          <w:szCs w:val="20"/>
        </w:rPr>
        <w:t>Таблица 58</w:t>
      </w:r>
    </w:p>
    <w:tbl>
      <w:tblPr>
        <w:tblStyle w:val="affb"/>
        <w:tblW w:w="9509" w:type="dxa"/>
        <w:tblLayout w:type="fixed"/>
        <w:tblLook w:val="04A0" w:firstRow="1" w:lastRow="0" w:firstColumn="1" w:lastColumn="0" w:noHBand="0" w:noVBand="1"/>
      </w:tblPr>
      <w:tblGrid>
        <w:gridCol w:w="675"/>
        <w:gridCol w:w="2127"/>
        <w:gridCol w:w="1843"/>
        <w:gridCol w:w="1664"/>
        <w:gridCol w:w="1618"/>
        <w:gridCol w:w="1582"/>
      </w:tblGrid>
      <w:tr w:rsidR="0003061A" w:rsidRPr="00D25430" w14:paraId="0881CCD8" w14:textId="77777777" w:rsidTr="000043E2">
        <w:trPr>
          <w:trHeight w:val="567"/>
        </w:trPr>
        <w:tc>
          <w:tcPr>
            <w:tcW w:w="675" w:type="dxa"/>
            <w:vAlign w:val="center"/>
          </w:tcPr>
          <w:p w14:paraId="2423EAE7" w14:textId="77777777" w:rsidR="0003061A" w:rsidRPr="00D25430" w:rsidRDefault="0003061A" w:rsidP="0003061A">
            <w:pPr>
              <w:pStyle w:val="24"/>
              <w:widowControl w:val="0"/>
              <w:spacing w:after="0" w:line="240" w:lineRule="auto"/>
              <w:ind w:left="0"/>
              <w:jc w:val="center"/>
              <w:rPr>
                <w:rFonts w:eastAsia="Liberation Serif"/>
                <w:sz w:val="24"/>
                <w:szCs w:val="24"/>
              </w:rPr>
            </w:pPr>
            <w:r w:rsidRPr="00D25430">
              <w:rPr>
                <w:rFonts w:eastAsia="Liberation Serif"/>
                <w:sz w:val="24"/>
                <w:szCs w:val="24"/>
              </w:rPr>
              <w:t>№</w:t>
            </w:r>
          </w:p>
        </w:tc>
        <w:tc>
          <w:tcPr>
            <w:tcW w:w="2127" w:type="dxa"/>
            <w:vAlign w:val="center"/>
          </w:tcPr>
          <w:p w14:paraId="10F76EF8" w14:textId="77777777" w:rsidR="0003061A" w:rsidRPr="00D25430" w:rsidRDefault="0003061A" w:rsidP="0003061A">
            <w:pPr>
              <w:pStyle w:val="24"/>
              <w:widowControl w:val="0"/>
              <w:spacing w:after="0" w:line="240" w:lineRule="auto"/>
              <w:ind w:left="0"/>
              <w:jc w:val="center"/>
              <w:rPr>
                <w:rFonts w:eastAsia="Liberation Serif"/>
                <w:sz w:val="24"/>
                <w:szCs w:val="24"/>
              </w:rPr>
            </w:pPr>
            <w:r w:rsidRPr="00D25430">
              <w:rPr>
                <w:rFonts w:eastAsia="Liberation Serif"/>
                <w:sz w:val="24"/>
                <w:szCs w:val="24"/>
              </w:rPr>
              <w:t>Название</w:t>
            </w:r>
          </w:p>
        </w:tc>
        <w:tc>
          <w:tcPr>
            <w:tcW w:w="1843" w:type="dxa"/>
            <w:vAlign w:val="center"/>
          </w:tcPr>
          <w:p w14:paraId="7F68EBC5" w14:textId="77777777" w:rsidR="0003061A" w:rsidRPr="00D25430" w:rsidRDefault="0003061A" w:rsidP="0003061A">
            <w:pPr>
              <w:pStyle w:val="24"/>
              <w:widowControl w:val="0"/>
              <w:spacing w:after="0" w:line="240" w:lineRule="auto"/>
              <w:ind w:left="0"/>
              <w:jc w:val="center"/>
              <w:rPr>
                <w:rFonts w:eastAsia="Liberation Serif"/>
                <w:sz w:val="24"/>
                <w:szCs w:val="24"/>
              </w:rPr>
            </w:pPr>
            <w:r w:rsidRPr="00D25430">
              <w:rPr>
                <w:rFonts w:eastAsia="Liberation Serif"/>
                <w:sz w:val="24"/>
                <w:szCs w:val="24"/>
              </w:rPr>
              <w:t>Общая протяженность, км</w:t>
            </w:r>
          </w:p>
        </w:tc>
        <w:tc>
          <w:tcPr>
            <w:tcW w:w="1664" w:type="dxa"/>
            <w:vAlign w:val="center"/>
          </w:tcPr>
          <w:p w14:paraId="7729CFF0" w14:textId="77777777" w:rsidR="0003061A" w:rsidRPr="00D25430" w:rsidRDefault="0003061A" w:rsidP="0003061A">
            <w:pPr>
              <w:pStyle w:val="24"/>
              <w:widowControl w:val="0"/>
              <w:spacing w:after="0" w:line="240" w:lineRule="auto"/>
              <w:ind w:left="0"/>
              <w:jc w:val="center"/>
              <w:rPr>
                <w:rFonts w:eastAsia="Liberation Serif"/>
                <w:sz w:val="24"/>
                <w:szCs w:val="24"/>
              </w:rPr>
            </w:pPr>
            <w:r w:rsidRPr="00D25430">
              <w:rPr>
                <w:rFonts w:eastAsia="Liberation Serif"/>
                <w:sz w:val="24"/>
                <w:szCs w:val="24"/>
              </w:rPr>
              <w:t>Ширина водоохранной зоны, м</w:t>
            </w:r>
          </w:p>
        </w:tc>
        <w:tc>
          <w:tcPr>
            <w:tcW w:w="1618" w:type="dxa"/>
            <w:vAlign w:val="center"/>
          </w:tcPr>
          <w:p w14:paraId="1A1B0F45" w14:textId="77777777" w:rsidR="0003061A" w:rsidRPr="00D25430" w:rsidRDefault="0003061A" w:rsidP="0003061A">
            <w:pPr>
              <w:pStyle w:val="24"/>
              <w:widowControl w:val="0"/>
              <w:spacing w:after="0" w:line="240" w:lineRule="auto"/>
              <w:ind w:left="0"/>
              <w:jc w:val="center"/>
              <w:rPr>
                <w:rFonts w:eastAsia="Liberation Serif"/>
                <w:sz w:val="24"/>
                <w:szCs w:val="24"/>
              </w:rPr>
            </w:pPr>
            <w:r w:rsidRPr="00D25430">
              <w:rPr>
                <w:rFonts w:eastAsia="Liberation Serif"/>
                <w:sz w:val="24"/>
                <w:szCs w:val="24"/>
              </w:rPr>
              <w:t>Ширина прибрежной защитной полосы, м</w:t>
            </w:r>
          </w:p>
        </w:tc>
        <w:tc>
          <w:tcPr>
            <w:tcW w:w="1582" w:type="dxa"/>
            <w:vAlign w:val="center"/>
          </w:tcPr>
          <w:p w14:paraId="1B257EE5" w14:textId="77777777" w:rsidR="0003061A" w:rsidRPr="00D25430" w:rsidRDefault="0003061A" w:rsidP="0003061A">
            <w:pPr>
              <w:pStyle w:val="24"/>
              <w:widowControl w:val="0"/>
              <w:spacing w:after="0" w:line="240" w:lineRule="auto"/>
              <w:ind w:left="0"/>
              <w:jc w:val="center"/>
              <w:rPr>
                <w:rFonts w:eastAsia="Liberation Serif"/>
                <w:sz w:val="24"/>
                <w:szCs w:val="24"/>
              </w:rPr>
            </w:pPr>
            <w:r w:rsidRPr="00D25430">
              <w:rPr>
                <w:rFonts w:eastAsia="Liberation Serif"/>
                <w:sz w:val="24"/>
                <w:szCs w:val="24"/>
              </w:rPr>
              <w:t>Ширина береговой полосы, м</w:t>
            </w:r>
          </w:p>
        </w:tc>
      </w:tr>
      <w:tr w:rsidR="0003061A" w:rsidRPr="00D25430" w14:paraId="60A8D7F1" w14:textId="77777777" w:rsidTr="000043E2">
        <w:trPr>
          <w:trHeight w:val="567"/>
        </w:trPr>
        <w:tc>
          <w:tcPr>
            <w:tcW w:w="675" w:type="dxa"/>
            <w:vAlign w:val="center"/>
          </w:tcPr>
          <w:p w14:paraId="769C300A" w14:textId="77777777" w:rsidR="0003061A" w:rsidRPr="00D25430" w:rsidRDefault="0003061A" w:rsidP="0003061A">
            <w:pPr>
              <w:pStyle w:val="24"/>
              <w:widowControl w:val="0"/>
              <w:spacing w:after="0" w:line="240" w:lineRule="auto"/>
              <w:ind w:left="0"/>
              <w:jc w:val="center"/>
              <w:rPr>
                <w:rFonts w:eastAsia="Liberation Serif"/>
                <w:sz w:val="24"/>
                <w:szCs w:val="24"/>
              </w:rPr>
            </w:pPr>
            <w:r w:rsidRPr="00D25430">
              <w:rPr>
                <w:rFonts w:eastAsia="Liberation Serif"/>
                <w:sz w:val="24"/>
                <w:szCs w:val="24"/>
              </w:rPr>
              <w:t>1</w:t>
            </w:r>
          </w:p>
        </w:tc>
        <w:tc>
          <w:tcPr>
            <w:tcW w:w="2127" w:type="dxa"/>
            <w:vAlign w:val="center"/>
          </w:tcPr>
          <w:p w14:paraId="60EBEAF7" w14:textId="77777777" w:rsidR="0003061A" w:rsidRPr="00D25430" w:rsidRDefault="0003061A" w:rsidP="0003061A">
            <w:pPr>
              <w:spacing w:line="240" w:lineRule="auto"/>
            </w:pPr>
            <w:r w:rsidRPr="00D25430">
              <w:t>р. Ловать</w:t>
            </w:r>
          </w:p>
        </w:tc>
        <w:tc>
          <w:tcPr>
            <w:tcW w:w="1843" w:type="dxa"/>
            <w:vAlign w:val="center"/>
          </w:tcPr>
          <w:p w14:paraId="55A1DEF8" w14:textId="77777777" w:rsidR="0003061A" w:rsidRPr="00D25430" w:rsidRDefault="0003061A" w:rsidP="0003061A">
            <w:pPr>
              <w:pStyle w:val="24"/>
              <w:widowControl w:val="0"/>
              <w:spacing w:after="0" w:line="240" w:lineRule="auto"/>
              <w:ind w:left="0"/>
              <w:rPr>
                <w:rFonts w:eastAsia="Liberation Serif"/>
                <w:sz w:val="24"/>
                <w:szCs w:val="24"/>
              </w:rPr>
            </w:pPr>
          </w:p>
        </w:tc>
        <w:tc>
          <w:tcPr>
            <w:tcW w:w="1664" w:type="dxa"/>
            <w:vAlign w:val="center"/>
          </w:tcPr>
          <w:p w14:paraId="3DF3B6BF" w14:textId="77777777" w:rsidR="0003061A" w:rsidRPr="00D25430" w:rsidRDefault="0003061A" w:rsidP="0003061A">
            <w:pPr>
              <w:pStyle w:val="24"/>
              <w:widowControl w:val="0"/>
              <w:spacing w:after="0" w:line="240" w:lineRule="auto"/>
              <w:ind w:left="0"/>
              <w:rPr>
                <w:rFonts w:eastAsia="Liberation Serif"/>
                <w:sz w:val="24"/>
                <w:szCs w:val="24"/>
              </w:rPr>
            </w:pPr>
            <w:r w:rsidRPr="00D25430">
              <w:rPr>
                <w:rFonts w:eastAsia="Liberation Serif"/>
                <w:sz w:val="24"/>
                <w:szCs w:val="24"/>
              </w:rPr>
              <w:t>200</w:t>
            </w:r>
          </w:p>
        </w:tc>
        <w:tc>
          <w:tcPr>
            <w:tcW w:w="1618" w:type="dxa"/>
            <w:vAlign w:val="center"/>
          </w:tcPr>
          <w:p w14:paraId="49B69162" w14:textId="77777777" w:rsidR="0003061A" w:rsidRPr="00D25430" w:rsidRDefault="00840AFF" w:rsidP="0003061A">
            <w:pPr>
              <w:pStyle w:val="24"/>
              <w:widowControl w:val="0"/>
              <w:spacing w:after="0" w:line="240" w:lineRule="auto"/>
              <w:ind w:left="0"/>
              <w:rPr>
                <w:rFonts w:eastAsia="Liberation Serif"/>
                <w:sz w:val="24"/>
                <w:szCs w:val="24"/>
              </w:rPr>
            </w:pPr>
            <w:r>
              <w:rPr>
                <w:rFonts w:eastAsia="Liberation Serif"/>
                <w:sz w:val="24"/>
                <w:szCs w:val="24"/>
              </w:rPr>
              <w:t>200</w:t>
            </w:r>
          </w:p>
        </w:tc>
        <w:tc>
          <w:tcPr>
            <w:tcW w:w="1582" w:type="dxa"/>
            <w:vAlign w:val="center"/>
          </w:tcPr>
          <w:p w14:paraId="7BF427D4" w14:textId="77777777" w:rsidR="0003061A" w:rsidRPr="00D25430" w:rsidRDefault="0003061A" w:rsidP="0003061A">
            <w:pPr>
              <w:pStyle w:val="24"/>
              <w:widowControl w:val="0"/>
              <w:spacing w:after="0" w:line="240" w:lineRule="auto"/>
              <w:ind w:left="0"/>
              <w:rPr>
                <w:rFonts w:eastAsia="Liberation Serif"/>
                <w:sz w:val="24"/>
                <w:szCs w:val="24"/>
              </w:rPr>
            </w:pPr>
            <w:r w:rsidRPr="00D25430">
              <w:rPr>
                <w:rFonts w:eastAsia="Liberation Serif"/>
                <w:sz w:val="24"/>
                <w:szCs w:val="24"/>
              </w:rPr>
              <w:t>20</w:t>
            </w:r>
          </w:p>
        </w:tc>
      </w:tr>
      <w:tr w:rsidR="0003061A" w:rsidRPr="00D25430" w14:paraId="792B0F11" w14:textId="77777777" w:rsidTr="000043E2">
        <w:trPr>
          <w:trHeight w:val="567"/>
        </w:trPr>
        <w:tc>
          <w:tcPr>
            <w:tcW w:w="675" w:type="dxa"/>
            <w:vAlign w:val="center"/>
          </w:tcPr>
          <w:p w14:paraId="48710FFE" w14:textId="77777777" w:rsidR="0003061A" w:rsidRPr="00D25430" w:rsidRDefault="0003061A" w:rsidP="0003061A">
            <w:pPr>
              <w:pStyle w:val="24"/>
              <w:widowControl w:val="0"/>
              <w:spacing w:after="0" w:line="240" w:lineRule="auto"/>
              <w:ind w:left="0"/>
              <w:jc w:val="center"/>
              <w:rPr>
                <w:rFonts w:eastAsia="Liberation Serif"/>
                <w:sz w:val="24"/>
                <w:szCs w:val="24"/>
              </w:rPr>
            </w:pPr>
            <w:r w:rsidRPr="00D25430">
              <w:rPr>
                <w:rFonts w:eastAsia="Liberation Serif"/>
                <w:sz w:val="24"/>
                <w:szCs w:val="24"/>
              </w:rPr>
              <w:t>2</w:t>
            </w:r>
          </w:p>
        </w:tc>
        <w:tc>
          <w:tcPr>
            <w:tcW w:w="2127" w:type="dxa"/>
            <w:vAlign w:val="center"/>
          </w:tcPr>
          <w:p w14:paraId="347F5C24" w14:textId="77777777" w:rsidR="0003061A" w:rsidRPr="00D25430" w:rsidRDefault="0003061A" w:rsidP="0003061A">
            <w:pPr>
              <w:spacing w:line="240" w:lineRule="auto"/>
            </w:pPr>
            <w:r w:rsidRPr="00D25430">
              <w:t>р. Лазавица</w:t>
            </w:r>
          </w:p>
        </w:tc>
        <w:tc>
          <w:tcPr>
            <w:tcW w:w="1843" w:type="dxa"/>
            <w:vAlign w:val="center"/>
          </w:tcPr>
          <w:p w14:paraId="14FE94E4" w14:textId="77777777" w:rsidR="0003061A" w:rsidRPr="00D25430" w:rsidRDefault="0003061A" w:rsidP="0003061A">
            <w:pPr>
              <w:pStyle w:val="24"/>
              <w:widowControl w:val="0"/>
              <w:spacing w:after="0" w:line="240" w:lineRule="auto"/>
              <w:ind w:left="0"/>
              <w:rPr>
                <w:rFonts w:eastAsia="Liberation Serif"/>
                <w:sz w:val="24"/>
                <w:szCs w:val="24"/>
              </w:rPr>
            </w:pPr>
          </w:p>
        </w:tc>
        <w:tc>
          <w:tcPr>
            <w:tcW w:w="1664" w:type="dxa"/>
            <w:vAlign w:val="center"/>
          </w:tcPr>
          <w:p w14:paraId="05A2B112" w14:textId="77777777" w:rsidR="0003061A" w:rsidRPr="00D25430" w:rsidRDefault="0003061A" w:rsidP="0003061A">
            <w:pPr>
              <w:pStyle w:val="24"/>
              <w:widowControl w:val="0"/>
              <w:spacing w:after="0" w:line="240" w:lineRule="auto"/>
              <w:ind w:left="0"/>
              <w:rPr>
                <w:rFonts w:eastAsia="Liberation Serif"/>
                <w:sz w:val="24"/>
                <w:szCs w:val="24"/>
              </w:rPr>
            </w:pPr>
            <w:r w:rsidRPr="00D25430">
              <w:rPr>
                <w:rFonts w:eastAsia="Liberation Serif"/>
                <w:sz w:val="24"/>
                <w:szCs w:val="24"/>
              </w:rPr>
              <w:t>100</w:t>
            </w:r>
          </w:p>
        </w:tc>
        <w:tc>
          <w:tcPr>
            <w:tcW w:w="1618" w:type="dxa"/>
            <w:vAlign w:val="center"/>
          </w:tcPr>
          <w:p w14:paraId="4D6FA288" w14:textId="77777777" w:rsidR="0003061A" w:rsidRPr="00D25430" w:rsidRDefault="0003061A" w:rsidP="0003061A">
            <w:pPr>
              <w:pStyle w:val="24"/>
              <w:widowControl w:val="0"/>
              <w:spacing w:after="0" w:line="240" w:lineRule="auto"/>
              <w:ind w:left="0"/>
              <w:rPr>
                <w:rFonts w:eastAsia="Liberation Serif"/>
                <w:sz w:val="24"/>
                <w:szCs w:val="24"/>
              </w:rPr>
            </w:pPr>
            <w:r w:rsidRPr="00D25430">
              <w:rPr>
                <w:rFonts w:eastAsia="Liberation Serif"/>
                <w:sz w:val="24"/>
                <w:szCs w:val="24"/>
              </w:rPr>
              <w:t>50</w:t>
            </w:r>
          </w:p>
        </w:tc>
        <w:tc>
          <w:tcPr>
            <w:tcW w:w="1582" w:type="dxa"/>
            <w:vAlign w:val="center"/>
          </w:tcPr>
          <w:p w14:paraId="4EBB0E93" w14:textId="77777777" w:rsidR="0003061A" w:rsidRPr="00D25430" w:rsidRDefault="0003061A" w:rsidP="0003061A">
            <w:pPr>
              <w:pStyle w:val="24"/>
              <w:widowControl w:val="0"/>
              <w:spacing w:after="0" w:line="240" w:lineRule="auto"/>
              <w:ind w:left="0"/>
              <w:rPr>
                <w:rFonts w:eastAsia="Liberation Serif"/>
                <w:sz w:val="24"/>
                <w:szCs w:val="24"/>
              </w:rPr>
            </w:pPr>
            <w:r w:rsidRPr="00D25430">
              <w:rPr>
                <w:rFonts w:eastAsia="Liberation Serif"/>
                <w:sz w:val="24"/>
                <w:szCs w:val="24"/>
              </w:rPr>
              <w:t>20</w:t>
            </w:r>
          </w:p>
        </w:tc>
      </w:tr>
      <w:tr w:rsidR="0003061A" w:rsidRPr="00D25430" w14:paraId="573B650A" w14:textId="77777777" w:rsidTr="000043E2">
        <w:trPr>
          <w:trHeight w:val="567"/>
        </w:trPr>
        <w:tc>
          <w:tcPr>
            <w:tcW w:w="675" w:type="dxa"/>
            <w:vAlign w:val="center"/>
          </w:tcPr>
          <w:p w14:paraId="03EDEE13" w14:textId="77777777" w:rsidR="0003061A" w:rsidRPr="00D25430" w:rsidRDefault="0003061A" w:rsidP="0003061A">
            <w:pPr>
              <w:pStyle w:val="24"/>
              <w:widowControl w:val="0"/>
              <w:spacing w:after="0" w:line="240" w:lineRule="auto"/>
              <w:ind w:left="0"/>
              <w:jc w:val="center"/>
              <w:rPr>
                <w:rFonts w:eastAsia="Liberation Serif"/>
                <w:sz w:val="24"/>
                <w:szCs w:val="24"/>
              </w:rPr>
            </w:pPr>
            <w:r w:rsidRPr="00D25430">
              <w:rPr>
                <w:rFonts w:eastAsia="Liberation Serif"/>
                <w:sz w:val="24"/>
                <w:szCs w:val="24"/>
              </w:rPr>
              <w:t>3</w:t>
            </w:r>
          </w:p>
        </w:tc>
        <w:tc>
          <w:tcPr>
            <w:tcW w:w="2127" w:type="dxa"/>
            <w:vAlign w:val="center"/>
          </w:tcPr>
          <w:p w14:paraId="59D2FBC8" w14:textId="77777777" w:rsidR="0003061A" w:rsidRPr="00D25430" w:rsidRDefault="0003061A" w:rsidP="0003061A">
            <w:pPr>
              <w:spacing w:line="240" w:lineRule="auto"/>
            </w:pPr>
            <w:r w:rsidRPr="00D25430">
              <w:t>р. Вскуица</w:t>
            </w:r>
          </w:p>
        </w:tc>
        <w:tc>
          <w:tcPr>
            <w:tcW w:w="1843" w:type="dxa"/>
            <w:vAlign w:val="center"/>
          </w:tcPr>
          <w:p w14:paraId="0E12204B" w14:textId="77777777" w:rsidR="0003061A" w:rsidRPr="00D25430" w:rsidRDefault="0003061A" w:rsidP="0003061A">
            <w:pPr>
              <w:pStyle w:val="24"/>
              <w:widowControl w:val="0"/>
              <w:spacing w:after="0" w:line="240" w:lineRule="auto"/>
              <w:ind w:left="0"/>
              <w:rPr>
                <w:rFonts w:eastAsia="Liberation Serif"/>
                <w:sz w:val="24"/>
                <w:szCs w:val="24"/>
              </w:rPr>
            </w:pPr>
          </w:p>
        </w:tc>
        <w:tc>
          <w:tcPr>
            <w:tcW w:w="1664" w:type="dxa"/>
            <w:vAlign w:val="center"/>
          </w:tcPr>
          <w:p w14:paraId="686DA1A7" w14:textId="77777777" w:rsidR="0003061A" w:rsidRPr="00D25430" w:rsidRDefault="00135ED9" w:rsidP="0003061A">
            <w:pPr>
              <w:pStyle w:val="24"/>
              <w:widowControl w:val="0"/>
              <w:spacing w:after="0" w:line="240" w:lineRule="auto"/>
              <w:ind w:left="0"/>
              <w:rPr>
                <w:rFonts w:eastAsia="Liberation Serif"/>
                <w:sz w:val="24"/>
                <w:szCs w:val="24"/>
              </w:rPr>
            </w:pPr>
            <w:r>
              <w:rPr>
                <w:rFonts w:eastAsia="Liberation Serif"/>
                <w:sz w:val="24"/>
                <w:szCs w:val="24"/>
              </w:rPr>
              <w:t>100</w:t>
            </w:r>
          </w:p>
        </w:tc>
        <w:tc>
          <w:tcPr>
            <w:tcW w:w="1618" w:type="dxa"/>
            <w:vAlign w:val="center"/>
          </w:tcPr>
          <w:p w14:paraId="50DF7DA7" w14:textId="77777777" w:rsidR="0003061A" w:rsidRPr="00D25430" w:rsidRDefault="0003061A" w:rsidP="0003061A">
            <w:pPr>
              <w:pStyle w:val="24"/>
              <w:widowControl w:val="0"/>
              <w:spacing w:after="0" w:line="240" w:lineRule="auto"/>
              <w:ind w:left="0"/>
              <w:rPr>
                <w:rFonts w:eastAsia="Liberation Serif"/>
                <w:sz w:val="24"/>
                <w:szCs w:val="24"/>
              </w:rPr>
            </w:pPr>
            <w:r w:rsidRPr="00D25430">
              <w:rPr>
                <w:rFonts w:eastAsia="Liberation Serif"/>
                <w:sz w:val="24"/>
                <w:szCs w:val="24"/>
              </w:rPr>
              <w:t>50</w:t>
            </w:r>
          </w:p>
        </w:tc>
        <w:tc>
          <w:tcPr>
            <w:tcW w:w="1582" w:type="dxa"/>
            <w:vAlign w:val="center"/>
          </w:tcPr>
          <w:p w14:paraId="28E43E6B" w14:textId="77777777" w:rsidR="0003061A" w:rsidRPr="00D25430" w:rsidRDefault="0003061A" w:rsidP="0003061A">
            <w:pPr>
              <w:pStyle w:val="24"/>
              <w:widowControl w:val="0"/>
              <w:spacing w:after="0" w:line="240" w:lineRule="auto"/>
              <w:ind w:left="0"/>
              <w:rPr>
                <w:rFonts w:eastAsia="Liberation Serif"/>
                <w:sz w:val="24"/>
                <w:szCs w:val="24"/>
              </w:rPr>
            </w:pPr>
            <w:r w:rsidRPr="00D25430">
              <w:rPr>
                <w:rFonts w:eastAsia="Liberation Serif"/>
                <w:sz w:val="24"/>
                <w:szCs w:val="24"/>
              </w:rPr>
              <w:t>20</w:t>
            </w:r>
          </w:p>
        </w:tc>
      </w:tr>
      <w:tr w:rsidR="0003061A" w:rsidRPr="00D25430" w14:paraId="7A22B4F9" w14:textId="77777777" w:rsidTr="000043E2">
        <w:trPr>
          <w:trHeight w:val="567"/>
        </w:trPr>
        <w:tc>
          <w:tcPr>
            <w:tcW w:w="675" w:type="dxa"/>
            <w:vAlign w:val="center"/>
          </w:tcPr>
          <w:p w14:paraId="1CA00621" w14:textId="77777777" w:rsidR="0003061A" w:rsidRPr="00D25430" w:rsidRDefault="0003061A" w:rsidP="0003061A">
            <w:pPr>
              <w:pStyle w:val="24"/>
              <w:widowControl w:val="0"/>
              <w:spacing w:after="0" w:line="240" w:lineRule="auto"/>
              <w:ind w:left="0"/>
              <w:jc w:val="center"/>
              <w:rPr>
                <w:rFonts w:eastAsia="Liberation Serif"/>
                <w:sz w:val="24"/>
                <w:szCs w:val="24"/>
              </w:rPr>
            </w:pPr>
            <w:r w:rsidRPr="00D25430">
              <w:rPr>
                <w:rFonts w:eastAsia="Liberation Serif"/>
                <w:sz w:val="24"/>
                <w:szCs w:val="24"/>
              </w:rPr>
              <w:t>4</w:t>
            </w:r>
          </w:p>
        </w:tc>
        <w:tc>
          <w:tcPr>
            <w:tcW w:w="2127" w:type="dxa"/>
            <w:vAlign w:val="center"/>
          </w:tcPr>
          <w:p w14:paraId="4217DD21" w14:textId="77777777" w:rsidR="0003061A" w:rsidRPr="00D25430" w:rsidRDefault="0003061A" w:rsidP="0003061A">
            <w:pPr>
              <w:spacing w:line="240" w:lineRule="auto"/>
            </w:pPr>
            <w:r w:rsidRPr="00D25430">
              <w:t>р. Кунья</w:t>
            </w:r>
          </w:p>
        </w:tc>
        <w:tc>
          <w:tcPr>
            <w:tcW w:w="1843" w:type="dxa"/>
            <w:vAlign w:val="center"/>
          </w:tcPr>
          <w:p w14:paraId="288B1D39" w14:textId="77777777" w:rsidR="0003061A" w:rsidRPr="00D25430" w:rsidRDefault="0003061A" w:rsidP="0003061A">
            <w:pPr>
              <w:pStyle w:val="24"/>
              <w:widowControl w:val="0"/>
              <w:spacing w:after="0" w:line="240" w:lineRule="auto"/>
              <w:ind w:left="0"/>
              <w:rPr>
                <w:rFonts w:eastAsia="Liberation Serif"/>
                <w:sz w:val="24"/>
                <w:szCs w:val="24"/>
              </w:rPr>
            </w:pPr>
          </w:p>
        </w:tc>
        <w:tc>
          <w:tcPr>
            <w:tcW w:w="1664" w:type="dxa"/>
            <w:vAlign w:val="center"/>
          </w:tcPr>
          <w:p w14:paraId="7BECCC33" w14:textId="77777777" w:rsidR="0003061A" w:rsidRPr="00D25430" w:rsidRDefault="0003061A" w:rsidP="0003061A">
            <w:pPr>
              <w:pStyle w:val="24"/>
              <w:widowControl w:val="0"/>
              <w:spacing w:after="0" w:line="240" w:lineRule="auto"/>
              <w:ind w:left="0"/>
              <w:rPr>
                <w:rFonts w:eastAsia="Liberation Serif"/>
                <w:sz w:val="24"/>
                <w:szCs w:val="24"/>
              </w:rPr>
            </w:pPr>
            <w:r w:rsidRPr="00D25430">
              <w:rPr>
                <w:rFonts w:eastAsia="Liberation Serif"/>
                <w:sz w:val="24"/>
                <w:szCs w:val="24"/>
              </w:rPr>
              <w:t>50</w:t>
            </w:r>
          </w:p>
        </w:tc>
        <w:tc>
          <w:tcPr>
            <w:tcW w:w="1618" w:type="dxa"/>
            <w:vAlign w:val="center"/>
          </w:tcPr>
          <w:p w14:paraId="4662BF15" w14:textId="77777777" w:rsidR="0003061A" w:rsidRPr="00D25430" w:rsidRDefault="0003061A" w:rsidP="0003061A">
            <w:pPr>
              <w:pStyle w:val="24"/>
              <w:widowControl w:val="0"/>
              <w:spacing w:after="0" w:line="240" w:lineRule="auto"/>
              <w:ind w:left="0"/>
              <w:rPr>
                <w:rFonts w:eastAsia="Liberation Serif"/>
                <w:sz w:val="24"/>
                <w:szCs w:val="24"/>
              </w:rPr>
            </w:pPr>
            <w:r w:rsidRPr="00D25430">
              <w:rPr>
                <w:rFonts w:eastAsia="Liberation Serif"/>
                <w:sz w:val="24"/>
                <w:szCs w:val="24"/>
              </w:rPr>
              <w:t>50</w:t>
            </w:r>
          </w:p>
        </w:tc>
        <w:tc>
          <w:tcPr>
            <w:tcW w:w="1582" w:type="dxa"/>
            <w:vAlign w:val="center"/>
          </w:tcPr>
          <w:p w14:paraId="55495A86" w14:textId="77777777" w:rsidR="0003061A" w:rsidRPr="00D25430" w:rsidRDefault="0003061A" w:rsidP="0003061A">
            <w:pPr>
              <w:pStyle w:val="24"/>
              <w:widowControl w:val="0"/>
              <w:spacing w:after="0" w:line="240" w:lineRule="auto"/>
              <w:ind w:left="0"/>
              <w:rPr>
                <w:rFonts w:eastAsia="Liberation Serif"/>
                <w:sz w:val="24"/>
                <w:szCs w:val="24"/>
              </w:rPr>
            </w:pPr>
            <w:r w:rsidRPr="00D25430">
              <w:rPr>
                <w:rFonts w:eastAsia="Liberation Serif"/>
                <w:sz w:val="24"/>
                <w:szCs w:val="24"/>
              </w:rPr>
              <w:t>20</w:t>
            </w:r>
          </w:p>
        </w:tc>
      </w:tr>
      <w:tr w:rsidR="0003061A" w:rsidRPr="00D25430" w14:paraId="71EE0E4D" w14:textId="77777777" w:rsidTr="000043E2">
        <w:trPr>
          <w:trHeight w:val="567"/>
        </w:trPr>
        <w:tc>
          <w:tcPr>
            <w:tcW w:w="675" w:type="dxa"/>
            <w:vAlign w:val="center"/>
          </w:tcPr>
          <w:p w14:paraId="20859CAF" w14:textId="77777777" w:rsidR="0003061A" w:rsidRPr="00D25430" w:rsidRDefault="0003061A" w:rsidP="0003061A">
            <w:pPr>
              <w:pStyle w:val="24"/>
              <w:widowControl w:val="0"/>
              <w:spacing w:after="0" w:line="240" w:lineRule="auto"/>
              <w:ind w:left="0"/>
              <w:jc w:val="center"/>
              <w:rPr>
                <w:rFonts w:eastAsia="Liberation Serif"/>
                <w:sz w:val="24"/>
                <w:szCs w:val="24"/>
              </w:rPr>
            </w:pPr>
            <w:r w:rsidRPr="00D25430">
              <w:rPr>
                <w:rFonts w:eastAsia="Liberation Serif"/>
                <w:sz w:val="24"/>
                <w:szCs w:val="24"/>
              </w:rPr>
              <w:t>5</w:t>
            </w:r>
          </w:p>
        </w:tc>
        <w:tc>
          <w:tcPr>
            <w:tcW w:w="2127" w:type="dxa"/>
            <w:vAlign w:val="center"/>
          </w:tcPr>
          <w:p w14:paraId="40D8B287" w14:textId="77777777" w:rsidR="0003061A" w:rsidRPr="00D25430" w:rsidRDefault="0003061A" w:rsidP="0003061A">
            <w:pPr>
              <w:spacing w:line="240" w:lineRule="auto"/>
            </w:pPr>
            <w:r w:rsidRPr="00D25430">
              <w:t>р. Соромница</w:t>
            </w:r>
          </w:p>
        </w:tc>
        <w:tc>
          <w:tcPr>
            <w:tcW w:w="1843" w:type="dxa"/>
            <w:vAlign w:val="center"/>
          </w:tcPr>
          <w:p w14:paraId="5445AD6C" w14:textId="77777777" w:rsidR="0003061A" w:rsidRPr="00D25430" w:rsidRDefault="0003061A" w:rsidP="0003061A">
            <w:pPr>
              <w:pStyle w:val="24"/>
              <w:widowControl w:val="0"/>
              <w:spacing w:after="0" w:line="240" w:lineRule="auto"/>
              <w:ind w:left="0"/>
              <w:rPr>
                <w:rFonts w:eastAsia="Liberation Serif"/>
                <w:sz w:val="24"/>
                <w:szCs w:val="24"/>
              </w:rPr>
            </w:pPr>
          </w:p>
        </w:tc>
        <w:tc>
          <w:tcPr>
            <w:tcW w:w="1664" w:type="dxa"/>
            <w:vAlign w:val="center"/>
          </w:tcPr>
          <w:p w14:paraId="101AF3E9" w14:textId="77777777" w:rsidR="0003061A" w:rsidRPr="00D25430" w:rsidRDefault="0003061A" w:rsidP="0003061A">
            <w:pPr>
              <w:pStyle w:val="24"/>
              <w:widowControl w:val="0"/>
              <w:spacing w:after="0" w:line="240" w:lineRule="auto"/>
              <w:ind w:left="0"/>
              <w:rPr>
                <w:rFonts w:eastAsia="Liberation Serif"/>
                <w:sz w:val="24"/>
                <w:szCs w:val="24"/>
              </w:rPr>
            </w:pPr>
            <w:r w:rsidRPr="00D25430">
              <w:rPr>
                <w:rFonts w:eastAsia="Liberation Serif"/>
                <w:sz w:val="24"/>
                <w:szCs w:val="24"/>
              </w:rPr>
              <w:t>50</w:t>
            </w:r>
          </w:p>
        </w:tc>
        <w:tc>
          <w:tcPr>
            <w:tcW w:w="1618" w:type="dxa"/>
            <w:vAlign w:val="center"/>
          </w:tcPr>
          <w:p w14:paraId="750BE5CB" w14:textId="77777777" w:rsidR="0003061A" w:rsidRPr="00D25430" w:rsidRDefault="0003061A" w:rsidP="0003061A">
            <w:pPr>
              <w:pStyle w:val="24"/>
              <w:widowControl w:val="0"/>
              <w:spacing w:after="0" w:line="240" w:lineRule="auto"/>
              <w:ind w:left="0"/>
              <w:rPr>
                <w:rFonts w:eastAsia="Liberation Serif"/>
                <w:sz w:val="24"/>
                <w:szCs w:val="24"/>
              </w:rPr>
            </w:pPr>
            <w:r w:rsidRPr="00D25430">
              <w:rPr>
                <w:rFonts w:eastAsia="Liberation Serif"/>
                <w:sz w:val="24"/>
                <w:szCs w:val="24"/>
              </w:rPr>
              <w:t>50</w:t>
            </w:r>
          </w:p>
        </w:tc>
        <w:tc>
          <w:tcPr>
            <w:tcW w:w="1582" w:type="dxa"/>
            <w:vAlign w:val="center"/>
          </w:tcPr>
          <w:p w14:paraId="647B86C5" w14:textId="77777777" w:rsidR="0003061A" w:rsidRPr="00D25430" w:rsidRDefault="0003061A" w:rsidP="0003061A">
            <w:pPr>
              <w:pStyle w:val="24"/>
              <w:widowControl w:val="0"/>
              <w:spacing w:after="0" w:line="240" w:lineRule="auto"/>
              <w:ind w:left="0"/>
              <w:rPr>
                <w:rFonts w:eastAsia="Liberation Serif"/>
                <w:sz w:val="24"/>
                <w:szCs w:val="24"/>
              </w:rPr>
            </w:pPr>
            <w:r w:rsidRPr="00D25430">
              <w:rPr>
                <w:rFonts w:eastAsia="Liberation Serif"/>
                <w:sz w:val="24"/>
                <w:szCs w:val="24"/>
              </w:rPr>
              <w:t>20</w:t>
            </w:r>
          </w:p>
        </w:tc>
      </w:tr>
      <w:tr w:rsidR="0003061A" w:rsidRPr="00D25430" w14:paraId="1A22FFD4" w14:textId="77777777" w:rsidTr="000043E2">
        <w:trPr>
          <w:trHeight w:val="567"/>
        </w:trPr>
        <w:tc>
          <w:tcPr>
            <w:tcW w:w="675" w:type="dxa"/>
            <w:vAlign w:val="center"/>
          </w:tcPr>
          <w:p w14:paraId="54A79EE6" w14:textId="77777777" w:rsidR="0003061A" w:rsidRPr="00D25430" w:rsidRDefault="0003061A" w:rsidP="0003061A">
            <w:pPr>
              <w:pStyle w:val="24"/>
              <w:widowControl w:val="0"/>
              <w:spacing w:after="0" w:line="240" w:lineRule="auto"/>
              <w:ind w:left="0"/>
              <w:jc w:val="center"/>
              <w:rPr>
                <w:rFonts w:eastAsia="Liberation Serif"/>
                <w:sz w:val="24"/>
                <w:szCs w:val="24"/>
              </w:rPr>
            </w:pPr>
            <w:r w:rsidRPr="00D25430">
              <w:rPr>
                <w:rFonts w:eastAsia="Liberation Serif"/>
                <w:sz w:val="24"/>
                <w:szCs w:val="24"/>
              </w:rPr>
              <w:t>6</w:t>
            </w:r>
          </w:p>
        </w:tc>
        <w:tc>
          <w:tcPr>
            <w:tcW w:w="2127" w:type="dxa"/>
            <w:vAlign w:val="center"/>
          </w:tcPr>
          <w:p w14:paraId="3D87D25E" w14:textId="77777777" w:rsidR="0003061A" w:rsidRPr="00D25430" w:rsidRDefault="0003061A" w:rsidP="0003061A">
            <w:pPr>
              <w:spacing w:line="240" w:lineRule="auto"/>
            </w:pPr>
            <w:r w:rsidRPr="00D25430">
              <w:t>р. Раслица</w:t>
            </w:r>
          </w:p>
        </w:tc>
        <w:tc>
          <w:tcPr>
            <w:tcW w:w="1843" w:type="dxa"/>
            <w:vAlign w:val="center"/>
          </w:tcPr>
          <w:p w14:paraId="1E9E40CF" w14:textId="77777777" w:rsidR="0003061A" w:rsidRPr="00D25430" w:rsidRDefault="0003061A" w:rsidP="0003061A">
            <w:pPr>
              <w:pStyle w:val="24"/>
              <w:widowControl w:val="0"/>
              <w:spacing w:after="0" w:line="240" w:lineRule="auto"/>
              <w:ind w:left="0"/>
              <w:rPr>
                <w:rFonts w:eastAsia="Liberation Serif"/>
                <w:sz w:val="24"/>
                <w:szCs w:val="24"/>
              </w:rPr>
            </w:pPr>
          </w:p>
        </w:tc>
        <w:tc>
          <w:tcPr>
            <w:tcW w:w="1664" w:type="dxa"/>
            <w:vAlign w:val="center"/>
          </w:tcPr>
          <w:p w14:paraId="382904D0" w14:textId="77777777" w:rsidR="0003061A" w:rsidRPr="00D25430" w:rsidRDefault="0003061A" w:rsidP="0003061A">
            <w:pPr>
              <w:pStyle w:val="24"/>
              <w:widowControl w:val="0"/>
              <w:spacing w:after="0" w:line="240" w:lineRule="auto"/>
              <w:ind w:left="0"/>
              <w:rPr>
                <w:rFonts w:eastAsia="Liberation Serif"/>
                <w:sz w:val="24"/>
                <w:szCs w:val="24"/>
              </w:rPr>
            </w:pPr>
            <w:r w:rsidRPr="00D25430">
              <w:rPr>
                <w:rFonts w:eastAsia="Liberation Serif"/>
                <w:sz w:val="24"/>
                <w:szCs w:val="24"/>
              </w:rPr>
              <w:t>50</w:t>
            </w:r>
          </w:p>
        </w:tc>
        <w:tc>
          <w:tcPr>
            <w:tcW w:w="1618" w:type="dxa"/>
            <w:vAlign w:val="center"/>
          </w:tcPr>
          <w:p w14:paraId="18AA8192" w14:textId="77777777" w:rsidR="0003061A" w:rsidRPr="00D25430" w:rsidRDefault="0003061A" w:rsidP="0003061A">
            <w:pPr>
              <w:pStyle w:val="24"/>
              <w:widowControl w:val="0"/>
              <w:spacing w:after="0" w:line="240" w:lineRule="auto"/>
              <w:ind w:left="0"/>
              <w:rPr>
                <w:rFonts w:eastAsia="Liberation Serif"/>
                <w:sz w:val="24"/>
                <w:szCs w:val="24"/>
              </w:rPr>
            </w:pPr>
            <w:r w:rsidRPr="00D25430">
              <w:rPr>
                <w:rFonts w:eastAsia="Liberation Serif"/>
                <w:sz w:val="24"/>
                <w:szCs w:val="24"/>
              </w:rPr>
              <w:t>50</w:t>
            </w:r>
          </w:p>
        </w:tc>
        <w:tc>
          <w:tcPr>
            <w:tcW w:w="1582" w:type="dxa"/>
            <w:vAlign w:val="center"/>
          </w:tcPr>
          <w:p w14:paraId="603987FE" w14:textId="77777777" w:rsidR="0003061A" w:rsidRPr="00D25430" w:rsidRDefault="0003061A" w:rsidP="0003061A">
            <w:pPr>
              <w:pStyle w:val="24"/>
              <w:widowControl w:val="0"/>
              <w:spacing w:after="0" w:line="240" w:lineRule="auto"/>
              <w:ind w:left="0"/>
              <w:rPr>
                <w:rFonts w:eastAsia="Liberation Serif"/>
                <w:sz w:val="24"/>
                <w:szCs w:val="24"/>
              </w:rPr>
            </w:pPr>
            <w:r w:rsidRPr="00D25430">
              <w:rPr>
                <w:rFonts w:eastAsia="Liberation Serif"/>
                <w:sz w:val="24"/>
                <w:szCs w:val="24"/>
              </w:rPr>
              <w:t>20</w:t>
            </w:r>
          </w:p>
        </w:tc>
      </w:tr>
      <w:tr w:rsidR="0003061A" w:rsidRPr="00D25430" w14:paraId="69B3D3C9" w14:textId="77777777" w:rsidTr="000043E2">
        <w:trPr>
          <w:trHeight w:val="567"/>
        </w:trPr>
        <w:tc>
          <w:tcPr>
            <w:tcW w:w="675" w:type="dxa"/>
            <w:vAlign w:val="center"/>
          </w:tcPr>
          <w:p w14:paraId="4BBD38B7" w14:textId="77777777" w:rsidR="0003061A" w:rsidRPr="00D25430" w:rsidRDefault="0003061A" w:rsidP="0003061A">
            <w:pPr>
              <w:pStyle w:val="24"/>
              <w:widowControl w:val="0"/>
              <w:spacing w:after="0" w:line="240" w:lineRule="auto"/>
              <w:ind w:left="0"/>
              <w:jc w:val="center"/>
              <w:rPr>
                <w:rFonts w:eastAsia="Liberation Serif"/>
                <w:sz w:val="24"/>
                <w:szCs w:val="24"/>
              </w:rPr>
            </w:pPr>
            <w:r w:rsidRPr="00D25430">
              <w:rPr>
                <w:rFonts w:eastAsia="Liberation Serif"/>
                <w:sz w:val="24"/>
                <w:szCs w:val="24"/>
              </w:rPr>
              <w:t>7</w:t>
            </w:r>
          </w:p>
        </w:tc>
        <w:tc>
          <w:tcPr>
            <w:tcW w:w="2127" w:type="dxa"/>
            <w:vAlign w:val="center"/>
          </w:tcPr>
          <w:p w14:paraId="35359002" w14:textId="77777777" w:rsidR="0003061A" w:rsidRPr="00D25430" w:rsidRDefault="0003061A" w:rsidP="0003061A">
            <w:pPr>
              <w:spacing w:line="240" w:lineRule="auto"/>
            </w:pPr>
            <w:r w:rsidRPr="00D25430">
              <w:t>оз. Бельковское</w:t>
            </w:r>
          </w:p>
        </w:tc>
        <w:tc>
          <w:tcPr>
            <w:tcW w:w="1843" w:type="dxa"/>
            <w:vAlign w:val="center"/>
          </w:tcPr>
          <w:p w14:paraId="62E27A29" w14:textId="77777777" w:rsidR="0003061A" w:rsidRPr="00D25430" w:rsidRDefault="0003061A" w:rsidP="0003061A">
            <w:pPr>
              <w:pStyle w:val="24"/>
              <w:widowControl w:val="0"/>
              <w:spacing w:after="0" w:line="240" w:lineRule="auto"/>
              <w:ind w:left="0"/>
              <w:rPr>
                <w:rFonts w:eastAsia="Liberation Serif"/>
                <w:sz w:val="24"/>
                <w:szCs w:val="24"/>
              </w:rPr>
            </w:pPr>
          </w:p>
        </w:tc>
        <w:tc>
          <w:tcPr>
            <w:tcW w:w="1664" w:type="dxa"/>
            <w:vAlign w:val="center"/>
          </w:tcPr>
          <w:p w14:paraId="25756424" w14:textId="77777777" w:rsidR="0003061A" w:rsidRPr="00D25430" w:rsidRDefault="0003061A" w:rsidP="0003061A">
            <w:pPr>
              <w:pStyle w:val="24"/>
              <w:widowControl w:val="0"/>
              <w:spacing w:after="0" w:line="240" w:lineRule="auto"/>
              <w:ind w:left="0"/>
              <w:rPr>
                <w:rFonts w:eastAsia="Liberation Serif"/>
                <w:sz w:val="24"/>
                <w:szCs w:val="24"/>
              </w:rPr>
            </w:pPr>
            <w:r w:rsidRPr="00D25430">
              <w:rPr>
                <w:rFonts w:eastAsia="Liberation Serif"/>
                <w:sz w:val="24"/>
                <w:szCs w:val="24"/>
              </w:rPr>
              <w:t>50</w:t>
            </w:r>
          </w:p>
        </w:tc>
        <w:tc>
          <w:tcPr>
            <w:tcW w:w="1618" w:type="dxa"/>
            <w:vAlign w:val="center"/>
          </w:tcPr>
          <w:p w14:paraId="238F8C7A" w14:textId="77777777" w:rsidR="0003061A" w:rsidRPr="00D25430" w:rsidRDefault="0003061A" w:rsidP="0003061A">
            <w:pPr>
              <w:pStyle w:val="24"/>
              <w:widowControl w:val="0"/>
              <w:spacing w:after="0" w:line="240" w:lineRule="auto"/>
              <w:ind w:left="0"/>
              <w:rPr>
                <w:rFonts w:eastAsia="Liberation Serif"/>
                <w:sz w:val="24"/>
                <w:szCs w:val="24"/>
              </w:rPr>
            </w:pPr>
            <w:r w:rsidRPr="00D25430">
              <w:rPr>
                <w:rFonts w:eastAsia="Liberation Serif"/>
                <w:sz w:val="24"/>
                <w:szCs w:val="24"/>
              </w:rPr>
              <w:t>50</w:t>
            </w:r>
          </w:p>
        </w:tc>
        <w:tc>
          <w:tcPr>
            <w:tcW w:w="1582" w:type="dxa"/>
            <w:vAlign w:val="center"/>
          </w:tcPr>
          <w:p w14:paraId="550CDE2A" w14:textId="77777777" w:rsidR="0003061A" w:rsidRPr="00D25430" w:rsidRDefault="0003061A" w:rsidP="0003061A">
            <w:pPr>
              <w:pStyle w:val="24"/>
              <w:widowControl w:val="0"/>
              <w:spacing w:after="0" w:line="240" w:lineRule="auto"/>
              <w:ind w:left="0"/>
              <w:rPr>
                <w:rFonts w:eastAsia="Liberation Serif"/>
                <w:sz w:val="24"/>
                <w:szCs w:val="24"/>
              </w:rPr>
            </w:pPr>
            <w:r w:rsidRPr="00D25430">
              <w:rPr>
                <w:rFonts w:eastAsia="Liberation Serif"/>
                <w:sz w:val="24"/>
                <w:szCs w:val="24"/>
              </w:rPr>
              <w:t>20</w:t>
            </w:r>
          </w:p>
        </w:tc>
      </w:tr>
      <w:tr w:rsidR="0003061A" w:rsidRPr="00D25430" w14:paraId="003D5295" w14:textId="77777777" w:rsidTr="000043E2">
        <w:trPr>
          <w:trHeight w:val="567"/>
        </w:trPr>
        <w:tc>
          <w:tcPr>
            <w:tcW w:w="675" w:type="dxa"/>
            <w:vAlign w:val="center"/>
          </w:tcPr>
          <w:p w14:paraId="32D0C0C1" w14:textId="77777777" w:rsidR="0003061A" w:rsidRPr="00D25430" w:rsidRDefault="0003061A" w:rsidP="0003061A">
            <w:pPr>
              <w:pStyle w:val="24"/>
              <w:widowControl w:val="0"/>
              <w:spacing w:after="0" w:line="240" w:lineRule="auto"/>
              <w:ind w:left="0"/>
              <w:jc w:val="center"/>
              <w:rPr>
                <w:rFonts w:eastAsia="Liberation Serif"/>
                <w:sz w:val="24"/>
                <w:szCs w:val="24"/>
              </w:rPr>
            </w:pPr>
            <w:r w:rsidRPr="00D25430">
              <w:rPr>
                <w:rFonts w:eastAsia="Liberation Serif"/>
                <w:sz w:val="24"/>
                <w:szCs w:val="24"/>
              </w:rPr>
              <w:t>8</w:t>
            </w:r>
          </w:p>
        </w:tc>
        <w:tc>
          <w:tcPr>
            <w:tcW w:w="2127" w:type="dxa"/>
            <w:vAlign w:val="center"/>
          </w:tcPr>
          <w:p w14:paraId="0D7F73D3" w14:textId="77777777" w:rsidR="0003061A" w:rsidRPr="00D25430" w:rsidRDefault="0003061A" w:rsidP="0003061A">
            <w:pPr>
              <w:spacing w:line="240" w:lineRule="auto"/>
            </w:pPr>
            <w:r w:rsidRPr="00D25430">
              <w:t>оз. Бол.Карасец</w:t>
            </w:r>
          </w:p>
        </w:tc>
        <w:tc>
          <w:tcPr>
            <w:tcW w:w="1843" w:type="dxa"/>
            <w:vAlign w:val="center"/>
          </w:tcPr>
          <w:p w14:paraId="6D8B129B" w14:textId="77777777" w:rsidR="0003061A" w:rsidRPr="00D25430" w:rsidRDefault="0003061A" w:rsidP="0003061A">
            <w:pPr>
              <w:pStyle w:val="24"/>
              <w:widowControl w:val="0"/>
              <w:spacing w:after="0" w:line="240" w:lineRule="auto"/>
              <w:ind w:left="0"/>
              <w:rPr>
                <w:rFonts w:eastAsia="Liberation Serif"/>
                <w:sz w:val="24"/>
                <w:szCs w:val="24"/>
              </w:rPr>
            </w:pPr>
          </w:p>
        </w:tc>
        <w:tc>
          <w:tcPr>
            <w:tcW w:w="1664" w:type="dxa"/>
            <w:vAlign w:val="center"/>
          </w:tcPr>
          <w:p w14:paraId="0B55C3EA" w14:textId="77777777" w:rsidR="0003061A" w:rsidRPr="00D25430" w:rsidRDefault="0003061A" w:rsidP="0003061A">
            <w:pPr>
              <w:pStyle w:val="24"/>
              <w:widowControl w:val="0"/>
              <w:spacing w:after="0" w:line="240" w:lineRule="auto"/>
              <w:ind w:left="0"/>
              <w:rPr>
                <w:rFonts w:eastAsia="Liberation Serif"/>
                <w:sz w:val="24"/>
                <w:szCs w:val="24"/>
              </w:rPr>
            </w:pPr>
            <w:r w:rsidRPr="00D25430">
              <w:rPr>
                <w:rFonts w:eastAsia="Liberation Serif"/>
                <w:sz w:val="24"/>
                <w:szCs w:val="24"/>
              </w:rPr>
              <w:t>50</w:t>
            </w:r>
          </w:p>
        </w:tc>
        <w:tc>
          <w:tcPr>
            <w:tcW w:w="1618" w:type="dxa"/>
            <w:vAlign w:val="center"/>
          </w:tcPr>
          <w:p w14:paraId="7449A85E" w14:textId="77777777" w:rsidR="0003061A" w:rsidRPr="00D25430" w:rsidRDefault="0003061A" w:rsidP="0003061A">
            <w:pPr>
              <w:pStyle w:val="24"/>
              <w:widowControl w:val="0"/>
              <w:spacing w:after="0" w:line="240" w:lineRule="auto"/>
              <w:ind w:left="0"/>
              <w:rPr>
                <w:rFonts w:eastAsia="Liberation Serif"/>
                <w:sz w:val="24"/>
                <w:szCs w:val="24"/>
              </w:rPr>
            </w:pPr>
            <w:r w:rsidRPr="00D25430">
              <w:rPr>
                <w:rFonts w:eastAsia="Liberation Serif"/>
                <w:sz w:val="24"/>
                <w:szCs w:val="24"/>
              </w:rPr>
              <w:t>50</w:t>
            </w:r>
          </w:p>
        </w:tc>
        <w:tc>
          <w:tcPr>
            <w:tcW w:w="1582" w:type="dxa"/>
            <w:vAlign w:val="center"/>
          </w:tcPr>
          <w:p w14:paraId="48CD1F79" w14:textId="77777777" w:rsidR="0003061A" w:rsidRPr="00D25430" w:rsidRDefault="0003061A" w:rsidP="0003061A">
            <w:pPr>
              <w:pStyle w:val="24"/>
              <w:widowControl w:val="0"/>
              <w:spacing w:after="0" w:line="240" w:lineRule="auto"/>
              <w:ind w:left="0"/>
              <w:rPr>
                <w:rFonts w:eastAsia="Liberation Serif"/>
                <w:sz w:val="24"/>
                <w:szCs w:val="24"/>
              </w:rPr>
            </w:pPr>
            <w:r w:rsidRPr="00D25430">
              <w:rPr>
                <w:rFonts w:eastAsia="Liberation Serif"/>
                <w:sz w:val="24"/>
                <w:szCs w:val="24"/>
              </w:rPr>
              <w:t>20</w:t>
            </w:r>
          </w:p>
        </w:tc>
      </w:tr>
      <w:tr w:rsidR="0003061A" w:rsidRPr="00D25430" w14:paraId="382322B0" w14:textId="77777777" w:rsidTr="000043E2">
        <w:trPr>
          <w:trHeight w:val="567"/>
        </w:trPr>
        <w:tc>
          <w:tcPr>
            <w:tcW w:w="675" w:type="dxa"/>
            <w:vAlign w:val="center"/>
          </w:tcPr>
          <w:p w14:paraId="4B95C7A4" w14:textId="77777777" w:rsidR="0003061A" w:rsidRPr="00D25430" w:rsidRDefault="0003061A" w:rsidP="0003061A">
            <w:pPr>
              <w:pStyle w:val="24"/>
              <w:widowControl w:val="0"/>
              <w:spacing w:after="0" w:line="240" w:lineRule="auto"/>
              <w:ind w:left="0"/>
              <w:jc w:val="center"/>
              <w:rPr>
                <w:rFonts w:eastAsia="Liberation Serif"/>
                <w:sz w:val="24"/>
                <w:szCs w:val="24"/>
              </w:rPr>
            </w:pPr>
            <w:r w:rsidRPr="00D25430">
              <w:rPr>
                <w:rFonts w:eastAsia="Liberation Serif"/>
                <w:sz w:val="24"/>
                <w:szCs w:val="24"/>
              </w:rPr>
              <w:t>9</w:t>
            </w:r>
          </w:p>
        </w:tc>
        <w:tc>
          <w:tcPr>
            <w:tcW w:w="2127" w:type="dxa"/>
            <w:vAlign w:val="center"/>
          </w:tcPr>
          <w:p w14:paraId="4C18AA2F" w14:textId="77777777" w:rsidR="0003061A" w:rsidRPr="00D25430" w:rsidRDefault="0003061A" w:rsidP="0003061A">
            <w:pPr>
              <w:spacing w:line="240" w:lineRule="auto"/>
            </w:pPr>
            <w:r w:rsidRPr="00D25430">
              <w:t>оз. Бол.Любовское</w:t>
            </w:r>
          </w:p>
        </w:tc>
        <w:tc>
          <w:tcPr>
            <w:tcW w:w="1843" w:type="dxa"/>
            <w:vAlign w:val="center"/>
          </w:tcPr>
          <w:p w14:paraId="69459980" w14:textId="77777777" w:rsidR="0003061A" w:rsidRPr="00D25430" w:rsidRDefault="0003061A" w:rsidP="0003061A">
            <w:pPr>
              <w:pStyle w:val="24"/>
              <w:widowControl w:val="0"/>
              <w:spacing w:after="0" w:line="240" w:lineRule="auto"/>
              <w:ind w:left="0"/>
              <w:rPr>
                <w:rFonts w:eastAsia="Liberation Serif"/>
                <w:sz w:val="24"/>
                <w:szCs w:val="24"/>
              </w:rPr>
            </w:pPr>
          </w:p>
        </w:tc>
        <w:tc>
          <w:tcPr>
            <w:tcW w:w="1664" w:type="dxa"/>
            <w:vAlign w:val="center"/>
          </w:tcPr>
          <w:p w14:paraId="2E1EA7D5" w14:textId="77777777" w:rsidR="0003061A" w:rsidRPr="00D25430" w:rsidRDefault="0003061A" w:rsidP="0003061A">
            <w:pPr>
              <w:pStyle w:val="24"/>
              <w:widowControl w:val="0"/>
              <w:spacing w:after="0" w:line="240" w:lineRule="auto"/>
              <w:ind w:left="0"/>
              <w:rPr>
                <w:rFonts w:eastAsia="Liberation Serif"/>
                <w:sz w:val="24"/>
                <w:szCs w:val="24"/>
              </w:rPr>
            </w:pPr>
            <w:r w:rsidRPr="00D25430">
              <w:rPr>
                <w:rFonts w:eastAsia="Liberation Serif"/>
                <w:sz w:val="24"/>
                <w:szCs w:val="24"/>
              </w:rPr>
              <w:t>50</w:t>
            </w:r>
          </w:p>
        </w:tc>
        <w:tc>
          <w:tcPr>
            <w:tcW w:w="1618" w:type="dxa"/>
            <w:vAlign w:val="center"/>
          </w:tcPr>
          <w:p w14:paraId="6919522B" w14:textId="77777777" w:rsidR="0003061A" w:rsidRPr="00D25430" w:rsidRDefault="0003061A" w:rsidP="0003061A">
            <w:pPr>
              <w:pStyle w:val="24"/>
              <w:widowControl w:val="0"/>
              <w:spacing w:after="0" w:line="240" w:lineRule="auto"/>
              <w:ind w:left="0"/>
              <w:rPr>
                <w:rFonts w:eastAsia="Liberation Serif"/>
                <w:sz w:val="24"/>
                <w:szCs w:val="24"/>
              </w:rPr>
            </w:pPr>
            <w:r w:rsidRPr="00D25430">
              <w:rPr>
                <w:rFonts w:eastAsia="Liberation Serif"/>
                <w:sz w:val="24"/>
                <w:szCs w:val="24"/>
              </w:rPr>
              <w:t>50</w:t>
            </w:r>
          </w:p>
        </w:tc>
        <w:tc>
          <w:tcPr>
            <w:tcW w:w="1582" w:type="dxa"/>
            <w:vAlign w:val="center"/>
          </w:tcPr>
          <w:p w14:paraId="0B7239E1" w14:textId="77777777" w:rsidR="0003061A" w:rsidRPr="00D25430" w:rsidRDefault="0003061A" w:rsidP="0003061A">
            <w:pPr>
              <w:pStyle w:val="24"/>
              <w:widowControl w:val="0"/>
              <w:spacing w:after="0" w:line="240" w:lineRule="auto"/>
              <w:ind w:left="0"/>
              <w:rPr>
                <w:rFonts w:eastAsia="Liberation Serif"/>
                <w:sz w:val="24"/>
                <w:szCs w:val="24"/>
              </w:rPr>
            </w:pPr>
            <w:r w:rsidRPr="00D25430">
              <w:rPr>
                <w:rFonts w:eastAsia="Liberation Serif"/>
                <w:sz w:val="24"/>
                <w:szCs w:val="24"/>
              </w:rPr>
              <w:t>20</w:t>
            </w:r>
          </w:p>
        </w:tc>
      </w:tr>
      <w:tr w:rsidR="0003061A" w:rsidRPr="00D25430" w14:paraId="63481561" w14:textId="77777777" w:rsidTr="000043E2">
        <w:trPr>
          <w:trHeight w:val="567"/>
        </w:trPr>
        <w:tc>
          <w:tcPr>
            <w:tcW w:w="675" w:type="dxa"/>
            <w:vAlign w:val="center"/>
          </w:tcPr>
          <w:p w14:paraId="36F68B63" w14:textId="77777777" w:rsidR="0003061A" w:rsidRPr="00D25430" w:rsidRDefault="0003061A" w:rsidP="0003061A">
            <w:pPr>
              <w:pStyle w:val="24"/>
              <w:widowControl w:val="0"/>
              <w:spacing w:after="0" w:line="240" w:lineRule="auto"/>
              <w:ind w:left="0"/>
              <w:jc w:val="center"/>
              <w:rPr>
                <w:rFonts w:eastAsia="Liberation Serif"/>
                <w:sz w:val="24"/>
                <w:szCs w:val="24"/>
              </w:rPr>
            </w:pPr>
            <w:r w:rsidRPr="00D25430">
              <w:rPr>
                <w:rFonts w:eastAsia="Liberation Serif"/>
                <w:sz w:val="24"/>
                <w:szCs w:val="24"/>
              </w:rPr>
              <w:t>10</w:t>
            </w:r>
          </w:p>
        </w:tc>
        <w:tc>
          <w:tcPr>
            <w:tcW w:w="2127" w:type="dxa"/>
            <w:vAlign w:val="center"/>
          </w:tcPr>
          <w:p w14:paraId="2B4E1973" w14:textId="77777777" w:rsidR="0003061A" w:rsidRPr="00D25430" w:rsidRDefault="0003061A" w:rsidP="0003061A">
            <w:pPr>
              <w:spacing w:line="240" w:lineRule="auto"/>
            </w:pPr>
            <w:r w:rsidRPr="00D25430">
              <w:t>оз. Бронниц</w:t>
            </w:r>
          </w:p>
        </w:tc>
        <w:tc>
          <w:tcPr>
            <w:tcW w:w="1843" w:type="dxa"/>
            <w:vAlign w:val="center"/>
          </w:tcPr>
          <w:p w14:paraId="6E332B5D" w14:textId="77777777" w:rsidR="0003061A" w:rsidRPr="00D25430" w:rsidRDefault="0003061A" w:rsidP="0003061A">
            <w:pPr>
              <w:pStyle w:val="24"/>
              <w:widowControl w:val="0"/>
              <w:spacing w:after="0" w:line="240" w:lineRule="auto"/>
              <w:ind w:left="0"/>
              <w:rPr>
                <w:rFonts w:eastAsia="Liberation Serif"/>
                <w:sz w:val="24"/>
                <w:szCs w:val="24"/>
              </w:rPr>
            </w:pPr>
          </w:p>
        </w:tc>
        <w:tc>
          <w:tcPr>
            <w:tcW w:w="1664" w:type="dxa"/>
            <w:vAlign w:val="center"/>
          </w:tcPr>
          <w:p w14:paraId="3C137FC7" w14:textId="77777777" w:rsidR="0003061A" w:rsidRPr="00D25430" w:rsidRDefault="0003061A" w:rsidP="0003061A">
            <w:pPr>
              <w:pStyle w:val="24"/>
              <w:widowControl w:val="0"/>
              <w:spacing w:after="0" w:line="240" w:lineRule="auto"/>
              <w:ind w:left="0"/>
              <w:rPr>
                <w:rFonts w:eastAsia="Liberation Serif"/>
                <w:sz w:val="24"/>
                <w:szCs w:val="24"/>
              </w:rPr>
            </w:pPr>
            <w:r w:rsidRPr="00D25430">
              <w:rPr>
                <w:rFonts w:eastAsia="Liberation Serif"/>
                <w:sz w:val="24"/>
                <w:szCs w:val="24"/>
              </w:rPr>
              <w:t>50</w:t>
            </w:r>
          </w:p>
        </w:tc>
        <w:tc>
          <w:tcPr>
            <w:tcW w:w="1618" w:type="dxa"/>
            <w:vAlign w:val="center"/>
          </w:tcPr>
          <w:p w14:paraId="5319CBD6" w14:textId="77777777" w:rsidR="0003061A" w:rsidRPr="00D25430" w:rsidRDefault="0003061A" w:rsidP="0003061A">
            <w:pPr>
              <w:pStyle w:val="24"/>
              <w:widowControl w:val="0"/>
              <w:spacing w:after="0" w:line="240" w:lineRule="auto"/>
              <w:ind w:left="0"/>
              <w:rPr>
                <w:rFonts w:eastAsia="Liberation Serif"/>
                <w:sz w:val="24"/>
                <w:szCs w:val="24"/>
              </w:rPr>
            </w:pPr>
            <w:r w:rsidRPr="00D25430">
              <w:rPr>
                <w:rFonts w:eastAsia="Liberation Serif"/>
                <w:sz w:val="24"/>
                <w:szCs w:val="24"/>
              </w:rPr>
              <w:t>50</w:t>
            </w:r>
          </w:p>
        </w:tc>
        <w:tc>
          <w:tcPr>
            <w:tcW w:w="1582" w:type="dxa"/>
            <w:vAlign w:val="center"/>
          </w:tcPr>
          <w:p w14:paraId="1FADA2B7" w14:textId="77777777" w:rsidR="0003061A" w:rsidRPr="00D25430" w:rsidRDefault="0003061A" w:rsidP="0003061A">
            <w:pPr>
              <w:pStyle w:val="24"/>
              <w:widowControl w:val="0"/>
              <w:spacing w:after="0" w:line="240" w:lineRule="auto"/>
              <w:ind w:left="0"/>
              <w:rPr>
                <w:rFonts w:eastAsia="Liberation Serif"/>
                <w:sz w:val="24"/>
                <w:szCs w:val="24"/>
              </w:rPr>
            </w:pPr>
            <w:r w:rsidRPr="00D25430">
              <w:rPr>
                <w:rFonts w:eastAsia="Liberation Serif"/>
                <w:sz w:val="24"/>
                <w:szCs w:val="24"/>
              </w:rPr>
              <w:t>20</w:t>
            </w:r>
          </w:p>
        </w:tc>
      </w:tr>
      <w:tr w:rsidR="0003061A" w:rsidRPr="00D25430" w14:paraId="3CE3835C" w14:textId="77777777" w:rsidTr="000043E2">
        <w:trPr>
          <w:trHeight w:val="567"/>
        </w:trPr>
        <w:tc>
          <w:tcPr>
            <w:tcW w:w="675" w:type="dxa"/>
            <w:vAlign w:val="center"/>
          </w:tcPr>
          <w:p w14:paraId="5F690E57" w14:textId="77777777" w:rsidR="0003061A" w:rsidRPr="00D25430" w:rsidRDefault="0003061A" w:rsidP="0003061A">
            <w:pPr>
              <w:pStyle w:val="24"/>
              <w:widowControl w:val="0"/>
              <w:spacing w:after="0" w:line="240" w:lineRule="auto"/>
              <w:ind w:left="0"/>
              <w:jc w:val="center"/>
              <w:rPr>
                <w:rFonts w:eastAsia="Liberation Serif"/>
                <w:sz w:val="24"/>
                <w:szCs w:val="24"/>
              </w:rPr>
            </w:pPr>
            <w:r w:rsidRPr="00D25430">
              <w:rPr>
                <w:rFonts w:eastAsia="Liberation Serif"/>
                <w:sz w:val="24"/>
                <w:szCs w:val="24"/>
              </w:rPr>
              <w:t>11</w:t>
            </w:r>
          </w:p>
        </w:tc>
        <w:tc>
          <w:tcPr>
            <w:tcW w:w="2127" w:type="dxa"/>
            <w:vAlign w:val="center"/>
          </w:tcPr>
          <w:p w14:paraId="5C581338" w14:textId="77777777" w:rsidR="0003061A" w:rsidRPr="00D25430" w:rsidRDefault="0003061A" w:rsidP="0003061A">
            <w:pPr>
              <w:spacing w:line="240" w:lineRule="auto"/>
            </w:pPr>
            <w:r w:rsidRPr="00D25430">
              <w:t>оз. Горецкое</w:t>
            </w:r>
          </w:p>
        </w:tc>
        <w:tc>
          <w:tcPr>
            <w:tcW w:w="1843" w:type="dxa"/>
            <w:vAlign w:val="center"/>
          </w:tcPr>
          <w:p w14:paraId="39E62F99" w14:textId="77777777" w:rsidR="0003061A" w:rsidRPr="00D25430" w:rsidRDefault="0003061A" w:rsidP="0003061A">
            <w:pPr>
              <w:pStyle w:val="24"/>
              <w:widowControl w:val="0"/>
              <w:spacing w:after="0" w:line="240" w:lineRule="auto"/>
              <w:ind w:left="0"/>
              <w:rPr>
                <w:rFonts w:eastAsia="Liberation Serif"/>
                <w:sz w:val="24"/>
                <w:szCs w:val="24"/>
              </w:rPr>
            </w:pPr>
          </w:p>
        </w:tc>
        <w:tc>
          <w:tcPr>
            <w:tcW w:w="1664" w:type="dxa"/>
            <w:vAlign w:val="center"/>
          </w:tcPr>
          <w:p w14:paraId="4EBCDBC5" w14:textId="77777777" w:rsidR="0003061A" w:rsidRPr="00D25430" w:rsidRDefault="0003061A" w:rsidP="0003061A">
            <w:pPr>
              <w:pStyle w:val="24"/>
              <w:widowControl w:val="0"/>
              <w:spacing w:after="0" w:line="240" w:lineRule="auto"/>
              <w:ind w:left="0"/>
              <w:rPr>
                <w:rFonts w:eastAsia="Liberation Serif"/>
                <w:sz w:val="24"/>
                <w:szCs w:val="24"/>
              </w:rPr>
            </w:pPr>
            <w:r w:rsidRPr="00D25430">
              <w:rPr>
                <w:rFonts w:eastAsia="Liberation Serif"/>
                <w:sz w:val="24"/>
                <w:szCs w:val="24"/>
              </w:rPr>
              <w:t>50</w:t>
            </w:r>
          </w:p>
        </w:tc>
        <w:tc>
          <w:tcPr>
            <w:tcW w:w="1618" w:type="dxa"/>
            <w:vAlign w:val="center"/>
          </w:tcPr>
          <w:p w14:paraId="3E47F094" w14:textId="77777777" w:rsidR="0003061A" w:rsidRPr="00D25430" w:rsidRDefault="0003061A" w:rsidP="0003061A">
            <w:pPr>
              <w:pStyle w:val="24"/>
              <w:widowControl w:val="0"/>
              <w:spacing w:after="0" w:line="240" w:lineRule="auto"/>
              <w:ind w:left="0"/>
              <w:rPr>
                <w:rFonts w:eastAsia="Liberation Serif"/>
                <w:sz w:val="24"/>
                <w:szCs w:val="24"/>
              </w:rPr>
            </w:pPr>
            <w:r w:rsidRPr="00D25430">
              <w:rPr>
                <w:rFonts w:eastAsia="Liberation Serif"/>
                <w:sz w:val="24"/>
                <w:szCs w:val="24"/>
              </w:rPr>
              <w:t>50</w:t>
            </w:r>
          </w:p>
        </w:tc>
        <w:tc>
          <w:tcPr>
            <w:tcW w:w="1582" w:type="dxa"/>
            <w:vAlign w:val="center"/>
          </w:tcPr>
          <w:p w14:paraId="68E539B3" w14:textId="77777777" w:rsidR="0003061A" w:rsidRPr="00D25430" w:rsidRDefault="0003061A" w:rsidP="0003061A">
            <w:pPr>
              <w:pStyle w:val="24"/>
              <w:widowControl w:val="0"/>
              <w:spacing w:after="0" w:line="240" w:lineRule="auto"/>
              <w:ind w:left="0"/>
              <w:rPr>
                <w:rFonts w:eastAsia="Liberation Serif"/>
                <w:sz w:val="24"/>
                <w:szCs w:val="24"/>
              </w:rPr>
            </w:pPr>
            <w:r w:rsidRPr="00D25430">
              <w:rPr>
                <w:rFonts w:eastAsia="Liberation Serif"/>
                <w:sz w:val="24"/>
                <w:szCs w:val="24"/>
              </w:rPr>
              <w:t>20</w:t>
            </w:r>
          </w:p>
        </w:tc>
      </w:tr>
      <w:tr w:rsidR="0003061A" w:rsidRPr="00D25430" w14:paraId="02BC6157" w14:textId="77777777" w:rsidTr="000043E2">
        <w:trPr>
          <w:trHeight w:val="567"/>
        </w:trPr>
        <w:tc>
          <w:tcPr>
            <w:tcW w:w="675" w:type="dxa"/>
            <w:vAlign w:val="center"/>
          </w:tcPr>
          <w:p w14:paraId="7F333982" w14:textId="77777777" w:rsidR="0003061A" w:rsidRPr="00D25430" w:rsidRDefault="0003061A" w:rsidP="0003061A">
            <w:pPr>
              <w:pStyle w:val="24"/>
              <w:widowControl w:val="0"/>
              <w:spacing w:after="0" w:line="240" w:lineRule="auto"/>
              <w:ind w:left="0"/>
              <w:jc w:val="center"/>
              <w:rPr>
                <w:rFonts w:eastAsia="Liberation Serif"/>
                <w:sz w:val="24"/>
                <w:szCs w:val="24"/>
              </w:rPr>
            </w:pPr>
            <w:r w:rsidRPr="00D25430">
              <w:rPr>
                <w:rFonts w:eastAsia="Liberation Serif"/>
                <w:sz w:val="24"/>
                <w:szCs w:val="24"/>
              </w:rPr>
              <w:t>12</w:t>
            </w:r>
          </w:p>
        </w:tc>
        <w:tc>
          <w:tcPr>
            <w:tcW w:w="2127" w:type="dxa"/>
            <w:vAlign w:val="center"/>
          </w:tcPr>
          <w:p w14:paraId="6B322F4D" w14:textId="77777777" w:rsidR="0003061A" w:rsidRPr="00D25430" w:rsidRDefault="0003061A" w:rsidP="0003061A">
            <w:pPr>
              <w:spacing w:line="240" w:lineRule="auto"/>
            </w:pPr>
            <w:r w:rsidRPr="00D25430">
              <w:t>оз. Долгое</w:t>
            </w:r>
          </w:p>
        </w:tc>
        <w:tc>
          <w:tcPr>
            <w:tcW w:w="1843" w:type="dxa"/>
            <w:vAlign w:val="center"/>
          </w:tcPr>
          <w:p w14:paraId="7F4D9F92" w14:textId="77777777" w:rsidR="0003061A" w:rsidRPr="00D25430" w:rsidRDefault="0003061A" w:rsidP="0003061A">
            <w:pPr>
              <w:pStyle w:val="24"/>
              <w:widowControl w:val="0"/>
              <w:spacing w:after="0" w:line="240" w:lineRule="auto"/>
              <w:ind w:left="0"/>
              <w:rPr>
                <w:rFonts w:eastAsia="Liberation Serif"/>
                <w:sz w:val="24"/>
                <w:szCs w:val="24"/>
              </w:rPr>
            </w:pPr>
          </w:p>
        </w:tc>
        <w:tc>
          <w:tcPr>
            <w:tcW w:w="1664" w:type="dxa"/>
            <w:vAlign w:val="center"/>
          </w:tcPr>
          <w:p w14:paraId="5FEF94F4" w14:textId="77777777" w:rsidR="0003061A" w:rsidRPr="00D25430" w:rsidRDefault="0003061A" w:rsidP="0003061A">
            <w:pPr>
              <w:pStyle w:val="24"/>
              <w:widowControl w:val="0"/>
              <w:spacing w:after="0" w:line="240" w:lineRule="auto"/>
              <w:ind w:left="0"/>
              <w:rPr>
                <w:rFonts w:eastAsia="Liberation Serif"/>
                <w:sz w:val="24"/>
                <w:szCs w:val="24"/>
              </w:rPr>
            </w:pPr>
            <w:r w:rsidRPr="00D25430">
              <w:rPr>
                <w:rFonts w:eastAsia="Liberation Serif"/>
                <w:sz w:val="24"/>
                <w:szCs w:val="24"/>
              </w:rPr>
              <w:t>50</w:t>
            </w:r>
          </w:p>
        </w:tc>
        <w:tc>
          <w:tcPr>
            <w:tcW w:w="1618" w:type="dxa"/>
            <w:vAlign w:val="center"/>
          </w:tcPr>
          <w:p w14:paraId="05324AA8" w14:textId="77777777" w:rsidR="0003061A" w:rsidRPr="00D25430" w:rsidRDefault="0003061A" w:rsidP="0003061A">
            <w:pPr>
              <w:pStyle w:val="24"/>
              <w:widowControl w:val="0"/>
              <w:spacing w:after="0" w:line="240" w:lineRule="auto"/>
              <w:ind w:left="0"/>
              <w:rPr>
                <w:rFonts w:eastAsia="Liberation Serif"/>
                <w:sz w:val="24"/>
                <w:szCs w:val="24"/>
              </w:rPr>
            </w:pPr>
            <w:r w:rsidRPr="00D25430">
              <w:rPr>
                <w:rFonts w:eastAsia="Liberation Serif"/>
                <w:sz w:val="24"/>
                <w:szCs w:val="24"/>
              </w:rPr>
              <w:t>50</w:t>
            </w:r>
          </w:p>
        </w:tc>
        <w:tc>
          <w:tcPr>
            <w:tcW w:w="1582" w:type="dxa"/>
            <w:vAlign w:val="center"/>
          </w:tcPr>
          <w:p w14:paraId="7566C5BA" w14:textId="77777777" w:rsidR="0003061A" w:rsidRPr="00D25430" w:rsidRDefault="0003061A" w:rsidP="0003061A">
            <w:pPr>
              <w:pStyle w:val="24"/>
              <w:widowControl w:val="0"/>
              <w:spacing w:after="0" w:line="240" w:lineRule="auto"/>
              <w:ind w:left="0"/>
              <w:rPr>
                <w:rFonts w:eastAsia="Liberation Serif"/>
                <w:sz w:val="24"/>
                <w:szCs w:val="24"/>
              </w:rPr>
            </w:pPr>
            <w:r w:rsidRPr="00D25430">
              <w:rPr>
                <w:rFonts w:eastAsia="Liberation Serif"/>
                <w:sz w:val="24"/>
                <w:szCs w:val="24"/>
              </w:rPr>
              <w:t>20</w:t>
            </w:r>
          </w:p>
        </w:tc>
      </w:tr>
      <w:tr w:rsidR="0003061A" w:rsidRPr="00D25430" w14:paraId="5A8C67EC" w14:textId="77777777" w:rsidTr="000043E2">
        <w:trPr>
          <w:trHeight w:val="567"/>
        </w:trPr>
        <w:tc>
          <w:tcPr>
            <w:tcW w:w="675" w:type="dxa"/>
            <w:vAlign w:val="center"/>
          </w:tcPr>
          <w:p w14:paraId="0FEF0852" w14:textId="77777777" w:rsidR="0003061A" w:rsidRPr="00D25430" w:rsidRDefault="0003061A" w:rsidP="0003061A">
            <w:pPr>
              <w:pStyle w:val="24"/>
              <w:widowControl w:val="0"/>
              <w:spacing w:after="0" w:line="240" w:lineRule="auto"/>
              <w:ind w:left="0"/>
              <w:jc w:val="center"/>
              <w:rPr>
                <w:rFonts w:eastAsia="Liberation Serif"/>
                <w:sz w:val="24"/>
                <w:szCs w:val="24"/>
              </w:rPr>
            </w:pPr>
            <w:r w:rsidRPr="00D25430">
              <w:rPr>
                <w:rFonts w:eastAsia="Liberation Serif"/>
                <w:sz w:val="24"/>
                <w:szCs w:val="24"/>
              </w:rPr>
              <w:t>13</w:t>
            </w:r>
          </w:p>
        </w:tc>
        <w:tc>
          <w:tcPr>
            <w:tcW w:w="2127" w:type="dxa"/>
            <w:vAlign w:val="center"/>
          </w:tcPr>
          <w:p w14:paraId="601EF0BB" w14:textId="77777777" w:rsidR="0003061A" w:rsidRPr="00D25430" w:rsidRDefault="0003061A" w:rsidP="0003061A">
            <w:pPr>
              <w:spacing w:line="240" w:lineRule="auto"/>
            </w:pPr>
            <w:r w:rsidRPr="00D25430">
              <w:t>оз. Жубенец</w:t>
            </w:r>
          </w:p>
        </w:tc>
        <w:tc>
          <w:tcPr>
            <w:tcW w:w="1843" w:type="dxa"/>
            <w:vAlign w:val="center"/>
          </w:tcPr>
          <w:p w14:paraId="1E061698" w14:textId="77777777" w:rsidR="0003061A" w:rsidRPr="00D25430" w:rsidRDefault="0003061A" w:rsidP="0003061A">
            <w:pPr>
              <w:pStyle w:val="24"/>
              <w:widowControl w:val="0"/>
              <w:spacing w:after="0" w:line="240" w:lineRule="auto"/>
              <w:ind w:left="0"/>
              <w:rPr>
                <w:rFonts w:eastAsia="Liberation Serif"/>
                <w:sz w:val="24"/>
                <w:szCs w:val="24"/>
              </w:rPr>
            </w:pPr>
          </w:p>
        </w:tc>
        <w:tc>
          <w:tcPr>
            <w:tcW w:w="1664" w:type="dxa"/>
            <w:vAlign w:val="center"/>
          </w:tcPr>
          <w:p w14:paraId="6A9D84D5" w14:textId="77777777" w:rsidR="0003061A" w:rsidRPr="00D25430" w:rsidRDefault="0003061A" w:rsidP="0003061A">
            <w:pPr>
              <w:pStyle w:val="24"/>
              <w:widowControl w:val="0"/>
              <w:spacing w:after="0" w:line="240" w:lineRule="auto"/>
              <w:ind w:left="0"/>
              <w:rPr>
                <w:rFonts w:eastAsia="Liberation Serif"/>
                <w:sz w:val="24"/>
                <w:szCs w:val="24"/>
              </w:rPr>
            </w:pPr>
            <w:r w:rsidRPr="00D25430">
              <w:rPr>
                <w:rFonts w:eastAsia="Liberation Serif"/>
                <w:sz w:val="24"/>
                <w:szCs w:val="24"/>
              </w:rPr>
              <w:t>50</w:t>
            </w:r>
          </w:p>
        </w:tc>
        <w:tc>
          <w:tcPr>
            <w:tcW w:w="1618" w:type="dxa"/>
            <w:vAlign w:val="center"/>
          </w:tcPr>
          <w:p w14:paraId="37FDC163" w14:textId="77777777" w:rsidR="0003061A" w:rsidRPr="00D25430" w:rsidRDefault="0003061A" w:rsidP="0003061A">
            <w:pPr>
              <w:pStyle w:val="24"/>
              <w:widowControl w:val="0"/>
              <w:spacing w:after="0" w:line="240" w:lineRule="auto"/>
              <w:ind w:left="0"/>
              <w:rPr>
                <w:rFonts w:eastAsia="Liberation Serif"/>
                <w:sz w:val="24"/>
                <w:szCs w:val="24"/>
              </w:rPr>
            </w:pPr>
            <w:r w:rsidRPr="00D25430">
              <w:rPr>
                <w:rFonts w:eastAsia="Liberation Serif"/>
                <w:sz w:val="24"/>
                <w:szCs w:val="24"/>
              </w:rPr>
              <w:t>50</w:t>
            </w:r>
          </w:p>
        </w:tc>
        <w:tc>
          <w:tcPr>
            <w:tcW w:w="1582" w:type="dxa"/>
            <w:vAlign w:val="center"/>
          </w:tcPr>
          <w:p w14:paraId="1CF0BCEC" w14:textId="77777777" w:rsidR="0003061A" w:rsidRPr="00D25430" w:rsidRDefault="0003061A" w:rsidP="0003061A">
            <w:pPr>
              <w:pStyle w:val="24"/>
              <w:widowControl w:val="0"/>
              <w:spacing w:after="0" w:line="240" w:lineRule="auto"/>
              <w:ind w:left="0"/>
              <w:rPr>
                <w:rFonts w:eastAsia="Liberation Serif"/>
                <w:sz w:val="24"/>
                <w:szCs w:val="24"/>
              </w:rPr>
            </w:pPr>
            <w:r w:rsidRPr="00D25430">
              <w:rPr>
                <w:rFonts w:eastAsia="Liberation Serif"/>
                <w:sz w:val="24"/>
                <w:szCs w:val="24"/>
              </w:rPr>
              <w:t>20</w:t>
            </w:r>
          </w:p>
        </w:tc>
      </w:tr>
      <w:tr w:rsidR="0003061A" w:rsidRPr="00D25430" w14:paraId="2385E89F" w14:textId="77777777" w:rsidTr="000043E2">
        <w:trPr>
          <w:trHeight w:val="567"/>
        </w:trPr>
        <w:tc>
          <w:tcPr>
            <w:tcW w:w="675" w:type="dxa"/>
            <w:vAlign w:val="center"/>
          </w:tcPr>
          <w:p w14:paraId="577BBFCB" w14:textId="77777777" w:rsidR="0003061A" w:rsidRPr="00D25430" w:rsidRDefault="0003061A" w:rsidP="0003061A">
            <w:pPr>
              <w:pStyle w:val="24"/>
              <w:widowControl w:val="0"/>
              <w:spacing w:after="0" w:line="240" w:lineRule="auto"/>
              <w:ind w:left="0"/>
              <w:jc w:val="center"/>
              <w:rPr>
                <w:rFonts w:eastAsia="Liberation Serif"/>
                <w:sz w:val="24"/>
                <w:szCs w:val="24"/>
              </w:rPr>
            </w:pPr>
            <w:r w:rsidRPr="00D25430">
              <w:rPr>
                <w:rFonts w:eastAsia="Liberation Serif"/>
                <w:sz w:val="24"/>
                <w:szCs w:val="24"/>
              </w:rPr>
              <w:t>14</w:t>
            </w:r>
          </w:p>
        </w:tc>
        <w:tc>
          <w:tcPr>
            <w:tcW w:w="2127" w:type="dxa"/>
            <w:vAlign w:val="center"/>
          </w:tcPr>
          <w:p w14:paraId="4179C0A3" w14:textId="77777777" w:rsidR="0003061A" w:rsidRPr="00D25430" w:rsidRDefault="0003061A" w:rsidP="0003061A">
            <w:pPr>
              <w:spacing w:line="240" w:lineRule="auto"/>
            </w:pPr>
            <w:r w:rsidRPr="00D25430">
              <w:t>оз. Задежа</w:t>
            </w:r>
          </w:p>
        </w:tc>
        <w:tc>
          <w:tcPr>
            <w:tcW w:w="1843" w:type="dxa"/>
            <w:vAlign w:val="center"/>
          </w:tcPr>
          <w:p w14:paraId="76E00AA6" w14:textId="77777777" w:rsidR="0003061A" w:rsidRPr="00D25430" w:rsidRDefault="0003061A" w:rsidP="0003061A">
            <w:pPr>
              <w:pStyle w:val="24"/>
              <w:widowControl w:val="0"/>
              <w:spacing w:after="0" w:line="240" w:lineRule="auto"/>
              <w:ind w:left="0"/>
              <w:rPr>
                <w:rFonts w:eastAsia="Liberation Serif"/>
                <w:sz w:val="24"/>
                <w:szCs w:val="24"/>
              </w:rPr>
            </w:pPr>
          </w:p>
        </w:tc>
        <w:tc>
          <w:tcPr>
            <w:tcW w:w="1664" w:type="dxa"/>
            <w:vAlign w:val="center"/>
          </w:tcPr>
          <w:p w14:paraId="0C056F8E" w14:textId="77777777" w:rsidR="0003061A" w:rsidRPr="00D25430" w:rsidRDefault="0003061A" w:rsidP="0003061A">
            <w:pPr>
              <w:pStyle w:val="24"/>
              <w:widowControl w:val="0"/>
              <w:spacing w:after="0" w:line="240" w:lineRule="auto"/>
              <w:ind w:left="0"/>
              <w:rPr>
                <w:rFonts w:eastAsia="Liberation Serif"/>
                <w:sz w:val="24"/>
                <w:szCs w:val="24"/>
              </w:rPr>
            </w:pPr>
            <w:r w:rsidRPr="00D25430">
              <w:rPr>
                <w:rFonts w:eastAsia="Liberation Serif"/>
                <w:sz w:val="24"/>
                <w:szCs w:val="24"/>
              </w:rPr>
              <w:t>50</w:t>
            </w:r>
          </w:p>
        </w:tc>
        <w:tc>
          <w:tcPr>
            <w:tcW w:w="1618" w:type="dxa"/>
            <w:vAlign w:val="center"/>
          </w:tcPr>
          <w:p w14:paraId="479547C4" w14:textId="77777777" w:rsidR="0003061A" w:rsidRPr="00D25430" w:rsidRDefault="0003061A" w:rsidP="0003061A">
            <w:pPr>
              <w:pStyle w:val="24"/>
              <w:widowControl w:val="0"/>
              <w:spacing w:after="0" w:line="240" w:lineRule="auto"/>
              <w:ind w:left="0"/>
              <w:rPr>
                <w:rFonts w:eastAsia="Liberation Serif"/>
                <w:sz w:val="24"/>
                <w:szCs w:val="24"/>
              </w:rPr>
            </w:pPr>
            <w:r w:rsidRPr="00D25430">
              <w:rPr>
                <w:rFonts w:eastAsia="Liberation Serif"/>
                <w:sz w:val="24"/>
                <w:szCs w:val="24"/>
              </w:rPr>
              <w:t>50</w:t>
            </w:r>
          </w:p>
        </w:tc>
        <w:tc>
          <w:tcPr>
            <w:tcW w:w="1582" w:type="dxa"/>
            <w:vAlign w:val="center"/>
          </w:tcPr>
          <w:p w14:paraId="44EF1859" w14:textId="77777777" w:rsidR="0003061A" w:rsidRPr="00D25430" w:rsidRDefault="0003061A" w:rsidP="0003061A">
            <w:pPr>
              <w:pStyle w:val="24"/>
              <w:widowControl w:val="0"/>
              <w:spacing w:after="0" w:line="240" w:lineRule="auto"/>
              <w:ind w:left="0"/>
              <w:rPr>
                <w:rFonts w:eastAsia="Liberation Serif"/>
                <w:sz w:val="24"/>
                <w:szCs w:val="24"/>
              </w:rPr>
            </w:pPr>
            <w:r w:rsidRPr="00D25430">
              <w:rPr>
                <w:rFonts w:eastAsia="Liberation Serif"/>
                <w:sz w:val="24"/>
                <w:szCs w:val="24"/>
              </w:rPr>
              <w:t>20</w:t>
            </w:r>
          </w:p>
        </w:tc>
      </w:tr>
      <w:tr w:rsidR="0003061A" w:rsidRPr="00D25430" w14:paraId="7AEFDA8D" w14:textId="77777777" w:rsidTr="000043E2">
        <w:trPr>
          <w:trHeight w:val="567"/>
        </w:trPr>
        <w:tc>
          <w:tcPr>
            <w:tcW w:w="675" w:type="dxa"/>
            <w:vAlign w:val="center"/>
          </w:tcPr>
          <w:p w14:paraId="6339F0E1" w14:textId="77777777" w:rsidR="0003061A" w:rsidRPr="00D25430" w:rsidRDefault="0003061A" w:rsidP="0003061A">
            <w:pPr>
              <w:pStyle w:val="24"/>
              <w:widowControl w:val="0"/>
              <w:spacing w:after="0" w:line="240" w:lineRule="auto"/>
              <w:ind w:left="0"/>
              <w:jc w:val="center"/>
              <w:rPr>
                <w:rFonts w:eastAsia="Liberation Serif"/>
                <w:sz w:val="24"/>
                <w:szCs w:val="24"/>
              </w:rPr>
            </w:pPr>
            <w:r w:rsidRPr="00D25430">
              <w:rPr>
                <w:rFonts w:eastAsia="Liberation Serif"/>
                <w:sz w:val="24"/>
                <w:szCs w:val="24"/>
              </w:rPr>
              <w:t>15</w:t>
            </w:r>
          </w:p>
        </w:tc>
        <w:tc>
          <w:tcPr>
            <w:tcW w:w="2127" w:type="dxa"/>
            <w:vAlign w:val="center"/>
          </w:tcPr>
          <w:p w14:paraId="40DACEC4" w14:textId="77777777" w:rsidR="0003061A" w:rsidRPr="00D25430" w:rsidRDefault="0003061A" w:rsidP="0003061A">
            <w:pPr>
              <w:spacing w:line="240" w:lineRule="auto"/>
            </w:pPr>
            <w:r w:rsidRPr="00D25430">
              <w:t>оз. Зеленое</w:t>
            </w:r>
          </w:p>
        </w:tc>
        <w:tc>
          <w:tcPr>
            <w:tcW w:w="1843" w:type="dxa"/>
            <w:vAlign w:val="center"/>
          </w:tcPr>
          <w:p w14:paraId="253B05AE" w14:textId="77777777" w:rsidR="0003061A" w:rsidRPr="00D25430" w:rsidRDefault="0003061A" w:rsidP="0003061A">
            <w:pPr>
              <w:pStyle w:val="24"/>
              <w:widowControl w:val="0"/>
              <w:spacing w:after="0" w:line="240" w:lineRule="auto"/>
              <w:ind w:left="0"/>
              <w:rPr>
                <w:rFonts w:eastAsia="Liberation Serif"/>
                <w:sz w:val="24"/>
                <w:szCs w:val="24"/>
              </w:rPr>
            </w:pPr>
          </w:p>
        </w:tc>
        <w:tc>
          <w:tcPr>
            <w:tcW w:w="1664" w:type="dxa"/>
            <w:vAlign w:val="center"/>
          </w:tcPr>
          <w:p w14:paraId="64559AD5" w14:textId="77777777" w:rsidR="0003061A" w:rsidRPr="00D25430" w:rsidRDefault="0003061A" w:rsidP="0003061A">
            <w:pPr>
              <w:pStyle w:val="24"/>
              <w:widowControl w:val="0"/>
              <w:spacing w:after="0" w:line="240" w:lineRule="auto"/>
              <w:ind w:left="0"/>
              <w:rPr>
                <w:rFonts w:eastAsia="Liberation Serif"/>
                <w:sz w:val="24"/>
                <w:szCs w:val="24"/>
              </w:rPr>
            </w:pPr>
            <w:r w:rsidRPr="00D25430">
              <w:rPr>
                <w:rFonts w:eastAsia="Liberation Serif"/>
                <w:sz w:val="24"/>
                <w:szCs w:val="24"/>
              </w:rPr>
              <w:t>50</w:t>
            </w:r>
          </w:p>
        </w:tc>
        <w:tc>
          <w:tcPr>
            <w:tcW w:w="1618" w:type="dxa"/>
            <w:vAlign w:val="center"/>
          </w:tcPr>
          <w:p w14:paraId="4321C72E" w14:textId="77777777" w:rsidR="0003061A" w:rsidRPr="00D25430" w:rsidRDefault="0003061A" w:rsidP="0003061A">
            <w:pPr>
              <w:pStyle w:val="24"/>
              <w:widowControl w:val="0"/>
              <w:spacing w:after="0" w:line="240" w:lineRule="auto"/>
              <w:ind w:left="0"/>
              <w:rPr>
                <w:rFonts w:eastAsia="Liberation Serif"/>
                <w:sz w:val="24"/>
                <w:szCs w:val="24"/>
              </w:rPr>
            </w:pPr>
            <w:r w:rsidRPr="00D25430">
              <w:rPr>
                <w:rFonts w:eastAsia="Liberation Serif"/>
                <w:sz w:val="24"/>
                <w:szCs w:val="24"/>
              </w:rPr>
              <w:t>50</w:t>
            </w:r>
          </w:p>
        </w:tc>
        <w:tc>
          <w:tcPr>
            <w:tcW w:w="1582" w:type="dxa"/>
            <w:vAlign w:val="center"/>
          </w:tcPr>
          <w:p w14:paraId="01E2F579" w14:textId="77777777" w:rsidR="0003061A" w:rsidRPr="00D25430" w:rsidRDefault="0003061A" w:rsidP="0003061A">
            <w:pPr>
              <w:pStyle w:val="24"/>
              <w:widowControl w:val="0"/>
              <w:spacing w:after="0" w:line="240" w:lineRule="auto"/>
              <w:ind w:left="0"/>
              <w:rPr>
                <w:rFonts w:eastAsia="Liberation Serif"/>
                <w:sz w:val="24"/>
                <w:szCs w:val="24"/>
              </w:rPr>
            </w:pPr>
            <w:r w:rsidRPr="00D25430">
              <w:rPr>
                <w:rFonts w:eastAsia="Liberation Serif"/>
                <w:sz w:val="24"/>
                <w:szCs w:val="24"/>
              </w:rPr>
              <w:t>20</w:t>
            </w:r>
          </w:p>
        </w:tc>
      </w:tr>
      <w:tr w:rsidR="0003061A" w:rsidRPr="00D25430" w14:paraId="6449688F" w14:textId="77777777" w:rsidTr="000043E2">
        <w:trPr>
          <w:trHeight w:val="567"/>
        </w:trPr>
        <w:tc>
          <w:tcPr>
            <w:tcW w:w="675" w:type="dxa"/>
            <w:vAlign w:val="center"/>
          </w:tcPr>
          <w:p w14:paraId="5EA04AE2" w14:textId="77777777" w:rsidR="0003061A" w:rsidRPr="00D25430" w:rsidRDefault="0003061A" w:rsidP="0003061A">
            <w:pPr>
              <w:pStyle w:val="24"/>
              <w:widowControl w:val="0"/>
              <w:spacing w:after="0" w:line="240" w:lineRule="auto"/>
              <w:ind w:left="0"/>
              <w:jc w:val="center"/>
              <w:rPr>
                <w:rFonts w:eastAsia="Liberation Serif"/>
                <w:sz w:val="24"/>
                <w:szCs w:val="24"/>
              </w:rPr>
            </w:pPr>
            <w:r w:rsidRPr="00D25430">
              <w:rPr>
                <w:rFonts w:eastAsia="Liberation Serif"/>
                <w:sz w:val="24"/>
                <w:szCs w:val="24"/>
              </w:rPr>
              <w:t>16</w:t>
            </w:r>
          </w:p>
        </w:tc>
        <w:tc>
          <w:tcPr>
            <w:tcW w:w="2127" w:type="dxa"/>
            <w:vAlign w:val="center"/>
          </w:tcPr>
          <w:p w14:paraId="4665B404" w14:textId="77777777" w:rsidR="0003061A" w:rsidRPr="00D25430" w:rsidRDefault="0003061A" w:rsidP="0003061A">
            <w:pPr>
              <w:spacing w:line="240" w:lineRule="auto"/>
            </w:pPr>
            <w:r w:rsidRPr="00D25430">
              <w:t>оз. Карасец</w:t>
            </w:r>
          </w:p>
        </w:tc>
        <w:tc>
          <w:tcPr>
            <w:tcW w:w="1843" w:type="dxa"/>
            <w:vAlign w:val="center"/>
          </w:tcPr>
          <w:p w14:paraId="46B7D738" w14:textId="77777777" w:rsidR="0003061A" w:rsidRPr="00D25430" w:rsidRDefault="0003061A" w:rsidP="0003061A">
            <w:pPr>
              <w:pStyle w:val="24"/>
              <w:widowControl w:val="0"/>
              <w:spacing w:after="0" w:line="240" w:lineRule="auto"/>
              <w:ind w:left="0"/>
              <w:rPr>
                <w:rFonts w:eastAsia="Liberation Serif"/>
                <w:sz w:val="24"/>
                <w:szCs w:val="24"/>
              </w:rPr>
            </w:pPr>
          </w:p>
        </w:tc>
        <w:tc>
          <w:tcPr>
            <w:tcW w:w="1664" w:type="dxa"/>
            <w:vAlign w:val="center"/>
          </w:tcPr>
          <w:p w14:paraId="15C84A0D" w14:textId="77777777" w:rsidR="0003061A" w:rsidRPr="00D25430" w:rsidRDefault="0003061A" w:rsidP="0003061A">
            <w:pPr>
              <w:pStyle w:val="24"/>
              <w:widowControl w:val="0"/>
              <w:spacing w:after="0" w:line="240" w:lineRule="auto"/>
              <w:ind w:left="0"/>
              <w:rPr>
                <w:rFonts w:eastAsia="Liberation Serif"/>
                <w:sz w:val="24"/>
                <w:szCs w:val="24"/>
              </w:rPr>
            </w:pPr>
            <w:r w:rsidRPr="00D25430">
              <w:rPr>
                <w:rFonts w:eastAsia="Liberation Serif"/>
                <w:sz w:val="24"/>
                <w:szCs w:val="24"/>
              </w:rPr>
              <w:t>50</w:t>
            </w:r>
          </w:p>
        </w:tc>
        <w:tc>
          <w:tcPr>
            <w:tcW w:w="1618" w:type="dxa"/>
            <w:vAlign w:val="center"/>
          </w:tcPr>
          <w:p w14:paraId="3FCD8BDF" w14:textId="77777777" w:rsidR="0003061A" w:rsidRPr="00D25430" w:rsidRDefault="0003061A" w:rsidP="0003061A">
            <w:pPr>
              <w:pStyle w:val="24"/>
              <w:widowControl w:val="0"/>
              <w:spacing w:after="0" w:line="240" w:lineRule="auto"/>
              <w:ind w:left="0"/>
              <w:rPr>
                <w:rFonts w:eastAsia="Liberation Serif"/>
                <w:sz w:val="24"/>
                <w:szCs w:val="24"/>
              </w:rPr>
            </w:pPr>
            <w:r w:rsidRPr="00D25430">
              <w:rPr>
                <w:rFonts w:eastAsia="Liberation Serif"/>
                <w:sz w:val="24"/>
                <w:szCs w:val="24"/>
              </w:rPr>
              <w:t>50</w:t>
            </w:r>
          </w:p>
        </w:tc>
        <w:tc>
          <w:tcPr>
            <w:tcW w:w="1582" w:type="dxa"/>
            <w:vAlign w:val="center"/>
          </w:tcPr>
          <w:p w14:paraId="4B7BB7DD" w14:textId="77777777" w:rsidR="0003061A" w:rsidRPr="00D25430" w:rsidRDefault="0003061A" w:rsidP="0003061A">
            <w:pPr>
              <w:pStyle w:val="24"/>
              <w:widowControl w:val="0"/>
              <w:spacing w:after="0" w:line="240" w:lineRule="auto"/>
              <w:ind w:left="0"/>
              <w:rPr>
                <w:rFonts w:eastAsia="Liberation Serif"/>
                <w:sz w:val="24"/>
                <w:szCs w:val="24"/>
              </w:rPr>
            </w:pPr>
            <w:r w:rsidRPr="00D25430">
              <w:rPr>
                <w:rFonts w:eastAsia="Liberation Serif"/>
                <w:sz w:val="24"/>
                <w:szCs w:val="24"/>
              </w:rPr>
              <w:t>20</w:t>
            </w:r>
          </w:p>
        </w:tc>
      </w:tr>
      <w:tr w:rsidR="0003061A" w:rsidRPr="00D25430" w14:paraId="16DB40E0" w14:textId="77777777" w:rsidTr="000043E2">
        <w:trPr>
          <w:trHeight w:val="567"/>
        </w:trPr>
        <w:tc>
          <w:tcPr>
            <w:tcW w:w="675" w:type="dxa"/>
            <w:vAlign w:val="center"/>
          </w:tcPr>
          <w:p w14:paraId="6F3D1687" w14:textId="77777777" w:rsidR="0003061A" w:rsidRPr="00D25430" w:rsidRDefault="0003061A" w:rsidP="0003061A">
            <w:pPr>
              <w:pStyle w:val="24"/>
              <w:widowControl w:val="0"/>
              <w:spacing w:after="0" w:line="240" w:lineRule="auto"/>
              <w:ind w:left="0"/>
              <w:jc w:val="center"/>
              <w:rPr>
                <w:rFonts w:eastAsia="Liberation Serif"/>
                <w:sz w:val="24"/>
                <w:szCs w:val="24"/>
              </w:rPr>
            </w:pPr>
            <w:r w:rsidRPr="00D25430">
              <w:rPr>
                <w:rFonts w:eastAsia="Liberation Serif"/>
                <w:sz w:val="24"/>
                <w:szCs w:val="24"/>
              </w:rPr>
              <w:t>17</w:t>
            </w:r>
          </w:p>
        </w:tc>
        <w:tc>
          <w:tcPr>
            <w:tcW w:w="2127" w:type="dxa"/>
            <w:vAlign w:val="center"/>
          </w:tcPr>
          <w:p w14:paraId="15963E6B" w14:textId="77777777" w:rsidR="0003061A" w:rsidRPr="00D25430" w:rsidRDefault="0003061A" w:rsidP="0003061A">
            <w:pPr>
              <w:spacing w:line="240" w:lineRule="auto"/>
            </w:pPr>
            <w:r w:rsidRPr="00D25430">
              <w:t>оз. Лазавское</w:t>
            </w:r>
          </w:p>
        </w:tc>
        <w:tc>
          <w:tcPr>
            <w:tcW w:w="1843" w:type="dxa"/>
            <w:vAlign w:val="center"/>
          </w:tcPr>
          <w:p w14:paraId="3FE54EA3" w14:textId="77777777" w:rsidR="0003061A" w:rsidRPr="00D25430" w:rsidRDefault="0003061A" w:rsidP="0003061A">
            <w:pPr>
              <w:pStyle w:val="24"/>
              <w:widowControl w:val="0"/>
              <w:spacing w:after="0" w:line="240" w:lineRule="auto"/>
              <w:ind w:left="0"/>
              <w:rPr>
                <w:rFonts w:eastAsia="Liberation Serif"/>
                <w:sz w:val="24"/>
                <w:szCs w:val="24"/>
              </w:rPr>
            </w:pPr>
          </w:p>
        </w:tc>
        <w:tc>
          <w:tcPr>
            <w:tcW w:w="1664" w:type="dxa"/>
            <w:vAlign w:val="center"/>
          </w:tcPr>
          <w:p w14:paraId="5B068CCB" w14:textId="77777777" w:rsidR="0003061A" w:rsidRPr="00D25430" w:rsidRDefault="0003061A" w:rsidP="0003061A">
            <w:pPr>
              <w:pStyle w:val="24"/>
              <w:widowControl w:val="0"/>
              <w:spacing w:after="0" w:line="240" w:lineRule="auto"/>
              <w:ind w:left="0"/>
              <w:rPr>
                <w:rFonts w:eastAsia="Liberation Serif"/>
                <w:sz w:val="24"/>
                <w:szCs w:val="24"/>
              </w:rPr>
            </w:pPr>
            <w:r w:rsidRPr="00D25430">
              <w:rPr>
                <w:rFonts w:eastAsia="Liberation Serif"/>
                <w:sz w:val="24"/>
                <w:szCs w:val="24"/>
              </w:rPr>
              <w:t>50</w:t>
            </w:r>
          </w:p>
        </w:tc>
        <w:tc>
          <w:tcPr>
            <w:tcW w:w="1618" w:type="dxa"/>
            <w:vAlign w:val="center"/>
          </w:tcPr>
          <w:p w14:paraId="25542FD3" w14:textId="77777777" w:rsidR="0003061A" w:rsidRPr="00D25430" w:rsidRDefault="0003061A" w:rsidP="0003061A">
            <w:pPr>
              <w:pStyle w:val="24"/>
              <w:widowControl w:val="0"/>
              <w:spacing w:after="0" w:line="240" w:lineRule="auto"/>
              <w:ind w:left="0"/>
              <w:rPr>
                <w:rFonts w:eastAsia="Liberation Serif"/>
                <w:sz w:val="24"/>
                <w:szCs w:val="24"/>
              </w:rPr>
            </w:pPr>
            <w:r w:rsidRPr="00D25430">
              <w:rPr>
                <w:rFonts w:eastAsia="Liberation Serif"/>
                <w:sz w:val="24"/>
                <w:szCs w:val="24"/>
              </w:rPr>
              <w:t>50</w:t>
            </w:r>
          </w:p>
        </w:tc>
        <w:tc>
          <w:tcPr>
            <w:tcW w:w="1582" w:type="dxa"/>
            <w:vAlign w:val="center"/>
          </w:tcPr>
          <w:p w14:paraId="29BB7098" w14:textId="77777777" w:rsidR="0003061A" w:rsidRPr="00D25430" w:rsidRDefault="0003061A" w:rsidP="0003061A">
            <w:pPr>
              <w:pStyle w:val="24"/>
              <w:widowControl w:val="0"/>
              <w:spacing w:after="0" w:line="240" w:lineRule="auto"/>
              <w:ind w:left="0"/>
              <w:rPr>
                <w:rFonts w:eastAsia="Liberation Serif"/>
                <w:sz w:val="24"/>
                <w:szCs w:val="24"/>
              </w:rPr>
            </w:pPr>
            <w:r w:rsidRPr="00D25430">
              <w:rPr>
                <w:rFonts w:eastAsia="Liberation Serif"/>
                <w:sz w:val="24"/>
                <w:szCs w:val="24"/>
              </w:rPr>
              <w:t>20</w:t>
            </w:r>
          </w:p>
        </w:tc>
      </w:tr>
      <w:tr w:rsidR="0003061A" w:rsidRPr="00D25430" w14:paraId="0B24C049" w14:textId="77777777" w:rsidTr="000043E2">
        <w:trPr>
          <w:trHeight w:val="567"/>
        </w:trPr>
        <w:tc>
          <w:tcPr>
            <w:tcW w:w="675" w:type="dxa"/>
            <w:vAlign w:val="center"/>
          </w:tcPr>
          <w:p w14:paraId="74549A0D" w14:textId="77777777" w:rsidR="0003061A" w:rsidRPr="00D25430" w:rsidRDefault="0003061A" w:rsidP="0003061A">
            <w:pPr>
              <w:pStyle w:val="24"/>
              <w:widowControl w:val="0"/>
              <w:spacing w:after="0" w:line="240" w:lineRule="auto"/>
              <w:ind w:left="0"/>
              <w:jc w:val="center"/>
              <w:rPr>
                <w:rFonts w:eastAsia="Liberation Serif"/>
                <w:sz w:val="24"/>
                <w:szCs w:val="24"/>
              </w:rPr>
            </w:pPr>
            <w:r w:rsidRPr="00D25430">
              <w:rPr>
                <w:rFonts w:eastAsia="Liberation Serif"/>
                <w:sz w:val="24"/>
                <w:szCs w:val="24"/>
              </w:rPr>
              <w:t>18</w:t>
            </w:r>
          </w:p>
        </w:tc>
        <w:tc>
          <w:tcPr>
            <w:tcW w:w="2127" w:type="dxa"/>
            <w:vAlign w:val="center"/>
          </w:tcPr>
          <w:p w14:paraId="6CA6EC44" w14:textId="77777777" w:rsidR="0003061A" w:rsidRPr="00D25430" w:rsidRDefault="0003061A" w:rsidP="0003061A">
            <w:pPr>
              <w:spacing w:line="240" w:lineRule="auto"/>
            </w:pPr>
            <w:r w:rsidRPr="00D25430">
              <w:t>оз. Липец</w:t>
            </w:r>
          </w:p>
        </w:tc>
        <w:tc>
          <w:tcPr>
            <w:tcW w:w="1843" w:type="dxa"/>
            <w:vAlign w:val="center"/>
          </w:tcPr>
          <w:p w14:paraId="5AC2DD2B" w14:textId="77777777" w:rsidR="0003061A" w:rsidRPr="00D25430" w:rsidRDefault="0003061A" w:rsidP="0003061A">
            <w:pPr>
              <w:pStyle w:val="24"/>
              <w:widowControl w:val="0"/>
              <w:spacing w:after="0" w:line="240" w:lineRule="auto"/>
              <w:ind w:left="0"/>
              <w:rPr>
                <w:rFonts w:eastAsia="Liberation Serif"/>
                <w:sz w:val="24"/>
                <w:szCs w:val="24"/>
              </w:rPr>
            </w:pPr>
          </w:p>
        </w:tc>
        <w:tc>
          <w:tcPr>
            <w:tcW w:w="1664" w:type="dxa"/>
            <w:vAlign w:val="center"/>
          </w:tcPr>
          <w:p w14:paraId="00ABAD31" w14:textId="77777777" w:rsidR="0003061A" w:rsidRPr="00D25430" w:rsidRDefault="0003061A" w:rsidP="0003061A">
            <w:pPr>
              <w:pStyle w:val="24"/>
              <w:widowControl w:val="0"/>
              <w:spacing w:after="0" w:line="240" w:lineRule="auto"/>
              <w:ind w:left="0"/>
              <w:rPr>
                <w:rFonts w:eastAsia="Liberation Serif"/>
                <w:sz w:val="24"/>
                <w:szCs w:val="24"/>
              </w:rPr>
            </w:pPr>
            <w:r w:rsidRPr="00D25430">
              <w:rPr>
                <w:rFonts w:eastAsia="Liberation Serif"/>
                <w:sz w:val="24"/>
                <w:szCs w:val="24"/>
              </w:rPr>
              <w:t>50</w:t>
            </w:r>
          </w:p>
        </w:tc>
        <w:tc>
          <w:tcPr>
            <w:tcW w:w="1618" w:type="dxa"/>
            <w:vAlign w:val="center"/>
          </w:tcPr>
          <w:p w14:paraId="551FD9DC" w14:textId="77777777" w:rsidR="0003061A" w:rsidRPr="00D25430" w:rsidRDefault="0003061A" w:rsidP="0003061A">
            <w:pPr>
              <w:pStyle w:val="24"/>
              <w:widowControl w:val="0"/>
              <w:spacing w:after="0" w:line="240" w:lineRule="auto"/>
              <w:ind w:left="0"/>
              <w:rPr>
                <w:rFonts w:eastAsia="Liberation Serif"/>
                <w:sz w:val="24"/>
                <w:szCs w:val="24"/>
              </w:rPr>
            </w:pPr>
            <w:r w:rsidRPr="00D25430">
              <w:rPr>
                <w:rFonts w:eastAsia="Liberation Serif"/>
                <w:sz w:val="24"/>
                <w:szCs w:val="24"/>
              </w:rPr>
              <w:t>50</w:t>
            </w:r>
          </w:p>
        </w:tc>
        <w:tc>
          <w:tcPr>
            <w:tcW w:w="1582" w:type="dxa"/>
            <w:vAlign w:val="center"/>
          </w:tcPr>
          <w:p w14:paraId="41F5BB71" w14:textId="77777777" w:rsidR="0003061A" w:rsidRPr="00D25430" w:rsidRDefault="0003061A" w:rsidP="0003061A">
            <w:pPr>
              <w:pStyle w:val="24"/>
              <w:widowControl w:val="0"/>
              <w:spacing w:after="0" w:line="240" w:lineRule="auto"/>
              <w:ind w:left="0"/>
              <w:rPr>
                <w:rFonts w:eastAsia="Liberation Serif"/>
                <w:sz w:val="24"/>
                <w:szCs w:val="24"/>
              </w:rPr>
            </w:pPr>
            <w:r w:rsidRPr="00D25430">
              <w:rPr>
                <w:rFonts w:eastAsia="Liberation Serif"/>
                <w:sz w:val="24"/>
                <w:szCs w:val="24"/>
              </w:rPr>
              <w:t>20</w:t>
            </w:r>
          </w:p>
        </w:tc>
      </w:tr>
      <w:tr w:rsidR="0003061A" w:rsidRPr="00D25430" w14:paraId="53D4B063" w14:textId="77777777" w:rsidTr="000043E2">
        <w:trPr>
          <w:trHeight w:val="567"/>
        </w:trPr>
        <w:tc>
          <w:tcPr>
            <w:tcW w:w="675" w:type="dxa"/>
            <w:vAlign w:val="center"/>
          </w:tcPr>
          <w:p w14:paraId="1BF16905" w14:textId="77777777" w:rsidR="0003061A" w:rsidRPr="00D25430" w:rsidRDefault="0003061A" w:rsidP="0003061A">
            <w:pPr>
              <w:pStyle w:val="24"/>
              <w:widowControl w:val="0"/>
              <w:spacing w:after="0" w:line="240" w:lineRule="auto"/>
              <w:ind w:left="0"/>
              <w:jc w:val="center"/>
              <w:rPr>
                <w:rFonts w:eastAsia="Liberation Serif"/>
                <w:sz w:val="24"/>
                <w:szCs w:val="24"/>
              </w:rPr>
            </w:pPr>
            <w:r w:rsidRPr="00D25430">
              <w:rPr>
                <w:rFonts w:eastAsia="Liberation Serif"/>
                <w:sz w:val="24"/>
                <w:szCs w:val="24"/>
              </w:rPr>
              <w:t>19</w:t>
            </w:r>
          </w:p>
        </w:tc>
        <w:tc>
          <w:tcPr>
            <w:tcW w:w="2127" w:type="dxa"/>
            <w:vAlign w:val="center"/>
          </w:tcPr>
          <w:p w14:paraId="175696A6" w14:textId="77777777" w:rsidR="0003061A" w:rsidRPr="00D25430" w:rsidRDefault="0003061A" w:rsidP="0003061A">
            <w:pPr>
              <w:spacing w:line="240" w:lineRule="auto"/>
            </w:pPr>
            <w:r w:rsidRPr="00D25430">
              <w:t>оз. Лобаво</w:t>
            </w:r>
          </w:p>
        </w:tc>
        <w:tc>
          <w:tcPr>
            <w:tcW w:w="1843" w:type="dxa"/>
            <w:vAlign w:val="center"/>
          </w:tcPr>
          <w:p w14:paraId="6FDE09C3" w14:textId="77777777" w:rsidR="0003061A" w:rsidRPr="00D25430" w:rsidRDefault="0003061A" w:rsidP="0003061A">
            <w:pPr>
              <w:pStyle w:val="24"/>
              <w:widowControl w:val="0"/>
              <w:spacing w:after="0" w:line="240" w:lineRule="auto"/>
              <w:ind w:left="0"/>
              <w:rPr>
                <w:rFonts w:eastAsia="Liberation Serif"/>
                <w:sz w:val="24"/>
                <w:szCs w:val="24"/>
              </w:rPr>
            </w:pPr>
          </w:p>
        </w:tc>
        <w:tc>
          <w:tcPr>
            <w:tcW w:w="1664" w:type="dxa"/>
            <w:vAlign w:val="center"/>
          </w:tcPr>
          <w:p w14:paraId="3429652B" w14:textId="77777777" w:rsidR="0003061A" w:rsidRPr="00D25430" w:rsidRDefault="0003061A" w:rsidP="0003061A">
            <w:pPr>
              <w:pStyle w:val="24"/>
              <w:widowControl w:val="0"/>
              <w:spacing w:after="0" w:line="240" w:lineRule="auto"/>
              <w:ind w:left="0"/>
              <w:rPr>
                <w:rFonts w:eastAsia="Liberation Serif"/>
                <w:sz w:val="24"/>
                <w:szCs w:val="24"/>
              </w:rPr>
            </w:pPr>
            <w:r w:rsidRPr="00D25430">
              <w:rPr>
                <w:rFonts w:eastAsia="Liberation Serif"/>
                <w:sz w:val="24"/>
                <w:szCs w:val="24"/>
              </w:rPr>
              <w:t>50</w:t>
            </w:r>
          </w:p>
        </w:tc>
        <w:tc>
          <w:tcPr>
            <w:tcW w:w="1618" w:type="dxa"/>
            <w:vAlign w:val="center"/>
          </w:tcPr>
          <w:p w14:paraId="331AE8AE" w14:textId="77777777" w:rsidR="0003061A" w:rsidRPr="00D25430" w:rsidRDefault="0003061A" w:rsidP="0003061A">
            <w:pPr>
              <w:pStyle w:val="24"/>
              <w:widowControl w:val="0"/>
              <w:spacing w:after="0" w:line="240" w:lineRule="auto"/>
              <w:ind w:left="0"/>
              <w:rPr>
                <w:rFonts w:eastAsia="Liberation Serif"/>
                <w:sz w:val="24"/>
                <w:szCs w:val="24"/>
              </w:rPr>
            </w:pPr>
            <w:r w:rsidRPr="00D25430">
              <w:rPr>
                <w:rFonts w:eastAsia="Liberation Serif"/>
                <w:sz w:val="24"/>
                <w:szCs w:val="24"/>
              </w:rPr>
              <w:t>50</w:t>
            </w:r>
          </w:p>
        </w:tc>
        <w:tc>
          <w:tcPr>
            <w:tcW w:w="1582" w:type="dxa"/>
            <w:vAlign w:val="center"/>
          </w:tcPr>
          <w:p w14:paraId="2A5D2EAF" w14:textId="77777777" w:rsidR="0003061A" w:rsidRPr="00D25430" w:rsidRDefault="0003061A" w:rsidP="0003061A">
            <w:pPr>
              <w:pStyle w:val="24"/>
              <w:widowControl w:val="0"/>
              <w:spacing w:after="0" w:line="240" w:lineRule="auto"/>
              <w:ind w:left="0"/>
              <w:rPr>
                <w:rFonts w:eastAsia="Liberation Serif"/>
                <w:sz w:val="24"/>
                <w:szCs w:val="24"/>
              </w:rPr>
            </w:pPr>
            <w:r w:rsidRPr="00D25430">
              <w:rPr>
                <w:rFonts w:eastAsia="Liberation Serif"/>
                <w:sz w:val="24"/>
                <w:szCs w:val="24"/>
              </w:rPr>
              <w:t>20</w:t>
            </w:r>
          </w:p>
        </w:tc>
      </w:tr>
      <w:tr w:rsidR="0003061A" w:rsidRPr="00D25430" w14:paraId="2518CCC9" w14:textId="77777777" w:rsidTr="000043E2">
        <w:trPr>
          <w:trHeight w:val="567"/>
        </w:trPr>
        <w:tc>
          <w:tcPr>
            <w:tcW w:w="675" w:type="dxa"/>
            <w:vAlign w:val="center"/>
          </w:tcPr>
          <w:p w14:paraId="217FA460" w14:textId="77777777" w:rsidR="0003061A" w:rsidRPr="00D25430" w:rsidRDefault="0003061A" w:rsidP="0003061A">
            <w:pPr>
              <w:pStyle w:val="24"/>
              <w:widowControl w:val="0"/>
              <w:spacing w:after="0" w:line="240" w:lineRule="auto"/>
              <w:ind w:left="0"/>
              <w:jc w:val="center"/>
              <w:rPr>
                <w:rFonts w:eastAsia="Liberation Serif"/>
                <w:sz w:val="24"/>
                <w:szCs w:val="24"/>
              </w:rPr>
            </w:pPr>
            <w:r w:rsidRPr="00D25430">
              <w:rPr>
                <w:rFonts w:eastAsia="Liberation Serif"/>
                <w:sz w:val="24"/>
                <w:szCs w:val="24"/>
              </w:rPr>
              <w:t>20</w:t>
            </w:r>
          </w:p>
        </w:tc>
        <w:tc>
          <w:tcPr>
            <w:tcW w:w="2127" w:type="dxa"/>
            <w:vAlign w:val="center"/>
          </w:tcPr>
          <w:p w14:paraId="38D1CB9F" w14:textId="77777777" w:rsidR="0003061A" w:rsidRPr="00D25430" w:rsidRDefault="0003061A" w:rsidP="0003061A">
            <w:pPr>
              <w:spacing w:line="240" w:lineRule="auto"/>
            </w:pPr>
            <w:r w:rsidRPr="00D25430">
              <w:t>оз. Луковец</w:t>
            </w:r>
          </w:p>
        </w:tc>
        <w:tc>
          <w:tcPr>
            <w:tcW w:w="1843" w:type="dxa"/>
            <w:vAlign w:val="center"/>
          </w:tcPr>
          <w:p w14:paraId="637D56F2" w14:textId="77777777" w:rsidR="0003061A" w:rsidRPr="00D25430" w:rsidRDefault="0003061A" w:rsidP="0003061A">
            <w:pPr>
              <w:pStyle w:val="24"/>
              <w:widowControl w:val="0"/>
              <w:spacing w:after="0" w:line="240" w:lineRule="auto"/>
              <w:ind w:left="0"/>
              <w:rPr>
                <w:rFonts w:eastAsia="Liberation Serif"/>
                <w:sz w:val="24"/>
                <w:szCs w:val="24"/>
              </w:rPr>
            </w:pPr>
          </w:p>
        </w:tc>
        <w:tc>
          <w:tcPr>
            <w:tcW w:w="1664" w:type="dxa"/>
            <w:vAlign w:val="center"/>
          </w:tcPr>
          <w:p w14:paraId="5A7D66FE" w14:textId="77777777" w:rsidR="0003061A" w:rsidRPr="00D25430" w:rsidRDefault="0003061A" w:rsidP="0003061A">
            <w:pPr>
              <w:pStyle w:val="24"/>
              <w:widowControl w:val="0"/>
              <w:spacing w:after="0" w:line="240" w:lineRule="auto"/>
              <w:ind w:left="0"/>
              <w:rPr>
                <w:rFonts w:eastAsia="Liberation Serif"/>
                <w:sz w:val="24"/>
                <w:szCs w:val="24"/>
              </w:rPr>
            </w:pPr>
            <w:r w:rsidRPr="00D25430">
              <w:rPr>
                <w:rFonts w:eastAsia="Liberation Serif"/>
                <w:sz w:val="24"/>
                <w:szCs w:val="24"/>
              </w:rPr>
              <w:t>50</w:t>
            </w:r>
          </w:p>
        </w:tc>
        <w:tc>
          <w:tcPr>
            <w:tcW w:w="1618" w:type="dxa"/>
            <w:vAlign w:val="center"/>
          </w:tcPr>
          <w:p w14:paraId="17E4F964" w14:textId="77777777" w:rsidR="0003061A" w:rsidRPr="00D25430" w:rsidRDefault="0003061A" w:rsidP="0003061A">
            <w:pPr>
              <w:pStyle w:val="24"/>
              <w:widowControl w:val="0"/>
              <w:spacing w:after="0" w:line="240" w:lineRule="auto"/>
              <w:ind w:left="0"/>
              <w:rPr>
                <w:rFonts w:eastAsia="Liberation Serif"/>
                <w:sz w:val="24"/>
                <w:szCs w:val="24"/>
              </w:rPr>
            </w:pPr>
            <w:r w:rsidRPr="00D25430">
              <w:rPr>
                <w:rFonts w:eastAsia="Liberation Serif"/>
                <w:sz w:val="24"/>
                <w:szCs w:val="24"/>
              </w:rPr>
              <w:t>50</w:t>
            </w:r>
          </w:p>
        </w:tc>
        <w:tc>
          <w:tcPr>
            <w:tcW w:w="1582" w:type="dxa"/>
            <w:vAlign w:val="center"/>
          </w:tcPr>
          <w:p w14:paraId="46402002" w14:textId="77777777" w:rsidR="0003061A" w:rsidRPr="00D25430" w:rsidRDefault="0003061A" w:rsidP="0003061A">
            <w:pPr>
              <w:pStyle w:val="24"/>
              <w:widowControl w:val="0"/>
              <w:spacing w:after="0" w:line="240" w:lineRule="auto"/>
              <w:ind w:left="0"/>
              <w:rPr>
                <w:rFonts w:eastAsia="Liberation Serif"/>
                <w:sz w:val="24"/>
                <w:szCs w:val="24"/>
              </w:rPr>
            </w:pPr>
            <w:r w:rsidRPr="00D25430">
              <w:rPr>
                <w:rFonts w:eastAsia="Liberation Serif"/>
                <w:sz w:val="24"/>
                <w:szCs w:val="24"/>
              </w:rPr>
              <w:t>20</w:t>
            </w:r>
          </w:p>
        </w:tc>
      </w:tr>
      <w:tr w:rsidR="0003061A" w:rsidRPr="00D25430" w14:paraId="53670103" w14:textId="77777777" w:rsidTr="000043E2">
        <w:trPr>
          <w:trHeight w:val="567"/>
        </w:trPr>
        <w:tc>
          <w:tcPr>
            <w:tcW w:w="675" w:type="dxa"/>
            <w:vAlign w:val="center"/>
          </w:tcPr>
          <w:p w14:paraId="43750F9D" w14:textId="77777777" w:rsidR="0003061A" w:rsidRPr="00D25430" w:rsidRDefault="0003061A" w:rsidP="0003061A">
            <w:pPr>
              <w:pStyle w:val="24"/>
              <w:widowControl w:val="0"/>
              <w:spacing w:after="0" w:line="240" w:lineRule="auto"/>
              <w:ind w:left="0"/>
              <w:jc w:val="center"/>
              <w:rPr>
                <w:rFonts w:eastAsia="Liberation Serif"/>
                <w:sz w:val="24"/>
                <w:szCs w:val="24"/>
              </w:rPr>
            </w:pPr>
            <w:r w:rsidRPr="00D25430">
              <w:rPr>
                <w:rFonts w:eastAsia="Liberation Serif"/>
                <w:sz w:val="24"/>
                <w:szCs w:val="24"/>
              </w:rPr>
              <w:t>21</w:t>
            </w:r>
          </w:p>
        </w:tc>
        <w:tc>
          <w:tcPr>
            <w:tcW w:w="2127" w:type="dxa"/>
            <w:vAlign w:val="center"/>
          </w:tcPr>
          <w:p w14:paraId="7CE4D6A5" w14:textId="77777777" w:rsidR="0003061A" w:rsidRPr="00D25430" w:rsidRDefault="0003061A" w:rsidP="0003061A">
            <w:pPr>
              <w:spacing w:line="240" w:lineRule="auto"/>
            </w:pPr>
            <w:r w:rsidRPr="00D25430">
              <w:t>оз. Лухново</w:t>
            </w:r>
          </w:p>
        </w:tc>
        <w:tc>
          <w:tcPr>
            <w:tcW w:w="1843" w:type="dxa"/>
            <w:vAlign w:val="center"/>
          </w:tcPr>
          <w:p w14:paraId="720B6542" w14:textId="77777777" w:rsidR="0003061A" w:rsidRPr="00D25430" w:rsidRDefault="0003061A" w:rsidP="0003061A">
            <w:pPr>
              <w:pStyle w:val="24"/>
              <w:widowControl w:val="0"/>
              <w:spacing w:after="0" w:line="240" w:lineRule="auto"/>
              <w:ind w:left="0"/>
              <w:rPr>
                <w:rFonts w:eastAsia="Liberation Serif"/>
                <w:sz w:val="24"/>
                <w:szCs w:val="24"/>
              </w:rPr>
            </w:pPr>
          </w:p>
        </w:tc>
        <w:tc>
          <w:tcPr>
            <w:tcW w:w="1664" w:type="dxa"/>
            <w:vAlign w:val="center"/>
          </w:tcPr>
          <w:p w14:paraId="3A3895C7" w14:textId="77777777" w:rsidR="0003061A" w:rsidRPr="00D25430" w:rsidRDefault="0003061A" w:rsidP="0003061A">
            <w:pPr>
              <w:pStyle w:val="24"/>
              <w:widowControl w:val="0"/>
              <w:spacing w:after="0" w:line="240" w:lineRule="auto"/>
              <w:ind w:left="0"/>
              <w:rPr>
                <w:rFonts w:eastAsia="Liberation Serif"/>
                <w:sz w:val="24"/>
                <w:szCs w:val="24"/>
              </w:rPr>
            </w:pPr>
            <w:r w:rsidRPr="00D25430">
              <w:rPr>
                <w:rFonts w:eastAsia="Liberation Serif"/>
                <w:sz w:val="24"/>
                <w:szCs w:val="24"/>
              </w:rPr>
              <w:t>50</w:t>
            </w:r>
          </w:p>
        </w:tc>
        <w:tc>
          <w:tcPr>
            <w:tcW w:w="1618" w:type="dxa"/>
            <w:vAlign w:val="center"/>
          </w:tcPr>
          <w:p w14:paraId="27D6D66D" w14:textId="77777777" w:rsidR="0003061A" w:rsidRPr="00D25430" w:rsidRDefault="0003061A" w:rsidP="0003061A">
            <w:pPr>
              <w:pStyle w:val="24"/>
              <w:widowControl w:val="0"/>
              <w:spacing w:after="0" w:line="240" w:lineRule="auto"/>
              <w:ind w:left="0"/>
              <w:rPr>
                <w:rFonts w:eastAsia="Liberation Serif"/>
                <w:sz w:val="24"/>
                <w:szCs w:val="24"/>
              </w:rPr>
            </w:pPr>
            <w:r w:rsidRPr="00D25430">
              <w:rPr>
                <w:rFonts w:eastAsia="Liberation Serif"/>
                <w:sz w:val="24"/>
                <w:szCs w:val="24"/>
              </w:rPr>
              <w:t>50</w:t>
            </w:r>
          </w:p>
        </w:tc>
        <w:tc>
          <w:tcPr>
            <w:tcW w:w="1582" w:type="dxa"/>
            <w:vAlign w:val="center"/>
          </w:tcPr>
          <w:p w14:paraId="77ECD2FC" w14:textId="77777777" w:rsidR="0003061A" w:rsidRPr="00D25430" w:rsidRDefault="0003061A" w:rsidP="0003061A">
            <w:pPr>
              <w:pStyle w:val="24"/>
              <w:widowControl w:val="0"/>
              <w:spacing w:after="0" w:line="240" w:lineRule="auto"/>
              <w:ind w:left="0"/>
              <w:rPr>
                <w:rFonts w:eastAsia="Liberation Serif"/>
                <w:sz w:val="24"/>
                <w:szCs w:val="24"/>
              </w:rPr>
            </w:pPr>
            <w:r w:rsidRPr="00D25430">
              <w:rPr>
                <w:rFonts w:eastAsia="Liberation Serif"/>
                <w:sz w:val="24"/>
                <w:szCs w:val="24"/>
              </w:rPr>
              <w:t>20</w:t>
            </w:r>
          </w:p>
        </w:tc>
      </w:tr>
      <w:tr w:rsidR="0003061A" w:rsidRPr="00D25430" w14:paraId="414E7962" w14:textId="77777777" w:rsidTr="000043E2">
        <w:trPr>
          <w:trHeight w:val="567"/>
        </w:trPr>
        <w:tc>
          <w:tcPr>
            <w:tcW w:w="675" w:type="dxa"/>
            <w:vAlign w:val="center"/>
          </w:tcPr>
          <w:p w14:paraId="319EA67C" w14:textId="77777777" w:rsidR="0003061A" w:rsidRPr="00D25430" w:rsidRDefault="0003061A" w:rsidP="0003061A">
            <w:pPr>
              <w:pStyle w:val="24"/>
              <w:widowControl w:val="0"/>
              <w:spacing w:after="0" w:line="240" w:lineRule="auto"/>
              <w:ind w:left="0"/>
              <w:jc w:val="center"/>
              <w:rPr>
                <w:rFonts w:eastAsia="Liberation Serif"/>
                <w:sz w:val="24"/>
                <w:szCs w:val="24"/>
              </w:rPr>
            </w:pPr>
            <w:r w:rsidRPr="00D25430">
              <w:rPr>
                <w:rFonts w:eastAsia="Liberation Serif"/>
                <w:sz w:val="24"/>
                <w:szCs w:val="24"/>
              </w:rPr>
              <w:t>22</w:t>
            </w:r>
          </w:p>
        </w:tc>
        <w:tc>
          <w:tcPr>
            <w:tcW w:w="2127" w:type="dxa"/>
            <w:vAlign w:val="center"/>
          </w:tcPr>
          <w:p w14:paraId="2E65A715" w14:textId="77777777" w:rsidR="0003061A" w:rsidRPr="00D25430" w:rsidRDefault="0003061A" w:rsidP="0003061A">
            <w:pPr>
              <w:spacing w:line="240" w:lineRule="auto"/>
            </w:pPr>
            <w:r w:rsidRPr="00D25430">
              <w:t>оз. Мал.Любовское</w:t>
            </w:r>
          </w:p>
        </w:tc>
        <w:tc>
          <w:tcPr>
            <w:tcW w:w="1843" w:type="dxa"/>
            <w:vAlign w:val="center"/>
          </w:tcPr>
          <w:p w14:paraId="0CC7A7C6" w14:textId="77777777" w:rsidR="0003061A" w:rsidRPr="00D25430" w:rsidRDefault="0003061A" w:rsidP="0003061A">
            <w:pPr>
              <w:pStyle w:val="24"/>
              <w:widowControl w:val="0"/>
              <w:spacing w:after="0" w:line="240" w:lineRule="auto"/>
              <w:ind w:left="0"/>
              <w:rPr>
                <w:rFonts w:eastAsia="Liberation Serif"/>
                <w:sz w:val="24"/>
                <w:szCs w:val="24"/>
              </w:rPr>
            </w:pPr>
          </w:p>
        </w:tc>
        <w:tc>
          <w:tcPr>
            <w:tcW w:w="1664" w:type="dxa"/>
            <w:vAlign w:val="center"/>
          </w:tcPr>
          <w:p w14:paraId="627C13EB" w14:textId="77777777" w:rsidR="0003061A" w:rsidRPr="00D25430" w:rsidRDefault="0003061A" w:rsidP="0003061A">
            <w:pPr>
              <w:pStyle w:val="24"/>
              <w:widowControl w:val="0"/>
              <w:spacing w:after="0" w:line="240" w:lineRule="auto"/>
              <w:ind w:left="0"/>
              <w:rPr>
                <w:rFonts w:eastAsia="Liberation Serif"/>
                <w:sz w:val="24"/>
                <w:szCs w:val="24"/>
              </w:rPr>
            </w:pPr>
            <w:r w:rsidRPr="00D25430">
              <w:rPr>
                <w:rFonts w:eastAsia="Liberation Serif"/>
                <w:sz w:val="24"/>
                <w:szCs w:val="24"/>
              </w:rPr>
              <w:t>50</w:t>
            </w:r>
          </w:p>
        </w:tc>
        <w:tc>
          <w:tcPr>
            <w:tcW w:w="1618" w:type="dxa"/>
            <w:vAlign w:val="center"/>
          </w:tcPr>
          <w:p w14:paraId="4D151907" w14:textId="77777777" w:rsidR="0003061A" w:rsidRPr="00D25430" w:rsidRDefault="0003061A" w:rsidP="0003061A">
            <w:pPr>
              <w:pStyle w:val="24"/>
              <w:widowControl w:val="0"/>
              <w:spacing w:after="0" w:line="240" w:lineRule="auto"/>
              <w:ind w:left="0"/>
              <w:rPr>
                <w:rFonts w:eastAsia="Liberation Serif"/>
                <w:sz w:val="24"/>
                <w:szCs w:val="24"/>
              </w:rPr>
            </w:pPr>
            <w:r w:rsidRPr="00D25430">
              <w:rPr>
                <w:rFonts w:eastAsia="Liberation Serif"/>
                <w:sz w:val="24"/>
                <w:szCs w:val="24"/>
              </w:rPr>
              <w:t>50</w:t>
            </w:r>
          </w:p>
        </w:tc>
        <w:tc>
          <w:tcPr>
            <w:tcW w:w="1582" w:type="dxa"/>
            <w:vAlign w:val="center"/>
          </w:tcPr>
          <w:p w14:paraId="3D6E08A5" w14:textId="77777777" w:rsidR="0003061A" w:rsidRPr="00D25430" w:rsidRDefault="0003061A" w:rsidP="0003061A">
            <w:pPr>
              <w:pStyle w:val="24"/>
              <w:widowControl w:val="0"/>
              <w:spacing w:after="0" w:line="240" w:lineRule="auto"/>
              <w:ind w:left="0"/>
              <w:rPr>
                <w:rFonts w:eastAsia="Liberation Serif"/>
                <w:sz w:val="24"/>
                <w:szCs w:val="24"/>
              </w:rPr>
            </w:pPr>
            <w:r w:rsidRPr="00D25430">
              <w:rPr>
                <w:rFonts w:eastAsia="Liberation Serif"/>
                <w:sz w:val="24"/>
                <w:szCs w:val="24"/>
              </w:rPr>
              <w:t>20</w:t>
            </w:r>
          </w:p>
        </w:tc>
      </w:tr>
      <w:tr w:rsidR="0003061A" w:rsidRPr="00D25430" w14:paraId="7E3E46A3" w14:textId="77777777" w:rsidTr="000043E2">
        <w:trPr>
          <w:trHeight w:val="567"/>
        </w:trPr>
        <w:tc>
          <w:tcPr>
            <w:tcW w:w="675" w:type="dxa"/>
            <w:vAlign w:val="center"/>
          </w:tcPr>
          <w:p w14:paraId="7A937D77" w14:textId="77777777" w:rsidR="0003061A" w:rsidRPr="00D25430" w:rsidRDefault="0003061A" w:rsidP="0003061A">
            <w:pPr>
              <w:pStyle w:val="24"/>
              <w:widowControl w:val="0"/>
              <w:spacing w:after="0" w:line="240" w:lineRule="auto"/>
              <w:ind w:left="0"/>
              <w:jc w:val="center"/>
              <w:rPr>
                <w:rFonts w:eastAsia="Liberation Serif"/>
                <w:sz w:val="24"/>
                <w:szCs w:val="24"/>
              </w:rPr>
            </w:pPr>
            <w:r w:rsidRPr="00D25430">
              <w:rPr>
                <w:rFonts w:eastAsia="Liberation Serif"/>
                <w:sz w:val="24"/>
                <w:szCs w:val="24"/>
              </w:rPr>
              <w:t>23</w:t>
            </w:r>
          </w:p>
        </w:tc>
        <w:tc>
          <w:tcPr>
            <w:tcW w:w="2127" w:type="dxa"/>
            <w:vAlign w:val="center"/>
          </w:tcPr>
          <w:p w14:paraId="07412868" w14:textId="77777777" w:rsidR="0003061A" w:rsidRPr="00D25430" w:rsidRDefault="0003061A" w:rsidP="0003061A">
            <w:pPr>
              <w:spacing w:line="240" w:lineRule="auto"/>
            </w:pPr>
            <w:r w:rsidRPr="00D25430">
              <w:t>оз. Малый Карасец</w:t>
            </w:r>
          </w:p>
        </w:tc>
        <w:tc>
          <w:tcPr>
            <w:tcW w:w="1843" w:type="dxa"/>
            <w:vAlign w:val="center"/>
          </w:tcPr>
          <w:p w14:paraId="69B7E017" w14:textId="77777777" w:rsidR="0003061A" w:rsidRPr="00D25430" w:rsidRDefault="0003061A" w:rsidP="0003061A">
            <w:pPr>
              <w:pStyle w:val="24"/>
              <w:widowControl w:val="0"/>
              <w:spacing w:after="0" w:line="240" w:lineRule="auto"/>
              <w:ind w:left="0"/>
              <w:rPr>
                <w:rFonts w:eastAsia="Liberation Serif"/>
                <w:sz w:val="24"/>
                <w:szCs w:val="24"/>
              </w:rPr>
            </w:pPr>
          </w:p>
        </w:tc>
        <w:tc>
          <w:tcPr>
            <w:tcW w:w="1664" w:type="dxa"/>
            <w:vAlign w:val="center"/>
          </w:tcPr>
          <w:p w14:paraId="4E1CC90B" w14:textId="77777777" w:rsidR="0003061A" w:rsidRPr="00D25430" w:rsidRDefault="0003061A" w:rsidP="0003061A">
            <w:pPr>
              <w:pStyle w:val="24"/>
              <w:widowControl w:val="0"/>
              <w:spacing w:after="0" w:line="240" w:lineRule="auto"/>
              <w:ind w:left="0"/>
              <w:rPr>
                <w:rFonts w:eastAsia="Liberation Serif"/>
                <w:sz w:val="24"/>
                <w:szCs w:val="24"/>
              </w:rPr>
            </w:pPr>
            <w:r w:rsidRPr="00D25430">
              <w:rPr>
                <w:rFonts w:eastAsia="Liberation Serif"/>
                <w:sz w:val="24"/>
                <w:szCs w:val="24"/>
              </w:rPr>
              <w:t>50</w:t>
            </w:r>
          </w:p>
        </w:tc>
        <w:tc>
          <w:tcPr>
            <w:tcW w:w="1618" w:type="dxa"/>
            <w:vAlign w:val="center"/>
          </w:tcPr>
          <w:p w14:paraId="41597A0C" w14:textId="77777777" w:rsidR="0003061A" w:rsidRPr="00D25430" w:rsidRDefault="0003061A" w:rsidP="0003061A">
            <w:pPr>
              <w:pStyle w:val="24"/>
              <w:widowControl w:val="0"/>
              <w:spacing w:after="0" w:line="240" w:lineRule="auto"/>
              <w:ind w:left="0"/>
              <w:rPr>
                <w:rFonts w:eastAsia="Liberation Serif"/>
                <w:sz w:val="24"/>
                <w:szCs w:val="24"/>
              </w:rPr>
            </w:pPr>
            <w:r w:rsidRPr="00D25430">
              <w:rPr>
                <w:rFonts w:eastAsia="Liberation Serif"/>
                <w:sz w:val="24"/>
                <w:szCs w:val="24"/>
              </w:rPr>
              <w:t>50</w:t>
            </w:r>
          </w:p>
        </w:tc>
        <w:tc>
          <w:tcPr>
            <w:tcW w:w="1582" w:type="dxa"/>
            <w:vAlign w:val="center"/>
          </w:tcPr>
          <w:p w14:paraId="20ABEA0A" w14:textId="77777777" w:rsidR="0003061A" w:rsidRPr="00D25430" w:rsidRDefault="0003061A" w:rsidP="0003061A">
            <w:pPr>
              <w:pStyle w:val="24"/>
              <w:widowControl w:val="0"/>
              <w:spacing w:after="0" w:line="240" w:lineRule="auto"/>
              <w:ind w:left="0"/>
              <w:rPr>
                <w:rFonts w:eastAsia="Liberation Serif"/>
                <w:sz w:val="24"/>
                <w:szCs w:val="24"/>
              </w:rPr>
            </w:pPr>
            <w:r w:rsidRPr="00D25430">
              <w:rPr>
                <w:rFonts w:eastAsia="Liberation Serif"/>
                <w:sz w:val="24"/>
                <w:szCs w:val="24"/>
              </w:rPr>
              <w:t>20</w:t>
            </w:r>
          </w:p>
        </w:tc>
      </w:tr>
      <w:tr w:rsidR="0003061A" w:rsidRPr="00D25430" w14:paraId="0F7B78E6" w14:textId="77777777" w:rsidTr="000043E2">
        <w:trPr>
          <w:trHeight w:val="567"/>
        </w:trPr>
        <w:tc>
          <w:tcPr>
            <w:tcW w:w="675" w:type="dxa"/>
            <w:vAlign w:val="center"/>
          </w:tcPr>
          <w:p w14:paraId="3628E695" w14:textId="77777777" w:rsidR="0003061A" w:rsidRPr="00D25430" w:rsidRDefault="0003061A" w:rsidP="0003061A">
            <w:pPr>
              <w:pStyle w:val="24"/>
              <w:widowControl w:val="0"/>
              <w:spacing w:after="0" w:line="240" w:lineRule="auto"/>
              <w:ind w:left="0"/>
              <w:jc w:val="center"/>
              <w:rPr>
                <w:rFonts w:eastAsia="Liberation Serif"/>
                <w:sz w:val="24"/>
                <w:szCs w:val="24"/>
              </w:rPr>
            </w:pPr>
            <w:r w:rsidRPr="00D25430">
              <w:rPr>
                <w:rFonts w:eastAsia="Liberation Serif"/>
                <w:sz w:val="24"/>
                <w:szCs w:val="24"/>
              </w:rPr>
              <w:t>24</w:t>
            </w:r>
          </w:p>
        </w:tc>
        <w:tc>
          <w:tcPr>
            <w:tcW w:w="2127" w:type="dxa"/>
            <w:vAlign w:val="center"/>
          </w:tcPr>
          <w:p w14:paraId="5A22B646" w14:textId="77777777" w:rsidR="0003061A" w:rsidRPr="00D25430" w:rsidRDefault="0003061A" w:rsidP="0003061A">
            <w:pPr>
              <w:spacing w:line="240" w:lineRule="auto"/>
            </w:pPr>
            <w:r w:rsidRPr="00D25430">
              <w:t>оз. Мелкое</w:t>
            </w:r>
          </w:p>
        </w:tc>
        <w:tc>
          <w:tcPr>
            <w:tcW w:w="1843" w:type="dxa"/>
            <w:vAlign w:val="center"/>
          </w:tcPr>
          <w:p w14:paraId="00B77499" w14:textId="77777777" w:rsidR="0003061A" w:rsidRPr="00D25430" w:rsidRDefault="0003061A" w:rsidP="0003061A">
            <w:pPr>
              <w:pStyle w:val="24"/>
              <w:widowControl w:val="0"/>
              <w:spacing w:after="0" w:line="240" w:lineRule="auto"/>
              <w:ind w:left="0"/>
              <w:rPr>
                <w:rFonts w:eastAsia="Liberation Serif"/>
                <w:sz w:val="24"/>
                <w:szCs w:val="24"/>
              </w:rPr>
            </w:pPr>
          </w:p>
        </w:tc>
        <w:tc>
          <w:tcPr>
            <w:tcW w:w="1664" w:type="dxa"/>
            <w:vAlign w:val="center"/>
          </w:tcPr>
          <w:p w14:paraId="1900CAE8" w14:textId="77777777" w:rsidR="0003061A" w:rsidRPr="00D25430" w:rsidRDefault="0003061A" w:rsidP="0003061A">
            <w:pPr>
              <w:pStyle w:val="24"/>
              <w:widowControl w:val="0"/>
              <w:spacing w:after="0" w:line="240" w:lineRule="auto"/>
              <w:ind w:left="0"/>
              <w:rPr>
                <w:rFonts w:eastAsia="Liberation Serif"/>
                <w:sz w:val="24"/>
                <w:szCs w:val="24"/>
              </w:rPr>
            </w:pPr>
            <w:r w:rsidRPr="00D25430">
              <w:rPr>
                <w:rFonts w:eastAsia="Liberation Serif"/>
                <w:sz w:val="24"/>
                <w:szCs w:val="24"/>
              </w:rPr>
              <w:t>50</w:t>
            </w:r>
          </w:p>
        </w:tc>
        <w:tc>
          <w:tcPr>
            <w:tcW w:w="1618" w:type="dxa"/>
            <w:vAlign w:val="center"/>
          </w:tcPr>
          <w:p w14:paraId="4E74D809" w14:textId="77777777" w:rsidR="0003061A" w:rsidRPr="00D25430" w:rsidRDefault="0003061A" w:rsidP="0003061A">
            <w:pPr>
              <w:pStyle w:val="24"/>
              <w:widowControl w:val="0"/>
              <w:spacing w:after="0" w:line="240" w:lineRule="auto"/>
              <w:ind w:left="0"/>
              <w:rPr>
                <w:rFonts w:eastAsia="Liberation Serif"/>
                <w:sz w:val="24"/>
                <w:szCs w:val="24"/>
              </w:rPr>
            </w:pPr>
            <w:r w:rsidRPr="00D25430">
              <w:rPr>
                <w:rFonts w:eastAsia="Liberation Serif"/>
                <w:sz w:val="24"/>
                <w:szCs w:val="24"/>
              </w:rPr>
              <w:t>50</w:t>
            </w:r>
          </w:p>
        </w:tc>
        <w:tc>
          <w:tcPr>
            <w:tcW w:w="1582" w:type="dxa"/>
            <w:vAlign w:val="center"/>
          </w:tcPr>
          <w:p w14:paraId="7390A79F" w14:textId="77777777" w:rsidR="0003061A" w:rsidRPr="00D25430" w:rsidRDefault="0003061A" w:rsidP="0003061A">
            <w:pPr>
              <w:pStyle w:val="24"/>
              <w:widowControl w:val="0"/>
              <w:spacing w:after="0" w:line="240" w:lineRule="auto"/>
              <w:ind w:left="0"/>
              <w:rPr>
                <w:rFonts w:eastAsia="Liberation Serif"/>
                <w:sz w:val="24"/>
                <w:szCs w:val="24"/>
              </w:rPr>
            </w:pPr>
            <w:r w:rsidRPr="00D25430">
              <w:rPr>
                <w:rFonts w:eastAsia="Liberation Serif"/>
                <w:sz w:val="24"/>
                <w:szCs w:val="24"/>
              </w:rPr>
              <w:t>20</w:t>
            </w:r>
          </w:p>
        </w:tc>
      </w:tr>
      <w:tr w:rsidR="0003061A" w:rsidRPr="00D25430" w14:paraId="7BF39A34" w14:textId="77777777" w:rsidTr="000043E2">
        <w:trPr>
          <w:trHeight w:val="567"/>
        </w:trPr>
        <w:tc>
          <w:tcPr>
            <w:tcW w:w="675" w:type="dxa"/>
            <w:vAlign w:val="center"/>
          </w:tcPr>
          <w:p w14:paraId="0ED9C608" w14:textId="77777777" w:rsidR="0003061A" w:rsidRPr="00D25430" w:rsidRDefault="0003061A" w:rsidP="0003061A">
            <w:pPr>
              <w:pStyle w:val="24"/>
              <w:widowControl w:val="0"/>
              <w:spacing w:after="0" w:line="240" w:lineRule="auto"/>
              <w:ind w:left="0"/>
              <w:jc w:val="center"/>
              <w:rPr>
                <w:rFonts w:eastAsia="Liberation Serif"/>
                <w:sz w:val="24"/>
                <w:szCs w:val="24"/>
              </w:rPr>
            </w:pPr>
            <w:r w:rsidRPr="00D25430">
              <w:rPr>
                <w:rFonts w:eastAsia="Liberation Serif"/>
                <w:sz w:val="24"/>
                <w:szCs w:val="24"/>
              </w:rPr>
              <w:t>25</w:t>
            </w:r>
          </w:p>
        </w:tc>
        <w:tc>
          <w:tcPr>
            <w:tcW w:w="2127" w:type="dxa"/>
            <w:vAlign w:val="center"/>
          </w:tcPr>
          <w:p w14:paraId="538ED667" w14:textId="77777777" w:rsidR="0003061A" w:rsidRPr="00D25430" w:rsidRDefault="0003061A" w:rsidP="0003061A">
            <w:pPr>
              <w:spacing w:line="240" w:lineRule="auto"/>
            </w:pPr>
            <w:r w:rsidRPr="00D25430">
              <w:t>оз. Меркелево</w:t>
            </w:r>
          </w:p>
        </w:tc>
        <w:tc>
          <w:tcPr>
            <w:tcW w:w="1843" w:type="dxa"/>
            <w:vAlign w:val="center"/>
          </w:tcPr>
          <w:p w14:paraId="29C421C9" w14:textId="77777777" w:rsidR="0003061A" w:rsidRPr="00D25430" w:rsidRDefault="0003061A" w:rsidP="0003061A">
            <w:pPr>
              <w:pStyle w:val="24"/>
              <w:widowControl w:val="0"/>
              <w:spacing w:after="0" w:line="240" w:lineRule="auto"/>
              <w:ind w:left="0"/>
              <w:rPr>
                <w:rFonts w:eastAsia="Liberation Serif"/>
                <w:sz w:val="24"/>
                <w:szCs w:val="24"/>
              </w:rPr>
            </w:pPr>
          </w:p>
        </w:tc>
        <w:tc>
          <w:tcPr>
            <w:tcW w:w="1664" w:type="dxa"/>
            <w:vAlign w:val="center"/>
          </w:tcPr>
          <w:p w14:paraId="6450D2DD" w14:textId="77777777" w:rsidR="0003061A" w:rsidRPr="00D25430" w:rsidRDefault="0003061A" w:rsidP="0003061A">
            <w:pPr>
              <w:pStyle w:val="24"/>
              <w:widowControl w:val="0"/>
              <w:spacing w:after="0" w:line="240" w:lineRule="auto"/>
              <w:ind w:left="0"/>
              <w:rPr>
                <w:rFonts w:eastAsia="Liberation Serif"/>
                <w:sz w:val="24"/>
                <w:szCs w:val="24"/>
              </w:rPr>
            </w:pPr>
            <w:r w:rsidRPr="00D25430">
              <w:rPr>
                <w:rFonts w:eastAsia="Liberation Serif"/>
                <w:sz w:val="24"/>
                <w:szCs w:val="24"/>
              </w:rPr>
              <w:t>50</w:t>
            </w:r>
          </w:p>
        </w:tc>
        <w:tc>
          <w:tcPr>
            <w:tcW w:w="1618" w:type="dxa"/>
            <w:vAlign w:val="center"/>
          </w:tcPr>
          <w:p w14:paraId="0BB666FE" w14:textId="77777777" w:rsidR="0003061A" w:rsidRPr="00D25430" w:rsidRDefault="0003061A" w:rsidP="0003061A">
            <w:pPr>
              <w:pStyle w:val="24"/>
              <w:widowControl w:val="0"/>
              <w:spacing w:after="0" w:line="240" w:lineRule="auto"/>
              <w:ind w:left="0"/>
              <w:rPr>
                <w:rFonts w:eastAsia="Liberation Serif"/>
                <w:sz w:val="24"/>
                <w:szCs w:val="24"/>
              </w:rPr>
            </w:pPr>
            <w:r w:rsidRPr="00D25430">
              <w:rPr>
                <w:rFonts w:eastAsia="Liberation Serif"/>
                <w:sz w:val="24"/>
                <w:szCs w:val="24"/>
              </w:rPr>
              <w:t>50</w:t>
            </w:r>
          </w:p>
        </w:tc>
        <w:tc>
          <w:tcPr>
            <w:tcW w:w="1582" w:type="dxa"/>
            <w:vAlign w:val="center"/>
          </w:tcPr>
          <w:p w14:paraId="6F99D7AA" w14:textId="77777777" w:rsidR="0003061A" w:rsidRPr="00D25430" w:rsidRDefault="0003061A" w:rsidP="0003061A">
            <w:pPr>
              <w:pStyle w:val="24"/>
              <w:widowControl w:val="0"/>
              <w:spacing w:after="0" w:line="240" w:lineRule="auto"/>
              <w:ind w:left="0"/>
              <w:rPr>
                <w:rFonts w:eastAsia="Liberation Serif"/>
                <w:sz w:val="24"/>
                <w:szCs w:val="24"/>
              </w:rPr>
            </w:pPr>
            <w:r w:rsidRPr="00D25430">
              <w:rPr>
                <w:rFonts w:eastAsia="Liberation Serif"/>
                <w:sz w:val="24"/>
                <w:szCs w:val="24"/>
              </w:rPr>
              <w:t>20</w:t>
            </w:r>
          </w:p>
        </w:tc>
      </w:tr>
      <w:tr w:rsidR="0003061A" w:rsidRPr="00D25430" w14:paraId="5AA79B43" w14:textId="77777777" w:rsidTr="000043E2">
        <w:trPr>
          <w:trHeight w:val="567"/>
        </w:trPr>
        <w:tc>
          <w:tcPr>
            <w:tcW w:w="675" w:type="dxa"/>
            <w:vAlign w:val="center"/>
          </w:tcPr>
          <w:p w14:paraId="4B6FAA10" w14:textId="77777777" w:rsidR="0003061A" w:rsidRPr="00D25430" w:rsidRDefault="0003061A" w:rsidP="0003061A">
            <w:pPr>
              <w:pStyle w:val="24"/>
              <w:widowControl w:val="0"/>
              <w:spacing w:after="0" w:line="240" w:lineRule="auto"/>
              <w:ind w:left="0"/>
              <w:jc w:val="center"/>
              <w:rPr>
                <w:rFonts w:eastAsia="Liberation Serif"/>
                <w:sz w:val="24"/>
                <w:szCs w:val="24"/>
              </w:rPr>
            </w:pPr>
            <w:r w:rsidRPr="00D25430">
              <w:rPr>
                <w:rFonts w:eastAsia="Liberation Serif"/>
                <w:sz w:val="24"/>
                <w:szCs w:val="24"/>
              </w:rPr>
              <w:t>26</w:t>
            </w:r>
          </w:p>
        </w:tc>
        <w:tc>
          <w:tcPr>
            <w:tcW w:w="2127" w:type="dxa"/>
            <w:vAlign w:val="center"/>
          </w:tcPr>
          <w:p w14:paraId="15DBF451" w14:textId="77777777" w:rsidR="0003061A" w:rsidRPr="00D25430" w:rsidRDefault="0003061A" w:rsidP="0003061A">
            <w:pPr>
              <w:spacing w:line="240" w:lineRule="auto"/>
            </w:pPr>
            <w:r w:rsidRPr="00D25430">
              <w:t>оз. Мисенец</w:t>
            </w:r>
          </w:p>
        </w:tc>
        <w:tc>
          <w:tcPr>
            <w:tcW w:w="1843" w:type="dxa"/>
            <w:vAlign w:val="center"/>
          </w:tcPr>
          <w:p w14:paraId="32388C5C" w14:textId="77777777" w:rsidR="0003061A" w:rsidRPr="00D25430" w:rsidRDefault="0003061A" w:rsidP="0003061A">
            <w:pPr>
              <w:pStyle w:val="24"/>
              <w:widowControl w:val="0"/>
              <w:spacing w:after="0" w:line="240" w:lineRule="auto"/>
              <w:ind w:left="0"/>
              <w:rPr>
                <w:rFonts w:eastAsia="Liberation Serif"/>
                <w:sz w:val="24"/>
                <w:szCs w:val="24"/>
              </w:rPr>
            </w:pPr>
          </w:p>
        </w:tc>
        <w:tc>
          <w:tcPr>
            <w:tcW w:w="1664" w:type="dxa"/>
            <w:vAlign w:val="center"/>
          </w:tcPr>
          <w:p w14:paraId="3E6D8375" w14:textId="77777777" w:rsidR="0003061A" w:rsidRPr="00D25430" w:rsidRDefault="0003061A" w:rsidP="0003061A">
            <w:pPr>
              <w:pStyle w:val="24"/>
              <w:widowControl w:val="0"/>
              <w:spacing w:after="0" w:line="240" w:lineRule="auto"/>
              <w:ind w:left="0"/>
              <w:rPr>
                <w:rFonts w:eastAsia="Liberation Serif"/>
                <w:sz w:val="24"/>
                <w:szCs w:val="24"/>
              </w:rPr>
            </w:pPr>
            <w:r w:rsidRPr="00D25430">
              <w:rPr>
                <w:rFonts w:eastAsia="Liberation Serif"/>
                <w:sz w:val="24"/>
                <w:szCs w:val="24"/>
              </w:rPr>
              <w:t>50</w:t>
            </w:r>
          </w:p>
        </w:tc>
        <w:tc>
          <w:tcPr>
            <w:tcW w:w="1618" w:type="dxa"/>
            <w:vAlign w:val="center"/>
          </w:tcPr>
          <w:p w14:paraId="0A58F7C6" w14:textId="77777777" w:rsidR="0003061A" w:rsidRPr="00D25430" w:rsidRDefault="0003061A" w:rsidP="0003061A">
            <w:pPr>
              <w:pStyle w:val="24"/>
              <w:widowControl w:val="0"/>
              <w:spacing w:after="0" w:line="240" w:lineRule="auto"/>
              <w:ind w:left="0"/>
              <w:rPr>
                <w:rFonts w:eastAsia="Liberation Serif"/>
                <w:sz w:val="24"/>
                <w:szCs w:val="24"/>
              </w:rPr>
            </w:pPr>
            <w:r w:rsidRPr="00D25430">
              <w:rPr>
                <w:rFonts w:eastAsia="Liberation Serif"/>
                <w:sz w:val="24"/>
                <w:szCs w:val="24"/>
              </w:rPr>
              <w:t>50</w:t>
            </w:r>
          </w:p>
        </w:tc>
        <w:tc>
          <w:tcPr>
            <w:tcW w:w="1582" w:type="dxa"/>
            <w:vAlign w:val="center"/>
          </w:tcPr>
          <w:p w14:paraId="1226195C" w14:textId="77777777" w:rsidR="0003061A" w:rsidRPr="00D25430" w:rsidRDefault="0003061A" w:rsidP="0003061A">
            <w:pPr>
              <w:pStyle w:val="24"/>
              <w:widowControl w:val="0"/>
              <w:spacing w:after="0" w:line="240" w:lineRule="auto"/>
              <w:ind w:left="0"/>
              <w:rPr>
                <w:rFonts w:eastAsia="Liberation Serif"/>
                <w:sz w:val="24"/>
                <w:szCs w:val="24"/>
              </w:rPr>
            </w:pPr>
            <w:r w:rsidRPr="00D25430">
              <w:rPr>
                <w:rFonts w:eastAsia="Liberation Serif"/>
                <w:sz w:val="24"/>
                <w:szCs w:val="24"/>
              </w:rPr>
              <w:t>20</w:t>
            </w:r>
          </w:p>
        </w:tc>
      </w:tr>
      <w:tr w:rsidR="0003061A" w:rsidRPr="00D25430" w14:paraId="7FEA8D99" w14:textId="77777777" w:rsidTr="000043E2">
        <w:trPr>
          <w:trHeight w:val="567"/>
        </w:trPr>
        <w:tc>
          <w:tcPr>
            <w:tcW w:w="675" w:type="dxa"/>
            <w:vAlign w:val="center"/>
          </w:tcPr>
          <w:p w14:paraId="6AFC460F" w14:textId="77777777" w:rsidR="0003061A" w:rsidRPr="00D25430" w:rsidRDefault="0003061A" w:rsidP="0003061A">
            <w:pPr>
              <w:pStyle w:val="24"/>
              <w:widowControl w:val="0"/>
              <w:spacing w:after="0" w:line="240" w:lineRule="auto"/>
              <w:ind w:left="0"/>
              <w:jc w:val="center"/>
              <w:rPr>
                <w:rFonts w:eastAsia="Liberation Serif"/>
                <w:sz w:val="24"/>
                <w:szCs w:val="24"/>
              </w:rPr>
            </w:pPr>
            <w:r w:rsidRPr="00D25430">
              <w:rPr>
                <w:rFonts w:eastAsia="Liberation Serif"/>
                <w:sz w:val="24"/>
                <w:szCs w:val="24"/>
              </w:rPr>
              <w:t>27</w:t>
            </w:r>
          </w:p>
        </w:tc>
        <w:tc>
          <w:tcPr>
            <w:tcW w:w="2127" w:type="dxa"/>
            <w:vAlign w:val="center"/>
          </w:tcPr>
          <w:p w14:paraId="6B189CCA" w14:textId="77777777" w:rsidR="0003061A" w:rsidRPr="00D25430" w:rsidRDefault="0003061A" w:rsidP="0003061A">
            <w:pPr>
              <w:spacing w:line="240" w:lineRule="auto"/>
            </w:pPr>
            <w:r w:rsidRPr="00D25430">
              <w:t>оз. Моржовка</w:t>
            </w:r>
          </w:p>
        </w:tc>
        <w:tc>
          <w:tcPr>
            <w:tcW w:w="1843" w:type="dxa"/>
            <w:vAlign w:val="center"/>
          </w:tcPr>
          <w:p w14:paraId="2A43EE97" w14:textId="77777777" w:rsidR="0003061A" w:rsidRPr="00D25430" w:rsidRDefault="0003061A" w:rsidP="0003061A">
            <w:pPr>
              <w:pStyle w:val="24"/>
              <w:widowControl w:val="0"/>
              <w:spacing w:after="0" w:line="240" w:lineRule="auto"/>
              <w:ind w:left="0"/>
              <w:rPr>
                <w:rFonts w:eastAsia="Liberation Serif"/>
                <w:sz w:val="24"/>
                <w:szCs w:val="24"/>
              </w:rPr>
            </w:pPr>
          </w:p>
        </w:tc>
        <w:tc>
          <w:tcPr>
            <w:tcW w:w="1664" w:type="dxa"/>
            <w:vAlign w:val="center"/>
          </w:tcPr>
          <w:p w14:paraId="0B24DE6A" w14:textId="77777777" w:rsidR="0003061A" w:rsidRPr="00D25430" w:rsidRDefault="0003061A" w:rsidP="0003061A">
            <w:pPr>
              <w:pStyle w:val="24"/>
              <w:widowControl w:val="0"/>
              <w:spacing w:after="0" w:line="240" w:lineRule="auto"/>
              <w:ind w:left="0"/>
              <w:rPr>
                <w:rFonts w:eastAsia="Liberation Serif"/>
                <w:sz w:val="24"/>
                <w:szCs w:val="24"/>
              </w:rPr>
            </w:pPr>
            <w:r w:rsidRPr="00D25430">
              <w:rPr>
                <w:rFonts w:eastAsia="Liberation Serif"/>
                <w:sz w:val="24"/>
                <w:szCs w:val="24"/>
              </w:rPr>
              <w:t>50</w:t>
            </w:r>
          </w:p>
        </w:tc>
        <w:tc>
          <w:tcPr>
            <w:tcW w:w="1618" w:type="dxa"/>
            <w:vAlign w:val="center"/>
          </w:tcPr>
          <w:p w14:paraId="20754DE5" w14:textId="77777777" w:rsidR="0003061A" w:rsidRPr="00D25430" w:rsidRDefault="0003061A" w:rsidP="0003061A">
            <w:pPr>
              <w:pStyle w:val="24"/>
              <w:widowControl w:val="0"/>
              <w:spacing w:after="0" w:line="240" w:lineRule="auto"/>
              <w:ind w:left="0"/>
              <w:rPr>
                <w:rFonts w:eastAsia="Liberation Serif"/>
                <w:sz w:val="24"/>
                <w:szCs w:val="24"/>
              </w:rPr>
            </w:pPr>
            <w:r w:rsidRPr="00D25430">
              <w:rPr>
                <w:rFonts w:eastAsia="Liberation Serif"/>
                <w:sz w:val="24"/>
                <w:szCs w:val="24"/>
              </w:rPr>
              <w:t>50</w:t>
            </w:r>
          </w:p>
        </w:tc>
        <w:tc>
          <w:tcPr>
            <w:tcW w:w="1582" w:type="dxa"/>
            <w:vAlign w:val="center"/>
          </w:tcPr>
          <w:p w14:paraId="4F3A054F" w14:textId="77777777" w:rsidR="0003061A" w:rsidRPr="00D25430" w:rsidRDefault="0003061A" w:rsidP="0003061A">
            <w:pPr>
              <w:pStyle w:val="24"/>
              <w:widowControl w:val="0"/>
              <w:spacing w:after="0" w:line="240" w:lineRule="auto"/>
              <w:ind w:left="0"/>
              <w:rPr>
                <w:rFonts w:eastAsia="Liberation Serif"/>
                <w:sz w:val="24"/>
                <w:szCs w:val="24"/>
              </w:rPr>
            </w:pPr>
            <w:r w:rsidRPr="00D25430">
              <w:rPr>
                <w:rFonts w:eastAsia="Liberation Serif"/>
                <w:sz w:val="24"/>
                <w:szCs w:val="24"/>
              </w:rPr>
              <w:t>20</w:t>
            </w:r>
          </w:p>
        </w:tc>
      </w:tr>
      <w:tr w:rsidR="0003061A" w:rsidRPr="00D25430" w14:paraId="12686741" w14:textId="77777777" w:rsidTr="000043E2">
        <w:trPr>
          <w:trHeight w:val="567"/>
        </w:trPr>
        <w:tc>
          <w:tcPr>
            <w:tcW w:w="675" w:type="dxa"/>
            <w:vAlign w:val="center"/>
          </w:tcPr>
          <w:p w14:paraId="644727FB" w14:textId="77777777" w:rsidR="0003061A" w:rsidRPr="00D25430" w:rsidRDefault="0003061A" w:rsidP="0003061A">
            <w:pPr>
              <w:pStyle w:val="24"/>
              <w:widowControl w:val="0"/>
              <w:spacing w:after="0" w:line="240" w:lineRule="auto"/>
              <w:ind w:left="0"/>
              <w:jc w:val="center"/>
              <w:rPr>
                <w:rFonts w:eastAsia="Liberation Serif"/>
                <w:sz w:val="24"/>
                <w:szCs w:val="24"/>
              </w:rPr>
            </w:pPr>
            <w:r w:rsidRPr="00D25430">
              <w:rPr>
                <w:rFonts w:eastAsia="Liberation Serif"/>
                <w:sz w:val="24"/>
                <w:szCs w:val="24"/>
              </w:rPr>
              <w:t>28</w:t>
            </w:r>
          </w:p>
        </w:tc>
        <w:tc>
          <w:tcPr>
            <w:tcW w:w="2127" w:type="dxa"/>
            <w:vAlign w:val="center"/>
          </w:tcPr>
          <w:p w14:paraId="18D5BCB3" w14:textId="77777777" w:rsidR="0003061A" w:rsidRPr="00D25430" w:rsidRDefault="0003061A" w:rsidP="0003061A">
            <w:pPr>
              <w:spacing w:line="240" w:lineRule="auto"/>
            </w:pPr>
            <w:r w:rsidRPr="00D25430">
              <w:t>оз. Мурзинок</w:t>
            </w:r>
          </w:p>
        </w:tc>
        <w:tc>
          <w:tcPr>
            <w:tcW w:w="1843" w:type="dxa"/>
            <w:vAlign w:val="center"/>
          </w:tcPr>
          <w:p w14:paraId="5AB4E3CF" w14:textId="77777777" w:rsidR="0003061A" w:rsidRPr="00D25430" w:rsidRDefault="0003061A" w:rsidP="0003061A">
            <w:pPr>
              <w:pStyle w:val="24"/>
              <w:widowControl w:val="0"/>
              <w:spacing w:after="0" w:line="240" w:lineRule="auto"/>
              <w:ind w:left="0"/>
              <w:rPr>
                <w:rFonts w:eastAsia="Liberation Serif"/>
                <w:sz w:val="24"/>
                <w:szCs w:val="24"/>
              </w:rPr>
            </w:pPr>
          </w:p>
        </w:tc>
        <w:tc>
          <w:tcPr>
            <w:tcW w:w="1664" w:type="dxa"/>
            <w:vAlign w:val="center"/>
          </w:tcPr>
          <w:p w14:paraId="689472A9" w14:textId="77777777" w:rsidR="0003061A" w:rsidRPr="00D25430" w:rsidRDefault="0003061A" w:rsidP="0003061A">
            <w:pPr>
              <w:pStyle w:val="24"/>
              <w:widowControl w:val="0"/>
              <w:spacing w:after="0" w:line="240" w:lineRule="auto"/>
              <w:ind w:left="0"/>
              <w:rPr>
                <w:rFonts w:eastAsia="Liberation Serif"/>
                <w:sz w:val="24"/>
                <w:szCs w:val="24"/>
              </w:rPr>
            </w:pPr>
            <w:r w:rsidRPr="00D25430">
              <w:rPr>
                <w:rFonts w:eastAsia="Liberation Serif"/>
                <w:sz w:val="24"/>
                <w:szCs w:val="24"/>
              </w:rPr>
              <w:t>50</w:t>
            </w:r>
          </w:p>
        </w:tc>
        <w:tc>
          <w:tcPr>
            <w:tcW w:w="1618" w:type="dxa"/>
            <w:vAlign w:val="center"/>
          </w:tcPr>
          <w:p w14:paraId="21FF9DE8" w14:textId="77777777" w:rsidR="0003061A" w:rsidRPr="00D25430" w:rsidRDefault="0003061A" w:rsidP="0003061A">
            <w:pPr>
              <w:pStyle w:val="24"/>
              <w:widowControl w:val="0"/>
              <w:spacing w:after="0" w:line="240" w:lineRule="auto"/>
              <w:ind w:left="0"/>
              <w:rPr>
                <w:rFonts w:eastAsia="Liberation Serif"/>
                <w:sz w:val="24"/>
                <w:szCs w:val="24"/>
              </w:rPr>
            </w:pPr>
            <w:r w:rsidRPr="00D25430">
              <w:rPr>
                <w:rFonts w:eastAsia="Liberation Serif"/>
                <w:sz w:val="24"/>
                <w:szCs w:val="24"/>
              </w:rPr>
              <w:t>50</w:t>
            </w:r>
          </w:p>
        </w:tc>
        <w:tc>
          <w:tcPr>
            <w:tcW w:w="1582" w:type="dxa"/>
            <w:vAlign w:val="center"/>
          </w:tcPr>
          <w:p w14:paraId="66597EF5" w14:textId="77777777" w:rsidR="0003061A" w:rsidRPr="00D25430" w:rsidRDefault="0003061A" w:rsidP="0003061A">
            <w:pPr>
              <w:pStyle w:val="24"/>
              <w:widowControl w:val="0"/>
              <w:spacing w:after="0" w:line="240" w:lineRule="auto"/>
              <w:ind w:left="0"/>
              <w:rPr>
                <w:rFonts w:eastAsia="Liberation Serif"/>
                <w:sz w:val="24"/>
                <w:szCs w:val="24"/>
              </w:rPr>
            </w:pPr>
            <w:r w:rsidRPr="00D25430">
              <w:rPr>
                <w:rFonts w:eastAsia="Liberation Serif"/>
                <w:sz w:val="24"/>
                <w:szCs w:val="24"/>
              </w:rPr>
              <w:t>20</w:t>
            </w:r>
          </w:p>
        </w:tc>
      </w:tr>
      <w:tr w:rsidR="0003061A" w:rsidRPr="00D25430" w14:paraId="49B4E349" w14:textId="77777777" w:rsidTr="000043E2">
        <w:trPr>
          <w:trHeight w:val="567"/>
        </w:trPr>
        <w:tc>
          <w:tcPr>
            <w:tcW w:w="675" w:type="dxa"/>
            <w:vAlign w:val="center"/>
          </w:tcPr>
          <w:p w14:paraId="4A4DF1D1" w14:textId="77777777" w:rsidR="0003061A" w:rsidRPr="00D25430" w:rsidRDefault="0003061A" w:rsidP="0003061A">
            <w:pPr>
              <w:pStyle w:val="24"/>
              <w:widowControl w:val="0"/>
              <w:spacing w:after="0" w:line="240" w:lineRule="auto"/>
              <w:ind w:left="0"/>
              <w:jc w:val="center"/>
              <w:rPr>
                <w:rFonts w:eastAsia="Liberation Serif"/>
                <w:sz w:val="24"/>
                <w:szCs w:val="24"/>
              </w:rPr>
            </w:pPr>
            <w:r w:rsidRPr="00D25430">
              <w:rPr>
                <w:rFonts w:eastAsia="Liberation Serif"/>
                <w:sz w:val="24"/>
                <w:szCs w:val="24"/>
              </w:rPr>
              <w:t>29</w:t>
            </w:r>
          </w:p>
        </w:tc>
        <w:tc>
          <w:tcPr>
            <w:tcW w:w="2127" w:type="dxa"/>
            <w:vAlign w:val="center"/>
          </w:tcPr>
          <w:p w14:paraId="2B42CA86" w14:textId="77777777" w:rsidR="0003061A" w:rsidRPr="00D25430" w:rsidRDefault="0003061A" w:rsidP="0003061A">
            <w:pPr>
              <w:spacing w:line="240" w:lineRule="auto"/>
            </w:pPr>
            <w:r w:rsidRPr="00D25430">
              <w:t>оз. Орлица</w:t>
            </w:r>
          </w:p>
        </w:tc>
        <w:tc>
          <w:tcPr>
            <w:tcW w:w="1843" w:type="dxa"/>
            <w:vAlign w:val="center"/>
          </w:tcPr>
          <w:p w14:paraId="3C604A3A" w14:textId="77777777" w:rsidR="0003061A" w:rsidRPr="00D25430" w:rsidRDefault="0003061A" w:rsidP="0003061A">
            <w:pPr>
              <w:pStyle w:val="24"/>
              <w:widowControl w:val="0"/>
              <w:spacing w:after="0" w:line="240" w:lineRule="auto"/>
              <w:ind w:left="0"/>
              <w:rPr>
                <w:rFonts w:eastAsia="Liberation Serif"/>
                <w:sz w:val="24"/>
                <w:szCs w:val="24"/>
              </w:rPr>
            </w:pPr>
          </w:p>
        </w:tc>
        <w:tc>
          <w:tcPr>
            <w:tcW w:w="1664" w:type="dxa"/>
            <w:vAlign w:val="center"/>
          </w:tcPr>
          <w:p w14:paraId="550C5ADA" w14:textId="77777777" w:rsidR="0003061A" w:rsidRPr="00D25430" w:rsidRDefault="0003061A" w:rsidP="0003061A">
            <w:pPr>
              <w:pStyle w:val="24"/>
              <w:widowControl w:val="0"/>
              <w:spacing w:after="0" w:line="240" w:lineRule="auto"/>
              <w:ind w:left="0"/>
              <w:rPr>
                <w:rFonts w:eastAsia="Liberation Serif"/>
                <w:sz w:val="24"/>
                <w:szCs w:val="24"/>
              </w:rPr>
            </w:pPr>
            <w:r w:rsidRPr="00D25430">
              <w:rPr>
                <w:rFonts w:eastAsia="Liberation Serif"/>
                <w:sz w:val="24"/>
                <w:szCs w:val="24"/>
              </w:rPr>
              <w:t>50</w:t>
            </w:r>
          </w:p>
        </w:tc>
        <w:tc>
          <w:tcPr>
            <w:tcW w:w="1618" w:type="dxa"/>
            <w:vAlign w:val="center"/>
          </w:tcPr>
          <w:p w14:paraId="5606377C" w14:textId="77777777" w:rsidR="0003061A" w:rsidRPr="00D25430" w:rsidRDefault="0003061A" w:rsidP="0003061A">
            <w:pPr>
              <w:pStyle w:val="24"/>
              <w:widowControl w:val="0"/>
              <w:spacing w:after="0" w:line="240" w:lineRule="auto"/>
              <w:ind w:left="0"/>
              <w:rPr>
                <w:rFonts w:eastAsia="Liberation Serif"/>
                <w:sz w:val="24"/>
                <w:szCs w:val="24"/>
              </w:rPr>
            </w:pPr>
            <w:r w:rsidRPr="00D25430">
              <w:rPr>
                <w:rFonts w:eastAsia="Liberation Serif"/>
                <w:sz w:val="24"/>
                <w:szCs w:val="24"/>
              </w:rPr>
              <w:t>50</w:t>
            </w:r>
          </w:p>
        </w:tc>
        <w:tc>
          <w:tcPr>
            <w:tcW w:w="1582" w:type="dxa"/>
            <w:vAlign w:val="center"/>
          </w:tcPr>
          <w:p w14:paraId="478B652A" w14:textId="77777777" w:rsidR="0003061A" w:rsidRPr="00D25430" w:rsidRDefault="0003061A" w:rsidP="0003061A">
            <w:pPr>
              <w:pStyle w:val="24"/>
              <w:widowControl w:val="0"/>
              <w:spacing w:after="0" w:line="240" w:lineRule="auto"/>
              <w:ind w:left="0"/>
              <w:rPr>
                <w:rFonts w:eastAsia="Liberation Serif"/>
                <w:sz w:val="24"/>
                <w:szCs w:val="24"/>
              </w:rPr>
            </w:pPr>
            <w:r w:rsidRPr="00D25430">
              <w:rPr>
                <w:rFonts w:eastAsia="Liberation Serif"/>
                <w:sz w:val="24"/>
                <w:szCs w:val="24"/>
              </w:rPr>
              <w:t>20</w:t>
            </w:r>
          </w:p>
        </w:tc>
      </w:tr>
      <w:tr w:rsidR="0003061A" w:rsidRPr="00D25430" w14:paraId="4A64C0D0" w14:textId="77777777" w:rsidTr="000043E2">
        <w:trPr>
          <w:trHeight w:val="567"/>
        </w:trPr>
        <w:tc>
          <w:tcPr>
            <w:tcW w:w="675" w:type="dxa"/>
            <w:vAlign w:val="center"/>
          </w:tcPr>
          <w:p w14:paraId="3B8037FE" w14:textId="77777777" w:rsidR="0003061A" w:rsidRPr="00D25430" w:rsidRDefault="0003061A" w:rsidP="0003061A">
            <w:pPr>
              <w:pStyle w:val="24"/>
              <w:widowControl w:val="0"/>
              <w:spacing w:after="0" w:line="240" w:lineRule="auto"/>
              <w:ind w:left="0"/>
              <w:jc w:val="center"/>
              <w:rPr>
                <w:rFonts w:eastAsia="Liberation Serif"/>
                <w:sz w:val="24"/>
                <w:szCs w:val="24"/>
              </w:rPr>
            </w:pPr>
            <w:r w:rsidRPr="00D25430">
              <w:rPr>
                <w:rFonts w:eastAsia="Liberation Serif"/>
                <w:sz w:val="24"/>
                <w:szCs w:val="24"/>
              </w:rPr>
              <w:t>30</w:t>
            </w:r>
          </w:p>
        </w:tc>
        <w:tc>
          <w:tcPr>
            <w:tcW w:w="2127" w:type="dxa"/>
            <w:vAlign w:val="center"/>
          </w:tcPr>
          <w:p w14:paraId="40F0E842" w14:textId="77777777" w:rsidR="0003061A" w:rsidRPr="00D25430" w:rsidRDefault="0003061A" w:rsidP="0003061A">
            <w:pPr>
              <w:spacing w:line="240" w:lineRule="auto"/>
            </w:pPr>
            <w:r w:rsidRPr="00D25430">
              <w:t>оз. Плоское</w:t>
            </w:r>
          </w:p>
        </w:tc>
        <w:tc>
          <w:tcPr>
            <w:tcW w:w="1843" w:type="dxa"/>
            <w:vAlign w:val="center"/>
          </w:tcPr>
          <w:p w14:paraId="750B15C6" w14:textId="77777777" w:rsidR="0003061A" w:rsidRPr="00D25430" w:rsidRDefault="0003061A" w:rsidP="0003061A">
            <w:pPr>
              <w:pStyle w:val="24"/>
              <w:widowControl w:val="0"/>
              <w:spacing w:after="0" w:line="240" w:lineRule="auto"/>
              <w:ind w:left="0"/>
              <w:rPr>
                <w:rFonts w:eastAsia="Liberation Serif"/>
                <w:sz w:val="24"/>
                <w:szCs w:val="24"/>
              </w:rPr>
            </w:pPr>
          </w:p>
        </w:tc>
        <w:tc>
          <w:tcPr>
            <w:tcW w:w="1664" w:type="dxa"/>
            <w:vAlign w:val="center"/>
          </w:tcPr>
          <w:p w14:paraId="454F390D" w14:textId="77777777" w:rsidR="0003061A" w:rsidRPr="00D25430" w:rsidRDefault="0003061A" w:rsidP="0003061A">
            <w:pPr>
              <w:pStyle w:val="24"/>
              <w:widowControl w:val="0"/>
              <w:spacing w:after="0" w:line="240" w:lineRule="auto"/>
              <w:ind w:left="0"/>
              <w:rPr>
                <w:rFonts w:eastAsia="Liberation Serif"/>
                <w:sz w:val="24"/>
                <w:szCs w:val="24"/>
              </w:rPr>
            </w:pPr>
            <w:r w:rsidRPr="00D25430">
              <w:rPr>
                <w:rFonts w:eastAsia="Liberation Serif"/>
                <w:sz w:val="24"/>
                <w:szCs w:val="24"/>
              </w:rPr>
              <w:t>50</w:t>
            </w:r>
          </w:p>
        </w:tc>
        <w:tc>
          <w:tcPr>
            <w:tcW w:w="1618" w:type="dxa"/>
            <w:vAlign w:val="center"/>
          </w:tcPr>
          <w:p w14:paraId="0B4C85C3" w14:textId="77777777" w:rsidR="0003061A" w:rsidRPr="00D25430" w:rsidRDefault="0003061A" w:rsidP="0003061A">
            <w:pPr>
              <w:pStyle w:val="24"/>
              <w:widowControl w:val="0"/>
              <w:spacing w:after="0" w:line="240" w:lineRule="auto"/>
              <w:ind w:left="0"/>
              <w:rPr>
                <w:rFonts w:eastAsia="Liberation Serif"/>
                <w:sz w:val="24"/>
                <w:szCs w:val="24"/>
              </w:rPr>
            </w:pPr>
            <w:r w:rsidRPr="00D25430">
              <w:rPr>
                <w:rFonts w:eastAsia="Liberation Serif"/>
                <w:sz w:val="24"/>
                <w:szCs w:val="24"/>
              </w:rPr>
              <w:t>50</w:t>
            </w:r>
          </w:p>
        </w:tc>
        <w:tc>
          <w:tcPr>
            <w:tcW w:w="1582" w:type="dxa"/>
            <w:vAlign w:val="center"/>
          </w:tcPr>
          <w:p w14:paraId="11B43BBF" w14:textId="77777777" w:rsidR="0003061A" w:rsidRPr="00D25430" w:rsidRDefault="0003061A" w:rsidP="0003061A">
            <w:pPr>
              <w:pStyle w:val="24"/>
              <w:widowControl w:val="0"/>
              <w:spacing w:after="0" w:line="240" w:lineRule="auto"/>
              <w:ind w:left="0"/>
              <w:rPr>
                <w:rFonts w:eastAsia="Liberation Serif"/>
                <w:sz w:val="24"/>
                <w:szCs w:val="24"/>
              </w:rPr>
            </w:pPr>
            <w:r w:rsidRPr="00D25430">
              <w:rPr>
                <w:rFonts w:eastAsia="Liberation Serif"/>
                <w:sz w:val="24"/>
                <w:szCs w:val="24"/>
              </w:rPr>
              <w:t>20</w:t>
            </w:r>
          </w:p>
        </w:tc>
      </w:tr>
      <w:tr w:rsidR="0003061A" w:rsidRPr="00D25430" w14:paraId="32F51C60" w14:textId="77777777" w:rsidTr="000043E2">
        <w:trPr>
          <w:trHeight w:val="567"/>
        </w:trPr>
        <w:tc>
          <w:tcPr>
            <w:tcW w:w="675" w:type="dxa"/>
            <w:vAlign w:val="center"/>
          </w:tcPr>
          <w:p w14:paraId="1645CEC5" w14:textId="77777777" w:rsidR="0003061A" w:rsidRPr="00D25430" w:rsidRDefault="0003061A" w:rsidP="0003061A">
            <w:pPr>
              <w:pStyle w:val="24"/>
              <w:widowControl w:val="0"/>
              <w:spacing w:after="0" w:line="240" w:lineRule="auto"/>
              <w:ind w:left="0"/>
              <w:jc w:val="center"/>
              <w:rPr>
                <w:rFonts w:eastAsia="Liberation Serif"/>
                <w:sz w:val="24"/>
                <w:szCs w:val="24"/>
              </w:rPr>
            </w:pPr>
            <w:r w:rsidRPr="00D25430">
              <w:rPr>
                <w:rFonts w:eastAsia="Liberation Serif"/>
                <w:sz w:val="24"/>
                <w:szCs w:val="24"/>
              </w:rPr>
              <w:t>31</w:t>
            </w:r>
          </w:p>
        </w:tc>
        <w:tc>
          <w:tcPr>
            <w:tcW w:w="2127" w:type="dxa"/>
            <w:vAlign w:val="center"/>
          </w:tcPr>
          <w:p w14:paraId="0F1A21ED" w14:textId="77777777" w:rsidR="0003061A" w:rsidRPr="00D25430" w:rsidRDefault="0003061A" w:rsidP="0003061A">
            <w:pPr>
              <w:spacing w:line="240" w:lineRule="auto"/>
            </w:pPr>
            <w:r w:rsidRPr="00D25430">
              <w:t>оз. Савинское</w:t>
            </w:r>
          </w:p>
        </w:tc>
        <w:tc>
          <w:tcPr>
            <w:tcW w:w="1843" w:type="dxa"/>
            <w:vAlign w:val="center"/>
          </w:tcPr>
          <w:p w14:paraId="78944A13" w14:textId="77777777" w:rsidR="0003061A" w:rsidRPr="00D25430" w:rsidRDefault="0003061A" w:rsidP="0003061A">
            <w:pPr>
              <w:pStyle w:val="24"/>
              <w:widowControl w:val="0"/>
              <w:spacing w:after="0" w:line="240" w:lineRule="auto"/>
              <w:ind w:left="0"/>
              <w:rPr>
                <w:rFonts w:eastAsia="Liberation Serif"/>
                <w:sz w:val="24"/>
                <w:szCs w:val="24"/>
              </w:rPr>
            </w:pPr>
          </w:p>
        </w:tc>
        <w:tc>
          <w:tcPr>
            <w:tcW w:w="1664" w:type="dxa"/>
            <w:vAlign w:val="center"/>
          </w:tcPr>
          <w:p w14:paraId="6BEAB7F5" w14:textId="77777777" w:rsidR="0003061A" w:rsidRPr="00D25430" w:rsidRDefault="0003061A" w:rsidP="0003061A">
            <w:pPr>
              <w:pStyle w:val="24"/>
              <w:widowControl w:val="0"/>
              <w:spacing w:after="0" w:line="240" w:lineRule="auto"/>
              <w:ind w:left="0"/>
              <w:rPr>
                <w:rFonts w:eastAsia="Liberation Serif"/>
                <w:sz w:val="24"/>
                <w:szCs w:val="24"/>
              </w:rPr>
            </w:pPr>
            <w:r w:rsidRPr="00D25430">
              <w:rPr>
                <w:rFonts w:eastAsia="Liberation Serif"/>
                <w:sz w:val="24"/>
                <w:szCs w:val="24"/>
              </w:rPr>
              <w:t>50</w:t>
            </w:r>
          </w:p>
        </w:tc>
        <w:tc>
          <w:tcPr>
            <w:tcW w:w="1618" w:type="dxa"/>
            <w:vAlign w:val="center"/>
          </w:tcPr>
          <w:p w14:paraId="26A011FD" w14:textId="77777777" w:rsidR="0003061A" w:rsidRPr="00D25430" w:rsidRDefault="0003061A" w:rsidP="0003061A">
            <w:pPr>
              <w:pStyle w:val="24"/>
              <w:widowControl w:val="0"/>
              <w:spacing w:after="0" w:line="240" w:lineRule="auto"/>
              <w:ind w:left="0"/>
              <w:rPr>
                <w:rFonts w:eastAsia="Liberation Serif"/>
                <w:sz w:val="24"/>
                <w:szCs w:val="24"/>
              </w:rPr>
            </w:pPr>
            <w:r w:rsidRPr="00D25430">
              <w:rPr>
                <w:rFonts w:eastAsia="Liberation Serif"/>
                <w:sz w:val="24"/>
                <w:szCs w:val="24"/>
              </w:rPr>
              <w:t>50</w:t>
            </w:r>
          </w:p>
        </w:tc>
        <w:tc>
          <w:tcPr>
            <w:tcW w:w="1582" w:type="dxa"/>
            <w:vAlign w:val="center"/>
          </w:tcPr>
          <w:p w14:paraId="65DEE49C" w14:textId="77777777" w:rsidR="0003061A" w:rsidRPr="00D25430" w:rsidRDefault="0003061A" w:rsidP="0003061A">
            <w:pPr>
              <w:pStyle w:val="24"/>
              <w:widowControl w:val="0"/>
              <w:spacing w:after="0" w:line="240" w:lineRule="auto"/>
              <w:ind w:left="0"/>
              <w:rPr>
                <w:rFonts w:eastAsia="Liberation Serif"/>
                <w:sz w:val="24"/>
                <w:szCs w:val="24"/>
              </w:rPr>
            </w:pPr>
            <w:r w:rsidRPr="00D25430">
              <w:rPr>
                <w:rFonts w:eastAsia="Liberation Serif"/>
                <w:sz w:val="24"/>
                <w:szCs w:val="24"/>
              </w:rPr>
              <w:t>20</w:t>
            </w:r>
          </w:p>
        </w:tc>
      </w:tr>
      <w:tr w:rsidR="0003061A" w:rsidRPr="00D25430" w14:paraId="1B97C8CE" w14:textId="77777777" w:rsidTr="000043E2">
        <w:trPr>
          <w:trHeight w:val="567"/>
        </w:trPr>
        <w:tc>
          <w:tcPr>
            <w:tcW w:w="675" w:type="dxa"/>
            <w:vAlign w:val="center"/>
          </w:tcPr>
          <w:p w14:paraId="004E5157" w14:textId="77777777" w:rsidR="0003061A" w:rsidRPr="00D25430" w:rsidRDefault="0003061A" w:rsidP="0003061A">
            <w:pPr>
              <w:pStyle w:val="24"/>
              <w:widowControl w:val="0"/>
              <w:spacing w:after="0" w:line="240" w:lineRule="auto"/>
              <w:ind w:left="0"/>
              <w:jc w:val="center"/>
              <w:rPr>
                <w:rFonts w:eastAsia="Liberation Serif"/>
                <w:sz w:val="24"/>
                <w:szCs w:val="24"/>
              </w:rPr>
            </w:pPr>
            <w:r w:rsidRPr="00D25430">
              <w:rPr>
                <w:rFonts w:eastAsia="Liberation Serif"/>
                <w:sz w:val="24"/>
                <w:szCs w:val="24"/>
              </w:rPr>
              <w:t>32</w:t>
            </w:r>
          </w:p>
        </w:tc>
        <w:tc>
          <w:tcPr>
            <w:tcW w:w="2127" w:type="dxa"/>
            <w:vAlign w:val="center"/>
          </w:tcPr>
          <w:p w14:paraId="57932E80" w14:textId="77777777" w:rsidR="0003061A" w:rsidRPr="00D25430" w:rsidRDefault="0003061A" w:rsidP="0003061A">
            <w:pPr>
              <w:spacing w:line="240" w:lineRule="auto"/>
            </w:pPr>
            <w:r w:rsidRPr="00D25430">
              <w:t>оз. Саженец</w:t>
            </w:r>
          </w:p>
        </w:tc>
        <w:tc>
          <w:tcPr>
            <w:tcW w:w="1843" w:type="dxa"/>
            <w:vAlign w:val="center"/>
          </w:tcPr>
          <w:p w14:paraId="446BD1AC" w14:textId="77777777" w:rsidR="0003061A" w:rsidRPr="00D25430" w:rsidRDefault="0003061A" w:rsidP="0003061A">
            <w:pPr>
              <w:pStyle w:val="24"/>
              <w:widowControl w:val="0"/>
              <w:spacing w:after="0" w:line="240" w:lineRule="auto"/>
              <w:ind w:left="0"/>
              <w:rPr>
                <w:rFonts w:eastAsia="Liberation Serif"/>
                <w:sz w:val="24"/>
                <w:szCs w:val="24"/>
              </w:rPr>
            </w:pPr>
          </w:p>
        </w:tc>
        <w:tc>
          <w:tcPr>
            <w:tcW w:w="1664" w:type="dxa"/>
            <w:vAlign w:val="center"/>
          </w:tcPr>
          <w:p w14:paraId="77578E4B" w14:textId="77777777" w:rsidR="0003061A" w:rsidRPr="00D25430" w:rsidRDefault="0003061A" w:rsidP="0003061A">
            <w:pPr>
              <w:pStyle w:val="24"/>
              <w:widowControl w:val="0"/>
              <w:spacing w:after="0" w:line="240" w:lineRule="auto"/>
              <w:ind w:left="0"/>
              <w:rPr>
                <w:rFonts w:eastAsia="Liberation Serif"/>
                <w:sz w:val="24"/>
                <w:szCs w:val="24"/>
              </w:rPr>
            </w:pPr>
            <w:r w:rsidRPr="00D25430">
              <w:rPr>
                <w:rFonts w:eastAsia="Liberation Serif"/>
                <w:sz w:val="24"/>
                <w:szCs w:val="24"/>
              </w:rPr>
              <w:t>50</w:t>
            </w:r>
          </w:p>
        </w:tc>
        <w:tc>
          <w:tcPr>
            <w:tcW w:w="1618" w:type="dxa"/>
            <w:vAlign w:val="center"/>
          </w:tcPr>
          <w:p w14:paraId="74FAD924" w14:textId="77777777" w:rsidR="0003061A" w:rsidRPr="00D25430" w:rsidRDefault="0003061A" w:rsidP="0003061A">
            <w:pPr>
              <w:pStyle w:val="24"/>
              <w:widowControl w:val="0"/>
              <w:spacing w:after="0" w:line="240" w:lineRule="auto"/>
              <w:ind w:left="0"/>
              <w:rPr>
                <w:rFonts w:eastAsia="Liberation Serif"/>
                <w:sz w:val="24"/>
                <w:szCs w:val="24"/>
              </w:rPr>
            </w:pPr>
            <w:r w:rsidRPr="00D25430">
              <w:rPr>
                <w:rFonts w:eastAsia="Liberation Serif"/>
                <w:sz w:val="24"/>
                <w:szCs w:val="24"/>
              </w:rPr>
              <w:t>50</w:t>
            </w:r>
          </w:p>
        </w:tc>
        <w:tc>
          <w:tcPr>
            <w:tcW w:w="1582" w:type="dxa"/>
            <w:vAlign w:val="center"/>
          </w:tcPr>
          <w:p w14:paraId="56692AB2" w14:textId="77777777" w:rsidR="0003061A" w:rsidRPr="00D25430" w:rsidRDefault="0003061A" w:rsidP="0003061A">
            <w:pPr>
              <w:pStyle w:val="24"/>
              <w:widowControl w:val="0"/>
              <w:spacing w:after="0" w:line="240" w:lineRule="auto"/>
              <w:ind w:left="0"/>
              <w:rPr>
                <w:rFonts w:eastAsia="Liberation Serif"/>
                <w:sz w:val="24"/>
                <w:szCs w:val="24"/>
              </w:rPr>
            </w:pPr>
            <w:r w:rsidRPr="00D25430">
              <w:rPr>
                <w:rFonts w:eastAsia="Liberation Serif"/>
                <w:sz w:val="24"/>
                <w:szCs w:val="24"/>
              </w:rPr>
              <w:t>20</w:t>
            </w:r>
          </w:p>
        </w:tc>
      </w:tr>
      <w:tr w:rsidR="0003061A" w:rsidRPr="00D25430" w14:paraId="0A0222AF" w14:textId="77777777" w:rsidTr="000043E2">
        <w:trPr>
          <w:trHeight w:val="567"/>
        </w:trPr>
        <w:tc>
          <w:tcPr>
            <w:tcW w:w="675" w:type="dxa"/>
            <w:vAlign w:val="center"/>
          </w:tcPr>
          <w:p w14:paraId="28FF4E05" w14:textId="77777777" w:rsidR="0003061A" w:rsidRPr="00D25430" w:rsidRDefault="0003061A" w:rsidP="0003061A">
            <w:pPr>
              <w:pStyle w:val="24"/>
              <w:widowControl w:val="0"/>
              <w:spacing w:after="0" w:line="240" w:lineRule="auto"/>
              <w:ind w:left="0"/>
              <w:jc w:val="center"/>
              <w:rPr>
                <w:rFonts w:eastAsia="Liberation Serif"/>
                <w:sz w:val="24"/>
                <w:szCs w:val="24"/>
              </w:rPr>
            </w:pPr>
            <w:r w:rsidRPr="00D25430">
              <w:rPr>
                <w:rFonts w:eastAsia="Liberation Serif"/>
                <w:sz w:val="24"/>
                <w:szCs w:val="24"/>
              </w:rPr>
              <w:t>33</w:t>
            </w:r>
          </w:p>
        </w:tc>
        <w:tc>
          <w:tcPr>
            <w:tcW w:w="2127" w:type="dxa"/>
            <w:vAlign w:val="center"/>
          </w:tcPr>
          <w:p w14:paraId="6560DEB8" w14:textId="77777777" w:rsidR="0003061A" w:rsidRPr="00D25430" w:rsidRDefault="0003061A" w:rsidP="0003061A">
            <w:pPr>
              <w:spacing w:line="240" w:lineRule="auto"/>
            </w:pPr>
            <w:r w:rsidRPr="00D25430">
              <w:t>оз. Сенчитское</w:t>
            </w:r>
          </w:p>
        </w:tc>
        <w:tc>
          <w:tcPr>
            <w:tcW w:w="1843" w:type="dxa"/>
            <w:vAlign w:val="center"/>
          </w:tcPr>
          <w:p w14:paraId="504D2EEE" w14:textId="77777777" w:rsidR="0003061A" w:rsidRPr="00D25430" w:rsidRDefault="0003061A" w:rsidP="0003061A">
            <w:pPr>
              <w:pStyle w:val="24"/>
              <w:widowControl w:val="0"/>
              <w:spacing w:after="0" w:line="240" w:lineRule="auto"/>
              <w:ind w:left="0"/>
              <w:rPr>
                <w:rFonts w:eastAsia="Liberation Serif"/>
                <w:sz w:val="24"/>
                <w:szCs w:val="24"/>
              </w:rPr>
            </w:pPr>
          </w:p>
        </w:tc>
        <w:tc>
          <w:tcPr>
            <w:tcW w:w="1664" w:type="dxa"/>
            <w:vAlign w:val="center"/>
          </w:tcPr>
          <w:p w14:paraId="3C0E447E" w14:textId="77777777" w:rsidR="0003061A" w:rsidRPr="00D25430" w:rsidRDefault="0003061A" w:rsidP="0003061A">
            <w:pPr>
              <w:pStyle w:val="24"/>
              <w:widowControl w:val="0"/>
              <w:spacing w:after="0" w:line="240" w:lineRule="auto"/>
              <w:ind w:left="0"/>
              <w:rPr>
                <w:rFonts w:eastAsia="Liberation Serif"/>
                <w:sz w:val="24"/>
                <w:szCs w:val="24"/>
              </w:rPr>
            </w:pPr>
            <w:r w:rsidRPr="00D25430">
              <w:rPr>
                <w:rFonts w:eastAsia="Liberation Serif"/>
                <w:sz w:val="24"/>
                <w:szCs w:val="24"/>
              </w:rPr>
              <w:t>50</w:t>
            </w:r>
          </w:p>
        </w:tc>
        <w:tc>
          <w:tcPr>
            <w:tcW w:w="1618" w:type="dxa"/>
            <w:vAlign w:val="center"/>
          </w:tcPr>
          <w:p w14:paraId="0A665C0F" w14:textId="77777777" w:rsidR="0003061A" w:rsidRPr="00D25430" w:rsidRDefault="0003061A" w:rsidP="0003061A">
            <w:pPr>
              <w:pStyle w:val="24"/>
              <w:widowControl w:val="0"/>
              <w:spacing w:after="0" w:line="240" w:lineRule="auto"/>
              <w:ind w:left="0"/>
              <w:rPr>
                <w:rFonts w:eastAsia="Liberation Serif"/>
                <w:sz w:val="24"/>
                <w:szCs w:val="24"/>
              </w:rPr>
            </w:pPr>
            <w:r w:rsidRPr="00D25430">
              <w:rPr>
                <w:rFonts w:eastAsia="Liberation Serif"/>
                <w:sz w:val="24"/>
                <w:szCs w:val="24"/>
              </w:rPr>
              <w:t>50</w:t>
            </w:r>
          </w:p>
        </w:tc>
        <w:tc>
          <w:tcPr>
            <w:tcW w:w="1582" w:type="dxa"/>
            <w:vAlign w:val="center"/>
          </w:tcPr>
          <w:p w14:paraId="13E66D77" w14:textId="77777777" w:rsidR="0003061A" w:rsidRPr="00D25430" w:rsidRDefault="0003061A" w:rsidP="0003061A">
            <w:pPr>
              <w:pStyle w:val="24"/>
              <w:widowControl w:val="0"/>
              <w:spacing w:after="0" w:line="240" w:lineRule="auto"/>
              <w:ind w:left="0"/>
              <w:rPr>
                <w:rFonts w:eastAsia="Liberation Serif"/>
                <w:sz w:val="24"/>
                <w:szCs w:val="24"/>
              </w:rPr>
            </w:pPr>
            <w:r w:rsidRPr="00D25430">
              <w:rPr>
                <w:rFonts w:eastAsia="Liberation Serif"/>
                <w:sz w:val="24"/>
                <w:szCs w:val="24"/>
              </w:rPr>
              <w:t>20</w:t>
            </w:r>
          </w:p>
        </w:tc>
      </w:tr>
      <w:tr w:rsidR="0003061A" w:rsidRPr="00D25430" w14:paraId="7BCF9440" w14:textId="77777777" w:rsidTr="000043E2">
        <w:trPr>
          <w:trHeight w:val="567"/>
        </w:trPr>
        <w:tc>
          <w:tcPr>
            <w:tcW w:w="675" w:type="dxa"/>
            <w:vAlign w:val="center"/>
          </w:tcPr>
          <w:p w14:paraId="0EF94CBF" w14:textId="77777777" w:rsidR="0003061A" w:rsidRPr="00D25430" w:rsidRDefault="0003061A" w:rsidP="0003061A">
            <w:pPr>
              <w:pStyle w:val="24"/>
              <w:widowControl w:val="0"/>
              <w:spacing w:after="0" w:line="240" w:lineRule="auto"/>
              <w:ind w:left="0"/>
              <w:jc w:val="center"/>
              <w:rPr>
                <w:rFonts w:eastAsia="Liberation Serif"/>
                <w:sz w:val="24"/>
                <w:szCs w:val="24"/>
              </w:rPr>
            </w:pPr>
            <w:r w:rsidRPr="00D25430">
              <w:rPr>
                <w:rFonts w:eastAsia="Liberation Serif"/>
                <w:sz w:val="24"/>
                <w:szCs w:val="24"/>
              </w:rPr>
              <w:t>34</w:t>
            </w:r>
          </w:p>
        </w:tc>
        <w:tc>
          <w:tcPr>
            <w:tcW w:w="2127" w:type="dxa"/>
            <w:vAlign w:val="center"/>
          </w:tcPr>
          <w:p w14:paraId="0D020592" w14:textId="77777777" w:rsidR="0003061A" w:rsidRPr="00D25430" w:rsidRDefault="0003061A" w:rsidP="0003061A">
            <w:pPr>
              <w:spacing w:line="240" w:lineRule="auto"/>
            </w:pPr>
            <w:r w:rsidRPr="00D25430">
              <w:t>оз. Сивертское</w:t>
            </w:r>
          </w:p>
        </w:tc>
        <w:tc>
          <w:tcPr>
            <w:tcW w:w="1843" w:type="dxa"/>
            <w:vAlign w:val="center"/>
          </w:tcPr>
          <w:p w14:paraId="219C5EC6" w14:textId="77777777" w:rsidR="0003061A" w:rsidRPr="00D25430" w:rsidRDefault="0003061A" w:rsidP="0003061A">
            <w:pPr>
              <w:pStyle w:val="24"/>
              <w:widowControl w:val="0"/>
              <w:spacing w:after="0" w:line="240" w:lineRule="auto"/>
              <w:ind w:left="0"/>
              <w:rPr>
                <w:rFonts w:eastAsia="Liberation Serif"/>
                <w:sz w:val="24"/>
                <w:szCs w:val="24"/>
              </w:rPr>
            </w:pPr>
          </w:p>
        </w:tc>
        <w:tc>
          <w:tcPr>
            <w:tcW w:w="1664" w:type="dxa"/>
            <w:vAlign w:val="center"/>
          </w:tcPr>
          <w:p w14:paraId="06EC9645" w14:textId="77777777" w:rsidR="0003061A" w:rsidRPr="00D25430" w:rsidRDefault="0003061A" w:rsidP="0003061A">
            <w:pPr>
              <w:pStyle w:val="24"/>
              <w:widowControl w:val="0"/>
              <w:spacing w:after="0" w:line="240" w:lineRule="auto"/>
              <w:ind w:left="0"/>
              <w:rPr>
                <w:rFonts w:eastAsia="Liberation Serif"/>
                <w:sz w:val="24"/>
                <w:szCs w:val="24"/>
              </w:rPr>
            </w:pPr>
            <w:r w:rsidRPr="00D25430">
              <w:rPr>
                <w:rFonts w:eastAsia="Liberation Serif"/>
                <w:sz w:val="24"/>
                <w:szCs w:val="24"/>
              </w:rPr>
              <w:t>50</w:t>
            </w:r>
          </w:p>
        </w:tc>
        <w:tc>
          <w:tcPr>
            <w:tcW w:w="1618" w:type="dxa"/>
            <w:vAlign w:val="center"/>
          </w:tcPr>
          <w:p w14:paraId="3D4D7B5B" w14:textId="77777777" w:rsidR="0003061A" w:rsidRPr="00D25430" w:rsidRDefault="0003061A" w:rsidP="0003061A">
            <w:pPr>
              <w:pStyle w:val="24"/>
              <w:widowControl w:val="0"/>
              <w:spacing w:after="0" w:line="240" w:lineRule="auto"/>
              <w:ind w:left="0"/>
              <w:rPr>
                <w:rFonts w:eastAsia="Liberation Serif"/>
                <w:sz w:val="24"/>
                <w:szCs w:val="24"/>
              </w:rPr>
            </w:pPr>
            <w:r w:rsidRPr="00D25430">
              <w:rPr>
                <w:rFonts w:eastAsia="Liberation Serif"/>
                <w:sz w:val="24"/>
                <w:szCs w:val="24"/>
              </w:rPr>
              <w:t>50</w:t>
            </w:r>
          </w:p>
        </w:tc>
        <w:tc>
          <w:tcPr>
            <w:tcW w:w="1582" w:type="dxa"/>
            <w:vAlign w:val="center"/>
          </w:tcPr>
          <w:p w14:paraId="608224ED" w14:textId="77777777" w:rsidR="0003061A" w:rsidRPr="00D25430" w:rsidRDefault="0003061A" w:rsidP="0003061A">
            <w:pPr>
              <w:pStyle w:val="24"/>
              <w:widowControl w:val="0"/>
              <w:spacing w:after="0" w:line="240" w:lineRule="auto"/>
              <w:ind w:left="0"/>
              <w:rPr>
                <w:rFonts w:eastAsia="Liberation Serif"/>
                <w:sz w:val="24"/>
                <w:szCs w:val="24"/>
              </w:rPr>
            </w:pPr>
            <w:r w:rsidRPr="00D25430">
              <w:rPr>
                <w:rFonts w:eastAsia="Liberation Serif"/>
                <w:sz w:val="24"/>
                <w:szCs w:val="24"/>
              </w:rPr>
              <w:t>20</w:t>
            </w:r>
          </w:p>
        </w:tc>
      </w:tr>
      <w:tr w:rsidR="0003061A" w:rsidRPr="00D25430" w14:paraId="3828F4E0" w14:textId="77777777" w:rsidTr="000043E2">
        <w:trPr>
          <w:trHeight w:val="567"/>
        </w:trPr>
        <w:tc>
          <w:tcPr>
            <w:tcW w:w="675" w:type="dxa"/>
            <w:vAlign w:val="center"/>
          </w:tcPr>
          <w:p w14:paraId="65775AA0" w14:textId="77777777" w:rsidR="0003061A" w:rsidRPr="00D25430" w:rsidRDefault="0003061A" w:rsidP="0003061A">
            <w:pPr>
              <w:pStyle w:val="24"/>
              <w:widowControl w:val="0"/>
              <w:spacing w:after="0" w:line="240" w:lineRule="auto"/>
              <w:ind w:left="0"/>
              <w:jc w:val="center"/>
              <w:rPr>
                <w:rFonts w:eastAsia="Liberation Serif"/>
                <w:sz w:val="24"/>
                <w:szCs w:val="24"/>
              </w:rPr>
            </w:pPr>
            <w:r w:rsidRPr="00D25430">
              <w:rPr>
                <w:rFonts w:eastAsia="Liberation Serif"/>
                <w:sz w:val="24"/>
                <w:szCs w:val="24"/>
              </w:rPr>
              <w:t>35</w:t>
            </w:r>
          </w:p>
        </w:tc>
        <w:tc>
          <w:tcPr>
            <w:tcW w:w="2127" w:type="dxa"/>
            <w:vAlign w:val="center"/>
          </w:tcPr>
          <w:p w14:paraId="2EDCA43D" w14:textId="77777777" w:rsidR="0003061A" w:rsidRPr="00D25430" w:rsidRDefault="0003061A" w:rsidP="0003061A">
            <w:pPr>
              <w:spacing w:line="240" w:lineRule="auto"/>
            </w:pPr>
            <w:r w:rsidRPr="00D25430">
              <w:t>оз. Среднее</w:t>
            </w:r>
          </w:p>
        </w:tc>
        <w:tc>
          <w:tcPr>
            <w:tcW w:w="1843" w:type="dxa"/>
            <w:vAlign w:val="center"/>
          </w:tcPr>
          <w:p w14:paraId="61957227" w14:textId="77777777" w:rsidR="0003061A" w:rsidRPr="00D25430" w:rsidRDefault="0003061A" w:rsidP="0003061A">
            <w:pPr>
              <w:pStyle w:val="24"/>
              <w:widowControl w:val="0"/>
              <w:spacing w:after="0" w:line="240" w:lineRule="auto"/>
              <w:ind w:left="0"/>
              <w:rPr>
                <w:rFonts w:eastAsia="Liberation Serif"/>
                <w:sz w:val="24"/>
                <w:szCs w:val="24"/>
              </w:rPr>
            </w:pPr>
          </w:p>
        </w:tc>
        <w:tc>
          <w:tcPr>
            <w:tcW w:w="1664" w:type="dxa"/>
            <w:vAlign w:val="center"/>
          </w:tcPr>
          <w:p w14:paraId="3D4932A3" w14:textId="77777777" w:rsidR="0003061A" w:rsidRPr="00D25430" w:rsidRDefault="0003061A" w:rsidP="0003061A">
            <w:pPr>
              <w:pStyle w:val="24"/>
              <w:widowControl w:val="0"/>
              <w:spacing w:after="0" w:line="240" w:lineRule="auto"/>
              <w:ind w:left="0"/>
              <w:rPr>
                <w:rFonts w:eastAsia="Liberation Serif"/>
                <w:sz w:val="24"/>
                <w:szCs w:val="24"/>
              </w:rPr>
            </w:pPr>
            <w:r w:rsidRPr="00D25430">
              <w:rPr>
                <w:rFonts w:eastAsia="Liberation Serif"/>
                <w:sz w:val="24"/>
                <w:szCs w:val="24"/>
              </w:rPr>
              <w:t>50</w:t>
            </w:r>
          </w:p>
        </w:tc>
        <w:tc>
          <w:tcPr>
            <w:tcW w:w="1618" w:type="dxa"/>
            <w:vAlign w:val="center"/>
          </w:tcPr>
          <w:p w14:paraId="3C286358" w14:textId="77777777" w:rsidR="0003061A" w:rsidRPr="00D25430" w:rsidRDefault="0003061A" w:rsidP="0003061A">
            <w:pPr>
              <w:pStyle w:val="24"/>
              <w:widowControl w:val="0"/>
              <w:spacing w:after="0" w:line="240" w:lineRule="auto"/>
              <w:ind w:left="0"/>
              <w:rPr>
                <w:rFonts w:eastAsia="Liberation Serif"/>
                <w:sz w:val="24"/>
                <w:szCs w:val="24"/>
              </w:rPr>
            </w:pPr>
            <w:r w:rsidRPr="00D25430">
              <w:rPr>
                <w:rFonts w:eastAsia="Liberation Serif"/>
                <w:sz w:val="24"/>
                <w:szCs w:val="24"/>
              </w:rPr>
              <w:t>50</w:t>
            </w:r>
          </w:p>
        </w:tc>
        <w:tc>
          <w:tcPr>
            <w:tcW w:w="1582" w:type="dxa"/>
            <w:vAlign w:val="center"/>
          </w:tcPr>
          <w:p w14:paraId="7477EF6C" w14:textId="77777777" w:rsidR="0003061A" w:rsidRPr="00D25430" w:rsidRDefault="0003061A" w:rsidP="0003061A">
            <w:pPr>
              <w:pStyle w:val="24"/>
              <w:widowControl w:val="0"/>
              <w:spacing w:after="0" w:line="240" w:lineRule="auto"/>
              <w:ind w:left="0"/>
              <w:rPr>
                <w:rFonts w:eastAsia="Liberation Serif"/>
                <w:sz w:val="24"/>
                <w:szCs w:val="24"/>
              </w:rPr>
            </w:pPr>
            <w:r w:rsidRPr="00D25430">
              <w:rPr>
                <w:rFonts w:eastAsia="Liberation Serif"/>
                <w:sz w:val="24"/>
                <w:szCs w:val="24"/>
              </w:rPr>
              <w:t>20</w:t>
            </w:r>
          </w:p>
        </w:tc>
      </w:tr>
      <w:tr w:rsidR="0003061A" w:rsidRPr="00D25430" w14:paraId="29222DF9" w14:textId="77777777" w:rsidTr="000043E2">
        <w:trPr>
          <w:trHeight w:val="567"/>
        </w:trPr>
        <w:tc>
          <w:tcPr>
            <w:tcW w:w="675" w:type="dxa"/>
            <w:vAlign w:val="center"/>
          </w:tcPr>
          <w:p w14:paraId="16470BEC" w14:textId="77777777" w:rsidR="0003061A" w:rsidRPr="00D25430" w:rsidRDefault="0003061A" w:rsidP="0003061A">
            <w:pPr>
              <w:pStyle w:val="24"/>
              <w:widowControl w:val="0"/>
              <w:spacing w:after="0" w:line="240" w:lineRule="auto"/>
              <w:ind w:left="0"/>
              <w:jc w:val="center"/>
              <w:rPr>
                <w:rFonts w:eastAsia="Liberation Serif"/>
                <w:sz w:val="24"/>
                <w:szCs w:val="24"/>
              </w:rPr>
            </w:pPr>
            <w:r w:rsidRPr="00D25430">
              <w:rPr>
                <w:rFonts w:eastAsia="Liberation Serif"/>
                <w:sz w:val="24"/>
                <w:szCs w:val="24"/>
              </w:rPr>
              <w:t>36</w:t>
            </w:r>
          </w:p>
        </w:tc>
        <w:tc>
          <w:tcPr>
            <w:tcW w:w="2127" w:type="dxa"/>
            <w:vAlign w:val="center"/>
          </w:tcPr>
          <w:p w14:paraId="3EA10858" w14:textId="77777777" w:rsidR="0003061A" w:rsidRPr="00D25430" w:rsidRDefault="0003061A" w:rsidP="0003061A">
            <w:pPr>
              <w:spacing w:line="240" w:lineRule="auto"/>
            </w:pPr>
            <w:r w:rsidRPr="00D25430">
              <w:t>оз. Столпинка</w:t>
            </w:r>
          </w:p>
        </w:tc>
        <w:tc>
          <w:tcPr>
            <w:tcW w:w="1843" w:type="dxa"/>
            <w:vAlign w:val="center"/>
          </w:tcPr>
          <w:p w14:paraId="42C9E6DE" w14:textId="77777777" w:rsidR="0003061A" w:rsidRPr="00D25430" w:rsidRDefault="0003061A" w:rsidP="0003061A">
            <w:pPr>
              <w:pStyle w:val="24"/>
              <w:widowControl w:val="0"/>
              <w:spacing w:after="0" w:line="240" w:lineRule="auto"/>
              <w:ind w:left="0"/>
              <w:rPr>
                <w:rFonts w:eastAsia="Liberation Serif"/>
                <w:sz w:val="24"/>
                <w:szCs w:val="24"/>
              </w:rPr>
            </w:pPr>
          </w:p>
        </w:tc>
        <w:tc>
          <w:tcPr>
            <w:tcW w:w="1664" w:type="dxa"/>
            <w:vAlign w:val="center"/>
          </w:tcPr>
          <w:p w14:paraId="56AAB6C0" w14:textId="77777777" w:rsidR="0003061A" w:rsidRPr="00D25430" w:rsidRDefault="0003061A" w:rsidP="0003061A">
            <w:pPr>
              <w:pStyle w:val="24"/>
              <w:widowControl w:val="0"/>
              <w:spacing w:after="0" w:line="240" w:lineRule="auto"/>
              <w:ind w:left="0"/>
              <w:rPr>
                <w:rFonts w:eastAsia="Liberation Serif"/>
                <w:sz w:val="24"/>
                <w:szCs w:val="24"/>
              </w:rPr>
            </w:pPr>
            <w:r w:rsidRPr="00D25430">
              <w:rPr>
                <w:rFonts w:eastAsia="Liberation Serif"/>
                <w:sz w:val="24"/>
                <w:szCs w:val="24"/>
              </w:rPr>
              <w:t>50</w:t>
            </w:r>
          </w:p>
        </w:tc>
        <w:tc>
          <w:tcPr>
            <w:tcW w:w="1618" w:type="dxa"/>
            <w:vAlign w:val="center"/>
          </w:tcPr>
          <w:p w14:paraId="6E31D75D" w14:textId="77777777" w:rsidR="0003061A" w:rsidRPr="00D25430" w:rsidRDefault="0003061A" w:rsidP="0003061A">
            <w:pPr>
              <w:pStyle w:val="24"/>
              <w:widowControl w:val="0"/>
              <w:spacing w:after="0" w:line="240" w:lineRule="auto"/>
              <w:ind w:left="0"/>
              <w:rPr>
                <w:rFonts w:eastAsia="Liberation Serif"/>
                <w:sz w:val="24"/>
                <w:szCs w:val="24"/>
              </w:rPr>
            </w:pPr>
            <w:r w:rsidRPr="00D25430">
              <w:rPr>
                <w:rFonts w:eastAsia="Liberation Serif"/>
                <w:sz w:val="24"/>
                <w:szCs w:val="24"/>
              </w:rPr>
              <w:t>50</w:t>
            </w:r>
          </w:p>
        </w:tc>
        <w:tc>
          <w:tcPr>
            <w:tcW w:w="1582" w:type="dxa"/>
            <w:vAlign w:val="center"/>
          </w:tcPr>
          <w:p w14:paraId="091FEF0B" w14:textId="77777777" w:rsidR="0003061A" w:rsidRPr="00D25430" w:rsidRDefault="0003061A" w:rsidP="0003061A">
            <w:pPr>
              <w:pStyle w:val="24"/>
              <w:widowControl w:val="0"/>
              <w:spacing w:after="0" w:line="240" w:lineRule="auto"/>
              <w:ind w:left="0"/>
              <w:rPr>
                <w:rFonts w:eastAsia="Liberation Serif"/>
                <w:sz w:val="24"/>
                <w:szCs w:val="24"/>
              </w:rPr>
            </w:pPr>
            <w:r w:rsidRPr="00D25430">
              <w:rPr>
                <w:rFonts w:eastAsia="Liberation Serif"/>
                <w:sz w:val="24"/>
                <w:szCs w:val="24"/>
              </w:rPr>
              <w:t>20</w:t>
            </w:r>
          </w:p>
        </w:tc>
      </w:tr>
      <w:tr w:rsidR="0003061A" w:rsidRPr="00D25430" w14:paraId="2E7716B0" w14:textId="77777777" w:rsidTr="000043E2">
        <w:trPr>
          <w:trHeight w:val="567"/>
        </w:trPr>
        <w:tc>
          <w:tcPr>
            <w:tcW w:w="675" w:type="dxa"/>
            <w:vAlign w:val="center"/>
          </w:tcPr>
          <w:p w14:paraId="1F4A6D0B" w14:textId="77777777" w:rsidR="0003061A" w:rsidRPr="00D25430" w:rsidRDefault="0003061A" w:rsidP="0003061A">
            <w:pPr>
              <w:pStyle w:val="24"/>
              <w:widowControl w:val="0"/>
              <w:spacing w:after="0" w:line="240" w:lineRule="auto"/>
              <w:ind w:left="0"/>
              <w:jc w:val="center"/>
              <w:rPr>
                <w:rFonts w:eastAsia="Liberation Serif"/>
                <w:sz w:val="24"/>
                <w:szCs w:val="24"/>
              </w:rPr>
            </w:pPr>
            <w:r w:rsidRPr="00D25430">
              <w:rPr>
                <w:rFonts w:eastAsia="Liberation Serif"/>
                <w:sz w:val="24"/>
                <w:szCs w:val="24"/>
              </w:rPr>
              <w:t>37</w:t>
            </w:r>
          </w:p>
        </w:tc>
        <w:tc>
          <w:tcPr>
            <w:tcW w:w="2127" w:type="dxa"/>
            <w:vAlign w:val="center"/>
          </w:tcPr>
          <w:p w14:paraId="054612B2" w14:textId="77777777" w:rsidR="0003061A" w:rsidRPr="00D25430" w:rsidRDefault="0003061A" w:rsidP="0003061A">
            <w:pPr>
              <w:spacing w:line="240" w:lineRule="auto"/>
            </w:pPr>
            <w:r w:rsidRPr="00D25430">
              <w:t>оз. Успенское</w:t>
            </w:r>
          </w:p>
        </w:tc>
        <w:tc>
          <w:tcPr>
            <w:tcW w:w="1843" w:type="dxa"/>
            <w:vAlign w:val="center"/>
          </w:tcPr>
          <w:p w14:paraId="6C47E604" w14:textId="77777777" w:rsidR="0003061A" w:rsidRPr="00D25430" w:rsidRDefault="0003061A" w:rsidP="0003061A">
            <w:pPr>
              <w:pStyle w:val="24"/>
              <w:widowControl w:val="0"/>
              <w:spacing w:after="0" w:line="240" w:lineRule="auto"/>
              <w:ind w:left="0"/>
              <w:rPr>
                <w:rFonts w:eastAsia="Liberation Serif"/>
                <w:sz w:val="24"/>
                <w:szCs w:val="24"/>
              </w:rPr>
            </w:pPr>
          </w:p>
        </w:tc>
        <w:tc>
          <w:tcPr>
            <w:tcW w:w="1664" w:type="dxa"/>
            <w:vAlign w:val="center"/>
          </w:tcPr>
          <w:p w14:paraId="1D501FDE" w14:textId="77777777" w:rsidR="0003061A" w:rsidRPr="00D25430" w:rsidRDefault="0003061A" w:rsidP="0003061A">
            <w:pPr>
              <w:pStyle w:val="24"/>
              <w:widowControl w:val="0"/>
              <w:spacing w:after="0" w:line="240" w:lineRule="auto"/>
              <w:ind w:left="0"/>
              <w:rPr>
                <w:rFonts w:eastAsia="Liberation Serif"/>
                <w:sz w:val="24"/>
                <w:szCs w:val="24"/>
              </w:rPr>
            </w:pPr>
            <w:r w:rsidRPr="00D25430">
              <w:rPr>
                <w:rFonts w:eastAsia="Liberation Serif"/>
                <w:sz w:val="24"/>
                <w:szCs w:val="24"/>
              </w:rPr>
              <w:t>50</w:t>
            </w:r>
          </w:p>
        </w:tc>
        <w:tc>
          <w:tcPr>
            <w:tcW w:w="1618" w:type="dxa"/>
            <w:vAlign w:val="center"/>
          </w:tcPr>
          <w:p w14:paraId="25E3373B" w14:textId="77777777" w:rsidR="0003061A" w:rsidRPr="00D25430" w:rsidRDefault="0003061A" w:rsidP="0003061A">
            <w:pPr>
              <w:pStyle w:val="24"/>
              <w:widowControl w:val="0"/>
              <w:spacing w:after="0" w:line="240" w:lineRule="auto"/>
              <w:ind w:left="0"/>
              <w:rPr>
                <w:rFonts w:eastAsia="Liberation Serif"/>
                <w:sz w:val="24"/>
                <w:szCs w:val="24"/>
              </w:rPr>
            </w:pPr>
            <w:r w:rsidRPr="00D25430">
              <w:rPr>
                <w:rFonts w:eastAsia="Liberation Serif"/>
                <w:sz w:val="24"/>
                <w:szCs w:val="24"/>
              </w:rPr>
              <w:t>50</w:t>
            </w:r>
          </w:p>
        </w:tc>
        <w:tc>
          <w:tcPr>
            <w:tcW w:w="1582" w:type="dxa"/>
            <w:vAlign w:val="center"/>
          </w:tcPr>
          <w:p w14:paraId="18CA9306" w14:textId="77777777" w:rsidR="0003061A" w:rsidRPr="00D25430" w:rsidRDefault="0003061A" w:rsidP="0003061A">
            <w:pPr>
              <w:pStyle w:val="24"/>
              <w:widowControl w:val="0"/>
              <w:spacing w:after="0" w:line="240" w:lineRule="auto"/>
              <w:ind w:left="0"/>
              <w:rPr>
                <w:rFonts w:eastAsia="Liberation Serif"/>
                <w:sz w:val="24"/>
                <w:szCs w:val="24"/>
              </w:rPr>
            </w:pPr>
            <w:r w:rsidRPr="00D25430">
              <w:rPr>
                <w:rFonts w:eastAsia="Liberation Serif"/>
                <w:sz w:val="24"/>
                <w:szCs w:val="24"/>
              </w:rPr>
              <w:t>20</w:t>
            </w:r>
          </w:p>
        </w:tc>
      </w:tr>
      <w:tr w:rsidR="0003061A" w:rsidRPr="00D25430" w14:paraId="412E1478" w14:textId="77777777" w:rsidTr="000043E2">
        <w:trPr>
          <w:trHeight w:val="567"/>
        </w:trPr>
        <w:tc>
          <w:tcPr>
            <w:tcW w:w="675" w:type="dxa"/>
            <w:vAlign w:val="center"/>
          </w:tcPr>
          <w:p w14:paraId="29AE18AF" w14:textId="77777777" w:rsidR="0003061A" w:rsidRPr="00D25430" w:rsidRDefault="0003061A" w:rsidP="0003061A">
            <w:pPr>
              <w:pStyle w:val="24"/>
              <w:widowControl w:val="0"/>
              <w:spacing w:after="0" w:line="240" w:lineRule="auto"/>
              <w:ind w:left="0"/>
              <w:jc w:val="center"/>
              <w:rPr>
                <w:rFonts w:eastAsia="Liberation Serif"/>
                <w:sz w:val="24"/>
                <w:szCs w:val="24"/>
              </w:rPr>
            </w:pPr>
            <w:r w:rsidRPr="00D25430">
              <w:rPr>
                <w:rFonts w:eastAsia="Liberation Serif"/>
                <w:sz w:val="24"/>
                <w:szCs w:val="24"/>
              </w:rPr>
              <w:t>38</w:t>
            </w:r>
          </w:p>
        </w:tc>
        <w:tc>
          <w:tcPr>
            <w:tcW w:w="2127" w:type="dxa"/>
            <w:vAlign w:val="center"/>
          </w:tcPr>
          <w:p w14:paraId="16F5B4A3" w14:textId="77777777" w:rsidR="0003061A" w:rsidRPr="00D25430" w:rsidRDefault="0003061A" w:rsidP="0003061A">
            <w:pPr>
              <w:spacing w:line="240" w:lineRule="auto"/>
            </w:pPr>
            <w:r w:rsidRPr="00D25430">
              <w:t>оз. Чистое</w:t>
            </w:r>
          </w:p>
        </w:tc>
        <w:tc>
          <w:tcPr>
            <w:tcW w:w="1843" w:type="dxa"/>
            <w:vAlign w:val="center"/>
          </w:tcPr>
          <w:p w14:paraId="6B1F9A7E" w14:textId="77777777" w:rsidR="0003061A" w:rsidRPr="00D25430" w:rsidRDefault="0003061A" w:rsidP="0003061A">
            <w:pPr>
              <w:pStyle w:val="24"/>
              <w:widowControl w:val="0"/>
              <w:spacing w:after="0" w:line="240" w:lineRule="auto"/>
              <w:ind w:left="0"/>
              <w:rPr>
                <w:rFonts w:eastAsia="Liberation Serif"/>
                <w:sz w:val="24"/>
                <w:szCs w:val="24"/>
              </w:rPr>
            </w:pPr>
          </w:p>
        </w:tc>
        <w:tc>
          <w:tcPr>
            <w:tcW w:w="1664" w:type="dxa"/>
            <w:vAlign w:val="center"/>
          </w:tcPr>
          <w:p w14:paraId="3676C657" w14:textId="77777777" w:rsidR="0003061A" w:rsidRPr="00D25430" w:rsidRDefault="0003061A" w:rsidP="0003061A">
            <w:pPr>
              <w:pStyle w:val="24"/>
              <w:widowControl w:val="0"/>
              <w:spacing w:after="0" w:line="240" w:lineRule="auto"/>
              <w:ind w:left="0"/>
              <w:rPr>
                <w:rFonts w:eastAsia="Liberation Serif"/>
                <w:sz w:val="24"/>
                <w:szCs w:val="24"/>
              </w:rPr>
            </w:pPr>
            <w:r w:rsidRPr="00D25430">
              <w:rPr>
                <w:rFonts w:eastAsia="Liberation Serif"/>
                <w:sz w:val="24"/>
                <w:szCs w:val="24"/>
              </w:rPr>
              <w:t>50</w:t>
            </w:r>
          </w:p>
        </w:tc>
        <w:tc>
          <w:tcPr>
            <w:tcW w:w="1618" w:type="dxa"/>
            <w:vAlign w:val="center"/>
          </w:tcPr>
          <w:p w14:paraId="05A3C71C" w14:textId="77777777" w:rsidR="0003061A" w:rsidRPr="00D25430" w:rsidRDefault="0003061A" w:rsidP="0003061A">
            <w:pPr>
              <w:pStyle w:val="24"/>
              <w:widowControl w:val="0"/>
              <w:spacing w:after="0" w:line="240" w:lineRule="auto"/>
              <w:ind w:left="0"/>
              <w:rPr>
                <w:rFonts w:eastAsia="Liberation Serif"/>
                <w:sz w:val="24"/>
                <w:szCs w:val="24"/>
              </w:rPr>
            </w:pPr>
            <w:r w:rsidRPr="00D25430">
              <w:rPr>
                <w:rFonts w:eastAsia="Liberation Serif"/>
                <w:sz w:val="24"/>
                <w:szCs w:val="24"/>
              </w:rPr>
              <w:t>50</w:t>
            </w:r>
          </w:p>
        </w:tc>
        <w:tc>
          <w:tcPr>
            <w:tcW w:w="1582" w:type="dxa"/>
            <w:vAlign w:val="center"/>
          </w:tcPr>
          <w:p w14:paraId="771A25EE" w14:textId="77777777" w:rsidR="0003061A" w:rsidRPr="00D25430" w:rsidRDefault="0003061A" w:rsidP="0003061A">
            <w:pPr>
              <w:pStyle w:val="24"/>
              <w:widowControl w:val="0"/>
              <w:spacing w:after="0" w:line="240" w:lineRule="auto"/>
              <w:ind w:left="0"/>
              <w:rPr>
                <w:rFonts w:eastAsia="Liberation Serif"/>
                <w:sz w:val="24"/>
                <w:szCs w:val="24"/>
              </w:rPr>
            </w:pPr>
            <w:r w:rsidRPr="00D25430">
              <w:rPr>
                <w:rFonts w:eastAsia="Liberation Serif"/>
                <w:sz w:val="24"/>
                <w:szCs w:val="24"/>
              </w:rPr>
              <w:t>20</w:t>
            </w:r>
          </w:p>
        </w:tc>
      </w:tr>
      <w:tr w:rsidR="0003061A" w:rsidRPr="00D25430" w14:paraId="5175CFE3" w14:textId="77777777" w:rsidTr="000043E2">
        <w:trPr>
          <w:trHeight w:val="567"/>
        </w:trPr>
        <w:tc>
          <w:tcPr>
            <w:tcW w:w="675" w:type="dxa"/>
            <w:vAlign w:val="center"/>
          </w:tcPr>
          <w:p w14:paraId="1FD426EC" w14:textId="77777777" w:rsidR="0003061A" w:rsidRPr="00D25430" w:rsidRDefault="0003061A" w:rsidP="0003061A">
            <w:pPr>
              <w:pStyle w:val="24"/>
              <w:widowControl w:val="0"/>
              <w:spacing w:after="0" w:line="240" w:lineRule="auto"/>
              <w:ind w:left="0"/>
              <w:jc w:val="center"/>
              <w:rPr>
                <w:rFonts w:eastAsia="Liberation Serif"/>
                <w:sz w:val="24"/>
                <w:szCs w:val="24"/>
              </w:rPr>
            </w:pPr>
            <w:r w:rsidRPr="00D25430">
              <w:rPr>
                <w:rFonts w:eastAsia="Liberation Serif"/>
                <w:sz w:val="24"/>
                <w:szCs w:val="24"/>
              </w:rPr>
              <w:t>39</w:t>
            </w:r>
          </w:p>
        </w:tc>
        <w:tc>
          <w:tcPr>
            <w:tcW w:w="2127" w:type="dxa"/>
            <w:vAlign w:val="center"/>
          </w:tcPr>
          <w:p w14:paraId="28E5F1B8" w14:textId="77777777" w:rsidR="0003061A" w:rsidRPr="00D25430" w:rsidRDefault="0003061A" w:rsidP="0003061A">
            <w:pPr>
              <w:spacing w:line="240" w:lineRule="auto"/>
            </w:pPr>
            <w:r w:rsidRPr="00D25430">
              <w:t>оз. Чудино</w:t>
            </w:r>
          </w:p>
        </w:tc>
        <w:tc>
          <w:tcPr>
            <w:tcW w:w="1843" w:type="dxa"/>
            <w:vAlign w:val="center"/>
          </w:tcPr>
          <w:p w14:paraId="1876EC59" w14:textId="77777777" w:rsidR="0003061A" w:rsidRPr="00D25430" w:rsidRDefault="0003061A" w:rsidP="0003061A">
            <w:pPr>
              <w:pStyle w:val="24"/>
              <w:widowControl w:val="0"/>
              <w:spacing w:after="0" w:line="240" w:lineRule="auto"/>
              <w:ind w:left="0"/>
              <w:rPr>
                <w:rFonts w:eastAsia="Liberation Serif"/>
                <w:sz w:val="24"/>
                <w:szCs w:val="24"/>
              </w:rPr>
            </w:pPr>
          </w:p>
        </w:tc>
        <w:tc>
          <w:tcPr>
            <w:tcW w:w="1664" w:type="dxa"/>
            <w:vAlign w:val="center"/>
          </w:tcPr>
          <w:p w14:paraId="2555D745" w14:textId="77777777" w:rsidR="0003061A" w:rsidRPr="00D25430" w:rsidRDefault="0003061A" w:rsidP="0003061A">
            <w:pPr>
              <w:pStyle w:val="24"/>
              <w:widowControl w:val="0"/>
              <w:spacing w:after="0" w:line="240" w:lineRule="auto"/>
              <w:ind w:left="0"/>
              <w:rPr>
                <w:rFonts w:eastAsia="Liberation Serif"/>
                <w:sz w:val="24"/>
                <w:szCs w:val="24"/>
              </w:rPr>
            </w:pPr>
            <w:r w:rsidRPr="00D25430">
              <w:rPr>
                <w:rFonts w:eastAsia="Liberation Serif"/>
                <w:sz w:val="24"/>
                <w:szCs w:val="24"/>
              </w:rPr>
              <w:t>50</w:t>
            </w:r>
          </w:p>
        </w:tc>
        <w:tc>
          <w:tcPr>
            <w:tcW w:w="1618" w:type="dxa"/>
            <w:vAlign w:val="center"/>
          </w:tcPr>
          <w:p w14:paraId="693029BC" w14:textId="77777777" w:rsidR="0003061A" w:rsidRPr="00D25430" w:rsidRDefault="0003061A" w:rsidP="0003061A">
            <w:pPr>
              <w:pStyle w:val="24"/>
              <w:widowControl w:val="0"/>
              <w:spacing w:after="0" w:line="240" w:lineRule="auto"/>
              <w:ind w:left="0"/>
              <w:rPr>
                <w:rFonts w:eastAsia="Liberation Serif"/>
                <w:sz w:val="24"/>
                <w:szCs w:val="24"/>
              </w:rPr>
            </w:pPr>
            <w:r w:rsidRPr="00D25430">
              <w:rPr>
                <w:rFonts w:eastAsia="Liberation Serif"/>
                <w:sz w:val="24"/>
                <w:szCs w:val="24"/>
              </w:rPr>
              <w:t>50</w:t>
            </w:r>
          </w:p>
        </w:tc>
        <w:tc>
          <w:tcPr>
            <w:tcW w:w="1582" w:type="dxa"/>
            <w:vAlign w:val="center"/>
          </w:tcPr>
          <w:p w14:paraId="77BE0FEC" w14:textId="77777777" w:rsidR="0003061A" w:rsidRPr="00D25430" w:rsidRDefault="0003061A" w:rsidP="0003061A">
            <w:pPr>
              <w:pStyle w:val="24"/>
              <w:widowControl w:val="0"/>
              <w:spacing w:after="0" w:line="240" w:lineRule="auto"/>
              <w:ind w:left="0"/>
              <w:rPr>
                <w:rFonts w:eastAsia="Liberation Serif"/>
                <w:sz w:val="24"/>
                <w:szCs w:val="24"/>
              </w:rPr>
            </w:pPr>
            <w:r w:rsidRPr="00D25430">
              <w:rPr>
                <w:rFonts w:eastAsia="Liberation Serif"/>
                <w:sz w:val="24"/>
                <w:szCs w:val="24"/>
              </w:rPr>
              <w:t>20</w:t>
            </w:r>
          </w:p>
        </w:tc>
      </w:tr>
      <w:tr w:rsidR="0003061A" w:rsidRPr="00D25430" w14:paraId="2C4DAC53" w14:textId="77777777" w:rsidTr="000043E2">
        <w:trPr>
          <w:trHeight w:val="567"/>
        </w:trPr>
        <w:tc>
          <w:tcPr>
            <w:tcW w:w="675" w:type="dxa"/>
            <w:vAlign w:val="center"/>
          </w:tcPr>
          <w:p w14:paraId="2FB51ABF" w14:textId="77777777" w:rsidR="0003061A" w:rsidRPr="00D25430" w:rsidRDefault="0003061A" w:rsidP="0003061A">
            <w:pPr>
              <w:pStyle w:val="24"/>
              <w:widowControl w:val="0"/>
              <w:spacing w:after="0" w:line="240" w:lineRule="auto"/>
              <w:ind w:left="0"/>
              <w:jc w:val="center"/>
              <w:rPr>
                <w:rFonts w:eastAsia="Liberation Serif"/>
                <w:sz w:val="24"/>
                <w:szCs w:val="24"/>
              </w:rPr>
            </w:pPr>
            <w:r w:rsidRPr="00D25430">
              <w:rPr>
                <w:rFonts w:eastAsia="Liberation Serif"/>
                <w:sz w:val="24"/>
                <w:szCs w:val="24"/>
              </w:rPr>
              <w:t>40</w:t>
            </w:r>
          </w:p>
        </w:tc>
        <w:tc>
          <w:tcPr>
            <w:tcW w:w="2127" w:type="dxa"/>
            <w:vAlign w:val="center"/>
          </w:tcPr>
          <w:p w14:paraId="51CFDEB6" w14:textId="77777777" w:rsidR="0003061A" w:rsidRPr="00D25430" w:rsidRDefault="0003061A" w:rsidP="0003061A">
            <w:pPr>
              <w:spacing w:line="240" w:lineRule="auto"/>
            </w:pPr>
            <w:r w:rsidRPr="00D25430">
              <w:t>оз. Шидиково</w:t>
            </w:r>
          </w:p>
        </w:tc>
        <w:tc>
          <w:tcPr>
            <w:tcW w:w="1843" w:type="dxa"/>
            <w:vAlign w:val="center"/>
          </w:tcPr>
          <w:p w14:paraId="2E9FD757" w14:textId="77777777" w:rsidR="0003061A" w:rsidRPr="00D25430" w:rsidRDefault="0003061A" w:rsidP="0003061A">
            <w:pPr>
              <w:pStyle w:val="24"/>
              <w:widowControl w:val="0"/>
              <w:spacing w:after="0" w:line="240" w:lineRule="auto"/>
              <w:ind w:left="0"/>
              <w:rPr>
                <w:rFonts w:eastAsia="Liberation Serif"/>
                <w:sz w:val="24"/>
                <w:szCs w:val="24"/>
              </w:rPr>
            </w:pPr>
          </w:p>
        </w:tc>
        <w:tc>
          <w:tcPr>
            <w:tcW w:w="1664" w:type="dxa"/>
            <w:vAlign w:val="center"/>
          </w:tcPr>
          <w:p w14:paraId="4514FBAC" w14:textId="77777777" w:rsidR="0003061A" w:rsidRPr="00D25430" w:rsidRDefault="0003061A" w:rsidP="0003061A">
            <w:pPr>
              <w:pStyle w:val="24"/>
              <w:widowControl w:val="0"/>
              <w:spacing w:after="0" w:line="240" w:lineRule="auto"/>
              <w:ind w:left="0"/>
              <w:rPr>
                <w:rFonts w:eastAsia="Liberation Serif"/>
                <w:sz w:val="24"/>
                <w:szCs w:val="24"/>
              </w:rPr>
            </w:pPr>
            <w:r w:rsidRPr="00D25430">
              <w:rPr>
                <w:rFonts w:eastAsia="Liberation Serif"/>
                <w:sz w:val="24"/>
                <w:szCs w:val="24"/>
              </w:rPr>
              <w:t>50</w:t>
            </w:r>
          </w:p>
        </w:tc>
        <w:tc>
          <w:tcPr>
            <w:tcW w:w="1618" w:type="dxa"/>
            <w:vAlign w:val="center"/>
          </w:tcPr>
          <w:p w14:paraId="5107D1DF" w14:textId="77777777" w:rsidR="0003061A" w:rsidRPr="00D25430" w:rsidRDefault="0003061A" w:rsidP="0003061A">
            <w:pPr>
              <w:pStyle w:val="24"/>
              <w:widowControl w:val="0"/>
              <w:spacing w:after="0" w:line="240" w:lineRule="auto"/>
              <w:ind w:left="0"/>
              <w:rPr>
                <w:rFonts w:eastAsia="Liberation Serif"/>
                <w:sz w:val="24"/>
                <w:szCs w:val="24"/>
              </w:rPr>
            </w:pPr>
            <w:r w:rsidRPr="00D25430">
              <w:rPr>
                <w:rFonts w:eastAsia="Liberation Serif"/>
                <w:sz w:val="24"/>
                <w:szCs w:val="24"/>
              </w:rPr>
              <w:t>50</w:t>
            </w:r>
          </w:p>
        </w:tc>
        <w:tc>
          <w:tcPr>
            <w:tcW w:w="1582" w:type="dxa"/>
            <w:vAlign w:val="center"/>
          </w:tcPr>
          <w:p w14:paraId="340B306E" w14:textId="77777777" w:rsidR="0003061A" w:rsidRPr="00D25430" w:rsidRDefault="0003061A" w:rsidP="0003061A">
            <w:pPr>
              <w:pStyle w:val="24"/>
              <w:widowControl w:val="0"/>
              <w:spacing w:after="0" w:line="240" w:lineRule="auto"/>
              <w:ind w:left="0"/>
              <w:rPr>
                <w:rFonts w:eastAsia="Liberation Serif"/>
                <w:sz w:val="24"/>
                <w:szCs w:val="24"/>
              </w:rPr>
            </w:pPr>
            <w:r w:rsidRPr="00D25430">
              <w:rPr>
                <w:rFonts w:eastAsia="Liberation Serif"/>
                <w:sz w:val="24"/>
                <w:szCs w:val="24"/>
              </w:rPr>
              <w:t>20</w:t>
            </w:r>
          </w:p>
        </w:tc>
      </w:tr>
      <w:tr w:rsidR="0003061A" w:rsidRPr="00D25430" w14:paraId="070A005F" w14:textId="77777777" w:rsidTr="000043E2">
        <w:trPr>
          <w:trHeight w:val="567"/>
        </w:trPr>
        <w:tc>
          <w:tcPr>
            <w:tcW w:w="675" w:type="dxa"/>
            <w:vAlign w:val="center"/>
          </w:tcPr>
          <w:p w14:paraId="3AD8C71E" w14:textId="77777777" w:rsidR="0003061A" w:rsidRPr="00D25430" w:rsidRDefault="0003061A" w:rsidP="0003061A">
            <w:pPr>
              <w:pStyle w:val="24"/>
              <w:widowControl w:val="0"/>
              <w:spacing w:after="0" w:line="240" w:lineRule="auto"/>
              <w:ind w:left="0"/>
              <w:jc w:val="center"/>
              <w:rPr>
                <w:rFonts w:eastAsia="Liberation Serif"/>
                <w:sz w:val="24"/>
                <w:szCs w:val="24"/>
              </w:rPr>
            </w:pPr>
            <w:r w:rsidRPr="00D25430">
              <w:rPr>
                <w:rFonts w:eastAsia="Liberation Serif"/>
                <w:sz w:val="24"/>
                <w:szCs w:val="24"/>
              </w:rPr>
              <w:t>41</w:t>
            </w:r>
          </w:p>
        </w:tc>
        <w:tc>
          <w:tcPr>
            <w:tcW w:w="2127" w:type="dxa"/>
            <w:vAlign w:val="center"/>
          </w:tcPr>
          <w:p w14:paraId="295B9102" w14:textId="77777777" w:rsidR="0003061A" w:rsidRPr="00D25430" w:rsidRDefault="0003061A" w:rsidP="0003061A">
            <w:pPr>
              <w:spacing w:line="240" w:lineRule="auto"/>
            </w:pPr>
            <w:r w:rsidRPr="00D25430">
              <w:t>оз. Ямнец</w:t>
            </w:r>
          </w:p>
        </w:tc>
        <w:tc>
          <w:tcPr>
            <w:tcW w:w="1843" w:type="dxa"/>
            <w:vAlign w:val="center"/>
          </w:tcPr>
          <w:p w14:paraId="38D6BBAA" w14:textId="77777777" w:rsidR="0003061A" w:rsidRPr="00D25430" w:rsidRDefault="0003061A" w:rsidP="0003061A">
            <w:pPr>
              <w:pStyle w:val="24"/>
              <w:widowControl w:val="0"/>
              <w:spacing w:after="0" w:line="240" w:lineRule="auto"/>
              <w:ind w:left="0"/>
              <w:rPr>
                <w:rFonts w:eastAsia="Liberation Serif"/>
                <w:sz w:val="24"/>
                <w:szCs w:val="24"/>
              </w:rPr>
            </w:pPr>
          </w:p>
        </w:tc>
        <w:tc>
          <w:tcPr>
            <w:tcW w:w="1664" w:type="dxa"/>
            <w:vAlign w:val="center"/>
          </w:tcPr>
          <w:p w14:paraId="20EA3C9B" w14:textId="77777777" w:rsidR="0003061A" w:rsidRPr="00D25430" w:rsidRDefault="0003061A" w:rsidP="0003061A">
            <w:pPr>
              <w:pStyle w:val="24"/>
              <w:widowControl w:val="0"/>
              <w:spacing w:after="0" w:line="240" w:lineRule="auto"/>
              <w:ind w:left="0"/>
              <w:rPr>
                <w:rFonts w:eastAsia="Liberation Serif"/>
                <w:sz w:val="24"/>
                <w:szCs w:val="24"/>
              </w:rPr>
            </w:pPr>
            <w:r w:rsidRPr="00D25430">
              <w:rPr>
                <w:rFonts w:eastAsia="Liberation Serif"/>
                <w:sz w:val="24"/>
                <w:szCs w:val="24"/>
              </w:rPr>
              <w:t>50</w:t>
            </w:r>
          </w:p>
        </w:tc>
        <w:tc>
          <w:tcPr>
            <w:tcW w:w="1618" w:type="dxa"/>
            <w:vAlign w:val="center"/>
          </w:tcPr>
          <w:p w14:paraId="5523C399" w14:textId="77777777" w:rsidR="0003061A" w:rsidRPr="00D25430" w:rsidRDefault="0003061A" w:rsidP="0003061A">
            <w:pPr>
              <w:pStyle w:val="24"/>
              <w:widowControl w:val="0"/>
              <w:spacing w:after="0" w:line="240" w:lineRule="auto"/>
              <w:ind w:left="0"/>
              <w:rPr>
                <w:rFonts w:eastAsia="Liberation Serif"/>
                <w:sz w:val="24"/>
                <w:szCs w:val="24"/>
              </w:rPr>
            </w:pPr>
            <w:r w:rsidRPr="00D25430">
              <w:rPr>
                <w:rFonts w:eastAsia="Liberation Serif"/>
                <w:sz w:val="24"/>
                <w:szCs w:val="24"/>
              </w:rPr>
              <w:t>50</w:t>
            </w:r>
          </w:p>
        </w:tc>
        <w:tc>
          <w:tcPr>
            <w:tcW w:w="1582" w:type="dxa"/>
            <w:vAlign w:val="center"/>
          </w:tcPr>
          <w:p w14:paraId="5813B4C0" w14:textId="77777777" w:rsidR="0003061A" w:rsidRPr="00D25430" w:rsidRDefault="0003061A" w:rsidP="0003061A">
            <w:pPr>
              <w:pStyle w:val="24"/>
              <w:widowControl w:val="0"/>
              <w:spacing w:after="0" w:line="240" w:lineRule="auto"/>
              <w:ind w:left="0"/>
              <w:rPr>
                <w:rFonts w:eastAsia="Liberation Serif"/>
                <w:sz w:val="24"/>
                <w:szCs w:val="24"/>
              </w:rPr>
            </w:pPr>
            <w:r w:rsidRPr="00D25430">
              <w:rPr>
                <w:rFonts w:eastAsia="Liberation Serif"/>
                <w:sz w:val="24"/>
                <w:szCs w:val="24"/>
              </w:rPr>
              <w:t>20</w:t>
            </w:r>
          </w:p>
        </w:tc>
      </w:tr>
    </w:tbl>
    <w:p w14:paraId="25BCEF17" w14:textId="77777777" w:rsidR="0003061A" w:rsidRPr="00D25430" w:rsidRDefault="0003061A" w:rsidP="000043E2">
      <w:pPr>
        <w:pStyle w:val="24"/>
        <w:widowControl w:val="0"/>
        <w:tabs>
          <w:tab w:val="left" w:pos="1134"/>
        </w:tabs>
        <w:spacing w:after="0" w:line="360" w:lineRule="auto"/>
        <w:ind w:left="0" w:firstLine="709"/>
        <w:jc w:val="both"/>
        <w:rPr>
          <w:sz w:val="24"/>
          <w:szCs w:val="24"/>
        </w:rPr>
      </w:pPr>
    </w:p>
    <w:p w14:paraId="5C2D1022" w14:textId="77777777" w:rsidR="0097162A" w:rsidRDefault="003A212A" w:rsidP="000043E2">
      <w:pPr>
        <w:pStyle w:val="ConsNormal"/>
        <w:tabs>
          <w:tab w:val="left" w:pos="1134"/>
        </w:tabs>
        <w:spacing w:line="360" w:lineRule="auto"/>
        <w:ind w:firstLine="709"/>
        <w:jc w:val="both"/>
        <w:rPr>
          <w:rStyle w:val="22"/>
          <w:rFonts w:ascii="Times New Roman" w:hAnsi="Times New Roman" w:cs="Times New Roman"/>
          <w:sz w:val="24"/>
          <w:szCs w:val="24"/>
        </w:rPr>
      </w:pPr>
      <w:r w:rsidRPr="00D25430">
        <w:rPr>
          <w:rStyle w:val="22"/>
          <w:rFonts w:ascii="Times New Roman" w:hAnsi="Times New Roman" w:cs="Times New Roman"/>
          <w:sz w:val="24"/>
          <w:szCs w:val="24"/>
        </w:rPr>
        <w:t xml:space="preserve">В </w:t>
      </w:r>
      <w:r w:rsidR="00830BE2">
        <w:rPr>
          <w:rStyle w:val="22"/>
          <w:rFonts w:ascii="Times New Roman" w:hAnsi="Times New Roman" w:cs="Times New Roman"/>
          <w:sz w:val="24"/>
          <w:szCs w:val="24"/>
        </w:rPr>
        <w:t>соответствии с ч</w:t>
      </w:r>
      <w:r w:rsidR="00C33474">
        <w:rPr>
          <w:rStyle w:val="22"/>
          <w:rFonts w:ascii="Times New Roman" w:hAnsi="Times New Roman" w:cs="Times New Roman"/>
          <w:sz w:val="24"/>
          <w:szCs w:val="24"/>
        </w:rPr>
        <w:t>.15 ст.65 Водного кодекса РФ</w:t>
      </w:r>
      <w:r w:rsidR="00830BE2">
        <w:rPr>
          <w:rStyle w:val="22"/>
          <w:rFonts w:ascii="Times New Roman" w:hAnsi="Times New Roman" w:cs="Times New Roman"/>
          <w:sz w:val="24"/>
          <w:szCs w:val="24"/>
        </w:rPr>
        <w:t>,</w:t>
      </w:r>
      <w:r w:rsidR="00C33474">
        <w:rPr>
          <w:rStyle w:val="22"/>
          <w:rFonts w:ascii="Times New Roman" w:hAnsi="Times New Roman" w:cs="Times New Roman"/>
          <w:sz w:val="24"/>
          <w:szCs w:val="24"/>
        </w:rPr>
        <w:t xml:space="preserve"> в </w:t>
      </w:r>
      <w:r w:rsidRPr="00D25430">
        <w:rPr>
          <w:rStyle w:val="22"/>
          <w:rFonts w:ascii="Times New Roman" w:hAnsi="Times New Roman" w:cs="Times New Roman"/>
          <w:sz w:val="24"/>
          <w:szCs w:val="24"/>
        </w:rPr>
        <w:t>границах водоохранных зон запрещаются:</w:t>
      </w:r>
    </w:p>
    <w:p w14:paraId="47D0CCD5" w14:textId="77777777" w:rsidR="00C33474" w:rsidRPr="00C33474" w:rsidRDefault="00C33474" w:rsidP="00C33474">
      <w:pPr>
        <w:pStyle w:val="ConsNormal"/>
        <w:tabs>
          <w:tab w:val="left" w:pos="1134"/>
        </w:tabs>
        <w:spacing w:line="360" w:lineRule="auto"/>
        <w:ind w:firstLine="709"/>
        <w:jc w:val="both"/>
        <w:rPr>
          <w:rStyle w:val="22"/>
          <w:rFonts w:ascii="Times New Roman" w:hAnsi="Times New Roman" w:cs="Times New Roman"/>
          <w:sz w:val="24"/>
          <w:szCs w:val="24"/>
        </w:rPr>
      </w:pPr>
      <w:r w:rsidRPr="00C33474">
        <w:rPr>
          <w:rStyle w:val="22"/>
          <w:rFonts w:ascii="Times New Roman" w:hAnsi="Times New Roman" w:cs="Times New Roman"/>
          <w:sz w:val="24"/>
          <w:szCs w:val="24"/>
        </w:rPr>
        <w:t>1) использование сточных вод в целях повышения почвенного плодородия;</w:t>
      </w:r>
    </w:p>
    <w:p w14:paraId="304ED11C" w14:textId="77777777" w:rsidR="00C33474" w:rsidRPr="00C33474" w:rsidRDefault="00C33474" w:rsidP="00C33474">
      <w:pPr>
        <w:pStyle w:val="ConsNormal"/>
        <w:tabs>
          <w:tab w:val="left" w:pos="1134"/>
        </w:tabs>
        <w:spacing w:line="360" w:lineRule="auto"/>
        <w:ind w:firstLine="709"/>
        <w:jc w:val="both"/>
        <w:rPr>
          <w:rStyle w:val="22"/>
          <w:rFonts w:ascii="Times New Roman" w:hAnsi="Times New Roman" w:cs="Times New Roman"/>
          <w:sz w:val="24"/>
          <w:szCs w:val="24"/>
        </w:rPr>
      </w:pPr>
      <w:r w:rsidRPr="00C33474">
        <w:rPr>
          <w:rStyle w:val="22"/>
          <w:rFonts w:ascii="Times New Roman" w:hAnsi="Times New Roman" w:cs="Times New Roman"/>
          <w:sz w:val="24"/>
          <w:szCs w:val="24"/>
        </w:rPr>
        <w:t>2)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(за исключением специализированных хранилищ аммиака, метанола, аммиачной селитры и нитрата калия на территориях морских портов, перечень которых утверждается Правительством Российской Федерации, за пределами границ прибрежных защитных полос), пунктов захоронения радиоактивных отходов, а также загрязнение территории загрязняющими веществами, предельно допустимые концентрации которых в водах водных объектов рыбохозяйственного значения не установлены;</w:t>
      </w:r>
    </w:p>
    <w:p w14:paraId="5AB8EED2" w14:textId="77777777" w:rsidR="00C33474" w:rsidRPr="00C33474" w:rsidRDefault="00C33474" w:rsidP="00C33474">
      <w:pPr>
        <w:pStyle w:val="ConsNormal"/>
        <w:tabs>
          <w:tab w:val="left" w:pos="1134"/>
        </w:tabs>
        <w:spacing w:line="360" w:lineRule="auto"/>
        <w:ind w:firstLine="709"/>
        <w:jc w:val="both"/>
        <w:rPr>
          <w:rStyle w:val="22"/>
          <w:rFonts w:ascii="Times New Roman" w:hAnsi="Times New Roman" w:cs="Times New Roman"/>
          <w:sz w:val="24"/>
          <w:szCs w:val="24"/>
        </w:rPr>
      </w:pPr>
      <w:r w:rsidRPr="00C33474">
        <w:rPr>
          <w:rStyle w:val="22"/>
          <w:rFonts w:ascii="Times New Roman" w:hAnsi="Times New Roman" w:cs="Times New Roman"/>
          <w:sz w:val="24"/>
          <w:szCs w:val="24"/>
        </w:rPr>
        <w:t>3) осуществление авиационных мер по борьбе с вредными организмами;</w:t>
      </w:r>
    </w:p>
    <w:p w14:paraId="03AECB5B" w14:textId="77777777" w:rsidR="00C33474" w:rsidRPr="00C33474" w:rsidRDefault="00C33474" w:rsidP="00C33474">
      <w:pPr>
        <w:pStyle w:val="ConsNormal"/>
        <w:tabs>
          <w:tab w:val="left" w:pos="1134"/>
        </w:tabs>
        <w:spacing w:line="360" w:lineRule="auto"/>
        <w:ind w:firstLine="709"/>
        <w:jc w:val="both"/>
        <w:rPr>
          <w:rStyle w:val="22"/>
          <w:rFonts w:ascii="Times New Roman" w:hAnsi="Times New Roman" w:cs="Times New Roman"/>
          <w:sz w:val="24"/>
          <w:szCs w:val="24"/>
        </w:rPr>
      </w:pPr>
      <w:r w:rsidRPr="00C33474">
        <w:rPr>
          <w:rStyle w:val="22"/>
          <w:rFonts w:ascii="Times New Roman" w:hAnsi="Times New Roman" w:cs="Times New Roman"/>
          <w:sz w:val="24"/>
          <w:szCs w:val="24"/>
        </w:rPr>
        <w:t>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14:paraId="63BC0619" w14:textId="77777777" w:rsidR="00C33474" w:rsidRPr="00C33474" w:rsidRDefault="00C33474" w:rsidP="00C33474">
      <w:pPr>
        <w:pStyle w:val="ConsNormal"/>
        <w:tabs>
          <w:tab w:val="left" w:pos="1134"/>
        </w:tabs>
        <w:spacing w:line="360" w:lineRule="auto"/>
        <w:ind w:firstLine="709"/>
        <w:jc w:val="both"/>
        <w:rPr>
          <w:rStyle w:val="22"/>
          <w:rFonts w:ascii="Times New Roman" w:hAnsi="Times New Roman" w:cs="Times New Roman"/>
          <w:sz w:val="24"/>
          <w:szCs w:val="24"/>
        </w:rPr>
      </w:pPr>
      <w:r w:rsidRPr="00C33474">
        <w:rPr>
          <w:rStyle w:val="22"/>
          <w:rFonts w:ascii="Times New Roman" w:hAnsi="Times New Roman" w:cs="Times New Roman"/>
          <w:sz w:val="24"/>
          <w:szCs w:val="24"/>
        </w:rPr>
        <w:t>5) строительство и реконструкция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инфраструктуры внутренних водных путей, в том числе баз (сооружений) для стоянки маломерных судов, объектов органов федеральной службы безопасности),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
    <w:p w14:paraId="3F42D515" w14:textId="77777777" w:rsidR="00C33474" w:rsidRPr="00C33474" w:rsidRDefault="00C33474" w:rsidP="00C33474">
      <w:pPr>
        <w:pStyle w:val="ConsNormal"/>
        <w:tabs>
          <w:tab w:val="left" w:pos="1134"/>
        </w:tabs>
        <w:spacing w:line="360" w:lineRule="auto"/>
        <w:ind w:firstLine="709"/>
        <w:jc w:val="both"/>
        <w:rPr>
          <w:rStyle w:val="22"/>
          <w:rFonts w:ascii="Times New Roman" w:hAnsi="Times New Roman" w:cs="Times New Roman"/>
          <w:sz w:val="24"/>
          <w:szCs w:val="24"/>
        </w:rPr>
      </w:pPr>
      <w:r w:rsidRPr="00C33474">
        <w:rPr>
          <w:rStyle w:val="22"/>
          <w:rFonts w:ascii="Times New Roman" w:hAnsi="Times New Roman" w:cs="Times New Roman"/>
          <w:sz w:val="24"/>
          <w:szCs w:val="24"/>
        </w:rPr>
        <w:t>6) хранение пестицидов и агрохимикатов (за исключением хранения агрохимикатов в специализированных хранилищах, размещенных на территориях морских портов за пределами границ прибрежных защитных полос), применение пестицидов и агрохимикатов;</w:t>
      </w:r>
    </w:p>
    <w:p w14:paraId="01F564F8" w14:textId="77777777" w:rsidR="00C33474" w:rsidRPr="00C33474" w:rsidRDefault="00C33474" w:rsidP="00C33474">
      <w:pPr>
        <w:pStyle w:val="ConsNormal"/>
        <w:tabs>
          <w:tab w:val="left" w:pos="1134"/>
        </w:tabs>
        <w:spacing w:line="360" w:lineRule="auto"/>
        <w:ind w:firstLine="709"/>
        <w:jc w:val="both"/>
        <w:rPr>
          <w:rStyle w:val="22"/>
          <w:rFonts w:ascii="Times New Roman" w:hAnsi="Times New Roman" w:cs="Times New Roman"/>
          <w:sz w:val="24"/>
          <w:szCs w:val="24"/>
        </w:rPr>
      </w:pPr>
      <w:r w:rsidRPr="00C33474">
        <w:rPr>
          <w:rStyle w:val="22"/>
          <w:rFonts w:ascii="Times New Roman" w:hAnsi="Times New Roman" w:cs="Times New Roman"/>
          <w:sz w:val="24"/>
          <w:szCs w:val="24"/>
        </w:rPr>
        <w:t>7) сброс сточных, в том числе дренажных, вод;</w:t>
      </w:r>
    </w:p>
    <w:p w14:paraId="3E2F2582" w14:textId="77777777" w:rsidR="00C33474" w:rsidRPr="00C33474" w:rsidRDefault="00C33474" w:rsidP="00C33474">
      <w:pPr>
        <w:pStyle w:val="ConsNormal"/>
        <w:tabs>
          <w:tab w:val="left" w:pos="1134"/>
        </w:tabs>
        <w:spacing w:line="360" w:lineRule="auto"/>
        <w:ind w:firstLine="709"/>
        <w:jc w:val="both"/>
        <w:rPr>
          <w:rStyle w:val="22"/>
          <w:rFonts w:ascii="Times New Roman" w:hAnsi="Times New Roman" w:cs="Times New Roman"/>
          <w:sz w:val="24"/>
          <w:szCs w:val="24"/>
        </w:rPr>
      </w:pPr>
      <w:r w:rsidRPr="00C33474">
        <w:rPr>
          <w:rStyle w:val="22"/>
          <w:rFonts w:ascii="Times New Roman" w:hAnsi="Times New Roman" w:cs="Times New Roman"/>
          <w:sz w:val="24"/>
          <w:szCs w:val="24"/>
        </w:rPr>
        <w:t>8) 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статьей 19_1 Закона Российской Федерации от 21 февраля 1992 года N 2395-I "О недрах").</w:t>
      </w:r>
    </w:p>
    <w:p w14:paraId="31BEB489" w14:textId="77777777" w:rsidR="00830BE2" w:rsidRDefault="00830BE2">
      <w:pPr>
        <w:pStyle w:val="ConsNormal"/>
        <w:tabs>
          <w:tab w:val="left" w:pos="1134"/>
        </w:tabs>
        <w:spacing w:line="360" w:lineRule="auto"/>
        <w:ind w:firstLine="709"/>
        <w:jc w:val="both"/>
        <w:rPr>
          <w:rStyle w:val="22"/>
          <w:rFonts w:ascii="Times New Roman" w:hAnsi="Times New Roman" w:cs="Times New Roman"/>
          <w:sz w:val="24"/>
          <w:szCs w:val="24"/>
        </w:rPr>
      </w:pPr>
      <w:bookmarkStart w:id="434" w:name="dst92"/>
      <w:bookmarkStart w:id="435" w:name="dst98"/>
      <w:bookmarkEnd w:id="434"/>
      <w:bookmarkEnd w:id="435"/>
    </w:p>
    <w:p w14:paraId="7C20C11C" w14:textId="77777777" w:rsidR="0097162A" w:rsidRPr="00D25430" w:rsidRDefault="006A3AF8">
      <w:pPr>
        <w:pStyle w:val="ConsNormal"/>
        <w:tabs>
          <w:tab w:val="left" w:pos="1134"/>
        </w:tabs>
        <w:spacing w:line="360" w:lineRule="auto"/>
        <w:ind w:firstLine="709"/>
        <w:jc w:val="both"/>
        <w:rPr>
          <w:rStyle w:val="22"/>
          <w:rFonts w:ascii="Times New Roman" w:hAnsi="Times New Roman" w:cs="Times New Roman"/>
          <w:sz w:val="24"/>
          <w:szCs w:val="24"/>
        </w:rPr>
      </w:pPr>
      <w:r w:rsidRPr="00D25430">
        <w:rPr>
          <w:rStyle w:val="22"/>
          <w:rFonts w:ascii="Times New Roman" w:hAnsi="Times New Roman" w:cs="Times New Roman"/>
          <w:sz w:val="24"/>
          <w:szCs w:val="24"/>
        </w:rPr>
        <w:t xml:space="preserve">В </w:t>
      </w:r>
      <w:r>
        <w:rPr>
          <w:rStyle w:val="22"/>
          <w:rFonts w:ascii="Times New Roman" w:hAnsi="Times New Roman" w:cs="Times New Roman"/>
          <w:sz w:val="24"/>
          <w:szCs w:val="24"/>
        </w:rPr>
        <w:t>соответствии с ч.16 ст.65 Водного кодекса РФ,</w:t>
      </w:r>
      <w:r w:rsidRPr="00D25430">
        <w:rPr>
          <w:rStyle w:val="22"/>
          <w:rFonts w:ascii="Times New Roman" w:hAnsi="Times New Roman" w:cs="Times New Roman"/>
          <w:sz w:val="24"/>
          <w:szCs w:val="24"/>
        </w:rPr>
        <w:t xml:space="preserve"> </w:t>
      </w:r>
      <w:r>
        <w:rPr>
          <w:rStyle w:val="22"/>
          <w:rFonts w:ascii="Times New Roman" w:hAnsi="Times New Roman" w:cs="Times New Roman"/>
          <w:sz w:val="24"/>
          <w:szCs w:val="24"/>
        </w:rPr>
        <w:t>в</w:t>
      </w:r>
      <w:r w:rsidR="003A212A" w:rsidRPr="00D25430">
        <w:rPr>
          <w:rStyle w:val="22"/>
          <w:rFonts w:ascii="Times New Roman" w:hAnsi="Times New Roman" w:cs="Times New Roman"/>
          <w:sz w:val="24"/>
          <w:szCs w:val="24"/>
        </w:rPr>
        <w:t xml:space="preserve"> границах водоохранных зон допускаются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охраны окружающей среды. Выбор типа сооружения, обеспечивающего охрану водного объекта от загрязнения, засорения, заиления и истощения вод, осуществляется с учетом необходимости соблюдения установленных в соответствии с законодательством в области охраны окружающей среды нормативов допустимых сбросов загрязняющих веществ, иных веществ и микроорганизмов. В целях настоящей статьи под сооружениями, обеспечивающими охрану водных объектов от загрязнения, засорения, заиления и истощения вод, понимаются:</w:t>
      </w:r>
    </w:p>
    <w:p w14:paraId="0F9D4B1B" w14:textId="77777777" w:rsidR="0097162A" w:rsidRPr="00D25430" w:rsidRDefault="003A212A">
      <w:pPr>
        <w:pStyle w:val="ConsNormal"/>
        <w:tabs>
          <w:tab w:val="left" w:pos="1134"/>
        </w:tabs>
        <w:spacing w:line="360" w:lineRule="auto"/>
        <w:ind w:firstLine="709"/>
        <w:jc w:val="both"/>
        <w:rPr>
          <w:rStyle w:val="22"/>
          <w:rFonts w:ascii="Times New Roman" w:hAnsi="Times New Roman" w:cs="Times New Roman"/>
          <w:sz w:val="24"/>
          <w:szCs w:val="24"/>
        </w:rPr>
      </w:pPr>
      <w:bookmarkStart w:id="436" w:name="dst99"/>
      <w:bookmarkEnd w:id="436"/>
      <w:r w:rsidRPr="00D25430">
        <w:rPr>
          <w:rStyle w:val="22"/>
          <w:rFonts w:ascii="Times New Roman" w:hAnsi="Times New Roman" w:cs="Times New Roman"/>
          <w:sz w:val="24"/>
          <w:szCs w:val="24"/>
        </w:rPr>
        <w:t>1) централизованные системы водоотведения (канализации), централизованные ливневые системы водоотведения;</w:t>
      </w:r>
    </w:p>
    <w:p w14:paraId="20570F12" w14:textId="77777777" w:rsidR="0097162A" w:rsidRPr="00D25430" w:rsidRDefault="003A212A">
      <w:pPr>
        <w:pStyle w:val="ConsNormal"/>
        <w:tabs>
          <w:tab w:val="left" w:pos="1134"/>
        </w:tabs>
        <w:spacing w:line="360" w:lineRule="auto"/>
        <w:ind w:firstLine="709"/>
        <w:jc w:val="both"/>
        <w:rPr>
          <w:rStyle w:val="22"/>
          <w:rFonts w:ascii="Times New Roman" w:hAnsi="Times New Roman" w:cs="Times New Roman"/>
          <w:sz w:val="24"/>
          <w:szCs w:val="24"/>
        </w:rPr>
      </w:pPr>
      <w:r w:rsidRPr="00D25430">
        <w:rPr>
          <w:rStyle w:val="22"/>
          <w:rFonts w:ascii="Times New Roman" w:hAnsi="Times New Roman" w:cs="Times New Roman"/>
          <w:sz w:val="24"/>
          <w:szCs w:val="24"/>
        </w:rPr>
        <w:t>2) сооружения и системы для отведения (сброса) сточных вод в централизованные системы водоотведения (в том числе дождевых, талых, инфильтрационных, поливомоечных и дренажных вод), если они предназначены для приема таких вод;</w:t>
      </w:r>
    </w:p>
    <w:p w14:paraId="46E9EB39" w14:textId="77777777" w:rsidR="0097162A" w:rsidRPr="00D25430" w:rsidRDefault="003A212A">
      <w:pPr>
        <w:pStyle w:val="ConsNormal"/>
        <w:tabs>
          <w:tab w:val="left" w:pos="1134"/>
        </w:tabs>
        <w:spacing w:line="360" w:lineRule="auto"/>
        <w:ind w:firstLine="709"/>
        <w:jc w:val="both"/>
        <w:rPr>
          <w:rStyle w:val="22"/>
          <w:rFonts w:ascii="Times New Roman" w:hAnsi="Times New Roman" w:cs="Times New Roman"/>
          <w:sz w:val="24"/>
          <w:szCs w:val="24"/>
        </w:rPr>
      </w:pPr>
      <w:bookmarkStart w:id="437" w:name="dst101"/>
      <w:bookmarkEnd w:id="437"/>
      <w:r w:rsidRPr="00D25430">
        <w:rPr>
          <w:rStyle w:val="22"/>
          <w:rFonts w:ascii="Times New Roman" w:hAnsi="Times New Roman" w:cs="Times New Roman"/>
          <w:sz w:val="24"/>
          <w:szCs w:val="24"/>
        </w:rPr>
        <w:t xml:space="preserve">3) локальные очистные сооружения для очистки сточных вод (в том числе дождевых, талых, инфильтрационных, поливомоечных и дренажных вод), обеспечивающие их очистку исходя из нормативов, установленных в соответствии с требованиями законодательства в области охраны окружающей среды и </w:t>
      </w:r>
      <w:r w:rsidR="00830BE2">
        <w:rPr>
          <w:rStyle w:val="22"/>
          <w:rFonts w:ascii="Times New Roman" w:hAnsi="Times New Roman" w:cs="Times New Roman"/>
          <w:sz w:val="24"/>
          <w:szCs w:val="24"/>
        </w:rPr>
        <w:t>Водного кодекса РФ</w:t>
      </w:r>
      <w:r w:rsidRPr="00D25430">
        <w:rPr>
          <w:rStyle w:val="22"/>
          <w:rFonts w:ascii="Times New Roman" w:hAnsi="Times New Roman" w:cs="Times New Roman"/>
          <w:sz w:val="24"/>
          <w:szCs w:val="24"/>
        </w:rPr>
        <w:t>;</w:t>
      </w:r>
    </w:p>
    <w:p w14:paraId="16F1C0B4" w14:textId="77777777" w:rsidR="0097162A" w:rsidRPr="00D25430" w:rsidRDefault="003A212A">
      <w:pPr>
        <w:pStyle w:val="ConsNormal"/>
        <w:tabs>
          <w:tab w:val="left" w:pos="1134"/>
        </w:tabs>
        <w:spacing w:line="360" w:lineRule="auto"/>
        <w:ind w:firstLine="709"/>
        <w:jc w:val="both"/>
        <w:rPr>
          <w:rStyle w:val="22"/>
          <w:rFonts w:ascii="Times New Roman" w:hAnsi="Times New Roman" w:cs="Times New Roman"/>
          <w:sz w:val="24"/>
          <w:szCs w:val="24"/>
        </w:rPr>
      </w:pPr>
      <w:bookmarkStart w:id="438" w:name="dst102"/>
      <w:bookmarkEnd w:id="438"/>
      <w:r w:rsidRPr="00D25430">
        <w:rPr>
          <w:rStyle w:val="22"/>
          <w:rFonts w:ascii="Times New Roman" w:hAnsi="Times New Roman" w:cs="Times New Roman"/>
          <w:sz w:val="24"/>
          <w:szCs w:val="24"/>
        </w:rPr>
        <w:t>4) сооружения для сбора отходов производства и потребления, а также сооружения и системы для отведения (сброса) сточных вод (в том числе дождевых, талых, инфильтрационных, поливомоечных и дренажных вод) в приемники, изготовленные из водонепроницаемых материалов;</w:t>
      </w:r>
    </w:p>
    <w:p w14:paraId="537A6872" w14:textId="77777777" w:rsidR="0097162A" w:rsidRPr="00D25430" w:rsidRDefault="003A212A">
      <w:pPr>
        <w:pStyle w:val="ConsNormal"/>
        <w:tabs>
          <w:tab w:val="left" w:pos="1134"/>
        </w:tabs>
        <w:spacing w:line="360" w:lineRule="auto"/>
        <w:ind w:firstLine="709"/>
        <w:jc w:val="both"/>
        <w:rPr>
          <w:rStyle w:val="22"/>
          <w:rFonts w:ascii="Times New Roman" w:hAnsi="Times New Roman" w:cs="Times New Roman"/>
          <w:sz w:val="24"/>
          <w:szCs w:val="24"/>
        </w:rPr>
      </w:pPr>
      <w:bookmarkStart w:id="439" w:name="dst255"/>
      <w:bookmarkEnd w:id="439"/>
      <w:r w:rsidRPr="00D25430">
        <w:rPr>
          <w:rStyle w:val="22"/>
          <w:rFonts w:ascii="Times New Roman" w:hAnsi="Times New Roman" w:cs="Times New Roman"/>
          <w:sz w:val="24"/>
          <w:szCs w:val="24"/>
        </w:rPr>
        <w:t>5) сооружения, обеспечивающие защиту водных объектов и прилегающих к ним территорий от разливов нефти и нефтепродуктов и иного негативного воздействия на окружающую среду.</w:t>
      </w:r>
    </w:p>
    <w:p w14:paraId="1A05B9F4" w14:textId="77777777" w:rsidR="0097162A" w:rsidRPr="00D25430" w:rsidRDefault="003A212A">
      <w:pPr>
        <w:pStyle w:val="ConsNormal"/>
        <w:tabs>
          <w:tab w:val="left" w:pos="1134"/>
        </w:tabs>
        <w:spacing w:line="360" w:lineRule="auto"/>
        <w:ind w:firstLine="709"/>
        <w:jc w:val="both"/>
        <w:rPr>
          <w:rStyle w:val="22"/>
          <w:rFonts w:ascii="Times New Roman" w:hAnsi="Times New Roman" w:cs="Times New Roman"/>
          <w:sz w:val="24"/>
          <w:szCs w:val="24"/>
        </w:rPr>
      </w:pPr>
      <w:bookmarkStart w:id="440" w:name="dst218"/>
      <w:bookmarkEnd w:id="440"/>
      <w:r w:rsidRPr="00D25430">
        <w:rPr>
          <w:rStyle w:val="22"/>
          <w:rFonts w:ascii="Times New Roman" w:hAnsi="Times New Roman" w:cs="Times New Roman"/>
          <w:sz w:val="24"/>
          <w:szCs w:val="24"/>
        </w:rPr>
        <w:t>В отношении территорий ведения гражданами садоводства или огородничества для собственных нужд, размещенных в границах водоохранных зон и не оборудованных сооружениями для очистки сточных вод, до момента их оборудования такими сооружениями и (или) подключения к системам, указанным в </w:t>
      </w:r>
      <w:r w:rsidR="00830BE2">
        <w:rPr>
          <w:rStyle w:val="22"/>
          <w:rFonts w:ascii="Times New Roman" w:hAnsi="Times New Roman" w:cs="Times New Roman"/>
          <w:sz w:val="24"/>
          <w:szCs w:val="24"/>
        </w:rPr>
        <w:t xml:space="preserve"> </w:t>
      </w:r>
      <w:hyperlink r:id="rId40" w:anchor="dst99" w:history="1">
        <w:r w:rsidR="00830BE2">
          <w:rPr>
            <w:rStyle w:val="22"/>
            <w:rFonts w:ascii="Times New Roman" w:hAnsi="Times New Roman" w:cs="Times New Roman"/>
            <w:sz w:val="24"/>
            <w:szCs w:val="24"/>
          </w:rPr>
          <w:t>п.</w:t>
        </w:r>
        <w:r w:rsidRPr="00D25430">
          <w:rPr>
            <w:rStyle w:val="22"/>
            <w:rFonts w:ascii="Times New Roman" w:hAnsi="Times New Roman" w:cs="Times New Roman"/>
            <w:sz w:val="24"/>
            <w:szCs w:val="24"/>
          </w:rPr>
          <w:t xml:space="preserve"> 1</w:t>
        </w:r>
        <w:r w:rsidR="00830BE2">
          <w:rPr>
            <w:rStyle w:val="22"/>
            <w:rFonts w:ascii="Times New Roman" w:hAnsi="Times New Roman" w:cs="Times New Roman"/>
            <w:sz w:val="24"/>
            <w:szCs w:val="24"/>
          </w:rPr>
          <w:t xml:space="preserve"> ч.16</w:t>
        </w:r>
        <w:r w:rsidRPr="00D25430">
          <w:rPr>
            <w:rStyle w:val="22"/>
            <w:rFonts w:ascii="Times New Roman" w:hAnsi="Times New Roman" w:cs="Times New Roman"/>
            <w:sz w:val="24"/>
            <w:szCs w:val="24"/>
          </w:rPr>
          <w:t xml:space="preserve"> части </w:t>
        </w:r>
      </w:hyperlink>
      <w:r w:rsidRPr="00D25430">
        <w:rPr>
          <w:rStyle w:val="22"/>
          <w:rFonts w:ascii="Times New Roman" w:hAnsi="Times New Roman" w:cs="Times New Roman"/>
          <w:sz w:val="24"/>
          <w:szCs w:val="24"/>
        </w:rPr>
        <w:t>ст</w:t>
      </w:r>
      <w:r w:rsidR="00830BE2">
        <w:rPr>
          <w:rStyle w:val="22"/>
          <w:rFonts w:ascii="Times New Roman" w:hAnsi="Times New Roman" w:cs="Times New Roman"/>
          <w:sz w:val="24"/>
          <w:szCs w:val="24"/>
        </w:rPr>
        <w:t>.65 Водного кодекса РФ</w:t>
      </w:r>
      <w:r w:rsidRPr="00D25430">
        <w:rPr>
          <w:rStyle w:val="22"/>
          <w:rFonts w:ascii="Times New Roman" w:hAnsi="Times New Roman" w:cs="Times New Roman"/>
          <w:sz w:val="24"/>
          <w:szCs w:val="24"/>
        </w:rPr>
        <w:t>, допускается применение приемников, изготовленных из водонепроницаемых материалов, предотвращающих поступление загрязняющих веществ, иных веществ и микроорганизмов в окружающую среду.</w:t>
      </w:r>
    </w:p>
    <w:p w14:paraId="68BB85A1" w14:textId="77777777" w:rsidR="0097162A" w:rsidRPr="00D25430" w:rsidRDefault="003A212A">
      <w:pPr>
        <w:pStyle w:val="ConsNormal"/>
        <w:tabs>
          <w:tab w:val="left" w:pos="1134"/>
        </w:tabs>
        <w:spacing w:line="360" w:lineRule="auto"/>
        <w:ind w:firstLine="709"/>
        <w:jc w:val="both"/>
        <w:rPr>
          <w:rStyle w:val="22"/>
          <w:rFonts w:ascii="Times New Roman" w:hAnsi="Times New Roman" w:cs="Times New Roman"/>
          <w:sz w:val="24"/>
          <w:szCs w:val="24"/>
        </w:rPr>
      </w:pPr>
      <w:bookmarkStart w:id="441" w:name="dst232"/>
      <w:bookmarkEnd w:id="441"/>
      <w:r w:rsidRPr="00D25430">
        <w:rPr>
          <w:rStyle w:val="22"/>
          <w:rFonts w:ascii="Times New Roman" w:hAnsi="Times New Roman" w:cs="Times New Roman"/>
          <w:sz w:val="24"/>
          <w:szCs w:val="24"/>
        </w:rPr>
        <w:t xml:space="preserve">На территориях, расположенных в границах водоохранных зон и занятых защитными лесами, особо защитными участками лесов, наряду с ограничениями, </w:t>
      </w:r>
      <w:r w:rsidRPr="00E809DB">
        <w:rPr>
          <w:rStyle w:val="22"/>
          <w:rFonts w:ascii="Times New Roman" w:hAnsi="Times New Roman" w:cs="Times New Roman"/>
          <w:sz w:val="24"/>
          <w:szCs w:val="24"/>
        </w:rPr>
        <w:t>установленными </w:t>
      </w:r>
      <w:hyperlink r:id="rId41" w:anchor="dst100589" w:history="1">
        <w:r w:rsidR="00E809DB">
          <w:rPr>
            <w:rStyle w:val="22"/>
            <w:rFonts w:ascii="Times New Roman" w:hAnsi="Times New Roman" w:cs="Times New Roman"/>
            <w:sz w:val="24"/>
            <w:szCs w:val="24"/>
          </w:rPr>
          <w:t>ч.</w:t>
        </w:r>
        <w:r w:rsidRPr="00E809DB">
          <w:rPr>
            <w:rStyle w:val="22"/>
            <w:rFonts w:ascii="Times New Roman" w:hAnsi="Times New Roman" w:cs="Times New Roman"/>
            <w:sz w:val="24"/>
            <w:szCs w:val="24"/>
          </w:rPr>
          <w:t>15</w:t>
        </w:r>
      </w:hyperlink>
      <w:r w:rsidR="00E809DB">
        <w:rPr>
          <w:rFonts w:ascii="Times New Roman" w:hAnsi="Times New Roman" w:cs="Times New Roman"/>
          <w:sz w:val="24"/>
          <w:szCs w:val="24"/>
        </w:rPr>
        <w:t xml:space="preserve"> </w:t>
      </w:r>
      <w:r w:rsidR="00E809DB" w:rsidRPr="00E809DB">
        <w:rPr>
          <w:rFonts w:ascii="Times New Roman" w:hAnsi="Times New Roman" w:cs="Times New Roman"/>
          <w:sz w:val="24"/>
          <w:szCs w:val="24"/>
        </w:rPr>
        <w:t>ст.65 Водного кодекса РФ</w:t>
      </w:r>
      <w:r w:rsidRPr="00D25430">
        <w:rPr>
          <w:rStyle w:val="22"/>
          <w:rFonts w:ascii="Times New Roman" w:hAnsi="Times New Roman" w:cs="Times New Roman"/>
          <w:sz w:val="24"/>
          <w:szCs w:val="24"/>
        </w:rPr>
        <w:t>, действуют ограничения, предусмотренные установленными лесным законодательством правовым режимом защитных лесов, правовым режимом особо защитных участков лесов.</w:t>
      </w:r>
    </w:p>
    <w:p w14:paraId="7D024FF8" w14:textId="77777777" w:rsidR="0097162A" w:rsidRPr="00D25430" w:rsidRDefault="003A212A">
      <w:pPr>
        <w:pStyle w:val="ConsNormal"/>
        <w:tabs>
          <w:tab w:val="left" w:pos="1134"/>
        </w:tabs>
        <w:spacing w:line="360" w:lineRule="auto"/>
        <w:ind w:firstLine="709"/>
        <w:jc w:val="both"/>
        <w:rPr>
          <w:rStyle w:val="22"/>
          <w:rFonts w:ascii="Times New Roman" w:hAnsi="Times New Roman" w:cs="Times New Roman"/>
          <w:sz w:val="24"/>
          <w:szCs w:val="24"/>
        </w:rPr>
      </w:pPr>
      <w:bookmarkStart w:id="442" w:name="dst100595"/>
      <w:bookmarkEnd w:id="442"/>
      <w:r w:rsidRPr="00D25430">
        <w:rPr>
          <w:rStyle w:val="22"/>
          <w:rFonts w:ascii="Times New Roman" w:hAnsi="Times New Roman" w:cs="Times New Roman"/>
          <w:sz w:val="24"/>
          <w:szCs w:val="24"/>
        </w:rPr>
        <w:t>В границах прибрежных защитных полос наряду с установленными </w:t>
      </w:r>
      <w:hyperlink r:id="rId42" w:anchor="dst100589" w:history="1">
        <w:r w:rsidRPr="00D25430">
          <w:rPr>
            <w:rStyle w:val="22"/>
            <w:rFonts w:ascii="Times New Roman" w:hAnsi="Times New Roman" w:cs="Times New Roman"/>
            <w:sz w:val="24"/>
            <w:szCs w:val="24"/>
          </w:rPr>
          <w:t>частью 15</w:t>
        </w:r>
      </w:hyperlink>
      <w:r w:rsidRPr="00D25430">
        <w:rPr>
          <w:rStyle w:val="22"/>
          <w:rFonts w:ascii="Times New Roman" w:hAnsi="Times New Roman" w:cs="Times New Roman"/>
          <w:sz w:val="24"/>
          <w:szCs w:val="24"/>
        </w:rPr>
        <w:t> настоящей статьи ограничениями запрещаются:</w:t>
      </w:r>
    </w:p>
    <w:p w14:paraId="5CC2DF2B" w14:textId="77777777" w:rsidR="0097162A" w:rsidRPr="00D25430" w:rsidRDefault="003A212A">
      <w:pPr>
        <w:pStyle w:val="ConsNormal"/>
        <w:tabs>
          <w:tab w:val="left" w:pos="1134"/>
        </w:tabs>
        <w:spacing w:line="360" w:lineRule="auto"/>
        <w:ind w:firstLine="709"/>
        <w:jc w:val="both"/>
        <w:rPr>
          <w:rStyle w:val="22"/>
          <w:rFonts w:ascii="Times New Roman" w:hAnsi="Times New Roman" w:cs="Times New Roman"/>
          <w:sz w:val="24"/>
          <w:szCs w:val="24"/>
        </w:rPr>
      </w:pPr>
      <w:bookmarkStart w:id="443" w:name="dst100596"/>
      <w:bookmarkEnd w:id="443"/>
      <w:r w:rsidRPr="00D25430">
        <w:rPr>
          <w:rStyle w:val="22"/>
          <w:rFonts w:ascii="Times New Roman" w:hAnsi="Times New Roman" w:cs="Times New Roman"/>
          <w:sz w:val="24"/>
          <w:szCs w:val="24"/>
        </w:rPr>
        <w:t>1) распашка земель;</w:t>
      </w:r>
    </w:p>
    <w:p w14:paraId="3AF85B0C" w14:textId="77777777" w:rsidR="0097162A" w:rsidRPr="00D25430" w:rsidRDefault="003A212A">
      <w:pPr>
        <w:pStyle w:val="ConsNormal"/>
        <w:tabs>
          <w:tab w:val="left" w:pos="1134"/>
        </w:tabs>
        <w:spacing w:line="360" w:lineRule="auto"/>
        <w:ind w:firstLine="709"/>
        <w:jc w:val="both"/>
        <w:rPr>
          <w:rStyle w:val="22"/>
          <w:rFonts w:ascii="Times New Roman" w:hAnsi="Times New Roman" w:cs="Times New Roman"/>
          <w:sz w:val="24"/>
          <w:szCs w:val="24"/>
        </w:rPr>
      </w:pPr>
      <w:bookmarkStart w:id="444" w:name="dst100597"/>
      <w:bookmarkEnd w:id="444"/>
      <w:r w:rsidRPr="00D25430">
        <w:rPr>
          <w:rStyle w:val="22"/>
          <w:rFonts w:ascii="Times New Roman" w:hAnsi="Times New Roman" w:cs="Times New Roman"/>
          <w:sz w:val="24"/>
          <w:szCs w:val="24"/>
        </w:rPr>
        <w:t>2) размещение отвалов размываемых грунтов;</w:t>
      </w:r>
    </w:p>
    <w:p w14:paraId="64C9C0CF" w14:textId="77777777" w:rsidR="0097162A" w:rsidRPr="00D25430" w:rsidRDefault="003A212A">
      <w:pPr>
        <w:pStyle w:val="ConsNormal"/>
        <w:tabs>
          <w:tab w:val="left" w:pos="1134"/>
        </w:tabs>
        <w:spacing w:line="360" w:lineRule="auto"/>
        <w:ind w:firstLine="709"/>
        <w:jc w:val="both"/>
        <w:rPr>
          <w:rStyle w:val="22"/>
          <w:rFonts w:ascii="Times New Roman" w:hAnsi="Times New Roman" w:cs="Times New Roman"/>
          <w:sz w:val="24"/>
          <w:szCs w:val="24"/>
        </w:rPr>
      </w:pPr>
      <w:bookmarkStart w:id="445" w:name="dst100598"/>
      <w:bookmarkEnd w:id="445"/>
      <w:r w:rsidRPr="00D25430">
        <w:rPr>
          <w:rStyle w:val="22"/>
          <w:rFonts w:ascii="Times New Roman" w:hAnsi="Times New Roman" w:cs="Times New Roman"/>
          <w:sz w:val="24"/>
          <w:szCs w:val="24"/>
        </w:rPr>
        <w:t>3) выпас сельскохозяйственных животных и организация для них летних лагерей, ванн.</w:t>
      </w:r>
    </w:p>
    <w:p w14:paraId="2AF6C328" w14:textId="77777777" w:rsidR="0097162A" w:rsidRPr="00D25430" w:rsidRDefault="003A212A">
      <w:pPr>
        <w:pStyle w:val="ConsNormal"/>
        <w:tabs>
          <w:tab w:val="left" w:pos="1134"/>
        </w:tabs>
        <w:spacing w:line="360" w:lineRule="auto"/>
        <w:ind w:firstLine="709"/>
        <w:jc w:val="both"/>
        <w:rPr>
          <w:rStyle w:val="22"/>
          <w:rFonts w:ascii="Times New Roman" w:hAnsi="Times New Roman" w:cs="Times New Roman"/>
          <w:sz w:val="24"/>
          <w:szCs w:val="24"/>
        </w:rPr>
      </w:pPr>
      <w:bookmarkStart w:id="446" w:name="dst225"/>
      <w:bookmarkEnd w:id="446"/>
      <w:r w:rsidRPr="00D25430">
        <w:rPr>
          <w:rStyle w:val="22"/>
          <w:rFonts w:ascii="Times New Roman" w:hAnsi="Times New Roman" w:cs="Times New Roman"/>
          <w:sz w:val="24"/>
          <w:szCs w:val="24"/>
        </w:rPr>
        <w:t>Установление границ водоохранных зон и границ прибрежных защитных полос водных объектов, в том числе обозначение на местности посредством специальных информационных знаков, осуществляется в </w:t>
      </w:r>
      <w:hyperlink r:id="rId43" w:anchor="dst100008" w:history="1">
        <w:r w:rsidRPr="00D25430">
          <w:rPr>
            <w:rStyle w:val="22"/>
            <w:rFonts w:ascii="Times New Roman" w:hAnsi="Times New Roman" w:cs="Times New Roman"/>
            <w:sz w:val="24"/>
            <w:szCs w:val="24"/>
          </w:rPr>
          <w:t>порядке</w:t>
        </w:r>
      </w:hyperlink>
      <w:r w:rsidRPr="00D25430">
        <w:rPr>
          <w:rStyle w:val="22"/>
          <w:rFonts w:ascii="Times New Roman" w:hAnsi="Times New Roman" w:cs="Times New Roman"/>
          <w:sz w:val="24"/>
          <w:szCs w:val="24"/>
        </w:rPr>
        <w:t>, установленном Правительством Российской Федерации.</w:t>
      </w:r>
    </w:p>
    <w:p w14:paraId="57A995F8" w14:textId="77777777" w:rsidR="00E809DB" w:rsidRDefault="00E809DB">
      <w:pPr>
        <w:suppressAutoHyphens/>
        <w:spacing w:after="0" w:line="360" w:lineRule="auto"/>
        <w:ind w:firstLine="709"/>
        <w:jc w:val="both"/>
        <w:rPr>
          <w:rFonts w:eastAsia="Times New Roman"/>
          <w:lang w:eastAsia="ru-RU"/>
        </w:rPr>
      </w:pPr>
    </w:p>
    <w:p w14:paraId="1FEB2D07" w14:textId="77777777" w:rsidR="0097162A" w:rsidRPr="00D25430" w:rsidRDefault="003A212A" w:rsidP="00E67FE2">
      <w:pPr>
        <w:keepNext/>
        <w:keepLines/>
        <w:suppressAutoHyphens/>
        <w:spacing w:after="0" w:line="360" w:lineRule="auto"/>
        <w:rPr>
          <w:rFonts w:eastAsia="Times New Roman"/>
          <w:b/>
          <w:lang w:eastAsia="ru-RU"/>
        </w:rPr>
      </w:pPr>
      <w:r w:rsidRPr="00D25430">
        <w:rPr>
          <w:rFonts w:eastAsia="Times New Roman"/>
          <w:b/>
          <w:lang w:eastAsia="ru-RU"/>
        </w:rPr>
        <w:t>Границы прибрежных защитных полос (ПЗП)</w:t>
      </w:r>
    </w:p>
    <w:p w14:paraId="1C2B2888" w14:textId="77777777" w:rsidR="0097162A" w:rsidRPr="00D25430" w:rsidRDefault="003A212A">
      <w:pPr>
        <w:keepLines/>
        <w:widowControl w:val="0"/>
        <w:suppressAutoHyphens/>
        <w:adjustRightInd w:val="0"/>
        <w:spacing w:after="0" w:line="360" w:lineRule="auto"/>
        <w:ind w:firstLine="709"/>
        <w:jc w:val="both"/>
        <w:textAlignment w:val="baseline"/>
        <w:rPr>
          <w:rFonts w:eastAsia="Times New Roman"/>
          <w:kern w:val="0"/>
          <w:lang w:eastAsia="ru-RU"/>
        </w:rPr>
      </w:pPr>
      <w:r w:rsidRPr="00D25430">
        <w:rPr>
          <w:rFonts w:eastAsia="Times New Roman"/>
          <w:kern w:val="0"/>
          <w:lang w:eastAsia="ru-RU"/>
        </w:rPr>
        <w:t>Для реки, ручья протяженностью менее десяти километров от истока до устья водоохранная зона совпадает с прибрежной защитной полосой.</w:t>
      </w:r>
    </w:p>
    <w:p w14:paraId="3EBEABB8" w14:textId="77777777" w:rsidR="0097162A" w:rsidRPr="00D25430" w:rsidRDefault="003A212A">
      <w:pPr>
        <w:keepLines/>
        <w:widowControl w:val="0"/>
        <w:suppressAutoHyphens/>
        <w:adjustRightInd w:val="0"/>
        <w:spacing w:after="0" w:line="360" w:lineRule="auto"/>
        <w:ind w:firstLine="709"/>
        <w:jc w:val="both"/>
        <w:textAlignment w:val="baseline"/>
        <w:rPr>
          <w:rFonts w:eastAsia="Times New Roman"/>
          <w:kern w:val="0"/>
          <w:lang w:eastAsia="ru-RU"/>
        </w:rPr>
      </w:pPr>
      <w:r w:rsidRPr="00D25430">
        <w:rPr>
          <w:rFonts w:eastAsia="Times New Roman"/>
          <w:kern w:val="0"/>
          <w:lang w:eastAsia="ru-RU"/>
        </w:rPr>
        <w:t>Прибрежную защитную полосу водных объектов муниципального образования необходимо установить шириной от 30 до 50 м в зависимости от угла уклона берега водного объекта (тридцать метров для обратного или нулевого уклона, сорок метров для уклона до трех градусов и пятьдесят метров для уклона три и более градуса).</w:t>
      </w:r>
    </w:p>
    <w:p w14:paraId="33CE822B" w14:textId="77777777" w:rsidR="0097162A" w:rsidRPr="00D25430" w:rsidRDefault="003A212A">
      <w:pPr>
        <w:keepLines/>
        <w:widowControl w:val="0"/>
        <w:suppressAutoHyphens/>
        <w:adjustRightInd w:val="0"/>
        <w:spacing w:after="0" w:line="360" w:lineRule="auto"/>
        <w:ind w:firstLine="709"/>
        <w:jc w:val="both"/>
        <w:textAlignment w:val="baseline"/>
        <w:rPr>
          <w:rFonts w:eastAsia="Times New Roman"/>
          <w:kern w:val="0"/>
          <w:lang w:eastAsia="ru-RU"/>
        </w:rPr>
      </w:pPr>
      <w:r w:rsidRPr="00D25430">
        <w:rPr>
          <w:rFonts w:eastAsia="Times New Roman"/>
          <w:kern w:val="0"/>
          <w:lang w:eastAsia="ru-RU"/>
        </w:rPr>
        <w:t>Для расположенных в границах болот проточных и сточных озер и соответствующих водотоков ширина прибрежной защитной полосы устанавливается в размере пятидесяти метров.</w:t>
      </w:r>
    </w:p>
    <w:p w14:paraId="14647AAC" w14:textId="77777777" w:rsidR="0097162A" w:rsidRPr="00D25430" w:rsidRDefault="003A212A">
      <w:pPr>
        <w:keepLines/>
        <w:suppressAutoHyphens/>
        <w:spacing w:after="0" w:line="360" w:lineRule="auto"/>
        <w:ind w:firstLine="709"/>
        <w:jc w:val="both"/>
        <w:rPr>
          <w:rFonts w:eastAsia="Times New Roman"/>
          <w:lang w:eastAsia="ru-RU"/>
        </w:rPr>
      </w:pPr>
      <w:r w:rsidRPr="00D25430">
        <w:rPr>
          <w:rFonts w:eastAsia="Times New Roman"/>
          <w:lang w:eastAsia="ru-RU"/>
        </w:rPr>
        <w:t>При наличии ливневой канализации и набережных границы прибрежных защитных полос совпадают с парапетами набережных. Ширина водоохранной зоны на таких территориях устанавливается от парапета набережной. При отсутствии набережной ширина водоохранной зоны, прибрежной защитной полосы измеряется от береговой линии.</w:t>
      </w:r>
    </w:p>
    <w:p w14:paraId="6DC2E429" w14:textId="77777777" w:rsidR="0097162A" w:rsidRPr="00D25430" w:rsidRDefault="003A212A">
      <w:pPr>
        <w:keepLines/>
        <w:suppressAutoHyphens/>
        <w:spacing w:after="0" w:line="360" w:lineRule="auto"/>
        <w:ind w:firstLine="709"/>
        <w:jc w:val="both"/>
        <w:rPr>
          <w:rFonts w:eastAsia="Times New Roman"/>
          <w:lang w:eastAsia="ru-RU"/>
        </w:rPr>
      </w:pPr>
      <w:r w:rsidRPr="00D25430">
        <w:rPr>
          <w:rFonts w:eastAsia="Times New Roman"/>
          <w:lang w:eastAsia="ru-RU"/>
        </w:rPr>
        <w:t>В границах прибрежных защитных полос наряду с установленными для водоохранных зон ограничениями запрещаются:</w:t>
      </w:r>
    </w:p>
    <w:p w14:paraId="68B7E444" w14:textId="77777777" w:rsidR="0097162A" w:rsidRPr="00D25430" w:rsidRDefault="003A212A">
      <w:pPr>
        <w:keepLines/>
        <w:suppressAutoHyphens/>
        <w:spacing w:after="0" w:line="360" w:lineRule="auto"/>
        <w:ind w:firstLine="709"/>
        <w:jc w:val="both"/>
        <w:rPr>
          <w:rFonts w:eastAsia="Times New Roman"/>
          <w:lang w:eastAsia="ru-RU"/>
        </w:rPr>
      </w:pPr>
      <w:r w:rsidRPr="00D25430">
        <w:rPr>
          <w:rFonts w:eastAsia="Times New Roman"/>
          <w:lang w:eastAsia="ru-RU"/>
        </w:rPr>
        <w:t>1) распашка земель;</w:t>
      </w:r>
    </w:p>
    <w:p w14:paraId="71BCE9C7" w14:textId="77777777" w:rsidR="0097162A" w:rsidRPr="00D25430" w:rsidRDefault="003A212A">
      <w:pPr>
        <w:keepLines/>
        <w:suppressAutoHyphens/>
        <w:spacing w:after="0" w:line="360" w:lineRule="auto"/>
        <w:ind w:firstLine="709"/>
        <w:jc w:val="both"/>
        <w:rPr>
          <w:rFonts w:eastAsia="Times New Roman"/>
          <w:lang w:eastAsia="ru-RU"/>
        </w:rPr>
      </w:pPr>
      <w:r w:rsidRPr="00D25430">
        <w:rPr>
          <w:rFonts w:eastAsia="Times New Roman"/>
          <w:lang w:eastAsia="ru-RU"/>
        </w:rPr>
        <w:t>2) размещение отвалов размываемых грунтов;</w:t>
      </w:r>
    </w:p>
    <w:p w14:paraId="776178C4" w14:textId="77777777" w:rsidR="0097162A" w:rsidRPr="00D25430" w:rsidRDefault="003A212A">
      <w:pPr>
        <w:keepLines/>
        <w:suppressAutoHyphens/>
        <w:spacing w:after="0" w:line="360" w:lineRule="auto"/>
        <w:ind w:firstLine="709"/>
        <w:jc w:val="both"/>
        <w:rPr>
          <w:rFonts w:eastAsia="Times New Roman"/>
          <w:lang w:eastAsia="ru-RU"/>
        </w:rPr>
      </w:pPr>
      <w:r w:rsidRPr="00D25430">
        <w:rPr>
          <w:rFonts w:eastAsia="Times New Roman"/>
          <w:lang w:eastAsia="ru-RU"/>
        </w:rPr>
        <w:t>3) выпас сельскохозяйственных животных и организация для них летних лагерей, ванн.</w:t>
      </w:r>
    </w:p>
    <w:p w14:paraId="7162F29B" w14:textId="77777777" w:rsidR="0097162A" w:rsidRPr="00D25430" w:rsidRDefault="003A212A">
      <w:pPr>
        <w:widowControl w:val="0"/>
        <w:suppressAutoHyphens/>
        <w:spacing w:after="0" w:line="360" w:lineRule="auto"/>
        <w:ind w:firstLine="709"/>
        <w:jc w:val="both"/>
        <w:rPr>
          <w:rFonts w:eastAsia="Times New Roman"/>
          <w:lang w:eastAsia="ru-RU"/>
        </w:rPr>
      </w:pPr>
      <w:r w:rsidRPr="00D25430">
        <w:rPr>
          <w:rFonts w:eastAsia="Times New Roman"/>
          <w:lang w:eastAsia="ru-RU"/>
        </w:rPr>
        <w:t xml:space="preserve">Установление на местности границ водоохранных зон и границ прибрежных защитных полос водных объектов, в том числе посредством специальных информационных знаков, осуществляется в </w:t>
      </w:r>
      <w:hyperlink r:id="rId44" w:history="1">
        <w:r w:rsidRPr="00D25430">
          <w:rPr>
            <w:rFonts w:eastAsia="Times New Roman"/>
            <w:lang w:eastAsia="ru-RU"/>
          </w:rPr>
          <w:t>порядке</w:t>
        </w:r>
      </w:hyperlink>
      <w:r w:rsidRPr="00D25430">
        <w:rPr>
          <w:rFonts w:eastAsia="Times New Roman"/>
          <w:lang w:eastAsia="ru-RU"/>
        </w:rPr>
        <w:t>, установленном Правительством Российской Федерации.</w:t>
      </w:r>
    </w:p>
    <w:p w14:paraId="7C022ACD" w14:textId="77777777" w:rsidR="0097162A" w:rsidRPr="00D25430" w:rsidRDefault="003A212A">
      <w:pPr>
        <w:keepLines/>
        <w:suppressAutoHyphens/>
        <w:spacing w:after="0" w:line="360" w:lineRule="auto"/>
        <w:ind w:firstLine="709"/>
        <w:jc w:val="both"/>
        <w:rPr>
          <w:rFonts w:eastAsia="Times New Roman"/>
          <w:lang w:eastAsia="ru-RU"/>
        </w:rPr>
      </w:pPr>
      <w:r w:rsidRPr="00D25430">
        <w:rPr>
          <w:rFonts w:eastAsia="Times New Roman"/>
          <w:lang w:eastAsia="ru-RU"/>
        </w:rPr>
        <w:t>Поддержание в надлежащем состоянии водоохранных зон и прибрежных защитных полос возлагается на водопользователей. Собственники земель, землевладельцы и землепользователи, на землях которых находятся водоохранные зоны и прибрежные защитные полосы, обязаны соблюдать установленный режим использования этих зон и полос.</w:t>
      </w:r>
    </w:p>
    <w:p w14:paraId="7A30FC78" w14:textId="77777777" w:rsidR="0097162A" w:rsidRPr="00D25430" w:rsidRDefault="003A212A" w:rsidP="00E67FE2">
      <w:pPr>
        <w:keepNext/>
        <w:keepLines/>
        <w:suppressAutoHyphens/>
        <w:spacing w:after="0" w:line="360" w:lineRule="auto"/>
        <w:rPr>
          <w:rFonts w:eastAsia="Times New Roman"/>
          <w:b/>
          <w:lang w:eastAsia="ru-RU"/>
        </w:rPr>
      </w:pPr>
      <w:r w:rsidRPr="00D25430">
        <w:rPr>
          <w:rFonts w:eastAsia="Times New Roman"/>
          <w:b/>
          <w:lang w:eastAsia="ru-RU"/>
        </w:rPr>
        <w:t>Границы береговой полосы (БП)</w:t>
      </w:r>
    </w:p>
    <w:p w14:paraId="44528D7E" w14:textId="77777777" w:rsidR="0097162A" w:rsidRPr="00D25430" w:rsidRDefault="003A212A">
      <w:pPr>
        <w:keepLines/>
        <w:suppressAutoHyphens/>
        <w:spacing w:after="0" w:line="360" w:lineRule="auto"/>
        <w:ind w:firstLine="709"/>
        <w:jc w:val="both"/>
        <w:rPr>
          <w:rFonts w:eastAsia="Times New Roman"/>
          <w:lang w:eastAsia="ru-RU"/>
        </w:rPr>
      </w:pPr>
      <w:bookmarkStart w:id="447" w:name="_Toc509150271"/>
      <w:bookmarkStart w:id="448" w:name="_Toc353437956"/>
      <w:r w:rsidRPr="00D25430">
        <w:rPr>
          <w:rFonts w:eastAsia="Times New Roman"/>
          <w:lang w:eastAsia="ru-RU"/>
        </w:rPr>
        <w:t>Полоса земли вдоль береговой линии (границы водного объекта) водного объекта общего пользования (береговая полоса) предназначается для общего пользования. Ширина береговой полосы водных объектов общего пользования составляет двадцать метров, за исключением береговой полосы каналов, а также рек и ручьев, протяженность которых от истока до устья не более чем десять километров. Ширина береговой полосы каналов, а также рек и ручьев, протяженность которых от истока до устья не более чем десять километров, составляет пять метров.</w:t>
      </w:r>
    </w:p>
    <w:p w14:paraId="2E0AE507" w14:textId="77777777" w:rsidR="0097162A" w:rsidRPr="00D25430" w:rsidRDefault="003A212A">
      <w:pPr>
        <w:keepLines/>
        <w:suppressAutoHyphens/>
        <w:spacing w:after="0" w:line="360" w:lineRule="auto"/>
        <w:ind w:firstLine="709"/>
        <w:jc w:val="both"/>
        <w:rPr>
          <w:rFonts w:eastAsia="Times New Roman"/>
          <w:lang w:eastAsia="ru-RU"/>
        </w:rPr>
      </w:pPr>
      <w:bookmarkStart w:id="449" w:name="dst100085"/>
      <w:bookmarkEnd w:id="449"/>
      <w:r w:rsidRPr="00D25430">
        <w:rPr>
          <w:rFonts w:eastAsia="Times New Roman"/>
          <w:lang w:eastAsia="ru-RU"/>
        </w:rPr>
        <w:t>Береговая полоса болот, ледников, снежников, природных выходов подземных вод (родников, гейзеров) и иных предусмотренных федеральными законами водных объектов не определяется.</w:t>
      </w:r>
    </w:p>
    <w:p w14:paraId="7301179B" w14:textId="77777777" w:rsidR="00DB645C" w:rsidRPr="00D25430" w:rsidRDefault="003A212A" w:rsidP="00DB645C">
      <w:pPr>
        <w:keepLines/>
        <w:suppressAutoHyphens/>
        <w:spacing w:after="0" w:line="360" w:lineRule="auto"/>
        <w:ind w:firstLine="709"/>
        <w:jc w:val="both"/>
        <w:rPr>
          <w:rFonts w:eastAsia="Times New Roman"/>
          <w:lang w:eastAsia="ru-RU"/>
        </w:rPr>
      </w:pPr>
      <w:bookmarkStart w:id="450" w:name="dst100086"/>
      <w:bookmarkEnd w:id="450"/>
      <w:r w:rsidRPr="00D25430">
        <w:rPr>
          <w:rFonts w:eastAsia="Times New Roman"/>
          <w:lang w:eastAsia="ru-RU"/>
        </w:rPr>
        <w:t>Каждый гражданин вправе пользоваться (без использования механических транспортных средств) береговой полосой водных объектов общего пользования для передвижения и пребывания около них, в том числе для осуществления любительского и спортивного рыболовства и причаливания плавучих средств.</w:t>
      </w:r>
    </w:p>
    <w:p w14:paraId="0BF37BE4" w14:textId="77777777" w:rsidR="0097162A" w:rsidRPr="00D25430" w:rsidRDefault="003A212A" w:rsidP="00DB645C">
      <w:pPr>
        <w:keepLines/>
        <w:suppressAutoHyphens/>
        <w:spacing w:after="0" w:line="360" w:lineRule="auto"/>
        <w:jc w:val="both"/>
        <w:rPr>
          <w:rFonts w:eastAsia="Times New Roman"/>
          <w:b/>
          <w:lang w:eastAsia="ru-RU"/>
        </w:rPr>
      </w:pPr>
      <w:r w:rsidRPr="00D25430">
        <w:rPr>
          <w:b/>
          <w:kern w:val="32"/>
          <w:szCs w:val="28"/>
          <w:lang w:eastAsia="ru-RU"/>
        </w:rPr>
        <w:t>Зоны санитарной охраны источников питьевого водоснабжения</w:t>
      </w:r>
      <w:bookmarkEnd w:id="447"/>
      <w:bookmarkEnd w:id="448"/>
    </w:p>
    <w:p w14:paraId="16E48092" w14:textId="77777777" w:rsidR="0097162A" w:rsidRPr="00D25430" w:rsidRDefault="003A212A">
      <w:pPr>
        <w:keepLines/>
        <w:suppressAutoHyphens/>
        <w:spacing w:after="0" w:line="360" w:lineRule="auto"/>
        <w:ind w:firstLine="709"/>
        <w:jc w:val="both"/>
        <w:rPr>
          <w:rFonts w:eastAsia="Times New Roman"/>
          <w:bCs/>
          <w:kern w:val="0"/>
          <w:lang w:eastAsia="ru-RU"/>
        </w:rPr>
      </w:pPr>
      <w:bookmarkStart w:id="451" w:name="_Toc315701264"/>
      <w:bookmarkStart w:id="452" w:name="_Toc315701269"/>
      <w:bookmarkStart w:id="453" w:name="_Toc315701267"/>
      <w:bookmarkStart w:id="454" w:name="_Toc315701270"/>
      <w:bookmarkStart w:id="455" w:name="_Toc315701268"/>
      <w:bookmarkStart w:id="456" w:name="_Toc315701262"/>
      <w:bookmarkStart w:id="457" w:name="_Toc315701263"/>
      <w:bookmarkStart w:id="458" w:name="_Toc315701260"/>
      <w:bookmarkStart w:id="459" w:name="_Toc315701261"/>
      <w:bookmarkStart w:id="460" w:name="_Toc315701258"/>
      <w:bookmarkStart w:id="461" w:name="_Toc315701259"/>
      <w:bookmarkStart w:id="462" w:name="_Toc315701265"/>
      <w:bookmarkStart w:id="463" w:name="_Toc315701266"/>
      <w:bookmarkEnd w:id="451"/>
      <w:bookmarkEnd w:id="452"/>
      <w:bookmarkEnd w:id="453"/>
      <w:bookmarkEnd w:id="454"/>
      <w:bookmarkEnd w:id="455"/>
      <w:bookmarkEnd w:id="456"/>
      <w:bookmarkEnd w:id="457"/>
      <w:bookmarkEnd w:id="458"/>
      <w:bookmarkEnd w:id="459"/>
      <w:bookmarkEnd w:id="460"/>
      <w:bookmarkEnd w:id="461"/>
      <w:bookmarkEnd w:id="462"/>
      <w:bookmarkEnd w:id="463"/>
      <w:r w:rsidRPr="00D25430">
        <w:rPr>
          <w:rFonts w:eastAsia="Times New Roman"/>
          <w:bCs/>
          <w:kern w:val="0"/>
          <w:lang w:eastAsia="ru-RU"/>
        </w:rPr>
        <w:t>В соответствии с СанПиН 2.1.4.1110-02 «Зоны санитарной охраны источников водоснабжения и водопроводов питьевого назначения» и СНиП 2.04.02-84 «Водоснабжение. Наружные сети и сооружения», каждый конкретный источник хозяйственно-питьевого водоснабжения должен иметь проекты зон санитарной охраны (ЗСО).</w:t>
      </w:r>
    </w:p>
    <w:p w14:paraId="572510FE" w14:textId="77777777" w:rsidR="0097162A" w:rsidRPr="00D25430" w:rsidRDefault="003A212A">
      <w:pPr>
        <w:keepLines/>
        <w:suppressAutoHyphens/>
        <w:spacing w:after="0" w:line="360" w:lineRule="auto"/>
        <w:ind w:firstLine="709"/>
        <w:jc w:val="both"/>
        <w:rPr>
          <w:rFonts w:eastAsia="Times New Roman"/>
          <w:bCs/>
          <w:kern w:val="0"/>
          <w:lang w:eastAsia="ru-RU"/>
        </w:rPr>
      </w:pPr>
      <w:r w:rsidRPr="00D25430">
        <w:rPr>
          <w:rFonts w:eastAsia="Times New Roman"/>
          <w:bCs/>
          <w:kern w:val="0"/>
          <w:lang w:eastAsia="ru-RU"/>
        </w:rPr>
        <w:t>Основной целью создания и обеспечения режима в ЗСО является санитарная охрана от загрязнения источников водоснабжения и водопроводных сооружений, а также территорий, на которых они расположены.</w:t>
      </w:r>
    </w:p>
    <w:p w14:paraId="4409C3B4" w14:textId="77777777" w:rsidR="0097162A" w:rsidRPr="00D25430" w:rsidRDefault="003A212A">
      <w:pPr>
        <w:keepLines/>
        <w:suppressAutoHyphens/>
        <w:spacing w:after="0" w:line="360" w:lineRule="auto"/>
        <w:ind w:firstLine="709"/>
        <w:jc w:val="both"/>
        <w:rPr>
          <w:rFonts w:eastAsia="Times New Roman"/>
          <w:bCs/>
          <w:kern w:val="0"/>
          <w:lang w:eastAsia="ru-RU"/>
        </w:rPr>
      </w:pPr>
      <w:r w:rsidRPr="00D25430">
        <w:rPr>
          <w:rFonts w:eastAsia="Times New Roman"/>
          <w:bCs/>
          <w:kern w:val="0"/>
          <w:lang w:eastAsia="ru-RU"/>
        </w:rPr>
        <w:t>Зоны санитарной охраны организуются в составе трех поясов. Первый пояс (строгого режима) включает территорию расположения водозаборов, площадок всех водопроводных сооружений и водоподводящего канала. Второй и третий пояса (пояса ограничений) включают территорию, предназначенную для предупреждения загрязнения воды источников водоснабжения.</w:t>
      </w:r>
    </w:p>
    <w:p w14:paraId="45A5ABA7" w14:textId="77777777" w:rsidR="0097162A" w:rsidRPr="002F4404" w:rsidRDefault="003A212A">
      <w:pPr>
        <w:keepLines/>
        <w:suppressAutoHyphens/>
        <w:spacing w:after="0" w:line="360" w:lineRule="auto"/>
        <w:ind w:firstLine="709"/>
        <w:jc w:val="both"/>
        <w:rPr>
          <w:rFonts w:eastAsia="Times New Roman"/>
          <w:bCs/>
          <w:kern w:val="0"/>
          <w:lang w:eastAsia="ru-RU"/>
        </w:rPr>
      </w:pPr>
      <w:r w:rsidRPr="002F4404">
        <w:rPr>
          <w:rFonts w:eastAsia="Times New Roman"/>
          <w:bCs/>
          <w:kern w:val="0"/>
          <w:lang w:eastAsia="ru-RU"/>
        </w:rPr>
        <w:t>Санитарная охрана водоводов обеспечивается санитарно-защитной полосой.</w:t>
      </w:r>
    </w:p>
    <w:p w14:paraId="7FB708A5" w14:textId="77777777" w:rsidR="0097162A" w:rsidRPr="002F4404" w:rsidRDefault="003A212A">
      <w:pPr>
        <w:keepLines/>
        <w:suppressAutoHyphens/>
        <w:spacing w:after="0" w:line="360" w:lineRule="auto"/>
        <w:ind w:firstLine="709"/>
        <w:jc w:val="both"/>
        <w:rPr>
          <w:rFonts w:eastAsia="Times New Roman"/>
          <w:bCs/>
          <w:kern w:val="0"/>
          <w:lang w:eastAsia="ru-RU"/>
        </w:rPr>
      </w:pPr>
      <w:r w:rsidRPr="002F4404">
        <w:rPr>
          <w:rFonts w:eastAsia="Times New Roman"/>
          <w:b/>
          <w:bCs/>
          <w:kern w:val="0"/>
          <w:lang w:eastAsia="ru-RU"/>
        </w:rPr>
        <w:t>Проектом предлагается</w:t>
      </w:r>
      <w:r w:rsidRPr="002F4404">
        <w:rPr>
          <w:rFonts w:eastAsia="Times New Roman"/>
          <w:bCs/>
          <w:kern w:val="0"/>
          <w:lang w:eastAsia="ru-RU"/>
        </w:rPr>
        <w:t xml:space="preserve"> установить зоны санитарной охраны для всех существующих и планируемых объектов и сетей водоснабжения муниципального образования. Все действующие объекты водоснабжения в обязательном порядке должны иметь проекты организации ЗСО. Размеры ЗСО должны устанавливаться в соответствии с СанПиН 2.1.4.1110-02 «Зоны санитарной охраны источников водоснабжения и водопроводов питьевого назначения» и СНиП 2.04.02-84 «Водоснабжение. Наружные сети и сооружения».</w:t>
      </w:r>
    </w:p>
    <w:p w14:paraId="2BD3A01F" w14:textId="77777777" w:rsidR="0097162A" w:rsidRPr="002F4404" w:rsidRDefault="003A212A">
      <w:pPr>
        <w:keepLines/>
        <w:suppressAutoHyphens/>
        <w:spacing w:after="0" w:line="360" w:lineRule="auto"/>
        <w:ind w:firstLine="709"/>
        <w:jc w:val="center"/>
        <w:rPr>
          <w:b/>
        </w:rPr>
      </w:pPr>
      <w:r w:rsidRPr="002F4404">
        <w:rPr>
          <w:b/>
        </w:rPr>
        <w:t>Определение границ поясов ЗСО подземных источников водоснабжения</w:t>
      </w:r>
    </w:p>
    <w:p w14:paraId="70B29A9A" w14:textId="77777777" w:rsidR="0097162A" w:rsidRPr="002F4404" w:rsidRDefault="003A212A">
      <w:pPr>
        <w:keepLines/>
        <w:suppressAutoHyphens/>
        <w:spacing w:after="0" w:line="360" w:lineRule="auto"/>
        <w:ind w:firstLine="709"/>
        <w:jc w:val="both"/>
      </w:pPr>
      <w:r w:rsidRPr="002F4404">
        <w:rPr>
          <w:b/>
        </w:rPr>
        <w:t>Граница первого пояса</w:t>
      </w:r>
      <w:r w:rsidRPr="002F4404">
        <w:t xml:space="preserve"> устанавливается на расстоянии не менее 30 м от водозабора - при использовании защищенных подземных вод и на расстоянии не менее 50 м - при использовании недостаточно защищенных подземных вод.</w:t>
      </w:r>
    </w:p>
    <w:p w14:paraId="0EE201E1" w14:textId="77777777" w:rsidR="0097162A" w:rsidRPr="002F4404" w:rsidRDefault="003A212A">
      <w:pPr>
        <w:keepLines/>
        <w:suppressAutoHyphens/>
        <w:spacing w:after="0" w:line="360" w:lineRule="auto"/>
        <w:ind w:firstLine="709"/>
        <w:jc w:val="both"/>
      </w:pPr>
      <w:r w:rsidRPr="002F4404">
        <w:t>Граница первого пояса ЗСО группы подземных водозаборов должна находиться на расстоянии не менее 30 и 50 м от крайних скважин.</w:t>
      </w:r>
    </w:p>
    <w:p w14:paraId="0F6ED900" w14:textId="77777777" w:rsidR="0097162A" w:rsidRPr="002F4404" w:rsidRDefault="003A212A">
      <w:pPr>
        <w:keepLines/>
        <w:suppressAutoHyphens/>
        <w:spacing w:after="0" w:line="360" w:lineRule="auto"/>
        <w:ind w:firstLine="709"/>
        <w:jc w:val="both"/>
      </w:pPr>
      <w:r w:rsidRPr="002F4404">
        <w:t>Для водозаборов из защищенных подземных вод, расположенных на территории объекта, исключающего возможность загрязнения почвы и подземных вод, размеры первого пояса ЗСО допускается сокращать при условии гидрогеологического обоснования по согласованию с центром государственного санитарно-эпидемиологического надзора.</w:t>
      </w:r>
    </w:p>
    <w:p w14:paraId="2A879AAF" w14:textId="77777777" w:rsidR="0097162A" w:rsidRPr="002F4404" w:rsidRDefault="003A212A">
      <w:pPr>
        <w:keepLines/>
        <w:tabs>
          <w:tab w:val="left" w:pos="1134"/>
        </w:tabs>
        <w:suppressAutoHyphens/>
        <w:spacing w:after="0" w:line="360" w:lineRule="auto"/>
        <w:ind w:firstLine="709"/>
        <w:jc w:val="both"/>
      </w:pPr>
      <w:r w:rsidRPr="002F4404">
        <w:t>К недостаточно защищенным подземным водам относятся:</w:t>
      </w:r>
    </w:p>
    <w:p w14:paraId="2F460291" w14:textId="77777777" w:rsidR="0097162A" w:rsidRPr="002F4404" w:rsidRDefault="003A212A">
      <w:pPr>
        <w:keepLines/>
        <w:tabs>
          <w:tab w:val="left" w:pos="1134"/>
        </w:tabs>
        <w:suppressAutoHyphens/>
        <w:spacing w:after="0" w:line="360" w:lineRule="auto"/>
        <w:ind w:firstLine="709"/>
        <w:jc w:val="both"/>
      </w:pPr>
      <w:r w:rsidRPr="002F4404">
        <w:t>1) грунтовые воды, т.е. подземные воды первого от поверхности земли безнапорного водоносного горизонта, получающего питание на площади его распространения;</w:t>
      </w:r>
    </w:p>
    <w:p w14:paraId="2BDD4A18" w14:textId="77777777" w:rsidR="0097162A" w:rsidRPr="002F4404" w:rsidRDefault="003A212A">
      <w:pPr>
        <w:keepLines/>
        <w:tabs>
          <w:tab w:val="left" w:pos="1134"/>
        </w:tabs>
        <w:suppressAutoHyphens/>
        <w:spacing w:after="0" w:line="360" w:lineRule="auto"/>
        <w:ind w:firstLine="709"/>
        <w:jc w:val="both"/>
      </w:pPr>
      <w:r w:rsidRPr="002F4404">
        <w:t>2) напорные и безнапорные межпластовые воды, которые в естественных условиях или в результате эксплуатации водозабора получают питание на площади ЗСО из вышележащих недостаточно защищенных водоносных горизонтов через гидрогеологические окна или проницаемые породы кровли, а также из водотоков и водоемов путем непосредственной гидравлической связи.</w:t>
      </w:r>
    </w:p>
    <w:p w14:paraId="63705741" w14:textId="77777777" w:rsidR="0097162A" w:rsidRPr="002F4404" w:rsidRDefault="003A212A">
      <w:pPr>
        <w:keepLines/>
        <w:tabs>
          <w:tab w:val="left" w:pos="1134"/>
        </w:tabs>
        <w:suppressAutoHyphens/>
        <w:spacing w:after="0" w:line="360" w:lineRule="auto"/>
        <w:ind w:firstLine="709"/>
        <w:jc w:val="both"/>
      </w:pPr>
      <w:r w:rsidRPr="002F4404">
        <w:t>Для водозаборов при искусственном пополнении запасов подземных вод граница первого пояса устанавливается как для подземного недостаточно защищенного источника водоснабжения на расстоянии не менее 50 м от водозабора и не менее 100 м от инфильтрационных сооружений (бассейнов, каналов и др.).</w:t>
      </w:r>
    </w:p>
    <w:p w14:paraId="67D03EF7" w14:textId="77777777" w:rsidR="0097162A" w:rsidRPr="002F4404" w:rsidRDefault="003A212A">
      <w:pPr>
        <w:keepLines/>
        <w:tabs>
          <w:tab w:val="left" w:pos="1134"/>
        </w:tabs>
        <w:suppressAutoHyphens/>
        <w:spacing w:after="0" w:line="360" w:lineRule="auto"/>
        <w:ind w:firstLine="709"/>
        <w:jc w:val="both"/>
      </w:pPr>
      <w:r w:rsidRPr="002F4404">
        <w:t>В границы первого пояса инфильтрационных водозаборов подземных вод включается прибрежная территория между водозабором и поверхностным водоемом, если расстояние между ними менее 150 метров.</w:t>
      </w:r>
    </w:p>
    <w:p w14:paraId="3B0C6837" w14:textId="77777777" w:rsidR="0097162A" w:rsidRPr="002F4404" w:rsidRDefault="003A212A">
      <w:pPr>
        <w:keepLines/>
        <w:tabs>
          <w:tab w:val="left" w:pos="1134"/>
        </w:tabs>
        <w:suppressAutoHyphens/>
        <w:spacing w:after="0" w:line="360" w:lineRule="auto"/>
        <w:ind w:firstLine="709"/>
        <w:jc w:val="both"/>
        <w:rPr>
          <w:b/>
        </w:rPr>
      </w:pPr>
      <w:r w:rsidRPr="002F4404">
        <w:rPr>
          <w:b/>
        </w:rPr>
        <w:t xml:space="preserve">Границы второго и третьего поясов. </w:t>
      </w:r>
      <w:r w:rsidRPr="002F4404">
        <w:t>При определении границ второго и третьего поясов следует учитывать, что приток подземных вод из водоносного горизонта к водозабору происходит только из области питания водозабора, форма и размеры которой в плане зависят от:</w:t>
      </w:r>
    </w:p>
    <w:p w14:paraId="6606E1B1" w14:textId="77777777" w:rsidR="0097162A" w:rsidRPr="002F4404" w:rsidRDefault="003A212A" w:rsidP="003C6527">
      <w:pPr>
        <w:keepLines/>
        <w:widowControl w:val="0"/>
        <w:numPr>
          <w:ilvl w:val="0"/>
          <w:numId w:val="18"/>
        </w:numPr>
        <w:tabs>
          <w:tab w:val="left" w:pos="1134"/>
        </w:tabs>
        <w:suppressAutoHyphens/>
        <w:adjustRightInd w:val="0"/>
        <w:spacing w:after="0" w:line="360" w:lineRule="auto"/>
        <w:ind w:left="0" w:firstLine="709"/>
        <w:jc w:val="both"/>
        <w:textAlignment w:val="baseline"/>
        <w:rPr>
          <w:rFonts w:eastAsia="Times New Roman"/>
          <w:kern w:val="0"/>
          <w:lang w:eastAsia="ru-RU"/>
        </w:rPr>
      </w:pPr>
      <w:r w:rsidRPr="002F4404">
        <w:rPr>
          <w:rFonts w:eastAsia="Times New Roman"/>
          <w:kern w:val="0"/>
          <w:lang w:eastAsia="ru-RU"/>
        </w:rPr>
        <w:t>типа водозабора (отдельные скважины, группы скважин, линейный ряд скважин, горизонтальные дрены и др.);</w:t>
      </w:r>
    </w:p>
    <w:p w14:paraId="310D29BB" w14:textId="77777777" w:rsidR="0097162A" w:rsidRPr="002F4404" w:rsidRDefault="003A212A" w:rsidP="003C6527">
      <w:pPr>
        <w:keepLines/>
        <w:widowControl w:val="0"/>
        <w:numPr>
          <w:ilvl w:val="0"/>
          <w:numId w:val="18"/>
        </w:numPr>
        <w:tabs>
          <w:tab w:val="left" w:pos="1134"/>
        </w:tabs>
        <w:suppressAutoHyphens/>
        <w:adjustRightInd w:val="0"/>
        <w:spacing w:after="0" w:line="360" w:lineRule="auto"/>
        <w:ind w:left="0" w:firstLine="709"/>
        <w:jc w:val="both"/>
        <w:textAlignment w:val="baseline"/>
        <w:rPr>
          <w:rFonts w:eastAsia="Times New Roman"/>
          <w:kern w:val="0"/>
          <w:lang w:eastAsia="ru-RU"/>
        </w:rPr>
      </w:pPr>
      <w:r w:rsidRPr="002F4404">
        <w:rPr>
          <w:rFonts w:eastAsia="Times New Roman"/>
          <w:kern w:val="0"/>
          <w:lang w:eastAsia="ru-RU"/>
        </w:rPr>
        <w:t>величины водозабора (расхода воды) и понижения уровня подземных вод;</w:t>
      </w:r>
    </w:p>
    <w:p w14:paraId="6106AA06" w14:textId="77777777" w:rsidR="0097162A" w:rsidRPr="002F4404" w:rsidRDefault="003A212A" w:rsidP="003C6527">
      <w:pPr>
        <w:keepLines/>
        <w:widowControl w:val="0"/>
        <w:numPr>
          <w:ilvl w:val="0"/>
          <w:numId w:val="18"/>
        </w:numPr>
        <w:tabs>
          <w:tab w:val="left" w:pos="1134"/>
        </w:tabs>
        <w:suppressAutoHyphens/>
        <w:adjustRightInd w:val="0"/>
        <w:spacing w:after="0" w:line="360" w:lineRule="auto"/>
        <w:ind w:left="0" w:firstLine="709"/>
        <w:jc w:val="both"/>
        <w:textAlignment w:val="baseline"/>
        <w:rPr>
          <w:rFonts w:eastAsia="Times New Roman"/>
          <w:kern w:val="0"/>
          <w:lang w:eastAsia="ru-RU"/>
        </w:rPr>
      </w:pPr>
      <w:r w:rsidRPr="002F4404">
        <w:rPr>
          <w:rFonts w:eastAsia="Times New Roman"/>
          <w:kern w:val="0"/>
          <w:lang w:eastAsia="ru-RU"/>
        </w:rPr>
        <w:t>гидрологических особенностей водоносного пласта, условий его питания и дренирования.</w:t>
      </w:r>
    </w:p>
    <w:p w14:paraId="57B57FC5" w14:textId="77777777" w:rsidR="0097162A" w:rsidRPr="002F4404" w:rsidRDefault="003A212A">
      <w:pPr>
        <w:keepLines/>
        <w:tabs>
          <w:tab w:val="left" w:pos="1134"/>
        </w:tabs>
        <w:suppressAutoHyphens/>
        <w:spacing w:after="0" w:line="360" w:lineRule="auto"/>
        <w:ind w:firstLine="709"/>
        <w:jc w:val="both"/>
      </w:pPr>
      <w:r w:rsidRPr="002F4404">
        <w:t>Граница второго пояса ЗСО определяется гидродинамическими расчетами исходя из условий, что микробное загрязнение, поступающее в водоносный пласт за пределами второго пояса, не достигает водозабора.</w:t>
      </w:r>
    </w:p>
    <w:p w14:paraId="68F38F5E" w14:textId="77777777" w:rsidR="0097162A" w:rsidRPr="002F4404" w:rsidRDefault="0097162A">
      <w:pPr>
        <w:keepLines/>
        <w:suppressAutoHyphens/>
        <w:spacing w:after="0" w:line="240" w:lineRule="auto"/>
        <w:ind w:firstLine="851"/>
        <w:jc w:val="center"/>
        <w:rPr>
          <w:b/>
          <w:i/>
        </w:rPr>
      </w:pPr>
    </w:p>
    <w:p w14:paraId="62CFEB14" w14:textId="77777777" w:rsidR="0097162A" w:rsidRPr="002F4404" w:rsidRDefault="003A212A">
      <w:pPr>
        <w:keepNext/>
        <w:keepLines/>
        <w:suppressAutoHyphens/>
        <w:spacing w:after="0" w:line="360" w:lineRule="auto"/>
        <w:jc w:val="center"/>
        <w:rPr>
          <w:b/>
        </w:rPr>
      </w:pPr>
      <w:r w:rsidRPr="002F4404">
        <w:rPr>
          <w:b/>
        </w:rPr>
        <w:t>Определение границ поясов ЗСО поверхностных источников водоснабжения</w:t>
      </w:r>
    </w:p>
    <w:p w14:paraId="5D7A479D" w14:textId="77777777" w:rsidR="0097162A" w:rsidRPr="002F4404" w:rsidRDefault="003A212A">
      <w:pPr>
        <w:keepLines/>
        <w:tabs>
          <w:tab w:val="left" w:pos="1134"/>
        </w:tabs>
        <w:suppressAutoHyphens/>
        <w:spacing w:after="0" w:line="360" w:lineRule="auto"/>
        <w:ind w:firstLine="709"/>
        <w:jc w:val="both"/>
      </w:pPr>
      <w:r w:rsidRPr="002F4404">
        <w:rPr>
          <w:b/>
        </w:rPr>
        <w:t>Граница первого пояса ЗСО</w:t>
      </w:r>
      <w:r w:rsidRPr="002F4404">
        <w:t xml:space="preserve"> водопровода с поверхностным источником устанавливается с учетом конкретных условий в следующих пределах:</w:t>
      </w:r>
    </w:p>
    <w:p w14:paraId="371A3AB6" w14:textId="77777777" w:rsidR="0097162A" w:rsidRPr="002F4404" w:rsidRDefault="003A212A">
      <w:pPr>
        <w:keepLines/>
        <w:tabs>
          <w:tab w:val="left" w:pos="1134"/>
          <w:tab w:val="center" w:pos="5103"/>
        </w:tabs>
        <w:suppressAutoHyphens/>
        <w:spacing w:after="0" w:line="360" w:lineRule="auto"/>
        <w:ind w:firstLine="709"/>
        <w:jc w:val="both"/>
      </w:pPr>
      <w:r w:rsidRPr="002F4404">
        <w:t>а) для водотоков:</w:t>
      </w:r>
      <w:r w:rsidRPr="002F4404">
        <w:tab/>
      </w:r>
    </w:p>
    <w:p w14:paraId="044B2872" w14:textId="77777777" w:rsidR="0097162A" w:rsidRPr="002F4404" w:rsidRDefault="003A212A" w:rsidP="003C6527">
      <w:pPr>
        <w:keepLines/>
        <w:numPr>
          <w:ilvl w:val="0"/>
          <w:numId w:val="38"/>
        </w:numPr>
        <w:tabs>
          <w:tab w:val="left" w:pos="1134"/>
        </w:tabs>
        <w:suppressAutoHyphens/>
        <w:spacing w:after="0" w:line="360" w:lineRule="auto"/>
        <w:ind w:left="0" w:firstLine="709"/>
        <w:jc w:val="both"/>
      </w:pPr>
      <w:r w:rsidRPr="002F4404">
        <w:t>вверх по течению - не менее 200 м от водозабора;</w:t>
      </w:r>
    </w:p>
    <w:p w14:paraId="525B4619" w14:textId="77777777" w:rsidR="0097162A" w:rsidRPr="002F4404" w:rsidRDefault="003A212A" w:rsidP="003C6527">
      <w:pPr>
        <w:keepLines/>
        <w:numPr>
          <w:ilvl w:val="0"/>
          <w:numId w:val="38"/>
        </w:numPr>
        <w:tabs>
          <w:tab w:val="left" w:pos="1134"/>
        </w:tabs>
        <w:suppressAutoHyphens/>
        <w:spacing w:after="0" w:line="360" w:lineRule="auto"/>
        <w:ind w:left="0" w:firstLine="709"/>
        <w:jc w:val="both"/>
      </w:pPr>
      <w:r w:rsidRPr="002F4404">
        <w:t>вниз по течению - не менее 100 м от водозабора;</w:t>
      </w:r>
    </w:p>
    <w:p w14:paraId="129D1F20" w14:textId="77777777" w:rsidR="0097162A" w:rsidRPr="002F4404" w:rsidRDefault="003A212A" w:rsidP="003C6527">
      <w:pPr>
        <w:keepLines/>
        <w:numPr>
          <w:ilvl w:val="0"/>
          <w:numId w:val="38"/>
        </w:numPr>
        <w:tabs>
          <w:tab w:val="left" w:pos="1134"/>
        </w:tabs>
        <w:suppressAutoHyphens/>
        <w:spacing w:after="0" w:line="360" w:lineRule="auto"/>
        <w:ind w:left="0" w:firstLine="709"/>
        <w:jc w:val="both"/>
      </w:pPr>
      <w:r w:rsidRPr="002F4404">
        <w:t>по прилегающему к водозабору берегу - не менее 100 м от линии уреза воды летне-осенней межени;</w:t>
      </w:r>
    </w:p>
    <w:p w14:paraId="30BFD3A3" w14:textId="77777777" w:rsidR="0097162A" w:rsidRPr="002F4404" w:rsidRDefault="003A212A" w:rsidP="003C6527">
      <w:pPr>
        <w:keepLines/>
        <w:numPr>
          <w:ilvl w:val="0"/>
          <w:numId w:val="38"/>
        </w:numPr>
        <w:tabs>
          <w:tab w:val="left" w:pos="1134"/>
        </w:tabs>
        <w:suppressAutoHyphens/>
        <w:spacing w:after="0" w:line="360" w:lineRule="auto"/>
        <w:ind w:left="0" w:firstLine="709"/>
        <w:jc w:val="both"/>
      </w:pPr>
      <w:r w:rsidRPr="002F4404">
        <w:t>в направлении к противоположному от водозабора берегу при ширине реки или канала менее 100 м, вся акватория и противоположный берег шириной 50 м от линии уреза воды при летне-осенней межени, при ширине реки или канала более 100 м, полоса акватории шириной не менее 100 метров;</w:t>
      </w:r>
    </w:p>
    <w:p w14:paraId="4A26D2DB" w14:textId="77777777" w:rsidR="0097162A" w:rsidRPr="002F4404" w:rsidRDefault="003A212A">
      <w:pPr>
        <w:keepLines/>
        <w:tabs>
          <w:tab w:val="left" w:pos="1134"/>
        </w:tabs>
        <w:suppressAutoHyphens/>
        <w:spacing w:after="0" w:line="360" w:lineRule="auto"/>
        <w:ind w:firstLine="709"/>
        <w:jc w:val="both"/>
      </w:pPr>
      <w:r w:rsidRPr="002F4404">
        <w:t>б) для водоемов (водохранилища, озера) граница первого пояса должна устанавливаться в зависимости от местных санитарных и гидрологических условий, но не менее 100 м во всех направлениях по акватории водозабора и по прилегающему к водозабору берегу от линии уреза воды при летне-осенней межени.</w:t>
      </w:r>
    </w:p>
    <w:p w14:paraId="4E73EFB4" w14:textId="77777777" w:rsidR="0097162A" w:rsidRPr="002F4404" w:rsidRDefault="003A212A">
      <w:pPr>
        <w:keepLines/>
        <w:tabs>
          <w:tab w:val="left" w:pos="1134"/>
        </w:tabs>
        <w:suppressAutoHyphens/>
        <w:spacing w:after="0" w:line="360" w:lineRule="auto"/>
        <w:ind w:firstLine="709"/>
        <w:jc w:val="both"/>
      </w:pPr>
      <w:r w:rsidRPr="002F4404">
        <w:rPr>
          <w:b/>
        </w:rPr>
        <w:t>Граница второго пояса ЗСО</w:t>
      </w:r>
      <w:r w:rsidRPr="002F4404">
        <w:t xml:space="preserve"> водотока ниже по течению должна быть определена с учетом исключения влияния ветровых обратных течений, но не менее 250 м от водозабора.</w:t>
      </w:r>
    </w:p>
    <w:p w14:paraId="50BFA58E" w14:textId="77777777" w:rsidR="0097162A" w:rsidRPr="002F4404" w:rsidRDefault="003A212A">
      <w:pPr>
        <w:keepLines/>
        <w:tabs>
          <w:tab w:val="left" w:pos="1134"/>
        </w:tabs>
        <w:suppressAutoHyphens/>
        <w:spacing w:after="0" w:line="360" w:lineRule="auto"/>
        <w:ind w:firstLine="709"/>
        <w:jc w:val="both"/>
      </w:pPr>
      <w:r w:rsidRPr="002F4404">
        <w:t>Боковые границы второго пояса ЗСО от уреза воды при летне-осенней межени должны быть расположены на расстоянии:</w:t>
      </w:r>
    </w:p>
    <w:p w14:paraId="633F1844" w14:textId="77777777" w:rsidR="0097162A" w:rsidRPr="002F4404" w:rsidRDefault="003A212A">
      <w:pPr>
        <w:keepLines/>
        <w:tabs>
          <w:tab w:val="left" w:pos="1134"/>
        </w:tabs>
        <w:suppressAutoHyphens/>
        <w:spacing w:after="0" w:line="360" w:lineRule="auto"/>
        <w:ind w:firstLine="709"/>
        <w:jc w:val="both"/>
      </w:pPr>
      <w:r w:rsidRPr="002F4404">
        <w:t>а) при равнинном рельефе местности - не менее 500 м;</w:t>
      </w:r>
    </w:p>
    <w:p w14:paraId="0692E730" w14:textId="77777777" w:rsidR="0097162A" w:rsidRPr="002F4404" w:rsidRDefault="003A212A">
      <w:pPr>
        <w:keepLines/>
        <w:tabs>
          <w:tab w:val="left" w:pos="1134"/>
        </w:tabs>
        <w:suppressAutoHyphens/>
        <w:spacing w:after="0" w:line="360" w:lineRule="auto"/>
        <w:ind w:firstLine="709"/>
        <w:jc w:val="both"/>
      </w:pPr>
      <w:r w:rsidRPr="002F4404">
        <w:t>б) при гористом рельефе местности - до вершины первого склона, обращенного в сторону источника водоснабжения, но не менее 750 м при пологом склоне и не менее 1000 м при крутом.</w:t>
      </w:r>
    </w:p>
    <w:p w14:paraId="4CBBC0ED" w14:textId="77777777" w:rsidR="0097162A" w:rsidRPr="002F4404" w:rsidRDefault="003A212A">
      <w:pPr>
        <w:keepLines/>
        <w:tabs>
          <w:tab w:val="left" w:pos="1134"/>
        </w:tabs>
        <w:suppressAutoHyphens/>
        <w:spacing w:after="0" w:line="360" w:lineRule="auto"/>
        <w:ind w:firstLine="709"/>
        <w:jc w:val="both"/>
      </w:pPr>
      <w:r w:rsidRPr="002F4404">
        <w:t>Граница второго пояса ЗСО на водоемах должна быть удалена по акватории во все стороны от водозабора на 3 км при наличии нагонных ветров до 10 процентов и 5 км при наличии нагонных ветров более 10 процентов.</w:t>
      </w:r>
    </w:p>
    <w:p w14:paraId="59E52F8B" w14:textId="77777777" w:rsidR="0097162A" w:rsidRPr="002F4404" w:rsidRDefault="003A212A">
      <w:pPr>
        <w:keepLines/>
        <w:tabs>
          <w:tab w:val="left" w:pos="1134"/>
        </w:tabs>
        <w:suppressAutoHyphens/>
        <w:spacing w:after="0" w:line="360" w:lineRule="auto"/>
        <w:ind w:firstLine="709"/>
        <w:jc w:val="both"/>
      </w:pPr>
      <w:r w:rsidRPr="002F4404">
        <w:t>Граница второго пояса ЗСО на водоемах по территории должна быть удалена в обе стороны по берегу на 3 или 5 км и от уреза воды при нормальном подпорном уровне (НПУ) - на 500-1000 метров.</w:t>
      </w:r>
    </w:p>
    <w:p w14:paraId="485DD378" w14:textId="77777777" w:rsidR="0097162A" w:rsidRPr="002F4404" w:rsidRDefault="003A212A">
      <w:pPr>
        <w:keepLines/>
        <w:tabs>
          <w:tab w:val="left" w:pos="1134"/>
        </w:tabs>
        <w:suppressAutoHyphens/>
        <w:spacing w:after="0" w:line="360" w:lineRule="auto"/>
        <w:ind w:firstLine="709"/>
        <w:jc w:val="both"/>
      </w:pPr>
      <w:r w:rsidRPr="002F4404">
        <w:t>В отдельных случаях, с учетом конкретной санитарной ситуации и при соответствующем обосновании, территория второго пояса может быть увеличена по согласованию с центром государственного санитарно-эпидемиологического надзора.</w:t>
      </w:r>
    </w:p>
    <w:p w14:paraId="5286729E" w14:textId="77777777" w:rsidR="0097162A" w:rsidRPr="002F4404" w:rsidRDefault="003A212A">
      <w:pPr>
        <w:keepLines/>
        <w:tabs>
          <w:tab w:val="left" w:pos="1134"/>
        </w:tabs>
        <w:suppressAutoHyphens/>
        <w:spacing w:after="0" w:line="360" w:lineRule="auto"/>
        <w:ind w:firstLine="709"/>
        <w:jc w:val="both"/>
      </w:pPr>
      <w:r w:rsidRPr="002F4404">
        <w:rPr>
          <w:b/>
        </w:rPr>
        <w:t>Границы третьего пояса ЗСО</w:t>
      </w:r>
      <w:r w:rsidRPr="002F4404">
        <w:t xml:space="preserve"> поверхностных источников водоснабжения на водотоке вверх и вниз по течению совпадают с границами второго пояса. Боковые границы должны проходить по линии водоразделов в пределах 3-5 километров, включая притоки. Границы третьего пояса поверхностного источника на водоеме полностью совпадают с границами второго пояса.</w:t>
      </w:r>
    </w:p>
    <w:p w14:paraId="0AE7F0F1" w14:textId="77777777" w:rsidR="0097162A" w:rsidRPr="002F4404" w:rsidRDefault="003A212A">
      <w:pPr>
        <w:keepLines/>
        <w:tabs>
          <w:tab w:val="left" w:pos="1134"/>
        </w:tabs>
        <w:suppressAutoHyphens/>
        <w:spacing w:after="0" w:line="360" w:lineRule="auto"/>
        <w:ind w:firstLine="709"/>
        <w:jc w:val="center"/>
        <w:rPr>
          <w:b/>
        </w:rPr>
      </w:pPr>
      <w:r w:rsidRPr="002F4404">
        <w:rPr>
          <w:b/>
        </w:rPr>
        <w:t>Определение границ ЗСО водопроводных сооружений и водоводов</w:t>
      </w:r>
    </w:p>
    <w:p w14:paraId="7F130359" w14:textId="77777777" w:rsidR="0097162A" w:rsidRPr="002F4404" w:rsidRDefault="003A212A">
      <w:pPr>
        <w:keepLines/>
        <w:tabs>
          <w:tab w:val="left" w:pos="1134"/>
        </w:tabs>
        <w:suppressAutoHyphens/>
        <w:spacing w:after="0" w:line="360" w:lineRule="auto"/>
        <w:ind w:firstLine="709"/>
        <w:jc w:val="both"/>
      </w:pPr>
      <w:r w:rsidRPr="002F4404">
        <w:t>Зона санитарной охраны водопроводных сооружений, расположенных вне территории водозабора, представлена первым поясом (строгого режима), водоводов – санитарно-защитной полосой.</w:t>
      </w:r>
    </w:p>
    <w:p w14:paraId="17745735" w14:textId="77777777" w:rsidR="0097162A" w:rsidRPr="002F4404" w:rsidRDefault="003A212A">
      <w:pPr>
        <w:keepLines/>
        <w:tabs>
          <w:tab w:val="left" w:pos="1134"/>
        </w:tabs>
        <w:suppressAutoHyphens/>
        <w:spacing w:after="0" w:line="360" w:lineRule="auto"/>
        <w:ind w:firstLine="709"/>
        <w:jc w:val="both"/>
      </w:pPr>
      <w:r w:rsidRPr="002F4404">
        <w:rPr>
          <w:b/>
        </w:rPr>
        <w:t>Граница первого пояса</w:t>
      </w:r>
      <w:r w:rsidRPr="002F4404">
        <w:t xml:space="preserve"> ЗСО водопроводных сооружений принимается на расстоянии:</w:t>
      </w:r>
    </w:p>
    <w:p w14:paraId="6542590E" w14:textId="77777777" w:rsidR="0097162A" w:rsidRPr="002F4404" w:rsidRDefault="003A212A" w:rsidP="003C6527">
      <w:pPr>
        <w:keepLines/>
        <w:widowControl w:val="0"/>
        <w:numPr>
          <w:ilvl w:val="0"/>
          <w:numId w:val="18"/>
        </w:numPr>
        <w:tabs>
          <w:tab w:val="left" w:pos="1134"/>
        </w:tabs>
        <w:suppressAutoHyphens/>
        <w:adjustRightInd w:val="0"/>
        <w:spacing w:after="0" w:line="360" w:lineRule="auto"/>
        <w:ind w:left="0" w:firstLine="709"/>
        <w:jc w:val="both"/>
        <w:textAlignment w:val="baseline"/>
        <w:rPr>
          <w:rFonts w:eastAsia="Times New Roman"/>
          <w:kern w:val="0"/>
          <w:lang w:eastAsia="ru-RU"/>
        </w:rPr>
      </w:pPr>
      <w:r w:rsidRPr="002F4404">
        <w:rPr>
          <w:rFonts w:eastAsia="Times New Roman"/>
          <w:kern w:val="0"/>
          <w:lang w:eastAsia="ru-RU"/>
        </w:rPr>
        <w:t>от стен запасных и регулирующих емкостей, фильтров и контактных осветлителей - не менее 30 м;</w:t>
      </w:r>
    </w:p>
    <w:p w14:paraId="3D5F4EE5" w14:textId="77777777" w:rsidR="0097162A" w:rsidRPr="002F4404" w:rsidRDefault="003A212A" w:rsidP="003C6527">
      <w:pPr>
        <w:keepLines/>
        <w:widowControl w:val="0"/>
        <w:numPr>
          <w:ilvl w:val="0"/>
          <w:numId w:val="18"/>
        </w:numPr>
        <w:tabs>
          <w:tab w:val="left" w:pos="1134"/>
        </w:tabs>
        <w:suppressAutoHyphens/>
        <w:adjustRightInd w:val="0"/>
        <w:spacing w:after="0" w:line="360" w:lineRule="auto"/>
        <w:ind w:left="0" w:firstLine="709"/>
        <w:jc w:val="both"/>
        <w:textAlignment w:val="baseline"/>
        <w:rPr>
          <w:rFonts w:eastAsia="Times New Roman"/>
          <w:kern w:val="0"/>
          <w:lang w:eastAsia="ru-RU"/>
        </w:rPr>
      </w:pPr>
      <w:r w:rsidRPr="002F4404">
        <w:rPr>
          <w:rFonts w:eastAsia="Times New Roman"/>
          <w:kern w:val="0"/>
          <w:lang w:eastAsia="ru-RU"/>
        </w:rPr>
        <w:t>от водонапорных башен - не менее 10 м;</w:t>
      </w:r>
    </w:p>
    <w:p w14:paraId="0C6274BF" w14:textId="77777777" w:rsidR="0097162A" w:rsidRPr="002F4404" w:rsidRDefault="003A212A" w:rsidP="003C6527">
      <w:pPr>
        <w:keepLines/>
        <w:widowControl w:val="0"/>
        <w:numPr>
          <w:ilvl w:val="0"/>
          <w:numId w:val="18"/>
        </w:numPr>
        <w:tabs>
          <w:tab w:val="left" w:pos="1134"/>
        </w:tabs>
        <w:suppressAutoHyphens/>
        <w:adjustRightInd w:val="0"/>
        <w:spacing w:after="0" w:line="360" w:lineRule="auto"/>
        <w:ind w:left="0" w:firstLine="709"/>
        <w:jc w:val="both"/>
        <w:textAlignment w:val="baseline"/>
        <w:rPr>
          <w:rFonts w:eastAsia="Times New Roman"/>
          <w:kern w:val="0"/>
          <w:lang w:eastAsia="ru-RU"/>
        </w:rPr>
      </w:pPr>
      <w:r w:rsidRPr="002F4404">
        <w:rPr>
          <w:rFonts w:eastAsia="Times New Roman"/>
          <w:kern w:val="0"/>
          <w:lang w:eastAsia="ru-RU"/>
        </w:rPr>
        <w:t>от остальных помещений (отстойники, реагентное хозяйство, склад хлора, насосные станции и др.) - не менее 15 м.</w:t>
      </w:r>
    </w:p>
    <w:p w14:paraId="382576CA" w14:textId="77777777" w:rsidR="0097162A" w:rsidRPr="002F4404" w:rsidRDefault="003A212A">
      <w:pPr>
        <w:keepLines/>
        <w:tabs>
          <w:tab w:val="left" w:pos="1134"/>
        </w:tabs>
        <w:suppressAutoHyphens/>
        <w:spacing w:after="0" w:line="360" w:lineRule="auto"/>
        <w:ind w:firstLine="709"/>
        <w:jc w:val="both"/>
      </w:pPr>
      <w:r w:rsidRPr="002F4404">
        <w:t>По согласованию с центром государственного санитарно-эпидемиологического надзора, первый пояс ЗСО для отдельно стоящих водонапорных башен, в зависимости от их конструктивных особенностей, может не устанавливаться.</w:t>
      </w:r>
    </w:p>
    <w:p w14:paraId="104AEE17" w14:textId="77777777" w:rsidR="0097162A" w:rsidRPr="002F4404" w:rsidRDefault="003A212A">
      <w:pPr>
        <w:keepLines/>
        <w:tabs>
          <w:tab w:val="left" w:pos="1134"/>
        </w:tabs>
        <w:suppressAutoHyphens/>
        <w:spacing w:after="0" w:line="360" w:lineRule="auto"/>
        <w:ind w:firstLine="709"/>
        <w:jc w:val="both"/>
      </w:pPr>
      <w:r w:rsidRPr="002F4404">
        <w:rPr>
          <w:b/>
        </w:rPr>
        <w:t>Ширину санитарно-защитной полосы</w:t>
      </w:r>
      <w:r w:rsidRPr="002F4404">
        <w:t xml:space="preserve"> следует принимать по обе стороны от крайних линий водопровода:</w:t>
      </w:r>
    </w:p>
    <w:p w14:paraId="259C9F81" w14:textId="77777777" w:rsidR="0097162A" w:rsidRPr="002F4404" w:rsidRDefault="003A212A" w:rsidP="003C6527">
      <w:pPr>
        <w:keepLines/>
        <w:widowControl w:val="0"/>
        <w:numPr>
          <w:ilvl w:val="0"/>
          <w:numId w:val="18"/>
        </w:numPr>
        <w:tabs>
          <w:tab w:val="left" w:pos="1134"/>
        </w:tabs>
        <w:suppressAutoHyphens/>
        <w:adjustRightInd w:val="0"/>
        <w:spacing w:after="0" w:line="360" w:lineRule="auto"/>
        <w:ind w:left="0" w:firstLine="709"/>
        <w:jc w:val="both"/>
        <w:textAlignment w:val="baseline"/>
        <w:rPr>
          <w:rFonts w:eastAsia="Times New Roman"/>
          <w:kern w:val="0"/>
          <w:lang w:eastAsia="ru-RU"/>
        </w:rPr>
      </w:pPr>
      <w:r w:rsidRPr="002F4404">
        <w:rPr>
          <w:rFonts w:eastAsia="Times New Roman"/>
          <w:kern w:val="0"/>
          <w:lang w:eastAsia="ru-RU"/>
        </w:rPr>
        <w:t>при отсутствии грунтовых вод – не менее 10 м при диаметре водоводов до 1000 мм и не менее 20 м при диаметре водоводов более 1000 мм;</w:t>
      </w:r>
    </w:p>
    <w:p w14:paraId="049FE5B8" w14:textId="77777777" w:rsidR="0097162A" w:rsidRPr="002F4404" w:rsidRDefault="003A212A" w:rsidP="003C6527">
      <w:pPr>
        <w:widowControl w:val="0"/>
        <w:numPr>
          <w:ilvl w:val="0"/>
          <w:numId w:val="18"/>
        </w:numPr>
        <w:tabs>
          <w:tab w:val="left" w:pos="1134"/>
        </w:tabs>
        <w:suppressAutoHyphens/>
        <w:adjustRightInd w:val="0"/>
        <w:spacing w:after="0" w:line="360" w:lineRule="auto"/>
        <w:ind w:left="0" w:firstLine="709"/>
        <w:jc w:val="both"/>
        <w:textAlignment w:val="baseline"/>
        <w:rPr>
          <w:rFonts w:eastAsia="Times New Roman"/>
          <w:kern w:val="0"/>
          <w:lang w:eastAsia="ru-RU"/>
        </w:rPr>
      </w:pPr>
      <w:r w:rsidRPr="002F4404">
        <w:rPr>
          <w:rFonts w:eastAsia="Times New Roman"/>
          <w:kern w:val="0"/>
          <w:lang w:eastAsia="ru-RU"/>
        </w:rPr>
        <w:t>при наличии грунтовых вод – не менее 50 м вне зависимости от диаметра водоводов.</w:t>
      </w:r>
    </w:p>
    <w:p w14:paraId="053C6CC2" w14:textId="77777777" w:rsidR="0097162A" w:rsidRPr="002F4404" w:rsidRDefault="003A212A">
      <w:pPr>
        <w:tabs>
          <w:tab w:val="left" w:pos="1134"/>
        </w:tabs>
        <w:suppressAutoHyphens/>
        <w:spacing w:after="0" w:line="360" w:lineRule="auto"/>
        <w:ind w:firstLine="709"/>
        <w:jc w:val="both"/>
      </w:pPr>
      <w:r w:rsidRPr="002F4404">
        <w:t>В каждом из трех поясов, а также в пределах санитарно-защитной полосы соответственно их назначению устанавливается специальный режим и определяется комплекс мероприятий, направленных на предупреждение ухудшения качества воды, которые определены СанПиН 2.1.4.1110-02 «Зоны санитарной охраны источников водоснабжения и водопроводов питьевого назначения» и СНиП 2.04.02-84 «Водоснабжение. Наружные сети и сооружения».</w:t>
      </w:r>
    </w:p>
    <w:p w14:paraId="7A2508B1" w14:textId="77777777" w:rsidR="0097162A" w:rsidRPr="002F4404" w:rsidRDefault="003A212A">
      <w:pPr>
        <w:pStyle w:val="a8"/>
        <w:rPr>
          <w:color w:val="auto"/>
          <w:sz w:val="20"/>
          <w:szCs w:val="20"/>
        </w:rPr>
      </w:pPr>
      <w:r w:rsidRPr="002F4404">
        <w:rPr>
          <w:color w:val="auto"/>
          <w:sz w:val="20"/>
          <w:szCs w:val="20"/>
        </w:rPr>
        <w:t xml:space="preserve">Таблица </w:t>
      </w:r>
      <w:r w:rsidR="000209D1" w:rsidRPr="002F4404">
        <w:rPr>
          <w:color w:val="auto"/>
          <w:sz w:val="20"/>
          <w:szCs w:val="20"/>
        </w:rPr>
        <w:t>59</w:t>
      </w:r>
      <w:r w:rsidRPr="002F4404">
        <w:rPr>
          <w:color w:val="auto"/>
          <w:sz w:val="20"/>
          <w:szCs w:val="20"/>
        </w:rPr>
        <w:t xml:space="preserve"> Регламенты использования территорий зон санитарной охраны источников водоснабжения</w:t>
      </w:r>
    </w:p>
    <w:tbl>
      <w:tblPr>
        <w:tblW w:w="4886" w:type="pct"/>
        <w:tblInd w:w="108" w:type="dxa"/>
        <w:tblBorders>
          <w:top w:val="double" w:sz="4" w:space="0" w:color="auto"/>
          <w:left w:val="double" w:sz="4" w:space="0" w:color="auto"/>
          <w:bottom w:val="double" w:sz="4" w:space="0" w:color="auto"/>
          <w:right w:val="double" w:sz="4" w:space="0" w:color="auto"/>
        </w:tblBorders>
        <w:tblLayout w:type="fixed"/>
        <w:tblLook w:val="04A0" w:firstRow="1" w:lastRow="0" w:firstColumn="1" w:lastColumn="0" w:noHBand="0" w:noVBand="1"/>
      </w:tblPr>
      <w:tblGrid>
        <w:gridCol w:w="5007"/>
        <w:gridCol w:w="20"/>
        <w:gridCol w:w="4186"/>
      </w:tblGrid>
      <w:tr w:rsidR="0097162A" w:rsidRPr="002F4404" w14:paraId="575D17B0" w14:textId="77777777">
        <w:trPr>
          <w:tblHeader/>
        </w:trPr>
        <w:tc>
          <w:tcPr>
            <w:tcW w:w="2728" w:type="pct"/>
            <w:gridSpan w:val="2"/>
            <w:tcBorders>
              <w:top w:val="single" w:sz="4" w:space="0" w:color="auto"/>
              <w:left w:val="single" w:sz="4" w:space="0" w:color="auto"/>
              <w:bottom w:val="single" w:sz="4" w:space="0" w:color="auto"/>
              <w:right w:val="single" w:sz="4" w:space="0" w:color="auto"/>
            </w:tcBorders>
            <w:vAlign w:val="center"/>
          </w:tcPr>
          <w:p w14:paraId="79CB73AC" w14:textId="77777777" w:rsidR="0097162A" w:rsidRPr="002F4404" w:rsidRDefault="003A212A">
            <w:pPr>
              <w:suppressAutoHyphens/>
              <w:spacing w:after="0" w:line="240" w:lineRule="auto"/>
              <w:jc w:val="center"/>
              <w:rPr>
                <w:rFonts w:eastAsia="Times New Roman"/>
                <w:b/>
                <w:kern w:val="0"/>
                <w:sz w:val="20"/>
                <w:szCs w:val="20"/>
                <w:lang w:eastAsia="ru-RU"/>
              </w:rPr>
            </w:pPr>
            <w:r w:rsidRPr="002F4404">
              <w:rPr>
                <w:rFonts w:eastAsia="Times New Roman"/>
                <w:b/>
                <w:kern w:val="0"/>
                <w:sz w:val="20"/>
                <w:szCs w:val="20"/>
                <w:lang w:eastAsia="ru-RU"/>
              </w:rPr>
              <w:t>Запрещается</w:t>
            </w:r>
          </w:p>
        </w:tc>
        <w:tc>
          <w:tcPr>
            <w:tcW w:w="2272" w:type="pct"/>
            <w:tcBorders>
              <w:top w:val="single" w:sz="4" w:space="0" w:color="auto"/>
              <w:left w:val="single" w:sz="4" w:space="0" w:color="auto"/>
              <w:bottom w:val="single" w:sz="4" w:space="0" w:color="auto"/>
              <w:right w:val="single" w:sz="4" w:space="0" w:color="auto"/>
            </w:tcBorders>
            <w:vAlign w:val="center"/>
          </w:tcPr>
          <w:p w14:paraId="0D21739D" w14:textId="77777777" w:rsidR="0097162A" w:rsidRPr="002F4404" w:rsidRDefault="003A212A">
            <w:pPr>
              <w:suppressAutoHyphens/>
              <w:spacing w:after="0" w:line="240" w:lineRule="auto"/>
              <w:ind w:hanging="23"/>
              <w:jc w:val="center"/>
              <w:rPr>
                <w:rFonts w:eastAsia="Times New Roman"/>
                <w:b/>
                <w:kern w:val="0"/>
                <w:sz w:val="20"/>
                <w:szCs w:val="20"/>
                <w:lang w:eastAsia="ru-RU"/>
              </w:rPr>
            </w:pPr>
            <w:r w:rsidRPr="002F4404">
              <w:rPr>
                <w:rFonts w:eastAsia="Times New Roman"/>
                <w:b/>
                <w:kern w:val="0"/>
                <w:sz w:val="20"/>
                <w:szCs w:val="20"/>
                <w:lang w:eastAsia="ru-RU"/>
              </w:rPr>
              <w:t>Допускается</w:t>
            </w:r>
          </w:p>
        </w:tc>
      </w:tr>
      <w:tr w:rsidR="0097162A" w:rsidRPr="002F4404" w14:paraId="491FE35E" w14:textId="77777777">
        <w:trPr>
          <w:trHeight w:val="172"/>
        </w:trPr>
        <w:tc>
          <w:tcPr>
            <w:tcW w:w="5000" w:type="pct"/>
            <w:gridSpan w:val="3"/>
            <w:tcBorders>
              <w:top w:val="single" w:sz="4" w:space="0" w:color="auto"/>
              <w:left w:val="single" w:sz="4" w:space="0" w:color="auto"/>
              <w:bottom w:val="single" w:sz="4" w:space="0" w:color="auto"/>
              <w:right w:val="single" w:sz="4" w:space="0" w:color="auto"/>
            </w:tcBorders>
            <w:vAlign w:val="center"/>
          </w:tcPr>
          <w:p w14:paraId="2962A9FC" w14:textId="77777777" w:rsidR="0097162A" w:rsidRPr="002F4404" w:rsidRDefault="003A212A">
            <w:pPr>
              <w:suppressAutoHyphens/>
              <w:spacing w:after="0" w:line="240" w:lineRule="auto"/>
              <w:jc w:val="center"/>
              <w:rPr>
                <w:rFonts w:eastAsia="Times New Roman"/>
                <w:b/>
                <w:kern w:val="0"/>
                <w:sz w:val="20"/>
                <w:szCs w:val="20"/>
                <w:lang w:eastAsia="ru-RU"/>
              </w:rPr>
            </w:pPr>
            <w:r w:rsidRPr="002F4404">
              <w:rPr>
                <w:rFonts w:eastAsia="Times New Roman"/>
                <w:b/>
                <w:kern w:val="0"/>
                <w:sz w:val="20"/>
                <w:szCs w:val="20"/>
                <w:lang w:eastAsia="ru-RU"/>
              </w:rPr>
              <w:t>Подземные источники водоснабжения</w:t>
            </w:r>
          </w:p>
        </w:tc>
      </w:tr>
      <w:tr w:rsidR="0097162A" w:rsidRPr="002F4404" w14:paraId="42B744DF" w14:textId="77777777">
        <w:trPr>
          <w:trHeight w:val="77"/>
        </w:trPr>
        <w:tc>
          <w:tcPr>
            <w:tcW w:w="5000" w:type="pct"/>
            <w:gridSpan w:val="3"/>
            <w:tcBorders>
              <w:top w:val="single" w:sz="4" w:space="0" w:color="auto"/>
              <w:left w:val="single" w:sz="4" w:space="0" w:color="auto"/>
              <w:bottom w:val="single" w:sz="4" w:space="0" w:color="auto"/>
              <w:right w:val="single" w:sz="4" w:space="0" w:color="auto"/>
            </w:tcBorders>
            <w:vAlign w:val="center"/>
          </w:tcPr>
          <w:p w14:paraId="6762572D" w14:textId="77777777" w:rsidR="0097162A" w:rsidRPr="002F4404" w:rsidRDefault="003A212A">
            <w:pPr>
              <w:suppressAutoHyphens/>
              <w:spacing w:after="0" w:line="240" w:lineRule="auto"/>
              <w:jc w:val="center"/>
              <w:rPr>
                <w:rFonts w:eastAsia="Times New Roman"/>
                <w:b/>
                <w:i/>
                <w:kern w:val="0"/>
                <w:sz w:val="20"/>
                <w:szCs w:val="20"/>
                <w:lang w:eastAsia="ru-RU"/>
              </w:rPr>
            </w:pPr>
            <w:r w:rsidRPr="002F4404">
              <w:rPr>
                <w:rFonts w:eastAsia="Times New Roman"/>
                <w:b/>
                <w:i/>
                <w:kern w:val="0"/>
                <w:sz w:val="20"/>
                <w:szCs w:val="20"/>
                <w:lang w:eastAsia="ru-RU"/>
              </w:rPr>
              <w:t>I пояс ЗСО</w:t>
            </w:r>
          </w:p>
        </w:tc>
      </w:tr>
      <w:tr w:rsidR="0097162A" w:rsidRPr="002F4404" w14:paraId="7733E6F8" w14:textId="77777777">
        <w:trPr>
          <w:trHeight w:val="20"/>
        </w:trPr>
        <w:tc>
          <w:tcPr>
            <w:tcW w:w="2728" w:type="pct"/>
            <w:gridSpan w:val="2"/>
            <w:tcBorders>
              <w:top w:val="single" w:sz="4" w:space="0" w:color="auto"/>
              <w:left w:val="single" w:sz="4" w:space="0" w:color="auto"/>
              <w:bottom w:val="single" w:sz="4" w:space="0" w:color="auto"/>
              <w:right w:val="single" w:sz="4" w:space="0" w:color="auto"/>
            </w:tcBorders>
            <w:vAlign w:val="center"/>
          </w:tcPr>
          <w:p w14:paraId="0BD9EB98" w14:textId="77777777" w:rsidR="0097162A" w:rsidRPr="002F4404" w:rsidRDefault="003A212A" w:rsidP="003C6527">
            <w:pPr>
              <w:numPr>
                <w:ilvl w:val="0"/>
                <w:numId w:val="39"/>
              </w:numPr>
              <w:suppressAutoHyphens/>
              <w:spacing w:after="0" w:line="240" w:lineRule="auto"/>
              <w:ind w:left="0" w:hanging="284"/>
              <w:jc w:val="both"/>
              <w:rPr>
                <w:rFonts w:eastAsia="Times New Roman"/>
                <w:kern w:val="0"/>
                <w:sz w:val="20"/>
                <w:szCs w:val="20"/>
                <w:lang w:eastAsia="ru-RU"/>
              </w:rPr>
            </w:pPr>
            <w:r w:rsidRPr="002F4404">
              <w:rPr>
                <w:rFonts w:eastAsia="Times New Roman"/>
                <w:kern w:val="0"/>
                <w:sz w:val="20"/>
                <w:szCs w:val="20"/>
                <w:lang w:eastAsia="ru-RU"/>
              </w:rPr>
              <w:t>все виды строительства, не имеющие непосредственного отношения к эксплуатации, реконструкции и расширению водопроводных сооружений;</w:t>
            </w:r>
          </w:p>
          <w:p w14:paraId="422FCBC2" w14:textId="77777777" w:rsidR="0097162A" w:rsidRPr="002F4404" w:rsidRDefault="003A212A" w:rsidP="003C6527">
            <w:pPr>
              <w:numPr>
                <w:ilvl w:val="0"/>
                <w:numId w:val="39"/>
              </w:numPr>
              <w:suppressAutoHyphens/>
              <w:spacing w:after="0" w:line="240" w:lineRule="auto"/>
              <w:ind w:left="0" w:hanging="284"/>
              <w:jc w:val="both"/>
              <w:rPr>
                <w:rFonts w:eastAsia="Times New Roman"/>
                <w:kern w:val="0"/>
                <w:sz w:val="20"/>
                <w:szCs w:val="20"/>
                <w:lang w:eastAsia="ru-RU"/>
              </w:rPr>
            </w:pPr>
            <w:r w:rsidRPr="002F4404">
              <w:rPr>
                <w:rFonts w:eastAsia="Times New Roman"/>
                <w:kern w:val="0"/>
                <w:sz w:val="20"/>
                <w:szCs w:val="20"/>
                <w:lang w:eastAsia="ru-RU"/>
              </w:rPr>
              <w:t>размещение жилых и хозяйственно-бытовых зданий;</w:t>
            </w:r>
          </w:p>
          <w:p w14:paraId="3EA8AB64" w14:textId="77777777" w:rsidR="0097162A" w:rsidRPr="002F4404" w:rsidRDefault="003A212A" w:rsidP="003C6527">
            <w:pPr>
              <w:numPr>
                <w:ilvl w:val="0"/>
                <w:numId w:val="39"/>
              </w:numPr>
              <w:suppressAutoHyphens/>
              <w:spacing w:after="0" w:line="240" w:lineRule="auto"/>
              <w:ind w:left="0" w:hanging="284"/>
              <w:jc w:val="both"/>
              <w:rPr>
                <w:rFonts w:eastAsia="Times New Roman"/>
                <w:kern w:val="0"/>
                <w:sz w:val="20"/>
                <w:szCs w:val="20"/>
                <w:lang w:eastAsia="ru-RU"/>
              </w:rPr>
            </w:pPr>
            <w:r w:rsidRPr="002F4404">
              <w:rPr>
                <w:rFonts w:eastAsia="Times New Roman"/>
                <w:kern w:val="0"/>
                <w:sz w:val="20"/>
                <w:szCs w:val="20"/>
                <w:lang w:eastAsia="ru-RU"/>
              </w:rPr>
              <w:t>проживание людей;</w:t>
            </w:r>
          </w:p>
          <w:p w14:paraId="67C3F3F7" w14:textId="77777777" w:rsidR="0097162A" w:rsidRPr="002F4404" w:rsidRDefault="003A212A" w:rsidP="003C6527">
            <w:pPr>
              <w:numPr>
                <w:ilvl w:val="0"/>
                <w:numId w:val="39"/>
              </w:numPr>
              <w:suppressAutoHyphens/>
              <w:spacing w:after="0" w:line="240" w:lineRule="auto"/>
              <w:ind w:left="0" w:hanging="284"/>
              <w:jc w:val="both"/>
              <w:rPr>
                <w:rFonts w:eastAsia="Times New Roman"/>
                <w:kern w:val="0"/>
                <w:sz w:val="20"/>
                <w:szCs w:val="20"/>
                <w:lang w:eastAsia="ru-RU"/>
              </w:rPr>
            </w:pPr>
            <w:r w:rsidRPr="002F4404">
              <w:rPr>
                <w:rFonts w:eastAsia="Times New Roman"/>
                <w:kern w:val="0"/>
                <w:sz w:val="20"/>
                <w:szCs w:val="20"/>
                <w:lang w:eastAsia="ru-RU"/>
              </w:rPr>
              <w:t>посадка высокоствольных деревьев;</w:t>
            </w:r>
          </w:p>
          <w:p w14:paraId="6373465C" w14:textId="77777777" w:rsidR="0097162A" w:rsidRPr="002F4404" w:rsidRDefault="003A212A" w:rsidP="003C6527">
            <w:pPr>
              <w:numPr>
                <w:ilvl w:val="0"/>
                <w:numId w:val="39"/>
              </w:numPr>
              <w:suppressAutoHyphens/>
              <w:spacing w:after="0" w:line="240" w:lineRule="auto"/>
              <w:ind w:left="0" w:hanging="284"/>
              <w:jc w:val="both"/>
              <w:rPr>
                <w:rFonts w:eastAsia="Times New Roman"/>
                <w:kern w:val="0"/>
                <w:sz w:val="20"/>
                <w:szCs w:val="20"/>
                <w:lang w:eastAsia="ru-RU"/>
              </w:rPr>
            </w:pPr>
            <w:r w:rsidRPr="002F4404">
              <w:rPr>
                <w:rFonts w:eastAsia="Times New Roman"/>
                <w:kern w:val="0"/>
                <w:sz w:val="20"/>
                <w:szCs w:val="20"/>
                <w:lang w:eastAsia="ru-RU"/>
              </w:rPr>
              <w:t>применение ядохимикатов и удобрений.</w:t>
            </w:r>
          </w:p>
        </w:tc>
        <w:tc>
          <w:tcPr>
            <w:tcW w:w="2272" w:type="pct"/>
            <w:tcBorders>
              <w:top w:val="single" w:sz="4" w:space="0" w:color="auto"/>
              <w:left w:val="single" w:sz="4" w:space="0" w:color="auto"/>
              <w:bottom w:val="single" w:sz="4" w:space="0" w:color="auto"/>
              <w:right w:val="single" w:sz="4" w:space="0" w:color="auto"/>
            </w:tcBorders>
            <w:vAlign w:val="center"/>
          </w:tcPr>
          <w:p w14:paraId="585F2C62" w14:textId="77777777" w:rsidR="0097162A" w:rsidRPr="002F4404" w:rsidRDefault="003A212A" w:rsidP="003C6527">
            <w:pPr>
              <w:numPr>
                <w:ilvl w:val="0"/>
                <w:numId w:val="39"/>
              </w:numPr>
              <w:suppressAutoHyphens/>
              <w:spacing w:after="0" w:line="240" w:lineRule="auto"/>
              <w:ind w:left="0" w:hanging="284"/>
              <w:jc w:val="both"/>
              <w:rPr>
                <w:rFonts w:eastAsia="Times New Roman"/>
                <w:kern w:val="0"/>
                <w:sz w:val="20"/>
                <w:szCs w:val="20"/>
                <w:lang w:eastAsia="ru-RU"/>
              </w:rPr>
            </w:pPr>
            <w:r w:rsidRPr="002F4404">
              <w:rPr>
                <w:rFonts w:eastAsia="Times New Roman"/>
                <w:kern w:val="0"/>
                <w:sz w:val="20"/>
                <w:szCs w:val="20"/>
                <w:lang w:eastAsia="ru-RU"/>
              </w:rPr>
              <w:t>ограждение и охрана;</w:t>
            </w:r>
          </w:p>
          <w:p w14:paraId="56369A32" w14:textId="77777777" w:rsidR="0097162A" w:rsidRPr="002F4404" w:rsidRDefault="003A212A" w:rsidP="003C6527">
            <w:pPr>
              <w:numPr>
                <w:ilvl w:val="0"/>
                <w:numId w:val="39"/>
              </w:numPr>
              <w:suppressAutoHyphens/>
              <w:spacing w:after="0" w:line="240" w:lineRule="auto"/>
              <w:ind w:left="0" w:hanging="284"/>
              <w:jc w:val="both"/>
              <w:rPr>
                <w:rFonts w:eastAsia="Times New Roman"/>
                <w:kern w:val="0"/>
                <w:sz w:val="20"/>
                <w:szCs w:val="20"/>
                <w:lang w:eastAsia="ru-RU"/>
              </w:rPr>
            </w:pPr>
            <w:r w:rsidRPr="002F4404">
              <w:rPr>
                <w:rFonts w:eastAsia="Times New Roman"/>
                <w:kern w:val="0"/>
                <w:sz w:val="20"/>
                <w:szCs w:val="20"/>
                <w:lang w:eastAsia="ru-RU"/>
              </w:rPr>
              <w:t>озеленение;</w:t>
            </w:r>
          </w:p>
          <w:p w14:paraId="07C64DE7" w14:textId="77777777" w:rsidR="0097162A" w:rsidRPr="002F4404" w:rsidRDefault="003A212A" w:rsidP="003C6527">
            <w:pPr>
              <w:numPr>
                <w:ilvl w:val="0"/>
                <w:numId w:val="39"/>
              </w:numPr>
              <w:suppressAutoHyphens/>
              <w:spacing w:after="0" w:line="240" w:lineRule="auto"/>
              <w:ind w:left="0" w:hanging="284"/>
              <w:jc w:val="both"/>
              <w:rPr>
                <w:rFonts w:eastAsia="Times New Roman"/>
                <w:kern w:val="0"/>
                <w:sz w:val="20"/>
                <w:szCs w:val="20"/>
                <w:lang w:eastAsia="ru-RU"/>
              </w:rPr>
            </w:pPr>
            <w:r w:rsidRPr="002F4404">
              <w:rPr>
                <w:rFonts w:eastAsia="Times New Roman"/>
                <w:kern w:val="0"/>
                <w:sz w:val="20"/>
                <w:szCs w:val="20"/>
                <w:lang w:eastAsia="ru-RU"/>
              </w:rPr>
              <w:t>отвод поверхностного стока за ее пределы;</w:t>
            </w:r>
          </w:p>
          <w:p w14:paraId="5DA7534F" w14:textId="77777777" w:rsidR="0097162A" w:rsidRPr="002F4404" w:rsidRDefault="003A212A" w:rsidP="003C6527">
            <w:pPr>
              <w:numPr>
                <w:ilvl w:val="0"/>
                <w:numId w:val="39"/>
              </w:numPr>
              <w:suppressAutoHyphens/>
              <w:spacing w:after="0" w:line="240" w:lineRule="auto"/>
              <w:ind w:left="0" w:hanging="284"/>
              <w:jc w:val="both"/>
              <w:rPr>
                <w:rFonts w:eastAsia="Times New Roman"/>
                <w:kern w:val="0"/>
                <w:sz w:val="20"/>
                <w:szCs w:val="20"/>
                <w:lang w:eastAsia="ru-RU"/>
              </w:rPr>
            </w:pPr>
            <w:r w:rsidRPr="002F4404">
              <w:rPr>
                <w:rFonts w:eastAsia="Times New Roman"/>
                <w:kern w:val="0"/>
                <w:sz w:val="20"/>
                <w:szCs w:val="20"/>
                <w:lang w:eastAsia="ru-RU"/>
              </w:rPr>
              <w:t>асфальтирование дорожек к сооружениям.</w:t>
            </w:r>
          </w:p>
        </w:tc>
      </w:tr>
      <w:tr w:rsidR="0097162A" w:rsidRPr="002F4404" w14:paraId="7248DFB3" w14:textId="77777777">
        <w:trPr>
          <w:trHeight w:val="141"/>
        </w:trPr>
        <w:tc>
          <w:tcPr>
            <w:tcW w:w="5000" w:type="pct"/>
            <w:gridSpan w:val="3"/>
            <w:tcBorders>
              <w:top w:val="single" w:sz="4" w:space="0" w:color="auto"/>
              <w:left w:val="single" w:sz="4" w:space="0" w:color="auto"/>
              <w:bottom w:val="single" w:sz="4" w:space="0" w:color="auto"/>
              <w:right w:val="single" w:sz="4" w:space="0" w:color="auto"/>
            </w:tcBorders>
            <w:vAlign w:val="center"/>
          </w:tcPr>
          <w:p w14:paraId="1D30C02A" w14:textId="77777777" w:rsidR="0097162A" w:rsidRPr="002F4404" w:rsidRDefault="003A212A">
            <w:pPr>
              <w:suppressAutoHyphens/>
              <w:spacing w:after="0" w:line="240" w:lineRule="auto"/>
              <w:jc w:val="center"/>
              <w:rPr>
                <w:rFonts w:eastAsia="Times New Roman"/>
                <w:b/>
                <w:i/>
                <w:kern w:val="0"/>
                <w:sz w:val="20"/>
                <w:szCs w:val="20"/>
                <w:lang w:eastAsia="ru-RU"/>
              </w:rPr>
            </w:pPr>
            <w:r w:rsidRPr="002F4404">
              <w:rPr>
                <w:rFonts w:eastAsia="Times New Roman"/>
                <w:b/>
                <w:i/>
                <w:kern w:val="0"/>
                <w:sz w:val="20"/>
                <w:szCs w:val="20"/>
                <w:lang w:eastAsia="ru-RU"/>
              </w:rPr>
              <w:t>II пояс ЗСО</w:t>
            </w:r>
          </w:p>
        </w:tc>
      </w:tr>
      <w:tr w:rsidR="0097162A" w:rsidRPr="002F4404" w14:paraId="7AF58185" w14:textId="77777777">
        <w:trPr>
          <w:trHeight w:val="258"/>
        </w:trPr>
        <w:tc>
          <w:tcPr>
            <w:tcW w:w="2717" w:type="pct"/>
            <w:tcBorders>
              <w:top w:val="single" w:sz="4" w:space="0" w:color="auto"/>
              <w:left w:val="single" w:sz="4" w:space="0" w:color="auto"/>
              <w:bottom w:val="single" w:sz="4" w:space="0" w:color="auto"/>
              <w:right w:val="single" w:sz="4" w:space="0" w:color="auto"/>
            </w:tcBorders>
            <w:vAlign w:val="center"/>
          </w:tcPr>
          <w:p w14:paraId="70BACB10" w14:textId="77777777" w:rsidR="0097162A" w:rsidRPr="002F4404" w:rsidRDefault="003A212A" w:rsidP="003C6527">
            <w:pPr>
              <w:numPr>
                <w:ilvl w:val="0"/>
                <w:numId w:val="39"/>
              </w:numPr>
              <w:suppressAutoHyphens/>
              <w:spacing w:after="0" w:line="240" w:lineRule="auto"/>
              <w:ind w:left="0" w:hanging="284"/>
              <w:jc w:val="both"/>
              <w:rPr>
                <w:rFonts w:eastAsia="Times New Roman"/>
                <w:kern w:val="0"/>
                <w:sz w:val="20"/>
                <w:szCs w:val="20"/>
                <w:lang w:eastAsia="ru-RU"/>
              </w:rPr>
            </w:pPr>
            <w:r w:rsidRPr="002F4404">
              <w:rPr>
                <w:rFonts w:eastAsia="Times New Roman"/>
                <w:kern w:val="0"/>
                <w:sz w:val="20"/>
                <w:szCs w:val="20"/>
                <w:lang w:eastAsia="ru-RU"/>
              </w:rPr>
              <w:t>закачка отработанных вод в подземные горизонты, подземное складирование твердых отходов и разработки недр земли;</w:t>
            </w:r>
          </w:p>
          <w:p w14:paraId="490D1A86" w14:textId="77777777" w:rsidR="0097162A" w:rsidRPr="002F4404" w:rsidRDefault="003A212A" w:rsidP="003C6527">
            <w:pPr>
              <w:numPr>
                <w:ilvl w:val="0"/>
                <w:numId w:val="39"/>
              </w:numPr>
              <w:suppressAutoHyphens/>
              <w:spacing w:after="0" w:line="240" w:lineRule="auto"/>
              <w:ind w:left="0" w:hanging="284"/>
              <w:jc w:val="both"/>
              <w:rPr>
                <w:rFonts w:eastAsia="Times New Roman"/>
                <w:kern w:val="0"/>
                <w:sz w:val="20"/>
                <w:szCs w:val="20"/>
                <w:lang w:eastAsia="ru-RU"/>
              </w:rPr>
            </w:pPr>
            <w:r w:rsidRPr="002F4404">
              <w:rPr>
                <w:rFonts w:eastAsia="Times New Roman"/>
                <w:kern w:val="0"/>
                <w:sz w:val="20"/>
                <w:szCs w:val="20"/>
                <w:lang w:eastAsia="ru-RU"/>
              </w:rPr>
              <w:t>размещения складов ГСМ, ядохимикатов и минеральных удобрений, накопителей промстоков, шламохранилищ и других объектов, обусловливающих опасность химического загрязнения подземных вод;</w:t>
            </w:r>
          </w:p>
          <w:p w14:paraId="16BF6E4F" w14:textId="77777777" w:rsidR="0097162A" w:rsidRPr="002F4404" w:rsidRDefault="003A212A" w:rsidP="003C6527">
            <w:pPr>
              <w:numPr>
                <w:ilvl w:val="0"/>
                <w:numId w:val="39"/>
              </w:numPr>
              <w:suppressAutoHyphens/>
              <w:spacing w:after="0" w:line="240" w:lineRule="auto"/>
              <w:ind w:left="0" w:hanging="284"/>
              <w:jc w:val="both"/>
              <w:rPr>
                <w:rFonts w:eastAsia="Times New Roman"/>
                <w:kern w:val="0"/>
                <w:sz w:val="20"/>
                <w:szCs w:val="20"/>
                <w:lang w:eastAsia="ru-RU"/>
              </w:rPr>
            </w:pPr>
            <w:r w:rsidRPr="002F4404">
              <w:rPr>
                <w:rFonts w:eastAsia="Times New Roman"/>
                <w:kern w:val="0"/>
                <w:sz w:val="20"/>
                <w:szCs w:val="20"/>
                <w:lang w:eastAsia="ru-RU"/>
              </w:rPr>
              <w:t>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w:t>
            </w:r>
          </w:p>
          <w:p w14:paraId="48F78831" w14:textId="77777777" w:rsidR="0097162A" w:rsidRPr="002F4404" w:rsidRDefault="003A212A" w:rsidP="003C6527">
            <w:pPr>
              <w:numPr>
                <w:ilvl w:val="0"/>
                <w:numId w:val="39"/>
              </w:numPr>
              <w:suppressAutoHyphens/>
              <w:spacing w:after="0" w:line="240" w:lineRule="auto"/>
              <w:ind w:left="0" w:hanging="284"/>
              <w:jc w:val="both"/>
              <w:rPr>
                <w:rFonts w:eastAsia="Times New Roman"/>
                <w:kern w:val="0"/>
                <w:sz w:val="20"/>
                <w:szCs w:val="20"/>
                <w:lang w:eastAsia="ru-RU"/>
              </w:rPr>
            </w:pPr>
            <w:r w:rsidRPr="002F4404">
              <w:rPr>
                <w:rFonts w:eastAsia="Times New Roman"/>
                <w:kern w:val="0"/>
                <w:sz w:val="20"/>
                <w:szCs w:val="20"/>
                <w:lang w:eastAsia="ru-RU"/>
              </w:rPr>
              <w:t>применение удобрений и ядохимикатов;</w:t>
            </w:r>
          </w:p>
          <w:p w14:paraId="5B30A22E" w14:textId="77777777" w:rsidR="0097162A" w:rsidRPr="002F4404" w:rsidRDefault="003A212A" w:rsidP="003C6527">
            <w:pPr>
              <w:numPr>
                <w:ilvl w:val="0"/>
                <w:numId w:val="39"/>
              </w:numPr>
              <w:suppressAutoHyphens/>
              <w:spacing w:after="0" w:line="240" w:lineRule="auto"/>
              <w:ind w:left="0" w:hanging="284"/>
              <w:jc w:val="both"/>
              <w:rPr>
                <w:rFonts w:eastAsia="Times New Roman"/>
                <w:kern w:val="0"/>
                <w:sz w:val="20"/>
                <w:szCs w:val="20"/>
                <w:lang w:eastAsia="ru-RU"/>
              </w:rPr>
            </w:pPr>
            <w:r w:rsidRPr="002F4404">
              <w:rPr>
                <w:rFonts w:eastAsia="Times New Roman"/>
                <w:kern w:val="0"/>
                <w:sz w:val="20"/>
                <w:szCs w:val="20"/>
                <w:lang w:eastAsia="ru-RU"/>
              </w:rPr>
              <w:t>рубка леса главного пользования и реконструкции.</w:t>
            </w:r>
          </w:p>
        </w:tc>
        <w:tc>
          <w:tcPr>
            <w:tcW w:w="2283" w:type="pct"/>
            <w:gridSpan w:val="2"/>
            <w:tcBorders>
              <w:top w:val="single" w:sz="4" w:space="0" w:color="auto"/>
              <w:left w:val="single" w:sz="4" w:space="0" w:color="auto"/>
              <w:bottom w:val="single" w:sz="4" w:space="0" w:color="auto"/>
              <w:right w:val="single" w:sz="4" w:space="0" w:color="auto"/>
            </w:tcBorders>
            <w:vAlign w:val="center"/>
          </w:tcPr>
          <w:p w14:paraId="73CAAB81" w14:textId="77777777" w:rsidR="0097162A" w:rsidRPr="002F4404" w:rsidRDefault="003A212A" w:rsidP="003C6527">
            <w:pPr>
              <w:numPr>
                <w:ilvl w:val="0"/>
                <w:numId w:val="39"/>
              </w:numPr>
              <w:suppressAutoHyphens/>
              <w:spacing w:after="0" w:line="240" w:lineRule="auto"/>
              <w:ind w:left="0" w:hanging="284"/>
              <w:jc w:val="both"/>
              <w:rPr>
                <w:rFonts w:eastAsia="Times New Roman"/>
                <w:kern w:val="0"/>
                <w:sz w:val="20"/>
                <w:szCs w:val="20"/>
                <w:lang w:eastAsia="ru-RU"/>
              </w:rPr>
            </w:pPr>
            <w:r w:rsidRPr="002F4404">
              <w:rPr>
                <w:rFonts w:eastAsia="Times New Roman"/>
                <w:kern w:val="0"/>
                <w:sz w:val="20"/>
                <w:szCs w:val="20"/>
                <w:lang w:eastAsia="ru-RU"/>
              </w:rPr>
              <w:t>тампонирование или восстановление всех старых, бездействующих, дефектных или неправильно эксплуатируемых скважин;</w:t>
            </w:r>
          </w:p>
          <w:p w14:paraId="41226A2D" w14:textId="77777777" w:rsidR="0097162A" w:rsidRPr="002F4404" w:rsidRDefault="003A212A" w:rsidP="003C6527">
            <w:pPr>
              <w:numPr>
                <w:ilvl w:val="0"/>
                <w:numId w:val="39"/>
              </w:numPr>
              <w:suppressAutoHyphens/>
              <w:spacing w:after="0" w:line="240" w:lineRule="auto"/>
              <w:ind w:left="0" w:hanging="284"/>
              <w:jc w:val="both"/>
              <w:rPr>
                <w:rFonts w:eastAsia="Times New Roman"/>
                <w:kern w:val="0"/>
                <w:sz w:val="20"/>
                <w:szCs w:val="20"/>
                <w:lang w:eastAsia="ru-RU"/>
              </w:rPr>
            </w:pPr>
            <w:r w:rsidRPr="002F4404">
              <w:rPr>
                <w:rFonts w:eastAsia="Times New Roman"/>
                <w:kern w:val="0"/>
                <w:sz w:val="20"/>
                <w:szCs w:val="20"/>
                <w:lang w:eastAsia="ru-RU"/>
              </w:rPr>
              <w:t>бурение новых скважин и новое строительство, имеющее непосредственное отношение к эксплуатации водопроводных сооружений;</w:t>
            </w:r>
          </w:p>
          <w:p w14:paraId="605012FE" w14:textId="77777777" w:rsidR="0097162A" w:rsidRPr="002F4404" w:rsidRDefault="003A212A" w:rsidP="003C6527">
            <w:pPr>
              <w:numPr>
                <w:ilvl w:val="0"/>
                <w:numId w:val="39"/>
              </w:numPr>
              <w:suppressAutoHyphens/>
              <w:spacing w:after="0" w:line="240" w:lineRule="auto"/>
              <w:ind w:left="0" w:hanging="284"/>
              <w:jc w:val="both"/>
              <w:rPr>
                <w:rFonts w:eastAsia="Times New Roman"/>
                <w:kern w:val="0"/>
                <w:sz w:val="20"/>
                <w:szCs w:val="20"/>
                <w:lang w:eastAsia="ru-RU"/>
              </w:rPr>
            </w:pPr>
            <w:r w:rsidRPr="002F4404">
              <w:rPr>
                <w:rFonts w:eastAsia="Times New Roman"/>
                <w:kern w:val="0"/>
                <w:sz w:val="20"/>
                <w:szCs w:val="20"/>
                <w:lang w:eastAsia="ru-RU"/>
              </w:rPr>
              <w:t>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w:t>
            </w:r>
          </w:p>
        </w:tc>
      </w:tr>
      <w:tr w:rsidR="0097162A" w:rsidRPr="002F4404" w14:paraId="65252B25" w14:textId="77777777">
        <w:trPr>
          <w:trHeight w:val="90"/>
        </w:trPr>
        <w:tc>
          <w:tcPr>
            <w:tcW w:w="5000" w:type="pct"/>
            <w:gridSpan w:val="3"/>
            <w:tcBorders>
              <w:top w:val="single" w:sz="4" w:space="0" w:color="auto"/>
              <w:left w:val="single" w:sz="4" w:space="0" w:color="auto"/>
              <w:bottom w:val="single" w:sz="4" w:space="0" w:color="auto"/>
              <w:right w:val="single" w:sz="4" w:space="0" w:color="auto"/>
            </w:tcBorders>
            <w:vAlign w:val="center"/>
          </w:tcPr>
          <w:p w14:paraId="3776D70F" w14:textId="77777777" w:rsidR="0097162A" w:rsidRPr="002F4404" w:rsidRDefault="003A212A">
            <w:pPr>
              <w:suppressAutoHyphens/>
              <w:spacing w:after="0" w:line="240" w:lineRule="auto"/>
              <w:jc w:val="center"/>
              <w:rPr>
                <w:rFonts w:eastAsia="Times New Roman"/>
                <w:b/>
                <w:i/>
                <w:kern w:val="0"/>
                <w:sz w:val="20"/>
                <w:szCs w:val="20"/>
                <w:lang w:eastAsia="ru-RU"/>
              </w:rPr>
            </w:pPr>
            <w:r w:rsidRPr="002F4404">
              <w:rPr>
                <w:rFonts w:eastAsia="Times New Roman"/>
                <w:b/>
                <w:i/>
                <w:kern w:val="0"/>
                <w:sz w:val="20"/>
                <w:szCs w:val="20"/>
                <w:lang w:eastAsia="ru-RU"/>
              </w:rPr>
              <w:t>III пояс ЗСО</w:t>
            </w:r>
          </w:p>
        </w:tc>
      </w:tr>
      <w:tr w:rsidR="0097162A" w:rsidRPr="002F4404" w14:paraId="26C3D2EE" w14:textId="77777777">
        <w:trPr>
          <w:trHeight w:val="534"/>
        </w:trPr>
        <w:tc>
          <w:tcPr>
            <w:tcW w:w="2728" w:type="pct"/>
            <w:gridSpan w:val="2"/>
            <w:tcBorders>
              <w:top w:val="single" w:sz="4" w:space="0" w:color="auto"/>
              <w:left w:val="single" w:sz="4" w:space="0" w:color="auto"/>
              <w:bottom w:val="single" w:sz="4" w:space="0" w:color="auto"/>
              <w:right w:val="single" w:sz="4" w:space="0" w:color="auto"/>
            </w:tcBorders>
            <w:vAlign w:val="center"/>
          </w:tcPr>
          <w:p w14:paraId="5DF51C55" w14:textId="77777777" w:rsidR="0097162A" w:rsidRPr="002F4404" w:rsidRDefault="003A212A" w:rsidP="003C6527">
            <w:pPr>
              <w:numPr>
                <w:ilvl w:val="0"/>
                <w:numId w:val="39"/>
              </w:numPr>
              <w:suppressAutoHyphens/>
              <w:spacing w:after="0" w:line="240" w:lineRule="auto"/>
              <w:ind w:left="0" w:hanging="284"/>
              <w:jc w:val="both"/>
              <w:rPr>
                <w:rFonts w:eastAsia="Times New Roman"/>
                <w:kern w:val="0"/>
                <w:sz w:val="20"/>
                <w:szCs w:val="20"/>
                <w:lang w:eastAsia="ru-RU"/>
              </w:rPr>
            </w:pPr>
            <w:r w:rsidRPr="002F4404">
              <w:rPr>
                <w:rFonts w:eastAsia="Times New Roman"/>
                <w:kern w:val="0"/>
                <w:sz w:val="20"/>
                <w:szCs w:val="20"/>
                <w:lang w:eastAsia="ru-RU"/>
              </w:rPr>
              <w:t>закачка отработанных вод в подземные горизонты, подземное складирования твердых отходов и разработки недр земли;</w:t>
            </w:r>
          </w:p>
          <w:p w14:paraId="1F4CC651" w14:textId="77777777" w:rsidR="0097162A" w:rsidRPr="002F4404" w:rsidRDefault="003A212A" w:rsidP="003C6527">
            <w:pPr>
              <w:numPr>
                <w:ilvl w:val="0"/>
                <w:numId w:val="39"/>
              </w:numPr>
              <w:suppressAutoHyphens/>
              <w:spacing w:after="0" w:line="240" w:lineRule="auto"/>
              <w:ind w:left="0" w:hanging="284"/>
              <w:jc w:val="both"/>
              <w:rPr>
                <w:rFonts w:eastAsia="Times New Roman"/>
                <w:kern w:val="0"/>
                <w:sz w:val="20"/>
                <w:szCs w:val="20"/>
                <w:lang w:eastAsia="ru-RU"/>
              </w:rPr>
            </w:pPr>
            <w:r w:rsidRPr="002F4404">
              <w:rPr>
                <w:rFonts w:eastAsia="Times New Roman"/>
                <w:kern w:val="0"/>
                <w:sz w:val="20"/>
                <w:szCs w:val="20"/>
                <w:lang w:eastAsia="ru-RU"/>
              </w:rPr>
              <w:t>размещения складов ГСМ, ядохимикатов и минеральных удобрений, накопителей промстоков, шламохранилищ и других объектов, обусловливающих опасность химического загрязнения подземных вод. Размещение таких объектов допускается только при использовании защищенных подземных вод, при условии выполнения специальных мероприятий по защите водоносного горизонта от загрязнения.</w:t>
            </w:r>
          </w:p>
        </w:tc>
        <w:tc>
          <w:tcPr>
            <w:tcW w:w="2272" w:type="pct"/>
            <w:tcBorders>
              <w:top w:val="single" w:sz="4" w:space="0" w:color="auto"/>
              <w:left w:val="single" w:sz="4" w:space="0" w:color="auto"/>
              <w:bottom w:val="single" w:sz="4" w:space="0" w:color="auto"/>
              <w:right w:val="single" w:sz="4" w:space="0" w:color="auto"/>
            </w:tcBorders>
            <w:vAlign w:val="center"/>
          </w:tcPr>
          <w:p w14:paraId="5F60D84E" w14:textId="77777777" w:rsidR="0097162A" w:rsidRPr="002F4404" w:rsidRDefault="003A212A" w:rsidP="003C6527">
            <w:pPr>
              <w:numPr>
                <w:ilvl w:val="0"/>
                <w:numId w:val="39"/>
              </w:numPr>
              <w:suppressAutoHyphens/>
              <w:spacing w:after="0" w:line="240" w:lineRule="auto"/>
              <w:ind w:left="0" w:hanging="284"/>
              <w:jc w:val="both"/>
              <w:rPr>
                <w:rFonts w:eastAsia="Times New Roman"/>
                <w:kern w:val="0"/>
                <w:sz w:val="20"/>
                <w:szCs w:val="20"/>
                <w:lang w:eastAsia="ru-RU"/>
              </w:rPr>
            </w:pPr>
            <w:r w:rsidRPr="002F4404">
              <w:rPr>
                <w:rFonts w:eastAsia="Times New Roman"/>
                <w:kern w:val="0"/>
                <w:sz w:val="20"/>
                <w:szCs w:val="20"/>
                <w:lang w:eastAsia="ru-RU"/>
              </w:rPr>
              <w:t>тампонирование или восстановление всех старых, бездействующих, дефектных или неправильно эксплуатируемых скважин;</w:t>
            </w:r>
          </w:p>
          <w:p w14:paraId="21572219" w14:textId="77777777" w:rsidR="0097162A" w:rsidRPr="002F4404" w:rsidRDefault="003A212A" w:rsidP="003C6527">
            <w:pPr>
              <w:numPr>
                <w:ilvl w:val="0"/>
                <w:numId w:val="39"/>
              </w:numPr>
              <w:suppressAutoHyphens/>
              <w:spacing w:after="0" w:line="240" w:lineRule="auto"/>
              <w:ind w:left="0" w:hanging="284"/>
              <w:jc w:val="both"/>
              <w:rPr>
                <w:rFonts w:eastAsia="Times New Roman"/>
                <w:kern w:val="0"/>
                <w:sz w:val="20"/>
                <w:szCs w:val="20"/>
                <w:lang w:eastAsia="ru-RU"/>
              </w:rPr>
            </w:pPr>
            <w:r w:rsidRPr="002F4404">
              <w:rPr>
                <w:rFonts w:eastAsia="Times New Roman"/>
                <w:kern w:val="0"/>
                <w:sz w:val="20"/>
                <w:szCs w:val="20"/>
                <w:lang w:eastAsia="ru-RU"/>
              </w:rPr>
              <w:t>бурение новых скважин и новое строительство, имеющее непосредственное отношение к эксплуатации водопроводных сооружений.</w:t>
            </w:r>
          </w:p>
        </w:tc>
      </w:tr>
      <w:tr w:rsidR="0097162A" w:rsidRPr="002F4404" w14:paraId="5AA7E4DB" w14:textId="77777777">
        <w:trPr>
          <w:trHeight w:val="207"/>
        </w:trPr>
        <w:tc>
          <w:tcPr>
            <w:tcW w:w="5000" w:type="pct"/>
            <w:gridSpan w:val="3"/>
            <w:tcBorders>
              <w:top w:val="single" w:sz="4" w:space="0" w:color="auto"/>
              <w:left w:val="single" w:sz="4" w:space="0" w:color="auto"/>
              <w:bottom w:val="single" w:sz="4" w:space="0" w:color="auto"/>
              <w:right w:val="single" w:sz="4" w:space="0" w:color="auto"/>
            </w:tcBorders>
            <w:vAlign w:val="center"/>
          </w:tcPr>
          <w:p w14:paraId="417FB0A1" w14:textId="77777777" w:rsidR="0097162A" w:rsidRPr="002F4404" w:rsidRDefault="003A212A">
            <w:pPr>
              <w:suppressAutoHyphens/>
              <w:spacing w:after="0" w:line="240" w:lineRule="auto"/>
              <w:jc w:val="center"/>
              <w:rPr>
                <w:rFonts w:eastAsia="Times New Roman"/>
                <w:b/>
                <w:kern w:val="0"/>
                <w:sz w:val="20"/>
                <w:szCs w:val="20"/>
                <w:lang w:eastAsia="ru-RU"/>
              </w:rPr>
            </w:pPr>
            <w:r w:rsidRPr="002F4404">
              <w:rPr>
                <w:rFonts w:eastAsia="Times New Roman"/>
                <w:b/>
                <w:kern w:val="0"/>
                <w:sz w:val="20"/>
                <w:szCs w:val="20"/>
                <w:lang w:eastAsia="ru-RU"/>
              </w:rPr>
              <w:t>Поверхностные источники водоснабжения</w:t>
            </w:r>
          </w:p>
        </w:tc>
      </w:tr>
      <w:tr w:rsidR="0097162A" w:rsidRPr="002F4404" w14:paraId="02435AD0" w14:textId="77777777">
        <w:trPr>
          <w:trHeight w:val="112"/>
        </w:trPr>
        <w:tc>
          <w:tcPr>
            <w:tcW w:w="5000" w:type="pct"/>
            <w:gridSpan w:val="3"/>
            <w:tcBorders>
              <w:top w:val="single" w:sz="4" w:space="0" w:color="auto"/>
              <w:left w:val="single" w:sz="4" w:space="0" w:color="auto"/>
              <w:bottom w:val="single" w:sz="4" w:space="0" w:color="auto"/>
              <w:right w:val="single" w:sz="4" w:space="0" w:color="auto"/>
            </w:tcBorders>
            <w:vAlign w:val="center"/>
          </w:tcPr>
          <w:p w14:paraId="760393A0" w14:textId="77777777" w:rsidR="0097162A" w:rsidRPr="002F4404" w:rsidRDefault="003A212A">
            <w:pPr>
              <w:suppressAutoHyphens/>
              <w:spacing w:after="0" w:line="240" w:lineRule="auto"/>
              <w:ind w:firstLine="34"/>
              <w:jc w:val="center"/>
              <w:rPr>
                <w:rFonts w:eastAsia="Times New Roman"/>
                <w:b/>
                <w:i/>
                <w:kern w:val="0"/>
                <w:sz w:val="20"/>
                <w:szCs w:val="20"/>
                <w:lang w:eastAsia="ru-RU"/>
              </w:rPr>
            </w:pPr>
            <w:r w:rsidRPr="002F4404">
              <w:rPr>
                <w:rFonts w:eastAsia="Times New Roman"/>
                <w:b/>
                <w:i/>
                <w:kern w:val="0"/>
                <w:sz w:val="20"/>
                <w:szCs w:val="20"/>
                <w:lang w:eastAsia="ru-RU"/>
              </w:rPr>
              <w:t>I пояс ЗСО</w:t>
            </w:r>
          </w:p>
        </w:tc>
      </w:tr>
      <w:tr w:rsidR="0097162A" w:rsidRPr="002F4404" w14:paraId="2D681D51" w14:textId="77777777">
        <w:trPr>
          <w:trHeight w:val="20"/>
        </w:trPr>
        <w:tc>
          <w:tcPr>
            <w:tcW w:w="2728" w:type="pct"/>
            <w:gridSpan w:val="2"/>
            <w:tcBorders>
              <w:top w:val="single" w:sz="4" w:space="0" w:color="auto"/>
              <w:left w:val="single" w:sz="4" w:space="0" w:color="auto"/>
              <w:bottom w:val="single" w:sz="4" w:space="0" w:color="auto"/>
              <w:right w:val="single" w:sz="4" w:space="0" w:color="auto"/>
            </w:tcBorders>
            <w:vAlign w:val="center"/>
          </w:tcPr>
          <w:p w14:paraId="6CFF9070" w14:textId="77777777" w:rsidR="0097162A" w:rsidRPr="002F4404" w:rsidRDefault="003A212A" w:rsidP="003C6527">
            <w:pPr>
              <w:numPr>
                <w:ilvl w:val="0"/>
                <w:numId w:val="39"/>
              </w:numPr>
              <w:suppressAutoHyphens/>
              <w:spacing w:after="0" w:line="240" w:lineRule="auto"/>
              <w:ind w:left="0" w:hanging="284"/>
              <w:jc w:val="both"/>
              <w:rPr>
                <w:rFonts w:eastAsia="Times New Roman"/>
                <w:kern w:val="0"/>
                <w:sz w:val="20"/>
                <w:szCs w:val="20"/>
                <w:lang w:eastAsia="ru-RU"/>
              </w:rPr>
            </w:pPr>
            <w:r w:rsidRPr="002F4404">
              <w:rPr>
                <w:rFonts w:eastAsia="Times New Roman"/>
                <w:kern w:val="0"/>
                <w:sz w:val="20"/>
                <w:szCs w:val="20"/>
                <w:lang w:eastAsia="ru-RU"/>
              </w:rPr>
              <w:t>все виды строительства, не имеющие непосредственного отношения к эксплуатации, реконструкции и расширению водопроводных сооружений;</w:t>
            </w:r>
          </w:p>
          <w:p w14:paraId="2354FF58" w14:textId="77777777" w:rsidR="0097162A" w:rsidRPr="002F4404" w:rsidRDefault="003A212A" w:rsidP="003C6527">
            <w:pPr>
              <w:numPr>
                <w:ilvl w:val="0"/>
                <w:numId w:val="39"/>
              </w:numPr>
              <w:suppressAutoHyphens/>
              <w:spacing w:after="0" w:line="240" w:lineRule="auto"/>
              <w:ind w:left="0" w:hanging="284"/>
              <w:jc w:val="both"/>
              <w:rPr>
                <w:rFonts w:eastAsia="Times New Roman"/>
                <w:kern w:val="0"/>
                <w:sz w:val="20"/>
                <w:szCs w:val="20"/>
                <w:lang w:eastAsia="ru-RU"/>
              </w:rPr>
            </w:pPr>
            <w:r w:rsidRPr="002F4404">
              <w:rPr>
                <w:rFonts w:eastAsia="Times New Roman"/>
                <w:kern w:val="0"/>
                <w:sz w:val="20"/>
                <w:szCs w:val="20"/>
                <w:lang w:eastAsia="ru-RU"/>
              </w:rPr>
              <w:t>размещение жилых и хозяйственно-бытовых зданий;</w:t>
            </w:r>
          </w:p>
          <w:p w14:paraId="0ED497AE" w14:textId="77777777" w:rsidR="0097162A" w:rsidRPr="002F4404" w:rsidRDefault="003A212A" w:rsidP="003C6527">
            <w:pPr>
              <w:numPr>
                <w:ilvl w:val="0"/>
                <w:numId w:val="39"/>
              </w:numPr>
              <w:suppressAutoHyphens/>
              <w:spacing w:after="0" w:line="240" w:lineRule="auto"/>
              <w:ind w:left="0" w:hanging="284"/>
              <w:jc w:val="both"/>
              <w:rPr>
                <w:rFonts w:eastAsia="Times New Roman"/>
                <w:kern w:val="0"/>
                <w:sz w:val="20"/>
                <w:szCs w:val="20"/>
                <w:lang w:eastAsia="ru-RU"/>
              </w:rPr>
            </w:pPr>
            <w:r w:rsidRPr="002F4404">
              <w:rPr>
                <w:rFonts w:eastAsia="Times New Roman"/>
                <w:kern w:val="0"/>
                <w:sz w:val="20"/>
                <w:szCs w:val="20"/>
                <w:lang w:eastAsia="ru-RU"/>
              </w:rPr>
              <w:t>проживание людей;</w:t>
            </w:r>
          </w:p>
          <w:p w14:paraId="0CCBB758" w14:textId="77777777" w:rsidR="0097162A" w:rsidRPr="002F4404" w:rsidRDefault="003A212A" w:rsidP="003C6527">
            <w:pPr>
              <w:numPr>
                <w:ilvl w:val="0"/>
                <w:numId w:val="39"/>
              </w:numPr>
              <w:suppressAutoHyphens/>
              <w:spacing w:after="0" w:line="240" w:lineRule="auto"/>
              <w:ind w:left="0" w:hanging="284"/>
              <w:jc w:val="both"/>
              <w:rPr>
                <w:rFonts w:eastAsia="Times New Roman"/>
                <w:kern w:val="0"/>
                <w:sz w:val="20"/>
                <w:szCs w:val="20"/>
                <w:lang w:eastAsia="ru-RU"/>
              </w:rPr>
            </w:pPr>
            <w:r w:rsidRPr="002F4404">
              <w:rPr>
                <w:rFonts w:eastAsia="Times New Roman"/>
                <w:kern w:val="0"/>
                <w:sz w:val="20"/>
                <w:szCs w:val="20"/>
                <w:lang w:eastAsia="ru-RU"/>
              </w:rPr>
              <w:t>посадка высокоствольных деревьев;</w:t>
            </w:r>
          </w:p>
          <w:p w14:paraId="7E45693B" w14:textId="77777777" w:rsidR="0097162A" w:rsidRPr="002F4404" w:rsidRDefault="003A212A" w:rsidP="003C6527">
            <w:pPr>
              <w:numPr>
                <w:ilvl w:val="0"/>
                <w:numId w:val="39"/>
              </w:numPr>
              <w:suppressAutoHyphens/>
              <w:spacing w:after="0" w:line="240" w:lineRule="auto"/>
              <w:ind w:left="0" w:hanging="284"/>
              <w:jc w:val="both"/>
              <w:rPr>
                <w:rFonts w:eastAsia="Times New Roman"/>
                <w:kern w:val="0"/>
                <w:sz w:val="20"/>
                <w:szCs w:val="20"/>
                <w:lang w:eastAsia="ru-RU"/>
              </w:rPr>
            </w:pPr>
            <w:r w:rsidRPr="002F4404">
              <w:rPr>
                <w:rFonts w:eastAsia="Times New Roman"/>
                <w:kern w:val="0"/>
                <w:sz w:val="20"/>
                <w:szCs w:val="20"/>
                <w:lang w:eastAsia="ru-RU"/>
              </w:rPr>
              <w:t>применение ядохимикатов и удобрений;</w:t>
            </w:r>
          </w:p>
          <w:p w14:paraId="47E2FA76" w14:textId="77777777" w:rsidR="0097162A" w:rsidRPr="002F4404" w:rsidRDefault="003A212A" w:rsidP="003C6527">
            <w:pPr>
              <w:numPr>
                <w:ilvl w:val="0"/>
                <w:numId w:val="39"/>
              </w:numPr>
              <w:suppressAutoHyphens/>
              <w:spacing w:after="0" w:line="240" w:lineRule="auto"/>
              <w:ind w:left="0" w:hanging="284"/>
              <w:jc w:val="both"/>
              <w:rPr>
                <w:rFonts w:eastAsia="Times New Roman"/>
                <w:kern w:val="0"/>
                <w:sz w:val="20"/>
                <w:szCs w:val="20"/>
                <w:lang w:eastAsia="ru-RU"/>
              </w:rPr>
            </w:pPr>
            <w:r w:rsidRPr="002F4404">
              <w:rPr>
                <w:rFonts w:eastAsia="Times New Roman"/>
                <w:kern w:val="0"/>
                <w:sz w:val="20"/>
                <w:szCs w:val="20"/>
                <w:lang w:eastAsia="ru-RU"/>
              </w:rPr>
              <w:t>спуск любых сточных вод, в том числе сточных вод водного транспорта, а также купание, стирка белья, водопой скота и другие виды водопользования, оказывающие влияние на качество воды.</w:t>
            </w:r>
          </w:p>
        </w:tc>
        <w:tc>
          <w:tcPr>
            <w:tcW w:w="2272" w:type="pct"/>
            <w:tcBorders>
              <w:top w:val="single" w:sz="4" w:space="0" w:color="auto"/>
              <w:left w:val="single" w:sz="4" w:space="0" w:color="auto"/>
              <w:bottom w:val="single" w:sz="4" w:space="0" w:color="auto"/>
              <w:right w:val="single" w:sz="4" w:space="0" w:color="auto"/>
            </w:tcBorders>
            <w:vAlign w:val="center"/>
          </w:tcPr>
          <w:p w14:paraId="69AF6EC9" w14:textId="77777777" w:rsidR="0097162A" w:rsidRPr="002F4404" w:rsidRDefault="003A212A" w:rsidP="003C6527">
            <w:pPr>
              <w:numPr>
                <w:ilvl w:val="0"/>
                <w:numId w:val="39"/>
              </w:numPr>
              <w:suppressAutoHyphens/>
              <w:spacing w:after="0" w:line="240" w:lineRule="auto"/>
              <w:ind w:left="0" w:hanging="284"/>
              <w:jc w:val="both"/>
              <w:rPr>
                <w:rFonts w:eastAsia="Times New Roman"/>
                <w:kern w:val="0"/>
                <w:sz w:val="20"/>
                <w:szCs w:val="20"/>
                <w:lang w:eastAsia="ru-RU"/>
              </w:rPr>
            </w:pPr>
            <w:r w:rsidRPr="002F4404">
              <w:rPr>
                <w:rFonts w:eastAsia="Times New Roman"/>
                <w:kern w:val="0"/>
                <w:sz w:val="20"/>
                <w:szCs w:val="20"/>
                <w:lang w:eastAsia="ru-RU"/>
              </w:rPr>
              <w:t>ограждение и охрана;</w:t>
            </w:r>
          </w:p>
          <w:p w14:paraId="0A3A00C5" w14:textId="77777777" w:rsidR="0097162A" w:rsidRPr="002F4404" w:rsidRDefault="003A212A" w:rsidP="003C6527">
            <w:pPr>
              <w:numPr>
                <w:ilvl w:val="0"/>
                <w:numId w:val="39"/>
              </w:numPr>
              <w:suppressAutoHyphens/>
              <w:spacing w:after="0" w:line="240" w:lineRule="auto"/>
              <w:ind w:left="0" w:hanging="284"/>
              <w:jc w:val="both"/>
              <w:rPr>
                <w:rFonts w:eastAsia="Times New Roman"/>
                <w:kern w:val="0"/>
                <w:sz w:val="20"/>
                <w:szCs w:val="20"/>
                <w:lang w:eastAsia="ru-RU"/>
              </w:rPr>
            </w:pPr>
            <w:r w:rsidRPr="002F4404">
              <w:rPr>
                <w:rFonts w:eastAsia="Times New Roman"/>
                <w:kern w:val="0"/>
                <w:sz w:val="20"/>
                <w:szCs w:val="20"/>
                <w:lang w:eastAsia="ru-RU"/>
              </w:rPr>
              <w:t>озеленение;</w:t>
            </w:r>
          </w:p>
          <w:p w14:paraId="6E3C40AF" w14:textId="77777777" w:rsidR="0097162A" w:rsidRPr="002F4404" w:rsidRDefault="003A212A" w:rsidP="003C6527">
            <w:pPr>
              <w:numPr>
                <w:ilvl w:val="0"/>
                <w:numId w:val="39"/>
              </w:numPr>
              <w:suppressAutoHyphens/>
              <w:spacing w:after="0" w:line="240" w:lineRule="auto"/>
              <w:ind w:left="0" w:hanging="284"/>
              <w:jc w:val="both"/>
              <w:rPr>
                <w:rFonts w:eastAsia="Times New Roman"/>
                <w:kern w:val="0"/>
                <w:sz w:val="20"/>
                <w:szCs w:val="20"/>
                <w:lang w:eastAsia="ru-RU"/>
              </w:rPr>
            </w:pPr>
            <w:r w:rsidRPr="002F4404">
              <w:rPr>
                <w:rFonts w:eastAsia="Times New Roman"/>
                <w:kern w:val="0"/>
                <w:sz w:val="20"/>
                <w:szCs w:val="20"/>
                <w:lang w:eastAsia="ru-RU"/>
              </w:rPr>
              <w:t>отвод поверхностного стока за ее пределы;</w:t>
            </w:r>
          </w:p>
          <w:p w14:paraId="188A5F7B" w14:textId="77777777" w:rsidR="0097162A" w:rsidRPr="002F4404" w:rsidRDefault="003A212A" w:rsidP="003C6527">
            <w:pPr>
              <w:numPr>
                <w:ilvl w:val="0"/>
                <w:numId w:val="39"/>
              </w:numPr>
              <w:suppressAutoHyphens/>
              <w:spacing w:after="0" w:line="240" w:lineRule="auto"/>
              <w:ind w:left="0" w:hanging="284"/>
              <w:jc w:val="both"/>
              <w:rPr>
                <w:rFonts w:eastAsia="Times New Roman"/>
                <w:kern w:val="0"/>
                <w:sz w:val="20"/>
                <w:szCs w:val="20"/>
                <w:lang w:eastAsia="ru-RU"/>
              </w:rPr>
            </w:pPr>
            <w:r w:rsidRPr="002F4404">
              <w:rPr>
                <w:rFonts w:eastAsia="Times New Roman"/>
                <w:kern w:val="0"/>
                <w:sz w:val="20"/>
                <w:szCs w:val="20"/>
                <w:lang w:eastAsia="ru-RU"/>
              </w:rPr>
              <w:t>асфальтирование дорожек к сооружениям;</w:t>
            </w:r>
          </w:p>
          <w:p w14:paraId="0F7DA65D" w14:textId="77777777" w:rsidR="0097162A" w:rsidRPr="002F4404" w:rsidRDefault="003A212A" w:rsidP="003C6527">
            <w:pPr>
              <w:numPr>
                <w:ilvl w:val="0"/>
                <w:numId w:val="39"/>
              </w:numPr>
              <w:suppressAutoHyphens/>
              <w:spacing w:after="0" w:line="240" w:lineRule="auto"/>
              <w:ind w:left="0" w:hanging="284"/>
              <w:jc w:val="both"/>
              <w:rPr>
                <w:rFonts w:eastAsia="Times New Roman"/>
                <w:kern w:val="0"/>
                <w:sz w:val="20"/>
                <w:szCs w:val="20"/>
                <w:lang w:eastAsia="ru-RU"/>
              </w:rPr>
            </w:pPr>
            <w:r w:rsidRPr="002F4404">
              <w:rPr>
                <w:rFonts w:eastAsia="Times New Roman"/>
                <w:kern w:val="0"/>
                <w:sz w:val="20"/>
                <w:szCs w:val="20"/>
                <w:lang w:eastAsia="ru-RU"/>
              </w:rPr>
              <w:t>ограждение акватория буями и другими предупредительными знаками;</w:t>
            </w:r>
          </w:p>
          <w:p w14:paraId="6263E57F" w14:textId="77777777" w:rsidR="0097162A" w:rsidRPr="002F4404" w:rsidRDefault="003A212A" w:rsidP="003C6527">
            <w:pPr>
              <w:numPr>
                <w:ilvl w:val="0"/>
                <w:numId w:val="39"/>
              </w:numPr>
              <w:suppressAutoHyphens/>
              <w:spacing w:after="0" w:line="240" w:lineRule="auto"/>
              <w:ind w:left="0" w:hanging="284"/>
              <w:jc w:val="both"/>
              <w:rPr>
                <w:rFonts w:eastAsia="Times New Roman"/>
                <w:kern w:val="0"/>
                <w:sz w:val="20"/>
                <w:szCs w:val="20"/>
                <w:lang w:eastAsia="ru-RU"/>
              </w:rPr>
            </w:pPr>
            <w:r w:rsidRPr="002F4404">
              <w:rPr>
                <w:rFonts w:eastAsia="Times New Roman"/>
                <w:kern w:val="0"/>
                <w:sz w:val="20"/>
                <w:szCs w:val="20"/>
                <w:lang w:eastAsia="ru-RU"/>
              </w:rPr>
              <w:t>на судоходных водоемах над водоприемником устанавливаются бакены с освещением.</w:t>
            </w:r>
          </w:p>
        </w:tc>
      </w:tr>
      <w:tr w:rsidR="0097162A" w:rsidRPr="002F4404" w14:paraId="4F091A13" w14:textId="77777777">
        <w:trPr>
          <w:trHeight w:val="20"/>
        </w:trPr>
        <w:tc>
          <w:tcPr>
            <w:tcW w:w="5000" w:type="pct"/>
            <w:gridSpan w:val="3"/>
            <w:tcBorders>
              <w:top w:val="single" w:sz="4" w:space="0" w:color="auto"/>
              <w:left w:val="single" w:sz="4" w:space="0" w:color="auto"/>
              <w:bottom w:val="single" w:sz="4" w:space="0" w:color="auto"/>
              <w:right w:val="single" w:sz="4" w:space="0" w:color="auto"/>
            </w:tcBorders>
            <w:vAlign w:val="center"/>
          </w:tcPr>
          <w:p w14:paraId="0E3980A6" w14:textId="77777777" w:rsidR="0097162A" w:rsidRPr="002F4404" w:rsidRDefault="003A212A">
            <w:pPr>
              <w:suppressAutoHyphens/>
              <w:spacing w:after="0" w:line="240" w:lineRule="auto"/>
              <w:jc w:val="center"/>
              <w:rPr>
                <w:rFonts w:eastAsia="Times New Roman"/>
                <w:b/>
                <w:i/>
                <w:kern w:val="0"/>
                <w:sz w:val="20"/>
                <w:szCs w:val="20"/>
                <w:lang w:eastAsia="ru-RU"/>
              </w:rPr>
            </w:pPr>
            <w:r w:rsidRPr="002F4404">
              <w:rPr>
                <w:rFonts w:eastAsia="Times New Roman"/>
                <w:b/>
                <w:i/>
                <w:kern w:val="0"/>
                <w:sz w:val="20"/>
                <w:szCs w:val="20"/>
                <w:lang w:eastAsia="ru-RU"/>
              </w:rPr>
              <w:t>II пояс ЗСО</w:t>
            </w:r>
          </w:p>
        </w:tc>
      </w:tr>
      <w:tr w:rsidR="0097162A" w:rsidRPr="002F4404" w14:paraId="4E732D97" w14:textId="77777777">
        <w:trPr>
          <w:trHeight w:val="1320"/>
        </w:trPr>
        <w:tc>
          <w:tcPr>
            <w:tcW w:w="2728" w:type="pct"/>
            <w:gridSpan w:val="2"/>
            <w:tcBorders>
              <w:top w:val="single" w:sz="4" w:space="0" w:color="auto"/>
              <w:left w:val="single" w:sz="4" w:space="0" w:color="auto"/>
              <w:bottom w:val="single" w:sz="4" w:space="0" w:color="auto"/>
              <w:right w:val="single" w:sz="4" w:space="0" w:color="auto"/>
            </w:tcBorders>
            <w:vAlign w:val="center"/>
          </w:tcPr>
          <w:p w14:paraId="2B3A2677" w14:textId="77777777" w:rsidR="0097162A" w:rsidRPr="002F4404" w:rsidRDefault="003A212A" w:rsidP="003C6527">
            <w:pPr>
              <w:numPr>
                <w:ilvl w:val="0"/>
                <w:numId w:val="39"/>
              </w:numPr>
              <w:suppressAutoHyphens/>
              <w:spacing w:after="0" w:line="228" w:lineRule="auto"/>
              <w:ind w:left="0" w:hanging="284"/>
              <w:jc w:val="both"/>
              <w:rPr>
                <w:rFonts w:eastAsia="Times New Roman"/>
                <w:kern w:val="0"/>
                <w:sz w:val="20"/>
                <w:szCs w:val="20"/>
                <w:lang w:eastAsia="ru-RU"/>
              </w:rPr>
            </w:pPr>
            <w:r w:rsidRPr="002F4404">
              <w:rPr>
                <w:rFonts w:eastAsia="Times New Roman"/>
                <w:kern w:val="0"/>
                <w:sz w:val="20"/>
                <w:szCs w:val="20"/>
                <w:lang w:eastAsia="ru-RU"/>
              </w:rPr>
              <w:t>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w:t>
            </w:r>
          </w:p>
          <w:p w14:paraId="70E27BB8" w14:textId="77777777" w:rsidR="0097162A" w:rsidRPr="002F4404" w:rsidRDefault="003A212A" w:rsidP="003C6527">
            <w:pPr>
              <w:numPr>
                <w:ilvl w:val="0"/>
                <w:numId w:val="39"/>
              </w:numPr>
              <w:suppressAutoHyphens/>
              <w:spacing w:after="0" w:line="228" w:lineRule="auto"/>
              <w:ind w:left="0" w:hanging="284"/>
              <w:jc w:val="both"/>
              <w:rPr>
                <w:rFonts w:eastAsia="Times New Roman"/>
                <w:kern w:val="0"/>
                <w:sz w:val="20"/>
                <w:szCs w:val="20"/>
                <w:lang w:eastAsia="ru-RU"/>
              </w:rPr>
            </w:pPr>
            <w:r w:rsidRPr="002F4404">
              <w:rPr>
                <w:rFonts w:eastAsia="Times New Roman"/>
                <w:kern w:val="0"/>
                <w:sz w:val="20"/>
                <w:szCs w:val="20"/>
                <w:lang w:eastAsia="ru-RU"/>
              </w:rPr>
              <w:t>размещения складов ГСМ, ядохимикатов и минеральных удобрений, накопителей промстоков, шламохранилищ и других объектов, обусловливающих опасность химического загрязнения подземных вод;</w:t>
            </w:r>
          </w:p>
          <w:p w14:paraId="3BB12F8A" w14:textId="77777777" w:rsidR="0097162A" w:rsidRPr="002F4404" w:rsidRDefault="003A212A" w:rsidP="003C6527">
            <w:pPr>
              <w:numPr>
                <w:ilvl w:val="0"/>
                <w:numId w:val="39"/>
              </w:numPr>
              <w:suppressAutoHyphens/>
              <w:spacing w:after="0" w:line="228" w:lineRule="auto"/>
              <w:ind w:left="0" w:hanging="284"/>
              <w:jc w:val="both"/>
              <w:rPr>
                <w:rFonts w:eastAsia="Times New Roman"/>
                <w:kern w:val="0"/>
                <w:sz w:val="20"/>
                <w:szCs w:val="20"/>
                <w:lang w:eastAsia="ru-RU"/>
              </w:rPr>
            </w:pPr>
            <w:r w:rsidRPr="002F4404">
              <w:rPr>
                <w:rFonts w:eastAsia="Times New Roman"/>
                <w:kern w:val="0"/>
                <w:sz w:val="20"/>
                <w:szCs w:val="20"/>
                <w:lang w:eastAsia="ru-RU"/>
              </w:rPr>
              <w:t>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w:t>
            </w:r>
          </w:p>
          <w:p w14:paraId="177997FA" w14:textId="77777777" w:rsidR="0097162A" w:rsidRPr="002F4404" w:rsidRDefault="003A212A" w:rsidP="003C6527">
            <w:pPr>
              <w:numPr>
                <w:ilvl w:val="0"/>
                <w:numId w:val="39"/>
              </w:numPr>
              <w:suppressAutoHyphens/>
              <w:spacing w:after="0" w:line="228" w:lineRule="auto"/>
              <w:ind w:left="0" w:hanging="284"/>
              <w:jc w:val="both"/>
              <w:rPr>
                <w:rFonts w:eastAsia="Times New Roman"/>
                <w:kern w:val="0"/>
                <w:sz w:val="20"/>
                <w:szCs w:val="20"/>
                <w:lang w:eastAsia="ru-RU"/>
              </w:rPr>
            </w:pPr>
            <w:r w:rsidRPr="002F4404">
              <w:rPr>
                <w:rFonts w:eastAsia="Times New Roman"/>
                <w:kern w:val="0"/>
                <w:sz w:val="20"/>
                <w:szCs w:val="20"/>
                <w:lang w:eastAsia="ru-RU"/>
              </w:rPr>
              <w:t>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w:t>
            </w:r>
          </w:p>
          <w:p w14:paraId="2EC8194E" w14:textId="77777777" w:rsidR="0097162A" w:rsidRPr="002F4404" w:rsidRDefault="003A212A" w:rsidP="003C6527">
            <w:pPr>
              <w:numPr>
                <w:ilvl w:val="0"/>
                <w:numId w:val="39"/>
              </w:numPr>
              <w:suppressAutoHyphens/>
              <w:spacing w:after="0" w:line="228" w:lineRule="auto"/>
              <w:ind w:left="0" w:hanging="284"/>
              <w:jc w:val="both"/>
              <w:rPr>
                <w:rFonts w:eastAsia="Times New Roman"/>
                <w:kern w:val="0"/>
                <w:sz w:val="20"/>
                <w:szCs w:val="20"/>
                <w:lang w:eastAsia="ru-RU"/>
              </w:rPr>
            </w:pPr>
            <w:r w:rsidRPr="002F4404">
              <w:rPr>
                <w:rFonts w:eastAsia="Times New Roman"/>
                <w:kern w:val="0"/>
                <w:sz w:val="20"/>
                <w:szCs w:val="20"/>
                <w:lang w:eastAsia="ru-RU"/>
              </w:rPr>
              <w:t>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14:paraId="4D7F83C0" w14:textId="77777777" w:rsidR="0097162A" w:rsidRPr="002F4404" w:rsidRDefault="003A212A" w:rsidP="003C6527">
            <w:pPr>
              <w:numPr>
                <w:ilvl w:val="0"/>
                <w:numId w:val="39"/>
              </w:numPr>
              <w:suppressAutoHyphens/>
              <w:spacing w:after="0" w:line="228" w:lineRule="auto"/>
              <w:ind w:left="0" w:hanging="284"/>
              <w:jc w:val="both"/>
              <w:rPr>
                <w:rFonts w:eastAsia="Times New Roman"/>
                <w:kern w:val="0"/>
                <w:sz w:val="20"/>
                <w:szCs w:val="20"/>
                <w:lang w:eastAsia="ru-RU"/>
              </w:rPr>
            </w:pPr>
            <w:r w:rsidRPr="002F4404">
              <w:rPr>
                <w:rFonts w:eastAsia="Times New Roman"/>
                <w:kern w:val="0"/>
                <w:sz w:val="20"/>
                <w:szCs w:val="20"/>
                <w:lang w:eastAsia="ru-RU"/>
              </w:rPr>
              <w:t>рубка леса главного пользования и реконструкции.</w:t>
            </w:r>
          </w:p>
        </w:tc>
        <w:tc>
          <w:tcPr>
            <w:tcW w:w="2272" w:type="pct"/>
            <w:tcBorders>
              <w:top w:val="single" w:sz="4" w:space="0" w:color="auto"/>
              <w:left w:val="single" w:sz="4" w:space="0" w:color="auto"/>
              <w:bottom w:val="single" w:sz="4" w:space="0" w:color="auto"/>
              <w:right w:val="single" w:sz="4" w:space="0" w:color="auto"/>
            </w:tcBorders>
            <w:vAlign w:val="center"/>
          </w:tcPr>
          <w:p w14:paraId="2FEE425B" w14:textId="77777777" w:rsidR="0097162A" w:rsidRPr="002F4404" w:rsidRDefault="003A212A" w:rsidP="003C6527">
            <w:pPr>
              <w:numPr>
                <w:ilvl w:val="0"/>
                <w:numId w:val="39"/>
              </w:numPr>
              <w:suppressAutoHyphens/>
              <w:spacing w:after="0" w:line="228" w:lineRule="auto"/>
              <w:ind w:left="0" w:hanging="284"/>
              <w:jc w:val="both"/>
              <w:rPr>
                <w:rFonts w:eastAsia="Times New Roman"/>
                <w:kern w:val="0"/>
                <w:sz w:val="20"/>
                <w:szCs w:val="20"/>
                <w:lang w:eastAsia="ru-RU"/>
              </w:rPr>
            </w:pPr>
            <w:r w:rsidRPr="002F4404">
              <w:rPr>
                <w:rFonts w:eastAsia="Times New Roman"/>
                <w:kern w:val="0"/>
                <w:sz w:val="20"/>
                <w:szCs w:val="20"/>
                <w:lang w:eastAsia="ru-RU"/>
              </w:rPr>
              <w:t>все работы, в том числе добыча песка, гравия, донноуглубительные, в пределах акватории ЗСО по согласованию с центром государственного санитарно-эпидемиологического надзора;</w:t>
            </w:r>
          </w:p>
          <w:p w14:paraId="62745C39" w14:textId="77777777" w:rsidR="0097162A" w:rsidRPr="002F4404" w:rsidRDefault="003A212A" w:rsidP="003C6527">
            <w:pPr>
              <w:numPr>
                <w:ilvl w:val="0"/>
                <w:numId w:val="39"/>
              </w:numPr>
              <w:suppressAutoHyphens/>
              <w:spacing w:after="0" w:line="228" w:lineRule="auto"/>
              <w:ind w:left="0" w:hanging="284"/>
              <w:jc w:val="both"/>
              <w:rPr>
                <w:rFonts w:eastAsia="Times New Roman"/>
                <w:kern w:val="0"/>
                <w:sz w:val="20"/>
                <w:szCs w:val="20"/>
                <w:lang w:eastAsia="ru-RU"/>
              </w:rPr>
            </w:pPr>
            <w:r w:rsidRPr="002F4404">
              <w:rPr>
                <w:rFonts w:eastAsia="Times New Roman"/>
                <w:kern w:val="0"/>
                <w:sz w:val="20"/>
                <w:szCs w:val="20"/>
                <w:lang w:eastAsia="ru-RU"/>
              </w:rPr>
              <w:t>использование химических методов борьбы с эвтрофикацией водоемов при условии применения препаратов, имеющих положительное санитарно - эпидемиологическое заключение;</w:t>
            </w:r>
          </w:p>
          <w:p w14:paraId="2502D545" w14:textId="77777777" w:rsidR="0097162A" w:rsidRPr="002F4404" w:rsidRDefault="003A212A" w:rsidP="003C6527">
            <w:pPr>
              <w:numPr>
                <w:ilvl w:val="0"/>
                <w:numId w:val="39"/>
              </w:numPr>
              <w:suppressAutoHyphens/>
              <w:spacing w:after="0" w:line="228" w:lineRule="auto"/>
              <w:ind w:left="0" w:hanging="284"/>
              <w:jc w:val="both"/>
              <w:rPr>
                <w:rFonts w:eastAsia="Times New Roman"/>
                <w:kern w:val="0"/>
                <w:sz w:val="20"/>
                <w:szCs w:val="20"/>
                <w:lang w:eastAsia="ru-RU"/>
              </w:rPr>
            </w:pPr>
            <w:r w:rsidRPr="002F4404">
              <w:rPr>
                <w:rFonts w:eastAsia="Times New Roman"/>
                <w:kern w:val="0"/>
                <w:sz w:val="20"/>
                <w:szCs w:val="20"/>
                <w:lang w:eastAsia="ru-RU"/>
              </w:rPr>
              <w:t>при наличии судоходства - оборудование судов, дебаркадеров и брандвахт устройствами для сбора фановых и подсланевых вод и твердых отходов;</w:t>
            </w:r>
          </w:p>
          <w:p w14:paraId="78BC7461" w14:textId="77777777" w:rsidR="0097162A" w:rsidRPr="002F4404" w:rsidRDefault="003A212A" w:rsidP="003C6527">
            <w:pPr>
              <w:numPr>
                <w:ilvl w:val="0"/>
                <w:numId w:val="39"/>
              </w:numPr>
              <w:suppressAutoHyphens/>
              <w:spacing w:after="0" w:line="228" w:lineRule="auto"/>
              <w:ind w:left="0" w:hanging="284"/>
              <w:jc w:val="both"/>
              <w:rPr>
                <w:rFonts w:eastAsia="Times New Roman"/>
                <w:kern w:val="0"/>
                <w:sz w:val="20"/>
                <w:szCs w:val="20"/>
                <w:lang w:eastAsia="ru-RU"/>
              </w:rPr>
            </w:pPr>
            <w:r w:rsidRPr="002F4404">
              <w:rPr>
                <w:rFonts w:eastAsia="Times New Roman"/>
                <w:kern w:val="0"/>
                <w:sz w:val="20"/>
                <w:szCs w:val="20"/>
                <w:lang w:eastAsia="ru-RU"/>
              </w:rPr>
              <w:t>при наличии судоходства - оборудование на пристанях сливных станций и приемников для сбора твердых отходов;</w:t>
            </w:r>
          </w:p>
          <w:p w14:paraId="70C9B5E8" w14:textId="77777777" w:rsidR="0097162A" w:rsidRPr="002F4404" w:rsidRDefault="003A212A" w:rsidP="003C6527">
            <w:pPr>
              <w:numPr>
                <w:ilvl w:val="0"/>
                <w:numId w:val="39"/>
              </w:numPr>
              <w:suppressAutoHyphens/>
              <w:spacing w:after="0" w:line="228" w:lineRule="auto"/>
              <w:ind w:left="0" w:hanging="284"/>
              <w:jc w:val="both"/>
              <w:rPr>
                <w:rFonts w:eastAsia="Times New Roman"/>
                <w:kern w:val="0"/>
                <w:sz w:val="20"/>
                <w:szCs w:val="20"/>
                <w:lang w:eastAsia="ru-RU"/>
              </w:rPr>
            </w:pPr>
            <w:r w:rsidRPr="002F4404">
              <w:rPr>
                <w:rFonts w:eastAsia="Times New Roman"/>
                <w:kern w:val="0"/>
                <w:sz w:val="20"/>
                <w:szCs w:val="20"/>
                <w:lang w:eastAsia="ru-RU"/>
              </w:rPr>
              <w:t>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w:t>
            </w:r>
          </w:p>
          <w:p w14:paraId="05546B1D" w14:textId="77777777" w:rsidR="0097162A" w:rsidRPr="002F4404" w:rsidRDefault="003A212A" w:rsidP="003C6527">
            <w:pPr>
              <w:numPr>
                <w:ilvl w:val="0"/>
                <w:numId w:val="39"/>
              </w:numPr>
              <w:suppressAutoHyphens/>
              <w:spacing w:after="0" w:line="228" w:lineRule="auto"/>
              <w:ind w:left="0" w:hanging="284"/>
              <w:jc w:val="both"/>
              <w:rPr>
                <w:rFonts w:eastAsia="Times New Roman"/>
                <w:kern w:val="0"/>
                <w:sz w:val="20"/>
                <w:szCs w:val="20"/>
                <w:lang w:eastAsia="ru-RU"/>
              </w:rPr>
            </w:pPr>
            <w:r w:rsidRPr="002F4404">
              <w:rPr>
                <w:rFonts w:eastAsia="Times New Roman"/>
                <w:kern w:val="0"/>
                <w:sz w:val="20"/>
                <w:szCs w:val="20"/>
                <w:lang w:eastAsia="ru-RU"/>
              </w:rPr>
              <w:t>использование источников водоснабжения для купания, туризма, водного спорта и рыбной ловли в установленных местах при условии соблюдения гигиенических требований к охране поверхностных вод;</w:t>
            </w:r>
          </w:p>
          <w:p w14:paraId="129DE552" w14:textId="77777777" w:rsidR="0097162A" w:rsidRPr="002F4404" w:rsidRDefault="003A212A" w:rsidP="003C6527">
            <w:pPr>
              <w:numPr>
                <w:ilvl w:val="0"/>
                <w:numId w:val="39"/>
              </w:numPr>
              <w:suppressAutoHyphens/>
              <w:spacing w:after="0" w:line="228" w:lineRule="auto"/>
              <w:ind w:left="0" w:hanging="284"/>
              <w:jc w:val="both"/>
              <w:rPr>
                <w:rFonts w:eastAsia="Times New Roman"/>
                <w:kern w:val="0"/>
                <w:sz w:val="20"/>
                <w:szCs w:val="20"/>
                <w:lang w:eastAsia="ru-RU"/>
              </w:rPr>
            </w:pPr>
            <w:r w:rsidRPr="002F4404">
              <w:rPr>
                <w:rFonts w:eastAsia="Times New Roman"/>
                <w:kern w:val="0"/>
                <w:sz w:val="20"/>
                <w:szCs w:val="20"/>
                <w:lang w:eastAsia="ru-RU"/>
              </w:rPr>
              <w:t>границы второго пояса ЗСО на пересечении дорог и пешеходных троп обозначаются столбами со специальными знаками.</w:t>
            </w:r>
          </w:p>
        </w:tc>
      </w:tr>
      <w:tr w:rsidR="0097162A" w:rsidRPr="002F4404" w14:paraId="6FAE5B3F" w14:textId="77777777">
        <w:trPr>
          <w:trHeight w:val="77"/>
        </w:trPr>
        <w:tc>
          <w:tcPr>
            <w:tcW w:w="5000" w:type="pct"/>
            <w:gridSpan w:val="3"/>
            <w:tcBorders>
              <w:top w:val="single" w:sz="4" w:space="0" w:color="auto"/>
              <w:left w:val="single" w:sz="4" w:space="0" w:color="auto"/>
              <w:bottom w:val="single" w:sz="4" w:space="0" w:color="auto"/>
              <w:right w:val="single" w:sz="4" w:space="0" w:color="auto"/>
            </w:tcBorders>
            <w:vAlign w:val="center"/>
          </w:tcPr>
          <w:p w14:paraId="33A8D98A" w14:textId="77777777" w:rsidR="0097162A" w:rsidRPr="002F4404" w:rsidRDefault="003A212A">
            <w:pPr>
              <w:suppressAutoHyphens/>
              <w:spacing w:after="0" w:line="228" w:lineRule="auto"/>
              <w:jc w:val="center"/>
              <w:rPr>
                <w:rFonts w:eastAsia="Times New Roman"/>
                <w:b/>
                <w:i/>
                <w:kern w:val="0"/>
                <w:sz w:val="20"/>
                <w:szCs w:val="20"/>
                <w:lang w:eastAsia="ru-RU"/>
              </w:rPr>
            </w:pPr>
            <w:r w:rsidRPr="002F4404">
              <w:rPr>
                <w:rFonts w:eastAsia="Times New Roman"/>
                <w:b/>
                <w:i/>
                <w:kern w:val="0"/>
                <w:sz w:val="20"/>
                <w:szCs w:val="20"/>
                <w:lang w:eastAsia="ru-RU"/>
              </w:rPr>
              <w:t>III пояс ЗСО</w:t>
            </w:r>
          </w:p>
        </w:tc>
      </w:tr>
      <w:tr w:rsidR="0097162A" w:rsidRPr="002F4404" w14:paraId="70850060" w14:textId="77777777">
        <w:trPr>
          <w:trHeight w:val="860"/>
        </w:trPr>
        <w:tc>
          <w:tcPr>
            <w:tcW w:w="2728" w:type="pct"/>
            <w:gridSpan w:val="2"/>
            <w:tcBorders>
              <w:top w:val="single" w:sz="4" w:space="0" w:color="auto"/>
              <w:left w:val="single" w:sz="4" w:space="0" w:color="auto"/>
              <w:bottom w:val="single" w:sz="4" w:space="0" w:color="auto"/>
              <w:right w:val="single" w:sz="4" w:space="0" w:color="auto"/>
            </w:tcBorders>
            <w:vAlign w:val="center"/>
          </w:tcPr>
          <w:p w14:paraId="0EEF711B" w14:textId="77777777" w:rsidR="0097162A" w:rsidRPr="002F4404" w:rsidRDefault="003A212A" w:rsidP="003C6527">
            <w:pPr>
              <w:numPr>
                <w:ilvl w:val="0"/>
                <w:numId w:val="39"/>
              </w:numPr>
              <w:suppressAutoHyphens/>
              <w:spacing w:after="0" w:line="228" w:lineRule="auto"/>
              <w:ind w:left="0" w:hanging="284"/>
              <w:jc w:val="both"/>
              <w:rPr>
                <w:rFonts w:eastAsia="Times New Roman"/>
                <w:kern w:val="0"/>
                <w:sz w:val="20"/>
                <w:szCs w:val="20"/>
                <w:lang w:eastAsia="ru-RU"/>
              </w:rPr>
            </w:pPr>
            <w:r w:rsidRPr="002F4404">
              <w:rPr>
                <w:rFonts w:eastAsia="Times New Roman"/>
                <w:kern w:val="0"/>
                <w:sz w:val="20"/>
                <w:szCs w:val="20"/>
                <w:lang w:eastAsia="ru-RU"/>
              </w:rPr>
              <w:t>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w:t>
            </w:r>
          </w:p>
        </w:tc>
        <w:tc>
          <w:tcPr>
            <w:tcW w:w="2272" w:type="pct"/>
            <w:tcBorders>
              <w:top w:val="single" w:sz="4" w:space="0" w:color="auto"/>
              <w:left w:val="single" w:sz="4" w:space="0" w:color="auto"/>
              <w:bottom w:val="single" w:sz="4" w:space="0" w:color="auto"/>
              <w:right w:val="single" w:sz="4" w:space="0" w:color="auto"/>
            </w:tcBorders>
            <w:vAlign w:val="center"/>
          </w:tcPr>
          <w:p w14:paraId="12D2DDF8" w14:textId="77777777" w:rsidR="0097162A" w:rsidRPr="002F4404" w:rsidRDefault="003A212A" w:rsidP="003C6527">
            <w:pPr>
              <w:numPr>
                <w:ilvl w:val="0"/>
                <w:numId w:val="39"/>
              </w:numPr>
              <w:suppressAutoHyphens/>
              <w:spacing w:after="0" w:line="228" w:lineRule="auto"/>
              <w:ind w:left="0" w:hanging="284"/>
              <w:jc w:val="both"/>
              <w:rPr>
                <w:rFonts w:eastAsia="Times New Roman"/>
                <w:kern w:val="0"/>
                <w:sz w:val="20"/>
                <w:szCs w:val="20"/>
                <w:lang w:eastAsia="ru-RU"/>
              </w:rPr>
            </w:pPr>
            <w:r w:rsidRPr="002F4404">
              <w:rPr>
                <w:rFonts w:eastAsia="Times New Roman"/>
                <w:kern w:val="0"/>
                <w:sz w:val="20"/>
                <w:szCs w:val="20"/>
                <w:lang w:eastAsia="ru-RU"/>
              </w:rPr>
              <w:t>все работы, в том числе добыча песка, гравия, донноуглубительные, в пределах акватории ЗСО по согласованию с центром государственного санитарно-эпидемиологического надзора;</w:t>
            </w:r>
          </w:p>
          <w:p w14:paraId="3E9A3FAC" w14:textId="77777777" w:rsidR="0097162A" w:rsidRPr="002F4404" w:rsidRDefault="003A212A" w:rsidP="003C6527">
            <w:pPr>
              <w:numPr>
                <w:ilvl w:val="0"/>
                <w:numId w:val="39"/>
              </w:numPr>
              <w:suppressAutoHyphens/>
              <w:spacing w:after="0" w:line="228" w:lineRule="auto"/>
              <w:ind w:left="0" w:hanging="284"/>
              <w:jc w:val="both"/>
              <w:rPr>
                <w:rFonts w:eastAsia="Times New Roman"/>
                <w:kern w:val="0"/>
                <w:sz w:val="20"/>
                <w:szCs w:val="20"/>
                <w:lang w:eastAsia="ru-RU"/>
              </w:rPr>
            </w:pPr>
            <w:r w:rsidRPr="002F4404">
              <w:rPr>
                <w:rFonts w:eastAsia="Times New Roman"/>
                <w:kern w:val="0"/>
                <w:sz w:val="20"/>
                <w:szCs w:val="20"/>
                <w:lang w:eastAsia="ru-RU"/>
              </w:rPr>
              <w:t>использование химических методов борьбы с эвтрофикацией водоемов при условии применения препаратов, имеющих положительное санитарно - эпидемиологическое заключение;</w:t>
            </w:r>
          </w:p>
          <w:p w14:paraId="3E897563" w14:textId="77777777" w:rsidR="0097162A" w:rsidRPr="002F4404" w:rsidRDefault="003A212A" w:rsidP="003C6527">
            <w:pPr>
              <w:numPr>
                <w:ilvl w:val="0"/>
                <w:numId w:val="39"/>
              </w:numPr>
              <w:suppressAutoHyphens/>
              <w:spacing w:after="0" w:line="228" w:lineRule="auto"/>
              <w:ind w:left="0" w:hanging="284"/>
              <w:jc w:val="both"/>
              <w:rPr>
                <w:rFonts w:eastAsia="Times New Roman"/>
                <w:kern w:val="0"/>
                <w:sz w:val="20"/>
                <w:szCs w:val="20"/>
                <w:lang w:eastAsia="ru-RU"/>
              </w:rPr>
            </w:pPr>
            <w:r w:rsidRPr="002F4404">
              <w:rPr>
                <w:rFonts w:eastAsia="Times New Roman"/>
                <w:kern w:val="0"/>
                <w:sz w:val="20"/>
                <w:szCs w:val="20"/>
                <w:lang w:eastAsia="ru-RU"/>
              </w:rPr>
              <w:t>при наличии судоходства - оборудование судов, дебаркадеров и брандвахт устройствами для сбора фановых и подсланевых вод и твердых отходов;</w:t>
            </w:r>
          </w:p>
          <w:p w14:paraId="3A6930E1" w14:textId="77777777" w:rsidR="0097162A" w:rsidRPr="002F4404" w:rsidRDefault="003A212A" w:rsidP="003C6527">
            <w:pPr>
              <w:numPr>
                <w:ilvl w:val="0"/>
                <w:numId w:val="39"/>
              </w:numPr>
              <w:suppressAutoHyphens/>
              <w:spacing w:after="0" w:line="228" w:lineRule="auto"/>
              <w:ind w:left="0" w:hanging="284"/>
              <w:jc w:val="both"/>
              <w:rPr>
                <w:rFonts w:eastAsia="Times New Roman"/>
                <w:kern w:val="0"/>
                <w:sz w:val="20"/>
                <w:szCs w:val="20"/>
                <w:lang w:eastAsia="ru-RU"/>
              </w:rPr>
            </w:pPr>
            <w:r w:rsidRPr="002F4404">
              <w:rPr>
                <w:rFonts w:eastAsia="Times New Roman"/>
                <w:kern w:val="0"/>
                <w:sz w:val="20"/>
                <w:szCs w:val="20"/>
                <w:lang w:eastAsia="ru-RU"/>
              </w:rPr>
              <w:t>при наличии судоходства - оборудование на пристанях сливных станций и приемников для сбора твердых отходов.</w:t>
            </w:r>
          </w:p>
        </w:tc>
      </w:tr>
      <w:tr w:rsidR="0097162A" w:rsidRPr="002F4404" w14:paraId="0D726FFB" w14:textId="77777777">
        <w:trPr>
          <w:trHeight w:val="80"/>
        </w:trPr>
        <w:tc>
          <w:tcPr>
            <w:tcW w:w="5000" w:type="pct"/>
            <w:gridSpan w:val="3"/>
            <w:tcBorders>
              <w:top w:val="single" w:sz="4" w:space="0" w:color="auto"/>
              <w:left w:val="single" w:sz="4" w:space="0" w:color="auto"/>
              <w:bottom w:val="single" w:sz="4" w:space="0" w:color="auto"/>
              <w:right w:val="single" w:sz="4" w:space="0" w:color="auto"/>
            </w:tcBorders>
            <w:vAlign w:val="center"/>
          </w:tcPr>
          <w:p w14:paraId="396C5E82" w14:textId="77777777" w:rsidR="0097162A" w:rsidRPr="002F4404" w:rsidRDefault="003A212A">
            <w:pPr>
              <w:suppressAutoHyphens/>
              <w:spacing w:after="0" w:line="228" w:lineRule="auto"/>
              <w:jc w:val="center"/>
              <w:rPr>
                <w:rFonts w:eastAsia="Times New Roman"/>
                <w:b/>
                <w:kern w:val="0"/>
                <w:sz w:val="20"/>
                <w:szCs w:val="20"/>
                <w:lang w:eastAsia="ru-RU"/>
              </w:rPr>
            </w:pPr>
            <w:r w:rsidRPr="002F4404">
              <w:rPr>
                <w:rFonts w:eastAsia="Times New Roman"/>
                <w:b/>
                <w:kern w:val="0"/>
                <w:sz w:val="20"/>
                <w:szCs w:val="20"/>
                <w:lang w:eastAsia="ru-RU"/>
              </w:rPr>
              <w:t>Санитарно-защитные полосы</w:t>
            </w:r>
          </w:p>
        </w:tc>
      </w:tr>
      <w:tr w:rsidR="0097162A" w:rsidRPr="002F4404" w14:paraId="57F4FBD6" w14:textId="77777777">
        <w:trPr>
          <w:trHeight w:val="860"/>
        </w:trPr>
        <w:tc>
          <w:tcPr>
            <w:tcW w:w="2728" w:type="pct"/>
            <w:gridSpan w:val="2"/>
            <w:tcBorders>
              <w:top w:val="single" w:sz="4" w:space="0" w:color="auto"/>
              <w:left w:val="single" w:sz="4" w:space="0" w:color="auto"/>
              <w:bottom w:val="single" w:sz="4" w:space="0" w:color="auto"/>
              <w:right w:val="single" w:sz="4" w:space="0" w:color="auto"/>
            </w:tcBorders>
            <w:vAlign w:val="center"/>
          </w:tcPr>
          <w:p w14:paraId="7A3E9FFC" w14:textId="77777777" w:rsidR="0097162A" w:rsidRPr="002F4404" w:rsidRDefault="003A212A" w:rsidP="003C6527">
            <w:pPr>
              <w:numPr>
                <w:ilvl w:val="0"/>
                <w:numId w:val="39"/>
              </w:numPr>
              <w:suppressAutoHyphens/>
              <w:spacing w:after="0" w:line="228" w:lineRule="auto"/>
              <w:ind w:left="0" w:hanging="284"/>
              <w:jc w:val="both"/>
              <w:rPr>
                <w:rFonts w:eastAsia="Times New Roman"/>
                <w:kern w:val="0"/>
                <w:sz w:val="20"/>
                <w:szCs w:val="20"/>
                <w:lang w:eastAsia="ru-RU"/>
              </w:rPr>
            </w:pPr>
            <w:r w:rsidRPr="002F4404">
              <w:rPr>
                <w:rFonts w:eastAsia="Times New Roman"/>
                <w:kern w:val="0"/>
                <w:sz w:val="20"/>
                <w:szCs w:val="20"/>
                <w:lang w:eastAsia="ru-RU"/>
              </w:rPr>
              <w:t>размещение источников загрязнения почвы и грунтовых вод;</w:t>
            </w:r>
          </w:p>
          <w:p w14:paraId="4F8C8267" w14:textId="77777777" w:rsidR="0097162A" w:rsidRPr="002F4404" w:rsidRDefault="003A212A" w:rsidP="003C6527">
            <w:pPr>
              <w:numPr>
                <w:ilvl w:val="0"/>
                <w:numId w:val="39"/>
              </w:numPr>
              <w:suppressAutoHyphens/>
              <w:spacing w:after="0" w:line="228" w:lineRule="auto"/>
              <w:ind w:left="0" w:hanging="284"/>
              <w:jc w:val="both"/>
              <w:rPr>
                <w:rFonts w:eastAsia="Times New Roman"/>
                <w:kern w:val="0"/>
                <w:sz w:val="20"/>
                <w:szCs w:val="20"/>
                <w:lang w:eastAsia="ru-RU"/>
              </w:rPr>
            </w:pPr>
            <w:r w:rsidRPr="002F4404">
              <w:rPr>
                <w:rFonts w:eastAsia="Times New Roman"/>
                <w:kern w:val="0"/>
                <w:sz w:val="20"/>
                <w:szCs w:val="20"/>
                <w:lang w:eastAsia="ru-RU"/>
              </w:rPr>
              <w:t>прокладка водоводов по территории мест размещения отходов, полей ассенизации, полей фильтрации, полей орошения, кладбищ, скотомогильников, а также прокладка магистральных водоводов по территории промышленных и сельскохозяйственных предприятий.</w:t>
            </w:r>
          </w:p>
        </w:tc>
        <w:tc>
          <w:tcPr>
            <w:tcW w:w="2272" w:type="pct"/>
            <w:tcBorders>
              <w:top w:val="single" w:sz="4" w:space="0" w:color="auto"/>
              <w:left w:val="single" w:sz="4" w:space="0" w:color="auto"/>
              <w:bottom w:val="single" w:sz="4" w:space="0" w:color="auto"/>
              <w:right w:val="single" w:sz="4" w:space="0" w:color="auto"/>
            </w:tcBorders>
            <w:vAlign w:val="center"/>
          </w:tcPr>
          <w:p w14:paraId="5C738CFF" w14:textId="77777777" w:rsidR="0097162A" w:rsidRPr="002F4404" w:rsidRDefault="0097162A">
            <w:pPr>
              <w:suppressAutoHyphens/>
              <w:spacing w:after="0" w:line="228" w:lineRule="auto"/>
              <w:ind w:firstLine="851"/>
              <w:jc w:val="both"/>
              <w:rPr>
                <w:rFonts w:eastAsia="Times New Roman"/>
                <w:kern w:val="0"/>
                <w:sz w:val="20"/>
                <w:szCs w:val="20"/>
                <w:lang w:eastAsia="ru-RU"/>
              </w:rPr>
            </w:pPr>
          </w:p>
        </w:tc>
      </w:tr>
    </w:tbl>
    <w:p w14:paraId="6C6E1B7A" w14:textId="77777777" w:rsidR="000562F6" w:rsidRPr="002F4404" w:rsidRDefault="001B52A6" w:rsidP="008C2182">
      <w:pPr>
        <w:pStyle w:val="aff0"/>
        <w:rPr>
          <w:kern w:val="32"/>
        </w:rPr>
      </w:pPr>
      <w:bookmarkStart w:id="464" w:name="_Toc315701275"/>
      <w:bookmarkStart w:id="465" w:name="_Toc315701272"/>
      <w:bookmarkStart w:id="466" w:name="_Toc315701273"/>
      <w:bookmarkStart w:id="467" w:name="_Toc315701274"/>
      <w:bookmarkStart w:id="468" w:name="_Toc315701276"/>
      <w:bookmarkStart w:id="469" w:name="_Toc315701277"/>
      <w:bookmarkStart w:id="470" w:name="_Toc315701278"/>
      <w:bookmarkStart w:id="471" w:name="_Toc315701279"/>
      <w:bookmarkStart w:id="472" w:name="_Toc315701283"/>
      <w:bookmarkStart w:id="473" w:name="_Toc315701280"/>
      <w:bookmarkStart w:id="474" w:name="_Toc315701281"/>
      <w:bookmarkStart w:id="475" w:name="_Toc315701284"/>
      <w:bookmarkStart w:id="476" w:name="_Toc315701282"/>
      <w:bookmarkStart w:id="477" w:name="_Toc247965297"/>
      <w:bookmarkStart w:id="478" w:name="_Toc268263665"/>
      <w:bookmarkStart w:id="479" w:name="_Toc342378330"/>
      <w:bookmarkStart w:id="480" w:name="_Toc509150272"/>
      <w:bookmarkEnd w:id="464"/>
      <w:bookmarkEnd w:id="465"/>
      <w:bookmarkEnd w:id="466"/>
      <w:bookmarkEnd w:id="467"/>
      <w:bookmarkEnd w:id="468"/>
      <w:bookmarkEnd w:id="469"/>
      <w:bookmarkEnd w:id="470"/>
      <w:bookmarkEnd w:id="471"/>
      <w:bookmarkEnd w:id="472"/>
      <w:bookmarkEnd w:id="473"/>
      <w:bookmarkEnd w:id="474"/>
      <w:bookmarkEnd w:id="475"/>
      <w:bookmarkEnd w:id="476"/>
      <w:r w:rsidRPr="002F4404">
        <w:rPr>
          <w:kern w:val="32"/>
        </w:rPr>
        <w:t>На территории МО «Лычевская волость» находятся следующие скважины и их зоны санитарной охраны</w:t>
      </w:r>
    </w:p>
    <w:p w14:paraId="5721163F" w14:textId="77777777" w:rsidR="000209D1" w:rsidRPr="002F4404" w:rsidRDefault="000209D1" w:rsidP="008C2182">
      <w:pPr>
        <w:pStyle w:val="aff0"/>
        <w:rPr>
          <w:b/>
          <w:kern w:val="32"/>
        </w:rPr>
      </w:pPr>
      <w:r w:rsidRPr="002F4404">
        <w:rPr>
          <w:b/>
          <w:sz w:val="20"/>
          <w:szCs w:val="20"/>
        </w:rPr>
        <w:t>Таблица 60</w:t>
      </w:r>
    </w:p>
    <w:tbl>
      <w:tblPr>
        <w:tblStyle w:val="affb"/>
        <w:tblW w:w="10031" w:type="dxa"/>
        <w:tblLook w:val="04A0" w:firstRow="1" w:lastRow="0" w:firstColumn="1" w:lastColumn="0" w:noHBand="0" w:noVBand="1"/>
      </w:tblPr>
      <w:tblGrid>
        <w:gridCol w:w="534"/>
        <w:gridCol w:w="3543"/>
        <w:gridCol w:w="1701"/>
        <w:gridCol w:w="1701"/>
        <w:gridCol w:w="2552"/>
      </w:tblGrid>
      <w:tr w:rsidR="001B52A6" w:rsidRPr="002F4404" w14:paraId="7634F797" w14:textId="77777777" w:rsidTr="00280E37">
        <w:tc>
          <w:tcPr>
            <w:tcW w:w="534" w:type="dxa"/>
            <w:vAlign w:val="center"/>
          </w:tcPr>
          <w:p w14:paraId="2B5F63B4" w14:textId="77777777" w:rsidR="001B52A6" w:rsidRPr="002F4404" w:rsidRDefault="001B52A6" w:rsidP="00280E37">
            <w:pPr>
              <w:pStyle w:val="aff0"/>
              <w:jc w:val="center"/>
              <w:rPr>
                <w:kern w:val="32"/>
              </w:rPr>
            </w:pPr>
            <w:r w:rsidRPr="002F4404">
              <w:rPr>
                <w:kern w:val="32"/>
              </w:rPr>
              <w:t>№ пп</w:t>
            </w:r>
          </w:p>
        </w:tc>
        <w:tc>
          <w:tcPr>
            <w:tcW w:w="3543" w:type="dxa"/>
            <w:vAlign w:val="center"/>
          </w:tcPr>
          <w:p w14:paraId="0580AAB0" w14:textId="77777777" w:rsidR="001B52A6" w:rsidRPr="002F4404" w:rsidRDefault="001B52A6" w:rsidP="00280E37">
            <w:pPr>
              <w:pStyle w:val="aff0"/>
              <w:jc w:val="center"/>
              <w:rPr>
                <w:kern w:val="32"/>
              </w:rPr>
            </w:pPr>
            <w:r w:rsidRPr="002F4404">
              <w:rPr>
                <w:kern w:val="32"/>
              </w:rPr>
              <w:t>Наименование документа</w:t>
            </w:r>
          </w:p>
        </w:tc>
        <w:tc>
          <w:tcPr>
            <w:tcW w:w="1701" w:type="dxa"/>
            <w:vAlign w:val="center"/>
          </w:tcPr>
          <w:p w14:paraId="3420E18D" w14:textId="77777777" w:rsidR="001B52A6" w:rsidRPr="002F4404" w:rsidRDefault="001B52A6" w:rsidP="00280E37">
            <w:pPr>
              <w:pStyle w:val="aff0"/>
              <w:jc w:val="center"/>
              <w:rPr>
                <w:kern w:val="32"/>
              </w:rPr>
            </w:pPr>
            <w:r w:rsidRPr="002F4404">
              <w:rPr>
                <w:kern w:val="32"/>
              </w:rPr>
              <w:t>Заказчик</w:t>
            </w:r>
          </w:p>
        </w:tc>
        <w:tc>
          <w:tcPr>
            <w:tcW w:w="1701" w:type="dxa"/>
            <w:vAlign w:val="center"/>
          </w:tcPr>
          <w:p w14:paraId="6C79C03A" w14:textId="77777777" w:rsidR="001B52A6" w:rsidRPr="002F4404" w:rsidRDefault="001B52A6" w:rsidP="00280E37">
            <w:pPr>
              <w:pStyle w:val="aff0"/>
              <w:jc w:val="center"/>
              <w:rPr>
                <w:kern w:val="32"/>
              </w:rPr>
            </w:pPr>
            <w:r w:rsidRPr="002F4404">
              <w:rPr>
                <w:kern w:val="32"/>
              </w:rPr>
              <w:t>№ и дата приказа об утверждении срок действия</w:t>
            </w:r>
          </w:p>
        </w:tc>
        <w:tc>
          <w:tcPr>
            <w:tcW w:w="2552" w:type="dxa"/>
            <w:vAlign w:val="center"/>
          </w:tcPr>
          <w:p w14:paraId="15D06164" w14:textId="77777777" w:rsidR="001B52A6" w:rsidRPr="002F4404" w:rsidRDefault="001B52A6" w:rsidP="00280E37">
            <w:pPr>
              <w:pStyle w:val="aff0"/>
              <w:jc w:val="center"/>
              <w:rPr>
                <w:kern w:val="32"/>
              </w:rPr>
            </w:pPr>
            <w:r w:rsidRPr="002F4404">
              <w:rPr>
                <w:kern w:val="32"/>
              </w:rPr>
              <w:t>Сведения о постановке границ ЗСО – 1,2,3 поясов на кад. учет</w:t>
            </w:r>
          </w:p>
        </w:tc>
      </w:tr>
      <w:tr w:rsidR="001B52A6" w:rsidRPr="002F4404" w14:paraId="67D7E6E5" w14:textId="77777777" w:rsidTr="00280E37">
        <w:tc>
          <w:tcPr>
            <w:tcW w:w="534" w:type="dxa"/>
          </w:tcPr>
          <w:p w14:paraId="690B59E2" w14:textId="77777777" w:rsidR="001B52A6" w:rsidRPr="002F4404" w:rsidRDefault="001B52A6" w:rsidP="00280E37">
            <w:pPr>
              <w:pStyle w:val="aff0"/>
              <w:jc w:val="center"/>
              <w:rPr>
                <w:kern w:val="32"/>
              </w:rPr>
            </w:pPr>
            <w:r w:rsidRPr="002F4404">
              <w:rPr>
                <w:kern w:val="32"/>
              </w:rPr>
              <w:t>1</w:t>
            </w:r>
          </w:p>
        </w:tc>
        <w:tc>
          <w:tcPr>
            <w:tcW w:w="3543" w:type="dxa"/>
          </w:tcPr>
          <w:p w14:paraId="73842105" w14:textId="77777777" w:rsidR="001B52A6" w:rsidRPr="002F4404" w:rsidRDefault="001B52A6" w:rsidP="00280E37">
            <w:pPr>
              <w:pStyle w:val="Default"/>
              <w:rPr>
                <w:rFonts w:ascii="Times New Roman" w:hAnsi="Times New Roman" w:cs="Times New Roman"/>
                <w:color w:val="auto"/>
              </w:rPr>
            </w:pPr>
            <w:r w:rsidRPr="002F4404">
              <w:rPr>
                <w:rFonts w:ascii="Times New Roman" w:hAnsi="Times New Roman" w:cs="Times New Roman"/>
                <w:color w:val="auto"/>
              </w:rPr>
              <w:t xml:space="preserve">Об установлении зон санитарной охраны источника питьевого и хозяйственно-бытового водоснабжения, на участке недр: южнее, </w:t>
            </w:r>
          </w:p>
          <w:p w14:paraId="2EF3A891" w14:textId="77777777" w:rsidR="00280E37" w:rsidRPr="002F4404" w:rsidRDefault="001B52A6" w:rsidP="00280E37">
            <w:pPr>
              <w:pStyle w:val="Default"/>
              <w:rPr>
                <w:rFonts w:ascii="Times New Roman" w:hAnsi="Times New Roman" w:cs="Times New Roman"/>
                <w:color w:val="auto"/>
              </w:rPr>
            </w:pPr>
            <w:r w:rsidRPr="002F4404">
              <w:rPr>
                <w:rFonts w:ascii="Times New Roman" w:hAnsi="Times New Roman" w:cs="Times New Roman"/>
                <w:color w:val="auto"/>
              </w:rPr>
              <w:t>юго-западнее д. Каменистик, восточнее д.Медведково, Великолукский р-н, Псковская область</w:t>
            </w:r>
          </w:p>
          <w:p w14:paraId="54967DF1" w14:textId="77777777" w:rsidR="001B52A6" w:rsidRPr="002F4404" w:rsidRDefault="001B52A6" w:rsidP="00280E37">
            <w:pPr>
              <w:pStyle w:val="Default"/>
              <w:rPr>
                <w:rFonts w:ascii="Times New Roman" w:hAnsi="Times New Roman" w:cs="Times New Roman"/>
                <w:b/>
                <w:color w:val="auto"/>
                <w:kern w:val="32"/>
              </w:rPr>
            </w:pPr>
            <w:r w:rsidRPr="002F4404">
              <w:rPr>
                <w:rFonts w:ascii="Times New Roman" w:hAnsi="Times New Roman" w:cs="Times New Roman"/>
                <w:color w:val="auto"/>
              </w:rPr>
              <w:t xml:space="preserve">Скв. 121, 122 </w:t>
            </w:r>
          </w:p>
        </w:tc>
        <w:tc>
          <w:tcPr>
            <w:tcW w:w="1701" w:type="dxa"/>
          </w:tcPr>
          <w:p w14:paraId="2C6A7A64" w14:textId="77777777" w:rsidR="001B52A6" w:rsidRPr="002F4404" w:rsidRDefault="001B52A6" w:rsidP="00280E37">
            <w:pPr>
              <w:pStyle w:val="Default"/>
              <w:rPr>
                <w:rFonts w:ascii="Times New Roman" w:hAnsi="Times New Roman" w:cs="Times New Roman"/>
                <w:b/>
                <w:color w:val="auto"/>
                <w:kern w:val="32"/>
              </w:rPr>
            </w:pPr>
            <w:r w:rsidRPr="002F4404">
              <w:rPr>
                <w:rFonts w:ascii="Times New Roman" w:hAnsi="Times New Roman" w:cs="Times New Roman"/>
                <w:color w:val="auto"/>
              </w:rPr>
              <w:t xml:space="preserve">ООО «ВСГЦ» ПСК 04498 ВР от 21.07.2021 </w:t>
            </w:r>
          </w:p>
        </w:tc>
        <w:tc>
          <w:tcPr>
            <w:tcW w:w="1701" w:type="dxa"/>
          </w:tcPr>
          <w:p w14:paraId="0BE62121" w14:textId="77777777" w:rsidR="001B52A6" w:rsidRPr="002F4404" w:rsidRDefault="001B52A6" w:rsidP="00280E37">
            <w:pPr>
              <w:pStyle w:val="Default"/>
              <w:rPr>
                <w:rFonts w:ascii="Times New Roman" w:hAnsi="Times New Roman" w:cs="Times New Roman"/>
                <w:color w:val="auto"/>
              </w:rPr>
            </w:pPr>
            <w:r w:rsidRPr="002F4404">
              <w:rPr>
                <w:rFonts w:ascii="Times New Roman" w:hAnsi="Times New Roman" w:cs="Times New Roman"/>
                <w:color w:val="auto"/>
              </w:rPr>
              <w:t xml:space="preserve">30.12.2022 </w:t>
            </w:r>
          </w:p>
          <w:p w14:paraId="16919774" w14:textId="77777777" w:rsidR="001B52A6" w:rsidRPr="002F4404" w:rsidRDefault="001B52A6" w:rsidP="00280E37">
            <w:pPr>
              <w:pStyle w:val="aff0"/>
              <w:rPr>
                <w:b/>
                <w:kern w:val="32"/>
              </w:rPr>
            </w:pPr>
            <w:r w:rsidRPr="002F4404">
              <w:t xml:space="preserve">№ 767 </w:t>
            </w:r>
          </w:p>
        </w:tc>
        <w:tc>
          <w:tcPr>
            <w:tcW w:w="2552" w:type="dxa"/>
          </w:tcPr>
          <w:p w14:paraId="6A6BF3E9" w14:textId="77777777" w:rsidR="001B52A6" w:rsidRPr="002F4404" w:rsidRDefault="001B52A6" w:rsidP="00280E37">
            <w:pPr>
              <w:pStyle w:val="Default"/>
              <w:rPr>
                <w:rFonts w:ascii="Times New Roman" w:hAnsi="Times New Roman" w:cs="Times New Roman"/>
                <w:color w:val="auto"/>
              </w:rPr>
            </w:pPr>
            <w:r w:rsidRPr="002F4404">
              <w:rPr>
                <w:rFonts w:ascii="Times New Roman" w:hAnsi="Times New Roman" w:cs="Times New Roman"/>
                <w:color w:val="auto"/>
              </w:rPr>
              <w:t xml:space="preserve">Скв. 121 </w:t>
            </w:r>
          </w:p>
          <w:p w14:paraId="4A792961" w14:textId="77777777" w:rsidR="001B52A6" w:rsidRPr="002F4404" w:rsidRDefault="001B52A6" w:rsidP="00280E37">
            <w:pPr>
              <w:pStyle w:val="Default"/>
              <w:rPr>
                <w:rFonts w:ascii="Times New Roman" w:hAnsi="Times New Roman" w:cs="Times New Roman"/>
                <w:color w:val="auto"/>
              </w:rPr>
            </w:pPr>
            <w:r w:rsidRPr="002F4404">
              <w:rPr>
                <w:rFonts w:ascii="Times New Roman" w:hAnsi="Times New Roman" w:cs="Times New Roman"/>
                <w:color w:val="auto"/>
              </w:rPr>
              <w:t xml:space="preserve">I пояс 60:02-6.602 </w:t>
            </w:r>
          </w:p>
          <w:p w14:paraId="2535521F" w14:textId="77777777" w:rsidR="00280E37" w:rsidRPr="002F4404" w:rsidRDefault="001B52A6" w:rsidP="00280E37">
            <w:pPr>
              <w:pStyle w:val="Default"/>
              <w:rPr>
                <w:rFonts w:ascii="Times New Roman" w:hAnsi="Times New Roman" w:cs="Times New Roman"/>
                <w:color w:val="auto"/>
              </w:rPr>
            </w:pPr>
            <w:r w:rsidRPr="002F4404">
              <w:rPr>
                <w:rFonts w:ascii="Times New Roman" w:hAnsi="Times New Roman" w:cs="Times New Roman"/>
                <w:color w:val="auto"/>
              </w:rPr>
              <w:t>II пояс</w:t>
            </w:r>
            <w:r w:rsidR="00280E37" w:rsidRPr="002F4404">
              <w:rPr>
                <w:rFonts w:ascii="Times New Roman" w:hAnsi="Times New Roman" w:cs="Times New Roman"/>
                <w:color w:val="auto"/>
              </w:rPr>
              <w:t xml:space="preserve"> 60:02-6.599</w:t>
            </w:r>
          </w:p>
          <w:p w14:paraId="099C279D" w14:textId="77777777" w:rsidR="001B52A6" w:rsidRPr="002F4404" w:rsidRDefault="001B52A6" w:rsidP="00280E37">
            <w:pPr>
              <w:pStyle w:val="Default"/>
              <w:rPr>
                <w:rFonts w:ascii="Times New Roman" w:hAnsi="Times New Roman" w:cs="Times New Roman"/>
                <w:color w:val="auto"/>
              </w:rPr>
            </w:pPr>
            <w:r w:rsidRPr="002F4404">
              <w:rPr>
                <w:rFonts w:ascii="Times New Roman" w:hAnsi="Times New Roman" w:cs="Times New Roman"/>
                <w:color w:val="auto"/>
              </w:rPr>
              <w:t xml:space="preserve">III пояс 60:02-6.601 </w:t>
            </w:r>
          </w:p>
          <w:p w14:paraId="46A855ED" w14:textId="77777777" w:rsidR="001B52A6" w:rsidRPr="002F4404" w:rsidRDefault="001B52A6" w:rsidP="00280E37">
            <w:pPr>
              <w:pStyle w:val="Default"/>
              <w:rPr>
                <w:rFonts w:ascii="Times New Roman" w:hAnsi="Times New Roman" w:cs="Times New Roman"/>
                <w:color w:val="auto"/>
              </w:rPr>
            </w:pPr>
            <w:r w:rsidRPr="002F4404">
              <w:rPr>
                <w:rFonts w:ascii="Times New Roman" w:hAnsi="Times New Roman" w:cs="Times New Roman"/>
                <w:color w:val="auto"/>
              </w:rPr>
              <w:t xml:space="preserve">Скв. 122 </w:t>
            </w:r>
          </w:p>
          <w:p w14:paraId="42F53F29" w14:textId="77777777" w:rsidR="001B52A6" w:rsidRPr="002F4404" w:rsidRDefault="001B52A6" w:rsidP="00280E37">
            <w:pPr>
              <w:pStyle w:val="Default"/>
              <w:rPr>
                <w:rFonts w:ascii="Times New Roman" w:hAnsi="Times New Roman" w:cs="Times New Roman"/>
                <w:color w:val="auto"/>
              </w:rPr>
            </w:pPr>
            <w:r w:rsidRPr="002F4404">
              <w:rPr>
                <w:rFonts w:ascii="Times New Roman" w:hAnsi="Times New Roman" w:cs="Times New Roman"/>
                <w:color w:val="auto"/>
              </w:rPr>
              <w:t xml:space="preserve">I пояс 60:02-6.600 </w:t>
            </w:r>
          </w:p>
          <w:p w14:paraId="5584EE78" w14:textId="77777777" w:rsidR="00280E37" w:rsidRPr="002F4404" w:rsidRDefault="001B52A6" w:rsidP="00280E37">
            <w:pPr>
              <w:pStyle w:val="Default"/>
              <w:rPr>
                <w:rFonts w:ascii="Times New Roman" w:hAnsi="Times New Roman" w:cs="Times New Roman"/>
                <w:color w:val="auto"/>
              </w:rPr>
            </w:pPr>
            <w:r w:rsidRPr="002F4404">
              <w:rPr>
                <w:rFonts w:ascii="Times New Roman" w:hAnsi="Times New Roman" w:cs="Times New Roman"/>
                <w:color w:val="auto"/>
              </w:rPr>
              <w:t>II пояс</w:t>
            </w:r>
            <w:r w:rsidR="00280E37" w:rsidRPr="002F4404">
              <w:rPr>
                <w:rFonts w:ascii="Times New Roman" w:hAnsi="Times New Roman" w:cs="Times New Roman"/>
                <w:color w:val="auto"/>
              </w:rPr>
              <w:t xml:space="preserve"> 60:02-6.603</w:t>
            </w:r>
          </w:p>
          <w:p w14:paraId="67BD64FB" w14:textId="77777777" w:rsidR="001B52A6" w:rsidRPr="002F4404" w:rsidRDefault="001B52A6" w:rsidP="00280E37">
            <w:pPr>
              <w:pStyle w:val="Default"/>
              <w:rPr>
                <w:rFonts w:ascii="Times New Roman" w:hAnsi="Times New Roman" w:cs="Times New Roman"/>
                <w:b/>
                <w:color w:val="auto"/>
                <w:kern w:val="32"/>
              </w:rPr>
            </w:pPr>
            <w:r w:rsidRPr="002F4404">
              <w:rPr>
                <w:rFonts w:ascii="Times New Roman" w:hAnsi="Times New Roman" w:cs="Times New Roman"/>
                <w:color w:val="auto"/>
              </w:rPr>
              <w:t xml:space="preserve">III пояс 60:02-6.604 </w:t>
            </w:r>
          </w:p>
        </w:tc>
      </w:tr>
      <w:tr w:rsidR="001B52A6" w:rsidRPr="002F4404" w14:paraId="06226FFE" w14:textId="77777777" w:rsidTr="00280E37">
        <w:tc>
          <w:tcPr>
            <w:tcW w:w="534" w:type="dxa"/>
          </w:tcPr>
          <w:p w14:paraId="60C1C6BE" w14:textId="77777777" w:rsidR="001B52A6" w:rsidRPr="002F4404" w:rsidRDefault="001B52A6" w:rsidP="00280E37">
            <w:pPr>
              <w:pStyle w:val="aff0"/>
              <w:jc w:val="center"/>
              <w:rPr>
                <w:kern w:val="32"/>
              </w:rPr>
            </w:pPr>
            <w:r w:rsidRPr="002F4404">
              <w:rPr>
                <w:kern w:val="32"/>
              </w:rPr>
              <w:t>2</w:t>
            </w:r>
          </w:p>
        </w:tc>
        <w:tc>
          <w:tcPr>
            <w:tcW w:w="3543" w:type="dxa"/>
          </w:tcPr>
          <w:p w14:paraId="04F241EA" w14:textId="77777777" w:rsidR="001B52A6" w:rsidRPr="002F4404" w:rsidRDefault="001B52A6" w:rsidP="00280E37">
            <w:pPr>
              <w:pStyle w:val="Default"/>
              <w:rPr>
                <w:rFonts w:ascii="Times New Roman" w:hAnsi="Times New Roman" w:cs="Times New Roman"/>
                <w:b/>
                <w:color w:val="auto"/>
                <w:kern w:val="32"/>
              </w:rPr>
            </w:pPr>
            <w:r w:rsidRPr="002F4404">
              <w:rPr>
                <w:rFonts w:ascii="Times New Roman" w:hAnsi="Times New Roman" w:cs="Times New Roman"/>
                <w:color w:val="auto"/>
              </w:rPr>
              <w:t xml:space="preserve">Водозабор из реки </w:t>
            </w:r>
            <w:r w:rsidR="00280E37" w:rsidRPr="002F4404">
              <w:rPr>
                <w:rFonts w:ascii="Times New Roman" w:hAnsi="Times New Roman" w:cs="Times New Roman"/>
                <w:color w:val="auto"/>
              </w:rPr>
              <w:t>«</w:t>
            </w:r>
            <w:r w:rsidRPr="002F4404">
              <w:rPr>
                <w:rFonts w:ascii="Times New Roman" w:hAnsi="Times New Roman" w:cs="Times New Roman"/>
                <w:color w:val="auto"/>
              </w:rPr>
              <w:t>Ловать</w:t>
            </w:r>
            <w:r w:rsidR="00280E37" w:rsidRPr="002F4404">
              <w:rPr>
                <w:rFonts w:ascii="Times New Roman" w:hAnsi="Times New Roman" w:cs="Times New Roman"/>
                <w:color w:val="auto"/>
              </w:rPr>
              <w:t>»</w:t>
            </w:r>
          </w:p>
        </w:tc>
        <w:tc>
          <w:tcPr>
            <w:tcW w:w="1701" w:type="dxa"/>
          </w:tcPr>
          <w:p w14:paraId="5CD76E25" w14:textId="77777777" w:rsidR="001B52A6" w:rsidRPr="002F4404" w:rsidRDefault="001B52A6" w:rsidP="00280E37">
            <w:pPr>
              <w:pStyle w:val="Default"/>
              <w:rPr>
                <w:rFonts w:ascii="Times New Roman" w:hAnsi="Times New Roman" w:cs="Times New Roman"/>
                <w:color w:val="auto"/>
              </w:rPr>
            </w:pPr>
            <w:r w:rsidRPr="002F4404">
              <w:rPr>
                <w:rFonts w:ascii="Times New Roman" w:hAnsi="Times New Roman" w:cs="Times New Roman"/>
                <w:color w:val="auto"/>
              </w:rPr>
              <w:t>МП «Водоканал» г. Великие Луки</w:t>
            </w:r>
          </w:p>
        </w:tc>
        <w:tc>
          <w:tcPr>
            <w:tcW w:w="1701" w:type="dxa"/>
          </w:tcPr>
          <w:p w14:paraId="4FA96DDD" w14:textId="77777777" w:rsidR="001B52A6" w:rsidRPr="002F4404" w:rsidRDefault="001B52A6" w:rsidP="00280E37">
            <w:pPr>
              <w:pStyle w:val="Default"/>
              <w:jc w:val="center"/>
              <w:rPr>
                <w:rFonts w:ascii="Times New Roman" w:hAnsi="Times New Roman" w:cs="Times New Roman"/>
                <w:color w:val="auto"/>
              </w:rPr>
            </w:pPr>
            <w:r w:rsidRPr="002F4404">
              <w:rPr>
                <w:rFonts w:ascii="Times New Roman" w:hAnsi="Times New Roman" w:cs="Times New Roman"/>
                <w:color w:val="auto"/>
              </w:rPr>
              <w:t xml:space="preserve">Приказ от 26.02.2018 № 139 </w:t>
            </w:r>
          </w:p>
        </w:tc>
        <w:tc>
          <w:tcPr>
            <w:tcW w:w="2552" w:type="dxa"/>
          </w:tcPr>
          <w:p w14:paraId="31E88AC2" w14:textId="77777777" w:rsidR="00280E37" w:rsidRPr="002F4404" w:rsidRDefault="001B52A6" w:rsidP="00280E37">
            <w:pPr>
              <w:pStyle w:val="Default"/>
              <w:rPr>
                <w:rFonts w:ascii="Times New Roman" w:hAnsi="Times New Roman" w:cs="Times New Roman"/>
                <w:color w:val="auto"/>
              </w:rPr>
            </w:pPr>
            <w:r w:rsidRPr="002F4404">
              <w:rPr>
                <w:rFonts w:ascii="Times New Roman" w:hAnsi="Times New Roman" w:cs="Times New Roman"/>
                <w:color w:val="auto"/>
              </w:rPr>
              <w:t>I пояс60:25-6.2190</w:t>
            </w:r>
          </w:p>
          <w:p w14:paraId="411FF54A" w14:textId="77777777" w:rsidR="001B52A6" w:rsidRPr="002F4404" w:rsidRDefault="001B52A6" w:rsidP="00280E37">
            <w:pPr>
              <w:pStyle w:val="Default"/>
              <w:rPr>
                <w:rFonts w:ascii="Times New Roman" w:hAnsi="Times New Roman" w:cs="Times New Roman"/>
                <w:color w:val="auto"/>
              </w:rPr>
            </w:pPr>
            <w:r w:rsidRPr="002F4404">
              <w:rPr>
                <w:rFonts w:ascii="Times New Roman" w:hAnsi="Times New Roman" w:cs="Times New Roman"/>
                <w:color w:val="auto"/>
              </w:rPr>
              <w:t xml:space="preserve">II пояс60:25-6.2191 </w:t>
            </w:r>
          </w:p>
          <w:p w14:paraId="0211F64C" w14:textId="77777777" w:rsidR="001B52A6" w:rsidRPr="002F4404" w:rsidRDefault="001B52A6" w:rsidP="00280E37">
            <w:pPr>
              <w:pStyle w:val="Default"/>
              <w:rPr>
                <w:rFonts w:ascii="Times New Roman" w:hAnsi="Times New Roman" w:cs="Times New Roman"/>
                <w:b/>
                <w:color w:val="auto"/>
                <w:kern w:val="32"/>
              </w:rPr>
            </w:pPr>
            <w:r w:rsidRPr="002F4404">
              <w:rPr>
                <w:rFonts w:ascii="Times New Roman" w:hAnsi="Times New Roman" w:cs="Times New Roman"/>
                <w:color w:val="auto"/>
              </w:rPr>
              <w:t xml:space="preserve">III пояс60:25-6.2192 </w:t>
            </w:r>
          </w:p>
        </w:tc>
      </w:tr>
      <w:tr w:rsidR="001B52A6" w:rsidRPr="002F4404" w14:paraId="16A77A95" w14:textId="77777777" w:rsidTr="00280E37">
        <w:tc>
          <w:tcPr>
            <w:tcW w:w="534" w:type="dxa"/>
          </w:tcPr>
          <w:p w14:paraId="722F2775" w14:textId="77777777" w:rsidR="001B52A6" w:rsidRPr="002F4404" w:rsidRDefault="001B52A6" w:rsidP="00DB645C">
            <w:pPr>
              <w:pStyle w:val="aff0"/>
              <w:rPr>
                <w:b/>
                <w:kern w:val="32"/>
              </w:rPr>
            </w:pPr>
          </w:p>
        </w:tc>
        <w:tc>
          <w:tcPr>
            <w:tcW w:w="3543" w:type="dxa"/>
          </w:tcPr>
          <w:p w14:paraId="1609AF94" w14:textId="77777777" w:rsidR="001B52A6" w:rsidRPr="002F4404" w:rsidRDefault="001B52A6" w:rsidP="00DB645C">
            <w:pPr>
              <w:pStyle w:val="aff0"/>
              <w:rPr>
                <w:b/>
                <w:kern w:val="32"/>
              </w:rPr>
            </w:pPr>
          </w:p>
        </w:tc>
        <w:tc>
          <w:tcPr>
            <w:tcW w:w="1701" w:type="dxa"/>
          </w:tcPr>
          <w:p w14:paraId="0CA183AE" w14:textId="77777777" w:rsidR="001B52A6" w:rsidRPr="002F4404" w:rsidRDefault="001B52A6" w:rsidP="00DB645C">
            <w:pPr>
              <w:pStyle w:val="aff0"/>
              <w:rPr>
                <w:b/>
                <w:kern w:val="32"/>
              </w:rPr>
            </w:pPr>
          </w:p>
        </w:tc>
        <w:tc>
          <w:tcPr>
            <w:tcW w:w="1701" w:type="dxa"/>
          </w:tcPr>
          <w:p w14:paraId="2B45658E" w14:textId="77777777" w:rsidR="001B52A6" w:rsidRPr="002F4404" w:rsidRDefault="001B52A6" w:rsidP="00DB645C">
            <w:pPr>
              <w:pStyle w:val="aff0"/>
              <w:rPr>
                <w:b/>
                <w:kern w:val="32"/>
              </w:rPr>
            </w:pPr>
          </w:p>
        </w:tc>
        <w:tc>
          <w:tcPr>
            <w:tcW w:w="2552" w:type="dxa"/>
          </w:tcPr>
          <w:p w14:paraId="2055CD08" w14:textId="77777777" w:rsidR="001B52A6" w:rsidRPr="002F4404" w:rsidRDefault="001B52A6" w:rsidP="00DB645C">
            <w:pPr>
              <w:pStyle w:val="aff0"/>
              <w:rPr>
                <w:b/>
                <w:kern w:val="32"/>
              </w:rPr>
            </w:pPr>
          </w:p>
        </w:tc>
      </w:tr>
    </w:tbl>
    <w:p w14:paraId="32167554" w14:textId="77777777" w:rsidR="0097162A" w:rsidRPr="002F4404" w:rsidRDefault="003A212A" w:rsidP="00DB645C">
      <w:pPr>
        <w:pStyle w:val="aff0"/>
        <w:rPr>
          <w:b/>
          <w:kern w:val="32"/>
        </w:rPr>
      </w:pPr>
      <w:r w:rsidRPr="002F4404">
        <w:rPr>
          <w:b/>
          <w:kern w:val="32"/>
        </w:rPr>
        <w:t>Санитарно-защитные зоны</w:t>
      </w:r>
      <w:bookmarkEnd w:id="477"/>
      <w:bookmarkEnd w:id="478"/>
      <w:bookmarkEnd w:id="479"/>
      <w:bookmarkEnd w:id="480"/>
    </w:p>
    <w:p w14:paraId="229FF122" w14:textId="77777777" w:rsidR="0097162A" w:rsidRPr="002F4404" w:rsidRDefault="003A212A" w:rsidP="00DB645C">
      <w:pPr>
        <w:keepLines/>
        <w:tabs>
          <w:tab w:val="left" w:pos="1134"/>
        </w:tabs>
        <w:suppressAutoHyphens/>
        <w:spacing w:after="0" w:line="360" w:lineRule="auto"/>
        <w:ind w:firstLine="709"/>
        <w:jc w:val="both"/>
        <w:rPr>
          <w:rFonts w:eastAsia="Times New Roman"/>
          <w:bCs/>
          <w:kern w:val="0"/>
          <w:lang w:eastAsia="ru-RU"/>
        </w:rPr>
      </w:pPr>
      <w:r w:rsidRPr="002F4404">
        <w:rPr>
          <w:rFonts w:eastAsia="Times New Roman"/>
          <w:bCs/>
          <w:kern w:val="0"/>
          <w:lang w:eastAsia="ru-RU"/>
        </w:rPr>
        <w:t>В соответствии с СанПиН 2.2.1/2.1.1.2555-09, требования по установлению санитарно-защитных зон (СЗЗ) распространяются на размещение, проектирование, строительство и эксплуатацию вновь строящихся, реконструируемых и действующих промышленных объектов и производств, объектов транспорта, связи, сельского хозяйства, энергетики, опытно-экспериментальных производств, объектов коммунального назначения, спорта, торговли, общественного питания и др., являющихся источниками воздействия на среду обитания и здоровье человека.</w:t>
      </w:r>
    </w:p>
    <w:p w14:paraId="6CF2621E" w14:textId="77777777" w:rsidR="0097162A" w:rsidRPr="002F4404" w:rsidRDefault="003A212A">
      <w:pPr>
        <w:keepLines/>
        <w:tabs>
          <w:tab w:val="left" w:pos="1134"/>
        </w:tabs>
        <w:suppressAutoHyphens/>
        <w:spacing w:after="0" w:line="360" w:lineRule="auto"/>
        <w:ind w:firstLine="709"/>
        <w:jc w:val="both"/>
      </w:pPr>
      <w:r w:rsidRPr="002F4404">
        <w:t xml:space="preserve">Территория СЗЗ предназначена для: </w:t>
      </w:r>
    </w:p>
    <w:p w14:paraId="29AAFEA7" w14:textId="77777777" w:rsidR="0097162A" w:rsidRPr="002F4404" w:rsidRDefault="003A212A" w:rsidP="003C6527">
      <w:pPr>
        <w:keepLines/>
        <w:widowControl w:val="0"/>
        <w:numPr>
          <w:ilvl w:val="0"/>
          <w:numId w:val="18"/>
        </w:numPr>
        <w:tabs>
          <w:tab w:val="left" w:pos="1134"/>
        </w:tabs>
        <w:suppressAutoHyphens/>
        <w:adjustRightInd w:val="0"/>
        <w:spacing w:after="0" w:line="360" w:lineRule="auto"/>
        <w:ind w:left="0" w:firstLine="709"/>
        <w:jc w:val="both"/>
        <w:textAlignment w:val="baseline"/>
        <w:rPr>
          <w:rFonts w:eastAsia="Times New Roman"/>
          <w:kern w:val="0"/>
          <w:lang w:eastAsia="ru-RU"/>
        </w:rPr>
      </w:pPr>
      <w:r w:rsidRPr="002F4404">
        <w:rPr>
          <w:rFonts w:eastAsia="Times New Roman"/>
          <w:kern w:val="0"/>
          <w:lang w:eastAsia="ru-RU"/>
        </w:rPr>
        <w:t>обеспечения снижения уровня воздействия до требуемых гигиенических нормативов по всем факторам воздействия за ее пределами (ПДК, ПДУ);</w:t>
      </w:r>
    </w:p>
    <w:p w14:paraId="1FF819EC" w14:textId="77777777" w:rsidR="0097162A" w:rsidRPr="002F4404" w:rsidRDefault="003A212A" w:rsidP="003C6527">
      <w:pPr>
        <w:keepLines/>
        <w:widowControl w:val="0"/>
        <w:numPr>
          <w:ilvl w:val="0"/>
          <w:numId w:val="18"/>
        </w:numPr>
        <w:tabs>
          <w:tab w:val="left" w:pos="1134"/>
        </w:tabs>
        <w:suppressAutoHyphens/>
        <w:adjustRightInd w:val="0"/>
        <w:spacing w:after="0" w:line="360" w:lineRule="auto"/>
        <w:ind w:left="0" w:firstLine="709"/>
        <w:jc w:val="both"/>
        <w:textAlignment w:val="baseline"/>
        <w:rPr>
          <w:rFonts w:eastAsia="Times New Roman"/>
          <w:kern w:val="0"/>
          <w:lang w:eastAsia="ru-RU"/>
        </w:rPr>
      </w:pPr>
      <w:r w:rsidRPr="002F4404">
        <w:rPr>
          <w:rFonts w:eastAsia="Times New Roman"/>
          <w:kern w:val="0"/>
          <w:lang w:eastAsia="ru-RU"/>
        </w:rPr>
        <w:t>создания санитарно-защитного барьера между территорией предприятия (группы предприятий) и территорией жилой застройки;</w:t>
      </w:r>
    </w:p>
    <w:p w14:paraId="0C0730A1" w14:textId="77777777" w:rsidR="0097162A" w:rsidRPr="002F4404" w:rsidRDefault="003A212A" w:rsidP="003C6527">
      <w:pPr>
        <w:keepLines/>
        <w:widowControl w:val="0"/>
        <w:numPr>
          <w:ilvl w:val="0"/>
          <w:numId w:val="18"/>
        </w:numPr>
        <w:tabs>
          <w:tab w:val="left" w:pos="1134"/>
        </w:tabs>
        <w:suppressAutoHyphens/>
        <w:adjustRightInd w:val="0"/>
        <w:spacing w:after="0" w:line="360" w:lineRule="auto"/>
        <w:ind w:left="0" w:firstLine="709"/>
        <w:jc w:val="both"/>
        <w:textAlignment w:val="baseline"/>
      </w:pPr>
      <w:r w:rsidRPr="002F4404">
        <w:rPr>
          <w:rFonts w:eastAsia="Times New Roman"/>
          <w:kern w:val="0"/>
          <w:lang w:eastAsia="ru-RU"/>
        </w:rPr>
        <w:t>организации дополнительных озелененных площадей, обеспечивающих экранирование, ассимиляцию и фильтрацию загрязнителей атмосферного воздуха, и повышение комфортности микроклимата.</w:t>
      </w:r>
      <w:r w:rsidRPr="002F4404">
        <w:tab/>
      </w:r>
    </w:p>
    <w:p w14:paraId="0AE14551" w14:textId="77777777" w:rsidR="0097162A" w:rsidRPr="002F4404" w:rsidRDefault="003A212A">
      <w:pPr>
        <w:keepLines/>
        <w:tabs>
          <w:tab w:val="left" w:pos="1134"/>
        </w:tabs>
        <w:suppressAutoHyphens/>
        <w:spacing w:after="0" w:line="360" w:lineRule="auto"/>
        <w:ind w:firstLine="709"/>
        <w:jc w:val="both"/>
        <w:rPr>
          <w:rFonts w:eastAsia="Times New Roman"/>
          <w:bCs/>
          <w:kern w:val="0"/>
          <w:lang w:eastAsia="ru-RU"/>
        </w:rPr>
      </w:pPr>
      <w:r w:rsidRPr="002F4404">
        <w:rPr>
          <w:rFonts w:eastAsia="Times New Roman"/>
          <w:bCs/>
          <w:kern w:val="0"/>
          <w:lang w:eastAsia="ru-RU"/>
        </w:rPr>
        <w:t>По своему функциональному назначению санитарно-защитная зона является защитным барьером, обеспечивающим уровень безопасности населения при эксплуатации объекта в штатном режиме.</w:t>
      </w:r>
    </w:p>
    <w:p w14:paraId="7F2CEA12" w14:textId="77777777" w:rsidR="0097162A" w:rsidRPr="002F4404" w:rsidRDefault="003A212A" w:rsidP="00DB645C">
      <w:pPr>
        <w:keepNext/>
        <w:keepLines/>
        <w:suppressAutoHyphens/>
        <w:spacing w:after="0" w:line="360" w:lineRule="auto"/>
        <w:rPr>
          <w:rFonts w:eastAsia="Times New Roman"/>
          <w:b/>
          <w:bCs/>
          <w:kern w:val="0"/>
          <w:lang w:eastAsia="ru-RU"/>
        </w:rPr>
      </w:pPr>
      <w:r w:rsidRPr="002F4404">
        <w:rPr>
          <w:rFonts w:eastAsia="Times New Roman"/>
          <w:b/>
          <w:bCs/>
          <w:kern w:val="0"/>
          <w:lang w:eastAsia="ru-RU"/>
        </w:rPr>
        <w:t>СЗЗ промышленных объектов</w:t>
      </w:r>
    </w:p>
    <w:p w14:paraId="791CB6D6" w14:textId="77777777" w:rsidR="0097162A" w:rsidRPr="002F4404" w:rsidRDefault="003A212A">
      <w:pPr>
        <w:keepLines/>
        <w:tabs>
          <w:tab w:val="left" w:pos="1134"/>
        </w:tabs>
        <w:suppressAutoHyphens/>
        <w:spacing w:after="0" w:line="360" w:lineRule="auto"/>
        <w:ind w:firstLine="709"/>
        <w:jc w:val="both"/>
        <w:rPr>
          <w:rFonts w:eastAsia="Times New Roman"/>
          <w:bCs/>
          <w:spacing w:val="-4"/>
          <w:kern w:val="0"/>
          <w:lang w:eastAsia="ru-RU"/>
        </w:rPr>
      </w:pPr>
      <w:r w:rsidRPr="002F4404">
        <w:rPr>
          <w:rFonts w:eastAsia="Times New Roman"/>
          <w:bCs/>
          <w:spacing w:val="-4"/>
          <w:kern w:val="0"/>
          <w:lang w:eastAsia="ru-RU"/>
        </w:rPr>
        <w:t>В зависимости от характеристики выбросов для промышленного объекта и производства размер санитарно-защитной зоны устанавливается от границы промплощадки и/или от конкретного источника выбросов загрязняющих веществ.</w:t>
      </w:r>
    </w:p>
    <w:p w14:paraId="5D9F2B26" w14:textId="77777777" w:rsidR="0097162A" w:rsidRPr="002F4404" w:rsidRDefault="003A212A">
      <w:pPr>
        <w:keepLines/>
        <w:tabs>
          <w:tab w:val="left" w:pos="1134"/>
        </w:tabs>
        <w:suppressAutoHyphens/>
        <w:spacing w:after="0" w:line="360" w:lineRule="auto"/>
        <w:ind w:firstLine="709"/>
        <w:jc w:val="both"/>
      </w:pPr>
      <w:r w:rsidRPr="002F4404">
        <w:rPr>
          <w:b/>
          <w:i/>
        </w:rPr>
        <w:t>Генеральным планом предлагается</w:t>
      </w:r>
      <w:r w:rsidRPr="002F4404">
        <w:t xml:space="preserve"> на основании СанПиН 2.2.1/2.1.1.2555-09 разработать и установить: </w:t>
      </w:r>
    </w:p>
    <w:p w14:paraId="3E4730F0" w14:textId="77777777" w:rsidR="0097162A" w:rsidRPr="002F4404" w:rsidRDefault="003A212A" w:rsidP="003C6527">
      <w:pPr>
        <w:keepLines/>
        <w:widowControl w:val="0"/>
        <w:numPr>
          <w:ilvl w:val="0"/>
          <w:numId w:val="18"/>
        </w:numPr>
        <w:tabs>
          <w:tab w:val="left" w:pos="1134"/>
        </w:tabs>
        <w:suppressAutoHyphens/>
        <w:adjustRightInd w:val="0"/>
        <w:spacing w:after="0" w:line="360" w:lineRule="auto"/>
        <w:ind w:left="0" w:firstLine="709"/>
        <w:jc w:val="both"/>
        <w:textAlignment w:val="baseline"/>
        <w:rPr>
          <w:rFonts w:eastAsia="Times New Roman"/>
          <w:kern w:val="0"/>
          <w:lang w:eastAsia="ru-RU"/>
        </w:rPr>
      </w:pPr>
      <w:r w:rsidRPr="002F4404">
        <w:rPr>
          <w:rFonts w:eastAsia="Times New Roman"/>
          <w:kern w:val="0"/>
          <w:lang w:eastAsia="ru-RU"/>
        </w:rPr>
        <w:t xml:space="preserve">в обязательном порядке проекты санитарно-защитных зон для всех существующих и планируемых объектов I </w:t>
      </w:r>
      <w:r w:rsidR="003C5E8A" w:rsidRPr="002F4404">
        <w:rPr>
          <w:rFonts w:eastAsia="Times New Roman"/>
          <w:kern w:val="0"/>
          <w:lang w:eastAsia="ru-RU"/>
        </w:rPr>
        <w:t>–</w:t>
      </w:r>
      <w:r w:rsidRPr="002F4404">
        <w:rPr>
          <w:rFonts w:eastAsia="Times New Roman"/>
          <w:kern w:val="0"/>
          <w:lang w:eastAsia="ru-RU"/>
        </w:rPr>
        <w:t xml:space="preserve"> III классов опасности;</w:t>
      </w:r>
    </w:p>
    <w:p w14:paraId="4C2D42C0" w14:textId="77777777" w:rsidR="0097162A" w:rsidRPr="002F4404" w:rsidRDefault="003A212A" w:rsidP="003C6527">
      <w:pPr>
        <w:keepLines/>
        <w:widowControl w:val="0"/>
        <w:numPr>
          <w:ilvl w:val="0"/>
          <w:numId w:val="18"/>
        </w:numPr>
        <w:tabs>
          <w:tab w:val="left" w:pos="1134"/>
        </w:tabs>
        <w:suppressAutoHyphens/>
        <w:adjustRightInd w:val="0"/>
        <w:spacing w:after="0" w:line="360" w:lineRule="auto"/>
        <w:ind w:left="0" w:firstLine="709"/>
        <w:jc w:val="both"/>
        <w:textAlignment w:val="baseline"/>
        <w:rPr>
          <w:rFonts w:eastAsia="Times New Roman"/>
          <w:kern w:val="0"/>
          <w:lang w:eastAsia="ru-RU"/>
        </w:rPr>
      </w:pPr>
      <w:r w:rsidRPr="002F4404">
        <w:rPr>
          <w:rFonts w:eastAsia="Times New Roman"/>
          <w:kern w:val="0"/>
          <w:lang w:eastAsia="ru-RU"/>
        </w:rPr>
        <w:t xml:space="preserve">в рекомендательном порядке проекты санитарно-защитных зон для всех существующих и планируемых объектов IV </w:t>
      </w:r>
      <w:r w:rsidR="003C5E8A" w:rsidRPr="002F4404">
        <w:rPr>
          <w:rFonts w:eastAsia="Times New Roman"/>
          <w:kern w:val="0"/>
          <w:lang w:eastAsia="ru-RU"/>
        </w:rPr>
        <w:t>–</w:t>
      </w:r>
      <w:r w:rsidRPr="002F4404">
        <w:rPr>
          <w:rFonts w:eastAsia="Times New Roman"/>
          <w:kern w:val="0"/>
          <w:lang w:eastAsia="ru-RU"/>
        </w:rPr>
        <w:t xml:space="preserve"> V классов опасности.</w:t>
      </w:r>
    </w:p>
    <w:p w14:paraId="7F66983D" w14:textId="77777777" w:rsidR="0097162A" w:rsidRPr="002F4404" w:rsidRDefault="003A212A">
      <w:pPr>
        <w:keepLines/>
        <w:tabs>
          <w:tab w:val="left" w:pos="1134"/>
        </w:tabs>
        <w:suppressAutoHyphens/>
        <w:spacing w:after="0" w:line="360" w:lineRule="auto"/>
        <w:ind w:firstLine="709"/>
        <w:jc w:val="both"/>
        <w:rPr>
          <w:rFonts w:eastAsia="Times New Roman"/>
          <w:bCs/>
          <w:kern w:val="0"/>
          <w:lang w:eastAsia="ru-RU"/>
        </w:rPr>
      </w:pPr>
      <w:r w:rsidRPr="002F4404">
        <w:rPr>
          <w:rFonts w:eastAsia="Times New Roman"/>
          <w:kern w:val="0"/>
          <w:lang w:eastAsia="ru-RU"/>
        </w:rPr>
        <w:t xml:space="preserve">Для групп промышленных объектов и производств или промышленного узла на основании СанПиН 2.2.1/2.1.1.2555-09 устанавливается санитарно-защитная зона с учетом суммарных выбросов в атмосферный воздух и физического воздействия источников </w:t>
      </w:r>
      <w:r w:rsidRPr="002F4404">
        <w:rPr>
          <w:rFonts w:eastAsia="Times New Roman"/>
          <w:bCs/>
          <w:kern w:val="0"/>
          <w:lang w:eastAsia="ru-RU"/>
        </w:rPr>
        <w:t>промышленных объектов и производств, входящих в единую зону.</w:t>
      </w:r>
    </w:p>
    <w:p w14:paraId="1DEB49DC" w14:textId="77777777" w:rsidR="0097162A" w:rsidRDefault="003A212A">
      <w:pPr>
        <w:keepLines/>
        <w:tabs>
          <w:tab w:val="left" w:pos="1134"/>
        </w:tabs>
        <w:suppressAutoHyphens/>
        <w:spacing w:after="0" w:line="360" w:lineRule="auto"/>
        <w:ind w:firstLine="709"/>
        <w:jc w:val="both"/>
      </w:pPr>
      <w:r w:rsidRPr="002F4404">
        <w:t>Точные значения СЗЗ необходимо определять посредством создания проектов санитарно-защитных зон для каждого конкретного объекта.</w:t>
      </w:r>
    </w:p>
    <w:p w14:paraId="667D2D66" w14:textId="77777777" w:rsidR="000B232A" w:rsidRPr="002F4404" w:rsidRDefault="000B232A">
      <w:pPr>
        <w:keepLines/>
        <w:tabs>
          <w:tab w:val="left" w:pos="1134"/>
        </w:tabs>
        <w:suppressAutoHyphens/>
        <w:spacing w:after="0" w:line="360" w:lineRule="auto"/>
        <w:ind w:firstLine="709"/>
        <w:jc w:val="both"/>
      </w:pPr>
      <w:r w:rsidRPr="00F1283C">
        <w:t xml:space="preserve">На территории Лычевской волости в районе населенного пункта д. Ушаны </w:t>
      </w:r>
      <w:r>
        <w:rPr>
          <w:noProof/>
          <w:lang w:eastAsia="ru-RU"/>
        </w:rPr>
        <w:drawing>
          <wp:inline distT="0" distB="0" distL="0" distR="0" wp14:anchorId="53219190" wp14:editId="49DA34B4">
            <wp:extent cx="9525" cy="9525"/>
            <wp:effectExtent l="19050" t="0" r="9525" b="0"/>
            <wp:docPr id="3" name="Picture 30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67"/>
                    <pic:cNvPicPr>
                      <a:picLocks noChangeAspect="1" noChangeArrowheads="1"/>
                    </pic:cNvPicPr>
                  </pic:nvPicPr>
                  <pic:blipFill>
                    <a:blip r:embed="rId45"/>
                    <a:srcRect/>
                    <a:stretch>
                      <a:fillRect/>
                    </a:stretch>
                  </pic:blipFill>
                  <pic:spPr bwMode="auto">
                    <a:xfrm>
                      <a:off x="0" y="0"/>
                      <a:ext cx="9525" cy="9525"/>
                    </a:xfrm>
                    <a:prstGeom prst="rect">
                      <a:avLst/>
                    </a:prstGeom>
                    <a:noFill/>
                    <a:ln w="9525">
                      <a:noFill/>
                      <a:miter lim="800000"/>
                      <a:headEnd/>
                      <a:tailEnd/>
                    </a:ln>
                  </pic:spPr>
                </pic:pic>
              </a:graphicData>
            </a:graphic>
          </wp:inline>
        </w:drawing>
      </w:r>
      <w:r w:rsidRPr="00F1283C">
        <w:t>имеется 1 сибиреязвенное захоронение трупов животных</w:t>
      </w:r>
      <w:r>
        <w:t>.</w:t>
      </w:r>
    </w:p>
    <w:p w14:paraId="6B438FE6" w14:textId="77777777" w:rsidR="0097162A" w:rsidRDefault="003A212A">
      <w:pPr>
        <w:suppressAutoHyphens/>
        <w:spacing w:after="0" w:line="360" w:lineRule="auto"/>
        <w:jc w:val="center"/>
        <w:rPr>
          <w:b/>
        </w:rPr>
      </w:pPr>
      <w:r w:rsidRPr="002F4404">
        <w:rPr>
          <w:b/>
        </w:rPr>
        <w:t>СЗЗ объектов специального назначения</w:t>
      </w:r>
    </w:p>
    <w:p w14:paraId="19F44F56" w14:textId="77777777" w:rsidR="0097162A" w:rsidRPr="002F4404" w:rsidRDefault="003A212A">
      <w:pPr>
        <w:pStyle w:val="a8"/>
        <w:rPr>
          <w:color w:val="auto"/>
          <w:sz w:val="20"/>
          <w:szCs w:val="20"/>
        </w:rPr>
      </w:pPr>
      <w:r w:rsidRPr="002F4404">
        <w:rPr>
          <w:color w:val="auto"/>
          <w:sz w:val="20"/>
          <w:szCs w:val="20"/>
        </w:rPr>
        <w:t xml:space="preserve">Таблица </w:t>
      </w:r>
      <w:r w:rsidR="004D2436" w:rsidRPr="002F4404">
        <w:rPr>
          <w:color w:val="auto"/>
          <w:sz w:val="20"/>
          <w:szCs w:val="20"/>
        </w:rPr>
        <w:t xml:space="preserve">61 </w:t>
      </w:r>
      <w:r w:rsidRPr="002F4404">
        <w:rPr>
          <w:color w:val="auto"/>
          <w:sz w:val="20"/>
          <w:szCs w:val="20"/>
        </w:rPr>
        <w:t>Санитарно-защитные зоны для объектов специального назначения, расположенных на территории муниципального образования (на расчетный срок)</w:t>
      </w:r>
    </w:p>
    <w:tbl>
      <w:tblPr>
        <w:tblW w:w="468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34"/>
        <w:gridCol w:w="1245"/>
        <w:gridCol w:w="1028"/>
        <w:gridCol w:w="1092"/>
        <w:gridCol w:w="1155"/>
        <w:gridCol w:w="1178"/>
      </w:tblGrid>
      <w:tr w:rsidR="0097162A" w:rsidRPr="002F4404" w14:paraId="132792B9" w14:textId="77777777">
        <w:trPr>
          <w:trHeight w:val="20"/>
          <w:tblHeader/>
        </w:trPr>
        <w:tc>
          <w:tcPr>
            <w:tcW w:w="1774" w:type="pct"/>
            <w:vAlign w:val="center"/>
          </w:tcPr>
          <w:p w14:paraId="4C94558E" w14:textId="77777777" w:rsidR="0097162A" w:rsidRPr="002F4404" w:rsidRDefault="003A212A">
            <w:pPr>
              <w:spacing w:after="0" w:line="240" w:lineRule="auto"/>
              <w:jc w:val="center"/>
              <w:rPr>
                <w:b/>
                <w:kern w:val="0"/>
                <w:sz w:val="20"/>
                <w:szCs w:val="20"/>
              </w:rPr>
            </w:pPr>
            <w:r w:rsidRPr="002F4404">
              <w:rPr>
                <w:b/>
                <w:kern w:val="0"/>
                <w:sz w:val="20"/>
                <w:szCs w:val="20"/>
              </w:rPr>
              <w:t>Местоположение</w:t>
            </w:r>
          </w:p>
        </w:tc>
        <w:tc>
          <w:tcPr>
            <w:tcW w:w="705" w:type="pct"/>
            <w:vAlign w:val="center"/>
          </w:tcPr>
          <w:p w14:paraId="71A31514" w14:textId="77777777" w:rsidR="0097162A" w:rsidRPr="002F4404" w:rsidRDefault="003A212A">
            <w:pPr>
              <w:spacing w:after="0" w:line="240" w:lineRule="auto"/>
              <w:jc w:val="center"/>
              <w:rPr>
                <w:b/>
                <w:kern w:val="0"/>
                <w:sz w:val="20"/>
                <w:szCs w:val="20"/>
              </w:rPr>
            </w:pPr>
            <w:r w:rsidRPr="002F4404">
              <w:rPr>
                <w:b/>
                <w:kern w:val="0"/>
                <w:sz w:val="20"/>
                <w:szCs w:val="20"/>
              </w:rPr>
              <w:t>Количество</w:t>
            </w:r>
          </w:p>
        </w:tc>
        <w:tc>
          <w:tcPr>
            <w:tcW w:w="582" w:type="pct"/>
            <w:vAlign w:val="center"/>
          </w:tcPr>
          <w:p w14:paraId="186CA112" w14:textId="77777777" w:rsidR="0097162A" w:rsidRPr="002F4404" w:rsidRDefault="003A212A">
            <w:pPr>
              <w:spacing w:after="0" w:line="240" w:lineRule="auto"/>
              <w:jc w:val="center"/>
              <w:rPr>
                <w:b/>
                <w:kern w:val="0"/>
                <w:sz w:val="20"/>
                <w:szCs w:val="20"/>
              </w:rPr>
            </w:pPr>
            <w:r w:rsidRPr="002F4404">
              <w:rPr>
                <w:b/>
                <w:kern w:val="0"/>
                <w:sz w:val="20"/>
                <w:szCs w:val="20"/>
              </w:rPr>
              <w:t>Площадь, га</w:t>
            </w:r>
          </w:p>
        </w:tc>
        <w:tc>
          <w:tcPr>
            <w:tcW w:w="618" w:type="pct"/>
            <w:vAlign w:val="center"/>
          </w:tcPr>
          <w:p w14:paraId="1A6BEC4F" w14:textId="77777777" w:rsidR="0097162A" w:rsidRPr="002F4404" w:rsidRDefault="003A212A">
            <w:pPr>
              <w:spacing w:after="0" w:line="240" w:lineRule="auto"/>
              <w:jc w:val="center"/>
              <w:rPr>
                <w:b/>
                <w:kern w:val="0"/>
                <w:sz w:val="20"/>
                <w:szCs w:val="20"/>
              </w:rPr>
            </w:pPr>
            <w:r w:rsidRPr="002F4404">
              <w:rPr>
                <w:b/>
                <w:kern w:val="0"/>
                <w:sz w:val="20"/>
                <w:szCs w:val="20"/>
              </w:rPr>
              <w:t>Класс опасности</w:t>
            </w:r>
          </w:p>
        </w:tc>
        <w:tc>
          <w:tcPr>
            <w:tcW w:w="654" w:type="pct"/>
            <w:vAlign w:val="center"/>
          </w:tcPr>
          <w:p w14:paraId="39555217" w14:textId="77777777" w:rsidR="0097162A" w:rsidRPr="002F4404" w:rsidRDefault="003A212A">
            <w:pPr>
              <w:spacing w:after="0" w:line="240" w:lineRule="auto"/>
              <w:jc w:val="center"/>
              <w:rPr>
                <w:b/>
                <w:kern w:val="0"/>
                <w:sz w:val="20"/>
                <w:szCs w:val="20"/>
              </w:rPr>
            </w:pPr>
            <w:r w:rsidRPr="002F4404">
              <w:rPr>
                <w:b/>
                <w:kern w:val="0"/>
                <w:sz w:val="20"/>
                <w:szCs w:val="20"/>
              </w:rPr>
              <w:t>СЗЗ в настоящее время, м</w:t>
            </w:r>
          </w:p>
        </w:tc>
        <w:tc>
          <w:tcPr>
            <w:tcW w:w="667" w:type="pct"/>
            <w:vAlign w:val="center"/>
          </w:tcPr>
          <w:p w14:paraId="193B0976" w14:textId="77777777" w:rsidR="0097162A" w:rsidRPr="002F4404" w:rsidRDefault="003A212A">
            <w:pPr>
              <w:spacing w:after="0" w:line="240" w:lineRule="auto"/>
              <w:jc w:val="center"/>
              <w:rPr>
                <w:b/>
                <w:kern w:val="0"/>
                <w:sz w:val="20"/>
                <w:szCs w:val="20"/>
              </w:rPr>
            </w:pPr>
            <w:r w:rsidRPr="002F4404">
              <w:rPr>
                <w:b/>
                <w:kern w:val="0"/>
                <w:sz w:val="20"/>
                <w:szCs w:val="20"/>
              </w:rPr>
              <w:t>СЗЗ на расч. </w:t>
            </w:r>
          </w:p>
          <w:p w14:paraId="08E6A3D3" w14:textId="77777777" w:rsidR="0097162A" w:rsidRPr="002F4404" w:rsidRDefault="003C5E8A">
            <w:pPr>
              <w:spacing w:after="0" w:line="240" w:lineRule="auto"/>
              <w:jc w:val="center"/>
              <w:rPr>
                <w:b/>
                <w:kern w:val="0"/>
                <w:sz w:val="20"/>
                <w:szCs w:val="20"/>
              </w:rPr>
            </w:pPr>
            <w:r w:rsidRPr="002F4404">
              <w:rPr>
                <w:b/>
                <w:kern w:val="0"/>
                <w:sz w:val="20"/>
                <w:szCs w:val="20"/>
              </w:rPr>
              <w:t>С</w:t>
            </w:r>
            <w:r w:rsidR="003A212A" w:rsidRPr="002F4404">
              <w:rPr>
                <w:b/>
                <w:kern w:val="0"/>
                <w:sz w:val="20"/>
                <w:szCs w:val="20"/>
              </w:rPr>
              <w:t>рок, м</w:t>
            </w:r>
          </w:p>
        </w:tc>
      </w:tr>
      <w:tr w:rsidR="0097162A" w:rsidRPr="002F4404" w14:paraId="0776E9A5" w14:textId="77777777">
        <w:trPr>
          <w:trHeight w:val="20"/>
        </w:trPr>
        <w:tc>
          <w:tcPr>
            <w:tcW w:w="1774" w:type="pct"/>
            <w:vAlign w:val="center"/>
          </w:tcPr>
          <w:p w14:paraId="7034781B" w14:textId="77777777" w:rsidR="0097162A" w:rsidRPr="002F4404" w:rsidRDefault="003A212A">
            <w:pPr>
              <w:spacing w:after="0" w:line="240" w:lineRule="auto"/>
              <w:jc w:val="center"/>
              <w:rPr>
                <w:b/>
                <w:kern w:val="0"/>
                <w:sz w:val="20"/>
                <w:szCs w:val="20"/>
              </w:rPr>
            </w:pPr>
            <w:r w:rsidRPr="002F4404">
              <w:rPr>
                <w:b/>
                <w:kern w:val="0"/>
                <w:sz w:val="20"/>
                <w:szCs w:val="20"/>
              </w:rPr>
              <w:t>Скотомогильник</w:t>
            </w:r>
          </w:p>
        </w:tc>
        <w:tc>
          <w:tcPr>
            <w:tcW w:w="705" w:type="pct"/>
            <w:vAlign w:val="center"/>
          </w:tcPr>
          <w:p w14:paraId="27F086CA" w14:textId="77777777" w:rsidR="0097162A" w:rsidRPr="002F4404" w:rsidRDefault="003A212A">
            <w:pPr>
              <w:spacing w:after="0" w:line="240" w:lineRule="auto"/>
              <w:jc w:val="center"/>
              <w:rPr>
                <w:kern w:val="0"/>
                <w:sz w:val="20"/>
                <w:szCs w:val="20"/>
              </w:rPr>
            </w:pPr>
            <w:r w:rsidRPr="002F4404">
              <w:rPr>
                <w:kern w:val="0"/>
                <w:sz w:val="20"/>
                <w:szCs w:val="20"/>
              </w:rPr>
              <w:t>1</w:t>
            </w:r>
          </w:p>
        </w:tc>
        <w:tc>
          <w:tcPr>
            <w:tcW w:w="582" w:type="pct"/>
            <w:vAlign w:val="center"/>
          </w:tcPr>
          <w:p w14:paraId="516FCB46" w14:textId="77777777" w:rsidR="0097162A" w:rsidRPr="002F4404" w:rsidRDefault="003A212A">
            <w:pPr>
              <w:spacing w:after="0" w:line="240" w:lineRule="auto"/>
              <w:jc w:val="center"/>
              <w:rPr>
                <w:kern w:val="0"/>
                <w:sz w:val="20"/>
                <w:szCs w:val="20"/>
              </w:rPr>
            </w:pPr>
            <w:r w:rsidRPr="002F4404">
              <w:rPr>
                <w:kern w:val="0"/>
                <w:sz w:val="20"/>
                <w:szCs w:val="20"/>
              </w:rPr>
              <w:t>н/д</w:t>
            </w:r>
          </w:p>
        </w:tc>
        <w:tc>
          <w:tcPr>
            <w:tcW w:w="618" w:type="pct"/>
            <w:vAlign w:val="center"/>
          </w:tcPr>
          <w:p w14:paraId="48D618BE" w14:textId="77777777" w:rsidR="0097162A" w:rsidRPr="002F4404" w:rsidRDefault="003A212A">
            <w:pPr>
              <w:spacing w:after="0" w:line="240" w:lineRule="auto"/>
              <w:jc w:val="center"/>
              <w:rPr>
                <w:kern w:val="0"/>
                <w:sz w:val="20"/>
                <w:szCs w:val="20"/>
              </w:rPr>
            </w:pPr>
            <w:r w:rsidRPr="002F4404">
              <w:rPr>
                <w:rFonts w:eastAsia="Times New Roman"/>
                <w:kern w:val="0"/>
                <w:sz w:val="20"/>
                <w:szCs w:val="20"/>
                <w:lang w:val="en-US" w:eastAsia="ru-RU"/>
              </w:rPr>
              <w:t>I</w:t>
            </w:r>
          </w:p>
        </w:tc>
        <w:tc>
          <w:tcPr>
            <w:tcW w:w="654" w:type="pct"/>
            <w:vAlign w:val="center"/>
          </w:tcPr>
          <w:p w14:paraId="58800278" w14:textId="77777777" w:rsidR="0097162A" w:rsidRPr="002F4404" w:rsidRDefault="003A212A">
            <w:pPr>
              <w:spacing w:after="0" w:line="240" w:lineRule="auto"/>
              <w:jc w:val="center"/>
              <w:rPr>
                <w:kern w:val="0"/>
                <w:sz w:val="20"/>
                <w:szCs w:val="20"/>
              </w:rPr>
            </w:pPr>
            <w:r w:rsidRPr="002F4404">
              <w:rPr>
                <w:kern w:val="0"/>
                <w:sz w:val="20"/>
                <w:szCs w:val="20"/>
              </w:rPr>
              <w:t>1000</w:t>
            </w:r>
          </w:p>
        </w:tc>
        <w:tc>
          <w:tcPr>
            <w:tcW w:w="667" w:type="pct"/>
            <w:vAlign w:val="center"/>
          </w:tcPr>
          <w:p w14:paraId="41EBA071" w14:textId="77777777" w:rsidR="0097162A" w:rsidRPr="002F4404" w:rsidRDefault="003A212A">
            <w:pPr>
              <w:spacing w:after="0" w:line="240" w:lineRule="auto"/>
              <w:jc w:val="center"/>
              <w:rPr>
                <w:kern w:val="0"/>
                <w:sz w:val="20"/>
                <w:szCs w:val="20"/>
              </w:rPr>
            </w:pPr>
            <w:r w:rsidRPr="002F4404">
              <w:rPr>
                <w:kern w:val="0"/>
                <w:sz w:val="20"/>
                <w:szCs w:val="20"/>
              </w:rPr>
              <w:t>1000</w:t>
            </w:r>
          </w:p>
        </w:tc>
      </w:tr>
      <w:tr w:rsidR="0097162A" w:rsidRPr="002F4404" w14:paraId="33072ADD" w14:textId="77777777">
        <w:trPr>
          <w:trHeight w:val="20"/>
        </w:trPr>
        <w:tc>
          <w:tcPr>
            <w:tcW w:w="1774" w:type="pct"/>
            <w:vAlign w:val="center"/>
          </w:tcPr>
          <w:p w14:paraId="77EE0334" w14:textId="77777777" w:rsidR="0097162A" w:rsidRPr="002F4404" w:rsidRDefault="003A212A">
            <w:pPr>
              <w:spacing w:after="0" w:line="240" w:lineRule="auto"/>
              <w:jc w:val="center"/>
              <w:rPr>
                <w:b/>
                <w:kern w:val="0"/>
                <w:sz w:val="20"/>
                <w:szCs w:val="20"/>
              </w:rPr>
            </w:pPr>
            <w:r w:rsidRPr="002F4404">
              <w:rPr>
                <w:b/>
                <w:kern w:val="0"/>
                <w:sz w:val="20"/>
                <w:szCs w:val="20"/>
              </w:rPr>
              <w:t>Кладбище</w:t>
            </w:r>
          </w:p>
        </w:tc>
        <w:tc>
          <w:tcPr>
            <w:tcW w:w="705" w:type="pct"/>
            <w:vAlign w:val="center"/>
          </w:tcPr>
          <w:p w14:paraId="00FDDECD" w14:textId="77777777" w:rsidR="0097162A" w:rsidRPr="002F4404" w:rsidRDefault="003A212A">
            <w:pPr>
              <w:spacing w:after="0" w:line="240" w:lineRule="auto"/>
              <w:jc w:val="center"/>
              <w:rPr>
                <w:kern w:val="0"/>
                <w:sz w:val="20"/>
                <w:szCs w:val="20"/>
              </w:rPr>
            </w:pPr>
            <w:r w:rsidRPr="002F4404">
              <w:rPr>
                <w:kern w:val="0"/>
                <w:sz w:val="20"/>
                <w:szCs w:val="20"/>
              </w:rPr>
              <w:t>1</w:t>
            </w:r>
          </w:p>
        </w:tc>
        <w:tc>
          <w:tcPr>
            <w:tcW w:w="582" w:type="pct"/>
            <w:vAlign w:val="center"/>
          </w:tcPr>
          <w:p w14:paraId="26590A28" w14:textId="77777777" w:rsidR="0097162A" w:rsidRPr="002F4404" w:rsidRDefault="003A212A">
            <w:pPr>
              <w:spacing w:after="0" w:line="240" w:lineRule="auto"/>
              <w:jc w:val="center"/>
              <w:rPr>
                <w:kern w:val="0"/>
                <w:sz w:val="20"/>
                <w:szCs w:val="20"/>
              </w:rPr>
            </w:pPr>
            <w:r w:rsidRPr="002F4404">
              <w:rPr>
                <w:kern w:val="0"/>
                <w:sz w:val="20"/>
                <w:szCs w:val="20"/>
              </w:rPr>
              <w:t>10,1</w:t>
            </w:r>
          </w:p>
        </w:tc>
        <w:tc>
          <w:tcPr>
            <w:tcW w:w="618" w:type="pct"/>
            <w:vAlign w:val="center"/>
          </w:tcPr>
          <w:p w14:paraId="40E77667" w14:textId="77777777" w:rsidR="0097162A" w:rsidRPr="002F4404" w:rsidRDefault="003A212A">
            <w:pPr>
              <w:spacing w:after="0" w:line="240" w:lineRule="auto"/>
              <w:jc w:val="center"/>
              <w:rPr>
                <w:rFonts w:eastAsia="Times New Roman"/>
                <w:kern w:val="0"/>
                <w:sz w:val="20"/>
                <w:szCs w:val="20"/>
                <w:lang w:val="en-US" w:eastAsia="ru-RU"/>
              </w:rPr>
            </w:pPr>
            <w:r w:rsidRPr="002F4404">
              <w:rPr>
                <w:rFonts w:eastAsia="Times New Roman"/>
                <w:kern w:val="0"/>
                <w:sz w:val="20"/>
                <w:szCs w:val="20"/>
                <w:lang w:val="en-US" w:eastAsia="ru-RU"/>
              </w:rPr>
              <w:t>III</w:t>
            </w:r>
          </w:p>
        </w:tc>
        <w:tc>
          <w:tcPr>
            <w:tcW w:w="654" w:type="pct"/>
            <w:vAlign w:val="center"/>
          </w:tcPr>
          <w:p w14:paraId="0AB6128B" w14:textId="77777777" w:rsidR="0097162A" w:rsidRPr="002F4404" w:rsidRDefault="003A212A">
            <w:pPr>
              <w:spacing w:after="0" w:line="240" w:lineRule="auto"/>
              <w:jc w:val="center"/>
              <w:rPr>
                <w:kern w:val="0"/>
                <w:sz w:val="20"/>
                <w:szCs w:val="20"/>
                <w:lang w:val="en-US"/>
              </w:rPr>
            </w:pPr>
            <w:r w:rsidRPr="002F4404">
              <w:rPr>
                <w:kern w:val="0"/>
                <w:sz w:val="20"/>
                <w:szCs w:val="20"/>
                <w:lang w:val="en-US"/>
              </w:rPr>
              <w:t>300</w:t>
            </w:r>
          </w:p>
        </w:tc>
        <w:tc>
          <w:tcPr>
            <w:tcW w:w="667" w:type="pct"/>
            <w:vAlign w:val="center"/>
          </w:tcPr>
          <w:p w14:paraId="05F21473" w14:textId="77777777" w:rsidR="0097162A" w:rsidRPr="002F4404" w:rsidRDefault="003A212A">
            <w:pPr>
              <w:spacing w:after="0" w:line="240" w:lineRule="auto"/>
              <w:jc w:val="center"/>
              <w:rPr>
                <w:kern w:val="0"/>
                <w:sz w:val="20"/>
                <w:szCs w:val="20"/>
                <w:lang w:val="en-US"/>
              </w:rPr>
            </w:pPr>
            <w:r w:rsidRPr="002F4404">
              <w:rPr>
                <w:kern w:val="0"/>
                <w:sz w:val="20"/>
                <w:szCs w:val="20"/>
                <w:lang w:val="en-US"/>
              </w:rPr>
              <w:t>300</w:t>
            </w:r>
          </w:p>
        </w:tc>
      </w:tr>
      <w:tr w:rsidR="0097162A" w:rsidRPr="002F4404" w14:paraId="74FCC959" w14:textId="77777777">
        <w:trPr>
          <w:trHeight w:val="20"/>
        </w:trPr>
        <w:tc>
          <w:tcPr>
            <w:tcW w:w="1774" w:type="pct"/>
            <w:vAlign w:val="center"/>
          </w:tcPr>
          <w:p w14:paraId="350424C5" w14:textId="77777777" w:rsidR="0097162A" w:rsidRPr="002F4404" w:rsidRDefault="003A212A">
            <w:pPr>
              <w:spacing w:after="0" w:line="240" w:lineRule="auto"/>
              <w:jc w:val="center"/>
              <w:rPr>
                <w:b/>
                <w:kern w:val="0"/>
                <w:sz w:val="20"/>
                <w:szCs w:val="20"/>
              </w:rPr>
            </w:pPr>
            <w:r w:rsidRPr="002F4404">
              <w:rPr>
                <w:b/>
                <w:kern w:val="0"/>
                <w:sz w:val="20"/>
                <w:szCs w:val="20"/>
              </w:rPr>
              <w:t>Кладбище</w:t>
            </w:r>
          </w:p>
        </w:tc>
        <w:tc>
          <w:tcPr>
            <w:tcW w:w="705" w:type="pct"/>
            <w:vAlign w:val="center"/>
          </w:tcPr>
          <w:p w14:paraId="7B037427" w14:textId="77777777" w:rsidR="0097162A" w:rsidRPr="002F4404" w:rsidRDefault="003A212A">
            <w:pPr>
              <w:spacing w:after="0" w:line="240" w:lineRule="auto"/>
              <w:jc w:val="center"/>
              <w:rPr>
                <w:kern w:val="0"/>
                <w:sz w:val="20"/>
                <w:szCs w:val="20"/>
              </w:rPr>
            </w:pPr>
            <w:r w:rsidRPr="002F4404">
              <w:rPr>
                <w:kern w:val="0"/>
                <w:sz w:val="20"/>
                <w:szCs w:val="20"/>
              </w:rPr>
              <w:t>5</w:t>
            </w:r>
          </w:p>
        </w:tc>
        <w:tc>
          <w:tcPr>
            <w:tcW w:w="582" w:type="pct"/>
            <w:vAlign w:val="center"/>
          </w:tcPr>
          <w:p w14:paraId="4E8BED29" w14:textId="77777777" w:rsidR="0097162A" w:rsidRPr="002F4404" w:rsidRDefault="003A212A">
            <w:pPr>
              <w:spacing w:after="0" w:line="240" w:lineRule="auto"/>
              <w:jc w:val="center"/>
              <w:rPr>
                <w:kern w:val="0"/>
                <w:sz w:val="20"/>
                <w:szCs w:val="20"/>
              </w:rPr>
            </w:pPr>
            <w:r w:rsidRPr="002F4404">
              <w:rPr>
                <w:kern w:val="0"/>
                <w:sz w:val="20"/>
                <w:szCs w:val="20"/>
              </w:rPr>
              <w:t>сельское</w:t>
            </w:r>
          </w:p>
        </w:tc>
        <w:tc>
          <w:tcPr>
            <w:tcW w:w="618" w:type="pct"/>
            <w:vAlign w:val="center"/>
          </w:tcPr>
          <w:p w14:paraId="6916146F" w14:textId="77777777" w:rsidR="0097162A" w:rsidRPr="002F4404" w:rsidRDefault="003A212A">
            <w:pPr>
              <w:spacing w:after="0" w:line="240" w:lineRule="auto"/>
              <w:jc w:val="center"/>
              <w:rPr>
                <w:rFonts w:eastAsia="Times New Roman"/>
                <w:kern w:val="0"/>
                <w:sz w:val="20"/>
                <w:szCs w:val="20"/>
                <w:lang w:val="en-US" w:eastAsia="ru-RU"/>
              </w:rPr>
            </w:pPr>
            <w:r w:rsidRPr="002F4404">
              <w:rPr>
                <w:rFonts w:eastAsia="Times New Roman"/>
                <w:kern w:val="0"/>
                <w:sz w:val="20"/>
                <w:szCs w:val="20"/>
                <w:lang w:val="en-US" w:eastAsia="ru-RU"/>
              </w:rPr>
              <w:t>V</w:t>
            </w:r>
          </w:p>
        </w:tc>
        <w:tc>
          <w:tcPr>
            <w:tcW w:w="654" w:type="pct"/>
            <w:vAlign w:val="center"/>
          </w:tcPr>
          <w:p w14:paraId="0F1ADEAA" w14:textId="77777777" w:rsidR="0097162A" w:rsidRPr="002F4404" w:rsidRDefault="003A212A">
            <w:pPr>
              <w:spacing w:after="0" w:line="240" w:lineRule="auto"/>
              <w:jc w:val="center"/>
              <w:rPr>
                <w:kern w:val="0"/>
                <w:sz w:val="20"/>
                <w:szCs w:val="20"/>
                <w:lang w:val="en-US"/>
              </w:rPr>
            </w:pPr>
            <w:r w:rsidRPr="002F4404">
              <w:rPr>
                <w:kern w:val="0"/>
                <w:sz w:val="20"/>
                <w:szCs w:val="20"/>
                <w:lang w:val="en-US"/>
              </w:rPr>
              <w:t>50</w:t>
            </w:r>
          </w:p>
        </w:tc>
        <w:tc>
          <w:tcPr>
            <w:tcW w:w="667" w:type="pct"/>
            <w:vAlign w:val="center"/>
          </w:tcPr>
          <w:p w14:paraId="14DCC84C" w14:textId="77777777" w:rsidR="0097162A" w:rsidRPr="002F4404" w:rsidRDefault="003A212A">
            <w:pPr>
              <w:spacing w:after="0" w:line="240" w:lineRule="auto"/>
              <w:jc w:val="center"/>
              <w:rPr>
                <w:kern w:val="0"/>
                <w:sz w:val="20"/>
                <w:szCs w:val="20"/>
                <w:lang w:val="en-US"/>
              </w:rPr>
            </w:pPr>
            <w:r w:rsidRPr="002F4404">
              <w:rPr>
                <w:kern w:val="0"/>
                <w:sz w:val="20"/>
                <w:szCs w:val="20"/>
                <w:lang w:val="en-US"/>
              </w:rPr>
              <w:t>50</w:t>
            </w:r>
          </w:p>
        </w:tc>
      </w:tr>
    </w:tbl>
    <w:p w14:paraId="20C54EF3" w14:textId="77777777" w:rsidR="0097162A" w:rsidRDefault="0097162A" w:rsidP="002F4404">
      <w:pPr>
        <w:keepLines/>
        <w:suppressAutoHyphens/>
        <w:spacing w:after="0" w:line="360" w:lineRule="auto"/>
        <w:jc w:val="center"/>
        <w:rPr>
          <w:b/>
        </w:rPr>
      </w:pPr>
    </w:p>
    <w:p w14:paraId="4C727E3E" w14:textId="77777777" w:rsidR="0097162A" w:rsidRPr="002F4404" w:rsidRDefault="00447C24" w:rsidP="002F4404">
      <w:pPr>
        <w:suppressAutoHyphens/>
        <w:spacing w:after="0" w:line="360" w:lineRule="auto"/>
        <w:rPr>
          <w:b/>
        </w:rPr>
      </w:pPr>
      <w:r w:rsidRPr="002F4404">
        <w:rPr>
          <w:b/>
        </w:rPr>
        <w:t>Придорожные полосы автомобильных дорог</w:t>
      </w:r>
    </w:p>
    <w:p w14:paraId="5F61F2AE" w14:textId="77777777" w:rsidR="001160BB" w:rsidRPr="002F4404" w:rsidRDefault="001160BB" w:rsidP="002F4404">
      <w:pPr>
        <w:tabs>
          <w:tab w:val="left" w:pos="0"/>
        </w:tabs>
        <w:spacing w:after="0" w:line="360" w:lineRule="auto"/>
        <w:rPr>
          <w:rFonts w:eastAsia="SimSun"/>
          <w:lang w:eastAsia="ru-RU"/>
        </w:rPr>
      </w:pPr>
      <w:r w:rsidRPr="002F4404">
        <w:rPr>
          <w:rFonts w:eastAsia="SimSun"/>
          <w:lang w:eastAsia="ru-RU"/>
        </w:rPr>
        <w:t>В соответствии со ст.25, ст.26 Федерального закона от 08.11.2007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для автомобильных дорог, за исключением автомобильных дорог, расположенных в границах населенных пунктов, устанавливаются придорожные полосы. В зависимости от класса и (или) категории автомобильных дорог с учетом перспектив ихразвития ширина каждой придорожной полосы устанавливается в размере:</w:t>
      </w:r>
    </w:p>
    <w:p w14:paraId="4BA7D51A" w14:textId="77777777" w:rsidR="001160BB" w:rsidRPr="002F4404" w:rsidRDefault="001160BB" w:rsidP="002F4404">
      <w:pPr>
        <w:tabs>
          <w:tab w:val="left" w:pos="0"/>
        </w:tabs>
        <w:spacing w:after="0" w:line="360" w:lineRule="auto"/>
        <w:rPr>
          <w:rFonts w:eastAsia="SimSun"/>
          <w:lang w:eastAsia="ru-RU"/>
        </w:rPr>
      </w:pPr>
      <w:r w:rsidRPr="002F4404">
        <w:rPr>
          <w:rFonts w:eastAsia="SimSun"/>
          <w:lang w:eastAsia="ru-RU"/>
        </w:rPr>
        <w:t>1) семидесяти пяти метров - для автомобильных дорог первой и второй категорий;</w:t>
      </w:r>
    </w:p>
    <w:p w14:paraId="00A722C3" w14:textId="77777777" w:rsidR="001160BB" w:rsidRPr="002F4404" w:rsidRDefault="001160BB" w:rsidP="002F4404">
      <w:pPr>
        <w:tabs>
          <w:tab w:val="left" w:pos="0"/>
        </w:tabs>
        <w:spacing w:after="0" w:line="360" w:lineRule="auto"/>
        <w:rPr>
          <w:rFonts w:eastAsia="SimSun"/>
          <w:lang w:eastAsia="ru-RU"/>
        </w:rPr>
      </w:pPr>
      <w:r w:rsidRPr="002F4404">
        <w:rPr>
          <w:rFonts w:eastAsia="SimSun"/>
          <w:lang w:eastAsia="ru-RU"/>
        </w:rPr>
        <w:t>2) пятидесяти метров - для автомобильных дорог третьей и четвертой категорий;</w:t>
      </w:r>
    </w:p>
    <w:p w14:paraId="26ED3DED" w14:textId="77777777" w:rsidR="001160BB" w:rsidRPr="002F4404" w:rsidRDefault="001160BB" w:rsidP="002F4404">
      <w:pPr>
        <w:tabs>
          <w:tab w:val="left" w:pos="0"/>
        </w:tabs>
        <w:spacing w:after="0" w:line="360" w:lineRule="auto"/>
        <w:rPr>
          <w:rFonts w:eastAsia="SimSun"/>
          <w:lang w:eastAsia="ru-RU"/>
        </w:rPr>
      </w:pPr>
      <w:r w:rsidRPr="002F4404">
        <w:rPr>
          <w:rFonts w:eastAsia="SimSun"/>
          <w:lang w:eastAsia="ru-RU"/>
        </w:rPr>
        <w:t>3) двадцати пяти метров - для автомобильных дорог пятой категории;</w:t>
      </w:r>
    </w:p>
    <w:p w14:paraId="766D7195" w14:textId="77777777" w:rsidR="001160BB" w:rsidRPr="002F4404" w:rsidRDefault="001160BB" w:rsidP="002F4404">
      <w:pPr>
        <w:tabs>
          <w:tab w:val="left" w:pos="0"/>
        </w:tabs>
        <w:spacing w:after="0" w:line="360" w:lineRule="auto"/>
        <w:rPr>
          <w:rFonts w:eastAsia="SimSun"/>
          <w:lang w:eastAsia="ru-RU"/>
        </w:rPr>
      </w:pPr>
      <w:r w:rsidRPr="002F4404">
        <w:rPr>
          <w:rFonts w:eastAsia="SimSun"/>
          <w:lang w:eastAsia="ru-RU"/>
        </w:rPr>
        <w:t>4) ста метров - для подъездных дорог, соединяющих административные центры субъектов Российской Федерации, города федерального значения с другими населенными пунктами, а также для участков автомобильных дорог общего пользования федерального значения, построенных для объездов городов с численностью населения до двухсот пятидесяти тысяч человек;</w:t>
      </w:r>
    </w:p>
    <w:p w14:paraId="5FAB4738" w14:textId="77777777" w:rsidR="001160BB" w:rsidRPr="002F4404" w:rsidRDefault="001160BB" w:rsidP="002F4404">
      <w:pPr>
        <w:tabs>
          <w:tab w:val="left" w:pos="0"/>
        </w:tabs>
        <w:spacing w:after="0" w:line="360" w:lineRule="auto"/>
        <w:rPr>
          <w:rFonts w:eastAsia="SimSun"/>
          <w:lang w:eastAsia="ru-RU"/>
        </w:rPr>
      </w:pPr>
      <w:r w:rsidRPr="002F4404">
        <w:rPr>
          <w:rFonts w:eastAsia="SimSun"/>
          <w:lang w:eastAsia="ru-RU"/>
        </w:rPr>
        <w:t>5) ста пятидесяти метров - для участков автомобильных дорог, построенных для объездов городов с численностью населения свыше двухсот пятидесяти тысяч человек.</w:t>
      </w:r>
    </w:p>
    <w:p w14:paraId="48D808BC" w14:textId="77777777" w:rsidR="001160BB" w:rsidRPr="002F4404" w:rsidRDefault="001160BB" w:rsidP="002F4404">
      <w:pPr>
        <w:spacing w:after="0" w:line="360" w:lineRule="auto"/>
        <w:rPr>
          <w:rFonts w:eastAsia="SimSun"/>
          <w:lang w:eastAsia="ru-RU"/>
        </w:rPr>
      </w:pPr>
      <w:r w:rsidRPr="002F4404">
        <w:rPr>
          <w:b/>
          <w:bCs/>
        </w:rPr>
        <w:tab/>
      </w:r>
      <w:r w:rsidRPr="002F4404">
        <w:rPr>
          <w:rFonts w:eastAsia="SimSun"/>
          <w:lang w:eastAsia="ru-RU"/>
        </w:rPr>
        <w:t>В границах полосы отвода автомобильной дороги, за исключением случаев, предусмотренных настоящим Федеральным законом, запрещаются:</w:t>
      </w:r>
    </w:p>
    <w:p w14:paraId="22D3E286" w14:textId="77777777" w:rsidR="001160BB" w:rsidRPr="002F4404" w:rsidRDefault="001160BB" w:rsidP="002F4404">
      <w:pPr>
        <w:spacing w:after="0" w:line="360" w:lineRule="auto"/>
        <w:rPr>
          <w:rFonts w:eastAsia="SimSun"/>
          <w:lang w:eastAsia="ru-RU"/>
        </w:rPr>
      </w:pPr>
      <w:r w:rsidRPr="002F4404">
        <w:rPr>
          <w:rFonts w:eastAsia="SimSun"/>
          <w:lang w:eastAsia="ru-RU"/>
        </w:rPr>
        <w:t>1) выполнение работ, не связанных со строительством, с реконструкцией, капитальным</w:t>
      </w:r>
    </w:p>
    <w:p w14:paraId="35A5FA6F" w14:textId="77777777" w:rsidR="001160BB" w:rsidRPr="002F4404" w:rsidRDefault="001160BB" w:rsidP="002F4404">
      <w:pPr>
        <w:spacing w:after="0" w:line="360" w:lineRule="auto"/>
        <w:rPr>
          <w:rFonts w:eastAsia="SimSun"/>
          <w:lang w:eastAsia="ru-RU"/>
        </w:rPr>
      </w:pPr>
      <w:r w:rsidRPr="002F4404">
        <w:rPr>
          <w:rFonts w:eastAsia="SimSun"/>
          <w:lang w:eastAsia="ru-RU"/>
        </w:rPr>
        <w:t>ремонтом, ремонтом и содержанием автомобильной дороги, а также с размещением объектовдорожного сервиса;</w:t>
      </w:r>
    </w:p>
    <w:p w14:paraId="3B85404D" w14:textId="77777777" w:rsidR="001160BB" w:rsidRPr="002F4404" w:rsidRDefault="001160BB" w:rsidP="002F4404">
      <w:pPr>
        <w:spacing w:after="0" w:line="360" w:lineRule="auto"/>
        <w:rPr>
          <w:rFonts w:eastAsia="SimSun"/>
          <w:lang w:eastAsia="ru-RU"/>
        </w:rPr>
      </w:pPr>
      <w:r w:rsidRPr="002F4404">
        <w:rPr>
          <w:rFonts w:eastAsia="SimSun"/>
          <w:lang w:eastAsia="ru-RU"/>
        </w:rPr>
        <w:t>2) размещение зданий, строений, сооружений и других объектов, не предназначенных для обслуживания автомобильной дороги, ее строительства, реконструкции, капитального ремонта, ремонта и содержания и не относящихся к объектам дорожного сервиса;</w:t>
      </w:r>
    </w:p>
    <w:p w14:paraId="0200AADC" w14:textId="77777777" w:rsidR="001160BB" w:rsidRPr="002F4404" w:rsidRDefault="001160BB" w:rsidP="002F4404">
      <w:pPr>
        <w:spacing w:after="0" w:line="360" w:lineRule="auto"/>
        <w:rPr>
          <w:rFonts w:eastAsia="SimSun"/>
          <w:lang w:eastAsia="ru-RU"/>
        </w:rPr>
      </w:pPr>
      <w:r w:rsidRPr="002F4404">
        <w:rPr>
          <w:rFonts w:eastAsia="SimSun"/>
          <w:lang w:eastAsia="ru-RU"/>
        </w:rPr>
        <w:t>3) распашка земельных участков, покос травы, осуществление рубок и повреждение лесных насаждений и иных многолетних насаждений, снятие дерна и выемка грунта, за исключением работ по содержанию полосы отвода автомобильной дороги или ремонту автомобильной дороги, ее участков;</w:t>
      </w:r>
    </w:p>
    <w:p w14:paraId="6EA76813" w14:textId="77777777" w:rsidR="001160BB" w:rsidRPr="002F4404" w:rsidRDefault="001160BB" w:rsidP="002F4404">
      <w:pPr>
        <w:spacing w:after="0" w:line="360" w:lineRule="auto"/>
        <w:rPr>
          <w:rFonts w:eastAsia="SimSun"/>
          <w:lang w:eastAsia="ru-RU"/>
        </w:rPr>
      </w:pPr>
      <w:r w:rsidRPr="002F4404">
        <w:rPr>
          <w:rFonts w:eastAsia="SimSun"/>
          <w:lang w:eastAsia="ru-RU"/>
        </w:rPr>
        <w:t>4) выпас животных, а также их прогон через автомобильные дороги вне специально</w:t>
      </w:r>
    </w:p>
    <w:p w14:paraId="27509CEA" w14:textId="77777777" w:rsidR="001160BB" w:rsidRPr="002F4404" w:rsidRDefault="001160BB" w:rsidP="002F4404">
      <w:pPr>
        <w:spacing w:after="0" w:line="360" w:lineRule="auto"/>
        <w:rPr>
          <w:rFonts w:eastAsia="SimSun"/>
          <w:lang w:eastAsia="ru-RU"/>
        </w:rPr>
      </w:pPr>
      <w:r w:rsidRPr="002F4404">
        <w:rPr>
          <w:rFonts w:eastAsia="SimSun"/>
          <w:lang w:eastAsia="ru-RU"/>
        </w:rPr>
        <w:t>установленных мест, согласованных с владельцами автомобильных дорог;</w:t>
      </w:r>
    </w:p>
    <w:p w14:paraId="5AA078B9" w14:textId="77777777" w:rsidR="001160BB" w:rsidRPr="002F4404" w:rsidRDefault="001160BB" w:rsidP="002F4404">
      <w:pPr>
        <w:spacing w:after="0" w:line="360" w:lineRule="auto"/>
        <w:rPr>
          <w:rFonts w:eastAsia="SimSun"/>
          <w:lang w:eastAsia="ru-RU"/>
        </w:rPr>
      </w:pPr>
      <w:r w:rsidRPr="002F4404">
        <w:rPr>
          <w:rFonts w:eastAsia="SimSun"/>
          <w:lang w:eastAsia="ru-RU"/>
        </w:rPr>
        <w:t>5) установка рекламных конструкций, не соответствующих требованиям технических</w:t>
      </w:r>
    </w:p>
    <w:p w14:paraId="5944487E" w14:textId="77777777" w:rsidR="001160BB" w:rsidRPr="002F4404" w:rsidRDefault="001160BB" w:rsidP="002F4404">
      <w:pPr>
        <w:spacing w:after="0" w:line="360" w:lineRule="auto"/>
        <w:rPr>
          <w:rFonts w:eastAsia="SimSun"/>
          <w:lang w:eastAsia="ru-RU"/>
        </w:rPr>
      </w:pPr>
      <w:r w:rsidRPr="002F4404">
        <w:rPr>
          <w:rFonts w:eastAsia="SimSun"/>
          <w:lang w:eastAsia="ru-RU"/>
        </w:rPr>
        <w:t>регламентов и (или) нормативным правовым актам о безопасности дорожного движения;</w:t>
      </w:r>
    </w:p>
    <w:p w14:paraId="2B9DEA35" w14:textId="77777777" w:rsidR="001160BB" w:rsidRPr="002F4404" w:rsidRDefault="001160BB" w:rsidP="002F4404">
      <w:pPr>
        <w:spacing w:after="0" w:line="360" w:lineRule="auto"/>
        <w:rPr>
          <w:b/>
          <w:bCs/>
        </w:rPr>
      </w:pPr>
      <w:r w:rsidRPr="002F4404">
        <w:rPr>
          <w:rFonts w:eastAsia="SimSun"/>
          <w:lang w:eastAsia="ru-RU"/>
        </w:rPr>
        <w:t>6) установка информационных щитов и указателей, не имеющих отношения к обеспечению безопасности дорожного движения или осуществлению дорожной деятельности.</w:t>
      </w:r>
    </w:p>
    <w:p w14:paraId="642EC453" w14:textId="77777777" w:rsidR="001160BB" w:rsidRPr="009668D2" w:rsidRDefault="001160BB" w:rsidP="00DB645C">
      <w:pPr>
        <w:suppressAutoHyphens/>
        <w:spacing w:after="0" w:line="360" w:lineRule="auto"/>
        <w:rPr>
          <w:b/>
          <w:color w:val="FF0000"/>
        </w:rPr>
      </w:pPr>
    </w:p>
    <w:p w14:paraId="712E9285" w14:textId="77777777" w:rsidR="0097162A" w:rsidRPr="002F4404" w:rsidRDefault="00D12A97" w:rsidP="00D12A97">
      <w:pPr>
        <w:pStyle w:val="1"/>
        <w:keepLines/>
        <w:pageBreakBefore/>
        <w:suppressAutoHyphens/>
        <w:spacing w:before="0" w:after="240" w:line="360" w:lineRule="auto"/>
        <w:jc w:val="center"/>
        <w:rPr>
          <w:rFonts w:ascii="Times New Roman" w:hAnsi="Times New Roman"/>
          <w:sz w:val="28"/>
          <w:szCs w:val="28"/>
        </w:rPr>
      </w:pPr>
      <w:bookmarkStart w:id="481" w:name="_Toc509150273"/>
      <w:bookmarkStart w:id="482" w:name="_Toc184969735"/>
      <w:r w:rsidRPr="002F4404">
        <w:rPr>
          <w:rFonts w:ascii="Times New Roman" w:hAnsi="Times New Roman"/>
          <w:bCs w:val="0"/>
          <w:sz w:val="28"/>
          <w:szCs w:val="28"/>
        </w:rPr>
        <w:t>3.</w:t>
      </w:r>
      <w:r w:rsidR="003A212A" w:rsidRPr="002F4404">
        <w:rPr>
          <w:rFonts w:ascii="Times New Roman" w:hAnsi="Times New Roman"/>
          <w:sz w:val="28"/>
          <w:szCs w:val="28"/>
        </w:rPr>
        <w:t>ОЦЕНКА ВОЗМОЖНОГО ВЛИЯНИЯ ПЛАНИРУЕМЫХ ДЛЯ РАЗМЕЩЕНИЯ ОБЪЕКТОВ МЕСТНОГО ЗНАЧЕНИЯ НА КОМПЛЕКСНОЕ РАЗВИТИЕ</w:t>
      </w:r>
      <w:bookmarkEnd w:id="481"/>
      <w:bookmarkEnd w:id="482"/>
    </w:p>
    <w:p w14:paraId="22B7E783" w14:textId="77777777" w:rsidR="0097162A" w:rsidRPr="002F4404" w:rsidRDefault="003A212A">
      <w:pPr>
        <w:pStyle w:val="affd"/>
        <w:keepLines/>
        <w:tabs>
          <w:tab w:val="left" w:pos="1134"/>
        </w:tabs>
        <w:spacing w:after="0" w:line="360" w:lineRule="auto"/>
        <w:ind w:left="0" w:firstLine="709"/>
        <w:jc w:val="both"/>
      </w:pPr>
      <w:r w:rsidRPr="002F4404">
        <w:t>Территориальное планирование влияет на многие важнейшие характеристики, определяющие качество окружающей среды: объекты транспортных коммуникаций, уровни воздействия вредных выбросов на здоровье населения, комфортность мест проживания, инвестиционную привлекательность территории, стоимость недвижимости и другое.</w:t>
      </w:r>
    </w:p>
    <w:p w14:paraId="04395559" w14:textId="77777777" w:rsidR="0097162A" w:rsidRPr="002F4404" w:rsidRDefault="003A212A">
      <w:pPr>
        <w:pStyle w:val="affd"/>
        <w:keepLines/>
        <w:tabs>
          <w:tab w:val="left" w:pos="1134"/>
        </w:tabs>
        <w:spacing w:after="0" w:line="360" w:lineRule="auto"/>
        <w:ind w:left="0" w:firstLine="709"/>
        <w:jc w:val="both"/>
      </w:pPr>
      <w:r w:rsidRPr="002F4404">
        <w:t xml:space="preserve">Не менее существенны решения, связанные с развитием транспортной, инженерной и социальной инфраструктур, обеспечивающих комфортность проживания в жилой зоне и возможность ее позитивного преобразования. </w:t>
      </w:r>
    </w:p>
    <w:p w14:paraId="268BF91F" w14:textId="77777777" w:rsidR="0097162A" w:rsidRPr="002F4404" w:rsidRDefault="003A212A">
      <w:pPr>
        <w:pStyle w:val="affd"/>
        <w:keepLines/>
        <w:tabs>
          <w:tab w:val="left" w:pos="1134"/>
        </w:tabs>
        <w:spacing w:after="0" w:line="360" w:lineRule="auto"/>
        <w:ind w:left="0" w:firstLine="709"/>
        <w:jc w:val="both"/>
      </w:pPr>
      <w:r w:rsidRPr="002F4404">
        <w:t>Мероприятия, связанные с развитием инфраструктур, должны обладать достаточной надежностью, обособленностью и определенностью, предполагать минимум отклонений на последующих стадиях разработки градостроительной документации.</w:t>
      </w:r>
    </w:p>
    <w:p w14:paraId="62E0E02B" w14:textId="77777777" w:rsidR="0097162A" w:rsidRPr="002F4404" w:rsidRDefault="003A212A">
      <w:pPr>
        <w:keepNext/>
        <w:keepLines/>
        <w:tabs>
          <w:tab w:val="left" w:pos="1134"/>
        </w:tabs>
        <w:suppressAutoHyphens/>
        <w:spacing w:after="0" w:line="360" w:lineRule="auto"/>
        <w:ind w:firstLine="709"/>
        <w:jc w:val="both"/>
      </w:pPr>
      <w:r w:rsidRPr="002F4404">
        <w:t>Перечень мероприятий по территориальному планированию генерального плана сельского поселения «Лычевская волость» с указанием ожидаемых результатов их реализации представлен в следующей таблице</w:t>
      </w:r>
      <w:r w:rsidR="00D71BF4" w:rsidRPr="002F4404">
        <w:t xml:space="preserve"> 62</w:t>
      </w:r>
      <w:r w:rsidRPr="002F4404">
        <w:t>.</w:t>
      </w:r>
    </w:p>
    <w:p w14:paraId="6804BD84" w14:textId="77777777" w:rsidR="0097162A" w:rsidRPr="002F4404" w:rsidRDefault="003A212A">
      <w:pPr>
        <w:pStyle w:val="a8"/>
        <w:rPr>
          <w:color w:val="auto"/>
          <w:sz w:val="20"/>
          <w:szCs w:val="20"/>
        </w:rPr>
      </w:pPr>
      <w:r w:rsidRPr="002F4404">
        <w:rPr>
          <w:color w:val="auto"/>
          <w:sz w:val="20"/>
          <w:szCs w:val="20"/>
        </w:rPr>
        <w:t xml:space="preserve">Таблица </w:t>
      </w:r>
      <w:r w:rsidR="004D2436" w:rsidRPr="002F4404">
        <w:rPr>
          <w:color w:val="auto"/>
          <w:sz w:val="20"/>
          <w:szCs w:val="20"/>
        </w:rPr>
        <w:t xml:space="preserve">62 </w:t>
      </w:r>
      <w:r w:rsidRPr="002F4404">
        <w:rPr>
          <w:color w:val="auto"/>
          <w:sz w:val="20"/>
          <w:szCs w:val="20"/>
        </w:rPr>
        <w:t>Проектные предложения генерального плана</w:t>
      </w:r>
    </w:p>
    <w:tbl>
      <w:tblPr>
        <w:tblW w:w="5025"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2"/>
        <w:gridCol w:w="3056"/>
        <w:gridCol w:w="1296"/>
        <w:gridCol w:w="1694"/>
        <w:gridCol w:w="2797"/>
      </w:tblGrid>
      <w:tr w:rsidR="0097162A" w:rsidRPr="002F4404" w14:paraId="08B7D5C2" w14:textId="77777777" w:rsidTr="003C5E8A">
        <w:trPr>
          <w:cantSplit/>
          <w:trHeight w:val="135"/>
        </w:trPr>
        <w:tc>
          <w:tcPr>
            <w:tcW w:w="333" w:type="pct"/>
            <w:shd w:val="clear" w:color="000000" w:fill="FFFFFF"/>
            <w:vAlign w:val="center"/>
          </w:tcPr>
          <w:p w14:paraId="18E76060" w14:textId="77777777" w:rsidR="0097162A" w:rsidRPr="002F4404" w:rsidRDefault="003A212A">
            <w:pPr>
              <w:keepLines/>
              <w:widowControl w:val="0"/>
              <w:adjustRightInd w:val="0"/>
              <w:spacing w:after="0" w:line="240" w:lineRule="auto"/>
              <w:jc w:val="center"/>
              <w:textAlignment w:val="baseline"/>
              <w:rPr>
                <w:rFonts w:eastAsia="Times New Roman"/>
                <w:b/>
                <w:bCs/>
                <w:kern w:val="0"/>
                <w:sz w:val="18"/>
                <w:szCs w:val="18"/>
                <w:lang w:eastAsia="ru-RU"/>
              </w:rPr>
            </w:pPr>
            <w:r w:rsidRPr="002F4404">
              <w:rPr>
                <w:rFonts w:eastAsia="Times New Roman"/>
                <w:b/>
                <w:bCs/>
                <w:kern w:val="0"/>
                <w:sz w:val="18"/>
                <w:szCs w:val="18"/>
                <w:lang w:eastAsia="ru-RU"/>
              </w:rPr>
              <w:t>№ п/п</w:t>
            </w:r>
          </w:p>
        </w:tc>
        <w:tc>
          <w:tcPr>
            <w:tcW w:w="1612" w:type="pct"/>
            <w:shd w:val="clear" w:color="000000" w:fill="FFFFFF"/>
            <w:vAlign w:val="center"/>
          </w:tcPr>
          <w:p w14:paraId="7F68FA2B" w14:textId="77777777" w:rsidR="0097162A" w:rsidRPr="002F4404" w:rsidRDefault="003A212A">
            <w:pPr>
              <w:keepLines/>
              <w:widowControl w:val="0"/>
              <w:adjustRightInd w:val="0"/>
              <w:spacing w:after="0" w:line="240" w:lineRule="auto"/>
              <w:jc w:val="center"/>
              <w:textAlignment w:val="baseline"/>
              <w:rPr>
                <w:rFonts w:eastAsia="Times New Roman"/>
                <w:b/>
                <w:bCs/>
                <w:kern w:val="0"/>
                <w:sz w:val="18"/>
                <w:szCs w:val="18"/>
                <w:lang w:eastAsia="ru-RU"/>
              </w:rPr>
            </w:pPr>
            <w:r w:rsidRPr="002F4404">
              <w:rPr>
                <w:rFonts w:eastAsia="Times New Roman"/>
                <w:b/>
                <w:bCs/>
                <w:kern w:val="0"/>
                <w:sz w:val="18"/>
                <w:szCs w:val="18"/>
                <w:lang w:eastAsia="ru-RU"/>
              </w:rPr>
              <w:t>Наименование мероприятия</w:t>
            </w:r>
          </w:p>
        </w:tc>
        <w:tc>
          <w:tcPr>
            <w:tcW w:w="684" w:type="pct"/>
            <w:shd w:val="clear" w:color="000000" w:fill="FFFFFF"/>
            <w:vAlign w:val="center"/>
          </w:tcPr>
          <w:p w14:paraId="795245C5" w14:textId="77777777" w:rsidR="0097162A" w:rsidRPr="002F4404" w:rsidRDefault="003A212A">
            <w:pPr>
              <w:keepLines/>
              <w:widowControl w:val="0"/>
              <w:adjustRightInd w:val="0"/>
              <w:spacing w:after="0" w:line="240" w:lineRule="auto"/>
              <w:jc w:val="center"/>
              <w:textAlignment w:val="baseline"/>
              <w:rPr>
                <w:rFonts w:eastAsia="Times New Roman"/>
                <w:b/>
                <w:bCs/>
                <w:kern w:val="0"/>
                <w:sz w:val="18"/>
                <w:szCs w:val="18"/>
                <w:lang w:eastAsia="ru-RU"/>
              </w:rPr>
            </w:pPr>
            <w:r w:rsidRPr="002F4404">
              <w:rPr>
                <w:rFonts w:eastAsia="Times New Roman"/>
                <w:b/>
                <w:bCs/>
                <w:kern w:val="0"/>
                <w:sz w:val="18"/>
                <w:szCs w:val="18"/>
                <w:lang w:eastAsia="ru-RU"/>
              </w:rPr>
              <w:t>Единица измерения</w:t>
            </w:r>
          </w:p>
        </w:tc>
        <w:tc>
          <w:tcPr>
            <w:tcW w:w="894" w:type="pct"/>
            <w:shd w:val="clear" w:color="000000" w:fill="FFFFFF"/>
            <w:vAlign w:val="center"/>
          </w:tcPr>
          <w:p w14:paraId="644B8409" w14:textId="77777777" w:rsidR="0097162A" w:rsidRPr="002F4404" w:rsidRDefault="003A212A">
            <w:pPr>
              <w:keepLines/>
              <w:widowControl w:val="0"/>
              <w:adjustRightInd w:val="0"/>
              <w:spacing w:after="0" w:line="240" w:lineRule="auto"/>
              <w:jc w:val="center"/>
              <w:textAlignment w:val="baseline"/>
              <w:rPr>
                <w:rFonts w:eastAsia="Times New Roman"/>
                <w:b/>
                <w:bCs/>
                <w:kern w:val="0"/>
                <w:sz w:val="18"/>
                <w:szCs w:val="18"/>
                <w:lang w:eastAsia="ru-RU"/>
              </w:rPr>
            </w:pPr>
            <w:r w:rsidRPr="002F4404">
              <w:rPr>
                <w:rFonts w:eastAsia="Times New Roman"/>
                <w:b/>
                <w:bCs/>
                <w:kern w:val="0"/>
                <w:sz w:val="18"/>
                <w:szCs w:val="18"/>
                <w:lang w:eastAsia="ru-RU"/>
              </w:rPr>
              <w:t>Значение</w:t>
            </w:r>
          </w:p>
        </w:tc>
        <w:tc>
          <w:tcPr>
            <w:tcW w:w="1476" w:type="pct"/>
            <w:shd w:val="clear" w:color="000000" w:fill="FFFFFF"/>
            <w:vAlign w:val="center"/>
          </w:tcPr>
          <w:p w14:paraId="401535A5" w14:textId="77777777" w:rsidR="0097162A" w:rsidRPr="002F4404" w:rsidRDefault="003A212A">
            <w:pPr>
              <w:keepLines/>
              <w:widowControl w:val="0"/>
              <w:adjustRightInd w:val="0"/>
              <w:spacing w:after="0" w:line="240" w:lineRule="auto"/>
              <w:jc w:val="center"/>
              <w:textAlignment w:val="baseline"/>
              <w:rPr>
                <w:rFonts w:eastAsia="Times New Roman"/>
                <w:b/>
                <w:bCs/>
                <w:kern w:val="0"/>
                <w:sz w:val="18"/>
                <w:szCs w:val="18"/>
                <w:lang w:eastAsia="ru-RU"/>
              </w:rPr>
            </w:pPr>
            <w:r w:rsidRPr="002F4404">
              <w:rPr>
                <w:rFonts w:eastAsia="Times New Roman"/>
                <w:b/>
                <w:bCs/>
                <w:kern w:val="0"/>
                <w:sz w:val="18"/>
                <w:szCs w:val="18"/>
                <w:lang w:eastAsia="ru-RU"/>
              </w:rPr>
              <w:t>Ожидаемые результаты</w:t>
            </w:r>
          </w:p>
        </w:tc>
      </w:tr>
      <w:tr w:rsidR="0097162A" w:rsidRPr="002F4404" w14:paraId="0E9F11CA" w14:textId="77777777" w:rsidTr="003C5E8A">
        <w:trPr>
          <w:cantSplit/>
          <w:trHeight w:val="367"/>
        </w:trPr>
        <w:tc>
          <w:tcPr>
            <w:tcW w:w="333" w:type="pct"/>
            <w:shd w:val="clear" w:color="000000" w:fill="FFFFFF"/>
            <w:noWrap/>
            <w:vAlign w:val="center"/>
          </w:tcPr>
          <w:p w14:paraId="0F902CA6" w14:textId="77777777" w:rsidR="0097162A" w:rsidRPr="002F4404" w:rsidRDefault="0097162A" w:rsidP="003C6527">
            <w:pPr>
              <w:keepLines/>
              <w:widowControl w:val="0"/>
              <w:numPr>
                <w:ilvl w:val="0"/>
                <w:numId w:val="41"/>
              </w:numPr>
              <w:adjustRightInd w:val="0"/>
              <w:spacing w:after="0" w:line="240" w:lineRule="auto"/>
              <w:ind w:left="0"/>
              <w:contextualSpacing/>
              <w:jc w:val="right"/>
              <w:textAlignment w:val="baseline"/>
              <w:rPr>
                <w:rFonts w:eastAsia="Times New Roman"/>
                <w:b/>
                <w:kern w:val="0"/>
                <w:sz w:val="18"/>
                <w:szCs w:val="18"/>
                <w:lang w:eastAsia="ru-RU"/>
              </w:rPr>
            </w:pPr>
          </w:p>
        </w:tc>
        <w:tc>
          <w:tcPr>
            <w:tcW w:w="1612" w:type="pct"/>
            <w:shd w:val="clear" w:color="000000" w:fill="FFFFFF"/>
            <w:vAlign w:val="center"/>
          </w:tcPr>
          <w:p w14:paraId="290DA67C" w14:textId="77777777" w:rsidR="0097162A" w:rsidRPr="002F4404" w:rsidRDefault="003A212A">
            <w:pPr>
              <w:keepLines/>
              <w:widowControl w:val="0"/>
              <w:adjustRightInd w:val="0"/>
              <w:spacing w:after="0" w:line="240" w:lineRule="auto"/>
              <w:jc w:val="center"/>
              <w:textAlignment w:val="baseline"/>
              <w:rPr>
                <w:rFonts w:eastAsia="Times New Roman"/>
                <w:kern w:val="0"/>
                <w:sz w:val="18"/>
                <w:szCs w:val="18"/>
                <w:lang w:eastAsia="ru-RU"/>
              </w:rPr>
            </w:pPr>
            <w:r w:rsidRPr="002F4404">
              <w:rPr>
                <w:rFonts w:eastAsia="Times New Roman"/>
                <w:kern w:val="0"/>
                <w:sz w:val="18"/>
                <w:szCs w:val="18"/>
                <w:lang w:eastAsia="ru-RU"/>
              </w:rPr>
              <w:t>строительство двух аптек</w:t>
            </w:r>
          </w:p>
        </w:tc>
        <w:tc>
          <w:tcPr>
            <w:tcW w:w="684" w:type="pct"/>
            <w:shd w:val="clear" w:color="000000" w:fill="FFFFFF"/>
            <w:noWrap/>
            <w:vAlign w:val="center"/>
          </w:tcPr>
          <w:p w14:paraId="0BB8B625" w14:textId="77777777" w:rsidR="0097162A" w:rsidRPr="002F4404" w:rsidRDefault="003A212A">
            <w:pPr>
              <w:keepNext/>
              <w:keepLines/>
              <w:widowControl w:val="0"/>
              <w:adjustRightInd w:val="0"/>
              <w:spacing w:after="0" w:line="240" w:lineRule="auto"/>
              <w:jc w:val="center"/>
              <w:textAlignment w:val="baseline"/>
              <w:rPr>
                <w:rFonts w:eastAsia="Times New Roman"/>
                <w:kern w:val="0"/>
                <w:sz w:val="18"/>
                <w:szCs w:val="18"/>
                <w:lang w:eastAsia="ru-RU"/>
              </w:rPr>
            </w:pPr>
            <w:r w:rsidRPr="002F4404">
              <w:rPr>
                <w:rFonts w:eastAsia="Times New Roman"/>
                <w:kern w:val="0"/>
                <w:sz w:val="18"/>
                <w:szCs w:val="18"/>
                <w:lang w:eastAsia="ru-RU"/>
              </w:rPr>
              <w:t>м</w:t>
            </w:r>
            <w:r w:rsidRPr="002F4404">
              <w:rPr>
                <w:rFonts w:eastAsia="Times New Roman"/>
                <w:kern w:val="0"/>
                <w:sz w:val="18"/>
                <w:szCs w:val="18"/>
                <w:vertAlign w:val="superscript"/>
                <w:lang w:eastAsia="ru-RU"/>
              </w:rPr>
              <w:t>2</w:t>
            </w:r>
            <w:r w:rsidRPr="002F4404">
              <w:rPr>
                <w:rFonts w:eastAsia="Times New Roman"/>
                <w:kern w:val="0"/>
                <w:sz w:val="18"/>
                <w:szCs w:val="18"/>
                <w:lang w:eastAsia="ru-RU"/>
              </w:rPr>
              <w:t xml:space="preserve"> площ. </w:t>
            </w:r>
            <w:r w:rsidR="003C5E8A" w:rsidRPr="002F4404">
              <w:rPr>
                <w:rFonts w:eastAsia="Times New Roman"/>
                <w:kern w:val="0"/>
                <w:sz w:val="18"/>
                <w:szCs w:val="18"/>
                <w:lang w:eastAsia="ru-RU"/>
              </w:rPr>
              <w:t>З</w:t>
            </w:r>
            <w:r w:rsidRPr="002F4404">
              <w:rPr>
                <w:rFonts w:eastAsia="Times New Roman"/>
                <w:kern w:val="0"/>
                <w:sz w:val="18"/>
                <w:szCs w:val="18"/>
                <w:lang w:eastAsia="ru-RU"/>
              </w:rPr>
              <w:t>ала</w:t>
            </w:r>
          </w:p>
        </w:tc>
        <w:tc>
          <w:tcPr>
            <w:tcW w:w="894" w:type="pct"/>
            <w:shd w:val="clear" w:color="000000" w:fill="FFFFFF"/>
            <w:noWrap/>
            <w:vAlign w:val="center"/>
          </w:tcPr>
          <w:p w14:paraId="48306DC7" w14:textId="77777777" w:rsidR="0097162A" w:rsidRPr="002F4404" w:rsidRDefault="003A212A">
            <w:pPr>
              <w:keepLines/>
              <w:widowControl w:val="0"/>
              <w:adjustRightInd w:val="0"/>
              <w:spacing w:after="0" w:line="240" w:lineRule="auto"/>
              <w:jc w:val="center"/>
              <w:textAlignment w:val="baseline"/>
              <w:rPr>
                <w:rFonts w:eastAsia="Times New Roman"/>
                <w:kern w:val="0"/>
                <w:sz w:val="18"/>
                <w:szCs w:val="18"/>
                <w:lang w:eastAsia="ru-RU"/>
              </w:rPr>
            </w:pPr>
            <w:r w:rsidRPr="002F4404">
              <w:rPr>
                <w:rFonts w:eastAsia="Times New Roman"/>
                <w:kern w:val="0"/>
                <w:sz w:val="18"/>
                <w:szCs w:val="18"/>
                <w:lang w:eastAsia="ru-RU"/>
              </w:rPr>
              <w:t>25</w:t>
            </w:r>
          </w:p>
        </w:tc>
        <w:tc>
          <w:tcPr>
            <w:tcW w:w="1476" w:type="pct"/>
            <w:shd w:val="clear" w:color="000000" w:fill="FFFFFF"/>
            <w:vAlign w:val="center"/>
          </w:tcPr>
          <w:p w14:paraId="04F037F3" w14:textId="77777777" w:rsidR="0097162A" w:rsidRPr="002F4404" w:rsidRDefault="003A212A">
            <w:pPr>
              <w:keepLines/>
              <w:widowControl w:val="0"/>
              <w:adjustRightInd w:val="0"/>
              <w:spacing w:after="0" w:line="240" w:lineRule="auto"/>
              <w:jc w:val="center"/>
              <w:textAlignment w:val="baseline"/>
              <w:rPr>
                <w:rFonts w:eastAsia="Times New Roman"/>
                <w:kern w:val="0"/>
                <w:sz w:val="18"/>
                <w:szCs w:val="18"/>
                <w:lang w:eastAsia="ru-RU"/>
              </w:rPr>
            </w:pPr>
            <w:r w:rsidRPr="002F4404">
              <w:rPr>
                <w:rFonts w:eastAsia="Times New Roman"/>
                <w:kern w:val="0"/>
                <w:sz w:val="18"/>
                <w:szCs w:val="18"/>
                <w:lang w:eastAsia="ru-RU"/>
              </w:rPr>
              <w:t>укрепление здоровья населения</w:t>
            </w:r>
          </w:p>
        </w:tc>
      </w:tr>
      <w:tr w:rsidR="0097162A" w:rsidRPr="002F4404" w14:paraId="3D7ADE9F" w14:textId="77777777" w:rsidTr="003C5E8A">
        <w:trPr>
          <w:cantSplit/>
          <w:trHeight w:val="339"/>
        </w:trPr>
        <w:tc>
          <w:tcPr>
            <w:tcW w:w="333" w:type="pct"/>
            <w:shd w:val="clear" w:color="000000" w:fill="FFFFFF"/>
            <w:noWrap/>
            <w:vAlign w:val="center"/>
          </w:tcPr>
          <w:p w14:paraId="077A21D1" w14:textId="77777777" w:rsidR="0097162A" w:rsidRPr="002F4404" w:rsidRDefault="0097162A" w:rsidP="003C6527">
            <w:pPr>
              <w:keepLines/>
              <w:widowControl w:val="0"/>
              <w:numPr>
                <w:ilvl w:val="0"/>
                <w:numId w:val="41"/>
              </w:numPr>
              <w:adjustRightInd w:val="0"/>
              <w:spacing w:after="0" w:line="240" w:lineRule="auto"/>
              <w:ind w:left="0"/>
              <w:contextualSpacing/>
              <w:jc w:val="right"/>
              <w:textAlignment w:val="baseline"/>
              <w:rPr>
                <w:rFonts w:eastAsia="Times New Roman"/>
                <w:b/>
                <w:kern w:val="0"/>
                <w:sz w:val="18"/>
                <w:szCs w:val="18"/>
                <w:lang w:eastAsia="ru-RU"/>
              </w:rPr>
            </w:pPr>
            <w:bookmarkStart w:id="483" w:name="_Hlk509081250"/>
          </w:p>
        </w:tc>
        <w:tc>
          <w:tcPr>
            <w:tcW w:w="1612" w:type="pct"/>
            <w:shd w:val="clear" w:color="000000" w:fill="FFFFFF"/>
            <w:vAlign w:val="center"/>
          </w:tcPr>
          <w:p w14:paraId="73700193" w14:textId="77777777" w:rsidR="0097162A" w:rsidRPr="002F4404" w:rsidRDefault="003A212A">
            <w:pPr>
              <w:keepLines/>
              <w:widowControl w:val="0"/>
              <w:adjustRightInd w:val="0"/>
              <w:spacing w:after="0" w:line="240" w:lineRule="auto"/>
              <w:jc w:val="center"/>
              <w:textAlignment w:val="baseline"/>
              <w:rPr>
                <w:rFonts w:eastAsia="Times New Roman"/>
                <w:kern w:val="0"/>
                <w:sz w:val="18"/>
                <w:szCs w:val="18"/>
                <w:lang w:eastAsia="ru-RU"/>
              </w:rPr>
            </w:pPr>
            <w:r w:rsidRPr="002F4404">
              <w:rPr>
                <w:rFonts w:eastAsia="Times New Roman"/>
                <w:kern w:val="0"/>
                <w:sz w:val="18"/>
                <w:szCs w:val="18"/>
                <w:lang w:eastAsia="ru-RU"/>
              </w:rPr>
              <w:t>строительство горнолыжного комплекса</w:t>
            </w:r>
          </w:p>
        </w:tc>
        <w:tc>
          <w:tcPr>
            <w:tcW w:w="684" w:type="pct"/>
            <w:shd w:val="clear" w:color="000000" w:fill="FFFFFF"/>
            <w:noWrap/>
            <w:vAlign w:val="center"/>
          </w:tcPr>
          <w:p w14:paraId="2AF95C84" w14:textId="77777777" w:rsidR="0097162A" w:rsidRPr="002F4404" w:rsidRDefault="003A212A">
            <w:pPr>
              <w:keepLines/>
              <w:widowControl w:val="0"/>
              <w:adjustRightInd w:val="0"/>
              <w:spacing w:after="0" w:line="240" w:lineRule="auto"/>
              <w:jc w:val="center"/>
              <w:textAlignment w:val="baseline"/>
              <w:rPr>
                <w:rFonts w:eastAsia="Times New Roman"/>
                <w:kern w:val="0"/>
                <w:sz w:val="18"/>
                <w:szCs w:val="18"/>
                <w:lang w:eastAsia="ru-RU"/>
              </w:rPr>
            </w:pPr>
            <w:r w:rsidRPr="002F4404">
              <w:rPr>
                <w:rFonts w:eastAsia="Times New Roman"/>
                <w:kern w:val="0"/>
                <w:sz w:val="18"/>
                <w:szCs w:val="18"/>
                <w:lang w:eastAsia="ru-RU"/>
              </w:rPr>
              <w:t>объект</w:t>
            </w:r>
          </w:p>
        </w:tc>
        <w:tc>
          <w:tcPr>
            <w:tcW w:w="894" w:type="pct"/>
            <w:shd w:val="clear" w:color="000000" w:fill="FFFFFF"/>
            <w:noWrap/>
            <w:vAlign w:val="center"/>
          </w:tcPr>
          <w:p w14:paraId="3B5EEE06" w14:textId="77777777" w:rsidR="0097162A" w:rsidRPr="002F4404" w:rsidRDefault="003A212A">
            <w:pPr>
              <w:keepLines/>
              <w:widowControl w:val="0"/>
              <w:adjustRightInd w:val="0"/>
              <w:spacing w:after="0" w:line="240" w:lineRule="auto"/>
              <w:jc w:val="center"/>
              <w:textAlignment w:val="baseline"/>
              <w:rPr>
                <w:rFonts w:eastAsia="Times New Roman"/>
                <w:kern w:val="0"/>
                <w:sz w:val="18"/>
                <w:szCs w:val="18"/>
                <w:lang w:eastAsia="ru-RU"/>
              </w:rPr>
            </w:pPr>
            <w:r w:rsidRPr="002F4404">
              <w:rPr>
                <w:rFonts w:eastAsia="Times New Roman"/>
                <w:kern w:val="0"/>
                <w:sz w:val="18"/>
                <w:szCs w:val="18"/>
                <w:lang w:eastAsia="ru-RU"/>
              </w:rPr>
              <w:t>1</w:t>
            </w:r>
          </w:p>
        </w:tc>
        <w:tc>
          <w:tcPr>
            <w:tcW w:w="1476" w:type="pct"/>
            <w:shd w:val="clear" w:color="000000" w:fill="FFFFFF"/>
            <w:vAlign w:val="center"/>
          </w:tcPr>
          <w:p w14:paraId="43DE2D41" w14:textId="77777777" w:rsidR="0097162A" w:rsidRPr="002F4404" w:rsidRDefault="003A212A">
            <w:pPr>
              <w:keepLines/>
              <w:widowControl w:val="0"/>
              <w:adjustRightInd w:val="0"/>
              <w:spacing w:after="0" w:line="240" w:lineRule="auto"/>
              <w:jc w:val="center"/>
              <w:textAlignment w:val="baseline"/>
              <w:rPr>
                <w:rFonts w:eastAsia="Times New Roman"/>
                <w:kern w:val="0"/>
                <w:sz w:val="18"/>
                <w:szCs w:val="18"/>
                <w:lang w:eastAsia="ru-RU"/>
              </w:rPr>
            </w:pPr>
            <w:r w:rsidRPr="002F4404">
              <w:rPr>
                <w:rFonts w:eastAsia="Times New Roman"/>
                <w:kern w:val="0"/>
                <w:sz w:val="18"/>
                <w:szCs w:val="18"/>
                <w:lang w:eastAsia="ru-RU"/>
              </w:rPr>
              <w:t>Развитие туристической деятельности; повышение привлекательности и имиджа сельского поселения и района в целом; создание новых форм досуга</w:t>
            </w:r>
          </w:p>
        </w:tc>
      </w:tr>
      <w:bookmarkEnd w:id="483"/>
      <w:tr w:rsidR="0097162A" w:rsidRPr="002F4404" w14:paraId="7F2C1ECF" w14:textId="77777777" w:rsidTr="003C5E8A">
        <w:trPr>
          <w:cantSplit/>
          <w:trHeight w:val="339"/>
        </w:trPr>
        <w:tc>
          <w:tcPr>
            <w:tcW w:w="333" w:type="pct"/>
            <w:shd w:val="clear" w:color="000000" w:fill="FFFFFF"/>
            <w:noWrap/>
            <w:vAlign w:val="center"/>
          </w:tcPr>
          <w:p w14:paraId="2DBB4298" w14:textId="77777777" w:rsidR="0097162A" w:rsidRPr="002F4404" w:rsidRDefault="0097162A" w:rsidP="003C6527">
            <w:pPr>
              <w:keepLines/>
              <w:widowControl w:val="0"/>
              <w:numPr>
                <w:ilvl w:val="0"/>
                <w:numId w:val="41"/>
              </w:numPr>
              <w:adjustRightInd w:val="0"/>
              <w:spacing w:after="0" w:line="240" w:lineRule="auto"/>
              <w:ind w:left="0"/>
              <w:contextualSpacing/>
              <w:jc w:val="right"/>
              <w:textAlignment w:val="baseline"/>
              <w:rPr>
                <w:rFonts w:eastAsia="Times New Roman"/>
                <w:b/>
                <w:kern w:val="0"/>
                <w:sz w:val="18"/>
                <w:szCs w:val="18"/>
                <w:lang w:eastAsia="ru-RU"/>
              </w:rPr>
            </w:pPr>
          </w:p>
        </w:tc>
        <w:tc>
          <w:tcPr>
            <w:tcW w:w="1612" w:type="pct"/>
            <w:shd w:val="clear" w:color="000000" w:fill="FFFFFF"/>
            <w:vAlign w:val="center"/>
          </w:tcPr>
          <w:p w14:paraId="03F689FA" w14:textId="77777777" w:rsidR="0097162A" w:rsidRPr="002F4404" w:rsidRDefault="003A212A">
            <w:pPr>
              <w:keepLines/>
              <w:widowControl w:val="0"/>
              <w:adjustRightInd w:val="0"/>
              <w:spacing w:after="0" w:line="240" w:lineRule="auto"/>
              <w:jc w:val="center"/>
              <w:textAlignment w:val="baseline"/>
              <w:rPr>
                <w:rFonts w:eastAsia="Times New Roman"/>
                <w:kern w:val="0"/>
                <w:sz w:val="18"/>
                <w:szCs w:val="18"/>
                <w:lang w:eastAsia="ru-RU"/>
              </w:rPr>
            </w:pPr>
            <w:r w:rsidRPr="002F4404">
              <w:rPr>
                <w:sz w:val="18"/>
                <w:szCs w:val="18"/>
              </w:rPr>
              <w:t>строительство физкультурно-оздоровительного комплекса, включающего в себя крытый бассейн площадью 100 кв.м зеркала воды в д.Лычёво</w:t>
            </w:r>
          </w:p>
        </w:tc>
        <w:tc>
          <w:tcPr>
            <w:tcW w:w="684" w:type="pct"/>
            <w:shd w:val="clear" w:color="000000" w:fill="FFFFFF"/>
            <w:noWrap/>
            <w:vAlign w:val="center"/>
          </w:tcPr>
          <w:p w14:paraId="2417FD9C" w14:textId="77777777" w:rsidR="0097162A" w:rsidRPr="002F4404" w:rsidRDefault="003A212A">
            <w:pPr>
              <w:keepLines/>
              <w:widowControl w:val="0"/>
              <w:adjustRightInd w:val="0"/>
              <w:spacing w:after="0" w:line="240" w:lineRule="auto"/>
              <w:jc w:val="center"/>
              <w:textAlignment w:val="baseline"/>
              <w:rPr>
                <w:rFonts w:eastAsia="Times New Roman"/>
                <w:kern w:val="0"/>
                <w:sz w:val="18"/>
                <w:szCs w:val="18"/>
                <w:lang w:eastAsia="ru-RU"/>
              </w:rPr>
            </w:pPr>
            <w:r w:rsidRPr="002F4404">
              <w:rPr>
                <w:rFonts w:eastAsia="Times New Roman"/>
                <w:kern w:val="0"/>
                <w:sz w:val="18"/>
                <w:szCs w:val="18"/>
                <w:lang w:eastAsia="ru-RU"/>
              </w:rPr>
              <w:t>объект</w:t>
            </w:r>
          </w:p>
        </w:tc>
        <w:tc>
          <w:tcPr>
            <w:tcW w:w="894" w:type="pct"/>
            <w:shd w:val="clear" w:color="000000" w:fill="FFFFFF"/>
            <w:noWrap/>
            <w:vAlign w:val="center"/>
          </w:tcPr>
          <w:p w14:paraId="47690F94" w14:textId="77777777" w:rsidR="0097162A" w:rsidRPr="002F4404" w:rsidRDefault="003A212A">
            <w:pPr>
              <w:keepLines/>
              <w:widowControl w:val="0"/>
              <w:adjustRightInd w:val="0"/>
              <w:spacing w:after="0" w:line="240" w:lineRule="auto"/>
              <w:jc w:val="center"/>
              <w:textAlignment w:val="baseline"/>
              <w:rPr>
                <w:rFonts w:eastAsia="Times New Roman"/>
                <w:kern w:val="0"/>
                <w:sz w:val="18"/>
                <w:szCs w:val="18"/>
                <w:lang w:eastAsia="ru-RU"/>
              </w:rPr>
            </w:pPr>
            <w:r w:rsidRPr="002F4404">
              <w:rPr>
                <w:rFonts w:eastAsia="Times New Roman"/>
                <w:kern w:val="0"/>
                <w:sz w:val="18"/>
                <w:szCs w:val="18"/>
                <w:lang w:eastAsia="ru-RU"/>
              </w:rPr>
              <w:t>1</w:t>
            </w:r>
          </w:p>
        </w:tc>
        <w:tc>
          <w:tcPr>
            <w:tcW w:w="1476" w:type="pct"/>
            <w:shd w:val="clear" w:color="000000" w:fill="FFFFFF"/>
            <w:vAlign w:val="center"/>
          </w:tcPr>
          <w:p w14:paraId="24878CAA" w14:textId="77777777" w:rsidR="0097162A" w:rsidRPr="002F4404" w:rsidRDefault="003A212A">
            <w:pPr>
              <w:keepLines/>
              <w:widowControl w:val="0"/>
              <w:adjustRightInd w:val="0"/>
              <w:spacing w:after="0" w:line="240" w:lineRule="auto"/>
              <w:jc w:val="center"/>
              <w:textAlignment w:val="baseline"/>
              <w:rPr>
                <w:rFonts w:eastAsia="Times New Roman"/>
                <w:kern w:val="0"/>
                <w:sz w:val="18"/>
                <w:szCs w:val="18"/>
                <w:lang w:eastAsia="ru-RU"/>
              </w:rPr>
            </w:pPr>
            <w:r w:rsidRPr="002F4404">
              <w:rPr>
                <w:rFonts w:eastAsia="Times New Roman"/>
                <w:kern w:val="0"/>
                <w:sz w:val="18"/>
                <w:szCs w:val="18"/>
                <w:lang w:eastAsia="ru-RU"/>
              </w:rPr>
              <w:t>доведение обеспеченности населения учреждениями спортивного назначения до нормативной</w:t>
            </w:r>
          </w:p>
        </w:tc>
      </w:tr>
      <w:tr w:rsidR="0097162A" w:rsidRPr="002F4404" w14:paraId="7F668A53" w14:textId="77777777" w:rsidTr="003C5E8A">
        <w:trPr>
          <w:cantSplit/>
          <w:trHeight w:val="241"/>
        </w:trPr>
        <w:tc>
          <w:tcPr>
            <w:tcW w:w="333" w:type="pct"/>
            <w:shd w:val="clear" w:color="000000" w:fill="FFFFFF"/>
            <w:noWrap/>
            <w:vAlign w:val="center"/>
          </w:tcPr>
          <w:p w14:paraId="5AA6EF39" w14:textId="77777777" w:rsidR="0097162A" w:rsidRPr="002F4404" w:rsidRDefault="0097162A" w:rsidP="003C6527">
            <w:pPr>
              <w:keepLines/>
              <w:widowControl w:val="0"/>
              <w:numPr>
                <w:ilvl w:val="0"/>
                <w:numId w:val="41"/>
              </w:numPr>
              <w:adjustRightInd w:val="0"/>
              <w:spacing w:after="0" w:line="240" w:lineRule="auto"/>
              <w:ind w:left="0"/>
              <w:contextualSpacing/>
              <w:jc w:val="right"/>
              <w:textAlignment w:val="baseline"/>
              <w:rPr>
                <w:rFonts w:eastAsia="Times New Roman"/>
                <w:b/>
                <w:kern w:val="0"/>
                <w:sz w:val="18"/>
                <w:szCs w:val="18"/>
                <w:lang w:eastAsia="ru-RU"/>
              </w:rPr>
            </w:pPr>
          </w:p>
        </w:tc>
        <w:tc>
          <w:tcPr>
            <w:tcW w:w="1612" w:type="pct"/>
            <w:shd w:val="clear" w:color="000000" w:fill="FFFFFF"/>
            <w:vAlign w:val="center"/>
          </w:tcPr>
          <w:p w14:paraId="513439A5" w14:textId="77777777" w:rsidR="0097162A" w:rsidRPr="002F4404" w:rsidRDefault="003A212A">
            <w:pPr>
              <w:keepLines/>
              <w:widowControl w:val="0"/>
              <w:adjustRightInd w:val="0"/>
              <w:spacing w:after="0" w:line="240" w:lineRule="auto"/>
              <w:jc w:val="center"/>
              <w:textAlignment w:val="baseline"/>
              <w:rPr>
                <w:rFonts w:eastAsia="Times New Roman"/>
                <w:kern w:val="0"/>
                <w:sz w:val="18"/>
                <w:szCs w:val="18"/>
                <w:lang w:eastAsia="ru-RU"/>
              </w:rPr>
            </w:pPr>
            <w:r w:rsidRPr="002F4404">
              <w:rPr>
                <w:iCs/>
                <w:sz w:val="18"/>
                <w:szCs w:val="18"/>
              </w:rPr>
              <w:t>открытие предприятий бытового обслуживания</w:t>
            </w:r>
          </w:p>
        </w:tc>
        <w:tc>
          <w:tcPr>
            <w:tcW w:w="684" w:type="pct"/>
            <w:shd w:val="clear" w:color="000000" w:fill="FFFFFF"/>
            <w:noWrap/>
            <w:vAlign w:val="center"/>
          </w:tcPr>
          <w:p w14:paraId="5B9443E9" w14:textId="77777777" w:rsidR="0097162A" w:rsidRPr="002F4404" w:rsidRDefault="003A212A">
            <w:pPr>
              <w:keepLines/>
              <w:widowControl w:val="0"/>
              <w:adjustRightInd w:val="0"/>
              <w:spacing w:after="0" w:line="240" w:lineRule="auto"/>
              <w:jc w:val="center"/>
              <w:textAlignment w:val="baseline"/>
              <w:rPr>
                <w:rFonts w:eastAsia="Times New Roman"/>
                <w:kern w:val="0"/>
                <w:sz w:val="18"/>
                <w:szCs w:val="18"/>
                <w:lang w:eastAsia="ru-RU"/>
              </w:rPr>
            </w:pPr>
            <w:r w:rsidRPr="002F4404">
              <w:rPr>
                <w:rFonts w:eastAsia="Times New Roman"/>
                <w:kern w:val="0"/>
                <w:sz w:val="18"/>
                <w:szCs w:val="18"/>
                <w:lang w:eastAsia="ru-RU"/>
              </w:rPr>
              <w:t>территория</w:t>
            </w:r>
          </w:p>
        </w:tc>
        <w:tc>
          <w:tcPr>
            <w:tcW w:w="894" w:type="pct"/>
            <w:shd w:val="clear" w:color="000000" w:fill="FFFFFF"/>
            <w:noWrap/>
            <w:vAlign w:val="center"/>
          </w:tcPr>
          <w:p w14:paraId="61FE1ABC" w14:textId="77777777" w:rsidR="0097162A" w:rsidRPr="002F4404" w:rsidRDefault="003A212A">
            <w:pPr>
              <w:keepLines/>
              <w:widowControl w:val="0"/>
              <w:adjustRightInd w:val="0"/>
              <w:spacing w:after="0" w:line="240" w:lineRule="auto"/>
              <w:jc w:val="center"/>
              <w:textAlignment w:val="baseline"/>
              <w:rPr>
                <w:rFonts w:eastAsia="Times New Roman"/>
                <w:kern w:val="0"/>
                <w:sz w:val="18"/>
                <w:szCs w:val="18"/>
                <w:lang w:eastAsia="ru-RU"/>
              </w:rPr>
            </w:pPr>
            <w:r w:rsidRPr="002F4404">
              <w:rPr>
                <w:rFonts w:eastAsia="Times New Roman"/>
                <w:kern w:val="0"/>
                <w:sz w:val="18"/>
                <w:szCs w:val="18"/>
                <w:lang w:eastAsia="ru-RU"/>
              </w:rPr>
              <w:t>д.Булынино</w:t>
            </w:r>
          </w:p>
        </w:tc>
        <w:tc>
          <w:tcPr>
            <w:tcW w:w="1476" w:type="pct"/>
            <w:shd w:val="clear" w:color="000000" w:fill="FFFFFF"/>
            <w:vAlign w:val="center"/>
          </w:tcPr>
          <w:p w14:paraId="6C547702" w14:textId="77777777" w:rsidR="0097162A" w:rsidRPr="002F4404" w:rsidRDefault="003A212A">
            <w:pPr>
              <w:keepLines/>
              <w:widowControl w:val="0"/>
              <w:adjustRightInd w:val="0"/>
              <w:spacing w:after="0" w:line="240" w:lineRule="auto"/>
              <w:jc w:val="center"/>
              <w:textAlignment w:val="baseline"/>
              <w:rPr>
                <w:rFonts w:eastAsia="Times New Roman"/>
                <w:kern w:val="0"/>
                <w:sz w:val="18"/>
                <w:szCs w:val="18"/>
                <w:lang w:eastAsia="ru-RU"/>
              </w:rPr>
            </w:pPr>
            <w:bookmarkStart w:id="484" w:name="OLE_LINK510"/>
            <w:bookmarkStart w:id="485" w:name="OLE_LINK511"/>
            <w:bookmarkStart w:id="486" w:name="OLE_LINK512"/>
            <w:r w:rsidRPr="002F4404">
              <w:rPr>
                <w:rFonts w:eastAsia="Times New Roman"/>
                <w:kern w:val="0"/>
                <w:sz w:val="18"/>
                <w:szCs w:val="18"/>
                <w:lang w:eastAsia="ru-RU"/>
              </w:rPr>
              <w:t>доведение обеспеченности населения учреждениями бытового и коммунального обслуживания до нормативной</w:t>
            </w:r>
            <w:bookmarkEnd w:id="484"/>
            <w:bookmarkEnd w:id="485"/>
            <w:bookmarkEnd w:id="486"/>
          </w:p>
        </w:tc>
      </w:tr>
      <w:tr w:rsidR="0097162A" w:rsidRPr="002F4404" w14:paraId="1A05B04B" w14:textId="77777777" w:rsidTr="003C5E8A">
        <w:trPr>
          <w:cantSplit/>
          <w:trHeight w:val="724"/>
        </w:trPr>
        <w:tc>
          <w:tcPr>
            <w:tcW w:w="333" w:type="pct"/>
            <w:shd w:val="clear" w:color="000000" w:fill="FFFFFF"/>
            <w:noWrap/>
            <w:vAlign w:val="center"/>
          </w:tcPr>
          <w:p w14:paraId="1BD58312" w14:textId="77777777" w:rsidR="0097162A" w:rsidRPr="002F4404" w:rsidRDefault="0097162A" w:rsidP="003C6527">
            <w:pPr>
              <w:keepLines/>
              <w:widowControl w:val="0"/>
              <w:numPr>
                <w:ilvl w:val="0"/>
                <w:numId w:val="41"/>
              </w:numPr>
              <w:adjustRightInd w:val="0"/>
              <w:spacing w:after="0" w:line="240" w:lineRule="auto"/>
              <w:ind w:left="0"/>
              <w:contextualSpacing/>
              <w:jc w:val="right"/>
              <w:textAlignment w:val="baseline"/>
              <w:rPr>
                <w:rFonts w:eastAsia="Times New Roman"/>
                <w:b/>
                <w:kern w:val="0"/>
                <w:sz w:val="18"/>
                <w:szCs w:val="18"/>
                <w:lang w:eastAsia="ru-RU"/>
              </w:rPr>
            </w:pPr>
          </w:p>
        </w:tc>
        <w:tc>
          <w:tcPr>
            <w:tcW w:w="1612" w:type="pct"/>
            <w:shd w:val="clear" w:color="000000" w:fill="FFFFFF"/>
            <w:vAlign w:val="center"/>
          </w:tcPr>
          <w:p w14:paraId="69121930" w14:textId="77777777" w:rsidR="0097162A" w:rsidRPr="002F4404" w:rsidRDefault="003A212A">
            <w:pPr>
              <w:keepLines/>
              <w:widowControl w:val="0"/>
              <w:adjustRightInd w:val="0"/>
              <w:spacing w:after="0" w:line="240" w:lineRule="auto"/>
              <w:jc w:val="center"/>
              <w:textAlignment w:val="baseline"/>
              <w:rPr>
                <w:iCs/>
                <w:sz w:val="18"/>
                <w:szCs w:val="18"/>
              </w:rPr>
            </w:pPr>
            <w:r w:rsidRPr="002F4404">
              <w:rPr>
                <w:rFonts w:eastAsia="Times New Roman"/>
                <w:kern w:val="0"/>
                <w:sz w:val="18"/>
                <w:szCs w:val="18"/>
                <w:lang w:eastAsia="ru-RU"/>
              </w:rPr>
              <w:t>строительство АЗС, придорожного сервиса, трассы для мотокросса</w:t>
            </w:r>
          </w:p>
        </w:tc>
        <w:tc>
          <w:tcPr>
            <w:tcW w:w="684" w:type="pct"/>
            <w:shd w:val="clear" w:color="000000" w:fill="FFFFFF"/>
            <w:noWrap/>
            <w:vAlign w:val="center"/>
          </w:tcPr>
          <w:p w14:paraId="765D237F" w14:textId="77777777" w:rsidR="0097162A" w:rsidRPr="002F4404" w:rsidRDefault="003A212A">
            <w:pPr>
              <w:keepLines/>
              <w:widowControl w:val="0"/>
              <w:adjustRightInd w:val="0"/>
              <w:spacing w:after="0" w:line="240" w:lineRule="auto"/>
              <w:jc w:val="center"/>
              <w:textAlignment w:val="baseline"/>
              <w:rPr>
                <w:rFonts w:eastAsia="Times New Roman"/>
                <w:kern w:val="0"/>
                <w:sz w:val="18"/>
                <w:szCs w:val="18"/>
                <w:lang w:eastAsia="ru-RU"/>
              </w:rPr>
            </w:pPr>
            <w:r w:rsidRPr="002F4404">
              <w:rPr>
                <w:rFonts w:eastAsia="Times New Roman"/>
                <w:kern w:val="0"/>
                <w:sz w:val="18"/>
                <w:szCs w:val="18"/>
                <w:lang w:eastAsia="ru-RU"/>
              </w:rPr>
              <w:t>территория</w:t>
            </w:r>
          </w:p>
        </w:tc>
        <w:tc>
          <w:tcPr>
            <w:tcW w:w="894" w:type="pct"/>
            <w:shd w:val="clear" w:color="000000" w:fill="FFFFFF"/>
            <w:noWrap/>
            <w:vAlign w:val="center"/>
          </w:tcPr>
          <w:p w14:paraId="6E27AFE7" w14:textId="77777777" w:rsidR="0097162A" w:rsidRPr="002F4404" w:rsidRDefault="003A212A">
            <w:pPr>
              <w:keepLines/>
              <w:widowControl w:val="0"/>
              <w:adjustRightInd w:val="0"/>
              <w:spacing w:after="0" w:line="240" w:lineRule="auto"/>
              <w:jc w:val="center"/>
              <w:textAlignment w:val="baseline"/>
              <w:rPr>
                <w:rFonts w:eastAsia="Times New Roman"/>
                <w:kern w:val="0"/>
                <w:sz w:val="18"/>
                <w:szCs w:val="18"/>
                <w:lang w:eastAsia="ru-RU"/>
              </w:rPr>
            </w:pPr>
            <w:r w:rsidRPr="002F4404">
              <w:rPr>
                <w:rFonts w:eastAsia="Times New Roman"/>
                <w:kern w:val="0"/>
                <w:sz w:val="18"/>
                <w:szCs w:val="18"/>
                <w:lang w:eastAsia="ru-RU"/>
              </w:rPr>
              <w:t>возле д.Горивицы,</w:t>
            </w:r>
          </w:p>
          <w:p w14:paraId="039418FF" w14:textId="77777777" w:rsidR="0097162A" w:rsidRPr="002F4404" w:rsidRDefault="003A212A">
            <w:pPr>
              <w:keepLines/>
              <w:widowControl w:val="0"/>
              <w:adjustRightInd w:val="0"/>
              <w:spacing w:after="0" w:line="240" w:lineRule="auto"/>
              <w:jc w:val="center"/>
              <w:textAlignment w:val="baseline"/>
              <w:rPr>
                <w:rFonts w:eastAsia="Times New Roman"/>
                <w:kern w:val="0"/>
                <w:sz w:val="18"/>
                <w:szCs w:val="18"/>
                <w:lang w:eastAsia="ru-RU"/>
              </w:rPr>
            </w:pPr>
            <w:r w:rsidRPr="002F4404">
              <w:rPr>
                <w:rFonts w:eastAsia="Times New Roman"/>
                <w:kern w:val="0"/>
                <w:sz w:val="18"/>
                <w:szCs w:val="18"/>
                <w:lang w:eastAsia="ru-RU"/>
              </w:rPr>
              <w:t>д.Бобылево</w:t>
            </w:r>
          </w:p>
        </w:tc>
        <w:tc>
          <w:tcPr>
            <w:tcW w:w="1476" w:type="pct"/>
            <w:vMerge w:val="restart"/>
            <w:shd w:val="clear" w:color="000000" w:fill="FFFFFF"/>
            <w:vAlign w:val="center"/>
          </w:tcPr>
          <w:p w14:paraId="638FADA6" w14:textId="77777777" w:rsidR="0097162A" w:rsidRPr="002F4404" w:rsidRDefault="003A212A">
            <w:pPr>
              <w:keepNext/>
              <w:keepLines/>
              <w:pageBreakBefore/>
              <w:adjustRightInd w:val="0"/>
              <w:spacing w:after="0" w:line="240" w:lineRule="auto"/>
              <w:jc w:val="center"/>
              <w:textAlignment w:val="baseline"/>
              <w:rPr>
                <w:rFonts w:eastAsia="Times New Roman"/>
                <w:kern w:val="0"/>
                <w:sz w:val="18"/>
                <w:szCs w:val="18"/>
                <w:lang w:eastAsia="ru-RU"/>
              </w:rPr>
            </w:pPr>
            <w:r w:rsidRPr="002F4404">
              <w:rPr>
                <w:rFonts w:eastAsia="Times New Roman"/>
                <w:kern w:val="0"/>
                <w:sz w:val="18"/>
                <w:szCs w:val="18"/>
                <w:lang w:eastAsia="ru-RU"/>
              </w:rPr>
              <w:t>Развитие транспортной инфраструктуры, повышение степени комфортности проживания</w:t>
            </w:r>
          </w:p>
        </w:tc>
      </w:tr>
      <w:tr w:rsidR="0097162A" w:rsidRPr="002F4404" w14:paraId="20F3DCD6" w14:textId="77777777" w:rsidTr="003C5E8A">
        <w:trPr>
          <w:cantSplit/>
          <w:trHeight w:val="135"/>
        </w:trPr>
        <w:tc>
          <w:tcPr>
            <w:tcW w:w="333" w:type="pct"/>
            <w:shd w:val="clear" w:color="000000" w:fill="FFFFFF"/>
            <w:noWrap/>
            <w:vAlign w:val="center"/>
          </w:tcPr>
          <w:p w14:paraId="6748F1CE" w14:textId="77777777" w:rsidR="0097162A" w:rsidRPr="002F4404" w:rsidRDefault="0097162A" w:rsidP="003C6527">
            <w:pPr>
              <w:keepLines/>
              <w:widowControl w:val="0"/>
              <w:numPr>
                <w:ilvl w:val="0"/>
                <w:numId w:val="41"/>
              </w:numPr>
              <w:adjustRightInd w:val="0"/>
              <w:spacing w:after="0" w:line="240" w:lineRule="auto"/>
              <w:ind w:left="0"/>
              <w:contextualSpacing/>
              <w:jc w:val="right"/>
              <w:textAlignment w:val="baseline"/>
              <w:rPr>
                <w:rFonts w:eastAsia="Times New Roman"/>
                <w:b/>
                <w:kern w:val="0"/>
                <w:sz w:val="18"/>
                <w:szCs w:val="18"/>
                <w:lang w:eastAsia="ru-RU"/>
              </w:rPr>
            </w:pPr>
          </w:p>
        </w:tc>
        <w:tc>
          <w:tcPr>
            <w:tcW w:w="1612" w:type="pct"/>
            <w:shd w:val="clear" w:color="000000" w:fill="FFFFFF"/>
            <w:vAlign w:val="center"/>
          </w:tcPr>
          <w:p w14:paraId="74714D64" w14:textId="77777777" w:rsidR="0097162A" w:rsidRPr="002F4404" w:rsidRDefault="003A212A">
            <w:pPr>
              <w:keepLines/>
              <w:widowControl w:val="0"/>
              <w:adjustRightInd w:val="0"/>
              <w:spacing w:after="0" w:line="240" w:lineRule="auto"/>
              <w:jc w:val="center"/>
              <w:textAlignment w:val="baseline"/>
              <w:rPr>
                <w:rFonts w:eastAsia="Times New Roman"/>
                <w:kern w:val="0"/>
                <w:sz w:val="18"/>
                <w:szCs w:val="18"/>
                <w:lang w:eastAsia="ru-RU"/>
              </w:rPr>
            </w:pPr>
            <w:r w:rsidRPr="002F4404">
              <w:rPr>
                <w:rFonts w:eastAsia="Times New Roman"/>
                <w:kern w:val="0"/>
                <w:sz w:val="18"/>
                <w:szCs w:val="18"/>
                <w:lang w:eastAsia="ru-RU"/>
              </w:rPr>
              <w:t>организация улиц и проездов на территории планируемой жилой и общественно-деловой застройки</w:t>
            </w:r>
          </w:p>
        </w:tc>
        <w:tc>
          <w:tcPr>
            <w:tcW w:w="684" w:type="pct"/>
            <w:shd w:val="clear" w:color="000000" w:fill="FFFFFF"/>
            <w:noWrap/>
            <w:vAlign w:val="center"/>
          </w:tcPr>
          <w:p w14:paraId="39B2E233" w14:textId="77777777" w:rsidR="0097162A" w:rsidRPr="002F4404" w:rsidRDefault="003A212A">
            <w:pPr>
              <w:keepLines/>
              <w:widowControl w:val="0"/>
              <w:adjustRightInd w:val="0"/>
              <w:spacing w:after="0" w:line="240" w:lineRule="auto"/>
              <w:jc w:val="center"/>
              <w:textAlignment w:val="baseline"/>
              <w:rPr>
                <w:rFonts w:eastAsia="Times New Roman"/>
                <w:kern w:val="0"/>
                <w:sz w:val="18"/>
                <w:szCs w:val="18"/>
                <w:lang w:eastAsia="ru-RU"/>
              </w:rPr>
            </w:pPr>
            <w:r w:rsidRPr="002F4404">
              <w:rPr>
                <w:rFonts w:eastAsia="Times New Roman"/>
                <w:kern w:val="0"/>
                <w:sz w:val="18"/>
                <w:szCs w:val="18"/>
                <w:lang w:eastAsia="ru-RU"/>
              </w:rPr>
              <w:t>-</w:t>
            </w:r>
          </w:p>
        </w:tc>
        <w:tc>
          <w:tcPr>
            <w:tcW w:w="894" w:type="pct"/>
            <w:shd w:val="clear" w:color="000000" w:fill="FFFFFF"/>
            <w:noWrap/>
            <w:vAlign w:val="center"/>
          </w:tcPr>
          <w:p w14:paraId="1E9C9585" w14:textId="77777777" w:rsidR="0097162A" w:rsidRPr="002F4404" w:rsidRDefault="003A212A">
            <w:pPr>
              <w:keepLines/>
              <w:widowControl w:val="0"/>
              <w:adjustRightInd w:val="0"/>
              <w:spacing w:after="0" w:line="240" w:lineRule="auto"/>
              <w:jc w:val="center"/>
              <w:textAlignment w:val="baseline"/>
              <w:rPr>
                <w:rFonts w:eastAsia="Times New Roman"/>
                <w:kern w:val="0"/>
                <w:sz w:val="18"/>
                <w:szCs w:val="18"/>
                <w:lang w:eastAsia="ru-RU"/>
              </w:rPr>
            </w:pPr>
            <w:r w:rsidRPr="002F4404">
              <w:rPr>
                <w:rFonts w:eastAsia="Times New Roman"/>
                <w:kern w:val="0"/>
                <w:sz w:val="18"/>
                <w:szCs w:val="18"/>
                <w:lang w:eastAsia="ru-RU"/>
              </w:rPr>
              <w:t>-</w:t>
            </w:r>
          </w:p>
        </w:tc>
        <w:tc>
          <w:tcPr>
            <w:tcW w:w="1476" w:type="pct"/>
            <w:vMerge/>
            <w:shd w:val="clear" w:color="000000" w:fill="FFFFFF"/>
            <w:vAlign w:val="center"/>
          </w:tcPr>
          <w:p w14:paraId="7820E4BB" w14:textId="77777777" w:rsidR="0097162A" w:rsidRPr="002F4404" w:rsidRDefault="0097162A">
            <w:pPr>
              <w:keepLines/>
              <w:widowControl w:val="0"/>
              <w:adjustRightInd w:val="0"/>
              <w:spacing w:after="0" w:line="240" w:lineRule="auto"/>
              <w:jc w:val="center"/>
              <w:textAlignment w:val="baseline"/>
              <w:rPr>
                <w:rFonts w:eastAsia="Times New Roman"/>
                <w:kern w:val="0"/>
                <w:sz w:val="18"/>
                <w:szCs w:val="18"/>
                <w:lang w:eastAsia="ru-RU"/>
              </w:rPr>
            </w:pPr>
          </w:p>
        </w:tc>
      </w:tr>
      <w:tr w:rsidR="0097162A" w:rsidRPr="002F4404" w14:paraId="54600E21" w14:textId="77777777" w:rsidTr="003C5E8A">
        <w:trPr>
          <w:cantSplit/>
          <w:trHeight w:val="135"/>
        </w:trPr>
        <w:tc>
          <w:tcPr>
            <w:tcW w:w="333" w:type="pct"/>
            <w:shd w:val="clear" w:color="000000" w:fill="FFFFFF"/>
            <w:noWrap/>
            <w:vAlign w:val="center"/>
          </w:tcPr>
          <w:p w14:paraId="466BBDCE" w14:textId="77777777" w:rsidR="0097162A" w:rsidRPr="002F4404" w:rsidRDefault="0097162A" w:rsidP="003C6527">
            <w:pPr>
              <w:keepLines/>
              <w:widowControl w:val="0"/>
              <w:numPr>
                <w:ilvl w:val="0"/>
                <w:numId w:val="41"/>
              </w:numPr>
              <w:adjustRightInd w:val="0"/>
              <w:spacing w:after="0" w:line="240" w:lineRule="auto"/>
              <w:ind w:left="0"/>
              <w:contextualSpacing/>
              <w:jc w:val="right"/>
              <w:textAlignment w:val="baseline"/>
              <w:rPr>
                <w:rFonts w:eastAsia="Times New Roman"/>
                <w:b/>
                <w:kern w:val="0"/>
                <w:sz w:val="18"/>
                <w:szCs w:val="18"/>
                <w:lang w:eastAsia="ru-RU"/>
              </w:rPr>
            </w:pPr>
          </w:p>
        </w:tc>
        <w:tc>
          <w:tcPr>
            <w:tcW w:w="1612" w:type="pct"/>
            <w:shd w:val="clear" w:color="000000" w:fill="FFFFFF"/>
            <w:vAlign w:val="center"/>
          </w:tcPr>
          <w:p w14:paraId="2E5D6D4A" w14:textId="77777777" w:rsidR="0097162A" w:rsidRPr="002F4404" w:rsidRDefault="003A212A">
            <w:pPr>
              <w:keepLines/>
              <w:widowControl w:val="0"/>
              <w:adjustRightInd w:val="0"/>
              <w:spacing w:after="0" w:line="240" w:lineRule="auto"/>
              <w:ind w:firstLine="405"/>
              <w:jc w:val="center"/>
              <w:textAlignment w:val="baseline"/>
              <w:rPr>
                <w:rFonts w:eastAsia="Times New Roman"/>
                <w:kern w:val="0"/>
                <w:sz w:val="18"/>
                <w:szCs w:val="18"/>
                <w:lang w:eastAsia="ru-RU"/>
              </w:rPr>
            </w:pPr>
            <w:r w:rsidRPr="002F4404">
              <w:rPr>
                <w:rFonts w:eastAsia="Times New Roman"/>
                <w:kern w:val="0"/>
                <w:sz w:val="18"/>
                <w:szCs w:val="18"/>
                <w:lang w:eastAsia="ru-RU"/>
              </w:rPr>
              <w:t>обеспечение уличным освещением всех главных, основных и второстепенных улиц и дорог</w:t>
            </w:r>
          </w:p>
        </w:tc>
        <w:tc>
          <w:tcPr>
            <w:tcW w:w="684" w:type="pct"/>
            <w:shd w:val="clear" w:color="000000" w:fill="FFFFFF"/>
            <w:noWrap/>
            <w:vAlign w:val="center"/>
          </w:tcPr>
          <w:p w14:paraId="51368779" w14:textId="77777777" w:rsidR="0097162A" w:rsidRPr="002F4404" w:rsidRDefault="003A212A">
            <w:pPr>
              <w:keepLines/>
              <w:widowControl w:val="0"/>
              <w:adjustRightInd w:val="0"/>
              <w:spacing w:after="0" w:line="240" w:lineRule="auto"/>
              <w:ind w:firstLine="405"/>
              <w:jc w:val="center"/>
              <w:textAlignment w:val="baseline"/>
              <w:rPr>
                <w:rFonts w:eastAsia="Times New Roman"/>
                <w:kern w:val="0"/>
                <w:sz w:val="18"/>
                <w:szCs w:val="18"/>
                <w:lang w:eastAsia="ru-RU"/>
              </w:rPr>
            </w:pPr>
            <w:r w:rsidRPr="002F4404">
              <w:rPr>
                <w:rFonts w:eastAsia="Times New Roman"/>
                <w:kern w:val="0"/>
                <w:sz w:val="18"/>
                <w:szCs w:val="18"/>
                <w:lang w:eastAsia="ru-RU"/>
              </w:rPr>
              <w:t>-</w:t>
            </w:r>
          </w:p>
        </w:tc>
        <w:tc>
          <w:tcPr>
            <w:tcW w:w="894" w:type="pct"/>
            <w:shd w:val="clear" w:color="000000" w:fill="FFFFFF"/>
            <w:noWrap/>
            <w:vAlign w:val="center"/>
          </w:tcPr>
          <w:p w14:paraId="33F813C2" w14:textId="77777777" w:rsidR="0097162A" w:rsidRPr="002F4404" w:rsidRDefault="003A212A">
            <w:pPr>
              <w:keepLines/>
              <w:widowControl w:val="0"/>
              <w:adjustRightInd w:val="0"/>
              <w:spacing w:after="0" w:line="240" w:lineRule="auto"/>
              <w:ind w:firstLine="405"/>
              <w:jc w:val="center"/>
              <w:textAlignment w:val="baseline"/>
              <w:rPr>
                <w:rFonts w:eastAsia="Times New Roman"/>
                <w:kern w:val="0"/>
                <w:sz w:val="18"/>
                <w:szCs w:val="18"/>
                <w:lang w:eastAsia="ru-RU"/>
              </w:rPr>
            </w:pPr>
            <w:r w:rsidRPr="002F4404">
              <w:rPr>
                <w:rFonts w:eastAsia="Times New Roman"/>
                <w:kern w:val="0"/>
                <w:sz w:val="18"/>
                <w:szCs w:val="18"/>
                <w:lang w:eastAsia="ru-RU"/>
              </w:rPr>
              <w:t>-</w:t>
            </w:r>
          </w:p>
        </w:tc>
        <w:tc>
          <w:tcPr>
            <w:tcW w:w="1476" w:type="pct"/>
            <w:vMerge/>
            <w:shd w:val="clear" w:color="000000" w:fill="FFFFFF"/>
            <w:vAlign w:val="center"/>
          </w:tcPr>
          <w:p w14:paraId="4F1ADB68" w14:textId="77777777" w:rsidR="0097162A" w:rsidRPr="002F4404" w:rsidRDefault="0097162A">
            <w:pPr>
              <w:keepLines/>
              <w:widowControl w:val="0"/>
              <w:adjustRightInd w:val="0"/>
              <w:spacing w:after="0" w:line="240" w:lineRule="auto"/>
              <w:ind w:firstLine="405"/>
              <w:jc w:val="center"/>
              <w:textAlignment w:val="baseline"/>
              <w:rPr>
                <w:rFonts w:eastAsia="Times New Roman"/>
                <w:kern w:val="0"/>
                <w:sz w:val="18"/>
                <w:szCs w:val="18"/>
                <w:lang w:eastAsia="ru-RU"/>
              </w:rPr>
            </w:pPr>
          </w:p>
        </w:tc>
      </w:tr>
      <w:tr w:rsidR="0097162A" w:rsidRPr="002F4404" w14:paraId="6A7C357C" w14:textId="77777777" w:rsidTr="003C5E8A">
        <w:trPr>
          <w:cantSplit/>
          <w:trHeight w:val="135"/>
        </w:trPr>
        <w:tc>
          <w:tcPr>
            <w:tcW w:w="333" w:type="pct"/>
            <w:shd w:val="clear" w:color="000000" w:fill="FFFFFF"/>
            <w:noWrap/>
            <w:vAlign w:val="center"/>
          </w:tcPr>
          <w:p w14:paraId="040AF0AB" w14:textId="77777777" w:rsidR="0097162A" w:rsidRPr="002F4404" w:rsidRDefault="0097162A" w:rsidP="003C6527">
            <w:pPr>
              <w:keepNext/>
              <w:keepLines/>
              <w:widowControl w:val="0"/>
              <w:numPr>
                <w:ilvl w:val="0"/>
                <w:numId w:val="41"/>
              </w:numPr>
              <w:adjustRightInd w:val="0"/>
              <w:spacing w:after="0" w:line="240" w:lineRule="auto"/>
              <w:ind w:left="0"/>
              <w:contextualSpacing/>
              <w:jc w:val="right"/>
              <w:textAlignment w:val="baseline"/>
              <w:rPr>
                <w:rFonts w:eastAsia="Times New Roman"/>
                <w:b/>
                <w:kern w:val="0"/>
                <w:sz w:val="18"/>
                <w:szCs w:val="18"/>
                <w:lang w:eastAsia="ru-RU"/>
              </w:rPr>
            </w:pPr>
          </w:p>
        </w:tc>
        <w:tc>
          <w:tcPr>
            <w:tcW w:w="1612" w:type="pct"/>
            <w:shd w:val="clear" w:color="000000" w:fill="FFFFFF"/>
            <w:vAlign w:val="center"/>
          </w:tcPr>
          <w:p w14:paraId="32BF7A15" w14:textId="77777777" w:rsidR="0097162A" w:rsidRPr="002F4404" w:rsidRDefault="003A212A">
            <w:pPr>
              <w:keepNext/>
              <w:keepLines/>
              <w:widowControl w:val="0"/>
              <w:adjustRightInd w:val="0"/>
              <w:spacing w:after="0" w:line="240" w:lineRule="auto"/>
              <w:ind w:firstLine="405"/>
              <w:jc w:val="center"/>
              <w:textAlignment w:val="baseline"/>
              <w:rPr>
                <w:rFonts w:eastAsia="Times New Roman"/>
                <w:kern w:val="0"/>
                <w:sz w:val="18"/>
                <w:szCs w:val="18"/>
                <w:lang w:eastAsia="ru-RU"/>
              </w:rPr>
            </w:pPr>
            <w:r w:rsidRPr="002F4404">
              <w:rPr>
                <w:rFonts w:eastAsia="Times New Roman"/>
                <w:kern w:val="0"/>
                <w:sz w:val="18"/>
                <w:szCs w:val="18"/>
                <w:lang w:eastAsia="ru-RU"/>
              </w:rPr>
              <w:t>строительство новых водопроводных линий, включая прокладку на территориях новой жилой застройки</w:t>
            </w:r>
          </w:p>
        </w:tc>
        <w:tc>
          <w:tcPr>
            <w:tcW w:w="684" w:type="pct"/>
            <w:shd w:val="clear" w:color="000000" w:fill="FFFFFF"/>
            <w:noWrap/>
            <w:vAlign w:val="center"/>
          </w:tcPr>
          <w:p w14:paraId="76BB46AD" w14:textId="77777777" w:rsidR="0097162A" w:rsidRPr="002F4404" w:rsidRDefault="003A212A">
            <w:pPr>
              <w:keepNext/>
              <w:keepLines/>
              <w:widowControl w:val="0"/>
              <w:adjustRightInd w:val="0"/>
              <w:spacing w:after="0" w:line="240" w:lineRule="auto"/>
              <w:ind w:firstLine="405"/>
              <w:jc w:val="center"/>
              <w:textAlignment w:val="baseline"/>
              <w:rPr>
                <w:rFonts w:eastAsia="Times New Roman"/>
                <w:kern w:val="0"/>
                <w:sz w:val="18"/>
                <w:szCs w:val="18"/>
                <w:lang w:eastAsia="ru-RU"/>
              </w:rPr>
            </w:pPr>
            <w:r w:rsidRPr="002F4404">
              <w:rPr>
                <w:rFonts w:eastAsia="Times New Roman"/>
                <w:kern w:val="0"/>
                <w:sz w:val="18"/>
                <w:szCs w:val="18"/>
                <w:lang w:eastAsia="ru-RU"/>
              </w:rPr>
              <w:t>-</w:t>
            </w:r>
          </w:p>
        </w:tc>
        <w:tc>
          <w:tcPr>
            <w:tcW w:w="894" w:type="pct"/>
            <w:shd w:val="clear" w:color="000000" w:fill="FFFFFF"/>
            <w:noWrap/>
            <w:vAlign w:val="center"/>
          </w:tcPr>
          <w:p w14:paraId="09934CE4" w14:textId="77777777" w:rsidR="0097162A" w:rsidRPr="002F4404" w:rsidRDefault="003A212A">
            <w:pPr>
              <w:keepNext/>
              <w:keepLines/>
              <w:widowControl w:val="0"/>
              <w:adjustRightInd w:val="0"/>
              <w:spacing w:after="0" w:line="240" w:lineRule="auto"/>
              <w:ind w:firstLine="405"/>
              <w:jc w:val="center"/>
              <w:textAlignment w:val="baseline"/>
              <w:rPr>
                <w:rFonts w:eastAsia="Times New Roman"/>
                <w:kern w:val="0"/>
                <w:sz w:val="18"/>
                <w:szCs w:val="18"/>
                <w:lang w:eastAsia="ru-RU"/>
              </w:rPr>
            </w:pPr>
            <w:r w:rsidRPr="002F4404">
              <w:rPr>
                <w:rFonts w:eastAsia="Times New Roman"/>
                <w:kern w:val="0"/>
                <w:sz w:val="18"/>
                <w:szCs w:val="18"/>
                <w:lang w:eastAsia="ru-RU"/>
              </w:rPr>
              <w:t>-</w:t>
            </w:r>
          </w:p>
        </w:tc>
        <w:tc>
          <w:tcPr>
            <w:tcW w:w="1476" w:type="pct"/>
            <w:vMerge w:val="restart"/>
            <w:shd w:val="clear" w:color="000000" w:fill="FFFFFF"/>
            <w:vAlign w:val="center"/>
          </w:tcPr>
          <w:p w14:paraId="72F98BFC" w14:textId="77777777" w:rsidR="0097162A" w:rsidRPr="002F4404" w:rsidRDefault="003A212A">
            <w:pPr>
              <w:keepLines/>
              <w:widowControl w:val="0"/>
              <w:adjustRightInd w:val="0"/>
              <w:spacing w:after="0" w:line="240" w:lineRule="auto"/>
              <w:ind w:firstLine="405"/>
              <w:jc w:val="center"/>
              <w:textAlignment w:val="baseline"/>
              <w:rPr>
                <w:rFonts w:eastAsia="Times New Roman"/>
                <w:kern w:val="0"/>
                <w:sz w:val="18"/>
                <w:szCs w:val="18"/>
                <w:lang w:eastAsia="ru-RU"/>
              </w:rPr>
            </w:pPr>
            <w:r w:rsidRPr="002F4404">
              <w:rPr>
                <w:rFonts w:eastAsia="Times New Roman"/>
                <w:kern w:val="0"/>
                <w:sz w:val="18"/>
                <w:szCs w:val="18"/>
                <w:lang w:eastAsia="ru-RU"/>
              </w:rPr>
              <w:t>Развитие инженерной инфраструктуры, повышение степени комфортности проживания</w:t>
            </w:r>
          </w:p>
        </w:tc>
      </w:tr>
      <w:tr w:rsidR="0097162A" w:rsidRPr="002F4404" w14:paraId="1BABA15D" w14:textId="77777777" w:rsidTr="003C5E8A">
        <w:trPr>
          <w:cantSplit/>
          <w:trHeight w:val="135"/>
        </w:trPr>
        <w:tc>
          <w:tcPr>
            <w:tcW w:w="333" w:type="pct"/>
            <w:shd w:val="clear" w:color="000000" w:fill="FFFFFF"/>
            <w:noWrap/>
            <w:vAlign w:val="center"/>
          </w:tcPr>
          <w:p w14:paraId="3A1CC877" w14:textId="77777777" w:rsidR="0097162A" w:rsidRPr="002F4404" w:rsidRDefault="0097162A" w:rsidP="003C6527">
            <w:pPr>
              <w:keepNext/>
              <w:keepLines/>
              <w:widowControl w:val="0"/>
              <w:numPr>
                <w:ilvl w:val="0"/>
                <w:numId w:val="41"/>
              </w:numPr>
              <w:adjustRightInd w:val="0"/>
              <w:spacing w:after="0" w:line="240" w:lineRule="auto"/>
              <w:ind w:left="0"/>
              <w:contextualSpacing/>
              <w:jc w:val="right"/>
              <w:textAlignment w:val="baseline"/>
              <w:rPr>
                <w:rFonts w:eastAsia="Times New Roman"/>
                <w:b/>
                <w:kern w:val="0"/>
                <w:sz w:val="18"/>
                <w:szCs w:val="18"/>
                <w:lang w:eastAsia="ru-RU"/>
              </w:rPr>
            </w:pPr>
          </w:p>
        </w:tc>
        <w:tc>
          <w:tcPr>
            <w:tcW w:w="1612" w:type="pct"/>
            <w:shd w:val="clear" w:color="000000" w:fill="FFFFFF"/>
            <w:vAlign w:val="center"/>
          </w:tcPr>
          <w:p w14:paraId="7D433EB7" w14:textId="77777777" w:rsidR="0097162A" w:rsidRPr="002F4404" w:rsidRDefault="003A212A">
            <w:pPr>
              <w:keepNext/>
              <w:keepLines/>
              <w:widowControl w:val="0"/>
              <w:adjustRightInd w:val="0"/>
              <w:spacing w:after="0" w:line="240" w:lineRule="auto"/>
              <w:ind w:firstLine="405"/>
              <w:jc w:val="center"/>
              <w:textAlignment w:val="baseline"/>
              <w:rPr>
                <w:rFonts w:eastAsia="Times New Roman"/>
                <w:kern w:val="0"/>
                <w:sz w:val="18"/>
                <w:szCs w:val="18"/>
                <w:lang w:eastAsia="ru-RU"/>
              </w:rPr>
            </w:pPr>
            <w:r w:rsidRPr="002F4404">
              <w:rPr>
                <w:sz w:val="18"/>
                <w:szCs w:val="18"/>
              </w:rPr>
              <w:t>прокладка сетей водоснабжения п. Дубрава-1</w:t>
            </w:r>
          </w:p>
        </w:tc>
        <w:tc>
          <w:tcPr>
            <w:tcW w:w="684" w:type="pct"/>
            <w:shd w:val="clear" w:color="000000" w:fill="FFFFFF"/>
            <w:noWrap/>
            <w:vAlign w:val="center"/>
          </w:tcPr>
          <w:p w14:paraId="17C9E93F" w14:textId="77777777" w:rsidR="0097162A" w:rsidRPr="002F4404" w:rsidRDefault="003A212A">
            <w:pPr>
              <w:keepNext/>
              <w:keepLines/>
              <w:widowControl w:val="0"/>
              <w:adjustRightInd w:val="0"/>
              <w:spacing w:after="0" w:line="240" w:lineRule="auto"/>
              <w:ind w:firstLine="405"/>
              <w:jc w:val="center"/>
              <w:textAlignment w:val="baseline"/>
              <w:rPr>
                <w:rFonts w:eastAsia="Times New Roman"/>
                <w:kern w:val="0"/>
                <w:sz w:val="18"/>
                <w:szCs w:val="18"/>
                <w:lang w:eastAsia="ru-RU"/>
              </w:rPr>
            </w:pPr>
            <w:r w:rsidRPr="002F4404">
              <w:rPr>
                <w:rFonts w:eastAsia="Times New Roman"/>
                <w:kern w:val="0"/>
                <w:sz w:val="18"/>
                <w:szCs w:val="18"/>
                <w:lang w:eastAsia="ru-RU"/>
              </w:rPr>
              <w:t>-</w:t>
            </w:r>
          </w:p>
        </w:tc>
        <w:tc>
          <w:tcPr>
            <w:tcW w:w="894" w:type="pct"/>
            <w:shd w:val="clear" w:color="000000" w:fill="FFFFFF"/>
            <w:noWrap/>
            <w:vAlign w:val="center"/>
          </w:tcPr>
          <w:p w14:paraId="3805C59E" w14:textId="77777777" w:rsidR="0097162A" w:rsidRPr="002F4404" w:rsidRDefault="003A212A">
            <w:pPr>
              <w:keepNext/>
              <w:keepLines/>
              <w:widowControl w:val="0"/>
              <w:adjustRightInd w:val="0"/>
              <w:spacing w:after="0" w:line="240" w:lineRule="auto"/>
              <w:ind w:firstLine="405"/>
              <w:jc w:val="center"/>
              <w:textAlignment w:val="baseline"/>
              <w:rPr>
                <w:rFonts w:eastAsia="Times New Roman"/>
                <w:kern w:val="0"/>
                <w:sz w:val="18"/>
                <w:szCs w:val="18"/>
                <w:lang w:eastAsia="ru-RU"/>
              </w:rPr>
            </w:pPr>
            <w:r w:rsidRPr="002F4404">
              <w:rPr>
                <w:rFonts w:eastAsia="Times New Roman"/>
                <w:kern w:val="0"/>
                <w:sz w:val="18"/>
                <w:szCs w:val="18"/>
                <w:lang w:eastAsia="ru-RU"/>
              </w:rPr>
              <w:t>-</w:t>
            </w:r>
          </w:p>
        </w:tc>
        <w:tc>
          <w:tcPr>
            <w:tcW w:w="1476" w:type="pct"/>
            <w:vMerge/>
            <w:shd w:val="clear" w:color="000000" w:fill="FFFFFF"/>
            <w:vAlign w:val="center"/>
          </w:tcPr>
          <w:p w14:paraId="507B0CEC" w14:textId="77777777" w:rsidR="0097162A" w:rsidRPr="002F4404" w:rsidRDefault="0097162A">
            <w:pPr>
              <w:keepLines/>
              <w:widowControl w:val="0"/>
              <w:adjustRightInd w:val="0"/>
              <w:spacing w:after="0" w:line="240" w:lineRule="auto"/>
              <w:ind w:firstLine="405"/>
              <w:jc w:val="center"/>
              <w:textAlignment w:val="baseline"/>
              <w:rPr>
                <w:rFonts w:eastAsia="Times New Roman"/>
                <w:kern w:val="0"/>
                <w:sz w:val="18"/>
                <w:szCs w:val="18"/>
                <w:lang w:eastAsia="ru-RU"/>
              </w:rPr>
            </w:pPr>
          </w:p>
        </w:tc>
      </w:tr>
      <w:tr w:rsidR="0097162A" w:rsidRPr="002F4404" w14:paraId="0DC4FE06" w14:textId="77777777" w:rsidTr="003C5E8A">
        <w:trPr>
          <w:cantSplit/>
          <w:trHeight w:val="636"/>
        </w:trPr>
        <w:tc>
          <w:tcPr>
            <w:tcW w:w="333" w:type="pct"/>
            <w:shd w:val="clear" w:color="000000" w:fill="FFFFFF"/>
            <w:noWrap/>
            <w:vAlign w:val="center"/>
          </w:tcPr>
          <w:p w14:paraId="225A2848" w14:textId="77777777" w:rsidR="0097162A" w:rsidRPr="002F4404" w:rsidRDefault="0097162A" w:rsidP="003C6527">
            <w:pPr>
              <w:keepLines/>
              <w:widowControl w:val="0"/>
              <w:numPr>
                <w:ilvl w:val="0"/>
                <w:numId w:val="41"/>
              </w:numPr>
              <w:adjustRightInd w:val="0"/>
              <w:spacing w:after="0" w:line="240" w:lineRule="auto"/>
              <w:ind w:left="0"/>
              <w:contextualSpacing/>
              <w:jc w:val="right"/>
              <w:textAlignment w:val="baseline"/>
              <w:rPr>
                <w:rFonts w:eastAsia="Times New Roman"/>
                <w:b/>
                <w:kern w:val="0"/>
                <w:sz w:val="18"/>
                <w:szCs w:val="18"/>
                <w:lang w:eastAsia="ru-RU"/>
              </w:rPr>
            </w:pPr>
          </w:p>
        </w:tc>
        <w:tc>
          <w:tcPr>
            <w:tcW w:w="1612" w:type="pct"/>
            <w:shd w:val="clear" w:color="000000" w:fill="FFFFFF"/>
            <w:vAlign w:val="center"/>
          </w:tcPr>
          <w:p w14:paraId="77C80E2C" w14:textId="77777777" w:rsidR="0097162A" w:rsidRPr="002F4404" w:rsidRDefault="003A212A">
            <w:pPr>
              <w:keepLines/>
              <w:widowControl w:val="0"/>
              <w:adjustRightInd w:val="0"/>
              <w:spacing w:after="0" w:line="240" w:lineRule="auto"/>
              <w:ind w:firstLine="405"/>
              <w:jc w:val="center"/>
              <w:textAlignment w:val="baseline"/>
              <w:rPr>
                <w:rFonts w:eastAsia="Times New Roman"/>
                <w:kern w:val="0"/>
                <w:sz w:val="18"/>
                <w:szCs w:val="18"/>
                <w:lang w:eastAsia="ru-RU"/>
              </w:rPr>
            </w:pPr>
            <w:r w:rsidRPr="002F4404">
              <w:rPr>
                <w:rFonts w:eastAsia="Times New Roman"/>
                <w:kern w:val="0"/>
                <w:sz w:val="18"/>
                <w:szCs w:val="18"/>
                <w:lang w:eastAsia="ru-RU"/>
              </w:rPr>
              <w:t>строительство канализационных очистных сооружений и сетей</w:t>
            </w:r>
          </w:p>
        </w:tc>
        <w:tc>
          <w:tcPr>
            <w:tcW w:w="684" w:type="pct"/>
            <w:shd w:val="clear" w:color="000000" w:fill="FFFFFF"/>
            <w:noWrap/>
            <w:vAlign w:val="center"/>
          </w:tcPr>
          <w:p w14:paraId="50D49AC8" w14:textId="77777777" w:rsidR="0097162A" w:rsidRPr="002F4404" w:rsidRDefault="003A212A">
            <w:pPr>
              <w:keepLines/>
              <w:widowControl w:val="0"/>
              <w:adjustRightInd w:val="0"/>
              <w:spacing w:after="0" w:line="240" w:lineRule="auto"/>
              <w:ind w:firstLine="405"/>
              <w:jc w:val="center"/>
              <w:textAlignment w:val="baseline"/>
              <w:rPr>
                <w:rFonts w:eastAsia="Times New Roman"/>
                <w:kern w:val="0"/>
                <w:sz w:val="18"/>
                <w:szCs w:val="18"/>
                <w:lang w:eastAsia="ru-RU"/>
              </w:rPr>
            </w:pPr>
            <w:r w:rsidRPr="002F4404">
              <w:rPr>
                <w:rFonts w:eastAsia="Times New Roman"/>
                <w:kern w:val="0"/>
                <w:sz w:val="18"/>
                <w:szCs w:val="18"/>
                <w:lang w:eastAsia="ru-RU"/>
              </w:rPr>
              <w:t>объект</w:t>
            </w:r>
          </w:p>
        </w:tc>
        <w:tc>
          <w:tcPr>
            <w:tcW w:w="894" w:type="pct"/>
            <w:shd w:val="clear" w:color="000000" w:fill="FFFFFF"/>
            <w:noWrap/>
            <w:vAlign w:val="center"/>
          </w:tcPr>
          <w:p w14:paraId="0742BA9C" w14:textId="77777777" w:rsidR="0097162A" w:rsidRPr="002F4404" w:rsidRDefault="003A212A">
            <w:pPr>
              <w:keepLines/>
              <w:widowControl w:val="0"/>
              <w:adjustRightInd w:val="0"/>
              <w:spacing w:after="0" w:line="240" w:lineRule="auto"/>
              <w:ind w:firstLine="405"/>
              <w:jc w:val="center"/>
              <w:textAlignment w:val="baseline"/>
              <w:rPr>
                <w:rFonts w:eastAsia="Times New Roman"/>
                <w:kern w:val="0"/>
                <w:sz w:val="18"/>
                <w:szCs w:val="18"/>
                <w:lang w:eastAsia="ru-RU"/>
              </w:rPr>
            </w:pPr>
            <w:r w:rsidRPr="002F4404">
              <w:rPr>
                <w:rFonts w:eastAsia="Times New Roman"/>
                <w:kern w:val="0"/>
                <w:sz w:val="18"/>
                <w:szCs w:val="18"/>
                <w:lang w:eastAsia="ru-RU"/>
              </w:rPr>
              <w:t>1</w:t>
            </w:r>
          </w:p>
        </w:tc>
        <w:tc>
          <w:tcPr>
            <w:tcW w:w="1476" w:type="pct"/>
            <w:vMerge/>
            <w:shd w:val="clear" w:color="000000" w:fill="FFFFFF"/>
            <w:vAlign w:val="center"/>
          </w:tcPr>
          <w:p w14:paraId="25FD9EE2" w14:textId="77777777" w:rsidR="0097162A" w:rsidRPr="002F4404" w:rsidRDefault="0097162A">
            <w:pPr>
              <w:keepLines/>
              <w:widowControl w:val="0"/>
              <w:adjustRightInd w:val="0"/>
              <w:spacing w:after="0" w:line="240" w:lineRule="auto"/>
              <w:ind w:firstLine="405"/>
              <w:jc w:val="center"/>
              <w:textAlignment w:val="baseline"/>
              <w:rPr>
                <w:rFonts w:eastAsia="Times New Roman"/>
                <w:kern w:val="0"/>
                <w:sz w:val="18"/>
                <w:szCs w:val="18"/>
                <w:lang w:eastAsia="ru-RU"/>
              </w:rPr>
            </w:pPr>
          </w:p>
        </w:tc>
      </w:tr>
      <w:tr w:rsidR="0097162A" w:rsidRPr="002F4404" w14:paraId="761402FB" w14:textId="77777777" w:rsidTr="003C5E8A">
        <w:trPr>
          <w:cantSplit/>
          <w:trHeight w:val="135"/>
        </w:trPr>
        <w:tc>
          <w:tcPr>
            <w:tcW w:w="333" w:type="pct"/>
            <w:shd w:val="clear" w:color="000000" w:fill="FFFFFF"/>
            <w:noWrap/>
            <w:vAlign w:val="center"/>
          </w:tcPr>
          <w:p w14:paraId="5951EF50" w14:textId="77777777" w:rsidR="0097162A" w:rsidRPr="002F4404" w:rsidRDefault="0097162A" w:rsidP="003C6527">
            <w:pPr>
              <w:keepLines/>
              <w:widowControl w:val="0"/>
              <w:numPr>
                <w:ilvl w:val="0"/>
                <w:numId w:val="41"/>
              </w:numPr>
              <w:adjustRightInd w:val="0"/>
              <w:spacing w:after="0" w:line="240" w:lineRule="auto"/>
              <w:ind w:left="0"/>
              <w:contextualSpacing/>
              <w:jc w:val="right"/>
              <w:textAlignment w:val="baseline"/>
              <w:rPr>
                <w:rFonts w:eastAsia="Times New Roman"/>
                <w:b/>
                <w:kern w:val="0"/>
                <w:sz w:val="18"/>
                <w:szCs w:val="18"/>
                <w:lang w:eastAsia="ru-RU"/>
              </w:rPr>
            </w:pPr>
          </w:p>
        </w:tc>
        <w:tc>
          <w:tcPr>
            <w:tcW w:w="1612" w:type="pct"/>
            <w:shd w:val="clear" w:color="000000" w:fill="FFFFFF"/>
            <w:vAlign w:val="center"/>
          </w:tcPr>
          <w:p w14:paraId="3756C6AD" w14:textId="77777777" w:rsidR="0097162A" w:rsidRPr="002F4404" w:rsidRDefault="003A212A">
            <w:pPr>
              <w:keepLines/>
              <w:widowControl w:val="0"/>
              <w:adjustRightInd w:val="0"/>
              <w:spacing w:after="0" w:line="240" w:lineRule="auto"/>
              <w:ind w:firstLine="405"/>
              <w:jc w:val="center"/>
              <w:textAlignment w:val="baseline"/>
              <w:rPr>
                <w:rFonts w:eastAsia="Times New Roman"/>
                <w:kern w:val="0"/>
                <w:sz w:val="18"/>
                <w:szCs w:val="18"/>
                <w:lang w:eastAsia="ru-RU"/>
              </w:rPr>
            </w:pPr>
            <w:r w:rsidRPr="002F4404">
              <w:rPr>
                <w:sz w:val="18"/>
                <w:szCs w:val="18"/>
              </w:rPr>
              <w:t>капитальный ремонт канализационно-насосной станции в п.Дорожный</w:t>
            </w:r>
          </w:p>
        </w:tc>
        <w:tc>
          <w:tcPr>
            <w:tcW w:w="684" w:type="pct"/>
            <w:shd w:val="clear" w:color="000000" w:fill="FFFFFF"/>
            <w:noWrap/>
            <w:vAlign w:val="center"/>
          </w:tcPr>
          <w:p w14:paraId="1710A2EE" w14:textId="77777777" w:rsidR="0097162A" w:rsidRPr="002F4404" w:rsidRDefault="003A212A">
            <w:pPr>
              <w:keepLines/>
              <w:widowControl w:val="0"/>
              <w:adjustRightInd w:val="0"/>
              <w:spacing w:after="0" w:line="240" w:lineRule="auto"/>
              <w:ind w:firstLine="405"/>
              <w:jc w:val="center"/>
              <w:textAlignment w:val="baseline"/>
              <w:rPr>
                <w:rFonts w:eastAsia="Times New Roman"/>
                <w:kern w:val="0"/>
                <w:sz w:val="18"/>
                <w:szCs w:val="18"/>
                <w:lang w:eastAsia="ru-RU"/>
              </w:rPr>
            </w:pPr>
            <w:r w:rsidRPr="002F4404">
              <w:rPr>
                <w:rFonts w:eastAsia="Times New Roman"/>
                <w:kern w:val="0"/>
                <w:sz w:val="18"/>
                <w:szCs w:val="18"/>
                <w:lang w:eastAsia="ru-RU"/>
              </w:rPr>
              <w:t>объект</w:t>
            </w:r>
          </w:p>
        </w:tc>
        <w:tc>
          <w:tcPr>
            <w:tcW w:w="894" w:type="pct"/>
            <w:shd w:val="clear" w:color="000000" w:fill="FFFFFF"/>
            <w:noWrap/>
            <w:vAlign w:val="center"/>
          </w:tcPr>
          <w:p w14:paraId="74475442" w14:textId="77777777" w:rsidR="0097162A" w:rsidRPr="002F4404" w:rsidRDefault="003A212A">
            <w:pPr>
              <w:keepLines/>
              <w:widowControl w:val="0"/>
              <w:adjustRightInd w:val="0"/>
              <w:spacing w:after="0" w:line="240" w:lineRule="auto"/>
              <w:ind w:firstLine="405"/>
              <w:jc w:val="center"/>
              <w:textAlignment w:val="baseline"/>
              <w:rPr>
                <w:rFonts w:eastAsia="Times New Roman"/>
                <w:kern w:val="0"/>
                <w:sz w:val="18"/>
                <w:szCs w:val="18"/>
                <w:lang w:eastAsia="ru-RU"/>
              </w:rPr>
            </w:pPr>
            <w:r w:rsidRPr="002F4404">
              <w:rPr>
                <w:rFonts w:eastAsia="Times New Roman"/>
                <w:kern w:val="0"/>
                <w:sz w:val="18"/>
                <w:szCs w:val="18"/>
                <w:lang w:eastAsia="ru-RU"/>
              </w:rPr>
              <w:t>1</w:t>
            </w:r>
          </w:p>
        </w:tc>
        <w:tc>
          <w:tcPr>
            <w:tcW w:w="1476" w:type="pct"/>
            <w:vMerge/>
            <w:shd w:val="clear" w:color="000000" w:fill="FFFFFF"/>
            <w:vAlign w:val="center"/>
          </w:tcPr>
          <w:p w14:paraId="6F7852F9" w14:textId="77777777" w:rsidR="0097162A" w:rsidRPr="002F4404" w:rsidRDefault="0097162A">
            <w:pPr>
              <w:keepLines/>
              <w:widowControl w:val="0"/>
              <w:adjustRightInd w:val="0"/>
              <w:spacing w:after="0" w:line="240" w:lineRule="auto"/>
              <w:ind w:firstLine="405"/>
              <w:jc w:val="center"/>
              <w:textAlignment w:val="baseline"/>
              <w:rPr>
                <w:rFonts w:eastAsia="Times New Roman"/>
                <w:kern w:val="0"/>
                <w:sz w:val="18"/>
                <w:szCs w:val="18"/>
                <w:lang w:eastAsia="ru-RU"/>
              </w:rPr>
            </w:pPr>
          </w:p>
        </w:tc>
      </w:tr>
      <w:tr w:rsidR="0097162A" w:rsidRPr="002F4404" w14:paraId="393100CC" w14:textId="77777777" w:rsidTr="003C5E8A">
        <w:trPr>
          <w:cantSplit/>
          <w:trHeight w:val="218"/>
        </w:trPr>
        <w:tc>
          <w:tcPr>
            <w:tcW w:w="333" w:type="pct"/>
            <w:shd w:val="clear" w:color="000000" w:fill="FFFFFF"/>
            <w:noWrap/>
            <w:vAlign w:val="center"/>
          </w:tcPr>
          <w:p w14:paraId="78C34001" w14:textId="77777777" w:rsidR="0097162A" w:rsidRPr="002F4404" w:rsidRDefault="0097162A" w:rsidP="003C6527">
            <w:pPr>
              <w:keepLines/>
              <w:widowControl w:val="0"/>
              <w:numPr>
                <w:ilvl w:val="0"/>
                <w:numId w:val="41"/>
              </w:numPr>
              <w:adjustRightInd w:val="0"/>
              <w:spacing w:after="0" w:line="240" w:lineRule="auto"/>
              <w:ind w:left="0"/>
              <w:contextualSpacing/>
              <w:jc w:val="right"/>
              <w:textAlignment w:val="baseline"/>
              <w:rPr>
                <w:rFonts w:eastAsia="Times New Roman"/>
                <w:b/>
                <w:kern w:val="0"/>
                <w:sz w:val="18"/>
                <w:szCs w:val="18"/>
                <w:lang w:eastAsia="ru-RU"/>
              </w:rPr>
            </w:pPr>
          </w:p>
        </w:tc>
        <w:tc>
          <w:tcPr>
            <w:tcW w:w="1612" w:type="pct"/>
            <w:shd w:val="clear" w:color="000000" w:fill="FFFFFF"/>
            <w:vAlign w:val="center"/>
          </w:tcPr>
          <w:p w14:paraId="757B6B0F" w14:textId="77777777" w:rsidR="0097162A" w:rsidRPr="002F4404" w:rsidRDefault="003A212A">
            <w:pPr>
              <w:widowControl w:val="0"/>
              <w:spacing w:after="0" w:line="240" w:lineRule="auto"/>
              <w:jc w:val="center"/>
              <w:rPr>
                <w:sz w:val="18"/>
                <w:szCs w:val="18"/>
              </w:rPr>
            </w:pPr>
            <w:r w:rsidRPr="002F4404">
              <w:rPr>
                <w:sz w:val="18"/>
                <w:szCs w:val="18"/>
              </w:rPr>
              <w:t>Газификация населенных пунктов п. Дубрава, д.Булынино, п.Дорожный;</w:t>
            </w:r>
          </w:p>
          <w:p w14:paraId="1AC712AA" w14:textId="77777777" w:rsidR="0097162A" w:rsidRPr="002F4404" w:rsidRDefault="003A212A">
            <w:pPr>
              <w:widowControl w:val="0"/>
              <w:spacing w:after="0" w:line="240" w:lineRule="auto"/>
              <w:jc w:val="center"/>
              <w:rPr>
                <w:sz w:val="18"/>
                <w:szCs w:val="18"/>
              </w:rPr>
            </w:pPr>
            <w:r w:rsidRPr="002F4404">
              <w:rPr>
                <w:sz w:val="18"/>
                <w:szCs w:val="18"/>
              </w:rPr>
              <w:t>подключение к газоснабжению ОАО «ВКЗ-2» в п. Дубрава – 1</w:t>
            </w:r>
          </w:p>
          <w:p w14:paraId="6223D31B" w14:textId="77777777" w:rsidR="0097162A" w:rsidRPr="002F4404" w:rsidRDefault="003A212A">
            <w:pPr>
              <w:widowControl w:val="0"/>
              <w:spacing w:after="0" w:line="240" w:lineRule="auto"/>
              <w:jc w:val="center"/>
              <w:rPr>
                <w:sz w:val="18"/>
                <w:szCs w:val="18"/>
              </w:rPr>
            </w:pPr>
            <w:r w:rsidRPr="002F4404">
              <w:rPr>
                <w:sz w:val="18"/>
                <w:szCs w:val="18"/>
              </w:rPr>
              <w:t>Строительство межпоселковых газопроводов в д.Успенское;</w:t>
            </w:r>
          </w:p>
          <w:p w14:paraId="13669A5D" w14:textId="77777777" w:rsidR="0097162A" w:rsidRPr="002F4404" w:rsidRDefault="003A212A">
            <w:pPr>
              <w:widowControl w:val="0"/>
              <w:spacing w:after="0" w:line="240" w:lineRule="auto"/>
              <w:jc w:val="center"/>
              <w:rPr>
                <w:sz w:val="18"/>
                <w:szCs w:val="18"/>
              </w:rPr>
            </w:pPr>
            <w:r w:rsidRPr="002F4404">
              <w:rPr>
                <w:sz w:val="18"/>
                <w:szCs w:val="18"/>
              </w:rPr>
              <w:t>Строительство межпоселкового газопровода в д. Лычёво</w:t>
            </w:r>
          </w:p>
          <w:p w14:paraId="623C964F" w14:textId="77777777" w:rsidR="0097162A" w:rsidRPr="002F4404" w:rsidRDefault="003A212A">
            <w:pPr>
              <w:widowControl w:val="0"/>
              <w:spacing w:after="0" w:line="240" w:lineRule="auto"/>
              <w:jc w:val="center"/>
              <w:rPr>
                <w:sz w:val="18"/>
                <w:szCs w:val="18"/>
              </w:rPr>
            </w:pPr>
            <w:r w:rsidRPr="002F4404">
              <w:rPr>
                <w:sz w:val="18"/>
                <w:szCs w:val="18"/>
              </w:rPr>
              <w:t xml:space="preserve">Строительство газопровода высокого давления в д. Жестки, Торчилово, Иванцево, Тифоново, Лукьянцево Лычевской волости, протяж. </w:t>
            </w:r>
            <w:r w:rsidR="003C5E8A" w:rsidRPr="002F4404">
              <w:rPr>
                <w:sz w:val="18"/>
                <w:szCs w:val="18"/>
              </w:rPr>
              <w:t>–</w:t>
            </w:r>
            <w:r w:rsidRPr="002F4404">
              <w:rPr>
                <w:sz w:val="18"/>
                <w:szCs w:val="18"/>
              </w:rPr>
              <w:t xml:space="preserve"> 10,0 км</w:t>
            </w:r>
          </w:p>
          <w:p w14:paraId="495F3B33" w14:textId="77777777" w:rsidR="0097162A" w:rsidRPr="002F4404" w:rsidRDefault="003A212A">
            <w:pPr>
              <w:keepLines/>
              <w:widowControl w:val="0"/>
              <w:adjustRightInd w:val="0"/>
              <w:spacing w:after="0" w:line="240" w:lineRule="auto"/>
              <w:jc w:val="center"/>
              <w:textAlignment w:val="baseline"/>
              <w:rPr>
                <w:rFonts w:eastAsia="Times New Roman"/>
                <w:kern w:val="0"/>
                <w:sz w:val="18"/>
                <w:szCs w:val="18"/>
                <w:lang w:eastAsia="ru-RU"/>
              </w:rPr>
            </w:pPr>
            <w:r w:rsidRPr="002F4404">
              <w:rPr>
                <w:sz w:val="18"/>
                <w:szCs w:val="18"/>
              </w:rPr>
              <w:t>Строительство межпоселкового газопровода в д. Астратово, Каменка, Шедяково Лычевской волости (протяженностью 3,5 км</w:t>
            </w:r>
          </w:p>
        </w:tc>
        <w:tc>
          <w:tcPr>
            <w:tcW w:w="684" w:type="pct"/>
            <w:shd w:val="clear" w:color="000000" w:fill="FFFFFF"/>
            <w:noWrap/>
            <w:vAlign w:val="center"/>
          </w:tcPr>
          <w:p w14:paraId="656EFFF2" w14:textId="77777777" w:rsidR="0097162A" w:rsidRPr="002F4404" w:rsidRDefault="003A212A">
            <w:pPr>
              <w:keepLines/>
              <w:widowControl w:val="0"/>
              <w:adjustRightInd w:val="0"/>
              <w:spacing w:after="0" w:line="240" w:lineRule="auto"/>
              <w:ind w:firstLine="405"/>
              <w:jc w:val="center"/>
              <w:textAlignment w:val="baseline"/>
              <w:rPr>
                <w:rFonts w:eastAsia="Times New Roman"/>
                <w:kern w:val="0"/>
                <w:sz w:val="18"/>
                <w:szCs w:val="18"/>
                <w:lang w:eastAsia="ru-RU"/>
              </w:rPr>
            </w:pPr>
            <w:r w:rsidRPr="002F4404">
              <w:rPr>
                <w:rFonts w:eastAsia="Times New Roman"/>
                <w:kern w:val="0"/>
                <w:sz w:val="18"/>
                <w:szCs w:val="18"/>
                <w:lang w:eastAsia="ru-RU"/>
              </w:rPr>
              <w:t>-</w:t>
            </w:r>
          </w:p>
        </w:tc>
        <w:tc>
          <w:tcPr>
            <w:tcW w:w="894" w:type="pct"/>
            <w:shd w:val="clear" w:color="000000" w:fill="FFFFFF"/>
            <w:noWrap/>
            <w:vAlign w:val="center"/>
          </w:tcPr>
          <w:p w14:paraId="6E5DE0BF" w14:textId="77777777" w:rsidR="0097162A" w:rsidRPr="002F4404" w:rsidRDefault="003A212A">
            <w:pPr>
              <w:keepLines/>
              <w:widowControl w:val="0"/>
              <w:adjustRightInd w:val="0"/>
              <w:spacing w:after="0" w:line="240" w:lineRule="auto"/>
              <w:ind w:firstLine="405"/>
              <w:jc w:val="center"/>
              <w:textAlignment w:val="baseline"/>
              <w:rPr>
                <w:rFonts w:eastAsia="Times New Roman"/>
                <w:kern w:val="0"/>
                <w:sz w:val="18"/>
                <w:szCs w:val="18"/>
                <w:lang w:eastAsia="ru-RU"/>
              </w:rPr>
            </w:pPr>
            <w:r w:rsidRPr="002F4404">
              <w:rPr>
                <w:rFonts w:eastAsia="Times New Roman"/>
                <w:kern w:val="0"/>
                <w:sz w:val="18"/>
                <w:szCs w:val="18"/>
                <w:lang w:eastAsia="ru-RU"/>
              </w:rPr>
              <w:t>-</w:t>
            </w:r>
          </w:p>
        </w:tc>
        <w:tc>
          <w:tcPr>
            <w:tcW w:w="1476" w:type="pct"/>
            <w:vMerge/>
            <w:shd w:val="clear" w:color="000000" w:fill="FFFFFF"/>
            <w:vAlign w:val="center"/>
          </w:tcPr>
          <w:p w14:paraId="2283E691" w14:textId="77777777" w:rsidR="0097162A" w:rsidRPr="002F4404" w:rsidRDefault="0097162A">
            <w:pPr>
              <w:keepLines/>
              <w:widowControl w:val="0"/>
              <w:adjustRightInd w:val="0"/>
              <w:spacing w:after="0" w:line="240" w:lineRule="auto"/>
              <w:ind w:firstLine="405"/>
              <w:jc w:val="center"/>
              <w:textAlignment w:val="baseline"/>
              <w:rPr>
                <w:rFonts w:eastAsia="Times New Roman"/>
                <w:kern w:val="0"/>
                <w:sz w:val="18"/>
                <w:szCs w:val="18"/>
                <w:lang w:eastAsia="ru-RU"/>
              </w:rPr>
            </w:pPr>
          </w:p>
        </w:tc>
      </w:tr>
      <w:tr w:rsidR="0097162A" w:rsidRPr="002F4404" w14:paraId="737E1DBD" w14:textId="77777777" w:rsidTr="003C5E8A">
        <w:trPr>
          <w:cantSplit/>
          <w:trHeight w:val="135"/>
        </w:trPr>
        <w:tc>
          <w:tcPr>
            <w:tcW w:w="333" w:type="pct"/>
            <w:shd w:val="clear" w:color="000000" w:fill="FFFFFF"/>
            <w:noWrap/>
            <w:vAlign w:val="center"/>
          </w:tcPr>
          <w:p w14:paraId="27F86DD3" w14:textId="77777777" w:rsidR="0097162A" w:rsidRPr="002F4404" w:rsidRDefault="0097162A" w:rsidP="003C6527">
            <w:pPr>
              <w:keepLines/>
              <w:widowControl w:val="0"/>
              <w:numPr>
                <w:ilvl w:val="0"/>
                <w:numId w:val="41"/>
              </w:numPr>
              <w:adjustRightInd w:val="0"/>
              <w:spacing w:after="0" w:line="240" w:lineRule="auto"/>
              <w:ind w:left="0"/>
              <w:contextualSpacing/>
              <w:jc w:val="right"/>
              <w:textAlignment w:val="baseline"/>
              <w:rPr>
                <w:rFonts w:eastAsia="Times New Roman"/>
                <w:b/>
                <w:kern w:val="0"/>
                <w:sz w:val="18"/>
                <w:szCs w:val="18"/>
                <w:lang w:eastAsia="ru-RU"/>
              </w:rPr>
            </w:pPr>
          </w:p>
        </w:tc>
        <w:tc>
          <w:tcPr>
            <w:tcW w:w="1612" w:type="pct"/>
            <w:shd w:val="clear" w:color="000000" w:fill="FFFFFF"/>
            <w:vAlign w:val="center"/>
          </w:tcPr>
          <w:p w14:paraId="0099F7B8" w14:textId="77777777" w:rsidR="0097162A" w:rsidRPr="002F4404" w:rsidRDefault="003A212A">
            <w:pPr>
              <w:suppressAutoHyphens/>
              <w:spacing w:after="0" w:line="240" w:lineRule="auto"/>
              <w:jc w:val="center"/>
              <w:rPr>
                <w:sz w:val="18"/>
                <w:szCs w:val="18"/>
              </w:rPr>
            </w:pPr>
            <w:r w:rsidRPr="002F4404">
              <w:rPr>
                <w:sz w:val="18"/>
                <w:szCs w:val="18"/>
              </w:rPr>
              <w:t xml:space="preserve">модернизация существующих котельных: кот. </w:t>
            </w:r>
            <w:r w:rsidR="003C5E8A" w:rsidRPr="002F4404">
              <w:rPr>
                <w:sz w:val="18"/>
                <w:szCs w:val="18"/>
              </w:rPr>
              <w:t>Д</w:t>
            </w:r>
            <w:r w:rsidRPr="002F4404">
              <w:rPr>
                <w:sz w:val="18"/>
                <w:szCs w:val="18"/>
              </w:rPr>
              <w:t xml:space="preserve">. Дубрава, кот. </w:t>
            </w:r>
            <w:r w:rsidR="003C5E8A" w:rsidRPr="002F4404">
              <w:rPr>
                <w:sz w:val="18"/>
                <w:szCs w:val="18"/>
              </w:rPr>
              <w:t>П</w:t>
            </w:r>
            <w:r w:rsidRPr="002F4404">
              <w:rPr>
                <w:sz w:val="18"/>
                <w:szCs w:val="18"/>
              </w:rPr>
              <w:t xml:space="preserve">. Дорожный, кот. </w:t>
            </w:r>
            <w:r w:rsidR="003C5E8A" w:rsidRPr="002F4404">
              <w:rPr>
                <w:sz w:val="18"/>
                <w:szCs w:val="18"/>
              </w:rPr>
              <w:t>Д</w:t>
            </w:r>
            <w:r w:rsidRPr="002F4404">
              <w:rPr>
                <w:sz w:val="18"/>
                <w:szCs w:val="18"/>
              </w:rPr>
              <w:t xml:space="preserve">. Булынино,  кот. </w:t>
            </w:r>
            <w:r w:rsidR="003C5E8A" w:rsidRPr="002F4404">
              <w:rPr>
                <w:sz w:val="18"/>
                <w:szCs w:val="18"/>
              </w:rPr>
              <w:t>Д</w:t>
            </w:r>
            <w:r w:rsidRPr="002F4404">
              <w:rPr>
                <w:sz w:val="18"/>
                <w:szCs w:val="18"/>
              </w:rPr>
              <w:t>. Плаксино</w:t>
            </w:r>
          </w:p>
        </w:tc>
        <w:tc>
          <w:tcPr>
            <w:tcW w:w="684" w:type="pct"/>
            <w:shd w:val="clear" w:color="000000" w:fill="FFFFFF"/>
            <w:noWrap/>
            <w:vAlign w:val="center"/>
          </w:tcPr>
          <w:p w14:paraId="2DC10CEF" w14:textId="77777777" w:rsidR="0097162A" w:rsidRPr="002F4404" w:rsidRDefault="003A212A">
            <w:pPr>
              <w:keepLines/>
              <w:widowControl w:val="0"/>
              <w:adjustRightInd w:val="0"/>
              <w:spacing w:after="0" w:line="240" w:lineRule="auto"/>
              <w:ind w:firstLine="405"/>
              <w:jc w:val="center"/>
              <w:textAlignment w:val="baseline"/>
              <w:rPr>
                <w:rFonts w:eastAsia="Times New Roman"/>
                <w:kern w:val="0"/>
                <w:sz w:val="18"/>
                <w:szCs w:val="18"/>
                <w:lang w:eastAsia="ru-RU"/>
              </w:rPr>
            </w:pPr>
            <w:r w:rsidRPr="002F4404">
              <w:rPr>
                <w:rFonts w:eastAsia="Times New Roman"/>
                <w:kern w:val="0"/>
                <w:sz w:val="18"/>
                <w:szCs w:val="18"/>
                <w:lang w:eastAsia="ru-RU"/>
              </w:rPr>
              <w:t>объект</w:t>
            </w:r>
          </w:p>
        </w:tc>
        <w:tc>
          <w:tcPr>
            <w:tcW w:w="894" w:type="pct"/>
            <w:shd w:val="clear" w:color="000000" w:fill="FFFFFF"/>
            <w:noWrap/>
            <w:vAlign w:val="center"/>
          </w:tcPr>
          <w:p w14:paraId="621A046A" w14:textId="77777777" w:rsidR="0097162A" w:rsidRPr="002F4404" w:rsidRDefault="003A212A">
            <w:pPr>
              <w:keepLines/>
              <w:widowControl w:val="0"/>
              <w:adjustRightInd w:val="0"/>
              <w:spacing w:after="0" w:line="240" w:lineRule="auto"/>
              <w:ind w:firstLine="405"/>
              <w:jc w:val="center"/>
              <w:textAlignment w:val="baseline"/>
              <w:rPr>
                <w:rFonts w:eastAsia="Times New Roman"/>
                <w:kern w:val="0"/>
                <w:sz w:val="18"/>
                <w:szCs w:val="18"/>
                <w:lang w:eastAsia="ru-RU"/>
              </w:rPr>
            </w:pPr>
            <w:r w:rsidRPr="002F4404">
              <w:rPr>
                <w:rFonts w:eastAsia="Times New Roman"/>
                <w:kern w:val="0"/>
                <w:sz w:val="18"/>
                <w:szCs w:val="18"/>
                <w:lang w:eastAsia="ru-RU"/>
              </w:rPr>
              <w:t>4</w:t>
            </w:r>
          </w:p>
        </w:tc>
        <w:tc>
          <w:tcPr>
            <w:tcW w:w="1476" w:type="pct"/>
            <w:vMerge/>
            <w:shd w:val="clear" w:color="000000" w:fill="FFFFFF"/>
            <w:vAlign w:val="center"/>
          </w:tcPr>
          <w:p w14:paraId="1B2848D0" w14:textId="77777777" w:rsidR="0097162A" w:rsidRPr="002F4404" w:rsidRDefault="0097162A">
            <w:pPr>
              <w:keepLines/>
              <w:widowControl w:val="0"/>
              <w:adjustRightInd w:val="0"/>
              <w:spacing w:after="0" w:line="240" w:lineRule="auto"/>
              <w:ind w:firstLine="405"/>
              <w:jc w:val="center"/>
              <w:textAlignment w:val="baseline"/>
              <w:rPr>
                <w:rFonts w:eastAsia="Times New Roman"/>
                <w:kern w:val="0"/>
                <w:sz w:val="18"/>
                <w:szCs w:val="18"/>
                <w:lang w:eastAsia="ru-RU"/>
              </w:rPr>
            </w:pPr>
          </w:p>
        </w:tc>
      </w:tr>
      <w:tr w:rsidR="0097162A" w:rsidRPr="002F4404" w14:paraId="2D3C1E65" w14:textId="77777777" w:rsidTr="003C5E8A">
        <w:trPr>
          <w:cantSplit/>
          <w:trHeight w:val="135"/>
        </w:trPr>
        <w:tc>
          <w:tcPr>
            <w:tcW w:w="333" w:type="pct"/>
            <w:shd w:val="clear" w:color="000000" w:fill="FFFFFF"/>
            <w:noWrap/>
            <w:vAlign w:val="center"/>
          </w:tcPr>
          <w:p w14:paraId="4847D51E" w14:textId="77777777" w:rsidR="0097162A" w:rsidRPr="002F4404" w:rsidRDefault="0097162A" w:rsidP="003C6527">
            <w:pPr>
              <w:keepLines/>
              <w:widowControl w:val="0"/>
              <w:numPr>
                <w:ilvl w:val="0"/>
                <w:numId w:val="41"/>
              </w:numPr>
              <w:adjustRightInd w:val="0"/>
              <w:spacing w:after="0" w:line="240" w:lineRule="auto"/>
              <w:ind w:left="0"/>
              <w:contextualSpacing/>
              <w:jc w:val="right"/>
              <w:textAlignment w:val="baseline"/>
              <w:rPr>
                <w:rFonts w:eastAsia="Times New Roman"/>
                <w:b/>
                <w:kern w:val="0"/>
                <w:sz w:val="18"/>
                <w:szCs w:val="18"/>
                <w:lang w:eastAsia="ru-RU"/>
              </w:rPr>
            </w:pPr>
          </w:p>
        </w:tc>
        <w:tc>
          <w:tcPr>
            <w:tcW w:w="1612" w:type="pct"/>
            <w:shd w:val="clear" w:color="000000" w:fill="FFFFFF"/>
            <w:vAlign w:val="center"/>
          </w:tcPr>
          <w:p w14:paraId="06C7CAAD" w14:textId="77777777" w:rsidR="0097162A" w:rsidRPr="002F4404" w:rsidRDefault="003A212A">
            <w:pPr>
              <w:keepLines/>
              <w:widowControl w:val="0"/>
              <w:adjustRightInd w:val="0"/>
              <w:spacing w:after="0" w:line="240" w:lineRule="auto"/>
              <w:ind w:firstLine="405"/>
              <w:jc w:val="center"/>
              <w:textAlignment w:val="baseline"/>
              <w:rPr>
                <w:rFonts w:eastAsia="Times New Roman"/>
                <w:kern w:val="0"/>
                <w:sz w:val="18"/>
                <w:szCs w:val="18"/>
                <w:lang w:eastAsia="ru-RU"/>
              </w:rPr>
            </w:pPr>
            <w:r w:rsidRPr="002F4404">
              <w:rPr>
                <w:sz w:val="18"/>
                <w:szCs w:val="18"/>
              </w:rPr>
              <w:t>строительство модульной газовой котельной в п. Дубрава – 1</w:t>
            </w:r>
          </w:p>
        </w:tc>
        <w:tc>
          <w:tcPr>
            <w:tcW w:w="684" w:type="pct"/>
            <w:shd w:val="clear" w:color="000000" w:fill="FFFFFF"/>
            <w:noWrap/>
            <w:vAlign w:val="center"/>
          </w:tcPr>
          <w:p w14:paraId="39B6FC1B" w14:textId="77777777" w:rsidR="0097162A" w:rsidRPr="002F4404" w:rsidRDefault="003A212A">
            <w:pPr>
              <w:keepLines/>
              <w:widowControl w:val="0"/>
              <w:adjustRightInd w:val="0"/>
              <w:spacing w:after="0" w:line="240" w:lineRule="auto"/>
              <w:ind w:firstLine="405"/>
              <w:jc w:val="center"/>
              <w:textAlignment w:val="baseline"/>
              <w:rPr>
                <w:rFonts w:eastAsia="Times New Roman"/>
                <w:kern w:val="0"/>
                <w:sz w:val="18"/>
                <w:szCs w:val="18"/>
                <w:lang w:eastAsia="ru-RU"/>
              </w:rPr>
            </w:pPr>
            <w:r w:rsidRPr="002F4404">
              <w:rPr>
                <w:rFonts w:eastAsia="Times New Roman"/>
                <w:kern w:val="0"/>
                <w:sz w:val="18"/>
                <w:szCs w:val="18"/>
                <w:lang w:eastAsia="ru-RU"/>
              </w:rPr>
              <w:t>объект</w:t>
            </w:r>
          </w:p>
        </w:tc>
        <w:tc>
          <w:tcPr>
            <w:tcW w:w="894" w:type="pct"/>
            <w:shd w:val="clear" w:color="000000" w:fill="FFFFFF"/>
            <w:noWrap/>
            <w:vAlign w:val="center"/>
          </w:tcPr>
          <w:p w14:paraId="3BF2668F" w14:textId="77777777" w:rsidR="0097162A" w:rsidRPr="002F4404" w:rsidRDefault="003A212A">
            <w:pPr>
              <w:keepLines/>
              <w:widowControl w:val="0"/>
              <w:adjustRightInd w:val="0"/>
              <w:spacing w:after="0" w:line="240" w:lineRule="auto"/>
              <w:ind w:firstLine="405"/>
              <w:jc w:val="center"/>
              <w:textAlignment w:val="baseline"/>
              <w:rPr>
                <w:rFonts w:eastAsia="Times New Roman"/>
                <w:kern w:val="0"/>
                <w:sz w:val="18"/>
                <w:szCs w:val="18"/>
                <w:lang w:eastAsia="ru-RU"/>
              </w:rPr>
            </w:pPr>
            <w:r w:rsidRPr="002F4404">
              <w:rPr>
                <w:rFonts w:eastAsia="Times New Roman"/>
                <w:kern w:val="0"/>
                <w:sz w:val="18"/>
                <w:szCs w:val="18"/>
                <w:lang w:eastAsia="ru-RU"/>
              </w:rPr>
              <w:t>1</w:t>
            </w:r>
          </w:p>
        </w:tc>
        <w:tc>
          <w:tcPr>
            <w:tcW w:w="1476" w:type="pct"/>
            <w:vMerge/>
            <w:shd w:val="clear" w:color="000000" w:fill="FFFFFF"/>
            <w:vAlign w:val="center"/>
          </w:tcPr>
          <w:p w14:paraId="5D55521E" w14:textId="77777777" w:rsidR="0097162A" w:rsidRPr="002F4404" w:rsidRDefault="0097162A">
            <w:pPr>
              <w:keepLines/>
              <w:widowControl w:val="0"/>
              <w:adjustRightInd w:val="0"/>
              <w:spacing w:after="0" w:line="240" w:lineRule="auto"/>
              <w:ind w:firstLine="405"/>
              <w:jc w:val="center"/>
              <w:textAlignment w:val="baseline"/>
              <w:rPr>
                <w:rFonts w:eastAsia="Times New Roman"/>
                <w:kern w:val="0"/>
                <w:sz w:val="18"/>
                <w:szCs w:val="18"/>
                <w:lang w:eastAsia="ru-RU"/>
              </w:rPr>
            </w:pPr>
          </w:p>
        </w:tc>
      </w:tr>
      <w:tr w:rsidR="0097162A" w:rsidRPr="002F4404" w14:paraId="3BBB83B0" w14:textId="77777777" w:rsidTr="003C5E8A">
        <w:trPr>
          <w:cantSplit/>
          <w:trHeight w:val="135"/>
        </w:trPr>
        <w:tc>
          <w:tcPr>
            <w:tcW w:w="333" w:type="pct"/>
            <w:shd w:val="clear" w:color="000000" w:fill="FFFFFF"/>
            <w:noWrap/>
            <w:vAlign w:val="center"/>
          </w:tcPr>
          <w:p w14:paraId="7666C5D4" w14:textId="77777777" w:rsidR="0097162A" w:rsidRPr="002F4404" w:rsidRDefault="0097162A" w:rsidP="003C6527">
            <w:pPr>
              <w:keepLines/>
              <w:widowControl w:val="0"/>
              <w:numPr>
                <w:ilvl w:val="0"/>
                <w:numId w:val="41"/>
              </w:numPr>
              <w:adjustRightInd w:val="0"/>
              <w:spacing w:after="0" w:line="240" w:lineRule="auto"/>
              <w:ind w:left="0"/>
              <w:contextualSpacing/>
              <w:jc w:val="right"/>
              <w:textAlignment w:val="baseline"/>
              <w:rPr>
                <w:rFonts w:eastAsia="Times New Roman"/>
                <w:b/>
                <w:kern w:val="0"/>
                <w:sz w:val="18"/>
                <w:szCs w:val="18"/>
                <w:lang w:eastAsia="ru-RU"/>
              </w:rPr>
            </w:pPr>
          </w:p>
        </w:tc>
        <w:tc>
          <w:tcPr>
            <w:tcW w:w="1612" w:type="pct"/>
            <w:shd w:val="clear" w:color="000000" w:fill="FFFFFF"/>
            <w:vAlign w:val="center"/>
          </w:tcPr>
          <w:p w14:paraId="5FC05E9C" w14:textId="77777777" w:rsidR="0097162A" w:rsidRPr="002F4404" w:rsidRDefault="003A212A">
            <w:pPr>
              <w:keepLines/>
              <w:widowControl w:val="0"/>
              <w:adjustRightInd w:val="0"/>
              <w:spacing w:after="0" w:line="240" w:lineRule="auto"/>
              <w:ind w:firstLine="405"/>
              <w:jc w:val="center"/>
              <w:textAlignment w:val="baseline"/>
              <w:rPr>
                <w:rFonts w:eastAsia="Times New Roman"/>
                <w:kern w:val="0"/>
                <w:sz w:val="18"/>
                <w:szCs w:val="18"/>
                <w:lang w:eastAsia="ru-RU"/>
              </w:rPr>
            </w:pPr>
            <w:r w:rsidRPr="002F4404">
              <w:rPr>
                <w:rFonts w:eastAsia="Times New Roman"/>
                <w:kern w:val="0"/>
                <w:sz w:val="18"/>
                <w:szCs w:val="18"/>
                <w:lang w:eastAsia="ru-RU"/>
              </w:rPr>
              <w:t>подключение к системе электроснабжения запланированных объектов жилой и общественно-деловой застройки</w:t>
            </w:r>
          </w:p>
        </w:tc>
        <w:tc>
          <w:tcPr>
            <w:tcW w:w="684" w:type="pct"/>
            <w:shd w:val="clear" w:color="000000" w:fill="FFFFFF"/>
            <w:noWrap/>
            <w:vAlign w:val="center"/>
          </w:tcPr>
          <w:p w14:paraId="71FA659A" w14:textId="77777777" w:rsidR="0097162A" w:rsidRPr="002F4404" w:rsidRDefault="003A212A">
            <w:pPr>
              <w:keepLines/>
              <w:widowControl w:val="0"/>
              <w:adjustRightInd w:val="0"/>
              <w:spacing w:after="0" w:line="240" w:lineRule="auto"/>
              <w:ind w:firstLine="405"/>
              <w:jc w:val="center"/>
              <w:textAlignment w:val="baseline"/>
              <w:rPr>
                <w:rFonts w:eastAsia="Times New Roman"/>
                <w:kern w:val="0"/>
                <w:sz w:val="18"/>
                <w:szCs w:val="18"/>
                <w:lang w:eastAsia="ru-RU"/>
              </w:rPr>
            </w:pPr>
            <w:r w:rsidRPr="002F4404">
              <w:rPr>
                <w:rFonts w:eastAsia="Times New Roman"/>
                <w:kern w:val="0"/>
                <w:sz w:val="18"/>
                <w:szCs w:val="18"/>
                <w:lang w:eastAsia="ru-RU"/>
              </w:rPr>
              <w:t>-</w:t>
            </w:r>
          </w:p>
        </w:tc>
        <w:tc>
          <w:tcPr>
            <w:tcW w:w="894" w:type="pct"/>
            <w:shd w:val="clear" w:color="000000" w:fill="FFFFFF"/>
            <w:noWrap/>
            <w:vAlign w:val="center"/>
          </w:tcPr>
          <w:p w14:paraId="2E18CA78" w14:textId="77777777" w:rsidR="0097162A" w:rsidRPr="002F4404" w:rsidRDefault="003A212A">
            <w:pPr>
              <w:keepLines/>
              <w:widowControl w:val="0"/>
              <w:adjustRightInd w:val="0"/>
              <w:spacing w:after="0" w:line="240" w:lineRule="auto"/>
              <w:ind w:firstLine="405"/>
              <w:jc w:val="center"/>
              <w:textAlignment w:val="baseline"/>
              <w:rPr>
                <w:rFonts w:eastAsia="Times New Roman"/>
                <w:kern w:val="0"/>
                <w:sz w:val="18"/>
                <w:szCs w:val="18"/>
                <w:lang w:eastAsia="ru-RU"/>
              </w:rPr>
            </w:pPr>
            <w:r w:rsidRPr="002F4404">
              <w:rPr>
                <w:rFonts w:eastAsia="Times New Roman"/>
                <w:kern w:val="0"/>
                <w:sz w:val="18"/>
                <w:szCs w:val="18"/>
                <w:lang w:eastAsia="ru-RU"/>
              </w:rPr>
              <w:t>-</w:t>
            </w:r>
          </w:p>
        </w:tc>
        <w:tc>
          <w:tcPr>
            <w:tcW w:w="1476" w:type="pct"/>
            <w:vMerge/>
            <w:shd w:val="clear" w:color="000000" w:fill="FFFFFF"/>
            <w:vAlign w:val="center"/>
          </w:tcPr>
          <w:p w14:paraId="081C2B73" w14:textId="77777777" w:rsidR="0097162A" w:rsidRPr="002F4404" w:rsidRDefault="0097162A">
            <w:pPr>
              <w:keepLines/>
              <w:widowControl w:val="0"/>
              <w:adjustRightInd w:val="0"/>
              <w:spacing w:after="0" w:line="240" w:lineRule="auto"/>
              <w:ind w:firstLine="405"/>
              <w:jc w:val="center"/>
              <w:textAlignment w:val="baseline"/>
              <w:rPr>
                <w:rFonts w:eastAsia="Times New Roman"/>
                <w:kern w:val="0"/>
                <w:sz w:val="18"/>
                <w:szCs w:val="18"/>
                <w:lang w:eastAsia="ru-RU"/>
              </w:rPr>
            </w:pPr>
          </w:p>
        </w:tc>
      </w:tr>
      <w:tr w:rsidR="0097162A" w:rsidRPr="002F4404" w14:paraId="4E0FFDD1" w14:textId="77777777" w:rsidTr="003C5E8A">
        <w:trPr>
          <w:cantSplit/>
          <w:trHeight w:val="135"/>
        </w:trPr>
        <w:tc>
          <w:tcPr>
            <w:tcW w:w="333" w:type="pct"/>
            <w:shd w:val="clear" w:color="000000" w:fill="FFFFFF"/>
            <w:noWrap/>
            <w:vAlign w:val="center"/>
          </w:tcPr>
          <w:p w14:paraId="23B7D786" w14:textId="77777777" w:rsidR="0097162A" w:rsidRPr="002F4404" w:rsidRDefault="0097162A" w:rsidP="003C6527">
            <w:pPr>
              <w:keepLines/>
              <w:widowControl w:val="0"/>
              <w:numPr>
                <w:ilvl w:val="0"/>
                <w:numId w:val="41"/>
              </w:numPr>
              <w:adjustRightInd w:val="0"/>
              <w:spacing w:after="0" w:line="240" w:lineRule="auto"/>
              <w:ind w:left="0"/>
              <w:contextualSpacing/>
              <w:jc w:val="right"/>
              <w:textAlignment w:val="baseline"/>
              <w:rPr>
                <w:rFonts w:eastAsia="Times New Roman"/>
                <w:b/>
                <w:kern w:val="0"/>
                <w:sz w:val="18"/>
                <w:szCs w:val="18"/>
                <w:lang w:eastAsia="ru-RU"/>
              </w:rPr>
            </w:pPr>
          </w:p>
        </w:tc>
        <w:tc>
          <w:tcPr>
            <w:tcW w:w="1612" w:type="pct"/>
            <w:shd w:val="clear" w:color="000000" w:fill="FFFFFF"/>
            <w:vAlign w:val="center"/>
          </w:tcPr>
          <w:p w14:paraId="5ED3E853" w14:textId="77777777" w:rsidR="0097162A" w:rsidRPr="002F4404" w:rsidRDefault="003A212A">
            <w:pPr>
              <w:keepLines/>
              <w:widowControl w:val="0"/>
              <w:adjustRightInd w:val="0"/>
              <w:spacing w:after="0" w:line="240" w:lineRule="auto"/>
              <w:ind w:firstLine="405"/>
              <w:jc w:val="center"/>
              <w:textAlignment w:val="baseline"/>
              <w:rPr>
                <w:rFonts w:eastAsia="Times New Roman"/>
                <w:kern w:val="0"/>
                <w:sz w:val="18"/>
                <w:szCs w:val="18"/>
                <w:lang w:eastAsia="ru-RU"/>
              </w:rPr>
            </w:pPr>
            <w:r w:rsidRPr="002F4404">
              <w:rPr>
                <w:sz w:val="18"/>
                <w:szCs w:val="18"/>
              </w:rPr>
              <w:t>строительство новых ЛЭП 10 кВ, подстанций 10\0,4 кВ и реконструкция существующих ЛЭП 10 кВ и подстанций напряжением  110, 10\0,4 кВ</w:t>
            </w:r>
          </w:p>
        </w:tc>
        <w:tc>
          <w:tcPr>
            <w:tcW w:w="684" w:type="pct"/>
            <w:shd w:val="clear" w:color="000000" w:fill="FFFFFF"/>
            <w:noWrap/>
            <w:vAlign w:val="center"/>
          </w:tcPr>
          <w:p w14:paraId="02849E49" w14:textId="77777777" w:rsidR="0097162A" w:rsidRPr="002F4404" w:rsidRDefault="003A212A">
            <w:pPr>
              <w:keepLines/>
              <w:widowControl w:val="0"/>
              <w:adjustRightInd w:val="0"/>
              <w:spacing w:after="0" w:line="240" w:lineRule="auto"/>
              <w:ind w:firstLine="405"/>
              <w:jc w:val="center"/>
              <w:textAlignment w:val="baseline"/>
              <w:rPr>
                <w:rFonts w:eastAsia="Times New Roman"/>
                <w:kern w:val="0"/>
                <w:sz w:val="18"/>
                <w:szCs w:val="18"/>
                <w:lang w:eastAsia="ru-RU"/>
              </w:rPr>
            </w:pPr>
            <w:r w:rsidRPr="002F4404">
              <w:rPr>
                <w:rFonts w:eastAsia="Times New Roman"/>
                <w:kern w:val="0"/>
                <w:sz w:val="18"/>
                <w:szCs w:val="18"/>
                <w:lang w:eastAsia="ru-RU"/>
              </w:rPr>
              <w:t>-</w:t>
            </w:r>
          </w:p>
        </w:tc>
        <w:tc>
          <w:tcPr>
            <w:tcW w:w="894" w:type="pct"/>
            <w:shd w:val="clear" w:color="000000" w:fill="FFFFFF"/>
            <w:noWrap/>
            <w:vAlign w:val="center"/>
          </w:tcPr>
          <w:p w14:paraId="34B8F9BD" w14:textId="77777777" w:rsidR="0097162A" w:rsidRPr="002F4404" w:rsidRDefault="003A212A">
            <w:pPr>
              <w:keepLines/>
              <w:widowControl w:val="0"/>
              <w:adjustRightInd w:val="0"/>
              <w:spacing w:after="0" w:line="240" w:lineRule="auto"/>
              <w:ind w:firstLine="405"/>
              <w:jc w:val="center"/>
              <w:textAlignment w:val="baseline"/>
              <w:rPr>
                <w:rFonts w:eastAsia="Times New Roman"/>
                <w:kern w:val="0"/>
                <w:sz w:val="18"/>
                <w:szCs w:val="18"/>
                <w:lang w:eastAsia="ru-RU"/>
              </w:rPr>
            </w:pPr>
            <w:r w:rsidRPr="002F4404">
              <w:rPr>
                <w:rFonts w:eastAsia="Times New Roman"/>
                <w:kern w:val="0"/>
                <w:sz w:val="18"/>
                <w:szCs w:val="18"/>
                <w:lang w:eastAsia="ru-RU"/>
              </w:rPr>
              <w:t>-</w:t>
            </w:r>
          </w:p>
        </w:tc>
        <w:tc>
          <w:tcPr>
            <w:tcW w:w="1476" w:type="pct"/>
            <w:vMerge/>
            <w:shd w:val="clear" w:color="000000" w:fill="FFFFFF"/>
            <w:vAlign w:val="center"/>
          </w:tcPr>
          <w:p w14:paraId="37518960" w14:textId="77777777" w:rsidR="0097162A" w:rsidRPr="002F4404" w:rsidRDefault="0097162A">
            <w:pPr>
              <w:keepLines/>
              <w:widowControl w:val="0"/>
              <w:adjustRightInd w:val="0"/>
              <w:spacing w:after="0" w:line="240" w:lineRule="auto"/>
              <w:ind w:firstLine="405"/>
              <w:jc w:val="center"/>
              <w:textAlignment w:val="baseline"/>
              <w:rPr>
                <w:rFonts w:eastAsia="Times New Roman"/>
                <w:kern w:val="0"/>
                <w:sz w:val="18"/>
                <w:szCs w:val="18"/>
                <w:lang w:eastAsia="ru-RU"/>
              </w:rPr>
            </w:pPr>
          </w:p>
        </w:tc>
      </w:tr>
      <w:tr w:rsidR="0097162A" w:rsidRPr="002F4404" w14:paraId="04A3DB17" w14:textId="77777777" w:rsidTr="003C5E8A">
        <w:trPr>
          <w:cantSplit/>
          <w:trHeight w:val="135"/>
        </w:trPr>
        <w:tc>
          <w:tcPr>
            <w:tcW w:w="333" w:type="pct"/>
            <w:shd w:val="clear" w:color="000000" w:fill="FFFFFF"/>
            <w:noWrap/>
            <w:vAlign w:val="center"/>
          </w:tcPr>
          <w:p w14:paraId="568921E0" w14:textId="77777777" w:rsidR="0097162A" w:rsidRPr="002F4404" w:rsidRDefault="0097162A" w:rsidP="003C6527">
            <w:pPr>
              <w:keepLines/>
              <w:widowControl w:val="0"/>
              <w:numPr>
                <w:ilvl w:val="0"/>
                <w:numId w:val="41"/>
              </w:numPr>
              <w:adjustRightInd w:val="0"/>
              <w:spacing w:after="0" w:line="240" w:lineRule="auto"/>
              <w:ind w:left="0"/>
              <w:contextualSpacing/>
              <w:jc w:val="right"/>
              <w:textAlignment w:val="baseline"/>
              <w:rPr>
                <w:rFonts w:eastAsia="Times New Roman"/>
                <w:b/>
                <w:kern w:val="0"/>
                <w:sz w:val="18"/>
                <w:szCs w:val="18"/>
                <w:lang w:eastAsia="ru-RU"/>
              </w:rPr>
            </w:pPr>
          </w:p>
        </w:tc>
        <w:tc>
          <w:tcPr>
            <w:tcW w:w="1612" w:type="pct"/>
            <w:shd w:val="clear" w:color="000000" w:fill="FFFFFF"/>
            <w:vAlign w:val="center"/>
          </w:tcPr>
          <w:p w14:paraId="65E57E3E" w14:textId="77777777" w:rsidR="0097162A" w:rsidRPr="002F4404" w:rsidRDefault="003A212A">
            <w:pPr>
              <w:keepLines/>
              <w:widowControl w:val="0"/>
              <w:adjustRightInd w:val="0"/>
              <w:spacing w:after="0" w:line="240" w:lineRule="auto"/>
              <w:ind w:firstLine="405"/>
              <w:jc w:val="center"/>
              <w:textAlignment w:val="baseline"/>
              <w:rPr>
                <w:rFonts w:eastAsia="Times New Roman"/>
                <w:kern w:val="0"/>
                <w:sz w:val="18"/>
                <w:szCs w:val="18"/>
                <w:lang w:eastAsia="ru-RU"/>
              </w:rPr>
            </w:pPr>
            <w:r w:rsidRPr="002F4404">
              <w:rPr>
                <w:rFonts w:eastAsia="Times New Roman"/>
                <w:kern w:val="0"/>
                <w:sz w:val="18"/>
                <w:szCs w:val="18"/>
                <w:lang w:eastAsia="ru-RU"/>
              </w:rPr>
              <w:t>формирование озелененных общественных пространств вдоль всей протяженности существующей и планируемой улично-дорожной сети</w:t>
            </w:r>
          </w:p>
        </w:tc>
        <w:tc>
          <w:tcPr>
            <w:tcW w:w="684" w:type="pct"/>
            <w:shd w:val="clear" w:color="000000" w:fill="FFFFFF"/>
            <w:noWrap/>
            <w:vAlign w:val="center"/>
          </w:tcPr>
          <w:p w14:paraId="3028F1A2" w14:textId="77777777" w:rsidR="0097162A" w:rsidRPr="002F4404" w:rsidRDefault="003A212A">
            <w:pPr>
              <w:keepLines/>
              <w:widowControl w:val="0"/>
              <w:adjustRightInd w:val="0"/>
              <w:spacing w:after="0" w:line="240" w:lineRule="auto"/>
              <w:ind w:firstLine="405"/>
              <w:jc w:val="center"/>
              <w:textAlignment w:val="baseline"/>
              <w:rPr>
                <w:rFonts w:eastAsia="Times New Roman"/>
                <w:kern w:val="0"/>
                <w:sz w:val="18"/>
                <w:szCs w:val="18"/>
                <w:lang w:eastAsia="ru-RU"/>
              </w:rPr>
            </w:pPr>
            <w:r w:rsidRPr="002F4404">
              <w:rPr>
                <w:rFonts w:eastAsia="Times New Roman"/>
                <w:kern w:val="0"/>
                <w:sz w:val="18"/>
                <w:szCs w:val="18"/>
                <w:lang w:eastAsia="ru-RU"/>
              </w:rPr>
              <w:t>-</w:t>
            </w:r>
          </w:p>
        </w:tc>
        <w:tc>
          <w:tcPr>
            <w:tcW w:w="894" w:type="pct"/>
            <w:shd w:val="clear" w:color="000000" w:fill="FFFFFF"/>
            <w:noWrap/>
            <w:vAlign w:val="center"/>
          </w:tcPr>
          <w:p w14:paraId="2DCA96EA" w14:textId="77777777" w:rsidR="0097162A" w:rsidRPr="002F4404" w:rsidRDefault="003A212A">
            <w:pPr>
              <w:keepLines/>
              <w:widowControl w:val="0"/>
              <w:adjustRightInd w:val="0"/>
              <w:spacing w:after="0" w:line="240" w:lineRule="auto"/>
              <w:ind w:firstLine="405"/>
              <w:jc w:val="center"/>
              <w:textAlignment w:val="baseline"/>
              <w:rPr>
                <w:rFonts w:eastAsia="Times New Roman"/>
                <w:kern w:val="0"/>
                <w:sz w:val="18"/>
                <w:szCs w:val="18"/>
                <w:lang w:eastAsia="ru-RU"/>
              </w:rPr>
            </w:pPr>
            <w:r w:rsidRPr="002F4404">
              <w:rPr>
                <w:rFonts w:eastAsia="Times New Roman"/>
                <w:kern w:val="0"/>
                <w:sz w:val="18"/>
                <w:szCs w:val="18"/>
                <w:lang w:eastAsia="ru-RU"/>
              </w:rPr>
              <w:t>-</w:t>
            </w:r>
          </w:p>
        </w:tc>
        <w:tc>
          <w:tcPr>
            <w:tcW w:w="1476" w:type="pct"/>
            <w:vMerge w:val="restart"/>
            <w:shd w:val="clear" w:color="000000" w:fill="FFFFFF"/>
            <w:vAlign w:val="center"/>
          </w:tcPr>
          <w:p w14:paraId="500C5849" w14:textId="77777777" w:rsidR="0097162A" w:rsidRPr="002F4404" w:rsidRDefault="003A212A">
            <w:pPr>
              <w:keepLines/>
              <w:widowControl w:val="0"/>
              <w:adjustRightInd w:val="0"/>
              <w:spacing w:after="0" w:line="240" w:lineRule="auto"/>
              <w:ind w:firstLine="405"/>
              <w:jc w:val="center"/>
              <w:textAlignment w:val="baseline"/>
              <w:rPr>
                <w:rFonts w:eastAsia="Times New Roman"/>
                <w:kern w:val="0"/>
                <w:sz w:val="18"/>
                <w:szCs w:val="18"/>
                <w:lang w:eastAsia="ru-RU"/>
              </w:rPr>
            </w:pPr>
            <w:r w:rsidRPr="002F4404">
              <w:rPr>
                <w:rFonts w:eastAsia="Times New Roman"/>
                <w:kern w:val="0"/>
                <w:sz w:val="18"/>
                <w:szCs w:val="18"/>
                <w:lang w:eastAsia="ru-RU"/>
              </w:rPr>
              <w:t>Повышение степени комфортности проживания, улучшение санитарно-экологического состояния окружающей среды</w:t>
            </w:r>
          </w:p>
        </w:tc>
      </w:tr>
      <w:tr w:rsidR="0097162A" w:rsidRPr="002F4404" w14:paraId="20477634" w14:textId="77777777" w:rsidTr="003C5E8A">
        <w:trPr>
          <w:cantSplit/>
          <w:trHeight w:val="411"/>
        </w:trPr>
        <w:tc>
          <w:tcPr>
            <w:tcW w:w="333" w:type="pct"/>
            <w:shd w:val="clear" w:color="000000" w:fill="FFFFFF"/>
            <w:noWrap/>
            <w:vAlign w:val="center"/>
          </w:tcPr>
          <w:p w14:paraId="1D18AA6B" w14:textId="77777777" w:rsidR="0097162A" w:rsidRPr="002F4404" w:rsidRDefault="0097162A" w:rsidP="003C6527">
            <w:pPr>
              <w:keepLines/>
              <w:widowControl w:val="0"/>
              <w:numPr>
                <w:ilvl w:val="0"/>
                <w:numId w:val="41"/>
              </w:numPr>
              <w:adjustRightInd w:val="0"/>
              <w:spacing w:after="0" w:line="240" w:lineRule="auto"/>
              <w:ind w:left="0"/>
              <w:contextualSpacing/>
              <w:jc w:val="right"/>
              <w:textAlignment w:val="baseline"/>
              <w:rPr>
                <w:rFonts w:eastAsia="Times New Roman"/>
                <w:b/>
                <w:kern w:val="0"/>
                <w:sz w:val="18"/>
                <w:szCs w:val="18"/>
                <w:lang w:eastAsia="ru-RU"/>
              </w:rPr>
            </w:pPr>
          </w:p>
        </w:tc>
        <w:tc>
          <w:tcPr>
            <w:tcW w:w="1612" w:type="pct"/>
            <w:shd w:val="clear" w:color="000000" w:fill="FFFFFF"/>
            <w:vAlign w:val="center"/>
          </w:tcPr>
          <w:p w14:paraId="564E9307" w14:textId="77777777" w:rsidR="0097162A" w:rsidRPr="002F4404" w:rsidRDefault="003A212A">
            <w:pPr>
              <w:keepLines/>
              <w:widowControl w:val="0"/>
              <w:adjustRightInd w:val="0"/>
              <w:spacing w:after="0" w:line="240" w:lineRule="auto"/>
              <w:ind w:firstLine="405"/>
              <w:jc w:val="center"/>
              <w:textAlignment w:val="baseline"/>
              <w:rPr>
                <w:rFonts w:eastAsia="Times New Roman"/>
                <w:kern w:val="0"/>
                <w:sz w:val="18"/>
                <w:szCs w:val="18"/>
                <w:lang w:eastAsia="ru-RU"/>
              </w:rPr>
            </w:pPr>
            <w:r w:rsidRPr="002F4404">
              <w:rPr>
                <w:rFonts w:eastAsia="Times New Roman"/>
                <w:kern w:val="0"/>
                <w:sz w:val="18"/>
                <w:szCs w:val="18"/>
                <w:lang w:eastAsia="ru-RU"/>
              </w:rPr>
              <w:t>формирование зеленых насаждений общего пользования</w:t>
            </w:r>
          </w:p>
        </w:tc>
        <w:tc>
          <w:tcPr>
            <w:tcW w:w="684" w:type="pct"/>
            <w:shd w:val="clear" w:color="000000" w:fill="FFFFFF"/>
            <w:noWrap/>
            <w:vAlign w:val="center"/>
          </w:tcPr>
          <w:p w14:paraId="1F6B4A50" w14:textId="77777777" w:rsidR="0097162A" w:rsidRPr="002F4404" w:rsidRDefault="003A212A">
            <w:pPr>
              <w:keepLines/>
              <w:widowControl w:val="0"/>
              <w:adjustRightInd w:val="0"/>
              <w:spacing w:after="0" w:line="240" w:lineRule="auto"/>
              <w:ind w:firstLine="405"/>
              <w:jc w:val="center"/>
              <w:textAlignment w:val="baseline"/>
              <w:rPr>
                <w:rFonts w:eastAsia="Times New Roman"/>
                <w:kern w:val="0"/>
                <w:sz w:val="18"/>
                <w:szCs w:val="18"/>
                <w:lang w:eastAsia="ru-RU"/>
              </w:rPr>
            </w:pPr>
            <w:r w:rsidRPr="002F4404">
              <w:rPr>
                <w:rFonts w:eastAsia="Times New Roman"/>
                <w:kern w:val="0"/>
                <w:sz w:val="18"/>
                <w:szCs w:val="18"/>
                <w:lang w:eastAsia="ru-RU"/>
              </w:rPr>
              <w:t>га</w:t>
            </w:r>
          </w:p>
        </w:tc>
        <w:tc>
          <w:tcPr>
            <w:tcW w:w="894" w:type="pct"/>
            <w:shd w:val="clear" w:color="000000" w:fill="FFFFFF"/>
            <w:noWrap/>
            <w:vAlign w:val="center"/>
          </w:tcPr>
          <w:p w14:paraId="720E9F93" w14:textId="77777777" w:rsidR="0097162A" w:rsidRPr="002F4404" w:rsidRDefault="003A212A">
            <w:pPr>
              <w:keepLines/>
              <w:widowControl w:val="0"/>
              <w:adjustRightInd w:val="0"/>
              <w:spacing w:after="0" w:line="240" w:lineRule="auto"/>
              <w:ind w:firstLine="405"/>
              <w:jc w:val="center"/>
              <w:textAlignment w:val="baseline"/>
              <w:rPr>
                <w:rFonts w:eastAsia="Times New Roman"/>
                <w:kern w:val="0"/>
                <w:sz w:val="18"/>
                <w:szCs w:val="18"/>
                <w:lang w:eastAsia="ru-RU"/>
              </w:rPr>
            </w:pPr>
            <w:r w:rsidRPr="002F4404">
              <w:rPr>
                <w:rFonts w:eastAsia="Times New Roman"/>
                <w:kern w:val="0"/>
                <w:sz w:val="18"/>
                <w:szCs w:val="18"/>
                <w:lang w:eastAsia="ru-RU"/>
              </w:rPr>
              <w:t>8,3</w:t>
            </w:r>
          </w:p>
        </w:tc>
        <w:tc>
          <w:tcPr>
            <w:tcW w:w="1476" w:type="pct"/>
            <w:vMerge/>
            <w:shd w:val="clear" w:color="000000" w:fill="FFFFFF"/>
            <w:vAlign w:val="center"/>
          </w:tcPr>
          <w:p w14:paraId="360CB34E" w14:textId="77777777" w:rsidR="0097162A" w:rsidRPr="002F4404" w:rsidRDefault="0097162A">
            <w:pPr>
              <w:keepLines/>
              <w:widowControl w:val="0"/>
              <w:adjustRightInd w:val="0"/>
              <w:spacing w:after="0" w:line="240" w:lineRule="auto"/>
              <w:ind w:firstLine="405"/>
              <w:jc w:val="center"/>
              <w:textAlignment w:val="baseline"/>
              <w:rPr>
                <w:rFonts w:eastAsia="Times New Roman"/>
                <w:kern w:val="0"/>
                <w:sz w:val="18"/>
                <w:szCs w:val="18"/>
                <w:lang w:eastAsia="ru-RU"/>
              </w:rPr>
            </w:pPr>
          </w:p>
        </w:tc>
      </w:tr>
    </w:tbl>
    <w:p w14:paraId="708E6B93" w14:textId="77777777" w:rsidR="0097162A" w:rsidRPr="002F4404" w:rsidRDefault="0097162A">
      <w:pPr>
        <w:keepLines/>
        <w:suppressAutoHyphens/>
        <w:spacing w:after="0" w:line="360" w:lineRule="auto"/>
        <w:ind w:firstLine="851"/>
        <w:jc w:val="both"/>
      </w:pPr>
    </w:p>
    <w:p w14:paraId="22C1D992" w14:textId="77777777" w:rsidR="0097162A" w:rsidRPr="002F4404" w:rsidRDefault="00D12A97" w:rsidP="00D12A97">
      <w:pPr>
        <w:pStyle w:val="1"/>
        <w:keepLines/>
        <w:pageBreakBefore/>
        <w:suppressAutoHyphens/>
        <w:spacing w:before="0" w:after="240" w:line="360" w:lineRule="auto"/>
        <w:ind w:left="284"/>
        <w:jc w:val="center"/>
        <w:rPr>
          <w:rFonts w:ascii="Times New Roman" w:hAnsi="Times New Roman"/>
          <w:sz w:val="28"/>
          <w:szCs w:val="28"/>
        </w:rPr>
      </w:pPr>
      <w:bookmarkStart w:id="487" w:name="_Toc509150274"/>
      <w:bookmarkStart w:id="488" w:name="_Toc342472340"/>
      <w:bookmarkStart w:id="489" w:name="_Toc184969736"/>
      <w:bookmarkEnd w:id="415"/>
      <w:r w:rsidRPr="002F4404">
        <w:rPr>
          <w:rFonts w:ascii="Times New Roman" w:hAnsi="Times New Roman"/>
          <w:bCs w:val="0"/>
          <w:sz w:val="28"/>
          <w:szCs w:val="28"/>
        </w:rPr>
        <w:t>4.</w:t>
      </w:r>
      <w:r w:rsidR="003A212A" w:rsidRPr="002F4404">
        <w:rPr>
          <w:rFonts w:ascii="Times New Roman" w:hAnsi="Times New Roman"/>
          <w:sz w:val="28"/>
          <w:szCs w:val="28"/>
        </w:rPr>
        <w:t>МЕРОПРИЯТИЯ, УТВЕРЖДЕННЫЕ ДОКУМЕНТАМИ ТЕРРИТОРИАЛЬНОГО ПЛАНИРОВАНИЯ</w:t>
      </w:r>
      <w:bookmarkEnd w:id="487"/>
      <w:bookmarkEnd w:id="488"/>
      <w:bookmarkEnd w:id="489"/>
    </w:p>
    <w:p w14:paraId="01C47090" w14:textId="77777777" w:rsidR="0097162A" w:rsidRPr="002F4404" w:rsidRDefault="003A212A" w:rsidP="009512E1">
      <w:pPr>
        <w:keepLines/>
        <w:tabs>
          <w:tab w:val="left" w:pos="1134"/>
        </w:tabs>
        <w:spacing w:after="0" w:line="360" w:lineRule="auto"/>
        <w:ind w:firstLine="709"/>
        <w:jc w:val="both"/>
      </w:pPr>
      <w:r w:rsidRPr="002F4404">
        <w:t>Схемой территориального планирования Великолукского района Псковской области запланированы следующие мероприятия, касающиеся Лычевской волости:</w:t>
      </w:r>
    </w:p>
    <w:p w14:paraId="681EF277" w14:textId="77777777" w:rsidR="0097162A" w:rsidRPr="002F4404" w:rsidRDefault="003A212A" w:rsidP="009512E1">
      <w:pPr>
        <w:keepLines/>
        <w:widowControl w:val="0"/>
        <w:numPr>
          <w:ilvl w:val="0"/>
          <w:numId w:val="18"/>
        </w:numPr>
        <w:tabs>
          <w:tab w:val="left" w:pos="1134"/>
        </w:tabs>
        <w:suppressAutoHyphens/>
        <w:adjustRightInd w:val="0"/>
        <w:spacing w:after="0" w:line="360" w:lineRule="auto"/>
        <w:ind w:left="0" w:firstLine="709"/>
        <w:jc w:val="both"/>
        <w:textAlignment w:val="baseline"/>
        <w:rPr>
          <w:rFonts w:eastAsia="Times New Roman"/>
          <w:kern w:val="0"/>
          <w:lang w:eastAsia="ru-RU"/>
        </w:rPr>
      </w:pPr>
      <w:r w:rsidRPr="002F4404">
        <w:t>строительство нового жилищного фонда;</w:t>
      </w:r>
    </w:p>
    <w:p w14:paraId="0648BB3E" w14:textId="77777777" w:rsidR="0097162A" w:rsidRPr="002F4404" w:rsidRDefault="003A212A" w:rsidP="009512E1">
      <w:pPr>
        <w:keepLines/>
        <w:widowControl w:val="0"/>
        <w:numPr>
          <w:ilvl w:val="0"/>
          <w:numId w:val="18"/>
        </w:numPr>
        <w:tabs>
          <w:tab w:val="left" w:pos="1134"/>
        </w:tabs>
        <w:suppressAutoHyphens/>
        <w:adjustRightInd w:val="0"/>
        <w:spacing w:after="0" w:line="360" w:lineRule="auto"/>
        <w:ind w:left="0" w:firstLine="709"/>
        <w:jc w:val="both"/>
        <w:textAlignment w:val="baseline"/>
        <w:rPr>
          <w:rFonts w:eastAsia="Times New Roman"/>
          <w:kern w:val="0"/>
          <w:lang w:eastAsia="ru-RU"/>
        </w:rPr>
      </w:pPr>
      <w:r w:rsidRPr="002F4404">
        <w:t>капитальный ремонт здания МОУ «Лычевская СШ»;</w:t>
      </w:r>
    </w:p>
    <w:p w14:paraId="2F43F53E" w14:textId="77777777" w:rsidR="0097162A" w:rsidRPr="002F4404" w:rsidRDefault="003A212A" w:rsidP="009512E1">
      <w:pPr>
        <w:keepLines/>
        <w:widowControl w:val="0"/>
        <w:numPr>
          <w:ilvl w:val="0"/>
          <w:numId w:val="18"/>
        </w:numPr>
        <w:tabs>
          <w:tab w:val="left" w:pos="1134"/>
        </w:tabs>
        <w:suppressAutoHyphens/>
        <w:adjustRightInd w:val="0"/>
        <w:spacing w:after="0" w:line="360" w:lineRule="auto"/>
        <w:ind w:left="0" w:firstLine="709"/>
        <w:jc w:val="both"/>
        <w:textAlignment w:val="baseline"/>
      </w:pPr>
      <w:r w:rsidRPr="002F4404">
        <w:t>строительство горнолыжного комплекса в п. Дубрава-1;</w:t>
      </w:r>
    </w:p>
    <w:p w14:paraId="5D241C72" w14:textId="77777777" w:rsidR="0097162A" w:rsidRPr="002F4404" w:rsidRDefault="003A212A" w:rsidP="009512E1">
      <w:pPr>
        <w:keepLines/>
        <w:widowControl w:val="0"/>
        <w:numPr>
          <w:ilvl w:val="0"/>
          <w:numId w:val="18"/>
        </w:numPr>
        <w:tabs>
          <w:tab w:val="left" w:pos="1134"/>
        </w:tabs>
        <w:suppressAutoHyphens/>
        <w:adjustRightInd w:val="0"/>
        <w:spacing w:after="0" w:line="360" w:lineRule="auto"/>
        <w:ind w:left="0" w:firstLine="709"/>
        <w:jc w:val="both"/>
        <w:textAlignment w:val="baseline"/>
      </w:pPr>
      <w:r w:rsidRPr="002F4404">
        <w:t>развитие офисов врачей общей практики (1-3 ед.);</w:t>
      </w:r>
    </w:p>
    <w:p w14:paraId="4D6421D9" w14:textId="77777777" w:rsidR="0097162A" w:rsidRPr="002F4404" w:rsidRDefault="003A212A" w:rsidP="009512E1">
      <w:pPr>
        <w:pStyle w:val="24"/>
        <w:numPr>
          <w:ilvl w:val="0"/>
          <w:numId w:val="18"/>
        </w:numPr>
        <w:tabs>
          <w:tab w:val="left" w:pos="1134"/>
        </w:tabs>
        <w:suppressAutoHyphens/>
        <w:spacing w:after="0" w:line="360" w:lineRule="auto"/>
        <w:ind w:left="0" w:firstLine="709"/>
        <w:jc w:val="both"/>
        <w:rPr>
          <w:iCs/>
          <w:sz w:val="24"/>
          <w:szCs w:val="24"/>
        </w:rPr>
      </w:pPr>
      <w:r w:rsidRPr="002F4404">
        <w:rPr>
          <w:iCs/>
          <w:sz w:val="24"/>
          <w:szCs w:val="24"/>
        </w:rPr>
        <w:t xml:space="preserve">реконструкция автомобильной дороги общего пользования местного значения подъезд: </w:t>
      </w:r>
      <w:r w:rsidRPr="002F4404">
        <w:rPr>
          <w:sz w:val="24"/>
          <w:szCs w:val="24"/>
        </w:rPr>
        <w:t xml:space="preserve">автомобильная дорога Подъезд к д. Жестки («От автомобильной дороги Великие Луки </w:t>
      </w:r>
      <w:r w:rsidR="003C5E8A" w:rsidRPr="002F4404">
        <w:rPr>
          <w:sz w:val="24"/>
          <w:szCs w:val="24"/>
        </w:rPr>
        <w:t>–</w:t>
      </w:r>
      <w:r w:rsidRPr="002F4404">
        <w:rPr>
          <w:sz w:val="24"/>
          <w:szCs w:val="24"/>
        </w:rPr>
        <w:t xml:space="preserve">Невель 310+600 км до дер.Торчилово»);автомобильная дорога Подъезд к д. Трубичино («От автомобильной дороги Великие Луки </w:t>
      </w:r>
      <w:r w:rsidR="003C5E8A" w:rsidRPr="002F4404">
        <w:rPr>
          <w:sz w:val="24"/>
          <w:szCs w:val="24"/>
        </w:rPr>
        <w:t>–</w:t>
      </w:r>
      <w:r w:rsidRPr="002F4404">
        <w:rPr>
          <w:sz w:val="24"/>
          <w:szCs w:val="24"/>
        </w:rPr>
        <w:t>Ущицы 1+380 км до дер.Трубичино»);</w:t>
      </w:r>
    </w:p>
    <w:p w14:paraId="157352E8" w14:textId="77777777" w:rsidR="0097162A" w:rsidRPr="002F4404" w:rsidRDefault="003A212A" w:rsidP="009512E1">
      <w:pPr>
        <w:pStyle w:val="24"/>
        <w:numPr>
          <w:ilvl w:val="0"/>
          <w:numId w:val="18"/>
        </w:numPr>
        <w:tabs>
          <w:tab w:val="left" w:pos="1134"/>
        </w:tabs>
        <w:spacing w:after="0" w:line="360" w:lineRule="auto"/>
        <w:ind w:left="0" w:firstLine="709"/>
        <w:jc w:val="both"/>
        <w:rPr>
          <w:iCs/>
          <w:sz w:val="24"/>
          <w:szCs w:val="24"/>
        </w:rPr>
      </w:pPr>
      <w:r w:rsidRPr="002F4404">
        <w:rPr>
          <w:sz w:val="24"/>
          <w:szCs w:val="24"/>
        </w:rPr>
        <w:t xml:space="preserve">модернизация  железной дороги Москва </w:t>
      </w:r>
      <w:r w:rsidR="003C5E8A" w:rsidRPr="002F4404">
        <w:rPr>
          <w:sz w:val="24"/>
          <w:szCs w:val="24"/>
        </w:rPr>
        <w:t>–</w:t>
      </w:r>
      <w:r w:rsidRPr="002F4404">
        <w:rPr>
          <w:sz w:val="24"/>
          <w:szCs w:val="24"/>
        </w:rPr>
        <w:t xml:space="preserve"> Великие </w:t>
      </w:r>
      <w:r w:rsidR="003C5E8A" w:rsidRPr="002F4404">
        <w:rPr>
          <w:sz w:val="24"/>
          <w:szCs w:val="24"/>
        </w:rPr>
        <w:t>–</w:t>
      </w:r>
      <w:r w:rsidRPr="002F4404">
        <w:rPr>
          <w:sz w:val="24"/>
          <w:szCs w:val="24"/>
        </w:rPr>
        <w:t xml:space="preserve"> Луки </w:t>
      </w:r>
      <w:r w:rsidR="003C5E8A" w:rsidRPr="002F4404">
        <w:rPr>
          <w:sz w:val="24"/>
          <w:szCs w:val="24"/>
        </w:rPr>
        <w:t>–</w:t>
      </w:r>
      <w:r w:rsidRPr="002F4404">
        <w:rPr>
          <w:sz w:val="24"/>
          <w:szCs w:val="24"/>
        </w:rPr>
        <w:t xml:space="preserve"> Рига с развитием пассажирского сообщения;</w:t>
      </w:r>
    </w:p>
    <w:p w14:paraId="0440564B" w14:textId="77777777" w:rsidR="0097162A" w:rsidRPr="002F4404" w:rsidRDefault="003A212A" w:rsidP="009512E1">
      <w:pPr>
        <w:pStyle w:val="24"/>
        <w:numPr>
          <w:ilvl w:val="0"/>
          <w:numId w:val="18"/>
        </w:numPr>
        <w:tabs>
          <w:tab w:val="left" w:pos="1134"/>
        </w:tabs>
        <w:spacing w:after="0" w:line="360" w:lineRule="auto"/>
        <w:ind w:left="0" w:firstLine="709"/>
        <w:jc w:val="both"/>
        <w:rPr>
          <w:iCs/>
          <w:sz w:val="24"/>
          <w:szCs w:val="24"/>
        </w:rPr>
      </w:pPr>
      <w:r w:rsidRPr="002F4404">
        <w:rPr>
          <w:sz w:val="24"/>
          <w:szCs w:val="24"/>
        </w:rPr>
        <w:t>прокладка сетей водоснабжения п. Дубрава-1, д. Лычёво;</w:t>
      </w:r>
    </w:p>
    <w:p w14:paraId="333B1DB7" w14:textId="77777777" w:rsidR="0097162A" w:rsidRPr="002F4404" w:rsidRDefault="003A212A" w:rsidP="009512E1">
      <w:pPr>
        <w:numPr>
          <w:ilvl w:val="0"/>
          <w:numId w:val="18"/>
        </w:numPr>
        <w:tabs>
          <w:tab w:val="left" w:pos="1134"/>
        </w:tabs>
        <w:suppressAutoHyphens/>
        <w:spacing w:after="0" w:line="360" w:lineRule="auto"/>
        <w:ind w:left="0" w:firstLine="709"/>
        <w:jc w:val="both"/>
      </w:pPr>
      <w:r w:rsidRPr="002F4404">
        <w:t xml:space="preserve">модернизация существующих котельных: кот. </w:t>
      </w:r>
      <w:r w:rsidR="003C5E8A" w:rsidRPr="002F4404">
        <w:t>Д</w:t>
      </w:r>
      <w:r w:rsidRPr="002F4404">
        <w:t xml:space="preserve">. Дубрава, кот. </w:t>
      </w:r>
      <w:r w:rsidR="003C5E8A" w:rsidRPr="002F4404">
        <w:t>П</w:t>
      </w:r>
      <w:r w:rsidRPr="002F4404">
        <w:t xml:space="preserve">. Дорожный, кот. </w:t>
      </w:r>
      <w:r w:rsidR="003C5E8A" w:rsidRPr="002F4404">
        <w:t>Д</w:t>
      </w:r>
      <w:r w:rsidRPr="002F4404">
        <w:t xml:space="preserve">. Булынино,  кот. </w:t>
      </w:r>
      <w:r w:rsidR="003C5E8A" w:rsidRPr="002F4404">
        <w:t>Д</w:t>
      </w:r>
      <w:r w:rsidRPr="002F4404">
        <w:t>. Плаксино;</w:t>
      </w:r>
    </w:p>
    <w:p w14:paraId="7DEFBE3B" w14:textId="77777777" w:rsidR="0097162A" w:rsidRPr="002F4404" w:rsidRDefault="003A212A" w:rsidP="009512E1">
      <w:pPr>
        <w:numPr>
          <w:ilvl w:val="0"/>
          <w:numId w:val="18"/>
        </w:numPr>
        <w:tabs>
          <w:tab w:val="left" w:pos="1134"/>
        </w:tabs>
        <w:suppressAutoHyphens/>
        <w:spacing w:after="0" w:line="360" w:lineRule="auto"/>
        <w:ind w:left="0" w:firstLine="709"/>
        <w:jc w:val="both"/>
      </w:pPr>
      <w:r w:rsidRPr="002F4404">
        <w:t>строительство модульной газовой котельной в п. Дубрава – 1;</w:t>
      </w:r>
    </w:p>
    <w:p w14:paraId="7161EBF2" w14:textId="77777777" w:rsidR="0097162A" w:rsidRPr="002F4404" w:rsidRDefault="003A212A" w:rsidP="009512E1">
      <w:pPr>
        <w:pStyle w:val="affd"/>
        <w:widowControl w:val="0"/>
        <w:numPr>
          <w:ilvl w:val="0"/>
          <w:numId w:val="18"/>
        </w:numPr>
        <w:tabs>
          <w:tab w:val="left" w:pos="1134"/>
        </w:tabs>
        <w:spacing w:after="0" w:line="360" w:lineRule="auto"/>
        <w:ind w:left="0" w:firstLine="709"/>
        <w:contextualSpacing w:val="0"/>
        <w:jc w:val="both"/>
      </w:pPr>
      <w:r w:rsidRPr="002F4404">
        <w:t>газификация населенных пунктов п. Дубрава, д.Булынино, п.Дорожный;</w:t>
      </w:r>
    </w:p>
    <w:p w14:paraId="54A58F56" w14:textId="77777777" w:rsidR="0097162A" w:rsidRPr="002F4404" w:rsidRDefault="003A212A" w:rsidP="009512E1">
      <w:pPr>
        <w:pStyle w:val="affd"/>
        <w:widowControl w:val="0"/>
        <w:numPr>
          <w:ilvl w:val="0"/>
          <w:numId w:val="18"/>
        </w:numPr>
        <w:tabs>
          <w:tab w:val="left" w:pos="1134"/>
        </w:tabs>
        <w:spacing w:after="0" w:line="360" w:lineRule="auto"/>
        <w:ind w:left="0" w:firstLine="709"/>
        <w:contextualSpacing w:val="0"/>
        <w:jc w:val="both"/>
      </w:pPr>
      <w:r w:rsidRPr="002F4404">
        <w:t>подключение к газоснабжению ОАО «ВКЗ-2» в п. Дубрава – 1;</w:t>
      </w:r>
    </w:p>
    <w:p w14:paraId="6E78A9C9" w14:textId="77777777" w:rsidR="0097162A" w:rsidRPr="002F4404" w:rsidRDefault="003A212A" w:rsidP="009512E1">
      <w:pPr>
        <w:pStyle w:val="affd"/>
        <w:widowControl w:val="0"/>
        <w:numPr>
          <w:ilvl w:val="0"/>
          <w:numId w:val="18"/>
        </w:numPr>
        <w:tabs>
          <w:tab w:val="left" w:pos="1134"/>
        </w:tabs>
        <w:spacing w:after="0" w:line="360" w:lineRule="auto"/>
        <w:ind w:left="0" w:firstLine="709"/>
        <w:contextualSpacing w:val="0"/>
        <w:jc w:val="both"/>
      </w:pPr>
      <w:r w:rsidRPr="002F4404">
        <w:t>строительство межпоселкового газопровода в д.Успенское;</w:t>
      </w:r>
    </w:p>
    <w:p w14:paraId="2616722B" w14:textId="77777777" w:rsidR="0097162A" w:rsidRPr="002F4404" w:rsidRDefault="003A212A" w:rsidP="009512E1">
      <w:pPr>
        <w:pStyle w:val="affd"/>
        <w:widowControl w:val="0"/>
        <w:numPr>
          <w:ilvl w:val="0"/>
          <w:numId w:val="18"/>
        </w:numPr>
        <w:tabs>
          <w:tab w:val="left" w:pos="1134"/>
        </w:tabs>
        <w:spacing w:after="0" w:line="360" w:lineRule="auto"/>
        <w:ind w:left="0" w:firstLine="709"/>
        <w:contextualSpacing w:val="0"/>
        <w:jc w:val="both"/>
      </w:pPr>
      <w:r w:rsidRPr="002F4404">
        <w:t xml:space="preserve">строительство межпоселкового газопровода в д. Лычёво; </w:t>
      </w:r>
    </w:p>
    <w:p w14:paraId="46268FB2" w14:textId="77777777" w:rsidR="0097162A" w:rsidRPr="002F4404" w:rsidRDefault="003A212A" w:rsidP="009512E1">
      <w:pPr>
        <w:pStyle w:val="affd"/>
        <w:widowControl w:val="0"/>
        <w:numPr>
          <w:ilvl w:val="0"/>
          <w:numId w:val="18"/>
        </w:numPr>
        <w:tabs>
          <w:tab w:val="left" w:pos="1134"/>
        </w:tabs>
        <w:spacing w:after="0" w:line="360" w:lineRule="auto"/>
        <w:ind w:left="0" w:firstLine="709"/>
        <w:contextualSpacing w:val="0"/>
        <w:jc w:val="both"/>
      </w:pPr>
      <w:r w:rsidRPr="002F4404">
        <w:t>строительство газопровода высокого давления в д. Жестки, Торчилово, Иванцево, Тифоново, Лукьянцево сельского поселения «Лычевская волость»;</w:t>
      </w:r>
    </w:p>
    <w:p w14:paraId="506382B8" w14:textId="77777777" w:rsidR="0097162A" w:rsidRPr="002F4404" w:rsidRDefault="003A212A" w:rsidP="009512E1">
      <w:pPr>
        <w:pStyle w:val="affd"/>
        <w:widowControl w:val="0"/>
        <w:numPr>
          <w:ilvl w:val="0"/>
          <w:numId w:val="18"/>
        </w:numPr>
        <w:tabs>
          <w:tab w:val="left" w:pos="1134"/>
        </w:tabs>
        <w:spacing w:after="0" w:line="360" w:lineRule="auto"/>
        <w:ind w:left="0" w:firstLine="709"/>
        <w:contextualSpacing w:val="0"/>
        <w:jc w:val="both"/>
      </w:pPr>
      <w:r w:rsidRPr="002F4404">
        <w:t>строительство межпоселкового газопровода в д. Астратово, Каменка, Шедяково сельского поселения «Лычевская волость» (протяженностью 3,5 км);</w:t>
      </w:r>
    </w:p>
    <w:p w14:paraId="149AABA2" w14:textId="77777777" w:rsidR="0097162A" w:rsidRPr="002F4404" w:rsidRDefault="003A212A" w:rsidP="009512E1">
      <w:pPr>
        <w:pStyle w:val="24"/>
        <w:widowControl w:val="0"/>
        <w:numPr>
          <w:ilvl w:val="0"/>
          <w:numId w:val="18"/>
        </w:numPr>
        <w:tabs>
          <w:tab w:val="left" w:pos="1134"/>
        </w:tabs>
        <w:spacing w:after="0" w:line="360" w:lineRule="auto"/>
        <w:ind w:left="0" w:firstLine="709"/>
        <w:jc w:val="both"/>
        <w:rPr>
          <w:sz w:val="24"/>
          <w:szCs w:val="24"/>
        </w:rPr>
      </w:pPr>
      <w:r w:rsidRPr="002F4404">
        <w:rPr>
          <w:sz w:val="24"/>
          <w:szCs w:val="24"/>
        </w:rPr>
        <w:t>проведение работ по рекультивации выработанного карьера в д. Криплянка.</w:t>
      </w:r>
    </w:p>
    <w:p w14:paraId="0CB710B7" w14:textId="77777777" w:rsidR="008D59E5" w:rsidRDefault="008D59E5" w:rsidP="008D59E5">
      <w:pPr>
        <w:pStyle w:val="1"/>
        <w:keepLines/>
        <w:pageBreakBefore/>
        <w:suppressAutoHyphens/>
        <w:spacing w:before="0" w:after="240" w:line="360" w:lineRule="auto"/>
        <w:ind w:left="284"/>
        <w:jc w:val="center"/>
        <w:rPr>
          <w:rFonts w:ascii="Times New Roman" w:hAnsi="Times New Roman"/>
          <w:sz w:val="28"/>
          <w:szCs w:val="28"/>
        </w:rPr>
      </w:pPr>
      <w:bookmarkStart w:id="490" w:name="_Toc184969737"/>
      <w:bookmarkStart w:id="491" w:name="_Toc343076308"/>
      <w:bookmarkStart w:id="492" w:name="_Toc509150275"/>
      <w:r>
        <w:rPr>
          <w:rFonts w:ascii="Times New Roman" w:hAnsi="Times New Roman"/>
          <w:bCs w:val="0"/>
          <w:sz w:val="28"/>
          <w:szCs w:val="28"/>
        </w:rPr>
        <w:t>5</w:t>
      </w:r>
      <w:r w:rsidRPr="002F4404">
        <w:rPr>
          <w:rFonts w:ascii="Times New Roman" w:hAnsi="Times New Roman"/>
          <w:bCs w:val="0"/>
          <w:sz w:val="28"/>
          <w:szCs w:val="28"/>
        </w:rPr>
        <w:t>.</w:t>
      </w:r>
      <w:r>
        <w:rPr>
          <w:rFonts w:ascii="Times New Roman" w:hAnsi="Times New Roman"/>
          <w:sz w:val="28"/>
          <w:szCs w:val="28"/>
        </w:rPr>
        <w:t>ПЕРЕЧЕНЬ МЕРОПРИЯТИЙ ПО ТЕРРИТОРИАЛЬНОМУ ПЛАНИРОВАНИЮ И УКАЗАНИЕ НА ПОСЛЕДОВАТЕЛЬНОСТЬ ИХ ВЫПОЛЕННИЯ</w:t>
      </w:r>
      <w:bookmarkEnd w:id="490"/>
    </w:p>
    <w:p w14:paraId="6608EC0F" w14:textId="77777777" w:rsidR="008D59E5" w:rsidRPr="008B3EEE" w:rsidRDefault="008D59E5" w:rsidP="008D59E5">
      <w:pPr>
        <w:pStyle w:val="2"/>
        <w:keepLines/>
        <w:numPr>
          <w:ilvl w:val="0"/>
          <w:numId w:val="0"/>
        </w:numPr>
        <w:tabs>
          <w:tab w:val="left" w:pos="0"/>
        </w:tabs>
        <w:spacing w:before="0" w:after="0"/>
        <w:ind w:firstLine="567"/>
        <w:jc w:val="both"/>
        <w:rPr>
          <w:i/>
          <w:sz w:val="28"/>
          <w:szCs w:val="28"/>
        </w:rPr>
      </w:pPr>
      <w:bookmarkStart w:id="493" w:name="_Toc34899966"/>
      <w:bookmarkStart w:id="494" w:name="_Toc184969738"/>
      <w:r>
        <w:rPr>
          <w:sz w:val="28"/>
          <w:szCs w:val="28"/>
        </w:rPr>
        <w:t>5</w:t>
      </w:r>
      <w:r w:rsidRPr="008B3EEE">
        <w:rPr>
          <w:sz w:val="28"/>
          <w:szCs w:val="28"/>
        </w:rPr>
        <w:t>.1 Общие положения</w:t>
      </w:r>
      <w:bookmarkEnd w:id="493"/>
      <w:bookmarkEnd w:id="494"/>
    </w:p>
    <w:p w14:paraId="7F54E266" w14:textId="77777777" w:rsidR="008D59E5" w:rsidRPr="00962381" w:rsidRDefault="008D59E5" w:rsidP="008D59E5">
      <w:pPr>
        <w:pStyle w:val="affd"/>
        <w:tabs>
          <w:tab w:val="left" w:pos="0"/>
        </w:tabs>
        <w:suppressAutoHyphens/>
        <w:spacing w:after="0" w:line="360" w:lineRule="auto"/>
        <w:ind w:left="0" w:firstLine="567"/>
        <w:jc w:val="both"/>
      </w:pPr>
      <w:r w:rsidRPr="00962381">
        <w:t xml:space="preserve">Сельское поселение «Лычевская волость» расположено в центральной части Великолукского района. </w:t>
      </w:r>
    </w:p>
    <w:p w14:paraId="767E52EB" w14:textId="77777777" w:rsidR="008D59E5" w:rsidRPr="00962381" w:rsidRDefault="008D59E5" w:rsidP="008D59E5">
      <w:pPr>
        <w:pStyle w:val="affd"/>
        <w:tabs>
          <w:tab w:val="left" w:pos="0"/>
        </w:tabs>
        <w:suppressAutoHyphens/>
        <w:spacing w:after="0" w:line="360" w:lineRule="auto"/>
        <w:ind w:left="0" w:firstLine="567"/>
        <w:jc w:val="both"/>
      </w:pPr>
      <w:r w:rsidRPr="00962381">
        <w:t>Площадь территории сельского поселения в современных административных границах составляет 453,65км2 .</w:t>
      </w:r>
    </w:p>
    <w:p w14:paraId="674008EA" w14:textId="77777777" w:rsidR="008D59E5" w:rsidRPr="00962381" w:rsidRDefault="008D59E5" w:rsidP="008D59E5">
      <w:pPr>
        <w:tabs>
          <w:tab w:val="left" w:pos="0"/>
        </w:tabs>
        <w:spacing w:after="0" w:line="360" w:lineRule="auto"/>
        <w:ind w:firstLine="567"/>
        <w:jc w:val="both"/>
      </w:pPr>
      <w:r w:rsidRPr="00962381">
        <w:t>Общая численность населения, проживающего в сельском поселении «Лычевская волость» на 2021 г., составляет 5826 человек или 30 % от населения Великолукского района. Плотность населения муниципального образования составляет 12,8 чел/км</w:t>
      </w:r>
      <w:r w:rsidRPr="00962381">
        <w:rPr>
          <w:vertAlign w:val="superscript"/>
        </w:rPr>
        <w:t>2</w:t>
      </w:r>
      <w:r w:rsidRPr="00962381">
        <w:t xml:space="preserve">.    </w:t>
      </w:r>
    </w:p>
    <w:p w14:paraId="1EA2E97A" w14:textId="77777777" w:rsidR="008D59E5" w:rsidRPr="00962381" w:rsidRDefault="008D59E5" w:rsidP="008D59E5">
      <w:pPr>
        <w:pStyle w:val="affd"/>
        <w:keepLines/>
        <w:widowControl w:val="0"/>
        <w:tabs>
          <w:tab w:val="left" w:pos="0"/>
        </w:tabs>
        <w:spacing w:after="0" w:line="360" w:lineRule="auto"/>
        <w:ind w:left="0" w:firstLine="567"/>
        <w:contextualSpacing w:val="0"/>
        <w:jc w:val="both"/>
      </w:pPr>
      <w:r w:rsidRPr="00962381">
        <w:t>При разработке Генерального плана рассматривались 2 варианта развития сельского поселения: инерционный и инновационный.</w:t>
      </w:r>
    </w:p>
    <w:p w14:paraId="6AE3B972" w14:textId="77777777" w:rsidR="008D59E5" w:rsidRPr="00962381" w:rsidRDefault="008D59E5" w:rsidP="008D59E5">
      <w:pPr>
        <w:pStyle w:val="affd"/>
        <w:keepLines/>
        <w:widowControl w:val="0"/>
        <w:tabs>
          <w:tab w:val="left" w:pos="0"/>
        </w:tabs>
        <w:spacing w:after="0" w:line="360" w:lineRule="auto"/>
        <w:ind w:left="0" w:firstLine="567"/>
        <w:contextualSpacing w:val="0"/>
        <w:jc w:val="both"/>
      </w:pPr>
      <w:r w:rsidRPr="00962381">
        <w:t xml:space="preserve">Инерционный (сдержанный) сценарий подразумевает развитие муниципального образования по достигнутому уровню производственной базы, использованию ресурсного потенциала, в соответствии со сложившимися социальными условиями и динамикой численности населения. </w:t>
      </w:r>
    </w:p>
    <w:p w14:paraId="3D4E393C" w14:textId="77777777" w:rsidR="008D59E5" w:rsidRPr="00962381" w:rsidRDefault="008D59E5" w:rsidP="008D59E5">
      <w:pPr>
        <w:pStyle w:val="affd"/>
        <w:keepLines/>
        <w:widowControl w:val="0"/>
        <w:tabs>
          <w:tab w:val="left" w:pos="0"/>
        </w:tabs>
        <w:spacing w:after="0" w:line="360" w:lineRule="auto"/>
        <w:ind w:left="0" w:firstLine="567"/>
        <w:contextualSpacing w:val="0"/>
        <w:jc w:val="both"/>
      </w:pPr>
      <w:r w:rsidRPr="00962381">
        <w:t xml:space="preserve">Инновационный вариант социально-экономического развития – это принятие в качестве перспективного сценария положительной (по сравнению с инерционным сценарием) динамики в изменении численности населения поселения.  В 2037 году число жителей достигнет 6950 человек. Оптимистичный (инновационный вариант) предусматривает развитие производственной базы, развитие инженерной инфраструктуры, улучшение социальных и культурно-бытовых условий жизни населения. </w:t>
      </w:r>
    </w:p>
    <w:p w14:paraId="7CF67F25" w14:textId="77777777" w:rsidR="008D59E5" w:rsidRPr="00962381" w:rsidRDefault="008D59E5" w:rsidP="008D59E5">
      <w:pPr>
        <w:pStyle w:val="affd"/>
        <w:keepLines/>
        <w:widowControl w:val="0"/>
        <w:tabs>
          <w:tab w:val="left" w:pos="0"/>
        </w:tabs>
        <w:spacing w:after="0" w:line="360" w:lineRule="auto"/>
        <w:ind w:left="0" w:firstLine="567"/>
        <w:contextualSpacing w:val="0"/>
        <w:jc w:val="both"/>
      </w:pPr>
      <w:r w:rsidRPr="00962381">
        <w:t>Мероприятия по территориальному планированию, предложенные в Генеральном плане, определялись исходя из инновационного сценария развития муниципального образования.</w:t>
      </w:r>
    </w:p>
    <w:p w14:paraId="1778B22B" w14:textId="77777777" w:rsidR="008D59E5" w:rsidRPr="008B3EEE" w:rsidRDefault="008D59E5" w:rsidP="008D59E5">
      <w:pPr>
        <w:pStyle w:val="2"/>
        <w:keepLines/>
        <w:numPr>
          <w:ilvl w:val="0"/>
          <w:numId w:val="0"/>
        </w:numPr>
        <w:spacing w:before="0" w:after="0"/>
        <w:ind w:firstLine="567"/>
        <w:jc w:val="both"/>
        <w:rPr>
          <w:i/>
          <w:sz w:val="28"/>
          <w:szCs w:val="28"/>
        </w:rPr>
      </w:pPr>
      <w:bookmarkStart w:id="495" w:name="_Toc34899967"/>
      <w:bookmarkStart w:id="496" w:name="_Toc184969739"/>
      <w:r>
        <w:rPr>
          <w:sz w:val="28"/>
          <w:szCs w:val="28"/>
        </w:rPr>
        <w:t>5</w:t>
      </w:r>
      <w:r w:rsidRPr="008B3EEE">
        <w:rPr>
          <w:sz w:val="28"/>
          <w:szCs w:val="28"/>
        </w:rPr>
        <w:t>.2 Мероприятия по развитию и преобразованию пространственно-планировочной структуры</w:t>
      </w:r>
      <w:bookmarkEnd w:id="495"/>
      <w:bookmarkEnd w:id="496"/>
    </w:p>
    <w:p w14:paraId="0C57DBB0" w14:textId="77777777" w:rsidR="008D59E5" w:rsidRPr="008B3EEE" w:rsidRDefault="008D59E5" w:rsidP="008D59E5">
      <w:pPr>
        <w:pStyle w:val="3"/>
        <w:suppressAutoHyphens/>
        <w:spacing w:before="0" w:line="360" w:lineRule="auto"/>
        <w:ind w:firstLine="567"/>
        <w:jc w:val="both"/>
        <w:rPr>
          <w:rFonts w:ascii="Times New Roman" w:hAnsi="Times New Roman"/>
          <w:color w:val="auto"/>
          <w:kern w:val="32"/>
          <w:sz w:val="24"/>
          <w:szCs w:val="24"/>
          <w:lang w:eastAsia="ru-RU"/>
        </w:rPr>
      </w:pPr>
      <w:bookmarkStart w:id="497" w:name="_Toc34899968"/>
      <w:bookmarkStart w:id="498" w:name="_Toc184969740"/>
      <w:r>
        <w:rPr>
          <w:rFonts w:ascii="Times New Roman" w:hAnsi="Times New Roman"/>
          <w:color w:val="auto"/>
          <w:kern w:val="32"/>
          <w:sz w:val="24"/>
          <w:szCs w:val="24"/>
          <w:lang w:eastAsia="ru-RU"/>
        </w:rPr>
        <w:t>5</w:t>
      </w:r>
      <w:r w:rsidRPr="008B3EEE">
        <w:rPr>
          <w:rFonts w:ascii="Times New Roman" w:hAnsi="Times New Roman"/>
          <w:color w:val="auto"/>
          <w:kern w:val="32"/>
          <w:sz w:val="24"/>
          <w:szCs w:val="24"/>
          <w:lang w:eastAsia="ru-RU"/>
        </w:rPr>
        <w:t>.2.1 Архитектурно-планировочные решения</w:t>
      </w:r>
      <w:bookmarkEnd w:id="497"/>
      <w:bookmarkEnd w:id="498"/>
    </w:p>
    <w:p w14:paraId="2193AE08" w14:textId="77777777" w:rsidR="008D59E5" w:rsidRPr="00962381" w:rsidRDefault="008D59E5" w:rsidP="008D59E5">
      <w:pPr>
        <w:pStyle w:val="affd"/>
        <w:keepLines/>
        <w:widowControl w:val="0"/>
        <w:spacing w:after="0" w:line="360" w:lineRule="auto"/>
        <w:ind w:left="0" w:firstLine="851"/>
        <w:contextualSpacing w:val="0"/>
        <w:jc w:val="both"/>
      </w:pPr>
      <w:r w:rsidRPr="00962381">
        <w:t>Формирование пространственной композиции выполнено на основе индивидуальных особенностей поселения, исторического и природного потенциала, своеобразия ландшафтной структуры и территориальных возможностей муниципального образования.</w:t>
      </w:r>
    </w:p>
    <w:p w14:paraId="39881A23" w14:textId="77777777" w:rsidR="008D59E5" w:rsidRPr="00962381" w:rsidRDefault="008D59E5" w:rsidP="008D59E5">
      <w:pPr>
        <w:pStyle w:val="affd"/>
        <w:keepLines/>
        <w:widowControl w:val="0"/>
        <w:spacing w:after="0" w:line="360" w:lineRule="auto"/>
        <w:ind w:left="0" w:firstLine="567"/>
        <w:contextualSpacing w:val="0"/>
        <w:jc w:val="both"/>
      </w:pPr>
      <w:r w:rsidRPr="00962381">
        <w:t>Основной идеей архитектурно-планировочных решений является повышение уровня комфортности среды проживания и достижение нормативной обеспеченности населения социальными услугами и инженерной инфраструктурой.</w:t>
      </w:r>
    </w:p>
    <w:p w14:paraId="355F7127" w14:textId="77777777" w:rsidR="008D59E5" w:rsidRPr="00962381" w:rsidRDefault="008D59E5" w:rsidP="008D59E5">
      <w:pPr>
        <w:keepLines/>
        <w:suppressAutoHyphens/>
        <w:spacing w:after="0" w:line="360" w:lineRule="auto"/>
        <w:ind w:firstLine="567"/>
        <w:jc w:val="both"/>
        <w:rPr>
          <w:szCs w:val="26"/>
        </w:rPr>
      </w:pPr>
      <w:r w:rsidRPr="00962381">
        <w:rPr>
          <w:kern w:val="1"/>
          <w:szCs w:val="26"/>
        </w:rPr>
        <w:t xml:space="preserve">В сельском поселении </w:t>
      </w:r>
      <w:r w:rsidRPr="00962381">
        <w:rPr>
          <w:szCs w:val="26"/>
        </w:rPr>
        <w:t>первоочередное развитие должны получить такие отрасли социально-культурного обслуживания, как образование, культура, бытовое обслуживание, физкультура и спорт.</w:t>
      </w:r>
    </w:p>
    <w:p w14:paraId="2984C71A" w14:textId="77777777" w:rsidR="008D59E5" w:rsidRPr="00962381" w:rsidRDefault="008D59E5" w:rsidP="008D59E5">
      <w:pPr>
        <w:widowControl w:val="0"/>
        <w:suppressAutoHyphens/>
        <w:spacing w:after="0" w:line="360" w:lineRule="auto"/>
        <w:ind w:firstLine="567"/>
        <w:jc w:val="both"/>
        <w:rPr>
          <w:szCs w:val="26"/>
        </w:rPr>
      </w:pPr>
      <w:r w:rsidRPr="00962381">
        <w:rPr>
          <w:szCs w:val="26"/>
        </w:rPr>
        <w:t xml:space="preserve">Стратегия развития планировочной структуры </w:t>
      </w:r>
      <w:r w:rsidRPr="00962381">
        <w:t xml:space="preserve">сельского поселения «Лычевская волость» </w:t>
      </w:r>
      <w:r w:rsidRPr="00962381">
        <w:rPr>
          <w:szCs w:val="26"/>
        </w:rPr>
        <w:t>нацелена на достижение наиболее рациональной организации территории и предусматривает:</w:t>
      </w:r>
    </w:p>
    <w:p w14:paraId="65D6F36E" w14:textId="77777777" w:rsidR="008D59E5" w:rsidRPr="00962381" w:rsidRDefault="008D59E5" w:rsidP="008D59E5">
      <w:pPr>
        <w:widowControl w:val="0"/>
        <w:suppressAutoHyphens/>
        <w:spacing w:after="0" w:line="360" w:lineRule="auto"/>
        <w:ind w:left="567"/>
        <w:jc w:val="both"/>
        <w:rPr>
          <w:szCs w:val="26"/>
        </w:rPr>
      </w:pPr>
      <w:r>
        <w:rPr>
          <w:iCs/>
        </w:rPr>
        <w:t xml:space="preserve">- </w:t>
      </w:r>
      <w:r w:rsidRPr="00962381">
        <w:rPr>
          <w:iCs/>
        </w:rPr>
        <w:t>совершенствование функционального зонирования на основе трансформации, упорядочивания и локализации функциональных зон;</w:t>
      </w:r>
    </w:p>
    <w:p w14:paraId="0245ABA4" w14:textId="77777777" w:rsidR="008D59E5" w:rsidRPr="00962381" w:rsidRDefault="008D59E5" w:rsidP="008D59E5">
      <w:pPr>
        <w:widowControl w:val="0"/>
        <w:suppressAutoHyphens/>
        <w:spacing w:after="0" w:line="360" w:lineRule="auto"/>
        <w:ind w:left="567"/>
        <w:jc w:val="both"/>
        <w:rPr>
          <w:szCs w:val="26"/>
        </w:rPr>
      </w:pPr>
      <w:r>
        <w:rPr>
          <w:szCs w:val="26"/>
        </w:rPr>
        <w:t xml:space="preserve">- </w:t>
      </w:r>
      <w:r w:rsidRPr="00962381">
        <w:rPr>
          <w:szCs w:val="26"/>
        </w:rPr>
        <w:t>восстановление и дальнейшее развитие экономической базы, улучшение среды обитания населения, развитие функций по социально-культурному обслуживанию населения;</w:t>
      </w:r>
    </w:p>
    <w:p w14:paraId="45D65C8A" w14:textId="77777777" w:rsidR="008D59E5" w:rsidRPr="00962381" w:rsidRDefault="008D59E5" w:rsidP="008D59E5">
      <w:pPr>
        <w:widowControl w:val="0"/>
        <w:suppressAutoHyphens/>
        <w:spacing w:after="0" w:line="360" w:lineRule="auto"/>
        <w:ind w:left="567"/>
        <w:jc w:val="both"/>
        <w:rPr>
          <w:szCs w:val="26"/>
        </w:rPr>
      </w:pPr>
      <w:r>
        <w:rPr>
          <w:szCs w:val="26"/>
        </w:rPr>
        <w:t xml:space="preserve">- </w:t>
      </w:r>
      <w:r w:rsidRPr="00962381">
        <w:rPr>
          <w:szCs w:val="26"/>
        </w:rPr>
        <w:t>совершенствование транспортной сети (реконструкция автомобильных дорог и улучшение их качества);</w:t>
      </w:r>
    </w:p>
    <w:p w14:paraId="4BA8E92F" w14:textId="77777777" w:rsidR="008D59E5" w:rsidRPr="00962381" w:rsidRDefault="008D59E5" w:rsidP="008D59E5">
      <w:pPr>
        <w:keepLines/>
        <w:suppressAutoHyphens/>
        <w:spacing w:after="0" w:line="360" w:lineRule="auto"/>
        <w:ind w:left="567"/>
        <w:jc w:val="both"/>
        <w:rPr>
          <w:iCs/>
        </w:rPr>
      </w:pPr>
      <w:r>
        <w:rPr>
          <w:iCs/>
        </w:rPr>
        <w:t xml:space="preserve">- </w:t>
      </w:r>
      <w:r w:rsidRPr="00962381">
        <w:rPr>
          <w:iCs/>
        </w:rPr>
        <w:t>развитие инженерной инфраструктуры на основе строительства и реконструкции объектов водоснабжения, канализации, теплоснабжения, электроснабжения, газификации;</w:t>
      </w:r>
    </w:p>
    <w:p w14:paraId="2A0692C2" w14:textId="77777777" w:rsidR="008D59E5" w:rsidRPr="00962381" w:rsidRDefault="008D59E5" w:rsidP="008D59E5">
      <w:pPr>
        <w:keepLines/>
        <w:widowControl w:val="0"/>
        <w:suppressAutoHyphens/>
        <w:adjustRightInd w:val="0"/>
        <w:spacing w:after="0" w:line="360" w:lineRule="auto"/>
        <w:ind w:left="567"/>
        <w:jc w:val="both"/>
        <w:textAlignment w:val="baseline"/>
        <w:rPr>
          <w:iCs/>
        </w:rPr>
      </w:pPr>
      <w:r>
        <w:rPr>
          <w:iCs/>
        </w:rPr>
        <w:t xml:space="preserve">- </w:t>
      </w:r>
      <w:r w:rsidRPr="00962381">
        <w:rPr>
          <w:iCs/>
        </w:rPr>
        <w:t>экологизацию территории на основе оздоровления окружающей природной среды и решение проблем обращения отходов;</w:t>
      </w:r>
    </w:p>
    <w:p w14:paraId="5938D86B" w14:textId="77777777" w:rsidR="008D59E5" w:rsidRPr="00962381" w:rsidRDefault="008D59E5" w:rsidP="008D59E5">
      <w:pPr>
        <w:keepLines/>
        <w:widowControl w:val="0"/>
        <w:suppressAutoHyphens/>
        <w:adjustRightInd w:val="0"/>
        <w:spacing w:after="0" w:line="360" w:lineRule="auto"/>
        <w:ind w:left="567"/>
        <w:jc w:val="both"/>
        <w:textAlignment w:val="baseline"/>
        <w:rPr>
          <w:szCs w:val="26"/>
        </w:rPr>
      </w:pPr>
      <w:r>
        <w:rPr>
          <w:szCs w:val="26"/>
        </w:rPr>
        <w:t xml:space="preserve">- </w:t>
      </w:r>
      <w:r w:rsidRPr="00962381">
        <w:rPr>
          <w:szCs w:val="26"/>
        </w:rPr>
        <w:t>разработку проектов границ населенных пунктов.</w:t>
      </w:r>
    </w:p>
    <w:p w14:paraId="74D366B2" w14:textId="77777777" w:rsidR="009512E1" w:rsidRDefault="009512E1" w:rsidP="008D59E5">
      <w:pPr>
        <w:pStyle w:val="3"/>
        <w:keepNext w:val="0"/>
        <w:keepLines w:val="0"/>
        <w:suppressAutoHyphens/>
        <w:spacing w:before="0" w:line="360" w:lineRule="auto"/>
        <w:ind w:firstLine="567"/>
        <w:jc w:val="both"/>
        <w:rPr>
          <w:rFonts w:ascii="Times New Roman" w:hAnsi="Times New Roman"/>
          <w:color w:val="auto"/>
          <w:kern w:val="32"/>
          <w:sz w:val="24"/>
          <w:szCs w:val="24"/>
          <w:lang w:eastAsia="ru-RU"/>
        </w:rPr>
      </w:pPr>
      <w:bookmarkStart w:id="499" w:name="_Toc34899969"/>
    </w:p>
    <w:p w14:paraId="6D17B518" w14:textId="77777777" w:rsidR="008D59E5" w:rsidRPr="008B3EEE" w:rsidRDefault="008D59E5" w:rsidP="008D59E5">
      <w:pPr>
        <w:pStyle w:val="3"/>
        <w:suppressAutoHyphens/>
        <w:spacing w:before="0" w:line="360" w:lineRule="auto"/>
        <w:ind w:firstLine="567"/>
        <w:jc w:val="both"/>
        <w:rPr>
          <w:rFonts w:ascii="Times New Roman" w:hAnsi="Times New Roman"/>
          <w:color w:val="auto"/>
          <w:kern w:val="32"/>
          <w:sz w:val="24"/>
          <w:szCs w:val="24"/>
          <w:lang w:eastAsia="ru-RU"/>
        </w:rPr>
      </w:pPr>
      <w:bookmarkStart w:id="500" w:name="_Toc34899970"/>
      <w:bookmarkStart w:id="501" w:name="_Toc184969741"/>
      <w:bookmarkEnd w:id="499"/>
      <w:r>
        <w:rPr>
          <w:rFonts w:ascii="Times New Roman" w:hAnsi="Times New Roman"/>
          <w:color w:val="auto"/>
          <w:kern w:val="32"/>
          <w:sz w:val="24"/>
          <w:szCs w:val="24"/>
          <w:lang w:eastAsia="ru-RU"/>
        </w:rPr>
        <w:t>5</w:t>
      </w:r>
      <w:r w:rsidR="00851277">
        <w:rPr>
          <w:rFonts w:ascii="Times New Roman" w:hAnsi="Times New Roman"/>
          <w:color w:val="auto"/>
          <w:kern w:val="32"/>
          <w:sz w:val="24"/>
          <w:szCs w:val="24"/>
          <w:lang w:eastAsia="ru-RU"/>
        </w:rPr>
        <w:t>.2.2</w:t>
      </w:r>
      <w:r w:rsidRPr="008B3EEE">
        <w:rPr>
          <w:rFonts w:ascii="Times New Roman" w:hAnsi="Times New Roman"/>
          <w:color w:val="auto"/>
          <w:kern w:val="32"/>
          <w:sz w:val="24"/>
          <w:szCs w:val="24"/>
          <w:lang w:eastAsia="ru-RU"/>
        </w:rPr>
        <w:t xml:space="preserve"> Мероприятия по развитию и преобразованию функциональной структуры использования территории</w:t>
      </w:r>
      <w:bookmarkEnd w:id="500"/>
      <w:bookmarkEnd w:id="501"/>
    </w:p>
    <w:p w14:paraId="418B526E" w14:textId="77777777" w:rsidR="008D59E5" w:rsidRPr="00B347C5" w:rsidRDefault="008D59E5" w:rsidP="008D59E5">
      <w:pPr>
        <w:widowControl w:val="0"/>
        <w:spacing w:after="0" w:line="360" w:lineRule="auto"/>
        <w:ind w:firstLine="567"/>
        <w:jc w:val="both"/>
      </w:pPr>
      <w:bookmarkStart w:id="502" w:name="_Toc268263727"/>
      <w:bookmarkStart w:id="503" w:name="_Toc298142858"/>
      <w:r w:rsidRPr="00B347C5">
        <w:t>Генеральным планом сельского поселения «Лычевская волость» устанавливается перечень и площади функциональных зон:</w:t>
      </w:r>
    </w:p>
    <w:p w14:paraId="18E6116B" w14:textId="77777777" w:rsidR="008D59E5" w:rsidRPr="00B347C5" w:rsidRDefault="008D59E5" w:rsidP="008D59E5">
      <w:pPr>
        <w:widowControl w:val="0"/>
        <w:spacing w:after="0" w:line="360" w:lineRule="auto"/>
        <w:ind w:firstLine="567"/>
        <w:jc w:val="both"/>
        <w:rPr>
          <w:u w:val="single"/>
        </w:rPr>
      </w:pPr>
      <w:r w:rsidRPr="00B347C5">
        <w:rPr>
          <w:u w:val="single"/>
        </w:rPr>
        <w:t>Жилые зоны:</w:t>
      </w:r>
    </w:p>
    <w:p w14:paraId="4D36E5F9" w14:textId="77777777" w:rsidR="008D59E5" w:rsidRPr="00B347C5" w:rsidRDefault="008D59E5" w:rsidP="008D59E5">
      <w:pPr>
        <w:pStyle w:val="affd"/>
        <w:widowControl w:val="0"/>
        <w:numPr>
          <w:ilvl w:val="0"/>
          <w:numId w:val="78"/>
        </w:numPr>
        <w:spacing w:after="0" w:line="360" w:lineRule="auto"/>
        <w:ind w:left="0" w:firstLine="567"/>
        <w:jc w:val="both"/>
      </w:pPr>
      <w:r w:rsidRPr="00B347C5">
        <w:rPr>
          <w:b/>
          <w:i/>
        </w:rPr>
        <w:t>Зона застройки индивидуальными жилыми домами</w:t>
      </w:r>
      <w:r w:rsidRPr="00B347C5">
        <w:tab/>
        <w:t>– 2756,28 га;</w:t>
      </w:r>
    </w:p>
    <w:p w14:paraId="4E2172D3" w14:textId="77777777" w:rsidR="008D59E5" w:rsidRPr="00B347C5" w:rsidRDefault="008D59E5" w:rsidP="008D59E5">
      <w:pPr>
        <w:pStyle w:val="affd"/>
        <w:widowControl w:val="0"/>
        <w:numPr>
          <w:ilvl w:val="0"/>
          <w:numId w:val="78"/>
        </w:numPr>
        <w:spacing w:after="0" w:line="360" w:lineRule="auto"/>
        <w:ind w:left="0" w:firstLine="567"/>
        <w:jc w:val="both"/>
      </w:pPr>
      <w:r w:rsidRPr="00B347C5">
        <w:rPr>
          <w:b/>
          <w:i/>
        </w:rPr>
        <w:t>Зона застройки малоэтажными жилыми домами</w:t>
      </w:r>
      <w:r w:rsidRPr="00B347C5">
        <w:tab/>
      </w:r>
      <w:r w:rsidRPr="00B347C5">
        <w:tab/>
        <w:t xml:space="preserve">– </w:t>
      </w:r>
      <w:r w:rsidRPr="00B347C5">
        <w:rPr>
          <w:b/>
          <w:i/>
        </w:rPr>
        <w:t>14,01 га</w:t>
      </w:r>
      <w:r w:rsidRPr="00B347C5">
        <w:t>;</w:t>
      </w:r>
    </w:p>
    <w:p w14:paraId="743EDBAC" w14:textId="77777777" w:rsidR="008D59E5" w:rsidRPr="00A6656A" w:rsidRDefault="008D59E5" w:rsidP="008D59E5">
      <w:pPr>
        <w:widowControl w:val="0"/>
        <w:spacing w:after="0" w:line="360" w:lineRule="auto"/>
        <w:ind w:firstLine="567"/>
        <w:jc w:val="both"/>
        <w:rPr>
          <w:u w:val="single"/>
        </w:rPr>
      </w:pPr>
    </w:p>
    <w:p w14:paraId="2A7E3937" w14:textId="77777777" w:rsidR="008D59E5" w:rsidRPr="00B347C5" w:rsidRDefault="008D59E5" w:rsidP="008D59E5">
      <w:pPr>
        <w:widowControl w:val="0"/>
        <w:spacing w:after="0" w:line="360" w:lineRule="auto"/>
        <w:ind w:firstLine="567"/>
        <w:jc w:val="both"/>
        <w:rPr>
          <w:u w:val="single"/>
        </w:rPr>
      </w:pPr>
      <w:r w:rsidRPr="00B347C5">
        <w:rPr>
          <w:u w:val="single"/>
        </w:rPr>
        <w:t>Общественно-деловые зоны:</w:t>
      </w:r>
    </w:p>
    <w:p w14:paraId="4765C3D4" w14:textId="77777777" w:rsidR="008D59E5" w:rsidRPr="00B347C5" w:rsidRDefault="008D59E5" w:rsidP="008D59E5">
      <w:pPr>
        <w:pStyle w:val="affd"/>
        <w:widowControl w:val="0"/>
        <w:numPr>
          <w:ilvl w:val="0"/>
          <w:numId w:val="78"/>
        </w:numPr>
        <w:spacing w:after="0" w:line="360" w:lineRule="auto"/>
        <w:ind w:left="0" w:firstLine="567"/>
        <w:jc w:val="both"/>
      </w:pPr>
      <w:r w:rsidRPr="00B347C5">
        <w:rPr>
          <w:b/>
          <w:i/>
        </w:rPr>
        <w:t>Многофункциональная общественно-деловая зона</w:t>
      </w:r>
      <w:r w:rsidRPr="00B347C5">
        <w:tab/>
        <w:t xml:space="preserve">– </w:t>
      </w:r>
      <w:r w:rsidRPr="00B347C5">
        <w:rPr>
          <w:b/>
          <w:i/>
        </w:rPr>
        <w:t>1,29 га</w:t>
      </w:r>
      <w:r w:rsidRPr="00B347C5">
        <w:t>;</w:t>
      </w:r>
    </w:p>
    <w:p w14:paraId="2616757B" w14:textId="77777777" w:rsidR="008D59E5" w:rsidRPr="00B347C5" w:rsidRDefault="008D59E5" w:rsidP="008D59E5">
      <w:pPr>
        <w:pStyle w:val="affd"/>
        <w:widowControl w:val="0"/>
        <w:numPr>
          <w:ilvl w:val="0"/>
          <w:numId w:val="78"/>
        </w:numPr>
        <w:spacing w:after="0" w:line="360" w:lineRule="auto"/>
        <w:ind w:left="0" w:firstLine="567"/>
        <w:jc w:val="both"/>
      </w:pPr>
      <w:r w:rsidRPr="00B347C5">
        <w:rPr>
          <w:b/>
          <w:i/>
        </w:rPr>
        <w:t>Зона специализированной общественной застройки</w:t>
      </w:r>
      <w:r w:rsidRPr="00B347C5">
        <w:tab/>
        <w:t>– 19,55 га;</w:t>
      </w:r>
    </w:p>
    <w:p w14:paraId="46A5C4E1" w14:textId="77777777" w:rsidR="008D59E5" w:rsidRPr="00B347C5" w:rsidRDefault="008D59E5" w:rsidP="008D59E5">
      <w:pPr>
        <w:pStyle w:val="affd"/>
        <w:widowControl w:val="0"/>
        <w:ind w:left="0" w:firstLine="567"/>
        <w:jc w:val="both"/>
      </w:pPr>
      <w:r w:rsidRPr="00B347C5">
        <w:t>на расчетный срок</w:t>
      </w:r>
      <w:r w:rsidRPr="00B347C5">
        <w:tab/>
      </w:r>
      <w:r w:rsidRPr="00B347C5">
        <w:tab/>
      </w:r>
      <w:r w:rsidRPr="00B347C5">
        <w:tab/>
      </w:r>
      <w:r w:rsidRPr="00B347C5">
        <w:tab/>
      </w:r>
      <w:r w:rsidRPr="00B347C5">
        <w:tab/>
      </w:r>
      <w:r w:rsidRPr="00B347C5">
        <w:tab/>
        <w:t xml:space="preserve">– </w:t>
      </w:r>
      <w:r w:rsidRPr="00B347C5">
        <w:rPr>
          <w:b/>
          <w:i/>
        </w:rPr>
        <w:t>20,61</w:t>
      </w:r>
      <w:r w:rsidRPr="00B347C5">
        <w:t xml:space="preserve"> га</w:t>
      </w:r>
    </w:p>
    <w:p w14:paraId="607EB35E" w14:textId="77777777" w:rsidR="008D59E5" w:rsidRPr="00B347C5" w:rsidRDefault="008D59E5" w:rsidP="008D59E5">
      <w:pPr>
        <w:pStyle w:val="affd"/>
        <w:widowControl w:val="0"/>
        <w:spacing w:after="0" w:line="360" w:lineRule="auto"/>
        <w:ind w:left="0" w:firstLine="567"/>
        <w:jc w:val="both"/>
      </w:pPr>
      <w:r w:rsidRPr="00B347C5">
        <w:t>с размещением объекта физической культуры и спорта в д. Лычево и пожарного депо в д. Успенское;</w:t>
      </w:r>
    </w:p>
    <w:p w14:paraId="77B40FDC" w14:textId="77777777" w:rsidR="008D59E5" w:rsidRPr="003946C6" w:rsidRDefault="008D59E5" w:rsidP="008D59E5">
      <w:pPr>
        <w:pStyle w:val="affd"/>
        <w:widowControl w:val="0"/>
        <w:spacing w:after="0" w:line="360" w:lineRule="auto"/>
        <w:ind w:left="0" w:firstLine="567"/>
        <w:jc w:val="both"/>
        <w:rPr>
          <w:u w:val="single"/>
        </w:rPr>
      </w:pPr>
      <w:r w:rsidRPr="003946C6">
        <w:rPr>
          <w:u w:val="single"/>
        </w:rPr>
        <w:t xml:space="preserve">Производственные зоны, </w:t>
      </w:r>
      <w:r w:rsidRPr="003946C6">
        <w:rPr>
          <w:u w:val="single"/>
        </w:rPr>
        <w:br/>
        <w:t>зоны инженерной и транспортной инфраструктуры:</w:t>
      </w:r>
    </w:p>
    <w:p w14:paraId="51D16EA5" w14:textId="77777777" w:rsidR="008D59E5" w:rsidRPr="003946C6" w:rsidRDefault="008D59E5" w:rsidP="008D59E5">
      <w:pPr>
        <w:pStyle w:val="affd"/>
        <w:widowControl w:val="0"/>
        <w:numPr>
          <w:ilvl w:val="0"/>
          <w:numId w:val="78"/>
        </w:numPr>
        <w:spacing w:after="0" w:line="360" w:lineRule="auto"/>
        <w:ind w:left="0" w:firstLine="567"/>
        <w:jc w:val="both"/>
      </w:pPr>
      <w:r w:rsidRPr="003946C6">
        <w:rPr>
          <w:rFonts w:eastAsia="Times New Roman"/>
          <w:b/>
          <w:i/>
        </w:rPr>
        <w:t>Производственная зона</w:t>
      </w:r>
      <w:r w:rsidRPr="003946C6">
        <w:tab/>
      </w:r>
      <w:r w:rsidRPr="003946C6">
        <w:tab/>
      </w:r>
      <w:r w:rsidRPr="003946C6">
        <w:tab/>
      </w:r>
      <w:r w:rsidRPr="003946C6">
        <w:tab/>
      </w:r>
      <w:r w:rsidRPr="003946C6">
        <w:tab/>
        <w:t xml:space="preserve">- </w:t>
      </w:r>
      <w:r w:rsidRPr="003946C6">
        <w:rPr>
          <w:lang w:val="en-US"/>
        </w:rPr>
        <w:t>30</w:t>
      </w:r>
      <w:r w:rsidRPr="003946C6">
        <w:t>,17 га;</w:t>
      </w:r>
    </w:p>
    <w:p w14:paraId="6A8E965E" w14:textId="77777777" w:rsidR="008D59E5" w:rsidRPr="003946C6" w:rsidRDefault="00EA2C6D" w:rsidP="008D59E5">
      <w:pPr>
        <w:widowControl w:val="0"/>
        <w:spacing w:after="0" w:line="360" w:lineRule="auto"/>
        <w:ind w:firstLine="567"/>
        <w:jc w:val="both"/>
        <w:rPr>
          <w:b/>
          <w:i/>
        </w:rPr>
      </w:pPr>
      <w:r>
        <w:rPr>
          <w:b/>
          <w:i/>
        </w:rPr>
        <w:t>на расчетный срок</w:t>
      </w:r>
      <w:r>
        <w:rPr>
          <w:b/>
          <w:i/>
        </w:rPr>
        <w:tab/>
      </w:r>
      <w:r>
        <w:rPr>
          <w:b/>
          <w:i/>
        </w:rPr>
        <w:tab/>
      </w:r>
      <w:r>
        <w:rPr>
          <w:b/>
          <w:i/>
        </w:rPr>
        <w:tab/>
      </w:r>
      <w:r>
        <w:rPr>
          <w:b/>
          <w:i/>
        </w:rPr>
        <w:tab/>
      </w:r>
      <w:r>
        <w:rPr>
          <w:b/>
          <w:i/>
        </w:rPr>
        <w:tab/>
      </w:r>
      <w:r>
        <w:rPr>
          <w:b/>
          <w:i/>
        </w:rPr>
        <w:tab/>
        <w:t>- 78,374</w:t>
      </w:r>
      <w:r w:rsidR="008D59E5" w:rsidRPr="003946C6">
        <w:rPr>
          <w:b/>
          <w:i/>
        </w:rPr>
        <w:t xml:space="preserve">га </w:t>
      </w:r>
    </w:p>
    <w:p w14:paraId="7B2B7999" w14:textId="77777777" w:rsidR="008D59E5" w:rsidRPr="001D738D" w:rsidRDefault="008D59E5" w:rsidP="008D59E5">
      <w:pPr>
        <w:widowControl w:val="0"/>
        <w:spacing w:after="0" w:line="360" w:lineRule="auto"/>
        <w:ind w:firstLine="567"/>
        <w:jc w:val="both"/>
      </w:pPr>
      <w:r w:rsidRPr="003946C6">
        <w:t>с размещением объектов производственного назначения рядом с п. Дорожный</w:t>
      </w:r>
      <w:r w:rsidRPr="001D738D">
        <w:t>, д. Михальки, д. Крупенино, д. Бобылево, д. Тронино;</w:t>
      </w:r>
    </w:p>
    <w:p w14:paraId="4DE4E089" w14:textId="77777777" w:rsidR="008D59E5" w:rsidRPr="001D738D" w:rsidRDefault="008D59E5" w:rsidP="008D59E5">
      <w:pPr>
        <w:pStyle w:val="affd"/>
        <w:widowControl w:val="0"/>
        <w:numPr>
          <w:ilvl w:val="0"/>
          <w:numId w:val="78"/>
        </w:numPr>
        <w:spacing w:after="0" w:line="360" w:lineRule="auto"/>
        <w:ind w:left="0" w:firstLine="567"/>
        <w:jc w:val="both"/>
      </w:pPr>
      <w:r w:rsidRPr="001D738D">
        <w:rPr>
          <w:rFonts w:eastAsia="Times New Roman"/>
          <w:b/>
          <w:i/>
        </w:rPr>
        <w:t>Коммунально-складская зона</w:t>
      </w:r>
      <w:r w:rsidRPr="001D738D">
        <w:tab/>
      </w:r>
      <w:r w:rsidRPr="001D738D">
        <w:tab/>
      </w:r>
      <w:r w:rsidRPr="001D738D">
        <w:tab/>
      </w:r>
      <w:r w:rsidRPr="001D738D">
        <w:tab/>
      </w:r>
      <w:r w:rsidRPr="001D738D">
        <w:rPr>
          <w:rFonts w:eastAsia="Times New Roman"/>
          <w:b/>
          <w:i/>
        </w:rPr>
        <w:t>- 6,01 га</w:t>
      </w:r>
      <w:r w:rsidRPr="001D738D">
        <w:t>;</w:t>
      </w:r>
    </w:p>
    <w:p w14:paraId="6086CEA5" w14:textId="77777777" w:rsidR="008D59E5" w:rsidRPr="001D738D" w:rsidRDefault="008D59E5" w:rsidP="008D59E5">
      <w:pPr>
        <w:widowControl w:val="0"/>
        <w:spacing w:after="0" w:line="360" w:lineRule="auto"/>
        <w:ind w:firstLine="567"/>
        <w:jc w:val="both"/>
        <w:rPr>
          <w:b/>
          <w:i/>
        </w:rPr>
      </w:pPr>
      <w:r w:rsidRPr="001D738D">
        <w:rPr>
          <w:b/>
          <w:i/>
        </w:rPr>
        <w:t>на расчетный срок</w:t>
      </w:r>
      <w:r w:rsidRPr="001D738D">
        <w:rPr>
          <w:b/>
          <w:i/>
        </w:rPr>
        <w:tab/>
      </w:r>
      <w:r w:rsidRPr="001D738D">
        <w:rPr>
          <w:b/>
          <w:i/>
        </w:rPr>
        <w:tab/>
      </w:r>
      <w:r w:rsidRPr="001D738D">
        <w:rPr>
          <w:b/>
          <w:i/>
        </w:rPr>
        <w:tab/>
      </w:r>
      <w:r w:rsidRPr="001D738D">
        <w:rPr>
          <w:b/>
          <w:i/>
        </w:rPr>
        <w:tab/>
      </w:r>
      <w:r w:rsidRPr="001D738D">
        <w:rPr>
          <w:b/>
          <w:i/>
        </w:rPr>
        <w:tab/>
      </w:r>
      <w:r w:rsidRPr="001D738D">
        <w:rPr>
          <w:b/>
          <w:i/>
        </w:rPr>
        <w:tab/>
        <w:t>- 26,53га</w:t>
      </w:r>
    </w:p>
    <w:p w14:paraId="2EB278D8" w14:textId="77777777" w:rsidR="008D59E5" w:rsidRPr="001D738D" w:rsidRDefault="008D59E5" w:rsidP="008D59E5">
      <w:pPr>
        <w:widowControl w:val="0"/>
        <w:spacing w:after="0" w:line="360" w:lineRule="auto"/>
        <w:ind w:firstLine="567"/>
        <w:jc w:val="both"/>
      </w:pPr>
    </w:p>
    <w:p w14:paraId="0FD2B556" w14:textId="77777777" w:rsidR="008D59E5" w:rsidRPr="001D738D" w:rsidRDefault="008D59E5" w:rsidP="008D59E5">
      <w:pPr>
        <w:pStyle w:val="affd"/>
        <w:widowControl w:val="0"/>
        <w:numPr>
          <w:ilvl w:val="0"/>
          <w:numId w:val="78"/>
        </w:numPr>
        <w:spacing w:after="0" w:line="360" w:lineRule="auto"/>
        <w:ind w:left="0" w:firstLine="567"/>
        <w:jc w:val="both"/>
      </w:pPr>
      <w:r w:rsidRPr="001D738D">
        <w:rPr>
          <w:rFonts w:eastAsia="Times New Roman"/>
          <w:b/>
          <w:i/>
        </w:rPr>
        <w:t>Научно-производственная зона</w:t>
      </w:r>
      <w:r w:rsidRPr="001D738D">
        <w:tab/>
      </w:r>
      <w:r w:rsidRPr="001D738D">
        <w:tab/>
      </w:r>
      <w:r w:rsidRPr="001D738D">
        <w:tab/>
      </w:r>
      <w:r w:rsidRPr="001D738D">
        <w:tab/>
      </w:r>
      <w:r w:rsidRPr="001D738D">
        <w:rPr>
          <w:b/>
          <w:i/>
        </w:rPr>
        <w:t>- 1,27 га;</w:t>
      </w:r>
    </w:p>
    <w:p w14:paraId="218366EE" w14:textId="77777777" w:rsidR="008D59E5" w:rsidRPr="001D738D" w:rsidRDefault="008D59E5" w:rsidP="008D59E5">
      <w:pPr>
        <w:pStyle w:val="affd"/>
        <w:widowControl w:val="0"/>
        <w:numPr>
          <w:ilvl w:val="0"/>
          <w:numId w:val="78"/>
        </w:numPr>
        <w:spacing w:after="0" w:line="360" w:lineRule="auto"/>
        <w:ind w:left="0" w:firstLine="567"/>
        <w:jc w:val="both"/>
      </w:pPr>
      <w:r w:rsidRPr="001D738D">
        <w:rPr>
          <w:rFonts w:eastAsia="Times New Roman"/>
          <w:b/>
          <w:i/>
        </w:rPr>
        <w:t>Зона инженерной инфраструктуры</w:t>
      </w:r>
      <w:r w:rsidRPr="001D738D">
        <w:tab/>
      </w:r>
      <w:r w:rsidRPr="001D738D">
        <w:tab/>
      </w:r>
      <w:r w:rsidRPr="001D738D">
        <w:tab/>
      </w:r>
      <w:r w:rsidRPr="001D738D">
        <w:rPr>
          <w:b/>
          <w:i/>
        </w:rPr>
        <w:t>- 7,22 га;</w:t>
      </w:r>
    </w:p>
    <w:p w14:paraId="49108543" w14:textId="77777777" w:rsidR="008D59E5" w:rsidRPr="001D738D" w:rsidRDefault="008D59E5" w:rsidP="008D59E5">
      <w:pPr>
        <w:pStyle w:val="affd"/>
        <w:widowControl w:val="0"/>
        <w:numPr>
          <w:ilvl w:val="0"/>
          <w:numId w:val="78"/>
        </w:numPr>
        <w:spacing w:after="0" w:line="360" w:lineRule="auto"/>
        <w:ind w:left="0" w:firstLine="567"/>
        <w:jc w:val="both"/>
      </w:pPr>
      <w:r w:rsidRPr="001D738D">
        <w:rPr>
          <w:rFonts w:eastAsia="Times New Roman"/>
          <w:b/>
          <w:i/>
        </w:rPr>
        <w:t>Зона транспортной инфраструктуры</w:t>
      </w:r>
      <w:r w:rsidRPr="001D738D">
        <w:tab/>
      </w:r>
      <w:r w:rsidRPr="001D738D">
        <w:tab/>
      </w:r>
      <w:r w:rsidRPr="001D738D">
        <w:tab/>
        <w:t>- 263,06 га;</w:t>
      </w:r>
    </w:p>
    <w:p w14:paraId="19D53C26" w14:textId="77777777" w:rsidR="008D59E5" w:rsidRPr="001D738D" w:rsidRDefault="008D59E5" w:rsidP="008D59E5">
      <w:pPr>
        <w:widowControl w:val="0"/>
        <w:spacing w:after="0" w:line="360" w:lineRule="auto"/>
        <w:ind w:firstLine="567"/>
        <w:jc w:val="both"/>
        <w:rPr>
          <w:b/>
          <w:i/>
        </w:rPr>
      </w:pPr>
      <w:r w:rsidRPr="001D738D">
        <w:rPr>
          <w:b/>
          <w:i/>
        </w:rPr>
        <w:t>на расчетный срок</w:t>
      </w:r>
      <w:r w:rsidRPr="001D738D">
        <w:rPr>
          <w:b/>
          <w:i/>
        </w:rPr>
        <w:tab/>
      </w:r>
      <w:r w:rsidRPr="001D738D">
        <w:rPr>
          <w:b/>
          <w:i/>
        </w:rPr>
        <w:tab/>
      </w:r>
      <w:r w:rsidRPr="001D738D">
        <w:rPr>
          <w:b/>
          <w:i/>
        </w:rPr>
        <w:tab/>
      </w:r>
      <w:r w:rsidRPr="001D738D">
        <w:rPr>
          <w:b/>
          <w:i/>
        </w:rPr>
        <w:tab/>
      </w:r>
      <w:r w:rsidRPr="001D738D">
        <w:rPr>
          <w:b/>
          <w:i/>
        </w:rPr>
        <w:tab/>
      </w:r>
      <w:r w:rsidRPr="001D738D">
        <w:rPr>
          <w:b/>
          <w:i/>
        </w:rPr>
        <w:tab/>
        <w:t>- 274,88 га</w:t>
      </w:r>
    </w:p>
    <w:p w14:paraId="24714B5C" w14:textId="77777777" w:rsidR="008D59E5" w:rsidRPr="001D738D" w:rsidRDefault="008D59E5" w:rsidP="008D59E5">
      <w:pPr>
        <w:widowControl w:val="0"/>
        <w:spacing w:after="0" w:line="360" w:lineRule="auto"/>
        <w:ind w:firstLine="567"/>
        <w:jc w:val="both"/>
      </w:pPr>
      <w:r w:rsidRPr="001D738D">
        <w:t xml:space="preserve"> с размещением объектов транспортного назначения рядом с населенными пунктами Никулино, Жестки, Булынино и Горивицы;</w:t>
      </w:r>
    </w:p>
    <w:p w14:paraId="2964BBD3" w14:textId="77777777" w:rsidR="008D59E5" w:rsidRPr="00962381" w:rsidRDefault="008D59E5" w:rsidP="008D59E5">
      <w:pPr>
        <w:pStyle w:val="affd"/>
        <w:widowControl w:val="0"/>
        <w:spacing w:after="0" w:line="360" w:lineRule="auto"/>
        <w:ind w:left="0" w:firstLine="567"/>
        <w:jc w:val="both"/>
        <w:rPr>
          <w:color w:val="FF0000"/>
          <w:u w:val="single"/>
        </w:rPr>
      </w:pPr>
    </w:p>
    <w:p w14:paraId="1886585C" w14:textId="77777777" w:rsidR="008D59E5" w:rsidRPr="001D738D" w:rsidRDefault="008D59E5" w:rsidP="008D59E5">
      <w:pPr>
        <w:pStyle w:val="affd"/>
        <w:widowControl w:val="0"/>
        <w:spacing w:after="0" w:line="360" w:lineRule="auto"/>
        <w:ind w:left="0" w:firstLine="567"/>
        <w:jc w:val="both"/>
        <w:rPr>
          <w:u w:val="single"/>
        </w:rPr>
      </w:pPr>
      <w:r w:rsidRPr="001D738D">
        <w:rPr>
          <w:u w:val="single"/>
        </w:rPr>
        <w:t>Зоны сельскохозяйственного использования:</w:t>
      </w:r>
    </w:p>
    <w:p w14:paraId="74F87891" w14:textId="77777777" w:rsidR="008D59E5" w:rsidRPr="003946C6" w:rsidRDefault="008D59E5" w:rsidP="008D59E5">
      <w:pPr>
        <w:pStyle w:val="affd"/>
        <w:widowControl w:val="0"/>
        <w:numPr>
          <w:ilvl w:val="0"/>
          <w:numId w:val="78"/>
        </w:numPr>
        <w:spacing w:after="0" w:line="360" w:lineRule="auto"/>
        <w:ind w:left="0" w:firstLine="567"/>
        <w:jc w:val="both"/>
      </w:pPr>
      <w:r w:rsidRPr="001D738D">
        <w:rPr>
          <w:rFonts w:eastAsia="Times New Roman"/>
          <w:b/>
          <w:i/>
        </w:rPr>
        <w:t>Зона сельскохозяйственных угодий</w:t>
      </w:r>
      <w:r w:rsidRPr="001D738D">
        <w:tab/>
      </w:r>
      <w:r w:rsidRPr="001D738D">
        <w:tab/>
      </w:r>
      <w:r w:rsidRPr="001D738D">
        <w:tab/>
      </w:r>
      <w:r w:rsidRPr="001D738D">
        <w:tab/>
      </w:r>
      <w:r w:rsidRPr="003946C6">
        <w:t>- 26121,28 га;</w:t>
      </w:r>
    </w:p>
    <w:p w14:paraId="7B3646E3" w14:textId="77777777" w:rsidR="008D59E5" w:rsidRPr="001D738D" w:rsidRDefault="008D59E5" w:rsidP="008D59E5">
      <w:pPr>
        <w:pStyle w:val="affd"/>
        <w:widowControl w:val="0"/>
        <w:numPr>
          <w:ilvl w:val="0"/>
          <w:numId w:val="78"/>
        </w:numPr>
        <w:spacing w:after="0" w:line="360" w:lineRule="auto"/>
        <w:ind w:left="0" w:firstLine="567"/>
        <w:jc w:val="both"/>
      </w:pPr>
      <w:r w:rsidRPr="003946C6">
        <w:rPr>
          <w:rFonts w:eastAsia="Times New Roman"/>
          <w:b/>
          <w:i/>
        </w:rPr>
        <w:t>Зона садоводческих или огороднических</w:t>
      </w:r>
      <w:r w:rsidRPr="001D738D">
        <w:rPr>
          <w:rFonts w:eastAsia="Times New Roman"/>
          <w:b/>
          <w:i/>
        </w:rPr>
        <w:br/>
        <w:t xml:space="preserve"> некоммерческих товариществ</w:t>
      </w:r>
      <w:r w:rsidRPr="001D738D">
        <w:rPr>
          <w:rFonts w:eastAsia="Times New Roman"/>
          <w:b/>
          <w:i/>
        </w:rPr>
        <w:tab/>
      </w:r>
      <w:r w:rsidRPr="001D738D">
        <w:rPr>
          <w:rFonts w:eastAsia="Times New Roman"/>
          <w:b/>
          <w:i/>
        </w:rPr>
        <w:tab/>
      </w:r>
      <w:r w:rsidRPr="001D738D">
        <w:tab/>
      </w:r>
      <w:r w:rsidRPr="001D738D">
        <w:tab/>
      </w:r>
      <w:r w:rsidRPr="001D738D">
        <w:tab/>
        <w:t>- 549,00 га;</w:t>
      </w:r>
    </w:p>
    <w:p w14:paraId="6C4A682D" w14:textId="77777777" w:rsidR="008D59E5" w:rsidRPr="001D738D" w:rsidRDefault="008D59E5" w:rsidP="008D59E5">
      <w:pPr>
        <w:pStyle w:val="affd"/>
        <w:widowControl w:val="0"/>
        <w:numPr>
          <w:ilvl w:val="0"/>
          <w:numId w:val="78"/>
        </w:numPr>
        <w:spacing w:after="0" w:line="360" w:lineRule="auto"/>
        <w:ind w:left="0" w:firstLine="567"/>
        <w:jc w:val="both"/>
      </w:pPr>
      <w:r w:rsidRPr="001D738D">
        <w:rPr>
          <w:rFonts w:eastAsia="Times New Roman"/>
          <w:b/>
          <w:i/>
        </w:rPr>
        <w:t xml:space="preserve">Производственная зона </w:t>
      </w:r>
      <w:r w:rsidRPr="001D738D">
        <w:rPr>
          <w:rFonts w:eastAsia="Times New Roman"/>
          <w:b/>
          <w:i/>
        </w:rPr>
        <w:br/>
        <w:t>сельскохозяйственных предприятий</w:t>
      </w:r>
      <w:r w:rsidRPr="001D738D">
        <w:tab/>
      </w:r>
      <w:r w:rsidRPr="001D738D">
        <w:tab/>
      </w:r>
      <w:r w:rsidRPr="001D738D">
        <w:tab/>
      </w:r>
      <w:r w:rsidRPr="001D738D">
        <w:tab/>
      </w:r>
      <w:r w:rsidRPr="001D738D">
        <w:rPr>
          <w:rFonts w:eastAsia="Times New Roman"/>
          <w:b/>
          <w:i/>
        </w:rPr>
        <w:t>-508,66 га</w:t>
      </w:r>
      <w:r w:rsidRPr="001D738D">
        <w:t>;</w:t>
      </w:r>
    </w:p>
    <w:p w14:paraId="7D8B6DF8" w14:textId="77777777" w:rsidR="008D59E5" w:rsidRPr="001D738D" w:rsidRDefault="008D59E5" w:rsidP="008D59E5">
      <w:pPr>
        <w:pStyle w:val="affd"/>
        <w:widowControl w:val="0"/>
        <w:spacing w:after="0" w:line="360" w:lineRule="auto"/>
        <w:ind w:left="0" w:firstLine="567"/>
        <w:jc w:val="both"/>
        <w:rPr>
          <w:u w:val="single"/>
        </w:rPr>
      </w:pPr>
    </w:p>
    <w:p w14:paraId="6906CB63" w14:textId="77777777" w:rsidR="008D59E5" w:rsidRPr="001D738D" w:rsidRDefault="008D59E5" w:rsidP="008D59E5">
      <w:pPr>
        <w:pStyle w:val="affd"/>
        <w:widowControl w:val="0"/>
        <w:spacing w:after="0" w:line="360" w:lineRule="auto"/>
        <w:ind w:left="0" w:firstLine="567"/>
        <w:jc w:val="both"/>
        <w:rPr>
          <w:u w:val="single"/>
        </w:rPr>
      </w:pPr>
      <w:r w:rsidRPr="001D738D">
        <w:rPr>
          <w:u w:val="single"/>
        </w:rPr>
        <w:t>Зоны рекреационного назначения:</w:t>
      </w:r>
    </w:p>
    <w:p w14:paraId="44B57E64" w14:textId="77777777" w:rsidR="008D59E5" w:rsidRPr="001D738D" w:rsidRDefault="008D59E5" w:rsidP="008D59E5">
      <w:pPr>
        <w:pStyle w:val="affd"/>
        <w:widowControl w:val="0"/>
        <w:numPr>
          <w:ilvl w:val="0"/>
          <w:numId w:val="78"/>
        </w:numPr>
        <w:spacing w:after="0" w:line="360" w:lineRule="auto"/>
        <w:ind w:left="0" w:firstLine="567"/>
        <w:jc w:val="both"/>
        <w:rPr>
          <w:b/>
          <w:i/>
        </w:rPr>
      </w:pPr>
      <w:r w:rsidRPr="001D738D">
        <w:rPr>
          <w:rFonts w:eastAsia="Times New Roman"/>
          <w:b/>
          <w:i/>
        </w:rPr>
        <w:t>Зона отдыха</w:t>
      </w:r>
      <w:r w:rsidRPr="001D738D">
        <w:tab/>
      </w:r>
      <w:r w:rsidRPr="001D738D">
        <w:tab/>
      </w:r>
      <w:r w:rsidRPr="001D738D">
        <w:tab/>
      </w:r>
      <w:r w:rsidRPr="001D738D">
        <w:tab/>
      </w:r>
      <w:r w:rsidRPr="001D738D">
        <w:tab/>
      </w:r>
      <w:r w:rsidRPr="001D738D">
        <w:tab/>
      </w:r>
      <w:r w:rsidRPr="001D738D">
        <w:tab/>
      </w:r>
      <w:r w:rsidRPr="001D738D">
        <w:rPr>
          <w:b/>
          <w:i/>
        </w:rPr>
        <w:t>- 27,88 га;</w:t>
      </w:r>
    </w:p>
    <w:p w14:paraId="01BE8B9D" w14:textId="77777777" w:rsidR="008D59E5" w:rsidRPr="001D738D" w:rsidRDefault="008D59E5" w:rsidP="008D59E5">
      <w:pPr>
        <w:pStyle w:val="affd"/>
        <w:widowControl w:val="0"/>
        <w:numPr>
          <w:ilvl w:val="0"/>
          <w:numId w:val="78"/>
        </w:numPr>
        <w:spacing w:after="0" w:line="360" w:lineRule="auto"/>
        <w:ind w:left="0" w:firstLine="567"/>
        <w:jc w:val="both"/>
      </w:pPr>
      <w:r w:rsidRPr="001D738D">
        <w:rPr>
          <w:rFonts w:eastAsia="Times New Roman"/>
          <w:b/>
          <w:i/>
        </w:rPr>
        <w:t>Лесопарковая зона</w:t>
      </w:r>
      <w:r w:rsidRPr="001D738D">
        <w:tab/>
      </w:r>
      <w:r w:rsidRPr="001D738D">
        <w:tab/>
      </w:r>
      <w:r w:rsidRPr="001D738D">
        <w:tab/>
      </w:r>
      <w:r w:rsidRPr="001D738D">
        <w:tab/>
      </w:r>
      <w:r w:rsidRPr="001D738D">
        <w:tab/>
      </w:r>
      <w:r w:rsidRPr="001D738D">
        <w:tab/>
      </w:r>
      <w:r w:rsidRPr="001D738D">
        <w:rPr>
          <w:b/>
          <w:i/>
        </w:rPr>
        <w:t>- 5,96 га</w:t>
      </w:r>
      <w:r w:rsidRPr="001D738D">
        <w:t>;</w:t>
      </w:r>
    </w:p>
    <w:p w14:paraId="05FEABE1" w14:textId="77777777" w:rsidR="008D59E5" w:rsidRPr="001D738D" w:rsidRDefault="008D59E5" w:rsidP="008D59E5">
      <w:pPr>
        <w:pStyle w:val="affd"/>
        <w:widowControl w:val="0"/>
        <w:numPr>
          <w:ilvl w:val="0"/>
          <w:numId w:val="78"/>
        </w:numPr>
        <w:spacing w:after="0" w:line="360" w:lineRule="auto"/>
        <w:ind w:left="0" w:firstLine="567"/>
        <w:jc w:val="both"/>
      </w:pPr>
      <w:r w:rsidRPr="001D738D">
        <w:rPr>
          <w:rFonts w:eastAsia="Times New Roman"/>
          <w:b/>
          <w:i/>
        </w:rPr>
        <w:t>Зона лесов</w:t>
      </w:r>
      <w:r w:rsidRPr="001D738D">
        <w:tab/>
      </w:r>
      <w:r w:rsidRPr="001D738D">
        <w:tab/>
      </w:r>
      <w:r w:rsidRPr="001D738D">
        <w:tab/>
      </w:r>
      <w:r w:rsidRPr="001D738D">
        <w:tab/>
      </w:r>
      <w:r w:rsidRPr="001D738D">
        <w:tab/>
      </w:r>
      <w:r w:rsidRPr="001D738D">
        <w:tab/>
      </w:r>
      <w:r w:rsidRPr="001D738D">
        <w:tab/>
      </w:r>
      <w:r w:rsidRPr="001D738D">
        <w:rPr>
          <w:b/>
          <w:i/>
        </w:rPr>
        <w:t>- 14938,49 га</w:t>
      </w:r>
      <w:r w:rsidRPr="001D738D">
        <w:t>;</w:t>
      </w:r>
    </w:p>
    <w:p w14:paraId="16147FCE" w14:textId="77777777" w:rsidR="008D59E5" w:rsidRPr="001D738D" w:rsidRDefault="008D59E5" w:rsidP="008D59E5">
      <w:pPr>
        <w:pStyle w:val="affd"/>
        <w:widowControl w:val="0"/>
        <w:spacing w:after="0" w:line="360" w:lineRule="auto"/>
        <w:ind w:left="0" w:firstLine="567"/>
        <w:jc w:val="both"/>
        <w:rPr>
          <w:u w:val="single"/>
        </w:rPr>
      </w:pPr>
    </w:p>
    <w:p w14:paraId="2B77BAA0" w14:textId="77777777" w:rsidR="008D59E5" w:rsidRPr="001D738D" w:rsidRDefault="008D59E5" w:rsidP="008D59E5">
      <w:pPr>
        <w:pStyle w:val="affd"/>
        <w:widowControl w:val="0"/>
        <w:spacing w:after="0" w:line="360" w:lineRule="auto"/>
        <w:ind w:left="0" w:firstLine="567"/>
        <w:jc w:val="both"/>
        <w:rPr>
          <w:u w:val="single"/>
        </w:rPr>
      </w:pPr>
      <w:r w:rsidRPr="001D738D">
        <w:rPr>
          <w:u w:val="single"/>
        </w:rPr>
        <w:t>Зоны специального назначения:</w:t>
      </w:r>
    </w:p>
    <w:p w14:paraId="2B3F4A94" w14:textId="77777777" w:rsidR="008D59E5" w:rsidRPr="001D738D" w:rsidRDefault="008D59E5" w:rsidP="008D59E5">
      <w:pPr>
        <w:pStyle w:val="affd"/>
        <w:widowControl w:val="0"/>
        <w:numPr>
          <w:ilvl w:val="0"/>
          <w:numId w:val="78"/>
        </w:numPr>
        <w:spacing w:after="0" w:line="360" w:lineRule="auto"/>
        <w:ind w:left="0" w:firstLine="567"/>
        <w:jc w:val="both"/>
      </w:pPr>
      <w:r w:rsidRPr="001D738D">
        <w:rPr>
          <w:rFonts w:eastAsia="Times New Roman"/>
          <w:b/>
          <w:i/>
        </w:rPr>
        <w:t>Зона кладбищ</w:t>
      </w:r>
      <w:r>
        <w:tab/>
      </w:r>
      <w:r>
        <w:tab/>
      </w:r>
      <w:r>
        <w:tab/>
      </w:r>
      <w:r>
        <w:tab/>
      </w:r>
      <w:r>
        <w:tab/>
      </w:r>
      <w:r>
        <w:tab/>
      </w:r>
      <w:r>
        <w:tab/>
        <w:t>- 21</w:t>
      </w:r>
      <w:r w:rsidRPr="001D738D">
        <w:t>,</w:t>
      </w:r>
      <w:r>
        <w:t>6832</w:t>
      </w:r>
      <w:r w:rsidRPr="001D738D">
        <w:t xml:space="preserve"> га;</w:t>
      </w:r>
    </w:p>
    <w:p w14:paraId="361CE5AC" w14:textId="77777777" w:rsidR="008D59E5" w:rsidRPr="001D738D" w:rsidRDefault="008D59E5" w:rsidP="008D59E5">
      <w:pPr>
        <w:widowControl w:val="0"/>
        <w:spacing w:after="0" w:line="360" w:lineRule="auto"/>
        <w:ind w:firstLine="567"/>
        <w:jc w:val="both"/>
        <w:rPr>
          <w:b/>
          <w:i/>
        </w:rPr>
      </w:pPr>
      <w:r>
        <w:rPr>
          <w:b/>
          <w:i/>
        </w:rPr>
        <w:t>на расчетный срок</w:t>
      </w:r>
      <w:r>
        <w:rPr>
          <w:b/>
          <w:i/>
        </w:rPr>
        <w:tab/>
      </w:r>
      <w:r>
        <w:rPr>
          <w:b/>
          <w:i/>
        </w:rPr>
        <w:tab/>
      </w:r>
      <w:r>
        <w:rPr>
          <w:b/>
          <w:i/>
        </w:rPr>
        <w:tab/>
      </w:r>
      <w:r>
        <w:rPr>
          <w:b/>
          <w:i/>
        </w:rPr>
        <w:tab/>
      </w:r>
      <w:r>
        <w:rPr>
          <w:b/>
          <w:i/>
        </w:rPr>
        <w:tab/>
      </w:r>
      <w:r>
        <w:rPr>
          <w:b/>
          <w:i/>
        </w:rPr>
        <w:tab/>
        <w:t>- 53</w:t>
      </w:r>
      <w:r w:rsidRPr="001D738D">
        <w:rPr>
          <w:b/>
          <w:i/>
        </w:rPr>
        <w:t>,</w:t>
      </w:r>
      <w:r>
        <w:rPr>
          <w:b/>
          <w:i/>
        </w:rPr>
        <w:t>9641</w:t>
      </w:r>
      <w:r w:rsidRPr="001D738D">
        <w:rPr>
          <w:b/>
          <w:i/>
        </w:rPr>
        <w:t xml:space="preserve"> га</w:t>
      </w:r>
    </w:p>
    <w:p w14:paraId="0DA3C7C6" w14:textId="77777777" w:rsidR="008D59E5" w:rsidRPr="001D738D" w:rsidRDefault="008D59E5" w:rsidP="008D59E5">
      <w:pPr>
        <w:pStyle w:val="affd"/>
        <w:widowControl w:val="0"/>
        <w:numPr>
          <w:ilvl w:val="0"/>
          <w:numId w:val="78"/>
        </w:numPr>
        <w:spacing w:after="0" w:line="360" w:lineRule="auto"/>
        <w:ind w:left="0" w:firstLine="567"/>
        <w:jc w:val="both"/>
        <w:rPr>
          <w:b/>
          <w:i/>
        </w:rPr>
      </w:pPr>
      <w:r w:rsidRPr="001D738D">
        <w:rPr>
          <w:b/>
          <w:i/>
        </w:rPr>
        <w:t>Зона складирования и захоронения отходов</w:t>
      </w:r>
      <w:r w:rsidRPr="001D738D">
        <w:rPr>
          <w:b/>
          <w:i/>
        </w:rPr>
        <w:tab/>
      </w:r>
      <w:r w:rsidRPr="001D738D">
        <w:rPr>
          <w:b/>
          <w:i/>
        </w:rPr>
        <w:tab/>
        <w:t>- 0,13. га;</w:t>
      </w:r>
    </w:p>
    <w:p w14:paraId="5F33AF46" w14:textId="77777777" w:rsidR="008D59E5" w:rsidRPr="001D738D" w:rsidRDefault="008D59E5" w:rsidP="008D59E5">
      <w:pPr>
        <w:pStyle w:val="affd"/>
        <w:widowControl w:val="0"/>
        <w:numPr>
          <w:ilvl w:val="0"/>
          <w:numId w:val="78"/>
        </w:numPr>
        <w:spacing w:after="0" w:line="360" w:lineRule="auto"/>
        <w:ind w:left="0" w:firstLine="567"/>
        <w:jc w:val="both"/>
      </w:pPr>
      <w:r w:rsidRPr="001D738D">
        <w:rPr>
          <w:rFonts w:eastAsia="Times New Roman"/>
          <w:b/>
          <w:i/>
        </w:rPr>
        <w:t>Зона озелененных территорий специального</w:t>
      </w:r>
      <w:r w:rsidRPr="001D738D">
        <w:br/>
      </w:r>
      <w:r w:rsidRPr="001D738D">
        <w:rPr>
          <w:rFonts w:eastAsia="Times New Roman"/>
          <w:b/>
          <w:i/>
        </w:rPr>
        <w:t>назначения</w:t>
      </w:r>
      <w:r w:rsidRPr="001D738D">
        <w:tab/>
      </w:r>
      <w:r w:rsidRPr="001D738D">
        <w:tab/>
      </w:r>
      <w:r w:rsidRPr="001D738D">
        <w:tab/>
      </w:r>
      <w:r w:rsidRPr="001D738D">
        <w:tab/>
      </w:r>
      <w:r w:rsidRPr="001D738D">
        <w:tab/>
      </w:r>
      <w:r w:rsidRPr="001D738D">
        <w:tab/>
      </w:r>
      <w:r w:rsidRPr="001D738D">
        <w:tab/>
      </w:r>
      <w:r w:rsidRPr="001D738D">
        <w:tab/>
      </w:r>
      <w:r w:rsidRPr="001D738D">
        <w:rPr>
          <w:b/>
          <w:i/>
        </w:rPr>
        <w:t>- 108,15 га</w:t>
      </w:r>
      <w:r w:rsidRPr="001D738D">
        <w:t>;</w:t>
      </w:r>
    </w:p>
    <w:p w14:paraId="5CD8010C" w14:textId="77777777" w:rsidR="008D59E5" w:rsidRPr="001D738D" w:rsidRDefault="008D59E5" w:rsidP="008D59E5">
      <w:pPr>
        <w:pStyle w:val="affd"/>
        <w:widowControl w:val="0"/>
        <w:numPr>
          <w:ilvl w:val="0"/>
          <w:numId w:val="78"/>
        </w:numPr>
        <w:spacing w:after="0" w:line="360" w:lineRule="auto"/>
        <w:ind w:left="0" w:firstLine="567"/>
        <w:jc w:val="both"/>
        <w:rPr>
          <w:b/>
          <w:i/>
        </w:rPr>
      </w:pPr>
      <w:r w:rsidRPr="001D738D">
        <w:rPr>
          <w:rFonts w:eastAsia="Times New Roman"/>
          <w:b/>
          <w:i/>
        </w:rPr>
        <w:t>Зоны акваторий</w:t>
      </w:r>
      <w:r w:rsidRPr="001D738D">
        <w:rPr>
          <w:b/>
          <w:i/>
        </w:rPr>
        <w:tab/>
      </w:r>
      <w:r w:rsidRPr="001D738D">
        <w:rPr>
          <w:b/>
          <w:i/>
        </w:rPr>
        <w:tab/>
      </w:r>
      <w:r w:rsidRPr="001D738D">
        <w:rPr>
          <w:b/>
          <w:i/>
        </w:rPr>
        <w:tab/>
      </w:r>
      <w:r w:rsidRPr="001D738D">
        <w:rPr>
          <w:b/>
          <w:i/>
        </w:rPr>
        <w:tab/>
      </w:r>
      <w:r w:rsidRPr="001D738D">
        <w:rPr>
          <w:b/>
          <w:i/>
        </w:rPr>
        <w:tab/>
      </w:r>
      <w:r w:rsidRPr="001D738D">
        <w:rPr>
          <w:b/>
          <w:i/>
        </w:rPr>
        <w:tab/>
        <w:t>- 945,86 га.</w:t>
      </w:r>
    </w:p>
    <w:p w14:paraId="65AD036C" w14:textId="77777777" w:rsidR="008D59E5" w:rsidRPr="008B3EEE" w:rsidRDefault="008D59E5" w:rsidP="008D59E5">
      <w:pPr>
        <w:pStyle w:val="2"/>
        <w:numPr>
          <w:ilvl w:val="0"/>
          <w:numId w:val="0"/>
        </w:numPr>
        <w:spacing w:before="0" w:after="0"/>
        <w:ind w:firstLine="567"/>
        <w:jc w:val="both"/>
        <w:rPr>
          <w:i/>
          <w:sz w:val="28"/>
          <w:szCs w:val="28"/>
        </w:rPr>
      </w:pPr>
      <w:bookmarkStart w:id="504" w:name="_Toc34899971"/>
      <w:bookmarkStart w:id="505" w:name="_Toc184969742"/>
      <w:r>
        <w:rPr>
          <w:sz w:val="28"/>
          <w:szCs w:val="28"/>
        </w:rPr>
        <w:t>5</w:t>
      </w:r>
      <w:r w:rsidRPr="008B3EEE">
        <w:rPr>
          <w:sz w:val="28"/>
          <w:szCs w:val="28"/>
        </w:rPr>
        <w:t>.3 Мероприятия по развитию социально-экономической сферы</w:t>
      </w:r>
      <w:bookmarkEnd w:id="502"/>
      <w:bookmarkEnd w:id="503"/>
      <w:bookmarkEnd w:id="504"/>
      <w:bookmarkEnd w:id="505"/>
    </w:p>
    <w:p w14:paraId="39692CD0" w14:textId="77777777" w:rsidR="008D59E5" w:rsidRPr="008B3EEE" w:rsidRDefault="008D59E5" w:rsidP="008D59E5">
      <w:pPr>
        <w:pStyle w:val="3"/>
        <w:keepLines w:val="0"/>
        <w:suppressAutoHyphens/>
        <w:spacing w:before="0" w:line="360" w:lineRule="auto"/>
        <w:ind w:firstLine="567"/>
        <w:jc w:val="both"/>
        <w:rPr>
          <w:rFonts w:ascii="Times New Roman" w:hAnsi="Times New Roman"/>
          <w:color w:val="auto"/>
          <w:kern w:val="32"/>
          <w:sz w:val="24"/>
          <w:szCs w:val="24"/>
          <w:lang w:eastAsia="ru-RU"/>
        </w:rPr>
      </w:pPr>
      <w:bookmarkStart w:id="506" w:name="_Toc34899972"/>
      <w:bookmarkStart w:id="507" w:name="_Toc184969743"/>
      <w:r>
        <w:rPr>
          <w:rFonts w:ascii="Times New Roman" w:hAnsi="Times New Roman"/>
          <w:color w:val="auto"/>
          <w:kern w:val="32"/>
          <w:sz w:val="24"/>
          <w:szCs w:val="24"/>
          <w:lang w:eastAsia="ru-RU"/>
        </w:rPr>
        <w:t>5</w:t>
      </w:r>
      <w:r w:rsidRPr="008B3EEE">
        <w:rPr>
          <w:rFonts w:ascii="Times New Roman" w:hAnsi="Times New Roman"/>
          <w:color w:val="auto"/>
          <w:kern w:val="32"/>
          <w:sz w:val="24"/>
          <w:szCs w:val="24"/>
          <w:lang w:eastAsia="ru-RU"/>
        </w:rPr>
        <w:t>.3.1 Развитие экономической сферы</w:t>
      </w:r>
      <w:bookmarkEnd w:id="506"/>
      <w:bookmarkEnd w:id="507"/>
    </w:p>
    <w:p w14:paraId="12E8F498" w14:textId="77777777" w:rsidR="008D59E5" w:rsidRPr="00A8177A" w:rsidRDefault="008D59E5" w:rsidP="008D59E5">
      <w:pPr>
        <w:suppressAutoHyphens/>
        <w:spacing w:after="0" w:line="360" w:lineRule="auto"/>
        <w:ind w:firstLine="567"/>
        <w:jc w:val="both"/>
      </w:pPr>
      <w:r w:rsidRPr="00A8177A">
        <w:rPr>
          <w:lang w:eastAsia="ru-RU"/>
        </w:rPr>
        <w:t xml:space="preserve">Определяющими направлениями экономики муниципального образования на период планирования (до 2037 г.) являются </w:t>
      </w:r>
      <w:r w:rsidRPr="00A8177A">
        <w:t>сельское хозяйство, промышленное производство, развитие туризма, различных направлений досуга населения.</w:t>
      </w:r>
    </w:p>
    <w:p w14:paraId="0DFC1435" w14:textId="77777777" w:rsidR="008D59E5" w:rsidRPr="00A8177A" w:rsidRDefault="008D59E5" w:rsidP="008D59E5">
      <w:pPr>
        <w:suppressAutoHyphens/>
        <w:spacing w:after="0" w:line="360" w:lineRule="auto"/>
        <w:ind w:firstLine="567"/>
        <w:jc w:val="both"/>
      </w:pPr>
      <w:bookmarkStart w:id="508" w:name="_Toc268263730"/>
      <w:bookmarkStart w:id="509" w:name="_Toc298142861"/>
      <w:r w:rsidRPr="00A8177A">
        <w:rPr>
          <w:rFonts w:eastAsiaTheme="minorHAnsi"/>
          <w:b/>
          <w:i/>
        </w:rPr>
        <w:t>Генеральным планом</w:t>
      </w:r>
      <w:r w:rsidRPr="00A8177A">
        <w:rPr>
          <w:rFonts w:eastAsiaTheme="minorHAnsi"/>
        </w:rPr>
        <w:t xml:space="preserve"> запланировано </w:t>
      </w:r>
      <w:r w:rsidRPr="00A8177A">
        <w:t>развитие КФХ и ИП.</w:t>
      </w:r>
    </w:p>
    <w:p w14:paraId="1A9FF672" w14:textId="77777777" w:rsidR="008D59E5" w:rsidRPr="008B3EEE" w:rsidRDefault="008D59E5" w:rsidP="008D59E5">
      <w:pPr>
        <w:pStyle w:val="3"/>
        <w:keepNext w:val="0"/>
        <w:keepLines w:val="0"/>
        <w:suppressAutoHyphens/>
        <w:spacing w:before="0" w:line="360" w:lineRule="auto"/>
        <w:ind w:firstLine="567"/>
        <w:jc w:val="both"/>
        <w:rPr>
          <w:rFonts w:ascii="Times New Roman" w:hAnsi="Times New Roman"/>
          <w:color w:val="auto"/>
          <w:kern w:val="32"/>
          <w:sz w:val="24"/>
          <w:szCs w:val="24"/>
          <w:lang w:eastAsia="ru-RU"/>
        </w:rPr>
      </w:pPr>
      <w:bookmarkStart w:id="510" w:name="_Toc34899973"/>
      <w:bookmarkStart w:id="511" w:name="_Toc184969744"/>
      <w:r>
        <w:rPr>
          <w:rFonts w:ascii="Times New Roman" w:hAnsi="Times New Roman"/>
          <w:color w:val="auto"/>
          <w:kern w:val="32"/>
          <w:sz w:val="24"/>
          <w:szCs w:val="24"/>
          <w:lang w:eastAsia="ru-RU"/>
        </w:rPr>
        <w:t>5.</w:t>
      </w:r>
      <w:r w:rsidRPr="008B3EEE">
        <w:rPr>
          <w:rFonts w:ascii="Times New Roman" w:hAnsi="Times New Roman"/>
          <w:color w:val="auto"/>
          <w:kern w:val="32"/>
          <w:sz w:val="24"/>
          <w:szCs w:val="24"/>
          <w:lang w:eastAsia="ru-RU"/>
        </w:rPr>
        <w:t>3.2 Жилищное строительство</w:t>
      </w:r>
      <w:bookmarkEnd w:id="508"/>
      <w:bookmarkEnd w:id="509"/>
      <w:bookmarkEnd w:id="510"/>
      <w:bookmarkEnd w:id="511"/>
    </w:p>
    <w:p w14:paraId="05BE27F1" w14:textId="77777777" w:rsidR="008D59E5" w:rsidRPr="00A8177A" w:rsidRDefault="008D59E5" w:rsidP="008D59E5">
      <w:pPr>
        <w:suppressAutoHyphens/>
        <w:spacing w:after="0" w:line="360" w:lineRule="auto"/>
        <w:ind w:firstLine="567"/>
        <w:jc w:val="both"/>
      </w:pPr>
      <w:r w:rsidRPr="00A8177A">
        <w:t>В рамках Генерального плана формируются основные направления жилищного строительства как с позиции выявления территории наиболее благоприятной для жилой застройки, так и с позиции формирования основных качественных и количественных характеристик перспективной жилой застройки. Непосредственное выделение участков для жилищного строительства должно осуществляться на основании разработанного проекта планировки территории.</w:t>
      </w:r>
    </w:p>
    <w:p w14:paraId="6B0F08B0" w14:textId="77777777" w:rsidR="008D59E5" w:rsidRPr="00A8177A" w:rsidRDefault="008D59E5" w:rsidP="008D59E5">
      <w:pPr>
        <w:spacing w:after="0" w:line="360" w:lineRule="auto"/>
        <w:ind w:firstLine="567"/>
        <w:jc w:val="both"/>
      </w:pPr>
      <w:bookmarkStart w:id="512" w:name="_Toc298142862"/>
      <w:bookmarkStart w:id="513" w:name="_Toc268263731"/>
      <w:r w:rsidRPr="00A8177A">
        <w:rPr>
          <w:b/>
          <w:i/>
        </w:rPr>
        <w:t>Генеральным планом предлагается</w:t>
      </w:r>
      <w:r w:rsidR="00703395">
        <w:t xml:space="preserve"> в период </w:t>
      </w:r>
      <w:r w:rsidRPr="00A8177A">
        <w:t>до 2037 гг. построить 57800 м</w:t>
      </w:r>
      <w:r w:rsidRPr="00A8177A">
        <w:rPr>
          <w:vertAlign w:val="superscript"/>
        </w:rPr>
        <w:t>2</w:t>
      </w:r>
      <w:r w:rsidRPr="00A8177A">
        <w:t xml:space="preserve"> жилищного фонда, что позволит довести обеспеченность населения жилой площадью до 30 м</w:t>
      </w:r>
      <w:r w:rsidRPr="00A8177A">
        <w:rPr>
          <w:vertAlign w:val="superscript"/>
        </w:rPr>
        <w:t>2</w:t>
      </w:r>
      <w:r w:rsidRPr="00A8177A">
        <w:t>/чел.</w:t>
      </w:r>
    </w:p>
    <w:p w14:paraId="3ACD345C" w14:textId="77777777" w:rsidR="008D59E5" w:rsidRPr="00A8177A" w:rsidRDefault="008D59E5" w:rsidP="008D59E5">
      <w:pPr>
        <w:spacing w:after="0" w:line="360" w:lineRule="auto"/>
        <w:ind w:firstLine="567"/>
        <w:jc w:val="both"/>
      </w:pPr>
      <w:r w:rsidRPr="00A8177A">
        <w:t>Общая площадь жилищного фонда к 2037 году составит 187500 тыс.м</w:t>
      </w:r>
      <w:r w:rsidRPr="00A8177A">
        <w:rPr>
          <w:vertAlign w:val="superscript"/>
        </w:rPr>
        <w:t>2</w:t>
      </w:r>
      <w:r w:rsidRPr="00A8177A">
        <w:t>, объемы нового строительства составят 45%.</w:t>
      </w:r>
    </w:p>
    <w:p w14:paraId="6D5E80F7" w14:textId="77777777" w:rsidR="008D59E5" w:rsidRPr="00962381" w:rsidRDefault="008D59E5" w:rsidP="008D59E5">
      <w:pPr>
        <w:pStyle w:val="affd"/>
        <w:keepLines/>
        <w:suppressAutoHyphens/>
        <w:spacing w:after="0" w:line="360" w:lineRule="auto"/>
        <w:ind w:left="0" w:firstLine="567"/>
        <w:jc w:val="both"/>
        <w:rPr>
          <w:iCs/>
          <w:color w:val="FF0000"/>
        </w:rPr>
      </w:pPr>
    </w:p>
    <w:p w14:paraId="5D8671E0" w14:textId="77777777" w:rsidR="008D59E5" w:rsidRPr="008B3EEE" w:rsidRDefault="008D59E5" w:rsidP="008D59E5">
      <w:pPr>
        <w:pStyle w:val="3"/>
        <w:suppressAutoHyphens/>
        <w:spacing w:before="0" w:line="360" w:lineRule="auto"/>
        <w:ind w:firstLine="567"/>
        <w:jc w:val="both"/>
        <w:rPr>
          <w:rFonts w:ascii="Times New Roman" w:hAnsi="Times New Roman"/>
          <w:color w:val="auto"/>
          <w:kern w:val="32"/>
          <w:sz w:val="24"/>
          <w:szCs w:val="24"/>
          <w:lang w:eastAsia="ru-RU"/>
        </w:rPr>
      </w:pPr>
      <w:bookmarkStart w:id="514" w:name="_Toc34899974"/>
      <w:bookmarkStart w:id="515" w:name="_Toc184969745"/>
      <w:r>
        <w:rPr>
          <w:rFonts w:ascii="Times New Roman" w:hAnsi="Times New Roman"/>
          <w:color w:val="auto"/>
          <w:kern w:val="32"/>
          <w:sz w:val="24"/>
          <w:szCs w:val="24"/>
          <w:lang w:eastAsia="ru-RU"/>
        </w:rPr>
        <w:t>5</w:t>
      </w:r>
      <w:r w:rsidRPr="008B3EEE">
        <w:rPr>
          <w:rFonts w:ascii="Times New Roman" w:hAnsi="Times New Roman"/>
          <w:color w:val="auto"/>
          <w:kern w:val="32"/>
          <w:sz w:val="24"/>
          <w:szCs w:val="24"/>
          <w:lang w:eastAsia="ru-RU"/>
        </w:rPr>
        <w:t>.3.3 Система культурно-бытового и социального обслуживания</w:t>
      </w:r>
      <w:bookmarkEnd w:id="512"/>
      <w:bookmarkEnd w:id="513"/>
      <w:bookmarkEnd w:id="514"/>
      <w:bookmarkEnd w:id="515"/>
    </w:p>
    <w:p w14:paraId="09CB78D1" w14:textId="77777777" w:rsidR="008D59E5" w:rsidRPr="00A8177A" w:rsidRDefault="008D59E5" w:rsidP="008D59E5">
      <w:pPr>
        <w:keepNext/>
        <w:keepLines/>
        <w:spacing w:after="0" w:line="360" w:lineRule="auto"/>
        <w:ind w:firstLine="567"/>
        <w:jc w:val="both"/>
        <w:rPr>
          <w:iCs/>
        </w:rPr>
      </w:pPr>
      <w:bookmarkStart w:id="516" w:name="OLE_LINK41"/>
      <w:bookmarkStart w:id="517" w:name="OLE_LINK42"/>
      <w:bookmarkStart w:id="518" w:name="_Toc268263732"/>
      <w:bookmarkStart w:id="519" w:name="_Toc298142863"/>
      <w:r w:rsidRPr="00A8177A">
        <w:rPr>
          <w:iCs/>
        </w:rPr>
        <w:t xml:space="preserve">В сфере культурно-бытового и социального обслуживания населения </w:t>
      </w:r>
      <w:r w:rsidRPr="00A8177A">
        <w:rPr>
          <w:b/>
          <w:i/>
          <w:iCs/>
        </w:rPr>
        <w:t>Генеральным планом предлагается</w:t>
      </w:r>
      <w:bookmarkEnd w:id="516"/>
      <w:bookmarkEnd w:id="517"/>
      <w:r w:rsidRPr="00A8177A">
        <w:rPr>
          <w:iCs/>
        </w:rPr>
        <w:t>:</w:t>
      </w:r>
    </w:p>
    <w:p w14:paraId="5DE6A69E" w14:textId="77777777" w:rsidR="008D59E5" w:rsidRPr="00A8177A" w:rsidRDefault="008D59E5" w:rsidP="008D59E5">
      <w:pPr>
        <w:numPr>
          <w:ilvl w:val="0"/>
          <w:numId w:val="17"/>
        </w:numPr>
        <w:spacing w:after="0" w:line="360" w:lineRule="auto"/>
        <w:ind w:left="0" w:firstLine="567"/>
        <w:jc w:val="both"/>
        <w:rPr>
          <w:kern w:val="0"/>
          <w:lang w:eastAsia="ru-RU"/>
        </w:rPr>
      </w:pPr>
      <w:r w:rsidRPr="00A8177A">
        <w:t>капитальный ремонт зданий:</w:t>
      </w:r>
    </w:p>
    <w:p w14:paraId="7492DA2E" w14:textId="77777777" w:rsidR="008D59E5" w:rsidRPr="00A8177A" w:rsidRDefault="008D59E5" w:rsidP="008D59E5">
      <w:pPr>
        <w:numPr>
          <w:ilvl w:val="0"/>
          <w:numId w:val="17"/>
        </w:numPr>
        <w:spacing w:after="0" w:line="360" w:lineRule="auto"/>
        <w:ind w:left="0" w:firstLine="567"/>
        <w:jc w:val="both"/>
        <w:rPr>
          <w:kern w:val="0"/>
          <w:lang w:eastAsia="ru-RU"/>
        </w:rPr>
      </w:pPr>
      <w:r w:rsidRPr="00A8177A">
        <w:t xml:space="preserve"> МОУ Булынинская СШ, </w:t>
      </w:r>
    </w:p>
    <w:p w14:paraId="40C90E4C" w14:textId="77777777" w:rsidR="008D59E5" w:rsidRPr="00A8177A" w:rsidRDefault="008D59E5" w:rsidP="008D59E5">
      <w:pPr>
        <w:numPr>
          <w:ilvl w:val="0"/>
          <w:numId w:val="17"/>
        </w:numPr>
        <w:spacing w:after="0" w:line="360" w:lineRule="auto"/>
        <w:ind w:left="0" w:firstLine="567"/>
        <w:jc w:val="both"/>
        <w:rPr>
          <w:kern w:val="0"/>
          <w:lang w:eastAsia="ru-RU"/>
        </w:rPr>
      </w:pPr>
      <w:r w:rsidRPr="00A8177A">
        <w:t>МОУ «Лычевская СШ»</w:t>
      </w:r>
      <w:r w:rsidRPr="00A8177A">
        <w:rPr>
          <w:kern w:val="0"/>
          <w:lang w:eastAsia="ru-RU"/>
        </w:rPr>
        <w:t>;</w:t>
      </w:r>
    </w:p>
    <w:p w14:paraId="7C364F8C" w14:textId="77777777" w:rsidR="008D59E5" w:rsidRPr="00A8177A" w:rsidRDefault="008D59E5" w:rsidP="008D59E5">
      <w:pPr>
        <w:numPr>
          <w:ilvl w:val="0"/>
          <w:numId w:val="17"/>
        </w:numPr>
        <w:spacing w:after="0" w:line="360" w:lineRule="auto"/>
        <w:ind w:left="0" w:firstLine="567"/>
        <w:jc w:val="both"/>
        <w:rPr>
          <w:kern w:val="0"/>
          <w:lang w:eastAsia="ru-RU"/>
        </w:rPr>
      </w:pPr>
      <w:r w:rsidRPr="00A8177A">
        <w:rPr>
          <w:kern w:val="0"/>
          <w:lang w:eastAsia="ru-RU"/>
        </w:rPr>
        <w:t>организация кружков и секций в зданиях общеобразовательных школ;</w:t>
      </w:r>
    </w:p>
    <w:p w14:paraId="4A96BB2C" w14:textId="77777777" w:rsidR="008D59E5" w:rsidRPr="00A8177A" w:rsidRDefault="008D59E5" w:rsidP="008D59E5">
      <w:pPr>
        <w:pStyle w:val="affd"/>
        <w:numPr>
          <w:ilvl w:val="0"/>
          <w:numId w:val="17"/>
        </w:numPr>
        <w:spacing w:after="0" w:line="360" w:lineRule="auto"/>
        <w:ind w:left="0" w:firstLine="567"/>
        <w:jc w:val="both"/>
      </w:pPr>
      <w:r w:rsidRPr="00A8177A">
        <w:t>формирование системы общедоступных плоскостных сооружений для занятий зимними и летними видами спорта;</w:t>
      </w:r>
    </w:p>
    <w:p w14:paraId="13977701" w14:textId="77777777" w:rsidR="008D59E5" w:rsidRPr="00A8177A" w:rsidRDefault="008D59E5" w:rsidP="008D59E5">
      <w:pPr>
        <w:pStyle w:val="affd"/>
        <w:numPr>
          <w:ilvl w:val="0"/>
          <w:numId w:val="17"/>
        </w:numPr>
        <w:spacing w:after="0" w:line="360" w:lineRule="auto"/>
        <w:ind w:left="0" w:firstLine="567"/>
        <w:jc w:val="both"/>
      </w:pPr>
      <w:r w:rsidRPr="00A8177A">
        <w:t>открытие пункта приема прачечной и химчистки в д. Булынино;</w:t>
      </w:r>
    </w:p>
    <w:p w14:paraId="34BD2A0B" w14:textId="77777777" w:rsidR="008D59E5" w:rsidRPr="00A8177A" w:rsidRDefault="008D59E5" w:rsidP="008D59E5">
      <w:pPr>
        <w:pStyle w:val="affd"/>
        <w:numPr>
          <w:ilvl w:val="0"/>
          <w:numId w:val="17"/>
        </w:numPr>
        <w:spacing w:after="0" w:line="360" w:lineRule="auto"/>
        <w:ind w:left="0" w:firstLine="567"/>
        <w:jc w:val="both"/>
      </w:pPr>
      <w:r w:rsidRPr="00A8177A">
        <w:t>открытие предприятий бытового обслуживания населения (ателье, ремонт обуви, парикмахерская) в д. Булынино.</w:t>
      </w:r>
    </w:p>
    <w:p w14:paraId="5802C92D" w14:textId="77777777" w:rsidR="008D59E5" w:rsidRPr="00A8177A" w:rsidRDefault="008D59E5" w:rsidP="008D59E5">
      <w:pPr>
        <w:pStyle w:val="affd"/>
        <w:numPr>
          <w:ilvl w:val="0"/>
          <w:numId w:val="17"/>
        </w:numPr>
        <w:spacing w:after="0" w:line="360" w:lineRule="auto"/>
        <w:ind w:left="0" w:firstLine="567"/>
        <w:jc w:val="both"/>
      </w:pPr>
      <w:r w:rsidRPr="00A8177A">
        <w:t>строительство физкультурно-оздоровительного комплекса, включающего в себя крытый бассейн площадью 100 м</w:t>
      </w:r>
      <w:r w:rsidRPr="00A8177A">
        <w:rPr>
          <w:vertAlign w:val="superscript"/>
        </w:rPr>
        <w:t>2</w:t>
      </w:r>
      <w:r w:rsidRPr="00A8177A">
        <w:t xml:space="preserve"> зеркала воды в д. Лычево;</w:t>
      </w:r>
    </w:p>
    <w:p w14:paraId="7DECB3BD" w14:textId="77777777" w:rsidR="008D59E5" w:rsidRPr="00A8177A" w:rsidRDefault="008D59E5" w:rsidP="008D59E5">
      <w:pPr>
        <w:pStyle w:val="affd"/>
        <w:widowControl w:val="0"/>
        <w:numPr>
          <w:ilvl w:val="0"/>
          <w:numId w:val="17"/>
        </w:numPr>
        <w:adjustRightInd w:val="0"/>
        <w:spacing w:after="0" w:line="360" w:lineRule="auto"/>
        <w:ind w:left="0" w:firstLine="567"/>
        <w:jc w:val="both"/>
        <w:textAlignment w:val="baseline"/>
      </w:pPr>
      <w:r w:rsidRPr="00A8177A">
        <w:t>строительство горнолыжного комплекса в п. Дубрава-1;</w:t>
      </w:r>
    </w:p>
    <w:p w14:paraId="7CB8452E" w14:textId="77777777" w:rsidR="008D59E5" w:rsidRPr="00A8177A" w:rsidRDefault="008D59E5" w:rsidP="008D59E5">
      <w:pPr>
        <w:widowControl w:val="0"/>
        <w:numPr>
          <w:ilvl w:val="0"/>
          <w:numId w:val="17"/>
        </w:numPr>
        <w:adjustRightInd w:val="0"/>
        <w:spacing w:after="0" w:line="360" w:lineRule="auto"/>
        <w:ind w:left="0" w:firstLine="567"/>
        <w:jc w:val="both"/>
        <w:textAlignment w:val="baseline"/>
      </w:pPr>
      <w:r w:rsidRPr="00A8177A">
        <w:t>развитие офисов врачей общей практики (1-3 ед.);</w:t>
      </w:r>
    </w:p>
    <w:p w14:paraId="4442E8BA" w14:textId="77777777" w:rsidR="008D59E5" w:rsidRPr="00A8177A" w:rsidRDefault="008D59E5" w:rsidP="008D59E5">
      <w:pPr>
        <w:widowControl w:val="0"/>
        <w:numPr>
          <w:ilvl w:val="0"/>
          <w:numId w:val="17"/>
        </w:numPr>
        <w:adjustRightInd w:val="0"/>
        <w:spacing w:after="0" w:line="360" w:lineRule="auto"/>
        <w:ind w:left="0" w:firstLine="567"/>
        <w:jc w:val="both"/>
        <w:textAlignment w:val="baseline"/>
      </w:pPr>
      <w:r w:rsidRPr="00A8177A">
        <w:t>развитие сети передвижных медицинских пунктов;</w:t>
      </w:r>
    </w:p>
    <w:p w14:paraId="55E6FA84" w14:textId="77777777" w:rsidR="008D59E5" w:rsidRPr="00FA7CC5" w:rsidRDefault="008D59E5" w:rsidP="008D59E5">
      <w:pPr>
        <w:widowControl w:val="0"/>
        <w:numPr>
          <w:ilvl w:val="0"/>
          <w:numId w:val="17"/>
        </w:numPr>
        <w:adjustRightInd w:val="0"/>
        <w:spacing w:after="0" w:line="360" w:lineRule="auto"/>
        <w:ind w:left="0" w:firstLine="567"/>
        <w:jc w:val="both"/>
        <w:textAlignment w:val="baseline"/>
      </w:pPr>
      <w:r w:rsidRPr="00FA7CC5">
        <w:t>открытие двух аптек торговой площадью не менее 25 м</w:t>
      </w:r>
      <w:r w:rsidRPr="00FA7CC5">
        <w:rPr>
          <w:vertAlign w:val="superscript"/>
        </w:rPr>
        <w:t>2</w:t>
      </w:r>
      <w:r w:rsidRPr="00FA7CC5">
        <w:t xml:space="preserve"> в деревне Успенское и в поселке Дубрава-1.</w:t>
      </w:r>
    </w:p>
    <w:p w14:paraId="192576B8" w14:textId="77777777" w:rsidR="008D59E5" w:rsidRPr="008B3EEE" w:rsidRDefault="008D59E5" w:rsidP="008D59E5">
      <w:pPr>
        <w:pStyle w:val="2"/>
        <w:numPr>
          <w:ilvl w:val="0"/>
          <w:numId w:val="0"/>
        </w:numPr>
        <w:spacing w:before="0" w:after="0"/>
        <w:ind w:firstLine="567"/>
        <w:jc w:val="both"/>
        <w:rPr>
          <w:i/>
          <w:sz w:val="28"/>
          <w:szCs w:val="28"/>
        </w:rPr>
      </w:pPr>
      <w:bookmarkStart w:id="520" w:name="_Toc34899975"/>
      <w:bookmarkStart w:id="521" w:name="_Toc184969746"/>
      <w:r>
        <w:rPr>
          <w:sz w:val="28"/>
          <w:szCs w:val="28"/>
        </w:rPr>
        <w:t>5</w:t>
      </w:r>
      <w:r w:rsidRPr="008B3EEE">
        <w:rPr>
          <w:sz w:val="28"/>
          <w:szCs w:val="28"/>
        </w:rPr>
        <w:t>.4 Мероприятия по совершенствованию транспортной инфраструктуры</w:t>
      </w:r>
      <w:bookmarkStart w:id="522" w:name="_Toc298142867"/>
      <w:bookmarkStart w:id="523" w:name="_Toc268263736"/>
      <w:bookmarkEnd w:id="518"/>
      <w:bookmarkEnd w:id="519"/>
      <w:bookmarkEnd w:id="520"/>
      <w:bookmarkEnd w:id="521"/>
    </w:p>
    <w:p w14:paraId="4D481F60" w14:textId="77777777" w:rsidR="008D59E5" w:rsidRPr="00FA7CC5" w:rsidRDefault="008D59E5" w:rsidP="008D59E5">
      <w:pPr>
        <w:suppressAutoHyphens/>
        <w:spacing w:after="0" w:line="360" w:lineRule="auto"/>
        <w:ind w:firstLine="567"/>
        <w:jc w:val="both"/>
        <w:rPr>
          <w:b/>
          <w:iCs/>
          <w:u w:val="single"/>
        </w:rPr>
      </w:pPr>
      <w:r w:rsidRPr="00FA7CC5">
        <w:rPr>
          <w:b/>
          <w:iCs/>
          <w:u w:val="single"/>
        </w:rPr>
        <w:t>Мероприятия в области внешнего транспорта</w:t>
      </w:r>
    </w:p>
    <w:p w14:paraId="62E877FF" w14:textId="77777777" w:rsidR="008D59E5" w:rsidRPr="00FA7CC5" w:rsidRDefault="008D59E5" w:rsidP="008D59E5">
      <w:pPr>
        <w:suppressAutoHyphens/>
        <w:spacing w:after="0" w:line="360" w:lineRule="auto"/>
        <w:ind w:firstLine="567"/>
        <w:jc w:val="both"/>
        <w:rPr>
          <w:iCs/>
        </w:rPr>
      </w:pPr>
      <w:r w:rsidRPr="00FA7CC5">
        <w:rPr>
          <w:iCs/>
        </w:rPr>
        <w:t xml:space="preserve">Для развития и совершенствования транспортной инфраструктуры Лычевской волости </w:t>
      </w:r>
      <w:r w:rsidRPr="00FA7CC5">
        <w:rPr>
          <w:b/>
          <w:i/>
          <w:iCs/>
        </w:rPr>
        <w:t>Генеральным планом предлагаетя</w:t>
      </w:r>
      <w:r w:rsidRPr="00FA7CC5">
        <w:rPr>
          <w:iCs/>
        </w:rPr>
        <w:t>:</w:t>
      </w:r>
    </w:p>
    <w:p w14:paraId="0B504E7A" w14:textId="77777777" w:rsidR="008D59E5" w:rsidRPr="00FA7CC5" w:rsidRDefault="008D59E5" w:rsidP="008D59E5">
      <w:pPr>
        <w:pStyle w:val="24"/>
        <w:numPr>
          <w:ilvl w:val="0"/>
          <w:numId w:val="18"/>
        </w:numPr>
        <w:suppressAutoHyphens/>
        <w:spacing w:after="0" w:line="360" w:lineRule="auto"/>
        <w:ind w:left="0" w:firstLine="567"/>
        <w:jc w:val="both"/>
        <w:rPr>
          <w:iCs/>
          <w:sz w:val="24"/>
          <w:szCs w:val="24"/>
        </w:rPr>
      </w:pPr>
      <w:r>
        <w:rPr>
          <w:iCs/>
          <w:sz w:val="24"/>
          <w:szCs w:val="24"/>
        </w:rPr>
        <w:t>реконструкция</w:t>
      </w:r>
      <w:r w:rsidRPr="00FA7CC5">
        <w:rPr>
          <w:iCs/>
          <w:sz w:val="24"/>
          <w:szCs w:val="24"/>
        </w:rPr>
        <w:t xml:space="preserve"> автомобильной дороги общего пользования регионального значения Сиверст – Поречье;</w:t>
      </w:r>
    </w:p>
    <w:p w14:paraId="22DF53D2" w14:textId="77777777" w:rsidR="008D59E5" w:rsidRPr="00FA7CC5" w:rsidRDefault="008D59E5" w:rsidP="008D59E5">
      <w:pPr>
        <w:pStyle w:val="24"/>
        <w:widowControl w:val="0"/>
        <w:numPr>
          <w:ilvl w:val="0"/>
          <w:numId w:val="18"/>
        </w:numPr>
        <w:spacing w:after="0" w:line="360" w:lineRule="auto"/>
        <w:ind w:left="0" w:firstLine="567"/>
        <w:jc w:val="both"/>
        <w:rPr>
          <w:iCs/>
          <w:sz w:val="24"/>
          <w:szCs w:val="24"/>
        </w:rPr>
      </w:pPr>
      <w:r w:rsidRPr="00FA7CC5">
        <w:rPr>
          <w:iCs/>
          <w:sz w:val="24"/>
          <w:szCs w:val="24"/>
        </w:rPr>
        <w:t xml:space="preserve">оборудование территории для мотокросса вблизи д.Булынино. </w:t>
      </w:r>
    </w:p>
    <w:p w14:paraId="6C9F6D49" w14:textId="77777777" w:rsidR="008D59E5" w:rsidRPr="00FA7CC5" w:rsidRDefault="008D59E5" w:rsidP="008D59E5">
      <w:pPr>
        <w:pStyle w:val="24"/>
        <w:numPr>
          <w:ilvl w:val="0"/>
          <w:numId w:val="18"/>
        </w:numPr>
        <w:spacing w:after="0" w:line="360" w:lineRule="auto"/>
        <w:ind w:left="0" w:firstLine="567"/>
        <w:jc w:val="both"/>
        <w:rPr>
          <w:iCs/>
          <w:sz w:val="24"/>
          <w:szCs w:val="24"/>
        </w:rPr>
      </w:pPr>
      <w:r w:rsidRPr="00FA7CC5">
        <w:rPr>
          <w:sz w:val="24"/>
          <w:szCs w:val="24"/>
        </w:rPr>
        <w:t>модернизация железной дороги Москва - Великие - Луки - Рига с развитием пассажирского сообщения;</w:t>
      </w:r>
    </w:p>
    <w:p w14:paraId="3B308D18" w14:textId="77777777" w:rsidR="008D59E5" w:rsidRPr="00FA7CC5" w:rsidRDefault="008D59E5" w:rsidP="008D59E5">
      <w:pPr>
        <w:pStyle w:val="24"/>
        <w:numPr>
          <w:ilvl w:val="0"/>
          <w:numId w:val="18"/>
        </w:numPr>
        <w:spacing w:after="0" w:line="360" w:lineRule="auto"/>
        <w:ind w:left="0" w:firstLine="567"/>
        <w:jc w:val="both"/>
        <w:rPr>
          <w:iCs/>
          <w:sz w:val="24"/>
          <w:szCs w:val="24"/>
        </w:rPr>
      </w:pPr>
      <w:r w:rsidRPr="00FA7CC5">
        <w:rPr>
          <w:iCs/>
          <w:sz w:val="24"/>
          <w:szCs w:val="24"/>
        </w:rPr>
        <w:t>максимальное сохранение сложившегося транспортного каркаса, сетью автодорог регионального, муниципального и местного значения;</w:t>
      </w:r>
    </w:p>
    <w:p w14:paraId="50A1AA0F" w14:textId="77777777" w:rsidR="008D59E5" w:rsidRPr="00FA7CC5" w:rsidRDefault="008D59E5" w:rsidP="008D59E5">
      <w:pPr>
        <w:pStyle w:val="24"/>
        <w:numPr>
          <w:ilvl w:val="0"/>
          <w:numId w:val="18"/>
        </w:numPr>
        <w:spacing w:after="0" w:line="360" w:lineRule="auto"/>
        <w:ind w:left="0" w:firstLine="567"/>
        <w:jc w:val="both"/>
        <w:rPr>
          <w:iCs/>
          <w:sz w:val="24"/>
          <w:szCs w:val="24"/>
        </w:rPr>
      </w:pPr>
      <w:r w:rsidRPr="00FA7CC5">
        <w:rPr>
          <w:iCs/>
          <w:sz w:val="24"/>
          <w:szCs w:val="24"/>
        </w:rPr>
        <w:t>совершенствование и преобразование сложившейся сети транспортных коммуникаций для обеспечения транспортного обслуживания наиболее перспективных территорий;</w:t>
      </w:r>
    </w:p>
    <w:p w14:paraId="6505E135" w14:textId="77777777" w:rsidR="008D59E5" w:rsidRPr="00FA7CC5" w:rsidRDefault="008D59E5" w:rsidP="008D59E5">
      <w:pPr>
        <w:pStyle w:val="24"/>
        <w:numPr>
          <w:ilvl w:val="0"/>
          <w:numId w:val="18"/>
        </w:numPr>
        <w:spacing w:after="0" w:line="360" w:lineRule="auto"/>
        <w:ind w:left="0" w:firstLine="567"/>
        <w:jc w:val="both"/>
        <w:rPr>
          <w:iCs/>
          <w:sz w:val="24"/>
          <w:szCs w:val="24"/>
        </w:rPr>
      </w:pPr>
      <w:r w:rsidRPr="00FA7CC5">
        <w:rPr>
          <w:iCs/>
          <w:sz w:val="24"/>
          <w:szCs w:val="24"/>
        </w:rPr>
        <w:t>реконструкция местных автомобильных дорог с заменой переходных и гравийных покрытий на асфальтобетон следующих направлений;</w:t>
      </w:r>
    </w:p>
    <w:p w14:paraId="2D9D8D57" w14:textId="77777777" w:rsidR="008D59E5" w:rsidRPr="00FA7CC5" w:rsidRDefault="008D59E5" w:rsidP="008D59E5">
      <w:pPr>
        <w:pStyle w:val="24"/>
        <w:numPr>
          <w:ilvl w:val="0"/>
          <w:numId w:val="18"/>
        </w:numPr>
        <w:spacing w:after="0" w:line="360" w:lineRule="auto"/>
        <w:ind w:left="0" w:firstLine="567"/>
        <w:jc w:val="both"/>
        <w:rPr>
          <w:iCs/>
          <w:sz w:val="24"/>
          <w:szCs w:val="24"/>
        </w:rPr>
      </w:pPr>
      <w:r w:rsidRPr="00FA7CC5">
        <w:rPr>
          <w:iCs/>
          <w:sz w:val="24"/>
          <w:szCs w:val="24"/>
        </w:rPr>
        <w:t>реконструкцию всех автомобильных дорог общего пользования регионального или межмуниципального значения на территории сельского поселения «Лычевская волость»;</w:t>
      </w:r>
    </w:p>
    <w:p w14:paraId="10440957" w14:textId="77777777" w:rsidR="008D59E5" w:rsidRPr="00FA7CC5" w:rsidRDefault="008D59E5" w:rsidP="008D59E5">
      <w:pPr>
        <w:pStyle w:val="24"/>
        <w:numPr>
          <w:ilvl w:val="0"/>
          <w:numId w:val="18"/>
        </w:numPr>
        <w:spacing w:after="0" w:line="360" w:lineRule="auto"/>
        <w:ind w:left="0" w:firstLine="567"/>
        <w:jc w:val="both"/>
        <w:rPr>
          <w:iCs/>
          <w:sz w:val="24"/>
          <w:szCs w:val="24"/>
        </w:rPr>
      </w:pPr>
      <w:r w:rsidRPr="00FA7CC5">
        <w:rPr>
          <w:iCs/>
          <w:sz w:val="24"/>
          <w:szCs w:val="24"/>
        </w:rPr>
        <w:t>строительство автомобильной дороги общего пользования</w:t>
      </w:r>
      <w:r>
        <w:rPr>
          <w:iCs/>
          <w:sz w:val="24"/>
          <w:szCs w:val="24"/>
        </w:rPr>
        <w:t xml:space="preserve"> местного значения</w:t>
      </w:r>
      <w:r w:rsidRPr="00FA7CC5">
        <w:rPr>
          <w:iCs/>
          <w:sz w:val="24"/>
          <w:szCs w:val="24"/>
        </w:rPr>
        <w:t xml:space="preserve"> «Обход г.</w:t>
      </w:r>
      <w:r w:rsidRPr="00FA7CC5">
        <w:t> </w:t>
      </w:r>
      <w:r w:rsidRPr="00FA7CC5">
        <w:rPr>
          <w:iCs/>
          <w:sz w:val="24"/>
          <w:szCs w:val="24"/>
        </w:rPr>
        <w:t>Великие Луки».</w:t>
      </w:r>
    </w:p>
    <w:p w14:paraId="1D271411" w14:textId="77777777" w:rsidR="008D59E5" w:rsidRPr="00FA7CC5" w:rsidRDefault="008D59E5" w:rsidP="008D59E5">
      <w:pPr>
        <w:pStyle w:val="affd"/>
        <w:widowControl w:val="0"/>
        <w:suppressAutoHyphens/>
        <w:adjustRightInd w:val="0"/>
        <w:spacing w:after="0" w:line="360" w:lineRule="auto"/>
        <w:ind w:left="0" w:firstLine="567"/>
        <w:jc w:val="both"/>
        <w:textAlignment w:val="baseline"/>
        <w:rPr>
          <w:kern w:val="0"/>
          <w:lang w:eastAsia="ru-RU"/>
        </w:rPr>
      </w:pPr>
      <w:r w:rsidRPr="00FA7CC5">
        <w:rPr>
          <w:kern w:val="0"/>
          <w:lang w:eastAsia="ru-RU"/>
        </w:rPr>
        <w:t>Генеральным планом предусматривается сохранение и дальнейшее развитие сложившейся структуры улично-дорожной сети сельского поселения.</w:t>
      </w:r>
    </w:p>
    <w:p w14:paraId="7F399242" w14:textId="77777777" w:rsidR="008D59E5" w:rsidRPr="00FA7CC5" w:rsidRDefault="008D59E5" w:rsidP="008D59E5">
      <w:pPr>
        <w:pStyle w:val="24"/>
        <w:spacing w:after="0" w:line="360" w:lineRule="auto"/>
        <w:ind w:left="0" w:firstLine="567"/>
        <w:jc w:val="both"/>
        <w:rPr>
          <w:b/>
          <w:sz w:val="24"/>
          <w:u w:val="single"/>
        </w:rPr>
      </w:pPr>
      <w:r w:rsidRPr="00FA7CC5">
        <w:rPr>
          <w:b/>
          <w:sz w:val="24"/>
          <w:u w:val="single"/>
        </w:rPr>
        <w:t>Мероприятия в области улично-дорожной сети</w:t>
      </w:r>
    </w:p>
    <w:p w14:paraId="5EACF61F" w14:textId="77777777" w:rsidR="008D59E5" w:rsidRPr="00FA7CC5" w:rsidRDefault="008D59E5" w:rsidP="008D59E5">
      <w:pPr>
        <w:widowControl w:val="0"/>
        <w:suppressAutoHyphens/>
        <w:adjustRightInd w:val="0"/>
        <w:spacing w:after="0" w:line="360" w:lineRule="auto"/>
        <w:ind w:firstLine="567"/>
        <w:jc w:val="both"/>
        <w:textAlignment w:val="baseline"/>
        <w:rPr>
          <w:b/>
          <w:kern w:val="0"/>
          <w:lang w:eastAsia="ru-RU"/>
        </w:rPr>
      </w:pPr>
      <w:r w:rsidRPr="00FA7CC5">
        <w:rPr>
          <w:b/>
          <w:i/>
          <w:kern w:val="0"/>
          <w:lang w:eastAsia="ru-RU"/>
        </w:rPr>
        <w:t>Генеральным планом предлагается</w:t>
      </w:r>
      <w:r w:rsidRPr="00FA7CC5">
        <w:rPr>
          <w:b/>
          <w:kern w:val="0"/>
          <w:lang w:eastAsia="ru-RU"/>
        </w:rPr>
        <w:t>:</w:t>
      </w:r>
    </w:p>
    <w:p w14:paraId="2C6ADEC0" w14:textId="77777777" w:rsidR="008D59E5" w:rsidRPr="00FA7CC5" w:rsidRDefault="008D59E5" w:rsidP="008D59E5">
      <w:pPr>
        <w:widowControl w:val="0"/>
        <w:numPr>
          <w:ilvl w:val="0"/>
          <w:numId w:val="18"/>
        </w:numPr>
        <w:suppressAutoHyphens/>
        <w:adjustRightInd w:val="0"/>
        <w:spacing w:after="0" w:line="360" w:lineRule="auto"/>
        <w:ind w:left="0" w:firstLine="567"/>
        <w:jc w:val="both"/>
        <w:textAlignment w:val="baseline"/>
        <w:rPr>
          <w:kern w:val="0"/>
          <w:lang w:eastAsia="ru-RU"/>
        </w:rPr>
      </w:pPr>
      <w:r w:rsidRPr="00FA7CC5">
        <w:rPr>
          <w:kern w:val="0"/>
          <w:lang w:eastAsia="ru-RU"/>
        </w:rPr>
        <w:t>усовершенствование дорожной одежды всех основных и второстепенных улиц до дорог с твердым покрытием;</w:t>
      </w:r>
    </w:p>
    <w:p w14:paraId="1AF03D46" w14:textId="77777777" w:rsidR="008D59E5" w:rsidRPr="00FA7CC5" w:rsidRDefault="008D59E5" w:rsidP="008D59E5">
      <w:pPr>
        <w:widowControl w:val="0"/>
        <w:numPr>
          <w:ilvl w:val="0"/>
          <w:numId w:val="18"/>
        </w:numPr>
        <w:suppressAutoHyphens/>
        <w:adjustRightInd w:val="0"/>
        <w:spacing w:after="0" w:line="360" w:lineRule="auto"/>
        <w:ind w:left="0" w:firstLine="567"/>
        <w:jc w:val="both"/>
        <w:textAlignment w:val="baseline"/>
        <w:rPr>
          <w:kern w:val="0"/>
          <w:lang w:eastAsia="ru-RU"/>
        </w:rPr>
      </w:pPr>
      <w:r w:rsidRPr="00FA7CC5">
        <w:rPr>
          <w:kern w:val="0"/>
          <w:lang w:eastAsia="ru-RU"/>
        </w:rPr>
        <w:t>организация улиц и проездов на территории планируемой жилой и общественно-деловой застройки в населенных пунктах;</w:t>
      </w:r>
    </w:p>
    <w:p w14:paraId="0D6B71E3" w14:textId="77777777" w:rsidR="008D59E5" w:rsidRPr="00FA7CC5" w:rsidRDefault="008D59E5" w:rsidP="008D59E5">
      <w:pPr>
        <w:widowControl w:val="0"/>
        <w:numPr>
          <w:ilvl w:val="0"/>
          <w:numId w:val="18"/>
        </w:numPr>
        <w:suppressAutoHyphens/>
        <w:adjustRightInd w:val="0"/>
        <w:spacing w:after="0" w:line="360" w:lineRule="auto"/>
        <w:ind w:left="0" w:firstLine="567"/>
        <w:jc w:val="both"/>
        <w:textAlignment w:val="baseline"/>
        <w:rPr>
          <w:kern w:val="0"/>
          <w:lang w:eastAsia="ru-RU"/>
        </w:rPr>
      </w:pPr>
      <w:r w:rsidRPr="00FA7CC5">
        <w:rPr>
          <w:kern w:val="0"/>
          <w:lang w:eastAsia="ru-RU"/>
        </w:rPr>
        <w:t>обеспечение уличным освещением всех основных и второстепенных улиц.</w:t>
      </w:r>
    </w:p>
    <w:p w14:paraId="6DFCC191" w14:textId="77777777" w:rsidR="008D59E5" w:rsidRPr="008B3EEE" w:rsidRDefault="008D59E5" w:rsidP="008D59E5">
      <w:pPr>
        <w:pStyle w:val="2"/>
        <w:keepLines/>
        <w:numPr>
          <w:ilvl w:val="0"/>
          <w:numId w:val="0"/>
        </w:numPr>
        <w:spacing w:before="0" w:after="0"/>
        <w:ind w:firstLine="567"/>
        <w:jc w:val="both"/>
        <w:rPr>
          <w:i/>
          <w:sz w:val="28"/>
          <w:szCs w:val="28"/>
        </w:rPr>
      </w:pPr>
      <w:bookmarkStart w:id="524" w:name="_Toc34899976"/>
      <w:bookmarkStart w:id="525" w:name="_Toc184969747"/>
      <w:r>
        <w:rPr>
          <w:sz w:val="28"/>
          <w:szCs w:val="28"/>
        </w:rPr>
        <w:t>5</w:t>
      </w:r>
      <w:r w:rsidRPr="008B3EEE">
        <w:rPr>
          <w:sz w:val="28"/>
          <w:szCs w:val="28"/>
        </w:rPr>
        <w:t>.5 Мероприятия по развитию инженерной инфраструктуры</w:t>
      </w:r>
      <w:bookmarkEnd w:id="522"/>
      <w:bookmarkEnd w:id="523"/>
      <w:bookmarkEnd w:id="524"/>
      <w:bookmarkEnd w:id="525"/>
    </w:p>
    <w:p w14:paraId="149AC90C" w14:textId="77777777" w:rsidR="008D59E5" w:rsidRPr="00E455CD" w:rsidRDefault="008D59E5" w:rsidP="008D59E5">
      <w:pPr>
        <w:keepNext/>
        <w:keepLines/>
        <w:spacing w:after="0" w:line="360" w:lineRule="auto"/>
        <w:ind w:firstLine="567"/>
        <w:jc w:val="both"/>
        <w:rPr>
          <w:b/>
          <w:i/>
          <w:sz w:val="26"/>
          <w:szCs w:val="26"/>
        </w:rPr>
      </w:pPr>
      <w:bookmarkStart w:id="526" w:name="_Toc305146108"/>
      <w:bookmarkStart w:id="527" w:name="_Toc306863882"/>
      <w:bookmarkStart w:id="528" w:name="_Toc268263745"/>
      <w:bookmarkStart w:id="529" w:name="_Toc298142877"/>
      <w:bookmarkEnd w:id="526"/>
      <w:bookmarkEnd w:id="527"/>
      <w:r w:rsidRPr="00E455CD">
        <w:rPr>
          <w:iCs/>
        </w:rPr>
        <w:t xml:space="preserve">Для развития и совершенствования инженерной инфраструктуры </w:t>
      </w:r>
      <w:r w:rsidRPr="00E455CD">
        <w:t xml:space="preserve">сельского поселения «Лычевская волость» </w:t>
      </w:r>
      <w:r w:rsidRPr="00E455CD">
        <w:rPr>
          <w:b/>
          <w:i/>
          <w:iCs/>
        </w:rPr>
        <w:t xml:space="preserve">Генеральным планом предлагается </w:t>
      </w:r>
      <w:r w:rsidRPr="00E455CD">
        <w:rPr>
          <w:iCs/>
        </w:rPr>
        <w:t>осуществить следующие мероприятия:</w:t>
      </w:r>
    </w:p>
    <w:p w14:paraId="111F7E18" w14:textId="77777777" w:rsidR="008D59E5" w:rsidRPr="00E455CD" w:rsidRDefault="008D59E5" w:rsidP="008D59E5">
      <w:pPr>
        <w:keepNext/>
        <w:keepLines/>
        <w:spacing w:after="0" w:line="360" w:lineRule="auto"/>
        <w:ind w:firstLine="567"/>
        <w:jc w:val="both"/>
        <w:rPr>
          <w:b/>
          <w:i/>
          <w:sz w:val="26"/>
          <w:szCs w:val="26"/>
        </w:rPr>
      </w:pPr>
      <w:r w:rsidRPr="00E455CD">
        <w:rPr>
          <w:b/>
          <w:i/>
          <w:sz w:val="26"/>
          <w:szCs w:val="26"/>
        </w:rPr>
        <w:t>Водоснабжение</w:t>
      </w:r>
    </w:p>
    <w:p w14:paraId="0035230F" w14:textId="77777777" w:rsidR="008D59E5" w:rsidRPr="00E455CD" w:rsidRDefault="008D59E5" w:rsidP="008D59E5">
      <w:pPr>
        <w:keepNext/>
        <w:spacing w:after="0" w:line="360" w:lineRule="auto"/>
        <w:ind w:firstLine="567"/>
        <w:jc w:val="both"/>
        <w:rPr>
          <w:b/>
          <w:i/>
          <w:iCs/>
        </w:rPr>
      </w:pPr>
      <w:r w:rsidRPr="00E455CD">
        <w:rPr>
          <w:b/>
          <w:i/>
          <w:iCs/>
        </w:rPr>
        <w:t>Генеральным планом предлагается:</w:t>
      </w:r>
    </w:p>
    <w:p w14:paraId="118E9CBE" w14:textId="77777777" w:rsidR="008D59E5" w:rsidRPr="00E455CD" w:rsidRDefault="008D59E5" w:rsidP="008D59E5">
      <w:pPr>
        <w:tabs>
          <w:tab w:val="left" w:pos="1134"/>
        </w:tabs>
        <w:spacing w:after="0" w:line="360" w:lineRule="auto"/>
        <w:ind w:firstLine="567"/>
        <w:jc w:val="both"/>
        <w:rPr>
          <w:iCs/>
        </w:rPr>
      </w:pPr>
      <w:r w:rsidRPr="00E455CD">
        <w:rPr>
          <w:iCs/>
        </w:rPr>
        <w:t>Для реального решения проблемы обеспечения населения питьевой водой необходимы мероприятия:</w:t>
      </w:r>
    </w:p>
    <w:p w14:paraId="271FD189" w14:textId="77777777" w:rsidR="008D59E5" w:rsidRPr="00E455CD" w:rsidRDefault="008D59E5" w:rsidP="008D59E5">
      <w:pPr>
        <w:widowControl w:val="0"/>
        <w:numPr>
          <w:ilvl w:val="0"/>
          <w:numId w:val="8"/>
        </w:numPr>
        <w:tabs>
          <w:tab w:val="left" w:pos="900"/>
          <w:tab w:val="left" w:pos="1134"/>
        </w:tabs>
        <w:adjustRightInd w:val="0"/>
        <w:spacing w:after="0" w:line="360" w:lineRule="auto"/>
        <w:ind w:left="0" w:firstLine="567"/>
        <w:jc w:val="both"/>
        <w:textAlignment w:val="baseline"/>
      </w:pPr>
      <w:r w:rsidRPr="00E455CD">
        <w:t>разработка Программы развития водопроводных сетей;</w:t>
      </w:r>
    </w:p>
    <w:p w14:paraId="0AB63292" w14:textId="77777777" w:rsidR="008D59E5" w:rsidRPr="00E455CD" w:rsidRDefault="008D59E5" w:rsidP="008D59E5">
      <w:pPr>
        <w:widowControl w:val="0"/>
        <w:numPr>
          <w:ilvl w:val="0"/>
          <w:numId w:val="8"/>
        </w:numPr>
        <w:tabs>
          <w:tab w:val="left" w:pos="900"/>
          <w:tab w:val="left" w:pos="1134"/>
        </w:tabs>
        <w:adjustRightInd w:val="0"/>
        <w:spacing w:after="0" w:line="360" w:lineRule="auto"/>
        <w:ind w:left="0" w:firstLine="567"/>
        <w:jc w:val="both"/>
        <w:textAlignment w:val="baseline"/>
      </w:pPr>
      <w:bookmarkStart w:id="530" w:name="OLE_LINK513"/>
      <w:bookmarkStart w:id="531" w:name="OLE_LINK536"/>
      <w:bookmarkStart w:id="532" w:name="OLE_LINK537"/>
      <w:bookmarkStart w:id="533" w:name="OLE_LINK538"/>
      <w:r w:rsidRPr="00E455CD">
        <w:t>прокладка сетей водоснабжения п. Дубрава-</w:t>
      </w:r>
      <w:bookmarkEnd w:id="530"/>
      <w:bookmarkEnd w:id="531"/>
      <w:bookmarkEnd w:id="532"/>
      <w:bookmarkEnd w:id="533"/>
      <w:r w:rsidRPr="00E455CD">
        <w:t>1, д. Лычево;</w:t>
      </w:r>
    </w:p>
    <w:p w14:paraId="0ABEC0C4" w14:textId="77777777" w:rsidR="008D59E5" w:rsidRPr="00E455CD" w:rsidRDefault="008D59E5" w:rsidP="008D59E5">
      <w:pPr>
        <w:widowControl w:val="0"/>
        <w:numPr>
          <w:ilvl w:val="0"/>
          <w:numId w:val="8"/>
        </w:numPr>
        <w:tabs>
          <w:tab w:val="left" w:pos="900"/>
          <w:tab w:val="left" w:pos="1134"/>
        </w:tabs>
        <w:adjustRightInd w:val="0"/>
        <w:spacing w:after="0" w:line="360" w:lineRule="auto"/>
        <w:ind w:left="0" w:firstLine="567"/>
        <w:jc w:val="both"/>
        <w:textAlignment w:val="baseline"/>
      </w:pPr>
      <w:r w:rsidRPr="00E455CD">
        <w:t>бурение резервных артезианских скважин;</w:t>
      </w:r>
    </w:p>
    <w:p w14:paraId="52F5DBBF" w14:textId="77777777" w:rsidR="008D59E5" w:rsidRPr="00E455CD" w:rsidRDefault="008D59E5" w:rsidP="008D59E5">
      <w:pPr>
        <w:widowControl w:val="0"/>
        <w:numPr>
          <w:ilvl w:val="0"/>
          <w:numId w:val="8"/>
        </w:numPr>
        <w:tabs>
          <w:tab w:val="left" w:pos="900"/>
          <w:tab w:val="left" w:pos="1134"/>
        </w:tabs>
        <w:adjustRightInd w:val="0"/>
        <w:spacing w:after="0" w:line="360" w:lineRule="auto"/>
        <w:ind w:left="0" w:firstLine="567"/>
        <w:jc w:val="both"/>
        <w:textAlignment w:val="baseline"/>
      </w:pPr>
      <w:r w:rsidRPr="00E455CD">
        <w:t>обустройство зон санитарной охраны водозаборов и водопроводных сооружений на всех объектах, где их нет;</w:t>
      </w:r>
    </w:p>
    <w:p w14:paraId="3CFBFF3C" w14:textId="77777777" w:rsidR="008D59E5" w:rsidRPr="00E455CD" w:rsidRDefault="008D59E5" w:rsidP="008D59E5">
      <w:pPr>
        <w:widowControl w:val="0"/>
        <w:numPr>
          <w:ilvl w:val="0"/>
          <w:numId w:val="8"/>
        </w:numPr>
        <w:tabs>
          <w:tab w:val="left" w:pos="900"/>
          <w:tab w:val="left" w:pos="1134"/>
        </w:tabs>
        <w:adjustRightInd w:val="0"/>
        <w:spacing w:after="0" w:line="360" w:lineRule="auto"/>
        <w:ind w:left="0" w:firstLine="567"/>
        <w:jc w:val="both"/>
        <w:textAlignment w:val="baseline"/>
      </w:pPr>
      <w:r w:rsidRPr="00E455CD">
        <w:t>обеспечение качества воды, соответствующее требованиям СанПиН 2.1.4.1074-01 «Питьевая вода»;</w:t>
      </w:r>
    </w:p>
    <w:p w14:paraId="2A7B7A43" w14:textId="77777777" w:rsidR="008D59E5" w:rsidRPr="00E455CD" w:rsidRDefault="008D59E5" w:rsidP="008D59E5">
      <w:pPr>
        <w:widowControl w:val="0"/>
        <w:numPr>
          <w:ilvl w:val="0"/>
          <w:numId w:val="8"/>
        </w:numPr>
        <w:tabs>
          <w:tab w:val="left" w:pos="900"/>
          <w:tab w:val="left" w:pos="1134"/>
        </w:tabs>
        <w:adjustRightInd w:val="0"/>
        <w:spacing w:after="0" w:line="360" w:lineRule="auto"/>
        <w:ind w:left="0" w:firstLine="567"/>
        <w:jc w:val="both"/>
        <w:textAlignment w:val="baseline"/>
      </w:pPr>
      <w:r w:rsidRPr="00E455CD">
        <w:t xml:space="preserve">ликвидация утечек, ремонт и применение более совершенной арматуры, установка квартирных счетчиков воды позволит снизить объемы водопотребления на 20– 30%.   </w:t>
      </w:r>
    </w:p>
    <w:p w14:paraId="5E0E3188" w14:textId="77777777" w:rsidR="008D59E5" w:rsidRPr="00E455CD" w:rsidRDefault="008D59E5" w:rsidP="008D59E5">
      <w:pPr>
        <w:widowControl w:val="0"/>
        <w:numPr>
          <w:ilvl w:val="0"/>
          <w:numId w:val="8"/>
        </w:numPr>
        <w:adjustRightInd w:val="0"/>
        <w:spacing w:after="0" w:line="360" w:lineRule="auto"/>
        <w:ind w:left="0" w:firstLine="567"/>
        <w:jc w:val="both"/>
        <w:textAlignment w:val="baseline"/>
      </w:pPr>
      <w:r w:rsidRPr="00E455CD">
        <w:t>освоение разведанных месторождений подземных вод, строительство новых подземных водозаборов и расширение существующих.</w:t>
      </w:r>
    </w:p>
    <w:p w14:paraId="618F1C66" w14:textId="77777777" w:rsidR="008D59E5" w:rsidRPr="00E455CD" w:rsidRDefault="008D59E5" w:rsidP="008D59E5">
      <w:pPr>
        <w:widowControl w:val="0"/>
        <w:numPr>
          <w:ilvl w:val="0"/>
          <w:numId w:val="8"/>
        </w:numPr>
        <w:adjustRightInd w:val="0"/>
        <w:spacing w:after="0" w:line="360" w:lineRule="auto"/>
        <w:ind w:left="0" w:firstLine="567"/>
        <w:jc w:val="both"/>
        <w:textAlignment w:val="baseline"/>
      </w:pPr>
      <w:r w:rsidRPr="00E455CD">
        <w:t xml:space="preserve">реконструкция существующих водопроводных сетей. </w:t>
      </w:r>
    </w:p>
    <w:p w14:paraId="4A4167C5" w14:textId="77777777" w:rsidR="008D59E5" w:rsidRPr="00E455CD" w:rsidRDefault="008D59E5" w:rsidP="008D59E5">
      <w:pPr>
        <w:widowControl w:val="0"/>
        <w:numPr>
          <w:ilvl w:val="0"/>
          <w:numId w:val="8"/>
        </w:numPr>
        <w:adjustRightInd w:val="0"/>
        <w:spacing w:after="0" w:line="360" w:lineRule="auto"/>
        <w:ind w:left="0" w:firstLine="567"/>
        <w:jc w:val="both"/>
        <w:textAlignment w:val="baseline"/>
      </w:pPr>
      <w:r w:rsidRPr="00E455CD">
        <w:t>перспективное развитие систем водоснабжения на площадках агропромышленного комплекса, для которых необходимы собственные водозаборы и водоочистные станции. Сельскохозяйственные предприятия, объекты животноводства обеспечить водой за счет подземных вод.</w:t>
      </w:r>
    </w:p>
    <w:p w14:paraId="4A36CDED" w14:textId="77777777" w:rsidR="008D59E5" w:rsidRPr="00E455CD" w:rsidRDefault="008D59E5" w:rsidP="008D59E5">
      <w:pPr>
        <w:keepNext/>
        <w:keepLines/>
        <w:spacing w:after="0" w:line="360" w:lineRule="auto"/>
        <w:ind w:firstLine="567"/>
        <w:jc w:val="both"/>
        <w:rPr>
          <w:b/>
          <w:i/>
          <w:sz w:val="26"/>
          <w:szCs w:val="26"/>
        </w:rPr>
      </w:pPr>
    </w:p>
    <w:p w14:paraId="3386E360" w14:textId="77777777" w:rsidR="008D59E5" w:rsidRPr="00E455CD" w:rsidRDefault="008D59E5" w:rsidP="008D59E5">
      <w:pPr>
        <w:keepNext/>
        <w:keepLines/>
        <w:spacing w:after="0" w:line="360" w:lineRule="auto"/>
        <w:ind w:firstLine="567"/>
        <w:jc w:val="both"/>
        <w:rPr>
          <w:b/>
          <w:i/>
          <w:sz w:val="26"/>
          <w:szCs w:val="26"/>
        </w:rPr>
      </w:pPr>
      <w:r w:rsidRPr="00E455CD">
        <w:rPr>
          <w:b/>
          <w:i/>
          <w:sz w:val="26"/>
          <w:szCs w:val="26"/>
        </w:rPr>
        <w:t>Водоотведение</w:t>
      </w:r>
    </w:p>
    <w:p w14:paraId="58CDB164" w14:textId="77777777" w:rsidR="008D59E5" w:rsidRPr="00E455CD" w:rsidRDefault="008D59E5" w:rsidP="008D59E5">
      <w:pPr>
        <w:keepLines/>
        <w:widowControl w:val="0"/>
        <w:tabs>
          <w:tab w:val="left" w:pos="1134"/>
        </w:tabs>
        <w:adjustRightInd w:val="0"/>
        <w:spacing w:after="0" w:line="360" w:lineRule="auto"/>
        <w:ind w:firstLine="567"/>
        <w:jc w:val="both"/>
        <w:textAlignment w:val="baseline"/>
        <w:rPr>
          <w:kern w:val="0"/>
          <w:lang w:eastAsia="ru-RU"/>
        </w:rPr>
      </w:pPr>
      <w:r w:rsidRPr="00E455CD">
        <w:rPr>
          <w:b/>
          <w:i/>
          <w:kern w:val="0"/>
          <w:lang w:eastAsia="ru-RU"/>
        </w:rPr>
        <w:t>Генеральным планомпредлагается</w:t>
      </w:r>
      <w:r w:rsidRPr="00E455CD">
        <w:rPr>
          <w:kern w:val="0"/>
          <w:lang w:eastAsia="ru-RU"/>
        </w:rPr>
        <w:t>:</w:t>
      </w:r>
    </w:p>
    <w:p w14:paraId="661B2929" w14:textId="77777777" w:rsidR="008D59E5" w:rsidRPr="00E455CD" w:rsidRDefault="008D59E5" w:rsidP="008D59E5">
      <w:pPr>
        <w:widowControl w:val="0"/>
        <w:numPr>
          <w:ilvl w:val="0"/>
          <w:numId w:val="21"/>
        </w:numPr>
        <w:tabs>
          <w:tab w:val="left" w:pos="1134"/>
        </w:tabs>
        <w:adjustRightInd w:val="0"/>
        <w:spacing w:after="0" w:line="360" w:lineRule="auto"/>
        <w:ind w:left="0" w:firstLine="567"/>
        <w:jc w:val="both"/>
        <w:textAlignment w:val="baseline"/>
      </w:pPr>
      <w:r w:rsidRPr="00E455CD">
        <w:t>реконструкция и ремонт существующих сетей канализации;</w:t>
      </w:r>
    </w:p>
    <w:p w14:paraId="3B06EFF3" w14:textId="77777777" w:rsidR="008D59E5" w:rsidRPr="00E455CD" w:rsidRDefault="008D59E5" w:rsidP="008D59E5">
      <w:pPr>
        <w:widowControl w:val="0"/>
        <w:numPr>
          <w:ilvl w:val="0"/>
          <w:numId w:val="21"/>
        </w:numPr>
        <w:tabs>
          <w:tab w:val="left" w:pos="1134"/>
        </w:tabs>
        <w:adjustRightInd w:val="0"/>
        <w:spacing w:after="0" w:line="360" w:lineRule="auto"/>
        <w:ind w:left="0" w:firstLine="567"/>
        <w:jc w:val="both"/>
        <w:textAlignment w:val="baseline"/>
      </w:pPr>
      <w:r w:rsidRPr="00E455CD">
        <w:t>капитальный ремонт канализационно-насосной станции п.Дорожный, п.Дубрава-1;</w:t>
      </w:r>
    </w:p>
    <w:p w14:paraId="142FFFE4" w14:textId="77777777" w:rsidR="008D59E5" w:rsidRPr="00E455CD" w:rsidRDefault="008D59E5" w:rsidP="008D59E5">
      <w:pPr>
        <w:widowControl w:val="0"/>
        <w:numPr>
          <w:ilvl w:val="0"/>
          <w:numId w:val="21"/>
        </w:numPr>
        <w:tabs>
          <w:tab w:val="left" w:pos="1134"/>
        </w:tabs>
        <w:adjustRightInd w:val="0"/>
        <w:spacing w:after="0" w:line="360" w:lineRule="auto"/>
        <w:ind w:left="0" w:firstLine="567"/>
        <w:jc w:val="both"/>
        <w:textAlignment w:val="baseline"/>
      </w:pPr>
      <w:r w:rsidRPr="00E455CD">
        <w:t>применение локальных очистных установок для жилой застройки с малым расходом стоков, а также для отдельно расположенных объектов производственного и рекреационного назначения.</w:t>
      </w:r>
    </w:p>
    <w:p w14:paraId="107893AA" w14:textId="77777777" w:rsidR="008D59E5" w:rsidRPr="00E455CD" w:rsidRDefault="008D59E5" w:rsidP="008D59E5">
      <w:pPr>
        <w:widowControl w:val="0"/>
        <w:numPr>
          <w:ilvl w:val="0"/>
          <w:numId w:val="21"/>
        </w:numPr>
        <w:tabs>
          <w:tab w:val="left" w:pos="1134"/>
        </w:tabs>
        <w:adjustRightInd w:val="0"/>
        <w:spacing w:after="0" w:line="360" w:lineRule="auto"/>
        <w:ind w:left="0" w:firstLine="567"/>
        <w:jc w:val="both"/>
        <w:textAlignment w:val="baseline"/>
      </w:pPr>
      <w:r w:rsidRPr="00E455CD">
        <w:t>проведение мероприятий по снижению водоотведения.</w:t>
      </w:r>
    </w:p>
    <w:p w14:paraId="7CC59F52" w14:textId="77777777" w:rsidR="008D59E5" w:rsidRPr="00E455CD" w:rsidRDefault="008D59E5" w:rsidP="008D59E5">
      <w:pPr>
        <w:widowControl w:val="0"/>
        <w:numPr>
          <w:ilvl w:val="0"/>
          <w:numId w:val="21"/>
        </w:numPr>
        <w:tabs>
          <w:tab w:val="left" w:pos="1134"/>
        </w:tabs>
        <w:adjustRightInd w:val="0"/>
        <w:spacing w:after="0" w:line="360" w:lineRule="auto"/>
        <w:ind w:left="0" w:firstLine="567"/>
        <w:jc w:val="both"/>
        <w:textAlignment w:val="baseline"/>
      </w:pPr>
      <w:r w:rsidRPr="00E455CD">
        <w:t>развитие централизованных и децентрализованных (для отдельных объектов или небольших групп зданий) систем водоотведения;</w:t>
      </w:r>
    </w:p>
    <w:p w14:paraId="447E0054" w14:textId="77777777" w:rsidR="008D59E5" w:rsidRPr="00E455CD" w:rsidRDefault="008D59E5" w:rsidP="008D59E5">
      <w:pPr>
        <w:widowControl w:val="0"/>
        <w:numPr>
          <w:ilvl w:val="0"/>
          <w:numId w:val="21"/>
        </w:numPr>
        <w:tabs>
          <w:tab w:val="left" w:pos="1134"/>
        </w:tabs>
        <w:adjustRightInd w:val="0"/>
        <w:spacing w:after="0" w:line="360" w:lineRule="auto"/>
        <w:ind w:left="0" w:firstLine="567"/>
        <w:jc w:val="both"/>
        <w:textAlignment w:val="baseline"/>
      </w:pPr>
      <w:r w:rsidRPr="00E455CD">
        <w:t>реконструкция или расширение существующих очистных сооружений;</w:t>
      </w:r>
    </w:p>
    <w:p w14:paraId="30DF73F4" w14:textId="77777777" w:rsidR="008D59E5" w:rsidRPr="00E455CD" w:rsidRDefault="008D59E5" w:rsidP="008D59E5">
      <w:pPr>
        <w:widowControl w:val="0"/>
        <w:numPr>
          <w:ilvl w:val="0"/>
          <w:numId w:val="21"/>
        </w:numPr>
        <w:tabs>
          <w:tab w:val="left" w:pos="1134"/>
        </w:tabs>
        <w:adjustRightInd w:val="0"/>
        <w:spacing w:after="0" w:line="360" w:lineRule="auto"/>
        <w:ind w:left="0" w:firstLine="567"/>
        <w:jc w:val="both"/>
        <w:textAlignment w:val="baseline"/>
      </w:pPr>
      <w:r w:rsidRPr="00E455CD">
        <w:t>строительство новых и перекладка существующих сетей канализации со сверхнормативным сроком эксплуатации;</w:t>
      </w:r>
    </w:p>
    <w:p w14:paraId="07701E87" w14:textId="77777777" w:rsidR="008D59E5" w:rsidRPr="00E455CD" w:rsidRDefault="008D59E5" w:rsidP="008D59E5">
      <w:pPr>
        <w:widowControl w:val="0"/>
        <w:numPr>
          <w:ilvl w:val="0"/>
          <w:numId w:val="21"/>
        </w:numPr>
        <w:tabs>
          <w:tab w:val="left" w:pos="1134"/>
        </w:tabs>
        <w:adjustRightInd w:val="0"/>
        <w:spacing w:after="0" w:line="360" w:lineRule="auto"/>
        <w:ind w:left="0" w:firstLine="567"/>
        <w:jc w:val="both"/>
        <w:textAlignment w:val="baseline"/>
      </w:pPr>
      <w:r w:rsidRPr="00E455CD">
        <w:t>проведение мероприятий по снижению водоотведения за счет введения систем оборотного водоснабжения, создания бессточных производств и водосберегающих технологий.</w:t>
      </w:r>
    </w:p>
    <w:p w14:paraId="734FCE12" w14:textId="77777777" w:rsidR="008D59E5" w:rsidRPr="00E455CD" w:rsidRDefault="008D59E5" w:rsidP="008D59E5">
      <w:pPr>
        <w:keepNext/>
        <w:keepLines/>
        <w:suppressAutoHyphens/>
        <w:spacing w:after="0" w:line="360" w:lineRule="auto"/>
        <w:ind w:firstLine="567"/>
        <w:jc w:val="both"/>
        <w:rPr>
          <w:b/>
          <w:i/>
          <w:sz w:val="26"/>
          <w:szCs w:val="26"/>
        </w:rPr>
      </w:pPr>
    </w:p>
    <w:p w14:paraId="57A18F1C" w14:textId="77777777" w:rsidR="008D59E5" w:rsidRPr="00E455CD" w:rsidRDefault="008D59E5" w:rsidP="008D59E5">
      <w:pPr>
        <w:keepNext/>
        <w:keepLines/>
        <w:suppressAutoHyphens/>
        <w:spacing w:after="0" w:line="360" w:lineRule="auto"/>
        <w:ind w:firstLine="567"/>
        <w:jc w:val="both"/>
        <w:rPr>
          <w:b/>
          <w:i/>
          <w:sz w:val="26"/>
          <w:szCs w:val="26"/>
        </w:rPr>
      </w:pPr>
      <w:r w:rsidRPr="00E455CD">
        <w:rPr>
          <w:b/>
          <w:i/>
          <w:sz w:val="26"/>
          <w:szCs w:val="26"/>
        </w:rPr>
        <w:t>Теплоснабжение</w:t>
      </w:r>
    </w:p>
    <w:p w14:paraId="6BFC07B3" w14:textId="77777777" w:rsidR="008D59E5" w:rsidRPr="00E455CD" w:rsidRDefault="008D59E5" w:rsidP="008D59E5">
      <w:pPr>
        <w:keepLines/>
        <w:widowControl w:val="0"/>
        <w:adjustRightInd w:val="0"/>
        <w:spacing w:after="0" w:line="360" w:lineRule="auto"/>
        <w:ind w:firstLine="567"/>
        <w:jc w:val="both"/>
        <w:textAlignment w:val="baseline"/>
        <w:rPr>
          <w:b/>
          <w:kern w:val="0"/>
          <w:lang w:eastAsia="ru-RU"/>
        </w:rPr>
      </w:pPr>
      <w:r w:rsidRPr="00E455CD">
        <w:rPr>
          <w:b/>
          <w:kern w:val="0"/>
          <w:lang w:eastAsia="ru-RU"/>
        </w:rPr>
        <w:t>Проектные предложения</w:t>
      </w:r>
    </w:p>
    <w:p w14:paraId="3EC058C3" w14:textId="77777777" w:rsidR="008D59E5" w:rsidRPr="00E455CD" w:rsidRDefault="008D59E5" w:rsidP="008D59E5">
      <w:pPr>
        <w:keepLines/>
        <w:widowControl w:val="0"/>
        <w:tabs>
          <w:tab w:val="left" w:pos="1134"/>
        </w:tabs>
        <w:adjustRightInd w:val="0"/>
        <w:spacing w:after="0" w:line="360" w:lineRule="auto"/>
        <w:ind w:firstLine="567"/>
        <w:jc w:val="both"/>
        <w:textAlignment w:val="baseline"/>
        <w:rPr>
          <w:kern w:val="0"/>
          <w:lang w:eastAsia="ru-RU"/>
        </w:rPr>
      </w:pPr>
      <w:r w:rsidRPr="00E455CD">
        <w:rPr>
          <w:b/>
          <w:i/>
          <w:kern w:val="0"/>
          <w:lang w:eastAsia="ru-RU"/>
        </w:rPr>
        <w:t>Генеральным планом предлагается</w:t>
      </w:r>
      <w:r w:rsidRPr="00E455CD">
        <w:rPr>
          <w:kern w:val="0"/>
          <w:lang w:eastAsia="ru-RU"/>
        </w:rPr>
        <w:t>:</w:t>
      </w:r>
    </w:p>
    <w:p w14:paraId="7419F8B1" w14:textId="77777777" w:rsidR="008D59E5" w:rsidRPr="00E455CD" w:rsidRDefault="008D59E5" w:rsidP="008D59E5">
      <w:pPr>
        <w:tabs>
          <w:tab w:val="left" w:pos="1134"/>
        </w:tabs>
        <w:suppressAutoHyphens/>
        <w:spacing w:after="0" w:line="360" w:lineRule="auto"/>
        <w:ind w:firstLine="567"/>
        <w:jc w:val="both"/>
      </w:pPr>
      <w:r w:rsidRPr="00E455CD">
        <w:t>- модернизация существующих котельных:  кот. п. Дорожный, кот. д. Булынино,  кот. д. Плаксино;</w:t>
      </w:r>
    </w:p>
    <w:p w14:paraId="2366A5EC" w14:textId="77777777" w:rsidR="008D59E5" w:rsidRPr="00E455CD" w:rsidRDefault="008D59E5" w:rsidP="008D59E5">
      <w:pPr>
        <w:numPr>
          <w:ilvl w:val="0"/>
          <w:numId w:val="22"/>
        </w:numPr>
        <w:tabs>
          <w:tab w:val="left" w:pos="1134"/>
        </w:tabs>
        <w:suppressAutoHyphens/>
        <w:spacing w:after="0" w:line="360" w:lineRule="auto"/>
        <w:ind w:left="0" w:firstLine="567"/>
        <w:jc w:val="both"/>
      </w:pPr>
      <w:r w:rsidRPr="00E455CD">
        <w:t>текущий и капитальный ремонт теплосетей, замена ветхих теплосетей;</w:t>
      </w:r>
    </w:p>
    <w:p w14:paraId="33F81FE2" w14:textId="77777777" w:rsidR="008D59E5" w:rsidRPr="00E455CD" w:rsidRDefault="008D59E5" w:rsidP="008D59E5">
      <w:pPr>
        <w:numPr>
          <w:ilvl w:val="0"/>
          <w:numId w:val="22"/>
        </w:numPr>
        <w:tabs>
          <w:tab w:val="left" w:pos="1134"/>
        </w:tabs>
        <w:suppressAutoHyphens/>
        <w:spacing w:after="0" w:line="360" w:lineRule="auto"/>
        <w:ind w:left="0" w:firstLine="567"/>
        <w:jc w:val="both"/>
      </w:pPr>
      <w:r w:rsidRPr="00E455CD">
        <w:t>прокладка теплосетей в районы новой жилой застройки.</w:t>
      </w:r>
    </w:p>
    <w:p w14:paraId="50EBF013" w14:textId="77777777" w:rsidR="008D59E5" w:rsidRPr="00E455CD" w:rsidRDefault="008D59E5" w:rsidP="008D59E5">
      <w:pPr>
        <w:tabs>
          <w:tab w:val="left" w:pos="1134"/>
        </w:tabs>
        <w:suppressAutoHyphens/>
        <w:spacing w:after="0" w:line="360" w:lineRule="auto"/>
        <w:ind w:firstLine="567"/>
        <w:jc w:val="both"/>
      </w:pPr>
      <w:r w:rsidRPr="00E455CD">
        <w:t>Газификация территории даст значительный стимул развитию теплоснабжения на базе индивидуальных источников тепла в индивидуальной жилой застройке населенных пунктов района.</w:t>
      </w:r>
    </w:p>
    <w:p w14:paraId="0665F3FB" w14:textId="77777777" w:rsidR="008D59E5" w:rsidRPr="00E455CD" w:rsidRDefault="008D59E5" w:rsidP="008D59E5">
      <w:pPr>
        <w:keepLines/>
        <w:suppressAutoHyphens/>
        <w:spacing w:after="0" w:line="360" w:lineRule="auto"/>
        <w:ind w:firstLine="567"/>
        <w:jc w:val="both"/>
        <w:rPr>
          <w:b/>
          <w:i/>
          <w:sz w:val="26"/>
          <w:szCs w:val="26"/>
        </w:rPr>
      </w:pPr>
    </w:p>
    <w:p w14:paraId="104D86F4" w14:textId="77777777" w:rsidR="008D59E5" w:rsidRPr="00E455CD" w:rsidRDefault="008D59E5" w:rsidP="008D59E5">
      <w:pPr>
        <w:keepLines/>
        <w:suppressAutoHyphens/>
        <w:spacing w:after="0" w:line="360" w:lineRule="auto"/>
        <w:ind w:firstLine="567"/>
        <w:jc w:val="both"/>
        <w:rPr>
          <w:b/>
          <w:i/>
          <w:sz w:val="26"/>
          <w:szCs w:val="26"/>
        </w:rPr>
      </w:pPr>
      <w:r w:rsidRPr="00E455CD">
        <w:rPr>
          <w:b/>
          <w:i/>
          <w:sz w:val="26"/>
          <w:szCs w:val="26"/>
        </w:rPr>
        <w:t>Газоснабжение</w:t>
      </w:r>
    </w:p>
    <w:p w14:paraId="093EFCE9" w14:textId="77777777" w:rsidR="008D59E5" w:rsidRPr="00E455CD" w:rsidRDefault="008D59E5" w:rsidP="008D59E5">
      <w:pPr>
        <w:keepLines/>
        <w:widowControl w:val="0"/>
        <w:tabs>
          <w:tab w:val="left" w:pos="1134"/>
        </w:tabs>
        <w:adjustRightInd w:val="0"/>
        <w:spacing w:after="0" w:line="360" w:lineRule="auto"/>
        <w:ind w:firstLine="567"/>
        <w:jc w:val="both"/>
        <w:textAlignment w:val="baseline"/>
        <w:rPr>
          <w:kern w:val="0"/>
          <w:lang w:eastAsia="ru-RU"/>
        </w:rPr>
      </w:pPr>
      <w:r w:rsidRPr="00E455CD">
        <w:rPr>
          <w:b/>
          <w:i/>
          <w:kern w:val="0"/>
          <w:lang w:eastAsia="ru-RU"/>
        </w:rPr>
        <w:t>Генеральным планом предлагается</w:t>
      </w:r>
      <w:r w:rsidRPr="00E455CD">
        <w:rPr>
          <w:kern w:val="0"/>
          <w:lang w:eastAsia="ru-RU"/>
        </w:rPr>
        <w:t>:</w:t>
      </w:r>
    </w:p>
    <w:p w14:paraId="507927F2" w14:textId="77777777" w:rsidR="008D59E5" w:rsidRPr="00E455CD" w:rsidRDefault="008D59E5" w:rsidP="008D59E5">
      <w:pPr>
        <w:widowControl w:val="0"/>
        <w:numPr>
          <w:ilvl w:val="0"/>
          <w:numId w:val="24"/>
        </w:numPr>
        <w:tabs>
          <w:tab w:val="left" w:pos="1134"/>
        </w:tabs>
        <w:adjustRightInd w:val="0"/>
        <w:spacing w:after="0" w:line="360" w:lineRule="auto"/>
        <w:ind w:left="0" w:firstLine="567"/>
        <w:jc w:val="both"/>
        <w:textAlignment w:val="baseline"/>
      </w:pPr>
      <w:r w:rsidRPr="00E455CD">
        <w:t>проведение ПИР по объекту «Строительство распределительных газовых сетей в Великолукском районе»;</w:t>
      </w:r>
    </w:p>
    <w:p w14:paraId="52FE5CAF" w14:textId="77777777" w:rsidR="008D59E5" w:rsidRPr="00E455CD" w:rsidRDefault="008D59E5" w:rsidP="008D59E5">
      <w:pPr>
        <w:widowControl w:val="0"/>
        <w:numPr>
          <w:ilvl w:val="0"/>
          <w:numId w:val="24"/>
        </w:numPr>
        <w:tabs>
          <w:tab w:val="left" w:pos="1134"/>
        </w:tabs>
        <w:adjustRightInd w:val="0"/>
        <w:spacing w:after="0" w:line="360" w:lineRule="auto"/>
        <w:ind w:left="0" w:firstLine="567"/>
        <w:jc w:val="both"/>
        <w:textAlignment w:val="baseline"/>
      </w:pPr>
      <w:r w:rsidRPr="00E455CD">
        <w:t>строительство межпоселкового газопровода в д.Успенское;</w:t>
      </w:r>
    </w:p>
    <w:p w14:paraId="03368363" w14:textId="77777777" w:rsidR="008D59E5" w:rsidRPr="00E455CD" w:rsidRDefault="008D59E5" w:rsidP="008D59E5">
      <w:pPr>
        <w:widowControl w:val="0"/>
        <w:numPr>
          <w:ilvl w:val="0"/>
          <w:numId w:val="24"/>
        </w:numPr>
        <w:tabs>
          <w:tab w:val="left" w:pos="1134"/>
        </w:tabs>
        <w:adjustRightInd w:val="0"/>
        <w:spacing w:after="0" w:line="360" w:lineRule="auto"/>
        <w:ind w:left="0" w:firstLine="567"/>
        <w:jc w:val="both"/>
        <w:textAlignment w:val="baseline"/>
      </w:pPr>
      <w:r w:rsidRPr="00E455CD">
        <w:t>строительство межпоселкового газопровода в д. Лычево;</w:t>
      </w:r>
    </w:p>
    <w:p w14:paraId="5D5B3053" w14:textId="77777777" w:rsidR="008D59E5" w:rsidRPr="00E455CD" w:rsidRDefault="008D59E5" w:rsidP="008D59E5">
      <w:pPr>
        <w:widowControl w:val="0"/>
        <w:numPr>
          <w:ilvl w:val="0"/>
          <w:numId w:val="24"/>
        </w:numPr>
        <w:tabs>
          <w:tab w:val="left" w:pos="1134"/>
        </w:tabs>
        <w:adjustRightInd w:val="0"/>
        <w:spacing w:after="0" w:line="360" w:lineRule="auto"/>
        <w:ind w:left="0" w:firstLine="567"/>
        <w:jc w:val="both"/>
        <w:textAlignment w:val="baseline"/>
      </w:pPr>
      <w:r w:rsidRPr="00E455CD">
        <w:t>строительство газопровода высокого давления в д. Жестки, Торчилово, Иванцево, Тифоново, Лукьянцево сельского поселения «Лычевская волость», протяж. - 10,0 км;</w:t>
      </w:r>
    </w:p>
    <w:p w14:paraId="0E59C550" w14:textId="77777777" w:rsidR="008D59E5" w:rsidRPr="00E455CD" w:rsidRDefault="008D59E5" w:rsidP="008D59E5">
      <w:pPr>
        <w:widowControl w:val="0"/>
        <w:numPr>
          <w:ilvl w:val="0"/>
          <w:numId w:val="24"/>
        </w:numPr>
        <w:tabs>
          <w:tab w:val="left" w:pos="1134"/>
        </w:tabs>
        <w:adjustRightInd w:val="0"/>
        <w:spacing w:after="0" w:line="360" w:lineRule="auto"/>
        <w:ind w:left="0" w:firstLine="567"/>
        <w:jc w:val="both"/>
        <w:textAlignment w:val="baseline"/>
      </w:pPr>
      <w:r w:rsidRPr="00E455CD">
        <w:t>строительство межпоселкового газопровода в д. Астратово, Каменка, Шедяково сельского поселения «Лычевская волость» (протяженностью 3,5 км).</w:t>
      </w:r>
    </w:p>
    <w:p w14:paraId="24F33A6C" w14:textId="77777777" w:rsidR="008D59E5" w:rsidRPr="00E455CD" w:rsidRDefault="008D59E5" w:rsidP="008D59E5">
      <w:pPr>
        <w:widowControl w:val="0"/>
        <w:numPr>
          <w:ilvl w:val="0"/>
          <w:numId w:val="24"/>
        </w:numPr>
        <w:tabs>
          <w:tab w:val="left" w:pos="1134"/>
        </w:tabs>
        <w:adjustRightInd w:val="0"/>
        <w:spacing w:after="0" w:line="360" w:lineRule="auto"/>
        <w:ind w:left="0" w:firstLine="567"/>
        <w:jc w:val="both"/>
        <w:textAlignment w:val="baseline"/>
      </w:pPr>
      <w:r w:rsidRPr="00E455CD">
        <w:t xml:space="preserve">перевод отопительных котельных на высокоэффективный, экологически чистый природный газ; </w:t>
      </w:r>
    </w:p>
    <w:p w14:paraId="22150918" w14:textId="77777777" w:rsidR="008D59E5" w:rsidRPr="00E455CD" w:rsidRDefault="008D59E5" w:rsidP="008D59E5">
      <w:pPr>
        <w:widowControl w:val="0"/>
        <w:numPr>
          <w:ilvl w:val="0"/>
          <w:numId w:val="24"/>
        </w:numPr>
        <w:tabs>
          <w:tab w:val="left" w:pos="1134"/>
        </w:tabs>
        <w:adjustRightInd w:val="0"/>
        <w:spacing w:after="0" w:line="360" w:lineRule="auto"/>
        <w:ind w:left="0" w:firstLine="567"/>
        <w:jc w:val="both"/>
        <w:textAlignment w:val="baseline"/>
      </w:pPr>
      <w:r w:rsidRPr="00E455CD">
        <w:t>использование природного газа в качестве топлива для автономных источников теплоты;</w:t>
      </w:r>
    </w:p>
    <w:p w14:paraId="1C0A989D" w14:textId="77777777" w:rsidR="008D59E5" w:rsidRPr="00E455CD" w:rsidRDefault="008D59E5" w:rsidP="008D59E5">
      <w:pPr>
        <w:widowControl w:val="0"/>
        <w:numPr>
          <w:ilvl w:val="0"/>
          <w:numId w:val="24"/>
        </w:numPr>
        <w:tabs>
          <w:tab w:val="left" w:pos="1134"/>
        </w:tabs>
        <w:adjustRightInd w:val="0"/>
        <w:spacing w:after="0" w:line="360" w:lineRule="auto"/>
        <w:ind w:left="0" w:firstLine="567"/>
        <w:jc w:val="both"/>
        <w:textAlignment w:val="baseline"/>
      </w:pPr>
      <w:r w:rsidRPr="00E455CD">
        <w:t xml:space="preserve">повысить уровень инженерного обустройства жилых домов и объектов социальной сферы с применением природного газа для приготовления пищи и бытовой горячей воды; </w:t>
      </w:r>
    </w:p>
    <w:p w14:paraId="5D8D9008" w14:textId="77777777" w:rsidR="008D59E5" w:rsidRPr="00E455CD" w:rsidRDefault="008D59E5" w:rsidP="008D59E5">
      <w:pPr>
        <w:widowControl w:val="0"/>
        <w:numPr>
          <w:ilvl w:val="0"/>
          <w:numId w:val="24"/>
        </w:numPr>
        <w:tabs>
          <w:tab w:val="left" w:pos="1134"/>
        </w:tabs>
        <w:adjustRightInd w:val="0"/>
        <w:spacing w:after="0" w:line="360" w:lineRule="auto"/>
        <w:ind w:left="0" w:firstLine="567"/>
        <w:jc w:val="both"/>
        <w:textAlignment w:val="baseline"/>
      </w:pPr>
      <w:r w:rsidRPr="00E455CD">
        <w:t>создание надежных, взаиморезервируемых систем газопроводов среднего давления.</w:t>
      </w:r>
    </w:p>
    <w:p w14:paraId="1ADB6A4F" w14:textId="77777777" w:rsidR="008D59E5" w:rsidRPr="00E455CD" w:rsidRDefault="008D59E5" w:rsidP="008D59E5">
      <w:pPr>
        <w:suppressAutoHyphens/>
        <w:spacing w:after="0" w:line="360" w:lineRule="auto"/>
        <w:ind w:firstLine="567"/>
        <w:jc w:val="both"/>
        <w:rPr>
          <w:b/>
          <w:i/>
          <w:sz w:val="26"/>
          <w:szCs w:val="26"/>
        </w:rPr>
      </w:pPr>
      <w:r w:rsidRPr="00E455CD">
        <w:rPr>
          <w:b/>
          <w:i/>
          <w:sz w:val="26"/>
          <w:szCs w:val="26"/>
        </w:rPr>
        <w:t>Электроснабжение</w:t>
      </w:r>
    </w:p>
    <w:p w14:paraId="6E8A25A6" w14:textId="77777777" w:rsidR="008D59E5" w:rsidRPr="00E455CD" w:rsidRDefault="008D59E5" w:rsidP="008D59E5">
      <w:pPr>
        <w:keepLines/>
        <w:widowControl w:val="0"/>
        <w:tabs>
          <w:tab w:val="left" w:pos="1134"/>
        </w:tabs>
        <w:adjustRightInd w:val="0"/>
        <w:spacing w:after="0" w:line="360" w:lineRule="auto"/>
        <w:ind w:firstLine="567"/>
        <w:jc w:val="both"/>
        <w:textAlignment w:val="baseline"/>
        <w:rPr>
          <w:kern w:val="0"/>
          <w:lang w:eastAsia="ru-RU"/>
        </w:rPr>
      </w:pPr>
      <w:bookmarkStart w:id="534" w:name="_Toc34899977"/>
      <w:bookmarkStart w:id="535" w:name="OLE_LINK63"/>
      <w:r w:rsidRPr="00E455CD">
        <w:rPr>
          <w:b/>
          <w:i/>
          <w:kern w:val="0"/>
          <w:lang w:eastAsia="ru-RU"/>
        </w:rPr>
        <w:t>Генеральным планом предлагается</w:t>
      </w:r>
      <w:r w:rsidRPr="00E455CD">
        <w:rPr>
          <w:kern w:val="0"/>
          <w:lang w:eastAsia="ru-RU"/>
        </w:rPr>
        <w:t>:</w:t>
      </w:r>
    </w:p>
    <w:p w14:paraId="44D3400C" w14:textId="77777777" w:rsidR="008D59E5" w:rsidRPr="00E455CD" w:rsidRDefault="008D59E5" w:rsidP="008D59E5">
      <w:pPr>
        <w:keepNext/>
        <w:tabs>
          <w:tab w:val="left" w:pos="1134"/>
        </w:tabs>
        <w:suppressAutoHyphens/>
        <w:spacing w:after="0" w:line="360" w:lineRule="auto"/>
        <w:ind w:firstLine="567"/>
        <w:jc w:val="both"/>
        <w:rPr>
          <w:i/>
        </w:rPr>
      </w:pPr>
      <w:r w:rsidRPr="00E455CD">
        <w:rPr>
          <w:i/>
        </w:rPr>
        <w:t>Строительство:</w:t>
      </w:r>
    </w:p>
    <w:p w14:paraId="774CF82E" w14:textId="77777777" w:rsidR="008D59E5" w:rsidRDefault="008D59E5" w:rsidP="008D59E5">
      <w:pPr>
        <w:widowControl w:val="0"/>
        <w:tabs>
          <w:tab w:val="left" w:pos="1134"/>
        </w:tabs>
        <w:suppressAutoHyphens/>
        <w:adjustRightInd w:val="0"/>
        <w:spacing w:after="0" w:line="360" w:lineRule="auto"/>
        <w:ind w:left="567"/>
        <w:jc w:val="both"/>
        <w:textAlignment w:val="baseline"/>
      </w:pPr>
      <w:r>
        <w:t xml:space="preserve">- </w:t>
      </w:r>
      <w:r w:rsidRPr="00E455CD">
        <w:t>трансф</w:t>
      </w:r>
      <w:r>
        <w:t xml:space="preserve">орматорных подстанций 10/0,4 кВ </w:t>
      </w:r>
      <w:r w:rsidRPr="00E455CD">
        <w:t>на вновьосваиваемых под строительство территориях.</w:t>
      </w:r>
    </w:p>
    <w:p w14:paraId="5ED9E529" w14:textId="77777777" w:rsidR="008D59E5" w:rsidRPr="00E455CD" w:rsidRDefault="008D59E5" w:rsidP="008D59E5">
      <w:pPr>
        <w:widowControl w:val="0"/>
        <w:tabs>
          <w:tab w:val="left" w:pos="1134"/>
        </w:tabs>
        <w:suppressAutoHyphens/>
        <w:adjustRightInd w:val="0"/>
        <w:spacing w:after="0" w:line="360" w:lineRule="auto"/>
        <w:ind w:left="567"/>
        <w:jc w:val="both"/>
        <w:textAlignment w:val="baseline"/>
      </w:pPr>
      <w:r>
        <w:t xml:space="preserve">- </w:t>
      </w:r>
      <w:r w:rsidRPr="00E455CD">
        <w:t>строитель</w:t>
      </w:r>
      <w:r>
        <w:t xml:space="preserve">ство новых ЛЭП 10 кВ </w:t>
      </w:r>
      <w:r w:rsidRPr="00E455CD">
        <w:t>а вновьосваиваемых под строительство территориях.</w:t>
      </w:r>
    </w:p>
    <w:p w14:paraId="683937D3" w14:textId="77777777" w:rsidR="008D59E5" w:rsidRPr="00E455CD" w:rsidRDefault="008D59E5" w:rsidP="008D59E5">
      <w:pPr>
        <w:keepNext/>
        <w:tabs>
          <w:tab w:val="left" w:pos="1134"/>
        </w:tabs>
        <w:suppressAutoHyphens/>
        <w:spacing w:after="0" w:line="360" w:lineRule="auto"/>
        <w:ind w:firstLine="567"/>
        <w:jc w:val="both"/>
        <w:rPr>
          <w:i/>
        </w:rPr>
      </w:pPr>
      <w:r w:rsidRPr="00E455CD">
        <w:rPr>
          <w:i/>
        </w:rPr>
        <w:t>Реконструкция:</w:t>
      </w:r>
    </w:p>
    <w:p w14:paraId="761F8300" w14:textId="77777777" w:rsidR="008D59E5" w:rsidRPr="00E455CD" w:rsidRDefault="008D59E5" w:rsidP="008D59E5">
      <w:pPr>
        <w:widowControl w:val="0"/>
        <w:tabs>
          <w:tab w:val="left" w:pos="1134"/>
        </w:tabs>
        <w:suppressAutoHyphens/>
        <w:adjustRightInd w:val="0"/>
        <w:spacing w:after="0" w:line="360" w:lineRule="auto"/>
        <w:ind w:firstLine="567"/>
        <w:jc w:val="both"/>
        <w:textAlignment w:val="baseline"/>
      </w:pPr>
      <w:r>
        <w:t xml:space="preserve">- </w:t>
      </w:r>
      <w:r w:rsidRPr="00E455CD">
        <w:t>с</w:t>
      </w:r>
      <w:r>
        <w:t xml:space="preserve">уществующих сетей напряжением </w:t>
      </w:r>
      <w:r w:rsidRPr="00E455CD">
        <w:t>0,4кВ и подстанций 10\0,4 кВ.</w:t>
      </w:r>
    </w:p>
    <w:p w14:paraId="31F17FAD" w14:textId="77777777" w:rsidR="008D59E5" w:rsidRPr="00E455CD" w:rsidRDefault="008D59E5" w:rsidP="008D59E5">
      <w:pPr>
        <w:widowControl w:val="0"/>
        <w:tabs>
          <w:tab w:val="left" w:pos="1134"/>
        </w:tabs>
        <w:suppressAutoHyphens/>
        <w:adjustRightInd w:val="0"/>
        <w:spacing w:after="0" w:line="360" w:lineRule="auto"/>
        <w:ind w:left="567"/>
        <w:jc w:val="both"/>
        <w:textAlignment w:val="baseline"/>
      </w:pPr>
      <w:r>
        <w:t xml:space="preserve">- </w:t>
      </w:r>
      <w:r w:rsidRPr="00E455CD">
        <w:t xml:space="preserve">существующих </w:t>
      </w:r>
      <w:r>
        <w:t xml:space="preserve">сетей </w:t>
      </w:r>
      <w:r w:rsidRPr="00E455CD">
        <w:t>10 кВ и подстанций напряжением 10\0,4 кВ.</w:t>
      </w:r>
    </w:p>
    <w:p w14:paraId="18BBE040" w14:textId="77777777" w:rsidR="008D59E5" w:rsidRPr="008B3EEE" w:rsidRDefault="008D59E5" w:rsidP="008D59E5">
      <w:pPr>
        <w:pStyle w:val="2"/>
        <w:keepLines/>
        <w:numPr>
          <w:ilvl w:val="0"/>
          <w:numId w:val="0"/>
        </w:numPr>
        <w:spacing w:before="0" w:after="0"/>
        <w:ind w:firstLine="567"/>
        <w:jc w:val="both"/>
        <w:rPr>
          <w:i/>
          <w:sz w:val="28"/>
          <w:szCs w:val="28"/>
        </w:rPr>
      </w:pPr>
      <w:bookmarkStart w:id="536" w:name="_Toc184969748"/>
      <w:r>
        <w:rPr>
          <w:sz w:val="28"/>
          <w:szCs w:val="28"/>
        </w:rPr>
        <w:t>5.6</w:t>
      </w:r>
      <w:r w:rsidRPr="008B3EEE">
        <w:rPr>
          <w:sz w:val="28"/>
          <w:szCs w:val="28"/>
        </w:rPr>
        <w:t xml:space="preserve"> Мероприятия по санитарной очистке территории</w:t>
      </w:r>
      <w:bookmarkEnd w:id="528"/>
      <w:bookmarkEnd w:id="529"/>
      <w:bookmarkEnd w:id="534"/>
      <w:bookmarkEnd w:id="536"/>
    </w:p>
    <w:p w14:paraId="7A96A6E7" w14:textId="77777777" w:rsidR="008D59E5" w:rsidRPr="00E455CD" w:rsidRDefault="008D59E5" w:rsidP="008D59E5">
      <w:pPr>
        <w:keepLines/>
        <w:widowControl w:val="0"/>
        <w:suppressAutoHyphens/>
        <w:adjustRightInd w:val="0"/>
        <w:spacing w:after="0" w:line="360" w:lineRule="auto"/>
        <w:ind w:firstLine="567"/>
        <w:jc w:val="both"/>
        <w:textAlignment w:val="baseline"/>
        <w:rPr>
          <w:kern w:val="0"/>
          <w:lang w:eastAsia="ru-RU"/>
        </w:rPr>
      </w:pPr>
      <w:bookmarkStart w:id="537" w:name="_Toc298142878"/>
      <w:bookmarkStart w:id="538" w:name="_Toc268263746"/>
      <w:bookmarkEnd w:id="535"/>
      <w:r w:rsidRPr="00E455CD">
        <w:rPr>
          <w:kern w:val="0"/>
          <w:lang w:eastAsia="ru-RU"/>
        </w:rPr>
        <w:t xml:space="preserve">Для стабилизации и дальнейшего решения проблемы санитарной очистки территории поселения </w:t>
      </w:r>
      <w:r w:rsidRPr="00E455CD">
        <w:rPr>
          <w:b/>
          <w:i/>
          <w:kern w:val="0"/>
          <w:lang w:eastAsia="ru-RU"/>
        </w:rPr>
        <w:t>Генеральным планомпредлагается</w:t>
      </w:r>
      <w:r w:rsidRPr="00E455CD">
        <w:rPr>
          <w:kern w:val="0"/>
          <w:lang w:eastAsia="ru-RU"/>
        </w:rPr>
        <w:t xml:space="preserve"> разработать схему обращения с отходами, в составе которой должны быть предусмотрены следующие меры:</w:t>
      </w:r>
    </w:p>
    <w:p w14:paraId="008DD9D8" w14:textId="77777777" w:rsidR="008D59E5" w:rsidRPr="00E455CD" w:rsidRDefault="008D59E5" w:rsidP="008D59E5">
      <w:pPr>
        <w:keepLines/>
        <w:widowControl w:val="0"/>
        <w:suppressAutoHyphens/>
        <w:adjustRightInd w:val="0"/>
        <w:spacing w:after="0" w:line="360" w:lineRule="auto"/>
        <w:ind w:firstLine="567"/>
        <w:jc w:val="both"/>
        <w:textAlignment w:val="baseline"/>
        <w:rPr>
          <w:kern w:val="0"/>
          <w:lang w:eastAsia="ru-RU"/>
        </w:rPr>
      </w:pPr>
      <w:r w:rsidRPr="00E455CD">
        <w:rPr>
          <w:kern w:val="0"/>
          <w:lang w:eastAsia="ru-RU"/>
        </w:rPr>
        <w:t>Организация мониторинга за состоянием почвенного покрова вдоль трасс основных транспортных коммуникаций;</w:t>
      </w:r>
    </w:p>
    <w:p w14:paraId="5CEAD290" w14:textId="77777777" w:rsidR="008D59E5" w:rsidRPr="00E455CD" w:rsidRDefault="008D59E5" w:rsidP="008D59E5">
      <w:pPr>
        <w:keepLines/>
        <w:widowControl w:val="0"/>
        <w:suppressAutoHyphens/>
        <w:adjustRightInd w:val="0"/>
        <w:spacing w:after="0" w:line="360" w:lineRule="auto"/>
        <w:ind w:firstLine="567"/>
        <w:jc w:val="both"/>
        <w:textAlignment w:val="baseline"/>
        <w:rPr>
          <w:kern w:val="0"/>
          <w:lang w:eastAsia="ru-RU"/>
        </w:rPr>
      </w:pPr>
      <w:r w:rsidRPr="00E455CD">
        <w:rPr>
          <w:kern w:val="0"/>
          <w:lang w:eastAsia="ru-RU"/>
        </w:rPr>
        <w:t>Организация планово-регулярной санитарной очистки территории;</w:t>
      </w:r>
    </w:p>
    <w:p w14:paraId="379CC6C4" w14:textId="77777777" w:rsidR="008D59E5" w:rsidRPr="00E455CD" w:rsidRDefault="008D59E5" w:rsidP="008D59E5">
      <w:pPr>
        <w:numPr>
          <w:ilvl w:val="0"/>
          <w:numId w:val="30"/>
        </w:numPr>
        <w:tabs>
          <w:tab w:val="clear" w:pos="227"/>
          <w:tab w:val="left" w:pos="720"/>
        </w:tabs>
        <w:spacing w:after="0" w:line="360" w:lineRule="auto"/>
        <w:ind w:left="0" w:firstLine="567"/>
        <w:jc w:val="both"/>
      </w:pPr>
      <w:r w:rsidRPr="00E455CD">
        <w:t>создание защитных лесополос в пределах земель сельскохозяйственного назначения для предотвращения эрозии почв;</w:t>
      </w:r>
    </w:p>
    <w:p w14:paraId="14821417" w14:textId="77777777" w:rsidR="008D59E5" w:rsidRPr="00E455CD" w:rsidRDefault="008D59E5" w:rsidP="008D59E5">
      <w:pPr>
        <w:numPr>
          <w:ilvl w:val="0"/>
          <w:numId w:val="30"/>
        </w:numPr>
        <w:tabs>
          <w:tab w:val="clear" w:pos="227"/>
          <w:tab w:val="left" w:pos="720"/>
        </w:tabs>
        <w:spacing w:after="0" w:line="360" w:lineRule="auto"/>
        <w:ind w:left="0" w:firstLine="567"/>
        <w:jc w:val="both"/>
      </w:pPr>
      <w:r w:rsidRPr="00E455CD">
        <w:t>проведение работ по рекультивации выработанного карьера в д. Криплянка;</w:t>
      </w:r>
    </w:p>
    <w:p w14:paraId="5D496363" w14:textId="77777777" w:rsidR="008D59E5" w:rsidRPr="00E455CD" w:rsidRDefault="008D59E5" w:rsidP="008D59E5">
      <w:pPr>
        <w:numPr>
          <w:ilvl w:val="0"/>
          <w:numId w:val="31"/>
        </w:numPr>
        <w:spacing w:after="0" w:line="360" w:lineRule="auto"/>
        <w:ind w:left="0" w:firstLine="567"/>
        <w:jc w:val="both"/>
      </w:pPr>
      <w:r w:rsidRPr="00E455CD">
        <w:t xml:space="preserve">обеспечение населенных пунктов контейнерами для накопления отходов в количестве 48 шт, обустроенными контейнерными площадками, спецтехникой, предназначенной для сбора и вывоза отходов; </w:t>
      </w:r>
    </w:p>
    <w:p w14:paraId="6376AD2C" w14:textId="77777777" w:rsidR="008D59E5" w:rsidRPr="00E455CD" w:rsidRDefault="008D59E5" w:rsidP="008D59E5">
      <w:pPr>
        <w:numPr>
          <w:ilvl w:val="0"/>
          <w:numId w:val="31"/>
        </w:numPr>
        <w:spacing w:after="0" w:line="360" w:lineRule="auto"/>
        <w:ind w:left="0" w:firstLine="567"/>
        <w:jc w:val="both"/>
      </w:pPr>
      <w:r w:rsidRPr="00E455CD">
        <w:t>недопущение образования объектов размещения отходов;</w:t>
      </w:r>
    </w:p>
    <w:p w14:paraId="5ADE5384" w14:textId="77777777" w:rsidR="008D59E5" w:rsidRPr="00E455CD" w:rsidRDefault="008D59E5" w:rsidP="008D59E5">
      <w:pPr>
        <w:numPr>
          <w:ilvl w:val="0"/>
          <w:numId w:val="31"/>
        </w:numPr>
        <w:spacing w:after="0" w:line="360" w:lineRule="auto"/>
        <w:ind w:left="0" w:firstLine="567"/>
        <w:jc w:val="both"/>
      </w:pPr>
      <w:r w:rsidRPr="00E455CD">
        <w:rPr>
          <w:kern w:val="0"/>
          <w:lang w:eastAsia="ru-RU"/>
        </w:rPr>
        <w:t>организация регулярного сбора ТКО у населения.</w:t>
      </w:r>
    </w:p>
    <w:p w14:paraId="1E36C353" w14:textId="77777777" w:rsidR="008D59E5" w:rsidRPr="00E455CD" w:rsidRDefault="008D59E5" w:rsidP="008D59E5">
      <w:pPr>
        <w:keepLines/>
        <w:widowControl w:val="0"/>
        <w:suppressAutoHyphens/>
        <w:adjustRightInd w:val="0"/>
        <w:spacing w:after="0" w:line="360" w:lineRule="auto"/>
        <w:ind w:firstLine="567"/>
        <w:jc w:val="both"/>
        <w:textAlignment w:val="baseline"/>
        <w:rPr>
          <w:kern w:val="0"/>
          <w:lang w:eastAsia="ru-RU"/>
        </w:rPr>
      </w:pPr>
    </w:p>
    <w:p w14:paraId="35F00EDC" w14:textId="77777777" w:rsidR="008D59E5" w:rsidRPr="008B3EEE" w:rsidRDefault="008D59E5" w:rsidP="008D59E5">
      <w:pPr>
        <w:pStyle w:val="2"/>
        <w:keepNext w:val="0"/>
        <w:numPr>
          <w:ilvl w:val="0"/>
          <w:numId w:val="0"/>
        </w:numPr>
        <w:spacing w:before="0" w:after="0"/>
        <w:ind w:firstLine="567"/>
        <w:jc w:val="both"/>
        <w:rPr>
          <w:i/>
          <w:sz w:val="28"/>
          <w:szCs w:val="28"/>
        </w:rPr>
      </w:pPr>
      <w:bookmarkStart w:id="539" w:name="_Toc34899978"/>
      <w:bookmarkStart w:id="540" w:name="_Toc184969749"/>
      <w:r>
        <w:rPr>
          <w:sz w:val="28"/>
          <w:szCs w:val="28"/>
        </w:rPr>
        <w:t>5.7</w:t>
      </w:r>
      <w:r w:rsidRPr="008B3EEE">
        <w:rPr>
          <w:sz w:val="28"/>
          <w:szCs w:val="28"/>
        </w:rPr>
        <w:t xml:space="preserve"> Мероприятия по охране окружающей среды</w:t>
      </w:r>
      <w:bookmarkEnd w:id="537"/>
      <w:bookmarkEnd w:id="538"/>
      <w:bookmarkEnd w:id="539"/>
      <w:bookmarkEnd w:id="540"/>
    </w:p>
    <w:p w14:paraId="5576E13E" w14:textId="77777777" w:rsidR="008D59E5" w:rsidRPr="00E455CD" w:rsidRDefault="008D59E5" w:rsidP="008D59E5">
      <w:pPr>
        <w:widowControl w:val="0"/>
        <w:suppressAutoHyphens/>
        <w:spacing w:after="0" w:line="360" w:lineRule="auto"/>
        <w:ind w:firstLine="567"/>
        <w:jc w:val="both"/>
      </w:pPr>
      <w:bookmarkStart w:id="541" w:name="_Toc305146126"/>
      <w:bookmarkStart w:id="542" w:name="_Toc306863900"/>
      <w:bookmarkEnd w:id="541"/>
      <w:bookmarkEnd w:id="542"/>
      <w:r w:rsidRPr="00E455CD">
        <w:t>Осуществление градостроительной деятельности с соблюдением требований охраны окружающей среды и экологической безопасности является одним из основных принципов законодательства о градостроительной деятельности, зафиксированных в Градостроительном кодексе РФ. Мероприятия в области охраны окружающей среды осуществляются в следующих направлениях:</w:t>
      </w:r>
    </w:p>
    <w:p w14:paraId="4CABE0C3" w14:textId="77777777" w:rsidR="008D59E5" w:rsidRPr="00E455CD" w:rsidRDefault="008D59E5" w:rsidP="008D59E5">
      <w:pPr>
        <w:widowControl w:val="0"/>
        <w:numPr>
          <w:ilvl w:val="0"/>
          <w:numId w:val="79"/>
        </w:numPr>
        <w:suppressAutoHyphens/>
        <w:adjustRightInd w:val="0"/>
        <w:spacing w:after="0" w:line="360" w:lineRule="auto"/>
        <w:ind w:left="0" w:firstLine="567"/>
        <w:jc w:val="both"/>
        <w:textAlignment w:val="baseline"/>
        <w:rPr>
          <w:kern w:val="0"/>
          <w:lang w:eastAsia="ru-RU"/>
        </w:rPr>
      </w:pPr>
      <w:r w:rsidRPr="00E455CD">
        <w:rPr>
          <w:kern w:val="0"/>
          <w:lang w:eastAsia="ru-RU"/>
        </w:rPr>
        <w:t>снижения негативного влияния существующих промышленных и иных источников загрязнения на здоровье населения и состояние экосистем;</w:t>
      </w:r>
    </w:p>
    <w:p w14:paraId="78DA7F7D" w14:textId="77777777" w:rsidR="008D59E5" w:rsidRPr="00E455CD" w:rsidRDefault="008D59E5" w:rsidP="008D59E5">
      <w:pPr>
        <w:pStyle w:val="a8"/>
        <w:widowControl w:val="0"/>
        <w:numPr>
          <w:ilvl w:val="0"/>
          <w:numId w:val="79"/>
        </w:numPr>
        <w:suppressAutoHyphens/>
        <w:adjustRightInd w:val="0"/>
        <w:spacing w:after="0" w:line="360" w:lineRule="auto"/>
        <w:ind w:left="0" w:firstLine="567"/>
        <w:jc w:val="both"/>
        <w:textAlignment w:val="baseline"/>
        <w:rPr>
          <w:b w:val="0"/>
          <w:bCs w:val="0"/>
          <w:color w:val="auto"/>
          <w:sz w:val="24"/>
          <w:szCs w:val="24"/>
        </w:rPr>
      </w:pPr>
      <w:r w:rsidRPr="00E455CD">
        <w:rPr>
          <w:b w:val="0"/>
          <w:bCs w:val="0"/>
          <w:color w:val="auto"/>
          <w:sz w:val="24"/>
          <w:szCs w:val="24"/>
        </w:rPr>
        <w:t>сохранение существующих территорий ограниченного пользования  и специального назначения;</w:t>
      </w:r>
    </w:p>
    <w:p w14:paraId="7159D8C4" w14:textId="77777777" w:rsidR="008D59E5" w:rsidRPr="00E455CD" w:rsidRDefault="008D59E5" w:rsidP="008D59E5">
      <w:pPr>
        <w:pStyle w:val="a8"/>
        <w:widowControl w:val="0"/>
        <w:numPr>
          <w:ilvl w:val="0"/>
          <w:numId w:val="79"/>
        </w:numPr>
        <w:suppressAutoHyphens/>
        <w:adjustRightInd w:val="0"/>
        <w:spacing w:after="0" w:line="360" w:lineRule="auto"/>
        <w:ind w:left="0" w:firstLine="567"/>
        <w:jc w:val="both"/>
        <w:textAlignment w:val="baseline"/>
        <w:rPr>
          <w:b w:val="0"/>
          <w:bCs w:val="0"/>
          <w:color w:val="auto"/>
          <w:sz w:val="24"/>
          <w:szCs w:val="24"/>
        </w:rPr>
      </w:pPr>
      <w:r w:rsidRPr="00E455CD">
        <w:rPr>
          <w:b w:val="0"/>
          <w:bCs w:val="0"/>
          <w:color w:val="auto"/>
          <w:sz w:val="24"/>
          <w:szCs w:val="24"/>
        </w:rPr>
        <w:t>выявление и ликвидация всех объектов размещения отходов с последующей рекультивацией земель;</w:t>
      </w:r>
    </w:p>
    <w:p w14:paraId="1EDDC8DF" w14:textId="77777777" w:rsidR="008D59E5" w:rsidRPr="00E455CD" w:rsidRDefault="008D59E5" w:rsidP="008D59E5">
      <w:pPr>
        <w:pStyle w:val="a8"/>
        <w:widowControl w:val="0"/>
        <w:numPr>
          <w:ilvl w:val="0"/>
          <w:numId w:val="79"/>
        </w:numPr>
        <w:suppressAutoHyphens/>
        <w:adjustRightInd w:val="0"/>
        <w:spacing w:after="0" w:line="360" w:lineRule="auto"/>
        <w:ind w:left="0" w:firstLine="567"/>
        <w:jc w:val="both"/>
        <w:textAlignment w:val="baseline"/>
        <w:rPr>
          <w:b w:val="0"/>
          <w:bCs w:val="0"/>
          <w:color w:val="auto"/>
          <w:sz w:val="24"/>
          <w:szCs w:val="24"/>
        </w:rPr>
      </w:pPr>
      <w:r w:rsidRPr="00E455CD">
        <w:rPr>
          <w:b w:val="0"/>
          <w:bCs w:val="0"/>
          <w:color w:val="auto"/>
          <w:sz w:val="24"/>
          <w:szCs w:val="24"/>
        </w:rPr>
        <w:t>улучшение качества дорожных покрытий;</w:t>
      </w:r>
    </w:p>
    <w:p w14:paraId="3D6FDB9E" w14:textId="77777777" w:rsidR="008D59E5" w:rsidRPr="00E455CD" w:rsidRDefault="008D59E5" w:rsidP="008D59E5">
      <w:pPr>
        <w:pStyle w:val="a8"/>
        <w:widowControl w:val="0"/>
        <w:numPr>
          <w:ilvl w:val="0"/>
          <w:numId w:val="79"/>
        </w:numPr>
        <w:suppressAutoHyphens/>
        <w:adjustRightInd w:val="0"/>
        <w:spacing w:after="0" w:line="360" w:lineRule="auto"/>
        <w:ind w:left="0" w:firstLine="567"/>
        <w:jc w:val="both"/>
        <w:textAlignment w:val="baseline"/>
        <w:rPr>
          <w:b w:val="0"/>
          <w:bCs w:val="0"/>
          <w:color w:val="auto"/>
          <w:sz w:val="24"/>
          <w:szCs w:val="24"/>
        </w:rPr>
      </w:pPr>
      <w:r w:rsidRPr="00E455CD">
        <w:rPr>
          <w:b w:val="0"/>
          <w:bCs w:val="0"/>
          <w:color w:val="auto"/>
          <w:sz w:val="24"/>
          <w:szCs w:val="24"/>
        </w:rPr>
        <w:t>организация санитарно-защитных зон, зон санитарного разрыва и охранных зон для вновь создаваемых, реконструируемых и существующих объектов капитального строительства с различными нормативами воздействия на окружающую среду;</w:t>
      </w:r>
    </w:p>
    <w:p w14:paraId="0749169E" w14:textId="77777777" w:rsidR="008D59E5" w:rsidRPr="00E455CD" w:rsidRDefault="008D59E5" w:rsidP="008D59E5">
      <w:pPr>
        <w:widowControl w:val="0"/>
        <w:numPr>
          <w:ilvl w:val="0"/>
          <w:numId w:val="79"/>
        </w:numPr>
        <w:suppressAutoHyphens/>
        <w:adjustRightInd w:val="0"/>
        <w:spacing w:after="0" w:line="360" w:lineRule="auto"/>
        <w:ind w:left="0" w:firstLine="567"/>
        <w:jc w:val="both"/>
        <w:textAlignment w:val="baseline"/>
        <w:rPr>
          <w:kern w:val="0"/>
          <w:lang w:eastAsia="ru-RU"/>
        </w:rPr>
      </w:pPr>
      <w:r w:rsidRPr="00E455CD">
        <w:rPr>
          <w:kern w:val="0"/>
          <w:lang w:eastAsia="ru-RU"/>
        </w:rPr>
        <w:t>рекультивация и реабилитация промышленных и коммунально-складских пустырей, охранных зон различного назначения;</w:t>
      </w:r>
    </w:p>
    <w:p w14:paraId="19F55330" w14:textId="77777777" w:rsidR="008D59E5" w:rsidRPr="00E455CD" w:rsidRDefault="008D59E5" w:rsidP="008D59E5">
      <w:pPr>
        <w:keepLines/>
        <w:widowControl w:val="0"/>
        <w:numPr>
          <w:ilvl w:val="0"/>
          <w:numId w:val="79"/>
        </w:numPr>
        <w:suppressAutoHyphens/>
        <w:adjustRightInd w:val="0"/>
        <w:spacing w:after="0" w:line="360" w:lineRule="auto"/>
        <w:ind w:left="0" w:firstLine="567"/>
        <w:jc w:val="both"/>
        <w:textAlignment w:val="baseline"/>
        <w:rPr>
          <w:kern w:val="0"/>
          <w:lang w:eastAsia="ru-RU"/>
        </w:rPr>
      </w:pPr>
      <w:r w:rsidRPr="00E455CD">
        <w:rPr>
          <w:kern w:val="0"/>
          <w:lang w:eastAsia="ru-RU"/>
        </w:rPr>
        <w:t>установление территориальных ограничений для размещения объектов капитального строительства высоких классов санитарной опасности;</w:t>
      </w:r>
    </w:p>
    <w:p w14:paraId="73851D38" w14:textId="77777777" w:rsidR="008D59E5" w:rsidRPr="00E455CD" w:rsidRDefault="008D59E5" w:rsidP="008D59E5">
      <w:pPr>
        <w:keepLines/>
        <w:widowControl w:val="0"/>
        <w:numPr>
          <w:ilvl w:val="0"/>
          <w:numId w:val="79"/>
        </w:numPr>
        <w:suppressAutoHyphens/>
        <w:adjustRightInd w:val="0"/>
        <w:spacing w:after="0" w:line="360" w:lineRule="auto"/>
        <w:ind w:left="0" w:firstLine="567"/>
        <w:jc w:val="both"/>
        <w:textAlignment w:val="baseline"/>
        <w:rPr>
          <w:kern w:val="0"/>
          <w:lang w:eastAsia="ru-RU"/>
        </w:rPr>
      </w:pPr>
      <w:r w:rsidRPr="00E455CD">
        <w:rPr>
          <w:kern w:val="0"/>
          <w:lang w:eastAsia="ru-RU"/>
        </w:rPr>
        <w:t>проведение мероприятий по восстановлению и санации нарушенных и загрязненных участков земель;</w:t>
      </w:r>
    </w:p>
    <w:p w14:paraId="54BEE3CE" w14:textId="77777777" w:rsidR="008D59E5" w:rsidRPr="00E455CD" w:rsidRDefault="008D59E5" w:rsidP="008D59E5">
      <w:pPr>
        <w:keepLines/>
        <w:widowControl w:val="0"/>
        <w:numPr>
          <w:ilvl w:val="0"/>
          <w:numId w:val="79"/>
        </w:numPr>
        <w:suppressAutoHyphens/>
        <w:adjustRightInd w:val="0"/>
        <w:spacing w:after="0" w:line="360" w:lineRule="auto"/>
        <w:ind w:left="0" w:firstLine="567"/>
        <w:jc w:val="both"/>
        <w:textAlignment w:val="baseline"/>
        <w:rPr>
          <w:kern w:val="0"/>
          <w:lang w:eastAsia="ru-RU"/>
        </w:rPr>
      </w:pPr>
      <w:r w:rsidRPr="00E455CD">
        <w:rPr>
          <w:kern w:val="0"/>
          <w:lang w:eastAsia="ru-RU"/>
        </w:rPr>
        <w:t>контроль над соблюдением водопользователям регламентов использования территорий водоохранных зон и прибрежных защитных полос водных объектов;</w:t>
      </w:r>
    </w:p>
    <w:p w14:paraId="3A36366B" w14:textId="77777777" w:rsidR="008D59E5" w:rsidRPr="00E455CD" w:rsidRDefault="008D59E5" w:rsidP="008D59E5">
      <w:pPr>
        <w:keepLines/>
        <w:widowControl w:val="0"/>
        <w:numPr>
          <w:ilvl w:val="0"/>
          <w:numId w:val="79"/>
        </w:numPr>
        <w:suppressAutoHyphens/>
        <w:adjustRightInd w:val="0"/>
        <w:spacing w:after="0" w:line="360" w:lineRule="auto"/>
        <w:ind w:left="0" w:firstLine="567"/>
        <w:jc w:val="both"/>
        <w:textAlignment w:val="baseline"/>
        <w:rPr>
          <w:kern w:val="0"/>
          <w:lang w:eastAsia="ru-RU"/>
        </w:rPr>
      </w:pPr>
      <w:r w:rsidRPr="00E455CD">
        <w:rPr>
          <w:kern w:val="0"/>
          <w:lang w:eastAsia="ru-RU"/>
        </w:rPr>
        <w:t>организация зон охраны источников питьевого водоснабжения для вновь создаваемых, реконструируемых и существующих объектов системы водоснабжения;</w:t>
      </w:r>
    </w:p>
    <w:p w14:paraId="4CD285E1" w14:textId="77777777" w:rsidR="008D59E5" w:rsidRPr="00E455CD" w:rsidRDefault="008D59E5" w:rsidP="008D59E5">
      <w:pPr>
        <w:keepLines/>
        <w:widowControl w:val="0"/>
        <w:numPr>
          <w:ilvl w:val="0"/>
          <w:numId w:val="79"/>
        </w:numPr>
        <w:suppressAutoHyphens/>
        <w:adjustRightInd w:val="0"/>
        <w:spacing w:after="0" w:line="360" w:lineRule="auto"/>
        <w:ind w:left="0" w:firstLine="567"/>
        <w:jc w:val="both"/>
        <w:textAlignment w:val="baseline"/>
        <w:rPr>
          <w:kern w:val="0"/>
          <w:lang w:eastAsia="ru-RU"/>
        </w:rPr>
      </w:pPr>
      <w:r w:rsidRPr="00E455CD">
        <w:rPr>
          <w:kern w:val="0"/>
          <w:lang w:eastAsia="ru-RU"/>
        </w:rPr>
        <w:t>контроль над соблюдением регламентов использования зон санитарной охраны источников питьевого водоснабжения;</w:t>
      </w:r>
    </w:p>
    <w:p w14:paraId="4366EEDE" w14:textId="77777777" w:rsidR="008D59E5" w:rsidRPr="00E455CD" w:rsidRDefault="008D59E5" w:rsidP="008D59E5">
      <w:pPr>
        <w:keepLines/>
        <w:widowControl w:val="0"/>
        <w:numPr>
          <w:ilvl w:val="0"/>
          <w:numId w:val="79"/>
        </w:numPr>
        <w:suppressAutoHyphens/>
        <w:adjustRightInd w:val="0"/>
        <w:spacing w:after="0" w:line="360" w:lineRule="auto"/>
        <w:ind w:left="0" w:firstLine="567"/>
        <w:jc w:val="both"/>
        <w:textAlignment w:val="baseline"/>
        <w:rPr>
          <w:kern w:val="0"/>
          <w:lang w:eastAsia="ru-RU"/>
        </w:rPr>
      </w:pPr>
      <w:r w:rsidRPr="00E455CD">
        <w:rPr>
          <w:kern w:val="0"/>
          <w:lang w:eastAsia="ru-RU"/>
        </w:rPr>
        <w:t>организация санитарно-защитных зон, зон санитарного разрыва и охранных зон для вновь создаваемых, реконструируемых и существующих объектов капитального строительства с различными нормативами воздействия на окружающую среду;</w:t>
      </w:r>
    </w:p>
    <w:p w14:paraId="5EE6843A" w14:textId="77777777" w:rsidR="008D59E5" w:rsidRPr="00E455CD" w:rsidRDefault="008D59E5" w:rsidP="008D59E5">
      <w:pPr>
        <w:keepLines/>
        <w:widowControl w:val="0"/>
        <w:numPr>
          <w:ilvl w:val="0"/>
          <w:numId w:val="79"/>
        </w:numPr>
        <w:suppressAutoHyphens/>
        <w:adjustRightInd w:val="0"/>
        <w:spacing w:after="0" w:line="360" w:lineRule="auto"/>
        <w:ind w:left="0" w:firstLine="567"/>
        <w:jc w:val="both"/>
        <w:textAlignment w:val="baseline"/>
        <w:rPr>
          <w:kern w:val="0"/>
          <w:lang w:eastAsia="ru-RU"/>
        </w:rPr>
      </w:pPr>
      <w:r w:rsidRPr="00E455CD">
        <w:rPr>
          <w:kern w:val="0"/>
          <w:lang w:eastAsia="ru-RU"/>
        </w:rPr>
        <w:t>контроль над соблюдением регламентов использования санитарно-защитных зон и прочих зон.</w:t>
      </w:r>
    </w:p>
    <w:p w14:paraId="4C6B8D25" w14:textId="77777777" w:rsidR="008D59E5" w:rsidRPr="00E455CD" w:rsidRDefault="008D59E5" w:rsidP="008D59E5">
      <w:pPr>
        <w:keepLines/>
        <w:widowControl w:val="0"/>
        <w:suppressAutoHyphens/>
        <w:adjustRightInd w:val="0"/>
        <w:spacing w:after="0" w:line="360" w:lineRule="auto"/>
        <w:ind w:firstLine="567"/>
        <w:jc w:val="both"/>
        <w:textAlignment w:val="baseline"/>
        <w:rPr>
          <w:kern w:val="0"/>
          <w:lang w:eastAsia="ru-RU"/>
        </w:rPr>
      </w:pPr>
    </w:p>
    <w:p w14:paraId="5512A9BE" w14:textId="77777777" w:rsidR="008D59E5" w:rsidRPr="00E455CD" w:rsidRDefault="008D59E5" w:rsidP="008D59E5">
      <w:pPr>
        <w:pStyle w:val="affd"/>
        <w:keepLines/>
        <w:widowControl w:val="0"/>
        <w:suppressAutoHyphens/>
        <w:adjustRightInd w:val="0"/>
        <w:spacing w:after="0" w:line="360" w:lineRule="auto"/>
        <w:ind w:left="0" w:right="-2" w:firstLine="567"/>
        <w:jc w:val="both"/>
        <w:textAlignment w:val="baseline"/>
        <w:outlineLvl w:val="1"/>
        <w:rPr>
          <w:b/>
          <w:sz w:val="28"/>
          <w:szCs w:val="28"/>
        </w:rPr>
      </w:pPr>
      <w:bookmarkStart w:id="543" w:name="_Toc34899979"/>
      <w:bookmarkStart w:id="544" w:name="_Toc184969750"/>
      <w:r>
        <w:rPr>
          <w:b/>
          <w:sz w:val="28"/>
          <w:szCs w:val="28"/>
        </w:rPr>
        <w:t xml:space="preserve">5.8 </w:t>
      </w:r>
      <w:r w:rsidRPr="00E455CD">
        <w:rPr>
          <w:b/>
          <w:sz w:val="28"/>
          <w:szCs w:val="28"/>
        </w:rPr>
        <w:t>Мероприятия по охране объектов культурного наследия</w:t>
      </w:r>
      <w:bookmarkEnd w:id="543"/>
      <w:bookmarkEnd w:id="544"/>
    </w:p>
    <w:p w14:paraId="4806CE0B" w14:textId="77777777" w:rsidR="008D59E5" w:rsidRPr="00E455CD" w:rsidRDefault="008D59E5" w:rsidP="008D59E5">
      <w:pPr>
        <w:keepLines/>
        <w:widowControl w:val="0"/>
        <w:suppressAutoHyphens/>
        <w:adjustRightInd w:val="0"/>
        <w:spacing w:after="0" w:line="360" w:lineRule="auto"/>
        <w:ind w:firstLine="567"/>
        <w:jc w:val="both"/>
        <w:textAlignment w:val="baseline"/>
        <w:rPr>
          <w:b/>
          <w:kern w:val="0"/>
          <w:sz w:val="28"/>
          <w:szCs w:val="28"/>
          <w:lang w:eastAsia="ru-RU"/>
        </w:rPr>
      </w:pPr>
      <w:r w:rsidRPr="00E455CD">
        <w:rPr>
          <w:b/>
          <w:i/>
        </w:rPr>
        <w:t xml:space="preserve">Генеральным планом </w:t>
      </w:r>
      <w:r w:rsidRPr="00E455CD">
        <w:t>предусмотрены следующие мероприятия по охране объектов культурного наследия:</w:t>
      </w:r>
    </w:p>
    <w:p w14:paraId="481B44AD" w14:textId="77777777" w:rsidR="008D59E5" w:rsidRPr="00E455CD" w:rsidRDefault="008D59E5" w:rsidP="008D59E5">
      <w:pPr>
        <w:suppressAutoHyphens/>
        <w:spacing w:after="0" w:line="360" w:lineRule="auto"/>
        <w:ind w:firstLine="567"/>
        <w:jc w:val="both"/>
        <w:rPr>
          <w:bCs/>
          <w:u w:val="single"/>
        </w:rPr>
      </w:pPr>
      <w:r w:rsidRPr="00E455CD">
        <w:rPr>
          <w:bCs/>
          <w:u w:val="single"/>
        </w:rPr>
        <w:t>По углублению и расширению исследований</w:t>
      </w:r>
    </w:p>
    <w:p w14:paraId="59268207" w14:textId="77777777" w:rsidR="008D59E5" w:rsidRPr="00E455CD" w:rsidRDefault="008D59E5" w:rsidP="008D59E5">
      <w:pPr>
        <w:numPr>
          <w:ilvl w:val="0"/>
          <w:numId w:val="37"/>
        </w:numPr>
        <w:tabs>
          <w:tab w:val="clear" w:pos="284"/>
          <w:tab w:val="left" w:pos="360"/>
        </w:tabs>
        <w:suppressAutoHyphens/>
        <w:spacing w:after="0" w:line="360" w:lineRule="auto"/>
        <w:ind w:left="0" w:firstLine="567"/>
        <w:jc w:val="both"/>
        <w:rPr>
          <w:bCs/>
        </w:rPr>
      </w:pPr>
      <w:r w:rsidRPr="00E455CD">
        <w:rPr>
          <w:bCs/>
        </w:rPr>
        <w:t>Подготовка решения о включении выявленных объектов культурного наследия и имеющих признаки объектов культурного наследия  (всех или выборочно) в списки памятников, состоящих на государственной охране, принятие решения о статусе объектов, не включаемых в список памятников;</w:t>
      </w:r>
    </w:p>
    <w:p w14:paraId="355736F0" w14:textId="77777777" w:rsidR="008D59E5" w:rsidRPr="00E455CD" w:rsidRDefault="008D59E5" w:rsidP="008D59E5">
      <w:pPr>
        <w:numPr>
          <w:ilvl w:val="0"/>
          <w:numId w:val="37"/>
        </w:numPr>
        <w:tabs>
          <w:tab w:val="clear" w:pos="284"/>
          <w:tab w:val="left" w:pos="360"/>
        </w:tabs>
        <w:suppressAutoHyphens/>
        <w:spacing w:after="0" w:line="360" w:lineRule="auto"/>
        <w:ind w:left="0" w:firstLine="567"/>
        <w:jc w:val="both"/>
        <w:rPr>
          <w:bCs/>
        </w:rPr>
      </w:pPr>
      <w:r w:rsidRPr="00E455CD">
        <w:rPr>
          <w:bCs/>
        </w:rPr>
        <w:t xml:space="preserve">Пополнение списка объектов культурного наследия </w:t>
      </w:r>
      <w:r w:rsidRPr="00E455CD">
        <w:t xml:space="preserve">сельского поселения «Лычевская волость» </w:t>
      </w:r>
      <w:r w:rsidRPr="00E455CD">
        <w:rPr>
          <w:bCs/>
        </w:rPr>
        <w:t>в соответствии со спецификой исторических событий, происходивших на этой территории. Пополнение списков объектов, имеющих признаки объектов культурного наследия, перевод их на основе экспертизы во вновь выявленные объекты и утверждение в качестве памятников истории и культуры;</w:t>
      </w:r>
    </w:p>
    <w:p w14:paraId="6DE35A58" w14:textId="77777777" w:rsidR="008D59E5" w:rsidRPr="00E455CD" w:rsidRDefault="008D59E5" w:rsidP="008D59E5">
      <w:pPr>
        <w:numPr>
          <w:ilvl w:val="0"/>
          <w:numId w:val="37"/>
        </w:numPr>
        <w:tabs>
          <w:tab w:val="clear" w:pos="284"/>
          <w:tab w:val="left" w:pos="360"/>
        </w:tabs>
        <w:suppressAutoHyphens/>
        <w:spacing w:after="0" w:line="360" w:lineRule="auto"/>
        <w:ind w:left="0" w:firstLine="567"/>
        <w:jc w:val="both"/>
        <w:rPr>
          <w:bCs/>
        </w:rPr>
      </w:pPr>
      <w:r w:rsidRPr="00E455CD">
        <w:rPr>
          <w:bCs/>
        </w:rPr>
        <w:t>Составления списков объектов нематериального и устного наследия, потенциальных для взятия под охрану и обеспечение их сохранения.</w:t>
      </w:r>
    </w:p>
    <w:p w14:paraId="460DD4E9" w14:textId="77777777" w:rsidR="008D59E5" w:rsidRPr="00E455CD" w:rsidRDefault="008D59E5" w:rsidP="008D59E5">
      <w:pPr>
        <w:suppressAutoHyphens/>
        <w:spacing w:after="0" w:line="360" w:lineRule="auto"/>
        <w:ind w:firstLine="567"/>
        <w:jc w:val="both"/>
        <w:rPr>
          <w:bCs/>
          <w:u w:val="single"/>
        </w:rPr>
      </w:pPr>
      <w:r w:rsidRPr="00E455CD">
        <w:rPr>
          <w:bCs/>
          <w:u w:val="single"/>
        </w:rPr>
        <w:t xml:space="preserve">По совершенствованию учета и охранного зонирования </w:t>
      </w:r>
    </w:p>
    <w:p w14:paraId="1BADBAB3" w14:textId="77777777" w:rsidR="008D59E5" w:rsidRPr="00E455CD" w:rsidRDefault="008D59E5" w:rsidP="008D59E5">
      <w:pPr>
        <w:numPr>
          <w:ilvl w:val="0"/>
          <w:numId w:val="37"/>
        </w:numPr>
        <w:tabs>
          <w:tab w:val="clear" w:pos="284"/>
          <w:tab w:val="left" w:pos="360"/>
        </w:tabs>
        <w:suppressAutoHyphens/>
        <w:spacing w:after="0" w:line="360" w:lineRule="auto"/>
        <w:ind w:left="0" w:firstLine="567"/>
        <w:jc w:val="both"/>
        <w:rPr>
          <w:bCs/>
        </w:rPr>
      </w:pPr>
      <w:r w:rsidRPr="00E455CD">
        <w:rPr>
          <w:bCs/>
        </w:rPr>
        <w:t xml:space="preserve">Проведение работ по установлению границ территорий и предметов охраны объектов культурного наследия </w:t>
      </w:r>
      <w:r w:rsidRPr="00E455CD">
        <w:t xml:space="preserve">сельского поселения «Лычевская волость» </w:t>
      </w:r>
      <w:r w:rsidRPr="00E455CD">
        <w:rPr>
          <w:bCs/>
        </w:rPr>
        <w:t>Великолукского района;</w:t>
      </w:r>
    </w:p>
    <w:p w14:paraId="72E02683" w14:textId="77777777" w:rsidR="008D59E5" w:rsidRPr="00E455CD" w:rsidRDefault="008D59E5" w:rsidP="008D59E5">
      <w:pPr>
        <w:numPr>
          <w:ilvl w:val="0"/>
          <w:numId w:val="37"/>
        </w:numPr>
        <w:tabs>
          <w:tab w:val="clear" w:pos="284"/>
          <w:tab w:val="left" w:pos="360"/>
        </w:tabs>
        <w:suppressAutoHyphens/>
        <w:spacing w:after="0" w:line="360" w:lineRule="auto"/>
        <w:ind w:left="0" w:firstLine="567"/>
        <w:jc w:val="both"/>
        <w:rPr>
          <w:bCs/>
        </w:rPr>
      </w:pPr>
      <w:r w:rsidRPr="00E455CD">
        <w:rPr>
          <w:bCs/>
        </w:rPr>
        <w:t xml:space="preserve">Разработка историко-культурных опорных планов и проектов зон охраны объектов культурного наследия, ценных историко-культурных зон и отдельных объектов с установлением необходимых режимов содержания зон охраны, регламентов регулирования градостроительной деятельности на территории. </w:t>
      </w:r>
    </w:p>
    <w:p w14:paraId="1C32665B" w14:textId="77777777" w:rsidR="008D59E5" w:rsidRPr="00E455CD" w:rsidRDefault="008D59E5" w:rsidP="008D59E5">
      <w:pPr>
        <w:suppressAutoHyphens/>
        <w:spacing w:after="0" w:line="360" w:lineRule="auto"/>
        <w:ind w:firstLine="567"/>
        <w:jc w:val="both"/>
        <w:rPr>
          <w:bCs/>
        </w:rPr>
      </w:pPr>
      <w:r w:rsidRPr="00E455CD">
        <w:rPr>
          <w:bCs/>
          <w:u w:val="single"/>
        </w:rPr>
        <w:t>По использованию историко-культурного наследия</w:t>
      </w:r>
    </w:p>
    <w:p w14:paraId="548D60C9" w14:textId="77777777" w:rsidR="008D59E5" w:rsidRPr="00E455CD" w:rsidRDefault="008D59E5" w:rsidP="008D59E5">
      <w:pPr>
        <w:numPr>
          <w:ilvl w:val="0"/>
          <w:numId w:val="37"/>
        </w:numPr>
        <w:tabs>
          <w:tab w:val="clear" w:pos="284"/>
          <w:tab w:val="left" w:pos="360"/>
        </w:tabs>
        <w:suppressAutoHyphens/>
        <w:spacing w:after="0" w:line="360" w:lineRule="auto"/>
        <w:ind w:left="0" w:firstLine="567"/>
        <w:jc w:val="both"/>
        <w:rPr>
          <w:bCs/>
        </w:rPr>
      </w:pPr>
      <w:r w:rsidRPr="00E455CD">
        <w:rPr>
          <w:bCs/>
        </w:rPr>
        <w:t>Разработка комплексных схем сохранения наследия, охраны природы, развития туризма, в увязке с программами социально-экономического развития муниципального образования.</w:t>
      </w:r>
    </w:p>
    <w:p w14:paraId="4EC6F3E8" w14:textId="77777777" w:rsidR="008D59E5" w:rsidRPr="008B3EEE" w:rsidRDefault="008D59E5" w:rsidP="008D59E5">
      <w:pPr>
        <w:pStyle w:val="2"/>
        <w:keepNext w:val="0"/>
        <w:numPr>
          <w:ilvl w:val="0"/>
          <w:numId w:val="0"/>
        </w:numPr>
        <w:spacing w:before="0" w:after="0"/>
        <w:ind w:firstLine="567"/>
        <w:jc w:val="both"/>
        <w:rPr>
          <w:i/>
          <w:sz w:val="28"/>
          <w:szCs w:val="28"/>
        </w:rPr>
      </w:pPr>
      <w:bookmarkStart w:id="545" w:name="_Toc34899980"/>
      <w:bookmarkStart w:id="546" w:name="_Toc184969751"/>
      <w:r>
        <w:rPr>
          <w:sz w:val="28"/>
          <w:szCs w:val="28"/>
        </w:rPr>
        <w:t>5</w:t>
      </w:r>
      <w:r w:rsidRPr="008B3EEE">
        <w:rPr>
          <w:sz w:val="28"/>
          <w:szCs w:val="28"/>
        </w:rPr>
        <w:t>.9 Мероприятия по снижению основных факторов риска возникновения чрезвычайных ситуаций природного и техногенного характера</w:t>
      </w:r>
      <w:bookmarkEnd w:id="545"/>
      <w:bookmarkEnd w:id="546"/>
    </w:p>
    <w:p w14:paraId="4187F2E8" w14:textId="77777777" w:rsidR="008D59E5" w:rsidRPr="00E455CD" w:rsidRDefault="008D59E5" w:rsidP="008D59E5">
      <w:pPr>
        <w:suppressAutoHyphens/>
        <w:spacing w:after="0" w:line="360" w:lineRule="auto"/>
        <w:ind w:firstLine="567"/>
        <w:jc w:val="both"/>
        <w:rPr>
          <w:lang w:eastAsia="ru-RU"/>
        </w:rPr>
      </w:pPr>
      <w:bookmarkStart w:id="547" w:name="_Toc251150551"/>
      <w:bookmarkStart w:id="548" w:name="_Toc268263751"/>
      <w:bookmarkEnd w:id="547"/>
      <w:bookmarkEnd w:id="548"/>
      <w:r w:rsidRPr="00E455CD">
        <w:rPr>
          <w:lang w:eastAsia="ru-RU"/>
        </w:rPr>
        <w:t>В целях снижения уровня  факторов риска возникновения чрезвычайных ситуаций природного и техногенного характера, минимизации их последствий генеральным планом рекомендуется осуществить:</w:t>
      </w:r>
    </w:p>
    <w:p w14:paraId="177E9024" w14:textId="77777777" w:rsidR="008D59E5" w:rsidRPr="00E455CD" w:rsidRDefault="008D59E5" w:rsidP="008D59E5">
      <w:pPr>
        <w:numPr>
          <w:ilvl w:val="0"/>
          <w:numId w:val="79"/>
        </w:numPr>
        <w:suppressAutoHyphens/>
        <w:adjustRightInd w:val="0"/>
        <w:spacing w:after="0" w:line="360" w:lineRule="auto"/>
        <w:ind w:left="0" w:firstLine="567"/>
        <w:jc w:val="both"/>
        <w:textAlignment w:val="baseline"/>
        <w:rPr>
          <w:kern w:val="0"/>
          <w:lang w:eastAsia="ru-RU"/>
        </w:rPr>
      </w:pPr>
      <w:r w:rsidRPr="00E455CD">
        <w:rPr>
          <w:kern w:val="0"/>
          <w:lang w:eastAsia="ru-RU"/>
        </w:rPr>
        <w:t>разработку мероприятий по инженерной подготовке, защите  и благоустройству территории;</w:t>
      </w:r>
    </w:p>
    <w:p w14:paraId="6D6C7118" w14:textId="77777777" w:rsidR="008D59E5" w:rsidRPr="00E455CD" w:rsidRDefault="008D59E5" w:rsidP="008D59E5">
      <w:pPr>
        <w:numPr>
          <w:ilvl w:val="0"/>
          <w:numId w:val="79"/>
        </w:numPr>
        <w:suppressAutoHyphens/>
        <w:adjustRightInd w:val="0"/>
        <w:spacing w:after="0" w:line="360" w:lineRule="auto"/>
        <w:ind w:left="0" w:firstLine="567"/>
        <w:jc w:val="both"/>
        <w:textAlignment w:val="baseline"/>
        <w:rPr>
          <w:kern w:val="0"/>
          <w:lang w:eastAsia="ru-RU"/>
        </w:rPr>
      </w:pPr>
      <w:r w:rsidRPr="00E455CD">
        <w:rPr>
          <w:kern w:val="0"/>
          <w:lang w:eastAsia="ru-RU"/>
        </w:rPr>
        <w:t>реконструкции системы оповещения ГО и о чрезвычайных ситуациях;</w:t>
      </w:r>
    </w:p>
    <w:p w14:paraId="743B9283" w14:textId="77777777" w:rsidR="008D59E5" w:rsidRPr="00E455CD" w:rsidRDefault="008D59E5" w:rsidP="008D59E5">
      <w:pPr>
        <w:numPr>
          <w:ilvl w:val="0"/>
          <w:numId w:val="79"/>
        </w:numPr>
        <w:suppressAutoHyphens/>
        <w:adjustRightInd w:val="0"/>
        <w:spacing w:after="0" w:line="360" w:lineRule="auto"/>
        <w:ind w:left="0" w:firstLine="567"/>
        <w:jc w:val="both"/>
        <w:textAlignment w:val="baseline"/>
        <w:rPr>
          <w:kern w:val="0"/>
          <w:lang w:eastAsia="ru-RU"/>
        </w:rPr>
      </w:pPr>
      <w:r w:rsidRPr="00E455CD">
        <w:rPr>
          <w:kern w:val="0"/>
          <w:lang w:eastAsia="ru-RU"/>
        </w:rPr>
        <w:t>совершенствования системы защиты населения от поражающих факторов ЯВ  в защитных сооружениях гражданской обороны;</w:t>
      </w:r>
    </w:p>
    <w:p w14:paraId="2C70A1E7" w14:textId="77777777" w:rsidR="008D59E5" w:rsidRPr="00E455CD" w:rsidRDefault="008D59E5" w:rsidP="008D59E5">
      <w:pPr>
        <w:numPr>
          <w:ilvl w:val="0"/>
          <w:numId w:val="79"/>
        </w:numPr>
        <w:suppressAutoHyphens/>
        <w:adjustRightInd w:val="0"/>
        <w:spacing w:after="0" w:line="360" w:lineRule="auto"/>
        <w:ind w:left="0" w:firstLine="567"/>
        <w:jc w:val="both"/>
        <w:textAlignment w:val="baseline"/>
        <w:rPr>
          <w:kern w:val="0"/>
          <w:lang w:eastAsia="ru-RU"/>
        </w:rPr>
      </w:pPr>
      <w:r w:rsidRPr="00E455CD">
        <w:rPr>
          <w:kern w:val="0"/>
          <w:lang w:eastAsia="ru-RU"/>
        </w:rPr>
        <w:t>совершенствования системы наружного противопожарного водоснабжения территории сельского поселения.</w:t>
      </w:r>
    </w:p>
    <w:p w14:paraId="77FFED90" w14:textId="77777777" w:rsidR="008D59E5" w:rsidRPr="00E455CD" w:rsidRDefault="008D59E5" w:rsidP="008D59E5">
      <w:pPr>
        <w:pStyle w:val="29"/>
        <w:suppressAutoHyphens/>
        <w:spacing w:after="0" w:line="360" w:lineRule="auto"/>
        <w:ind w:left="0" w:firstLine="567"/>
        <w:jc w:val="both"/>
      </w:pPr>
      <w:r w:rsidRPr="00E455CD">
        <w:t>К водозащитным мероприятиям относятся:</w:t>
      </w:r>
    </w:p>
    <w:p w14:paraId="30499491" w14:textId="77777777" w:rsidR="008D59E5" w:rsidRPr="00E455CD" w:rsidRDefault="008D59E5" w:rsidP="008D59E5">
      <w:pPr>
        <w:numPr>
          <w:ilvl w:val="0"/>
          <w:numId w:val="79"/>
        </w:numPr>
        <w:suppressAutoHyphens/>
        <w:adjustRightInd w:val="0"/>
        <w:spacing w:after="0" w:line="360" w:lineRule="auto"/>
        <w:ind w:left="0" w:firstLine="567"/>
        <w:jc w:val="both"/>
        <w:textAlignment w:val="baseline"/>
        <w:rPr>
          <w:kern w:val="0"/>
          <w:lang w:eastAsia="ru-RU"/>
        </w:rPr>
      </w:pPr>
      <w:r w:rsidRPr="00E455CD">
        <w:rPr>
          <w:kern w:val="0"/>
          <w:lang w:eastAsia="ru-RU"/>
        </w:rPr>
        <w:t>мероприятия по борьбе с утечками промышленных и хозяйственно-бытовых вод, в особенности агрессивных;</w:t>
      </w:r>
    </w:p>
    <w:p w14:paraId="11D53DD8" w14:textId="77777777" w:rsidR="008D59E5" w:rsidRPr="00E455CD" w:rsidRDefault="008D59E5" w:rsidP="008D59E5">
      <w:pPr>
        <w:numPr>
          <w:ilvl w:val="0"/>
          <w:numId w:val="79"/>
        </w:numPr>
        <w:suppressAutoHyphens/>
        <w:adjustRightInd w:val="0"/>
        <w:spacing w:after="0" w:line="360" w:lineRule="auto"/>
        <w:ind w:left="0" w:firstLine="567"/>
        <w:jc w:val="both"/>
        <w:textAlignment w:val="baseline"/>
        <w:rPr>
          <w:kern w:val="0"/>
          <w:lang w:eastAsia="ru-RU"/>
        </w:rPr>
      </w:pPr>
      <w:r w:rsidRPr="00E455CD">
        <w:rPr>
          <w:kern w:val="0"/>
          <w:lang w:eastAsia="ru-RU"/>
        </w:rPr>
        <w:t>недопущение скопления поверхностных вод в котлованах и на площадках в период строительства, строгий контроль качества работ по гидроизоляции, укладке водонесущих коммуникаций и продуктопроводов, засыпке пазух котлованов.</w:t>
      </w:r>
    </w:p>
    <w:p w14:paraId="3CB23FAA" w14:textId="77777777" w:rsidR="008D59E5" w:rsidRPr="00E455CD" w:rsidRDefault="008D59E5" w:rsidP="008D59E5">
      <w:pPr>
        <w:suppressAutoHyphens/>
        <w:spacing w:after="0" w:line="360" w:lineRule="auto"/>
        <w:ind w:firstLine="567"/>
        <w:jc w:val="both"/>
      </w:pPr>
      <w:r w:rsidRPr="00E455CD">
        <w:t>Защита от подтопления должна включать в себя:</w:t>
      </w:r>
    </w:p>
    <w:p w14:paraId="1D413F71" w14:textId="77777777" w:rsidR="008D59E5" w:rsidRPr="00E455CD" w:rsidRDefault="008D59E5" w:rsidP="008D59E5">
      <w:pPr>
        <w:numPr>
          <w:ilvl w:val="0"/>
          <w:numId w:val="79"/>
        </w:numPr>
        <w:suppressAutoHyphens/>
        <w:adjustRightInd w:val="0"/>
        <w:spacing w:after="0" w:line="360" w:lineRule="auto"/>
        <w:ind w:left="0" w:firstLine="567"/>
        <w:jc w:val="both"/>
        <w:textAlignment w:val="baseline"/>
        <w:rPr>
          <w:kern w:val="0"/>
          <w:lang w:eastAsia="ru-RU"/>
        </w:rPr>
      </w:pPr>
      <w:r w:rsidRPr="00E455CD">
        <w:rPr>
          <w:kern w:val="0"/>
          <w:lang w:eastAsia="ru-RU"/>
        </w:rPr>
        <w:t>локальную защиту зданий, сооружений, грунтов оснований и защиту застроенной территории в целом;</w:t>
      </w:r>
    </w:p>
    <w:p w14:paraId="6B2B8DFE" w14:textId="77777777" w:rsidR="008D59E5" w:rsidRPr="00E455CD" w:rsidRDefault="008D59E5" w:rsidP="008D59E5">
      <w:pPr>
        <w:numPr>
          <w:ilvl w:val="0"/>
          <w:numId w:val="79"/>
        </w:numPr>
        <w:suppressAutoHyphens/>
        <w:adjustRightInd w:val="0"/>
        <w:spacing w:after="0" w:line="360" w:lineRule="auto"/>
        <w:ind w:left="0" w:firstLine="567"/>
        <w:jc w:val="both"/>
        <w:textAlignment w:val="baseline"/>
        <w:rPr>
          <w:kern w:val="0"/>
          <w:lang w:eastAsia="ru-RU"/>
        </w:rPr>
      </w:pPr>
      <w:r w:rsidRPr="00E455CD">
        <w:rPr>
          <w:kern w:val="0"/>
          <w:lang w:eastAsia="ru-RU"/>
        </w:rPr>
        <w:t>водоотведение;</w:t>
      </w:r>
    </w:p>
    <w:p w14:paraId="00F32F1B" w14:textId="77777777" w:rsidR="008D59E5" w:rsidRPr="00E455CD" w:rsidRDefault="008D59E5" w:rsidP="008D59E5">
      <w:pPr>
        <w:numPr>
          <w:ilvl w:val="0"/>
          <w:numId w:val="79"/>
        </w:numPr>
        <w:suppressAutoHyphens/>
        <w:adjustRightInd w:val="0"/>
        <w:spacing w:after="0" w:line="360" w:lineRule="auto"/>
        <w:ind w:left="0" w:firstLine="567"/>
        <w:jc w:val="both"/>
        <w:textAlignment w:val="baseline"/>
        <w:rPr>
          <w:kern w:val="0"/>
          <w:lang w:eastAsia="ru-RU"/>
        </w:rPr>
      </w:pPr>
      <w:r w:rsidRPr="00E455CD">
        <w:rPr>
          <w:kern w:val="0"/>
          <w:lang w:eastAsia="ru-RU"/>
        </w:rPr>
        <w:t>утилизацию (при необходимости очистки) дренажных вод;</w:t>
      </w:r>
    </w:p>
    <w:p w14:paraId="0C62CC98" w14:textId="77777777" w:rsidR="008D59E5" w:rsidRPr="00E455CD" w:rsidRDefault="008D59E5" w:rsidP="008D59E5">
      <w:pPr>
        <w:numPr>
          <w:ilvl w:val="0"/>
          <w:numId w:val="79"/>
        </w:numPr>
        <w:suppressAutoHyphens/>
        <w:adjustRightInd w:val="0"/>
        <w:spacing w:after="0" w:line="360" w:lineRule="auto"/>
        <w:ind w:left="0" w:firstLine="567"/>
        <w:jc w:val="both"/>
        <w:textAlignment w:val="baseline"/>
        <w:rPr>
          <w:kern w:val="0"/>
          <w:lang w:eastAsia="ru-RU"/>
        </w:rPr>
      </w:pPr>
      <w:r w:rsidRPr="00E455CD">
        <w:rPr>
          <w:kern w:val="0"/>
          <w:lang w:eastAsia="ru-RU"/>
        </w:rPr>
        <w:t>систему мониторинга за режимом подземных и поверхностных вод, за расходами (утечками) и напорами в водонесущих коммуникациях, за деформациями оснований, зданий и сооружений, а также за работой сооружений инженерной защиты;</w:t>
      </w:r>
    </w:p>
    <w:p w14:paraId="454F9605" w14:textId="77777777" w:rsidR="008D59E5" w:rsidRPr="00E455CD" w:rsidRDefault="008D59E5" w:rsidP="008D59E5">
      <w:pPr>
        <w:numPr>
          <w:ilvl w:val="0"/>
          <w:numId w:val="79"/>
        </w:numPr>
        <w:suppressAutoHyphens/>
        <w:adjustRightInd w:val="0"/>
        <w:spacing w:after="0" w:line="360" w:lineRule="auto"/>
        <w:ind w:left="0" w:firstLine="567"/>
        <w:jc w:val="both"/>
        <w:textAlignment w:val="baseline"/>
        <w:rPr>
          <w:kern w:val="0"/>
          <w:lang w:eastAsia="ru-RU"/>
        </w:rPr>
      </w:pPr>
      <w:r w:rsidRPr="00E455CD">
        <w:rPr>
          <w:kern w:val="0"/>
          <w:lang w:eastAsia="ru-RU"/>
        </w:rPr>
        <w:t>проведение мероприятий по берегоукреплению на участках берегов рек, прилегающих к территориям населенных пунктов сельского поселения;</w:t>
      </w:r>
    </w:p>
    <w:p w14:paraId="193B2901" w14:textId="77777777" w:rsidR="008D59E5" w:rsidRPr="00E455CD" w:rsidRDefault="008D59E5" w:rsidP="008D59E5">
      <w:pPr>
        <w:numPr>
          <w:ilvl w:val="0"/>
          <w:numId w:val="79"/>
        </w:numPr>
        <w:suppressAutoHyphens/>
        <w:adjustRightInd w:val="0"/>
        <w:spacing w:after="0" w:line="360" w:lineRule="auto"/>
        <w:ind w:left="0" w:firstLine="567"/>
        <w:jc w:val="both"/>
        <w:textAlignment w:val="baseline"/>
        <w:rPr>
          <w:kern w:val="0"/>
          <w:lang w:eastAsia="ru-RU"/>
        </w:rPr>
      </w:pPr>
      <w:r w:rsidRPr="00E455CD">
        <w:rPr>
          <w:kern w:val="0"/>
          <w:lang w:eastAsia="ru-RU"/>
        </w:rPr>
        <w:t>проектирование и строительство новых артезианских скважин, реконструкция (капитальный ремонт) магистрального водопровода для обеспечения водой жителей в соответствии с нормами п.4.11 СНиП 2.01.51-90;</w:t>
      </w:r>
    </w:p>
    <w:p w14:paraId="0DA0CBCE" w14:textId="77777777" w:rsidR="008D59E5" w:rsidRPr="00E455CD" w:rsidRDefault="008D59E5" w:rsidP="008D59E5">
      <w:pPr>
        <w:numPr>
          <w:ilvl w:val="0"/>
          <w:numId w:val="79"/>
        </w:numPr>
        <w:suppressAutoHyphens/>
        <w:adjustRightInd w:val="0"/>
        <w:spacing w:after="0" w:line="360" w:lineRule="auto"/>
        <w:ind w:left="0" w:firstLine="567"/>
        <w:jc w:val="both"/>
        <w:textAlignment w:val="baseline"/>
        <w:rPr>
          <w:kern w:val="0"/>
          <w:lang w:eastAsia="ru-RU"/>
        </w:rPr>
      </w:pPr>
      <w:r w:rsidRPr="00E455CD">
        <w:rPr>
          <w:kern w:val="0"/>
          <w:lang w:eastAsia="ru-RU"/>
        </w:rPr>
        <w:t>реконструкция сети электроснабжения с учетом положения п.п.5.1, 5.3., 5.9, 5.10 СНиП 2.01.51-90;</w:t>
      </w:r>
    </w:p>
    <w:p w14:paraId="6CB75967" w14:textId="77777777" w:rsidR="008D59E5" w:rsidRPr="00E455CD" w:rsidRDefault="008D59E5" w:rsidP="008D59E5">
      <w:pPr>
        <w:numPr>
          <w:ilvl w:val="0"/>
          <w:numId w:val="79"/>
        </w:numPr>
        <w:suppressAutoHyphens/>
        <w:adjustRightInd w:val="0"/>
        <w:spacing w:after="0" w:line="360" w:lineRule="auto"/>
        <w:ind w:left="0" w:firstLine="567"/>
        <w:jc w:val="both"/>
        <w:textAlignment w:val="baseline"/>
        <w:rPr>
          <w:kern w:val="0"/>
          <w:lang w:eastAsia="ru-RU"/>
        </w:rPr>
      </w:pPr>
      <w:r w:rsidRPr="00E455CD">
        <w:rPr>
          <w:kern w:val="0"/>
          <w:lang w:eastAsia="ru-RU"/>
        </w:rPr>
        <w:t>при реконструкции и строительстве систем газоснабжения в процессе развития проектной застройки муниципального образования для снижения риска при воздействии поражающих факторов техногенных и военных ЧС необходимо учитывать положения СНиП 2.01.51-90;</w:t>
      </w:r>
    </w:p>
    <w:p w14:paraId="50EDADC4" w14:textId="77777777" w:rsidR="008D59E5" w:rsidRPr="00E455CD" w:rsidRDefault="008D59E5" w:rsidP="008D59E5">
      <w:pPr>
        <w:numPr>
          <w:ilvl w:val="0"/>
          <w:numId w:val="79"/>
        </w:numPr>
        <w:suppressAutoHyphens/>
        <w:adjustRightInd w:val="0"/>
        <w:spacing w:after="0" w:line="360" w:lineRule="auto"/>
        <w:ind w:left="0" w:firstLine="567"/>
        <w:jc w:val="both"/>
        <w:textAlignment w:val="baseline"/>
        <w:rPr>
          <w:kern w:val="0"/>
          <w:lang w:eastAsia="ru-RU"/>
        </w:rPr>
      </w:pPr>
      <w:r w:rsidRPr="00E455CD">
        <w:rPr>
          <w:kern w:val="0"/>
          <w:lang w:eastAsia="ru-RU"/>
        </w:rPr>
        <w:t>проведение капитального ремонта (реконструкции) теплоисточников и теплосетей с учетом положений пунктов 7.14-7.16 СНиП 2.07.01-89*.</w:t>
      </w:r>
    </w:p>
    <w:p w14:paraId="49302107" w14:textId="77777777" w:rsidR="008D59E5" w:rsidRPr="00E455CD" w:rsidRDefault="008D59E5" w:rsidP="008D59E5">
      <w:pPr>
        <w:suppressAutoHyphens/>
        <w:spacing w:after="0" w:line="360" w:lineRule="auto"/>
        <w:ind w:firstLine="567"/>
        <w:jc w:val="both"/>
        <w:rPr>
          <w:lang w:eastAsia="ru-RU"/>
        </w:rPr>
      </w:pPr>
      <w:r w:rsidRPr="00E455CD">
        <w:t>Для размещения и обеспечения условий жизнедеятельности эвакуируемых на территории муниципального образования предусмотреть (спланировать) развертывание объектов по назначению: продукты питания, предметы первой необходимости, вода, жилье и коммунально-бытовые услуги в соответствии с Нормативными требованиями.</w:t>
      </w:r>
    </w:p>
    <w:p w14:paraId="566FE7CD" w14:textId="77777777" w:rsidR="008D59E5" w:rsidRPr="00E455CD" w:rsidRDefault="008D59E5" w:rsidP="008D59E5">
      <w:pPr>
        <w:suppressAutoHyphens/>
        <w:spacing w:after="0" w:line="360" w:lineRule="auto"/>
        <w:ind w:firstLine="567"/>
        <w:jc w:val="both"/>
        <w:rPr>
          <w:lang w:eastAsia="ru-RU"/>
        </w:rPr>
      </w:pPr>
      <w:r w:rsidRPr="00E455CD">
        <w:rPr>
          <w:lang w:eastAsia="ru-RU"/>
        </w:rPr>
        <w:t xml:space="preserve">Для укрытия эвакуированного и размещаемого на территории </w:t>
      </w:r>
      <w:r w:rsidRPr="00E455CD">
        <w:t xml:space="preserve">муниципального образования </w:t>
      </w:r>
      <w:r w:rsidRPr="00E455CD">
        <w:rPr>
          <w:lang w:eastAsia="ru-RU"/>
        </w:rPr>
        <w:t>населения потребуется строительство (приспособление под ЗС) специализированных помещений.</w:t>
      </w:r>
    </w:p>
    <w:p w14:paraId="1E1C90A5" w14:textId="77777777" w:rsidR="008D59E5" w:rsidRPr="00E455CD" w:rsidRDefault="008D59E5" w:rsidP="008D59E5">
      <w:pPr>
        <w:suppressAutoHyphens/>
        <w:spacing w:after="0" w:line="360" w:lineRule="auto"/>
        <w:ind w:firstLine="567"/>
        <w:jc w:val="both"/>
        <w:rPr>
          <w:lang w:eastAsia="ru-RU"/>
        </w:rPr>
      </w:pPr>
      <w:r w:rsidRPr="00E455CD">
        <w:rPr>
          <w:lang w:eastAsia="ru-RU"/>
        </w:rPr>
        <w:t>В целях противопожарной безопасности следует учитывать следующие мероприятия:</w:t>
      </w:r>
    </w:p>
    <w:p w14:paraId="48E5D65E" w14:textId="77777777" w:rsidR="008D59E5" w:rsidRPr="00E455CD" w:rsidRDefault="008D59E5" w:rsidP="008D59E5">
      <w:pPr>
        <w:suppressAutoHyphens/>
        <w:spacing w:after="0" w:line="360" w:lineRule="auto"/>
        <w:ind w:firstLine="567"/>
        <w:jc w:val="both"/>
      </w:pPr>
      <w:r w:rsidRPr="00E455CD">
        <w:rPr>
          <w:lang w:eastAsia="ru-RU"/>
        </w:rPr>
        <w:t xml:space="preserve">- </w:t>
      </w:r>
      <w:r w:rsidRPr="00E455CD">
        <w:t>осуществить доведение до норм количества и расположения наружных источников водоснабжения на территории населённых пунктов с учётом статьи 68 "Технического регламента о требованиях пожарной безопасности";</w:t>
      </w:r>
    </w:p>
    <w:p w14:paraId="345DB87A" w14:textId="77777777" w:rsidR="008D59E5" w:rsidRPr="00E455CD" w:rsidRDefault="008D59E5" w:rsidP="008D59E5">
      <w:pPr>
        <w:suppressAutoHyphens/>
        <w:spacing w:after="0" w:line="360" w:lineRule="auto"/>
        <w:ind w:firstLine="567"/>
        <w:jc w:val="both"/>
      </w:pPr>
      <w:r w:rsidRPr="00E455CD">
        <w:t xml:space="preserve">- учитывать требования статьи 66 "Технического регламента о требованиях пожарной безопасности" при дальнейшем проектировании и размещении на территории </w:t>
      </w:r>
      <w:r w:rsidRPr="00E455CD">
        <w:rPr>
          <w:kern w:val="0"/>
          <w:shd w:val="clear" w:color="auto" w:fill="FEFEFE"/>
          <w:lang w:eastAsia="ru-RU"/>
        </w:rPr>
        <w:t xml:space="preserve">муниципального образования </w:t>
      </w:r>
      <w:r w:rsidRPr="00E455CD">
        <w:t>пожаровзрывоопасных объектов;</w:t>
      </w:r>
    </w:p>
    <w:p w14:paraId="0A7B027B" w14:textId="77777777" w:rsidR="008D59E5" w:rsidRPr="00E455CD" w:rsidRDefault="008D59E5" w:rsidP="008D59E5">
      <w:pPr>
        <w:keepLines/>
        <w:spacing w:after="0" w:line="360" w:lineRule="auto"/>
        <w:ind w:firstLine="567"/>
        <w:jc w:val="both"/>
      </w:pPr>
      <w:r w:rsidRPr="00E455CD">
        <w:t>-  предусмотреть противопожарные водоемы или резервуары для обеспечения пожаротушения на всей территории сельского поселения;</w:t>
      </w:r>
    </w:p>
    <w:p w14:paraId="2C1ADA36" w14:textId="77777777" w:rsidR="008D59E5" w:rsidRPr="00E455CD" w:rsidRDefault="008D59E5" w:rsidP="008D59E5">
      <w:pPr>
        <w:keepLines/>
        <w:spacing w:after="0" w:line="360" w:lineRule="auto"/>
        <w:ind w:firstLine="567"/>
        <w:jc w:val="both"/>
      </w:pPr>
      <w:r w:rsidRPr="00E455CD">
        <w:t xml:space="preserve">- </w:t>
      </w:r>
      <w:r w:rsidRPr="00E455CD">
        <w:rPr>
          <w:kern w:val="0"/>
          <w:lang w:eastAsia="ru-RU"/>
        </w:rPr>
        <w:t xml:space="preserve"> организовать полную </w:t>
      </w:r>
      <w:r w:rsidRPr="00E455CD">
        <w:t>возможность подъезда пожарных машин к социально-значимым объектам, а также к источникам естественного водоснабжения для забора воды пожарными автомобилями.</w:t>
      </w:r>
    </w:p>
    <w:p w14:paraId="1D3225EE" w14:textId="77777777" w:rsidR="008D59E5" w:rsidRPr="00E455CD" w:rsidRDefault="008D59E5" w:rsidP="008D59E5">
      <w:pPr>
        <w:spacing w:line="360" w:lineRule="auto"/>
        <w:jc w:val="both"/>
        <w:sectPr w:rsidR="008D59E5" w:rsidRPr="00E455CD" w:rsidSect="0097530E">
          <w:pgSz w:w="11906" w:h="16838"/>
          <w:pgMar w:top="851" w:right="1418" w:bottom="851" w:left="1276" w:header="708" w:footer="708" w:gutter="0"/>
          <w:cols w:space="708"/>
          <w:titlePg/>
          <w:docGrid w:linePitch="360"/>
        </w:sectPr>
      </w:pPr>
      <w:r w:rsidRPr="00E455CD">
        <w:br w:type="page"/>
      </w:r>
    </w:p>
    <w:p w14:paraId="27E5ECE9" w14:textId="77777777" w:rsidR="0097162A" w:rsidRPr="002F4404" w:rsidRDefault="0055274A" w:rsidP="00D12A97">
      <w:pPr>
        <w:pStyle w:val="1"/>
        <w:keepLines/>
        <w:pageBreakBefore/>
        <w:suppressAutoHyphens/>
        <w:spacing w:before="0" w:after="240" w:line="360" w:lineRule="auto"/>
        <w:ind w:left="284"/>
        <w:jc w:val="center"/>
        <w:rPr>
          <w:rFonts w:ascii="Times New Roman" w:hAnsi="Times New Roman"/>
          <w:sz w:val="28"/>
          <w:szCs w:val="28"/>
        </w:rPr>
      </w:pPr>
      <w:bookmarkStart w:id="549" w:name="_Toc509150276"/>
      <w:bookmarkStart w:id="550" w:name="_Toc184969752"/>
      <w:bookmarkEnd w:id="491"/>
      <w:bookmarkEnd w:id="492"/>
      <w:r>
        <w:rPr>
          <w:rFonts w:ascii="Times New Roman" w:hAnsi="Times New Roman"/>
          <w:bCs w:val="0"/>
          <w:sz w:val="28"/>
          <w:szCs w:val="28"/>
        </w:rPr>
        <w:t>6</w:t>
      </w:r>
      <w:r w:rsidR="00D12A97" w:rsidRPr="002F4404">
        <w:rPr>
          <w:rFonts w:ascii="Times New Roman" w:hAnsi="Times New Roman"/>
          <w:bCs w:val="0"/>
          <w:sz w:val="28"/>
          <w:szCs w:val="28"/>
        </w:rPr>
        <w:t>.</w:t>
      </w:r>
      <w:r>
        <w:rPr>
          <w:rFonts w:ascii="Times New Roman" w:hAnsi="Times New Roman"/>
          <w:bCs w:val="0"/>
          <w:sz w:val="28"/>
          <w:szCs w:val="28"/>
        </w:rPr>
        <w:t xml:space="preserve"> </w:t>
      </w:r>
      <w:r w:rsidR="003A212A" w:rsidRPr="002F4404">
        <w:rPr>
          <w:rFonts w:ascii="Times New Roman" w:hAnsi="Times New Roman"/>
          <w:sz w:val="28"/>
          <w:szCs w:val="28"/>
        </w:rPr>
        <w:t>СВЕДЕНИЯ ОБ УТВЕРЖДЕННЫХ ПРЕДМЕТАХ ОХРАНЫ И ГРАНИЦАХ ТЕРРИТОРИЙ ИСТОРИЧЕСКИХ ПОСЕЛЕНИЙ ФЕДЕРАЛЬНОГО ЗНАЧЕНИЯ И ИСТОРИЧЕСКИХ ПОСЕЛЕНИЙ РЕГИОНАЛЬНОГО ЗНАЧЕНИЯ</w:t>
      </w:r>
      <w:bookmarkEnd w:id="549"/>
      <w:bookmarkEnd w:id="550"/>
    </w:p>
    <w:p w14:paraId="3ABE6B21" w14:textId="77777777" w:rsidR="0097162A" w:rsidRPr="002F4404" w:rsidRDefault="003A212A" w:rsidP="001160BB">
      <w:pPr>
        <w:tabs>
          <w:tab w:val="left" w:pos="-1701"/>
        </w:tabs>
        <w:spacing w:line="360" w:lineRule="auto"/>
        <w:ind w:firstLine="851"/>
        <w:jc w:val="both"/>
        <w:rPr>
          <w:rFonts w:eastAsia="Times New Roman"/>
          <w:bCs/>
          <w:kern w:val="0"/>
          <w:lang w:eastAsia="ru-RU"/>
        </w:rPr>
      </w:pPr>
      <w:r w:rsidRPr="002F4404">
        <w:rPr>
          <w:rFonts w:eastAsia="Times New Roman"/>
          <w:bCs/>
          <w:kern w:val="0"/>
          <w:lang w:eastAsia="ru-RU"/>
        </w:rPr>
        <w:t xml:space="preserve">На территории </w:t>
      </w:r>
      <w:r w:rsidRPr="002F4404">
        <w:t xml:space="preserve">сельского поселения «Лычевская волость» </w:t>
      </w:r>
      <w:r w:rsidRPr="002F4404">
        <w:rPr>
          <w:rFonts w:eastAsia="Times New Roman"/>
          <w:bCs/>
          <w:kern w:val="0"/>
          <w:lang w:eastAsia="ru-RU"/>
        </w:rPr>
        <w:t>отсутствуют населенные пункты, включенные в «Перечень исторических поселений» Федерального значения.</w:t>
      </w:r>
    </w:p>
    <w:p w14:paraId="3620AB94" w14:textId="77777777" w:rsidR="0097162A" w:rsidRPr="002F4404" w:rsidRDefault="0055274A" w:rsidP="00B34FEC">
      <w:pPr>
        <w:pStyle w:val="1"/>
        <w:keepLines/>
        <w:pageBreakBefore/>
        <w:suppressAutoHyphens/>
        <w:spacing w:before="0" w:after="0" w:line="360" w:lineRule="auto"/>
        <w:jc w:val="center"/>
        <w:rPr>
          <w:rFonts w:ascii="Times New Roman" w:hAnsi="Times New Roman"/>
          <w:sz w:val="28"/>
          <w:szCs w:val="28"/>
        </w:rPr>
      </w:pPr>
      <w:bookmarkStart w:id="551" w:name="_Toc509150277"/>
      <w:bookmarkStart w:id="552" w:name="_Toc184969753"/>
      <w:r>
        <w:rPr>
          <w:rFonts w:ascii="Times New Roman" w:hAnsi="Times New Roman"/>
          <w:sz w:val="28"/>
          <w:szCs w:val="28"/>
        </w:rPr>
        <w:t>7</w:t>
      </w:r>
      <w:r w:rsidR="00D12A97" w:rsidRPr="002F4404">
        <w:rPr>
          <w:rFonts w:ascii="Times New Roman" w:hAnsi="Times New Roman"/>
          <w:sz w:val="28"/>
          <w:szCs w:val="28"/>
        </w:rPr>
        <w:t>.</w:t>
      </w:r>
      <w:r>
        <w:rPr>
          <w:rFonts w:ascii="Times New Roman" w:hAnsi="Times New Roman"/>
          <w:sz w:val="28"/>
          <w:szCs w:val="28"/>
        </w:rPr>
        <w:t xml:space="preserve"> </w:t>
      </w:r>
      <w:r w:rsidR="003A212A" w:rsidRPr="002F4404">
        <w:rPr>
          <w:rFonts w:ascii="Times New Roman" w:hAnsi="Times New Roman"/>
          <w:sz w:val="28"/>
          <w:szCs w:val="28"/>
        </w:rPr>
        <w:t>ПЕРЕЧЕНЬ И ХАРАКТЕРИСТИКА ОСНОВНЫХ ФАКТОРОВ РИСКА ВОЗНИКНОВЕНИЯ ЧС ПРИРОДНОГО И ТЕХНОГЕННОГО ХАРАКТЕРА</w:t>
      </w:r>
      <w:bookmarkEnd w:id="551"/>
      <w:bookmarkEnd w:id="552"/>
    </w:p>
    <w:p w14:paraId="1E631766" w14:textId="77777777" w:rsidR="0097162A" w:rsidRPr="002F4404" w:rsidRDefault="003A212A" w:rsidP="00B34FEC">
      <w:pPr>
        <w:tabs>
          <w:tab w:val="left" w:pos="-7371"/>
        </w:tabs>
        <w:suppressAutoHyphens/>
        <w:spacing w:after="0" w:line="360" w:lineRule="auto"/>
        <w:ind w:firstLine="567"/>
        <w:jc w:val="both"/>
        <w:rPr>
          <w:snapToGrid w:val="0"/>
        </w:rPr>
      </w:pPr>
      <w:r w:rsidRPr="002F4404">
        <w:rPr>
          <w:snapToGrid w:val="0"/>
        </w:rPr>
        <w:t>Вопросы обеспечения безопасности населения и территории должны быть приоритетными в действиях администрации сельского поселения «</w:t>
      </w:r>
      <w:r w:rsidRPr="002F4404">
        <w:rPr>
          <w:kern w:val="0"/>
          <w:shd w:val="clear" w:color="auto" w:fill="FEFEFE"/>
          <w:lang w:eastAsia="ru-RU"/>
        </w:rPr>
        <w:t>Лычевская волость».</w:t>
      </w:r>
    </w:p>
    <w:p w14:paraId="5A85543B" w14:textId="77777777" w:rsidR="0097162A" w:rsidRPr="002F4404" w:rsidRDefault="003A212A" w:rsidP="00B34FEC">
      <w:pPr>
        <w:tabs>
          <w:tab w:val="left" w:pos="-7371"/>
        </w:tabs>
        <w:suppressAutoHyphens/>
        <w:spacing w:after="0" w:line="360" w:lineRule="auto"/>
        <w:ind w:firstLine="567"/>
        <w:jc w:val="both"/>
        <w:rPr>
          <w:snapToGrid w:val="0"/>
        </w:rPr>
      </w:pPr>
      <w:r w:rsidRPr="002F4404">
        <w:rPr>
          <w:snapToGrid w:val="0"/>
        </w:rPr>
        <w:t xml:space="preserve">В соответствии с Федеральным законом от 27.12.02 г. № 184-ФЗ </w:t>
      </w:r>
      <w:r w:rsidRPr="002F4404">
        <w:t>"О техническом регулировании" критерием безопасности является уровень риска. Закон "О техническом регулировании" дает следующее понятие термину безопасность: "Б</w:t>
      </w:r>
      <w:r w:rsidRPr="002F4404">
        <w:rPr>
          <w:snapToGrid w:val="0"/>
        </w:rPr>
        <w:t>езопасность продукции, процессов производства, эксплуатации, хранения, перевозки, реализации и утилизации (далее - безопасность) - состояние, при котором отсутствует недопустимый риск, связанный с причинением вреда жизни или здоровью граждан, имуществу физических или юридических лиц, государственному или муниципальному имуществу, окружающей среде, жизни или здоровью животных и растений".</w:t>
      </w:r>
    </w:p>
    <w:p w14:paraId="47FD53C5" w14:textId="77777777" w:rsidR="0097162A" w:rsidRPr="002F4404" w:rsidRDefault="003A212A" w:rsidP="00B34FEC">
      <w:pPr>
        <w:tabs>
          <w:tab w:val="left" w:pos="-851"/>
        </w:tabs>
        <w:suppressAutoHyphens/>
        <w:spacing w:after="0" w:line="360" w:lineRule="auto"/>
        <w:ind w:firstLine="567"/>
        <w:jc w:val="both"/>
        <w:rPr>
          <w:snapToGrid w:val="0"/>
        </w:rPr>
      </w:pPr>
      <w:r w:rsidRPr="002F4404">
        <w:rPr>
          <w:snapToGrid w:val="0"/>
        </w:rPr>
        <w:t>Согласно «Руководства по оценке рисков чрезвычайных ситуаций техногенного характера, в том числе при эксплуатации критически важных объектов Российской Федерации», утверждённого первым заместителем Министра МЧС России 09.01.2008 №1-4-60-9, используются следующие основные понятия:</w:t>
      </w:r>
    </w:p>
    <w:p w14:paraId="5C837B77" w14:textId="77777777" w:rsidR="0097162A" w:rsidRPr="002F4404" w:rsidRDefault="003A212A" w:rsidP="00B34FEC">
      <w:pPr>
        <w:tabs>
          <w:tab w:val="left" w:pos="-851"/>
        </w:tabs>
        <w:suppressAutoHyphens/>
        <w:spacing w:after="0" w:line="360" w:lineRule="auto"/>
        <w:ind w:firstLine="567"/>
        <w:jc w:val="both"/>
        <w:rPr>
          <w:snapToGrid w:val="0"/>
        </w:rPr>
      </w:pPr>
      <w:r w:rsidRPr="002F4404">
        <w:rPr>
          <w:i/>
          <w:snapToGrid w:val="0"/>
        </w:rPr>
        <w:t>Риск</w:t>
      </w:r>
      <w:r w:rsidRPr="002F4404">
        <w:rPr>
          <w:snapToGrid w:val="0"/>
        </w:rPr>
        <w:t xml:space="preserve"> – количественная характеристика меры возможной опасности и размера последствий её реализации.</w:t>
      </w:r>
    </w:p>
    <w:p w14:paraId="3B246856" w14:textId="77777777" w:rsidR="0097162A" w:rsidRPr="002F4404" w:rsidRDefault="003A212A" w:rsidP="00B34FEC">
      <w:pPr>
        <w:tabs>
          <w:tab w:val="left" w:pos="-851"/>
        </w:tabs>
        <w:suppressAutoHyphens/>
        <w:spacing w:after="0" w:line="360" w:lineRule="auto"/>
        <w:ind w:firstLine="567"/>
        <w:jc w:val="both"/>
        <w:rPr>
          <w:snapToGrid w:val="0"/>
        </w:rPr>
      </w:pPr>
      <w:r w:rsidRPr="002F4404">
        <w:rPr>
          <w:i/>
          <w:snapToGrid w:val="0"/>
        </w:rPr>
        <w:t>Рискчрезвычайнойситуации</w:t>
      </w:r>
      <w:r w:rsidRPr="002F4404">
        <w:rPr>
          <w:snapToGrid w:val="0"/>
        </w:rPr>
        <w:t xml:space="preserve"> – потенциальная возможность возникновения чрезвычайной ситуации с негативными последствиями, представляющими угрозу жизни, здоровью и имуществу населения, объектам экономики и окружающей среде.</w:t>
      </w:r>
    </w:p>
    <w:p w14:paraId="7EC3787D" w14:textId="77777777" w:rsidR="0097162A" w:rsidRPr="002F4404" w:rsidRDefault="003A212A" w:rsidP="00B34FEC">
      <w:pPr>
        <w:tabs>
          <w:tab w:val="left" w:pos="-851"/>
        </w:tabs>
        <w:suppressAutoHyphens/>
        <w:spacing w:after="0" w:line="360" w:lineRule="auto"/>
        <w:ind w:firstLine="567"/>
        <w:jc w:val="both"/>
        <w:rPr>
          <w:snapToGrid w:val="0"/>
        </w:rPr>
      </w:pPr>
      <w:r w:rsidRPr="002F4404">
        <w:rPr>
          <w:i/>
          <w:snapToGrid w:val="0"/>
        </w:rPr>
        <w:t>Риск индивидуальный</w:t>
      </w:r>
      <w:r w:rsidRPr="002F4404">
        <w:rPr>
          <w:snapToGrid w:val="0"/>
        </w:rPr>
        <w:t xml:space="preserve"> – частота поражения отдельного человека в результате воздействия всей совокупности исследуемых факторов опасности в рассматриваемой точке пространства.</w:t>
      </w:r>
    </w:p>
    <w:p w14:paraId="2BF25E07" w14:textId="77777777" w:rsidR="0097162A" w:rsidRPr="002F4404" w:rsidRDefault="003A212A" w:rsidP="00B34FEC">
      <w:pPr>
        <w:tabs>
          <w:tab w:val="left" w:pos="-851"/>
        </w:tabs>
        <w:suppressAutoHyphens/>
        <w:spacing w:after="0" w:line="360" w:lineRule="auto"/>
        <w:ind w:firstLine="567"/>
        <w:jc w:val="both"/>
        <w:rPr>
          <w:snapToGrid w:val="0"/>
        </w:rPr>
      </w:pPr>
      <w:r w:rsidRPr="002F4404">
        <w:rPr>
          <w:i/>
          <w:snapToGrid w:val="0"/>
        </w:rPr>
        <w:t>Рисксоциальный</w:t>
      </w:r>
      <w:r w:rsidRPr="002F4404">
        <w:rPr>
          <w:snapToGrid w:val="0"/>
        </w:rPr>
        <w:t xml:space="preserve"> – зависимость между частотой реализации определённых факторов опасностей и размером последствий для здоровья людей (числом погибших или пострадавших), так называемые F/N-диаграммы или кривые социального риска.</w:t>
      </w:r>
    </w:p>
    <w:p w14:paraId="0C0E0DE2" w14:textId="77777777" w:rsidR="0097162A" w:rsidRPr="002F4404" w:rsidRDefault="003A212A" w:rsidP="00B34FEC">
      <w:pPr>
        <w:tabs>
          <w:tab w:val="left" w:pos="-851"/>
        </w:tabs>
        <w:suppressAutoHyphens/>
        <w:spacing w:after="0" w:line="360" w:lineRule="auto"/>
        <w:ind w:firstLine="567"/>
        <w:jc w:val="both"/>
        <w:rPr>
          <w:snapToGrid w:val="0"/>
        </w:rPr>
      </w:pPr>
      <w:r w:rsidRPr="002F4404">
        <w:rPr>
          <w:i/>
          <w:snapToGrid w:val="0"/>
        </w:rPr>
        <w:t>Рискэкономический</w:t>
      </w:r>
      <w:r w:rsidRPr="002F4404">
        <w:rPr>
          <w:snapToGrid w:val="0"/>
        </w:rPr>
        <w:t xml:space="preserve"> – в данном Руководстве понимается зависимость между частотой реализации определённых факторов опасностей и размером материального ущерба, так называемые F/G-диаграммы или кривые экономического риска.</w:t>
      </w:r>
    </w:p>
    <w:p w14:paraId="12375AB1" w14:textId="77777777" w:rsidR="0097162A" w:rsidRPr="002F4404" w:rsidRDefault="003A212A" w:rsidP="00B34FEC">
      <w:pPr>
        <w:tabs>
          <w:tab w:val="left" w:pos="-851"/>
        </w:tabs>
        <w:suppressAutoHyphens/>
        <w:spacing w:after="0" w:line="360" w:lineRule="auto"/>
        <w:ind w:firstLine="567"/>
        <w:jc w:val="both"/>
        <w:rPr>
          <w:snapToGrid w:val="0"/>
        </w:rPr>
      </w:pPr>
      <w:r w:rsidRPr="002F4404">
        <w:rPr>
          <w:i/>
          <w:snapToGrid w:val="0"/>
        </w:rPr>
        <w:t>Рискколлективный</w:t>
      </w:r>
      <w:r w:rsidRPr="002F4404">
        <w:rPr>
          <w:snapToGrid w:val="0"/>
        </w:rPr>
        <w:t xml:space="preserve"> – ожидаемое количество погибших или пострадавших в результате возможных реализаций факторов опасности за определённый период времени.</w:t>
      </w:r>
    </w:p>
    <w:p w14:paraId="709EE5A1" w14:textId="77777777" w:rsidR="0097162A" w:rsidRPr="002F4404" w:rsidRDefault="003A212A" w:rsidP="00B34FEC">
      <w:pPr>
        <w:tabs>
          <w:tab w:val="left" w:pos="-851"/>
        </w:tabs>
        <w:suppressAutoHyphens/>
        <w:spacing w:after="0" w:line="360" w:lineRule="auto"/>
        <w:ind w:firstLine="567"/>
        <w:jc w:val="both"/>
        <w:rPr>
          <w:snapToGrid w:val="0"/>
        </w:rPr>
      </w:pPr>
      <w:r w:rsidRPr="002F4404">
        <w:rPr>
          <w:i/>
          <w:snapToGrid w:val="0"/>
        </w:rPr>
        <w:t>Рискматериальный</w:t>
      </w:r>
      <w:r w:rsidRPr="002F4404">
        <w:rPr>
          <w:snapToGrid w:val="0"/>
        </w:rPr>
        <w:t xml:space="preserve"> – в данном Руководстве понимаются ожидаемые материальные потери в результате возможных реализаций факторов опасности за определённый период времени.</w:t>
      </w:r>
    </w:p>
    <w:p w14:paraId="1ADC4D92" w14:textId="77777777" w:rsidR="0097162A" w:rsidRPr="002F4404" w:rsidRDefault="003A212A" w:rsidP="00B34FEC">
      <w:pPr>
        <w:tabs>
          <w:tab w:val="left" w:pos="-851"/>
        </w:tabs>
        <w:suppressAutoHyphens/>
        <w:spacing w:after="0" w:line="360" w:lineRule="auto"/>
        <w:ind w:firstLine="567"/>
        <w:jc w:val="both"/>
        <w:rPr>
          <w:snapToGrid w:val="0"/>
        </w:rPr>
      </w:pPr>
      <w:r w:rsidRPr="002F4404">
        <w:rPr>
          <w:i/>
          <w:snapToGrid w:val="0"/>
        </w:rPr>
        <w:t>Рискпредельнодопустимый</w:t>
      </w:r>
      <w:r w:rsidRPr="002F4404">
        <w:rPr>
          <w:snapToGrid w:val="0"/>
        </w:rPr>
        <w:t xml:space="preserve"> – нормативный уровень риска, определяющий верхнюю границу допустимого риска.</w:t>
      </w:r>
    </w:p>
    <w:p w14:paraId="1098AC17" w14:textId="77777777" w:rsidR="0097162A" w:rsidRPr="002F4404" w:rsidRDefault="003A212A" w:rsidP="00B34FEC">
      <w:pPr>
        <w:tabs>
          <w:tab w:val="left" w:pos="-851"/>
        </w:tabs>
        <w:suppressAutoHyphens/>
        <w:spacing w:after="0" w:line="360" w:lineRule="auto"/>
        <w:ind w:firstLine="567"/>
        <w:jc w:val="both"/>
        <w:rPr>
          <w:snapToGrid w:val="0"/>
        </w:rPr>
      </w:pPr>
      <w:r w:rsidRPr="002F4404">
        <w:rPr>
          <w:i/>
          <w:snapToGrid w:val="0"/>
        </w:rPr>
        <w:t>Риск неприемлемый (недопустимый)</w:t>
      </w:r>
      <w:r w:rsidRPr="002F4404">
        <w:rPr>
          <w:snapToGrid w:val="0"/>
        </w:rPr>
        <w:t xml:space="preserve"> – риск, уровень которого превышает величину предельно допустимого уровня риска.</w:t>
      </w:r>
    </w:p>
    <w:p w14:paraId="4C0E9DDC" w14:textId="77777777" w:rsidR="0097162A" w:rsidRPr="002F4404" w:rsidRDefault="003A212A" w:rsidP="00B34FEC">
      <w:pPr>
        <w:tabs>
          <w:tab w:val="left" w:pos="-851"/>
        </w:tabs>
        <w:suppressAutoHyphens/>
        <w:spacing w:after="0" w:line="360" w:lineRule="auto"/>
        <w:ind w:firstLine="567"/>
        <w:jc w:val="both"/>
        <w:rPr>
          <w:snapToGrid w:val="0"/>
        </w:rPr>
      </w:pPr>
      <w:r w:rsidRPr="002F4404">
        <w:rPr>
          <w:i/>
          <w:snapToGrid w:val="0"/>
        </w:rPr>
        <w:t>Риск допустимый</w:t>
      </w:r>
      <w:r w:rsidRPr="002F4404">
        <w:rPr>
          <w:snapToGrid w:val="0"/>
        </w:rPr>
        <w:t xml:space="preserve"> – риск, уровень которого ниже величины предельно допустимого уровня риска. Допустимый риск подразделяется на три категории: повышенный, условно приемлемый и приемлемый риск.</w:t>
      </w:r>
    </w:p>
    <w:p w14:paraId="67CAE0E7" w14:textId="77777777" w:rsidR="0097162A" w:rsidRPr="002F4404" w:rsidRDefault="003A212A" w:rsidP="00B34FEC">
      <w:pPr>
        <w:tabs>
          <w:tab w:val="left" w:pos="-851"/>
        </w:tabs>
        <w:suppressAutoHyphens/>
        <w:spacing w:after="0" w:line="360" w:lineRule="auto"/>
        <w:ind w:firstLine="567"/>
        <w:jc w:val="both"/>
        <w:rPr>
          <w:snapToGrid w:val="0"/>
        </w:rPr>
      </w:pPr>
      <w:r w:rsidRPr="002F4404">
        <w:rPr>
          <w:i/>
          <w:snapToGrid w:val="0"/>
        </w:rPr>
        <w:t>Риск повышенный</w:t>
      </w:r>
      <w:r w:rsidRPr="002F4404">
        <w:rPr>
          <w:snapToGrid w:val="0"/>
        </w:rPr>
        <w:t xml:space="preserve"> – риск, уровень которого близок к предельно допустимому, требуются меры по его снижению и контролю.</w:t>
      </w:r>
    </w:p>
    <w:p w14:paraId="6D22F1E8" w14:textId="77777777" w:rsidR="0097162A" w:rsidRPr="002F4404" w:rsidRDefault="003A212A" w:rsidP="00B34FEC">
      <w:pPr>
        <w:tabs>
          <w:tab w:val="left" w:pos="-851"/>
        </w:tabs>
        <w:suppressAutoHyphens/>
        <w:spacing w:after="0" w:line="360" w:lineRule="auto"/>
        <w:ind w:firstLine="567"/>
        <w:jc w:val="both"/>
        <w:rPr>
          <w:snapToGrid w:val="0"/>
        </w:rPr>
      </w:pPr>
      <w:r w:rsidRPr="002F4404">
        <w:rPr>
          <w:i/>
          <w:snapToGrid w:val="0"/>
        </w:rPr>
        <w:t>Риск условно приемлемый</w:t>
      </w:r>
      <w:r w:rsidRPr="002F4404">
        <w:rPr>
          <w:snapToGrid w:val="0"/>
        </w:rPr>
        <w:t xml:space="preserve"> – риск, уровень которого разумно оправдан с социальной, экономической и экологической точек зрения, но рекомендуются меры по его дальнейшему снижению и контролю.</w:t>
      </w:r>
    </w:p>
    <w:p w14:paraId="70A73203" w14:textId="77777777" w:rsidR="0097162A" w:rsidRPr="002F4404" w:rsidRDefault="003A212A" w:rsidP="00B34FEC">
      <w:pPr>
        <w:tabs>
          <w:tab w:val="left" w:pos="-851"/>
        </w:tabs>
        <w:suppressAutoHyphens/>
        <w:spacing w:after="0" w:line="360" w:lineRule="auto"/>
        <w:ind w:firstLine="567"/>
        <w:jc w:val="both"/>
        <w:rPr>
          <w:snapToGrid w:val="0"/>
        </w:rPr>
      </w:pPr>
      <w:r w:rsidRPr="002F4404">
        <w:rPr>
          <w:i/>
          <w:snapToGrid w:val="0"/>
        </w:rPr>
        <w:t>Риск приемлемый</w:t>
      </w:r>
      <w:r w:rsidRPr="002F4404">
        <w:rPr>
          <w:snapToGrid w:val="0"/>
        </w:rPr>
        <w:t xml:space="preserve"> – риск, уровень которого безусловно оправдан с социальной, экономической и экологической точек зрения или пренебрежимо мал.</w:t>
      </w:r>
    </w:p>
    <w:p w14:paraId="59368A1C" w14:textId="77777777" w:rsidR="0097162A" w:rsidRPr="002F4404" w:rsidRDefault="003A212A" w:rsidP="00B34FEC">
      <w:pPr>
        <w:tabs>
          <w:tab w:val="left" w:pos="-851"/>
        </w:tabs>
        <w:suppressAutoHyphens/>
        <w:spacing w:after="0" w:line="360" w:lineRule="auto"/>
        <w:ind w:firstLine="567"/>
        <w:jc w:val="both"/>
        <w:rPr>
          <w:snapToGrid w:val="0"/>
        </w:rPr>
      </w:pPr>
      <w:r w:rsidRPr="002F4404">
        <w:rPr>
          <w:i/>
          <w:snapToGrid w:val="0"/>
        </w:rPr>
        <w:t>Опасность</w:t>
      </w:r>
      <w:r w:rsidRPr="002F4404">
        <w:rPr>
          <w:snapToGrid w:val="0"/>
        </w:rPr>
        <w:t xml:space="preserve"> – способность причинения какого-либо вреда (ущерба), в том числе угроза жизни и здоровью человека, его материальным и духовным ценностям, окружающей среде.</w:t>
      </w:r>
    </w:p>
    <w:p w14:paraId="1C5D391A" w14:textId="77777777" w:rsidR="0097162A" w:rsidRPr="002F4404" w:rsidRDefault="003A212A" w:rsidP="00B34FEC">
      <w:pPr>
        <w:tabs>
          <w:tab w:val="left" w:pos="-851"/>
        </w:tabs>
        <w:suppressAutoHyphens/>
        <w:spacing w:after="0" w:line="360" w:lineRule="auto"/>
        <w:ind w:firstLine="567"/>
        <w:jc w:val="both"/>
        <w:rPr>
          <w:snapToGrid w:val="0"/>
        </w:rPr>
      </w:pPr>
      <w:r w:rsidRPr="002F4404">
        <w:rPr>
          <w:i/>
          <w:snapToGrid w:val="0"/>
        </w:rPr>
        <w:t>Пострадавшие</w:t>
      </w:r>
      <w:r w:rsidRPr="002F4404">
        <w:rPr>
          <w:snapToGrid w:val="0"/>
        </w:rPr>
        <w:t xml:space="preserve"> – количество людей, погибших или получивших в результате чрезвычайной ситуации ущерб здоровью.</w:t>
      </w:r>
    </w:p>
    <w:p w14:paraId="3F64679F" w14:textId="77777777" w:rsidR="0097162A" w:rsidRPr="002F4404" w:rsidRDefault="003A212A" w:rsidP="00B34FEC">
      <w:pPr>
        <w:tabs>
          <w:tab w:val="left" w:pos="-851"/>
        </w:tabs>
        <w:suppressAutoHyphens/>
        <w:spacing w:after="0" w:line="360" w:lineRule="auto"/>
        <w:ind w:firstLine="567"/>
        <w:jc w:val="both"/>
        <w:rPr>
          <w:snapToGrid w:val="0"/>
        </w:rPr>
      </w:pPr>
      <w:r w:rsidRPr="002F4404">
        <w:rPr>
          <w:i/>
          <w:snapToGrid w:val="0"/>
        </w:rPr>
        <w:t>Ущерб</w:t>
      </w:r>
      <w:r w:rsidRPr="002F4404">
        <w:rPr>
          <w:snapToGrid w:val="0"/>
        </w:rPr>
        <w:t xml:space="preserve"> – потери некоторого субъекта или группы субъектов части или всех своих ценностей.</w:t>
      </w:r>
    </w:p>
    <w:p w14:paraId="09E81C0D" w14:textId="77777777" w:rsidR="0097162A" w:rsidRPr="002F4404" w:rsidRDefault="003A212A" w:rsidP="00B34FEC">
      <w:pPr>
        <w:tabs>
          <w:tab w:val="left" w:pos="-851"/>
        </w:tabs>
        <w:suppressAutoHyphens/>
        <w:spacing w:after="0" w:line="360" w:lineRule="auto"/>
        <w:ind w:firstLine="567"/>
        <w:jc w:val="both"/>
        <w:rPr>
          <w:snapToGrid w:val="0"/>
        </w:rPr>
      </w:pPr>
      <w:r w:rsidRPr="002F4404">
        <w:rPr>
          <w:i/>
          <w:snapToGrid w:val="0"/>
        </w:rPr>
        <w:t>Ущерб материальный</w:t>
      </w:r>
      <w:r w:rsidRPr="002F4404">
        <w:rPr>
          <w:snapToGrid w:val="0"/>
        </w:rPr>
        <w:t xml:space="preserve"> – потери материальных ценностей, собственности или финансовых средств.</w:t>
      </w:r>
    </w:p>
    <w:p w14:paraId="2888D7AB" w14:textId="77777777" w:rsidR="0097162A" w:rsidRPr="002F4404" w:rsidRDefault="003A212A" w:rsidP="00B34FEC">
      <w:pPr>
        <w:tabs>
          <w:tab w:val="left" w:pos="-851"/>
        </w:tabs>
        <w:suppressAutoHyphens/>
        <w:spacing w:after="0" w:line="360" w:lineRule="auto"/>
        <w:ind w:firstLine="567"/>
        <w:jc w:val="both"/>
        <w:rPr>
          <w:snapToGrid w:val="0"/>
        </w:rPr>
      </w:pPr>
      <w:r w:rsidRPr="002F4404">
        <w:rPr>
          <w:i/>
          <w:snapToGrid w:val="0"/>
        </w:rPr>
        <w:t>Ущерб социальный</w:t>
      </w:r>
      <w:r w:rsidRPr="002F4404">
        <w:rPr>
          <w:snapToGrid w:val="0"/>
        </w:rPr>
        <w:t xml:space="preserve"> – потери, связанные с жизнью, здоровьем и духовными ценностями индивидуума, социальных групп и общества в целом.</w:t>
      </w:r>
    </w:p>
    <w:p w14:paraId="24C696C3" w14:textId="77777777" w:rsidR="0097162A" w:rsidRPr="002F4404" w:rsidRDefault="003A212A" w:rsidP="00B34FEC">
      <w:pPr>
        <w:tabs>
          <w:tab w:val="left" w:pos="-851"/>
        </w:tabs>
        <w:suppressAutoHyphens/>
        <w:spacing w:after="0" w:line="360" w:lineRule="auto"/>
        <w:ind w:firstLine="567"/>
        <w:jc w:val="both"/>
        <w:rPr>
          <w:snapToGrid w:val="0"/>
        </w:rPr>
      </w:pPr>
      <w:r w:rsidRPr="002F4404">
        <w:rPr>
          <w:i/>
          <w:snapToGrid w:val="0"/>
        </w:rPr>
        <w:t>Ущерб социально-экономический</w:t>
      </w:r>
      <w:r w:rsidRPr="002F4404">
        <w:rPr>
          <w:snapToGrid w:val="0"/>
        </w:rPr>
        <w:t xml:space="preserve"> – стоимостное выражение потерь, связанных с жизнью, здоровьем и духовными ценностями индивидуума, социальных групп и общества в целом.</w:t>
      </w:r>
    </w:p>
    <w:p w14:paraId="71926FEF" w14:textId="77777777" w:rsidR="0097162A" w:rsidRPr="002F4404" w:rsidRDefault="003A212A" w:rsidP="00B34FEC">
      <w:pPr>
        <w:tabs>
          <w:tab w:val="left" w:pos="-851"/>
        </w:tabs>
        <w:suppressAutoHyphens/>
        <w:spacing w:after="0" w:line="360" w:lineRule="auto"/>
        <w:ind w:firstLine="567"/>
        <w:jc w:val="both"/>
        <w:rPr>
          <w:snapToGrid w:val="0"/>
        </w:rPr>
      </w:pPr>
      <w:r w:rsidRPr="002F4404">
        <w:rPr>
          <w:i/>
          <w:snapToGrid w:val="0"/>
        </w:rPr>
        <w:t>Ущерб эколого-экономический</w:t>
      </w:r>
      <w:r w:rsidRPr="002F4404">
        <w:rPr>
          <w:snapToGrid w:val="0"/>
        </w:rPr>
        <w:t xml:space="preserve"> – сумма затрат на ликвидацию последствий чрезвычайной ситуации, восстановление объектов и сооружений, расположенных на загрязнённой территории, а также реабилитацию загрязнённой территории или оплату за нанесение вреда окружающей среде от загрязнения земель, водных объектов и атмосферы.</w:t>
      </w:r>
    </w:p>
    <w:p w14:paraId="19DD0D67" w14:textId="77777777" w:rsidR="0097162A" w:rsidRPr="002F4404" w:rsidRDefault="003A212A" w:rsidP="00B34FEC">
      <w:pPr>
        <w:tabs>
          <w:tab w:val="left" w:pos="-851"/>
        </w:tabs>
        <w:suppressAutoHyphens/>
        <w:spacing w:after="0" w:line="360" w:lineRule="auto"/>
        <w:ind w:firstLine="567"/>
        <w:jc w:val="both"/>
        <w:rPr>
          <w:snapToGrid w:val="0"/>
        </w:rPr>
      </w:pPr>
      <w:r w:rsidRPr="002F4404">
        <w:rPr>
          <w:snapToGrid w:val="0"/>
        </w:rPr>
        <w:t>Оценка риска выполняется с учетом погрешностей, присутствующих как при оценке риска, так и при оценке того, что можно считать допустимым.</w:t>
      </w:r>
    </w:p>
    <w:p w14:paraId="5057D958" w14:textId="77777777" w:rsidR="0097162A" w:rsidRPr="002F4404" w:rsidRDefault="003A212A" w:rsidP="00B34FEC">
      <w:pPr>
        <w:tabs>
          <w:tab w:val="left" w:pos="-851"/>
        </w:tabs>
        <w:suppressAutoHyphens/>
        <w:spacing w:after="0" w:line="360" w:lineRule="auto"/>
        <w:ind w:firstLine="567"/>
        <w:jc w:val="both"/>
        <w:rPr>
          <w:snapToGrid w:val="0"/>
        </w:rPr>
      </w:pPr>
      <w:r w:rsidRPr="002F4404">
        <w:rPr>
          <w:snapToGrid w:val="0"/>
        </w:rPr>
        <w:t>Таким образом задача оценки риска заключается в решении двух составляющих.</w:t>
      </w:r>
    </w:p>
    <w:p w14:paraId="5539F642" w14:textId="77777777" w:rsidR="0097162A" w:rsidRPr="002F4404" w:rsidRDefault="003A212A" w:rsidP="00B34FEC">
      <w:pPr>
        <w:tabs>
          <w:tab w:val="left" w:pos="-851"/>
        </w:tabs>
        <w:suppressAutoHyphens/>
        <w:spacing w:after="0" w:line="360" w:lineRule="auto"/>
        <w:ind w:firstLine="567"/>
        <w:jc w:val="both"/>
        <w:rPr>
          <w:snapToGrid w:val="0"/>
        </w:rPr>
      </w:pPr>
      <w:r w:rsidRPr="002F4404">
        <w:rPr>
          <w:snapToGrid w:val="0"/>
        </w:rPr>
        <w:t xml:space="preserve">Первая ставит целью определить вероятность (частоту) возникновения события инициирующего возникновение поражающих факторов (источник ЧС). </w:t>
      </w:r>
    </w:p>
    <w:p w14:paraId="2BA93465" w14:textId="77777777" w:rsidR="0097162A" w:rsidRPr="002F4404" w:rsidRDefault="003A212A" w:rsidP="00B34FEC">
      <w:pPr>
        <w:tabs>
          <w:tab w:val="left" w:pos="-851"/>
        </w:tabs>
        <w:suppressAutoHyphens/>
        <w:spacing w:after="0" w:line="360" w:lineRule="auto"/>
        <w:ind w:firstLine="567"/>
        <w:jc w:val="both"/>
        <w:rPr>
          <w:snapToGrid w:val="0"/>
        </w:rPr>
      </w:pPr>
      <w:r w:rsidRPr="002F4404">
        <w:rPr>
          <w:snapToGrid w:val="0"/>
        </w:rPr>
        <w:t>Вторая составляющая заключается в определении вероятности поражения человека при условии формирования заданных поражающих факторов, с последующим осуществлением зонирования территории по показателю индивидуального риска.</w:t>
      </w:r>
    </w:p>
    <w:p w14:paraId="154BC82F" w14:textId="77777777" w:rsidR="0097162A" w:rsidRPr="002F4404" w:rsidRDefault="003A212A" w:rsidP="00B34FEC">
      <w:pPr>
        <w:tabs>
          <w:tab w:val="left" w:pos="-851"/>
        </w:tabs>
        <w:suppressAutoHyphens/>
        <w:spacing w:after="0" w:line="360" w:lineRule="auto"/>
        <w:ind w:firstLine="567"/>
        <w:jc w:val="both"/>
        <w:rPr>
          <w:snapToGrid w:val="0"/>
        </w:rPr>
      </w:pPr>
      <w:r w:rsidRPr="002F4404">
        <w:rPr>
          <w:snapToGrid w:val="0"/>
        </w:rPr>
        <w:t>При определении количественных показателей риска, важнейшей задачей является расчет вероятности формирования источника чрезвычайной ситуации. Правильное определение этого показателя позволит принять адекватные меры по защите населения и территории. Его завышением по отношению к реальному значению приводит к большим прогнозируемым потерям населения и, как следствие к необоснованным мероприятиям по предупреждению чрезвычайных ситуаций.</w:t>
      </w:r>
    </w:p>
    <w:p w14:paraId="174B5D1D" w14:textId="77777777" w:rsidR="0097162A" w:rsidRPr="002F4404" w:rsidRDefault="003A212A" w:rsidP="00B34FEC">
      <w:pPr>
        <w:tabs>
          <w:tab w:val="left" w:pos="-851"/>
        </w:tabs>
        <w:suppressAutoHyphens/>
        <w:spacing w:after="0" w:line="360" w:lineRule="auto"/>
        <w:ind w:firstLine="567"/>
        <w:jc w:val="both"/>
        <w:rPr>
          <w:snapToGrid w:val="0"/>
        </w:rPr>
      </w:pPr>
      <w:r w:rsidRPr="002F4404">
        <w:rPr>
          <w:snapToGrid w:val="0"/>
        </w:rPr>
        <w:t>Оценка риска является составной частью управления безопасностью. Оценка риска заключается в систематическом использовании всей доступной информации для идентификации опасностей и определения риска возможных нежелательных событий.</w:t>
      </w:r>
    </w:p>
    <w:p w14:paraId="413FD131" w14:textId="77777777" w:rsidR="0097162A" w:rsidRPr="002F4404" w:rsidRDefault="003A212A">
      <w:pPr>
        <w:pStyle w:val="2"/>
        <w:numPr>
          <w:ilvl w:val="0"/>
          <w:numId w:val="0"/>
        </w:numPr>
        <w:ind w:left="142"/>
        <w:rPr>
          <w:sz w:val="28"/>
        </w:rPr>
      </w:pPr>
      <w:bookmarkStart w:id="553" w:name="_Toc184969754"/>
      <w:r w:rsidRPr="002F4404">
        <w:rPr>
          <w:sz w:val="28"/>
        </w:rPr>
        <w:t>7.1.</w:t>
      </w:r>
      <w:r w:rsidRPr="002F4404">
        <w:rPr>
          <w:sz w:val="28"/>
        </w:rPr>
        <w:tab/>
        <w:t>Основные факторы риска возникновения чрезвычайных ситуаций природного характера</w:t>
      </w:r>
      <w:bookmarkEnd w:id="553"/>
    </w:p>
    <w:p w14:paraId="48490C5B" w14:textId="77777777" w:rsidR="0097162A" w:rsidRPr="002F4404" w:rsidRDefault="003A212A">
      <w:pPr>
        <w:shd w:val="clear" w:color="auto" w:fill="FFFFFF"/>
        <w:spacing w:after="0" w:line="360" w:lineRule="auto"/>
        <w:ind w:firstLine="709"/>
        <w:jc w:val="both"/>
        <w:rPr>
          <w:rFonts w:ascii="yandex-sans" w:eastAsia="Times New Roman" w:hAnsi="yandex-sans"/>
          <w:kern w:val="0"/>
          <w:lang w:eastAsia="ru-RU"/>
        </w:rPr>
      </w:pPr>
      <w:r w:rsidRPr="002F4404">
        <w:rPr>
          <w:rFonts w:ascii="yandex-sans" w:eastAsia="Times New Roman" w:hAnsi="yandex-sans"/>
          <w:kern w:val="0"/>
          <w:lang w:eastAsia="ru-RU"/>
        </w:rPr>
        <w:t xml:space="preserve">В соответствии с паспортом безопасности территории сельского поселения </w:t>
      </w:r>
      <w:r w:rsidRPr="002F4404">
        <w:rPr>
          <w:rFonts w:ascii="yandex-sans" w:eastAsia="Times New Roman" w:hAnsi="yandex-sans" w:hint="eastAsia"/>
          <w:kern w:val="0"/>
          <w:lang w:eastAsia="ru-RU"/>
        </w:rPr>
        <w:t>«</w:t>
      </w:r>
      <w:r w:rsidRPr="002F4404">
        <w:rPr>
          <w:rFonts w:ascii="yandex-sans" w:eastAsia="Times New Roman" w:hAnsi="yandex-sans"/>
          <w:kern w:val="0"/>
          <w:lang w:eastAsia="ru-RU"/>
        </w:rPr>
        <w:t>Лычевская волость</w:t>
      </w:r>
      <w:r w:rsidRPr="002F4404">
        <w:rPr>
          <w:rFonts w:ascii="yandex-sans" w:eastAsia="Times New Roman" w:hAnsi="yandex-sans" w:hint="eastAsia"/>
          <w:kern w:val="0"/>
          <w:lang w:eastAsia="ru-RU"/>
        </w:rPr>
        <w:t>»</w:t>
      </w:r>
      <w:r w:rsidRPr="002F4404">
        <w:rPr>
          <w:rFonts w:ascii="yandex-sans" w:eastAsia="Times New Roman" w:hAnsi="yandex-sans"/>
          <w:kern w:val="0"/>
          <w:lang w:eastAsia="ru-RU"/>
        </w:rPr>
        <w:t xml:space="preserve"> Великолукского района Псковской области к природным явлениям, которые представляют опасность и могут вызвать природные чрезвычайные ситуации могут быть отнесены:</w:t>
      </w:r>
    </w:p>
    <w:p w14:paraId="356BEACE" w14:textId="77777777" w:rsidR="0097162A" w:rsidRPr="002F4404" w:rsidRDefault="003A212A" w:rsidP="003C6527">
      <w:pPr>
        <w:pStyle w:val="affd"/>
        <w:numPr>
          <w:ilvl w:val="0"/>
          <w:numId w:val="43"/>
        </w:numPr>
        <w:shd w:val="clear" w:color="auto" w:fill="FFFFFF"/>
        <w:spacing w:after="0" w:line="360" w:lineRule="auto"/>
        <w:jc w:val="both"/>
        <w:rPr>
          <w:rFonts w:ascii="yandex-sans" w:eastAsia="Times New Roman" w:hAnsi="yandex-sans"/>
          <w:kern w:val="0"/>
          <w:lang w:eastAsia="ru-RU"/>
        </w:rPr>
      </w:pPr>
      <w:r w:rsidRPr="002F4404">
        <w:rPr>
          <w:rFonts w:ascii="yandex-sans" w:eastAsia="Times New Roman" w:hAnsi="yandex-sans" w:hint="eastAsia"/>
          <w:kern w:val="0"/>
          <w:lang w:eastAsia="ru-RU"/>
        </w:rPr>
        <w:t>опасные</w:t>
      </w:r>
      <w:r w:rsidRPr="002F4404">
        <w:rPr>
          <w:rFonts w:ascii="yandex-sans" w:eastAsia="Times New Roman" w:hAnsi="yandex-sans"/>
          <w:kern w:val="0"/>
          <w:lang w:eastAsia="ru-RU"/>
        </w:rPr>
        <w:t xml:space="preserve"> гидрологические процессы;</w:t>
      </w:r>
    </w:p>
    <w:p w14:paraId="081BC252" w14:textId="77777777" w:rsidR="0097162A" w:rsidRPr="002F4404" w:rsidRDefault="003A212A" w:rsidP="003C6527">
      <w:pPr>
        <w:pStyle w:val="affd"/>
        <w:numPr>
          <w:ilvl w:val="0"/>
          <w:numId w:val="43"/>
        </w:numPr>
        <w:shd w:val="clear" w:color="auto" w:fill="FFFFFF"/>
        <w:spacing w:after="0" w:line="360" w:lineRule="auto"/>
        <w:jc w:val="both"/>
        <w:rPr>
          <w:rFonts w:ascii="yandex-sans" w:eastAsia="Times New Roman" w:hAnsi="yandex-sans"/>
          <w:kern w:val="0"/>
          <w:lang w:eastAsia="ru-RU"/>
        </w:rPr>
      </w:pPr>
      <w:r w:rsidRPr="002F4404">
        <w:rPr>
          <w:rFonts w:ascii="yandex-sans" w:eastAsia="Times New Roman" w:hAnsi="yandex-sans"/>
          <w:kern w:val="0"/>
          <w:lang w:eastAsia="ru-RU"/>
        </w:rPr>
        <w:t>опасные метеорологические процессы;</w:t>
      </w:r>
    </w:p>
    <w:p w14:paraId="2BFA8354" w14:textId="77777777" w:rsidR="0097162A" w:rsidRPr="002F4404" w:rsidRDefault="003A212A" w:rsidP="003C6527">
      <w:pPr>
        <w:pStyle w:val="affd"/>
        <w:numPr>
          <w:ilvl w:val="0"/>
          <w:numId w:val="43"/>
        </w:numPr>
        <w:shd w:val="clear" w:color="auto" w:fill="FFFFFF"/>
        <w:spacing w:after="0" w:line="360" w:lineRule="auto"/>
        <w:jc w:val="both"/>
        <w:rPr>
          <w:rFonts w:ascii="yandex-sans" w:eastAsia="Times New Roman" w:hAnsi="yandex-sans"/>
          <w:kern w:val="0"/>
          <w:lang w:eastAsia="ru-RU"/>
        </w:rPr>
      </w:pPr>
      <w:r w:rsidRPr="002F4404">
        <w:rPr>
          <w:rFonts w:ascii="yandex-sans" w:eastAsia="Times New Roman" w:hAnsi="yandex-sans"/>
          <w:kern w:val="0"/>
          <w:lang w:eastAsia="ru-RU"/>
        </w:rPr>
        <w:t>природные лесные и торфяные пожары.</w:t>
      </w:r>
    </w:p>
    <w:p w14:paraId="448D088E" w14:textId="77777777" w:rsidR="0097162A" w:rsidRPr="002F4404" w:rsidRDefault="003A212A" w:rsidP="00DB645C">
      <w:pPr>
        <w:shd w:val="clear" w:color="auto" w:fill="FFFFFF"/>
        <w:spacing w:before="240" w:after="240" w:line="240" w:lineRule="auto"/>
        <w:rPr>
          <w:rFonts w:ascii="yandex-sans" w:eastAsia="Times New Roman" w:hAnsi="yandex-sans"/>
          <w:b/>
          <w:kern w:val="0"/>
          <w:sz w:val="23"/>
          <w:szCs w:val="23"/>
          <w:lang w:eastAsia="ru-RU"/>
        </w:rPr>
      </w:pPr>
      <w:r w:rsidRPr="002F4404">
        <w:rPr>
          <w:rFonts w:ascii="yandex-sans" w:eastAsia="Times New Roman" w:hAnsi="yandex-sans"/>
          <w:b/>
          <w:kern w:val="0"/>
          <w:sz w:val="23"/>
          <w:szCs w:val="23"/>
          <w:lang w:eastAsia="ru-RU"/>
        </w:rPr>
        <w:t>Опасные гидрологические процессы</w:t>
      </w:r>
    </w:p>
    <w:p w14:paraId="718DFDA9" w14:textId="77777777" w:rsidR="0097162A" w:rsidRPr="002F4404" w:rsidRDefault="003A212A">
      <w:pPr>
        <w:shd w:val="clear" w:color="auto" w:fill="FFFFFF"/>
        <w:spacing w:after="0" w:line="360" w:lineRule="auto"/>
        <w:ind w:firstLine="709"/>
        <w:jc w:val="both"/>
        <w:rPr>
          <w:rFonts w:ascii="yandex-sans" w:eastAsia="Times New Roman" w:hAnsi="yandex-sans"/>
          <w:kern w:val="0"/>
          <w:lang w:eastAsia="ru-RU"/>
        </w:rPr>
      </w:pPr>
      <w:r w:rsidRPr="002F4404">
        <w:rPr>
          <w:rFonts w:ascii="yandex-sans" w:eastAsia="Times New Roman" w:hAnsi="yandex-sans"/>
          <w:kern w:val="0"/>
          <w:lang w:eastAsia="ru-RU"/>
        </w:rPr>
        <w:t>Гидрологическое опасное явление - событие гидрологического происхождения или результат гидрологических процессов, возникающих под действием различных природных или гидродинамических факторов или их сочетаний, оказывающие поражающее воздействие на людей, сельскохозяйственных животных и растения, объекты экономики и окружающую среду (наводнения, сели, цунами и др.).</w:t>
      </w:r>
    </w:p>
    <w:p w14:paraId="6F492092" w14:textId="77777777" w:rsidR="0097162A" w:rsidRPr="002F4404" w:rsidRDefault="003A212A">
      <w:pPr>
        <w:shd w:val="clear" w:color="auto" w:fill="FFFFFF"/>
        <w:spacing w:after="0" w:line="360" w:lineRule="auto"/>
        <w:ind w:firstLine="709"/>
        <w:jc w:val="both"/>
        <w:rPr>
          <w:rFonts w:ascii="yandex-sans" w:eastAsia="Times New Roman" w:hAnsi="yandex-sans"/>
          <w:kern w:val="0"/>
          <w:lang w:eastAsia="ru-RU"/>
        </w:rPr>
      </w:pPr>
      <w:r w:rsidRPr="002F4404">
        <w:rPr>
          <w:rFonts w:ascii="yandex-sans" w:eastAsia="Times New Roman" w:hAnsi="yandex-sans" w:hint="eastAsia"/>
          <w:kern w:val="0"/>
          <w:lang w:eastAsia="ru-RU"/>
        </w:rPr>
        <w:t>К</w:t>
      </w:r>
      <w:r w:rsidRPr="002F4404">
        <w:rPr>
          <w:rFonts w:ascii="yandex-sans" w:eastAsia="Times New Roman" w:hAnsi="yandex-sans"/>
          <w:kern w:val="0"/>
          <w:lang w:eastAsia="ru-RU"/>
        </w:rPr>
        <w:t xml:space="preserve"> таким процессам на территории сельского поселения относятся:</w:t>
      </w:r>
    </w:p>
    <w:p w14:paraId="63737BB2" w14:textId="77777777" w:rsidR="0097162A" w:rsidRPr="002F4404" w:rsidRDefault="003A212A">
      <w:pPr>
        <w:shd w:val="clear" w:color="auto" w:fill="FFFFFF"/>
        <w:spacing w:after="0" w:line="360" w:lineRule="auto"/>
        <w:ind w:firstLine="709"/>
        <w:jc w:val="both"/>
        <w:rPr>
          <w:rFonts w:ascii="yandex-sans" w:eastAsia="Times New Roman" w:hAnsi="yandex-sans"/>
          <w:kern w:val="0"/>
          <w:lang w:eastAsia="ru-RU"/>
        </w:rPr>
      </w:pPr>
      <w:r w:rsidRPr="002F4404">
        <w:rPr>
          <w:rFonts w:ascii="yandex-sans" w:eastAsia="Times New Roman" w:hAnsi="yandex-sans"/>
          <w:kern w:val="0"/>
          <w:sz w:val="23"/>
          <w:szCs w:val="23"/>
          <w:lang w:eastAsia="ru-RU"/>
        </w:rPr>
        <w:sym w:font="Symbol" w:char="F0B7"/>
      </w:r>
      <w:r w:rsidRPr="002F4404">
        <w:rPr>
          <w:rFonts w:ascii="yandex-sans" w:eastAsia="Times New Roman" w:hAnsi="yandex-sans"/>
          <w:kern w:val="0"/>
          <w:lang w:eastAsia="ru-RU"/>
        </w:rPr>
        <w:t>затопление в весеннее-осенний период паводковыми водами рек, высокие уровни воды в водоемах;</w:t>
      </w:r>
    </w:p>
    <w:p w14:paraId="605D42D7" w14:textId="77777777" w:rsidR="0097162A" w:rsidRPr="002F4404" w:rsidRDefault="003A212A">
      <w:pPr>
        <w:shd w:val="clear" w:color="auto" w:fill="FFFFFF"/>
        <w:spacing w:after="0" w:line="360" w:lineRule="auto"/>
        <w:ind w:firstLine="709"/>
        <w:jc w:val="both"/>
        <w:rPr>
          <w:rFonts w:ascii="yandex-sans" w:eastAsia="Times New Roman" w:hAnsi="yandex-sans"/>
          <w:kern w:val="0"/>
          <w:lang w:eastAsia="ru-RU"/>
        </w:rPr>
      </w:pPr>
      <w:r w:rsidRPr="002F4404">
        <w:rPr>
          <w:rFonts w:ascii="yandex-sans" w:eastAsia="Times New Roman" w:hAnsi="yandex-sans"/>
          <w:kern w:val="0"/>
          <w:lang w:eastAsia="ru-RU"/>
        </w:rPr>
        <w:sym w:font="Symbol" w:char="F0B7"/>
      </w:r>
      <w:r w:rsidRPr="002F4404">
        <w:rPr>
          <w:rFonts w:ascii="yandex-sans" w:eastAsia="Times New Roman" w:hAnsi="yandex-sans"/>
          <w:kern w:val="0"/>
          <w:lang w:eastAsia="ru-RU"/>
        </w:rPr>
        <w:t>подтопление грунтовыми водами фундаментов зданий, сооружений, инженерных и транспортных объектов и коммуникаций;</w:t>
      </w:r>
    </w:p>
    <w:p w14:paraId="74DA1083" w14:textId="77777777" w:rsidR="0097162A" w:rsidRPr="002F4404" w:rsidRDefault="003A212A">
      <w:pPr>
        <w:shd w:val="clear" w:color="auto" w:fill="FFFFFF"/>
        <w:spacing w:after="0" w:line="360" w:lineRule="auto"/>
        <w:ind w:firstLine="709"/>
        <w:jc w:val="both"/>
        <w:rPr>
          <w:rFonts w:ascii="yandex-sans" w:eastAsia="Times New Roman" w:hAnsi="yandex-sans"/>
          <w:kern w:val="0"/>
          <w:lang w:eastAsia="ru-RU"/>
        </w:rPr>
      </w:pPr>
      <w:r w:rsidRPr="002F4404">
        <w:rPr>
          <w:rFonts w:ascii="yandex-sans" w:eastAsia="Times New Roman" w:hAnsi="yandex-sans"/>
          <w:kern w:val="0"/>
          <w:lang w:eastAsia="ru-RU"/>
        </w:rPr>
        <w:sym w:font="Symbol" w:char="F0B7"/>
      </w:r>
      <w:r w:rsidRPr="002F4404">
        <w:rPr>
          <w:rFonts w:ascii="yandex-sans" w:eastAsia="Times New Roman" w:hAnsi="yandex-sans"/>
          <w:kern w:val="0"/>
          <w:lang w:eastAsia="ru-RU"/>
        </w:rPr>
        <w:t>процессы боковой и донной эрозии, сопровождающиеся подмывом и размывом</w:t>
      </w:r>
    </w:p>
    <w:p w14:paraId="6CB86CB2" w14:textId="77777777" w:rsidR="0097162A" w:rsidRPr="002F4404" w:rsidRDefault="003A212A">
      <w:pPr>
        <w:shd w:val="clear" w:color="auto" w:fill="FFFFFF"/>
        <w:spacing w:after="0" w:line="360" w:lineRule="auto"/>
        <w:ind w:firstLine="709"/>
        <w:jc w:val="both"/>
        <w:rPr>
          <w:rFonts w:ascii="yandex-sans" w:eastAsia="Times New Roman" w:hAnsi="yandex-sans"/>
          <w:kern w:val="0"/>
          <w:lang w:eastAsia="ru-RU"/>
        </w:rPr>
      </w:pPr>
      <w:r w:rsidRPr="002F4404">
        <w:rPr>
          <w:rFonts w:ascii="yandex-sans" w:eastAsia="Times New Roman" w:hAnsi="yandex-sans"/>
          <w:kern w:val="0"/>
          <w:lang w:eastAsia="ru-RU"/>
        </w:rPr>
        <w:t>берегов;</w:t>
      </w:r>
    </w:p>
    <w:p w14:paraId="7A2ED349" w14:textId="77777777" w:rsidR="0097162A" w:rsidRPr="002F4404" w:rsidRDefault="003A212A">
      <w:pPr>
        <w:shd w:val="clear" w:color="auto" w:fill="FFFFFF"/>
        <w:spacing w:after="0" w:line="360" w:lineRule="auto"/>
        <w:ind w:firstLine="709"/>
        <w:jc w:val="both"/>
        <w:rPr>
          <w:rFonts w:ascii="yandex-sans" w:eastAsia="Times New Roman" w:hAnsi="yandex-sans"/>
          <w:kern w:val="0"/>
          <w:lang w:eastAsia="ru-RU"/>
        </w:rPr>
      </w:pPr>
      <w:r w:rsidRPr="002F4404">
        <w:rPr>
          <w:rFonts w:ascii="yandex-sans" w:eastAsia="Times New Roman" w:hAnsi="yandex-sans"/>
          <w:kern w:val="0"/>
          <w:lang w:eastAsia="ru-RU"/>
        </w:rPr>
        <w:t>Зон паводкового подтопления на территории сельского поселения «Лычевская волость»  не выявлено.</w:t>
      </w:r>
    </w:p>
    <w:p w14:paraId="716C83A3" w14:textId="77777777" w:rsidR="0097162A" w:rsidRPr="002F4404" w:rsidRDefault="003A212A" w:rsidP="00DB645C">
      <w:pPr>
        <w:shd w:val="clear" w:color="auto" w:fill="FFFFFF"/>
        <w:spacing w:before="240" w:after="240" w:line="240" w:lineRule="auto"/>
        <w:rPr>
          <w:rFonts w:ascii="yandex-sans" w:eastAsia="Times New Roman" w:hAnsi="yandex-sans"/>
          <w:b/>
          <w:kern w:val="0"/>
          <w:sz w:val="23"/>
          <w:szCs w:val="23"/>
          <w:lang w:eastAsia="ru-RU"/>
        </w:rPr>
      </w:pPr>
      <w:r w:rsidRPr="002F4404">
        <w:rPr>
          <w:rFonts w:ascii="yandex-sans" w:eastAsia="Times New Roman" w:hAnsi="yandex-sans"/>
          <w:b/>
          <w:kern w:val="0"/>
          <w:sz w:val="23"/>
          <w:szCs w:val="23"/>
          <w:lang w:eastAsia="ru-RU"/>
        </w:rPr>
        <w:t>Опасные метеорологические явления</w:t>
      </w:r>
    </w:p>
    <w:p w14:paraId="6B03089C" w14:textId="77777777" w:rsidR="0097162A" w:rsidRPr="002F4404" w:rsidRDefault="003A212A">
      <w:pPr>
        <w:shd w:val="clear" w:color="auto" w:fill="FFFFFF"/>
        <w:spacing w:after="0" w:line="360" w:lineRule="auto"/>
        <w:ind w:firstLine="709"/>
        <w:jc w:val="both"/>
        <w:rPr>
          <w:rFonts w:ascii="yandex-sans" w:eastAsia="Times New Roman" w:hAnsi="yandex-sans"/>
          <w:kern w:val="0"/>
          <w:lang w:eastAsia="ru-RU"/>
        </w:rPr>
      </w:pPr>
      <w:r w:rsidRPr="002F4404">
        <w:rPr>
          <w:rFonts w:ascii="yandex-sans" w:eastAsia="Times New Roman" w:hAnsi="yandex-sans" w:hint="eastAsia"/>
          <w:kern w:val="0"/>
          <w:lang w:eastAsia="ru-RU"/>
        </w:rPr>
        <w:t>Метеорологическоеопасноеявление</w:t>
      </w:r>
      <w:r w:rsidRPr="002F4404">
        <w:rPr>
          <w:rFonts w:ascii="yandex-sans" w:eastAsia="Times New Roman" w:hAnsi="yandex-sans"/>
          <w:kern w:val="0"/>
          <w:lang w:eastAsia="ru-RU"/>
        </w:rPr>
        <w:t xml:space="preserve"> - природный процесс или явление, возникающее в атмосфере под действием различных природных факторов или их сочетаний, оказывающее или могущее оказать поражающее воздействие на людей, сельскохозяйственных животных и растения, объекты экономики и окружающую среду (ураган, шторм, ливень и т.д.).</w:t>
      </w:r>
    </w:p>
    <w:p w14:paraId="6E6E4760" w14:textId="77777777" w:rsidR="0097162A" w:rsidRPr="002F4404" w:rsidRDefault="003A212A">
      <w:pPr>
        <w:shd w:val="clear" w:color="auto" w:fill="FFFFFF"/>
        <w:spacing w:after="0" w:line="360" w:lineRule="auto"/>
        <w:ind w:firstLine="709"/>
        <w:jc w:val="both"/>
        <w:rPr>
          <w:rFonts w:ascii="yandex-sans" w:eastAsia="Times New Roman" w:hAnsi="yandex-sans"/>
          <w:kern w:val="0"/>
          <w:lang w:eastAsia="ru-RU"/>
        </w:rPr>
      </w:pPr>
      <w:r w:rsidRPr="002F4404">
        <w:rPr>
          <w:rFonts w:ascii="yandex-sans" w:eastAsia="Times New Roman" w:hAnsi="yandex-sans" w:hint="eastAsia"/>
          <w:kern w:val="0"/>
          <w:lang w:eastAsia="ru-RU"/>
        </w:rPr>
        <w:t>К</w:t>
      </w:r>
      <w:r w:rsidRPr="002F4404">
        <w:rPr>
          <w:rFonts w:ascii="yandex-sans" w:eastAsia="Times New Roman" w:hAnsi="yandex-sans"/>
          <w:kern w:val="0"/>
          <w:lang w:eastAsia="ru-RU"/>
        </w:rPr>
        <w:t xml:space="preserve"> таким процессам на территории сельского поселения относятся:</w:t>
      </w:r>
    </w:p>
    <w:p w14:paraId="17B50DB6" w14:textId="77777777" w:rsidR="0097162A" w:rsidRPr="002F4404" w:rsidRDefault="003A212A">
      <w:pPr>
        <w:shd w:val="clear" w:color="auto" w:fill="FFFFFF"/>
        <w:spacing w:after="0" w:line="360" w:lineRule="auto"/>
        <w:ind w:firstLine="709"/>
        <w:jc w:val="both"/>
        <w:rPr>
          <w:rFonts w:ascii="yandex-sans" w:eastAsia="Times New Roman" w:hAnsi="yandex-sans"/>
          <w:kern w:val="0"/>
          <w:lang w:eastAsia="ru-RU"/>
        </w:rPr>
      </w:pPr>
      <w:r w:rsidRPr="002F4404">
        <w:rPr>
          <w:rFonts w:ascii="yandex-sans" w:eastAsia="Times New Roman" w:hAnsi="yandex-sans"/>
          <w:kern w:val="0"/>
          <w:sz w:val="23"/>
          <w:szCs w:val="23"/>
          <w:lang w:eastAsia="ru-RU"/>
        </w:rPr>
        <w:sym w:font="Symbol" w:char="F0B7"/>
      </w:r>
      <w:r w:rsidRPr="002F4404">
        <w:rPr>
          <w:rFonts w:ascii="yandex-sans" w:eastAsia="Times New Roman" w:hAnsi="yandex-sans"/>
          <w:kern w:val="0"/>
          <w:lang w:eastAsia="ru-RU"/>
        </w:rPr>
        <w:t>сильные ветры (свыше 25 м/с);</w:t>
      </w:r>
    </w:p>
    <w:p w14:paraId="17DBBEE2" w14:textId="77777777" w:rsidR="0097162A" w:rsidRPr="002F4404" w:rsidRDefault="003A212A">
      <w:pPr>
        <w:shd w:val="clear" w:color="auto" w:fill="FFFFFF"/>
        <w:spacing w:after="0" w:line="360" w:lineRule="auto"/>
        <w:ind w:firstLine="709"/>
        <w:jc w:val="both"/>
        <w:rPr>
          <w:rFonts w:ascii="yandex-sans" w:eastAsia="Times New Roman" w:hAnsi="yandex-sans"/>
          <w:kern w:val="0"/>
          <w:lang w:eastAsia="ru-RU"/>
        </w:rPr>
      </w:pPr>
      <w:r w:rsidRPr="002F4404">
        <w:rPr>
          <w:rFonts w:ascii="yandex-sans" w:eastAsia="Times New Roman" w:hAnsi="yandex-sans"/>
          <w:kern w:val="0"/>
          <w:lang w:eastAsia="ru-RU"/>
        </w:rPr>
        <w:sym w:font="Symbol" w:char="F0B7"/>
      </w:r>
      <w:r w:rsidRPr="002F4404">
        <w:rPr>
          <w:rFonts w:ascii="yandex-sans" w:eastAsia="Times New Roman" w:hAnsi="yandex-sans"/>
          <w:kern w:val="0"/>
          <w:lang w:eastAsia="ru-RU"/>
        </w:rPr>
        <w:t>сильные ливни (до 50 мм за 12 часов);</w:t>
      </w:r>
    </w:p>
    <w:p w14:paraId="6436ADAE" w14:textId="77777777" w:rsidR="0097162A" w:rsidRPr="002F4404" w:rsidRDefault="003A212A">
      <w:pPr>
        <w:shd w:val="clear" w:color="auto" w:fill="FFFFFF"/>
        <w:spacing w:after="0" w:line="360" w:lineRule="auto"/>
        <w:ind w:firstLine="709"/>
        <w:jc w:val="both"/>
        <w:rPr>
          <w:rFonts w:ascii="yandex-sans" w:eastAsia="Times New Roman" w:hAnsi="yandex-sans"/>
          <w:kern w:val="0"/>
          <w:lang w:eastAsia="ru-RU"/>
        </w:rPr>
      </w:pPr>
      <w:r w:rsidRPr="002F4404">
        <w:rPr>
          <w:rFonts w:ascii="yandex-sans" w:eastAsia="Times New Roman" w:hAnsi="yandex-sans"/>
          <w:kern w:val="0"/>
          <w:lang w:eastAsia="ru-RU"/>
        </w:rPr>
        <w:sym w:font="Symbol" w:char="F0B7"/>
      </w:r>
      <w:r w:rsidRPr="002F4404">
        <w:rPr>
          <w:rFonts w:ascii="yandex-sans" w:eastAsia="Times New Roman" w:hAnsi="yandex-sans"/>
          <w:kern w:val="0"/>
          <w:lang w:eastAsia="ru-RU"/>
        </w:rPr>
        <w:t>сильные снегопады (до 20 мм за 12 часов);</w:t>
      </w:r>
    </w:p>
    <w:p w14:paraId="20B1D44A" w14:textId="77777777" w:rsidR="0097162A" w:rsidRPr="002F4404" w:rsidRDefault="003A212A">
      <w:pPr>
        <w:shd w:val="clear" w:color="auto" w:fill="FFFFFF"/>
        <w:spacing w:after="0" w:line="360" w:lineRule="auto"/>
        <w:ind w:firstLine="709"/>
        <w:jc w:val="both"/>
        <w:rPr>
          <w:rFonts w:ascii="yandex-sans" w:eastAsia="Times New Roman" w:hAnsi="yandex-sans"/>
          <w:kern w:val="0"/>
          <w:lang w:eastAsia="ru-RU"/>
        </w:rPr>
      </w:pPr>
      <w:r w:rsidRPr="002F4404">
        <w:rPr>
          <w:rFonts w:ascii="yandex-sans" w:eastAsia="Times New Roman" w:hAnsi="yandex-sans"/>
          <w:kern w:val="0"/>
          <w:lang w:eastAsia="ru-RU"/>
        </w:rPr>
        <w:t>Так же, представляет опасность отрыв прибрежных льдов с людьми на водоемах волости.</w:t>
      </w:r>
    </w:p>
    <w:p w14:paraId="6129D9D2" w14:textId="77777777" w:rsidR="0097162A" w:rsidRPr="002F4404" w:rsidRDefault="003A212A">
      <w:pPr>
        <w:shd w:val="clear" w:color="auto" w:fill="FFFFFF"/>
        <w:spacing w:after="0" w:line="360" w:lineRule="auto"/>
        <w:ind w:firstLine="709"/>
        <w:jc w:val="both"/>
        <w:rPr>
          <w:rFonts w:ascii="yandex-sans" w:eastAsia="Times New Roman" w:hAnsi="yandex-sans"/>
          <w:kern w:val="0"/>
          <w:lang w:eastAsia="ru-RU"/>
        </w:rPr>
      </w:pPr>
      <w:r w:rsidRPr="002F4404">
        <w:rPr>
          <w:rFonts w:ascii="yandex-sans" w:eastAsia="Times New Roman" w:hAnsi="yandex-sans"/>
          <w:kern w:val="0"/>
          <w:lang w:eastAsia="ru-RU"/>
        </w:rPr>
        <w:t>Подавляющее большинство ураганов проходит по территории области в период май-сентябрь, хотя они могут возникать в любое время года.</w:t>
      </w:r>
    </w:p>
    <w:p w14:paraId="1D963D4F" w14:textId="77777777" w:rsidR="0097162A" w:rsidRPr="002F4404" w:rsidRDefault="003A212A">
      <w:pPr>
        <w:pStyle w:val="a8"/>
        <w:rPr>
          <w:color w:val="auto"/>
          <w:sz w:val="20"/>
          <w:szCs w:val="20"/>
        </w:rPr>
      </w:pPr>
      <w:r w:rsidRPr="002F4404">
        <w:rPr>
          <w:color w:val="auto"/>
          <w:sz w:val="20"/>
          <w:szCs w:val="20"/>
        </w:rPr>
        <w:t xml:space="preserve">Таблица </w:t>
      </w:r>
      <w:r w:rsidR="004D2436" w:rsidRPr="002F4404">
        <w:rPr>
          <w:color w:val="auto"/>
          <w:sz w:val="20"/>
          <w:szCs w:val="20"/>
        </w:rPr>
        <w:t>64</w:t>
      </w:r>
      <w:r w:rsidRPr="002F4404">
        <w:rPr>
          <w:color w:val="auto"/>
          <w:sz w:val="20"/>
          <w:szCs w:val="20"/>
        </w:rPr>
        <w:t xml:space="preserve"> Характеристика влияния ветрового давления на строительные конструкции</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9"/>
        <w:gridCol w:w="3844"/>
        <w:gridCol w:w="2308"/>
        <w:gridCol w:w="2505"/>
      </w:tblGrid>
      <w:tr w:rsidR="0097162A" w:rsidRPr="002F4404" w14:paraId="68418CDC" w14:textId="77777777">
        <w:trPr>
          <w:trHeight w:val="360"/>
          <w:jc w:val="center"/>
        </w:trPr>
        <w:tc>
          <w:tcPr>
            <w:tcW w:w="63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7BAC862" w14:textId="77777777" w:rsidR="0097162A" w:rsidRPr="002F4404" w:rsidRDefault="003A212A">
            <w:pPr>
              <w:spacing w:after="0" w:line="240" w:lineRule="auto"/>
              <w:jc w:val="center"/>
              <w:rPr>
                <w:b/>
                <w:bCs/>
                <w:sz w:val="20"/>
                <w:szCs w:val="20"/>
              </w:rPr>
            </w:pPr>
            <w:r w:rsidRPr="002F4404">
              <w:rPr>
                <w:b/>
                <w:bCs/>
                <w:sz w:val="20"/>
                <w:szCs w:val="20"/>
              </w:rPr>
              <w:t>п\п</w:t>
            </w:r>
          </w:p>
        </w:tc>
        <w:tc>
          <w:tcPr>
            <w:tcW w:w="394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3A6126C" w14:textId="77777777" w:rsidR="0097162A" w:rsidRPr="002F4404" w:rsidRDefault="003A212A">
            <w:pPr>
              <w:spacing w:after="0" w:line="240" w:lineRule="auto"/>
              <w:jc w:val="center"/>
              <w:rPr>
                <w:b/>
                <w:bCs/>
                <w:sz w:val="20"/>
                <w:szCs w:val="20"/>
              </w:rPr>
            </w:pPr>
            <w:r w:rsidRPr="002F4404">
              <w:rPr>
                <w:b/>
                <w:bCs/>
                <w:sz w:val="20"/>
                <w:szCs w:val="20"/>
              </w:rPr>
              <w:t>Степень разрушения</w:t>
            </w:r>
          </w:p>
        </w:tc>
        <w:tc>
          <w:tcPr>
            <w:tcW w:w="48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1D8343" w14:textId="77777777" w:rsidR="0097162A" w:rsidRPr="002F4404" w:rsidRDefault="003A212A">
            <w:pPr>
              <w:spacing w:after="0" w:line="240" w:lineRule="auto"/>
              <w:jc w:val="center"/>
              <w:rPr>
                <w:b/>
                <w:bCs/>
                <w:sz w:val="20"/>
                <w:szCs w:val="20"/>
              </w:rPr>
            </w:pPr>
            <w:r w:rsidRPr="002F4404">
              <w:rPr>
                <w:b/>
                <w:bCs/>
                <w:sz w:val="20"/>
                <w:szCs w:val="20"/>
              </w:rPr>
              <w:t>Скорость ветра (м\с), приводящая к разрушениям</w:t>
            </w:r>
          </w:p>
        </w:tc>
      </w:tr>
      <w:tr w:rsidR="0097162A" w:rsidRPr="002F4404" w14:paraId="2C549457" w14:textId="77777777">
        <w:trPr>
          <w:trHeight w:val="180"/>
          <w:jc w:val="center"/>
        </w:trPr>
        <w:tc>
          <w:tcPr>
            <w:tcW w:w="0" w:type="auto"/>
            <w:vMerge/>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35C5C6DD" w14:textId="77777777" w:rsidR="0097162A" w:rsidRPr="002F4404" w:rsidRDefault="0097162A">
            <w:pPr>
              <w:spacing w:after="0" w:line="240" w:lineRule="auto"/>
              <w:rPr>
                <w:b/>
                <w:bCs/>
                <w:sz w:val="20"/>
                <w:szCs w:val="20"/>
              </w:rPr>
            </w:pPr>
          </w:p>
        </w:tc>
        <w:tc>
          <w:tcPr>
            <w:tcW w:w="0" w:type="auto"/>
            <w:vMerge/>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7F6AD82F" w14:textId="77777777" w:rsidR="0097162A" w:rsidRPr="002F4404" w:rsidRDefault="0097162A">
            <w:pPr>
              <w:spacing w:after="0" w:line="240" w:lineRule="auto"/>
              <w:rPr>
                <w:b/>
                <w:bCs/>
                <w:sz w:val="20"/>
                <w:szCs w:val="20"/>
              </w:rPr>
            </w:pPr>
          </w:p>
        </w:tc>
        <w:tc>
          <w:tcPr>
            <w:tcW w:w="2343" w:type="dxa"/>
            <w:tcBorders>
              <w:top w:val="single" w:sz="4" w:space="0" w:color="auto"/>
              <w:left w:val="single" w:sz="4" w:space="0" w:color="auto"/>
              <w:bottom w:val="single" w:sz="4" w:space="0" w:color="auto"/>
              <w:right w:val="single" w:sz="4" w:space="0" w:color="auto"/>
            </w:tcBorders>
            <w:shd w:val="clear" w:color="auto" w:fill="auto"/>
            <w:vAlign w:val="center"/>
          </w:tcPr>
          <w:p w14:paraId="40F4835A" w14:textId="77777777" w:rsidR="0097162A" w:rsidRPr="002F4404" w:rsidRDefault="003A212A">
            <w:pPr>
              <w:spacing w:after="0" w:line="240" w:lineRule="auto"/>
              <w:jc w:val="center"/>
              <w:rPr>
                <w:b/>
                <w:bCs/>
                <w:sz w:val="20"/>
                <w:szCs w:val="20"/>
              </w:rPr>
            </w:pPr>
            <w:r w:rsidRPr="002F4404">
              <w:rPr>
                <w:b/>
                <w:bCs/>
                <w:sz w:val="20"/>
                <w:szCs w:val="20"/>
              </w:rPr>
              <w:t>малоэтажные кирпичные здания</w:t>
            </w:r>
          </w:p>
        </w:tc>
        <w:tc>
          <w:tcPr>
            <w:tcW w:w="2544" w:type="dxa"/>
            <w:tcBorders>
              <w:top w:val="single" w:sz="4" w:space="0" w:color="auto"/>
              <w:left w:val="single" w:sz="4" w:space="0" w:color="auto"/>
              <w:bottom w:val="single" w:sz="4" w:space="0" w:color="auto"/>
              <w:right w:val="single" w:sz="4" w:space="0" w:color="auto"/>
            </w:tcBorders>
            <w:shd w:val="clear" w:color="auto" w:fill="auto"/>
            <w:vAlign w:val="center"/>
          </w:tcPr>
          <w:p w14:paraId="7F5FEC55" w14:textId="77777777" w:rsidR="0097162A" w:rsidRPr="002F4404" w:rsidRDefault="003A212A">
            <w:pPr>
              <w:spacing w:after="0" w:line="240" w:lineRule="auto"/>
              <w:jc w:val="center"/>
              <w:rPr>
                <w:b/>
                <w:bCs/>
                <w:sz w:val="20"/>
                <w:szCs w:val="20"/>
              </w:rPr>
            </w:pPr>
            <w:r w:rsidRPr="002F4404">
              <w:rPr>
                <w:b/>
                <w:bCs/>
                <w:sz w:val="20"/>
                <w:szCs w:val="20"/>
              </w:rPr>
              <w:t>многоэтажные</w:t>
            </w:r>
          </w:p>
          <w:p w14:paraId="1DFA7483" w14:textId="77777777" w:rsidR="0097162A" w:rsidRPr="002F4404" w:rsidRDefault="003A212A">
            <w:pPr>
              <w:spacing w:after="0" w:line="240" w:lineRule="auto"/>
              <w:jc w:val="center"/>
              <w:rPr>
                <w:b/>
                <w:bCs/>
                <w:sz w:val="20"/>
                <w:szCs w:val="20"/>
              </w:rPr>
            </w:pPr>
            <w:r w:rsidRPr="002F4404">
              <w:rPr>
                <w:b/>
                <w:bCs/>
                <w:sz w:val="20"/>
                <w:szCs w:val="20"/>
              </w:rPr>
              <w:t>кирпичные здания</w:t>
            </w:r>
          </w:p>
        </w:tc>
      </w:tr>
      <w:tr w:rsidR="0097162A" w:rsidRPr="002F4404" w14:paraId="7C6DA7C2" w14:textId="77777777">
        <w:trPr>
          <w:jc w:val="center"/>
        </w:trPr>
        <w:tc>
          <w:tcPr>
            <w:tcW w:w="634" w:type="dxa"/>
            <w:tcBorders>
              <w:top w:val="single" w:sz="4" w:space="0" w:color="auto"/>
              <w:left w:val="single" w:sz="4" w:space="0" w:color="auto"/>
              <w:bottom w:val="single" w:sz="4" w:space="0" w:color="auto"/>
              <w:right w:val="single" w:sz="4" w:space="0" w:color="auto"/>
            </w:tcBorders>
            <w:shd w:val="clear" w:color="auto" w:fill="auto"/>
            <w:vAlign w:val="center"/>
          </w:tcPr>
          <w:p w14:paraId="43CBA3C6" w14:textId="77777777" w:rsidR="0097162A" w:rsidRPr="002F4404" w:rsidRDefault="003A212A">
            <w:pPr>
              <w:spacing w:after="0" w:line="240" w:lineRule="auto"/>
              <w:rPr>
                <w:b/>
                <w:bCs/>
                <w:sz w:val="20"/>
                <w:szCs w:val="20"/>
              </w:rPr>
            </w:pPr>
            <w:r w:rsidRPr="002F4404">
              <w:rPr>
                <w:b/>
                <w:bCs/>
                <w:sz w:val="20"/>
                <w:szCs w:val="20"/>
              </w:rPr>
              <w:t>1</w:t>
            </w:r>
          </w:p>
        </w:tc>
        <w:tc>
          <w:tcPr>
            <w:tcW w:w="3947" w:type="dxa"/>
            <w:tcBorders>
              <w:top w:val="single" w:sz="4" w:space="0" w:color="auto"/>
              <w:left w:val="single" w:sz="4" w:space="0" w:color="auto"/>
              <w:bottom w:val="single" w:sz="4" w:space="0" w:color="auto"/>
              <w:right w:val="single" w:sz="4" w:space="0" w:color="auto"/>
            </w:tcBorders>
            <w:shd w:val="clear" w:color="auto" w:fill="auto"/>
            <w:vAlign w:val="center"/>
          </w:tcPr>
          <w:p w14:paraId="7656B86B" w14:textId="77777777" w:rsidR="0097162A" w:rsidRPr="002F4404" w:rsidRDefault="003A212A">
            <w:pPr>
              <w:spacing w:after="0" w:line="240" w:lineRule="auto"/>
              <w:jc w:val="center"/>
              <w:rPr>
                <w:bCs/>
                <w:sz w:val="20"/>
                <w:szCs w:val="20"/>
              </w:rPr>
            </w:pPr>
            <w:r w:rsidRPr="002F4404">
              <w:rPr>
                <w:bCs/>
                <w:sz w:val="20"/>
                <w:szCs w:val="20"/>
              </w:rPr>
              <w:t>Слабая</w:t>
            </w:r>
          </w:p>
        </w:tc>
        <w:tc>
          <w:tcPr>
            <w:tcW w:w="2343" w:type="dxa"/>
            <w:tcBorders>
              <w:top w:val="single" w:sz="4" w:space="0" w:color="auto"/>
              <w:left w:val="single" w:sz="4" w:space="0" w:color="auto"/>
              <w:bottom w:val="single" w:sz="4" w:space="0" w:color="auto"/>
              <w:right w:val="single" w:sz="4" w:space="0" w:color="auto"/>
            </w:tcBorders>
            <w:shd w:val="clear" w:color="auto" w:fill="auto"/>
            <w:vAlign w:val="center"/>
          </w:tcPr>
          <w:p w14:paraId="77EDEABC" w14:textId="77777777" w:rsidR="0097162A" w:rsidRPr="002F4404" w:rsidRDefault="003A212A">
            <w:pPr>
              <w:spacing w:after="0" w:line="240" w:lineRule="auto"/>
              <w:jc w:val="center"/>
              <w:rPr>
                <w:bCs/>
                <w:sz w:val="20"/>
                <w:szCs w:val="20"/>
              </w:rPr>
            </w:pPr>
            <w:r w:rsidRPr="002F4404">
              <w:rPr>
                <w:bCs/>
                <w:sz w:val="20"/>
                <w:szCs w:val="20"/>
              </w:rPr>
              <w:t>20-25</w:t>
            </w:r>
          </w:p>
        </w:tc>
        <w:tc>
          <w:tcPr>
            <w:tcW w:w="2544" w:type="dxa"/>
            <w:tcBorders>
              <w:top w:val="single" w:sz="4" w:space="0" w:color="auto"/>
              <w:left w:val="single" w:sz="4" w:space="0" w:color="auto"/>
              <w:bottom w:val="single" w:sz="4" w:space="0" w:color="auto"/>
              <w:right w:val="single" w:sz="4" w:space="0" w:color="auto"/>
            </w:tcBorders>
            <w:shd w:val="clear" w:color="auto" w:fill="auto"/>
            <w:vAlign w:val="center"/>
          </w:tcPr>
          <w:p w14:paraId="7D5336E3" w14:textId="77777777" w:rsidR="0097162A" w:rsidRPr="002F4404" w:rsidRDefault="003A212A">
            <w:pPr>
              <w:spacing w:after="0" w:line="240" w:lineRule="auto"/>
              <w:jc w:val="center"/>
              <w:rPr>
                <w:bCs/>
                <w:sz w:val="20"/>
                <w:szCs w:val="20"/>
              </w:rPr>
            </w:pPr>
            <w:r w:rsidRPr="002F4404">
              <w:rPr>
                <w:bCs/>
                <w:sz w:val="20"/>
                <w:szCs w:val="20"/>
              </w:rPr>
              <w:t>20-25</w:t>
            </w:r>
          </w:p>
        </w:tc>
      </w:tr>
      <w:tr w:rsidR="0097162A" w:rsidRPr="002F4404" w14:paraId="52A7CE43" w14:textId="77777777">
        <w:trPr>
          <w:jc w:val="center"/>
        </w:trPr>
        <w:tc>
          <w:tcPr>
            <w:tcW w:w="634" w:type="dxa"/>
            <w:tcBorders>
              <w:top w:val="single" w:sz="4" w:space="0" w:color="auto"/>
              <w:left w:val="single" w:sz="4" w:space="0" w:color="auto"/>
              <w:bottom w:val="single" w:sz="4" w:space="0" w:color="auto"/>
              <w:right w:val="single" w:sz="4" w:space="0" w:color="auto"/>
            </w:tcBorders>
            <w:shd w:val="clear" w:color="auto" w:fill="auto"/>
            <w:vAlign w:val="center"/>
          </w:tcPr>
          <w:p w14:paraId="15C9C314" w14:textId="77777777" w:rsidR="0097162A" w:rsidRPr="002F4404" w:rsidRDefault="003A212A">
            <w:pPr>
              <w:spacing w:after="0" w:line="240" w:lineRule="auto"/>
              <w:rPr>
                <w:b/>
                <w:bCs/>
                <w:sz w:val="20"/>
                <w:szCs w:val="20"/>
              </w:rPr>
            </w:pPr>
            <w:r w:rsidRPr="002F4404">
              <w:rPr>
                <w:b/>
                <w:bCs/>
                <w:sz w:val="20"/>
                <w:szCs w:val="20"/>
              </w:rPr>
              <w:t>2</w:t>
            </w:r>
          </w:p>
        </w:tc>
        <w:tc>
          <w:tcPr>
            <w:tcW w:w="3947" w:type="dxa"/>
            <w:tcBorders>
              <w:top w:val="single" w:sz="4" w:space="0" w:color="auto"/>
              <w:left w:val="single" w:sz="4" w:space="0" w:color="auto"/>
              <w:bottom w:val="single" w:sz="4" w:space="0" w:color="auto"/>
              <w:right w:val="single" w:sz="4" w:space="0" w:color="auto"/>
            </w:tcBorders>
            <w:shd w:val="clear" w:color="auto" w:fill="auto"/>
            <w:vAlign w:val="center"/>
          </w:tcPr>
          <w:p w14:paraId="784D84A5" w14:textId="77777777" w:rsidR="0097162A" w:rsidRPr="002F4404" w:rsidRDefault="003A212A">
            <w:pPr>
              <w:spacing w:after="0" w:line="240" w:lineRule="auto"/>
              <w:jc w:val="center"/>
              <w:rPr>
                <w:bCs/>
                <w:sz w:val="20"/>
                <w:szCs w:val="20"/>
              </w:rPr>
            </w:pPr>
            <w:r w:rsidRPr="002F4404">
              <w:rPr>
                <w:bCs/>
                <w:sz w:val="20"/>
                <w:szCs w:val="20"/>
              </w:rPr>
              <w:t>Средняя</w:t>
            </w:r>
          </w:p>
        </w:tc>
        <w:tc>
          <w:tcPr>
            <w:tcW w:w="2343" w:type="dxa"/>
            <w:tcBorders>
              <w:top w:val="single" w:sz="4" w:space="0" w:color="auto"/>
              <w:left w:val="single" w:sz="4" w:space="0" w:color="auto"/>
              <w:bottom w:val="single" w:sz="4" w:space="0" w:color="auto"/>
              <w:right w:val="single" w:sz="4" w:space="0" w:color="auto"/>
            </w:tcBorders>
            <w:shd w:val="clear" w:color="auto" w:fill="auto"/>
            <w:vAlign w:val="center"/>
          </w:tcPr>
          <w:p w14:paraId="50E6987D" w14:textId="77777777" w:rsidR="0097162A" w:rsidRPr="002F4404" w:rsidRDefault="003A212A">
            <w:pPr>
              <w:spacing w:after="0" w:line="240" w:lineRule="auto"/>
              <w:jc w:val="center"/>
              <w:rPr>
                <w:bCs/>
                <w:sz w:val="20"/>
                <w:szCs w:val="20"/>
              </w:rPr>
            </w:pPr>
            <w:r w:rsidRPr="002F4404">
              <w:rPr>
                <w:bCs/>
                <w:sz w:val="20"/>
                <w:szCs w:val="20"/>
              </w:rPr>
              <w:t>25-40</w:t>
            </w:r>
          </w:p>
        </w:tc>
        <w:tc>
          <w:tcPr>
            <w:tcW w:w="2544" w:type="dxa"/>
            <w:tcBorders>
              <w:top w:val="single" w:sz="4" w:space="0" w:color="auto"/>
              <w:left w:val="single" w:sz="4" w:space="0" w:color="auto"/>
              <w:bottom w:val="single" w:sz="4" w:space="0" w:color="auto"/>
              <w:right w:val="single" w:sz="4" w:space="0" w:color="auto"/>
            </w:tcBorders>
            <w:shd w:val="clear" w:color="auto" w:fill="auto"/>
            <w:vAlign w:val="center"/>
          </w:tcPr>
          <w:p w14:paraId="3974D8A4" w14:textId="77777777" w:rsidR="0097162A" w:rsidRPr="002F4404" w:rsidRDefault="003A212A">
            <w:pPr>
              <w:spacing w:after="0" w:line="240" w:lineRule="auto"/>
              <w:jc w:val="center"/>
              <w:rPr>
                <w:bCs/>
                <w:sz w:val="20"/>
                <w:szCs w:val="20"/>
              </w:rPr>
            </w:pPr>
            <w:r w:rsidRPr="002F4404">
              <w:rPr>
                <w:bCs/>
                <w:sz w:val="20"/>
                <w:szCs w:val="20"/>
              </w:rPr>
              <w:t>25-30</w:t>
            </w:r>
          </w:p>
        </w:tc>
      </w:tr>
      <w:tr w:rsidR="0097162A" w:rsidRPr="002F4404" w14:paraId="65912AF9" w14:textId="77777777">
        <w:trPr>
          <w:jc w:val="center"/>
        </w:trPr>
        <w:tc>
          <w:tcPr>
            <w:tcW w:w="634" w:type="dxa"/>
            <w:tcBorders>
              <w:top w:val="single" w:sz="4" w:space="0" w:color="auto"/>
              <w:left w:val="single" w:sz="4" w:space="0" w:color="auto"/>
              <w:bottom w:val="single" w:sz="4" w:space="0" w:color="auto"/>
              <w:right w:val="single" w:sz="4" w:space="0" w:color="auto"/>
            </w:tcBorders>
            <w:shd w:val="clear" w:color="auto" w:fill="auto"/>
            <w:vAlign w:val="center"/>
          </w:tcPr>
          <w:p w14:paraId="0AA0D382" w14:textId="77777777" w:rsidR="0097162A" w:rsidRPr="002F4404" w:rsidRDefault="003A212A">
            <w:pPr>
              <w:spacing w:after="0" w:line="240" w:lineRule="auto"/>
              <w:rPr>
                <w:b/>
                <w:bCs/>
                <w:sz w:val="20"/>
                <w:szCs w:val="20"/>
              </w:rPr>
            </w:pPr>
            <w:r w:rsidRPr="002F4404">
              <w:rPr>
                <w:b/>
                <w:bCs/>
                <w:sz w:val="20"/>
                <w:szCs w:val="20"/>
              </w:rPr>
              <w:t>3</w:t>
            </w:r>
          </w:p>
        </w:tc>
        <w:tc>
          <w:tcPr>
            <w:tcW w:w="3947" w:type="dxa"/>
            <w:tcBorders>
              <w:top w:val="single" w:sz="4" w:space="0" w:color="auto"/>
              <w:left w:val="single" w:sz="4" w:space="0" w:color="auto"/>
              <w:bottom w:val="single" w:sz="4" w:space="0" w:color="auto"/>
              <w:right w:val="single" w:sz="4" w:space="0" w:color="auto"/>
            </w:tcBorders>
            <w:shd w:val="clear" w:color="auto" w:fill="auto"/>
            <w:vAlign w:val="center"/>
          </w:tcPr>
          <w:p w14:paraId="56DEDCAB" w14:textId="77777777" w:rsidR="0097162A" w:rsidRPr="002F4404" w:rsidRDefault="003A212A">
            <w:pPr>
              <w:spacing w:after="0" w:line="240" w:lineRule="auto"/>
              <w:jc w:val="center"/>
              <w:rPr>
                <w:bCs/>
                <w:sz w:val="20"/>
                <w:szCs w:val="20"/>
              </w:rPr>
            </w:pPr>
            <w:r w:rsidRPr="002F4404">
              <w:rPr>
                <w:bCs/>
                <w:sz w:val="20"/>
                <w:szCs w:val="20"/>
              </w:rPr>
              <w:t>Сильная</w:t>
            </w:r>
          </w:p>
        </w:tc>
        <w:tc>
          <w:tcPr>
            <w:tcW w:w="2343" w:type="dxa"/>
            <w:tcBorders>
              <w:top w:val="single" w:sz="4" w:space="0" w:color="auto"/>
              <w:left w:val="single" w:sz="4" w:space="0" w:color="auto"/>
              <w:bottom w:val="single" w:sz="4" w:space="0" w:color="auto"/>
              <w:right w:val="single" w:sz="4" w:space="0" w:color="auto"/>
            </w:tcBorders>
            <w:shd w:val="clear" w:color="auto" w:fill="auto"/>
            <w:vAlign w:val="center"/>
          </w:tcPr>
          <w:p w14:paraId="3EC48009" w14:textId="77777777" w:rsidR="0097162A" w:rsidRPr="002F4404" w:rsidRDefault="003A212A">
            <w:pPr>
              <w:spacing w:after="0" w:line="240" w:lineRule="auto"/>
              <w:jc w:val="center"/>
              <w:rPr>
                <w:bCs/>
                <w:sz w:val="20"/>
                <w:szCs w:val="20"/>
              </w:rPr>
            </w:pPr>
            <w:r w:rsidRPr="002F4404">
              <w:rPr>
                <w:bCs/>
                <w:sz w:val="20"/>
                <w:szCs w:val="20"/>
              </w:rPr>
              <w:t>40-60</w:t>
            </w:r>
          </w:p>
        </w:tc>
        <w:tc>
          <w:tcPr>
            <w:tcW w:w="2544" w:type="dxa"/>
            <w:tcBorders>
              <w:top w:val="single" w:sz="4" w:space="0" w:color="auto"/>
              <w:left w:val="single" w:sz="4" w:space="0" w:color="auto"/>
              <w:bottom w:val="single" w:sz="4" w:space="0" w:color="auto"/>
              <w:right w:val="single" w:sz="4" w:space="0" w:color="auto"/>
            </w:tcBorders>
            <w:shd w:val="clear" w:color="auto" w:fill="auto"/>
            <w:vAlign w:val="center"/>
          </w:tcPr>
          <w:p w14:paraId="1370B309" w14:textId="77777777" w:rsidR="0097162A" w:rsidRPr="002F4404" w:rsidRDefault="003A212A">
            <w:pPr>
              <w:spacing w:after="0" w:line="240" w:lineRule="auto"/>
              <w:jc w:val="center"/>
              <w:rPr>
                <w:bCs/>
                <w:sz w:val="20"/>
                <w:szCs w:val="20"/>
              </w:rPr>
            </w:pPr>
            <w:r w:rsidRPr="002F4404">
              <w:rPr>
                <w:bCs/>
                <w:sz w:val="20"/>
                <w:szCs w:val="20"/>
              </w:rPr>
              <w:t>35-50</w:t>
            </w:r>
          </w:p>
        </w:tc>
      </w:tr>
      <w:tr w:rsidR="0097162A" w:rsidRPr="002F4404" w14:paraId="05D285D4" w14:textId="77777777">
        <w:trPr>
          <w:jc w:val="center"/>
        </w:trPr>
        <w:tc>
          <w:tcPr>
            <w:tcW w:w="634" w:type="dxa"/>
            <w:tcBorders>
              <w:top w:val="single" w:sz="4" w:space="0" w:color="auto"/>
              <w:left w:val="single" w:sz="4" w:space="0" w:color="auto"/>
              <w:bottom w:val="single" w:sz="4" w:space="0" w:color="auto"/>
              <w:right w:val="single" w:sz="4" w:space="0" w:color="auto"/>
            </w:tcBorders>
            <w:shd w:val="clear" w:color="auto" w:fill="auto"/>
            <w:vAlign w:val="center"/>
          </w:tcPr>
          <w:p w14:paraId="0D2A6FF9" w14:textId="77777777" w:rsidR="0097162A" w:rsidRPr="002F4404" w:rsidRDefault="003A212A">
            <w:pPr>
              <w:spacing w:after="0" w:line="240" w:lineRule="auto"/>
              <w:rPr>
                <w:b/>
                <w:bCs/>
                <w:sz w:val="20"/>
                <w:szCs w:val="20"/>
              </w:rPr>
            </w:pPr>
            <w:r w:rsidRPr="002F4404">
              <w:rPr>
                <w:b/>
                <w:bCs/>
                <w:sz w:val="20"/>
                <w:szCs w:val="20"/>
              </w:rPr>
              <w:t>4</w:t>
            </w:r>
          </w:p>
        </w:tc>
        <w:tc>
          <w:tcPr>
            <w:tcW w:w="3947" w:type="dxa"/>
            <w:tcBorders>
              <w:top w:val="single" w:sz="4" w:space="0" w:color="auto"/>
              <w:left w:val="single" w:sz="4" w:space="0" w:color="auto"/>
              <w:bottom w:val="single" w:sz="4" w:space="0" w:color="auto"/>
              <w:right w:val="single" w:sz="4" w:space="0" w:color="auto"/>
            </w:tcBorders>
            <w:shd w:val="clear" w:color="auto" w:fill="auto"/>
            <w:vAlign w:val="center"/>
          </w:tcPr>
          <w:p w14:paraId="30164AF2" w14:textId="77777777" w:rsidR="0097162A" w:rsidRPr="002F4404" w:rsidRDefault="003A212A">
            <w:pPr>
              <w:spacing w:after="0" w:line="240" w:lineRule="auto"/>
              <w:jc w:val="center"/>
              <w:rPr>
                <w:bCs/>
                <w:sz w:val="20"/>
                <w:szCs w:val="20"/>
              </w:rPr>
            </w:pPr>
            <w:r w:rsidRPr="002F4404">
              <w:rPr>
                <w:bCs/>
                <w:sz w:val="20"/>
                <w:szCs w:val="20"/>
              </w:rPr>
              <w:t>Полная</w:t>
            </w:r>
          </w:p>
        </w:tc>
        <w:tc>
          <w:tcPr>
            <w:tcW w:w="2343" w:type="dxa"/>
            <w:tcBorders>
              <w:top w:val="single" w:sz="4" w:space="0" w:color="auto"/>
              <w:left w:val="single" w:sz="4" w:space="0" w:color="auto"/>
              <w:bottom w:val="single" w:sz="4" w:space="0" w:color="auto"/>
              <w:right w:val="single" w:sz="4" w:space="0" w:color="auto"/>
            </w:tcBorders>
            <w:shd w:val="clear" w:color="auto" w:fill="auto"/>
            <w:vAlign w:val="center"/>
          </w:tcPr>
          <w:p w14:paraId="6245F530" w14:textId="77777777" w:rsidR="0097162A" w:rsidRPr="002F4404" w:rsidRDefault="003A212A">
            <w:pPr>
              <w:spacing w:after="0" w:line="240" w:lineRule="auto"/>
              <w:jc w:val="center"/>
              <w:rPr>
                <w:bCs/>
                <w:sz w:val="20"/>
                <w:szCs w:val="20"/>
              </w:rPr>
            </w:pPr>
            <w:r w:rsidRPr="002F4404">
              <w:rPr>
                <w:bCs/>
                <w:sz w:val="20"/>
                <w:szCs w:val="20"/>
              </w:rPr>
              <w:t>более 60</w:t>
            </w:r>
          </w:p>
        </w:tc>
        <w:tc>
          <w:tcPr>
            <w:tcW w:w="2544" w:type="dxa"/>
            <w:tcBorders>
              <w:top w:val="single" w:sz="4" w:space="0" w:color="auto"/>
              <w:left w:val="single" w:sz="4" w:space="0" w:color="auto"/>
              <w:bottom w:val="single" w:sz="4" w:space="0" w:color="auto"/>
              <w:right w:val="single" w:sz="4" w:space="0" w:color="auto"/>
            </w:tcBorders>
            <w:shd w:val="clear" w:color="auto" w:fill="auto"/>
            <w:vAlign w:val="center"/>
          </w:tcPr>
          <w:p w14:paraId="30DC1305" w14:textId="77777777" w:rsidR="0097162A" w:rsidRPr="002F4404" w:rsidRDefault="003A212A">
            <w:pPr>
              <w:spacing w:after="0" w:line="240" w:lineRule="auto"/>
              <w:jc w:val="center"/>
              <w:rPr>
                <w:bCs/>
                <w:sz w:val="20"/>
                <w:szCs w:val="20"/>
              </w:rPr>
            </w:pPr>
            <w:r w:rsidRPr="002F4404">
              <w:rPr>
                <w:bCs/>
                <w:sz w:val="20"/>
                <w:szCs w:val="20"/>
              </w:rPr>
              <w:t>более 50</w:t>
            </w:r>
          </w:p>
        </w:tc>
      </w:tr>
    </w:tbl>
    <w:p w14:paraId="7864D5C7" w14:textId="77777777" w:rsidR="0097162A" w:rsidRPr="002F4404" w:rsidRDefault="003A212A" w:rsidP="00DB645C">
      <w:pPr>
        <w:keepNext/>
        <w:shd w:val="clear" w:color="auto" w:fill="FFFFFF"/>
        <w:spacing w:before="240" w:after="240" w:line="240" w:lineRule="auto"/>
        <w:rPr>
          <w:rFonts w:ascii="yandex-sans" w:eastAsia="Times New Roman" w:hAnsi="yandex-sans"/>
          <w:b/>
          <w:kern w:val="0"/>
          <w:sz w:val="23"/>
          <w:szCs w:val="23"/>
          <w:lang w:eastAsia="ru-RU"/>
        </w:rPr>
      </w:pPr>
      <w:r w:rsidRPr="002F4404">
        <w:rPr>
          <w:rFonts w:ascii="yandex-sans" w:eastAsia="Times New Roman" w:hAnsi="yandex-sans"/>
          <w:b/>
          <w:kern w:val="0"/>
          <w:sz w:val="23"/>
          <w:szCs w:val="23"/>
          <w:lang w:eastAsia="ru-RU"/>
        </w:rPr>
        <w:t>Природные лесные и торфяные пожары:</w:t>
      </w:r>
    </w:p>
    <w:p w14:paraId="4F6A233C" w14:textId="77777777" w:rsidR="0097162A" w:rsidRPr="002F4404" w:rsidRDefault="003A212A">
      <w:pPr>
        <w:shd w:val="clear" w:color="auto" w:fill="FFFFFF"/>
        <w:spacing w:after="0" w:line="360" w:lineRule="auto"/>
        <w:ind w:firstLine="709"/>
        <w:jc w:val="both"/>
        <w:rPr>
          <w:rFonts w:ascii="yandex-sans" w:eastAsia="Times New Roman" w:hAnsi="yandex-sans"/>
          <w:kern w:val="0"/>
          <w:lang w:eastAsia="ru-RU"/>
        </w:rPr>
      </w:pPr>
      <w:r w:rsidRPr="002F4404">
        <w:rPr>
          <w:rFonts w:ascii="yandex-sans" w:eastAsia="Times New Roman" w:hAnsi="yandex-sans"/>
          <w:kern w:val="0"/>
          <w:lang w:eastAsia="ru-RU"/>
        </w:rPr>
        <w:t xml:space="preserve">Большую опасность представляет в летний, засушливый пожароопасный период наличие на территории </w:t>
      </w:r>
      <w:r w:rsidRPr="002F4404">
        <w:t xml:space="preserve">сельского поселения «Лычевская волость» </w:t>
      </w:r>
      <w:r w:rsidRPr="002F4404">
        <w:rPr>
          <w:rFonts w:ascii="yandex-sans" w:eastAsia="Times New Roman" w:hAnsi="yandex-sans"/>
          <w:kern w:val="0"/>
          <w:lang w:eastAsia="ru-RU"/>
        </w:rPr>
        <w:t xml:space="preserve"> больших лесных массивов и торфяников, являющихся природной средой, в которой могут развиваться природные пожары, их труднодоступность для пожаротушения. </w:t>
      </w:r>
    </w:p>
    <w:p w14:paraId="35D69D06" w14:textId="77777777" w:rsidR="0097162A" w:rsidRPr="002F4404" w:rsidRDefault="003A212A">
      <w:pPr>
        <w:shd w:val="clear" w:color="auto" w:fill="FFFFFF"/>
        <w:spacing w:after="0" w:line="360" w:lineRule="auto"/>
        <w:ind w:firstLine="709"/>
        <w:jc w:val="both"/>
        <w:rPr>
          <w:rFonts w:ascii="yandex-sans" w:eastAsia="Times New Roman" w:hAnsi="yandex-sans"/>
          <w:kern w:val="0"/>
          <w:lang w:eastAsia="ru-RU"/>
        </w:rPr>
      </w:pPr>
      <w:r w:rsidRPr="002F4404">
        <w:rPr>
          <w:rFonts w:ascii="yandex-sans" w:eastAsia="Times New Roman" w:hAnsi="yandex-sans"/>
          <w:i/>
          <w:kern w:val="0"/>
          <w:lang w:eastAsia="ru-RU"/>
        </w:rPr>
        <w:t>Природный пожар</w:t>
      </w:r>
      <w:r w:rsidRPr="002F4404">
        <w:rPr>
          <w:rFonts w:ascii="yandex-sans" w:eastAsia="Times New Roman" w:hAnsi="yandex-sans"/>
          <w:kern w:val="0"/>
          <w:lang w:eastAsia="ru-RU"/>
        </w:rPr>
        <w:t xml:space="preserve"> – неконтролируемый процесс горения, стихийно возникающий и распространяющийся в природной среде.</w:t>
      </w:r>
    </w:p>
    <w:p w14:paraId="0552BC0F" w14:textId="77777777" w:rsidR="0097162A" w:rsidRPr="002F4404" w:rsidRDefault="003A212A">
      <w:pPr>
        <w:shd w:val="clear" w:color="auto" w:fill="FFFFFF"/>
        <w:spacing w:after="0" w:line="360" w:lineRule="auto"/>
        <w:ind w:firstLine="709"/>
        <w:jc w:val="both"/>
        <w:rPr>
          <w:rFonts w:ascii="yandex-sans" w:eastAsia="Times New Roman" w:hAnsi="yandex-sans"/>
          <w:kern w:val="0"/>
          <w:lang w:eastAsia="ru-RU"/>
        </w:rPr>
      </w:pPr>
      <w:r w:rsidRPr="002F4404">
        <w:rPr>
          <w:rFonts w:ascii="yandex-sans" w:eastAsia="Times New Roman" w:hAnsi="yandex-sans"/>
          <w:kern w:val="0"/>
          <w:lang w:eastAsia="ru-RU"/>
        </w:rPr>
        <w:t>Опасность лесных  и торфяных пожаров для населения проявляется в угрозе непосредственного воздействия на людей, их имущество, в уничтожении примыкающих к лесным массивам поселков и предприятий, а также в задымлении значительных территорий, что приводит к нарушениям движения автомобильного и железнодорожного транспорта, прекращению речного судоходства, ухудшению состояния здоровья людей.</w:t>
      </w:r>
    </w:p>
    <w:p w14:paraId="52054CDC" w14:textId="77777777" w:rsidR="0097162A" w:rsidRPr="002F4404" w:rsidRDefault="003A212A">
      <w:pPr>
        <w:shd w:val="clear" w:color="auto" w:fill="FFFFFF"/>
        <w:spacing w:after="0" w:line="360" w:lineRule="auto"/>
        <w:ind w:firstLine="709"/>
        <w:jc w:val="both"/>
        <w:rPr>
          <w:rFonts w:ascii="yandex-sans" w:eastAsia="Times New Roman" w:hAnsi="yandex-sans"/>
          <w:kern w:val="0"/>
          <w:lang w:eastAsia="ru-RU"/>
        </w:rPr>
      </w:pPr>
      <w:r w:rsidRPr="002F4404">
        <w:rPr>
          <w:rFonts w:ascii="yandex-sans" w:eastAsia="Times New Roman" w:hAnsi="yandex-sans"/>
          <w:kern w:val="0"/>
          <w:lang w:eastAsia="ru-RU"/>
        </w:rPr>
        <w:t xml:space="preserve">Основными причинами возникновения лесных пожаров являются: неосторожное обращение с огнем туристов, охотников, рыбаков, грибников и других лиц,  при посещении лесов (костер, непогашенный окурок,  незатушенная спичка, искры из глушителя автомобиля и т.д.), весенние и осенние неконтролируемые сельхозпалы (выжигание сухой травы на сенокосах, отгонных пастбищах, а также стерни на полях), нарушение правил пожарной безопасности </w:t>
      </w:r>
      <w:r w:rsidRPr="002F4404">
        <w:rPr>
          <w:rFonts w:ascii="yandex-sans" w:eastAsia="Times New Roman" w:hAnsi="yandex-sans" w:hint="eastAsia"/>
          <w:kern w:val="0"/>
          <w:lang w:eastAsia="ru-RU"/>
        </w:rPr>
        <w:t>лесозаготовителями</w:t>
      </w:r>
      <w:r w:rsidRPr="002F4404">
        <w:rPr>
          <w:rFonts w:ascii="yandex-sans" w:eastAsia="Times New Roman" w:hAnsi="yandex-sans"/>
          <w:kern w:val="0"/>
          <w:lang w:eastAsia="ru-RU"/>
        </w:rPr>
        <w:t xml:space="preserve">,  грозовые разряды. Пожароопасными объектами являются склады лесоматериалов в леспромхозах. </w:t>
      </w:r>
    </w:p>
    <w:p w14:paraId="306283B7" w14:textId="77777777" w:rsidR="0097162A" w:rsidRPr="002F4404" w:rsidRDefault="003A212A">
      <w:pPr>
        <w:shd w:val="clear" w:color="auto" w:fill="FFFFFF"/>
        <w:spacing w:after="0" w:line="360" w:lineRule="auto"/>
        <w:ind w:firstLine="709"/>
        <w:jc w:val="both"/>
        <w:rPr>
          <w:rFonts w:ascii="yandex-sans" w:eastAsia="Times New Roman" w:hAnsi="yandex-sans"/>
          <w:kern w:val="0"/>
          <w:lang w:eastAsia="ru-RU"/>
        </w:rPr>
      </w:pPr>
      <w:r w:rsidRPr="002F4404">
        <w:rPr>
          <w:rFonts w:ascii="yandex-sans" w:eastAsia="Times New Roman" w:hAnsi="yandex-sans"/>
          <w:kern w:val="0"/>
          <w:lang w:eastAsia="ru-RU"/>
        </w:rPr>
        <w:t>Для тушения лесных пожаров на территории района применяются силы и средства лесопожарной станции второго типа, которая расположена на базе Великолукского лесотехникума. </w:t>
      </w:r>
    </w:p>
    <w:p w14:paraId="4E63DD9E" w14:textId="77777777" w:rsidR="0097162A" w:rsidRPr="002F4404" w:rsidRDefault="003A212A">
      <w:pPr>
        <w:shd w:val="clear" w:color="auto" w:fill="FFFFFF"/>
        <w:spacing w:after="0" w:line="360" w:lineRule="auto"/>
        <w:ind w:firstLine="709"/>
        <w:jc w:val="both"/>
        <w:rPr>
          <w:rFonts w:ascii="yandex-sans" w:eastAsia="Times New Roman" w:hAnsi="yandex-sans"/>
          <w:kern w:val="0"/>
          <w:lang w:eastAsia="ru-RU"/>
        </w:rPr>
      </w:pPr>
      <w:r w:rsidRPr="002F4404">
        <w:rPr>
          <w:rFonts w:ascii="yandex-sans" w:eastAsia="Times New Roman" w:hAnsi="yandex-sans"/>
          <w:kern w:val="0"/>
          <w:lang w:eastAsia="ru-RU"/>
        </w:rPr>
        <w:t xml:space="preserve">На территории сельского поселения </w:t>
      </w:r>
      <w:r w:rsidRPr="002F4404">
        <w:rPr>
          <w:rFonts w:ascii="yandex-sans" w:eastAsia="Times New Roman" w:hAnsi="yandex-sans" w:hint="eastAsia"/>
          <w:kern w:val="0"/>
          <w:lang w:eastAsia="ru-RU"/>
        </w:rPr>
        <w:t>«Лычевская</w:t>
      </w:r>
      <w:r w:rsidRPr="002F4404">
        <w:rPr>
          <w:rFonts w:ascii="yandex-sans" w:eastAsia="Times New Roman" w:hAnsi="yandex-sans"/>
          <w:kern w:val="0"/>
          <w:lang w:eastAsia="ru-RU"/>
        </w:rPr>
        <w:t xml:space="preserve"> волость</w:t>
      </w:r>
      <w:r w:rsidRPr="002F4404">
        <w:rPr>
          <w:rFonts w:ascii="yandex-sans" w:eastAsia="Times New Roman" w:hAnsi="yandex-sans" w:hint="eastAsia"/>
          <w:kern w:val="0"/>
          <w:lang w:eastAsia="ru-RU"/>
        </w:rPr>
        <w:t>»</w:t>
      </w:r>
      <w:r w:rsidRPr="002F4404">
        <w:rPr>
          <w:rFonts w:ascii="yandex-sans" w:eastAsia="Times New Roman" w:hAnsi="yandex-sans"/>
          <w:kern w:val="0"/>
          <w:lang w:eastAsia="ru-RU"/>
        </w:rPr>
        <w:t xml:space="preserve"> нет населенных пунктов, подверженных угрозе лесных и торфяных пожаров.</w:t>
      </w:r>
    </w:p>
    <w:p w14:paraId="6839E3F1" w14:textId="77777777" w:rsidR="0097162A" w:rsidRPr="002F4404" w:rsidRDefault="003A212A">
      <w:pPr>
        <w:pStyle w:val="a8"/>
        <w:rPr>
          <w:color w:val="auto"/>
          <w:sz w:val="20"/>
          <w:szCs w:val="20"/>
        </w:rPr>
      </w:pPr>
      <w:r w:rsidRPr="002F4404">
        <w:rPr>
          <w:color w:val="auto"/>
          <w:sz w:val="20"/>
          <w:szCs w:val="20"/>
        </w:rPr>
        <w:t xml:space="preserve">Таблица </w:t>
      </w:r>
      <w:r w:rsidR="004D2436" w:rsidRPr="002F4404">
        <w:rPr>
          <w:color w:val="auto"/>
          <w:sz w:val="20"/>
          <w:szCs w:val="20"/>
        </w:rPr>
        <w:t>65</w:t>
      </w:r>
      <w:r w:rsidRPr="002F4404">
        <w:rPr>
          <w:color w:val="auto"/>
          <w:sz w:val="20"/>
          <w:szCs w:val="20"/>
        </w:rPr>
        <w:t xml:space="preserve"> Перечень поражающих факторов источников природных ЧС в сельском поселении «Лычевская волость»  (по ГОСТ 22.0.06-95)</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2"/>
        <w:gridCol w:w="2288"/>
        <w:gridCol w:w="2729"/>
        <w:gridCol w:w="3779"/>
      </w:tblGrid>
      <w:tr w:rsidR="0097162A" w:rsidRPr="002F4404" w14:paraId="10B21692" w14:textId="77777777">
        <w:trPr>
          <w:trHeight w:val="23"/>
          <w:tblHeader/>
        </w:trPr>
        <w:tc>
          <w:tcPr>
            <w:tcW w:w="672" w:type="dxa"/>
            <w:tcBorders>
              <w:bottom w:val="single" w:sz="4" w:space="0" w:color="auto"/>
            </w:tcBorders>
            <w:shd w:val="clear" w:color="auto" w:fill="auto"/>
            <w:vAlign w:val="center"/>
          </w:tcPr>
          <w:p w14:paraId="0FEA83D3" w14:textId="77777777" w:rsidR="0097162A" w:rsidRPr="002F4404" w:rsidRDefault="003A212A">
            <w:pPr>
              <w:spacing w:after="0" w:line="240" w:lineRule="auto"/>
              <w:rPr>
                <w:b/>
                <w:bCs/>
                <w:sz w:val="20"/>
                <w:szCs w:val="20"/>
              </w:rPr>
            </w:pPr>
            <w:r w:rsidRPr="002F4404">
              <w:rPr>
                <w:b/>
                <w:bCs/>
                <w:sz w:val="20"/>
                <w:szCs w:val="20"/>
              </w:rPr>
              <w:t>№</w:t>
            </w:r>
          </w:p>
          <w:p w14:paraId="32CFDF04" w14:textId="77777777" w:rsidR="0097162A" w:rsidRPr="002F4404" w:rsidRDefault="003A212A">
            <w:pPr>
              <w:spacing w:after="0" w:line="240" w:lineRule="auto"/>
              <w:rPr>
                <w:b/>
                <w:bCs/>
                <w:sz w:val="20"/>
                <w:szCs w:val="20"/>
              </w:rPr>
            </w:pPr>
            <w:r w:rsidRPr="002F4404">
              <w:rPr>
                <w:b/>
                <w:bCs/>
                <w:sz w:val="20"/>
                <w:szCs w:val="20"/>
              </w:rPr>
              <w:t>п\п</w:t>
            </w:r>
          </w:p>
        </w:tc>
        <w:tc>
          <w:tcPr>
            <w:tcW w:w="2288" w:type="dxa"/>
            <w:tcBorders>
              <w:bottom w:val="single" w:sz="4" w:space="0" w:color="auto"/>
            </w:tcBorders>
            <w:shd w:val="clear" w:color="auto" w:fill="auto"/>
            <w:vAlign w:val="center"/>
          </w:tcPr>
          <w:p w14:paraId="6BAB5A1E" w14:textId="77777777" w:rsidR="0097162A" w:rsidRPr="002F4404" w:rsidRDefault="003A212A">
            <w:pPr>
              <w:spacing w:after="0" w:line="240" w:lineRule="auto"/>
              <w:rPr>
                <w:b/>
                <w:bCs/>
                <w:sz w:val="20"/>
                <w:szCs w:val="20"/>
              </w:rPr>
            </w:pPr>
            <w:r w:rsidRPr="002F4404">
              <w:rPr>
                <w:b/>
                <w:bCs/>
                <w:sz w:val="20"/>
                <w:szCs w:val="20"/>
              </w:rPr>
              <w:t>Источники природных  ЧС</w:t>
            </w:r>
          </w:p>
        </w:tc>
        <w:tc>
          <w:tcPr>
            <w:tcW w:w="2729" w:type="dxa"/>
            <w:tcBorders>
              <w:bottom w:val="single" w:sz="4" w:space="0" w:color="auto"/>
            </w:tcBorders>
            <w:shd w:val="clear" w:color="auto" w:fill="auto"/>
            <w:vAlign w:val="center"/>
          </w:tcPr>
          <w:p w14:paraId="27AD1D8C" w14:textId="77777777" w:rsidR="0097162A" w:rsidRPr="002F4404" w:rsidRDefault="003A212A">
            <w:pPr>
              <w:spacing w:after="0" w:line="240" w:lineRule="auto"/>
              <w:rPr>
                <w:b/>
                <w:bCs/>
                <w:sz w:val="20"/>
                <w:szCs w:val="20"/>
              </w:rPr>
            </w:pPr>
            <w:r w:rsidRPr="002F4404">
              <w:rPr>
                <w:b/>
                <w:bCs/>
                <w:sz w:val="20"/>
                <w:szCs w:val="20"/>
              </w:rPr>
              <w:t>Поражающий фактор</w:t>
            </w:r>
          </w:p>
        </w:tc>
        <w:tc>
          <w:tcPr>
            <w:tcW w:w="3779" w:type="dxa"/>
            <w:tcBorders>
              <w:bottom w:val="single" w:sz="4" w:space="0" w:color="auto"/>
            </w:tcBorders>
            <w:shd w:val="clear" w:color="auto" w:fill="auto"/>
            <w:vAlign w:val="center"/>
          </w:tcPr>
          <w:p w14:paraId="37534606" w14:textId="77777777" w:rsidR="0097162A" w:rsidRPr="002F4404" w:rsidRDefault="003A212A">
            <w:pPr>
              <w:spacing w:after="0" w:line="240" w:lineRule="auto"/>
              <w:rPr>
                <w:b/>
                <w:bCs/>
                <w:sz w:val="20"/>
                <w:szCs w:val="20"/>
              </w:rPr>
            </w:pPr>
            <w:r w:rsidRPr="002F4404">
              <w:rPr>
                <w:b/>
                <w:bCs/>
                <w:sz w:val="20"/>
                <w:szCs w:val="20"/>
              </w:rPr>
              <w:t>Характер действия поражающего фактора</w:t>
            </w:r>
          </w:p>
        </w:tc>
      </w:tr>
      <w:tr w:rsidR="0097162A" w:rsidRPr="002F4404" w14:paraId="1857E806" w14:textId="77777777">
        <w:trPr>
          <w:trHeight w:val="23"/>
        </w:trPr>
        <w:tc>
          <w:tcPr>
            <w:tcW w:w="9468" w:type="dxa"/>
            <w:gridSpan w:val="4"/>
            <w:shd w:val="clear" w:color="auto" w:fill="auto"/>
            <w:vAlign w:val="center"/>
          </w:tcPr>
          <w:p w14:paraId="1B188FF8" w14:textId="77777777" w:rsidR="0097162A" w:rsidRPr="002F4404" w:rsidRDefault="003A212A">
            <w:pPr>
              <w:spacing w:after="0" w:line="240" w:lineRule="auto"/>
              <w:jc w:val="center"/>
              <w:rPr>
                <w:b/>
                <w:bCs/>
                <w:sz w:val="20"/>
                <w:szCs w:val="20"/>
              </w:rPr>
            </w:pPr>
            <w:r w:rsidRPr="002F4404">
              <w:rPr>
                <w:b/>
                <w:bCs/>
                <w:sz w:val="20"/>
                <w:szCs w:val="20"/>
              </w:rPr>
              <w:t>Гидрологические процессы и явления</w:t>
            </w:r>
          </w:p>
        </w:tc>
      </w:tr>
      <w:tr w:rsidR="0097162A" w:rsidRPr="002F4404" w14:paraId="1CAE9755" w14:textId="77777777">
        <w:trPr>
          <w:trHeight w:val="23"/>
        </w:trPr>
        <w:tc>
          <w:tcPr>
            <w:tcW w:w="672" w:type="dxa"/>
            <w:vMerge w:val="restart"/>
            <w:vAlign w:val="center"/>
          </w:tcPr>
          <w:p w14:paraId="7F6CFA3A" w14:textId="77777777" w:rsidR="0097162A" w:rsidRPr="002F4404" w:rsidRDefault="003A212A">
            <w:pPr>
              <w:spacing w:after="0" w:line="240" w:lineRule="auto"/>
              <w:rPr>
                <w:b/>
                <w:bCs/>
                <w:sz w:val="20"/>
                <w:szCs w:val="20"/>
              </w:rPr>
            </w:pPr>
            <w:r w:rsidRPr="002F4404">
              <w:rPr>
                <w:b/>
                <w:bCs/>
                <w:sz w:val="20"/>
                <w:szCs w:val="20"/>
              </w:rPr>
              <w:t>1</w:t>
            </w:r>
          </w:p>
        </w:tc>
        <w:tc>
          <w:tcPr>
            <w:tcW w:w="2288" w:type="dxa"/>
            <w:vMerge w:val="restart"/>
            <w:vAlign w:val="center"/>
          </w:tcPr>
          <w:p w14:paraId="12C8914A" w14:textId="77777777" w:rsidR="0097162A" w:rsidRPr="002F4404" w:rsidRDefault="003A212A">
            <w:pPr>
              <w:spacing w:after="0" w:line="240" w:lineRule="auto"/>
              <w:rPr>
                <w:sz w:val="20"/>
                <w:szCs w:val="20"/>
              </w:rPr>
            </w:pPr>
            <w:r w:rsidRPr="002F4404">
              <w:rPr>
                <w:sz w:val="20"/>
                <w:szCs w:val="20"/>
              </w:rPr>
              <w:t>Наводнение.</w:t>
            </w:r>
          </w:p>
          <w:p w14:paraId="337A6E12" w14:textId="77777777" w:rsidR="0097162A" w:rsidRPr="002F4404" w:rsidRDefault="003A212A">
            <w:pPr>
              <w:spacing w:after="0" w:line="240" w:lineRule="auto"/>
              <w:rPr>
                <w:sz w:val="20"/>
                <w:szCs w:val="20"/>
              </w:rPr>
            </w:pPr>
            <w:r w:rsidRPr="002F4404">
              <w:rPr>
                <w:sz w:val="20"/>
                <w:szCs w:val="20"/>
              </w:rPr>
              <w:t>Половодье.</w:t>
            </w:r>
          </w:p>
        </w:tc>
        <w:tc>
          <w:tcPr>
            <w:tcW w:w="2729" w:type="dxa"/>
            <w:vAlign w:val="center"/>
          </w:tcPr>
          <w:p w14:paraId="7ADD6620" w14:textId="77777777" w:rsidR="0097162A" w:rsidRPr="002F4404" w:rsidRDefault="003A212A">
            <w:pPr>
              <w:spacing w:after="0" w:line="240" w:lineRule="auto"/>
              <w:rPr>
                <w:sz w:val="20"/>
                <w:szCs w:val="20"/>
              </w:rPr>
            </w:pPr>
            <w:r w:rsidRPr="002F4404">
              <w:rPr>
                <w:sz w:val="20"/>
                <w:szCs w:val="20"/>
              </w:rPr>
              <w:t>Гидродинамический</w:t>
            </w:r>
          </w:p>
        </w:tc>
        <w:tc>
          <w:tcPr>
            <w:tcW w:w="3779" w:type="dxa"/>
            <w:vAlign w:val="center"/>
          </w:tcPr>
          <w:p w14:paraId="1AA3E5AB" w14:textId="77777777" w:rsidR="0097162A" w:rsidRPr="002F4404" w:rsidRDefault="003A212A">
            <w:pPr>
              <w:spacing w:after="0" w:line="240" w:lineRule="auto"/>
              <w:rPr>
                <w:sz w:val="20"/>
                <w:szCs w:val="20"/>
              </w:rPr>
            </w:pPr>
            <w:r w:rsidRPr="002F4404">
              <w:rPr>
                <w:sz w:val="20"/>
                <w:szCs w:val="20"/>
              </w:rPr>
              <w:t>Поток (течение) воды</w:t>
            </w:r>
          </w:p>
        </w:tc>
      </w:tr>
      <w:tr w:rsidR="0097162A" w:rsidRPr="002F4404" w14:paraId="2F6ED34D" w14:textId="77777777">
        <w:trPr>
          <w:trHeight w:val="23"/>
        </w:trPr>
        <w:tc>
          <w:tcPr>
            <w:tcW w:w="672" w:type="dxa"/>
            <w:vMerge/>
            <w:vAlign w:val="center"/>
          </w:tcPr>
          <w:p w14:paraId="70F052EB" w14:textId="77777777" w:rsidR="0097162A" w:rsidRPr="002F4404" w:rsidRDefault="0097162A">
            <w:pPr>
              <w:spacing w:after="0" w:line="240" w:lineRule="auto"/>
              <w:rPr>
                <w:b/>
                <w:bCs/>
                <w:sz w:val="20"/>
                <w:szCs w:val="20"/>
              </w:rPr>
            </w:pPr>
          </w:p>
        </w:tc>
        <w:tc>
          <w:tcPr>
            <w:tcW w:w="2288" w:type="dxa"/>
            <w:vMerge/>
            <w:vAlign w:val="center"/>
          </w:tcPr>
          <w:p w14:paraId="4EAA06AB" w14:textId="77777777" w:rsidR="0097162A" w:rsidRPr="002F4404" w:rsidRDefault="0097162A">
            <w:pPr>
              <w:spacing w:after="0" w:line="240" w:lineRule="auto"/>
              <w:rPr>
                <w:sz w:val="20"/>
                <w:szCs w:val="20"/>
              </w:rPr>
            </w:pPr>
          </w:p>
        </w:tc>
        <w:tc>
          <w:tcPr>
            <w:tcW w:w="2729" w:type="dxa"/>
            <w:vAlign w:val="center"/>
          </w:tcPr>
          <w:p w14:paraId="6BCEAD5A" w14:textId="77777777" w:rsidR="0097162A" w:rsidRPr="002F4404" w:rsidRDefault="003A212A">
            <w:pPr>
              <w:spacing w:after="0" w:line="240" w:lineRule="auto"/>
              <w:rPr>
                <w:sz w:val="20"/>
                <w:szCs w:val="20"/>
              </w:rPr>
            </w:pPr>
            <w:r w:rsidRPr="002F4404">
              <w:rPr>
                <w:sz w:val="20"/>
                <w:szCs w:val="20"/>
              </w:rPr>
              <w:t>Гидрохимический</w:t>
            </w:r>
          </w:p>
        </w:tc>
        <w:tc>
          <w:tcPr>
            <w:tcW w:w="3779" w:type="dxa"/>
            <w:vAlign w:val="center"/>
          </w:tcPr>
          <w:p w14:paraId="72DD50BA" w14:textId="77777777" w:rsidR="0097162A" w:rsidRPr="002F4404" w:rsidRDefault="003A212A">
            <w:pPr>
              <w:spacing w:after="0" w:line="240" w:lineRule="auto"/>
              <w:rPr>
                <w:sz w:val="20"/>
                <w:szCs w:val="20"/>
              </w:rPr>
            </w:pPr>
            <w:r w:rsidRPr="002F4404">
              <w:rPr>
                <w:sz w:val="20"/>
                <w:szCs w:val="20"/>
              </w:rPr>
              <w:t>Загрязнение гидросферы, почв, грунтов</w:t>
            </w:r>
          </w:p>
        </w:tc>
      </w:tr>
      <w:tr w:rsidR="0097162A" w:rsidRPr="002F4404" w14:paraId="0C8EDE3C" w14:textId="77777777">
        <w:trPr>
          <w:trHeight w:val="23"/>
        </w:trPr>
        <w:tc>
          <w:tcPr>
            <w:tcW w:w="672" w:type="dxa"/>
            <w:vAlign w:val="center"/>
          </w:tcPr>
          <w:p w14:paraId="49AD01D2" w14:textId="77777777" w:rsidR="0097162A" w:rsidRPr="002F4404" w:rsidRDefault="003A212A">
            <w:pPr>
              <w:spacing w:after="0" w:line="240" w:lineRule="auto"/>
              <w:rPr>
                <w:b/>
                <w:bCs/>
                <w:sz w:val="20"/>
                <w:szCs w:val="20"/>
              </w:rPr>
            </w:pPr>
            <w:r w:rsidRPr="002F4404">
              <w:rPr>
                <w:b/>
                <w:bCs/>
                <w:sz w:val="20"/>
                <w:szCs w:val="20"/>
              </w:rPr>
              <w:t>2</w:t>
            </w:r>
          </w:p>
        </w:tc>
        <w:tc>
          <w:tcPr>
            <w:tcW w:w="2288" w:type="dxa"/>
            <w:vAlign w:val="center"/>
          </w:tcPr>
          <w:p w14:paraId="0D2BAEC2" w14:textId="77777777" w:rsidR="0097162A" w:rsidRPr="002F4404" w:rsidRDefault="003A212A">
            <w:pPr>
              <w:spacing w:after="0" w:line="240" w:lineRule="auto"/>
              <w:jc w:val="both"/>
              <w:rPr>
                <w:bCs/>
                <w:sz w:val="20"/>
                <w:szCs w:val="20"/>
              </w:rPr>
            </w:pPr>
            <w:r w:rsidRPr="002F4404">
              <w:rPr>
                <w:bCs/>
                <w:sz w:val="20"/>
                <w:szCs w:val="20"/>
              </w:rPr>
              <w:t>Подтопление</w:t>
            </w:r>
          </w:p>
        </w:tc>
        <w:tc>
          <w:tcPr>
            <w:tcW w:w="2729" w:type="dxa"/>
            <w:vAlign w:val="center"/>
          </w:tcPr>
          <w:p w14:paraId="5FDBF74E" w14:textId="77777777" w:rsidR="0097162A" w:rsidRPr="002F4404" w:rsidRDefault="0097162A">
            <w:pPr>
              <w:spacing w:after="0" w:line="240" w:lineRule="auto"/>
              <w:rPr>
                <w:sz w:val="20"/>
                <w:szCs w:val="20"/>
              </w:rPr>
            </w:pPr>
          </w:p>
        </w:tc>
        <w:tc>
          <w:tcPr>
            <w:tcW w:w="3779" w:type="dxa"/>
            <w:vAlign w:val="center"/>
          </w:tcPr>
          <w:p w14:paraId="14AB5955" w14:textId="77777777" w:rsidR="0097162A" w:rsidRPr="002F4404" w:rsidRDefault="003A212A">
            <w:pPr>
              <w:spacing w:after="0" w:line="240" w:lineRule="auto"/>
              <w:jc w:val="both"/>
              <w:rPr>
                <w:bCs/>
                <w:sz w:val="20"/>
                <w:szCs w:val="20"/>
              </w:rPr>
            </w:pPr>
            <w:r w:rsidRPr="002F4404">
              <w:rPr>
                <w:bCs/>
                <w:sz w:val="20"/>
                <w:szCs w:val="20"/>
              </w:rPr>
              <w:t>Повышение уровня грунтовых вод, гидродинамическое давление потока, загрязнение (засоление) почв, грунта; Коррозия подземных металлических конструкций</w:t>
            </w:r>
          </w:p>
        </w:tc>
      </w:tr>
      <w:tr w:rsidR="0097162A" w:rsidRPr="002F4404" w14:paraId="79F04330" w14:textId="77777777">
        <w:trPr>
          <w:trHeight w:val="23"/>
        </w:trPr>
        <w:tc>
          <w:tcPr>
            <w:tcW w:w="672" w:type="dxa"/>
            <w:vMerge w:val="restart"/>
            <w:vAlign w:val="center"/>
          </w:tcPr>
          <w:p w14:paraId="5FF05ACB" w14:textId="77777777" w:rsidR="0097162A" w:rsidRPr="002F4404" w:rsidRDefault="003A212A">
            <w:pPr>
              <w:spacing w:after="0" w:line="240" w:lineRule="auto"/>
              <w:rPr>
                <w:b/>
                <w:bCs/>
                <w:sz w:val="20"/>
                <w:szCs w:val="20"/>
              </w:rPr>
            </w:pPr>
            <w:r w:rsidRPr="002F4404">
              <w:rPr>
                <w:b/>
                <w:bCs/>
                <w:sz w:val="20"/>
                <w:szCs w:val="20"/>
              </w:rPr>
              <w:t>3</w:t>
            </w:r>
          </w:p>
        </w:tc>
        <w:tc>
          <w:tcPr>
            <w:tcW w:w="2288" w:type="dxa"/>
            <w:vMerge w:val="restart"/>
            <w:vAlign w:val="center"/>
          </w:tcPr>
          <w:p w14:paraId="22D80406" w14:textId="77777777" w:rsidR="0097162A" w:rsidRPr="002F4404" w:rsidRDefault="003A212A">
            <w:pPr>
              <w:spacing w:after="0" w:line="240" w:lineRule="auto"/>
              <w:rPr>
                <w:sz w:val="20"/>
                <w:szCs w:val="20"/>
              </w:rPr>
            </w:pPr>
            <w:r w:rsidRPr="002F4404">
              <w:rPr>
                <w:sz w:val="20"/>
                <w:szCs w:val="20"/>
              </w:rPr>
              <w:t>Русловая эрозия</w:t>
            </w:r>
          </w:p>
        </w:tc>
        <w:tc>
          <w:tcPr>
            <w:tcW w:w="2729" w:type="dxa"/>
            <w:vMerge w:val="restart"/>
            <w:vAlign w:val="center"/>
          </w:tcPr>
          <w:p w14:paraId="541F31B2" w14:textId="77777777" w:rsidR="0097162A" w:rsidRPr="002F4404" w:rsidRDefault="003A212A">
            <w:pPr>
              <w:spacing w:after="0" w:line="240" w:lineRule="auto"/>
              <w:rPr>
                <w:sz w:val="20"/>
                <w:szCs w:val="20"/>
              </w:rPr>
            </w:pPr>
            <w:r w:rsidRPr="002F4404">
              <w:rPr>
                <w:sz w:val="20"/>
                <w:szCs w:val="20"/>
              </w:rPr>
              <w:t>Гидродинамический</w:t>
            </w:r>
          </w:p>
        </w:tc>
        <w:tc>
          <w:tcPr>
            <w:tcW w:w="3779" w:type="dxa"/>
            <w:vAlign w:val="center"/>
          </w:tcPr>
          <w:p w14:paraId="4BC2597F" w14:textId="77777777" w:rsidR="0097162A" w:rsidRPr="002F4404" w:rsidRDefault="003A212A">
            <w:pPr>
              <w:spacing w:after="0" w:line="240" w:lineRule="auto"/>
              <w:rPr>
                <w:sz w:val="20"/>
                <w:szCs w:val="20"/>
              </w:rPr>
            </w:pPr>
            <w:r w:rsidRPr="002F4404">
              <w:rPr>
                <w:sz w:val="20"/>
                <w:szCs w:val="20"/>
              </w:rPr>
              <w:t>Гидродинамическое давление потока воды.</w:t>
            </w:r>
          </w:p>
        </w:tc>
      </w:tr>
      <w:tr w:rsidR="0097162A" w:rsidRPr="002F4404" w14:paraId="1D735C68" w14:textId="77777777">
        <w:trPr>
          <w:trHeight w:val="23"/>
        </w:trPr>
        <w:tc>
          <w:tcPr>
            <w:tcW w:w="672" w:type="dxa"/>
            <w:vMerge/>
            <w:vAlign w:val="center"/>
          </w:tcPr>
          <w:p w14:paraId="114E716A" w14:textId="77777777" w:rsidR="0097162A" w:rsidRPr="002F4404" w:rsidRDefault="0097162A">
            <w:pPr>
              <w:spacing w:after="0" w:line="240" w:lineRule="auto"/>
              <w:rPr>
                <w:bCs/>
                <w:sz w:val="20"/>
                <w:szCs w:val="20"/>
              </w:rPr>
            </w:pPr>
          </w:p>
        </w:tc>
        <w:tc>
          <w:tcPr>
            <w:tcW w:w="2288" w:type="dxa"/>
            <w:vMerge/>
            <w:vAlign w:val="center"/>
          </w:tcPr>
          <w:p w14:paraId="0961B56B" w14:textId="77777777" w:rsidR="0097162A" w:rsidRPr="002F4404" w:rsidRDefault="0097162A">
            <w:pPr>
              <w:spacing w:after="0" w:line="240" w:lineRule="auto"/>
              <w:rPr>
                <w:sz w:val="20"/>
                <w:szCs w:val="20"/>
              </w:rPr>
            </w:pPr>
          </w:p>
        </w:tc>
        <w:tc>
          <w:tcPr>
            <w:tcW w:w="2729" w:type="dxa"/>
            <w:vMerge/>
            <w:vAlign w:val="center"/>
          </w:tcPr>
          <w:p w14:paraId="04798F69" w14:textId="77777777" w:rsidR="0097162A" w:rsidRPr="002F4404" w:rsidRDefault="0097162A">
            <w:pPr>
              <w:spacing w:after="0" w:line="240" w:lineRule="auto"/>
              <w:rPr>
                <w:sz w:val="20"/>
                <w:szCs w:val="20"/>
              </w:rPr>
            </w:pPr>
          </w:p>
        </w:tc>
        <w:tc>
          <w:tcPr>
            <w:tcW w:w="3779" w:type="dxa"/>
            <w:vAlign w:val="center"/>
          </w:tcPr>
          <w:p w14:paraId="467F51D6" w14:textId="77777777" w:rsidR="0097162A" w:rsidRPr="002F4404" w:rsidRDefault="003A212A">
            <w:pPr>
              <w:spacing w:after="0" w:line="240" w:lineRule="auto"/>
              <w:rPr>
                <w:sz w:val="20"/>
                <w:szCs w:val="20"/>
              </w:rPr>
            </w:pPr>
            <w:r w:rsidRPr="002F4404">
              <w:rPr>
                <w:sz w:val="20"/>
                <w:szCs w:val="20"/>
              </w:rPr>
              <w:t>Деформация речного русла.</w:t>
            </w:r>
          </w:p>
        </w:tc>
      </w:tr>
      <w:tr w:rsidR="0097162A" w:rsidRPr="002F4404" w14:paraId="4CD7B72D" w14:textId="77777777">
        <w:trPr>
          <w:trHeight w:val="23"/>
        </w:trPr>
        <w:tc>
          <w:tcPr>
            <w:tcW w:w="672" w:type="dxa"/>
            <w:vMerge/>
            <w:tcBorders>
              <w:bottom w:val="single" w:sz="4" w:space="0" w:color="auto"/>
            </w:tcBorders>
            <w:vAlign w:val="center"/>
          </w:tcPr>
          <w:p w14:paraId="6DACB734" w14:textId="77777777" w:rsidR="0097162A" w:rsidRPr="002F4404" w:rsidRDefault="0097162A">
            <w:pPr>
              <w:spacing w:after="0" w:line="240" w:lineRule="auto"/>
              <w:rPr>
                <w:bCs/>
                <w:sz w:val="20"/>
                <w:szCs w:val="20"/>
              </w:rPr>
            </w:pPr>
          </w:p>
        </w:tc>
        <w:tc>
          <w:tcPr>
            <w:tcW w:w="2288" w:type="dxa"/>
            <w:vMerge/>
            <w:tcBorders>
              <w:bottom w:val="single" w:sz="4" w:space="0" w:color="auto"/>
            </w:tcBorders>
            <w:vAlign w:val="center"/>
          </w:tcPr>
          <w:p w14:paraId="15FD334A" w14:textId="77777777" w:rsidR="0097162A" w:rsidRPr="002F4404" w:rsidRDefault="0097162A">
            <w:pPr>
              <w:spacing w:after="0" w:line="240" w:lineRule="auto"/>
              <w:rPr>
                <w:sz w:val="20"/>
                <w:szCs w:val="20"/>
              </w:rPr>
            </w:pPr>
          </w:p>
        </w:tc>
        <w:tc>
          <w:tcPr>
            <w:tcW w:w="2729" w:type="dxa"/>
            <w:vMerge/>
            <w:tcBorders>
              <w:bottom w:val="single" w:sz="4" w:space="0" w:color="auto"/>
            </w:tcBorders>
            <w:vAlign w:val="center"/>
          </w:tcPr>
          <w:p w14:paraId="2DA558DA" w14:textId="77777777" w:rsidR="0097162A" w:rsidRPr="002F4404" w:rsidRDefault="0097162A">
            <w:pPr>
              <w:spacing w:after="0" w:line="240" w:lineRule="auto"/>
              <w:rPr>
                <w:sz w:val="20"/>
                <w:szCs w:val="20"/>
              </w:rPr>
            </w:pPr>
          </w:p>
        </w:tc>
        <w:tc>
          <w:tcPr>
            <w:tcW w:w="3779" w:type="dxa"/>
            <w:tcBorders>
              <w:bottom w:val="single" w:sz="4" w:space="0" w:color="auto"/>
            </w:tcBorders>
            <w:vAlign w:val="center"/>
          </w:tcPr>
          <w:p w14:paraId="3B4E7B29" w14:textId="77777777" w:rsidR="0097162A" w:rsidRPr="002F4404" w:rsidRDefault="003A212A">
            <w:pPr>
              <w:spacing w:after="0" w:line="240" w:lineRule="auto"/>
              <w:rPr>
                <w:sz w:val="20"/>
                <w:szCs w:val="20"/>
              </w:rPr>
            </w:pPr>
            <w:r w:rsidRPr="002F4404">
              <w:rPr>
                <w:sz w:val="20"/>
                <w:szCs w:val="20"/>
              </w:rPr>
              <w:t>Гидродинамическое давление воды.</w:t>
            </w:r>
          </w:p>
        </w:tc>
      </w:tr>
      <w:tr w:rsidR="0097162A" w:rsidRPr="002F4404" w14:paraId="785BDFB4" w14:textId="77777777">
        <w:trPr>
          <w:trHeight w:val="23"/>
        </w:trPr>
        <w:tc>
          <w:tcPr>
            <w:tcW w:w="9468" w:type="dxa"/>
            <w:gridSpan w:val="4"/>
            <w:shd w:val="clear" w:color="auto" w:fill="auto"/>
            <w:vAlign w:val="center"/>
          </w:tcPr>
          <w:p w14:paraId="0A9B06AD" w14:textId="77777777" w:rsidR="0097162A" w:rsidRPr="002F4404" w:rsidRDefault="003A212A">
            <w:pPr>
              <w:spacing w:after="0" w:line="240" w:lineRule="auto"/>
              <w:jc w:val="center"/>
              <w:rPr>
                <w:b/>
                <w:bCs/>
                <w:sz w:val="20"/>
                <w:szCs w:val="20"/>
              </w:rPr>
            </w:pPr>
            <w:r w:rsidRPr="002F4404">
              <w:rPr>
                <w:b/>
                <w:bCs/>
                <w:sz w:val="20"/>
                <w:szCs w:val="20"/>
              </w:rPr>
              <w:t>Метеорологические процессы и явления</w:t>
            </w:r>
          </w:p>
        </w:tc>
      </w:tr>
      <w:tr w:rsidR="0097162A" w:rsidRPr="002F4404" w14:paraId="2048AA6E" w14:textId="77777777">
        <w:trPr>
          <w:trHeight w:val="23"/>
        </w:trPr>
        <w:tc>
          <w:tcPr>
            <w:tcW w:w="672" w:type="dxa"/>
            <w:vAlign w:val="center"/>
          </w:tcPr>
          <w:p w14:paraId="77A1F9D1" w14:textId="77777777" w:rsidR="0097162A" w:rsidRPr="002F4404" w:rsidRDefault="003A212A">
            <w:pPr>
              <w:spacing w:after="0" w:line="240" w:lineRule="auto"/>
              <w:rPr>
                <w:b/>
                <w:bCs/>
                <w:sz w:val="20"/>
                <w:szCs w:val="20"/>
              </w:rPr>
            </w:pPr>
            <w:r w:rsidRPr="002F4404">
              <w:rPr>
                <w:b/>
                <w:bCs/>
                <w:sz w:val="20"/>
                <w:szCs w:val="20"/>
              </w:rPr>
              <w:t>4</w:t>
            </w:r>
          </w:p>
        </w:tc>
        <w:tc>
          <w:tcPr>
            <w:tcW w:w="2288" w:type="dxa"/>
            <w:vAlign w:val="center"/>
          </w:tcPr>
          <w:p w14:paraId="1BF9C9D4" w14:textId="77777777" w:rsidR="0097162A" w:rsidRPr="002F4404" w:rsidRDefault="003A212A">
            <w:pPr>
              <w:spacing w:after="0" w:line="240" w:lineRule="auto"/>
              <w:jc w:val="both"/>
              <w:rPr>
                <w:bCs/>
                <w:sz w:val="20"/>
                <w:szCs w:val="20"/>
              </w:rPr>
            </w:pPr>
            <w:r w:rsidRPr="002F4404">
              <w:rPr>
                <w:bCs/>
                <w:sz w:val="20"/>
                <w:szCs w:val="20"/>
              </w:rPr>
              <w:t>Сильный ветер,</w:t>
            </w:r>
          </w:p>
          <w:p w14:paraId="58C08A14" w14:textId="77777777" w:rsidR="0097162A" w:rsidRPr="002F4404" w:rsidRDefault="003A212A">
            <w:pPr>
              <w:spacing w:after="0" w:line="240" w:lineRule="auto"/>
              <w:jc w:val="both"/>
              <w:rPr>
                <w:bCs/>
                <w:sz w:val="20"/>
                <w:szCs w:val="20"/>
              </w:rPr>
            </w:pPr>
            <w:r w:rsidRPr="002F4404">
              <w:rPr>
                <w:bCs/>
                <w:sz w:val="20"/>
                <w:szCs w:val="20"/>
              </w:rPr>
              <w:t xml:space="preserve">Шквал, </w:t>
            </w:r>
          </w:p>
          <w:p w14:paraId="6D7E06B7" w14:textId="77777777" w:rsidR="0097162A" w:rsidRPr="002F4404" w:rsidRDefault="003A212A">
            <w:pPr>
              <w:spacing w:after="0" w:line="240" w:lineRule="auto"/>
              <w:jc w:val="both"/>
              <w:rPr>
                <w:bCs/>
                <w:sz w:val="20"/>
                <w:szCs w:val="20"/>
              </w:rPr>
            </w:pPr>
            <w:r w:rsidRPr="002F4404">
              <w:rPr>
                <w:bCs/>
                <w:sz w:val="20"/>
                <w:szCs w:val="20"/>
              </w:rPr>
              <w:t>ураган</w:t>
            </w:r>
          </w:p>
        </w:tc>
        <w:tc>
          <w:tcPr>
            <w:tcW w:w="2729" w:type="dxa"/>
            <w:vAlign w:val="center"/>
          </w:tcPr>
          <w:p w14:paraId="16D49870" w14:textId="77777777" w:rsidR="0097162A" w:rsidRPr="002F4404" w:rsidRDefault="003A212A">
            <w:pPr>
              <w:spacing w:after="0" w:line="240" w:lineRule="auto"/>
              <w:jc w:val="both"/>
              <w:rPr>
                <w:bCs/>
                <w:sz w:val="20"/>
                <w:szCs w:val="20"/>
              </w:rPr>
            </w:pPr>
            <w:r w:rsidRPr="002F4404">
              <w:rPr>
                <w:bCs/>
                <w:sz w:val="20"/>
                <w:szCs w:val="20"/>
              </w:rPr>
              <w:t>Аэродинамический</w:t>
            </w:r>
          </w:p>
        </w:tc>
        <w:tc>
          <w:tcPr>
            <w:tcW w:w="3779" w:type="dxa"/>
            <w:vAlign w:val="center"/>
          </w:tcPr>
          <w:p w14:paraId="74E8C133" w14:textId="77777777" w:rsidR="0097162A" w:rsidRPr="002F4404" w:rsidRDefault="003A212A">
            <w:pPr>
              <w:spacing w:after="0" w:line="240" w:lineRule="auto"/>
              <w:jc w:val="both"/>
              <w:rPr>
                <w:bCs/>
                <w:sz w:val="20"/>
                <w:szCs w:val="20"/>
              </w:rPr>
            </w:pPr>
            <w:r w:rsidRPr="002F4404">
              <w:rPr>
                <w:bCs/>
                <w:sz w:val="20"/>
                <w:szCs w:val="20"/>
              </w:rPr>
              <w:t>Ветровая нагрузка, аэродинамическое      давление на ограждающие конструкции, вибрации</w:t>
            </w:r>
          </w:p>
        </w:tc>
      </w:tr>
      <w:tr w:rsidR="0097162A" w:rsidRPr="002F4404" w14:paraId="62DB5B39" w14:textId="77777777">
        <w:trPr>
          <w:trHeight w:val="23"/>
        </w:trPr>
        <w:tc>
          <w:tcPr>
            <w:tcW w:w="672" w:type="dxa"/>
            <w:vAlign w:val="center"/>
          </w:tcPr>
          <w:p w14:paraId="1EBEFCD4" w14:textId="77777777" w:rsidR="0097162A" w:rsidRPr="002F4404" w:rsidRDefault="003A212A">
            <w:pPr>
              <w:spacing w:after="0" w:line="240" w:lineRule="auto"/>
              <w:rPr>
                <w:b/>
                <w:bCs/>
                <w:sz w:val="20"/>
                <w:szCs w:val="20"/>
              </w:rPr>
            </w:pPr>
            <w:r w:rsidRPr="002F4404">
              <w:rPr>
                <w:b/>
                <w:bCs/>
                <w:sz w:val="20"/>
                <w:szCs w:val="20"/>
              </w:rPr>
              <w:t>5</w:t>
            </w:r>
          </w:p>
        </w:tc>
        <w:tc>
          <w:tcPr>
            <w:tcW w:w="2288" w:type="dxa"/>
            <w:vAlign w:val="center"/>
          </w:tcPr>
          <w:p w14:paraId="1FF613B4" w14:textId="77777777" w:rsidR="0097162A" w:rsidRPr="002F4404" w:rsidRDefault="003A212A">
            <w:pPr>
              <w:spacing w:after="0" w:line="240" w:lineRule="auto"/>
              <w:jc w:val="both"/>
              <w:rPr>
                <w:bCs/>
                <w:sz w:val="20"/>
                <w:szCs w:val="20"/>
              </w:rPr>
            </w:pPr>
            <w:r w:rsidRPr="002F4404">
              <w:rPr>
                <w:bCs/>
                <w:sz w:val="20"/>
                <w:szCs w:val="20"/>
              </w:rPr>
              <w:t>Сильные осадки</w:t>
            </w:r>
          </w:p>
        </w:tc>
        <w:tc>
          <w:tcPr>
            <w:tcW w:w="2729" w:type="dxa"/>
            <w:vAlign w:val="center"/>
          </w:tcPr>
          <w:p w14:paraId="3E5EAD31" w14:textId="77777777" w:rsidR="0097162A" w:rsidRPr="002F4404" w:rsidRDefault="003A212A">
            <w:pPr>
              <w:spacing w:after="0" w:line="240" w:lineRule="auto"/>
              <w:jc w:val="both"/>
              <w:rPr>
                <w:bCs/>
                <w:sz w:val="20"/>
                <w:szCs w:val="20"/>
              </w:rPr>
            </w:pPr>
            <w:r w:rsidRPr="002F4404">
              <w:rPr>
                <w:bCs/>
                <w:sz w:val="20"/>
                <w:szCs w:val="20"/>
              </w:rPr>
              <w:t>Гидродинамический</w:t>
            </w:r>
          </w:p>
        </w:tc>
        <w:tc>
          <w:tcPr>
            <w:tcW w:w="3779" w:type="dxa"/>
            <w:vAlign w:val="center"/>
          </w:tcPr>
          <w:p w14:paraId="5127119B" w14:textId="77777777" w:rsidR="0097162A" w:rsidRPr="002F4404" w:rsidRDefault="003A212A">
            <w:pPr>
              <w:spacing w:after="0" w:line="240" w:lineRule="auto"/>
              <w:jc w:val="both"/>
              <w:rPr>
                <w:bCs/>
                <w:sz w:val="20"/>
                <w:szCs w:val="20"/>
              </w:rPr>
            </w:pPr>
            <w:r w:rsidRPr="002F4404">
              <w:rPr>
                <w:bCs/>
                <w:sz w:val="20"/>
                <w:szCs w:val="20"/>
              </w:rPr>
              <w:t>Затопление территории, подтопление фундаментов, снеговая и ветровая нагрузка. Снежные заносы.</w:t>
            </w:r>
          </w:p>
        </w:tc>
      </w:tr>
      <w:tr w:rsidR="0097162A" w:rsidRPr="002F4404" w14:paraId="3F0620A0" w14:textId="77777777">
        <w:trPr>
          <w:trHeight w:val="23"/>
        </w:trPr>
        <w:tc>
          <w:tcPr>
            <w:tcW w:w="672" w:type="dxa"/>
            <w:vAlign w:val="center"/>
          </w:tcPr>
          <w:p w14:paraId="14477379" w14:textId="77777777" w:rsidR="0097162A" w:rsidRPr="002F4404" w:rsidRDefault="003A212A">
            <w:pPr>
              <w:spacing w:after="0" w:line="240" w:lineRule="auto"/>
              <w:rPr>
                <w:b/>
                <w:bCs/>
                <w:sz w:val="20"/>
                <w:szCs w:val="20"/>
              </w:rPr>
            </w:pPr>
            <w:r w:rsidRPr="002F4404">
              <w:rPr>
                <w:b/>
                <w:bCs/>
                <w:sz w:val="20"/>
                <w:szCs w:val="20"/>
              </w:rPr>
              <w:t>6</w:t>
            </w:r>
          </w:p>
        </w:tc>
        <w:tc>
          <w:tcPr>
            <w:tcW w:w="2288" w:type="dxa"/>
            <w:vAlign w:val="center"/>
          </w:tcPr>
          <w:p w14:paraId="1425B3AA" w14:textId="77777777" w:rsidR="0097162A" w:rsidRPr="002F4404" w:rsidRDefault="003A212A">
            <w:pPr>
              <w:spacing w:after="0" w:line="240" w:lineRule="auto"/>
              <w:jc w:val="both"/>
              <w:rPr>
                <w:bCs/>
                <w:sz w:val="20"/>
                <w:szCs w:val="20"/>
              </w:rPr>
            </w:pPr>
            <w:r w:rsidRPr="002F4404">
              <w:rPr>
                <w:bCs/>
                <w:sz w:val="20"/>
                <w:szCs w:val="20"/>
              </w:rPr>
              <w:t>Град</w:t>
            </w:r>
          </w:p>
        </w:tc>
        <w:tc>
          <w:tcPr>
            <w:tcW w:w="2729" w:type="dxa"/>
            <w:vAlign w:val="center"/>
          </w:tcPr>
          <w:p w14:paraId="056A37E9" w14:textId="77777777" w:rsidR="0097162A" w:rsidRPr="002F4404" w:rsidRDefault="003A212A">
            <w:pPr>
              <w:spacing w:after="0" w:line="240" w:lineRule="auto"/>
              <w:jc w:val="both"/>
              <w:rPr>
                <w:bCs/>
                <w:sz w:val="20"/>
                <w:szCs w:val="20"/>
              </w:rPr>
            </w:pPr>
            <w:r w:rsidRPr="002F4404">
              <w:rPr>
                <w:bCs/>
                <w:sz w:val="20"/>
                <w:szCs w:val="20"/>
              </w:rPr>
              <w:t>Динамический</w:t>
            </w:r>
          </w:p>
        </w:tc>
        <w:tc>
          <w:tcPr>
            <w:tcW w:w="3779" w:type="dxa"/>
            <w:vAlign w:val="center"/>
          </w:tcPr>
          <w:p w14:paraId="56EF8D21" w14:textId="77777777" w:rsidR="0097162A" w:rsidRPr="002F4404" w:rsidRDefault="003A212A">
            <w:pPr>
              <w:spacing w:after="0" w:line="240" w:lineRule="auto"/>
              <w:jc w:val="both"/>
              <w:rPr>
                <w:bCs/>
                <w:sz w:val="20"/>
                <w:szCs w:val="20"/>
              </w:rPr>
            </w:pPr>
            <w:r w:rsidRPr="002F4404">
              <w:rPr>
                <w:bCs/>
                <w:sz w:val="20"/>
                <w:szCs w:val="20"/>
              </w:rPr>
              <w:t>Ударная динамическая нагрузка</w:t>
            </w:r>
          </w:p>
        </w:tc>
      </w:tr>
      <w:tr w:rsidR="0097162A" w:rsidRPr="002F4404" w14:paraId="29C513B6" w14:textId="77777777">
        <w:trPr>
          <w:trHeight w:val="23"/>
        </w:trPr>
        <w:tc>
          <w:tcPr>
            <w:tcW w:w="672" w:type="dxa"/>
            <w:vAlign w:val="center"/>
          </w:tcPr>
          <w:p w14:paraId="691E7AB5" w14:textId="77777777" w:rsidR="0097162A" w:rsidRPr="002F4404" w:rsidRDefault="003A212A">
            <w:pPr>
              <w:spacing w:after="0" w:line="240" w:lineRule="auto"/>
              <w:rPr>
                <w:b/>
                <w:bCs/>
                <w:sz w:val="20"/>
                <w:szCs w:val="20"/>
              </w:rPr>
            </w:pPr>
            <w:r w:rsidRPr="002F4404">
              <w:rPr>
                <w:b/>
                <w:bCs/>
                <w:sz w:val="20"/>
                <w:szCs w:val="20"/>
              </w:rPr>
              <w:t>7</w:t>
            </w:r>
          </w:p>
        </w:tc>
        <w:tc>
          <w:tcPr>
            <w:tcW w:w="2288" w:type="dxa"/>
            <w:vAlign w:val="center"/>
          </w:tcPr>
          <w:p w14:paraId="515650C3" w14:textId="77777777" w:rsidR="0097162A" w:rsidRPr="002F4404" w:rsidRDefault="003A212A">
            <w:pPr>
              <w:spacing w:after="0" w:line="240" w:lineRule="auto"/>
              <w:jc w:val="both"/>
              <w:rPr>
                <w:bCs/>
                <w:sz w:val="20"/>
                <w:szCs w:val="20"/>
              </w:rPr>
            </w:pPr>
            <w:r w:rsidRPr="002F4404">
              <w:rPr>
                <w:bCs/>
                <w:sz w:val="20"/>
                <w:szCs w:val="20"/>
              </w:rPr>
              <w:t>Грозы, молнии</w:t>
            </w:r>
          </w:p>
        </w:tc>
        <w:tc>
          <w:tcPr>
            <w:tcW w:w="2729" w:type="dxa"/>
            <w:vAlign w:val="center"/>
          </w:tcPr>
          <w:p w14:paraId="77652EF7" w14:textId="77777777" w:rsidR="0097162A" w:rsidRPr="002F4404" w:rsidRDefault="003A212A">
            <w:pPr>
              <w:spacing w:after="0" w:line="240" w:lineRule="auto"/>
              <w:jc w:val="both"/>
              <w:rPr>
                <w:bCs/>
                <w:sz w:val="20"/>
                <w:szCs w:val="20"/>
              </w:rPr>
            </w:pPr>
            <w:r w:rsidRPr="002F4404">
              <w:rPr>
                <w:bCs/>
                <w:sz w:val="20"/>
                <w:szCs w:val="20"/>
              </w:rPr>
              <w:t>Электрофизический</w:t>
            </w:r>
          </w:p>
        </w:tc>
        <w:tc>
          <w:tcPr>
            <w:tcW w:w="3779" w:type="dxa"/>
            <w:vAlign w:val="center"/>
          </w:tcPr>
          <w:p w14:paraId="7FC7A9AB" w14:textId="77777777" w:rsidR="0097162A" w:rsidRPr="002F4404" w:rsidRDefault="003A212A">
            <w:pPr>
              <w:spacing w:after="0" w:line="240" w:lineRule="auto"/>
              <w:jc w:val="both"/>
              <w:rPr>
                <w:bCs/>
                <w:sz w:val="20"/>
                <w:szCs w:val="20"/>
              </w:rPr>
            </w:pPr>
            <w:r w:rsidRPr="002F4404">
              <w:rPr>
                <w:bCs/>
                <w:sz w:val="20"/>
                <w:szCs w:val="20"/>
              </w:rPr>
              <w:t>Электрические разряды, пожары</w:t>
            </w:r>
          </w:p>
        </w:tc>
      </w:tr>
      <w:tr w:rsidR="0097162A" w:rsidRPr="002F4404" w14:paraId="3D67DC40" w14:textId="77777777">
        <w:trPr>
          <w:trHeight w:val="23"/>
        </w:trPr>
        <w:tc>
          <w:tcPr>
            <w:tcW w:w="672" w:type="dxa"/>
            <w:vMerge w:val="restart"/>
            <w:vAlign w:val="center"/>
          </w:tcPr>
          <w:p w14:paraId="0891FA12" w14:textId="77777777" w:rsidR="0097162A" w:rsidRPr="002F4404" w:rsidRDefault="003A212A">
            <w:pPr>
              <w:spacing w:after="0" w:line="240" w:lineRule="auto"/>
              <w:rPr>
                <w:b/>
                <w:bCs/>
                <w:sz w:val="20"/>
                <w:szCs w:val="20"/>
              </w:rPr>
            </w:pPr>
            <w:r w:rsidRPr="002F4404">
              <w:rPr>
                <w:b/>
                <w:bCs/>
                <w:sz w:val="20"/>
                <w:szCs w:val="20"/>
              </w:rPr>
              <w:t>8</w:t>
            </w:r>
          </w:p>
        </w:tc>
        <w:tc>
          <w:tcPr>
            <w:tcW w:w="2288" w:type="dxa"/>
            <w:vMerge w:val="restart"/>
            <w:vAlign w:val="center"/>
          </w:tcPr>
          <w:p w14:paraId="63334CEB" w14:textId="77777777" w:rsidR="0097162A" w:rsidRPr="002F4404" w:rsidRDefault="003A212A">
            <w:pPr>
              <w:spacing w:after="0" w:line="240" w:lineRule="auto"/>
              <w:jc w:val="both"/>
              <w:rPr>
                <w:bCs/>
                <w:sz w:val="20"/>
                <w:szCs w:val="20"/>
              </w:rPr>
            </w:pPr>
            <w:r w:rsidRPr="002F4404">
              <w:rPr>
                <w:bCs/>
                <w:sz w:val="20"/>
                <w:szCs w:val="20"/>
              </w:rPr>
              <w:t>Природные пожары</w:t>
            </w:r>
          </w:p>
        </w:tc>
        <w:tc>
          <w:tcPr>
            <w:tcW w:w="2729" w:type="dxa"/>
            <w:vAlign w:val="center"/>
          </w:tcPr>
          <w:p w14:paraId="421ABF0B" w14:textId="77777777" w:rsidR="0097162A" w:rsidRPr="002F4404" w:rsidRDefault="003A212A">
            <w:pPr>
              <w:spacing w:after="0" w:line="240" w:lineRule="auto"/>
              <w:jc w:val="both"/>
              <w:rPr>
                <w:bCs/>
                <w:sz w:val="20"/>
                <w:szCs w:val="20"/>
              </w:rPr>
            </w:pPr>
            <w:r w:rsidRPr="002F4404">
              <w:rPr>
                <w:bCs/>
                <w:sz w:val="20"/>
                <w:szCs w:val="20"/>
              </w:rPr>
              <w:t>Теплофизический</w:t>
            </w:r>
          </w:p>
        </w:tc>
        <w:tc>
          <w:tcPr>
            <w:tcW w:w="3779" w:type="dxa"/>
            <w:vAlign w:val="center"/>
          </w:tcPr>
          <w:p w14:paraId="171FE383" w14:textId="77777777" w:rsidR="0097162A" w:rsidRPr="002F4404" w:rsidRDefault="003A212A">
            <w:pPr>
              <w:spacing w:after="0" w:line="240" w:lineRule="auto"/>
              <w:jc w:val="both"/>
              <w:rPr>
                <w:bCs/>
                <w:sz w:val="20"/>
                <w:szCs w:val="20"/>
              </w:rPr>
            </w:pPr>
            <w:r w:rsidRPr="002F4404">
              <w:rPr>
                <w:bCs/>
                <w:sz w:val="20"/>
                <w:szCs w:val="20"/>
              </w:rPr>
              <w:t>Пламя, тепловой удар, опасные дымы, помутнение воздуха,</w:t>
            </w:r>
          </w:p>
        </w:tc>
      </w:tr>
      <w:tr w:rsidR="0097162A" w:rsidRPr="002F4404" w14:paraId="0B26D08A" w14:textId="77777777">
        <w:trPr>
          <w:trHeight w:val="23"/>
        </w:trPr>
        <w:tc>
          <w:tcPr>
            <w:tcW w:w="672" w:type="dxa"/>
            <w:vMerge/>
            <w:vAlign w:val="center"/>
          </w:tcPr>
          <w:p w14:paraId="54795DEA" w14:textId="77777777" w:rsidR="0097162A" w:rsidRPr="002F4404" w:rsidRDefault="0097162A">
            <w:pPr>
              <w:spacing w:after="0" w:line="240" w:lineRule="auto"/>
              <w:rPr>
                <w:bCs/>
                <w:sz w:val="20"/>
                <w:szCs w:val="20"/>
              </w:rPr>
            </w:pPr>
          </w:p>
        </w:tc>
        <w:tc>
          <w:tcPr>
            <w:tcW w:w="2288" w:type="dxa"/>
            <w:vMerge/>
            <w:vAlign w:val="center"/>
          </w:tcPr>
          <w:p w14:paraId="4F14AB9B" w14:textId="77777777" w:rsidR="0097162A" w:rsidRPr="002F4404" w:rsidRDefault="0097162A">
            <w:pPr>
              <w:spacing w:after="0" w:line="240" w:lineRule="auto"/>
              <w:jc w:val="both"/>
              <w:rPr>
                <w:bCs/>
                <w:sz w:val="20"/>
                <w:szCs w:val="20"/>
              </w:rPr>
            </w:pPr>
          </w:p>
        </w:tc>
        <w:tc>
          <w:tcPr>
            <w:tcW w:w="2729" w:type="dxa"/>
            <w:vAlign w:val="center"/>
          </w:tcPr>
          <w:p w14:paraId="67082BBA" w14:textId="77777777" w:rsidR="0097162A" w:rsidRPr="002F4404" w:rsidRDefault="003A212A">
            <w:pPr>
              <w:spacing w:after="0" w:line="240" w:lineRule="auto"/>
              <w:jc w:val="both"/>
              <w:rPr>
                <w:bCs/>
                <w:sz w:val="20"/>
                <w:szCs w:val="20"/>
              </w:rPr>
            </w:pPr>
            <w:r w:rsidRPr="002F4404">
              <w:rPr>
                <w:bCs/>
                <w:sz w:val="20"/>
                <w:szCs w:val="20"/>
              </w:rPr>
              <w:t>Химический</w:t>
            </w:r>
          </w:p>
        </w:tc>
        <w:tc>
          <w:tcPr>
            <w:tcW w:w="3779" w:type="dxa"/>
            <w:vAlign w:val="center"/>
          </w:tcPr>
          <w:p w14:paraId="3F827748" w14:textId="77777777" w:rsidR="0097162A" w:rsidRPr="002F4404" w:rsidRDefault="003A212A">
            <w:pPr>
              <w:spacing w:after="0" w:line="240" w:lineRule="auto"/>
              <w:jc w:val="both"/>
              <w:rPr>
                <w:bCs/>
                <w:sz w:val="20"/>
                <w:szCs w:val="20"/>
              </w:rPr>
            </w:pPr>
            <w:r w:rsidRPr="002F4404">
              <w:rPr>
                <w:bCs/>
                <w:sz w:val="20"/>
                <w:szCs w:val="20"/>
              </w:rPr>
              <w:t>Загрязнение атмосферы, почвы, грунта, гидросферы.</w:t>
            </w:r>
          </w:p>
        </w:tc>
      </w:tr>
    </w:tbl>
    <w:p w14:paraId="6B1AE744" w14:textId="77777777" w:rsidR="0097162A" w:rsidRPr="002F4404" w:rsidRDefault="003A212A">
      <w:pPr>
        <w:tabs>
          <w:tab w:val="left" w:pos="1134"/>
        </w:tabs>
        <w:spacing w:after="0" w:line="360" w:lineRule="auto"/>
        <w:ind w:firstLine="709"/>
        <w:jc w:val="both"/>
        <w:rPr>
          <w:bCs/>
        </w:rPr>
      </w:pPr>
      <w:r w:rsidRPr="002F4404">
        <w:rPr>
          <w:bCs/>
        </w:rPr>
        <w:t>По классам пожарной опасности леса Великолукского лесничества в соответствии с Лесным планом Псковской области подразделяются на  :</w:t>
      </w:r>
    </w:p>
    <w:p w14:paraId="02271132" w14:textId="77777777" w:rsidR="0097162A" w:rsidRPr="002F4404" w:rsidRDefault="003A212A" w:rsidP="003C6527">
      <w:pPr>
        <w:numPr>
          <w:ilvl w:val="0"/>
          <w:numId w:val="44"/>
        </w:numPr>
        <w:tabs>
          <w:tab w:val="left" w:pos="1134"/>
        </w:tabs>
        <w:spacing w:after="0" w:line="360" w:lineRule="auto"/>
        <w:jc w:val="both"/>
        <w:rPr>
          <w:bCs/>
        </w:rPr>
      </w:pPr>
      <w:r w:rsidRPr="002F4404">
        <w:rPr>
          <w:bCs/>
        </w:rPr>
        <w:t>II   - малая степень, КП 301-1000 градусов Цельсия;</w:t>
      </w:r>
    </w:p>
    <w:p w14:paraId="2FCB5773" w14:textId="77777777" w:rsidR="0097162A" w:rsidRPr="002F4404" w:rsidRDefault="003A212A" w:rsidP="003C6527">
      <w:pPr>
        <w:numPr>
          <w:ilvl w:val="0"/>
          <w:numId w:val="45"/>
        </w:numPr>
        <w:tabs>
          <w:tab w:val="left" w:pos="1134"/>
        </w:tabs>
        <w:spacing w:after="0" w:line="360" w:lineRule="auto"/>
        <w:jc w:val="both"/>
        <w:rPr>
          <w:bCs/>
        </w:rPr>
      </w:pPr>
      <w:r w:rsidRPr="002F4404">
        <w:rPr>
          <w:bCs/>
        </w:rPr>
        <w:t>III- средняя степень, КП 1001-4000 градусов Цельсия;</w:t>
      </w:r>
    </w:p>
    <w:p w14:paraId="26E697AB" w14:textId="77777777" w:rsidR="0097162A" w:rsidRPr="002F4404" w:rsidRDefault="003A212A" w:rsidP="003C6527">
      <w:pPr>
        <w:numPr>
          <w:ilvl w:val="0"/>
          <w:numId w:val="45"/>
        </w:numPr>
        <w:tabs>
          <w:tab w:val="left" w:pos="1134"/>
        </w:tabs>
        <w:spacing w:after="0" w:line="360" w:lineRule="auto"/>
        <w:jc w:val="both"/>
        <w:rPr>
          <w:bCs/>
        </w:rPr>
      </w:pPr>
      <w:r w:rsidRPr="002F4404">
        <w:rPr>
          <w:bCs/>
        </w:rPr>
        <w:t>IV- высокая степень, КП 4001-12000 градусов Цельсия;</w:t>
      </w:r>
    </w:p>
    <w:p w14:paraId="77555123" w14:textId="77777777" w:rsidR="0097162A" w:rsidRPr="002F4404" w:rsidRDefault="003A212A" w:rsidP="003C6527">
      <w:pPr>
        <w:numPr>
          <w:ilvl w:val="0"/>
          <w:numId w:val="45"/>
        </w:numPr>
        <w:tabs>
          <w:tab w:val="left" w:pos="1134"/>
        </w:tabs>
        <w:spacing w:after="0" w:line="360" w:lineRule="auto"/>
        <w:jc w:val="both"/>
        <w:rPr>
          <w:bCs/>
        </w:rPr>
      </w:pPr>
      <w:r w:rsidRPr="002F4404">
        <w:rPr>
          <w:bCs/>
        </w:rPr>
        <w:t>V- чрезвычайная степень, КП &gt;12000 градусов Цельсия.</w:t>
      </w:r>
    </w:p>
    <w:p w14:paraId="1F1699A3" w14:textId="77777777" w:rsidR="0097162A" w:rsidRPr="002F4404" w:rsidRDefault="0097162A">
      <w:pPr>
        <w:tabs>
          <w:tab w:val="left" w:pos="1134"/>
        </w:tabs>
        <w:spacing w:after="0" w:line="360" w:lineRule="auto"/>
        <w:ind w:firstLine="709"/>
        <w:jc w:val="both"/>
        <w:rPr>
          <w:bCs/>
        </w:rPr>
      </w:pPr>
    </w:p>
    <w:p w14:paraId="4110C7AC" w14:textId="77777777" w:rsidR="0097162A" w:rsidRPr="002F4404" w:rsidRDefault="003A212A">
      <w:pPr>
        <w:pStyle w:val="a8"/>
        <w:rPr>
          <w:color w:val="auto"/>
          <w:sz w:val="20"/>
          <w:szCs w:val="20"/>
        </w:rPr>
      </w:pPr>
      <w:r w:rsidRPr="002F4404">
        <w:rPr>
          <w:color w:val="auto"/>
          <w:sz w:val="20"/>
          <w:szCs w:val="20"/>
        </w:rPr>
        <w:t xml:space="preserve">Таблица </w:t>
      </w:r>
      <w:r w:rsidR="004D2436" w:rsidRPr="002F4404">
        <w:rPr>
          <w:color w:val="auto"/>
          <w:sz w:val="20"/>
          <w:szCs w:val="20"/>
        </w:rPr>
        <w:t>66</w:t>
      </w:r>
      <w:r w:rsidRPr="002F4404">
        <w:rPr>
          <w:color w:val="auto"/>
          <w:sz w:val="20"/>
          <w:szCs w:val="20"/>
        </w:rPr>
        <w:t xml:space="preserve"> Леса Великолукского лесничества по классам опасности</w:t>
      </w:r>
    </w:p>
    <w:tbl>
      <w:tblPr>
        <w:tblW w:w="9474" w:type="dxa"/>
        <w:tblLayout w:type="fixed"/>
        <w:tblLook w:val="04A0" w:firstRow="1" w:lastRow="0" w:firstColumn="1" w:lastColumn="0" w:noHBand="0" w:noVBand="1"/>
      </w:tblPr>
      <w:tblGrid>
        <w:gridCol w:w="2386"/>
        <w:gridCol w:w="1134"/>
        <w:gridCol w:w="993"/>
        <w:gridCol w:w="992"/>
        <w:gridCol w:w="992"/>
        <w:gridCol w:w="992"/>
        <w:gridCol w:w="851"/>
        <w:gridCol w:w="1134"/>
      </w:tblGrid>
      <w:tr w:rsidR="0097162A" w:rsidRPr="002F4404" w14:paraId="2E6EDF6A" w14:textId="77777777">
        <w:trPr>
          <w:trHeight w:val="20"/>
        </w:trPr>
        <w:tc>
          <w:tcPr>
            <w:tcW w:w="2386" w:type="dxa"/>
            <w:vMerge w:val="restart"/>
            <w:tcBorders>
              <w:top w:val="single" w:sz="4" w:space="0" w:color="000000"/>
              <w:left w:val="single" w:sz="4" w:space="0" w:color="000000"/>
              <w:bottom w:val="single" w:sz="4" w:space="0" w:color="000000"/>
            </w:tcBorders>
            <w:shd w:val="clear" w:color="auto" w:fill="auto"/>
            <w:vAlign w:val="center"/>
          </w:tcPr>
          <w:p w14:paraId="3BC8F9EF" w14:textId="77777777" w:rsidR="0097162A" w:rsidRPr="002F4404" w:rsidRDefault="003A212A">
            <w:pPr>
              <w:spacing w:after="0" w:line="240" w:lineRule="auto"/>
              <w:jc w:val="both"/>
              <w:rPr>
                <w:b/>
                <w:bCs/>
                <w:sz w:val="20"/>
                <w:szCs w:val="20"/>
              </w:rPr>
            </w:pPr>
            <w:r w:rsidRPr="002F4404">
              <w:rPr>
                <w:b/>
                <w:bCs/>
                <w:sz w:val="20"/>
                <w:szCs w:val="20"/>
              </w:rPr>
              <w:t>Участковое лесничество</w:t>
            </w:r>
          </w:p>
        </w:tc>
        <w:tc>
          <w:tcPr>
            <w:tcW w:w="1134" w:type="dxa"/>
            <w:vMerge w:val="restart"/>
            <w:tcBorders>
              <w:top w:val="single" w:sz="4" w:space="0" w:color="000000"/>
              <w:left w:val="single" w:sz="4" w:space="0" w:color="000000"/>
              <w:bottom w:val="single" w:sz="4" w:space="0" w:color="000000"/>
            </w:tcBorders>
            <w:shd w:val="clear" w:color="auto" w:fill="auto"/>
            <w:vAlign w:val="center"/>
          </w:tcPr>
          <w:p w14:paraId="2829279B" w14:textId="77777777" w:rsidR="0097162A" w:rsidRPr="002F4404" w:rsidRDefault="003A212A">
            <w:pPr>
              <w:spacing w:after="0" w:line="240" w:lineRule="auto"/>
              <w:jc w:val="center"/>
              <w:rPr>
                <w:b/>
                <w:bCs/>
                <w:sz w:val="20"/>
                <w:szCs w:val="20"/>
              </w:rPr>
            </w:pPr>
            <w:r w:rsidRPr="002F4404">
              <w:rPr>
                <w:b/>
                <w:bCs/>
                <w:sz w:val="20"/>
                <w:szCs w:val="20"/>
              </w:rPr>
              <w:t>Общая площадь га</w:t>
            </w:r>
          </w:p>
        </w:tc>
        <w:tc>
          <w:tcPr>
            <w:tcW w:w="4820" w:type="dxa"/>
            <w:gridSpan w:val="5"/>
            <w:tcBorders>
              <w:top w:val="single" w:sz="4" w:space="0" w:color="000000"/>
              <w:left w:val="single" w:sz="4" w:space="0" w:color="000000"/>
              <w:bottom w:val="single" w:sz="4" w:space="0" w:color="000000"/>
            </w:tcBorders>
            <w:shd w:val="clear" w:color="auto" w:fill="auto"/>
            <w:vAlign w:val="center"/>
          </w:tcPr>
          <w:p w14:paraId="4DE140B8" w14:textId="77777777" w:rsidR="0097162A" w:rsidRPr="002F4404" w:rsidRDefault="003A212A">
            <w:pPr>
              <w:spacing w:after="0" w:line="240" w:lineRule="auto"/>
              <w:jc w:val="center"/>
              <w:rPr>
                <w:b/>
                <w:bCs/>
                <w:sz w:val="20"/>
                <w:szCs w:val="20"/>
              </w:rPr>
            </w:pPr>
            <w:r w:rsidRPr="002F4404">
              <w:rPr>
                <w:b/>
                <w:bCs/>
                <w:sz w:val="20"/>
                <w:szCs w:val="20"/>
              </w:rPr>
              <w:t>в том числе по классам пожарной опасности</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57CC3C2" w14:textId="77777777" w:rsidR="0097162A" w:rsidRPr="002F4404" w:rsidRDefault="003A212A">
            <w:pPr>
              <w:jc w:val="center"/>
              <w:rPr>
                <w:b/>
                <w:bCs/>
                <w:sz w:val="20"/>
                <w:szCs w:val="20"/>
              </w:rPr>
            </w:pPr>
            <w:r w:rsidRPr="002F4404">
              <w:rPr>
                <w:b/>
                <w:bCs/>
                <w:sz w:val="20"/>
                <w:szCs w:val="20"/>
              </w:rPr>
              <w:t>Средний класс пожарной опасности</w:t>
            </w:r>
          </w:p>
        </w:tc>
      </w:tr>
      <w:tr w:rsidR="0097162A" w:rsidRPr="002F4404" w14:paraId="12ABA1C9" w14:textId="77777777">
        <w:trPr>
          <w:trHeight w:val="20"/>
        </w:trPr>
        <w:tc>
          <w:tcPr>
            <w:tcW w:w="2386" w:type="dxa"/>
            <w:vMerge/>
            <w:tcBorders>
              <w:top w:val="single" w:sz="4" w:space="0" w:color="000000"/>
              <w:left w:val="single" w:sz="4" w:space="0" w:color="000000"/>
              <w:bottom w:val="single" w:sz="4" w:space="0" w:color="000000"/>
            </w:tcBorders>
            <w:shd w:val="clear" w:color="auto" w:fill="auto"/>
            <w:vAlign w:val="center"/>
          </w:tcPr>
          <w:p w14:paraId="6E7DBB99" w14:textId="77777777" w:rsidR="0097162A" w:rsidRPr="002F4404" w:rsidRDefault="0097162A">
            <w:pPr>
              <w:spacing w:after="0" w:line="240" w:lineRule="auto"/>
              <w:jc w:val="both"/>
              <w:rPr>
                <w:b/>
                <w:bCs/>
                <w:sz w:val="20"/>
                <w:szCs w:val="20"/>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6892D178" w14:textId="77777777" w:rsidR="0097162A" w:rsidRPr="002F4404" w:rsidRDefault="0097162A">
            <w:pPr>
              <w:spacing w:after="0" w:line="240" w:lineRule="auto"/>
              <w:jc w:val="center"/>
              <w:rPr>
                <w:b/>
                <w:bCs/>
                <w:sz w:val="20"/>
                <w:szCs w:val="20"/>
              </w:rPr>
            </w:pPr>
          </w:p>
        </w:tc>
        <w:tc>
          <w:tcPr>
            <w:tcW w:w="993" w:type="dxa"/>
            <w:tcBorders>
              <w:top w:val="single" w:sz="4" w:space="0" w:color="000000"/>
              <w:left w:val="single" w:sz="4" w:space="0" w:color="000000"/>
              <w:bottom w:val="single" w:sz="4" w:space="0" w:color="000000"/>
            </w:tcBorders>
            <w:shd w:val="clear" w:color="auto" w:fill="auto"/>
            <w:vAlign w:val="center"/>
          </w:tcPr>
          <w:p w14:paraId="637AD038" w14:textId="77777777" w:rsidR="0097162A" w:rsidRPr="002F4404" w:rsidRDefault="003A212A">
            <w:pPr>
              <w:spacing w:after="0" w:line="240" w:lineRule="auto"/>
              <w:jc w:val="center"/>
              <w:rPr>
                <w:b/>
                <w:bCs/>
                <w:sz w:val="20"/>
                <w:szCs w:val="20"/>
              </w:rPr>
            </w:pPr>
            <w:r w:rsidRPr="002F4404">
              <w:rPr>
                <w:b/>
                <w:bCs/>
                <w:sz w:val="20"/>
                <w:szCs w:val="20"/>
              </w:rPr>
              <w:t>I</w:t>
            </w:r>
          </w:p>
        </w:tc>
        <w:tc>
          <w:tcPr>
            <w:tcW w:w="992" w:type="dxa"/>
            <w:tcBorders>
              <w:top w:val="single" w:sz="4" w:space="0" w:color="000000"/>
              <w:left w:val="single" w:sz="4" w:space="0" w:color="000000"/>
              <w:bottom w:val="single" w:sz="4" w:space="0" w:color="000000"/>
            </w:tcBorders>
            <w:shd w:val="clear" w:color="auto" w:fill="auto"/>
            <w:vAlign w:val="center"/>
          </w:tcPr>
          <w:p w14:paraId="7992D632" w14:textId="77777777" w:rsidR="0097162A" w:rsidRPr="002F4404" w:rsidRDefault="003A212A">
            <w:pPr>
              <w:spacing w:after="0" w:line="240" w:lineRule="auto"/>
              <w:jc w:val="center"/>
              <w:rPr>
                <w:b/>
                <w:bCs/>
                <w:sz w:val="20"/>
                <w:szCs w:val="20"/>
              </w:rPr>
            </w:pPr>
            <w:r w:rsidRPr="002F4404">
              <w:rPr>
                <w:b/>
                <w:bCs/>
                <w:sz w:val="20"/>
                <w:szCs w:val="20"/>
              </w:rPr>
              <w:t>II</w:t>
            </w:r>
          </w:p>
        </w:tc>
        <w:tc>
          <w:tcPr>
            <w:tcW w:w="992" w:type="dxa"/>
            <w:tcBorders>
              <w:top w:val="single" w:sz="4" w:space="0" w:color="000000"/>
              <w:left w:val="single" w:sz="4" w:space="0" w:color="000000"/>
              <w:bottom w:val="single" w:sz="4" w:space="0" w:color="000000"/>
            </w:tcBorders>
            <w:shd w:val="clear" w:color="auto" w:fill="auto"/>
            <w:vAlign w:val="center"/>
          </w:tcPr>
          <w:p w14:paraId="113044E9" w14:textId="77777777" w:rsidR="0097162A" w:rsidRPr="002F4404" w:rsidRDefault="003A212A">
            <w:pPr>
              <w:spacing w:after="0" w:line="240" w:lineRule="auto"/>
              <w:jc w:val="center"/>
              <w:rPr>
                <w:b/>
                <w:bCs/>
                <w:sz w:val="20"/>
                <w:szCs w:val="20"/>
              </w:rPr>
            </w:pPr>
            <w:r w:rsidRPr="002F4404">
              <w:rPr>
                <w:b/>
                <w:bCs/>
                <w:sz w:val="20"/>
                <w:szCs w:val="20"/>
              </w:rPr>
              <w:t>III</w:t>
            </w:r>
          </w:p>
        </w:tc>
        <w:tc>
          <w:tcPr>
            <w:tcW w:w="992" w:type="dxa"/>
            <w:tcBorders>
              <w:top w:val="single" w:sz="4" w:space="0" w:color="000000"/>
              <w:left w:val="single" w:sz="4" w:space="0" w:color="000000"/>
              <w:bottom w:val="single" w:sz="4" w:space="0" w:color="000000"/>
            </w:tcBorders>
            <w:shd w:val="clear" w:color="auto" w:fill="auto"/>
            <w:vAlign w:val="center"/>
          </w:tcPr>
          <w:p w14:paraId="03D06528" w14:textId="77777777" w:rsidR="0097162A" w:rsidRPr="002F4404" w:rsidRDefault="003A212A">
            <w:pPr>
              <w:spacing w:after="0" w:line="240" w:lineRule="auto"/>
              <w:jc w:val="center"/>
              <w:rPr>
                <w:b/>
                <w:bCs/>
                <w:sz w:val="20"/>
                <w:szCs w:val="20"/>
              </w:rPr>
            </w:pPr>
            <w:r w:rsidRPr="002F4404">
              <w:rPr>
                <w:b/>
                <w:bCs/>
                <w:sz w:val="20"/>
                <w:szCs w:val="20"/>
              </w:rPr>
              <w:t>IV</w:t>
            </w:r>
          </w:p>
        </w:tc>
        <w:tc>
          <w:tcPr>
            <w:tcW w:w="851" w:type="dxa"/>
            <w:tcBorders>
              <w:top w:val="single" w:sz="4" w:space="0" w:color="000000"/>
              <w:left w:val="single" w:sz="4" w:space="0" w:color="000000"/>
              <w:bottom w:val="single" w:sz="4" w:space="0" w:color="000000"/>
            </w:tcBorders>
            <w:shd w:val="clear" w:color="auto" w:fill="auto"/>
            <w:vAlign w:val="center"/>
          </w:tcPr>
          <w:p w14:paraId="6CC56015" w14:textId="77777777" w:rsidR="0097162A" w:rsidRPr="002F4404" w:rsidRDefault="003A212A">
            <w:pPr>
              <w:spacing w:after="0" w:line="240" w:lineRule="auto"/>
              <w:jc w:val="center"/>
              <w:rPr>
                <w:b/>
                <w:bCs/>
                <w:sz w:val="20"/>
                <w:szCs w:val="20"/>
              </w:rPr>
            </w:pPr>
            <w:r w:rsidRPr="002F4404">
              <w:rPr>
                <w:b/>
                <w:bCs/>
                <w:sz w:val="20"/>
                <w:szCs w:val="20"/>
              </w:rPr>
              <w:t>V</w:t>
            </w:r>
          </w:p>
        </w:tc>
        <w:tc>
          <w:tcPr>
            <w:tcW w:w="113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B03FA71" w14:textId="77777777" w:rsidR="0097162A" w:rsidRPr="002F4404" w:rsidRDefault="0097162A">
            <w:pPr>
              <w:jc w:val="center"/>
              <w:rPr>
                <w:b/>
                <w:bCs/>
                <w:sz w:val="20"/>
                <w:szCs w:val="20"/>
              </w:rPr>
            </w:pPr>
          </w:p>
        </w:tc>
      </w:tr>
      <w:tr w:rsidR="0097162A" w:rsidRPr="002F4404" w14:paraId="455307BE" w14:textId="77777777">
        <w:trPr>
          <w:trHeight w:val="20"/>
        </w:trPr>
        <w:tc>
          <w:tcPr>
            <w:tcW w:w="2386" w:type="dxa"/>
            <w:tcBorders>
              <w:top w:val="single" w:sz="4" w:space="0" w:color="auto"/>
              <w:left w:val="single" w:sz="4" w:space="0" w:color="000000"/>
              <w:bottom w:val="single" w:sz="4" w:space="0" w:color="auto"/>
            </w:tcBorders>
            <w:shd w:val="clear" w:color="auto" w:fill="auto"/>
            <w:vAlign w:val="center"/>
          </w:tcPr>
          <w:p w14:paraId="5D6A62AD" w14:textId="77777777" w:rsidR="0097162A" w:rsidRPr="002F4404" w:rsidRDefault="003A212A">
            <w:pPr>
              <w:spacing w:after="0" w:line="240" w:lineRule="auto"/>
              <w:jc w:val="both"/>
              <w:rPr>
                <w:bCs/>
                <w:sz w:val="20"/>
                <w:szCs w:val="20"/>
              </w:rPr>
            </w:pPr>
            <w:r w:rsidRPr="002F4404">
              <w:rPr>
                <w:bCs/>
                <w:sz w:val="20"/>
                <w:szCs w:val="20"/>
              </w:rPr>
              <w:t>Великолукское</w:t>
            </w:r>
          </w:p>
        </w:tc>
        <w:tc>
          <w:tcPr>
            <w:tcW w:w="1134" w:type="dxa"/>
            <w:tcBorders>
              <w:top w:val="single" w:sz="4" w:space="0" w:color="auto"/>
              <w:left w:val="single" w:sz="4" w:space="0" w:color="000000"/>
              <w:bottom w:val="single" w:sz="4" w:space="0" w:color="auto"/>
            </w:tcBorders>
            <w:shd w:val="clear" w:color="auto" w:fill="auto"/>
            <w:vAlign w:val="center"/>
          </w:tcPr>
          <w:p w14:paraId="55586BB3" w14:textId="77777777" w:rsidR="0097162A" w:rsidRPr="002F4404" w:rsidRDefault="003A212A">
            <w:pPr>
              <w:spacing w:after="0" w:line="240" w:lineRule="auto"/>
              <w:jc w:val="center"/>
              <w:rPr>
                <w:bCs/>
                <w:sz w:val="20"/>
                <w:szCs w:val="20"/>
              </w:rPr>
            </w:pPr>
            <w:r w:rsidRPr="002F4404">
              <w:rPr>
                <w:bCs/>
                <w:sz w:val="20"/>
                <w:szCs w:val="20"/>
              </w:rPr>
              <w:t>22723</w:t>
            </w:r>
          </w:p>
        </w:tc>
        <w:tc>
          <w:tcPr>
            <w:tcW w:w="993" w:type="dxa"/>
            <w:tcBorders>
              <w:top w:val="single" w:sz="4" w:space="0" w:color="auto"/>
              <w:left w:val="single" w:sz="4" w:space="0" w:color="000000"/>
              <w:bottom w:val="single" w:sz="4" w:space="0" w:color="auto"/>
            </w:tcBorders>
            <w:shd w:val="clear" w:color="auto" w:fill="auto"/>
            <w:vAlign w:val="center"/>
          </w:tcPr>
          <w:p w14:paraId="3C289E99" w14:textId="77777777" w:rsidR="0097162A" w:rsidRPr="002F4404" w:rsidRDefault="003A212A">
            <w:pPr>
              <w:spacing w:after="0" w:line="240" w:lineRule="auto"/>
              <w:jc w:val="center"/>
              <w:rPr>
                <w:bCs/>
                <w:sz w:val="20"/>
                <w:szCs w:val="20"/>
              </w:rPr>
            </w:pPr>
            <w:r w:rsidRPr="002F4404">
              <w:rPr>
                <w:bCs/>
                <w:sz w:val="20"/>
                <w:szCs w:val="20"/>
              </w:rPr>
              <w:t>43</w:t>
            </w:r>
          </w:p>
        </w:tc>
        <w:tc>
          <w:tcPr>
            <w:tcW w:w="992" w:type="dxa"/>
            <w:tcBorders>
              <w:top w:val="single" w:sz="4" w:space="0" w:color="auto"/>
              <w:left w:val="single" w:sz="4" w:space="0" w:color="000000"/>
              <w:bottom w:val="single" w:sz="4" w:space="0" w:color="auto"/>
            </w:tcBorders>
            <w:shd w:val="clear" w:color="auto" w:fill="auto"/>
            <w:vAlign w:val="center"/>
          </w:tcPr>
          <w:p w14:paraId="7D5934FC" w14:textId="77777777" w:rsidR="0097162A" w:rsidRPr="002F4404" w:rsidRDefault="003A212A">
            <w:pPr>
              <w:spacing w:after="0" w:line="240" w:lineRule="auto"/>
              <w:jc w:val="center"/>
              <w:rPr>
                <w:bCs/>
                <w:sz w:val="20"/>
                <w:szCs w:val="20"/>
              </w:rPr>
            </w:pPr>
            <w:r w:rsidRPr="002F4404">
              <w:rPr>
                <w:bCs/>
                <w:sz w:val="20"/>
                <w:szCs w:val="20"/>
              </w:rPr>
              <w:t>297</w:t>
            </w:r>
          </w:p>
        </w:tc>
        <w:tc>
          <w:tcPr>
            <w:tcW w:w="992" w:type="dxa"/>
            <w:tcBorders>
              <w:top w:val="single" w:sz="4" w:space="0" w:color="auto"/>
              <w:left w:val="single" w:sz="4" w:space="0" w:color="000000"/>
              <w:bottom w:val="single" w:sz="4" w:space="0" w:color="auto"/>
            </w:tcBorders>
            <w:shd w:val="clear" w:color="auto" w:fill="auto"/>
            <w:vAlign w:val="center"/>
          </w:tcPr>
          <w:p w14:paraId="6252ACD8" w14:textId="77777777" w:rsidR="0097162A" w:rsidRPr="002F4404" w:rsidRDefault="003A212A">
            <w:pPr>
              <w:spacing w:after="0" w:line="240" w:lineRule="auto"/>
              <w:jc w:val="center"/>
              <w:rPr>
                <w:bCs/>
                <w:sz w:val="20"/>
                <w:szCs w:val="20"/>
              </w:rPr>
            </w:pPr>
            <w:r w:rsidRPr="002F4404">
              <w:rPr>
                <w:bCs/>
                <w:sz w:val="20"/>
                <w:szCs w:val="20"/>
              </w:rPr>
              <w:t>7005</w:t>
            </w:r>
          </w:p>
        </w:tc>
        <w:tc>
          <w:tcPr>
            <w:tcW w:w="992" w:type="dxa"/>
            <w:tcBorders>
              <w:top w:val="single" w:sz="4" w:space="0" w:color="auto"/>
              <w:left w:val="single" w:sz="4" w:space="0" w:color="000000"/>
              <w:bottom w:val="single" w:sz="4" w:space="0" w:color="auto"/>
            </w:tcBorders>
            <w:shd w:val="clear" w:color="auto" w:fill="auto"/>
            <w:vAlign w:val="center"/>
          </w:tcPr>
          <w:p w14:paraId="18BDB9B5" w14:textId="77777777" w:rsidR="0097162A" w:rsidRPr="002F4404" w:rsidRDefault="003A212A">
            <w:pPr>
              <w:spacing w:after="0" w:line="240" w:lineRule="auto"/>
              <w:jc w:val="center"/>
              <w:rPr>
                <w:bCs/>
                <w:sz w:val="20"/>
                <w:szCs w:val="20"/>
              </w:rPr>
            </w:pPr>
            <w:r w:rsidRPr="002F4404">
              <w:rPr>
                <w:bCs/>
                <w:sz w:val="20"/>
                <w:szCs w:val="20"/>
              </w:rPr>
              <w:t>10199</w:t>
            </w:r>
          </w:p>
        </w:tc>
        <w:tc>
          <w:tcPr>
            <w:tcW w:w="851" w:type="dxa"/>
            <w:tcBorders>
              <w:top w:val="single" w:sz="4" w:space="0" w:color="auto"/>
              <w:left w:val="single" w:sz="4" w:space="0" w:color="000000"/>
              <w:bottom w:val="single" w:sz="4" w:space="0" w:color="auto"/>
            </w:tcBorders>
            <w:shd w:val="clear" w:color="auto" w:fill="auto"/>
            <w:vAlign w:val="center"/>
          </w:tcPr>
          <w:p w14:paraId="418A030F" w14:textId="77777777" w:rsidR="0097162A" w:rsidRPr="002F4404" w:rsidRDefault="003A212A">
            <w:pPr>
              <w:spacing w:after="0" w:line="240" w:lineRule="auto"/>
              <w:jc w:val="center"/>
              <w:rPr>
                <w:bCs/>
                <w:sz w:val="20"/>
                <w:szCs w:val="20"/>
              </w:rPr>
            </w:pPr>
            <w:r w:rsidRPr="002F4404">
              <w:rPr>
                <w:bCs/>
                <w:sz w:val="20"/>
                <w:szCs w:val="20"/>
              </w:rPr>
              <w:t>5179</w:t>
            </w:r>
          </w:p>
        </w:tc>
        <w:tc>
          <w:tcPr>
            <w:tcW w:w="1134" w:type="dxa"/>
            <w:tcBorders>
              <w:top w:val="single" w:sz="4" w:space="0" w:color="auto"/>
              <w:left w:val="single" w:sz="4" w:space="0" w:color="000000"/>
              <w:bottom w:val="single" w:sz="4" w:space="0" w:color="auto"/>
              <w:right w:val="single" w:sz="4" w:space="0" w:color="000000"/>
            </w:tcBorders>
            <w:shd w:val="clear" w:color="auto" w:fill="auto"/>
            <w:vAlign w:val="center"/>
          </w:tcPr>
          <w:p w14:paraId="66A43A07" w14:textId="77777777" w:rsidR="0097162A" w:rsidRPr="002F4404" w:rsidRDefault="003A212A">
            <w:pPr>
              <w:jc w:val="center"/>
              <w:rPr>
                <w:bCs/>
                <w:sz w:val="20"/>
                <w:szCs w:val="20"/>
              </w:rPr>
            </w:pPr>
            <w:r w:rsidRPr="002F4404">
              <w:rPr>
                <w:bCs/>
                <w:sz w:val="20"/>
                <w:szCs w:val="20"/>
              </w:rPr>
              <w:t>3,8</w:t>
            </w:r>
          </w:p>
        </w:tc>
      </w:tr>
      <w:tr w:rsidR="0097162A" w:rsidRPr="002F4404" w14:paraId="49D489FC" w14:textId="77777777">
        <w:trPr>
          <w:trHeight w:val="20"/>
        </w:trPr>
        <w:tc>
          <w:tcPr>
            <w:tcW w:w="2386" w:type="dxa"/>
            <w:tcBorders>
              <w:top w:val="single" w:sz="4" w:space="0" w:color="auto"/>
              <w:left w:val="single" w:sz="4" w:space="0" w:color="000000"/>
              <w:bottom w:val="single" w:sz="4" w:space="0" w:color="auto"/>
            </w:tcBorders>
            <w:shd w:val="clear" w:color="auto" w:fill="auto"/>
            <w:vAlign w:val="center"/>
          </w:tcPr>
          <w:p w14:paraId="1D5CDEC4" w14:textId="77777777" w:rsidR="0097162A" w:rsidRPr="002F4404" w:rsidRDefault="003A212A">
            <w:pPr>
              <w:spacing w:after="0" w:line="240" w:lineRule="auto"/>
              <w:jc w:val="both"/>
              <w:rPr>
                <w:bCs/>
                <w:sz w:val="20"/>
                <w:szCs w:val="20"/>
              </w:rPr>
            </w:pPr>
            <w:r w:rsidRPr="002F4404">
              <w:rPr>
                <w:bCs/>
                <w:sz w:val="20"/>
                <w:szCs w:val="20"/>
              </w:rPr>
              <w:t>Низовское</w:t>
            </w:r>
          </w:p>
        </w:tc>
        <w:tc>
          <w:tcPr>
            <w:tcW w:w="1134" w:type="dxa"/>
            <w:tcBorders>
              <w:top w:val="single" w:sz="4" w:space="0" w:color="auto"/>
              <w:left w:val="single" w:sz="4" w:space="0" w:color="000000"/>
              <w:bottom w:val="single" w:sz="4" w:space="0" w:color="auto"/>
            </w:tcBorders>
            <w:shd w:val="clear" w:color="auto" w:fill="auto"/>
            <w:vAlign w:val="center"/>
          </w:tcPr>
          <w:p w14:paraId="0EDAB769" w14:textId="77777777" w:rsidR="0097162A" w:rsidRPr="002F4404" w:rsidRDefault="003A212A">
            <w:pPr>
              <w:spacing w:after="0" w:line="240" w:lineRule="auto"/>
              <w:jc w:val="center"/>
              <w:rPr>
                <w:bCs/>
                <w:sz w:val="20"/>
                <w:szCs w:val="20"/>
              </w:rPr>
            </w:pPr>
            <w:r w:rsidRPr="002F4404">
              <w:rPr>
                <w:bCs/>
                <w:sz w:val="20"/>
                <w:szCs w:val="20"/>
              </w:rPr>
              <w:t>50448</w:t>
            </w:r>
          </w:p>
        </w:tc>
        <w:tc>
          <w:tcPr>
            <w:tcW w:w="993" w:type="dxa"/>
            <w:tcBorders>
              <w:top w:val="single" w:sz="4" w:space="0" w:color="auto"/>
              <w:left w:val="single" w:sz="4" w:space="0" w:color="000000"/>
              <w:bottom w:val="single" w:sz="4" w:space="0" w:color="auto"/>
            </w:tcBorders>
            <w:shd w:val="clear" w:color="auto" w:fill="auto"/>
            <w:vAlign w:val="center"/>
          </w:tcPr>
          <w:p w14:paraId="77BADF14" w14:textId="77777777" w:rsidR="0097162A" w:rsidRPr="002F4404" w:rsidRDefault="003A212A">
            <w:pPr>
              <w:spacing w:after="0" w:line="240" w:lineRule="auto"/>
              <w:jc w:val="center"/>
              <w:rPr>
                <w:bCs/>
                <w:sz w:val="20"/>
                <w:szCs w:val="20"/>
              </w:rPr>
            </w:pPr>
            <w:r w:rsidRPr="002F4404">
              <w:rPr>
                <w:bCs/>
                <w:sz w:val="20"/>
                <w:szCs w:val="20"/>
              </w:rPr>
              <w:t>4391</w:t>
            </w:r>
          </w:p>
        </w:tc>
        <w:tc>
          <w:tcPr>
            <w:tcW w:w="992" w:type="dxa"/>
            <w:tcBorders>
              <w:top w:val="single" w:sz="4" w:space="0" w:color="auto"/>
              <w:left w:val="single" w:sz="4" w:space="0" w:color="000000"/>
              <w:bottom w:val="single" w:sz="4" w:space="0" w:color="auto"/>
            </w:tcBorders>
            <w:shd w:val="clear" w:color="auto" w:fill="auto"/>
            <w:vAlign w:val="center"/>
          </w:tcPr>
          <w:p w14:paraId="570CFB59" w14:textId="77777777" w:rsidR="0097162A" w:rsidRPr="002F4404" w:rsidRDefault="003A212A">
            <w:pPr>
              <w:spacing w:after="0" w:line="240" w:lineRule="auto"/>
              <w:jc w:val="center"/>
              <w:rPr>
                <w:bCs/>
                <w:sz w:val="20"/>
                <w:szCs w:val="20"/>
              </w:rPr>
            </w:pPr>
            <w:r w:rsidRPr="002F4404">
              <w:rPr>
                <w:bCs/>
                <w:sz w:val="20"/>
                <w:szCs w:val="20"/>
              </w:rPr>
              <w:t>3081</w:t>
            </w:r>
          </w:p>
        </w:tc>
        <w:tc>
          <w:tcPr>
            <w:tcW w:w="992" w:type="dxa"/>
            <w:tcBorders>
              <w:top w:val="single" w:sz="4" w:space="0" w:color="auto"/>
              <w:left w:val="single" w:sz="4" w:space="0" w:color="000000"/>
              <w:bottom w:val="single" w:sz="4" w:space="0" w:color="auto"/>
            </w:tcBorders>
            <w:shd w:val="clear" w:color="auto" w:fill="auto"/>
            <w:vAlign w:val="center"/>
          </w:tcPr>
          <w:p w14:paraId="2813738E" w14:textId="77777777" w:rsidR="0097162A" w:rsidRPr="002F4404" w:rsidRDefault="003A212A">
            <w:pPr>
              <w:spacing w:after="0" w:line="240" w:lineRule="auto"/>
              <w:jc w:val="center"/>
              <w:rPr>
                <w:bCs/>
                <w:sz w:val="20"/>
                <w:szCs w:val="20"/>
              </w:rPr>
            </w:pPr>
            <w:r w:rsidRPr="002F4404">
              <w:rPr>
                <w:bCs/>
                <w:sz w:val="20"/>
                <w:szCs w:val="20"/>
              </w:rPr>
              <w:t>15941</w:t>
            </w:r>
          </w:p>
        </w:tc>
        <w:tc>
          <w:tcPr>
            <w:tcW w:w="992" w:type="dxa"/>
            <w:tcBorders>
              <w:top w:val="single" w:sz="4" w:space="0" w:color="auto"/>
              <w:left w:val="single" w:sz="4" w:space="0" w:color="000000"/>
              <w:bottom w:val="single" w:sz="4" w:space="0" w:color="auto"/>
            </w:tcBorders>
            <w:shd w:val="clear" w:color="auto" w:fill="auto"/>
            <w:vAlign w:val="center"/>
          </w:tcPr>
          <w:p w14:paraId="0D44C97C" w14:textId="77777777" w:rsidR="0097162A" w:rsidRPr="002F4404" w:rsidRDefault="003A212A">
            <w:pPr>
              <w:spacing w:after="0" w:line="240" w:lineRule="auto"/>
              <w:jc w:val="center"/>
              <w:rPr>
                <w:bCs/>
                <w:sz w:val="20"/>
                <w:szCs w:val="20"/>
              </w:rPr>
            </w:pPr>
            <w:r w:rsidRPr="002F4404">
              <w:rPr>
                <w:bCs/>
                <w:sz w:val="20"/>
                <w:szCs w:val="20"/>
              </w:rPr>
              <w:t>16584</w:t>
            </w:r>
          </w:p>
        </w:tc>
        <w:tc>
          <w:tcPr>
            <w:tcW w:w="851" w:type="dxa"/>
            <w:tcBorders>
              <w:top w:val="single" w:sz="4" w:space="0" w:color="auto"/>
              <w:left w:val="single" w:sz="4" w:space="0" w:color="000000"/>
              <w:bottom w:val="single" w:sz="4" w:space="0" w:color="auto"/>
            </w:tcBorders>
            <w:shd w:val="clear" w:color="auto" w:fill="auto"/>
            <w:vAlign w:val="center"/>
          </w:tcPr>
          <w:p w14:paraId="22F244AF" w14:textId="77777777" w:rsidR="0097162A" w:rsidRPr="002F4404" w:rsidRDefault="003A212A">
            <w:pPr>
              <w:spacing w:after="0" w:line="240" w:lineRule="auto"/>
              <w:jc w:val="center"/>
              <w:rPr>
                <w:bCs/>
                <w:sz w:val="20"/>
                <w:szCs w:val="20"/>
              </w:rPr>
            </w:pPr>
            <w:r w:rsidRPr="002F4404">
              <w:rPr>
                <w:bCs/>
                <w:sz w:val="20"/>
                <w:szCs w:val="20"/>
              </w:rPr>
              <w:t>10451</w:t>
            </w:r>
          </w:p>
        </w:tc>
        <w:tc>
          <w:tcPr>
            <w:tcW w:w="1134" w:type="dxa"/>
            <w:tcBorders>
              <w:top w:val="single" w:sz="4" w:space="0" w:color="auto"/>
              <w:left w:val="single" w:sz="4" w:space="0" w:color="000000"/>
              <w:bottom w:val="single" w:sz="4" w:space="0" w:color="auto"/>
              <w:right w:val="single" w:sz="4" w:space="0" w:color="000000"/>
            </w:tcBorders>
            <w:shd w:val="clear" w:color="auto" w:fill="auto"/>
            <w:vAlign w:val="center"/>
          </w:tcPr>
          <w:p w14:paraId="4341AE9D" w14:textId="77777777" w:rsidR="0097162A" w:rsidRPr="002F4404" w:rsidRDefault="003A212A">
            <w:pPr>
              <w:jc w:val="center"/>
              <w:rPr>
                <w:bCs/>
                <w:sz w:val="20"/>
                <w:szCs w:val="20"/>
              </w:rPr>
            </w:pPr>
            <w:r w:rsidRPr="002F4404">
              <w:rPr>
                <w:bCs/>
                <w:sz w:val="20"/>
                <w:szCs w:val="20"/>
              </w:rPr>
              <w:t>3,5</w:t>
            </w:r>
          </w:p>
        </w:tc>
      </w:tr>
      <w:tr w:rsidR="0097162A" w:rsidRPr="002F4404" w14:paraId="54244D88" w14:textId="77777777">
        <w:trPr>
          <w:trHeight w:val="20"/>
        </w:trPr>
        <w:tc>
          <w:tcPr>
            <w:tcW w:w="2386" w:type="dxa"/>
            <w:tcBorders>
              <w:top w:val="single" w:sz="4" w:space="0" w:color="000000"/>
              <w:left w:val="single" w:sz="4" w:space="0" w:color="000000"/>
              <w:bottom w:val="single" w:sz="4" w:space="0" w:color="000000"/>
            </w:tcBorders>
            <w:shd w:val="clear" w:color="auto" w:fill="auto"/>
            <w:vAlign w:val="center"/>
          </w:tcPr>
          <w:p w14:paraId="79BE774A" w14:textId="77777777" w:rsidR="0097162A" w:rsidRPr="002F4404" w:rsidRDefault="003A212A">
            <w:pPr>
              <w:spacing w:after="0" w:line="240" w:lineRule="auto"/>
              <w:jc w:val="both"/>
              <w:rPr>
                <w:bCs/>
                <w:sz w:val="20"/>
                <w:szCs w:val="20"/>
              </w:rPr>
            </w:pPr>
            <w:r w:rsidRPr="002F4404">
              <w:rPr>
                <w:bCs/>
                <w:sz w:val="20"/>
                <w:szCs w:val="20"/>
              </w:rPr>
              <w:t>Букровское</w:t>
            </w:r>
          </w:p>
        </w:tc>
        <w:tc>
          <w:tcPr>
            <w:tcW w:w="1134" w:type="dxa"/>
            <w:tcBorders>
              <w:top w:val="single" w:sz="4" w:space="0" w:color="000000"/>
              <w:left w:val="single" w:sz="4" w:space="0" w:color="000000"/>
              <w:bottom w:val="single" w:sz="4" w:space="0" w:color="000000"/>
            </w:tcBorders>
            <w:shd w:val="clear" w:color="auto" w:fill="auto"/>
            <w:vAlign w:val="center"/>
          </w:tcPr>
          <w:p w14:paraId="1AF33D8F" w14:textId="77777777" w:rsidR="0097162A" w:rsidRPr="002F4404" w:rsidRDefault="003A212A">
            <w:pPr>
              <w:spacing w:after="0" w:line="240" w:lineRule="auto"/>
              <w:jc w:val="center"/>
              <w:rPr>
                <w:bCs/>
                <w:sz w:val="20"/>
                <w:szCs w:val="20"/>
              </w:rPr>
            </w:pPr>
            <w:r w:rsidRPr="002F4404">
              <w:rPr>
                <w:bCs/>
                <w:sz w:val="20"/>
                <w:szCs w:val="20"/>
              </w:rPr>
              <w:t>34332</w:t>
            </w:r>
          </w:p>
        </w:tc>
        <w:tc>
          <w:tcPr>
            <w:tcW w:w="993" w:type="dxa"/>
            <w:tcBorders>
              <w:top w:val="single" w:sz="4" w:space="0" w:color="000000"/>
              <w:left w:val="single" w:sz="4" w:space="0" w:color="000000"/>
              <w:bottom w:val="single" w:sz="4" w:space="0" w:color="000000"/>
            </w:tcBorders>
            <w:shd w:val="clear" w:color="auto" w:fill="auto"/>
            <w:vAlign w:val="center"/>
          </w:tcPr>
          <w:p w14:paraId="008D4B2E" w14:textId="77777777" w:rsidR="0097162A" w:rsidRPr="002F4404" w:rsidRDefault="003A212A">
            <w:pPr>
              <w:spacing w:after="0" w:line="240" w:lineRule="auto"/>
              <w:jc w:val="center"/>
              <w:rPr>
                <w:bCs/>
                <w:sz w:val="20"/>
                <w:szCs w:val="20"/>
              </w:rPr>
            </w:pPr>
            <w:r w:rsidRPr="002F4404">
              <w:rPr>
                <w:bCs/>
                <w:sz w:val="20"/>
                <w:szCs w:val="20"/>
              </w:rPr>
              <w:t>2511</w:t>
            </w:r>
          </w:p>
        </w:tc>
        <w:tc>
          <w:tcPr>
            <w:tcW w:w="992" w:type="dxa"/>
            <w:tcBorders>
              <w:top w:val="single" w:sz="4" w:space="0" w:color="000000"/>
              <w:left w:val="single" w:sz="4" w:space="0" w:color="000000"/>
              <w:bottom w:val="single" w:sz="4" w:space="0" w:color="000000"/>
            </w:tcBorders>
            <w:shd w:val="clear" w:color="auto" w:fill="auto"/>
            <w:vAlign w:val="center"/>
          </w:tcPr>
          <w:p w14:paraId="4789C7FA" w14:textId="77777777" w:rsidR="0097162A" w:rsidRPr="002F4404" w:rsidRDefault="003A212A">
            <w:pPr>
              <w:spacing w:after="0" w:line="240" w:lineRule="auto"/>
              <w:jc w:val="center"/>
              <w:rPr>
                <w:bCs/>
                <w:sz w:val="20"/>
                <w:szCs w:val="20"/>
              </w:rPr>
            </w:pPr>
            <w:r w:rsidRPr="002F4404">
              <w:rPr>
                <w:bCs/>
                <w:sz w:val="20"/>
                <w:szCs w:val="20"/>
              </w:rPr>
              <w:t>2227</w:t>
            </w:r>
          </w:p>
        </w:tc>
        <w:tc>
          <w:tcPr>
            <w:tcW w:w="992" w:type="dxa"/>
            <w:tcBorders>
              <w:top w:val="single" w:sz="4" w:space="0" w:color="000000"/>
              <w:left w:val="single" w:sz="4" w:space="0" w:color="000000"/>
              <w:bottom w:val="single" w:sz="4" w:space="0" w:color="000000"/>
            </w:tcBorders>
            <w:shd w:val="clear" w:color="auto" w:fill="auto"/>
            <w:vAlign w:val="center"/>
          </w:tcPr>
          <w:p w14:paraId="0BC9985E" w14:textId="77777777" w:rsidR="0097162A" w:rsidRPr="002F4404" w:rsidRDefault="003A212A">
            <w:pPr>
              <w:spacing w:after="0" w:line="240" w:lineRule="auto"/>
              <w:jc w:val="center"/>
              <w:rPr>
                <w:bCs/>
                <w:sz w:val="20"/>
                <w:szCs w:val="20"/>
              </w:rPr>
            </w:pPr>
            <w:r w:rsidRPr="002F4404">
              <w:rPr>
                <w:bCs/>
                <w:sz w:val="20"/>
                <w:szCs w:val="20"/>
              </w:rPr>
              <w:t>10403</w:t>
            </w:r>
          </w:p>
        </w:tc>
        <w:tc>
          <w:tcPr>
            <w:tcW w:w="992" w:type="dxa"/>
            <w:tcBorders>
              <w:top w:val="single" w:sz="4" w:space="0" w:color="000000"/>
              <w:left w:val="single" w:sz="4" w:space="0" w:color="000000"/>
              <w:bottom w:val="single" w:sz="4" w:space="0" w:color="000000"/>
            </w:tcBorders>
            <w:shd w:val="clear" w:color="auto" w:fill="auto"/>
            <w:vAlign w:val="center"/>
          </w:tcPr>
          <w:p w14:paraId="4FE70538" w14:textId="77777777" w:rsidR="0097162A" w:rsidRPr="002F4404" w:rsidRDefault="003A212A">
            <w:pPr>
              <w:spacing w:after="0" w:line="240" w:lineRule="auto"/>
              <w:jc w:val="center"/>
              <w:rPr>
                <w:bCs/>
                <w:sz w:val="20"/>
                <w:szCs w:val="20"/>
              </w:rPr>
            </w:pPr>
            <w:r w:rsidRPr="002F4404">
              <w:rPr>
                <w:bCs/>
                <w:sz w:val="20"/>
                <w:szCs w:val="20"/>
              </w:rPr>
              <w:t>12055</w:t>
            </w:r>
          </w:p>
        </w:tc>
        <w:tc>
          <w:tcPr>
            <w:tcW w:w="851" w:type="dxa"/>
            <w:tcBorders>
              <w:top w:val="single" w:sz="4" w:space="0" w:color="000000"/>
              <w:left w:val="single" w:sz="4" w:space="0" w:color="000000"/>
              <w:bottom w:val="single" w:sz="4" w:space="0" w:color="000000"/>
            </w:tcBorders>
            <w:shd w:val="clear" w:color="auto" w:fill="auto"/>
            <w:vAlign w:val="center"/>
          </w:tcPr>
          <w:p w14:paraId="6CC02296" w14:textId="77777777" w:rsidR="0097162A" w:rsidRPr="002F4404" w:rsidRDefault="003A212A">
            <w:pPr>
              <w:spacing w:after="0" w:line="240" w:lineRule="auto"/>
              <w:jc w:val="center"/>
              <w:rPr>
                <w:bCs/>
                <w:sz w:val="20"/>
                <w:szCs w:val="20"/>
              </w:rPr>
            </w:pPr>
            <w:r w:rsidRPr="002F4404">
              <w:rPr>
                <w:bCs/>
                <w:sz w:val="20"/>
                <w:szCs w:val="20"/>
              </w:rPr>
              <w:t>7136</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FBCE41" w14:textId="77777777" w:rsidR="0097162A" w:rsidRPr="002F4404" w:rsidRDefault="003A212A">
            <w:pPr>
              <w:jc w:val="center"/>
              <w:rPr>
                <w:bCs/>
                <w:sz w:val="20"/>
                <w:szCs w:val="20"/>
              </w:rPr>
            </w:pPr>
            <w:r w:rsidRPr="002F4404">
              <w:rPr>
                <w:bCs/>
                <w:sz w:val="20"/>
                <w:szCs w:val="20"/>
              </w:rPr>
              <w:t>3,4</w:t>
            </w:r>
          </w:p>
        </w:tc>
      </w:tr>
      <w:tr w:rsidR="0097162A" w:rsidRPr="002F4404" w14:paraId="58242388" w14:textId="77777777">
        <w:trPr>
          <w:trHeight w:val="20"/>
        </w:trPr>
        <w:tc>
          <w:tcPr>
            <w:tcW w:w="2386" w:type="dxa"/>
            <w:tcBorders>
              <w:top w:val="single" w:sz="4" w:space="0" w:color="000000"/>
              <w:left w:val="single" w:sz="4" w:space="0" w:color="000000"/>
              <w:bottom w:val="single" w:sz="4" w:space="0" w:color="000000"/>
            </w:tcBorders>
            <w:shd w:val="clear" w:color="auto" w:fill="auto"/>
            <w:vAlign w:val="center"/>
          </w:tcPr>
          <w:p w14:paraId="0FBF43E9" w14:textId="77777777" w:rsidR="0097162A" w:rsidRPr="002F4404" w:rsidRDefault="003A212A">
            <w:pPr>
              <w:spacing w:after="0" w:line="240" w:lineRule="auto"/>
              <w:jc w:val="both"/>
              <w:rPr>
                <w:bCs/>
                <w:sz w:val="20"/>
                <w:szCs w:val="20"/>
              </w:rPr>
            </w:pPr>
            <w:r w:rsidRPr="002F4404">
              <w:rPr>
                <w:bCs/>
                <w:sz w:val="20"/>
                <w:szCs w:val="20"/>
              </w:rPr>
              <w:t>Стайковское</w:t>
            </w:r>
          </w:p>
        </w:tc>
        <w:tc>
          <w:tcPr>
            <w:tcW w:w="1134" w:type="dxa"/>
            <w:tcBorders>
              <w:top w:val="single" w:sz="4" w:space="0" w:color="000000"/>
              <w:left w:val="single" w:sz="4" w:space="0" w:color="000000"/>
              <w:bottom w:val="single" w:sz="4" w:space="0" w:color="000000"/>
            </w:tcBorders>
            <w:shd w:val="clear" w:color="auto" w:fill="auto"/>
            <w:vAlign w:val="center"/>
          </w:tcPr>
          <w:p w14:paraId="379CEB88" w14:textId="77777777" w:rsidR="0097162A" w:rsidRPr="002F4404" w:rsidRDefault="003A212A">
            <w:pPr>
              <w:spacing w:after="0" w:line="240" w:lineRule="auto"/>
              <w:jc w:val="center"/>
              <w:rPr>
                <w:bCs/>
                <w:sz w:val="20"/>
                <w:szCs w:val="20"/>
              </w:rPr>
            </w:pPr>
            <w:r w:rsidRPr="002F4404">
              <w:rPr>
                <w:bCs/>
                <w:sz w:val="20"/>
                <w:szCs w:val="20"/>
              </w:rPr>
              <w:t>27438</w:t>
            </w:r>
          </w:p>
        </w:tc>
        <w:tc>
          <w:tcPr>
            <w:tcW w:w="993" w:type="dxa"/>
            <w:tcBorders>
              <w:top w:val="single" w:sz="4" w:space="0" w:color="000000"/>
              <w:left w:val="single" w:sz="4" w:space="0" w:color="000000"/>
              <w:bottom w:val="single" w:sz="4" w:space="0" w:color="000000"/>
            </w:tcBorders>
            <w:shd w:val="clear" w:color="auto" w:fill="auto"/>
            <w:vAlign w:val="center"/>
          </w:tcPr>
          <w:p w14:paraId="1A04887D" w14:textId="77777777" w:rsidR="0097162A" w:rsidRPr="002F4404" w:rsidRDefault="003A212A">
            <w:pPr>
              <w:spacing w:after="0" w:line="240" w:lineRule="auto"/>
              <w:jc w:val="center"/>
              <w:rPr>
                <w:bCs/>
                <w:sz w:val="20"/>
                <w:szCs w:val="20"/>
              </w:rPr>
            </w:pPr>
            <w:r w:rsidRPr="002F4404">
              <w:rPr>
                <w:bCs/>
                <w:sz w:val="20"/>
                <w:szCs w:val="20"/>
              </w:rPr>
              <w:t>1837</w:t>
            </w:r>
          </w:p>
        </w:tc>
        <w:tc>
          <w:tcPr>
            <w:tcW w:w="992" w:type="dxa"/>
            <w:tcBorders>
              <w:top w:val="single" w:sz="4" w:space="0" w:color="000000"/>
              <w:left w:val="single" w:sz="4" w:space="0" w:color="000000"/>
              <w:bottom w:val="single" w:sz="4" w:space="0" w:color="000000"/>
            </w:tcBorders>
            <w:shd w:val="clear" w:color="auto" w:fill="auto"/>
            <w:vAlign w:val="center"/>
          </w:tcPr>
          <w:p w14:paraId="3AF4F336" w14:textId="77777777" w:rsidR="0097162A" w:rsidRPr="002F4404" w:rsidRDefault="003A212A">
            <w:pPr>
              <w:spacing w:after="0" w:line="240" w:lineRule="auto"/>
              <w:jc w:val="center"/>
              <w:rPr>
                <w:bCs/>
                <w:sz w:val="20"/>
                <w:szCs w:val="20"/>
              </w:rPr>
            </w:pPr>
            <w:r w:rsidRPr="002F4404">
              <w:rPr>
                <w:bCs/>
                <w:sz w:val="20"/>
                <w:szCs w:val="20"/>
              </w:rPr>
              <w:t>2483</w:t>
            </w:r>
          </w:p>
        </w:tc>
        <w:tc>
          <w:tcPr>
            <w:tcW w:w="992" w:type="dxa"/>
            <w:tcBorders>
              <w:top w:val="single" w:sz="4" w:space="0" w:color="000000"/>
              <w:left w:val="single" w:sz="4" w:space="0" w:color="000000"/>
              <w:bottom w:val="single" w:sz="4" w:space="0" w:color="000000"/>
            </w:tcBorders>
            <w:shd w:val="clear" w:color="auto" w:fill="auto"/>
            <w:vAlign w:val="center"/>
          </w:tcPr>
          <w:p w14:paraId="62232340" w14:textId="77777777" w:rsidR="0097162A" w:rsidRPr="002F4404" w:rsidRDefault="003A212A">
            <w:pPr>
              <w:spacing w:after="0" w:line="240" w:lineRule="auto"/>
              <w:jc w:val="center"/>
              <w:rPr>
                <w:bCs/>
                <w:sz w:val="20"/>
                <w:szCs w:val="20"/>
              </w:rPr>
            </w:pPr>
            <w:r w:rsidRPr="002F4404">
              <w:rPr>
                <w:bCs/>
                <w:sz w:val="20"/>
                <w:szCs w:val="20"/>
              </w:rPr>
              <w:t>15617</w:t>
            </w:r>
          </w:p>
        </w:tc>
        <w:tc>
          <w:tcPr>
            <w:tcW w:w="992" w:type="dxa"/>
            <w:tcBorders>
              <w:top w:val="single" w:sz="4" w:space="0" w:color="000000"/>
              <w:left w:val="single" w:sz="4" w:space="0" w:color="000000"/>
              <w:bottom w:val="single" w:sz="4" w:space="0" w:color="000000"/>
            </w:tcBorders>
            <w:shd w:val="clear" w:color="auto" w:fill="auto"/>
            <w:vAlign w:val="center"/>
          </w:tcPr>
          <w:p w14:paraId="790C36C6" w14:textId="77777777" w:rsidR="0097162A" w:rsidRPr="002F4404" w:rsidRDefault="003A212A">
            <w:pPr>
              <w:spacing w:after="0" w:line="240" w:lineRule="auto"/>
              <w:jc w:val="center"/>
              <w:rPr>
                <w:bCs/>
                <w:sz w:val="20"/>
                <w:szCs w:val="20"/>
              </w:rPr>
            </w:pPr>
            <w:r w:rsidRPr="002F4404">
              <w:rPr>
                <w:bCs/>
                <w:sz w:val="20"/>
                <w:szCs w:val="20"/>
              </w:rPr>
              <w:t>7396</w:t>
            </w:r>
          </w:p>
        </w:tc>
        <w:tc>
          <w:tcPr>
            <w:tcW w:w="851" w:type="dxa"/>
            <w:tcBorders>
              <w:top w:val="single" w:sz="4" w:space="0" w:color="000000"/>
              <w:left w:val="single" w:sz="4" w:space="0" w:color="000000"/>
              <w:bottom w:val="single" w:sz="4" w:space="0" w:color="000000"/>
            </w:tcBorders>
            <w:shd w:val="clear" w:color="auto" w:fill="auto"/>
            <w:vAlign w:val="center"/>
          </w:tcPr>
          <w:p w14:paraId="649E32AD" w14:textId="77777777" w:rsidR="0097162A" w:rsidRPr="002F4404" w:rsidRDefault="003A212A">
            <w:pPr>
              <w:spacing w:after="0" w:line="240" w:lineRule="auto"/>
              <w:jc w:val="center"/>
              <w:rPr>
                <w:bCs/>
                <w:sz w:val="20"/>
                <w:szCs w:val="20"/>
              </w:rPr>
            </w:pPr>
            <w:r w:rsidRPr="002F4404">
              <w:rPr>
                <w:bCs/>
                <w:sz w:val="20"/>
                <w:szCs w:val="20"/>
              </w:rPr>
              <w:t>105</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0B14A7" w14:textId="77777777" w:rsidR="0097162A" w:rsidRPr="002F4404" w:rsidRDefault="003A212A">
            <w:pPr>
              <w:jc w:val="center"/>
              <w:rPr>
                <w:bCs/>
                <w:sz w:val="20"/>
                <w:szCs w:val="20"/>
              </w:rPr>
            </w:pPr>
            <w:r w:rsidRPr="002F4404">
              <w:rPr>
                <w:bCs/>
                <w:sz w:val="20"/>
                <w:szCs w:val="20"/>
              </w:rPr>
              <w:t>3,4</w:t>
            </w:r>
          </w:p>
        </w:tc>
      </w:tr>
      <w:tr w:rsidR="0097162A" w:rsidRPr="002F4404" w14:paraId="4060D5EB" w14:textId="77777777">
        <w:trPr>
          <w:trHeight w:val="20"/>
        </w:trPr>
        <w:tc>
          <w:tcPr>
            <w:tcW w:w="2386" w:type="dxa"/>
            <w:tcBorders>
              <w:top w:val="single" w:sz="4" w:space="0" w:color="000000"/>
              <w:left w:val="single" w:sz="4" w:space="0" w:color="000000"/>
              <w:bottom w:val="single" w:sz="4" w:space="0" w:color="000000"/>
            </w:tcBorders>
            <w:shd w:val="clear" w:color="auto" w:fill="auto"/>
            <w:vAlign w:val="center"/>
          </w:tcPr>
          <w:p w14:paraId="7D740294" w14:textId="77777777" w:rsidR="0097162A" w:rsidRPr="002F4404" w:rsidRDefault="003A212A">
            <w:pPr>
              <w:spacing w:after="0" w:line="240" w:lineRule="auto"/>
              <w:jc w:val="both"/>
              <w:rPr>
                <w:bCs/>
                <w:sz w:val="20"/>
                <w:szCs w:val="20"/>
              </w:rPr>
            </w:pPr>
            <w:r w:rsidRPr="002F4404">
              <w:rPr>
                <w:bCs/>
                <w:sz w:val="20"/>
                <w:szCs w:val="20"/>
              </w:rPr>
              <w:t>Итого</w:t>
            </w:r>
          </w:p>
        </w:tc>
        <w:tc>
          <w:tcPr>
            <w:tcW w:w="1134" w:type="dxa"/>
            <w:tcBorders>
              <w:top w:val="single" w:sz="4" w:space="0" w:color="000000"/>
              <w:left w:val="single" w:sz="4" w:space="0" w:color="000000"/>
              <w:bottom w:val="single" w:sz="4" w:space="0" w:color="000000"/>
            </w:tcBorders>
            <w:shd w:val="clear" w:color="auto" w:fill="auto"/>
            <w:vAlign w:val="center"/>
          </w:tcPr>
          <w:p w14:paraId="6693D05D" w14:textId="77777777" w:rsidR="0097162A" w:rsidRPr="002F4404" w:rsidRDefault="003A212A">
            <w:pPr>
              <w:spacing w:after="0" w:line="240" w:lineRule="auto"/>
              <w:jc w:val="center"/>
              <w:rPr>
                <w:bCs/>
                <w:sz w:val="20"/>
                <w:szCs w:val="20"/>
              </w:rPr>
            </w:pPr>
            <w:r w:rsidRPr="002F4404">
              <w:rPr>
                <w:bCs/>
                <w:sz w:val="20"/>
                <w:szCs w:val="20"/>
              </w:rPr>
              <w:t>134941</w:t>
            </w:r>
          </w:p>
        </w:tc>
        <w:tc>
          <w:tcPr>
            <w:tcW w:w="993" w:type="dxa"/>
            <w:tcBorders>
              <w:top w:val="single" w:sz="4" w:space="0" w:color="000000"/>
              <w:left w:val="single" w:sz="4" w:space="0" w:color="000000"/>
              <w:bottom w:val="single" w:sz="4" w:space="0" w:color="000000"/>
            </w:tcBorders>
            <w:shd w:val="clear" w:color="auto" w:fill="auto"/>
            <w:vAlign w:val="center"/>
          </w:tcPr>
          <w:p w14:paraId="4FAD6F81" w14:textId="77777777" w:rsidR="0097162A" w:rsidRPr="002F4404" w:rsidRDefault="003A212A">
            <w:pPr>
              <w:spacing w:after="0" w:line="240" w:lineRule="auto"/>
              <w:jc w:val="center"/>
              <w:rPr>
                <w:bCs/>
                <w:sz w:val="20"/>
                <w:szCs w:val="20"/>
              </w:rPr>
            </w:pPr>
            <w:r w:rsidRPr="002F4404">
              <w:rPr>
                <w:bCs/>
                <w:sz w:val="20"/>
                <w:szCs w:val="20"/>
              </w:rPr>
              <w:t>8782</w:t>
            </w:r>
          </w:p>
        </w:tc>
        <w:tc>
          <w:tcPr>
            <w:tcW w:w="992" w:type="dxa"/>
            <w:tcBorders>
              <w:top w:val="single" w:sz="4" w:space="0" w:color="000000"/>
              <w:left w:val="single" w:sz="4" w:space="0" w:color="000000"/>
              <w:bottom w:val="single" w:sz="4" w:space="0" w:color="000000"/>
            </w:tcBorders>
            <w:shd w:val="clear" w:color="auto" w:fill="auto"/>
            <w:vAlign w:val="center"/>
          </w:tcPr>
          <w:p w14:paraId="4B9B7B09" w14:textId="77777777" w:rsidR="0097162A" w:rsidRPr="002F4404" w:rsidRDefault="003A212A">
            <w:pPr>
              <w:spacing w:after="0" w:line="240" w:lineRule="auto"/>
              <w:jc w:val="center"/>
              <w:rPr>
                <w:bCs/>
                <w:sz w:val="20"/>
                <w:szCs w:val="20"/>
              </w:rPr>
            </w:pPr>
            <w:r w:rsidRPr="002F4404">
              <w:rPr>
                <w:bCs/>
                <w:sz w:val="20"/>
                <w:szCs w:val="20"/>
              </w:rPr>
              <w:t>8088</w:t>
            </w:r>
          </w:p>
        </w:tc>
        <w:tc>
          <w:tcPr>
            <w:tcW w:w="992" w:type="dxa"/>
            <w:tcBorders>
              <w:top w:val="single" w:sz="4" w:space="0" w:color="000000"/>
              <w:left w:val="single" w:sz="4" w:space="0" w:color="000000"/>
              <w:bottom w:val="single" w:sz="4" w:space="0" w:color="000000"/>
            </w:tcBorders>
            <w:shd w:val="clear" w:color="auto" w:fill="auto"/>
            <w:vAlign w:val="center"/>
          </w:tcPr>
          <w:p w14:paraId="26CBD393" w14:textId="77777777" w:rsidR="0097162A" w:rsidRPr="002F4404" w:rsidRDefault="003A212A">
            <w:pPr>
              <w:spacing w:after="0" w:line="240" w:lineRule="auto"/>
              <w:jc w:val="center"/>
              <w:rPr>
                <w:bCs/>
                <w:sz w:val="20"/>
                <w:szCs w:val="20"/>
              </w:rPr>
            </w:pPr>
            <w:r w:rsidRPr="002F4404">
              <w:rPr>
                <w:bCs/>
                <w:sz w:val="20"/>
                <w:szCs w:val="20"/>
              </w:rPr>
              <w:t>48966</w:t>
            </w:r>
          </w:p>
        </w:tc>
        <w:tc>
          <w:tcPr>
            <w:tcW w:w="992" w:type="dxa"/>
            <w:tcBorders>
              <w:top w:val="single" w:sz="4" w:space="0" w:color="000000"/>
              <w:left w:val="single" w:sz="4" w:space="0" w:color="000000"/>
              <w:bottom w:val="single" w:sz="4" w:space="0" w:color="000000"/>
            </w:tcBorders>
            <w:shd w:val="clear" w:color="auto" w:fill="auto"/>
            <w:vAlign w:val="center"/>
          </w:tcPr>
          <w:p w14:paraId="748076EE" w14:textId="77777777" w:rsidR="0097162A" w:rsidRPr="002F4404" w:rsidRDefault="003A212A">
            <w:pPr>
              <w:spacing w:after="0" w:line="240" w:lineRule="auto"/>
              <w:jc w:val="center"/>
              <w:rPr>
                <w:bCs/>
                <w:sz w:val="20"/>
                <w:szCs w:val="20"/>
              </w:rPr>
            </w:pPr>
            <w:r w:rsidRPr="002F4404">
              <w:rPr>
                <w:bCs/>
                <w:sz w:val="20"/>
                <w:szCs w:val="20"/>
              </w:rPr>
              <w:t>46234</w:t>
            </w:r>
          </w:p>
        </w:tc>
        <w:tc>
          <w:tcPr>
            <w:tcW w:w="851" w:type="dxa"/>
            <w:tcBorders>
              <w:top w:val="single" w:sz="4" w:space="0" w:color="000000"/>
              <w:left w:val="single" w:sz="4" w:space="0" w:color="000000"/>
              <w:bottom w:val="single" w:sz="4" w:space="0" w:color="000000"/>
            </w:tcBorders>
            <w:shd w:val="clear" w:color="auto" w:fill="auto"/>
            <w:vAlign w:val="center"/>
          </w:tcPr>
          <w:p w14:paraId="7F5F8211" w14:textId="77777777" w:rsidR="0097162A" w:rsidRPr="002F4404" w:rsidRDefault="003A212A">
            <w:pPr>
              <w:spacing w:after="0" w:line="240" w:lineRule="auto"/>
              <w:jc w:val="center"/>
              <w:rPr>
                <w:bCs/>
                <w:sz w:val="20"/>
                <w:szCs w:val="20"/>
              </w:rPr>
            </w:pPr>
            <w:r w:rsidRPr="002F4404">
              <w:rPr>
                <w:bCs/>
                <w:sz w:val="20"/>
                <w:szCs w:val="20"/>
              </w:rPr>
              <w:t>22871</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0DBEE3" w14:textId="77777777" w:rsidR="0097162A" w:rsidRPr="002F4404" w:rsidRDefault="003A212A">
            <w:pPr>
              <w:jc w:val="center"/>
              <w:rPr>
                <w:bCs/>
                <w:sz w:val="20"/>
                <w:szCs w:val="20"/>
              </w:rPr>
            </w:pPr>
            <w:r w:rsidRPr="002F4404">
              <w:rPr>
                <w:bCs/>
                <w:sz w:val="20"/>
                <w:szCs w:val="20"/>
              </w:rPr>
              <w:t>3,5</w:t>
            </w:r>
          </w:p>
        </w:tc>
      </w:tr>
    </w:tbl>
    <w:p w14:paraId="5DFB6ED6" w14:textId="77777777" w:rsidR="0097162A" w:rsidRPr="002F4404" w:rsidRDefault="003A212A">
      <w:pPr>
        <w:pStyle w:val="aff0"/>
        <w:tabs>
          <w:tab w:val="left" w:pos="1134"/>
        </w:tabs>
        <w:spacing w:before="0" w:beforeAutospacing="0" w:after="0" w:afterAutospacing="0" w:line="390" w:lineRule="atLeast"/>
        <w:ind w:firstLine="709"/>
        <w:textAlignment w:val="baseline"/>
        <w:rPr>
          <w:rFonts w:ascii="inherit" w:hAnsi="inherit" w:cs="Arial"/>
        </w:rPr>
      </w:pPr>
      <w:r w:rsidRPr="002F4404">
        <w:rPr>
          <w:rStyle w:val="affa"/>
          <w:rFonts w:ascii="inherit" w:hAnsi="inherit" w:cs="Arial"/>
        </w:rPr>
        <w:t>Чтобы избежать возникновения пожаров, необходимо соблюдать правила поведения в лесу</w:t>
      </w:r>
    </w:p>
    <w:p w14:paraId="11D7F91D" w14:textId="77777777" w:rsidR="0097162A" w:rsidRPr="002F4404" w:rsidRDefault="003A212A">
      <w:pPr>
        <w:pStyle w:val="aff0"/>
        <w:tabs>
          <w:tab w:val="left" w:pos="1134"/>
        </w:tabs>
        <w:spacing w:before="0" w:beforeAutospacing="0" w:after="300" w:afterAutospacing="0" w:line="390" w:lineRule="atLeast"/>
        <w:ind w:firstLine="709"/>
        <w:textAlignment w:val="baseline"/>
        <w:rPr>
          <w:rFonts w:ascii="inherit" w:hAnsi="inherit" w:cs="Arial"/>
        </w:rPr>
      </w:pPr>
      <w:r w:rsidRPr="002F4404">
        <w:rPr>
          <w:rFonts w:ascii="inherit" w:hAnsi="inherit" w:cs="Arial"/>
        </w:rPr>
        <w:t>С целью недопущения пожаров в природной среде, запрещается:</w:t>
      </w:r>
    </w:p>
    <w:p w14:paraId="257C7A32" w14:textId="77777777" w:rsidR="0097162A" w:rsidRPr="002F4404" w:rsidRDefault="003A212A" w:rsidP="003C6527">
      <w:pPr>
        <w:numPr>
          <w:ilvl w:val="0"/>
          <w:numId w:val="46"/>
        </w:numPr>
        <w:tabs>
          <w:tab w:val="left" w:pos="1134"/>
        </w:tabs>
        <w:spacing w:after="120" w:line="390" w:lineRule="atLeast"/>
        <w:ind w:left="0" w:firstLine="709"/>
        <w:textAlignment w:val="baseline"/>
        <w:rPr>
          <w:rFonts w:ascii="inherit" w:hAnsi="inherit" w:cs="Arial"/>
        </w:rPr>
      </w:pPr>
      <w:r w:rsidRPr="002F4404">
        <w:rPr>
          <w:rFonts w:ascii="inherit" w:hAnsi="inherit" w:cs="Arial"/>
        </w:rPr>
        <w:t>бросать в лесу горящие спичи, окурки, тлеющие тряпки;</w:t>
      </w:r>
    </w:p>
    <w:p w14:paraId="33688D88" w14:textId="77777777" w:rsidR="0097162A" w:rsidRPr="002F4404" w:rsidRDefault="003A212A" w:rsidP="003C6527">
      <w:pPr>
        <w:numPr>
          <w:ilvl w:val="0"/>
          <w:numId w:val="47"/>
        </w:numPr>
        <w:tabs>
          <w:tab w:val="left" w:pos="1134"/>
        </w:tabs>
        <w:spacing w:after="120" w:line="390" w:lineRule="atLeast"/>
        <w:ind w:left="0" w:firstLine="709"/>
        <w:textAlignment w:val="baseline"/>
        <w:rPr>
          <w:rFonts w:ascii="inherit" w:hAnsi="inherit" w:cs="Arial"/>
        </w:rPr>
      </w:pPr>
      <w:r w:rsidRPr="002F4404">
        <w:rPr>
          <w:rFonts w:ascii="inherit" w:hAnsi="inherit" w:cs="Arial"/>
        </w:rPr>
        <w:t>разводить костёр в густых зарослях и хвойном молодняке, под низкосвисающими кронами деревьев, рядом со складами древесины, торфа, в непосредственной близости от созревших сельхозкультур;</w:t>
      </w:r>
    </w:p>
    <w:p w14:paraId="4D0A6B2E" w14:textId="77777777" w:rsidR="0097162A" w:rsidRPr="002F4404" w:rsidRDefault="003A212A" w:rsidP="003C6527">
      <w:pPr>
        <w:numPr>
          <w:ilvl w:val="0"/>
          <w:numId w:val="48"/>
        </w:numPr>
        <w:tabs>
          <w:tab w:val="left" w:pos="1134"/>
        </w:tabs>
        <w:spacing w:after="120" w:line="390" w:lineRule="atLeast"/>
        <w:ind w:left="0" w:firstLine="709"/>
        <w:textAlignment w:val="baseline"/>
        <w:rPr>
          <w:rFonts w:ascii="inherit" w:hAnsi="inherit" w:cs="Arial"/>
        </w:rPr>
      </w:pPr>
      <w:r w:rsidRPr="002F4404">
        <w:rPr>
          <w:rFonts w:ascii="inherit" w:hAnsi="inherit" w:cs="Arial"/>
        </w:rPr>
        <w:t>оставлять в лесу самовозгораемый материал: тряпку и ветошь, пропитанные маслом, бензином, стеклянную посуду, которая в солнечную погоду может сфокусировать солнечный луч и воспламенить сухую растительность;</w:t>
      </w:r>
    </w:p>
    <w:p w14:paraId="23BE9636" w14:textId="77777777" w:rsidR="0097162A" w:rsidRPr="002F4404" w:rsidRDefault="003A212A" w:rsidP="003C6527">
      <w:pPr>
        <w:numPr>
          <w:ilvl w:val="0"/>
          <w:numId w:val="49"/>
        </w:numPr>
        <w:tabs>
          <w:tab w:val="left" w:pos="1134"/>
        </w:tabs>
        <w:spacing w:after="120" w:line="390" w:lineRule="atLeast"/>
        <w:ind w:left="0" w:firstLine="709"/>
        <w:textAlignment w:val="baseline"/>
        <w:rPr>
          <w:rFonts w:ascii="inherit" w:hAnsi="inherit" w:cs="Arial"/>
        </w:rPr>
      </w:pPr>
      <w:r w:rsidRPr="002F4404">
        <w:rPr>
          <w:rFonts w:ascii="inherit" w:hAnsi="inherit" w:cs="Arial"/>
        </w:rPr>
        <w:t>выжигать сухую траву на лесных полянах, в садах, на полях, под деревьями;</w:t>
      </w:r>
    </w:p>
    <w:p w14:paraId="61954891" w14:textId="77777777" w:rsidR="0097162A" w:rsidRPr="002F4404" w:rsidRDefault="003A212A" w:rsidP="003C6527">
      <w:pPr>
        <w:numPr>
          <w:ilvl w:val="0"/>
          <w:numId w:val="50"/>
        </w:numPr>
        <w:tabs>
          <w:tab w:val="left" w:pos="1134"/>
        </w:tabs>
        <w:spacing w:after="120" w:line="390" w:lineRule="atLeast"/>
        <w:ind w:left="0" w:firstLine="709"/>
        <w:textAlignment w:val="baseline"/>
        <w:rPr>
          <w:rFonts w:ascii="inherit" w:hAnsi="inherit" w:cs="Arial"/>
        </w:rPr>
      </w:pPr>
      <w:r w:rsidRPr="002F4404">
        <w:rPr>
          <w:rFonts w:ascii="inherit" w:hAnsi="inherit" w:cs="Arial"/>
        </w:rPr>
        <w:t>поджигать камыш;</w:t>
      </w:r>
    </w:p>
    <w:p w14:paraId="370DD04C" w14:textId="77777777" w:rsidR="0097162A" w:rsidRPr="002F4404" w:rsidRDefault="003A212A" w:rsidP="003C6527">
      <w:pPr>
        <w:numPr>
          <w:ilvl w:val="0"/>
          <w:numId w:val="51"/>
        </w:numPr>
        <w:tabs>
          <w:tab w:val="left" w:pos="1134"/>
        </w:tabs>
        <w:spacing w:after="120" w:line="390" w:lineRule="atLeast"/>
        <w:ind w:left="0" w:firstLine="709"/>
        <w:textAlignment w:val="baseline"/>
        <w:rPr>
          <w:rFonts w:ascii="inherit" w:hAnsi="inherit" w:cs="Arial"/>
        </w:rPr>
      </w:pPr>
      <w:r w:rsidRPr="002F4404">
        <w:rPr>
          <w:rFonts w:ascii="inherit" w:hAnsi="inherit" w:cs="Arial"/>
        </w:rPr>
        <w:t>разводить костёр в ветреную погоду и оставлять его без присмотра;</w:t>
      </w:r>
    </w:p>
    <w:p w14:paraId="27FCC37C" w14:textId="77777777" w:rsidR="0097162A" w:rsidRPr="002F4404" w:rsidRDefault="003A212A" w:rsidP="003C6527">
      <w:pPr>
        <w:numPr>
          <w:ilvl w:val="0"/>
          <w:numId w:val="52"/>
        </w:numPr>
        <w:tabs>
          <w:tab w:val="left" w:pos="1134"/>
        </w:tabs>
        <w:spacing w:after="120" w:line="390" w:lineRule="atLeast"/>
        <w:ind w:left="0" w:firstLine="709"/>
        <w:textAlignment w:val="baseline"/>
        <w:rPr>
          <w:rFonts w:ascii="inherit" w:hAnsi="inherit" w:cs="Arial"/>
        </w:rPr>
      </w:pPr>
      <w:r w:rsidRPr="002F4404">
        <w:rPr>
          <w:rFonts w:ascii="inherit" w:hAnsi="inherit" w:cs="Arial"/>
        </w:rPr>
        <w:t>оставлять костёр горящим после покидания стоянки.</w:t>
      </w:r>
    </w:p>
    <w:p w14:paraId="26E437A7" w14:textId="77777777" w:rsidR="0097162A" w:rsidRPr="002F4404" w:rsidRDefault="003A212A">
      <w:pPr>
        <w:pStyle w:val="2"/>
        <w:numPr>
          <w:ilvl w:val="0"/>
          <w:numId w:val="0"/>
        </w:numPr>
        <w:rPr>
          <w:sz w:val="28"/>
          <w:szCs w:val="28"/>
        </w:rPr>
      </w:pPr>
      <w:bookmarkStart w:id="554" w:name="_Toc184969755"/>
      <w:r w:rsidRPr="002F4404">
        <w:rPr>
          <w:sz w:val="28"/>
          <w:szCs w:val="28"/>
        </w:rPr>
        <w:t>7.2.</w:t>
      </w:r>
      <w:r w:rsidRPr="002F4404">
        <w:rPr>
          <w:sz w:val="28"/>
          <w:szCs w:val="28"/>
        </w:rPr>
        <w:tab/>
        <w:t>Основные факторы риска возникновения чрезвычайных ситуаций техногенного характера</w:t>
      </w:r>
      <w:bookmarkEnd w:id="554"/>
    </w:p>
    <w:p w14:paraId="1C37BFB6" w14:textId="77777777" w:rsidR="0097162A" w:rsidRPr="002F4404" w:rsidRDefault="003A212A">
      <w:pPr>
        <w:shd w:val="clear" w:color="auto" w:fill="FFFFFF"/>
        <w:tabs>
          <w:tab w:val="left" w:pos="1134"/>
        </w:tabs>
        <w:spacing w:after="0" w:line="360" w:lineRule="auto"/>
        <w:ind w:firstLine="709"/>
        <w:jc w:val="both"/>
        <w:rPr>
          <w:rFonts w:eastAsia="Times New Roman"/>
          <w:kern w:val="0"/>
          <w:lang w:eastAsia="ru-RU"/>
        </w:rPr>
      </w:pPr>
      <w:r w:rsidRPr="002F4404">
        <w:rPr>
          <w:rFonts w:eastAsia="Times New Roman"/>
          <w:kern w:val="0"/>
          <w:lang w:eastAsia="ru-RU"/>
        </w:rPr>
        <w:t>Опасность ЧС техногенного характера для населения и территорий может возникнуть в случае аварий:</w:t>
      </w:r>
    </w:p>
    <w:p w14:paraId="21C26BE1" w14:textId="77777777" w:rsidR="0097162A" w:rsidRPr="002F4404" w:rsidRDefault="003A212A">
      <w:pPr>
        <w:shd w:val="clear" w:color="auto" w:fill="FFFFFF"/>
        <w:tabs>
          <w:tab w:val="left" w:pos="1134"/>
        </w:tabs>
        <w:spacing w:after="0" w:line="360" w:lineRule="auto"/>
        <w:ind w:firstLine="709"/>
        <w:jc w:val="both"/>
        <w:rPr>
          <w:rFonts w:eastAsia="Times New Roman"/>
          <w:kern w:val="0"/>
          <w:lang w:eastAsia="ru-RU"/>
        </w:rPr>
      </w:pPr>
      <w:r w:rsidRPr="002F4404">
        <w:rPr>
          <w:rFonts w:eastAsia="Times New Roman"/>
          <w:kern w:val="0"/>
          <w:lang w:eastAsia="ru-RU"/>
        </w:rPr>
        <w:t>на потенциальноопасных объектах;</w:t>
      </w:r>
    </w:p>
    <w:p w14:paraId="3AB16A82" w14:textId="77777777" w:rsidR="0097162A" w:rsidRPr="002F4404" w:rsidRDefault="003A212A">
      <w:pPr>
        <w:shd w:val="clear" w:color="auto" w:fill="FFFFFF"/>
        <w:tabs>
          <w:tab w:val="left" w:pos="1134"/>
        </w:tabs>
        <w:spacing w:after="0" w:line="360" w:lineRule="auto"/>
        <w:ind w:firstLine="709"/>
        <w:jc w:val="both"/>
        <w:rPr>
          <w:rFonts w:eastAsia="Times New Roman"/>
          <w:kern w:val="0"/>
          <w:lang w:eastAsia="ru-RU"/>
        </w:rPr>
      </w:pPr>
      <w:r w:rsidRPr="002F4404">
        <w:rPr>
          <w:rFonts w:eastAsia="Times New Roman"/>
          <w:kern w:val="0"/>
          <w:lang w:eastAsia="ru-RU"/>
        </w:rPr>
        <w:t>на установках, складах, хранилищах, инженерных сооружениях и коммуникациях, разрушение (повреждение) которых, может привести к нарушению нормальной жизнедеятельности людей (прекращению обеспечения газом, водой, теплом, электроэнергией, затоплению жилых массивов, выходу из строя канализации и очистки сточных вод.</w:t>
      </w:r>
    </w:p>
    <w:p w14:paraId="434FD9EA" w14:textId="77777777" w:rsidR="0097162A" w:rsidRPr="002F4404" w:rsidRDefault="003A212A">
      <w:pPr>
        <w:shd w:val="clear" w:color="auto" w:fill="FFFFFF"/>
        <w:tabs>
          <w:tab w:val="left" w:pos="1134"/>
        </w:tabs>
        <w:spacing w:after="0" w:line="360" w:lineRule="auto"/>
        <w:ind w:firstLine="709"/>
        <w:jc w:val="both"/>
        <w:rPr>
          <w:rFonts w:eastAsia="Times New Roman"/>
          <w:b/>
          <w:i/>
          <w:kern w:val="0"/>
          <w:lang w:eastAsia="ru-RU"/>
        </w:rPr>
      </w:pPr>
      <w:r w:rsidRPr="002F4404">
        <w:rPr>
          <w:rFonts w:eastAsia="Times New Roman"/>
          <w:b/>
          <w:i/>
          <w:kern w:val="0"/>
          <w:lang w:eastAsia="ru-RU"/>
        </w:rPr>
        <w:t>Аварии на потенциальноопасных объектах</w:t>
      </w:r>
    </w:p>
    <w:p w14:paraId="6967B3EE" w14:textId="77777777" w:rsidR="0097162A" w:rsidRPr="002F4404" w:rsidRDefault="003A212A">
      <w:pPr>
        <w:shd w:val="clear" w:color="auto" w:fill="FFFFFF"/>
        <w:tabs>
          <w:tab w:val="left" w:pos="1134"/>
        </w:tabs>
        <w:spacing w:after="0" w:line="360" w:lineRule="auto"/>
        <w:ind w:firstLine="709"/>
        <w:jc w:val="both"/>
        <w:rPr>
          <w:rFonts w:eastAsia="Times New Roman"/>
          <w:kern w:val="0"/>
          <w:lang w:eastAsia="ru-RU"/>
        </w:rPr>
      </w:pPr>
      <w:r w:rsidRPr="002F4404">
        <w:rPr>
          <w:rFonts w:eastAsia="Times New Roman"/>
          <w:kern w:val="0"/>
          <w:lang w:eastAsia="ru-RU"/>
        </w:rPr>
        <w:t xml:space="preserve">По данным Паспорта безопасности крупных объектов экономики, представляющих серьезную опасность для населения и окружающей среды на территории сельского поселения «Лычевская волость» нет. </w:t>
      </w:r>
    </w:p>
    <w:p w14:paraId="4A6EAE11" w14:textId="77777777" w:rsidR="00EE0C10" w:rsidRPr="002F4404" w:rsidRDefault="003A212A" w:rsidP="00B34FEC">
      <w:pPr>
        <w:shd w:val="clear" w:color="auto" w:fill="FFFFFF"/>
        <w:tabs>
          <w:tab w:val="left" w:pos="1134"/>
        </w:tabs>
        <w:spacing w:after="0" w:line="360" w:lineRule="auto"/>
        <w:ind w:firstLine="709"/>
        <w:jc w:val="both"/>
        <w:rPr>
          <w:rFonts w:eastAsia="Times New Roman"/>
          <w:kern w:val="0"/>
          <w:lang w:eastAsia="ru-RU"/>
        </w:rPr>
      </w:pPr>
      <w:r w:rsidRPr="002F4404">
        <w:rPr>
          <w:rFonts w:eastAsia="Times New Roman"/>
          <w:kern w:val="0"/>
          <w:lang w:eastAsia="ru-RU"/>
        </w:rPr>
        <w:t>В соответствии с Реестром потенциально опасных объектов</w:t>
      </w:r>
      <w:r w:rsidR="00B34FEC" w:rsidRPr="002F4404">
        <w:rPr>
          <w:rFonts w:eastAsia="Times New Roman"/>
          <w:kern w:val="0"/>
          <w:lang w:eastAsia="ru-RU"/>
        </w:rPr>
        <w:t xml:space="preserve">, утвержденным Министром МЧС России от 30.11.2023г., на территории сельского поселения «Лычевская волость» таковым объектом является мачта сотовой связи в д. Плаксино. </w:t>
      </w:r>
    </w:p>
    <w:p w14:paraId="13189EA4" w14:textId="77777777" w:rsidR="00EE0C10" w:rsidRPr="002F4404" w:rsidRDefault="00EE0C10" w:rsidP="00B34FEC">
      <w:pPr>
        <w:shd w:val="clear" w:color="auto" w:fill="FFFFFF"/>
        <w:tabs>
          <w:tab w:val="left" w:pos="1134"/>
        </w:tabs>
        <w:spacing w:after="0" w:line="360" w:lineRule="auto"/>
        <w:ind w:firstLine="709"/>
        <w:jc w:val="both"/>
        <w:rPr>
          <w:rFonts w:eastAsia="Times New Roman"/>
          <w:kern w:val="0"/>
          <w:lang w:eastAsia="ru-RU"/>
        </w:rPr>
      </w:pPr>
      <w:r w:rsidRPr="002F4404">
        <w:rPr>
          <w:rFonts w:eastAsia="Times New Roman"/>
          <w:kern w:val="0"/>
          <w:lang w:eastAsia="ru-RU"/>
        </w:rPr>
        <w:t xml:space="preserve">К пожароопасным и взрывопожароопасным объектам </w:t>
      </w:r>
      <w:r w:rsidR="003A212A" w:rsidRPr="002F4404">
        <w:rPr>
          <w:rFonts w:eastAsia="Times New Roman"/>
          <w:kern w:val="0"/>
          <w:lang w:eastAsia="ru-RU"/>
        </w:rPr>
        <w:t>на территории сельского поселения «Лычевская волость»</w:t>
      </w:r>
      <w:r w:rsidRPr="002F4404">
        <w:rPr>
          <w:rFonts w:eastAsia="Times New Roman"/>
          <w:kern w:val="0"/>
          <w:lang w:eastAsia="ru-RU"/>
        </w:rPr>
        <w:t xml:space="preserve"> отностятся:</w:t>
      </w:r>
    </w:p>
    <w:p w14:paraId="328AB29A" w14:textId="77777777" w:rsidR="0097162A" w:rsidRPr="002F4404" w:rsidRDefault="00EE0C10" w:rsidP="00B34FEC">
      <w:pPr>
        <w:shd w:val="clear" w:color="auto" w:fill="FFFFFF"/>
        <w:tabs>
          <w:tab w:val="left" w:pos="1134"/>
        </w:tabs>
        <w:spacing w:after="0" w:line="360" w:lineRule="auto"/>
        <w:ind w:firstLine="709"/>
        <w:jc w:val="both"/>
        <w:rPr>
          <w:rFonts w:eastAsia="Times New Roman"/>
          <w:kern w:val="0"/>
          <w:lang w:eastAsia="ru-RU"/>
        </w:rPr>
      </w:pPr>
      <w:r w:rsidRPr="002F4404">
        <w:rPr>
          <w:rFonts w:eastAsia="Times New Roman"/>
          <w:kern w:val="0"/>
          <w:lang w:eastAsia="ru-RU"/>
        </w:rPr>
        <w:t xml:space="preserve">- </w:t>
      </w:r>
      <w:r w:rsidR="003A212A" w:rsidRPr="002F4404">
        <w:rPr>
          <w:rFonts w:eastAsia="Times New Roman"/>
          <w:kern w:val="0"/>
          <w:lang w:eastAsia="ru-RU"/>
        </w:rPr>
        <w:t xml:space="preserve">участок магистрального нефтепровода «Сургут-Полоцк» от границы Тверской области до границы с Республикой Беларусь, протяженность которого на рассматриваемой территории составляет  17,1 км.  По виду опасности объект принадлежит к ВПОО (взрывопожароопасный объект)2-го  класса опасности, по которому происходит перекачка нефти  за счет избытка давления </w:t>
      </w:r>
      <w:r w:rsidR="003A212A" w:rsidRPr="002F4404">
        <w:rPr>
          <w:rFonts w:eastAsia="Times New Roman"/>
          <w:kern w:val="0"/>
          <w:lang w:val="en-US" w:eastAsia="ru-RU"/>
        </w:rPr>
        <w:t>D</w:t>
      </w:r>
      <w:r w:rsidR="003A212A" w:rsidRPr="002F4404">
        <w:rPr>
          <w:rFonts w:eastAsia="Times New Roman"/>
          <w:kern w:val="0"/>
          <w:lang w:eastAsia="ru-RU"/>
        </w:rPr>
        <w:t>=1020 мм (основная и резервные нитки).</w:t>
      </w:r>
    </w:p>
    <w:p w14:paraId="0DF27A31" w14:textId="77777777" w:rsidR="0097162A" w:rsidRPr="002F4404" w:rsidRDefault="003A212A">
      <w:pPr>
        <w:shd w:val="clear" w:color="auto" w:fill="FFFFFF"/>
        <w:tabs>
          <w:tab w:val="left" w:pos="1134"/>
        </w:tabs>
        <w:spacing w:after="0" w:line="360" w:lineRule="auto"/>
        <w:ind w:firstLine="709"/>
        <w:jc w:val="both"/>
        <w:rPr>
          <w:rFonts w:eastAsia="Times New Roman"/>
          <w:kern w:val="0"/>
          <w:lang w:eastAsia="ru-RU"/>
        </w:rPr>
      </w:pPr>
      <w:r w:rsidRPr="002F4404">
        <w:rPr>
          <w:rFonts w:eastAsia="Times New Roman"/>
          <w:kern w:val="0"/>
          <w:lang w:eastAsia="ru-RU"/>
        </w:rPr>
        <w:t xml:space="preserve">Также  к потенциально </w:t>
      </w:r>
      <w:r w:rsidR="00EE0C10" w:rsidRPr="002F4404">
        <w:rPr>
          <w:rFonts w:eastAsia="Times New Roman"/>
          <w:kern w:val="0"/>
          <w:lang w:eastAsia="ru-RU"/>
        </w:rPr>
        <w:t>пожаро</w:t>
      </w:r>
      <w:r w:rsidRPr="002F4404">
        <w:rPr>
          <w:rFonts w:eastAsia="Times New Roman"/>
          <w:kern w:val="0"/>
          <w:lang w:eastAsia="ru-RU"/>
        </w:rPr>
        <w:t>опасным объектам на территории МО «Лычевская волость» относятся:</w:t>
      </w:r>
    </w:p>
    <w:p w14:paraId="2A465EC7" w14:textId="77777777" w:rsidR="0097162A" w:rsidRPr="002F4404" w:rsidRDefault="003A212A">
      <w:pPr>
        <w:shd w:val="clear" w:color="auto" w:fill="FFFFFF"/>
        <w:tabs>
          <w:tab w:val="left" w:pos="1134"/>
        </w:tabs>
        <w:spacing w:after="0" w:line="360" w:lineRule="auto"/>
        <w:ind w:firstLine="709"/>
        <w:jc w:val="both"/>
        <w:rPr>
          <w:rFonts w:eastAsia="Times New Roman"/>
          <w:kern w:val="0"/>
          <w:lang w:eastAsia="ru-RU"/>
        </w:rPr>
      </w:pPr>
      <w:r w:rsidRPr="002F4404">
        <w:rPr>
          <w:rFonts w:eastAsia="Times New Roman"/>
          <w:kern w:val="0"/>
          <w:lang w:eastAsia="ru-RU"/>
        </w:rPr>
        <w:t xml:space="preserve">- федеральная автомобильная дорога М-9 «Балтия», </w:t>
      </w:r>
    </w:p>
    <w:p w14:paraId="68AEBBE0" w14:textId="77777777" w:rsidR="0097162A" w:rsidRPr="002F4404" w:rsidRDefault="003A212A">
      <w:pPr>
        <w:shd w:val="clear" w:color="auto" w:fill="FFFFFF"/>
        <w:tabs>
          <w:tab w:val="left" w:pos="1134"/>
        </w:tabs>
        <w:spacing w:after="0" w:line="360" w:lineRule="auto"/>
        <w:ind w:firstLine="709"/>
        <w:jc w:val="both"/>
        <w:rPr>
          <w:rFonts w:eastAsia="Times New Roman"/>
          <w:kern w:val="0"/>
          <w:lang w:eastAsia="ru-RU"/>
        </w:rPr>
      </w:pPr>
      <w:r w:rsidRPr="002F4404">
        <w:rPr>
          <w:rFonts w:eastAsia="Times New Roman"/>
          <w:kern w:val="0"/>
          <w:lang w:eastAsia="ru-RU"/>
        </w:rPr>
        <w:t xml:space="preserve">- региональная автомобильная дорога Великие Луки - Усвяты, </w:t>
      </w:r>
    </w:p>
    <w:p w14:paraId="126A7A70" w14:textId="77777777" w:rsidR="0097162A" w:rsidRPr="002F4404" w:rsidRDefault="003A212A">
      <w:pPr>
        <w:shd w:val="clear" w:color="auto" w:fill="FFFFFF"/>
        <w:tabs>
          <w:tab w:val="left" w:pos="1134"/>
        </w:tabs>
        <w:spacing w:after="0" w:line="360" w:lineRule="auto"/>
        <w:ind w:firstLine="709"/>
        <w:jc w:val="both"/>
        <w:rPr>
          <w:rFonts w:eastAsia="Times New Roman"/>
          <w:kern w:val="0"/>
          <w:lang w:eastAsia="ru-RU"/>
        </w:rPr>
      </w:pPr>
      <w:r w:rsidRPr="002F4404">
        <w:rPr>
          <w:rFonts w:eastAsia="Times New Roman"/>
          <w:kern w:val="0"/>
          <w:lang w:eastAsia="ru-RU"/>
        </w:rPr>
        <w:t xml:space="preserve">- участок железной дороги, </w:t>
      </w:r>
    </w:p>
    <w:p w14:paraId="19E7CA0B" w14:textId="77777777" w:rsidR="0097162A" w:rsidRPr="002F4404" w:rsidRDefault="003A212A">
      <w:pPr>
        <w:widowControl w:val="0"/>
        <w:shd w:val="clear" w:color="auto" w:fill="FFFFFF"/>
        <w:tabs>
          <w:tab w:val="left" w:pos="1134"/>
        </w:tabs>
        <w:kinsoku w:val="0"/>
        <w:overflowPunct w:val="0"/>
        <w:autoSpaceDE w:val="0"/>
        <w:autoSpaceDN w:val="0"/>
        <w:spacing w:after="0" w:line="360" w:lineRule="auto"/>
        <w:ind w:firstLine="709"/>
        <w:jc w:val="both"/>
        <w:rPr>
          <w:rFonts w:eastAsia="Times New Roman"/>
          <w:kern w:val="0"/>
          <w:lang w:eastAsia="ru-RU"/>
        </w:rPr>
      </w:pPr>
      <w:r w:rsidRPr="002F4404">
        <w:rPr>
          <w:rFonts w:eastAsia="Times New Roman"/>
          <w:kern w:val="0"/>
          <w:lang w:eastAsia="ru-RU"/>
        </w:rPr>
        <w:t>- участок магистрального газопровода «Валдай-Рига», отвода на Великие Луки, протяженность которого в пределах МО «Лычевская волость» составляет свыше 9 км,  служит для подачи газа от газопроводов магистральных до газораспределительных станций (ГРС);</w:t>
      </w:r>
    </w:p>
    <w:p w14:paraId="6C3EDA0A" w14:textId="77777777" w:rsidR="0097162A" w:rsidRPr="002F4404" w:rsidRDefault="003A212A">
      <w:pPr>
        <w:shd w:val="clear" w:color="auto" w:fill="FFFFFF"/>
        <w:tabs>
          <w:tab w:val="left" w:pos="1134"/>
        </w:tabs>
        <w:spacing w:after="0" w:line="360" w:lineRule="auto"/>
        <w:ind w:firstLine="709"/>
        <w:jc w:val="both"/>
        <w:rPr>
          <w:rFonts w:eastAsia="Times New Roman"/>
          <w:kern w:val="0"/>
          <w:lang w:eastAsia="ru-RU"/>
        </w:rPr>
      </w:pPr>
      <w:r w:rsidRPr="002F4404">
        <w:rPr>
          <w:rFonts w:eastAsia="Times New Roman"/>
          <w:kern w:val="0"/>
          <w:lang w:eastAsia="ru-RU"/>
        </w:rPr>
        <w:t xml:space="preserve">- межпоселковые и распределительные газопроводы,  предназначенные для транспортировки природного газа и его продуктов под избыточным давлением: среднего давления в пределах 5 кПа-0,3 МПа, низкого давления -  до 5 кПа (до 500 мм.в.ст.); </w:t>
      </w:r>
    </w:p>
    <w:p w14:paraId="423FADDD" w14:textId="77777777" w:rsidR="0097162A" w:rsidRPr="002F4404" w:rsidRDefault="003A212A">
      <w:pPr>
        <w:shd w:val="clear" w:color="auto" w:fill="FFFFFF"/>
        <w:tabs>
          <w:tab w:val="left" w:pos="1134"/>
        </w:tabs>
        <w:spacing w:after="0" w:line="360" w:lineRule="auto"/>
        <w:ind w:firstLine="709"/>
        <w:jc w:val="both"/>
        <w:rPr>
          <w:rFonts w:eastAsia="Times New Roman"/>
          <w:kern w:val="0"/>
          <w:lang w:eastAsia="ru-RU"/>
        </w:rPr>
      </w:pPr>
      <w:r w:rsidRPr="002F4404">
        <w:rPr>
          <w:rFonts w:eastAsia="Times New Roman"/>
          <w:kern w:val="0"/>
          <w:lang w:eastAsia="ru-RU"/>
        </w:rPr>
        <w:t>- газораспределительная станция ГРС №1 «Великие Луки», относящаяся к взрывопожароопасным объектам 5-го класса опасности, входящая в систему газопотребления, служит для понижения давления газа из магистрального газопровода до уровня, необходимого по условиям его безопасного потребления, газопровод высого давления ;</w:t>
      </w:r>
    </w:p>
    <w:p w14:paraId="1FFDD76C" w14:textId="77777777" w:rsidR="0097162A" w:rsidRPr="002F4404" w:rsidRDefault="003A212A">
      <w:pPr>
        <w:shd w:val="clear" w:color="auto" w:fill="FFFFFF"/>
        <w:tabs>
          <w:tab w:val="left" w:pos="1134"/>
        </w:tabs>
        <w:spacing w:after="0" w:line="360" w:lineRule="auto"/>
        <w:ind w:firstLine="709"/>
        <w:jc w:val="both"/>
        <w:rPr>
          <w:rFonts w:eastAsia="Times New Roman"/>
          <w:kern w:val="0"/>
          <w:lang w:eastAsia="ru-RU"/>
        </w:rPr>
      </w:pPr>
      <w:r w:rsidRPr="002F4404">
        <w:rPr>
          <w:rFonts w:eastAsia="Times New Roman"/>
          <w:kern w:val="0"/>
          <w:lang w:eastAsia="ru-RU"/>
        </w:rPr>
        <w:t>- газовые котельные на природном газе в д.Дубрава-1, д.Булынино, д.Дорожный, д.Лычево, относящиеся к взрывопожароопасным объектам 5-го класса опасности, входящие в систему газопотребления, использующую природный газ среднего давления.</w:t>
      </w:r>
    </w:p>
    <w:p w14:paraId="683DFF6E" w14:textId="77777777" w:rsidR="0097162A" w:rsidRPr="002F4404" w:rsidRDefault="003A212A">
      <w:pPr>
        <w:shd w:val="clear" w:color="auto" w:fill="FFFFFF"/>
        <w:tabs>
          <w:tab w:val="left" w:pos="1134"/>
        </w:tabs>
        <w:spacing w:after="0" w:line="360" w:lineRule="auto"/>
        <w:ind w:firstLine="709"/>
        <w:jc w:val="both"/>
        <w:rPr>
          <w:rFonts w:eastAsia="Times New Roman"/>
          <w:kern w:val="0"/>
          <w:lang w:eastAsia="ru-RU"/>
        </w:rPr>
      </w:pPr>
      <w:r w:rsidRPr="002F4404">
        <w:rPr>
          <w:rFonts w:eastAsia="Times New Roman"/>
          <w:kern w:val="0"/>
          <w:lang w:eastAsia="ru-RU"/>
        </w:rPr>
        <w:t>Основную опасность представляют объекты, на которых могут возникнуть пожары. Такими объектами  на территории сельского поселения являются котельные в населенных пунктах д.Дубрава-1, д.Булынино, д.Дорожный, д.Лычево.</w:t>
      </w:r>
    </w:p>
    <w:p w14:paraId="2D7D1DD1" w14:textId="77777777" w:rsidR="0097162A" w:rsidRPr="002F4404" w:rsidRDefault="003A212A">
      <w:pPr>
        <w:shd w:val="clear" w:color="auto" w:fill="FFFFFF"/>
        <w:tabs>
          <w:tab w:val="left" w:pos="1134"/>
        </w:tabs>
        <w:spacing w:after="0" w:line="360" w:lineRule="auto"/>
        <w:ind w:firstLine="709"/>
        <w:jc w:val="both"/>
        <w:rPr>
          <w:rFonts w:eastAsia="Times New Roman"/>
          <w:kern w:val="0"/>
          <w:lang w:eastAsia="ru-RU"/>
        </w:rPr>
      </w:pPr>
      <w:r w:rsidRPr="002F4404">
        <w:rPr>
          <w:rFonts w:eastAsia="Times New Roman"/>
          <w:kern w:val="0"/>
          <w:lang w:eastAsia="ru-RU"/>
        </w:rPr>
        <w:t>Также существует опасность  возникновения аварии на взрывопожароопасном объекте системы газопотребления и теплоснабжения в д. Дубрава-1, п. Нагорный Великолукского р-на (2 газовые котельные, использующие природный газ высокого давления), принадлежащие обществу с ограниченной ответственностью «Газпром теплоэнерго Псков», расположенного по адресу   180017, г. Псков, ул. Рабочая, д. 5.</w:t>
      </w:r>
    </w:p>
    <w:p w14:paraId="33EDA242" w14:textId="77777777" w:rsidR="0097162A" w:rsidRPr="002F4404" w:rsidRDefault="0097162A">
      <w:pPr>
        <w:shd w:val="clear" w:color="auto" w:fill="FFFFFF"/>
        <w:tabs>
          <w:tab w:val="left" w:pos="1134"/>
        </w:tabs>
        <w:spacing w:after="0" w:line="360" w:lineRule="auto"/>
        <w:ind w:firstLine="709"/>
        <w:jc w:val="both"/>
        <w:rPr>
          <w:rFonts w:eastAsia="Times New Roman"/>
          <w:kern w:val="0"/>
          <w:lang w:eastAsia="ru-RU"/>
        </w:rPr>
      </w:pPr>
    </w:p>
    <w:p w14:paraId="3E7694D2" w14:textId="77777777" w:rsidR="0097162A" w:rsidRPr="002F4404" w:rsidRDefault="003A212A">
      <w:pPr>
        <w:shd w:val="clear" w:color="auto" w:fill="FFFFFF"/>
        <w:tabs>
          <w:tab w:val="left" w:pos="1134"/>
        </w:tabs>
        <w:spacing w:after="0" w:line="360" w:lineRule="auto"/>
        <w:ind w:firstLine="709"/>
        <w:jc w:val="both"/>
        <w:rPr>
          <w:rFonts w:eastAsia="Times New Roman"/>
          <w:b/>
          <w:i/>
          <w:kern w:val="0"/>
          <w:lang w:eastAsia="ru-RU"/>
        </w:rPr>
      </w:pPr>
      <w:r w:rsidRPr="002F4404">
        <w:rPr>
          <w:rFonts w:eastAsia="Times New Roman"/>
          <w:b/>
          <w:i/>
          <w:kern w:val="0"/>
          <w:lang w:eastAsia="ru-RU"/>
        </w:rPr>
        <w:t>Аварии на объектах жизнеобеспечения</w:t>
      </w:r>
    </w:p>
    <w:p w14:paraId="663803C5" w14:textId="77777777" w:rsidR="0097162A" w:rsidRPr="002F4404" w:rsidRDefault="003A212A">
      <w:pPr>
        <w:shd w:val="clear" w:color="auto" w:fill="FFFFFF"/>
        <w:tabs>
          <w:tab w:val="left" w:pos="1134"/>
        </w:tabs>
        <w:spacing w:after="0" w:line="360" w:lineRule="auto"/>
        <w:ind w:firstLine="709"/>
        <w:jc w:val="both"/>
        <w:rPr>
          <w:rFonts w:eastAsia="Times New Roman"/>
          <w:kern w:val="0"/>
          <w:lang w:eastAsia="ru-RU"/>
        </w:rPr>
      </w:pPr>
      <w:r w:rsidRPr="002F4404">
        <w:rPr>
          <w:rFonts w:eastAsia="Times New Roman"/>
          <w:kern w:val="0"/>
          <w:lang w:eastAsia="ru-RU"/>
        </w:rPr>
        <w:t>Наибольшую опасность, из-за значительного физического износа, представляют следующие объекты ЖКХ:</w:t>
      </w:r>
    </w:p>
    <w:p w14:paraId="0DF58159" w14:textId="77777777" w:rsidR="0097162A" w:rsidRPr="002F4404" w:rsidRDefault="003A212A">
      <w:pPr>
        <w:shd w:val="clear" w:color="auto" w:fill="FFFFFF"/>
        <w:tabs>
          <w:tab w:val="left" w:pos="1134"/>
        </w:tabs>
        <w:spacing w:after="0" w:line="360" w:lineRule="auto"/>
        <w:ind w:firstLine="709"/>
        <w:jc w:val="both"/>
        <w:rPr>
          <w:rFonts w:eastAsia="Times New Roman"/>
          <w:kern w:val="0"/>
          <w:lang w:eastAsia="ru-RU"/>
        </w:rPr>
      </w:pPr>
      <w:r w:rsidRPr="002F4404">
        <w:rPr>
          <w:rFonts w:eastAsia="Times New Roman"/>
          <w:kern w:val="0"/>
          <w:lang w:eastAsia="ru-RU"/>
        </w:rPr>
        <w:sym w:font="Symbol" w:char="F0B7"/>
      </w:r>
      <w:r w:rsidRPr="002F4404">
        <w:rPr>
          <w:rFonts w:eastAsia="Times New Roman"/>
          <w:kern w:val="0"/>
          <w:lang w:eastAsia="ru-RU"/>
        </w:rPr>
        <w:t xml:space="preserve"> трансформаторные электрические подстанции;</w:t>
      </w:r>
    </w:p>
    <w:p w14:paraId="1E6FF293" w14:textId="77777777" w:rsidR="0097162A" w:rsidRPr="002F4404" w:rsidRDefault="003A212A">
      <w:pPr>
        <w:shd w:val="clear" w:color="auto" w:fill="FFFFFF"/>
        <w:tabs>
          <w:tab w:val="left" w:pos="1134"/>
        </w:tabs>
        <w:spacing w:after="0" w:line="360" w:lineRule="auto"/>
        <w:ind w:firstLine="709"/>
        <w:jc w:val="both"/>
        <w:rPr>
          <w:rFonts w:eastAsia="Times New Roman"/>
          <w:kern w:val="0"/>
          <w:lang w:eastAsia="ru-RU"/>
        </w:rPr>
      </w:pPr>
      <w:r w:rsidRPr="002F4404">
        <w:rPr>
          <w:rFonts w:eastAsia="Times New Roman"/>
          <w:kern w:val="0"/>
          <w:lang w:eastAsia="ru-RU"/>
        </w:rPr>
        <w:sym w:font="Symbol" w:char="F0B7"/>
      </w:r>
      <w:r w:rsidRPr="002F4404">
        <w:rPr>
          <w:rFonts w:eastAsia="Times New Roman"/>
          <w:kern w:val="0"/>
          <w:lang w:eastAsia="ru-RU"/>
        </w:rPr>
        <w:t xml:space="preserve"> сети (тепловые, канализационные, водопроводные и электрические);</w:t>
      </w:r>
    </w:p>
    <w:p w14:paraId="47B9B091" w14:textId="77777777" w:rsidR="0097162A" w:rsidRPr="002F4404" w:rsidRDefault="003A212A">
      <w:pPr>
        <w:shd w:val="clear" w:color="auto" w:fill="FFFFFF"/>
        <w:tabs>
          <w:tab w:val="left" w:pos="1134"/>
        </w:tabs>
        <w:spacing w:after="0" w:line="360" w:lineRule="auto"/>
        <w:ind w:firstLine="709"/>
        <w:jc w:val="both"/>
        <w:rPr>
          <w:rFonts w:eastAsia="Times New Roman"/>
          <w:kern w:val="0"/>
          <w:lang w:eastAsia="ru-RU"/>
        </w:rPr>
      </w:pPr>
      <w:r w:rsidRPr="002F4404">
        <w:rPr>
          <w:rFonts w:eastAsia="Times New Roman"/>
          <w:kern w:val="0"/>
          <w:lang w:eastAsia="ru-RU"/>
        </w:rPr>
        <w:sym w:font="Symbol" w:char="F0B7"/>
      </w:r>
      <w:r w:rsidRPr="002F4404">
        <w:rPr>
          <w:rFonts w:eastAsia="Times New Roman"/>
          <w:kern w:val="0"/>
          <w:lang w:eastAsia="ru-RU"/>
        </w:rPr>
        <w:t xml:space="preserve"> мосты;</w:t>
      </w:r>
    </w:p>
    <w:p w14:paraId="39B7893C" w14:textId="77777777" w:rsidR="0097162A" w:rsidRPr="002F4404" w:rsidRDefault="003A212A">
      <w:pPr>
        <w:shd w:val="clear" w:color="auto" w:fill="FFFFFF"/>
        <w:tabs>
          <w:tab w:val="left" w:pos="1134"/>
        </w:tabs>
        <w:spacing w:after="0" w:line="360" w:lineRule="auto"/>
        <w:ind w:firstLine="709"/>
        <w:jc w:val="both"/>
        <w:rPr>
          <w:rFonts w:ascii="yandex-sans" w:eastAsia="Times New Roman" w:hAnsi="yandex-sans"/>
          <w:kern w:val="0"/>
          <w:lang w:eastAsia="ru-RU"/>
        </w:rPr>
      </w:pPr>
      <w:r w:rsidRPr="002F4404">
        <w:rPr>
          <w:rFonts w:ascii="yandex-sans" w:eastAsia="Times New Roman" w:hAnsi="yandex-sans"/>
          <w:kern w:val="0"/>
          <w:lang w:eastAsia="ru-RU"/>
        </w:rPr>
        <w:sym w:font="Symbol" w:char="F0B7"/>
      </w:r>
      <w:r w:rsidRPr="002F4404">
        <w:rPr>
          <w:rFonts w:ascii="yandex-sans" w:eastAsia="Times New Roman" w:hAnsi="yandex-sans"/>
          <w:kern w:val="0"/>
          <w:lang w:eastAsia="ru-RU"/>
        </w:rPr>
        <w:t xml:space="preserve"> склады горюче-смазочных веществ;</w:t>
      </w:r>
    </w:p>
    <w:p w14:paraId="5118A57A" w14:textId="77777777" w:rsidR="0097162A" w:rsidRPr="002F4404" w:rsidRDefault="003A212A">
      <w:pPr>
        <w:shd w:val="clear" w:color="auto" w:fill="FFFFFF"/>
        <w:tabs>
          <w:tab w:val="left" w:pos="1134"/>
        </w:tabs>
        <w:spacing w:after="0" w:line="360" w:lineRule="auto"/>
        <w:ind w:firstLine="709"/>
        <w:jc w:val="both"/>
        <w:rPr>
          <w:rFonts w:eastAsia="Times New Roman"/>
          <w:kern w:val="0"/>
          <w:lang w:eastAsia="ru-RU"/>
        </w:rPr>
      </w:pPr>
      <w:r w:rsidRPr="002F4404">
        <w:rPr>
          <w:rFonts w:eastAsia="Times New Roman"/>
          <w:kern w:val="0"/>
          <w:lang w:eastAsia="ru-RU"/>
        </w:rPr>
        <w:sym w:font="Symbol" w:char="F0B7"/>
      </w:r>
      <w:r w:rsidRPr="002F4404">
        <w:rPr>
          <w:rFonts w:eastAsia="Times New Roman"/>
          <w:kern w:val="0"/>
          <w:lang w:eastAsia="ru-RU"/>
        </w:rPr>
        <w:t xml:space="preserve"> аварийный жилой фонд.</w:t>
      </w:r>
    </w:p>
    <w:p w14:paraId="39911BA0" w14:textId="77777777" w:rsidR="0097162A" w:rsidRPr="002F4404" w:rsidRDefault="0097162A">
      <w:pPr>
        <w:shd w:val="clear" w:color="auto" w:fill="FFFFFF"/>
        <w:spacing w:after="0" w:line="360" w:lineRule="auto"/>
        <w:ind w:firstLine="851"/>
        <w:jc w:val="both"/>
        <w:rPr>
          <w:rFonts w:ascii="yandex-sans" w:eastAsia="Times New Roman" w:hAnsi="yandex-sans"/>
          <w:kern w:val="0"/>
          <w:lang w:eastAsia="ru-RU"/>
        </w:rPr>
      </w:pPr>
    </w:p>
    <w:p w14:paraId="0EDDAEF5" w14:textId="77777777" w:rsidR="0097162A" w:rsidRPr="002F4404" w:rsidRDefault="003A212A">
      <w:pPr>
        <w:keepNext/>
        <w:shd w:val="clear" w:color="auto" w:fill="FFFFFF"/>
        <w:tabs>
          <w:tab w:val="left" w:pos="1134"/>
        </w:tabs>
        <w:spacing w:after="0" w:line="360" w:lineRule="auto"/>
        <w:ind w:firstLine="709"/>
        <w:jc w:val="both"/>
        <w:rPr>
          <w:rFonts w:ascii="yandex-sans" w:eastAsia="Times New Roman" w:hAnsi="yandex-sans"/>
          <w:kern w:val="0"/>
          <w:lang w:eastAsia="ru-RU"/>
        </w:rPr>
      </w:pPr>
      <w:r w:rsidRPr="002F4404">
        <w:rPr>
          <w:rFonts w:ascii="yandex-sans" w:eastAsia="Times New Roman" w:hAnsi="yandex-sans"/>
          <w:kern w:val="0"/>
          <w:lang w:eastAsia="ru-RU"/>
        </w:rPr>
        <w:t xml:space="preserve">При аварии </w:t>
      </w:r>
      <w:r w:rsidRPr="002F4404">
        <w:rPr>
          <w:rFonts w:ascii="yandex-sans" w:eastAsia="Times New Roman" w:hAnsi="yandex-sans"/>
          <w:kern w:val="0"/>
          <w:u w:val="single"/>
          <w:lang w:eastAsia="ru-RU"/>
        </w:rPr>
        <w:t>на коммунальных сетях и объектах</w:t>
      </w:r>
      <w:r w:rsidRPr="002F4404">
        <w:rPr>
          <w:rFonts w:ascii="yandex-sans" w:eastAsia="Times New Roman" w:hAnsi="yandex-sans"/>
          <w:kern w:val="0"/>
          <w:lang w:eastAsia="ru-RU"/>
        </w:rPr>
        <w:t xml:space="preserve"> могут пострадать, в основном, жилые и административные здания, школы, детские сады.</w:t>
      </w:r>
    </w:p>
    <w:p w14:paraId="698D9AB5" w14:textId="77777777" w:rsidR="0097162A" w:rsidRPr="002F4404" w:rsidRDefault="0097162A">
      <w:pPr>
        <w:keepNext/>
        <w:shd w:val="clear" w:color="auto" w:fill="FFFFFF"/>
        <w:tabs>
          <w:tab w:val="left" w:pos="1134"/>
        </w:tabs>
        <w:spacing w:after="0" w:line="360" w:lineRule="auto"/>
        <w:ind w:firstLine="709"/>
        <w:rPr>
          <w:rFonts w:ascii="yandex-sans" w:eastAsia="Times New Roman" w:hAnsi="yandex-sans"/>
          <w:kern w:val="0"/>
          <w:lang w:eastAsia="ru-RU"/>
        </w:rPr>
      </w:pPr>
    </w:p>
    <w:p w14:paraId="78750A4F" w14:textId="77777777" w:rsidR="0097162A" w:rsidRPr="002F4404" w:rsidRDefault="003A212A">
      <w:pPr>
        <w:keepNext/>
        <w:shd w:val="clear" w:color="auto" w:fill="FFFFFF"/>
        <w:tabs>
          <w:tab w:val="left" w:pos="1134"/>
        </w:tabs>
        <w:spacing w:after="0" w:line="360" w:lineRule="auto"/>
        <w:ind w:firstLine="709"/>
        <w:jc w:val="both"/>
        <w:rPr>
          <w:rFonts w:eastAsia="Times New Roman"/>
          <w:b/>
          <w:i/>
          <w:kern w:val="0"/>
          <w:lang w:eastAsia="ru-RU"/>
        </w:rPr>
      </w:pPr>
      <w:r w:rsidRPr="002F4404">
        <w:rPr>
          <w:rFonts w:eastAsia="Times New Roman"/>
          <w:b/>
          <w:i/>
          <w:kern w:val="0"/>
          <w:lang w:eastAsia="ru-RU"/>
        </w:rPr>
        <w:t>Аварии на объектах энергоснабжения:</w:t>
      </w:r>
    </w:p>
    <w:p w14:paraId="3D1982DE" w14:textId="77777777" w:rsidR="0097162A" w:rsidRPr="002F4404" w:rsidRDefault="003A212A">
      <w:pPr>
        <w:shd w:val="clear" w:color="auto" w:fill="FFFFFF"/>
        <w:tabs>
          <w:tab w:val="left" w:pos="1134"/>
        </w:tabs>
        <w:spacing w:after="0" w:line="360" w:lineRule="auto"/>
        <w:ind w:firstLine="709"/>
        <w:jc w:val="both"/>
        <w:rPr>
          <w:rFonts w:ascii="yandex-sans" w:eastAsia="Times New Roman" w:hAnsi="yandex-sans"/>
          <w:kern w:val="0"/>
          <w:lang w:eastAsia="ru-RU"/>
        </w:rPr>
      </w:pPr>
      <w:r w:rsidRPr="002F4404">
        <w:rPr>
          <w:rFonts w:ascii="yandex-sans" w:eastAsia="Times New Roman" w:hAnsi="yandex-sans"/>
          <w:kern w:val="0"/>
          <w:lang w:eastAsia="ru-RU"/>
        </w:rPr>
        <w:t xml:space="preserve">При сильном ветре, возможны: </w:t>
      </w:r>
    </w:p>
    <w:p w14:paraId="16BE5664" w14:textId="77777777" w:rsidR="0097162A" w:rsidRPr="002F4404" w:rsidRDefault="003A212A">
      <w:pPr>
        <w:shd w:val="clear" w:color="auto" w:fill="FFFFFF"/>
        <w:tabs>
          <w:tab w:val="left" w:pos="1134"/>
        </w:tabs>
        <w:spacing w:after="0" w:line="360" w:lineRule="auto"/>
        <w:ind w:firstLine="709"/>
        <w:jc w:val="both"/>
        <w:rPr>
          <w:rFonts w:ascii="yandex-sans" w:eastAsia="Times New Roman" w:hAnsi="yandex-sans"/>
          <w:kern w:val="0"/>
          <w:lang w:eastAsia="ru-RU"/>
        </w:rPr>
      </w:pPr>
      <w:r w:rsidRPr="002F4404">
        <w:rPr>
          <w:rFonts w:ascii="yandex-sans" w:eastAsia="Times New Roman" w:hAnsi="yandex-sans"/>
          <w:kern w:val="0"/>
          <w:lang w:eastAsia="ru-RU"/>
        </w:rPr>
        <w:sym w:font="Symbol" w:char="F0B7"/>
      </w:r>
      <w:r w:rsidRPr="002F4404">
        <w:rPr>
          <w:rFonts w:ascii="yandex-sans" w:eastAsia="Times New Roman" w:hAnsi="yandex-sans"/>
          <w:kern w:val="0"/>
          <w:lang w:eastAsia="ru-RU"/>
        </w:rPr>
        <w:t xml:space="preserve"> повреждения на воздушных линиях электропередач и связи;</w:t>
      </w:r>
    </w:p>
    <w:p w14:paraId="1F0508B5" w14:textId="77777777" w:rsidR="0097162A" w:rsidRPr="002F4404" w:rsidRDefault="003A212A">
      <w:pPr>
        <w:shd w:val="clear" w:color="auto" w:fill="FFFFFF"/>
        <w:tabs>
          <w:tab w:val="left" w:pos="1134"/>
        </w:tabs>
        <w:spacing w:after="0" w:line="360" w:lineRule="auto"/>
        <w:ind w:firstLine="709"/>
        <w:jc w:val="both"/>
        <w:rPr>
          <w:rFonts w:ascii="yandex-sans" w:eastAsia="Times New Roman" w:hAnsi="yandex-sans"/>
          <w:kern w:val="0"/>
          <w:lang w:eastAsia="ru-RU"/>
        </w:rPr>
      </w:pPr>
      <w:r w:rsidRPr="002F4404">
        <w:rPr>
          <w:rFonts w:ascii="yandex-sans" w:eastAsia="Times New Roman" w:hAnsi="yandex-sans"/>
          <w:kern w:val="0"/>
          <w:lang w:eastAsia="ru-RU"/>
        </w:rPr>
        <w:sym w:font="Symbol" w:char="F0B7"/>
      </w:r>
      <w:r w:rsidRPr="002F4404">
        <w:rPr>
          <w:rFonts w:ascii="yandex-sans" w:eastAsia="Times New Roman" w:hAnsi="yandex-sans"/>
          <w:kern w:val="0"/>
          <w:lang w:eastAsia="ru-RU"/>
        </w:rPr>
        <w:t xml:space="preserve"> обрывы ЛЭП и линий связи;</w:t>
      </w:r>
    </w:p>
    <w:p w14:paraId="1F2BBB15" w14:textId="77777777" w:rsidR="0097162A" w:rsidRPr="002F4404" w:rsidRDefault="003A212A">
      <w:pPr>
        <w:shd w:val="clear" w:color="auto" w:fill="FFFFFF"/>
        <w:tabs>
          <w:tab w:val="left" w:pos="1134"/>
        </w:tabs>
        <w:spacing w:after="0" w:line="360" w:lineRule="auto"/>
        <w:ind w:firstLine="709"/>
        <w:jc w:val="both"/>
        <w:rPr>
          <w:rFonts w:ascii="yandex-sans" w:eastAsia="Times New Roman" w:hAnsi="yandex-sans"/>
          <w:kern w:val="0"/>
          <w:lang w:eastAsia="ru-RU"/>
        </w:rPr>
      </w:pPr>
      <w:r w:rsidRPr="002F4404">
        <w:rPr>
          <w:rFonts w:ascii="yandex-sans" w:eastAsia="Times New Roman" w:hAnsi="yandex-sans"/>
          <w:kern w:val="0"/>
          <w:lang w:eastAsia="ru-RU"/>
        </w:rPr>
        <w:sym w:font="Symbol" w:char="F0B7"/>
      </w:r>
      <w:r w:rsidRPr="002F4404">
        <w:rPr>
          <w:rFonts w:ascii="yandex-sans" w:eastAsia="Times New Roman" w:hAnsi="yandex-sans"/>
          <w:kern w:val="0"/>
          <w:lang w:eastAsia="ru-RU"/>
        </w:rPr>
        <w:t xml:space="preserve"> падение опор;</w:t>
      </w:r>
    </w:p>
    <w:p w14:paraId="6BB4D85D" w14:textId="77777777" w:rsidR="0097162A" w:rsidRPr="002F4404" w:rsidRDefault="003A212A">
      <w:pPr>
        <w:shd w:val="clear" w:color="auto" w:fill="FFFFFF"/>
        <w:tabs>
          <w:tab w:val="left" w:pos="1134"/>
        </w:tabs>
        <w:spacing w:after="0" w:line="360" w:lineRule="auto"/>
        <w:ind w:firstLine="709"/>
        <w:jc w:val="both"/>
        <w:rPr>
          <w:rFonts w:ascii="yandex-sans" w:eastAsia="Times New Roman" w:hAnsi="yandex-sans"/>
          <w:kern w:val="0"/>
          <w:lang w:eastAsia="ru-RU"/>
        </w:rPr>
      </w:pPr>
      <w:r w:rsidRPr="002F4404">
        <w:rPr>
          <w:rFonts w:ascii="yandex-sans" w:eastAsia="Times New Roman" w:hAnsi="yandex-sans"/>
          <w:kern w:val="0"/>
          <w:lang w:eastAsia="ru-RU"/>
        </w:rPr>
        <w:sym w:font="Symbol" w:char="F0B7"/>
      </w:r>
      <w:r w:rsidRPr="002F4404">
        <w:rPr>
          <w:rFonts w:ascii="yandex-sans" w:eastAsia="Times New Roman" w:hAnsi="yandex-sans"/>
          <w:kern w:val="0"/>
          <w:lang w:eastAsia="ru-RU"/>
        </w:rPr>
        <w:t xml:space="preserve"> обрыв проводов.</w:t>
      </w:r>
    </w:p>
    <w:p w14:paraId="13DD496B" w14:textId="77777777" w:rsidR="0097162A" w:rsidRPr="002F4404" w:rsidRDefault="0097162A">
      <w:pPr>
        <w:shd w:val="clear" w:color="auto" w:fill="FFFFFF"/>
        <w:tabs>
          <w:tab w:val="left" w:pos="1134"/>
        </w:tabs>
        <w:spacing w:after="0" w:line="360" w:lineRule="auto"/>
        <w:ind w:firstLine="709"/>
        <w:jc w:val="both"/>
        <w:rPr>
          <w:rFonts w:ascii="yandex-sans" w:eastAsia="Times New Roman" w:hAnsi="yandex-sans"/>
          <w:kern w:val="0"/>
          <w:lang w:eastAsia="ru-RU"/>
        </w:rPr>
      </w:pPr>
    </w:p>
    <w:p w14:paraId="2B565B6C" w14:textId="77777777" w:rsidR="0097162A" w:rsidRPr="002F4404" w:rsidRDefault="003A212A">
      <w:pPr>
        <w:keepNext/>
        <w:shd w:val="clear" w:color="auto" w:fill="FFFFFF"/>
        <w:tabs>
          <w:tab w:val="left" w:pos="1134"/>
        </w:tabs>
        <w:spacing w:after="0" w:line="360" w:lineRule="auto"/>
        <w:ind w:firstLine="709"/>
        <w:jc w:val="both"/>
        <w:rPr>
          <w:rFonts w:eastAsia="Times New Roman"/>
          <w:b/>
          <w:i/>
          <w:kern w:val="0"/>
          <w:lang w:eastAsia="ru-RU"/>
        </w:rPr>
      </w:pPr>
      <w:r w:rsidRPr="002F4404">
        <w:rPr>
          <w:rFonts w:eastAsia="Times New Roman"/>
          <w:b/>
          <w:i/>
          <w:kern w:val="0"/>
          <w:lang w:eastAsia="ru-RU"/>
        </w:rPr>
        <w:t>Транспортные аварии</w:t>
      </w:r>
    </w:p>
    <w:p w14:paraId="2AFE1800" w14:textId="77777777" w:rsidR="0097162A" w:rsidRPr="002F4404" w:rsidRDefault="003A212A">
      <w:pPr>
        <w:shd w:val="clear" w:color="auto" w:fill="FFFFFF"/>
        <w:tabs>
          <w:tab w:val="left" w:pos="1134"/>
        </w:tabs>
        <w:spacing w:after="0" w:line="360" w:lineRule="auto"/>
        <w:ind w:firstLine="709"/>
        <w:jc w:val="both"/>
        <w:rPr>
          <w:rFonts w:eastAsia="Times New Roman"/>
          <w:kern w:val="0"/>
          <w:lang w:eastAsia="ru-RU"/>
        </w:rPr>
      </w:pPr>
      <w:r w:rsidRPr="002F4404">
        <w:rPr>
          <w:rFonts w:eastAsia="Times New Roman"/>
          <w:kern w:val="0"/>
          <w:lang w:eastAsia="ru-RU"/>
        </w:rPr>
        <w:t>Транспорт является источником повышенной опасности не только для пассажиров, но и для населения, проживающего в зонах транспортных магистралей, поскольку по ним перевозят легковоспламеняющиеся, взрывчатые и др. опасные вещества, представляющие, при аварийном разливе или выбросе этих веществ в окружающую среду, угрозу жизни и здоровью людей, угрозу загрязнения окружающей природной среды, возникновения пожаров.</w:t>
      </w:r>
    </w:p>
    <w:p w14:paraId="70EB82B3" w14:textId="77777777" w:rsidR="0097162A" w:rsidRPr="002F4404" w:rsidRDefault="003A212A">
      <w:pPr>
        <w:shd w:val="clear" w:color="auto" w:fill="FFFFFF"/>
        <w:tabs>
          <w:tab w:val="left" w:pos="1134"/>
        </w:tabs>
        <w:spacing w:after="0" w:line="360" w:lineRule="auto"/>
        <w:ind w:firstLine="709"/>
        <w:jc w:val="both"/>
        <w:rPr>
          <w:rFonts w:eastAsia="Times New Roman"/>
          <w:kern w:val="0"/>
          <w:lang w:eastAsia="ru-RU"/>
        </w:rPr>
      </w:pPr>
      <w:r w:rsidRPr="002F4404">
        <w:rPr>
          <w:rFonts w:eastAsia="Times New Roman"/>
          <w:kern w:val="0"/>
          <w:lang w:eastAsia="ru-RU"/>
        </w:rPr>
        <w:t>Потенциально опасными объектами в транспортной инфраструктуре являются:</w:t>
      </w:r>
    </w:p>
    <w:p w14:paraId="160210E7" w14:textId="77777777" w:rsidR="0097162A" w:rsidRPr="002F4404" w:rsidRDefault="003A212A">
      <w:pPr>
        <w:shd w:val="clear" w:color="auto" w:fill="FFFFFF"/>
        <w:tabs>
          <w:tab w:val="left" w:pos="1134"/>
        </w:tabs>
        <w:spacing w:after="0" w:line="360" w:lineRule="auto"/>
        <w:ind w:firstLine="709"/>
        <w:jc w:val="both"/>
        <w:rPr>
          <w:rFonts w:eastAsia="Times New Roman"/>
          <w:kern w:val="0"/>
          <w:lang w:eastAsia="ru-RU"/>
        </w:rPr>
      </w:pPr>
      <w:r w:rsidRPr="002F4404">
        <w:rPr>
          <w:rFonts w:eastAsia="Times New Roman"/>
          <w:kern w:val="0"/>
          <w:lang w:eastAsia="ru-RU"/>
        </w:rPr>
        <w:t xml:space="preserve">- федеральная автомобильная дорога М-9 «Балтия», </w:t>
      </w:r>
    </w:p>
    <w:p w14:paraId="684F3BC4" w14:textId="77777777" w:rsidR="0097162A" w:rsidRPr="002F4404" w:rsidRDefault="003A212A">
      <w:pPr>
        <w:shd w:val="clear" w:color="auto" w:fill="FFFFFF"/>
        <w:tabs>
          <w:tab w:val="left" w:pos="1134"/>
        </w:tabs>
        <w:spacing w:after="0" w:line="360" w:lineRule="auto"/>
        <w:ind w:firstLine="709"/>
        <w:jc w:val="both"/>
        <w:rPr>
          <w:rFonts w:eastAsia="Times New Roman"/>
          <w:kern w:val="0"/>
          <w:lang w:eastAsia="ru-RU"/>
        </w:rPr>
      </w:pPr>
      <w:r w:rsidRPr="002F4404">
        <w:rPr>
          <w:rFonts w:eastAsia="Times New Roman"/>
          <w:kern w:val="0"/>
          <w:lang w:eastAsia="ru-RU"/>
        </w:rPr>
        <w:t xml:space="preserve">- региональная автомобильная дорога Великие Луки - Усвяты, </w:t>
      </w:r>
    </w:p>
    <w:p w14:paraId="42B4C3D7" w14:textId="77777777" w:rsidR="0097162A" w:rsidRPr="002F4404" w:rsidRDefault="003A212A">
      <w:pPr>
        <w:shd w:val="clear" w:color="auto" w:fill="FFFFFF"/>
        <w:tabs>
          <w:tab w:val="left" w:pos="1134"/>
        </w:tabs>
        <w:spacing w:after="0" w:line="360" w:lineRule="auto"/>
        <w:ind w:firstLine="709"/>
        <w:jc w:val="both"/>
        <w:rPr>
          <w:rFonts w:eastAsia="Times New Roman"/>
          <w:kern w:val="0"/>
          <w:lang w:eastAsia="ru-RU"/>
        </w:rPr>
      </w:pPr>
      <w:r w:rsidRPr="002F4404">
        <w:rPr>
          <w:rFonts w:eastAsia="Times New Roman"/>
          <w:kern w:val="0"/>
          <w:lang w:eastAsia="ru-RU"/>
        </w:rPr>
        <w:t>- участок железной дороги.</w:t>
      </w:r>
    </w:p>
    <w:p w14:paraId="2BC9EFB1" w14:textId="77777777" w:rsidR="0097162A" w:rsidRPr="002F4404" w:rsidRDefault="003A212A">
      <w:pPr>
        <w:shd w:val="clear" w:color="auto" w:fill="FFFFFF"/>
        <w:tabs>
          <w:tab w:val="left" w:pos="1134"/>
        </w:tabs>
        <w:spacing w:after="0" w:line="360" w:lineRule="auto"/>
        <w:ind w:firstLine="709"/>
        <w:jc w:val="both"/>
        <w:rPr>
          <w:rFonts w:eastAsia="Times New Roman"/>
          <w:kern w:val="0"/>
          <w:lang w:eastAsia="ru-RU"/>
        </w:rPr>
      </w:pPr>
      <w:r w:rsidRPr="002F4404">
        <w:rPr>
          <w:rFonts w:eastAsia="Times New Roman"/>
          <w:kern w:val="0"/>
          <w:lang w:eastAsia="ru-RU"/>
        </w:rPr>
        <w:t xml:space="preserve">Наибольшую опасность </w:t>
      </w:r>
      <w:r w:rsidRPr="002F4404">
        <w:rPr>
          <w:rFonts w:eastAsia="Times New Roman"/>
          <w:kern w:val="0"/>
          <w:u w:val="single"/>
          <w:lang w:eastAsia="ru-RU"/>
        </w:rPr>
        <w:t>на транспорте</w:t>
      </w:r>
      <w:r w:rsidRPr="002F4404">
        <w:rPr>
          <w:rFonts w:eastAsia="Times New Roman"/>
          <w:kern w:val="0"/>
          <w:lang w:eastAsia="ru-RU"/>
        </w:rPr>
        <w:t xml:space="preserve"> представляют разливы нефтепродуктов, особенно, при перевозках в черте населенных пунктов. Максимально возможный разлив нефтепродуктов в этом случае может достигать до 5 т. При автомобильной аварии бензовоза с последующим возгоранием в зону чрезвычайной ситуации могут попасть жители домов, находящиеся в радиусе 150 м.</w:t>
      </w:r>
    </w:p>
    <w:p w14:paraId="7CFD11F1" w14:textId="77777777" w:rsidR="0097162A" w:rsidRPr="002F4404" w:rsidRDefault="003A212A">
      <w:pPr>
        <w:shd w:val="clear" w:color="auto" w:fill="FFFFFF"/>
        <w:tabs>
          <w:tab w:val="left" w:pos="1134"/>
        </w:tabs>
        <w:spacing w:after="0" w:line="360" w:lineRule="auto"/>
        <w:ind w:firstLine="709"/>
        <w:jc w:val="both"/>
        <w:rPr>
          <w:rFonts w:eastAsia="Times New Roman"/>
          <w:kern w:val="0"/>
          <w:lang w:eastAsia="ru-RU"/>
        </w:rPr>
      </w:pPr>
      <w:r w:rsidRPr="002F4404">
        <w:rPr>
          <w:rFonts w:eastAsia="Times New Roman"/>
          <w:kern w:val="0"/>
          <w:lang w:eastAsia="ru-RU"/>
        </w:rPr>
        <w:t xml:space="preserve">ДТП (дорожно-транспортные происшествия), в том числе с участием транспорта, перевозящего опасные грузы, чаще происходят в районах: </w:t>
      </w:r>
    </w:p>
    <w:p w14:paraId="13A6570B" w14:textId="77777777" w:rsidR="0097162A" w:rsidRPr="002F4404" w:rsidRDefault="003A212A">
      <w:pPr>
        <w:shd w:val="clear" w:color="auto" w:fill="FFFFFF"/>
        <w:tabs>
          <w:tab w:val="left" w:pos="1134"/>
        </w:tabs>
        <w:spacing w:after="0" w:line="360" w:lineRule="auto"/>
        <w:ind w:firstLine="709"/>
        <w:jc w:val="both"/>
        <w:rPr>
          <w:rFonts w:eastAsia="Times New Roman"/>
          <w:kern w:val="0"/>
          <w:lang w:eastAsia="ru-RU"/>
        </w:rPr>
      </w:pPr>
      <w:r w:rsidRPr="002F4404">
        <w:rPr>
          <w:rFonts w:eastAsia="Times New Roman"/>
          <w:kern w:val="0"/>
          <w:lang w:eastAsia="ru-RU"/>
        </w:rPr>
        <w:sym w:font="Symbol" w:char="F0B7"/>
      </w:r>
      <w:r w:rsidRPr="002F4404">
        <w:rPr>
          <w:rFonts w:eastAsia="Times New Roman"/>
          <w:kern w:val="0"/>
          <w:lang w:eastAsia="ru-RU"/>
        </w:rPr>
        <w:t xml:space="preserve"> мостов; </w:t>
      </w:r>
    </w:p>
    <w:p w14:paraId="6F660AA6" w14:textId="77777777" w:rsidR="0097162A" w:rsidRPr="002F4404" w:rsidRDefault="003A212A">
      <w:pPr>
        <w:shd w:val="clear" w:color="auto" w:fill="FFFFFF"/>
        <w:tabs>
          <w:tab w:val="left" w:pos="1134"/>
        </w:tabs>
        <w:spacing w:after="0" w:line="360" w:lineRule="auto"/>
        <w:ind w:firstLine="709"/>
        <w:jc w:val="both"/>
        <w:rPr>
          <w:rFonts w:eastAsia="Times New Roman"/>
          <w:kern w:val="0"/>
          <w:lang w:eastAsia="ru-RU"/>
        </w:rPr>
      </w:pPr>
      <w:r w:rsidRPr="002F4404">
        <w:rPr>
          <w:rFonts w:eastAsia="Times New Roman"/>
          <w:kern w:val="0"/>
          <w:lang w:eastAsia="ru-RU"/>
        </w:rPr>
        <w:sym w:font="Symbol" w:char="F0B7"/>
      </w:r>
      <w:r w:rsidRPr="002F4404">
        <w:rPr>
          <w:rFonts w:eastAsia="Times New Roman"/>
          <w:kern w:val="0"/>
          <w:lang w:eastAsia="ru-RU"/>
        </w:rPr>
        <w:t xml:space="preserve"> путепроводов;</w:t>
      </w:r>
    </w:p>
    <w:p w14:paraId="38B37159" w14:textId="77777777" w:rsidR="0097162A" w:rsidRPr="002F4404" w:rsidRDefault="003A212A">
      <w:pPr>
        <w:shd w:val="clear" w:color="auto" w:fill="FFFFFF"/>
        <w:tabs>
          <w:tab w:val="left" w:pos="1134"/>
        </w:tabs>
        <w:spacing w:after="0" w:line="360" w:lineRule="auto"/>
        <w:ind w:firstLine="709"/>
        <w:jc w:val="both"/>
        <w:rPr>
          <w:rFonts w:eastAsia="Times New Roman"/>
          <w:kern w:val="0"/>
          <w:lang w:eastAsia="ru-RU"/>
        </w:rPr>
      </w:pPr>
      <w:r w:rsidRPr="002F4404">
        <w:rPr>
          <w:rFonts w:eastAsia="Times New Roman"/>
          <w:kern w:val="0"/>
          <w:lang w:eastAsia="ru-RU"/>
        </w:rPr>
        <w:sym w:font="Symbol" w:char="F0B7"/>
      </w:r>
      <w:r w:rsidRPr="002F4404">
        <w:rPr>
          <w:rFonts w:eastAsia="Times New Roman"/>
          <w:kern w:val="0"/>
          <w:lang w:eastAsia="ru-RU"/>
        </w:rPr>
        <w:t xml:space="preserve"> перекрестков;</w:t>
      </w:r>
    </w:p>
    <w:p w14:paraId="571044AA" w14:textId="77777777" w:rsidR="0097162A" w:rsidRPr="002F4404" w:rsidRDefault="003A212A">
      <w:pPr>
        <w:shd w:val="clear" w:color="auto" w:fill="FFFFFF"/>
        <w:tabs>
          <w:tab w:val="left" w:pos="1134"/>
        </w:tabs>
        <w:spacing w:after="0" w:line="360" w:lineRule="auto"/>
        <w:ind w:firstLine="709"/>
        <w:jc w:val="both"/>
        <w:rPr>
          <w:rFonts w:eastAsia="Times New Roman"/>
          <w:kern w:val="0"/>
          <w:lang w:eastAsia="ru-RU"/>
        </w:rPr>
      </w:pPr>
      <w:r w:rsidRPr="002F4404">
        <w:rPr>
          <w:rFonts w:eastAsia="Times New Roman"/>
          <w:kern w:val="0"/>
          <w:lang w:eastAsia="ru-RU"/>
        </w:rPr>
        <w:sym w:font="Symbol" w:char="F0B7"/>
      </w:r>
      <w:r w:rsidRPr="002F4404">
        <w:rPr>
          <w:rFonts w:eastAsia="Times New Roman"/>
          <w:kern w:val="0"/>
          <w:lang w:eastAsia="ru-RU"/>
        </w:rPr>
        <w:t xml:space="preserve"> в местах пересечения транспортных магистралей с инженернымикоммуникациями;</w:t>
      </w:r>
    </w:p>
    <w:p w14:paraId="262705BA" w14:textId="77777777" w:rsidR="0097162A" w:rsidRPr="002F4404" w:rsidRDefault="003A212A">
      <w:pPr>
        <w:shd w:val="clear" w:color="auto" w:fill="FFFFFF"/>
        <w:tabs>
          <w:tab w:val="left" w:pos="1134"/>
        </w:tabs>
        <w:spacing w:after="0" w:line="360" w:lineRule="auto"/>
        <w:ind w:firstLine="709"/>
        <w:jc w:val="both"/>
        <w:rPr>
          <w:rFonts w:eastAsia="Times New Roman"/>
          <w:kern w:val="0"/>
          <w:lang w:eastAsia="ru-RU"/>
        </w:rPr>
      </w:pPr>
      <w:r w:rsidRPr="002F4404">
        <w:rPr>
          <w:rFonts w:eastAsia="Times New Roman"/>
          <w:kern w:val="0"/>
          <w:lang w:eastAsia="ru-RU"/>
        </w:rPr>
        <w:sym w:font="Symbol" w:char="F0B7"/>
      </w:r>
      <w:r w:rsidRPr="002F4404">
        <w:rPr>
          <w:rFonts w:eastAsia="Times New Roman"/>
          <w:kern w:val="0"/>
          <w:lang w:eastAsia="ru-RU"/>
        </w:rPr>
        <w:t xml:space="preserve"> в местах пересечения транспортных магистралей с газопроводами.</w:t>
      </w:r>
    </w:p>
    <w:p w14:paraId="42136D7D" w14:textId="77777777" w:rsidR="0097162A" w:rsidRPr="002F4404" w:rsidRDefault="003A212A">
      <w:pPr>
        <w:shd w:val="clear" w:color="auto" w:fill="FFFFFF"/>
        <w:tabs>
          <w:tab w:val="left" w:pos="1134"/>
        </w:tabs>
        <w:spacing w:after="0" w:line="360" w:lineRule="auto"/>
        <w:ind w:firstLine="709"/>
        <w:jc w:val="both"/>
        <w:rPr>
          <w:rFonts w:eastAsia="Times New Roman"/>
          <w:kern w:val="0"/>
          <w:u w:val="single"/>
          <w:lang w:eastAsia="ru-RU"/>
        </w:rPr>
      </w:pPr>
      <w:r w:rsidRPr="002F4404">
        <w:rPr>
          <w:rFonts w:eastAsia="Times New Roman"/>
          <w:kern w:val="0"/>
          <w:u w:val="single"/>
          <w:lang w:eastAsia="ru-RU"/>
        </w:rPr>
        <w:t>Причинами ДТП являются:</w:t>
      </w:r>
    </w:p>
    <w:p w14:paraId="7E5C21BC" w14:textId="77777777" w:rsidR="0097162A" w:rsidRPr="002F4404" w:rsidRDefault="003A212A">
      <w:pPr>
        <w:shd w:val="clear" w:color="auto" w:fill="FFFFFF"/>
        <w:tabs>
          <w:tab w:val="left" w:pos="1134"/>
        </w:tabs>
        <w:spacing w:after="0" w:line="360" w:lineRule="auto"/>
        <w:ind w:firstLine="709"/>
        <w:jc w:val="both"/>
        <w:rPr>
          <w:rFonts w:eastAsia="Times New Roman"/>
          <w:kern w:val="0"/>
          <w:lang w:eastAsia="ru-RU"/>
        </w:rPr>
      </w:pPr>
      <w:r w:rsidRPr="002F4404">
        <w:rPr>
          <w:rFonts w:eastAsia="Times New Roman"/>
          <w:kern w:val="0"/>
          <w:lang w:eastAsia="ru-RU"/>
        </w:rPr>
        <w:sym w:font="Symbol" w:char="F0B7"/>
      </w:r>
      <w:r w:rsidRPr="002F4404">
        <w:rPr>
          <w:rFonts w:eastAsia="Times New Roman"/>
          <w:kern w:val="0"/>
          <w:lang w:eastAsia="ru-RU"/>
        </w:rPr>
        <w:t xml:space="preserve"> недостаточная ширина проезжей части, </w:t>
      </w:r>
    </w:p>
    <w:p w14:paraId="2F871485" w14:textId="77777777" w:rsidR="0097162A" w:rsidRPr="002F4404" w:rsidRDefault="003A212A">
      <w:pPr>
        <w:shd w:val="clear" w:color="auto" w:fill="FFFFFF"/>
        <w:tabs>
          <w:tab w:val="left" w:pos="1134"/>
        </w:tabs>
        <w:spacing w:after="0" w:line="360" w:lineRule="auto"/>
        <w:ind w:firstLine="709"/>
        <w:jc w:val="both"/>
        <w:rPr>
          <w:rFonts w:eastAsia="Times New Roman"/>
          <w:kern w:val="0"/>
          <w:lang w:eastAsia="ru-RU"/>
        </w:rPr>
      </w:pPr>
      <w:r w:rsidRPr="002F4404">
        <w:rPr>
          <w:rFonts w:eastAsia="Times New Roman"/>
          <w:kern w:val="0"/>
          <w:lang w:eastAsia="ru-RU"/>
        </w:rPr>
        <w:sym w:font="Symbol" w:char="F0B7"/>
      </w:r>
      <w:r w:rsidRPr="002F4404">
        <w:rPr>
          <w:rFonts w:eastAsia="Times New Roman"/>
          <w:kern w:val="0"/>
          <w:lang w:eastAsia="ru-RU"/>
        </w:rPr>
        <w:t xml:space="preserve"> отсутствие оборудованных мест для стоянки, </w:t>
      </w:r>
    </w:p>
    <w:p w14:paraId="6C2B0975" w14:textId="77777777" w:rsidR="0097162A" w:rsidRPr="002F4404" w:rsidRDefault="003A212A">
      <w:pPr>
        <w:shd w:val="clear" w:color="auto" w:fill="FFFFFF"/>
        <w:tabs>
          <w:tab w:val="left" w:pos="1134"/>
        </w:tabs>
        <w:spacing w:after="0" w:line="360" w:lineRule="auto"/>
        <w:ind w:firstLine="709"/>
        <w:jc w:val="both"/>
        <w:rPr>
          <w:rFonts w:eastAsia="Times New Roman"/>
          <w:kern w:val="0"/>
          <w:lang w:eastAsia="ru-RU"/>
        </w:rPr>
      </w:pPr>
      <w:r w:rsidRPr="002F4404">
        <w:rPr>
          <w:rFonts w:eastAsia="Times New Roman"/>
          <w:kern w:val="0"/>
          <w:lang w:eastAsia="ru-RU"/>
        </w:rPr>
        <w:sym w:font="Symbol" w:char="F0B7"/>
      </w:r>
      <w:r w:rsidRPr="002F4404">
        <w:rPr>
          <w:rFonts w:eastAsia="Times New Roman"/>
          <w:kern w:val="0"/>
          <w:lang w:eastAsia="ru-RU"/>
        </w:rPr>
        <w:t xml:space="preserve"> плохое состояние проезжей части, особенно в зимнее время, </w:t>
      </w:r>
    </w:p>
    <w:p w14:paraId="4A16B0DC" w14:textId="77777777" w:rsidR="0097162A" w:rsidRPr="002F4404" w:rsidRDefault="003A212A">
      <w:pPr>
        <w:shd w:val="clear" w:color="auto" w:fill="FFFFFF"/>
        <w:tabs>
          <w:tab w:val="left" w:pos="1134"/>
        </w:tabs>
        <w:spacing w:after="0" w:line="360" w:lineRule="auto"/>
        <w:ind w:firstLine="709"/>
        <w:jc w:val="both"/>
        <w:rPr>
          <w:rFonts w:eastAsia="Times New Roman"/>
          <w:kern w:val="0"/>
          <w:lang w:eastAsia="ru-RU"/>
        </w:rPr>
      </w:pPr>
      <w:r w:rsidRPr="002F4404">
        <w:rPr>
          <w:rFonts w:eastAsia="Times New Roman"/>
          <w:kern w:val="0"/>
          <w:lang w:eastAsia="ru-RU"/>
        </w:rPr>
        <w:sym w:font="Symbol" w:char="F0B7"/>
      </w:r>
      <w:r w:rsidRPr="002F4404">
        <w:rPr>
          <w:rFonts w:eastAsia="Times New Roman"/>
          <w:kern w:val="0"/>
          <w:lang w:eastAsia="ru-RU"/>
        </w:rPr>
        <w:t xml:space="preserve"> отсутствие освещения и др.</w:t>
      </w:r>
    </w:p>
    <w:p w14:paraId="638BBC5D" w14:textId="77777777" w:rsidR="0097162A" w:rsidRPr="002F4404" w:rsidRDefault="0097162A">
      <w:pPr>
        <w:shd w:val="clear" w:color="auto" w:fill="FFFFFF"/>
        <w:tabs>
          <w:tab w:val="left" w:pos="1134"/>
        </w:tabs>
        <w:spacing w:after="0" w:line="360" w:lineRule="auto"/>
        <w:ind w:firstLine="709"/>
        <w:jc w:val="both"/>
        <w:rPr>
          <w:rFonts w:eastAsia="Times New Roman"/>
          <w:b/>
          <w:kern w:val="0"/>
          <w:lang w:eastAsia="ru-RU"/>
        </w:rPr>
      </w:pPr>
    </w:p>
    <w:p w14:paraId="02C630D4" w14:textId="77777777" w:rsidR="0097162A" w:rsidRPr="002F4404" w:rsidRDefault="003A212A">
      <w:pPr>
        <w:shd w:val="clear" w:color="auto" w:fill="FFFFFF"/>
        <w:tabs>
          <w:tab w:val="left" w:pos="1134"/>
        </w:tabs>
        <w:spacing w:after="0" w:line="360" w:lineRule="auto"/>
        <w:ind w:firstLine="709"/>
        <w:jc w:val="both"/>
        <w:rPr>
          <w:rFonts w:eastAsia="Times New Roman"/>
          <w:b/>
          <w:kern w:val="0"/>
          <w:lang w:eastAsia="ru-RU"/>
        </w:rPr>
      </w:pPr>
      <w:r w:rsidRPr="002F4404">
        <w:rPr>
          <w:rFonts w:eastAsia="Times New Roman"/>
          <w:b/>
          <w:kern w:val="0"/>
          <w:lang w:eastAsia="ru-RU"/>
        </w:rPr>
        <w:t>Возможные аварии на железнодорожном транспорте и их последствия:</w:t>
      </w:r>
    </w:p>
    <w:p w14:paraId="084BDDDB" w14:textId="77777777" w:rsidR="0097162A" w:rsidRPr="002F4404" w:rsidRDefault="003A212A">
      <w:pPr>
        <w:shd w:val="clear" w:color="auto" w:fill="FFFFFF"/>
        <w:tabs>
          <w:tab w:val="left" w:pos="1134"/>
        </w:tabs>
        <w:spacing w:after="0" w:line="360" w:lineRule="auto"/>
        <w:ind w:firstLine="709"/>
        <w:jc w:val="both"/>
        <w:rPr>
          <w:rFonts w:eastAsia="Times New Roman"/>
          <w:kern w:val="0"/>
          <w:lang w:eastAsia="ru-RU"/>
        </w:rPr>
      </w:pPr>
      <w:r w:rsidRPr="002F4404">
        <w:rPr>
          <w:rFonts w:eastAsia="Times New Roman"/>
          <w:kern w:val="0"/>
          <w:lang w:eastAsia="ru-RU"/>
        </w:rPr>
        <w:t xml:space="preserve">Наиболее уязвимыми участками на железнодорожном транспорте являются: </w:t>
      </w:r>
    </w:p>
    <w:p w14:paraId="618ACDCF" w14:textId="77777777" w:rsidR="0097162A" w:rsidRPr="002F4404" w:rsidRDefault="003A212A">
      <w:pPr>
        <w:shd w:val="clear" w:color="auto" w:fill="FFFFFF"/>
        <w:tabs>
          <w:tab w:val="left" w:pos="1134"/>
        </w:tabs>
        <w:spacing w:after="0" w:line="360" w:lineRule="auto"/>
        <w:ind w:firstLine="709"/>
        <w:jc w:val="both"/>
        <w:rPr>
          <w:rFonts w:eastAsia="Times New Roman"/>
          <w:kern w:val="0"/>
          <w:lang w:eastAsia="ru-RU"/>
        </w:rPr>
      </w:pPr>
      <w:r w:rsidRPr="002F4404">
        <w:rPr>
          <w:rFonts w:eastAsia="Times New Roman"/>
          <w:kern w:val="0"/>
          <w:lang w:eastAsia="ru-RU"/>
        </w:rPr>
        <w:sym w:font="Symbol" w:char="F0B7"/>
      </w:r>
      <w:r w:rsidRPr="002F4404">
        <w:rPr>
          <w:rFonts w:eastAsia="Times New Roman"/>
          <w:kern w:val="0"/>
          <w:lang w:eastAsia="ru-RU"/>
        </w:rPr>
        <w:t xml:space="preserve"> железнодорожные станции, </w:t>
      </w:r>
    </w:p>
    <w:p w14:paraId="25067853" w14:textId="77777777" w:rsidR="0097162A" w:rsidRPr="002F4404" w:rsidRDefault="003A212A">
      <w:pPr>
        <w:shd w:val="clear" w:color="auto" w:fill="FFFFFF"/>
        <w:tabs>
          <w:tab w:val="left" w:pos="1134"/>
        </w:tabs>
        <w:spacing w:after="0" w:line="360" w:lineRule="auto"/>
        <w:ind w:firstLine="709"/>
        <w:jc w:val="both"/>
        <w:rPr>
          <w:rFonts w:eastAsia="Times New Roman"/>
          <w:kern w:val="0"/>
          <w:lang w:eastAsia="ru-RU"/>
        </w:rPr>
      </w:pPr>
      <w:r w:rsidRPr="002F4404">
        <w:rPr>
          <w:rFonts w:eastAsia="Times New Roman"/>
          <w:kern w:val="0"/>
          <w:lang w:eastAsia="ru-RU"/>
        </w:rPr>
        <w:sym w:font="Symbol" w:char="F0B7"/>
      </w:r>
      <w:r w:rsidRPr="002F4404">
        <w:rPr>
          <w:rFonts w:eastAsia="Times New Roman"/>
          <w:kern w:val="0"/>
          <w:lang w:eastAsia="ru-RU"/>
        </w:rPr>
        <w:t xml:space="preserve"> переезды и подъездные пути предприятий.</w:t>
      </w:r>
    </w:p>
    <w:p w14:paraId="0442D58F" w14:textId="77777777" w:rsidR="0097162A" w:rsidRPr="002F4404" w:rsidRDefault="003A212A">
      <w:pPr>
        <w:shd w:val="clear" w:color="auto" w:fill="FFFFFF"/>
        <w:tabs>
          <w:tab w:val="left" w:pos="1134"/>
        </w:tabs>
        <w:spacing w:after="0" w:line="360" w:lineRule="auto"/>
        <w:ind w:firstLine="709"/>
        <w:jc w:val="both"/>
        <w:rPr>
          <w:rFonts w:eastAsia="Times New Roman"/>
          <w:kern w:val="0"/>
          <w:u w:val="single"/>
          <w:lang w:eastAsia="ru-RU"/>
        </w:rPr>
      </w:pPr>
      <w:r w:rsidRPr="002F4404">
        <w:rPr>
          <w:rFonts w:eastAsia="Times New Roman"/>
          <w:kern w:val="0"/>
          <w:u w:val="single"/>
          <w:lang w:eastAsia="ru-RU"/>
        </w:rPr>
        <w:t>Крушение ж/д состава в пределах населенного пункта:</w:t>
      </w:r>
    </w:p>
    <w:p w14:paraId="1307746B" w14:textId="77777777" w:rsidR="0097162A" w:rsidRPr="002F4404" w:rsidRDefault="003A212A">
      <w:pPr>
        <w:shd w:val="clear" w:color="auto" w:fill="FFFFFF"/>
        <w:tabs>
          <w:tab w:val="left" w:pos="1134"/>
        </w:tabs>
        <w:spacing w:after="0" w:line="360" w:lineRule="auto"/>
        <w:ind w:firstLine="709"/>
        <w:jc w:val="both"/>
        <w:rPr>
          <w:rFonts w:eastAsia="Times New Roman"/>
          <w:kern w:val="0"/>
          <w:lang w:eastAsia="ru-RU"/>
        </w:rPr>
      </w:pPr>
      <w:r w:rsidRPr="002F4404">
        <w:rPr>
          <w:rFonts w:eastAsia="Times New Roman"/>
          <w:kern w:val="0"/>
          <w:lang w:eastAsia="ru-RU"/>
        </w:rPr>
        <w:sym w:font="Symbol" w:char="F0B7"/>
      </w:r>
      <w:r w:rsidRPr="002F4404">
        <w:rPr>
          <w:rFonts w:eastAsia="Times New Roman"/>
          <w:kern w:val="0"/>
          <w:lang w:eastAsia="ru-RU"/>
        </w:rPr>
        <w:t xml:space="preserve"> нарушение коммуникаций;</w:t>
      </w:r>
    </w:p>
    <w:p w14:paraId="2009D975" w14:textId="77777777" w:rsidR="0097162A" w:rsidRPr="002F4404" w:rsidRDefault="003A212A">
      <w:pPr>
        <w:shd w:val="clear" w:color="auto" w:fill="FFFFFF"/>
        <w:tabs>
          <w:tab w:val="left" w:pos="1134"/>
        </w:tabs>
        <w:spacing w:after="0" w:line="360" w:lineRule="auto"/>
        <w:ind w:firstLine="709"/>
        <w:jc w:val="both"/>
        <w:rPr>
          <w:rFonts w:eastAsia="Times New Roman"/>
          <w:kern w:val="0"/>
          <w:lang w:eastAsia="ru-RU"/>
        </w:rPr>
      </w:pPr>
      <w:r w:rsidRPr="002F4404">
        <w:rPr>
          <w:rFonts w:eastAsia="Times New Roman"/>
          <w:kern w:val="0"/>
          <w:lang w:eastAsia="ru-RU"/>
        </w:rPr>
        <w:sym w:font="Symbol" w:char="F0B7"/>
      </w:r>
      <w:r w:rsidRPr="002F4404">
        <w:rPr>
          <w:rFonts w:eastAsia="Times New Roman"/>
          <w:kern w:val="0"/>
          <w:lang w:eastAsia="ru-RU"/>
        </w:rPr>
        <w:t xml:space="preserve"> загрязнение местности нефтепродуктами;</w:t>
      </w:r>
    </w:p>
    <w:p w14:paraId="34E813E7" w14:textId="77777777" w:rsidR="0097162A" w:rsidRPr="002F4404" w:rsidRDefault="003A212A">
      <w:pPr>
        <w:shd w:val="clear" w:color="auto" w:fill="FFFFFF"/>
        <w:tabs>
          <w:tab w:val="left" w:pos="1134"/>
        </w:tabs>
        <w:spacing w:after="0" w:line="360" w:lineRule="auto"/>
        <w:ind w:firstLine="709"/>
        <w:jc w:val="both"/>
        <w:rPr>
          <w:rFonts w:eastAsia="Times New Roman"/>
          <w:kern w:val="0"/>
          <w:lang w:eastAsia="ru-RU"/>
        </w:rPr>
      </w:pPr>
      <w:r w:rsidRPr="002F4404">
        <w:rPr>
          <w:rFonts w:eastAsia="Times New Roman"/>
          <w:kern w:val="0"/>
          <w:lang w:eastAsia="ru-RU"/>
        </w:rPr>
        <w:sym w:font="Symbol" w:char="F0B7"/>
      </w:r>
      <w:r w:rsidRPr="002F4404">
        <w:rPr>
          <w:rFonts w:eastAsia="Times New Roman"/>
          <w:kern w:val="0"/>
          <w:lang w:eastAsia="ru-RU"/>
        </w:rPr>
        <w:t xml:space="preserve"> попадание нефтепродуктов в водоисточники;</w:t>
      </w:r>
    </w:p>
    <w:p w14:paraId="465059D0" w14:textId="77777777" w:rsidR="0097162A" w:rsidRPr="002F4404" w:rsidRDefault="003A212A">
      <w:pPr>
        <w:shd w:val="clear" w:color="auto" w:fill="FFFFFF"/>
        <w:tabs>
          <w:tab w:val="left" w:pos="1134"/>
        </w:tabs>
        <w:spacing w:after="0" w:line="360" w:lineRule="auto"/>
        <w:ind w:firstLine="709"/>
        <w:jc w:val="both"/>
        <w:rPr>
          <w:rFonts w:eastAsia="Times New Roman"/>
          <w:kern w:val="0"/>
          <w:lang w:eastAsia="ru-RU"/>
        </w:rPr>
      </w:pPr>
      <w:r w:rsidRPr="002F4404">
        <w:rPr>
          <w:rFonts w:eastAsia="Times New Roman"/>
          <w:kern w:val="0"/>
          <w:lang w:eastAsia="ru-RU"/>
        </w:rPr>
        <w:sym w:font="Symbol" w:char="F0B7"/>
      </w:r>
      <w:r w:rsidRPr="002F4404">
        <w:rPr>
          <w:rFonts w:eastAsia="Times New Roman"/>
          <w:kern w:val="0"/>
          <w:lang w:eastAsia="ru-RU"/>
        </w:rPr>
        <w:t xml:space="preserve"> угроза возникновения пожаров в жилом и нежилом секторе;</w:t>
      </w:r>
    </w:p>
    <w:p w14:paraId="139252B0" w14:textId="77777777" w:rsidR="0097162A" w:rsidRPr="002F4404" w:rsidRDefault="003A212A">
      <w:pPr>
        <w:shd w:val="clear" w:color="auto" w:fill="FFFFFF"/>
        <w:tabs>
          <w:tab w:val="left" w:pos="1134"/>
        </w:tabs>
        <w:spacing w:after="0" w:line="360" w:lineRule="auto"/>
        <w:ind w:firstLine="709"/>
        <w:jc w:val="both"/>
        <w:rPr>
          <w:rFonts w:eastAsia="Times New Roman"/>
          <w:kern w:val="0"/>
          <w:lang w:eastAsia="ru-RU"/>
        </w:rPr>
      </w:pPr>
      <w:r w:rsidRPr="002F4404">
        <w:rPr>
          <w:rFonts w:eastAsia="Times New Roman"/>
          <w:kern w:val="0"/>
          <w:lang w:eastAsia="ru-RU"/>
        </w:rPr>
        <w:sym w:font="Symbol" w:char="F0B7"/>
      </w:r>
      <w:r w:rsidRPr="002F4404">
        <w:rPr>
          <w:rFonts w:eastAsia="Times New Roman"/>
          <w:kern w:val="0"/>
          <w:lang w:eastAsia="ru-RU"/>
        </w:rPr>
        <w:t xml:space="preserve"> остановка движения поездов по нескольким направлениям;</w:t>
      </w:r>
    </w:p>
    <w:p w14:paraId="6F7AE068" w14:textId="77777777" w:rsidR="0097162A" w:rsidRPr="002F4404" w:rsidRDefault="003A212A">
      <w:pPr>
        <w:shd w:val="clear" w:color="auto" w:fill="FFFFFF"/>
        <w:tabs>
          <w:tab w:val="left" w:pos="1134"/>
        </w:tabs>
        <w:spacing w:after="0" w:line="360" w:lineRule="auto"/>
        <w:ind w:firstLine="709"/>
        <w:jc w:val="both"/>
        <w:rPr>
          <w:rFonts w:eastAsia="Times New Roman"/>
          <w:kern w:val="0"/>
          <w:lang w:eastAsia="ru-RU"/>
        </w:rPr>
      </w:pPr>
      <w:r w:rsidRPr="002F4404">
        <w:rPr>
          <w:rFonts w:eastAsia="Times New Roman"/>
          <w:kern w:val="0"/>
          <w:lang w:eastAsia="ru-RU"/>
        </w:rPr>
        <w:sym w:font="Symbol" w:char="F0B7"/>
      </w:r>
      <w:r w:rsidRPr="002F4404">
        <w:rPr>
          <w:rFonts w:eastAsia="Times New Roman"/>
          <w:kern w:val="0"/>
          <w:lang w:eastAsia="ru-RU"/>
        </w:rPr>
        <w:t xml:space="preserve"> повышенный травматизм и гибель населения.</w:t>
      </w:r>
    </w:p>
    <w:p w14:paraId="57FFF801" w14:textId="77777777" w:rsidR="0097162A" w:rsidRPr="002F4404" w:rsidRDefault="0097162A">
      <w:pPr>
        <w:shd w:val="clear" w:color="auto" w:fill="FFFFFF"/>
        <w:tabs>
          <w:tab w:val="left" w:pos="1134"/>
        </w:tabs>
        <w:spacing w:after="0" w:line="360" w:lineRule="auto"/>
        <w:ind w:firstLine="709"/>
        <w:jc w:val="both"/>
        <w:rPr>
          <w:rFonts w:eastAsia="Times New Roman"/>
          <w:kern w:val="0"/>
          <w:lang w:eastAsia="ru-RU"/>
        </w:rPr>
      </w:pPr>
    </w:p>
    <w:p w14:paraId="11DA32E1" w14:textId="77777777" w:rsidR="0097162A" w:rsidRPr="002F4404" w:rsidRDefault="003A212A">
      <w:pPr>
        <w:shd w:val="clear" w:color="auto" w:fill="FFFFFF"/>
        <w:tabs>
          <w:tab w:val="left" w:pos="1134"/>
        </w:tabs>
        <w:spacing w:after="0" w:line="360" w:lineRule="auto"/>
        <w:ind w:firstLine="709"/>
        <w:jc w:val="both"/>
        <w:rPr>
          <w:rFonts w:eastAsia="Times New Roman"/>
          <w:kern w:val="0"/>
          <w:u w:val="single"/>
          <w:lang w:eastAsia="ru-RU"/>
        </w:rPr>
      </w:pPr>
      <w:r w:rsidRPr="002F4404">
        <w:rPr>
          <w:rFonts w:eastAsia="Times New Roman"/>
          <w:kern w:val="0"/>
          <w:u w:val="single"/>
          <w:lang w:eastAsia="ru-RU"/>
        </w:rPr>
        <w:t>Крушение ж/д состава на ж/д мосту через реку (вблизи водоемов):</w:t>
      </w:r>
    </w:p>
    <w:p w14:paraId="7ADEA685" w14:textId="77777777" w:rsidR="0097162A" w:rsidRPr="002F4404" w:rsidRDefault="003A212A">
      <w:pPr>
        <w:shd w:val="clear" w:color="auto" w:fill="FFFFFF"/>
        <w:tabs>
          <w:tab w:val="left" w:pos="1134"/>
        </w:tabs>
        <w:spacing w:after="0" w:line="360" w:lineRule="auto"/>
        <w:ind w:firstLine="709"/>
        <w:jc w:val="both"/>
        <w:rPr>
          <w:rFonts w:eastAsia="Times New Roman"/>
          <w:kern w:val="0"/>
          <w:lang w:eastAsia="ru-RU"/>
        </w:rPr>
      </w:pPr>
      <w:r w:rsidRPr="002F4404">
        <w:rPr>
          <w:rFonts w:eastAsia="Times New Roman"/>
          <w:kern w:val="0"/>
          <w:lang w:eastAsia="ru-RU"/>
        </w:rPr>
        <w:sym w:font="Symbol" w:char="F0B7"/>
      </w:r>
      <w:r w:rsidRPr="002F4404">
        <w:rPr>
          <w:rFonts w:eastAsia="Times New Roman"/>
          <w:kern w:val="0"/>
          <w:lang w:eastAsia="ru-RU"/>
        </w:rPr>
        <w:t xml:space="preserve"> загрязнение местности и акватории нефтепродуктами;</w:t>
      </w:r>
    </w:p>
    <w:p w14:paraId="4AA732C7" w14:textId="77777777" w:rsidR="0097162A" w:rsidRPr="002F4404" w:rsidRDefault="003A212A">
      <w:pPr>
        <w:shd w:val="clear" w:color="auto" w:fill="FFFFFF"/>
        <w:tabs>
          <w:tab w:val="left" w:pos="1134"/>
        </w:tabs>
        <w:spacing w:after="0" w:line="360" w:lineRule="auto"/>
        <w:ind w:firstLine="709"/>
        <w:jc w:val="both"/>
        <w:rPr>
          <w:rFonts w:eastAsia="Times New Roman"/>
          <w:kern w:val="0"/>
          <w:lang w:eastAsia="ru-RU"/>
        </w:rPr>
      </w:pPr>
      <w:r w:rsidRPr="002F4404">
        <w:rPr>
          <w:rFonts w:eastAsia="Times New Roman"/>
          <w:kern w:val="0"/>
          <w:lang w:eastAsia="ru-RU"/>
        </w:rPr>
        <w:sym w:font="Symbol" w:char="F0B7"/>
      </w:r>
      <w:r w:rsidRPr="002F4404">
        <w:rPr>
          <w:rFonts w:eastAsia="Times New Roman"/>
          <w:kern w:val="0"/>
          <w:lang w:eastAsia="ru-RU"/>
        </w:rPr>
        <w:t xml:space="preserve"> угроза распространения нефтепродуктов на значительных площадях акваторий водоемов с попаданием в питьевые источники.</w:t>
      </w:r>
    </w:p>
    <w:p w14:paraId="0B53DCE1" w14:textId="77777777" w:rsidR="0097162A" w:rsidRPr="002F4404" w:rsidRDefault="0097162A">
      <w:pPr>
        <w:keepNext/>
        <w:shd w:val="clear" w:color="auto" w:fill="FFFFFF"/>
        <w:tabs>
          <w:tab w:val="left" w:pos="1134"/>
        </w:tabs>
        <w:spacing w:after="0" w:line="360" w:lineRule="auto"/>
        <w:ind w:firstLine="709"/>
        <w:jc w:val="both"/>
        <w:rPr>
          <w:rFonts w:eastAsia="Times New Roman"/>
          <w:b/>
          <w:kern w:val="0"/>
          <w:lang w:eastAsia="ru-RU"/>
        </w:rPr>
      </w:pPr>
    </w:p>
    <w:p w14:paraId="2B4D5C63" w14:textId="77777777" w:rsidR="0097162A" w:rsidRPr="002F4404" w:rsidRDefault="003A212A">
      <w:pPr>
        <w:keepNext/>
        <w:shd w:val="clear" w:color="auto" w:fill="FFFFFF"/>
        <w:tabs>
          <w:tab w:val="left" w:pos="1134"/>
        </w:tabs>
        <w:spacing w:after="0" w:line="360" w:lineRule="auto"/>
        <w:ind w:firstLine="709"/>
        <w:jc w:val="both"/>
        <w:rPr>
          <w:rFonts w:eastAsia="Times New Roman"/>
          <w:b/>
          <w:kern w:val="0"/>
          <w:lang w:eastAsia="ru-RU"/>
        </w:rPr>
      </w:pPr>
      <w:r w:rsidRPr="002F4404">
        <w:rPr>
          <w:rFonts w:eastAsia="Times New Roman"/>
          <w:b/>
          <w:kern w:val="0"/>
          <w:lang w:eastAsia="ru-RU"/>
        </w:rPr>
        <w:t>Трубопроводный транспорт</w:t>
      </w:r>
    </w:p>
    <w:p w14:paraId="51DE01BA" w14:textId="77777777" w:rsidR="0097162A" w:rsidRPr="002F4404" w:rsidRDefault="003A212A">
      <w:pPr>
        <w:shd w:val="clear" w:color="auto" w:fill="FFFFFF"/>
        <w:tabs>
          <w:tab w:val="left" w:pos="1134"/>
        </w:tabs>
        <w:spacing w:after="0" w:line="360" w:lineRule="auto"/>
        <w:ind w:firstLine="709"/>
        <w:jc w:val="both"/>
        <w:rPr>
          <w:rFonts w:eastAsia="Times New Roman"/>
          <w:kern w:val="0"/>
          <w:lang w:eastAsia="ru-RU"/>
        </w:rPr>
      </w:pPr>
      <w:r w:rsidRPr="002F4404">
        <w:rPr>
          <w:rFonts w:eastAsia="Times New Roman"/>
          <w:kern w:val="0"/>
          <w:lang w:eastAsia="ru-RU"/>
        </w:rPr>
        <w:t xml:space="preserve">По территории </w:t>
      </w:r>
      <w:r w:rsidRPr="002F4404">
        <w:t xml:space="preserve">сельского поселения «Лычевская волость» </w:t>
      </w:r>
      <w:r w:rsidRPr="002F4404">
        <w:rPr>
          <w:rFonts w:eastAsia="Times New Roman"/>
          <w:kern w:val="0"/>
          <w:lang w:eastAsia="ru-RU"/>
        </w:rPr>
        <w:t xml:space="preserve">проходят: </w:t>
      </w:r>
    </w:p>
    <w:p w14:paraId="4CF52C83" w14:textId="77777777" w:rsidR="0097162A" w:rsidRPr="002F4404" w:rsidRDefault="003A212A" w:rsidP="003C6527">
      <w:pPr>
        <w:pStyle w:val="affd"/>
        <w:numPr>
          <w:ilvl w:val="0"/>
          <w:numId w:val="53"/>
        </w:numPr>
        <w:shd w:val="clear" w:color="auto" w:fill="FFFFFF"/>
        <w:tabs>
          <w:tab w:val="left" w:pos="1134"/>
        </w:tabs>
        <w:spacing w:after="0" w:line="360" w:lineRule="auto"/>
        <w:jc w:val="both"/>
        <w:rPr>
          <w:rFonts w:eastAsia="Times New Roman"/>
          <w:kern w:val="0"/>
          <w:lang w:eastAsia="ru-RU"/>
        </w:rPr>
      </w:pPr>
      <w:r w:rsidRPr="002F4404">
        <w:rPr>
          <w:rFonts w:eastAsia="Times New Roman"/>
          <w:kern w:val="0"/>
          <w:lang w:eastAsia="ru-RU"/>
        </w:rPr>
        <w:t>магистральный газопровод «Валдай-Рига» отвод на Великие Луки,</w:t>
      </w:r>
    </w:p>
    <w:p w14:paraId="74B985AA" w14:textId="77777777" w:rsidR="0097162A" w:rsidRPr="002F4404" w:rsidRDefault="003A212A" w:rsidP="003C6527">
      <w:pPr>
        <w:pStyle w:val="affd"/>
        <w:numPr>
          <w:ilvl w:val="0"/>
          <w:numId w:val="54"/>
        </w:numPr>
        <w:shd w:val="clear" w:color="auto" w:fill="FFFFFF"/>
        <w:tabs>
          <w:tab w:val="left" w:pos="1134"/>
        </w:tabs>
        <w:spacing w:after="0" w:line="360" w:lineRule="auto"/>
        <w:jc w:val="both"/>
        <w:rPr>
          <w:rFonts w:eastAsia="Times New Roman"/>
          <w:kern w:val="0"/>
          <w:lang w:eastAsia="ru-RU"/>
        </w:rPr>
      </w:pPr>
      <w:r w:rsidRPr="002F4404">
        <w:rPr>
          <w:rFonts w:eastAsia="Times New Roman"/>
          <w:kern w:val="0"/>
          <w:lang w:val="en-US" w:eastAsia="ru-RU"/>
        </w:rPr>
        <w:t xml:space="preserve">магистральный нефтепровод </w:t>
      </w:r>
      <w:r w:rsidRPr="002F4404">
        <w:rPr>
          <w:rFonts w:eastAsia="Times New Roman"/>
          <w:kern w:val="0"/>
          <w:lang w:eastAsia="ru-RU"/>
        </w:rPr>
        <w:t>«Сургут-Полоцк»,.</w:t>
      </w:r>
    </w:p>
    <w:p w14:paraId="0C49B010" w14:textId="77777777" w:rsidR="0097162A" w:rsidRPr="002F4404" w:rsidRDefault="003A212A">
      <w:pPr>
        <w:shd w:val="clear" w:color="auto" w:fill="FFFFFF"/>
        <w:tabs>
          <w:tab w:val="left" w:pos="1134"/>
        </w:tabs>
        <w:spacing w:after="0" w:line="360" w:lineRule="auto"/>
        <w:ind w:firstLine="709"/>
        <w:jc w:val="both"/>
        <w:rPr>
          <w:rFonts w:eastAsia="Times New Roman"/>
          <w:kern w:val="0"/>
          <w:lang w:eastAsia="ru-RU"/>
        </w:rPr>
      </w:pPr>
      <w:r w:rsidRPr="002F4404">
        <w:rPr>
          <w:rFonts w:eastAsia="Times New Roman"/>
          <w:kern w:val="0"/>
          <w:lang w:eastAsia="ru-RU"/>
        </w:rPr>
        <w:t xml:space="preserve">Наиболее вероятным сценарием аварийных ситуаций на линейной части газопровода, связанных с утечкой газа из поврежденного участка являются: </w:t>
      </w:r>
    </w:p>
    <w:p w14:paraId="01F41F79" w14:textId="77777777" w:rsidR="0097162A" w:rsidRPr="002F4404" w:rsidRDefault="003A212A">
      <w:pPr>
        <w:shd w:val="clear" w:color="auto" w:fill="FFFFFF"/>
        <w:tabs>
          <w:tab w:val="left" w:pos="1134"/>
        </w:tabs>
        <w:spacing w:after="0" w:line="360" w:lineRule="auto"/>
        <w:ind w:firstLine="709"/>
        <w:jc w:val="both"/>
        <w:rPr>
          <w:rFonts w:eastAsia="Times New Roman"/>
          <w:kern w:val="0"/>
          <w:lang w:eastAsia="ru-RU"/>
        </w:rPr>
      </w:pPr>
      <w:r w:rsidRPr="002F4404">
        <w:rPr>
          <w:rFonts w:eastAsia="Times New Roman"/>
          <w:kern w:val="0"/>
          <w:lang w:eastAsia="ru-RU"/>
        </w:rPr>
        <w:sym w:font="Symbol" w:char="F0B7"/>
      </w:r>
      <w:r w:rsidRPr="002F4404">
        <w:rPr>
          <w:rFonts w:eastAsia="Times New Roman"/>
          <w:kern w:val="0"/>
          <w:lang w:eastAsia="ru-RU"/>
        </w:rPr>
        <w:t xml:space="preserve"> взрывы;</w:t>
      </w:r>
    </w:p>
    <w:p w14:paraId="0D680747" w14:textId="77777777" w:rsidR="0097162A" w:rsidRPr="002F4404" w:rsidRDefault="003A212A">
      <w:pPr>
        <w:shd w:val="clear" w:color="auto" w:fill="FFFFFF"/>
        <w:tabs>
          <w:tab w:val="left" w:pos="1134"/>
        </w:tabs>
        <w:spacing w:after="0" w:line="360" w:lineRule="auto"/>
        <w:ind w:firstLine="709"/>
        <w:jc w:val="both"/>
        <w:rPr>
          <w:rFonts w:eastAsia="Times New Roman"/>
          <w:kern w:val="0"/>
          <w:lang w:eastAsia="ru-RU"/>
        </w:rPr>
      </w:pPr>
      <w:r w:rsidRPr="002F4404">
        <w:rPr>
          <w:rFonts w:eastAsia="Times New Roman"/>
          <w:kern w:val="0"/>
          <w:lang w:eastAsia="ru-RU"/>
        </w:rPr>
        <w:sym w:font="Symbol" w:char="F0B7"/>
      </w:r>
      <w:r w:rsidRPr="002F4404">
        <w:rPr>
          <w:rFonts w:eastAsia="Times New Roman"/>
          <w:kern w:val="0"/>
          <w:lang w:eastAsia="ru-RU"/>
        </w:rPr>
        <w:t xml:space="preserve"> пожары.</w:t>
      </w:r>
    </w:p>
    <w:p w14:paraId="6AEBE99D" w14:textId="77777777" w:rsidR="0097162A" w:rsidRPr="002F4404" w:rsidRDefault="0097162A">
      <w:pPr>
        <w:shd w:val="clear" w:color="auto" w:fill="FFFFFF"/>
        <w:tabs>
          <w:tab w:val="left" w:pos="1134"/>
        </w:tabs>
        <w:spacing w:after="0" w:line="360" w:lineRule="auto"/>
        <w:ind w:firstLine="709"/>
        <w:jc w:val="both"/>
        <w:rPr>
          <w:rFonts w:eastAsia="Times New Roman"/>
          <w:b/>
          <w:kern w:val="0"/>
          <w:lang w:eastAsia="ru-RU"/>
        </w:rPr>
      </w:pPr>
    </w:p>
    <w:p w14:paraId="776E0D10" w14:textId="77777777" w:rsidR="0097162A" w:rsidRPr="002F4404" w:rsidRDefault="003A212A">
      <w:pPr>
        <w:shd w:val="clear" w:color="auto" w:fill="FFFFFF"/>
        <w:tabs>
          <w:tab w:val="left" w:pos="1134"/>
        </w:tabs>
        <w:spacing w:after="0" w:line="360" w:lineRule="auto"/>
        <w:ind w:firstLine="709"/>
        <w:jc w:val="both"/>
        <w:rPr>
          <w:rFonts w:eastAsia="Times New Roman"/>
          <w:b/>
          <w:kern w:val="0"/>
          <w:lang w:eastAsia="ru-RU"/>
        </w:rPr>
      </w:pPr>
      <w:r w:rsidRPr="002F4404">
        <w:rPr>
          <w:rFonts w:eastAsia="Times New Roman"/>
          <w:b/>
          <w:kern w:val="0"/>
          <w:lang w:eastAsia="ru-RU"/>
        </w:rPr>
        <w:t xml:space="preserve">Пожары на территории и объектах </w:t>
      </w:r>
    </w:p>
    <w:p w14:paraId="53F827B5" w14:textId="77777777" w:rsidR="0097162A" w:rsidRPr="002F4404" w:rsidRDefault="003A212A">
      <w:pPr>
        <w:shd w:val="clear" w:color="auto" w:fill="FFFFFF"/>
        <w:tabs>
          <w:tab w:val="left" w:pos="1134"/>
        </w:tabs>
        <w:spacing w:after="0" w:line="360" w:lineRule="auto"/>
        <w:ind w:firstLine="709"/>
        <w:jc w:val="both"/>
        <w:rPr>
          <w:rFonts w:eastAsia="Times New Roman"/>
          <w:kern w:val="0"/>
          <w:lang w:eastAsia="ru-RU"/>
        </w:rPr>
      </w:pPr>
      <w:r w:rsidRPr="002F4404">
        <w:rPr>
          <w:rFonts w:eastAsia="Times New Roman"/>
          <w:kern w:val="0"/>
          <w:lang w:eastAsia="ru-RU"/>
        </w:rPr>
        <w:t xml:space="preserve">Наиболее часто встречающуюся угрозу на территории </w:t>
      </w:r>
      <w:r w:rsidRPr="002F4404">
        <w:t xml:space="preserve">сельского поселения «Лычевская волость» </w:t>
      </w:r>
      <w:r w:rsidRPr="002F4404">
        <w:rPr>
          <w:rFonts w:eastAsia="Times New Roman"/>
          <w:kern w:val="0"/>
          <w:lang w:eastAsia="ru-RU"/>
        </w:rPr>
        <w:t>представляют пожары. Пожары возникают, согласно статистическим данным, чаще всего, из-за неисправности электротехнического оборудования и неосторожного обращения с огнем, а на промышленных объектах - от взрывов легковоспламеняемых веществ.</w:t>
      </w:r>
    </w:p>
    <w:p w14:paraId="72181F32" w14:textId="77777777" w:rsidR="0097162A" w:rsidRPr="002F4404" w:rsidRDefault="0097162A">
      <w:pPr>
        <w:widowControl w:val="0"/>
        <w:adjustRightInd w:val="0"/>
        <w:spacing w:after="0" w:line="360" w:lineRule="auto"/>
        <w:ind w:firstLine="709"/>
        <w:jc w:val="both"/>
        <w:textAlignment w:val="baseline"/>
      </w:pPr>
    </w:p>
    <w:p w14:paraId="2271B634" w14:textId="77777777" w:rsidR="0097162A" w:rsidRPr="002F4404" w:rsidRDefault="003A212A">
      <w:pPr>
        <w:widowControl w:val="0"/>
        <w:adjustRightInd w:val="0"/>
        <w:spacing w:after="0" w:line="360" w:lineRule="auto"/>
        <w:ind w:firstLine="709"/>
        <w:jc w:val="both"/>
        <w:textAlignment w:val="baseline"/>
      </w:pPr>
      <w:r w:rsidRPr="002F4404">
        <w:rPr>
          <w:b/>
          <w:bCs/>
        </w:rPr>
        <w:t>Источники возможного радиационного заражения</w:t>
      </w:r>
      <w:r w:rsidRPr="002F4404">
        <w:t xml:space="preserve"> на территории </w:t>
      </w:r>
      <w:r w:rsidRPr="002F4404">
        <w:rPr>
          <w:rFonts w:eastAsia="Times New Roman"/>
          <w:kern w:val="0"/>
          <w:lang w:eastAsia="ru-RU"/>
        </w:rPr>
        <w:t>сельского поселения «Лычевская волость»</w:t>
      </w:r>
      <w:r w:rsidRPr="002F4404">
        <w:t xml:space="preserve"> отсутствуют.</w:t>
      </w:r>
    </w:p>
    <w:p w14:paraId="7F67B83C" w14:textId="77777777" w:rsidR="00C47B0F" w:rsidRDefault="00C47B0F">
      <w:pPr>
        <w:shd w:val="clear" w:color="auto" w:fill="FFFFFF"/>
        <w:tabs>
          <w:tab w:val="left" w:pos="1134"/>
        </w:tabs>
        <w:spacing w:after="0" w:line="360" w:lineRule="auto"/>
        <w:ind w:firstLine="709"/>
        <w:jc w:val="both"/>
        <w:rPr>
          <w:rFonts w:eastAsia="Times New Roman"/>
          <w:b/>
          <w:kern w:val="0"/>
          <w:lang w:eastAsia="ru-RU"/>
        </w:rPr>
      </w:pPr>
    </w:p>
    <w:p w14:paraId="4913E3B6" w14:textId="77777777" w:rsidR="0097162A" w:rsidRPr="002F4404" w:rsidRDefault="003A212A">
      <w:pPr>
        <w:shd w:val="clear" w:color="auto" w:fill="FFFFFF"/>
        <w:tabs>
          <w:tab w:val="left" w:pos="1134"/>
        </w:tabs>
        <w:spacing w:after="0" w:line="360" w:lineRule="auto"/>
        <w:ind w:firstLine="709"/>
        <w:jc w:val="both"/>
        <w:rPr>
          <w:rFonts w:eastAsia="Times New Roman"/>
          <w:b/>
          <w:kern w:val="0"/>
          <w:lang w:eastAsia="ru-RU"/>
        </w:rPr>
      </w:pPr>
      <w:r w:rsidRPr="002F4404">
        <w:rPr>
          <w:rFonts w:eastAsia="Times New Roman"/>
          <w:b/>
          <w:kern w:val="0"/>
          <w:lang w:eastAsia="ru-RU"/>
        </w:rPr>
        <w:t>Факторы риска возникновения несчастных случаев, связанных с гибелью людей на водных объектах</w:t>
      </w:r>
    </w:p>
    <w:p w14:paraId="1B139828" w14:textId="77777777" w:rsidR="0097162A" w:rsidRPr="002F4404" w:rsidRDefault="003A212A">
      <w:pPr>
        <w:shd w:val="clear" w:color="auto" w:fill="FFFFFF"/>
        <w:tabs>
          <w:tab w:val="left" w:pos="1134"/>
        </w:tabs>
        <w:spacing w:after="0" w:line="360" w:lineRule="auto"/>
        <w:ind w:firstLine="709"/>
        <w:jc w:val="both"/>
        <w:rPr>
          <w:rFonts w:eastAsia="Times New Roman"/>
          <w:kern w:val="0"/>
          <w:lang w:eastAsia="ru-RU"/>
        </w:rPr>
      </w:pPr>
      <w:r w:rsidRPr="002F4404">
        <w:rPr>
          <w:rFonts w:eastAsia="Times New Roman"/>
          <w:kern w:val="0"/>
          <w:lang w:eastAsia="ru-RU"/>
        </w:rPr>
        <w:t>К риску возникновения несчастных случаев на водных объектах приводят:</w:t>
      </w:r>
    </w:p>
    <w:p w14:paraId="59C1049B" w14:textId="77777777" w:rsidR="0097162A" w:rsidRPr="002F4404" w:rsidRDefault="003A212A">
      <w:pPr>
        <w:shd w:val="clear" w:color="auto" w:fill="FFFFFF"/>
        <w:tabs>
          <w:tab w:val="left" w:pos="1134"/>
        </w:tabs>
        <w:spacing w:after="0" w:line="360" w:lineRule="auto"/>
        <w:ind w:firstLine="709"/>
        <w:jc w:val="both"/>
        <w:rPr>
          <w:rFonts w:eastAsia="Times New Roman"/>
          <w:kern w:val="0"/>
          <w:lang w:eastAsia="ru-RU"/>
        </w:rPr>
      </w:pPr>
      <w:r w:rsidRPr="002F4404">
        <w:rPr>
          <w:rFonts w:eastAsia="Times New Roman"/>
          <w:kern w:val="0"/>
          <w:lang w:eastAsia="ru-RU"/>
        </w:rPr>
        <w:t>- сброс в водные объекты общего пользования, захоронение в них и на территории их береговой полосы бытовых отходов, строительных отходов, а также неэксплуатируемых механических средств или их частей и механизмов, совершение иных действий, приводящих к загрязнению и засорению водного объекта общего пользования и береговой полосы;</w:t>
      </w:r>
    </w:p>
    <w:p w14:paraId="5CDA927C" w14:textId="77777777" w:rsidR="0097162A" w:rsidRPr="002F4404" w:rsidRDefault="003A212A">
      <w:pPr>
        <w:shd w:val="clear" w:color="auto" w:fill="FFFFFF"/>
        <w:tabs>
          <w:tab w:val="left" w:pos="1134"/>
        </w:tabs>
        <w:spacing w:after="0" w:line="360" w:lineRule="auto"/>
        <w:ind w:firstLine="709"/>
        <w:jc w:val="both"/>
        <w:rPr>
          <w:rFonts w:eastAsia="Times New Roman"/>
          <w:kern w:val="0"/>
          <w:lang w:eastAsia="ru-RU"/>
        </w:rPr>
      </w:pPr>
      <w:r w:rsidRPr="002F4404">
        <w:rPr>
          <w:rFonts w:eastAsia="Times New Roman"/>
          <w:kern w:val="0"/>
          <w:lang w:eastAsia="ru-RU"/>
        </w:rPr>
        <w:t>- сброс в водные объекты общего пользования сточных вод, содержание в которых загрязняющих веществ и соединений превышает нормативы допустимого воздействия на водные объекты;</w:t>
      </w:r>
    </w:p>
    <w:p w14:paraId="483299A1" w14:textId="77777777" w:rsidR="0097162A" w:rsidRPr="002F4404" w:rsidRDefault="003A212A">
      <w:pPr>
        <w:shd w:val="clear" w:color="auto" w:fill="FFFFFF"/>
        <w:tabs>
          <w:tab w:val="left" w:pos="1134"/>
        </w:tabs>
        <w:spacing w:after="0" w:line="360" w:lineRule="auto"/>
        <w:ind w:firstLine="709"/>
        <w:jc w:val="both"/>
        <w:rPr>
          <w:rFonts w:eastAsia="Times New Roman"/>
          <w:kern w:val="0"/>
          <w:lang w:eastAsia="ru-RU"/>
        </w:rPr>
      </w:pPr>
      <w:r w:rsidRPr="002F4404">
        <w:rPr>
          <w:rFonts w:eastAsia="Times New Roman"/>
          <w:kern w:val="0"/>
          <w:lang w:eastAsia="ru-RU"/>
        </w:rPr>
        <w:t>- купание при отсутствии санитарно-эпидемиологического заключения о соответствии водного объекта санитарным правилам и условиям безопасного для здоровья населения использования водного объекта общего пользования;</w:t>
      </w:r>
    </w:p>
    <w:p w14:paraId="583C959F" w14:textId="77777777" w:rsidR="0097162A" w:rsidRPr="002F4404" w:rsidRDefault="003A212A">
      <w:pPr>
        <w:shd w:val="clear" w:color="auto" w:fill="FFFFFF"/>
        <w:tabs>
          <w:tab w:val="left" w:pos="1134"/>
        </w:tabs>
        <w:spacing w:after="0" w:line="360" w:lineRule="auto"/>
        <w:ind w:firstLine="709"/>
        <w:jc w:val="both"/>
        <w:rPr>
          <w:rFonts w:eastAsia="Times New Roman"/>
          <w:kern w:val="0"/>
          <w:lang w:eastAsia="ru-RU"/>
        </w:rPr>
      </w:pPr>
      <w:r w:rsidRPr="002F4404">
        <w:rPr>
          <w:rFonts w:eastAsia="Times New Roman"/>
          <w:kern w:val="0"/>
          <w:lang w:eastAsia="ru-RU"/>
        </w:rPr>
        <w:t>- купание в местах, где выставлены специальные информационные знаки с предупреждающими или запрещающими надписями;</w:t>
      </w:r>
    </w:p>
    <w:p w14:paraId="2744D053" w14:textId="77777777" w:rsidR="0097162A" w:rsidRPr="002F4404" w:rsidRDefault="003A212A">
      <w:pPr>
        <w:shd w:val="clear" w:color="auto" w:fill="FFFFFF"/>
        <w:tabs>
          <w:tab w:val="left" w:pos="1134"/>
        </w:tabs>
        <w:spacing w:after="0" w:line="360" w:lineRule="auto"/>
        <w:ind w:firstLine="709"/>
        <w:jc w:val="both"/>
        <w:rPr>
          <w:rFonts w:eastAsia="Times New Roman"/>
          <w:kern w:val="0"/>
          <w:lang w:eastAsia="ru-RU"/>
        </w:rPr>
      </w:pPr>
      <w:r w:rsidRPr="002F4404">
        <w:rPr>
          <w:rFonts w:eastAsia="Times New Roman"/>
          <w:kern w:val="0"/>
          <w:lang w:eastAsia="ru-RU"/>
        </w:rPr>
        <w:t>- купание в карьерных выемках;</w:t>
      </w:r>
    </w:p>
    <w:p w14:paraId="15F8D8A5" w14:textId="77777777" w:rsidR="0097162A" w:rsidRPr="002F4404" w:rsidRDefault="003A212A">
      <w:pPr>
        <w:shd w:val="clear" w:color="auto" w:fill="FFFFFF"/>
        <w:tabs>
          <w:tab w:val="left" w:pos="1134"/>
        </w:tabs>
        <w:spacing w:after="0" w:line="360" w:lineRule="auto"/>
        <w:ind w:firstLine="709"/>
        <w:jc w:val="both"/>
        <w:rPr>
          <w:rFonts w:eastAsia="Times New Roman"/>
          <w:kern w:val="0"/>
          <w:lang w:eastAsia="ru-RU"/>
        </w:rPr>
      </w:pPr>
      <w:r w:rsidRPr="002F4404">
        <w:rPr>
          <w:rFonts w:eastAsia="Times New Roman"/>
          <w:kern w:val="0"/>
          <w:lang w:eastAsia="ru-RU"/>
        </w:rPr>
        <w:t>- хранение в береговой полосе горюче-смазочных материалов;</w:t>
      </w:r>
    </w:p>
    <w:p w14:paraId="069BF947" w14:textId="77777777" w:rsidR="0097162A" w:rsidRPr="002F4404" w:rsidRDefault="003A212A">
      <w:pPr>
        <w:shd w:val="clear" w:color="auto" w:fill="FFFFFF"/>
        <w:tabs>
          <w:tab w:val="left" w:pos="1134"/>
        </w:tabs>
        <w:spacing w:after="0" w:line="360" w:lineRule="auto"/>
        <w:ind w:firstLine="709"/>
        <w:jc w:val="both"/>
        <w:rPr>
          <w:rFonts w:eastAsia="Times New Roman"/>
          <w:kern w:val="0"/>
          <w:lang w:eastAsia="ru-RU"/>
        </w:rPr>
      </w:pPr>
      <w:r w:rsidRPr="002F4404">
        <w:rPr>
          <w:rFonts w:eastAsia="Times New Roman"/>
          <w:kern w:val="0"/>
          <w:lang w:eastAsia="ru-RU"/>
        </w:rPr>
        <w:t>- стирка белья, другого имущества и купание животных в местах, отведенных для купания людей, и выше их по течению до 500 метров;</w:t>
      </w:r>
    </w:p>
    <w:p w14:paraId="28B6C946" w14:textId="77777777" w:rsidR="0097162A" w:rsidRPr="002F4404" w:rsidRDefault="003A212A">
      <w:pPr>
        <w:shd w:val="clear" w:color="auto" w:fill="FFFFFF"/>
        <w:tabs>
          <w:tab w:val="left" w:pos="1134"/>
        </w:tabs>
        <w:spacing w:after="0" w:line="360" w:lineRule="auto"/>
        <w:ind w:firstLine="709"/>
        <w:jc w:val="both"/>
        <w:rPr>
          <w:rFonts w:eastAsia="Times New Roman"/>
          <w:kern w:val="0"/>
          <w:lang w:eastAsia="ru-RU"/>
        </w:rPr>
      </w:pPr>
      <w:r w:rsidRPr="002F4404">
        <w:rPr>
          <w:rFonts w:eastAsia="Times New Roman"/>
          <w:kern w:val="0"/>
          <w:lang w:eastAsia="ru-RU"/>
        </w:rPr>
        <w:t>-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14:paraId="075449EA" w14:textId="77777777" w:rsidR="0097162A" w:rsidRPr="002F4404" w:rsidRDefault="003A212A">
      <w:pPr>
        <w:shd w:val="clear" w:color="auto" w:fill="FFFFFF"/>
        <w:tabs>
          <w:tab w:val="left" w:pos="1134"/>
        </w:tabs>
        <w:spacing w:after="0" w:line="360" w:lineRule="auto"/>
        <w:ind w:firstLine="709"/>
        <w:jc w:val="both"/>
        <w:rPr>
          <w:rFonts w:eastAsia="Times New Roman"/>
          <w:kern w:val="0"/>
          <w:lang w:eastAsia="ru-RU"/>
        </w:rPr>
      </w:pPr>
      <w:r w:rsidRPr="002F4404">
        <w:rPr>
          <w:rFonts w:eastAsia="Times New Roman"/>
          <w:kern w:val="0"/>
          <w:lang w:eastAsia="ru-RU"/>
        </w:rPr>
        <w:t>- мойка автотранспортных средств и другой техники в водных объектах общего пользования и на их береговой полосе;</w:t>
      </w:r>
    </w:p>
    <w:p w14:paraId="47A4546C" w14:textId="77777777" w:rsidR="0097162A" w:rsidRPr="002F4404" w:rsidRDefault="003A212A">
      <w:pPr>
        <w:shd w:val="clear" w:color="auto" w:fill="FFFFFF"/>
        <w:tabs>
          <w:tab w:val="left" w:pos="1134"/>
        </w:tabs>
        <w:spacing w:after="0" w:line="360" w:lineRule="auto"/>
        <w:ind w:firstLine="709"/>
        <w:jc w:val="both"/>
        <w:rPr>
          <w:rFonts w:eastAsia="Times New Roman"/>
          <w:kern w:val="0"/>
          <w:lang w:eastAsia="ru-RU"/>
        </w:rPr>
      </w:pPr>
      <w:r w:rsidRPr="002F4404">
        <w:rPr>
          <w:rFonts w:eastAsia="Times New Roman"/>
          <w:kern w:val="0"/>
          <w:lang w:eastAsia="ru-RU"/>
        </w:rPr>
        <w:t>- забор воды для целей питьевого и хозяйственно-бытового водоснабжения при отсутствии санитарно-эпидемиологического заключения о соответствии водного объекта санитарным правилам и условиям безопасного для здоровья населения использования водного объекта общего пользования;</w:t>
      </w:r>
    </w:p>
    <w:p w14:paraId="064798D7" w14:textId="77777777" w:rsidR="0097162A" w:rsidRPr="002F4404" w:rsidRDefault="003A212A">
      <w:pPr>
        <w:shd w:val="clear" w:color="auto" w:fill="FFFFFF"/>
        <w:tabs>
          <w:tab w:val="left" w:pos="1134"/>
        </w:tabs>
        <w:spacing w:after="0" w:line="360" w:lineRule="auto"/>
        <w:ind w:firstLine="709"/>
        <w:jc w:val="both"/>
        <w:rPr>
          <w:rFonts w:eastAsia="Times New Roman"/>
          <w:kern w:val="0"/>
          <w:lang w:eastAsia="ru-RU"/>
        </w:rPr>
      </w:pPr>
      <w:r w:rsidRPr="002F4404">
        <w:rPr>
          <w:rFonts w:eastAsia="Times New Roman"/>
          <w:kern w:val="0"/>
          <w:lang w:eastAsia="ru-RU"/>
        </w:rPr>
        <w:t>- совершение действий, угрожающих жизни и здоровью людей и наносящих вред окружающей среде;</w:t>
      </w:r>
    </w:p>
    <w:p w14:paraId="03BF2F46" w14:textId="77777777" w:rsidR="0097162A" w:rsidRPr="002F4404" w:rsidRDefault="003A212A">
      <w:pPr>
        <w:shd w:val="clear" w:color="auto" w:fill="FFFFFF"/>
        <w:tabs>
          <w:tab w:val="left" w:pos="1134"/>
        </w:tabs>
        <w:spacing w:after="0" w:line="360" w:lineRule="auto"/>
        <w:ind w:firstLine="709"/>
        <w:jc w:val="both"/>
        <w:rPr>
          <w:rFonts w:eastAsia="Times New Roman"/>
          <w:kern w:val="0"/>
          <w:lang w:eastAsia="ru-RU"/>
        </w:rPr>
      </w:pPr>
      <w:r w:rsidRPr="002F4404">
        <w:rPr>
          <w:rFonts w:eastAsia="Times New Roman"/>
          <w:kern w:val="0"/>
          <w:lang w:eastAsia="ru-RU"/>
        </w:rPr>
        <w:t>- самовольное снятие, повреждение или уничтожение специальных информационных знаков.</w:t>
      </w:r>
    </w:p>
    <w:p w14:paraId="588548A0" w14:textId="77777777" w:rsidR="0097162A" w:rsidRPr="002F4404" w:rsidRDefault="003A212A">
      <w:pPr>
        <w:shd w:val="clear" w:color="auto" w:fill="FFFFFF"/>
        <w:tabs>
          <w:tab w:val="left" w:pos="1134"/>
        </w:tabs>
        <w:spacing w:after="0" w:line="360" w:lineRule="auto"/>
        <w:ind w:firstLine="709"/>
        <w:jc w:val="both"/>
        <w:rPr>
          <w:rFonts w:eastAsia="Times New Roman"/>
          <w:kern w:val="0"/>
          <w:lang w:eastAsia="ru-RU"/>
        </w:rPr>
      </w:pPr>
      <w:r w:rsidRPr="002F4404">
        <w:rPr>
          <w:rFonts w:eastAsia="Times New Roman"/>
          <w:kern w:val="0"/>
          <w:lang w:eastAsia="ru-RU"/>
        </w:rPr>
        <w:t>- купаться в местах, где выставлены щиты (аншлаги) с запрещающими знаками и надписями;</w:t>
      </w:r>
    </w:p>
    <w:p w14:paraId="0C4004CF" w14:textId="77777777" w:rsidR="0097162A" w:rsidRPr="002F4404" w:rsidRDefault="003A212A">
      <w:pPr>
        <w:shd w:val="clear" w:color="auto" w:fill="FFFFFF"/>
        <w:tabs>
          <w:tab w:val="left" w:pos="1134"/>
        </w:tabs>
        <w:spacing w:after="0" w:line="360" w:lineRule="auto"/>
        <w:ind w:firstLine="709"/>
        <w:jc w:val="both"/>
        <w:rPr>
          <w:rFonts w:eastAsia="Times New Roman"/>
          <w:kern w:val="0"/>
          <w:lang w:eastAsia="ru-RU"/>
        </w:rPr>
      </w:pPr>
      <w:r w:rsidRPr="002F4404">
        <w:rPr>
          <w:rFonts w:eastAsia="Times New Roman"/>
          <w:kern w:val="0"/>
          <w:lang w:eastAsia="ru-RU"/>
        </w:rPr>
        <w:t>- заплывать за буйки, обозначающие границы плавания;</w:t>
      </w:r>
    </w:p>
    <w:p w14:paraId="0F053525" w14:textId="77777777" w:rsidR="0097162A" w:rsidRPr="002F4404" w:rsidRDefault="003A212A">
      <w:pPr>
        <w:shd w:val="clear" w:color="auto" w:fill="FFFFFF"/>
        <w:tabs>
          <w:tab w:val="left" w:pos="1134"/>
        </w:tabs>
        <w:spacing w:after="0" w:line="360" w:lineRule="auto"/>
        <w:ind w:firstLine="709"/>
        <w:jc w:val="both"/>
        <w:rPr>
          <w:rFonts w:eastAsia="Times New Roman"/>
          <w:kern w:val="0"/>
          <w:lang w:eastAsia="ru-RU"/>
        </w:rPr>
      </w:pPr>
      <w:r w:rsidRPr="002F4404">
        <w:rPr>
          <w:rFonts w:eastAsia="Times New Roman"/>
          <w:kern w:val="0"/>
          <w:lang w:eastAsia="ru-RU"/>
        </w:rPr>
        <w:t>- подплывать к моторным, парусным судам, весельным лодкам и другим плавсредствам, прыгать в воду с неприспособленных для этих целей сооружений;</w:t>
      </w:r>
    </w:p>
    <w:p w14:paraId="55D48BE8" w14:textId="77777777" w:rsidR="0097162A" w:rsidRPr="002F4404" w:rsidRDefault="003A212A">
      <w:pPr>
        <w:shd w:val="clear" w:color="auto" w:fill="FFFFFF"/>
        <w:tabs>
          <w:tab w:val="left" w:pos="1134"/>
        </w:tabs>
        <w:spacing w:after="0" w:line="360" w:lineRule="auto"/>
        <w:ind w:firstLine="709"/>
        <w:jc w:val="both"/>
        <w:rPr>
          <w:rFonts w:eastAsia="Times New Roman"/>
          <w:kern w:val="0"/>
          <w:lang w:eastAsia="ru-RU"/>
        </w:rPr>
      </w:pPr>
      <w:r w:rsidRPr="002F4404">
        <w:rPr>
          <w:rFonts w:eastAsia="Times New Roman"/>
          <w:kern w:val="0"/>
          <w:lang w:eastAsia="ru-RU"/>
        </w:rPr>
        <w:t>- загрязнять и засорять водные объекты и берега;</w:t>
      </w:r>
    </w:p>
    <w:p w14:paraId="5608175A" w14:textId="77777777" w:rsidR="0097162A" w:rsidRPr="002F4404" w:rsidRDefault="003A212A">
      <w:pPr>
        <w:shd w:val="clear" w:color="auto" w:fill="FFFFFF"/>
        <w:tabs>
          <w:tab w:val="left" w:pos="1134"/>
        </w:tabs>
        <w:spacing w:after="0" w:line="360" w:lineRule="auto"/>
        <w:ind w:firstLine="709"/>
        <w:jc w:val="both"/>
        <w:rPr>
          <w:rFonts w:eastAsia="Times New Roman"/>
          <w:kern w:val="0"/>
          <w:lang w:eastAsia="ru-RU"/>
        </w:rPr>
      </w:pPr>
      <w:r w:rsidRPr="002F4404">
        <w:rPr>
          <w:rFonts w:eastAsia="Times New Roman"/>
          <w:kern w:val="0"/>
          <w:lang w:eastAsia="ru-RU"/>
        </w:rPr>
        <w:t>- купаться в состоянии опьянения;</w:t>
      </w:r>
    </w:p>
    <w:p w14:paraId="0F74A9E5" w14:textId="77777777" w:rsidR="0097162A" w:rsidRPr="002F4404" w:rsidRDefault="003A212A">
      <w:pPr>
        <w:shd w:val="clear" w:color="auto" w:fill="FFFFFF"/>
        <w:tabs>
          <w:tab w:val="left" w:pos="1134"/>
        </w:tabs>
        <w:spacing w:after="0" w:line="360" w:lineRule="auto"/>
        <w:ind w:firstLine="709"/>
        <w:jc w:val="both"/>
        <w:rPr>
          <w:rFonts w:eastAsia="Times New Roman"/>
          <w:kern w:val="0"/>
          <w:lang w:eastAsia="ru-RU"/>
        </w:rPr>
      </w:pPr>
      <w:r w:rsidRPr="002F4404">
        <w:rPr>
          <w:rFonts w:eastAsia="Times New Roman"/>
          <w:kern w:val="0"/>
          <w:lang w:eastAsia="ru-RU"/>
        </w:rPr>
        <w:t>- приводить с собой собак и других животных;</w:t>
      </w:r>
    </w:p>
    <w:p w14:paraId="09A673A3" w14:textId="77777777" w:rsidR="0097162A" w:rsidRPr="002F4404" w:rsidRDefault="003A212A">
      <w:pPr>
        <w:shd w:val="clear" w:color="auto" w:fill="FFFFFF"/>
        <w:tabs>
          <w:tab w:val="left" w:pos="1134"/>
        </w:tabs>
        <w:spacing w:after="0" w:line="360" w:lineRule="auto"/>
        <w:ind w:firstLine="709"/>
        <w:jc w:val="both"/>
        <w:rPr>
          <w:rFonts w:eastAsia="Times New Roman"/>
          <w:kern w:val="0"/>
          <w:lang w:eastAsia="ru-RU"/>
        </w:rPr>
      </w:pPr>
      <w:r w:rsidRPr="002F4404">
        <w:rPr>
          <w:rFonts w:eastAsia="Times New Roman"/>
          <w:kern w:val="0"/>
          <w:lang w:eastAsia="ru-RU"/>
        </w:rPr>
        <w:t>- оставлять мусор на берегу и в кабинах для переодевания;</w:t>
      </w:r>
    </w:p>
    <w:p w14:paraId="51AEE598" w14:textId="77777777" w:rsidR="0097162A" w:rsidRPr="002F4404" w:rsidRDefault="003A212A">
      <w:pPr>
        <w:shd w:val="clear" w:color="auto" w:fill="FFFFFF"/>
        <w:tabs>
          <w:tab w:val="left" w:pos="1134"/>
        </w:tabs>
        <w:spacing w:after="0" w:line="360" w:lineRule="auto"/>
        <w:ind w:firstLine="709"/>
        <w:jc w:val="both"/>
        <w:rPr>
          <w:rFonts w:eastAsia="Times New Roman"/>
          <w:kern w:val="0"/>
          <w:lang w:eastAsia="ru-RU"/>
        </w:rPr>
      </w:pPr>
      <w:r w:rsidRPr="002F4404">
        <w:rPr>
          <w:rFonts w:eastAsia="Times New Roman"/>
          <w:kern w:val="0"/>
          <w:lang w:eastAsia="ru-RU"/>
        </w:rPr>
        <w:t>- играть с мячом и в спортивные игры в не отведенных для этих целей местах, а также нырять и захватывать купающихся, подавать крики ложной тревоги;</w:t>
      </w:r>
    </w:p>
    <w:p w14:paraId="3DAAC698" w14:textId="77777777" w:rsidR="0097162A" w:rsidRPr="002F4404" w:rsidRDefault="003A212A">
      <w:pPr>
        <w:shd w:val="clear" w:color="auto" w:fill="FFFFFF"/>
        <w:tabs>
          <w:tab w:val="left" w:pos="1134"/>
        </w:tabs>
        <w:spacing w:after="0" w:line="360" w:lineRule="auto"/>
        <w:ind w:firstLine="709"/>
        <w:jc w:val="both"/>
        <w:rPr>
          <w:rFonts w:eastAsia="Times New Roman"/>
          <w:kern w:val="0"/>
          <w:lang w:eastAsia="ru-RU"/>
        </w:rPr>
      </w:pPr>
      <w:r w:rsidRPr="002F4404">
        <w:rPr>
          <w:rFonts w:eastAsia="Times New Roman"/>
          <w:kern w:val="0"/>
          <w:lang w:eastAsia="ru-RU"/>
        </w:rPr>
        <w:t>- плавать на досках, бревнах, лежаках, автомобильных камерах и других предметах, представляющих опасность для купающихся.</w:t>
      </w:r>
    </w:p>
    <w:p w14:paraId="5B918EE8" w14:textId="77777777" w:rsidR="0097162A" w:rsidRPr="002F4404" w:rsidRDefault="003A212A">
      <w:pPr>
        <w:shd w:val="clear" w:color="auto" w:fill="FFFFFF"/>
        <w:tabs>
          <w:tab w:val="left" w:pos="1134"/>
        </w:tabs>
        <w:spacing w:after="0" w:line="360" w:lineRule="auto"/>
        <w:ind w:firstLine="709"/>
        <w:jc w:val="both"/>
        <w:rPr>
          <w:rFonts w:eastAsia="Times New Roman"/>
          <w:kern w:val="0"/>
          <w:lang w:eastAsia="ru-RU"/>
        </w:rPr>
      </w:pPr>
      <w:r w:rsidRPr="002F4404">
        <w:rPr>
          <w:rFonts w:eastAsia="Times New Roman"/>
          <w:kern w:val="0"/>
          <w:lang w:eastAsia="ru-RU"/>
        </w:rPr>
        <w:t>- устраивать водопой и купание сельскохозяйственных животных в местах, отведенных для купания людей.</w:t>
      </w:r>
    </w:p>
    <w:p w14:paraId="7A244460" w14:textId="77777777" w:rsidR="0097162A" w:rsidRPr="002F4404" w:rsidRDefault="003A212A">
      <w:pPr>
        <w:shd w:val="clear" w:color="auto" w:fill="FFFFFF"/>
        <w:tabs>
          <w:tab w:val="left" w:pos="1134"/>
        </w:tabs>
        <w:spacing w:after="0" w:line="360" w:lineRule="auto"/>
        <w:ind w:firstLine="709"/>
        <w:jc w:val="both"/>
        <w:rPr>
          <w:rFonts w:eastAsia="Times New Roman"/>
          <w:kern w:val="0"/>
          <w:lang w:eastAsia="ru-RU"/>
        </w:rPr>
      </w:pPr>
      <w:r w:rsidRPr="002F4404">
        <w:rPr>
          <w:rFonts w:eastAsia="Times New Roman"/>
          <w:kern w:val="0"/>
          <w:lang w:eastAsia="ru-RU"/>
        </w:rPr>
        <w:t>Во время купания, прыжков или внезапного падения в воду может произойти:</w:t>
      </w:r>
    </w:p>
    <w:p w14:paraId="5C601EDE" w14:textId="77777777" w:rsidR="0097162A" w:rsidRPr="002F4404" w:rsidRDefault="003A212A">
      <w:pPr>
        <w:shd w:val="clear" w:color="auto" w:fill="FFFFFF"/>
        <w:tabs>
          <w:tab w:val="left" w:pos="1134"/>
        </w:tabs>
        <w:spacing w:after="0" w:line="360" w:lineRule="auto"/>
        <w:ind w:firstLine="709"/>
        <w:jc w:val="both"/>
        <w:rPr>
          <w:rFonts w:eastAsia="Times New Roman"/>
          <w:kern w:val="0"/>
          <w:lang w:eastAsia="ru-RU"/>
        </w:rPr>
      </w:pPr>
      <w:r w:rsidRPr="002F4404">
        <w:rPr>
          <w:rFonts w:eastAsia="Times New Roman"/>
          <w:kern w:val="0"/>
          <w:lang w:eastAsia="ru-RU"/>
        </w:rPr>
        <w:t xml:space="preserve">- сотрясение мозга, </w:t>
      </w:r>
    </w:p>
    <w:p w14:paraId="6E8D1E8F" w14:textId="77777777" w:rsidR="0097162A" w:rsidRPr="002F4404" w:rsidRDefault="003A212A">
      <w:pPr>
        <w:shd w:val="clear" w:color="auto" w:fill="FFFFFF"/>
        <w:tabs>
          <w:tab w:val="left" w:pos="1134"/>
        </w:tabs>
        <w:spacing w:after="0" w:line="360" w:lineRule="auto"/>
        <w:ind w:firstLine="709"/>
        <w:jc w:val="both"/>
        <w:rPr>
          <w:rFonts w:eastAsia="Times New Roman"/>
          <w:kern w:val="0"/>
          <w:lang w:eastAsia="ru-RU"/>
        </w:rPr>
      </w:pPr>
      <w:r w:rsidRPr="002F4404">
        <w:rPr>
          <w:rFonts w:eastAsia="Times New Roman"/>
          <w:kern w:val="0"/>
          <w:lang w:eastAsia="ru-RU"/>
        </w:rPr>
        <w:t xml:space="preserve">- травма черепа и/или позвоночника, </w:t>
      </w:r>
    </w:p>
    <w:p w14:paraId="36DA5414" w14:textId="77777777" w:rsidR="0097162A" w:rsidRPr="002F4404" w:rsidRDefault="003A212A">
      <w:pPr>
        <w:shd w:val="clear" w:color="auto" w:fill="FFFFFF"/>
        <w:tabs>
          <w:tab w:val="left" w:pos="1134"/>
        </w:tabs>
        <w:spacing w:after="0" w:line="360" w:lineRule="auto"/>
        <w:ind w:firstLine="709"/>
        <w:jc w:val="both"/>
        <w:rPr>
          <w:rFonts w:eastAsia="Times New Roman"/>
          <w:kern w:val="0"/>
          <w:lang w:eastAsia="ru-RU"/>
        </w:rPr>
      </w:pPr>
      <w:r w:rsidRPr="002F4404">
        <w:rPr>
          <w:rFonts w:eastAsia="Times New Roman"/>
          <w:kern w:val="0"/>
          <w:lang w:eastAsia="ru-RU"/>
        </w:rPr>
        <w:t>- другие травмы от сильного удара об различные предметы, которые находятся в воде (о скалу, камень, твердое дно);</w:t>
      </w:r>
    </w:p>
    <w:p w14:paraId="70D84E1E" w14:textId="77777777" w:rsidR="0097162A" w:rsidRPr="002F4404" w:rsidRDefault="003A212A">
      <w:pPr>
        <w:shd w:val="clear" w:color="auto" w:fill="FFFFFF"/>
        <w:tabs>
          <w:tab w:val="left" w:pos="1134"/>
        </w:tabs>
        <w:spacing w:after="0" w:line="360" w:lineRule="auto"/>
        <w:ind w:firstLine="709"/>
        <w:jc w:val="both"/>
        <w:rPr>
          <w:rFonts w:eastAsia="Times New Roman"/>
          <w:kern w:val="0"/>
          <w:lang w:eastAsia="ru-RU"/>
        </w:rPr>
      </w:pPr>
      <w:r w:rsidRPr="002F4404">
        <w:rPr>
          <w:rFonts w:eastAsia="Times New Roman"/>
          <w:kern w:val="0"/>
          <w:lang w:eastAsia="ru-RU"/>
        </w:rPr>
        <w:t>При прыжках с высоты к травме может привести внезапный удар животом о водную поверхность (возникает рефлекторный травматический шок).</w:t>
      </w:r>
    </w:p>
    <w:p w14:paraId="3539C059" w14:textId="77777777" w:rsidR="0097162A" w:rsidRPr="002F4404" w:rsidRDefault="003A212A">
      <w:pPr>
        <w:shd w:val="clear" w:color="auto" w:fill="FFFFFF"/>
        <w:tabs>
          <w:tab w:val="left" w:pos="1134"/>
        </w:tabs>
        <w:spacing w:after="0" w:line="360" w:lineRule="auto"/>
        <w:ind w:firstLine="709"/>
        <w:jc w:val="both"/>
        <w:rPr>
          <w:rFonts w:eastAsia="Times New Roman"/>
          <w:kern w:val="0"/>
          <w:lang w:eastAsia="ru-RU"/>
        </w:rPr>
      </w:pPr>
      <w:r w:rsidRPr="002F4404">
        <w:rPr>
          <w:rFonts w:eastAsia="Times New Roman"/>
          <w:kern w:val="0"/>
          <w:lang w:eastAsia="ru-RU"/>
        </w:rPr>
        <w:t>При судорогах мышц рук, шеи, живота, бедра, голени и стопы необходимо набрать в легкие достаточно воздуха, чтобы удержаться на воде, а одной или двумя руками размять мышцы, в которых чувствуется боль.</w:t>
      </w:r>
    </w:p>
    <w:p w14:paraId="0394DC18" w14:textId="77777777" w:rsidR="0097162A" w:rsidRPr="002F4404" w:rsidRDefault="003A212A">
      <w:pPr>
        <w:shd w:val="clear" w:color="auto" w:fill="FFFFFF"/>
        <w:tabs>
          <w:tab w:val="left" w:pos="1134"/>
        </w:tabs>
        <w:spacing w:after="0" w:line="360" w:lineRule="auto"/>
        <w:ind w:firstLine="709"/>
        <w:jc w:val="both"/>
        <w:rPr>
          <w:rFonts w:eastAsia="Times New Roman"/>
          <w:kern w:val="0"/>
          <w:lang w:eastAsia="ru-RU"/>
        </w:rPr>
      </w:pPr>
      <w:r w:rsidRPr="002F4404">
        <w:rPr>
          <w:rFonts w:eastAsia="Times New Roman"/>
          <w:kern w:val="0"/>
          <w:lang w:eastAsia="ru-RU"/>
        </w:rPr>
        <w:t>Большие речные и морские суда составляют для пловца такую же опасность, как и транспорт для пешехода, кроме того, во время движения они создают водные завихрения, которые могут затянуть пловца на дно.</w:t>
      </w:r>
    </w:p>
    <w:p w14:paraId="00CC3C52" w14:textId="77777777" w:rsidR="0097162A" w:rsidRPr="002F4404" w:rsidRDefault="003A212A">
      <w:pPr>
        <w:shd w:val="clear" w:color="auto" w:fill="FFFFFF"/>
        <w:tabs>
          <w:tab w:val="left" w:pos="1134"/>
        </w:tabs>
        <w:spacing w:after="0" w:line="360" w:lineRule="auto"/>
        <w:ind w:firstLine="709"/>
        <w:jc w:val="both"/>
        <w:rPr>
          <w:rFonts w:eastAsia="Times New Roman"/>
          <w:kern w:val="0"/>
          <w:lang w:eastAsia="ru-RU"/>
        </w:rPr>
      </w:pPr>
      <w:r w:rsidRPr="002F4404">
        <w:rPr>
          <w:rFonts w:eastAsia="Times New Roman"/>
          <w:kern w:val="0"/>
          <w:lang w:eastAsia="ru-RU"/>
        </w:rPr>
        <w:t>Гибель ныряльщиков в большинстве случаев происходит вследствие внезапной потери сознания под водой от острого кислородного голодания.</w:t>
      </w:r>
    </w:p>
    <w:p w14:paraId="3632C0B9" w14:textId="77777777" w:rsidR="0097162A" w:rsidRPr="002F4404" w:rsidRDefault="003A212A">
      <w:pPr>
        <w:shd w:val="clear" w:color="auto" w:fill="FFFFFF"/>
        <w:tabs>
          <w:tab w:val="left" w:pos="1134"/>
        </w:tabs>
        <w:spacing w:after="0" w:line="360" w:lineRule="auto"/>
        <w:ind w:firstLine="709"/>
        <w:jc w:val="both"/>
        <w:rPr>
          <w:rFonts w:eastAsia="Times New Roman"/>
          <w:kern w:val="0"/>
          <w:lang w:eastAsia="ru-RU"/>
        </w:rPr>
      </w:pPr>
      <w:r w:rsidRPr="002F4404">
        <w:rPr>
          <w:rFonts w:eastAsia="Times New Roman"/>
          <w:kern w:val="0"/>
          <w:lang w:eastAsia="ru-RU"/>
        </w:rPr>
        <w:t>Развитие острого кислородного голодания характеризуется:</w:t>
      </w:r>
    </w:p>
    <w:p w14:paraId="5418561E" w14:textId="77777777" w:rsidR="0097162A" w:rsidRPr="002F4404" w:rsidRDefault="003A212A">
      <w:pPr>
        <w:shd w:val="clear" w:color="auto" w:fill="FFFFFF"/>
        <w:tabs>
          <w:tab w:val="left" w:pos="1134"/>
        </w:tabs>
        <w:spacing w:after="0" w:line="360" w:lineRule="auto"/>
        <w:ind w:firstLine="709"/>
        <w:jc w:val="both"/>
        <w:rPr>
          <w:rFonts w:eastAsia="Times New Roman"/>
          <w:kern w:val="0"/>
          <w:lang w:eastAsia="ru-RU"/>
        </w:rPr>
      </w:pPr>
      <w:r w:rsidRPr="002F4404">
        <w:rPr>
          <w:rFonts w:eastAsia="Times New Roman"/>
          <w:kern w:val="0"/>
          <w:lang w:eastAsia="ru-RU"/>
        </w:rPr>
        <w:t>–</w:t>
      </w:r>
      <w:r w:rsidRPr="002F4404">
        <w:rPr>
          <w:rFonts w:eastAsia="Times New Roman"/>
          <w:kern w:val="0"/>
          <w:lang w:val="en-US" w:eastAsia="ru-RU"/>
        </w:rPr>
        <w:t> </w:t>
      </w:r>
      <w:r w:rsidRPr="002F4404">
        <w:rPr>
          <w:rFonts w:eastAsia="Times New Roman"/>
          <w:kern w:val="0"/>
          <w:lang w:eastAsia="ru-RU"/>
        </w:rPr>
        <w:t>субъективным состоянием эйфории и отсутствием критической оценки обстановки и своих действий;</w:t>
      </w:r>
    </w:p>
    <w:p w14:paraId="44ACAB31" w14:textId="77777777" w:rsidR="0097162A" w:rsidRPr="002F4404" w:rsidRDefault="003A212A">
      <w:pPr>
        <w:shd w:val="clear" w:color="auto" w:fill="FFFFFF"/>
        <w:tabs>
          <w:tab w:val="left" w:pos="1134"/>
        </w:tabs>
        <w:spacing w:after="0" w:line="360" w:lineRule="auto"/>
        <w:ind w:firstLine="709"/>
        <w:jc w:val="both"/>
        <w:rPr>
          <w:rFonts w:eastAsia="Times New Roman"/>
          <w:kern w:val="0"/>
          <w:lang w:eastAsia="ru-RU"/>
        </w:rPr>
      </w:pPr>
      <w:r w:rsidRPr="002F4404">
        <w:rPr>
          <w:rFonts w:eastAsia="Times New Roman"/>
          <w:kern w:val="0"/>
          <w:lang w:eastAsia="ru-RU"/>
        </w:rPr>
        <w:t>–</w:t>
      </w:r>
      <w:r w:rsidRPr="002F4404">
        <w:rPr>
          <w:rFonts w:eastAsia="Times New Roman"/>
          <w:kern w:val="0"/>
          <w:lang w:val="en-US" w:eastAsia="ru-RU"/>
        </w:rPr>
        <w:t> </w:t>
      </w:r>
      <w:r w:rsidRPr="002F4404">
        <w:rPr>
          <w:rFonts w:eastAsia="Times New Roman"/>
          <w:kern w:val="0"/>
          <w:lang w:eastAsia="ru-RU"/>
        </w:rPr>
        <w:t>нарушением координации движений и способности к произвольным сокращениям мышц ног, рук;</w:t>
      </w:r>
    </w:p>
    <w:p w14:paraId="2F305F07" w14:textId="77777777" w:rsidR="0097162A" w:rsidRPr="002F4404" w:rsidRDefault="003A212A">
      <w:pPr>
        <w:shd w:val="clear" w:color="auto" w:fill="FFFFFF"/>
        <w:tabs>
          <w:tab w:val="left" w:pos="1134"/>
        </w:tabs>
        <w:spacing w:after="0" w:line="360" w:lineRule="auto"/>
        <w:ind w:firstLine="709"/>
        <w:jc w:val="both"/>
        <w:rPr>
          <w:rFonts w:eastAsia="Times New Roman"/>
          <w:kern w:val="0"/>
          <w:lang w:eastAsia="ru-RU"/>
        </w:rPr>
      </w:pPr>
      <w:r w:rsidRPr="002F4404">
        <w:rPr>
          <w:rFonts w:eastAsia="Times New Roman"/>
          <w:kern w:val="0"/>
          <w:lang w:eastAsia="ru-RU"/>
        </w:rPr>
        <w:t>–</w:t>
      </w:r>
      <w:r w:rsidRPr="002F4404">
        <w:rPr>
          <w:rFonts w:eastAsia="Times New Roman"/>
          <w:kern w:val="0"/>
          <w:lang w:val="en-US" w:eastAsia="ru-RU"/>
        </w:rPr>
        <w:t> </w:t>
      </w:r>
      <w:r w:rsidRPr="002F4404">
        <w:rPr>
          <w:rFonts w:eastAsia="Times New Roman"/>
          <w:kern w:val="0"/>
          <w:lang w:eastAsia="ru-RU"/>
        </w:rPr>
        <w:t>снижением болевой чувствительности, утратой восприятия слуховых зрительных раздражителей;</w:t>
      </w:r>
    </w:p>
    <w:p w14:paraId="6DBA5C6B" w14:textId="77777777" w:rsidR="0097162A" w:rsidRPr="002F4404" w:rsidRDefault="003A212A">
      <w:pPr>
        <w:shd w:val="clear" w:color="auto" w:fill="FFFFFF"/>
        <w:tabs>
          <w:tab w:val="left" w:pos="1134"/>
        </w:tabs>
        <w:spacing w:after="0" w:line="360" w:lineRule="auto"/>
        <w:ind w:firstLine="709"/>
        <w:jc w:val="both"/>
        <w:rPr>
          <w:rFonts w:eastAsia="Times New Roman"/>
          <w:kern w:val="0"/>
          <w:lang w:eastAsia="ru-RU"/>
        </w:rPr>
      </w:pPr>
      <w:r w:rsidRPr="002F4404">
        <w:rPr>
          <w:rFonts w:eastAsia="Times New Roman"/>
          <w:kern w:val="0"/>
          <w:lang w:eastAsia="ru-RU"/>
        </w:rPr>
        <w:t>–</w:t>
      </w:r>
      <w:r w:rsidRPr="002F4404">
        <w:rPr>
          <w:rFonts w:eastAsia="Times New Roman"/>
          <w:kern w:val="0"/>
          <w:lang w:val="en-US" w:eastAsia="ru-RU"/>
        </w:rPr>
        <w:t> </w:t>
      </w:r>
      <w:r w:rsidRPr="002F4404">
        <w:rPr>
          <w:rFonts w:eastAsia="Times New Roman"/>
          <w:kern w:val="0"/>
          <w:lang w:eastAsia="ru-RU"/>
        </w:rPr>
        <w:t>потерей сознания.</w:t>
      </w:r>
    </w:p>
    <w:p w14:paraId="21785CA6" w14:textId="77777777" w:rsidR="0097162A" w:rsidRPr="002F4404" w:rsidRDefault="003A212A">
      <w:pPr>
        <w:shd w:val="clear" w:color="auto" w:fill="FFFFFF"/>
        <w:tabs>
          <w:tab w:val="left" w:pos="1134"/>
        </w:tabs>
        <w:spacing w:after="0" w:line="360" w:lineRule="auto"/>
        <w:ind w:firstLine="709"/>
        <w:jc w:val="both"/>
        <w:rPr>
          <w:rFonts w:eastAsia="Times New Roman"/>
          <w:kern w:val="0"/>
          <w:lang w:eastAsia="ru-RU"/>
        </w:rPr>
      </w:pPr>
      <w:r w:rsidRPr="002F4404">
        <w:rPr>
          <w:rFonts w:eastAsia="Times New Roman"/>
          <w:kern w:val="0"/>
          <w:lang w:eastAsia="ru-RU"/>
        </w:rPr>
        <w:t>В связи с особой опасностью свободного ныряния в глубину ныряние в глубину ограничено: для мужчин – 15</w:t>
      </w:r>
      <w:r w:rsidRPr="002F4404">
        <w:rPr>
          <w:rFonts w:eastAsia="Times New Roman"/>
          <w:kern w:val="0"/>
          <w:lang w:val="en-US" w:eastAsia="ru-RU"/>
        </w:rPr>
        <w:t> </w:t>
      </w:r>
      <w:r w:rsidRPr="002F4404">
        <w:rPr>
          <w:rFonts w:eastAsia="Times New Roman"/>
          <w:kern w:val="0"/>
          <w:lang w:eastAsia="ru-RU"/>
        </w:rPr>
        <w:t>м, для женщин – 10</w:t>
      </w:r>
      <w:r w:rsidRPr="002F4404">
        <w:rPr>
          <w:rFonts w:eastAsia="Times New Roman"/>
          <w:kern w:val="0"/>
          <w:lang w:val="en-US" w:eastAsia="ru-RU"/>
        </w:rPr>
        <w:t> </w:t>
      </w:r>
      <w:r w:rsidRPr="002F4404">
        <w:rPr>
          <w:rFonts w:eastAsia="Times New Roman"/>
          <w:kern w:val="0"/>
          <w:lang w:eastAsia="ru-RU"/>
        </w:rPr>
        <w:t>м.</w:t>
      </w:r>
    </w:p>
    <w:p w14:paraId="218715D0" w14:textId="77777777" w:rsidR="0097162A" w:rsidRPr="002F4404" w:rsidRDefault="003A212A">
      <w:pPr>
        <w:shd w:val="clear" w:color="auto" w:fill="FFFFFF"/>
        <w:tabs>
          <w:tab w:val="left" w:pos="1134"/>
        </w:tabs>
        <w:spacing w:after="0" w:line="360" w:lineRule="auto"/>
        <w:ind w:firstLine="709"/>
        <w:jc w:val="both"/>
        <w:rPr>
          <w:rFonts w:eastAsia="Times New Roman"/>
          <w:kern w:val="0"/>
          <w:lang w:eastAsia="ru-RU"/>
        </w:rPr>
      </w:pPr>
      <w:r w:rsidRPr="002F4404">
        <w:rPr>
          <w:rFonts w:eastAsia="Times New Roman"/>
          <w:kern w:val="0"/>
          <w:lang w:eastAsia="ru-RU"/>
        </w:rPr>
        <w:t>Весьма распространенной причиной несчастного случая на водном объекте  является так называемая</w:t>
      </w:r>
      <w:r w:rsidRPr="002F4404">
        <w:rPr>
          <w:rFonts w:eastAsia="Times New Roman"/>
          <w:kern w:val="0"/>
          <w:lang w:val="en-US" w:eastAsia="ru-RU"/>
        </w:rPr>
        <w:t> </w:t>
      </w:r>
      <w:r w:rsidRPr="002F4404">
        <w:rPr>
          <w:rFonts w:eastAsia="Times New Roman"/>
          <w:kern w:val="0"/>
          <w:lang w:eastAsia="ru-RU"/>
        </w:rPr>
        <w:t>травма ныряльщика. Прыжок в воду вниз головой в водоем с неизвестной глубиной и состоянием дна. При этом может произойти удар головой о дно или предметы, находящиеся на дне: камни, сваи, железный лом и т.</w:t>
      </w:r>
      <w:r w:rsidRPr="002F4404">
        <w:rPr>
          <w:rFonts w:eastAsia="Times New Roman"/>
          <w:kern w:val="0"/>
          <w:lang w:val="en-US" w:eastAsia="ru-RU"/>
        </w:rPr>
        <w:t> </w:t>
      </w:r>
      <w:r w:rsidRPr="002F4404">
        <w:rPr>
          <w:rFonts w:eastAsia="Times New Roman"/>
          <w:kern w:val="0"/>
          <w:lang w:eastAsia="ru-RU"/>
        </w:rPr>
        <w:t>п. В результате происходит перелом шейных позвонков, приводящий к смерти, утоплению или параличу.</w:t>
      </w:r>
    </w:p>
    <w:p w14:paraId="565C874E" w14:textId="77777777" w:rsidR="0097162A" w:rsidRPr="002F4404" w:rsidRDefault="003A212A">
      <w:pPr>
        <w:pStyle w:val="2"/>
        <w:numPr>
          <w:ilvl w:val="0"/>
          <w:numId w:val="0"/>
        </w:numPr>
        <w:rPr>
          <w:sz w:val="24"/>
        </w:rPr>
      </w:pPr>
      <w:bookmarkStart w:id="555" w:name="_Toc184969756"/>
      <w:r w:rsidRPr="0055274A">
        <w:rPr>
          <w:sz w:val="28"/>
          <w:szCs w:val="28"/>
        </w:rPr>
        <w:t>7.3</w:t>
      </w:r>
      <w:r w:rsidR="0055274A" w:rsidRPr="0055274A">
        <w:rPr>
          <w:sz w:val="28"/>
          <w:szCs w:val="28"/>
        </w:rPr>
        <w:t xml:space="preserve"> </w:t>
      </w:r>
      <w:r w:rsidRPr="0055274A">
        <w:rPr>
          <w:sz w:val="28"/>
          <w:szCs w:val="28"/>
        </w:rPr>
        <w:t>Мероприятия</w:t>
      </w:r>
      <w:r w:rsidRPr="002F4404">
        <w:rPr>
          <w:sz w:val="28"/>
        </w:rPr>
        <w:t xml:space="preserve"> по предотвращению чрезвычайных ситуаций природного и техногенного характера</w:t>
      </w:r>
      <w:bookmarkEnd w:id="555"/>
    </w:p>
    <w:p w14:paraId="36BFA4C3" w14:textId="77777777" w:rsidR="0097162A" w:rsidRPr="002F4404" w:rsidRDefault="003A212A">
      <w:pPr>
        <w:jc w:val="center"/>
        <w:rPr>
          <w:b/>
          <w:lang w:eastAsia="ru-RU"/>
        </w:rPr>
      </w:pPr>
      <w:r w:rsidRPr="002F4404">
        <w:rPr>
          <w:b/>
          <w:i/>
        </w:rPr>
        <w:t>Мероприятия по предотвращению и борьбе с последствиями чрезвычайных ситуаций природного характера</w:t>
      </w:r>
    </w:p>
    <w:p w14:paraId="7120961E" w14:textId="77777777" w:rsidR="0097162A" w:rsidRPr="002F4404" w:rsidRDefault="003A212A">
      <w:pPr>
        <w:spacing w:after="0" w:line="360" w:lineRule="auto"/>
        <w:ind w:firstLine="709"/>
        <w:jc w:val="both"/>
      </w:pPr>
      <w:r w:rsidRPr="002F4404">
        <w:rPr>
          <w:bCs/>
        </w:rPr>
        <w:t xml:space="preserve">Перечисленные выше опасные природные явления </w:t>
      </w:r>
      <w:r w:rsidRPr="002F4404">
        <w:rPr>
          <w:bCs/>
          <w:u w:val="single"/>
        </w:rPr>
        <w:t>не представляют непосредственной опасности для жизни людей, но могут нанести ущерб зданиям, сооружениям, коммуникациям</w:t>
      </w:r>
      <w:r w:rsidRPr="002F4404">
        <w:rPr>
          <w:bCs/>
        </w:rPr>
        <w:t xml:space="preserve"> (</w:t>
      </w:r>
      <w:r w:rsidRPr="002F4404">
        <w:t>разрушение наименее прочных конструкций зданий и сооружений: заполнение дверных и оконных проемов,  могут образоваться небольшие трещины в стенах, срываются крыши домов и с/х построек, образуются лесные завалы на значительных территориях (до 150 км</w:t>
      </w:r>
      <w:r w:rsidRPr="002F4404">
        <w:rPr>
          <w:vertAlign w:val="superscript"/>
        </w:rPr>
        <w:t>2</w:t>
      </w:r>
      <w:r w:rsidRPr="002F4404">
        <w:t>), небольшие вмятины, деформация трубопроводов, повреждение запорной арматуры, повреждение стыковых соединений).</w:t>
      </w:r>
    </w:p>
    <w:p w14:paraId="0A2BEF78" w14:textId="77777777" w:rsidR="0097162A" w:rsidRPr="002F4404" w:rsidRDefault="003A212A">
      <w:pPr>
        <w:keepNext/>
        <w:tabs>
          <w:tab w:val="left" w:pos="1134"/>
        </w:tabs>
        <w:spacing w:after="0" w:line="360" w:lineRule="auto"/>
        <w:ind w:firstLine="709"/>
        <w:jc w:val="both"/>
        <w:rPr>
          <w:b/>
          <w:bCs/>
        </w:rPr>
      </w:pPr>
      <w:r w:rsidRPr="002F4404">
        <w:rPr>
          <w:b/>
          <w:bCs/>
        </w:rPr>
        <w:t>Для смягчения последствий опасных природных явлений (ОПЯ) необходимо применять следующие предупредительные меры:</w:t>
      </w:r>
    </w:p>
    <w:p w14:paraId="528E77BB" w14:textId="77777777" w:rsidR="0097162A" w:rsidRPr="002F4404" w:rsidRDefault="003A212A">
      <w:pPr>
        <w:tabs>
          <w:tab w:val="left" w:pos="1134"/>
        </w:tabs>
        <w:spacing w:after="0" w:line="360" w:lineRule="auto"/>
        <w:ind w:firstLine="709"/>
        <w:jc w:val="both"/>
        <w:rPr>
          <w:b/>
          <w:bCs/>
          <w:i/>
        </w:rPr>
      </w:pPr>
      <w:r w:rsidRPr="002F4404">
        <w:rPr>
          <w:b/>
          <w:bCs/>
          <w:i/>
        </w:rPr>
        <w:t>При угрозе ураганов, бурь, гроз рекомендуется:</w:t>
      </w:r>
    </w:p>
    <w:p w14:paraId="3E94100F" w14:textId="77777777" w:rsidR="0097162A" w:rsidRPr="002F4404" w:rsidRDefault="003A212A" w:rsidP="003C6527">
      <w:pPr>
        <w:widowControl w:val="0"/>
        <w:numPr>
          <w:ilvl w:val="0"/>
          <w:numId w:val="8"/>
        </w:numPr>
        <w:tabs>
          <w:tab w:val="clear" w:pos="1080"/>
          <w:tab w:val="left" w:pos="1134"/>
        </w:tabs>
        <w:adjustRightInd w:val="0"/>
        <w:spacing w:after="0" w:line="360" w:lineRule="auto"/>
        <w:ind w:left="0" w:firstLine="709"/>
        <w:jc w:val="both"/>
        <w:textAlignment w:val="baseline"/>
      </w:pPr>
      <w:r w:rsidRPr="002F4404">
        <w:t>оповещение населения об угрозе возникновения явления; отключение ЛЭП, обесточивание потребителей во избежание замыканий электрических сетей;</w:t>
      </w:r>
    </w:p>
    <w:p w14:paraId="5138E218" w14:textId="77777777" w:rsidR="0097162A" w:rsidRPr="002F4404" w:rsidRDefault="003A212A" w:rsidP="003C6527">
      <w:pPr>
        <w:widowControl w:val="0"/>
        <w:numPr>
          <w:ilvl w:val="0"/>
          <w:numId w:val="8"/>
        </w:numPr>
        <w:tabs>
          <w:tab w:val="clear" w:pos="1080"/>
          <w:tab w:val="left" w:pos="1134"/>
        </w:tabs>
        <w:adjustRightInd w:val="0"/>
        <w:spacing w:after="0" w:line="360" w:lineRule="auto"/>
        <w:ind w:left="0" w:firstLine="709"/>
        <w:jc w:val="both"/>
        <w:textAlignment w:val="baseline"/>
      </w:pPr>
      <w:r w:rsidRPr="002F4404">
        <w:t>укрытие зданий и сооружений. Укрытие населения в капитальных строениях, подвалах и убежищах. Защита витрин, окон с наветренной стороны;</w:t>
      </w:r>
    </w:p>
    <w:p w14:paraId="0E4699F9" w14:textId="77777777" w:rsidR="0097162A" w:rsidRPr="002F4404" w:rsidRDefault="003A212A" w:rsidP="003C6527">
      <w:pPr>
        <w:widowControl w:val="0"/>
        <w:numPr>
          <w:ilvl w:val="0"/>
          <w:numId w:val="8"/>
        </w:numPr>
        <w:tabs>
          <w:tab w:val="clear" w:pos="1080"/>
          <w:tab w:val="left" w:pos="1134"/>
        </w:tabs>
        <w:adjustRightInd w:val="0"/>
        <w:spacing w:after="0" w:line="360" w:lineRule="auto"/>
        <w:ind w:left="0" w:firstLine="709"/>
        <w:jc w:val="both"/>
        <w:textAlignment w:val="baseline"/>
      </w:pPr>
      <w:r w:rsidRPr="002F4404">
        <w:t>проведение противопаводковых мероприятий.</w:t>
      </w:r>
    </w:p>
    <w:p w14:paraId="458DA479" w14:textId="77777777" w:rsidR="0097162A" w:rsidRPr="002F4404" w:rsidRDefault="0097162A">
      <w:pPr>
        <w:widowControl w:val="0"/>
        <w:tabs>
          <w:tab w:val="left" w:pos="1134"/>
        </w:tabs>
        <w:adjustRightInd w:val="0"/>
        <w:spacing w:after="0" w:line="360" w:lineRule="auto"/>
        <w:jc w:val="both"/>
        <w:textAlignment w:val="baseline"/>
      </w:pPr>
    </w:p>
    <w:p w14:paraId="65EB8694" w14:textId="77777777" w:rsidR="0097162A" w:rsidRPr="002F4404" w:rsidRDefault="003A212A">
      <w:pPr>
        <w:tabs>
          <w:tab w:val="left" w:pos="1134"/>
        </w:tabs>
        <w:spacing w:after="0" w:line="360" w:lineRule="auto"/>
        <w:ind w:firstLine="709"/>
        <w:jc w:val="both"/>
        <w:rPr>
          <w:b/>
          <w:bCs/>
          <w:i/>
        </w:rPr>
      </w:pPr>
      <w:r w:rsidRPr="002F4404">
        <w:rPr>
          <w:b/>
          <w:bCs/>
          <w:i/>
        </w:rPr>
        <w:t>При угрозе экстремально низких температур воздуха рекомендуется:</w:t>
      </w:r>
    </w:p>
    <w:p w14:paraId="1796C6B1" w14:textId="77777777" w:rsidR="0097162A" w:rsidRPr="002F4404" w:rsidRDefault="003A212A" w:rsidP="003C6527">
      <w:pPr>
        <w:widowControl w:val="0"/>
        <w:numPr>
          <w:ilvl w:val="0"/>
          <w:numId w:val="8"/>
        </w:numPr>
        <w:tabs>
          <w:tab w:val="clear" w:pos="1080"/>
          <w:tab w:val="left" w:pos="1134"/>
        </w:tabs>
        <w:adjustRightInd w:val="0"/>
        <w:spacing w:after="0" w:line="360" w:lineRule="auto"/>
        <w:ind w:left="0" w:firstLine="709"/>
        <w:jc w:val="both"/>
        <w:textAlignment w:val="baseline"/>
      </w:pPr>
      <w:r w:rsidRPr="002F4404">
        <w:t xml:space="preserve">теплозащита зданий, выделение тепловых районов, резервирование источников теплоснабжения (котельные в холодном резерве), подключение резервных источников теплоснабжения; </w:t>
      </w:r>
    </w:p>
    <w:p w14:paraId="0E512F7F" w14:textId="77777777" w:rsidR="0097162A" w:rsidRPr="002F4404" w:rsidRDefault="003A212A" w:rsidP="003C6527">
      <w:pPr>
        <w:widowControl w:val="0"/>
        <w:numPr>
          <w:ilvl w:val="0"/>
          <w:numId w:val="8"/>
        </w:numPr>
        <w:tabs>
          <w:tab w:val="clear" w:pos="1080"/>
          <w:tab w:val="left" w:pos="1134"/>
        </w:tabs>
        <w:adjustRightInd w:val="0"/>
        <w:spacing w:after="0" w:line="360" w:lineRule="auto"/>
        <w:ind w:left="0" w:firstLine="709"/>
        <w:jc w:val="both"/>
        <w:textAlignment w:val="baseline"/>
      </w:pPr>
      <w:r w:rsidRPr="002F4404">
        <w:t>временная снегозащита путей сообщений в метели,  вследствие большого снегопереноса ветрами;</w:t>
      </w:r>
    </w:p>
    <w:p w14:paraId="5B97E1A5" w14:textId="77777777" w:rsidR="0097162A" w:rsidRPr="002F4404" w:rsidRDefault="003A212A" w:rsidP="003C6527">
      <w:pPr>
        <w:widowControl w:val="0"/>
        <w:numPr>
          <w:ilvl w:val="0"/>
          <w:numId w:val="8"/>
        </w:numPr>
        <w:tabs>
          <w:tab w:val="clear" w:pos="1080"/>
          <w:tab w:val="left" w:pos="1134"/>
        </w:tabs>
        <w:adjustRightInd w:val="0"/>
        <w:spacing w:after="0" w:line="360" w:lineRule="auto"/>
        <w:ind w:left="0" w:firstLine="709"/>
        <w:jc w:val="both"/>
        <w:textAlignment w:val="baseline"/>
      </w:pPr>
      <w:r w:rsidRPr="002F4404">
        <w:t>для улучшения микроклимата селитебных территорий в зимний период их ветрозащита от преобладающих ветров планировочными методами или с помощью посадки зеленых насаждений.</w:t>
      </w:r>
    </w:p>
    <w:p w14:paraId="6CB84DDB" w14:textId="77777777" w:rsidR="0097162A" w:rsidRPr="002F4404" w:rsidRDefault="0097162A">
      <w:pPr>
        <w:shd w:val="clear" w:color="auto" w:fill="FFFFFF"/>
        <w:spacing w:after="0" w:line="360" w:lineRule="auto"/>
        <w:ind w:firstLine="709"/>
      </w:pPr>
    </w:p>
    <w:p w14:paraId="758FBF5E" w14:textId="77777777" w:rsidR="0097162A" w:rsidRPr="002F4404" w:rsidRDefault="003A212A">
      <w:pPr>
        <w:tabs>
          <w:tab w:val="left" w:pos="1134"/>
        </w:tabs>
        <w:spacing w:after="0" w:line="360" w:lineRule="auto"/>
        <w:ind w:firstLine="709"/>
        <w:jc w:val="both"/>
        <w:rPr>
          <w:b/>
          <w:bCs/>
          <w:i/>
        </w:rPr>
      </w:pPr>
      <w:r w:rsidRPr="002F4404">
        <w:rPr>
          <w:b/>
          <w:bCs/>
          <w:i/>
        </w:rPr>
        <w:t>При возникновении лесного пожара или пожара на торфянике рекомендуется:</w:t>
      </w:r>
    </w:p>
    <w:p w14:paraId="26AD803F" w14:textId="77777777" w:rsidR="0097162A" w:rsidRPr="002F4404" w:rsidRDefault="003A212A" w:rsidP="003C6527">
      <w:pPr>
        <w:widowControl w:val="0"/>
        <w:numPr>
          <w:ilvl w:val="0"/>
          <w:numId w:val="8"/>
        </w:numPr>
        <w:tabs>
          <w:tab w:val="clear" w:pos="1080"/>
          <w:tab w:val="left" w:pos="1134"/>
        </w:tabs>
        <w:adjustRightInd w:val="0"/>
        <w:spacing w:after="0" w:line="360" w:lineRule="auto"/>
        <w:ind w:left="0" w:firstLine="709"/>
        <w:jc w:val="both"/>
        <w:textAlignment w:val="baseline"/>
      </w:pPr>
      <w:r w:rsidRPr="002F4404">
        <w:rPr>
          <w:rFonts w:ascii="inherit" w:hAnsi="inherit" w:cs="Arial"/>
        </w:rPr>
        <w:t>немедленное предупреждение всех находящихся поблизости людей (специальные службы) о необходимости выхода из опасной зоны</w:t>
      </w:r>
      <w:r w:rsidRPr="002F4404">
        <w:t>;</w:t>
      </w:r>
    </w:p>
    <w:p w14:paraId="691DB78B" w14:textId="77777777" w:rsidR="0097162A" w:rsidRPr="002F4404" w:rsidRDefault="003A212A" w:rsidP="003C6527">
      <w:pPr>
        <w:widowControl w:val="0"/>
        <w:numPr>
          <w:ilvl w:val="0"/>
          <w:numId w:val="8"/>
        </w:numPr>
        <w:tabs>
          <w:tab w:val="clear" w:pos="1080"/>
          <w:tab w:val="left" w:pos="1134"/>
        </w:tabs>
        <w:adjustRightInd w:val="0"/>
        <w:spacing w:after="0" w:line="360" w:lineRule="auto"/>
        <w:ind w:left="0" w:firstLine="709"/>
        <w:jc w:val="both"/>
        <w:textAlignment w:val="baseline"/>
      </w:pPr>
      <w:r w:rsidRPr="002F4404">
        <w:t xml:space="preserve">организация </w:t>
      </w:r>
      <w:r w:rsidRPr="002F4404">
        <w:rPr>
          <w:rFonts w:ascii="inherit" w:hAnsi="inherit" w:cs="Arial"/>
        </w:rPr>
        <w:t>выхода на дорогу или просеку, широкую поляну, к берегу реки или водоема, в поле;</w:t>
      </w:r>
    </w:p>
    <w:p w14:paraId="3417345A" w14:textId="77777777" w:rsidR="0097162A" w:rsidRPr="002F4404" w:rsidRDefault="003A212A" w:rsidP="003C6527">
      <w:pPr>
        <w:widowControl w:val="0"/>
        <w:numPr>
          <w:ilvl w:val="0"/>
          <w:numId w:val="8"/>
        </w:numPr>
        <w:tabs>
          <w:tab w:val="clear" w:pos="1080"/>
          <w:tab w:val="left" w:pos="1134"/>
        </w:tabs>
        <w:adjustRightInd w:val="0"/>
        <w:spacing w:after="0" w:line="360" w:lineRule="auto"/>
        <w:ind w:left="0" w:firstLine="709"/>
        <w:jc w:val="both"/>
        <w:textAlignment w:val="baseline"/>
      </w:pPr>
      <w:r w:rsidRPr="002F4404">
        <w:rPr>
          <w:rFonts w:ascii="inherit" w:hAnsi="inherit" w:cs="Arial"/>
        </w:rPr>
        <w:t>быстрый выход из опасной зоны перпендикулярно к направлению движения огня;</w:t>
      </w:r>
    </w:p>
    <w:p w14:paraId="794026E6" w14:textId="77777777" w:rsidR="0097162A" w:rsidRPr="002F4404" w:rsidRDefault="003A212A" w:rsidP="003C6527">
      <w:pPr>
        <w:widowControl w:val="0"/>
        <w:numPr>
          <w:ilvl w:val="0"/>
          <w:numId w:val="8"/>
        </w:numPr>
        <w:tabs>
          <w:tab w:val="clear" w:pos="1080"/>
          <w:tab w:val="left" w:pos="1134"/>
        </w:tabs>
        <w:adjustRightInd w:val="0"/>
        <w:spacing w:after="0" w:line="360" w:lineRule="auto"/>
        <w:ind w:left="0" w:firstLine="709"/>
        <w:jc w:val="both"/>
        <w:textAlignment w:val="baseline"/>
      </w:pPr>
      <w:r w:rsidRPr="002F4404">
        <w:rPr>
          <w:rFonts w:ascii="inherit" w:hAnsi="inherit" w:cs="Arial"/>
        </w:rPr>
        <w:t>при невозможности уйти от пожара, следует войти в водоем или накрыться мокрой одеждой;</w:t>
      </w:r>
    </w:p>
    <w:p w14:paraId="2D214D54" w14:textId="77777777" w:rsidR="0097162A" w:rsidRPr="002F4404" w:rsidRDefault="003A212A" w:rsidP="003C6527">
      <w:pPr>
        <w:widowControl w:val="0"/>
        <w:numPr>
          <w:ilvl w:val="0"/>
          <w:numId w:val="8"/>
        </w:numPr>
        <w:tabs>
          <w:tab w:val="clear" w:pos="1080"/>
          <w:tab w:val="left" w:pos="1134"/>
        </w:tabs>
        <w:adjustRightInd w:val="0"/>
        <w:spacing w:after="0" w:line="360" w:lineRule="auto"/>
        <w:ind w:left="0" w:firstLine="709"/>
        <w:jc w:val="both"/>
        <w:textAlignment w:val="baseline"/>
      </w:pPr>
      <w:r w:rsidRPr="002F4404">
        <w:rPr>
          <w:rFonts w:ascii="inherit" w:hAnsi="inherit" w:cs="Arial"/>
        </w:rPr>
        <w:t>выйдя на открытое пространство или поляну следует дышать воздухом возле земли – там он менее задымлен, рот и нос при этом необходимо прикрыть ватно-марлевой повязкой или тряпкой.</w:t>
      </w:r>
    </w:p>
    <w:p w14:paraId="71A04815" w14:textId="77777777" w:rsidR="0097162A" w:rsidRPr="002F4404" w:rsidRDefault="003A212A" w:rsidP="003C6527">
      <w:pPr>
        <w:widowControl w:val="0"/>
        <w:numPr>
          <w:ilvl w:val="0"/>
          <w:numId w:val="8"/>
        </w:numPr>
        <w:tabs>
          <w:tab w:val="clear" w:pos="1080"/>
          <w:tab w:val="left" w:pos="1134"/>
        </w:tabs>
        <w:adjustRightInd w:val="0"/>
        <w:spacing w:after="0" w:line="360" w:lineRule="auto"/>
        <w:ind w:left="0" w:firstLine="709"/>
        <w:jc w:val="both"/>
        <w:textAlignment w:val="baseline"/>
      </w:pPr>
      <w:r w:rsidRPr="002F4404">
        <w:rPr>
          <w:rFonts w:ascii="inherit" w:hAnsi="inherit" w:cs="Arial"/>
        </w:rPr>
        <w:t>после выхода из зоны пожара необходимо сообщить о месте, размерах и характере пожара в администрацию населенного пункта, лесничество или противопожарную службу, а также местному населению.</w:t>
      </w:r>
    </w:p>
    <w:p w14:paraId="2CFA5327" w14:textId="77777777" w:rsidR="0097162A" w:rsidRPr="002F4404" w:rsidRDefault="003A212A">
      <w:pPr>
        <w:pStyle w:val="aff0"/>
        <w:keepNext/>
        <w:spacing w:before="0" w:beforeAutospacing="0" w:after="240" w:afterAutospacing="0" w:line="390" w:lineRule="atLeast"/>
        <w:ind w:firstLine="709"/>
        <w:textAlignment w:val="baseline"/>
        <w:rPr>
          <w:rFonts w:ascii="inherit" w:hAnsi="inherit" w:cs="Arial"/>
          <w:b/>
          <w:i/>
        </w:rPr>
      </w:pPr>
      <w:r w:rsidRPr="002F4404">
        <w:rPr>
          <w:rFonts w:ascii="inherit" w:hAnsi="inherit" w:cs="Arial" w:hint="eastAsia"/>
          <w:b/>
          <w:i/>
        </w:rPr>
        <w:t>При</w:t>
      </w:r>
      <w:r w:rsidRPr="002F4404">
        <w:rPr>
          <w:rFonts w:ascii="inherit" w:hAnsi="inherit" w:cs="Arial"/>
          <w:b/>
          <w:i/>
        </w:rPr>
        <w:t xml:space="preserve"> участии в тушении пожаров необходимо помнить:</w:t>
      </w:r>
    </w:p>
    <w:p w14:paraId="1A54CD05" w14:textId="77777777" w:rsidR="0097162A" w:rsidRPr="002F4404" w:rsidRDefault="003A212A" w:rsidP="003C6527">
      <w:pPr>
        <w:pStyle w:val="aff0"/>
        <w:numPr>
          <w:ilvl w:val="0"/>
          <w:numId w:val="8"/>
        </w:numPr>
        <w:spacing w:before="0" w:beforeAutospacing="0" w:after="0" w:afterAutospacing="0" w:line="360" w:lineRule="auto"/>
        <w:ind w:left="0" w:firstLine="709"/>
        <w:jc w:val="both"/>
        <w:textAlignment w:val="baseline"/>
        <w:rPr>
          <w:rFonts w:ascii="inherit" w:hAnsi="inherit" w:cs="Arial"/>
        </w:rPr>
      </w:pPr>
      <w:r w:rsidRPr="002F4404">
        <w:rPr>
          <w:rFonts w:ascii="inherit" w:hAnsi="inherit" w:cs="Arial"/>
        </w:rPr>
        <w:t xml:space="preserve"> пламя небольших низовых пожаров можно сбивать, захлестывая его ветками лиственных пород, заливая водой, забрасывая влажным грунтом, затаптывая ногами;</w:t>
      </w:r>
    </w:p>
    <w:p w14:paraId="424A0817" w14:textId="77777777" w:rsidR="0097162A" w:rsidRPr="002F4404" w:rsidRDefault="003A212A" w:rsidP="003C6527">
      <w:pPr>
        <w:pStyle w:val="aff0"/>
        <w:numPr>
          <w:ilvl w:val="0"/>
          <w:numId w:val="8"/>
        </w:numPr>
        <w:tabs>
          <w:tab w:val="left" w:pos="1134"/>
        </w:tabs>
        <w:spacing w:before="0" w:beforeAutospacing="0" w:after="0" w:afterAutospacing="0" w:line="360" w:lineRule="auto"/>
        <w:ind w:left="0" w:firstLine="709"/>
        <w:jc w:val="both"/>
        <w:textAlignment w:val="baseline"/>
        <w:rPr>
          <w:rFonts w:ascii="inherit" w:hAnsi="inherit" w:cs="Arial"/>
        </w:rPr>
      </w:pPr>
      <w:r w:rsidRPr="002F4404">
        <w:rPr>
          <w:rFonts w:ascii="inherit" w:hAnsi="inherit" w:cs="Arial" w:hint="eastAsia"/>
        </w:rPr>
        <w:t>торфяные</w:t>
      </w:r>
      <w:r w:rsidRPr="002F4404">
        <w:rPr>
          <w:rFonts w:ascii="inherit" w:hAnsi="inherit" w:cs="Arial"/>
        </w:rPr>
        <w:t xml:space="preserve"> пожары тушат перекапыванием горящего торфа с поливкой водой;</w:t>
      </w:r>
    </w:p>
    <w:p w14:paraId="2D253AF1" w14:textId="77777777" w:rsidR="0097162A" w:rsidRPr="002F4404" w:rsidRDefault="003A212A" w:rsidP="003C6527">
      <w:pPr>
        <w:pStyle w:val="aff0"/>
        <w:numPr>
          <w:ilvl w:val="0"/>
          <w:numId w:val="8"/>
        </w:numPr>
        <w:tabs>
          <w:tab w:val="left" w:pos="1134"/>
        </w:tabs>
        <w:spacing w:before="0" w:beforeAutospacing="0" w:after="0" w:afterAutospacing="0" w:line="360" w:lineRule="auto"/>
        <w:ind w:left="0" w:firstLine="709"/>
        <w:jc w:val="both"/>
        <w:textAlignment w:val="baseline"/>
        <w:rPr>
          <w:rFonts w:ascii="inherit" w:hAnsi="inherit" w:cs="Arial"/>
        </w:rPr>
      </w:pPr>
      <w:r w:rsidRPr="002F4404">
        <w:rPr>
          <w:rFonts w:ascii="inherit" w:hAnsi="inherit" w:cs="Arial" w:hint="eastAsia"/>
        </w:rPr>
        <w:t>при</w:t>
      </w:r>
      <w:r w:rsidRPr="002F4404">
        <w:rPr>
          <w:rFonts w:ascii="inherit" w:hAnsi="inherit" w:cs="Arial"/>
        </w:rPr>
        <w:t xml:space="preserve"> тушении пожара необходимо действовать осмотрительно, не уходить далеко от дорог и просек, не терять из виду других участников тушения, поддерживать с ними зрительную и звуковую связь;</w:t>
      </w:r>
    </w:p>
    <w:p w14:paraId="0852E833" w14:textId="77777777" w:rsidR="0097162A" w:rsidRPr="002F4404" w:rsidRDefault="003A212A" w:rsidP="003C6527">
      <w:pPr>
        <w:pStyle w:val="aff0"/>
        <w:numPr>
          <w:ilvl w:val="0"/>
          <w:numId w:val="8"/>
        </w:numPr>
        <w:tabs>
          <w:tab w:val="left" w:pos="1134"/>
        </w:tabs>
        <w:spacing w:before="0" w:beforeAutospacing="0" w:after="0" w:afterAutospacing="0" w:line="360" w:lineRule="auto"/>
        <w:ind w:left="0" w:firstLine="709"/>
        <w:jc w:val="both"/>
        <w:textAlignment w:val="baseline"/>
        <w:rPr>
          <w:rFonts w:ascii="inherit" w:hAnsi="inherit" w:cs="Arial"/>
        </w:rPr>
      </w:pPr>
      <w:r w:rsidRPr="002F4404">
        <w:rPr>
          <w:rFonts w:ascii="inherit" w:hAnsi="inherit" w:cs="Arial" w:hint="eastAsia"/>
        </w:rPr>
        <w:t>при</w:t>
      </w:r>
      <w:r w:rsidRPr="002F4404">
        <w:rPr>
          <w:rFonts w:ascii="inherit" w:hAnsi="inherit" w:cs="Arial"/>
        </w:rPr>
        <w:t xml:space="preserve"> тушении торфяного пожара следует учитывать, что в зоне горения могут образовываться глубокие воронки, поэтому передвигаться следует осторожно, предварительно проверив глубину выгоревшего слоя.</w:t>
      </w:r>
    </w:p>
    <w:p w14:paraId="6FA2AC4A" w14:textId="77777777" w:rsidR="0097162A" w:rsidRPr="002F4404" w:rsidRDefault="003A212A">
      <w:pPr>
        <w:pStyle w:val="aff0"/>
        <w:keepNext/>
        <w:spacing w:before="120" w:beforeAutospacing="0" w:after="120" w:afterAutospacing="0" w:line="360" w:lineRule="auto"/>
        <w:ind w:firstLine="709"/>
        <w:rPr>
          <w:b/>
          <w:i/>
        </w:rPr>
      </w:pPr>
      <w:r w:rsidRPr="002F4404">
        <w:rPr>
          <w:b/>
          <w:i/>
        </w:rPr>
        <w:t>Пожарная безопасность территорий населенных пунктов:</w:t>
      </w:r>
    </w:p>
    <w:p w14:paraId="4EB882D3" w14:textId="77777777" w:rsidR="0097162A" w:rsidRPr="002F4404" w:rsidRDefault="003A212A">
      <w:pPr>
        <w:shd w:val="clear" w:color="auto" w:fill="FFFFFF"/>
        <w:tabs>
          <w:tab w:val="left" w:pos="1134"/>
        </w:tabs>
        <w:spacing w:after="0" w:line="360" w:lineRule="auto"/>
        <w:ind w:firstLine="709"/>
        <w:jc w:val="both"/>
        <w:rPr>
          <w:rFonts w:eastAsia="Times New Roman"/>
          <w:kern w:val="0"/>
          <w:lang w:eastAsia="ru-RU"/>
        </w:rPr>
      </w:pPr>
      <w:r w:rsidRPr="002F4404">
        <w:rPr>
          <w:rFonts w:eastAsia="Times New Roman"/>
          <w:kern w:val="0"/>
          <w:lang w:eastAsia="ru-RU"/>
        </w:rPr>
        <w:t>В сложившихся условиях, значительную часть жилищного фонда на территории волости составляют индивидуальные дома с деревянными перекрытиями, поэтому вероятность возгорания возрастает, а пожары распространяются с большой скоростью и характеризуются повышенной сложностью.</w:t>
      </w:r>
    </w:p>
    <w:p w14:paraId="177FC0E1" w14:textId="77777777" w:rsidR="0097162A" w:rsidRPr="002F4404" w:rsidRDefault="003A212A">
      <w:pPr>
        <w:shd w:val="clear" w:color="auto" w:fill="FFFFFF"/>
        <w:tabs>
          <w:tab w:val="left" w:pos="1134"/>
        </w:tabs>
        <w:spacing w:after="0" w:line="360" w:lineRule="auto"/>
        <w:ind w:firstLine="709"/>
        <w:jc w:val="both"/>
        <w:rPr>
          <w:rFonts w:eastAsia="Times New Roman"/>
          <w:kern w:val="0"/>
          <w:lang w:eastAsia="ru-RU"/>
        </w:rPr>
      </w:pPr>
      <w:r w:rsidRPr="002F4404">
        <w:rPr>
          <w:rFonts w:eastAsia="Times New Roman"/>
          <w:kern w:val="0"/>
          <w:lang w:eastAsia="ru-RU"/>
        </w:rPr>
        <w:t>Особенно опасны и могут привести к тяжелым последствиям пожары в местах массового скопления людей (объекты социального и культурно-бытового обслуживания).</w:t>
      </w:r>
    </w:p>
    <w:p w14:paraId="1B17449E" w14:textId="77777777" w:rsidR="0097162A" w:rsidRPr="002F4404" w:rsidRDefault="003A212A">
      <w:pPr>
        <w:shd w:val="clear" w:color="auto" w:fill="FFFFFF"/>
        <w:tabs>
          <w:tab w:val="left" w:pos="1134"/>
        </w:tabs>
        <w:spacing w:after="0" w:line="360" w:lineRule="auto"/>
        <w:ind w:firstLine="709"/>
        <w:jc w:val="both"/>
        <w:rPr>
          <w:rFonts w:eastAsia="Times New Roman"/>
          <w:kern w:val="0"/>
          <w:lang w:eastAsia="ru-RU"/>
        </w:rPr>
      </w:pPr>
      <w:r w:rsidRPr="002F4404">
        <w:rPr>
          <w:rFonts w:eastAsia="Times New Roman"/>
          <w:kern w:val="0"/>
          <w:lang w:eastAsia="ru-RU"/>
        </w:rPr>
        <w:t xml:space="preserve">В составе </w:t>
      </w:r>
      <w:r w:rsidRPr="002F4404">
        <w:t xml:space="preserve">сельского поселения «Лычевская волость» </w:t>
      </w:r>
      <w:r w:rsidRPr="002F4404">
        <w:rPr>
          <w:rFonts w:eastAsia="Times New Roman"/>
          <w:kern w:val="0"/>
          <w:lang w:eastAsia="ru-RU"/>
        </w:rPr>
        <w:t>находится 107 населенных пунктов. Нормативное прибытие первого пожарного подразделения составляет – 20 ми</w:t>
      </w:r>
      <w:r w:rsidR="00496004" w:rsidRPr="002F4404">
        <w:rPr>
          <w:rFonts w:eastAsia="Times New Roman"/>
          <w:kern w:val="0"/>
          <w:lang w:eastAsia="ru-RU"/>
        </w:rPr>
        <w:t>нут. В настоящее время ближайшие</w:t>
      </w:r>
      <w:r w:rsidRPr="002F4404">
        <w:rPr>
          <w:rFonts w:eastAsia="Times New Roman"/>
          <w:kern w:val="0"/>
          <w:lang w:eastAsia="ru-RU"/>
        </w:rPr>
        <w:t xml:space="preserve"> к рассм</w:t>
      </w:r>
      <w:r w:rsidR="00496004" w:rsidRPr="002F4404">
        <w:rPr>
          <w:rFonts w:eastAsia="Times New Roman"/>
          <w:kern w:val="0"/>
          <w:lang w:eastAsia="ru-RU"/>
        </w:rPr>
        <w:t>атриваемой территории пожарные депо находятся в</w:t>
      </w:r>
      <w:r w:rsidR="009D10F1" w:rsidRPr="002F4404">
        <w:rPr>
          <w:rFonts w:eastAsia="Times New Roman"/>
          <w:kern w:val="0"/>
          <w:lang w:eastAsia="ru-RU"/>
        </w:rPr>
        <w:t xml:space="preserve"> г. Великие Луки. Перечень и основные характеристики (силы и средства пожарно – спасательных подразделений) представлены в таблице</w:t>
      </w:r>
      <w:r w:rsidR="00D71BF4" w:rsidRPr="002F4404">
        <w:rPr>
          <w:rFonts w:eastAsia="Times New Roman"/>
          <w:kern w:val="0"/>
          <w:lang w:eastAsia="ru-RU"/>
        </w:rPr>
        <w:t xml:space="preserve"> 67.</w:t>
      </w:r>
    </w:p>
    <w:p w14:paraId="66B022CF" w14:textId="77777777" w:rsidR="004D2436" w:rsidRPr="002F4404" w:rsidRDefault="004D2436" w:rsidP="004D2436">
      <w:pPr>
        <w:shd w:val="clear" w:color="auto" w:fill="FFFFFF"/>
        <w:tabs>
          <w:tab w:val="left" w:pos="1134"/>
        </w:tabs>
        <w:spacing w:after="0" w:line="360" w:lineRule="auto"/>
        <w:jc w:val="both"/>
        <w:rPr>
          <w:rFonts w:eastAsia="Times New Roman"/>
          <w:b/>
          <w:kern w:val="0"/>
          <w:lang w:eastAsia="ru-RU"/>
        </w:rPr>
      </w:pPr>
      <w:r w:rsidRPr="002F4404">
        <w:rPr>
          <w:b/>
          <w:sz w:val="20"/>
          <w:szCs w:val="20"/>
        </w:rPr>
        <w:t>Таблица 67</w:t>
      </w:r>
    </w:p>
    <w:tbl>
      <w:tblPr>
        <w:tblW w:w="9407" w:type="dxa"/>
        <w:tblInd w:w="-7" w:type="dxa"/>
        <w:tblCellMar>
          <w:top w:w="55" w:type="dxa"/>
          <w:left w:w="59" w:type="dxa"/>
          <w:right w:w="115" w:type="dxa"/>
        </w:tblCellMar>
        <w:tblLook w:val="04A0" w:firstRow="1" w:lastRow="0" w:firstColumn="1" w:lastColumn="0" w:noHBand="0" w:noVBand="1"/>
      </w:tblPr>
      <w:tblGrid>
        <w:gridCol w:w="607"/>
        <w:gridCol w:w="2554"/>
        <w:gridCol w:w="2923"/>
        <w:gridCol w:w="1593"/>
        <w:gridCol w:w="1730"/>
      </w:tblGrid>
      <w:tr w:rsidR="009D10F1" w:rsidRPr="002F4404" w14:paraId="096EC5DB" w14:textId="77777777" w:rsidTr="009D10F1">
        <w:trPr>
          <w:trHeight w:val="1329"/>
        </w:trPr>
        <w:tc>
          <w:tcPr>
            <w:tcW w:w="607" w:type="dxa"/>
            <w:tcBorders>
              <w:top w:val="single" w:sz="2" w:space="0" w:color="000000"/>
              <w:left w:val="single" w:sz="2" w:space="0" w:color="000000"/>
              <w:bottom w:val="single" w:sz="2" w:space="0" w:color="000000"/>
              <w:right w:val="single" w:sz="2" w:space="0" w:color="000000"/>
            </w:tcBorders>
            <w:shd w:val="clear" w:color="auto" w:fill="auto"/>
            <w:vAlign w:val="center"/>
          </w:tcPr>
          <w:p w14:paraId="0E344EFF" w14:textId="77777777" w:rsidR="009D10F1" w:rsidRPr="002F4404" w:rsidRDefault="009D10F1" w:rsidP="009D10F1">
            <w:pPr>
              <w:spacing w:after="160" w:line="240" w:lineRule="auto"/>
              <w:jc w:val="center"/>
            </w:pPr>
            <w:r w:rsidRPr="002F4404">
              <w:t>№ пп</w:t>
            </w:r>
          </w:p>
        </w:tc>
        <w:tc>
          <w:tcPr>
            <w:tcW w:w="2554" w:type="dxa"/>
            <w:tcBorders>
              <w:top w:val="single" w:sz="2" w:space="0" w:color="000000"/>
              <w:left w:val="single" w:sz="2" w:space="0" w:color="000000"/>
              <w:bottom w:val="single" w:sz="2" w:space="0" w:color="000000"/>
              <w:right w:val="single" w:sz="2" w:space="0" w:color="000000"/>
            </w:tcBorders>
            <w:shd w:val="clear" w:color="auto" w:fill="auto"/>
            <w:vAlign w:val="center"/>
          </w:tcPr>
          <w:p w14:paraId="07C7406A" w14:textId="77777777" w:rsidR="009D10F1" w:rsidRPr="002F4404" w:rsidRDefault="009D10F1" w:rsidP="009D10F1">
            <w:pPr>
              <w:spacing w:after="160" w:line="240" w:lineRule="auto"/>
              <w:jc w:val="center"/>
            </w:pPr>
            <w:r w:rsidRPr="002F4404">
              <w:t>Наименование ПСЧ</w:t>
            </w:r>
          </w:p>
        </w:tc>
        <w:tc>
          <w:tcPr>
            <w:tcW w:w="2923" w:type="dxa"/>
            <w:tcBorders>
              <w:top w:val="single" w:sz="2" w:space="0" w:color="000000"/>
              <w:left w:val="single" w:sz="2" w:space="0" w:color="000000"/>
              <w:bottom w:val="single" w:sz="2" w:space="0" w:color="000000"/>
              <w:right w:val="single" w:sz="2" w:space="0" w:color="000000"/>
            </w:tcBorders>
            <w:shd w:val="clear" w:color="auto" w:fill="auto"/>
            <w:vAlign w:val="center"/>
          </w:tcPr>
          <w:p w14:paraId="01FEE9B2" w14:textId="77777777" w:rsidR="009D10F1" w:rsidRPr="002F4404" w:rsidRDefault="009D10F1" w:rsidP="009D10F1">
            <w:pPr>
              <w:spacing w:after="160" w:line="240" w:lineRule="auto"/>
              <w:jc w:val="center"/>
            </w:pPr>
            <w:r w:rsidRPr="002F4404">
              <w:rPr>
                <w:sz w:val="22"/>
              </w:rPr>
              <w:t>Адрес расположения ПСЧ (ОПСП)</w:t>
            </w:r>
          </w:p>
        </w:tc>
        <w:tc>
          <w:tcPr>
            <w:tcW w:w="1593" w:type="dxa"/>
            <w:tcBorders>
              <w:top w:val="single" w:sz="2" w:space="0" w:color="000000"/>
              <w:left w:val="single" w:sz="2" w:space="0" w:color="000000"/>
              <w:bottom w:val="single" w:sz="2" w:space="0" w:color="000000"/>
              <w:right w:val="single" w:sz="2" w:space="0" w:color="000000"/>
            </w:tcBorders>
            <w:shd w:val="clear" w:color="auto" w:fill="auto"/>
            <w:vAlign w:val="center"/>
          </w:tcPr>
          <w:p w14:paraId="2B57F435" w14:textId="77777777" w:rsidR="009D10F1" w:rsidRPr="002F4404" w:rsidRDefault="009D10F1" w:rsidP="009D10F1">
            <w:pPr>
              <w:spacing w:after="0" w:line="240" w:lineRule="auto"/>
              <w:jc w:val="center"/>
            </w:pPr>
            <w:r w:rsidRPr="002F4404">
              <w:t>Количество личного состава по штату/по списку</w:t>
            </w:r>
          </w:p>
        </w:tc>
        <w:tc>
          <w:tcPr>
            <w:tcW w:w="1730" w:type="dxa"/>
            <w:tcBorders>
              <w:top w:val="single" w:sz="2" w:space="0" w:color="000000"/>
              <w:left w:val="single" w:sz="2" w:space="0" w:color="000000"/>
              <w:bottom w:val="single" w:sz="2" w:space="0" w:color="000000"/>
              <w:right w:val="single" w:sz="2" w:space="0" w:color="000000"/>
            </w:tcBorders>
            <w:shd w:val="clear" w:color="auto" w:fill="auto"/>
            <w:vAlign w:val="center"/>
          </w:tcPr>
          <w:p w14:paraId="684064FA" w14:textId="77777777" w:rsidR="009D10F1" w:rsidRPr="002F4404" w:rsidRDefault="009D10F1" w:rsidP="009D10F1">
            <w:pPr>
              <w:spacing w:after="0" w:line="240" w:lineRule="auto"/>
              <w:ind w:left="49"/>
              <w:jc w:val="center"/>
            </w:pPr>
            <w:r w:rsidRPr="002F4404">
              <w:rPr>
                <w:sz w:val="22"/>
              </w:rPr>
              <w:t>Количество техники/ основной/</w:t>
            </w:r>
            <w:r w:rsidRPr="002F4404">
              <w:t xml:space="preserve"> специальной</w:t>
            </w:r>
          </w:p>
        </w:tc>
      </w:tr>
      <w:tr w:rsidR="009D10F1" w:rsidRPr="002F4404" w14:paraId="4E5444BA" w14:textId="77777777" w:rsidTr="009D10F1">
        <w:trPr>
          <w:trHeight w:val="531"/>
        </w:trPr>
        <w:tc>
          <w:tcPr>
            <w:tcW w:w="607" w:type="dxa"/>
            <w:tcBorders>
              <w:top w:val="single" w:sz="2" w:space="0" w:color="000000"/>
              <w:left w:val="single" w:sz="2" w:space="0" w:color="000000"/>
              <w:bottom w:val="single" w:sz="2" w:space="0" w:color="000000"/>
              <w:right w:val="nil"/>
            </w:tcBorders>
            <w:shd w:val="clear" w:color="auto" w:fill="auto"/>
            <w:vAlign w:val="center"/>
          </w:tcPr>
          <w:p w14:paraId="79A91FC6" w14:textId="77777777" w:rsidR="009D10F1" w:rsidRPr="002F4404" w:rsidRDefault="009D10F1" w:rsidP="009D10F1">
            <w:pPr>
              <w:spacing w:after="160" w:line="240" w:lineRule="auto"/>
              <w:jc w:val="center"/>
            </w:pPr>
          </w:p>
        </w:tc>
        <w:tc>
          <w:tcPr>
            <w:tcW w:w="8800" w:type="dxa"/>
            <w:gridSpan w:val="4"/>
            <w:tcBorders>
              <w:top w:val="single" w:sz="2" w:space="0" w:color="000000"/>
              <w:left w:val="nil"/>
              <w:bottom w:val="single" w:sz="2" w:space="0" w:color="000000"/>
              <w:right w:val="single" w:sz="2" w:space="0" w:color="000000"/>
            </w:tcBorders>
            <w:shd w:val="clear" w:color="auto" w:fill="auto"/>
            <w:vAlign w:val="center"/>
          </w:tcPr>
          <w:p w14:paraId="6834D820" w14:textId="77777777" w:rsidR="009D10F1" w:rsidRPr="002F4404" w:rsidRDefault="009D10F1" w:rsidP="009D10F1">
            <w:pPr>
              <w:spacing w:after="0" w:line="240" w:lineRule="auto"/>
              <w:ind w:left="-33"/>
              <w:jc w:val="center"/>
            </w:pPr>
            <w:r w:rsidRPr="002F4404">
              <w:t>2 ПСО ФПС ГПС ГУ МЧС России по Псковской области (г. Великие Луки)</w:t>
            </w:r>
          </w:p>
        </w:tc>
      </w:tr>
      <w:tr w:rsidR="009D10F1" w:rsidRPr="002F4404" w14:paraId="2A8444E0" w14:textId="77777777" w:rsidTr="009D10F1">
        <w:trPr>
          <w:trHeight w:val="1149"/>
        </w:trPr>
        <w:tc>
          <w:tcPr>
            <w:tcW w:w="607" w:type="dxa"/>
            <w:tcBorders>
              <w:top w:val="single" w:sz="2" w:space="0" w:color="000000"/>
              <w:left w:val="single" w:sz="2" w:space="0" w:color="000000"/>
              <w:bottom w:val="single" w:sz="2" w:space="0" w:color="000000"/>
              <w:right w:val="single" w:sz="2" w:space="0" w:color="000000"/>
            </w:tcBorders>
            <w:shd w:val="clear" w:color="auto" w:fill="auto"/>
            <w:vAlign w:val="center"/>
          </w:tcPr>
          <w:p w14:paraId="11DD6C24" w14:textId="77777777" w:rsidR="009D10F1" w:rsidRPr="002F4404" w:rsidRDefault="009D10F1" w:rsidP="009D10F1">
            <w:pPr>
              <w:spacing w:after="0" w:line="240" w:lineRule="auto"/>
              <w:ind w:left="115"/>
              <w:jc w:val="center"/>
            </w:pPr>
            <w:r w:rsidRPr="002F4404">
              <w:t>1.</w:t>
            </w:r>
          </w:p>
        </w:tc>
        <w:tc>
          <w:tcPr>
            <w:tcW w:w="2554"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68A4903" w14:textId="77777777" w:rsidR="009D10F1" w:rsidRPr="002F4404" w:rsidRDefault="009D10F1" w:rsidP="009D10F1">
            <w:pPr>
              <w:spacing w:after="87" w:line="240" w:lineRule="auto"/>
              <w:ind w:left="50"/>
              <w:jc w:val="center"/>
            </w:pPr>
            <w:r w:rsidRPr="002F4404">
              <w:t>ПСЧ -5</w:t>
            </w:r>
          </w:p>
          <w:p w14:paraId="321FF12D" w14:textId="77777777" w:rsidR="009D10F1" w:rsidRPr="002F4404" w:rsidRDefault="009D10F1" w:rsidP="009D10F1">
            <w:pPr>
              <w:spacing w:after="0" w:line="240" w:lineRule="auto"/>
              <w:ind w:left="60"/>
              <w:jc w:val="center"/>
            </w:pPr>
            <w:r w:rsidRPr="002F4404">
              <w:t>2 ПСО ФПС ГПС</w:t>
            </w:r>
          </w:p>
        </w:tc>
        <w:tc>
          <w:tcPr>
            <w:tcW w:w="2923" w:type="dxa"/>
            <w:tcBorders>
              <w:top w:val="single" w:sz="2" w:space="0" w:color="000000"/>
              <w:left w:val="single" w:sz="2" w:space="0" w:color="000000"/>
              <w:bottom w:val="single" w:sz="2" w:space="0" w:color="000000"/>
              <w:right w:val="single" w:sz="2" w:space="0" w:color="000000"/>
            </w:tcBorders>
            <w:shd w:val="clear" w:color="auto" w:fill="auto"/>
            <w:vAlign w:val="center"/>
          </w:tcPr>
          <w:p w14:paraId="0E741335" w14:textId="77777777" w:rsidR="009D10F1" w:rsidRPr="002F4404" w:rsidRDefault="009D10F1" w:rsidP="009D10F1">
            <w:pPr>
              <w:spacing w:after="131" w:line="240" w:lineRule="auto"/>
              <w:ind w:left="41"/>
              <w:jc w:val="center"/>
            </w:pPr>
            <w:r w:rsidRPr="002F4404">
              <w:t>Псковская область,г. Великие Луки, ул. Дружбы, 6</w:t>
            </w:r>
          </w:p>
        </w:tc>
        <w:tc>
          <w:tcPr>
            <w:tcW w:w="1593" w:type="dxa"/>
            <w:tcBorders>
              <w:top w:val="single" w:sz="2" w:space="0" w:color="000000"/>
              <w:left w:val="single" w:sz="2" w:space="0" w:color="000000"/>
              <w:bottom w:val="single" w:sz="2" w:space="0" w:color="000000"/>
              <w:right w:val="single" w:sz="2" w:space="0" w:color="000000"/>
            </w:tcBorders>
            <w:shd w:val="clear" w:color="auto" w:fill="auto"/>
            <w:vAlign w:val="center"/>
          </w:tcPr>
          <w:p w14:paraId="16119327" w14:textId="77777777" w:rsidR="009D10F1" w:rsidRPr="002F4404" w:rsidRDefault="009D10F1" w:rsidP="009D10F1">
            <w:pPr>
              <w:spacing w:after="0" w:line="240" w:lineRule="auto"/>
              <w:ind w:left="226"/>
              <w:jc w:val="center"/>
            </w:pPr>
            <w:r w:rsidRPr="002F4404">
              <w:t>58/53</w:t>
            </w:r>
          </w:p>
        </w:tc>
        <w:tc>
          <w:tcPr>
            <w:tcW w:w="1730" w:type="dxa"/>
            <w:tcBorders>
              <w:top w:val="single" w:sz="2" w:space="0" w:color="000000"/>
              <w:left w:val="single" w:sz="2" w:space="0" w:color="000000"/>
              <w:bottom w:val="single" w:sz="2" w:space="0" w:color="000000"/>
              <w:right w:val="single" w:sz="2" w:space="0" w:color="000000"/>
            </w:tcBorders>
            <w:shd w:val="clear" w:color="auto" w:fill="auto"/>
            <w:vAlign w:val="center"/>
          </w:tcPr>
          <w:p w14:paraId="3B46E9CE" w14:textId="77777777" w:rsidR="009D10F1" w:rsidRPr="002F4404" w:rsidRDefault="009D10F1" w:rsidP="009D10F1">
            <w:pPr>
              <w:spacing w:after="0" w:line="240" w:lineRule="auto"/>
              <w:ind w:left="54"/>
              <w:jc w:val="center"/>
            </w:pPr>
            <w:r w:rsidRPr="002F4404">
              <w:t>5/3/2</w:t>
            </w:r>
          </w:p>
        </w:tc>
      </w:tr>
      <w:tr w:rsidR="009D10F1" w:rsidRPr="002F4404" w14:paraId="2DEFAA34" w14:textId="77777777" w:rsidTr="009D10F1">
        <w:trPr>
          <w:trHeight w:val="1159"/>
        </w:trPr>
        <w:tc>
          <w:tcPr>
            <w:tcW w:w="607" w:type="dxa"/>
            <w:tcBorders>
              <w:top w:val="single" w:sz="2" w:space="0" w:color="000000"/>
              <w:left w:val="single" w:sz="2" w:space="0" w:color="000000"/>
              <w:bottom w:val="single" w:sz="2" w:space="0" w:color="000000"/>
              <w:right w:val="single" w:sz="2" w:space="0" w:color="000000"/>
            </w:tcBorders>
            <w:shd w:val="clear" w:color="auto" w:fill="auto"/>
            <w:vAlign w:val="center"/>
          </w:tcPr>
          <w:p w14:paraId="2F531254" w14:textId="77777777" w:rsidR="009D10F1" w:rsidRPr="002F4404" w:rsidRDefault="009D10F1" w:rsidP="009D10F1">
            <w:pPr>
              <w:spacing w:after="0" w:line="240" w:lineRule="auto"/>
              <w:ind w:left="82"/>
              <w:jc w:val="center"/>
            </w:pPr>
            <w:r w:rsidRPr="002F4404">
              <w:t>2.</w:t>
            </w:r>
          </w:p>
        </w:tc>
        <w:tc>
          <w:tcPr>
            <w:tcW w:w="2554" w:type="dxa"/>
            <w:tcBorders>
              <w:top w:val="single" w:sz="2" w:space="0" w:color="000000"/>
              <w:left w:val="single" w:sz="2" w:space="0" w:color="000000"/>
              <w:bottom w:val="single" w:sz="2" w:space="0" w:color="000000"/>
              <w:right w:val="single" w:sz="2" w:space="0" w:color="000000"/>
            </w:tcBorders>
            <w:shd w:val="clear" w:color="auto" w:fill="auto"/>
            <w:vAlign w:val="center"/>
          </w:tcPr>
          <w:p w14:paraId="20F2E8E6" w14:textId="77777777" w:rsidR="009D10F1" w:rsidRPr="002F4404" w:rsidRDefault="009D10F1" w:rsidP="009D10F1">
            <w:pPr>
              <w:spacing w:after="85" w:line="240" w:lineRule="auto"/>
              <w:ind w:left="50"/>
              <w:jc w:val="center"/>
            </w:pPr>
            <w:r w:rsidRPr="002F4404">
              <w:t>ПСЧ – 6</w:t>
            </w:r>
          </w:p>
          <w:p w14:paraId="21DD84DE" w14:textId="77777777" w:rsidR="009D10F1" w:rsidRPr="002F4404" w:rsidRDefault="009D10F1" w:rsidP="009D10F1">
            <w:pPr>
              <w:spacing w:after="0" w:line="240" w:lineRule="auto"/>
              <w:ind w:left="55"/>
              <w:jc w:val="center"/>
            </w:pPr>
            <w:r w:rsidRPr="002F4404">
              <w:t>2 ПСО ФПС ГПС</w:t>
            </w:r>
          </w:p>
        </w:tc>
        <w:tc>
          <w:tcPr>
            <w:tcW w:w="2923" w:type="dxa"/>
            <w:tcBorders>
              <w:top w:val="single" w:sz="2" w:space="0" w:color="000000"/>
              <w:left w:val="single" w:sz="2" w:space="0" w:color="000000"/>
              <w:bottom w:val="single" w:sz="2" w:space="0" w:color="000000"/>
              <w:right w:val="single" w:sz="2" w:space="0" w:color="000000"/>
            </w:tcBorders>
            <w:shd w:val="clear" w:color="auto" w:fill="auto"/>
            <w:vAlign w:val="center"/>
          </w:tcPr>
          <w:p w14:paraId="4A3EECCC" w14:textId="77777777" w:rsidR="009D10F1" w:rsidRPr="002F4404" w:rsidRDefault="009D10F1" w:rsidP="009D10F1">
            <w:pPr>
              <w:spacing w:after="132" w:line="240" w:lineRule="auto"/>
              <w:ind w:left="41"/>
              <w:jc w:val="center"/>
            </w:pPr>
            <w:r w:rsidRPr="002F4404">
              <w:t>Псковская область,г. Великие Луки,Октябрьский пр., 45</w:t>
            </w:r>
          </w:p>
        </w:tc>
        <w:tc>
          <w:tcPr>
            <w:tcW w:w="1593" w:type="dxa"/>
            <w:tcBorders>
              <w:top w:val="single" w:sz="2" w:space="0" w:color="000000"/>
              <w:left w:val="single" w:sz="2" w:space="0" w:color="000000"/>
              <w:bottom w:val="single" w:sz="2" w:space="0" w:color="000000"/>
              <w:right w:val="single" w:sz="2" w:space="0" w:color="000000"/>
            </w:tcBorders>
            <w:shd w:val="clear" w:color="auto" w:fill="auto"/>
            <w:vAlign w:val="center"/>
          </w:tcPr>
          <w:p w14:paraId="6B0F3821" w14:textId="77777777" w:rsidR="009D10F1" w:rsidRPr="002F4404" w:rsidRDefault="009D10F1" w:rsidP="009D10F1">
            <w:pPr>
              <w:spacing w:after="0" w:line="240" w:lineRule="auto"/>
              <w:ind w:left="221"/>
              <w:jc w:val="center"/>
            </w:pPr>
            <w:r w:rsidRPr="002F4404">
              <w:t>61/59</w:t>
            </w:r>
          </w:p>
        </w:tc>
        <w:tc>
          <w:tcPr>
            <w:tcW w:w="1730" w:type="dxa"/>
            <w:tcBorders>
              <w:top w:val="single" w:sz="2" w:space="0" w:color="000000"/>
              <w:left w:val="single" w:sz="2" w:space="0" w:color="000000"/>
              <w:bottom w:val="single" w:sz="2" w:space="0" w:color="000000"/>
              <w:right w:val="single" w:sz="2" w:space="0" w:color="000000"/>
            </w:tcBorders>
            <w:shd w:val="clear" w:color="auto" w:fill="auto"/>
            <w:vAlign w:val="center"/>
          </w:tcPr>
          <w:p w14:paraId="41E94B04" w14:textId="77777777" w:rsidR="009D10F1" w:rsidRPr="002F4404" w:rsidRDefault="009D10F1" w:rsidP="009D10F1">
            <w:pPr>
              <w:spacing w:after="0" w:line="240" w:lineRule="auto"/>
              <w:ind w:left="44"/>
              <w:jc w:val="center"/>
            </w:pPr>
            <w:r w:rsidRPr="002F4404">
              <w:t>9/5/3</w:t>
            </w:r>
          </w:p>
        </w:tc>
      </w:tr>
      <w:tr w:rsidR="009D10F1" w:rsidRPr="002F4404" w14:paraId="1481FEDE" w14:textId="77777777" w:rsidTr="009D10F1">
        <w:trPr>
          <w:trHeight w:val="1151"/>
        </w:trPr>
        <w:tc>
          <w:tcPr>
            <w:tcW w:w="607" w:type="dxa"/>
            <w:tcBorders>
              <w:top w:val="single" w:sz="2" w:space="0" w:color="000000"/>
              <w:left w:val="single" w:sz="2" w:space="0" w:color="000000"/>
              <w:bottom w:val="single" w:sz="2" w:space="0" w:color="000000"/>
              <w:right w:val="single" w:sz="2" w:space="0" w:color="000000"/>
            </w:tcBorders>
            <w:shd w:val="clear" w:color="auto" w:fill="auto"/>
            <w:vAlign w:val="center"/>
          </w:tcPr>
          <w:p w14:paraId="5E6146E2" w14:textId="77777777" w:rsidR="009D10F1" w:rsidRPr="002F4404" w:rsidRDefault="009D10F1" w:rsidP="009D10F1">
            <w:pPr>
              <w:spacing w:after="0" w:line="240" w:lineRule="auto"/>
              <w:ind w:left="91"/>
              <w:jc w:val="center"/>
            </w:pPr>
            <w:r w:rsidRPr="002F4404">
              <w:t>3.</w:t>
            </w:r>
          </w:p>
        </w:tc>
        <w:tc>
          <w:tcPr>
            <w:tcW w:w="2554" w:type="dxa"/>
            <w:tcBorders>
              <w:top w:val="single" w:sz="2" w:space="0" w:color="000000"/>
              <w:left w:val="single" w:sz="2" w:space="0" w:color="000000"/>
              <w:bottom w:val="single" w:sz="2" w:space="0" w:color="000000"/>
              <w:right w:val="single" w:sz="2" w:space="0" w:color="000000"/>
            </w:tcBorders>
            <w:shd w:val="clear" w:color="auto" w:fill="auto"/>
            <w:vAlign w:val="center"/>
          </w:tcPr>
          <w:p w14:paraId="54E93C91" w14:textId="77777777" w:rsidR="009D10F1" w:rsidRPr="002F4404" w:rsidRDefault="009D10F1" w:rsidP="009D10F1">
            <w:pPr>
              <w:spacing w:after="42" w:line="240" w:lineRule="auto"/>
              <w:ind w:left="46"/>
              <w:jc w:val="center"/>
            </w:pPr>
            <w:r w:rsidRPr="002F4404">
              <w:t>ОПСППСЧ -5</w:t>
            </w:r>
          </w:p>
          <w:p w14:paraId="12C5792B" w14:textId="77777777" w:rsidR="009D10F1" w:rsidRPr="002F4404" w:rsidRDefault="009D10F1" w:rsidP="009D10F1">
            <w:pPr>
              <w:spacing w:after="0" w:line="240" w:lineRule="auto"/>
              <w:ind w:left="55"/>
              <w:jc w:val="center"/>
            </w:pPr>
            <w:r w:rsidRPr="002F4404">
              <w:t>2 ПСО ФПС ГПС</w:t>
            </w:r>
          </w:p>
        </w:tc>
        <w:tc>
          <w:tcPr>
            <w:tcW w:w="2923" w:type="dxa"/>
            <w:tcBorders>
              <w:top w:val="single" w:sz="2" w:space="0" w:color="000000"/>
              <w:left w:val="single" w:sz="2" w:space="0" w:color="000000"/>
              <w:bottom w:val="single" w:sz="2" w:space="0" w:color="000000"/>
              <w:right w:val="single" w:sz="2" w:space="0" w:color="000000"/>
            </w:tcBorders>
            <w:shd w:val="clear" w:color="auto" w:fill="auto"/>
            <w:vAlign w:val="center"/>
          </w:tcPr>
          <w:p w14:paraId="3CC62F14" w14:textId="77777777" w:rsidR="009D10F1" w:rsidRPr="002F4404" w:rsidRDefault="009D10F1" w:rsidP="009D10F1">
            <w:pPr>
              <w:spacing w:after="133" w:line="240" w:lineRule="auto"/>
              <w:ind w:left="41"/>
              <w:jc w:val="center"/>
            </w:pPr>
            <w:r w:rsidRPr="002F4404">
              <w:t>Псковская область,г. Великие Луки, ул. Корниенко, 3</w:t>
            </w:r>
          </w:p>
        </w:tc>
        <w:tc>
          <w:tcPr>
            <w:tcW w:w="1593" w:type="dxa"/>
            <w:tcBorders>
              <w:top w:val="single" w:sz="2" w:space="0" w:color="000000"/>
              <w:left w:val="single" w:sz="2" w:space="0" w:color="000000"/>
              <w:bottom w:val="single" w:sz="2" w:space="0" w:color="000000"/>
              <w:right w:val="single" w:sz="2" w:space="0" w:color="000000"/>
            </w:tcBorders>
            <w:shd w:val="clear" w:color="auto" w:fill="auto"/>
            <w:vAlign w:val="center"/>
          </w:tcPr>
          <w:p w14:paraId="1A08DE8C" w14:textId="77777777" w:rsidR="009D10F1" w:rsidRPr="002F4404" w:rsidRDefault="009D10F1" w:rsidP="009D10F1">
            <w:pPr>
              <w:spacing w:after="0" w:line="240" w:lineRule="auto"/>
              <w:ind w:left="221"/>
              <w:jc w:val="center"/>
            </w:pPr>
            <w:r w:rsidRPr="002F4404">
              <w:t>28/28</w:t>
            </w:r>
          </w:p>
        </w:tc>
        <w:tc>
          <w:tcPr>
            <w:tcW w:w="1730" w:type="dxa"/>
            <w:tcBorders>
              <w:top w:val="single" w:sz="2" w:space="0" w:color="000000"/>
              <w:left w:val="single" w:sz="2" w:space="0" w:color="000000"/>
              <w:bottom w:val="single" w:sz="2" w:space="0" w:color="000000"/>
              <w:right w:val="single" w:sz="2" w:space="0" w:color="000000"/>
            </w:tcBorders>
            <w:shd w:val="clear" w:color="auto" w:fill="auto"/>
            <w:vAlign w:val="center"/>
          </w:tcPr>
          <w:p w14:paraId="614E50E3" w14:textId="77777777" w:rsidR="009D10F1" w:rsidRPr="002F4404" w:rsidRDefault="009D10F1" w:rsidP="009D10F1">
            <w:pPr>
              <w:spacing w:after="160" w:line="240" w:lineRule="auto"/>
              <w:jc w:val="center"/>
            </w:pPr>
            <w:r w:rsidRPr="002F4404">
              <w:t>4/3/1</w:t>
            </w:r>
          </w:p>
        </w:tc>
      </w:tr>
    </w:tbl>
    <w:p w14:paraId="5A1B3B6D" w14:textId="77777777" w:rsidR="009D10F1" w:rsidRPr="009668D2" w:rsidRDefault="009D10F1">
      <w:pPr>
        <w:shd w:val="clear" w:color="auto" w:fill="FFFFFF"/>
        <w:tabs>
          <w:tab w:val="left" w:pos="1134"/>
        </w:tabs>
        <w:spacing w:after="0" w:line="360" w:lineRule="auto"/>
        <w:ind w:firstLine="709"/>
        <w:jc w:val="both"/>
        <w:rPr>
          <w:rFonts w:eastAsia="Times New Roman"/>
          <w:color w:val="FF0000"/>
          <w:kern w:val="0"/>
          <w:lang w:eastAsia="ru-RU"/>
        </w:rPr>
      </w:pPr>
    </w:p>
    <w:p w14:paraId="61C3A7F3" w14:textId="77777777" w:rsidR="009D10F1" w:rsidRPr="009668D2" w:rsidRDefault="009D10F1">
      <w:pPr>
        <w:shd w:val="clear" w:color="auto" w:fill="FFFFFF"/>
        <w:tabs>
          <w:tab w:val="left" w:pos="1134"/>
        </w:tabs>
        <w:spacing w:after="0" w:line="360" w:lineRule="auto"/>
        <w:ind w:firstLine="709"/>
        <w:jc w:val="both"/>
        <w:rPr>
          <w:rFonts w:eastAsia="Times New Roman"/>
          <w:color w:val="FF0000"/>
          <w:kern w:val="0"/>
          <w:lang w:eastAsia="ru-RU"/>
        </w:rPr>
      </w:pPr>
    </w:p>
    <w:p w14:paraId="2A0F0FF0" w14:textId="77777777" w:rsidR="004D2436" w:rsidRPr="002F4404" w:rsidRDefault="004D2436" w:rsidP="004D2436">
      <w:pPr>
        <w:shd w:val="clear" w:color="auto" w:fill="FFFFFF"/>
        <w:tabs>
          <w:tab w:val="left" w:pos="1134"/>
        </w:tabs>
        <w:spacing w:after="0" w:line="360" w:lineRule="auto"/>
        <w:jc w:val="both"/>
        <w:rPr>
          <w:rFonts w:eastAsia="Times New Roman"/>
          <w:b/>
          <w:kern w:val="0"/>
          <w:sz w:val="20"/>
          <w:szCs w:val="20"/>
          <w:lang w:eastAsia="ru-RU"/>
        </w:rPr>
      </w:pPr>
      <w:r w:rsidRPr="002F4404">
        <w:rPr>
          <w:b/>
          <w:sz w:val="20"/>
          <w:szCs w:val="20"/>
        </w:rPr>
        <w:t>Таблица 6</w:t>
      </w:r>
      <w:r w:rsidR="00DD1E45" w:rsidRPr="002F4404">
        <w:rPr>
          <w:b/>
          <w:sz w:val="20"/>
          <w:szCs w:val="20"/>
        </w:rPr>
        <w:t>8</w:t>
      </w:r>
      <w:r w:rsidR="00D71BF4" w:rsidRPr="002F4404">
        <w:rPr>
          <w:b/>
          <w:sz w:val="20"/>
          <w:szCs w:val="20"/>
        </w:rPr>
        <w:t xml:space="preserve"> Перечень населенных пунктов (частей населенных пунктов) на территории которых не выполняется норматив по прибытию 1-го пожарного расчета к месту пожара</w:t>
      </w:r>
    </w:p>
    <w:tbl>
      <w:tblPr>
        <w:tblW w:w="10193" w:type="dxa"/>
        <w:tblInd w:w="94" w:type="dxa"/>
        <w:tblCellMar>
          <w:top w:w="10" w:type="dxa"/>
          <w:left w:w="0" w:type="dxa"/>
          <w:bottom w:w="27" w:type="dxa"/>
          <w:right w:w="48" w:type="dxa"/>
        </w:tblCellMar>
        <w:tblLook w:val="04A0" w:firstRow="1" w:lastRow="0" w:firstColumn="1" w:lastColumn="0" w:noHBand="0" w:noVBand="1"/>
      </w:tblPr>
      <w:tblGrid>
        <w:gridCol w:w="618"/>
        <w:gridCol w:w="2977"/>
        <w:gridCol w:w="1429"/>
        <w:gridCol w:w="1949"/>
        <w:gridCol w:w="2127"/>
        <w:gridCol w:w="1093"/>
      </w:tblGrid>
      <w:tr w:rsidR="00BD5BB5" w:rsidRPr="002F4404" w14:paraId="40DD95EC" w14:textId="77777777" w:rsidTr="00BD5BB5">
        <w:trPr>
          <w:gridAfter w:val="1"/>
          <w:wAfter w:w="1093" w:type="dxa"/>
          <w:trHeight w:val="1836"/>
        </w:trPr>
        <w:tc>
          <w:tcPr>
            <w:tcW w:w="618" w:type="dxa"/>
            <w:tcBorders>
              <w:top w:val="single" w:sz="2" w:space="0" w:color="000000"/>
              <w:left w:val="single" w:sz="2" w:space="0" w:color="000000"/>
              <w:bottom w:val="single" w:sz="2" w:space="0" w:color="000000"/>
              <w:right w:val="single" w:sz="2" w:space="0" w:color="000000"/>
            </w:tcBorders>
            <w:shd w:val="clear" w:color="auto" w:fill="auto"/>
            <w:vAlign w:val="center"/>
          </w:tcPr>
          <w:p w14:paraId="1EE32AEE" w14:textId="77777777" w:rsidR="00BD5BB5" w:rsidRPr="002F4404" w:rsidRDefault="00BD5BB5" w:rsidP="002F4046">
            <w:pPr>
              <w:spacing w:after="0" w:line="240" w:lineRule="auto"/>
              <w:jc w:val="center"/>
            </w:pPr>
            <w:r w:rsidRPr="002F4404">
              <w:t>№ п.п</w:t>
            </w:r>
          </w:p>
        </w:tc>
        <w:tc>
          <w:tcPr>
            <w:tcW w:w="2977" w:type="dxa"/>
            <w:tcBorders>
              <w:top w:val="single" w:sz="2" w:space="0" w:color="000000"/>
              <w:left w:val="single" w:sz="2" w:space="0" w:color="000000"/>
              <w:bottom w:val="single" w:sz="2" w:space="0" w:color="000000"/>
              <w:right w:val="single" w:sz="2" w:space="0" w:color="000000"/>
            </w:tcBorders>
            <w:shd w:val="clear" w:color="auto" w:fill="auto"/>
            <w:vAlign w:val="center"/>
          </w:tcPr>
          <w:p w14:paraId="0BF29D8B" w14:textId="77777777" w:rsidR="00BD5BB5" w:rsidRPr="002F4404" w:rsidRDefault="00BD5BB5" w:rsidP="002F4046">
            <w:pPr>
              <w:spacing w:after="0" w:line="240" w:lineRule="auto"/>
              <w:jc w:val="center"/>
            </w:pPr>
            <w:r w:rsidRPr="002F4404">
              <w:t>Наименование населенного пункта</w:t>
            </w:r>
          </w:p>
        </w:tc>
        <w:tc>
          <w:tcPr>
            <w:tcW w:w="1429"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5928FFF" w14:textId="77777777" w:rsidR="00BD5BB5" w:rsidRPr="002F4404" w:rsidRDefault="00BD5BB5" w:rsidP="002F4046">
            <w:pPr>
              <w:spacing w:after="0" w:line="240" w:lineRule="auto"/>
              <w:jc w:val="center"/>
            </w:pPr>
            <w:r w:rsidRPr="002F4404">
              <w:t>Проживает</w:t>
            </w:r>
          </w:p>
          <w:p w14:paraId="12AB13D0" w14:textId="77777777" w:rsidR="00BD5BB5" w:rsidRPr="002F4404" w:rsidRDefault="00BD5BB5" w:rsidP="002F4046">
            <w:pPr>
              <w:spacing w:after="0" w:line="240" w:lineRule="auto"/>
              <w:jc w:val="center"/>
            </w:pPr>
            <w:r w:rsidRPr="002F4404">
              <w:t>населения, человек</w:t>
            </w:r>
          </w:p>
        </w:tc>
        <w:tc>
          <w:tcPr>
            <w:tcW w:w="1949" w:type="dxa"/>
            <w:tcBorders>
              <w:top w:val="single" w:sz="2" w:space="0" w:color="000000"/>
              <w:left w:val="single" w:sz="2" w:space="0" w:color="000000"/>
              <w:bottom w:val="single" w:sz="2" w:space="0" w:color="000000"/>
              <w:right w:val="single" w:sz="2" w:space="0" w:color="000000"/>
            </w:tcBorders>
            <w:shd w:val="clear" w:color="auto" w:fill="auto"/>
            <w:vAlign w:val="center"/>
          </w:tcPr>
          <w:p w14:paraId="4823D4E0" w14:textId="77777777" w:rsidR="00BD5BB5" w:rsidRPr="002F4404" w:rsidRDefault="00BD5BB5" w:rsidP="002F4046">
            <w:pPr>
              <w:spacing w:after="0" w:line="240" w:lineRule="auto"/>
              <w:jc w:val="center"/>
            </w:pPr>
            <w:r w:rsidRPr="002F4404">
              <w:t>Расстояние до</w:t>
            </w:r>
          </w:p>
          <w:p w14:paraId="21AA65B3" w14:textId="77777777" w:rsidR="00BD5BB5" w:rsidRPr="002F4404" w:rsidRDefault="00BD5BB5" w:rsidP="002F4046">
            <w:pPr>
              <w:spacing w:after="0" w:line="240" w:lineRule="auto"/>
              <w:jc w:val="center"/>
            </w:pPr>
            <w:r w:rsidRPr="002F4404">
              <w:t>населенного пункта от ближайшего пожарного подразделения, км</w:t>
            </w:r>
          </w:p>
        </w:tc>
        <w:tc>
          <w:tcPr>
            <w:tcW w:w="2127" w:type="dxa"/>
            <w:tcBorders>
              <w:top w:val="single" w:sz="2" w:space="0" w:color="000000"/>
              <w:left w:val="single" w:sz="2" w:space="0" w:color="000000"/>
              <w:bottom w:val="single" w:sz="2" w:space="0" w:color="000000"/>
              <w:right w:val="single" w:sz="2" w:space="0" w:color="000000"/>
            </w:tcBorders>
            <w:shd w:val="clear" w:color="auto" w:fill="auto"/>
            <w:vAlign w:val="center"/>
          </w:tcPr>
          <w:p w14:paraId="210C5314" w14:textId="77777777" w:rsidR="00BD5BB5" w:rsidRPr="002F4404" w:rsidRDefault="00BD5BB5" w:rsidP="002F4046">
            <w:pPr>
              <w:spacing w:after="0" w:line="240" w:lineRule="auto"/>
              <w:jc w:val="center"/>
            </w:pPr>
            <w:r w:rsidRPr="002F4404">
              <w:t>Время прибытия</w:t>
            </w:r>
          </w:p>
          <w:p w14:paraId="70DBF1F1" w14:textId="77777777" w:rsidR="00BD5BB5" w:rsidRPr="002F4404" w:rsidRDefault="00BD5BB5" w:rsidP="002F4046">
            <w:pPr>
              <w:spacing w:after="0" w:line="240" w:lineRule="auto"/>
              <w:ind w:right="5"/>
              <w:jc w:val="center"/>
            </w:pPr>
            <w:r w:rsidRPr="002F4404">
              <w:t>первого пожарного подразделения, мин</w:t>
            </w:r>
          </w:p>
        </w:tc>
      </w:tr>
      <w:tr w:rsidR="00BD5BB5" w:rsidRPr="002F4404" w14:paraId="3E581D10" w14:textId="77777777" w:rsidTr="00BD5BB5">
        <w:trPr>
          <w:gridAfter w:val="1"/>
          <w:wAfter w:w="1093" w:type="dxa"/>
          <w:trHeight w:val="516"/>
        </w:trPr>
        <w:tc>
          <w:tcPr>
            <w:tcW w:w="618" w:type="dxa"/>
            <w:tcBorders>
              <w:top w:val="single" w:sz="2" w:space="0" w:color="000000"/>
              <w:left w:val="single" w:sz="2" w:space="0" w:color="000000"/>
              <w:bottom w:val="single" w:sz="2" w:space="0" w:color="000000"/>
              <w:right w:val="single" w:sz="2" w:space="0" w:color="000000"/>
            </w:tcBorders>
            <w:shd w:val="clear" w:color="auto" w:fill="auto"/>
            <w:vAlign w:val="center"/>
          </w:tcPr>
          <w:p w14:paraId="0FCD63D1" w14:textId="77777777" w:rsidR="00BD5BB5" w:rsidRPr="002F4404" w:rsidRDefault="00BD5BB5" w:rsidP="002F4046">
            <w:pPr>
              <w:spacing w:after="160" w:line="240" w:lineRule="auto"/>
              <w:jc w:val="center"/>
            </w:pPr>
            <w:r w:rsidRPr="002F4404">
              <w:t>1</w:t>
            </w:r>
          </w:p>
        </w:tc>
        <w:tc>
          <w:tcPr>
            <w:tcW w:w="2977" w:type="dxa"/>
            <w:tcBorders>
              <w:top w:val="single" w:sz="2" w:space="0" w:color="000000"/>
              <w:left w:val="single" w:sz="2" w:space="0" w:color="000000"/>
              <w:bottom w:val="single" w:sz="2" w:space="0" w:color="000000"/>
              <w:right w:val="single" w:sz="2" w:space="0" w:color="000000"/>
            </w:tcBorders>
            <w:shd w:val="clear" w:color="auto" w:fill="auto"/>
            <w:vAlign w:val="center"/>
          </w:tcPr>
          <w:p w14:paraId="557AFDAD" w14:textId="77777777" w:rsidR="00BD5BB5" w:rsidRPr="002F4404" w:rsidRDefault="00BD5BB5" w:rsidP="002F4046">
            <w:pPr>
              <w:spacing w:after="0" w:line="240" w:lineRule="auto"/>
              <w:jc w:val="center"/>
            </w:pPr>
            <w:r w:rsidRPr="002F4404">
              <w:t>2</w:t>
            </w:r>
          </w:p>
        </w:tc>
        <w:tc>
          <w:tcPr>
            <w:tcW w:w="1429" w:type="dxa"/>
            <w:tcBorders>
              <w:top w:val="single" w:sz="2" w:space="0" w:color="000000"/>
              <w:left w:val="single" w:sz="2" w:space="0" w:color="000000"/>
              <w:bottom w:val="single" w:sz="2" w:space="0" w:color="000000"/>
              <w:right w:val="single" w:sz="2" w:space="0" w:color="000000"/>
            </w:tcBorders>
            <w:shd w:val="clear" w:color="auto" w:fill="auto"/>
            <w:vAlign w:val="center"/>
          </w:tcPr>
          <w:p w14:paraId="6A62AAE4" w14:textId="77777777" w:rsidR="00BD5BB5" w:rsidRPr="002F4404" w:rsidRDefault="00BD5BB5" w:rsidP="002F4046">
            <w:pPr>
              <w:spacing w:after="160" w:line="240" w:lineRule="auto"/>
              <w:jc w:val="center"/>
            </w:pPr>
            <w:r w:rsidRPr="002F4404">
              <w:t>3</w:t>
            </w:r>
          </w:p>
        </w:tc>
        <w:tc>
          <w:tcPr>
            <w:tcW w:w="1949" w:type="dxa"/>
            <w:tcBorders>
              <w:top w:val="single" w:sz="2" w:space="0" w:color="000000"/>
              <w:left w:val="single" w:sz="2" w:space="0" w:color="000000"/>
              <w:bottom w:val="single" w:sz="2" w:space="0" w:color="000000"/>
              <w:right w:val="single" w:sz="2" w:space="0" w:color="000000"/>
            </w:tcBorders>
            <w:shd w:val="clear" w:color="auto" w:fill="auto"/>
            <w:vAlign w:val="center"/>
          </w:tcPr>
          <w:p w14:paraId="6642CCE2" w14:textId="77777777" w:rsidR="00BD5BB5" w:rsidRPr="002F4404" w:rsidRDefault="00BD5BB5" w:rsidP="002F4046">
            <w:pPr>
              <w:spacing w:after="0" w:line="240" w:lineRule="auto"/>
              <w:jc w:val="center"/>
            </w:pPr>
            <w:r w:rsidRPr="002F4404">
              <w:t>4</w:t>
            </w:r>
          </w:p>
        </w:tc>
        <w:tc>
          <w:tcPr>
            <w:tcW w:w="2127" w:type="dxa"/>
            <w:tcBorders>
              <w:top w:val="single" w:sz="2" w:space="0" w:color="000000"/>
              <w:left w:val="single" w:sz="2" w:space="0" w:color="000000"/>
              <w:bottom w:val="single" w:sz="2" w:space="0" w:color="000000"/>
              <w:right w:val="single" w:sz="2" w:space="0" w:color="000000"/>
            </w:tcBorders>
            <w:shd w:val="clear" w:color="auto" w:fill="auto"/>
            <w:vAlign w:val="center"/>
          </w:tcPr>
          <w:p w14:paraId="2BBAF50F" w14:textId="77777777" w:rsidR="00BD5BB5" w:rsidRPr="002F4404" w:rsidRDefault="00BD5BB5" w:rsidP="002F4046">
            <w:pPr>
              <w:spacing w:after="0" w:line="240" w:lineRule="auto"/>
              <w:jc w:val="center"/>
            </w:pPr>
            <w:r w:rsidRPr="002F4404">
              <w:t>5</w:t>
            </w:r>
          </w:p>
        </w:tc>
      </w:tr>
      <w:tr w:rsidR="00BD5BB5" w:rsidRPr="002F4404" w14:paraId="7F8B29A1" w14:textId="77777777" w:rsidTr="00BD5BB5">
        <w:trPr>
          <w:gridAfter w:val="1"/>
          <w:wAfter w:w="1093" w:type="dxa"/>
          <w:trHeight w:val="720"/>
        </w:trPr>
        <w:tc>
          <w:tcPr>
            <w:tcW w:w="618" w:type="dxa"/>
            <w:tcBorders>
              <w:top w:val="single" w:sz="2" w:space="0" w:color="000000"/>
              <w:left w:val="single" w:sz="2" w:space="0" w:color="000000"/>
              <w:bottom w:val="single" w:sz="2" w:space="0" w:color="000000"/>
              <w:right w:val="single" w:sz="2" w:space="0" w:color="000000"/>
            </w:tcBorders>
            <w:shd w:val="clear" w:color="auto" w:fill="auto"/>
            <w:vAlign w:val="center"/>
          </w:tcPr>
          <w:p w14:paraId="555FB5C5" w14:textId="77777777" w:rsidR="00BD5BB5" w:rsidRPr="002F4404" w:rsidRDefault="00BD5BB5" w:rsidP="002F4046">
            <w:pPr>
              <w:spacing w:after="0" w:line="240" w:lineRule="auto"/>
              <w:jc w:val="center"/>
            </w:pPr>
            <w:r w:rsidRPr="002F4404">
              <w:t>1</w:t>
            </w:r>
          </w:p>
        </w:tc>
        <w:tc>
          <w:tcPr>
            <w:tcW w:w="2977" w:type="dxa"/>
            <w:tcBorders>
              <w:top w:val="single" w:sz="2" w:space="0" w:color="000000"/>
              <w:left w:val="single" w:sz="2" w:space="0" w:color="000000"/>
              <w:bottom w:val="single" w:sz="2" w:space="0" w:color="000000"/>
              <w:right w:val="single" w:sz="2" w:space="0" w:color="000000"/>
            </w:tcBorders>
            <w:shd w:val="clear" w:color="auto" w:fill="auto"/>
            <w:vAlign w:val="center"/>
          </w:tcPr>
          <w:p w14:paraId="53CD20EE" w14:textId="77777777" w:rsidR="00BD5BB5" w:rsidRPr="002F4404" w:rsidRDefault="00BD5BB5" w:rsidP="00FC0CC2">
            <w:pPr>
              <w:spacing w:after="0" w:line="240" w:lineRule="auto"/>
            </w:pPr>
            <w:r w:rsidRPr="002F4404">
              <w:t>Авинище, Великолукского района,</w:t>
            </w:r>
          </w:p>
          <w:p w14:paraId="7F75268B" w14:textId="77777777" w:rsidR="00BD5BB5" w:rsidRPr="002F4404" w:rsidRDefault="00BD5BB5" w:rsidP="00FC0CC2">
            <w:pPr>
              <w:spacing w:after="0" w:line="240" w:lineRule="auto"/>
            </w:pPr>
            <w:r w:rsidRPr="002F4404">
              <w:t>Псковской области</w:t>
            </w:r>
          </w:p>
        </w:tc>
        <w:tc>
          <w:tcPr>
            <w:tcW w:w="1429" w:type="dxa"/>
            <w:tcBorders>
              <w:top w:val="single" w:sz="2" w:space="0" w:color="000000"/>
              <w:left w:val="single" w:sz="2" w:space="0" w:color="000000"/>
              <w:bottom w:val="single" w:sz="2" w:space="0" w:color="000000"/>
              <w:right w:val="single" w:sz="2" w:space="0" w:color="000000"/>
            </w:tcBorders>
            <w:shd w:val="clear" w:color="auto" w:fill="auto"/>
            <w:vAlign w:val="center"/>
          </w:tcPr>
          <w:p w14:paraId="4C54ABC4" w14:textId="77777777" w:rsidR="00BD5BB5" w:rsidRPr="002F4404" w:rsidRDefault="00BD5BB5" w:rsidP="002F4046">
            <w:pPr>
              <w:spacing w:after="0" w:line="240" w:lineRule="auto"/>
              <w:jc w:val="center"/>
            </w:pPr>
            <w:r w:rsidRPr="002F4404">
              <w:t>2</w:t>
            </w:r>
          </w:p>
        </w:tc>
        <w:tc>
          <w:tcPr>
            <w:tcW w:w="1949" w:type="dxa"/>
            <w:tcBorders>
              <w:top w:val="single" w:sz="2" w:space="0" w:color="000000"/>
              <w:left w:val="single" w:sz="2" w:space="0" w:color="000000"/>
              <w:bottom w:val="single" w:sz="2" w:space="0" w:color="000000"/>
              <w:right w:val="single" w:sz="2" w:space="0" w:color="000000"/>
            </w:tcBorders>
            <w:shd w:val="clear" w:color="auto" w:fill="auto"/>
            <w:vAlign w:val="center"/>
          </w:tcPr>
          <w:p w14:paraId="674E4F0C" w14:textId="77777777" w:rsidR="00BD5BB5" w:rsidRPr="002F4404" w:rsidRDefault="00BD5BB5" w:rsidP="002F4046">
            <w:pPr>
              <w:spacing w:after="0" w:line="240" w:lineRule="auto"/>
              <w:jc w:val="center"/>
            </w:pPr>
            <w:r w:rsidRPr="002F4404">
              <w:t>48</w:t>
            </w:r>
          </w:p>
        </w:tc>
        <w:tc>
          <w:tcPr>
            <w:tcW w:w="2127" w:type="dxa"/>
            <w:tcBorders>
              <w:top w:val="single" w:sz="2" w:space="0" w:color="000000"/>
              <w:left w:val="single" w:sz="2" w:space="0" w:color="000000"/>
              <w:bottom w:val="single" w:sz="2" w:space="0" w:color="000000"/>
              <w:right w:val="single" w:sz="2" w:space="0" w:color="000000"/>
            </w:tcBorders>
            <w:shd w:val="clear" w:color="auto" w:fill="auto"/>
            <w:vAlign w:val="center"/>
          </w:tcPr>
          <w:p w14:paraId="423B7F30" w14:textId="77777777" w:rsidR="00BD5BB5" w:rsidRPr="002F4404" w:rsidRDefault="00BD5BB5" w:rsidP="002F4046">
            <w:pPr>
              <w:spacing w:after="0" w:line="240" w:lineRule="auto"/>
              <w:jc w:val="center"/>
            </w:pPr>
            <w:r w:rsidRPr="002F4404">
              <w:t>59</w:t>
            </w:r>
          </w:p>
        </w:tc>
      </w:tr>
      <w:tr w:rsidR="00BD5BB5" w:rsidRPr="002F4404" w14:paraId="626D8762" w14:textId="77777777" w:rsidTr="00BD5BB5">
        <w:trPr>
          <w:gridAfter w:val="1"/>
          <w:wAfter w:w="1093" w:type="dxa"/>
          <w:trHeight w:val="728"/>
        </w:trPr>
        <w:tc>
          <w:tcPr>
            <w:tcW w:w="618" w:type="dxa"/>
            <w:tcBorders>
              <w:top w:val="single" w:sz="2" w:space="0" w:color="000000"/>
              <w:left w:val="single" w:sz="2" w:space="0" w:color="000000"/>
              <w:bottom w:val="single" w:sz="2" w:space="0" w:color="000000"/>
              <w:right w:val="single" w:sz="2" w:space="0" w:color="000000"/>
            </w:tcBorders>
            <w:shd w:val="clear" w:color="auto" w:fill="auto"/>
            <w:vAlign w:val="center"/>
          </w:tcPr>
          <w:p w14:paraId="18C8F37C" w14:textId="77777777" w:rsidR="00BD5BB5" w:rsidRPr="002F4404" w:rsidRDefault="00BD5BB5" w:rsidP="002F4046">
            <w:pPr>
              <w:spacing w:after="0" w:line="240" w:lineRule="auto"/>
              <w:jc w:val="center"/>
            </w:pPr>
            <w:r w:rsidRPr="002F4404">
              <w:t>2</w:t>
            </w:r>
          </w:p>
        </w:tc>
        <w:tc>
          <w:tcPr>
            <w:tcW w:w="2977"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031A865" w14:textId="77777777" w:rsidR="00BD5BB5" w:rsidRPr="002F4404" w:rsidRDefault="00BD5BB5" w:rsidP="00FC0CC2">
            <w:pPr>
              <w:spacing w:after="0" w:line="240" w:lineRule="auto"/>
            </w:pPr>
            <w:r w:rsidRPr="002F4404">
              <w:t>Азарьково, Великолукского района, Псковской области</w:t>
            </w:r>
          </w:p>
        </w:tc>
        <w:tc>
          <w:tcPr>
            <w:tcW w:w="1429" w:type="dxa"/>
            <w:tcBorders>
              <w:top w:val="single" w:sz="2" w:space="0" w:color="000000"/>
              <w:left w:val="single" w:sz="2" w:space="0" w:color="000000"/>
              <w:bottom w:val="single" w:sz="2" w:space="0" w:color="000000"/>
              <w:right w:val="single" w:sz="2" w:space="0" w:color="000000"/>
            </w:tcBorders>
            <w:shd w:val="clear" w:color="auto" w:fill="auto"/>
            <w:vAlign w:val="center"/>
          </w:tcPr>
          <w:p w14:paraId="3C162E6A" w14:textId="77777777" w:rsidR="00BD5BB5" w:rsidRPr="002F4404" w:rsidRDefault="00BD5BB5" w:rsidP="002F4046">
            <w:pPr>
              <w:spacing w:after="0" w:line="240" w:lineRule="auto"/>
              <w:jc w:val="center"/>
            </w:pPr>
            <w:r w:rsidRPr="002F4404">
              <w:t>4</w:t>
            </w:r>
          </w:p>
        </w:tc>
        <w:tc>
          <w:tcPr>
            <w:tcW w:w="1949" w:type="dxa"/>
            <w:tcBorders>
              <w:top w:val="single" w:sz="2" w:space="0" w:color="000000"/>
              <w:left w:val="single" w:sz="2" w:space="0" w:color="000000"/>
              <w:bottom w:val="single" w:sz="2" w:space="0" w:color="000000"/>
              <w:right w:val="single" w:sz="2" w:space="0" w:color="000000"/>
            </w:tcBorders>
            <w:shd w:val="clear" w:color="auto" w:fill="auto"/>
            <w:vAlign w:val="center"/>
          </w:tcPr>
          <w:p w14:paraId="39FF7EEF" w14:textId="77777777" w:rsidR="00BD5BB5" w:rsidRPr="002F4404" w:rsidRDefault="00BD5BB5" w:rsidP="002F4046">
            <w:pPr>
              <w:spacing w:after="0" w:line="240" w:lineRule="auto"/>
              <w:jc w:val="center"/>
            </w:pPr>
            <w:r w:rsidRPr="002F4404">
              <w:t>35</w:t>
            </w:r>
          </w:p>
        </w:tc>
        <w:tc>
          <w:tcPr>
            <w:tcW w:w="2127" w:type="dxa"/>
            <w:tcBorders>
              <w:top w:val="single" w:sz="2" w:space="0" w:color="000000"/>
              <w:left w:val="single" w:sz="2" w:space="0" w:color="000000"/>
              <w:bottom w:val="single" w:sz="2" w:space="0" w:color="000000"/>
              <w:right w:val="single" w:sz="2" w:space="0" w:color="000000"/>
            </w:tcBorders>
            <w:shd w:val="clear" w:color="auto" w:fill="auto"/>
            <w:vAlign w:val="center"/>
          </w:tcPr>
          <w:p w14:paraId="19B57C48" w14:textId="77777777" w:rsidR="00BD5BB5" w:rsidRPr="002F4404" w:rsidRDefault="00BD5BB5" w:rsidP="002F4046">
            <w:pPr>
              <w:spacing w:after="0" w:line="240" w:lineRule="auto"/>
              <w:jc w:val="center"/>
            </w:pPr>
            <w:r w:rsidRPr="002F4404">
              <w:t>38</w:t>
            </w:r>
          </w:p>
        </w:tc>
      </w:tr>
      <w:tr w:rsidR="00BD5BB5" w:rsidRPr="002F4404" w14:paraId="75177460" w14:textId="77777777" w:rsidTr="00BD5BB5">
        <w:trPr>
          <w:gridAfter w:val="1"/>
          <w:wAfter w:w="1093" w:type="dxa"/>
          <w:trHeight w:val="717"/>
        </w:trPr>
        <w:tc>
          <w:tcPr>
            <w:tcW w:w="618" w:type="dxa"/>
            <w:tcBorders>
              <w:top w:val="single" w:sz="2" w:space="0" w:color="000000"/>
              <w:left w:val="single" w:sz="2" w:space="0" w:color="000000"/>
              <w:bottom w:val="single" w:sz="2" w:space="0" w:color="000000"/>
              <w:right w:val="single" w:sz="2" w:space="0" w:color="000000"/>
            </w:tcBorders>
            <w:shd w:val="clear" w:color="auto" w:fill="auto"/>
            <w:vAlign w:val="center"/>
          </w:tcPr>
          <w:p w14:paraId="1EEFA168" w14:textId="77777777" w:rsidR="00BD5BB5" w:rsidRPr="002F4404" w:rsidRDefault="00BD5BB5" w:rsidP="002F4046">
            <w:pPr>
              <w:spacing w:after="160" w:line="240" w:lineRule="auto"/>
              <w:jc w:val="center"/>
            </w:pPr>
            <w:r w:rsidRPr="002F4404">
              <w:t>3</w:t>
            </w:r>
          </w:p>
        </w:tc>
        <w:tc>
          <w:tcPr>
            <w:tcW w:w="2977" w:type="dxa"/>
            <w:tcBorders>
              <w:top w:val="single" w:sz="2" w:space="0" w:color="000000"/>
              <w:left w:val="single" w:sz="2" w:space="0" w:color="000000"/>
              <w:bottom w:val="single" w:sz="2" w:space="0" w:color="000000"/>
              <w:right w:val="single" w:sz="2" w:space="0" w:color="000000"/>
            </w:tcBorders>
            <w:shd w:val="clear" w:color="auto" w:fill="auto"/>
            <w:vAlign w:val="center"/>
          </w:tcPr>
          <w:p w14:paraId="6A0FCE59" w14:textId="77777777" w:rsidR="00BD5BB5" w:rsidRPr="002F4404" w:rsidRDefault="00BD5BB5" w:rsidP="00FC0CC2">
            <w:pPr>
              <w:spacing w:after="0" w:line="240" w:lineRule="auto"/>
            </w:pPr>
            <w:r w:rsidRPr="002F4404">
              <w:t>Анисимово, Великолукского района, Псковской области</w:t>
            </w:r>
          </w:p>
        </w:tc>
        <w:tc>
          <w:tcPr>
            <w:tcW w:w="1429"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B6C15AE" w14:textId="77777777" w:rsidR="00BD5BB5" w:rsidRPr="002F4404" w:rsidRDefault="00BD5BB5" w:rsidP="002F4046">
            <w:pPr>
              <w:spacing w:after="0" w:line="240" w:lineRule="auto"/>
              <w:jc w:val="center"/>
            </w:pPr>
            <w:r w:rsidRPr="002F4404">
              <w:t>8</w:t>
            </w:r>
          </w:p>
        </w:tc>
        <w:tc>
          <w:tcPr>
            <w:tcW w:w="1949"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C889CE2" w14:textId="77777777" w:rsidR="00BD5BB5" w:rsidRPr="002F4404" w:rsidRDefault="00BD5BB5" w:rsidP="002F4046">
            <w:pPr>
              <w:spacing w:after="160" w:line="240" w:lineRule="auto"/>
              <w:jc w:val="center"/>
            </w:pPr>
            <w:r w:rsidRPr="002F4404">
              <w:t>34</w:t>
            </w:r>
          </w:p>
        </w:tc>
        <w:tc>
          <w:tcPr>
            <w:tcW w:w="2127" w:type="dxa"/>
            <w:tcBorders>
              <w:top w:val="single" w:sz="2" w:space="0" w:color="000000"/>
              <w:left w:val="single" w:sz="2" w:space="0" w:color="000000"/>
              <w:bottom w:val="single" w:sz="2" w:space="0" w:color="000000"/>
              <w:right w:val="single" w:sz="2" w:space="0" w:color="000000"/>
            </w:tcBorders>
            <w:shd w:val="clear" w:color="auto" w:fill="auto"/>
            <w:vAlign w:val="center"/>
          </w:tcPr>
          <w:p w14:paraId="1FF780DD" w14:textId="77777777" w:rsidR="00BD5BB5" w:rsidRPr="002F4404" w:rsidRDefault="00BD5BB5" w:rsidP="002F4046">
            <w:pPr>
              <w:spacing w:after="0" w:line="240" w:lineRule="auto"/>
              <w:jc w:val="center"/>
            </w:pPr>
            <w:r w:rsidRPr="002F4404">
              <w:t>40</w:t>
            </w:r>
          </w:p>
        </w:tc>
      </w:tr>
      <w:tr w:rsidR="00BD5BB5" w:rsidRPr="002F4404" w14:paraId="0B4A3BA7" w14:textId="77777777" w:rsidTr="00BD5BB5">
        <w:trPr>
          <w:gridAfter w:val="1"/>
          <w:wAfter w:w="1093" w:type="dxa"/>
          <w:trHeight w:val="720"/>
        </w:trPr>
        <w:tc>
          <w:tcPr>
            <w:tcW w:w="618" w:type="dxa"/>
            <w:tcBorders>
              <w:top w:val="single" w:sz="2" w:space="0" w:color="000000"/>
              <w:left w:val="single" w:sz="2" w:space="0" w:color="000000"/>
              <w:bottom w:val="single" w:sz="2" w:space="0" w:color="000000"/>
              <w:right w:val="single" w:sz="2" w:space="0" w:color="000000"/>
            </w:tcBorders>
            <w:shd w:val="clear" w:color="auto" w:fill="auto"/>
            <w:vAlign w:val="center"/>
          </w:tcPr>
          <w:p w14:paraId="1FD87BC4" w14:textId="77777777" w:rsidR="00BD5BB5" w:rsidRPr="002F4404" w:rsidRDefault="00BD5BB5" w:rsidP="002F4046">
            <w:pPr>
              <w:spacing w:after="0" w:line="240" w:lineRule="auto"/>
              <w:jc w:val="center"/>
            </w:pPr>
            <w:r w:rsidRPr="002F4404">
              <w:t>4</w:t>
            </w:r>
          </w:p>
        </w:tc>
        <w:tc>
          <w:tcPr>
            <w:tcW w:w="2977" w:type="dxa"/>
            <w:tcBorders>
              <w:top w:val="single" w:sz="2" w:space="0" w:color="000000"/>
              <w:left w:val="single" w:sz="2" w:space="0" w:color="000000"/>
              <w:bottom w:val="single" w:sz="2" w:space="0" w:color="000000"/>
              <w:right w:val="single" w:sz="2" w:space="0" w:color="000000"/>
            </w:tcBorders>
            <w:shd w:val="clear" w:color="auto" w:fill="auto"/>
            <w:vAlign w:val="center"/>
          </w:tcPr>
          <w:p w14:paraId="4F10CF77" w14:textId="77777777" w:rsidR="00BD5BB5" w:rsidRPr="002F4404" w:rsidRDefault="00BD5BB5" w:rsidP="00FC0CC2">
            <w:pPr>
              <w:spacing w:after="0" w:line="240" w:lineRule="auto"/>
            </w:pPr>
            <w:r w:rsidRPr="002F4404">
              <w:t>Бандино,Великолукского района,Псковской области</w:t>
            </w:r>
          </w:p>
        </w:tc>
        <w:tc>
          <w:tcPr>
            <w:tcW w:w="1429" w:type="dxa"/>
            <w:tcBorders>
              <w:top w:val="single" w:sz="2" w:space="0" w:color="000000"/>
              <w:left w:val="single" w:sz="2" w:space="0" w:color="000000"/>
              <w:bottom w:val="single" w:sz="2" w:space="0" w:color="000000"/>
              <w:right w:val="single" w:sz="2" w:space="0" w:color="000000"/>
            </w:tcBorders>
            <w:shd w:val="clear" w:color="auto" w:fill="auto"/>
            <w:vAlign w:val="center"/>
          </w:tcPr>
          <w:p w14:paraId="52F3EA16" w14:textId="77777777" w:rsidR="00BD5BB5" w:rsidRPr="002F4404" w:rsidRDefault="00BD5BB5" w:rsidP="002F4046">
            <w:pPr>
              <w:spacing w:after="0" w:line="240" w:lineRule="auto"/>
              <w:jc w:val="center"/>
            </w:pPr>
            <w:r w:rsidRPr="002F4404">
              <w:t>41</w:t>
            </w:r>
          </w:p>
        </w:tc>
        <w:tc>
          <w:tcPr>
            <w:tcW w:w="1949"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268305F" w14:textId="77777777" w:rsidR="00BD5BB5" w:rsidRPr="002F4404" w:rsidRDefault="00BD5BB5" w:rsidP="002F4046">
            <w:pPr>
              <w:spacing w:after="0" w:line="240" w:lineRule="auto"/>
              <w:jc w:val="center"/>
            </w:pPr>
            <w:r w:rsidRPr="002F4404">
              <w:t>33</w:t>
            </w:r>
          </w:p>
        </w:tc>
        <w:tc>
          <w:tcPr>
            <w:tcW w:w="2127" w:type="dxa"/>
            <w:tcBorders>
              <w:top w:val="single" w:sz="2" w:space="0" w:color="000000"/>
              <w:left w:val="single" w:sz="2" w:space="0" w:color="000000"/>
              <w:bottom w:val="single" w:sz="2" w:space="0" w:color="000000"/>
              <w:right w:val="single" w:sz="2" w:space="0" w:color="000000"/>
            </w:tcBorders>
            <w:shd w:val="clear" w:color="auto" w:fill="auto"/>
            <w:vAlign w:val="center"/>
          </w:tcPr>
          <w:p w14:paraId="2214994F" w14:textId="77777777" w:rsidR="00BD5BB5" w:rsidRPr="002F4404" w:rsidRDefault="00BD5BB5" w:rsidP="002F4046">
            <w:pPr>
              <w:spacing w:after="0" w:line="240" w:lineRule="auto"/>
              <w:jc w:val="center"/>
            </w:pPr>
            <w:r w:rsidRPr="002F4404">
              <w:t>36</w:t>
            </w:r>
          </w:p>
        </w:tc>
      </w:tr>
      <w:tr w:rsidR="00BD5BB5" w:rsidRPr="002F4404" w14:paraId="5D684DE0" w14:textId="77777777" w:rsidTr="00BD5BB5">
        <w:trPr>
          <w:gridAfter w:val="1"/>
          <w:wAfter w:w="1093" w:type="dxa"/>
          <w:trHeight w:val="718"/>
        </w:trPr>
        <w:tc>
          <w:tcPr>
            <w:tcW w:w="618" w:type="dxa"/>
            <w:tcBorders>
              <w:top w:val="single" w:sz="2" w:space="0" w:color="000000"/>
              <w:left w:val="single" w:sz="2" w:space="0" w:color="000000"/>
              <w:bottom w:val="single" w:sz="2" w:space="0" w:color="000000"/>
              <w:right w:val="single" w:sz="2" w:space="0" w:color="000000"/>
            </w:tcBorders>
            <w:shd w:val="clear" w:color="auto" w:fill="auto"/>
            <w:vAlign w:val="center"/>
          </w:tcPr>
          <w:p w14:paraId="39DF21E0" w14:textId="77777777" w:rsidR="00BD5BB5" w:rsidRPr="002F4404" w:rsidRDefault="00BD5BB5" w:rsidP="002F4046">
            <w:pPr>
              <w:spacing w:after="0" w:line="240" w:lineRule="auto"/>
              <w:jc w:val="center"/>
            </w:pPr>
            <w:r w:rsidRPr="002F4404">
              <w:t>5</w:t>
            </w:r>
          </w:p>
        </w:tc>
        <w:tc>
          <w:tcPr>
            <w:tcW w:w="2977" w:type="dxa"/>
            <w:tcBorders>
              <w:top w:val="single" w:sz="2" w:space="0" w:color="000000"/>
              <w:left w:val="single" w:sz="2" w:space="0" w:color="000000"/>
              <w:bottom w:val="single" w:sz="2" w:space="0" w:color="000000"/>
              <w:right w:val="single" w:sz="2" w:space="0" w:color="000000"/>
            </w:tcBorders>
            <w:shd w:val="clear" w:color="auto" w:fill="auto"/>
            <w:vAlign w:val="center"/>
          </w:tcPr>
          <w:p w14:paraId="40236EA8" w14:textId="77777777" w:rsidR="00BD5BB5" w:rsidRPr="002F4404" w:rsidRDefault="00BD5BB5" w:rsidP="00FC0CC2">
            <w:pPr>
              <w:spacing w:after="0" w:line="240" w:lineRule="auto"/>
            </w:pPr>
            <w:r w:rsidRPr="002F4404">
              <w:t>Болхово, Великолукского района,</w:t>
            </w:r>
          </w:p>
          <w:p w14:paraId="2A590C88" w14:textId="77777777" w:rsidR="00BD5BB5" w:rsidRPr="002F4404" w:rsidRDefault="00BD5BB5" w:rsidP="00FC0CC2">
            <w:pPr>
              <w:spacing w:after="0" w:line="240" w:lineRule="auto"/>
            </w:pPr>
            <w:r w:rsidRPr="002F4404">
              <w:t>Псковской области</w:t>
            </w:r>
          </w:p>
        </w:tc>
        <w:tc>
          <w:tcPr>
            <w:tcW w:w="1429" w:type="dxa"/>
            <w:tcBorders>
              <w:top w:val="single" w:sz="2" w:space="0" w:color="000000"/>
              <w:left w:val="single" w:sz="2" w:space="0" w:color="000000"/>
              <w:bottom w:val="single" w:sz="2" w:space="0" w:color="000000"/>
              <w:right w:val="single" w:sz="2" w:space="0" w:color="000000"/>
            </w:tcBorders>
            <w:shd w:val="clear" w:color="auto" w:fill="auto"/>
            <w:vAlign w:val="center"/>
          </w:tcPr>
          <w:p w14:paraId="35428DA8" w14:textId="77777777" w:rsidR="00BD5BB5" w:rsidRPr="002F4404" w:rsidRDefault="00BD5BB5" w:rsidP="002F4046">
            <w:pPr>
              <w:spacing w:after="0" w:line="240" w:lineRule="auto"/>
              <w:jc w:val="center"/>
            </w:pPr>
            <w:r w:rsidRPr="002F4404">
              <w:t>4</w:t>
            </w:r>
          </w:p>
        </w:tc>
        <w:tc>
          <w:tcPr>
            <w:tcW w:w="1949" w:type="dxa"/>
            <w:tcBorders>
              <w:top w:val="single" w:sz="2" w:space="0" w:color="000000"/>
              <w:left w:val="single" w:sz="2" w:space="0" w:color="000000"/>
              <w:bottom w:val="single" w:sz="2" w:space="0" w:color="000000"/>
              <w:right w:val="single" w:sz="2" w:space="0" w:color="000000"/>
            </w:tcBorders>
            <w:shd w:val="clear" w:color="auto" w:fill="auto"/>
            <w:vAlign w:val="center"/>
          </w:tcPr>
          <w:p w14:paraId="55412E1C" w14:textId="77777777" w:rsidR="00BD5BB5" w:rsidRPr="002F4404" w:rsidRDefault="00BD5BB5" w:rsidP="002F4046">
            <w:pPr>
              <w:spacing w:after="0" w:line="240" w:lineRule="auto"/>
              <w:ind w:right="161"/>
              <w:jc w:val="center"/>
            </w:pPr>
            <w:r w:rsidRPr="002F4404">
              <w:t>45</w:t>
            </w:r>
          </w:p>
        </w:tc>
        <w:tc>
          <w:tcPr>
            <w:tcW w:w="2127" w:type="dxa"/>
            <w:tcBorders>
              <w:top w:val="single" w:sz="2" w:space="0" w:color="000000"/>
              <w:left w:val="single" w:sz="2" w:space="0" w:color="000000"/>
              <w:bottom w:val="single" w:sz="2" w:space="0" w:color="000000"/>
              <w:right w:val="single" w:sz="2" w:space="0" w:color="000000"/>
            </w:tcBorders>
            <w:shd w:val="clear" w:color="auto" w:fill="auto"/>
            <w:vAlign w:val="center"/>
          </w:tcPr>
          <w:p w14:paraId="4092DE56" w14:textId="77777777" w:rsidR="00BD5BB5" w:rsidRPr="002F4404" w:rsidRDefault="00BD5BB5" w:rsidP="002F4046">
            <w:pPr>
              <w:spacing w:after="0" w:line="240" w:lineRule="auto"/>
              <w:jc w:val="center"/>
            </w:pPr>
            <w:r w:rsidRPr="002F4404">
              <w:t>56</w:t>
            </w:r>
          </w:p>
        </w:tc>
      </w:tr>
      <w:tr w:rsidR="00BD5BB5" w:rsidRPr="002F4404" w14:paraId="27427FC3" w14:textId="77777777" w:rsidTr="00BD5BB5">
        <w:trPr>
          <w:gridAfter w:val="1"/>
          <w:wAfter w:w="1093" w:type="dxa"/>
          <w:trHeight w:val="722"/>
        </w:trPr>
        <w:tc>
          <w:tcPr>
            <w:tcW w:w="618" w:type="dxa"/>
            <w:tcBorders>
              <w:top w:val="single" w:sz="2" w:space="0" w:color="000000"/>
              <w:left w:val="single" w:sz="2" w:space="0" w:color="000000"/>
              <w:bottom w:val="single" w:sz="2" w:space="0" w:color="000000"/>
              <w:right w:val="single" w:sz="2" w:space="0" w:color="000000"/>
            </w:tcBorders>
            <w:shd w:val="clear" w:color="auto" w:fill="auto"/>
            <w:vAlign w:val="center"/>
          </w:tcPr>
          <w:p w14:paraId="058072E7" w14:textId="77777777" w:rsidR="00BD5BB5" w:rsidRPr="002F4404" w:rsidRDefault="00BD5BB5" w:rsidP="002F4046">
            <w:pPr>
              <w:spacing w:after="0" w:line="240" w:lineRule="auto"/>
              <w:jc w:val="center"/>
            </w:pPr>
            <w:r w:rsidRPr="002F4404">
              <w:t>6</w:t>
            </w:r>
          </w:p>
        </w:tc>
        <w:tc>
          <w:tcPr>
            <w:tcW w:w="2977" w:type="dxa"/>
            <w:tcBorders>
              <w:top w:val="single" w:sz="2" w:space="0" w:color="000000"/>
              <w:left w:val="single" w:sz="2" w:space="0" w:color="000000"/>
              <w:bottom w:val="single" w:sz="2" w:space="0" w:color="000000"/>
              <w:right w:val="single" w:sz="2" w:space="0" w:color="000000"/>
            </w:tcBorders>
            <w:shd w:val="clear" w:color="auto" w:fill="auto"/>
            <w:vAlign w:val="center"/>
          </w:tcPr>
          <w:p w14:paraId="2BC4CA4E" w14:textId="77777777" w:rsidR="00BD5BB5" w:rsidRPr="002F4404" w:rsidRDefault="00BD5BB5" w:rsidP="00FC0CC2">
            <w:pPr>
              <w:spacing w:after="0" w:line="240" w:lineRule="auto"/>
            </w:pPr>
            <w:r w:rsidRPr="002F4404">
              <w:t>Березье, Великолукского района,</w:t>
            </w:r>
          </w:p>
          <w:p w14:paraId="3791E9A1" w14:textId="77777777" w:rsidR="00BD5BB5" w:rsidRPr="002F4404" w:rsidRDefault="00BD5BB5" w:rsidP="00FC0CC2">
            <w:pPr>
              <w:spacing w:after="0" w:line="240" w:lineRule="auto"/>
            </w:pPr>
            <w:r w:rsidRPr="002F4404">
              <w:t>Псковской области</w:t>
            </w:r>
          </w:p>
        </w:tc>
        <w:tc>
          <w:tcPr>
            <w:tcW w:w="1429"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3BC906A" w14:textId="77777777" w:rsidR="00BD5BB5" w:rsidRPr="002F4404" w:rsidRDefault="00BD5BB5" w:rsidP="002F4046">
            <w:pPr>
              <w:spacing w:after="0" w:line="240" w:lineRule="auto"/>
              <w:jc w:val="center"/>
            </w:pPr>
            <w:r w:rsidRPr="002F4404">
              <w:t>З</w:t>
            </w:r>
          </w:p>
        </w:tc>
        <w:tc>
          <w:tcPr>
            <w:tcW w:w="1949" w:type="dxa"/>
            <w:tcBorders>
              <w:top w:val="single" w:sz="2" w:space="0" w:color="000000"/>
              <w:left w:val="single" w:sz="2" w:space="0" w:color="000000"/>
              <w:bottom w:val="single" w:sz="2" w:space="0" w:color="000000"/>
              <w:right w:val="single" w:sz="2" w:space="0" w:color="000000"/>
            </w:tcBorders>
            <w:shd w:val="clear" w:color="auto" w:fill="auto"/>
            <w:vAlign w:val="center"/>
          </w:tcPr>
          <w:p w14:paraId="23FD24ED" w14:textId="77777777" w:rsidR="00BD5BB5" w:rsidRPr="002F4404" w:rsidRDefault="00BD5BB5" w:rsidP="002F4046">
            <w:pPr>
              <w:spacing w:after="0" w:line="240" w:lineRule="auto"/>
              <w:jc w:val="center"/>
            </w:pPr>
            <w:r w:rsidRPr="002F4404">
              <w:t>19</w:t>
            </w:r>
          </w:p>
        </w:tc>
        <w:tc>
          <w:tcPr>
            <w:tcW w:w="2127" w:type="dxa"/>
            <w:tcBorders>
              <w:top w:val="single" w:sz="2" w:space="0" w:color="000000"/>
              <w:left w:val="single" w:sz="2" w:space="0" w:color="000000"/>
              <w:bottom w:val="single" w:sz="2" w:space="0" w:color="000000"/>
              <w:right w:val="single" w:sz="2" w:space="0" w:color="000000"/>
            </w:tcBorders>
            <w:shd w:val="clear" w:color="auto" w:fill="auto"/>
            <w:vAlign w:val="center"/>
          </w:tcPr>
          <w:p w14:paraId="417E59A9" w14:textId="77777777" w:rsidR="00BD5BB5" w:rsidRPr="002F4404" w:rsidRDefault="00BD5BB5" w:rsidP="002F4046">
            <w:pPr>
              <w:spacing w:after="0" w:line="240" w:lineRule="auto"/>
              <w:jc w:val="center"/>
            </w:pPr>
            <w:r w:rsidRPr="002F4404">
              <w:t>26</w:t>
            </w:r>
          </w:p>
        </w:tc>
      </w:tr>
      <w:tr w:rsidR="00BD5BB5" w:rsidRPr="002F4404" w14:paraId="26A1BB02" w14:textId="77777777" w:rsidTr="00BD5BB5">
        <w:trPr>
          <w:gridAfter w:val="1"/>
          <w:wAfter w:w="1093" w:type="dxa"/>
          <w:trHeight w:val="723"/>
        </w:trPr>
        <w:tc>
          <w:tcPr>
            <w:tcW w:w="618" w:type="dxa"/>
            <w:tcBorders>
              <w:top w:val="single" w:sz="2" w:space="0" w:color="000000"/>
              <w:left w:val="single" w:sz="2" w:space="0" w:color="000000"/>
              <w:bottom w:val="single" w:sz="2" w:space="0" w:color="000000"/>
              <w:right w:val="single" w:sz="2" w:space="0" w:color="000000"/>
            </w:tcBorders>
            <w:shd w:val="clear" w:color="auto" w:fill="auto"/>
            <w:vAlign w:val="center"/>
          </w:tcPr>
          <w:p w14:paraId="3D2C2DBD" w14:textId="77777777" w:rsidR="00BD5BB5" w:rsidRPr="002F4404" w:rsidRDefault="00BD5BB5" w:rsidP="002F4046">
            <w:pPr>
              <w:spacing w:after="0" w:line="240" w:lineRule="auto"/>
              <w:jc w:val="center"/>
            </w:pPr>
            <w:r w:rsidRPr="002F4404">
              <w:t>7</w:t>
            </w:r>
          </w:p>
        </w:tc>
        <w:tc>
          <w:tcPr>
            <w:tcW w:w="2977" w:type="dxa"/>
            <w:tcBorders>
              <w:top w:val="single" w:sz="2" w:space="0" w:color="000000"/>
              <w:left w:val="single" w:sz="2" w:space="0" w:color="000000"/>
              <w:bottom w:val="single" w:sz="2" w:space="0" w:color="000000"/>
              <w:right w:val="single" w:sz="2" w:space="0" w:color="000000"/>
            </w:tcBorders>
            <w:shd w:val="clear" w:color="auto" w:fill="auto"/>
            <w:vAlign w:val="center"/>
          </w:tcPr>
          <w:p w14:paraId="62E37397" w14:textId="77777777" w:rsidR="00BD5BB5" w:rsidRPr="002F4404" w:rsidRDefault="00BD5BB5" w:rsidP="00FC0CC2">
            <w:pPr>
              <w:spacing w:after="0" w:line="240" w:lineRule="auto"/>
            </w:pPr>
            <w:r w:rsidRPr="002F4404">
              <w:t>Власково, Великолукского района, Псковской области</w:t>
            </w:r>
          </w:p>
        </w:tc>
        <w:tc>
          <w:tcPr>
            <w:tcW w:w="1429" w:type="dxa"/>
            <w:tcBorders>
              <w:top w:val="single" w:sz="2" w:space="0" w:color="000000"/>
              <w:left w:val="single" w:sz="2" w:space="0" w:color="000000"/>
              <w:bottom w:val="single" w:sz="2" w:space="0" w:color="000000"/>
              <w:right w:val="single" w:sz="2" w:space="0" w:color="000000"/>
            </w:tcBorders>
            <w:shd w:val="clear" w:color="auto" w:fill="auto"/>
            <w:vAlign w:val="center"/>
          </w:tcPr>
          <w:p w14:paraId="4AD65015" w14:textId="77777777" w:rsidR="00BD5BB5" w:rsidRPr="002F4404" w:rsidRDefault="00BD5BB5" w:rsidP="002F4046">
            <w:pPr>
              <w:spacing w:after="0" w:line="240" w:lineRule="auto"/>
              <w:jc w:val="center"/>
            </w:pPr>
            <w:r w:rsidRPr="002F4404">
              <w:t>4</w:t>
            </w:r>
          </w:p>
        </w:tc>
        <w:tc>
          <w:tcPr>
            <w:tcW w:w="1949" w:type="dxa"/>
            <w:tcBorders>
              <w:top w:val="single" w:sz="2" w:space="0" w:color="000000"/>
              <w:left w:val="single" w:sz="2" w:space="0" w:color="000000"/>
              <w:bottom w:val="single" w:sz="2" w:space="0" w:color="000000"/>
              <w:right w:val="single" w:sz="2" w:space="0" w:color="000000"/>
            </w:tcBorders>
            <w:shd w:val="clear" w:color="auto" w:fill="auto"/>
            <w:vAlign w:val="center"/>
          </w:tcPr>
          <w:p w14:paraId="1ACB0282" w14:textId="77777777" w:rsidR="00BD5BB5" w:rsidRPr="002F4404" w:rsidRDefault="00BD5BB5" w:rsidP="002F4046">
            <w:pPr>
              <w:spacing w:after="0" w:line="240" w:lineRule="auto"/>
              <w:jc w:val="center"/>
            </w:pPr>
            <w:r w:rsidRPr="002F4404">
              <w:t>28</w:t>
            </w:r>
          </w:p>
        </w:tc>
        <w:tc>
          <w:tcPr>
            <w:tcW w:w="2127"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92BF6A3" w14:textId="77777777" w:rsidR="00BD5BB5" w:rsidRPr="002F4404" w:rsidRDefault="00BD5BB5" w:rsidP="002F4046">
            <w:pPr>
              <w:spacing w:after="0" w:line="240" w:lineRule="auto"/>
              <w:jc w:val="center"/>
            </w:pPr>
            <w:r w:rsidRPr="002F4404">
              <w:t>45</w:t>
            </w:r>
          </w:p>
        </w:tc>
      </w:tr>
      <w:tr w:rsidR="00BD5BB5" w:rsidRPr="002F4404" w14:paraId="0EBD73DF" w14:textId="77777777" w:rsidTr="00BD5BB5">
        <w:trPr>
          <w:gridAfter w:val="1"/>
          <w:wAfter w:w="1093" w:type="dxa"/>
          <w:trHeight w:val="723"/>
        </w:trPr>
        <w:tc>
          <w:tcPr>
            <w:tcW w:w="618" w:type="dxa"/>
            <w:tcBorders>
              <w:top w:val="single" w:sz="2" w:space="0" w:color="000000"/>
              <w:left w:val="single" w:sz="2" w:space="0" w:color="000000"/>
              <w:bottom w:val="single" w:sz="2" w:space="0" w:color="000000"/>
              <w:right w:val="single" w:sz="2" w:space="0" w:color="000000"/>
            </w:tcBorders>
            <w:shd w:val="clear" w:color="auto" w:fill="auto"/>
            <w:vAlign w:val="center"/>
          </w:tcPr>
          <w:p w14:paraId="259015DE" w14:textId="77777777" w:rsidR="00BD5BB5" w:rsidRPr="002F4404" w:rsidRDefault="00BD5BB5" w:rsidP="002F4046">
            <w:pPr>
              <w:spacing w:after="0" w:line="240" w:lineRule="auto"/>
              <w:jc w:val="center"/>
            </w:pPr>
            <w:r w:rsidRPr="002F4404">
              <w:t>8</w:t>
            </w:r>
          </w:p>
        </w:tc>
        <w:tc>
          <w:tcPr>
            <w:tcW w:w="2977" w:type="dxa"/>
            <w:tcBorders>
              <w:top w:val="single" w:sz="2" w:space="0" w:color="000000"/>
              <w:left w:val="single" w:sz="2" w:space="0" w:color="000000"/>
              <w:bottom w:val="single" w:sz="2" w:space="0" w:color="000000"/>
              <w:right w:val="single" w:sz="2" w:space="0" w:color="000000"/>
            </w:tcBorders>
            <w:shd w:val="clear" w:color="auto" w:fill="auto"/>
            <w:vAlign w:val="center"/>
          </w:tcPr>
          <w:p w14:paraId="23A3ACD5" w14:textId="77777777" w:rsidR="00BD5BB5" w:rsidRPr="002F4404" w:rsidRDefault="00BD5BB5" w:rsidP="00FC0CC2">
            <w:pPr>
              <w:spacing w:after="0" w:line="240" w:lineRule="auto"/>
            </w:pPr>
            <w:r w:rsidRPr="002F4404">
              <w:t>Виноградово, Великолукского района, Псковской области</w:t>
            </w:r>
          </w:p>
        </w:tc>
        <w:tc>
          <w:tcPr>
            <w:tcW w:w="1429" w:type="dxa"/>
            <w:tcBorders>
              <w:top w:val="single" w:sz="2" w:space="0" w:color="000000"/>
              <w:left w:val="single" w:sz="2" w:space="0" w:color="000000"/>
              <w:bottom w:val="single" w:sz="2" w:space="0" w:color="000000"/>
              <w:right w:val="single" w:sz="2" w:space="0" w:color="000000"/>
            </w:tcBorders>
            <w:shd w:val="clear" w:color="auto" w:fill="auto"/>
            <w:vAlign w:val="center"/>
          </w:tcPr>
          <w:p w14:paraId="592A3048" w14:textId="77777777" w:rsidR="00BD5BB5" w:rsidRPr="002F4404" w:rsidRDefault="00BD5BB5" w:rsidP="002F4046">
            <w:pPr>
              <w:spacing w:after="0" w:line="240" w:lineRule="auto"/>
              <w:jc w:val="center"/>
            </w:pPr>
            <w:r w:rsidRPr="002F4404">
              <w:t>9</w:t>
            </w:r>
          </w:p>
        </w:tc>
        <w:tc>
          <w:tcPr>
            <w:tcW w:w="1949" w:type="dxa"/>
            <w:tcBorders>
              <w:top w:val="single" w:sz="2" w:space="0" w:color="000000"/>
              <w:left w:val="single" w:sz="2" w:space="0" w:color="000000"/>
              <w:bottom w:val="single" w:sz="2" w:space="0" w:color="000000"/>
              <w:right w:val="single" w:sz="2" w:space="0" w:color="000000"/>
            </w:tcBorders>
            <w:shd w:val="clear" w:color="auto" w:fill="auto"/>
            <w:vAlign w:val="center"/>
          </w:tcPr>
          <w:p w14:paraId="428B303E" w14:textId="77777777" w:rsidR="00BD5BB5" w:rsidRPr="002F4404" w:rsidRDefault="00BD5BB5" w:rsidP="002F4046">
            <w:pPr>
              <w:spacing w:after="0" w:line="240" w:lineRule="auto"/>
              <w:jc w:val="center"/>
            </w:pPr>
            <w:r w:rsidRPr="002F4404">
              <w:t>31</w:t>
            </w:r>
          </w:p>
        </w:tc>
        <w:tc>
          <w:tcPr>
            <w:tcW w:w="2127"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0C69E8D" w14:textId="77777777" w:rsidR="00BD5BB5" w:rsidRPr="002F4404" w:rsidRDefault="00BD5BB5" w:rsidP="002F4046">
            <w:pPr>
              <w:spacing w:after="0" w:line="240" w:lineRule="auto"/>
              <w:ind w:right="5"/>
              <w:jc w:val="center"/>
            </w:pPr>
            <w:r w:rsidRPr="002F4404">
              <w:t>37</w:t>
            </w:r>
          </w:p>
        </w:tc>
      </w:tr>
      <w:tr w:rsidR="00BD5BB5" w:rsidRPr="002F4404" w14:paraId="66A36F63" w14:textId="77777777" w:rsidTr="00BD5BB5">
        <w:trPr>
          <w:gridAfter w:val="1"/>
          <w:wAfter w:w="1093" w:type="dxa"/>
          <w:trHeight w:val="723"/>
        </w:trPr>
        <w:tc>
          <w:tcPr>
            <w:tcW w:w="618" w:type="dxa"/>
            <w:tcBorders>
              <w:top w:val="single" w:sz="2" w:space="0" w:color="000000"/>
              <w:left w:val="single" w:sz="2" w:space="0" w:color="000000"/>
              <w:bottom w:val="single" w:sz="2" w:space="0" w:color="000000"/>
              <w:right w:val="single" w:sz="2" w:space="0" w:color="000000"/>
            </w:tcBorders>
            <w:shd w:val="clear" w:color="auto" w:fill="auto"/>
            <w:vAlign w:val="center"/>
          </w:tcPr>
          <w:p w14:paraId="1512F42D" w14:textId="77777777" w:rsidR="00BD5BB5" w:rsidRPr="002F4404" w:rsidRDefault="00BD5BB5" w:rsidP="002F4046">
            <w:pPr>
              <w:spacing w:after="0" w:line="240" w:lineRule="auto"/>
              <w:jc w:val="center"/>
            </w:pPr>
            <w:r w:rsidRPr="002F4404">
              <w:t>9</w:t>
            </w:r>
          </w:p>
        </w:tc>
        <w:tc>
          <w:tcPr>
            <w:tcW w:w="2977" w:type="dxa"/>
            <w:tcBorders>
              <w:top w:val="single" w:sz="2" w:space="0" w:color="000000"/>
              <w:left w:val="single" w:sz="2" w:space="0" w:color="000000"/>
              <w:bottom w:val="single" w:sz="2" w:space="0" w:color="000000"/>
              <w:right w:val="single" w:sz="2" w:space="0" w:color="000000"/>
            </w:tcBorders>
            <w:shd w:val="clear" w:color="auto" w:fill="auto"/>
            <w:vAlign w:val="center"/>
          </w:tcPr>
          <w:p w14:paraId="132E24BD" w14:textId="77777777" w:rsidR="00BD5BB5" w:rsidRPr="002F4404" w:rsidRDefault="00BD5BB5" w:rsidP="00FC0CC2">
            <w:pPr>
              <w:spacing w:after="0" w:line="240" w:lineRule="auto"/>
            </w:pPr>
            <w:r w:rsidRPr="002F4404">
              <w:t>Воробьёво, Великолукского района, Псковской области</w:t>
            </w:r>
          </w:p>
        </w:tc>
        <w:tc>
          <w:tcPr>
            <w:tcW w:w="1429" w:type="dxa"/>
            <w:tcBorders>
              <w:top w:val="single" w:sz="2" w:space="0" w:color="000000"/>
              <w:left w:val="single" w:sz="2" w:space="0" w:color="000000"/>
              <w:bottom w:val="single" w:sz="2" w:space="0" w:color="000000"/>
              <w:right w:val="single" w:sz="2" w:space="0" w:color="000000"/>
            </w:tcBorders>
            <w:shd w:val="clear" w:color="auto" w:fill="auto"/>
            <w:vAlign w:val="center"/>
          </w:tcPr>
          <w:p w14:paraId="6C441796" w14:textId="77777777" w:rsidR="00BD5BB5" w:rsidRPr="002F4404" w:rsidRDefault="00BD5BB5" w:rsidP="002F4046">
            <w:pPr>
              <w:spacing w:after="0" w:line="240" w:lineRule="auto"/>
              <w:jc w:val="center"/>
            </w:pPr>
            <w:r w:rsidRPr="002F4404">
              <w:t>6</w:t>
            </w:r>
          </w:p>
        </w:tc>
        <w:tc>
          <w:tcPr>
            <w:tcW w:w="1949" w:type="dxa"/>
            <w:tcBorders>
              <w:top w:val="single" w:sz="2" w:space="0" w:color="000000"/>
              <w:left w:val="single" w:sz="2" w:space="0" w:color="000000"/>
              <w:bottom w:val="single" w:sz="2" w:space="0" w:color="000000"/>
              <w:right w:val="single" w:sz="2" w:space="0" w:color="000000"/>
            </w:tcBorders>
            <w:shd w:val="clear" w:color="auto" w:fill="auto"/>
            <w:vAlign w:val="center"/>
          </w:tcPr>
          <w:p w14:paraId="0B49C6CA" w14:textId="77777777" w:rsidR="00BD5BB5" w:rsidRPr="002F4404" w:rsidRDefault="00BD5BB5" w:rsidP="002F4046">
            <w:pPr>
              <w:spacing w:after="0" w:line="240" w:lineRule="auto"/>
              <w:jc w:val="center"/>
            </w:pPr>
            <w:r w:rsidRPr="002F4404">
              <w:t>42</w:t>
            </w:r>
          </w:p>
        </w:tc>
        <w:tc>
          <w:tcPr>
            <w:tcW w:w="2127" w:type="dxa"/>
            <w:tcBorders>
              <w:top w:val="single" w:sz="2" w:space="0" w:color="000000"/>
              <w:left w:val="single" w:sz="2" w:space="0" w:color="000000"/>
              <w:bottom w:val="single" w:sz="2" w:space="0" w:color="000000"/>
              <w:right w:val="single" w:sz="2" w:space="0" w:color="000000"/>
            </w:tcBorders>
            <w:shd w:val="clear" w:color="auto" w:fill="auto"/>
            <w:vAlign w:val="center"/>
          </w:tcPr>
          <w:p w14:paraId="285BD913" w14:textId="77777777" w:rsidR="00BD5BB5" w:rsidRPr="002F4404" w:rsidRDefault="00BD5BB5" w:rsidP="002F4046">
            <w:pPr>
              <w:spacing w:after="0" w:line="240" w:lineRule="auto"/>
              <w:ind w:right="10"/>
              <w:jc w:val="center"/>
            </w:pPr>
            <w:r w:rsidRPr="002F4404">
              <w:t>55</w:t>
            </w:r>
          </w:p>
        </w:tc>
      </w:tr>
      <w:tr w:rsidR="00BD5BB5" w:rsidRPr="002F4404" w14:paraId="3C73B7AD" w14:textId="77777777" w:rsidTr="00BD5BB5">
        <w:trPr>
          <w:gridAfter w:val="1"/>
          <w:wAfter w:w="1093" w:type="dxa"/>
          <w:trHeight w:val="723"/>
        </w:trPr>
        <w:tc>
          <w:tcPr>
            <w:tcW w:w="618" w:type="dxa"/>
            <w:tcBorders>
              <w:top w:val="single" w:sz="2" w:space="0" w:color="000000"/>
              <w:left w:val="single" w:sz="2" w:space="0" w:color="000000"/>
              <w:bottom w:val="single" w:sz="2" w:space="0" w:color="000000"/>
              <w:right w:val="single" w:sz="2" w:space="0" w:color="000000"/>
            </w:tcBorders>
            <w:shd w:val="clear" w:color="auto" w:fill="auto"/>
            <w:vAlign w:val="center"/>
          </w:tcPr>
          <w:p w14:paraId="26F51FBA" w14:textId="77777777" w:rsidR="00BD5BB5" w:rsidRPr="002F4404" w:rsidRDefault="00BD5BB5" w:rsidP="002F4046">
            <w:pPr>
              <w:spacing w:after="160" w:line="240" w:lineRule="auto"/>
              <w:jc w:val="center"/>
            </w:pPr>
            <w:r w:rsidRPr="002F4404">
              <w:t>10</w:t>
            </w:r>
          </w:p>
        </w:tc>
        <w:tc>
          <w:tcPr>
            <w:tcW w:w="2977" w:type="dxa"/>
            <w:tcBorders>
              <w:top w:val="single" w:sz="2" w:space="0" w:color="000000"/>
              <w:left w:val="single" w:sz="2" w:space="0" w:color="000000"/>
              <w:bottom w:val="single" w:sz="2" w:space="0" w:color="000000"/>
              <w:right w:val="single" w:sz="2" w:space="0" w:color="000000"/>
            </w:tcBorders>
            <w:shd w:val="clear" w:color="auto" w:fill="auto"/>
            <w:vAlign w:val="center"/>
          </w:tcPr>
          <w:p w14:paraId="24CEF897" w14:textId="77777777" w:rsidR="00BD5BB5" w:rsidRPr="002F4404" w:rsidRDefault="00BD5BB5" w:rsidP="00FC0CC2">
            <w:pPr>
              <w:spacing w:after="0" w:line="240" w:lineRule="auto"/>
            </w:pPr>
            <w:r w:rsidRPr="002F4404">
              <w:t>Голышено, Великолукского района, Псковской области</w:t>
            </w:r>
          </w:p>
        </w:tc>
        <w:tc>
          <w:tcPr>
            <w:tcW w:w="1429" w:type="dxa"/>
            <w:tcBorders>
              <w:top w:val="single" w:sz="2" w:space="0" w:color="000000"/>
              <w:left w:val="single" w:sz="2" w:space="0" w:color="000000"/>
              <w:bottom w:val="single" w:sz="2" w:space="0" w:color="000000"/>
              <w:right w:val="single" w:sz="2" w:space="0" w:color="000000"/>
            </w:tcBorders>
            <w:shd w:val="clear" w:color="auto" w:fill="auto"/>
            <w:vAlign w:val="center"/>
          </w:tcPr>
          <w:p w14:paraId="3323806A" w14:textId="77777777" w:rsidR="00BD5BB5" w:rsidRPr="002F4404" w:rsidRDefault="00BD5BB5" w:rsidP="002F4046">
            <w:pPr>
              <w:spacing w:after="160" w:line="240" w:lineRule="auto"/>
              <w:jc w:val="center"/>
            </w:pPr>
            <w:r w:rsidRPr="002F4404">
              <w:t>3</w:t>
            </w:r>
          </w:p>
        </w:tc>
        <w:tc>
          <w:tcPr>
            <w:tcW w:w="1949"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40227E3" w14:textId="77777777" w:rsidR="00BD5BB5" w:rsidRPr="002F4404" w:rsidRDefault="00BD5BB5" w:rsidP="002F4046">
            <w:pPr>
              <w:spacing w:after="0" w:line="240" w:lineRule="auto"/>
              <w:jc w:val="center"/>
            </w:pPr>
            <w:r w:rsidRPr="002F4404">
              <w:t>36</w:t>
            </w:r>
          </w:p>
        </w:tc>
        <w:tc>
          <w:tcPr>
            <w:tcW w:w="2127" w:type="dxa"/>
            <w:tcBorders>
              <w:top w:val="single" w:sz="2" w:space="0" w:color="000000"/>
              <w:left w:val="single" w:sz="2" w:space="0" w:color="000000"/>
              <w:bottom w:val="single" w:sz="2" w:space="0" w:color="000000"/>
              <w:right w:val="single" w:sz="2" w:space="0" w:color="000000"/>
            </w:tcBorders>
            <w:shd w:val="clear" w:color="auto" w:fill="auto"/>
            <w:vAlign w:val="center"/>
          </w:tcPr>
          <w:p w14:paraId="11C13750" w14:textId="77777777" w:rsidR="00BD5BB5" w:rsidRPr="002F4404" w:rsidRDefault="00BD5BB5" w:rsidP="002F4046">
            <w:pPr>
              <w:spacing w:after="0" w:line="240" w:lineRule="auto"/>
              <w:ind w:right="14"/>
              <w:jc w:val="center"/>
            </w:pPr>
            <w:r w:rsidRPr="002F4404">
              <w:t>47</w:t>
            </w:r>
          </w:p>
        </w:tc>
      </w:tr>
      <w:tr w:rsidR="00BD5BB5" w:rsidRPr="002F4404" w14:paraId="60484344" w14:textId="77777777" w:rsidTr="00BD5BB5">
        <w:trPr>
          <w:gridAfter w:val="1"/>
          <w:wAfter w:w="1093" w:type="dxa"/>
          <w:trHeight w:val="723"/>
        </w:trPr>
        <w:tc>
          <w:tcPr>
            <w:tcW w:w="618" w:type="dxa"/>
            <w:tcBorders>
              <w:top w:val="single" w:sz="2" w:space="0" w:color="000000"/>
              <w:left w:val="single" w:sz="2" w:space="0" w:color="000000"/>
              <w:bottom w:val="single" w:sz="2" w:space="0" w:color="000000"/>
              <w:right w:val="single" w:sz="2" w:space="0" w:color="000000"/>
            </w:tcBorders>
            <w:shd w:val="clear" w:color="auto" w:fill="auto"/>
            <w:vAlign w:val="center"/>
          </w:tcPr>
          <w:p w14:paraId="3E5A49DB" w14:textId="77777777" w:rsidR="00BD5BB5" w:rsidRPr="002F4404" w:rsidRDefault="00BD5BB5" w:rsidP="002F4046">
            <w:pPr>
              <w:spacing w:after="0" w:line="240" w:lineRule="auto"/>
              <w:jc w:val="center"/>
            </w:pPr>
            <w:r w:rsidRPr="002F4404">
              <w:t>11</w:t>
            </w:r>
          </w:p>
        </w:tc>
        <w:tc>
          <w:tcPr>
            <w:tcW w:w="2977" w:type="dxa"/>
            <w:tcBorders>
              <w:top w:val="single" w:sz="2" w:space="0" w:color="000000"/>
              <w:left w:val="single" w:sz="2" w:space="0" w:color="000000"/>
              <w:bottom w:val="single" w:sz="2" w:space="0" w:color="000000"/>
              <w:right w:val="single" w:sz="2" w:space="0" w:color="000000"/>
            </w:tcBorders>
            <w:shd w:val="clear" w:color="auto" w:fill="auto"/>
            <w:vAlign w:val="center"/>
          </w:tcPr>
          <w:p w14:paraId="28D02084" w14:textId="77777777" w:rsidR="00BD5BB5" w:rsidRPr="002F4404" w:rsidRDefault="00BD5BB5" w:rsidP="00FC0CC2">
            <w:pPr>
              <w:spacing w:after="0" w:line="240" w:lineRule="auto"/>
            </w:pPr>
            <w:r w:rsidRPr="002F4404">
              <w:t>Горки , Великолукского района,</w:t>
            </w:r>
          </w:p>
          <w:p w14:paraId="537C2625" w14:textId="77777777" w:rsidR="00BD5BB5" w:rsidRPr="002F4404" w:rsidRDefault="00BD5BB5" w:rsidP="00FC0CC2">
            <w:pPr>
              <w:spacing w:after="0" w:line="240" w:lineRule="auto"/>
            </w:pPr>
            <w:r w:rsidRPr="002F4404">
              <w:t>Псковской области</w:t>
            </w:r>
          </w:p>
        </w:tc>
        <w:tc>
          <w:tcPr>
            <w:tcW w:w="1429" w:type="dxa"/>
            <w:tcBorders>
              <w:top w:val="single" w:sz="2" w:space="0" w:color="000000"/>
              <w:left w:val="single" w:sz="2" w:space="0" w:color="000000"/>
              <w:bottom w:val="single" w:sz="2" w:space="0" w:color="000000"/>
              <w:right w:val="single" w:sz="2" w:space="0" w:color="000000"/>
            </w:tcBorders>
            <w:shd w:val="clear" w:color="auto" w:fill="auto"/>
            <w:vAlign w:val="center"/>
          </w:tcPr>
          <w:p w14:paraId="5CD02A23" w14:textId="77777777" w:rsidR="00BD5BB5" w:rsidRPr="002F4404" w:rsidRDefault="00BD5BB5" w:rsidP="002F4046">
            <w:pPr>
              <w:spacing w:after="0" w:line="240" w:lineRule="auto"/>
              <w:jc w:val="center"/>
            </w:pPr>
            <w:r w:rsidRPr="002F4404">
              <w:t>1</w:t>
            </w:r>
          </w:p>
        </w:tc>
        <w:tc>
          <w:tcPr>
            <w:tcW w:w="1949" w:type="dxa"/>
            <w:tcBorders>
              <w:top w:val="single" w:sz="2" w:space="0" w:color="000000"/>
              <w:left w:val="single" w:sz="2" w:space="0" w:color="000000"/>
              <w:bottom w:val="single" w:sz="2" w:space="0" w:color="000000"/>
              <w:right w:val="single" w:sz="2" w:space="0" w:color="000000"/>
            </w:tcBorders>
            <w:shd w:val="clear" w:color="auto" w:fill="auto"/>
            <w:vAlign w:val="center"/>
          </w:tcPr>
          <w:p w14:paraId="38ED729B" w14:textId="77777777" w:rsidR="00BD5BB5" w:rsidRPr="002F4404" w:rsidRDefault="00BD5BB5" w:rsidP="002F4046">
            <w:pPr>
              <w:spacing w:after="0" w:line="240" w:lineRule="auto"/>
              <w:jc w:val="center"/>
            </w:pPr>
            <w:r w:rsidRPr="002F4404">
              <w:t>38</w:t>
            </w:r>
          </w:p>
        </w:tc>
        <w:tc>
          <w:tcPr>
            <w:tcW w:w="2127" w:type="dxa"/>
            <w:tcBorders>
              <w:top w:val="single" w:sz="2" w:space="0" w:color="000000"/>
              <w:left w:val="single" w:sz="2" w:space="0" w:color="000000"/>
              <w:bottom w:val="single" w:sz="2" w:space="0" w:color="000000"/>
              <w:right w:val="single" w:sz="2" w:space="0" w:color="000000"/>
            </w:tcBorders>
            <w:shd w:val="clear" w:color="auto" w:fill="auto"/>
            <w:vAlign w:val="center"/>
          </w:tcPr>
          <w:p w14:paraId="085281BF" w14:textId="77777777" w:rsidR="00BD5BB5" w:rsidRPr="002F4404" w:rsidRDefault="00BD5BB5" w:rsidP="002F4046">
            <w:pPr>
              <w:spacing w:after="0" w:line="240" w:lineRule="auto"/>
              <w:ind w:right="24"/>
              <w:jc w:val="center"/>
            </w:pPr>
            <w:r w:rsidRPr="002F4404">
              <w:t>43</w:t>
            </w:r>
          </w:p>
        </w:tc>
      </w:tr>
      <w:tr w:rsidR="00BD5BB5" w:rsidRPr="002F4404" w14:paraId="70A4D40C" w14:textId="77777777" w:rsidTr="00BD5BB5">
        <w:trPr>
          <w:trHeight w:val="723"/>
        </w:trPr>
        <w:tc>
          <w:tcPr>
            <w:tcW w:w="618" w:type="dxa"/>
            <w:tcBorders>
              <w:top w:val="single" w:sz="2" w:space="0" w:color="000000"/>
              <w:left w:val="single" w:sz="2" w:space="0" w:color="000000"/>
              <w:bottom w:val="single" w:sz="2" w:space="0" w:color="000000"/>
              <w:right w:val="single" w:sz="2" w:space="0" w:color="000000"/>
            </w:tcBorders>
            <w:shd w:val="clear" w:color="auto" w:fill="auto"/>
            <w:vAlign w:val="center"/>
          </w:tcPr>
          <w:p w14:paraId="4F498176" w14:textId="77777777" w:rsidR="00BD5BB5" w:rsidRPr="002F4404" w:rsidRDefault="00BD5BB5" w:rsidP="002F4046">
            <w:pPr>
              <w:spacing w:after="0" w:line="240" w:lineRule="auto"/>
              <w:jc w:val="center"/>
            </w:pPr>
            <w:r w:rsidRPr="002F4404">
              <w:t>12</w:t>
            </w:r>
          </w:p>
        </w:tc>
        <w:tc>
          <w:tcPr>
            <w:tcW w:w="2977" w:type="dxa"/>
            <w:tcBorders>
              <w:top w:val="single" w:sz="2" w:space="0" w:color="000000"/>
              <w:left w:val="single" w:sz="2" w:space="0" w:color="000000"/>
              <w:bottom w:val="single" w:sz="2" w:space="0" w:color="000000"/>
              <w:right w:val="single" w:sz="2" w:space="0" w:color="000000"/>
            </w:tcBorders>
            <w:shd w:val="clear" w:color="auto" w:fill="auto"/>
            <w:vAlign w:val="center"/>
          </w:tcPr>
          <w:p w14:paraId="51F86C13" w14:textId="77777777" w:rsidR="00BD5BB5" w:rsidRPr="002F4404" w:rsidRDefault="00BD5BB5" w:rsidP="00FC0CC2">
            <w:pPr>
              <w:spacing w:after="0" w:line="240" w:lineRule="auto"/>
            </w:pPr>
            <w:r w:rsidRPr="002F4404">
              <w:t>Гусаково, Великолукского района,</w:t>
            </w:r>
          </w:p>
          <w:p w14:paraId="4256F76F" w14:textId="77777777" w:rsidR="00BD5BB5" w:rsidRPr="002F4404" w:rsidRDefault="00BD5BB5" w:rsidP="00FC0CC2">
            <w:pPr>
              <w:spacing w:after="0" w:line="240" w:lineRule="auto"/>
            </w:pPr>
            <w:r w:rsidRPr="002F4404">
              <w:t>Псковской области</w:t>
            </w:r>
          </w:p>
        </w:tc>
        <w:tc>
          <w:tcPr>
            <w:tcW w:w="1429" w:type="dxa"/>
            <w:tcBorders>
              <w:top w:val="single" w:sz="2" w:space="0" w:color="000000"/>
              <w:left w:val="single" w:sz="2" w:space="0" w:color="000000"/>
              <w:bottom w:val="single" w:sz="2" w:space="0" w:color="000000"/>
              <w:right w:val="single" w:sz="2" w:space="0" w:color="000000"/>
            </w:tcBorders>
            <w:shd w:val="clear" w:color="auto" w:fill="auto"/>
            <w:vAlign w:val="center"/>
          </w:tcPr>
          <w:p w14:paraId="1D5F31B2" w14:textId="77777777" w:rsidR="00BD5BB5" w:rsidRPr="002F4404" w:rsidRDefault="00BD5BB5" w:rsidP="002F4046">
            <w:pPr>
              <w:spacing w:after="0" w:line="240" w:lineRule="auto"/>
              <w:jc w:val="center"/>
            </w:pPr>
            <w:r w:rsidRPr="002F4404">
              <w:t>12</w:t>
            </w:r>
          </w:p>
        </w:tc>
        <w:tc>
          <w:tcPr>
            <w:tcW w:w="1949" w:type="dxa"/>
            <w:tcBorders>
              <w:top w:val="single" w:sz="2" w:space="0" w:color="000000"/>
              <w:left w:val="single" w:sz="2" w:space="0" w:color="000000"/>
              <w:bottom w:val="single" w:sz="2" w:space="0" w:color="000000"/>
              <w:right w:val="single" w:sz="2" w:space="0" w:color="000000"/>
            </w:tcBorders>
            <w:shd w:val="clear" w:color="auto" w:fill="auto"/>
            <w:vAlign w:val="center"/>
          </w:tcPr>
          <w:p w14:paraId="6802415E" w14:textId="77777777" w:rsidR="00BD5BB5" w:rsidRPr="002F4404" w:rsidRDefault="00BD5BB5" w:rsidP="002F4046">
            <w:pPr>
              <w:spacing w:after="160" w:line="240" w:lineRule="auto"/>
              <w:jc w:val="center"/>
            </w:pPr>
            <w:r w:rsidRPr="002F4404">
              <w:t>25</w:t>
            </w:r>
          </w:p>
        </w:tc>
        <w:tc>
          <w:tcPr>
            <w:tcW w:w="2127" w:type="dxa"/>
            <w:tcBorders>
              <w:top w:val="single" w:sz="2" w:space="0" w:color="000000"/>
              <w:left w:val="single" w:sz="2" w:space="0" w:color="000000"/>
              <w:bottom w:val="single" w:sz="2" w:space="0" w:color="000000"/>
              <w:right w:val="single" w:sz="2" w:space="0" w:color="000000"/>
            </w:tcBorders>
            <w:shd w:val="clear" w:color="auto" w:fill="auto"/>
            <w:vAlign w:val="center"/>
          </w:tcPr>
          <w:p w14:paraId="3992ACD5" w14:textId="77777777" w:rsidR="00BD5BB5" w:rsidRPr="002F4404" w:rsidRDefault="00BD5BB5" w:rsidP="002F4046">
            <w:pPr>
              <w:spacing w:after="0" w:line="240" w:lineRule="auto"/>
              <w:jc w:val="center"/>
            </w:pPr>
            <w:r w:rsidRPr="002F4404">
              <w:t>25</w:t>
            </w:r>
          </w:p>
        </w:tc>
        <w:tc>
          <w:tcPr>
            <w:tcW w:w="1093" w:type="dxa"/>
          </w:tcPr>
          <w:p w14:paraId="4AFD409E" w14:textId="77777777" w:rsidR="00BD5BB5" w:rsidRPr="002F4404" w:rsidRDefault="00BD5BB5" w:rsidP="002F4046">
            <w:pPr>
              <w:spacing w:after="0" w:line="240" w:lineRule="auto"/>
              <w:ind w:right="10"/>
              <w:jc w:val="both"/>
            </w:pPr>
          </w:p>
        </w:tc>
      </w:tr>
      <w:tr w:rsidR="00BD5BB5" w:rsidRPr="002F4404" w14:paraId="4A3C44BD" w14:textId="77777777" w:rsidTr="00BD5BB5">
        <w:trPr>
          <w:gridAfter w:val="1"/>
          <w:wAfter w:w="1093" w:type="dxa"/>
          <w:trHeight w:val="723"/>
        </w:trPr>
        <w:tc>
          <w:tcPr>
            <w:tcW w:w="618"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E67CAB7" w14:textId="77777777" w:rsidR="00BD5BB5" w:rsidRPr="002F4404" w:rsidRDefault="00BD5BB5" w:rsidP="002F4046">
            <w:pPr>
              <w:spacing w:after="0" w:line="240" w:lineRule="auto"/>
              <w:jc w:val="center"/>
            </w:pPr>
            <w:r w:rsidRPr="002F4404">
              <w:t>13</w:t>
            </w:r>
          </w:p>
        </w:tc>
        <w:tc>
          <w:tcPr>
            <w:tcW w:w="2977" w:type="dxa"/>
            <w:tcBorders>
              <w:top w:val="single" w:sz="2" w:space="0" w:color="000000"/>
              <w:left w:val="single" w:sz="2" w:space="0" w:color="000000"/>
              <w:bottom w:val="single" w:sz="2" w:space="0" w:color="000000"/>
              <w:right w:val="single" w:sz="2" w:space="0" w:color="000000"/>
            </w:tcBorders>
            <w:shd w:val="clear" w:color="auto" w:fill="auto"/>
            <w:vAlign w:val="center"/>
          </w:tcPr>
          <w:p w14:paraId="6ED8C025" w14:textId="77777777" w:rsidR="00BD5BB5" w:rsidRPr="002F4404" w:rsidRDefault="00BD5BB5" w:rsidP="00FC0CC2">
            <w:pPr>
              <w:spacing w:after="0" w:line="240" w:lineRule="auto"/>
            </w:pPr>
            <w:r w:rsidRPr="002F4404">
              <w:t>Городище, Великолукского района,</w:t>
            </w:r>
          </w:p>
          <w:p w14:paraId="0C503A6A" w14:textId="77777777" w:rsidR="00BD5BB5" w:rsidRPr="002F4404" w:rsidRDefault="00BD5BB5" w:rsidP="00FC0CC2">
            <w:pPr>
              <w:spacing w:after="0" w:line="240" w:lineRule="auto"/>
            </w:pPr>
            <w:r w:rsidRPr="002F4404">
              <w:t>Псковской области</w:t>
            </w:r>
          </w:p>
        </w:tc>
        <w:tc>
          <w:tcPr>
            <w:tcW w:w="1429"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CDDA86E" w14:textId="77777777" w:rsidR="00BD5BB5" w:rsidRPr="002F4404" w:rsidRDefault="00BD5BB5" w:rsidP="002F4046">
            <w:pPr>
              <w:spacing w:after="0" w:line="240" w:lineRule="auto"/>
              <w:jc w:val="center"/>
            </w:pPr>
            <w:r w:rsidRPr="002F4404">
              <w:t>1</w:t>
            </w:r>
          </w:p>
        </w:tc>
        <w:tc>
          <w:tcPr>
            <w:tcW w:w="1949" w:type="dxa"/>
            <w:tcBorders>
              <w:top w:val="single" w:sz="2" w:space="0" w:color="000000"/>
              <w:left w:val="single" w:sz="2" w:space="0" w:color="000000"/>
              <w:bottom w:val="single" w:sz="2" w:space="0" w:color="000000"/>
              <w:right w:val="single" w:sz="2" w:space="0" w:color="000000"/>
            </w:tcBorders>
            <w:shd w:val="clear" w:color="auto" w:fill="auto"/>
            <w:vAlign w:val="center"/>
          </w:tcPr>
          <w:p w14:paraId="5E937F71" w14:textId="77777777" w:rsidR="00BD5BB5" w:rsidRPr="002F4404" w:rsidRDefault="00BD5BB5" w:rsidP="002F4046">
            <w:pPr>
              <w:spacing w:after="0" w:line="240" w:lineRule="auto"/>
              <w:jc w:val="center"/>
            </w:pPr>
            <w:r w:rsidRPr="002F4404">
              <w:t>19</w:t>
            </w:r>
          </w:p>
        </w:tc>
        <w:tc>
          <w:tcPr>
            <w:tcW w:w="2127" w:type="dxa"/>
            <w:tcBorders>
              <w:top w:val="single" w:sz="2" w:space="0" w:color="000000"/>
              <w:left w:val="single" w:sz="2" w:space="0" w:color="000000"/>
              <w:bottom w:val="single" w:sz="2" w:space="0" w:color="000000"/>
              <w:right w:val="single" w:sz="2" w:space="0" w:color="000000"/>
            </w:tcBorders>
            <w:shd w:val="clear" w:color="auto" w:fill="auto"/>
            <w:vAlign w:val="center"/>
          </w:tcPr>
          <w:p w14:paraId="5B8CF913" w14:textId="77777777" w:rsidR="00BD5BB5" w:rsidRPr="002F4404" w:rsidRDefault="00BD5BB5" w:rsidP="002F4046">
            <w:pPr>
              <w:spacing w:after="0" w:line="240" w:lineRule="auto"/>
              <w:ind w:right="29"/>
              <w:jc w:val="center"/>
            </w:pPr>
            <w:r w:rsidRPr="002F4404">
              <w:t>21</w:t>
            </w:r>
          </w:p>
        </w:tc>
      </w:tr>
      <w:tr w:rsidR="00BD5BB5" w:rsidRPr="002F4404" w14:paraId="23624F2A" w14:textId="77777777" w:rsidTr="00BD5BB5">
        <w:trPr>
          <w:gridAfter w:val="1"/>
          <w:wAfter w:w="1093" w:type="dxa"/>
          <w:trHeight w:val="723"/>
        </w:trPr>
        <w:tc>
          <w:tcPr>
            <w:tcW w:w="618" w:type="dxa"/>
            <w:tcBorders>
              <w:top w:val="single" w:sz="2" w:space="0" w:color="000000"/>
              <w:left w:val="single" w:sz="2" w:space="0" w:color="000000"/>
              <w:bottom w:val="single" w:sz="2" w:space="0" w:color="000000"/>
              <w:right w:val="single" w:sz="2" w:space="0" w:color="000000"/>
            </w:tcBorders>
            <w:shd w:val="clear" w:color="auto" w:fill="auto"/>
            <w:vAlign w:val="center"/>
          </w:tcPr>
          <w:p w14:paraId="0525E3A6" w14:textId="77777777" w:rsidR="00BD5BB5" w:rsidRPr="002F4404" w:rsidRDefault="00BD5BB5" w:rsidP="002F4046">
            <w:pPr>
              <w:spacing w:after="160" w:line="240" w:lineRule="auto"/>
              <w:jc w:val="center"/>
            </w:pPr>
            <w:r w:rsidRPr="002F4404">
              <w:t>14</w:t>
            </w:r>
          </w:p>
        </w:tc>
        <w:tc>
          <w:tcPr>
            <w:tcW w:w="2977" w:type="dxa"/>
            <w:tcBorders>
              <w:top w:val="single" w:sz="2" w:space="0" w:color="000000"/>
              <w:left w:val="single" w:sz="2" w:space="0" w:color="000000"/>
              <w:bottom w:val="single" w:sz="2" w:space="0" w:color="000000"/>
              <w:right w:val="single" w:sz="2" w:space="0" w:color="000000"/>
            </w:tcBorders>
            <w:shd w:val="clear" w:color="auto" w:fill="auto"/>
            <w:vAlign w:val="center"/>
          </w:tcPr>
          <w:p w14:paraId="199B1ABE" w14:textId="77777777" w:rsidR="00BD5BB5" w:rsidRPr="002F4404" w:rsidRDefault="00BD5BB5" w:rsidP="00FC0CC2">
            <w:pPr>
              <w:spacing w:after="0" w:line="240" w:lineRule="auto"/>
            </w:pPr>
            <w:r w:rsidRPr="002F4404">
              <w:t>Зуево, Великолукского района,</w:t>
            </w:r>
          </w:p>
          <w:p w14:paraId="6E5DB0C7" w14:textId="77777777" w:rsidR="00BD5BB5" w:rsidRPr="002F4404" w:rsidRDefault="00BD5BB5" w:rsidP="00FC0CC2">
            <w:pPr>
              <w:spacing w:after="0" w:line="240" w:lineRule="auto"/>
            </w:pPr>
            <w:r w:rsidRPr="002F4404">
              <w:t>Псковской области</w:t>
            </w:r>
          </w:p>
        </w:tc>
        <w:tc>
          <w:tcPr>
            <w:tcW w:w="1429" w:type="dxa"/>
            <w:tcBorders>
              <w:top w:val="single" w:sz="2" w:space="0" w:color="000000"/>
              <w:left w:val="single" w:sz="2" w:space="0" w:color="000000"/>
              <w:bottom w:val="single" w:sz="2" w:space="0" w:color="000000"/>
              <w:right w:val="single" w:sz="2" w:space="0" w:color="000000"/>
            </w:tcBorders>
            <w:shd w:val="clear" w:color="auto" w:fill="auto"/>
            <w:vAlign w:val="center"/>
          </w:tcPr>
          <w:p w14:paraId="1B53C69E" w14:textId="77777777" w:rsidR="00BD5BB5" w:rsidRPr="002F4404" w:rsidRDefault="00BD5BB5" w:rsidP="002F4046">
            <w:pPr>
              <w:spacing w:after="0" w:line="240" w:lineRule="auto"/>
              <w:jc w:val="center"/>
            </w:pPr>
            <w:r w:rsidRPr="002F4404">
              <w:t>6</w:t>
            </w:r>
          </w:p>
        </w:tc>
        <w:tc>
          <w:tcPr>
            <w:tcW w:w="1949"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7F76CD8" w14:textId="77777777" w:rsidR="00BD5BB5" w:rsidRPr="002F4404" w:rsidRDefault="00BD5BB5" w:rsidP="002F4046">
            <w:pPr>
              <w:spacing w:after="0" w:line="240" w:lineRule="auto"/>
              <w:jc w:val="center"/>
            </w:pPr>
            <w:r w:rsidRPr="002F4404">
              <w:rPr>
                <w:noProof/>
              </w:rPr>
              <w:t>34</w:t>
            </w:r>
          </w:p>
        </w:tc>
        <w:tc>
          <w:tcPr>
            <w:tcW w:w="2127" w:type="dxa"/>
            <w:tcBorders>
              <w:top w:val="single" w:sz="2" w:space="0" w:color="000000"/>
              <w:left w:val="single" w:sz="2" w:space="0" w:color="000000"/>
              <w:bottom w:val="single" w:sz="2" w:space="0" w:color="000000"/>
              <w:right w:val="single" w:sz="2" w:space="0" w:color="000000"/>
            </w:tcBorders>
            <w:shd w:val="clear" w:color="auto" w:fill="auto"/>
            <w:vAlign w:val="center"/>
          </w:tcPr>
          <w:p w14:paraId="6A178550" w14:textId="77777777" w:rsidR="00BD5BB5" w:rsidRPr="002F4404" w:rsidRDefault="00BD5BB5" w:rsidP="002F4046">
            <w:pPr>
              <w:spacing w:after="0" w:line="240" w:lineRule="auto"/>
              <w:ind w:right="14"/>
              <w:jc w:val="center"/>
            </w:pPr>
            <w:r w:rsidRPr="002F4404">
              <w:t>45</w:t>
            </w:r>
          </w:p>
        </w:tc>
      </w:tr>
      <w:tr w:rsidR="00BD5BB5" w:rsidRPr="002F4404" w14:paraId="21E3B010" w14:textId="77777777" w:rsidTr="00BD5BB5">
        <w:trPr>
          <w:gridAfter w:val="1"/>
          <w:wAfter w:w="1093" w:type="dxa"/>
          <w:trHeight w:val="723"/>
        </w:trPr>
        <w:tc>
          <w:tcPr>
            <w:tcW w:w="618" w:type="dxa"/>
            <w:tcBorders>
              <w:top w:val="single" w:sz="2" w:space="0" w:color="000000"/>
              <w:left w:val="single" w:sz="2" w:space="0" w:color="000000"/>
              <w:bottom w:val="single" w:sz="2" w:space="0" w:color="000000"/>
              <w:right w:val="single" w:sz="2" w:space="0" w:color="000000"/>
            </w:tcBorders>
            <w:shd w:val="clear" w:color="auto" w:fill="auto"/>
            <w:vAlign w:val="center"/>
          </w:tcPr>
          <w:p w14:paraId="0D83D6D4" w14:textId="77777777" w:rsidR="00BD5BB5" w:rsidRPr="002F4404" w:rsidRDefault="00BD5BB5" w:rsidP="002F4046">
            <w:pPr>
              <w:spacing w:after="0" w:line="240" w:lineRule="auto"/>
              <w:jc w:val="center"/>
            </w:pPr>
            <w:r w:rsidRPr="002F4404">
              <w:t>15</w:t>
            </w:r>
          </w:p>
        </w:tc>
        <w:tc>
          <w:tcPr>
            <w:tcW w:w="2977" w:type="dxa"/>
            <w:tcBorders>
              <w:top w:val="single" w:sz="2" w:space="0" w:color="000000"/>
              <w:left w:val="single" w:sz="2" w:space="0" w:color="000000"/>
              <w:bottom w:val="single" w:sz="2" w:space="0" w:color="000000"/>
              <w:right w:val="single" w:sz="2" w:space="0" w:color="000000"/>
            </w:tcBorders>
            <w:shd w:val="clear" w:color="auto" w:fill="auto"/>
            <w:vAlign w:val="center"/>
          </w:tcPr>
          <w:p w14:paraId="15D52AF5" w14:textId="77777777" w:rsidR="00BD5BB5" w:rsidRPr="002F4404" w:rsidRDefault="00BD5BB5" w:rsidP="00FC0CC2">
            <w:pPr>
              <w:spacing w:after="0" w:line="240" w:lineRule="auto"/>
            </w:pPr>
            <w:r w:rsidRPr="002F4404">
              <w:t>Игнашево, Великолукского района,</w:t>
            </w:r>
          </w:p>
          <w:p w14:paraId="2DDDA55D" w14:textId="77777777" w:rsidR="00BD5BB5" w:rsidRPr="002F4404" w:rsidRDefault="00BD5BB5" w:rsidP="00FC0CC2">
            <w:pPr>
              <w:spacing w:after="0" w:line="240" w:lineRule="auto"/>
            </w:pPr>
            <w:r w:rsidRPr="002F4404">
              <w:t>Псковской области</w:t>
            </w:r>
          </w:p>
        </w:tc>
        <w:tc>
          <w:tcPr>
            <w:tcW w:w="1429" w:type="dxa"/>
            <w:tcBorders>
              <w:top w:val="single" w:sz="2" w:space="0" w:color="000000"/>
              <w:left w:val="single" w:sz="2" w:space="0" w:color="000000"/>
              <w:bottom w:val="single" w:sz="2" w:space="0" w:color="000000"/>
              <w:right w:val="single" w:sz="2" w:space="0" w:color="000000"/>
            </w:tcBorders>
            <w:shd w:val="clear" w:color="auto" w:fill="auto"/>
            <w:vAlign w:val="center"/>
          </w:tcPr>
          <w:p w14:paraId="2B1DA8A5" w14:textId="77777777" w:rsidR="00BD5BB5" w:rsidRPr="002F4404" w:rsidRDefault="00BD5BB5" w:rsidP="002F4046">
            <w:pPr>
              <w:spacing w:after="0" w:line="240" w:lineRule="auto"/>
              <w:jc w:val="center"/>
            </w:pPr>
            <w:r w:rsidRPr="002F4404">
              <w:t>7</w:t>
            </w:r>
          </w:p>
        </w:tc>
        <w:tc>
          <w:tcPr>
            <w:tcW w:w="1949" w:type="dxa"/>
            <w:tcBorders>
              <w:top w:val="single" w:sz="2" w:space="0" w:color="000000"/>
              <w:left w:val="single" w:sz="2" w:space="0" w:color="000000"/>
              <w:bottom w:val="single" w:sz="2" w:space="0" w:color="000000"/>
              <w:right w:val="single" w:sz="2" w:space="0" w:color="000000"/>
            </w:tcBorders>
            <w:shd w:val="clear" w:color="auto" w:fill="auto"/>
            <w:vAlign w:val="center"/>
          </w:tcPr>
          <w:p w14:paraId="2BDB7CD6" w14:textId="77777777" w:rsidR="00BD5BB5" w:rsidRPr="002F4404" w:rsidRDefault="00BD5BB5" w:rsidP="002F4046">
            <w:pPr>
              <w:spacing w:after="0" w:line="240" w:lineRule="auto"/>
              <w:jc w:val="center"/>
            </w:pPr>
            <w:r w:rsidRPr="002F4404">
              <w:t>41</w:t>
            </w:r>
          </w:p>
        </w:tc>
        <w:tc>
          <w:tcPr>
            <w:tcW w:w="2127" w:type="dxa"/>
            <w:tcBorders>
              <w:top w:val="single" w:sz="2" w:space="0" w:color="000000"/>
              <w:left w:val="single" w:sz="2" w:space="0" w:color="000000"/>
              <w:bottom w:val="single" w:sz="2" w:space="0" w:color="000000"/>
              <w:right w:val="single" w:sz="2" w:space="0" w:color="000000"/>
            </w:tcBorders>
            <w:shd w:val="clear" w:color="auto" w:fill="auto"/>
            <w:vAlign w:val="center"/>
          </w:tcPr>
          <w:p w14:paraId="1E50EEBE" w14:textId="77777777" w:rsidR="00BD5BB5" w:rsidRPr="002F4404" w:rsidRDefault="00BD5BB5" w:rsidP="002F4046">
            <w:pPr>
              <w:spacing w:after="0" w:line="240" w:lineRule="auto"/>
              <w:jc w:val="center"/>
            </w:pPr>
            <w:r w:rsidRPr="002F4404">
              <w:t>57</w:t>
            </w:r>
          </w:p>
        </w:tc>
      </w:tr>
      <w:tr w:rsidR="00BD5BB5" w:rsidRPr="002F4404" w14:paraId="32D744FD" w14:textId="77777777" w:rsidTr="00BD5BB5">
        <w:trPr>
          <w:gridAfter w:val="1"/>
          <w:wAfter w:w="1093" w:type="dxa"/>
          <w:trHeight w:val="723"/>
        </w:trPr>
        <w:tc>
          <w:tcPr>
            <w:tcW w:w="618" w:type="dxa"/>
            <w:tcBorders>
              <w:top w:val="single" w:sz="2" w:space="0" w:color="000000"/>
              <w:left w:val="single" w:sz="2" w:space="0" w:color="000000"/>
              <w:bottom w:val="single" w:sz="2" w:space="0" w:color="000000"/>
              <w:right w:val="single" w:sz="2" w:space="0" w:color="000000"/>
            </w:tcBorders>
            <w:shd w:val="clear" w:color="auto" w:fill="auto"/>
            <w:vAlign w:val="center"/>
          </w:tcPr>
          <w:p w14:paraId="36E622C4" w14:textId="77777777" w:rsidR="00BD5BB5" w:rsidRPr="002F4404" w:rsidRDefault="00BD5BB5" w:rsidP="002F4046">
            <w:pPr>
              <w:spacing w:after="0" w:line="240" w:lineRule="auto"/>
              <w:jc w:val="center"/>
            </w:pPr>
            <w:r w:rsidRPr="002F4404">
              <w:t>16</w:t>
            </w:r>
          </w:p>
        </w:tc>
        <w:tc>
          <w:tcPr>
            <w:tcW w:w="2977" w:type="dxa"/>
            <w:tcBorders>
              <w:top w:val="single" w:sz="2" w:space="0" w:color="000000"/>
              <w:left w:val="single" w:sz="2" w:space="0" w:color="000000"/>
              <w:bottom w:val="single" w:sz="2" w:space="0" w:color="000000"/>
              <w:right w:val="single" w:sz="2" w:space="0" w:color="000000"/>
            </w:tcBorders>
            <w:shd w:val="clear" w:color="auto" w:fill="auto"/>
            <w:vAlign w:val="center"/>
          </w:tcPr>
          <w:p w14:paraId="35D08196" w14:textId="77777777" w:rsidR="00BD5BB5" w:rsidRPr="002F4404" w:rsidRDefault="00BD5BB5" w:rsidP="00FC0CC2">
            <w:pPr>
              <w:spacing w:after="5" w:line="240" w:lineRule="auto"/>
            </w:pPr>
            <w:r w:rsidRPr="002F4404">
              <w:t>Изосенки, Великолукского района,</w:t>
            </w:r>
          </w:p>
          <w:p w14:paraId="1B081CCE" w14:textId="77777777" w:rsidR="00BD5BB5" w:rsidRPr="002F4404" w:rsidRDefault="00BD5BB5" w:rsidP="00FC0CC2">
            <w:pPr>
              <w:spacing w:after="0" w:line="240" w:lineRule="auto"/>
            </w:pPr>
            <w:r w:rsidRPr="002F4404">
              <w:t>Псковской области</w:t>
            </w:r>
          </w:p>
        </w:tc>
        <w:tc>
          <w:tcPr>
            <w:tcW w:w="1429" w:type="dxa"/>
            <w:tcBorders>
              <w:top w:val="single" w:sz="2" w:space="0" w:color="000000"/>
              <w:left w:val="single" w:sz="2" w:space="0" w:color="000000"/>
              <w:bottom w:val="single" w:sz="2" w:space="0" w:color="000000"/>
              <w:right w:val="single" w:sz="2" w:space="0" w:color="000000"/>
            </w:tcBorders>
            <w:shd w:val="clear" w:color="auto" w:fill="auto"/>
            <w:vAlign w:val="center"/>
          </w:tcPr>
          <w:p w14:paraId="2145BEFD" w14:textId="77777777" w:rsidR="00BD5BB5" w:rsidRPr="002F4404" w:rsidRDefault="00BD5BB5" w:rsidP="002F4046">
            <w:pPr>
              <w:spacing w:after="0" w:line="240" w:lineRule="auto"/>
              <w:jc w:val="center"/>
            </w:pPr>
            <w:r w:rsidRPr="002F4404">
              <w:t>13</w:t>
            </w:r>
          </w:p>
        </w:tc>
        <w:tc>
          <w:tcPr>
            <w:tcW w:w="1949" w:type="dxa"/>
            <w:tcBorders>
              <w:top w:val="single" w:sz="2" w:space="0" w:color="000000"/>
              <w:left w:val="single" w:sz="2" w:space="0" w:color="000000"/>
              <w:bottom w:val="single" w:sz="2" w:space="0" w:color="000000"/>
              <w:right w:val="single" w:sz="2" w:space="0" w:color="000000"/>
            </w:tcBorders>
            <w:shd w:val="clear" w:color="auto" w:fill="auto"/>
            <w:vAlign w:val="center"/>
          </w:tcPr>
          <w:p w14:paraId="0BBCB393" w14:textId="77777777" w:rsidR="00BD5BB5" w:rsidRPr="002F4404" w:rsidRDefault="00BD5BB5" w:rsidP="002F4046">
            <w:pPr>
              <w:spacing w:after="0" w:line="240" w:lineRule="auto"/>
              <w:jc w:val="center"/>
            </w:pPr>
            <w:r w:rsidRPr="002F4404">
              <w:t>32</w:t>
            </w:r>
          </w:p>
        </w:tc>
        <w:tc>
          <w:tcPr>
            <w:tcW w:w="2127" w:type="dxa"/>
            <w:tcBorders>
              <w:top w:val="single" w:sz="2" w:space="0" w:color="000000"/>
              <w:left w:val="single" w:sz="2" w:space="0" w:color="000000"/>
              <w:bottom w:val="single" w:sz="2" w:space="0" w:color="000000"/>
              <w:right w:val="single" w:sz="2" w:space="0" w:color="000000"/>
            </w:tcBorders>
            <w:shd w:val="clear" w:color="auto" w:fill="auto"/>
            <w:vAlign w:val="center"/>
          </w:tcPr>
          <w:p w14:paraId="6141C2B3" w14:textId="77777777" w:rsidR="00BD5BB5" w:rsidRPr="002F4404" w:rsidRDefault="00BD5BB5" w:rsidP="002F4046">
            <w:pPr>
              <w:spacing w:after="0" w:line="240" w:lineRule="auto"/>
              <w:ind w:right="10"/>
              <w:jc w:val="center"/>
            </w:pPr>
            <w:r w:rsidRPr="002F4404">
              <w:t>46</w:t>
            </w:r>
          </w:p>
        </w:tc>
      </w:tr>
      <w:tr w:rsidR="00BD5BB5" w:rsidRPr="002F4404" w14:paraId="46326AB4" w14:textId="77777777" w:rsidTr="00BD5BB5">
        <w:trPr>
          <w:gridAfter w:val="1"/>
          <w:wAfter w:w="1093" w:type="dxa"/>
          <w:trHeight w:val="723"/>
        </w:trPr>
        <w:tc>
          <w:tcPr>
            <w:tcW w:w="618" w:type="dxa"/>
            <w:tcBorders>
              <w:top w:val="single" w:sz="2" w:space="0" w:color="000000"/>
              <w:left w:val="single" w:sz="2" w:space="0" w:color="000000"/>
              <w:bottom w:val="single" w:sz="2" w:space="0" w:color="000000"/>
              <w:right w:val="single" w:sz="2" w:space="0" w:color="000000"/>
            </w:tcBorders>
            <w:shd w:val="clear" w:color="auto" w:fill="auto"/>
            <w:vAlign w:val="center"/>
          </w:tcPr>
          <w:p w14:paraId="077E7056" w14:textId="77777777" w:rsidR="00BD5BB5" w:rsidRPr="002F4404" w:rsidRDefault="00BD5BB5" w:rsidP="002F4046">
            <w:pPr>
              <w:spacing w:after="0" w:line="240" w:lineRule="auto"/>
              <w:jc w:val="center"/>
            </w:pPr>
            <w:r w:rsidRPr="002F4404">
              <w:t>17</w:t>
            </w:r>
          </w:p>
        </w:tc>
        <w:tc>
          <w:tcPr>
            <w:tcW w:w="2977" w:type="dxa"/>
            <w:tcBorders>
              <w:top w:val="single" w:sz="2" w:space="0" w:color="000000"/>
              <w:left w:val="single" w:sz="2" w:space="0" w:color="000000"/>
              <w:bottom w:val="single" w:sz="2" w:space="0" w:color="000000"/>
              <w:right w:val="single" w:sz="2" w:space="0" w:color="000000"/>
            </w:tcBorders>
            <w:shd w:val="clear" w:color="auto" w:fill="auto"/>
            <w:vAlign w:val="center"/>
          </w:tcPr>
          <w:p w14:paraId="18A83F3A" w14:textId="77777777" w:rsidR="00BD5BB5" w:rsidRPr="002F4404" w:rsidRDefault="00BD5BB5" w:rsidP="00FC0CC2">
            <w:pPr>
              <w:spacing w:after="0" w:line="240" w:lineRule="auto"/>
            </w:pPr>
            <w:r w:rsidRPr="002F4404">
              <w:t>Игнашево, Великолукского района,</w:t>
            </w:r>
          </w:p>
          <w:p w14:paraId="098E5F74" w14:textId="77777777" w:rsidR="00BD5BB5" w:rsidRPr="002F4404" w:rsidRDefault="00BD5BB5" w:rsidP="00FC0CC2">
            <w:pPr>
              <w:spacing w:after="0" w:line="240" w:lineRule="auto"/>
            </w:pPr>
            <w:r w:rsidRPr="002F4404">
              <w:t>Псковской области</w:t>
            </w:r>
          </w:p>
        </w:tc>
        <w:tc>
          <w:tcPr>
            <w:tcW w:w="1429" w:type="dxa"/>
            <w:tcBorders>
              <w:top w:val="single" w:sz="2" w:space="0" w:color="000000"/>
              <w:left w:val="single" w:sz="2" w:space="0" w:color="000000"/>
              <w:bottom w:val="single" w:sz="2" w:space="0" w:color="000000"/>
              <w:right w:val="single" w:sz="2" w:space="0" w:color="000000"/>
            </w:tcBorders>
            <w:shd w:val="clear" w:color="auto" w:fill="auto"/>
            <w:vAlign w:val="center"/>
          </w:tcPr>
          <w:p w14:paraId="35F08E47" w14:textId="77777777" w:rsidR="00BD5BB5" w:rsidRPr="002F4404" w:rsidRDefault="00BD5BB5" w:rsidP="002F4046">
            <w:pPr>
              <w:spacing w:after="0" w:line="240" w:lineRule="auto"/>
              <w:jc w:val="center"/>
            </w:pPr>
            <w:r w:rsidRPr="002F4404">
              <w:t>11</w:t>
            </w:r>
          </w:p>
        </w:tc>
        <w:tc>
          <w:tcPr>
            <w:tcW w:w="1949" w:type="dxa"/>
            <w:tcBorders>
              <w:top w:val="single" w:sz="2" w:space="0" w:color="000000"/>
              <w:left w:val="single" w:sz="2" w:space="0" w:color="000000"/>
              <w:bottom w:val="single" w:sz="2" w:space="0" w:color="000000"/>
              <w:right w:val="single" w:sz="2" w:space="0" w:color="000000"/>
            </w:tcBorders>
            <w:shd w:val="clear" w:color="auto" w:fill="auto"/>
            <w:vAlign w:val="center"/>
          </w:tcPr>
          <w:p w14:paraId="688F08EA" w14:textId="77777777" w:rsidR="00BD5BB5" w:rsidRPr="002F4404" w:rsidRDefault="00BD5BB5" w:rsidP="002F4046">
            <w:pPr>
              <w:spacing w:after="0" w:line="240" w:lineRule="auto"/>
              <w:jc w:val="center"/>
            </w:pPr>
            <w:r w:rsidRPr="002F4404">
              <w:t>39</w:t>
            </w:r>
          </w:p>
        </w:tc>
        <w:tc>
          <w:tcPr>
            <w:tcW w:w="2127" w:type="dxa"/>
            <w:tcBorders>
              <w:top w:val="single" w:sz="2" w:space="0" w:color="000000"/>
              <w:left w:val="single" w:sz="2" w:space="0" w:color="000000"/>
              <w:bottom w:val="single" w:sz="2" w:space="0" w:color="000000"/>
              <w:right w:val="single" w:sz="2" w:space="0" w:color="000000"/>
            </w:tcBorders>
            <w:shd w:val="clear" w:color="auto" w:fill="auto"/>
            <w:vAlign w:val="center"/>
          </w:tcPr>
          <w:p w14:paraId="5255F204" w14:textId="77777777" w:rsidR="00BD5BB5" w:rsidRPr="002F4404" w:rsidRDefault="00BD5BB5" w:rsidP="002F4046">
            <w:pPr>
              <w:spacing w:after="0" w:line="240" w:lineRule="auto"/>
              <w:jc w:val="center"/>
            </w:pPr>
            <w:r w:rsidRPr="002F4404">
              <w:t>57</w:t>
            </w:r>
          </w:p>
        </w:tc>
      </w:tr>
      <w:tr w:rsidR="00BD5BB5" w:rsidRPr="002F4404" w14:paraId="4B51E2CB" w14:textId="77777777" w:rsidTr="00BD5BB5">
        <w:trPr>
          <w:gridAfter w:val="1"/>
          <w:wAfter w:w="1093" w:type="dxa"/>
          <w:trHeight w:val="723"/>
        </w:trPr>
        <w:tc>
          <w:tcPr>
            <w:tcW w:w="618" w:type="dxa"/>
            <w:tcBorders>
              <w:top w:val="single" w:sz="2" w:space="0" w:color="000000"/>
              <w:left w:val="single" w:sz="2" w:space="0" w:color="000000"/>
              <w:bottom w:val="single" w:sz="2" w:space="0" w:color="000000"/>
              <w:right w:val="single" w:sz="2" w:space="0" w:color="000000"/>
            </w:tcBorders>
            <w:shd w:val="clear" w:color="auto" w:fill="auto"/>
            <w:vAlign w:val="center"/>
          </w:tcPr>
          <w:p w14:paraId="173460C5" w14:textId="77777777" w:rsidR="00BD5BB5" w:rsidRPr="002F4404" w:rsidRDefault="00BD5BB5" w:rsidP="002F4046">
            <w:pPr>
              <w:spacing w:after="0" w:line="240" w:lineRule="auto"/>
              <w:jc w:val="center"/>
            </w:pPr>
            <w:r w:rsidRPr="002F4404">
              <w:t>18</w:t>
            </w:r>
          </w:p>
        </w:tc>
        <w:tc>
          <w:tcPr>
            <w:tcW w:w="2977" w:type="dxa"/>
            <w:tcBorders>
              <w:top w:val="single" w:sz="2" w:space="0" w:color="000000"/>
              <w:left w:val="single" w:sz="2" w:space="0" w:color="000000"/>
              <w:bottom w:val="single" w:sz="2" w:space="0" w:color="000000"/>
              <w:right w:val="single" w:sz="2" w:space="0" w:color="000000"/>
            </w:tcBorders>
            <w:shd w:val="clear" w:color="auto" w:fill="auto"/>
            <w:vAlign w:val="center"/>
          </w:tcPr>
          <w:p w14:paraId="4F713630" w14:textId="77777777" w:rsidR="00BD5BB5" w:rsidRPr="002F4404" w:rsidRDefault="00BD5BB5" w:rsidP="00FC0CC2">
            <w:pPr>
              <w:spacing w:after="0" w:line="240" w:lineRule="auto"/>
            </w:pPr>
            <w:r w:rsidRPr="002F4404">
              <w:t>Каменка, Великолукского района,</w:t>
            </w:r>
          </w:p>
          <w:p w14:paraId="4538BA5C" w14:textId="77777777" w:rsidR="00BD5BB5" w:rsidRPr="002F4404" w:rsidRDefault="00BD5BB5" w:rsidP="00FC0CC2">
            <w:pPr>
              <w:spacing w:after="0" w:line="240" w:lineRule="auto"/>
            </w:pPr>
            <w:r w:rsidRPr="002F4404">
              <w:t>Псковской области</w:t>
            </w:r>
          </w:p>
        </w:tc>
        <w:tc>
          <w:tcPr>
            <w:tcW w:w="1429" w:type="dxa"/>
            <w:tcBorders>
              <w:top w:val="single" w:sz="2" w:space="0" w:color="000000"/>
              <w:left w:val="single" w:sz="2" w:space="0" w:color="000000"/>
              <w:bottom w:val="single" w:sz="2" w:space="0" w:color="000000"/>
              <w:right w:val="single" w:sz="2" w:space="0" w:color="000000"/>
            </w:tcBorders>
            <w:shd w:val="clear" w:color="auto" w:fill="auto"/>
            <w:vAlign w:val="center"/>
          </w:tcPr>
          <w:p w14:paraId="2C523CFB" w14:textId="77777777" w:rsidR="00BD5BB5" w:rsidRPr="002F4404" w:rsidRDefault="00BD5BB5" w:rsidP="002F4046">
            <w:pPr>
              <w:spacing w:after="0" w:line="240" w:lineRule="auto"/>
              <w:jc w:val="center"/>
            </w:pPr>
            <w:r w:rsidRPr="002F4404">
              <w:t>4</w:t>
            </w:r>
          </w:p>
        </w:tc>
        <w:tc>
          <w:tcPr>
            <w:tcW w:w="1949" w:type="dxa"/>
            <w:tcBorders>
              <w:top w:val="single" w:sz="2" w:space="0" w:color="000000"/>
              <w:left w:val="single" w:sz="2" w:space="0" w:color="000000"/>
              <w:bottom w:val="single" w:sz="2" w:space="0" w:color="000000"/>
              <w:right w:val="single" w:sz="2" w:space="0" w:color="000000"/>
            </w:tcBorders>
            <w:shd w:val="clear" w:color="auto" w:fill="auto"/>
            <w:vAlign w:val="center"/>
          </w:tcPr>
          <w:p w14:paraId="69FA2FB0" w14:textId="77777777" w:rsidR="00BD5BB5" w:rsidRPr="002F4404" w:rsidRDefault="00BD5BB5" w:rsidP="002F4046">
            <w:pPr>
              <w:spacing w:after="0" w:line="240" w:lineRule="auto"/>
              <w:jc w:val="center"/>
            </w:pPr>
            <w:r w:rsidRPr="002F4404">
              <w:t>32</w:t>
            </w:r>
          </w:p>
        </w:tc>
        <w:tc>
          <w:tcPr>
            <w:tcW w:w="2127" w:type="dxa"/>
            <w:tcBorders>
              <w:top w:val="single" w:sz="2" w:space="0" w:color="000000"/>
              <w:left w:val="single" w:sz="2" w:space="0" w:color="000000"/>
              <w:bottom w:val="single" w:sz="2" w:space="0" w:color="000000"/>
              <w:right w:val="single" w:sz="2" w:space="0" w:color="000000"/>
            </w:tcBorders>
            <w:shd w:val="clear" w:color="auto" w:fill="auto"/>
            <w:vAlign w:val="center"/>
          </w:tcPr>
          <w:p w14:paraId="3E047038" w14:textId="77777777" w:rsidR="00BD5BB5" w:rsidRPr="002F4404" w:rsidRDefault="00BD5BB5" w:rsidP="002F4046">
            <w:pPr>
              <w:spacing w:after="0" w:line="240" w:lineRule="auto"/>
              <w:ind w:right="24"/>
              <w:jc w:val="center"/>
            </w:pPr>
            <w:r w:rsidRPr="002F4404">
              <w:t>41</w:t>
            </w:r>
          </w:p>
        </w:tc>
      </w:tr>
      <w:tr w:rsidR="00BD5BB5" w:rsidRPr="002F4404" w14:paraId="36726382" w14:textId="77777777" w:rsidTr="00BD5BB5">
        <w:trPr>
          <w:gridAfter w:val="1"/>
          <w:wAfter w:w="1093" w:type="dxa"/>
          <w:trHeight w:val="723"/>
        </w:trPr>
        <w:tc>
          <w:tcPr>
            <w:tcW w:w="618" w:type="dxa"/>
            <w:tcBorders>
              <w:top w:val="single" w:sz="2" w:space="0" w:color="000000"/>
              <w:left w:val="single" w:sz="2" w:space="0" w:color="000000"/>
              <w:bottom w:val="single" w:sz="2" w:space="0" w:color="000000"/>
              <w:right w:val="single" w:sz="2" w:space="0" w:color="000000"/>
            </w:tcBorders>
            <w:shd w:val="clear" w:color="auto" w:fill="auto"/>
            <w:vAlign w:val="center"/>
          </w:tcPr>
          <w:p w14:paraId="1F766668" w14:textId="77777777" w:rsidR="00BD5BB5" w:rsidRPr="002F4404" w:rsidRDefault="00BD5BB5" w:rsidP="002F4046">
            <w:pPr>
              <w:spacing w:after="0" w:line="240" w:lineRule="auto"/>
              <w:jc w:val="center"/>
            </w:pPr>
            <w:r w:rsidRPr="002F4404">
              <w:t>19</w:t>
            </w:r>
          </w:p>
        </w:tc>
        <w:tc>
          <w:tcPr>
            <w:tcW w:w="2977" w:type="dxa"/>
            <w:tcBorders>
              <w:top w:val="single" w:sz="2" w:space="0" w:color="000000"/>
              <w:left w:val="single" w:sz="2" w:space="0" w:color="000000"/>
              <w:bottom w:val="single" w:sz="2" w:space="0" w:color="000000"/>
              <w:right w:val="single" w:sz="2" w:space="0" w:color="000000"/>
            </w:tcBorders>
            <w:shd w:val="clear" w:color="auto" w:fill="auto"/>
            <w:vAlign w:val="center"/>
          </w:tcPr>
          <w:p w14:paraId="1C436366" w14:textId="77777777" w:rsidR="00BD5BB5" w:rsidRPr="002F4404" w:rsidRDefault="00BD5BB5" w:rsidP="00FC0CC2">
            <w:pPr>
              <w:spacing w:after="0" w:line="240" w:lineRule="auto"/>
            </w:pPr>
            <w:r w:rsidRPr="002F4404">
              <w:t>Краснополье, Великолукского района, Псковской области</w:t>
            </w:r>
          </w:p>
        </w:tc>
        <w:tc>
          <w:tcPr>
            <w:tcW w:w="1429" w:type="dxa"/>
            <w:tcBorders>
              <w:top w:val="single" w:sz="2" w:space="0" w:color="000000"/>
              <w:left w:val="single" w:sz="2" w:space="0" w:color="000000"/>
              <w:bottom w:val="single" w:sz="2" w:space="0" w:color="000000"/>
              <w:right w:val="single" w:sz="2" w:space="0" w:color="000000"/>
            </w:tcBorders>
            <w:shd w:val="clear" w:color="auto" w:fill="auto"/>
            <w:vAlign w:val="center"/>
          </w:tcPr>
          <w:p w14:paraId="6048FBB2" w14:textId="77777777" w:rsidR="00BD5BB5" w:rsidRPr="002F4404" w:rsidRDefault="00BD5BB5" w:rsidP="002F4046">
            <w:pPr>
              <w:spacing w:after="0" w:line="240" w:lineRule="auto"/>
              <w:jc w:val="center"/>
            </w:pPr>
            <w:r w:rsidRPr="002F4404">
              <w:t>7</w:t>
            </w:r>
          </w:p>
        </w:tc>
        <w:tc>
          <w:tcPr>
            <w:tcW w:w="1949" w:type="dxa"/>
            <w:tcBorders>
              <w:top w:val="single" w:sz="2" w:space="0" w:color="000000"/>
              <w:left w:val="single" w:sz="2" w:space="0" w:color="000000"/>
              <w:bottom w:val="single" w:sz="2" w:space="0" w:color="000000"/>
              <w:right w:val="single" w:sz="2" w:space="0" w:color="000000"/>
            </w:tcBorders>
            <w:shd w:val="clear" w:color="auto" w:fill="auto"/>
            <w:vAlign w:val="center"/>
          </w:tcPr>
          <w:p w14:paraId="6AECCBFB" w14:textId="77777777" w:rsidR="00BD5BB5" w:rsidRPr="002F4404" w:rsidRDefault="00BD5BB5" w:rsidP="002F4046">
            <w:pPr>
              <w:spacing w:after="0" w:line="240" w:lineRule="auto"/>
              <w:jc w:val="center"/>
            </w:pPr>
            <w:r w:rsidRPr="002F4404">
              <w:t>29</w:t>
            </w:r>
          </w:p>
        </w:tc>
        <w:tc>
          <w:tcPr>
            <w:tcW w:w="2127" w:type="dxa"/>
            <w:tcBorders>
              <w:top w:val="single" w:sz="2" w:space="0" w:color="000000"/>
              <w:left w:val="single" w:sz="2" w:space="0" w:color="000000"/>
              <w:bottom w:val="single" w:sz="2" w:space="0" w:color="000000"/>
              <w:right w:val="single" w:sz="2" w:space="0" w:color="000000"/>
            </w:tcBorders>
            <w:shd w:val="clear" w:color="auto" w:fill="auto"/>
            <w:vAlign w:val="center"/>
          </w:tcPr>
          <w:p w14:paraId="195A40BD" w14:textId="77777777" w:rsidR="00BD5BB5" w:rsidRPr="002F4404" w:rsidRDefault="00BD5BB5" w:rsidP="002F4046">
            <w:pPr>
              <w:spacing w:after="0" w:line="240" w:lineRule="auto"/>
              <w:ind w:right="5"/>
              <w:jc w:val="center"/>
            </w:pPr>
            <w:r w:rsidRPr="002F4404">
              <w:t>42</w:t>
            </w:r>
          </w:p>
        </w:tc>
      </w:tr>
      <w:tr w:rsidR="00BD5BB5" w:rsidRPr="002F4404" w14:paraId="21ED8E36" w14:textId="77777777" w:rsidTr="00BD5BB5">
        <w:trPr>
          <w:gridAfter w:val="1"/>
          <w:wAfter w:w="1093" w:type="dxa"/>
          <w:trHeight w:val="723"/>
        </w:trPr>
        <w:tc>
          <w:tcPr>
            <w:tcW w:w="618" w:type="dxa"/>
            <w:tcBorders>
              <w:top w:val="single" w:sz="2" w:space="0" w:color="000000"/>
              <w:left w:val="single" w:sz="2" w:space="0" w:color="000000"/>
              <w:bottom w:val="single" w:sz="2" w:space="0" w:color="000000"/>
              <w:right w:val="single" w:sz="2" w:space="0" w:color="000000"/>
            </w:tcBorders>
            <w:shd w:val="clear" w:color="auto" w:fill="auto"/>
            <w:vAlign w:val="center"/>
          </w:tcPr>
          <w:p w14:paraId="5D604BB1" w14:textId="77777777" w:rsidR="00BD5BB5" w:rsidRPr="002F4404" w:rsidRDefault="00BD5BB5" w:rsidP="002F4046">
            <w:pPr>
              <w:spacing w:after="0" w:line="240" w:lineRule="auto"/>
              <w:jc w:val="center"/>
            </w:pPr>
            <w:r w:rsidRPr="002F4404">
              <w:t>20</w:t>
            </w:r>
          </w:p>
        </w:tc>
        <w:tc>
          <w:tcPr>
            <w:tcW w:w="2977" w:type="dxa"/>
            <w:tcBorders>
              <w:top w:val="single" w:sz="2" w:space="0" w:color="000000"/>
              <w:left w:val="single" w:sz="2" w:space="0" w:color="000000"/>
              <w:bottom w:val="single" w:sz="2" w:space="0" w:color="000000"/>
              <w:right w:val="single" w:sz="2" w:space="0" w:color="000000"/>
            </w:tcBorders>
            <w:shd w:val="clear" w:color="auto" w:fill="auto"/>
            <w:vAlign w:val="center"/>
          </w:tcPr>
          <w:p w14:paraId="52449A7E" w14:textId="77777777" w:rsidR="00BD5BB5" w:rsidRPr="002F4404" w:rsidRDefault="00BD5BB5" w:rsidP="00FC0CC2">
            <w:pPr>
              <w:spacing w:after="0" w:line="240" w:lineRule="auto"/>
            </w:pPr>
            <w:r w:rsidRPr="002F4404">
              <w:t>Крупышево, Великолукского района, Псковской области</w:t>
            </w:r>
          </w:p>
        </w:tc>
        <w:tc>
          <w:tcPr>
            <w:tcW w:w="1429" w:type="dxa"/>
            <w:tcBorders>
              <w:top w:val="single" w:sz="2" w:space="0" w:color="000000"/>
              <w:left w:val="single" w:sz="2" w:space="0" w:color="000000"/>
              <w:bottom w:val="single" w:sz="2" w:space="0" w:color="000000"/>
              <w:right w:val="single" w:sz="2" w:space="0" w:color="000000"/>
            </w:tcBorders>
            <w:shd w:val="clear" w:color="auto" w:fill="auto"/>
            <w:vAlign w:val="center"/>
          </w:tcPr>
          <w:p w14:paraId="2CE7C1C5" w14:textId="77777777" w:rsidR="00BD5BB5" w:rsidRPr="002F4404" w:rsidRDefault="00BD5BB5" w:rsidP="002F4046">
            <w:pPr>
              <w:spacing w:after="0" w:line="240" w:lineRule="auto"/>
              <w:jc w:val="center"/>
            </w:pPr>
            <w:r w:rsidRPr="002F4404">
              <w:t>9</w:t>
            </w:r>
          </w:p>
        </w:tc>
        <w:tc>
          <w:tcPr>
            <w:tcW w:w="1949" w:type="dxa"/>
            <w:tcBorders>
              <w:top w:val="single" w:sz="2" w:space="0" w:color="000000"/>
              <w:left w:val="single" w:sz="2" w:space="0" w:color="000000"/>
              <w:bottom w:val="single" w:sz="2" w:space="0" w:color="000000"/>
              <w:right w:val="single" w:sz="2" w:space="0" w:color="000000"/>
            </w:tcBorders>
            <w:shd w:val="clear" w:color="auto" w:fill="auto"/>
            <w:vAlign w:val="center"/>
          </w:tcPr>
          <w:p w14:paraId="52016EEB" w14:textId="77777777" w:rsidR="00BD5BB5" w:rsidRPr="002F4404" w:rsidRDefault="00BD5BB5" w:rsidP="002F4046">
            <w:pPr>
              <w:spacing w:after="0" w:line="240" w:lineRule="auto"/>
              <w:jc w:val="center"/>
            </w:pPr>
            <w:r w:rsidRPr="002F4404">
              <w:t>21</w:t>
            </w:r>
          </w:p>
        </w:tc>
        <w:tc>
          <w:tcPr>
            <w:tcW w:w="2127" w:type="dxa"/>
            <w:tcBorders>
              <w:top w:val="single" w:sz="2" w:space="0" w:color="000000"/>
              <w:left w:val="single" w:sz="2" w:space="0" w:color="000000"/>
              <w:bottom w:val="single" w:sz="2" w:space="0" w:color="000000"/>
              <w:right w:val="single" w:sz="2" w:space="0" w:color="000000"/>
            </w:tcBorders>
            <w:shd w:val="clear" w:color="auto" w:fill="auto"/>
            <w:vAlign w:val="center"/>
          </w:tcPr>
          <w:p w14:paraId="1C090ABC" w14:textId="77777777" w:rsidR="00BD5BB5" w:rsidRPr="002F4404" w:rsidRDefault="00BD5BB5" w:rsidP="002F4046">
            <w:pPr>
              <w:spacing w:after="0" w:line="240" w:lineRule="auto"/>
              <w:jc w:val="center"/>
            </w:pPr>
            <w:r w:rsidRPr="002F4404">
              <w:t>28</w:t>
            </w:r>
          </w:p>
        </w:tc>
      </w:tr>
      <w:tr w:rsidR="00BD5BB5" w:rsidRPr="002F4404" w14:paraId="20E877C7" w14:textId="77777777" w:rsidTr="00BD5BB5">
        <w:trPr>
          <w:gridAfter w:val="1"/>
          <w:wAfter w:w="1093" w:type="dxa"/>
          <w:trHeight w:val="723"/>
        </w:trPr>
        <w:tc>
          <w:tcPr>
            <w:tcW w:w="618" w:type="dxa"/>
            <w:tcBorders>
              <w:top w:val="single" w:sz="2" w:space="0" w:color="000000"/>
              <w:left w:val="single" w:sz="2" w:space="0" w:color="000000"/>
              <w:bottom w:val="single" w:sz="2" w:space="0" w:color="000000"/>
              <w:right w:val="single" w:sz="2" w:space="0" w:color="000000"/>
            </w:tcBorders>
            <w:shd w:val="clear" w:color="auto" w:fill="auto"/>
            <w:vAlign w:val="center"/>
          </w:tcPr>
          <w:p w14:paraId="31758522" w14:textId="77777777" w:rsidR="00BD5BB5" w:rsidRPr="002F4404" w:rsidRDefault="00BD5BB5" w:rsidP="002F4046">
            <w:pPr>
              <w:spacing w:after="0" w:line="240" w:lineRule="auto"/>
              <w:jc w:val="center"/>
            </w:pPr>
            <w:r w:rsidRPr="002F4404">
              <w:t>21</w:t>
            </w:r>
          </w:p>
        </w:tc>
        <w:tc>
          <w:tcPr>
            <w:tcW w:w="2977" w:type="dxa"/>
            <w:tcBorders>
              <w:top w:val="single" w:sz="2" w:space="0" w:color="000000"/>
              <w:left w:val="single" w:sz="2" w:space="0" w:color="000000"/>
              <w:bottom w:val="single" w:sz="2" w:space="0" w:color="000000"/>
              <w:right w:val="single" w:sz="2" w:space="0" w:color="000000"/>
            </w:tcBorders>
            <w:shd w:val="clear" w:color="auto" w:fill="auto"/>
            <w:vAlign w:val="center"/>
          </w:tcPr>
          <w:p w14:paraId="04814930" w14:textId="77777777" w:rsidR="00BD5BB5" w:rsidRPr="002F4404" w:rsidRDefault="00BD5BB5" w:rsidP="00FC0CC2">
            <w:pPr>
              <w:spacing w:after="0" w:line="240" w:lineRule="auto"/>
            </w:pPr>
            <w:r w:rsidRPr="002F4404">
              <w:t>Кашино, Великолукского района,</w:t>
            </w:r>
          </w:p>
          <w:p w14:paraId="6EE17620" w14:textId="77777777" w:rsidR="00BD5BB5" w:rsidRPr="002F4404" w:rsidRDefault="00BD5BB5" w:rsidP="00FC0CC2">
            <w:pPr>
              <w:spacing w:after="0" w:line="240" w:lineRule="auto"/>
            </w:pPr>
            <w:r w:rsidRPr="002F4404">
              <w:t>Псковской области</w:t>
            </w:r>
          </w:p>
        </w:tc>
        <w:tc>
          <w:tcPr>
            <w:tcW w:w="1429" w:type="dxa"/>
            <w:tcBorders>
              <w:top w:val="single" w:sz="2" w:space="0" w:color="000000"/>
              <w:left w:val="single" w:sz="2" w:space="0" w:color="000000"/>
              <w:bottom w:val="single" w:sz="2" w:space="0" w:color="000000"/>
              <w:right w:val="single" w:sz="2" w:space="0" w:color="000000"/>
            </w:tcBorders>
            <w:shd w:val="clear" w:color="auto" w:fill="auto"/>
            <w:vAlign w:val="center"/>
          </w:tcPr>
          <w:p w14:paraId="5A7D9299" w14:textId="77777777" w:rsidR="00BD5BB5" w:rsidRPr="002F4404" w:rsidRDefault="00BD5BB5" w:rsidP="002F4046">
            <w:pPr>
              <w:spacing w:after="0" w:line="240" w:lineRule="auto"/>
              <w:jc w:val="center"/>
            </w:pPr>
            <w:r w:rsidRPr="002F4404">
              <w:t>4</w:t>
            </w:r>
          </w:p>
        </w:tc>
        <w:tc>
          <w:tcPr>
            <w:tcW w:w="1949" w:type="dxa"/>
            <w:tcBorders>
              <w:top w:val="single" w:sz="2" w:space="0" w:color="000000"/>
              <w:left w:val="single" w:sz="2" w:space="0" w:color="000000"/>
              <w:bottom w:val="single" w:sz="2" w:space="0" w:color="000000"/>
              <w:right w:val="single" w:sz="2" w:space="0" w:color="000000"/>
            </w:tcBorders>
            <w:shd w:val="clear" w:color="auto" w:fill="auto"/>
            <w:vAlign w:val="center"/>
          </w:tcPr>
          <w:p w14:paraId="1E6DE3DB" w14:textId="77777777" w:rsidR="00BD5BB5" w:rsidRPr="002F4404" w:rsidRDefault="00BD5BB5" w:rsidP="002F4046">
            <w:pPr>
              <w:spacing w:after="0" w:line="240" w:lineRule="auto"/>
              <w:jc w:val="center"/>
            </w:pPr>
            <w:r w:rsidRPr="002F4404">
              <w:t>29</w:t>
            </w:r>
          </w:p>
        </w:tc>
        <w:tc>
          <w:tcPr>
            <w:tcW w:w="2127"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8CB0E17" w14:textId="77777777" w:rsidR="00BD5BB5" w:rsidRPr="002F4404" w:rsidRDefault="00BD5BB5" w:rsidP="002F4046">
            <w:pPr>
              <w:spacing w:after="0" w:line="240" w:lineRule="auto"/>
              <w:jc w:val="center"/>
            </w:pPr>
            <w:r w:rsidRPr="002F4404">
              <w:t>34</w:t>
            </w:r>
          </w:p>
        </w:tc>
      </w:tr>
      <w:tr w:rsidR="00BD5BB5" w:rsidRPr="002F4404" w14:paraId="4E05AE85" w14:textId="77777777" w:rsidTr="00BD5BB5">
        <w:trPr>
          <w:gridAfter w:val="1"/>
          <w:wAfter w:w="1093" w:type="dxa"/>
          <w:trHeight w:val="723"/>
        </w:trPr>
        <w:tc>
          <w:tcPr>
            <w:tcW w:w="618" w:type="dxa"/>
            <w:tcBorders>
              <w:top w:val="single" w:sz="2" w:space="0" w:color="000000"/>
              <w:left w:val="single" w:sz="2" w:space="0" w:color="000000"/>
              <w:bottom w:val="single" w:sz="2" w:space="0" w:color="000000"/>
              <w:right w:val="single" w:sz="2" w:space="0" w:color="000000"/>
            </w:tcBorders>
            <w:shd w:val="clear" w:color="auto" w:fill="auto"/>
            <w:vAlign w:val="center"/>
          </w:tcPr>
          <w:p w14:paraId="1147C4AB" w14:textId="77777777" w:rsidR="00BD5BB5" w:rsidRPr="002F4404" w:rsidRDefault="00BD5BB5" w:rsidP="002F4046">
            <w:pPr>
              <w:spacing w:after="0" w:line="240" w:lineRule="auto"/>
              <w:jc w:val="center"/>
            </w:pPr>
            <w:r w:rsidRPr="002F4404">
              <w:t>22</w:t>
            </w:r>
          </w:p>
        </w:tc>
        <w:tc>
          <w:tcPr>
            <w:tcW w:w="2977" w:type="dxa"/>
            <w:tcBorders>
              <w:top w:val="single" w:sz="2" w:space="0" w:color="000000"/>
              <w:left w:val="single" w:sz="2" w:space="0" w:color="000000"/>
              <w:bottom w:val="single" w:sz="2" w:space="0" w:color="000000"/>
              <w:right w:val="single" w:sz="2" w:space="0" w:color="000000"/>
            </w:tcBorders>
            <w:shd w:val="clear" w:color="auto" w:fill="auto"/>
            <w:vAlign w:val="center"/>
          </w:tcPr>
          <w:p w14:paraId="09509084" w14:textId="77777777" w:rsidR="00BD5BB5" w:rsidRPr="002F4404" w:rsidRDefault="00BD5BB5" w:rsidP="00FC0CC2">
            <w:pPr>
              <w:spacing w:after="0" w:line="240" w:lineRule="auto"/>
            </w:pPr>
            <w:r w:rsidRPr="002F4404">
              <w:t>Комарово, Великолукского района,Псковской области</w:t>
            </w:r>
          </w:p>
        </w:tc>
        <w:tc>
          <w:tcPr>
            <w:tcW w:w="1429"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2C4DADC" w14:textId="77777777" w:rsidR="00BD5BB5" w:rsidRPr="002F4404" w:rsidRDefault="00BD5BB5" w:rsidP="002F4046">
            <w:pPr>
              <w:spacing w:after="0" w:line="240" w:lineRule="auto"/>
              <w:jc w:val="center"/>
            </w:pPr>
            <w:r w:rsidRPr="002F4404">
              <w:t>5</w:t>
            </w:r>
          </w:p>
        </w:tc>
        <w:tc>
          <w:tcPr>
            <w:tcW w:w="1949" w:type="dxa"/>
            <w:tcBorders>
              <w:top w:val="single" w:sz="2" w:space="0" w:color="000000"/>
              <w:left w:val="single" w:sz="2" w:space="0" w:color="000000"/>
              <w:bottom w:val="single" w:sz="2" w:space="0" w:color="000000"/>
              <w:right w:val="single" w:sz="2" w:space="0" w:color="000000"/>
            </w:tcBorders>
            <w:shd w:val="clear" w:color="auto" w:fill="auto"/>
            <w:vAlign w:val="center"/>
          </w:tcPr>
          <w:p w14:paraId="050D31FF" w14:textId="77777777" w:rsidR="00BD5BB5" w:rsidRPr="002F4404" w:rsidRDefault="00BD5BB5" w:rsidP="002F4046">
            <w:pPr>
              <w:spacing w:after="0" w:line="240" w:lineRule="auto"/>
              <w:jc w:val="center"/>
            </w:pPr>
            <w:r w:rsidRPr="002F4404">
              <w:t>20</w:t>
            </w:r>
          </w:p>
        </w:tc>
        <w:tc>
          <w:tcPr>
            <w:tcW w:w="2127" w:type="dxa"/>
            <w:tcBorders>
              <w:top w:val="single" w:sz="2" w:space="0" w:color="000000"/>
              <w:left w:val="single" w:sz="2" w:space="0" w:color="000000"/>
              <w:bottom w:val="single" w:sz="2" w:space="0" w:color="000000"/>
              <w:right w:val="single" w:sz="2" w:space="0" w:color="000000"/>
            </w:tcBorders>
            <w:shd w:val="clear" w:color="auto" w:fill="auto"/>
            <w:vAlign w:val="center"/>
          </w:tcPr>
          <w:p w14:paraId="6643B1B7" w14:textId="77777777" w:rsidR="00BD5BB5" w:rsidRPr="002F4404" w:rsidRDefault="00BD5BB5" w:rsidP="002F4046">
            <w:pPr>
              <w:spacing w:after="0" w:line="240" w:lineRule="auto"/>
              <w:jc w:val="center"/>
            </w:pPr>
            <w:r w:rsidRPr="002F4404">
              <w:t>32</w:t>
            </w:r>
          </w:p>
        </w:tc>
      </w:tr>
      <w:tr w:rsidR="00BD5BB5" w:rsidRPr="002F4404" w14:paraId="3A178352" w14:textId="77777777" w:rsidTr="00BD5BB5">
        <w:trPr>
          <w:gridAfter w:val="1"/>
          <w:wAfter w:w="1093" w:type="dxa"/>
          <w:trHeight w:val="723"/>
        </w:trPr>
        <w:tc>
          <w:tcPr>
            <w:tcW w:w="618" w:type="dxa"/>
            <w:tcBorders>
              <w:top w:val="single" w:sz="2" w:space="0" w:color="000000"/>
              <w:left w:val="single" w:sz="2" w:space="0" w:color="000000"/>
              <w:bottom w:val="single" w:sz="2" w:space="0" w:color="000000"/>
              <w:right w:val="single" w:sz="2" w:space="0" w:color="000000"/>
            </w:tcBorders>
            <w:shd w:val="clear" w:color="auto" w:fill="auto"/>
            <w:vAlign w:val="center"/>
          </w:tcPr>
          <w:p w14:paraId="4B04F384" w14:textId="77777777" w:rsidR="00BD5BB5" w:rsidRPr="002F4404" w:rsidRDefault="00BD5BB5" w:rsidP="002F4046">
            <w:pPr>
              <w:spacing w:after="0" w:line="240" w:lineRule="auto"/>
              <w:jc w:val="center"/>
            </w:pPr>
            <w:r w:rsidRPr="002F4404">
              <w:t>23</w:t>
            </w:r>
          </w:p>
        </w:tc>
        <w:tc>
          <w:tcPr>
            <w:tcW w:w="2977" w:type="dxa"/>
            <w:tcBorders>
              <w:top w:val="single" w:sz="2" w:space="0" w:color="000000"/>
              <w:left w:val="single" w:sz="2" w:space="0" w:color="000000"/>
              <w:bottom w:val="single" w:sz="2" w:space="0" w:color="000000"/>
              <w:right w:val="single" w:sz="2" w:space="0" w:color="000000"/>
            </w:tcBorders>
            <w:shd w:val="clear" w:color="auto" w:fill="auto"/>
            <w:vAlign w:val="center"/>
          </w:tcPr>
          <w:p w14:paraId="17FEE892" w14:textId="77777777" w:rsidR="00BD5BB5" w:rsidRPr="002F4404" w:rsidRDefault="00BD5BB5" w:rsidP="00FC0CC2">
            <w:pPr>
              <w:spacing w:after="0" w:line="240" w:lineRule="auto"/>
            </w:pPr>
            <w:r w:rsidRPr="002F4404">
              <w:t>Ломки, Великолукского района,Псковской области</w:t>
            </w:r>
          </w:p>
        </w:tc>
        <w:tc>
          <w:tcPr>
            <w:tcW w:w="1429" w:type="dxa"/>
            <w:tcBorders>
              <w:top w:val="single" w:sz="2" w:space="0" w:color="000000"/>
              <w:left w:val="single" w:sz="2" w:space="0" w:color="000000"/>
              <w:bottom w:val="single" w:sz="2" w:space="0" w:color="000000"/>
              <w:right w:val="single" w:sz="2" w:space="0" w:color="000000"/>
            </w:tcBorders>
            <w:shd w:val="clear" w:color="auto" w:fill="auto"/>
            <w:vAlign w:val="center"/>
          </w:tcPr>
          <w:p w14:paraId="292CE5CF" w14:textId="77777777" w:rsidR="00BD5BB5" w:rsidRPr="002F4404" w:rsidRDefault="00BD5BB5" w:rsidP="002F4046">
            <w:pPr>
              <w:spacing w:after="0" w:line="240" w:lineRule="auto"/>
              <w:jc w:val="center"/>
            </w:pPr>
            <w:r w:rsidRPr="002F4404">
              <w:t>2</w:t>
            </w:r>
          </w:p>
        </w:tc>
        <w:tc>
          <w:tcPr>
            <w:tcW w:w="1949" w:type="dxa"/>
            <w:tcBorders>
              <w:top w:val="single" w:sz="2" w:space="0" w:color="000000"/>
              <w:left w:val="single" w:sz="2" w:space="0" w:color="000000"/>
              <w:bottom w:val="single" w:sz="2" w:space="0" w:color="000000"/>
              <w:right w:val="single" w:sz="2" w:space="0" w:color="000000"/>
            </w:tcBorders>
            <w:shd w:val="clear" w:color="auto" w:fill="auto"/>
            <w:vAlign w:val="center"/>
          </w:tcPr>
          <w:p w14:paraId="3A78F597" w14:textId="77777777" w:rsidR="00BD5BB5" w:rsidRPr="002F4404" w:rsidRDefault="00BD5BB5" w:rsidP="002F4046">
            <w:pPr>
              <w:spacing w:after="0" w:line="240" w:lineRule="auto"/>
              <w:ind w:right="182"/>
              <w:jc w:val="center"/>
            </w:pPr>
            <w:r w:rsidRPr="002F4404">
              <w:t>21</w:t>
            </w:r>
          </w:p>
        </w:tc>
        <w:tc>
          <w:tcPr>
            <w:tcW w:w="2127" w:type="dxa"/>
            <w:tcBorders>
              <w:top w:val="single" w:sz="2" w:space="0" w:color="000000"/>
              <w:left w:val="single" w:sz="2" w:space="0" w:color="000000"/>
              <w:bottom w:val="single" w:sz="2" w:space="0" w:color="000000"/>
              <w:right w:val="single" w:sz="2" w:space="0" w:color="000000"/>
            </w:tcBorders>
            <w:shd w:val="clear" w:color="auto" w:fill="auto"/>
            <w:vAlign w:val="center"/>
          </w:tcPr>
          <w:p w14:paraId="4D726EF5" w14:textId="77777777" w:rsidR="00BD5BB5" w:rsidRPr="002F4404" w:rsidRDefault="00BD5BB5" w:rsidP="002F4046">
            <w:pPr>
              <w:spacing w:after="0" w:line="240" w:lineRule="auto"/>
              <w:jc w:val="center"/>
            </w:pPr>
            <w:r w:rsidRPr="002F4404">
              <w:t>34</w:t>
            </w:r>
          </w:p>
        </w:tc>
      </w:tr>
      <w:tr w:rsidR="00BD5BB5" w:rsidRPr="002F4404" w14:paraId="0B178316" w14:textId="77777777" w:rsidTr="00BD5BB5">
        <w:trPr>
          <w:gridAfter w:val="1"/>
          <w:wAfter w:w="1093" w:type="dxa"/>
          <w:trHeight w:val="723"/>
        </w:trPr>
        <w:tc>
          <w:tcPr>
            <w:tcW w:w="618" w:type="dxa"/>
            <w:tcBorders>
              <w:top w:val="single" w:sz="2" w:space="0" w:color="000000"/>
              <w:left w:val="single" w:sz="2" w:space="0" w:color="000000"/>
              <w:bottom w:val="single" w:sz="2" w:space="0" w:color="000000"/>
              <w:right w:val="single" w:sz="2" w:space="0" w:color="000000"/>
            </w:tcBorders>
            <w:shd w:val="clear" w:color="auto" w:fill="auto"/>
            <w:vAlign w:val="center"/>
          </w:tcPr>
          <w:p w14:paraId="3315C438" w14:textId="77777777" w:rsidR="00BD5BB5" w:rsidRPr="002F4404" w:rsidRDefault="00BD5BB5" w:rsidP="002F4046">
            <w:pPr>
              <w:spacing w:after="0" w:line="240" w:lineRule="auto"/>
              <w:jc w:val="center"/>
            </w:pPr>
            <w:r w:rsidRPr="002F4404">
              <w:t>24</w:t>
            </w:r>
          </w:p>
        </w:tc>
        <w:tc>
          <w:tcPr>
            <w:tcW w:w="2977" w:type="dxa"/>
            <w:tcBorders>
              <w:top w:val="single" w:sz="2" w:space="0" w:color="000000"/>
              <w:left w:val="single" w:sz="2" w:space="0" w:color="000000"/>
              <w:bottom w:val="single" w:sz="2" w:space="0" w:color="000000"/>
              <w:right w:val="single" w:sz="2" w:space="0" w:color="000000"/>
            </w:tcBorders>
            <w:shd w:val="clear" w:color="auto" w:fill="auto"/>
            <w:vAlign w:val="center"/>
          </w:tcPr>
          <w:p w14:paraId="6515739B" w14:textId="77777777" w:rsidR="00BD5BB5" w:rsidRPr="002F4404" w:rsidRDefault="00BD5BB5" w:rsidP="00FC0CC2">
            <w:pPr>
              <w:spacing w:after="0" w:line="240" w:lineRule="auto"/>
            </w:pPr>
            <w:r w:rsidRPr="002F4404">
              <w:t>Лохново, Великолукского района,Псковской области</w:t>
            </w:r>
          </w:p>
        </w:tc>
        <w:tc>
          <w:tcPr>
            <w:tcW w:w="1429" w:type="dxa"/>
            <w:tcBorders>
              <w:top w:val="single" w:sz="2" w:space="0" w:color="000000"/>
              <w:left w:val="single" w:sz="2" w:space="0" w:color="000000"/>
              <w:bottom w:val="single" w:sz="2" w:space="0" w:color="000000"/>
              <w:right w:val="single" w:sz="2" w:space="0" w:color="000000"/>
            </w:tcBorders>
            <w:shd w:val="clear" w:color="auto" w:fill="auto"/>
            <w:vAlign w:val="center"/>
          </w:tcPr>
          <w:p w14:paraId="0300E44B" w14:textId="77777777" w:rsidR="00BD5BB5" w:rsidRPr="002F4404" w:rsidRDefault="00BD5BB5" w:rsidP="002F4046">
            <w:pPr>
              <w:spacing w:after="0" w:line="240" w:lineRule="auto"/>
              <w:jc w:val="center"/>
            </w:pPr>
            <w:r w:rsidRPr="002F4404">
              <w:t>4</w:t>
            </w:r>
          </w:p>
        </w:tc>
        <w:tc>
          <w:tcPr>
            <w:tcW w:w="1949" w:type="dxa"/>
            <w:tcBorders>
              <w:top w:val="single" w:sz="2" w:space="0" w:color="000000"/>
              <w:left w:val="single" w:sz="2" w:space="0" w:color="000000"/>
              <w:bottom w:val="single" w:sz="2" w:space="0" w:color="000000"/>
              <w:right w:val="single" w:sz="2" w:space="0" w:color="000000"/>
            </w:tcBorders>
            <w:shd w:val="clear" w:color="auto" w:fill="auto"/>
            <w:vAlign w:val="center"/>
          </w:tcPr>
          <w:p w14:paraId="5442C2B3" w14:textId="77777777" w:rsidR="00BD5BB5" w:rsidRPr="002F4404" w:rsidRDefault="00BD5BB5" w:rsidP="002F4046">
            <w:pPr>
              <w:spacing w:after="0" w:line="240" w:lineRule="auto"/>
              <w:ind w:right="158"/>
              <w:jc w:val="center"/>
            </w:pPr>
            <w:r w:rsidRPr="002F4404">
              <w:t>20</w:t>
            </w:r>
          </w:p>
        </w:tc>
        <w:tc>
          <w:tcPr>
            <w:tcW w:w="2127" w:type="dxa"/>
            <w:tcBorders>
              <w:top w:val="single" w:sz="2" w:space="0" w:color="000000"/>
              <w:left w:val="single" w:sz="2" w:space="0" w:color="000000"/>
              <w:bottom w:val="single" w:sz="2" w:space="0" w:color="000000"/>
              <w:right w:val="single" w:sz="2" w:space="0" w:color="000000"/>
            </w:tcBorders>
            <w:shd w:val="clear" w:color="auto" w:fill="auto"/>
            <w:vAlign w:val="center"/>
          </w:tcPr>
          <w:p w14:paraId="20342260" w14:textId="77777777" w:rsidR="00BD5BB5" w:rsidRPr="002F4404" w:rsidRDefault="00BD5BB5" w:rsidP="002F4046">
            <w:pPr>
              <w:spacing w:after="0" w:line="240" w:lineRule="auto"/>
              <w:jc w:val="center"/>
            </w:pPr>
            <w:r w:rsidRPr="002F4404">
              <w:t>34</w:t>
            </w:r>
          </w:p>
        </w:tc>
      </w:tr>
      <w:tr w:rsidR="00BD5BB5" w:rsidRPr="002F4404" w14:paraId="156BC7A7" w14:textId="77777777" w:rsidTr="00BD5BB5">
        <w:trPr>
          <w:gridAfter w:val="1"/>
          <w:wAfter w:w="1093" w:type="dxa"/>
          <w:trHeight w:val="723"/>
        </w:trPr>
        <w:tc>
          <w:tcPr>
            <w:tcW w:w="618" w:type="dxa"/>
            <w:tcBorders>
              <w:top w:val="single" w:sz="2" w:space="0" w:color="000000"/>
              <w:left w:val="single" w:sz="2" w:space="0" w:color="000000"/>
              <w:bottom w:val="single" w:sz="2" w:space="0" w:color="000000"/>
              <w:right w:val="single" w:sz="2" w:space="0" w:color="000000"/>
            </w:tcBorders>
            <w:shd w:val="clear" w:color="auto" w:fill="auto"/>
            <w:vAlign w:val="center"/>
          </w:tcPr>
          <w:p w14:paraId="200C9E0A" w14:textId="77777777" w:rsidR="00BD5BB5" w:rsidRPr="002F4404" w:rsidRDefault="00BD5BB5" w:rsidP="002F4046">
            <w:pPr>
              <w:spacing w:after="0" w:line="240" w:lineRule="auto"/>
              <w:jc w:val="center"/>
            </w:pPr>
            <w:r w:rsidRPr="002F4404">
              <w:t>25</w:t>
            </w:r>
          </w:p>
        </w:tc>
        <w:tc>
          <w:tcPr>
            <w:tcW w:w="2977" w:type="dxa"/>
            <w:tcBorders>
              <w:top w:val="single" w:sz="2" w:space="0" w:color="000000"/>
              <w:left w:val="single" w:sz="2" w:space="0" w:color="000000"/>
              <w:bottom w:val="single" w:sz="2" w:space="0" w:color="000000"/>
              <w:right w:val="single" w:sz="2" w:space="0" w:color="000000"/>
            </w:tcBorders>
            <w:shd w:val="clear" w:color="auto" w:fill="auto"/>
            <w:vAlign w:val="center"/>
          </w:tcPr>
          <w:p w14:paraId="1F179E35" w14:textId="77777777" w:rsidR="00BD5BB5" w:rsidRPr="002F4404" w:rsidRDefault="00BD5BB5" w:rsidP="00FC0CC2">
            <w:pPr>
              <w:spacing w:after="0" w:line="240" w:lineRule="auto"/>
            </w:pPr>
            <w:r w:rsidRPr="002F4404">
              <w:t>Мартиново, Великолукского района, Псковской области</w:t>
            </w:r>
          </w:p>
        </w:tc>
        <w:tc>
          <w:tcPr>
            <w:tcW w:w="1429" w:type="dxa"/>
            <w:tcBorders>
              <w:top w:val="single" w:sz="2" w:space="0" w:color="000000"/>
              <w:left w:val="single" w:sz="2" w:space="0" w:color="000000"/>
              <w:bottom w:val="single" w:sz="2" w:space="0" w:color="000000"/>
              <w:right w:val="single" w:sz="2" w:space="0" w:color="000000"/>
            </w:tcBorders>
            <w:shd w:val="clear" w:color="auto" w:fill="auto"/>
            <w:vAlign w:val="center"/>
          </w:tcPr>
          <w:p w14:paraId="681D100C" w14:textId="77777777" w:rsidR="00BD5BB5" w:rsidRPr="002F4404" w:rsidRDefault="00BD5BB5" w:rsidP="002F4046">
            <w:pPr>
              <w:spacing w:after="0" w:line="240" w:lineRule="auto"/>
              <w:jc w:val="center"/>
            </w:pPr>
            <w:r w:rsidRPr="002F4404">
              <w:t>5</w:t>
            </w:r>
          </w:p>
        </w:tc>
        <w:tc>
          <w:tcPr>
            <w:tcW w:w="1949" w:type="dxa"/>
            <w:tcBorders>
              <w:top w:val="single" w:sz="2" w:space="0" w:color="000000"/>
              <w:left w:val="single" w:sz="2" w:space="0" w:color="000000"/>
              <w:bottom w:val="single" w:sz="2" w:space="0" w:color="000000"/>
              <w:right w:val="single" w:sz="2" w:space="0" w:color="000000"/>
            </w:tcBorders>
            <w:shd w:val="clear" w:color="auto" w:fill="auto"/>
            <w:vAlign w:val="center"/>
          </w:tcPr>
          <w:p w14:paraId="3DFD906C" w14:textId="77777777" w:rsidR="00BD5BB5" w:rsidRPr="002F4404" w:rsidRDefault="00BD5BB5" w:rsidP="002F4046">
            <w:pPr>
              <w:spacing w:after="0" w:line="240" w:lineRule="auto"/>
              <w:jc w:val="center"/>
            </w:pPr>
            <w:r w:rsidRPr="002F4404">
              <w:t>24</w:t>
            </w:r>
          </w:p>
        </w:tc>
        <w:tc>
          <w:tcPr>
            <w:tcW w:w="2127" w:type="dxa"/>
            <w:tcBorders>
              <w:top w:val="single" w:sz="2" w:space="0" w:color="000000"/>
              <w:left w:val="single" w:sz="2" w:space="0" w:color="000000"/>
              <w:bottom w:val="single" w:sz="2" w:space="0" w:color="000000"/>
              <w:right w:val="single" w:sz="2" w:space="0" w:color="000000"/>
            </w:tcBorders>
            <w:shd w:val="clear" w:color="auto" w:fill="auto"/>
            <w:vAlign w:val="center"/>
          </w:tcPr>
          <w:p w14:paraId="439A66EF" w14:textId="77777777" w:rsidR="00BD5BB5" w:rsidRPr="002F4404" w:rsidRDefault="00BD5BB5" w:rsidP="002F4046">
            <w:pPr>
              <w:spacing w:after="160" w:line="240" w:lineRule="auto"/>
              <w:jc w:val="center"/>
            </w:pPr>
            <w:r w:rsidRPr="002F4404">
              <w:t>34</w:t>
            </w:r>
          </w:p>
        </w:tc>
      </w:tr>
      <w:tr w:rsidR="00BD5BB5" w:rsidRPr="002F4404" w14:paraId="59EA4FE3" w14:textId="77777777" w:rsidTr="00BD5BB5">
        <w:trPr>
          <w:gridAfter w:val="1"/>
          <w:wAfter w:w="1093" w:type="dxa"/>
          <w:trHeight w:val="723"/>
        </w:trPr>
        <w:tc>
          <w:tcPr>
            <w:tcW w:w="618" w:type="dxa"/>
            <w:tcBorders>
              <w:top w:val="single" w:sz="2" w:space="0" w:color="000000"/>
              <w:left w:val="single" w:sz="2" w:space="0" w:color="000000"/>
              <w:bottom w:val="single" w:sz="2" w:space="0" w:color="000000"/>
              <w:right w:val="single" w:sz="2" w:space="0" w:color="000000"/>
            </w:tcBorders>
            <w:shd w:val="clear" w:color="auto" w:fill="auto"/>
            <w:vAlign w:val="center"/>
          </w:tcPr>
          <w:p w14:paraId="62D70990" w14:textId="77777777" w:rsidR="00BD5BB5" w:rsidRPr="002F4404" w:rsidRDefault="00BD5BB5" w:rsidP="002F4046">
            <w:pPr>
              <w:spacing w:after="0" w:line="240" w:lineRule="auto"/>
              <w:jc w:val="center"/>
            </w:pPr>
            <w:r w:rsidRPr="002F4404">
              <w:t>26</w:t>
            </w:r>
          </w:p>
        </w:tc>
        <w:tc>
          <w:tcPr>
            <w:tcW w:w="2977" w:type="dxa"/>
            <w:tcBorders>
              <w:top w:val="single" w:sz="2" w:space="0" w:color="000000"/>
              <w:left w:val="single" w:sz="2" w:space="0" w:color="000000"/>
              <w:bottom w:val="single" w:sz="2" w:space="0" w:color="000000"/>
              <w:right w:val="single" w:sz="2" w:space="0" w:color="000000"/>
            </w:tcBorders>
            <w:shd w:val="clear" w:color="auto" w:fill="auto"/>
            <w:vAlign w:val="center"/>
          </w:tcPr>
          <w:p w14:paraId="6E96C67B" w14:textId="77777777" w:rsidR="00BD5BB5" w:rsidRPr="002F4404" w:rsidRDefault="00BD5BB5" w:rsidP="00FC0CC2">
            <w:pPr>
              <w:spacing w:after="0" w:line="240" w:lineRule="auto"/>
              <w:jc w:val="center"/>
            </w:pPr>
            <w:r w:rsidRPr="002F4404">
              <w:t>Мухино, Великолукского района, Псковской области</w:t>
            </w:r>
          </w:p>
        </w:tc>
        <w:tc>
          <w:tcPr>
            <w:tcW w:w="1429" w:type="dxa"/>
            <w:tcBorders>
              <w:top w:val="single" w:sz="2" w:space="0" w:color="000000"/>
              <w:left w:val="single" w:sz="2" w:space="0" w:color="000000"/>
              <w:bottom w:val="single" w:sz="2" w:space="0" w:color="000000"/>
              <w:right w:val="single" w:sz="2" w:space="0" w:color="000000"/>
            </w:tcBorders>
            <w:shd w:val="clear" w:color="auto" w:fill="auto"/>
            <w:vAlign w:val="center"/>
          </w:tcPr>
          <w:p w14:paraId="29494F7A" w14:textId="77777777" w:rsidR="00BD5BB5" w:rsidRPr="002F4404" w:rsidRDefault="00BD5BB5" w:rsidP="002F4046">
            <w:pPr>
              <w:spacing w:after="0" w:line="240" w:lineRule="auto"/>
              <w:jc w:val="center"/>
            </w:pPr>
            <w:r w:rsidRPr="002F4404">
              <w:t>2</w:t>
            </w:r>
          </w:p>
        </w:tc>
        <w:tc>
          <w:tcPr>
            <w:tcW w:w="1949"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C7AB948" w14:textId="77777777" w:rsidR="00BD5BB5" w:rsidRPr="002F4404" w:rsidRDefault="00BD5BB5" w:rsidP="002F4046">
            <w:pPr>
              <w:spacing w:after="0" w:line="240" w:lineRule="auto"/>
              <w:jc w:val="center"/>
            </w:pPr>
            <w:r w:rsidRPr="002F4404">
              <w:t>25</w:t>
            </w:r>
          </w:p>
        </w:tc>
        <w:tc>
          <w:tcPr>
            <w:tcW w:w="2127" w:type="dxa"/>
            <w:tcBorders>
              <w:top w:val="single" w:sz="2" w:space="0" w:color="000000"/>
              <w:left w:val="single" w:sz="2" w:space="0" w:color="000000"/>
              <w:bottom w:val="single" w:sz="2" w:space="0" w:color="000000"/>
              <w:right w:val="single" w:sz="2" w:space="0" w:color="000000"/>
            </w:tcBorders>
            <w:shd w:val="clear" w:color="auto" w:fill="auto"/>
            <w:vAlign w:val="center"/>
          </w:tcPr>
          <w:p w14:paraId="0B2307AE" w14:textId="77777777" w:rsidR="00BD5BB5" w:rsidRPr="002F4404" w:rsidRDefault="00BD5BB5" w:rsidP="002F4046">
            <w:pPr>
              <w:spacing w:after="160" w:line="240" w:lineRule="auto"/>
              <w:jc w:val="center"/>
            </w:pPr>
            <w:r w:rsidRPr="002F4404">
              <w:t>30</w:t>
            </w:r>
          </w:p>
        </w:tc>
      </w:tr>
      <w:tr w:rsidR="00BD5BB5" w:rsidRPr="002F4404" w14:paraId="7C94DE98" w14:textId="77777777" w:rsidTr="00BD5BB5">
        <w:trPr>
          <w:gridAfter w:val="1"/>
          <w:wAfter w:w="1093" w:type="dxa"/>
          <w:trHeight w:val="723"/>
        </w:trPr>
        <w:tc>
          <w:tcPr>
            <w:tcW w:w="618" w:type="dxa"/>
            <w:tcBorders>
              <w:top w:val="single" w:sz="2" w:space="0" w:color="000000"/>
              <w:left w:val="single" w:sz="2" w:space="0" w:color="000000"/>
              <w:bottom w:val="single" w:sz="2" w:space="0" w:color="000000"/>
              <w:right w:val="single" w:sz="2" w:space="0" w:color="000000"/>
            </w:tcBorders>
            <w:shd w:val="clear" w:color="auto" w:fill="auto"/>
            <w:vAlign w:val="center"/>
          </w:tcPr>
          <w:p w14:paraId="0D07A1B7" w14:textId="77777777" w:rsidR="00BD5BB5" w:rsidRPr="002F4404" w:rsidRDefault="00BD5BB5" w:rsidP="002F4046">
            <w:pPr>
              <w:spacing w:after="0" w:line="259" w:lineRule="auto"/>
              <w:jc w:val="center"/>
            </w:pPr>
            <w:r w:rsidRPr="002F4404">
              <w:t>27</w:t>
            </w:r>
          </w:p>
        </w:tc>
        <w:tc>
          <w:tcPr>
            <w:tcW w:w="2977"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8D3B2AF" w14:textId="77777777" w:rsidR="00BD5BB5" w:rsidRPr="002F4404" w:rsidRDefault="00BD5BB5" w:rsidP="00FC0CC2">
            <w:pPr>
              <w:spacing w:after="0" w:line="259" w:lineRule="auto"/>
              <w:jc w:val="center"/>
            </w:pPr>
            <w:r w:rsidRPr="002F4404">
              <w:t>Медведково, Великолукского района, Псковской области</w:t>
            </w:r>
          </w:p>
        </w:tc>
        <w:tc>
          <w:tcPr>
            <w:tcW w:w="1429" w:type="dxa"/>
            <w:tcBorders>
              <w:top w:val="single" w:sz="2" w:space="0" w:color="000000"/>
              <w:left w:val="single" w:sz="2" w:space="0" w:color="000000"/>
              <w:bottom w:val="single" w:sz="2" w:space="0" w:color="000000"/>
              <w:right w:val="single" w:sz="2" w:space="0" w:color="000000"/>
            </w:tcBorders>
            <w:shd w:val="clear" w:color="auto" w:fill="auto"/>
            <w:vAlign w:val="center"/>
          </w:tcPr>
          <w:p w14:paraId="6C7ACF2B" w14:textId="77777777" w:rsidR="00BD5BB5" w:rsidRPr="002F4404" w:rsidRDefault="00BD5BB5" w:rsidP="002F4046">
            <w:pPr>
              <w:spacing w:after="0" w:line="259" w:lineRule="auto"/>
              <w:ind w:left="35"/>
              <w:jc w:val="center"/>
            </w:pPr>
            <w:r w:rsidRPr="002F4404">
              <w:t>1</w:t>
            </w:r>
          </w:p>
        </w:tc>
        <w:tc>
          <w:tcPr>
            <w:tcW w:w="1949" w:type="dxa"/>
            <w:tcBorders>
              <w:top w:val="single" w:sz="2" w:space="0" w:color="000000"/>
              <w:left w:val="single" w:sz="2" w:space="0" w:color="000000"/>
              <w:bottom w:val="single" w:sz="2" w:space="0" w:color="000000"/>
              <w:right w:val="single" w:sz="2" w:space="0" w:color="000000"/>
            </w:tcBorders>
            <w:shd w:val="clear" w:color="auto" w:fill="auto"/>
            <w:vAlign w:val="center"/>
          </w:tcPr>
          <w:p w14:paraId="3E6A9E88" w14:textId="77777777" w:rsidR="00BD5BB5" w:rsidRPr="002F4404" w:rsidRDefault="00BD5BB5" w:rsidP="002F4046">
            <w:pPr>
              <w:spacing w:after="160" w:line="259" w:lineRule="auto"/>
              <w:jc w:val="center"/>
            </w:pPr>
            <w:r w:rsidRPr="002F4404">
              <w:t>14</w:t>
            </w:r>
          </w:p>
        </w:tc>
        <w:tc>
          <w:tcPr>
            <w:tcW w:w="2127" w:type="dxa"/>
            <w:tcBorders>
              <w:top w:val="single" w:sz="2" w:space="0" w:color="000000"/>
              <w:left w:val="single" w:sz="2" w:space="0" w:color="000000"/>
              <w:bottom w:val="single" w:sz="2" w:space="0" w:color="000000"/>
              <w:right w:val="single" w:sz="2" w:space="0" w:color="000000"/>
            </w:tcBorders>
            <w:shd w:val="clear" w:color="auto" w:fill="auto"/>
            <w:vAlign w:val="center"/>
          </w:tcPr>
          <w:p w14:paraId="1B508F44" w14:textId="77777777" w:rsidR="00BD5BB5" w:rsidRPr="002F4404" w:rsidRDefault="00BD5BB5" w:rsidP="002F4046">
            <w:pPr>
              <w:spacing w:after="0" w:line="259" w:lineRule="auto"/>
              <w:ind w:left="18"/>
              <w:jc w:val="center"/>
            </w:pPr>
            <w:r w:rsidRPr="002F4404">
              <w:t>21</w:t>
            </w:r>
          </w:p>
        </w:tc>
      </w:tr>
      <w:tr w:rsidR="00BD5BB5" w:rsidRPr="002F4404" w14:paraId="5B0AE299" w14:textId="77777777" w:rsidTr="00BD5BB5">
        <w:trPr>
          <w:gridAfter w:val="1"/>
          <w:wAfter w:w="1093" w:type="dxa"/>
          <w:trHeight w:val="723"/>
        </w:trPr>
        <w:tc>
          <w:tcPr>
            <w:tcW w:w="618"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62C6494" w14:textId="77777777" w:rsidR="00BD5BB5" w:rsidRPr="002F4404" w:rsidRDefault="00BD5BB5" w:rsidP="002F4046">
            <w:pPr>
              <w:spacing w:after="0" w:line="259" w:lineRule="auto"/>
              <w:jc w:val="center"/>
            </w:pPr>
            <w:r w:rsidRPr="002F4404">
              <w:t>28</w:t>
            </w:r>
          </w:p>
        </w:tc>
        <w:tc>
          <w:tcPr>
            <w:tcW w:w="2977" w:type="dxa"/>
            <w:tcBorders>
              <w:top w:val="single" w:sz="2" w:space="0" w:color="000000"/>
              <w:left w:val="single" w:sz="2" w:space="0" w:color="000000"/>
              <w:bottom w:val="single" w:sz="2" w:space="0" w:color="000000"/>
              <w:right w:val="single" w:sz="2" w:space="0" w:color="000000"/>
            </w:tcBorders>
            <w:shd w:val="clear" w:color="auto" w:fill="auto"/>
            <w:vAlign w:val="center"/>
          </w:tcPr>
          <w:p w14:paraId="201B693E" w14:textId="77777777" w:rsidR="00BD5BB5" w:rsidRPr="002F4404" w:rsidRDefault="00BD5BB5" w:rsidP="00FC0CC2">
            <w:pPr>
              <w:spacing w:after="0" w:line="259" w:lineRule="auto"/>
              <w:jc w:val="center"/>
            </w:pPr>
            <w:r w:rsidRPr="002F4404">
              <w:t>Овсянкино, Великолукского района, Псковской области</w:t>
            </w:r>
          </w:p>
        </w:tc>
        <w:tc>
          <w:tcPr>
            <w:tcW w:w="1429" w:type="dxa"/>
            <w:tcBorders>
              <w:top w:val="single" w:sz="2" w:space="0" w:color="000000"/>
              <w:left w:val="single" w:sz="2" w:space="0" w:color="000000"/>
              <w:bottom w:val="single" w:sz="2" w:space="0" w:color="000000"/>
              <w:right w:val="single" w:sz="2" w:space="0" w:color="000000"/>
            </w:tcBorders>
            <w:shd w:val="clear" w:color="auto" w:fill="auto"/>
            <w:vAlign w:val="center"/>
          </w:tcPr>
          <w:p w14:paraId="56A14384" w14:textId="77777777" w:rsidR="00BD5BB5" w:rsidRPr="002F4404" w:rsidRDefault="00BD5BB5" w:rsidP="002F4046">
            <w:pPr>
              <w:spacing w:after="0" w:line="259" w:lineRule="auto"/>
              <w:ind w:left="31"/>
              <w:jc w:val="center"/>
            </w:pPr>
            <w:r w:rsidRPr="002F4404">
              <w:t>4</w:t>
            </w:r>
          </w:p>
        </w:tc>
        <w:tc>
          <w:tcPr>
            <w:tcW w:w="1949" w:type="dxa"/>
            <w:tcBorders>
              <w:top w:val="single" w:sz="2" w:space="0" w:color="000000"/>
              <w:left w:val="single" w:sz="2" w:space="0" w:color="000000"/>
              <w:bottom w:val="single" w:sz="2" w:space="0" w:color="000000"/>
              <w:right w:val="single" w:sz="2" w:space="0" w:color="000000"/>
            </w:tcBorders>
            <w:shd w:val="clear" w:color="auto" w:fill="auto"/>
            <w:vAlign w:val="center"/>
          </w:tcPr>
          <w:p w14:paraId="03A8108C" w14:textId="77777777" w:rsidR="00BD5BB5" w:rsidRPr="002F4404" w:rsidRDefault="00BD5BB5" w:rsidP="002F4046">
            <w:pPr>
              <w:spacing w:after="0" w:line="259" w:lineRule="auto"/>
              <w:jc w:val="center"/>
            </w:pPr>
            <w:r w:rsidRPr="002F4404">
              <w:t>27</w:t>
            </w:r>
          </w:p>
        </w:tc>
        <w:tc>
          <w:tcPr>
            <w:tcW w:w="2127" w:type="dxa"/>
            <w:tcBorders>
              <w:top w:val="single" w:sz="2" w:space="0" w:color="000000"/>
              <w:left w:val="single" w:sz="2" w:space="0" w:color="000000"/>
              <w:bottom w:val="single" w:sz="2" w:space="0" w:color="000000"/>
              <w:right w:val="single" w:sz="2" w:space="0" w:color="000000"/>
            </w:tcBorders>
            <w:shd w:val="clear" w:color="auto" w:fill="auto"/>
            <w:vAlign w:val="center"/>
          </w:tcPr>
          <w:p w14:paraId="618F8C6B" w14:textId="77777777" w:rsidR="00BD5BB5" w:rsidRPr="002F4404" w:rsidRDefault="00BD5BB5" w:rsidP="002F4046">
            <w:pPr>
              <w:spacing w:after="0" w:line="259" w:lineRule="auto"/>
              <w:ind w:left="23"/>
              <w:jc w:val="center"/>
            </w:pPr>
            <w:r w:rsidRPr="002F4404">
              <w:t>43</w:t>
            </w:r>
          </w:p>
        </w:tc>
      </w:tr>
      <w:tr w:rsidR="00BD5BB5" w:rsidRPr="002F4404" w14:paraId="217B7C0C" w14:textId="77777777" w:rsidTr="00BD5BB5">
        <w:trPr>
          <w:gridAfter w:val="1"/>
          <w:wAfter w:w="1093" w:type="dxa"/>
          <w:trHeight w:val="723"/>
        </w:trPr>
        <w:tc>
          <w:tcPr>
            <w:tcW w:w="618" w:type="dxa"/>
            <w:tcBorders>
              <w:top w:val="single" w:sz="2" w:space="0" w:color="000000"/>
              <w:left w:val="single" w:sz="2" w:space="0" w:color="000000"/>
              <w:bottom w:val="single" w:sz="2" w:space="0" w:color="000000"/>
              <w:right w:val="single" w:sz="2" w:space="0" w:color="000000"/>
            </w:tcBorders>
            <w:shd w:val="clear" w:color="auto" w:fill="auto"/>
            <w:vAlign w:val="center"/>
          </w:tcPr>
          <w:p w14:paraId="4BA3FFD7" w14:textId="77777777" w:rsidR="00BD5BB5" w:rsidRPr="002F4404" w:rsidRDefault="00BD5BB5" w:rsidP="002F4046">
            <w:pPr>
              <w:spacing w:after="0" w:line="259" w:lineRule="auto"/>
              <w:jc w:val="center"/>
            </w:pPr>
            <w:r w:rsidRPr="002F4404">
              <w:t>29</w:t>
            </w:r>
          </w:p>
        </w:tc>
        <w:tc>
          <w:tcPr>
            <w:tcW w:w="2977" w:type="dxa"/>
            <w:tcBorders>
              <w:top w:val="single" w:sz="2" w:space="0" w:color="000000"/>
              <w:left w:val="single" w:sz="2" w:space="0" w:color="000000"/>
              <w:bottom w:val="single" w:sz="2" w:space="0" w:color="000000"/>
              <w:right w:val="single" w:sz="2" w:space="0" w:color="000000"/>
            </w:tcBorders>
            <w:shd w:val="clear" w:color="auto" w:fill="auto"/>
            <w:vAlign w:val="center"/>
          </w:tcPr>
          <w:p w14:paraId="6D9AC966" w14:textId="77777777" w:rsidR="00BD5BB5" w:rsidRPr="002F4404" w:rsidRDefault="00BD5BB5" w:rsidP="00FC0CC2">
            <w:pPr>
              <w:spacing w:after="0" w:line="259" w:lineRule="auto"/>
              <w:jc w:val="center"/>
            </w:pPr>
            <w:r w:rsidRPr="002F4404">
              <w:t>Пирогово, Великолукского района,Псковской области</w:t>
            </w:r>
          </w:p>
        </w:tc>
        <w:tc>
          <w:tcPr>
            <w:tcW w:w="1429" w:type="dxa"/>
            <w:tcBorders>
              <w:top w:val="single" w:sz="2" w:space="0" w:color="000000"/>
              <w:left w:val="single" w:sz="2" w:space="0" w:color="000000"/>
              <w:bottom w:val="single" w:sz="2" w:space="0" w:color="000000"/>
              <w:right w:val="single" w:sz="2" w:space="0" w:color="000000"/>
            </w:tcBorders>
            <w:shd w:val="clear" w:color="auto" w:fill="auto"/>
            <w:vAlign w:val="center"/>
          </w:tcPr>
          <w:p w14:paraId="662D3647" w14:textId="77777777" w:rsidR="00BD5BB5" w:rsidRPr="002F4404" w:rsidRDefault="00BD5BB5" w:rsidP="002F4046">
            <w:pPr>
              <w:spacing w:after="0" w:line="259" w:lineRule="auto"/>
              <w:ind w:left="26"/>
              <w:jc w:val="center"/>
            </w:pPr>
            <w:r w:rsidRPr="002F4404">
              <w:t>7</w:t>
            </w:r>
          </w:p>
        </w:tc>
        <w:tc>
          <w:tcPr>
            <w:tcW w:w="1949" w:type="dxa"/>
            <w:tcBorders>
              <w:top w:val="single" w:sz="2" w:space="0" w:color="000000"/>
              <w:left w:val="single" w:sz="2" w:space="0" w:color="000000"/>
              <w:bottom w:val="single" w:sz="2" w:space="0" w:color="000000"/>
              <w:right w:val="single" w:sz="2" w:space="0" w:color="000000"/>
            </w:tcBorders>
            <w:shd w:val="clear" w:color="auto" w:fill="auto"/>
            <w:vAlign w:val="center"/>
          </w:tcPr>
          <w:p w14:paraId="6F88351B" w14:textId="77777777" w:rsidR="00BD5BB5" w:rsidRPr="002F4404" w:rsidRDefault="00BD5BB5" w:rsidP="002F4046">
            <w:pPr>
              <w:spacing w:after="0" w:line="259" w:lineRule="auto"/>
              <w:ind w:left="293"/>
              <w:jc w:val="center"/>
            </w:pPr>
            <w:r w:rsidRPr="002F4404">
              <w:t>23</w:t>
            </w:r>
          </w:p>
        </w:tc>
        <w:tc>
          <w:tcPr>
            <w:tcW w:w="2127" w:type="dxa"/>
            <w:tcBorders>
              <w:top w:val="single" w:sz="2" w:space="0" w:color="000000"/>
              <w:left w:val="single" w:sz="2" w:space="0" w:color="000000"/>
              <w:bottom w:val="single" w:sz="2" w:space="0" w:color="000000"/>
              <w:right w:val="single" w:sz="2" w:space="0" w:color="000000"/>
            </w:tcBorders>
            <w:shd w:val="clear" w:color="auto" w:fill="auto"/>
            <w:vAlign w:val="center"/>
          </w:tcPr>
          <w:p w14:paraId="576A3B8D" w14:textId="77777777" w:rsidR="00BD5BB5" w:rsidRPr="002F4404" w:rsidRDefault="00BD5BB5" w:rsidP="002F4046">
            <w:pPr>
              <w:spacing w:after="0" w:line="259" w:lineRule="auto"/>
              <w:ind w:left="4"/>
              <w:jc w:val="center"/>
            </w:pPr>
            <w:r w:rsidRPr="002F4404">
              <w:t>31</w:t>
            </w:r>
          </w:p>
        </w:tc>
      </w:tr>
      <w:tr w:rsidR="00BD5BB5" w:rsidRPr="002F4404" w14:paraId="74D188E0" w14:textId="77777777" w:rsidTr="00BD5BB5">
        <w:trPr>
          <w:gridAfter w:val="1"/>
          <w:wAfter w:w="1093" w:type="dxa"/>
          <w:trHeight w:val="723"/>
        </w:trPr>
        <w:tc>
          <w:tcPr>
            <w:tcW w:w="618" w:type="dxa"/>
            <w:tcBorders>
              <w:top w:val="single" w:sz="2" w:space="0" w:color="000000"/>
              <w:left w:val="single" w:sz="2" w:space="0" w:color="000000"/>
              <w:bottom w:val="single" w:sz="2" w:space="0" w:color="000000"/>
              <w:right w:val="single" w:sz="2" w:space="0" w:color="000000"/>
            </w:tcBorders>
            <w:shd w:val="clear" w:color="auto" w:fill="auto"/>
            <w:vAlign w:val="center"/>
          </w:tcPr>
          <w:p w14:paraId="19529A73" w14:textId="77777777" w:rsidR="00BD5BB5" w:rsidRPr="002F4404" w:rsidRDefault="00BD5BB5" w:rsidP="002F4046">
            <w:pPr>
              <w:spacing w:after="160" w:line="259" w:lineRule="auto"/>
              <w:jc w:val="center"/>
            </w:pPr>
            <w:r w:rsidRPr="002F4404">
              <w:t>30</w:t>
            </w:r>
          </w:p>
        </w:tc>
        <w:tc>
          <w:tcPr>
            <w:tcW w:w="2977" w:type="dxa"/>
            <w:tcBorders>
              <w:top w:val="single" w:sz="2" w:space="0" w:color="000000"/>
              <w:left w:val="single" w:sz="2" w:space="0" w:color="000000"/>
              <w:bottom w:val="single" w:sz="2" w:space="0" w:color="000000"/>
              <w:right w:val="single" w:sz="2" w:space="0" w:color="000000"/>
            </w:tcBorders>
            <w:shd w:val="clear" w:color="auto" w:fill="auto"/>
            <w:vAlign w:val="center"/>
          </w:tcPr>
          <w:p w14:paraId="10FBE933" w14:textId="77777777" w:rsidR="00BD5BB5" w:rsidRPr="002F4404" w:rsidRDefault="00BD5BB5" w:rsidP="00FC0CC2">
            <w:pPr>
              <w:spacing w:after="0" w:line="259" w:lineRule="auto"/>
            </w:pPr>
            <w:r w:rsidRPr="002F4404">
              <w:t>Разинки, Великолукского района,Псковской области</w:t>
            </w:r>
          </w:p>
        </w:tc>
        <w:tc>
          <w:tcPr>
            <w:tcW w:w="1429" w:type="dxa"/>
            <w:tcBorders>
              <w:top w:val="single" w:sz="2" w:space="0" w:color="000000"/>
              <w:left w:val="single" w:sz="2" w:space="0" w:color="000000"/>
              <w:bottom w:val="single" w:sz="2" w:space="0" w:color="000000"/>
              <w:right w:val="single" w:sz="2" w:space="0" w:color="000000"/>
            </w:tcBorders>
            <w:shd w:val="clear" w:color="auto" w:fill="auto"/>
            <w:vAlign w:val="center"/>
          </w:tcPr>
          <w:p w14:paraId="2B2DFE94" w14:textId="77777777" w:rsidR="00BD5BB5" w:rsidRPr="002F4404" w:rsidRDefault="00BD5BB5" w:rsidP="002F4046">
            <w:pPr>
              <w:spacing w:after="0" w:line="259" w:lineRule="auto"/>
              <w:ind w:left="11"/>
              <w:jc w:val="center"/>
            </w:pPr>
            <w:r w:rsidRPr="002F4404">
              <w:t>4</w:t>
            </w:r>
          </w:p>
        </w:tc>
        <w:tc>
          <w:tcPr>
            <w:tcW w:w="1949" w:type="dxa"/>
            <w:tcBorders>
              <w:top w:val="single" w:sz="2" w:space="0" w:color="000000"/>
              <w:left w:val="single" w:sz="2" w:space="0" w:color="000000"/>
              <w:bottom w:val="single" w:sz="2" w:space="0" w:color="000000"/>
              <w:right w:val="single" w:sz="2" w:space="0" w:color="000000"/>
            </w:tcBorders>
            <w:shd w:val="clear" w:color="auto" w:fill="auto"/>
            <w:vAlign w:val="center"/>
          </w:tcPr>
          <w:p w14:paraId="1E8C3E52" w14:textId="77777777" w:rsidR="00BD5BB5" w:rsidRPr="002F4404" w:rsidRDefault="00BD5BB5" w:rsidP="002F4046">
            <w:pPr>
              <w:spacing w:after="0" w:line="259" w:lineRule="auto"/>
              <w:ind w:left="289"/>
              <w:jc w:val="center"/>
            </w:pPr>
            <w:r w:rsidRPr="002F4404">
              <w:t>38</w:t>
            </w:r>
          </w:p>
        </w:tc>
        <w:tc>
          <w:tcPr>
            <w:tcW w:w="2127" w:type="dxa"/>
            <w:tcBorders>
              <w:top w:val="single" w:sz="2" w:space="0" w:color="000000"/>
              <w:left w:val="single" w:sz="2" w:space="0" w:color="000000"/>
              <w:bottom w:val="single" w:sz="2" w:space="0" w:color="000000"/>
              <w:right w:val="single" w:sz="2" w:space="0" w:color="000000"/>
            </w:tcBorders>
            <w:shd w:val="clear" w:color="auto" w:fill="auto"/>
            <w:vAlign w:val="center"/>
          </w:tcPr>
          <w:p w14:paraId="053F9F5E" w14:textId="77777777" w:rsidR="00BD5BB5" w:rsidRPr="002F4404" w:rsidRDefault="00BD5BB5" w:rsidP="002F4046">
            <w:pPr>
              <w:spacing w:after="0" w:line="259" w:lineRule="auto"/>
              <w:ind w:left="4"/>
              <w:jc w:val="center"/>
            </w:pPr>
            <w:r w:rsidRPr="002F4404">
              <w:t>43</w:t>
            </w:r>
          </w:p>
        </w:tc>
      </w:tr>
      <w:tr w:rsidR="00BD5BB5" w:rsidRPr="002F4404" w14:paraId="5B9E3C25" w14:textId="77777777" w:rsidTr="00BD5BB5">
        <w:trPr>
          <w:gridAfter w:val="1"/>
          <w:wAfter w:w="1093" w:type="dxa"/>
          <w:trHeight w:val="723"/>
        </w:trPr>
        <w:tc>
          <w:tcPr>
            <w:tcW w:w="618" w:type="dxa"/>
            <w:tcBorders>
              <w:top w:val="single" w:sz="2" w:space="0" w:color="000000"/>
              <w:left w:val="single" w:sz="2" w:space="0" w:color="000000"/>
              <w:bottom w:val="single" w:sz="2" w:space="0" w:color="000000"/>
              <w:right w:val="single" w:sz="2" w:space="0" w:color="000000"/>
            </w:tcBorders>
            <w:shd w:val="clear" w:color="auto" w:fill="auto"/>
            <w:vAlign w:val="center"/>
          </w:tcPr>
          <w:p w14:paraId="257CEE44" w14:textId="77777777" w:rsidR="00BD5BB5" w:rsidRPr="002F4404" w:rsidRDefault="00BD5BB5" w:rsidP="002F4046">
            <w:pPr>
              <w:spacing w:after="0" w:line="259" w:lineRule="auto"/>
              <w:ind w:right="13"/>
              <w:jc w:val="center"/>
            </w:pPr>
            <w:r w:rsidRPr="002F4404">
              <w:t>31</w:t>
            </w:r>
          </w:p>
        </w:tc>
        <w:tc>
          <w:tcPr>
            <w:tcW w:w="2977" w:type="dxa"/>
            <w:tcBorders>
              <w:top w:val="single" w:sz="2" w:space="0" w:color="000000"/>
              <w:left w:val="single" w:sz="2" w:space="0" w:color="000000"/>
              <w:bottom w:val="single" w:sz="2" w:space="0" w:color="000000"/>
              <w:right w:val="single" w:sz="2" w:space="0" w:color="000000"/>
            </w:tcBorders>
            <w:shd w:val="clear" w:color="auto" w:fill="auto"/>
            <w:vAlign w:val="center"/>
          </w:tcPr>
          <w:p w14:paraId="44CD67F7" w14:textId="77777777" w:rsidR="00BD5BB5" w:rsidRPr="002F4404" w:rsidRDefault="00BD5BB5" w:rsidP="00FC0CC2">
            <w:pPr>
              <w:spacing w:after="0" w:line="259" w:lineRule="auto"/>
            </w:pPr>
            <w:r w:rsidRPr="002F4404">
              <w:t>Рудново, Великолукского района,Псковской области</w:t>
            </w:r>
          </w:p>
        </w:tc>
        <w:tc>
          <w:tcPr>
            <w:tcW w:w="1429" w:type="dxa"/>
            <w:tcBorders>
              <w:top w:val="single" w:sz="2" w:space="0" w:color="000000"/>
              <w:left w:val="single" w:sz="2" w:space="0" w:color="000000"/>
              <w:bottom w:val="single" w:sz="2" w:space="0" w:color="000000"/>
              <w:right w:val="single" w:sz="2" w:space="0" w:color="000000"/>
            </w:tcBorders>
            <w:shd w:val="clear" w:color="auto" w:fill="auto"/>
            <w:vAlign w:val="center"/>
          </w:tcPr>
          <w:p w14:paraId="171A5097" w14:textId="77777777" w:rsidR="00BD5BB5" w:rsidRPr="002F4404" w:rsidRDefault="00BD5BB5" w:rsidP="002F4046">
            <w:pPr>
              <w:spacing w:after="0" w:line="259" w:lineRule="auto"/>
              <w:ind w:left="7"/>
              <w:jc w:val="center"/>
            </w:pPr>
            <w:r w:rsidRPr="002F4404">
              <w:t>9</w:t>
            </w:r>
          </w:p>
        </w:tc>
        <w:tc>
          <w:tcPr>
            <w:tcW w:w="1949" w:type="dxa"/>
            <w:tcBorders>
              <w:top w:val="single" w:sz="2" w:space="0" w:color="000000"/>
              <w:left w:val="single" w:sz="2" w:space="0" w:color="000000"/>
              <w:bottom w:val="single" w:sz="2" w:space="0" w:color="000000"/>
              <w:right w:val="single" w:sz="2" w:space="0" w:color="000000"/>
            </w:tcBorders>
            <w:shd w:val="clear" w:color="auto" w:fill="auto"/>
            <w:vAlign w:val="center"/>
          </w:tcPr>
          <w:p w14:paraId="67926CDF" w14:textId="77777777" w:rsidR="00BD5BB5" w:rsidRPr="002F4404" w:rsidRDefault="00BD5BB5" w:rsidP="002F4046">
            <w:pPr>
              <w:spacing w:after="0" w:line="259" w:lineRule="auto"/>
              <w:ind w:left="308"/>
              <w:jc w:val="center"/>
            </w:pPr>
            <w:r w:rsidRPr="002F4404">
              <w:t>18</w:t>
            </w:r>
          </w:p>
        </w:tc>
        <w:tc>
          <w:tcPr>
            <w:tcW w:w="2127"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76793CE" w14:textId="77777777" w:rsidR="00BD5BB5" w:rsidRPr="002F4404" w:rsidRDefault="00BD5BB5" w:rsidP="002F4046">
            <w:pPr>
              <w:spacing w:after="0" w:line="259" w:lineRule="auto"/>
              <w:ind w:left="4"/>
              <w:jc w:val="center"/>
            </w:pPr>
            <w:r w:rsidRPr="002F4404">
              <w:t>24</w:t>
            </w:r>
          </w:p>
        </w:tc>
      </w:tr>
      <w:tr w:rsidR="00BD5BB5" w:rsidRPr="002F4404" w14:paraId="64152DBD" w14:textId="77777777" w:rsidTr="00BD5BB5">
        <w:trPr>
          <w:gridAfter w:val="1"/>
          <w:wAfter w:w="1093" w:type="dxa"/>
          <w:trHeight w:val="723"/>
        </w:trPr>
        <w:tc>
          <w:tcPr>
            <w:tcW w:w="618" w:type="dxa"/>
            <w:tcBorders>
              <w:top w:val="single" w:sz="2" w:space="0" w:color="000000"/>
              <w:left w:val="single" w:sz="2" w:space="0" w:color="000000"/>
              <w:bottom w:val="single" w:sz="2" w:space="0" w:color="000000"/>
              <w:right w:val="single" w:sz="2" w:space="0" w:color="000000"/>
            </w:tcBorders>
            <w:shd w:val="clear" w:color="auto" w:fill="auto"/>
            <w:vAlign w:val="center"/>
          </w:tcPr>
          <w:p w14:paraId="60765073" w14:textId="77777777" w:rsidR="00BD5BB5" w:rsidRPr="002F4404" w:rsidRDefault="00BD5BB5" w:rsidP="002F4046">
            <w:pPr>
              <w:spacing w:after="0" w:line="259" w:lineRule="auto"/>
              <w:jc w:val="center"/>
            </w:pPr>
            <w:r w:rsidRPr="002F4404">
              <w:t>32</w:t>
            </w:r>
          </w:p>
        </w:tc>
        <w:tc>
          <w:tcPr>
            <w:tcW w:w="2977" w:type="dxa"/>
            <w:tcBorders>
              <w:top w:val="single" w:sz="2" w:space="0" w:color="000000"/>
              <w:left w:val="single" w:sz="2" w:space="0" w:color="000000"/>
              <w:bottom w:val="single" w:sz="2" w:space="0" w:color="000000"/>
              <w:right w:val="single" w:sz="2" w:space="0" w:color="000000"/>
            </w:tcBorders>
            <w:shd w:val="clear" w:color="auto" w:fill="auto"/>
            <w:vAlign w:val="center"/>
          </w:tcPr>
          <w:p w14:paraId="35F93308" w14:textId="77777777" w:rsidR="00BD5BB5" w:rsidRPr="002F4404" w:rsidRDefault="00BD5BB5" w:rsidP="00FC0CC2">
            <w:pPr>
              <w:spacing w:after="0" w:line="259" w:lineRule="auto"/>
            </w:pPr>
            <w:r w:rsidRPr="002F4404">
              <w:t>Сигорицы, Великолукского района,Псковской области</w:t>
            </w:r>
          </w:p>
        </w:tc>
        <w:tc>
          <w:tcPr>
            <w:tcW w:w="1429" w:type="dxa"/>
            <w:tcBorders>
              <w:top w:val="single" w:sz="2" w:space="0" w:color="000000"/>
              <w:left w:val="single" w:sz="2" w:space="0" w:color="000000"/>
              <w:bottom w:val="single" w:sz="2" w:space="0" w:color="000000"/>
              <w:right w:val="single" w:sz="2" w:space="0" w:color="000000"/>
            </w:tcBorders>
            <w:shd w:val="clear" w:color="auto" w:fill="auto"/>
            <w:vAlign w:val="center"/>
          </w:tcPr>
          <w:p w14:paraId="342778EC" w14:textId="77777777" w:rsidR="00BD5BB5" w:rsidRPr="002F4404" w:rsidRDefault="00BD5BB5" w:rsidP="002F4046">
            <w:pPr>
              <w:spacing w:after="0" w:line="259" w:lineRule="auto"/>
              <w:ind w:left="2"/>
              <w:jc w:val="center"/>
            </w:pPr>
            <w:r w:rsidRPr="002F4404">
              <w:t>4</w:t>
            </w:r>
          </w:p>
        </w:tc>
        <w:tc>
          <w:tcPr>
            <w:tcW w:w="1949" w:type="dxa"/>
            <w:tcBorders>
              <w:top w:val="single" w:sz="2" w:space="0" w:color="000000"/>
              <w:left w:val="single" w:sz="2" w:space="0" w:color="000000"/>
              <w:bottom w:val="single" w:sz="2" w:space="0" w:color="000000"/>
              <w:right w:val="single" w:sz="2" w:space="0" w:color="000000"/>
            </w:tcBorders>
            <w:shd w:val="clear" w:color="auto" w:fill="auto"/>
            <w:vAlign w:val="center"/>
          </w:tcPr>
          <w:p w14:paraId="6956C65B" w14:textId="77777777" w:rsidR="00BD5BB5" w:rsidRPr="002F4404" w:rsidRDefault="00BD5BB5" w:rsidP="002F4046">
            <w:pPr>
              <w:spacing w:after="0" w:line="259" w:lineRule="auto"/>
              <w:ind w:left="279"/>
              <w:jc w:val="center"/>
            </w:pPr>
            <w:r w:rsidRPr="002F4404">
              <w:t>20</w:t>
            </w:r>
          </w:p>
        </w:tc>
        <w:tc>
          <w:tcPr>
            <w:tcW w:w="2127" w:type="dxa"/>
            <w:tcBorders>
              <w:top w:val="single" w:sz="2" w:space="0" w:color="000000"/>
              <w:left w:val="single" w:sz="2" w:space="0" w:color="000000"/>
              <w:bottom w:val="single" w:sz="2" w:space="0" w:color="000000"/>
              <w:right w:val="single" w:sz="2" w:space="0" w:color="000000"/>
            </w:tcBorders>
            <w:shd w:val="clear" w:color="auto" w:fill="auto"/>
            <w:vAlign w:val="center"/>
          </w:tcPr>
          <w:p w14:paraId="41047BFB" w14:textId="77777777" w:rsidR="00BD5BB5" w:rsidRPr="002F4404" w:rsidRDefault="00BD5BB5" w:rsidP="002F4046">
            <w:pPr>
              <w:spacing w:after="0" w:line="259" w:lineRule="auto"/>
              <w:ind w:left="8"/>
              <w:jc w:val="center"/>
            </w:pPr>
            <w:r w:rsidRPr="002F4404">
              <w:t>37</w:t>
            </w:r>
          </w:p>
        </w:tc>
      </w:tr>
      <w:tr w:rsidR="00BD5BB5" w:rsidRPr="002F4404" w14:paraId="2F3FEEBE" w14:textId="77777777" w:rsidTr="00BD5BB5">
        <w:trPr>
          <w:gridAfter w:val="1"/>
          <w:wAfter w:w="1093" w:type="dxa"/>
          <w:trHeight w:val="723"/>
        </w:trPr>
        <w:tc>
          <w:tcPr>
            <w:tcW w:w="618" w:type="dxa"/>
            <w:tcBorders>
              <w:top w:val="single" w:sz="2" w:space="0" w:color="000000"/>
              <w:left w:val="single" w:sz="4" w:space="0" w:color="auto"/>
              <w:bottom w:val="single" w:sz="2" w:space="0" w:color="000000"/>
              <w:right w:val="single" w:sz="4" w:space="0" w:color="auto"/>
            </w:tcBorders>
            <w:shd w:val="clear" w:color="auto" w:fill="auto"/>
            <w:vAlign w:val="center"/>
          </w:tcPr>
          <w:p w14:paraId="1B889889" w14:textId="77777777" w:rsidR="00BD5BB5" w:rsidRPr="002F4404" w:rsidRDefault="00BD5BB5" w:rsidP="002F4046">
            <w:pPr>
              <w:spacing w:after="0" w:line="259" w:lineRule="auto"/>
              <w:jc w:val="center"/>
            </w:pPr>
            <w:r w:rsidRPr="002F4404">
              <w:t>33</w:t>
            </w:r>
          </w:p>
        </w:tc>
        <w:tc>
          <w:tcPr>
            <w:tcW w:w="2977" w:type="dxa"/>
            <w:tcBorders>
              <w:top w:val="single" w:sz="2" w:space="0" w:color="000000"/>
              <w:left w:val="single" w:sz="4" w:space="0" w:color="auto"/>
              <w:bottom w:val="single" w:sz="2" w:space="0" w:color="000000"/>
              <w:right w:val="single" w:sz="2" w:space="0" w:color="000000"/>
            </w:tcBorders>
            <w:shd w:val="clear" w:color="auto" w:fill="auto"/>
            <w:vAlign w:val="center"/>
          </w:tcPr>
          <w:p w14:paraId="62507052" w14:textId="77777777" w:rsidR="00BD5BB5" w:rsidRPr="002F4404" w:rsidRDefault="00BD5BB5" w:rsidP="00FC0CC2">
            <w:pPr>
              <w:spacing w:after="0" w:line="259" w:lineRule="auto"/>
            </w:pPr>
            <w:r w:rsidRPr="002F4404">
              <w:t>Сопки, Великолукского района,Псковской области</w:t>
            </w:r>
          </w:p>
        </w:tc>
        <w:tc>
          <w:tcPr>
            <w:tcW w:w="1429" w:type="dxa"/>
            <w:tcBorders>
              <w:top w:val="single" w:sz="2" w:space="0" w:color="000000"/>
              <w:left w:val="single" w:sz="2" w:space="0" w:color="000000"/>
              <w:bottom w:val="single" w:sz="2" w:space="0" w:color="000000"/>
              <w:right w:val="single" w:sz="2" w:space="0" w:color="000000"/>
            </w:tcBorders>
            <w:shd w:val="clear" w:color="auto" w:fill="auto"/>
            <w:vAlign w:val="center"/>
          </w:tcPr>
          <w:p w14:paraId="42F1EE9A" w14:textId="77777777" w:rsidR="00BD5BB5" w:rsidRPr="002F4404" w:rsidRDefault="00BD5BB5" w:rsidP="002F4046">
            <w:pPr>
              <w:spacing w:after="0" w:line="259" w:lineRule="auto"/>
              <w:ind w:right="3"/>
              <w:jc w:val="center"/>
            </w:pPr>
            <w:r w:rsidRPr="002F4404">
              <w:t>7</w:t>
            </w:r>
          </w:p>
        </w:tc>
        <w:tc>
          <w:tcPr>
            <w:tcW w:w="1949" w:type="dxa"/>
            <w:tcBorders>
              <w:top w:val="single" w:sz="2" w:space="0" w:color="000000"/>
              <w:left w:val="single" w:sz="2" w:space="0" w:color="000000"/>
              <w:bottom w:val="single" w:sz="2" w:space="0" w:color="000000"/>
              <w:right w:val="single" w:sz="2" w:space="0" w:color="000000"/>
            </w:tcBorders>
            <w:shd w:val="clear" w:color="auto" w:fill="auto"/>
            <w:vAlign w:val="center"/>
          </w:tcPr>
          <w:p w14:paraId="565B6A9A" w14:textId="77777777" w:rsidR="00BD5BB5" w:rsidRPr="002F4404" w:rsidRDefault="00BD5BB5" w:rsidP="002F4046">
            <w:pPr>
              <w:spacing w:after="0" w:line="259" w:lineRule="auto"/>
              <w:ind w:right="-77"/>
              <w:jc w:val="center"/>
            </w:pPr>
            <w:r w:rsidRPr="002F4404">
              <w:t>24</w:t>
            </w:r>
          </w:p>
        </w:tc>
        <w:tc>
          <w:tcPr>
            <w:tcW w:w="2127" w:type="dxa"/>
            <w:tcBorders>
              <w:top w:val="single" w:sz="2" w:space="0" w:color="000000"/>
              <w:left w:val="single" w:sz="2" w:space="0" w:color="000000"/>
              <w:bottom w:val="single" w:sz="2" w:space="0" w:color="000000"/>
              <w:right w:val="single" w:sz="2" w:space="0" w:color="000000"/>
            </w:tcBorders>
            <w:shd w:val="clear" w:color="auto" w:fill="auto"/>
            <w:vAlign w:val="center"/>
          </w:tcPr>
          <w:p w14:paraId="0C157BED" w14:textId="77777777" w:rsidR="00BD5BB5" w:rsidRPr="002F4404" w:rsidRDefault="00BD5BB5" w:rsidP="002F4046">
            <w:pPr>
              <w:spacing w:after="0" w:line="259" w:lineRule="auto"/>
              <w:ind w:right="20"/>
              <w:jc w:val="center"/>
            </w:pPr>
            <w:r w:rsidRPr="002F4404">
              <w:rPr>
                <w:sz w:val="22"/>
              </w:rPr>
              <w:t>43</w:t>
            </w:r>
          </w:p>
        </w:tc>
      </w:tr>
      <w:tr w:rsidR="00BD5BB5" w:rsidRPr="002F4404" w14:paraId="78E33753" w14:textId="77777777" w:rsidTr="00BD5BB5">
        <w:trPr>
          <w:gridAfter w:val="1"/>
          <w:wAfter w:w="1093" w:type="dxa"/>
          <w:trHeight w:val="723"/>
        </w:trPr>
        <w:tc>
          <w:tcPr>
            <w:tcW w:w="618" w:type="dxa"/>
            <w:tcBorders>
              <w:top w:val="single" w:sz="2" w:space="0" w:color="000000"/>
              <w:left w:val="single" w:sz="4" w:space="0" w:color="auto"/>
              <w:bottom w:val="single" w:sz="2" w:space="0" w:color="000000"/>
              <w:right w:val="single" w:sz="4" w:space="0" w:color="auto"/>
            </w:tcBorders>
            <w:shd w:val="clear" w:color="auto" w:fill="auto"/>
            <w:vAlign w:val="center"/>
          </w:tcPr>
          <w:p w14:paraId="42B6B8FA" w14:textId="77777777" w:rsidR="00BD5BB5" w:rsidRPr="002F4404" w:rsidRDefault="00BD5BB5" w:rsidP="009521F1">
            <w:pPr>
              <w:spacing w:after="0" w:line="259" w:lineRule="auto"/>
              <w:jc w:val="center"/>
            </w:pPr>
            <w:r w:rsidRPr="002F4404">
              <w:t>34</w:t>
            </w:r>
          </w:p>
        </w:tc>
        <w:tc>
          <w:tcPr>
            <w:tcW w:w="2977" w:type="dxa"/>
            <w:tcBorders>
              <w:top w:val="single" w:sz="2" w:space="0" w:color="000000"/>
              <w:left w:val="single" w:sz="4" w:space="0" w:color="auto"/>
              <w:bottom w:val="single" w:sz="2" w:space="0" w:color="000000"/>
              <w:right w:val="single" w:sz="2" w:space="0" w:color="000000"/>
            </w:tcBorders>
            <w:shd w:val="clear" w:color="auto" w:fill="auto"/>
            <w:vAlign w:val="center"/>
          </w:tcPr>
          <w:p w14:paraId="76E3335F" w14:textId="77777777" w:rsidR="00BD5BB5" w:rsidRPr="002F4404" w:rsidRDefault="00BD5BB5" w:rsidP="00FC0CC2">
            <w:pPr>
              <w:spacing w:after="0" w:line="259" w:lineRule="auto"/>
            </w:pPr>
            <w:r w:rsidRPr="002F4404">
              <w:t>Ушани, Великолукского района,Псковской области</w:t>
            </w:r>
          </w:p>
        </w:tc>
        <w:tc>
          <w:tcPr>
            <w:tcW w:w="1429" w:type="dxa"/>
            <w:tcBorders>
              <w:top w:val="single" w:sz="2" w:space="0" w:color="000000"/>
              <w:left w:val="single" w:sz="2" w:space="0" w:color="000000"/>
              <w:bottom w:val="single" w:sz="2" w:space="0" w:color="000000"/>
              <w:right w:val="single" w:sz="2" w:space="0" w:color="000000"/>
            </w:tcBorders>
            <w:shd w:val="clear" w:color="auto" w:fill="auto"/>
            <w:vAlign w:val="center"/>
          </w:tcPr>
          <w:p w14:paraId="0536BA94" w14:textId="77777777" w:rsidR="00BD5BB5" w:rsidRPr="002F4404" w:rsidRDefault="00BD5BB5" w:rsidP="009521F1">
            <w:pPr>
              <w:spacing w:after="0" w:line="259" w:lineRule="auto"/>
              <w:ind w:right="8"/>
              <w:jc w:val="center"/>
            </w:pPr>
            <w:r w:rsidRPr="002F4404">
              <w:t>15</w:t>
            </w:r>
          </w:p>
        </w:tc>
        <w:tc>
          <w:tcPr>
            <w:tcW w:w="1949" w:type="dxa"/>
            <w:tcBorders>
              <w:top w:val="single" w:sz="2" w:space="0" w:color="000000"/>
              <w:left w:val="single" w:sz="2" w:space="0" w:color="000000"/>
              <w:bottom w:val="single" w:sz="2" w:space="0" w:color="000000"/>
              <w:right w:val="single" w:sz="2" w:space="0" w:color="000000"/>
            </w:tcBorders>
            <w:shd w:val="clear" w:color="auto" w:fill="auto"/>
            <w:vAlign w:val="center"/>
          </w:tcPr>
          <w:p w14:paraId="1FA06502" w14:textId="77777777" w:rsidR="00BD5BB5" w:rsidRPr="002F4404" w:rsidRDefault="00BD5BB5" w:rsidP="009521F1">
            <w:pPr>
              <w:spacing w:after="0" w:line="259" w:lineRule="auto"/>
              <w:ind w:left="274"/>
              <w:jc w:val="center"/>
            </w:pPr>
            <w:r w:rsidRPr="002F4404">
              <w:t>31</w:t>
            </w:r>
          </w:p>
        </w:tc>
        <w:tc>
          <w:tcPr>
            <w:tcW w:w="2127" w:type="dxa"/>
            <w:tcBorders>
              <w:top w:val="single" w:sz="2" w:space="0" w:color="000000"/>
              <w:left w:val="single" w:sz="2" w:space="0" w:color="000000"/>
              <w:bottom w:val="single" w:sz="2" w:space="0" w:color="000000"/>
              <w:right w:val="single" w:sz="2" w:space="0" w:color="000000"/>
            </w:tcBorders>
            <w:shd w:val="clear" w:color="auto" w:fill="auto"/>
            <w:vAlign w:val="center"/>
          </w:tcPr>
          <w:p w14:paraId="674FBBC4" w14:textId="77777777" w:rsidR="00BD5BB5" w:rsidRPr="002F4404" w:rsidRDefault="00BD5BB5" w:rsidP="009521F1">
            <w:pPr>
              <w:spacing w:after="0" w:line="259" w:lineRule="auto"/>
              <w:ind w:right="16"/>
              <w:jc w:val="center"/>
            </w:pPr>
            <w:r w:rsidRPr="002F4404">
              <w:rPr>
                <w:sz w:val="22"/>
              </w:rPr>
              <w:t>36</w:t>
            </w:r>
          </w:p>
        </w:tc>
      </w:tr>
    </w:tbl>
    <w:p w14:paraId="3FCE6549" w14:textId="77777777" w:rsidR="009521F1" w:rsidRPr="002F4404" w:rsidRDefault="009521F1">
      <w:pPr>
        <w:shd w:val="clear" w:color="auto" w:fill="FFFFFF"/>
        <w:tabs>
          <w:tab w:val="left" w:pos="1134"/>
        </w:tabs>
        <w:spacing w:after="0" w:line="360" w:lineRule="auto"/>
        <w:ind w:firstLine="709"/>
        <w:jc w:val="both"/>
      </w:pPr>
    </w:p>
    <w:p w14:paraId="6C107E5A" w14:textId="77777777" w:rsidR="00BD5BB5" w:rsidRPr="002F4404" w:rsidRDefault="00BD5BB5">
      <w:pPr>
        <w:shd w:val="clear" w:color="auto" w:fill="FFFFFF"/>
        <w:tabs>
          <w:tab w:val="left" w:pos="1134"/>
        </w:tabs>
        <w:spacing w:after="0" w:line="360" w:lineRule="auto"/>
        <w:ind w:firstLine="709"/>
        <w:jc w:val="both"/>
        <w:rPr>
          <w:rFonts w:eastAsia="Times New Roman"/>
          <w:kern w:val="0"/>
          <w:lang w:eastAsia="ru-RU"/>
        </w:rPr>
      </w:pPr>
      <w:r w:rsidRPr="002F4404">
        <w:rPr>
          <w:noProof/>
          <w:lang w:eastAsia="ru-RU"/>
        </w:rPr>
        <w:drawing>
          <wp:anchor distT="0" distB="0" distL="114300" distR="114300" simplePos="0" relativeHeight="251659776" behindDoc="0" locked="0" layoutInCell="1" allowOverlap="0" wp14:anchorId="5324ACBD" wp14:editId="4103B636">
            <wp:simplePos x="0" y="0"/>
            <wp:positionH relativeFrom="page">
              <wp:posOffset>972185</wp:posOffset>
            </wp:positionH>
            <wp:positionV relativeFrom="page">
              <wp:posOffset>5628005</wp:posOffset>
            </wp:positionV>
            <wp:extent cx="6350" cy="3175"/>
            <wp:effectExtent l="635" t="0" r="2540" b="7620"/>
            <wp:wrapTopAndBottom/>
            <wp:docPr id="7" name="Picture 10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00"/>
                    <pic:cNvPicPr>
                      <a:picLocks noChangeAspect="1" noChangeArrowheads="1"/>
                    </pic:cNvPicPr>
                  </pic:nvPicPr>
                  <pic:blipFill>
                    <a:blip r:embed="rId46"/>
                    <a:srcRect/>
                    <a:stretch>
                      <a:fillRect/>
                    </a:stretch>
                  </pic:blipFill>
                  <pic:spPr bwMode="auto">
                    <a:xfrm>
                      <a:off x="0" y="0"/>
                      <a:ext cx="6350" cy="3175"/>
                    </a:xfrm>
                    <a:prstGeom prst="rect">
                      <a:avLst/>
                    </a:prstGeom>
                    <a:noFill/>
                    <a:ln w="9525">
                      <a:noFill/>
                      <a:miter lim="800000"/>
                      <a:headEnd/>
                      <a:tailEnd/>
                    </a:ln>
                  </pic:spPr>
                </pic:pic>
              </a:graphicData>
            </a:graphic>
          </wp:anchor>
        </w:drawing>
      </w:r>
      <w:r w:rsidRPr="002F4404">
        <w:br w:type="page"/>
      </w:r>
    </w:p>
    <w:p w14:paraId="4FCC44EC" w14:textId="77777777" w:rsidR="00BD5BB5" w:rsidRPr="009668D2" w:rsidRDefault="00BD5BB5">
      <w:pPr>
        <w:shd w:val="clear" w:color="auto" w:fill="FFFFFF"/>
        <w:tabs>
          <w:tab w:val="left" w:pos="1134"/>
        </w:tabs>
        <w:spacing w:after="0" w:line="360" w:lineRule="auto"/>
        <w:ind w:firstLine="709"/>
        <w:jc w:val="both"/>
        <w:rPr>
          <w:rFonts w:eastAsia="Times New Roman"/>
          <w:color w:val="FF0000"/>
          <w:kern w:val="0"/>
          <w:lang w:eastAsia="ru-RU"/>
        </w:rPr>
      </w:pPr>
    </w:p>
    <w:p w14:paraId="6A7CDFE2" w14:textId="77777777" w:rsidR="0097162A" w:rsidRPr="002F4404" w:rsidRDefault="003A212A" w:rsidP="00FC0CC2">
      <w:pPr>
        <w:shd w:val="clear" w:color="auto" w:fill="FFFFFF"/>
        <w:tabs>
          <w:tab w:val="left" w:pos="1134"/>
        </w:tabs>
        <w:spacing w:after="0" w:line="360" w:lineRule="auto"/>
        <w:ind w:firstLine="567"/>
        <w:jc w:val="both"/>
        <w:rPr>
          <w:rFonts w:eastAsia="Times New Roman"/>
          <w:kern w:val="0"/>
          <w:lang w:eastAsia="ru-RU"/>
        </w:rPr>
      </w:pPr>
      <w:r w:rsidRPr="002F4404">
        <w:rPr>
          <w:rFonts w:eastAsia="Times New Roman"/>
          <w:kern w:val="0"/>
          <w:lang w:eastAsia="ru-RU"/>
        </w:rPr>
        <w:t>Пожарные водные источники могут быть:</w:t>
      </w:r>
    </w:p>
    <w:p w14:paraId="53A5CC40" w14:textId="77777777" w:rsidR="0097162A" w:rsidRPr="002F4404" w:rsidRDefault="003A212A" w:rsidP="004B357E">
      <w:pPr>
        <w:pStyle w:val="affd"/>
        <w:numPr>
          <w:ilvl w:val="0"/>
          <w:numId w:val="55"/>
        </w:numPr>
        <w:shd w:val="clear" w:color="auto" w:fill="FFFFFF"/>
        <w:tabs>
          <w:tab w:val="left" w:pos="1134"/>
        </w:tabs>
        <w:spacing w:after="0" w:line="360" w:lineRule="auto"/>
        <w:ind w:left="0" w:firstLine="567"/>
        <w:jc w:val="both"/>
        <w:rPr>
          <w:rFonts w:eastAsia="Times New Roman"/>
          <w:kern w:val="0"/>
          <w:lang w:eastAsia="ru-RU"/>
        </w:rPr>
      </w:pPr>
      <w:r w:rsidRPr="002F4404">
        <w:rPr>
          <w:rFonts w:eastAsia="Times New Roman"/>
          <w:kern w:val="0"/>
          <w:lang w:eastAsia="ru-RU"/>
        </w:rPr>
        <w:t>искусственные (водохранилища, созданные (вырытые) людьми с помощью инструментов, специальной техники: каналы, пруды, в том числе с плотиной, дамбой, запрудами, водоемы-резервуары;</w:t>
      </w:r>
    </w:p>
    <w:p w14:paraId="1A99835A" w14:textId="77777777" w:rsidR="0097162A" w:rsidRPr="002F4404" w:rsidRDefault="003A212A" w:rsidP="004B357E">
      <w:pPr>
        <w:pStyle w:val="affd"/>
        <w:numPr>
          <w:ilvl w:val="0"/>
          <w:numId w:val="55"/>
        </w:numPr>
        <w:shd w:val="clear" w:color="auto" w:fill="FFFFFF"/>
        <w:tabs>
          <w:tab w:val="left" w:pos="1134"/>
        </w:tabs>
        <w:spacing w:after="0" w:line="360" w:lineRule="auto"/>
        <w:ind w:left="0" w:firstLine="567"/>
        <w:jc w:val="both"/>
        <w:rPr>
          <w:rFonts w:eastAsia="Times New Roman"/>
          <w:kern w:val="0"/>
          <w:lang w:eastAsia="ru-RU"/>
        </w:rPr>
      </w:pPr>
      <w:r w:rsidRPr="002F4404">
        <w:rPr>
          <w:rFonts w:eastAsia="Times New Roman"/>
          <w:kern w:val="0"/>
          <w:lang w:eastAsia="ru-RU"/>
        </w:rPr>
        <w:t>природные (озера, моря, пруды, реки, любые природные водные объекты).</w:t>
      </w:r>
    </w:p>
    <w:p w14:paraId="0E50CDD8" w14:textId="77777777" w:rsidR="0097162A" w:rsidRPr="002F4404" w:rsidRDefault="003A212A" w:rsidP="001D0093">
      <w:pPr>
        <w:shd w:val="clear" w:color="auto" w:fill="FFFFFF"/>
        <w:tabs>
          <w:tab w:val="left" w:pos="1134"/>
        </w:tabs>
        <w:spacing w:after="0" w:line="360" w:lineRule="auto"/>
        <w:ind w:firstLine="567"/>
        <w:jc w:val="both"/>
        <w:rPr>
          <w:rFonts w:eastAsia="Times New Roman"/>
          <w:kern w:val="0"/>
          <w:lang w:eastAsia="ru-RU"/>
        </w:rPr>
      </w:pPr>
      <w:r w:rsidRPr="002F4404">
        <w:rPr>
          <w:rFonts w:eastAsia="Times New Roman"/>
          <w:kern w:val="0"/>
          <w:lang w:eastAsia="ru-RU"/>
        </w:rPr>
        <w:t>Все водные источники должны быть обеспечены пожарными пирсами - специальными местами на поверхности почвы или на опорах для беспрепятственного подключения техники из-за перепадов высот, болотистости. Пожарный пирс используют только для забора воды при пожаротушении, он же – площадка для подъезда и разворота. Запрещено применять для швартовки лодок, любых иных целей.</w:t>
      </w:r>
    </w:p>
    <w:p w14:paraId="4CF58925" w14:textId="77777777" w:rsidR="0097162A" w:rsidRPr="002F4404" w:rsidRDefault="003A212A" w:rsidP="001D0093">
      <w:pPr>
        <w:shd w:val="clear" w:color="auto" w:fill="FFFFFF"/>
        <w:tabs>
          <w:tab w:val="left" w:pos="1134"/>
        </w:tabs>
        <w:spacing w:after="0" w:line="360" w:lineRule="auto"/>
        <w:ind w:firstLine="567"/>
        <w:jc w:val="both"/>
        <w:rPr>
          <w:rFonts w:eastAsia="Times New Roman"/>
          <w:kern w:val="0"/>
          <w:lang w:eastAsia="ru-RU"/>
        </w:rPr>
      </w:pPr>
      <w:r w:rsidRPr="002F4404">
        <w:rPr>
          <w:rFonts w:eastAsia="Times New Roman"/>
          <w:kern w:val="0"/>
          <w:lang w:eastAsia="ru-RU"/>
        </w:rPr>
        <w:t xml:space="preserve">Требования, предъявляемые к пожарным пирсам на основании Гл. 9, п. 9.4 СП 8.13130; ст. 98, 99 ФЗ 123: </w:t>
      </w:r>
    </w:p>
    <w:p w14:paraId="029B3AB2" w14:textId="77777777" w:rsidR="0097162A" w:rsidRPr="002F4404" w:rsidRDefault="003A212A" w:rsidP="001D0093">
      <w:pPr>
        <w:pStyle w:val="affd"/>
        <w:numPr>
          <w:ilvl w:val="0"/>
          <w:numId w:val="55"/>
        </w:numPr>
        <w:shd w:val="clear" w:color="auto" w:fill="FFFFFF"/>
        <w:tabs>
          <w:tab w:val="left" w:pos="1134"/>
        </w:tabs>
        <w:spacing w:after="0" w:line="360" w:lineRule="auto"/>
        <w:ind w:left="0" w:firstLine="567"/>
        <w:jc w:val="both"/>
        <w:rPr>
          <w:rFonts w:eastAsia="Times New Roman"/>
          <w:kern w:val="0"/>
          <w:lang w:eastAsia="ru-RU"/>
        </w:rPr>
      </w:pPr>
      <w:r w:rsidRPr="002F4404">
        <w:rPr>
          <w:rFonts w:eastAsia="Times New Roman"/>
          <w:kern w:val="0"/>
          <w:lang w:eastAsia="ru-RU"/>
        </w:rPr>
        <w:t xml:space="preserve">свободный подъезд шириной от 4 – 6 м; </w:t>
      </w:r>
    </w:p>
    <w:p w14:paraId="18276182" w14:textId="77777777" w:rsidR="0097162A" w:rsidRPr="002F4404" w:rsidRDefault="003A212A" w:rsidP="001D0093">
      <w:pPr>
        <w:pStyle w:val="affd"/>
        <w:numPr>
          <w:ilvl w:val="0"/>
          <w:numId w:val="55"/>
        </w:numPr>
        <w:shd w:val="clear" w:color="auto" w:fill="FFFFFF"/>
        <w:tabs>
          <w:tab w:val="left" w:pos="1134"/>
        </w:tabs>
        <w:spacing w:after="0" w:line="360" w:lineRule="auto"/>
        <w:ind w:left="0" w:firstLine="567"/>
        <w:jc w:val="both"/>
        <w:rPr>
          <w:rFonts w:eastAsia="Times New Roman"/>
          <w:kern w:val="0"/>
          <w:lang w:eastAsia="ru-RU"/>
        </w:rPr>
      </w:pPr>
      <w:r w:rsidRPr="002F4404">
        <w:rPr>
          <w:rFonts w:eastAsia="Times New Roman"/>
          <w:kern w:val="0"/>
          <w:lang w:eastAsia="ru-RU"/>
        </w:rPr>
        <w:t xml:space="preserve">непосредственно у кромки, над ней; </w:t>
      </w:r>
    </w:p>
    <w:p w14:paraId="39D47D77" w14:textId="77777777" w:rsidR="0097162A" w:rsidRPr="002F4404" w:rsidRDefault="003A212A" w:rsidP="001D0093">
      <w:pPr>
        <w:pStyle w:val="affd"/>
        <w:numPr>
          <w:ilvl w:val="0"/>
          <w:numId w:val="55"/>
        </w:numPr>
        <w:shd w:val="clear" w:color="auto" w:fill="FFFFFF"/>
        <w:tabs>
          <w:tab w:val="left" w:pos="1134"/>
        </w:tabs>
        <w:spacing w:after="0" w:line="360" w:lineRule="auto"/>
        <w:ind w:left="0" w:firstLine="567"/>
        <w:jc w:val="both"/>
        <w:rPr>
          <w:rFonts w:eastAsia="Times New Roman"/>
          <w:kern w:val="0"/>
          <w:lang w:eastAsia="ru-RU"/>
        </w:rPr>
      </w:pPr>
      <w:r w:rsidRPr="002F4404">
        <w:rPr>
          <w:rFonts w:eastAsia="Times New Roman"/>
          <w:kern w:val="0"/>
          <w:lang w:eastAsia="ru-RU"/>
        </w:rPr>
        <w:t xml:space="preserve">минимум 12х12 м; </w:t>
      </w:r>
    </w:p>
    <w:p w14:paraId="27DE026B" w14:textId="77777777" w:rsidR="0097162A" w:rsidRPr="002F4404" w:rsidRDefault="003A212A" w:rsidP="001D0093">
      <w:pPr>
        <w:pStyle w:val="affd"/>
        <w:numPr>
          <w:ilvl w:val="0"/>
          <w:numId w:val="55"/>
        </w:numPr>
        <w:shd w:val="clear" w:color="auto" w:fill="FFFFFF"/>
        <w:tabs>
          <w:tab w:val="left" w:pos="1134"/>
        </w:tabs>
        <w:spacing w:after="0" w:line="360" w:lineRule="auto"/>
        <w:ind w:left="0" w:firstLine="567"/>
        <w:jc w:val="both"/>
        <w:rPr>
          <w:rFonts w:eastAsia="Times New Roman"/>
          <w:kern w:val="0"/>
          <w:lang w:eastAsia="ru-RU"/>
        </w:rPr>
      </w:pPr>
      <w:r w:rsidRPr="002F4404">
        <w:rPr>
          <w:rFonts w:eastAsia="Times New Roman"/>
          <w:kern w:val="0"/>
          <w:lang w:eastAsia="ru-RU"/>
        </w:rPr>
        <w:t xml:space="preserve">твердое ровное покрытие; </w:t>
      </w:r>
    </w:p>
    <w:p w14:paraId="0B0F8197" w14:textId="77777777" w:rsidR="0097162A" w:rsidRPr="002F4404" w:rsidRDefault="003A212A" w:rsidP="001D0093">
      <w:pPr>
        <w:pStyle w:val="affd"/>
        <w:numPr>
          <w:ilvl w:val="0"/>
          <w:numId w:val="55"/>
        </w:numPr>
        <w:shd w:val="clear" w:color="auto" w:fill="FFFFFF"/>
        <w:tabs>
          <w:tab w:val="left" w:pos="1134"/>
        </w:tabs>
        <w:spacing w:after="0" w:line="360" w:lineRule="auto"/>
        <w:ind w:left="0" w:firstLine="567"/>
        <w:jc w:val="both"/>
        <w:rPr>
          <w:rFonts w:eastAsia="Times New Roman"/>
          <w:kern w:val="0"/>
          <w:lang w:eastAsia="ru-RU"/>
        </w:rPr>
      </w:pPr>
      <w:r w:rsidRPr="002F4404">
        <w:rPr>
          <w:rFonts w:eastAsia="Times New Roman"/>
          <w:kern w:val="0"/>
          <w:lang w:eastAsia="ru-RU"/>
        </w:rPr>
        <w:t xml:space="preserve">пригодность для забора воды из водоисточника в любое время, при всех климатических условиях; </w:t>
      </w:r>
    </w:p>
    <w:p w14:paraId="6CEB329A" w14:textId="77777777" w:rsidR="0097162A" w:rsidRPr="002F4404" w:rsidRDefault="003A212A" w:rsidP="001D0093">
      <w:pPr>
        <w:pStyle w:val="affd"/>
        <w:numPr>
          <w:ilvl w:val="0"/>
          <w:numId w:val="55"/>
        </w:numPr>
        <w:shd w:val="clear" w:color="auto" w:fill="FFFFFF"/>
        <w:tabs>
          <w:tab w:val="left" w:pos="1134"/>
        </w:tabs>
        <w:spacing w:after="0" w:line="360" w:lineRule="auto"/>
        <w:ind w:left="0" w:firstLine="567"/>
        <w:jc w:val="both"/>
        <w:rPr>
          <w:rFonts w:eastAsia="Times New Roman"/>
          <w:kern w:val="0"/>
          <w:lang w:eastAsia="ru-RU"/>
        </w:rPr>
      </w:pPr>
      <w:r w:rsidRPr="002F4404">
        <w:rPr>
          <w:rFonts w:eastAsia="Times New Roman"/>
          <w:kern w:val="0"/>
          <w:lang w:eastAsia="ru-RU"/>
        </w:rPr>
        <w:t xml:space="preserve">свободное размещение 2 машин; </w:t>
      </w:r>
    </w:p>
    <w:p w14:paraId="1601395B" w14:textId="77777777" w:rsidR="0097162A" w:rsidRPr="002F4404" w:rsidRDefault="003A212A" w:rsidP="001D0093">
      <w:pPr>
        <w:pStyle w:val="affd"/>
        <w:numPr>
          <w:ilvl w:val="0"/>
          <w:numId w:val="55"/>
        </w:numPr>
        <w:shd w:val="clear" w:color="auto" w:fill="FFFFFF"/>
        <w:tabs>
          <w:tab w:val="left" w:pos="1134"/>
        </w:tabs>
        <w:spacing w:after="0" w:line="360" w:lineRule="auto"/>
        <w:ind w:left="0" w:firstLine="567"/>
        <w:jc w:val="both"/>
        <w:rPr>
          <w:rFonts w:eastAsia="Times New Roman"/>
          <w:kern w:val="0"/>
          <w:lang w:eastAsia="ru-RU"/>
        </w:rPr>
      </w:pPr>
      <w:r w:rsidRPr="002F4404">
        <w:rPr>
          <w:rFonts w:eastAsia="Times New Roman"/>
          <w:kern w:val="0"/>
          <w:lang w:eastAsia="ru-RU"/>
        </w:rPr>
        <w:t xml:space="preserve">небольшой уклон для стока в сторону ПВ; </w:t>
      </w:r>
    </w:p>
    <w:p w14:paraId="480211D4" w14:textId="77777777" w:rsidR="0097162A" w:rsidRPr="002F4404" w:rsidRDefault="003A212A" w:rsidP="001D0093">
      <w:pPr>
        <w:pStyle w:val="affd"/>
        <w:numPr>
          <w:ilvl w:val="0"/>
          <w:numId w:val="55"/>
        </w:numPr>
        <w:shd w:val="clear" w:color="auto" w:fill="FFFFFF"/>
        <w:tabs>
          <w:tab w:val="left" w:pos="1134"/>
        </w:tabs>
        <w:spacing w:after="0" w:line="360" w:lineRule="auto"/>
        <w:ind w:left="0" w:firstLine="567"/>
        <w:jc w:val="both"/>
        <w:rPr>
          <w:rFonts w:eastAsia="Times New Roman"/>
          <w:kern w:val="0"/>
          <w:lang w:eastAsia="ru-RU"/>
        </w:rPr>
      </w:pPr>
      <w:r w:rsidRPr="002F4404">
        <w:rPr>
          <w:rFonts w:eastAsia="Times New Roman"/>
          <w:kern w:val="0"/>
          <w:lang w:eastAsia="ru-RU"/>
        </w:rPr>
        <w:t xml:space="preserve">кромка: до 5 м от наименьшего уровня воды в сезоне и выше 0,7 м максимальной линии; </w:t>
      </w:r>
    </w:p>
    <w:p w14:paraId="1272CD95" w14:textId="77777777" w:rsidR="0097162A" w:rsidRPr="002F4404" w:rsidRDefault="003A212A" w:rsidP="001D0093">
      <w:pPr>
        <w:pStyle w:val="affd"/>
        <w:numPr>
          <w:ilvl w:val="0"/>
          <w:numId w:val="55"/>
        </w:numPr>
        <w:shd w:val="clear" w:color="auto" w:fill="FFFFFF"/>
        <w:tabs>
          <w:tab w:val="left" w:pos="1134"/>
        </w:tabs>
        <w:spacing w:after="0" w:line="360" w:lineRule="auto"/>
        <w:ind w:left="0" w:firstLine="567"/>
        <w:jc w:val="both"/>
        <w:rPr>
          <w:rFonts w:eastAsia="Times New Roman"/>
          <w:kern w:val="0"/>
          <w:lang w:eastAsia="ru-RU"/>
        </w:rPr>
      </w:pPr>
      <w:r w:rsidRPr="002F4404">
        <w:rPr>
          <w:rFonts w:eastAsia="Times New Roman"/>
          <w:kern w:val="0"/>
          <w:lang w:eastAsia="ru-RU"/>
        </w:rPr>
        <w:t xml:space="preserve">отводный люк, слив с лотком для рукавов; </w:t>
      </w:r>
    </w:p>
    <w:p w14:paraId="59457F41" w14:textId="77777777" w:rsidR="0097162A" w:rsidRPr="002F4404" w:rsidRDefault="003A212A" w:rsidP="001D0093">
      <w:pPr>
        <w:pStyle w:val="affd"/>
        <w:numPr>
          <w:ilvl w:val="0"/>
          <w:numId w:val="55"/>
        </w:numPr>
        <w:shd w:val="clear" w:color="auto" w:fill="FFFFFF"/>
        <w:tabs>
          <w:tab w:val="left" w:pos="1134"/>
        </w:tabs>
        <w:spacing w:after="0" w:line="360" w:lineRule="auto"/>
        <w:ind w:left="0" w:firstLine="567"/>
        <w:jc w:val="both"/>
        <w:rPr>
          <w:rFonts w:eastAsia="Times New Roman"/>
          <w:kern w:val="0"/>
          <w:lang w:eastAsia="ru-RU"/>
        </w:rPr>
      </w:pPr>
      <w:r w:rsidRPr="002F4404">
        <w:rPr>
          <w:rFonts w:eastAsia="Times New Roman"/>
          <w:kern w:val="0"/>
          <w:lang w:eastAsia="ru-RU"/>
        </w:rPr>
        <w:t xml:space="preserve">котлован или приямок в месте забора, если толща воды подо льдом до 1 м; </w:t>
      </w:r>
    </w:p>
    <w:p w14:paraId="5A2FCE4F" w14:textId="77777777" w:rsidR="0097162A" w:rsidRPr="002F4404" w:rsidRDefault="003A212A" w:rsidP="001D0093">
      <w:pPr>
        <w:pStyle w:val="affd"/>
        <w:numPr>
          <w:ilvl w:val="0"/>
          <w:numId w:val="55"/>
        </w:numPr>
        <w:shd w:val="clear" w:color="auto" w:fill="FFFFFF"/>
        <w:tabs>
          <w:tab w:val="left" w:pos="1134"/>
        </w:tabs>
        <w:spacing w:after="0" w:line="360" w:lineRule="auto"/>
        <w:ind w:left="0" w:firstLine="567"/>
        <w:jc w:val="both"/>
        <w:rPr>
          <w:rFonts w:eastAsia="Times New Roman"/>
          <w:kern w:val="0"/>
          <w:lang w:eastAsia="ru-RU"/>
        </w:rPr>
      </w:pPr>
      <w:r w:rsidRPr="002F4404">
        <w:rPr>
          <w:rFonts w:eastAsia="Times New Roman"/>
          <w:kern w:val="0"/>
          <w:lang w:eastAsia="ru-RU"/>
        </w:rPr>
        <w:t xml:space="preserve">ограждение со стороны источника высотой от 0,8 м; </w:t>
      </w:r>
    </w:p>
    <w:p w14:paraId="770A838A" w14:textId="77777777" w:rsidR="0097162A" w:rsidRPr="002F4404" w:rsidRDefault="003A212A" w:rsidP="001D0093">
      <w:pPr>
        <w:pStyle w:val="affd"/>
        <w:numPr>
          <w:ilvl w:val="0"/>
          <w:numId w:val="55"/>
        </w:numPr>
        <w:shd w:val="clear" w:color="auto" w:fill="FFFFFF"/>
        <w:tabs>
          <w:tab w:val="left" w:pos="1134"/>
        </w:tabs>
        <w:spacing w:after="0" w:line="360" w:lineRule="auto"/>
        <w:ind w:left="0" w:firstLine="567"/>
        <w:jc w:val="both"/>
        <w:rPr>
          <w:rFonts w:eastAsia="Times New Roman"/>
          <w:kern w:val="0"/>
          <w:lang w:eastAsia="ru-RU"/>
        </w:rPr>
      </w:pPr>
      <w:r w:rsidRPr="002F4404">
        <w:rPr>
          <w:rFonts w:eastAsia="Times New Roman"/>
          <w:kern w:val="0"/>
          <w:lang w:eastAsia="ru-RU"/>
        </w:rPr>
        <w:t>по всей длине кромки упорный квадратный брус сечения 25х25см..</w:t>
      </w:r>
    </w:p>
    <w:p w14:paraId="696532FA" w14:textId="77777777" w:rsidR="0097162A" w:rsidRPr="002F4404" w:rsidRDefault="003A212A" w:rsidP="001D0093">
      <w:pPr>
        <w:shd w:val="clear" w:color="auto" w:fill="FFFFFF"/>
        <w:tabs>
          <w:tab w:val="left" w:pos="1134"/>
        </w:tabs>
        <w:spacing w:after="0" w:line="360" w:lineRule="auto"/>
        <w:ind w:firstLine="567"/>
        <w:jc w:val="both"/>
        <w:rPr>
          <w:rFonts w:eastAsia="Times New Roman"/>
          <w:kern w:val="0"/>
          <w:lang w:eastAsia="ru-RU"/>
        </w:rPr>
      </w:pPr>
      <w:r w:rsidRPr="002F4404">
        <w:rPr>
          <w:rFonts w:eastAsia="Times New Roman"/>
          <w:kern w:val="0"/>
          <w:lang w:eastAsia="ru-RU"/>
        </w:rPr>
        <w:t xml:space="preserve">Требования, предъявляемые к пожарным водоемам и пирсам: </w:t>
      </w:r>
    </w:p>
    <w:p w14:paraId="6A6185BF" w14:textId="77777777" w:rsidR="0097162A" w:rsidRPr="002F4404" w:rsidRDefault="003A212A" w:rsidP="001D0093">
      <w:pPr>
        <w:pStyle w:val="affd"/>
        <w:numPr>
          <w:ilvl w:val="0"/>
          <w:numId w:val="55"/>
        </w:numPr>
        <w:shd w:val="clear" w:color="auto" w:fill="FFFFFF"/>
        <w:tabs>
          <w:tab w:val="left" w:pos="1134"/>
        </w:tabs>
        <w:spacing w:after="0" w:line="360" w:lineRule="auto"/>
        <w:ind w:left="0" w:firstLine="567"/>
        <w:jc w:val="both"/>
        <w:rPr>
          <w:rFonts w:eastAsia="Times New Roman"/>
          <w:kern w:val="0"/>
          <w:lang w:eastAsia="ru-RU"/>
        </w:rPr>
      </w:pPr>
      <w:r w:rsidRPr="002F4404">
        <w:rPr>
          <w:rFonts w:eastAsia="Times New Roman"/>
          <w:kern w:val="0"/>
          <w:lang w:eastAsia="ru-RU"/>
        </w:rPr>
        <w:t xml:space="preserve">качество воды соответствует оборудованию и методам; </w:t>
      </w:r>
    </w:p>
    <w:p w14:paraId="3A54E3ED" w14:textId="77777777" w:rsidR="0097162A" w:rsidRPr="002F4404" w:rsidRDefault="003A212A" w:rsidP="001D0093">
      <w:pPr>
        <w:pStyle w:val="affd"/>
        <w:numPr>
          <w:ilvl w:val="0"/>
          <w:numId w:val="55"/>
        </w:numPr>
        <w:shd w:val="clear" w:color="auto" w:fill="FFFFFF"/>
        <w:tabs>
          <w:tab w:val="left" w:pos="1134"/>
        </w:tabs>
        <w:spacing w:after="0" w:line="360" w:lineRule="auto"/>
        <w:ind w:left="0" w:firstLine="567"/>
        <w:jc w:val="both"/>
        <w:rPr>
          <w:rFonts w:eastAsia="Times New Roman"/>
          <w:kern w:val="0"/>
          <w:lang w:eastAsia="ru-RU"/>
        </w:rPr>
      </w:pPr>
      <w:r w:rsidRPr="002F4404">
        <w:rPr>
          <w:rFonts w:eastAsia="Times New Roman"/>
          <w:kern w:val="0"/>
          <w:lang w:eastAsia="ru-RU"/>
        </w:rPr>
        <w:t xml:space="preserve">свободный подъезд к пирсу, приемным колодцам; </w:t>
      </w:r>
    </w:p>
    <w:p w14:paraId="65B8D862" w14:textId="77777777" w:rsidR="0097162A" w:rsidRPr="002F4404" w:rsidRDefault="003A212A" w:rsidP="001D0093">
      <w:pPr>
        <w:pStyle w:val="affd"/>
        <w:numPr>
          <w:ilvl w:val="0"/>
          <w:numId w:val="55"/>
        </w:numPr>
        <w:shd w:val="clear" w:color="auto" w:fill="FFFFFF"/>
        <w:tabs>
          <w:tab w:val="left" w:pos="1134"/>
        </w:tabs>
        <w:spacing w:after="0" w:line="360" w:lineRule="auto"/>
        <w:ind w:left="0" w:firstLine="567"/>
        <w:jc w:val="both"/>
        <w:rPr>
          <w:rFonts w:eastAsia="Times New Roman"/>
          <w:kern w:val="0"/>
          <w:lang w:eastAsia="ru-RU"/>
        </w:rPr>
      </w:pPr>
      <w:r w:rsidRPr="002F4404">
        <w:rPr>
          <w:rFonts w:eastAsia="Times New Roman"/>
          <w:kern w:val="0"/>
          <w:lang w:eastAsia="ru-RU"/>
        </w:rPr>
        <w:t xml:space="preserve">берега должны возвышаться как минимум на 0,5 м; </w:t>
      </w:r>
    </w:p>
    <w:p w14:paraId="7F5206E8" w14:textId="77777777" w:rsidR="0097162A" w:rsidRPr="002F4404" w:rsidRDefault="003A212A" w:rsidP="001D0093">
      <w:pPr>
        <w:pStyle w:val="affd"/>
        <w:numPr>
          <w:ilvl w:val="0"/>
          <w:numId w:val="55"/>
        </w:numPr>
        <w:shd w:val="clear" w:color="auto" w:fill="FFFFFF"/>
        <w:tabs>
          <w:tab w:val="left" w:pos="1134"/>
        </w:tabs>
        <w:spacing w:after="0" w:line="360" w:lineRule="auto"/>
        <w:ind w:left="0" w:firstLine="567"/>
        <w:jc w:val="both"/>
        <w:rPr>
          <w:rFonts w:eastAsia="Times New Roman"/>
          <w:kern w:val="0"/>
          <w:lang w:eastAsia="ru-RU"/>
        </w:rPr>
      </w:pPr>
      <w:r w:rsidRPr="002F4404">
        <w:rPr>
          <w:rFonts w:eastAsia="Times New Roman"/>
          <w:kern w:val="0"/>
          <w:lang w:eastAsia="ru-RU"/>
        </w:rPr>
        <w:t xml:space="preserve">запас для максимума расхода и продолжительности тушения; </w:t>
      </w:r>
    </w:p>
    <w:p w14:paraId="08DFF449" w14:textId="77777777" w:rsidR="0097162A" w:rsidRPr="002F4404" w:rsidRDefault="003A212A" w:rsidP="001D0093">
      <w:pPr>
        <w:pStyle w:val="affd"/>
        <w:numPr>
          <w:ilvl w:val="0"/>
          <w:numId w:val="55"/>
        </w:numPr>
        <w:shd w:val="clear" w:color="auto" w:fill="FFFFFF"/>
        <w:tabs>
          <w:tab w:val="left" w:pos="1134"/>
        </w:tabs>
        <w:spacing w:after="0" w:line="360" w:lineRule="auto"/>
        <w:ind w:left="0" w:firstLine="567"/>
        <w:jc w:val="both"/>
        <w:rPr>
          <w:rFonts w:eastAsia="Times New Roman"/>
          <w:kern w:val="0"/>
          <w:lang w:eastAsia="ru-RU"/>
        </w:rPr>
      </w:pPr>
      <w:r w:rsidRPr="002F4404">
        <w:rPr>
          <w:rFonts w:eastAsia="Times New Roman"/>
          <w:kern w:val="0"/>
          <w:lang w:eastAsia="ru-RU"/>
        </w:rPr>
        <w:t xml:space="preserve">соблюдено расстояние до защищаемых зданий (R охвата): </w:t>
      </w:r>
    </w:p>
    <w:p w14:paraId="12AB4DB1" w14:textId="77777777" w:rsidR="0097162A" w:rsidRPr="002F4404" w:rsidRDefault="003A212A" w:rsidP="001D0093">
      <w:pPr>
        <w:pStyle w:val="affd"/>
        <w:numPr>
          <w:ilvl w:val="1"/>
          <w:numId w:val="55"/>
        </w:numPr>
        <w:shd w:val="clear" w:color="auto" w:fill="FFFFFF"/>
        <w:tabs>
          <w:tab w:val="left" w:pos="1134"/>
        </w:tabs>
        <w:spacing w:after="0" w:line="360" w:lineRule="auto"/>
        <w:ind w:left="0" w:firstLine="567"/>
        <w:jc w:val="both"/>
        <w:rPr>
          <w:rFonts w:eastAsia="Times New Roman"/>
          <w:kern w:val="0"/>
          <w:lang w:eastAsia="ru-RU"/>
        </w:rPr>
      </w:pPr>
      <w:r w:rsidRPr="002F4404">
        <w:rPr>
          <w:rFonts w:eastAsia="Times New Roman"/>
          <w:kern w:val="0"/>
          <w:lang w:eastAsia="ru-RU"/>
        </w:rPr>
        <w:t xml:space="preserve">при наличии: </w:t>
      </w:r>
    </w:p>
    <w:p w14:paraId="50D0497B" w14:textId="77777777" w:rsidR="0097162A" w:rsidRPr="002F4404" w:rsidRDefault="003A212A" w:rsidP="001D0093">
      <w:pPr>
        <w:pStyle w:val="affd"/>
        <w:numPr>
          <w:ilvl w:val="2"/>
          <w:numId w:val="55"/>
        </w:numPr>
        <w:shd w:val="clear" w:color="auto" w:fill="FFFFFF"/>
        <w:tabs>
          <w:tab w:val="left" w:pos="1134"/>
        </w:tabs>
        <w:spacing w:after="0" w:line="360" w:lineRule="auto"/>
        <w:ind w:left="0" w:firstLine="567"/>
        <w:jc w:val="both"/>
        <w:rPr>
          <w:rFonts w:eastAsia="Times New Roman"/>
          <w:kern w:val="0"/>
          <w:lang w:eastAsia="ru-RU"/>
        </w:rPr>
      </w:pPr>
      <w:r w:rsidRPr="002F4404">
        <w:rPr>
          <w:rFonts w:eastAsia="Times New Roman"/>
          <w:kern w:val="0"/>
          <w:lang w:eastAsia="ru-RU"/>
        </w:rPr>
        <w:t xml:space="preserve">автонасосов: </w:t>
      </w:r>
    </w:p>
    <w:p w14:paraId="619FC6C7" w14:textId="77777777" w:rsidR="0097162A" w:rsidRPr="002F4404" w:rsidRDefault="003A212A" w:rsidP="001D0093">
      <w:pPr>
        <w:pStyle w:val="affd"/>
        <w:numPr>
          <w:ilvl w:val="2"/>
          <w:numId w:val="55"/>
        </w:numPr>
        <w:shd w:val="clear" w:color="auto" w:fill="FFFFFF"/>
        <w:tabs>
          <w:tab w:val="left" w:pos="1134"/>
        </w:tabs>
        <w:spacing w:after="0" w:line="360" w:lineRule="auto"/>
        <w:ind w:left="0" w:firstLine="567"/>
        <w:jc w:val="both"/>
        <w:rPr>
          <w:rFonts w:eastAsia="Times New Roman"/>
          <w:kern w:val="0"/>
          <w:lang w:eastAsia="ru-RU"/>
        </w:rPr>
      </w:pPr>
      <w:r w:rsidRPr="002F4404">
        <w:rPr>
          <w:rFonts w:eastAsia="Times New Roman"/>
          <w:kern w:val="0"/>
          <w:lang w:eastAsia="ru-RU"/>
        </w:rPr>
        <w:t xml:space="preserve">200 м; мотопомп: 100 – 150 м; </w:t>
      </w:r>
    </w:p>
    <w:p w14:paraId="4999AAFE" w14:textId="77777777" w:rsidR="0097162A" w:rsidRPr="002F4404" w:rsidRDefault="003A212A" w:rsidP="001D0093">
      <w:pPr>
        <w:pStyle w:val="affd"/>
        <w:numPr>
          <w:ilvl w:val="1"/>
          <w:numId w:val="55"/>
        </w:numPr>
        <w:shd w:val="clear" w:color="auto" w:fill="FFFFFF"/>
        <w:tabs>
          <w:tab w:val="left" w:pos="1134"/>
        </w:tabs>
        <w:spacing w:after="0" w:line="360" w:lineRule="auto"/>
        <w:ind w:left="0" w:firstLine="567"/>
        <w:jc w:val="both"/>
        <w:rPr>
          <w:rFonts w:eastAsia="Times New Roman"/>
          <w:kern w:val="0"/>
          <w:lang w:eastAsia="ru-RU"/>
        </w:rPr>
      </w:pPr>
      <w:r w:rsidRPr="002F4404">
        <w:rPr>
          <w:rFonts w:eastAsia="Times New Roman"/>
          <w:kern w:val="0"/>
          <w:lang w:eastAsia="ru-RU"/>
        </w:rPr>
        <w:t xml:space="preserve">R увеличивают прокладкой трубной тупиковой магистрали до 200 м; </w:t>
      </w:r>
    </w:p>
    <w:p w14:paraId="27419EED" w14:textId="77777777" w:rsidR="0097162A" w:rsidRPr="002F4404" w:rsidRDefault="003A212A" w:rsidP="001D0093">
      <w:pPr>
        <w:pStyle w:val="affd"/>
        <w:numPr>
          <w:ilvl w:val="1"/>
          <w:numId w:val="55"/>
        </w:numPr>
        <w:shd w:val="clear" w:color="auto" w:fill="FFFFFF"/>
        <w:tabs>
          <w:tab w:val="left" w:pos="1134"/>
        </w:tabs>
        <w:spacing w:after="0" w:line="360" w:lineRule="auto"/>
        <w:ind w:left="0" w:firstLine="567"/>
        <w:jc w:val="both"/>
        <w:rPr>
          <w:rFonts w:eastAsia="Times New Roman"/>
          <w:kern w:val="0"/>
          <w:lang w:eastAsia="ru-RU"/>
        </w:rPr>
      </w:pPr>
      <w:r w:rsidRPr="002F4404">
        <w:rPr>
          <w:rFonts w:eastAsia="Times New Roman"/>
          <w:kern w:val="0"/>
          <w:lang w:eastAsia="ru-RU"/>
        </w:rPr>
        <w:t>до строений III – V ст. огнестойкости, до открытых складов горючих веществ – от 30 м; до I и II ст. – от 10 м.</w:t>
      </w:r>
    </w:p>
    <w:p w14:paraId="1B7ABCF9" w14:textId="77777777" w:rsidR="00EF1C31" w:rsidRPr="002F4404" w:rsidRDefault="00EF1C31" w:rsidP="001D0093">
      <w:pPr>
        <w:spacing w:after="0" w:line="360" w:lineRule="auto"/>
        <w:ind w:firstLine="567"/>
        <w:jc w:val="both"/>
        <w:rPr>
          <w:rFonts w:eastAsia="Times New Roman"/>
          <w:kern w:val="0"/>
          <w:lang w:eastAsia="ru-RU"/>
        </w:rPr>
      </w:pPr>
      <w:r w:rsidRPr="002F4404">
        <w:rPr>
          <w:rFonts w:eastAsia="Times New Roman"/>
          <w:kern w:val="0"/>
          <w:lang w:eastAsia="ru-RU"/>
        </w:rPr>
        <w:t>Перечень и основные характеристики (силы и средства пожарно - спаса</w:t>
      </w:r>
    </w:p>
    <w:p w14:paraId="4EB04BE3" w14:textId="77777777" w:rsidR="0097162A" w:rsidRPr="002F4404" w:rsidRDefault="003A212A" w:rsidP="001D0093">
      <w:pPr>
        <w:spacing w:after="0" w:line="360" w:lineRule="auto"/>
        <w:ind w:firstLine="567"/>
        <w:jc w:val="both"/>
        <w:rPr>
          <w:rFonts w:eastAsia="Times New Roman"/>
          <w:kern w:val="0"/>
          <w:lang w:eastAsia="ru-RU"/>
        </w:rPr>
      </w:pPr>
      <w:r w:rsidRPr="002F4404">
        <w:rPr>
          <w:rFonts w:eastAsia="Times New Roman"/>
          <w:kern w:val="0"/>
          <w:lang w:eastAsia="ru-RU"/>
        </w:rPr>
        <w:t>Наружное пожарное водоснабжение на территории сельского поселения «Лычевская волость» включает в себя:</w:t>
      </w:r>
    </w:p>
    <w:p w14:paraId="5C5C1C7A" w14:textId="77777777" w:rsidR="0097162A" w:rsidRPr="002F4404" w:rsidRDefault="003A212A" w:rsidP="001D0093">
      <w:pPr>
        <w:pStyle w:val="affd"/>
        <w:numPr>
          <w:ilvl w:val="0"/>
          <w:numId w:val="56"/>
        </w:numPr>
        <w:spacing w:after="0" w:line="360" w:lineRule="auto"/>
        <w:ind w:left="0" w:firstLine="567"/>
        <w:jc w:val="both"/>
        <w:rPr>
          <w:rFonts w:eastAsia="Times New Roman"/>
          <w:kern w:val="0"/>
          <w:lang w:eastAsia="ru-RU"/>
        </w:rPr>
      </w:pPr>
      <w:r w:rsidRPr="002F4404">
        <w:rPr>
          <w:rFonts w:eastAsia="Times New Roman"/>
          <w:kern w:val="0"/>
          <w:lang w:eastAsia="ru-RU"/>
        </w:rPr>
        <w:t>пожарные гидранты в населенных пунктах: п. Дубрава-1 и п. Дорожный;</w:t>
      </w:r>
    </w:p>
    <w:p w14:paraId="54BD6C6E" w14:textId="77777777" w:rsidR="0097162A" w:rsidRPr="002F4404" w:rsidRDefault="003A212A" w:rsidP="001D0093">
      <w:pPr>
        <w:pStyle w:val="affd"/>
        <w:numPr>
          <w:ilvl w:val="0"/>
          <w:numId w:val="56"/>
        </w:numPr>
        <w:spacing w:after="0" w:line="360" w:lineRule="auto"/>
        <w:ind w:left="0" w:firstLine="567"/>
        <w:jc w:val="both"/>
        <w:rPr>
          <w:rFonts w:eastAsia="Times New Roman"/>
          <w:kern w:val="0"/>
          <w:lang w:eastAsia="ru-RU"/>
        </w:rPr>
      </w:pPr>
      <w:r w:rsidRPr="002F4404">
        <w:rPr>
          <w:rFonts w:eastAsia="Times New Roman"/>
          <w:kern w:val="0"/>
          <w:lang w:eastAsia="ru-RU"/>
        </w:rPr>
        <w:t>пожарные водоемы в населенных пунктах: Астратово, Булынино, Гречухино, Горивицы, Задежа, Дубрава-2, Жестки, Кавирово, Каменка, Криплянка, Карасец, Липец, Лазава, Малахово, Монино, Немково, Подберезье-1, Рыжково, торчилово, Трубичино;</w:t>
      </w:r>
    </w:p>
    <w:p w14:paraId="01F59853" w14:textId="77777777" w:rsidR="0097162A" w:rsidRPr="002F4404" w:rsidRDefault="003A212A" w:rsidP="001D0093">
      <w:pPr>
        <w:pStyle w:val="affd"/>
        <w:numPr>
          <w:ilvl w:val="0"/>
          <w:numId w:val="56"/>
        </w:numPr>
        <w:spacing w:after="0" w:line="360" w:lineRule="auto"/>
        <w:ind w:left="0" w:firstLine="567"/>
        <w:jc w:val="both"/>
        <w:rPr>
          <w:rFonts w:eastAsia="Times New Roman"/>
          <w:kern w:val="0"/>
          <w:lang w:eastAsia="ru-RU"/>
        </w:rPr>
      </w:pPr>
      <w:r w:rsidRPr="002F4404">
        <w:rPr>
          <w:rFonts w:eastAsia="Times New Roman"/>
          <w:kern w:val="0"/>
          <w:lang w:eastAsia="ru-RU"/>
        </w:rPr>
        <w:t xml:space="preserve">искусственные и естественные водоемы -  реки, озера в населенных пунктах: Боровицы, Горивицы, Задежа. Кавирово, Куракино, Криплянка, Карасец, Липец, Лазава, Малахово, Монино, Немково, Плаксино, Успенское, Букино, Пирогово, Сиверст. </w:t>
      </w:r>
    </w:p>
    <w:p w14:paraId="45E14BE5" w14:textId="77777777" w:rsidR="0097162A" w:rsidRPr="002F4404" w:rsidRDefault="003A212A" w:rsidP="001D0093">
      <w:pPr>
        <w:spacing w:after="0" w:line="360" w:lineRule="auto"/>
        <w:ind w:firstLine="567"/>
        <w:jc w:val="both"/>
        <w:rPr>
          <w:rFonts w:eastAsia="Times New Roman"/>
          <w:kern w:val="0"/>
          <w:lang w:eastAsia="ru-RU"/>
        </w:rPr>
      </w:pPr>
      <w:r w:rsidRPr="002F4404">
        <w:rPr>
          <w:rFonts w:eastAsia="Times New Roman"/>
          <w:kern w:val="0"/>
          <w:lang w:eastAsia="ru-RU"/>
        </w:rPr>
        <w:t xml:space="preserve">Пожарные гидранты должны соответствовать </w:t>
      </w:r>
      <w:r w:rsidR="00FC0CC2" w:rsidRPr="002F4404">
        <w:rPr>
          <w:rFonts w:eastAsia="Times New Roman"/>
          <w:kern w:val="0"/>
          <w:lang w:eastAsia="ru-RU"/>
        </w:rPr>
        <w:t>ГОСТ Р 53961 - 2010</w:t>
      </w:r>
      <w:r w:rsidRPr="002F4404">
        <w:rPr>
          <w:rFonts w:eastAsia="Times New Roman"/>
          <w:kern w:val="0"/>
          <w:lang w:eastAsia="ru-RU"/>
        </w:rPr>
        <w:t xml:space="preserve"> Гидранты пожарные подземные. </w:t>
      </w:r>
    </w:p>
    <w:p w14:paraId="6F295C51" w14:textId="77777777" w:rsidR="0097162A" w:rsidRPr="002F4404" w:rsidRDefault="003A212A">
      <w:pPr>
        <w:pStyle w:val="a8"/>
        <w:rPr>
          <w:color w:val="auto"/>
          <w:sz w:val="20"/>
          <w:szCs w:val="20"/>
        </w:rPr>
      </w:pPr>
      <w:r w:rsidRPr="002F4404">
        <w:rPr>
          <w:color w:val="auto"/>
          <w:sz w:val="20"/>
          <w:szCs w:val="20"/>
        </w:rPr>
        <w:t xml:space="preserve">Таблица </w:t>
      </w:r>
      <w:r w:rsidR="00DD1E45" w:rsidRPr="002F4404">
        <w:rPr>
          <w:color w:val="auto"/>
          <w:sz w:val="20"/>
          <w:szCs w:val="20"/>
        </w:rPr>
        <w:t>69</w:t>
      </w:r>
      <w:r w:rsidRPr="002F4404">
        <w:rPr>
          <w:color w:val="auto"/>
          <w:sz w:val="20"/>
          <w:szCs w:val="20"/>
        </w:rPr>
        <w:t>Сведения о наличии пожарных водоёмов и других источников для водозабора на территории сельского поселения " Лычевская волость" Великолукского района (с присоединенной Успенской волостью)</w:t>
      </w:r>
    </w:p>
    <w:tbl>
      <w:tblPr>
        <w:tblStyle w:val="affb"/>
        <w:tblW w:w="0" w:type="auto"/>
        <w:jc w:val="center"/>
        <w:tblLayout w:type="fixed"/>
        <w:tblLook w:val="04A0" w:firstRow="1" w:lastRow="0" w:firstColumn="1" w:lastColumn="0" w:noHBand="0" w:noVBand="1"/>
      </w:tblPr>
      <w:tblGrid>
        <w:gridCol w:w="425"/>
        <w:gridCol w:w="1401"/>
        <w:gridCol w:w="1254"/>
        <w:gridCol w:w="965"/>
        <w:gridCol w:w="1206"/>
        <w:gridCol w:w="1395"/>
        <w:gridCol w:w="1229"/>
        <w:gridCol w:w="1161"/>
      </w:tblGrid>
      <w:tr w:rsidR="0097162A" w:rsidRPr="002F4404" w14:paraId="0E88B05F" w14:textId="77777777">
        <w:trPr>
          <w:tblHeader/>
          <w:jc w:val="center"/>
        </w:trPr>
        <w:tc>
          <w:tcPr>
            <w:tcW w:w="425" w:type="dxa"/>
            <w:vMerge w:val="restart"/>
            <w:vAlign w:val="center"/>
          </w:tcPr>
          <w:p w14:paraId="20C79540" w14:textId="77777777" w:rsidR="0097162A" w:rsidRPr="002F4404" w:rsidRDefault="003A212A">
            <w:pPr>
              <w:keepNext/>
              <w:spacing w:after="0" w:line="240" w:lineRule="auto"/>
              <w:jc w:val="center"/>
              <w:rPr>
                <w:rFonts w:eastAsia="Times New Roman"/>
                <w:b/>
                <w:kern w:val="0"/>
                <w:sz w:val="20"/>
                <w:lang w:eastAsia="ru-RU"/>
              </w:rPr>
            </w:pPr>
            <w:r w:rsidRPr="002F4404">
              <w:rPr>
                <w:rFonts w:eastAsia="Times New Roman"/>
                <w:b/>
                <w:kern w:val="0"/>
                <w:sz w:val="18"/>
                <w:szCs w:val="18"/>
                <w:lang w:eastAsia="ru-RU"/>
              </w:rPr>
              <w:t>№п/п</w:t>
            </w:r>
          </w:p>
        </w:tc>
        <w:tc>
          <w:tcPr>
            <w:tcW w:w="1401" w:type="dxa"/>
            <w:vMerge w:val="restart"/>
            <w:vAlign w:val="center"/>
          </w:tcPr>
          <w:p w14:paraId="23B57B9D" w14:textId="77777777" w:rsidR="0097162A" w:rsidRPr="002F4404" w:rsidRDefault="003A212A">
            <w:pPr>
              <w:keepNext/>
              <w:spacing w:after="0" w:line="240" w:lineRule="auto"/>
              <w:rPr>
                <w:rFonts w:eastAsia="Times New Roman"/>
                <w:b/>
                <w:kern w:val="0"/>
                <w:sz w:val="20"/>
                <w:lang w:eastAsia="ru-RU"/>
              </w:rPr>
            </w:pPr>
            <w:r w:rsidRPr="002F4404">
              <w:rPr>
                <w:rFonts w:eastAsia="Times New Roman"/>
                <w:b/>
                <w:kern w:val="0"/>
                <w:sz w:val="18"/>
                <w:szCs w:val="18"/>
                <w:lang w:eastAsia="ru-RU"/>
              </w:rPr>
              <w:t>Населённый пункт</w:t>
            </w:r>
          </w:p>
        </w:tc>
        <w:tc>
          <w:tcPr>
            <w:tcW w:w="1254" w:type="dxa"/>
            <w:vMerge w:val="restart"/>
            <w:vAlign w:val="center"/>
          </w:tcPr>
          <w:p w14:paraId="0453F4D4" w14:textId="77777777" w:rsidR="0097162A" w:rsidRPr="002F4404" w:rsidRDefault="003A212A">
            <w:pPr>
              <w:keepNext/>
              <w:spacing w:after="0" w:line="240" w:lineRule="auto"/>
              <w:jc w:val="center"/>
              <w:rPr>
                <w:rFonts w:eastAsia="Times New Roman"/>
                <w:b/>
                <w:kern w:val="0"/>
                <w:sz w:val="20"/>
                <w:lang w:eastAsia="ru-RU"/>
              </w:rPr>
            </w:pPr>
            <w:r w:rsidRPr="002F4404">
              <w:rPr>
                <w:rFonts w:eastAsia="Times New Roman"/>
                <w:b/>
                <w:kern w:val="0"/>
                <w:sz w:val="18"/>
                <w:szCs w:val="18"/>
                <w:lang w:eastAsia="ru-RU"/>
              </w:rPr>
              <w:t>Наличие указателя "Пожарный водоём</w:t>
            </w:r>
          </w:p>
        </w:tc>
        <w:tc>
          <w:tcPr>
            <w:tcW w:w="2171" w:type="dxa"/>
            <w:gridSpan w:val="2"/>
            <w:vAlign w:val="center"/>
          </w:tcPr>
          <w:p w14:paraId="23E424BC" w14:textId="77777777" w:rsidR="0097162A" w:rsidRPr="002F4404" w:rsidRDefault="003A212A">
            <w:pPr>
              <w:keepNext/>
              <w:spacing w:after="0" w:line="240" w:lineRule="auto"/>
              <w:jc w:val="center"/>
              <w:rPr>
                <w:rFonts w:eastAsia="Times New Roman"/>
                <w:b/>
                <w:kern w:val="0"/>
                <w:sz w:val="20"/>
                <w:lang w:eastAsia="ru-RU"/>
              </w:rPr>
            </w:pPr>
            <w:r w:rsidRPr="002F4404">
              <w:rPr>
                <w:rFonts w:eastAsia="Times New Roman"/>
                <w:b/>
                <w:kern w:val="0"/>
                <w:sz w:val="18"/>
                <w:szCs w:val="18"/>
                <w:lang w:eastAsia="ru-RU"/>
              </w:rPr>
              <w:t>Наличие пожарного водоёма (ПВ)</w:t>
            </w:r>
          </w:p>
        </w:tc>
        <w:tc>
          <w:tcPr>
            <w:tcW w:w="2624" w:type="dxa"/>
            <w:gridSpan w:val="2"/>
            <w:vAlign w:val="center"/>
          </w:tcPr>
          <w:p w14:paraId="02621139" w14:textId="77777777" w:rsidR="0097162A" w:rsidRPr="002F4404" w:rsidRDefault="003A212A">
            <w:pPr>
              <w:keepNext/>
              <w:spacing w:after="0" w:line="240" w:lineRule="auto"/>
              <w:jc w:val="center"/>
              <w:rPr>
                <w:rFonts w:eastAsia="Times New Roman"/>
                <w:b/>
                <w:kern w:val="0"/>
                <w:sz w:val="20"/>
                <w:lang w:eastAsia="ru-RU"/>
              </w:rPr>
            </w:pPr>
            <w:r w:rsidRPr="002F4404">
              <w:rPr>
                <w:rFonts w:eastAsia="Times New Roman"/>
                <w:b/>
                <w:kern w:val="0"/>
                <w:sz w:val="18"/>
                <w:szCs w:val="18"/>
                <w:lang w:eastAsia="ru-RU"/>
              </w:rPr>
              <w:t>Наличие других источников для водозабора</w:t>
            </w:r>
          </w:p>
        </w:tc>
        <w:tc>
          <w:tcPr>
            <w:tcW w:w="1161" w:type="dxa"/>
            <w:vMerge w:val="restart"/>
            <w:vAlign w:val="center"/>
          </w:tcPr>
          <w:p w14:paraId="073B71C8" w14:textId="77777777" w:rsidR="0097162A" w:rsidRPr="002F4404" w:rsidRDefault="003A212A">
            <w:pPr>
              <w:keepNext/>
              <w:spacing w:after="0" w:line="240" w:lineRule="auto"/>
              <w:jc w:val="center"/>
              <w:rPr>
                <w:rFonts w:eastAsia="Times New Roman"/>
                <w:b/>
                <w:kern w:val="0"/>
                <w:sz w:val="20"/>
                <w:lang w:eastAsia="ru-RU"/>
              </w:rPr>
            </w:pPr>
            <w:r w:rsidRPr="002F4404">
              <w:rPr>
                <w:rFonts w:eastAsia="Times New Roman"/>
                <w:b/>
                <w:kern w:val="0"/>
                <w:sz w:val="18"/>
                <w:szCs w:val="18"/>
                <w:lang w:eastAsia="ru-RU"/>
              </w:rPr>
              <w:t>Примечание</w:t>
            </w:r>
          </w:p>
        </w:tc>
      </w:tr>
      <w:tr w:rsidR="0097162A" w:rsidRPr="002F4404" w14:paraId="6A0261AF" w14:textId="77777777">
        <w:trPr>
          <w:tblHeader/>
          <w:jc w:val="center"/>
        </w:trPr>
        <w:tc>
          <w:tcPr>
            <w:tcW w:w="425" w:type="dxa"/>
            <w:vMerge/>
            <w:vAlign w:val="center"/>
          </w:tcPr>
          <w:p w14:paraId="2CE2E526" w14:textId="77777777" w:rsidR="0097162A" w:rsidRPr="002F4404" w:rsidRDefault="0097162A">
            <w:pPr>
              <w:spacing w:after="0" w:line="240" w:lineRule="auto"/>
              <w:jc w:val="center"/>
              <w:rPr>
                <w:rFonts w:eastAsia="Times New Roman"/>
                <w:b/>
                <w:kern w:val="0"/>
                <w:sz w:val="20"/>
                <w:lang w:eastAsia="ru-RU"/>
              </w:rPr>
            </w:pPr>
          </w:p>
        </w:tc>
        <w:tc>
          <w:tcPr>
            <w:tcW w:w="1401" w:type="dxa"/>
            <w:vMerge/>
            <w:vAlign w:val="center"/>
          </w:tcPr>
          <w:p w14:paraId="177DB9B0" w14:textId="77777777" w:rsidR="0097162A" w:rsidRPr="002F4404" w:rsidRDefault="0097162A">
            <w:pPr>
              <w:spacing w:after="0" w:line="240" w:lineRule="auto"/>
              <w:rPr>
                <w:rFonts w:eastAsia="Times New Roman"/>
                <w:b/>
                <w:kern w:val="0"/>
                <w:sz w:val="20"/>
                <w:lang w:eastAsia="ru-RU"/>
              </w:rPr>
            </w:pPr>
          </w:p>
        </w:tc>
        <w:tc>
          <w:tcPr>
            <w:tcW w:w="1254" w:type="dxa"/>
            <w:vMerge/>
            <w:vAlign w:val="center"/>
          </w:tcPr>
          <w:p w14:paraId="4D494CB9" w14:textId="77777777" w:rsidR="0097162A" w:rsidRPr="002F4404" w:rsidRDefault="0097162A">
            <w:pPr>
              <w:spacing w:after="0" w:line="240" w:lineRule="auto"/>
              <w:jc w:val="center"/>
              <w:rPr>
                <w:rFonts w:eastAsia="Times New Roman"/>
                <w:b/>
                <w:kern w:val="0"/>
                <w:sz w:val="20"/>
                <w:lang w:eastAsia="ru-RU"/>
              </w:rPr>
            </w:pPr>
          </w:p>
        </w:tc>
        <w:tc>
          <w:tcPr>
            <w:tcW w:w="965" w:type="dxa"/>
            <w:vAlign w:val="center"/>
          </w:tcPr>
          <w:p w14:paraId="101124BF" w14:textId="77777777" w:rsidR="0097162A" w:rsidRPr="002F4404" w:rsidRDefault="003A212A">
            <w:pPr>
              <w:spacing w:after="0" w:line="240" w:lineRule="auto"/>
              <w:jc w:val="center"/>
              <w:rPr>
                <w:rFonts w:eastAsia="Times New Roman"/>
                <w:b/>
                <w:kern w:val="0"/>
                <w:sz w:val="20"/>
                <w:lang w:eastAsia="ru-RU"/>
              </w:rPr>
            </w:pPr>
            <w:r w:rsidRPr="002F4404">
              <w:rPr>
                <w:rFonts w:eastAsia="Times New Roman"/>
                <w:b/>
                <w:kern w:val="0"/>
                <w:sz w:val="18"/>
                <w:szCs w:val="18"/>
                <w:lang w:eastAsia="ru-RU"/>
              </w:rPr>
              <w:t>состояние ПВ</w:t>
            </w:r>
          </w:p>
        </w:tc>
        <w:tc>
          <w:tcPr>
            <w:tcW w:w="1206" w:type="dxa"/>
            <w:vAlign w:val="center"/>
          </w:tcPr>
          <w:p w14:paraId="7CBB72C6" w14:textId="77777777" w:rsidR="0097162A" w:rsidRPr="002F4404" w:rsidRDefault="003A212A">
            <w:pPr>
              <w:spacing w:after="0" w:line="240" w:lineRule="auto"/>
              <w:jc w:val="center"/>
              <w:rPr>
                <w:rFonts w:eastAsia="Times New Roman"/>
                <w:b/>
                <w:kern w:val="0"/>
                <w:sz w:val="20"/>
                <w:lang w:eastAsia="ru-RU"/>
              </w:rPr>
            </w:pPr>
            <w:r w:rsidRPr="002F4404">
              <w:rPr>
                <w:rFonts w:eastAsia="Times New Roman"/>
                <w:b/>
                <w:kern w:val="0"/>
                <w:sz w:val="18"/>
                <w:szCs w:val="18"/>
                <w:lang w:eastAsia="ru-RU"/>
              </w:rPr>
              <w:t>состояние подъезда к ПВ</w:t>
            </w:r>
          </w:p>
        </w:tc>
        <w:tc>
          <w:tcPr>
            <w:tcW w:w="1395" w:type="dxa"/>
            <w:vAlign w:val="center"/>
          </w:tcPr>
          <w:p w14:paraId="3E2F0965" w14:textId="77777777" w:rsidR="0097162A" w:rsidRPr="002F4404" w:rsidRDefault="003A212A">
            <w:pPr>
              <w:spacing w:after="0" w:line="240" w:lineRule="auto"/>
              <w:jc w:val="center"/>
              <w:rPr>
                <w:rFonts w:eastAsia="Times New Roman"/>
                <w:b/>
                <w:kern w:val="0"/>
                <w:sz w:val="20"/>
                <w:lang w:eastAsia="ru-RU"/>
              </w:rPr>
            </w:pPr>
            <w:r w:rsidRPr="002F4404">
              <w:rPr>
                <w:rFonts w:eastAsia="Times New Roman"/>
                <w:b/>
                <w:kern w:val="0"/>
                <w:sz w:val="18"/>
                <w:szCs w:val="18"/>
                <w:lang w:eastAsia="ru-RU"/>
              </w:rPr>
              <w:t>указать источник и его состояние</w:t>
            </w:r>
          </w:p>
        </w:tc>
        <w:tc>
          <w:tcPr>
            <w:tcW w:w="1229" w:type="dxa"/>
            <w:vAlign w:val="center"/>
          </w:tcPr>
          <w:p w14:paraId="2D883E16" w14:textId="77777777" w:rsidR="0097162A" w:rsidRPr="002F4404" w:rsidRDefault="003A212A">
            <w:pPr>
              <w:spacing w:after="0" w:line="240" w:lineRule="auto"/>
              <w:jc w:val="center"/>
              <w:rPr>
                <w:rFonts w:eastAsia="Times New Roman"/>
                <w:b/>
                <w:kern w:val="0"/>
                <w:sz w:val="20"/>
                <w:lang w:eastAsia="ru-RU"/>
              </w:rPr>
            </w:pPr>
            <w:r w:rsidRPr="002F4404">
              <w:rPr>
                <w:rFonts w:eastAsia="Times New Roman"/>
                <w:b/>
                <w:kern w:val="0"/>
                <w:sz w:val="18"/>
                <w:szCs w:val="18"/>
                <w:lang w:eastAsia="ru-RU"/>
              </w:rPr>
              <w:t>состояние подъездак источнику</w:t>
            </w:r>
          </w:p>
        </w:tc>
        <w:tc>
          <w:tcPr>
            <w:tcW w:w="1161" w:type="dxa"/>
            <w:vMerge/>
            <w:vAlign w:val="center"/>
          </w:tcPr>
          <w:p w14:paraId="5EC29607" w14:textId="77777777" w:rsidR="0097162A" w:rsidRPr="002F4404" w:rsidRDefault="0097162A">
            <w:pPr>
              <w:spacing w:after="0" w:line="240" w:lineRule="auto"/>
              <w:jc w:val="center"/>
              <w:rPr>
                <w:rFonts w:eastAsia="Times New Roman"/>
                <w:b/>
                <w:kern w:val="0"/>
                <w:sz w:val="20"/>
                <w:lang w:eastAsia="ru-RU"/>
              </w:rPr>
            </w:pPr>
          </w:p>
        </w:tc>
      </w:tr>
      <w:tr w:rsidR="0097162A" w:rsidRPr="002F4404" w14:paraId="38C86770" w14:textId="77777777">
        <w:trPr>
          <w:tblHeader/>
          <w:jc w:val="center"/>
        </w:trPr>
        <w:tc>
          <w:tcPr>
            <w:tcW w:w="425" w:type="dxa"/>
            <w:vAlign w:val="center"/>
          </w:tcPr>
          <w:p w14:paraId="786A59ED" w14:textId="77777777" w:rsidR="0097162A" w:rsidRPr="002F4404" w:rsidRDefault="003A212A">
            <w:pPr>
              <w:spacing w:after="0" w:line="240" w:lineRule="auto"/>
              <w:jc w:val="center"/>
              <w:rPr>
                <w:rFonts w:eastAsia="Times New Roman"/>
                <w:b/>
                <w:kern w:val="0"/>
                <w:sz w:val="18"/>
                <w:szCs w:val="18"/>
                <w:lang w:eastAsia="ru-RU"/>
              </w:rPr>
            </w:pPr>
            <w:r w:rsidRPr="002F4404">
              <w:rPr>
                <w:rFonts w:eastAsia="Times New Roman"/>
                <w:b/>
                <w:kern w:val="0"/>
                <w:sz w:val="18"/>
                <w:szCs w:val="18"/>
                <w:lang w:eastAsia="ru-RU"/>
              </w:rPr>
              <w:t>1</w:t>
            </w:r>
          </w:p>
        </w:tc>
        <w:tc>
          <w:tcPr>
            <w:tcW w:w="1401" w:type="dxa"/>
            <w:vAlign w:val="center"/>
          </w:tcPr>
          <w:p w14:paraId="2308D3C2" w14:textId="77777777" w:rsidR="0097162A" w:rsidRPr="002F4404" w:rsidRDefault="003A212A">
            <w:pPr>
              <w:spacing w:after="0" w:line="240" w:lineRule="auto"/>
              <w:jc w:val="center"/>
              <w:rPr>
                <w:rFonts w:eastAsia="Times New Roman"/>
                <w:b/>
                <w:kern w:val="0"/>
                <w:sz w:val="18"/>
                <w:szCs w:val="18"/>
                <w:lang w:eastAsia="ru-RU"/>
              </w:rPr>
            </w:pPr>
            <w:r w:rsidRPr="002F4404">
              <w:rPr>
                <w:rFonts w:eastAsia="Times New Roman"/>
                <w:b/>
                <w:kern w:val="0"/>
                <w:sz w:val="18"/>
                <w:szCs w:val="18"/>
                <w:lang w:eastAsia="ru-RU"/>
              </w:rPr>
              <w:t>2</w:t>
            </w:r>
          </w:p>
        </w:tc>
        <w:tc>
          <w:tcPr>
            <w:tcW w:w="1254" w:type="dxa"/>
            <w:vAlign w:val="center"/>
          </w:tcPr>
          <w:p w14:paraId="24B07A4B" w14:textId="77777777" w:rsidR="0097162A" w:rsidRPr="002F4404" w:rsidRDefault="003A212A">
            <w:pPr>
              <w:spacing w:after="0" w:line="240" w:lineRule="auto"/>
              <w:jc w:val="center"/>
              <w:rPr>
                <w:rFonts w:eastAsia="Times New Roman"/>
                <w:b/>
                <w:kern w:val="0"/>
                <w:sz w:val="18"/>
                <w:szCs w:val="18"/>
                <w:lang w:eastAsia="ru-RU"/>
              </w:rPr>
            </w:pPr>
            <w:r w:rsidRPr="002F4404">
              <w:rPr>
                <w:rFonts w:eastAsia="Times New Roman"/>
                <w:b/>
                <w:kern w:val="0"/>
                <w:sz w:val="18"/>
                <w:szCs w:val="18"/>
                <w:lang w:eastAsia="ru-RU"/>
              </w:rPr>
              <w:t>3</w:t>
            </w:r>
          </w:p>
        </w:tc>
        <w:tc>
          <w:tcPr>
            <w:tcW w:w="965" w:type="dxa"/>
            <w:vAlign w:val="center"/>
          </w:tcPr>
          <w:p w14:paraId="2150474B" w14:textId="77777777" w:rsidR="0097162A" w:rsidRPr="002F4404" w:rsidRDefault="003A212A">
            <w:pPr>
              <w:spacing w:after="0" w:line="240" w:lineRule="auto"/>
              <w:jc w:val="center"/>
              <w:rPr>
                <w:rFonts w:eastAsia="Times New Roman"/>
                <w:b/>
                <w:kern w:val="0"/>
                <w:sz w:val="18"/>
                <w:szCs w:val="18"/>
                <w:lang w:eastAsia="ru-RU"/>
              </w:rPr>
            </w:pPr>
            <w:r w:rsidRPr="002F4404">
              <w:rPr>
                <w:rFonts w:eastAsia="Times New Roman"/>
                <w:b/>
                <w:kern w:val="0"/>
                <w:sz w:val="18"/>
                <w:szCs w:val="18"/>
                <w:lang w:eastAsia="ru-RU"/>
              </w:rPr>
              <w:t>4</w:t>
            </w:r>
          </w:p>
        </w:tc>
        <w:tc>
          <w:tcPr>
            <w:tcW w:w="1206" w:type="dxa"/>
            <w:vAlign w:val="center"/>
          </w:tcPr>
          <w:p w14:paraId="1FCBDCFE" w14:textId="77777777" w:rsidR="0097162A" w:rsidRPr="002F4404" w:rsidRDefault="003A212A">
            <w:pPr>
              <w:spacing w:after="0" w:line="240" w:lineRule="auto"/>
              <w:jc w:val="center"/>
              <w:rPr>
                <w:rFonts w:eastAsia="Times New Roman"/>
                <w:b/>
                <w:kern w:val="0"/>
                <w:sz w:val="18"/>
                <w:szCs w:val="18"/>
                <w:lang w:eastAsia="ru-RU"/>
              </w:rPr>
            </w:pPr>
            <w:r w:rsidRPr="002F4404">
              <w:rPr>
                <w:rFonts w:eastAsia="Times New Roman"/>
                <w:b/>
                <w:kern w:val="0"/>
                <w:sz w:val="18"/>
                <w:szCs w:val="18"/>
                <w:lang w:eastAsia="ru-RU"/>
              </w:rPr>
              <w:t>5</w:t>
            </w:r>
          </w:p>
        </w:tc>
        <w:tc>
          <w:tcPr>
            <w:tcW w:w="1395" w:type="dxa"/>
            <w:vAlign w:val="center"/>
          </w:tcPr>
          <w:p w14:paraId="6AE9C075" w14:textId="77777777" w:rsidR="0097162A" w:rsidRPr="002F4404" w:rsidRDefault="003A212A">
            <w:pPr>
              <w:spacing w:after="0" w:line="240" w:lineRule="auto"/>
              <w:jc w:val="center"/>
              <w:rPr>
                <w:rFonts w:eastAsia="Times New Roman"/>
                <w:b/>
                <w:kern w:val="0"/>
                <w:sz w:val="18"/>
                <w:szCs w:val="18"/>
                <w:lang w:eastAsia="ru-RU"/>
              </w:rPr>
            </w:pPr>
            <w:r w:rsidRPr="002F4404">
              <w:rPr>
                <w:rFonts w:eastAsia="Times New Roman"/>
                <w:b/>
                <w:kern w:val="0"/>
                <w:sz w:val="18"/>
                <w:szCs w:val="18"/>
                <w:lang w:eastAsia="ru-RU"/>
              </w:rPr>
              <w:t>6</w:t>
            </w:r>
          </w:p>
        </w:tc>
        <w:tc>
          <w:tcPr>
            <w:tcW w:w="1229" w:type="dxa"/>
            <w:vAlign w:val="center"/>
          </w:tcPr>
          <w:p w14:paraId="24892D96" w14:textId="77777777" w:rsidR="0097162A" w:rsidRPr="002F4404" w:rsidRDefault="003A212A">
            <w:pPr>
              <w:spacing w:after="0" w:line="240" w:lineRule="auto"/>
              <w:jc w:val="center"/>
              <w:rPr>
                <w:rFonts w:eastAsia="Times New Roman"/>
                <w:b/>
                <w:kern w:val="0"/>
                <w:sz w:val="18"/>
                <w:szCs w:val="18"/>
                <w:lang w:eastAsia="ru-RU"/>
              </w:rPr>
            </w:pPr>
            <w:r w:rsidRPr="002F4404">
              <w:rPr>
                <w:rFonts w:eastAsia="Times New Roman"/>
                <w:b/>
                <w:kern w:val="0"/>
                <w:sz w:val="18"/>
                <w:szCs w:val="18"/>
                <w:lang w:eastAsia="ru-RU"/>
              </w:rPr>
              <w:t>7</w:t>
            </w:r>
          </w:p>
        </w:tc>
        <w:tc>
          <w:tcPr>
            <w:tcW w:w="1161" w:type="dxa"/>
            <w:vAlign w:val="center"/>
          </w:tcPr>
          <w:p w14:paraId="3DA68851" w14:textId="77777777" w:rsidR="0097162A" w:rsidRPr="002F4404" w:rsidRDefault="003A212A">
            <w:pPr>
              <w:spacing w:after="0" w:line="240" w:lineRule="auto"/>
              <w:jc w:val="center"/>
              <w:rPr>
                <w:rFonts w:eastAsia="Times New Roman"/>
                <w:b/>
                <w:kern w:val="0"/>
                <w:sz w:val="18"/>
                <w:szCs w:val="18"/>
                <w:lang w:eastAsia="ru-RU"/>
              </w:rPr>
            </w:pPr>
            <w:r w:rsidRPr="002F4404">
              <w:rPr>
                <w:rFonts w:eastAsia="Times New Roman"/>
                <w:b/>
                <w:kern w:val="0"/>
                <w:sz w:val="18"/>
                <w:szCs w:val="18"/>
                <w:lang w:eastAsia="ru-RU"/>
              </w:rPr>
              <w:t>8</w:t>
            </w:r>
          </w:p>
        </w:tc>
      </w:tr>
      <w:tr w:rsidR="0097162A" w:rsidRPr="002F4404" w14:paraId="5B13D120" w14:textId="77777777">
        <w:trPr>
          <w:jc w:val="center"/>
        </w:trPr>
        <w:tc>
          <w:tcPr>
            <w:tcW w:w="425" w:type="dxa"/>
            <w:vAlign w:val="center"/>
          </w:tcPr>
          <w:p w14:paraId="7B350F9F" w14:textId="77777777" w:rsidR="0097162A" w:rsidRPr="002F4404" w:rsidRDefault="003A212A">
            <w:pPr>
              <w:spacing w:after="0" w:line="240" w:lineRule="auto"/>
              <w:jc w:val="both"/>
              <w:rPr>
                <w:rFonts w:eastAsia="Times New Roman"/>
                <w:b/>
                <w:kern w:val="0"/>
                <w:sz w:val="18"/>
                <w:szCs w:val="18"/>
                <w:lang w:eastAsia="ru-RU"/>
              </w:rPr>
            </w:pPr>
            <w:r w:rsidRPr="002F4404">
              <w:rPr>
                <w:rFonts w:eastAsia="Times New Roman"/>
                <w:b/>
                <w:kern w:val="0"/>
                <w:sz w:val="18"/>
                <w:szCs w:val="18"/>
                <w:lang w:eastAsia="ru-RU"/>
              </w:rPr>
              <w:t>1</w:t>
            </w:r>
          </w:p>
        </w:tc>
        <w:tc>
          <w:tcPr>
            <w:tcW w:w="1401" w:type="dxa"/>
            <w:vAlign w:val="center"/>
          </w:tcPr>
          <w:p w14:paraId="3DA54218" w14:textId="77777777" w:rsidR="0097162A" w:rsidRPr="002F4404" w:rsidRDefault="003A212A">
            <w:pPr>
              <w:spacing w:after="0" w:line="240" w:lineRule="auto"/>
              <w:rPr>
                <w:rFonts w:eastAsia="Times New Roman"/>
                <w:kern w:val="0"/>
                <w:sz w:val="18"/>
                <w:szCs w:val="18"/>
                <w:lang w:eastAsia="ru-RU"/>
              </w:rPr>
            </w:pPr>
            <w:r w:rsidRPr="002F4404">
              <w:rPr>
                <w:rFonts w:eastAsia="Times New Roman"/>
                <w:kern w:val="0"/>
                <w:sz w:val="18"/>
                <w:szCs w:val="18"/>
                <w:lang w:eastAsia="ru-RU"/>
              </w:rPr>
              <w:t>д.Астратово</w:t>
            </w:r>
          </w:p>
        </w:tc>
        <w:tc>
          <w:tcPr>
            <w:tcW w:w="1254" w:type="dxa"/>
            <w:vAlign w:val="center"/>
          </w:tcPr>
          <w:p w14:paraId="07E56BF6" w14:textId="77777777" w:rsidR="0097162A" w:rsidRPr="002F4404" w:rsidRDefault="003A212A">
            <w:pPr>
              <w:spacing w:after="0" w:line="240" w:lineRule="auto"/>
              <w:jc w:val="center"/>
              <w:rPr>
                <w:rFonts w:eastAsia="Times New Roman"/>
                <w:kern w:val="0"/>
                <w:sz w:val="18"/>
                <w:szCs w:val="18"/>
                <w:lang w:eastAsia="ru-RU"/>
              </w:rPr>
            </w:pPr>
            <w:r w:rsidRPr="002F4404">
              <w:rPr>
                <w:rFonts w:eastAsia="Times New Roman"/>
                <w:kern w:val="0"/>
                <w:sz w:val="18"/>
                <w:szCs w:val="18"/>
                <w:lang w:eastAsia="ru-RU"/>
              </w:rPr>
              <w:t>имеется</w:t>
            </w:r>
          </w:p>
        </w:tc>
        <w:tc>
          <w:tcPr>
            <w:tcW w:w="965" w:type="dxa"/>
            <w:vAlign w:val="center"/>
          </w:tcPr>
          <w:p w14:paraId="076B7CA9" w14:textId="77777777" w:rsidR="0097162A" w:rsidRPr="002F4404" w:rsidRDefault="003A212A">
            <w:pPr>
              <w:spacing w:after="0" w:line="240" w:lineRule="auto"/>
              <w:jc w:val="center"/>
              <w:rPr>
                <w:rFonts w:eastAsia="Times New Roman"/>
                <w:kern w:val="0"/>
                <w:sz w:val="18"/>
                <w:szCs w:val="18"/>
                <w:lang w:eastAsia="ru-RU"/>
              </w:rPr>
            </w:pPr>
            <w:r w:rsidRPr="002F4404">
              <w:rPr>
                <w:rFonts w:eastAsia="Times New Roman"/>
                <w:kern w:val="0"/>
                <w:sz w:val="18"/>
                <w:szCs w:val="18"/>
                <w:lang w:eastAsia="ru-RU"/>
              </w:rPr>
              <w:t>удов.</w:t>
            </w:r>
          </w:p>
        </w:tc>
        <w:tc>
          <w:tcPr>
            <w:tcW w:w="1206" w:type="dxa"/>
            <w:vAlign w:val="center"/>
          </w:tcPr>
          <w:p w14:paraId="419A0D07" w14:textId="77777777" w:rsidR="0097162A" w:rsidRPr="002F4404" w:rsidRDefault="003A212A">
            <w:pPr>
              <w:spacing w:after="0" w:line="240" w:lineRule="auto"/>
              <w:jc w:val="center"/>
              <w:rPr>
                <w:rFonts w:eastAsia="Times New Roman"/>
                <w:kern w:val="0"/>
                <w:sz w:val="18"/>
                <w:szCs w:val="18"/>
                <w:lang w:eastAsia="ru-RU"/>
              </w:rPr>
            </w:pPr>
            <w:r w:rsidRPr="002F4404">
              <w:rPr>
                <w:rFonts w:eastAsia="Times New Roman"/>
                <w:kern w:val="0"/>
                <w:sz w:val="18"/>
                <w:szCs w:val="18"/>
                <w:lang w:eastAsia="ru-RU"/>
              </w:rPr>
              <w:t>не соотв.</w:t>
            </w:r>
          </w:p>
        </w:tc>
        <w:tc>
          <w:tcPr>
            <w:tcW w:w="1395" w:type="dxa"/>
            <w:vAlign w:val="center"/>
          </w:tcPr>
          <w:p w14:paraId="4DF290C5" w14:textId="77777777" w:rsidR="0097162A" w:rsidRPr="002F4404" w:rsidRDefault="003A212A">
            <w:pPr>
              <w:spacing w:after="0" w:line="240" w:lineRule="auto"/>
              <w:jc w:val="center"/>
              <w:rPr>
                <w:rFonts w:eastAsia="Times New Roman"/>
                <w:kern w:val="0"/>
                <w:sz w:val="18"/>
                <w:szCs w:val="18"/>
                <w:lang w:eastAsia="ru-RU"/>
              </w:rPr>
            </w:pPr>
            <w:r w:rsidRPr="002F4404">
              <w:rPr>
                <w:rFonts w:eastAsia="Times New Roman"/>
                <w:kern w:val="0"/>
                <w:sz w:val="18"/>
                <w:szCs w:val="18"/>
                <w:lang w:eastAsia="ru-RU"/>
              </w:rPr>
              <w:t>нет</w:t>
            </w:r>
          </w:p>
        </w:tc>
        <w:tc>
          <w:tcPr>
            <w:tcW w:w="1229" w:type="dxa"/>
            <w:vAlign w:val="center"/>
          </w:tcPr>
          <w:p w14:paraId="6DA8BD7D" w14:textId="77777777" w:rsidR="0097162A" w:rsidRPr="002F4404" w:rsidRDefault="0097162A">
            <w:pPr>
              <w:spacing w:after="0" w:line="240" w:lineRule="auto"/>
              <w:jc w:val="center"/>
              <w:rPr>
                <w:rFonts w:eastAsia="Times New Roman"/>
                <w:kern w:val="0"/>
                <w:sz w:val="18"/>
                <w:szCs w:val="18"/>
                <w:lang w:eastAsia="ru-RU"/>
              </w:rPr>
            </w:pPr>
          </w:p>
        </w:tc>
        <w:tc>
          <w:tcPr>
            <w:tcW w:w="1161" w:type="dxa"/>
            <w:vAlign w:val="center"/>
          </w:tcPr>
          <w:p w14:paraId="7D7A6223" w14:textId="77777777" w:rsidR="0097162A" w:rsidRPr="002F4404" w:rsidRDefault="003A212A">
            <w:pPr>
              <w:spacing w:after="0" w:line="240" w:lineRule="auto"/>
              <w:jc w:val="center"/>
              <w:rPr>
                <w:rFonts w:eastAsia="Times New Roman"/>
                <w:kern w:val="0"/>
                <w:sz w:val="18"/>
                <w:szCs w:val="18"/>
                <w:lang w:eastAsia="ru-RU"/>
              </w:rPr>
            </w:pPr>
            <w:r w:rsidRPr="002F4404">
              <w:rPr>
                <w:rFonts w:eastAsia="Times New Roman"/>
                <w:kern w:val="0"/>
                <w:sz w:val="18"/>
                <w:szCs w:val="18"/>
                <w:lang w:eastAsia="ru-RU"/>
              </w:rPr>
              <w:t>нет твердого покрытия</w:t>
            </w:r>
          </w:p>
        </w:tc>
      </w:tr>
      <w:tr w:rsidR="0097162A" w:rsidRPr="002F4404" w14:paraId="28954F6E" w14:textId="77777777">
        <w:trPr>
          <w:jc w:val="center"/>
        </w:trPr>
        <w:tc>
          <w:tcPr>
            <w:tcW w:w="425" w:type="dxa"/>
            <w:vAlign w:val="center"/>
          </w:tcPr>
          <w:p w14:paraId="224A8E92" w14:textId="77777777" w:rsidR="0097162A" w:rsidRPr="002F4404" w:rsidRDefault="003A212A">
            <w:pPr>
              <w:spacing w:after="0" w:line="240" w:lineRule="auto"/>
              <w:jc w:val="both"/>
              <w:rPr>
                <w:rFonts w:eastAsia="Times New Roman"/>
                <w:b/>
                <w:kern w:val="0"/>
                <w:sz w:val="18"/>
                <w:szCs w:val="18"/>
                <w:lang w:eastAsia="ru-RU"/>
              </w:rPr>
            </w:pPr>
            <w:r w:rsidRPr="002F4404">
              <w:rPr>
                <w:rFonts w:eastAsia="Times New Roman"/>
                <w:b/>
                <w:kern w:val="0"/>
                <w:sz w:val="18"/>
                <w:szCs w:val="18"/>
                <w:lang w:eastAsia="ru-RU"/>
              </w:rPr>
              <w:t>2</w:t>
            </w:r>
          </w:p>
        </w:tc>
        <w:tc>
          <w:tcPr>
            <w:tcW w:w="1401" w:type="dxa"/>
            <w:vAlign w:val="center"/>
          </w:tcPr>
          <w:p w14:paraId="214C37A1" w14:textId="77777777" w:rsidR="0097162A" w:rsidRPr="002F4404" w:rsidRDefault="003A212A">
            <w:pPr>
              <w:spacing w:after="0" w:line="240" w:lineRule="auto"/>
              <w:rPr>
                <w:rFonts w:eastAsia="Times New Roman"/>
                <w:kern w:val="0"/>
                <w:sz w:val="18"/>
                <w:szCs w:val="18"/>
                <w:lang w:eastAsia="ru-RU"/>
              </w:rPr>
            </w:pPr>
            <w:r w:rsidRPr="002F4404">
              <w:rPr>
                <w:rFonts w:eastAsia="Times New Roman"/>
                <w:kern w:val="0"/>
                <w:sz w:val="18"/>
                <w:szCs w:val="18"/>
                <w:lang w:eastAsia="ru-RU"/>
              </w:rPr>
              <w:t>д.Аничково</w:t>
            </w:r>
          </w:p>
        </w:tc>
        <w:tc>
          <w:tcPr>
            <w:tcW w:w="1254" w:type="dxa"/>
            <w:vAlign w:val="center"/>
          </w:tcPr>
          <w:p w14:paraId="03FEE4FF" w14:textId="77777777" w:rsidR="0097162A" w:rsidRPr="002F4404" w:rsidRDefault="003A212A">
            <w:pPr>
              <w:spacing w:after="0" w:line="240" w:lineRule="auto"/>
              <w:jc w:val="center"/>
              <w:rPr>
                <w:rFonts w:eastAsia="Times New Roman"/>
                <w:kern w:val="0"/>
                <w:sz w:val="18"/>
                <w:szCs w:val="18"/>
                <w:lang w:eastAsia="ru-RU"/>
              </w:rPr>
            </w:pPr>
            <w:r w:rsidRPr="002F4404">
              <w:rPr>
                <w:rFonts w:eastAsia="Times New Roman"/>
                <w:kern w:val="0"/>
                <w:sz w:val="18"/>
                <w:szCs w:val="18"/>
                <w:lang w:eastAsia="ru-RU"/>
              </w:rPr>
              <w:t>нет</w:t>
            </w:r>
          </w:p>
        </w:tc>
        <w:tc>
          <w:tcPr>
            <w:tcW w:w="965" w:type="dxa"/>
            <w:vAlign w:val="center"/>
          </w:tcPr>
          <w:p w14:paraId="64A3C561" w14:textId="77777777" w:rsidR="0097162A" w:rsidRPr="002F4404" w:rsidRDefault="003A212A">
            <w:pPr>
              <w:spacing w:after="0" w:line="240" w:lineRule="auto"/>
              <w:jc w:val="center"/>
              <w:rPr>
                <w:rFonts w:eastAsia="Times New Roman"/>
                <w:kern w:val="0"/>
                <w:sz w:val="18"/>
                <w:szCs w:val="18"/>
                <w:lang w:eastAsia="ru-RU"/>
              </w:rPr>
            </w:pPr>
            <w:r w:rsidRPr="002F4404">
              <w:rPr>
                <w:rFonts w:eastAsia="Times New Roman"/>
                <w:kern w:val="0"/>
                <w:sz w:val="18"/>
                <w:szCs w:val="18"/>
                <w:lang w:eastAsia="ru-RU"/>
              </w:rPr>
              <w:t>нет</w:t>
            </w:r>
          </w:p>
        </w:tc>
        <w:tc>
          <w:tcPr>
            <w:tcW w:w="1206" w:type="dxa"/>
            <w:vAlign w:val="center"/>
          </w:tcPr>
          <w:p w14:paraId="79D803A9" w14:textId="77777777" w:rsidR="0097162A" w:rsidRPr="002F4404" w:rsidRDefault="0097162A">
            <w:pPr>
              <w:spacing w:after="0" w:line="240" w:lineRule="auto"/>
              <w:jc w:val="center"/>
              <w:rPr>
                <w:rFonts w:eastAsia="Times New Roman"/>
                <w:kern w:val="0"/>
                <w:sz w:val="18"/>
                <w:szCs w:val="18"/>
                <w:lang w:eastAsia="ru-RU"/>
              </w:rPr>
            </w:pPr>
          </w:p>
        </w:tc>
        <w:tc>
          <w:tcPr>
            <w:tcW w:w="1395" w:type="dxa"/>
            <w:vAlign w:val="center"/>
          </w:tcPr>
          <w:p w14:paraId="6F115A09" w14:textId="77777777" w:rsidR="0097162A" w:rsidRPr="002F4404" w:rsidRDefault="003A212A">
            <w:pPr>
              <w:spacing w:after="0" w:line="240" w:lineRule="auto"/>
              <w:jc w:val="center"/>
              <w:rPr>
                <w:rFonts w:eastAsia="Times New Roman"/>
                <w:kern w:val="0"/>
                <w:sz w:val="18"/>
                <w:szCs w:val="18"/>
                <w:lang w:eastAsia="ru-RU"/>
              </w:rPr>
            </w:pPr>
            <w:r w:rsidRPr="002F4404">
              <w:rPr>
                <w:rFonts w:eastAsia="Times New Roman"/>
                <w:kern w:val="0"/>
                <w:sz w:val="18"/>
                <w:szCs w:val="18"/>
                <w:lang w:eastAsia="ru-RU"/>
              </w:rPr>
              <w:t>нет</w:t>
            </w:r>
          </w:p>
        </w:tc>
        <w:tc>
          <w:tcPr>
            <w:tcW w:w="1229" w:type="dxa"/>
            <w:vAlign w:val="center"/>
          </w:tcPr>
          <w:p w14:paraId="07B7FDFD" w14:textId="77777777" w:rsidR="0097162A" w:rsidRPr="002F4404" w:rsidRDefault="0097162A">
            <w:pPr>
              <w:spacing w:after="0" w:line="240" w:lineRule="auto"/>
              <w:jc w:val="center"/>
              <w:rPr>
                <w:rFonts w:eastAsia="Times New Roman"/>
                <w:kern w:val="0"/>
                <w:sz w:val="18"/>
                <w:szCs w:val="18"/>
                <w:lang w:eastAsia="ru-RU"/>
              </w:rPr>
            </w:pPr>
          </w:p>
        </w:tc>
        <w:tc>
          <w:tcPr>
            <w:tcW w:w="1161" w:type="dxa"/>
            <w:vAlign w:val="center"/>
          </w:tcPr>
          <w:p w14:paraId="389789FC" w14:textId="77777777" w:rsidR="0097162A" w:rsidRPr="002F4404" w:rsidRDefault="0097162A">
            <w:pPr>
              <w:spacing w:after="0" w:line="240" w:lineRule="auto"/>
              <w:jc w:val="center"/>
              <w:rPr>
                <w:rFonts w:eastAsia="Times New Roman"/>
                <w:kern w:val="0"/>
                <w:sz w:val="18"/>
                <w:szCs w:val="18"/>
                <w:lang w:eastAsia="ru-RU"/>
              </w:rPr>
            </w:pPr>
          </w:p>
        </w:tc>
      </w:tr>
      <w:tr w:rsidR="0097162A" w:rsidRPr="002F4404" w14:paraId="23644F04" w14:textId="77777777">
        <w:trPr>
          <w:jc w:val="center"/>
        </w:trPr>
        <w:tc>
          <w:tcPr>
            <w:tcW w:w="425" w:type="dxa"/>
            <w:vAlign w:val="center"/>
          </w:tcPr>
          <w:p w14:paraId="0315025C" w14:textId="77777777" w:rsidR="0097162A" w:rsidRPr="002F4404" w:rsidRDefault="003A212A">
            <w:pPr>
              <w:spacing w:after="0" w:line="240" w:lineRule="auto"/>
              <w:jc w:val="both"/>
              <w:rPr>
                <w:rFonts w:eastAsia="Times New Roman"/>
                <w:b/>
                <w:kern w:val="0"/>
                <w:sz w:val="18"/>
                <w:szCs w:val="18"/>
                <w:lang w:eastAsia="ru-RU"/>
              </w:rPr>
            </w:pPr>
            <w:r w:rsidRPr="002F4404">
              <w:rPr>
                <w:rFonts w:eastAsia="Times New Roman"/>
                <w:b/>
                <w:kern w:val="0"/>
                <w:sz w:val="18"/>
                <w:szCs w:val="18"/>
                <w:lang w:eastAsia="ru-RU"/>
              </w:rPr>
              <w:t>3</w:t>
            </w:r>
          </w:p>
        </w:tc>
        <w:tc>
          <w:tcPr>
            <w:tcW w:w="1401" w:type="dxa"/>
            <w:vAlign w:val="center"/>
          </w:tcPr>
          <w:p w14:paraId="58083D44" w14:textId="77777777" w:rsidR="0097162A" w:rsidRPr="002F4404" w:rsidRDefault="003A212A">
            <w:pPr>
              <w:spacing w:after="0" w:line="240" w:lineRule="auto"/>
              <w:rPr>
                <w:rFonts w:eastAsia="Times New Roman"/>
                <w:kern w:val="0"/>
                <w:sz w:val="18"/>
                <w:szCs w:val="18"/>
                <w:lang w:eastAsia="ru-RU"/>
              </w:rPr>
            </w:pPr>
            <w:r w:rsidRPr="002F4404">
              <w:rPr>
                <w:rFonts w:eastAsia="Times New Roman"/>
                <w:kern w:val="0"/>
                <w:sz w:val="18"/>
                <w:szCs w:val="18"/>
                <w:lang w:eastAsia="ru-RU"/>
              </w:rPr>
              <w:t>д.Аккарачково</w:t>
            </w:r>
          </w:p>
        </w:tc>
        <w:tc>
          <w:tcPr>
            <w:tcW w:w="1254" w:type="dxa"/>
            <w:vAlign w:val="center"/>
          </w:tcPr>
          <w:p w14:paraId="4F233C3C" w14:textId="77777777" w:rsidR="0097162A" w:rsidRPr="002F4404" w:rsidRDefault="003A212A">
            <w:pPr>
              <w:spacing w:after="0" w:line="240" w:lineRule="auto"/>
              <w:jc w:val="center"/>
              <w:rPr>
                <w:rFonts w:eastAsia="Times New Roman"/>
                <w:kern w:val="0"/>
                <w:sz w:val="18"/>
                <w:szCs w:val="18"/>
                <w:lang w:eastAsia="ru-RU"/>
              </w:rPr>
            </w:pPr>
            <w:r w:rsidRPr="002F4404">
              <w:rPr>
                <w:rFonts w:eastAsia="Times New Roman"/>
                <w:kern w:val="0"/>
                <w:sz w:val="18"/>
                <w:szCs w:val="18"/>
                <w:lang w:eastAsia="ru-RU"/>
              </w:rPr>
              <w:t>нет</w:t>
            </w:r>
          </w:p>
        </w:tc>
        <w:tc>
          <w:tcPr>
            <w:tcW w:w="965" w:type="dxa"/>
            <w:vAlign w:val="center"/>
          </w:tcPr>
          <w:p w14:paraId="15CAB52C" w14:textId="77777777" w:rsidR="0097162A" w:rsidRPr="002F4404" w:rsidRDefault="003A212A">
            <w:pPr>
              <w:spacing w:after="0" w:line="240" w:lineRule="auto"/>
              <w:jc w:val="center"/>
              <w:rPr>
                <w:rFonts w:eastAsia="Times New Roman"/>
                <w:kern w:val="0"/>
                <w:sz w:val="18"/>
                <w:szCs w:val="18"/>
                <w:lang w:eastAsia="ru-RU"/>
              </w:rPr>
            </w:pPr>
            <w:r w:rsidRPr="002F4404">
              <w:rPr>
                <w:rFonts w:eastAsia="Times New Roman"/>
                <w:kern w:val="0"/>
                <w:sz w:val="18"/>
                <w:szCs w:val="18"/>
                <w:lang w:eastAsia="ru-RU"/>
              </w:rPr>
              <w:t>нет</w:t>
            </w:r>
          </w:p>
        </w:tc>
        <w:tc>
          <w:tcPr>
            <w:tcW w:w="1206" w:type="dxa"/>
            <w:vAlign w:val="center"/>
          </w:tcPr>
          <w:p w14:paraId="1C9517A0" w14:textId="77777777" w:rsidR="0097162A" w:rsidRPr="002F4404" w:rsidRDefault="0097162A">
            <w:pPr>
              <w:spacing w:after="0" w:line="240" w:lineRule="auto"/>
              <w:jc w:val="center"/>
              <w:rPr>
                <w:rFonts w:eastAsia="Times New Roman"/>
                <w:kern w:val="0"/>
                <w:sz w:val="18"/>
                <w:szCs w:val="18"/>
                <w:lang w:eastAsia="ru-RU"/>
              </w:rPr>
            </w:pPr>
          </w:p>
        </w:tc>
        <w:tc>
          <w:tcPr>
            <w:tcW w:w="1395" w:type="dxa"/>
            <w:vAlign w:val="center"/>
          </w:tcPr>
          <w:p w14:paraId="1EB82946" w14:textId="77777777" w:rsidR="0097162A" w:rsidRPr="002F4404" w:rsidRDefault="003A212A">
            <w:pPr>
              <w:spacing w:after="0" w:line="240" w:lineRule="auto"/>
              <w:jc w:val="center"/>
              <w:rPr>
                <w:rFonts w:eastAsia="Times New Roman"/>
                <w:kern w:val="0"/>
                <w:sz w:val="18"/>
                <w:szCs w:val="18"/>
                <w:lang w:eastAsia="ru-RU"/>
              </w:rPr>
            </w:pPr>
            <w:r w:rsidRPr="002F4404">
              <w:rPr>
                <w:rFonts w:eastAsia="Times New Roman"/>
                <w:kern w:val="0"/>
                <w:sz w:val="18"/>
                <w:szCs w:val="18"/>
                <w:lang w:eastAsia="ru-RU"/>
              </w:rPr>
              <w:t>нет</w:t>
            </w:r>
          </w:p>
        </w:tc>
        <w:tc>
          <w:tcPr>
            <w:tcW w:w="1229" w:type="dxa"/>
            <w:vAlign w:val="center"/>
          </w:tcPr>
          <w:p w14:paraId="1A14153C" w14:textId="77777777" w:rsidR="0097162A" w:rsidRPr="002F4404" w:rsidRDefault="0097162A">
            <w:pPr>
              <w:spacing w:after="0" w:line="240" w:lineRule="auto"/>
              <w:jc w:val="center"/>
              <w:rPr>
                <w:rFonts w:eastAsia="Times New Roman"/>
                <w:kern w:val="0"/>
                <w:sz w:val="18"/>
                <w:szCs w:val="18"/>
                <w:lang w:eastAsia="ru-RU"/>
              </w:rPr>
            </w:pPr>
          </w:p>
        </w:tc>
        <w:tc>
          <w:tcPr>
            <w:tcW w:w="1161" w:type="dxa"/>
            <w:vAlign w:val="center"/>
          </w:tcPr>
          <w:p w14:paraId="0F7F581F" w14:textId="77777777" w:rsidR="0097162A" w:rsidRPr="002F4404" w:rsidRDefault="0097162A">
            <w:pPr>
              <w:spacing w:after="0" w:line="240" w:lineRule="auto"/>
              <w:jc w:val="center"/>
              <w:rPr>
                <w:rFonts w:eastAsia="Times New Roman"/>
                <w:kern w:val="0"/>
                <w:sz w:val="18"/>
                <w:szCs w:val="18"/>
                <w:lang w:eastAsia="ru-RU"/>
              </w:rPr>
            </w:pPr>
          </w:p>
        </w:tc>
      </w:tr>
      <w:tr w:rsidR="0097162A" w:rsidRPr="002F4404" w14:paraId="5CADC846" w14:textId="77777777">
        <w:trPr>
          <w:jc w:val="center"/>
        </w:trPr>
        <w:tc>
          <w:tcPr>
            <w:tcW w:w="425" w:type="dxa"/>
            <w:vAlign w:val="center"/>
          </w:tcPr>
          <w:p w14:paraId="5A38174E" w14:textId="77777777" w:rsidR="0097162A" w:rsidRPr="002F4404" w:rsidRDefault="003A212A">
            <w:pPr>
              <w:spacing w:after="0" w:line="240" w:lineRule="auto"/>
              <w:jc w:val="both"/>
              <w:rPr>
                <w:rFonts w:eastAsia="Times New Roman"/>
                <w:b/>
                <w:kern w:val="0"/>
                <w:sz w:val="18"/>
                <w:szCs w:val="18"/>
                <w:lang w:eastAsia="ru-RU"/>
              </w:rPr>
            </w:pPr>
            <w:r w:rsidRPr="002F4404">
              <w:rPr>
                <w:rFonts w:eastAsia="Times New Roman"/>
                <w:b/>
                <w:kern w:val="0"/>
                <w:sz w:val="18"/>
                <w:szCs w:val="18"/>
                <w:lang w:eastAsia="ru-RU"/>
              </w:rPr>
              <w:t>4</w:t>
            </w:r>
          </w:p>
        </w:tc>
        <w:tc>
          <w:tcPr>
            <w:tcW w:w="1401" w:type="dxa"/>
            <w:vAlign w:val="center"/>
          </w:tcPr>
          <w:p w14:paraId="34E2F6C9" w14:textId="77777777" w:rsidR="0097162A" w:rsidRPr="002F4404" w:rsidRDefault="003A212A">
            <w:pPr>
              <w:spacing w:after="0" w:line="240" w:lineRule="auto"/>
              <w:rPr>
                <w:rFonts w:eastAsia="Times New Roman"/>
                <w:kern w:val="0"/>
                <w:sz w:val="18"/>
                <w:szCs w:val="18"/>
                <w:lang w:eastAsia="ru-RU"/>
              </w:rPr>
            </w:pPr>
            <w:r w:rsidRPr="002F4404">
              <w:rPr>
                <w:rFonts w:eastAsia="Times New Roman"/>
                <w:kern w:val="0"/>
                <w:sz w:val="18"/>
                <w:szCs w:val="18"/>
                <w:lang w:eastAsia="ru-RU"/>
              </w:rPr>
              <w:t>д.Алексино</w:t>
            </w:r>
          </w:p>
        </w:tc>
        <w:tc>
          <w:tcPr>
            <w:tcW w:w="1254" w:type="dxa"/>
            <w:vAlign w:val="center"/>
          </w:tcPr>
          <w:p w14:paraId="022242A2" w14:textId="77777777" w:rsidR="0097162A" w:rsidRPr="002F4404" w:rsidRDefault="003A212A">
            <w:pPr>
              <w:spacing w:after="0" w:line="240" w:lineRule="auto"/>
              <w:jc w:val="center"/>
              <w:rPr>
                <w:rFonts w:eastAsia="Times New Roman"/>
                <w:kern w:val="0"/>
                <w:sz w:val="18"/>
                <w:szCs w:val="18"/>
                <w:lang w:eastAsia="ru-RU"/>
              </w:rPr>
            </w:pPr>
            <w:r w:rsidRPr="002F4404">
              <w:rPr>
                <w:rFonts w:eastAsia="Times New Roman"/>
                <w:kern w:val="0"/>
                <w:sz w:val="18"/>
                <w:szCs w:val="18"/>
                <w:lang w:eastAsia="ru-RU"/>
              </w:rPr>
              <w:t>нет</w:t>
            </w:r>
          </w:p>
        </w:tc>
        <w:tc>
          <w:tcPr>
            <w:tcW w:w="965" w:type="dxa"/>
            <w:vAlign w:val="center"/>
          </w:tcPr>
          <w:p w14:paraId="7762EA82" w14:textId="77777777" w:rsidR="0097162A" w:rsidRPr="002F4404" w:rsidRDefault="003A212A">
            <w:pPr>
              <w:spacing w:after="0" w:line="240" w:lineRule="auto"/>
              <w:jc w:val="center"/>
              <w:rPr>
                <w:rFonts w:eastAsia="Times New Roman"/>
                <w:kern w:val="0"/>
                <w:sz w:val="18"/>
                <w:szCs w:val="18"/>
                <w:lang w:eastAsia="ru-RU"/>
              </w:rPr>
            </w:pPr>
            <w:r w:rsidRPr="002F4404">
              <w:rPr>
                <w:rFonts w:eastAsia="Times New Roman"/>
                <w:kern w:val="0"/>
                <w:sz w:val="18"/>
                <w:szCs w:val="18"/>
                <w:lang w:eastAsia="ru-RU"/>
              </w:rPr>
              <w:t>нет</w:t>
            </w:r>
          </w:p>
        </w:tc>
        <w:tc>
          <w:tcPr>
            <w:tcW w:w="1206" w:type="dxa"/>
            <w:vAlign w:val="center"/>
          </w:tcPr>
          <w:p w14:paraId="28CB7D22" w14:textId="77777777" w:rsidR="0097162A" w:rsidRPr="002F4404" w:rsidRDefault="0097162A">
            <w:pPr>
              <w:spacing w:after="0" w:line="240" w:lineRule="auto"/>
              <w:jc w:val="center"/>
              <w:rPr>
                <w:rFonts w:eastAsia="Times New Roman"/>
                <w:kern w:val="0"/>
                <w:sz w:val="18"/>
                <w:szCs w:val="18"/>
                <w:lang w:eastAsia="ru-RU"/>
              </w:rPr>
            </w:pPr>
          </w:p>
        </w:tc>
        <w:tc>
          <w:tcPr>
            <w:tcW w:w="1395" w:type="dxa"/>
            <w:vAlign w:val="center"/>
          </w:tcPr>
          <w:p w14:paraId="218C4E28" w14:textId="77777777" w:rsidR="0097162A" w:rsidRPr="002F4404" w:rsidRDefault="003A212A">
            <w:pPr>
              <w:spacing w:after="0" w:line="240" w:lineRule="auto"/>
              <w:jc w:val="center"/>
              <w:rPr>
                <w:rFonts w:eastAsia="Times New Roman"/>
                <w:kern w:val="0"/>
                <w:sz w:val="18"/>
                <w:szCs w:val="18"/>
                <w:lang w:eastAsia="ru-RU"/>
              </w:rPr>
            </w:pPr>
            <w:r w:rsidRPr="002F4404">
              <w:rPr>
                <w:rFonts w:eastAsia="Times New Roman"/>
                <w:kern w:val="0"/>
                <w:sz w:val="18"/>
                <w:szCs w:val="18"/>
                <w:lang w:eastAsia="ru-RU"/>
              </w:rPr>
              <w:t>нет</w:t>
            </w:r>
          </w:p>
        </w:tc>
        <w:tc>
          <w:tcPr>
            <w:tcW w:w="1229" w:type="dxa"/>
            <w:vAlign w:val="center"/>
          </w:tcPr>
          <w:p w14:paraId="1E9F0EFA" w14:textId="77777777" w:rsidR="0097162A" w:rsidRPr="002F4404" w:rsidRDefault="0097162A">
            <w:pPr>
              <w:spacing w:after="0" w:line="240" w:lineRule="auto"/>
              <w:jc w:val="center"/>
              <w:rPr>
                <w:rFonts w:eastAsia="Times New Roman"/>
                <w:kern w:val="0"/>
                <w:sz w:val="18"/>
                <w:szCs w:val="18"/>
                <w:lang w:eastAsia="ru-RU"/>
              </w:rPr>
            </w:pPr>
          </w:p>
        </w:tc>
        <w:tc>
          <w:tcPr>
            <w:tcW w:w="1161" w:type="dxa"/>
            <w:vAlign w:val="center"/>
          </w:tcPr>
          <w:p w14:paraId="570E5A5F" w14:textId="77777777" w:rsidR="0097162A" w:rsidRPr="002F4404" w:rsidRDefault="0097162A">
            <w:pPr>
              <w:spacing w:after="0" w:line="240" w:lineRule="auto"/>
              <w:jc w:val="center"/>
              <w:rPr>
                <w:rFonts w:eastAsia="Times New Roman"/>
                <w:kern w:val="0"/>
                <w:sz w:val="18"/>
                <w:szCs w:val="18"/>
                <w:lang w:eastAsia="ru-RU"/>
              </w:rPr>
            </w:pPr>
          </w:p>
        </w:tc>
      </w:tr>
      <w:tr w:rsidR="0097162A" w:rsidRPr="002F4404" w14:paraId="6370CC25" w14:textId="77777777">
        <w:trPr>
          <w:jc w:val="center"/>
        </w:trPr>
        <w:tc>
          <w:tcPr>
            <w:tcW w:w="425" w:type="dxa"/>
            <w:vAlign w:val="center"/>
          </w:tcPr>
          <w:p w14:paraId="11E91680" w14:textId="77777777" w:rsidR="0097162A" w:rsidRPr="002F4404" w:rsidRDefault="003A212A">
            <w:pPr>
              <w:spacing w:after="0" w:line="240" w:lineRule="auto"/>
              <w:jc w:val="both"/>
              <w:rPr>
                <w:rFonts w:eastAsia="Times New Roman"/>
                <w:b/>
                <w:kern w:val="0"/>
                <w:sz w:val="18"/>
                <w:szCs w:val="18"/>
                <w:lang w:eastAsia="ru-RU"/>
              </w:rPr>
            </w:pPr>
            <w:r w:rsidRPr="002F4404">
              <w:rPr>
                <w:rFonts w:eastAsia="Times New Roman"/>
                <w:b/>
                <w:kern w:val="0"/>
                <w:sz w:val="18"/>
                <w:szCs w:val="18"/>
                <w:lang w:eastAsia="ru-RU"/>
              </w:rPr>
              <w:t>5</w:t>
            </w:r>
          </w:p>
        </w:tc>
        <w:tc>
          <w:tcPr>
            <w:tcW w:w="1401" w:type="dxa"/>
            <w:vAlign w:val="center"/>
          </w:tcPr>
          <w:p w14:paraId="3610E3A6" w14:textId="77777777" w:rsidR="0097162A" w:rsidRPr="002F4404" w:rsidRDefault="003A212A">
            <w:pPr>
              <w:spacing w:after="0" w:line="240" w:lineRule="auto"/>
              <w:rPr>
                <w:rFonts w:eastAsia="Times New Roman"/>
                <w:kern w:val="0"/>
                <w:sz w:val="18"/>
                <w:szCs w:val="18"/>
                <w:lang w:eastAsia="ru-RU"/>
              </w:rPr>
            </w:pPr>
            <w:r w:rsidRPr="002F4404">
              <w:rPr>
                <w:rFonts w:eastAsia="Times New Roman"/>
                <w:kern w:val="0"/>
                <w:sz w:val="18"/>
                <w:szCs w:val="18"/>
                <w:lang w:eastAsia="ru-RU"/>
              </w:rPr>
              <w:t>д.Албашкино</w:t>
            </w:r>
          </w:p>
        </w:tc>
        <w:tc>
          <w:tcPr>
            <w:tcW w:w="1254" w:type="dxa"/>
            <w:vAlign w:val="center"/>
          </w:tcPr>
          <w:p w14:paraId="40FA2528" w14:textId="77777777" w:rsidR="0097162A" w:rsidRPr="002F4404" w:rsidRDefault="003A212A">
            <w:pPr>
              <w:spacing w:after="0" w:line="240" w:lineRule="auto"/>
              <w:jc w:val="center"/>
              <w:rPr>
                <w:rFonts w:eastAsia="Times New Roman"/>
                <w:kern w:val="0"/>
                <w:sz w:val="18"/>
                <w:szCs w:val="18"/>
                <w:lang w:eastAsia="ru-RU"/>
              </w:rPr>
            </w:pPr>
            <w:r w:rsidRPr="002F4404">
              <w:rPr>
                <w:rFonts w:eastAsia="Times New Roman"/>
                <w:kern w:val="0"/>
                <w:sz w:val="18"/>
                <w:szCs w:val="18"/>
                <w:lang w:eastAsia="ru-RU"/>
              </w:rPr>
              <w:t>нет</w:t>
            </w:r>
          </w:p>
        </w:tc>
        <w:tc>
          <w:tcPr>
            <w:tcW w:w="965" w:type="dxa"/>
            <w:vAlign w:val="center"/>
          </w:tcPr>
          <w:p w14:paraId="57703ECE" w14:textId="77777777" w:rsidR="0097162A" w:rsidRPr="002F4404" w:rsidRDefault="003A212A">
            <w:pPr>
              <w:spacing w:after="0" w:line="240" w:lineRule="auto"/>
              <w:jc w:val="center"/>
              <w:rPr>
                <w:rFonts w:eastAsia="Times New Roman"/>
                <w:kern w:val="0"/>
                <w:sz w:val="18"/>
                <w:szCs w:val="18"/>
                <w:lang w:eastAsia="ru-RU"/>
              </w:rPr>
            </w:pPr>
            <w:r w:rsidRPr="002F4404">
              <w:rPr>
                <w:rFonts w:eastAsia="Times New Roman"/>
                <w:kern w:val="0"/>
                <w:sz w:val="18"/>
                <w:szCs w:val="18"/>
                <w:lang w:eastAsia="ru-RU"/>
              </w:rPr>
              <w:t>нет</w:t>
            </w:r>
          </w:p>
        </w:tc>
        <w:tc>
          <w:tcPr>
            <w:tcW w:w="1206" w:type="dxa"/>
            <w:vAlign w:val="center"/>
          </w:tcPr>
          <w:p w14:paraId="0826456C" w14:textId="77777777" w:rsidR="0097162A" w:rsidRPr="002F4404" w:rsidRDefault="0097162A">
            <w:pPr>
              <w:spacing w:after="0" w:line="240" w:lineRule="auto"/>
              <w:jc w:val="center"/>
              <w:rPr>
                <w:rFonts w:eastAsia="Times New Roman"/>
                <w:kern w:val="0"/>
                <w:sz w:val="18"/>
                <w:szCs w:val="18"/>
                <w:lang w:eastAsia="ru-RU"/>
              </w:rPr>
            </w:pPr>
          </w:p>
        </w:tc>
        <w:tc>
          <w:tcPr>
            <w:tcW w:w="1395" w:type="dxa"/>
            <w:vAlign w:val="center"/>
          </w:tcPr>
          <w:p w14:paraId="3F41F8E1" w14:textId="77777777" w:rsidR="0097162A" w:rsidRPr="002F4404" w:rsidRDefault="003A212A">
            <w:pPr>
              <w:spacing w:after="0" w:line="240" w:lineRule="auto"/>
              <w:jc w:val="center"/>
              <w:rPr>
                <w:rFonts w:eastAsia="Times New Roman"/>
                <w:kern w:val="0"/>
                <w:sz w:val="18"/>
                <w:szCs w:val="18"/>
                <w:lang w:eastAsia="ru-RU"/>
              </w:rPr>
            </w:pPr>
            <w:r w:rsidRPr="002F4404">
              <w:rPr>
                <w:rFonts w:eastAsia="Times New Roman"/>
                <w:kern w:val="0"/>
                <w:sz w:val="18"/>
                <w:szCs w:val="18"/>
                <w:lang w:eastAsia="ru-RU"/>
              </w:rPr>
              <w:t>нет</w:t>
            </w:r>
          </w:p>
        </w:tc>
        <w:tc>
          <w:tcPr>
            <w:tcW w:w="1229" w:type="dxa"/>
            <w:vAlign w:val="center"/>
          </w:tcPr>
          <w:p w14:paraId="60F5B5DD" w14:textId="77777777" w:rsidR="0097162A" w:rsidRPr="002F4404" w:rsidRDefault="0097162A">
            <w:pPr>
              <w:spacing w:after="0" w:line="240" w:lineRule="auto"/>
              <w:jc w:val="center"/>
              <w:rPr>
                <w:rFonts w:eastAsia="Times New Roman"/>
                <w:kern w:val="0"/>
                <w:sz w:val="18"/>
                <w:szCs w:val="18"/>
                <w:lang w:eastAsia="ru-RU"/>
              </w:rPr>
            </w:pPr>
          </w:p>
        </w:tc>
        <w:tc>
          <w:tcPr>
            <w:tcW w:w="1161" w:type="dxa"/>
            <w:vAlign w:val="center"/>
          </w:tcPr>
          <w:p w14:paraId="4D4ECF3A" w14:textId="77777777" w:rsidR="0097162A" w:rsidRPr="002F4404" w:rsidRDefault="0097162A">
            <w:pPr>
              <w:spacing w:after="0" w:line="240" w:lineRule="auto"/>
              <w:jc w:val="center"/>
              <w:rPr>
                <w:rFonts w:eastAsia="Times New Roman"/>
                <w:kern w:val="0"/>
                <w:sz w:val="18"/>
                <w:szCs w:val="18"/>
                <w:lang w:eastAsia="ru-RU"/>
              </w:rPr>
            </w:pPr>
          </w:p>
        </w:tc>
      </w:tr>
      <w:tr w:rsidR="0097162A" w:rsidRPr="002F4404" w14:paraId="3DE6E9EE" w14:textId="77777777">
        <w:trPr>
          <w:jc w:val="center"/>
        </w:trPr>
        <w:tc>
          <w:tcPr>
            <w:tcW w:w="425" w:type="dxa"/>
            <w:vAlign w:val="center"/>
          </w:tcPr>
          <w:p w14:paraId="79548CBE" w14:textId="77777777" w:rsidR="0097162A" w:rsidRPr="002F4404" w:rsidRDefault="003A212A">
            <w:pPr>
              <w:spacing w:after="0" w:line="240" w:lineRule="auto"/>
              <w:jc w:val="both"/>
              <w:rPr>
                <w:rFonts w:eastAsia="Times New Roman"/>
                <w:b/>
                <w:kern w:val="0"/>
                <w:sz w:val="18"/>
                <w:szCs w:val="18"/>
                <w:lang w:eastAsia="ru-RU"/>
              </w:rPr>
            </w:pPr>
            <w:r w:rsidRPr="002F4404">
              <w:rPr>
                <w:rFonts w:eastAsia="Times New Roman"/>
                <w:b/>
                <w:kern w:val="0"/>
                <w:sz w:val="18"/>
                <w:szCs w:val="18"/>
                <w:lang w:eastAsia="ru-RU"/>
              </w:rPr>
              <w:t>6</w:t>
            </w:r>
          </w:p>
        </w:tc>
        <w:tc>
          <w:tcPr>
            <w:tcW w:w="1401" w:type="dxa"/>
            <w:vAlign w:val="center"/>
          </w:tcPr>
          <w:p w14:paraId="3BA8450B" w14:textId="77777777" w:rsidR="0097162A" w:rsidRPr="002F4404" w:rsidRDefault="003A212A">
            <w:pPr>
              <w:spacing w:after="0" w:line="240" w:lineRule="auto"/>
              <w:rPr>
                <w:rFonts w:eastAsia="Times New Roman"/>
                <w:kern w:val="0"/>
                <w:sz w:val="18"/>
                <w:szCs w:val="18"/>
                <w:lang w:eastAsia="ru-RU"/>
              </w:rPr>
            </w:pPr>
            <w:r w:rsidRPr="002F4404">
              <w:rPr>
                <w:rFonts w:eastAsia="Times New Roman"/>
                <w:kern w:val="0"/>
                <w:sz w:val="18"/>
                <w:szCs w:val="18"/>
                <w:lang w:eastAsia="ru-RU"/>
              </w:rPr>
              <w:t>д.Болотово</w:t>
            </w:r>
          </w:p>
        </w:tc>
        <w:tc>
          <w:tcPr>
            <w:tcW w:w="1254" w:type="dxa"/>
            <w:vAlign w:val="center"/>
          </w:tcPr>
          <w:p w14:paraId="416D7FC0" w14:textId="77777777" w:rsidR="0097162A" w:rsidRPr="002F4404" w:rsidRDefault="003A212A">
            <w:pPr>
              <w:spacing w:after="0" w:line="240" w:lineRule="auto"/>
              <w:jc w:val="center"/>
              <w:rPr>
                <w:rFonts w:eastAsia="Times New Roman"/>
                <w:kern w:val="0"/>
                <w:sz w:val="18"/>
                <w:szCs w:val="18"/>
                <w:lang w:eastAsia="ru-RU"/>
              </w:rPr>
            </w:pPr>
            <w:r w:rsidRPr="002F4404">
              <w:rPr>
                <w:rFonts w:eastAsia="Times New Roman"/>
                <w:kern w:val="0"/>
                <w:sz w:val="18"/>
                <w:szCs w:val="18"/>
                <w:lang w:eastAsia="ru-RU"/>
              </w:rPr>
              <w:t>нет</w:t>
            </w:r>
          </w:p>
        </w:tc>
        <w:tc>
          <w:tcPr>
            <w:tcW w:w="965" w:type="dxa"/>
            <w:vAlign w:val="center"/>
          </w:tcPr>
          <w:p w14:paraId="20CAD0E7" w14:textId="77777777" w:rsidR="0097162A" w:rsidRPr="002F4404" w:rsidRDefault="003A212A">
            <w:pPr>
              <w:spacing w:after="0" w:line="240" w:lineRule="auto"/>
              <w:jc w:val="center"/>
              <w:rPr>
                <w:rFonts w:eastAsia="Times New Roman"/>
                <w:kern w:val="0"/>
                <w:sz w:val="18"/>
                <w:szCs w:val="18"/>
                <w:lang w:eastAsia="ru-RU"/>
              </w:rPr>
            </w:pPr>
            <w:r w:rsidRPr="002F4404">
              <w:rPr>
                <w:rFonts w:eastAsia="Times New Roman"/>
                <w:kern w:val="0"/>
                <w:sz w:val="18"/>
                <w:szCs w:val="18"/>
                <w:lang w:eastAsia="ru-RU"/>
              </w:rPr>
              <w:t>нет</w:t>
            </w:r>
          </w:p>
        </w:tc>
        <w:tc>
          <w:tcPr>
            <w:tcW w:w="1206" w:type="dxa"/>
            <w:vAlign w:val="center"/>
          </w:tcPr>
          <w:p w14:paraId="1FBCF3D4" w14:textId="77777777" w:rsidR="0097162A" w:rsidRPr="002F4404" w:rsidRDefault="0097162A">
            <w:pPr>
              <w:spacing w:after="0" w:line="240" w:lineRule="auto"/>
              <w:jc w:val="center"/>
              <w:rPr>
                <w:rFonts w:eastAsia="Times New Roman"/>
                <w:kern w:val="0"/>
                <w:sz w:val="18"/>
                <w:szCs w:val="18"/>
                <w:lang w:eastAsia="ru-RU"/>
              </w:rPr>
            </w:pPr>
          </w:p>
        </w:tc>
        <w:tc>
          <w:tcPr>
            <w:tcW w:w="1395" w:type="dxa"/>
            <w:vAlign w:val="center"/>
          </w:tcPr>
          <w:p w14:paraId="2EE2D18D" w14:textId="77777777" w:rsidR="0097162A" w:rsidRPr="002F4404" w:rsidRDefault="003A212A">
            <w:pPr>
              <w:spacing w:after="0" w:line="240" w:lineRule="auto"/>
              <w:jc w:val="center"/>
              <w:rPr>
                <w:rFonts w:eastAsia="Times New Roman"/>
                <w:kern w:val="0"/>
                <w:sz w:val="18"/>
                <w:szCs w:val="18"/>
                <w:lang w:eastAsia="ru-RU"/>
              </w:rPr>
            </w:pPr>
            <w:r w:rsidRPr="002F4404">
              <w:rPr>
                <w:rFonts w:eastAsia="Times New Roman"/>
                <w:kern w:val="0"/>
                <w:sz w:val="18"/>
                <w:szCs w:val="18"/>
                <w:lang w:eastAsia="ru-RU"/>
              </w:rPr>
              <w:t>нет</w:t>
            </w:r>
          </w:p>
        </w:tc>
        <w:tc>
          <w:tcPr>
            <w:tcW w:w="1229" w:type="dxa"/>
            <w:vAlign w:val="center"/>
          </w:tcPr>
          <w:p w14:paraId="4E8DD747" w14:textId="77777777" w:rsidR="0097162A" w:rsidRPr="002F4404" w:rsidRDefault="0097162A">
            <w:pPr>
              <w:spacing w:after="0" w:line="240" w:lineRule="auto"/>
              <w:jc w:val="center"/>
              <w:rPr>
                <w:rFonts w:eastAsia="Times New Roman"/>
                <w:kern w:val="0"/>
                <w:sz w:val="18"/>
                <w:szCs w:val="18"/>
                <w:lang w:eastAsia="ru-RU"/>
              </w:rPr>
            </w:pPr>
          </w:p>
        </w:tc>
        <w:tc>
          <w:tcPr>
            <w:tcW w:w="1161" w:type="dxa"/>
            <w:vAlign w:val="center"/>
          </w:tcPr>
          <w:p w14:paraId="32889C74" w14:textId="77777777" w:rsidR="0097162A" w:rsidRPr="002F4404" w:rsidRDefault="0097162A">
            <w:pPr>
              <w:spacing w:after="0" w:line="240" w:lineRule="auto"/>
              <w:jc w:val="center"/>
              <w:rPr>
                <w:rFonts w:eastAsia="Times New Roman"/>
                <w:kern w:val="0"/>
                <w:sz w:val="18"/>
                <w:szCs w:val="18"/>
                <w:lang w:eastAsia="ru-RU"/>
              </w:rPr>
            </w:pPr>
          </w:p>
        </w:tc>
      </w:tr>
      <w:tr w:rsidR="0097162A" w:rsidRPr="002F4404" w14:paraId="7EAE32F4" w14:textId="77777777">
        <w:trPr>
          <w:jc w:val="center"/>
        </w:trPr>
        <w:tc>
          <w:tcPr>
            <w:tcW w:w="425" w:type="dxa"/>
            <w:vAlign w:val="center"/>
          </w:tcPr>
          <w:p w14:paraId="5EA9167E" w14:textId="77777777" w:rsidR="0097162A" w:rsidRPr="002F4404" w:rsidRDefault="003A212A">
            <w:pPr>
              <w:spacing w:after="0" w:line="240" w:lineRule="auto"/>
              <w:jc w:val="both"/>
              <w:rPr>
                <w:rFonts w:eastAsia="Times New Roman"/>
                <w:b/>
                <w:kern w:val="0"/>
                <w:sz w:val="18"/>
                <w:szCs w:val="18"/>
                <w:lang w:eastAsia="ru-RU"/>
              </w:rPr>
            </w:pPr>
            <w:r w:rsidRPr="002F4404">
              <w:rPr>
                <w:rFonts w:eastAsia="Times New Roman"/>
                <w:b/>
                <w:kern w:val="0"/>
                <w:sz w:val="18"/>
                <w:szCs w:val="18"/>
                <w:lang w:eastAsia="ru-RU"/>
              </w:rPr>
              <w:t>7</w:t>
            </w:r>
          </w:p>
        </w:tc>
        <w:tc>
          <w:tcPr>
            <w:tcW w:w="1401" w:type="dxa"/>
            <w:vAlign w:val="center"/>
          </w:tcPr>
          <w:p w14:paraId="17D0C11C" w14:textId="77777777" w:rsidR="0097162A" w:rsidRPr="002F4404" w:rsidRDefault="003A212A">
            <w:pPr>
              <w:spacing w:after="0" w:line="240" w:lineRule="auto"/>
              <w:rPr>
                <w:rFonts w:eastAsia="Times New Roman"/>
                <w:kern w:val="0"/>
                <w:sz w:val="18"/>
                <w:szCs w:val="18"/>
                <w:lang w:eastAsia="ru-RU"/>
              </w:rPr>
            </w:pPr>
            <w:r w:rsidRPr="002F4404">
              <w:rPr>
                <w:rFonts w:eastAsia="Times New Roman"/>
                <w:kern w:val="0"/>
                <w:sz w:val="18"/>
                <w:szCs w:val="18"/>
                <w:lang w:eastAsia="ru-RU"/>
              </w:rPr>
              <w:t>д.Булынино</w:t>
            </w:r>
          </w:p>
        </w:tc>
        <w:tc>
          <w:tcPr>
            <w:tcW w:w="1254" w:type="dxa"/>
            <w:vAlign w:val="center"/>
          </w:tcPr>
          <w:p w14:paraId="3E8D00C6" w14:textId="77777777" w:rsidR="0097162A" w:rsidRPr="002F4404" w:rsidRDefault="003A212A">
            <w:pPr>
              <w:spacing w:after="0" w:line="240" w:lineRule="auto"/>
              <w:jc w:val="center"/>
              <w:rPr>
                <w:rFonts w:eastAsia="Times New Roman"/>
                <w:kern w:val="0"/>
                <w:sz w:val="18"/>
                <w:szCs w:val="18"/>
                <w:lang w:eastAsia="ru-RU"/>
              </w:rPr>
            </w:pPr>
            <w:r w:rsidRPr="002F4404">
              <w:rPr>
                <w:rFonts w:eastAsia="Times New Roman"/>
                <w:kern w:val="0"/>
                <w:sz w:val="18"/>
                <w:szCs w:val="18"/>
                <w:lang w:eastAsia="ru-RU"/>
              </w:rPr>
              <w:t>имеется</w:t>
            </w:r>
          </w:p>
        </w:tc>
        <w:tc>
          <w:tcPr>
            <w:tcW w:w="965" w:type="dxa"/>
            <w:vAlign w:val="center"/>
          </w:tcPr>
          <w:p w14:paraId="42638F36" w14:textId="77777777" w:rsidR="0097162A" w:rsidRPr="002F4404" w:rsidRDefault="003A212A">
            <w:pPr>
              <w:spacing w:after="0" w:line="240" w:lineRule="auto"/>
              <w:jc w:val="center"/>
              <w:rPr>
                <w:rFonts w:eastAsia="Times New Roman"/>
                <w:kern w:val="0"/>
                <w:sz w:val="18"/>
                <w:szCs w:val="18"/>
                <w:lang w:eastAsia="ru-RU"/>
              </w:rPr>
            </w:pPr>
            <w:r w:rsidRPr="002F4404">
              <w:rPr>
                <w:rFonts w:eastAsia="Times New Roman"/>
                <w:kern w:val="0"/>
                <w:sz w:val="18"/>
                <w:szCs w:val="18"/>
                <w:lang w:eastAsia="ru-RU"/>
              </w:rPr>
              <w:t>удовл.</w:t>
            </w:r>
          </w:p>
        </w:tc>
        <w:tc>
          <w:tcPr>
            <w:tcW w:w="1206" w:type="dxa"/>
            <w:vAlign w:val="center"/>
          </w:tcPr>
          <w:p w14:paraId="0079D7F3" w14:textId="77777777" w:rsidR="0097162A" w:rsidRPr="002F4404" w:rsidRDefault="003A212A">
            <w:pPr>
              <w:spacing w:after="0" w:line="240" w:lineRule="auto"/>
              <w:jc w:val="center"/>
              <w:rPr>
                <w:rFonts w:eastAsia="Times New Roman"/>
                <w:kern w:val="0"/>
                <w:sz w:val="18"/>
                <w:szCs w:val="18"/>
                <w:lang w:eastAsia="ru-RU"/>
              </w:rPr>
            </w:pPr>
            <w:r w:rsidRPr="002F4404">
              <w:rPr>
                <w:rFonts w:eastAsia="Times New Roman"/>
                <w:kern w:val="0"/>
                <w:sz w:val="18"/>
                <w:szCs w:val="18"/>
                <w:lang w:eastAsia="ru-RU"/>
              </w:rPr>
              <w:t>не соотв.</w:t>
            </w:r>
          </w:p>
        </w:tc>
        <w:tc>
          <w:tcPr>
            <w:tcW w:w="1395" w:type="dxa"/>
            <w:vAlign w:val="center"/>
          </w:tcPr>
          <w:p w14:paraId="5D5E23C6" w14:textId="77777777" w:rsidR="0097162A" w:rsidRPr="002F4404" w:rsidRDefault="003A212A">
            <w:pPr>
              <w:spacing w:after="0" w:line="240" w:lineRule="auto"/>
              <w:jc w:val="center"/>
              <w:rPr>
                <w:rFonts w:eastAsia="Times New Roman"/>
                <w:kern w:val="0"/>
                <w:sz w:val="18"/>
                <w:szCs w:val="18"/>
                <w:lang w:eastAsia="ru-RU"/>
              </w:rPr>
            </w:pPr>
            <w:r w:rsidRPr="002F4404">
              <w:rPr>
                <w:rFonts w:eastAsia="Times New Roman"/>
                <w:kern w:val="0"/>
                <w:sz w:val="18"/>
                <w:szCs w:val="18"/>
                <w:lang w:eastAsia="ru-RU"/>
              </w:rPr>
              <w:t>нет</w:t>
            </w:r>
          </w:p>
        </w:tc>
        <w:tc>
          <w:tcPr>
            <w:tcW w:w="1229" w:type="dxa"/>
            <w:vAlign w:val="center"/>
          </w:tcPr>
          <w:p w14:paraId="7F8F39FE" w14:textId="77777777" w:rsidR="0097162A" w:rsidRPr="002F4404" w:rsidRDefault="0097162A">
            <w:pPr>
              <w:spacing w:after="0" w:line="240" w:lineRule="auto"/>
              <w:jc w:val="center"/>
              <w:rPr>
                <w:rFonts w:eastAsia="Times New Roman"/>
                <w:kern w:val="0"/>
                <w:sz w:val="18"/>
                <w:szCs w:val="18"/>
                <w:lang w:eastAsia="ru-RU"/>
              </w:rPr>
            </w:pPr>
          </w:p>
        </w:tc>
        <w:tc>
          <w:tcPr>
            <w:tcW w:w="1161" w:type="dxa"/>
            <w:vAlign w:val="center"/>
          </w:tcPr>
          <w:p w14:paraId="34B0D37D" w14:textId="77777777" w:rsidR="0097162A" w:rsidRPr="002F4404" w:rsidRDefault="003A212A">
            <w:pPr>
              <w:spacing w:after="0" w:line="240" w:lineRule="auto"/>
              <w:jc w:val="center"/>
              <w:rPr>
                <w:rFonts w:eastAsia="Times New Roman"/>
                <w:kern w:val="0"/>
                <w:sz w:val="18"/>
                <w:szCs w:val="18"/>
                <w:lang w:eastAsia="ru-RU"/>
              </w:rPr>
            </w:pPr>
            <w:r w:rsidRPr="002F4404">
              <w:rPr>
                <w:rFonts w:eastAsia="Times New Roman"/>
                <w:kern w:val="0"/>
                <w:sz w:val="18"/>
                <w:szCs w:val="18"/>
                <w:lang w:eastAsia="ru-RU"/>
              </w:rPr>
              <w:t>нет твердого покрытия</w:t>
            </w:r>
          </w:p>
        </w:tc>
      </w:tr>
      <w:tr w:rsidR="0097162A" w:rsidRPr="002F4404" w14:paraId="4702CDFE" w14:textId="77777777">
        <w:trPr>
          <w:jc w:val="center"/>
        </w:trPr>
        <w:tc>
          <w:tcPr>
            <w:tcW w:w="425" w:type="dxa"/>
            <w:vAlign w:val="center"/>
          </w:tcPr>
          <w:p w14:paraId="7BE5C4F4" w14:textId="77777777" w:rsidR="0097162A" w:rsidRPr="002F4404" w:rsidRDefault="003A212A">
            <w:pPr>
              <w:spacing w:after="0" w:line="240" w:lineRule="auto"/>
              <w:jc w:val="both"/>
              <w:rPr>
                <w:rFonts w:eastAsia="Times New Roman"/>
                <w:b/>
                <w:kern w:val="0"/>
                <w:sz w:val="18"/>
                <w:szCs w:val="18"/>
                <w:lang w:eastAsia="ru-RU"/>
              </w:rPr>
            </w:pPr>
            <w:r w:rsidRPr="002F4404">
              <w:rPr>
                <w:rFonts w:eastAsia="Times New Roman"/>
                <w:b/>
                <w:kern w:val="0"/>
                <w:sz w:val="18"/>
                <w:szCs w:val="18"/>
                <w:lang w:eastAsia="ru-RU"/>
              </w:rPr>
              <w:t>8</w:t>
            </w:r>
          </w:p>
        </w:tc>
        <w:tc>
          <w:tcPr>
            <w:tcW w:w="1401" w:type="dxa"/>
            <w:vAlign w:val="center"/>
          </w:tcPr>
          <w:p w14:paraId="38C1D0D5" w14:textId="77777777" w:rsidR="0097162A" w:rsidRPr="002F4404" w:rsidRDefault="003A212A">
            <w:pPr>
              <w:spacing w:after="0" w:line="240" w:lineRule="auto"/>
              <w:rPr>
                <w:rFonts w:eastAsia="Times New Roman"/>
                <w:kern w:val="0"/>
                <w:sz w:val="18"/>
                <w:szCs w:val="18"/>
                <w:lang w:eastAsia="ru-RU"/>
              </w:rPr>
            </w:pPr>
            <w:r w:rsidRPr="002F4404">
              <w:rPr>
                <w:rFonts w:eastAsia="Times New Roman"/>
                <w:kern w:val="0"/>
                <w:sz w:val="18"/>
                <w:szCs w:val="18"/>
                <w:lang w:eastAsia="ru-RU"/>
              </w:rPr>
              <w:t>д.Боровицы</w:t>
            </w:r>
          </w:p>
        </w:tc>
        <w:tc>
          <w:tcPr>
            <w:tcW w:w="1254" w:type="dxa"/>
            <w:vAlign w:val="center"/>
          </w:tcPr>
          <w:p w14:paraId="7E754F85" w14:textId="77777777" w:rsidR="0097162A" w:rsidRPr="002F4404" w:rsidRDefault="003A212A">
            <w:pPr>
              <w:spacing w:after="0" w:line="240" w:lineRule="auto"/>
              <w:jc w:val="center"/>
              <w:rPr>
                <w:rFonts w:eastAsia="Times New Roman"/>
                <w:kern w:val="0"/>
                <w:sz w:val="18"/>
                <w:szCs w:val="18"/>
                <w:lang w:eastAsia="ru-RU"/>
              </w:rPr>
            </w:pPr>
            <w:r w:rsidRPr="002F4404">
              <w:rPr>
                <w:rFonts w:eastAsia="Times New Roman"/>
                <w:kern w:val="0"/>
                <w:sz w:val="18"/>
                <w:szCs w:val="18"/>
                <w:lang w:eastAsia="ru-RU"/>
              </w:rPr>
              <w:t>нет</w:t>
            </w:r>
          </w:p>
        </w:tc>
        <w:tc>
          <w:tcPr>
            <w:tcW w:w="965" w:type="dxa"/>
            <w:vAlign w:val="center"/>
          </w:tcPr>
          <w:p w14:paraId="7578A0D7" w14:textId="77777777" w:rsidR="0097162A" w:rsidRPr="002F4404" w:rsidRDefault="003A212A">
            <w:pPr>
              <w:spacing w:after="0" w:line="240" w:lineRule="auto"/>
              <w:jc w:val="center"/>
              <w:rPr>
                <w:rFonts w:eastAsia="Times New Roman"/>
                <w:kern w:val="0"/>
                <w:sz w:val="18"/>
                <w:szCs w:val="18"/>
                <w:lang w:eastAsia="ru-RU"/>
              </w:rPr>
            </w:pPr>
            <w:r w:rsidRPr="002F4404">
              <w:rPr>
                <w:rFonts w:eastAsia="Times New Roman"/>
                <w:kern w:val="0"/>
                <w:sz w:val="18"/>
                <w:szCs w:val="18"/>
                <w:lang w:eastAsia="ru-RU"/>
              </w:rPr>
              <w:t>нет</w:t>
            </w:r>
          </w:p>
        </w:tc>
        <w:tc>
          <w:tcPr>
            <w:tcW w:w="1206" w:type="dxa"/>
            <w:vAlign w:val="center"/>
          </w:tcPr>
          <w:p w14:paraId="2FBF5E4E" w14:textId="77777777" w:rsidR="0097162A" w:rsidRPr="002F4404" w:rsidRDefault="0097162A">
            <w:pPr>
              <w:spacing w:after="0" w:line="240" w:lineRule="auto"/>
              <w:jc w:val="center"/>
              <w:rPr>
                <w:rFonts w:eastAsia="Times New Roman"/>
                <w:kern w:val="0"/>
                <w:sz w:val="18"/>
                <w:szCs w:val="18"/>
                <w:lang w:eastAsia="ru-RU"/>
              </w:rPr>
            </w:pPr>
          </w:p>
        </w:tc>
        <w:tc>
          <w:tcPr>
            <w:tcW w:w="1395" w:type="dxa"/>
            <w:vAlign w:val="center"/>
          </w:tcPr>
          <w:p w14:paraId="5B919619" w14:textId="77777777" w:rsidR="0097162A" w:rsidRPr="002F4404" w:rsidRDefault="003A212A">
            <w:pPr>
              <w:spacing w:after="0" w:line="240" w:lineRule="auto"/>
              <w:jc w:val="center"/>
              <w:rPr>
                <w:rFonts w:eastAsia="Times New Roman"/>
                <w:kern w:val="0"/>
                <w:sz w:val="18"/>
                <w:szCs w:val="18"/>
                <w:lang w:eastAsia="ru-RU"/>
              </w:rPr>
            </w:pPr>
            <w:r w:rsidRPr="002F4404">
              <w:rPr>
                <w:rFonts w:eastAsia="Times New Roman"/>
                <w:kern w:val="0"/>
                <w:sz w:val="18"/>
                <w:szCs w:val="18"/>
                <w:lang w:eastAsia="ru-RU"/>
              </w:rPr>
              <w:t>речка</w:t>
            </w:r>
          </w:p>
        </w:tc>
        <w:tc>
          <w:tcPr>
            <w:tcW w:w="1229" w:type="dxa"/>
            <w:vAlign w:val="center"/>
          </w:tcPr>
          <w:p w14:paraId="7B382D06" w14:textId="77777777" w:rsidR="0097162A" w:rsidRPr="002F4404" w:rsidRDefault="003A212A">
            <w:pPr>
              <w:spacing w:after="0" w:line="240" w:lineRule="auto"/>
              <w:jc w:val="center"/>
              <w:rPr>
                <w:rFonts w:eastAsia="Times New Roman"/>
                <w:kern w:val="0"/>
                <w:sz w:val="18"/>
                <w:szCs w:val="18"/>
                <w:lang w:eastAsia="ru-RU"/>
              </w:rPr>
            </w:pPr>
            <w:r w:rsidRPr="002F4404">
              <w:rPr>
                <w:rFonts w:eastAsia="Times New Roman"/>
                <w:kern w:val="0"/>
                <w:sz w:val="18"/>
                <w:szCs w:val="18"/>
                <w:lang w:eastAsia="ru-RU"/>
              </w:rPr>
              <w:t>соотв.</w:t>
            </w:r>
          </w:p>
        </w:tc>
        <w:tc>
          <w:tcPr>
            <w:tcW w:w="1161" w:type="dxa"/>
            <w:vAlign w:val="center"/>
          </w:tcPr>
          <w:p w14:paraId="35242742" w14:textId="77777777" w:rsidR="0097162A" w:rsidRPr="002F4404" w:rsidRDefault="0097162A">
            <w:pPr>
              <w:spacing w:after="0" w:line="240" w:lineRule="auto"/>
              <w:jc w:val="center"/>
              <w:rPr>
                <w:rFonts w:eastAsia="Times New Roman"/>
                <w:kern w:val="0"/>
                <w:sz w:val="18"/>
                <w:szCs w:val="18"/>
                <w:lang w:eastAsia="ru-RU"/>
              </w:rPr>
            </w:pPr>
          </w:p>
        </w:tc>
      </w:tr>
      <w:tr w:rsidR="0097162A" w:rsidRPr="002F4404" w14:paraId="1621289C" w14:textId="77777777">
        <w:trPr>
          <w:jc w:val="center"/>
        </w:trPr>
        <w:tc>
          <w:tcPr>
            <w:tcW w:w="425" w:type="dxa"/>
            <w:vAlign w:val="center"/>
          </w:tcPr>
          <w:p w14:paraId="51A559E5" w14:textId="77777777" w:rsidR="0097162A" w:rsidRPr="002F4404" w:rsidRDefault="003A212A">
            <w:pPr>
              <w:spacing w:after="0" w:line="240" w:lineRule="auto"/>
              <w:jc w:val="both"/>
              <w:rPr>
                <w:rFonts w:eastAsia="Times New Roman"/>
                <w:b/>
                <w:kern w:val="0"/>
                <w:sz w:val="18"/>
                <w:szCs w:val="18"/>
                <w:lang w:eastAsia="ru-RU"/>
              </w:rPr>
            </w:pPr>
            <w:r w:rsidRPr="002F4404">
              <w:rPr>
                <w:rFonts w:eastAsia="Times New Roman"/>
                <w:b/>
                <w:kern w:val="0"/>
                <w:sz w:val="18"/>
                <w:szCs w:val="18"/>
                <w:lang w:eastAsia="ru-RU"/>
              </w:rPr>
              <w:t>9</w:t>
            </w:r>
          </w:p>
        </w:tc>
        <w:tc>
          <w:tcPr>
            <w:tcW w:w="1401" w:type="dxa"/>
            <w:vAlign w:val="center"/>
          </w:tcPr>
          <w:p w14:paraId="4F76911D" w14:textId="77777777" w:rsidR="0097162A" w:rsidRPr="002F4404" w:rsidRDefault="003A212A">
            <w:pPr>
              <w:spacing w:after="0" w:line="240" w:lineRule="auto"/>
              <w:rPr>
                <w:rFonts w:eastAsia="Times New Roman"/>
                <w:kern w:val="0"/>
                <w:sz w:val="18"/>
                <w:szCs w:val="18"/>
                <w:lang w:eastAsia="ru-RU"/>
              </w:rPr>
            </w:pPr>
            <w:r w:rsidRPr="002F4404">
              <w:rPr>
                <w:rFonts w:eastAsia="Times New Roman"/>
                <w:kern w:val="0"/>
                <w:sz w:val="18"/>
                <w:szCs w:val="18"/>
                <w:lang w:eastAsia="ru-RU"/>
              </w:rPr>
              <w:t>д.Бушнево</w:t>
            </w:r>
          </w:p>
        </w:tc>
        <w:tc>
          <w:tcPr>
            <w:tcW w:w="1254" w:type="dxa"/>
            <w:vAlign w:val="center"/>
          </w:tcPr>
          <w:p w14:paraId="12A9E718" w14:textId="77777777" w:rsidR="0097162A" w:rsidRPr="002F4404" w:rsidRDefault="003A212A">
            <w:pPr>
              <w:spacing w:after="0" w:line="240" w:lineRule="auto"/>
              <w:jc w:val="center"/>
              <w:rPr>
                <w:rFonts w:eastAsia="Times New Roman"/>
                <w:kern w:val="0"/>
                <w:sz w:val="18"/>
                <w:szCs w:val="18"/>
                <w:lang w:eastAsia="ru-RU"/>
              </w:rPr>
            </w:pPr>
            <w:r w:rsidRPr="002F4404">
              <w:rPr>
                <w:rFonts w:eastAsia="Times New Roman"/>
                <w:kern w:val="0"/>
                <w:sz w:val="18"/>
                <w:szCs w:val="18"/>
                <w:lang w:eastAsia="ru-RU"/>
              </w:rPr>
              <w:t>нет</w:t>
            </w:r>
          </w:p>
        </w:tc>
        <w:tc>
          <w:tcPr>
            <w:tcW w:w="965" w:type="dxa"/>
            <w:vAlign w:val="center"/>
          </w:tcPr>
          <w:p w14:paraId="1B134A3B" w14:textId="77777777" w:rsidR="0097162A" w:rsidRPr="002F4404" w:rsidRDefault="003A212A">
            <w:pPr>
              <w:spacing w:after="0" w:line="240" w:lineRule="auto"/>
              <w:jc w:val="center"/>
              <w:rPr>
                <w:rFonts w:eastAsia="Times New Roman"/>
                <w:kern w:val="0"/>
                <w:sz w:val="18"/>
                <w:szCs w:val="18"/>
                <w:lang w:eastAsia="ru-RU"/>
              </w:rPr>
            </w:pPr>
            <w:r w:rsidRPr="002F4404">
              <w:rPr>
                <w:rFonts w:eastAsia="Times New Roman"/>
                <w:kern w:val="0"/>
                <w:sz w:val="18"/>
                <w:szCs w:val="18"/>
                <w:lang w:eastAsia="ru-RU"/>
              </w:rPr>
              <w:t>нет</w:t>
            </w:r>
          </w:p>
        </w:tc>
        <w:tc>
          <w:tcPr>
            <w:tcW w:w="1206" w:type="dxa"/>
            <w:vAlign w:val="center"/>
          </w:tcPr>
          <w:p w14:paraId="4E1369FD" w14:textId="77777777" w:rsidR="0097162A" w:rsidRPr="002F4404" w:rsidRDefault="0097162A">
            <w:pPr>
              <w:spacing w:after="0" w:line="240" w:lineRule="auto"/>
              <w:jc w:val="center"/>
              <w:rPr>
                <w:rFonts w:eastAsia="Times New Roman"/>
                <w:kern w:val="0"/>
                <w:sz w:val="18"/>
                <w:szCs w:val="18"/>
                <w:lang w:eastAsia="ru-RU"/>
              </w:rPr>
            </w:pPr>
          </w:p>
        </w:tc>
        <w:tc>
          <w:tcPr>
            <w:tcW w:w="1395" w:type="dxa"/>
            <w:vAlign w:val="center"/>
          </w:tcPr>
          <w:p w14:paraId="59D5DD5C" w14:textId="77777777" w:rsidR="0097162A" w:rsidRPr="002F4404" w:rsidRDefault="003A212A">
            <w:pPr>
              <w:spacing w:after="0" w:line="240" w:lineRule="auto"/>
              <w:jc w:val="center"/>
              <w:rPr>
                <w:rFonts w:eastAsia="Times New Roman"/>
                <w:kern w:val="0"/>
                <w:sz w:val="18"/>
                <w:szCs w:val="18"/>
                <w:lang w:eastAsia="ru-RU"/>
              </w:rPr>
            </w:pPr>
            <w:r w:rsidRPr="002F4404">
              <w:rPr>
                <w:rFonts w:eastAsia="Times New Roman"/>
                <w:kern w:val="0"/>
                <w:sz w:val="18"/>
                <w:szCs w:val="18"/>
                <w:lang w:eastAsia="ru-RU"/>
              </w:rPr>
              <w:t>нет</w:t>
            </w:r>
          </w:p>
        </w:tc>
        <w:tc>
          <w:tcPr>
            <w:tcW w:w="1229" w:type="dxa"/>
            <w:vAlign w:val="center"/>
          </w:tcPr>
          <w:p w14:paraId="7C99F313" w14:textId="77777777" w:rsidR="0097162A" w:rsidRPr="002F4404" w:rsidRDefault="0097162A">
            <w:pPr>
              <w:spacing w:after="0" w:line="240" w:lineRule="auto"/>
              <w:jc w:val="center"/>
              <w:rPr>
                <w:rFonts w:eastAsia="Times New Roman"/>
                <w:kern w:val="0"/>
                <w:sz w:val="18"/>
                <w:szCs w:val="18"/>
                <w:lang w:eastAsia="ru-RU"/>
              </w:rPr>
            </w:pPr>
          </w:p>
        </w:tc>
        <w:tc>
          <w:tcPr>
            <w:tcW w:w="1161" w:type="dxa"/>
            <w:vAlign w:val="center"/>
          </w:tcPr>
          <w:p w14:paraId="390F2C3E" w14:textId="77777777" w:rsidR="0097162A" w:rsidRPr="002F4404" w:rsidRDefault="0097162A">
            <w:pPr>
              <w:spacing w:after="0" w:line="240" w:lineRule="auto"/>
              <w:jc w:val="center"/>
              <w:rPr>
                <w:rFonts w:eastAsia="Times New Roman"/>
                <w:kern w:val="0"/>
                <w:sz w:val="18"/>
                <w:szCs w:val="18"/>
                <w:lang w:eastAsia="ru-RU"/>
              </w:rPr>
            </w:pPr>
          </w:p>
        </w:tc>
      </w:tr>
      <w:tr w:rsidR="0097162A" w:rsidRPr="002F4404" w14:paraId="6EB33661" w14:textId="77777777">
        <w:trPr>
          <w:jc w:val="center"/>
        </w:trPr>
        <w:tc>
          <w:tcPr>
            <w:tcW w:w="425" w:type="dxa"/>
            <w:vAlign w:val="center"/>
          </w:tcPr>
          <w:p w14:paraId="111F933C" w14:textId="77777777" w:rsidR="0097162A" w:rsidRPr="002F4404" w:rsidRDefault="003A212A">
            <w:pPr>
              <w:spacing w:after="0" w:line="240" w:lineRule="auto"/>
              <w:jc w:val="both"/>
              <w:rPr>
                <w:rFonts w:eastAsia="Times New Roman"/>
                <w:b/>
                <w:kern w:val="0"/>
                <w:sz w:val="18"/>
                <w:szCs w:val="18"/>
                <w:lang w:eastAsia="ru-RU"/>
              </w:rPr>
            </w:pPr>
            <w:r w:rsidRPr="002F4404">
              <w:rPr>
                <w:rFonts w:eastAsia="Times New Roman"/>
                <w:b/>
                <w:kern w:val="0"/>
                <w:sz w:val="18"/>
                <w:szCs w:val="18"/>
                <w:lang w:eastAsia="ru-RU"/>
              </w:rPr>
              <w:t>10</w:t>
            </w:r>
          </w:p>
        </w:tc>
        <w:tc>
          <w:tcPr>
            <w:tcW w:w="1401" w:type="dxa"/>
            <w:vAlign w:val="center"/>
          </w:tcPr>
          <w:p w14:paraId="03601EDF" w14:textId="77777777" w:rsidR="0097162A" w:rsidRPr="002F4404" w:rsidRDefault="003A212A">
            <w:pPr>
              <w:spacing w:after="0" w:line="240" w:lineRule="auto"/>
              <w:rPr>
                <w:rFonts w:eastAsia="Times New Roman"/>
                <w:kern w:val="0"/>
                <w:sz w:val="18"/>
                <w:szCs w:val="18"/>
                <w:lang w:eastAsia="ru-RU"/>
              </w:rPr>
            </w:pPr>
            <w:r w:rsidRPr="002F4404">
              <w:rPr>
                <w:rFonts w:eastAsia="Times New Roman"/>
                <w:kern w:val="0"/>
                <w:sz w:val="18"/>
                <w:szCs w:val="18"/>
                <w:lang w:eastAsia="ru-RU"/>
              </w:rPr>
              <w:t>д.Бобылево</w:t>
            </w:r>
          </w:p>
        </w:tc>
        <w:tc>
          <w:tcPr>
            <w:tcW w:w="1254" w:type="dxa"/>
            <w:vAlign w:val="center"/>
          </w:tcPr>
          <w:p w14:paraId="198CFBB9" w14:textId="77777777" w:rsidR="0097162A" w:rsidRPr="002F4404" w:rsidRDefault="003A212A">
            <w:pPr>
              <w:spacing w:after="0" w:line="240" w:lineRule="auto"/>
              <w:jc w:val="center"/>
              <w:rPr>
                <w:rFonts w:eastAsia="Times New Roman"/>
                <w:kern w:val="0"/>
                <w:sz w:val="18"/>
                <w:szCs w:val="18"/>
                <w:lang w:eastAsia="ru-RU"/>
              </w:rPr>
            </w:pPr>
            <w:r w:rsidRPr="002F4404">
              <w:rPr>
                <w:rFonts w:eastAsia="Times New Roman"/>
                <w:kern w:val="0"/>
                <w:sz w:val="18"/>
                <w:szCs w:val="18"/>
                <w:lang w:eastAsia="ru-RU"/>
              </w:rPr>
              <w:t>нет</w:t>
            </w:r>
          </w:p>
        </w:tc>
        <w:tc>
          <w:tcPr>
            <w:tcW w:w="965" w:type="dxa"/>
            <w:vAlign w:val="center"/>
          </w:tcPr>
          <w:p w14:paraId="50A1B036" w14:textId="77777777" w:rsidR="0097162A" w:rsidRPr="002F4404" w:rsidRDefault="003A212A">
            <w:pPr>
              <w:spacing w:after="0" w:line="240" w:lineRule="auto"/>
              <w:jc w:val="center"/>
              <w:rPr>
                <w:rFonts w:eastAsia="Times New Roman"/>
                <w:kern w:val="0"/>
                <w:sz w:val="18"/>
                <w:szCs w:val="18"/>
                <w:lang w:eastAsia="ru-RU"/>
              </w:rPr>
            </w:pPr>
            <w:r w:rsidRPr="002F4404">
              <w:rPr>
                <w:rFonts w:eastAsia="Times New Roman"/>
                <w:kern w:val="0"/>
                <w:sz w:val="18"/>
                <w:szCs w:val="18"/>
                <w:lang w:eastAsia="ru-RU"/>
              </w:rPr>
              <w:t>нет</w:t>
            </w:r>
          </w:p>
        </w:tc>
        <w:tc>
          <w:tcPr>
            <w:tcW w:w="1206" w:type="dxa"/>
            <w:vAlign w:val="center"/>
          </w:tcPr>
          <w:p w14:paraId="65F1F6CF" w14:textId="77777777" w:rsidR="0097162A" w:rsidRPr="002F4404" w:rsidRDefault="0097162A">
            <w:pPr>
              <w:spacing w:after="0" w:line="240" w:lineRule="auto"/>
              <w:jc w:val="center"/>
              <w:rPr>
                <w:rFonts w:eastAsia="Times New Roman"/>
                <w:kern w:val="0"/>
                <w:sz w:val="18"/>
                <w:szCs w:val="18"/>
                <w:lang w:eastAsia="ru-RU"/>
              </w:rPr>
            </w:pPr>
          </w:p>
        </w:tc>
        <w:tc>
          <w:tcPr>
            <w:tcW w:w="1395" w:type="dxa"/>
            <w:vAlign w:val="center"/>
          </w:tcPr>
          <w:p w14:paraId="0E965252" w14:textId="77777777" w:rsidR="0097162A" w:rsidRPr="002F4404" w:rsidRDefault="003A212A">
            <w:pPr>
              <w:spacing w:after="0" w:line="240" w:lineRule="auto"/>
              <w:jc w:val="center"/>
              <w:rPr>
                <w:rFonts w:eastAsia="Times New Roman"/>
                <w:kern w:val="0"/>
                <w:sz w:val="18"/>
                <w:szCs w:val="18"/>
                <w:lang w:eastAsia="ru-RU"/>
              </w:rPr>
            </w:pPr>
            <w:r w:rsidRPr="002F4404">
              <w:rPr>
                <w:rFonts w:eastAsia="Times New Roman"/>
                <w:kern w:val="0"/>
                <w:sz w:val="18"/>
                <w:szCs w:val="18"/>
                <w:lang w:eastAsia="ru-RU"/>
              </w:rPr>
              <w:t>нет</w:t>
            </w:r>
          </w:p>
        </w:tc>
        <w:tc>
          <w:tcPr>
            <w:tcW w:w="1229" w:type="dxa"/>
            <w:vAlign w:val="center"/>
          </w:tcPr>
          <w:p w14:paraId="37E0D594" w14:textId="77777777" w:rsidR="0097162A" w:rsidRPr="002F4404" w:rsidRDefault="0097162A">
            <w:pPr>
              <w:spacing w:after="0" w:line="240" w:lineRule="auto"/>
              <w:jc w:val="center"/>
              <w:rPr>
                <w:rFonts w:eastAsia="Times New Roman"/>
                <w:kern w:val="0"/>
                <w:sz w:val="18"/>
                <w:szCs w:val="18"/>
                <w:lang w:eastAsia="ru-RU"/>
              </w:rPr>
            </w:pPr>
          </w:p>
        </w:tc>
        <w:tc>
          <w:tcPr>
            <w:tcW w:w="1161" w:type="dxa"/>
            <w:vAlign w:val="center"/>
          </w:tcPr>
          <w:p w14:paraId="476E54AC" w14:textId="77777777" w:rsidR="0097162A" w:rsidRPr="002F4404" w:rsidRDefault="0097162A">
            <w:pPr>
              <w:spacing w:after="0" w:line="240" w:lineRule="auto"/>
              <w:jc w:val="center"/>
              <w:rPr>
                <w:rFonts w:eastAsia="Times New Roman"/>
                <w:kern w:val="0"/>
                <w:sz w:val="18"/>
                <w:szCs w:val="18"/>
                <w:lang w:eastAsia="ru-RU"/>
              </w:rPr>
            </w:pPr>
          </w:p>
        </w:tc>
      </w:tr>
      <w:tr w:rsidR="0097162A" w:rsidRPr="002F4404" w14:paraId="6A0C24B9" w14:textId="77777777">
        <w:trPr>
          <w:jc w:val="center"/>
        </w:trPr>
        <w:tc>
          <w:tcPr>
            <w:tcW w:w="425" w:type="dxa"/>
            <w:vAlign w:val="center"/>
          </w:tcPr>
          <w:p w14:paraId="6C3A16A7" w14:textId="77777777" w:rsidR="0097162A" w:rsidRPr="002F4404" w:rsidRDefault="003A212A">
            <w:pPr>
              <w:spacing w:after="0" w:line="240" w:lineRule="auto"/>
              <w:jc w:val="both"/>
              <w:rPr>
                <w:rFonts w:eastAsia="Times New Roman"/>
                <w:b/>
                <w:kern w:val="0"/>
                <w:sz w:val="18"/>
                <w:szCs w:val="18"/>
                <w:lang w:eastAsia="ru-RU"/>
              </w:rPr>
            </w:pPr>
            <w:r w:rsidRPr="002F4404">
              <w:rPr>
                <w:rFonts w:eastAsia="Times New Roman"/>
                <w:b/>
                <w:kern w:val="0"/>
                <w:sz w:val="18"/>
                <w:szCs w:val="18"/>
                <w:lang w:eastAsia="ru-RU"/>
              </w:rPr>
              <w:t>11</w:t>
            </w:r>
          </w:p>
        </w:tc>
        <w:tc>
          <w:tcPr>
            <w:tcW w:w="1401" w:type="dxa"/>
            <w:vAlign w:val="center"/>
          </w:tcPr>
          <w:p w14:paraId="0B8408C5" w14:textId="77777777" w:rsidR="0097162A" w:rsidRPr="002F4404" w:rsidRDefault="003A212A">
            <w:pPr>
              <w:spacing w:after="0" w:line="240" w:lineRule="auto"/>
              <w:rPr>
                <w:rFonts w:eastAsia="Times New Roman"/>
                <w:kern w:val="0"/>
                <w:sz w:val="18"/>
                <w:szCs w:val="18"/>
                <w:lang w:eastAsia="ru-RU"/>
              </w:rPr>
            </w:pPr>
            <w:r w:rsidRPr="002F4404">
              <w:rPr>
                <w:rFonts w:eastAsia="Times New Roman"/>
                <w:kern w:val="0"/>
                <w:sz w:val="18"/>
                <w:szCs w:val="18"/>
                <w:lang w:eastAsia="ru-RU"/>
              </w:rPr>
              <w:t>д.Волково</w:t>
            </w:r>
          </w:p>
        </w:tc>
        <w:tc>
          <w:tcPr>
            <w:tcW w:w="1254" w:type="dxa"/>
            <w:vAlign w:val="center"/>
          </w:tcPr>
          <w:p w14:paraId="63512A08" w14:textId="77777777" w:rsidR="0097162A" w:rsidRPr="002F4404" w:rsidRDefault="003A212A">
            <w:pPr>
              <w:spacing w:after="0" w:line="240" w:lineRule="auto"/>
              <w:jc w:val="center"/>
              <w:rPr>
                <w:rFonts w:eastAsia="Times New Roman"/>
                <w:kern w:val="0"/>
                <w:sz w:val="18"/>
                <w:szCs w:val="18"/>
                <w:lang w:eastAsia="ru-RU"/>
              </w:rPr>
            </w:pPr>
            <w:r w:rsidRPr="002F4404">
              <w:rPr>
                <w:rFonts w:eastAsia="Times New Roman"/>
                <w:kern w:val="0"/>
                <w:sz w:val="18"/>
                <w:szCs w:val="18"/>
                <w:lang w:eastAsia="ru-RU"/>
              </w:rPr>
              <w:t>нет</w:t>
            </w:r>
          </w:p>
        </w:tc>
        <w:tc>
          <w:tcPr>
            <w:tcW w:w="965" w:type="dxa"/>
            <w:vAlign w:val="center"/>
          </w:tcPr>
          <w:p w14:paraId="3BC66526" w14:textId="77777777" w:rsidR="0097162A" w:rsidRPr="002F4404" w:rsidRDefault="003A212A">
            <w:pPr>
              <w:spacing w:after="0" w:line="240" w:lineRule="auto"/>
              <w:jc w:val="center"/>
              <w:rPr>
                <w:rFonts w:eastAsia="Times New Roman"/>
                <w:kern w:val="0"/>
                <w:sz w:val="18"/>
                <w:szCs w:val="18"/>
                <w:lang w:eastAsia="ru-RU"/>
              </w:rPr>
            </w:pPr>
            <w:r w:rsidRPr="002F4404">
              <w:rPr>
                <w:rFonts w:eastAsia="Times New Roman"/>
                <w:kern w:val="0"/>
                <w:sz w:val="18"/>
                <w:szCs w:val="18"/>
                <w:lang w:eastAsia="ru-RU"/>
              </w:rPr>
              <w:t>нет</w:t>
            </w:r>
          </w:p>
        </w:tc>
        <w:tc>
          <w:tcPr>
            <w:tcW w:w="1206" w:type="dxa"/>
            <w:vAlign w:val="center"/>
          </w:tcPr>
          <w:p w14:paraId="45234064" w14:textId="77777777" w:rsidR="0097162A" w:rsidRPr="002F4404" w:rsidRDefault="0097162A">
            <w:pPr>
              <w:spacing w:after="0" w:line="240" w:lineRule="auto"/>
              <w:jc w:val="center"/>
              <w:rPr>
                <w:rFonts w:eastAsia="Times New Roman"/>
                <w:kern w:val="0"/>
                <w:sz w:val="18"/>
                <w:szCs w:val="18"/>
                <w:lang w:eastAsia="ru-RU"/>
              </w:rPr>
            </w:pPr>
          </w:p>
        </w:tc>
        <w:tc>
          <w:tcPr>
            <w:tcW w:w="1395" w:type="dxa"/>
            <w:vAlign w:val="center"/>
          </w:tcPr>
          <w:p w14:paraId="746A1125" w14:textId="77777777" w:rsidR="0097162A" w:rsidRPr="002F4404" w:rsidRDefault="003A212A">
            <w:pPr>
              <w:spacing w:after="0" w:line="240" w:lineRule="auto"/>
              <w:jc w:val="center"/>
              <w:rPr>
                <w:rFonts w:eastAsia="Times New Roman"/>
                <w:kern w:val="0"/>
                <w:sz w:val="18"/>
                <w:szCs w:val="18"/>
                <w:lang w:eastAsia="ru-RU"/>
              </w:rPr>
            </w:pPr>
            <w:r w:rsidRPr="002F4404">
              <w:rPr>
                <w:rFonts w:eastAsia="Times New Roman"/>
                <w:kern w:val="0"/>
                <w:sz w:val="18"/>
                <w:szCs w:val="18"/>
                <w:lang w:eastAsia="ru-RU"/>
              </w:rPr>
              <w:t>нет</w:t>
            </w:r>
          </w:p>
        </w:tc>
        <w:tc>
          <w:tcPr>
            <w:tcW w:w="1229" w:type="dxa"/>
            <w:vAlign w:val="center"/>
          </w:tcPr>
          <w:p w14:paraId="2420A9F6" w14:textId="77777777" w:rsidR="0097162A" w:rsidRPr="002F4404" w:rsidRDefault="0097162A">
            <w:pPr>
              <w:spacing w:after="0" w:line="240" w:lineRule="auto"/>
              <w:jc w:val="center"/>
              <w:rPr>
                <w:rFonts w:eastAsia="Times New Roman"/>
                <w:kern w:val="0"/>
                <w:sz w:val="18"/>
                <w:szCs w:val="18"/>
                <w:lang w:eastAsia="ru-RU"/>
              </w:rPr>
            </w:pPr>
          </w:p>
        </w:tc>
        <w:tc>
          <w:tcPr>
            <w:tcW w:w="1161" w:type="dxa"/>
            <w:vAlign w:val="center"/>
          </w:tcPr>
          <w:p w14:paraId="1424FD0A" w14:textId="77777777" w:rsidR="0097162A" w:rsidRPr="002F4404" w:rsidRDefault="0097162A">
            <w:pPr>
              <w:spacing w:after="0" w:line="240" w:lineRule="auto"/>
              <w:jc w:val="center"/>
              <w:rPr>
                <w:rFonts w:eastAsia="Times New Roman"/>
                <w:kern w:val="0"/>
                <w:sz w:val="18"/>
                <w:szCs w:val="18"/>
                <w:lang w:eastAsia="ru-RU"/>
              </w:rPr>
            </w:pPr>
          </w:p>
        </w:tc>
      </w:tr>
      <w:tr w:rsidR="0097162A" w:rsidRPr="002F4404" w14:paraId="48A98905" w14:textId="77777777">
        <w:trPr>
          <w:jc w:val="center"/>
        </w:trPr>
        <w:tc>
          <w:tcPr>
            <w:tcW w:w="425" w:type="dxa"/>
            <w:vAlign w:val="center"/>
          </w:tcPr>
          <w:p w14:paraId="6EE9C0F8" w14:textId="77777777" w:rsidR="0097162A" w:rsidRPr="002F4404" w:rsidRDefault="003A212A">
            <w:pPr>
              <w:spacing w:after="0" w:line="240" w:lineRule="auto"/>
              <w:jc w:val="both"/>
              <w:rPr>
                <w:rFonts w:eastAsia="Times New Roman"/>
                <w:b/>
                <w:kern w:val="0"/>
                <w:sz w:val="18"/>
                <w:szCs w:val="18"/>
                <w:lang w:eastAsia="ru-RU"/>
              </w:rPr>
            </w:pPr>
            <w:r w:rsidRPr="002F4404">
              <w:rPr>
                <w:rFonts w:eastAsia="Times New Roman"/>
                <w:b/>
                <w:kern w:val="0"/>
                <w:sz w:val="18"/>
                <w:szCs w:val="18"/>
                <w:lang w:eastAsia="ru-RU"/>
              </w:rPr>
              <w:t>12</w:t>
            </w:r>
          </w:p>
        </w:tc>
        <w:tc>
          <w:tcPr>
            <w:tcW w:w="1401" w:type="dxa"/>
            <w:vAlign w:val="center"/>
          </w:tcPr>
          <w:p w14:paraId="189CDC4A" w14:textId="77777777" w:rsidR="0097162A" w:rsidRPr="002F4404" w:rsidRDefault="003A212A">
            <w:pPr>
              <w:spacing w:after="0" w:line="240" w:lineRule="auto"/>
              <w:rPr>
                <w:rFonts w:eastAsia="Times New Roman"/>
                <w:kern w:val="0"/>
                <w:sz w:val="18"/>
                <w:szCs w:val="18"/>
                <w:lang w:eastAsia="ru-RU"/>
              </w:rPr>
            </w:pPr>
            <w:r w:rsidRPr="002F4404">
              <w:rPr>
                <w:rFonts w:eastAsia="Times New Roman"/>
                <w:kern w:val="0"/>
                <w:sz w:val="18"/>
                <w:szCs w:val="18"/>
                <w:lang w:eastAsia="ru-RU"/>
              </w:rPr>
              <w:t>д.Гречухино</w:t>
            </w:r>
          </w:p>
        </w:tc>
        <w:tc>
          <w:tcPr>
            <w:tcW w:w="1254" w:type="dxa"/>
            <w:vAlign w:val="center"/>
          </w:tcPr>
          <w:p w14:paraId="54BBAF77" w14:textId="77777777" w:rsidR="0097162A" w:rsidRPr="002F4404" w:rsidRDefault="003A212A">
            <w:pPr>
              <w:spacing w:after="0" w:line="240" w:lineRule="auto"/>
              <w:jc w:val="center"/>
              <w:rPr>
                <w:rFonts w:eastAsia="Times New Roman"/>
                <w:kern w:val="0"/>
                <w:sz w:val="18"/>
                <w:szCs w:val="18"/>
                <w:lang w:eastAsia="ru-RU"/>
              </w:rPr>
            </w:pPr>
            <w:r w:rsidRPr="002F4404">
              <w:rPr>
                <w:rFonts w:eastAsia="Times New Roman"/>
                <w:kern w:val="0"/>
                <w:sz w:val="18"/>
                <w:szCs w:val="18"/>
                <w:lang w:eastAsia="ru-RU"/>
              </w:rPr>
              <w:t>имеется</w:t>
            </w:r>
          </w:p>
        </w:tc>
        <w:tc>
          <w:tcPr>
            <w:tcW w:w="965" w:type="dxa"/>
            <w:vAlign w:val="center"/>
          </w:tcPr>
          <w:p w14:paraId="3F4744FE" w14:textId="77777777" w:rsidR="0097162A" w:rsidRPr="002F4404" w:rsidRDefault="003A212A">
            <w:pPr>
              <w:spacing w:after="0" w:line="240" w:lineRule="auto"/>
              <w:jc w:val="center"/>
              <w:rPr>
                <w:rFonts w:eastAsia="Times New Roman"/>
                <w:kern w:val="0"/>
                <w:sz w:val="18"/>
                <w:szCs w:val="18"/>
                <w:lang w:eastAsia="ru-RU"/>
              </w:rPr>
            </w:pPr>
            <w:r w:rsidRPr="002F4404">
              <w:rPr>
                <w:rFonts w:eastAsia="Times New Roman"/>
                <w:kern w:val="0"/>
                <w:sz w:val="18"/>
                <w:szCs w:val="18"/>
                <w:lang w:eastAsia="ru-RU"/>
              </w:rPr>
              <w:t>удовл.</w:t>
            </w:r>
          </w:p>
        </w:tc>
        <w:tc>
          <w:tcPr>
            <w:tcW w:w="1206" w:type="dxa"/>
            <w:vAlign w:val="center"/>
          </w:tcPr>
          <w:p w14:paraId="2C2E992B" w14:textId="77777777" w:rsidR="0097162A" w:rsidRPr="002F4404" w:rsidRDefault="003A212A">
            <w:pPr>
              <w:spacing w:after="0" w:line="240" w:lineRule="auto"/>
              <w:jc w:val="center"/>
              <w:rPr>
                <w:rFonts w:eastAsia="Times New Roman"/>
                <w:kern w:val="0"/>
                <w:sz w:val="18"/>
                <w:szCs w:val="18"/>
                <w:lang w:eastAsia="ru-RU"/>
              </w:rPr>
            </w:pPr>
            <w:r w:rsidRPr="002F4404">
              <w:rPr>
                <w:rFonts w:eastAsia="Times New Roman"/>
                <w:kern w:val="0"/>
                <w:sz w:val="18"/>
                <w:szCs w:val="18"/>
                <w:lang w:eastAsia="ru-RU"/>
              </w:rPr>
              <w:t>не соотв.</w:t>
            </w:r>
          </w:p>
        </w:tc>
        <w:tc>
          <w:tcPr>
            <w:tcW w:w="1395" w:type="dxa"/>
            <w:vAlign w:val="center"/>
          </w:tcPr>
          <w:p w14:paraId="12B6D8BF" w14:textId="77777777" w:rsidR="0097162A" w:rsidRPr="002F4404" w:rsidRDefault="003A212A">
            <w:pPr>
              <w:spacing w:after="0" w:line="240" w:lineRule="auto"/>
              <w:jc w:val="center"/>
              <w:rPr>
                <w:rFonts w:eastAsia="Times New Roman"/>
                <w:kern w:val="0"/>
                <w:sz w:val="18"/>
                <w:szCs w:val="18"/>
                <w:lang w:eastAsia="ru-RU"/>
              </w:rPr>
            </w:pPr>
            <w:r w:rsidRPr="002F4404">
              <w:rPr>
                <w:rFonts w:eastAsia="Times New Roman"/>
                <w:kern w:val="0"/>
                <w:sz w:val="18"/>
                <w:szCs w:val="18"/>
                <w:lang w:eastAsia="ru-RU"/>
              </w:rPr>
              <w:t>нет</w:t>
            </w:r>
          </w:p>
        </w:tc>
        <w:tc>
          <w:tcPr>
            <w:tcW w:w="1229" w:type="dxa"/>
            <w:vAlign w:val="center"/>
          </w:tcPr>
          <w:p w14:paraId="0BA5CDDD" w14:textId="77777777" w:rsidR="0097162A" w:rsidRPr="002F4404" w:rsidRDefault="0097162A">
            <w:pPr>
              <w:spacing w:after="0" w:line="240" w:lineRule="auto"/>
              <w:jc w:val="center"/>
              <w:rPr>
                <w:rFonts w:eastAsia="Times New Roman"/>
                <w:kern w:val="0"/>
                <w:sz w:val="18"/>
                <w:szCs w:val="18"/>
                <w:lang w:eastAsia="ru-RU"/>
              </w:rPr>
            </w:pPr>
          </w:p>
        </w:tc>
        <w:tc>
          <w:tcPr>
            <w:tcW w:w="1161" w:type="dxa"/>
            <w:vAlign w:val="center"/>
          </w:tcPr>
          <w:p w14:paraId="72D74CC8" w14:textId="77777777" w:rsidR="0097162A" w:rsidRPr="002F4404" w:rsidRDefault="003A212A">
            <w:pPr>
              <w:spacing w:after="0" w:line="240" w:lineRule="auto"/>
              <w:jc w:val="center"/>
              <w:rPr>
                <w:rFonts w:eastAsia="Times New Roman"/>
                <w:kern w:val="0"/>
                <w:sz w:val="18"/>
                <w:szCs w:val="18"/>
                <w:lang w:eastAsia="ru-RU"/>
              </w:rPr>
            </w:pPr>
            <w:r w:rsidRPr="002F4404">
              <w:rPr>
                <w:rFonts w:eastAsia="Times New Roman"/>
                <w:kern w:val="0"/>
                <w:sz w:val="18"/>
                <w:szCs w:val="18"/>
                <w:lang w:eastAsia="ru-RU"/>
              </w:rPr>
              <w:t>нет твердого покрытия</w:t>
            </w:r>
          </w:p>
        </w:tc>
      </w:tr>
      <w:tr w:rsidR="0097162A" w:rsidRPr="002F4404" w14:paraId="567756EE" w14:textId="77777777">
        <w:trPr>
          <w:jc w:val="center"/>
        </w:trPr>
        <w:tc>
          <w:tcPr>
            <w:tcW w:w="425" w:type="dxa"/>
            <w:vAlign w:val="center"/>
          </w:tcPr>
          <w:p w14:paraId="2AFA621B" w14:textId="77777777" w:rsidR="0097162A" w:rsidRPr="002F4404" w:rsidRDefault="003A212A">
            <w:pPr>
              <w:spacing w:after="0" w:line="240" w:lineRule="auto"/>
              <w:jc w:val="both"/>
              <w:rPr>
                <w:rFonts w:eastAsia="Times New Roman"/>
                <w:b/>
                <w:kern w:val="0"/>
                <w:sz w:val="18"/>
                <w:szCs w:val="18"/>
                <w:lang w:eastAsia="ru-RU"/>
              </w:rPr>
            </w:pPr>
            <w:r w:rsidRPr="002F4404">
              <w:rPr>
                <w:rFonts w:eastAsia="Times New Roman"/>
                <w:b/>
                <w:kern w:val="0"/>
                <w:sz w:val="18"/>
                <w:szCs w:val="18"/>
                <w:lang w:eastAsia="ru-RU"/>
              </w:rPr>
              <w:t>13</w:t>
            </w:r>
          </w:p>
        </w:tc>
        <w:tc>
          <w:tcPr>
            <w:tcW w:w="1401" w:type="dxa"/>
            <w:vAlign w:val="center"/>
          </w:tcPr>
          <w:p w14:paraId="62925EC1" w14:textId="77777777" w:rsidR="0097162A" w:rsidRPr="002F4404" w:rsidRDefault="003A212A">
            <w:pPr>
              <w:spacing w:after="0" w:line="240" w:lineRule="auto"/>
              <w:rPr>
                <w:rFonts w:eastAsia="Times New Roman"/>
                <w:kern w:val="0"/>
                <w:sz w:val="18"/>
                <w:szCs w:val="18"/>
                <w:lang w:eastAsia="ru-RU"/>
              </w:rPr>
            </w:pPr>
            <w:r w:rsidRPr="002F4404">
              <w:rPr>
                <w:rFonts w:eastAsia="Times New Roman"/>
                <w:kern w:val="0"/>
                <w:sz w:val="18"/>
                <w:szCs w:val="18"/>
                <w:lang w:eastAsia="ru-RU"/>
              </w:rPr>
              <w:t>д.Горивицы</w:t>
            </w:r>
          </w:p>
        </w:tc>
        <w:tc>
          <w:tcPr>
            <w:tcW w:w="1254" w:type="dxa"/>
            <w:vAlign w:val="center"/>
          </w:tcPr>
          <w:p w14:paraId="2449EDC1" w14:textId="77777777" w:rsidR="0097162A" w:rsidRPr="002F4404" w:rsidRDefault="003A212A">
            <w:pPr>
              <w:spacing w:after="0" w:line="240" w:lineRule="auto"/>
              <w:jc w:val="center"/>
              <w:rPr>
                <w:rFonts w:eastAsia="Times New Roman"/>
                <w:kern w:val="0"/>
                <w:sz w:val="18"/>
                <w:szCs w:val="18"/>
                <w:lang w:eastAsia="ru-RU"/>
              </w:rPr>
            </w:pPr>
            <w:r w:rsidRPr="002F4404">
              <w:rPr>
                <w:rFonts w:eastAsia="Times New Roman"/>
                <w:kern w:val="0"/>
                <w:sz w:val="18"/>
                <w:szCs w:val="18"/>
                <w:lang w:eastAsia="ru-RU"/>
              </w:rPr>
              <w:t>нет</w:t>
            </w:r>
          </w:p>
        </w:tc>
        <w:tc>
          <w:tcPr>
            <w:tcW w:w="965" w:type="dxa"/>
            <w:vAlign w:val="center"/>
          </w:tcPr>
          <w:p w14:paraId="4332BE35" w14:textId="77777777" w:rsidR="0097162A" w:rsidRPr="002F4404" w:rsidRDefault="003A212A">
            <w:pPr>
              <w:spacing w:after="0" w:line="240" w:lineRule="auto"/>
              <w:jc w:val="center"/>
              <w:rPr>
                <w:rFonts w:eastAsia="Times New Roman"/>
                <w:kern w:val="0"/>
                <w:sz w:val="18"/>
                <w:szCs w:val="18"/>
                <w:lang w:eastAsia="ru-RU"/>
              </w:rPr>
            </w:pPr>
            <w:r w:rsidRPr="002F4404">
              <w:rPr>
                <w:rFonts w:eastAsia="Times New Roman"/>
                <w:kern w:val="0"/>
                <w:sz w:val="18"/>
                <w:szCs w:val="18"/>
                <w:lang w:eastAsia="ru-RU"/>
              </w:rPr>
              <w:t>нет</w:t>
            </w:r>
          </w:p>
        </w:tc>
        <w:tc>
          <w:tcPr>
            <w:tcW w:w="1206" w:type="dxa"/>
            <w:vAlign w:val="center"/>
          </w:tcPr>
          <w:p w14:paraId="0CB7E0D5" w14:textId="77777777" w:rsidR="0097162A" w:rsidRPr="002F4404" w:rsidRDefault="0097162A">
            <w:pPr>
              <w:spacing w:after="0" w:line="240" w:lineRule="auto"/>
              <w:jc w:val="center"/>
              <w:rPr>
                <w:rFonts w:eastAsia="Times New Roman"/>
                <w:kern w:val="0"/>
                <w:sz w:val="18"/>
                <w:szCs w:val="18"/>
                <w:lang w:eastAsia="ru-RU"/>
              </w:rPr>
            </w:pPr>
          </w:p>
        </w:tc>
        <w:tc>
          <w:tcPr>
            <w:tcW w:w="1395" w:type="dxa"/>
            <w:vAlign w:val="center"/>
          </w:tcPr>
          <w:p w14:paraId="0538FC3C" w14:textId="77777777" w:rsidR="0097162A" w:rsidRPr="002F4404" w:rsidRDefault="003A212A">
            <w:pPr>
              <w:spacing w:after="0" w:line="240" w:lineRule="auto"/>
              <w:jc w:val="center"/>
              <w:rPr>
                <w:rFonts w:eastAsia="Times New Roman"/>
                <w:kern w:val="0"/>
                <w:sz w:val="18"/>
                <w:szCs w:val="18"/>
                <w:lang w:eastAsia="ru-RU"/>
              </w:rPr>
            </w:pPr>
            <w:r w:rsidRPr="002F4404">
              <w:rPr>
                <w:rFonts w:eastAsia="Times New Roman"/>
                <w:kern w:val="0"/>
                <w:sz w:val="18"/>
                <w:szCs w:val="18"/>
                <w:lang w:eastAsia="ru-RU"/>
              </w:rPr>
              <w:t>озеро</w:t>
            </w:r>
          </w:p>
        </w:tc>
        <w:tc>
          <w:tcPr>
            <w:tcW w:w="1229" w:type="dxa"/>
            <w:vAlign w:val="center"/>
          </w:tcPr>
          <w:p w14:paraId="76314DC1" w14:textId="77777777" w:rsidR="0097162A" w:rsidRPr="002F4404" w:rsidRDefault="003A212A">
            <w:pPr>
              <w:spacing w:after="0" w:line="240" w:lineRule="auto"/>
              <w:jc w:val="center"/>
              <w:rPr>
                <w:rFonts w:eastAsia="Times New Roman"/>
                <w:kern w:val="0"/>
                <w:sz w:val="18"/>
                <w:szCs w:val="18"/>
                <w:lang w:eastAsia="ru-RU"/>
              </w:rPr>
            </w:pPr>
            <w:r w:rsidRPr="002F4404">
              <w:rPr>
                <w:rFonts w:eastAsia="Times New Roman"/>
                <w:kern w:val="0"/>
                <w:sz w:val="18"/>
                <w:szCs w:val="18"/>
                <w:lang w:eastAsia="ru-RU"/>
              </w:rPr>
              <w:t>не соотв.</w:t>
            </w:r>
          </w:p>
        </w:tc>
        <w:tc>
          <w:tcPr>
            <w:tcW w:w="1161" w:type="dxa"/>
            <w:vAlign w:val="center"/>
          </w:tcPr>
          <w:p w14:paraId="5C80DBA6" w14:textId="77777777" w:rsidR="0097162A" w:rsidRPr="002F4404" w:rsidRDefault="003A212A">
            <w:pPr>
              <w:spacing w:after="0" w:line="240" w:lineRule="auto"/>
              <w:jc w:val="center"/>
              <w:rPr>
                <w:rFonts w:eastAsia="Times New Roman"/>
                <w:kern w:val="0"/>
                <w:sz w:val="18"/>
                <w:szCs w:val="18"/>
                <w:lang w:eastAsia="ru-RU"/>
              </w:rPr>
            </w:pPr>
            <w:r w:rsidRPr="002F4404">
              <w:rPr>
                <w:rFonts w:eastAsia="Times New Roman"/>
                <w:kern w:val="0"/>
                <w:sz w:val="18"/>
                <w:szCs w:val="18"/>
                <w:lang w:eastAsia="ru-RU"/>
              </w:rPr>
              <w:t>нет твердого покрытия</w:t>
            </w:r>
          </w:p>
        </w:tc>
      </w:tr>
      <w:tr w:rsidR="0097162A" w:rsidRPr="002F4404" w14:paraId="3D1CFB38" w14:textId="77777777">
        <w:trPr>
          <w:jc w:val="center"/>
        </w:trPr>
        <w:tc>
          <w:tcPr>
            <w:tcW w:w="425" w:type="dxa"/>
            <w:vAlign w:val="center"/>
          </w:tcPr>
          <w:p w14:paraId="3B4ECA51" w14:textId="77777777" w:rsidR="0097162A" w:rsidRPr="002F4404" w:rsidRDefault="003A212A">
            <w:pPr>
              <w:spacing w:after="0" w:line="240" w:lineRule="auto"/>
              <w:jc w:val="both"/>
              <w:rPr>
                <w:rFonts w:eastAsia="Times New Roman"/>
                <w:b/>
                <w:kern w:val="0"/>
                <w:sz w:val="18"/>
                <w:szCs w:val="18"/>
                <w:lang w:eastAsia="ru-RU"/>
              </w:rPr>
            </w:pPr>
            <w:r w:rsidRPr="002F4404">
              <w:rPr>
                <w:rFonts w:eastAsia="Times New Roman"/>
                <w:b/>
                <w:kern w:val="0"/>
                <w:sz w:val="18"/>
                <w:szCs w:val="18"/>
                <w:lang w:eastAsia="ru-RU"/>
              </w:rPr>
              <w:t>14</w:t>
            </w:r>
          </w:p>
        </w:tc>
        <w:tc>
          <w:tcPr>
            <w:tcW w:w="1401" w:type="dxa"/>
            <w:vAlign w:val="center"/>
          </w:tcPr>
          <w:p w14:paraId="58B467CE" w14:textId="77777777" w:rsidR="0097162A" w:rsidRPr="002F4404" w:rsidRDefault="003A212A">
            <w:pPr>
              <w:spacing w:after="0" w:line="240" w:lineRule="auto"/>
              <w:rPr>
                <w:rFonts w:eastAsia="Times New Roman"/>
                <w:kern w:val="0"/>
                <w:sz w:val="18"/>
                <w:szCs w:val="18"/>
                <w:lang w:eastAsia="ru-RU"/>
              </w:rPr>
            </w:pPr>
            <w:r w:rsidRPr="002F4404">
              <w:rPr>
                <w:rFonts w:eastAsia="Times New Roman"/>
                <w:kern w:val="0"/>
                <w:sz w:val="18"/>
                <w:szCs w:val="18"/>
                <w:lang w:eastAsia="ru-RU"/>
              </w:rPr>
              <w:t>д.Горивицы</w:t>
            </w:r>
          </w:p>
        </w:tc>
        <w:tc>
          <w:tcPr>
            <w:tcW w:w="1254" w:type="dxa"/>
            <w:vAlign w:val="center"/>
          </w:tcPr>
          <w:p w14:paraId="1BFF36A2" w14:textId="77777777" w:rsidR="0097162A" w:rsidRPr="002F4404" w:rsidRDefault="003A212A">
            <w:pPr>
              <w:spacing w:after="0" w:line="240" w:lineRule="auto"/>
              <w:jc w:val="center"/>
              <w:rPr>
                <w:rFonts w:eastAsia="Times New Roman"/>
                <w:kern w:val="0"/>
                <w:sz w:val="18"/>
                <w:szCs w:val="18"/>
                <w:lang w:eastAsia="ru-RU"/>
              </w:rPr>
            </w:pPr>
            <w:r w:rsidRPr="002F4404">
              <w:rPr>
                <w:rFonts w:eastAsia="Times New Roman"/>
                <w:kern w:val="0"/>
                <w:sz w:val="18"/>
                <w:szCs w:val="18"/>
                <w:lang w:eastAsia="ru-RU"/>
              </w:rPr>
              <w:t>нет</w:t>
            </w:r>
          </w:p>
        </w:tc>
        <w:tc>
          <w:tcPr>
            <w:tcW w:w="965" w:type="dxa"/>
            <w:vAlign w:val="center"/>
          </w:tcPr>
          <w:p w14:paraId="28DFB4CD" w14:textId="77777777" w:rsidR="0097162A" w:rsidRPr="002F4404" w:rsidRDefault="003A212A">
            <w:pPr>
              <w:spacing w:after="0" w:line="240" w:lineRule="auto"/>
              <w:jc w:val="center"/>
              <w:rPr>
                <w:rFonts w:eastAsia="Times New Roman"/>
                <w:kern w:val="0"/>
                <w:sz w:val="18"/>
                <w:szCs w:val="18"/>
                <w:lang w:eastAsia="ru-RU"/>
              </w:rPr>
            </w:pPr>
            <w:r w:rsidRPr="002F4404">
              <w:rPr>
                <w:rFonts w:eastAsia="Times New Roman"/>
                <w:kern w:val="0"/>
                <w:sz w:val="18"/>
                <w:szCs w:val="18"/>
                <w:lang w:eastAsia="ru-RU"/>
              </w:rPr>
              <w:t>нет</w:t>
            </w:r>
          </w:p>
        </w:tc>
        <w:tc>
          <w:tcPr>
            <w:tcW w:w="1206" w:type="dxa"/>
            <w:vAlign w:val="center"/>
          </w:tcPr>
          <w:p w14:paraId="2927EF0C" w14:textId="77777777" w:rsidR="0097162A" w:rsidRPr="002F4404" w:rsidRDefault="0097162A">
            <w:pPr>
              <w:spacing w:after="0" w:line="240" w:lineRule="auto"/>
              <w:jc w:val="center"/>
              <w:rPr>
                <w:rFonts w:eastAsia="Times New Roman"/>
                <w:kern w:val="0"/>
                <w:sz w:val="18"/>
                <w:szCs w:val="18"/>
                <w:lang w:eastAsia="ru-RU"/>
              </w:rPr>
            </w:pPr>
          </w:p>
        </w:tc>
        <w:tc>
          <w:tcPr>
            <w:tcW w:w="1395" w:type="dxa"/>
            <w:vAlign w:val="center"/>
          </w:tcPr>
          <w:p w14:paraId="7C0A5947" w14:textId="77777777" w:rsidR="0097162A" w:rsidRPr="002F4404" w:rsidRDefault="003A212A">
            <w:pPr>
              <w:spacing w:after="0" w:line="240" w:lineRule="auto"/>
              <w:jc w:val="center"/>
              <w:rPr>
                <w:rFonts w:eastAsia="Times New Roman"/>
                <w:kern w:val="0"/>
                <w:sz w:val="18"/>
                <w:szCs w:val="18"/>
                <w:lang w:eastAsia="ru-RU"/>
              </w:rPr>
            </w:pPr>
            <w:r w:rsidRPr="002F4404">
              <w:rPr>
                <w:rFonts w:eastAsia="Times New Roman"/>
                <w:kern w:val="0"/>
                <w:sz w:val="18"/>
                <w:szCs w:val="18"/>
                <w:lang w:eastAsia="ru-RU"/>
              </w:rPr>
              <w:t>нет</w:t>
            </w:r>
          </w:p>
        </w:tc>
        <w:tc>
          <w:tcPr>
            <w:tcW w:w="1229" w:type="dxa"/>
            <w:vAlign w:val="center"/>
          </w:tcPr>
          <w:p w14:paraId="340FE24B" w14:textId="77777777" w:rsidR="0097162A" w:rsidRPr="002F4404" w:rsidRDefault="0097162A">
            <w:pPr>
              <w:spacing w:after="0" w:line="240" w:lineRule="auto"/>
              <w:jc w:val="center"/>
              <w:rPr>
                <w:rFonts w:eastAsia="Times New Roman"/>
                <w:kern w:val="0"/>
                <w:sz w:val="18"/>
                <w:szCs w:val="18"/>
                <w:lang w:eastAsia="ru-RU"/>
              </w:rPr>
            </w:pPr>
          </w:p>
        </w:tc>
        <w:tc>
          <w:tcPr>
            <w:tcW w:w="1161" w:type="dxa"/>
            <w:vAlign w:val="center"/>
          </w:tcPr>
          <w:p w14:paraId="6069277E" w14:textId="77777777" w:rsidR="0097162A" w:rsidRPr="002F4404" w:rsidRDefault="0097162A">
            <w:pPr>
              <w:spacing w:after="0" w:line="240" w:lineRule="auto"/>
              <w:jc w:val="center"/>
              <w:rPr>
                <w:rFonts w:eastAsia="Times New Roman"/>
                <w:kern w:val="0"/>
                <w:sz w:val="18"/>
                <w:szCs w:val="18"/>
                <w:lang w:eastAsia="ru-RU"/>
              </w:rPr>
            </w:pPr>
          </w:p>
        </w:tc>
      </w:tr>
      <w:tr w:rsidR="0097162A" w:rsidRPr="002F4404" w14:paraId="06C3CE14" w14:textId="77777777">
        <w:trPr>
          <w:jc w:val="center"/>
        </w:trPr>
        <w:tc>
          <w:tcPr>
            <w:tcW w:w="425" w:type="dxa"/>
            <w:vAlign w:val="center"/>
          </w:tcPr>
          <w:p w14:paraId="1BDE6325" w14:textId="77777777" w:rsidR="0097162A" w:rsidRPr="002F4404" w:rsidRDefault="003A212A">
            <w:pPr>
              <w:spacing w:after="0" w:line="240" w:lineRule="auto"/>
              <w:jc w:val="both"/>
              <w:rPr>
                <w:rFonts w:eastAsia="Times New Roman"/>
                <w:b/>
                <w:kern w:val="0"/>
                <w:sz w:val="18"/>
                <w:szCs w:val="18"/>
                <w:lang w:eastAsia="ru-RU"/>
              </w:rPr>
            </w:pPr>
            <w:r w:rsidRPr="002F4404">
              <w:rPr>
                <w:rFonts w:eastAsia="Times New Roman"/>
                <w:b/>
                <w:kern w:val="0"/>
                <w:sz w:val="18"/>
                <w:szCs w:val="18"/>
                <w:lang w:eastAsia="ru-RU"/>
              </w:rPr>
              <w:t>15</w:t>
            </w:r>
          </w:p>
        </w:tc>
        <w:tc>
          <w:tcPr>
            <w:tcW w:w="1401" w:type="dxa"/>
            <w:vAlign w:val="center"/>
          </w:tcPr>
          <w:p w14:paraId="3D8E4714" w14:textId="77777777" w:rsidR="0097162A" w:rsidRPr="002F4404" w:rsidRDefault="003A212A">
            <w:pPr>
              <w:spacing w:after="0" w:line="240" w:lineRule="auto"/>
              <w:rPr>
                <w:rFonts w:eastAsia="Times New Roman"/>
                <w:kern w:val="0"/>
                <w:sz w:val="18"/>
                <w:szCs w:val="18"/>
                <w:lang w:eastAsia="ru-RU"/>
              </w:rPr>
            </w:pPr>
            <w:r w:rsidRPr="002F4404">
              <w:rPr>
                <w:rFonts w:eastAsia="Times New Roman"/>
                <w:kern w:val="0"/>
                <w:sz w:val="18"/>
                <w:szCs w:val="18"/>
                <w:lang w:eastAsia="ru-RU"/>
              </w:rPr>
              <w:t>д.Городище</w:t>
            </w:r>
          </w:p>
        </w:tc>
        <w:tc>
          <w:tcPr>
            <w:tcW w:w="1254" w:type="dxa"/>
            <w:vAlign w:val="center"/>
          </w:tcPr>
          <w:p w14:paraId="16498C6E" w14:textId="77777777" w:rsidR="0097162A" w:rsidRPr="002F4404" w:rsidRDefault="003A212A">
            <w:pPr>
              <w:spacing w:after="0" w:line="240" w:lineRule="auto"/>
              <w:jc w:val="center"/>
              <w:rPr>
                <w:rFonts w:eastAsia="Times New Roman"/>
                <w:kern w:val="0"/>
                <w:sz w:val="18"/>
                <w:szCs w:val="18"/>
                <w:lang w:eastAsia="ru-RU"/>
              </w:rPr>
            </w:pPr>
            <w:r w:rsidRPr="002F4404">
              <w:rPr>
                <w:rFonts w:eastAsia="Times New Roman"/>
                <w:kern w:val="0"/>
                <w:sz w:val="18"/>
                <w:szCs w:val="18"/>
                <w:lang w:eastAsia="ru-RU"/>
              </w:rPr>
              <w:t>нет</w:t>
            </w:r>
          </w:p>
        </w:tc>
        <w:tc>
          <w:tcPr>
            <w:tcW w:w="965" w:type="dxa"/>
            <w:vAlign w:val="center"/>
          </w:tcPr>
          <w:p w14:paraId="1E9D1A5A" w14:textId="77777777" w:rsidR="0097162A" w:rsidRPr="002F4404" w:rsidRDefault="003A212A">
            <w:pPr>
              <w:spacing w:after="0" w:line="240" w:lineRule="auto"/>
              <w:jc w:val="center"/>
              <w:rPr>
                <w:rFonts w:eastAsia="Times New Roman"/>
                <w:kern w:val="0"/>
                <w:sz w:val="18"/>
                <w:szCs w:val="18"/>
                <w:lang w:eastAsia="ru-RU"/>
              </w:rPr>
            </w:pPr>
            <w:r w:rsidRPr="002F4404">
              <w:rPr>
                <w:rFonts w:eastAsia="Times New Roman"/>
                <w:kern w:val="0"/>
                <w:sz w:val="18"/>
                <w:szCs w:val="18"/>
                <w:lang w:eastAsia="ru-RU"/>
              </w:rPr>
              <w:t>нет</w:t>
            </w:r>
          </w:p>
        </w:tc>
        <w:tc>
          <w:tcPr>
            <w:tcW w:w="1206" w:type="dxa"/>
            <w:vAlign w:val="center"/>
          </w:tcPr>
          <w:p w14:paraId="0C089FA1" w14:textId="77777777" w:rsidR="0097162A" w:rsidRPr="002F4404" w:rsidRDefault="0097162A">
            <w:pPr>
              <w:spacing w:after="0" w:line="240" w:lineRule="auto"/>
              <w:jc w:val="center"/>
              <w:rPr>
                <w:rFonts w:eastAsia="Times New Roman"/>
                <w:kern w:val="0"/>
                <w:sz w:val="18"/>
                <w:szCs w:val="18"/>
                <w:lang w:eastAsia="ru-RU"/>
              </w:rPr>
            </w:pPr>
          </w:p>
        </w:tc>
        <w:tc>
          <w:tcPr>
            <w:tcW w:w="1395" w:type="dxa"/>
            <w:vAlign w:val="center"/>
          </w:tcPr>
          <w:p w14:paraId="41E0880E" w14:textId="77777777" w:rsidR="0097162A" w:rsidRPr="002F4404" w:rsidRDefault="003A212A">
            <w:pPr>
              <w:spacing w:after="0" w:line="240" w:lineRule="auto"/>
              <w:jc w:val="center"/>
              <w:rPr>
                <w:rFonts w:eastAsia="Times New Roman"/>
                <w:kern w:val="0"/>
                <w:sz w:val="18"/>
                <w:szCs w:val="18"/>
                <w:lang w:eastAsia="ru-RU"/>
              </w:rPr>
            </w:pPr>
            <w:r w:rsidRPr="002F4404">
              <w:rPr>
                <w:rFonts w:eastAsia="Times New Roman"/>
                <w:kern w:val="0"/>
                <w:sz w:val="18"/>
                <w:szCs w:val="18"/>
                <w:lang w:eastAsia="ru-RU"/>
              </w:rPr>
              <w:t>нет</w:t>
            </w:r>
          </w:p>
        </w:tc>
        <w:tc>
          <w:tcPr>
            <w:tcW w:w="1229" w:type="dxa"/>
            <w:vAlign w:val="center"/>
          </w:tcPr>
          <w:p w14:paraId="5DD04D23" w14:textId="77777777" w:rsidR="0097162A" w:rsidRPr="002F4404" w:rsidRDefault="0097162A">
            <w:pPr>
              <w:spacing w:after="0" w:line="240" w:lineRule="auto"/>
              <w:jc w:val="center"/>
              <w:rPr>
                <w:rFonts w:eastAsia="Times New Roman"/>
                <w:kern w:val="0"/>
                <w:sz w:val="18"/>
                <w:szCs w:val="18"/>
                <w:lang w:eastAsia="ru-RU"/>
              </w:rPr>
            </w:pPr>
          </w:p>
        </w:tc>
        <w:tc>
          <w:tcPr>
            <w:tcW w:w="1161" w:type="dxa"/>
            <w:vAlign w:val="center"/>
          </w:tcPr>
          <w:p w14:paraId="1B2C1F91" w14:textId="77777777" w:rsidR="0097162A" w:rsidRPr="002F4404" w:rsidRDefault="0097162A">
            <w:pPr>
              <w:spacing w:after="0" w:line="240" w:lineRule="auto"/>
              <w:jc w:val="center"/>
              <w:rPr>
                <w:rFonts w:eastAsia="Times New Roman"/>
                <w:kern w:val="0"/>
                <w:sz w:val="18"/>
                <w:szCs w:val="18"/>
                <w:lang w:eastAsia="ru-RU"/>
              </w:rPr>
            </w:pPr>
          </w:p>
        </w:tc>
      </w:tr>
      <w:tr w:rsidR="0097162A" w:rsidRPr="002F4404" w14:paraId="67324C3A" w14:textId="77777777">
        <w:trPr>
          <w:jc w:val="center"/>
        </w:trPr>
        <w:tc>
          <w:tcPr>
            <w:tcW w:w="425" w:type="dxa"/>
            <w:vAlign w:val="center"/>
          </w:tcPr>
          <w:p w14:paraId="20C584EC" w14:textId="77777777" w:rsidR="0097162A" w:rsidRPr="002F4404" w:rsidRDefault="003A212A">
            <w:pPr>
              <w:spacing w:after="0" w:line="240" w:lineRule="auto"/>
              <w:jc w:val="both"/>
              <w:rPr>
                <w:rFonts w:eastAsia="Times New Roman"/>
                <w:b/>
                <w:kern w:val="0"/>
                <w:sz w:val="18"/>
                <w:szCs w:val="18"/>
                <w:lang w:eastAsia="ru-RU"/>
              </w:rPr>
            </w:pPr>
            <w:r w:rsidRPr="002F4404">
              <w:rPr>
                <w:rFonts w:eastAsia="Times New Roman"/>
                <w:b/>
                <w:kern w:val="0"/>
                <w:sz w:val="18"/>
                <w:szCs w:val="18"/>
                <w:lang w:eastAsia="ru-RU"/>
              </w:rPr>
              <w:t>16</w:t>
            </w:r>
          </w:p>
        </w:tc>
        <w:tc>
          <w:tcPr>
            <w:tcW w:w="1401" w:type="dxa"/>
            <w:vAlign w:val="center"/>
          </w:tcPr>
          <w:p w14:paraId="5489194A" w14:textId="77777777" w:rsidR="0097162A" w:rsidRPr="002F4404" w:rsidRDefault="003A212A">
            <w:pPr>
              <w:spacing w:after="0" w:line="240" w:lineRule="auto"/>
              <w:rPr>
                <w:rFonts w:eastAsia="Times New Roman"/>
                <w:kern w:val="0"/>
                <w:sz w:val="18"/>
                <w:szCs w:val="18"/>
                <w:lang w:eastAsia="ru-RU"/>
              </w:rPr>
            </w:pPr>
            <w:r w:rsidRPr="002F4404">
              <w:rPr>
                <w:rFonts w:eastAsia="Times New Roman"/>
                <w:kern w:val="0"/>
                <w:sz w:val="18"/>
                <w:szCs w:val="18"/>
                <w:lang w:eastAsia="ru-RU"/>
              </w:rPr>
              <w:t>п.Дубрава-1</w:t>
            </w:r>
          </w:p>
        </w:tc>
        <w:tc>
          <w:tcPr>
            <w:tcW w:w="1254" w:type="dxa"/>
            <w:vAlign w:val="center"/>
          </w:tcPr>
          <w:p w14:paraId="2A9C17A2" w14:textId="77777777" w:rsidR="0097162A" w:rsidRPr="002F4404" w:rsidRDefault="003A212A">
            <w:pPr>
              <w:spacing w:after="0" w:line="240" w:lineRule="auto"/>
              <w:jc w:val="center"/>
              <w:rPr>
                <w:rFonts w:eastAsia="Times New Roman"/>
                <w:kern w:val="0"/>
                <w:sz w:val="18"/>
                <w:szCs w:val="18"/>
                <w:lang w:eastAsia="ru-RU"/>
              </w:rPr>
            </w:pPr>
            <w:r w:rsidRPr="002F4404">
              <w:rPr>
                <w:rFonts w:eastAsia="Times New Roman"/>
                <w:kern w:val="0"/>
                <w:sz w:val="18"/>
                <w:szCs w:val="18"/>
                <w:lang w:eastAsia="ru-RU"/>
              </w:rPr>
              <w:t>нет</w:t>
            </w:r>
          </w:p>
        </w:tc>
        <w:tc>
          <w:tcPr>
            <w:tcW w:w="965" w:type="dxa"/>
            <w:vAlign w:val="center"/>
          </w:tcPr>
          <w:p w14:paraId="41435CF8" w14:textId="77777777" w:rsidR="0097162A" w:rsidRPr="002F4404" w:rsidRDefault="003A212A">
            <w:pPr>
              <w:spacing w:after="0" w:line="240" w:lineRule="auto"/>
              <w:jc w:val="center"/>
              <w:rPr>
                <w:rFonts w:eastAsia="Times New Roman"/>
                <w:kern w:val="0"/>
                <w:sz w:val="18"/>
                <w:szCs w:val="18"/>
                <w:lang w:eastAsia="ru-RU"/>
              </w:rPr>
            </w:pPr>
            <w:r w:rsidRPr="002F4404">
              <w:rPr>
                <w:rFonts w:eastAsia="Times New Roman"/>
                <w:kern w:val="0"/>
                <w:sz w:val="18"/>
                <w:szCs w:val="18"/>
                <w:lang w:eastAsia="ru-RU"/>
              </w:rPr>
              <w:t>нет</w:t>
            </w:r>
          </w:p>
        </w:tc>
        <w:tc>
          <w:tcPr>
            <w:tcW w:w="1206" w:type="dxa"/>
            <w:vAlign w:val="center"/>
          </w:tcPr>
          <w:p w14:paraId="50527BFF" w14:textId="77777777" w:rsidR="0097162A" w:rsidRPr="002F4404" w:rsidRDefault="0097162A">
            <w:pPr>
              <w:spacing w:after="0" w:line="240" w:lineRule="auto"/>
              <w:jc w:val="center"/>
              <w:rPr>
                <w:rFonts w:eastAsia="Times New Roman"/>
                <w:kern w:val="0"/>
                <w:sz w:val="18"/>
                <w:szCs w:val="18"/>
                <w:lang w:eastAsia="ru-RU"/>
              </w:rPr>
            </w:pPr>
          </w:p>
        </w:tc>
        <w:tc>
          <w:tcPr>
            <w:tcW w:w="1395" w:type="dxa"/>
            <w:vAlign w:val="center"/>
          </w:tcPr>
          <w:p w14:paraId="076BC0AE" w14:textId="77777777" w:rsidR="0097162A" w:rsidRPr="002F4404" w:rsidRDefault="003A212A">
            <w:pPr>
              <w:spacing w:after="0" w:line="240" w:lineRule="auto"/>
              <w:jc w:val="center"/>
              <w:rPr>
                <w:rFonts w:eastAsia="Times New Roman"/>
                <w:kern w:val="0"/>
                <w:sz w:val="18"/>
                <w:szCs w:val="18"/>
                <w:lang w:eastAsia="ru-RU"/>
              </w:rPr>
            </w:pPr>
            <w:r w:rsidRPr="002F4404">
              <w:rPr>
                <w:rFonts w:eastAsia="Times New Roman"/>
                <w:kern w:val="0"/>
                <w:sz w:val="18"/>
                <w:szCs w:val="18"/>
                <w:lang w:eastAsia="ru-RU"/>
              </w:rPr>
              <w:t>Пож. Гидр.</w:t>
            </w:r>
          </w:p>
        </w:tc>
        <w:tc>
          <w:tcPr>
            <w:tcW w:w="1229" w:type="dxa"/>
            <w:vAlign w:val="center"/>
          </w:tcPr>
          <w:p w14:paraId="4BCB7AEC" w14:textId="77777777" w:rsidR="0097162A" w:rsidRPr="002F4404" w:rsidRDefault="003A212A">
            <w:pPr>
              <w:spacing w:after="0" w:line="240" w:lineRule="auto"/>
              <w:jc w:val="center"/>
              <w:rPr>
                <w:rFonts w:eastAsia="Times New Roman"/>
                <w:kern w:val="0"/>
                <w:sz w:val="18"/>
                <w:szCs w:val="18"/>
                <w:lang w:eastAsia="ru-RU"/>
              </w:rPr>
            </w:pPr>
            <w:r w:rsidRPr="002F4404">
              <w:rPr>
                <w:rFonts w:eastAsia="Times New Roman"/>
                <w:kern w:val="0"/>
                <w:sz w:val="18"/>
                <w:szCs w:val="18"/>
                <w:lang w:eastAsia="ru-RU"/>
              </w:rPr>
              <w:t>соотв.</w:t>
            </w:r>
          </w:p>
        </w:tc>
        <w:tc>
          <w:tcPr>
            <w:tcW w:w="1161" w:type="dxa"/>
            <w:vAlign w:val="center"/>
          </w:tcPr>
          <w:p w14:paraId="583793EA" w14:textId="77777777" w:rsidR="0097162A" w:rsidRPr="002F4404" w:rsidRDefault="0097162A">
            <w:pPr>
              <w:spacing w:after="0" w:line="240" w:lineRule="auto"/>
              <w:jc w:val="center"/>
              <w:rPr>
                <w:rFonts w:eastAsia="Times New Roman"/>
                <w:kern w:val="0"/>
                <w:sz w:val="18"/>
                <w:szCs w:val="18"/>
                <w:lang w:eastAsia="ru-RU"/>
              </w:rPr>
            </w:pPr>
          </w:p>
        </w:tc>
      </w:tr>
      <w:tr w:rsidR="0097162A" w:rsidRPr="002F4404" w14:paraId="1BD98243" w14:textId="77777777">
        <w:trPr>
          <w:jc w:val="center"/>
        </w:trPr>
        <w:tc>
          <w:tcPr>
            <w:tcW w:w="425" w:type="dxa"/>
            <w:vAlign w:val="center"/>
          </w:tcPr>
          <w:p w14:paraId="0FA32D35" w14:textId="77777777" w:rsidR="0097162A" w:rsidRPr="002F4404" w:rsidRDefault="003A212A">
            <w:pPr>
              <w:spacing w:after="0" w:line="240" w:lineRule="auto"/>
              <w:jc w:val="both"/>
              <w:rPr>
                <w:rFonts w:eastAsia="Times New Roman"/>
                <w:b/>
                <w:kern w:val="0"/>
                <w:sz w:val="18"/>
                <w:szCs w:val="18"/>
                <w:lang w:eastAsia="ru-RU"/>
              </w:rPr>
            </w:pPr>
            <w:r w:rsidRPr="002F4404">
              <w:rPr>
                <w:rFonts w:eastAsia="Times New Roman"/>
                <w:b/>
                <w:kern w:val="0"/>
                <w:sz w:val="18"/>
                <w:szCs w:val="18"/>
                <w:lang w:eastAsia="ru-RU"/>
              </w:rPr>
              <w:t>17</w:t>
            </w:r>
          </w:p>
        </w:tc>
        <w:tc>
          <w:tcPr>
            <w:tcW w:w="1401" w:type="dxa"/>
            <w:vAlign w:val="center"/>
          </w:tcPr>
          <w:p w14:paraId="0209FF75" w14:textId="77777777" w:rsidR="0097162A" w:rsidRPr="002F4404" w:rsidRDefault="003A212A">
            <w:pPr>
              <w:spacing w:after="0" w:line="240" w:lineRule="auto"/>
              <w:rPr>
                <w:rFonts w:eastAsia="Times New Roman"/>
                <w:kern w:val="0"/>
                <w:sz w:val="18"/>
                <w:szCs w:val="18"/>
                <w:lang w:eastAsia="ru-RU"/>
              </w:rPr>
            </w:pPr>
            <w:r w:rsidRPr="002F4404">
              <w:rPr>
                <w:rFonts w:eastAsia="Times New Roman"/>
                <w:kern w:val="0"/>
                <w:sz w:val="18"/>
                <w:szCs w:val="18"/>
                <w:lang w:eastAsia="ru-RU"/>
              </w:rPr>
              <w:t>д.Дубрава-2</w:t>
            </w:r>
          </w:p>
        </w:tc>
        <w:tc>
          <w:tcPr>
            <w:tcW w:w="1254" w:type="dxa"/>
            <w:vAlign w:val="center"/>
          </w:tcPr>
          <w:p w14:paraId="5499DDA1" w14:textId="77777777" w:rsidR="0097162A" w:rsidRPr="002F4404" w:rsidRDefault="003A212A">
            <w:pPr>
              <w:spacing w:after="0" w:line="240" w:lineRule="auto"/>
              <w:jc w:val="center"/>
              <w:rPr>
                <w:rFonts w:eastAsia="Times New Roman"/>
                <w:kern w:val="0"/>
                <w:sz w:val="18"/>
                <w:szCs w:val="18"/>
                <w:lang w:eastAsia="ru-RU"/>
              </w:rPr>
            </w:pPr>
            <w:r w:rsidRPr="002F4404">
              <w:rPr>
                <w:rFonts w:eastAsia="Times New Roman"/>
                <w:kern w:val="0"/>
                <w:sz w:val="18"/>
                <w:szCs w:val="18"/>
                <w:lang w:eastAsia="ru-RU"/>
              </w:rPr>
              <w:t>нет</w:t>
            </w:r>
          </w:p>
        </w:tc>
        <w:tc>
          <w:tcPr>
            <w:tcW w:w="965" w:type="dxa"/>
            <w:vAlign w:val="center"/>
          </w:tcPr>
          <w:p w14:paraId="2DD85730" w14:textId="77777777" w:rsidR="0097162A" w:rsidRPr="002F4404" w:rsidRDefault="003A212A">
            <w:pPr>
              <w:spacing w:after="0" w:line="240" w:lineRule="auto"/>
              <w:jc w:val="center"/>
              <w:rPr>
                <w:rFonts w:eastAsia="Times New Roman"/>
                <w:kern w:val="0"/>
                <w:sz w:val="18"/>
                <w:szCs w:val="18"/>
                <w:lang w:val="en-US" w:eastAsia="ru-RU"/>
              </w:rPr>
            </w:pPr>
            <w:r w:rsidRPr="002F4404">
              <w:rPr>
                <w:rFonts w:eastAsia="Times New Roman"/>
                <w:kern w:val="0"/>
                <w:sz w:val="18"/>
                <w:szCs w:val="18"/>
                <w:lang w:eastAsia="ru-RU"/>
              </w:rPr>
              <w:t>не удовл</w:t>
            </w:r>
            <w:r w:rsidRPr="002F4404">
              <w:rPr>
                <w:rFonts w:eastAsia="Times New Roman"/>
                <w:kern w:val="0"/>
                <w:sz w:val="18"/>
                <w:szCs w:val="18"/>
                <w:lang w:val="en-US" w:eastAsia="ru-RU"/>
              </w:rPr>
              <w:t>.</w:t>
            </w:r>
          </w:p>
        </w:tc>
        <w:tc>
          <w:tcPr>
            <w:tcW w:w="1206" w:type="dxa"/>
            <w:vAlign w:val="center"/>
          </w:tcPr>
          <w:p w14:paraId="5F9593EB" w14:textId="77777777" w:rsidR="0097162A" w:rsidRPr="002F4404" w:rsidRDefault="003A212A">
            <w:pPr>
              <w:spacing w:after="0" w:line="240" w:lineRule="auto"/>
              <w:jc w:val="center"/>
              <w:rPr>
                <w:rFonts w:eastAsia="Times New Roman"/>
                <w:kern w:val="0"/>
                <w:sz w:val="18"/>
                <w:szCs w:val="18"/>
                <w:lang w:eastAsia="ru-RU"/>
              </w:rPr>
            </w:pPr>
            <w:r w:rsidRPr="002F4404">
              <w:rPr>
                <w:rFonts w:eastAsia="Times New Roman"/>
                <w:kern w:val="0"/>
                <w:sz w:val="18"/>
                <w:szCs w:val="18"/>
                <w:lang w:eastAsia="ru-RU"/>
              </w:rPr>
              <w:t>не соотв.</w:t>
            </w:r>
          </w:p>
        </w:tc>
        <w:tc>
          <w:tcPr>
            <w:tcW w:w="1395" w:type="dxa"/>
            <w:vAlign w:val="center"/>
          </w:tcPr>
          <w:p w14:paraId="08588327" w14:textId="77777777" w:rsidR="0097162A" w:rsidRPr="002F4404" w:rsidRDefault="003A212A">
            <w:pPr>
              <w:spacing w:after="0" w:line="240" w:lineRule="auto"/>
              <w:jc w:val="center"/>
              <w:rPr>
                <w:rFonts w:eastAsia="Times New Roman"/>
                <w:kern w:val="0"/>
                <w:sz w:val="18"/>
                <w:szCs w:val="18"/>
                <w:lang w:eastAsia="ru-RU"/>
              </w:rPr>
            </w:pPr>
            <w:r w:rsidRPr="002F4404">
              <w:rPr>
                <w:rFonts w:eastAsia="Times New Roman"/>
                <w:kern w:val="0"/>
                <w:sz w:val="18"/>
                <w:szCs w:val="18"/>
                <w:lang w:eastAsia="ru-RU"/>
              </w:rPr>
              <w:t>нет</w:t>
            </w:r>
          </w:p>
        </w:tc>
        <w:tc>
          <w:tcPr>
            <w:tcW w:w="1229" w:type="dxa"/>
            <w:vAlign w:val="center"/>
          </w:tcPr>
          <w:p w14:paraId="46AC2E68" w14:textId="77777777" w:rsidR="0097162A" w:rsidRPr="002F4404" w:rsidRDefault="0097162A">
            <w:pPr>
              <w:spacing w:after="0" w:line="240" w:lineRule="auto"/>
              <w:jc w:val="center"/>
              <w:rPr>
                <w:rFonts w:eastAsia="Times New Roman"/>
                <w:kern w:val="0"/>
                <w:sz w:val="18"/>
                <w:szCs w:val="18"/>
                <w:lang w:eastAsia="ru-RU"/>
              </w:rPr>
            </w:pPr>
          </w:p>
        </w:tc>
        <w:tc>
          <w:tcPr>
            <w:tcW w:w="1161" w:type="dxa"/>
            <w:vAlign w:val="center"/>
          </w:tcPr>
          <w:p w14:paraId="567D314F" w14:textId="77777777" w:rsidR="0097162A" w:rsidRPr="002F4404" w:rsidRDefault="0097162A">
            <w:pPr>
              <w:spacing w:after="0" w:line="240" w:lineRule="auto"/>
              <w:jc w:val="center"/>
              <w:rPr>
                <w:rFonts w:eastAsia="Times New Roman"/>
                <w:kern w:val="0"/>
                <w:sz w:val="18"/>
                <w:szCs w:val="18"/>
                <w:lang w:eastAsia="ru-RU"/>
              </w:rPr>
            </w:pPr>
          </w:p>
        </w:tc>
      </w:tr>
      <w:tr w:rsidR="0097162A" w:rsidRPr="002F4404" w14:paraId="56021F49" w14:textId="77777777">
        <w:trPr>
          <w:jc w:val="center"/>
        </w:trPr>
        <w:tc>
          <w:tcPr>
            <w:tcW w:w="425" w:type="dxa"/>
            <w:vAlign w:val="center"/>
          </w:tcPr>
          <w:p w14:paraId="026700A9" w14:textId="77777777" w:rsidR="0097162A" w:rsidRPr="002F4404" w:rsidRDefault="003A212A">
            <w:pPr>
              <w:spacing w:after="0" w:line="240" w:lineRule="auto"/>
              <w:jc w:val="both"/>
              <w:rPr>
                <w:rFonts w:eastAsia="Times New Roman"/>
                <w:b/>
                <w:kern w:val="0"/>
                <w:sz w:val="18"/>
                <w:szCs w:val="18"/>
                <w:lang w:eastAsia="ru-RU"/>
              </w:rPr>
            </w:pPr>
            <w:r w:rsidRPr="002F4404">
              <w:rPr>
                <w:rFonts w:eastAsia="Times New Roman"/>
                <w:b/>
                <w:kern w:val="0"/>
                <w:sz w:val="18"/>
                <w:szCs w:val="18"/>
                <w:lang w:eastAsia="ru-RU"/>
              </w:rPr>
              <w:t>18</w:t>
            </w:r>
          </w:p>
        </w:tc>
        <w:tc>
          <w:tcPr>
            <w:tcW w:w="1401" w:type="dxa"/>
            <w:vAlign w:val="center"/>
          </w:tcPr>
          <w:p w14:paraId="44910F56" w14:textId="77777777" w:rsidR="0097162A" w:rsidRPr="002F4404" w:rsidRDefault="003A212A">
            <w:pPr>
              <w:spacing w:after="0" w:line="240" w:lineRule="auto"/>
              <w:rPr>
                <w:rFonts w:eastAsia="Times New Roman"/>
                <w:kern w:val="0"/>
                <w:sz w:val="18"/>
                <w:szCs w:val="18"/>
                <w:lang w:eastAsia="ru-RU"/>
              </w:rPr>
            </w:pPr>
            <w:r w:rsidRPr="002F4404">
              <w:rPr>
                <w:rFonts w:eastAsia="Times New Roman"/>
                <w:kern w:val="0"/>
                <w:sz w:val="18"/>
                <w:szCs w:val="18"/>
                <w:lang w:eastAsia="ru-RU"/>
              </w:rPr>
              <w:t>п.Дорожный</w:t>
            </w:r>
          </w:p>
        </w:tc>
        <w:tc>
          <w:tcPr>
            <w:tcW w:w="1254" w:type="dxa"/>
            <w:vAlign w:val="center"/>
          </w:tcPr>
          <w:p w14:paraId="0C063C13" w14:textId="77777777" w:rsidR="0097162A" w:rsidRPr="002F4404" w:rsidRDefault="003A212A">
            <w:pPr>
              <w:spacing w:after="0" w:line="240" w:lineRule="auto"/>
              <w:jc w:val="center"/>
              <w:rPr>
                <w:rFonts w:eastAsia="Times New Roman"/>
                <w:kern w:val="0"/>
                <w:sz w:val="18"/>
                <w:szCs w:val="18"/>
                <w:lang w:eastAsia="ru-RU"/>
              </w:rPr>
            </w:pPr>
            <w:r w:rsidRPr="002F4404">
              <w:rPr>
                <w:rFonts w:eastAsia="Times New Roman"/>
                <w:kern w:val="0"/>
                <w:sz w:val="18"/>
                <w:szCs w:val="18"/>
                <w:lang w:eastAsia="ru-RU"/>
              </w:rPr>
              <w:t>нет</w:t>
            </w:r>
          </w:p>
        </w:tc>
        <w:tc>
          <w:tcPr>
            <w:tcW w:w="965" w:type="dxa"/>
            <w:vAlign w:val="center"/>
          </w:tcPr>
          <w:p w14:paraId="663B699C" w14:textId="77777777" w:rsidR="0097162A" w:rsidRPr="002F4404" w:rsidRDefault="003A212A">
            <w:pPr>
              <w:spacing w:after="0" w:line="240" w:lineRule="auto"/>
              <w:jc w:val="center"/>
              <w:rPr>
                <w:rFonts w:eastAsia="Times New Roman"/>
                <w:kern w:val="0"/>
                <w:sz w:val="18"/>
                <w:szCs w:val="18"/>
                <w:lang w:eastAsia="ru-RU"/>
              </w:rPr>
            </w:pPr>
            <w:r w:rsidRPr="002F4404">
              <w:rPr>
                <w:rFonts w:eastAsia="Times New Roman"/>
                <w:kern w:val="0"/>
                <w:sz w:val="18"/>
                <w:szCs w:val="18"/>
                <w:lang w:eastAsia="ru-RU"/>
              </w:rPr>
              <w:t>нет</w:t>
            </w:r>
          </w:p>
        </w:tc>
        <w:tc>
          <w:tcPr>
            <w:tcW w:w="1206" w:type="dxa"/>
            <w:vAlign w:val="center"/>
          </w:tcPr>
          <w:p w14:paraId="104F752B" w14:textId="77777777" w:rsidR="0097162A" w:rsidRPr="002F4404" w:rsidRDefault="0097162A">
            <w:pPr>
              <w:spacing w:after="0" w:line="240" w:lineRule="auto"/>
              <w:jc w:val="center"/>
              <w:rPr>
                <w:rFonts w:eastAsia="Times New Roman"/>
                <w:kern w:val="0"/>
                <w:sz w:val="18"/>
                <w:szCs w:val="18"/>
                <w:lang w:eastAsia="ru-RU"/>
              </w:rPr>
            </w:pPr>
          </w:p>
        </w:tc>
        <w:tc>
          <w:tcPr>
            <w:tcW w:w="1395" w:type="dxa"/>
            <w:vAlign w:val="center"/>
          </w:tcPr>
          <w:p w14:paraId="534EB0E3" w14:textId="77777777" w:rsidR="0097162A" w:rsidRPr="002F4404" w:rsidRDefault="003A212A">
            <w:pPr>
              <w:spacing w:after="0" w:line="240" w:lineRule="auto"/>
              <w:jc w:val="center"/>
              <w:rPr>
                <w:rFonts w:eastAsia="Times New Roman"/>
                <w:kern w:val="0"/>
                <w:sz w:val="18"/>
                <w:szCs w:val="18"/>
                <w:lang w:eastAsia="ru-RU"/>
              </w:rPr>
            </w:pPr>
            <w:r w:rsidRPr="002F4404">
              <w:rPr>
                <w:rFonts w:eastAsia="Times New Roman"/>
                <w:kern w:val="0"/>
                <w:sz w:val="18"/>
                <w:szCs w:val="18"/>
                <w:lang w:eastAsia="ru-RU"/>
              </w:rPr>
              <w:t>Пож. Гидр.</w:t>
            </w:r>
          </w:p>
        </w:tc>
        <w:tc>
          <w:tcPr>
            <w:tcW w:w="1229" w:type="dxa"/>
            <w:vAlign w:val="center"/>
          </w:tcPr>
          <w:p w14:paraId="0CE4CC22" w14:textId="77777777" w:rsidR="0097162A" w:rsidRPr="002F4404" w:rsidRDefault="003A212A">
            <w:pPr>
              <w:spacing w:after="0" w:line="240" w:lineRule="auto"/>
              <w:jc w:val="center"/>
              <w:rPr>
                <w:rFonts w:eastAsia="Times New Roman"/>
                <w:kern w:val="0"/>
                <w:sz w:val="18"/>
                <w:szCs w:val="18"/>
                <w:lang w:eastAsia="ru-RU"/>
              </w:rPr>
            </w:pPr>
            <w:r w:rsidRPr="002F4404">
              <w:rPr>
                <w:rFonts w:eastAsia="Times New Roman"/>
                <w:kern w:val="0"/>
                <w:sz w:val="18"/>
                <w:szCs w:val="18"/>
                <w:lang w:eastAsia="ru-RU"/>
              </w:rPr>
              <w:t>соотв.</w:t>
            </w:r>
          </w:p>
        </w:tc>
        <w:tc>
          <w:tcPr>
            <w:tcW w:w="1161" w:type="dxa"/>
            <w:vAlign w:val="center"/>
          </w:tcPr>
          <w:p w14:paraId="4077FBC2" w14:textId="77777777" w:rsidR="0097162A" w:rsidRPr="002F4404" w:rsidRDefault="0097162A">
            <w:pPr>
              <w:spacing w:after="0" w:line="240" w:lineRule="auto"/>
              <w:jc w:val="center"/>
              <w:rPr>
                <w:rFonts w:eastAsia="Times New Roman"/>
                <w:kern w:val="0"/>
                <w:sz w:val="18"/>
                <w:szCs w:val="18"/>
                <w:lang w:eastAsia="ru-RU"/>
              </w:rPr>
            </w:pPr>
          </w:p>
        </w:tc>
      </w:tr>
      <w:tr w:rsidR="0097162A" w:rsidRPr="002F4404" w14:paraId="0C1A23E4" w14:textId="77777777">
        <w:trPr>
          <w:jc w:val="center"/>
        </w:trPr>
        <w:tc>
          <w:tcPr>
            <w:tcW w:w="425" w:type="dxa"/>
            <w:vAlign w:val="center"/>
          </w:tcPr>
          <w:p w14:paraId="2A771D3F" w14:textId="77777777" w:rsidR="0097162A" w:rsidRPr="002F4404" w:rsidRDefault="003A212A">
            <w:pPr>
              <w:spacing w:after="0" w:line="240" w:lineRule="auto"/>
              <w:jc w:val="both"/>
              <w:rPr>
                <w:rFonts w:eastAsia="Times New Roman"/>
                <w:b/>
                <w:kern w:val="0"/>
                <w:sz w:val="18"/>
                <w:szCs w:val="18"/>
                <w:lang w:eastAsia="ru-RU"/>
              </w:rPr>
            </w:pPr>
            <w:r w:rsidRPr="002F4404">
              <w:rPr>
                <w:rFonts w:eastAsia="Times New Roman"/>
                <w:b/>
                <w:kern w:val="0"/>
                <w:sz w:val="18"/>
                <w:szCs w:val="18"/>
                <w:lang w:eastAsia="ru-RU"/>
              </w:rPr>
              <w:t>19</w:t>
            </w:r>
          </w:p>
        </w:tc>
        <w:tc>
          <w:tcPr>
            <w:tcW w:w="1401" w:type="dxa"/>
            <w:vAlign w:val="center"/>
          </w:tcPr>
          <w:p w14:paraId="36A9B8AD" w14:textId="77777777" w:rsidR="0097162A" w:rsidRPr="002F4404" w:rsidRDefault="003A212A">
            <w:pPr>
              <w:spacing w:after="0" w:line="240" w:lineRule="auto"/>
              <w:rPr>
                <w:rFonts w:eastAsia="Times New Roman"/>
                <w:kern w:val="0"/>
                <w:sz w:val="18"/>
                <w:szCs w:val="18"/>
                <w:lang w:eastAsia="ru-RU"/>
              </w:rPr>
            </w:pPr>
            <w:r w:rsidRPr="002F4404">
              <w:rPr>
                <w:rFonts w:eastAsia="Times New Roman"/>
                <w:kern w:val="0"/>
                <w:sz w:val="18"/>
                <w:szCs w:val="18"/>
                <w:lang w:eastAsia="ru-RU"/>
              </w:rPr>
              <w:t>д.Задежа</w:t>
            </w:r>
          </w:p>
        </w:tc>
        <w:tc>
          <w:tcPr>
            <w:tcW w:w="1254" w:type="dxa"/>
            <w:vAlign w:val="center"/>
          </w:tcPr>
          <w:p w14:paraId="281EA6EE" w14:textId="77777777" w:rsidR="0097162A" w:rsidRPr="002F4404" w:rsidRDefault="003A212A">
            <w:pPr>
              <w:spacing w:after="0" w:line="240" w:lineRule="auto"/>
              <w:jc w:val="center"/>
              <w:rPr>
                <w:rFonts w:eastAsia="Times New Roman"/>
                <w:kern w:val="0"/>
                <w:sz w:val="18"/>
                <w:szCs w:val="18"/>
                <w:lang w:eastAsia="ru-RU"/>
              </w:rPr>
            </w:pPr>
            <w:r w:rsidRPr="002F4404">
              <w:rPr>
                <w:rFonts w:eastAsia="Times New Roman"/>
                <w:kern w:val="0"/>
                <w:sz w:val="18"/>
                <w:szCs w:val="18"/>
                <w:lang w:eastAsia="ru-RU"/>
              </w:rPr>
              <w:t>нет</w:t>
            </w:r>
          </w:p>
        </w:tc>
        <w:tc>
          <w:tcPr>
            <w:tcW w:w="965" w:type="dxa"/>
            <w:vAlign w:val="center"/>
          </w:tcPr>
          <w:p w14:paraId="3AF6C962" w14:textId="77777777" w:rsidR="0097162A" w:rsidRPr="002F4404" w:rsidRDefault="003A212A">
            <w:pPr>
              <w:spacing w:after="0" w:line="240" w:lineRule="auto"/>
              <w:jc w:val="center"/>
              <w:rPr>
                <w:rFonts w:eastAsia="Times New Roman"/>
                <w:kern w:val="0"/>
                <w:sz w:val="18"/>
                <w:szCs w:val="18"/>
                <w:lang w:eastAsia="ru-RU"/>
              </w:rPr>
            </w:pPr>
            <w:r w:rsidRPr="002F4404">
              <w:rPr>
                <w:rFonts w:eastAsia="Times New Roman"/>
                <w:kern w:val="0"/>
                <w:sz w:val="18"/>
                <w:szCs w:val="18"/>
                <w:lang w:eastAsia="ru-RU"/>
              </w:rPr>
              <w:t>нет</w:t>
            </w:r>
          </w:p>
        </w:tc>
        <w:tc>
          <w:tcPr>
            <w:tcW w:w="1206" w:type="dxa"/>
            <w:vAlign w:val="center"/>
          </w:tcPr>
          <w:p w14:paraId="28989509" w14:textId="77777777" w:rsidR="0097162A" w:rsidRPr="002F4404" w:rsidRDefault="0097162A">
            <w:pPr>
              <w:spacing w:after="0" w:line="240" w:lineRule="auto"/>
              <w:jc w:val="center"/>
              <w:rPr>
                <w:rFonts w:eastAsia="Times New Roman"/>
                <w:kern w:val="0"/>
                <w:sz w:val="18"/>
                <w:szCs w:val="18"/>
                <w:lang w:eastAsia="ru-RU"/>
              </w:rPr>
            </w:pPr>
          </w:p>
        </w:tc>
        <w:tc>
          <w:tcPr>
            <w:tcW w:w="1395" w:type="dxa"/>
            <w:vAlign w:val="center"/>
          </w:tcPr>
          <w:p w14:paraId="009A4B59" w14:textId="77777777" w:rsidR="0097162A" w:rsidRPr="002F4404" w:rsidRDefault="003A212A">
            <w:pPr>
              <w:spacing w:after="0" w:line="240" w:lineRule="auto"/>
              <w:jc w:val="center"/>
              <w:rPr>
                <w:rFonts w:eastAsia="Times New Roman"/>
                <w:kern w:val="0"/>
                <w:sz w:val="18"/>
                <w:szCs w:val="18"/>
                <w:lang w:eastAsia="ru-RU"/>
              </w:rPr>
            </w:pPr>
            <w:r w:rsidRPr="002F4404">
              <w:rPr>
                <w:rFonts w:eastAsia="Times New Roman"/>
                <w:kern w:val="0"/>
                <w:sz w:val="18"/>
                <w:szCs w:val="18"/>
                <w:lang w:eastAsia="ru-RU"/>
              </w:rPr>
              <w:t>озеро</w:t>
            </w:r>
          </w:p>
        </w:tc>
        <w:tc>
          <w:tcPr>
            <w:tcW w:w="1229" w:type="dxa"/>
            <w:vAlign w:val="center"/>
          </w:tcPr>
          <w:p w14:paraId="3A4936FA" w14:textId="77777777" w:rsidR="0097162A" w:rsidRPr="002F4404" w:rsidRDefault="003A212A">
            <w:pPr>
              <w:spacing w:after="0" w:line="240" w:lineRule="auto"/>
              <w:jc w:val="center"/>
              <w:rPr>
                <w:rFonts w:eastAsia="Times New Roman"/>
                <w:kern w:val="0"/>
                <w:sz w:val="18"/>
                <w:szCs w:val="18"/>
                <w:lang w:eastAsia="ru-RU"/>
              </w:rPr>
            </w:pPr>
            <w:r w:rsidRPr="002F4404">
              <w:rPr>
                <w:rFonts w:eastAsia="Times New Roman"/>
                <w:kern w:val="0"/>
                <w:sz w:val="18"/>
                <w:szCs w:val="18"/>
                <w:lang w:eastAsia="ru-RU"/>
              </w:rPr>
              <w:t>не соотв.</w:t>
            </w:r>
          </w:p>
        </w:tc>
        <w:tc>
          <w:tcPr>
            <w:tcW w:w="1161" w:type="dxa"/>
            <w:vAlign w:val="center"/>
          </w:tcPr>
          <w:p w14:paraId="25CEDDA7" w14:textId="77777777" w:rsidR="0097162A" w:rsidRPr="002F4404" w:rsidRDefault="003A212A">
            <w:pPr>
              <w:spacing w:after="0" w:line="240" w:lineRule="auto"/>
              <w:jc w:val="center"/>
              <w:rPr>
                <w:rFonts w:eastAsia="Times New Roman"/>
                <w:kern w:val="0"/>
                <w:sz w:val="18"/>
                <w:szCs w:val="18"/>
                <w:lang w:eastAsia="ru-RU"/>
              </w:rPr>
            </w:pPr>
            <w:r w:rsidRPr="002F4404">
              <w:rPr>
                <w:rFonts w:eastAsia="Times New Roman"/>
                <w:kern w:val="0"/>
                <w:sz w:val="18"/>
                <w:szCs w:val="18"/>
                <w:lang w:eastAsia="ru-RU"/>
              </w:rPr>
              <w:t>нет твердого покрытия</w:t>
            </w:r>
          </w:p>
        </w:tc>
      </w:tr>
      <w:tr w:rsidR="0097162A" w:rsidRPr="002F4404" w14:paraId="7A3AE17F" w14:textId="77777777">
        <w:trPr>
          <w:jc w:val="center"/>
        </w:trPr>
        <w:tc>
          <w:tcPr>
            <w:tcW w:w="425" w:type="dxa"/>
            <w:vAlign w:val="center"/>
          </w:tcPr>
          <w:p w14:paraId="61DF9B99" w14:textId="77777777" w:rsidR="0097162A" w:rsidRPr="002F4404" w:rsidRDefault="003A212A">
            <w:pPr>
              <w:spacing w:after="0" w:line="240" w:lineRule="auto"/>
              <w:jc w:val="both"/>
              <w:rPr>
                <w:rFonts w:eastAsia="Times New Roman"/>
                <w:b/>
                <w:kern w:val="0"/>
                <w:sz w:val="18"/>
                <w:szCs w:val="18"/>
                <w:lang w:eastAsia="ru-RU"/>
              </w:rPr>
            </w:pPr>
            <w:r w:rsidRPr="002F4404">
              <w:rPr>
                <w:rFonts w:eastAsia="Times New Roman"/>
                <w:b/>
                <w:kern w:val="0"/>
                <w:sz w:val="18"/>
                <w:szCs w:val="18"/>
                <w:lang w:eastAsia="ru-RU"/>
              </w:rPr>
              <w:t>20</w:t>
            </w:r>
          </w:p>
        </w:tc>
        <w:tc>
          <w:tcPr>
            <w:tcW w:w="1401" w:type="dxa"/>
            <w:vAlign w:val="center"/>
          </w:tcPr>
          <w:p w14:paraId="5A611825" w14:textId="77777777" w:rsidR="0097162A" w:rsidRPr="002F4404" w:rsidRDefault="003A212A">
            <w:pPr>
              <w:spacing w:after="0" w:line="240" w:lineRule="auto"/>
              <w:rPr>
                <w:rFonts w:eastAsia="Times New Roman"/>
                <w:kern w:val="0"/>
                <w:sz w:val="18"/>
                <w:szCs w:val="18"/>
                <w:lang w:eastAsia="ru-RU"/>
              </w:rPr>
            </w:pPr>
            <w:r w:rsidRPr="002F4404">
              <w:rPr>
                <w:rFonts w:eastAsia="Times New Roman"/>
                <w:kern w:val="0"/>
                <w:sz w:val="18"/>
                <w:szCs w:val="18"/>
                <w:lang w:eastAsia="ru-RU"/>
              </w:rPr>
              <w:t>д.Жестки</w:t>
            </w:r>
          </w:p>
        </w:tc>
        <w:tc>
          <w:tcPr>
            <w:tcW w:w="1254" w:type="dxa"/>
            <w:vAlign w:val="center"/>
          </w:tcPr>
          <w:p w14:paraId="59E81BEE" w14:textId="77777777" w:rsidR="0097162A" w:rsidRPr="002F4404" w:rsidRDefault="003A212A">
            <w:pPr>
              <w:spacing w:after="0" w:line="240" w:lineRule="auto"/>
              <w:jc w:val="center"/>
              <w:rPr>
                <w:rFonts w:eastAsia="Times New Roman"/>
                <w:kern w:val="0"/>
                <w:sz w:val="18"/>
                <w:szCs w:val="18"/>
                <w:lang w:eastAsia="ru-RU"/>
              </w:rPr>
            </w:pPr>
            <w:r w:rsidRPr="002F4404">
              <w:rPr>
                <w:rFonts w:eastAsia="Times New Roman"/>
                <w:kern w:val="0"/>
                <w:sz w:val="18"/>
                <w:szCs w:val="18"/>
                <w:lang w:eastAsia="ru-RU"/>
              </w:rPr>
              <w:t>имеется</w:t>
            </w:r>
          </w:p>
        </w:tc>
        <w:tc>
          <w:tcPr>
            <w:tcW w:w="965" w:type="dxa"/>
            <w:vAlign w:val="center"/>
          </w:tcPr>
          <w:p w14:paraId="38846728" w14:textId="77777777" w:rsidR="0097162A" w:rsidRPr="002F4404" w:rsidRDefault="003A212A">
            <w:pPr>
              <w:spacing w:after="0" w:line="240" w:lineRule="auto"/>
              <w:jc w:val="center"/>
              <w:rPr>
                <w:rFonts w:eastAsia="Times New Roman"/>
                <w:kern w:val="0"/>
                <w:sz w:val="18"/>
                <w:szCs w:val="18"/>
                <w:lang w:eastAsia="ru-RU"/>
              </w:rPr>
            </w:pPr>
            <w:r w:rsidRPr="002F4404">
              <w:rPr>
                <w:rFonts w:eastAsia="Times New Roman"/>
                <w:kern w:val="0"/>
                <w:sz w:val="18"/>
                <w:szCs w:val="18"/>
                <w:lang w:eastAsia="ru-RU"/>
              </w:rPr>
              <w:t>удовл.</w:t>
            </w:r>
          </w:p>
        </w:tc>
        <w:tc>
          <w:tcPr>
            <w:tcW w:w="1206" w:type="dxa"/>
            <w:vAlign w:val="center"/>
          </w:tcPr>
          <w:p w14:paraId="4A76405F" w14:textId="77777777" w:rsidR="0097162A" w:rsidRPr="002F4404" w:rsidRDefault="003A212A">
            <w:pPr>
              <w:spacing w:after="0" w:line="240" w:lineRule="auto"/>
              <w:jc w:val="center"/>
              <w:rPr>
                <w:rFonts w:eastAsia="Times New Roman"/>
                <w:kern w:val="0"/>
                <w:sz w:val="18"/>
                <w:szCs w:val="18"/>
                <w:lang w:eastAsia="ru-RU"/>
              </w:rPr>
            </w:pPr>
            <w:r w:rsidRPr="002F4404">
              <w:rPr>
                <w:rFonts w:eastAsia="Times New Roman"/>
                <w:kern w:val="0"/>
                <w:sz w:val="18"/>
                <w:szCs w:val="18"/>
                <w:lang w:eastAsia="ru-RU"/>
              </w:rPr>
              <w:t>не соотв.</w:t>
            </w:r>
          </w:p>
        </w:tc>
        <w:tc>
          <w:tcPr>
            <w:tcW w:w="1395" w:type="dxa"/>
            <w:vAlign w:val="center"/>
          </w:tcPr>
          <w:p w14:paraId="35906A5C" w14:textId="77777777" w:rsidR="0097162A" w:rsidRPr="002F4404" w:rsidRDefault="003A212A">
            <w:pPr>
              <w:spacing w:after="0" w:line="240" w:lineRule="auto"/>
              <w:jc w:val="center"/>
              <w:rPr>
                <w:rFonts w:eastAsia="Times New Roman"/>
                <w:kern w:val="0"/>
                <w:sz w:val="18"/>
                <w:szCs w:val="18"/>
                <w:lang w:eastAsia="ru-RU"/>
              </w:rPr>
            </w:pPr>
            <w:r w:rsidRPr="002F4404">
              <w:rPr>
                <w:rFonts w:eastAsia="Times New Roman"/>
                <w:kern w:val="0"/>
                <w:sz w:val="18"/>
                <w:szCs w:val="18"/>
                <w:lang w:eastAsia="ru-RU"/>
              </w:rPr>
              <w:t>нет</w:t>
            </w:r>
          </w:p>
        </w:tc>
        <w:tc>
          <w:tcPr>
            <w:tcW w:w="1229" w:type="dxa"/>
            <w:vAlign w:val="center"/>
          </w:tcPr>
          <w:p w14:paraId="004D09D7" w14:textId="77777777" w:rsidR="0097162A" w:rsidRPr="002F4404" w:rsidRDefault="0097162A">
            <w:pPr>
              <w:spacing w:after="0" w:line="240" w:lineRule="auto"/>
              <w:jc w:val="center"/>
              <w:rPr>
                <w:rFonts w:eastAsia="Times New Roman"/>
                <w:kern w:val="0"/>
                <w:sz w:val="18"/>
                <w:szCs w:val="18"/>
                <w:lang w:eastAsia="ru-RU"/>
              </w:rPr>
            </w:pPr>
          </w:p>
        </w:tc>
        <w:tc>
          <w:tcPr>
            <w:tcW w:w="1161" w:type="dxa"/>
            <w:vAlign w:val="center"/>
          </w:tcPr>
          <w:p w14:paraId="267F3C59" w14:textId="77777777" w:rsidR="0097162A" w:rsidRPr="002F4404" w:rsidRDefault="003A212A">
            <w:pPr>
              <w:spacing w:after="0" w:line="240" w:lineRule="auto"/>
              <w:jc w:val="center"/>
              <w:rPr>
                <w:rFonts w:eastAsia="Times New Roman"/>
                <w:kern w:val="0"/>
                <w:sz w:val="18"/>
                <w:szCs w:val="18"/>
                <w:lang w:eastAsia="ru-RU"/>
              </w:rPr>
            </w:pPr>
            <w:r w:rsidRPr="002F4404">
              <w:rPr>
                <w:rFonts w:eastAsia="Times New Roman"/>
                <w:kern w:val="0"/>
                <w:sz w:val="18"/>
                <w:szCs w:val="18"/>
                <w:lang w:eastAsia="ru-RU"/>
              </w:rPr>
              <w:t>нет твердого покрытия</w:t>
            </w:r>
          </w:p>
        </w:tc>
      </w:tr>
      <w:tr w:rsidR="0097162A" w:rsidRPr="002F4404" w14:paraId="23ACEFF2" w14:textId="77777777">
        <w:trPr>
          <w:jc w:val="center"/>
        </w:trPr>
        <w:tc>
          <w:tcPr>
            <w:tcW w:w="425" w:type="dxa"/>
            <w:vAlign w:val="center"/>
          </w:tcPr>
          <w:p w14:paraId="3FE9B215" w14:textId="77777777" w:rsidR="0097162A" w:rsidRPr="002F4404" w:rsidRDefault="003A212A">
            <w:pPr>
              <w:spacing w:after="0" w:line="240" w:lineRule="auto"/>
              <w:jc w:val="both"/>
              <w:rPr>
                <w:rFonts w:eastAsia="Times New Roman"/>
                <w:b/>
                <w:kern w:val="0"/>
                <w:sz w:val="18"/>
                <w:szCs w:val="18"/>
                <w:lang w:eastAsia="ru-RU"/>
              </w:rPr>
            </w:pPr>
            <w:r w:rsidRPr="002F4404">
              <w:rPr>
                <w:rFonts w:eastAsia="Times New Roman"/>
                <w:b/>
                <w:kern w:val="0"/>
                <w:sz w:val="18"/>
                <w:szCs w:val="18"/>
                <w:lang w:eastAsia="ru-RU"/>
              </w:rPr>
              <w:t>21</w:t>
            </w:r>
          </w:p>
        </w:tc>
        <w:tc>
          <w:tcPr>
            <w:tcW w:w="1401" w:type="dxa"/>
            <w:vAlign w:val="center"/>
          </w:tcPr>
          <w:p w14:paraId="0361ADAB" w14:textId="77777777" w:rsidR="0097162A" w:rsidRPr="002F4404" w:rsidRDefault="003A212A">
            <w:pPr>
              <w:spacing w:after="0" w:line="240" w:lineRule="auto"/>
              <w:rPr>
                <w:rFonts w:eastAsia="Times New Roman"/>
                <w:kern w:val="0"/>
                <w:sz w:val="18"/>
                <w:szCs w:val="18"/>
                <w:lang w:eastAsia="ru-RU"/>
              </w:rPr>
            </w:pPr>
            <w:r w:rsidRPr="002F4404">
              <w:rPr>
                <w:rFonts w:eastAsia="Times New Roman"/>
                <w:kern w:val="0"/>
                <w:sz w:val="18"/>
                <w:szCs w:val="18"/>
                <w:lang w:eastAsia="ru-RU"/>
              </w:rPr>
              <w:t>д.Иванцево</w:t>
            </w:r>
          </w:p>
        </w:tc>
        <w:tc>
          <w:tcPr>
            <w:tcW w:w="1254" w:type="dxa"/>
            <w:vAlign w:val="center"/>
          </w:tcPr>
          <w:p w14:paraId="55502B06" w14:textId="77777777" w:rsidR="0097162A" w:rsidRPr="002F4404" w:rsidRDefault="003A212A">
            <w:pPr>
              <w:spacing w:after="0" w:line="240" w:lineRule="auto"/>
              <w:jc w:val="center"/>
              <w:rPr>
                <w:rFonts w:eastAsia="Times New Roman"/>
                <w:kern w:val="0"/>
                <w:sz w:val="18"/>
                <w:szCs w:val="18"/>
                <w:lang w:eastAsia="ru-RU"/>
              </w:rPr>
            </w:pPr>
            <w:r w:rsidRPr="002F4404">
              <w:rPr>
                <w:rFonts w:eastAsia="Times New Roman"/>
                <w:kern w:val="0"/>
                <w:sz w:val="18"/>
                <w:szCs w:val="18"/>
                <w:lang w:eastAsia="ru-RU"/>
              </w:rPr>
              <w:t>нет</w:t>
            </w:r>
          </w:p>
        </w:tc>
        <w:tc>
          <w:tcPr>
            <w:tcW w:w="965" w:type="dxa"/>
            <w:vAlign w:val="center"/>
          </w:tcPr>
          <w:p w14:paraId="7F8F5DF7" w14:textId="77777777" w:rsidR="0097162A" w:rsidRPr="002F4404" w:rsidRDefault="003A212A">
            <w:pPr>
              <w:spacing w:after="0" w:line="240" w:lineRule="auto"/>
              <w:jc w:val="center"/>
              <w:rPr>
                <w:rFonts w:eastAsia="Times New Roman"/>
                <w:kern w:val="0"/>
                <w:sz w:val="18"/>
                <w:szCs w:val="18"/>
                <w:lang w:eastAsia="ru-RU"/>
              </w:rPr>
            </w:pPr>
            <w:r w:rsidRPr="002F4404">
              <w:rPr>
                <w:rFonts w:eastAsia="Times New Roman"/>
                <w:kern w:val="0"/>
                <w:sz w:val="18"/>
                <w:szCs w:val="18"/>
                <w:lang w:eastAsia="ru-RU"/>
              </w:rPr>
              <w:t>нет</w:t>
            </w:r>
          </w:p>
        </w:tc>
        <w:tc>
          <w:tcPr>
            <w:tcW w:w="1206" w:type="dxa"/>
            <w:vAlign w:val="center"/>
          </w:tcPr>
          <w:p w14:paraId="3A14D64D" w14:textId="77777777" w:rsidR="0097162A" w:rsidRPr="002F4404" w:rsidRDefault="0097162A">
            <w:pPr>
              <w:spacing w:after="0" w:line="240" w:lineRule="auto"/>
              <w:jc w:val="center"/>
              <w:rPr>
                <w:rFonts w:eastAsia="Times New Roman"/>
                <w:kern w:val="0"/>
                <w:sz w:val="18"/>
                <w:szCs w:val="18"/>
                <w:lang w:eastAsia="ru-RU"/>
              </w:rPr>
            </w:pPr>
          </w:p>
        </w:tc>
        <w:tc>
          <w:tcPr>
            <w:tcW w:w="1395" w:type="dxa"/>
            <w:vAlign w:val="center"/>
          </w:tcPr>
          <w:p w14:paraId="4C6E0E54" w14:textId="77777777" w:rsidR="0097162A" w:rsidRPr="002F4404" w:rsidRDefault="003A212A">
            <w:pPr>
              <w:spacing w:after="0" w:line="240" w:lineRule="auto"/>
              <w:jc w:val="center"/>
              <w:rPr>
                <w:rFonts w:eastAsia="Times New Roman"/>
                <w:kern w:val="0"/>
                <w:sz w:val="18"/>
                <w:szCs w:val="18"/>
                <w:lang w:eastAsia="ru-RU"/>
              </w:rPr>
            </w:pPr>
            <w:r w:rsidRPr="002F4404">
              <w:rPr>
                <w:rFonts w:eastAsia="Times New Roman"/>
                <w:kern w:val="0"/>
                <w:sz w:val="18"/>
                <w:szCs w:val="18"/>
                <w:lang w:eastAsia="ru-RU"/>
              </w:rPr>
              <w:t>нет</w:t>
            </w:r>
          </w:p>
        </w:tc>
        <w:tc>
          <w:tcPr>
            <w:tcW w:w="1229" w:type="dxa"/>
            <w:vAlign w:val="center"/>
          </w:tcPr>
          <w:p w14:paraId="35289BDC" w14:textId="77777777" w:rsidR="0097162A" w:rsidRPr="002F4404" w:rsidRDefault="0097162A">
            <w:pPr>
              <w:spacing w:after="0" w:line="240" w:lineRule="auto"/>
              <w:jc w:val="center"/>
              <w:rPr>
                <w:rFonts w:eastAsia="Times New Roman"/>
                <w:kern w:val="0"/>
                <w:sz w:val="18"/>
                <w:szCs w:val="18"/>
                <w:lang w:eastAsia="ru-RU"/>
              </w:rPr>
            </w:pPr>
          </w:p>
        </w:tc>
        <w:tc>
          <w:tcPr>
            <w:tcW w:w="1161" w:type="dxa"/>
            <w:vAlign w:val="center"/>
          </w:tcPr>
          <w:p w14:paraId="71F01D9C" w14:textId="77777777" w:rsidR="0097162A" w:rsidRPr="002F4404" w:rsidRDefault="0097162A">
            <w:pPr>
              <w:spacing w:after="0" w:line="240" w:lineRule="auto"/>
              <w:jc w:val="center"/>
              <w:rPr>
                <w:rFonts w:eastAsia="Times New Roman"/>
                <w:kern w:val="0"/>
                <w:sz w:val="18"/>
                <w:szCs w:val="18"/>
                <w:lang w:eastAsia="ru-RU"/>
              </w:rPr>
            </w:pPr>
          </w:p>
        </w:tc>
      </w:tr>
      <w:tr w:rsidR="0097162A" w:rsidRPr="002F4404" w14:paraId="7195398E" w14:textId="77777777">
        <w:trPr>
          <w:jc w:val="center"/>
        </w:trPr>
        <w:tc>
          <w:tcPr>
            <w:tcW w:w="425" w:type="dxa"/>
            <w:vAlign w:val="center"/>
          </w:tcPr>
          <w:p w14:paraId="3C7DDD92" w14:textId="77777777" w:rsidR="0097162A" w:rsidRPr="002F4404" w:rsidRDefault="003A212A">
            <w:pPr>
              <w:spacing w:after="0" w:line="240" w:lineRule="auto"/>
              <w:jc w:val="both"/>
              <w:rPr>
                <w:rFonts w:eastAsia="Times New Roman"/>
                <w:b/>
                <w:kern w:val="0"/>
                <w:sz w:val="18"/>
                <w:szCs w:val="18"/>
                <w:lang w:eastAsia="ru-RU"/>
              </w:rPr>
            </w:pPr>
            <w:r w:rsidRPr="002F4404">
              <w:rPr>
                <w:rFonts w:eastAsia="Times New Roman"/>
                <w:b/>
                <w:kern w:val="0"/>
                <w:sz w:val="18"/>
                <w:szCs w:val="18"/>
                <w:lang w:eastAsia="ru-RU"/>
              </w:rPr>
              <w:t>22</w:t>
            </w:r>
          </w:p>
        </w:tc>
        <w:tc>
          <w:tcPr>
            <w:tcW w:w="1401" w:type="dxa"/>
            <w:vAlign w:val="center"/>
          </w:tcPr>
          <w:p w14:paraId="43AA0EE5" w14:textId="77777777" w:rsidR="0097162A" w:rsidRPr="002F4404" w:rsidRDefault="003A212A">
            <w:pPr>
              <w:spacing w:after="0" w:line="240" w:lineRule="auto"/>
              <w:rPr>
                <w:rFonts w:eastAsia="Times New Roman"/>
                <w:kern w:val="0"/>
                <w:sz w:val="18"/>
                <w:szCs w:val="18"/>
                <w:lang w:eastAsia="ru-RU"/>
              </w:rPr>
            </w:pPr>
            <w:r w:rsidRPr="002F4404">
              <w:rPr>
                <w:rFonts w:eastAsia="Times New Roman"/>
                <w:kern w:val="0"/>
                <w:sz w:val="18"/>
                <w:szCs w:val="18"/>
                <w:lang w:eastAsia="ru-RU"/>
              </w:rPr>
              <w:t>д.Кавирово</w:t>
            </w:r>
          </w:p>
        </w:tc>
        <w:tc>
          <w:tcPr>
            <w:tcW w:w="1254" w:type="dxa"/>
            <w:vAlign w:val="center"/>
          </w:tcPr>
          <w:p w14:paraId="6E0A2D66" w14:textId="77777777" w:rsidR="0097162A" w:rsidRPr="002F4404" w:rsidRDefault="003A212A">
            <w:pPr>
              <w:spacing w:after="0" w:line="240" w:lineRule="auto"/>
              <w:jc w:val="center"/>
              <w:rPr>
                <w:rFonts w:eastAsia="Times New Roman"/>
                <w:kern w:val="0"/>
                <w:sz w:val="18"/>
                <w:szCs w:val="18"/>
                <w:lang w:eastAsia="ru-RU"/>
              </w:rPr>
            </w:pPr>
            <w:r w:rsidRPr="002F4404">
              <w:rPr>
                <w:rFonts w:eastAsia="Times New Roman"/>
                <w:kern w:val="0"/>
                <w:sz w:val="18"/>
                <w:szCs w:val="18"/>
                <w:lang w:eastAsia="ru-RU"/>
              </w:rPr>
              <w:t>нет</w:t>
            </w:r>
          </w:p>
        </w:tc>
        <w:tc>
          <w:tcPr>
            <w:tcW w:w="965" w:type="dxa"/>
            <w:vAlign w:val="center"/>
          </w:tcPr>
          <w:p w14:paraId="177C8377" w14:textId="77777777" w:rsidR="0097162A" w:rsidRPr="002F4404" w:rsidRDefault="003A212A">
            <w:pPr>
              <w:spacing w:after="0" w:line="240" w:lineRule="auto"/>
              <w:jc w:val="center"/>
              <w:rPr>
                <w:rFonts w:eastAsia="Times New Roman"/>
                <w:kern w:val="0"/>
                <w:sz w:val="18"/>
                <w:szCs w:val="18"/>
                <w:lang w:eastAsia="ru-RU"/>
              </w:rPr>
            </w:pPr>
            <w:r w:rsidRPr="002F4404">
              <w:rPr>
                <w:rFonts w:eastAsia="Times New Roman"/>
                <w:kern w:val="0"/>
                <w:sz w:val="18"/>
                <w:szCs w:val="18"/>
                <w:lang w:eastAsia="ru-RU"/>
              </w:rPr>
              <w:t>нет</w:t>
            </w:r>
          </w:p>
        </w:tc>
        <w:tc>
          <w:tcPr>
            <w:tcW w:w="1206" w:type="dxa"/>
            <w:vAlign w:val="center"/>
          </w:tcPr>
          <w:p w14:paraId="1ECC24CE" w14:textId="77777777" w:rsidR="0097162A" w:rsidRPr="002F4404" w:rsidRDefault="0097162A">
            <w:pPr>
              <w:spacing w:after="0" w:line="240" w:lineRule="auto"/>
              <w:jc w:val="center"/>
              <w:rPr>
                <w:rFonts w:eastAsia="Times New Roman"/>
                <w:kern w:val="0"/>
                <w:sz w:val="18"/>
                <w:szCs w:val="18"/>
                <w:lang w:eastAsia="ru-RU"/>
              </w:rPr>
            </w:pPr>
          </w:p>
        </w:tc>
        <w:tc>
          <w:tcPr>
            <w:tcW w:w="1395" w:type="dxa"/>
            <w:vAlign w:val="center"/>
          </w:tcPr>
          <w:p w14:paraId="18ACABA2" w14:textId="77777777" w:rsidR="0097162A" w:rsidRPr="002F4404" w:rsidRDefault="003A212A">
            <w:pPr>
              <w:spacing w:after="0" w:line="240" w:lineRule="auto"/>
              <w:jc w:val="center"/>
              <w:rPr>
                <w:rFonts w:eastAsia="Times New Roman"/>
                <w:kern w:val="0"/>
                <w:sz w:val="18"/>
                <w:szCs w:val="18"/>
                <w:lang w:eastAsia="ru-RU"/>
              </w:rPr>
            </w:pPr>
            <w:r w:rsidRPr="002F4404">
              <w:rPr>
                <w:rFonts w:eastAsia="Times New Roman"/>
                <w:kern w:val="0"/>
                <w:sz w:val="18"/>
                <w:szCs w:val="18"/>
                <w:lang w:eastAsia="ru-RU"/>
              </w:rPr>
              <w:t>озеро</w:t>
            </w:r>
          </w:p>
        </w:tc>
        <w:tc>
          <w:tcPr>
            <w:tcW w:w="1229" w:type="dxa"/>
            <w:vAlign w:val="center"/>
          </w:tcPr>
          <w:p w14:paraId="3341338E" w14:textId="77777777" w:rsidR="0097162A" w:rsidRPr="002F4404" w:rsidRDefault="003A212A">
            <w:pPr>
              <w:spacing w:after="0" w:line="240" w:lineRule="auto"/>
              <w:jc w:val="center"/>
              <w:rPr>
                <w:rFonts w:eastAsia="Times New Roman"/>
                <w:kern w:val="0"/>
                <w:sz w:val="18"/>
                <w:szCs w:val="18"/>
                <w:lang w:eastAsia="ru-RU"/>
              </w:rPr>
            </w:pPr>
            <w:r w:rsidRPr="002F4404">
              <w:rPr>
                <w:rFonts w:eastAsia="Times New Roman"/>
                <w:kern w:val="0"/>
                <w:sz w:val="18"/>
                <w:szCs w:val="18"/>
                <w:lang w:eastAsia="ru-RU"/>
              </w:rPr>
              <w:t>не соотв.</w:t>
            </w:r>
          </w:p>
        </w:tc>
        <w:tc>
          <w:tcPr>
            <w:tcW w:w="1161" w:type="dxa"/>
            <w:vAlign w:val="center"/>
          </w:tcPr>
          <w:p w14:paraId="67638FEC" w14:textId="77777777" w:rsidR="0097162A" w:rsidRPr="002F4404" w:rsidRDefault="003A212A">
            <w:pPr>
              <w:spacing w:after="0" w:line="240" w:lineRule="auto"/>
              <w:jc w:val="center"/>
              <w:rPr>
                <w:rFonts w:eastAsia="Times New Roman"/>
                <w:kern w:val="0"/>
                <w:sz w:val="18"/>
                <w:szCs w:val="18"/>
                <w:lang w:eastAsia="ru-RU"/>
              </w:rPr>
            </w:pPr>
            <w:r w:rsidRPr="002F4404">
              <w:rPr>
                <w:rFonts w:eastAsia="Times New Roman"/>
                <w:kern w:val="0"/>
                <w:sz w:val="18"/>
                <w:szCs w:val="18"/>
                <w:lang w:eastAsia="ru-RU"/>
              </w:rPr>
              <w:t>нет твердого покрытия</w:t>
            </w:r>
          </w:p>
        </w:tc>
      </w:tr>
      <w:tr w:rsidR="0097162A" w:rsidRPr="002F4404" w14:paraId="5D700531" w14:textId="77777777">
        <w:trPr>
          <w:jc w:val="center"/>
        </w:trPr>
        <w:tc>
          <w:tcPr>
            <w:tcW w:w="425" w:type="dxa"/>
            <w:vAlign w:val="center"/>
          </w:tcPr>
          <w:p w14:paraId="04CE0137" w14:textId="77777777" w:rsidR="0097162A" w:rsidRPr="002F4404" w:rsidRDefault="003A212A">
            <w:pPr>
              <w:spacing w:after="0" w:line="240" w:lineRule="auto"/>
              <w:jc w:val="both"/>
              <w:rPr>
                <w:rFonts w:eastAsia="Times New Roman"/>
                <w:b/>
                <w:kern w:val="0"/>
                <w:sz w:val="18"/>
                <w:szCs w:val="18"/>
                <w:lang w:eastAsia="ru-RU"/>
              </w:rPr>
            </w:pPr>
            <w:r w:rsidRPr="002F4404">
              <w:rPr>
                <w:rFonts w:eastAsia="Times New Roman"/>
                <w:b/>
                <w:kern w:val="0"/>
                <w:sz w:val="18"/>
                <w:szCs w:val="18"/>
                <w:lang w:eastAsia="ru-RU"/>
              </w:rPr>
              <w:t>23</w:t>
            </w:r>
          </w:p>
        </w:tc>
        <w:tc>
          <w:tcPr>
            <w:tcW w:w="1401" w:type="dxa"/>
            <w:vAlign w:val="center"/>
          </w:tcPr>
          <w:p w14:paraId="6E113B92" w14:textId="77777777" w:rsidR="0097162A" w:rsidRPr="002F4404" w:rsidRDefault="003A212A">
            <w:pPr>
              <w:spacing w:after="0" w:line="240" w:lineRule="auto"/>
              <w:rPr>
                <w:rFonts w:eastAsia="Times New Roman"/>
                <w:kern w:val="0"/>
                <w:sz w:val="18"/>
                <w:szCs w:val="18"/>
                <w:lang w:eastAsia="ru-RU"/>
              </w:rPr>
            </w:pPr>
            <w:r w:rsidRPr="002F4404">
              <w:rPr>
                <w:rFonts w:eastAsia="Times New Roman"/>
                <w:kern w:val="0"/>
                <w:sz w:val="18"/>
                <w:szCs w:val="18"/>
                <w:lang w:eastAsia="ru-RU"/>
              </w:rPr>
              <w:t>д.Каменка</w:t>
            </w:r>
          </w:p>
        </w:tc>
        <w:tc>
          <w:tcPr>
            <w:tcW w:w="1254" w:type="dxa"/>
            <w:vAlign w:val="center"/>
          </w:tcPr>
          <w:p w14:paraId="262750C5" w14:textId="77777777" w:rsidR="0097162A" w:rsidRPr="002F4404" w:rsidRDefault="003A212A">
            <w:pPr>
              <w:spacing w:after="0" w:line="240" w:lineRule="auto"/>
              <w:jc w:val="center"/>
              <w:rPr>
                <w:rFonts w:eastAsia="Times New Roman"/>
                <w:kern w:val="0"/>
                <w:sz w:val="18"/>
                <w:szCs w:val="18"/>
                <w:lang w:eastAsia="ru-RU"/>
              </w:rPr>
            </w:pPr>
            <w:r w:rsidRPr="002F4404">
              <w:rPr>
                <w:rFonts w:eastAsia="Times New Roman"/>
                <w:kern w:val="0"/>
                <w:sz w:val="18"/>
                <w:szCs w:val="18"/>
                <w:lang w:eastAsia="ru-RU"/>
              </w:rPr>
              <w:t>имеется</w:t>
            </w:r>
          </w:p>
        </w:tc>
        <w:tc>
          <w:tcPr>
            <w:tcW w:w="965" w:type="dxa"/>
            <w:vAlign w:val="center"/>
          </w:tcPr>
          <w:p w14:paraId="4D524B70" w14:textId="77777777" w:rsidR="0097162A" w:rsidRPr="002F4404" w:rsidRDefault="003A212A">
            <w:pPr>
              <w:spacing w:after="0" w:line="240" w:lineRule="auto"/>
              <w:jc w:val="center"/>
              <w:rPr>
                <w:rFonts w:eastAsia="Times New Roman"/>
                <w:kern w:val="0"/>
                <w:sz w:val="18"/>
                <w:szCs w:val="18"/>
                <w:lang w:eastAsia="ru-RU"/>
              </w:rPr>
            </w:pPr>
            <w:r w:rsidRPr="002F4404">
              <w:rPr>
                <w:rFonts w:eastAsia="Times New Roman"/>
                <w:kern w:val="0"/>
                <w:sz w:val="18"/>
                <w:szCs w:val="18"/>
                <w:lang w:eastAsia="ru-RU"/>
              </w:rPr>
              <w:t>удовл.</w:t>
            </w:r>
          </w:p>
        </w:tc>
        <w:tc>
          <w:tcPr>
            <w:tcW w:w="1206" w:type="dxa"/>
            <w:vAlign w:val="center"/>
          </w:tcPr>
          <w:p w14:paraId="6924F887" w14:textId="77777777" w:rsidR="0097162A" w:rsidRPr="002F4404" w:rsidRDefault="003A212A">
            <w:pPr>
              <w:spacing w:after="0" w:line="240" w:lineRule="auto"/>
              <w:jc w:val="center"/>
              <w:rPr>
                <w:rFonts w:eastAsia="Times New Roman"/>
                <w:kern w:val="0"/>
                <w:sz w:val="18"/>
                <w:szCs w:val="18"/>
                <w:lang w:eastAsia="ru-RU"/>
              </w:rPr>
            </w:pPr>
            <w:r w:rsidRPr="002F4404">
              <w:rPr>
                <w:rFonts w:eastAsia="Times New Roman"/>
                <w:kern w:val="0"/>
                <w:sz w:val="18"/>
                <w:szCs w:val="18"/>
                <w:lang w:eastAsia="ru-RU"/>
              </w:rPr>
              <w:t>не соотв.</w:t>
            </w:r>
          </w:p>
        </w:tc>
        <w:tc>
          <w:tcPr>
            <w:tcW w:w="1395" w:type="dxa"/>
            <w:vAlign w:val="center"/>
          </w:tcPr>
          <w:p w14:paraId="4A5F4203" w14:textId="77777777" w:rsidR="0097162A" w:rsidRPr="002F4404" w:rsidRDefault="003A212A">
            <w:pPr>
              <w:spacing w:after="0" w:line="240" w:lineRule="auto"/>
              <w:jc w:val="center"/>
              <w:rPr>
                <w:rFonts w:eastAsia="Times New Roman"/>
                <w:kern w:val="0"/>
                <w:sz w:val="18"/>
                <w:szCs w:val="18"/>
                <w:lang w:eastAsia="ru-RU"/>
              </w:rPr>
            </w:pPr>
            <w:r w:rsidRPr="002F4404">
              <w:rPr>
                <w:rFonts w:eastAsia="Times New Roman"/>
                <w:kern w:val="0"/>
                <w:sz w:val="18"/>
                <w:szCs w:val="18"/>
                <w:lang w:eastAsia="ru-RU"/>
              </w:rPr>
              <w:t>нет</w:t>
            </w:r>
          </w:p>
        </w:tc>
        <w:tc>
          <w:tcPr>
            <w:tcW w:w="1229" w:type="dxa"/>
            <w:vAlign w:val="center"/>
          </w:tcPr>
          <w:p w14:paraId="4374474E" w14:textId="77777777" w:rsidR="0097162A" w:rsidRPr="002F4404" w:rsidRDefault="0097162A">
            <w:pPr>
              <w:spacing w:after="0" w:line="240" w:lineRule="auto"/>
              <w:jc w:val="center"/>
              <w:rPr>
                <w:rFonts w:eastAsia="Times New Roman"/>
                <w:kern w:val="0"/>
                <w:sz w:val="18"/>
                <w:szCs w:val="18"/>
                <w:lang w:eastAsia="ru-RU"/>
              </w:rPr>
            </w:pPr>
          </w:p>
        </w:tc>
        <w:tc>
          <w:tcPr>
            <w:tcW w:w="1161" w:type="dxa"/>
            <w:vAlign w:val="center"/>
          </w:tcPr>
          <w:p w14:paraId="5EE0497C" w14:textId="77777777" w:rsidR="0097162A" w:rsidRPr="002F4404" w:rsidRDefault="003A212A">
            <w:pPr>
              <w:spacing w:after="0" w:line="240" w:lineRule="auto"/>
              <w:jc w:val="center"/>
              <w:rPr>
                <w:rFonts w:eastAsia="Times New Roman"/>
                <w:kern w:val="0"/>
                <w:sz w:val="18"/>
                <w:szCs w:val="18"/>
                <w:lang w:eastAsia="ru-RU"/>
              </w:rPr>
            </w:pPr>
            <w:r w:rsidRPr="002F4404">
              <w:rPr>
                <w:rFonts w:eastAsia="Times New Roman"/>
                <w:kern w:val="0"/>
                <w:sz w:val="18"/>
                <w:szCs w:val="18"/>
                <w:lang w:eastAsia="ru-RU"/>
              </w:rPr>
              <w:t>нет твердого покрытия</w:t>
            </w:r>
          </w:p>
        </w:tc>
      </w:tr>
      <w:tr w:rsidR="0097162A" w:rsidRPr="002F4404" w14:paraId="11EDB457" w14:textId="77777777">
        <w:trPr>
          <w:jc w:val="center"/>
        </w:trPr>
        <w:tc>
          <w:tcPr>
            <w:tcW w:w="425" w:type="dxa"/>
            <w:vAlign w:val="center"/>
          </w:tcPr>
          <w:p w14:paraId="2D841F44" w14:textId="77777777" w:rsidR="0097162A" w:rsidRPr="002F4404" w:rsidRDefault="003A212A">
            <w:pPr>
              <w:spacing w:after="0" w:line="240" w:lineRule="auto"/>
              <w:jc w:val="both"/>
              <w:rPr>
                <w:rFonts w:eastAsia="Times New Roman"/>
                <w:b/>
                <w:kern w:val="0"/>
                <w:sz w:val="18"/>
                <w:szCs w:val="18"/>
                <w:lang w:eastAsia="ru-RU"/>
              </w:rPr>
            </w:pPr>
            <w:r w:rsidRPr="002F4404">
              <w:rPr>
                <w:rFonts w:eastAsia="Times New Roman"/>
                <w:b/>
                <w:kern w:val="0"/>
                <w:sz w:val="18"/>
                <w:szCs w:val="18"/>
                <w:lang w:eastAsia="ru-RU"/>
              </w:rPr>
              <w:t>24</w:t>
            </w:r>
          </w:p>
        </w:tc>
        <w:tc>
          <w:tcPr>
            <w:tcW w:w="1401" w:type="dxa"/>
            <w:vAlign w:val="center"/>
          </w:tcPr>
          <w:p w14:paraId="40B02DD9" w14:textId="77777777" w:rsidR="0097162A" w:rsidRPr="002F4404" w:rsidRDefault="003A212A">
            <w:pPr>
              <w:spacing w:after="0" w:line="240" w:lineRule="auto"/>
              <w:rPr>
                <w:rFonts w:eastAsia="Times New Roman"/>
                <w:kern w:val="0"/>
                <w:sz w:val="18"/>
                <w:szCs w:val="18"/>
                <w:lang w:eastAsia="ru-RU"/>
              </w:rPr>
            </w:pPr>
            <w:r w:rsidRPr="002F4404">
              <w:rPr>
                <w:rFonts w:eastAsia="Times New Roman"/>
                <w:kern w:val="0"/>
                <w:sz w:val="18"/>
                <w:szCs w:val="18"/>
                <w:lang w:eastAsia="ru-RU"/>
              </w:rPr>
              <w:t>д.Козюлино</w:t>
            </w:r>
          </w:p>
        </w:tc>
        <w:tc>
          <w:tcPr>
            <w:tcW w:w="1254" w:type="dxa"/>
            <w:vAlign w:val="center"/>
          </w:tcPr>
          <w:p w14:paraId="41DBB5DF" w14:textId="77777777" w:rsidR="0097162A" w:rsidRPr="002F4404" w:rsidRDefault="003A212A">
            <w:pPr>
              <w:spacing w:after="0" w:line="240" w:lineRule="auto"/>
              <w:jc w:val="center"/>
              <w:rPr>
                <w:rFonts w:eastAsia="Times New Roman"/>
                <w:kern w:val="0"/>
                <w:sz w:val="18"/>
                <w:szCs w:val="18"/>
                <w:lang w:eastAsia="ru-RU"/>
              </w:rPr>
            </w:pPr>
            <w:r w:rsidRPr="002F4404">
              <w:rPr>
                <w:rFonts w:eastAsia="Times New Roman"/>
                <w:kern w:val="0"/>
                <w:sz w:val="18"/>
                <w:szCs w:val="18"/>
                <w:lang w:eastAsia="ru-RU"/>
              </w:rPr>
              <w:t>нет</w:t>
            </w:r>
          </w:p>
        </w:tc>
        <w:tc>
          <w:tcPr>
            <w:tcW w:w="965" w:type="dxa"/>
            <w:vAlign w:val="center"/>
          </w:tcPr>
          <w:p w14:paraId="24DD1643" w14:textId="77777777" w:rsidR="0097162A" w:rsidRPr="002F4404" w:rsidRDefault="003A212A">
            <w:pPr>
              <w:spacing w:after="0" w:line="240" w:lineRule="auto"/>
              <w:jc w:val="center"/>
              <w:rPr>
                <w:rFonts w:eastAsia="Times New Roman"/>
                <w:kern w:val="0"/>
                <w:sz w:val="18"/>
                <w:szCs w:val="18"/>
                <w:lang w:eastAsia="ru-RU"/>
              </w:rPr>
            </w:pPr>
            <w:r w:rsidRPr="002F4404">
              <w:rPr>
                <w:rFonts w:eastAsia="Times New Roman"/>
                <w:kern w:val="0"/>
                <w:sz w:val="18"/>
                <w:szCs w:val="18"/>
                <w:lang w:eastAsia="ru-RU"/>
              </w:rPr>
              <w:t>нет</w:t>
            </w:r>
          </w:p>
        </w:tc>
        <w:tc>
          <w:tcPr>
            <w:tcW w:w="1206" w:type="dxa"/>
            <w:vAlign w:val="center"/>
          </w:tcPr>
          <w:p w14:paraId="50ABD18B" w14:textId="77777777" w:rsidR="0097162A" w:rsidRPr="002F4404" w:rsidRDefault="0097162A">
            <w:pPr>
              <w:spacing w:after="0" w:line="240" w:lineRule="auto"/>
              <w:jc w:val="center"/>
              <w:rPr>
                <w:rFonts w:eastAsia="Times New Roman"/>
                <w:kern w:val="0"/>
                <w:sz w:val="18"/>
                <w:szCs w:val="18"/>
                <w:lang w:eastAsia="ru-RU"/>
              </w:rPr>
            </w:pPr>
          </w:p>
        </w:tc>
        <w:tc>
          <w:tcPr>
            <w:tcW w:w="1395" w:type="dxa"/>
            <w:vAlign w:val="center"/>
          </w:tcPr>
          <w:p w14:paraId="6A92AD17" w14:textId="77777777" w:rsidR="0097162A" w:rsidRPr="002F4404" w:rsidRDefault="003A212A">
            <w:pPr>
              <w:spacing w:after="0" w:line="240" w:lineRule="auto"/>
              <w:jc w:val="center"/>
              <w:rPr>
                <w:rFonts w:eastAsia="Times New Roman"/>
                <w:kern w:val="0"/>
                <w:sz w:val="18"/>
                <w:szCs w:val="18"/>
                <w:lang w:eastAsia="ru-RU"/>
              </w:rPr>
            </w:pPr>
            <w:r w:rsidRPr="002F4404">
              <w:rPr>
                <w:rFonts w:eastAsia="Times New Roman"/>
                <w:kern w:val="0"/>
                <w:sz w:val="18"/>
                <w:szCs w:val="18"/>
                <w:lang w:eastAsia="ru-RU"/>
              </w:rPr>
              <w:t>нет</w:t>
            </w:r>
          </w:p>
        </w:tc>
        <w:tc>
          <w:tcPr>
            <w:tcW w:w="1229" w:type="dxa"/>
            <w:vAlign w:val="center"/>
          </w:tcPr>
          <w:p w14:paraId="18074544" w14:textId="77777777" w:rsidR="0097162A" w:rsidRPr="002F4404" w:rsidRDefault="0097162A">
            <w:pPr>
              <w:spacing w:after="0" w:line="240" w:lineRule="auto"/>
              <w:jc w:val="center"/>
              <w:rPr>
                <w:rFonts w:eastAsia="Times New Roman"/>
                <w:kern w:val="0"/>
                <w:sz w:val="18"/>
                <w:szCs w:val="18"/>
                <w:lang w:eastAsia="ru-RU"/>
              </w:rPr>
            </w:pPr>
          </w:p>
        </w:tc>
        <w:tc>
          <w:tcPr>
            <w:tcW w:w="1161" w:type="dxa"/>
            <w:vAlign w:val="center"/>
          </w:tcPr>
          <w:p w14:paraId="69F9097B" w14:textId="77777777" w:rsidR="0097162A" w:rsidRPr="002F4404" w:rsidRDefault="0097162A">
            <w:pPr>
              <w:spacing w:after="0" w:line="240" w:lineRule="auto"/>
              <w:jc w:val="center"/>
              <w:rPr>
                <w:rFonts w:eastAsia="Times New Roman"/>
                <w:kern w:val="0"/>
                <w:sz w:val="18"/>
                <w:szCs w:val="18"/>
                <w:lang w:eastAsia="ru-RU"/>
              </w:rPr>
            </w:pPr>
          </w:p>
        </w:tc>
      </w:tr>
      <w:tr w:rsidR="0097162A" w:rsidRPr="002F4404" w14:paraId="1925BD5F" w14:textId="77777777">
        <w:trPr>
          <w:jc w:val="center"/>
        </w:trPr>
        <w:tc>
          <w:tcPr>
            <w:tcW w:w="425" w:type="dxa"/>
            <w:vAlign w:val="center"/>
          </w:tcPr>
          <w:p w14:paraId="672C1C5C" w14:textId="77777777" w:rsidR="0097162A" w:rsidRPr="002F4404" w:rsidRDefault="003A212A">
            <w:pPr>
              <w:spacing w:after="0" w:line="240" w:lineRule="auto"/>
              <w:jc w:val="both"/>
              <w:rPr>
                <w:rFonts w:eastAsia="Times New Roman"/>
                <w:b/>
                <w:kern w:val="0"/>
                <w:sz w:val="18"/>
                <w:szCs w:val="18"/>
                <w:lang w:eastAsia="ru-RU"/>
              </w:rPr>
            </w:pPr>
            <w:r w:rsidRPr="002F4404">
              <w:rPr>
                <w:rFonts w:eastAsia="Times New Roman"/>
                <w:b/>
                <w:kern w:val="0"/>
                <w:sz w:val="18"/>
                <w:szCs w:val="18"/>
                <w:lang w:eastAsia="ru-RU"/>
              </w:rPr>
              <w:t>25</w:t>
            </w:r>
          </w:p>
        </w:tc>
        <w:tc>
          <w:tcPr>
            <w:tcW w:w="1401" w:type="dxa"/>
            <w:vAlign w:val="center"/>
          </w:tcPr>
          <w:p w14:paraId="2248DC73" w14:textId="77777777" w:rsidR="0097162A" w:rsidRPr="002F4404" w:rsidRDefault="003A212A">
            <w:pPr>
              <w:spacing w:after="0" w:line="240" w:lineRule="auto"/>
              <w:rPr>
                <w:rFonts w:eastAsia="Times New Roman"/>
                <w:kern w:val="0"/>
                <w:sz w:val="18"/>
                <w:szCs w:val="18"/>
                <w:lang w:eastAsia="ru-RU"/>
              </w:rPr>
            </w:pPr>
            <w:r w:rsidRPr="002F4404">
              <w:rPr>
                <w:rFonts w:eastAsia="Times New Roman"/>
                <w:kern w:val="0"/>
                <w:sz w:val="18"/>
                <w:szCs w:val="18"/>
                <w:lang w:eastAsia="ru-RU"/>
              </w:rPr>
              <w:t>д.Куракино</w:t>
            </w:r>
          </w:p>
        </w:tc>
        <w:tc>
          <w:tcPr>
            <w:tcW w:w="1254" w:type="dxa"/>
            <w:vAlign w:val="center"/>
          </w:tcPr>
          <w:p w14:paraId="603DF840" w14:textId="77777777" w:rsidR="0097162A" w:rsidRPr="002F4404" w:rsidRDefault="003A212A">
            <w:pPr>
              <w:spacing w:after="0" w:line="240" w:lineRule="auto"/>
              <w:jc w:val="center"/>
              <w:rPr>
                <w:rFonts w:eastAsia="Times New Roman"/>
                <w:kern w:val="0"/>
                <w:sz w:val="18"/>
                <w:szCs w:val="18"/>
                <w:lang w:eastAsia="ru-RU"/>
              </w:rPr>
            </w:pPr>
            <w:r w:rsidRPr="002F4404">
              <w:rPr>
                <w:rFonts w:eastAsia="Times New Roman"/>
                <w:kern w:val="0"/>
                <w:sz w:val="18"/>
                <w:szCs w:val="18"/>
                <w:lang w:eastAsia="ru-RU"/>
              </w:rPr>
              <w:t>имеется</w:t>
            </w:r>
          </w:p>
        </w:tc>
        <w:tc>
          <w:tcPr>
            <w:tcW w:w="965" w:type="dxa"/>
            <w:vAlign w:val="center"/>
          </w:tcPr>
          <w:p w14:paraId="44698C3C" w14:textId="77777777" w:rsidR="0097162A" w:rsidRPr="002F4404" w:rsidRDefault="003A212A">
            <w:pPr>
              <w:spacing w:after="0" w:line="240" w:lineRule="auto"/>
              <w:jc w:val="center"/>
              <w:rPr>
                <w:rFonts w:eastAsia="Times New Roman"/>
                <w:kern w:val="0"/>
                <w:sz w:val="18"/>
                <w:szCs w:val="18"/>
                <w:lang w:eastAsia="ru-RU"/>
              </w:rPr>
            </w:pPr>
            <w:r w:rsidRPr="002F4404">
              <w:rPr>
                <w:rFonts w:eastAsia="Times New Roman"/>
                <w:kern w:val="0"/>
                <w:sz w:val="18"/>
                <w:szCs w:val="18"/>
                <w:lang w:eastAsia="ru-RU"/>
              </w:rPr>
              <w:t>нет</w:t>
            </w:r>
          </w:p>
        </w:tc>
        <w:tc>
          <w:tcPr>
            <w:tcW w:w="1206" w:type="dxa"/>
            <w:vAlign w:val="center"/>
          </w:tcPr>
          <w:p w14:paraId="2035C399" w14:textId="77777777" w:rsidR="0097162A" w:rsidRPr="002F4404" w:rsidRDefault="0097162A">
            <w:pPr>
              <w:spacing w:after="0" w:line="240" w:lineRule="auto"/>
              <w:jc w:val="center"/>
              <w:rPr>
                <w:rFonts w:eastAsia="Times New Roman"/>
                <w:kern w:val="0"/>
                <w:sz w:val="18"/>
                <w:szCs w:val="18"/>
                <w:lang w:eastAsia="ru-RU"/>
              </w:rPr>
            </w:pPr>
          </w:p>
        </w:tc>
        <w:tc>
          <w:tcPr>
            <w:tcW w:w="1395" w:type="dxa"/>
            <w:vAlign w:val="center"/>
          </w:tcPr>
          <w:p w14:paraId="499D8A57" w14:textId="77777777" w:rsidR="0097162A" w:rsidRPr="002F4404" w:rsidRDefault="003A212A">
            <w:pPr>
              <w:spacing w:after="0" w:line="240" w:lineRule="auto"/>
              <w:jc w:val="center"/>
              <w:rPr>
                <w:rFonts w:eastAsia="Times New Roman"/>
                <w:kern w:val="0"/>
                <w:sz w:val="18"/>
                <w:szCs w:val="18"/>
                <w:lang w:eastAsia="ru-RU"/>
              </w:rPr>
            </w:pPr>
            <w:r w:rsidRPr="002F4404">
              <w:rPr>
                <w:rFonts w:eastAsia="Times New Roman"/>
                <w:kern w:val="0"/>
                <w:sz w:val="18"/>
                <w:szCs w:val="18"/>
                <w:lang w:eastAsia="ru-RU"/>
              </w:rPr>
              <w:t>озеро</w:t>
            </w:r>
          </w:p>
        </w:tc>
        <w:tc>
          <w:tcPr>
            <w:tcW w:w="1229" w:type="dxa"/>
            <w:vAlign w:val="center"/>
          </w:tcPr>
          <w:p w14:paraId="3BD10991" w14:textId="77777777" w:rsidR="0097162A" w:rsidRPr="002F4404" w:rsidRDefault="003A212A">
            <w:pPr>
              <w:spacing w:after="0" w:line="240" w:lineRule="auto"/>
              <w:jc w:val="center"/>
              <w:rPr>
                <w:rFonts w:eastAsia="Times New Roman"/>
                <w:kern w:val="0"/>
                <w:sz w:val="18"/>
                <w:szCs w:val="18"/>
                <w:lang w:eastAsia="ru-RU"/>
              </w:rPr>
            </w:pPr>
            <w:r w:rsidRPr="002F4404">
              <w:rPr>
                <w:rFonts w:eastAsia="Times New Roman"/>
                <w:kern w:val="0"/>
                <w:sz w:val="18"/>
                <w:szCs w:val="18"/>
                <w:lang w:eastAsia="ru-RU"/>
              </w:rPr>
              <w:t>соотв.</w:t>
            </w:r>
          </w:p>
        </w:tc>
        <w:tc>
          <w:tcPr>
            <w:tcW w:w="1161" w:type="dxa"/>
            <w:vAlign w:val="center"/>
          </w:tcPr>
          <w:p w14:paraId="5D68D0F9" w14:textId="77777777" w:rsidR="0097162A" w:rsidRPr="002F4404" w:rsidRDefault="0097162A">
            <w:pPr>
              <w:spacing w:after="0" w:line="240" w:lineRule="auto"/>
              <w:jc w:val="center"/>
              <w:rPr>
                <w:rFonts w:eastAsia="Times New Roman"/>
                <w:kern w:val="0"/>
                <w:sz w:val="18"/>
                <w:szCs w:val="18"/>
                <w:lang w:eastAsia="ru-RU"/>
              </w:rPr>
            </w:pPr>
          </w:p>
        </w:tc>
      </w:tr>
      <w:tr w:rsidR="0097162A" w:rsidRPr="002F4404" w14:paraId="43EB7B7B" w14:textId="77777777">
        <w:trPr>
          <w:jc w:val="center"/>
        </w:trPr>
        <w:tc>
          <w:tcPr>
            <w:tcW w:w="425" w:type="dxa"/>
            <w:vAlign w:val="center"/>
          </w:tcPr>
          <w:p w14:paraId="57DEA1FA" w14:textId="77777777" w:rsidR="0097162A" w:rsidRPr="002F4404" w:rsidRDefault="003A212A">
            <w:pPr>
              <w:spacing w:after="0" w:line="240" w:lineRule="auto"/>
              <w:jc w:val="both"/>
              <w:rPr>
                <w:rFonts w:eastAsia="Times New Roman"/>
                <w:b/>
                <w:kern w:val="0"/>
                <w:sz w:val="18"/>
                <w:szCs w:val="18"/>
                <w:lang w:eastAsia="ru-RU"/>
              </w:rPr>
            </w:pPr>
            <w:r w:rsidRPr="002F4404">
              <w:rPr>
                <w:rFonts w:eastAsia="Times New Roman"/>
                <w:b/>
                <w:kern w:val="0"/>
                <w:sz w:val="18"/>
                <w:szCs w:val="18"/>
                <w:lang w:eastAsia="ru-RU"/>
              </w:rPr>
              <w:t>26</w:t>
            </w:r>
          </w:p>
        </w:tc>
        <w:tc>
          <w:tcPr>
            <w:tcW w:w="1401" w:type="dxa"/>
            <w:vAlign w:val="center"/>
          </w:tcPr>
          <w:p w14:paraId="12F8E411" w14:textId="77777777" w:rsidR="0097162A" w:rsidRPr="002F4404" w:rsidRDefault="003A212A">
            <w:pPr>
              <w:spacing w:after="0" w:line="240" w:lineRule="auto"/>
              <w:rPr>
                <w:rFonts w:eastAsia="Times New Roman"/>
                <w:kern w:val="0"/>
                <w:sz w:val="18"/>
                <w:szCs w:val="18"/>
                <w:lang w:eastAsia="ru-RU"/>
              </w:rPr>
            </w:pPr>
            <w:r w:rsidRPr="002F4404">
              <w:rPr>
                <w:rFonts w:eastAsia="Times New Roman"/>
                <w:kern w:val="0"/>
                <w:sz w:val="18"/>
                <w:szCs w:val="18"/>
                <w:lang w:eastAsia="ru-RU"/>
              </w:rPr>
              <w:t>д.Криплянка</w:t>
            </w:r>
          </w:p>
        </w:tc>
        <w:tc>
          <w:tcPr>
            <w:tcW w:w="1254" w:type="dxa"/>
            <w:vAlign w:val="center"/>
          </w:tcPr>
          <w:p w14:paraId="71521765" w14:textId="77777777" w:rsidR="0097162A" w:rsidRPr="002F4404" w:rsidRDefault="003A212A">
            <w:pPr>
              <w:spacing w:after="0" w:line="240" w:lineRule="auto"/>
              <w:jc w:val="center"/>
              <w:rPr>
                <w:rFonts w:eastAsia="Times New Roman"/>
                <w:kern w:val="0"/>
                <w:sz w:val="18"/>
                <w:szCs w:val="18"/>
                <w:lang w:eastAsia="ru-RU"/>
              </w:rPr>
            </w:pPr>
            <w:r w:rsidRPr="002F4404">
              <w:rPr>
                <w:rFonts w:eastAsia="Times New Roman"/>
                <w:kern w:val="0"/>
                <w:sz w:val="18"/>
                <w:szCs w:val="18"/>
                <w:lang w:eastAsia="ru-RU"/>
              </w:rPr>
              <w:t>нет</w:t>
            </w:r>
          </w:p>
        </w:tc>
        <w:tc>
          <w:tcPr>
            <w:tcW w:w="965" w:type="dxa"/>
            <w:vAlign w:val="center"/>
          </w:tcPr>
          <w:p w14:paraId="755878DF" w14:textId="77777777" w:rsidR="0097162A" w:rsidRPr="002F4404" w:rsidRDefault="003A212A">
            <w:pPr>
              <w:spacing w:after="0" w:line="240" w:lineRule="auto"/>
              <w:jc w:val="center"/>
              <w:rPr>
                <w:rFonts w:eastAsia="Times New Roman"/>
                <w:kern w:val="0"/>
                <w:sz w:val="18"/>
                <w:szCs w:val="18"/>
                <w:lang w:eastAsia="ru-RU"/>
              </w:rPr>
            </w:pPr>
            <w:r w:rsidRPr="002F4404">
              <w:rPr>
                <w:rFonts w:eastAsia="Times New Roman"/>
                <w:kern w:val="0"/>
                <w:sz w:val="18"/>
                <w:szCs w:val="18"/>
                <w:lang w:eastAsia="ru-RU"/>
              </w:rPr>
              <w:t>нет</w:t>
            </w:r>
          </w:p>
        </w:tc>
        <w:tc>
          <w:tcPr>
            <w:tcW w:w="1206" w:type="dxa"/>
            <w:vAlign w:val="center"/>
          </w:tcPr>
          <w:p w14:paraId="5E21F487" w14:textId="77777777" w:rsidR="0097162A" w:rsidRPr="002F4404" w:rsidRDefault="0097162A">
            <w:pPr>
              <w:spacing w:after="0" w:line="240" w:lineRule="auto"/>
              <w:jc w:val="center"/>
              <w:rPr>
                <w:rFonts w:eastAsia="Times New Roman"/>
                <w:kern w:val="0"/>
                <w:sz w:val="18"/>
                <w:szCs w:val="18"/>
                <w:lang w:eastAsia="ru-RU"/>
              </w:rPr>
            </w:pPr>
          </w:p>
        </w:tc>
        <w:tc>
          <w:tcPr>
            <w:tcW w:w="1395" w:type="dxa"/>
            <w:vAlign w:val="center"/>
          </w:tcPr>
          <w:p w14:paraId="57AEC013" w14:textId="77777777" w:rsidR="0097162A" w:rsidRPr="002F4404" w:rsidRDefault="003A212A">
            <w:pPr>
              <w:spacing w:after="0" w:line="240" w:lineRule="auto"/>
              <w:jc w:val="center"/>
              <w:rPr>
                <w:rFonts w:eastAsia="Times New Roman"/>
                <w:kern w:val="0"/>
                <w:sz w:val="18"/>
                <w:szCs w:val="18"/>
                <w:lang w:eastAsia="ru-RU"/>
              </w:rPr>
            </w:pPr>
            <w:r w:rsidRPr="002F4404">
              <w:rPr>
                <w:rFonts w:eastAsia="Times New Roman"/>
                <w:kern w:val="0"/>
                <w:sz w:val="18"/>
                <w:szCs w:val="18"/>
                <w:lang w:eastAsia="ru-RU"/>
              </w:rPr>
              <w:t>озеро</w:t>
            </w:r>
          </w:p>
        </w:tc>
        <w:tc>
          <w:tcPr>
            <w:tcW w:w="1229" w:type="dxa"/>
            <w:vAlign w:val="center"/>
          </w:tcPr>
          <w:p w14:paraId="660B7B5B" w14:textId="77777777" w:rsidR="0097162A" w:rsidRPr="002F4404" w:rsidRDefault="003A212A">
            <w:pPr>
              <w:spacing w:after="0" w:line="240" w:lineRule="auto"/>
              <w:jc w:val="center"/>
              <w:rPr>
                <w:rFonts w:eastAsia="Times New Roman"/>
                <w:kern w:val="0"/>
                <w:sz w:val="18"/>
                <w:szCs w:val="18"/>
                <w:lang w:eastAsia="ru-RU"/>
              </w:rPr>
            </w:pPr>
            <w:r w:rsidRPr="002F4404">
              <w:rPr>
                <w:rFonts w:eastAsia="Times New Roman"/>
                <w:kern w:val="0"/>
                <w:sz w:val="18"/>
                <w:szCs w:val="18"/>
                <w:lang w:eastAsia="ru-RU"/>
              </w:rPr>
              <w:t>не соотв.</w:t>
            </w:r>
          </w:p>
        </w:tc>
        <w:tc>
          <w:tcPr>
            <w:tcW w:w="1161" w:type="dxa"/>
            <w:vAlign w:val="center"/>
          </w:tcPr>
          <w:p w14:paraId="618845D2" w14:textId="77777777" w:rsidR="0097162A" w:rsidRPr="002F4404" w:rsidRDefault="003A212A">
            <w:pPr>
              <w:spacing w:after="0" w:line="240" w:lineRule="auto"/>
              <w:jc w:val="center"/>
              <w:rPr>
                <w:rFonts w:eastAsia="Times New Roman"/>
                <w:kern w:val="0"/>
                <w:sz w:val="18"/>
                <w:szCs w:val="18"/>
                <w:lang w:eastAsia="ru-RU"/>
              </w:rPr>
            </w:pPr>
            <w:r w:rsidRPr="002F4404">
              <w:rPr>
                <w:rFonts w:eastAsia="Times New Roman"/>
                <w:kern w:val="0"/>
                <w:sz w:val="18"/>
                <w:szCs w:val="18"/>
                <w:lang w:eastAsia="ru-RU"/>
              </w:rPr>
              <w:t>нет твердого покрытия</w:t>
            </w:r>
          </w:p>
        </w:tc>
      </w:tr>
      <w:tr w:rsidR="0097162A" w:rsidRPr="002F4404" w14:paraId="151EEA4D" w14:textId="77777777">
        <w:trPr>
          <w:jc w:val="center"/>
        </w:trPr>
        <w:tc>
          <w:tcPr>
            <w:tcW w:w="425" w:type="dxa"/>
            <w:vAlign w:val="center"/>
          </w:tcPr>
          <w:p w14:paraId="3BECF0A1" w14:textId="77777777" w:rsidR="0097162A" w:rsidRPr="002F4404" w:rsidRDefault="003A212A">
            <w:pPr>
              <w:spacing w:after="0" w:line="240" w:lineRule="auto"/>
              <w:jc w:val="both"/>
              <w:rPr>
                <w:rFonts w:eastAsia="Times New Roman"/>
                <w:b/>
                <w:kern w:val="0"/>
                <w:sz w:val="18"/>
                <w:szCs w:val="18"/>
                <w:lang w:eastAsia="ru-RU"/>
              </w:rPr>
            </w:pPr>
            <w:r w:rsidRPr="002F4404">
              <w:rPr>
                <w:rFonts w:eastAsia="Times New Roman"/>
                <w:b/>
                <w:kern w:val="0"/>
                <w:sz w:val="18"/>
                <w:szCs w:val="18"/>
                <w:lang w:eastAsia="ru-RU"/>
              </w:rPr>
              <w:t>27</w:t>
            </w:r>
          </w:p>
        </w:tc>
        <w:tc>
          <w:tcPr>
            <w:tcW w:w="1401" w:type="dxa"/>
            <w:vAlign w:val="center"/>
          </w:tcPr>
          <w:p w14:paraId="0BD82D41" w14:textId="77777777" w:rsidR="0097162A" w:rsidRPr="002F4404" w:rsidRDefault="003A212A">
            <w:pPr>
              <w:spacing w:after="0" w:line="240" w:lineRule="auto"/>
              <w:rPr>
                <w:rFonts w:eastAsia="Times New Roman"/>
                <w:kern w:val="0"/>
                <w:sz w:val="18"/>
                <w:szCs w:val="18"/>
                <w:lang w:eastAsia="ru-RU"/>
              </w:rPr>
            </w:pPr>
            <w:r w:rsidRPr="002F4404">
              <w:rPr>
                <w:rFonts w:eastAsia="Times New Roman"/>
                <w:kern w:val="0"/>
                <w:sz w:val="18"/>
                <w:szCs w:val="18"/>
                <w:lang w:eastAsia="ru-RU"/>
              </w:rPr>
              <w:t>д.Карасец</w:t>
            </w:r>
          </w:p>
        </w:tc>
        <w:tc>
          <w:tcPr>
            <w:tcW w:w="1254" w:type="dxa"/>
            <w:vAlign w:val="center"/>
          </w:tcPr>
          <w:p w14:paraId="7F4CC524" w14:textId="77777777" w:rsidR="0097162A" w:rsidRPr="002F4404" w:rsidRDefault="003A212A">
            <w:pPr>
              <w:spacing w:after="0" w:line="240" w:lineRule="auto"/>
              <w:jc w:val="center"/>
              <w:rPr>
                <w:rFonts w:eastAsia="Times New Roman"/>
                <w:kern w:val="0"/>
                <w:sz w:val="18"/>
                <w:szCs w:val="18"/>
                <w:lang w:eastAsia="ru-RU"/>
              </w:rPr>
            </w:pPr>
            <w:r w:rsidRPr="002F4404">
              <w:rPr>
                <w:rFonts w:eastAsia="Times New Roman"/>
                <w:kern w:val="0"/>
                <w:sz w:val="18"/>
                <w:szCs w:val="18"/>
                <w:lang w:eastAsia="ru-RU"/>
              </w:rPr>
              <w:t>нет</w:t>
            </w:r>
          </w:p>
        </w:tc>
        <w:tc>
          <w:tcPr>
            <w:tcW w:w="965" w:type="dxa"/>
            <w:vAlign w:val="center"/>
          </w:tcPr>
          <w:p w14:paraId="3F33EE90" w14:textId="77777777" w:rsidR="0097162A" w:rsidRPr="002F4404" w:rsidRDefault="003A212A">
            <w:pPr>
              <w:spacing w:after="0" w:line="240" w:lineRule="auto"/>
              <w:jc w:val="center"/>
              <w:rPr>
                <w:rFonts w:eastAsia="Times New Roman"/>
                <w:kern w:val="0"/>
                <w:sz w:val="18"/>
                <w:szCs w:val="18"/>
                <w:lang w:eastAsia="ru-RU"/>
              </w:rPr>
            </w:pPr>
            <w:r w:rsidRPr="002F4404">
              <w:rPr>
                <w:rFonts w:eastAsia="Times New Roman"/>
                <w:kern w:val="0"/>
                <w:sz w:val="18"/>
                <w:szCs w:val="18"/>
                <w:lang w:eastAsia="ru-RU"/>
              </w:rPr>
              <w:t>нет</w:t>
            </w:r>
          </w:p>
        </w:tc>
        <w:tc>
          <w:tcPr>
            <w:tcW w:w="1206" w:type="dxa"/>
            <w:vAlign w:val="center"/>
          </w:tcPr>
          <w:p w14:paraId="4653E726" w14:textId="77777777" w:rsidR="0097162A" w:rsidRPr="002F4404" w:rsidRDefault="0097162A">
            <w:pPr>
              <w:spacing w:after="0" w:line="240" w:lineRule="auto"/>
              <w:jc w:val="center"/>
              <w:rPr>
                <w:rFonts w:eastAsia="Times New Roman"/>
                <w:kern w:val="0"/>
                <w:sz w:val="18"/>
                <w:szCs w:val="18"/>
                <w:lang w:eastAsia="ru-RU"/>
              </w:rPr>
            </w:pPr>
          </w:p>
        </w:tc>
        <w:tc>
          <w:tcPr>
            <w:tcW w:w="1395" w:type="dxa"/>
            <w:vAlign w:val="center"/>
          </w:tcPr>
          <w:p w14:paraId="1BD778AB" w14:textId="77777777" w:rsidR="0097162A" w:rsidRPr="002F4404" w:rsidRDefault="003A212A">
            <w:pPr>
              <w:spacing w:after="0" w:line="240" w:lineRule="auto"/>
              <w:jc w:val="center"/>
              <w:rPr>
                <w:rFonts w:eastAsia="Times New Roman"/>
                <w:kern w:val="0"/>
                <w:sz w:val="18"/>
                <w:szCs w:val="18"/>
                <w:lang w:eastAsia="ru-RU"/>
              </w:rPr>
            </w:pPr>
            <w:r w:rsidRPr="002F4404">
              <w:rPr>
                <w:rFonts w:eastAsia="Times New Roman"/>
                <w:kern w:val="0"/>
                <w:sz w:val="18"/>
                <w:szCs w:val="18"/>
                <w:lang w:eastAsia="ru-RU"/>
              </w:rPr>
              <w:t>озеро</w:t>
            </w:r>
          </w:p>
        </w:tc>
        <w:tc>
          <w:tcPr>
            <w:tcW w:w="1229" w:type="dxa"/>
            <w:vAlign w:val="center"/>
          </w:tcPr>
          <w:p w14:paraId="343D061F" w14:textId="77777777" w:rsidR="0097162A" w:rsidRPr="002F4404" w:rsidRDefault="003A212A">
            <w:pPr>
              <w:spacing w:after="0" w:line="240" w:lineRule="auto"/>
              <w:jc w:val="center"/>
              <w:rPr>
                <w:rFonts w:eastAsia="Times New Roman"/>
                <w:kern w:val="0"/>
                <w:sz w:val="18"/>
                <w:szCs w:val="18"/>
                <w:lang w:eastAsia="ru-RU"/>
              </w:rPr>
            </w:pPr>
            <w:r w:rsidRPr="002F4404">
              <w:rPr>
                <w:rFonts w:eastAsia="Times New Roman"/>
                <w:kern w:val="0"/>
                <w:sz w:val="18"/>
                <w:szCs w:val="18"/>
                <w:lang w:eastAsia="ru-RU"/>
              </w:rPr>
              <w:t>не соотв.</w:t>
            </w:r>
          </w:p>
        </w:tc>
        <w:tc>
          <w:tcPr>
            <w:tcW w:w="1161" w:type="dxa"/>
            <w:vAlign w:val="center"/>
          </w:tcPr>
          <w:p w14:paraId="2420B079" w14:textId="77777777" w:rsidR="0097162A" w:rsidRPr="002F4404" w:rsidRDefault="003A212A">
            <w:pPr>
              <w:spacing w:after="0" w:line="240" w:lineRule="auto"/>
              <w:jc w:val="center"/>
              <w:rPr>
                <w:rFonts w:eastAsia="Times New Roman"/>
                <w:kern w:val="0"/>
                <w:sz w:val="18"/>
                <w:szCs w:val="18"/>
                <w:lang w:eastAsia="ru-RU"/>
              </w:rPr>
            </w:pPr>
            <w:r w:rsidRPr="002F4404">
              <w:rPr>
                <w:rFonts w:eastAsia="Times New Roman"/>
                <w:kern w:val="0"/>
                <w:sz w:val="18"/>
                <w:szCs w:val="18"/>
                <w:lang w:eastAsia="ru-RU"/>
              </w:rPr>
              <w:t>нет твердого покрытия</w:t>
            </w:r>
          </w:p>
        </w:tc>
      </w:tr>
      <w:tr w:rsidR="0097162A" w:rsidRPr="002F4404" w14:paraId="73D09DC6" w14:textId="77777777">
        <w:trPr>
          <w:jc w:val="center"/>
        </w:trPr>
        <w:tc>
          <w:tcPr>
            <w:tcW w:w="425" w:type="dxa"/>
            <w:vAlign w:val="center"/>
          </w:tcPr>
          <w:p w14:paraId="5E0F455E" w14:textId="77777777" w:rsidR="0097162A" w:rsidRPr="002F4404" w:rsidRDefault="003A212A">
            <w:pPr>
              <w:spacing w:after="0" w:line="240" w:lineRule="auto"/>
              <w:jc w:val="both"/>
              <w:rPr>
                <w:rFonts w:eastAsia="Times New Roman"/>
                <w:b/>
                <w:kern w:val="0"/>
                <w:sz w:val="18"/>
                <w:szCs w:val="18"/>
                <w:lang w:eastAsia="ru-RU"/>
              </w:rPr>
            </w:pPr>
            <w:r w:rsidRPr="002F4404">
              <w:rPr>
                <w:rFonts w:eastAsia="Times New Roman"/>
                <w:b/>
                <w:kern w:val="0"/>
                <w:sz w:val="18"/>
                <w:szCs w:val="18"/>
                <w:lang w:eastAsia="ru-RU"/>
              </w:rPr>
              <w:t>28</w:t>
            </w:r>
          </w:p>
        </w:tc>
        <w:tc>
          <w:tcPr>
            <w:tcW w:w="1401" w:type="dxa"/>
            <w:vAlign w:val="center"/>
          </w:tcPr>
          <w:p w14:paraId="0AE5063C" w14:textId="77777777" w:rsidR="0097162A" w:rsidRPr="002F4404" w:rsidRDefault="003A212A">
            <w:pPr>
              <w:spacing w:after="0" w:line="240" w:lineRule="auto"/>
              <w:rPr>
                <w:rFonts w:eastAsia="Times New Roman"/>
                <w:kern w:val="0"/>
                <w:sz w:val="18"/>
                <w:szCs w:val="18"/>
                <w:lang w:eastAsia="ru-RU"/>
              </w:rPr>
            </w:pPr>
            <w:r w:rsidRPr="002F4404">
              <w:rPr>
                <w:rFonts w:eastAsia="Times New Roman"/>
                <w:kern w:val="0"/>
                <w:sz w:val="18"/>
                <w:szCs w:val="18"/>
                <w:lang w:eastAsia="ru-RU"/>
              </w:rPr>
              <w:t>д.Крупенино</w:t>
            </w:r>
          </w:p>
        </w:tc>
        <w:tc>
          <w:tcPr>
            <w:tcW w:w="1254" w:type="dxa"/>
            <w:vAlign w:val="center"/>
          </w:tcPr>
          <w:p w14:paraId="0F2CF288" w14:textId="77777777" w:rsidR="0097162A" w:rsidRPr="002F4404" w:rsidRDefault="003A212A">
            <w:pPr>
              <w:spacing w:after="0" w:line="240" w:lineRule="auto"/>
              <w:jc w:val="center"/>
              <w:rPr>
                <w:rFonts w:eastAsia="Times New Roman"/>
                <w:kern w:val="0"/>
                <w:sz w:val="18"/>
                <w:szCs w:val="18"/>
                <w:lang w:eastAsia="ru-RU"/>
              </w:rPr>
            </w:pPr>
            <w:r w:rsidRPr="002F4404">
              <w:rPr>
                <w:rFonts w:eastAsia="Times New Roman"/>
                <w:kern w:val="0"/>
                <w:sz w:val="18"/>
                <w:szCs w:val="18"/>
                <w:lang w:eastAsia="ru-RU"/>
              </w:rPr>
              <w:t>нет</w:t>
            </w:r>
          </w:p>
        </w:tc>
        <w:tc>
          <w:tcPr>
            <w:tcW w:w="965" w:type="dxa"/>
            <w:vAlign w:val="center"/>
          </w:tcPr>
          <w:p w14:paraId="4A6110DD" w14:textId="77777777" w:rsidR="0097162A" w:rsidRPr="002F4404" w:rsidRDefault="003A212A">
            <w:pPr>
              <w:spacing w:after="0" w:line="240" w:lineRule="auto"/>
              <w:jc w:val="center"/>
              <w:rPr>
                <w:rFonts w:eastAsia="Times New Roman"/>
                <w:kern w:val="0"/>
                <w:sz w:val="18"/>
                <w:szCs w:val="18"/>
                <w:lang w:eastAsia="ru-RU"/>
              </w:rPr>
            </w:pPr>
            <w:r w:rsidRPr="002F4404">
              <w:rPr>
                <w:rFonts w:eastAsia="Times New Roman"/>
                <w:kern w:val="0"/>
                <w:sz w:val="18"/>
                <w:szCs w:val="18"/>
                <w:lang w:eastAsia="ru-RU"/>
              </w:rPr>
              <w:t>нет</w:t>
            </w:r>
          </w:p>
        </w:tc>
        <w:tc>
          <w:tcPr>
            <w:tcW w:w="1206" w:type="dxa"/>
            <w:vAlign w:val="center"/>
          </w:tcPr>
          <w:p w14:paraId="08D0D6BD" w14:textId="77777777" w:rsidR="0097162A" w:rsidRPr="002F4404" w:rsidRDefault="0097162A">
            <w:pPr>
              <w:spacing w:after="0" w:line="240" w:lineRule="auto"/>
              <w:jc w:val="center"/>
              <w:rPr>
                <w:rFonts w:eastAsia="Times New Roman"/>
                <w:kern w:val="0"/>
                <w:sz w:val="18"/>
                <w:szCs w:val="18"/>
                <w:lang w:eastAsia="ru-RU"/>
              </w:rPr>
            </w:pPr>
          </w:p>
        </w:tc>
        <w:tc>
          <w:tcPr>
            <w:tcW w:w="1395" w:type="dxa"/>
            <w:vAlign w:val="center"/>
          </w:tcPr>
          <w:p w14:paraId="4ECACC14" w14:textId="77777777" w:rsidR="0097162A" w:rsidRPr="002F4404" w:rsidRDefault="003A212A">
            <w:pPr>
              <w:spacing w:after="0" w:line="240" w:lineRule="auto"/>
              <w:jc w:val="center"/>
              <w:rPr>
                <w:rFonts w:eastAsia="Times New Roman"/>
                <w:kern w:val="0"/>
                <w:sz w:val="18"/>
                <w:szCs w:val="18"/>
                <w:lang w:eastAsia="ru-RU"/>
              </w:rPr>
            </w:pPr>
            <w:r w:rsidRPr="002F4404">
              <w:rPr>
                <w:rFonts w:eastAsia="Times New Roman"/>
                <w:kern w:val="0"/>
                <w:sz w:val="18"/>
                <w:szCs w:val="18"/>
                <w:lang w:eastAsia="ru-RU"/>
              </w:rPr>
              <w:t>нет</w:t>
            </w:r>
          </w:p>
        </w:tc>
        <w:tc>
          <w:tcPr>
            <w:tcW w:w="1229" w:type="dxa"/>
            <w:vAlign w:val="center"/>
          </w:tcPr>
          <w:p w14:paraId="5503F6AD" w14:textId="77777777" w:rsidR="0097162A" w:rsidRPr="002F4404" w:rsidRDefault="0097162A">
            <w:pPr>
              <w:spacing w:after="0" w:line="240" w:lineRule="auto"/>
              <w:jc w:val="center"/>
              <w:rPr>
                <w:rFonts w:eastAsia="Times New Roman"/>
                <w:kern w:val="0"/>
                <w:sz w:val="18"/>
                <w:szCs w:val="18"/>
                <w:lang w:eastAsia="ru-RU"/>
              </w:rPr>
            </w:pPr>
          </w:p>
        </w:tc>
        <w:tc>
          <w:tcPr>
            <w:tcW w:w="1161" w:type="dxa"/>
            <w:vAlign w:val="center"/>
          </w:tcPr>
          <w:p w14:paraId="141B3BC5" w14:textId="77777777" w:rsidR="0097162A" w:rsidRPr="002F4404" w:rsidRDefault="0097162A">
            <w:pPr>
              <w:spacing w:after="0" w:line="240" w:lineRule="auto"/>
              <w:jc w:val="center"/>
              <w:rPr>
                <w:rFonts w:eastAsia="Times New Roman"/>
                <w:kern w:val="0"/>
                <w:sz w:val="18"/>
                <w:szCs w:val="18"/>
                <w:lang w:eastAsia="ru-RU"/>
              </w:rPr>
            </w:pPr>
          </w:p>
        </w:tc>
      </w:tr>
      <w:tr w:rsidR="0097162A" w:rsidRPr="002F4404" w14:paraId="6CEF29D6" w14:textId="77777777">
        <w:trPr>
          <w:jc w:val="center"/>
        </w:trPr>
        <w:tc>
          <w:tcPr>
            <w:tcW w:w="425" w:type="dxa"/>
            <w:vAlign w:val="center"/>
          </w:tcPr>
          <w:p w14:paraId="2541B163" w14:textId="77777777" w:rsidR="0097162A" w:rsidRPr="002F4404" w:rsidRDefault="003A212A">
            <w:pPr>
              <w:spacing w:after="0" w:line="240" w:lineRule="auto"/>
              <w:jc w:val="both"/>
              <w:rPr>
                <w:rFonts w:eastAsia="Times New Roman"/>
                <w:b/>
                <w:kern w:val="0"/>
                <w:sz w:val="18"/>
                <w:szCs w:val="18"/>
                <w:lang w:eastAsia="ru-RU"/>
              </w:rPr>
            </w:pPr>
            <w:r w:rsidRPr="002F4404">
              <w:rPr>
                <w:rFonts w:eastAsia="Times New Roman"/>
                <w:b/>
                <w:kern w:val="0"/>
                <w:sz w:val="18"/>
                <w:szCs w:val="18"/>
                <w:lang w:eastAsia="ru-RU"/>
              </w:rPr>
              <w:t>29</w:t>
            </w:r>
          </w:p>
        </w:tc>
        <w:tc>
          <w:tcPr>
            <w:tcW w:w="1401" w:type="dxa"/>
            <w:vAlign w:val="center"/>
          </w:tcPr>
          <w:p w14:paraId="643EF190" w14:textId="77777777" w:rsidR="0097162A" w:rsidRPr="002F4404" w:rsidRDefault="003A212A">
            <w:pPr>
              <w:spacing w:after="0" w:line="240" w:lineRule="auto"/>
              <w:rPr>
                <w:rFonts w:eastAsia="Times New Roman"/>
                <w:kern w:val="0"/>
                <w:sz w:val="18"/>
                <w:szCs w:val="18"/>
                <w:lang w:eastAsia="ru-RU"/>
              </w:rPr>
            </w:pPr>
            <w:r w:rsidRPr="002F4404">
              <w:rPr>
                <w:rFonts w:eastAsia="Times New Roman"/>
                <w:kern w:val="0"/>
                <w:sz w:val="18"/>
                <w:szCs w:val="18"/>
                <w:lang w:eastAsia="ru-RU"/>
              </w:rPr>
              <w:t>д.Лукьянцево</w:t>
            </w:r>
          </w:p>
        </w:tc>
        <w:tc>
          <w:tcPr>
            <w:tcW w:w="1254" w:type="dxa"/>
            <w:vAlign w:val="center"/>
          </w:tcPr>
          <w:p w14:paraId="5DC60FE8" w14:textId="77777777" w:rsidR="0097162A" w:rsidRPr="002F4404" w:rsidRDefault="003A212A">
            <w:pPr>
              <w:spacing w:after="0" w:line="240" w:lineRule="auto"/>
              <w:jc w:val="center"/>
              <w:rPr>
                <w:rFonts w:eastAsia="Times New Roman"/>
                <w:kern w:val="0"/>
                <w:sz w:val="18"/>
                <w:szCs w:val="18"/>
                <w:lang w:eastAsia="ru-RU"/>
              </w:rPr>
            </w:pPr>
            <w:r w:rsidRPr="002F4404">
              <w:rPr>
                <w:rFonts w:eastAsia="Times New Roman"/>
                <w:kern w:val="0"/>
                <w:sz w:val="18"/>
                <w:szCs w:val="18"/>
                <w:lang w:eastAsia="ru-RU"/>
              </w:rPr>
              <w:t>нет</w:t>
            </w:r>
          </w:p>
        </w:tc>
        <w:tc>
          <w:tcPr>
            <w:tcW w:w="965" w:type="dxa"/>
            <w:vAlign w:val="center"/>
          </w:tcPr>
          <w:p w14:paraId="125D1505" w14:textId="77777777" w:rsidR="0097162A" w:rsidRPr="002F4404" w:rsidRDefault="003A212A">
            <w:pPr>
              <w:spacing w:after="0" w:line="240" w:lineRule="auto"/>
              <w:jc w:val="center"/>
              <w:rPr>
                <w:rFonts w:eastAsia="Times New Roman"/>
                <w:kern w:val="0"/>
                <w:sz w:val="18"/>
                <w:szCs w:val="18"/>
                <w:lang w:eastAsia="ru-RU"/>
              </w:rPr>
            </w:pPr>
            <w:r w:rsidRPr="002F4404">
              <w:rPr>
                <w:rFonts w:eastAsia="Times New Roman"/>
                <w:kern w:val="0"/>
                <w:sz w:val="18"/>
                <w:szCs w:val="18"/>
                <w:lang w:eastAsia="ru-RU"/>
              </w:rPr>
              <w:t>удовл.</w:t>
            </w:r>
          </w:p>
        </w:tc>
        <w:tc>
          <w:tcPr>
            <w:tcW w:w="1206" w:type="dxa"/>
            <w:vAlign w:val="center"/>
          </w:tcPr>
          <w:p w14:paraId="17FC1D36" w14:textId="77777777" w:rsidR="0097162A" w:rsidRPr="002F4404" w:rsidRDefault="003A212A">
            <w:pPr>
              <w:spacing w:after="0" w:line="240" w:lineRule="auto"/>
              <w:jc w:val="center"/>
              <w:rPr>
                <w:rFonts w:eastAsia="Times New Roman"/>
                <w:kern w:val="0"/>
                <w:sz w:val="18"/>
                <w:szCs w:val="18"/>
                <w:lang w:eastAsia="ru-RU"/>
              </w:rPr>
            </w:pPr>
            <w:r w:rsidRPr="002F4404">
              <w:rPr>
                <w:rFonts w:eastAsia="Times New Roman"/>
                <w:kern w:val="0"/>
                <w:sz w:val="18"/>
                <w:szCs w:val="18"/>
                <w:lang w:eastAsia="ru-RU"/>
              </w:rPr>
              <w:t>соотв.</w:t>
            </w:r>
          </w:p>
        </w:tc>
        <w:tc>
          <w:tcPr>
            <w:tcW w:w="1395" w:type="dxa"/>
            <w:vAlign w:val="center"/>
          </w:tcPr>
          <w:p w14:paraId="3DF96387" w14:textId="77777777" w:rsidR="0097162A" w:rsidRPr="002F4404" w:rsidRDefault="003A212A">
            <w:pPr>
              <w:spacing w:after="0" w:line="240" w:lineRule="auto"/>
              <w:jc w:val="center"/>
              <w:rPr>
                <w:rFonts w:eastAsia="Times New Roman"/>
                <w:kern w:val="0"/>
                <w:sz w:val="18"/>
                <w:szCs w:val="18"/>
                <w:lang w:eastAsia="ru-RU"/>
              </w:rPr>
            </w:pPr>
            <w:r w:rsidRPr="002F4404">
              <w:rPr>
                <w:rFonts w:eastAsia="Times New Roman"/>
                <w:kern w:val="0"/>
                <w:sz w:val="18"/>
                <w:szCs w:val="18"/>
                <w:lang w:eastAsia="ru-RU"/>
              </w:rPr>
              <w:t>нет</w:t>
            </w:r>
          </w:p>
        </w:tc>
        <w:tc>
          <w:tcPr>
            <w:tcW w:w="1229" w:type="dxa"/>
            <w:vAlign w:val="center"/>
          </w:tcPr>
          <w:p w14:paraId="236C13C0" w14:textId="77777777" w:rsidR="0097162A" w:rsidRPr="002F4404" w:rsidRDefault="0097162A">
            <w:pPr>
              <w:spacing w:after="0" w:line="240" w:lineRule="auto"/>
              <w:jc w:val="center"/>
              <w:rPr>
                <w:rFonts w:eastAsia="Times New Roman"/>
                <w:kern w:val="0"/>
                <w:sz w:val="18"/>
                <w:szCs w:val="18"/>
                <w:lang w:eastAsia="ru-RU"/>
              </w:rPr>
            </w:pPr>
          </w:p>
        </w:tc>
        <w:tc>
          <w:tcPr>
            <w:tcW w:w="1161" w:type="dxa"/>
            <w:vAlign w:val="center"/>
          </w:tcPr>
          <w:p w14:paraId="043E8133" w14:textId="77777777" w:rsidR="0097162A" w:rsidRPr="002F4404" w:rsidRDefault="0097162A">
            <w:pPr>
              <w:spacing w:after="0" w:line="240" w:lineRule="auto"/>
              <w:jc w:val="center"/>
              <w:rPr>
                <w:rFonts w:eastAsia="Times New Roman"/>
                <w:kern w:val="0"/>
                <w:sz w:val="18"/>
                <w:szCs w:val="18"/>
                <w:lang w:eastAsia="ru-RU"/>
              </w:rPr>
            </w:pPr>
          </w:p>
        </w:tc>
      </w:tr>
      <w:tr w:rsidR="0097162A" w:rsidRPr="002F4404" w14:paraId="473D88FD" w14:textId="77777777">
        <w:trPr>
          <w:jc w:val="center"/>
        </w:trPr>
        <w:tc>
          <w:tcPr>
            <w:tcW w:w="425" w:type="dxa"/>
            <w:vAlign w:val="center"/>
          </w:tcPr>
          <w:p w14:paraId="2E24EC4E" w14:textId="77777777" w:rsidR="0097162A" w:rsidRPr="002F4404" w:rsidRDefault="003A212A">
            <w:pPr>
              <w:spacing w:after="0" w:line="240" w:lineRule="auto"/>
              <w:jc w:val="both"/>
              <w:rPr>
                <w:rFonts w:eastAsia="Times New Roman"/>
                <w:b/>
                <w:kern w:val="0"/>
                <w:sz w:val="18"/>
                <w:szCs w:val="18"/>
                <w:lang w:eastAsia="ru-RU"/>
              </w:rPr>
            </w:pPr>
            <w:r w:rsidRPr="002F4404">
              <w:rPr>
                <w:rFonts w:eastAsia="Times New Roman"/>
                <w:b/>
                <w:kern w:val="0"/>
                <w:sz w:val="18"/>
                <w:szCs w:val="18"/>
                <w:lang w:eastAsia="ru-RU"/>
              </w:rPr>
              <w:t>30</w:t>
            </w:r>
          </w:p>
        </w:tc>
        <w:tc>
          <w:tcPr>
            <w:tcW w:w="1401" w:type="dxa"/>
            <w:vAlign w:val="center"/>
          </w:tcPr>
          <w:p w14:paraId="598A4606" w14:textId="77777777" w:rsidR="0097162A" w:rsidRPr="002F4404" w:rsidRDefault="003A212A">
            <w:pPr>
              <w:spacing w:after="0" w:line="240" w:lineRule="auto"/>
              <w:rPr>
                <w:rFonts w:eastAsia="Times New Roman"/>
                <w:kern w:val="0"/>
                <w:sz w:val="18"/>
                <w:szCs w:val="18"/>
                <w:lang w:eastAsia="ru-RU"/>
              </w:rPr>
            </w:pPr>
            <w:r w:rsidRPr="002F4404">
              <w:rPr>
                <w:rFonts w:eastAsia="Times New Roman"/>
                <w:kern w:val="0"/>
                <w:sz w:val="18"/>
                <w:szCs w:val="18"/>
                <w:lang w:eastAsia="ru-RU"/>
              </w:rPr>
              <w:t>д.Лычево</w:t>
            </w:r>
          </w:p>
        </w:tc>
        <w:tc>
          <w:tcPr>
            <w:tcW w:w="1254" w:type="dxa"/>
            <w:vAlign w:val="center"/>
          </w:tcPr>
          <w:p w14:paraId="28AD3E48" w14:textId="77777777" w:rsidR="0097162A" w:rsidRPr="002F4404" w:rsidRDefault="003A212A">
            <w:pPr>
              <w:spacing w:after="0" w:line="240" w:lineRule="auto"/>
              <w:jc w:val="center"/>
              <w:rPr>
                <w:rFonts w:eastAsia="Times New Roman"/>
                <w:kern w:val="0"/>
                <w:sz w:val="18"/>
                <w:szCs w:val="18"/>
                <w:lang w:eastAsia="ru-RU"/>
              </w:rPr>
            </w:pPr>
            <w:r w:rsidRPr="002F4404">
              <w:rPr>
                <w:rFonts w:eastAsia="Times New Roman"/>
                <w:kern w:val="0"/>
                <w:sz w:val="18"/>
                <w:szCs w:val="18"/>
                <w:lang w:eastAsia="ru-RU"/>
              </w:rPr>
              <w:t>имеется</w:t>
            </w:r>
          </w:p>
          <w:p w14:paraId="193B0B6D" w14:textId="77777777" w:rsidR="0097162A" w:rsidRPr="002F4404" w:rsidRDefault="003A212A">
            <w:pPr>
              <w:spacing w:after="0" w:line="240" w:lineRule="auto"/>
              <w:jc w:val="center"/>
              <w:rPr>
                <w:rFonts w:eastAsia="Times New Roman"/>
                <w:kern w:val="0"/>
                <w:sz w:val="18"/>
                <w:szCs w:val="18"/>
                <w:lang w:eastAsia="ru-RU"/>
              </w:rPr>
            </w:pPr>
            <w:r w:rsidRPr="002F4404">
              <w:rPr>
                <w:rFonts w:eastAsia="Times New Roman"/>
                <w:kern w:val="0"/>
                <w:sz w:val="18"/>
                <w:szCs w:val="18"/>
                <w:lang w:eastAsia="ru-RU"/>
              </w:rPr>
              <w:t>имеется</w:t>
            </w:r>
          </w:p>
          <w:p w14:paraId="09322214" w14:textId="77777777" w:rsidR="0097162A" w:rsidRPr="002F4404" w:rsidRDefault="003A212A">
            <w:pPr>
              <w:spacing w:after="0" w:line="240" w:lineRule="auto"/>
              <w:jc w:val="center"/>
              <w:rPr>
                <w:rFonts w:eastAsia="Times New Roman"/>
                <w:kern w:val="0"/>
                <w:sz w:val="18"/>
                <w:szCs w:val="18"/>
                <w:lang w:eastAsia="ru-RU"/>
              </w:rPr>
            </w:pPr>
            <w:r w:rsidRPr="002F4404">
              <w:rPr>
                <w:rFonts w:eastAsia="Times New Roman"/>
                <w:kern w:val="0"/>
                <w:sz w:val="18"/>
                <w:szCs w:val="18"/>
                <w:lang w:eastAsia="ru-RU"/>
              </w:rPr>
              <w:t>имеется</w:t>
            </w:r>
          </w:p>
        </w:tc>
        <w:tc>
          <w:tcPr>
            <w:tcW w:w="965" w:type="dxa"/>
            <w:vAlign w:val="center"/>
          </w:tcPr>
          <w:p w14:paraId="635205B2" w14:textId="77777777" w:rsidR="0097162A" w:rsidRPr="002F4404" w:rsidRDefault="003A212A">
            <w:pPr>
              <w:spacing w:after="0" w:line="240" w:lineRule="auto"/>
              <w:jc w:val="center"/>
              <w:rPr>
                <w:rFonts w:eastAsia="Times New Roman"/>
                <w:kern w:val="0"/>
                <w:sz w:val="18"/>
                <w:szCs w:val="18"/>
                <w:lang w:eastAsia="ru-RU"/>
              </w:rPr>
            </w:pPr>
            <w:r w:rsidRPr="002F4404">
              <w:rPr>
                <w:rFonts w:eastAsia="Times New Roman"/>
                <w:kern w:val="0"/>
                <w:sz w:val="18"/>
                <w:szCs w:val="18"/>
                <w:lang w:eastAsia="ru-RU"/>
              </w:rPr>
              <w:t>удовл.</w:t>
            </w:r>
          </w:p>
          <w:p w14:paraId="5CB172DA" w14:textId="77777777" w:rsidR="0097162A" w:rsidRPr="002F4404" w:rsidRDefault="003A212A">
            <w:pPr>
              <w:spacing w:after="0" w:line="240" w:lineRule="auto"/>
              <w:jc w:val="center"/>
              <w:rPr>
                <w:rFonts w:eastAsia="Times New Roman"/>
                <w:kern w:val="0"/>
                <w:sz w:val="18"/>
                <w:szCs w:val="18"/>
                <w:lang w:eastAsia="ru-RU"/>
              </w:rPr>
            </w:pPr>
            <w:r w:rsidRPr="002F4404">
              <w:rPr>
                <w:rFonts w:eastAsia="Times New Roman"/>
                <w:kern w:val="0"/>
                <w:sz w:val="18"/>
                <w:szCs w:val="18"/>
                <w:lang w:eastAsia="ru-RU"/>
              </w:rPr>
              <w:t>удовл.</w:t>
            </w:r>
          </w:p>
          <w:p w14:paraId="1E8FF255" w14:textId="77777777" w:rsidR="0097162A" w:rsidRPr="002F4404" w:rsidRDefault="003A212A">
            <w:pPr>
              <w:spacing w:after="0" w:line="240" w:lineRule="auto"/>
              <w:jc w:val="center"/>
              <w:rPr>
                <w:rFonts w:eastAsia="Times New Roman"/>
                <w:kern w:val="0"/>
                <w:sz w:val="18"/>
                <w:szCs w:val="18"/>
                <w:lang w:eastAsia="ru-RU"/>
              </w:rPr>
            </w:pPr>
            <w:r w:rsidRPr="002F4404">
              <w:rPr>
                <w:rFonts w:eastAsia="Times New Roman"/>
                <w:kern w:val="0"/>
                <w:sz w:val="18"/>
                <w:szCs w:val="18"/>
                <w:lang w:eastAsia="ru-RU"/>
              </w:rPr>
              <w:t>удовл.</w:t>
            </w:r>
          </w:p>
        </w:tc>
        <w:tc>
          <w:tcPr>
            <w:tcW w:w="1206" w:type="dxa"/>
            <w:vAlign w:val="center"/>
          </w:tcPr>
          <w:p w14:paraId="13507841" w14:textId="77777777" w:rsidR="0097162A" w:rsidRPr="002F4404" w:rsidRDefault="003A212A">
            <w:pPr>
              <w:spacing w:after="0" w:line="240" w:lineRule="auto"/>
              <w:jc w:val="center"/>
              <w:rPr>
                <w:rFonts w:eastAsia="Times New Roman"/>
                <w:kern w:val="0"/>
                <w:sz w:val="18"/>
                <w:szCs w:val="18"/>
                <w:lang w:eastAsia="ru-RU"/>
              </w:rPr>
            </w:pPr>
            <w:r w:rsidRPr="002F4404">
              <w:rPr>
                <w:rFonts w:eastAsia="Times New Roman"/>
                <w:kern w:val="0"/>
                <w:sz w:val="18"/>
                <w:szCs w:val="18"/>
                <w:lang w:eastAsia="ru-RU"/>
              </w:rPr>
              <w:t>соотв.</w:t>
            </w:r>
          </w:p>
          <w:p w14:paraId="11221322" w14:textId="77777777" w:rsidR="0097162A" w:rsidRPr="002F4404" w:rsidRDefault="003A212A">
            <w:pPr>
              <w:spacing w:after="0" w:line="240" w:lineRule="auto"/>
              <w:jc w:val="center"/>
              <w:rPr>
                <w:rFonts w:eastAsia="Times New Roman"/>
                <w:kern w:val="0"/>
                <w:sz w:val="18"/>
                <w:szCs w:val="18"/>
                <w:lang w:eastAsia="ru-RU"/>
              </w:rPr>
            </w:pPr>
            <w:r w:rsidRPr="002F4404">
              <w:rPr>
                <w:rFonts w:eastAsia="Times New Roman"/>
                <w:kern w:val="0"/>
                <w:sz w:val="18"/>
                <w:szCs w:val="18"/>
                <w:lang w:eastAsia="ru-RU"/>
              </w:rPr>
              <w:t>соотв.</w:t>
            </w:r>
          </w:p>
          <w:p w14:paraId="6344B7B2" w14:textId="77777777" w:rsidR="0097162A" w:rsidRPr="002F4404" w:rsidRDefault="003A212A">
            <w:pPr>
              <w:spacing w:after="0" w:line="240" w:lineRule="auto"/>
              <w:jc w:val="center"/>
              <w:rPr>
                <w:rFonts w:eastAsia="Times New Roman"/>
                <w:kern w:val="0"/>
                <w:sz w:val="18"/>
                <w:szCs w:val="18"/>
                <w:lang w:eastAsia="ru-RU"/>
              </w:rPr>
            </w:pPr>
            <w:r w:rsidRPr="002F4404">
              <w:rPr>
                <w:rFonts w:eastAsia="Times New Roman"/>
                <w:kern w:val="0"/>
                <w:sz w:val="18"/>
                <w:szCs w:val="18"/>
                <w:lang w:eastAsia="ru-RU"/>
              </w:rPr>
              <w:t>соотв.</w:t>
            </w:r>
          </w:p>
        </w:tc>
        <w:tc>
          <w:tcPr>
            <w:tcW w:w="1395" w:type="dxa"/>
            <w:vAlign w:val="center"/>
          </w:tcPr>
          <w:p w14:paraId="5E481848" w14:textId="77777777" w:rsidR="0097162A" w:rsidRPr="002F4404" w:rsidRDefault="003A212A">
            <w:pPr>
              <w:spacing w:after="0" w:line="240" w:lineRule="auto"/>
              <w:jc w:val="center"/>
              <w:rPr>
                <w:rFonts w:eastAsia="Times New Roman"/>
                <w:kern w:val="0"/>
                <w:sz w:val="18"/>
                <w:szCs w:val="18"/>
                <w:lang w:eastAsia="ru-RU"/>
              </w:rPr>
            </w:pPr>
            <w:r w:rsidRPr="002F4404">
              <w:rPr>
                <w:rFonts w:eastAsia="Times New Roman"/>
                <w:kern w:val="0"/>
                <w:sz w:val="18"/>
                <w:szCs w:val="18"/>
                <w:lang w:eastAsia="ru-RU"/>
              </w:rPr>
              <w:t>нет</w:t>
            </w:r>
          </w:p>
          <w:p w14:paraId="0ED85C39" w14:textId="77777777" w:rsidR="0097162A" w:rsidRPr="002F4404" w:rsidRDefault="003A212A">
            <w:pPr>
              <w:spacing w:after="0" w:line="240" w:lineRule="auto"/>
              <w:jc w:val="center"/>
              <w:rPr>
                <w:rFonts w:eastAsia="Times New Roman"/>
                <w:kern w:val="0"/>
                <w:sz w:val="18"/>
                <w:szCs w:val="18"/>
                <w:lang w:eastAsia="ru-RU"/>
              </w:rPr>
            </w:pPr>
            <w:r w:rsidRPr="002F4404">
              <w:rPr>
                <w:rFonts w:eastAsia="Times New Roman"/>
                <w:kern w:val="0"/>
                <w:sz w:val="18"/>
                <w:szCs w:val="18"/>
                <w:lang w:eastAsia="ru-RU"/>
              </w:rPr>
              <w:t>нет</w:t>
            </w:r>
          </w:p>
          <w:p w14:paraId="1D56B6EC" w14:textId="77777777" w:rsidR="0097162A" w:rsidRPr="002F4404" w:rsidRDefault="003A212A">
            <w:pPr>
              <w:spacing w:after="0" w:line="240" w:lineRule="auto"/>
              <w:jc w:val="center"/>
              <w:rPr>
                <w:rFonts w:eastAsia="Times New Roman"/>
                <w:kern w:val="0"/>
                <w:sz w:val="18"/>
                <w:szCs w:val="18"/>
                <w:lang w:eastAsia="ru-RU"/>
              </w:rPr>
            </w:pPr>
            <w:r w:rsidRPr="002F4404">
              <w:rPr>
                <w:rFonts w:eastAsia="Times New Roman"/>
                <w:kern w:val="0"/>
                <w:sz w:val="18"/>
                <w:szCs w:val="18"/>
                <w:lang w:eastAsia="ru-RU"/>
              </w:rPr>
              <w:t>нет</w:t>
            </w:r>
          </w:p>
        </w:tc>
        <w:tc>
          <w:tcPr>
            <w:tcW w:w="1229" w:type="dxa"/>
            <w:vAlign w:val="center"/>
          </w:tcPr>
          <w:p w14:paraId="22B448C3" w14:textId="77777777" w:rsidR="0097162A" w:rsidRPr="002F4404" w:rsidRDefault="0097162A">
            <w:pPr>
              <w:spacing w:after="0" w:line="240" w:lineRule="auto"/>
              <w:jc w:val="center"/>
              <w:rPr>
                <w:rFonts w:eastAsia="Times New Roman"/>
                <w:kern w:val="0"/>
                <w:sz w:val="18"/>
                <w:szCs w:val="18"/>
                <w:lang w:eastAsia="ru-RU"/>
              </w:rPr>
            </w:pPr>
          </w:p>
        </w:tc>
        <w:tc>
          <w:tcPr>
            <w:tcW w:w="1161" w:type="dxa"/>
            <w:vAlign w:val="center"/>
          </w:tcPr>
          <w:p w14:paraId="79583030" w14:textId="77777777" w:rsidR="0097162A" w:rsidRPr="002F4404" w:rsidRDefault="0097162A">
            <w:pPr>
              <w:spacing w:after="0" w:line="240" w:lineRule="auto"/>
              <w:jc w:val="center"/>
              <w:rPr>
                <w:rFonts w:eastAsia="Times New Roman"/>
                <w:kern w:val="0"/>
                <w:sz w:val="18"/>
                <w:szCs w:val="18"/>
                <w:lang w:eastAsia="ru-RU"/>
              </w:rPr>
            </w:pPr>
          </w:p>
        </w:tc>
      </w:tr>
      <w:tr w:rsidR="0097162A" w:rsidRPr="002F4404" w14:paraId="48C7FFE0" w14:textId="77777777">
        <w:trPr>
          <w:jc w:val="center"/>
        </w:trPr>
        <w:tc>
          <w:tcPr>
            <w:tcW w:w="425" w:type="dxa"/>
            <w:vAlign w:val="center"/>
          </w:tcPr>
          <w:p w14:paraId="1EBD2CF3" w14:textId="77777777" w:rsidR="0097162A" w:rsidRPr="002F4404" w:rsidRDefault="003A212A">
            <w:pPr>
              <w:spacing w:after="0" w:line="240" w:lineRule="auto"/>
              <w:jc w:val="both"/>
              <w:rPr>
                <w:rFonts w:eastAsia="Times New Roman"/>
                <w:b/>
                <w:kern w:val="0"/>
                <w:sz w:val="18"/>
                <w:szCs w:val="18"/>
                <w:lang w:eastAsia="ru-RU"/>
              </w:rPr>
            </w:pPr>
            <w:r w:rsidRPr="002F4404">
              <w:rPr>
                <w:rFonts w:eastAsia="Times New Roman"/>
                <w:b/>
                <w:kern w:val="0"/>
                <w:sz w:val="18"/>
                <w:szCs w:val="18"/>
                <w:lang w:eastAsia="ru-RU"/>
              </w:rPr>
              <w:t>31</w:t>
            </w:r>
          </w:p>
        </w:tc>
        <w:tc>
          <w:tcPr>
            <w:tcW w:w="1401" w:type="dxa"/>
            <w:vAlign w:val="center"/>
          </w:tcPr>
          <w:p w14:paraId="5A72345A" w14:textId="77777777" w:rsidR="0097162A" w:rsidRPr="002F4404" w:rsidRDefault="003A212A">
            <w:pPr>
              <w:spacing w:after="0" w:line="240" w:lineRule="auto"/>
              <w:rPr>
                <w:rFonts w:eastAsia="Times New Roman"/>
                <w:kern w:val="0"/>
                <w:sz w:val="18"/>
                <w:szCs w:val="18"/>
                <w:lang w:eastAsia="ru-RU"/>
              </w:rPr>
            </w:pPr>
            <w:r w:rsidRPr="002F4404">
              <w:rPr>
                <w:rFonts w:eastAsia="Times New Roman"/>
                <w:kern w:val="0"/>
                <w:sz w:val="18"/>
                <w:szCs w:val="18"/>
                <w:lang w:eastAsia="ru-RU"/>
              </w:rPr>
              <w:t>д.Липец</w:t>
            </w:r>
          </w:p>
        </w:tc>
        <w:tc>
          <w:tcPr>
            <w:tcW w:w="1254" w:type="dxa"/>
            <w:vAlign w:val="center"/>
          </w:tcPr>
          <w:p w14:paraId="6A4F44DF" w14:textId="77777777" w:rsidR="0097162A" w:rsidRPr="002F4404" w:rsidRDefault="003A212A">
            <w:pPr>
              <w:spacing w:after="0" w:line="240" w:lineRule="auto"/>
              <w:jc w:val="center"/>
              <w:rPr>
                <w:rFonts w:eastAsia="Times New Roman"/>
                <w:kern w:val="0"/>
                <w:sz w:val="18"/>
                <w:szCs w:val="18"/>
                <w:lang w:eastAsia="ru-RU"/>
              </w:rPr>
            </w:pPr>
            <w:r w:rsidRPr="002F4404">
              <w:rPr>
                <w:rFonts w:eastAsia="Times New Roman"/>
                <w:kern w:val="0"/>
                <w:sz w:val="18"/>
                <w:szCs w:val="18"/>
                <w:lang w:eastAsia="ru-RU"/>
              </w:rPr>
              <w:t>имеется</w:t>
            </w:r>
          </w:p>
        </w:tc>
        <w:tc>
          <w:tcPr>
            <w:tcW w:w="965" w:type="dxa"/>
            <w:vAlign w:val="center"/>
          </w:tcPr>
          <w:p w14:paraId="7E121997" w14:textId="77777777" w:rsidR="0097162A" w:rsidRPr="002F4404" w:rsidRDefault="003A212A">
            <w:pPr>
              <w:spacing w:after="0" w:line="240" w:lineRule="auto"/>
              <w:jc w:val="center"/>
              <w:rPr>
                <w:rFonts w:eastAsia="Times New Roman"/>
                <w:kern w:val="0"/>
                <w:sz w:val="18"/>
                <w:szCs w:val="18"/>
                <w:lang w:eastAsia="ru-RU"/>
              </w:rPr>
            </w:pPr>
            <w:r w:rsidRPr="002F4404">
              <w:rPr>
                <w:rFonts w:eastAsia="Times New Roman"/>
                <w:kern w:val="0"/>
                <w:sz w:val="18"/>
                <w:szCs w:val="18"/>
                <w:lang w:eastAsia="ru-RU"/>
              </w:rPr>
              <w:t>удовл.</w:t>
            </w:r>
          </w:p>
        </w:tc>
        <w:tc>
          <w:tcPr>
            <w:tcW w:w="1206" w:type="dxa"/>
            <w:vAlign w:val="center"/>
          </w:tcPr>
          <w:p w14:paraId="176CBC5B" w14:textId="77777777" w:rsidR="0097162A" w:rsidRPr="002F4404" w:rsidRDefault="003A212A">
            <w:pPr>
              <w:spacing w:after="0" w:line="240" w:lineRule="auto"/>
              <w:jc w:val="center"/>
              <w:rPr>
                <w:rFonts w:eastAsia="Times New Roman"/>
                <w:kern w:val="0"/>
                <w:sz w:val="18"/>
                <w:szCs w:val="18"/>
                <w:lang w:eastAsia="ru-RU"/>
              </w:rPr>
            </w:pPr>
            <w:r w:rsidRPr="002F4404">
              <w:rPr>
                <w:rFonts w:eastAsia="Times New Roman"/>
                <w:kern w:val="0"/>
                <w:sz w:val="18"/>
                <w:szCs w:val="18"/>
                <w:lang w:eastAsia="ru-RU"/>
              </w:rPr>
              <w:t>соотв.</w:t>
            </w:r>
          </w:p>
        </w:tc>
        <w:tc>
          <w:tcPr>
            <w:tcW w:w="1395" w:type="dxa"/>
            <w:vAlign w:val="center"/>
          </w:tcPr>
          <w:p w14:paraId="4182A455" w14:textId="77777777" w:rsidR="0097162A" w:rsidRPr="002F4404" w:rsidRDefault="003A212A">
            <w:pPr>
              <w:spacing w:after="0" w:line="240" w:lineRule="auto"/>
              <w:jc w:val="center"/>
              <w:rPr>
                <w:rFonts w:eastAsia="Times New Roman"/>
                <w:kern w:val="0"/>
                <w:sz w:val="18"/>
                <w:szCs w:val="18"/>
                <w:lang w:eastAsia="ru-RU"/>
              </w:rPr>
            </w:pPr>
            <w:r w:rsidRPr="002F4404">
              <w:rPr>
                <w:rFonts w:eastAsia="Times New Roman"/>
                <w:kern w:val="0"/>
                <w:sz w:val="18"/>
                <w:szCs w:val="18"/>
                <w:lang w:eastAsia="ru-RU"/>
              </w:rPr>
              <w:t>озеро</w:t>
            </w:r>
          </w:p>
          <w:p w14:paraId="4BE73056" w14:textId="77777777" w:rsidR="0097162A" w:rsidRPr="002F4404" w:rsidRDefault="0097162A">
            <w:pPr>
              <w:spacing w:after="0" w:line="240" w:lineRule="auto"/>
              <w:jc w:val="center"/>
              <w:rPr>
                <w:rFonts w:eastAsia="Times New Roman"/>
                <w:kern w:val="0"/>
                <w:sz w:val="18"/>
                <w:szCs w:val="18"/>
                <w:lang w:eastAsia="ru-RU"/>
              </w:rPr>
            </w:pPr>
          </w:p>
          <w:p w14:paraId="7F363CD0" w14:textId="77777777" w:rsidR="0097162A" w:rsidRPr="002F4404" w:rsidRDefault="003A212A">
            <w:pPr>
              <w:spacing w:after="0" w:line="240" w:lineRule="auto"/>
              <w:jc w:val="center"/>
              <w:rPr>
                <w:rFonts w:eastAsia="Times New Roman"/>
                <w:kern w:val="0"/>
                <w:sz w:val="18"/>
                <w:szCs w:val="18"/>
                <w:lang w:eastAsia="ru-RU"/>
              </w:rPr>
            </w:pPr>
            <w:r w:rsidRPr="002F4404">
              <w:rPr>
                <w:rFonts w:eastAsia="Times New Roman"/>
                <w:kern w:val="0"/>
                <w:sz w:val="18"/>
                <w:szCs w:val="18"/>
                <w:lang w:eastAsia="ru-RU"/>
              </w:rPr>
              <w:t>речка</w:t>
            </w:r>
          </w:p>
        </w:tc>
        <w:tc>
          <w:tcPr>
            <w:tcW w:w="1229" w:type="dxa"/>
            <w:vAlign w:val="center"/>
          </w:tcPr>
          <w:p w14:paraId="5EC7F524" w14:textId="77777777" w:rsidR="0097162A" w:rsidRPr="002F4404" w:rsidRDefault="003A212A">
            <w:pPr>
              <w:spacing w:after="0" w:line="240" w:lineRule="auto"/>
              <w:jc w:val="center"/>
              <w:rPr>
                <w:rFonts w:eastAsia="Times New Roman"/>
                <w:kern w:val="0"/>
                <w:sz w:val="18"/>
                <w:szCs w:val="18"/>
                <w:lang w:eastAsia="ru-RU"/>
              </w:rPr>
            </w:pPr>
            <w:r w:rsidRPr="002F4404">
              <w:rPr>
                <w:rFonts w:eastAsia="Times New Roman"/>
                <w:kern w:val="0"/>
                <w:sz w:val="18"/>
                <w:szCs w:val="18"/>
                <w:lang w:eastAsia="ru-RU"/>
              </w:rPr>
              <w:t>не соотв.</w:t>
            </w:r>
          </w:p>
          <w:p w14:paraId="38145067" w14:textId="77777777" w:rsidR="0097162A" w:rsidRPr="002F4404" w:rsidRDefault="0097162A">
            <w:pPr>
              <w:spacing w:after="0" w:line="240" w:lineRule="auto"/>
              <w:jc w:val="center"/>
              <w:rPr>
                <w:rFonts w:eastAsia="Times New Roman"/>
                <w:kern w:val="0"/>
                <w:sz w:val="18"/>
                <w:szCs w:val="18"/>
                <w:lang w:eastAsia="ru-RU"/>
              </w:rPr>
            </w:pPr>
          </w:p>
          <w:p w14:paraId="7E5D4F96" w14:textId="77777777" w:rsidR="0097162A" w:rsidRPr="002F4404" w:rsidRDefault="003A212A">
            <w:pPr>
              <w:spacing w:after="0" w:line="240" w:lineRule="auto"/>
              <w:jc w:val="center"/>
              <w:rPr>
                <w:rFonts w:eastAsia="Times New Roman"/>
                <w:kern w:val="0"/>
                <w:sz w:val="18"/>
                <w:szCs w:val="18"/>
                <w:lang w:eastAsia="ru-RU"/>
              </w:rPr>
            </w:pPr>
            <w:r w:rsidRPr="002F4404">
              <w:rPr>
                <w:rFonts w:eastAsia="Times New Roman"/>
                <w:kern w:val="0"/>
                <w:sz w:val="18"/>
                <w:szCs w:val="18"/>
                <w:lang w:eastAsia="ru-RU"/>
              </w:rPr>
              <w:t>не соотв.</w:t>
            </w:r>
          </w:p>
        </w:tc>
        <w:tc>
          <w:tcPr>
            <w:tcW w:w="1161" w:type="dxa"/>
            <w:vAlign w:val="center"/>
          </w:tcPr>
          <w:p w14:paraId="5CC33B54" w14:textId="77777777" w:rsidR="0097162A" w:rsidRPr="002F4404" w:rsidRDefault="003A212A">
            <w:pPr>
              <w:spacing w:after="0" w:line="240" w:lineRule="auto"/>
              <w:jc w:val="center"/>
              <w:rPr>
                <w:rFonts w:eastAsia="Times New Roman"/>
                <w:kern w:val="0"/>
                <w:sz w:val="18"/>
                <w:szCs w:val="18"/>
                <w:lang w:eastAsia="ru-RU"/>
              </w:rPr>
            </w:pPr>
            <w:r w:rsidRPr="002F4404">
              <w:rPr>
                <w:rFonts w:eastAsia="Times New Roman"/>
                <w:kern w:val="0"/>
                <w:sz w:val="18"/>
                <w:szCs w:val="18"/>
                <w:lang w:eastAsia="ru-RU"/>
              </w:rPr>
              <w:t>нет твердого покрытия</w:t>
            </w:r>
          </w:p>
        </w:tc>
      </w:tr>
      <w:tr w:rsidR="0097162A" w:rsidRPr="002F4404" w14:paraId="0F1E1271" w14:textId="77777777">
        <w:trPr>
          <w:jc w:val="center"/>
        </w:trPr>
        <w:tc>
          <w:tcPr>
            <w:tcW w:w="425" w:type="dxa"/>
            <w:vAlign w:val="center"/>
          </w:tcPr>
          <w:p w14:paraId="3BAFFF9B" w14:textId="77777777" w:rsidR="0097162A" w:rsidRPr="002F4404" w:rsidRDefault="003A212A">
            <w:pPr>
              <w:spacing w:after="0" w:line="240" w:lineRule="auto"/>
              <w:jc w:val="both"/>
              <w:rPr>
                <w:rFonts w:eastAsia="Times New Roman"/>
                <w:b/>
                <w:kern w:val="0"/>
                <w:sz w:val="18"/>
                <w:szCs w:val="18"/>
                <w:lang w:eastAsia="ru-RU"/>
              </w:rPr>
            </w:pPr>
            <w:r w:rsidRPr="002F4404">
              <w:rPr>
                <w:rFonts w:eastAsia="Times New Roman"/>
                <w:b/>
                <w:kern w:val="0"/>
                <w:sz w:val="18"/>
                <w:szCs w:val="18"/>
                <w:lang w:eastAsia="ru-RU"/>
              </w:rPr>
              <w:t>32</w:t>
            </w:r>
          </w:p>
        </w:tc>
        <w:tc>
          <w:tcPr>
            <w:tcW w:w="1401" w:type="dxa"/>
            <w:vAlign w:val="center"/>
          </w:tcPr>
          <w:p w14:paraId="69ED9EDE" w14:textId="77777777" w:rsidR="0097162A" w:rsidRPr="002F4404" w:rsidRDefault="003A212A">
            <w:pPr>
              <w:spacing w:after="0" w:line="240" w:lineRule="auto"/>
              <w:rPr>
                <w:rFonts w:eastAsia="Times New Roman"/>
                <w:kern w:val="0"/>
                <w:sz w:val="18"/>
                <w:szCs w:val="18"/>
                <w:lang w:eastAsia="ru-RU"/>
              </w:rPr>
            </w:pPr>
            <w:r w:rsidRPr="002F4404">
              <w:rPr>
                <w:rFonts w:eastAsia="Times New Roman"/>
                <w:kern w:val="0"/>
                <w:sz w:val="18"/>
                <w:szCs w:val="18"/>
                <w:lang w:eastAsia="ru-RU"/>
              </w:rPr>
              <w:t>д.Лосево</w:t>
            </w:r>
          </w:p>
        </w:tc>
        <w:tc>
          <w:tcPr>
            <w:tcW w:w="1254" w:type="dxa"/>
            <w:vAlign w:val="center"/>
          </w:tcPr>
          <w:p w14:paraId="5BF4A860" w14:textId="77777777" w:rsidR="0097162A" w:rsidRPr="002F4404" w:rsidRDefault="003A212A">
            <w:pPr>
              <w:spacing w:after="0" w:line="240" w:lineRule="auto"/>
              <w:jc w:val="center"/>
              <w:rPr>
                <w:rFonts w:eastAsia="Times New Roman"/>
                <w:kern w:val="0"/>
                <w:sz w:val="18"/>
                <w:szCs w:val="18"/>
                <w:lang w:eastAsia="ru-RU"/>
              </w:rPr>
            </w:pPr>
            <w:r w:rsidRPr="002F4404">
              <w:rPr>
                <w:rFonts w:eastAsia="Times New Roman"/>
                <w:kern w:val="0"/>
                <w:sz w:val="18"/>
                <w:szCs w:val="18"/>
                <w:lang w:eastAsia="ru-RU"/>
              </w:rPr>
              <w:t>нет</w:t>
            </w:r>
          </w:p>
        </w:tc>
        <w:tc>
          <w:tcPr>
            <w:tcW w:w="965" w:type="dxa"/>
            <w:vAlign w:val="center"/>
          </w:tcPr>
          <w:p w14:paraId="53EC6322" w14:textId="77777777" w:rsidR="0097162A" w:rsidRPr="002F4404" w:rsidRDefault="003A212A">
            <w:pPr>
              <w:spacing w:after="0" w:line="240" w:lineRule="auto"/>
              <w:jc w:val="center"/>
              <w:rPr>
                <w:rFonts w:eastAsia="Times New Roman"/>
                <w:kern w:val="0"/>
                <w:sz w:val="18"/>
                <w:szCs w:val="18"/>
                <w:lang w:eastAsia="ru-RU"/>
              </w:rPr>
            </w:pPr>
            <w:r w:rsidRPr="002F4404">
              <w:rPr>
                <w:rFonts w:eastAsia="Times New Roman"/>
                <w:kern w:val="0"/>
                <w:sz w:val="18"/>
                <w:szCs w:val="18"/>
                <w:lang w:eastAsia="ru-RU"/>
              </w:rPr>
              <w:t>нет</w:t>
            </w:r>
          </w:p>
        </w:tc>
        <w:tc>
          <w:tcPr>
            <w:tcW w:w="1206" w:type="dxa"/>
            <w:vAlign w:val="center"/>
          </w:tcPr>
          <w:p w14:paraId="2EA3FDA6" w14:textId="77777777" w:rsidR="0097162A" w:rsidRPr="002F4404" w:rsidRDefault="0097162A">
            <w:pPr>
              <w:spacing w:after="0" w:line="240" w:lineRule="auto"/>
              <w:jc w:val="center"/>
              <w:rPr>
                <w:rFonts w:eastAsia="Times New Roman"/>
                <w:kern w:val="0"/>
                <w:sz w:val="18"/>
                <w:szCs w:val="18"/>
                <w:lang w:eastAsia="ru-RU"/>
              </w:rPr>
            </w:pPr>
          </w:p>
        </w:tc>
        <w:tc>
          <w:tcPr>
            <w:tcW w:w="1395" w:type="dxa"/>
            <w:vAlign w:val="center"/>
          </w:tcPr>
          <w:p w14:paraId="64468B2A" w14:textId="77777777" w:rsidR="0097162A" w:rsidRPr="002F4404" w:rsidRDefault="003A212A">
            <w:pPr>
              <w:spacing w:after="0" w:line="240" w:lineRule="auto"/>
              <w:jc w:val="center"/>
              <w:rPr>
                <w:rFonts w:eastAsia="Times New Roman"/>
                <w:kern w:val="0"/>
                <w:sz w:val="18"/>
                <w:szCs w:val="18"/>
                <w:lang w:eastAsia="ru-RU"/>
              </w:rPr>
            </w:pPr>
            <w:r w:rsidRPr="002F4404">
              <w:rPr>
                <w:rFonts w:eastAsia="Times New Roman"/>
                <w:kern w:val="0"/>
                <w:sz w:val="18"/>
                <w:szCs w:val="18"/>
                <w:lang w:eastAsia="ru-RU"/>
              </w:rPr>
              <w:t>нет</w:t>
            </w:r>
          </w:p>
        </w:tc>
        <w:tc>
          <w:tcPr>
            <w:tcW w:w="1229" w:type="dxa"/>
            <w:vAlign w:val="center"/>
          </w:tcPr>
          <w:p w14:paraId="0155BD80" w14:textId="77777777" w:rsidR="0097162A" w:rsidRPr="002F4404" w:rsidRDefault="0097162A">
            <w:pPr>
              <w:spacing w:after="0" w:line="240" w:lineRule="auto"/>
              <w:jc w:val="center"/>
              <w:rPr>
                <w:rFonts w:eastAsia="Times New Roman"/>
                <w:kern w:val="0"/>
                <w:sz w:val="18"/>
                <w:szCs w:val="18"/>
                <w:lang w:eastAsia="ru-RU"/>
              </w:rPr>
            </w:pPr>
          </w:p>
        </w:tc>
        <w:tc>
          <w:tcPr>
            <w:tcW w:w="1161" w:type="dxa"/>
            <w:vAlign w:val="center"/>
          </w:tcPr>
          <w:p w14:paraId="515398E9" w14:textId="77777777" w:rsidR="0097162A" w:rsidRPr="002F4404" w:rsidRDefault="0097162A">
            <w:pPr>
              <w:spacing w:after="0" w:line="240" w:lineRule="auto"/>
              <w:jc w:val="center"/>
              <w:rPr>
                <w:rFonts w:eastAsia="Times New Roman"/>
                <w:kern w:val="0"/>
                <w:sz w:val="18"/>
                <w:szCs w:val="18"/>
                <w:lang w:eastAsia="ru-RU"/>
              </w:rPr>
            </w:pPr>
          </w:p>
        </w:tc>
      </w:tr>
      <w:tr w:rsidR="0097162A" w:rsidRPr="002F4404" w14:paraId="4A169B96" w14:textId="77777777">
        <w:trPr>
          <w:jc w:val="center"/>
        </w:trPr>
        <w:tc>
          <w:tcPr>
            <w:tcW w:w="425" w:type="dxa"/>
            <w:vAlign w:val="center"/>
          </w:tcPr>
          <w:p w14:paraId="0FB6384B" w14:textId="77777777" w:rsidR="0097162A" w:rsidRPr="002F4404" w:rsidRDefault="003A212A">
            <w:pPr>
              <w:spacing w:after="0" w:line="240" w:lineRule="auto"/>
              <w:jc w:val="both"/>
              <w:rPr>
                <w:rFonts w:eastAsia="Times New Roman"/>
                <w:b/>
                <w:kern w:val="0"/>
                <w:sz w:val="18"/>
                <w:szCs w:val="18"/>
                <w:lang w:eastAsia="ru-RU"/>
              </w:rPr>
            </w:pPr>
            <w:r w:rsidRPr="002F4404">
              <w:rPr>
                <w:rFonts w:eastAsia="Times New Roman"/>
                <w:b/>
                <w:kern w:val="0"/>
                <w:sz w:val="18"/>
                <w:szCs w:val="18"/>
                <w:lang w:eastAsia="ru-RU"/>
              </w:rPr>
              <w:t>33</w:t>
            </w:r>
          </w:p>
        </w:tc>
        <w:tc>
          <w:tcPr>
            <w:tcW w:w="1401" w:type="dxa"/>
            <w:vAlign w:val="center"/>
          </w:tcPr>
          <w:p w14:paraId="5C9A5469" w14:textId="77777777" w:rsidR="0097162A" w:rsidRPr="002F4404" w:rsidRDefault="003A212A">
            <w:pPr>
              <w:spacing w:after="0" w:line="240" w:lineRule="auto"/>
              <w:rPr>
                <w:rFonts w:eastAsia="Times New Roman"/>
                <w:kern w:val="0"/>
                <w:sz w:val="18"/>
                <w:szCs w:val="18"/>
                <w:lang w:eastAsia="ru-RU"/>
              </w:rPr>
            </w:pPr>
            <w:r w:rsidRPr="002F4404">
              <w:rPr>
                <w:rFonts w:eastAsia="Times New Roman"/>
                <w:kern w:val="0"/>
                <w:sz w:val="18"/>
                <w:szCs w:val="18"/>
                <w:lang w:eastAsia="ru-RU"/>
              </w:rPr>
              <w:t>д.Личково</w:t>
            </w:r>
          </w:p>
        </w:tc>
        <w:tc>
          <w:tcPr>
            <w:tcW w:w="1254" w:type="dxa"/>
            <w:vAlign w:val="center"/>
          </w:tcPr>
          <w:p w14:paraId="27A51EB5" w14:textId="77777777" w:rsidR="0097162A" w:rsidRPr="002F4404" w:rsidRDefault="003A212A">
            <w:pPr>
              <w:spacing w:after="0" w:line="240" w:lineRule="auto"/>
              <w:jc w:val="center"/>
              <w:rPr>
                <w:rFonts w:eastAsia="Times New Roman"/>
                <w:kern w:val="0"/>
                <w:sz w:val="18"/>
                <w:szCs w:val="18"/>
                <w:lang w:eastAsia="ru-RU"/>
              </w:rPr>
            </w:pPr>
            <w:r w:rsidRPr="002F4404">
              <w:rPr>
                <w:rFonts w:eastAsia="Times New Roman"/>
                <w:kern w:val="0"/>
                <w:sz w:val="18"/>
                <w:szCs w:val="18"/>
                <w:lang w:eastAsia="ru-RU"/>
              </w:rPr>
              <w:t>имеется</w:t>
            </w:r>
          </w:p>
        </w:tc>
        <w:tc>
          <w:tcPr>
            <w:tcW w:w="965" w:type="dxa"/>
            <w:vAlign w:val="center"/>
          </w:tcPr>
          <w:p w14:paraId="0497C213" w14:textId="77777777" w:rsidR="0097162A" w:rsidRPr="002F4404" w:rsidRDefault="003A212A">
            <w:pPr>
              <w:spacing w:after="0" w:line="240" w:lineRule="auto"/>
              <w:jc w:val="center"/>
              <w:rPr>
                <w:rFonts w:eastAsia="Times New Roman"/>
                <w:kern w:val="0"/>
                <w:sz w:val="18"/>
                <w:szCs w:val="18"/>
                <w:lang w:eastAsia="ru-RU"/>
              </w:rPr>
            </w:pPr>
            <w:r w:rsidRPr="002F4404">
              <w:rPr>
                <w:rFonts w:eastAsia="Times New Roman"/>
                <w:kern w:val="0"/>
                <w:sz w:val="18"/>
                <w:szCs w:val="18"/>
                <w:lang w:eastAsia="ru-RU"/>
              </w:rPr>
              <w:t>удовл.</w:t>
            </w:r>
          </w:p>
        </w:tc>
        <w:tc>
          <w:tcPr>
            <w:tcW w:w="1206" w:type="dxa"/>
            <w:vAlign w:val="center"/>
          </w:tcPr>
          <w:p w14:paraId="4CFD0ED8" w14:textId="77777777" w:rsidR="0097162A" w:rsidRPr="002F4404" w:rsidRDefault="003A212A">
            <w:pPr>
              <w:spacing w:after="0" w:line="240" w:lineRule="auto"/>
              <w:jc w:val="center"/>
              <w:rPr>
                <w:rFonts w:eastAsia="Times New Roman"/>
                <w:kern w:val="0"/>
                <w:sz w:val="18"/>
                <w:szCs w:val="18"/>
                <w:lang w:eastAsia="ru-RU"/>
              </w:rPr>
            </w:pPr>
            <w:r w:rsidRPr="002F4404">
              <w:rPr>
                <w:rFonts w:eastAsia="Times New Roman"/>
                <w:kern w:val="0"/>
                <w:sz w:val="18"/>
                <w:szCs w:val="18"/>
                <w:lang w:eastAsia="ru-RU"/>
              </w:rPr>
              <w:t>соотв.</w:t>
            </w:r>
          </w:p>
        </w:tc>
        <w:tc>
          <w:tcPr>
            <w:tcW w:w="1395" w:type="dxa"/>
            <w:vAlign w:val="center"/>
          </w:tcPr>
          <w:p w14:paraId="232F5A4C" w14:textId="77777777" w:rsidR="0097162A" w:rsidRPr="002F4404" w:rsidRDefault="003A212A">
            <w:pPr>
              <w:spacing w:after="0" w:line="240" w:lineRule="auto"/>
              <w:jc w:val="center"/>
              <w:rPr>
                <w:rFonts w:eastAsia="Times New Roman"/>
                <w:kern w:val="0"/>
                <w:sz w:val="18"/>
                <w:szCs w:val="18"/>
                <w:lang w:eastAsia="ru-RU"/>
              </w:rPr>
            </w:pPr>
            <w:r w:rsidRPr="002F4404">
              <w:rPr>
                <w:rFonts w:eastAsia="Times New Roman"/>
                <w:kern w:val="0"/>
                <w:sz w:val="18"/>
                <w:szCs w:val="18"/>
                <w:lang w:eastAsia="ru-RU"/>
              </w:rPr>
              <w:t>нет</w:t>
            </w:r>
          </w:p>
        </w:tc>
        <w:tc>
          <w:tcPr>
            <w:tcW w:w="1229" w:type="dxa"/>
            <w:vAlign w:val="center"/>
          </w:tcPr>
          <w:p w14:paraId="6AA7E9AD" w14:textId="77777777" w:rsidR="0097162A" w:rsidRPr="002F4404" w:rsidRDefault="0097162A">
            <w:pPr>
              <w:spacing w:after="0" w:line="240" w:lineRule="auto"/>
              <w:jc w:val="center"/>
              <w:rPr>
                <w:rFonts w:eastAsia="Times New Roman"/>
                <w:kern w:val="0"/>
                <w:sz w:val="18"/>
                <w:szCs w:val="18"/>
                <w:lang w:eastAsia="ru-RU"/>
              </w:rPr>
            </w:pPr>
          </w:p>
        </w:tc>
        <w:tc>
          <w:tcPr>
            <w:tcW w:w="1161" w:type="dxa"/>
            <w:vAlign w:val="center"/>
          </w:tcPr>
          <w:p w14:paraId="46BC8A68" w14:textId="77777777" w:rsidR="0097162A" w:rsidRPr="002F4404" w:rsidRDefault="0097162A">
            <w:pPr>
              <w:spacing w:after="0" w:line="240" w:lineRule="auto"/>
              <w:jc w:val="center"/>
              <w:rPr>
                <w:rFonts w:eastAsia="Times New Roman"/>
                <w:kern w:val="0"/>
                <w:sz w:val="18"/>
                <w:szCs w:val="18"/>
                <w:lang w:eastAsia="ru-RU"/>
              </w:rPr>
            </w:pPr>
          </w:p>
        </w:tc>
      </w:tr>
      <w:tr w:rsidR="0097162A" w:rsidRPr="002F4404" w14:paraId="1F6CE653" w14:textId="77777777">
        <w:trPr>
          <w:jc w:val="center"/>
        </w:trPr>
        <w:tc>
          <w:tcPr>
            <w:tcW w:w="425" w:type="dxa"/>
            <w:vAlign w:val="center"/>
          </w:tcPr>
          <w:p w14:paraId="605BA13B" w14:textId="77777777" w:rsidR="0097162A" w:rsidRPr="002F4404" w:rsidRDefault="003A212A">
            <w:pPr>
              <w:spacing w:after="0" w:line="240" w:lineRule="auto"/>
              <w:jc w:val="both"/>
              <w:rPr>
                <w:rFonts w:eastAsia="Times New Roman"/>
                <w:b/>
                <w:kern w:val="0"/>
                <w:sz w:val="18"/>
                <w:szCs w:val="18"/>
                <w:lang w:eastAsia="ru-RU"/>
              </w:rPr>
            </w:pPr>
            <w:r w:rsidRPr="002F4404">
              <w:rPr>
                <w:rFonts w:eastAsia="Times New Roman"/>
                <w:b/>
                <w:kern w:val="0"/>
                <w:sz w:val="18"/>
                <w:szCs w:val="18"/>
                <w:lang w:eastAsia="ru-RU"/>
              </w:rPr>
              <w:t>34</w:t>
            </w:r>
          </w:p>
        </w:tc>
        <w:tc>
          <w:tcPr>
            <w:tcW w:w="1401" w:type="dxa"/>
            <w:vAlign w:val="center"/>
          </w:tcPr>
          <w:p w14:paraId="3645492C" w14:textId="77777777" w:rsidR="0097162A" w:rsidRPr="002F4404" w:rsidRDefault="003A212A">
            <w:pPr>
              <w:spacing w:after="0" w:line="240" w:lineRule="auto"/>
              <w:rPr>
                <w:rFonts w:eastAsia="Times New Roman"/>
                <w:kern w:val="0"/>
                <w:sz w:val="18"/>
                <w:szCs w:val="18"/>
                <w:lang w:eastAsia="ru-RU"/>
              </w:rPr>
            </w:pPr>
            <w:r w:rsidRPr="002F4404">
              <w:rPr>
                <w:rFonts w:eastAsia="Times New Roman"/>
                <w:kern w:val="0"/>
                <w:sz w:val="18"/>
                <w:szCs w:val="18"/>
                <w:lang w:eastAsia="ru-RU"/>
              </w:rPr>
              <w:t>д.Лазава</w:t>
            </w:r>
          </w:p>
        </w:tc>
        <w:tc>
          <w:tcPr>
            <w:tcW w:w="1254" w:type="dxa"/>
            <w:vAlign w:val="center"/>
          </w:tcPr>
          <w:p w14:paraId="1B14F6AD" w14:textId="77777777" w:rsidR="0097162A" w:rsidRPr="002F4404" w:rsidRDefault="003A212A">
            <w:pPr>
              <w:spacing w:after="0" w:line="240" w:lineRule="auto"/>
              <w:jc w:val="center"/>
              <w:rPr>
                <w:rFonts w:eastAsia="Times New Roman"/>
                <w:kern w:val="0"/>
                <w:sz w:val="18"/>
                <w:szCs w:val="18"/>
                <w:lang w:eastAsia="ru-RU"/>
              </w:rPr>
            </w:pPr>
            <w:r w:rsidRPr="002F4404">
              <w:rPr>
                <w:rFonts w:eastAsia="Times New Roman"/>
                <w:kern w:val="0"/>
                <w:sz w:val="18"/>
                <w:szCs w:val="18"/>
                <w:lang w:eastAsia="ru-RU"/>
              </w:rPr>
              <w:t>нет</w:t>
            </w:r>
          </w:p>
        </w:tc>
        <w:tc>
          <w:tcPr>
            <w:tcW w:w="965" w:type="dxa"/>
            <w:vAlign w:val="center"/>
          </w:tcPr>
          <w:p w14:paraId="0E480E96" w14:textId="77777777" w:rsidR="0097162A" w:rsidRPr="002F4404" w:rsidRDefault="003A212A">
            <w:pPr>
              <w:spacing w:after="0" w:line="240" w:lineRule="auto"/>
              <w:jc w:val="center"/>
              <w:rPr>
                <w:rFonts w:eastAsia="Times New Roman"/>
                <w:kern w:val="0"/>
                <w:sz w:val="18"/>
                <w:szCs w:val="18"/>
                <w:lang w:eastAsia="ru-RU"/>
              </w:rPr>
            </w:pPr>
            <w:r w:rsidRPr="002F4404">
              <w:rPr>
                <w:rFonts w:eastAsia="Times New Roman"/>
                <w:kern w:val="0"/>
                <w:sz w:val="18"/>
                <w:szCs w:val="18"/>
                <w:lang w:eastAsia="ru-RU"/>
              </w:rPr>
              <w:t>нет</w:t>
            </w:r>
          </w:p>
        </w:tc>
        <w:tc>
          <w:tcPr>
            <w:tcW w:w="1206" w:type="dxa"/>
            <w:vAlign w:val="center"/>
          </w:tcPr>
          <w:p w14:paraId="7D644BC2" w14:textId="77777777" w:rsidR="0097162A" w:rsidRPr="002F4404" w:rsidRDefault="0097162A">
            <w:pPr>
              <w:spacing w:after="0" w:line="240" w:lineRule="auto"/>
              <w:jc w:val="center"/>
              <w:rPr>
                <w:rFonts w:eastAsia="Times New Roman"/>
                <w:kern w:val="0"/>
                <w:sz w:val="18"/>
                <w:szCs w:val="18"/>
                <w:lang w:eastAsia="ru-RU"/>
              </w:rPr>
            </w:pPr>
          </w:p>
        </w:tc>
        <w:tc>
          <w:tcPr>
            <w:tcW w:w="1395" w:type="dxa"/>
            <w:vAlign w:val="center"/>
          </w:tcPr>
          <w:p w14:paraId="0BBB4552" w14:textId="77777777" w:rsidR="0097162A" w:rsidRPr="002F4404" w:rsidRDefault="003A212A">
            <w:pPr>
              <w:spacing w:after="0" w:line="240" w:lineRule="auto"/>
              <w:jc w:val="center"/>
              <w:rPr>
                <w:rFonts w:eastAsia="Times New Roman"/>
                <w:kern w:val="0"/>
                <w:sz w:val="18"/>
                <w:szCs w:val="18"/>
                <w:lang w:eastAsia="ru-RU"/>
              </w:rPr>
            </w:pPr>
            <w:r w:rsidRPr="002F4404">
              <w:rPr>
                <w:rFonts w:eastAsia="Times New Roman"/>
                <w:kern w:val="0"/>
                <w:sz w:val="18"/>
                <w:szCs w:val="18"/>
                <w:lang w:eastAsia="ru-RU"/>
              </w:rPr>
              <w:t>озеро</w:t>
            </w:r>
          </w:p>
        </w:tc>
        <w:tc>
          <w:tcPr>
            <w:tcW w:w="1229" w:type="dxa"/>
            <w:vAlign w:val="center"/>
          </w:tcPr>
          <w:p w14:paraId="2A5F0760" w14:textId="77777777" w:rsidR="0097162A" w:rsidRPr="002F4404" w:rsidRDefault="003A212A">
            <w:pPr>
              <w:spacing w:after="0" w:line="240" w:lineRule="auto"/>
              <w:jc w:val="center"/>
              <w:rPr>
                <w:rFonts w:eastAsia="Times New Roman"/>
                <w:kern w:val="0"/>
                <w:sz w:val="18"/>
                <w:szCs w:val="18"/>
                <w:lang w:eastAsia="ru-RU"/>
              </w:rPr>
            </w:pPr>
            <w:r w:rsidRPr="002F4404">
              <w:rPr>
                <w:rFonts w:eastAsia="Times New Roman"/>
                <w:kern w:val="0"/>
                <w:sz w:val="18"/>
                <w:szCs w:val="18"/>
                <w:lang w:eastAsia="ru-RU"/>
              </w:rPr>
              <w:t>не соотв.</w:t>
            </w:r>
          </w:p>
        </w:tc>
        <w:tc>
          <w:tcPr>
            <w:tcW w:w="1161" w:type="dxa"/>
            <w:vAlign w:val="center"/>
          </w:tcPr>
          <w:p w14:paraId="1AAAA447" w14:textId="77777777" w:rsidR="0097162A" w:rsidRPr="002F4404" w:rsidRDefault="003A212A">
            <w:pPr>
              <w:spacing w:after="0" w:line="240" w:lineRule="auto"/>
              <w:jc w:val="center"/>
              <w:rPr>
                <w:rFonts w:eastAsia="Times New Roman"/>
                <w:kern w:val="0"/>
                <w:sz w:val="18"/>
                <w:szCs w:val="18"/>
                <w:lang w:eastAsia="ru-RU"/>
              </w:rPr>
            </w:pPr>
            <w:r w:rsidRPr="002F4404">
              <w:rPr>
                <w:rFonts w:eastAsia="Times New Roman"/>
                <w:kern w:val="0"/>
                <w:sz w:val="18"/>
                <w:szCs w:val="18"/>
                <w:lang w:eastAsia="ru-RU"/>
              </w:rPr>
              <w:t>нет твердого покрытия</w:t>
            </w:r>
          </w:p>
        </w:tc>
      </w:tr>
      <w:tr w:rsidR="0097162A" w:rsidRPr="002F4404" w14:paraId="600A75FD" w14:textId="77777777">
        <w:trPr>
          <w:jc w:val="center"/>
        </w:trPr>
        <w:tc>
          <w:tcPr>
            <w:tcW w:w="425" w:type="dxa"/>
            <w:vAlign w:val="center"/>
          </w:tcPr>
          <w:p w14:paraId="2FCCD046" w14:textId="77777777" w:rsidR="0097162A" w:rsidRPr="002F4404" w:rsidRDefault="003A212A">
            <w:pPr>
              <w:spacing w:after="0" w:line="240" w:lineRule="auto"/>
              <w:jc w:val="both"/>
              <w:rPr>
                <w:rFonts w:eastAsia="Times New Roman"/>
                <w:b/>
                <w:kern w:val="0"/>
                <w:sz w:val="18"/>
                <w:szCs w:val="18"/>
                <w:lang w:eastAsia="ru-RU"/>
              </w:rPr>
            </w:pPr>
            <w:r w:rsidRPr="002F4404">
              <w:rPr>
                <w:rFonts w:eastAsia="Times New Roman"/>
                <w:b/>
                <w:kern w:val="0"/>
                <w:sz w:val="18"/>
                <w:szCs w:val="18"/>
                <w:lang w:eastAsia="ru-RU"/>
              </w:rPr>
              <w:t>35</w:t>
            </w:r>
          </w:p>
        </w:tc>
        <w:tc>
          <w:tcPr>
            <w:tcW w:w="1401" w:type="dxa"/>
            <w:vAlign w:val="center"/>
          </w:tcPr>
          <w:p w14:paraId="5F5EEA44" w14:textId="77777777" w:rsidR="0097162A" w:rsidRPr="002F4404" w:rsidRDefault="003A212A">
            <w:pPr>
              <w:spacing w:after="0" w:line="240" w:lineRule="auto"/>
              <w:rPr>
                <w:rFonts w:eastAsia="Times New Roman"/>
                <w:kern w:val="0"/>
                <w:sz w:val="18"/>
                <w:szCs w:val="18"/>
                <w:lang w:eastAsia="ru-RU"/>
              </w:rPr>
            </w:pPr>
            <w:r w:rsidRPr="002F4404">
              <w:rPr>
                <w:rFonts w:eastAsia="Times New Roman"/>
                <w:kern w:val="0"/>
                <w:sz w:val="18"/>
                <w:szCs w:val="18"/>
                <w:lang w:eastAsia="ru-RU"/>
              </w:rPr>
              <w:t>д.Михальки</w:t>
            </w:r>
          </w:p>
        </w:tc>
        <w:tc>
          <w:tcPr>
            <w:tcW w:w="1254" w:type="dxa"/>
            <w:vAlign w:val="center"/>
          </w:tcPr>
          <w:p w14:paraId="574E0E90" w14:textId="77777777" w:rsidR="0097162A" w:rsidRPr="002F4404" w:rsidRDefault="003A212A">
            <w:pPr>
              <w:spacing w:after="0" w:line="240" w:lineRule="auto"/>
              <w:jc w:val="center"/>
              <w:rPr>
                <w:rFonts w:eastAsia="Times New Roman"/>
                <w:kern w:val="0"/>
                <w:sz w:val="18"/>
                <w:szCs w:val="18"/>
                <w:lang w:eastAsia="ru-RU"/>
              </w:rPr>
            </w:pPr>
            <w:r w:rsidRPr="002F4404">
              <w:rPr>
                <w:rFonts w:eastAsia="Times New Roman"/>
                <w:kern w:val="0"/>
                <w:sz w:val="18"/>
                <w:szCs w:val="18"/>
                <w:lang w:eastAsia="ru-RU"/>
              </w:rPr>
              <w:t>нет</w:t>
            </w:r>
          </w:p>
        </w:tc>
        <w:tc>
          <w:tcPr>
            <w:tcW w:w="965" w:type="dxa"/>
            <w:vAlign w:val="center"/>
          </w:tcPr>
          <w:p w14:paraId="68919EAD" w14:textId="77777777" w:rsidR="0097162A" w:rsidRPr="002F4404" w:rsidRDefault="003A212A">
            <w:pPr>
              <w:spacing w:after="0" w:line="240" w:lineRule="auto"/>
              <w:jc w:val="center"/>
              <w:rPr>
                <w:rFonts w:eastAsia="Times New Roman"/>
                <w:kern w:val="0"/>
                <w:sz w:val="18"/>
                <w:szCs w:val="18"/>
                <w:lang w:eastAsia="ru-RU"/>
              </w:rPr>
            </w:pPr>
            <w:r w:rsidRPr="002F4404">
              <w:rPr>
                <w:rFonts w:eastAsia="Times New Roman"/>
                <w:kern w:val="0"/>
                <w:sz w:val="18"/>
                <w:szCs w:val="18"/>
                <w:lang w:eastAsia="ru-RU"/>
              </w:rPr>
              <w:t>нет</w:t>
            </w:r>
          </w:p>
        </w:tc>
        <w:tc>
          <w:tcPr>
            <w:tcW w:w="1206" w:type="dxa"/>
            <w:vAlign w:val="center"/>
          </w:tcPr>
          <w:p w14:paraId="3581300F" w14:textId="77777777" w:rsidR="0097162A" w:rsidRPr="002F4404" w:rsidRDefault="0097162A">
            <w:pPr>
              <w:spacing w:after="0" w:line="240" w:lineRule="auto"/>
              <w:jc w:val="center"/>
              <w:rPr>
                <w:rFonts w:eastAsia="Times New Roman"/>
                <w:kern w:val="0"/>
                <w:sz w:val="18"/>
                <w:szCs w:val="18"/>
                <w:lang w:eastAsia="ru-RU"/>
              </w:rPr>
            </w:pPr>
          </w:p>
        </w:tc>
        <w:tc>
          <w:tcPr>
            <w:tcW w:w="1395" w:type="dxa"/>
            <w:vAlign w:val="center"/>
          </w:tcPr>
          <w:p w14:paraId="381D87CA" w14:textId="77777777" w:rsidR="0097162A" w:rsidRPr="002F4404" w:rsidRDefault="003A212A">
            <w:pPr>
              <w:spacing w:after="0" w:line="240" w:lineRule="auto"/>
              <w:jc w:val="center"/>
              <w:rPr>
                <w:rFonts w:eastAsia="Times New Roman"/>
                <w:kern w:val="0"/>
                <w:sz w:val="18"/>
                <w:szCs w:val="18"/>
                <w:lang w:eastAsia="ru-RU"/>
              </w:rPr>
            </w:pPr>
            <w:r w:rsidRPr="002F4404">
              <w:rPr>
                <w:rFonts w:eastAsia="Times New Roman"/>
                <w:kern w:val="0"/>
                <w:sz w:val="18"/>
                <w:szCs w:val="18"/>
                <w:lang w:eastAsia="ru-RU"/>
              </w:rPr>
              <w:t>нет</w:t>
            </w:r>
          </w:p>
        </w:tc>
        <w:tc>
          <w:tcPr>
            <w:tcW w:w="1229" w:type="dxa"/>
            <w:vAlign w:val="center"/>
          </w:tcPr>
          <w:p w14:paraId="5FEF3024" w14:textId="77777777" w:rsidR="0097162A" w:rsidRPr="002F4404" w:rsidRDefault="0097162A">
            <w:pPr>
              <w:spacing w:after="0" w:line="240" w:lineRule="auto"/>
              <w:jc w:val="center"/>
              <w:rPr>
                <w:rFonts w:eastAsia="Times New Roman"/>
                <w:kern w:val="0"/>
                <w:sz w:val="18"/>
                <w:szCs w:val="18"/>
                <w:lang w:eastAsia="ru-RU"/>
              </w:rPr>
            </w:pPr>
          </w:p>
        </w:tc>
        <w:tc>
          <w:tcPr>
            <w:tcW w:w="1161" w:type="dxa"/>
            <w:vAlign w:val="center"/>
          </w:tcPr>
          <w:p w14:paraId="7616B429" w14:textId="77777777" w:rsidR="0097162A" w:rsidRPr="002F4404" w:rsidRDefault="0097162A">
            <w:pPr>
              <w:spacing w:after="0" w:line="240" w:lineRule="auto"/>
              <w:jc w:val="center"/>
              <w:rPr>
                <w:rFonts w:eastAsia="Times New Roman"/>
                <w:kern w:val="0"/>
                <w:sz w:val="18"/>
                <w:szCs w:val="18"/>
                <w:lang w:eastAsia="ru-RU"/>
              </w:rPr>
            </w:pPr>
          </w:p>
        </w:tc>
      </w:tr>
      <w:tr w:rsidR="0097162A" w:rsidRPr="002F4404" w14:paraId="1B391D74" w14:textId="77777777">
        <w:trPr>
          <w:jc w:val="center"/>
        </w:trPr>
        <w:tc>
          <w:tcPr>
            <w:tcW w:w="425" w:type="dxa"/>
            <w:vAlign w:val="center"/>
          </w:tcPr>
          <w:p w14:paraId="0C5D56BC" w14:textId="77777777" w:rsidR="0097162A" w:rsidRPr="002F4404" w:rsidRDefault="003A212A">
            <w:pPr>
              <w:spacing w:after="0" w:line="240" w:lineRule="auto"/>
              <w:jc w:val="both"/>
              <w:rPr>
                <w:rFonts w:eastAsia="Times New Roman"/>
                <w:b/>
                <w:kern w:val="0"/>
                <w:sz w:val="18"/>
                <w:szCs w:val="18"/>
                <w:lang w:eastAsia="ru-RU"/>
              </w:rPr>
            </w:pPr>
            <w:r w:rsidRPr="002F4404">
              <w:rPr>
                <w:rFonts w:eastAsia="Times New Roman"/>
                <w:b/>
                <w:kern w:val="0"/>
                <w:sz w:val="18"/>
                <w:szCs w:val="18"/>
                <w:lang w:eastAsia="ru-RU"/>
              </w:rPr>
              <w:t>36</w:t>
            </w:r>
          </w:p>
        </w:tc>
        <w:tc>
          <w:tcPr>
            <w:tcW w:w="1401" w:type="dxa"/>
            <w:vAlign w:val="center"/>
          </w:tcPr>
          <w:p w14:paraId="73D52C61" w14:textId="77777777" w:rsidR="0097162A" w:rsidRPr="002F4404" w:rsidRDefault="003A212A">
            <w:pPr>
              <w:spacing w:after="0" w:line="240" w:lineRule="auto"/>
              <w:rPr>
                <w:rFonts w:eastAsia="Times New Roman"/>
                <w:kern w:val="0"/>
                <w:sz w:val="18"/>
                <w:szCs w:val="18"/>
                <w:lang w:eastAsia="ru-RU"/>
              </w:rPr>
            </w:pPr>
            <w:r w:rsidRPr="002F4404">
              <w:rPr>
                <w:rFonts w:eastAsia="Times New Roman"/>
                <w:kern w:val="0"/>
                <w:sz w:val="18"/>
                <w:szCs w:val="18"/>
                <w:lang w:eastAsia="ru-RU"/>
              </w:rPr>
              <w:t>д.Макоедово</w:t>
            </w:r>
          </w:p>
        </w:tc>
        <w:tc>
          <w:tcPr>
            <w:tcW w:w="1254" w:type="dxa"/>
            <w:vAlign w:val="center"/>
          </w:tcPr>
          <w:p w14:paraId="54148D62" w14:textId="77777777" w:rsidR="0097162A" w:rsidRPr="002F4404" w:rsidRDefault="003A212A">
            <w:pPr>
              <w:spacing w:after="0" w:line="240" w:lineRule="auto"/>
              <w:jc w:val="center"/>
              <w:rPr>
                <w:rFonts w:eastAsia="Times New Roman"/>
                <w:kern w:val="0"/>
                <w:sz w:val="18"/>
                <w:szCs w:val="18"/>
                <w:lang w:eastAsia="ru-RU"/>
              </w:rPr>
            </w:pPr>
            <w:r w:rsidRPr="002F4404">
              <w:rPr>
                <w:rFonts w:eastAsia="Times New Roman"/>
                <w:kern w:val="0"/>
                <w:sz w:val="18"/>
                <w:szCs w:val="18"/>
                <w:lang w:eastAsia="ru-RU"/>
              </w:rPr>
              <w:t>нет</w:t>
            </w:r>
          </w:p>
        </w:tc>
        <w:tc>
          <w:tcPr>
            <w:tcW w:w="965" w:type="dxa"/>
            <w:vAlign w:val="center"/>
          </w:tcPr>
          <w:p w14:paraId="3380C417" w14:textId="77777777" w:rsidR="0097162A" w:rsidRPr="002F4404" w:rsidRDefault="003A212A">
            <w:pPr>
              <w:spacing w:after="0" w:line="240" w:lineRule="auto"/>
              <w:jc w:val="center"/>
              <w:rPr>
                <w:rFonts w:eastAsia="Times New Roman"/>
                <w:kern w:val="0"/>
                <w:sz w:val="18"/>
                <w:szCs w:val="18"/>
                <w:lang w:eastAsia="ru-RU"/>
              </w:rPr>
            </w:pPr>
            <w:r w:rsidRPr="002F4404">
              <w:rPr>
                <w:rFonts w:eastAsia="Times New Roman"/>
                <w:kern w:val="0"/>
                <w:sz w:val="18"/>
                <w:szCs w:val="18"/>
                <w:lang w:eastAsia="ru-RU"/>
              </w:rPr>
              <w:t>нет</w:t>
            </w:r>
          </w:p>
        </w:tc>
        <w:tc>
          <w:tcPr>
            <w:tcW w:w="1206" w:type="dxa"/>
            <w:vAlign w:val="center"/>
          </w:tcPr>
          <w:p w14:paraId="6DEF77E0" w14:textId="77777777" w:rsidR="0097162A" w:rsidRPr="002F4404" w:rsidRDefault="0097162A">
            <w:pPr>
              <w:spacing w:after="0" w:line="240" w:lineRule="auto"/>
              <w:jc w:val="center"/>
              <w:rPr>
                <w:rFonts w:eastAsia="Times New Roman"/>
                <w:kern w:val="0"/>
                <w:sz w:val="18"/>
                <w:szCs w:val="18"/>
                <w:lang w:eastAsia="ru-RU"/>
              </w:rPr>
            </w:pPr>
          </w:p>
        </w:tc>
        <w:tc>
          <w:tcPr>
            <w:tcW w:w="1395" w:type="dxa"/>
            <w:vAlign w:val="center"/>
          </w:tcPr>
          <w:p w14:paraId="16D6BE32" w14:textId="77777777" w:rsidR="0097162A" w:rsidRPr="002F4404" w:rsidRDefault="003A212A">
            <w:pPr>
              <w:spacing w:after="0" w:line="240" w:lineRule="auto"/>
              <w:jc w:val="center"/>
              <w:rPr>
                <w:rFonts w:eastAsia="Times New Roman"/>
                <w:kern w:val="0"/>
                <w:sz w:val="18"/>
                <w:szCs w:val="18"/>
                <w:lang w:eastAsia="ru-RU"/>
              </w:rPr>
            </w:pPr>
            <w:r w:rsidRPr="002F4404">
              <w:rPr>
                <w:rFonts w:eastAsia="Times New Roman"/>
                <w:kern w:val="0"/>
                <w:sz w:val="18"/>
                <w:szCs w:val="18"/>
                <w:lang w:eastAsia="ru-RU"/>
              </w:rPr>
              <w:t>нет</w:t>
            </w:r>
          </w:p>
        </w:tc>
        <w:tc>
          <w:tcPr>
            <w:tcW w:w="1229" w:type="dxa"/>
            <w:vAlign w:val="center"/>
          </w:tcPr>
          <w:p w14:paraId="474B3458" w14:textId="77777777" w:rsidR="0097162A" w:rsidRPr="002F4404" w:rsidRDefault="0097162A">
            <w:pPr>
              <w:spacing w:after="0" w:line="240" w:lineRule="auto"/>
              <w:jc w:val="center"/>
              <w:rPr>
                <w:rFonts w:eastAsia="Times New Roman"/>
                <w:kern w:val="0"/>
                <w:sz w:val="18"/>
                <w:szCs w:val="18"/>
                <w:lang w:eastAsia="ru-RU"/>
              </w:rPr>
            </w:pPr>
          </w:p>
        </w:tc>
        <w:tc>
          <w:tcPr>
            <w:tcW w:w="1161" w:type="dxa"/>
            <w:vAlign w:val="center"/>
          </w:tcPr>
          <w:p w14:paraId="2B23E5F1" w14:textId="77777777" w:rsidR="0097162A" w:rsidRPr="002F4404" w:rsidRDefault="0097162A">
            <w:pPr>
              <w:spacing w:after="0" w:line="240" w:lineRule="auto"/>
              <w:jc w:val="center"/>
              <w:rPr>
                <w:rFonts w:eastAsia="Times New Roman"/>
                <w:kern w:val="0"/>
                <w:sz w:val="18"/>
                <w:szCs w:val="18"/>
                <w:lang w:eastAsia="ru-RU"/>
              </w:rPr>
            </w:pPr>
          </w:p>
        </w:tc>
      </w:tr>
      <w:tr w:rsidR="0097162A" w:rsidRPr="002F4404" w14:paraId="3C089040" w14:textId="77777777">
        <w:trPr>
          <w:jc w:val="center"/>
        </w:trPr>
        <w:tc>
          <w:tcPr>
            <w:tcW w:w="425" w:type="dxa"/>
            <w:vAlign w:val="center"/>
          </w:tcPr>
          <w:p w14:paraId="792BA8E1" w14:textId="77777777" w:rsidR="0097162A" w:rsidRPr="002F4404" w:rsidRDefault="003A212A">
            <w:pPr>
              <w:spacing w:after="0" w:line="240" w:lineRule="auto"/>
              <w:jc w:val="both"/>
              <w:rPr>
                <w:rFonts w:eastAsia="Times New Roman"/>
                <w:b/>
                <w:kern w:val="0"/>
                <w:sz w:val="18"/>
                <w:szCs w:val="18"/>
                <w:lang w:eastAsia="ru-RU"/>
              </w:rPr>
            </w:pPr>
            <w:r w:rsidRPr="002F4404">
              <w:rPr>
                <w:rFonts w:eastAsia="Times New Roman"/>
                <w:b/>
                <w:kern w:val="0"/>
                <w:sz w:val="18"/>
                <w:szCs w:val="18"/>
                <w:lang w:eastAsia="ru-RU"/>
              </w:rPr>
              <w:t>37</w:t>
            </w:r>
          </w:p>
        </w:tc>
        <w:tc>
          <w:tcPr>
            <w:tcW w:w="1401" w:type="dxa"/>
            <w:vAlign w:val="center"/>
          </w:tcPr>
          <w:p w14:paraId="1AFAB35B" w14:textId="77777777" w:rsidR="0097162A" w:rsidRPr="002F4404" w:rsidRDefault="003A212A">
            <w:pPr>
              <w:spacing w:after="0" w:line="240" w:lineRule="auto"/>
              <w:rPr>
                <w:rFonts w:eastAsia="Times New Roman"/>
                <w:kern w:val="0"/>
                <w:sz w:val="18"/>
                <w:szCs w:val="18"/>
                <w:lang w:eastAsia="ru-RU"/>
              </w:rPr>
            </w:pPr>
            <w:r w:rsidRPr="002F4404">
              <w:rPr>
                <w:rFonts w:eastAsia="Times New Roman"/>
                <w:kern w:val="0"/>
                <w:sz w:val="18"/>
                <w:szCs w:val="18"/>
                <w:lang w:eastAsia="ru-RU"/>
              </w:rPr>
              <w:t>д.Малахово</w:t>
            </w:r>
          </w:p>
        </w:tc>
        <w:tc>
          <w:tcPr>
            <w:tcW w:w="1254" w:type="dxa"/>
            <w:vAlign w:val="center"/>
          </w:tcPr>
          <w:p w14:paraId="1EBF6807" w14:textId="77777777" w:rsidR="0097162A" w:rsidRPr="002F4404" w:rsidRDefault="003A212A">
            <w:pPr>
              <w:spacing w:after="0" w:line="240" w:lineRule="auto"/>
              <w:jc w:val="center"/>
              <w:rPr>
                <w:rFonts w:eastAsia="Times New Roman"/>
                <w:kern w:val="0"/>
                <w:sz w:val="18"/>
                <w:szCs w:val="18"/>
                <w:lang w:eastAsia="ru-RU"/>
              </w:rPr>
            </w:pPr>
            <w:r w:rsidRPr="002F4404">
              <w:rPr>
                <w:rFonts w:eastAsia="Times New Roman"/>
                <w:kern w:val="0"/>
                <w:sz w:val="18"/>
                <w:szCs w:val="18"/>
                <w:lang w:eastAsia="ru-RU"/>
              </w:rPr>
              <w:t>нет</w:t>
            </w:r>
          </w:p>
        </w:tc>
        <w:tc>
          <w:tcPr>
            <w:tcW w:w="965" w:type="dxa"/>
            <w:vAlign w:val="center"/>
          </w:tcPr>
          <w:p w14:paraId="30069056" w14:textId="77777777" w:rsidR="0097162A" w:rsidRPr="002F4404" w:rsidRDefault="003A212A">
            <w:pPr>
              <w:spacing w:after="0" w:line="240" w:lineRule="auto"/>
              <w:jc w:val="center"/>
              <w:rPr>
                <w:rFonts w:eastAsia="Times New Roman"/>
                <w:kern w:val="0"/>
                <w:sz w:val="18"/>
                <w:szCs w:val="18"/>
                <w:lang w:eastAsia="ru-RU"/>
              </w:rPr>
            </w:pPr>
            <w:r w:rsidRPr="002F4404">
              <w:rPr>
                <w:rFonts w:eastAsia="Times New Roman"/>
                <w:kern w:val="0"/>
                <w:sz w:val="18"/>
                <w:szCs w:val="18"/>
                <w:lang w:eastAsia="ru-RU"/>
              </w:rPr>
              <w:t>нет</w:t>
            </w:r>
          </w:p>
        </w:tc>
        <w:tc>
          <w:tcPr>
            <w:tcW w:w="1206" w:type="dxa"/>
            <w:vAlign w:val="center"/>
          </w:tcPr>
          <w:p w14:paraId="06DC0B23" w14:textId="77777777" w:rsidR="0097162A" w:rsidRPr="002F4404" w:rsidRDefault="0097162A">
            <w:pPr>
              <w:spacing w:after="0" w:line="240" w:lineRule="auto"/>
              <w:jc w:val="center"/>
              <w:rPr>
                <w:rFonts w:eastAsia="Times New Roman"/>
                <w:kern w:val="0"/>
                <w:sz w:val="18"/>
                <w:szCs w:val="18"/>
                <w:lang w:eastAsia="ru-RU"/>
              </w:rPr>
            </w:pPr>
          </w:p>
        </w:tc>
        <w:tc>
          <w:tcPr>
            <w:tcW w:w="1395" w:type="dxa"/>
            <w:vAlign w:val="center"/>
          </w:tcPr>
          <w:p w14:paraId="42A3F3AA" w14:textId="77777777" w:rsidR="0097162A" w:rsidRPr="002F4404" w:rsidRDefault="003A212A">
            <w:pPr>
              <w:spacing w:after="0" w:line="240" w:lineRule="auto"/>
              <w:jc w:val="center"/>
              <w:rPr>
                <w:rFonts w:eastAsia="Times New Roman"/>
                <w:kern w:val="0"/>
                <w:sz w:val="18"/>
                <w:szCs w:val="18"/>
                <w:lang w:eastAsia="ru-RU"/>
              </w:rPr>
            </w:pPr>
            <w:r w:rsidRPr="002F4404">
              <w:rPr>
                <w:rFonts w:eastAsia="Times New Roman"/>
                <w:kern w:val="0"/>
                <w:sz w:val="18"/>
                <w:szCs w:val="18"/>
                <w:lang w:eastAsia="ru-RU"/>
              </w:rPr>
              <w:t>речка</w:t>
            </w:r>
          </w:p>
        </w:tc>
        <w:tc>
          <w:tcPr>
            <w:tcW w:w="1229" w:type="dxa"/>
            <w:vAlign w:val="center"/>
          </w:tcPr>
          <w:p w14:paraId="26C79235" w14:textId="77777777" w:rsidR="0097162A" w:rsidRPr="002F4404" w:rsidRDefault="003A212A">
            <w:pPr>
              <w:spacing w:after="0" w:line="240" w:lineRule="auto"/>
              <w:jc w:val="center"/>
              <w:rPr>
                <w:rFonts w:eastAsia="Times New Roman"/>
                <w:kern w:val="0"/>
                <w:sz w:val="18"/>
                <w:szCs w:val="18"/>
                <w:lang w:eastAsia="ru-RU"/>
              </w:rPr>
            </w:pPr>
            <w:r w:rsidRPr="002F4404">
              <w:rPr>
                <w:rFonts w:eastAsia="Times New Roman"/>
                <w:kern w:val="0"/>
                <w:sz w:val="18"/>
                <w:szCs w:val="18"/>
                <w:lang w:eastAsia="ru-RU"/>
              </w:rPr>
              <w:t>не соотв.</w:t>
            </w:r>
          </w:p>
        </w:tc>
        <w:tc>
          <w:tcPr>
            <w:tcW w:w="1161" w:type="dxa"/>
            <w:vAlign w:val="center"/>
          </w:tcPr>
          <w:p w14:paraId="5140BFBD" w14:textId="77777777" w:rsidR="0097162A" w:rsidRPr="002F4404" w:rsidRDefault="003A212A">
            <w:pPr>
              <w:spacing w:after="0" w:line="240" w:lineRule="auto"/>
              <w:jc w:val="center"/>
              <w:rPr>
                <w:rFonts w:eastAsia="Times New Roman"/>
                <w:kern w:val="0"/>
                <w:sz w:val="18"/>
                <w:szCs w:val="18"/>
                <w:lang w:eastAsia="ru-RU"/>
              </w:rPr>
            </w:pPr>
            <w:r w:rsidRPr="002F4404">
              <w:rPr>
                <w:rFonts w:eastAsia="Times New Roman"/>
                <w:kern w:val="0"/>
                <w:sz w:val="18"/>
                <w:szCs w:val="18"/>
                <w:lang w:eastAsia="ru-RU"/>
              </w:rPr>
              <w:t>нет твердого покрытия</w:t>
            </w:r>
          </w:p>
        </w:tc>
      </w:tr>
      <w:tr w:rsidR="0097162A" w:rsidRPr="002F4404" w14:paraId="449662EE" w14:textId="77777777">
        <w:trPr>
          <w:jc w:val="center"/>
        </w:trPr>
        <w:tc>
          <w:tcPr>
            <w:tcW w:w="425" w:type="dxa"/>
            <w:vAlign w:val="center"/>
          </w:tcPr>
          <w:p w14:paraId="2F92B1E1" w14:textId="77777777" w:rsidR="0097162A" w:rsidRPr="002F4404" w:rsidRDefault="003A212A">
            <w:pPr>
              <w:spacing w:after="0" w:line="240" w:lineRule="auto"/>
              <w:jc w:val="both"/>
              <w:rPr>
                <w:rFonts w:eastAsia="Times New Roman"/>
                <w:b/>
                <w:kern w:val="0"/>
                <w:sz w:val="18"/>
                <w:szCs w:val="18"/>
                <w:lang w:eastAsia="ru-RU"/>
              </w:rPr>
            </w:pPr>
            <w:r w:rsidRPr="002F4404">
              <w:rPr>
                <w:rFonts w:eastAsia="Times New Roman"/>
                <w:b/>
                <w:kern w:val="0"/>
                <w:sz w:val="18"/>
                <w:szCs w:val="18"/>
                <w:lang w:eastAsia="ru-RU"/>
              </w:rPr>
              <w:t>38</w:t>
            </w:r>
          </w:p>
        </w:tc>
        <w:tc>
          <w:tcPr>
            <w:tcW w:w="1401" w:type="dxa"/>
            <w:vAlign w:val="center"/>
          </w:tcPr>
          <w:p w14:paraId="29BEDB48" w14:textId="77777777" w:rsidR="0097162A" w:rsidRPr="002F4404" w:rsidRDefault="003A212A">
            <w:pPr>
              <w:spacing w:after="0" w:line="240" w:lineRule="auto"/>
              <w:rPr>
                <w:rFonts w:eastAsia="Times New Roman"/>
                <w:kern w:val="0"/>
                <w:sz w:val="18"/>
                <w:szCs w:val="18"/>
                <w:lang w:eastAsia="ru-RU"/>
              </w:rPr>
            </w:pPr>
            <w:r w:rsidRPr="002F4404">
              <w:rPr>
                <w:rFonts w:eastAsia="Times New Roman"/>
                <w:kern w:val="0"/>
                <w:sz w:val="18"/>
                <w:szCs w:val="18"/>
                <w:lang w:eastAsia="ru-RU"/>
              </w:rPr>
              <w:t>д.Монино</w:t>
            </w:r>
          </w:p>
        </w:tc>
        <w:tc>
          <w:tcPr>
            <w:tcW w:w="1254" w:type="dxa"/>
            <w:vAlign w:val="center"/>
          </w:tcPr>
          <w:p w14:paraId="19EF2B21" w14:textId="77777777" w:rsidR="0097162A" w:rsidRPr="002F4404" w:rsidRDefault="003A212A">
            <w:pPr>
              <w:spacing w:after="0" w:line="240" w:lineRule="auto"/>
              <w:jc w:val="center"/>
              <w:rPr>
                <w:rFonts w:eastAsia="Times New Roman"/>
                <w:kern w:val="0"/>
                <w:sz w:val="18"/>
                <w:szCs w:val="18"/>
                <w:lang w:eastAsia="ru-RU"/>
              </w:rPr>
            </w:pPr>
            <w:r w:rsidRPr="002F4404">
              <w:rPr>
                <w:rFonts w:eastAsia="Times New Roman"/>
                <w:kern w:val="0"/>
                <w:sz w:val="18"/>
                <w:szCs w:val="18"/>
                <w:lang w:eastAsia="ru-RU"/>
              </w:rPr>
              <w:t>нет</w:t>
            </w:r>
          </w:p>
        </w:tc>
        <w:tc>
          <w:tcPr>
            <w:tcW w:w="965" w:type="dxa"/>
            <w:vAlign w:val="center"/>
          </w:tcPr>
          <w:p w14:paraId="07565FE4" w14:textId="77777777" w:rsidR="0097162A" w:rsidRPr="002F4404" w:rsidRDefault="003A212A">
            <w:pPr>
              <w:spacing w:after="0" w:line="240" w:lineRule="auto"/>
              <w:jc w:val="center"/>
              <w:rPr>
                <w:rFonts w:eastAsia="Times New Roman"/>
                <w:kern w:val="0"/>
                <w:sz w:val="18"/>
                <w:szCs w:val="18"/>
                <w:lang w:eastAsia="ru-RU"/>
              </w:rPr>
            </w:pPr>
            <w:r w:rsidRPr="002F4404">
              <w:rPr>
                <w:rFonts w:eastAsia="Times New Roman"/>
                <w:kern w:val="0"/>
                <w:sz w:val="18"/>
                <w:szCs w:val="18"/>
                <w:lang w:eastAsia="ru-RU"/>
              </w:rPr>
              <w:t>нет</w:t>
            </w:r>
          </w:p>
        </w:tc>
        <w:tc>
          <w:tcPr>
            <w:tcW w:w="1206" w:type="dxa"/>
            <w:vAlign w:val="center"/>
          </w:tcPr>
          <w:p w14:paraId="17A96B92" w14:textId="77777777" w:rsidR="0097162A" w:rsidRPr="002F4404" w:rsidRDefault="0097162A">
            <w:pPr>
              <w:spacing w:after="0" w:line="240" w:lineRule="auto"/>
              <w:jc w:val="center"/>
              <w:rPr>
                <w:rFonts w:eastAsia="Times New Roman"/>
                <w:kern w:val="0"/>
                <w:sz w:val="18"/>
                <w:szCs w:val="18"/>
                <w:lang w:eastAsia="ru-RU"/>
              </w:rPr>
            </w:pPr>
          </w:p>
        </w:tc>
        <w:tc>
          <w:tcPr>
            <w:tcW w:w="1395" w:type="dxa"/>
            <w:vAlign w:val="center"/>
          </w:tcPr>
          <w:p w14:paraId="59908D4A" w14:textId="77777777" w:rsidR="0097162A" w:rsidRPr="002F4404" w:rsidRDefault="003A212A">
            <w:pPr>
              <w:spacing w:after="0" w:line="240" w:lineRule="auto"/>
              <w:jc w:val="center"/>
              <w:rPr>
                <w:rFonts w:eastAsia="Times New Roman"/>
                <w:kern w:val="0"/>
                <w:sz w:val="18"/>
                <w:szCs w:val="18"/>
                <w:lang w:eastAsia="ru-RU"/>
              </w:rPr>
            </w:pPr>
            <w:r w:rsidRPr="002F4404">
              <w:rPr>
                <w:rFonts w:eastAsia="Times New Roman"/>
                <w:kern w:val="0"/>
                <w:sz w:val="18"/>
                <w:szCs w:val="18"/>
                <w:lang w:eastAsia="ru-RU"/>
              </w:rPr>
              <w:t>озеро</w:t>
            </w:r>
          </w:p>
        </w:tc>
        <w:tc>
          <w:tcPr>
            <w:tcW w:w="1229" w:type="dxa"/>
            <w:vAlign w:val="center"/>
          </w:tcPr>
          <w:p w14:paraId="19893424" w14:textId="77777777" w:rsidR="0097162A" w:rsidRPr="002F4404" w:rsidRDefault="003A212A">
            <w:pPr>
              <w:spacing w:after="0" w:line="240" w:lineRule="auto"/>
              <w:jc w:val="center"/>
              <w:rPr>
                <w:rFonts w:eastAsia="Times New Roman"/>
                <w:kern w:val="0"/>
                <w:sz w:val="18"/>
                <w:szCs w:val="18"/>
                <w:lang w:eastAsia="ru-RU"/>
              </w:rPr>
            </w:pPr>
            <w:r w:rsidRPr="002F4404">
              <w:rPr>
                <w:rFonts w:eastAsia="Times New Roman"/>
                <w:kern w:val="0"/>
                <w:sz w:val="18"/>
                <w:szCs w:val="18"/>
                <w:lang w:eastAsia="ru-RU"/>
              </w:rPr>
              <w:t>не соотв.</w:t>
            </w:r>
          </w:p>
        </w:tc>
        <w:tc>
          <w:tcPr>
            <w:tcW w:w="1161" w:type="dxa"/>
            <w:vAlign w:val="center"/>
          </w:tcPr>
          <w:p w14:paraId="3FA1FDE7" w14:textId="77777777" w:rsidR="0097162A" w:rsidRPr="002F4404" w:rsidRDefault="003A212A">
            <w:pPr>
              <w:spacing w:after="0" w:line="240" w:lineRule="auto"/>
              <w:jc w:val="center"/>
              <w:rPr>
                <w:rFonts w:eastAsia="Times New Roman"/>
                <w:kern w:val="0"/>
                <w:sz w:val="18"/>
                <w:szCs w:val="18"/>
                <w:lang w:eastAsia="ru-RU"/>
              </w:rPr>
            </w:pPr>
            <w:r w:rsidRPr="002F4404">
              <w:rPr>
                <w:rFonts w:eastAsia="Times New Roman"/>
                <w:kern w:val="0"/>
                <w:sz w:val="18"/>
                <w:szCs w:val="18"/>
                <w:lang w:eastAsia="ru-RU"/>
              </w:rPr>
              <w:t>нет твердого покрытия</w:t>
            </w:r>
          </w:p>
        </w:tc>
      </w:tr>
      <w:tr w:rsidR="0097162A" w:rsidRPr="002F4404" w14:paraId="70BAED30" w14:textId="77777777">
        <w:trPr>
          <w:jc w:val="center"/>
        </w:trPr>
        <w:tc>
          <w:tcPr>
            <w:tcW w:w="425" w:type="dxa"/>
            <w:vAlign w:val="center"/>
          </w:tcPr>
          <w:p w14:paraId="585E2066" w14:textId="77777777" w:rsidR="0097162A" w:rsidRPr="002F4404" w:rsidRDefault="003A212A">
            <w:pPr>
              <w:spacing w:after="0" w:line="240" w:lineRule="auto"/>
              <w:jc w:val="both"/>
              <w:rPr>
                <w:rFonts w:eastAsia="Times New Roman"/>
                <w:b/>
                <w:kern w:val="0"/>
                <w:sz w:val="18"/>
                <w:szCs w:val="18"/>
                <w:lang w:eastAsia="ru-RU"/>
              </w:rPr>
            </w:pPr>
            <w:r w:rsidRPr="002F4404">
              <w:rPr>
                <w:rFonts w:eastAsia="Times New Roman"/>
                <w:b/>
                <w:kern w:val="0"/>
                <w:sz w:val="18"/>
                <w:szCs w:val="18"/>
                <w:lang w:eastAsia="ru-RU"/>
              </w:rPr>
              <w:t>39</w:t>
            </w:r>
          </w:p>
        </w:tc>
        <w:tc>
          <w:tcPr>
            <w:tcW w:w="1401" w:type="dxa"/>
            <w:vAlign w:val="center"/>
          </w:tcPr>
          <w:p w14:paraId="2E0DBE06" w14:textId="77777777" w:rsidR="0097162A" w:rsidRPr="002F4404" w:rsidRDefault="003A212A">
            <w:pPr>
              <w:spacing w:after="0" w:line="240" w:lineRule="auto"/>
              <w:rPr>
                <w:rFonts w:eastAsia="Times New Roman"/>
                <w:kern w:val="0"/>
                <w:sz w:val="18"/>
                <w:szCs w:val="18"/>
                <w:lang w:eastAsia="ru-RU"/>
              </w:rPr>
            </w:pPr>
            <w:r w:rsidRPr="002F4404">
              <w:rPr>
                <w:rFonts w:eastAsia="Times New Roman"/>
                <w:kern w:val="0"/>
                <w:sz w:val="18"/>
                <w:szCs w:val="18"/>
                <w:lang w:eastAsia="ru-RU"/>
              </w:rPr>
              <w:t>д.Немково</w:t>
            </w:r>
          </w:p>
        </w:tc>
        <w:tc>
          <w:tcPr>
            <w:tcW w:w="1254" w:type="dxa"/>
            <w:vAlign w:val="center"/>
          </w:tcPr>
          <w:p w14:paraId="603FC545" w14:textId="77777777" w:rsidR="0097162A" w:rsidRPr="002F4404" w:rsidRDefault="003A212A">
            <w:pPr>
              <w:spacing w:after="0" w:line="240" w:lineRule="auto"/>
              <w:jc w:val="center"/>
              <w:rPr>
                <w:rFonts w:eastAsia="Times New Roman"/>
                <w:kern w:val="0"/>
                <w:sz w:val="18"/>
                <w:szCs w:val="18"/>
                <w:lang w:eastAsia="ru-RU"/>
              </w:rPr>
            </w:pPr>
            <w:r w:rsidRPr="002F4404">
              <w:rPr>
                <w:rFonts w:eastAsia="Times New Roman"/>
                <w:kern w:val="0"/>
                <w:sz w:val="18"/>
                <w:szCs w:val="18"/>
                <w:lang w:eastAsia="ru-RU"/>
              </w:rPr>
              <w:t>нет</w:t>
            </w:r>
          </w:p>
        </w:tc>
        <w:tc>
          <w:tcPr>
            <w:tcW w:w="965" w:type="dxa"/>
            <w:vAlign w:val="center"/>
          </w:tcPr>
          <w:p w14:paraId="097FC0C9" w14:textId="77777777" w:rsidR="0097162A" w:rsidRPr="002F4404" w:rsidRDefault="003A212A">
            <w:pPr>
              <w:spacing w:after="0" w:line="240" w:lineRule="auto"/>
              <w:jc w:val="center"/>
              <w:rPr>
                <w:rFonts w:eastAsia="Times New Roman"/>
                <w:kern w:val="0"/>
                <w:sz w:val="18"/>
                <w:szCs w:val="18"/>
                <w:lang w:eastAsia="ru-RU"/>
              </w:rPr>
            </w:pPr>
            <w:r w:rsidRPr="002F4404">
              <w:rPr>
                <w:rFonts w:eastAsia="Times New Roman"/>
                <w:kern w:val="0"/>
                <w:sz w:val="18"/>
                <w:szCs w:val="18"/>
                <w:lang w:eastAsia="ru-RU"/>
              </w:rPr>
              <w:t>нет</w:t>
            </w:r>
          </w:p>
        </w:tc>
        <w:tc>
          <w:tcPr>
            <w:tcW w:w="1206" w:type="dxa"/>
            <w:vAlign w:val="center"/>
          </w:tcPr>
          <w:p w14:paraId="051394E6" w14:textId="77777777" w:rsidR="0097162A" w:rsidRPr="002F4404" w:rsidRDefault="0097162A">
            <w:pPr>
              <w:spacing w:after="0" w:line="240" w:lineRule="auto"/>
              <w:jc w:val="center"/>
              <w:rPr>
                <w:rFonts w:eastAsia="Times New Roman"/>
                <w:kern w:val="0"/>
                <w:sz w:val="18"/>
                <w:szCs w:val="18"/>
                <w:lang w:eastAsia="ru-RU"/>
              </w:rPr>
            </w:pPr>
          </w:p>
        </w:tc>
        <w:tc>
          <w:tcPr>
            <w:tcW w:w="1395" w:type="dxa"/>
            <w:vAlign w:val="center"/>
          </w:tcPr>
          <w:p w14:paraId="5B43DFAB" w14:textId="77777777" w:rsidR="0097162A" w:rsidRPr="002F4404" w:rsidRDefault="003A212A">
            <w:pPr>
              <w:spacing w:after="0" w:line="240" w:lineRule="auto"/>
              <w:jc w:val="center"/>
              <w:rPr>
                <w:rFonts w:eastAsia="Times New Roman"/>
                <w:kern w:val="0"/>
                <w:sz w:val="18"/>
                <w:szCs w:val="18"/>
                <w:lang w:eastAsia="ru-RU"/>
              </w:rPr>
            </w:pPr>
            <w:r w:rsidRPr="002F4404">
              <w:rPr>
                <w:rFonts w:eastAsia="Times New Roman"/>
                <w:kern w:val="0"/>
                <w:sz w:val="18"/>
                <w:szCs w:val="18"/>
                <w:lang w:eastAsia="ru-RU"/>
              </w:rPr>
              <w:t>озеро</w:t>
            </w:r>
          </w:p>
        </w:tc>
        <w:tc>
          <w:tcPr>
            <w:tcW w:w="1229" w:type="dxa"/>
            <w:vAlign w:val="center"/>
          </w:tcPr>
          <w:p w14:paraId="55E89217" w14:textId="77777777" w:rsidR="0097162A" w:rsidRPr="002F4404" w:rsidRDefault="003A212A">
            <w:pPr>
              <w:spacing w:after="0" w:line="240" w:lineRule="auto"/>
              <w:jc w:val="center"/>
              <w:rPr>
                <w:rFonts w:eastAsia="Times New Roman"/>
                <w:kern w:val="0"/>
                <w:sz w:val="18"/>
                <w:szCs w:val="18"/>
                <w:lang w:eastAsia="ru-RU"/>
              </w:rPr>
            </w:pPr>
            <w:r w:rsidRPr="002F4404">
              <w:rPr>
                <w:rFonts w:eastAsia="Times New Roman"/>
                <w:kern w:val="0"/>
                <w:sz w:val="18"/>
                <w:szCs w:val="18"/>
                <w:lang w:eastAsia="ru-RU"/>
              </w:rPr>
              <w:t>не соотв.</w:t>
            </w:r>
          </w:p>
        </w:tc>
        <w:tc>
          <w:tcPr>
            <w:tcW w:w="1161" w:type="dxa"/>
            <w:vAlign w:val="center"/>
          </w:tcPr>
          <w:p w14:paraId="56395691" w14:textId="77777777" w:rsidR="0097162A" w:rsidRPr="002F4404" w:rsidRDefault="003A212A">
            <w:pPr>
              <w:spacing w:after="0" w:line="240" w:lineRule="auto"/>
              <w:jc w:val="center"/>
              <w:rPr>
                <w:rFonts w:eastAsia="Times New Roman"/>
                <w:kern w:val="0"/>
                <w:sz w:val="18"/>
                <w:szCs w:val="18"/>
                <w:lang w:eastAsia="ru-RU"/>
              </w:rPr>
            </w:pPr>
            <w:r w:rsidRPr="002F4404">
              <w:rPr>
                <w:rFonts w:eastAsia="Times New Roman"/>
                <w:kern w:val="0"/>
                <w:sz w:val="18"/>
                <w:szCs w:val="18"/>
                <w:lang w:eastAsia="ru-RU"/>
              </w:rPr>
              <w:t>нет твердого покрытия</w:t>
            </w:r>
          </w:p>
        </w:tc>
      </w:tr>
      <w:tr w:rsidR="0097162A" w:rsidRPr="002F4404" w14:paraId="6CC93238" w14:textId="77777777">
        <w:trPr>
          <w:jc w:val="center"/>
        </w:trPr>
        <w:tc>
          <w:tcPr>
            <w:tcW w:w="425" w:type="dxa"/>
            <w:vAlign w:val="center"/>
          </w:tcPr>
          <w:p w14:paraId="4E2A3596" w14:textId="77777777" w:rsidR="0097162A" w:rsidRPr="002F4404" w:rsidRDefault="003A212A">
            <w:pPr>
              <w:spacing w:after="0" w:line="240" w:lineRule="auto"/>
              <w:jc w:val="both"/>
              <w:rPr>
                <w:rFonts w:eastAsia="Times New Roman"/>
                <w:b/>
                <w:kern w:val="0"/>
                <w:sz w:val="18"/>
                <w:szCs w:val="18"/>
                <w:lang w:eastAsia="ru-RU"/>
              </w:rPr>
            </w:pPr>
            <w:r w:rsidRPr="002F4404">
              <w:rPr>
                <w:rFonts w:eastAsia="Times New Roman"/>
                <w:b/>
                <w:kern w:val="0"/>
                <w:sz w:val="18"/>
                <w:szCs w:val="18"/>
                <w:lang w:eastAsia="ru-RU"/>
              </w:rPr>
              <w:t>40</w:t>
            </w:r>
          </w:p>
        </w:tc>
        <w:tc>
          <w:tcPr>
            <w:tcW w:w="1401" w:type="dxa"/>
            <w:vAlign w:val="center"/>
          </w:tcPr>
          <w:p w14:paraId="44568BBE" w14:textId="77777777" w:rsidR="0097162A" w:rsidRPr="002F4404" w:rsidRDefault="003A212A">
            <w:pPr>
              <w:spacing w:after="0" w:line="240" w:lineRule="auto"/>
              <w:rPr>
                <w:rFonts w:eastAsia="Times New Roman"/>
                <w:kern w:val="0"/>
                <w:sz w:val="18"/>
                <w:szCs w:val="18"/>
                <w:lang w:eastAsia="ru-RU"/>
              </w:rPr>
            </w:pPr>
            <w:r w:rsidRPr="002F4404">
              <w:rPr>
                <w:rFonts w:eastAsia="Times New Roman"/>
                <w:kern w:val="0"/>
                <w:sz w:val="18"/>
                <w:szCs w:val="18"/>
                <w:lang w:eastAsia="ru-RU"/>
              </w:rPr>
              <w:t>д.Никулино</w:t>
            </w:r>
          </w:p>
        </w:tc>
        <w:tc>
          <w:tcPr>
            <w:tcW w:w="1254" w:type="dxa"/>
            <w:vAlign w:val="center"/>
          </w:tcPr>
          <w:p w14:paraId="473BC01B" w14:textId="77777777" w:rsidR="0097162A" w:rsidRPr="002F4404" w:rsidRDefault="003A212A">
            <w:pPr>
              <w:spacing w:after="0" w:line="240" w:lineRule="auto"/>
              <w:jc w:val="center"/>
              <w:rPr>
                <w:rFonts w:eastAsia="Times New Roman"/>
                <w:kern w:val="0"/>
                <w:sz w:val="18"/>
                <w:szCs w:val="18"/>
                <w:lang w:eastAsia="ru-RU"/>
              </w:rPr>
            </w:pPr>
            <w:r w:rsidRPr="002F4404">
              <w:rPr>
                <w:rFonts w:eastAsia="Times New Roman"/>
                <w:kern w:val="0"/>
                <w:sz w:val="18"/>
                <w:szCs w:val="18"/>
                <w:lang w:eastAsia="ru-RU"/>
              </w:rPr>
              <w:t>нет</w:t>
            </w:r>
          </w:p>
        </w:tc>
        <w:tc>
          <w:tcPr>
            <w:tcW w:w="965" w:type="dxa"/>
            <w:vAlign w:val="center"/>
          </w:tcPr>
          <w:p w14:paraId="5A459B9B" w14:textId="77777777" w:rsidR="0097162A" w:rsidRPr="002F4404" w:rsidRDefault="003A212A">
            <w:pPr>
              <w:spacing w:after="0" w:line="240" w:lineRule="auto"/>
              <w:jc w:val="center"/>
              <w:rPr>
                <w:rFonts w:eastAsia="Times New Roman"/>
                <w:kern w:val="0"/>
                <w:sz w:val="18"/>
                <w:szCs w:val="18"/>
                <w:lang w:eastAsia="ru-RU"/>
              </w:rPr>
            </w:pPr>
            <w:r w:rsidRPr="002F4404">
              <w:rPr>
                <w:rFonts w:eastAsia="Times New Roman"/>
                <w:kern w:val="0"/>
                <w:sz w:val="18"/>
                <w:szCs w:val="18"/>
                <w:lang w:eastAsia="ru-RU"/>
              </w:rPr>
              <w:t>удовл.</w:t>
            </w:r>
          </w:p>
        </w:tc>
        <w:tc>
          <w:tcPr>
            <w:tcW w:w="1206" w:type="dxa"/>
            <w:vAlign w:val="center"/>
          </w:tcPr>
          <w:p w14:paraId="3B6F744F" w14:textId="77777777" w:rsidR="0097162A" w:rsidRPr="002F4404" w:rsidRDefault="003A212A">
            <w:pPr>
              <w:spacing w:after="0" w:line="240" w:lineRule="auto"/>
              <w:jc w:val="center"/>
              <w:rPr>
                <w:rFonts w:eastAsia="Times New Roman"/>
                <w:kern w:val="0"/>
                <w:sz w:val="18"/>
                <w:szCs w:val="18"/>
                <w:lang w:eastAsia="ru-RU"/>
              </w:rPr>
            </w:pPr>
            <w:r w:rsidRPr="002F4404">
              <w:rPr>
                <w:rFonts w:eastAsia="Times New Roman"/>
                <w:kern w:val="0"/>
                <w:sz w:val="18"/>
                <w:szCs w:val="18"/>
                <w:lang w:eastAsia="ru-RU"/>
              </w:rPr>
              <w:t>соотв.</w:t>
            </w:r>
          </w:p>
        </w:tc>
        <w:tc>
          <w:tcPr>
            <w:tcW w:w="1395" w:type="dxa"/>
            <w:vAlign w:val="center"/>
          </w:tcPr>
          <w:p w14:paraId="3DCDBCDD" w14:textId="77777777" w:rsidR="0097162A" w:rsidRPr="002F4404" w:rsidRDefault="003A212A">
            <w:pPr>
              <w:spacing w:after="0" w:line="240" w:lineRule="auto"/>
              <w:jc w:val="center"/>
              <w:rPr>
                <w:rFonts w:eastAsia="Times New Roman"/>
                <w:kern w:val="0"/>
                <w:sz w:val="18"/>
                <w:szCs w:val="18"/>
                <w:lang w:eastAsia="ru-RU"/>
              </w:rPr>
            </w:pPr>
            <w:r w:rsidRPr="002F4404">
              <w:rPr>
                <w:rFonts w:eastAsia="Times New Roman"/>
                <w:kern w:val="0"/>
                <w:sz w:val="18"/>
                <w:szCs w:val="18"/>
                <w:lang w:eastAsia="ru-RU"/>
              </w:rPr>
              <w:t>нет</w:t>
            </w:r>
          </w:p>
        </w:tc>
        <w:tc>
          <w:tcPr>
            <w:tcW w:w="1229" w:type="dxa"/>
            <w:vAlign w:val="center"/>
          </w:tcPr>
          <w:p w14:paraId="18D32CAD" w14:textId="77777777" w:rsidR="0097162A" w:rsidRPr="002F4404" w:rsidRDefault="0097162A">
            <w:pPr>
              <w:spacing w:after="0" w:line="240" w:lineRule="auto"/>
              <w:jc w:val="center"/>
              <w:rPr>
                <w:rFonts w:eastAsia="Times New Roman"/>
                <w:kern w:val="0"/>
                <w:sz w:val="18"/>
                <w:szCs w:val="18"/>
                <w:lang w:eastAsia="ru-RU"/>
              </w:rPr>
            </w:pPr>
          </w:p>
        </w:tc>
        <w:tc>
          <w:tcPr>
            <w:tcW w:w="1161" w:type="dxa"/>
            <w:vAlign w:val="center"/>
          </w:tcPr>
          <w:p w14:paraId="786599C6" w14:textId="77777777" w:rsidR="0097162A" w:rsidRPr="002F4404" w:rsidRDefault="0097162A">
            <w:pPr>
              <w:spacing w:after="0" w:line="240" w:lineRule="auto"/>
              <w:jc w:val="center"/>
              <w:rPr>
                <w:rFonts w:eastAsia="Times New Roman"/>
                <w:kern w:val="0"/>
                <w:sz w:val="18"/>
                <w:szCs w:val="18"/>
                <w:lang w:eastAsia="ru-RU"/>
              </w:rPr>
            </w:pPr>
          </w:p>
        </w:tc>
      </w:tr>
      <w:tr w:rsidR="0097162A" w:rsidRPr="002F4404" w14:paraId="694DCCBF" w14:textId="77777777">
        <w:trPr>
          <w:jc w:val="center"/>
        </w:trPr>
        <w:tc>
          <w:tcPr>
            <w:tcW w:w="425" w:type="dxa"/>
            <w:vAlign w:val="center"/>
          </w:tcPr>
          <w:p w14:paraId="7D9880C1" w14:textId="77777777" w:rsidR="0097162A" w:rsidRPr="002F4404" w:rsidRDefault="003A212A">
            <w:pPr>
              <w:spacing w:after="0" w:line="240" w:lineRule="auto"/>
              <w:jc w:val="both"/>
              <w:rPr>
                <w:rFonts w:eastAsia="Times New Roman"/>
                <w:b/>
                <w:kern w:val="0"/>
                <w:sz w:val="18"/>
                <w:szCs w:val="18"/>
                <w:lang w:eastAsia="ru-RU"/>
              </w:rPr>
            </w:pPr>
            <w:r w:rsidRPr="002F4404">
              <w:rPr>
                <w:rFonts w:eastAsia="Times New Roman"/>
                <w:b/>
                <w:kern w:val="0"/>
                <w:sz w:val="18"/>
                <w:szCs w:val="18"/>
                <w:lang w:eastAsia="ru-RU"/>
              </w:rPr>
              <w:t>41</w:t>
            </w:r>
          </w:p>
        </w:tc>
        <w:tc>
          <w:tcPr>
            <w:tcW w:w="1401" w:type="dxa"/>
            <w:vAlign w:val="center"/>
          </w:tcPr>
          <w:p w14:paraId="5E907A67" w14:textId="77777777" w:rsidR="0097162A" w:rsidRPr="002F4404" w:rsidRDefault="003A212A">
            <w:pPr>
              <w:spacing w:after="0" w:line="240" w:lineRule="auto"/>
              <w:rPr>
                <w:rFonts w:eastAsia="Times New Roman"/>
                <w:kern w:val="0"/>
                <w:sz w:val="18"/>
                <w:szCs w:val="18"/>
                <w:lang w:eastAsia="ru-RU"/>
              </w:rPr>
            </w:pPr>
            <w:r w:rsidRPr="002F4404">
              <w:rPr>
                <w:rFonts w:eastAsia="Times New Roman"/>
                <w:kern w:val="0"/>
                <w:sz w:val="18"/>
                <w:szCs w:val="18"/>
                <w:lang w:eastAsia="ru-RU"/>
              </w:rPr>
              <w:t>д.Подберезье-1</w:t>
            </w:r>
          </w:p>
        </w:tc>
        <w:tc>
          <w:tcPr>
            <w:tcW w:w="1254" w:type="dxa"/>
            <w:vAlign w:val="center"/>
          </w:tcPr>
          <w:p w14:paraId="67B498DB" w14:textId="77777777" w:rsidR="0097162A" w:rsidRPr="002F4404" w:rsidRDefault="003A212A">
            <w:pPr>
              <w:spacing w:after="0" w:line="240" w:lineRule="auto"/>
              <w:jc w:val="center"/>
              <w:rPr>
                <w:rFonts w:eastAsia="Times New Roman"/>
                <w:kern w:val="0"/>
                <w:sz w:val="18"/>
                <w:szCs w:val="18"/>
                <w:lang w:eastAsia="ru-RU"/>
              </w:rPr>
            </w:pPr>
            <w:r w:rsidRPr="002F4404">
              <w:rPr>
                <w:rFonts w:eastAsia="Times New Roman"/>
                <w:kern w:val="0"/>
                <w:sz w:val="18"/>
                <w:szCs w:val="18"/>
                <w:lang w:eastAsia="ru-RU"/>
              </w:rPr>
              <w:t>имеется</w:t>
            </w:r>
          </w:p>
        </w:tc>
        <w:tc>
          <w:tcPr>
            <w:tcW w:w="965" w:type="dxa"/>
            <w:vAlign w:val="center"/>
          </w:tcPr>
          <w:p w14:paraId="165908CA" w14:textId="77777777" w:rsidR="0097162A" w:rsidRPr="002F4404" w:rsidRDefault="003A212A">
            <w:pPr>
              <w:spacing w:after="0" w:line="240" w:lineRule="auto"/>
              <w:jc w:val="center"/>
              <w:rPr>
                <w:rFonts w:eastAsia="Times New Roman"/>
                <w:kern w:val="0"/>
                <w:sz w:val="18"/>
                <w:szCs w:val="18"/>
                <w:lang w:eastAsia="ru-RU"/>
              </w:rPr>
            </w:pPr>
            <w:r w:rsidRPr="002F4404">
              <w:rPr>
                <w:rFonts w:eastAsia="Times New Roman"/>
                <w:kern w:val="0"/>
                <w:sz w:val="18"/>
                <w:szCs w:val="18"/>
                <w:lang w:eastAsia="ru-RU"/>
              </w:rPr>
              <w:t>удовл.</w:t>
            </w:r>
          </w:p>
        </w:tc>
        <w:tc>
          <w:tcPr>
            <w:tcW w:w="1206" w:type="dxa"/>
            <w:vAlign w:val="center"/>
          </w:tcPr>
          <w:p w14:paraId="70B2F131" w14:textId="77777777" w:rsidR="0097162A" w:rsidRPr="002F4404" w:rsidRDefault="003A212A">
            <w:pPr>
              <w:spacing w:after="0" w:line="240" w:lineRule="auto"/>
              <w:jc w:val="center"/>
              <w:rPr>
                <w:rFonts w:eastAsia="Times New Roman"/>
                <w:kern w:val="0"/>
                <w:sz w:val="18"/>
                <w:szCs w:val="18"/>
                <w:lang w:eastAsia="ru-RU"/>
              </w:rPr>
            </w:pPr>
            <w:r w:rsidRPr="002F4404">
              <w:rPr>
                <w:rFonts w:eastAsia="Times New Roman"/>
                <w:kern w:val="0"/>
                <w:sz w:val="18"/>
                <w:szCs w:val="18"/>
                <w:lang w:eastAsia="ru-RU"/>
              </w:rPr>
              <w:t>не соотв.</w:t>
            </w:r>
          </w:p>
        </w:tc>
        <w:tc>
          <w:tcPr>
            <w:tcW w:w="1395" w:type="dxa"/>
            <w:vAlign w:val="center"/>
          </w:tcPr>
          <w:p w14:paraId="1BDBCD67" w14:textId="77777777" w:rsidR="0097162A" w:rsidRPr="002F4404" w:rsidRDefault="003A212A">
            <w:pPr>
              <w:spacing w:after="0" w:line="240" w:lineRule="auto"/>
              <w:jc w:val="center"/>
              <w:rPr>
                <w:rFonts w:eastAsia="Times New Roman"/>
                <w:kern w:val="0"/>
                <w:sz w:val="18"/>
                <w:szCs w:val="18"/>
                <w:lang w:eastAsia="ru-RU"/>
              </w:rPr>
            </w:pPr>
            <w:r w:rsidRPr="002F4404">
              <w:rPr>
                <w:rFonts w:eastAsia="Times New Roman"/>
                <w:kern w:val="0"/>
                <w:sz w:val="18"/>
                <w:szCs w:val="18"/>
                <w:lang w:eastAsia="ru-RU"/>
              </w:rPr>
              <w:t>нет</w:t>
            </w:r>
          </w:p>
        </w:tc>
        <w:tc>
          <w:tcPr>
            <w:tcW w:w="1229" w:type="dxa"/>
            <w:vAlign w:val="center"/>
          </w:tcPr>
          <w:p w14:paraId="5A63B1C5" w14:textId="77777777" w:rsidR="0097162A" w:rsidRPr="002F4404" w:rsidRDefault="0097162A">
            <w:pPr>
              <w:spacing w:after="0" w:line="240" w:lineRule="auto"/>
              <w:jc w:val="center"/>
              <w:rPr>
                <w:rFonts w:eastAsia="Times New Roman"/>
                <w:kern w:val="0"/>
                <w:sz w:val="18"/>
                <w:szCs w:val="18"/>
                <w:lang w:eastAsia="ru-RU"/>
              </w:rPr>
            </w:pPr>
          </w:p>
        </w:tc>
        <w:tc>
          <w:tcPr>
            <w:tcW w:w="1161" w:type="dxa"/>
            <w:vAlign w:val="center"/>
          </w:tcPr>
          <w:p w14:paraId="3DA7CC1A" w14:textId="77777777" w:rsidR="0097162A" w:rsidRPr="002F4404" w:rsidRDefault="003A212A">
            <w:pPr>
              <w:spacing w:after="0" w:line="240" w:lineRule="auto"/>
              <w:jc w:val="center"/>
              <w:rPr>
                <w:rFonts w:eastAsia="Times New Roman"/>
                <w:kern w:val="0"/>
                <w:sz w:val="18"/>
                <w:szCs w:val="18"/>
                <w:lang w:eastAsia="ru-RU"/>
              </w:rPr>
            </w:pPr>
            <w:r w:rsidRPr="002F4404">
              <w:rPr>
                <w:rFonts w:eastAsia="Times New Roman"/>
                <w:kern w:val="0"/>
                <w:sz w:val="18"/>
                <w:szCs w:val="18"/>
                <w:lang w:eastAsia="ru-RU"/>
              </w:rPr>
              <w:t>нет твердого покрытия</w:t>
            </w:r>
          </w:p>
        </w:tc>
      </w:tr>
      <w:tr w:rsidR="0097162A" w:rsidRPr="002F4404" w14:paraId="5B7450FA" w14:textId="77777777">
        <w:trPr>
          <w:jc w:val="center"/>
        </w:trPr>
        <w:tc>
          <w:tcPr>
            <w:tcW w:w="425" w:type="dxa"/>
            <w:vAlign w:val="center"/>
          </w:tcPr>
          <w:p w14:paraId="68B4AA47" w14:textId="77777777" w:rsidR="0097162A" w:rsidRPr="002F4404" w:rsidRDefault="003A212A">
            <w:pPr>
              <w:spacing w:after="0" w:line="240" w:lineRule="auto"/>
              <w:jc w:val="both"/>
              <w:rPr>
                <w:rFonts w:eastAsia="Times New Roman"/>
                <w:b/>
                <w:kern w:val="0"/>
                <w:sz w:val="18"/>
                <w:szCs w:val="18"/>
                <w:lang w:eastAsia="ru-RU"/>
              </w:rPr>
            </w:pPr>
            <w:r w:rsidRPr="002F4404">
              <w:rPr>
                <w:rFonts w:eastAsia="Times New Roman"/>
                <w:b/>
                <w:kern w:val="0"/>
                <w:sz w:val="18"/>
                <w:szCs w:val="18"/>
                <w:lang w:eastAsia="ru-RU"/>
              </w:rPr>
              <w:t>42</w:t>
            </w:r>
          </w:p>
        </w:tc>
        <w:tc>
          <w:tcPr>
            <w:tcW w:w="1401" w:type="dxa"/>
            <w:vAlign w:val="center"/>
          </w:tcPr>
          <w:p w14:paraId="75F55F66" w14:textId="77777777" w:rsidR="0097162A" w:rsidRPr="002F4404" w:rsidRDefault="003A212A">
            <w:pPr>
              <w:spacing w:after="0" w:line="240" w:lineRule="auto"/>
              <w:rPr>
                <w:rFonts w:eastAsia="Times New Roman"/>
                <w:kern w:val="0"/>
                <w:sz w:val="18"/>
                <w:szCs w:val="18"/>
                <w:lang w:eastAsia="ru-RU"/>
              </w:rPr>
            </w:pPr>
            <w:r w:rsidRPr="002F4404">
              <w:rPr>
                <w:rFonts w:eastAsia="Times New Roman"/>
                <w:kern w:val="0"/>
                <w:sz w:val="18"/>
                <w:szCs w:val="18"/>
                <w:lang w:eastAsia="ru-RU"/>
              </w:rPr>
              <w:t>д.Подберезье-2</w:t>
            </w:r>
          </w:p>
        </w:tc>
        <w:tc>
          <w:tcPr>
            <w:tcW w:w="1254" w:type="dxa"/>
            <w:vAlign w:val="center"/>
          </w:tcPr>
          <w:p w14:paraId="6159C4B0" w14:textId="77777777" w:rsidR="0097162A" w:rsidRPr="002F4404" w:rsidRDefault="003A212A">
            <w:pPr>
              <w:spacing w:after="0" w:line="240" w:lineRule="auto"/>
              <w:jc w:val="center"/>
              <w:rPr>
                <w:rFonts w:eastAsia="Times New Roman"/>
                <w:kern w:val="0"/>
                <w:sz w:val="18"/>
                <w:szCs w:val="18"/>
                <w:lang w:eastAsia="ru-RU"/>
              </w:rPr>
            </w:pPr>
            <w:r w:rsidRPr="002F4404">
              <w:rPr>
                <w:rFonts w:eastAsia="Times New Roman"/>
                <w:kern w:val="0"/>
                <w:sz w:val="18"/>
                <w:szCs w:val="18"/>
                <w:lang w:eastAsia="ru-RU"/>
              </w:rPr>
              <w:t>нет</w:t>
            </w:r>
          </w:p>
        </w:tc>
        <w:tc>
          <w:tcPr>
            <w:tcW w:w="965" w:type="dxa"/>
            <w:vAlign w:val="center"/>
          </w:tcPr>
          <w:p w14:paraId="4BDB7EDC" w14:textId="77777777" w:rsidR="0097162A" w:rsidRPr="002F4404" w:rsidRDefault="003A212A">
            <w:pPr>
              <w:spacing w:after="0" w:line="240" w:lineRule="auto"/>
              <w:jc w:val="center"/>
              <w:rPr>
                <w:rFonts w:eastAsia="Times New Roman"/>
                <w:kern w:val="0"/>
                <w:sz w:val="18"/>
                <w:szCs w:val="18"/>
                <w:lang w:eastAsia="ru-RU"/>
              </w:rPr>
            </w:pPr>
            <w:r w:rsidRPr="002F4404">
              <w:rPr>
                <w:rFonts w:eastAsia="Times New Roman"/>
                <w:kern w:val="0"/>
                <w:sz w:val="18"/>
                <w:szCs w:val="18"/>
                <w:lang w:eastAsia="ru-RU"/>
              </w:rPr>
              <w:t>нет</w:t>
            </w:r>
          </w:p>
        </w:tc>
        <w:tc>
          <w:tcPr>
            <w:tcW w:w="1206" w:type="dxa"/>
            <w:vAlign w:val="center"/>
          </w:tcPr>
          <w:p w14:paraId="3E9E9F7B" w14:textId="77777777" w:rsidR="0097162A" w:rsidRPr="002F4404" w:rsidRDefault="0097162A">
            <w:pPr>
              <w:spacing w:after="0" w:line="240" w:lineRule="auto"/>
              <w:jc w:val="center"/>
              <w:rPr>
                <w:rFonts w:eastAsia="Times New Roman"/>
                <w:kern w:val="0"/>
                <w:sz w:val="18"/>
                <w:szCs w:val="18"/>
                <w:lang w:eastAsia="ru-RU"/>
              </w:rPr>
            </w:pPr>
          </w:p>
        </w:tc>
        <w:tc>
          <w:tcPr>
            <w:tcW w:w="1395" w:type="dxa"/>
            <w:vAlign w:val="center"/>
          </w:tcPr>
          <w:p w14:paraId="6658F830" w14:textId="77777777" w:rsidR="0097162A" w:rsidRPr="002F4404" w:rsidRDefault="003A212A">
            <w:pPr>
              <w:spacing w:after="0" w:line="240" w:lineRule="auto"/>
              <w:jc w:val="center"/>
              <w:rPr>
                <w:rFonts w:eastAsia="Times New Roman"/>
                <w:kern w:val="0"/>
                <w:sz w:val="18"/>
                <w:szCs w:val="18"/>
                <w:lang w:eastAsia="ru-RU"/>
              </w:rPr>
            </w:pPr>
            <w:r w:rsidRPr="002F4404">
              <w:rPr>
                <w:rFonts w:eastAsia="Times New Roman"/>
                <w:kern w:val="0"/>
                <w:sz w:val="18"/>
                <w:szCs w:val="18"/>
                <w:lang w:eastAsia="ru-RU"/>
              </w:rPr>
              <w:t>нет</w:t>
            </w:r>
          </w:p>
        </w:tc>
        <w:tc>
          <w:tcPr>
            <w:tcW w:w="1229" w:type="dxa"/>
            <w:vAlign w:val="center"/>
          </w:tcPr>
          <w:p w14:paraId="7E3646B7" w14:textId="77777777" w:rsidR="0097162A" w:rsidRPr="002F4404" w:rsidRDefault="0097162A">
            <w:pPr>
              <w:spacing w:after="0" w:line="240" w:lineRule="auto"/>
              <w:jc w:val="center"/>
              <w:rPr>
                <w:rFonts w:eastAsia="Times New Roman"/>
                <w:kern w:val="0"/>
                <w:sz w:val="18"/>
                <w:szCs w:val="18"/>
                <w:lang w:eastAsia="ru-RU"/>
              </w:rPr>
            </w:pPr>
          </w:p>
        </w:tc>
        <w:tc>
          <w:tcPr>
            <w:tcW w:w="1161" w:type="dxa"/>
            <w:vAlign w:val="center"/>
          </w:tcPr>
          <w:p w14:paraId="0343CF4C" w14:textId="77777777" w:rsidR="0097162A" w:rsidRPr="002F4404" w:rsidRDefault="0097162A">
            <w:pPr>
              <w:spacing w:after="0" w:line="240" w:lineRule="auto"/>
              <w:jc w:val="center"/>
              <w:rPr>
                <w:rFonts w:eastAsia="Times New Roman"/>
                <w:kern w:val="0"/>
                <w:sz w:val="18"/>
                <w:szCs w:val="18"/>
                <w:lang w:eastAsia="ru-RU"/>
              </w:rPr>
            </w:pPr>
          </w:p>
        </w:tc>
      </w:tr>
      <w:tr w:rsidR="0097162A" w:rsidRPr="002F4404" w14:paraId="6E1F6C8C" w14:textId="77777777">
        <w:trPr>
          <w:jc w:val="center"/>
        </w:trPr>
        <w:tc>
          <w:tcPr>
            <w:tcW w:w="425" w:type="dxa"/>
            <w:vAlign w:val="center"/>
          </w:tcPr>
          <w:p w14:paraId="185373C5" w14:textId="77777777" w:rsidR="0097162A" w:rsidRPr="002F4404" w:rsidRDefault="003A212A">
            <w:pPr>
              <w:spacing w:after="0" w:line="240" w:lineRule="auto"/>
              <w:jc w:val="both"/>
              <w:rPr>
                <w:rFonts w:eastAsia="Times New Roman"/>
                <w:b/>
                <w:kern w:val="0"/>
                <w:sz w:val="18"/>
                <w:szCs w:val="18"/>
                <w:lang w:eastAsia="ru-RU"/>
              </w:rPr>
            </w:pPr>
            <w:r w:rsidRPr="002F4404">
              <w:rPr>
                <w:rFonts w:eastAsia="Times New Roman"/>
                <w:b/>
                <w:kern w:val="0"/>
                <w:sz w:val="18"/>
                <w:szCs w:val="18"/>
                <w:lang w:eastAsia="ru-RU"/>
              </w:rPr>
              <w:t>43</w:t>
            </w:r>
          </w:p>
        </w:tc>
        <w:tc>
          <w:tcPr>
            <w:tcW w:w="1401" w:type="dxa"/>
            <w:vAlign w:val="center"/>
          </w:tcPr>
          <w:p w14:paraId="548D1B17" w14:textId="77777777" w:rsidR="0097162A" w:rsidRPr="002F4404" w:rsidRDefault="003A212A">
            <w:pPr>
              <w:spacing w:after="0" w:line="240" w:lineRule="auto"/>
              <w:rPr>
                <w:rFonts w:eastAsia="Times New Roman"/>
                <w:kern w:val="0"/>
                <w:sz w:val="18"/>
                <w:szCs w:val="18"/>
                <w:lang w:eastAsia="ru-RU"/>
              </w:rPr>
            </w:pPr>
            <w:r w:rsidRPr="002F4404">
              <w:rPr>
                <w:rFonts w:eastAsia="Times New Roman"/>
                <w:kern w:val="0"/>
                <w:sz w:val="18"/>
                <w:szCs w:val="18"/>
                <w:lang w:eastAsia="ru-RU"/>
              </w:rPr>
              <w:t>д.Плетеньки</w:t>
            </w:r>
          </w:p>
        </w:tc>
        <w:tc>
          <w:tcPr>
            <w:tcW w:w="1254" w:type="dxa"/>
            <w:vAlign w:val="center"/>
          </w:tcPr>
          <w:p w14:paraId="445528FB" w14:textId="77777777" w:rsidR="0097162A" w:rsidRPr="002F4404" w:rsidRDefault="003A212A">
            <w:pPr>
              <w:spacing w:after="0" w:line="240" w:lineRule="auto"/>
              <w:jc w:val="center"/>
              <w:rPr>
                <w:rFonts w:eastAsia="Times New Roman"/>
                <w:kern w:val="0"/>
                <w:sz w:val="18"/>
                <w:szCs w:val="18"/>
                <w:lang w:eastAsia="ru-RU"/>
              </w:rPr>
            </w:pPr>
            <w:r w:rsidRPr="002F4404">
              <w:rPr>
                <w:rFonts w:eastAsia="Times New Roman"/>
                <w:kern w:val="0"/>
                <w:sz w:val="18"/>
                <w:szCs w:val="18"/>
                <w:lang w:eastAsia="ru-RU"/>
              </w:rPr>
              <w:t>нет</w:t>
            </w:r>
          </w:p>
        </w:tc>
        <w:tc>
          <w:tcPr>
            <w:tcW w:w="965" w:type="dxa"/>
            <w:vAlign w:val="center"/>
          </w:tcPr>
          <w:p w14:paraId="1212070B" w14:textId="77777777" w:rsidR="0097162A" w:rsidRPr="002F4404" w:rsidRDefault="003A212A">
            <w:pPr>
              <w:spacing w:after="0" w:line="240" w:lineRule="auto"/>
              <w:jc w:val="center"/>
              <w:rPr>
                <w:rFonts w:eastAsia="Times New Roman"/>
                <w:kern w:val="0"/>
                <w:sz w:val="18"/>
                <w:szCs w:val="18"/>
                <w:lang w:eastAsia="ru-RU"/>
              </w:rPr>
            </w:pPr>
            <w:r w:rsidRPr="002F4404">
              <w:rPr>
                <w:rFonts w:eastAsia="Times New Roman"/>
                <w:kern w:val="0"/>
                <w:sz w:val="18"/>
                <w:szCs w:val="18"/>
                <w:lang w:eastAsia="ru-RU"/>
              </w:rPr>
              <w:t>нет</w:t>
            </w:r>
          </w:p>
        </w:tc>
        <w:tc>
          <w:tcPr>
            <w:tcW w:w="1206" w:type="dxa"/>
            <w:vAlign w:val="center"/>
          </w:tcPr>
          <w:p w14:paraId="58A4ED03" w14:textId="77777777" w:rsidR="0097162A" w:rsidRPr="002F4404" w:rsidRDefault="0097162A">
            <w:pPr>
              <w:spacing w:after="0" w:line="240" w:lineRule="auto"/>
              <w:jc w:val="center"/>
              <w:rPr>
                <w:rFonts w:eastAsia="Times New Roman"/>
                <w:kern w:val="0"/>
                <w:sz w:val="18"/>
                <w:szCs w:val="18"/>
                <w:lang w:eastAsia="ru-RU"/>
              </w:rPr>
            </w:pPr>
          </w:p>
        </w:tc>
        <w:tc>
          <w:tcPr>
            <w:tcW w:w="1395" w:type="dxa"/>
            <w:vAlign w:val="center"/>
          </w:tcPr>
          <w:p w14:paraId="4A2578E3" w14:textId="77777777" w:rsidR="0097162A" w:rsidRPr="002F4404" w:rsidRDefault="003A212A">
            <w:pPr>
              <w:spacing w:after="0" w:line="240" w:lineRule="auto"/>
              <w:jc w:val="center"/>
              <w:rPr>
                <w:rFonts w:eastAsia="Times New Roman"/>
                <w:kern w:val="0"/>
                <w:sz w:val="18"/>
                <w:szCs w:val="18"/>
                <w:lang w:eastAsia="ru-RU"/>
              </w:rPr>
            </w:pPr>
            <w:r w:rsidRPr="002F4404">
              <w:rPr>
                <w:rFonts w:eastAsia="Times New Roman"/>
                <w:kern w:val="0"/>
                <w:sz w:val="18"/>
                <w:szCs w:val="18"/>
                <w:lang w:eastAsia="ru-RU"/>
              </w:rPr>
              <w:t>нет</w:t>
            </w:r>
          </w:p>
        </w:tc>
        <w:tc>
          <w:tcPr>
            <w:tcW w:w="1229" w:type="dxa"/>
            <w:vAlign w:val="center"/>
          </w:tcPr>
          <w:p w14:paraId="1A9B6C6A" w14:textId="77777777" w:rsidR="0097162A" w:rsidRPr="002F4404" w:rsidRDefault="0097162A">
            <w:pPr>
              <w:spacing w:after="0" w:line="240" w:lineRule="auto"/>
              <w:jc w:val="center"/>
              <w:rPr>
                <w:rFonts w:eastAsia="Times New Roman"/>
                <w:kern w:val="0"/>
                <w:sz w:val="18"/>
                <w:szCs w:val="18"/>
                <w:lang w:eastAsia="ru-RU"/>
              </w:rPr>
            </w:pPr>
          </w:p>
        </w:tc>
        <w:tc>
          <w:tcPr>
            <w:tcW w:w="1161" w:type="dxa"/>
            <w:vAlign w:val="center"/>
          </w:tcPr>
          <w:p w14:paraId="579AF114" w14:textId="77777777" w:rsidR="0097162A" w:rsidRPr="002F4404" w:rsidRDefault="0097162A">
            <w:pPr>
              <w:spacing w:after="0" w:line="240" w:lineRule="auto"/>
              <w:jc w:val="center"/>
              <w:rPr>
                <w:rFonts w:eastAsia="Times New Roman"/>
                <w:kern w:val="0"/>
                <w:sz w:val="18"/>
                <w:szCs w:val="18"/>
                <w:lang w:eastAsia="ru-RU"/>
              </w:rPr>
            </w:pPr>
          </w:p>
        </w:tc>
      </w:tr>
      <w:tr w:rsidR="0097162A" w:rsidRPr="002F4404" w14:paraId="0C9952A4" w14:textId="77777777">
        <w:trPr>
          <w:jc w:val="center"/>
        </w:trPr>
        <w:tc>
          <w:tcPr>
            <w:tcW w:w="425" w:type="dxa"/>
            <w:vAlign w:val="center"/>
          </w:tcPr>
          <w:p w14:paraId="4694205C" w14:textId="77777777" w:rsidR="0097162A" w:rsidRPr="002F4404" w:rsidRDefault="003A212A">
            <w:pPr>
              <w:spacing w:after="0" w:line="240" w:lineRule="auto"/>
              <w:jc w:val="both"/>
              <w:rPr>
                <w:rFonts w:eastAsia="Times New Roman"/>
                <w:b/>
                <w:kern w:val="0"/>
                <w:sz w:val="18"/>
                <w:szCs w:val="18"/>
                <w:lang w:eastAsia="ru-RU"/>
              </w:rPr>
            </w:pPr>
            <w:r w:rsidRPr="002F4404">
              <w:rPr>
                <w:rFonts w:eastAsia="Times New Roman"/>
                <w:b/>
                <w:kern w:val="0"/>
                <w:sz w:val="18"/>
                <w:szCs w:val="18"/>
                <w:lang w:eastAsia="ru-RU"/>
              </w:rPr>
              <w:t>44</w:t>
            </w:r>
          </w:p>
        </w:tc>
        <w:tc>
          <w:tcPr>
            <w:tcW w:w="1401" w:type="dxa"/>
            <w:vAlign w:val="center"/>
          </w:tcPr>
          <w:p w14:paraId="3BAA39AC" w14:textId="77777777" w:rsidR="0097162A" w:rsidRPr="002F4404" w:rsidRDefault="003A212A">
            <w:pPr>
              <w:spacing w:after="0" w:line="240" w:lineRule="auto"/>
              <w:rPr>
                <w:rFonts w:eastAsia="Times New Roman"/>
                <w:kern w:val="0"/>
                <w:sz w:val="18"/>
                <w:szCs w:val="18"/>
                <w:lang w:eastAsia="ru-RU"/>
              </w:rPr>
            </w:pPr>
            <w:r w:rsidRPr="002F4404">
              <w:rPr>
                <w:rFonts w:eastAsia="Times New Roman"/>
                <w:kern w:val="0"/>
                <w:sz w:val="18"/>
                <w:szCs w:val="18"/>
                <w:lang w:eastAsia="ru-RU"/>
              </w:rPr>
              <w:t>д.Першино</w:t>
            </w:r>
          </w:p>
        </w:tc>
        <w:tc>
          <w:tcPr>
            <w:tcW w:w="1254" w:type="dxa"/>
            <w:vAlign w:val="center"/>
          </w:tcPr>
          <w:p w14:paraId="0C734392" w14:textId="77777777" w:rsidR="0097162A" w:rsidRPr="002F4404" w:rsidRDefault="003A212A">
            <w:pPr>
              <w:spacing w:after="0" w:line="240" w:lineRule="auto"/>
              <w:jc w:val="center"/>
              <w:rPr>
                <w:rFonts w:eastAsia="Times New Roman"/>
                <w:kern w:val="0"/>
                <w:sz w:val="18"/>
                <w:szCs w:val="18"/>
                <w:lang w:eastAsia="ru-RU"/>
              </w:rPr>
            </w:pPr>
            <w:r w:rsidRPr="002F4404">
              <w:rPr>
                <w:rFonts w:eastAsia="Times New Roman"/>
                <w:kern w:val="0"/>
                <w:sz w:val="18"/>
                <w:szCs w:val="18"/>
                <w:lang w:eastAsia="ru-RU"/>
              </w:rPr>
              <w:t>нет</w:t>
            </w:r>
          </w:p>
        </w:tc>
        <w:tc>
          <w:tcPr>
            <w:tcW w:w="965" w:type="dxa"/>
            <w:vAlign w:val="center"/>
          </w:tcPr>
          <w:p w14:paraId="3CF3E17A" w14:textId="77777777" w:rsidR="0097162A" w:rsidRPr="002F4404" w:rsidRDefault="003A212A">
            <w:pPr>
              <w:spacing w:after="0" w:line="240" w:lineRule="auto"/>
              <w:jc w:val="center"/>
              <w:rPr>
                <w:rFonts w:eastAsia="Times New Roman"/>
                <w:kern w:val="0"/>
                <w:sz w:val="18"/>
                <w:szCs w:val="18"/>
                <w:lang w:eastAsia="ru-RU"/>
              </w:rPr>
            </w:pPr>
            <w:r w:rsidRPr="002F4404">
              <w:rPr>
                <w:rFonts w:eastAsia="Times New Roman"/>
                <w:kern w:val="0"/>
                <w:sz w:val="18"/>
                <w:szCs w:val="18"/>
                <w:lang w:eastAsia="ru-RU"/>
              </w:rPr>
              <w:t>нет</w:t>
            </w:r>
          </w:p>
        </w:tc>
        <w:tc>
          <w:tcPr>
            <w:tcW w:w="1206" w:type="dxa"/>
            <w:vAlign w:val="center"/>
          </w:tcPr>
          <w:p w14:paraId="731DC9F4" w14:textId="77777777" w:rsidR="0097162A" w:rsidRPr="002F4404" w:rsidRDefault="0097162A">
            <w:pPr>
              <w:spacing w:after="0" w:line="240" w:lineRule="auto"/>
              <w:jc w:val="center"/>
              <w:rPr>
                <w:rFonts w:eastAsia="Times New Roman"/>
                <w:kern w:val="0"/>
                <w:sz w:val="18"/>
                <w:szCs w:val="18"/>
                <w:lang w:eastAsia="ru-RU"/>
              </w:rPr>
            </w:pPr>
          </w:p>
        </w:tc>
        <w:tc>
          <w:tcPr>
            <w:tcW w:w="1395" w:type="dxa"/>
            <w:vAlign w:val="center"/>
          </w:tcPr>
          <w:p w14:paraId="58D97E2A" w14:textId="77777777" w:rsidR="0097162A" w:rsidRPr="002F4404" w:rsidRDefault="003A212A">
            <w:pPr>
              <w:spacing w:after="0" w:line="240" w:lineRule="auto"/>
              <w:jc w:val="center"/>
              <w:rPr>
                <w:rFonts w:eastAsia="Times New Roman"/>
                <w:kern w:val="0"/>
                <w:sz w:val="18"/>
                <w:szCs w:val="18"/>
                <w:lang w:eastAsia="ru-RU"/>
              </w:rPr>
            </w:pPr>
            <w:r w:rsidRPr="002F4404">
              <w:rPr>
                <w:rFonts w:eastAsia="Times New Roman"/>
                <w:kern w:val="0"/>
                <w:sz w:val="18"/>
                <w:szCs w:val="18"/>
                <w:lang w:eastAsia="ru-RU"/>
              </w:rPr>
              <w:t>нет</w:t>
            </w:r>
          </w:p>
        </w:tc>
        <w:tc>
          <w:tcPr>
            <w:tcW w:w="1229" w:type="dxa"/>
            <w:vAlign w:val="center"/>
          </w:tcPr>
          <w:p w14:paraId="2AC9FA16" w14:textId="77777777" w:rsidR="0097162A" w:rsidRPr="002F4404" w:rsidRDefault="0097162A">
            <w:pPr>
              <w:spacing w:after="0" w:line="240" w:lineRule="auto"/>
              <w:jc w:val="center"/>
              <w:rPr>
                <w:rFonts w:eastAsia="Times New Roman"/>
                <w:kern w:val="0"/>
                <w:sz w:val="18"/>
                <w:szCs w:val="18"/>
                <w:lang w:eastAsia="ru-RU"/>
              </w:rPr>
            </w:pPr>
          </w:p>
        </w:tc>
        <w:tc>
          <w:tcPr>
            <w:tcW w:w="1161" w:type="dxa"/>
            <w:vAlign w:val="center"/>
          </w:tcPr>
          <w:p w14:paraId="218BD5E4" w14:textId="77777777" w:rsidR="0097162A" w:rsidRPr="002F4404" w:rsidRDefault="0097162A">
            <w:pPr>
              <w:spacing w:after="0" w:line="240" w:lineRule="auto"/>
              <w:jc w:val="center"/>
              <w:rPr>
                <w:rFonts w:eastAsia="Times New Roman"/>
                <w:kern w:val="0"/>
                <w:sz w:val="18"/>
                <w:szCs w:val="18"/>
                <w:lang w:eastAsia="ru-RU"/>
              </w:rPr>
            </w:pPr>
          </w:p>
        </w:tc>
      </w:tr>
      <w:tr w:rsidR="0097162A" w:rsidRPr="002F4404" w14:paraId="0F3D0F50" w14:textId="77777777">
        <w:trPr>
          <w:jc w:val="center"/>
        </w:trPr>
        <w:tc>
          <w:tcPr>
            <w:tcW w:w="425" w:type="dxa"/>
            <w:vAlign w:val="center"/>
          </w:tcPr>
          <w:p w14:paraId="710403A4" w14:textId="77777777" w:rsidR="0097162A" w:rsidRPr="002F4404" w:rsidRDefault="003A212A">
            <w:pPr>
              <w:spacing w:after="0" w:line="240" w:lineRule="auto"/>
              <w:jc w:val="both"/>
              <w:rPr>
                <w:rFonts w:eastAsia="Times New Roman"/>
                <w:b/>
                <w:kern w:val="0"/>
                <w:sz w:val="18"/>
                <w:szCs w:val="18"/>
                <w:lang w:eastAsia="ru-RU"/>
              </w:rPr>
            </w:pPr>
            <w:r w:rsidRPr="002F4404">
              <w:rPr>
                <w:rFonts w:eastAsia="Times New Roman"/>
                <w:b/>
                <w:kern w:val="0"/>
                <w:sz w:val="18"/>
                <w:szCs w:val="18"/>
                <w:lang w:eastAsia="ru-RU"/>
              </w:rPr>
              <w:t>45</w:t>
            </w:r>
          </w:p>
        </w:tc>
        <w:tc>
          <w:tcPr>
            <w:tcW w:w="1401" w:type="dxa"/>
            <w:vAlign w:val="center"/>
          </w:tcPr>
          <w:p w14:paraId="420C8EE8" w14:textId="77777777" w:rsidR="0097162A" w:rsidRPr="002F4404" w:rsidRDefault="003A212A">
            <w:pPr>
              <w:spacing w:after="0" w:line="240" w:lineRule="auto"/>
              <w:rPr>
                <w:rFonts w:eastAsia="Times New Roman"/>
                <w:kern w:val="0"/>
                <w:sz w:val="18"/>
                <w:szCs w:val="18"/>
                <w:lang w:eastAsia="ru-RU"/>
              </w:rPr>
            </w:pPr>
            <w:r w:rsidRPr="002F4404">
              <w:rPr>
                <w:rFonts w:eastAsia="Times New Roman"/>
                <w:kern w:val="0"/>
                <w:sz w:val="18"/>
                <w:szCs w:val="18"/>
                <w:lang w:eastAsia="ru-RU"/>
              </w:rPr>
              <w:t>д.Рыжково</w:t>
            </w:r>
          </w:p>
        </w:tc>
        <w:tc>
          <w:tcPr>
            <w:tcW w:w="1254" w:type="dxa"/>
            <w:vAlign w:val="center"/>
          </w:tcPr>
          <w:p w14:paraId="76D33C82" w14:textId="77777777" w:rsidR="0097162A" w:rsidRPr="002F4404" w:rsidRDefault="003A212A">
            <w:pPr>
              <w:spacing w:after="0" w:line="240" w:lineRule="auto"/>
              <w:jc w:val="center"/>
              <w:rPr>
                <w:rFonts w:eastAsia="Times New Roman"/>
                <w:kern w:val="0"/>
                <w:sz w:val="18"/>
                <w:szCs w:val="18"/>
                <w:lang w:eastAsia="ru-RU"/>
              </w:rPr>
            </w:pPr>
            <w:r w:rsidRPr="002F4404">
              <w:rPr>
                <w:rFonts w:eastAsia="Times New Roman"/>
                <w:kern w:val="0"/>
                <w:sz w:val="18"/>
                <w:szCs w:val="18"/>
                <w:lang w:eastAsia="ru-RU"/>
              </w:rPr>
              <w:t>нет</w:t>
            </w:r>
          </w:p>
        </w:tc>
        <w:tc>
          <w:tcPr>
            <w:tcW w:w="965" w:type="dxa"/>
            <w:vAlign w:val="center"/>
          </w:tcPr>
          <w:p w14:paraId="20C54C74" w14:textId="77777777" w:rsidR="0097162A" w:rsidRPr="002F4404" w:rsidRDefault="003A212A">
            <w:pPr>
              <w:spacing w:after="0" w:line="240" w:lineRule="auto"/>
              <w:jc w:val="center"/>
              <w:rPr>
                <w:rFonts w:eastAsia="Times New Roman"/>
                <w:kern w:val="0"/>
                <w:sz w:val="18"/>
                <w:szCs w:val="18"/>
                <w:lang w:eastAsia="ru-RU"/>
              </w:rPr>
            </w:pPr>
            <w:r w:rsidRPr="002F4404">
              <w:rPr>
                <w:rFonts w:eastAsia="Times New Roman"/>
                <w:kern w:val="0"/>
                <w:sz w:val="18"/>
                <w:szCs w:val="18"/>
                <w:lang w:eastAsia="ru-RU"/>
              </w:rPr>
              <w:t>удовл.</w:t>
            </w:r>
          </w:p>
        </w:tc>
        <w:tc>
          <w:tcPr>
            <w:tcW w:w="1206" w:type="dxa"/>
            <w:vAlign w:val="center"/>
          </w:tcPr>
          <w:p w14:paraId="4C12B01E" w14:textId="77777777" w:rsidR="0097162A" w:rsidRPr="002F4404" w:rsidRDefault="003A212A">
            <w:pPr>
              <w:spacing w:after="0" w:line="240" w:lineRule="auto"/>
              <w:jc w:val="center"/>
              <w:rPr>
                <w:rFonts w:eastAsia="Times New Roman"/>
                <w:kern w:val="0"/>
                <w:sz w:val="18"/>
                <w:szCs w:val="18"/>
                <w:lang w:eastAsia="ru-RU"/>
              </w:rPr>
            </w:pPr>
            <w:r w:rsidRPr="002F4404">
              <w:rPr>
                <w:rFonts w:eastAsia="Times New Roman"/>
                <w:kern w:val="0"/>
                <w:sz w:val="18"/>
                <w:szCs w:val="18"/>
                <w:lang w:eastAsia="ru-RU"/>
              </w:rPr>
              <w:t>не соотв.</w:t>
            </w:r>
          </w:p>
        </w:tc>
        <w:tc>
          <w:tcPr>
            <w:tcW w:w="1395" w:type="dxa"/>
            <w:vAlign w:val="center"/>
          </w:tcPr>
          <w:p w14:paraId="03FB4EA9" w14:textId="77777777" w:rsidR="0097162A" w:rsidRPr="002F4404" w:rsidRDefault="003A212A">
            <w:pPr>
              <w:spacing w:after="0" w:line="240" w:lineRule="auto"/>
              <w:jc w:val="center"/>
              <w:rPr>
                <w:rFonts w:eastAsia="Times New Roman"/>
                <w:kern w:val="0"/>
                <w:sz w:val="18"/>
                <w:szCs w:val="18"/>
                <w:lang w:eastAsia="ru-RU"/>
              </w:rPr>
            </w:pPr>
            <w:r w:rsidRPr="002F4404">
              <w:rPr>
                <w:rFonts w:eastAsia="Times New Roman"/>
                <w:kern w:val="0"/>
                <w:sz w:val="18"/>
                <w:szCs w:val="18"/>
                <w:lang w:eastAsia="ru-RU"/>
              </w:rPr>
              <w:t>нет</w:t>
            </w:r>
          </w:p>
        </w:tc>
        <w:tc>
          <w:tcPr>
            <w:tcW w:w="1229" w:type="dxa"/>
            <w:vAlign w:val="center"/>
          </w:tcPr>
          <w:p w14:paraId="5B05621D" w14:textId="77777777" w:rsidR="0097162A" w:rsidRPr="002F4404" w:rsidRDefault="0097162A">
            <w:pPr>
              <w:spacing w:after="0" w:line="240" w:lineRule="auto"/>
              <w:jc w:val="center"/>
              <w:rPr>
                <w:rFonts w:eastAsia="Times New Roman"/>
                <w:kern w:val="0"/>
                <w:sz w:val="18"/>
                <w:szCs w:val="18"/>
                <w:lang w:eastAsia="ru-RU"/>
              </w:rPr>
            </w:pPr>
          </w:p>
        </w:tc>
        <w:tc>
          <w:tcPr>
            <w:tcW w:w="1161" w:type="dxa"/>
            <w:vAlign w:val="center"/>
          </w:tcPr>
          <w:p w14:paraId="7891DFA1" w14:textId="77777777" w:rsidR="0097162A" w:rsidRPr="002F4404" w:rsidRDefault="003A212A">
            <w:pPr>
              <w:spacing w:after="0" w:line="240" w:lineRule="auto"/>
              <w:jc w:val="center"/>
              <w:rPr>
                <w:rFonts w:eastAsia="Times New Roman"/>
                <w:kern w:val="0"/>
                <w:sz w:val="18"/>
                <w:szCs w:val="18"/>
                <w:lang w:eastAsia="ru-RU"/>
              </w:rPr>
            </w:pPr>
            <w:r w:rsidRPr="002F4404">
              <w:rPr>
                <w:rFonts w:eastAsia="Times New Roman"/>
                <w:kern w:val="0"/>
                <w:sz w:val="18"/>
                <w:szCs w:val="18"/>
                <w:lang w:eastAsia="ru-RU"/>
              </w:rPr>
              <w:t>нет твердого покрытия</w:t>
            </w:r>
          </w:p>
        </w:tc>
      </w:tr>
      <w:tr w:rsidR="0097162A" w:rsidRPr="002F4404" w14:paraId="215B5E76" w14:textId="77777777">
        <w:trPr>
          <w:jc w:val="center"/>
        </w:trPr>
        <w:tc>
          <w:tcPr>
            <w:tcW w:w="425" w:type="dxa"/>
            <w:vAlign w:val="center"/>
          </w:tcPr>
          <w:p w14:paraId="3481323A" w14:textId="77777777" w:rsidR="0097162A" w:rsidRPr="002F4404" w:rsidRDefault="003A212A">
            <w:pPr>
              <w:spacing w:after="0" w:line="240" w:lineRule="auto"/>
              <w:jc w:val="both"/>
              <w:rPr>
                <w:rFonts w:eastAsia="Times New Roman"/>
                <w:b/>
                <w:kern w:val="0"/>
                <w:sz w:val="18"/>
                <w:szCs w:val="18"/>
                <w:lang w:eastAsia="ru-RU"/>
              </w:rPr>
            </w:pPr>
            <w:r w:rsidRPr="002F4404">
              <w:rPr>
                <w:rFonts w:eastAsia="Times New Roman"/>
                <w:b/>
                <w:kern w:val="0"/>
                <w:sz w:val="18"/>
                <w:szCs w:val="18"/>
                <w:lang w:eastAsia="ru-RU"/>
              </w:rPr>
              <w:t>46</w:t>
            </w:r>
          </w:p>
        </w:tc>
        <w:tc>
          <w:tcPr>
            <w:tcW w:w="1401" w:type="dxa"/>
            <w:vAlign w:val="center"/>
          </w:tcPr>
          <w:p w14:paraId="5B709D75" w14:textId="77777777" w:rsidR="0097162A" w:rsidRPr="002F4404" w:rsidRDefault="003A212A">
            <w:pPr>
              <w:spacing w:after="0" w:line="240" w:lineRule="auto"/>
              <w:rPr>
                <w:rFonts w:eastAsia="Times New Roman"/>
                <w:kern w:val="0"/>
                <w:sz w:val="18"/>
                <w:szCs w:val="18"/>
                <w:lang w:eastAsia="ru-RU"/>
              </w:rPr>
            </w:pPr>
            <w:r w:rsidRPr="002F4404">
              <w:rPr>
                <w:rFonts w:eastAsia="Times New Roman"/>
                <w:kern w:val="0"/>
                <w:sz w:val="18"/>
                <w:szCs w:val="18"/>
                <w:lang w:eastAsia="ru-RU"/>
              </w:rPr>
              <w:t>д.Свинкино</w:t>
            </w:r>
          </w:p>
        </w:tc>
        <w:tc>
          <w:tcPr>
            <w:tcW w:w="1254" w:type="dxa"/>
            <w:vAlign w:val="center"/>
          </w:tcPr>
          <w:p w14:paraId="0A5568CD" w14:textId="77777777" w:rsidR="0097162A" w:rsidRPr="002F4404" w:rsidRDefault="003A212A">
            <w:pPr>
              <w:spacing w:after="0" w:line="240" w:lineRule="auto"/>
              <w:jc w:val="center"/>
              <w:rPr>
                <w:rFonts w:eastAsia="Times New Roman"/>
                <w:kern w:val="0"/>
                <w:sz w:val="18"/>
                <w:szCs w:val="18"/>
                <w:lang w:eastAsia="ru-RU"/>
              </w:rPr>
            </w:pPr>
            <w:r w:rsidRPr="002F4404">
              <w:rPr>
                <w:rFonts w:eastAsia="Times New Roman"/>
                <w:kern w:val="0"/>
                <w:sz w:val="18"/>
                <w:szCs w:val="18"/>
                <w:lang w:eastAsia="ru-RU"/>
              </w:rPr>
              <w:t>нет</w:t>
            </w:r>
          </w:p>
        </w:tc>
        <w:tc>
          <w:tcPr>
            <w:tcW w:w="965" w:type="dxa"/>
            <w:vAlign w:val="center"/>
          </w:tcPr>
          <w:p w14:paraId="09A2250B" w14:textId="77777777" w:rsidR="0097162A" w:rsidRPr="002F4404" w:rsidRDefault="003A212A">
            <w:pPr>
              <w:spacing w:after="0" w:line="240" w:lineRule="auto"/>
              <w:jc w:val="center"/>
              <w:rPr>
                <w:rFonts w:eastAsia="Times New Roman"/>
                <w:kern w:val="0"/>
                <w:sz w:val="18"/>
                <w:szCs w:val="18"/>
                <w:lang w:eastAsia="ru-RU"/>
              </w:rPr>
            </w:pPr>
            <w:r w:rsidRPr="002F4404">
              <w:rPr>
                <w:rFonts w:eastAsia="Times New Roman"/>
                <w:kern w:val="0"/>
                <w:sz w:val="18"/>
                <w:szCs w:val="18"/>
                <w:lang w:eastAsia="ru-RU"/>
              </w:rPr>
              <w:t>нет</w:t>
            </w:r>
          </w:p>
        </w:tc>
        <w:tc>
          <w:tcPr>
            <w:tcW w:w="1206" w:type="dxa"/>
            <w:vAlign w:val="center"/>
          </w:tcPr>
          <w:p w14:paraId="2C73BCB0" w14:textId="77777777" w:rsidR="0097162A" w:rsidRPr="002F4404" w:rsidRDefault="0097162A">
            <w:pPr>
              <w:spacing w:after="0" w:line="240" w:lineRule="auto"/>
              <w:jc w:val="center"/>
              <w:rPr>
                <w:rFonts w:eastAsia="Times New Roman"/>
                <w:kern w:val="0"/>
                <w:sz w:val="18"/>
                <w:szCs w:val="18"/>
                <w:lang w:eastAsia="ru-RU"/>
              </w:rPr>
            </w:pPr>
          </w:p>
        </w:tc>
        <w:tc>
          <w:tcPr>
            <w:tcW w:w="1395" w:type="dxa"/>
            <w:vAlign w:val="center"/>
          </w:tcPr>
          <w:p w14:paraId="6F1A6D6C" w14:textId="77777777" w:rsidR="0097162A" w:rsidRPr="002F4404" w:rsidRDefault="003A212A">
            <w:pPr>
              <w:spacing w:after="0" w:line="240" w:lineRule="auto"/>
              <w:jc w:val="center"/>
              <w:rPr>
                <w:rFonts w:eastAsia="Times New Roman"/>
                <w:kern w:val="0"/>
                <w:sz w:val="18"/>
                <w:szCs w:val="18"/>
                <w:lang w:eastAsia="ru-RU"/>
              </w:rPr>
            </w:pPr>
            <w:r w:rsidRPr="002F4404">
              <w:rPr>
                <w:rFonts w:eastAsia="Times New Roman"/>
                <w:kern w:val="0"/>
                <w:sz w:val="18"/>
                <w:szCs w:val="18"/>
                <w:lang w:eastAsia="ru-RU"/>
              </w:rPr>
              <w:t>нет</w:t>
            </w:r>
          </w:p>
        </w:tc>
        <w:tc>
          <w:tcPr>
            <w:tcW w:w="1229" w:type="dxa"/>
            <w:vAlign w:val="center"/>
          </w:tcPr>
          <w:p w14:paraId="63E4BEFE" w14:textId="77777777" w:rsidR="0097162A" w:rsidRPr="002F4404" w:rsidRDefault="0097162A">
            <w:pPr>
              <w:spacing w:after="0" w:line="240" w:lineRule="auto"/>
              <w:jc w:val="center"/>
              <w:rPr>
                <w:rFonts w:eastAsia="Times New Roman"/>
                <w:kern w:val="0"/>
                <w:sz w:val="18"/>
                <w:szCs w:val="18"/>
                <w:lang w:eastAsia="ru-RU"/>
              </w:rPr>
            </w:pPr>
          </w:p>
        </w:tc>
        <w:tc>
          <w:tcPr>
            <w:tcW w:w="1161" w:type="dxa"/>
            <w:vAlign w:val="center"/>
          </w:tcPr>
          <w:p w14:paraId="598012BA" w14:textId="77777777" w:rsidR="0097162A" w:rsidRPr="002F4404" w:rsidRDefault="0097162A">
            <w:pPr>
              <w:spacing w:after="0" w:line="240" w:lineRule="auto"/>
              <w:jc w:val="center"/>
              <w:rPr>
                <w:rFonts w:eastAsia="Times New Roman"/>
                <w:kern w:val="0"/>
                <w:sz w:val="18"/>
                <w:szCs w:val="18"/>
                <w:lang w:eastAsia="ru-RU"/>
              </w:rPr>
            </w:pPr>
          </w:p>
        </w:tc>
      </w:tr>
      <w:tr w:rsidR="0097162A" w:rsidRPr="002F4404" w14:paraId="0DEAEE92" w14:textId="77777777">
        <w:trPr>
          <w:jc w:val="center"/>
        </w:trPr>
        <w:tc>
          <w:tcPr>
            <w:tcW w:w="425" w:type="dxa"/>
            <w:vAlign w:val="center"/>
          </w:tcPr>
          <w:p w14:paraId="49439621" w14:textId="77777777" w:rsidR="0097162A" w:rsidRPr="002F4404" w:rsidRDefault="003A212A">
            <w:pPr>
              <w:spacing w:after="0" w:line="240" w:lineRule="auto"/>
              <w:jc w:val="both"/>
              <w:rPr>
                <w:rFonts w:eastAsia="Times New Roman"/>
                <w:b/>
                <w:kern w:val="0"/>
                <w:sz w:val="18"/>
                <w:szCs w:val="18"/>
                <w:lang w:eastAsia="ru-RU"/>
              </w:rPr>
            </w:pPr>
            <w:r w:rsidRPr="002F4404">
              <w:rPr>
                <w:rFonts w:eastAsia="Times New Roman"/>
                <w:b/>
                <w:kern w:val="0"/>
                <w:sz w:val="18"/>
                <w:szCs w:val="18"/>
                <w:lang w:eastAsia="ru-RU"/>
              </w:rPr>
              <w:t>47</w:t>
            </w:r>
          </w:p>
        </w:tc>
        <w:tc>
          <w:tcPr>
            <w:tcW w:w="1401" w:type="dxa"/>
            <w:vAlign w:val="center"/>
          </w:tcPr>
          <w:p w14:paraId="40E351D8" w14:textId="77777777" w:rsidR="0097162A" w:rsidRPr="002F4404" w:rsidRDefault="003A212A">
            <w:pPr>
              <w:spacing w:after="0" w:line="240" w:lineRule="auto"/>
              <w:rPr>
                <w:rFonts w:eastAsia="Times New Roman"/>
                <w:kern w:val="0"/>
                <w:sz w:val="18"/>
                <w:szCs w:val="18"/>
                <w:lang w:eastAsia="ru-RU"/>
              </w:rPr>
            </w:pPr>
            <w:r w:rsidRPr="002F4404">
              <w:rPr>
                <w:rFonts w:eastAsia="Times New Roman"/>
                <w:kern w:val="0"/>
                <w:sz w:val="18"/>
                <w:szCs w:val="18"/>
                <w:lang w:eastAsia="ru-RU"/>
              </w:rPr>
              <w:t>д.Тифоново</w:t>
            </w:r>
          </w:p>
        </w:tc>
        <w:tc>
          <w:tcPr>
            <w:tcW w:w="1254" w:type="dxa"/>
            <w:vAlign w:val="center"/>
          </w:tcPr>
          <w:p w14:paraId="6BC7ADD9" w14:textId="77777777" w:rsidR="0097162A" w:rsidRPr="002F4404" w:rsidRDefault="003A212A">
            <w:pPr>
              <w:spacing w:after="0" w:line="240" w:lineRule="auto"/>
              <w:jc w:val="center"/>
              <w:rPr>
                <w:rFonts w:eastAsia="Times New Roman"/>
                <w:kern w:val="0"/>
                <w:sz w:val="18"/>
                <w:szCs w:val="18"/>
                <w:lang w:eastAsia="ru-RU"/>
              </w:rPr>
            </w:pPr>
            <w:r w:rsidRPr="002F4404">
              <w:rPr>
                <w:rFonts w:eastAsia="Times New Roman"/>
                <w:kern w:val="0"/>
                <w:sz w:val="18"/>
                <w:szCs w:val="18"/>
                <w:lang w:eastAsia="ru-RU"/>
              </w:rPr>
              <w:t>нет</w:t>
            </w:r>
          </w:p>
        </w:tc>
        <w:tc>
          <w:tcPr>
            <w:tcW w:w="965" w:type="dxa"/>
            <w:vAlign w:val="center"/>
          </w:tcPr>
          <w:p w14:paraId="66654AA0" w14:textId="77777777" w:rsidR="0097162A" w:rsidRPr="002F4404" w:rsidRDefault="003A212A">
            <w:pPr>
              <w:spacing w:after="0" w:line="240" w:lineRule="auto"/>
              <w:jc w:val="center"/>
              <w:rPr>
                <w:rFonts w:eastAsia="Times New Roman"/>
                <w:kern w:val="0"/>
                <w:sz w:val="18"/>
                <w:szCs w:val="18"/>
                <w:lang w:eastAsia="ru-RU"/>
              </w:rPr>
            </w:pPr>
            <w:r w:rsidRPr="002F4404">
              <w:rPr>
                <w:rFonts w:eastAsia="Times New Roman"/>
                <w:kern w:val="0"/>
                <w:sz w:val="18"/>
                <w:szCs w:val="18"/>
                <w:lang w:eastAsia="ru-RU"/>
              </w:rPr>
              <w:t>нет</w:t>
            </w:r>
          </w:p>
        </w:tc>
        <w:tc>
          <w:tcPr>
            <w:tcW w:w="1206" w:type="dxa"/>
            <w:vAlign w:val="center"/>
          </w:tcPr>
          <w:p w14:paraId="56ECD270" w14:textId="77777777" w:rsidR="0097162A" w:rsidRPr="002F4404" w:rsidRDefault="0097162A">
            <w:pPr>
              <w:spacing w:after="0" w:line="240" w:lineRule="auto"/>
              <w:jc w:val="center"/>
              <w:rPr>
                <w:rFonts w:eastAsia="Times New Roman"/>
                <w:kern w:val="0"/>
                <w:sz w:val="18"/>
                <w:szCs w:val="18"/>
                <w:lang w:eastAsia="ru-RU"/>
              </w:rPr>
            </w:pPr>
          </w:p>
        </w:tc>
        <w:tc>
          <w:tcPr>
            <w:tcW w:w="1395" w:type="dxa"/>
            <w:vAlign w:val="center"/>
          </w:tcPr>
          <w:p w14:paraId="5651E542" w14:textId="77777777" w:rsidR="0097162A" w:rsidRPr="002F4404" w:rsidRDefault="003A212A">
            <w:pPr>
              <w:spacing w:after="0" w:line="240" w:lineRule="auto"/>
              <w:jc w:val="center"/>
              <w:rPr>
                <w:rFonts w:eastAsia="Times New Roman"/>
                <w:kern w:val="0"/>
                <w:sz w:val="18"/>
                <w:szCs w:val="18"/>
                <w:lang w:eastAsia="ru-RU"/>
              </w:rPr>
            </w:pPr>
            <w:r w:rsidRPr="002F4404">
              <w:rPr>
                <w:rFonts w:eastAsia="Times New Roman"/>
                <w:kern w:val="0"/>
                <w:sz w:val="18"/>
                <w:szCs w:val="18"/>
                <w:lang w:eastAsia="ru-RU"/>
              </w:rPr>
              <w:t>нет</w:t>
            </w:r>
          </w:p>
        </w:tc>
        <w:tc>
          <w:tcPr>
            <w:tcW w:w="1229" w:type="dxa"/>
            <w:vAlign w:val="center"/>
          </w:tcPr>
          <w:p w14:paraId="1ED4F543" w14:textId="77777777" w:rsidR="0097162A" w:rsidRPr="002F4404" w:rsidRDefault="0097162A">
            <w:pPr>
              <w:spacing w:after="0" w:line="240" w:lineRule="auto"/>
              <w:jc w:val="center"/>
              <w:rPr>
                <w:rFonts w:eastAsia="Times New Roman"/>
                <w:kern w:val="0"/>
                <w:sz w:val="18"/>
                <w:szCs w:val="18"/>
                <w:lang w:eastAsia="ru-RU"/>
              </w:rPr>
            </w:pPr>
          </w:p>
        </w:tc>
        <w:tc>
          <w:tcPr>
            <w:tcW w:w="1161" w:type="dxa"/>
            <w:vAlign w:val="center"/>
          </w:tcPr>
          <w:p w14:paraId="6AD1CE79" w14:textId="77777777" w:rsidR="0097162A" w:rsidRPr="002F4404" w:rsidRDefault="0097162A">
            <w:pPr>
              <w:spacing w:after="0" w:line="240" w:lineRule="auto"/>
              <w:jc w:val="center"/>
              <w:rPr>
                <w:rFonts w:eastAsia="Times New Roman"/>
                <w:kern w:val="0"/>
                <w:sz w:val="18"/>
                <w:szCs w:val="18"/>
                <w:lang w:eastAsia="ru-RU"/>
              </w:rPr>
            </w:pPr>
          </w:p>
        </w:tc>
      </w:tr>
      <w:tr w:rsidR="0097162A" w:rsidRPr="002F4404" w14:paraId="112B81A5" w14:textId="77777777">
        <w:trPr>
          <w:jc w:val="center"/>
        </w:trPr>
        <w:tc>
          <w:tcPr>
            <w:tcW w:w="425" w:type="dxa"/>
            <w:vAlign w:val="center"/>
          </w:tcPr>
          <w:p w14:paraId="08CF1F33" w14:textId="77777777" w:rsidR="0097162A" w:rsidRPr="002F4404" w:rsidRDefault="003A212A">
            <w:pPr>
              <w:spacing w:after="0" w:line="240" w:lineRule="auto"/>
              <w:jc w:val="both"/>
              <w:rPr>
                <w:rFonts w:eastAsia="Times New Roman"/>
                <w:b/>
                <w:kern w:val="0"/>
                <w:sz w:val="18"/>
                <w:szCs w:val="18"/>
                <w:lang w:eastAsia="ru-RU"/>
              </w:rPr>
            </w:pPr>
            <w:r w:rsidRPr="002F4404">
              <w:rPr>
                <w:rFonts w:eastAsia="Times New Roman"/>
                <w:b/>
                <w:kern w:val="0"/>
                <w:sz w:val="18"/>
                <w:szCs w:val="18"/>
                <w:lang w:eastAsia="ru-RU"/>
              </w:rPr>
              <w:t>48</w:t>
            </w:r>
          </w:p>
        </w:tc>
        <w:tc>
          <w:tcPr>
            <w:tcW w:w="1401" w:type="dxa"/>
            <w:vAlign w:val="center"/>
          </w:tcPr>
          <w:p w14:paraId="0CEC97EF" w14:textId="77777777" w:rsidR="0097162A" w:rsidRPr="002F4404" w:rsidRDefault="003A212A">
            <w:pPr>
              <w:spacing w:after="0" w:line="240" w:lineRule="auto"/>
              <w:rPr>
                <w:rFonts w:eastAsia="Times New Roman"/>
                <w:kern w:val="0"/>
                <w:sz w:val="18"/>
                <w:szCs w:val="18"/>
                <w:lang w:eastAsia="ru-RU"/>
              </w:rPr>
            </w:pPr>
            <w:r w:rsidRPr="002F4404">
              <w:rPr>
                <w:rFonts w:eastAsia="Times New Roman"/>
                <w:kern w:val="0"/>
                <w:sz w:val="18"/>
                <w:szCs w:val="18"/>
                <w:lang w:eastAsia="ru-RU"/>
              </w:rPr>
              <w:t>д.Торчилово</w:t>
            </w:r>
          </w:p>
        </w:tc>
        <w:tc>
          <w:tcPr>
            <w:tcW w:w="1254" w:type="dxa"/>
            <w:vAlign w:val="center"/>
          </w:tcPr>
          <w:p w14:paraId="6B8D6C56" w14:textId="77777777" w:rsidR="0097162A" w:rsidRPr="002F4404" w:rsidRDefault="003A212A">
            <w:pPr>
              <w:spacing w:after="0" w:line="240" w:lineRule="auto"/>
              <w:jc w:val="center"/>
              <w:rPr>
                <w:rFonts w:eastAsia="Times New Roman"/>
                <w:kern w:val="0"/>
                <w:sz w:val="18"/>
                <w:szCs w:val="18"/>
                <w:lang w:eastAsia="ru-RU"/>
              </w:rPr>
            </w:pPr>
            <w:r w:rsidRPr="002F4404">
              <w:rPr>
                <w:rFonts w:eastAsia="Times New Roman"/>
                <w:kern w:val="0"/>
                <w:sz w:val="18"/>
                <w:szCs w:val="18"/>
                <w:lang w:eastAsia="ru-RU"/>
              </w:rPr>
              <w:t>имеется</w:t>
            </w:r>
          </w:p>
        </w:tc>
        <w:tc>
          <w:tcPr>
            <w:tcW w:w="965" w:type="dxa"/>
            <w:vAlign w:val="center"/>
          </w:tcPr>
          <w:p w14:paraId="2B820825" w14:textId="77777777" w:rsidR="0097162A" w:rsidRPr="002F4404" w:rsidRDefault="003A212A">
            <w:pPr>
              <w:spacing w:after="0" w:line="240" w:lineRule="auto"/>
              <w:jc w:val="center"/>
              <w:rPr>
                <w:rFonts w:eastAsia="Times New Roman"/>
                <w:kern w:val="0"/>
                <w:sz w:val="18"/>
                <w:szCs w:val="18"/>
                <w:lang w:eastAsia="ru-RU"/>
              </w:rPr>
            </w:pPr>
            <w:r w:rsidRPr="002F4404">
              <w:rPr>
                <w:rFonts w:eastAsia="Times New Roman"/>
                <w:kern w:val="0"/>
                <w:sz w:val="18"/>
                <w:szCs w:val="18"/>
                <w:lang w:eastAsia="ru-RU"/>
              </w:rPr>
              <w:t>удовл.</w:t>
            </w:r>
          </w:p>
        </w:tc>
        <w:tc>
          <w:tcPr>
            <w:tcW w:w="1206" w:type="dxa"/>
            <w:vAlign w:val="center"/>
          </w:tcPr>
          <w:p w14:paraId="367F324F" w14:textId="77777777" w:rsidR="0097162A" w:rsidRPr="002F4404" w:rsidRDefault="003A212A">
            <w:pPr>
              <w:spacing w:after="0" w:line="240" w:lineRule="auto"/>
              <w:jc w:val="center"/>
              <w:rPr>
                <w:rFonts w:eastAsia="Times New Roman"/>
                <w:kern w:val="0"/>
                <w:sz w:val="18"/>
                <w:szCs w:val="18"/>
                <w:lang w:eastAsia="ru-RU"/>
              </w:rPr>
            </w:pPr>
            <w:r w:rsidRPr="002F4404">
              <w:rPr>
                <w:rFonts w:eastAsia="Times New Roman"/>
                <w:kern w:val="0"/>
                <w:sz w:val="18"/>
                <w:szCs w:val="18"/>
                <w:lang w:eastAsia="ru-RU"/>
              </w:rPr>
              <w:t>не соотв.</w:t>
            </w:r>
          </w:p>
        </w:tc>
        <w:tc>
          <w:tcPr>
            <w:tcW w:w="1395" w:type="dxa"/>
            <w:vAlign w:val="center"/>
          </w:tcPr>
          <w:p w14:paraId="48B9C363" w14:textId="77777777" w:rsidR="0097162A" w:rsidRPr="002F4404" w:rsidRDefault="003A212A">
            <w:pPr>
              <w:spacing w:after="0" w:line="240" w:lineRule="auto"/>
              <w:jc w:val="center"/>
              <w:rPr>
                <w:rFonts w:eastAsia="Times New Roman"/>
                <w:kern w:val="0"/>
                <w:sz w:val="18"/>
                <w:szCs w:val="18"/>
                <w:lang w:eastAsia="ru-RU"/>
              </w:rPr>
            </w:pPr>
            <w:r w:rsidRPr="002F4404">
              <w:rPr>
                <w:rFonts w:eastAsia="Times New Roman"/>
                <w:kern w:val="0"/>
                <w:sz w:val="18"/>
                <w:szCs w:val="18"/>
                <w:lang w:eastAsia="ru-RU"/>
              </w:rPr>
              <w:t>нет</w:t>
            </w:r>
          </w:p>
        </w:tc>
        <w:tc>
          <w:tcPr>
            <w:tcW w:w="1229" w:type="dxa"/>
            <w:vAlign w:val="center"/>
          </w:tcPr>
          <w:p w14:paraId="198979C5" w14:textId="77777777" w:rsidR="0097162A" w:rsidRPr="002F4404" w:rsidRDefault="0097162A">
            <w:pPr>
              <w:spacing w:after="0" w:line="240" w:lineRule="auto"/>
              <w:jc w:val="center"/>
              <w:rPr>
                <w:rFonts w:eastAsia="Times New Roman"/>
                <w:kern w:val="0"/>
                <w:sz w:val="18"/>
                <w:szCs w:val="18"/>
                <w:lang w:eastAsia="ru-RU"/>
              </w:rPr>
            </w:pPr>
          </w:p>
        </w:tc>
        <w:tc>
          <w:tcPr>
            <w:tcW w:w="1161" w:type="dxa"/>
            <w:vAlign w:val="center"/>
          </w:tcPr>
          <w:p w14:paraId="4A113503" w14:textId="77777777" w:rsidR="0097162A" w:rsidRPr="002F4404" w:rsidRDefault="003A212A">
            <w:pPr>
              <w:spacing w:after="0" w:line="240" w:lineRule="auto"/>
              <w:jc w:val="center"/>
              <w:rPr>
                <w:rFonts w:eastAsia="Times New Roman"/>
                <w:kern w:val="0"/>
                <w:sz w:val="18"/>
                <w:szCs w:val="18"/>
                <w:lang w:eastAsia="ru-RU"/>
              </w:rPr>
            </w:pPr>
            <w:r w:rsidRPr="002F4404">
              <w:rPr>
                <w:rFonts w:eastAsia="Times New Roman"/>
                <w:kern w:val="0"/>
                <w:sz w:val="18"/>
                <w:szCs w:val="18"/>
                <w:lang w:eastAsia="ru-RU"/>
              </w:rPr>
              <w:t>нет твердого покрытия</w:t>
            </w:r>
          </w:p>
        </w:tc>
      </w:tr>
      <w:tr w:rsidR="0097162A" w:rsidRPr="002F4404" w14:paraId="042B9454" w14:textId="77777777">
        <w:trPr>
          <w:jc w:val="center"/>
        </w:trPr>
        <w:tc>
          <w:tcPr>
            <w:tcW w:w="425" w:type="dxa"/>
            <w:vAlign w:val="center"/>
          </w:tcPr>
          <w:p w14:paraId="4D194A57" w14:textId="77777777" w:rsidR="0097162A" w:rsidRPr="002F4404" w:rsidRDefault="003A212A">
            <w:pPr>
              <w:spacing w:after="0" w:line="240" w:lineRule="auto"/>
              <w:jc w:val="both"/>
              <w:rPr>
                <w:rFonts w:eastAsia="Times New Roman"/>
                <w:b/>
                <w:kern w:val="0"/>
                <w:sz w:val="18"/>
                <w:szCs w:val="18"/>
                <w:lang w:eastAsia="ru-RU"/>
              </w:rPr>
            </w:pPr>
            <w:r w:rsidRPr="002F4404">
              <w:rPr>
                <w:rFonts w:eastAsia="Times New Roman"/>
                <w:b/>
                <w:kern w:val="0"/>
                <w:sz w:val="18"/>
                <w:szCs w:val="18"/>
                <w:lang w:eastAsia="ru-RU"/>
              </w:rPr>
              <w:t>49</w:t>
            </w:r>
          </w:p>
        </w:tc>
        <w:tc>
          <w:tcPr>
            <w:tcW w:w="1401" w:type="dxa"/>
            <w:vAlign w:val="center"/>
          </w:tcPr>
          <w:p w14:paraId="5E45DCAC" w14:textId="77777777" w:rsidR="0097162A" w:rsidRPr="002F4404" w:rsidRDefault="003A212A">
            <w:pPr>
              <w:spacing w:after="0" w:line="240" w:lineRule="auto"/>
              <w:rPr>
                <w:rFonts w:eastAsia="Times New Roman"/>
                <w:kern w:val="0"/>
                <w:sz w:val="18"/>
                <w:szCs w:val="18"/>
                <w:lang w:eastAsia="ru-RU"/>
              </w:rPr>
            </w:pPr>
            <w:r w:rsidRPr="002F4404">
              <w:rPr>
                <w:rFonts w:eastAsia="Times New Roman"/>
                <w:kern w:val="0"/>
                <w:sz w:val="18"/>
                <w:szCs w:val="18"/>
                <w:lang w:eastAsia="ru-RU"/>
              </w:rPr>
              <w:t>д.Трубичино</w:t>
            </w:r>
          </w:p>
        </w:tc>
        <w:tc>
          <w:tcPr>
            <w:tcW w:w="1254" w:type="dxa"/>
            <w:vAlign w:val="center"/>
          </w:tcPr>
          <w:p w14:paraId="392F8FFF" w14:textId="77777777" w:rsidR="0097162A" w:rsidRPr="002F4404" w:rsidRDefault="003A212A">
            <w:pPr>
              <w:spacing w:after="0" w:line="240" w:lineRule="auto"/>
              <w:jc w:val="center"/>
              <w:rPr>
                <w:rFonts w:eastAsia="Times New Roman"/>
                <w:kern w:val="0"/>
                <w:sz w:val="18"/>
                <w:szCs w:val="18"/>
                <w:lang w:eastAsia="ru-RU"/>
              </w:rPr>
            </w:pPr>
            <w:r w:rsidRPr="002F4404">
              <w:rPr>
                <w:rFonts w:eastAsia="Times New Roman"/>
                <w:kern w:val="0"/>
                <w:sz w:val="18"/>
                <w:szCs w:val="18"/>
                <w:lang w:eastAsia="ru-RU"/>
              </w:rPr>
              <w:t>нет</w:t>
            </w:r>
          </w:p>
        </w:tc>
        <w:tc>
          <w:tcPr>
            <w:tcW w:w="965" w:type="dxa"/>
            <w:vAlign w:val="center"/>
          </w:tcPr>
          <w:p w14:paraId="70B3F77C" w14:textId="77777777" w:rsidR="0097162A" w:rsidRPr="002F4404" w:rsidRDefault="003A212A">
            <w:pPr>
              <w:spacing w:after="0" w:line="240" w:lineRule="auto"/>
              <w:jc w:val="center"/>
              <w:rPr>
                <w:rFonts w:eastAsia="Times New Roman"/>
                <w:kern w:val="0"/>
                <w:sz w:val="18"/>
                <w:szCs w:val="18"/>
                <w:lang w:eastAsia="ru-RU"/>
              </w:rPr>
            </w:pPr>
            <w:r w:rsidRPr="002F4404">
              <w:rPr>
                <w:rFonts w:eastAsia="Times New Roman"/>
                <w:kern w:val="0"/>
                <w:sz w:val="18"/>
                <w:szCs w:val="18"/>
                <w:lang w:eastAsia="ru-RU"/>
              </w:rPr>
              <w:t>удовл.</w:t>
            </w:r>
          </w:p>
        </w:tc>
        <w:tc>
          <w:tcPr>
            <w:tcW w:w="1206" w:type="dxa"/>
            <w:vAlign w:val="center"/>
          </w:tcPr>
          <w:p w14:paraId="432A45AF" w14:textId="77777777" w:rsidR="0097162A" w:rsidRPr="002F4404" w:rsidRDefault="003A212A">
            <w:pPr>
              <w:spacing w:after="0" w:line="240" w:lineRule="auto"/>
              <w:jc w:val="center"/>
              <w:rPr>
                <w:rFonts w:eastAsia="Times New Roman"/>
                <w:kern w:val="0"/>
                <w:sz w:val="18"/>
                <w:szCs w:val="18"/>
                <w:lang w:eastAsia="ru-RU"/>
              </w:rPr>
            </w:pPr>
            <w:r w:rsidRPr="002F4404">
              <w:rPr>
                <w:rFonts w:eastAsia="Times New Roman"/>
                <w:kern w:val="0"/>
                <w:sz w:val="18"/>
                <w:szCs w:val="18"/>
                <w:lang w:eastAsia="ru-RU"/>
              </w:rPr>
              <w:t>не соотв.</w:t>
            </w:r>
          </w:p>
        </w:tc>
        <w:tc>
          <w:tcPr>
            <w:tcW w:w="1395" w:type="dxa"/>
            <w:vAlign w:val="center"/>
          </w:tcPr>
          <w:p w14:paraId="47C02B4E" w14:textId="77777777" w:rsidR="0097162A" w:rsidRPr="002F4404" w:rsidRDefault="003A212A">
            <w:pPr>
              <w:spacing w:after="0" w:line="240" w:lineRule="auto"/>
              <w:jc w:val="center"/>
              <w:rPr>
                <w:rFonts w:eastAsia="Times New Roman"/>
                <w:kern w:val="0"/>
                <w:sz w:val="18"/>
                <w:szCs w:val="18"/>
                <w:lang w:eastAsia="ru-RU"/>
              </w:rPr>
            </w:pPr>
            <w:r w:rsidRPr="002F4404">
              <w:rPr>
                <w:rFonts w:eastAsia="Times New Roman"/>
                <w:kern w:val="0"/>
                <w:sz w:val="18"/>
                <w:szCs w:val="18"/>
                <w:lang w:eastAsia="ru-RU"/>
              </w:rPr>
              <w:t>нет</w:t>
            </w:r>
          </w:p>
        </w:tc>
        <w:tc>
          <w:tcPr>
            <w:tcW w:w="1229" w:type="dxa"/>
            <w:vAlign w:val="center"/>
          </w:tcPr>
          <w:p w14:paraId="324A3C48" w14:textId="77777777" w:rsidR="0097162A" w:rsidRPr="002F4404" w:rsidRDefault="0097162A">
            <w:pPr>
              <w:spacing w:after="0" w:line="240" w:lineRule="auto"/>
              <w:jc w:val="center"/>
              <w:rPr>
                <w:rFonts w:eastAsia="Times New Roman"/>
                <w:kern w:val="0"/>
                <w:sz w:val="18"/>
                <w:szCs w:val="18"/>
                <w:lang w:eastAsia="ru-RU"/>
              </w:rPr>
            </w:pPr>
          </w:p>
        </w:tc>
        <w:tc>
          <w:tcPr>
            <w:tcW w:w="1161" w:type="dxa"/>
            <w:vAlign w:val="center"/>
          </w:tcPr>
          <w:p w14:paraId="64F7740A" w14:textId="77777777" w:rsidR="0097162A" w:rsidRPr="002F4404" w:rsidRDefault="003A212A">
            <w:pPr>
              <w:spacing w:after="0" w:line="240" w:lineRule="auto"/>
              <w:jc w:val="center"/>
              <w:rPr>
                <w:rFonts w:eastAsia="Times New Roman"/>
                <w:kern w:val="0"/>
                <w:sz w:val="18"/>
                <w:szCs w:val="18"/>
                <w:lang w:eastAsia="ru-RU"/>
              </w:rPr>
            </w:pPr>
            <w:r w:rsidRPr="002F4404">
              <w:rPr>
                <w:rFonts w:eastAsia="Times New Roman"/>
                <w:kern w:val="0"/>
                <w:sz w:val="18"/>
                <w:szCs w:val="18"/>
                <w:lang w:eastAsia="ru-RU"/>
              </w:rPr>
              <w:t>нет твердого покрытия</w:t>
            </w:r>
          </w:p>
        </w:tc>
      </w:tr>
      <w:tr w:rsidR="0097162A" w:rsidRPr="002F4404" w14:paraId="0F38E18B" w14:textId="77777777">
        <w:trPr>
          <w:jc w:val="center"/>
        </w:trPr>
        <w:tc>
          <w:tcPr>
            <w:tcW w:w="425" w:type="dxa"/>
            <w:vAlign w:val="center"/>
          </w:tcPr>
          <w:p w14:paraId="16E61530" w14:textId="77777777" w:rsidR="0097162A" w:rsidRPr="002F4404" w:rsidRDefault="003A212A">
            <w:pPr>
              <w:spacing w:after="0" w:line="240" w:lineRule="auto"/>
              <w:jc w:val="both"/>
              <w:rPr>
                <w:rFonts w:eastAsia="Times New Roman"/>
                <w:b/>
                <w:kern w:val="0"/>
                <w:sz w:val="18"/>
                <w:szCs w:val="18"/>
                <w:lang w:eastAsia="ru-RU"/>
              </w:rPr>
            </w:pPr>
            <w:r w:rsidRPr="002F4404">
              <w:rPr>
                <w:rFonts w:eastAsia="Times New Roman"/>
                <w:b/>
                <w:kern w:val="0"/>
                <w:sz w:val="18"/>
                <w:szCs w:val="18"/>
                <w:lang w:eastAsia="ru-RU"/>
              </w:rPr>
              <w:t>50</w:t>
            </w:r>
          </w:p>
        </w:tc>
        <w:tc>
          <w:tcPr>
            <w:tcW w:w="1401" w:type="dxa"/>
            <w:vAlign w:val="center"/>
          </w:tcPr>
          <w:p w14:paraId="13C78E88" w14:textId="77777777" w:rsidR="0097162A" w:rsidRPr="002F4404" w:rsidRDefault="003A212A">
            <w:pPr>
              <w:spacing w:after="0" w:line="240" w:lineRule="auto"/>
              <w:rPr>
                <w:rFonts w:eastAsia="Times New Roman"/>
                <w:kern w:val="0"/>
                <w:sz w:val="18"/>
                <w:szCs w:val="18"/>
                <w:lang w:eastAsia="ru-RU"/>
              </w:rPr>
            </w:pPr>
            <w:r w:rsidRPr="002F4404">
              <w:rPr>
                <w:rFonts w:eastAsia="Times New Roman"/>
                <w:kern w:val="0"/>
                <w:sz w:val="18"/>
                <w:szCs w:val="18"/>
                <w:lang w:eastAsia="ru-RU"/>
              </w:rPr>
              <w:t>д.Токолово</w:t>
            </w:r>
          </w:p>
        </w:tc>
        <w:tc>
          <w:tcPr>
            <w:tcW w:w="1254" w:type="dxa"/>
            <w:vAlign w:val="center"/>
          </w:tcPr>
          <w:p w14:paraId="69B3C4CE" w14:textId="77777777" w:rsidR="0097162A" w:rsidRPr="002F4404" w:rsidRDefault="003A212A">
            <w:pPr>
              <w:spacing w:after="0" w:line="240" w:lineRule="auto"/>
              <w:jc w:val="center"/>
              <w:rPr>
                <w:rFonts w:eastAsia="Times New Roman"/>
                <w:kern w:val="0"/>
                <w:sz w:val="18"/>
                <w:szCs w:val="18"/>
                <w:lang w:eastAsia="ru-RU"/>
              </w:rPr>
            </w:pPr>
            <w:r w:rsidRPr="002F4404">
              <w:rPr>
                <w:rFonts w:eastAsia="Times New Roman"/>
                <w:kern w:val="0"/>
                <w:sz w:val="18"/>
                <w:szCs w:val="18"/>
                <w:lang w:eastAsia="ru-RU"/>
              </w:rPr>
              <w:t>нет</w:t>
            </w:r>
          </w:p>
        </w:tc>
        <w:tc>
          <w:tcPr>
            <w:tcW w:w="965" w:type="dxa"/>
            <w:vAlign w:val="center"/>
          </w:tcPr>
          <w:p w14:paraId="30920507" w14:textId="77777777" w:rsidR="0097162A" w:rsidRPr="002F4404" w:rsidRDefault="003A212A">
            <w:pPr>
              <w:spacing w:after="0" w:line="240" w:lineRule="auto"/>
              <w:jc w:val="center"/>
              <w:rPr>
                <w:rFonts w:eastAsia="Times New Roman"/>
                <w:kern w:val="0"/>
                <w:sz w:val="18"/>
                <w:szCs w:val="18"/>
                <w:lang w:eastAsia="ru-RU"/>
              </w:rPr>
            </w:pPr>
            <w:r w:rsidRPr="002F4404">
              <w:rPr>
                <w:rFonts w:eastAsia="Times New Roman"/>
                <w:kern w:val="0"/>
                <w:sz w:val="18"/>
                <w:szCs w:val="18"/>
                <w:lang w:eastAsia="ru-RU"/>
              </w:rPr>
              <w:t>нет</w:t>
            </w:r>
          </w:p>
        </w:tc>
        <w:tc>
          <w:tcPr>
            <w:tcW w:w="1206" w:type="dxa"/>
            <w:vAlign w:val="center"/>
          </w:tcPr>
          <w:p w14:paraId="6CD7B07C" w14:textId="77777777" w:rsidR="0097162A" w:rsidRPr="002F4404" w:rsidRDefault="0097162A">
            <w:pPr>
              <w:spacing w:after="0" w:line="240" w:lineRule="auto"/>
              <w:jc w:val="center"/>
              <w:rPr>
                <w:rFonts w:eastAsia="Times New Roman"/>
                <w:kern w:val="0"/>
                <w:sz w:val="18"/>
                <w:szCs w:val="18"/>
                <w:lang w:eastAsia="ru-RU"/>
              </w:rPr>
            </w:pPr>
          </w:p>
        </w:tc>
        <w:tc>
          <w:tcPr>
            <w:tcW w:w="1395" w:type="dxa"/>
            <w:vAlign w:val="center"/>
          </w:tcPr>
          <w:p w14:paraId="299A882C" w14:textId="77777777" w:rsidR="0097162A" w:rsidRPr="002F4404" w:rsidRDefault="003A212A">
            <w:pPr>
              <w:spacing w:after="0" w:line="240" w:lineRule="auto"/>
              <w:jc w:val="center"/>
              <w:rPr>
                <w:rFonts w:eastAsia="Times New Roman"/>
                <w:kern w:val="0"/>
                <w:sz w:val="18"/>
                <w:szCs w:val="18"/>
                <w:lang w:eastAsia="ru-RU"/>
              </w:rPr>
            </w:pPr>
            <w:r w:rsidRPr="002F4404">
              <w:rPr>
                <w:rFonts w:eastAsia="Times New Roman"/>
                <w:kern w:val="0"/>
                <w:sz w:val="18"/>
                <w:szCs w:val="18"/>
                <w:lang w:eastAsia="ru-RU"/>
              </w:rPr>
              <w:t>нет</w:t>
            </w:r>
          </w:p>
        </w:tc>
        <w:tc>
          <w:tcPr>
            <w:tcW w:w="1229" w:type="dxa"/>
            <w:vAlign w:val="center"/>
          </w:tcPr>
          <w:p w14:paraId="2866D508" w14:textId="77777777" w:rsidR="0097162A" w:rsidRPr="002F4404" w:rsidRDefault="0097162A">
            <w:pPr>
              <w:spacing w:after="0" w:line="240" w:lineRule="auto"/>
              <w:jc w:val="center"/>
              <w:rPr>
                <w:rFonts w:eastAsia="Times New Roman"/>
                <w:kern w:val="0"/>
                <w:sz w:val="18"/>
                <w:szCs w:val="18"/>
                <w:lang w:eastAsia="ru-RU"/>
              </w:rPr>
            </w:pPr>
          </w:p>
        </w:tc>
        <w:tc>
          <w:tcPr>
            <w:tcW w:w="1161" w:type="dxa"/>
            <w:vAlign w:val="center"/>
          </w:tcPr>
          <w:p w14:paraId="0C074D9B" w14:textId="77777777" w:rsidR="0097162A" w:rsidRPr="002F4404" w:rsidRDefault="0097162A">
            <w:pPr>
              <w:spacing w:after="0" w:line="240" w:lineRule="auto"/>
              <w:jc w:val="center"/>
              <w:rPr>
                <w:rFonts w:eastAsia="Times New Roman"/>
                <w:kern w:val="0"/>
                <w:sz w:val="18"/>
                <w:szCs w:val="18"/>
                <w:lang w:eastAsia="ru-RU"/>
              </w:rPr>
            </w:pPr>
          </w:p>
        </w:tc>
      </w:tr>
      <w:tr w:rsidR="0097162A" w:rsidRPr="002F4404" w14:paraId="5A37738A" w14:textId="77777777">
        <w:trPr>
          <w:jc w:val="center"/>
        </w:trPr>
        <w:tc>
          <w:tcPr>
            <w:tcW w:w="425" w:type="dxa"/>
            <w:vAlign w:val="center"/>
          </w:tcPr>
          <w:p w14:paraId="143147BF" w14:textId="77777777" w:rsidR="0097162A" w:rsidRPr="002F4404" w:rsidRDefault="003A212A">
            <w:pPr>
              <w:spacing w:after="0" w:line="240" w:lineRule="auto"/>
              <w:jc w:val="both"/>
              <w:rPr>
                <w:rFonts w:eastAsia="Times New Roman"/>
                <w:b/>
                <w:kern w:val="0"/>
                <w:sz w:val="18"/>
                <w:szCs w:val="18"/>
                <w:lang w:eastAsia="ru-RU"/>
              </w:rPr>
            </w:pPr>
            <w:r w:rsidRPr="002F4404">
              <w:rPr>
                <w:rFonts w:eastAsia="Times New Roman"/>
                <w:b/>
                <w:kern w:val="0"/>
                <w:sz w:val="18"/>
                <w:szCs w:val="18"/>
                <w:lang w:eastAsia="ru-RU"/>
              </w:rPr>
              <w:t>51</w:t>
            </w:r>
          </w:p>
        </w:tc>
        <w:tc>
          <w:tcPr>
            <w:tcW w:w="1401" w:type="dxa"/>
            <w:vAlign w:val="center"/>
          </w:tcPr>
          <w:p w14:paraId="419A3158" w14:textId="77777777" w:rsidR="0097162A" w:rsidRPr="002F4404" w:rsidRDefault="003A212A">
            <w:pPr>
              <w:spacing w:after="0" w:line="240" w:lineRule="auto"/>
              <w:rPr>
                <w:rFonts w:eastAsia="Times New Roman"/>
                <w:kern w:val="0"/>
                <w:sz w:val="18"/>
                <w:szCs w:val="18"/>
                <w:lang w:eastAsia="ru-RU"/>
              </w:rPr>
            </w:pPr>
            <w:r w:rsidRPr="002F4404">
              <w:rPr>
                <w:rFonts w:eastAsia="Times New Roman"/>
                <w:kern w:val="0"/>
                <w:sz w:val="18"/>
                <w:szCs w:val="18"/>
                <w:lang w:eastAsia="ru-RU"/>
              </w:rPr>
              <w:t>д.Трашково</w:t>
            </w:r>
          </w:p>
        </w:tc>
        <w:tc>
          <w:tcPr>
            <w:tcW w:w="1254" w:type="dxa"/>
            <w:vAlign w:val="center"/>
          </w:tcPr>
          <w:p w14:paraId="5363D755" w14:textId="77777777" w:rsidR="0097162A" w:rsidRPr="002F4404" w:rsidRDefault="003A212A">
            <w:pPr>
              <w:spacing w:after="0" w:line="240" w:lineRule="auto"/>
              <w:jc w:val="center"/>
              <w:rPr>
                <w:rFonts w:eastAsia="Times New Roman"/>
                <w:kern w:val="0"/>
                <w:sz w:val="18"/>
                <w:szCs w:val="18"/>
                <w:lang w:eastAsia="ru-RU"/>
              </w:rPr>
            </w:pPr>
            <w:r w:rsidRPr="002F4404">
              <w:rPr>
                <w:rFonts w:eastAsia="Times New Roman"/>
                <w:kern w:val="0"/>
                <w:sz w:val="18"/>
                <w:szCs w:val="18"/>
                <w:lang w:eastAsia="ru-RU"/>
              </w:rPr>
              <w:t>нет</w:t>
            </w:r>
          </w:p>
        </w:tc>
        <w:tc>
          <w:tcPr>
            <w:tcW w:w="965" w:type="dxa"/>
            <w:vAlign w:val="center"/>
          </w:tcPr>
          <w:p w14:paraId="3848B3F7" w14:textId="77777777" w:rsidR="0097162A" w:rsidRPr="002F4404" w:rsidRDefault="003A212A">
            <w:pPr>
              <w:spacing w:after="0" w:line="240" w:lineRule="auto"/>
              <w:jc w:val="center"/>
              <w:rPr>
                <w:rFonts w:eastAsia="Times New Roman"/>
                <w:kern w:val="0"/>
                <w:sz w:val="18"/>
                <w:szCs w:val="18"/>
                <w:lang w:eastAsia="ru-RU"/>
              </w:rPr>
            </w:pPr>
            <w:r w:rsidRPr="002F4404">
              <w:rPr>
                <w:rFonts w:eastAsia="Times New Roman"/>
                <w:kern w:val="0"/>
                <w:sz w:val="18"/>
                <w:szCs w:val="18"/>
                <w:lang w:eastAsia="ru-RU"/>
              </w:rPr>
              <w:t>нет</w:t>
            </w:r>
          </w:p>
        </w:tc>
        <w:tc>
          <w:tcPr>
            <w:tcW w:w="1206" w:type="dxa"/>
            <w:vAlign w:val="center"/>
          </w:tcPr>
          <w:p w14:paraId="582CEDA2" w14:textId="77777777" w:rsidR="0097162A" w:rsidRPr="002F4404" w:rsidRDefault="0097162A">
            <w:pPr>
              <w:spacing w:after="0" w:line="240" w:lineRule="auto"/>
              <w:jc w:val="center"/>
              <w:rPr>
                <w:rFonts w:eastAsia="Times New Roman"/>
                <w:kern w:val="0"/>
                <w:sz w:val="18"/>
                <w:szCs w:val="18"/>
                <w:lang w:eastAsia="ru-RU"/>
              </w:rPr>
            </w:pPr>
          </w:p>
        </w:tc>
        <w:tc>
          <w:tcPr>
            <w:tcW w:w="1395" w:type="dxa"/>
            <w:vAlign w:val="center"/>
          </w:tcPr>
          <w:p w14:paraId="4EA55710" w14:textId="77777777" w:rsidR="0097162A" w:rsidRPr="002F4404" w:rsidRDefault="003A212A">
            <w:pPr>
              <w:spacing w:after="0" w:line="240" w:lineRule="auto"/>
              <w:jc w:val="center"/>
              <w:rPr>
                <w:rFonts w:eastAsia="Times New Roman"/>
                <w:kern w:val="0"/>
                <w:sz w:val="18"/>
                <w:szCs w:val="18"/>
                <w:lang w:eastAsia="ru-RU"/>
              </w:rPr>
            </w:pPr>
            <w:r w:rsidRPr="002F4404">
              <w:rPr>
                <w:rFonts w:eastAsia="Times New Roman"/>
                <w:kern w:val="0"/>
                <w:sz w:val="18"/>
                <w:szCs w:val="18"/>
                <w:lang w:eastAsia="ru-RU"/>
              </w:rPr>
              <w:t>нет</w:t>
            </w:r>
          </w:p>
        </w:tc>
        <w:tc>
          <w:tcPr>
            <w:tcW w:w="1229" w:type="dxa"/>
            <w:vAlign w:val="center"/>
          </w:tcPr>
          <w:p w14:paraId="3809DA47" w14:textId="77777777" w:rsidR="0097162A" w:rsidRPr="002F4404" w:rsidRDefault="0097162A">
            <w:pPr>
              <w:spacing w:after="0" w:line="240" w:lineRule="auto"/>
              <w:jc w:val="center"/>
              <w:rPr>
                <w:rFonts w:eastAsia="Times New Roman"/>
                <w:kern w:val="0"/>
                <w:sz w:val="18"/>
                <w:szCs w:val="18"/>
                <w:lang w:eastAsia="ru-RU"/>
              </w:rPr>
            </w:pPr>
          </w:p>
        </w:tc>
        <w:tc>
          <w:tcPr>
            <w:tcW w:w="1161" w:type="dxa"/>
            <w:vAlign w:val="center"/>
          </w:tcPr>
          <w:p w14:paraId="6D07AAFC" w14:textId="77777777" w:rsidR="0097162A" w:rsidRPr="002F4404" w:rsidRDefault="0097162A">
            <w:pPr>
              <w:spacing w:after="0" w:line="240" w:lineRule="auto"/>
              <w:jc w:val="center"/>
              <w:rPr>
                <w:rFonts w:eastAsia="Times New Roman"/>
                <w:kern w:val="0"/>
                <w:sz w:val="18"/>
                <w:szCs w:val="18"/>
                <w:lang w:eastAsia="ru-RU"/>
              </w:rPr>
            </w:pPr>
          </w:p>
        </w:tc>
      </w:tr>
      <w:tr w:rsidR="0097162A" w:rsidRPr="002F4404" w14:paraId="7B8DDC1A" w14:textId="77777777">
        <w:trPr>
          <w:jc w:val="center"/>
        </w:trPr>
        <w:tc>
          <w:tcPr>
            <w:tcW w:w="425" w:type="dxa"/>
            <w:vAlign w:val="center"/>
          </w:tcPr>
          <w:p w14:paraId="1C5867DA" w14:textId="77777777" w:rsidR="0097162A" w:rsidRPr="002F4404" w:rsidRDefault="003A212A">
            <w:pPr>
              <w:spacing w:after="0" w:line="240" w:lineRule="auto"/>
              <w:jc w:val="both"/>
              <w:rPr>
                <w:rFonts w:eastAsia="Times New Roman"/>
                <w:b/>
                <w:kern w:val="0"/>
                <w:sz w:val="18"/>
                <w:szCs w:val="18"/>
                <w:lang w:eastAsia="ru-RU"/>
              </w:rPr>
            </w:pPr>
            <w:r w:rsidRPr="002F4404">
              <w:rPr>
                <w:rFonts w:eastAsia="Times New Roman"/>
                <w:b/>
                <w:kern w:val="0"/>
                <w:sz w:val="18"/>
                <w:szCs w:val="18"/>
                <w:lang w:eastAsia="ru-RU"/>
              </w:rPr>
              <w:t>52</w:t>
            </w:r>
          </w:p>
        </w:tc>
        <w:tc>
          <w:tcPr>
            <w:tcW w:w="1401" w:type="dxa"/>
            <w:vAlign w:val="center"/>
          </w:tcPr>
          <w:p w14:paraId="0694CD32" w14:textId="77777777" w:rsidR="0097162A" w:rsidRPr="002F4404" w:rsidRDefault="003A212A">
            <w:pPr>
              <w:spacing w:after="0" w:line="240" w:lineRule="auto"/>
              <w:rPr>
                <w:rFonts w:eastAsia="Times New Roman"/>
                <w:kern w:val="0"/>
                <w:sz w:val="18"/>
                <w:szCs w:val="18"/>
                <w:lang w:eastAsia="ru-RU"/>
              </w:rPr>
            </w:pPr>
            <w:r w:rsidRPr="002F4404">
              <w:rPr>
                <w:rFonts w:eastAsia="Times New Roman"/>
                <w:kern w:val="0"/>
                <w:sz w:val="18"/>
                <w:szCs w:val="18"/>
                <w:lang w:eastAsia="ru-RU"/>
              </w:rPr>
              <w:t>д.Шедяково</w:t>
            </w:r>
          </w:p>
        </w:tc>
        <w:tc>
          <w:tcPr>
            <w:tcW w:w="1254" w:type="dxa"/>
            <w:vAlign w:val="center"/>
          </w:tcPr>
          <w:p w14:paraId="1590B715" w14:textId="77777777" w:rsidR="0097162A" w:rsidRPr="002F4404" w:rsidRDefault="003A212A">
            <w:pPr>
              <w:spacing w:after="0" w:line="240" w:lineRule="auto"/>
              <w:jc w:val="center"/>
              <w:rPr>
                <w:rFonts w:eastAsia="Times New Roman"/>
                <w:kern w:val="0"/>
                <w:sz w:val="18"/>
                <w:szCs w:val="18"/>
                <w:lang w:eastAsia="ru-RU"/>
              </w:rPr>
            </w:pPr>
            <w:r w:rsidRPr="002F4404">
              <w:rPr>
                <w:rFonts w:eastAsia="Times New Roman"/>
                <w:kern w:val="0"/>
                <w:sz w:val="18"/>
                <w:szCs w:val="18"/>
                <w:lang w:eastAsia="ru-RU"/>
              </w:rPr>
              <w:t>нет</w:t>
            </w:r>
          </w:p>
        </w:tc>
        <w:tc>
          <w:tcPr>
            <w:tcW w:w="965" w:type="dxa"/>
            <w:vAlign w:val="center"/>
          </w:tcPr>
          <w:p w14:paraId="6BCC51C8" w14:textId="77777777" w:rsidR="0097162A" w:rsidRPr="002F4404" w:rsidRDefault="003A212A">
            <w:pPr>
              <w:spacing w:after="0" w:line="240" w:lineRule="auto"/>
              <w:jc w:val="center"/>
              <w:rPr>
                <w:rFonts w:eastAsia="Times New Roman"/>
                <w:kern w:val="0"/>
                <w:sz w:val="18"/>
                <w:szCs w:val="18"/>
                <w:lang w:eastAsia="ru-RU"/>
              </w:rPr>
            </w:pPr>
            <w:r w:rsidRPr="002F4404">
              <w:rPr>
                <w:rFonts w:eastAsia="Times New Roman"/>
                <w:kern w:val="0"/>
                <w:sz w:val="18"/>
                <w:szCs w:val="18"/>
                <w:lang w:eastAsia="ru-RU"/>
              </w:rPr>
              <w:t>нет</w:t>
            </w:r>
          </w:p>
        </w:tc>
        <w:tc>
          <w:tcPr>
            <w:tcW w:w="1206" w:type="dxa"/>
            <w:vAlign w:val="center"/>
          </w:tcPr>
          <w:p w14:paraId="186A457E" w14:textId="77777777" w:rsidR="0097162A" w:rsidRPr="002F4404" w:rsidRDefault="0097162A">
            <w:pPr>
              <w:spacing w:after="0" w:line="240" w:lineRule="auto"/>
              <w:jc w:val="center"/>
              <w:rPr>
                <w:rFonts w:eastAsia="Times New Roman"/>
                <w:kern w:val="0"/>
                <w:sz w:val="18"/>
                <w:szCs w:val="18"/>
                <w:lang w:eastAsia="ru-RU"/>
              </w:rPr>
            </w:pPr>
          </w:p>
        </w:tc>
        <w:tc>
          <w:tcPr>
            <w:tcW w:w="1395" w:type="dxa"/>
            <w:vAlign w:val="center"/>
          </w:tcPr>
          <w:p w14:paraId="3FF8B28A" w14:textId="77777777" w:rsidR="0097162A" w:rsidRPr="002F4404" w:rsidRDefault="003A212A">
            <w:pPr>
              <w:spacing w:after="0" w:line="240" w:lineRule="auto"/>
              <w:jc w:val="center"/>
              <w:rPr>
                <w:rFonts w:eastAsia="Times New Roman"/>
                <w:kern w:val="0"/>
                <w:sz w:val="18"/>
                <w:szCs w:val="18"/>
                <w:lang w:eastAsia="ru-RU"/>
              </w:rPr>
            </w:pPr>
            <w:r w:rsidRPr="002F4404">
              <w:rPr>
                <w:rFonts w:eastAsia="Times New Roman"/>
                <w:kern w:val="0"/>
                <w:sz w:val="18"/>
                <w:szCs w:val="18"/>
                <w:lang w:eastAsia="ru-RU"/>
              </w:rPr>
              <w:t>нет</w:t>
            </w:r>
          </w:p>
        </w:tc>
        <w:tc>
          <w:tcPr>
            <w:tcW w:w="1229" w:type="dxa"/>
            <w:vAlign w:val="center"/>
          </w:tcPr>
          <w:p w14:paraId="42E621B6" w14:textId="77777777" w:rsidR="0097162A" w:rsidRPr="002F4404" w:rsidRDefault="0097162A">
            <w:pPr>
              <w:spacing w:after="0" w:line="240" w:lineRule="auto"/>
              <w:jc w:val="center"/>
              <w:rPr>
                <w:rFonts w:eastAsia="Times New Roman"/>
                <w:kern w:val="0"/>
                <w:sz w:val="18"/>
                <w:szCs w:val="18"/>
                <w:lang w:eastAsia="ru-RU"/>
              </w:rPr>
            </w:pPr>
          </w:p>
        </w:tc>
        <w:tc>
          <w:tcPr>
            <w:tcW w:w="1161" w:type="dxa"/>
            <w:vAlign w:val="center"/>
          </w:tcPr>
          <w:p w14:paraId="11A82B32" w14:textId="77777777" w:rsidR="0097162A" w:rsidRPr="002F4404" w:rsidRDefault="0097162A">
            <w:pPr>
              <w:spacing w:after="0" w:line="240" w:lineRule="auto"/>
              <w:jc w:val="center"/>
              <w:rPr>
                <w:rFonts w:eastAsia="Times New Roman"/>
                <w:kern w:val="0"/>
                <w:sz w:val="18"/>
                <w:szCs w:val="18"/>
                <w:lang w:eastAsia="ru-RU"/>
              </w:rPr>
            </w:pPr>
          </w:p>
        </w:tc>
      </w:tr>
      <w:tr w:rsidR="0097162A" w:rsidRPr="002F4404" w14:paraId="65B7767D" w14:textId="77777777">
        <w:trPr>
          <w:jc w:val="center"/>
        </w:trPr>
        <w:tc>
          <w:tcPr>
            <w:tcW w:w="425" w:type="dxa"/>
            <w:vAlign w:val="center"/>
          </w:tcPr>
          <w:p w14:paraId="0C41C177" w14:textId="77777777" w:rsidR="0097162A" w:rsidRPr="002F4404" w:rsidRDefault="003A212A">
            <w:pPr>
              <w:spacing w:after="0" w:line="240" w:lineRule="auto"/>
              <w:jc w:val="both"/>
              <w:rPr>
                <w:rFonts w:eastAsia="Times New Roman"/>
                <w:b/>
                <w:kern w:val="0"/>
                <w:sz w:val="18"/>
                <w:szCs w:val="18"/>
                <w:lang w:eastAsia="ru-RU"/>
              </w:rPr>
            </w:pPr>
            <w:r w:rsidRPr="002F4404">
              <w:rPr>
                <w:rFonts w:eastAsia="Times New Roman"/>
                <w:b/>
                <w:kern w:val="0"/>
                <w:sz w:val="18"/>
                <w:szCs w:val="18"/>
                <w:lang w:eastAsia="ru-RU"/>
              </w:rPr>
              <w:t>53</w:t>
            </w:r>
          </w:p>
        </w:tc>
        <w:tc>
          <w:tcPr>
            <w:tcW w:w="1401" w:type="dxa"/>
            <w:vAlign w:val="center"/>
          </w:tcPr>
          <w:p w14:paraId="51A7BAFC" w14:textId="77777777" w:rsidR="0097162A" w:rsidRPr="002F4404" w:rsidRDefault="003A212A">
            <w:pPr>
              <w:spacing w:after="0" w:line="240" w:lineRule="auto"/>
              <w:rPr>
                <w:rFonts w:eastAsia="Times New Roman"/>
                <w:kern w:val="0"/>
                <w:sz w:val="18"/>
                <w:szCs w:val="18"/>
                <w:lang w:eastAsia="ru-RU"/>
              </w:rPr>
            </w:pPr>
            <w:r w:rsidRPr="002F4404">
              <w:rPr>
                <w:rFonts w:eastAsia="Times New Roman"/>
                <w:kern w:val="0"/>
                <w:sz w:val="18"/>
                <w:szCs w:val="18"/>
                <w:lang w:eastAsia="ru-RU"/>
              </w:rPr>
              <w:t>д.Бор Гиберта</w:t>
            </w:r>
          </w:p>
        </w:tc>
        <w:tc>
          <w:tcPr>
            <w:tcW w:w="1254" w:type="dxa"/>
            <w:vAlign w:val="center"/>
          </w:tcPr>
          <w:p w14:paraId="2ABD3DB3" w14:textId="77777777" w:rsidR="0097162A" w:rsidRPr="002F4404" w:rsidRDefault="003A212A">
            <w:pPr>
              <w:spacing w:after="0" w:line="240" w:lineRule="auto"/>
              <w:jc w:val="center"/>
              <w:rPr>
                <w:rFonts w:eastAsia="Times New Roman"/>
                <w:kern w:val="0"/>
                <w:sz w:val="18"/>
                <w:szCs w:val="18"/>
                <w:lang w:eastAsia="ru-RU"/>
              </w:rPr>
            </w:pPr>
            <w:r w:rsidRPr="002F4404">
              <w:rPr>
                <w:rFonts w:eastAsia="Times New Roman"/>
                <w:kern w:val="0"/>
                <w:sz w:val="18"/>
                <w:szCs w:val="18"/>
                <w:lang w:eastAsia="ru-RU"/>
              </w:rPr>
              <w:t>нет</w:t>
            </w:r>
          </w:p>
        </w:tc>
        <w:tc>
          <w:tcPr>
            <w:tcW w:w="965" w:type="dxa"/>
            <w:vAlign w:val="center"/>
          </w:tcPr>
          <w:p w14:paraId="38F4C1F0" w14:textId="77777777" w:rsidR="0097162A" w:rsidRPr="002F4404" w:rsidRDefault="003A212A">
            <w:pPr>
              <w:spacing w:after="0" w:line="240" w:lineRule="auto"/>
              <w:jc w:val="center"/>
              <w:rPr>
                <w:rFonts w:eastAsia="Times New Roman"/>
                <w:kern w:val="0"/>
                <w:sz w:val="18"/>
                <w:szCs w:val="18"/>
                <w:lang w:eastAsia="ru-RU"/>
              </w:rPr>
            </w:pPr>
            <w:r w:rsidRPr="002F4404">
              <w:rPr>
                <w:rFonts w:eastAsia="Times New Roman"/>
                <w:kern w:val="0"/>
                <w:sz w:val="18"/>
                <w:szCs w:val="18"/>
                <w:lang w:eastAsia="ru-RU"/>
              </w:rPr>
              <w:t>нет</w:t>
            </w:r>
          </w:p>
        </w:tc>
        <w:tc>
          <w:tcPr>
            <w:tcW w:w="1206" w:type="dxa"/>
            <w:vAlign w:val="center"/>
          </w:tcPr>
          <w:p w14:paraId="20C0D9B9" w14:textId="77777777" w:rsidR="0097162A" w:rsidRPr="002F4404" w:rsidRDefault="0097162A">
            <w:pPr>
              <w:spacing w:after="0" w:line="240" w:lineRule="auto"/>
              <w:jc w:val="center"/>
              <w:rPr>
                <w:rFonts w:eastAsia="Times New Roman"/>
                <w:kern w:val="0"/>
                <w:sz w:val="18"/>
                <w:szCs w:val="18"/>
                <w:lang w:eastAsia="ru-RU"/>
              </w:rPr>
            </w:pPr>
          </w:p>
        </w:tc>
        <w:tc>
          <w:tcPr>
            <w:tcW w:w="1395" w:type="dxa"/>
            <w:vAlign w:val="center"/>
          </w:tcPr>
          <w:p w14:paraId="216D5744" w14:textId="77777777" w:rsidR="0097162A" w:rsidRPr="002F4404" w:rsidRDefault="003A212A">
            <w:pPr>
              <w:spacing w:after="0" w:line="240" w:lineRule="auto"/>
              <w:jc w:val="center"/>
              <w:rPr>
                <w:rFonts w:eastAsia="Times New Roman"/>
                <w:kern w:val="0"/>
                <w:sz w:val="18"/>
                <w:szCs w:val="18"/>
                <w:lang w:eastAsia="ru-RU"/>
              </w:rPr>
            </w:pPr>
            <w:r w:rsidRPr="002F4404">
              <w:rPr>
                <w:rFonts w:eastAsia="Times New Roman"/>
                <w:kern w:val="0"/>
                <w:sz w:val="18"/>
                <w:szCs w:val="18"/>
                <w:lang w:eastAsia="ru-RU"/>
              </w:rPr>
              <w:t>нет</w:t>
            </w:r>
          </w:p>
        </w:tc>
        <w:tc>
          <w:tcPr>
            <w:tcW w:w="1229" w:type="dxa"/>
            <w:vAlign w:val="center"/>
          </w:tcPr>
          <w:p w14:paraId="7AB982FF" w14:textId="77777777" w:rsidR="0097162A" w:rsidRPr="002F4404" w:rsidRDefault="0097162A">
            <w:pPr>
              <w:spacing w:after="0" w:line="240" w:lineRule="auto"/>
              <w:jc w:val="center"/>
              <w:rPr>
                <w:rFonts w:eastAsia="Times New Roman"/>
                <w:kern w:val="0"/>
                <w:sz w:val="18"/>
                <w:szCs w:val="18"/>
                <w:lang w:eastAsia="ru-RU"/>
              </w:rPr>
            </w:pPr>
          </w:p>
        </w:tc>
        <w:tc>
          <w:tcPr>
            <w:tcW w:w="1161" w:type="dxa"/>
            <w:vAlign w:val="center"/>
          </w:tcPr>
          <w:p w14:paraId="39E372CA" w14:textId="77777777" w:rsidR="0097162A" w:rsidRPr="002F4404" w:rsidRDefault="0097162A">
            <w:pPr>
              <w:spacing w:after="0" w:line="240" w:lineRule="auto"/>
              <w:jc w:val="center"/>
              <w:rPr>
                <w:rFonts w:eastAsia="Times New Roman"/>
                <w:kern w:val="0"/>
                <w:sz w:val="18"/>
                <w:szCs w:val="18"/>
                <w:lang w:eastAsia="ru-RU"/>
              </w:rPr>
            </w:pPr>
          </w:p>
        </w:tc>
      </w:tr>
      <w:tr w:rsidR="0097162A" w:rsidRPr="002F4404" w14:paraId="44E4361D" w14:textId="77777777">
        <w:trPr>
          <w:jc w:val="center"/>
        </w:trPr>
        <w:tc>
          <w:tcPr>
            <w:tcW w:w="425" w:type="dxa"/>
            <w:vAlign w:val="center"/>
          </w:tcPr>
          <w:p w14:paraId="4A4981B6" w14:textId="77777777" w:rsidR="0097162A" w:rsidRPr="002F4404" w:rsidRDefault="0097162A">
            <w:pPr>
              <w:spacing w:after="0" w:line="240" w:lineRule="auto"/>
              <w:jc w:val="both"/>
              <w:rPr>
                <w:rFonts w:eastAsia="Times New Roman"/>
                <w:b/>
                <w:kern w:val="0"/>
                <w:sz w:val="18"/>
                <w:szCs w:val="18"/>
                <w:lang w:eastAsia="ru-RU"/>
              </w:rPr>
            </w:pPr>
          </w:p>
        </w:tc>
        <w:tc>
          <w:tcPr>
            <w:tcW w:w="1401" w:type="dxa"/>
            <w:vAlign w:val="center"/>
          </w:tcPr>
          <w:p w14:paraId="0101F6F7" w14:textId="77777777" w:rsidR="0097162A" w:rsidRPr="002F4404" w:rsidRDefault="003A212A">
            <w:pPr>
              <w:spacing w:after="0" w:line="240" w:lineRule="auto"/>
              <w:rPr>
                <w:rFonts w:eastAsia="Times New Roman"/>
                <w:kern w:val="0"/>
                <w:sz w:val="18"/>
                <w:szCs w:val="18"/>
                <w:lang w:eastAsia="ru-RU"/>
              </w:rPr>
            </w:pPr>
            <w:r w:rsidRPr="002F4404">
              <w:rPr>
                <w:rFonts w:eastAsia="Times New Roman"/>
                <w:kern w:val="0"/>
                <w:sz w:val="18"/>
                <w:szCs w:val="18"/>
                <w:lang w:eastAsia="ru-RU"/>
              </w:rPr>
              <w:t>Присоединённая</w:t>
            </w:r>
          </w:p>
        </w:tc>
        <w:tc>
          <w:tcPr>
            <w:tcW w:w="1254" w:type="dxa"/>
            <w:vAlign w:val="center"/>
          </w:tcPr>
          <w:p w14:paraId="436C1F06" w14:textId="77777777" w:rsidR="0097162A" w:rsidRPr="002F4404" w:rsidRDefault="003A212A">
            <w:pPr>
              <w:spacing w:after="0" w:line="240" w:lineRule="auto"/>
              <w:jc w:val="center"/>
              <w:rPr>
                <w:rFonts w:eastAsia="Times New Roman"/>
                <w:kern w:val="0"/>
                <w:sz w:val="18"/>
                <w:szCs w:val="18"/>
                <w:lang w:eastAsia="ru-RU"/>
              </w:rPr>
            </w:pPr>
            <w:r w:rsidRPr="002F4404">
              <w:rPr>
                <w:rFonts w:eastAsia="Times New Roman"/>
                <w:kern w:val="0"/>
                <w:sz w:val="18"/>
                <w:szCs w:val="18"/>
                <w:lang w:eastAsia="ru-RU"/>
              </w:rPr>
              <w:t>Успенская волость</w:t>
            </w:r>
          </w:p>
        </w:tc>
        <w:tc>
          <w:tcPr>
            <w:tcW w:w="965" w:type="dxa"/>
            <w:vAlign w:val="center"/>
          </w:tcPr>
          <w:p w14:paraId="25EEF2FD" w14:textId="77777777" w:rsidR="0097162A" w:rsidRPr="002F4404" w:rsidRDefault="0097162A">
            <w:pPr>
              <w:spacing w:after="0" w:line="240" w:lineRule="auto"/>
              <w:jc w:val="center"/>
              <w:rPr>
                <w:rFonts w:eastAsia="Times New Roman"/>
                <w:kern w:val="0"/>
                <w:sz w:val="18"/>
                <w:szCs w:val="18"/>
                <w:lang w:eastAsia="ru-RU"/>
              </w:rPr>
            </w:pPr>
          </w:p>
        </w:tc>
        <w:tc>
          <w:tcPr>
            <w:tcW w:w="1206" w:type="dxa"/>
            <w:vAlign w:val="center"/>
          </w:tcPr>
          <w:p w14:paraId="5AEC8FA0" w14:textId="77777777" w:rsidR="0097162A" w:rsidRPr="002F4404" w:rsidRDefault="0097162A">
            <w:pPr>
              <w:spacing w:after="0" w:line="240" w:lineRule="auto"/>
              <w:jc w:val="center"/>
              <w:rPr>
                <w:rFonts w:eastAsia="Times New Roman"/>
                <w:kern w:val="0"/>
                <w:sz w:val="18"/>
                <w:szCs w:val="18"/>
                <w:lang w:eastAsia="ru-RU"/>
              </w:rPr>
            </w:pPr>
          </w:p>
        </w:tc>
        <w:tc>
          <w:tcPr>
            <w:tcW w:w="1395" w:type="dxa"/>
            <w:vAlign w:val="center"/>
          </w:tcPr>
          <w:p w14:paraId="404EE469" w14:textId="77777777" w:rsidR="0097162A" w:rsidRPr="002F4404" w:rsidRDefault="0097162A">
            <w:pPr>
              <w:spacing w:after="0" w:line="240" w:lineRule="auto"/>
              <w:jc w:val="center"/>
              <w:rPr>
                <w:rFonts w:eastAsia="Times New Roman"/>
                <w:kern w:val="0"/>
                <w:sz w:val="18"/>
                <w:szCs w:val="18"/>
                <w:lang w:eastAsia="ru-RU"/>
              </w:rPr>
            </w:pPr>
          </w:p>
        </w:tc>
        <w:tc>
          <w:tcPr>
            <w:tcW w:w="1229" w:type="dxa"/>
            <w:vAlign w:val="center"/>
          </w:tcPr>
          <w:p w14:paraId="2D9D7094" w14:textId="77777777" w:rsidR="0097162A" w:rsidRPr="002F4404" w:rsidRDefault="0097162A">
            <w:pPr>
              <w:spacing w:after="0" w:line="240" w:lineRule="auto"/>
              <w:jc w:val="center"/>
              <w:rPr>
                <w:rFonts w:eastAsia="Times New Roman"/>
                <w:kern w:val="0"/>
                <w:sz w:val="18"/>
                <w:szCs w:val="18"/>
                <w:lang w:eastAsia="ru-RU"/>
              </w:rPr>
            </w:pPr>
          </w:p>
        </w:tc>
        <w:tc>
          <w:tcPr>
            <w:tcW w:w="1161" w:type="dxa"/>
            <w:vAlign w:val="center"/>
          </w:tcPr>
          <w:p w14:paraId="0BF4AED7" w14:textId="77777777" w:rsidR="0097162A" w:rsidRPr="002F4404" w:rsidRDefault="0097162A">
            <w:pPr>
              <w:spacing w:after="0" w:line="240" w:lineRule="auto"/>
              <w:jc w:val="center"/>
              <w:rPr>
                <w:rFonts w:eastAsia="Times New Roman"/>
                <w:kern w:val="0"/>
                <w:sz w:val="18"/>
                <w:szCs w:val="18"/>
                <w:lang w:eastAsia="ru-RU"/>
              </w:rPr>
            </w:pPr>
          </w:p>
        </w:tc>
      </w:tr>
      <w:tr w:rsidR="0097162A" w:rsidRPr="002F4404" w14:paraId="41673515" w14:textId="77777777">
        <w:trPr>
          <w:jc w:val="center"/>
        </w:trPr>
        <w:tc>
          <w:tcPr>
            <w:tcW w:w="425" w:type="dxa"/>
            <w:vAlign w:val="center"/>
          </w:tcPr>
          <w:p w14:paraId="01FCBF5F" w14:textId="77777777" w:rsidR="0097162A" w:rsidRPr="002F4404" w:rsidRDefault="003A212A">
            <w:pPr>
              <w:spacing w:after="0" w:line="240" w:lineRule="auto"/>
              <w:jc w:val="both"/>
              <w:rPr>
                <w:rFonts w:eastAsia="Times New Roman"/>
                <w:b/>
                <w:kern w:val="0"/>
                <w:sz w:val="18"/>
                <w:szCs w:val="18"/>
                <w:lang w:eastAsia="ru-RU"/>
              </w:rPr>
            </w:pPr>
            <w:r w:rsidRPr="002F4404">
              <w:rPr>
                <w:rFonts w:eastAsia="Times New Roman"/>
                <w:b/>
                <w:kern w:val="0"/>
                <w:sz w:val="18"/>
                <w:szCs w:val="18"/>
                <w:lang w:eastAsia="ru-RU"/>
              </w:rPr>
              <w:t>54</w:t>
            </w:r>
          </w:p>
        </w:tc>
        <w:tc>
          <w:tcPr>
            <w:tcW w:w="1401" w:type="dxa"/>
            <w:vAlign w:val="center"/>
          </w:tcPr>
          <w:p w14:paraId="584641E7" w14:textId="77777777" w:rsidR="0097162A" w:rsidRPr="002F4404" w:rsidRDefault="003A212A">
            <w:pPr>
              <w:spacing w:after="0" w:line="240" w:lineRule="auto"/>
              <w:rPr>
                <w:rFonts w:eastAsia="Times New Roman"/>
                <w:kern w:val="0"/>
                <w:sz w:val="18"/>
                <w:szCs w:val="18"/>
                <w:lang w:eastAsia="ru-RU"/>
              </w:rPr>
            </w:pPr>
            <w:r w:rsidRPr="002F4404">
              <w:rPr>
                <w:rFonts w:eastAsia="Times New Roman"/>
                <w:kern w:val="0"/>
                <w:sz w:val="18"/>
                <w:szCs w:val="18"/>
                <w:lang w:eastAsia="ru-RU"/>
              </w:rPr>
              <w:t>Плаксино</w:t>
            </w:r>
          </w:p>
        </w:tc>
        <w:tc>
          <w:tcPr>
            <w:tcW w:w="1254" w:type="dxa"/>
            <w:vAlign w:val="center"/>
          </w:tcPr>
          <w:p w14:paraId="1A5B2313" w14:textId="77777777" w:rsidR="0097162A" w:rsidRPr="002F4404" w:rsidRDefault="003A212A">
            <w:pPr>
              <w:spacing w:after="0" w:line="240" w:lineRule="auto"/>
              <w:jc w:val="center"/>
              <w:rPr>
                <w:rFonts w:eastAsia="Times New Roman"/>
                <w:kern w:val="0"/>
                <w:sz w:val="18"/>
                <w:szCs w:val="18"/>
                <w:lang w:eastAsia="ru-RU"/>
              </w:rPr>
            </w:pPr>
            <w:r w:rsidRPr="002F4404">
              <w:rPr>
                <w:rFonts w:eastAsia="Times New Roman"/>
                <w:kern w:val="0"/>
                <w:sz w:val="18"/>
                <w:szCs w:val="18"/>
                <w:lang w:eastAsia="ru-RU"/>
              </w:rPr>
              <w:t>имеется специально</w:t>
            </w:r>
          </w:p>
          <w:p w14:paraId="355D4673" w14:textId="77777777" w:rsidR="0097162A" w:rsidRPr="002F4404" w:rsidRDefault="003A212A">
            <w:pPr>
              <w:spacing w:after="0" w:line="240" w:lineRule="auto"/>
              <w:jc w:val="center"/>
              <w:rPr>
                <w:rFonts w:eastAsia="Times New Roman"/>
                <w:kern w:val="0"/>
                <w:sz w:val="18"/>
                <w:szCs w:val="18"/>
                <w:lang w:eastAsia="ru-RU"/>
              </w:rPr>
            </w:pPr>
            <w:r w:rsidRPr="002F4404">
              <w:rPr>
                <w:rFonts w:eastAsia="Times New Roman"/>
                <w:kern w:val="0"/>
                <w:sz w:val="18"/>
                <w:szCs w:val="18"/>
                <w:lang w:eastAsia="ru-RU"/>
              </w:rPr>
              <w:t>выкопанные</w:t>
            </w:r>
          </w:p>
          <w:p w14:paraId="56648C9B" w14:textId="77777777" w:rsidR="0097162A" w:rsidRPr="002F4404" w:rsidRDefault="003A212A">
            <w:pPr>
              <w:spacing w:after="0" w:line="240" w:lineRule="auto"/>
              <w:jc w:val="center"/>
              <w:rPr>
                <w:rFonts w:eastAsia="Times New Roman"/>
                <w:kern w:val="0"/>
                <w:sz w:val="18"/>
                <w:szCs w:val="18"/>
                <w:lang w:eastAsia="ru-RU"/>
              </w:rPr>
            </w:pPr>
            <w:r w:rsidRPr="002F4404">
              <w:rPr>
                <w:rFonts w:eastAsia="Times New Roman"/>
                <w:kern w:val="0"/>
                <w:sz w:val="18"/>
                <w:szCs w:val="18"/>
                <w:lang w:eastAsia="ru-RU"/>
              </w:rPr>
              <w:t>2шт (у школы и дет.сада)</w:t>
            </w:r>
          </w:p>
        </w:tc>
        <w:tc>
          <w:tcPr>
            <w:tcW w:w="965" w:type="dxa"/>
            <w:vAlign w:val="center"/>
          </w:tcPr>
          <w:p w14:paraId="6A73068D" w14:textId="77777777" w:rsidR="0097162A" w:rsidRPr="002F4404" w:rsidRDefault="003A212A">
            <w:pPr>
              <w:spacing w:after="0" w:line="240" w:lineRule="auto"/>
              <w:jc w:val="center"/>
              <w:rPr>
                <w:rFonts w:eastAsia="Times New Roman"/>
                <w:kern w:val="0"/>
                <w:sz w:val="18"/>
                <w:szCs w:val="18"/>
                <w:lang w:eastAsia="ru-RU"/>
              </w:rPr>
            </w:pPr>
            <w:r w:rsidRPr="002F4404">
              <w:rPr>
                <w:rFonts w:eastAsia="Times New Roman"/>
                <w:kern w:val="0"/>
                <w:sz w:val="18"/>
                <w:szCs w:val="18"/>
                <w:lang w:eastAsia="ru-RU"/>
              </w:rPr>
              <w:t>хорошее</w:t>
            </w:r>
          </w:p>
        </w:tc>
        <w:tc>
          <w:tcPr>
            <w:tcW w:w="1206" w:type="dxa"/>
            <w:vAlign w:val="center"/>
          </w:tcPr>
          <w:p w14:paraId="59CF2CCF" w14:textId="77777777" w:rsidR="0097162A" w:rsidRPr="002F4404" w:rsidRDefault="003A212A">
            <w:pPr>
              <w:spacing w:after="0" w:line="240" w:lineRule="auto"/>
              <w:jc w:val="center"/>
              <w:rPr>
                <w:rFonts w:eastAsia="Times New Roman"/>
                <w:kern w:val="0"/>
                <w:sz w:val="18"/>
                <w:szCs w:val="18"/>
                <w:lang w:eastAsia="ru-RU"/>
              </w:rPr>
            </w:pPr>
            <w:r w:rsidRPr="002F4404">
              <w:rPr>
                <w:rFonts w:eastAsia="Times New Roman"/>
                <w:kern w:val="0"/>
                <w:sz w:val="18"/>
                <w:szCs w:val="18"/>
                <w:lang w:eastAsia="ru-RU"/>
              </w:rPr>
              <w:t>соответствт</w:t>
            </w:r>
          </w:p>
        </w:tc>
        <w:tc>
          <w:tcPr>
            <w:tcW w:w="1395" w:type="dxa"/>
            <w:vAlign w:val="center"/>
          </w:tcPr>
          <w:p w14:paraId="7BF6D604" w14:textId="77777777" w:rsidR="0097162A" w:rsidRPr="002F4404" w:rsidRDefault="003A212A">
            <w:pPr>
              <w:spacing w:after="0" w:line="240" w:lineRule="auto"/>
              <w:jc w:val="center"/>
              <w:rPr>
                <w:rFonts w:eastAsia="Times New Roman"/>
                <w:kern w:val="0"/>
                <w:sz w:val="18"/>
                <w:szCs w:val="18"/>
                <w:lang w:eastAsia="ru-RU"/>
              </w:rPr>
            </w:pPr>
            <w:r w:rsidRPr="002F4404">
              <w:rPr>
                <w:rFonts w:eastAsia="Times New Roman"/>
                <w:kern w:val="0"/>
                <w:sz w:val="18"/>
                <w:szCs w:val="18"/>
                <w:lang w:eastAsia="ru-RU"/>
              </w:rPr>
              <w:t>Речка</w:t>
            </w:r>
          </w:p>
        </w:tc>
        <w:tc>
          <w:tcPr>
            <w:tcW w:w="1229" w:type="dxa"/>
            <w:vAlign w:val="center"/>
          </w:tcPr>
          <w:p w14:paraId="477D48F8" w14:textId="77777777" w:rsidR="0097162A" w:rsidRPr="002F4404" w:rsidRDefault="003A212A">
            <w:pPr>
              <w:spacing w:after="0" w:line="240" w:lineRule="auto"/>
              <w:jc w:val="center"/>
              <w:rPr>
                <w:rFonts w:eastAsia="Times New Roman"/>
                <w:kern w:val="0"/>
                <w:sz w:val="18"/>
                <w:szCs w:val="18"/>
                <w:lang w:eastAsia="ru-RU"/>
              </w:rPr>
            </w:pPr>
            <w:r w:rsidRPr="002F4404">
              <w:rPr>
                <w:rFonts w:eastAsia="Times New Roman"/>
                <w:kern w:val="0"/>
                <w:sz w:val="18"/>
                <w:szCs w:val="18"/>
                <w:lang w:eastAsia="ru-RU"/>
              </w:rPr>
              <w:t>с моста</w:t>
            </w:r>
          </w:p>
        </w:tc>
        <w:tc>
          <w:tcPr>
            <w:tcW w:w="1161" w:type="dxa"/>
            <w:vAlign w:val="center"/>
          </w:tcPr>
          <w:p w14:paraId="2C653321" w14:textId="77777777" w:rsidR="0097162A" w:rsidRPr="002F4404" w:rsidRDefault="0097162A">
            <w:pPr>
              <w:spacing w:after="0" w:line="240" w:lineRule="auto"/>
              <w:jc w:val="center"/>
              <w:rPr>
                <w:rFonts w:eastAsia="Times New Roman"/>
                <w:kern w:val="0"/>
                <w:sz w:val="18"/>
                <w:szCs w:val="18"/>
                <w:lang w:eastAsia="ru-RU"/>
              </w:rPr>
            </w:pPr>
          </w:p>
        </w:tc>
      </w:tr>
      <w:tr w:rsidR="0097162A" w:rsidRPr="002F4404" w14:paraId="05B30585" w14:textId="77777777">
        <w:trPr>
          <w:jc w:val="center"/>
        </w:trPr>
        <w:tc>
          <w:tcPr>
            <w:tcW w:w="425" w:type="dxa"/>
            <w:vAlign w:val="center"/>
          </w:tcPr>
          <w:p w14:paraId="2F6C3408" w14:textId="77777777" w:rsidR="0097162A" w:rsidRPr="002F4404" w:rsidRDefault="003A212A">
            <w:pPr>
              <w:spacing w:after="0" w:line="240" w:lineRule="auto"/>
              <w:jc w:val="both"/>
              <w:rPr>
                <w:rFonts w:eastAsia="Times New Roman"/>
                <w:b/>
                <w:kern w:val="0"/>
                <w:sz w:val="18"/>
                <w:szCs w:val="18"/>
                <w:lang w:eastAsia="ru-RU"/>
              </w:rPr>
            </w:pPr>
            <w:r w:rsidRPr="002F4404">
              <w:rPr>
                <w:rFonts w:eastAsia="Times New Roman"/>
                <w:b/>
                <w:kern w:val="0"/>
                <w:sz w:val="18"/>
                <w:szCs w:val="18"/>
                <w:lang w:eastAsia="ru-RU"/>
              </w:rPr>
              <w:t>55</w:t>
            </w:r>
          </w:p>
        </w:tc>
        <w:tc>
          <w:tcPr>
            <w:tcW w:w="1401" w:type="dxa"/>
            <w:vAlign w:val="center"/>
          </w:tcPr>
          <w:p w14:paraId="6514E2BB" w14:textId="77777777" w:rsidR="0097162A" w:rsidRPr="002F4404" w:rsidRDefault="003A212A">
            <w:pPr>
              <w:spacing w:after="0" w:line="240" w:lineRule="auto"/>
              <w:rPr>
                <w:rFonts w:eastAsia="Times New Roman"/>
                <w:kern w:val="0"/>
                <w:sz w:val="18"/>
                <w:szCs w:val="18"/>
                <w:lang w:eastAsia="ru-RU"/>
              </w:rPr>
            </w:pPr>
            <w:r w:rsidRPr="002F4404">
              <w:rPr>
                <w:rFonts w:eastAsia="Times New Roman"/>
                <w:kern w:val="0"/>
                <w:sz w:val="18"/>
                <w:szCs w:val="18"/>
                <w:lang w:eastAsia="ru-RU"/>
              </w:rPr>
              <w:t>Успенское</w:t>
            </w:r>
          </w:p>
        </w:tc>
        <w:tc>
          <w:tcPr>
            <w:tcW w:w="1254" w:type="dxa"/>
            <w:vAlign w:val="center"/>
          </w:tcPr>
          <w:p w14:paraId="6D4B193D" w14:textId="77777777" w:rsidR="0097162A" w:rsidRPr="002F4404" w:rsidRDefault="003A212A">
            <w:pPr>
              <w:spacing w:after="0" w:line="240" w:lineRule="auto"/>
              <w:jc w:val="center"/>
              <w:rPr>
                <w:rFonts w:eastAsia="Times New Roman"/>
                <w:kern w:val="0"/>
                <w:sz w:val="18"/>
                <w:szCs w:val="18"/>
                <w:lang w:eastAsia="ru-RU"/>
              </w:rPr>
            </w:pPr>
            <w:r w:rsidRPr="002F4404">
              <w:rPr>
                <w:rFonts w:eastAsia="Times New Roman"/>
                <w:kern w:val="0"/>
                <w:sz w:val="18"/>
                <w:szCs w:val="18"/>
                <w:lang w:eastAsia="ru-RU"/>
              </w:rPr>
              <w:t>имеется -1шт</w:t>
            </w:r>
          </w:p>
          <w:p w14:paraId="75143C48" w14:textId="77777777" w:rsidR="0097162A" w:rsidRPr="002F4404" w:rsidRDefault="003A212A">
            <w:pPr>
              <w:spacing w:after="0" w:line="240" w:lineRule="auto"/>
              <w:jc w:val="center"/>
              <w:rPr>
                <w:rFonts w:eastAsia="Times New Roman"/>
                <w:kern w:val="0"/>
                <w:sz w:val="18"/>
                <w:szCs w:val="18"/>
                <w:lang w:eastAsia="ru-RU"/>
              </w:rPr>
            </w:pPr>
            <w:r w:rsidRPr="002F4404">
              <w:rPr>
                <w:rFonts w:eastAsia="Times New Roman"/>
                <w:kern w:val="0"/>
                <w:sz w:val="18"/>
                <w:szCs w:val="18"/>
                <w:lang w:eastAsia="ru-RU"/>
              </w:rPr>
              <w:t>спец. созданный</w:t>
            </w:r>
          </w:p>
          <w:p w14:paraId="24599191" w14:textId="77777777" w:rsidR="0097162A" w:rsidRPr="002F4404" w:rsidRDefault="003A212A">
            <w:pPr>
              <w:spacing w:after="0" w:line="240" w:lineRule="auto"/>
              <w:jc w:val="center"/>
              <w:rPr>
                <w:rFonts w:eastAsia="Times New Roman"/>
                <w:kern w:val="0"/>
                <w:sz w:val="18"/>
                <w:szCs w:val="18"/>
                <w:lang w:eastAsia="ru-RU"/>
              </w:rPr>
            </w:pPr>
            <w:r w:rsidRPr="002F4404">
              <w:rPr>
                <w:rFonts w:eastAsia="Times New Roman"/>
                <w:kern w:val="0"/>
                <w:sz w:val="18"/>
                <w:szCs w:val="18"/>
                <w:lang w:eastAsia="ru-RU"/>
              </w:rPr>
              <w:t>(закрытый)</w:t>
            </w:r>
          </w:p>
        </w:tc>
        <w:tc>
          <w:tcPr>
            <w:tcW w:w="965" w:type="dxa"/>
            <w:vAlign w:val="center"/>
          </w:tcPr>
          <w:p w14:paraId="1B322173" w14:textId="77777777" w:rsidR="0097162A" w:rsidRPr="002F4404" w:rsidRDefault="003A212A">
            <w:pPr>
              <w:spacing w:after="0" w:line="240" w:lineRule="auto"/>
              <w:jc w:val="center"/>
              <w:rPr>
                <w:rFonts w:eastAsia="Times New Roman"/>
                <w:kern w:val="0"/>
                <w:sz w:val="18"/>
                <w:szCs w:val="18"/>
                <w:lang w:eastAsia="ru-RU"/>
              </w:rPr>
            </w:pPr>
            <w:r w:rsidRPr="002F4404">
              <w:rPr>
                <w:rFonts w:eastAsia="Times New Roman"/>
                <w:kern w:val="0"/>
                <w:sz w:val="18"/>
                <w:szCs w:val="18"/>
                <w:lang w:eastAsia="ru-RU"/>
              </w:rPr>
              <w:t>хорошее</w:t>
            </w:r>
          </w:p>
        </w:tc>
        <w:tc>
          <w:tcPr>
            <w:tcW w:w="1206" w:type="dxa"/>
            <w:vAlign w:val="center"/>
          </w:tcPr>
          <w:p w14:paraId="6D39EDF9" w14:textId="77777777" w:rsidR="0097162A" w:rsidRPr="002F4404" w:rsidRDefault="003A212A">
            <w:pPr>
              <w:spacing w:after="0" w:line="240" w:lineRule="auto"/>
              <w:jc w:val="center"/>
              <w:rPr>
                <w:rFonts w:eastAsia="Times New Roman"/>
                <w:kern w:val="0"/>
                <w:sz w:val="18"/>
                <w:szCs w:val="18"/>
                <w:lang w:eastAsia="ru-RU"/>
              </w:rPr>
            </w:pPr>
            <w:r w:rsidRPr="002F4404">
              <w:rPr>
                <w:rFonts w:eastAsia="Times New Roman"/>
                <w:kern w:val="0"/>
                <w:sz w:val="18"/>
                <w:szCs w:val="18"/>
                <w:lang w:eastAsia="ru-RU"/>
              </w:rPr>
              <w:t>соответствт</w:t>
            </w:r>
          </w:p>
        </w:tc>
        <w:tc>
          <w:tcPr>
            <w:tcW w:w="1395" w:type="dxa"/>
            <w:vAlign w:val="center"/>
          </w:tcPr>
          <w:p w14:paraId="626B684F" w14:textId="77777777" w:rsidR="0097162A" w:rsidRPr="002F4404" w:rsidRDefault="003A212A">
            <w:pPr>
              <w:spacing w:after="0" w:line="240" w:lineRule="auto"/>
              <w:jc w:val="center"/>
              <w:rPr>
                <w:rFonts w:eastAsia="Times New Roman"/>
                <w:kern w:val="0"/>
                <w:sz w:val="18"/>
                <w:szCs w:val="18"/>
                <w:lang w:eastAsia="ru-RU"/>
              </w:rPr>
            </w:pPr>
            <w:r w:rsidRPr="002F4404">
              <w:rPr>
                <w:rFonts w:eastAsia="Times New Roman"/>
                <w:kern w:val="0"/>
                <w:sz w:val="18"/>
                <w:szCs w:val="18"/>
                <w:lang w:eastAsia="ru-RU"/>
              </w:rPr>
              <w:t>Озеро</w:t>
            </w:r>
          </w:p>
          <w:p w14:paraId="4D8D8C78" w14:textId="77777777" w:rsidR="0097162A" w:rsidRPr="002F4404" w:rsidRDefault="003A212A">
            <w:pPr>
              <w:spacing w:after="0" w:line="240" w:lineRule="auto"/>
              <w:jc w:val="center"/>
              <w:rPr>
                <w:rFonts w:eastAsia="Times New Roman"/>
                <w:kern w:val="0"/>
                <w:sz w:val="18"/>
                <w:szCs w:val="18"/>
                <w:lang w:eastAsia="ru-RU"/>
              </w:rPr>
            </w:pPr>
            <w:r w:rsidRPr="002F4404">
              <w:rPr>
                <w:rFonts w:eastAsia="Times New Roman"/>
                <w:kern w:val="0"/>
                <w:sz w:val="18"/>
                <w:szCs w:val="18"/>
                <w:lang w:eastAsia="ru-RU"/>
              </w:rPr>
              <w:t>Пожар. треугольник</w:t>
            </w:r>
          </w:p>
        </w:tc>
        <w:tc>
          <w:tcPr>
            <w:tcW w:w="1229" w:type="dxa"/>
            <w:vAlign w:val="center"/>
          </w:tcPr>
          <w:p w14:paraId="4A52B567" w14:textId="77777777" w:rsidR="0097162A" w:rsidRPr="002F4404" w:rsidRDefault="003A212A">
            <w:pPr>
              <w:spacing w:after="0" w:line="240" w:lineRule="auto"/>
              <w:jc w:val="center"/>
              <w:rPr>
                <w:rFonts w:eastAsia="Times New Roman"/>
                <w:kern w:val="0"/>
                <w:sz w:val="18"/>
                <w:szCs w:val="18"/>
                <w:lang w:eastAsia="ru-RU"/>
              </w:rPr>
            </w:pPr>
            <w:r w:rsidRPr="002F4404">
              <w:rPr>
                <w:rFonts w:eastAsia="Times New Roman"/>
                <w:kern w:val="0"/>
                <w:sz w:val="18"/>
                <w:szCs w:val="18"/>
                <w:lang w:eastAsia="ru-RU"/>
              </w:rPr>
              <w:t>нет</w:t>
            </w:r>
          </w:p>
          <w:p w14:paraId="62061A24" w14:textId="77777777" w:rsidR="0097162A" w:rsidRPr="002F4404" w:rsidRDefault="003A212A">
            <w:pPr>
              <w:spacing w:after="0" w:line="240" w:lineRule="auto"/>
              <w:jc w:val="center"/>
              <w:rPr>
                <w:rFonts w:eastAsia="Times New Roman"/>
                <w:kern w:val="0"/>
                <w:sz w:val="18"/>
                <w:szCs w:val="18"/>
                <w:lang w:eastAsia="ru-RU"/>
              </w:rPr>
            </w:pPr>
            <w:r w:rsidRPr="002F4404">
              <w:rPr>
                <w:rFonts w:eastAsia="Times New Roman"/>
                <w:kern w:val="0"/>
                <w:sz w:val="18"/>
                <w:szCs w:val="18"/>
                <w:lang w:eastAsia="ru-RU"/>
              </w:rPr>
              <w:t>с дороги</w:t>
            </w:r>
          </w:p>
        </w:tc>
        <w:tc>
          <w:tcPr>
            <w:tcW w:w="1161" w:type="dxa"/>
            <w:vAlign w:val="center"/>
          </w:tcPr>
          <w:p w14:paraId="1F25BC3C" w14:textId="77777777" w:rsidR="0097162A" w:rsidRPr="002F4404" w:rsidRDefault="0097162A">
            <w:pPr>
              <w:spacing w:after="0" w:line="240" w:lineRule="auto"/>
              <w:jc w:val="center"/>
              <w:rPr>
                <w:rFonts w:eastAsia="Times New Roman"/>
                <w:kern w:val="0"/>
                <w:sz w:val="18"/>
                <w:szCs w:val="18"/>
                <w:lang w:eastAsia="ru-RU"/>
              </w:rPr>
            </w:pPr>
          </w:p>
        </w:tc>
      </w:tr>
      <w:tr w:rsidR="0097162A" w:rsidRPr="002F4404" w14:paraId="420161E0" w14:textId="77777777">
        <w:trPr>
          <w:jc w:val="center"/>
        </w:trPr>
        <w:tc>
          <w:tcPr>
            <w:tcW w:w="425" w:type="dxa"/>
            <w:vAlign w:val="center"/>
          </w:tcPr>
          <w:p w14:paraId="3FE769E0" w14:textId="77777777" w:rsidR="0097162A" w:rsidRPr="002F4404" w:rsidRDefault="003A212A">
            <w:pPr>
              <w:spacing w:after="0" w:line="240" w:lineRule="auto"/>
              <w:jc w:val="both"/>
              <w:rPr>
                <w:rFonts w:eastAsia="Times New Roman"/>
                <w:b/>
                <w:kern w:val="0"/>
                <w:sz w:val="18"/>
                <w:szCs w:val="18"/>
                <w:lang w:eastAsia="ru-RU"/>
              </w:rPr>
            </w:pPr>
            <w:r w:rsidRPr="002F4404">
              <w:rPr>
                <w:rFonts w:eastAsia="Times New Roman"/>
                <w:b/>
                <w:kern w:val="0"/>
                <w:sz w:val="18"/>
                <w:szCs w:val="18"/>
                <w:lang w:eastAsia="ru-RU"/>
              </w:rPr>
              <w:t>56</w:t>
            </w:r>
          </w:p>
        </w:tc>
        <w:tc>
          <w:tcPr>
            <w:tcW w:w="1401" w:type="dxa"/>
            <w:vAlign w:val="center"/>
          </w:tcPr>
          <w:p w14:paraId="2BD596CF" w14:textId="77777777" w:rsidR="0097162A" w:rsidRPr="002F4404" w:rsidRDefault="003A212A">
            <w:pPr>
              <w:spacing w:after="0" w:line="240" w:lineRule="auto"/>
              <w:rPr>
                <w:rFonts w:eastAsia="Times New Roman"/>
                <w:kern w:val="0"/>
                <w:sz w:val="18"/>
                <w:szCs w:val="18"/>
                <w:lang w:eastAsia="ru-RU"/>
              </w:rPr>
            </w:pPr>
            <w:r w:rsidRPr="002F4404">
              <w:rPr>
                <w:rFonts w:eastAsia="Times New Roman"/>
                <w:kern w:val="0"/>
                <w:sz w:val="18"/>
                <w:szCs w:val="18"/>
                <w:lang w:eastAsia="ru-RU"/>
              </w:rPr>
              <w:t>Букино</w:t>
            </w:r>
          </w:p>
        </w:tc>
        <w:tc>
          <w:tcPr>
            <w:tcW w:w="1254" w:type="dxa"/>
            <w:vAlign w:val="center"/>
          </w:tcPr>
          <w:p w14:paraId="3C075446" w14:textId="77777777" w:rsidR="0097162A" w:rsidRPr="002F4404" w:rsidRDefault="003A212A">
            <w:pPr>
              <w:spacing w:after="0" w:line="240" w:lineRule="auto"/>
              <w:jc w:val="center"/>
              <w:rPr>
                <w:rFonts w:eastAsia="Times New Roman"/>
                <w:kern w:val="0"/>
                <w:sz w:val="18"/>
                <w:szCs w:val="18"/>
                <w:lang w:eastAsia="ru-RU"/>
              </w:rPr>
            </w:pPr>
            <w:r w:rsidRPr="002F4404">
              <w:rPr>
                <w:rFonts w:eastAsia="Times New Roman"/>
                <w:kern w:val="0"/>
                <w:sz w:val="18"/>
                <w:szCs w:val="18"/>
                <w:lang w:eastAsia="ru-RU"/>
              </w:rPr>
              <w:t>нет</w:t>
            </w:r>
          </w:p>
          <w:p w14:paraId="0038C971" w14:textId="77777777" w:rsidR="0097162A" w:rsidRPr="002F4404" w:rsidRDefault="003A212A">
            <w:pPr>
              <w:spacing w:after="0" w:line="240" w:lineRule="auto"/>
              <w:jc w:val="center"/>
              <w:rPr>
                <w:rFonts w:eastAsia="Times New Roman"/>
                <w:kern w:val="0"/>
                <w:sz w:val="18"/>
                <w:szCs w:val="18"/>
                <w:lang w:eastAsia="ru-RU"/>
              </w:rPr>
            </w:pPr>
            <w:r w:rsidRPr="002F4404">
              <w:rPr>
                <w:rFonts w:eastAsia="Times New Roman"/>
                <w:kern w:val="0"/>
                <w:sz w:val="18"/>
                <w:szCs w:val="18"/>
                <w:lang w:eastAsia="ru-RU"/>
              </w:rPr>
              <w:t>спец.выкопанный</w:t>
            </w:r>
          </w:p>
        </w:tc>
        <w:tc>
          <w:tcPr>
            <w:tcW w:w="965" w:type="dxa"/>
            <w:vAlign w:val="center"/>
          </w:tcPr>
          <w:p w14:paraId="1D949685" w14:textId="77777777" w:rsidR="0097162A" w:rsidRPr="002F4404" w:rsidRDefault="003A212A">
            <w:pPr>
              <w:spacing w:after="0" w:line="240" w:lineRule="auto"/>
              <w:jc w:val="center"/>
              <w:rPr>
                <w:rFonts w:eastAsia="Times New Roman"/>
                <w:kern w:val="0"/>
                <w:sz w:val="18"/>
                <w:szCs w:val="18"/>
                <w:lang w:eastAsia="ru-RU"/>
              </w:rPr>
            </w:pPr>
            <w:r w:rsidRPr="002F4404">
              <w:rPr>
                <w:rFonts w:eastAsia="Times New Roman"/>
                <w:kern w:val="0"/>
                <w:sz w:val="18"/>
                <w:szCs w:val="18"/>
                <w:lang w:eastAsia="ru-RU"/>
              </w:rPr>
              <w:t>хорошее</w:t>
            </w:r>
          </w:p>
        </w:tc>
        <w:tc>
          <w:tcPr>
            <w:tcW w:w="1206" w:type="dxa"/>
            <w:vAlign w:val="center"/>
          </w:tcPr>
          <w:p w14:paraId="685F3512" w14:textId="77777777" w:rsidR="0097162A" w:rsidRPr="002F4404" w:rsidRDefault="003A212A">
            <w:pPr>
              <w:spacing w:after="0" w:line="240" w:lineRule="auto"/>
              <w:jc w:val="center"/>
              <w:rPr>
                <w:rFonts w:eastAsia="Times New Roman"/>
                <w:kern w:val="0"/>
                <w:sz w:val="18"/>
                <w:szCs w:val="18"/>
                <w:lang w:eastAsia="ru-RU"/>
              </w:rPr>
            </w:pPr>
            <w:r w:rsidRPr="002F4404">
              <w:rPr>
                <w:rFonts w:eastAsia="Times New Roman"/>
                <w:kern w:val="0"/>
                <w:sz w:val="18"/>
                <w:szCs w:val="18"/>
                <w:lang w:eastAsia="ru-RU"/>
              </w:rPr>
              <w:t>соответств</w:t>
            </w:r>
          </w:p>
        </w:tc>
        <w:tc>
          <w:tcPr>
            <w:tcW w:w="1395" w:type="dxa"/>
            <w:vAlign w:val="center"/>
          </w:tcPr>
          <w:p w14:paraId="2783EA14" w14:textId="77777777" w:rsidR="0097162A" w:rsidRPr="002F4404" w:rsidRDefault="003A212A">
            <w:pPr>
              <w:spacing w:after="0" w:line="240" w:lineRule="auto"/>
              <w:jc w:val="center"/>
              <w:rPr>
                <w:rFonts w:eastAsia="Times New Roman"/>
                <w:kern w:val="0"/>
                <w:sz w:val="18"/>
                <w:szCs w:val="18"/>
                <w:lang w:eastAsia="ru-RU"/>
              </w:rPr>
            </w:pPr>
            <w:r w:rsidRPr="002F4404">
              <w:rPr>
                <w:rFonts w:eastAsia="Times New Roman"/>
                <w:kern w:val="0"/>
                <w:sz w:val="18"/>
                <w:szCs w:val="18"/>
                <w:lang w:eastAsia="ru-RU"/>
              </w:rPr>
              <w:t>Пруд</w:t>
            </w:r>
          </w:p>
          <w:p w14:paraId="0AB7C262" w14:textId="77777777" w:rsidR="0097162A" w:rsidRPr="002F4404" w:rsidRDefault="0097162A">
            <w:pPr>
              <w:spacing w:after="0" w:line="240" w:lineRule="auto"/>
              <w:jc w:val="center"/>
              <w:rPr>
                <w:rFonts w:eastAsia="Times New Roman"/>
                <w:kern w:val="0"/>
                <w:sz w:val="18"/>
                <w:szCs w:val="18"/>
                <w:lang w:eastAsia="ru-RU"/>
              </w:rPr>
            </w:pPr>
          </w:p>
          <w:p w14:paraId="46A8D728" w14:textId="77777777" w:rsidR="0097162A" w:rsidRPr="002F4404" w:rsidRDefault="003A212A">
            <w:pPr>
              <w:spacing w:after="0" w:line="240" w:lineRule="auto"/>
              <w:jc w:val="center"/>
              <w:rPr>
                <w:rFonts w:eastAsia="Times New Roman"/>
                <w:kern w:val="0"/>
                <w:sz w:val="18"/>
                <w:szCs w:val="18"/>
                <w:lang w:eastAsia="ru-RU"/>
              </w:rPr>
            </w:pPr>
            <w:r w:rsidRPr="002F4404">
              <w:rPr>
                <w:rFonts w:eastAsia="Times New Roman"/>
                <w:kern w:val="0"/>
                <w:sz w:val="18"/>
                <w:szCs w:val="18"/>
                <w:lang w:eastAsia="ru-RU"/>
              </w:rPr>
              <w:t>Речка</w:t>
            </w:r>
          </w:p>
        </w:tc>
        <w:tc>
          <w:tcPr>
            <w:tcW w:w="1229" w:type="dxa"/>
            <w:vAlign w:val="center"/>
          </w:tcPr>
          <w:p w14:paraId="56530427" w14:textId="77777777" w:rsidR="0097162A" w:rsidRPr="002F4404" w:rsidRDefault="003A212A">
            <w:pPr>
              <w:spacing w:after="0" w:line="240" w:lineRule="auto"/>
              <w:jc w:val="center"/>
              <w:rPr>
                <w:rFonts w:eastAsia="Times New Roman"/>
                <w:kern w:val="0"/>
                <w:sz w:val="18"/>
                <w:szCs w:val="18"/>
                <w:lang w:eastAsia="ru-RU"/>
              </w:rPr>
            </w:pPr>
            <w:r w:rsidRPr="002F4404">
              <w:rPr>
                <w:rFonts w:eastAsia="Times New Roman"/>
                <w:kern w:val="0"/>
                <w:sz w:val="18"/>
                <w:szCs w:val="18"/>
                <w:lang w:eastAsia="ru-RU"/>
              </w:rPr>
              <w:t>имеется</w:t>
            </w:r>
          </w:p>
          <w:p w14:paraId="49D33837" w14:textId="77777777" w:rsidR="0097162A" w:rsidRPr="002F4404" w:rsidRDefault="003A212A">
            <w:pPr>
              <w:spacing w:after="0" w:line="240" w:lineRule="auto"/>
              <w:jc w:val="center"/>
              <w:rPr>
                <w:rFonts w:eastAsia="Times New Roman"/>
                <w:kern w:val="0"/>
                <w:sz w:val="18"/>
                <w:szCs w:val="18"/>
                <w:lang w:eastAsia="ru-RU"/>
              </w:rPr>
            </w:pPr>
            <w:r w:rsidRPr="002F4404">
              <w:rPr>
                <w:rFonts w:eastAsia="Times New Roman"/>
                <w:kern w:val="0"/>
                <w:sz w:val="18"/>
                <w:szCs w:val="18"/>
                <w:lang w:eastAsia="ru-RU"/>
              </w:rPr>
              <w:t>с моста</w:t>
            </w:r>
          </w:p>
        </w:tc>
        <w:tc>
          <w:tcPr>
            <w:tcW w:w="1161" w:type="dxa"/>
            <w:vAlign w:val="center"/>
          </w:tcPr>
          <w:p w14:paraId="47206CF9" w14:textId="77777777" w:rsidR="0097162A" w:rsidRPr="002F4404" w:rsidRDefault="0097162A">
            <w:pPr>
              <w:spacing w:after="0" w:line="240" w:lineRule="auto"/>
              <w:jc w:val="center"/>
              <w:rPr>
                <w:rFonts w:eastAsia="Times New Roman"/>
                <w:kern w:val="0"/>
                <w:sz w:val="18"/>
                <w:szCs w:val="18"/>
                <w:lang w:eastAsia="ru-RU"/>
              </w:rPr>
            </w:pPr>
          </w:p>
        </w:tc>
      </w:tr>
      <w:tr w:rsidR="0097162A" w:rsidRPr="002F4404" w14:paraId="4B9AE0A5" w14:textId="77777777">
        <w:trPr>
          <w:jc w:val="center"/>
        </w:trPr>
        <w:tc>
          <w:tcPr>
            <w:tcW w:w="425" w:type="dxa"/>
            <w:vAlign w:val="center"/>
          </w:tcPr>
          <w:p w14:paraId="4A14AAE9" w14:textId="77777777" w:rsidR="0097162A" w:rsidRPr="002F4404" w:rsidRDefault="003A212A">
            <w:pPr>
              <w:spacing w:after="0" w:line="240" w:lineRule="auto"/>
              <w:jc w:val="both"/>
              <w:rPr>
                <w:rFonts w:eastAsia="Times New Roman"/>
                <w:b/>
                <w:kern w:val="0"/>
                <w:sz w:val="18"/>
                <w:szCs w:val="18"/>
                <w:lang w:eastAsia="ru-RU"/>
              </w:rPr>
            </w:pPr>
            <w:r w:rsidRPr="002F4404">
              <w:rPr>
                <w:rFonts w:eastAsia="Times New Roman"/>
                <w:b/>
                <w:kern w:val="0"/>
                <w:sz w:val="18"/>
                <w:szCs w:val="18"/>
                <w:lang w:eastAsia="ru-RU"/>
              </w:rPr>
              <w:t>57</w:t>
            </w:r>
          </w:p>
        </w:tc>
        <w:tc>
          <w:tcPr>
            <w:tcW w:w="1401" w:type="dxa"/>
            <w:vAlign w:val="center"/>
          </w:tcPr>
          <w:p w14:paraId="15ED9300" w14:textId="77777777" w:rsidR="0097162A" w:rsidRPr="002F4404" w:rsidRDefault="003A212A">
            <w:pPr>
              <w:spacing w:after="0" w:line="240" w:lineRule="auto"/>
              <w:rPr>
                <w:rFonts w:eastAsia="Times New Roman"/>
                <w:kern w:val="0"/>
                <w:sz w:val="18"/>
                <w:szCs w:val="18"/>
                <w:lang w:eastAsia="ru-RU"/>
              </w:rPr>
            </w:pPr>
            <w:r w:rsidRPr="002F4404">
              <w:rPr>
                <w:rFonts w:eastAsia="Times New Roman"/>
                <w:kern w:val="0"/>
                <w:sz w:val="18"/>
                <w:szCs w:val="18"/>
                <w:lang w:eastAsia="ru-RU"/>
              </w:rPr>
              <w:t>Пирогово</w:t>
            </w:r>
          </w:p>
        </w:tc>
        <w:tc>
          <w:tcPr>
            <w:tcW w:w="1254" w:type="dxa"/>
            <w:vAlign w:val="center"/>
          </w:tcPr>
          <w:p w14:paraId="562D1F1F" w14:textId="77777777" w:rsidR="0097162A" w:rsidRPr="002F4404" w:rsidRDefault="003A212A">
            <w:pPr>
              <w:spacing w:after="0" w:line="240" w:lineRule="auto"/>
              <w:jc w:val="center"/>
              <w:rPr>
                <w:rFonts w:eastAsia="Times New Roman"/>
                <w:kern w:val="0"/>
                <w:sz w:val="18"/>
                <w:szCs w:val="18"/>
                <w:lang w:eastAsia="ru-RU"/>
              </w:rPr>
            </w:pPr>
            <w:r w:rsidRPr="002F4404">
              <w:rPr>
                <w:rFonts w:eastAsia="Times New Roman"/>
                <w:kern w:val="0"/>
                <w:sz w:val="18"/>
                <w:szCs w:val="18"/>
                <w:lang w:eastAsia="ru-RU"/>
              </w:rPr>
              <w:t>имеется -1шт</w:t>
            </w:r>
          </w:p>
          <w:p w14:paraId="1C0FC3FA" w14:textId="77777777" w:rsidR="0097162A" w:rsidRPr="002F4404" w:rsidRDefault="003A212A">
            <w:pPr>
              <w:spacing w:after="0" w:line="240" w:lineRule="auto"/>
              <w:jc w:val="center"/>
              <w:rPr>
                <w:rFonts w:eastAsia="Times New Roman"/>
                <w:kern w:val="0"/>
                <w:sz w:val="18"/>
                <w:szCs w:val="18"/>
                <w:lang w:eastAsia="ru-RU"/>
              </w:rPr>
            </w:pPr>
            <w:r w:rsidRPr="002F4404">
              <w:rPr>
                <w:rFonts w:eastAsia="Times New Roman"/>
                <w:kern w:val="0"/>
                <w:sz w:val="18"/>
                <w:szCs w:val="18"/>
                <w:lang w:eastAsia="ru-RU"/>
              </w:rPr>
              <w:t>озеро</w:t>
            </w:r>
          </w:p>
        </w:tc>
        <w:tc>
          <w:tcPr>
            <w:tcW w:w="965" w:type="dxa"/>
            <w:vAlign w:val="center"/>
          </w:tcPr>
          <w:p w14:paraId="23DE0DE3" w14:textId="77777777" w:rsidR="0097162A" w:rsidRPr="002F4404" w:rsidRDefault="003A212A">
            <w:pPr>
              <w:spacing w:after="0" w:line="240" w:lineRule="auto"/>
              <w:jc w:val="center"/>
              <w:rPr>
                <w:rFonts w:eastAsia="Times New Roman"/>
                <w:kern w:val="0"/>
                <w:sz w:val="18"/>
                <w:szCs w:val="18"/>
                <w:lang w:eastAsia="ru-RU"/>
              </w:rPr>
            </w:pPr>
            <w:r w:rsidRPr="002F4404">
              <w:rPr>
                <w:rFonts w:eastAsia="Times New Roman"/>
                <w:kern w:val="0"/>
                <w:sz w:val="18"/>
                <w:szCs w:val="18"/>
                <w:lang w:eastAsia="ru-RU"/>
              </w:rPr>
              <w:t>хорошее</w:t>
            </w:r>
          </w:p>
        </w:tc>
        <w:tc>
          <w:tcPr>
            <w:tcW w:w="1206" w:type="dxa"/>
            <w:vAlign w:val="center"/>
          </w:tcPr>
          <w:p w14:paraId="18C77C8F" w14:textId="77777777" w:rsidR="0097162A" w:rsidRPr="002F4404" w:rsidRDefault="003A212A">
            <w:pPr>
              <w:spacing w:after="0" w:line="240" w:lineRule="auto"/>
              <w:jc w:val="center"/>
              <w:rPr>
                <w:rFonts w:eastAsia="Times New Roman"/>
                <w:kern w:val="0"/>
                <w:sz w:val="18"/>
                <w:szCs w:val="18"/>
                <w:lang w:eastAsia="ru-RU"/>
              </w:rPr>
            </w:pPr>
            <w:r w:rsidRPr="002F4404">
              <w:rPr>
                <w:rFonts w:eastAsia="Times New Roman"/>
                <w:kern w:val="0"/>
                <w:sz w:val="18"/>
                <w:szCs w:val="18"/>
                <w:lang w:eastAsia="ru-RU"/>
              </w:rPr>
              <w:t>соответств</w:t>
            </w:r>
          </w:p>
        </w:tc>
        <w:tc>
          <w:tcPr>
            <w:tcW w:w="1395" w:type="dxa"/>
            <w:vAlign w:val="center"/>
          </w:tcPr>
          <w:p w14:paraId="38022B2E" w14:textId="77777777" w:rsidR="0097162A" w:rsidRPr="002F4404" w:rsidRDefault="003A212A">
            <w:pPr>
              <w:spacing w:after="0" w:line="240" w:lineRule="auto"/>
              <w:jc w:val="center"/>
              <w:rPr>
                <w:rFonts w:eastAsia="Times New Roman"/>
                <w:kern w:val="0"/>
                <w:sz w:val="18"/>
                <w:szCs w:val="18"/>
                <w:lang w:eastAsia="ru-RU"/>
              </w:rPr>
            </w:pPr>
            <w:r w:rsidRPr="002F4404">
              <w:rPr>
                <w:rFonts w:eastAsia="Times New Roman"/>
                <w:kern w:val="0"/>
                <w:sz w:val="18"/>
                <w:szCs w:val="18"/>
                <w:lang w:eastAsia="ru-RU"/>
              </w:rPr>
              <w:t>озеро</w:t>
            </w:r>
          </w:p>
        </w:tc>
        <w:tc>
          <w:tcPr>
            <w:tcW w:w="1229" w:type="dxa"/>
            <w:vAlign w:val="center"/>
          </w:tcPr>
          <w:p w14:paraId="463F4426" w14:textId="77777777" w:rsidR="0097162A" w:rsidRPr="002F4404" w:rsidRDefault="003A212A">
            <w:pPr>
              <w:spacing w:after="0" w:line="240" w:lineRule="auto"/>
              <w:jc w:val="center"/>
              <w:rPr>
                <w:rFonts w:eastAsia="Times New Roman"/>
                <w:kern w:val="0"/>
                <w:sz w:val="18"/>
                <w:szCs w:val="18"/>
                <w:lang w:eastAsia="ru-RU"/>
              </w:rPr>
            </w:pPr>
            <w:r w:rsidRPr="002F4404">
              <w:rPr>
                <w:rFonts w:eastAsia="Times New Roman"/>
                <w:kern w:val="0"/>
                <w:sz w:val="18"/>
                <w:szCs w:val="18"/>
                <w:lang w:eastAsia="ru-RU"/>
              </w:rPr>
              <w:t>имеется</w:t>
            </w:r>
          </w:p>
        </w:tc>
        <w:tc>
          <w:tcPr>
            <w:tcW w:w="1161" w:type="dxa"/>
            <w:vAlign w:val="center"/>
          </w:tcPr>
          <w:p w14:paraId="042647BD" w14:textId="77777777" w:rsidR="0097162A" w:rsidRPr="002F4404" w:rsidRDefault="0097162A">
            <w:pPr>
              <w:spacing w:after="0" w:line="240" w:lineRule="auto"/>
              <w:jc w:val="center"/>
              <w:rPr>
                <w:rFonts w:eastAsia="Times New Roman"/>
                <w:kern w:val="0"/>
                <w:sz w:val="18"/>
                <w:szCs w:val="18"/>
                <w:lang w:eastAsia="ru-RU"/>
              </w:rPr>
            </w:pPr>
          </w:p>
        </w:tc>
      </w:tr>
      <w:tr w:rsidR="0097162A" w:rsidRPr="002F4404" w14:paraId="35EC901E" w14:textId="77777777">
        <w:trPr>
          <w:jc w:val="center"/>
        </w:trPr>
        <w:tc>
          <w:tcPr>
            <w:tcW w:w="425" w:type="dxa"/>
            <w:vAlign w:val="center"/>
          </w:tcPr>
          <w:p w14:paraId="0FA9029F" w14:textId="77777777" w:rsidR="0097162A" w:rsidRPr="002F4404" w:rsidRDefault="003A212A">
            <w:pPr>
              <w:spacing w:after="0" w:line="240" w:lineRule="auto"/>
              <w:jc w:val="both"/>
              <w:rPr>
                <w:rFonts w:eastAsia="Times New Roman"/>
                <w:b/>
                <w:kern w:val="0"/>
                <w:sz w:val="18"/>
                <w:szCs w:val="18"/>
                <w:lang w:eastAsia="ru-RU"/>
              </w:rPr>
            </w:pPr>
            <w:r w:rsidRPr="002F4404">
              <w:rPr>
                <w:rFonts w:eastAsia="Times New Roman"/>
                <w:b/>
                <w:kern w:val="0"/>
                <w:sz w:val="18"/>
                <w:szCs w:val="18"/>
                <w:lang w:eastAsia="ru-RU"/>
              </w:rPr>
              <w:t>58</w:t>
            </w:r>
          </w:p>
        </w:tc>
        <w:tc>
          <w:tcPr>
            <w:tcW w:w="1401" w:type="dxa"/>
            <w:vAlign w:val="center"/>
          </w:tcPr>
          <w:p w14:paraId="61D637B8" w14:textId="77777777" w:rsidR="0097162A" w:rsidRPr="002F4404" w:rsidRDefault="003A212A">
            <w:pPr>
              <w:spacing w:after="0" w:line="240" w:lineRule="auto"/>
              <w:rPr>
                <w:rFonts w:eastAsia="Times New Roman"/>
                <w:kern w:val="0"/>
                <w:sz w:val="18"/>
                <w:szCs w:val="18"/>
                <w:lang w:eastAsia="ru-RU"/>
              </w:rPr>
            </w:pPr>
            <w:r w:rsidRPr="002F4404">
              <w:rPr>
                <w:rFonts w:eastAsia="Times New Roman"/>
                <w:kern w:val="0"/>
                <w:sz w:val="18"/>
                <w:szCs w:val="18"/>
                <w:lang w:eastAsia="ru-RU"/>
              </w:rPr>
              <w:t>Рудново</w:t>
            </w:r>
          </w:p>
        </w:tc>
        <w:tc>
          <w:tcPr>
            <w:tcW w:w="1254" w:type="dxa"/>
            <w:vAlign w:val="center"/>
          </w:tcPr>
          <w:p w14:paraId="72248341" w14:textId="77777777" w:rsidR="0097162A" w:rsidRPr="002F4404" w:rsidRDefault="003A212A">
            <w:pPr>
              <w:spacing w:after="0" w:line="240" w:lineRule="auto"/>
              <w:jc w:val="center"/>
              <w:rPr>
                <w:rFonts w:eastAsia="Times New Roman"/>
                <w:kern w:val="0"/>
                <w:sz w:val="18"/>
                <w:szCs w:val="18"/>
                <w:lang w:eastAsia="ru-RU"/>
              </w:rPr>
            </w:pPr>
            <w:r w:rsidRPr="002F4404">
              <w:rPr>
                <w:rFonts w:eastAsia="Times New Roman"/>
                <w:kern w:val="0"/>
                <w:sz w:val="18"/>
                <w:szCs w:val="18"/>
                <w:lang w:eastAsia="ru-RU"/>
              </w:rPr>
              <w:t>нет (Пруд)</w:t>
            </w:r>
          </w:p>
        </w:tc>
        <w:tc>
          <w:tcPr>
            <w:tcW w:w="965" w:type="dxa"/>
            <w:vAlign w:val="center"/>
          </w:tcPr>
          <w:p w14:paraId="7DCC46A7" w14:textId="77777777" w:rsidR="0097162A" w:rsidRPr="002F4404" w:rsidRDefault="003A212A">
            <w:pPr>
              <w:spacing w:after="0" w:line="240" w:lineRule="auto"/>
              <w:jc w:val="center"/>
              <w:rPr>
                <w:rFonts w:eastAsia="Times New Roman"/>
                <w:kern w:val="0"/>
                <w:sz w:val="18"/>
                <w:szCs w:val="18"/>
                <w:lang w:eastAsia="ru-RU"/>
              </w:rPr>
            </w:pPr>
            <w:r w:rsidRPr="002F4404">
              <w:rPr>
                <w:rFonts w:eastAsia="Times New Roman"/>
                <w:kern w:val="0"/>
                <w:sz w:val="18"/>
                <w:szCs w:val="18"/>
                <w:lang w:eastAsia="ru-RU"/>
              </w:rPr>
              <w:t>хорошее</w:t>
            </w:r>
          </w:p>
        </w:tc>
        <w:tc>
          <w:tcPr>
            <w:tcW w:w="1206" w:type="dxa"/>
            <w:vAlign w:val="center"/>
          </w:tcPr>
          <w:p w14:paraId="20BF6031" w14:textId="77777777" w:rsidR="0097162A" w:rsidRPr="002F4404" w:rsidRDefault="003A212A">
            <w:pPr>
              <w:spacing w:after="0" w:line="240" w:lineRule="auto"/>
              <w:jc w:val="center"/>
              <w:rPr>
                <w:rFonts w:eastAsia="Times New Roman"/>
                <w:kern w:val="0"/>
                <w:sz w:val="18"/>
                <w:szCs w:val="18"/>
                <w:lang w:eastAsia="ru-RU"/>
              </w:rPr>
            </w:pPr>
            <w:r w:rsidRPr="002F4404">
              <w:rPr>
                <w:rFonts w:eastAsia="Times New Roman"/>
                <w:kern w:val="0"/>
                <w:sz w:val="18"/>
                <w:szCs w:val="18"/>
                <w:lang w:eastAsia="ru-RU"/>
              </w:rPr>
              <w:t>с дороги имеется</w:t>
            </w:r>
          </w:p>
        </w:tc>
        <w:tc>
          <w:tcPr>
            <w:tcW w:w="1395" w:type="dxa"/>
            <w:vAlign w:val="center"/>
          </w:tcPr>
          <w:p w14:paraId="68DA0473" w14:textId="77777777" w:rsidR="0097162A" w:rsidRPr="002F4404" w:rsidRDefault="003A212A">
            <w:pPr>
              <w:spacing w:after="0" w:line="240" w:lineRule="auto"/>
              <w:jc w:val="center"/>
              <w:rPr>
                <w:rFonts w:eastAsia="Times New Roman"/>
                <w:kern w:val="0"/>
                <w:sz w:val="18"/>
                <w:szCs w:val="18"/>
                <w:lang w:eastAsia="ru-RU"/>
              </w:rPr>
            </w:pPr>
            <w:r w:rsidRPr="002F4404">
              <w:rPr>
                <w:rFonts w:eastAsia="Times New Roman"/>
                <w:kern w:val="0"/>
                <w:sz w:val="18"/>
                <w:szCs w:val="18"/>
                <w:lang w:eastAsia="ru-RU"/>
              </w:rPr>
              <w:t>нет</w:t>
            </w:r>
          </w:p>
        </w:tc>
        <w:tc>
          <w:tcPr>
            <w:tcW w:w="1229" w:type="dxa"/>
            <w:vAlign w:val="center"/>
          </w:tcPr>
          <w:p w14:paraId="0EE9A904" w14:textId="77777777" w:rsidR="0097162A" w:rsidRPr="002F4404" w:rsidRDefault="0097162A">
            <w:pPr>
              <w:spacing w:after="0" w:line="240" w:lineRule="auto"/>
              <w:jc w:val="center"/>
              <w:rPr>
                <w:rFonts w:eastAsia="Times New Roman"/>
                <w:kern w:val="0"/>
                <w:sz w:val="18"/>
                <w:szCs w:val="18"/>
                <w:lang w:eastAsia="ru-RU"/>
              </w:rPr>
            </w:pPr>
          </w:p>
        </w:tc>
        <w:tc>
          <w:tcPr>
            <w:tcW w:w="1161" w:type="dxa"/>
            <w:vAlign w:val="center"/>
          </w:tcPr>
          <w:p w14:paraId="3505ADE2" w14:textId="77777777" w:rsidR="0097162A" w:rsidRPr="002F4404" w:rsidRDefault="0097162A">
            <w:pPr>
              <w:spacing w:after="0" w:line="240" w:lineRule="auto"/>
              <w:jc w:val="center"/>
              <w:rPr>
                <w:rFonts w:eastAsia="Times New Roman"/>
                <w:kern w:val="0"/>
                <w:sz w:val="18"/>
                <w:szCs w:val="18"/>
                <w:lang w:eastAsia="ru-RU"/>
              </w:rPr>
            </w:pPr>
          </w:p>
        </w:tc>
      </w:tr>
      <w:tr w:rsidR="0097162A" w:rsidRPr="002F4404" w14:paraId="4EBFAC07" w14:textId="77777777">
        <w:trPr>
          <w:jc w:val="center"/>
        </w:trPr>
        <w:tc>
          <w:tcPr>
            <w:tcW w:w="425" w:type="dxa"/>
            <w:vAlign w:val="center"/>
          </w:tcPr>
          <w:p w14:paraId="4F61A0A5" w14:textId="77777777" w:rsidR="0097162A" w:rsidRPr="002F4404" w:rsidRDefault="003A212A">
            <w:pPr>
              <w:spacing w:after="0" w:line="240" w:lineRule="auto"/>
              <w:jc w:val="both"/>
              <w:rPr>
                <w:rFonts w:eastAsia="Times New Roman"/>
                <w:b/>
                <w:kern w:val="0"/>
                <w:sz w:val="18"/>
                <w:szCs w:val="18"/>
                <w:lang w:eastAsia="ru-RU"/>
              </w:rPr>
            </w:pPr>
            <w:r w:rsidRPr="002F4404">
              <w:rPr>
                <w:rFonts w:eastAsia="Times New Roman"/>
                <w:b/>
                <w:kern w:val="0"/>
                <w:sz w:val="18"/>
                <w:szCs w:val="18"/>
                <w:lang w:eastAsia="ru-RU"/>
              </w:rPr>
              <w:t>59</w:t>
            </w:r>
          </w:p>
        </w:tc>
        <w:tc>
          <w:tcPr>
            <w:tcW w:w="1401" w:type="dxa"/>
            <w:vAlign w:val="center"/>
          </w:tcPr>
          <w:p w14:paraId="6F5CBA4C" w14:textId="77777777" w:rsidR="0097162A" w:rsidRPr="002F4404" w:rsidRDefault="003A212A">
            <w:pPr>
              <w:spacing w:after="0" w:line="240" w:lineRule="auto"/>
              <w:rPr>
                <w:rFonts w:eastAsia="Times New Roman"/>
                <w:kern w:val="0"/>
                <w:sz w:val="18"/>
                <w:szCs w:val="18"/>
                <w:lang w:eastAsia="ru-RU"/>
              </w:rPr>
            </w:pPr>
            <w:r w:rsidRPr="002F4404">
              <w:rPr>
                <w:rFonts w:eastAsia="Times New Roman"/>
                <w:kern w:val="0"/>
                <w:sz w:val="18"/>
                <w:szCs w:val="18"/>
                <w:lang w:eastAsia="ru-RU"/>
              </w:rPr>
              <w:t>Сиверст</w:t>
            </w:r>
          </w:p>
        </w:tc>
        <w:tc>
          <w:tcPr>
            <w:tcW w:w="1254" w:type="dxa"/>
            <w:vAlign w:val="center"/>
          </w:tcPr>
          <w:p w14:paraId="5363E613" w14:textId="77777777" w:rsidR="0097162A" w:rsidRPr="002F4404" w:rsidRDefault="003A212A">
            <w:pPr>
              <w:spacing w:after="0" w:line="240" w:lineRule="auto"/>
              <w:jc w:val="center"/>
              <w:rPr>
                <w:rFonts w:eastAsia="Times New Roman"/>
                <w:kern w:val="0"/>
                <w:sz w:val="18"/>
                <w:szCs w:val="18"/>
                <w:lang w:eastAsia="ru-RU"/>
              </w:rPr>
            </w:pPr>
            <w:r w:rsidRPr="002F4404">
              <w:rPr>
                <w:rFonts w:eastAsia="Times New Roman"/>
                <w:kern w:val="0"/>
                <w:sz w:val="18"/>
                <w:szCs w:val="18"/>
                <w:lang w:eastAsia="ru-RU"/>
              </w:rPr>
              <w:t>нет</w:t>
            </w:r>
          </w:p>
        </w:tc>
        <w:tc>
          <w:tcPr>
            <w:tcW w:w="965" w:type="dxa"/>
            <w:vAlign w:val="center"/>
          </w:tcPr>
          <w:p w14:paraId="3A7E5978" w14:textId="77777777" w:rsidR="0097162A" w:rsidRPr="002F4404" w:rsidRDefault="003A212A">
            <w:pPr>
              <w:spacing w:after="0" w:line="240" w:lineRule="auto"/>
              <w:jc w:val="center"/>
              <w:rPr>
                <w:rFonts w:eastAsia="Times New Roman"/>
                <w:kern w:val="0"/>
                <w:sz w:val="18"/>
                <w:szCs w:val="18"/>
                <w:lang w:eastAsia="ru-RU"/>
              </w:rPr>
            </w:pPr>
            <w:r w:rsidRPr="002F4404">
              <w:rPr>
                <w:rFonts w:eastAsia="Times New Roman"/>
                <w:kern w:val="0"/>
                <w:sz w:val="18"/>
                <w:szCs w:val="18"/>
                <w:lang w:eastAsia="ru-RU"/>
              </w:rPr>
              <w:t>не удовл.</w:t>
            </w:r>
          </w:p>
        </w:tc>
        <w:tc>
          <w:tcPr>
            <w:tcW w:w="1206" w:type="dxa"/>
            <w:vAlign w:val="center"/>
          </w:tcPr>
          <w:p w14:paraId="1C3B2005" w14:textId="77777777" w:rsidR="0097162A" w:rsidRPr="002F4404" w:rsidRDefault="003A212A">
            <w:pPr>
              <w:spacing w:after="0" w:line="240" w:lineRule="auto"/>
              <w:jc w:val="center"/>
              <w:rPr>
                <w:rFonts w:eastAsia="Times New Roman"/>
                <w:kern w:val="0"/>
                <w:sz w:val="18"/>
                <w:szCs w:val="18"/>
                <w:lang w:eastAsia="ru-RU"/>
              </w:rPr>
            </w:pPr>
            <w:r w:rsidRPr="002F4404">
              <w:rPr>
                <w:rFonts w:eastAsia="Times New Roman"/>
                <w:kern w:val="0"/>
                <w:sz w:val="18"/>
                <w:szCs w:val="18"/>
                <w:lang w:eastAsia="ru-RU"/>
              </w:rPr>
              <w:t>не удовл.</w:t>
            </w:r>
          </w:p>
        </w:tc>
        <w:tc>
          <w:tcPr>
            <w:tcW w:w="1395" w:type="dxa"/>
            <w:vAlign w:val="center"/>
          </w:tcPr>
          <w:p w14:paraId="234827F9" w14:textId="77777777" w:rsidR="0097162A" w:rsidRPr="002F4404" w:rsidRDefault="003A212A">
            <w:pPr>
              <w:spacing w:after="0" w:line="240" w:lineRule="auto"/>
              <w:jc w:val="center"/>
              <w:rPr>
                <w:rFonts w:eastAsia="Times New Roman"/>
                <w:kern w:val="0"/>
                <w:sz w:val="18"/>
                <w:szCs w:val="18"/>
                <w:lang w:eastAsia="ru-RU"/>
              </w:rPr>
            </w:pPr>
            <w:r w:rsidRPr="002F4404">
              <w:rPr>
                <w:rFonts w:eastAsia="Times New Roman"/>
                <w:kern w:val="0"/>
                <w:sz w:val="18"/>
                <w:szCs w:val="18"/>
                <w:lang w:eastAsia="ru-RU"/>
              </w:rPr>
              <w:t>Озеро</w:t>
            </w:r>
          </w:p>
        </w:tc>
        <w:tc>
          <w:tcPr>
            <w:tcW w:w="1229" w:type="dxa"/>
            <w:vAlign w:val="center"/>
          </w:tcPr>
          <w:p w14:paraId="2232523A" w14:textId="77777777" w:rsidR="0097162A" w:rsidRPr="002F4404" w:rsidRDefault="003A212A">
            <w:pPr>
              <w:spacing w:after="0" w:line="240" w:lineRule="auto"/>
              <w:jc w:val="center"/>
              <w:rPr>
                <w:rFonts w:eastAsia="Times New Roman"/>
                <w:kern w:val="0"/>
                <w:sz w:val="18"/>
                <w:szCs w:val="18"/>
                <w:lang w:eastAsia="ru-RU"/>
              </w:rPr>
            </w:pPr>
            <w:r w:rsidRPr="002F4404">
              <w:rPr>
                <w:rFonts w:eastAsia="Times New Roman"/>
                <w:kern w:val="0"/>
                <w:sz w:val="18"/>
                <w:szCs w:val="18"/>
                <w:lang w:eastAsia="ru-RU"/>
              </w:rPr>
              <w:t>имеется</w:t>
            </w:r>
          </w:p>
        </w:tc>
        <w:tc>
          <w:tcPr>
            <w:tcW w:w="1161" w:type="dxa"/>
            <w:vAlign w:val="center"/>
          </w:tcPr>
          <w:p w14:paraId="7F893B94" w14:textId="77777777" w:rsidR="0097162A" w:rsidRPr="002F4404" w:rsidRDefault="0097162A">
            <w:pPr>
              <w:spacing w:after="0" w:line="240" w:lineRule="auto"/>
              <w:jc w:val="center"/>
              <w:rPr>
                <w:rFonts w:eastAsia="Times New Roman"/>
                <w:kern w:val="0"/>
                <w:sz w:val="18"/>
                <w:szCs w:val="18"/>
                <w:lang w:eastAsia="ru-RU"/>
              </w:rPr>
            </w:pPr>
          </w:p>
        </w:tc>
      </w:tr>
      <w:tr w:rsidR="0097162A" w:rsidRPr="002F4404" w14:paraId="1BA9991C" w14:textId="77777777">
        <w:trPr>
          <w:jc w:val="center"/>
        </w:trPr>
        <w:tc>
          <w:tcPr>
            <w:tcW w:w="425" w:type="dxa"/>
            <w:vAlign w:val="center"/>
          </w:tcPr>
          <w:p w14:paraId="2A376DC6" w14:textId="77777777" w:rsidR="0097162A" w:rsidRPr="002F4404" w:rsidRDefault="003A212A">
            <w:pPr>
              <w:spacing w:after="0" w:line="240" w:lineRule="auto"/>
              <w:jc w:val="both"/>
              <w:rPr>
                <w:rFonts w:eastAsia="Times New Roman"/>
                <w:b/>
                <w:kern w:val="0"/>
                <w:sz w:val="18"/>
                <w:szCs w:val="18"/>
                <w:lang w:eastAsia="ru-RU"/>
              </w:rPr>
            </w:pPr>
            <w:r w:rsidRPr="002F4404">
              <w:rPr>
                <w:rFonts w:eastAsia="Times New Roman"/>
                <w:b/>
                <w:kern w:val="0"/>
                <w:sz w:val="18"/>
                <w:szCs w:val="18"/>
                <w:lang w:eastAsia="ru-RU"/>
              </w:rPr>
              <w:t>60</w:t>
            </w:r>
          </w:p>
        </w:tc>
        <w:tc>
          <w:tcPr>
            <w:tcW w:w="1401" w:type="dxa"/>
            <w:vAlign w:val="center"/>
          </w:tcPr>
          <w:p w14:paraId="2B7B079E" w14:textId="77777777" w:rsidR="0097162A" w:rsidRPr="002F4404" w:rsidRDefault="003A212A">
            <w:pPr>
              <w:spacing w:after="0" w:line="240" w:lineRule="auto"/>
              <w:rPr>
                <w:rFonts w:eastAsia="Times New Roman"/>
                <w:kern w:val="0"/>
                <w:sz w:val="18"/>
                <w:szCs w:val="18"/>
                <w:lang w:eastAsia="ru-RU"/>
              </w:rPr>
            </w:pPr>
            <w:r w:rsidRPr="002F4404">
              <w:rPr>
                <w:rFonts w:eastAsia="Times New Roman"/>
                <w:kern w:val="0"/>
                <w:sz w:val="18"/>
                <w:szCs w:val="18"/>
                <w:lang w:eastAsia="ru-RU"/>
              </w:rPr>
              <w:t>Краснополье</w:t>
            </w:r>
          </w:p>
        </w:tc>
        <w:tc>
          <w:tcPr>
            <w:tcW w:w="1254" w:type="dxa"/>
            <w:vAlign w:val="center"/>
          </w:tcPr>
          <w:p w14:paraId="29E00534" w14:textId="77777777" w:rsidR="0097162A" w:rsidRPr="002F4404" w:rsidRDefault="003A212A">
            <w:pPr>
              <w:spacing w:after="0" w:line="240" w:lineRule="auto"/>
              <w:jc w:val="center"/>
              <w:rPr>
                <w:rFonts w:eastAsia="Times New Roman"/>
                <w:kern w:val="0"/>
                <w:sz w:val="18"/>
                <w:szCs w:val="18"/>
                <w:lang w:eastAsia="ru-RU"/>
              </w:rPr>
            </w:pPr>
            <w:r w:rsidRPr="002F4404">
              <w:rPr>
                <w:rFonts w:eastAsia="Times New Roman"/>
                <w:kern w:val="0"/>
                <w:sz w:val="18"/>
                <w:szCs w:val="18"/>
                <w:lang w:eastAsia="ru-RU"/>
              </w:rPr>
              <w:t>нет</w:t>
            </w:r>
          </w:p>
        </w:tc>
        <w:tc>
          <w:tcPr>
            <w:tcW w:w="965" w:type="dxa"/>
            <w:vAlign w:val="center"/>
          </w:tcPr>
          <w:p w14:paraId="12345656" w14:textId="77777777" w:rsidR="0097162A" w:rsidRPr="002F4404" w:rsidRDefault="003A212A">
            <w:pPr>
              <w:spacing w:after="0" w:line="240" w:lineRule="auto"/>
              <w:jc w:val="center"/>
              <w:rPr>
                <w:rFonts w:eastAsia="Times New Roman"/>
                <w:kern w:val="0"/>
                <w:sz w:val="18"/>
                <w:szCs w:val="18"/>
                <w:lang w:eastAsia="ru-RU"/>
              </w:rPr>
            </w:pPr>
            <w:r w:rsidRPr="002F4404">
              <w:rPr>
                <w:rFonts w:eastAsia="Times New Roman"/>
                <w:kern w:val="0"/>
                <w:sz w:val="18"/>
                <w:szCs w:val="18"/>
                <w:lang w:eastAsia="ru-RU"/>
              </w:rPr>
              <w:t>Речка</w:t>
            </w:r>
          </w:p>
        </w:tc>
        <w:tc>
          <w:tcPr>
            <w:tcW w:w="1206" w:type="dxa"/>
            <w:vAlign w:val="center"/>
          </w:tcPr>
          <w:p w14:paraId="7CE0EECA" w14:textId="77777777" w:rsidR="0097162A" w:rsidRPr="002F4404" w:rsidRDefault="003A212A">
            <w:pPr>
              <w:spacing w:after="0" w:line="240" w:lineRule="auto"/>
              <w:jc w:val="center"/>
              <w:rPr>
                <w:rFonts w:eastAsia="Times New Roman"/>
                <w:kern w:val="0"/>
                <w:sz w:val="18"/>
                <w:szCs w:val="18"/>
                <w:lang w:eastAsia="ru-RU"/>
              </w:rPr>
            </w:pPr>
            <w:r w:rsidRPr="002F4404">
              <w:rPr>
                <w:rFonts w:eastAsia="Times New Roman"/>
                <w:kern w:val="0"/>
                <w:sz w:val="18"/>
                <w:szCs w:val="18"/>
                <w:lang w:eastAsia="ru-RU"/>
              </w:rPr>
              <w:t>с моста</w:t>
            </w:r>
          </w:p>
        </w:tc>
        <w:tc>
          <w:tcPr>
            <w:tcW w:w="1395" w:type="dxa"/>
            <w:vAlign w:val="center"/>
          </w:tcPr>
          <w:p w14:paraId="5C35BB82" w14:textId="77777777" w:rsidR="0097162A" w:rsidRPr="002F4404" w:rsidRDefault="003A212A">
            <w:pPr>
              <w:spacing w:after="0" w:line="240" w:lineRule="auto"/>
              <w:jc w:val="center"/>
              <w:rPr>
                <w:rFonts w:eastAsia="Times New Roman"/>
                <w:kern w:val="0"/>
                <w:sz w:val="18"/>
                <w:szCs w:val="18"/>
                <w:lang w:eastAsia="ru-RU"/>
              </w:rPr>
            </w:pPr>
            <w:r w:rsidRPr="002F4404">
              <w:rPr>
                <w:rFonts w:eastAsia="Times New Roman"/>
                <w:kern w:val="0"/>
                <w:sz w:val="18"/>
                <w:szCs w:val="18"/>
                <w:lang w:eastAsia="ru-RU"/>
              </w:rPr>
              <w:t>нет</w:t>
            </w:r>
          </w:p>
        </w:tc>
        <w:tc>
          <w:tcPr>
            <w:tcW w:w="1229" w:type="dxa"/>
            <w:vAlign w:val="center"/>
          </w:tcPr>
          <w:p w14:paraId="14675B72" w14:textId="77777777" w:rsidR="0097162A" w:rsidRPr="002F4404" w:rsidRDefault="0097162A">
            <w:pPr>
              <w:spacing w:after="0" w:line="240" w:lineRule="auto"/>
              <w:jc w:val="center"/>
              <w:rPr>
                <w:rFonts w:eastAsia="Times New Roman"/>
                <w:kern w:val="0"/>
                <w:sz w:val="18"/>
                <w:szCs w:val="18"/>
                <w:lang w:eastAsia="ru-RU"/>
              </w:rPr>
            </w:pPr>
          </w:p>
        </w:tc>
        <w:tc>
          <w:tcPr>
            <w:tcW w:w="1161" w:type="dxa"/>
            <w:vAlign w:val="center"/>
          </w:tcPr>
          <w:p w14:paraId="5C2BE97F" w14:textId="77777777" w:rsidR="0097162A" w:rsidRPr="002F4404" w:rsidRDefault="0097162A">
            <w:pPr>
              <w:spacing w:after="0" w:line="240" w:lineRule="auto"/>
              <w:jc w:val="center"/>
              <w:rPr>
                <w:rFonts w:eastAsia="Times New Roman"/>
                <w:kern w:val="0"/>
                <w:sz w:val="18"/>
                <w:szCs w:val="18"/>
                <w:lang w:eastAsia="ru-RU"/>
              </w:rPr>
            </w:pPr>
          </w:p>
        </w:tc>
      </w:tr>
      <w:tr w:rsidR="0097162A" w:rsidRPr="002F4404" w14:paraId="700EF7DE" w14:textId="77777777">
        <w:trPr>
          <w:jc w:val="center"/>
        </w:trPr>
        <w:tc>
          <w:tcPr>
            <w:tcW w:w="425" w:type="dxa"/>
            <w:vAlign w:val="center"/>
          </w:tcPr>
          <w:p w14:paraId="54639732" w14:textId="77777777" w:rsidR="0097162A" w:rsidRPr="002F4404" w:rsidRDefault="003A212A">
            <w:pPr>
              <w:spacing w:after="0" w:line="240" w:lineRule="auto"/>
              <w:jc w:val="both"/>
              <w:rPr>
                <w:rFonts w:eastAsia="Times New Roman"/>
                <w:b/>
                <w:kern w:val="0"/>
                <w:sz w:val="18"/>
                <w:szCs w:val="18"/>
                <w:lang w:eastAsia="ru-RU"/>
              </w:rPr>
            </w:pPr>
            <w:r w:rsidRPr="002F4404">
              <w:rPr>
                <w:rFonts w:eastAsia="Times New Roman"/>
                <w:b/>
                <w:kern w:val="0"/>
                <w:sz w:val="18"/>
                <w:szCs w:val="18"/>
                <w:lang w:eastAsia="ru-RU"/>
              </w:rPr>
              <w:t>61</w:t>
            </w:r>
          </w:p>
        </w:tc>
        <w:tc>
          <w:tcPr>
            <w:tcW w:w="1401" w:type="dxa"/>
            <w:vAlign w:val="center"/>
          </w:tcPr>
          <w:p w14:paraId="0BAC32B5" w14:textId="77777777" w:rsidR="0097162A" w:rsidRPr="002F4404" w:rsidRDefault="003A212A">
            <w:pPr>
              <w:spacing w:after="0" w:line="240" w:lineRule="auto"/>
              <w:rPr>
                <w:rFonts w:eastAsia="Times New Roman"/>
                <w:kern w:val="0"/>
                <w:sz w:val="18"/>
                <w:szCs w:val="18"/>
                <w:lang w:eastAsia="ru-RU"/>
              </w:rPr>
            </w:pPr>
            <w:r w:rsidRPr="002F4404">
              <w:rPr>
                <w:rFonts w:eastAsia="Times New Roman"/>
                <w:kern w:val="0"/>
                <w:sz w:val="18"/>
                <w:szCs w:val="18"/>
                <w:lang w:eastAsia="ru-RU"/>
              </w:rPr>
              <w:t>Зуево</w:t>
            </w:r>
          </w:p>
        </w:tc>
        <w:tc>
          <w:tcPr>
            <w:tcW w:w="1254" w:type="dxa"/>
            <w:vAlign w:val="center"/>
          </w:tcPr>
          <w:p w14:paraId="6821FF8D" w14:textId="77777777" w:rsidR="0097162A" w:rsidRPr="002F4404" w:rsidRDefault="003A212A">
            <w:pPr>
              <w:spacing w:after="0" w:line="240" w:lineRule="auto"/>
              <w:jc w:val="center"/>
              <w:rPr>
                <w:rFonts w:eastAsia="Times New Roman"/>
                <w:kern w:val="0"/>
                <w:sz w:val="18"/>
                <w:szCs w:val="18"/>
                <w:lang w:eastAsia="ru-RU"/>
              </w:rPr>
            </w:pPr>
            <w:r w:rsidRPr="002F4404">
              <w:rPr>
                <w:rFonts w:eastAsia="Times New Roman"/>
                <w:kern w:val="0"/>
                <w:sz w:val="18"/>
                <w:szCs w:val="18"/>
                <w:lang w:eastAsia="ru-RU"/>
              </w:rPr>
              <w:t>нет</w:t>
            </w:r>
          </w:p>
        </w:tc>
        <w:tc>
          <w:tcPr>
            <w:tcW w:w="965" w:type="dxa"/>
            <w:vAlign w:val="center"/>
          </w:tcPr>
          <w:p w14:paraId="7B55AE18" w14:textId="77777777" w:rsidR="0097162A" w:rsidRPr="002F4404" w:rsidRDefault="003A212A">
            <w:pPr>
              <w:spacing w:after="0" w:line="240" w:lineRule="auto"/>
              <w:jc w:val="center"/>
              <w:rPr>
                <w:rFonts w:eastAsia="Times New Roman"/>
                <w:kern w:val="0"/>
                <w:sz w:val="18"/>
                <w:szCs w:val="18"/>
                <w:lang w:eastAsia="ru-RU"/>
              </w:rPr>
            </w:pPr>
            <w:r w:rsidRPr="002F4404">
              <w:rPr>
                <w:rFonts w:eastAsia="Times New Roman"/>
                <w:kern w:val="0"/>
                <w:sz w:val="18"/>
                <w:szCs w:val="18"/>
                <w:lang w:eastAsia="ru-RU"/>
              </w:rPr>
              <w:t>Ручей</w:t>
            </w:r>
          </w:p>
        </w:tc>
        <w:tc>
          <w:tcPr>
            <w:tcW w:w="1206" w:type="dxa"/>
            <w:vAlign w:val="center"/>
          </w:tcPr>
          <w:p w14:paraId="2104C1D0" w14:textId="77777777" w:rsidR="0097162A" w:rsidRPr="002F4404" w:rsidRDefault="003A212A">
            <w:pPr>
              <w:spacing w:after="0" w:line="240" w:lineRule="auto"/>
              <w:jc w:val="center"/>
              <w:rPr>
                <w:rFonts w:eastAsia="Times New Roman"/>
                <w:kern w:val="0"/>
                <w:sz w:val="18"/>
                <w:szCs w:val="18"/>
                <w:lang w:eastAsia="ru-RU"/>
              </w:rPr>
            </w:pPr>
            <w:r w:rsidRPr="002F4404">
              <w:rPr>
                <w:rFonts w:eastAsia="Times New Roman"/>
                <w:kern w:val="0"/>
                <w:sz w:val="18"/>
                <w:szCs w:val="18"/>
                <w:lang w:eastAsia="ru-RU"/>
              </w:rPr>
              <w:t>с дороги</w:t>
            </w:r>
          </w:p>
        </w:tc>
        <w:tc>
          <w:tcPr>
            <w:tcW w:w="1395" w:type="dxa"/>
            <w:vAlign w:val="center"/>
          </w:tcPr>
          <w:p w14:paraId="4E8BFC0A" w14:textId="77777777" w:rsidR="0097162A" w:rsidRPr="002F4404" w:rsidRDefault="003A212A">
            <w:pPr>
              <w:spacing w:after="0" w:line="240" w:lineRule="auto"/>
              <w:jc w:val="center"/>
              <w:rPr>
                <w:rFonts w:eastAsia="Times New Roman"/>
                <w:kern w:val="0"/>
                <w:sz w:val="18"/>
                <w:szCs w:val="18"/>
                <w:lang w:eastAsia="ru-RU"/>
              </w:rPr>
            </w:pPr>
            <w:r w:rsidRPr="002F4404">
              <w:rPr>
                <w:rFonts w:eastAsia="Times New Roman"/>
                <w:kern w:val="0"/>
                <w:sz w:val="18"/>
                <w:szCs w:val="18"/>
                <w:lang w:eastAsia="ru-RU"/>
              </w:rPr>
              <w:t>нет</w:t>
            </w:r>
          </w:p>
        </w:tc>
        <w:tc>
          <w:tcPr>
            <w:tcW w:w="1229" w:type="dxa"/>
            <w:vAlign w:val="center"/>
          </w:tcPr>
          <w:p w14:paraId="6B50DD4D" w14:textId="77777777" w:rsidR="0097162A" w:rsidRPr="002F4404" w:rsidRDefault="0097162A">
            <w:pPr>
              <w:spacing w:after="0" w:line="240" w:lineRule="auto"/>
              <w:jc w:val="center"/>
              <w:rPr>
                <w:rFonts w:eastAsia="Times New Roman"/>
                <w:kern w:val="0"/>
                <w:sz w:val="18"/>
                <w:szCs w:val="18"/>
                <w:lang w:eastAsia="ru-RU"/>
              </w:rPr>
            </w:pPr>
          </w:p>
        </w:tc>
        <w:tc>
          <w:tcPr>
            <w:tcW w:w="1161" w:type="dxa"/>
            <w:vAlign w:val="center"/>
          </w:tcPr>
          <w:p w14:paraId="1846D2BA" w14:textId="77777777" w:rsidR="0097162A" w:rsidRPr="002F4404" w:rsidRDefault="0097162A">
            <w:pPr>
              <w:spacing w:after="0" w:line="240" w:lineRule="auto"/>
              <w:jc w:val="center"/>
              <w:rPr>
                <w:rFonts w:eastAsia="Times New Roman"/>
                <w:kern w:val="0"/>
                <w:sz w:val="18"/>
                <w:szCs w:val="18"/>
                <w:lang w:eastAsia="ru-RU"/>
              </w:rPr>
            </w:pPr>
          </w:p>
        </w:tc>
      </w:tr>
      <w:tr w:rsidR="0097162A" w:rsidRPr="002F4404" w14:paraId="0CC3FCED" w14:textId="77777777">
        <w:trPr>
          <w:jc w:val="center"/>
        </w:trPr>
        <w:tc>
          <w:tcPr>
            <w:tcW w:w="425" w:type="dxa"/>
            <w:vAlign w:val="center"/>
          </w:tcPr>
          <w:p w14:paraId="0947F8BC" w14:textId="77777777" w:rsidR="0097162A" w:rsidRPr="002F4404" w:rsidRDefault="003A212A">
            <w:pPr>
              <w:spacing w:after="0" w:line="240" w:lineRule="auto"/>
              <w:jc w:val="both"/>
              <w:rPr>
                <w:rFonts w:eastAsia="Times New Roman"/>
                <w:b/>
                <w:kern w:val="0"/>
                <w:sz w:val="18"/>
                <w:szCs w:val="18"/>
                <w:lang w:eastAsia="ru-RU"/>
              </w:rPr>
            </w:pPr>
            <w:r w:rsidRPr="002F4404">
              <w:rPr>
                <w:rFonts w:eastAsia="Times New Roman"/>
                <w:b/>
                <w:kern w:val="0"/>
                <w:sz w:val="18"/>
                <w:szCs w:val="18"/>
                <w:lang w:eastAsia="ru-RU"/>
              </w:rPr>
              <w:t>62</w:t>
            </w:r>
          </w:p>
        </w:tc>
        <w:tc>
          <w:tcPr>
            <w:tcW w:w="1401" w:type="dxa"/>
            <w:vAlign w:val="center"/>
          </w:tcPr>
          <w:p w14:paraId="291E0C28" w14:textId="77777777" w:rsidR="0097162A" w:rsidRPr="002F4404" w:rsidRDefault="003A212A">
            <w:pPr>
              <w:spacing w:after="0" w:line="240" w:lineRule="auto"/>
              <w:rPr>
                <w:rFonts w:eastAsia="Times New Roman"/>
                <w:kern w:val="0"/>
                <w:sz w:val="18"/>
                <w:szCs w:val="18"/>
                <w:lang w:eastAsia="ru-RU"/>
              </w:rPr>
            </w:pPr>
            <w:r w:rsidRPr="002F4404">
              <w:rPr>
                <w:rFonts w:eastAsia="Times New Roman"/>
                <w:kern w:val="0"/>
                <w:sz w:val="18"/>
                <w:szCs w:val="18"/>
                <w:lang w:eastAsia="ru-RU"/>
              </w:rPr>
              <w:t>Горки</w:t>
            </w:r>
          </w:p>
        </w:tc>
        <w:tc>
          <w:tcPr>
            <w:tcW w:w="1254" w:type="dxa"/>
            <w:vAlign w:val="center"/>
          </w:tcPr>
          <w:p w14:paraId="00C5156E" w14:textId="77777777" w:rsidR="0097162A" w:rsidRPr="002F4404" w:rsidRDefault="003A212A">
            <w:pPr>
              <w:spacing w:after="0" w:line="240" w:lineRule="auto"/>
              <w:jc w:val="center"/>
              <w:rPr>
                <w:rFonts w:eastAsia="Times New Roman"/>
                <w:kern w:val="0"/>
                <w:sz w:val="18"/>
                <w:szCs w:val="18"/>
                <w:lang w:eastAsia="ru-RU"/>
              </w:rPr>
            </w:pPr>
            <w:r w:rsidRPr="002F4404">
              <w:rPr>
                <w:rFonts w:eastAsia="Times New Roman"/>
                <w:kern w:val="0"/>
                <w:sz w:val="18"/>
                <w:szCs w:val="18"/>
                <w:lang w:eastAsia="ru-RU"/>
              </w:rPr>
              <w:t>нет</w:t>
            </w:r>
          </w:p>
        </w:tc>
        <w:tc>
          <w:tcPr>
            <w:tcW w:w="965" w:type="dxa"/>
            <w:vAlign w:val="center"/>
          </w:tcPr>
          <w:p w14:paraId="23D3C799" w14:textId="77777777" w:rsidR="0097162A" w:rsidRPr="002F4404" w:rsidRDefault="003A212A">
            <w:pPr>
              <w:spacing w:after="0" w:line="240" w:lineRule="auto"/>
              <w:jc w:val="center"/>
              <w:rPr>
                <w:rFonts w:eastAsia="Times New Roman"/>
                <w:kern w:val="0"/>
                <w:sz w:val="18"/>
                <w:szCs w:val="18"/>
                <w:lang w:eastAsia="ru-RU"/>
              </w:rPr>
            </w:pPr>
            <w:r w:rsidRPr="002F4404">
              <w:rPr>
                <w:rFonts w:eastAsia="Times New Roman"/>
                <w:kern w:val="0"/>
                <w:sz w:val="18"/>
                <w:szCs w:val="18"/>
                <w:lang w:eastAsia="ru-RU"/>
              </w:rPr>
              <w:t>Озеро</w:t>
            </w:r>
          </w:p>
        </w:tc>
        <w:tc>
          <w:tcPr>
            <w:tcW w:w="1206" w:type="dxa"/>
            <w:vAlign w:val="center"/>
          </w:tcPr>
          <w:p w14:paraId="0E9CF9A0" w14:textId="77777777" w:rsidR="0097162A" w:rsidRPr="002F4404" w:rsidRDefault="003A212A">
            <w:pPr>
              <w:spacing w:after="0" w:line="240" w:lineRule="auto"/>
              <w:jc w:val="center"/>
              <w:rPr>
                <w:rFonts w:eastAsia="Times New Roman"/>
                <w:kern w:val="0"/>
                <w:sz w:val="18"/>
                <w:szCs w:val="18"/>
                <w:lang w:eastAsia="ru-RU"/>
              </w:rPr>
            </w:pPr>
            <w:r w:rsidRPr="002F4404">
              <w:rPr>
                <w:rFonts w:eastAsia="Times New Roman"/>
                <w:kern w:val="0"/>
                <w:sz w:val="18"/>
                <w:szCs w:val="18"/>
                <w:lang w:eastAsia="ru-RU"/>
              </w:rPr>
              <w:t>зависит от погоды</w:t>
            </w:r>
          </w:p>
        </w:tc>
        <w:tc>
          <w:tcPr>
            <w:tcW w:w="1395" w:type="dxa"/>
            <w:vAlign w:val="center"/>
          </w:tcPr>
          <w:p w14:paraId="37212137" w14:textId="77777777" w:rsidR="0097162A" w:rsidRPr="002F4404" w:rsidRDefault="003A212A">
            <w:pPr>
              <w:spacing w:after="0" w:line="240" w:lineRule="auto"/>
              <w:jc w:val="center"/>
              <w:rPr>
                <w:rFonts w:eastAsia="Times New Roman"/>
                <w:kern w:val="0"/>
                <w:sz w:val="18"/>
                <w:szCs w:val="18"/>
                <w:lang w:eastAsia="ru-RU"/>
              </w:rPr>
            </w:pPr>
            <w:r w:rsidRPr="002F4404">
              <w:rPr>
                <w:rFonts w:eastAsia="Times New Roman"/>
                <w:kern w:val="0"/>
                <w:sz w:val="18"/>
                <w:szCs w:val="18"/>
                <w:lang w:eastAsia="ru-RU"/>
              </w:rPr>
              <w:t>нет</w:t>
            </w:r>
          </w:p>
        </w:tc>
        <w:tc>
          <w:tcPr>
            <w:tcW w:w="1229" w:type="dxa"/>
            <w:vAlign w:val="center"/>
          </w:tcPr>
          <w:p w14:paraId="0D041203" w14:textId="77777777" w:rsidR="0097162A" w:rsidRPr="002F4404" w:rsidRDefault="0097162A">
            <w:pPr>
              <w:spacing w:after="0" w:line="240" w:lineRule="auto"/>
              <w:jc w:val="center"/>
              <w:rPr>
                <w:rFonts w:eastAsia="Times New Roman"/>
                <w:kern w:val="0"/>
                <w:sz w:val="18"/>
                <w:szCs w:val="18"/>
                <w:lang w:eastAsia="ru-RU"/>
              </w:rPr>
            </w:pPr>
          </w:p>
        </w:tc>
        <w:tc>
          <w:tcPr>
            <w:tcW w:w="1161" w:type="dxa"/>
            <w:vAlign w:val="center"/>
          </w:tcPr>
          <w:p w14:paraId="7033C2C5" w14:textId="77777777" w:rsidR="0097162A" w:rsidRPr="002F4404" w:rsidRDefault="0097162A">
            <w:pPr>
              <w:spacing w:after="0" w:line="240" w:lineRule="auto"/>
              <w:jc w:val="center"/>
              <w:rPr>
                <w:rFonts w:eastAsia="Times New Roman"/>
                <w:kern w:val="0"/>
                <w:sz w:val="18"/>
                <w:szCs w:val="18"/>
                <w:lang w:eastAsia="ru-RU"/>
              </w:rPr>
            </w:pPr>
          </w:p>
        </w:tc>
      </w:tr>
      <w:tr w:rsidR="0097162A" w:rsidRPr="002F4404" w14:paraId="3DA2BB9A" w14:textId="77777777">
        <w:trPr>
          <w:jc w:val="center"/>
        </w:trPr>
        <w:tc>
          <w:tcPr>
            <w:tcW w:w="425" w:type="dxa"/>
            <w:vAlign w:val="center"/>
          </w:tcPr>
          <w:p w14:paraId="55CABF3A" w14:textId="77777777" w:rsidR="0097162A" w:rsidRPr="002F4404" w:rsidRDefault="003A212A">
            <w:pPr>
              <w:spacing w:after="0" w:line="240" w:lineRule="auto"/>
              <w:jc w:val="both"/>
              <w:rPr>
                <w:rFonts w:eastAsia="Times New Roman"/>
                <w:b/>
                <w:kern w:val="0"/>
                <w:sz w:val="18"/>
                <w:szCs w:val="18"/>
                <w:lang w:eastAsia="ru-RU"/>
              </w:rPr>
            </w:pPr>
            <w:r w:rsidRPr="002F4404">
              <w:rPr>
                <w:rFonts w:eastAsia="Times New Roman"/>
                <w:b/>
                <w:kern w:val="0"/>
                <w:sz w:val="18"/>
                <w:szCs w:val="18"/>
                <w:lang w:eastAsia="ru-RU"/>
              </w:rPr>
              <w:t>63</w:t>
            </w:r>
          </w:p>
        </w:tc>
        <w:tc>
          <w:tcPr>
            <w:tcW w:w="1401" w:type="dxa"/>
            <w:vAlign w:val="center"/>
          </w:tcPr>
          <w:p w14:paraId="5E16F793" w14:textId="77777777" w:rsidR="0097162A" w:rsidRPr="002F4404" w:rsidRDefault="003A212A">
            <w:pPr>
              <w:spacing w:after="0" w:line="240" w:lineRule="auto"/>
              <w:rPr>
                <w:rFonts w:eastAsia="Times New Roman"/>
                <w:kern w:val="0"/>
                <w:sz w:val="18"/>
                <w:szCs w:val="18"/>
                <w:lang w:eastAsia="ru-RU"/>
              </w:rPr>
            </w:pPr>
            <w:r w:rsidRPr="002F4404">
              <w:rPr>
                <w:rFonts w:eastAsia="Times New Roman"/>
                <w:kern w:val="0"/>
                <w:sz w:val="18"/>
                <w:szCs w:val="18"/>
                <w:lang w:eastAsia="ru-RU"/>
              </w:rPr>
              <w:t>Сопки</w:t>
            </w:r>
          </w:p>
        </w:tc>
        <w:tc>
          <w:tcPr>
            <w:tcW w:w="1254" w:type="dxa"/>
            <w:vAlign w:val="center"/>
          </w:tcPr>
          <w:p w14:paraId="3224A4A2" w14:textId="77777777" w:rsidR="0097162A" w:rsidRPr="002F4404" w:rsidRDefault="003A212A">
            <w:pPr>
              <w:spacing w:after="0" w:line="240" w:lineRule="auto"/>
              <w:jc w:val="center"/>
              <w:rPr>
                <w:rFonts w:eastAsia="Times New Roman"/>
                <w:kern w:val="0"/>
                <w:sz w:val="18"/>
                <w:szCs w:val="18"/>
                <w:lang w:eastAsia="ru-RU"/>
              </w:rPr>
            </w:pPr>
            <w:r w:rsidRPr="002F4404">
              <w:rPr>
                <w:rFonts w:eastAsia="Times New Roman"/>
                <w:kern w:val="0"/>
                <w:sz w:val="18"/>
                <w:szCs w:val="18"/>
                <w:lang w:eastAsia="ru-RU"/>
              </w:rPr>
              <w:t>нет</w:t>
            </w:r>
          </w:p>
        </w:tc>
        <w:tc>
          <w:tcPr>
            <w:tcW w:w="965" w:type="dxa"/>
            <w:vAlign w:val="center"/>
          </w:tcPr>
          <w:p w14:paraId="42CCB9B6" w14:textId="77777777" w:rsidR="0097162A" w:rsidRPr="002F4404" w:rsidRDefault="003A212A">
            <w:pPr>
              <w:spacing w:after="0" w:line="240" w:lineRule="auto"/>
              <w:jc w:val="center"/>
              <w:rPr>
                <w:rFonts w:eastAsia="Times New Roman"/>
                <w:kern w:val="0"/>
                <w:sz w:val="18"/>
                <w:szCs w:val="18"/>
                <w:lang w:eastAsia="ru-RU"/>
              </w:rPr>
            </w:pPr>
            <w:r w:rsidRPr="002F4404">
              <w:rPr>
                <w:rFonts w:eastAsia="Times New Roman"/>
                <w:kern w:val="0"/>
                <w:sz w:val="18"/>
                <w:szCs w:val="18"/>
                <w:lang w:eastAsia="ru-RU"/>
              </w:rPr>
              <w:t>Озеро</w:t>
            </w:r>
          </w:p>
        </w:tc>
        <w:tc>
          <w:tcPr>
            <w:tcW w:w="1206" w:type="dxa"/>
            <w:vAlign w:val="center"/>
          </w:tcPr>
          <w:p w14:paraId="42FD534F" w14:textId="77777777" w:rsidR="0097162A" w:rsidRPr="002F4404" w:rsidRDefault="003A212A">
            <w:pPr>
              <w:spacing w:after="0" w:line="240" w:lineRule="auto"/>
              <w:jc w:val="center"/>
              <w:rPr>
                <w:rFonts w:eastAsia="Times New Roman"/>
                <w:kern w:val="0"/>
                <w:sz w:val="18"/>
                <w:szCs w:val="18"/>
                <w:lang w:eastAsia="ru-RU"/>
              </w:rPr>
            </w:pPr>
            <w:r w:rsidRPr="002F4404">
              <w:rPr>
                <w:rFonts w:eastAsia="Times New Roman"/>
                <w:kern w:val="0"/>
                <w:sz w:val="18"/>
                <w:szCs w:val="18"/>
                <w:lang w:eastAsia="ru-RU"/>
              </w:rPr>
              <w:t>зависит от погоды</w:t>
            </w:r>
          </w:p>
        </w:tc>
        <w:tc>
          <w:tcPr>
            <w:tcW w:w="1395" w:type="dxa"/>
            <w:vAlign w:val="center"/>
          </w:tcPr>
          <w:p w14:paraId="0B71CF86" w14:textId="77777777" w:rsidR="0097162A" w:rsidRPr="002F4404" w:rsidRDefault="003A212A">
            <w:pPr>
              <w:spacing w:after="0" w:line="240" w:lineRule="auto"/>
              <w:jc w:val="center"/>
              <w:rPr>
                <w:rFonts w:eastAsia="Times New Roman"/>
                <w:kern w:val="0"/>
                <w:sz w:val="18"/>
                <w:szCs w:val="18"/>
                <w:lang w:eastAsia="ru-RU"/>
              </w:rPr>
            </w:pPr>
            <w:r w:rsidRPr="002F4404">
              <w:rPr>
                <w:rFonts w:eastAsia="Times New Roman"/>
                <w:kern w:val="0"/>
                <w:sz w:val="18"/>
                <w:szCs w:val="18"/>
                <w:lang w:eastAsia="ru-RU"/>
              </w:rPr>
              <w:t>нет</w:t>
            </w:r>
          </w:p>
        </w:tc>
        <w:tc>
          <w:tcPr>
            <w:tcW w:w="1229" w:type="dxa"/>
            <w:vAlign w:val="center"/>
          </w:tcPr>
          <w:p w14:paraId="283308A5" w14:textId="77777777" w:rsidR="0097162A" w:rsidRPr="002F4404" w:rsidRDefault="0097162A">
            <w:pPr>
              <w:spacing w:after="0" w:line="240" w:lineRule="auto"/>
              <w:jc w:val="center"/>
              <w:rPr>
                <w:rFonts w:eastAsia="Times New Roman"/>
                <w:kern w:val="0"/>
                <w:sz w:val="18"/>
                <w:szCs w:val="18"/>
                <w:lang w:eastAsia="ru-RU"/>
              </w:rPr>
            </w:pPr>
          </w:p>
        </w:tc>
        <w:tc>
          <w:tcPr>
            <w:tcW w:w="1161" w:type="dxa"/>
            <w:vAlign w:val="center"/>
          </w:tcPr>
          <w:p w14:paraId="48DF67ED" w14:textId="77777777" w:rsidR="0097162A" w:rsidRPr="002F4404" w:rsidRDefault="0097162A">
            <w:pPr>
              <w:spacing w:after="0" w:line="240" w:lineRule="auto"/>
              <w:jc w:val="center"/>
              <w:rPr>
                <w:rFonts w:eastAsia="Times New Roman"/>
                <w:kern w:val="0"/>
                <w:sz w:val="18"/>
                <w:szCs w:val="18"/>
                <w:lang w:eastAsia="ru-RU"/>
              </w:rPr>
            </w:pPr>
          </w:p>
        </w:tc>
      </w:tr>
      <w:tr w:rsidR="0097162A" w:rsidRPr="002F4404" w14:paraId="4564C53E" w14:textId="77777777">
        <w:trPr>
          <w:jc w:val="center"/>
        </w:trPr>
        <w:tc>
          <w:tcPr>
            <w:tcW w:w="425" w:type="dxa"/>
            <w:vAlign w:val="center"/>
          </w:tcPr>
          <w:p w14:paraId="2703C7E2" w14:textId="77777777" w:rsidR="0097162A" w:rsidRPr="002F4404" w:rsidRDefault="003A212A">
            <w:pPr>
              <w:spacing w:after="0" w:line="240" w:lineRule="auto"/>
              <w:jc w:val="both"/>
              <w:rPr>
                <w:rFonts w:eastAsia="Times New Roman"/>
                <w:b/>
                <w:kern w:val="0"/>
                <w:sz w:val="18"/>
                <w:szCs w:val="18"/>
                <w:lang w:eastAsia="ru-RU"/>
              </w:rPr>
            </w:pPr>
            <w:r w:rsidRPr="002F4404">
              <w:rPr>
                <w:rFonts w:eastAsia="Times New Roman"/>
                <w:b/>
                <w:kern w:val="0"/>
                <w:sz w:val="18"/>
                <w:szCs w:val="18"/>
                <w:lang w:eastAsia="ru-RU"/>
              </w:rPr>
              <w:t>64</w:t>
            </w:r>
          </w:p>
        </w:tc>
        <w:tc>
          <w:tcPr>
            <w:tcW w:w="1401" w:type="dxa"/>
            <w:vAlign w:val="center"/>
          </w:tcPr>
          <w:p w14:paraId="5717E0C6" w14:textId="77777777" w:rsidR="0097162A" w:rsidRPr="002F4404" w:rsidRDefault="003A212A">
            <w:pPr>
              <w:spacing w:after="0" w:line="240" w:lineRule="auto"/>
              <w:rPr>
                <w:rFonts w:eastAsia="Times New Roman"/>
                <w:kern w:val="0"/>
                <w:sz w:val="18"/>
                <w:szCs w:val="18"/>
                <w:lang w:eastAsia="ru-RU"/>
              </w:rPr>
            </w:pPr>
            <w:r w:rsidRPr="002F4404">
              <w:rPr>
                <w:rFonts w:eastAsia="Times New Roman"/>
                <w:kern w:val="0"/>
                <w:sz w:val="18"/>
                <w:szCs w:val="18"/>
                <w:lang w:eastAsia="ru-RU"/>
              </w:rPr>
              <w:t>Анисимово</w:t>
            </w:r>
          </w:p>
        </w:tc>
        <w:tc>
          <w:tcPr>
            <w:tcW w:w="1254" w:type="dxa"/>
            <w:vAlign w:val="center"/>
          </w:tcPr>
          <w:p w14:paraId="4A16E432" w14:textId="77777777" w:rsidR="0097162A" w:rsidRPr="002F4404" w:rsidRDefault="003A212A">
            <w:pPr>
              <w:spacing w:after="0" w:line="240" w:lineRule="auto"/>
              <w:jc w:val="center"/>
              <w:rPr>
                <w:rFonts w:eastAsia="Times New Roman"/>
                <w:kern w:val="0"/>
                <w:sz w:val="18"/>
                <w:szCs w:val="18"/>
                <w:lang w:eastAsia="ru-RU"/>
              </w:rPr>
            </w:pPr>
            <w:r w:rsidRPr="002F4404">
              <w:rPr>
                <w:rFonts w:eastAsia="Times New Roman"/>
                <w:kern w:val="0"/>
                <w:sz w:val="18"/>
                <w:szCs w:val="18"/>
                <w:lang w:eastAsia="ru-RU"/>
              </w:rPr>
              <w:t>нет</w:t>
            </w:r>
          </w:p>
        </w:tc>
        <w:tc>
          <w:tcPr>
            <w:tcW w:w="965" w:type="dxa"/>
            <w:vAlign w:val="center"/>
          </w:tcPr>
          <w:p w14:paraId="6B3D2AF4" w14:textId="77777777" w:rsidR="0097162A" w:rsidRPr="002F4404" w:rsidRDefault="003A212A">
            <w:pPr>
              <w:spacing w:after="0" w:line="240" w:lineRule="auto"/>
              <w:jc w:val="center"/>
              <w:rPr>
                <w:rFonts w:eastAsia="Times New Roman"/>
                <w:kern w:val="0"/>
                <w:sz w:val="18"/>
                <w:szCs w:val="18"/>
                <w:lang w:eastAsia="ru-RU"/>
              </w:rPr>
            </w:pPr>
            <w:r w:rsidRPr="002F4404">
              <w:rPr>
                <w:rFonts w:eastAsia="Times New Roman"/>
                <w:kern w:val="0"/>
                <w:sz w:val="18"/>
                <w:szCs w:val="18"/>
                <w:lang w:eastAsia="ru-RU"/>
              </w:rPr>
              <w:t>Речка</w:t>
            </w:r>
          </w:p>
        </w:tc>
        <w:tc>
          <w:tcPr>
            <w:tcW w:w="1206" w:type="dxa"/>
            <w:vAlign w:val="center"/>
          </w:tcPr>
          <w:p w14:paraId="24A5B5D9" w14:textId="77777777" w:rsidR="0097162A" w:rsidRPr="002F4404" w:rsidRDefault="003A212A">
            <w:pPr>
              <w:spacing w:after="0" w:line="240" w:lineRule="auto"/>
              <w:jc w:val="center"/>
              <w:rPr>
                <w:rFonts w:eastAsia="Times New Roman"/>
                <w:kern w:val="0"/>
                <w:sz w:val="18"/>
                <w:szCs w:val="18"/>
                <w:lang w:eastAsia="ru-RU"/>
              </w:rPr>
            </w:pPr>
            <w:r w:rsidRPr="002F4404">
              <w:rPr>
                <w:rFonts w:eastAsia="Times New Roman"/>
                <w:kern w:val="0"/>
                <w:sz w:val="18"/>
                <w:szCs w:val="18"/>
                <w:lang w:eastAsia="ru-RU"/>
              </w:rPr>
              <w:t>с моста</w:t>
            </w:r>
          </w:p>
        </w:tc>
        <w:tc>
          <w:tcPr>
            <w:tcW w:w="1395" w:type="dxa"/>
            <w:vAlign w:val="center"/>
          </w:tcPr>
          <w:p w14:paraId="043E0C32" w14:textId="77777777" w:rsidR="0097162A" w:rsidRPr="002F4404" w:rsidRDefault="003A212A">
            <w:pPr>
              <w:spacing w:after="0" w:line="240" w:lineRule="auto"/>
              <w:jc w:val="center"/>
              <w:rPr>
                <w:rFonts w:eastAsia="Times New Roman"/>
                <w:kern w:val="0"/>
                <w:sz w:val="18"/>
                <w:szCs w:val="18"/>
                <w:lang w:eastAsia="ru-RU"/>
              </w:rPr>
            </w:pPr>
            <w:r w:rsidRPr="002F4404">
              <w:rPr>
                <w:rFonts w:eastAsia="Times New Roman"/>
                <w:kern w:val="0"/>
                <w:sz w:val="18"/>
                <w:szCs w:val="18"/>
                <w:lang w:eastAsia="ru-RU"/>
              </w:rPr>
              <w:t>нет</w:t>
            </w:r>
          </w:p>
        </w:tc>
        <w:tc>
          <w:tcPr>
            <w:tcW w:w="1229" w:type="dxa"/>
            <w:vAlign w:val="center"/>
          </w:tcPr>
          <w:p w14:paraId="5B667CC8" w14:textId="77777777" w:rsidR="0097162A" w:rsidRPr="002F4404" w:rsidRDefault="0097162A">
            <w:pPr>
              <w:spacing w:after="0" w:line="240" w:lineRule="auto"/>
              <w:jc w:val="center"/>
              <w:rPr>
                <w:rFonts w:eastAsia="Times New Roman"/>
                <w:kern w:val="0"/>
                <w:sz w:val="18"/>
                <w:szCs w:val="18"/>
                <w:lang w:eastAsia="ru-RU"/>
              </w:rPr>
            </w:pPr>
          </w:p>
        </w:tc>
        <w:tc>
          <w:tcPr>
            <w:tcW w:w="1161" w:type="dxa"/>
            <w:vAlign w:val="center"/>
          </w:tcPr>
          <w:p w14:paraId="05CDDB5A" w14:textId="77777777" w:rsidR="0097162A" w:rsidRPr="002F4404" w:rsidRDefault="0097162A">
            <w:pPr>
              <w:spacing w:after="0" w:line="240" w:lineRule="auto"/>
              <w:jc w:val="center"/>
              <w:rPr>
                <w:rFonts w:eastAsia="Times New Roman"/>
                <w:kern w:val="0"/>
                <w:sz w:val="18"/>
                <w:szCs w:val="18"/>
                <w:lang w:eastAsia="ru-RU"/>
              </w:rPr>
            </w:pPr>
          </w:p>
        </w:tc>
      </w:tr>
      <w:tr w:rsidR="0097162A" w:rsidRPr="002F4404" w14:paraId="1E417FAC" w14:textId="77777777">
        <w:trPr>
          <w:jc w:val="center"/>
        </w:trPr>
        <w:tc>
          <w:tcPr>
            <w:tcW w:w="425" w:type="dxa"/>
            <w:vAlign w:val="center"/>
          </w:tcPr>
          <w:p w14:paraId="45EFA22E" w14:textId="77777777" w:rsidR="0097162A" w:rsidRPr="002F4404" w:rsidRDefault="003A212A">
            <w:pPr>
              <w:spacing w:after="0" w:line="240" w:lineRule="auto"/>
              <w:jc w:val="both"/>
              <w:rPr>
                <w:rFonts w:eastAsia="Times New Roman"/>
                <w:b/>
                <w:kern w:val="0"/>
                <w:sz w:val="18"/>
                <w:szCs w:val="18"/>
                <w:lang w:eastAsia="ru-RU"/>
              </w:rPr>
            </w:pPr>
            <w:r w:rsidRPr="002F4404">
              <w:rPr>
                <w:rFonts w:eastAsia="Times New Roman"/>
                <w:b/>
                <w:kern w:val="0"/>
                <w:sz w:val="18"/>
                <w:szCs w:val="18"/>
                <w:lang w:eastAsia="ru-RU"/>
              </w:rPr>
              <w:t>65</w:t>
            </w:r>
          </w:p>
        </w:tc>
        <w:tc>
          <w:tcPr>
            <w:tcW w:w="1401" w:type="dxa"/>
            <w:vAlign w:val="center"/>
          </w:tcPr>
          <w:p w14:paraId="152DA391" w14:textId="77777777" w:rsidR="0097162A" w:rsidRPr="002F4404" w:rsidRDefault="003A212A">
            <w:pPr>
              <w:spacing w:after="0" w:line="240" w:lineRule="auto"/>
              <w:rPr>
                <w:rFonts w:eastAsia="Times New Roman"/>
                <w:kern w:val="0"/>
                <w:sz w:val="18"/>
                <w:szCs w:val="18"/>
                <w:lang w:eastAsia="ru-RU"/>
              </w:rPr>
            </w:pPr>
            <w:r w:rsidRPr="002F4404">
              <w:rPr>
                <w:rFonts w:eastAsia="Times New Roman"/>
                <w:kern w:val="0"/>
                <w:sz w:val="18"/>
                <w:szCs w:val="18"/>
                <w:lang w:eastAsia="ru-RU"/>
              </w:rPr>
              <w:t>Савино</w:t>
            </w:r>
          </w:p>
        </w:tc>
        <w:tc>
          <w:tcPr>
            <w:tcW w:w="1254" w:type="dxa"/>
            <w:vAlign w:val="center"/>
          </w:tcPr>
          <w:p w14:paraId="12E8B7E3" w14:textId="77777777" w:rsidR="0097162A" w:rsidRPr="002F4404" w:rsidRDefault="003A212A">
            <w:pPr>
              <w:spacing w:after="0" w:line="240" w:lineRule="auto"/>
              <w:jc w:val="center"/>
              <w:rPr>
                <w:rFonts w:eastAsia="Times New Roman"/>
                <w:kern w:val="0"/>
                <w:sz w:val="18"/>
                <w:szCs w:val="18"/>
                <w:lang w:eastAsia="ru-RU"/>
              </w:rPr>
            </w:pPr>
            <w:r w:rsidRPr="002F4404">
              <w:rPr>
                <w:rFonts w:eastAsia="Times New Roman"/>
                <w:kern w:val="0"/>
                <w:sz w:val="18"/>
                <w:szCs w:val="18"/>
                <w:lang w:eastAsia="ru-RU"/>
              </w:rPr>
              <w:t>нет</w:t>
            </w:r>
          </w:p>
        </w:tc>
        <w:tc>
          <w:tcPr>
            <w:tcW w:w="965" w:type="dxa"/>
            <w:vAlign w:val="center"/>
          </w:tcPr>
          <w:p w14:paraId="04E33A83" w14:textId="77777777" w:rsidR="0097162A" w:rsidRPr="002F4404" w:rsidRDefault="003A212A">
            <w:pPr>
              <w:spacing w:after="0" w:line="240" w:lineRule="auto"/>
              <w:jc w:val="center"/>
              <w:rPr>
                <w:rFonts w:eastAsia="Times New Roman"/>
                <w:kern w:val="0"/>
                <w:sz w:val="18"/>
                <w:szCs w:val="18"/>
                <w:lang w:eastAsia="ru-RU"/>
              </w:rPr>
            </w:pPr>
            <w:r w:rsidRPr="002F4404">
              <w:rPr>
                <w:rFonts w:eastAsia="Times New Roman"/>
                <w:kern w:val="0"/>
                <w:sz w:val="18"/>
                <w:szCs w:val="18"/>
                <w:lang w:eastAsia="ru-RU"/>
              </w:rPr>
              <w:t>Озеро</w:t>
            </w:r>
          </w:p>
        </w:tc>
        <w:tc>
          <w:tcPr>
            <w:tcW w:w="1206" w:type="dxa"/>
            <w:vAlign w:val="center"/>
          </w:tcPr>
          <w:p w14:paraId="1C486C2A" w14:textId="77777777" w:rsidR="0097162A" w:rsidRPr="002F4404" w:rsidRDefault="003A212A">
            <w:pPr>
              <w:spacing w:after="0" w:line="240" w:lineRule="auto"/>
              <w:jc w:val="center"/>
              <w:rPr>
                <w:rFonts w:eastAsia="Times New Roman"/>
                <w:kern w:val="0"/>
                <w:sz w:val="18"/>
                <w:szCs w:val="18"/>
                <w:lang w:eastAsia="ru-RU"/>
              </w:rPr>
            </w:pPr>
            <w:r w:rsidRPr="002F4404">
              <w:rPr>
                <w:rFonts w:eastAsia="Times New Roman"/>
                <w:kern w:val="0"/>
                <w:sz w:val="18"/>
                <w:szCs w:val="18"/>
                <w:lang w:eastAsia="ru-RU"/>
              </w:rPr>
              <w:t>зависит от погоды</w:t>
            </w:r>
          </w:p>
        </w:tc>
        <w:tc>
          <w:tcPr>
            <w:tcW w:w="1395" w:type="dxa"/>
            <w:vAlign w:val="center"/>
          </w:tcPr>
          <w:p w14:paraId="216A400E" w14:textId="77777777" w:rsidR="0097162A" w:rsidRPr="002F4404" w:rsidRDefault="003A212A">
            <w:pPr>
              <w:spacing w:after="0" w:line="240" w:lineRule="auto"/>
              <w:jc w:val="center"/>
              <w:rPr>
                <w:rFonts w:eastAsia="Times New Roman"/>
                <w:kern w:val="0"/>
                <w:sz w:val="18"/>
                <w:szCs w:val="18"/>
                <w:lang w:eastAsia="ru-RU"/>
              </w:rPr>
            </w:pPr>
            <w:r w:rsidRPr="002F4404">
              <w:rPr>
                <w:rFonts w:eastAsia="Times New Roman"/>
                <w:kern w:val="0"/>
                <w:sz w:val="18"/>
                <w:szCs w:val="18"/>
                <w:lang w:eastAsia="ru-RU"/>
              </w:rPr>
              <w:t>нет</w:t>
            </w:r>
          </w:p>
        </w:tc>
        <w:tc>
          <w:tcPr>
            <w:tcW w:w="1229" w:type="dxa"/>
            <w:vAlign w:val="center"/>
          </w:tcPr>
          <w:p w14:paraId="042826CA" w14:textId="77777777" w:rsidR="0097162A" w:rsidRPr="002F4404" w:rsidRDefault="0097162A">
            <w:pPr>
              <w:spacing w:after="0" w:line="240" w:lineRule="auto"/>
              <w:jc w:val="center"/>
              <w:rPr>
                <w:rFonts w:eastAsia="Times New Roman"/>
                <w:kern w:val="0"/>
                <w:sz w:val="18"/>
                <w:szCs w:val="18"/>
                <w:lang w:eastAsia="ru-RU"/>
              </w:rPr>
            </w:pPr>
          </w:p>
        </w:tc>
        <w:tc>
          <w:tcPr>
            <w:tcW w:w="1161" w:type="dxa"/>
            <w:vAlign w:val="center"/>
          </w:tcPr>
          <w:p w14:paraId="1364D4B9" w14:textId="77777777" w:rsidR="0097162A" w:rsidRPr="002F4404" w:rsidRDefault="0097162A">
            <w:pPr>
              <w:spacing w:after="0" w:line="240" w:lineRule="auto"/>
              <w:jc w:val="center"/>
              <w:rPr>
                <w:rFonts w:eastAsia="Times New Roman"/>
                <w:kern w:val="0"/>
                <w:sz w:val="18"/>
                <w:szCs w:val="18"/>
                <w:lang w:eastAsia="ru-RU"/>
              </w:rPr>
            </w:pPr>
          </w:p>
        </w:tc>
      </w:tr>
      <w:tr w:rsidR="0097162A" w:rsidRPr="002F4404" w14:paraId="24770136" w14:textId="77777777">
        <w:trPr>
          <w:jc w:val="center"/>
        </w:trPr>
        <w:tc>
          <w:tcPr>
            <w:tcW w:w="425" w:type="dxa"/>
            <w:vAlign w:val="center"/>
          </w:tcPr>
          <w:p w14:paraId="51CBA161" w14:textId="77777777" w:rsidR="0097162A" w:rsidRPr="002F4404" w:rsidRDefault="003A212A">
            <w:pPr>
              <w:spacing w:after="0" w:line="240" w:lineRule="auto"/>
              <w:jc w:val="both"/>
              <w:rPr>
                <w:rFonts w:eastAsia="Times New Roman"/>
                <w:b/>
                <w:kern w:val="0"/>
                <w:sz w:val="18"/>
                <w:szCs w:val="18"/>
                <w:lang w:eastAsia="ru-RU"/>
              </w:rPr>
            </w:pPr>
            <w:r w:rsidRPr="002F4404">
              <w:rPr>
                <w:rFonts w:eastAsia="Times New Roman"/>
                <w:b/>
                <w:kern w:val="0"/>
                <w:sz w:val="18"/>
                <w:szCs w:val="18"/>
                <w:lang w:eastAsia="ru-RU"/>
              </w:rPr>
              <w:t>66</w:t>
            </w:r>
          </w:p>
        </w:tc>
        <w:tc>
          <w:tcPr>
            <w:tcW w:w="1401" w:type="dxa"/>
            <w:vAlign w:val="center"/>
          </w:tcPr>
          <w:p w14:paraId="0BFAF36A" w14:textId="77777777" w:rsidR="0097162A" w:rsidRPr="002F4404" w:rsidRDefault="003A212A">
            <w:pPr>
              <w:spacing w:after="0" w:line="240" w:lineRule="auto"/>
              <w:rPr>
                <w:rFonts w:eastAsia="Times New Roman"/>
                <w:kern w:val="0"/>
                <w:sz w:val="18"/>
                <w:szCs w:val="18"/>
                <w:lang w:eastAsia="ru-RU"/>
              </w:rPr>
            </w:pPr>
            <w:r w:rsidRPr="002F4404">
              <w:rPr>
                <w:rFonts w:eastAsia="Times New Roman"/>
                <w:kern w:val="0"/>
                <w:sz w:val="18"/>
                <w:szCs w:val="18"/>
                <w:lang w:eastAsia="ru-RU"/>
              </w:rPr>
              <w:t>Сенчиты</w:t>
            </w:r>
          </w:p>
        </w:tc>
        <w:tc>
          <w:tcPr>
            <w:tcW w:w="1254" w:type="dxa"/>
            <w:vAlign w:val="center"/>
          </w:tcPr>
          <w:p w14:paraId="3558CF93" w14:textId="77777777" w:rsidR="0097162A" w:rsidRPr="002F4404" w:rsidRDefault="003A212A">
            <w:pPr>
              <w:spacing w:after="0" w:line="240" w:lineRule="auto"/>
              <w:jc w:val="center"/>
              <w:rPr>
                <w:rFonts w:eastAsia="Times New Roman"/>
                <w:kern w:val="0"/>
                <w:sz w:val="18"/>
                <w:szCs w:val="18"/>
                <w:lang w:eastAsia="ru-RU"/>
              </w:rPr>
            </w:pPr>
            <w:r w:rsidRPr="002F4404">
              <w:rPr>
                <w:rFonts w:eastAsia="Times New Roman"/>
                <w:kern w:val="0"/>
                <w:sz w:val="18"/>
                <w:szCs w:val="18"/>
                <w:lang w:eastAsia="ru-RU"/>
              </w:rPr>
              <w:t>нет</w:t>
            </w:r>
          </w:p>
        </w:tc>
        <w:tc>
          <w:tcPr>
            <w:tcW w:w="965" w:type="dxa"/>
            <w:vAlign w:val="center"/>
          </w:tcPr>
          <w:p w14:paraId="2B1FF85F" w14:textId="77777777" w:rsidR="0097162A" w:rsidRPr="002F4404" w:rsidRDefault="003A212A">
            <w:pPr>
              <w:spacing w:after="0" w:line="240" w:lineRule="auto"/>
              <w:jc w:val="center"/>
              <w:rPr>
                <w:rFonts w:eastAsia="Times New Roman"/>
                <w:kern w:val="0"/>
                <w:sz w:val="18"/>
                <w:szCs w:val="18"/>
                <w:lang w:eastAsia="ru-RU"/>
              </w:rPr>
            </w:pPr>
            <w:r w:rsidRPr="002F4404">
              <w:rPr>
                <w:rFonts w:eastAsia="Times New Roman"/>
                <w:kern w:val="0"/>
                <w:sz w:val="18"/>
                <w:szCs w:val="18"/>
                <w:lang w:eastAsia="ru-RU"/>
              </w:rPr>
              <w:t>Озеро</w:t>
            </w:r>
          </w:p>
        </w:tc>
        <w:tc>
          <w:tcPr>
            <w:tcW w:w="1206" w:type="dxa"/>
            <w:vAlign w:val="center"/>
          </w:tcPr>
          <w:p w14:paraId="0488104F" w14:textId="77777777" w:rsidR="0097162A" w:rsidRPr="002F4404" w:rsidRDefault="003A212A">
            <w:pPr>
              <w:spacing w:after="0" w:line="240" w:lineRule="auto"/>
              <w:jc w:val="center"/>
              <w:rPr>
                <w:rFonts w:eastAsia="Times New Roman"/>
                <w:kern w:val="0"/>
                <w:sz w:val="18"/>
                <w:szCs w:val="18"/>
                <w:lang w:eastAsia="ru-RU"/>
              </w:rPr>
            </w:pPr>
            <w:r w:rsidRPr="002F4404">
              <w:rPr>
                <w:rFonts w:eastAsia="Times New Roman"/>
                <w:kern w:val="0"/>
                <w:sz w:val="18"/>
                <w:szCs w:val="18"/>
                <w:lang w:eastAsia="ru-RU"/>
              </w:rPr>
              <w:t>зависит от погоды</w:t>
            </w:r>
          </w:p>
        </w:tc>
        <w:tc>
          <w:tcPr>
            <w:tcW w:w="1395" w:type="dxa"/>
            <w:vAlign w:val="center"/>
          </w:tcPr>
          <w:p w14:paraId="72E65839" w14:textId="77777777" w:rsidR="0097162A" w:rsidRPr="002F4404" w:rsidRDefault="003A212A">
            <w:pPr>
              <w:spacing w:after="0" w:line="240" w:lineRule="auto"/>
              <w:jc w:val="center"/>
              <w:rPr>
                <w:rFonts w:eastAsia="Times New Roman"/>
                <w:kern w:val="0"/>
                <w:sz w:val="18"/>
                <w:szCs w:val="18"/>
                <w:lang w:eastAsia="ru-RU"/>
              </w:rPr>
            </w:pPr>
            <w:r w:rsidRPr="002F4404">
              <w:rPr>
                <w:rFonts w:eastAsia="Times New Roman"/>
                <w:kern w:val="0"/>
                <w:sz w:val="18"/>
                <w:szCs w:val="18"/>
                <w:lang w:eastAsia="ru-RU"/>
              </w:rPr>
              <w:t>нет</w:t>
            </w:r>
          </w:p>
        </w:tc>
        <w:tc>
          <w:tcPr>
            <w:tcW w:w="1229" w:type="dxa"/>
            <w:vAlign w:val="center"/>
          </w:tcPr>
          <w:p w14:paraId="09D38563" w14:textId="77777777" w:rsidR="0097162A" w:rsidRPr="002F4404" w:rsidRDefault="0097162A">
            <w:pPr>
              <w:spacing w:after="0" w:line="240" w:lineRule="auto"/>
              <w:jc w:val="center"/>
              <w:rPr>
                <w:rFonts w:eastAsia="Times New Roman"/>
                <w:kern w:val="0"/>
                <w:sz w:val="18"/>
                <w:szCs w:val="18"/>
                <w:lang w:eastAsia="ru-RU"/>
              </w:rPr>
            </w:pPr>
          </w:p>
        </w:tc>
        <w:tc>
          <w:tcPr>
            <w:tcW w:w="1161" w:type="dxa"/>
            <w:vAlign w:val="center"/>
          </w:tcPr>
          <w:p w14:paraId="12B0D20D" w14:textId="77777777" w:rsidR="0097162A" w:rsidRPr="002F4404" w:rsidRDefault="0097162A">
            <w:pPr>
              <w:spacing w:after="0" w:line="240" w:lineRule="auto"/>
              <w:jc w:val="center"/>
              <w:rPr>
                <w:rFonts w:eastAsia="Times New Roman"/>
                <w:kern w:val="0"/>
                <w:sz w:val="18"/>
                <w:szCs w:val="18"/>
                <w:lang w:eastAsia="ru-RU"/>
              </w:rPr>
            </w:pPr>
          </w:p>
        </w:tc>
      </w:tr>
    </w:tbl>
    <w:p w14:paraId="047628D9" w14:textId="77777777" w:rsidR="0097162A" w:rsidRPr="002F4404" w:rsidRDefault="003A212A">
      <w:pPr>
        <w:shd w:val="clear" w:color="auto" w:fill="FFFFFF"/>
        <w:tabs>
          <w:tab w:val="left" w:pos="1134"/>
        </w:tabs>
        <w:spacing w:before="120" w:after="0" w:line="360" w:lineRule="auto"/>
        <w:ind w:firstLine="709"/>
        <w:jc w:val="both"/>
        <w:rPr>
          <w:rFonts w:eastAsia="Times New Roman"/>
          <w:kern w:val="0"/>
          <w:lang w:eastAsia="ru-RU"/>
        </w:rPr>
      </w:pPr>
      <w:r w:rsidRPr="002F4404">
        <w:rPr>
          <w:rFonts w:eastAsia="Times New Roman"/>
          <w:kern w:val="0"/>
          <w:lang w:eastAsia="ru-RU"/>
        </w:rPr>
        <w:t>В связи со сложившейся ситуацией, на территории волости необходимы следующие мероприятия:</w:t>
      </w:r>
    </w:p>
    <w:p w14:paraId="4409B119" w14:textId="77777777" w:rsidR="0097162A" w:rsidRPr="002F4404" w:rsidRDefault="003A212A" w:rsidP="006139D8">
      <w:pPr>
        <w:pStyle w:val="affd"/>
        <w:numPr>
          <w:ilvl w:val="0"/>
          <w:numId w:val="57"/>
        </w:numPr>
        <w:shd w:val="clear" w:color="auto" w:fill="FFFFFF"/>
        <w:tabs>
          <w:tab w:val="left" w:pos="1134"/>
        </w:tabs>
        <w:spacing w:after="0" w:line="360" w:lineRule="auto"/>
        <w:ind w:left="0" w:firstLine="567"/>
        <w:jc w:val="both"/>
        <w:rPr>
          <w:rFonts w:eastAsia="Times New Roman"/>
          <w:kern w:val="0"/>
          <w:lang w:eastAsia="ru-RU"/>
        </w:rPr>
      </w:pPr>
      <w:r w:rsidRPr="002F4404">
        <w:rPr>
          <w:rFonts w:eastAsia="Times New Roman"/>
          <w:kern w:val="0"/>
          <w:lang w:eastAsia="ru-RU"/>
        </w:rPr>
        <w:t>опашка населенных пунктов и кладбищ;</w:t>
      </w:r>
    </w:p>
    <w:p w14:paraId="42DBE2A0" w14:textId="77777777" w:rsidR="0097162A" w:rsidRPr="002F4404" w:rsidRDefault="003A212A" w:rsidP="006139D8">
      <w:pPr>
        <w:pStyle w:val="affd"/>
        <w:numPr>
          <w:ilvl w:val="0"/>
          <w:numId w:val="57"/>
        </w:numPr>
        <w:shd w:val="clear" w:color="auto" w:fill="FFFFFF"/>
        <w:tabs>
          <w:tab w:val="left" w:pos="1134"/>
        </w:tabs>
        <w:spacing w:after="0" w:line="360" w:lineRule="auto"/>
        <w:ind w:left="0" w:firstLine="567"/>
        <w:jc w:val="both"/>
        <w:rPr>
          <w:rFonts w:eastAsia="Times New Roman"/>
          <w:kern w:val="0"/>
          <w:lang w:eastAsia="ru-RU"/>
        </w:rPr>
      </w:pPr>
      <w:r w:rsidRPr="002F4404">
        <w:rPr>
          <w:rFonts w:eastAsia="Times New Roman"/>
          <w:kern w:val="0"/>
          <w:lang w:eastAsia="ru-RU"/>
        </w:rPr>
        <w:t>строительство пирсов для забора воды в населенных пунктах Астратово, Булынино, Гречухино, Горивицы, Задежа, Дубрава-2, Жестки, Кавирово, Каменка, Криплянка, Карасец, Липец, Лазава, Малахово, Монино, Немково, Подберезье-1, Рыжково, торчилово, Трубичино ;</w:t>
      </w:r>
    </w:p>
    <w:p w14:paraId="0891E61A" w14:textId="77777777" w:rsidR="0097162A" w:rsidRPr="002F4404" w:rsidRDefault="003A212A" w:rsidP="006139D8">
      <w:pPr>
        <w:pStyle w:val="affd"/>
        <w:numPr>
          <w:ilvl w:val="0"/>
          <w:numId w:val="57"/>
        </w:numPr>
        <w:shd w:val="clear" w:color="auto" w:fill="FFFFFF"/>
        <w:tabs>
          <w:tab w:val="left" w:pos="1134"/>
        </w:tabs>
        <w:spacing w:after="0" w:line="360" w:lineRule="auto"/>
        <w:ind w:left="0" w:firstLine="567"/>
        <w:jc w:val="both"/>
        <w:rPr>
          <w:rFonts w:eastAsia="Times New Roman"/>
          <w:kern w:val="0"/>
          <w:lang w:eastAsia="ru-RU"/>
        </w:rPr>
      </w:pPr>
      <w:r w:rsidRPr="002F4404">
        <w:rPr>
          <w:rFonts w:eastAsia="Times New Roman"/>
          <w:kern w:val="0"/>
          <w:lang w:eastAsia="ru-RU"/>
        </w:rPr>
        <w:t>стопроцентное обеспечение пожарными гидрантами либо пожарными водоемами населенных пунктов  волости;</w:t>
      </w:r>
    </w:p>
    <w:p w14:paraId="60351BFB" w14:textId="77777777" w:rsidR="0097162A" w:rsidRPr="002F4404" w:rsidRDefault="003A212A" w:rsidP="006139D8">
      <w:pPr>
        <w:pStyle w:val="affd"/>
        <w:numPr>
          <w:ilvl w:val="0"/>
          <w:numId w:val="57"/>
        </w:numPr>
        <w:shd w:val="clear" w:color="auto" w:fill="FFFFFF"/>
        <w:tabs>
          <w:tab w:val="left" w:pos="1134"/>
        </w:tabs>
        <w:spacing w:after="0" w:line="360" w:lineRule="auto"/>
        <w:ind w:left="0" w:firstLine="567"/>
        <w:jc w:val="both"/>
        <w:rPr>
          <w:rFonts w:eastAsia="Times New Roman"/>
          <w:kern w:val="0"/>
          <w:lang w:eastAsia="ru-RU"/>
        </w:rPr>
      </w:pPr>
      <w:r w:rsidRPr="002F4404">
        <w:rPr>
          <w:rFonts w:eastAsia="Times New Roman"/>
          <w:kern w:val="0"/>
          <w:lang w:eastAsia="ru-RU"/>
        </w:rPr>
        <w:t>чистка существующих пожарных водоемов;</w:t>
      </w:r>
    </w:p>
    <w:p w14:paraId="707F5049" w14:textId="77777777" w:rsidR="0097162A" w:rsidRPr="002F4404" w:rsidRDefault="003A212A" w:rsidP="006139D8">
      <w:pPr>
        <w:pStyle w:val="affd"/>
        <w:numPr>
          <w:ilvl w:val="0"/>
          <w:numId w:val="57"/>
        </w:numPr>
        <w:shd w:val="clear" w:color="auto" w:fill="FFFFFF"/>
        <w:tabs>
          <w:tab w:val="left" w:pos="1134"/>
        </w:tabs>
        <w:spacing w:after="0" w:line="360" w:lineRule="auto"/>
        <w:ind w:left="0" w:firstLine="567"/>
        <w:jc w:val="both"/>
        <w:rPr>
          <w:rFonts w:eastAsia="Times New Roman"/>
          <w:kern w:val="0"/>
          <w:lang w:eastAsia="ru-RU"/>
        </w:rPr>
      </w:pPr>
      <w:r w:rsidRPr="002F4404">
        <w:rPr>
          <w:rFonts w:eastAsia="Times New Roman"/>
          <w:kern w:val="0"/>
          <w:lang w:eastAsia="ru-RU"/>
        </w:rPr>
        <w:t>установка специальных указательных знаков «пожарный водоем», прямоугольной формы с минимальной длинной стороны 25 см;</w:t>
      </w:r>
    </w:p>
    <w:p w14:paraId="5F37F422" w14:textId="77777777" w:rsidR="0097162A" w:rsidRPr="002F4404" w:rsidRDefault="003A212A" w:rsidP="006139D8">
      <w:pPr>
        <w:pStyle w:val="affd"/>
        <w:numPr>
          <w:ilvl w:val="0"/>
          <w:numId w:val="57"/>
        </w:numPr>
        <w:shd w:val="clear" w:color="auto" w:fill="FFFFFF"/>
        <w:tabs>
          <w:tab w:val="left" w:pos="1134"/>
        </w:tabs>
        <w:spacing w:after="0" w:line="360" w:lineRule="auto"/>
        <w:ind w:left="0" w:firstLine="567"/>
        <w:jc w:val="both"/>
        <w:rPr>
          <w:rFonts w:eastAsia="Times New Roman"/>
          <w:kern w:val="0"/>
          <w:lang w:eastAsia="ru-RU"/>
        </w:rPr>
      </w:pPr>
      <w:r w:rsidRPr="002F4404">
        <w:rPr>
          <w:rFonts w:eastAsia="Times New Roman"/>
          <w:kern w:val="0"/>
          <w:lang w:eastAsia="ru-RU"/>
        </w:rPr>
        <w:t>приобретение мотопомп;</w:t>
      </w:r>
    </w:p>
    <w:p w14:paraId="009DA0AF" w14:textId="77777777" w:rsidR="0097162A" w:rsidRPr="002F4404" w:rsidRDefault="003A212A" w:rsidP="006139D8">
      <w:pPr>
        <w:pStyle w:val="affd"/>
        <w:numPr>
          <w:ilvl w:val="0"/>
          <w:numId w:val="57"/>
        </w:numPr>
        <w:shd w:val="clear" w:color="auto" w:fill="FFFFFF"/>
        <w:tabs>
          <w:tab w:val="left" w:pos="1134"/>
        </w:tabs>
        <w:spacing w:after="0" w:line="360" w:lineRule="auto"/>
        <w:ind w:left="0" w:firstLine="567"/>
        <w:jc w:val="both"/>
        <w:rPr>
          <w:rFonts w:eastAsia="Times New Roman"/>
          <w:kern w:val="0"/>
          <w:lang w:eastAsia="ru-RU"/>
        </w:rPr>
      </w:pPr>
      <w:r w:rsidRPr="002F4404">
        <w:rPr>
          <w:rFonts w:eastAsia="Times New Roman"/>
          <w:kern w:val="0"/>
          <w:lang w:eastAsia="ru-RU"/>
        </w:rPr>
        <w:t>приобретение пожарного стенда и его установка в д. Лычево;</w:t>
      </w:r>
    </w:p>
    <w:p w14:paraId="3A2A155E" w14:textId="77777777" w:rsidR="0097162A" w:rsidRPr="002F4404" w:rsidRDefault="003A212A" w:rsidP="006139D8">
      <w:pPr>
        <w:pStyle w:val="affd"/>
        <w:numPr>
          <w:ilvl w:val="0"/>
          <w:numId w:val="57"/>
        </w:numPr>
        <w:shd w:val="clear" w:color="auto" w:fill="FFFFFF"/>
        <w:tabs>
          <w:tab w:val="left" w:pos="1134"/>
        </w:tabs>
        <w:spacing w:after="0" w:line="360" w:lineRule="auto"/>
        <w:ind w:left="0" w:firstLine="567"/>
        <w:jc w:val="both"/>
        <w:rPr>
          <w:rFonts w:eastAsia="Times New Roman"/>
          <w:kern w:val="0"/>
          <w:lang w:eastAsia="ru-RU"/>
        </w:rPr>
      </w:pPr>
      <w:r w:rsidRPr="002F4404">
        <w:rPr>
          <w:rFonts w:eastAsia="Times New Roman"/>
          <w:kern w:val="0"/>
          <w:lang w:eastAsia="ru-RU"/>
        </w:rPr>
        <w:t>формирование  и содержание ДПД;</w:t>
      </w:r>
    </w:p>
    <w:p w14:paraId="7B828F0A" w14:textId="77777777" w:rsidR="0097162A" w:rsidRPr="002F4404" w:rsidRDefault="003A212A" w:rsidP="006139D8">
      <w:pPr>
        <w:pStyle w:val="affd"/>
        <w:numPr>
          <w:ilvl w:val="0"/>
          <w:numId w:val="57"/>
        </w:numPr>
        <w:shd w:val="clear" w:color="auto" w:fill="FFFFFF"/>
        <w:tabs>
          <w:tab w:val="left" w:pos="1134"/>
        </w:tabs>
        <w:spacing w:after="0" w:line="360" w:lineRule="auto"/>
        <w:ind w:left="0" w:firstLine="567"/>
        <w:jc w:val="both"/>
        <w:rPr>
          <w:rFonts w:eastAsia="Times New Roman"/>
          <w:kern w:val="0"/>
          <w:lang w:eastAsia="ru-RU"/>
        </w:rPr>
      </w:pPr>
      <w:r w:rsidRPr="002F4404">
        <w:rPr>
          <w:rFonts w:eastAsia="Times New Roman"/>
          <w:kern w:val="0"/>
          <w:lang w:eastAsia="ru-RU"/>
        </w:rPr>
        <w:t>установка освещения пожарных водоемов.</w:t>
      </w:r>
    </w:p>
    <w:p w14:paraId="5AB65A68" w14:textId="77777777" w:rsidR="0097162A" w:rsidRPr="002F4404" w:rsidRDefault="003A212A" w:rsidP="006139D8">
      <w:pPr>
        <w:shd w:val="clear" w:color="auto" w:fill="FFFFFF"/>
        <w:tabs>
          <w:tab w:val="left" w:pos="1134"/>
        </w:tabs>
        <w:spacing w:after="0" w:line="360" w:lineRule="auto"/>
        <w:ind w:firstLine="567"/>
        <w:jc w:val="both"/>
        <w:rPr>
          <w:rFonts w:eastAsia="Times New Roman"/>
          <w:kern w:val="0"/>
          <w:lang w:eastAsia="ru-RU"/>
        </w:rPr>
      </w:pPr>
      <w:r w:rsidRPr="002F4404">
        <w:rPr>
          <w:rFonts w:eastAsia="Times New Roman"/>
          <w:kern w:val="0"/>
          <w:lang w:eastAsia="ru-RU"/>
        </w:rPr>
        <w:t>При</w:t>
      </w:r>
      <w:r w:rsidR="006139D8" w:rsidRPr="002F4404">
        <w:rPr>
          <w:rFonts w:eastAsia="Times New Roman"/>
          <w:kern w:val="0"/>
          <w:lang w:eastAsia="ru-RU"/>
        </w:rPr>
        <w:t xml:space="preserve"> расчетахвзят свод</w:t>
      </w:r>
      <w:r w:rsidRPr="002F4404">
        <w:rPr>
          <w:rFonts w:eastAsia="Times New Roman"/>
          <w:kern w:val="0"/>
          <w:lang w:eastAsia="ru-RU"/>
        </w:rPr>
        <w:t xml:space="preserve"> правил СП 8.13130</w:t>
      </w:r>
      <w:r w:rsidR="006139D8" w:rsidRPr="002F4404">
        <w:rPr>
          <w:rFonts w:eastAsia="Times New Roman"/>
          <w:kern w:val="0"/>
          <w:lang w:eastAsia="ru-RU"/>
        </w:rPr>
        <w:t xml:space="preserve"> 2020«</w:t>
      </w:r>
      <w:r w:rsidR="0080079E" w:rsidRPr="002F4404">
        <w:rPr>
          <w:rFonts w:eastAsia="Times New Roman"/>
          <w:kern w:val="0"/>
          <w:lang w:eastAsia="ru-RU"/>
        </w:rPr>
        <w:t>Системы противопожарной защиты. Наружное противопожарное водоснабжение. Требования пожарной безопасности»</w:t>
      </w:r>
      <w:r w:rsidRPr="002F4404">
        <w:rPr>
          <w:rFonts w:eastAsia="Times New Roman"/>
          <w:kern w:val="0"/>
          <w:lang w:eastAsia="ru-RU"/>
        </w:rPr>
        <w:t xml:space="preserve">. </w:t>
      </w:r>
    </w:p>
    <w:p w14:paraId="20B737A7" w14:textId="77777777" w:rsidR="0097162A" w:rsidRPr="002F4404" w:rsidRDefault="003A212A">
      <w:pPr>
        <w:pStyle w:val="a8"/>
        <w:rPr>
          <w:color w:val="auto"/>
        </w:rPr>
      </w:pPr>
      <w:r w:rsidRPr="002F4404">
        <w:rPr>
          <w:color w:val="auto"/>
          <w:sz w:val="20"/>
          <w:szCs w:val="20"/>
        </w:rPr>
        <w:t xml:space="preserve">Таблица </w:t>
      </w:r>
      <w:r w:rsidR="00DD1E45" w:rsidRPr="002F4404">
        <w:rPr>
          <w:color w:val="auto"/>
          <w:sz w:val="20"/>
          <w:szCs w:val="20"/>
        </w:rPr>
        <w:t>70</w:t>
      </w:r>
      <w:r w:rsidRPr="002F4404">
        <w:rPr>
          <w:color w:val="auto"/>
          <w:sz w:val="20"/>
          <w:szCs w:val="20"/>
        </w:rPr>
        <w:t xml:space="preserve"> Нормы расхода воды на противопожарные мероприятия  для зданий</w:t>
      </w:r>
    </w:p>
    <w:tbl>
      <w:tblPr>
        <w:tblStyle w:val="affb"/>
        <w:tblW w:w="0" w:type="auto"/>
        <w:tblInd w:w="180" w:type="dxa"/>
        <w:tblLook w:val="04A0" w:firstRow="1" w:lastRow="0" w:firstColumn="1" w:lastColumn="0" w:noHBand="0" w:noVBand="1"/>
      </w:tblPr>
      <w:tblGrid>
        <w:gridCol w:w="4463"/>
        <w:gridCol w:w="4643"/>
      </w:tblGrid>
      <w:tr w:rsidR="0097162A" w:rsidRPr="002F4404" w14:paraId="7FB63751" w14:textId="77777777">
        <w:tc>
          <w:tcPr>
            <w:tcW w:w="4463" w:type="dxa"/>
            <w:vAlign w:val="center"/>
          </w:tcPr>
          <w:p w14:paraId="2FDEBC6A" w14:textId="77777777" w:rsidR="0097162A" w:rsidRPr="002F4404" w:rsidRDefault="003A212A">
            <w:pPr>
              <w:tabs>
                <w:tab w:val="left" w:pos="1134"/>
              </w:tabs>
              <w:spacing w:after="0" w:line="240" w:lineRule="auto"/>
              <w:jc w:val="center"/>
              <w:rPr>
                <w:rFonts w:eastAsia="Times New Roman"/>
                <w:b/>
                <w:kern w:val="0"/>
                <w:sz w:val="20"/>
                <w:lang w:eastAsia="ru-RU"/>
              </w:rPr>
            </w:pPr>
            <w:r w:rsidRPr="002F4404">
              <w:rPr>
                <w:rFonts w:eastAsia="Times New Roman"/>
                <w:b/>
                <w:kern w:val="0"/>
                <w:sz w:val="20"/>
                <w:lang w:eastAsia="ru-RU"/>
              </w:rPr>
              <w:t>Параметры</w:t>
            </w:r>
          </w:p>
        </w:tc>
        <w:tc>
          <w:tcPr>
            <w:tcW w:w="4643" w:type="dxa"/>
            <w:vAlign w:val="center"/>
          </w:tcPr>
          <w:p w14:paraId="0EEEF192" w14:textId="77777777" w:rsidR="0097162A" w:rsidRPr="002F4404" w:rsidRDefault="003A212A">
            <w:pPr>
              <w:tabs>
                <w:tab w:val="left" w:pos="1134"/>
              </w:tabs>
              <w:spacing w:after="0" w:line="240" w:lineRule="auto"/>
              <w:jc w:val="center"/>
              <w:rPr>
                <w:rFonts w:eastAsia="Times New Roman"/>
                <w:b/>
                <w:kern w:val="0"/>
                <w:sz w:val="20"/>
                <w:lang w:eastAsia="ru-RU"/>
              </w:rPr>
            </w:pPr>
            <w:r w:rsidRPr="002F4404">
              <w:rPr>
                <w:rFonts w:eastAsia="Times New Roman"/>
                <w:b/>
                <w:kern w:val="0"/>
                <w:sz w:val="20"/>
                <w:lang w:eastAsia="ru-RU"/>
              </w:rPr>
              <w:t>Описание</w:t>
            </w:r>
          </w:p>
        </w:tc>
      </w:tr>
      <w:tr w:rsidR="0097162A" w:rsidRPr="002F4404" w14:paraId="2E790E0E" w14:textId="77777777">
        <w:tc>
          <w:tcPr>
            <w:tcW w:w="4463" w:type="dxa"/>
            <w:vAlign w:val="center"/>
          </w:tcPr>
          <w:p w14:paraId="0C7510FF" w14:textId="77777777" w:rsidR="0097162A" w:rsidRPr="002F4404" w:rsidRDefault="003A212A">
            <w:pPr>
              <w:tabs>
                <w:tab w:val="left" w:pos="1134"/>
              </w:tabs>
              <w:spacing w:after="0" w:line="240" w:lineRule="auto"/>
              <w:jc w:val="both"/>
              <w:rPr>
                <w:rFonts w:eastAsia="Times New Roman"/>
                <w:b/>
                <w:kern w:val="0"/>
                <w:sz w:val="20"/>
                <w:lang w:eastAsia="ru-RU"/>
              </w:rPr>
            </w:pPr>
            <w:r w:rsidRPr="002F4404">
              <w:rPr>
                <w:rFonts w:eastAsia="Times New Roman"/>
                <w:b/>
                <w:kern w:val="0"/>
                <w:sz w:val="20"/>
                <w:lang w:eastAsia="ru-RU"/>
              </w:rPr>
              <w:t>Население на расчетный срок</w:t>
            </w:r>
          </w:p>
        </w:tc>
        <w:tc>
          <w:tcPr>
            <w:tcW w:w="4643" w:type="dxa"/>
            <w:vAlign w:val="center"/>
          </w:tcPr>
          <w:p w14:paraId="0219AFC7" w14:textId="77777777" w:rsidR="0097162A" w:rsidRPr="002F4404" w:rsidRDefault="00F53C5E" w:rsidP="00F53C5E">
            <w:pPr>
              <w:tabs>
                <w:tab w:val="left" w:pos="1134"/>
              </w:tabs>
              <w:spacing w:after="0" w:line="240" w:lineRule="auto"/>
              <w:jc w:val="center"/>
              <w:rPr>
                <w:rFonts w:eastAsia="Times New Roman"/>
                <w:kern w:val="0"/>
                <w:sz w:val="20"/>
                <w:lang w:eastAsia="ru-RU"/>
              </w:rPr>
            </w:pPr>
            <w:r w:rsidRPr="002F4404">
              <w:rPr>
                <w:rFonts w:eastAsia="Times New Roman"/>
                <w:kern w:val="0"/>
                <w:sz w:val="20"/>
                <w:lang w:eastAsia="ru-RU"/>
              </w:rPr>
              <w:t>6248</w:t>
            </w:r>
          </w:p>
        </w:tc>
      </w:tr>
      <w:tr w:rsidR="0097162A" w:rsidRPr="002F4404" w14:paraId="2C154AD3" w14:textId="77777777">
        <w:tc>
          <w:tcPr>
            <w:tcW w:w="4463" w:type="dxa"/>
            <w:vAlign w:val="center"/>
          </w:tcPr>
          <w:p w14:paraId="751D01BB" w14:textId="77777777" w:rsidR="0097162A" w:rsidRPr="002F4404" w:rsidRDefault="003A212A">
            <w:pPr>
              <w:tabs>
                <w:tab w:val="left" w:pos="1134"/>
              </w:tabs>
              <w:spacing w:after="0" w:line="240" w:lineRule="auto"/>
              <w:jc w:val="both"/>
              <w:rPr>
                <w:rFonts w:eastAsia="Times New Roman"/>
                <w:b/>
                <w:kern w:val="0"/>
                <w:sz w:val="20"/>
                <w:lang w:eastAsia="ru-RU"/>
              </w:rPr>
            </w:pPr>
            <w:r w:rsidRPr="002F4404">
              <w:rPr>
                <w:rFonts w:eastAsia="Times New Roman"/>
                <w:b/>
                <w:kern w:val="0"/>
                <w:sz w:val="20"/>
                <w:lang w:eastAsia="ru-RU"/>
              </w:rPr>
              <w:t>Расчетное кол. очагов</w:t>
            </w:r>
          </w:p>
        </w:tc>
        <w:tc>
          <w:tcPr>
            <w:tcW w:w="4643" w:type="dxa"/>
            <w:vAlign w:val="center"/>
          </w:tcPr>
          <w:p w14:paraId="74D8612F" w14:textId="77777777" w:rsidR="0097162A" w:rsidRPr="002F4404" w:rsidRDefault="003A212A">
            <w:pPr>
              <w:tabs>
                <w:tab w:val="left" w:pos="1134"/>
              </w:tabs>
              <w:spacing w:after="0" w:line="240" w:lineRule="auto"/>
              <w:jc w:val="center"/>
              <w:rPr>
                <w:rFonts w:eastAsia="Times New Roman"/>
                <w:kern w:val="0"/>
                <w:sz w:val="20"/>
                <w:lang w:eastAsia="ru-RU"/>
              </w:rPr>
            </w:pPr>
            <w:r w:rsidRPr="002F4404">
              <w:rPr>
                <w:rFonts w:eastAsia="Times New Roman"/>
                <w:kern w:val="0"/>
                <w:sz w:val="20"/>
                <w:lang w:eastAsia="ru-RU"/>
              </w:rPr>
              <w:t>1</w:t>
            </w:r>
          </w:p>
        </w:tc>
      </w:tr>
      <w:tr w:rsidR="0097162A" w:rsidRPr="002F4404" w14:paraId="17FD2DC6" w14:textId="77777777">
        <w:tc>
          <w:tcPr>
            <w:tcW w:w="4463" w:type="dxa"/>
            <w:vAlign w:val="center"/>
          </w:tcPr>
          <w:p w14:paraId="47E45924" w14:textId="77777777" w:rsidR="0097162A" w:rsidRPr="002F4404" w:rsidRDefault="003A212A">
            <w:pPr>
              <w:tabs>
                <w:tab w:val="left" w:pos="1134"/>
              </w:tabs>
              <w:spacing w:after="0" w:line="180" w:lineRule="atLeast"/>
              <w:jc w:val="both"/>
              <w:rPr>
                <w:rFonts w:eastAsia="Times New Roman"/>
                <w:b/>
                <w:kern w:val="0"/>
                <w:sz w:val="20"/>
                <w:lang w:eastAsia="ru-RU"/>
              </w:rPr>
            </w:pPr>
            <w:r w:rsidRPr="002F4404">
              <w:rPr>
                <w:rFonts w:eastAsia="Times New Roman"/>
                <w:b/>
                <w:kern w:val="0"/>
                <w:sz w:val="20"/>
                <w:lang w:eastAsia="ru-RU"/>
              </w:rPr>
              <w:t>Расход на 1 пожар (при застройке не выше 2 эт.) в населенных пунктах с проживанием 1-5000 чел</w:t>
            </w:r>
          </w:p>
        </w:tc>
        <w:tc>
          <w:tcPr>
            <w:tcW w:w="4643" w:type="dxa"/>
            <w:vAlign w:val="center"/>
          </w:tcPr>
          <w:p w14:paraId="1E3CA7C7" w14:textId="77777777" w:rsidR="0097162A" w:rsidRPr="002F4404" w:rsidRDefault="003A212A">
            <w:pPr>
              <w:tabs>
                <w:tab w:val="left" w:pos="1134"/>
              </w:tabs>
              <w:spacing w:after="0" w:line="240" w:lineRule="auto"/>
              <w:jc w:val="center"/>
              <w:rPr>
                <w:rFonts w:eastAsia="Times New Roman"/>
                <w:kern w:val="0"/>
                <w:sz w:val="20"/>
                <w:lang w:eastAsia="ru-RU"/>
              </w:rPr>
            </w:pPr>
            <w:r w:rsidRPr="002F4404">
              <w:rPr>
                <w:rFonts w:eastAsia="Times New Roman"/>
                <w:kern w:val="0"/>
                <w:sz w:val="20"/>
                <w:lang w:val="en-US" w:eastAsia="ru-RU"/>
              </w:rPr>
              <w:t>10</w:t>
            </w:r>
            <w:r w:rsidRPr="002F4404">
              <w:rPr>
                <w:rFonts w:eastAsia="Times New Roman"/>
                <w:kern w:val="0"/>
                <w:sz w:val="20"/>
                <w:lang w:eastAsia="ru-RU"/>
              </w:rPr>
              <w:t xml:space="preserve"> л/сек.</w:t>
            </w:r>
          </w:p>
        </w:tc>
      </w:tr>
      <w:tr w:rsidR="0097162A" w:rsidRPr="002F4404" w14:paraId="06AB8F57" w14:textId="77777777">
        <w:tc>
          <w:tcPr>
            <w:tcW w:w="4463" w:type="dxa"/>
            <w:vAlign w:val="center"/>
          </w:tcPr>
          <w:p w14:paraId="66D1CC69" w14:textId="77777777" w:rsidR="0097162A" w:rsidRPr="002F4404" w:rsidRDefault="003A212A">
            <w:pPr>
              <w:tabs>
                <w:tab w:val="left" w:pos="1134"/>
              </w:tabs>
              <w:spacing w:after="0" w:line="240" w:lineRule="auto"/>
              <w:jc w:val="both"/>
              <w:rPr>
                <w:rFonts w:eastAsia="Times New Roman"/>
                <w:b/>
                <w:kern w:val="0"/>
                <w:sz w:val="20"/>
                <w:lang w:eastAsia="ru-RU"/>
              </w:rPr>
            </w:pPr>
            <w:r w:rsidRPr="002F4404">
              <w:rPr>
                <w:rFonts w:eastAsia="Times New Roman"/>
                <w:b/>
                <w:kern w:val="0"/>
                <w:sz w:val="20"/>
                <w:lang w:eastAsia="ru-RU"/>
              </w:rPr>
              <w:t>Продолжительность отбора</w:t>
            </w:r>
          </w:p>
        </w:tc>
        <w:tc>
          <w:tcPr>
            <w:tcW w:w="4643" w:type="dxa"/>
            <w:vAlign w:val="center"/>
          </w:tcPr>
          <w:p w14:paraId="199BBCED" w14:textId="77777777" w:rsidR="0097162A" w:rsidRPr="002F4404" w:rsidRDefault="003A212A">
            <w:pPr>
              <w:tabs>
                <w:tab w:val="left" w:pos="1134"/>
              </w:tabs>
              <w:spacing w:after="0" w:line="240" w:lineRule="auto"/>
              <w:jc w:val="center"/>
              <w:rPr>
                <w:sz w:val="20"/>
                <w:shd w:val="clear" w:color="auto" w:fill="FCFCFC"/>
              </w:rPr>
            </w:pPr>
            <w:r w:rsidRPr="002F4404">
              <w:rPr>
                <w:sz w:val="20"/>
                <w:shd w:val="clear" w:color="auto" w:fill="FCFCFC"/>
              </w:rPr>
              <w:t>По СП 8.13130  – 3 ч. (10800 сек.)</w:t>
            </w:r>
          </w:p>
        </w:tc>
      </w:tr>
      <w:tr w:rsidR="0097162A" w:rsidRPr="002F4404" w14:paraId="5247D574" w14:textId="77777777">
        <w:tc>
          <w:tcPr>
            <w:tcW w:w="4463" w:type="dxa"/>
            <w:vAlign w:val="center"/>
          </w:tcPr>
          <w:p w14:paraId="7EA6BBC4" w14:textId="77777777" w:rsidR="0097162A" w:rsidRPr="002F4404" w:rsidRDefault="003A212A">
            <w:pPr>
              <w:tabs>
                <w:tab w:val="left" w:pos="1134"/>
              </w:tabs>
              <w:spacing w:after="0" w:line="240" w:lineRule="auto"/>
              <w:jc w:val="both"/>
              <w:rPr>
                <w:rFonts w:eastAsia="Times New Roman"/>
                <w:b/>
                <w:kern w:val="0"/>
                <w:sz w:val="20"/>
                <w:lang w:eastAsia="ru-RU"/>
              </w:rPr>
            </w:pPr>
            <w:r w:rsidRPr="002F4404">
              <w:rPr>
                <w:rFonts w:eastAsia="Times New Roman"/>
                <w:b/>
                <w:kern w:val="0"/>
                <w:sz w:val="20"/>
                <w:lang w:eastAsia="ru-RU"/>
              </w:rPr>
              <w:t>Расчет минимума ОТВ</w:t>
            </w:r>
          </w:p>
        </w:tc>
        <w:tc>
          <w:tcPr>
            <w:tcW w:w="4643" w:type="dxa"/>
            <w:vAlign w:val="center"/>
          </w:tcPr>
          <w:p w14:paraId="5D7E5320" w14:textId="77777777" w:rsidR="0097162A" w:rsidRPr="002F4404" w:rsidRDefault="003A212A">
            <w:pPr>
              <w:tabs>
                <w:tab w:val="left" w:pos="1134"/>
              </w:tabs>
              <w:spacing w:after="0" w:line="240" w:lineRule="auto"/>
              <w:jc w:val="center"/>
              <w:rPr>
                <w:rFonts w:eastAsia="Times New Roman"/>
                <w:kern w:val="0"/>
                <w:sz w:val="20"/>
                <w:lang w:eastAsia="ru-RU"/>
              </w:rPr>
            </w:pPr>
            <w:r w:rsidRPr="002F4404">
              <w:rPr>
                <w:sz w:val="20"/>
                <w:shd w:val="clear" w:color="auto" w:fill="FCFCFC"/>
              </w:rPr>
              <w:t xml:space="preserve">10800 х </w:t>
            </w:r>
            <w:r w:rsidRPr="002F4404">
              <w:rPr>
                <w:sz w:val="20"/>
                <w:shd w:val="clear" w:color="auto" w:fill="FCFCFC"/>
                <w:lang w:val="en-US"/>
              </w:rPr>
              <w:t>10</w:t>
            </w:r>
            <w:r w:rsidRPr="002F4404">
              <w:rPr>
                <w:sz w:val="20"/>
                <w:shd w:val="clear" w:color="auto" w:fill="FCFCFC"/>
              </w:rPr>
              <w:t xml:space="preserve"> л/с = </w:t>
            </w:r>
            <w:r w:rsidRPr="002F4404">
              <w:rPr>
                <w:sz w:val="20"/>
                <w:shd w:val="clear" w:color="auto" w:fill="FCFCFC"/>
                <w:lang w:val="en-US"/>
              </w:rPr>
              <w:t>108000</w:t>
            </w:r>
            <w:r w:rsidRPr="002F4404">
              <w:rPr>
                <w:sz w:val="20"/>
                <w:shd w:val="clear" w:color="auto" w:fill="FCFCFC"/>
              </w:rPr>
              <w:t xml:space="preserve"> л = </w:t>
            </w:r>
            <w:r w:rsidRPr="002F4404">
              <w:rPr>
                <w:sz w:val="20"/>
                <w:shd w:val="clear" w:color="auto" w:fill="FCFCFC"/>
                <w:lang w:val="en-US"/>
              </w:rPr>
              <w:t>108</w:t>
            </w:r>
            <w:r w:rsidRPr="002F4404">
              <w:rPr>
                <w:sz w:val="20"/>
                <w:shd w:val="clear" w:color="auto" w:fill="FCFCFC"/>
              </w:rPr>
              <w:t xml:space="preserve"> м³</w:t>
            </w:r>
          </w:p>
        </w:tc>
      </w:tr>
      <w:tr w:rsidR="0097162A" w:rsidRPr="002F4404" w14:paraId="2F2BCA42" w14:textId="77777777">
        <w:tc>
          <w:tcPr>
            <w:tcW w:w="4463" w:type="dxa"/>
            <w:vAlign w:val="center"/>
          </w:tcPr>
          <w:p w14:paraId="28D4B363" w14:textId="77777777" w:rsidR="0097162A" w:rsidRPr="002F4404" w:rsidRDefault="003A212A">
            <w:pPr>
              <w:tabs>
                <w:tab w:val="left" w:pos="1134"/>
              </w:tabs>
              <w:spacing w:after="0" w:line="240" w:lineRule="auto"/>
              <w:jc w:val="both"/>
              <w:rPr>
                <w:rFonts w:eastAsia="Times New Roman"/>
                <w:b/>
                <w:kern w:val="0"/>
                <w:sz w:val="20"/>
                <w:lang w:eastAsia="ru-RU"/>
              </w:rPr>
            </w:pPr>
            <w:r w:rsidRPr="002F4404">
              <w:rPr>
                <w:b/>
                <w:sz w:val="20"/>
                <w:shd w:val="clear" w:color="auto" w:fill="FCFCFC"/>
              </w:rPr>
              <w:t>Размер ПВ</w:t>
            </w:r>
          </w:p>
        </w:tc>
        <w:tc>
          <w:tcPr>
            <w:tcW w:w="4643" w:type="dxa"/>
            <w:vAlign w:val="center"/>
          </w:tcPr>
          <w:p w14:paraId="02F29431" w14:textId="77777777" w:rsidR="0097162A" w:rsidRPr="002F4404" w:rsidRDefault="003A212A">
            <w:pPr>
              <w:tabs>
                <w:tab w:val="left" w:pos="1134"/>
              </w:tabs>
              <w:spacing w:after="0" w:line="240" w:lineRule="auto"/>
              <w:jc w:val="center"/>
              <w:rPr>
                <w:rFonts w:eastAsia="Times New Roman"/>
                <w:kern w:val="0"/>
                <w:sz w:val="20"/>
                <w:lang w:eastAsia="ru-RU"/>
              </w:rPr>
            </w:pPr>
            <w:r w:rsidRPr="002F4404">
              <w:rPr>
                <w:sz w:val="20"/>
                <w:shd w:val="clear" w:color="auto" w:fill="FCFCFC"/>
              </w:rPr>
              <w:t>2 водоисточника с приблизительными размерами (м):  длина – 8; ширина – 7; глубина 1 – 1,5 м; для круглой формы – Ø28 – 30 м при глубине в 1 м.</w:t>
            </w:r>
          </w:p>
        </w:tc>
      </w:tr>
    </w:tbl>
    <w:p w14:paraId="3DFB1122" w14:textId="77777777" w:rsidR="0097162A" w:rsidRPr="002F4404" w:rsidRDefault="003A212A">
      <w:pPr>
        <w:shd w:val="clear" w:color="auto" w:fill="FFFFFF"/>
        <w:tabs>
          <w:tab w:val="left" w:pos="1134"/>
        </w:tabs>
        <w:spacing w:after="0" w:line="240" w:lineRule="auto"/>
        <w:jc w:val="both"/>
        <w:rPr>
          <w:rFonts w:eastAsia="Times New Roman"/>
          <w:kern w:val="0"/>
          <w:sz w:val="20"/>
          <w:lang w:eastAsia="ru-RU"/>
        </w:rPr>
      </w:pPr>
      <w:r w:rsidRPr="002F4404">
        <w:rPr>
          <w:rFonts w:eastAsia="Times New Roman"/>
          <w:kern w:val="0"/>
          <w:sz w:val="20"/>
          <w:lang w:eastAsia="ru-RU"/>
        </w:rPr>
        <w:t>Примечание: продолжительность забора (сек.) * расход (л). Для поселений от 10 тыс. чел. расчетное количество одновременных пожаров – 2, расход при этом будет 35 тыс. л/сек. При 2-часовом заборе потребуется 252 м³. Норму допускается корректировать, если есть возможность пользования иными источниками: ВПВ, НПВ.</w:t>
      </w:r>
    </w:p>
    <w:p w14:paraId="63CD16F2" w14:textId="77777777" w:rsidR="0097162A" w:rsidRPr="002F4404" w:rsidRDefault="0097162A">
      <w:pPr>
        <w:shd w:val="clear" w:color="auto" w:fill="FFFFFF"/>
        <w:tabs>
          <w:tab w:val="left" w:pos="1134"/>
        </w:tabs>
        <w:spacing w:after="0" w:line="240" w:lineRule="auto"/>
        <w:jc w:val="both"/>
        <w:rPr>
          <w:rFonts w:eastAsia="Times New Roman"/>
          <w:kern w:val="0"/>
          <w:sz w:val="20"/>
          <w:lang w:eastAsia="ru-RU"/>
        </w:rPr>
      </w:pPr>
    </w:p>
    <w:p w14:paraId="4DF63AB3" w14:textId="77777777" w:rsidR="0097162A" w:rsidRPr="002F4404" w:rsidRDefault="003A212A">
      <w:pPr>
        <w:shd w:val="clear" w:color="auto" w:fill="FFFFFF"/>
        <w:tabs>
          <w:tab w:val="left" w:pos="1134"/>
        </w:tabs>
        <w:spacing w:after="0" w:line="360" w:lineRule="auto"/>
        <w:ind w:firstLine="709"/>
        <w:jc w:val="both"/>
        <w:rPr>
          <w:rFonts w:eastAsia="Times New Roman"/>
          <w:kern w:val="0"/>
          <w:lang w:eastAsia="ru-RU"/>
        </w:rPr>
      </w:pPr>
      <w:r w:rsidRPr="002F4404">
        <w:rPr>
          <w:rFonts w:eastAsia="Times New Roman"/>
          <w:kern w:val="0"/>
          <w:lang w:eastAsia="ru-RU"/>
        </w:rPr>
        <w:t>Особенности для резервуаров: наличие регулирующего, пожарного, аварийного, контактного количества ОТВ; пожарный объем: определяется, исходя из потребностей обеспечения: ПГ, ПК (пп. 5.1-5.9, 5.12-5.15, 6.1 – 6.3 СП 8); спецсредств (АУПТ без собственных резервуаров) по пп. 5.10, 5.11 СП 8; при наибольших затратах на иные нужды (питьевые, хозяйственные) на весь период ликвидации возгорания; водонапорные башни должны обеспечить 10 мин. расхода на пожар при одновременном максимальном заборе на иные нужды; при определении вместимости разрешено учитывать пополнение во время отбора ОТВ, если это осуществляется оборудованием I и II кат; если есть только один водовод, то предусматривают дополнительное количество ОТВ на тушение, исключение – если его длина до 500 м, население до 5 тыс. или объект – предприятие с потребностью в расходе до 40 л/с.</w:t>
      </w:r>
    </w:p>
    <w:p w14:paraId="7A36B75F" w14:textId="77777777" w:rsidR="0097162A" w:rsidRPr="002F4404" w:rsidRDefault="003A212A">
      <w:pPr>
        <w:shd w:val="clear" w:color="auto" w:fill="FFFFFF"/>
        <w:tabs>
          <w:tab w:val="left" w:pos="1134"/>
        </w:tabs>
        <w:spacing w:after="0" w:line="360" w:lineRule="auto"/>
        <w:ind w:firstLine="709"/>
        <w:jc w:val="both"/>
        <w:rPr>
          <w:bCs/>
          <w:spacing w:val="-2"/>
          <w:szCs w:val="28"/>
        </w:rPr>
      </w:pPr>
      <w:r w:rsidRPr="002F4404">
        <w:rPr>
          <w:rFonts w:eastAsia="Times New Roman"/>
          <w:kern w:val="0"/>
          <w:lang w:eastAsia="ru-RU"/>
        </w:rPr>
        <w:t>Во избежание противоправного использования водных объектов на территории муниципального образования «Великолукский район» Администрацией Великолукского района Псковской области было принято Постановление 11.05.2017 № 574 «</w:t>
      </w:r>
      <w:r w:rsidRPr="002F4404">
        <w:rPr>
          <w:bCs/>
          <w:spacing w:val="-2"/>
          <w:szCs w:val="28"/>
        </w:rPr>
        <w:t xml:space="preserve">Об утверждении правил использования водных объектов общего пользования, расположенных на территории муниципального образования «Великолукский район»», которое закрепляет правила использования водных объектов общего пользования, расположенных на территории муниципального образования "Великолукский район», для личных и бытовых нужд (далее - Правила) разработаны в соответствии с Водным </w:t>
      </w:r>
      <w:hyperlink r:id="rId47" w:history="1">
        <w:r w:rsidRPr="002F4404">
          <w:rPr>
            <w:bCs/>
            <w:spacing w:val="-2"/>
          </w:rPr>
          <w:t>кодексом</w:t>
        </w:r>
      </w:hyperlink>
      <w:r w:rsidRPr="002F4404">
        <w:rPr>
          <w:bCs/>
          <w:spacing w:val="-2"/>
          <w:szCs w:val="28"/>
        </w:rPr>
        <w:t xml:space="preserve"> Российской Федерации, Федеральным </w:t>
      </w:r>
      <w:hyperlink r:id="rId48" w:history="1">
        <w:r w:rsidRPr="002F4404">
          <w:rPr>
            <w:bCs/>
            <w:spacing w:val="-2"/>
          </w:rPr>
          <w:t>законом</w:t>
        </w:r>
      </w:hyperlink>
      <w:r w:rsidRPr="002F4404">
        <w:rPr>
          <w:bCs/>
          <w:spacing w:val="-2"/>
          <w:szCs w:val="28"/>
        </w:rPr>
        <w:t xml:space="preserve"> от 06.10.2003 N 131-ФЗ "Об общих принципах организации местного самоуправления в Российской Федерации", </w:t>
      </w:r>
      <w:hyperlink r:id="rId49" w:history="1">
        <w:r w:rsidRPr="002F4404">
          <w:rPr>
            <w:bCs/>
            <w:spacing w:val="-2"/>
          </w:rPr>
          <w:t>постановлением</w:t>
        </w:r>
      </w:hyperlink>
      <w:r w:rsidRPr="002F4404">
        <w:rPr>
          <w:bCs/>
          <w:spacing w:val="-2"/>
          <w:szCs w:val="28"/>
        </w:rPr>
        <w:t xml:space="preserve"> Администрации Псковской области от 07.09.2007 N 363 "Об утверждении Правил охраны жизни людей на водных объектах Псковской области", определяют условия и требования, предъявляемые к использованию водных объектов общего пользования для личных и бытовых нужд, информированию населения об ограничениях использования водных объектов общего пользования, и обязательны для водопользователей на территории муниципального образования "Великолукский район", в которые входят:</w:t>
      </w:r>
    </w:p>
    <w:p w14:paraId="2025A941" w14:textId="77777777" w:rsidR="0097162A" w:rsidRPr="002F4404" w:rsidRDefault="003A212A" w:rsidP="003C6527">
      <w:pPr>
        <w:pStyle w:val="affd"/>
        <w:numPr>
          <w:ilvl w:val="0"/>
          <w:numId w:val="58"/>
        </w:numPr>
        <w:shd w:val="clear" w:color="auto" w:fill="FFFFFF"/>
        <w:tabs>
          <w:tab w:val="left" w:pos="1134"/>
        </w:tabs>
        <w:spacing w:after="0" w:line="360" w:lineRule="auto"/>
        <w:jc w:val="both"/>
        <w:rPr>
          <w:bCs/>
          <w:spacing w:val="-2"/>
          <w:szCs w:val="28"/>
        </w:rPr>
      </w:pPr>
      <w:r w:rsidRPr="002F4404">
        <w:rPr>
          <w:bCs/>
          <w:spacing w:val="-2"/>
          <w:szCs w:val="28"/>
        </w:rPr>
        <w:t>требования к водозабору для личных и бытовых нужд;</w:t>
      </w:r>
    </w:p>
    <w:p w14:paraId="5FDAF243" w14:textId="77777777" w:rsidR="0097162A" w:rsidRPr="002F4404" w:rsidRDefault="003A212A" w:rsidP="003C6527">
      <w:pPr>
        <w:pStyle w:val="affd"/>
        <w:numPr>
          <w:ilvl w:val="0"/>
          <w:numId w:val="58"/>
        </w:numPr>
        <w:shd w:val="clear" w:color="auto" w:fill="FFFFFF"/>
        <w:tabs>
          <w:tab w:val="left" w:pos="1134"/>
        </w:tabs>
        <w:spacing w:after="0" w:line="360" w:lineRule="auto"/>
        <w:jc w:val="both"/>
        <w:rPr>
          <w:bCs/>
          <w:spacing w:val="-2"/>
          <w:szCs w:val="28"/>
        </w:rPr>
      </w:pPr>
      <w:r w:rsidRPr="002F4404">
        <w:rPr>
          <w:bCs/>
          <w:spacing w:val="-2"/>
          <w:szCs w:val="28"/>
        </w:rPr>
        <w:t>требования к местам, отведенным для купания;</w:t>
      </w:r>
    </w:p>
    <w:p w14:paraId="6D8CD166" w14:textId="77777777" w:rsidR="0097162A" w:rsidRPr="002F4404" w:rsidRDefault="003A212A" w:rsidP="003C6527">
      <w:pPr>
        <w:pStyle w:val="affd"/>
        <w:numPr>
          <w:ilvl w:val="0"/>
          <w:numId w:val="58"/>
        </w:numPr>
        <w:shd w:val="clear" w:color="auto" w:fill="FFFFFF"/>
        <w:tabs>
          <w:tab w:val="left" w:pos="1134"/>
        </w:tabs>
        <w:spacing w:after="0" w:line="360" w:lineRule="auto"/>
        <w:jc w:val="both"/>
        <w:rPr>
          <w:bCs/>
          <w:spacing w:val="-2"/>
          <w:szCs w:val="28"/>
        </w:rPr>
      </w:pPr>
      <w:r w:rsidRPr="002F4404">
        <w:rPr>
          <w:bCs/>
          <w:spacing w:val="-2"/>
          <w:szCs w:val="28"/>
        </w:rPr>
        <w:t>требования к выбору мест для любительского и спортивного рыболовства;</w:t>
      </w:r>
    </w:p>
    <w:p w14:paraId="4E4A26D2" w14:textId="77777777" w:rsidR="0097162A" w:rsidRPr="002F4404" w:rsidRDefault="003A212A" w:rsidP="003C6527">
      <w:pPr>
        <w:pStyle w:val="affd"/>
        <w:numPr>
          <w:ilvl w:val="0"/>
          <w:numId w:val="58"/>
        </w:numPr>
        <w:shd w:val="clear" w:color="auto" w:fill="FFFFFF"/>
        <w:tabs>
          <w:tab w:val="left" w:pos="1134"/>
        </w:tabs>
        <w:spacing w:after="0" w:line="360" w:lineRule="auto"/>
        <w:jc w:val="both"/>
        <w:rPr>
          <w:bCs/>
          <w:spacing w:val="-2"/>
          <w:szCs w:val="28"/>
        </w:rPr>
      </w:pPr>
      <w:r w:rsidRPr="002F4404">
        <w:rPr>
          <w:bCs/>
          <w:spacing w:val="-2"/>
          <w:szCs w:val="28"/>
        </w:rPr>
        <w:t>требования к выбору мест для водопоя сельскохозяйственных животных;</w:t>
      </w:r>
    </w:p>
    <w:p w14:paraId="0DC02E5E" w14:textId="77777777" w:rsidR="0097162A" w:rsidRPr="002F4404" w:rsidRDefault="003A212A" w:rsidP="003C6527">
      <w:pPr>
        <w:pStyle w:val="affd"/>
        <w:numPr>
          <w:ilvl w:val="0"/>
          <w:numId w:val="58"/>
        </w:numPr>
        <w:shd w:val="clear" w:color="auto" w:fill="FFFFFF"/>
        <w:tabs>
          <w:tab w:val="left" w:pos="1134"/>
        </w:tabs>
        <w:spacing w:after="0" w:line="360" w:lineRule="auto"/>
        <w:jc w:val="both"/>
        <w:rPr>
          <w:bCs/>
          <w:spacing w:val="-2"/>
          <w:szCs w:val="28"/>
        </w:rPr>
      </w:pPr>
      <w:r w:rsidRPr="002F4404">
        <w:rPr>
          <w:bCs/>
          <w:spacing w:val="-2"/>
          <w:szCs w:val="28"/>
        </w:rPr>
        <w:t>оповещение населения и органов местного самоуправления;</w:t>
      </w:r>
    </w:p>
    <w:p w14:paraId="20BF8B17" w14:textId="77777777" w:rsidR="0097162A" w:rsidRPr="002F4404" w:rsidRDefault="003A212A" w:rsidP="003C6527">
      <w:pPr>
        <w:pStyle w:val="affd"/>
        <w:numPr>
          <w:ilvl w:val="0"/>
          <w:numId w:val="58"/>
        </w:numPr>
        <w:shd w:val="clear" w:color="auto" w:fill="FFFFFF"/>
        <w:tabs>
          <w:tab w:val="left" w:pos="1134"/>
        </w:tabs>
        <w:spacing w:after="0" w:line="360" w:lineRule="auto"/>
        <w:jc w:val="both"/>
        <w:rPr>
          <w:bCs/>
          <w:spacing w:val="-2"/>
          <w:szCs w:val="28"/>
        </w:rPr>
      </w:pPr>
      <w:r w:rsidRPr="002F4404">
        <w:rPr>
          <w:bCs/>
          <w:spacing w:val="-2"/>
          <w:szCs w:val="28"/>
        </w:rPr>
        <w:t>ответственность за нарушение настоящих Правил.</w:t>
      </w:r>
    </w:p>
    <w:p w14:paraId="6F47BB02" w14:textId="77777777" w:rsidR="0097162A" w:rsidRPr="002F4404" w:rsidRDefault="003A212A">
      <w:pPr>
        <w:pStyle w:val="aff0"/>
        <w:spacing w:before="120" w:beforeAutospacing="0" w:after="120" w:afterAutospacing="0" w:line="360" w:lineRule="auto"/>
        <w:ind w:firstLine="709"/>
        <w:rPr>
          <w:b/>
          <w:bCs/>
          <w:i/>
        </w:rPr>
      </w:pPr>
      <w:r w:rsidRPr="002F4404">
        <w:rPr>
          <w:b/>
          <w:bCs/>
          <w:i/>
        </w:rPr>
        <w:t>Мероприятия по обеспечению безопасности:</w:t>
      </w:r>
    </w:p>
    <w:p w14:paraId="2DDE2AC6" w14:textId="77777777" w:rsidR="0097162A" w:rsidRPr="002F4404" w:rsidRDefault="003A212A" w:rsidP="007A6B0C">
      <w:pPr>
        <w:pStyle w:val="affd"/>
        <w:numPr>
          <w:ilvl w:val="0"/>
          <w:numId w:val="59"/>
        </w:numPr>
        <w:shd w:val="clear" w:color="auto" w:fill="FFFFFF"/>
        <w:tabs>
          <w:tab w:val="left" w:pos="1134"/>
        </w:tabs>
        <w:spacing w:after="0" w:line="360" w:lineRule="auto"/>
        <w:ind w:left="0" w:firstLine="567"/>
        <w:jc w:val="both"/>
        <w:rPr>
          <w:rFonts w:eastAsia="Times New Roman"/>
          <w:kern w:val="0"/>
          <w:lang w:eastAsia="ru-RU"/>
        </w:rPr>
      </w:pPr>
      <w:r w:rsidRPr="002F4404">
        <w:rPr>
          <w:rFonts w:eastAsia="Times New Roman"/>
          <w:kern w:val="0"/>
          <w:lang w:eastAsia="ru-RU"/>
        </w:rPr>
        <w:t>инженерно-технические мероприятия по оборудованию территории специальными сооружениями (искусственными водоемами, пирсами и т.д.) для устойчивого функционирования сельского поселения и на случай ЧС;</w:t>
      </w:r>
    </w:p>
    <w:p w14:paraId="3F1BA8E6" w14:textId="77777777" w:rsidR="0097162A" w:rsidRPr="002F4404" w:rsidRDefault="003A212A" w:rsidP="007A6B0C">
      <w:pPr>
        <w:pStyle w:val="affd"/>
        <w:widowControl w:val="0"/>
        <w:numPr>
          <w:ilvl w:val="0"/>
          <w:numId w:val="8"/>
        </w:numPr>
        <w:shd w:val="clear" w:color="auto" w:fill="FFFFFF"/>
        <w:tabs>
          <w:tab w:val="clear" w:pos="1080"/>
          <w:tab w:val="left" w:pos="1134"/>
        </w:tabs>
        <w:adjustRightInd w:val="0"/>
        <w:spacing w:after="0" w:line="360" w:lineRule="auto"/>
        <w:ind w:left="0" w:firstLine="567"/>
        <w:jc w:val="both"/>
        <w:textAlignment w:val="baseline"/>
      </w:pPr>
      <w:r w:rsidRPr="002F4404">
        <w:rPr>
          <w:rFonts w:eastAsia="Times New Roman"/>
          <w:kern w:val="0"/>
          <w:lang w:eastAsia="ru-RU"/>
        </w:rPr>
        <w:t xml:space="preserve">своевременное оповещение населения об очагах пожаров и связанных с ними рисках, для чего </w:t>
      </w:r>
      <w:r w:rsidRPr="002F4404">
        <w:rPr>
          <w:rFonts w:eastAsia="Times New Roman"/>
          <w:b/>
          <w:i/>
          <w:kern w:val="0"/>
          <w:lang w:eastAsia="ru-RU"/>
        </w:rPr>
        <w:t>Ге</w:t>
      </w:r>
      <w:r w:rsidR="00496004" w:rsidRPr="002F4404">
        <w:rPr>
          <w:rFonts w:eastAsia="Times New Roman"/>
          <w:b/>
          <w:i/>
          <w:kern w:val="0"/>
          <w:lang w:eastAsia="ru-RU"/>
        </w:rPr>
        <w:t>не</w:t>
      </w:r>
      <w:r w:rsidRPr="002F4404">
        <w:rPr>
          <w:rFonts w:eastAsia="Times New Roman"/>
          <w:b/>
          <w:i/>
          <w:kern w:val="0"/>
          <w:lang w:eastAsia="ru-RU"/>
        </w:rPr>
        <w:t>ральным планом на расчетный срок</w:t>
      </w:r>
      <w:r w:rsidRPr="002F4404">
        <w:rPr>
          <w:rFonts w:eastAsia="Times New Roman"/>
          <w:kern w:val="0"/>
          <w:lang w:eastAsia="ru-RU"/>
        </w:rPr>
        <w:t xml:space="preserve"> предлагается в населенных пунктах, находящихся в опасной близости с лесами и торфяниками  в соответствии с  ГОСТ Р 42.3.01-</w:t>
      </w:r>
      <w:r w:rsidR="00634A5F" w:rsidRPr="002F4404">
        <w:rPr>
          <w:rFonts w:eastAsia="Times New Roman"/>
          <w:kern w:val="0"/>
          <w:lang w:eastAsia="ru-RU"/>
        </w:rPr>
        <w:t>2021</w:t>
      </w:r>
      <w:r w:rsidRPr="002F4404">
        <w:rPr>
          <w:rFonts w:eastAsia="Times New Roman"/>
          <w:kern w:val="0"/>
          <w:lang w:eastAsia="ru-RU"/>
        </w:rPr>
        <w:t xml:space="preserve"> «Гражданская оборона. Технические средства оповещения населения. Классификация. Общие технические требования» </w:t>
      </w:r>
      <w:r w:rsidRPr="002F4404">
        <w:t xml:space="preserve"> разместить специальное оконечное средство оповещения населения, установленное на открытых пространствах, которое не должно: </w:t>
      </w:r>
    </w:p>
    <w:p w14:paraId="232B5786" w14:textId="77777777" w:rsidR="0097162A" w:rsidRPr="002F4404" w:rsidRDefault="003A212A" w:rsidP="007A6B0C">
      <w:pPr>
        <w:pStyle w:val="affd"/>
        <w:widowControl w:val="0"/>
        <w:numPr>
          <w:ilvl w:val="0"/>
          <w:numId w:val="60"/>
        </w:numPr>
        <w:tabs>
          <w:tab w:val="left" w:pos="1134"/>
        </w:tabs>
        <w:adjustRightInd w:val="0"/>
        <w:spacing w:after="0" w:line="360" w:lineRule="auto"/>
        <w:ind w:left="0" w:firstLine="567"/>
        <w:jc w:val="both"/>
        <w:textAlignment w:val="baseline"/>
      </w:pPr>
      <w:r w:rsidRPr="002F4404">
        <w:t>влиять на безопасность дорожного движения;</w:t>
      </w:r>
    </w:p>
    <w:p w14:paraId="50C96C98" w14:textId="77777777" w:rsidR="0097162A" w:rsidRPr="002F4404" w:rsidRDefault="003A212A" w:rsidP="007A6B0C">
      <w:pPr>
        <w:pStyle w:val="affd"/>
        <w:widowControl w:val="0"/>
        <w:numPr>
          <w:ilvl w:val="0"/>
          <w:numId w:val="60"/>
        </w:numPr>
        <w:tabs>
          <w:tab w:val="left" w:pos="1134"/>
        </w:tabs>
        <w:adjustRightInd w:val="0"/>
        <w:spacing w:after="0" w:line="360" w:lineRule="auto"/>
        <w:ind w:left="0" w:firstLine="567"/>
        <w:jc w:val="both"/>
        <w:textAlignment w:val="baseline"/>
      </w:pPr>
      <w:r w:rsidRPr="002F4404">
        <w:t>размещаться на одной опоре с дорожными знаками, светофорами,мачтами;</w:t>
      </w:r>
    </w:p>
    <w:p w14:paraId="5A57F6E8" w14:textId="77777777" w:rsidR="0097162A" w:rsidRPr="002F4404" w:rsidRDefault="003A212A" w:rsidP="003C6527">
      <w:pPr>
        <w:pStyle w:val="affd"/>
        <w:numPr>
          <w:ilvl w:val="0"/>
          <w:numId w:val="59"/>
        </w:numPr>
        <w:shd w:val="clear" w:color="auto" w:fill="FFFFFF"/>
        <w:tabs>
          <w:tab w:val="left" w:pos="1134"/>
        </w:tabs>
        <w:spacing w:after="0" w:line="360" w:lineRule="auto"/>
        <w:ind w:left="0" w:firstLine="709"/>
        <w:jc w:val="both"/>
        <w:rPr>
          <w:rFonts w:eastAsia="Times New Roman"/>
          <w:kern w:val="0"/>
          <w:lang w:eastAsia="ru-RU"/>
        </w:rPr>
      </w:pPr>
      <w:r w:rsidRPr="002F4404">
        <w:rPr>
          <w:rFonts w:eastAsia="Times New Roman"/>
          <w:kern w:val="0"/>
          <w:lang w:eastAsia="ru-RU"/>
        </w:rPr>
        <w:t>постепенной ликвидацией ветхого  и  аварийного  жилого  фонда (за исключением охранных зон памятников), реконструкция и замена его на современные жилые дома, соответствующие противопожарным требованиям;</w:t>
      </w:r>
    </w:p>
    <w:p w14:paraId="7BA80D80" w14:textId="77777777" w:rsidR="0097162A" w:rsidRPr="002F4404" w:rsidRDefault="003A212A" w:rsidP="003C6527">
      <w:pPr>
        <w:pStyle w:val="affd"/>
        <w:numPr>
          <w:ilvl w:val="0"/>
          <w:numId w:val="59"/>
        </w:numPr>
        <w:shd w:val="clear" w:color="auto" w:fill="FFFFFF"/>
        <w:tabs>
          <w:tab w:val="left" w:pos="1134"/>
        </w:tabs>
        <w:spacing w:after="0" w:line="360" w:lineRule="auto"/>
        <w:ind w:left="0" w:firstLine="709"/>
        <w:jc w:val="both"/>
        <w:rPr>
          <w:rFonts w:eastAsia="Times New Roman"/>
          <w:kern w:val="0"/>
          <w:lang w:eastAsia="ru-RU"/>
        </w:rPr>
      </w:pPr>
      <w:r w:rsidRPr="002F4404">
        <w:rPr>
          <w:rFonts w:eastAsia="Times New Roman"/>
          <w:kern w:val="0"/>
          <w:lang w:eastAsia="ru-RU"/>
        </w:rPr>
        <w:t>размещение застройки с отступом от лесных массивов в соответствии с п.15 ст. 69 «Технического регламента о требованиях пожарной безопасности» от 22 июля 2008 г. №123-ФЗ. (противопожарные расстояния от границ застройки населенных пунктов  до лесных массивов должны быть  не менее 50 метров, а от границ застройки городских и сельских поселений с одно-, двухэтажной индивидуальной застройкой до лесных массивов - не менее 15 метров).</w:t>
      </w:r>
    </w:p>
    <w:p w14:paraId="791AE4ED" w14:textId="77777777" w:rsidR="0097162A" w:rsidRPr="002F4404" w:rsidRDefault="003A212A" w:rsidP="003C6527">
      <w:pPr>
        <w:pStyle w:val="affd"/>
        <w:numPr>
          <w:ilvl w:val="0"/>
          <w:numId w:val="59"/>
        </w:numPr>
        <w:shd w:val="clear" w:color="auto" w:fill="FFFFFF"/>
        <w:tabs>
          <w:tab w:val="left" w:pos="1134"/>
        </w:tabs>
        <w:spacing w:after="0" w:line="360" w:lineRule="auto"/>
        <w:ind w:left="0" w:firstLine="709"/>
        <w:jc w:val="both"/>
        <w:rPr>
          <w:rFonts w:eastAsia="Times New Roman"/>
          <w:kern w:val="0"/>
          <w:lang w:eastAsia="ru-RU"/>
        </w:rPr>
      </w:pPr>
      <w:r w:rsidRPr="002F4404">
        <w:rPr>
          <w:rFonts w:eastAsia="Times New Roman"/>
          <w:kern w:val="0"/>
          <w:lang w:eastAsia="ru-RU"/>
        </w:rPr>
        <w:t xml:space="preserve">размещением пожарных депо, с учетом, что время прибытия первого подразделения к месту вызова в сельском поселении не должно превышать 20 минут п.1 ст. 76 «Технического регламента о требованиях пожарной безопасности» от 22 июля 2008 г. №123-ФЗ. </w:t>
      </w:r>
      <w:r w:rsidRPr="002F4404">
        <w:rPr>
          <w:rFonts w:eastAsia="Times New Roman"/>
          <w:b/>
          <w:kern w:val="0"/>
          <w:lang w:eastAsia="ru-RU"/>
        </w:rPr>
        <w:t xml:space="preserve">На расчетный срок генеральным планом предлагается строительство пожарного депо V типа в д.Успенское. </w:t>
      </w:r>
      <w:r w:rsidRPr="002F4404">
        <w:rPr>
          <w:rFonts w:eastAsia="Times New Roman"/>
          <w:kern w:val="0"/>
          <w:lang w:eastAsia="ru-RU"/>
        </w:rPr>
        <w:t>Для этих целей в соответствии с  НПБ 101-95 «Нормы проектирования объектов пожарной охраны» предусмотреть земельный участок площадью не менее 0,55 га, имеющего выезд на дорогу общего пользования.</w:t>
      </w:r>
    </w:p>
    <w:p w14:paraId="17CD5B00" w14:textId="77777777" w:rsidR="0097162A" w:rsidRPr="002F4404" w:rsidRDefault="003A212A" w:rsidP="003C6527">
      <w:pPr>
        <w:pStyle w:val="affd"/>
        <w:numPr>
          <w:ilvl w:val="0"/>
          <w:numId w:val="59"/>
        </w:numPr>
        <w:shd w:val="clear" w:color="auto" w:fill="FFFFFF"/>
        <w:tabs>
          <w:tab w:val="left" w:pos="1134"/>
        </w:tabs>
        <w:spacing w:after="0" w:line="360" w:lineRule="auto"/>
        <w:ind w:left="0" w:firstLine="709"/>
        <w:jc w:val="both"/>
        <w:rPr>
          <w:bCs/>
        </w:rPr>
      </w:pPr>
      <w:r w:rsidRPr="002F4404">
        <w:rPr>
          <w:rFonts w:eastAsia="Times New Roman"/>
          <w:kern w:val="0"/>
          <w:lang w:eastAsia="ru-RU"/>
        </w:rPr>
        <w:t>размещением источников наружного противопожарного водоснабжения: наружных водопроводных сетей с пожарными гидрантами и  водных объектов, используемых, для целей пожаротушения</w:t>
      </w:r>
      <w:r w:rsidRPr="002F4404">
        <w:t>, размещение</w:t>
      </w:r>
      <w:r w:rsidRPr="002F4404">
        <w:rPr>
          <w:i/>
        </w:rPr>
        <w:t xml:space="preserve"> пожарных подъездов (пирсов) для пожаротушения</w:t>
      </w:r>
      <w:r w:rsidRPr="002F4404">
        <w:t xml:space="preserve"> по имеющимся и проектируемым съездам и набережным (</w:t>
      </w:r>
      <w:r w:rsidR="00841907" w:rsidRPr="002F4404">
        <w:rPr>
          <w:rFonts w:eastAsia="Times New Roman"/>
          <w:kern w:val="0"/>
          <w:lang w:eastAsia="ru-RU"/>
        </w:rPr>
        <w:t>СП 8.13130 2020«Системы противопожарной защиты. Наружное противопожарное водоснабжение. Требования пожарной безопасности»</w:t>
      </w:r>
      <w:r w:rsidRPr="002F4404">
        <w:t xml:space="preserve">); </w:t>
      </w:r>
    </w:p>
    <w:p w14:paraId="3C28CF10" w14:textId="77777777" w:rsidR="0097162A" w:rsidRPr="002F4404" w:rsidRDefault="003A212A" w:rsidP="003C6527">
      <w:pPr>
        <w:pStyle w:val="affd"/>
        <w:numPr>
          <w:ilvl w:val="0"/>
          <w:numId w:val="59"/>
        </w:numPr>
        <w:shd w:val="clear" w:color="auto" w:fill="FFFFFF"/>
        <w:tabs>
          <w:tab w:val="left" w:pos="1134"/>
        </w:tabs>
        <w:spacing w:after="0" w:line="360" w:lineRule="auto"/>
        <w:ind w:left="0" w:firstLine="709"/>
        <w:jc w:val="both"/>
        <w:rPr>
          <w:bCs/>
        </w:rPr>
      </w:pPr>
      <w:r w:rsidRPr="002F4404">
        <w:t>обслуживание водоемов, включающее: постоянный надзор; исключение отбора воды на иные нужды; чистка, ремонт подъездов; надлежащее состояние знаков; пополнение при снижении уровня на 30 см; в летнее время – дезинфекция хлорной известью, очистка водоемов, уборка растительности, ила; исправность устройств водозабора, откосов, гидроизоляции; рекомендовано утепление зимой, для открытых ПВ достаточно делать проруби.</w:t>
      </w:r>
    </w:p>
    <w:p w14:paraId="049C7E45" w14:textId="77777777" w:rsidR="0097162A" w:rsidRPr="002F4404" w:rsidRDefault="003A212A" w:rsidP="003C6527">
      <w:pPr>
        <w:pStyle w:val="affd"/>
        <w:numPr>
          <w:ilvl w:val="0"/>
          <w:numId w:val="59"/>
        </w:numPr>
        <w:shd w:val="clear" w:color="auto" w:fill="FFFFFF"/>
        <w:tabs>
          <w:tab w:val="left" w:pos="1134"/>
        </w:tabs>
        <w:spacing w:after="0" w:line="360" w:lineRule="auto"/>
        <w:ind w:left="0" w:firstLine="709"/>
        <w:jc w:val="both"/>
        <w:rPr>
          <w:rFonts w:eastAsia="Times New Roman"/>
          <w:kern w:val="0"/>
          <w:lang w:eastAsia="ru-RU"/>
        </w:rPr>
      </w:pPr>
      <w:r w:rsidRPr="002F4404">
        <w:rPr>
          <w:rFonts w:eastAsia="Times New Roman"/>
          <w:kern w:val="0"/>
          <w:lang w:eastAsia="ru-RU"/>
        </w:rPr>
        <w:t>сооружение  водоемов двоякого назначения в городских парках и лесопарковой зоне, а так же на территории садоводческих товариществ, для  забора воды на тушение пожара, в случае выхода из строя городского водопровода;</w:t>
      </w:r>
    </w:p>
    <w:p w14:paraId="02A4CE4C" w14:textId="77777777" w:rsidR="0097162A" w:rsidRPr="002F4404" w:rsidRDefault="003A212A" w:rsidP="003C6527">
      <w:pPr>
        <w:pStyle w:val="affd"/>
        <w:numPr>
          <w:ilvl w:val="0"/>
          <w:numId w:val="59"/>
        </w:numPr>
        <w:shd w:val="clear" w:color="auto" w:fill="FFFFFF"/>
        <w:tabs>
          <w:tab w:val="left" w:pos="1134"/>
        </w:tabs>
        <w:spacing w:after="0" w:line="360" w:lineRule="auto"/>
        <w:ind w:left="0" w:firstLine="709"/>
        <w:jc w:val="both"/>
        <w:rPr>
          <w:rFonts w:eastAsia="Times New Roman"/>
          <w:kern w:val="0"/>
          <w:lang w:eastAsia="ru-RU"/>
        </w:rPr>
      </w:pPr>
      <w:r w:rsidRPr="002F4404">
        <w:rPr>
          <w:rFonts w:eastAsia="Times New Roman"/>
          <w:kern w:val="0"/>
          <w:lang w:eastAsia="ru-RU"/>
        </w:rPr>
        <w:t xml:space="preserve">организацией противопожарных разрывов в застройке. </w:t>
      </w:r>
    </w:p>
    <w:p w14:paraId="078AFA0D" w14:textId="77777777" w:rsidR="0097162A" w:rsidRPr="002F4404" w:rsidRDefault="003A212A">
      <w:pPr>
        <w:shd w:val="clear" w:color="auto" w:fill="FFFFFF"/>
        <w:autoSpaceDE w:val="0"/>
        <w:autoSpaceDN w:val="0"/>
        <w:adjustRightInd w:val="0"/>
        <w:spacing w:after="0" w:line="360" w:lineRule="auto"/>
        <w:ind w:firstLine="709"/>
        <w:jc w:val="both"/>
      </w:pPr>
      <w:r w:rsidRPr="002F4404">
        <w:t>Это имеет большое значение с той точки зрения, что тем самым можно уменьшить вероятность распространения вторичных поражающих факторов в чрезвычайных условиях (пожары, взрывы, задымления), а также обеспечить более эффективное проведение спасательных работ.</w:t>
      </w:r>
    </w:p>
    <w:p w14:paraId="79A7804A" w14:textId="77777777" w:rsidR="0097162A" w:rsidRPr="002F4404" w:rsidRDefault="003A212A" w:rsidP="003C6527">
      <w:pPr>
        <w:pStyle w:val="affd"/>
        <w:numPr>
          <w:ilvl w:val="0"/>
          <w:numId w:val="59"/>
        </w:numPr>
        <w:shd w:val="clear" w:color="auto" w:fill="FFFFFF"/>
        <w:tabs>
          <w:tab w:val="left" w:pos="1134"/>
        </w:tabs>
        <w:spacing w:after="0" w:line="360" w:lineRule="auto"/>
        <w:ind w:left="0" w:firstLine="709"/>
        <w:jc w:val="both"/>
        <w:rPr>
          <w:rFonts w:eastAsia="Times New Roman"/>
          <w:kern w:val="0"/>
          <w:lang w:eastAsia="ru-RU"/>
        </w:rPr>
      </w:pPr>
      <w:r w:rsidRPr="002F4404">
        <w:rPr>
          <w:rFonts w:eastAsia="Times New Roman"/>
          <w:kern w:val="0"/>
          <w:lang w:eastAsia="ru-RU"/>
        </w:rPr>
        <w:t>обеспечение беспрепятственного проезда пожарных, санитарных, аварийных машин ко всем зданиям, к садоводческим товариществам, базам и лагерям отдыха.</w:t>
      </w:r>
    </w:p>
    <w:p w14:paraId="29F1973A" w14:textId="77777777" w:rsidR="0097162A" w:rsidRPr="002F4404" w:rsidRDefault="003A212A">
      <w:pPr>
        <w:pStyle w:val="aff0"/>
        <w:tabs>
          <w:tab w:val="left" w:pos="7200"/>
        </w:tabs>
        <w:spacing w:before="0" w:beforeAutospacing="0" w:after="0" w:afterAutospacing="0" w:line="360" w:lineRule="auto"/>
        <w:ind w:firstLine="900"/>
        <w:jc w:val="both"/>
        <w:rPr>
          <w:bCs/>
        </w:rPr>
      </w:pPr>
      <w:r w:rsidRPr="002F4404">
        <w:t>На последующих стадиях проектирования необходимо предусматривать, чтобы автомобильные проезды были закольцованы, а тупиковые проезды имели площадки для разворота транспорта, территории населенных пунктов были обеспечены нормативным количеством  пожарных гидрантов;</w:t>
      </w:r>
    </w:p>
    <w:p w14:paraId="34435C78" w14:textId="77777777" w:rsidR="0097162A" w:rsidRPr="002F4404" w:rsidRDefault="003A212A" w:rsidP="003C6527">
      <w:pPr>
        <w:pStyle w:val="affd"/>
        <w:numPr>
          <w:ilvl w:val="0"/>
          <w:numId w:val="59"/>
        </w:numPr>
        <w:shd w:val="clear" w:color="auto" w:fill="FFFFFF"/>
        <w:tabs>
          <w:tab w:val="left" w:pos="1134"/>
        </w:tabs>
        <w:spacing w:after="0" w:line="360" w:lineRule="auto"/>
        <w:ind w:left="0" w:firstLine="709"/>
        <w:jc w:val="both"/>
        <w:rPr>
          <w:rFonts w:eastAsia="Times New Roman"/>
          <w:kern w:val="0"/>
          <w:lang w:eastAsia="ru-RU"/>
        </w:rPr>
      </w:pPr>
      <w:r w:rsidRPr="002F4404">
        <w:rPr>
          <w:rFonts w:eastAsia="Times New Roman"/>
          <w:kern w:val="0"/>
          <w:lang w:eastAsia="ru-RU"/>
        </w:rPr>
        <w:t>организационно-техническими мероприятиями (создание и обучение добровольных пожарных дружин в населенных пунктах, оснащение пожароопасных объектов (объектов защиты)  специальным оборудованием для пожаротушения и защиты, обучение населения правилам поведения при угрозе возникновения пожара и др.;</w:t>
      </w:r>
    </w:p>
    <w:p w14:paraId="173F3D9D" w14:textId="77777777" w:rsidR="0097162A" w:rsidRPr="002F4404" w:rsidRDefault="003A212A" w:rsidP="003C6527">
      <w:pPr>
        <w:pStyle w:val="affd"/>
        <w:numPr>
          <w:ilvl w:val="0"/>
          <w:numId w:val="59"/>
        </w:numPr>
        <w:shd w:val="clear" w:color="auto" w:fill="FFFFFF"/>
        <w:tabs>
          <w:tab w:val="left" w:pos="1134"/>
        </w:tabs>
        <w:spacing w:after="0" w:line="360" w:lineRule="auto"/>
        <w:ind w:left="0" w:firstLine="709"/>
        <w:jc w:val="both"/>
        <w:rPr>
          <w:rFonts w:eastAsia="Times New Roman"/>
          <w:kern w:val="0"/>
          <w:lang w:eastAsia="ru-RU"/>
        </w:rPr>
      </w:pPr>
      <w:r w:rsidRPr="002F4404">
        <w:rPr>
          <w:rFonts w:eastAsia="Times New Roman"/>
          <w:kern w:val="0"/>
          <w:lang w:eastAsia="ru-RU"/>
        </w:rPr>
        <w:t>оснащение производственных объектов системами аварийного контроля и предотвращения аварий в соответствии  с требованиями нормативной документации, замена устаревших и непригодных к дальнейшей эксплуатации пожарных сигнализаций в местах массового пребывания людей, на социально-значимых объектах;</w:t>
      </w:r>
    </w:p>
    <w:p w14:paraId="702B7797" w14:textId="77777777" w:rsidR="0097162A" w:rsidRPr="002F4404" w:rsidRDefault="003A212A">
      <w:pPr>
        <w:shd w:val="clear" w:color="auto" w:fill="FFFFFF"/>
        <w:tabs>
          <w:tab w:val="left" w:pos="1134"/>
        </w:tabs>
        <w:spacing w:after="0" w:line="360" w:lineRule="auto"/>
        <w:ind w:firstLine="709"/>
        <w:jc w:val="both"/>
        <w:rPr>
          <w:rFonts w:eastAsia="Times New Roman"/>
          <w:kern w:val="0"/>
          <w:lang w:eastAsia="ru-RU"/>
        </w:rPr>
      </w:pPr>
      <w:r w:rsidRPr="002F4404">
        <w:rPr>
          <w:rFonts w:eastAsia="Times New Roman"/>
          <w:kern w:val="0"/>
          <w:lang w:eastAsia="ru-RU"/>
        </w:rPr>
        <w:t xml:space="preserve">В целях предупреждения возникновения ЧС, связанных с </w:t>
      </w:r>
      <w:r w:rsidRPr="002F4404">
        <w:rPr>
          <w:rFonts w:eastAsia="Times New Roman"/>
          <w:b/>
          <w:i/>
          <w:kern w:val="0"/>
          <w:lang w:eastAsia="ru-RU"/>
        </w:rPr>
        <w:t>лесными пожарами</w:t>
      </w:r>
      <w:r w:rsidRPr="002F4404">
        <w:rPr>
          <w:rFonts w:eastAsia="Times New Roman"/>
          <w:kern w:val="0"/>
          <w:lang w:eastAsia="ru-RU"/>
        </w:rPr>
        <w:t xml:space="preserve"> должен осуществляться комплекс профилактических мероприятий, направленных на предупреждение возникновения и распространения лесных пожаров, включающий:</w:t>
      </w:r>
    </w:p>
    <w:p w14:paraId="4E97C79A" w14:textId="77777777" w:rsidR="0097162A" w:rsidRPr="002F4404" w:rsidRDefault="003A212A" w:rsidP="003C6527">
      <w:pPr>
        <w:pStyle w:val="affd"/>
        <w:numPr>
          <w:ilvl w:val="0"/>
          <w:numId w:val="59"/>
        </w:numPr>
        <w:shd w:val="clear" w:color="auto" w:fill="FFFFFF"/>
        <w:tabs>
          <w:tab w:val="left" w:pos="1134"/>
        </w:tabs>
        <w:spacing w:after="0" w:line="360" w:lineRule="auto"/>
        <w:ind w:left="0" w:firstLine="709"/>
        <w:jc w:val="both"/>
        <w:rPr>
          <w:rFonts w:eastAsia="Times New Roman"/>
          <w:kern w:val="0"/>
          <w:lang w:eastAsia="ru-RU"/>
        </w:rPr>
      </w:pPr>
      <w:r w:rsidRPr="002F4404">
        <w:rPr>
          <w:rFonts w:eastAsia="Times New Roman"/>
          <w:kern w:val="0"/>
          <w:lang w:eastAsia="ru-RU"/>
        </w:rPr>
        <w:t>проведение противопожарной пропаганды;</w:t>
      </w:r>
    </w:p>
    <w:p w14:paraId="2FD14094" w14:textId="77777777" w:rsidR="0097162A" w:rsidRPr="002F4404" w:rsidRDefault="003A212A" w:rsidP="003C6527">
      <w:pPr>
        <w:pStyle w:val="affd"/>
        <w:numPr>
          <w:ilvl w:val="0"/>
          <w:numId w:val="59"/>
        </w:numPr>
        <w:shd w:val="clear" w:color="auto" w:fill="FFFFFF"/>
        <w:tabs>
          <w:tab w:val="left" w:pos="1134"/>
        </w:tabs>
        <w:spacing w:after="0" w:line="360" w:lineRule="auto"/>
        <w:ind w:left="0" w:firstLine="709"/>
        <w:jc w:val="both"/>
        <w:rPr>
          <w:rFonts w:eastAsia="Times New Roman"/>
          <w:kern w:val="0"/>
          <w:lang w:eastAsia="ru-RU"/>
        </w:rPr>
      </w:pPr>
      <w:r w:rsidRPr="002F4404">
        <w:rPr>
          <w:rFonts w:eastAsia="Times New Roman"/>
          <w:kern w:val="0"/>
          <w:lang w:eastAsia="ru-RU"/>
        </w:rPr>
        <w:t>противопожарное обустройство территориальных управлений;</w:t>
      </w:r>
    </w:p>
    <w:p w14:paraId="09A73B3F" w14:textId="77777777" w:rsidR="0097162A" w:rsidRPr="002F4404" w:rsidRDefault="003A212A">
      <w:pPr>
        <w:pStyle w:val="af8"/>
        <w:spacing w:after="0" w:line="360" w:lineRule="auto"/>
        <w:ind w:left="0" w:firstLine="709"/>
        <w:jc w:val="both"/>
      </w:pPr>
      <w:r w:rsidRPr="002F4404">
        <w:rPr>
          <w:u w:val="single"/>
        </w:rPr>
        <w:t>Создание систем мониторинга</w:t>
      </w:r>
      <w:r w:rsidRPr="002F4404">
        <w:t xml:space="preserve"> окружающей среды в районах расположения опасных объектов (нефтепровода) для оценки и оперативного прогнозирования возможных зон загрязнения (поражения) при чрезвычайных ситуациях, их сопряжение с едиными дежурно-диспетчерскими службами, локальными системами оповещения и силами реагирования.</w:t>
      </w:r>
    </w:p>
    <w:p w14:paraId="6F988C51" w14:textId="77777777" w:rsidR="001B1458" w:rsidRPr="002F4404" w:rsidRDefault="001B1458" w:rsidP="001B1458">
      <w:pPr>
        <w:pStyle w:val="ConsPlusNormal"/>
        <w:spacing w:line="276" w:lineRule="auto"/>
        <w:ind w:firstLine="709"/>
        <w:jc w:val="both"/>
        <w:rPr>
          <w:rFonts w:ascii="Times New Roman" w:hAnsi="Times New Roman" w:cs="Times New Roman"/>
          <w:sz w:val="24"/>
          <w:szCs w:val="24"/>
        </w:rPr>
      </w:pPr>
      <w:r w:rsidRPr="002F4404">
        <w:rPr>
          <w:rFonts w:ascii="Times New Roman" w:hAnsi="Times New Roman" w:cs="Times New Roman"/>
          <w:sz w:val="24"/>
          <w:szCs w:val="24"/>
        </w:rPr>
        <w:t>Существующая система оповещения ГО и ЧС основана на передаче сигналов оповещения и экстренной информации населению Псковской области через региональную систему оповещения путем включения сетей электрических, электронных сирен и мощных акустических систем с последующей передачей по сетям связи, в том числе сетям связи телерадиовещания, через радиовещательные и телевизионные передающие станции операторов связи и организаций телерадиовещания.</w:t>
      </w:r>
    </w:p>
    <w:p w14:paraId="4A4BF49D" w14:textId="77777777" w:rsidR="001B1458" w:rsidRPr="002F4404" w:rsidRDefault="001B1458" w:rsidP="001B1458">
      <w:pPr>
        <w:ind w:firstLine="708"/>
        <w:jc w:val="both"/>
      </w:pPr>
      <w:r w:rsidRPr="002F4404">
        <w:t>В волости установлены 2 сиренно-речевых установки МАРС-АРСЕНАЛ: д. Булынино, здание ДК; д. Плаксино, ул. Школьная, д. 2, здание Кировской школы филиала МОУ «Булынинская СОШ».</w:t>
      </w:r>
    </w:p>
    <w:p w14:paraId="5EF4082B" w14:textId="77777777" w:rsidR="001B1458" w:rsidRPr="002F4404" w:rsidRDefault="001B1458" w:rsidP="001B1458">
      <w:pPr>
        <w:ind w:firstLine="708"/>
        <w:jc w:val="both"/>
      </w:pPr>
      <w:r w:rsidRPr="002F4404">
        <w:t xml:space="preserve">Имеющиеся защитные сооружения гражданской обороны: Псковская область, Великолукский район, Шелковская волость, д. Плаксино, ул. Школьная, д. 2, Кировская школа филиала МОУ «Булынинская СОШ». </w:t>
      </w:r>
    </w:p>
    <w:p w14:paraId="52EA515B" w14:textId="77777777" w:rsidR="0097162A" w:rsidRPr="002F4404" w:rsidRDefault="0097162A">
      <w:pPr>
        <w:pStyle w:val="af8"/>
        <w:spacing w:after="0" w:line="360" w:lineRule="auto"/>
        <w:ind w:left="0"/>
        <w:jc w:val="both"/>
      </w:pPr>
    </w:p>
    <w:p w14:paraId="023FF3F1" w14:textId="77777777" w:rsidR="0097162A" w:rsidRPr="002F4404" w:rsidRDefault="003A212A">
      <w:pPr>
        <w:pStyle w:val="af8"/>
        <w:keepNext/>
        <w:spacing w:after="0" w:line="360" w:lineRule="auto"/>
        <w:ind w:left="0" w:firstLine="709"/>
        <w:jc w:val="both"/>
      </w:pPr>
      <w:r w:rsidRPr="002F4404">
        <w:rPr>
          <w:u w:val="single"/>
        </w:rPr>
        <w:t>Мероприятия по защите населения</w:t>
      </w:r>
      <w:r w:rsidRPr="002F4404">
        <w:t xml:space="preserve">, а именно: </w:t>
      </w:r>
    </w:p>
    <w:p w14:paraId="6A7E1CE5" w14:textId="77777777" w:rsidR="0097162A" w:rsidRPr="002F4404" w:rsidRDefault="003A212A" w:rsidP="003C6527">
      <w:pPr>
        <w:pStyle w:val="affd"/>
        <w:numPr>
          <w:ilvl w:val="0"/>
          <w:numId w:val="59"/>
        </w:numPr>
        <w:shd w:val="clear" w:color="auto" w:fill="FFFFFF"/>
        <w:tabs>
          <w:tab w:val="left" w:pos="1134"/>
        </w:tabs>
        <w:spacing w:after="0" w:line="360" w:lineRule="auto"/>
        <w:ind w:left="0" w:firstLine="709"/>
        <w:jc w:val="both"/>
        <w:rPr>
          <w:rFonts w:eastAsia="Times New Roman"/>
          <w:kern w:val="0"/>
          <w:lang w:eastAsia="ru-RU"/>
        </w:rPr>
      </w:pPr>
      <w:r w:rsidRPr="002F4404">
        <w:rPr>
          <w:rFonts w:eastAsia="Times New Roman"/>
          <w:kern w:val="0"/>
          <w:lang w:eastAsia="ru-RU"/>
        </w:rPr>
        <w:t>подготовка эвакомероприятий (железнодорожные и автостанции,  места стоянок маломерных судов и др.,  используемые  при эвакуации населения);</w:t>
      </w:r>
    </w:p>
    <w:p w14:paraId="03276DD1" w14:textId="77777777" w:rsidR="0097162A" w:rsidRPr="002F4404" w:rsidRDefault="003A212A" w:rsidP="003C6527">
      <w:pPr>
        <w:pStyle w:val="affd"/>
        <w:numPr>
          <w:ilvl w:val="0"/>
          <w:numId w:val="59"/>
        </w:numPr>
        <w:shd w:val="clear" w:color="auto" w:fill="FFFFFF"/>
        <w:tabs>
          <w:tab w:val="left" w:pos="1134"/>
        </w:tabs>
        <w:spacing w:after="0" w:line="360" w:lineRule="auto"/>
        <w:ind w:left="0" w:firstLine="709"/>
        <w:jc w:val="both"/>
        <w:rPr>
          <w:rFonts w:eastAsia="Times New Roman"/>
          <w:kern w:val="0"/>
          <w:lang w:eastAsia="ru-RU"/>
        </w:rPr>
      </w:pPr>
      <w:r w:rsidRPr="002F4404">
        <w:rPr>
          <w:rFonts w:eastAsia="Times New Roman"/>
          <w:kern w:val="0"/>
          <w:lang w:eastAsia="ru-RU"/>
        </w:rPr>
        <w:t>усовершенствование транспортных магистралей;</w:t>
      </w:r>
    </w:p>
    <w:p w14:paraId="1AAC8F45" w14:textId="77777777" w:rsidR="0097162A" w:rsidRPr="002F4404" w:rsidRDefault="003A212A" w:rsidP="003C6527">
      <w:pPr>
        <w:pStyle w:val="affd"/>
        <w:numPr>
          <w:ilvl w:val="0"/>
          <w:numId w:val="59"/>
        </w:numPr>
        <w:shd w:val="clear" w:color="auto" w:fill="FFFFFF"/>
        <w:tabs>
          <w:tab w:val="left" w:pos="1134"/>
        </w:tabs>
        <w:spacing w:after="0" w:line="360" w:lineRule="auto"/>
        <w:ind w:left="0" w:firstLine="709"/>
        <w:jc w:val="both"/>
        <w:rPr>
          <w:rFonts w:eastAsia="Times New Roman"/>
          <w:kern w:val="0"/>
          <w:lang w:eastAsia="ru-RU"/>
        </w:rPr>
      </w:pPr>
      <w:r w:rsidRPr="002F4404">
        <w:rPr>
          <w:rFonts w:eastAsia="Times New Roman"/>
          <w:kern w:val="0"/>
          <w:lang w:eastAsia="ru-RU"/>
        </w:rPr>
        <w:t xml:space="preserve">резервирование источников водоснабжения; </w:t>
      </w:r>
    </w:p>
    <w:p w14:paraId="69010137" w14:textId="77777777" w:rsidR="0097162A" w:rsidRPr="002F4404" w:rsidRDefault="003A212A" w:rsidP="003C6527">
      <w:pPr>
        <w:pStyle w:val="affd"/>
        <w:numPr>
          <w:ilvl w:val="0"/>
          <w:numId w:val="59"/>
        </w:numPr>
        <w:shd w:val="clear" w:color="auto" w:fill="FFFFFF"/>
        <w:tabs>
          <w:tab w:val="left" w:pos="1134"/>
        </w:tabs>
        <w:spacing w:after="0" w:line="360" w:lineRule="auto"/>
        <w:ind w:left="0" w:firstLine="709"/>
        <w:jc w:val="both"/>
        <w:rPr>
          <w:rFonts w:eastAsia="Times New Roman"/>
          <w:kern w:val="0"/>
          <w:lang w:eastAsia="ru-RU"/>
        </w:rPr>
      </w:pPr>
      <w:r w:rsidRPr="002F4404">
        <w:rPr>
          <w:rFonts w:eastAsia="Times New Roman"/>
          <w:kern w:val="0"/>
          <w:lang w:eastAsia="ru-RU"/>
        </w:rPr>
        <w:t xml:space="preserve">строительство недостающих защитных сооружений гражданской обороны; </w:t>
      </w:r>
    </w:p>
    <w:p w14:paraId="66987FD5" w14:textId="77777777" w:rsidR="0097162A" w:rsidRPr="002F4404" w:rsidRDefault="003A212A" w:rsidP="003C6527">
      <w:pPr>
        <w:pStyle w:val="affd"/>
        <w:numPr>
          <w:ilvl w:val="0"/>
          <w:numId w:val="59"/>
        </w:numPr>
        <w:shd w:val="clear" w:color="auto" w:fill="FFFFFF"/>
        <w:tabs>
          <w:tab w:val="left" w:pos="1134"/>
        </w:tabs>
        <w:spacing w:after="0" w:line="360" w:lineRule="auto"/>
        <w:ind w:left="0" w:firstLine="709"/>
        <w:jc w:val="both"/>
        <w:rPr>
          <w:rFonts w:eastAsia="Times New Roman"/>
          <w:kern w:val="0"/>
          <w:lang w:eastAsia="ru-RU"/>
        </w:rPr>
      </w:pPr>
      <w:r w:rsidRPr="002F4404">
        <w:rPr>
          <w:rFonts w:eastAsia="Times New Roman"/>
          <w:kern w:val="0"/>
          <w:lang w:eastAsia="ru-RU"/>
        </w:rPr>
        <w:t xml:space="preserve">совершенствование существующей системы оповещения населенных пунктов и расширение зоны ее действия,  с учетом новых жилых образований и т.д.);  </w:t>
      </w:r>
    </w:p>
    <w:p w14:paraId="036CFAF4" w14:textId="77777777" w:rsidR="0097162A" w:rsidRPr="002F4404" w:rsidRDefault="003A212A">
      <w:pPr>
        <w:widowControl w:val="0"/>
        <w:adjustRightInd w:val="0"/>
        <w:spacing w:after="0" w:line="360" w:lineRule="auto"/>
        <w:ind w:firstLine="709"/>
        <w:jc w:val="both"/>
        <w:textAlignment w:val="baseline"/>
      </w:pPr>
      <w:r w:rsidRPr="002F4404">
        <w:rPr>
          <w:u w:val="single"/>
        </w:rPr>
        <w:t>Предупреждение аварий в техногенной сфере проводится на конкретных объектах и</w:t>
      </w:r>
      <w:r w:rsidRPr="002F4404">
        <w:t xml:space="preserve"> производствах. </w:t>
      </w:r>
    </w:p>
    <w:p w14:paraId="06E41DB0" w14:textId="77777777" w:rsidR="0097162A" w:rsidRPr="002F4404" w:rsidRDefault="003A212A">
      <w:pPr>
        <w:widowControl w:val="0"/>
        <w:adjustRightInd w:val="0"/>
        <w:spacing w:after="0" w:line="360" w:lineRule="auto"/>
        <w:ind w:firstLine="709"/>
        <w:jc w:val="both"/>
        <w:textAlignment w:val="baseline"/>
      </w:pPr>
      <w:r w:rsidRPr="002F4404">
        <w:rPr>
          <w:u w:val="single"/>
        </w:rPr>
        <w:t>Совершенствование материально-технического обеспечения</w:t>
      </w:r>
      <w:r w:rsidRPr="002F4404">
        <w:t xml:space="preserve"> и развития аварийно-спасательных формирований, а также создание резервов материальных ресурсов для ликвидации чрезвычайных ситуаций природного и техногенного характера на территории сельского поселения.</w:t>
      </w:r>
    </w:p>
    <w:p w14:paraId="7853A181" w14:textId="77777777" w:rsidR="0097162A" w:rsidRPr="002F4404" w:rsidRDefault="003A212A">
      <w:pPr>
        <w:widowControl w:val="0"/>
        <w:adjustRightInd w:val="0"/>
        <w:spacing w:after="0" w:line="360" w:lineRule="auto"/>
        <w:ind w:firstLine="709"/>
        <w:jc w:val="both"/>
        <w:textAlignment w:val="baseline"/>
      </w:pPr>
      <w:r w:rsidRPr="002F4404">
        <w:rPr>
          <w:b/>
          <w:bCs/>
        </w:rPr>
        <w:t xml:space="preserve">Во избежание возникновения несчастных случаев на водных объектах </w:t>
      </w:r>
      <w:r w:rsidRPr="002F4404">
        <w:t>следует следовать Правилами</w:t>
      </w:r>
      <w:r w:rsidR="00073ED1" w:rsidRPr="002F4404">
        <w:t xml:space="preserve"> и</w:t>
      </w:r>
      <w:r w:rsidRPr="002F4404">
        <w:t xml:space="preserve">спользования водных объектов общего пользования,расположенных на территории муниципального образования«Великолукский район», для личных и бытовых нужд., утвержденных постановлением Администрации Великолукского района от 11.05.2017 г. № 574, из  которых следует, что каждый гражданин имеет право на равный доступ к водным объектам общего пользования и может бесплатно использовать их для личных и бытовых нужд, если иное не предусмотрено Водным </w:t>
      </w:r>
      <w:hyperlink r:id="rId50" w:history="1">
        <w:r w:rsidRPr="002F4404">
          <w:t>кодексом</w:t>
        </w:r>
      </w:hyperlink>
      <w:r w:rsidRPr="002F4404">
        <w:t xml:space="preserve"> Российской Федерации, другими законами, нормативными правовыми актами.</w:t>
      </w:r>
    </w:p>
    <w:p w14:paraId="3B67D763" w14:textId="77777777" w:rsidR="0097162A" w:rsidRPr="002F4404" w:rsidRDefault="003A212A">
      <w:pPr>
        <w:widowControl w:val="0"/>
        <w:adjustRightInd w:val="0"/>
        <w:spacing w:after="0" w:line="360" w:lineRule="auto"/>
        <w:ind w:firstLine="709"/>
        <w:jc w:val="both"/>
        <w:textAlignment w:val="baseline"/>
      </w:pPr>
      <w:r w:rsidRPr="002F4404">
        <w:t>Граждане вправе:</w:t>
      </w:r>
    </w:p>
    <w:p w14:paraId="19BEBED1" w14:textId="77777777" w:rsidR="0097162A" w:rsidRPr="002F4404" w:rsidRDefault="003A212A">
      <w:pPr>
        <w:widowControl w:val="0"/>
        <w:adjustRightInd w:val="0"/>
        <w:spacing w:after="0" w:line="360" w:lineRule="auto"/>
        <w:ind w:firstLine="709"/>
        <w:jc w:val="both"/>
        <w:textAlignment w:val="baseline"/>
      </w:pPr>
      <w:r w:rsidRPr="002F4404">
        <w:t>- пользоваться водными объектами общего пользования для отдыха, туризма, спорта, любительского рыболовства в порядке, установленном законодательством Российской Федерации и нормативными правовыми актами муниципального образования, для полива садово-огородных и дачных земельных участков, ведения личного подсобного хозяйства, других целей, связанных с использованием водных объектов для личных и бытовых нужд;</w:t>
      </w:r>
    </w:p>
    <w:p w14:paraId="45AB2733" w14:textId="77777777" w:rsidR="0097162A" w:rsidRPr="002F4404" w:rsidRDefault="003A212A">
      <w:pPr>
        <w:widowControl w:val="0"/>
        <w:adjustRightInd w:val="0"/>
        <w:spacing w:after="0" w:line="360" w:lineRule="auto"/>
        <w:ind w:firstLine="709"/>
        <w:jc w:val="both"/>
        <w:textAlignment w:val="baseline"/>
      </w:pPr>
      <w:r w:rsidRPr="002F4404">
        <w:t>- пользоваться береговой полосой водных объектов общего пользования для передвижения (без использования механических транспортных средств) и пребывания около них, в том числе для осуществления любительского и спортивного причаливания плавучих средств;</w:t>
      </w:r>
    </w:p>
    <w:p w14:paraId="520BB01C" w14:textId="77777777" w:rsidR="0097162A" w:rsidRPr="002F4404" w:rsidRDefault="003A212A">
      <w:pPr>
        <w:widowControl w:val="0"/>
        <w:adjustRightInd w:val="0"/>
        <w:spacing w:after="0" w:line="360" w:lineRule="auto"/>
        <w:ind w:firstLine="709"/>
        <w:jc w:val="both"/>
        <w:textAlignment w:val="baseline"/>
      </w:pPr>
      <w:r w:rsidRPr="002F4404">
        <w:t>- осуществлять общее водопользование в соответствии с водным законодательством.</w:t>
      </w:r>
    </w:p>
    <w:p w14:paraId="2570012F" w14:textId="77777777" w:rsidR="0097162A" w:rsidRPr="002F4404" w:rsidRDefault="003A212A">
      <w:pPr>
        <w:widowControl w:val="0"/>
        <w:adjustRightInd w:val="0"/>
        <w:spacing w:after="0" w:line="360" w:lineRule="auto"/>
        <w:ind w:firstLine="709"/>
        <w:jc w:val="both"/>
        <w:textAlignment w:val="baseline"/>
      </w:pPr>
      <w:r w:rsidRPr="002F4404">
        <w:t>Граждане при использовании водных объектов общего пользования для личных и бытовых нужд:</w:t>
      </w:r>
    </w:p>
    <w:p w14:paraId="54EA27D6" w14:textId="77777777" w:rsidR="0097162A" w:rsidRPr="002F4404" w:rsidRDefault="003A212A">
      <w:pPr>
        <w:widowControl w:val="0"/>
        <w:adjustRightInd w:val="0"/>
        <w:spacing w:after="0" w:line="360" w:lineRule="auto"/>
        <w:ind w:firstLine="709"/>
        <w:jc w:val="both"/>
        <w:textAlignment w:val="baseline"/>
      </w:pPr>
      <w:r w:rsidRPr="002F4404">
        <w:t>- не вправе создавать препятствия водопользователям, осуществляющим пользование водным объектом на основаниях, установленных законодательством Российской Федерации, ограничивать их права, а также создавать помехи и опасность для людей;</w:t>
      </w:r>
    </w:p>
    <w:p w14:paraId="36072CB0" w14:textId="77777777" w:rsidR="0097162A" w:rsidRPr="002F4404" w:rsidRDefault="003A212A">
      <w:pPr>
        <w:widowControl w:val="0"/>
        <w:adjustRightInd w:val="0"/>
        <w:spacing w:after="0" w:line="360" w:lineRule="auto"/>
        <w:ind w:firstLine="709"/>
        <w:jc w:val="both"/>
        <w:textAlignment w:val="baseline"/>
      </w:pPr>
      <w:r w:rsidRPr="002F4404">
        <w:t>- обязаны знать и соблюдать правила охраны водных объектов;</w:t>
      </w:r>
    </w:p>
    <w:p w14:paraId="4C4A1DA6" w14:textId="77777777" w:rsidR="0097162A" w:rsidRPr="002F4404" w:rsidRDefault="003A212A">
      <w:pPr>
        <w:widowControl w:val="0"/>
        <w:adjustRightInd w:val="0"/>
        <w:spacing w:after="0" w:line="360" w:lineRule="auto"/>
        <w:ind w:firstLine="709"/>
        <w:jc w:val="both"/>
        <w:textAlignment w:val="baseline"/>
      </w:pPr>
      <w:r w:rsidRPr="002F4404">
        <w:t>- обязаны соблюдать иные требования общего водопользования, установленные законодательством в области охраны окружающей среды;</w:t>
      </w:r>
    </w:p>
    <w:p w14:paraId="52604E9B" w14:textId="77777777" w:rsidR="0097162A" w:rsidRPr="002F4404" w:rsidRDefault="003A212A">
      <w:pPr>
        <w:widowControl w:val="0"/>
        <w:adjustRightInd w:val="0"/>
        <w:spacing w:after="0" w:line="360" w:lineRule="auto"/>
        <w:ind w:firstLine="709"/>
        <w:jc w:val="both"/>
        <w:textAlignment w:val="baseline"/>
      </w:pPr>
      <w:r w:rsidRPr="002F4404">
        <w:t>- обязаны соблюдать скоростной режим для судов габаритной длиной менее 20 метров, спортивных парусных и прогулочных судов вблизи пляжей, районов массового отдыха населения на воде - не более 12 км/ч, а в акваториях речных портов, на искусственных каналах, в пределах границ населенных пунктов, рейдов, в районах стоянок судов - не более 15 км/ч.</w:t>
      </w:r>
    </w:p>
    <w:p w14:paraId="53B48053" w14:textId="77777777" w:rsidR="0097162A" w:rsidRPr="002F4404" w:rsidRDefault="003A212A">
      <w:pPr>
        <w:widowControl w:val="0"/>
        <w:adjustRightInd w:val="0"/>
        <w:spacing w:after="0" w:line="360" w:lineRule="auto"/>
        <w:ind w:firstLine="709"/>
        <w:jc w:val="both"/>
        <w:textAlignment w:val="baseline"/>
      </w:pPr>
      <w:r w:rsidRPr="002F4404">
        <w:t>При использовании водных объектов общего пользования для личных и бытовых нужд запрещаются:</w:t>
      </w:r>
    </w:p>
    <w:p w14:paraId="4EABDF32" w14:textId="77777777" w:rsidR="0097162A" w:rsidRPr="002F4404" w:rsidRDefault="003A212A">
      <w:pPr>
        <w:widowControl w:val="0"/>
        <w:adjustRightInd w:val="0"/>
        <w:spacing w:after="0" w:line="360" w:lineRule="auto"/>
        <w:ind w:firstLine="709"/>
        <w:jc w:val="both"/>
        <w:textAlignment w:val="baseline"/>
      </w:pPr>
      <w:r w:rsidRPr="002F4404">
        <w:t>- сброс в водные объекты общего пользования, захоронение в них и на территории их береговой полосы бытовых отходов, строительных отходов, а также неэксплуатируемых механических средств или их частей и механизмов, совершение иных действий, приводящих к загрязнению и засорению водного объекта общего пользования и береговой полосы;</w:t>
      </w:r>
    </w:p>
    <w:p w14:paraId="329E6259" w14:textId="77777777" w:rsidR="0097162A" w:rsidRPr="002F4404" w:rsidRDefault="003A212A">
      <w:pPr>
        <w:widowControl w:val="0"/>
        <w:adjustRightInd w:val="0"/>
        <w:spacing w:after="0" w:line="360" w:lineRule="auto"/>
        <w:ind w:firstLine="709"/>
        <w:jc w:val="both"/>
        <w:textAlignment w:val="baseline"/>
      </w:pPr>
      <w:r w:rsidRPr="002F4404">
        <w:t>- сброс в водные объекты общего пользования сточных вод, содержание в которых загрязняющих веществ и соединений превышает нормативы допустимого воздействия на водные объекты;</w:t>
      </w:r>
    </w:p>
    <w:p w14:paraId="012FBA5E" w14:textId="77777777" w:rsidR="0097162A" w:rsidRPr="002F4404" w:rsidRDefault="003A212A">
      <w:pPr>
        <w:widowControl w:val="0"/>
        <w:adjustRightInd w:val="0"/>
        <w:spacing w:after="0" w:line="360" w:lineRule="auto"/>
        <w:ind w:firstLine="709"/>
        <w:jc w:val="both"/>
        <w:textAlignment w:val="baseline"/>
      </w:pPr>
      <w:r w:rsidRPr="002F4404">
        <w:t>- купание при отсутствии санитарно-эпидемиологического заключения о соответствии водного объекта санитарным правилам и условиям безопасного для здоровья населения использования водного объекта общего пользования;</w:t>
      </w:r>
    </w:p>
    <w:p w14:paraId="1F0D46F2" w14:textId="77777777" w:rsidR="0097162A" w:rsidRPr="002F4404" w:rsidRDefault="003A212A">
      <w:pPr>
        <w:widowControl w:val="0"/>
        <w:adjustRightInd w:val="0"/>
        <w:spacing w:after="0" w:line="360" w:lineRule="auto"/>
        <w:ind w:firstLine="709"/>
        <w:jc w:val="both"/>
        <w:textAlignment w:val="baseline"/>
      </w:pPr>
      <w:r w:rsidRPr="002F4404">
        <w:t>- купание в местах, где выставлены специальные информационные знаки с предупреждающими или запрещающими надписями;</w:t>
      </w:r>
    </w:p>
    <w:p w14:paraId="5B677E7E" w14:textId="77777777" w:rsidR="0097162A" w:rsidRPr="002F4404" w:rsidRDefault="003A212A">
      <w:pPr>
        <w:widowControl w:val="0"/>
        <w:adjustRightInd w:val="0"/>
        <w:spacing w:after="0" w:line="360" w:lineRule="auto"/>
        <w:ind w:firstLine="709"/>
        <w:jc w:val="both"/>
        <w:textAlignment w:val="baseline"/>
      </w:pPr>
      <w:r w:rsidRPr="002F4404">
        <w:t>- купание в карьерных выемках;</w:t>
      </w:r>
    </w:p>
    <w:p w14:paraId="2C6C7F2E" w14:textId="77777777" w:rsidR="0097162A" w:rsidRPr="002F4404" w:rsidRDefault="003A212A">
      <w:pPr>
        <w:widowControl w:val="0"/>
        <w:adjustRightInd w:val="0"/>
        <w:spacing w:after="0" w:line="360" w:lineRule="auto"/>
        <w:ind w:firstLine="709"/>
        <w:jc w:val="both"/>
        <w:textAlignment w:val="baseline"/>
      </w:pPr>
      <w:r w:rsidRPr="002F4404">
        <w:t>- хранение в береговой полосе горюче-смазочных материалов;</w:t>
      </w:r>
    </w:p>
    <w:p w14:paraId="5957C9F2" w14:textId="77777777" w:rsidR="0097162A" w:rsidRPr="002F4404" w:rsidRDefault="003A212A">
      <w:pPr>
        <w:widowControl w:val="0"/>
        <w:adjustRightInd w:val="0"/>
        <w:spacing w:after="0" w:line="360" w:lineRule="auto"/>
        <w:ind w:firstLine="709"/>
        <w:jc w:val="both"/>
        <w:textAlignment w:val="baseline"/>
      </w:pPr>
      <w:r w:rsidRPr="002F4404">
        <w:t>- стирка белья, другого имущества и купание животных в местах, отведенных для купания людей, и выше их по течению до 500 метров;</w:t>
      </w:r>
    </w:p>
    <w:p w14:paraId="17EB38A3" w14:textId="77777777" w:rsidR="0097162A" w:rsidRPr="002F4404" w:rsidRDefault="003A212A">
      <w:pPr>
        <w:widowControl w:val="0"/>
        <w:adjustRightInd w:val="0"/>
        <w:spacing w:after="0" w:line="360" w:lineRule="auto"/>
        <w:ind w:firstLine="709"/>
        <w:jc w:val="both"/>
        <w:textAlignment w:val="baseline"/>
      </w:pPr>
      <w:r w:rsidRPr="002F4404">
        <w:t>-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14:paraId="35E87206" w14:textId="77777777" w:rsidR="0097162A" w:rsidRPr="002F4404" w:rsidRDefault="003A212A">
      <w:pPr>
        <w:widowControl w:val="0"/>
        <w:adjustRightInd w:val="0"/>
        <w:spacing w:after="0" w:line="360" w:lineRule="auto"/>
        <w:ind w:firstLine="709"/>
        <w:jc w:val="both"/>
        <w:textAlignment w:val="baseline"/>
      </w:pPr>
      <w:r w:rsidRPr="002F4404">
        <w:t>- мойка автотранспортных средств и другой техники в водных объектах общего пользования и на их береговой полосе;</w:t>
      </w:r>
    </w:p>
    <w:p w14:paraId="316B1B7C" w14:textId="77777777" w:rsidR="0097162A" w:rsidRPr="002F4404" w:rsidRDefault="003A212A">
      <w:pPr>
        <w:widowControl w:val="0"/>
        <w:adjustRightInd w:val="0"/>
        <w:spacing w:after="0" w:line="360" w:lineRule="auto"/>
        <w:ind w:firstLine="709"/>
        <w:jc w:val="both"/>
        <w:textAlignment w:val="baseline"/>
      </w:pPr>
      <w:r w:rsidRPr="002F4404">
        <w:t>- забор воды для целей питьевого и хозяйственно-бытового водоснабжения при отсутствии санитарно-эпидемиологического заключения о соответствии водного объекта санитарным правилам и условиям безопасного для здоровья населения использования водного объекта общего пользования;</w:t>
      </w:r>
    </w:p>
    <w:p w14:paraId="750A2C93" w14:textId="77777777" w:rsidR="0097162A" w:rsidRPr="002F4404" w:rsidRDefault="003A212A">
      <w:pPr>
        <w:widowControl w:val="0"/>
        <w:adjustRightInd w:val="0"/>
        <w:spacing w:after="0" w:line="360" w:lineRule="auto"/>
        <w:ind w:firstLine="709"/>
        <w:jc w:val="both"/>
        <w:textAlignment w:val="baseline"/>
      </w:pPr>
      <w:r w:rsidRPr="002F4404">
        <w:t>- совершение действий, угрожающих жизни и здоровью людей и наносящих вред окружающей среде;</w:t>
      </w:r>
    </w:p>
    <w:p w14:paraId="225CFD03" w14:textId="77777777" w:rsidR="0097162A" w:rsidRPr="002F4404" w:rsidRDefault="003A212A">
      <w:pPr>
        <w:widowControl w:val="0"/>
        <w:adjustRightInd w:val="0"/>
        <w:spacing w:after="0" w:line="360" w:lineRule="auto"/>
        <w:ind w:firstLine="709"/>
        <w:jc w:val="both"/>
        <w:textAlignment w:val="baseline"/>
      </w:pPr>
      <w:r w:rsidRPr="002F4404">
        <w:t>- самовольное снятие, повреждение или уничтожение специальных информационных знаков.</w:t>
      </w:r>
    </w:p>
    <w:p w14:paraId="64632E6F" w14:textId="77777777" w:rsidR="0097162A" w:rsidRPr="002F4404" w:rsidRDefault="003A212A">
      <w:pPr>
        <w:widowControl w:val="0"/>
        <w:adjustRightInd w:val="0"/>
        <w:spacing w:after="0" w:line="360" w:lineRule="auto"/>
        <w:ind w:firstLine="709"/>
        <w:jc w:val="both"/>
        <w:textAlignment w:val="baseline"/>
      </w:pPr>
      <w:r w:rsidRPr="002F4404">
        <w:t xml:space="preserve">Использование водных объектов для плавания на маломерных судах осуществляется с соблюдением требований, установленных </w:t>
      </w:r>
      <w:hyperlink r:id="rId51" w:history="1">
        <w:r w:rsidRPr="002F4404">
          <w:t>Правилами</w:t>
        </w:r>
      </w:hyperlink>
      <w:r w:rsidRPr="002F4404">
        <w:t xml:space="preserve"> пользования водными объектами для плавания на маломерных судах в Псковской области, утвержденными постановлением Администрации области от 26.11.2007 N 425.</w:t>
      </w:r>
    </w:p>
    <w:p w14:paraId="4BF94A11" w14:textId="77777777" w:rsidR="0097162A" w:rsidRPr="002F4404" w:rsidRDefault="003A212A">
      <w:pPr>
        <w:widowControl w:val="0"/>
        <w:adjustRightInd w:val="0"/>
        <w:spacing w:after="0" w:line="360" w:lineRule="auto"/>
        <w:ind w:firstLine="709"/>
        <w:jc w:val="both"/>
        <w:textAlignment w:val="baseline"/>
      </w:pPr>
      <w:r w:rsidRPr="002F4404">
        <w:t xml:space="preserve">В случаях угрозы причинения вреда жизни или здоровью человека, возникновения радиационной аварии или иных чрезвычайных ситуаций природного или техногенного характера, причинения вреда окружающей среде, а также в иных случаях, предусмотренных федеральными законами, водопользование может быть приостановлено или ограничено в порядке, предусмотренном Водным </w:t>
      </w:r>
      <w:hyperlink r:id="rId52" w:history="1">
        <w:r w:rsidRPr="002F4404">
          <w:t>кодексом</w:t>
        </w:r>
      </w:hyperlink>
      <w:r w:rsidRPr="002F4404">
        <w:t xml:space="preserve"> Российской Федерации.</w:t>
      </w:r>
    </w:p>
    <w:p w14:paraId="359B3DAD" w14:textId="77777777" w:rsidR="0097162A" w:rsidRPr="002F4404" w:rsidRDefault="003A212A">
      <w:pPr>
        <w:widowControl w:val="0"/>
        <w:adjustRightInd w:val="0"/>
        <w:spacing w:after="0" w:line="360" w:lineRule="auto"/>
        <w:ind w:firstLine="709"/>
        <w:jc w:val="both"/>
        <w:textAlignment w:val="baseline"/>
      </w:pPr>
      <w:r w:rsidRPr="002F4404">
        <w:t xml:space="preserve">Информация об условиях осуществления или ограничениях водопользования на водных объектах общего пользования, расположенных на территории муниципального образования "Великолукский район", предоставляется населению органами местного самоуправления муниципального образования "Великолукский район" через средства массовой информации посредством специальных информационных знаков и иными способами. </w:t>
      </w:r>
    </w:p>
    <w:p w14:paraId="1F99E4F9" w14:textId="77777777" w:rsidR="0097162A" w:rsidRPr="002F4404" w:rsidRDefault="003A212A">
      <w:pPr>
        <w:shd w:val="clear" w:color="auto" w:fill="FFFFFF"/>
        <w:tabs>
          <w:tab w:val="left" w:pos="1134"/>
        </w:tabs>
        <w:spacing w:after="0" w:line="360" w:lineRule="auto"/>
        <w:ind w:firstLine="709"/>
        <w:jc w:val="both"/>
        <w:rPr>
          <w:rFonts w:eastAsia="Times New Roman"/>
          <w:kern w:val="0"/>
          <w:lang w:eastAsia="ru-RU"/>
        </w:rPr>
      </w:pPr>
      <w:r w:rsidRPr="002F4404">
        <w:rPr>
          <w:rFonts w:eastAsia="Times New Roman"/>
          <w:kern w:val="0"/>
          <w:lang w:eastAsia="ru-RU"/>
        </w:rPr>
        <w:t>На территории МО «Лычевская волость»  в настоящее время нет:</w:t>
      </w:r>
    </w:p>
    <w:p w14:paraId="6DF1F71A" w14:textId="77777777" w:rsidR="0097162A" w:rsidRPr="002F4404" w:rsidRDefault="003A212A">
      <w:pPr>
        <w:shd w:val="clear" w:color="auto" w:fill="FFFFFF"/>
        <w:tabs>
          <w:tab w:val="left" w:pos="1134"/>
        </w:tabs>
        <w:spacing w:after="0" w:line="360" w:lineRule="auto"/>
        <w:ind w:firstLine="709"/>
        <w:jc w:val="both"/>
        <w:rPr>
          <w:rFonts w:eastAsia="Times New Roman"/>
          <w:kern w:val="0"/>
          <w:lang w:eastAsia="ru-RU"/>
        </w:rPr>
      </w:pPr>
      <w:r w:rsidRPr="002F4404">
        <w:rPr>
          <w:rFonts w:eastAsia="Times New Roman"/>
          <w:kern w:val="0"/>
          <w:lang w:eastAsia="ru-RU"/>
        </w:rPr>
        <w:t>- санкционированных мест массового отдыха и занятий спортом на водных объектах, нуждающихся в специальном обустройстве;</w:t>
      </w:r>
    </w:p>
    <w:p w14:paraId="76A187B2" w14:textId="77777777" w:rsidR="0097162A" w:rsidRPr="002F4404" w:rsidRDefault="003A212A">
      <w:pPr>
        <w:shd w:val="clear" w:color="auto" w:fill="FFFFFF"/>
        <w:tabs>
          <w:tab w:val="left" w:pos="1134"/>
        </w:tabs>
        <w:spacing w:after="0" w:line="360" w:lineRule="auto"/>
        <w:ind w:firstLine="709"/>
        <w:jc w:val="both"/>
        <w:rPr>
          <w:rFonts w:eastAsia="Times New Roman"/>
          <w:kern w:val="0"/>
          <w:lang w:eastAsia="ru-RU"/>
        </w:rPr>
      </w:pPr>
      <w:r w:rsidRPr="002F4404">
        <w:rPr>
          <w:rFonts w:eastAsia="Times New Roman"/>
          <w:kern w:val="0"/>
          <w:lang w:eastAsia="ru-RU"/>
        </w:rPr>
        <w:t>- ведомственных спасательных постов.</w:t>
      </w:r>
    </w:p>
    <w:p w14:paraId="2DDF9D31" w14:textId="77777777" w:rsidR="0097162A" w:rsidRPr="002F4404" w:rsidRDefault="003A212A">
      <w:pPr>
        <w:shd w:val="clear" w:color="auto" w:fill="FFFFFF"/>
        <w:tabs>
          <w:tab w:val="left" w:pos="1134"/>
        </w:tabs>
        <w:spacing w:after="0" w:line="360" w:lineRule="auto"/>
        <w:ind w:firstLine="709"/>
        <w:jc w:val="both"/>
        <w:rPr>
          <w:rFonts w:eastAsia="Times New Roman"/>
          <w:kern w:val="0"/>
          <w:lang w:eastAsia="ru-RU"/>
        </w:rPr>
      </w:pPr>
      <w:r w:rsidRPr="002F4404">
        <w:rPr>
          <w:rFonts w:eastAsia="Times New Roman"/>
          <w:kern w:val="0"/>
          <w:lang w:eastAsia="ru-RU"/>
        </w:rPr>
        <w:t xml:space="preserve"> Так же не установлены места, где запрещены купания, катание на лодках, забор воды для питьевых нужд, водопоя скота.</w:t>
      </w:r>
    </w:p>
    <w:p w14:paraId="769E3F6F" w14:textId="77777777" w:rsidR="0097162A" w:rsidRPr="002F4404" w:rsidRDefault="003A212A">
      <w:pPr>
        <w:shd w:val="clear" w:color="auto" w:fill="FFFFFF"/>
        <w:tabs>
          <w:tab w:val="left" w:pos="1134"/>
        </w:tabs>
        <w:spacing w:after="0" w:line="360" w:lineRule="auto"/>
        <w:ind w:firstLine="709"/>
        <w:jc w:val="both"/>
        <w:rPr>
          <w:rFonts w:eastAsia="Times New Roman"/>
          <w:kern w:val="0"/>
          <w:lang w:eastAsia="ru-RU"/>
        </w:rPr>
      </w:pPr>
      <w:r w:rsidRPr="002F4404">
        <w:rPr>
          <w:rFonts w:eastAsia="Times New Roman"/>
          <w:kern w:val="0"/>
          <w:lang w:eastAsia="ru-RU"/>
        </w:rPr>
        <w:t>Перечень несанкционированных пляжейотдыхающими Администрация волости должна взять под свой контроль и оборудовать места предполагаемого массового посещения табличками о запрете купания. </w:t>
      </w:r>
    </w:p>
    <w:p w14:paraId="2FF46EF9" w14:textId="77777777" w:rsidR="0097162A" w:rsidRPr="009668D2" w:rsidRDefault="0097162A">
      <w:pPr>
        <w:widowControl w:val="0"/>
        <w:adjustRightInd w:val="0"/>
        <w:spacing w:after="0" w:line="360" w:lineRule="auto"/>
        <w:ind w:firstLine="709"/>
        <w:jc w:val="both"/>
        <w:textAlignment w:val="baseline"/>
        <w:rPr>
          <w:color w:val="FF0000"/>
        </w:rPr>
      </w:pPr>
    </w:p>
    <w:p w14:paraId="4F5224CB" w14:textId="77777777" w:rsidR="0097162A" w:rsidRPr="002F4404" w:rsidRDefault="008D59E5">
      <w:pPr>
        <w:keepNext/>
        <w:pageBreakBefore/>
        <w:widowControl w:val="0"/>
        <w:tabs>
          <w:tab w:val="left" w:pos="-1134"/>
        </w:tabs>
        <w:suppressAutoHyphens/>
        <w:adjustRightInd w:val="0"/>
        <w:spacing w:after="240" w:line="360" w:lineRule="auto"/>
        <w:jc w:val="center"/>
        <w:textAlignment w:val="baseline"/>
        <w:outlineLvl w:val="0"/>
        <w:rPr>
          <w:rFonts w:eastAsia="Times New Roman"/>
          <w:b/>
          <w:bCs/>
          <w:kern w:val="32"/>
          <w:sz w:val="28"/>
          <w:szCs w:val="32"/>
          <w:lang w:eastAsia="ru-RU"/>
        </w:rPr>
      </w:pPr>
      <w:bookmarkStart w:id="556" w:name="_Toc509150278"/>
      <w:bookmarkStart w:id="557" w:name="_Toc184969757"/>
      <w:bookmarkStart w:id="558" w:name="_Toc364320552"/>
      <w:bookmarkStart w:id="559" w:name="_Toc342472343"/>
      <w:r>
        <w:rPr>
          <w:rFonts w:eastAsia="Times New Roman"/>
          <w:b/>
          <w:bCs/>
          <w:kern w:val="32"/>
          <w:sz w:val="28"/>
          <w:szCs w:val="32"/>
          <w:lang w:eastAsia="ru-RU"/>
        </w:rPr>
        <w:t>9</w:t>
      </w:r>
      <w:r w:rsidR="003A212A" w:rsidRPr="002F4404">
        <w:rPr>
          <w:rFonts w:eastAsia="Times New Roman"/>
          <w:b/>
          <w:bCs/>
          <w:kern w:val="32"/>
          <w:sz w:val="28"/>
          <w:szCs w:val="32"/>
          <w:lang w:eastAsia="ru-RU"/>
        </w:rPr>
        <w:t>. ТЕХНИКО-ЭКОНОМИЧЕСКИЕ ПОКАЗАТЕЛИ</w:t>
      </w:r>
      <w:bookmarkEnd w:id="556"/>
      <w:bookmarkEnd w:id="557"/>
    </w:p>
    <w:p w14:paraId="1D5A4D86" w14:textId="77777777" w:rsidR="0097162A" w:rsidRPr="002F4404" w:rsidRDefault="003A212A">
      <w:pPr>
        <w:pStyle w:val="a8"/>
        <w:rPr>
          <w:color w:val="auto"/>
          <w:sz w:val="20"/>
          <w:szCs w:val="20"/>
        </w:rPr>
      </w:pPr>
      <w:r w:rsidRPr="002F4404">
        <w:rPr>
          <w:color w:val="auto"/>
          <w:sz w:val="20"/>
          <w:szCs w:val="20"/>
        </w:rPr>
        <w:t xml:space="preserve">Таблица </w:t>
      </w:r>
      <w:r w:rsidR="00DD1E45" w:rsidRPr="002F4404">
        <w:rPr>
          <w:color w:val="auto"/>
          <w:sz w:val="20"/>
          <w:szCs w:val="20"/>
        </w:rPr>
        <w:t>71</w:t>
      </w:r>
      <w:r w:rsidRPr="002F4404">
        <w:rPr>
          <w:color w:val="auto"/>
          <w:sz w:val="20"/>
          <w:szCs w:val="20"/>
        </w:rPr>
        <w:t xml:space="preserve"> Основные технико-экономические показатели генерального плана сельского поселения «Лычевская волость»</w:t>
      </w:r>
    </w:p>
    <w:tbl>
      <w:tblPr>
        <w:tblW w:w="4875" w:type="pct"/>
        <w:jc w:val="center"/>
        <w:tblLayout w:type="fixed"/>
        <w:tblLook w:val="04A0" w:firstRow="1" w:lastRow="0" w:firstColumn="1" w:lastColumn="0" w:noHBand="0" w:noVBand="1"/>
      </w:tblPr>
      <w:tblGrid>
        <w:gridCol w:w="4793"/>
        <w:gridCol w:w="1688"/>
        <w:gridCol w:w="1389"/>
        <w:gridCol w:w="1184"/>
      </w:tblGrid>
      <w:tr w:rsidR="0097162A" w:rsidRPr="002F4404" w14:paraId="556F0466" w14:textId="77777777" w:rsidTr="00814688">
        <w:trPr>
          <w:trHeight w:val="20"/>
          <w:tblHeader/>
          <w:jc w:val="center"/>
        </w:trPr>
        <w:tc>
          <w:tcPr>
            <w:tcW w:w="2647" w:type="pct"/>
            <w:tcBorders>
              <w:top w:val="single" w:sz="4" w:space="0" w:color="auto"/>
              <w:left w:val="single" w:sz="4" w:space="0" w:color="auto"/>
              <w:bottom w:val="single" w:sz="4" w:space="0" w:color="auto"/>
              <w:right w:val="single" w:sz="4" w:space="0" w:color="auto"/>
            </w:tcBorders>
            <w:shd w:val="clear" w:color="auto" w:fill="auto"/>
            <w:vAlign w:val="center"/>
          </w:tcPr>
          <w:p w14:paraId="2C5CD5FD" w14:textId="77777777" w:rsidR="0097162A" w:rsidRPr="002F4404" w:rsidRDefault="003A212A">
            <w:pPr>
              <w:tabs>
                <w:tab w:val="left" w:pos="-1134"/>
              </w:tabs>
              <w:spacing w:after="0" w:line="240" w:lineRule="auto"/>
              <w:jc w:val="both"/>
              <w:rPr>
                <w:rFonts w:eastAsia="Times New Roman"/>
                <w:b/>
                <w:bCs/>
                <w:kern w:val="0"/>
                <w:sz w:val="19"/>
                <w:szCs w:val="19"/>
                <w:lang w:eastAsia="ru-RU"/>
              </w:rPr>
            </w:pPr>
            <w:r w:rsidRPr="002F4404">
              <w:rPr>
                <w:rFonts w:eastAsia="Times New Roman"/>
                <w:b/>
                <w:bCs/>
                <w:kern w:val="0"/>
                <w:sz w:val="19"/>
                <w:szCs w:val="19"/>
                <w:lang w:eastAsia="ru-RU"/>
              </w:rPr>
              <w:t>Наименование показателя</w:t>
            </w:r>
          </w:p>
        </w:tc>
        <w:tc>
          <w:tcPr>
            <w:tcW w:w="932" w:type="pct"/>
            <w:tcBorders>
              <w:top w:val="single" w:sz="4" w:space="0" w:color="auto"/>
              <w:left w:val="nil"/>
              <w:bottom w:val="single" w:sz="4" w:space="0" w:color="auto"/>
              <w:right w:val="single" w:sz="4" w:space="0" w:color="auto"/>
            </w:tcBorders>
            <w:shd w:val="clear" w:color="auto" w:fill="auto"/>
            <w:vAlign w:val="center"/>
          </w:tcPr>
          <w:p w14:paraId="008A0941" w14:textId="77777777" w:rsidR="0097162A" w:rsidRPr="002F4404" w:rsidRDefault="003A212A">
            <w:pPr>
              <w:tabs>
                <w:tab w:val="left" w:pos="-1134"/>
              </w:tabs>
              <w:spacing w:after="0" w:line="240" w:lineRule="auto"/>
              <w:jc w:val="center"/>
              <w:rPr>
                <w:rFonts w:eastAsia="Times New Roman"/>
                <w:b/>
                <w:bCs/>
                <w:kern w:val="0"/>
                <w:sz w:val="19"/>
                <w:szCs w:val="19"/>
                <w:lang w:eastAsia="ru-RU"/>
              </w:rPr>
            </w:pPr>
            <w:r w:rsidRPr="002F4404">
              <w:rPr>
                <w:rFonts w:eastAsia="Times New Roman"/>
                <w:b/>
                <w:bCs/>
                <w:kern w:val="0"/>
                <w:sz w:val="19"/>
                <w:szCs w:val="19"/>
                <w:lang w:eastAsia="ru-RU"/>
              </w:rPr>
              <w:t>Единица</w:t>
            </w:r>
            <w:r w:rsidRPr="002F4404">
              <w:rPr>
                <w:rFonts w:eastAsia="Times New Roman"/>
                <w:b/>
                <w:bCs/>
                <w:kern w:val="0"/>
                <w:sz w:val="19"/>
                <w:szCs w:val="19"/>
                <w:lang w:eastAsia="ru-RU"/>
              </w:rPr>
              <w:br/>
              <w:t>измерения</w:t>
            </w:r>
          </w:p>
        </w:tc>
        <w:tc>
          <w:tcPr>
            <w:tcW w:w="767" w:type="pct"/>
            <w:tcBorders>
              <w:top w:val="single" w:sz="4" w:space="0" w:color="auto"/>
              <w:left w:val="nil"/>
              <w:bottom w:val="single" w:sz="4" w:space="0" w:color="auto"/>
              <w:right w:val="single" w:sz="4" w:space="0" w:color="auto"/>
            </w:tcBorders>
            <w:shd w:val="clear" w:color="auto" w:fill="auto"/>
            <w:vAlign w:val="center"/>
          </w:tcPr>
          <w:p w14:paraId="4A91BAE2" w14:textId="77777777" w:rsidR="0097162A" w:rsidRPr="002F4404" w:rsidRDefault="003A212A">
            <w:pPr>
              <w:tabs>
                <w:tab w:val="left" w:pos="-1134"/>
              </w:tabs>
              <w:spacing w:after="0" w:line="240" w:lineRule="auto"/>
              <w:jc w:val="center"/>
              <w:rPr>
                <w:rFonts w:eastAsia="Times New Roman"/>
                <w:b/>
                <w:bCs/>
                <w:kern w:val="0"/>
                <w:sz w:val="19"/>
                <w:szCs w:val="19"/>
                <w:lang w:eastAsia="ru-RU"/>
              </w:rPr>
            </w:pPr>
            <w:r w:rsidRPr="002F4404">
              <w:rPr>
                <w:rFonts w:eastAsia="Times New Roman"/>
                <w:b/>
                <w:bCs/>
                <w:kern w:val="0"/>
                <w:sz w:val="19"/>
                <w:szCs w:val="19"/>
                <w:lang w:eastAsia="ru-RU"/>
              </w:rPr>
              <w:t>Современное состояние</w:t>
            </w:r>
          </w:p>
        </w:tc>
        <w:tc>
          <w:tcPr>
            <w:tcW w:w="654" w:type="pct"/>
            <w:tcBorders>
              <w:top w:val="single" w:sz="4" w:space="0" w:color="auto"/>
              <w:left w:val="nil"/>
              <w:bottom w:val="single" w:sz="4" w:space="0" w:color="auto"/>
              <w:right w:val="single" w:sz="4" w:space="0" w:color="auto"/>
            </w:tcBorders>
            <w:shd w:val="clear" w:color="auto" w:fill="auto"/>
            <w:vAlign w:val="center"/>
          </w:tcPr>
          <w:p w14:paraId="53BB59C0" w14:textId="77777777" w:rsidR="0097162A" w:rsidRPr="002F4404" w:rsidRDefault="003A212A">
            <w:pPr>
              <w:tabs>
                <w:tab w:val="left" w:pos="-1134"/>
              </w:tabs>
              <w:spacing w:after="0" w:line="240" w:lineRule="auto"/>
              <w:jc w:val="center"/>
              <w:rPr>
                <w:rFonts w:eastAsia="Times New Roman"/>
                <w:b/>
                <w:bCs/>
                <w:kern w:val="0"/>
                <w:sz w:val="19"/>
                <w:szCs w:val="19"/>
                <w:lang w:eastAsia="ru-RU"/>
              </w:rPr>
            </w:pPr>
            <w:r w:rsidRPr="002F4404">
              <w:rPr>
                <w:rFonts w:eastAsia="Times New Roman"/>
                <w:b/>
                <w:bCs/>
                <w:kern w:val="0"/>
                <w:sz w:val="19"/>
                <w:szCs w:val="19"/>
                <w:lang w:eastAsia="ru-RU"/>
              </w:rPr>
              <w:t>Расчетный срок</w:t>
            </w:r>
          </w:p>
        </w:tc>
      </w:tr>
      <w:tr w:rsidR="0097162A" w:rsidRPr="002F4404" w14:paraId="2838595D" w14:textId="77777777" w:rsidTr="00814688">
        <w:trPr>
          <w:trHeight w:val="20"/>
          <w:jc w:val="center"/>
        </w:trPr>
        <w:tc>
          <w:tcPr>
            <w:tcW w:w="5000" w:type="pct"/>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14:paraId="1F089B3E" w14:textId="77777777" w:rsidR="0097162A" w:rsidRPr="002F4404" w:rsidRDefault="003A212A">
            <w:pPr>
              <w:tabs>
                <w:tab w:val="left" w:pos="-1134"/>
              </w:tabs>
              <w:spacing w:after="0" w:line="240" w:lineRule="auto"/>
              <w:jc w:val="center"/>
              <w:rPr>
                <w:rFonts w:eastAsia="Times New Roman"/>
                <w:bCs/>
                <w:kern w:val="0"/>
                <w:sz w:val="19"/>
                <w:szCs w:val="19"/>
                <w:lang w:eastAsia="ru-RU"/>
              </w:rPr>
            </w:pPr>
            <w:r w:rsidRPr="002F4404">
              <w:rPr>
                <w:rFonts w:eastAsia="Times New Roman"/>
                <w:bCs/>
                <w:kern w:val="0"/>
                <w:sz w:val="19"/>
                <w:szCs w:val="19"/>
                <w:lang w:eastAsia="ru-RU"/>
              </w:rPr>
              <w:t>ТЕРРИТОРИЯ</w:t>
            </w:r>
          </w:p>
        </w:tc>
      </w:tr>
      <w:tr w:rsidR="0097162A" w:rsidRPr="002F4404" w14:paraId="71F06911" w14:textId="77777777" w:rsidTr="00814688">
        <w:trPr>
          <w:trHeight w:val="20"/>
          <w:jc w:val="center"/>
        </w:trPr>
        <w:tc>
          <w:tcPr>
            <w:tcW w:w="2647" w:type="pct"/>
            <w:tcBorders>
              <w:top w:val="nil"/>
              <w:left w:val="single" w:sz="4" w:space="0" w:color="auto"/>
              <w:bottom w:val="single" w:sz="4" w:space="0" w:color="auto"/>
              <w:right w:val="nil"/>
            </w:tcBorders>
            <w:shd w:val="clear" w:color="auto" w:fill="auto"/>
            <w:noWrap/>
            <w:vAlign w:val="center"/>
          </w:tcPr>
          <w:p w14:paraId="14C91556" w14:textId="77777777" w:rsidR="0097162A" w:rsidRPr="002F4404" w:rsidRDefault="003A212A">
            <w:pPr>
              <w:tabs>
                <w:tab w:val="left" w:pos="-1134"/>
              </w:tabs>
              <w:spacing w:after="0" w:line="240" w:lineRule="auto"/>
              <w:jc w:val="both"/>
              <w:rPr>
                <w:rFonts w:eastAsia="Times New Roman"/>
                <w:bCs/>
                <w:kern w:val="0"/>
                <w:sz w:val="19"/>
                <w:szCs w:val="19"/>
                <w:lang w:eastAsia="ru-RU"/>
              </w:rPr>
            </w:pPr>
            <w:r w:rsidRPr="002F4404">
              <w:rPr>
                <w:rFonts w:eastAsia="Times New Roman"/>
                <w:bCs/>
                <w:kern w:val="0"/>
                <w:sz w:val="19"/>
                <w:szCs w:val="19"/>
                <w:lang w:eastAsia="ru-RU"/>
              </w:rPr>
              <w:t>Общая площадь земель в границах муниципального образования</w:t>
            </w:r>
          </w:p>
        </w:tc>
        <w:tc>
          <w:tcPr>
            <w:tcW w:w="932" w:type="pct"/>
            <w:tcBorders>
              <w:top w:val="nil"/>
              <w:left w:val="single" w:sz="4" w:space="0" w:color="auto"/>
              <w:bottom w:val="single" w:sz="4" w:space="0" w:color="auto"/>
              <w:right w:val="single" w:sz="4" w:space="0" w:color="auto"/>
            </w:tcBorders>
            <w:shd w:val="clear" w:color="auto" w:fill="auto"/>
            <w:noWrap/>
            <w:vAlign w:val="center"/>
          </w:tcPr>
          <w:p w14:paraId="014441D6" w14:textId="77777777" w:rsidR="0097162A" w:rsidRPr="002F4404" w:rsidRDefault="003A212A">
            <w:pPr>
              <w:tabs>
                <w:tab w:val="left" w:pos="-1134"/>
              </w:tabs>
              <w:spacing w:after="0" w:line="240" w:lineRule="auto"/>
              <w:jc w:val="center"/>
              <w:rPr>
                <w:rFonts w:eastAsia="Times New Roman"/>
                <w:kern w:val="0"/>
                <w:sz w:val="19"/>
                <w:szCs w:val="19"/>
                <w:lang w:eastAsia="ru-RU"/>
              </w:rPr>
            </w:pPr>
            <w:r w:rsidRPr="002F4404">
              <w:rPr>
                <w:rFonts w:eastAsia="Times New Roman"/>
                <w:kern w:val="0"/>
                <w:sz w:val="19"/>
                <w:szCs w:val="19"/>
                <w:lang w:eastAsia="ru-RU"/>
              </w:rPr>
              <w:t>км2</w:t>
            </w:r>
          </w:p>
        </w:tc>
        <w:tc>
          <w:tcPr>
            <w:tcW w:w="767" w:type="pct"/>
            <w:tcBorders>
              <w:top w:val="nil"/>
              <w:left w:val="nil"/>
              <w:bottom w:val="single" w:sz="4" w:space="0" w:color="auto"/>
              <w:right w:val="single" w:sz="4" w:space="0" w:color="auto"/>
            </w:tcBorders>
            <w:shd w:val="clear" w:color="auto" w:fill="auto"/>
            <w:noWrap/>
            <w:vAlign w:val="center"/>
          </w:tcPr>
          <w:p w14:paraId="329E6E0F" w14:textId="77777777" w:rsidR="0097162A" w:rsidRPr="002F4404" w:rsidRDefault="00A527BD" w:rsidP="00A527BD">
            <w:pPr>
              <w:tabs>
                <w:tab w:val="left" w:pos="-1134"/>
              </w:tabs>
              <w:spacing w:after="0" w:line="240" w:lineRule="auto"/>
              <w:jc w:val="center"/>
              <w:rPr>
                <w:rFonts w:eastAsia="Times New Roman"/>
                <w:bCs/>
                <w:kern w:val="0"/>
                <w:sz w:val="19"/>
                <w:szCs w:val="19"/>
                <w:lang w:eastAsia="ru-RU"/>
              </w:rPr>
            </w:pPr>
            <w:r w:rsidRPr="002F4404">
              <w:rPr>
                <w:sz w:val="19"/>
                <w:szCs w:val="19"/>
              </w:rPr>
              <w:t>453</w:t>
            </w:r>
            <w:r w:rsidR="003A212A" w:rsidRPr="002F4404">
              <w:rPr>
                <w:sz w:val="19"/>
                <w:szCs w:val="19"/>
              </w:rPr>
              <w:t>,</w:t>
            </w:r>
            <w:r w:rsidRPr="002F4404">
              <w:rPr>
                <w:sz w:val="19"/>
                <w:szCs w:val="19"/>
              </w:rPr>
              <w:t>65</w:t>
            </w:r>
          </w:p>
        </w:tc>
        <w:tc>
          <w:tcPr>
            <w:tcW w:w="654" w:type="pct"/>
            <w:tcBorders>
              <w:top w:val="nil"/>
              <w:left w:val="nil"/>
              <w:bottom w:val="single" w:sz="4" w:space="0" w:color="auto"/>
              <w:right w:val="single" w:sz="4" w:space="0" w:color="auto"/>
            </w:tcBorders>
            <w:shd w:val="clear" w:color="auto" w:fill="auto"/>
            <w:noWrap/>
            <w:vAlign w:val="center"/>
          </w:tcPr>
          <w:p w14:paraId="02F0FB96" w14:textId="77777777" w:rsidR="0097162A" w:rsidRPr="002F4404" w:rsidRDefault="00A527BD" w:rsidP="00A527BD">
            <w:pPr>
              <w:tabs>
                <w:tab w:val="left" w:pos="-1134"/>
              </w:tabs>
              <w:spacing w:after="0" w:line="240" w:lineRule="auto"/>
              <w:jc w:val="center"/>
              <w:rPr>
                <w:rFonts w:eastAsia="Times New Roman"/>
                <w:bCs/>
                <w:kern w:val="0"/>
                <w:sz w:val="19"/>
                <w:szCs w:val="19"/>
                <w:lang w:eastAsia="ru-RU"/>
              </w:rPr>
            </w:pPr>
            <w:r w:rsidRPr="002F4404">
              <w:rPr>
                <w:sz w:val="19"/>
                <w:szCs w:val="19"/>
              </w:rPr>
              <w:t>453</w:t>
            </w:r>
            <w:r w:rsidR="003A212A" w:rsidRPr="002F4404">
              <w:rPr>
                <w:sz w:val="19"/>
                <w:szCs w:val="19"/>
              </w:rPr>
              <w:t>,</w:t>
            </w:r>
            <w:r w:rsidRPr="002F4404">
              <w:rPr>
                <w:sz w:val="19"/>
                <w:szCs w:val="19"/>
              </w:rPr>
              <w:t>65</w:t>
            </w:r>
          </w:p>
        </w:tc>
      </w:tr>
      <w:tr w:rsidR="0097162A" w:rsidRPr="002F4404" w14:paraId="6BB2029D" w14:textId="77777777" w:rsidTr="00814688">
        <w:trPr>
          <w:trHeight w:val="20"/>
          <w:jc w:val="center"/>
        </w:trPr>
        <w:tc>
          <w:tcPr>
            <w:tcW w:w="2647" w:type="pct"/>
            <w:vMerge w:val="restart"/>
            <w:tcBorders>
              <w:top w:val="nil"/>
              <w:left w:val="single" w:sz="4" w:space="0" w:color="auto"/>
              <w:bottom w:val="single" w:sz="4" w:space="0" w:color="000000"/>
              <w:right w:val="single" w:sz="4" w:space="0" w:color="auto"/>
            </w:tcBorders>
            <w:shd w:val="clear" w:color="auto" w:fill="auto"/>
            <w:vAlign w:val="center"/>
          </w:tcPr>
          <w:p w14:paraId="2EFBA2E2" w14:textId="77777777" w:rsidR="0097162A" w:rsidRPr="002F4404" w:rsidRDefault="003A212A">
            <w:pPr>
              <w:tabs>
                <w:tab w:val="left" w:pos="-1134"/>
              </w:tabs>
              <w:spacing w:after="0" w:line="240" w:lineRule="auto"/>
              <w:jc w:val="both"/>
              <w:rPr>
                <w:rFonts w:eastAsia="Times New Roman"/>
                <w:bCs/>
                <w:kern w:val="0"/>
                <w:sz w:val="19"/>
                <w:szCs w:val="19"/>
                <w:lang w:eastAsia="ru-RU"/>
              </w:rPr>
            </w:pPr>
            <w:r w:rsidRPr="002F4404">
              <w:rPr>
                <w:rFonts w:eastAsia="Times New Roman"/>
                <w:bCs/>
                <w:kern w:val="0"/>
                <w:sz w:val="19"/>
                <w:szCs w:val="19"/>
                <w:lang w:eastAsia="ru-RU"/>
              </w:rPr>
              <w:t>Общая площадь земель в границах населенных пунктов</w:t>
            </w:r>
          </w:p>
        </w:tc>
        <w:tc>
          <w:tcPr>
            <w:tcW w:w="932" w:type="pct"/>
            <w:tcBorders>
              <w:top w:val="nil"/>
              <w:left w:val="nil"/>
              <w:bottom w:val="single" w:sz="4" w:space="0" w:color="auto"/>
              <w:right w:val="single" w:sz="4" w:space="0" w:color="auto"/>
            </w:tcBorders>
            <w:shd w:val="clear" w:color="auto" w:fill="auto"/>
            <w:noWrap/>
            <w:vAlign w:val="center"/>
          </w:tcPr>
          <w:p w14:paraId="06A4880E" w14:textId="77777777" w:rsidR="0097162A" w:rsidRPr="002F4404" w:rsidRDefault="003A212A">
            <w:pPr>
              <w:tabs>
                <w:tab w:val="left" w:pos="-1134"/>
              </w:tabs>
              <w:spacing w:after="0" w:line="240" w:lineRule="auto"/>
              <w:jc w:val="center"/>
              <w:rPr>
                <w:rFonts w:eastAsia="Times New Roman"/>
                <w:kern w:val="0"/>
                <w:sz w:val="19"/>
                <w:szCs w:val="19"/>
                <w:lang w:eastAsia="ru-RU"/>
              </w:rPr>
            </w:pPr>
            <w:r w:rsidRPr="002F4404">
              <w:rPr>
                <w:rFonts w:eastAsia="Times New Roman"/>
                <w:kern w:val="0"/>
                <w:sz w:val="19"/>
                <w:szCs w:val="19"/>
                <w:lang w:eastAsia="ru-RU"/>
              </w:rPr>
              <w:t>км2</w:t>
            </w:r>
          </w:p>
        </w:tc>
        <w:tc>
          <w:tcPr>
            <w:tcW w:w="767" w:type="pct"/>
            <w:tcBorders>
              <w:top w:val="nil"/>
              <w:left w:val="nil"/>
              <w:bottom w:val="single" w:sz="4" w:space="0" w:color="auto"/>
              <w:right w:val="single" w:sz="4" w:space="0" w:color="auto"/>
            </w:tcBorders>
            <w:shd w:val="clear" w:color="auto" w:fill="auto"/>
            <w:noWrap/>
            <w:vAlign w:val="center"/>
          </w:tcPr>
          <w:p w14:paraId="71042D4A" w14:textId="77777777" w:rsidR="0097162A" w:rsidRPr="002F4404" w:rsidRDefault="003618E4">
            <w:pPr>
              <w:tabs>
                <w:tab w:val="left" w:pos="-1134"/>
              </w:tabs>
              <w:spacing w:after="0" w:line="240" w:lineRule="auto"/>
              <w:jc w:val="center"/>
              <w:rPr>
                <w:rFonts w:eastAsia="Times New Roman"/>
                <w:bCs/>
                <w:kern w:val="0"/>
                <w:sz w:val="19"/>
                <w:szCs w:val="19"/>
                <w:lang w:eastAsia="ru-RU"/>
              </w:rPr>
            </w:pPr>
            <w:r w:rsidRPr="002F4404">
              <w:rPr>
                <w:rFonts w:eastAsia="Times New Roman"/>
                <w:bCs/>
                <w:kern w:val="0"/>
                <w:sz w:val="19"/>
                <w:szCs w:val="19"/>
                <w:lang w:val="en-US" w:eastAsia="ru-RU"/>
              </w:rPr>
              <w:t>28</w:t>
            </w:r>
            <w:r w:rsidRPr="002F4404">
              <w:rPr>
                <w:rFonts w:eastAsia="Times New Roman"/>
                <w:bCs/>
                <w:kern w:val="0"/>
                <w:sz w:val="19"/>
                <w:szCs w:val="19"/>
                <w:lang w:eastAsia="ru-RU"/>
              </w:rPr>
              <w:t>,32</w:t>
            </w:r>
          </w:p>
        </w:tc>
        <w:tc>
          <w:tcPr>
            <w:tcW w:w="654" w:type="pct"/>
            <w:tcBorders>
              <w:top w:val="nil"/>
              <w:left w:val="nil"/>
              <w:bottom w:val="single" w:sz="4" w:space="0" w:color="auto"/>
              <w:right w:val="single" w:sz="4" w:space="0" w:color="auto"/>
            </w:tcBorders>
            <w:shd w:val="clear" w:color="auto" w:fill="auto"/>
            <w:noWrap/>
            <w:vAlign w:val="center"/>
          </w:tcPr>
          <w:p w14:paraId="484A7687" w14:textId="77777777" w:rsidR="0097162A" w:rsidRPr="002F4404" w:rsidRDefault="003618E4">
            <w:pPr>
              <w:tabs>
                <w:tab w:val="left" w:pos="-1134"/>
              </w:tabs>
              <w:spacing w:after="0" w:line="240" w:lineRule="auto"/>
              <w:jc w:val="center"/>
              <w:rPr>
                <w:rFonts w:eastAsia="Times New Roman"/>
                <w:bCs/>
                <w:kern w:val="0"/>
                <w:sz w:val="19"/>
                <w:szCs w:val="19"/>
                <w:lang w:eastAsia="ru-RU"/>
              </w:rPr>
            </w:pPr>
            <w:r w:rsidRPr="002F4404">
              <w:rPr>
                <w:rFonts w:eastAsia="Times New Roman"/>
                <w:bCs/>
                <w:kern w:val="0"/>
                <w:sz w:val="19"/>
                <w:szCs w:val="19"/>
                <w:lang w:eastAsia="ru-RU"/>
              </w:rPr>
              <w:t>28,</w:t>
            </w:r>
            <w:r w:rsidR="0055274A">
              <w:rPr>
                <w:rFonts w:eastAsia="Times New Roman"/>
                <w:bCs/>
                <w:kern w:val="0"/>
                <w:sz w:val="19"/>
                <w:szCs w:val="19"/>
                <w:lang w:eastAsia="ru-RU"/>
              </w:rPr>
              <w:t>32</w:t>
            </w:r>
          </w:p>
        </w:tc>
      </w:tr>
      <w:tr w:rsidR="0097162A" w:rsidRPr="002F4404" w14:paraId="1AF6AAA9" w14:textId="77777777" w:rsidTr="00814688">
        <w:trPr>
          <w:trHeight w:val="20"/>
          <w:jc w:val="center"/>
        </w:trPr>
        <w:tc>
          <w:tcPr>
            <w:tcW w:w="2647" w:type="pct"/>
            <w:vMerge/>
            <w:tcBorders>
              <w:top w:val="nil"/>
              <w:left w:val="single" w:sz="4" w:space="0" w:color="auto"/>
              <w:bottom w:val="single" w:sz="4" w:space="0" w:color="000000"/>
              <w:right w:val="single" w:sz="4" w:space="0" w:color="auto"/>
            </w:tcBorders>
            <w:vAlign w:val="center"/>
          </w:tcPr>
          <w:p w14:paraId="271B3E9E" w14:textId="77777777" w:rsidR="0097162A" w:rsidRPr="002F4404" w:rsidRDefault="0097162A">
            <w:pPr>
              <w:tabs>
                <w:tab w:val="left" w:pos="-1134"/>
              </w:tabs>
              <w:spacing w:after="0" w:line="240" w:lineRule="auto"/>
              <w:jc w:val="center"/>
              <w:rPr>
                <w:rFonts w:eastAsia="Times New Roman"/>
                <w:bCs/>
                <w:kern w:val="0"/>
                <w:sz w:val="19"/>
                <w:szCs w:val="19"/>
                <w:lang w:eastAsia="ru-RU"/>
              </w:rPr>
            </w:pPr>
          </w:p>
        </w:tc>
        <w:tc>
          <w:tcPr>
            <w:tcW w:w="932" w:type="pct"/>
            <w:tcBorders>
              <w:top w:val="nil"/>
              <w:left w:val="nil"/>
              <w:bottom w:val="single" w:sz="4" w:space="0" w:color="auto"/>
              <w:right w:val="single" w:sz="4" w:space="0" w:color="auto"/>
            </w:tcBorders>
            <w:shd w:val="clear" w:color="auto" w:fill="auto"/>
            <w:noWrap/>
            <w:vAlign w:val="center"/>
          </w:tcPr>
          <w:p w14:paraId="5B3DF75B" w14:textId="77777777" w:rsidR="0097162A" w:rsidRPr="002F4404" w:rsidRDefault="003A212A">
            <w:pPr>
              <w:tabs>
                <w:tab w:val="left" w:pos="-1134"/>
              </w:tabs>
              <w:spacing w:after="0" w:line="240" w:lineRule="auto"/>
              <w:jc w:val="center"/>
              <w:rPr>
                <w:rFonts w:eastAsia="Times New Roman"/>
                <w:kern w:val="0"/>
                <w:sz w:val="19"/>
                <w:szCs w:val="19"/>
                <w:lang w:eastAsia="ru-RU"/>
              </w:rPr>
            </w:pPr>
            <w:r w:rsidRPr="002F4404">
              <w:rPr>
                <w:rFonts w:eastAsia="Times New Roman"/>
                <w:kern w:val="0"/>
                <w:sz w:val="19"/>
                <w:szCs w:val="19"/>
                <w:lang w:eastAsia="ru-RU"/>
              </w:rPr>
              <w:t>%</w:t>
            </w:r>
          </w:p>
        </w:tc>
        <w:tc>
          <w:tcPr>
            <w:tcW w:w="767" w:type="pct"/>
            <w:tcBorders>
              <w:top w:val="nil"/>
              <w:left w:val="nil"/>
              <w:bottom w:val="single" w:sz="4" w:space="0" w:color="auto"/>
              <w:right w:val="single" w:sz="4" w:space="0" w:color="auto"/>
            </w:tcBorders>
            <w:shd w:val="clear" w:color="auto" w:fill="auto"/>
            <w:noWrap/>
            <w:vAlign w:val="center"/>
          </w:tcPr>
          <w:p w14:paraId="73475498" w14:textId="77777777" w:rsidR="0097162A" w:rsidRPr="002F4404" w:rsidRDefault="003618E4">
            <w:pPr>
              <w:tabs>
                <w:tab w:val="left" w:pos="-1134"/>
              </w:tabs>
              <w:spacing w:after="0" w:line="240" w:lineRule="auto"/>
              <w:jc w:val="center"/>
              <w:rPr>
                <w:rFonts w:eastAsia="Times New Roman"/>
                <w:kern w:val="0"/>
                <w:sz w:val="19"/>
                <w:szCs w:val="19"/>
                <w:lang w:eastAsia="ru-RU"/>
              </w:rPr>
            </w:pPr>
            <w:r w:rsidRPr="002F4404">
              <w:rPr>
                <w:rFonts w:eastAsia="Times New Roman"/>
                <w:kern w:val="0"/>
                <w:sz w:val="19"/>
                <w:szCs w:val="19"/>
                <w:lang w:eastAsia="ru-RU"/>
              </w:rPr>
              <w:t>6,2</w:t>
            </w:r>
          </w:p>
        </w:tc>
        <w:tc>
          <w:tcPr>
            <w:tcW w:w="654" w:type="pct"/>
            <w:tcBorders>
              <w:top w:val="nil"/>
              <w:left w:val="nil"/>
              <w:bottom w:val="single" w:sz="4" w:space="0" w:color="auto"/>
              <w:right w:val="single" w:sz="4" w:space="0" w:color="auto"/>
            </w:tcBorders>
            <w:shd w:val="clear" w:color="auto" w:fill="auto"/>
            <w:noWrap/>
            <w:vAlign w:val="center"/>
          </w:tcPr>
          <w:p w14:paraId="128532B3" w14:textId="77777777" w:rsidR="0097162A" w:rsidRPr="002F4404" w:rsidRDefault="003618E4">
            <w:pPr>
              <w:tabs>
                <w:tab w:val="left" w:pos="-1134"/>
              </w:tabs>
              <w:spacing w:after="0" w:line="240" w:lineRule="auto"/>
              <w:jc w:val="center"/>
              <w:rPr>
                <w:rFonts w:eastAsia="Times New Roman"/>
                <w:kern w:val="0"/>
                <w:sz w:val="19"/>
                <w:szCs w:val="19"/>
                <w:lang w:eastAsia="ru-RU"/>
              </w:rPr>
            </w:pPr>
            <w:r w:rsidRPr="002F4404">
              <w:rPr>
                <w:rFonts w:eastAsia="Times New Roman"/>
                <w:kern w:val="0"/>
                <w:sz w:val="19"/>
                <w:szCs w:val="19"/>
                <w:lang w:eastAsia="ru-RU"/>
              </w:rPr>
              <w:t>6,</w:t>
            </w:r>
            <w:r w:rsidR="0055274A">
              <w:rPr>
                <w:rFonts w:eastAsia="Times New Roman"/>
                <w:kern w:val="0"/>
                <w:sz w:val="19"/>
                <w:szCs w:val="19"/>
                <w:lang w:eastAsia="ru-RU"/>
              </w:rPr>
              <w:t>2</w:t>
            </w:r>
          </w:p>
        </w:tc>
      </w:tr>
      <w:tr w:rsidR="0097162A" w:rsidRPr="002F4404" w14:paraId="3D9F1BB0" w14:textId="77777777" w:rsidTr="00814688">
        <w:trPr>
          <w:trHeight w:val="20"/>
          <w:jc w:val="center"/>
        </w:trPr>
        <w:tc>
          <w:tcPr>
            <w:tcW w:w="5000" w:type="pct"/>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14:paraId="03FDE0A0" w14:textId="77777777" w:rsidR="0097162A" w:rsidRPr="002F4404" w:rsidRDefault="003A212A">
            <w:pPr>
              <w:tabs>
                <w:tab w:val="left" w:pos="-1134"/>
              </w:tabs>
              <w:spacing w:after="0" w:line="240" w:lineRule="auto"/>
              <w:jc w:val="center"/>
              <w:rPr>
                <w:rFonts w:eastAsia="Times New Roman"/>
                <w:bCs/>
                <w:kern w:val="0"/>
                <w:sz w:val="19"/>
                <w:szCs w:val="19"/>
                <w:lang w:eastAsia="ru-RU"/>
              </w:rPr>
            </w:pPr>
            <w:r w:rsidRPr="002F4404">
              <w:rPr>
                <w:rFonts w:eastAsia="Times New Roman"/>
                <w:bCs/>
                <w:kern w:val="0"/>
                <w:sz w:val="19"/>
                <w:szCs w:val="19"/>
                <w:lang w:eastAsia="ru-RU"/>
              </w:rPr>
              <w:t>НАСЕЛЕНИЕ</w:t>
            </w:r>
          </w:p>
        </w:tc>
      </w:tr>
      <w:tr w:rsidR="0097162A" w:rsidRPr="002F4404" w14:paraId="3B5DC6FD" w14:textId="77777777" w:rsidTr="00814688">
        <w:trPr>
          <w:trHeight w:val="20"/>
          <w:jc w:val="center"/>
        </w:trPr>
        <w:tc>
          <w:tcPr>
            <w:tcW w:w="2647" w:type="pct"/>
            <w:tcBorders>
              <w:top w:val="nil"/>
              <w:left w:val="single" w:sz="4" w:space="0" w:color="auto"/>
              <w:bottom w:val="nil"/>
              <w:right w:val="single" w:sz="4" w:space="0" w:color="auto"/>
            </w:tcBorders>
            <w:shd w:val="clear" w:color="auto" w:fill="auto"/>
            <w:vAlign w:val="center"/>
          </w:tcPr>
          <w:p w14:paraId="1BF6064E" w14:textId="77777777" w:rsidR="0097162A" w:rsidRPr="002F4404" w:rsidRDefault="003A212A">
            <w:pPr>
              <w:tabs>
                <w:tab w:val="left" w:pos="-1134"/>
              </w:tabs>
              <w:spacing w:after="0" w:line="240" w:lineRule="auto"/>
              <w:jc w:val="both"/>
              <w:rPr>
                <w:rFonts w:eastAsia="Times New Roman"/>
                <w:bCs/>
                <w:kern w:val="0"/>
                <w:sz w:val="19"/>
                <w:szCs w:val="19"/>
                <w:lang w:eastAsia="ru-RU"/>
              </w:rPr>
            </w:pPr>
            <w:r w:rsidRPr="002F4404">
              <w:rPr>
                <w:rFonts w:eastAsia="Times New Roman"/>
                <w:bCs/>
                <w:kern w:val="0"/>
                <w:sz w:val="19"/>
                <w:szCs w:val="19"/>
                <w:lang w:eastAsia="ru-RU"/>
              </w:rPr>
              <w:t>Общая численность постоянного населения</w:t>
            </w:r>
          </w:p>
        </w:tc>
        <w:tc>
          <w:tcPr>
            <w:tcW w:w="932" w:type="pct"/>
            <w:tcBorders>
              <w:top w:val="nil"/>
              <w:left w:val="nil"/>
              <w:bottom w:val="single" w:sz="4" w:space="0" w:color="auto"/>
              <w:right w:val="single" w:sz="4" w:space="0" w:color="auto"/>
            </w:tcBorders>
            <w:shd w:val="clear" w:color="auto" w:fill="auto"/>
            <w:noWrap/>
            <w:vAlign w:val="center"/>
          </w:tcPr>
          <w:p w14:paraId="485CB03B" w14:textId="77777777" w:rsidR="0097162A" w:rsidRPr="002F4404" w:rsidRDefault="003A212A">
            <w:pPr>
              <w:tabs>
                <w:tab w:val="left" w:pos="-1134"/>
              </w:tabs>
              <w:spacing w:after="0" w:line="240" w:lineRule="auto"/>
              <w:jc w:val="center"/>
              <w:rPr>
                <w:rFonts w:eastAsia="Times New Roman"/>
                <w:kern w:val="0"/>
                <w:sz w:val="19"/>
                <w:szCs w:val="19"/>
                <w:lang w:eastAsia="ru-RU"/>
              </w:rPr>
            </w:pPr>
            <w:r w:rsidRPr="002F4404">
              <w:rPr>
                <w:rFonts w:eastAsia="Times New Roman"/>
                <w:kern w:val="0"/>
                <w:sz w:val="19"/>
                <w:szCs w:val="19"/>
                <w:lang w:eastAsia="ru-RU"/>
              </w:rPr>
              <w:t>чел.</w:t>
            </w:r>
          </w:p>
        </w:tc>
        <w:tc>
          <w:tcPr>
            <w:tcW w:w="767" w:type="pct"/>
            <w:tcBorders>
              <w:top w:val="nil"/>
              <w:left w:val="nil"/>
              <w:bottom w:val="single" w:sz="4" w:space="0" w:color="auto"/>
              <w:right w:val="single" w:sz="4" w:space="0" w:color="auto"/>
            </w:tcBorders>
            <w:shd w:val="clear" w:color="auto" w:fill="auto"/>
            <w:noWrap/>
            <w:vAlign w:val="center"/>
          </w:tcPr>
          <w:p w14:paraId="26E1B5BB" w14:textId="77777777" w:rsidR="0097162A" w:rsidRPr="002F4404" w:rsidRDefault="003618E4">
            <w:pPr>
              <w:tabs>
                <w:tab w:val="left" w:pos="-1134"/>
              </w:tabs>
              <w:spacing w:after="0" w:line="240" w:lineRule="auto"/>
              <w:jc w:val="center"/>
              <w:rPr>
                <w:rFonts w:eastAsia="Times New Roman"/>
                <w:bCs/>
                <w:kern w:val="0"/>
                <w:sz w:val="19"/>
                <w:szCs w:val="19"/>
                <w:lang w:eastAsia="ru-RU"/>
              </w:rPr>
            </w:pPr>
            <w:r w:rsidRPr="002F4404">
              <w:rPr>
                <w:sz w:val="19"/>
                <w:szCs w:val="19"/>
              </w:rPr>
              <w:t>5826</w:t>
            </w:r>
          </w:p>
        </w:tc>
        <w:tc>
          <w:tcPr>
            <w:tcW w:w="654" w:type="pct"/>
            <w:tcBorders>
              <w:top w:val="nil"/>
              <w:left w:val="nil"/>
              <w:bottom w:val="single" w:sz="4" w:space="0" w:color="auto"/>
              <w:right w:val="single" w:sz="4" w:space="0" w:color="auto"/>
            </w:tcBorders>
            <w:shd w:val="clear" w:color="auto" w:fill="auto"/>
            <w:noWrap/>
            <w:vAlign w:val="center"/>
          </w:tcPr>
          <w:p w14:paraId="3C0588CC" w14:textId="77777777" w:rsidR="0097162A" w:rsidRPr="002F4404" w:rsidRDefault="003618E4">
            <w:pPr>
              <w:tabs>
                <w:tab w:val="left" w:pos="-1134"/>
              </w:tabs>
              <w:spacing w:after="0" w:line="240" w:lineRule="auto"/>
              <w:jc w:val="center"/>
              <w:rPr>
                <w:rFonts w:eastAsia="Times New Roman"/>
                <w:bCs/>
                <w:kern w:val="0"/>
                <w:sz w:val="19"/>
                <w:szCs w:val="19"/>
                <w:lang w:eastAsia="ru-RU"/>
              </w:rPr>
            </w:pPr>
            <w:r w:rsidRPr="002F4404">
              <w:rPr>
                <w:rFonts w:eastAsia="Times New Roman"/>
                <w:bCs/>
                <w:kern w:val="0"/>
                <w:sz w:val="19"/>
                <w:szCs w:val="19"/>
                <w:lang w:eastAsia="ru-RU"/>
              </w:rPr>
              <w:t>6248</w:t>
            </w:r>
          </w:p>
        </w:tc>
      </w:tr>
      <w:tr w:rsidR="0097162A" w:rsidRPr="002F4404" w14:paraId="0FEE6A29" w14:textId="77777777" w:rsidTr="00814688">
        <w:trPr>
          <w:trHeight w:val="20"/>
          <w:jc w:val="center"/>
        </w:trPr>
        <w:tc>
          <w:tcPr>
            <w:tcW w:w="264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7A79953" w14:textId="77777777" w:rsidR="0097162A" w:rsidRPr="002F4404" w:rsidRDefault="003A212A">
            <w:pPr>
              <w:tabs>
                <w:tab w:val="left" w:pos="-1134"/>
              </w:tabs>
              <w:spacing w:after="0" w:line="240" w:lineRule="auto"/>
              <w:jc w:val="both"/>
              <w:rPr>
                <w:rFonts w:eastAsia="Times New Roman"/>
                <w:kern w:val="0"/>
                <w:sz w:val="19"/>
                <w:szCs w:val="19"/>
                <w:lang w:eastAsia="ru-RU"/>
              </w:rPr>
            </w:pPr>
            <w:r w:rsidRPr="002F4404">
              <w:rPr>
                <w:rFonts w:eastAsia="Times New Roman"/>
                <w:kern w:val="0"/>
                <w:sz w:val="19"/>
                <w:szCs w:val="19"/>
                <w:lang w:eastAsia="ru-RU"/>
              </w:rPr>
              <w:t>плотность населения</w:t>
            </w:r>
          </w:p>
        </w:tc>
        <w:tc>
          <w:tcPr>
            <w:tcW w:w="932" w:type="pct"/>
            <w:tcBorders>
              <w:top w:val="nil"/>
              <w:left w:val="nil"/>
              <w:bottom w:val="single" w:sz="4" w:space="0" w:color="auto"/>
              <w:right w:val="single" w:sz="4" w:space="0" w:color="auto"/>
            </w:tcBorders>
            <w:shd w:val="clear" w:color="auto" w:fill="auto"/>
            <w:noWrap/>
            <w:vAlign w:val="center"/>
          </w:tcPr>
          <w:p w14:paraId="13B1CE96" w14:textId="77777777" w:rsidR="0097162A" w:rsidRPr="002F4404" w:rsidRDefault="003A212A">
            <w:pPr>
              <w:tabs>
                <w:tab w:val="left" w:pos="-1134"/>
              </w:tabs>
              <w:spacing w:after="0" w:line="240" w:lineRule="auto"/>
              <w:jc w:val="center"/>
              <w:rPr>
                <w:rFonts w:eastAsia="Times New Roman"/>
                <w:kern w:val="0"/>
                <w:sz w:val="19"/>
                <w:szCs w:val="19"/>
                <w:lang w:eastAsia="ru-RU"/>
              </w:rPr>
            </w:pPr>
            <w:r w:rsidRPr="002F4404">
              <w:rPr>
                <w:rFonts w:eastAsia="Times New Roman"/>
                <w:kern w:val="0"/>
                <w:sz w:val="19"/>
                <w:szCs w:val="19"/>
                <w:lang w:eastAsia="ru-RU"/>
              </w:rPr>
              <w:t>чел./км2</w:t>
            </w:r>
          </w:p>
        </w:tc>
        <w:tc>
          <w:tcPr>
            <w:tcW w:w="767" w:type="pct"/>
            <w:tcBorders>
              <w:top w:val="nil"/>
              <w:left w:val="nil"/>
              <w:bottom w:val="single" w:sz="4" w:space="0" w:color="auto"/>
              <w:right w:val="single" w:sz="4" w:space="0" w:color="auto"/>
            </w:tcBorders>
            <w:shd w:val="clear" w:color="auto" w:fill="auto"/>
            <w:noWrap/>
            <w:vAlign w:val="center"/>
          </w:tcPr>
          <w:p w14:paraId="274F0445" w14:textId="77777777" w:rsidR="0097162A" w:rsidRPr="002F4404" w:rsidRDefault="003618E4">
            <w:pPr>
              <w:tabs>
                <w:tab w:val="left" w:pos="-1134"/>
              </w:tabs>
              <w:spacing w:after="0" w:line="240" w:lineRule="auto"/>
              <w:jc w:val="center"/>
              <w:rPr>
                <w:rFonts w:eastAsia="Times New Roman"/>
                <w:bCs/>
                <w:kern w:val="0"/>
                <w:sz w:val="19"/>
                <w:szCs w:val="19"/>
                <w:lang w:eastAsia="ru-RU"/>
              </w:rPr>
            </w:pPr>
            <w:r w:rsidRPr="002F4404">
              <w:rPr>
                <w:rFonts w:eastAsia="Times New Roman"/>
                <w:bCs/>
                <w:kern w:val="0"/>
                <w:sz w:val="19"/>
                <w:szCs w:val="19"/>
                <w:lang w:eastAsia="ru-RU"/>
              </w:rPr>
              <w:t>12,8</w:t>
            </w:r>
          </w:p>
        </w:tc>
        <w:tc>
          <w:tcPr>
            <w:tcW w:w="654" w:type="pct"/>
            <w:tcBorders>
              <w:top w:val="nil"/>
              <w:left w:val="nil"/>
              <w:bottom w:val="single" w:sz="4" w:space="0" w:color="auto"/>
              <w:right w:val="single" w:sz="4" w:space="0" w:color="auto"/>
            </w:tcBorders>
            <w:shd w:val="clear" w:color="auto" w:fill="auto"/>
            <w:noWrap/>
            <w:vAlign w:val="center"/>
          </w:tcPr>
          <w:p w14:paraId="1D639240" w14:textId="77777777" w:rsidR="0097162A" w:rsidRPr="002F4404" w:rsidRDefault="003618E4">
            <w:pPr>
              <w:tabs>
                <w:tab w:val="left" w:pos="-1134"/>
              </w:tabs>
              <w:spacing w:after="0" w:line="240" w:lineRule="auto"/>
              <w:jc w:val="center"/>
              <w:rPr>
                <w:rFonts w:eastAsia="Times New Roman"/>
                <w:bCs/>
                <w:kern w:val="0"/>
                <w:sz w:val="19"/>
                <w:szCs w:val="19"/>
                <w:lang w:eastAsia="ru-RU"/>
              </w:rPr>
            </w:pPr>
            <w:r w:rsidRPr="002F4404">
              <w:rPr>
                <w:rFonts w:eastAsia="Times New Roman"/>
                <w:bCs/>
                <w:kern w:val="0"/>
                <w:sz w:val="19"/>
                <w:szCs w:val="19"/>
                <w:lang w:eastAsia="ru-RU"/>
              </w:rPr>
              <w:t>13,8</w:t>
            </w:r>
          </w:p>
        </w:tc>
      </w:tr>
      <w:tr w:rsidR="0097162A" w:rsidRPr="002F4404" w14:paraId="57F2B1A4" w14:textId="77777777" w:rsidTr="00814688">
        <w:trPr>
          <w:trHeight w:val="20"/>
          <w:jc w:val="center"/>
        </w:trPr>
        <w:tc>
          <w:tcPr>
            <w:tcW w:w="5000" w:type="pct"/>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14:paraId="486B5041" w14:textId="77777777" w:rsidR="0097162A" w:rsidRPr="002F4404" w:rsidRDefault="003A212A">
            <w:pPr>
              <w:tabs>
                <w:tab w:val="left" w:pos="-1134"/>
              </w:tabs>
              <w:spacing w:after="0" w:line="240" w:lineRule="auto"/>
              <w:jc w:val="center"/>
              <w:rPr>
                <w:rFonts w:eastAsia="Times New Roman"/>
                <w:bCs/>
                <w:kern w:val="0"/>
                <w:sz w:val="19"/>
                <w:szCs w:val="19"/>
                <w:lang w:eastAsia="ru-RU"/>
              </w:rPr>
            </w:pPr>
            <w:r w:rsidRPr="002F4404">
              <w:rPr>
                <w:rFonts w:eastAsia="Times New Roman"/>
                <w:bCs/>
                <w:kern w:val="0"/>
                <w:sz w:val="19"/>
                <w:szCs w:val="19"/>
                <w:lang w:eastAsia="ru-RU"/>
              </w:rPr>
              <w:t>ЖИЛИЩНЫЙ ФОНД</w:t>
            </w:r>
          </w:p>
        </w:tc>
      </w:tr>
      <w:tr w:rsidR="0097162A" w:rsidRPr="002F4404" w14:paraId="3725B6AC" w14:textId="77777777" w:rsidTr="00814688">
        <w:trPr>
          <w:trHeight w:val="20"/>
          <w:jc w:val="center"/>
        </w:trPr>
        <w:tc>
          <w:tcPr>
            <w:tcW w:w="2647" w:type="pct"/>
            <w:tcBorders>
              <w:top w:val="single" w:sz="4" w:space="0" w:color="auto"/>
              <w:left w:val="single" w:sz="4" w:space="0" w:color="auto"/>
              <w:bottom w:val="single" w:sz="4" w:space="0" w:color="auto"/>
              <w:right w:val="single" w:sz="4" w:space="0" w:color="auto"/>
            </w:tcBorders>
            <w:shd w:val="clear" w:color="auto" w:fill="auto"/>
            <w:vAlign w:val="center"/>
          </w:tcPr>
          <w:p w14:paraId="1495CD3A" w14:textId="77777777" w:rsidR="0097162A" w:rsidRPr="002F4404" w:rsidRDefault="003A212A">
            <w:pPr>
              <w:tabs>
                <w:tab w:val="left" w:pos="-1134"/>
              </w:tabs>
              <w:spacing w:after="0" w:line="240" w:lineRule="auto"/>
              <w:jc w:val="both"/>
              <w:rPr>
                <w:rFonts w:eastAsia="Times New Roman"/>
                <w:bCs/>
                <w:kern w:val="0"/>
                <w:sz w:val="19"/>
                <w:szCs w:val="19"/>
                <w:lang w:eastAsia="ru-RU"/>
              </w:rPr>
            </w:pPr>
            <w:r w:rsidRPr="002F4404">
              <w:rPr>
                <w:rFonts w:eastAsia="Times New Roman"/>
                <w:bCs/>
                <w:kern w:val="0"/>
                <w:sz w:val="19"/>
                <w:szCs w:val="19"/>
                <w:lang w:eastAsia="ru-RU"/>
              </w:rPr>
              <w:t>Общий объем жилищного фонда</w:t>
            </w:r>
          </w:p>
        </w:tc>
        <w:tc>
          <w:tcPr>
            <w:tcW w:w="932" w:type="pct"/>
            <w:tcBorders>
              <w:top w:val="single" w:sz="4" w:space="0" w:color="auto"/>
              <w:left w:val="nil"/>
              <w:bottom w:val="single" w:sz="4" w:space="0" w:color="auto"/>
              <w:right w:val="single" w:sz="4" w:space="0" w:color="auto"/>
            </w:tcBorders>
            <w:shd w:val="clear" w:color="auto" w:fill="auto"/>
            <w:noWrap/>
            <w:vAlign w:val="center"/>
          </w:tcPr>
          <w:p w14:paraId="51EEEC15" w14:textId="77777777" w:rsidR="0097162A" w:rsidRPr="002F4404" w:rsidRDefault="003A212A">
            <w:pPr>
              <w:tabs>
                <w:tab w:val="left" w:pos="-1134"/>
              </w:tabs>
              <w:spacing w:after="0" w:line="240" w:lineRule="auto"/>
              <w:jc w:val="center"/>
              <w:rPr>
                <w:rFonts w:eastAsia="Times New Roman"/>
                <w:kern w:val="0"/>
                <w:sz w:val="19"/>
                <w:szCs w:val="19"/>
                <w:lang w:eastAsia="ru-RU"/>
              </w:rPr>
            </w:pPr>
            <w:r w:rsidRPr="002F4404">
              <w:rPr>
                <w:rFonts w:eastAsia="Times New Roman"/>
                <w:kern w:val="0"/>
                <w:sz w:val="19"/>
                <w:szCs w:val="19"/>
                <w:lang w:eastAsia="ru-RU"/>
              </w:rPr>
              <w:t>S</w:t>
            </w:r>
            <w:r w:rsidRPr="002F4404">
              <w:rPr>
                <w:rFonts w:eastAsia="Times New Roman"/>
                <w:kern w:val="0"/>
                <w:sz w:val="19"/>
                <w:szCs w:val="19"/>
                <w:vertAlign w:val="subscript"/>
                <w:lang w:eastAsia="ru-RU"/>
              </w:rPr>
              <w:t>общ.</w:t>
            </w:r>
            <w:r w:rsidRPr="002F4404">
              <w:rPr>
                <w:rFonts w:eastAsia="Times New Roman"/>
                <w:kern w:val="0"/>
                <w:sz w:val="19"/>
                <w:szCs w:val="19"/>
                <w:lang w:eastAsia="ru-RU"/>
              </w:rPr>
              <w:t>, м</w:t>
            </w:r>
            <w:r w:rsidRPr="002F4404">
              <w:rPr>
                <w:rFonts w:eastAsia="Times New Roman"/>
                <w:kern w:val="0"/>
                <w:sz w:val="19"/>
                <w:szCs w:val="19"/>
                <w:vertAlign w:val="superscript"/>
                <w:lang w:eastAsia="ru-RU"/>
              </w:rPr>
              <w:t>2</w:t>
            </w:r>
          </w:p>
        </w:tc>
        <w:tc>
          <w:tcPr>
            <w:tcW w:w="767" w:type="pct"/>
            <w:tcBorders>
              <w:top w:val="single" w:sz="4" w:space="0" w:color="auto"/>
              <w:left w:val="nil"/>
              <w:bottom w:val="single" w:sz="4" w:space="0" w:color="auto"/>
              <w:right w:val="single" w:sz="4" w:space="0" w:color="auto"/>
            </w:tcBorders>
            <w:shd w:val="clear" w:color="auto" w:fill="auto"/>
            <w:noWrap/>
            <w:vAlign w:val="center"/>
          </w:tcPr>
          <w:p w14:paraId="55E3BC71" w14:textId="77777777" w:rsidR="0097162A" w:rsidRPr="002F4404" w:rsidRDefault="003A212A">
            <w:pPr>
              <w:tabs>
                <w:tab w:val="left" w:pos="-1134"/>
              </w:tabs>
              <w:spacing w:after="0" w:line="240" w:lineRule="auto"/>
              <w:jc w:val="center"/>
              <w:rPr>
                <w:rFonts w:eastAsia="Times New Roman"/>
                <w:bCs/>
                <w:kern w:val="0"/>
                <w:sz w:val="19"/>
                <w:szCs w:val="19"/>
                <w:lang w:eastAsia="ru-RU"/>
              </w:rPr>
            </w:pPr>
            <w:r w:rsidRPr="002F4404">
              <w:rPr>
                <w:sz w:val="19"/>
                <w:szCs w:val="19"/>
              </w:rPr>
              <w:t>129700</w:t>
            </w:r>
          </w:p>
        </w:tc>
        <w:tc>
          <w:tcPr>
            <w:tcW w:w="654" w:type="pct"/>
            <w:tcBorders>
              <w:top w:val="single" w:sz="4" w:space="0" w:color="auto"/>
              <w:left w:val="nil"/>
              <w:bottom w:val="single" w:sz="4" w:space="0" w:color="auto"/>
              <w:right w:val="single" w:sz="4" w:space="0" w:color="auto"/>
            </w:tcBorders>
            <w:shd w:val="clear" w:color="auto" w:fill="auto"/>
            <w:noWrap/>
            <w:vAlign w:val="center"/>
          </w:tcPr>
          <w:p w14:paraId="1CC11A96" w14:textId="77777777" w:rsidR="0097162A" w:rsidRPr="002F4404" w:rsidRDefault="003618E4">
            <w:pPr>
              <w:tabs>
                <w:tab w:val="left" w:pos="-1134"/>
              </w:tabs>
              <w:spacing w:after="0" w:line="240" w:lineRule="auto"/>
              <w:jc w:val="center"/>
              <w:rPr>
                <w:rFonts w:eastAsia="Times New Roman"/>
                <w:bCs/>
                <w:kern w:val="0"/>
                <w:sz w:val="19"/>
                <w:szCs w:val="19"/>
                <w:lang w:eastAsia="ru-RU"/>
              </w:rPr>
            </w:pPr>
            <w:r w:rsidRPr="002F4404">
              <w:rPr>
                <w:sz w:val="19"/>
                <w:szCs w:val="19"/>
              </w:rPr>
              <w:t>187500</w:t>
            </w:r>
          </w:p>
        </w:tc>
      </w:tr>
      <w:tr w:rsidR="0097162A" w:rsidRPr="002F4404" w14:paraId="70445E3F" w14:textId="77777777" w:rsidTr="00814688">
        <w:trPr>
          <w:trHeight w:val="20"/>
          <w:jc w:val="center"/>
        </w:trPr>
        <w:tc>
          <w:tcPr>
            <w:tcW w:w="2647" w:type="pct"/>
            <w:tcBorders>
              <w:top w:val="single" w:sz="4" w:space="0" w:color="auto"/>
              <w:left w:val="single" w:sz="4" w:space="0" w:color="auto"/>
              <w:bottom w:val="single" w:sz="4" w:space="0" w:color="auto"/>
              <w:right w:val="single" w:sz="4" w:space="0" w:color="auto"/>
            </w:tcBorders>
            <w:shd w:val="clear" w:color="auto" w:fill="auto"/>
            <w:vAlign w:val="center"/>
          </w:tcPr>
          <w:p w14:paraId="3CDDB795" w14:textId="77777777" w:rsidR="0097162A" w:rsidRPr="002F4404" w:rsidRDefault="003A212A">
            <w:pPr>
              <w:tabs>
                <w:tab w:val="left" w:pos="-1134"/>
              </w:tabs>
              <w:spacing w:after="0" w:line="240" w:lineRule="auto"/>
              <w:jc w:val="both"/>
              <w:rPr>
                <w:rFonts w:eastAsia="Times New Roman"/>
                <w:kern w:val="0"/>
                <w:sz w:val="19"/>
                <w:szCs w:val="19"/>
                <w:lang w:eastAsia="ru-RU"/>
              </w:rPr>
            </w:pPr>
            <w:r w:rsidRPr="002F4404">
              <w:rPr>
                <w:rFonts w:eastAsia="Times New Roman"/>
                <w:kern w:val="0"/>
                <w:sz w:val="19"/>
                <w:szCs w:val="19"/>
                <w:lang w:eastAsia="ru-RU"/>
              </w:rPr>
              <w:t>средняя обеспеченность населения S</w:t>
            </w:r>
            <w:r w:rsidRPr="002F4404">
              <w:rPr>
                <w:rFonts w:eastAsia="Times New Roman"/>
                <w:kern w:val="0"/>
                <w:sz w:val="19"/>
                <w:szCs w:val="19"/>
                <w:vertAlign w:val="subscript"/>
                <w:lang w:eastAsia="ru-RU"/>
              </w:rPr>
              <w:t>общ.</w:t>
            </w:r>
          </w:p>
        </w:tc>
        <w:tc>
          <w:tcPr>
            <w:tcW w:w="932" w:type="pct"/>
            <w:tcBorders>
              <w:top w:val="single" w:sz="4" w:space="0" w:color="auto"/>
              <w:left w:val="nil"/>
              <w:bottom w:val="single" w:sz="4" w:space="0" w:color="auto"/>
              <w:right w:val="single" w:sz="4" w:space="0" w:color="auto"/>
            </w:tcBorders>
            <w:shd w:val="clear" w:color="auto" w:fill="auto"/>
            <w:noWrap/>
            <w:vAlign w:val="center"/>
          </w:tcPr>
          <w:p w14:paraId="20D89377" w14:textId="77777777" w:rsidR="0097162A" w:rsidRPr="002F4404" w:rsidRDefault="003A212A">
            <w:pPr>
              <w:tabs>
                <w:tab w:val="left" w:pos="-1134"/>
              </w:tabs>
              <w:spacing w:after="0" w:line="240" w:lineRule="auto"/>
              <w:jc w:val="center"/>
              <w:rPr>
                <w:rFonts w:eastAsia="Times New Roman"/>
                <w:kern w:val="0"/>
                <w:sz w:val="19"/>
                <w:szCs w:val="19"/>
                <w:lang w:eastAsia="ru-RU"/>
              </w:rPr>
            </w:pPr>
            <w:r w:rsidRPr="002F4404">
              <w:rPr>
                <w:rFonts w:eastAsia="Times New Roman"/>
                <w:kern w:val="0"/>
                <w:sz w:val="19"/>
                <w:szCs w:val="19"/>
                <w:lang w:eastAsia="ru-RU"/>
              </w:rPr>
              <w:t>м</w:t>
            </w:r>
            <w:r w:rsidRPr="002F4404">
              <w:rPr>
                <w:rFonts w:eastAsia="Times New Roman"/>
                <w:kern w:val="0"/>
                <w:sz w:val="19"/>
                <w:szCs w:val="19"/>
                <w:vertAlign w:val="superscript"/>
                <w:lang w:eastAsia="ru-RU"/>
              </w:rPr>
              <w:t>2</w:t>
            </w:r>
            <w:r w:rsidRPr="002F4404">
              <w:rPr>
                <w:rFonts w:eastAsia="Times New Roman"/>
                <w:kern w:val="0"/>
                <w:sz w:val="19"/>
                <w:szCs w:val="19"/>
                <w:lang w:eastAsia="ru-RU"/>
              </w:rPr>
              <w:t>/чел.</w:t>
            </w:r>
          </w:p>
        </w:tc>
        <w:tc>
          <w:tcPr>
            <w:tcW w:w="767" w:type="pct"/>
            <w:tcBorders>
              <w:top w:val="single" w:sz="4" w:space="0" w:color="auto"/>
              <w:left w:val="nil"/>
              <w:bottom w:val="single" w:sz="4" w:space="0" w:color="auto"/>
              <w:right w:val="single" w:sz="4" w:space="0" w:color="auto"/>
            </w:tcBorders>
            <w:shd w:val="clear" w:color="auto" w:fill="auto"/>
            <w:noWrap/>
            <w:vAlign w:val="center"/>
          </w:tcPr>
          <w:p w14:paraId="2F9E08E2" w14:textId="77777777" w:rsidR="0097162A" w:rsidRPr="002F4404" w:rsidRDefault="003A212A">
            <w:pPr>
              <w:tabs>
                <w:tab w:val="left" w:pos="-1134"/>
              </w:tabs>
              <w:spacing w:after="0" w:line="240" w:lineRule="auto"/>
              <w:jc w:val="center"/>
              <w:rPr>
                <w:rFonts w:eastAsia="Times New Roman"/>
                <w:bCs/>
                <w:kern w:val="0"/>
                <w:sz w:val="19"/>
                <w:szCs w:val="19"/>
                <w:lang w:eastAsia="ru-RU"/>
              </w:rPr>
            </w:pPr>
            <w:r w:rsidRPr="002F4404">
              <w:rPr>
                <w:rFonts w:eastAsia="Times New Roman"/>
                <w:bCs/>
                <w:kern w:val="0"/>
                <w:sz w:val="19"/>
                <w:szCs w:val="19"/>
                <w:lang w:eastAsia="ru-RU"/>
              </w:rPr>
              <w:t>2</w:t>
            </w:r>
            <w:r w:rsidR="003618E4" w:rsidRPr="002F4404">
              <w:rPr>
                <w:rFonts w:eastAsia="Times New Roman"/>
                <w:bCs/>
                <w:kern w:val="0"/>
                <w:sz w:val="19"/>
                <w:szCs w:val="19"/>
                <w:lang w:eastAsia="ru-RU"/>
              </w:rPr>
              <w:t>2,3</w:t>
            </w:r>
          </w:p>
        </w:tc>
        <w:tc>
          <w:tcPr>
            <w:tcW w:w="654" w:type="pct"/>
            <w:tcBorders>
              <w:top w:val="single" w:sz="4" w:space="0" w:color="auto"/>
              <w:left w:val="nil"/>
              <w:bottom w:val="single" w:sz="4" w:space="0" w:color="auto"/>
              <w:right w:val="single" w:sz="4" w:space="0" w:color="auto"/>
            </w:tcBorders>
            <w:shd w:val="clear" w:color="auto" w:fill="auto"/>
            <w:noWrap/>
            <w:vAlign w:val="center"/>
          </w:tcPr>
          <w:p w14:paraId="5CC798F9" w14:textId="77777777" w:rsidR="0097162A" w:rsidRPr="002F4404" w:rsidRDefault="003A212A">
            <w:pPr>
              <w:tabs>
                <w:tab w:val="left" w:pos="-1134"/>
              </w:tabs>
              <w:spacing w:after="0" w:line="240" w:lineRule="auto"/>
              <w:jc w:val="center"/>
              <w:rPr>
                <w:rFonts w:eastAsia="Times New Roman"/>
                <w:bCs/>
                <w:kern w:val="0"/>
                <w:sz w:val="19"/>
                <w:szCs w:val="19"/>
                <w:lang w:eastAsia="ru-RU"/>
              </w:rPr>
            </w:pPr>
            <w:r w:rsidRPr="002F4404">
              <w:rPr>
                <w:rFonts w:eastAsia="Times New Roman"/>
                <w:bCs/>
                <w:kern w:val="0"/>
                <w:sz w:val="19"/>
                <w:szCs w:val="19"/>
                <w:lang w:eastAsia="ru-RU"/>
              </w:rPr>
              <w:t>30,0</w:t>
            </w:r>
          </w:p>
        </w:tc>
      </w:tr>
      <w:tr w:rsidR="0097162A" w:rsidRPr="002F4404" w14:paraId="5AF0A86A" w14:textId="77777777" w:rsidTr="00814688">
        <w:trPr>
          <w:trHeight w:val="20"/>
          <w:jc w:val="center"/>
        </w:trPr>
        <w:tc>
          <w:tcPr>
            <w:tcW w:w="2647" w:type="pct"/>
            <w:vMerge w:val="restart"/>
            <w:tcBorders>
              <w:top w:val="nil"/>
              <w:left w:val="single" w:sz="4" w:space="0" w:color="auto"/>
              <w:bottom w:val="single" w:sz="4" w:space="0" w:color="000000"/>
              <w:right w:val="single" w:sz="4" w:space="0" w:color="auto"/>
            </w:tcBorders>
            <w:shd w:val="clear" w:color="auto" w:fill="auto"/>
            <w:vAlign w:val="center"/>
          </w:tcPr>
          <w:p w14:paraId="09E09645" w14:textId="77777777" w:rsidR="0097162A" w:rsidRPr="002F4404" w:rsidRDefault="003A212A">
            <w:pPr>
              <w:tabs>
                <w:tab w:val="left" w:pos="-1134"/>
              </w:tabs>
              <w:spacing w:after="0" w:line="240" w:lineRule="auto"/>
              <w:jc w:val="both"/>
              <w:rPr>
                <w:rFonts w:eastAsia="Times New Roman"/>
                <w:kern w:val="0"/>
                <w:sz w:val="19"/>
                <w:szCs w:val="19"/>
                <w:lang w:eastAsia="ru-RU"/>
              </w:rPr>
            </w:pPr>
            <w:r w:rsidRPr="002F4404">
              <w:rPr>
                <w:rFonts w:eastAsia="Times New Roman"/>
                <w:kern w:val="0"/>
                <w:sz w:val="19"/>
                <w:szCs w:val="19"/>
                <w:lang w:eastAsia="ru-RU"/>
              </w:rPr>
              <w:t>общий объем нового жилищного строительства</w:t>
            </w:r>
          </w:p>
        </w:tc>
        <w:tc>
          <w:tcPr>
            <w:tcW w:w="932" w:type="pct"/>
            <w:tcBorders>
              <w:top w:val="nil"/>
              <w:left w:val="nil"/>
              <w:bottom w:val="single" w:sz="4" w:space="0" w:color="auto"/>
              <w:right w:val="single" w:sz="4" w:space="0" w:color="auto"/>
            </w:tcBorders>
            <w:shd w:val="clear" w:color="auto" w:fill="auto"/>
            <w:noWrap/>
            <w:vAlign w:val="center"/>
          </w:tcPr>
          <w:p w14:paraId="07F18074" w14:textId="77777777" w:rsidR="0097162A" w:rsidRPr="002F4404" w:rsidRDefault="003A212A">
            <w:pPr>
              <w:tabs>
                <w:tab w:val="left" w:pos="-1134"/>
              </w:tabs>
              <w:spacing w:after="0" w:line="240" w:lineRule="auto"/>
              <w:jc w:val="center"/>
              <w:rPr>
                <w:rFonts w:eastAsia="Times New Roman"/>
                <w:kern w:val="0"/>
                <w:sz w:val="19"/>
                <w:szCs w:val="19"/>
                <w:lang w:eastAsia="ru-RU"/>
              </w:rPr>
            </w:pPr>
            <w:r w:rsidRPr="002F4404">
              <w:rPr>
                <w:rFonts w:eastAsia="Times New Roman"/>
                <w:kern w:val="0"/>
                <w:sz w:val="19"/>
                <w:szCs w:val="19"/>
                <w:lang w:eastAsia="ru-RU"/>
              </w:rPr>
              <w:t>S</w:t>
            </w:r>
            <w:r w:rsidRPr="002F4404">
              <w:rPr>
                <w:rFonts w:eastAsia="Times New Roman"/>
                <w:kern w:val="0"/>
                <w:sz w:val="19"/>
                <w:szCs w:val="19"/>
                <w:vertAlign w:val="subscript"/>
                <w:lang w:eastAsia="ru-RU"/>
              </w:rPr>
              <w:t>общ.</w:t>
            </w:r>
            <w:r w:rsidRPr="002F4404">
              <w:rPr>
                <w:rFonts w:eastAsia="Times New Roman"/>
                <w:kern w:val="0"/>
                <w:sz w:val="19"/>
                <w:szCs w:val="19"/>
                <w:lang w:eastAsia="ru-RU"/>
              </w:rPr>
              <w:t>, м</w:t>
            </w:r>
            <w:r w:rsidRPr="002F4404">
              <w:rPr>
                <w:rFonts w:eastAsia="Times New Roman"/>
                <w:kern w:val="0"/>
                <w:sz w:val="19"/>
                <w:szCs w:val="19"/>
                <w:vertAlign w:val="superscript"/>
                <w:lang w:eastAsia="ru-RU"/>
              </w:rPr>
              <w:t>2</w:t>
            </w:r>
          </w:p>
        </w:tc>
        <w:tc>
          <w:tcPr>
            <w:tcW w:w="767" w:type="pct"/>
            <w:tcBorders>
              <w:top w:val="nil"/>
              <w:left w:val="nil"/>
              <w:bottom w:val="single" w:sz="4" w:space="0" w:color="auto"/>
              <w:right w:val="single" w:sz="4" w:space="0" w:color="auto"/>
            </w:tcBorders>
            <w:shd w:val="clear" w:color="auto" w:fill="auto"/>
            <w:noWrap/>
            <w:vAlign w:val="center"/>
          </w:tcPr>
          <w:p w14:paraId="56D99C22" w14:textId="77777777" w:rsidR="0097162A" w:rsidRPr="002F4404" w:rsidRDefault="003A212A">
            <w:pPr>
              <w:tabs>
                <w:tab w:val="left" w:pos="-1134"/>
              </w:tabs>
              <w:spacing w:after="0" w:line="240" w:lineRule="auto"/>
              <w:jc w:val="center"/>
              <w:rPr>
                <w:rFonts w:eastAsia="Times New Roman"/>
                <w:kern w:val="0"/>
                <w:sz w:val="19"/>
                <w:szCs w:val="19"/>
                <w:lang w:eastAsia="ru-RU"/>
              </w:rPr>
            </w:pPr>
            <w:r w:rsidRPr="002F4404">
              <w:rPr>
                <w:rFonts w:eastAsia="Times New Roman"/>
                <w:kern w:val="0"/>
                <w:sz w:val="19"/>
                <w:szCs w:val="19"/>
                <w:lang w:eastAsia="ru-RU"/>
              </w:rPr>
              <w:t>-</w:t>
            </w:r>
          </w:p>
        </w:tc>
        <w:tc>
          <w:tcPr>
            <w:tcW w:w="654" w:type="pct"/>
            <w:tcBorders>
              <w:top w:val="nil"/>
              <w:left w:val="nil"/>
              <w:bottom w:val="single" w:sz="4" w:space="0" w:color="auto"/>
              <w:right w:val="single" w:sz="4" w:space="0" w:color="auto"/>
            </w:tcBorders>
            <w:shd w:val="clear" w:color="auto" w:fill="auto"/>
            <w:noWrap/>
            <w:vAlign w:val="center"/>
          </w:tcPr>
          <w:p w14:paraId="7547B4D1" w14:textId="77777777" w:rsidR="0097162A" w:rsidRPr="002F4404" w:rsidRDefault="003618E4">
            <w:pPr>
              <w:tabs>
                <w:tab w:val="left" w:pos="-1134"/>
              </w:tabs>
              <w:spacing w:after="0" w:line="240" w:lineRule="auto"/>
              <w:jc w:val="center"/>
              <w:rPr>
                <w:rFonts w:eastAsia="Times New Roman"/>
                <w:bCs/>
                <w:kern w:val="0"/>
                <w:sz w:val="19"/>
                <w:szCs w:val="19"/>
                <w:lang w:eastAsia="ru-RU"/>
              </w:rPr>
            </w:pPr>
            <w:r w:rsidRPr="002F4404">
              <w:rPr>
                <w:bCs/>
                <w:sz w:val="19"/>
                <w:szCs w:val="19"/>
              </w:rPr>
              <w:t>57800</w:t>
            </w:r>
          </w:p>
        </w:tc>
      </w:tr>
      <w:tr w:rsidR="0097162A" w:rsidRPr="002F4404" w14:paraId="3E48F9AD" w14:textId="77777777" w:rsidTr="00814688">
        <w:trPr>
          <w:trHeight w:val="20"/>
          <w:jc w:val="center"/>
        </w:trPr>
        <w:tc>
          <w:tcPr>
            <w:tcW w:w="2647" w:type="pct"/>
            <w:vMerge/>
            <w:tcBorders>
              <w:top w:val="nil"/>
              <w:left w:val="single" w:sz="4" w:space="0" w:color="auto"/>
              <w:bottom w:val="single" w:sz="4" w:space="0" w:color="000000"/>
              <w:right w:val="single" w:sz="4" w:space="0" w:color="auto"/>
            </w:tcBorders>
            <w:vAlign w:val="center"/>
          </w:tcPr>
          <w:p w14:paraId="5D79D953" w14:textId="77777777" w:rsidR="0097162A" w:rsidRPr="002F4404" w:rsidRDefault="0097162A">
            <w:pPr>
              <w:tabs>
                <w:tab w:val="left" w:pos="-1134"/>
              </w:tabs>
              <w:spacing w:after="0" w:line="240" w:lineRule="auto"/>
              <w:jc w:val="both"/>
              <w:rPr>
                <w:rFonts w:eastAsia="Times New Roman"/>
                <w:kern w:val="0"/>
                <w:sz w:val="19"/>
                <w:szCs w:val="19"/>
                <w:lang w:eastAsia="ru-RU"/>
              </w:rPr>
            </w:pPr>
          </w:p>
        </w:tc>
        <w:tc>
          <w:tcPr>
            <w:tcW w:w="932" w:type="pct"/>
            <w:tcBorders>
              <w:top w:val="nil"/>
              <w:left w:val="nil"/>
              <w:bottom w:val="single" w:sz="4" w:space="0" w:color="auto"/>
              <w:right w:val="single" w:sz="4" w:space="0" w:color="auto"/>
            </w:tcBorders>
            <w:shd w:val="clear" w:color="auto" w:fill="auto"/>
            <w:vAlign w:val="center"/>
          </w:tcPr>
          <w:p w14:paraId="269337CB" w14:textId="77777777" w:rsidR="0097162A" w:rsidRPr="002F4404" w:rsidRDefault="003A212A">
            <w:pPr>
              <w:tabs>
                <w:tab w:val="left" w:pos="-1134"/>
              </w:tabs>
              <w:spacing w:after="0" w:line="240" w:lineRule="auto"/>
              <w:jc w:val="center"/>
              <w:rPr>
                <w:rFonts w:eastAsia="Times New Roman"/>
                <w:kern w:val="0"/>
                <w:sz w:val="19"/>
                <w:szCs w:val="19"/>
                <w:lang w:eastAsia="ru-RU"/>
              </w:rPr>
            </w:pPr>
            <w:r w:rsidRPr="002F4404">
              <w:rPr>
                <w:rFonts w:eastAsia="Times New Roman"/>
                <w:kern w:val="0"/>
                <w:sz w:val="19"/>
                <w:szCs w:val="19"/>
                <w:lang w:eastAsia="ru-RU"/>
              </w:rPr>
              <w:t>% от общего объема жилищного фонда</w:t>
            </w:r>
          </w:p>
        </w:tc>
        <w:tc>
          <w:tcPr>
            <w:tcW w:w="767" w:type="pct"/>
            <w:tcBorders>
              <w:top w:val="nil"/>
              <w:left w:val="nil"/>
              <w:bottom w:val="single" w:sz="4" w:space="0" w:color="auto"/>
              <w:right w:val="single" w:sz="4" w:space="0" w:color="auto"/>
            </w:tcBorders>
            <w:shd w:val="clear" w:color="auto" w:fill="auto"/>
            <w:noWrap/>
            <w:vAlign w:val="center"/>
          </w:tcPr>
          <w:p w14:paraId="78D03D23" w14:textId="77777777" w:rsidR="0097162A" w:rsidRPr="002F4404" w:rsidRDefault="003A212A">
            <w:pPr>
              <w:tabs>
                <w:tab w:val="left" w:pos="-1134"/>
              </w:tabs>
              <w:spacing w:after="0" w:line="240" w:lineRule="auto"/>
              <w:jc w:val="center"/>
              <w:rPr>
                <w:rFonts w:eastAsia="Times New Roman"/>
                <w:kern w:val="0"/>
                <w:sz w:val="19"/>
                <w:szCs w:val="19"/>
                <w:lang w:eastAsia="ru-RU"/>
              </w:rPr>
            </w:pPr>
            <w:r w:rsidRPr="002F4404">
              <w:rPr>
                <w:rFonts w:eastAsia="Times New Roman"/>
                <w:kern w:val="0"/>
                <w:sz w:val="19"/>
                <w:szCs w:val="19"/>
                <w:lang w:eastAsia="ru-RU"/>
              </w:rPr>
              <w:t>-</w:t>
            </w:r>
          </w:p>
        </w:tc>
        <w:tc>
          <w:tcPr>
            <w:tcW w:w="654" w:type="pct"/>
            <w:tcBorders>
              <w:top w:val="nil"/>
              <w:left w:val="nil"/>
              <w:bottom w:val="single" w:sz="4" w:space="0" w:color="auto"/>
              <w:right w:val="single" w:sz="4" w:space="0" w:color="auto"/>
            </w:tcBorders>
            <w:shd w:val="clear" w:color="auto" w:fill="auto"/>
            <w:noWrap/>
            <w:vAlign w:val="center"/>
          </w:tcPr>
          <w:p w14:paraId="67C6521C" w14:textId="77777777" w:rsidR="0097162A" w:rsidRPr="002F4404" w:rsidRDefault="003618E4">
            <w:pPr>
              <w:tabs>
                <w:tab w:val="left" w:pos="-1134"/>
              </w:tabs>
              <w:spacing w:after="0" w:line="240" w:lineRule="auto"/>
              <w:jc w:val="center"/>
              <w:rPr>
                <w:rFonts w:eastAsia="Times New Roman"/>
                <w:kern w:val="0"/>
                <w:sz w:val="19"/>
                <w:szCs w:val="19"/>
                <w:lang w:eastAsia="ru-RU"/>
              </w:rPr>
            </w:pPr>
            <w:r w:rsidRPr="002F4404">
              <w:rPr>
                <w:rFonts w:eastAsia="Times New Roman"/>
                <w:kern w:val="0"/>
                <w:sz w:val="19"/>
                <w:szCs w:val="19"/>
                <w:lang w:eastAsia="ru-RU"/>
              </w:rPr>
              <w:t>45</w:t>
            </w:r>
          </w:p>
        </w:tc>
      </w:tr>
      <w:tr w:rsidR="0097162A" w:rsidRPr="002F4404" w14:paraId="5B22B13F" w14:textId="77777777" w:rsidTr="00814688">
        <w:trPr>
          <w:trHeight w:val="20"/>
          <w:jc w:val="center"/>
        </w:trPr>
        <w:tc>
          <w:tcPr>
            <w:tcW w:w="2647" w:type="pct"/>
            <w:vMerge w:val="restart"/>
            <w:tcBorders>
              <w:top w:val="nil"/>
              <w:left w:val="single" w:sz="4" w:space="0" w:color="auto"/>
              <w:bottom w:val="single" w:sz="4" w:space="0" w:color="000000"/>
              <w:right w:val="single" w:sz="4" w:space="0" w:color="auto"/>
            </w:tcBorders>
            <w:shd w:val="clear" w:color="auto" w:fill="auto"/>
            <w:vAlign w:val="center"/>
          </w:tcPr>
          <w:p w14:paraId="109F4535" w14:textId="77777777" w:rsidR="0097162A" w:rsidRPr="002F4404" w:rsidRDefault="003A212A">
            <w:pPr>
              <w:tabs>
                <w:tab w:val="left" w:pos="-1134"/>
              </w:tabs>
              <w:spacing w:after="0" w:line="240" w:lineRule="auto"/>
              <w:jc w:val="both"/>
              <w:rPr>
                <w:rFonts w:eastAsia="Times New Roman"/>
                <w:kern w:val="0"/>
                <w:sz w:val="19"/>
                <w:szCs w:val="19"/>
                <w:lang w:eastAsia="ru-RU"/>
              </w:rPr>
            </w:pPr>
            <w:r w:rsidRPr="002F4404">
              <w:rPr>
                <w:rFonts w:eastAsia="Times New Roman"/>
                <w:kern w:val="0"/>
                <w:sz w:val="19"/>
                <w:szCs w:val="19"/>
                <w:lang w:eastAsia="ru-RU"/>
              </w:rPr>
              <w:t>общий объем убыли жилищного фонда</w:t>
            </w:r>
          </w:p>
        </w:tc>
        <w:tc>
          <w:tcPr>
            <w:tcW w:w="932" w:type="pct"/>
            <w:tcBorders>
              <w:top w:val="nil"/>
              <w:left w:val="nil"/>
              <w:bottom w:val="single" w:sz="4" w:space="0" w:color="auto"/>
              <w:right w:val="single" w:sz="4" w:space="0" w:color="auto"/>
            </w:tcBorders>
            <w:shd w:val="clear" w:color="auto" w:fill="auto"/>
            <w:noWrap/>
            <w:vAlign w:val="center"/>
          </w:tcPr>
          <w:p w14:paraId="492EB02F" w14:textId="77777777" w:rsidR="0097162A" w:rsidRPr="002F4404" w:rsidRDefault="003A212A">
            <w:pPr>
              <w:tabs>
                <w:tab w:val="left" w:pos="-1134"/>
              </w:tabs>
              <w:spacing w:after="0" w:line="240" w:lineRule="auto"/>
              <w:jc w:val="center"/>
              <w:rPr>
                <w:rFonts w:eastAsia="Times New Roman"/>
                <w:kern w:val="0"/>
                <w:sz w:val="19"/>
                <w:szCs w:val="19"/>
                <w:lang w:eastAsia="ru-RU"/>
              </w:rPr>
            </w:pPr>
            <w:r w:rsidRPr="002F4404">
              <w:rPr>
                <w:rFonts w:eastAsia="Times New Roman"/>
                <w:kern w:val="0"/>
                <w:sz w:val="19"/>
                <w:szCs w:val="19"/>
                <w:lang w:eastAsia="ru-RU"/>
              </w:rPr>
              <w:t>S</w:t>
            </w:r>
            <w:r w:rsidRPr="002F4404">
              <w:rPr>
                <w:rFonts w:eastAsia="Times New Roman"/>
                <w:kern w:val="0"/>
                <w:sz w:val="19"/>
                <w:szCs w:val="19"/>
                <w:vertAlign w:val="subscript"/>
                <w:lang w:eastAsia="ru-RU"/>
              </w:rPr>
              <w:t>общ.</w:t>
            </w:r>
            <w:r w:rsidRPr="002F4404">
              <w:rPr>
                <w:rFonts w:eastAsia="Times New Roman"/>
                <w:kern w:val="0"/>
                <w:sz w:val="19"/>
                <w:szCs w:val="19"/>
                <w:lang w:eastAsia="ru-RU"/>
              </w:rPr>
              <w:t>, м</w:t>
            </w:r>
            <w:r w:rsidRPr="002F4404">
              <w:rPr>
                <w:rFonts w:eastAsia="Times New Roman"/>
                <w:kern w:val="0"/>
                <w:sz w:val="19"/>
                <w:szCs w:val="19"/>
                <w:vertAlign w:val="superscript"/>
                <w:lang w:eastAsia="ru-RU"/>
              </w:rPr>
              <w:t>2</w:t>
            </w:r>
          </w:p>
        </w:tc>
        <w:tc>
          <w:tcPr>
            <w:tcW w:w="767" w:type="pct"/>
            <w:tcBorders>
              <w:top w:val="nil"/>
              <w:left w:val="nil"/>
              <w:bottom w:val="single" w:sz="4" w:space="0" w:color="auto"/>
              <w:right w:val="single" w:sz="4" w:space="0" w:color="auto"/>
            </w:tcBorders>
            <w:shd w:val="clear" w:color="auto" w:fill="auto"/>
            <w:noWrap/>
            <w:vAlign w:val="center"/>
          </w:tcPr>
          <w:p w14:paraId="1F29E22E" w14:textId="77777777" w:rsidR="0097162A" w:rsidRPr="002F4404" w:rsidRDefault="003A212A">
            <w:pPr>
              <w:tabs>
                <w:tab w:val="left" w:pos="-1134"/>
              </w:tabs>
              <w:spacing w:after="0" w:line="240" w:lineRule="auto"/>
              <w:jc w:val="center"/>
              <w:rPr>
                <w:rFonts w:eastAsia="Times New Roman"/>
                <w:kern w:val="0"/>
                <w:sz w:val="19"/>
                <w:szCs w:val="19"/>
                <w:lang w:eastAsia="ru-RU"/>
              </w:rPr>
            </w:pPr>
            <w:r w:rsidRPr="002F4404">
              <w:rPr>
                <w:rFonts w:eastAsia="Times New Roman"/>
                <w:kern w:val="0"/>
                <w:sz w:val="19"/>
                <w:szCs w:val="19"/>
                <w:lang w:eastAsia="ru-RU"/>
              </w:rPr>
              <w:t>-</w:t>
            </w:r>
          </w:p>
        </w:tc>
        <w:tc>
          <w:tcPr>
            <w:tcW w:w="654" w:type="pct"/>
            <w:tcBorders>
              <w:top w:val="nil"/>
              <w:left w:val="nil"/>
              <w:bottom w:val="single" w:sz="4" w:space="0" w:color="auto"/>
              <w:right w:val="single" w:sz="4" w:space="0" w:color="auto"/>
            </w:tcBorders>
            <w:shd w:val="clear" w:color="auto" w:fill="auto"/>
            <w:noWrap/>
            <w:vAlign w:val="center"/>
          </w:tcPr>
          <w:p w14:paraId="24D6AFCA" w14:textId="77777777" w:rsidR="0097162A" w:rsidRPr="002F4404" w:rsidRDefault="003A212A">
            <w:pPr>
              <w:tabs>
                <w:tab w:val="left" w:pos="-1134"/>
              </w:tabs>
              <w:spacing w:after="0" w:line="240" w:lineRule="auto"/>
              <w:jc w:val="center"/>
              <w:rPr>
                <w:rFonts w:eastAsia="Times New Roman"/>
                <w:bCs/>
                <w:kern w:val="0"/>
                <w:sz w:val="19"/>
                <w:szCs w:val="19"/>
                <w:lang w:eastAsia="ru-RU"/>
              </w:rPr>
            </w:pPr>
            <w:r w:rsidRPr="002F4404">
              <w:rPr>
                <w:rFonts w:eastAsia="Times New Roman"/>
                <w:bCs/>
                <w:kern w:val="0"/>
                <w:sz w:val="19"/>
                <w:szCs w:val="19"/>
                <w:lang w:eastAsia="ru-RU"/>
              </w:rPr>
              <w:t>-</w:t>
            </w:r>
          </w:p>
        </w:tc>
      </w:tr>
      <w:tr w:rsidR="0097162A" w:rsidRPr="002F4404" w14:paraId="25EC49DD" w14:textId="77777777" w:rsidTr="00814688">
        <w:trPr>
          <w:trHeight w:val="20"/>
          <w:jc w:val="center"/>
        </w:trPr>
        <w:tc>
          <w:tcPr>
            <w:tcW w:w="2647" w:type="pct"/>
            <w:vMerge/>
            <w:tcBorders>
              <w:top w:val="nil"/>
              <w:left w:val="single" w:sz="4" w:space="0" w:color="auto"/>
              <w:bottom w:val="single" w:sz="4" w:space="0" w:color="000000"/>
              <w:right w:val="single" w:sz="4" w:space="0" w:color="auto"/>
            </w:tcBorders>
            <w:vAlign w:val="center"/>
          </w:tcPr>
          <w:p w14:paraId="5CF6A80F" w14:textId="77777777" w:rsidR="0097162A" w:rsidRPr="002F4404" w:rsidRDefault="0097162A">
            <w:pPr>
              <w:tabs>
                <w:tab w:val="left" w:pos="-1134"/>
              </w:tabs>
              <w:spacing w:after="0" w:line="240" w:lineRule="auto"/>
              <w:jc w:val="both"/>
              <w:rPr>
                <w:rFonts w:eastAsia="Times New Roman"/>
                <w:kern w:val="0"/>
                <w:sz w:val="19"/>
                <w:szCs w:val="19"/>
                <w:lang w:eastAsia="ru-RU"/>
              </w:rPr>
            </w:pPr>
          </w:p>
        </w:tc>
        <w:tc>
          <w:tcPr>
            <w:tcW w:w="932" w:type="pct"/>
            <w:tcBorders>
              <w:top w:val="nil"/>
              <w:left w:val="nil"/>
              <w:bottom w:val="single" w:sz="4" w:space="0" w:color="auto"/>
              <w:right w:val="single" w:sz="4" w:space="0" w:color="auto"/>
            </w:tcBorders>
            <w:shd w:val="clear" w:color="auto" w:fill="auto"/>
            <w:vAlign w:val="center"/>
          </w:tcPr>
          <w:p w14:paraId="7D9A300C" w14:textId="77777777" w:rsidR="0097162A" w:rsidRPr="002F4404" w:rsidRDefault="003A212A">
            <w:pPr>
              <w:tabs>
                <w:tab w:val="left" w:pos="-1134"/>
              </w:tabs>
              <w:spacing w:after="0" w:line="240" w:lineRule="auto"/>
              <w:jc w:val="center"/>
              <w:rPr>
                <w:rFonts w:eastAsia="Times New Roman"/>
                <w:kern w:val="0"/>
                <w:sz w:val="19"/>
                <w:szCs w:val="19"/>
                <w:lang w:eastAsia="ru-RU"/>
              </w:rPr>
            </w:pPr>
            <w:r w:rsidRPr="002F4404">
              <w:rPr>
                <w:rFonts w:eastAsia="Times New Roman"/>
                <w:kern w:val="0"/>
                <w:sz w:val="19"/>
                <w:szCs w:val="19"/>
                <w:lang w:eastAsia="ru-RU"/>
              </w:rPr>
              <w:t>% от общ. объема нового жилищного стр-ва</w:t>
            </w:r>
          </w:p>
        </w:tc>
        <w:tc>
          <w:tcPr>
            <w:tcW w:w="767" w:type="pct"/>
            <w:tcBorders>
              <w:top w:val="nil"/>
              <w:left w:val="nil"/>
              <w:bottom w:val="single" w:sz="4" w:space="0" w:color="auto"/>
              <w:right w:val="single" w:sz="4" w:space="0" w:color="auto"/>
            </w:tcBorders>
            <w:shd w:val="clear" w:color="auto" w:fill="auto"/>
            <w:noWrap/>
            <w:vAlign w:val="center"/>
          </w:tcPr>
          <w:p w14:paraId="1F322C14" w14:textId="77777777" w:rsidR="0097162A" w:rsidRPr="002F4404" w:rsidRDefault="003A212A">
            <w:pPr>
              <w:tabs>
                <w:tab w:val="left" w:pos="-1134"/>
              </w:tabs>
              <w:spacing w:after="0" w:line="240" w:lineRule="auto"/>
              <w:jc w:val="center"/>
              <w:rPr>
                <w:rFonts w:eastAsia="Times New Roman"/>
                <w:kern w:val="0"/>
                <w:sz w:val="19"/>
                <w:szCs w:val="19"/>
                <w:lang w:eastAsia="ru-RU"/>
              </w:rPr>
            </w:pPr>
            <w:r w:rsidRPr="002F4404">
              <w:rPr>
                <w:rFonts w:eastAsia="Times New Roman"/>
                <w:kern w:val="0"/>
                <w:sz w:val="19"/>
                <w:szCs w:val="19"/>
                <w:lang w:eastAsia="ru-RU"/>
              </w:rPr>
              <w:t>-</w:t>
            </w:r>
          </w:p>
        </w:tc>
        <w:tc>
          <w:tcPr>
            <w:tcW w:w="654" w:type="pct"/>
            <w:tcBorders>
              <w:top w:val="nil"/>
              <w:left w:val="nil"/>
              <w:bottom w:val="single" w:sz="4" w:space="0" w:color="auto"/>
              <w:right w:val="single" w:sz="4" w:space="0" w:color="auto"/>
            </w:tcBorders>
            <w:shd w:val="clear" w:color="auto" w:fill="auto"/>
            <w:noWrap/>
            <w:vAlign w:val="center"/>
          </w:tcPr>
          <w:p w14:paraId="62D1CE82" w14:textId="77777777" w:rsidR="0097162A" w:rsidRPr="002F4404" w:rsidRDefault="003A212A">
            <w:pPr>
              <w:tabs>
                <w:tab w:val="left" w:pos="-1134"/>
              </w:tabs>
              <w:spacing w:after="0" w:line="240" w:lineRule="auto"/>
              <w:jc w:val="center"/>
              <w:rPr>
                <w:rFonts w:eastAsia="Times New Roman"/>
                <w:kern w:val="0"/>
                <w:sz w:val="19"/>
                <w:szCs w:val="19"/>
                <w:lang w:eastAsia="ru-RU"/>
              </w:rPr>
            </w:pPr>
            <w:r w:rsidRPr="002F4404">
              <w:rPr>
                <w:rFonts w:eastAsia="Times New Roman"/>
                <w:kern w:val="0"/>
                <w:sz w:val="19"/>
                <w:szCs w:val="19"/>
                <w:lang w:eastAsia="ru-RU"/>
              </w:rPr>
              <w:t>-</w:t>
            </w:r>
          </w:p>
        </w:tc>
      </w:tr>
      <w:tr w:rsidR="0097162A" w:rsidRPr="002F4404" w14:paraId="3B5E9A29" w14:textId="77777777" w:rsidTr="00814688">
        <w:trPr>
          <w:trHeight w:val="20"/>
          <w:jc w:val="center"/>
        </w:trPr>
        <w:tc>
          <w:tcPr>
            <w:tcW w:w="2647" w:type="pct"/>
            <w:vMerge w:val="restart"/>
            <w:tcBorders>
              <w:top w:val="nil"/>
              <w:left w:val="single" w:sz="4" w:space="0" w:color="auto"/>
              <w:bottom w:val="single" w:sz="4" w:space="0" w:color="000000"/>
              <w:right w:val="single" w:sz="4" w:space="0" w:color="auto"/>
            </w:tcBorders>
            <w:shd w:val="clear" w:color="auto" w:fill="auto"/>
            <w:vAlign w:val="center"/>
          </w:tcPr>
          <w:p w14:paraId="74DA67B1" w14:textId="77777777" w:rsidR="0097162A" w:rsidRPr="002F4404" w:rsidRDefault="003A212A">
            <w:pPr>
              <w:tabs>
                <w:tab w:val="left" w:pos="-1134"/>
              </w:tabs>
              <w:spacing w:after="0" w:line="240" w:lineRule="auto"/>
              <w:jc w:val="both"/>
              <w:rPr>
                <w:rFonts w:eastAsia="Times New Roman"/>
                <w:kern w:val="0"/>
                <w:sz w:val="19"/>
                <w:szCs w:val="19"/>
                <w:lang w:eastAsia="ru-RU"/>
              </w:rPr>
            </w:pPr>
            <w:r w:rsidRPr="002F4404">
              <w:rPr>
                <w:rFonts w:eastAsia="Times New Roman"/>
                <w:kern w:val="0"/>
                <w:sz w:val="19"/>
                <w:szCs w:val="19"/>
                <w:lang w:eastAsia="ru-RU"/>
              </w:rPr>
              <w:t>существующий сохраняемый жилищный фонд</w:t>
            </w:r>
          </w:p>
        </w:tc>
        <w:tc>
          <w:tcPr>
            <w:tcW w:w="932" w:type="pct"/>
            <w:tcBorders>
              <w:top w:val="nil"/>
              <w:left w:val="nil"/>
              <w:bottom w:val="single" w:sz="4" w:space="0" w:color="auto"/>
              <w:right w:val="single" w:sz="4" w:space="0" w:color="auto"/>
            </w:tcBorders>
            <w:shd w:val="clear" w:color="auto" w:fill="auto"/>
            <w:noWrap/>
            <w:vAlign w:val="center"/>
          </w:tcPr>
          <w:p w14:paraId="79C8EB48" w14:textId="77777777" w:rsidR="0097162A" w:rsidRPr="002F4404" w:rsidRDefault="003A212A">
            <w:pPr>
              <w:tabs>
                <w:tab w:val="left" w:pos="-1134"/>
              </w:tabs>
              <w:spacing w:after="0" w:line="240" w:lineRule="auto"/>
              <w:jc w:val="center"/>
              <w:rPr>
                <w:rFonts w:eastAsia="Times New Roman"/>
                <w:kern w:val="0"/>
                <w:sz w:val="19"/>
                <w:szCs w:val="19"/>
                <w:lang w:eastAsia="ru-RU"/>
              </w:rPr>
            </w:pPr>
            <w:r w:rsidRPr="002F4404">
              <w:rPr>
                <w:rFonts w:eastAsia="Times New Roman"/>
                <w:kern w:val="0"/>
                <w:sz w:val="19"/>
                <w:szCs w:val="19"/>
                <w:lang w:eastAsia="ru-RU"/>
              </w:rPr>
              <w:t>S</w:t>
            </w:r>
            <w:r w:rsidRPr="002F4404">
              <w:rPr>
                <w:rFonts w:eastAsia="Times New Roman"/>
                <w:kern w:val="0"/>
                <w:sz w:val="19"/>
                <w:szCs w:val="19"/>
                <w:vertAlign w:val="subscript"/>
                <w:lang w:eastAsia="ru-RU"/>
              </w:rPr>
              <w:t>общ.</w:t>
            </w:r>
            <w:r w:rsidRPr="002F4404">
              <w:rPr>
                <w:rFonts w:eastAsia="Times New Roman"/>
                <w:kern w:val="0"/>
                <w:sz w:val="19"/>
                <w:szCs w:val="19"/>
                <w:lang w:eastAsia="ru-RU"/>
              </w:rPr>
              <w:t>, м</w:t>
            </w:r>
            <w:r w:rsidRPr="002F4404">
              <w:rPr>
                <w:rFonts w:eastAsia="Times New Roman"/>
                <w:kern w:val="0"/>
                <w:sz w:val="19"/>
                <w:szCs w:val="19"/>
                <w:vertAlign w:val="superscript"/>
                <w:lang w:eastAsia="ru-RU"/>
              </w:rPr>
              <w:t>2</w:t>
            </w:r>
          </w:p>
        </w:tc>
        <w:tc>
          <w:tcPr>
            <w:tcW w:w="767" w:type="pct"/>
            <w:tcBorders>
              <w:top w:val="nil"/>
              <w:left w:val="nil"/>
              <w:bottom w:val="single" w:sz="4" w:space="0" w:color="auto"/>
              <w:right w:val="single" w:sz="4" w:space="0" w:color="auto"/>
            </w:tcBorders>
            <w:shd w:val="clear" w:color="auto" w:fill="auto"/>
            <w:noWrap/>
            <w:vAlign w:val="center"/>
          </w:tcPr>
          <w:p w14:paraId="2BF71E45" w14:textId="77777777" w:rsidR="0097162A" w:rsidRPr="002F4404" w:rsidRDefault="003618E4">
            <w:pPr>
              <w:tabs>
                <w:tab w:val="left" w:pos="-1134"/>
              </w:tabs>
              <w:spacing w:after="0" w:line="240" w:lineRule="auto"/>
              <w:jc w:val="center"/>
              <w:rPr>
                <w:rFonts w:eastAsia="Times New Roman"/>
                <w:kern w:val="0"/>
                <w:sz w:val="19"/>
                <w:szCs w:val="19"/>
                <w:lang w:eastAsia="ru-RU"/>
              </w:rPr>
            </w:pPr>
            <w:r w:rsidRPr="002F4404">
              <w:rPr>
                <w:rFonts w:eastAsia="Times New Roman"/>
                <w:kern w:val="0"/>
                <w:sz w:val="19"/>
                <w:szCs w:val="19"/>
                <w:lang w:eastAsia="ru-RU"/>
              </w:rPr>
              <w:t>129700</w:t>
            </w:r>
          </w:p>
        </w:tc>
        <w:tc>
          <w:tcPr>
            <w:tcW w:w="654" w:type="pct"/>
            <w:tcBorders>
              <w:top w:val="nil"/>
              <w:left w:val="nil"/>
              <w:bottom w:val="single" w:sz="4" w:space="0" w:color="auto"/>
              <w:right w:val="single" w:sz="4" w:space="0" w:color="auto"/>
            </w:tcBorders>
            <w:shd w:val="clear" w:color="auto" w:fill="auto"/>
            <w:noWrap/>
            <w:vAlign w:val="center"/>
          </w:tcPr>
          <w:p w14:paraId="4251134F" w14:textId="77777777" w:rsidR="0097162A" w:rsidRPr="002F4404" w:rsidRDefault="003A212A">
            <w:pPr>
              <w:tabs>
                <w:tab w:val="left" w:pos="-1134"/>
              </w:tabs>
              <w:spacing w:after="0" w:line="240" w:lineRule="auto"/>
              <w:jc w:val="center"/>
              <w:rPr>
                <w:rFonts w:eastAsia="Times New Roman"/>
                <w:bCs/>
                <w:kern w:val="0"/>
                <w:sz w:val="19"/>
                <w:szCs w:val="19"/>
                <w:lang w:eastAsia="ru-RU"/>
              </w:rPr>
            </w:pPr>
            <w:r w:rsidRPr="002F4404">
              <w:rPr>
                <w:rFonts w:eastAsia="Times New Roman"/>
                <w:bCs/>
                <w:kern w:val="0"/>
                <w:sz w:val="19"/>
                <w:szCs w:val="19"/>
                <w:lang w:eastAsia="ru-RU"/>
              </w:rPr>
              <w:t>-</w:t>
            </w:r>
          </w:p>
        </w:tc>
      </w:tr>
      <w:tr w:rsidR="0097162A" w:rsidRPr="002F4404" w14:paraId="3AFEBD7D" w14:textId="77777777" w:rsidTr="00814688">
        <w:trPr>
          <w:trHeight w:val="20"/>
          <w:jc w:val="center"/>
        </w:trPr>
        <w:tc>
          <w:tcPr>
            <w:tcW w:w="2647" w:type="pct"/>
            <w:vMerge/>
            <w:tcBorders>
              <w:top w:val="nil"/>
              <w:left w:val="single" w:sz="4" w:space="0" w:color="auto"/>
              <w:bottom w:val="single" w:sz="4" w:space="0" w:color="000000"/>
              <w:right w:val="single" w:sz="4" w:space="0" w:color="auto"/>
            </w:tcBorders>
            <w:vAlign w:val="center"/>
          </w:tcPr>
          <w:p w14:paraId="374CF647" w14:textId="77777777" w:rsidR="0097162A" w:rsidRPr="002F4404" w:rsidRDefault="0097162A">
            <w:pPr>
              <w:tabs>
                <w:tab w:val="left" w:pos="-1134"/>
              </w:tabs>
              <w:spacing w:after="0" w:line="240" w:lineRule="auto"/>
              <w:jc w:val="center"/>
              <w:rPr>
                <w:rFonts w:eastAsia="Times New Roman"/>
                <w:kern w:val="0"/>
                <w:sz w:val="19"/>
                <w:szCs w:val="19"/>
                <w:lang w:eastAsia="ru-RU"/>
              </w:rPr>
            </w:pPr>
          </w:p>
        </w:tc>
        <w:tc>
          <w:tcPr>
            <w:tcW w:w="932" w:type="pct"/>
            <w:tcBorders>
              <w:top w:val="nil"/>
              <w:left w:val="nil"/>
              <w:bottom w:val="single" w:sz="4" w:space="0" w:color="auto"/>
              <w:right w:val="single" w:sz="4" w:space="0" w:color="auto"/>
            </w:tcBorders>
            <w:shd w:val="clear" w:color="auto" w:fill="auto"/>
            <w:vAlign w:val="center"/>
          </w:tcPr>
          <w:p w14:paraId="1E90E467" w14:textId="77777777" w:rsidR="0097162A" w:rsidRPr="002F4404" w:rsidRDefault="003A212A">
            <w:pPr>
              <w:tabs>
                <w:tab w:val="left" w:pos="-1134"/>
              </w:tabs>
              <w:spacing w:after="0" w:line="240" w:lineRule="auto"/>
              <w:jc w:val="center"/>
              <w:rPr>
                <w:rFonts w:eastAsia="Times New Roman"/>
                <w:kern w:val="0"/>
                <w:sz w:val="19"/>
                <w:szCs w:val="19"/>
                <w:lang w:eastAsia="ru-RU"/>
              </w:rPr>
            </w:pPr>
            <w:r w:rsidRPr="002F4404">
              <w:rPr>
                <w:rFonts w:eastAsia="Times New Roman"/>
                <w:kern w:val="0"/>
                <w:sz w:val="19"/>
                <w:szCs w:val="19"/>
                <w:lang w:eastAsia="ru-RU"/>
              </w:rPr>
              <w:t>% от общ. объема сущ. жилищного фонда</w:t>
            </w:r>
          </w:p>
        </w:tc>
        <w:tc>
          <w:tcPr>
            <w:tcW w:w="767" w:type="pct"/>
            <w:tcBorders>
              <w:top w:val="nil"/>
              <w:left w:val="nil"/>
              <w:bottom w:val="single" w:sz="4" w:space="0" w:color="auto"/>
              <w:right w:val="single" w:sz="4" w:space="0" w:color="auto"/>
            </w:tcBorders>
            <w:shd w:val="clear" w:color="auto" w:fill="auto"/>
            <w:noWrap/>
            <w:vAlign w:val="center"/>
          </w:tcPr>
          <w:p w14:paraId="3796F865" w14:textId="77777777" w:rsidR="0097162A" w:rsidRPr="002F4404" w:rsidRDefault="003618E4">
            <w:pPr>
              <w:tabs>
                <w:tab w:val="left" w:pos="-1134"/>
              </w:tabs>
              <w:spacing w:after="0" w:line="240" w:lineRule="auto"/>
              <w:jc w:val="center"/>
              <w:rPr>
                <w:rFonts w:eastAsia="Times New Roman"/>
                <w:kern w:val="0"/>
                <w:sz w:val="19"/>
                <w:szCs w:val="19"/>
                <w:lang w:eastAsia="ru-RU"/>
              </w:rPr>
            </w:pPr>
            <w:r w:rsidRPr="002F4404">
              <w:rPr>
                <w:rFonts w:eastAsia="Times New Roman"/>
                <w:kern w:val="0"/>
                <w:sz w:val="19"/>
                <w:szCs w:val="19"/>
                <w:lang w:eastAsia="ru-RU"/>
              </w:rPr>
              <w:t>100</w:t>
            </w:r>
          </w:p>
        </w:tc>
        <w:tc>
          <w:tcPr>
            <w:tcW w:w="654" w:type="pct"/>
            <w:tcBorders>
              <w:top w:val="nil"/>
              <w:left w:val="nil"/>
              <w:bottom w:val="single" w:sz="4" w:space="0" w:color="auto"/>
              <w:right w:val="single" w:sz="4" w:space="0" w:color="auto"/>
            </w:tcBorders>
            <w:shd w:val="clear" w:color="auto" w:fill="auto"/>
            <w:noWrap/>
            <w:vAlign w:val="center"/>
          </w:tcPr>
          <w:p w14:paraId="35C3FE47" w14:textId="77777777" w:rsidR="0097162A" w:rsidRPr="002F4404" w:rsidRDefault="003618E4">
            <w:pPr>
              <w:tabs>
                <w:tab w:val="left" w:pos="-1134"/>
              </w:tabs>
              <w:spacing w:after="0" w:line="240" w:lineRule="auto"/>
              <w:jc w:val="center"/>
              <w:rPr>
                <w:rFonts w:eastAsia="Times New Roman"/>
                <w:kern w:val="0"/>
                <w:sz w:val="19"/>
                <w:szCs w:val="19"/>
                <w:lang w:eastAsia="ru-RU"/>
              </w:rPr>
            </w:pPr>
            <w:r w:rsidRPr="002F4404">
              <w:rPr>
                <w:rFonts w:eastAsia="Times New Roman"/>
                <w:kern w:val="0"/>
                <w:sz w:val="19"/>
                <w:szCs w:val="19"/>
                <w:lang w:eastAsia="ru-RU"/>
              </w:rPr>
              <w:t>-</w:t>
            </w:r>
          </w:p>
        </w:tc>
      </w:tr>
      <w:tr w:rsidR="0097162A" w:rsidRPr="002F4404" w14:paraId="0B9AD60A" w14:textId="77777777" w:rsidTr="00814688">
        <w:trPr>
          <w:trHeight w:val="20"/>
          <w:jc w:val="center"/>
        </w:trPr>
        <w:tc>
          <w:tcPr>
            <w:tcW w:w="5000" w:type="pct"/>
            <w:gridSpan w:val="4"/>
            <w:tcBorders>
              <w:top w:val="single" w:sz="4" w:space="0" w:color="auto"/>
              <w:left w:val="single" w:sz="4" w:space="0" w:color="auto"/>
              <w:bottom w:val="single" w:sz="4" w:space="0" w:color="auto"/>
              <w:right w:val="single" w:sz="4" w:space="0" w:color="000000"/>
            </w:tcBorders>
            <w:shd w:val="clear" w:color="auto" w:fill="auto"/>
            <w:vAlign w:val="center"/>
          </w:tcPr>
          <w:p w14:paraId="59B83A20" w14:textId="77777777" w:rsidR="0097162A" w:rsidRPr="002F4404" w:rsidRDefault="003A212A">
            <w:pPr>
              <w:tabs>
                <w:tab w:val="left" w:pos="-1134"/>
              </w:tabs>
              <w:spacing w:after="0" w:line="240" w:lineRule="auto"/>
              <w:jc w:val="both"/>
              <w:rPr>
                <w:rFonts w:eastAsia="Times New Roman"/>
                <w:b/>
                <w:bCs/>
                <w:kern w:val="0"/>
                <w:sz w:val="19"/>
                <w:szCs w:val="19"/>
                <w:lang w:eastAsia="ru-RU"/>
              </w:rPr>
            </w:pPr>
            <w:r w:rsidRPr="002F4404">
              <w:rPr>
                <w:rFonts w:eastAsia="Times New Roman"/>
                <w:b/>
                <w:bCs/>
                <w:kern w:val="0"/>
                <w:sz w:val="19"/>
                <w:szCs w:val="19"/>
                <w:lang w:eastAsia="ru-RU"/>
              </w:rPr>
              <w:t>ОБЪЕКТЫ СОЦИАЛЬНОГО И КУЛЬТУРНО-БЫТОВОГО ОБСЛУЖИВАНИЯ НАСЕЛЕНИЯ</w:t>
            </w:r>
          </w:p>
        </w:tc>
      </w:tr>
      <w:tr w:rsidR="0097162A" w:rsidRPr="002F4404" w14:paraId="072FD414" w14:textId="77777777" w:rsidTr="00814688">
        <w:trPr>
          <w:trHeight w:val="20"/>
          <w:jc w:val="center"/>
        </w:trPr>
        <w:tc>
          <w:tcPr>
            <w:tcW w:w="2647" w:type="pct"/>
            <w:tcBorders>
              <w:top w:val="nil"/>
              <w:left w:val="single" w:sz="4" w:space="0" w:color="auto"/>
              <w:bottom w:val="single" w:sz="4" w:space="0" w:color="auto"/>
              <w:right w:val="single" w:sz="4" w:space="0" w:color="auto"/>
            </w:tcBorders>
            <w:shd w:val="clear" w:color="auto" w:fill="auto"/>
            <w:vAlign w:val="center"/>
          </w:tcPr>
          <w:p w14:paraId="4E11ED23" w14:textId="77777777" w:rsidR="0097162A" w:rsidRPr="002F4404" w:rsidRDefault="003A212A">
            <w:pPr>
              <w:tabs>
                <w:tab w:val="left" w:pos="-1134"/>
              </w:tabs>
              <w:spacing w:after="0" w:line="240" w:lineRule="auto"/>
              <w:jc w:val="both"/>
              <w:rPr>
                <w:rFonts w:eastAsia="Times New Roman"/>
                <w:kern w:val="0"/>
                <w:sz w:val="19"/>
                <w:szCs w:val="19"/>
                <w:lang w:eastAsia="ru-RU"/>
              </w:rPr>
            </w:pPr>
            <w:r w:rsidRPr="002F4404">
              <w:rPr>
                <w:rFonts w:eastAsia="Times New Roman"/>
                <w:kern w:val="0"/>
                <w:sz w:val="19"/>
                <w:szCs w:val="19"/>
                <w:lang w:eastAsia="ru-RU"/>
              </w:rPr>
              <w:t>объекты общеобразовательного назначения</w:t>
            </w:r>
          </w:p>
        </w:tc>
        <w:tc>
          <w:tcPr>
            <w:tcW w:w="932" w:type="pct"/>
            <w:tcBorders>
              <w:top w:val="nil"/>
              <w:left w:val="nil"/>
              <w:bottom w:val="single" w:sz="4" w:space="0" w:color="auto"/>
              <w:right w:val="single" w:sz="4" w:space="0" w:color="auto"/>
            </w:tcBorders>
            <w:shd w:val="clear" w:color="auto" w:fill="auto"/>
            <w:vAlign w:val="center"/>
          </w:tcPr>
          <w:p w14:paraId="20C337B3" w14:textId="77777777" w:rsidR="0097162A" w:rsidRPr="002F4404" w:rsidRDefault="003A212A">
            <w:pPr>
              <w:tabs>
                <w:tab w:val="left" w:pos="-1134"/>
              </w:tabs>
              <w:spacing w:after="0" w:line="240" w:lineRule="auto"/>
              <w:jc w:val="center"/>
              <w:rPr>
                <w:rFonts w:eastAsia="Times New Roman"/>
                <w:kern w:val="0"/>
                <w:sz w:val="19"/>
                <w:szCs w:val="19"/>
                <w:lang w:eastAsia="ru-RU"/>
              </w:rPr>
            </w:pPr>
            <w:r w:rsidRPr="002F4404">
              <w:rPr>
                <w:rFonts w:eastAsia="Times New Roman"/>
                <w:kern w:val="0"/>
                <w:sz w:val="19"/>
                <w:szCs w:val="19"/>
                <w:lang w:eastAsia="ru-RU"/>
              </w:rPr>
              <w:t>объект</w:t>
            </w:r>
          </w:p>
        </w:tc>
        <w:tc>
          <w:tcPr>
            <w:tcW w:w="767" w:type="pct"/>
            <w:tcBorders>
              <w:top w:val="nil"/>
              <w:left w:val="nil"/>
              <w:bottom w:val="single" w:sz="4" w:space="0" w:color="auto"/>
              <w:right w:val="single" w:sz="4" w:space="0" w:color="auto"/>
            </w:tcBorders>
            <w:shd w:val="clear" w:color="auto" w:fill="auto"/>
            <w:noWrap/>
            <w:vAlign w:val="center"/>
          </w:tcPr>
          <w:p w14:paraId="7C3C9BA6" w14:textId="77777777" w:rsidR="0097162A" w:rsidRPr="002F4404" w:rsidRDefault="003A212A">
            <w:pPr>
              <w:tabs>
                <w:tab w:val="left" w:pos="-1134"/>
              </w:tabs>
              <w:spacing w:after="0" w:line="240" w:lineRule="auto"/>
              <w:jc w:val="center"/>
              <w:rPr>
                <w:rFonts w:eastAsia="Times New Roman"/>
                <w:kern w:val="0"/>
                <w:sz w:val="19"/>
                <w:szCs w:val="19"/>
                <w:lang w:eastAsia="ru-RU"/>
              </w:rPr>
            </w:pPr>
            <w:r w:rsidRPr="002F4404">
              <w:rPr>
                <w:rFonts w:eastAsia="Times New Roman"/>
                <w:kern w:val="0"/>
                <w:sz w:val="19"/>
                <w:szCs w:val="19"/>
                <w:lang w:eastAsia="ru-RU"/>
              </w:rPr>
              <w:t>3</w:t>
            </w:r>
          </w:p>
        </w:tc>
        <w:tc>
          <w:tcPr>
            <w:tcW w:w="654" w:type="pct"/>
            <w:tcBorders>
              <w:top w:val="nil"/>
              <w:left w:val="nil"/>
              <w:bottom w:val="single" w:sz="4" w:space="0" w:color="auto"/>
              <w:right w:val="single" w:sz="4" w:space="0" w:color="auto"/>
            </w:tcBorders>
            <w:shd w:val="clear" w:color="auto" w:fill="auto"/>
            <w:noWrap/>
            <w:vAlign w:val="center"/>
          </w:tcPr>
          <w:p w14:paraId="3C2C3667" w14:textId="77777777" w:rsidR="0097162A" w:rsidRPr="002F4404" w:rsidRDefault="003A212A">
            <w:pPr>
              <w:tabs>
                <w:tab w:val="left" w:pos="-1134"/>
              </w:tabs>
              <w:spacing w:after="0" w:line="240" w:lineRule="auto"/>
              <w:jc w:val="center"/>
              <w:rPr>
                <w:rFonts w:eastAsia="Times New Roman"/>
                <w:kern w:val="0"/>
                <w:sz w:val="19"/>
                <w:szCs w:val="19"/>
                <w:lang w:eastAsia="ru-RU"/>
              </w:rPr>
            </w:pPr>
            <w:r w:rsidRPr="002F4404">
              <w:rPr>
                <w:rFonts w:eastAsia="Times New Roman"/>
                <w:kern w:val="0"/>
                <w:sz w:val="19"/>
                <w:szCs w:val="19"/>
                <w:lang w:eastAsia="ru-RU"/>
              </w:rPr>
              <w:t>3</w:t>
            </w:r>
          </w:p>
        </w:tc>
      </w:tr>
      <w:tr w:rsidR="0097162A" w:rsidRPr="002F4404" w14:paraId="3D229D0F" w14:textId="77777777" w:rsidTr="00814688">
        <w:trPr>
          <w:trHeight w:val="20"/>
          <w:jc w:val="center"/>
        </w:trPr>
        <w:tc>
          <w:tcPr>
            <w:tcW w:w="2647" w:type="pct"/>
            <w:tcBorders>
              <w:top w:val="nil"/>
              <w:left w:val="single" w:sz="4" w:space="0" w:color="auto"/>
              <w:bottom w:val="single" w:sz="4" w:space="0" w:color="auto"/>
              <w:right w:val="single" w:sz="4" w:space="0" w:color="auto"/>
            </w:tcBorders>
            <w:shd w:val="clear" w:color="auto" w:fill="auto"/>
            <w:vAlign w:val="center"/>
          </w:tcPr>
          <w:p w14:paraId="50E7C1C1" w14:textId="77777777" w:rsidR="0097162A" w:rsidRPr="002F4404" w:rsidRDefault="003A212A">
            <w:pPr>
              <w:tabs>
                <w:tab w:val="left" w:pos="-1134"/>
              </w:tabs>
              <w:spacing w:after="0" w:line="240" w:lineRule="auto"/>
              <w:jc w:val="both"/>
              <w:rPr>
                <w:rFonts w:eastAsia="Times New Roman"/>
                <w:kern w:val="0"/>
                <w:sz w:val="19"/>
                <w:szCs w:val="19"/>
                <w:lang w:eastAsia="ru-RU"/>
              </w:rPr>
            </w:pPr>
            <w:r w:rsidRPr="002F4404">
              <w:rPr>
                <w:rFonts w:eastAsia="Times New Roman"/>
                <w:kern w:val="0"/>
                <w:sz w:val="19"/>
                <w:szCs w:val="19"/>
                <w:lang w:eastAsia="ru-RU"/>
              </w:rPr>
              <w:t>объекты дошкольного образования</w:t>
            </w:r>
          </w:p>
        </w:tc>
        <w:tc>
          <w:tcPr>
            <w:tcW w:w="932" w:type="pct"/>
            <w:tcBorders>
              <w:top w:val="nil"/>
              <w:left w:val="nil"/>
              <w:bottom w:val="single" w:sz="4" w:space="0" w:color="auto"/>
              <w:right w:val="single" w:sz="4" w:space="0" w:color="auto"/>
            </w:tcBorders>
            <w:shd w:val="clear" w:color="auto" w:fill="auto"/>
            <w:vAlign w:val="center"/>
          </w:tcPr>
          <w:p w14:paraId="6600F5AF" w14:textId="77777777" w:rsidR="0097162A" w:rsidRPr="002F4404" w:rsidRDefault="003A212A">
            <w:pPr>
              <w:tabs>
                <w:tab w:val="left" w:pos="-1134"/>
              </w:tabs>
              <w:spacing w:after="0" w:line="240" w:lineRule="auto"/>
              <w:jc w:val="center"/>
              <w:rPr>
                <w:rFonts w:eastAsia="Times New Roman"/>
                <w:kern w:val="0"/>
                <w:sz w:val="19"/>
                <w:szCs w:val="19"/>
                <w:lang w:eastAsia="ru-RU"/>
              </w:rPr>
            </w:pPr>
            <w:r w:rsidRPr="002F4404">
              <w:rPr>
                <w:rFonts w:eastAsia="Times New Roman"/>
                <w:kern w:val="0"/>
                <w:sz w:val="19"/>
                <w:szCs w:val="19"/>
                <w:lang w:eastAsia="ru-RU"/>
              </w:rPr>
              <w:t>объект</w:t>
            </w:r>
          </w:p>
        </w:tc>
        <w:tc>
          <w:tcPr>
            <w:tcW w:w="767" w:type="pct"/>
            <w:tcBorders>
              <w:top w:val="nil"/>
              <w:left w:val="nil"/>
              <w:bottom w:val="single" w:sz="4" w:space="0" w:color="auto"/>
              <w:right w:val="single" w:sz="4" w:space="0" w:color="auto"/>
            </w:tcBorders>
            <w:shd w:val="clear" w:color="auto" w:fill="auto"/>
            <w:noWrap/>
            <w:vAlign w:val="center"/>
          </w:tcPr>
          <w:p w14:paraId="4DDE1BFB" w14:textId="77777777" w:rsidR="0097162A" w:rsidRPr="002F4404" w:rsidRDefault="003A212A">
            <w:pPr>
              <w:tabs>
                <w:tab w:val="left" w:pos="-1134"/>
              </w:tabs>
              <w:spacing w:after="0" w:line="240" w:lineRule="auto"/>
              <w:jc w:val="center"/>
              <w:rPr>
                <w:rFonts w:eastAsia="Times New Roman"/>
                <w:kern w:val="0"/>
                <w:sz w:val="19"/>
                <w:szCs w:val="19"/>
                <w:lang w:eastAsia="ru-RU"/>
              </w:rPr>
            </w:pPr>
            <w:r w:rsidRPr="002F4404">
              <w:rPr>
                <w:rFonts w:eastAsia="Times New Roman"/>
                <w:kern w:val="0"/>
                <w:sz w:val="19"/>
                <w:szCs w:val="19"/>
                <w:lang w:eastAsia="ru-RU"/>
              </w:rPr>
              <w:t>3</w:t>
            </w:r>
          </w:p>
        </w:tc>
        <w:tc>
          <w:tcPr>
            <w:tcW w:w="654" w:type="pct"/>
            <w:tcBorders>
              <w:top w:val="nil"/>
              <w:left w:val="nil"/>
              <w:bottom w:val="single" w:sz="4" w:space="0" w:color="auto"/>
              <w:right w:val="single" w:sz="4" w:space="0" w:color="auto"/>
            </w:tcBorders>
            <w:shd w:val="clear" w:color="auto" w:fill="auto"/>
            <w:noWrap/>
            <w:vAlign w:val="center"/>
          </w:tcPr>
          <w:p w14:paraId="5CE44B1E" w14:textId="77777777" w:rsidR="0097162A" w:rsidRPr="002F4404" w:rsidRDefault="003A212A">
            <w:pPr>
              <w:tabs>
                <w:tab w:val="left" w:pos="-1134"/>
              </w:tabs>
              <w:spacing w:after="0" w:line="240" w:lineRule="auto"/>
              <w:jc w:val="center"/>
              <w:rPr>
                <w:rFonts w:eastAsia="Times New Roman"/>
                <w:kern w:val="0"/>
                <w:sz w:val="19"/>
                <w:szCs w:val="19"/>
                <w:lang w:eastAsia="ru-RU"/>
              </w:rPr>
            </w:pPr>
            <w:r w:rsidRPr="002F4404">
              <w:rPr>
                <w:rFonts w:eastAsia="Times New Roman"/>
                <w:kern w:val="0"/>
                <w:sz w:val="19"/>
                <w:szCs w:val="19"/>
                <w:lang w:eastAsia="ru-RU"/>
              </w:rPr>
              <w:t>3</w:t>
            </w:r>
          </w:p>
        </w:tc>
      </w:tr>
      <w:tr w:rsidR="0097162A" w:rsidRPr="002F4404" w14:paraId="5C8E9781" w14:textId="77777777" w:rsidTr="00814688">
        <w:trPr>
          <w:trHeight w:val="20"/>
          <w:jc w:val="center"/>
        </w:trPr>
        <w:tc>
          <w:tcPr>
            <w:tcW w:w="5000" w:type="pct"/>
            <w:gridSpan w:val="4"/>
            <w:tcBorders>
              <w:top w:val="single" w:sz="4" w:space="0" w:color="auto"/>
              <w:left w:val="single" w:sz="4" w:space="0" w:color="auto"/>
              <w:bottom w:val="single" w:sz="4" w:space="0" w:color="auto"/>
              <w:right w:val="single" w:sz="4" w:space="0" w:color="000000"/>
            </w:tcBorders>
            <w:shd w:val="clear" w:color="auto" w:fill="auto"/>
            <w:vAlign w:val="center"/>
          </w:tcPr>
          <w:p w14:paraId="73F01626" w14:textId="77777777" w:rsidR="0097162A" w:rsidRPr="002F4404" w:rsidRDefault="003A212A">
            <w:pPr>
              <w:tabs>
                <w:tab w:val="left" w:pos="-1134"/>
              </w:tabs>
              <w:spacing w:after="0" w:line="240" w:lineRule="auto"/>
              <w:jc w:val="both"/>
              <w:rPr>
                <w:rFonts w:eastAsia="Times New Roman"/>
                <w:b/>
                <w:bCs/>
                <w:kern w:val="0"/>
                <w:sz w:val="19"/>
                <w:szCs w:val="19"/>
                <w:lang w:eastAsia="ru-RU"/>
              </w:rPr>
            </w:pPr>
            <w:r w:rsidRPr="002F4404">
              <w:rPr>
                <w:rFonts w:eastAsia="Times New Roman"/>
                <w:b/>
                <w:bCs/>
                <w:kern w:val="0"/>
                <w:sz w:val="19"/>
                <w:szCs w:val="19"/>
                <w:lang w:eastAsia="ru-RU"/>
              </w:rPr>
              <w:t>объекты здравоохранения</w:t>
            </w:r>
          </w:p>
        </w:tc>
      </w:tr>
      <w:tr w:rsidR="0097162A" w:rsidRPr="002F4404" w14:paraId="7F72E872" w14:textId="77777777" w:rsidTr="00814688">
        <w:trPr>
          <w:trHeight w:val="20"/>
          <w:jc w:val="center"/>
        </w:trPr>
        <w:tc>
          <w:tcPr>
            <w:tcW w:w="2647" w:type="pct"/>
            <w:tcBorders>
              <w:top w:val="nil"/>
              <w:left w:val="single" w:sz="4" w:space="0" w:color="auto"/>
              <w:bottom w:val="single" w:sz="4" w:space="0" w:color="auto"/>
              <w:right w:val="single" w:sz="4" w:space="0" w:color="auto"/>
            </w:tcBorders>
            <w:shd w:val="clear" w:color="auto" w:fill="auto"/>
            <w:vAlign w:val="center"/>
          </w:tcPr>
          <w:p w14:paraId="655718B0" w14:textId="77777777" w:rsidR="0097162A" w:rsidRPr="002F4404" w:rsidRDefault="003A212A">
            <w:pPr>
              <w:tabs>
                <w:tab w:val="left" w:pos="-1134"/>
              </w:tabs>
              <w:spacing w:after="0" w:line="240" w:lineRule="auto"/>
              <w:jc w:val="both"/>
              <w:rPr>
                <w:rFonts w:eastAsia="Times New Roman"/>
                <w:i/>
                <w:iCs/>
                <w:kern w:val="0"/>
                <w:sz w:val="19"/>
                <w:szCs w:val="19"/>
                <w:lang w:eastAsia="ru-RU"/>
              </w:rPr>
            </w:pPr>
            <w:r w:rsidRPr="002F4404">
              <w:rPr>
                <w:rFonts w:eastAsia="Times New Roman"/>
                <w:i/>
                <w:iCs/>
                <w:kern w:val="0"/>
                <w:sz w:val="19"/>
                <w:szCs w:val="19"/>
                <w:lang w:eastAsia="ru-RU"/>
              </w:rPr>
              <w:t>амбулаторно-поликлинические учреждения</w:t>
            </w:r>
          </w:p>
        </w:tc>
        <w:tc>
          <w:tcPr>
            <w:tcW w:w="932" w:type="pct"/>
            <w:tcBorders>
              <w:top w:val="nil"/>
              <w:left w:val="nil"/>
              <w:bottom w:val="single" w:sz="4" w:space="0" w:color="auto"/>
              <w:right w:val="single" w:sz="4" w:space="0" w:color="auto"/>
            </w:tcBorders>
            <w:shd w:val="clear" w:color="auto" w:fill="auto"/>
            <w:vAlign w:val="center"/>
          </w:tcPr>
          <w:p w14:paraId="595AF632" w14:textId="77777777" w:rsidR="0097162A" w:rsidRPr="002F4404" w:rsidRDefault="003A212A">
            <w:pPr>
              <w:tabs>
                <w:tab w:val="left" w:pos="-1134"/>
              </w:tabs>
              <w:spacing w:after="0" w:line="240" w:lineRule="auto"/>
              <w:jc w:val="center"/>
              <w:rPr>
                <w:rFonts w:eastAsia="Times New Roman"/>
                <w:kern w:val="0"/>
                <w:sz w:val="19"/>
                <w:szCs w:val="19"/>
                <w:lang w:eastAsia="ru-RU"/>
              </w:rPr>
            </w:pPr>
            <w:r w:rsidRPr="002F4404">
              <w:rPr>
                <w:rFonts w:eastAsia="Times New Roman"/>
                <w:kern w:val="0"/>
                <w:sz w:val="19"/>
                <w:szCs w:val="19"/>
                <w:lang w:eastAsia="ru-RU"/>
              </w:rPr>
              <w:t>объект</w:t>
            </w:r>
          </w:p>
        </w:tc>
        <w:tc>
          <w:tcPr>
            <w:tcW w:w="767" w:type="pct"/>
            <w:tcBorders>
              <w:top w:val="nil"/>
              <w:left w:val="nil"/>
              <w:bottom w:val="single" w:sz="4" w:space="0" w:color="auto"/>
              <w:right w:val="single" w:sz="4" w:space="0" w:color="auto"/>
            </w:tcBorders>
            <w:shd w:val="clear" w:color="auto" w:fill="auto"/>
            <w:noWrap/>
            <w:vAlign w:val="center"/>
          </w:tcPr>
          <w:p w14:paraId="11A3C956" w14:textId="77777777" w:rsidR="0097162A" w:rsidRPr="002F4404" w:rsidRDefault="003A212A">
            <w:pPr>
              <w:tabs>
                <w:tab w:val="left" w:pos="-1134"/>
              </w:tabs>
              <w:spacing w:after="0" w:line="240" w:lineRule="auto"/>
              <w:jc w:val="center"/>
              <w:rPr>
                <w:rFonts w:eastAsia="Times New Roman"/>
                <w:kern w:val="0"/>
                <w:sz w:val="19"/>
                <w:szCs w:val="19"/>
                <w:lang w:eastAsia="ru-RU"/>
              </w:rPr>
            </w:pPr>
            <w:r w:rsidRPr="002F4404">
              <w:rPr>
                <w:rFonts w:eastAsia="Times New Roman"/>
                <w:kern w:val="0"/>
                <w:sz w:val="19"/>
                <w:szCs w:val="19"/>
                <w:lang w:eastAsia="ru-RU"/>
              </w:rPr>
              <w:t>-</w:t>
            </w:r>
          </w:p>
        </w:tc>
        <w:tc>
          <w:tcPr>
            <w:tcW w:w="654" w:type="pct"/>
            <w:tcBorders>
              <w:top w:val="nil"/>
              <w:left w:val="nil"/>
              <w:bottom w:val="single" w:sz="4" w:space="0" w:color="auto"/>
              <w:right w:val="single" w:sz="4" w:space="0" w:color="auto"/>
            </w:tcBorders>
            <w:shd w:val="clear" w:color="auto" w:fill="auto"/>
            <w:noWrap/>
            <w:vAlign w:val="center"/>
          </w:tcPr>
          <w:p w14:paraId="536FB4AB" w14:textId="77777777" w:rsidR="0097162A" w:rsidRPr="002F4404" w:rsidRDefault="003A212A">
            <w:pPr>
              <w:tabs>
                <w:tab w:val="left" w:pos="-1134"/>
              </w:tabs>
              <w:spacing w:after="0" w:line="240" w:lineRule="auto"/>
              <w:jc w:val="center"/>
              <w:rPr>
                <w:rFonts w:eastAsia="Times New Roman"/>
                <w:kern w:val="0"/>
                <w:sz w:val="19"/>
                <w:szCs w:val="19"/>
                <w:lang w:eastAsia="ru-RU"/>
              </w:rPr>
            </w:pPr>
            <w:r w:rsidRPr="002F4404">
              <w:rPr>
                <w:rFonts w:eastAsia="Times New Roman"/>
                <w:kern w:val="0"/>
                <w:sz w:val="19"/>
                <w:szCs w:val="19"/>
                <w:lang w:eastAsia="ru-RU"/>
              </w:rPr>
              <w:t>-</w:t>
            </w:r>
          </w:p>
        </w:tc>
      </w:tr>
      <w:tr w:rsidR="0097162A" w:rsidRPr="002F4404" w14:paraId="15B69AD1" w14:textId="77777777" w:rsidTr="00814688">
        <w:trPr>
          <w:trHeight w:val="20"/>
          <w:jc w:val="center"/>
        </w:trPr>
        <w:tc>
          <w:tcPr>
            <w:tcW w:w="2647" w:type="pct"/>
            <w:tcBorders>
              <w:top w:val="nil"/>
              <w:left w:val="single" w:sz="4" w:space="0" w:color="auto"/>
              <w:bottom w:val="single" w:sz="4" w:space="0" w:color="auto"/>
              <w:right w:val="single" w:sz="4" w:space="0" w:color="auto"/>
            </w:tcBorders>
            <w:shd w:val="clear" w:color="auto" w:fill="auto"/>
            <w:vAlign w:val="center"/>
          </w:tcPr>
          <w:p w14:paraId="764C65EE" w14:textId="77777777" w:rsidR="0097162A" w:rsidRPr="002F4404" w:rsidRDefault="003A212A">
            <w:pPr>
              <w:tabs>
                <w:tab w:val="left" w:pos="-1134"/>
              </w:tabs>
              <w:spacing w:after="0" w:line="240" w:lineRule="auto"/>
              <w:jc w:val="both"/>
              <w:rPr>
                <w:rFonts w:eastAsia="Times New Roman"/>
                <w:i/>
                <w:iCs/>
                <w:kern w:val="0"/>
                <w:sz w:val="19"/>
                <w:szCs w:val="19"/>
                <w:lang w:eastAsia="ru-RU"/>
              </w:rPr>
            </w:pPr>
            <w:r w:rsidRPr="002F4404">
              <w:rPr>
                <w:rFonts w:eastAsia="Times New Roman"/>
                <w:i/>
                <w:iCs/>
                <w:kern w:val="0"/>
                <w:sz w:val="19"/>
                <w:szCs w:val="19"/>
                <w:lang w:eastAsia="ru-RU"/>
              </w:rPr>
              <w:t>больницы, диспансер</w:t>
            </w:r>
          </w:p>
        </w:tc>
        <w:tc>
          <w:tcPr>
            <w:tcW w:w="932" w:type="pct"/>
            <w:tcBorders>
              <w:top w:val="nil"/>
              <w:left w:val="nil"/>
              <w:bottom w:val="single" w:sz="4" w:space="0" w:color="auto"/>
              <w:right w:val="single" w:sz="4" w:space="0" w:color="auto"/>
            </w:tcBorders>
            <w:shd w:val="clear" w:color="auto" w:fill="auto"/>
            <w:vAlign w:val="center"/>
          </w:tcPr>
          <w:p w14:paraId="6BEF59DD" w14:textId="77777777" w:rsidR="0097162A" w:rsidRPr="002F4404" w:rsidRDefault="003A212A">
            <w:pPr>
              <w:tabs>
                <w:tab w:val="left" w:pos="-1134"/>
              </w:tabs>
              <w:spacing w:after="0" w:line="240" w:lineRule="auto"/>
              <w:jc w:val="center"/>
              <w:rPr>
                <w:rFonts w:eastAsia="Times New Roman"/>
                <w:kern w:val="0"/>
                <w:sz w:val="19"/>
                <w:szCs w:val="19"/>
                <w:lang w:eastAsia="ru-RU"/>
              </w:rPr>
            </w:pPr>
            <w:r w:rsidRPr="002F4404">
              <w:rPr>
                <w:rFonts w:eastAsia="Times New Roman"/>
                <w:kern w:val="0"/>
                <w:sz w:val="19"/>
                <w:szCs w:val="19"/>
                <w:lang w:eastAsia="ru-RU"/>
              </w:rPr>
              <w:t>койко-мест</w:t>
            </w:r>
          </w:p>
        </w:tc>
        <w:tc>
          <w:tcPr>
            <w:tcW w:w="767" w:type="pct"/>
            <w:tcBorders>
              <w:top w:val="nil"/>
              <w:left w:val="nil"/>
              <w:bottom w:val="single" w:sz="4" w:space="0" w:color="auto"/>
              <w:right w:val="single" w:sz="4" w:space="0" w:color="auto"/>
            </w:tcBorders>
            <w:shd w:val="clear" w:color="auto" w:fill="auto"/>
            <w:noWrap/>
            <w:vAlign w:val="center"/>
          </w:tcPr>
          <w:p w14:paraId="58575D9B" w14:textId="77777777" w:rsidR="0097162A" w:rsidRPr="002F4404" w:rsidRDefault="003A212A">
            <w:pPr>
              <w:tabs>
                <w:tab w:val="left" w:pos="-1134"/>
              </w:tabs>
              <w:spacing w:after="0" w:line="240" w:lineRule="auto"/>
              <w:jc w:val="center"/>
              <w:rPr>
                <w:rFonts w:eastAsia="Times New Roman"/>
                <w:kern w:val="0"/>
                <w:sz w:val="19"/>
                <w:szCs w:val="19"/>
                <w:lang w:eastAsia="ru-RU"/>
              </w:rPr>
            </w:pPr>
            <w:r w:rsidRPr="002F4404">
              <w:rPr>
                <w:rFonts w:eastAsia="Times New Roman"/>
                <w:kern w:val="0"/>
                <w:sz w:val="19"/>
                <w:szCs w:val="19"/>
                <w:lang w:eastAsia="ru-RU"/>
              </w:rPr>
              <w:t>-</w:t>
            </w:r>
          </w:p>
        </w:tc>
        <w:tc>
          <w:tcPr>
            <w:tcW w:w="654" w:type="pct"/>
            <w:tcBorders>
              <w:top w:val="nil"/>
              <w:left w:val="nil"/>
              <w:bottom w:val="single" w:sz="4" w:space="0" w:color="auto"/>
              <w:right w:val="single" w:sz="4" w:space="0" w:color="auto"/>
            </w:tcBorders>
            <w:shd w:val="clear" w:color="auto" w:fill="auto"/>
            <w:noWrap/>
            <w:vAlign w:val="center"/>
          </w:tcPr>
          <w:p w14:paraId="2AAEF9EC" w14:textId="77777777" w:rsidR="0097162A" w:rsidRPr="002F4404" w:rsidRDefault="003A212A">
            <w:pPr>
              <w:tabs>
                <w:tab w:val="left" w:pos="-1134"/>
              </w:tabs>
              <w:spacing w:after="0" w:line="240" w:lineRule="auto"/>
              <w:jc w:val="center"/>
              <w:rPr>
                <w:rFonts w:eastAsia="Times New Roman"/>
                <w:kern w:val="0"/>
                <w:sz w:val="19"/>
                <w:szCs w:val="19"/>
                <w:lang w:eastAsia="ru-RU"/>
              </w:rPr>
            </w:pPr>
            <w:r w:rsidRPr="002F4404">
              <w:rPr>
                <w:rFonts w:eastAsia="Times New Roman"/>
                <w:kern w:val="0"/>
                <w:sz w:val="19"/>
                <w:szCs w:val="19"/>
                <w:lang w:eastAsia="ru-RU"/>
              </w:rPr>
              <w:t>-</w:t>
            </w:r>
          </w:p>
        </w:tc>
      </w:tr>
      <w:tr w:rsidR="0097162A" w:rsidRPr="002F4404" w14:paraId="3673BC45" w14:textId="77777777" w:rsidTr="00814688">
        <w:trPr>
          <w:trHeight w:val="20"/>
          <w:jc w:val="center"/>
        </w:trPr>
        <w:tc>
          <w:tcPr>
            <w:tcW w:w="2647" w:type="pct"/>
            <w:tcBorders>
              <w:top w:val="nil"/>
              <w:left w:val="single" w:sz="4" w:space="0" w:color="auto"/>
              <w:bottom w:val="single" w:sz="4" w:space="0" w:color="auto"/>
              <w:right w:val="single" w:sz="4" w:space="0" w:color="auto"/>
            </w:tcBorders>
            <w:shd w:val="clear" w:color="auto" w:fill="auto"/>
            <w:vAlign w:val="center"/>
          </w:tcPr>
          <w:p w14:paraId="195E13BA" w14:textId="77777777" w:rsidR="0097162A" w:rsidRPr="002F4404" w:rsidRDefault="003A212A">
            <w:pPr>
              <w:tabs>
                <w:tab w:val="left" w:pos="-1134"/>
              </w:tabs>
              <w:spacing w:after="0" w:line="240" w:lineRule="auto"/>
              <w:jc w:val="both"/>
              <w:rPr>
                <w:rFonts w:eastAsia="Times New Roman"/>
                <w:i/>
                <w:iCs/>
                <w:kern w:val="0"/>
                <w:sz w:val="19"/>
                <w:szCs w:val="19"/>
                <w:lang w:eastAsia="ru-RU"/>
              </w:rPr>
            </w:pPr>
            <w:r w:rsidRPr="002F4404">
              <w:rPr>
                <w:rFonts w:eastAsia="Times New Roman"/>
                <w:i/>
                <w:iCs/>
                <w:kern w:val="0"/>
                <w:sz w:val="19"/>
                <w:szCs w:val="19"/>
                <w:lang w:eastAsia="ru-RU"/>
              </w:rPr>
              <w:t>аптеки</w:t>
            </w:r>
          </w:p>
        </w:tc>
        <w:tc>
          <w:tcPr>
            <w:tcW w:w="932" w:type="pct"/>
            <w:tcBorders>
              <w:top w:val="nil"/>
              <w:left w:val="nil"/>
              <w:bottom w:val="single" w:sz="4" w:space="0" w:color="auto"/>
              <w:right w:val="single" w:sz="4" w:space="0" w:color="auto"/>
            </w:tcBorders>
            <w:shd w:val="clear" w:color="auto" w:fill="auto"/>
            <w:vAlign w:val="center"/>
          </w:tcPr>
          <w:p w14:paraId="49278B34" w14:textId="77777777" w:rsidR="0097162A" w:rsidRPr="002F4404" w:rsidRDefault="003A212A">
            <w:pPr>
              <w:tabs>
                <w:tab w:val="left" w:pos="-1134"/>
              </w:tabs>
              <w:spacing w:after="0" w:line="240" w:lineRule="auto"/>
              <w:jc w:val="center"/>
              <w:rPr>
                <w:rFonts w:eastAsia="Times New Roman"/>
                <w:kern w:val="0"/>
                <w:sz w:val="19"/>
                <w:szCs w:val="19"/>
                <w:lang w:eastAsia="ru-RU"/>
              </w:rPr>
            </w:pPr>
            <w:r w:rsidRPr="002F4404">
              <w:rPr>
                <w:rFonts w:eastAsia="Times New Roman"/>
                <w:kern w:val="0"/>
                <w:sz w:val="19"/>
                <w:szCs w:val="19"/>
                <w:lang w:eastAsia="ru-RU"/>
              </w:rPr>
              <w:t>объект</w:t>
            </w:r>
          </w:p>
        </w:tc>
        <w:tc>
          <w:tcPr>
            <w:tcW w:w="767" w:type="pct"/>
            <w:tcBorders>
              <w:top w:val="nil"/>
              <w:left w:val="nil"/>
              <w:bottom w:val="single" w:sz="4" w:space="0" w:color="auto"/>
              <w:right w:val="single" w:sz="4" w:space="0" w:color="auto"/>
            </w:tcBorders>
            <w:shd w:val="clear" w:color="auto" w:fill="auto"/>
            <w:noWrap/>
            <w:vAlign w:val="center"/>
          </w:tcPr>
          <w:p w14:paraId="0D14326B" w14:textId="77777777" w:rsidR="0097162A" w:rsidRPr="002F4404" w:rsidRDefault="003A212A">
            <w:pPr>
              <w:tabs>
                <w:tab w:val="left" w:pos="-1134"/>
              </w:tabs>
              <w:spacing w:after="0" w:line="240" w:lineRule="auto"/>
              <w:jc w:val="center"/>
              <w:rPr>
                <w:rFonts w:eastAsia="Times New Roman"/>
                <w:kern w:val="0"/>
                <w:sz w:val="19"/>
                <w:szCs w:val="19"/>
                <w:lang w:eastAsia="ru-RU"/>
              </w:rPr>
            </w:pPr>
            <w:r w:rsidRPr="002F4404">
              <w:rPr>
                <w:rFonts w:eastAsia="Times New Roman"/>
                <w:kern w:val="0"/>
                <w:sz w:val="19"/>
                <w:szCs w:val="19"/>
                <w:lang w:eastAsia="ru-RU"/>
              </w:rPr>
              <w:t>-</w:t>
            </w:r>
          </w:p>
        </w:tc>
        <w:tc>
          <w:tcPr>
            <w:tcW w:w="654" w:type="pct"/>
            <w:tcBorders>
              <w:top w:val="nil"/>
              <w:left w:val="nil"/>
              <w:bottom w:val="single" w:sz="4" w:space="0" w:color="auto"/>
              <w:right w:val="single" w:sz="4" w:space="0" w:color="auto"/>
            </w:tcBorders>
            <w:shd w:val="clear" w:color="auto" w:fill="auto"/>
            <w:noWrap/>
            <w:vAlign w:val="center"/>
          </w:tcPr>
          <w:p w14:paraId="5ADEF542" w14:textId="77777777" w:rsidR="0097162A" w:rsidRPr="002F4404" w:rsidRDefault="003A212A">
            <w:pPr>
              <w:tabs>
                <w:tab w:val="left" w:pos="-1134"/>
              </w:tabs>
              <w:spacing w:after="0" w:line="240" w:lineRule="auto"/>
              <w:jc w:val="center"/>
              <w:rPr>
                <w:rFonts w:eastAsia="Times New Roman"/>
                <w:kern w:val="0"/>
                <w:sz w:val="19"/>
                <w:szCs w:val="19"/>
                <w:lang w:eastAsia="ru-RU"/>
              </w:rPr>
            </w:pPr>
            <w:r w:rsidRPr="002F4404">
              <w:rPr>
                <w:rFonts w:eastAsia="Times New Roman"/>
                <w:kern w:val="0"/>
                <w:sz w:val="19"/>
                <w:szCs w:val="19"/>
                <w:lang w:eastAsia="ru-RU"/>
              </w:rPr>
              <w:t>2</w:t>
            </w:r>
          </w:p>
        </w:tc>
      </w:tr>
      <w:tr w:rsidR="0097162A" w:rsidRPr="002F4404" w14:paraId="6C1E35BF" w14:textId="77777777" w:rsidTr="00814688">
        <w:trPr>
          <w:trHeight w:val="20"/>
          <w:jc w:val="center"/>
        </w:trPr>
        <w:tc>
          <w:tcPr>
            <w:tcW w:w="2647" w:type="pct"/>
            <w:tcBorders>
              <w:top w:val="nil"/>
              <w:left w:val="single" w:sz="4" w:space="0" w:color="auto"/>
              <w:bottom w:val="single" w:sz="4" w:space="0" w:color="auto"/>
              <w:right w:val="single" w:sz="4" w:space="0" w:color="auto"/>
            </w:tcBorders>
            <w:shd w:val="clear" w:color="auto" w:fill="auto"/>
            <w:vAlign w:val="center"/>
          </w:tcPr>
          <w:p w14:paraId="110A6DFF" w14:textId="77777777" w:rsidR="0097162A" w:rsidRPr="002F4404" w:rsidRDefault="003A212A">
            <w:pPr>
              <w:tabs>
                <w:tab w:val="left" w:pos="-1134"/>
              </w:tabs>
              <w:spacing w:after="0" w:line="240" w:lineRule="auto"/>
              <w:jc w:val="both"/>
              <w:rPr>
                <w:rFonts w:eastAsia="Times New Roman"/>
                <w:kern w:val="0"/>
                <w:sz w:val="19"/>
                <w:szCs w:val="19"/>
                <w:lang w:eastAsia="ru-RU"/>
              </w:rPr>
            </w:pPr>
            <w:r w:rsidRPr="002F4404">
              <w:rPr>
                <w:rFonts w:eastAsia="Times New Roman"/>
                <w:kern w:val="0"/>
                <w:sz w:val="19"/>
                <w:szCs w:val="19"/>
                <w:lang w:eastAsia="ru-RU"/>
              </w:rPr>
              <w:t>детские оздоровительные лагеря, туристические базы и санатории</w:t>
            </w:r>
          </w:p>
        </w:tc>
        <w:tc>
          <w:tcPr>
            <w:tcW w:w="932" w:type="pct"/>
            <w:tcBorders>
              <w:top w:val="nil"/>
              <w:left w:val="nil"/>
              <w:bottom w:val="single" w:sz="4" w:space="0" w:color="auto"/>
              <w:right w:val="single" w:sz="4" w:space="0" w:color="auto"/>
            </w:tcBorders>
            <w:shd w:val="clear" w:color="auto" w:fill="auto"/>
            <w:vAlign w:val="center"/>
          </w:tcPr>
          <w:p w14:paraId="582A9BB0" w14:textId="77777777" w:rsidR="0097162A" w:rsidRPr="002F4404" w:rsidRDefault="003A212A">
            <w:pPr>
              <w:tabs>
                <w:tab w:val="left" w:pos="-1134"/>
              </w:tabs>
              <w:spacing w:after="0" w:line="240" w:lineRule="auto"/>
              <w:jc w:val="center"/>
              <w:rPr>
                <w:rFonts w:eastAsia="Times New Roman"/>
                <w:kern w:val="0"/>
                <w:sz w:val="19"/>
                <w:szCs w:val="19"/>
                <w:lang w:eastAsia="ru-RU"/>
              </w:rPr>
            </w:pPr>
            <w:r w:rsidRPr="002F4404">
              <w:rPr>
                <w:rFonts w:eastAsia="Times New Roman"/>
                <w:kern w:val="0"/>
                <w:sz w:val="19"/>
                <w:szCs w:val="19"/>
                <w:lang w:eastAsia="ru-RU"/>
              </w:rPr>
              <w:t>объект</w:t>
            </w:r>
          </w:p>
        </w:tc>
        <w:tc>
          <w:tcPr>
            <w:tcW w:w="767" w:type="pct"/>
            <w:tcBorders>
              <w:top w:val="nil"/>
              <w:left w:val="nil"/>
              <w:bottom w:val="single" w:sz="4" w:space="0" w:color="auto"/>
              <w:right w:val="single" w:sz="4" w:space="0" w:color="auto"/>
            </w:tcBorders>
            <w:shd w:val="clear" w:color="auto" w:fill="auto"/>
            <w:noWrap/>
            <w:vAlign w:val="center"/>
          </w:tcPr>
          <w:p w14:paraId="75A396C9" w14:textId="77777777" w:rsidR="0097162A" w:rsidRPr="002F4404" w:rsidRDefault="003A212A">
            <w:pPr>
              <w:tabs>
                <w:tab w:val="left" w:pos="-1134"/>
              </w:tabs>
              <w:spacing w:after="0" w:line="240" w:lineRule="auto"/>
              <w:jc w:val="center"/>
              <w:rPr>
                <w:rFonts w:eastAsia="Times New Roman"/>
                <w:kern w:val="0"/>
                <w:sz w:val="19"/>
                <w:szCs w:val="19"/>
                <w:lang w:eastAsia="ru-RU"/>
              </w:rPr>
            </w:pPr>
            <w:r w:rsidRPr="002F4404">
              <w:rPr>
                <w:rFonts w:eastAsia="Times New Roman"/>
                <w:kern w:val="0"/>
                <w:sz w:val="19"/>
                <w:szCs w:val="19"/>
                <w:lang w:eastAsia="ru-RU"/>
              </w:rPr>
              <w:t>-</w:t>
            </w:r>
          </w:p>
        </w:tc>
        <w:tc>
          <w:tcPr>
            <w:tcW w:w="654" w:type="pct"/>
            <w:tcBorders>
              <w:top w:val="nil"/>
              <w:left w:val="nil"/>
              <w:bottom w:val="single" w:sz="4" w:space="0" w:color="auto"/>
              <w:right w:val="single" w:sz="4" w:space="0" w:color="auto"/>
            </w:tcBorders>
            <w:shd w:val="clear" w:color="auto" w:fill="auto"/>
            <w:noWrap/>
            <w:vAlign w:val="center"/>
          </w:tcPr>
          <w:p w14:paraId="1FDC93C8" w14:textId="77777777" w:rsidR="0097162A" w:rsidRPr="002F4404" w:rsidRDefault="003A212A">
            <w:pPr>
              <w:tabs>
                <w:tab w:val="left" w:pos="-1134"/>
              </w:tabs>
              <w:spacing w:after="0" w:line="240" w:lineRule="auto"/>
              <w:jc w:val="center"/>
              <w:rPr>
                <w:rFonts w:eastAsia="Times New Roman"/>
                <w:kern w:val="0"/>
                <w:sz w:val="19"/>
                <w:szCs w:val="19"/>
                <w:lang w:eastAsia="ru-RU"/>
              </w:rPr>
            </w:pPr>
            <w:r w:rsidRPr="002F4404">
              <w:rPr>
                <w:rFonts w:eastAsia="Times New Roman"/>
                <w:kern w:val="0"/>
                <w:sz w:val="19"/>
                <w:szCs w:val="19"/>
                <w:lang w:eastAsia="ru-RU"/>
              </w:rPr>
              <w:t>-</w:t>
            </w:r>
          </w:p>
        </w:tc>
      </w:tr>
      <w:tr w:rsidR="0097162A" w:rsidRPr="002F4404" w14:paraId="56E96241" w14:textId="77777777" w:rsidTr="00814688">
        <w:trPr>
          <w:trHeight w:val="20"/>
          <w:jc w:val="center"/>
        </w:trPr>
        <w:tc>
          <w:tcPr>
            <w:tcW w:w="2647" w:type="pct"/>
            <w:tcBorders>
              <w:top w:val="nil"/>
              <w:left w:val="single" w:sz="4" w:space="0" w:color="auto"/>
              <w:bottom w:val="single" w:sz="4" w:space="0" w:color="auto"/>
              <w:right w:val="single" w:sz="4" w:space="0" w:color="auto"/>
            </w:tcBorders>
            <w:shd w:val="clear" w:color="auto" w:fill="auto"/>
            <w:vAlign w:val="center"/>
          </w:tcPr>
          <w:p w14:paraId="5E00D546" w14:textId="77777777" w:rsidR="0097162A" w:rsidRPr="002F4404" w:rsidRDefault="003A212A">
            <w:pPr>
              <w:tabs>
                <w:tab w:val="left" w:pos="-1134"/>
              </w:tabs>
              <w:spacing w:after="0" w:line="240" w:lineRule="auto"/>
              <w:jc w:val="both"/>
              <w:rPr>
                <w:rFonts w:eastAsia="Times New Roman"/>
                <w:kern w:val="0"/>
                <w:sz w:val="19"/>
                <w:szCs w:val="19"/>
                <w:lang w:eastAsia="ru-RU"/>
              </w:rPr>
            </w:pPr>
            <w:r w:rsidRPr="002F4404">
              <w:rPr>
                <w:rFonts w:eastAsia="Times New Roman"/>
                <w:kern w:val="0"/>
                <w:sz w:val="19"/>
                <w:szCs w:val="19"/>
                <w:lang w:eastAsia="ru-RU"/>
              </w:rPr>
              <w:t>объекты социального обеспечения</w:t>
            </w:r>
          </w:p>
        </w:tc>
        <w:tc>
          <w:tcPr>
            <w:tcW w:w="932" w:type="pct"/>
            <w:tcBorders>
              <w:top w:val="nil"/>
              <w:left w:val="nil"/>
              <w:bottom w:val="single" w:sz="4" w:space="0" w:color="auto"/>
              <w:right w:val="single" w:sz="4" w:space="0" w:color="auto"/>
            </w:tcBorders>
            <w:shd w:val="clear" w:color="auto" w:fill="auto"/>
            <w:vAlign w:val="center"/>
          </w:tcPr>
          <w:p w14:paraId="6102C60E" w14:textId="77777777" w:rsidR="0097162A" w:rsidRPr="002F4404" w:rsidRDefault="003A212A">
            <w:pPr>
              <w:tabs>
                <w:tab w:val="left" w:pos="-1134"/>
              </w:tabs>
              <w:spacing w:after="0" w:line="240" w:lineRule="auto"/>
              <w:jc w:val="center"/>
              <w:rPr>
                <w:rFonts w:eastAsia="Times New Roman"/>
                <w:kern w:val="0"/>
                <w:sz w:val="19"/>
                <w:szCs w:val="19"/>
                <w:lang w:eastAsia="ru-RU"/>
              </w:rPr>
            </w:pPr>
            <w:r w:rsidRPr="002F4404">
              <w:rPr>
                <w:rFonts w:eastAsia="Times New Roman"/>
                <w:kern w:val="0"/>
                <w:sz w:val="19"/>
                <w:szCs w:val="19"/>
                <w:lang w:eastAsia="ru-RU"/>
              </w:rPr>
              <w:t>объект</w:t>
            </w:r>
          </w:p>
        </w:tc>
        <w:tc>
          <w:tcPr>
            <w:tcW w:w="767" w:type="pct"/>
            <w:tcBorders>
              <w:top w:val="nil"/>
              <w:left w:val="nil"/>
              <w:bottom w:val="single" w:sz="4" w:space="0" w:color="auto"/>
              <w:right w:val="single" w:sz="4" w:space="0" w:color="auto"/>
            </w:tcBorders>
            <w:shd w:val="clear" w:color="auto" w:fill="auto"/>
            <w:noWrap/>
            <w:vAlign w:val="center"/>
          </w:tcPr>
          <w:p w14:paraId="4274E8F1" w14:textId="77777777" w:rsidR="0097162A" w:rsidRPr="002F4404" w:rsidRDefault="003A212A">
            <w:pPr>
              <w:tabs>
                <w:tab w:val="left" w:pos="-1134"/>
              </w:tabs>
              <w:spacing w:after="0" w:line="240" w:lineRule="auto"/>
              <w:jc w:val="center"/>
              <w:rPr>
                <w:rFonts w:eastAsia="Times New Roman"/>
                <w:kern w:val="0"/>
                <w:sz w:val="19"/>
                <w:szCs w:val="19"/>
                <w:lang w:eastAsia="ru-RU"/>
              </w:rPr>
            </w:pPr>
            <w:r w:rsidRPr="002F4404">
              <w:rPr>
                <w:rFonts w:eastAsia="Times New Roman"/>
                <w:kern w:val="0"/>
                <w:sz w:val="19"/>
                <w:szCs w:val="19"/>
                <w:lang w:eastAsia="ru-RU"/>
              </w:rPr>
              <w:t>-</w:t>
            </w:r>
          </w:p>
        </w:tc>
        <w:tc>
          <w:tcPr>
            <w:tcW w:w="654" w:type="pct"/>
            <w:tcBorders>
              <w:top w:val="nil"/>
              <w:left w:val="nil"/>
              <w:bottom w:val="single" w:sz="4" w:space="0" w:color="auto"/>
              <w:right w:val="single" w:sz="4" w:space="0" w:color="auto"/>
            </w:tcBorders>
            <w:shd w:val="clear" w:color="auto" w:fill="auto"/>
            <w:noWrap/>
            <w:vAlign w:val="center"/>
          </w:tcPr>
          <w:p w14:paraId="1A1947EF" w14:textId="77777777" w:rsidR="0097162A" w:rsidRPr="002F4404" w:rsidRDefault="003A212A">
            <w:pPr>
              <w:tabs>
                <w:tab w:val="left" w:pos="-1134"/>
              </w:tabs>
              <w:spacing w:after="0" w:line="240" w:lineRule="auto"/>
              <w:jc w:val="center"/>
              <w:rPr>
                <w:rFonts w:eastAsia="Times New Roman"/>
                <w:kern w:val="0"/>
                <w:sz w:val="19"/>
                <w:szCs w:val="19"/>
                <w:lang w:eastAsia="ru-RU"/>
              </w:rPr>
            </w:pPr>
            <w:r w:rsidRPr="002F4404">
              <w:rPr>
                <w:rFonts w:eastAsia="Times New Roman"/>
                <w:kern w:val="0"/>
                <w:sz w:val="19"/>
                <w:szCs w:val="19"/>
                <w:lang w:eastAsia="ru-RU"/>
              </w:rPr>
              <w:t>-</w:t>
            </w:r>
          </w:p>
        </w:tc>
      </w:tr>
      <w:tr w:rsidR="0097162A" w:rsidRPr="002F4404" w14:paraId="29FFEA7E" w14:textId="77777777" w:rsidTr="00814688">
        <w:trPr>
          <w:trHeight w:val="20"/>
          <w:jc w:val="center"/>
        </w:trPr>
        <w:tc>
          <w:tcPr>
            <w:tcW w:w="2647" w:type="pct"/>
            <w:tcBorders>
              <w:top w:val="nil"/>
              <w:left w:val="single" w:sz="4" w:space="0" w:color="auto"/>
              <w:bottom w:val="single" w:sz="4" w:space="0" w:color="auto"/>
              <w:right w:val="single" w:sz="4" w:space="0" w:color="auto"/>
            </w:tcBorders>
            <w:shd w:val="clear" w:color="auto" w:fill="auto"/>
            <w:vAlign w:val="center"/>
          </w:tcPr>
          <w:p w14:paraId="526B4DED" w14:textId="77777777" w:rsidR="0097162A" w:rsidRPr="002F4404" w:rsidRDefault="003A212A">
            <w:pPr>
              <w:tabs>
                <w:tab w:val="left" w:pos="-1134"/>
              </w:tabs>
              <w:spacing w:after="0" w:line="240" w:lineRule="auto"/>
              <w:jc w:val="both"/>
              <w:rPr>
                <w:rFonts w:eastAsia="Times New Roman"/>
                <w:kern w:val="0"/>
                <w:sz w:val="19"/>
                <w:szCs w:val="19"/>
                <w:lang w:eastAsia="ru-RU"/>
              </w:rPr>
            </w:pPr>
            <w:r w:rsidRPr="002F4404">
              <w:rPr>
                <w:rFonts w:eastAsia="Times New Roman"/>
                <w:kern w:val="0"/>
                <w:sz w:val="19"/>
                <w:szCs w:val="19"/>
                <w:lang w:eastAsia="ru-RU"/>
              </w:rPr>
              <w:t>спортивные и физкультурно-оздоровительные объекты</w:t>
            </w:r>
          </w:p>
        </w:tc>
        <w:tc>
          <w:tcPr>
            <w:tcW w:w="932" w:type="pct"/>
            <w:tcBorders>
              <w:top w:val="nil"/>
              <w:left w:val="nil"/>
              <w:bottom w:val="single" w:sz="4" w:space="0" w:color="auto"/>
              <w:right w:val="single" w:sz="4" w:space="0" w:color="auto"/>
            </w:tcBorders>
            <w:shd w:val="clear" w:color="auto" w:fill="auto"/>
            <w:vAlign w:val="center"/>
          </w:tcPr>
          <w:p w14:paraId="79994FAA" w14:textId="77777777" w:rsidR="0097162A" w:rsidRPr="002F4404" w:rsidRDefault="003A212A">
            <w:pPr>
              <w:tabs>
                <w:tab w:val="left" w:pos="-1134"/>
              </w:tabs>
              <w:spacing w:after="0" w:line="240" w:lineRule="auto"/>
              <w:jc w:val="center"/>
              <w:rPr>
                <w:rFonts w:eastAsia="Times New Roman"/>
                <w:kern w:val="0"/>
                <w:sz w:val="19"/>
                <w:szCs w:val="19"/>
                <w:lang w:eastAsia="ru-RU"/>
              </w:rPr>
            </w:pPr>
            <w:r w:rsidRPr="002F4404">
              <w:rPr>
                <w:rFonts w:eastAsia="Times New Roman"/>
                <w:kern w:val="0"/>
                <w:sz w:val="19"/>
                <w:szCs w:val="19"/>
                <w:lang w:eastAsia="ru-RU"/>
              </w:rPr>
              <w:t>объект</w:t>
            </w:r>
          </w:p>
        </w:tc>
        <w:tc>
          <w:tcPr>
            <w:tcW w:w="767" w:type="pct"/>
            <w:tcBorders>
              <w:top w:val="nil"/>
              <w:left w:val="nil"/>
              <w:bottom w:val="single" w:sz="4" w:space="0" w:color="auto"/>
              <w:right w:val="single" w:sz="4" w:space="0" w:color="auto"/>
            </w:tcBorders>
            <w:shd w:val="clear" w:color="auto" w:fill="auto"/>
            <w:noWrap/>
            <w:vAlign w:val="center"/>
          </w:tcPr>
          <w:p w14:paraId="09923368" w14:textId="77777777" w:rsidR="0097162A" w:rsidRPr="002F4404" w:rsidRDefault="003A212A">
            <w:pPr>
              <w:tabs>
                <w:tab w:val="left" w:pos="-1134"/>
              </w:tabs>
              <w:spacing w:after="0" w:line="240" w:lineRule="auto"/>
              <w:jc w:val="center"/>
              <w:rPr>
                <w:rFonts w:eastAsia="Times New Roman"/>
                <w:kern w:val="0"/>
                <w:sz w:val="19"/>
                <w:szCs w:val="19"/>
                <w:lang w:eastAsia="ru-RU"/>
              </w:rPr>
            </w:pPr>
            <w:r w:rsidRPr="002F4404">
              <w:rPr>
                <w:rFonts w:eastAsia="Times New Roman"/>
                <w:kern w:val="0"/>
                <w:sz w:val="19"/>
                <w:szCs w:val="19"/>
                <w:lang w:eastAsia="ru-RU"/>
              </w:rPr>
              <w:t>5</w:t>
            </w:r>
          </w:p>
        </w:tc>
        <w:tc>
          <w:tcPr>
            <w:tcW w:w="654" w:type="pct"/>
            <w:tcBorders>
              <w:top w:val="nil"/>
              <w:left w:val="nil"/>
              <w:bottom w:val="single" w:sz="4" w:space="0" w:color="auto"/>
              <w:right w:val="single" w:sz="4" w:space="0" w:color="auto"/>
            </w:tcBorders>
            <w:shd w:val="clear" w:color="auto" w:fill="auto"/>
            <w:noWrap/>
            <w:vAlign w:val="center"/>
          </w:tcPr>
          <w:p w14:paraId="48CADFFE" w14:textId="77777777" w:rsidR="0097162A" w:rsidRPr="002F4404" w:rsidRDefault="003A212A">
            <w:pPr>
              <w:tabs>
                <w:tab w:val="left" w:pos="-1134"/>
              </w:tabs>
              <w:spacing w:after="0" w:line="240" w:lineRule="auto"/>
              <w:jc w:val="center"/>
              <w:rPr>
                <w:rFonts w:eastAsia="Times New Roman"/>
                <w:kern w:val="0"/>
                <w:sz w:val="19"/>
                <w:szCs w:val="19"/>
                <w:lang w:eastAsia="ru-RU"/>
              </w:rPr>
            </w:pPr>
            <w:r w:rsidRPr="002F4404">
              <w:rPr>
                <w:rFonts w:eastAsia="Times New Roman"/>
                <w:kern w:val="0"/>
                <w:sz w:val="19"/>
                <w:szCs w:val="19"/>
                <w:lang w:eastAsia="ru-RU"/>
              </w:rPr>
              <w:t>7</w:t>
            </w:r>
          </w:p>
        </w:tc>
      </w:tr>
      <w:tr w:rsidR="0097162A" w:rsidRPr="002F4404" w14:paraId="52269F20" w14:textId="77777777" w:rsidTr="00814688">
        <w:trPr>
          <w:trHeight w:val="20"/>
          <w:jc w:val="center"/>
        </w:trPr>
        <w:tc>
          <w:tcPr>
            <w:tcW w:w="2647" w:type="pct"/>
            <w:tcBorders>
              <w:top w:val="nil"/>
              <w:left w:val="single" w:sz="4" w:space="0" w:color="auto"/>
              <w:bottom w:val="single" w:sz="4" w:space="0" w:color="auto"/>
              <w:right w:val="single" w:sz="4" w:space="0" w:color="auto"/>
            </w:tcBorders>
            <w:shd w:val="clear" w:color="auto" w:fill="auto"/>
            <w:vAlign w:val="center"/>
          </w:tcPr>
          <w:p w14:paraId="59D3A7BB" w14:textId="77777777" w:rsidR="0097162A" w:rsidRPr="002F4404" w:rsidRDefault="003A212A">
            <w:pPr>
              <w:tabs>
                <w:tab w:val="left" w:pos="-1134"/>
              </w:tabs>
              <w:spacing w:after="0" w:line="240" w:lineRule="auto"/>
              <w:jc w:val="both"/>
              <w:rPr>
                <w:rFonts w:eastAsia="Times New Roman"/>
                <w:kern w:val="0"/>
                <w:sz w:val="19"/>
                <w:szCs w:val="19"/>
                <w:lang w:eastAsia="ru-RU"/>
              </w:rPr>
            </w:pPr>
            <w:r w:rsidRPr="002F4404">
              <w:rPr>
                <w:rFonts w:eastAsia="Times New Roman"/>
                <w:kern w:val="0"/>
                <w:sz w:val="19"/>
                <w:szCs w:val="19"/>
                <w:lang w:eastAsia="ru-RU"/>
              </w:rPr>
              <w:t>объекты культурно-досугового назначения (клубы, ДК)</w:t>
            </w:r>
          </w:p>
        </w:tc>
        <w:tc>
          <w:tcPr>
            <w:tcW w:w="932" w:type="pct"/>
            <w:tcBorders>
              <w:top w:val="nil"/>
              <w:left w:val="nil"/>
              <w:bottom w:val="single" w:sz="4" w:space="0" w:color="auto"/>
              <w:right w:val="single" w:sz="4" w:space="0" w:color="auto"/>
            </w:tcBorders>
            <w:shd w:val="clear" w:color="auto" w:fill="auto"/>
            <w:vAlign w:val="center"/>
          </w:tcPr>
          <w:p w14:paraId="27D6A779" w14:textId="77777777" w:rsidR="0097162A" w:rsidRPr="002F4404" w:rsidRDefault="003A212A">
            <w:pPr>
              <w:tabs>
                <w:tab w:val="left" w:pos="-1134"/>
              </w:tabs>
              <w:spacing w:after="0" w:line="240" w:lineRule="auto"/>
              <w:jc w:val="center"/>
              <w:rPr>
                <w:rFonts w:eastAsia="Times New Roman"/>
                <w:kern w:val="0"/>
                <w:sz w:val="19"/>
                <w:szCs w:val="19"/>
                <w:lang w:eastAsia="ru-RU"/>
              </w:rPr>
            </w:pPr>
            <w:r w:rsidRPr="002F4404">
              <w:rPr>
                <w:rFonts w:eastAsia="Times New Roman"/>
                <w:kern w:val="0"/>
                <w:sz w:val="19"/>
                <w:szCs w:val="19"/>
                <w:lang w:eastAsia="ru-RU"/>
              </w:rPr>
              <w:t>объект</w:t>
            </w:r>
          </w:p>
        </w:tc>
        <w:tc>
          <w:tcPr>
            <w:tcW w:w="767" w:type="pct"/>
            <w:tcBorders>
              <w:top w:val="nil"/>
              <w:left w:val="nil"/>
              <w:bottom w:val="single" w:sz="4" w:space="0" w:color="auto"/>
              <w:right w:val="single" w:sz="4" w:space="0" w:color="auto"/>
            </w:tcBorders>
            <w:shd w:val="clear" w:color="auto" w:fill="auto"/>
            <w:noWrap/>
            <w:vAlign w:val="center"/>
          </w:tcPr>
          <w:p w14:paraId="70E38E11" w14:textId="77777777" w:rsidR="0097162A" w:rsidRPr="002F4404" w:rsidRDefault="003A212A">
            <w:pPr>
              <w:tabs>
                <w:tab w:val="left" w:pos="-1134"/>
              </w:tabs>
              <w:spacing w:after="0" w:line="240" w:lineRule="auto"/>
              <w:jc w:val="center"/>
              <w:rPr>
                <w:rFonts w:eastAsia="Times New Roman"/>
                <w:kern w:val="0"/>
                <w:sz w:val="19"/>
                <w:szCs w:val="19"/>
                <w:lang w:eastAsia="ru-RU"/>
              </w:rPr>
            </w:pPr>
            <w:r w:rsidRPr="002F4404">
              <w:rPr>
                <w:rFonts w:eastAsia="Times New Roman"/>
                <w:kern w:val="0"/>
                <w:sz w:val="19"/>
                <w:szCs w:val="19"/>
                <w:lang w:eastAsia="ru-RU"/>
              </w:rPr>
              <w:t>4</w:t>
            </w:r>
          </w:p>
        </w:tc>
        <w:tc>
          <w:tcPr>
            <w:tcW w:w="654" w:type="pct"/>
            <w:tcBorders>
              <w:top w:val="nil"/>
              <w:left w:val="nil"/>
              <w:bottom w:val="single" w:sz="4" w:space="0" w:color="auto"/>
              <w:right w:val="single" w:sz="4" w:space="0" w:color="auto"/>
            </w:tcBorders>
            <w:shd w:val="clear" w:color="auto" w:fill="auto"/>
            <w:noWrap/>
            <w:vAlign w:val="center"/>
          </w:tcPr>
          <w:p w14:paraId="64CE1C75" w14:textId="77777777" w:rsidR="0097162A" w:rsidRPr="002F4404" w:rsidRDefault="003A212A">
            <w:pPr>
              <w:tabs>
                <w:tab w:val="left" w:pos="-1134"/>
              </w:tabs>
              <w:spacing w:after="0" w:line="240" w:lineRule="auto"/>
              <w:jc w:val="center"/>
              <w:rPr>
                <w:rFonts w:eastAsia="Times New Roman"/>
                <w:kern w:val="0"/>
                <w:sz w:val="19"/>
                <w:szCs w:val="19"/>
                <w:lang w:eastAsia="ru-RU"/>
              </w:rPr>
            </w:pPr>
            <w:r w:rsidRPr="002F4404">
              <w:rPr>
                <w:rFonts w:eastAsia="Times New Roman"/>
                <w:kern w:val="0"/>
                <w:sz w:val="19"/>
                <w:szCs w:val="19"/>
                <w:lang w:eastAsia="ru-RU"/>
              </w:rPr>
              <w:t>4</w:t>
            </w:r>
          </w:p>
        </w:tc>
      </w:tr>
      <w:tr w:rsidR="0097162A" w:rsidRPr="002F4404" w14:paraId="2CE0E785" w14:textId="77777777" w:rsidTr="00814688">
        <w:trPr>
          <w:trHeight w:val="20"/>
          <w:jc w:val="center"/>
        </w:trPr>
        <w:tc>
          <w:tcPr>
            <w:tcW w:w="2647" w:type="pct"/>
            <w:tcBorders>
              <w:top w:val="nil"/>
              <w:left w:val="single" w:sz="4" w:space="0" w:color="auto"/>
              <w:bottom w:val="single" w:sz="4" w:space="0" w:color="auto"/>
              <w:right w:val="single" w:sz="4" w:space="0" w:color="auto"/>
            </w:tcBorders>
            <w:shd w:val="clear" w:color="auto" w:fill="auto"/>
            <w:vAlign w:val="center"/>
          </w:tcPr>
          <w:p w14:paraId="2EB37AAC" w14:textId="77777777" w:rsidR="0097162A" w:rsidRPr="002F4404" w:rsidRDefault="003A212A">
            <w:pPr>
              <w:tabs>
                <w:tab w:val="left" w:pos="-1134"/>
              </w:tabs>
              <w:spacing w:after="0" w:line="240" w:lineRule="auto"/>
              <w:jc w:val="both"/>
              <w:rPr>
                <w:rFonts w:eastAsia="Times New Roman"/>
                <w:kern w:val="0"/>
                <w:sz w:val="19"/>
                <w:szCs w:val="19"/>
                <w:lang w:eastAsia="ru-RU"/>
              </w:rPr>
            </w:pPr>
            <w:r w:rsidRPr="002F4404">
              <w:rPr>
                <w:rFonts w:eastAsia="Times New Roman"/>
                <w:kern w:val="0"/>
                <w:sz w:val="19"/>
                <w:szCs w:val="19"/>
                <w:lang w:eastAsia="ru-RU"/>
              </w:rPr>
              <w:t>библиотеки</w:t>
            </w:r>
          </w:p>
        </w:tc>
        <w:tc>
          <w:tcPr>
            <w:tcW w:w="932" w:type="pct"/>
            <w:tcBorders>
              <w:top w:val="nil"/>
              <w:left w:val="nil"/>
              <w:bottom w:val="single" w:sz="4" w:space="0" w:color="auto"/>
              <w:right w:val="single" w:sz="4" w:space="0" w:color="auto"/>
            </w:tcBorders>
            <w:shd w:val="clear" w:color="auto" w:fill="auto"/>
            <w:vAlign w:val="center"/>
          </w:tcPr>
          <w:p w14:paraId="3675EF7A" w14:textId="77777777" w:rsidR="0097162A" w:rsidRPr="002F4404" w:rsidRDefault="003A212A">
            <w:pPr>
              <w:tabs>
                <w:tab w:val="left" w:pos="-1134"/>
              </w:tabs>
              <w:spacing w:after="0" w:line="240" w:lineRule="auto"/>
              <w:jc w:val="center"/>
              <w:rPr>
                <w:rFonts w:eastAsia="Times New Roman"/>
                <w:kern w:val="0"/>
                <w:sz w:val="19"/>
                <w:szCs w:val="19"/>
                <w:lang w:eastAsia="ru-RU"/>
              </w:rPr>
            </w:pPr>
            <w:r w:rsidRPr="002F4404">
              <w:rPr>
                <w:rFonts w:eastAsia="Times New Roman"/>
                <w:kern w:val="0"/>
                <w:sz w:val="19"/>
                <w:szCs w:val="19"/>
                <w:lang w:eastAsia="ru-RU"/>
              </w:rPr>
              <w:t>объект</w:t>
            </w:r>
          </w:p>
        </w:tc>
        <w:tc>
          <w:tcPr>
            <w:tcW w:w="767" w:type="pct"/>
            <w:tcBorders>
              <w:top w:val="nil"/>
              <w:left w:val="nil"/>
              <w:bottom w:val="single" w:sz="4" w:space="0" w:color="auto"/>
              <w:right w:val="single" w:sz="4" w:space="0" w:color="auto"/>
            </w:tcBorders>
            <w:shd w:val="clear" w:color="auto" w:fill="auto"/>
            <w:noWrap/>
            <w:vAlign w:val="center"/>
          </w:tcPr>
          <w:p w14:paraId="6570F0BD" w14:textId="77777777" w:rsidR="0097162A" w:rsidRPr="002F4404" w:rsidRDefault="003A212A">
            <w:pPr>
              <w:tabs>
                <w:tab w:val="left" w:pos="-1134"/>
              </w:tabs>
              <w:spacing w:after="0" w:line="240" w:lineRule="auto"/>
              <w:jc w:val="center"/>
              <w:rPr>
                <w:rFonts w:eastAsia="Times New Roman"/>
                <w:kern w:val="0"/>
                <w:sz w:val="19"/>
                <w:szCs w:val="19"/>
                <w:lang w:eastAsia="ru-RU"/>
              </w:rPr>
            </w:pPr>
            <w:r w:rsidRPr="002F4404">
              <w:rPr>
                <w:rFonts w:eastAsia="Times New Roman"/>
                <w:kern w:val="0"/>
                <w:sz w:val="19"/>
                <w:szCs w:val="19"/>
                <w:lang w:eastAsia="ru-RU"/>
              </w:rPr>
              <w:t>3</w:t>
            </w:r>
          </w:p>
        </w:tc>
        <w:tc>
          <w:tcPr>
            <w:tcW w:w="654" w:type="pct"/>
            <w:tcBorders>
              <w:top w:val="nil"/>
              <w:left w:val="nil"/>
              <w:bottom w:val="single" w:sz="4" w:space="0" w:color="auto"/>
              <w:right w:val="single" w:sz="4" w:space="0" w:color="auto"/>
            </w:tcBorders>
            <w:shd w:val="clear" w:color="auto" w:fill="auto"/>
            <w:noWrap/>
            <w:vAlign w:val="center"/>
          </w:tcPr>
          <w:p w14:paraId="38D05F33" w14:textId="77777777" w:rsidR="0097162A" w:rsidRPr="002F4404" w:rsidRDefault="003A212A">
            <w:pPr>
              <w:tabs>
                <w:tab w:val="left" w:pos="-1134"/>
              </w:tabs>
              <w:spacing w:after="0" w:line="240" w:lineRule="auto"/>
              <w:jc w:val="center"/>
              <w:rPr>
                <w:rFonts w:eastAsia="Times New Roman"/>
                <w:kern w:val="0"/>
                <w:sz w:val="19"/>
                <w:szCs w:val="19"/>
                <w:lang w:eastAsia="ru-RU"/>
              </w:rPr>
            </w:pPr>
            <w:r w:rsidRPr="002F4404">
              <w:rPr>
                <w:rFonts w:eastAsia="Times New Roman"/>
                <w:kern w:val="0"/>
                <w:sz w:val="19"/>
                <w:szCs w:val="19"/>
                <w:lang w:eastAsia="ru-RU"/>
              </w:rPr>
              <w:t>3</w:t>
            </w:r>
          </w:p>
        </w:tc>
      </w:tr>
      <w:tr w:rsidR="0097162A" w:rsidRPr="002F4404" w14:paraId="60C1F62D" w14:textId="77777777" w:rsidTr="00814688">
        <w:trPr>
          <w:trHeight w:val="20"/>
          <w:jc w:val="center"/>
        </w:trPr>
        <w:tc>
          <w:tcPr>
            <w:tcW w:w="2647" w:type="pct"/>
            <w:tcBorders>
              <w:top w:val="nil"/>
              <w:left w:val="single" w:sz="4" w:space="0" w:color="auto"/>
              <w:bottom w:val="single" w:sz="4" w:space="0" w:color="auto"/>
              <w:right w:val="single" w:sz="4" w:space="0" w:color="auto"/>
            </w:tcBorders>
            <w:shd w:val="clear" w:color="auto" w:fill="auto"/>
            <w:vAlign w:val="center"/>
          </w:tcPr>
          <w:p w14:paraId="4B1E9170" w14:textId="77777777" w:rsidR="0097162A" w:rsidRPr="002F4404" w:rsidRDefault="003A212A">
            <w:pPr>
              <w:tabs>
                <w:tab w:val="left" w:pos="-1134"/>
              </w:tabs>
              <w:spacing w:after="0" w:line="240" w:lineRule="auto"/>
              <w:jc w:val="both"/>
              <w:rPr>
                <w:rFonts w:eastAsia="Times New Roman"/>
                <w:kern w:val="0"/>
                <w:sz w:val="19"/>
                <w:szCs w:val="19"/>
                <w:lang w:eastAsia="ru-RU"/>
              </w:rPr>
            </w:pPr>
            <w:r w:rsidRPr="002F4404">
              <w:rPr>
                <w:rFonts w:eastAsia="Times New Roman"/>
                <w:kern w:val="0"/>
                <w:sz w:val="19"/>
                <w:szCs w:val="19"/>
                <w:lang w:eastAsia="ru-RU"/>
              </w:rPr>
              <w:t>объекты торгового назначения</w:t>
            </w:r>
          </w:p>
        </w:tc>
        <w:tc>
          <w:tcPr>
            <w:tcW w:w="932" w:type="pct"/>
            <w:tcBorders>
              <w:top w:val="nil"/>
              <w:left w:val="nil"/>
              <w:bottom w:val="single" w:sz="4" w:space="0" w:color="auto"/>
              <w:right w:val="single" w:sz="4" w:space="0" w:color="auto"/>
            </w:tcBorders>
            <w:shd w:val="clear" w:color="auto" w:fill="auto"/>
            <w:noWrap/>
            <w:vAlign w:val="center"/>
          </w:tcPr>
          <w:p w14:paraId="6EBE5166" w14:textId="77777777" w:rsidR="0097162A" w:rsidRPr="002F4404" w:rsidRDefault="003A212A">
            <w:pPr>
              <w:tabs>
                <w:tab w:val="left" w:pos="-1134"/>
              </w:tabs>
              <w:spacing w:after="0" w:line="240" w:lineRule="auto"/>
              <w:jc w:val="center"/>
              <w:rPr>
                <w:rFonts w:eastAsia="Times New Roman"/>
                <w:kern w:val="0"/>
                <w:sz w:val="19"/>
                <w:szCs w:val="19"/>
                <w:lang w:eastAsia="ru-RU"/>
              </w:rPr>
            </w:pPr>
            <w:r w:rsidRPr="002F4404">
              <w:rPr>
                <w:rFonts w:eastAsia="Times New Roman"/>
                <w:kern w:val="0"/>
                <w:sz w:val="19"/>
                <w:szCs w:val="19"/>
                <w:lang w:eastAsia="ru-RU"/>
              </w:rPr>
              <w:t>м</w:t>
            </w:r>
            <w:r w:rsidRPr="002F4404">
              <w:rPr>
                <w:rFonts w:eastAsia="Times New Roman"/>
                <w:kern w:val="0"/>
                <w:sz w:val="19"/>
                <w:szCs w:val="19"/>
                <w:vertAlign w:val="superscript"/>
                <w:lang w:eastAsia="ru-RU"/>
              </w:rPr>
              <w:t>2</w:t>
            </w:r>
            <w:r w:rsidRPr="002F4404">
              <w:rPr>
                <w:rFonts w:eastAsia="Times New Roman"/>
                <w:kern w:val="0"/>
                <w:sz w:val="19"/>
                <w:szCs w:val="19"/>
                <w:lang w:eastAsia="ru-RU"/>
              </w:rPr>
              <w:t xml:space="preserve"> торговой площади</w:t>
            </w:r>
          </w:p>
        </w:tc>
        <w:tc>
          <w:tcPr>
            <w:tcW w:w="767" w:type="pct"/>
            <w:tcBorders>
              <w:top w:val="nil"/>
              <w:left w:val="nil"/>
              <w:bottom w:val="single" w:sz="4" w:space="0" w:color="auto"/>
              <w:right w:val="single" w:sz="4" w:space="0" w:color="auto"/>
            </w:tcBorders>
            <w:shd w:val="clear" w:color="auto" w:fill="auto"/>
            <w:noWrap/>
            <w:vAlign w:val="center"/>
          </w:tcPr>
          <w:p w14:paraId="16459C7C" w14:textId="77777777" w:rsidR="0097162A" w:rsidRPr="002F4404" w:rsidRDefault="003A212A">
            <w:pPr>
              <w:tabs>
                <w:tab w:val="left" w:pos="-1134"/>
              </w:tabs>
              <w:spacing w:after="0" w:line="240" w:lineRule="auto"/>
              <w:jc w:val="center"/>
              <w:rPr>
                <w:rFonts w:eastAsia="Times New Roman"/>
                <w:kern w:val="0"/>
                <w:sz w:val="19"/>
                <w:szCs w:val="19"/>
                <w:lang w:val="en-US" w:eastAsia="ru-RU"/>
              </w:rPr>
            </w:pPr>
            <w:r w:rsidRPr="002F4404">
              <w:rPr>
                <w:rFonts w:eastAsia="Times New Roman"/>
                <w:kern w:val="0"/>
                <w:sz w:val="18"/>
                <w:szCs w:val="18"/>
                <w:lang w:eastAsia="ru-RU"/>
              </w:rPr>
              <w:t>1</w:t>
            </w:r>
            <w:r w:rsidR="00116732" w:rsidRPr="002F4404">
              <w:rPr>
                <w:rFonts w:eastAsia="Times New Roman"/>
                <w:kern w:val="0"/>
                <w:sz w:val="18"/>
                <w:szCs w:val="18"/>
                <w:lang w:eastAsia="ru-RU"/>
              </w:rPr>
              <w:t> 227,9</w:t>
            </w:r>
          </w:p>
        </w:tc>
        <w:tc>
          <w:tcPr>
            <w:tcW w:w="654" w:type="pct"/>
            <w:tcBorders>
              <w:top w:val="nil"/>
              <w:left w:val="nil"/>
              <w:bottom w:val="single" w:sz="4" w:space="0" w:color="auto"/>
              <w:right w:val="single" w:sz="4" w:space="0" w:color="auto"/>
            </w:tcBorders>
            <w:shd w:val="clear" w:color="auto" w:fill="auto"/>
            <w:noWrap/>
            <w:vAlign w:val="center"/>
          </w:tcPr>
          <w:p w14:paraId="07910037" w14:textId="77777777" w:rsidR="0097162A" w:rsidRPr="002F4404" w:rsidRDefault="003A212A">
            <w:pPr>
              <w:tabs>
                <w:tab w:val="left" w:pos="-1134"/>
              </w:tabs>
              <w:spacing w:after="0" w:line="240" w:lineRule="auto"/>
              <w:jc w:val="center"/>
              <w:rPr>
                <w:rFonts w:eastAsia="Times New Roman"/>
                <w:kern w:val="0"/>
                <w:sz w:val="19"/>
                <w:szCs w:val="19"/>
                <w:lang w:eastAsia="ru-RU"/>
              </w:rPr>
            </w:pPr>
            <w:r w:rsidRPr="002F4404">
              <w:rPr>
                <w:rFonts w:eastAsia="Times New Roman"/>
                <w:kern w:val="0"/>
                <w:sz w:val="19"/>
                <w:szCs w:val="19"/>
                <w:lang w:eastAsia="ru-RU"/>
              </w:rPr>
              <w:t>1</w:t>
            </w:r>
            <w:r w:rsidR="00116732" w:rsidRPr="002F4404">
              <w:rPr>
                <w:rFonts w:eastAsia="Times New Roman"/>
                <w:kern w:val="0"/>
                <w:sz w:val="19"/>
                <w:szCs w:val="19"/>
                <w:lang w:eastAsia="ru-RU"/>
              </w:rPr>
              <w:t>250</w:t>
            </w:r>
          </w:p>
        </w:tc>
      </w:tr>
      <w:tr w:rsidR="0097162A" w:rsidRPr="002F4404" w14:paraId="01EAE16E" w14:textId="77777777" w:rsidTr="00814688">
        <w:trPr>
          <w:trHeight w:val="20"/>
          <w:jc w:val="center"/>
        </w:trPr>
        <w:tc>
          <w:tcPr>
            <w:tcW w:w="2647" w:type="pct"/>
            <w:tcBorders>
              <w:top w:val="nil"/>
              <w:left w:val="single" w:sz="4" w:space="0" w:color="auto"/>
              <w:bottom w:val="single" w:sz="4" w:space="0" w:color="auto"/>
              <w:right w:val="single" w:sz="4" w:space="0" w:color="auto"/>
            </w:tcBorders>
            <w:shd w:val="clear" w:color="auto" w:fill="auto"/>
            <w:vAlign w:val="center"/>
          </w:tcPr>
          <w:p w14:paraId="0C0DFF08" w14:textId="77777777" w:rsidR="0097162A" w:rsidRPr="002F4404" w:rsidRDefault="003A212A">
            <w:pPr>
              <w:tabs>
                <w:tab w:val="left" w:pos="-1134"/>
              </w:tabs>
              <w:spacing w:after="0" w:line="240" w:lineRule="auto"/>
              <w:jc w:val="both"/>
              <w:rPr>
                <w:rFonts w:eastAsia="Times New Roman"/>
                <w:kern w:val="0"/>
                <w:sz w:val="19"/>
                <w:szCs w:val="19"/>
                <w:lang w:eastAsia="ru-RU"/>
              </w:rPr>
            </w:pPr>
            <w:r w:rsidRPr="002F4404">
              <w:rPr>
                <w:rFonts w:eastAsia="Times New Roman"/>
                <w:kern w:val="0"/>
                <w:sz w:val="19"/>
                <w:szCs w:val="19"/>
                <w:lang w:eastAsia="ru-RU"/>
              </w:rPr>
              <w:t>объекты общественного питания</w:t>
            </w:r>
          </w:p>
        </w:tc>
        <w:tc>
          <w:tcPr>
            <w:tcW w:w="932" w:type="pct"/>
            <w:tcBorders>
              <w:top w:val="nil"/>
              <w:left w:val="nil"/>
              <w:bottom w:val="single" w:sz="4" w:space="0" w:color="auto"/>
              <w:right w:val="single" w:sz="4" w:space="0" w:color="auto"/>
            </w:tcBorders>
            <w:shd w:val="clear" w:color="auto" w:fill="auto"/>
            <w:noWrap/>
            <w:vAlign w:val="center"/>
          </w:tcPr>
          <w:p w14:paraId="0FFD91DA" w14:textId="77777777" w:rsidR="0097162A" w:rsidRPr="002F4404" w:rsidRDefault="003A212A">
            <w:pPr>
              <w:tabs>
                <w:tab w:val="left" w:pos="-1134"/>
              </w:tabs>
              <w:spacing w:after="0" w:line="240" w:lineRule="auto"/>
              <w:jc w:val="both"/>
              <w:rPr>
                <w:rFonts w:eastAsia="Times New Roman"/>
                <w:kern w:val="0"/>
                <w:sz w:val="19"/>
                <w:szCs w:val="19"/>
                <w:lang w:eastAsia="ru-RU"/>
              </w:rPr>
            </w:pPr>
            <w:r w:rsidRPr="002F4404">
              <w:rPr>
                <w:rFonts w:eastAsia="Times New Roman"/>
                <w:kern w:val="0"/>
                <w:sz w:val="19"/>
                <w:szCs w:val="19"/>
                <w:lang w:eastAsia="ru-RU"/>
              </w:rPr>
              <w:t xml:space="preserve">          посад.мест</w:t>
            </w:r>
          </w:p>
        </w:tc>
        <w:tc>
          <w:tcPr>
            <w:tcW w:w="767" w:type="pct"/>
            <w:tcBorders>
              <w:top w:val="nil"/>
              <w:left w:val="nil"/>
              <w:bottom w:val="single" w:sz="4" w:space="0" w:color="auto"/>
              <w:right w:val="single" w:sz="4" w:space="0" w:color="auto"/>
            </w:tcBorders>
            <w:shd w:val="clear" w:color="auto" w:fill="auto"/>
            <w:noWrap/>
            <w:vAlign w:val="center"/>
          </w:tcPr>
          <w:p w14:paraId="0DD117AA" w14:textId="77777777" w:rsidR="0097162A" w:rsidRPr="002F4404" w:rsidRDefault="003A212A">
            <w:pPr>
              <w:tabs>
                <w:tab w:val="left" w:pos="-1134"/>
              </w:tabs>
              <w:spacing w:after="0" w:line="240" w:lineRule="auto"/>
              <w:jc w:val="center"/>
              <w:rPr>
                <w:rFonts w:eastAsia="Times New Roman"/>
                <w:kern w:val="0"/>
                <w:sz w:val="19"/>
                <w:szCs w:val="19"/>
                <w:lang w:eastAsia="ru-RU"/>
              </w:rPr>
            </w:pPr>
            <w:r w:rsidRPr="002F4404">
              <w:rPr>
                <w:rFonts w:eastAsia="Times New Roman"/>
                <w:kern w:val="0"/>
                <w:sz w:val="19"/>
                <w:szCs w:val="19"/>
                <w:lang w:eastAsia="ru-RU"/>
              </w:rPr>
              <w:t>200</w:t>
            </w:r>
          </w:p>
        </w:tc>
        <w:tc>
          <w:tcPr>
            <w:tcW w:w="654" w:type="pct"/>
            <w:tcBorders>
              <w:top w:val="nil"/>
              <w:left w:val="nil"/>
              <w:bottom w:val="single" w:sz="4" w:space="0" w:color="auto"/>
              <w:right w:val="single" w:sz="4" w:space="0" w:color="auto"/>
            </w:tcBorders>
            <w:shd w:val="clear" w:color="auto" w:fill="auto"/>
            <w:noWrap/>
            <w:vAlign w:val="center"/>
          </w:tcPr>
          <w:p w14:paraId="29858277" w14:textId="77777777" w:rsidR="0097162A" w:rsidRPr="002F4404" w:rsidRDefault="003A212A">
            <w:pPr>
              <w:tabs>
                <w:tab w:val="left" w:pos="-1134"/>
              </w:tabs>
              <w:spacing w:after="0" w:line="240" w:lineRule="auto"/>
              <w:jc w:val="center"/>
              <w:rPr>
                <w:rFonts w:eastAsia="Times New Roman"/>
                <w:kern w:val="0"/>
                <w:sz w:val="19"/>
                <w:szCs w:val="19"/>
                <w:lang w:eastAsia="ru-RU"/>
              </w:rPr>
            </w:pPr>
            <w:r w:rsidRPr="002F4404">
              <w:rPr>
                <w:rFonts w:eastAsia="Times New Roman"/>
                <w:kern w:val="0"/>
                <w:sz w:val="19"/>
                <w:szCs w:val="19"/>
                <w:lang w:eastAsia="ru-RU"/>
              </w:rPr>
              <w:t>200</w:t>
            </w:r>
          </w:p>
        </w:tc>
      </w:tr>
      <w:tr w:rsidR="0097162A" w:rsidRPr="002F4404" w14:paraId="08ED46A6" w14:textId="77777777" w:rsidTr="00814688">
        <w:trPr>
          <w:trHeight w:val="20"/>
          <w:jc w:val="center"/>
        </w:trPr>
        <w:tc>
          <w:tcPr>
            <w:tcW w:w="2647" w:type="pct"/>
            <w:tcBorders>
              <w:top w:val="single" w:sz="4" w:space="0" w:color="auto"/>
              <w:left w:val="single" w:sz="4" w:space="0" w:color="auto"/>
              <w:bottom w:val="single" w:sz="4" w:space="0" w:color="auto"/>
              <w:right w:val="single" w:sz="4" w:space="0" w:color="auto"/>
            </w:tcBorders>
            <w:shd w:val="clear" w:color="auto" w:fill="auto"/>
            <w:vAlign w:val="center"/>
          </w:tcPr>
          <w:p w14:paraId="2AD6F667" w14:textId="77777777" w:rsidR="0097162A" w:rsidRPr="002F4404" w:rsidRDefault="003A212A">
            <w:pPr>
              <w:tabs>
                <w:tab w:val="left" w:pos="-1134"/>
              </w:tabs>
              <w:spacing w:after="0" w:line="240" w:lineRule="auto"/>
              <w:jc w:val="both"/>
              <w:rPr>
                <w:rFonts w:eastAsia="Times New Roman"/>
                <w:kern w:val="0"/>
                <w:sz w:val="19"/>
                <w:szCs w:val="19"/>
                <w:lang w:eastAsia="ru-RU"/>
              </w:rPr>
            </w:pPr>
            <w:r w:rsidRPr="002F4404">
              <w:rPr>
                <w:rFonts w:eastAsia="Times New Roman"/>
                <w:kern w:val="0"/>
                <w:sz w:val="19"/>
                <w:szCs w:val="19"/>
                <w:lang w:eastAsia="ru-RU"/>
              </w:rPr>
              <w:t>организации и учреждения управления</w:t>
            </w:r>
          </w:p>
        </w:tc>
        <w:tc>
          <w:tcPr>
            <w:tcW w:w="932" w:type="pct"/>
            <w:tcBorders>
              <w:top w:val="single" w:sz="4" w:space="0" w:color="auto"/>
              <w:left w:val="nil"/>
              <w:bottom w:val="single" w:sz="4" w:space="0" w:color="auto"/>
              <w:right w:val="single" w:sz="4" w:space="0" w:color="auto"/>
            </w:tcBorders>
            <w:shd w:val="clear" w:color="auto" w:fill="auto"/>
            <w:noWrap/>
            <w:vAlign w:val="center"/>
          </w:tcPr>
          <w:p w14:paraId="13B7A52A" w14:textId="77777777" w:rsidR="0097162A" w:rsidRPr="002F4404" w:rsidRDefault="003A212A">
            <w:pPr>
              <w:tabs>
                <w:tab w:val="left" w:pos="-1134"/>
              </w:tabs>
              <w:spacing w:after="0" w:line="240" w:lineRule="auto"/>
              <w:jc w:val="center"/>
              <w:rPr>
                <w:rFonts w:eastAsia="Times New Roman"/>
                <w:kern w:val="0"/>
                <w:sz w:val="19"/>
                <w:szCs w:val="19"/>
                <w:lang w:eastAsia="ru-RU"/>
              </w:rPr>
            </w:pPr>
            <w:r w:rsidRPr="002F4404">
              <w:rPr>
                <w:rFonts w:eastAsia="Times New Roman"/>
                <w:kern w:val="0"/>
                <w:sz w:val="19"/>
                <w:szCs w:val="19"/>
                <w:lang w:eastAsia="ru-RU"/>
              </w:rPr>
              <w:t>объект</w:t>
            </w:r>
          </w:p>
        </w:tc>
        <w:tc>
          <w:tcPr>
            <w:tcW w:w="767" w:type="pct"/>
            <w:tcBorders>
              <w:top w:val="single" w:sz="4" w:space="0" w:color="auto"/>
              <w:left w:val="nil"/>
              <w:bottom w:val="single" w:sz="4" w:space="0" w:color="auto"/>
              <w:right w:val="single" w:sz="4" w:space="0" w:color="auto"/>
            </w:tcBorders>
            <w:shd w:val="clear" w:color="auto" w:fill="auto"/>
            <w:noWrap/>
            <w:vAlign w:val="center"/>
          </w:tcPr>
          <w:p w14:paraId="0747FB47" w14:textId="77777777" w:rsidR="0097162A" w:rsidRPr="002F4404" w:rsidRDefault="003A212A">
            <w:pPr>
              <w:tabs>
                <w:tab w:val="left" w:pos="-1134"/>
              </w:tabs>
              <w:spacing w:after="0" w:line="240" w:lineRule="auto"/>
              <w:jc w:val="center"/>
              <w:rPr>
                <w:rFonts w:eastAsia="Times New Roman"/>
                <w:kern w:val="0"/>
                <w:sz w:val="19"/>
                <w:szCs w:val="19"/>
                <w:lang w:eastAsia="ru-RU"/>
              </w:rPr>
            </w:pPr>
            <w:r w:rsidRPr="002F4404">
              <w:rPr>
                <w:rFonts w:eastAsia="Times New Roman"/>
                <w:kern w:val="0"/>
                <w:sz w:val="19"/>
                <w:szCs w:val="19"/>
                <w:lang w:eastAsia="ru-RU"/>
              </w:rPr>
              <w:t>1</w:t>
            </w:r>
          </w:p>
        </w:tc>
        <w:tc>
          <w:tcPr>
            <w:tcW w:w="654" w:type="pct"/>
            <w:tcBorders>
              <w:top w:val="single" w:sz="4" w:space="0" w:color="auto"/>
              <w:left w:val="nil"/>
              <w:bottom w:val="single" w:sz="4" w:space="0" w:color="auto"/>
              <w:right w:val="single" w:sz="4" w:space="0" w:color="auto"/>
            </w:tcBorders>
            <w:shd w:val="clear" w:color="auto" w:fill="auto"/>
            <w:noWrap/>
            <w:vAlign w:val="center"/>
          </w:tcPr>
          <w:p w14:paraId="6F7F7D0D" w14:textId="77777777" w:rsidR="0097162A" w:rsidRPr="002F4404" w:rsidRDefault="003A212A">
            <w:pPr>
              <w:tabs>
                <w:tab w:val="left" w:pos="-1134"/>
              </w:tabs>
              <w:spacing w:after="0" w:line="240" w:lineRule="auto"/>
              <w:jc w:val="center"/>
              <w:rPr>
                <w:rFonts w:eastAsia="Times New Roman"/>
                <w:kern w:val="0"/>
                <w:sz w:val="19"/>
                <w:szCs w:val="19"/>
                <w:lang w:eastAsia="ru-RU"/>
              </w:rPr>
            </w:pPr>
            <w:r w:rsidRPr="002F4404">
              <w:rPr>
                <w:rFonts w:eastAsia="Times New Roman"/>
                <w:kern w:val="0"/>
                <w:sz w:val="19"/>
                <w:szCs w:val="19"/>
                <w:lang w:eastAsia="ru-RU"/>
              </w:rPr>
              <w:t>1</w:t>
            </w:r>
          </w:p>
        </w:tc>
      </w:tr>
      <w:tr w:rsidR="0097162A" w:rsidRPr="002F4404" w14:paraId="4DE3993A" w14:textId="77777777" w:rsidTr="00814688">
        <w:trPr>
          <w:trHeight w:val="20"/>
          <w:jc w:val="center"/>
        </w:trPr>
        <w:tc>
          <w:tcPr>
            <w:tcW w:w="2647" w:type="pct"/>
            <w:tcBorders>
              <w:top w:val="single" w:sz="4" w:space="0" w:color="auto"/>
              <w:left w:val="single" w:sz="4" w:space="0" w:color="auto"/>
              <w:bottom w:val="single" w:sz="4" w:space="0" w:color="auto"/>
              <w:right w:val="single" w:sz="4" w:space="0" w:color="auto"/>
            </w:tcBorders>
            <w:shd w:val="clear" w:color="auto" w:fill="auto"/>
            <w:vAlign w:val="center"/>
          </w:tcPr>
          <w:p w14:paraId="11BC0993" w14:textId="77777777" w:rsidR="0097162A" w:rsidRPr="002F4404" w:rsidRDefault="003A212A">
            <w:pPr>
              <w:tabs>
                <w:tab w:val="left" w:pos="-1134"/>
              </w:tabs>
              <w:spacing w:after="0" w:line="240" w:lineRule="auto"/>
              <w:jc w:val="both"/>
              <w:rPr>
                <w:rFonts w:eastAsia="Times New Roman"/>
                <w:kern w:val="0"/>
                <w:sz w:val="19"/>
                <w:szCs w:val="19"/>
                <w:lang w:eastAsia="ru-RU"/>
              </w:rPr>
            </w:pPr>
            <w:r w:rsidRPr="002F4404">
              <w:rPr>
                <w:rFonts w:eastAsia="Times New Roman"/>
                <w:kern w:val="0"/>
                <w:sz w:val="19"/>
                <w:szCs w:val="19"/>
                <w:lang w:eastAsia="ru-RU"/>
              </w:rPr>
              <w:t>учреждения жилищно-коммунального хозяйства</w:t>
            </w:r>
          </w:p>
        </w:tc>
        <w:tc>
          <w:tcPr>
            <w:tcW w:w="932" w:type="pct"/>
            <w:tcBorders>
              <w:top w:val="single" w:sz="4" w:space="0" w:color="auto"/>
              <w:left w:val="nil"/>
              <w:bottom w:val="single" w:sz="4" w:space="0" w:color="auto"/>
              <w:right w:val="nil"/>
            </w:tcBorders>
            <w:shd w:val="clear" w:color="auto" w:fill="auto"/>
            <w:noWrap/>
            <w:vAlign w:val="center"/>
          </w:tcPr>
          <w:p w14:paraId="75C819E0" w14:textId="77777777" w:rsidR="0097162A" w:rsidRPr="002F4404" w:rsidRDefault="003A212A">
            <w:pPr>
              <w:tabs>
                <w:tab w:val="left" w:pos="-1134"/>
              </w:tabs>
              <w:spacing w:after="0" w:line="240" w:lineRule="auto"/>
              <w:jc w:val="center"/>
              <w:rPr>
                <w:rFonts w:eastAsia="Times New Roman"/>
                <w:kern w:val="0"/>
                <w:sz w:val="19"/>
                <w:szCs w:val="19"/>
                <w:lang w:eastAsia="ru-RU"/>
              </w:rPr>
            </w:pPr>
            <w:r w:rsidRPr="002F4404">
              <w:rPr>
                <w:rFonts w:eastAsia="Times New Roman"/>
                <w:kern w:val="0"/>
                <w:sz w:val="19"/>
                <w:szCs w:val="19"/>
                <w:lang w:eastAsia="ru-RU"/>
              </w:rPr>
              <w:t>объект</w:t>
            </w:r>
          </w:p>
        </w:tc>
        <w:tc>
          <w:tcPr>
            <w:tcW w:w="76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8959F89" w14:textId="77777777" w:rsidR="0097162A" w:rsidRPr="002F4404" w:rsidRDefault="003A212A">
            <w:pPr>
              <w:tabs>
                <w:tab w:val="left" w:pos="-1134"/>
              </w:tabs>
              <w:spacing w:after="0" w:line="240" w:lineRule="auto"/>
              <w:jc w:val="center"/>
              <w:rPr>
                <w:rFonts w:eastAsia="Times New Roman"/>
                <w:kern w:val="0"/>
                <w:sz w:val="19"/>
                <w:szCs w:val="19"/>
                <w:lang w:eastAsia="ru-RU"/>
              </w:rPr>
            </w:pPr>
            <w:r w:rsidRPr="002F4404">
              <w:rPr>
                <w:rFonts w:eastAsia="Times New Roman"/>
                <w:kern w:val="0"/>
                <w:sz w:val="19"/>
                <w:szCs w:val="19"/>
                <w:lang w:eastAsia="ru-RU"/>
              </w:rPr>
              <w:t>-</w:t>
            </w:r>
          </w:p>
        </w:tc>
        <w:tc>
          <w:tcPr>
            <w:tcW w:w="654" w:type="pct"/>
            <w:tcBorders>
              <w:top w:val="single" w:sz="4" w:space="0" w:color="auto"/>
              <w:left w:val="nil"/>
              <w:bottom w:val="single" w:sz="4" w:space="0" w:color="auto"/>
              <w:right w:val="single" w:sz="4" w:space="0" w:color="auto"/>
            </w:tcBorders>
            <w:shd w:val="clear" w:color="auto" w:fill="auto"/>
            <w:noWrap/>
            <w:vAlign w:val="center"/>
          </w:tcPr>
          <w:p w14:paraId="3F1619AB" w14:textId="77777777" w:rsidR="0097162A" w:rsidRPr="002F4404" w:rsidRDefault="003A212A">
            <w:pPr>
              <w:tabs>
                <w:tab w:val="left" w:pos="-1134"/>
              </w:tabs>
              <w:spacing w:after="0" w:line="240" w:lineRule="auto"/>
              <w:jc w:val="center"/>
              <w:rPr>
                <w:rFonts w:eastAsia="Times New Roman"/>
                <w:kern w:val="0"/>
                <w:sz w:val="19"/>
                <w:szCs w:val="19"/>
                <w:lang w:eastAsia="ru-RU"/>
              </w:rPr>
            </w:pPr>
            <w:r w:rsidRPr="002F4404">
              <w:rPr>
                <w:rFonts w:eastAsia="Times New Roman"/>
                <w:kern w:val="0"/>
                <w:sz w:val="19"/>
                <w:szCs w:val="19"/>
                <w:lang w:eastAsia="ru-RU"/>
              </w:rPr>
              <w:t>-</w:t>
            </w:r>
          </w:p>
        </w:tc>
      </w:tr>
      <w:tr w:rsidR="0097162A" w:rsidRPr="002F4404" w14:paraId="75F4A4CC" w14:textId="77777777" w:rsidTr="00814688">
        <w:trPr>
          <w:trHeight w:val="20"/>
          <w:jc w:val="center"/>
        </w:trPr>
        <w:tc>
          <w:tcPr>
            <w:tcW w:w="2647" w:type="pct"/>
            <w:tcBorders>
              <w:top w:val="single" w:sz="4" w:space="0" w:color="auto"/>
              <w:left w:val="single" w:sz="4" w:space="0" w:color="auto"/>
              <w:bottom w:val="single" w:sz="4" w:space="0" w:color="auto"/>
              <w:right w:val="single" w:sz="4" w:space="0" w:color="auto"/>
            </w:tcBorders>
            <w:shd w:val="clear" w:color="auto" w:fill="auto"/>
            <w:vAlign w:val="center"/>
          </w:tcPr>
          <w:p w14:paraId="2F7A1353" w14:textId="77777777" w:rsidR="0097162A" w:rsidRPr="002F4404" w:rsidRDefault="003A212A">
            <w:pPr>
              <w:tabs>
                <w:tab w:val="left" w:pos="-1134"/>
              </w:tabs>
              <w:spacing w:after="0" w:line="240" w:lineRule="auto"/>
              <w:jc w:val="both"/>
              <w:rPr>
                <w:rFonts w:eastAsia="Times New Roman"/>
                <w:kern w:val="0"/>
                <w:sz w:val="19"/>
                <w:szCs w:val="19"/>
                <w:lang w:eastAsia="ru-RU"/>
              </w:rPr>
            </w:pPr>
            <w:r w:rsidRPr="002F4404">
              <w:rPr>
                <w:rFonts w:eastAsia="Times New Roman"/>
                <w:kern w:val="0"/>
                <w:sz w:val="19"/>
                <w:szCs w:val="19"/>
                <w:lang w:eastAsia="ru-RU"/>
              </w:rPr>
              <w:t>объекты бытового обслуживания</w:t>
            </w:r>
          </w:p>
        </w:tc>
        <w:tc>
          <w:tcPr>
            <w:tcW w:w="932" w:type="pct"/>
            <w:tcBorders>
              <w:top w:val="single" w:sz="4" w:space="0" w:color="auto"/>
              <w:left w:val="nil"/>
              <w:bottom w:val="single" w:sz="4" w:space="0" w:color="auto"/>
              <w:right w:val="single" w:sz="4" w:space="0" w:color="auto"/>
            </w:tcBorders>
            <w:shd w:val="clear" w:color="auto" w:fill="auto"/>
            <w:noWrap/>
            <w:vAlign w:val="center"/>
          </w:tcPr>
          <w:p w14:paraId="7944150A" w14:textId="77777777" w:rsidR="0097162A" w:rsidRPr="002F4404" w:rsidRDefault="003A212A">
            <w:pPr>
              <w:tabs>
                <w:tab w:val="left" w:pos="-1134"/>
              </w:tabs>
              <w:spacing w:after="0" w:line="240" w:lineRule="auto"/>
              <w:jc w:val="center"/>
              <w:rPr>
                <w:rFonts w:eastAsia="Times New Roman"/>
                <w:kern w:val="0"/>
                <w:sz w:val="19"/>
                <w:szCs w:val="19"/>
                <w:lang w:eastAsia="ru-RU"/>
              </w:rPr>
            </w:pPr>
            <w:r w:rsidRPr="002F4404">
              <w:rPr>
                <w:rFonts w:eastAsia="Times New Roman"/>
                <w:kern w:val="0"/>
                <w:sz w:val="19"/>
                <w:szCs w:val="19"/>
                <w:lang w:eastAsia="ru-RU"/>
              </w:rPr>
              <w:t>объект</w:t>
            </w:r>
          </w:p>
        </w:tc>
        <w:tc>
          <w:tcPr>
            <w:tcW w:w="767" w:type="pct"/>
            <w:tcBorders>
              <w:top w:val="single" w:sz="4" w:space="0" w:color="auto"/>
              <w:left w:val="nil"/>
              <w:bottom w:val="single" w:sz="4" w:space="0" w:color="auto"/>
              <w:right w:val="single" w:sz="4" w:space="0" w:color="auto"/>
            </w:tcBorders>
            <w:shd w:val="clear" w:color="auto" w:fill="auto"/>
            <w:noWrap/>
            <w:vAlign w:val="center"/>
          </w:tcPr>
          <w:p w14:paraId="43E8222F" w14:textId="77777777" w:rsidR="0097162A" w:rsidRPr="002F4404" w:rsidRDefault="003A212A">
            <w:pPr>
              <w:tabs>
                <w:tab w:val="left" w:pos="-1134"/>
              </w:tabs>
              <w:spacing w:after="0" w:line="240" w:lineRule="auto"/>
              <w:jc w:val="center"/>
              <w:rPr>
                <w:rFonts w:eastAsia="Times New Roman"/>
                <w:kern w:val="0"/>
                <w:sz w:val="19"/>
                <w:szCs w:val="19"/>
                <w:lang w:eastAsia="ru-RU"/>
              </w:rPr>
            </w:pPr>
            <w:r w:rsidRPr="002F4404">
              <w:rPr>
                <w:rFonts w:eastAsia="Times New Roman"/>
                <w:kern w:val="0"/>
                <w:sz w:val="19"/>
                <w:szCs w:val="19"/>
                <w:lang w:eastAsia="ru-RU"/>
              </w:rPr>
              <w:t>-</w:t>
            </w:r>
          </w:p>
        </w:tc>
        <w:tc>
          <w:tcPr>
            <w:tcW w:w="654" w:type="pct"/>
            <w:tcBorders>
              <w:top w:val="single" w:sz="4" w:space="0" w:color="auto"/>
              <w:left w:val="nil"/>
              <w:bottom w:val="single" w:sz="4" w:space="0" w:color="auto"/>
              <w:right w:val="single" w:sz="4" w:space="0" w:color="auto"/>
            </w:tcBorders>
            <w:shd w:val="clear" w:color="auto" w:fill="auto"/>
            <w:noWrap/>
            <w:vAlign w:val="center"/>
          </w:tcPr>
          <w:p w14:paraId="3B744129" w14:textId="77777777" w:rsidR="0097162A" w:rsidRPr="002F4404" w:rsidRDefault="003A212A">
            <w:pPr>
              <w:tabs>
                <w:tab w:val="left" w:pos="-1134"/>
              </w:tabs>
              <w:spacing w:after="0" w:line="240" w:lineRule="auto"/>
              <w:jc w:val="center"/>
              <w:rPr>
                <w:rFonts w:eastAsia="Times New Roman"/>
                <w:kern w:val="0"/>
                <w:sz w:val="19"/>
                <w:szCs w:val="19"/>
                <w:lang w:eastAsia="ru-RU"/>
              </w:rPr>
            </w:pPr>
            <w:r w:rsidRPr="002F4404">
              <w:rPr>
                <w:rFonts w:eastAsia="Times New Roman"/>
                <w:kern w:val="0"/>
                <w:sz w:val="19"/>
                <w:szCs w:val="19"/>
                <w:lang w:eastAsia="ru-RU"/>
              </w:rPr>
              <w:t>не менее 3х</w:t>
            </w:r>
          </w:p>
        </w:tc>
      </w:tr>
      <w:tr w:rsidR="0097162A" w:rsidRPr="002F4404" w14:paraId="04982203" w14:textId="77777777" w:rsidTr="00814688">
        <w:trPr>
          <w:trHeight w:val="20"/>
          <w:jc w:val="center"/>
        </w:trPr>
        <w:tc>
          <w:tcPr>
            <w:tcW w:w="2647" w:type="pct"/>
            <w:tcBorders>
              <w:top w:val="nil"/>
              <w:left w:val="single" w:sz="4" w:space="0" w:color="auto"/>
              <w:bottom w:val="single" w:sz="4" w:space="0" w:color="auto"/>
              <w:right w:val="single" w:sz="4" w:space="0" w:color="auto"/>
            </w:tcBorders>
            <w:shd w:val="clear" w:color="auto" w:fill="auto"/>
            <w:vAlign w:val="center"/>
          </w:tcPr>
          <w:p w14:paraId="45631D52" w14:textId="77777777" w:rsidR="0097162A" w:rsidRPr="002F4404" w:rsidRDefault="003A212A">
            <w:pPr>
              <w:tabs>
                <w:tab w:val="left" w:pos="-1134"/>
              </w:tabs>
              <w:spacing w:after="0" w:line="240" w:lineRule="auto"/>
              <w:jc w:val="both"/>
              <w:rPr>
                <w:rFonts w:eastAsia="Times New Roman"/>
                <w:kern w:val="0"/>
                <w:sz w:val="19"/>
                <w:szCs w:val="19"/>
                <w:lang w:eastAsia="ru-RU"/>
              </w:rPr>
            </w:pPr>
            <w:r w:rsidRPr="002F4404">
              <w:rPr>
                <w:rFonts w:eastAsia="Times New Roman"/>
                <w:kern w:val="0"/>
                <w:sz w:val="19"/>
                <w:szCs w:val="19"/>
                <w:lang w:eastAsia="ru-RU"/>
              </w:rPr>
              <w:t>объекты связи</w:t>
            </w:r>
          </w:p>
        </w:tc>
        <w:tc>
          <w:tcPr>
            <w:tcW w:w="932" w:type="pct"/>
            <w:tcBorders>
              <w:top w:val="nil"/>
              <w:left w:val="nil"/>
              <w:bottom w:val="single" w:sz="4" w:space="0" w:color="auto"/>
              <w:right w:val="single" w:sz="4" w:space="0" w:color="auto"/>
            </w:tcBorders>
            <w:shd w:val="clear" w:color="auto" w:fill="auto"/>
            <w:noWrap/>
            <w:vAlign w:val="center"/>
          </w:tcPr>
          <w:p w14:paraId="0668AC55" w14:textId="77777777" w:rsidR="0097162A" w:rsidRPr="002F4404" w:rsidRDefault="003A212A">
            <w:pPr>
              <w:tabs>
                <w:tab w:val="left" w:pos="-1134"/>
              </w:tabs>
              <w:spacing w:after="0" w:line="240" w:lineRule="auto"/>
              <w:jc w:val="center"/>
              <w:rPr>
                <w:rFonts w:eastAsia="Times New Roman"/>
                <w:kern w:val="0"/>
                <w:sz w:val="19"/>
                <w:szCs w:val="19"/>
                <w:lang w:eastAsia="ru-RU"/>
              </w:rPr>
            </w:pPr>
            <w:r w:rsidRPr="002F4404">
              <w:rPr>
                <w:rFonts w:eastAsia="Times New Roman"/>
                <w:kern w:val="0"/>
                <w:sz w:val="19"/>
                <w:szCs w:val="19"/>
                <w:lang w:eastAsia="ru-RU"/>
              </w:rPr>
              <w:t>объект</w:t>
            </w:r>
          </w:p>
        </w:tc>
        <w:tc>
          <w:tcPr>
            <w:tcW w:w="767" w:type="pct"/>
            <w:tcBorders>
              <w:top w:val="nil"/>
              <w:left w:val="nil"/>
              <w:bottom w:val="single" w:sz="4" w:space="0" w:color="auto"/>
              <w:right w:val="single" w:sz="4" w:space="0" w:color="auto"/>
            </w:tcBorders>
            <w:shd w:val="clear" w:color="auto" w:fill="auto"/>
            <w:noWrap/>
            <w:vAlign w:val="center"/>
          </w:tcPr>
          <w:p w14:paraId="78A7EEAD" w14:textId="77777777" w:rsidR="0097162A" w:rsidRPr="002F4404" w:rsidRDefault="003A212A">
            <w:pPr>
              <w:tabs>
                <w:tab w:val="left" w:pos="-1134"/>
              </w:tabs>
              <w:spacing w:after="0" w:line="240" w:lineRule="auto"/>
              <w:jc w:val="center"/>
              <w:rPr>
                <w:rFonts w:eastAsia="Times New Roman"/>
                <w:kern w:val="0"/>
                <w:sz w:val="19"/>
                <w:szCs w:val="19"/>
                <w:lang w:eastAsia="ru-RU"/>
              </w:rPr>
            </w:pPr>
            <w:r w:rsidRPr="002F4404">
              <w:rPr>
                <w:rFonts w:eastAsia="Times New Roman"/>
                <w:kern w:val="0"/>
                <w:sz w:val="19"/>
                <w:szCs w:val="19"/>
                <w:lang w:eastAsia="ru-RU"/>
              </w:rPr>
              <w:t>1</w:t>
            </w:r>
          </w:p>
        </w:tc>
        <w:tc>
          <w:tcPr>
            <w:tcW w:w="654" w:type="pct"/>
            <w:tcBorders>
              <w:top w:val="nil"/>
              <w:left w:val="nil"/>
              <w:bottom w:val="single" w:sz="4" w:space="0" w:color="auto"/>
              <w:right w:val="single" w:sz="4" w:space="0" w:color="auto"/>
            </w:tcBorders>
            <w:shd w:val="clear" w:color="auto" w:fill="auto"/>
            <w:noWrap/>
            <w:vAlign w:val="center"/>
          </w:tcPr>
          <w:p w14:paraId="5D7C4CB8" w14:textId="77777777" w:rsidR="0097162A" w:rsidRPr="002F4404" w:rsidRDefault="003A212A">
            <w:pPr>
              <w:tabs>
                <w:tab w:val="left" w:pos="-1134"/>
              </w:tabs>
              <w:spacing w:after="0" w:line="240" w:lineRule="auto"/>
              <w:jc w:val="center"/>
              <w:rPr>
                <w:rFonts w:eastAsia="Times New Roman"/>
                <w:kern w:val="0"/>
                <w:sz w:val="19"/>
                <w:szCs w:val="19"/>
                <w:lang w:eastAsia="ru-RU"/>
              </w:rPr>
            </w:pPr>
            <w:r w:rsidRPr="002F4404">
              <w:rPr>
                <w:rFonts w:eastAsia="Times New Roman"/>
                <w:kern w:val="0"/>
                <w:sz w:val="19"/>
                <w:szCs w:val="19"/>
                <w:lang w:eastAsia="ru-RU"/>
              </w:rPr>
              <w:t>1</w:t>
            </w:r>
          </w:p>
        </w:tc>
      </w:tr>
      <w:tr w:rsidR="0097162A" w:rsidRPr="002F4404" w14:paraId="3172D978" w14:textId="77777777" w:rsidTr="00814688">
        <w:trPr>
          <w:trHeight w:val="20"/>
          <w:jc w:val="center"/>
        </w:trPr>
        <w:tc>
          <w:tcPr>
            <w:tcW w:w="2647" w:type="pct"/>
            <w:tcBorders>
              <w:top w:val="nil"/>
              <w:left w:val="single" w:sz="4" w:space="0" w:color="auto"/>
              <w:bottom w:val="single" w:sz="4" w:space="0" w:color="auto"/>
              <w:right w:val="single" w:sz="4" w:space="0" w:color="auto"/>
            </w:tcBorders>
            <w:shd w:val="clear" w:color="auto" w:fill="auto"/>
            <w:vAlign w:val="center"/>
          </w:tcPr>
          <w:p w14:paraId="5B5D8788" w14:textId="77777777" w:rsidR="0097162A" w:rsidRPr="002F4404" w:rsidRDefault="003A212A">
            <w:pPr>
              <w:tabs>
                <w:tab w:val="left" w:pos="-1134"/>
              </w:tabs>
              <w:spacing w:after="0" w:line="240" w:lineRule="auto"/>
              <w:jc w:val="both"/>
              <w:rPr>
                <w:rFonts w:eastAsia="Times New Roman"/>
                <w:kern w:val="0"/>
                <w:sz w:val="19"/>
                <w:szCs w:val="19"/>
                <w:lang w:eastAsia="ru-RU"/>
              </w:rPr>
            </w:pPr>
            <w:r w:rsidRPr="002F4404">
              <w:rPr>
                <w:rFonts w:eastAsia="Times New Roman"/>
                <w:kern w:val="0"/>
                <w:sz w:val="19"/>
                <w:szCs w:val="19"/>
                <w:lang w:eastAsia="ru-RU"/>
              </w:rPr>
              <w:t>объекты специального назначения</w:t>
            </w:r>
          </w:p>
        </w:tc>
        <w:tc>
          <w:tcPr>
            <w:tcW w:w="932" w:type="pct"/>
            <w:tcBorders>
              <w:top w:val="nil"/>
              <w:left w:val="nil"/>
              <w:bottom w:val="single" w:sz="4" w:space="0" w:color="auto"/>
              <w:right w:val="single" w:sz="4" w:space="0" w:color="auto"/>
            </w:tcBorders>
            <w:shd w:val="clear" w:color="auto" w:fill="auto"/>
            <w:noWrap/>
            <w:vAlign w:val="center"/>
          </w:tcPr>
          <w:p w14:paraId="2E256052" w14:textId="77777777" w:rsidR="0097162A" w:rsidRPr="002F4404" w:rsidRDefault="003A212A">
            <w:pPr>
              <w:tabs>
                <w:tab w:val="left" w:pos="-1134"/>
              </w:tabs>
              <w:spacing w:after="0" w:line="240" w:lineRule="auto"/>
              <w:jc w:val="center"/>
              <w:rPr>
                <w:rFonts w:eastAsia="Times New Roman"/>
                <w:kern w:val="0"/>
                <w:sz w:val="19"/>
                <w:szCs w:val="19"/>
                <w:lang w:eastAsia="ru-RU"/>
              </w:rPr>
            </w:pPr>
            <w:r w:rsidRPr="002F4404">
              <w:rPr>
                <w:rFonts w:eastAsia="Times New Roman"/>
                <w:kern w:val="0"/>
                <w:sz w:val="19"/>
                <w:szCs w:val="19"/>
                <w:lang w:eastAsia="ru-RU"/>
              </w:rPr>
              <w:t>объект</w:t>
            </w:r>
          </w:p>
        </w:tc>
        <w:tc>
          <w:tcPr>
            <w:tcW w:w="767" w:type="pct"/>
            <w:tcBorders>
              <w:top w:val="nil"/>
              <w:left w:val="nil"/>
              <w:bottom w:val="single" w:sz="4" w:space="0" w:color="auto"/>
              <w:right w:val="single" w:sz="4" w:space="0" w:color="auto"/>
            </w:tcBorders>
            <w:shd w:val="clear" w:color="auto" w:fill="auto"/>
            <w:noWrap/>
            <w:vAlign w:val="center"/>
          </w:tcPr>
          <w:p w14:paraId="6AED038D" w14:textId="77777777" w:rsidR="0097162A" w:rsidRPr="002F4404" w:rsidRDefault="003A212A">
            <w:pPr>
              <w:tabs>
                <w:tab w:val="left" w:pos="-1134"/>
              </w:tabs>
              <w:spacing w:after="0" w:line="240" w:lineRule="auto"/>
              <w:jc w:val="center"/>
              <w:rPr>
                <w:rFonts w:eastAsia="Times New Roman"/>
                <w:kern w:val="0"/>
                <w:sz w:val="19"/>
                <w:szCs w:val="19"/>
                <w:lang w:eastAsia="ru-RU"/>
              </w:rPr>
            </w:pPr>
            <w:r w:rsidRPr="002F4404">
              <w:rPr>
                <w:rFonts w:eastAsia="Times New Roman"/>
                <w:kern w:val="0"/>
                <w:sz w:val="19"/>
                <w:szCs w:val="19"/>
                <w:lang w:eastAsia="ru-RU"/>
              </w:rPr>
              <w:t>7</w:t>
            </w:r>
          </w:p>
        </w:tc>
        <w:tc>
          <w:tcPr>
            <w:tcW w:w="654" w:type="pct"/>
            <w:tcBorders>
              <w:top w:val="nil"/>
              <w:left w:val="nil"/>
              <w:bottom w:val="single" w:sz="4" w:space="0" w:color="auto"/>
              <w:right w:val="single" w:sz="4" w:space="0" w:color="auto"/>
            </w:tcBorders>
            <w:shd w:val="clear" w:color="auto" w:fill="auto"/>
            <w:noWrap/>
            <w:vAlign w:val="center"/>
          </w:tcPr>
          <w:p w14:paraId="21AE294B" w14:textId="77777777" w:rsidR="0097162A" w:rsidRPr="002F4404" w:rsidRDefault="003A212A">
            <w:pPr>
              <w:tabs>
                <w:tab w:val="left" w:pos="-1134"/>
              </w:tabs>
              <w:spacing w:after="0" w:line="240" w:lineRule="auto"/>
              <w:jc w:val="center"/>
              <w:rPr>
                <w:rFonts w:eastAsia="Times New Roman"/>
                <w:kern w:val="0"/>
                <w:sz w:val="19"/>
                <w:szCs w:val="19"/>
                <w:lang w:eastAsia="ru-RU"/>
              </w:rPr>
            </w:pPr>
            <w:r w:rsidRPr="002F4404">
              <w:rPr>
                <w:rFonts w:eastAsia="Times New Roman"/>
                <w:kern w:val="0"/>
                <w:sz w:val="19"/>
                <w:szCs w:val="19"/>
                <w:lang w:eastAsia="ru-RU"/>
              </w:rPr>
              <w:t>7</w:t>
            </w:r>
          </w:p>
        </w:tc>
      </w:tr>
      <w:tr w:rsidR="0097162A" w:rsidRPr="002F4404" w14:paraId="0C8F9EAA" w14:textId="77777777" w:rsidTr="00814688">
        <w:trPr>
          <w:trHeight w:val="20"/>
          <w:jc w:val="center"/>
        </w:trPr>
        <w:tc>
          <w:tcPr>
            <w:tcW w:w="5000" w:type="pct"/>
            <w:gridSpan w:val="4"/>
            <w:tcBorders>
              <w:top w:val="single" w:sz="4" w:space="0" w:color="auto"/>
              <w:left w:val="single" w:sz="4" w:space="0" w:color="auto"/>
              <w:bottom w:val="single" w:sz="4" w:space="0" w:color="auto"/>
              <w:right w:val="single" w:sz="4" w:space="0" w:color="000000"/>
            </w:tcBorders>
            <w:shd w:val="clear" w:color="auto" w:fill="auto"/>
            <w:vAlign w:val="center"/>
          </w:tcPr>
          <w:p w14:paraId="1E0DA56A" w14:textId="77777777" w:rsidR="0097162A" w:rsidRPr="002F4404" w:rsidRDefault="003A212A">
            <w:pPr>
              <w:tabs>
                <w:tab w:val="left" w:pos="-1134"/>
              </w:tabs>
              <w:spacing w:after="0" w:line="240" w:lineRule="auto"/>
              <w:jc w:val="both"/>
              <w:rPr>
                <w:rFonts w:eastAsia="Times New Roman"/>
                <w:b/>
                <w:bCs/>
                <w:kern w:val="0"/>
                <w:sz w:val="19"/>
                <w:szCs w:val="19"/>
                <w:lang w:eastAsia="ru-RU"/>
              </w:rPr>
            </w:pPr>
            <w:r w:rsidRPr="002F4404">
              <w:rPr>
                <w:rFonts w:eastAsia="Times New Roman"/>
                <w:b/>
                <w:bCs/>
                <w:kern w:val="0"/>
                <w:sz w:val="19"/>
                <w:szCs w:val="19"/>
                <w:lang w:eastAsia="ru-RU"/>
              </w:rPr>
              <w:t>ТРАНСПОРТНАЯ ИНФРАСТРУКТУРА</w:t>
            </w:r>
          </w:p>
        </w:tc>
      </w:tr>
      <w:tr w:rsidR="0097162A" w:rsidRPr="002F4404" w14:paraId="6D25FCA0" w14:textId="77777777" w:rsidTr="00814688">
        <w:trPr>
          <w:trHeight w:val="20"/>
          <w:jc w:val="center"/>
        </w:trPr>
        <w:tc>
          <w:tcPr>
            <w:tcW w:w="2647" w:type="pct"/>
            <w:tcBorders>
              <w:top w:val="nil"/>
              <w:left w:val="single" w:sz="4" w:space="0" w:color="auto"/>
              <w:bottom w:val="single" w:sz="4" w:space="0" w:color="auto"/>
              <w:right w:val="single" w:sz="4" w:space="0" w:color="auto"/>
            </w:tcBorders>
            <w:shd w:val="clear" w:color="auto" w:fill="auto"/>
            <w:noWrap/>
            <w:vAlign w:val="center"/>
          </w:tcPr>
          <w:p w14:paraId="7CC69A59" w14:textId="77777777" w:rsidR="0097162A" w:rsidRPr="002F4404" w:rsidRDefault="003A212A">
            <w:pPr>
              <w:tabs>
                <w:tab w:val="left" w:pos="-1134"/>
              </w:tabs>
              <w:spacing w:after="0" w:line="240" w:lineRule="auto"/>
              <w:jc w:val="both"/>
              <w:rPr>
                <w:rFonts w:eastAsia="Times New Roman"/>
                <w:kern w:val="0"/>
                <w:sz w:val="19"/>
                <w:szCs w:val="19"/>
                <w:lang w:eastAsia="ru-RU"/>
              </w:rPr>
            </w:pPr>
            <w:r w:rsidRPr="002F4404">
              <w:rPr>
                <w:rFonts w:eastAsia="Times New Roman"/>
                <w:kern w:val="0"/>
                <w:sz w:val="19"/>
                <w:szCs w:val="19"/>
                <w:lang w:eastAsia="ru-RU"/>
              </w:rPr>
              <w:t>протяженность улиц и проездов</w:t>
            </w:r>
          </w:p>
        </w:tc>
        <w:tc>
          <w:tcPr>
            <w:tcW w:w="932" w:type="pct"/>
            <w:tcBorders>
              <w:top w:val="nil"/>
              <w:left w:val="nil"/>
              <w:bottom w:val="single" w:sz="4" w:space="0" w:color="auto"/>
              <w:right w:val="single" w:sz="4" w:space="0" w:color="auto"/>
            </w:tcBorders>
            <w:shd w:val="clear" w:color="auto" w:fill="auto"/>
            <w:noWrap/>
            <w:vAlign w:val="center"/>
          </w:tcPr>
          <w:p w14:paraId="6A1C4A2E" w14:textId="77777777" w:rsidR="0097162A" w:rsidRPr="002F4404" w:rsidRDefault="003A212A">
            <w:pPr>
              <w:tabs>
                <w:tab w:val="left" w:pos="-1134"/>
              </w:tabs>
              <w:spacing w:after="0" w:line="240" w:lineRule="auto"/>
              <w:jc w:val="both"/>
              <w:rPr>
                <w:rFonts w:eastAsia="Times New Roman"/>
                <w:kern w:val="0"/>
                <w:sz w:val="19"/>
                <w:szCs w:val="19"/>
                <w:lang w:eastAsia="ru-RU"/>
              </w:rPr>
            </w:pPr>
            <w:r w:rsidRPr="002F4404">
              <w:rPr>
                <w:rFonts w:eastAsia="Times New Roman"/>
                <w:kern w:val="0"/>
                <w:sz w:val="19"/>
                <w:szCs w:val="19"/>
                <w:lang w:eastAsia="ru-RU"/>
              </w:rPr>
              <w:t>км</w:t>
            </w:r>
          </w:p>
        </w:tc>
        <w:tc>
          <w:tcPr>
            <w:tcW w:w="767" w:type="pct"/>
            <w:tcBorders>
              <w:top w:val="nil"/>
              <w:left w:val="nil"/>
              <w:bottom w:val="single" w:sz="4" w:space="0" w:color="auto"/>
              <w:right w:val="single" w:sz="4" w:space="0" w:color="auto"/>
            </w:tcBorders>
            <w:shd w:val="clear" w:color="auto" w:fill="auto"/>
            <w:noWrap/>
            <w:vAlign w:val="center"/>
          </w:tcPr>
          <w:p w14:paraId="5A56BEAB" w14:textId="77777777" w:rsidR="0097162A" w:rsidRPr="002F4404" w:rsidRDefault="003A212A">
            <w:pPr>
              <w:tabs>
                <w:tab w:val="left" w:pos="-1134"/>
              </w:tabs>
              <w:spacing w:after="0" w:line="240" w:lineRule="auto"/>
              <w:jc w:val="center"/>
              <w:rPr>
                <w:rFonts w:eastAsia="Times New Roman"/>
                <w:kern w:val="0"/>
                <w:sz w:val="19"/>
                <w:szCs w:val="19"/>
                <w:lang w:eastAsia="ru-RU"/>
              </w:rPr>
            </w:pPr>
            <w:r w:rsidRPr="002F4404">
              <w:rPr>
                <w:sz w:val="19"/>
                <w:szCs w:val="19"/>
              </w:rPr>
              <w:t>146,2</w:t>
            </w:r>
          </w:p>
        </w:tc>
        <w:tc>
          <w:tcPr>
            <w:tcW w:w="654" w:type="pct"/>
            <w:tcBorders>
              <w:top w:val="nil"/>
              <w:left w:val="nil"/>
              <w:bottom w:val="single" w:sz="4" w:space="0" w:color="auto"/>
              <w:right w:val="single" w:sz="4" w:space="0" w:color="auto"/>
            </w:tcBorders>
            <w:shd w:val="clear" w:color="auto" w:fill="auto"/>
            <w:noWrap/>
            <w:vAlign w:val="center"/>
          </w:tcPr>
          <w:p w14:paraId="4CDD9EE8" w14:textId="77777777" w:rsidR="0097162A" w:rsidRPr="002F4404" w:rsidRDefault="0097162A">
            <w:pPr>
              <w:tabs>
                <w:tab w:val="left" w:pos="-1134"/>
              </w:tabs>
              <w:spacing w:after="0" w:line="240" w:lineRule="auto"/>
              <w:jc w:val="center"/>
              <w:rPr>
                <w:rFonts w:eastAsia="Times New Roman"/>
                <w:kern w:val="0"/>
                <w:sz w:val="19"/>
                <w:szCs w:val="19"/>
                <w:lang w:eastAsia="ru-RU"/>
              </w:rPr>
            </w:pPr>
          </w:p>
        </w:tc>
      </w:tr>
      <w:tr w:rsidR="0097162A" w:rsidRPr="002F4404" w14:paraId="34584F4C" w14:textId="77777777" w:rsidTr="00814688">
        <w:trPr>
          <w:trHeight w:val="20"/>
          <w:jc w:val="center"/>
        </w:trPr>
        <w:tc>
          <w:tcPr>
            <w:tcW w:w="5000" w:type="pct"/>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14:paraId="655977DD" w14:textId="77777777" w:rsidR="0097162A" w:rsidRPr="002F4404" w:rsidRDefault="003A212A">
            <w:pPr>
              <w:tabs>
                <w:tab w:val="left" w:pos="-1134"/>
              </w:tabs>
              <w:spacing w:after="0" w:line="240" w:lineRule="auto"/>
              <w:jc w:val="both"/>
              <w:rPr>
                <w:rFonts w:eastAsia="Times New Roman"/>
                <w:kern w:val="0"/>
                <w:sz w:val="19"/>
                <w:szCs w:val="19"/>
                <w:lang w:eastAsia="ru-RU"/>
              </w:rPr>
            </w:pPr>
            <w:r w:rsidRPr="002F4404">
              <w:rPr>
                <w:rFonts w:eastAsia="Times New Roman"/>
                <w:kern w:val="0"/>
                <w:sz w:val="19"/>
                <w:szCs w:val="19"/>
                <w:lang w:eastAsia="ru-RU"/>
              </w:rPr>
              <w:t>в том числе:</w:t>
            </w:r>
          </w:p>
        </w:tc>
      </w:tr>
      <w:tr w:rsidR="0097162A" w:rsidRPr="002F4404" w14:paraId="4E810E73" w14:textId="77777777" w:rsidTr="00814688">
        <w:trPr>
          <w:trHeight w:val="20"/>
          <w:jc w:val="center"/>
        </w:trPr>
        <w:tc>
          <w:tcPr>
            <w:tcW w:w="2647" w:type="pct"/>
            <w:tcBorders>
              <w:top w:val="nil"/>
              <w:left w:val="single" w:sz="4" w:space="0" w:color="auto"/>
              <w:bottom w:val="single" w:sz="4" w:space="0" w:color="auto"/>
              <w:right w:val="single" w:sz="4" w:space="0" w:color="auto"/>
            </w:tcBorders>
            <w:shd w:val="clear" w:color="auto" w:fill="auto"/>
            <w:noWrap/>
            <w:vAlign w:val="center"/>
          </w:tcPr>
          <w:p w14:paraId="3AE6F3AC" w14:textId="77777777" w:rsidR="0097162A" w:rsidRPr="002F4404" w:rsidRDefault="003A212A">
            <w:pPr>
              <w:tabs>
                <w:tab w:val="left" w:pos="-1134"/>
              </w:tabs>
              <w:spacing w:after="0" w:line="240" w:lineRule="auto"/>
              <w:jc w:val="both"/>
              <w:rPr>
                <w:rFonts w:eastAsia="Times New Roman"/>
                <w:kern w:val="0"/>
                <w:sz w:val="19"/>
                <w:szCs w:val="19"/>
                <w:lang w:eastAsia="ru-RU"/>
              </w:rPr>
            </w:pPr>
            <w:r w:rsidRPr="002F4404">
              <w:rPr>
                <w:rFonts w:eastAsia="Times New Roman"/>
                <w:kern w:val="0"/>
                <w:sz w:val="19"/>
                <w:szCs w:val="19"/>
                <w:lang w:eastAsia="ru-RU"/>
              </w:rPr>
              <w:t>- протяженность главных улиц</w:t>
            </w:r>
          </w:p>
        </w:tc>
        <w:tc>
          <w:tcPr>
            <w:tcW w:w="932" w:type="pct"/>
            <w:tcBorders>
              <w:top w:val="nil"/>
              <w:left w:val="nil"/>
              <w:bottom w:val="single" w:sz="4" w:space="0" w:color="auto"/>
              <w:right w:val="single" w:sz="4" w:space="0" w:color="auto"/>
            </w:tcBorders>
            <w:shd w:val="clear" w:color="auto" w:fill="auto"/>
            <w:noWrap/>
            <w:vAlign w:val="center"/>
          </w:tcPr>
          <w:p w14:paraId="491ED7E3" w14:textId="77777777" w:rsidR="0097162A" w:rsidRPr="002F4404" w:rsidRDefault="003A212A">
            <w:pPr>
              <w:tabs>
                <w:tab w:val="left" w:pos="-1134"/>
              </w:tabs>
              <w:spacing w:after="0" w:line="240" w:lineRule="auto"/>
              <w:jc w:val="both"/>
              <w:rPr>
                <w:rFonts w:eastAsia="Times New Roman"/>
                <w:kern w:val="0"/>
                <w:sz w:val="19"/>
                <w:szCs w:val="19"/>
                <w:lang w:eastAsia="ru-RU"/>
              </w:rPr>
            </w:pPr>
            <w:r w:rsidRPr="002F4404">
              <w:rPr>
                <w:rFonts w:eastAsia="Times New Roman"/>
                <w:kern w:val="0"/>
                <w:sz w:val="19"/>
                <w:szCs w:val="19"/>
                <w:lang w:eastAsia="ru-RU"/>
              </w:rPr>
              <w:t>км</w:t>
            </w:r>
          </w:p>
        </w:tc>
        <w:tc>
          <w:tcPr>
            <w:tcW w:w="767" w:type="pct"/>
            <w:tcBorders>
              <w:top w:val="nil"/>
              <w:left w:val="nil"/>
              <w:bottom w:val="single" w:sz="4" w:space="0" w:color="auto"/>
              <w:right w:val="single" w:sz="4" w:space="0" w:color="auto"/>
            </w:tcBorders>
            <w:shd w:val="clear" w:color="auto" w:fill="auto"/>
            <w:noWrap/>
            <w:vAlign w:val="center"/>
          </w:tcPr>
          <w:p w14:paraId="3F4D0777" w14:textId="77777777" w:rsidR="0097162A" w:rsidRPr="002F4404" w:rsidRDefault="003A212A">
            <w:pPr>
              <w:tabs>
                <w:tab w:val="left" w:pos="-1134"/>
              </w:tabs>
              <w:spacing w:after="0" w:line="240" w:lineRule="auto"/>
              <w:jc w:val="center"/>
              <w:rPr>
                <w:rFonts w:eastAsia="Times New Roman"/>
                <w:kern w:val="0"/>
                <w:sz w:val="19"/>
                <w:szCs w:val="19"/>
                <w:lang w:eastAsia="ru-RU"/>
              </w:rPr>
            </w:pPr>
            <w:r w:rsidRPr="002F4404">
              <w:rPr>
                <w:rFonts w:eastAsia="Times New Roman"/>
                <w:kern w:val="0"/>
                <w:sz w:val="19"/>
                <w:szCs w:val="19"/>
                <w:lang w:eastAsia="ru-RU"/>
              </w:rPr>
              <w:t>-</w:t>
            </w:r>
          </w:p>
        </w:tc>
        <w:tc>
          <w:tcPr>
            <w:tcW w:w="654" w:type="pct"/>
            <w:tcBorders>
              <w:top w:val="nil"/>
              <w:left w:val="nil"/>
              <w:bottom w:val="single" w:sz="4" w:space="0" w:color="auto"/>
              <w:right w:val="single" w:sz="4" w:space="0" w:color="auto"/>
            </w:tcBorders>
            <w:shd w:val="clear" w:color="auto" w:fill="auto"/>
            <w:noWrap/>
            <w:vAlign w:val="center"/>
          </w:tcPr>
          <w:p w14:paraId="09243E92" w14:textId="77777777" w:rsidR="0097162A" w:rsidRPr="002F4404" w:rsidRDefault="003A212A">
            <w:pPr>
              <w:tabs>
                <w:tab w:val="left" w:pos="-1134"/>
              </w:tabs>
              <w:spacing w:after="0" w:line="240" w:lineRule="auto"/>
              <w:jc w:val="center"/>
              <w:rPr>
                <w:rFonts w:eastAsia="Times New Roman"/>
                <w:kern w:val="0"/>
                <w:sz w:val="19"/>
                <w:szCs w:val="19"/>
                <w:lang w:eastAsia="ru-RU"/>
              </w:rPr>
            </w:pPr>
            <w:r w:rsidRPr="002F4404">
              <w:rPr>
                <w:rFonts w:eastAsia="Times New Roman"/>
                <w:kern w:val="0"/>
                <w:sz w:val="19"/>
                <w:szCs w:val="19"/>
                <w:lang w:eastAsia="ru-RU"/>
              </w:rPr>
              <w:t>-</w:t>
            </w:r>
          </w:p>
        </w:tc>
      </w:tr>
      <w:tr w:rsidR="0097162A" w:rsidRPr="002F4404" w14:paraId="5BC25D45" w14:textId="77777777" w:rsidTr="00814688">
        <w:trPr>
          <w:trHeight w:val="20"/>
          <w:jc w:val="center"/>
        </w:trPr>
        <w:tc>
          <w:tcPr>
            <w:tcW w:w="2647" w:type="pct"/>
            <w:tcBorders>
              <w:top w:val="nil"/>
              <w:left w:val="single" w:sz="4" w:space="0" w:color="auto"/>
              <w:bottom w:val="single" w:sz="4" w:space="0" w:color="auto"/>
              <w:right w:val="single" w:sz="4" w:space="0" w:color="auto"/>
            </w:tcBorders>
            <w:shd w:val="clear" w:color="auto" w:fill="auto"/>
            <w:noWrap/>
            <w:vAlign w:val="center"/>
          </w:tcPr>
          <w:p w14:paraId="48144072" w14:textId="77777777" w:rsidR="0097162A" w:rsidRPr="002F4404" w:rsidRDefault="003A212A">
            <w:pPr>
              <w:tabs>
                <w:tab w:val="left" w:pos="-1134"/>
              </w:tabs>
              <w:spacing w:after="0" w:line="240" w:lineRule="auto"/>
              <w:jc w:val="both"/>
              <w:rPr>
                <w:rFonts w:eastAsia="Times New Roman"/>
                <w:kern w:val="0"/>
                <w:sz w:val="19"/>
                <w:szCs w:val="19"/>
                <w:lang w:eastAsia="ru-RU"/>
              </w:rPr>
            </w:pPr>
            <w:r w:rsidRPr="002F4404">
              <w:rPr>
                <w:rFonts w:eastAsia="Times New Roman"/>
                <w:kern w:val="0"/>
                <w:sz w:val="19"/>
                <w:szCs w:val="19"/>
                <w:lang w:eastAsia="ru-RU"/>
              </w:rPr>
              <w:t>- протяженность основных улиц в жилой застройке</w:t>
            </w:r>
          </w:p>
        </w:tc>
        <w:tc>
          <w:tcPr>
            <w:tcW w:w="932" w:type="pct"/>
            <w:tcBorders>
              <w:top w:val="nil"/>
              <w:left w:val="nil"/>
              <w:bottom w:val="single" w:sz="4" w:space="0" w:color="auto"/>
              <w:right w:val="single" w:sz="4" w:space="0" w:color="auto"/>
            </w:tcBorders>
            <w:shd w:val="clear" w:color="auto" w:fill="auto"/>
            <w:noWrap/>
            <w:vAlign w:val="center"/>
          </w:tcPr>
          <w:p w14:paraId="4BF93A1E" w14:textId="77777777" w:rsidR="0097162A" w:rsidRPr="002F4404" w:rsidRDefault="003A212A">
            <w:pPr>
              <w:tabs>
                <w:tab w:val="left" w:pos="-1134"/>
              </w:tabs>
              <w:spacing w:after="0" w:line="240" w:lineRule="auto"/>
              <w:jc w:val="both"/>
              <w:rPr>
                <w:rFonts w:eastAsia="Times New Roman"/>
                <w:kern w:val="0"/>
                <w:sz w:val="19"/>
                <w:szCs w:val="19"/>
                <w:lang w:eastAsia="ru-RU"/>
              </w:rPr>
            </w:pPr>
            <w:r w:rsidRPr="002F4404">
              <w:rPr>
                <w:rFonts w:eastAsia="Times New Roman"/>
                <w:kern w:val="0"/>
                <w:sz w:val="19"/>
                <w:szCs w:val="19"/>
                <w:lang w:eastAsia="ru-RU"/>
              </w:rPr>
              <w:t>км</w:t>
            </w:r>
          </w:p>
        </w:tc>
        <w:tc>
          <w:tcPr>
            <w:tcW w:w="767" w:type="pct"/>
            <w:tcBorders>
              <w:top w:val="nil"/>
              <w:left w:val="nil"/>
              <w:bottom w:val="single" w:sz="4" w:space="0" w:color="auto"/>
              <w:right w:val="single" w:sz="4" w:space="0" w:color="auto"/>
            </w:tcBorders>
            <w:shd w:val="clear" w:color="auto" w:fill="auto"/>
            <w:noWrap/>
            <w:vAlign w:val="center"/>
          </w:tcPr>
          <w:p w14:paraId="33376F89" w14:textId="77777777" w:rsidR="0097162A" w:rsidRPr="002F4404" w:rsidRDefault="003A212A">
            <w:pPr>
              <w:tabs>
                <w:tab w:val="left" w:pos="-1134"/>
              </w:tabs>
              <w:spacing w:after="0" w:line="240" w:lineRule="auto"/>
              <w:jc w:val="center"/>
              <w:rPr>
                <w:rFonts w:eastAsia="Times New Roman"/>
                <w:kern w:val="0"/>
                <w:sz w:val="19"/>
                <w:szCs w:val="19"/>
                <w:lang w:eastAsia="ru-RU"/>
              </w:rPr>
            </w:pPr>
            <w:r w:rsidRPr="002F4404">
              <w:rPr>
                <w:rFonts w:eastAsia="Times New Roman"/>
                <w:kern w:val="0"/>
                <w:sz w:val="19"/>
                <w:szCs w:val="19"/>
                <w:lang w:eastAsia="ru-RU"/>
              </w:rPr>
              <w:t>-</w:t>
            </w:r>
          </w:p>
        </w:tc>
        <w:tc>
          <w:tcPr>
            <w:tcW w:w="654" w:type="pct"/>
            <w:tcBorders>
              <w:top w:val="nil"/>
              <w:left w:val="nil"/>
              <w:bottom w:val="single" w:sz="4" w:space="0" w:color="auto"/>
              <w:right w:val="single" w:sz="4" w:space="0" w:color="auto"/>
            </w:tcBorders>
            <w:shd w:val="clear" w:color="auto" w:fill="auto"/>
            <w:noWrap/>
            <w:vAlign w:val="center"/>
          </w:tcPr>
          <w:p w14:paraId="70BE9E0D" w14:textId="77777777" w:rsidR="0097162A" w:rsidRPr="002F4404" w:rsidRDefault="003A212A">
            <w:pPr>
              <w:tabs>
                <w:tab w:val="left" w:pos="-1134"/>
              </w:tabs>
              <w:spacing w:after="0" w:line="240" w:lineRule="auto"/>
              <w:jc w:val="center"/>
              <w:rPr>
                <w:rFonts w:eastAsia="Times New Roman"/>
                <w:kern w:val="0"/>
                <w:sz w:val="19"/>
                <w:szCs w:val="19"/>
                <w:lang w:eastAsia="ru-RU"/>
              </w:rPr>
            </w:pPr>
            <w:r w:rsidRPr="002F4404">
              <w:rPr>
                <w:rFonts w:eastAsia="Times New Roman"/>
                <w:kern w:val="0"/>
                <w:sz w:val="19"/>
                <w:szCs w:val="19"/>
                <w:lang w:eastAsia="ru-RU"/>
              </w:rPr>
              <w:t>-</w:t>
            </w:r>
          </w:p>
        </w:tc>
      </w:tr>
      <w:tr w:rsidR="0097162A" w:rsidRPr="002F4404" w14:paraId="1578545C" w14:textId="77777777" w:rsidTr="00814688">
        <w:trPr>
          <w:trHeight w:val="20"/>
          <w:jc w:val="center"/>
        </w:trPr>
        <w:tc>
          <w:tcPr>
            <w:tcW w:w="2647" w:type="pct"/>
            <w:tcBorders>
              <w:top w:val="nil"/>
              <w:left w:val="single" w:sz="4" w:space="0" w:color="auto"/>
              <w:bottom w:val="single" w:sz="4" w:space="0" w:color="auto"/>
              <w:right w:val="single" w:sz="4" w:space="0" w:color="auto"/>
            </w:tcBorders>
            <w:shd w:val="clear" w:color="auto" w:fill="auto"/>
            <w:noWrap/>
            <w:vAlign w:val="center"/>
          </w:tcPr>
          <w:p w14:paraId="4A810658" w14:textId="77777777" w:rsidR="0097162A" w:rsidRPr="002F4404" w:rsidRDefault="003A212A">
            <w:pPr>
              <w:tabs>
                <w:tab w:val="left" w:pos="-1134"/>
              </w:tabs>
              <w:spacing w:after="0" w:line="240" w:lineRule="auto"/>
              <w:jc w:val="both"/>
              <w:rPr>
                <w:rFonts w:eastAsia="Times New Roman"/>
                <w:kern w:val="0"/>
                <w:sz w:val="19"/>
                <w:szCs w:val="19"/>
                <w:lang w:eastAsia="ru-RU"/>
              </w:rPr>
            </w:pPr>
            <w:r w:rsidRPr="002F4404">
              <w:rPr>
                <w:rFonts w:eastAsia="Times New Roman"/>
                <w:kern w:val="0"/>
                <w:sz w:val="19"/>
                <w:szCs w:val="19"/>
                <w:lang w:eastAsia="ru-RU"/>
              </w:rPr>
              <w:t>- протяженность второстепенных улиц в жилой застройке</w:t>
            </w:r>
          </w:p>
        </w:tc>
        <w:tc>
          <w:tcPr>
            <w:tcW w:w="932" w:type="pct"/>
            <w:tcBorders>
              <w:top w:val="nil"/>
              <w:left w:val="nil"/>
              <w:bottom w:val="single" w:sz="4" w:space="0" w:color="auto"/>
              <w:right w:val="single" w:sz="4" w:space="0" w:color="auto"/>
            </w:tcBorders>
            <w:shd w:val="clear" w:color="auto" w:fill="auto"/>
            <w:noWrap/>
            <w:vAlign w:val="center"/>
          </w:tcPr>
          <w:p w14:paraId="52DD357C" w14:textId="77777777" w:rsidR="0097162A" w:rsidRPr="002F4404" w:rsidRDefault="003A212A">
            <w:pPr>
              <w:tabs>
                <w:tab w:val="left" w:pos="-1134"/>
              </w:tabs>
              <w:spacing w:after="0" w:line="240" w:lineRule="auto"/>
              <w:jc w:val="both"/>
              <w:rPr>
                <w:rFonts w:eastAsia="Times New Roman"/>
                <w:kern w:val="0"/>
                <w:sz w:val="19"/>
                <w:szCs w:val="19"/>
                <w:lang w:eastAsia="ru-RU"/>
              </w:rPr>
            </w:pPr>
            <w:r w:rsidRPr="002F4404">
              <w:rPr>
                <w:rFonts w:eastAsia="Times New Roman"/>
                <w:kern w:val="0"/>
                <w:sz w:val="19"/>
                <w:szCs w:val="19"/>
                <w:lang w:eastAsia="ru-RU"/>
              </w:rPr>
              <w:t>км</w:t>
            </w:r>
          </w:p>
        </w:tc>
        <w:tc>
          <w:tcPr>
            <w:tcW w:w="767" w:type="pct"/>
            <w:tcBorders>
              <w:top w:val="nil"/>
              <w:left w:val="nil"/>
              <w:bottom w:val="single" w:sz="4" w:space="0" w:color="auto"/>
              <w:right w:val="single" w:sz="4" w:space="0" w:color="auto"/>
            </w:tcBorders>
            <w:shd w:val="clear" w:color="auto" w:fill="auto"/>
            <w:noWrap/>
            <w:vAlign w:val="center"/>
          </w:tcPr>
          <w:p w14:paraId="0B59B5E2" w14:textId="77777777" w:rsidR="0097162A" w:rsidRPr="002F4404" w:rsidRDefault="003A212A">
            <w:pPr>
              <w:tabs>
                <w:tab w:val="left" w:pos="-1134"/>
              </w:tabs>
              <w:spacing w:after="0" w:line="240" w:lineRule="auto"/>
              <w:jc w:val="center"/>
              <w:rPr>
                <w:rFonts w:eastAsia="Times New Roman"/>
                <w:kern w:val="0"/>
                <w:sz w:val="19"/>
                <w:szCs w:val="19"/>
                <w:lang w:eastAsia="ru-RU"/>
              </w:rPr>
            </w:pPr>
            <w:r w:rsidRPr="002F4404">
              <w:rPr>
                <w:rFonts w:eastAsia="Times New Roman"/>
                <w:kern w:val="0"/>
                <w:sz w:val="19"/>
                <w:szCs w:val="19"/>
                <w:lang w:eastAsia="ru-RU"/>
              </w:rPr>
              <w:t>-</w:t>
            </w:r>
          </w:p>
        </w:tc>
        <w:tc>
          <w:tcPr>
            <w:tcW w:w="654" w:type="pct"/>
            <w:tcBorders>
              <w:top w:val="nil"/>
              <w:left w:val="nil"/>
              <w:bottom w:val="single" w:sz="4" w:space="0" w:color="auto"/>
              <w:right w:val="single" w:sz="4" w:space="0" w:color="auto"/>
            </w:tcBorders>
            <w:shd w:val="clear" w:color="auto" w:fill="auto"/>
            <w:noWrap/>
            <w:vAlign w:val="center"/>
          </w:tcPr>
          <w:p w14:paraId="0BA35ECB" w14:textId="77777777" w:rsidR="0097162A" w:rsidRPr="002F4404" w:rsidRDefault="003A212A">
            <w:pPr>
              <w:tabs>
                <w:tab w:val="left" w:pos="-1134"/>
              </w:tabs>
              <w:spacing w:after="0" w:line="240" w:lineRule="auto"/>
              <w:jc w:val="center"/>
              <w:rPr>
                <w:rFonts w:eastAsia="Times New Roman"/>
                <w:kern w:val="0"/>
                <w:sz w:val="19"/>
                <w:szCs w:val="19"/>
                <w:lang w:eastAsia="ru-RU"/>
              </w:rPr>
            </w:pPr>
            <w:r w:rsidRPr="002F4404">
              <w:rPr>
                <w:rFonts w:eastAsia="Times New Roman"/>
                <w:kern w:val="0"/>
                <w:sz w:val="19"/>
                <w:szCs w:val="19"/>
                <w:lang w:eastAsia="ru-RU"/>
              </w:rPr>
              <w:t>-</w:t>
            </w:r>
          </w:p>
        </w:tc>
      </w:tr>
      <w:tr w:rsidR="0097162A" w:rsidRPr="002F4404" w14:paraId="36F8B1E0" w14:textId="77777777" w:rsidTr="00814688">
        <w:trPr>
          <w:trHeight w:val="20"/>
          <w:jc w:val="center"/>
        </w:trPr>
        <w:tc>
          <w:tcPr>
            <w:tcW w:w="2647" w:type="pct"/>
            <w:tcBorders>
              <w:top w:val="nil"/>
              <w:left w:val="single" w:sz="4" w:space="0" w:color="auto"/>
              <w:bottom w:val="single" w:sz="4" w:space="0" w:color="auto"/>
              <w:right w:val="single" w:sz="4" w:space="0" w:color="auto"/>
            </w:tcBorders>
            <w:shd w:val="clear" w:color="auto" w:fill="auto"/>
            <w:vAlign w:val="center"/>
          </w:tcPr>
          <w:p w14:paraId="44491341" w14:textId="77777777" w:rsidR="0097162A" w:rsidRPr="002F4404" w:rsidRDefault="003A212A">
            <w:pPr>
              <w:tabs>
                <w:tab w:val="left" w:pos="-1134"/>
              </w:tabs>
              <w:spacing w:after="0" w:line="240" w:lineRule="auto"/>
              <w:jc w:val="both"/>
              <w:rPr>
                <w:rFonts w:eastAsia="Times New Roman"/>
                <w:kern w:val="0"/>
                <w:sz w:val="19"/>
                <w:szCs w:val="19"/>
                <w:lang w:eastAsia="ru-RU"/>
              </w:rPr>
            </w:pPr>
            <w:r w:rsidRPr="002F4404">
              <w:rPr>
                <w:rFonts w:eastAsia="Times New Roman"/>
                <w:kern w:val="0"/>
                <w:sz w:val="19"/>
                <w:szCs w:val="19"/>
                <w:lang w:eastAsia="ru-RU"/>
              </w:rPr>
              <w:t>протяженность железных дорог</w:t>
            </w:r>
          </w:p>
        </w:tc>
        <w:tc>
          <w:tcPr>
            <w:tcW w:w="932" w:type="pct"/>
            <w:tcBorders>
              <w:top w:val="nil"/>
              <w:left w:val="nil"/>
              <w:bottom w:val="single" w:sz="4" w:space="0" w:color="auto"/>
              <w:right w:val="single" w:sz="4" w:space="0" w:color="auto"/>
            </w:tcBorders>
            <w:shd w:val="clear" w:color="auto" w:fill="auto"/>
            <w:noWrap/>
            <w:vAlign w:val="center"/>
          </w:tcPr>
          <w:p w14:paraId="4274898B" w14:textId="77777777" w:rsidR="0097162A" w:rsidRPr="002F4404" w:rsidRDefault="003A212A">
            <w:pPr>
              <w:tabs>
                <w:tab w:val="left" w:pos="-1134"/>
              </w:tabs>
              <w:spacing w:after="0" w:line="240" w:lineRule="auto"/>
              <w:jc w:val="both"/>
              <w:rPr>
                <w:rFonts w:eastAsia="Times New Roman"/>
                <w:kern w:val="0"/>
                <w:sz w:val="19"/>
                <w:szCs w:val="19"/>
                <w:lang w:eastAsia="ru-RU"/>
              </w:rPr>
            </w:pPr>
            <w:r w:rsidRPr="002F4404">
              <w:rPr>
                <w:rFonts w:eastAsia="Times New Roman"/>
                <w:kern w:val="0"/>
                <w:sz w:val="19"/>
                <w:szCs w:val="19"/>
                <w:lang w:eastAsia="ru-RU"/>
              </w:rPr>
              <w:t>км</w:t>
            </w:r>
          </w:p>
        </w:tc>
        <w:tc>
          <w:tcPr>
            <w:tcW w:w="767" w:type="pct"/>
            <w:tcBorders>
              <w:top w:val="nil"/>
              <w:left w:val="nil"/>
              <w:bottom w:val="single" w:sz="4" w:space="0" w:color="auto"/>
              <w:right w:val="single" w:sz="4" w:space="0" w:color="auto"/>
            </w:tcBorders>
            <w:shd w:val="clear" w:color="auto" w:fill="auto"/>
            <w:noWrap/>
            <w:vAlign w:val="center"/>
          </w:tcPr>
          <w:p w14:paraId="0BCD66AD" w14:textId="77777777" w:rsidR="0097162A" w:rsidRPr="002F4404" w:rsidRDefault="003A212A">
            <w:pPr>
              <w:tabs>
                <w:tab w:val="left" w:pos="-1134"/>
              </w:tabs>
              <w:spacing w:after="0" w:line="240" w:lineRule="auto"/>
              <w:jc w:val="center"/>
              <w:rPr>
                <w:rFonts w:eastAsia="Times New Roman"/>
                <w:kern w:val="0"/>
                <w:sz w:val="19"/>
                <w:szCs w:val="19"/>
                <w:lang w:eastAsia="ru-RU"/>
              </w:rPr>
            </w:pPr>
            <w:r w:rsidRPr="002F4404">
              <w:rPr>
                <w:rFonts w:eastAsia="Times New Roman"/>
                <w:kern w:val="0"/>
                <w:sz w:val="19"/>
                <w:szCs w:val="19"/>
                <w:lang w:eastAsia="ru-RU"/>
              </w:rPr>
              <w:t>5</w:t>
            </w:r>
          </w:p>
        </w:tc>
        <w:tc>
          <w:tcPr>
            <w:tcW w:w="654" w:type="pct"/>
            <w:tcBorders>
              <w:top w:val="nil"/>
              <w:left w:val="nil"/>
              <w:bottom w:val="single" w:sz="4" w:space="0" w:color="auto"/>
              <w:right w:val="single" w:sz="4" w:space="0" w:color="auto"/>
            </w:tcBorders>
            <w:shd w:val="clear" w:color="auto" w:fill="auto"/>
            <w:noWrap/>
            <w:vAlign w:val="center"/>
          </w:tcPr>
          <w:p w14:paraId="61E8B1C5" w14:textId="77777777" w:rsidR="0097162A" w:rsidRPr="002F4404" w:rsidRDefault="003A212A">
            <w:pPr>
              <w:tabs>
                <w:tab w:val="left" w:pos="-1134"/>
              </w:tabs>
              <w:spacing w:after="0" w:line="240" w:lineRule="auto"/>
              <w:jc w:val="center"/>
              <w:rPr>
                <w:rFonts w:eastAsia="Times New Roman"/>
                <w:kern w:val="0"/>
                <w:sz w:val="19"/>
                <w:szCs w:val="19"/>
                <w:lang w:eastAsia="ru-RU"/>
              </w:rPr>
            </w:pPr>
            <w:r w:rsidRPr="002F4404">
              <w:rPr>
                <w:rFonts w:eastAsia="Times New Roman"/>
                <w:kern w:val="0"/>
                <w:sz w:val="19"/>
                <w:szCs w:val="19"/>
                <w:lang w:eastAsia="ru-RU"/>
              </w:rPr>
              <w:t>5</w:t>
            </w:r>
          </w:p>
        </w:tc>
      </w:tr>
      <w:tr w:rsidR="0097162A" w:rsidRPr="002F4404" w14:paraId="7895D93C" w14:textId="77777777" w:rsidTr="00814688">
        <w:trPr>
          <w:trHeight w:val="20"/>
          <w:jc w:val="center"/>
        </w:trPr>
        <w:tc>
          <w:tcPr>
            <w:tcW w:w="2647" w:type="pct"/>
            <w:tcBorders>
              <w:top w:val="nil"/>
              <w:left w:val="single" w:sz="4" w:space="0" w:color="auto"/>
              <w:bottom w:val="single" w:sz="4" w:space="0" w:color="auto"/>
              <w:right w:val="single" w:sz="4" w:space="0" w:color="auto"/>
            </w:tcBorders>
            <w:shd w:val="clear" w:color="auto" w:fill="auto"/>
            <w:vAlign w:val="center"/>
          </w:tcPr>
          <w:p w14:paraId="7DCCBA02" w14:textId="77777777" w:rsidR="0097162A" w:rsidRPr="002F4404" w:rsidRDefault="003A212A">
            <w:pPr>
              <w:tabs>
                <w:tab w:val="left" w:pos="-1134"/>
              </w:tabs>
              <w:spacing w:after="0" w:line="240" w:lineRule="auto"/>
              <w:jc w:val="both"/>
              <w:rPr>
                <w:rFonts w:eastAsia="Times New Roman"/>
                <w:kern w:val="0"/>
                <w:sz w:val="19"/>
                <w:szCs w:val="19"/>
                <w:lang w:eastAsia="ru-RU"/>
              </w:rPr>
            </w:pPr>
            <w:r w:rsidRPr="002F4404">
              <w:rPr>
                <w:rFonts w:eastAsia="Times New Roman"/>
                <w:kern w:val="0"/>
                <w:sz w:val="19"/>
                <w:szCs w:val="19"/>
                <w:lang w:eastAsia="ru-RU"/>
              </w:rPr>
              <w:t>количество транспортных развязок в разных уровнях</w:t>
            </w:r>
          </w:p>
        </w:tc>
        <w:tc>
          <w:tcPr>
            <w:tcW w:w="932" w:type="pct"/>
            <w:tcBorders>
              <w:top w:val="nil"/>
              <w:left w:val="nil"/>
              <w:bottom w:val="single" w:sz="4" w:space="0" w:color="auto"/>
              <w:right w:val="single" w:sz="4" w:space="0" w:color="auto"/>
            </w:tcBorders>
            <w:shd w:val="clear" w:color="auto" w:fill="auto"/>
            <w:noWrap/>
            <w:vAlign w:val="center"/>
          </w:tcPr>
          <w:p w14:paraId="3208E48D" w14:textId="77777777" w:rsidR="0097162A" w:rsidRPr="002F4404" w:rsidRDefault="003A212A">
            <w:pPr>
              <w:tabs>
                <w:tab w:val="left" w:pos="-1134"/>
              </w:tabs>
              <w:spacing w:after="0" w:line="240" w:lineRule="auto"/>
              <w:jc w:val="both"/>
              <w:rPr>
                <w:rFonts w:eastAsia="Times New Roman"/>
                <w:kern w:val="0"/>
                <w:sz w:val="19"/>
                <w:szCs w:val="19"/>
                <w:lang w:eastAsia="ru-RU"/>
              </w:rPr>
            </w:pPr>
            <w:r w:rsidRPr="002F4404">
              <w:rPr>
                <w:rFonts w:eastAsia="Times New Roman"/>
                <w:kern w:val="0"/>
                <w:sz w:val="19"/>
                <w:szCs w:val="19"/>
                <w:lang w:eastAsia="ru-RU"/>
              </w:rPr>
              <w:t>единиц</w:t>
            </w:r>
          </w:p>
        </w:tc>
        <w:tc>
          <w:tcPr>
            <w:tcW w:w="767" w:type="pct"/>
            <w:tcBorders>
              <w:top w:val="nil"/>
              <w:left w:val="nil"/>
              <w:bottom w:val="single" w:sz="4" w:space="0" w:color="auto"/>
              <w:right w:val="single" w:sz="4" w:space="0" w:color="auto"/>
            </w:tcBorders>
            <w:shd w:val="clear" w:color="auto" w:fill="auto"/>
            <w:noWrap/>
            <w:vAlign w:val="center"/>
          </w:tcPr>
          <w:p w14:paraId="1A34B896" w14:textId="77777777" w:rsidR="0097162A" w:rsidRPr="002F4404" w:rsidRDefault="003A212A">
            <w:pPr>
              <w:tabs>
                <w:tab w:val="left" w:pos="-1134"/>
              </w:tabs>
              <w:spacing w:after="0" w:line="240" w:lineRule="auto"/>
              <w:jc w:val="center"/>
              <w:rPr>
                <w:rFonts w:eastAsia="Times New Roman"/>
                <w:kern w:val="0"/>
                <w:sz w:val="19"/>
                <w:szCs w:val="19"/>
                <w:lang w:eastAsia="ru-RU"/>
              </w:rPr>
            </w:pPr>
            <w:r w:rsidRPr="002F4404">
              <w:rPr>
                <w:rFonts w:eastAsia="Times New Roman"/>
                <w:kern w:val="0"/>
                <w:sz w:val="19"/>
                <w:szCs w:val="19"/>
                <w:lang w:eastAsia="ru-RU"/>
              </w:rPr>
              <w:t>1</w:t>
            </w:r>
          </w:p>
        </w:tc>
        <w:tc>
          <w:tcPr>
            <w:tcW w:w="654" w:type="pct"/>
            <w:tcBorders>
              <w:top w:val="nil"/>
              <w:left w:val="nil"/>
              <w:bottom w:val="single" w:sz="4" w:space="0" w:color="auto"/>
              <w:right w:val="single" w:sz="4" w:space="0" w:color="auto"/>
            </w:tcBorders>
            <w:shd w:val="clear" w:color="auto" w:fill="auto"/>
            <w:noWrap/>
            <w:vAlign w:val="center"/>
          </w:tcPr>
          <w:p w14:paraId="739A1147" w14:textId="77777777" w:rsidR="0097162A" w:rsidRPr="002F4404" w:rsidRDefault="003A212A">
            <w:pPr>
              <w:tabs>
                <w:tab w:val="left" w:pos="-1134"/>
              </w:tabs>
              <w:spacing w:after="0" w:line="240" w:lineRule="auto"/>
              <w:jc w:val="center"/>
              <w:rPr>
                <w:rFonts w:eastAsia="Times New Roman"/>
                <w:kern w:val="0"/>
                <w:sz w:val="19"/>
                <w:szCs w:val="19"/>
                <w:lang w:eastAsia="ru-RU"/>
              </w:rPr>
            </w:pPr>
            <w:r w:rsidRPr="002F4404">
              <w:rPr>
                <w:rFonts w:eastAsia="Times New Roman"/>
                <w:kern w:val="0"/>
                <w:sz w:val="19"/>
                <w:szCs w:val="19"/>
                <w:lang w:eastAsia="ru-RU"/>
              </w:rPr>
              <w:t>1</w:t>
            </w:r>
          </w:p>
        </w:tc>
      </w:tr>
      <w:tr w:rsidR="0097162A" w:rsidRPr="002F4404" w14:paraId="77B99C5B" w14:textId="77777777" w:rsidTr="00814688">
        <w:trPr>
          <w:trHeight w:val="20"/>
          <w:jc w:val="center"/>
        </w:trPr>
        <w:tc>
          <w:tcPr>
            <w:tcW w:w="2647" w:type="pct"/>
            <w:tcBorders>
              <w:top w:val="nil"/>
              <w:left w:val="single" w:sz="4" w:space="0" w:color="auto"/>
              <w:bottom w:val="single" w:sz="4" w:space="0" w:color="auto"/>
              <w:right w:val="single" w:sz="4" w:space="0" w:color="auto"/>
            </w:tcBorders>
            <w:shd w:val="clear" w:color="auto" w:fill="auto"/>
            <w:vAlign w:val="center"/>
          </w:tcPr>
          <w:p w14:paraId="27BBCA29" w14:textId="77777777" w:rsidR="0097162A" w:rsidRPr="002F4404" w:rsidRDefault="003A212A">
            <w:pPr>
              <w:tabs>
                <w:tab w:val="left" w:pos="-1134"/>
              </w:tabs>
              <w:spacing w:after="0" w:line="240" w:lineRule="auto"/>
              <w:jc w:val="both"/>
              <w:rPr>
                <w:rFonts w:eastAsia="Times New Roman"/>
                <w:kern w:val="0"/>
                <w:sz w:val="19"/>
                <w:szCs w:val="19"/>
                <w:lang w:eastAsia="ru-RU"/>
              </w:rPr>
            </w:pPr>
            <w:r w:rsidRPr="002F4404">
              <w:rPr>
                <w:sz w:val="19"/>
                <w:szCs w:val="19"/>
              </w:rPr>
              <w:t>протяженность автомобильных дорог</w:t>
            </w:r>
          </w:p>
        </w:tc>
        <w:tc>
          <w:tcPr>
            <w:tcW w:w="932" w:type="pct"/>
            <w:tcBorders>
              <w:top w:val="nil"/>
              <w:left w:val="nil"/>
              <w:bottom w:val="single" w:sz="4" w:space="0" w:color="auto"/>
              <w:right w:val="single" w:sz="4" w:space="0" w:color="auto"/>
            </w:tcBorders>
            <w:shd w:val="clear" w:color="auto" w:fill="auto"/>
            <w:noWrap/>
            <w:vAlign w:val="center"/>
          </w:tcPr>
          <w:p w14:paraId="6A474801" w14:textId="77777777" w:rsidR="0097162A" w:rsidRPr="002F4404" w:rsidRDefault="003A212A">
            <w:pPr>
              <w:tabs>
                <w:tab w:val="left" w:pos="-1134"/>
              </w:tabs>
              <w:spacing w:after="0" w:line="240" w:lineRule="auto"/>
              <w:jc w:val="both"/>
              <w:rPr>
                <w:rFonts w:eastAsia="Times New Roman"/>
                <w:kern w:val="0"/>
                <w:sz w:val="19"/>
                <w:szCs w:val="19"/>
                <w:lang w:eastAsia="ru-RU"/>
              </w:rPr>
            </w:pPr>
            <w:r w:rsidRPr="002F4404">
              <w:rPr>
                <w:rFonts w:eastAsia="Times New Roman"/>
                <w:kern w:val="0"/>
                <w:sz w:val="19"/>
                <w:szCs w:val="19"/>
                <w:lang w:eastAsia="ru-RU"/>
              </w:rPr>
              <w:t>км</w:t>
            </w:r>
          </w:p>
        </w:tc>
        <w:tc>
          <w:tcPr>
            <w:tcW w:w="767" w:type="pct"/>
            <w:tcBorders>
              <w:top w:val="nil"/>
              <w:left w:val="nil"/>
              <w:bottom w:val="single" w:sz="4" w:space="0" w:color="auto"/>
              <w:right w:val="single" w:sz="4" w:space="0" w:color="auto"/>
            </w:tcBorders>
            <w:shd w:val="clear" w:color="auto" w:fill="auto"/>
            <w:noWrap/>
            <w:vAlign w:val="center"/>
          </w:tcPr>
          <w:p w14:paraId="4BA248A5" w14:textId="77777777" w:rsidR="0097162A" w:rsidRPr="002F4404" w:rsidRDefault="00027781" w:rsidP="00027781">
            <w:pPr>
              <w:tabs>
                <w:tab w:val="left" w:pos="-1134"/>
              </w:tabs>
              <w:spacing w:after="0" w:line="240" w:lineRule="auto"/>
              <w:jc w:val="center"/>
              <w:rPr>
                <w:rFonts w:eastAsia="Times New Roman"/>
                <w:kern w:val="0"/>
                <w:sz w:val="19"/>
                <w:szCs w:val="19"/>
                <w:lang w:eastAsia="ru-RU"/>
              </w:rPr>
            </w:pPr>
            <w:r>
              <w:rPr>
                <w:rFonts w:eastAsia="Times New Roman"/>
                <w:kern w:val="0"/>
                <w:sz w:val="19"/>
                <w:szCs w:val="19"/>
                <w:lang w:eastAsia="ru-RU"/>
              </w:rPr>
              <w:t>183</w:t>
            </w:r>
            <w:r w:rsidR="003A212A" w:rsidRPr="002F4404">
              <w:rPr>
                <w:rFonts w:eastAsia="Times New Roman"/>
                <w:kern w:val="0"/>
                <w:sz w:val="19"/>
                <w:szCs w:val="19"/>
                <w:lang w:eastAsia="ru-RU"/>
              </w:rPr>
              <w:t>,</w:t>
            </w:r>
            <w:r>
              <w:rPr>
                <w:rFonts w:eastAsia="Times New Roman"/>
                <w:kern w:val="0"/>
                <w:sz w:val="19"/>
                <w:szCs w:val="19"/>
                <w:lang w:eastAsia="ru-RU"/>
              </w:rPr>
              <w:t>9</w:t>
            </w:r>
            <w:r w:rsidR="00CE3BA6">
              <w:rPr>
                <w:rFonts w:eastAsia="Times New Roman"/>
                <w:kern w:val="0"/>
                <w:sz w:val="19"/>
                <w:szCs w:val="19"/>
                <w:lang w:eastAsia="ru-RU"/>
              </w:rPr>
              <w:t>93</w:t>
            </w:r>
          </w:p>
        </w:tc>
        <w:tc>
          <w:tcPr>
            <w:tcW w:w="654" w:type="pct"/>
            <w:tcBorders>
              <w:top w:val="nil"/>
              <w:left w:val="nil"/>
              <w:bottom w:val="single" w:sz="4" w:space="0" w:color="auto"/>
              <w:right w:val="single" w:sz="4" w:space="0" w:color="auto"/>
            </w:tcBorders>
            <w:shd w:val="clear" w:color="auto" w:fill="auto"/>
            <w:noWrap/>
            <w:vAlign w:val="center"/>
          </w:tcPr>
          <w:p w14:paraId="2BC9CC91" w14:textId="77777777" w:rsidR="0097162A" w:rsidRPr="002F4404" w:rsidRDefault="0097162A">
            <w:pPr>
              <w:tabs>
                <w:tab w:val="left" w:pos="-1134"/>
              </w:tabs>
              <w:spacing w:after="0" w:line="240" w:lineRule="auto"/>
              <w:rPr>
                <w:rFonts w:eastAsia="Times New Roman"/>
                <w:kern w:val="0"/>
                <w:sz w:val="19"/>
                <w:szCs w:val="19"/>
                <w:lang w:eastAsia="ru-RU"/>
              </w:rPr>
            </w:pPr>
          </w:p>
        </w:tc>
      </w:tr>
      <w:tr w:rsidR="007D6FE2" w:rsidRPr="002F4404" w14:paraId="7F7551A6" w14:textId="77777777" w:rsidTr="00814688">
        <w:trPr>
          <w:trHeight w:val="20"/>
          <w:jc w:val="center"/>
        </w:trPr>
        <w:tc>
          <w:tcPr>
            <w:tcW w:w="2647" w:type="pct"/>
            <w:tcBorders>
              <w:top w:val="nil"/>
              <w:left w:val="single" w:sz="4" w:space="0" w:color="auto"/>
              <w:bottom w:val="single" w:sz="4" w:space="0" w:color="auto"/>
              <w:right w:val="single" w:sz="4" w:space="0" w:color="auto"/>
            </w:tcBorders>
            <w:shd w:val="clear" w:color="auto" w:fill="auto"/>
            <w:vAlign w:val="center"/>
          </w:tcPr>
          <w:p w14:paraId="26B04C6A" w14:textId="77777777" w:rsidR="007D6FE2" w:rsidRPr="002F4404" w:rsidRDefault="007D6FE2" w:rsidP="007D6FE2">
            <w:pPr>
              <w:tabs>
                <w:tab w:val="left" w:pos="-1134"/>
              </w:tabs>
              <w:spacing w:after="0" w:line="240" w:lineRule="auto"/>
              <w:ind w:firstLine="593"/>
              <w:jc w:val="both"/>
              <w:rPr>
                <w:sz w:val="19"/>
                <w:szCs w:val="19"/>
              </w:rPr>
            </w:pPr>
            <w:r>
              <w:rPr>
                <w:sz w:val="19"/>
                <w:szCs w:val="19"/>
              </w:rPr>
              <w:t>в т.ч.:</w:t>
            </w:r>
          </w:p>
        </w:tc>
        <w:tc>
          <w:tcPr>
            <w:tcW w:w="932" w:type="pct"/>
            <w:tcBorders>
              <w:top w:val="nil"/>
              <w:left w:val="nil"/>
              <w:bottom w:val="single" w:sz="4" w:space="0" w:color="auto"/>
              <w:right w:val="single" w:sz="4" w:space="0" w:color="auto"/>
            </w:tcBorders>
            <w:shd w:val="clear" w:color="auto" w:fill="auto"/>
            <w:noWrap/>
            <w:vAlign w:val="center"/>
          </w:tcPr>
          <w:p w14:paraId="54705400" w14:textId="77777777" w:rsidR="007D6FE2" w:rsidRPr="002F4404" w:rsidRDefault="007D6FE2">
            <w:pPr>
              <w:tabs>
                <w:tab w:val="left" w:pos="-1134"/>
              </w:tabs>
              <w:spacing w:after="0" w:line="240" w:lineRule="auto"/>
              <w:jc w:val="both"/>
              <w:rPr>
                <w:rFonts w:eastAsia="Times New Roman"/>
                <w:kern w:val="0"/>
                <w:sz w:val="19"/>
                <w:szCs w:val="19"/>
                <w:lang w:eastAsia="ru-RU"/>
              </w:rPr>
            </w:pPr>
          </w:p>
        </w:tc>
        <w:tc>
          <w:tcPr>
            <w:tcW w:w="767" w:type="pct"/>
            <w:tcBorders>
              <w:top w:val="nil"/>
              <w:left w:val="nil"/>
              <w:bottom w:val="single" w:sz="4" w:space="0" w:color="auto"/>
              <w:right w:val="single" w:sz="4" w:space="0" w:color="auto"/>
            </w:tcBorders>
            <w:shd w:val="clear" w:color="auto" w:fill="auto"/>
            <w:noWrap/>
            <w:vAlign w:val="center"/>
          </w:tcPr>
          <w:p w14:paraId="74536780" w14:textId="77777777" w:rsidR="007D6FE2" w:rsidRPr="002F4404" w:rsidRDefault="007D6FE2" w:rsidP="003C7A5F">
            <w:pPr>
              <w:tabs>
                <w:tab w:val="left" w:pos="-1134"/>
              </w:tabs>
              <w:spacing w:after="0" w:line="240" w:lineRule="auto"/>
              <w:jc w:val="center"/>
              <w:rPr>
                <w:rFonts w:eastAsia="Times New Roman"/>
                <w:kern w:val="0"/>
                <w:sz w:val="19"/>
                <w:szCs w:val="19"/>
                <w:lang w:eastAsia="ru-RU"/>
              </w:rPr>
            </w:pPr>
          </w:p>
        </w:tc>
        <w:tc>
          <w:tcPr>
            <w:tcW w:w="654" w:type="pct"/>
            <w:tcBorders>
              <w:top w:val="nil"/>
              <w:left w:val="nil"/>
              <w:bottom w:val="single" w:sz="4" w:space="0" w:color="auto"/>
              <w:right w:val="single" w:sz="4" w:space="0" w:color="auto"/>
            </w:tcBorders>
            <w:shd w:val="clear" w:color="auto" w:fill="auto"/>
            <w:noWrap/>
            <w:vAlign w:val="center"/>
          </w:tcPr>
          <w:p w14:paraId="3EB6A218" w14:textId="77777777" w:rsidR="007D6FE2" w:rsidRPr="002F4404" w:rsidRDefault="007D6FE2">
            <w:pPr>
              <w:tabs>
                <w:tab w:val="left" w:pos="-1134"/>
              </w:tabs>
              <w:spacing w:after="0" w:line="240" w:lineRule="auto"/>
              <w:rPr>
                <w:rFonts w:eastAsia="Times New Roman"/>
                <w:kern w:val="0"/>
                <w:sz w:val="19"/>
                <w:szCs w:val="19"/>
                <w:lang w:eastAsia="ru-RU"/>
              </w:rPr>
            </w:pPr>
          </w:p>
        </w:tc>
      </w:tr>
      <w:tr w:rsidR="007D6FE2" w:rsidRPr="002F4404" w14:paraId="1B213F70" w14:textId="77777777" w:rsidTr="00814688">
        <w:trPr>
          <w:trHeight w:val="20"/>
          <w:jc w:val="center"/>
        </w:trPr>
        <w:tc>
          <w:tcPr>
            <w:tcW w:w="2647" w:type="pct"/>
            <w:tcBorders>
              <w:top w:val="nil"/>
              <w:left w:val="single" w:sz="4" w:space="0" w:color="auto"/>
              <w:bottom w:val="single" w:sz="4" w:space="0" w:color="auto"/>
              <w:right w:val="single" w:sz="4" w:space="0" w:color="auto"/>
            </w:tcBorders>
            <w:shd w:val="clear" w:color="auto" w:fill="auto"/>
            <w:vAlign w:val="center"/>
          </w:tcPr>
          <w:p w14:paraId="52CA52D3" w14:textId="77777777" w:rsidR="007D6FE2" w:rsidRPr="002F4404" w:rsidRDefault="007D6FE2" w:rsidP="007D6FE2">
            <w:pPr>
              <w:tabs>
                <w:tab w:val="left" w:pos="-1134"/>
              </w:tabs>
              <w:spacing w:after="0" w:line="240" w:lineRule="auto"/>
              <w:ind w:firstLine="593"/>
              <w:jc w:val="both"/>
              <w:rPr>
                <w:sz w:val="19"/>
                <w:szCs w:val="19"/>
              </w:rPr>
            </w:pPr>
            <w:r>
              <w:rPr>
                <w:sz w:val="19"/>
                <w:szCs w:val="19"/>
              </w:rPr>
              <w:t>федерального значения</w:t>
            </w:r>
          </w:p>
        </w:tc>
        <w:tc>
          <w:tcPr>
            <w:tcW w:w="932" w:type="pct"/>
            <w:tcBorders>
              <w:top w:val="nil"/>
              <w:left w:val="nil"/>
              <w:bottom w:val="single" w:sz="4" w:space="0" w:color="auto"/>
              <w:right w:val="single" w:sz="4" w:space="0" w:color="auto"/>
            </w:tcBorders>
            <w:shd w:val="clear" w:color="auto" w:fill="auto"/>
            <w:noWrap/>
            <w:vAlign w:val="center"/>
          </w:tcPr>
          <w:p w14:paraId="36D85CDE" w14:textId="77777777" w:rsidR="007D6FE2" w:rsidRPr="002F4404" w:rsidRDefault="007D6FE2">
            <w:pPr>
              <w:tabs>
                <w:tab w:val="left" w:pos="-1134"/>
              </w:tabs>
              <w:spacing w:after="0" w:line="240" w:lineRule="auto"/>
              <w:jc w:val="both"/>
              <w:rPr>
                <w:rFonts w:eastAsia="Times New Roman"/>
                <w:kern w:val="0"/>
                <w:sz w:val="19"/>
                <w:szCs w:val="19"/>
                <w:lang w:eastAsia="ru-RU"/>
              </w:rPr>
            </w:pPr>
            <w:r>
              <w:rPr>
                <w:rFonts w:eastAsia="Times New Roman"/>
                <w:kern w:val="0"/>
                <w:sz w:val="19"/>
                <w:szCs w:val="19"/>
                <w:lang w:eastAsia="ru-RU"/>
              </w:rPr>
              <w:t>км</w:t>
            </w:r>
          </w:p>
        </w:tc>
        <w:tc>
          <w:tcPr>
            <w:tcW w:w="767" w:type="pct"/>
            <w:tcBorders>
              <w:top w:val="nil"/>
              <w:left w:val="nil"/>
              <w:bottom w:val="single" w:sz="4" w:space="0" w:color="auto"/>
              <w:right w:val="single" w:sz="4" w:space="0" w:color="auto"/>
            </w:tcBorders>
            <w:shd w:val="clear" w:color="auto" w:fill="auto"/>
            <w:noWrap/>
            <w:vAlign w:val="center"/>
          </w:tcPr>
          <w:p w14:paraId="256F7FED" w14:textId="77777777" w:rsidR="007D6FE2" w:rsidRPr="002F4404" w:rsidRDefault="007D6FE2" w:rsidP="003C7A5F">
            <w:pPr>
              <w:tabs>
                <w:tab w:val="left" w:pos="-1134"/>
              </w:tabs>
              <w:spacing w:after="0" w:line="240" w:lineRule="auto"/>
              <w:jc w:val="center"/>
              <w:rPr>
                <w:rFonts w:eastAsia="Times New Roman"/>
                <w:kern w:val="0"/>
                <w:sz w:val="19"/>
                <w:szCs w:val="19"/>
                <w:lang w:eastAsia="ru-RU"/>
              </w:rPr>
            </w:pPr>
            <w:r>
              <w:rPr>
                <w:rFonts w:eastAsia="Times New Roman"/>
                <w:kern w:val="0"/>
                <w:sz w:val="19"/>
                <w:szCs w:val="19"/>
                <w:lang w:eastAsia="ru-RU"/>
              </w:rPr>
              <w:t>18,789</w:t>
            </w:r>
          </w:p>
        </w:tc>
        <w:tc>
          <w:tcPr>
            <w:tcW w:w="654" w:type="pct"/>
            <w:tcBorders>
              <w:top w:val="nil"/>
              <w:left w:val="nil"/>
              <w:bottom w:val="single" w:sz="4" w:space="0" w:color="auto"/>
              <w:right w:val="single" w:sz="4" w:space="0" w:color="auto"/>
            </w:tcBorders>
            <w:shd w:val="clear" w:color="auto" w:fill="auto"/>
            <w:noWrap/>
            <w:vAlign w:val="center"/>
          </w:tcPr>
          <w:p w14:paraId="418B6151" w14:textId="77777777" w:rsidR="007D6FE2" w:rsidRPr="002F4404" w:rsidRDefault="007D6FE2">
            <w:pPr>
              <w:tabs>
                <w:tab w:val="left" w:pos="-1134"/>
              </w:tabs>
              <w:spacing w:after="0" w:line="240" w:lineRule="auto"/>
              <w:rPr>
                <w:rFonts w:eastAsia="Times New Roman"/>
                <w:kern w:val="0"/>
                <w:sz w:val="19"/>
                <w:szCs w:val="19"/>
                <w:lang w:eastAsia="ru-RU"/>
              </w:rPr>
            </w:pPr>
          </w:p>
        </w:tc>
      </w:tr>
      <w:tr w:rsidR="007D6FE2" w:rsidRPr="002F4404" w14:paraId="43B0DE81" w14:textId="77777777" w:rsidTr="00814688">
        <w:trPr>
          <w:trHeight w:val="20"/>
          <w:jc w:val="center"/>
        </w:trPr>
        <w:tc>
          <w:tcPr>
            <w:tcW w:w="2647" w:type="pct"/>
            <w:tcBorders>
              <w:top w:val="nil"/>
              <w:left w:val="single" w:sz="4" w:space="0" w:color="auto"/>
              <w:bottom w:val="single" w:sz="4" w:space="0" w:color="auto"/>
              <w:right w:val="single" w:sz="4" w:space="0" w:color="auto"/>
            </w:tcBorders>
            <w:shd w:val="clear" w:color="auto" w:fill="auto"/>
            <w:vAlign w:val="center"/>
          </w:tcPr>
          <w:p w14:paraId="658B6B73" w14:textId="77777777" w:rsidR="007D6FE2" w:rsidRPr="002F4404" w:rsidRDefault="007D6FE2" w:rsidP="007D6FE2">
            <w:pPr>
              <w:tabs>
                <w:tab w:val="left" w:pos="-1134"/>
              </w:tabs>
              <w:spacing w:after="0" w:line="240" w:lineRule="auto"/>
              <w:ind w:firstLine="593"/>
              <w:jc w:val="both"/>
              <w:rPr>
                <w:sz w:val="19"/>
                <w:szCs w:val="19"/>
              </w:rPr>
            </w:pPr>
            <w:r>
              <w:rPr>
                <w:sz w:val="19"/>
                <w:szCs w:val="19"/>
              </w:rPr>
              <w:t>регионального значения</w:t>
            </w:r>
          </w:p>
        </w:tc>
        <w:tc>
          <w:tcPr>
            <w:tcW w:w="932" w:type="pct"/>
            <w:tcBorders>
              <w:top w:val="nil"/>
              <w:left w:val="nil"/>
              <w:bottom w:val="single" w:sz="4" w:space="0" w:color="auto"/>
              <w:right w:val="single" w:sz="4" w:space="0" w:color="auto"/>
            </w:tcBorders>
            <w:shd w:val="clear" w:color="auto" w:fill="auto"/>
            <w:noWrap/>
            <w:vAlign w:val="center"/>
          </w:tcPr>
          <w:p w14:paraId="30A60AB9" w14:textId="77777777" w:rsidR="007D6FE2" w:rsidRPr="002F4404" w:rsidRDefault="007D6FE2">
            <w:pPr>
              <w:tabs>
                <w:tab w:val="left" w:pos="-1134"/>
              </w:tabs>
              <w:spacing w:after="0" w:line="240" w:lineRule="auto"/>
              <w:jc w:val="both"/>
              <w:rPr>
                <w:rFonts w:eastAsia="Times New Roman"/>
                <w:kern w:val="0"/>
                <w:sz w:val="19"/>
                <w:szCs w:val="19"/>
                <w:lang w:eastAsia="ru-RU"/>
              </w:rPr>
            </w:pPr>
            <w:r>
              <w:rPr>
                <w:rFonts w:eastAsia="Times New Roman"/>
                <w:kern w:val="0"/>
                <w:sz w:val="19"/>
                <w:szCs w:val="19"/>
                <w:lang w:eastAsia="ru-RU"/>
              </w:rPr>
              <w:t>км</w:t>
            </w:r>
          </w:p>
        </w:tc>
        <w:tc>
          <w:tcPr>
            <w:tcW w:w="767" w:type="pct"/>
            <w:tcBorders>
              <w:top w:val="nil"/>
              <w:left w:val="nil"/>
              <w:bottom w:val="single" w:sz="4" w:space="0" w:color="auto"/>
              <w:right w:val="single" w:sz="4" w:space="0" w:color="auto"/>
            </w:tcBorders>
            <w:shd w:val="clear" w:color="auto" w:fill="auto"/>
            <w:noWrap/>
            <w:vAlign w:val="center"/>
          </w:tcPr>
          <w:p w14:paraId="6CF61CEB" w14:textId="77777777" w:rsidR="007D6FE2" w:rsidRPr="002F4404" w:rsidRDefault="00027781" w:rsidP="00CE3BA6">
            <w:pPr>
              <w:tabs>
                <w:tab w:val="left" w:pos="-1134"/>
              </w:tabs>
              <w:spacing w:after="0" w:line="240" w:lineRule="auto"/>
              <w:jc w:val="center"/>
              <w:rPr>
                <w:rFonts w:eastAsia="Times New Roman"/>
                <w:kern w:val="0"/>
                <w:sz w:val="19"/>
                <w:szCs w:val="19"/>
                <w:lang w:eastAsia="ru-RU"/>
              </w:rPr>
            </w:pPr>
            <w:r>
              <w:rPr>
                <w:rFonts w:eastAsia="Times New Roman"/>
                <w:kern w:val="0"/>
                <w:sz w:val="19"/>
                <w:szCs w:val="19"/>
                <w:lang w:eastAsia="ru-RU"/>
              </w:rPr>
              <w:t>105</w:t>
            </w:r>
            <w:r w:rsidR="007D6FE2">
              <w:rPr>
                <w:rFonts w:eastAsia="Times New Roman"/>
                <w:kern w:val="0"/>
                <w:sz w:val="19"/>
                <w:szCs w:val="19"/>
                <w:lang w:eastAsia="ru-RU"/>
              </w:rPr>
              <w:t>,</w:t>
            </w:r>
            <w:r w:rsidR="00CE3BA6">
              <w:rPr>
                <w:rFonts w:eastAsia="Times New Roman"/>
                <w:kern w:val="0"/>
                <w:sz w:val="19"/>
                <w:szCs w:val="19"/>
                <w:lang w:eastAsia="ru-RU"/>
              </w:rPr>
              <w:t>278</w:t>
            </w:r>
          </w:p>
        </w:tc>
        <w:tc>
          <w:tcPr>
            <w:tcW w:w="654" w:type="pct"/>
            <w:tcBorders>
              <w:top w:val="nil"/>
              <w:left w:val="nil"/>
              <w:bottom w:val="single" w:sz="4" w:space="0" w:color="auto"/>
              <w:right w:val="single" w:sz="4" w:space="0" w:color="auto"/>
            </w:tcBorders>
            <w:shd w:val="clear" w:color="auto" w:fill="auto"/>
            <w:noWrap/>
            <w:vAlign w:val="center"/>
          </w:tcPr>
          <w:p w14:paraId="38C048AD" w14:textId="77777777" w:rsidR="007D6FE2" w:rsidRPr="002F4404" w:rsidRDefault="007D6FE2">
            <w:pPr>
              <w:tabs>
                <w:tab w:val="left" w:pos="-1134"/>
              </w:tabs>
              <w:spacing w:after="0" w:line="240" w:lineRule="auto"/>
              <w:rPr>
                <w:rFonts w:eastAsia="Times New Roman"/>
                <w:kern w:val="0"/>
                <w:sz w:val="19"/>
                <w:szCs w:val="19"/>
                <w:lang w:eastAsia="ru-RU"/>
              </w:rPr>
            </w:pPr>
          </w:p>
        </w:tc>
      </w:tr>
      <w:tr w:rsidR="007D6FE2" w:rsidRPr="002F4404" w14:paraId="3B10240B" w14:textId="77777777" w:rsidTr="00814688">
        <w:trPr>
          <w:trHeight w:val="20"/>
          <w:jc w:val="center"/>
        </w:trPr>
        <w:tc>
          <w:tcPr>
            <w:tcW w:w="2647" w:type="pct"/>
            <w:tcBorders>
              <w:top w:val="nil"/>
              <w:left w:val="single" w:sz="4" w:space="0" w:color="auto"/>
              <w:bottom w:val="single" w:sz="4" w:space="0" w:color="auto"/>
              <w:right w:val="single" w:sz="4" w:space="0" w:color="auto"/>
            </w:tcBorders>
            <w:shd w:val="clear" w:color="auto" w:fill="auto"/>
            <w:vAlign w:val="center"/>
          </w:tcPr>
          <w:p w14:paraId="7354C38A" w14:textId="77777777" w:rsidR="007D6FE2" w:rsidRPr="002F4404" w:rsidRDefault="007D6FE2" w:rsidP="007D6FE2">
            <w:pPr>
              <w:tabs>
                <w:tab w:val="left" w:pos="-1134"/>
              </w:tabs>
              <w:spacing w:after="0" w:line="240" w:lineRule="auto"/>
              <w:ind w:firstLine="593"/>
              <w:jc w:val="both"/>
              <w:rPr>
                <w:sz w:val="19"/>
                <w:szCs w:val="19"/>
              </w:rPr>
            </w:pPr>
            <w:r>
              <w:rPr>
                <w:sz w:val="19"/>
                <w:szCs w:val="19"/>
              </w:rPr>
              <w:t>местного значения</w:t>
            </w:r>
          </w:p>
        </w:tc>
        <w:tc>
          <w:tcPr>
            <w:tcW w:w="932" w:type="pct"/>
            <w:tcBorders>
              <w:top w:val="nil"/>
              <w:left w:val="nil"/>
              <w:bottom w:val="single" w:sz="4" w:space="0" w:color="auto"/>
              <w:right w:val="single" w:sz="4" w:space="0" w:color="auto"/>
            </w:tcBorders>
            <w:shd w:val="clear" w:color="auto" w:fill="auto"/>
            <w:noWrap/>
            <w:vAlign w:val="center"/>
          </w:tcPr>
          <w:p w14:paraId="15DE8CAE" w14:textId="77777777" w:rsidR="007D6FE2" w:rsidRPr="002F4404" w:rsidRDefault="007D6FE2">
            <w:pPr>
              <w:tabs>
                <w:tab w:val="left" w:pos="-1134"/>
              </w:tabs>
              <w:spacing w:after="0" w:line="240" w:lineRule="auto"/>
              <w:jc w:val="both"/>
              <w:rPr>
                <w:rFonts w:eastAsia="Times New Roman"/>
                <w:kern w:val="0"/>
                <w:sz w:val="19"/>
                <w:szCs w:val="19"/>
                <w:lang w:eastAsia="ru-RU"/>
              </w:rPr>
            </w:pPr>
            <w:r>
              <w:rPr>
                <w:rFonts w:eastAsia="Times New Roman"/>
                <w:kern w:val="0"/>
                <w:sz w:val="19"/>
                <w:szCs w:val="19"/>
                <w:lang w:eastAsia="ru-RU"/>
              </w:rPr>
              <w:t>км</w:t>
            </w:r>
          </w:p>
        </w:tc>
        <w:tc>
          <w:tcPr>
            <w:tcW w:w="767" w:type="pct"/>
            <w:tcBorders>
              <w:top w:val="nil"/>
              <w:left w:val="nil"/>
              <w:bottom w:val="single" w:sz="4" w:space="0" w:color="auto"/>
              <w:right w:val="single" w:sz="4" w:space="0" w:color="auto"/>
            </w:tcBorders>
            <w:shd w:val="clear" w:color="auto" w:fill="auto"/>
            <w:noWrap/>
            <w:vAlign w:val="center"/>
          </w:tcPr>
          <w:p w14:paraId="15C7B951" w14:textId="77777777" w:rsidR="007D6FE2" w:rsidRPr="002F4404" w:rsidRDefault="007D6FE2" w:rsidP="003C7A5F">
            <w:pPr>
              <w:tabs>
                <w:tab w:val="left" w:pos="-1134"/>
              </w:tabs>
              <w:spacing w:after="0" w:line="240" w:lineRule="auto"/>
              <w:jc w:val="center"/>
              <w:rPr>
                <w:rFonts w:eastAsia="Times New Roman"/>
                <w:kern w:val="0"/>
                <w:sz w:val="19"/>
                <w:szCs w:val="19"/>
                <w:lang w:eastAsia="ru-RU"/>
              </w:rPr>
            </w:pPr>
            <w:r>
              <w:rPr>
                <w:rFonts w:eastAsia="Times New Roman"/>
                <w:kern w:val="0"/>
                <w:sz w:val="19"/>
                <w:szCs w:val="19"/>
                <w:lang w:eastAsia="ru-RU"/>
              </w:rPr>
              <w:t>59,926</w:t>
            </w:r>
          </w:p>
        </w:tc>
        <w:tc>
          <w:tcPr>
            <w:tcW w:w="654" w:type="pct"/>
            <w:tcBorders>
              <w:top w:val="nil"/>
              <w:left w:val="nil"/>
              <w:bottom w:val="single" w:sz="4" w:space="0" w:color="auto"/>
              <w:right w:val="single" w:sz="4" w:space="0" w:color="auto"/>
            </w:tcBorders>
            <w:shd w:val="clear" w:color="auto" w:fill="auto"/>
            <w:noWrap/>
            <w:vAlign w:val="center"/>
          </w:tcPr>
          <w:p w14:paraId="2A1D248E" w14:textId="77777777" w:rsidR="007D6FE2" w:rsidRPr="002F4404" w:rsidRDefault="007D6FE2">
            <w:pPr>
              <w:tabs>
                <w:tab w:val="left" w:pos="-1134"/>
              </w:tabs>
              <w:spacing w:after="0" w:line="240" w:lineRule="auto"/>
              <w:rPr>
                <w:rFonts w:eastAsia="Times New Roman"/>
                <w:kern w:val="0"/>
                <w:sz w:val="19"/>
                <w:szCs w:val="19"/>
                <w:lang w:eastAsia="ru-RU"/>
              </w:rPr>
            </w:pPr>
          </w:p>
        </w:tc>
      </w:tr>
      <w:tr w:rsidR="0097162A" w:rsidRPr="002F4404" w14:paraId="3A8301D3" w14:textId="77777777" w:rsidTr="00814688">
        <w:trPr>
          <w:trHeight w:val="20"/>
          <w:jc w:val="center"/>
        </w:trPr>
        <w:tc>
          <w:tcPr>
            <w:tcW w:w="5000" w:type="pct"/>
            <w:gridSpan w:val="4"/>
            <w:tcBorders>
              <w:top w:val="single" w:sz="4" w:space="0" w:color="auto"/>
              <w:left w:val="single" w:sz="4" w:space="0" w:color="auto"/>
              <w:bottom w:val="single" w:sz="4" w:space="0" w:color="auto"/>
              <w:right w:val="single" w:sz="4" w:space="0" w:color="000000"/>
            </w:tcBorders>
            <w:shd w:val="clear" w:color="auto" w:fill="auto"/>
            <w:vAlign w:val="center"/>
          </w:tcPr>
          <w:p w14:paraId="75438645" w14:textId="77777777" w:rsidR="0097162A" w:rsidRPr="002F4404" w:rsidRDefault="003A212A">
            <w:pPr>
              <w:tabs>
                <w:tab w:val="left" w:pos="-1134"/>
              </w:tabs>
              <w:spacing w:after="0" w:line="240" w:lineRule="auto"/>
              <w:jc w:val="both"/>
              <w:rPr>
                <w:rFonts w:eastAsia="Times New Roman"/>
                <w:b/>
                <w:bCs/>
                <w:kern w:val="0"/>
                <w:sz w:val="19"/>
                <w:szCs w:val="19"/>
                <w:lang w:eastAsia="ru-RU"/>
              </w:rPr>
            </w:pPr>
            <w:r w:rsidRPr="002F4404">
              <w:rPr>
                <w:rFonts w:eastAsia="Times New Roman"/>
                <w:b/>
                <w:bCs/>
                <w:kern w:val="0"/>
                <w:sz w:val="19"/>
                <w:szCs w:val="19"/>
                <w:lang w:eastAsia="ru-RU"/>
              </w:rPr>
              <w:t>ИНЖЕНЕРНАЯ ИНФРАСТРУКТУРА И БЛАГОУСТРОЙСТВО ТЕРРИТОРИИ</w:t>
            </w:r>
          </w:p>
        </w:tc>
      </w:tr>
      <w:tr w:rsidR="0097162A" w:rsidRPr="002F4404" w14:paraId="786E79F2" w14:textId="77777777" w:rsidTr="00814688">
        <w:trPr>
          <w:trHeight w:val="20"/>
          <w:jc w:val="center"/>
        </w:trPr>
        <w:tc>
          <w:tcPr>
            <w:tcW w:w="5000" w:type="pct"/>
            <w:gridSpan w:val="4"/>
            <w:tcBorders>
              <w:top w:val="single" w:sz="4" w:space="0" w:color="auto"/>
              <w:left w:val="single" w:sz="4" w:space="0" w:color="auto"/>
              <w:bottom w:val="single" w:sz="4" w:space="0" w:color="auto"/>
              <w:right w:val="single" w:sz="4" w:space="0" w:color="000000"/>
            </w:tcBorders>
            <w:shd w:val="clear" w:color="auto" w:fill="auto"/>
            <w:vAlign w:val="center"/>
          </w:tcPr>
          <w:p w14:paraId="4EE9BFC3" w14:textId="77777777" w:rsidR="0097162A" w:rsidRPr="002F4404" w:rsidRDefault="003A212A">
            <w:pPr>
              <w:tabs>
                <w:tab w:val="left" w:pos="-1134"/>
              </w:tabs>
              <w:spacing w:after="0" w:line="240" w:lineRule="auto"/>
              <w:jc w:val="both"/>
              <w:rPr>
                <w:rFonts w:eastAsia="Times New Roman"/>
                <w:b/>
                <w:bCs/>
                <w:kern w:val="0"/>
                <w:sz w:val="19"/>
                <w:szCs w:val="19"/>
                <w:lang w:eastAsia="ru-RU"/>
              </w:rPr>
            </w:pPr>
            <w:r w:rsidRPr="002F4404">
              <w:rPr>
                <w:rFonts w:eastAsia="Times New Roman"/>
                <w:b/>
                <w:bCs/>
                <w:kern w:val="0"/>
                <w:sz w:val="19"/>
                <w:szCs w:val="19"/>
                <w:lang w:eastAsia="ru-RU"/>
              </w:rPr>
              <w:t>Водоснабжение</w:t>
            </w:r>
          </w:p>
        </w:tc>
      </w:tr>
      <w:tr w:rsidR="0097162A" w:rsidRPr="002F4404" w14:paraId="31EFFC56" w14:textId="77777777" w:rsidTr="00814688">
        <w:trPr>
          <w:trHeight w:val="20"/>
          <w:jc w:val="center"/>
        </w:trPr>
        <w:tc>
          <w:tcPr>
            <w:tcW w:w="5000" w:type="pct"/>
            <w:gridSpan w:val="4"/>
            <w:tcBorders>
              <w:top w:val="single" w:sz="4" w:space="0" w:color="auto"/>
              <w:left w:val="single" w:sz="4" w:space="0" w:color="auto"/>
              <w:bottom w:val="single" w:sz="4" w:space="0" w:color="auto"/>
              <w:right w:val="single" w:sz="4" w:space="0" w:color="000000"/>
            </w:tcBorders>
            <w:shd w:val="clear" w:color="auto" w:fill="auto"/>
            <w:vAlign w:val="center"/>
          </w:tcPr>
          <w:p w14:paraId="41493E83" w14:textId="77777777" w:rsidR="0097162A" w:rsidRPr="002F4404" w:rsidRDefault="003A212A">
            <w:pPr>
              <w:tabs>
                <w:tab w:val="left" w:pos="-1134"/>
              </w:tabs>
              <w:spacing w:after="0" w:line="240" w:lineRule="auto"/>
              <w:jc w:val="both"/>
              <w:rPr>
                <w:rFonts w:eastAsia="Times New Roman"/>
                <w:b/>
                <w:bCs/>
                <w:kern w:val="0"/>
                <w:sz w:val="19"/>
                <w:szCs w:val="19"/>
                <w:lang w:eastAsia="ru-RU"/>
              </w:rPr>
            </w:pPr>
            <w:r w:rsidRPr="002F4404">
              <w:rPr>
                <w:rFonts w:eastAsia="Times New Roman"/>
                <w:b/>
                <w:bCs/>
                <w:kern w:val="0"/>
                <w:sz w:val="19"/>
                <w:szCs w:val="19"/>
                <w:lang w:eastAsia="ru-RU"/>
              </w:rPr>
              <w:t>водопотребление</w:t>
            </w:r>
          </w:p>
        </w:tc>
      </w:tr>
      <w:tr w:rsidR="0097162A" w:rsidRPr="002F4404" w14:paraId="05344A35" w14:textId="77777777" w:rsidTr="00814688">
        <w:trPr>
          <w:trHeight w:val="20"/>
          <w:jc w:val="center"/>
        </w:trPr>
        <w:tc>
          <w:tcPr>
            <w:tcW w:w="2647" w:type="pct"/>
            <w:tcBorders>
              <w:top w:val="nil"/>
              <w:left w:val="single" w:sz="4" w:space="0" w:color="auto"/>
              <w:bottom w:val="single" w:sz="4" w:space="0" w:color="auto"/>
              <w:right w:val="single" w:sz="4" w:space="0" w:color="auto"/>
            </w:tcBorders>
            <w:shd w:val="clear" w:color="auto" w:fill="auto"/>
            <w:vAlign w:val="center"/>
          </w:tcPr>
          <w:p w14:paraId="5EB0336D" w14:textId="77777777" w:rsidR="0097162A" w:rsidRPr="002F4404" w:rsidRDefault="003A212A">
            <w:pPr>
              <w:tabs>
                <w:tab w:val="left" w:pos="-1134"/>
              </w:tabs>
              <w:spacing w:after="0" w:line="240" w:lineRule="auto"/>
              <w:jc w:val="both"/>
              <w:rPr>
                <w:rFonts w:eastAsia="Times New Roman"/>
                <w:kern w:val="0"/>
                <w:sz w:val="19"/>
                <w:szCs w:val="19"/>
                <w:lang w:eastAsia="ru-RU"/>
              </w:rPr>
            </w:pPr>
            <w:r w:rsidRPr="002F4404">
              <w:rPr>
                <w:rFonts w:eastAsia="Times New Roman"/>
                <w:kern w:val="0"/>
                <w:sz w:val="19"/>
                <w:szCs w:val="19"/>
                <w:lang w:eastAsia="ru-RU"/>
              </w:rPr>
              <w:t>- всего</w:t>
            </w:r>
          </w:p>
        </w:tc>
        <w:tc>
          <w:tcPr>
            <w:tcW w:w="932" w:type="pct"/>
            <w:tcBorders>
              <w:top w:val="nil"/>
              <w:left w:val="nil"/>
              <w:bottom w:val="single" w:sz="4" w:space="0" w:color="auto"/>
              <w:right w:val="single" w:sz="4" w:space="0" w:color="auto"/>
            </w:tcBorders>
            <w:shd w:val="clear" w:color="auto" w:fill="auto"/>
            <w:vAlign w:val="center"/>
          </w:tcPr>
          <w:p w14:paraId="28B1C1AD" w14:textId="77777777" w:rsidR="0097162A" w:rsidRPr="002F4404" w:rsidRDefault="003A212A">
            <w:pPr>
              <w:tabs>
                <w:tab w:val="left" w:pos="-1134"/>
              </w:tabs>
              <w:spacing w:after="0" w:line="240" w:lineRule="auto"/>
              <w:jc w:val="both"/>
              <w:rPr>
                <w:rFonts w:eastAsia="Times New Roman"/>
                <w:kern w:val="0"/>
                <w:sz w:val="19"/>
                <w:szCs w:val="19"/>
                <w:lang w:eastAsia="ru-RU"/>
              </w:rPr>
            </w:pPr>
            <w:r w:rsidRPr="002F4404">
              <w:rPr>
                <w:rFonts w:eastAsia="Times New Roman"/>
                <w:kern w:val="0"/>
                <w:sz w:val="19"/>
                <w:szCs w:val="19"/>
                <w:lang w:eastAsia="ru-RU"/>
              </w:rPr>
              <w:t>куб. м/в сутки</w:t>
            </w:r>
          </w:p>
        </w:tc>
        <w:tc>
          <w:tcPr>
            <w:tcW w:w="767" w:type="pct"/>
            <w:tcBorders>
              <w:top w:val="nil"/>
              <w:left w:val="nil"/>
              <w:bottom w:val="single" w:sz="4" w:space="0" w:color="auto"/>
              <w:right w:val="single" w:sz="4" w:space="0" w:color="auto"/>
            </w:tcBorders>
            <w:shd w:val="clear" w:color="auto" w:fill="auto"/>
            <w:noWrap/>
            <w:vAlign w:val="center"/>
          </w:tcPr>
          <w:p w14:paraId="465FE4F6" w14:textId="77777777" w:rsidR="0097162A" w:rsidRPr="002F4404" w:rsidRDefault="003A212A" w:rsidP="00814688">
            <w:pPr>
              <w:tabs>
                <w:tab w:val="left" w:pos="-1134"/>
              </w:tabs>
              <w:spacing w:after="0" w:line="240" w:lineRule="auto"/>
              <w:jc w:val="center"/>
              <w:rPr>
                <w:rFonts w:eastAsia="Times New Roman"/>
                <w:kern w:val="0"/>
                <w:sz w:val="19"/>
                <w:szCs w:val="19"/>
                <w:lang w:eastAsia="ru-RU"/>
              </w:rPr>
            </w:pPr>
            <w:r w:rsidRPr="002F4404">
              <w:rPr>
                <w:rFonts w:eastAsia="Times New Roman"/>
                <w:kern w:val="0"/>
                <w:sz w:val="19"/>
                <w:szCs w:val="19"/>
                <w:lang w:eastAsia="ru-RU"/>
              </w:rPr>
              <w:t>-</w:t>
            </w:r>
          </w:p>
        </w:tc>
        <w:tc>
          <w:tcPr>
            <w:tcW w:w="654" w:type="pct"/>
            <w:tcBorders>
              <w:top w:val="nil"/>
              <w:left w:val="nil"/>
              <w:bottom w:val="single" w:sz="4" w:space="0" w:color="auto"/>
              <w:right w:val="single" w:sz="4" w:space="0" w:color="auto"/>
            </w:tcBorders>
            <w:shd w:val="clear" w:color="auto" w:fill="auto"/>
            <w:noWrap/>
            <w:vAlign w:val="center"/>
          </w:tcPr>
          <w:p w14:paraId="67DF8669" w14:textId="77777777" w:rsidR="0097162A" w:rsidRPr="002F4404" w:rsidRDefault="00814688">
            <w:pPr>
              <w:tabs>
                <w:tab w:val="left" w:pos="-1134"/>
              </w:tabs>
              <w:spacing w:after="0" w:line="240" w:lineRule="auto"/>
              <w:jc w:val="center"/>
              <w:rPr>
                <w:rFonts w:eastAsia="Times New Roman"/>
                <w:kern w:val="0"/>
                <w:sz w:val="19"/>
                <w:szCs w:val="19"/>
                <w:lang w:val="en-US" w:eastAsia="ru-RU"/>
              </w:rPr>
            </w:pPr>
            <w:r w:rsidRPr="002F4404">
              <w:rPr>
                <w:rFonts w:eastAsia="Times New Roman"/>
                <w:bCs/>
                <w:kern w:val="0"/>
                <w:sz w:val="20"/>
                <w:szCs w:val="20"/>
                <w:lang w:val="en-US" w:eastAsia="ru-RU"/>
              </w:rPr>
              <w:t>1100</w:t>
            </w:r>
          </w:p>
        </w:tc>
      </w:tr>
      <w:tr w:rsidR="0097162A" w:rsidRPr="002F4404" w14:paraId="67E74EA8" w14:textId="77777777" w:rsidTr="00814688">
        <w:trPr>
          <w:trHeight w:val="20"/>
          <w:jc w:val="center"/>
        </w:trPr>
        <w:tc>
          <w:tcPr>
            <w:tcW w:w="5000" w:type="pct"/>
            <w:gridSpan w:val="4"/>
            <w:tcBorders>
              <w:top w:val="single" w:sz="4" w:space="0" w:color="auto"/>
              <w:left w:val="single" w:sz="4" w:space="0" w:color="auto"/>
              <w:bottom w:val="single" w:sz="4" w:space="0" w:color="auto"/>
              <w:right w:val="single" w:sz="4" w:space="0" w:color="000000"/>
            </w:tcBorders>
            <w:shd w:val="clear" w:color="auto" w:fill="auto"/>
            <w:vAlign w:val="center"/>
          </w:tcPr>
          <w:p w14:paraId="420F817C" w14:textId="77777777" w:rsidR="0097162A" w:rsidRPr="002F4404" w:rsidRDefault="003A212A" w:rsidP="00814688">
            <w:pPr>
              <w:tabs>
                <w:tab w:val="left" w:pos="-1134"/>
              </w:tabs>
              <w:spacing w:after="0" w:line="240" w:lineRule="auto"/>
              <w:jc w:val="center"/>
              <w:rPr>
                <w:rFonts w:eastAsia="Times New Roman"/>
                <w:kern w:val="0"/>
                <w:sz w:val="19"/>
                <w:szCs w:val="19"/>
                <w:lang w:eastAsia="ru-RU"/>
              </w:rPr>
            </w:pPr>
            <w:r w:rsidRPr="002F4404">
              <w:rPr>
                <w:rFonts w:eastAsia="Times New Roman"/>
                <w:kern w:val="0"/>
                <w:sz w:val="19"/>
                <w:szCs w:val="19"/>
                <w:lang w:eastAsia="ru-RU"/>
              </w:rPr>
              <w:t>в том числе:</w:t>
            </w:r>
          </w:p>
        </w:tc>
      </w:tr>
      <w:tr w:rsidR="0097162A" w:rsidRPr="002F4404" w14:paraId="184995B3" w14:textId="77777777" w:rsidTr="00814688">
        <w:trPr>
          <w:trHeight w:val="20"/>
          <w:jc w:val="center"/>
        </w:trPr>
        <w:tc>
          <w:tcPr>
            <w:tcW w:w="2647" w:type="pct"/>
            <w:tcBorders>
              <w:top w:val="nil"/>
              <w:left w:val="single" w:sz="4" w:space="0" w:color="auto"/>
              <w:bottom w:val="single" w:sz="4" w:space="0" w:color="auto"/>
              <w:right w:val="single" w:sz="4" w:space="0" w:color="auto"/>
            </w:tcBorders>
            <w:shd w:val="clear" w:color="auto" w:fill="auto"/>
            <w:vAlign w:val="center"/>
          </w:tcPr>
          <w:p w14:paraId="2FC1705A" w14:textId="77777777" w:rsidR="0097162A" w:rsidRPr="002F4404" w:rsidRDefault="003A212A">
            <w:pPr>
              <w:tabs>
                <w:tab w:val="left" w:pos="-1134"/>
              </w:tabs>
              <w:spacing w:after="0" w:line="240" w:lineRule="auto"/>
              <w:jc w:val="both"/>
              <w:rPr>
                <w:rFonts w:eastAsia="Times New Roman"/>
                <w:kern w:val="0"/>
                <w:sz w:val="19"/>
                <w:szCs w:val="19"/>
                <w:lang w:eastAsia="ru-RU"/>
              </w:rPr>
            </w:pPr>
            <w:r w:rsidRPr="002F4404">
              <w:rPr>
                <w:rFonts w:eastAsia="Times New Roman"/>
                <w:kern w:val="0"/>
                <w:sz w:val="19"/>
                <w:szCs w:val="19"/>
                <w:lang w:eastAsia="ru-RU"/>
              </w:rPr>
              <w:t>- на хозяйственно-питьевые нужды</w:t>
            </w:r>
          </w:p>
        </w:tc>
        <w:tc>
          <w:tcPr>
            <w:tcW w:w="932" w:type="pct"/>
            <w:tcBorders>
              <w:top w:val="nil"/>
              <w:left w:val="nil"/>
              <w:bottom w:val="single" w:sz="4" w:space="0" w:color="auto"/>
              <w:right w:val="single" w:sz="4" w:space="0" w:color="auto"/>
            </w:tcBorders>
            <w:shd w:val="clear" w:color="auto" w:fill="auto"/>
            <w:vAlign w:val="center"/>
          </w:tcPr>
          <w:p w14:paraId="2B00070F" w14:textId="77777777" w:rsidR="0097162A" w:rsidRPr="002F4404" w:rsidRDefault="003A212A">
            <w:pPr>
              <w:tabs>
                <w:tab w:val="left" w:pos="-1134"/>
              </w:tabs>
              <w:spacing w:after="0" w:line="240" w:lineRule="auto"/>
              <w:jc w:val="both"/>
              <w:rPr>
                <w:rFonts w:eastAsia="Times New Roman"/>
                <w:kern w:val="0"/>
                <w:sz w:val="19"/>
                <w:szCs w:val="19"/>
                <w:lang w:eastAsia="ru-RU"/>
              </w:rPr>
            </w:pPr>
            <w:r w:rsidRPr="002F4404">
              <w:rPr>
                <w:rFonts w:eastAsia="Times New Roman"/>
                <w:kern w:val="0"/>
                <w:sz w:val="19"/>
                <w:szCs w:val="19"/>
                <w:lang w:eastAsia="ru-RU"/>
              </w:rPr>
              <w:t>куб. м/в сутки</w:t>
            </w:r>
          </w:p>
        </w:tc>
        <w:tc>
          <w:tcPr>
            <w:tcW w:w="767" w:type="pct"/>
            <w:tcBorders>
              <w:top w:val="nil"/>
              <w:left w:val="nil"/>
              <w:bottom w:val="single" w:sz="4" w:space="0" w:color="auto"/>
              <w:right w:val="single" w:sz="4" w:space="0" w:color="auto"/>
            </w:tcBorders>
            <w:shd w:val="clear" w:color="auto" w:fill="auto"/>
            <w:noWrap/>
            <w:vAlign w:val="center"/>
          </w:tcPr>
          <w:p w14:paraId="3B1BA689" w14:textId="77777777" w:rsidR="0097162A" w:rsidRPr="002F4404" w:rsidRDefault="003A212A" w:rsidP="00814688">
            <w:pPr>
              <w:tabs>
                <w:tab w:val="left" w:pos="-1134"/>
              </w:tabs>
              <w:spacing w:after="0" w:line="240" w:lineRule="auto"/>
              <w:jc w:val="center"/>
              <w:rPr>
                <w:rFonts w:eastAsia="Times New Roman"/>
                <w:kern w:val="0"/>
                <w:sz w:val="19"/>
                <w:szCs w:val="19"/>
                <w:lang w:eastAsia="ru-RU"/>
              </w:rPr>
            </w:pPr>
            <w:r w:rsidRPr="002F4404">
              <w:rPr>
                <w:rFonts w:eastAsia="Times New Roman"/>
                <w:kern w:val="0"/>
                <w:sz w:val="19"/>
                <w:szCs w:val="19"/>
                <w:lang w:eastAsia="ru-RU"/>
              </w:rPr>
              <w:t>-</w:t>
            </w:r>
          </w:p>
        </w:tc>
        <w:tc>
          <w:tcPr>
            <w:tcW w:w="654" w:type="pct"/>
            <w:tcBorders>
              <w:top w:val="nil"/>
              <w:left w:val="nil"/>
              <w:bottom w:val="single" w:sz="4" w:space="0" w:color="auto"/>
              <w:right w:val="single" w:sz="4" w:space="0" w:color="auto"/>
            </w:tcBorders>
            <w:shd w:val="clear" w:color="auto" w:fill="auto"/>
            <w:noWrap/>
            <w:vAlign w:val="center"/>
          </w:tcPr>
          <w:p w14:paraId="2ED0B8AD" w14:textId="77777777" w:rsidR="0097162A" w:rsidRPr="002F4404" w:rsidRDefault="00814688">
            <w:pPr>
              <w:tabs>
                <w:tab w:val="left" w:pos="-1134"/>
              </w:tabs>
              <w:spacing w:after="0" w:line="240" w:lineRule="auto"/>
              <w:jc w:val="center"/>
              <w:rPr>
                <w:rFonts w:eastAsia="Times New Roman"/>
                <w:kern w:val="0"/>
                <w:sz w:val="19"/>
                <w:szCs w:val="19"/>
                <w:lang w:val="en-US" w:eastAsia="ru-RU"/>
              </w:rPr>
            </w:pPr>
            <w:r w:rsidRPr="002F4404">
              <w:rPr>
                <w:rFonts w:eastAsia="Times New Roman"/>
                <w:kern w:val="0"/>
                <w:sz w:val="20"/>
                <w:szCs w:val="20"/>
                <w:lang w:val="en-US" w:eastAsia="ru-RU"/>
              </w:rPr>
              <w:t>800</w:t>
            </w:r>
          </w:p>
        </w:tc>
      </w:tr>
      <w:tr w:rsidR="0097162A" w:rsidRPr="002F4404" w14:paraId="05BDC12C" w14:textId="77777777" w:rsidTr="00814688">
        <w:trPr>
          <w:trHeight w:val="20"/>
          <w:jc w:val="center"/>
        </w:trPr>
        <w:tc>
          <w:tcPr>
            <w:tcW w:w="2647" w:type="pct"/>
            <w:tcBorders>
              <w:top w:val="nil"/>
              <w:left w:val="single" w:sz="4" w:space="0" w:color="auto"/>
              <w:bottom w:val="single" w:sz="4" w:space="0" w:color="auto"/>
              <w:right w:val="single" w:sz="4" w:space="0" w:color="auto"/>
            </w:tcBorders>
            <w:shd w:val="clear" w:color="auto" w:fill="auto"/>
            <w:vAlign w:val="center"/>
          </w:tcPr>
          <w:p w14:paraId="5A00A721" w14:textId="77777777" w:rsidR="0097162A" w:rsidRPr="002F4404" w:rsidRDefault="003A212A">
            <w:pPr>
              <w:tabs>
                <w:tab w:val="left" w:pos="-1134"/>
              </w:tabs>
              <w:spacing w:after="0" w:line="240" w:lineRule="auto"/>
              <w:jc w:val="both"/>
              <w:rPr>
                <w:rFonts w:eastAsia="Times New Roman"/>
                <w:kern w:val="0"/>
                <w:sz w:val="19"/>
                <w:szCs w:val="19"/>
                <w:lang w:eastAsia="ru-RU"/>
              </w:rPr>
            </w:pPr>
            <w:r w:rsidRPr="002F4404">
              <w:rPr>
                <w:rFonts w:eastAsia="Times New Roman"/>
                <w:kern w:val="0"/>
                <w:sz w:val="19"/>
                <w:szCs w:val="19"/>
                <w:lang w:eastAsia="ru-RU"/>
              </w:rPr>
              <w:t>- на производственные нужды</w:t>
            </w:r>
          </w:p>
        </w:tc>
        <w:tc>
          <w:tcPr>
            <w:tcW w:w="932" w:type="pct"/>
            <w:tcBorders>
              <w:top w:val="nil"/>
              <w:left w:val="nil"/>
              <w:bottom w:val="single" w:sz="4" w:space="0" w:color="auto"/>
              <w:right w:val="single" w:sz="4" w:space="0" w:color="auto"/>
            </w:tcBorders>
            <w:shd w:val="clear" w:color="auto" w:fill="auto"/>
            <w:vAlign w:val="center"/>
          </w:tcPr>
          <w:p w14:paraId="6618722E" w14:textId="77777777" w:rsidR="0097162A" w:rsidRPr="002F4404" w:rsidRDefault="003A212A">
            <w:pPr>
              <w:tabs>
                <w:tab w:val="left" w:pos="-1134"/>
              </w:tabs>
              <w:spacing w:after="0" w:line="240" w:lineRule="auto"/>
              <w:jc w:val="both"/>
              <w:rPr>
                <w:rFonts w:eastAsia="Times New Roman"/>
                <w:kern w:val="0"/>
                <w:sz w:val="19"/>
                <w:szCs w:val="19"/>
                <w:lang w:eastAsia="ru-RU"/>
              </w:rPr>
            </w:pPr>
            <w:r w:rsidRPr="002F4404">
              <w:rPr>
                <w:rFonts w:eastAsia="Times New Roman"/>
                <w:kern w:val="0"/>
                <w:sz w:val="19"/>
                <w:szCs w:val="19"/>
                <w:lang w:eastAsia="ru-RU"/>
              </w:rPr>
              <w:t>куб. м/в сутки</w:t>
            </w:r>
          </w:p>
        </w:tc>
        <w:tc>
          <w:tcPr>
            <w:tcW w:w="767" w:type="pct"/>
            <w:tcBorders>
              <w:top w:val="nil"/>
              <w:left w:val="nil"/>
              <w:bottom w:val="single" w:sz="4" w:space="0" w:color="auto"/>
              <w:right w:val="single" w:sz="4" w:space="0" w:color="auto"/>
            </w:tcBorders>
            <w:shd w:val="clear" w:color="auto" w:fill="auto"/>
            <w:noWrap/>
            <w:vAlign w:val="center"/>
          </w:tcPr>
          <w:p w14:paraId="52E13CB4" w14:textId="77777777" w:rsidR="0097162A" w:rsidRPr="002F4404" w:rsidRDefault="003A212A" w:rsidP="00814688">
            <w:pPr>
              <w:tabs>
                <w:tab w:val="left" w:pos="-1134"/>
              </w:tabs>
              <w:spacing w:after="0" w:line="240" w:lineRule="auto"/>
              <w:jc w:val="center"/>
              <w:rPr>
                <w:rFonts w:eastAsia="Times New Roman"/>
                <w:kern w:val="0"/>
                <w:sz w:val="19"/>
                <w:szCs w:val="19"/>
                <w:lang w:eastAsia="ru-RU"/>
              </w:rPr>
            </w:pPr>
            <w:r w:rsidRPr="002F4404">
              <w:rPr>
                <w:rFonts w:eastAsia="Times New Roman"/>
                <w:kern w:val="0"/>
                <w:sz w:val="19"/>
                <w:szCs w:val="19"/>
                <w:lang w:eastAsia="ru-RU"/>
              </w:rPr>
              <w:t>-</w:t>
            </w:r>
          </w:p>
        </w:tc>
        <w:tc>
          <w:tcPr>
            <w:tcW w:w="654" w:type="pct"/>
            <w:tcBorders>
              <w:top w:val="nil"/>
              <w:left w:val="nil"/>
              <w:bottom w:val="single" w:sz="4" w:space="0" w:color="auto"/>
              <w:right w:val="single" w:sz="4" w:space="0" w:color="auto"/>
            </w:tcBorders>
            <w:shd w:val="clear" w:color="auto" w:fill="auto"/>
            <w:noWrap/>
            <w:vAlign w:val="center"/>
          </w:tcPr>
          <w:p w14:paraId="25E2B81C" w14:textId="77777777" w:rsidR="0097162A" w:rsidRPr="002F4404" w:rsidRDefault="00814688">
            <w:pPr>
              <w:tabs>
                <w:tab w:val="left" w:pos="-1134"/>
              </w:tabs>
              <w:spacing w:after="0" w:line="240" w:lineRule="auto"/>
              <w:jc w:val="center"/>
              <w:rPr>
                <w:rFonts w:eastAsia="Times New Roman"/>
                <w:kern w:val="0"/>
                <w:sz w:val="19"/>
                <w:szCs w:val="19"/>
                <w:lang w:val="en-US" w:eastAsia="ru-RU"/>
              </w:rPr>
            </w:pPr>
            <w:r w:rsidRPr="002F4404">
              <w:rPr>
                <w:rFonts w:eastAsia="Times New Roman"/>
                <w:kern w:val="0"/>
                <w:sz w:val="20"/>
                <w:szCs w:val="20"/>
                <w:lang w:val="en-US" w:eastAsia="ru-RU"/>
              </w:rPr>
              <w:t>80</w:t>
            </w:r>
          </w:p>
        </w:tc>
      </w:tr>
      <w:tr w:rsidR="0097162A" w:rsidRPr="002F4404" w14:paraId="5CE4B849" w14:textId="77777777" w:rsidTr="00814688">
        <w:trPr>
          <w:trHeight w:val="20"/>
          <w:jc w:val="center"/>
        </w:trPr>
        <w:tc>
          <w:tcPr>
            <w:tcW w:w="2647" w:type="pct"/>
            <w:tcBorders>
              <w:top w:val="nil"/>
              <w:left w:val="single" w:sz="4" w:space="0" w:color="auto"/>
              <w:bottom w:val="single" w:sz="4" w:space="0" w:color="auto"/>
              <w:right w:val="single" w:sz="4" w:space="0" w:color="auto"/>
            </w:tcBorders>
            <w:shd w:val="clear" w:color="auto" w:fill="auto"/>
            <w:vAlign w:val="center"/>
          </w:tcPr>
          <w:p w14:paraId="5BA874E6" w14:textId="77777777" w:rsidR="0097162A" w:rsidRPr="002F4404" w:rsidRDefault="003A212A">
            <w:pPr>
              <w:tabs>
                <w:tab w:val="left" w:pos="-1134"/>
              </w:tabs>
              <w:spacing w:after="0" w:line="240" w:lineRule="auto"/>
              <w:jc w:val="both"/>
              <w:rPr>
                <w:rFonts w:eastAsia="Times New Roman"/>
                <w:kern w:val="0"/>
                <w:sz w:val="19"/>
                <w:szCs w:val="19"/>
                <w:lang w:eastAsia="ru-RU"/>
              </w:rPr>
            </w:pPr>
            <w:r w:rsidRPr="002F4404">
              <w:rPr>
                <w:rFonts w:eastAsia="Times New Roman"/>
                <w:kern w:val="0"/>
                <w:sz w:val="19"/>
                <w:szCs w:val="19"/>
                <w:lang w:eastAsia="ru-RU"/>
              </w:rPr>
              <w:t>- на поливку зеленых насаждений</w:t>
            </w:r>
          </w:p>
        </w:tc>
        <w:tc>
          <w:tcPr>
            <w:tcW w:w="932" w:type="pct"/>
            <w:tcBorders>
              <w:top w:val="nil"/>
              <w:left w:val="nil"/>
              <w:bottom w:val="single" w:sz="4" w:space="0" w:color="auto"/>
              <w:right w:val="single" w:sz="4" w:space="0" w:color="auto"/>
            </w:tcBorders>
            <w:shd w:val="clear" w:color="auto" w:fill="auto"/>
            <w:vAlign w:val="center"/>
          </w:tcPr>
          <w:p w14:paraId="68997312" w14:textId="77777777" w:rsidR="0097162A" w:rsidRPr="002F4404" w:rsidRDefault="003A212A">
            <w:pPr>
              <w:tabs>
                <w:tab w:val="left" w:pos="-1134"/>
              </w:tabs>
              <w:spacing w:after="0" w:line="240" w:lineRule="auto"/>
              <w:jc w:val="both"/>
              <w:rPr>
                <w:rFonts w:eastAsia="Times New Roman"/>
                <w:kern w:val="0"/>
                <w:sz w:val="19"/>
                <w:szCs w:val="19"/>
                <w:lang w:eastAsia="ru-RU"/>
              </w:rPr>
            </w:pPr>
            <w:r w:rsidRPr="002F4404">
              <w:rPr>
                <w:rFonts w:eastAsia="Times New Roman"/>
                <w:kern w:val="0"/>
                <w:sz w:val="19"/>
                <w:szCs w:val="19"/>
                <w:lang w:eastAsia="ru-RU"/>
              </w:rPr>
              <w:t>куб. м/в сутки</w:t>
            </w:r>
          </w:p>
        </w:tc>
        <w:tc>
          <w:tcPr>
            <w:tcW w:w="767" w:type="pct"/>
            <w:tcBorders>
              <w:top w:val="nil"/>
              <w:left w:val="nil"/>
              <w:bottom w:val="single" w:sz="4" w:space="0" w:color="auto"/>
              <w:right w:val="single" w:sz="4" w:space="0" w:color="auto"/>
            </w:tcBorders>
            <w:shd w:val="clear" w:color="auto" w:fill="auto"/>
            <w:noWrap/>
            <w:vAlign w:val="center"/>
          </w:tcPr>
          <w:p w14:paraId="61E0595F" w14:textId="77777777" w:rsidR="0097162A" w:rsidRPr="002F4404" w:rsidRDefault="003A212A" w:rsidP="00814688">
            <w:pPr>
              <w:tabs>
                <w:tab w:val="left" w:pos="-1134"/>
              </w:tabs>
              <w:spacing w:after="0" w:line="240" w:lineRule="auto"/>
              <w:jc w:val="center"/>
              <w:rPr>
                <w:rFonts w:eastAsia="Times New Roman"/>
                <w:kern w:val="0"/>
                <w:sz w:val="19"/>
                <w:szCs w:val="19"/>
                <w:lang w:eastAsia="ru-RU"/>
              </w:rPr>
            </w:pPr>
            <w:r w:rsidRPr="002F4404">
              <w:rPr>
                <w:rFonts w:eastAsia="Times New Roman"/>
                <w:kern w:val="0"/>
                <w:sz w:val="19"/>
                <w:szCs w:val="19"/>
                <w:lang w:eastAsia="ru-RU"/>
              </w:rPr>
              <w:t>-</w:t>
            </w:r>
          </w:p>
        </w:tc>
        <w:tc>
          <w:tcPr>
            <w:tcW w:w="654" w:type="pct"/>
            <w:tcBorders>
              <w:top w:val="nil"/>
              <w:left w:val="nil"/>
              <w:bottom w:val="single" w:sz="4" w:space="0" w:color="auto"/>
              <w:right w:val="single" w:sz="4" w:space="0" w:color="auto"/>
            </w:tcBorders>
            <w:shd w:val="clear" w:color="auto" w:fill="auto"/>
            <w:noWrap/>
            <w:vAlign w:val="center"/>
          </w:tcPr>
          <w:p w14:paraId="76D17790" w14:textId="77777777" w:rsidR="0097162A" w:rsidRPr="002F4404" w:rsidRDefault="00814688">
            <w:pPr>
              <w:tabs>
                <w:tab w:val="left" w:pos="-1134"/>
              </w:tabs>
              <w:spacing w:after="0" w:line="240" w:lineRule="auto"/>
              <w:jc w:val="center"/>
              <w:rPr>
                <w:rFonts w:eastAsia="Times New Roman"/>
                <w:kern w:val="0"/>
                <w:sz w:val="19"/>
                <w:szCs w:val="19"/>
                <w:lang w:val="en-US" w:eastAsia="ru-RU"/>
              </w:rPr>
            </w:pPr>
            <w:r w:rsidRPr="002F4404">
              <w:rPr>
                <w:rFonts w:eastAsia="Times New Roman"/>
                <w:kern w:val="0"/>
                <w:sz w:val="20"/>
                <w:szCs w:val="20"/>
                <w:lang w:val="en-US" w:eastAsia="ru-RU"/>
              </w:rPr>
              <w:t>80</w:t>
            </w:r>
          </w:p>
        </w:tc>
      </w:tr>
      <w:tr w:rsidR="0097162A" w:rsidRPr="002F4404" w14:paraId="5018D494" w14:textId="77777777" w:rsidTr="00814688">
        <w:trPr>
          <w:trHeight w:val="20"/>
          <w:jc w:val="center"/>
        </w:trPr>
        <w:tc>
          <w:tcPr>
            <w:tcW w:w="2647" w:type="pct"/>
            <w:tcBorders>
              <w:top w:val="nil"/>
              <w:left w:val="single" w:sz="4" w:space="0" w:color="auto"/>
              <w:bottom w:val="single" w:sz="4" w:space="0" w:color="auto"/>
              <w:right w:val="single" w:sz="4" w:space="0" w:color="auto"/>
            </w:tcBorders>
            <w:shd w:val="clear" w:color="auto" w:fill="auto"/>
            <w:vAlign w:val="center"/>
          </w:tcPr>
          <w:p w14:paraId="4D7EB4CA" w14:textId="77777777" w:rsidR="0097162A" w:rsidRPr="002F4404" w:rsidRDefault="003A212A">
            <w:pPr>
              <w:tabs>
                <w:tab w:val="left" w:pos="-1134"/>
              </w:tabs>
              <w:spacing w:after="0" w:line="240" w:lineRule="auto"/>
              <w:jc w:val="both"/>
              <w:rPr>
                <w:rFonts w:eastAsia="Times New Roman"/>
                <w:kern w:val="0"/>
                <w:sz w:val="19"/>
                <w:szCs w:val="19"/>
                <w:lang w:eastAsia="ru-RU"/>
              </w:rPr>
            </w:pPr>
            <w:r w:rsidRPr="002F4404">
              <w:rPr>
                <w:rFonts w:eastAsia="Times New Roman"/>
                <w:kern w:val="0"/>
                <w:sz w:val="19"/>
                <w:szCs w:val="19"/>
                <w:lang w:eastAsia="ru-RU"/>
              </w:rPr>
              <w:t>- неучтенные расходы</w:t>
            </w:r>
          </w:p>
        </w:tc>
        <w:tc>
          <w:tcPr>
            <w:tcW w:w="932" w:type="pct"/>
            <w:tcBorders>
              <w:top w:val="nil"/>
              <w:left w:val="nil"/>
              <w:bottom w:val="single" w:sz="4" w:space="0" w:color="auto"/>
              <w:right w:val="single" w:sz="4" w:space="0" w:color="auto"/>
            </w:tcBorders>
            <w:shd w:val="clear" w:color="auto" w:fill="auto"/>
            <w:vAlign w:val="center"/>
          </w:tcPr>
          <w:p w14:paraId="10EA9548" w14:textId="77777777" w:rsidR="0097162A" w:rsidRPr="002F4404" w:rsidRDefault="003A212A">
            <w:pPr>
              <w:tabs>
                <w:tab w:val="left" w:pos="-1134"/>
              </w:tabs>
              <w:spacing w:after="0" w:line="240" w:lineRule="auto"/>
              <w:jc w:val="both"/>
              <w:rPr>
                <w:rFonts w:eastAsia="Times New Roman"/>
                <w:kern w:val="0"/>
                <w:sz w:val="19"/>
                <w:szCs w:val="19"/>
                <w:lang w:eastAsia="ru-RU"/>
              </w:rPr>
            </w:pPr>
            <w:r w:rsidRPr="002F4404">
              <w:rPr>
                <w:rFonts w:eastAsia="Times New Roman"/>
                <w:kern w:val="0"/>
                <w:sz w:val="19"/>
                <w:szCs w:val="19"/>
                <w:lang w:eastAsia="ru-RU"/>
              </w:rPr>
              <w:t>куб. м/в сутки</w:t>
            </w:r>
          </w:p>
        </w:tc>
        <w:tc>
          <w:tcPr>
            <w:tcW w:w="767" w:type="pct"/>
            <w:tcBorders>
              <w:top w:val="nil"/>
              <w:left w:val="nil"/>
              <w:bottom w:val="single" w:sz="4" w:space="0" w:color="auto"/>
              <w:right w:val="single" w:sz="4" w:space="0" w:color="auto"/>
            </w:tcBorders>
            <w:shd w:val="clear" w:color="auto" w:fill="auto"/>
            <w:noWrap/>
            <w:vAlign w:val="center"/>
          </w:tcPr>
          <w:p w14:paraId="126DB437" w14:textId="77777777" w:rsidR="0097162A" w:rsidRPr="002F4404" w:rsidRDefault="003A212A" w:rsidP="00814688">
            <w:pPr>
              <w:tabs>
                <w:tab w:val="left" w:pos="-1134"/>
              </w:tabs>
              <w:spacing w:after="0" w:line="240" w:lineRule="auto"/>
              <w:jc w:val="center"/>
              <w:rPr>
                <w:rFonts w:eastAsia="Times New Roman"/>
                <w:kern w:val="0"/>
                <w:sz w:val="19"/>
                <w:szCs w:val="19"/>
                <w:lang w:eastAsia="ru-RU"/>
              </w:rPr>
            </w:pPr>
            <w:r w:rsidRPr="002F4404">
              <w:rPr>
                <w:rFonts w:eastAsia="Times New Roman"/>
                <w:kern w:val="0"/>
                <w:sz w:val="19"/>
                <w:szCs w:val="19"/>
                <w:lang w:eastAsia="ru-RU"/>
              </w:rPr>
              <w:t>-</w:t>
            </w:r>
          </w:p>
        </w:tc>
        <w:tc>
          <w:tcPr>
            <w:tcW w:w="654" w:type="pct"/>
            <w:tcBorders>
              <w:top w:val="nil"/>
              <w:left w:val="nil"/>
              <w:bottom w:val="single" w:sz="4" w:space="0" w:color="auto"/>
              <w:right w:val="single" w:sz="4" w:space="0" w:color="auto"/>
            </w:tcBorders>
            <w:shd w:val="clear" w:color="auto" w:fill="auto"/>
            <w:noWrap/>
            <w:vAlign w:val="center"/>
          </w:tcPr>
          <w:p w14:paraId="15A75948" w14:textId="77777777" w:rsidR="0097162A" w:rsidRPr="002F4404" w:rsidRDefault="00814688">
            <w:pPr>
              <w:tabs>
                <w:tab w:val="left" w:pos="-1134"/>
              </w:tabs>
              <w:spacing w:after="0" w:line="240" w:lineRule="auto"/>
              <w:jc w:val="center"/>
              <w:rPr>
                <w:rFonts w:eastAsia="Times New Roman"/>
                <w:kern w:val="0"/>
                <w:sz w:val="19"/>
                <w:szCs w:val="19"/>
                <w:lang w:val="en-US" w:eastAsia="ru-RU"/>
              </w:rPr>
            </w:pPr>
            <w:r w:rsidRPr="002F4404">
              <w:rPr>
                <w:rFonts w:eastAsia="Times New Roman"/>
                <w:kern w:val="0"/>
                <w:sz w:val="19"/>
                <w:szCs w:val="19"/>
                <w:lang w:val="en-US" w:eastAsia="ru-RU"/>
              </w:rPr>
              <w:t>40</w:t>
            </w:r>
          </w:p>
        </w:tc>
      </w:tr>
      <w:tr w:rsidR="0097162A" w:rsidRPr="002F4404" w14:paraId="6584B88C" w14:textId="77777777" w:rsidTr="00814688">
        <w:trPr>
          <w:trHeight w:val="20"/>
          <w:jc w:val="center"/>
        </w:trPr>
        <w:tc>
          <w:tcPr>
            <w:tcW w:w="2647" w:type="pct"/>
            <w:tcBorders>
              <w:top w:val="nil"/>
              <w:left w:val="single" w:sz="4" w:space="0" w:color="auto"/>
              <w:bottom w:val="single" w:sz="4" w:space="0" w:color="auto"/>
              <w:right w:val="single" w:sz="4" w:space="0" w:color="auto"/>
            </w:tcBorders>
            <w:shd w:val="clear" w:color="auto" w:fill="auto"/>
            <w:vAlign w:val="center"/>
          </w:tcPr>
          <w:p w14:paraId="63A01F29" w14:textId="77777777" w:rsidR="0097162A" w:rsidRPr="002F4404" w:rsidRDefault="003A212A">
            <w:pPr>
              <w:tabs>
                <w:tab w:val="left" w:pos="-1134"/>
              </w:tabs>
              <w:spacing w:after="0" w:line="240" w:lineRule="auto"/>
              <w:jc w:val="both"/>
              <w:rPr>
                <w:rFonts w:eastAsia="Times New Roman"/>
                <w:kern w:val="0"/>
                <w:sz w:val="19"/>
                <w:szCs w:val="19"/>
                <w:lang w:eastAsia="ru-RU"/>
              </w:rPr>
            </w:pPr>
            <w:r w:rsidRPr="002F4404">
              <w:rPr>
                <w:rFonts w:eastAsia="Times New Roman"/>
                <w:kern w:val="0"/>
                <w:sz w:val="19"/>
                <w:szCs w:val="19"/>
                <w:lang w:eastAsia="ru-RU"/>
              </w:rPr>
              <w:t>вторичное использование воды</w:t>
            </w:r>
          </w:p>
        </w:tc>
        <w:tc>
          <w:tcPr>
            <w:tcW w:w="932" w:type="pct"/>
            <w:tcBorders>
              <w:top w:val="nil"/>
              <w:left w:val="nil"/>
              <w:bottom w:val="single" w:sz="4" w:space="0" w:color="auto"/>
              <w:right w:val="single" w:sz="4" w:space="0" w:color="auto"/>
            </w:tcBorders>
            <w:shd w:val="clear" w:color="auto" w:fill="auto"/>
            <w:noWrap/>
            <w:vAlign w:val="center"/>
          </w:tcPr>
          <w:p w14:paraId="10D8493B" w14:textId="77777777" w:rsidR="0097162A" w:rsidRPr="002F4404" w:rsidRDefault="003A212A">
            <w:pPr>
              <w:tabs>
                <w:tab w:val="left" w:pos="-1134"/>
              </w:tabs>
              <w:spacing w:after="0" w:line="240" w:lineRule="auto"/>
              <w:jc w:val="both"/>
              <w:rPr>
                <w:rFonts w:eastAsia="Times New Roman"/>
                <w:kern w:val="0"/>
                <w:sz w:val="19"/>
                <w:szCs w:val="19"/>
                <w:lang w:eastAsia="ru-RU"/>
              </w:rPr>
            </w:pPr>
            <w:r w:rsidRPr="002F4404">
              <w:rPr>
                <w:rFonts w:eastAsia="Times New Roman"/>
                <w:kern w:val="0"/>
                <w:sz w:val="19"/>
                <w:szCs w:val="19"/>
                <w:lang w:eastAsia="ru-RU"/>
              </w:rPr>
              <w:t>%</w:t>
            </w:r>
          </w:p>
        </w:tc>
        <w:tc>
          <w:tcPr>
            <w:tcW w:w="767" w:type="pct"/>
            <w:tcBorders>
              <w:top w:val="nil"/>
              <w:left w:val="nil"/>
              <w:bottom w:val="single" w:sz="4" w:space="0" w:color="auto"/>
              <w:right w:val="single" w:sz="4" w:space="0" w:color="auto"/>
            </w:tcBorders>
            <w:shd w:val="clear" w:color="auto" w:fill="auto"/>
            <w:noWrap/>
            <w:vAlign w:val="center"/>
          </w:tcPr>
          <w:p w14:paraId="547E0E09" w14:textId="77777777" w:rsidR="0097162A" w:rsidRPr="002F4404" w:rsidRDefault="003A212A" w:rsidP="00814688">
            <w:pPr>
              <w:tabs>
                <w:tab w:val="left" w:pos="-1134"/>
              </w:tabs>
              <w:spacing w:after="0" w:line="240" w:lineRule="auto"/>
              <w:jc w:val="center"/>
              <w:rPr>
                <w:rFonts w:eastAsia="Times New Roman"/>
                <w:kern w:val="0"/>
                <w:sz w:val="19"/>
                <w:szCs w:val="19"/>
                <w:lang w:eastAsia="ru-RU"/>
              </w:rPr>
            </w:pPr>
            <w:r w:rsidRPr="002F4404">
              <w:rPr>
                <w:rFonts w:eastAsia="Times New Roman"/>
                <w:kern w:val="0"/>
                <w:sz w:val="19"/>
                <w:szCs w:val="19"/>
                <w:lang w:eastAsia="ru-RU"/>
              </w:rPr>
              <w:t>-</w:t>
            </w:r>
          </w:p>
        </w:tc>
        <w:tc>
          <w:tcPr>
            <w:tcW w:w="654" w:type="pct"/>
            <w:tcBorders>
              <w:top w:val="nil"/>
              <w:left w:val="nil"/>
              <w:bottom w:val="single" w:sz="4" w:space="0" w:color="auto"/>
              <w:right w:val="single" w:sz="4" w:space="0" w:color="auto"/>
            </w:tcBorders>
            <w:shd w:val="clear" w:color="auto" w:fill="auto"/>
            <w:noWrap/>
            <w:vAlign w:val="center"/>
          </w:tcPr>
          <w:p w14:paraId="02ED528E" w14:textId="77777777" w:rsidR="0097162A" w:rsidRPr="002F4404" w:rsidRDefault="003A212A">
            <w:pPr>
              <w:tabs>
                <w:tab w:val="left" w:pos="-1134"/>
              </w:tabs>
              <w:spacing w:after="0" w:line="240" w:lineRule="auto"/>
              <w:jc w:val="center"/>
              <w:rPr>
                <w:rFonts w:eastAsia="Times New Roman"/>
                <w:kern w:val="0"/>
                <w:sz w:val="19"/>
                <w:szCs w:val="19"/>
                <w:lang w:eastAsia="ru-RU"/>
              </w:rPr>
            </w:pPr>
            <w:r w:rsidRPr="002F4404">
              <w:rPr>
                <w:rFonts w:eastAsia="Times New Roman"/>
                <w:kern w:val="0"/>
                <w:sz w:val="19"/>
                <w:szCs w:val="19"/>
                <w:lang w:eastAsia="ru-RU"/>
              </w:rPr>
              <w:t>-</w:t>
            </w:r>
          </w:p>
        </w:tc>
      </w:tr>
      <w:tr w:rsidR="0097162A" w:rsidRPr="002F4404" w14:paraId="14ACADB2" w14:textId="77777777" w:rsidTr="00814688">
        <w:trPr>
          <w:trHeight w:val="20"/>
          <w:jc w:val="center"/>
        </w:trPr>
        <w:tc>
          <w:tcPr>
            <w:tcW w:w="2647" w:type="pct"/>
            <w:tcBorders>
              <w:top w:val="nil"/>
              <w:left w:val="single" w:sz="4" w:space="0" w:color="auto"/>
              <w:bottom w:val="single" w:sz="4" w:space="0" w:color="auto"/>
              <w:right w:val="single" w:sz="4" w:space="0" w:color="auto"/>
            </w:tcBorders>
            <w:shd w:val="clear" w:color="auto" w:fill="auto"/>
            <w:vAlign w:val="center"/>
          </w:tcPr>
          <w:p w14:paraId="2FA8BE16" w14:textId="77777777" w:rsidR="0097162A" w:rsidRPr="002F4404" w:rsidRDefault="003A212A">
            <w:pPr>
              <w:tabs>
                <w:tab w:val="left" w:pos="-1134"/>
              </w:tabs>
              <w:spacing w:after="0" w:line="240" w:lineRule="auto"/>
              <w:jc w:val="both"/>
              <w:rPr>
                <w:rFonts w:eastAsia="Times New Roman"/>
                <w:kern w:val="0"/>
                <w:sz w:val="19"/>
                <w:szCs w:val="19"/>
                <w:lang w:eastAsia="ru-RU"/>
              </w:rPr>
            </w:pPr>
            <w:r w:rsidRPr="002F4404">
              <w:rPr>
                <w:rFonts w:eastAsia="Times New Roman"/>
                <w:kern w:val="0"/>
                <w:sz w:val="19"/>
                <w:szCs w:val="19"/>
                <w:lang w:eastAsia="ru-RU"/>
              </w:rPr>
              <w:t>среднесуточное водопотребление на 1 человека</w:t>
            </w:r>
          </w:p>
        </w:tc>
        <w:tc>
          <w:tcPr>
            <w:tcW w:w="932" w:type="pct"/>
            <w:tcBorders>
              <w:top w:val="nil"/>
              <w:left w:val="nil"/>
              <w:bottom w:val="single" w:sz="4" w:space="0" w:color="auto"/>
              <w:right w:val="single" w:sz="4" w:space="0" w:color="auto"/>
            </w:tcBorders>
            <w:shd w:val="clear" w:color="auto" w:fill="auto"/>
            <w:noWrap/>
            <w:vAlign w:val="center"/>
          </w:tcPr>
          <w:p w14:paraId="779119B2" w14:textId="77777777" w:rsidR="0097162A" w:rsidRPr="002F4404" w:rsidRDefault="003A212A">
            <w:pPr>
              <w:tabs>
                <w:tab w:val="left" w:pos="-1134"/>
              </w:tabs>
              <w:spacing w:after="0" w:line="240" w:lineRule="auto"/>
              <w:jc w:val="both"/>
              <w:rPr>
                <w:rFonts w:eastAsia="Times New Roman"/>
                <w:kern w:val="0"/>
                <w:sz w:val="19"/>
                <w:szCs w:val="19"/>
                <w:lang w:eastAsia="ru-RU"/>
              </w:rPr>
            </w:pPr>
            <w:r w:rsidRPr="002F4404">
              <w:rPr>
                <w:rFonts w:eastAsia="Times New Roman"/>
                <w:kern w:val="0"/>
                <w:sz w:val="19"/>
                <w:szCs w:val="19"/>
                <w:lang w:eastAsia="ru-RU"/>
              </w:rPr>
              <w:t>л/в сутки на чел.</w:t>
            </w:r>
          </w:p>
        </w:tc>
        <w:tc>
          <w:tcPr>
            <w:tcW w:w="767" w:type="pct"/>
            <w:tcBorders>
              <w:top w:val="nil"/>
              <w:left w:val="nil"/>
              <w:bottom w:val="single" w:sz="4" w:space="0" w:color="auto"/>
              <w:right w:val="single" w:sz="4" w:space="0" w:color="auto"/>
            </w:tcBorders>
            <w:shd w:val="clear" w:color="auto" w:fill="auto"/>
            <w:noWrap/>
            <w:vAlign w:val="center"/>
          </w:tcPr>
          <w:p w14:paraId="1493BB5A" w14:textId="77777777" w:rsidR="0097162A" w:rsidRPr="002F4404" w:rsidRDefault="003A212A" w:rsidP="00814688">
            <w:pPr>
              <w:tabs>
                <w:tab w:val="left" w:pos="-1134"/>
              </w:tabs>
              <w:spacing w:after="0" w:line="240" w:lineRule="auto"/>
              <w:jc w:val="center"/>
              <w:rPr>
                <w:rFonts w:eastAsia="Times New Roman"/>
                <w:kern w:val="0"/>
                <w:sz w:val="19"/>
                <w:szCs w:val="19"/>
                <w:lang w:eastAsia="ru-RU"/>
              </w:rPr>
            </w:pPr>
            <w:r w:rsidRPr="002F4404">
              <w:rPr>
                <w:rFonts w:eastAsia="Times New Roman"/>
                <w:kern w:val="0"/>
                <w:sz w:val="19"/>
                <w:szCs w:val="19"/>
                <w:lang w:eastAsia="ru-RU"/>
              </w:rPr>
              <w:t>-</w:t>
            </w:r>
          </w:p>
        </w:tc>
        <w:tc>
          <w:tcPr>
            <w:tcW w:w="654" w:type="pct"/>
            <w:tcBorders>
              <w:top w:val="nil"/>
              <w:left w:val="nil"/>
              <w:bottom w:val="single" w:sz="4" w:space="0" w:color="auto"/>
              <w:right w:val="single" w:sz="4" w:space="0" w:color="auto"/>
            </w:tcBorders>
            <w:shd w:val="clear" w:color="auto" w:fill="auto"/>
            <w:noWrap/>
            <w:vAlign w:val="center"/>
          </w:tcPr>
          <w:p w14:paraId="02871E93" w14:textId="77777777" w:rsidR="0097162A" w:rsidRPr="002F4404" w:rsidRDefault="003A212A">
            <w:pPr>
              <w:tabs>
                <w:tab w:val="left" w:pos="-1134"/>
              </w:tabs>
              <w:spacing w:after="0" w:line="240" w:lineRule="auto"/>
              <w:jc w:val="center"/>
              <w:rPr>
                <w:rFonts w:eastAsia="Times New Roman"/>
                <w:kern w:val="0"/>
                <w:sz w:val="19"/>
                <w:szCs w:val="19"/>
                <w:lang w:eastAsia="ru-RU"/>
              </w:rPr>
            </w:pPr>
            <w:r w:rsidRPr="002F4404">
              <w:rPr>
                <w:rFonts w:eastAsia="Times New Roman"/>
                <w:kern w:val="0"/>
                <w:sz w:val="19"/>
                <w:szCs w:val="19"/>
                <w:lang w:eastAsia="ru-RU"/>
              </w:rPr>
              <w:t>1</w:t>
            </w:r>
            <w:r w:rsidR="009837B7" w:rsidRPr="002F4404">
              <w:rPr>
                <w:rFonts w:eastAsia="Times New Roman"/>
                <w:kern w:val="0"/>
                <w:sz w:val="19"/>
                <w:szCs w:val="19"/>
                <w:lang w:eastAsia="ru-RU"/>
              </w:rPr>
              <w:t>60</w:t>
            </w:r>
          </w:p>
        </w:tc>
      </w:tr>
      <w:tr w:rsidR="0097162A" w:rsidRPr="002F4404" w14:paraId="121300A2" w14:textId="77777777" w:rsidTr="00814688">
        <w:trPr>
          <w:trHeight w:val="20"/>
          <w:jc w:val="center"/>
        </w:trPr>
        <w:tc>
          <w:tcPr>
            <w:tcW w:w="2647" w:type="pct"/>
            <w:tcBorders>
              <w:top w:val="nil"/>
              <w:left w:val="single" w:sz="4" w:space="0" w:color="auto"/>
              <w:bottom w:val="single" w:sz="4" w:space="0" w:color="auto"/>
              <w:right w:val="single" w:sz="4" w:space="0" w:color="auto"/>
            </w:tcBorders>
            <w:shd w:val="clear" w:color="auto" w:fill="auto"/>
            <w:vAlign w:val="center"/>
          </w:tcPr>
          <w:p w14:paraId="3F90334C" w14:textId="77777777" w:rsidR="0097162A" w:rsidRPr="002F4404" w:rsidRDefault="003A212A">
            <w:pPr>
              <w:tabs>
                <w:tab w:val="left" w:pos="-1134"/>
              </w:tabs>
              <w:spacing w:after="0" w:line="240" w:lineRule="auto"/>
              <w:jc w:val="both"/>
              <w:rPr>
                <w:rFonts w:eastAsia="Times New Roman"/>
                <w:kern w:val="0"/>
                <w:sz w:val="19"/>
                <w:szCs w:val="19"/>
                <w:lang w:eastAsia="ru-RU"/>
              </w:rPr>
            </w:pPr>
            <w:r w:rsidRPr="002F4404">
              <w:rPr>
                <w:rFonts w:eastAsia="Times New Roman"/>
                <w:kern w:val="0"/>
                <w:sz w:val="19"/>
                <w:szCs w:val="19"/>
                <w:lang w:eastAsia="ru-RU"/>
              </w:rPr>
              <w:t>протяженность сетей водоснабжения</w:t>
            </w:r>
          </w:p>
        </w:tc>
        <w:tc>
          <w:tcPr>
            <w:tcW w:w="932" w:type="pct"/>
            <w:tcBorders>
              <w:top w:val="nil"/>
              <w:left w:val="nil"/>
              <w:bottom w:val="single" w:sz="4" w:space="0" w:color="auto"/>
              <w:right w:val="single" w:sz="4" w:space="0" w:color="auto"/>
            </w:tcBorders>
            <w:shd w:val="clear" w:color="auto" w:fill="auto"/>
            <w:noWrap/>
            <w:vAlign w:val="center"/>
          </w:tcPr>
          <w:p w14:paraId="1A0CCCD8" w14:textId="77777777" w:rsidR="0097162A" w:rsidRPr="002F4404" w:rsidRDefault="003A212A">
            <w:pPr>
              <w:tabs>
                <w:tab w:val="left" w:pos="-1134"/>
              </w:tabs>
              <w:spacing w:after="0" w:line="240" w:lineRule="auto"/>
              <w:jc w:val="both"/>
              <w:rPr>
                <w:rFonts w:eastAsia="Times New Roman"/>
                <w:kern w:val="0"/>
                <w:sz w:val="19"/>
                <w:szCs w:val="19"/>
                <w:lang w:eastAsia="ru-RU"/>
              </w:rPr>
            </w:pPr>
            <w:r w:rsidRPr="002F4404">
              <w:rPr>
                <w:rFonts w:eastAsia="Times New Roman"/>
                <w:kern w:val="0"/>
                <w:sz w:val="19"/>
                <w:szCs w:val="19"/>
                <w:lang w:eastAsia="ru-RU"/>
              </w:rPr>
              <w:t>км</w:t>
            </w:r>
          </w:p>
        </w:tc>
        <w:tc>
          <w:tcPr>
            <w:tcW w:w="767" w:type="pct"/>
            <w:tcBorders>
              <w:top w:val="nil"/>
              <w:left w:val="nil"/>
              <w:bottom w:val="single" w:sz="4" w:space="0" w:color="auto"/>
              <w:right w:val="single" w:sz="4" w:space="0" w:color="auto"/>
            </w:tcBorders>
            <w:shd w:val="clear" w:color="auto" w:fill="auto"/>
            <w:noWrap/>
            <w:vAlign w:val="center"/>
          </w:tcPr>
          <w:p w14:paraId="781B32F6" w14:textId="77777777" w:rsidR="0097162A" w:rsidRPr="002F4404" w:rsidRDefault="003A212A" w:rsidP="00814688">
            <w:pPr>
              <w:tabs>
                <w:tab w:val="left" w:pos="-1134"/>
              </w:tabs>
              <w:spacing w:after="0" w:line="240" w:lineRule="auto"/>
              <w:jc w:val="center"/>
              <w:rPr>
                <w:rFonts w:eastAsia="Times New Roman"/>
                <w:kern w:val="0"/>
                <w:sz w:val="19"/>
                <w:szCs w:val="19"/>
                <w:lang w:eastAsia="ru-RU"/>
              </w:rPr>
            </w:pPr>
            <w:r w:rsidRPr="002F4404">
              <w:rPr>
                <w:rFonts w:eastAsia="Times New Roman"/>
                <w:kern w:val="0"/>
                <w:sz w:val="19"/>
                <w:szCs w:val="19"/>
                <w:lang w:eastAsia="ru-RU"/>
              </w:rPr>
              <w:t>-</w:t>
            </w:r>
          </w:p>
        </w:tc>
        <w:tc>
          <w:tcPr>
            <w:tcW w:w="654" w:type="pct"/>
            <w:tcBorders>
              <w:top w:val="nil"/>
              <w:left w:val="nil"/>
              <w:bottom w:val="single" w:sz="4" w:space="0" w:color="auto"/>
              <w:right w:val="single" w:sz="4" w:space="0" w:color="auto"/>
            </w:tcBorders>
            <w:shd w:val="clear" w:color="auto" w:fill="auto"/>
            <w:noWrap/>
            <w:vAlign w:val="center"/>
          </w:tcPr>
          <w:p w14:paraId="467F05EC" w14:textId="77777777" w:rsidR="0097162A" w:rsidRPr="002F4404" w:rsidRDefault="009837B7">
            <w:pPr>
              <w:tabs>
                <w:tab w:val="left" w:pos="-1134"/>
              </w:tabs>
              <w:spacing w:after="0" w:line="240" w:lineRule="auto"/>
              <w:jc w:val="center"/>
              <w:rPr>
                <w:rFonts w:eastAsia="Times New Roman"/>
                <w:kern w:val="0"/>
                <w:sz w:val="19"/>
                <w:szCs w:val="19"/>
                <w:lang w:eastAsia="ru-RU"/>
              </w:rPr>
            </w:pPr>
            <w:r w:rsidRPr="002F4404">
              <w:rPr>
                <w:rFonts w:eastAsia="Times New Roman"/>
                <w:kern w:val="0"/>
                <w:sz w:val="19"/>
                <w:szCs w:val="19"/>
                <w:lang w:eastAsia="ru-RU"/>
              </w:rPr>
              <w:t>31,8</w:t>
            </w:r>
          </w:p>
        </w:tc>
      </w:tr>
      <w:tr w:rsidR="0097162A" w:rsidRPr="002F4404" w14:paraId="2F9FF6E2" w14:textId="77777777" w:rsidTr="00814688">
        <w:trPr>
          <w:trHeight w:val="20"/>
          <w:jc w:val="center"/>
        </w:trPr>
        <w:tc>
          <w:tcPr>
            <w:tcW w:w="5000" w:type="pct"/>
            <w:gridSpan w:val="4"/>
            <w:tcBorders>
              <w:top w:val="single" w:sz="4" w:space="0" w:color="auto"/>
              <w:left w:val="single" w:sz="4" w:space="0" w:color="auto"/>
              <w:bottom w:val="single" w:sz="4" w:space="0" w:color="auto"/>
              <w:right w:val="single" w:sz="4" w:space="0" w:color="000000"/>
            </w:tcBorders>
            <w:shd w:val="clear" w:color="auto" w:fill="auto"/>
            <w:vAlign w:val="center"/>
          </w:tcPr>
          <w:p w14:paraId="7E0C0EC7" w14:textId="77777777" w:rsidR="0097162A" w:rsidRPr="002F4404" w:rsidRDefault="003A212A" w:rsidP="00814688">
            <w:pPr>
              <w:tabs>
                <w:tab w:val="left" w:pos="-1134"/>
              </w:tabs>
              <w:spacing w:after="0" w:line="240" w:lineRule="auto"/>
              <w:jc w:val="center"/>
              <w:rPr>
                <w:rFonts w:eastAsia="Times New Roman"/>
                <w:b/>
                <w:bCs/>
                <w:kern w:val="0"/>
                <w:sz w:val="19"/>
                <w:szCs w:val="19"/>
                <w:lang w:eastAsia="ru-RU"/>
              </w:rPr>
            </w:pPr>
            <w:r w:rsidRPr="002F4404">
              <w:rPr>
                <w:rFonts w:eastAsia="Times New Roman"/>
                <w:b/>
                <w:bCs/>
                <w:kern w:val="0"/>
                <w:sz w:val="19"/>
                <w:szCs w:val="19"/>
                <w:lang w:eastAsia="ru-RU"/>
              </w:rPr>
              <w:t>Канализация</w:t>
            </w:r>
          </w:p>
        </w:tc>
      </w:tr>
      <w:tr w:rsidR="0097162A" w:rsidRPr="002F4404" w14:paraId="7BCB5BDA" w14:textId="77777777" w:rsidTr="00814688">
        <w:trPr>
          <w:trHeight w:val="20"/>
          <w:jc w:val="center"/>
        </w:trPr>
        <w:tc>
          <w:tcPr>
            <w:tcW w:w="2647" w:type="pct"/>
            <w:tcBorders>
              <w:top w:val="nil"/>
              <w:left w:val="single" w:sz="4" w:space="0" w:color="auto"/>
              <w:bottom w:val="single" w:sz="4" w:space="0" w:color="auto"/>
              <w:right w:val="single" w:sz="4" w:space="0" w:color="auto"/>
            </w:tcBorders>
            <w:shd w:val="clear" w:color="auto" w:fill="auto"/>
            <w:vAlign w:val="center"/>
          </w:tcPr>
          <w:p w14:paraId="26CF090E" w14:textId="77777777" w:rsidR="0097162A" w:rsidRPr="002F4404" w:rsidRDefault="003A212A">
            <w:pPr>
              <w:tabs>
                <w:tab w:val="left" w:pos="-1134"/>
              </w:tabs>
              <w:spacing w:after="0" w:line="240" w:lineRule="auto"/>
              <w:jc w:val="both"/>
              <w:rPr>
                <w:rFonts w:eastAsia="Times New Roman"/>
                <w:kern w:val="0"/>
                <w:sz w:val="19"/>
                <w:szCs w:val="19"/>
                <w:lang w:eastAsia="ru-RU"/>
              </w:rPr>
            </w:pPr>
            <w:r w:rsidRPr="002F4404">
              <w:rPr>
                <w:rFonts w:eastAsia="Times New Roman"/>
                <w:kern w:val="0"/>
                <w:sz w:val="19"/>
                <w:szCs w:val="19"/>
                <w:lang w:eastAsia="ru-RU"/>
              </w:rPr>
              <w:t>Общее поступление сточных вод - всего</w:t>
            </w:r>
          </w:p>
        </w:tc>
        <w:tc>
          <w:tcPr>
            <w:tcW w:w="932" w:type="pct"/>
            <w:tcBorders>
              <w:top w:val="nil"/>
              <w:left w:val="nil"/>
              <w:bottom w:val="single" w:sz="4" w:space="0" w:color="auto"/>
              <w:right w:val="single" w:sz="4" w:space="0" w:color="auto"/>
            </w:tcBorders>
            <w:shd w:val="clear" w:color="auto" w:fill="auto"/>
            <w:vAlign w:val="center"/>
          </w:tcPr>
          <w:p w14:paraId="6F9B2677" w14:textId="77777777" w:rsidR="0097162A" w:rsidRPr="002F4404" w:rsidRDefault="003A212A">
            <w:pPr>
              <w:tabs>
                <w:tab w:val="left" w:pos="-1134"/>
              </w:tabs>
              <w:spacing w:after="0" w:line="240" w:lineRule="auto"/>
              <w:jc w:val="both"/>
              <w:rPr>
                <w:rFonts w:eastAsia="Times New Roman"/>
                <w:kern w:val="0"/>
                <w:sz w:val="19"/>
                <w:szCs w:val="19"/>
                <w:lang w:eastAsia="ru-RU"/>
              </w:rPr>
            </w:pPr>
            <w:r w:rsidRPr="002F4404">
              <w:rPr>
                <w:rFonts w:eastAsia="Times New Roman"/>
                <w:kern w:val="0"/>
                <w:sz w:val="19"/>
                <w:szCs w:val="19"/>
                <w:lang w:eastAsia="ru-RU"/>
              </w:rPr>
              <w:t>куб. м/в сутки</w:t>
            </w:r>
          </w:p>
        </w:tc>
        <w:tc>
          <w:tcPr>
            <w:tcW w:w="767" w:type="pct"/>
            <w:tcBorders>
              <w:top w:val="nil"/>
              <w:left w:val="nil"/>
              <w:bottom w:val="single" w:sz="4" w:space="0" w:color="auto"/>
              <w:right w:val="single" w:sz="4" w:space="0" w:color="auto"/>
            </w:tcBorders>
            <w:shd w:val="clear" w:color="auto" w:fill="auto"/>
            <w:noWrap/>
            <w:vAlign w:val="center"/>
          </w:tcPr>
          <w:p w14:paraId="2E1F8EE7" w14:textId="77777777" w:rsidR="0097162A" w:rsidRPr="002F4404" w:rsidRDefault="003A212A" w:rsidP="00814688">
            <w:pPr>
              <w:tabs>
                <w:tab w:val="left" w:pos="-1134"/>
              </w:tabs>
              <w:spacing w:after="0" w:line="240" w:lineRule="auto"/>
              <w:jc w:val="center"/>
              <w:rPr>
                <w:rFonts w:eastAsia="Times New Roman"/>
                <w:kern w:val="0"/>
                <w:sz w:val="19"/>
                <w:szCs w:val="19"/>
                <w:lang w:eastAsia="ru-RU"/>
              </w:rPr>
            </w:pPr>
            <w:r w:rsidRPr="002F4404">
              <w:rPr>
                <w:rFonts w:eastAsia="Times New Roman"/>
                <w:kern w:val="0"/>
                <w:sz w:val="19"/>
                <w:szCs w:val="19"/>
                <w:lang w:eastAsia="ru-RU"/>
              </w:rPr>
              <w:t>-</w:t>
            </w:r>
          </w:p>
        </w:tc>
        <w:tc>
          <w:tcPr>
            <w:tcW w:w="654" w:type="pct"/>
            <w:tcBorders>
              <w:top w:val="nil"/>
              <w:left w:val="nil"/>
              <w:bottom w:val="single" w:sz="4" w:space="0" w:color="auto"/>
              <w:right w:val="single" w:sz="4" w:space="0" w:color="auto"/>
            </w:tcBorders>
            <w:shd w:val="clear" w:color="auto" w:fill="auto"/>
            <w:noWrap/>
            <w:vAlign w:val="center"/>
          </w:tcPr>
          <w:p w14:paraId="0BBA0E83" w14:textId="77777777" w:rsidR="0097162A" w:rsidRPr="002F4404" w:rsidRDefault="00595CB5">
            <w:pPr>
              <w:tabs>
                <w:tab w:val="left" w:pos="-1134"/>
              </w:tabs>
              <w:spacing w:after="0" w:line="240" w:lineRule="auto"/>
              <w:jc w:val="center"/>
              <w:rPr>
                <w:rFonts w:eastAsia="Times New Roman"/>
                <w:kern w:val="0"/>
                <w:sz w:val="19"/>
                <w:szCs w:val="19"/>
                <w:lang w:eastAsia="ru-RU"/>
              </w:rPr>
            </w:pPr>
            <w:r w:rsidRPr="002F4404">
              <w:rPr>
                <w:rFonts w:eastAsia="Times New Roman"/>
                <w:bCs/>
                <w:kern w:val="0"/>
                <w:sz w:val="20"/>
                <w:szCs w:val="20"/>
                <w:lang w:eastAsia="ru-RU"/>
              </w:rPr>
              <w:t>880</w:t>
            </w:r>
          </w:p>
        </w:tc>
      </w:tr>
      <w:tr w:rsidR="0097162A" w:rsidRPr="002F4404" w14:paraId="7B70327D" w14:textId="77777777" w:rsidTr="00814688">
        <w:trPr>
          <w:trHeight w:val="20"/>
          <w:jc w:val="center"/>
        </w:trPr>
        <w:tc>
          <w:tcPr>
            <w:tcW w:w="5000" w:type="pct"/>
            <w:gridSpan w:val="4"/>
            <w:tcBorders>
              <w:top w:val="single" w:sz="4" w:space="0" w:color="auto"/>
              <w:left w:val="single" w:sz="4" w:space="0" w:color="auto"/>
              <w:bottom w:val="single" w:sz="4" w:space="0" w:color="auto"/>
              <w:right w:val="single" w:sz="4" w:space="0" w:color="000000"/>
            </w:tcBorders>
            <w:shd w:val="clear" w:color="auto" w:fill="auto"/>
            <w:vAlign w:val="center"/>
          </w:tcPr>
          <w:p w14:paraId="438FB71A" w14:textId="77777777" w:rsidR="0097162A" w:rsidRPr="002F4404" w:rsidRDefault="003A212A" w:rsidP="00814688">
            <w:pPr>
              <w:tabs>
                <w:tab w:val="left" w:pos="-1134"/>
              </w:tabs>
              <w:spacing w:after="0" w:line="240" w:lineRule="auto"/>
              <w:jc w:val="center"/>
              <w:rPr>
                <w:rFonts w:eastAsia="Times New Roman"/>
                <w:kern w:val="0"/>
                <w:sz w:val="19"/>
                <w:szCs w:val="19"/>
                <w:lang w:eastAsia="ru-RU"/>
              </w:rPr>
            </w:pPr>
            <w:r w:rsidRPr="002F4404">
              <w:rPr>
                <w:rFonts w:eastAsia="Times New Roman"/>
                <w:kern w:val="0"/>
                <w:sz w:val="19"/>
                <w:szCs w:val="19"/>
                <w:lang w:eastAsia="ru-RU"/>
              </w:rPr>
              <w:t>в том числе:</w:t>
            </w:r>
          </w:p>
        </w:tc>
      </w:tr>
      <w:tr w:rsidR="0097162A" w:rsidRPr="002F4404" w14:paraId="52BAF8B9" w14:textId="77777777" w:rsidTr="00814688">
        <w:trPr>
          <w:trHeight w:val="20"/>
          <w:jc w:val="center"/>
        </w:trPr>
        <w:tc>
          <w:tcPr>
            <w:tcW w:w="2647" w:type="pct"/>
            <w:tcBorders>
              <w:top w:val="nil"/>
              <w:left w:val="single" w:sz="4" w:space="0" w:color="auto"/>
              <w:bottom w:val="single" w:sz="4" w:space="0" w:color="auto"/>
              <w:right w:val="single" w:sz="4" w:space="0" w:color="auto"/>
            </w:tcBorders>
            <w:shd w:val="clear" w:color="auto" w:fill="auto"/>
            <w:vAlign w:val="center"/>
          </w:tcPr>
          <w:p w14:paraId="1A4DE1A5" w14:textId="77777777" w:rsidR="0097162A" w:rsidRPr="002F4404" w:rsidRDefault="003A212A">
            <w:pPr>
              <w:tabs>
                <w:tab w:val="left" w:pos="-1134"/>
              </w:tabs>
              <w:spacing w:after="0" w:line="240" w:lineRule="auto"/>
              <w:jc w:val="both"/>
              <w:rPr>
                <w:rFonts w:eastAsia="Times New Roman"/>
                <w:kern w:val="0"/>
                <w:sz w:val="19"/>
                <w:szCs w:val="19"/>
                <w:lang w:eastAsia="ru-RU"/>
              </w:rPr>
            </w:pPr>
            <w:r w:rsidRPr="002F4404">
              <w:rPr>
                <w:rFonts w:eastAsia="Times New Roman"/>
                <w:kern w:val="0"/>
                <w:sz w:val="19"/>
                <w:szCs w:val="19"/>
                <w:lang w:eastAsia="ru-RU"/>
              </w:rPr>
              <w:t>- хозяйственно-бытовые сточные воды</w:t>
            </w:r>
          </w:p>
        </w:tc>
        <w:tc>
          <w:tcPr>
            <w:tcW w:w="932" w:type="pct"/>
            <w:tcBorders>
              <w:top w:val="nil"/>
              <w:left w:val="nil"/>
              <w:bottom w:val="single" w:sz="4" w:space="0" w:color="auto"/>
              <w:right w:val="single" w:sz="4" w:space="0" w:color="auto"/>
            </w:tcBorders>
            <w:shd w:val="clear" w:color="auto" w:fill="auto"/>
            <w:vAlign w:val="center"/>
          </w:tcPr>
          <w:p w14:paraId="38D630B6" w14:textId="77777777" w:rsidR="0097162A" w:rsidRPr="002F4404" w:rsidRDefault="003A212A">
            <w:pPr>
              <w:tabs>
                <w:tab w:val="left" w:pos="-1134"/>
              </w:tabs>
              <w:spacing w:after="0" w:line="240" w:lineRule="auto"/>
              <w:jc w:val="both"/>
              <w:rPr>
                <w:rFonts w:eastAsia="Times New Roman"/>
                <w:kern w:val="0"/>
                <w:sz w:val="19"/>
                <w:szCs w:val="19"/>
                <w:lang w:eastAsia="ru-RU"/>
              </w:rPr>
            </w:pPr>
            <w:r w:rsidRPr="002F4404">
              <w:rPr>
                <w:rFonts w:eastAsia="Times New Roman"/>
                <w:kern w:val="0"/>
                <w:sz w:val="19"/>
                <w:szCs w:val="19"/>
                <w:lang w:eastAsia="ru-RU"/>
              </w:rPr>
              <w:t>куб. м/в сутки</w:t>
            </w:r>
          </w:p>
        </w:tc>
        <w:tc>
          <w:tcPr>
            <w:tcW w:w="767" w:type="pct"/>
            <w:tcBorders>
              <w:top w:val="nil"/>
              <w:left w:val="nil"/>
              <w:bottom w:val="single" w:sz="4" w:space="0" w:color="auto"/>
              <w:right w:val="single" w:sz="4" w:space="0" w:color="auto"/>
            </w:tcBorders>
            <w:shd w:val="clear" w:color="auto" w:fill="auto"/>
            <w:noWrap/>
            <w:vAlign w:val="center"/>
          </w:tcPr>
          <w:p w14:paraId="0C1791AF" w14:textId="77777777" w:rsidR="0097162A" w:rsidRPr="002F4404" w:rsidRDefault="003A212A" w:rsidP="00814688">
            <w:pPr>
              <w:tabs>
                <w:tab w:val="left" w:pos="-1134"/>
              </w:tabs>
              <w:spacing w:after="0" w:line="240" w:lineRule="auto"/>
              <w:jc w:val="center"/>
              <w:rPr>
                <w:rFonts w:eastAsia="Times New Roman"/>
                <w:kern w:val="0"/>
                <w:sz w:val="19"/>
                <w:szCs w:val="19"/>
                <w:lang w:eastAsia="ru-RU"/>
              </w:rPr>
            </w:pPr>
            <w:r w:rsidRPr="002F4404">
              <w:rPr>
                <w:rFonts w:eastAsia="Times New Roman"/>
                <w:kern w:val="0"/>
                <w:sz w:val="19"/>
                <w:szCs w:val="19"/>
                <w:lang w:eastAsia="ru-RU"/>
              </w:rPr>
              <w:t>-</w:t>
            </w:r>
          </w:p>
        </w:tc>
        <w:tc>
          <w:tcPr>
            <w:tcW w:w="654" w:type="pct"/>
            <w:tcBorders>
              <w:top w:val="nil"/>
              <w:left w:val="nil"/>
              <w:bottom w:val="single" w:sz="4" w:space="0" w:color="auto"/>
              <w:right w:val="single" w:sz="4" w:space="0" w:color="auto"/>
            </w:tcBorders>
            <w:shd w:val="clear" w:color="auto" w:fill="auto"/>
            <w:noWrap/>
            <w:vAlign w:val="center"/>
          </w:tcPr>
          <w:p w14:paraId="7F3C98B3" w14:textId="77777777" w:rsidR="0097162A" w:rsidRPr="002F4404" w:rsidRDefault="00595CB5">
            <w:pPr>
              <w:tabs>
                <w:tab w:val="left" w:pos="-1134"/>
              </w:tabs>
              <w:spacing w:after="0" w:line="240" w:lineRule="auto"/>
              <w:jc w:val="center"/>
              <w:rPr>
                <w:rFonts w:eastAsia="Times New Roman"/>
                <w:kern w:val="0"/>
                <w:sz w:val="19"/>
                <w:szCs w:val="19"/>
                <w:lang w:eastAsia="ru-RU"/>
              </w:rPr>
            </w:pPr>
            <w:r w:rsidRPr="002F4404">
              <w:rPr>
                <w:rFonts w:eastAsia="Times New Roman"/>
                <w:kern w:val="0"/>
                <w:sz w:val="19"/>
                <w:szCs w:val="19"/>
                <w:lang w:eastAsia="ru-RU"/>
              </w:rPr>
              <w:t>800</w:t>
            </w:r>
          </w:p>
        </w:tc>
      </w:tr>
      <w:tr w:rsidR="0097162A" w:rsidRPr="002F4404" w14:paraId="133420BD" w14:textId="77777777" w:rsidTr="00814688">
        <w:trPr>
          <w:trHeight w:val="20"/>
          <w:jc w:val="center"/>
        </w:trPr>
        <w:tc>
          <w:tcPr>
            <w:tcW w:w="2647" w:type="pct"/>
            <w:tcBorders>
              <w:top w:val="nil"/>
              <w:left w:val="single" w:sz="4" w:space="0" w:color="auto"/>
              <w:bottom w:val="single" w:sz="4" w:space="0" w:color="auto"/>
              <w:right w:val="single" w:sz="4" w:space="0" w:color="auto"/>
            </w:tcBorders>
            <w:shd w:val="clear" w:color="auto" w:fill="auto"/>
            <w:vAlign w:val="center"/>
          </w:tcPr>
          <w:p w14:paraId="69E4A80C" w14:textId="77777777" w:rsidR="0097162A" w:rsidRPr="002F4404" w:rsidRDefault="003A212A">
            <w:pPr>
              <w:tabs>
                <w:tab w:val="left" w:pos="-1134"/>
              </w:tabs>
              <w:spacing w:after="0" w:line="240" w:lineRule="auto"/>
              <w:jc w:val="both"/>
              <w:rPr>
                <w:rFonts w:eastAsia="Times New Roman"/>
                <w:kern w:val="0"/>
                <w:sz w:val="19"/>
                <w:szCs w:val="19"/>
                <w:lang w:eastAsia="ru-RU"/>
              </w:rPr>
            </w:pPr>
            <w:r w:rsidRPr="002F4404">
              <w:rPr>
                <w:rFonts w:eastAsia="Times New Roman"/>
                <w:kern w:val="0"/>
                <w:sz w:val="19"/>
                <w:szCs w:val="19"/>
                <w:lang w:eastAsia="ru-RU"/>
              </w:rPr>
              <w:t>- производственные и неучтенные сточные воды</w:t>
            </w:r>
          </w:p>
        </w:tc>
        <w:tc>
          <w:tcPr>
            <w:tcW w:w="932" w:type="pct"/>
            <w:tcBorders>
              <w:top w:val="nil"/>
              <w:left w:val="nil"/>
              <w:bottom w:val="single" w:sz="4" w:space="0" w:color="auto"/>
              <w:right w:val="single" w:sz="4" w:space="0" w:color="auto"/>
            </w:tcBorders>
            <w:shd w:val="clear" w:color="auto" w:fill="auto"/>
            <w:vAlign w:val="center"/>
          </w:tcPr>
          <w:p w14:paraId="040FC235" w14:textId="77777777" w:rsidR="0097162A" w:rsidRPr="002F4404" w:rsidRDefault="003A212A">
            <w:pPr>
              <w:tabs>
                <w:tab w:val="left" w:pos="-1134"/>
              </w:tabs>
              <w:spacing w:after="0" w:line="240" w:lineRule="auto"/>
              <w:jc w:val="both"/>
              <w:rPr>
                <w:rFonts w:eastAsia="Times New Roman"/>
                <w:kern w:val="0"/>
                <w:sz w:val="19"/>
                <w:szCs w:val="19"/>
                <w:lang w:eastAsia="ru-RU"/>
              </w:rPr>
            </w:pPr>
            <w:r w:rsidRPr="002F4404">
              <w:rPr>
                <w:rFonts w:eastAsia="Times New Roman"/>
                <w:kern w:val="0"/>
                <w:sz w:val="19"/>
                <w:szCs w:val="19"/>
                <w:lang w:eastAsia="ru-RU"/>
              </w:rPr>
              <w:t>куб. м/в сутки</w:t>
            </w:r>
          </w:p>
        </w:tc>
        <w:tc>
          <w:tcPr>
            <w:tcW w:w="767" w:type="pct"/>
            <w:tcBorders>
              <w:top w:val="nil"/>
              <w:left w:val="nil"/>
              <w:bottom w:val="single" w:sz="4" w:space="0" w:color="auto"/>
              <w:right w:val="single" w:sz="4" w:space="0" w:color="auto"/>
            </w:tcBorders>
            <w:shd w:val="clear" w:color="auto" w:fill="auto"/>
            <w:noWrap/>
            <w:vAlign w:val="center"/>
          </w:tcPr>
          <w:p w14:paraId="6B9A29AB" w14:textId="77777777" w:rsidR="0097162A" w:rsidRPr="002F4404" w:rsidRDefault="003A212A" w:rsidP="00814688">
            <w:pPr>
              <w:tabs>
                <w:tab w:val="left" w:pos="-1134"/>
              </w:tabs>
              <w:spacing w:after="0" w:line="240" w:lineRule="auto"/>
              <w:jc w:val="center"/>
              <w:rPr>
                <w:rFonts w:eastAsia="Times New Roman"/>
                <w:kern w:val="0"/>
                <w:sz w:val="19"/>
                <w:szCs w:val="19"/>
                <w:lang w:eastAsia="ru-RU"/>
              </w:rPr>
            </w:pPr>
            <w:r w:rsidRPr="002F4404">
              <w:rPr>
                <w:rFonts w:eastAsia="Times New Roman"/>
                <w:kern w:val="0"/>
                <w:sz w:val="19"/>
                <w:szCs w:val="19"/>
                <w:lang w:eastAsia="ru-RU"/>
              </w:rPr>
              <w:t>-</w:t>
            </w:r>
          </w:p>
        </w:tc>
        <w:tc>
          <w:tcPr>
            <w:tcW w:w="654" w:type="pct"/>
            <w:tcBorders>
              <w:top w:val="nil"/>
              <w:left w:val="nil"/>
              <w:bottom w:val="single" w:sz="4" w:space="0" w:color="auto"/>
              <w:right w:val="single" w:sz="4" w:space="0" w:color="auto"/>
            </w:tcBorders>
            <w:shd w:val="clear" w:color="auto" w:fill="auto"/>
            <w:noWrap/>
            <w:vAlign w:val="center"/>
          </w:tcPr>
          <w:p w14:paraId="143D6ABA" w14:textId="77777777" w:rsidR="0097162A" w:rsidRPr="002F4404" w:rsidRDefault="00595CB5">
            <w:pPr>
              <w:tabs>
                <w:tab w:val="left" w:pos="-1134"/>
              </w:tabs>
              <w:spacing w:after="0" w:line="240" w:lineRule="auto"/>
              <w:jc w:val="center"/>
              <w:rPr>
                <w:rFonts w:eastAsia="Times New Roman"/>
                <w:kern w:val="0"/>
                <w:sz w:val="19"/>
                <w:szCs w:val="19"/>
                <w:lang w:eastAsia="ru-RU"/>
              </w:rPr>
            </w:pPr>
            <w:r w:rsidRPr="002F4404">
              <w:rPr>
                <w:rFonts w:eastAsia="Times New Roman"/>
                <w:kern w:val="0"/>
                <w:sz w:val="19"/>
                <w:szCs w:val="19"/>
                <w:lang w:eastAsia="ru-RU"/>
              </w:rPr>
              <w:t>80</w:t>
            </w:r>
          </w:p>
        </w:tc>
      </w:tr>
      <w:tr w:rsidR="0097162A" w:rsidRPr="002F4404" w14:paraId="5C8114E7" w14:textId="77777777" w:rsidTr="00814688">
        <w:trPr>
          <w:trHeight w:val="20"/>
          <w:jc w:val="center"/>
        </w:trPr>
        <w:tc>
          <w:tcPr>
            <w:tcW w:w="2647" w:type="pct"/>
            <w:tcBorders>
              <w:top w:val="nil"/>
              <w:left w:val="single" w:sz="4" w:space="0" w:color="auto"/>
              <w:bottom w:val="single" w:sz="4" w:space="0" w:color="auto"/>
              <w:right w:val="single" w:sz="4" w:space="0" w:color="auto"/>
            </w:tcBorders>
            <w:shd w:val="clear" w:color="auto" w:fill="auto"/>
            <w:vAlign w:val="center"/>
          </w:tcPr>
          <w:p w14:paraId="51D8AADB" w14:textId="77777777" w:rsidR="0097162A" w:rsidRPr="002F4404" w:rsidRDefault="003A212A">
            <w:pPr>
              <w:tabs>
                <w:tab w:val="left" w:pos="-1134"/>
              </w:tabs>
              <w:spacing w:after="0" w:line="240" w:lineRule="auto"/>
              <w:jc w:val="both"/>
              <w:rPr>
                <w:rFonts w:eastAsia="Times New Roman"/>
                <w:kern w:val="0"/>
                <w:sz w:val="19"/>
                <w:szCs w:val="19"/>
                <w:lang w:eastAsia="ru-RU"/>
              </w:rPr>
            </w:pPr>
            <w:r w:rsidRPr="002F4404">
              <w:rPr>
                <w:rFonts w:eastAsia="Times New Roman"/>
                <w:kern w:val="0"/>
                <w:sz w:val="19"/>
                <w:szCs w:val="19"/>
                <w:lang w:eastAsia="ru-RU"/>
              </w:rPr>
              <w:t>производительность очистных сооружений канализации</w:t>
            </w:r>
          </w:p>
        </w:tc>
        <w:tc>
          <w:tcPr>
            <w:tcW w:w="932" w:type="pct"/>
            <w:tcBorders>
              <w:top w:val="nil"/>
              <w:left w:val="nil"/>
              <w:bottom w:val="single" w:sz="4" w:space="0" w:color="auto"/>
              <w:right w:val="single" w:sz="4" w:space="0" w:color="auto"/>
            </w:tcBorders>
            <w:shd w:val="clear" w:color="auto" w:fill="auto"/>
            <w:vAlign w:val="center"/>
          </w:tcPr>
          <w:p w14:paraId="001F763E" w14:textId="77777777" w:rsidR="0097162A" w:rsidRPr="002F4404" w:rsidRDefault="003A212A">
            <w:pPr>
              <w:tabs>
                <w:tab w:val="left" w:pos="-1134"/>
              </w:tabs>
              <w:spacing w:after="0" w:line="240" w:lineRule="auto"/>
              <w:jc w:val="both"/>
              <w:rPr>
                <w:rFonts w:eastAsia="Times New Roman"/>
                <w:kern w:val="0"/>
                <w:sz w:val="19"/>
                <w:szCs w:val="19"/>
                <w:lang w:eastAsia="ru-RU"/>
              </w:rPr>
            </w:pPr>
            <w:r w:rsidRPr="002F4404">
              <w:rPr>
                <w:rFonts w:eastAsia="Times New Roman"/>
                <w:kern w:val="0"/>
                <w:sz w:val="19"/>
                <w:szCs w:val="19"/>
                <w:lang w:eastAsia="ru-RU"/>
              </w:rPr>
              <w:t>тыс.куб. м/в сутки</w:t>
            </w:r>
          </w:p>
        </w:tc>
        <w:tc>
          <w:tcPr>
            <w:tcW w:w="767" w:type="pct"/>
            <w:tcBorders>
              <w:top w:val="nil"/>
              <w:left w:val="nil"/>
              <w:bottom w:val="single" w:sz="4" w:space="0" w:color="auto"/>
              <w:right w:val="single" w:sz="4" w:space="0" w:color="auto"/>
            </w:tcBorders>
            <w:shd w:val="clear" w:color="auto" w:fill="auto"/>
            <w:noWrap/>
            <w:vAlign w:val="center"/>
          </w:tcPr>
          <w:p w14:paraId="5207E477" w14:textId="77777777" w:rsidR="0097162A" w:rsidRPr="002F4404" w:rsidRDefault="003A212A" w:rsidP="00814688">
            <w:pPr>
              <w:tabs>
                <w:tab w:val="left" w:pos="-1134"/>
              </w:tabs>
              <w:spacing w:after="0" w:line="240" w:lineRule="auto"/>
              <w:jc w:val="center"/>
              <w:rPr>
                <w:rFonts w:eastAsia="Times New Roman"/>
                <w:kern w:val="0"/>
                <w:sz w:val="19"/>
                <w:szCs w:val="19"/>
                <w:lang w:eastAsia="ru-RU"/>
              </w:rPr>
            </w:pPr>
            <w:r w:rsidRPr="002F4404">
              <w:rPr>
                <w:rFonts w:eastAsia="Times New Roman"/>
                <w:kern w:val="0"/>
                <w:sz w:val="19"/>
                <w:szCs w:val="19"/>
                <w:lang w:eastAsia="ru-RU"/>
              </w:rPr>
              <w:t>-</w:t>
            </w:r>
          </w:p>
        </w:tc>
        <w:tc>
          <w:tcPr>
            <w:tcW w:w="654" w:type="pct"/>
            <w:tcBorders>
              <w:top w:val="nil"/>
              <w:left w:val="nil"/>
              <w:bottom w:val="single" w:sz="4" w:space="0" w:color="auto"/>
              <w:right w:val="single" w:sz="4" w:space="0" w:color="auto"/>
            </w:tcBorders>
            <w:shd w:val="clear" w:color="auto" w:fill="auto"/>
            <w:noWrap/>
            <w:vAlign w:val="center"/>
          </w:tcPr>
          <w:p w14:paraId="13D48F10" w14:textId="77777777" w:rsidR="0097162A" w:rsidRPr="002F4404" w:rsidRDefault="003A212A">
            <w:pPr>
              <w:tabs>
                <w:tab w:val="left" w:pos="-1134"/>
              </w:tabs>
              <w:spacing w:after="0" w:line="240" w:lineRule="auto"/>
              <w:jc w:val="center"/>
              <w:rPr>
                <w:rFonts w:eastAsia="Times New Roman"/>
                <w:kern w:val="0"/>
                <w:sz w:val="19"/>
                <w:szCs w:val="19"/>
                <w:lang w:eastAsia="ru-RU"/>
              </w:rPr>
            </w:pPr>
            <w:r w:rsidRPr="002F4404">
              <w:rPr>
                <w:rFonts w:eastAsia="Times New Roman"/>
                <w:kern w:val="0"/>
                <w:sz w:val="19"/>
                <w:szCs w:val="19"/>
                <w:lang w:eastAsia="ru-RU"/>
              </w:rPr>
              <w:t>66</w:t>
            </w:r>
          </w:p>
        </w:tc>
      </w:tr>
      <w:tr w:rsidR="0097162A" w:rsidRPr="002F4404" w14:paraId="7016BBC0" w14:textId="77777777" w:rsidTr="00814688">
        <w:trPr>
          <w:trHeight w:val="20"/>
          <w:jc w:val="center"/>
        </w:trPr>
        <w:tc>
          <w:tcPr>
            <w:tcW w:w="2647" w:type="pct"/>
            <w:tcBorders>
              <w:top w:val="nil"/>
              <w:left w:val="single" w:sz="4" w:space="0" w:color="auto"/>
              <w:bottom w:val="single" w:sz="4" w:space="0" w:color="auto"/>
              <w:right w:val="single" w:sz="4" w:space="0" w:color="auto"/>
            </w:tcBorders>
            <w:shd w:val="clear" w:color="auto" w:fill="auto"/>
            <w:vAlign w:val="center"/>
          </w:tcPr>
          <w:p w14:paraId="5F0BD5AE" w14:textId="77777777" w:rsidR="0097162A" w:rsidRPr="002F4404" w:rsidRDefault="003A212A">
            <w:pPr>
              <w:tabs>
                <w:tab w:val="left" w:pos="-1134"/>
              </w:tabs>
              <w:spacing w:after="0" w:line="240" w:lineRule="auto"/>
              <w:jc w:val="both"/>
              <w:rPr>
                <w:rFonts w:eastAsia="Times New Roman"/>
                <w:kern w:val="0"/>
                <w:sz w:val="19"/>
                <w:szCs w:val="19"/>
                <w:lang w:eastAsia="ru-RU"/>
              </w:rPr>
            </w:pPr>
            <w:r w:rsidRPr="002F4404">
              <w:rPr>
                <w:rFonts w:eastAsia="Times New Roman"/>
                <w:kern w:val="0"/>
                <w:sz w:val="19"/>
                <w:szCs w:val="19"/>
                <w:lang w:eastAsia="ru-RU"/>
              </w:rPr>
              <w:t>протяженность сетей канализации</w:t>
            </w:r>
          </w:p>
        </w:tc>
        <w:tc>
          <w:tcPr>
            <w:tcW w:w="932" w:type="pct"/>
            <w:tcBorders>
              <w:top w:val="nil"/>
              <w:left w:val="nil"/>
              <w:bottom w:val="single" w:sz="4" w:space="0" w:color="auto"/>
              <w:right w:val="single" w:sz="4" w:space="0" w:color="auto"/>
            </w:tcBorders>
            <w:shd w:val="clear" w:color="auto" w:fill="auto"/>
            <w:noWrap/>
            <w:vAlign w:val="center"/>
          </w:tcPr>
          <w:p w14:paraId="64116666" w14:textId="77777777" w:rsidR="0097162A" w:rsidRPr="002F4404" w:rsidRDefault="003A212A">
            <w:pPr>
              <w:tabs>
                <w:tab w:val="left" w:pos="-1134"/>
              </w:tabs>
              <w:spacing w:after="0" w:line="240" w:lineRule="auto"/>
              <w:jc w:val="both"/>
              <w:rPr>
                <w:rFonts w:eastAsia="Times New Roman"/>
                <w:kern w:val="0"/>
                <w:sz w:val="19"/>
                <w:szCs w:val="19"/>
                <w:lang w:eastAsia="ru-RU"/>
              </w:rPr>
            </w:pPr>
            <w:r w:rsidRPr="002F4404">
              <w:rPr>
                <w:rFonts w:eastAsia="Times New Roman"/>
                <w:kern w:val="0"/>
                <w:sz w:val="19"/>
                <w:szCs w:val="19"/>
                <w:lang w:eastAsia="ru-RU"/>
              </w:rPr>
              <w:t>км</w:t>
            </w:r>
          </w:p>
        </w:tc>
        <w:tc>
          <w:tcPr>
            <w:tcW w:w="767" w:type="pct"/>
            <w:tcBorders>
              <w:top w:val="nil"/>
              <w:left w:val="nil"/>
              <w:bottom w:val="single" w:sz="4" w:space="0" w:color="auto"/>
              <w:right w:val="single" w:sz="4" w:space="0" w:color="auto"/>
            </w:tcBorders>
            <w:shd w:val="clear" w:color="auto" w:fill="auto"/>
            <w:noWrap/>
            <w:vAlign w:val="center"/>
          </w:tcPr>
          <w:p w14:paraId="0A92505E" w14:textId="77777777" w:rsidR="0097162A" w:rsidRPr="002F4404" w:rsidRDefault="003A212A" w:rsidP="00814688">
            <w:pPr>
              <w:tabs>
                <w:tab w:val="left" w:pos="-1134"/>
              </w:tabs>
              <w:spacing w:after="0" w:line="240" w:lineRule="auto"/>
              <w:jc w:val="center"/>
              <w:rPr>
                <w:rFonts w:eastAsia="Times New Roman"/>
                <w:kern w:val="0"/>
                <w:sz w:val="19"/>
                <w:szCs w:val="19"/>
                <w:lang w:eastAsia="ru-RU"/>
              </w:rPr>
            </w:pPr>
            <w:r w:rsidRPr="002F4404">
              <w:rPr>
                <w:rFonts w:eastAsia="Times New Roman"/>
                <w:kern w:val="0"/>
                <w:sz w:val="19"/>
                <w:szCs w:val="19"/>
                <w:lang w:eastAsia="ru-RU"/>
              </w:rPr>
              <w:t>-</w:t>
            </w:r>
          </w:p>
        </w:tc>
        <w:tc>
          <w:tcPr>
            <w:tcW w:w="654" w:type="pct"/>
            <w:tcBorders>
              <w:top w:val="nil"/>
              <w:left w:val="nil"/>
              <w:bottom w:val="single" w:sz="4" w:space="0" w:color="auto"/>
              <w:right w:val="single" w:sz="4" w:space="0" w:color="auto"/>
            </w:tcBorders>
            <w:shd w:val="clear" w:color="auto" w:fill="auto"/>
            <w:noWrap/>
            <w:vAlign w:val="center"/>
          </w:tcPr>
          <w:p w14:paraId="2A21DC8C" w14:textId="77777777" w:rsidR="0097162A" w:rsidRPr="002F4404" w:rsidRDefault="003A212A">
            <w:pPr>
              <w:tabs>
                <w:tab w:val="left" w:pos="-1134"/>
              </w:tabs>
              <w:spacing w:after="0" w:line="240" w:lineRule="auto"/>
              <w:jc w:val="center"/>
              <w:rPr>
                <w:rFonts w:eastAsia="Times New Roman"/>
                <w:kern w:val="0"/>
                <w:sz w:val="19"/>
                <w:szCs w:val="19"/>
                <w:lang w:eastAsia="ru-RU"/>
              </w:rPr>
            </w:pPr>
            <w:r w:rsidRPr="002F4404">
              <w:rPr>
                <w:rFonts w:eastAsia="Times New Roman"/>
                <w:kern w:val="0"/>
                <w:sz w:val="19"/>
                <w:szCs w:val="19"/>
                <w:lang w:eastAsia="ru-RU"/>
              </w:rPr>
              <w:t>3,16</w:t>
            </w:r>
          </w:p>
        </w:tc>
      </w:tr>
      <w:tr w:rsidR="0097162A" w:rsidRPr="002F4404" w14:paraId="7A5BB3A1" w14:textId="77777777" w:rsidTr="00814688">
        <w:trPr>
          <w:trHeight w:val="20"/>
          <w:jc w:val="center"/>
        </w:trPr>
        <w:tc>
          <w:tcPr>
            <w:tcW w:w="5000" w:type="pct"/>
            <w:gridSpan w:val="4"/>
            <w:tcBorders>
              <w:top w:val="single" w:sz="4" w:space="0" w:color="auto"/>
              <w:left w:val="single" w:sz="4" w:space="0" w:color="auto"/>
              <w:bottom w:val="single" w:sz="4" w:space="0" w:color="auto"/>
              <w:right w:val="single" w:sz="4" w:space="0" w:color="000000"/>
            </w:tcBorders>
            <w:shd w:val="clear" w:color="auto" w:fill="auto"/>
            <w:vAlign w:val="center"/>
          </w:tcPr>
          <w:p w14:paraId="332DAD3C" w14:textId="77777777" w:rsidR="0097162A" w:rsidRPr="002F4404" w:rsidRDefault="003A212A" w:rsidP="00814688">
            <w:pPr>
              <w:tabs>
                <w:tab w:val="left" w:pos="-1134"/>
              </w:tabs>
              <w:spacing w:after="0" w:line="240" w:lineRule="auto"/>
              <w:jc w:val="center"/>
              <w:rPr>
                <w:rFonts w:eastAsia="Times New Roman"/>
                <w:b/>
                <w:bCs/>
                <w:kern w:val="0"/>
                <w:sz w:val="19"/>
                <w:szCs w:val="19"/>
                <w:lang w:eastAsia="ru-RU"/>
              </w:rPr>
            </w:pPr>
            <w:r w:rsidRPr="002F4404">
              <w:rPr>
                <w:rFonts w:eastAsia="Times New Roman"/>
                <w:b/>
                <w:bCs/>
                <w:kern w:val="0"/>
                <w:sz w:val="19"/>
                <w:szCs w:val="19"/>
                <w:lang w:eastAsia="ru-RU"/>
              </w:rPr>
              <w:t>Электроснабжение</w:t>
            </w:r>
          </w:p>
        </w:tc>
      </w:tr>
      <w:tr w:rsidR="0097162A" w:rsidRPr="002F4404" w14:paraId="42534492" w14:textId="77777777" w:rsidTr="00814688">
        <w:trPr>
          <w:trHeight w:val="20"/>
          <w:jc w:val="center"/>
        </w:trPr>
        <w:tc>
          <w:tcPr>
            <w:tcW w:w="2647" w:type="pct"/>
            <w:tcBorders>
              <w:top w:val="nil"/>
              <w:left w:val="single" w:sz="4" w:space="0" w:color="auto"/>
              <w:bottom w:val="single" w:sz="4" w:space="0" w:color="auto"/>
              <w:right w:val="single" w:sz="4" w:space="0" w:color="auto"/>
            </w:tcBorders>
            <w:shd w:val="clear" w:color="auto" w:fill="auto"/>
            <w:vAlign w:val="center"/>
          </w:tcPr>
          <w:p w14:paraId="2B0729B7" w14:textId="77777777" w:rsidR="0097162A" w:rsidRPr="002F4404" w:rsidRDefault="003A212A">
            <w:pPr>
              <w:tabs>
                <w:tab w:val="left" w:pos="-1134"/>
              </w:tabs>
              <w:spacing w:after="0" w:line="240" w:lineRule="auto"/>
              <w:jc w:val="both"/>
              <w:rPr>
                <w:rFonts w:eastAsia="Times New Roman"/>
                <w:kern w:val="0"/>
                <w:sz w:val="19"/>
                <w:szCs w:val="19"/>
                <w:lang w:eastAsia="ru-RU"/>
              </w:rPr>
            </w:pPr>
            <w:r w:rsidRPr="002F4404">
              <w:rPr>
                <w:rFonts w:eastAsia="Times New Roman"/>
                <w:kern w:val="0"/>
                <w:sz w:val="19"/>
                <w:szCs w:val="19"/>
                <w:lang w:eastAsia="ru-RU"/>
              </w:rPr>
              <w:t>потребность в электроэнергии - всего</w:t>
            </w:r>
          </w:p>
        </w:tc>
        <w:tc>
          <w:tcPr>
            <w:tcW w:w="932" w:type="pct"/>
            <w:tcBorders>
              <w:top w:val="nil"/>
              <w:left w:val="nil"/>
              <w:bottom w:val="single" w:sz="4" w:space="0" w:color="auto"/>
              <w:right w:val="single" w:sz="4" w:space="0" w:color="auto"/>
            </w:tcBorders>
            <w:shd w:val="clear" w:color="auto" w:fill="auto"/>
            <w:noWrap/>
            <w:vAlign w:val="center"/>
          </w:tcPr>
          <w:p w14:paraId="4CD81FA1" w14:textId="77777777" w:rsidR="0097162A" w:rsidRPr="002F4404" w:rsidRDefault="003A212A">
            <w:pPr>
              <w:tabs>
                <w:tab w:val="left" w:pos="-1134"/>
              </w:tabs>
              <w:spacing w:after="0" w:line="240" w:lineRule="auto"/>
              <w:jc w:val="center"/>
              <w:rPr>
                <w:rFonts w:eastAsia="Times New Roman"/>
                <w:kern w:val="0"/>
                <w:sz w:val="19"/>
                <w:szCs w:val="19"/>
                <w:lang w:eastAsia="ru-RU"/>
              </w:rPr>
            </w:pPr>
            <w:r w:rsidRPr="002F4404">
              <w:rPr>
                <w:rFonts w:eastAsia="Times New Roman"/>
                <w:kern w:val="0"/>
                <w:sz w:val="19"/>
                <w:szCs w:val="19"/>
                <w:lang w:eastAsia="ru-RU"/>
              </w:rPr>
              <w:t>млн. кВт·ч/в год</w:t>
            </w:r>
          </w:p>
        </w:tc>
        <w:tc>
          <w:tcPr>
            <w:tcW w:w="767" w:type="pct"/>
            <w:tcBorders>
              <w:top w:val="nil"/>
              <w:left w:val="nil"/>
              <w:bottom w:val="single" w:sz="4" w:space="0" w:color="auto"/>
              <w:right w:val="single" w:sz="4" w:space="0" w:color="auto"/>
            </w:tcBorders>
            <w:shd w:val="clear" w:color="auto" w:fill="auto"/>
            <w:noWrap/>
            <w:vAlign w:val="center"/>
          </w:tcPr>
          <w:p w14:paraId="1A424EA3" w14:textId="77777777" w:rsidR="0097162A" w:rsidRPr="002F4404" w:rsidRDefault="003A212A" w:rsidP="00814688">
            <w:pPr>
              <w:tabs>
                <w:tab w:val="left" w:pos="-1134"/>
              </w:tabs>
              <w:spacing w:after="0" w:line="240" w:lineRule="auto"/>
              <w:jc w:val="center"/>
              <w:rPr>
                <w:rFonts w:eastAsia="Times New Roman"/>
                <w:kern w:val="0"/>
                <w:sz w:val="19"/>
                <w:szCs w:val="19"/>
                <w:lang w:eastAsia="ru-RU"/>
              </w:rPr>
            </w:pPr>
            <w:r w:rsidRPr="002F4404">
              <w:rPr>
                <w:rFonts w:eastAsia="Times New Roman"/>
                <w:kern w:val="0"/>
                <w:sz w:val="19"/>
                <w:szCs w:val="19"/>
                <w:lang w:eastAsia="ru-RU"/>
              </w:rPr>
              <w:t>-</w:t>
            </w:r>
          </w:p>
        </w:tc>
        <w:tc>
          <w:tcPr>
            <w:tcW w:w="654" w:type="pct"/>
            <w:tcBorders>
              <w:top w:val="nil"/>
              <w:left w:val="nil"/>
              <w:bottom w:val="single" w:sz="4" w:space="0" w:color="auto"/>
              <w:right w:val="single" w:sz="4" w:space="0" w:color="auto"/>
            </w:tcBorders>
            <w:shd w:val="clear" w:color="auto" w:fill="auto"/>
            <w:noWrap/>
            <w:vAlign w:val="center"/>
          </w:tcPr>
          <w:p w14:paraId="7CCF934F" w14:textId="77777777" w:rsidR="0097162A" w:rsidRPr="002F4404" w:rsidRDefault="003A212A">
            <w:pPr>
              <w:tabs>
                <w:tab w:val="left" w:pos="-1134"/>
              </w:tabs>
              <w:spacing w:after="0" w:line="240" w:lineRule="auto"/>
              <w:jc w:val="center"/>
              <w:rPr>
                <w:rFonts w:eastAsia="Times New Roman"/>
                <w:kern w:val="0"/>
                <w:sz w:val="19"/>
                <w:szCs w:val="19"/>
                <w:lang w:eastAsia="ru-RU"/>
              </w:rPr>
            </w:pPr>
            <w:r w:rsidRPr="002F4404">
              <w:rPr>
                <w:rFonts w:eastAsia="Times New Roman"/>
                <w:kern w:val="0"/>
                <w:sz w:val="19"/>
                <w:szCs w:val="19"/>
                <w:lang w:eastAsia="ru-RU"/>
              </w:rPr>
              <w:t>-</w:t>
            </w:r>
          </w:p>
        </w:tc>
      </w:tr>
      <w:tr w:rsidR="0097162A" w:rsidRPr="002F4404" w14:paraId="4B712A88" w14:textId="77777777" w:rsidTr="00814688">
        <w:trPr>
          <w:trHeight w:val="20"/>
          <w:jc w:val="center"/>
        </w:trPr>
        <w:tc>
          <w:tcPr>
            <w:tcW w:w="2647" w:type="pct"/>
            <w:tcBorders>
              <w:top w:val="nil"/>
              <w:left w:val="single" w:sz="4" w:space="0" w:color="auto"/>
              <w:bottom w:val="single" w:sz="4" w:space="0" w:color="auto"/>
              <w:right w:val="single" w:sz="4" w:space="0" w:color="auto"/>
            </w:tcBorders>
            <w:shd w:val="clear" w:color="auto" w:fill="auto"/>
            <w:vAlign w:val="center"/>
          </w:tcPr>
          <w:p w14:paraId="0F7A6D15" w14:textId="77777777" w:rsidR="0097162A" w:rsidRPr="002F4404" w:rsidRDefault="003A212A">
            <w:pPr>
              <w:tabs>
                <w:tab w:val="left" w:pos="-1134"/>
              </w:tabs>
              <w:spacing w:after="0" w:line="240" w:lineRule="auto"/>
              <w:jc w:val="both"/>
              <w:rPr>
                <w:rFonts w:eastAsia="Times New Roman"/>
                <w:kern w:val="0"/>
                <w:sz w:val="19"/>
                <w:szCs w:val="19"/>
                <w:lang w:eastAsia="ru-RU"/>
              </w:rPr>
            </w:pPr>
            <w:r w:rsidRPr="002F4404">
              <w:rPr>
                <w:rFonts w:eastAsia="Times New Roman"/>
                <w:kern w:val="0"/>
                <w:sz w:val="19"/>
                <w:szCs w:val="19"/>
                <w:lang w:eastAsia="ru-RU"/>
              </w:rPr>
              <w:t>потребление электроэнергии на 1 чел.</w:t>
            </w:r>
            <w:r w:rsidRPr="002F4404">
              <w:rPr>
                <w:rFonts w:eastAsia="Times New Roman"/>
                <w:kern w:val="0"/>
                <w:sz w:val="19"/>
                <w:szCs w:val="19"/>
                <w:lang w:eastAsia="ru-RU"/>
              </w:rPr>
              <w:br/>
              <w:t>в год</w:t>
            </w:r>
          </w:p>
        </w:tc>
        <w:tc>
          <w:tcPr>
            <w:tcW w:w="932" w:type="pct"/>
            <w:tcBorders>
              <w:top w:val="nil"/>
              <w:left w:val="nil"/>
              <w:bottom w:val="single" w:sz="4" w:space="0" w:color="auto"/>
              <w:right w:val="single" w:sz="4" w:space="0" w:color="auto"/>
            </w:tcBorders>
            <w:shd w:val="clear" w:color="auto" w:fill="auto"/>
            <w:noWrap/>
            <w:vAlign w:val="center"/>
          </w:tcPr>
          <w:p w14:paraId="66B78283" w14:textId="77777777" w:rsidR="0097162A" w:rsidRPr="002F4404" w:rsidRDefault="003A212A">
            <w:pPr>
              <w:tabs>
                <w:tab w:val="left" w:pos="-1134"/>
              </w:tabs>
              <w:spacing w:after="0" w:line="240" w:lineRule="auto"/>
              <w:jc w:val="center"/>
              <w:rPr>
                <w:rFonts w:eastAsia="Times New Roman"/>
                <w:kern w:val="0"/>
                <w:sz w:val="19"/>
                <w:szCs w:val="19"/>
                <w:lang w:eastAsia="ru-RU"/>
              </w:rPr>
            </w:pPr>
            <w:r w:rsidRPr="002F4404">
              <w:rPr>
                <w:rFonts w:eastAsia="Times New Roman"/>
                <w:kern w:val="0"/>
                <w:sz w:val="19"/>
                <w:szCs w:val="19"/>
                <w:lang w:eastAsia="ru-RU"/>
              </w:rPr>
              <w:t>тыс.кВт·ч</w:t>
            </w:r>
          </w:p>
        </w:tc>
        <w:tc>
          <w:tcPr>
            <w:tcW w:w="767" w:type="pct"/>
            <w:tcBorders>
              <w:top w:val="nil"/>
              <w:left w:val="nil"/>
              <w:bottom w:val="single" w:sz="4" w:space="0" w:color="auto"/>
              <w:right w:val="single" w:sz="4" w:space="0" w:color="auto"/>
            </w:tcBorders>
            <w:shd w:val="clear" w:color="auto" w:fill="auto"/>
            <w:noWrap/>
            <w:vAlign w:val="center"/>
          </w:tcPr>
          <w:p w14:paraId="2916CB29" w14:textId="77777777" w:rsidR="0097162A" w:rsidRPr="002F4404" w:rsidRDefault="003A212A" w:rsidP="00814688">
            <w:pPr>
              <w:tabs>
                <w:tab w:val="left" w:pos="-1134"/>
              </w:tabs>
              <w:spacing w:after="0" w:line="240" w:lineRule="auto"/>
              <w:jc w:val="center"/>
              <w:rPr>
                <w:rFonts w:eastAsia="Times New Roman"/>
                <w:kern w:val="0"/>
                <w:sz w:val="19"/>
                <w:szCs w:val="19"/>
                <w:lang w:eastAsia="ru-RU"/>
              </w:rPr>
            </w:pPr>
            <w:r w:rsidRPr="002F4404">
              <w:rPr>
                <w:rFonts w:eastAsia="Times New Roman"/>
                <w:kern w:val="0"/>
                <w:sz w:val="19"/>
                <w:szCs w:val="19"/>
                <w:lang w:eastAsia="ru-RU"/>
              </w:rPr>
              <w:t>-</w:t>
            </w:r>
          </w:p>
        </w:tc>
        <w:tc>
          <w:tcPr>
            <w:tcW w:w="654" w:type="pct"/>
            <w:tcBorders>
              <w:top w:val="nil"/>
              <w:left w:val="nil"/>
              <w:bottom w:val="single" w:sz="4" w:space="0" w:color="auto"/>
              <w:right w:val="single" w:sz="4" w:space="0" w:color="auto"/>
            </w:tcBorders>
            <w:shd w:val="clear" w:color="auto" w:fill="auto"/>
            <w:noWrap/>
            <w:vAlign w:val="center"/>
          </w:tcPr>
          <w:p w14:paraId="6A7CA920" w14:textId="77777777" w:rsidR="0097162A" w:rsidRPr="002F4404" w:rsidRDefault="003A212A">
            <w:pPr>
              <w:tabs>
                <w:tab w:val="left" w:pos="-1134"/>
              </w:tabs>
              <w:spacing w:after="0" w:line="240" w:lineRule="auto"/>
              <w:jc w:val="center"/>
              <w:rPr>
                <w:rFonts w:eastAsia="Times New Roman"/>
                <w:kern w:val="0"/>
                <w:sz w:val="19"/>
                <w:szCs w:val="19"/>
                <w:lang w:eastAsia="ru-RU"/>
              </w:rPr>
            </w:pPr>
            <w:r w:rsidRPr="002F4404">
              <w:rPr>
                <w:rFonts w:eastAsia="Times New Roman"/>
                <w:kern w:val="0"/>
                <w:sz w:val="19"/>
                <w:szCs w:val="19"/>
                <w:lang w:eastAsia="ru-RU"/>
              </w:rPr>
              <w:t>-</w:t>
            </w:r>
          </w:p>
        </w:tc>
      </w:tr>
      <w:tr w:rsidR="0097162A" w:rsidRPr="002F4404" w14:paraId="178BE522" w14:textId="77777777" w:rsidTr="00814688">
        <w:trPr>
          <w:trHeight w:val="20"/>
          <w:jc w:val="center"/>
        </w:trPr>
        <w:tc>
          <w:tcPr>
            <w:tcW w:w="2647" w:type="pct"/>
            <w:tcBorders>
              <w:top w:val="nil"/>
              <w:left w:val="single" w:sz="4" w:space="0" w:color="auto"/>
              <w:bottom w:val="single" w:sz="4" w:space="0" w:color="auto"/>
              <w:right w:val="single" w:sz="4" w:space="0" w:color="auto"/>
            </w:tcBorders>
            <w:shd w:val="clear" w:color="auto" w:fill="auto"/>
            <w:vAlign w:val="center"/>
          </w:tcPr>
          <w:p w14:paraId="4F79918D" w14:textId="77777777" w:rsidR="0097162A" w:rsidRPr="002F4404" w:rsidRDefault="003A212A">
            <w:pPr>
              <w:tabs>
                <w:tab w:val="left" w:pos="-1134"/>
              </w:tabs>
              <w:spacing w:after="0" w:line="240" w:lineRule="auto"/>
              <w:jc w:val="both"/>
              <w:rPr>
                <w:rFonts w:eastAsia="Times New Roman"/>
                <w:kern w:val="0"/>
                <w:sz w:val="19"/>
                <w:szCs w:val="19"/>
                <w:lang w:eastAsia="ru-RU"/>
              </w:rPr>
            </w:pPr>
            <w:r w:rsidRPr="002F4404">
              <w:rPr>
                <w:rFonts w:eastAsia="Times New Roman"/>
                <w:kern w:val="0"/>
                <w:sz w:val="19"/>
                <w:szCs w:val="19"/>
                <w:lang w:eastAsia="ru-RU"/>
              </w:rPr>
              <w:t>протяженность сетей</w:t>
            </w:r>
          </w:p>
        </w:tc>
        <w:tc>
          <w:tcPr>
            <w:tcW w:w="932" w:type="pct"/>
            <w:tcBorders>
              <w:top w:val="nil"/>
              <w:left w:val="nil"/>
              <w:bottom w:val="single" w:sz="4" w:space="0" w:color="auto"/>
              <w:right w:val="single" w:sz="4" w:space="0" w:color="auto"/>
            </w:tcBorders>
            <w:shd w:val="clear" w:color="auto" w:fill="auto"/>
            <w:noWrap/>
            <w:vAlign w:val="center"/>
          </w:tcPr>
          <w:p w14:paraId="05D1A884" w14:textId="77777777" w:rsidR="0097162A" w:rsidRPr="002F4404" w:rsidRDefault="003A212A">
            <w:pPr>
              <w:tabs>
                <w:tab w:val="left" w:pos="-1134"/>
              </w:tabs>
              <w:spacing w:after="0" w:line="240" w:lineRule="auto"/>
              <w:jc w:val="both"/>
              <w:rPr>
                <w:rFonts w:eastAsia="Times New Roman"/>
                <w:kern w:val="0"/>
                <w:sz w:val="19"/>
                <w:szCs w:val="19"/>
                <w:lang w:eastAsia="ru-RU"/>
              </w:rPr>
            </w:pPr>
            <w:r w:rsidRPr="002F4404">
              <w:rPr>
                <w:rFonts w:eastAsia="Times New Roman"/>
                <w:kern w:val="0"/>
                <w:sz w:val="19"/>
                <w:szCs w:val="19"/>
                <w:lang w:eastAsia="ru-RU"/>
              </w:rPr>
              <w:t>км</w:t>
            </w:r>
          </w:p>
        </w:tc>
        <w:tc>
          <w:tcPr>
            <w:tcW w:w="767" w:type="pct"/>
            <w:tcBorders>
              <w:top w:val="nil"/>
              <w:left w:val="nil"/>
              <w:bottom w:val="single" w:sz="4" w:space="0" w:color="auto"/>
              <w:right w:val="single" w:sz="4" w:space="0" w:color="auto"/>
            </w:tcBorders>
            <w:shd w:val="clear" w:color="auto" w:fill="auto"/>
            <w:noWrap/>
            <w:vAlign w:val="center"/>
          </w:tcPr>
          <w:p w14:paraId="573A7EB5" w14:textId="77777777" w:rsidR="0097162A" w:rsidRPr="002F4404" w:rsidRDefault="003A212A" w:rsidP="00814688">
            <w:pPr>
              <w:tabs>
                <w:tab w:val="left" w:pos="-1134"/>
              </w:tabs>
              <w:spacing w:after="0" w:line="240" w:lineRule="auto"/>
              <w:jc w:val="center"/>
              <w:rPr>
                <w:rFonts w:eastAsia="Times New Roman"/>
                <w:kern w:val="0"/>
                <w:sz w:val="19"/>
                <w:szCs w:val="19"/>
                <w:lang w:eastAsia="ru-RU"/>
              </w:rPr>
            </w:pPr>
            <w:r w:rsidRPr="002F4404">
              <w:rPr>
                <w:rFonts w:eastAsia="Times New Roman"/>
                <w:kern w:val="0"/>
                <w:sz w:val="19"/>
                <w:szCs w:val="19"/>
                <w:lang w:eastAsia="ru-RU"/>
              </w:rPr>
              <w:t>-</w:t>
            </w:r>
          </w:p>
        </w:tc>
        <w:tc>
          <w:tcPr>
            <w:tcW w:w="654" w:type="pct"/>
            <w:tcBorders>
              <w:top w:val="nil"/>
              <w:left w:val="nil"/>
              <w:bottom w:val="single" w:sz="4" w:space="0" w:color="auto"/>
              <w:right w:val="single" w:sz="4" w:space="0" w:color="auto"/>
            </w:tcBorders>
            <w:shd w:val="clear" w:color="auto" w:fill="auto"/>
            <w:noWrap/>
            <w:vAlign w:val="center"/>
          </w:tcPr>
          <w:p w14:paraId="7A1BCCC7" w14:textId="77777777" w:rsidR="0097162A" w:rsidRPr="002F4404" w:rsidRDefault="003A212A">
            <w:pPr>
              <w:tabs>
                <w:tab w:val="left" w:pos="-1134"/>
              </w:tabs>
              <w:spacing w:after="0" w:line="240" w:lineRule="auto"/>
              <w:jc w:val="center"/>
              <w:rPr>
                <w:rFonts w:eastAsia="Times New Roman"/>
                <w:kern w:val="0"/>
                <w:sz w:val="19"/>
                <w:szCs w:val="19"/>
                <w:lang w:eastAsia="ru-RU"/>
              </w:rPr>
            </w:pPr>
            <w:r w:rsidRPr="002F4404">
              <w:rPr>
                <w:rFonts w:eastAsia="Times New Roman"/>
                <w:kern w:val="0"/>
                <w:sz w:val="19"/>
                <w:szCs w:val="19"/>
                <w:lang w:eastAsia="ru-RU"/>
              </w:rPr>
              <w:t>-</w:t>
            </w:r>
          </w:p>
        </w:tc>
      </w:tr>
      <w:tr w:rsidR="0097162A" w:rsidRPr="002F4404" w14:paraId="352B9D00" w14:textId="77777777" w:rsidTr="00814688">
        <w:trPr>
          <w:trHeight w:val="20"/>
          <w:jc w:val="center"/>
        </w:trPr>
        <w:tc>
          <w:tcPr>
            <w:tcW w:w="5000" w:type="pct"/>
            <w:gridSpan w:val="4"/>
            <w:tcBorders>
              <w:top w:val="single" w:sz="4" w:space="0" w:color="auto"/>
              <w:left w:val="single" w:sz="4" w:space="0" w:color="auto"/>
              <w:bottom w:val="single" w:sz="4" w:space="0" w:color="auto"/>
              <w:right w:val="single" w:sz="4" w:space="0" w:color="000000"/>
            </w:tcBorders>
            <w:shd w:val="clear" w:color="auto" w:fill="auto"/>
            <w:vAlign w:val="center"/>
          </w:tcPr>
          <w:p w14:paraId="6CE2001F" w14:textId="77777777" w:rsidR="0097162A" w:rsidRPr="002F4404" w:rsidRDefault="003A212A" w:rsidP="00814688">
            <w:pPr>
              <w:tabs>
                <w:tab w:val="left" w:pos="-1134"/>
              </w:tabs>
              <w:spacing w:after="0" w:line="240" w:lineRule="auto"/>
              <w:jc w:val="center"/>
              <w:rPr>
                <w:rFonts w:eastAsia="Times New Roman"/>
                <w:b/>
                <w:bCs/>
                <w:kern w:val="0"/>
                <w:sz w:val="19"/>
                <w:szCs w:val="19"/>
                <w:lang w:eastAsia="ru-RU"/>
              </w:rPr>
            </w:pPr>
            <w:r w:rsidRPr="002F4404">
              <w:rPr>
                <w:rFonts w:eastAsia="Times New Roman"/>
                <w:b/>
                <w:bCs/>
                <w:kern w:val="0"/>
                <w:sz w:val="19"/>
                <w:szCs w:val="19"/>
                <w:lang w:eastAsia="ru-RU"/>
              </w:rPr>
              <w:t>Теплоснабжение</w:t>
            </w:r>
          </w:p>
        </w:tc>
      </w:tr>
      <w:tr w:rsidR="0097162A" w:rsidRPr="002F4404" w14:paraId="6A47AE7B" w14:textId="77777777" w:rsidTr="00814688">
        <w:trPr>
          <w:trHeight w:val="20"/>
          <w:jc w:val="center"/>
        </w:trPr>
        <w:tc>
          <w:tcPr>
            <w:tcW w:w="2647" w:type="pct"/>
            <w:tcBorders>
              <w:top w:val="nil"/>
              <w:left w:val="single" w:sz="4" w:space="0" w:color="auto"/>
              <w:bottom w:val="single" w:sz="4" w:space="0" w:color="auto"/>
              <w:right w:val="single" w:sz="4" w:space="0" w:color="auto"/>
            </w:tcBorders>
            <w:shd w:val="clear" w:color="auto" w:fill="auto"/>
            <w:vAlign w:val="center"/>
          </w:tcPr>
          <w:p w14:paraId="6532C6AA" w14:textId="77777777" w:rsidR="0097162A" w:rsidRPr="002F4404" w:rsidRDefault="003A212A">
            <w:pPr>
              <w:tabs>
                <w:tab w:val="left" w:pos="-1134"/>
              </w:tabs>
              <w:spacing w:after="0" w:line="240" w:lineRule="auto"/>
              <w:jc w:val="both"/>
              <w:rPr>
                <w:rFonts w:eastAsia="Times New Roman"/>
                <w:kern w:val="0"/>
                <w:sz w:val="19"/>
                <w:szCs w:val="19"/>
                <w:lang w:eastAsia="ru-RU"/>
              </w:rPr>
            </w:pPr>
            <w:r w:rsidRPr="002F4404">
              <w:rPr>
                <w:rFonts w:eastAsia="Times New Roman"/>
                <w:kern w:val="0"/>
                <w:sz w:val="19"/>
                <w:szCs w:val="19"/>
                <w:lang w:eastAsia="ru-RU"/>
              </w:rPr>
              <w:t>потребление тепла</w:t>
            </w:r>
          </w:p>
        </w:tc>
        <w:tc>
          <w:tcPr>
            <w:tcW w:w="932" w:type="pct"/>
            <w:tcBorders>
              <w:top w:val="nil"/>
              <w:left w:val="nil"/>
              <w:bottom w:val="single" w:sz="4" w:space="0" w:color="auto"/>
              <w:right w:val="single" w:sz="4" w:space="0" w:color="auto"/>
            </w:tcBorders>
            <w:shd w:val="clear" w:color="auto" w:fill="auto"/>
            <w:noWrap/>
            <w:vAlign w:val="center"/>
          </w:tcPr>
          <w:p w14:paraId="67FC5467" w14:textId="77777777" w:rsidR="0097162A" w:rsidRPr="002F4404" w:rsidRDefault="003A212A">
            <w:pPr>
              <w:tabs>
                <w:tab w:val="left" w:pos="-1134"/>
              </w:tabs>
              <w:spacing w:after="0" w:line="240" w:lineRule="auto"/>
              <w:jc w:val="center"/>
              <w:rPr>
                <w:rFonts w:eastAsia="Times New Roman"/>
                <w:kern w:val="0"/>
                <w:sz w:val="19"/>
                <w:szCs w:val="19"/>
                <w:lang w:eastAsia="ru-RU"/>
              </w:rPr>
            </w:pPr>
            <w:r w:rsidRPr="002F4404">
              <w:rPr>
                <w:rFonts w:eastAsia="Times New Roman"/>
                <w:kern w:val="0"/>
                <w:sz w:val="19"/>
                <w:szCs w:val="19"/>
                <w:lang w:eastAsia="ru-RU"/>
              </w:rPr>
              <w:t>тыс. Гкал</w:t>
            </w:r>
          </w:p>
        </w:tc>
        <w:tc>
          <w:tcPr>
            <w:tcW w:w="767" w:type="pct"/>
            <w:tcBorders>
              <w:top w:val="nil"/>
              <w:left w:val="nil"/>
              <w:bottom w:val="single" w:sz="4" w:space="0" w:color="auto"/>
              <w:right w:val="single" w:sz="4" w:space="0" w:color="auto"/>
            </w:tcBorders>
            <w:shd w:val="clear" w:color="auto" w:fill="auto"/>
            <w:noWrap/>
            <w:vAlign w:val="center"/>
          </w:tcPr>
          <w:p w14:paraId="563EDBCB" w14:textId="77777777" w:rsidR="0097162A" w:rsidRPr="002F4404" w:rsidRDefault="003A212A" w:rsidP="00814688">
            <w:pPr>
              <w:tabs>
                <w:tab w:val="left" w:pos="-1134"/>
              </w:tabs>
              <w:spacing w:after="0" w:line="240" w:lineRule="auto"/>
              <w:jc w:val="center"/>
              <w:rPr>
                <w:rFonts w:eastAsia="Times New Roman"/>
                <w:kern w:val="0"/>
                <w:sz w:val="19"/>
                <w:szCs w:val="19"/>
                <w:lang w:eastAsia="ru-RU"/>
              </w:rPr>
            </w:pPr>
            <w:r w:rsidRPr="002F4404">
              <w:rPr>
                <w:rFonts w:eastAsia="Times New Roman"/>
                <w:kern w:val="0"/>
                <w:sz w:val="19"/>
                <w:szCs w:val="19"/>
                <w:lang w:eastAsia="ru-RU"/>
              </w:rPr>
              <w:t>-</w:t>
            </w:r>
          </w:p>
        </w:tc>
        <w:tc>
          <w:tcPr>
            <w:tcW w:w="654" w:type="pct"/>
            <w:tcBorders>
              <w:top w:val="nil"/>
              <w:left w:val="nil"/>
              <w:bottom w:val="single" w:sz="4" w:space="0" w:color="auto"/>
              <w:right w:val="single" w:sz="4" w:space="0" w:color="auto"/>
            </w:tcBorders>
            <w:shd w:val="clear" w:color="auto" w:fill="auto"/>
            <w:noWrap/>
            <w:vAlign w:val="center"/>
          </w:tcPr>
          <w:p w14:paraId="4482D58F" w14:textId="77777777" w:rsidR="0097162A" w:rsidRPr="002F4404" w:rsidRDefault="003A212A">
            <w:pPr>
              <w:tabs>
                <w:tab w:val="left" w:pos="-1134"/>
              </w:tabs>
              <w:spacing w:after="0" w:line="240" w:lineRule="auto"/>
              <w:jc w:val="center"/>
              <w:rPr>
                <w:rFonts w:eastAsia="Times New Roman"/>
                <w:kern w:val="0"/>
                <w:sz w:val="19"/>
                <w:szCs w:val="19"/>
                <w:lang w:eastAsia="ru-RU"/>
              </w:rPr>
            </w:pPr>
            <w:r w:rsidRPr="002F4404">
              <w:rPr>
                <w:rFonts w:eastAsia="Times New Roman"/>
                <w:kern w:val="0"/>
                <w:sz w:val="19"/>
                <w:szCs w:val="19"/>
                <w:lang w:eastAsia="ru-RU"/>
              </w:rPr>
              <w:t>-</w:t>
            </w:r>
          </w:p>
        </w:tc>
      </w:tr>
      <w:tr w:rsidR="0097162A" w:rsidRPr="002F4404" w14:paraId="634F6CFA" w14:textId="77777777" w:rsidTr="00814688">
        <w:trPr>
          <w:trHeight w:val="20"/>
          <w:jc w:val="center"/>
        </w:trPr>
        <w:tc>
          <w:tcPr>
            <w:tcW w:w="2647" w:type="pct"/>
            <w:tcBorders>
              <w:top w:val="nil"/>
              <w:left w:val="single" w:sz="4" w:space="0" w:color="auto"/>
              <w:bottom w:val="single" w:sz="4" w:space="0" w:color="auto"/>
              <w:right w:val="single" w:sz="4" w:space="0" w:color="auto"/>
            </w:tcBorders>
            <w:shd w:val="clear" w:color="auto" w:fill="auto"/>
            <w:vAlign w:val="center"/>
          </w:tcPr>
          <w:p w14:paraId="5AFD9539" w14:textId="77777777" w:rsidR="0097162A" w:rsidRPr="002F4404" w:rsidRDefault="003A212A">
            <w:pPr>
              <w:tabs>
                <w:tab w:val="left" w:pos="-1134"/>
              </w:tabs>
              <w:spacing w:after="0" w:line="240" w:lineRule="auto"/>
              <w:jc w:val="both"/>
              <w:rPr>
                <w:rFonts w:eastAsia="Times New Roman"/>
                <w:kern w:val="0"/>
                <w:sz w:val="19"/>
                <w:szCs w:val="19"/>
                <w:lang w:eastAsia="ru-RU"/>
              </w:rPr>
            </w:pPr>
            <w:r w:rsidRPr="002F4404">
              <w:rPr>
                <w:rFonts w:eastAsia="Times New Roman"/>
                <w:kern w:val="0"/>
                <w:sz w:val="19"/>
                <w:szCs w:val="19"/>
                <w:lang w:eastAsia="ru-RU"/>
              </w:rPr>
              <w:t>протяженность сетей</w:t>
            </w:r>
          </w:p>
        </w:tc>
        <w:tc>
          <w:tcPr>
            <w:tcW w:w="932" w:type="pct"/>
            <w:tcBorders>
              <w:top w:val="nil"/>
              <w:left w:val="nil"/>
              <w:bottom w:val="single" w:sz="4" w:space="0" w:color="auto"/>
              <w:right w:val="single" w:sz="4" w:space="0" w:color="auto"/>
            </w:tcBorders>
            <w:shd w:val="clear" w:color="auto" w:fill="auto"/>
            <w:noWrap/>
            <w:vAlign w:val="center"/>
          </w:tcPr>
          <w:p w14:paraId="4D52A52A" w14:textId="77777777" w:rsidR="0097162A" w:rsidRPr="002F4404" w:rsidRDefault="003A212A">
            <w:pPr>
              <w:tabs>
                <w:tab w:val="left" w:pos="-1134"/>
              </w:tabs>
              <w:spacing w:after="0" w:line="240" w:lineRule="auto"/>
              <w:jc w:val="both"/>
              <w:rPr>
                <w:rFonts w:eastAsia="Times New Roman"/>
                <w:kern w:val="0"/>
                <w:sz w:val="19"/>
                <w:szCs w:val="19"/>
                <w:lang w:eastAsia="ru-RU"/>
              </w:rPr>
            </w:pPr>
            <w:r w:rsidRPr="002F4404">
              <w:rPr>
                <w:rFonts w:eastAsia="Times New Roman"/>
                <w:kern w:val="0"/>
                <w:sz w:val="19"/>
                <w:szCs w:val="19"/>
                <w:lang w:eastAsia="ru-RU"/>
              </w:rPr>
              <w:t>км</w:t>
            </w:r>
          </w:p>
        </w:tc>
        <w:tc>
          <w:tcPr>
            <w:tcW w:w="767" w:type="pct"/>
            <w:tcBorders>
              <w:top w:val="nil"/>
              <w:left w:val="nil"/>
              <w:bottom w:val="single" w:sz="4" w:space="0" w:color="auto"/>
              <w:right w:val="single" w:sz="4" w:space="0" w:color="auto"/>
            </w:tcBorders>
            <w:shd w:val="clear" w:color="auto" w:fill="auto"/>
            <w:noWrap/>
            <w:vAlign w:val="center"/>
          </w:tcPr>
          <w:p w14:paraId="769726F4" w14:textId="77777777" w:rsidR="0097162A" w:rsidRPr="002F4404" w:rsidRDefault="003A212A" w:rsidP="00814688">
            <w:pPr>
              <w:tabs>
                <w:tab w:val="left" w:pos="-1134"/>
              </w:tabs>
              <w:spacing w:after="0" w:line="240" w:lineRule="auto"/>
              <w:jc w:val="center"/>
              <w:rPr>
                <w:rFonts w:eastAsia="Times New Roman"/>
                <w:kern w:val="0"/>
                <w:sz w:val="19"/>
                <w:szCs w:val="19"/>
                <w:lang w:eastAsia="ru-RU"/>
              </w:rPr>
            </w:pPr>
            <w:r w:rsidRPr="002F4404">
              <w:rPr>
                <w:rFonts w:eastAsia="Times New Roman"/>
                <w:kern w:val="0"/>
                <w:sz w:val="19"/>
                <w:szCs w:val="19"/>
                <w:lang w:eastAsia="ru-RU"/>
              </w:rPr>
              <w:t>3,7</w:t>
            </w:r>
          </w:p>
        </w:tc>
        <w:tc>
          <w:tcPr>
            <w:tcW w:w="654" w:type="pct"/>
            <w:tcBorders>
              <w:top w:val="nil"/>
              <w:left w:val="nil"/>
              <w:bottom w:val="single" w:sz="4" w:space="0" w:color="auto"/>
              <w:right w:val="single" w:sz="4" w:space="0" w:color="auto"/>
            </w:tcBorders>
            <w:shd w:val="clear" w:color="auto" w:fill="auto"/>
            <w:noWrap/>
            <w:vAlign w:val="center"/>
          </w:tcPr>
          <w:p w14:paraId="1FBE51A8" w14:textId="77777777" w:rsidR="0097162A" w:rsidRPr="002F4404" w:rsidRDefault="0097162A">
            <w:pPr>
              <w:tabs>
                <w:tab w:val="left" w:pos="-1134"/>
              </w:tabs>
              <w:spacing w:after="0" w:line="240" w:lineRule="auto"/>
              <w:rPr>
                <w:rFonts w:eastAsia="Times New Roman"/>
                <w:kern w:val="0"/>
                <w:sz w:val="19"/>
                <w:szCs w:val="19"/>
                <w:lang w:eastAsia="ru-RU"/>
              </w:rPr>
            </w:pPr>
          </w:p>
        </w:tc>
      </w:tr>
      <w:tr w:rsidR="0097162A" w:rsidRPr="002F4404" w14:paraId="711A5CF3" w14:textId="77777777" w:rsidTr="00814688">
        <w:trPr>
          <w:trHeight w:val="20"/>
          <w:jc w:val="center"/>
        </w:trPr>
        <w:tc>
          <w:tcPr>
            <w:tcW w:w="2647" w:type="pct"/>
            <w:tcBorders>
              <w:top w:val="nil"/>
              <w:left w:val="single" w:sz="4" w:space="0" w:color="auto"/>
              <w:bottom w:val="single" w:sz="4" w:space="0" w:color="auto"/>
              <w:right w:val="single" w:sz="4" w:space="0" w:color="auto"/>
            </w:tcBorders>
            <w:shd w:val="clear" w:color="auto" w:fill="auto"/>
            <w:vAlign w:val="center"/>
          </w:tcPr>
          <w:p w14:paraId="79148F94" w14:textId="77777777" w:rsidR="0097162A" w:rsidRPr="002F4404" w:rsidRDefault="003A212A">
            <w:pPr>
              <w:tabs>
                <w:tab w:val="left" w:pos="-1134"/>
              </w:tabs>
              <w:spacing w:after="0" w:line="240" w:lineRule="auto"/>
              <w:jc w:val="both"/>
              <w:rPr>
                <w:rFonts w:eastAsia="Times New Roman"/>
                <w:kern w:val="0"/>
                <w:sz w:val="19"/>
                <w:szCs w:val="19"/>
                <w:lang w:eastAsia="ru-RU"/>
              </w:rPr>
            </w:pPr>
            <w:r w:rsidRPr="002F4404">
              <w:rPr>
                <w:rFonts w:eastAsia="Times New Roman"/>
                <w:kern w:val="0"/>
                <w:sz w:val="19"/>
                <w:szCs w:val="19"/>
                <w:lang w:eastAsia="ru-RU"/>
              </w:rPr>
              <w:t>объекты теплоснабжения</w:t>
            </w:r>
          </w:p>
        </w:tc>
        <w:tc>
          <w:tcPr>
            <w:tcW w:w="932" w:type="pct"/>
            <w:tcBorders>
              <w:top w:val="nil"/>
              <w:left w:val="nil"/>
              <w:bottom w:val="single" w:sz="4" w:space="0" w:color="auto"/>
              <w:right w:val="single" w:sz="4" w:space="0" w:color="auto"/>
            </w:tcBorders>
            <w:shd w:val="clear" w:color="auto" w:fill="auto"/>
            <w:noWrap/>
            <w:vAlign w:val="center"/>
          </w:tcPr>
          <w:p w14:paraId="24D51C06" w14:textId="77777777" w:rsidR="0097162A" w:rsidRPr="002F4404" w:rsidRDefault="003A212A">
            <w:pPr>
              <w:tabs>
                <w:tab w:val="left" w:pos="-1134"/>
              </w:tabs>
              <w:spacing w:after="0" w:line="240" w:lineRule="auto"/>
              <w:jc w:val="center"/>
              <w:rPr>
                <w:rFonts w:eastAsia="Times New Roman"/>
                <w:kern w:val="0"/>
                <w:sz w:val="19"/>
                <w:szCs w:val="19"/>
                <w:lang w:eastAsia="ru-RU"/>
              </w:rPr>
            </w:pPr>
            <w:r w:rsidRPr="002F4404">
              <w:rPr>
                <w:rFonts w:eastAsia="Times New Roman"/>
                <w:kern w:val="0"/>
                <w:sz w:val="19"/>
                <w:szCs w:val="19"/>
                <w:lang w:eastAsia="ru-RU"/>
              </w:rPr>
              <w:t>объекты</w:t>
            </w:r>
          </w:p>
        </w:tc>
        <w:tc>
          <w:tcPr>
            <w:tcW w:w="767" w:type="pct"/>
            <w:tcBorders>
              <w:top w:val="nil"/>
              <w:left w:val="nil"/>
              <w:bottom w:val="single" w:sz="4" w:space="0" w:color="auto"/>
              <w:right w:val="single" w:sz="4" w:space="0" w:color="auto"/>
            </w:tcBorders>
            <w:shd w:val="clear" w:color="auto" w:fill="auto"/>
            <w:noWrap/>
            <w:vAlign w:val="center"/>
          </w:tcPr>
          <w:p w14:paraId="1EA0E461" w14:textId="77777777" w:rsidR="0097162A" w:rsidRPr="002F4404" w:rsidRDefault="003A212A" w:rsidP="00814688">
            <w:pPr>
              <w:tabs>
                <w:tab w:val="left" w:pos="-1134"/>
              </w:tabs>
              <w:spacing w:after="0" w:line="240" w:lineRule="auto"/>
              <w:jc w:val="center"/>
              <w:rPr>
                <w:rFonts w:eastAsia="Times New Roman"/>
                <w:kern w:val="0"/>
                <w:sz w:val="19"/>
                <w:szCs w:val="19"/>
                <w:lang w:eastAsia="ru-RU"/>
              </w:rPr>
            </w:pPr>
            <w:r w:rsidRPr="002F4404">
              <w:rPr>
                <w:rFonts w:eastAsia="Times New Roman"/>
                <w:kern w:val="0"/>
                <w:sz w:val="19"/>
                <w:szCs w:val="19"/>
                <w:lang w:eastAsia="ru-RU"/>
              </w:rPr>
              <w:t>4</w:t>
            </w:r>
          </w:p>
        </w:tc>
        <w:tc>
          <w:tcPr>
            <w:tcW w:w="654" w:type="pct"/>
            <w:tcBorders>
              <w:top w:val="nil"/>
              <w:left w:val="nil"/>
              <w:bottom w:val="single" w:sz="4" w:space="0" w:color="auto"/>
              <w:right w:val="single" w:sz="4" w:space="0" w:color="auto"/>
            </w:tcBorders>
            <w:shd w:val="clear" w:color="auto" w:fill="auto"/>
            <w:noWrap/>
            <w:vAlign w:val="center"/>
          </w:tcPr>
          <w:p w14:paraId="1D661AAF" w14:textId="77777777" w:rsidR="0097162A" w:rsidRPr="002F4404" w:rsidRDefault="003A212A">
            <w:pPr>
              <w:tabs>
                <w:tab w:val="left" w:pos="-1134"/>
              </w:tabs>
              <w:spacing w:after="0" w:line="240" w:lineRule="auto"/>
              <w:jc w:val="center"/>
              <w:rPr>
                <w:rFonts w:eastAsia="Times New Roman"/>
                <w:kern w:val="0"/>
                <w:sz w:val="19"/>
                <w:szCs w:val="19"/>
                <w:lang w:eastAsia="ru-RU"/>
              </w:rPr>
            </w:pPr>
            <w:r w:rsidRPr="002F4404">
              <w:rPr>
                <w:rFonts w:eastAsia="Times New Roman"/>
                <w:kern w:val="0"/>
                <w:sz w:val="19"/>
                <w:szCs w:val="19"/>
                <w:lang w:eastAsia="ru-RU"/>
              </w:rPr>
              <w:t>5</w:t>
            </w:r>
          </w:p>
        </w:tc>
      </w:tr>
      <w:tr w:rsidR="0097162A" w:rsidRPr="002F4404" w14:paraId="37B5324B" w14:textId="77777777" w:rsidTr="00814688">
        <w:trPr>
          <w:trHeight w:val="20"/>
          <w:jc w:val="center"/>
        </w:trPr>
        <w:tc>
          <w:tcPr>
            <w:tcW w:w="5000" w:type="pct"/>
            <w:gridSpan w:val="4"/>
            <w:tcBorders>
              <w:top w:val="single" w:sz="4" w:space="0" w:color="auto"/>
              <w:left w:val="single" w:sz="4" w:space="0" w:color="auto"/>
              <w:bottom w:val="single" w:sz="4" w:space="0" w:color="auto"/>
              <w:right w:val="single" w:sz="4" w:space="0" w:color="000000"/>
            </w:tcBorders>
            <w:shd w:val="clear" w:color="auto" w:fill="auto"/>
            <w:vAlign w:val="center"/>
          </w:tcPr>
          <w:p w14:paraId="1B6CCB05" w14:textId="77777777" w:rsidR="0097162A" w:rsidRPr="002F4404" w:rsidRDefault="003A212A" w:rsidP="00814688">
            <w:pPr>
              <w:tabs>
                <w:tab w:val="left" w:pos="-1134"/>
              </w:tabs>
              <w:spacing w:after="0" w:line="240" w:lineRule="auto"/>
              <w:jc w:val="center"/>
              <w:rPr>
                <w:rFonts w:eastAsia="Times New Roman"/>
                <w:b/>
                <w:bCs/>
                <w:kern w:val="0"/>
                <w:sz w:val="19"/>
                <w:szCs w:val="19"/>
                <w:lang w:eastAsia="ru-RU"/>
              </w:rPr>
            </w:pPr>
            <w:r w:rsidRPr="002F4404">
              <w:rPr>
                <w:rFonts w:eastAsia="Times New Roman"/>
                <w:b/>
                <w:bCs/>
                <w:kern w:val="0"/>
                <w:sz w:val="19"/>
                <w:szCs w:val="19"/>
                <w:lang w:eastAsia="ru-RU"/>
              </w:rPr>
              <w:t>Газоснабжение</w:t>
            </w:r>
          </w:p>
        </w:tc>
      </w:tr>
      <w:tr w:rsidR="0097162A" w:rsidRPr="002F4404" w14:paraId="3B049884" w14:textId="77777777" w:rsidTr="00814688">
        <w:trPr>
          <w:trHeight w:val="20"/>
          <w:jc w:val="center"/>
        </w:trPr>
        <w:tc>
          <w:tcPr>
            <w:tcW w:w="2647" w:type="pct"/>
            <w:tcBorders>
              <w:top w:val="nil"/>
              <w:left w:val="single" w:sz="4" w:space="0" w:color="auto"/>
              <w:bottom w:val="single" w:sz="4" w:space="0" w:color="auto"/>
              <w:right w:val="single" w:sz="4" w:space="0" w:color="auto"/>
            </w:tcBorders>
            <w:shd w:val="clear" w:color="auto" w:fill="auto"/>
            <w:vAlign w:val="center"/>
          </w:tcPr>
          <w:p w14:paraId="3D5738EB" w14:textId="77777777" w:rsidR="0097162A" w:rsidRPr="002F4404" w:rsidRDefault="003A212A">
            <w:pPr>
              <w:tabs>
                <w:tab w:val="left" w:pos="-1134"/>
              </w:tabs>
              <w:spacing w:after="0" w:line="240" w:lineRule="auto"/>
              <w:jc w:val="both"/>
              <w:rPr>
                <w:rFonts w:eastAsia="Times New Roman"/>
                <w:kern w:val="0"/>
                <w:sz w:val="19"/>
                <w:szCs w:val="19"/>
                <w:lang w:eastAsia="ru-RU"/>
              </w:rPr>
            </w:pPr>
            <w:r w:rsidRPr="002F4404">
              <w:rPr>
                <w:rFonts w:eastAsia="Times New Roman"/>
                <w:kern w:val="0"/>
                <w:sz w:val="19"/>
                <w:szCs w:val="19"/>
                <w:lang w:eastAsia="ru-RU"/>
              </w:rPr>
              <w:t xml:space="preserve">удельный вес газа в топливном балансе </w:t>
            </w:r>
          </w:p>
        </w:tc>
        <w:tc>
          <w:tcPr>
            <w:tcW w:w="932" w:type="pct"/>
            <w:tcBorders>
              <w:top w:val="nil"/>
              <w:left w:val="nil"/>
              <w:bottom w:val="single" w:sz="4" w:space="0" w:color="auto"/>
              <w:right w:val="single" w:sz="4" w:space="0" w:color="auto"/>
            </w:tcBorders>
            <w:shd w:val="clear" w:color="auto" w:fill="auto"/>
            <w:noWrap/>
            <w:vAlign w:val="center"/>
          </w:tcPr>
          <w:p w14:paraId="562F68C2" w14:textId="77777777" w:rsidR="0097162A" w:rsidRPr="002F4404" w:rsidRDefault="003A212A">
            <w:pPr>
              <w:tabs>
                <w:tab w:val="left" w:pos="-1134"/>
              </w:tabs>
              <w:spacing w:after="0" w:line="240" w:lineRule="auto"/>
              <w:jc w:val="both"/>
              <w:rPr>
                <w:rFonts w:eastAsia="Times New Roman"/>
                <w:kern w:val="0"/>
                <w:sz w:val="19"/>
                <w:szCs w:val="19"/>
                <w:lang w:eastAsia="ru-RU"/>
              </w:rPr>
            </w:pPr>
            <w:r w:rsidRPr="002F4404">
              <w:rPr>
                <w:rFonts w:eastAsia="Times New Roman"/>
                <w:kern w:val="0"/>
                <w:sz w:val="19"/>
                <w:szCs w:val="19"/>
                <w:lang w:eastAsia="ru-RU"/>
              </w:rPr>
              <w:t>%</w:t>
            </w:r>
          </w:p>
        </w:tc>
        <w:tc>
          <w:tcPr>
            <w:tcW w:w="767" w:type="pct"/>
            <w:tcBorders>
              <w:top w:val="nil"/>
              <w:left w:val="nil"/>
              <w:bottom w:val="single" w:sz="4" w:space="0" w:color="auto"/>
              <w:right w:val="single" w:sz="4" w:space="0" w:color="auto"/>
            </w:tcBorders>
            <w:shd w:val="clear" w:color="auto" w:fill="auto"/>
            <w:noWrap/>
            <w:vAlign w:val="center"/>
          </w:tcPr>
          <w:p w14:paraId="73D2CF10" w14:textId="77777777" w:rsidR="0097162A" w:rsidRPr="002F4404" w:rsidRDefault="003A212A" w:rsidP="00814688">
            <w:pPr>
              <w:tabs>
                <w:tab w:val="left" w:pos="-1134"/>
              </w:tabs>
              <w:spacing w:after="0" w:line="240" w:lineRule="auto"/>
              <w:jc w:val="center"/>
              <w:rPr>
                <w:rFonts w:eastAsia="Times New Roman"/>
                <w:kern w:val="0"/>
                <w:sz w:val="19"/>
                <w:szCs w:val="19"/>
                <w:lang w:eastAsia="ru-RU"/>
              </w:rPr>
            </w:pPr>
            <w:r w:rsidRPr="002F4404">
              <w:rPr>
                <w:rFonts w:eastAsia="Times New Roman"/>
                <w:kern w:val="0"/>
                <w:sz w:val="19"/>
                <w:szCs w:val="19"/>
                <w:lang w:eastAsia="ru-RU"/>
              </w:rPr>
              <w:t>-</w:t>
            </w:r>
          </w:p>
        </w:tc>
        <w:tc>
          <w:tcPr>
            <w:tcW w:w="654" w:type="pct"/>
            <w:tcBorders>
              <w:top w:val="nil"/>
              <w:left w:val="nil"/>
              <w:bottom w:val="single" w:sz="4" w:space="0" w:color="auto"/>
              <w:right w:val="single" w:sz="4" w:space="0" w:color="auto"/>
            </w:tcBorders>
            <w:shd w:val="clear" w:color="auto" w:fill="auto"/>
            <w:noWrap/>
            <w:vAlign w:val="center"/>
          </w:tcPr>
          <w:p w14:paraId="795E8AED" w14:textId="77777777" w:rsidR="0097162A" w:rsidRPr="002F4404" w:rsidRDefault="003A212A">
            <w:pPr>
              <w:tabs>
                <w:tab w:val="left" w:pos="-1134"/>
              </w:tabs>
              <w:spacing w:after="0" w:line="240" w:lineRule="auto"/>
              <w:jc w:val="center"/>
              <w:rPr>
                <w:rFonts w:eastAsia="Times New Roman"/>
                <w:kern w:val="0"/>
                <w:sz w:val="19"/>
                <w:szCs w:val="19"/>
                <w:lang w:eastAsia="ru-RU"/>
              </w:rPr>
            </w:pPr>
            <w:r w:rsidRPr="002F4404">
              <w:rPr>
                <w:rFonts w:eastAsia="Times New Roman"/>
                <w:kern w:val="0"/>
                <w:sz w:val="19"/>
                <w:szCs w:val="19"/>
                <w:lang w:eastAsia="ru-RU"/>
              </w:rPr>
              <w:t>-</w:t>
            </w:r>
          </w:p>
        </w:tc>
      </w:tr>
      <w:tr w:rsidR="0097162A" w:rsidRPr="002F4404" w14:paraId="7D4416BE" w14:textId="77777777" w:rsidTr="00814688">
        <w:trPr>
          <w:trHeight w:val="20"/>
          <w:jc w:val="center"/>
        </w:trPr>
        <w:tc>
          <w:tcPr>
            <w:tcW w:w="2647" w:type="pct"/>
            <w:tcBorders>
              <w:top w:val="nil"/>
              <w:left w:val="single" w:sz="4" w:space="0" w:color="auto"/>
              <w:bottom w:val="single" w:sz="4" w:space="0" w:color="auto"/>
              <w:right w:val="single" w:sz="4" w:space="0" w:color="auto"/>
            </w:tcBorders>
            <w:shd w:val="clear" w:color="auto" w:fill="auto"/>
            <w:vAlign w:val="center"/>
          </w:tcPr>
          <w:p w14:paraId="3A5BC184" w14:textId="77777777" w:rsidR="0097162A" w:rsidRPr="002F4404" w:rsidRDefault="003A212A">
            <w:pPr>
              <w:tabs>
                <w:tab w:val="left" w:pos="-1134"/>
              </w:tabs>
              <w:spacing w:after="0" w:line="240" w:lineRule="auto"/>
              <w:jc w:val="both"/>
              <w:rPr>
                <w:rFonts w:eastAsia="Times New Roman"/>
                <w:kern w:val="0"/>
                <w:sz w:val="19"/>
                <w:szCs w:val="19"/>
                <w:lang w:eastAsia="ru-RU"/>
              </w:rPr>
            </w:pPr>
            <w:r w:rsidRPr="002F4404">
              <w:rPr>
                <w:rFonts w:eastAsia="Times New Roman"/>
                <w:kern w:val="0"/>
                <w:sz w:val="19"/>
                <w:szCs w:val="19"/>
                <w:lang w:eastAsia="ru-RU"/>
              </w:rPr>
              <w:t>потребление газа</w:t>
            </w:r>
          </w:p>
        </w:tc>
        <w:tc>
          <w:tcPr>
            <w:tcW w:w="932" w:type="pct"/>
            <w:tcBorders>
              <w:top w:val="nil"/>
              <w:left w:val="nil"/>
              <w:bottom w:val="single" w:sz="4" w:space="0" w:color="auto"/>
              <w:right w:val="single" w:sz="4" w:space="0" w:color="auto"/>
            </w:tcBorders>
            <w:shd w:val="clear" w:color="auto" w:fill="auto"/>
            <w:noWrap/>
            <w:vAlign w:val="center"/>
          </w:tcPr>
          <w:p w14:paraId="6D1BBC51" w14:textId="77777777" w:rsidR="0097162A" w:rsidRPr="002F4404" w:rsidRDefault="003A212A">
            <w:pPr>
              <w:tabs>
                <w:tab w:val="left" w:pos="-1134"/>
              </w:tabs>
              <w:spacing w:after="0" w:line="240" w:lineRule="auto"/>
              <w:jc w:val="center"/>
              <w:rPr>
                <w:rFonts w:eastAsia="Times New Roman"/>
                <w:kern w:val="0"/>
                <w:sz w:val="19"/>
                <w:szCs w:val="19"/>
                <w:lang w:eastAsia="ru-RU"/>
              </w:rPr>
            </w:pPr>
            <w:r w:rsidRPr="002F4404">
              <w:rPr>
                <w:rFonts w:eastAsia="Times New Roman"/>
                <w:kern w:val="0"/>
                <w:sz w:val="19"/>
                <w:szCs w:val="19"/>
                <w:lang w:eastAsia="ru-RU"/>
              </w:rPr>
              <w:t>млн. куб. м/год</w:t>
            </w:r>
          </w:p>
        </w:tc>
        <w:tc>
          <w:tcPr>
            <w:tcW w:w="767" w:type="pct"/>
            <w:tcBorders>
              <w:top w:val="nil"/>
              <w:left w:val="nil"/>
              <w:bottom w:val="single" w:sz="4" w:space="0" w:color="auto"/>
              <w:right w:val="single" w:sz="4" w:space="0" w:color="auto"/>
            </w:tcBorders>
            <w:shd w:val="clear" w:color="auto" w:fill="auto"/>
            <w:noWrap/>
            <w:vAlign w:val="center"/>
          </w:tcPr>
          <w:p w14:paraId="5C1467AF" w14:textId="77777777" w:rsidR="0097162A" w:rsidRPr="002F4404" w:rsidRDefault="003A212A" w:rsidP="00814688">
            <w:pPr>
              <w:tabs>
                <w:tab w:val="left" w:pos="-1134"/>
              </w:tabs>
              <w:spacing w:after="0" w:line="240" w:lineRule="auto"/>
              <w:jc w:val="center"/>
              <w:rPr>
                <w:rFonts w:eastAsia="Times New Roman"/>
                <w:kern w:val="0"/>
                <w:sz w:val="19"/>
                <w:szCs w:val="19"/>
                <w:lang w:eastAsia="ru-RU"/>
              </w:rPr>
            </w:pPr>
            <w:r w:rsidRPr="002F4404">
              <w:rPr>
                <w:rFonts w:eastAsia="Times New Roman"/>
                <w:kern w:val="0"/>
                <w:sz w:val="19"/>
                <w:szCs w:val="19"/>
                <w:lang w:eastAsia="ru-RU"/>
              </w:rPr>
              <w:t>-</w:t>
            </w:r>
          </w:p>
        </w:tc>
        <w:tc>
          <w:tcPr>
            <w:tcW w:w="654" w:type="pct"/>
            <w:tcBorders>
              <w:top w:val="nil"/>
              <w:left w:val="nil"/>
              <w:bottom w:val="single" w:sz="4" w:space="0" w:color="auto"/>
              <w:right w:val="single" w:sz="4" w:space="0" w:color="auto"/>
            </w:tcBorders>
            <w:shd w:val="clear" w:color="auto" w:fill="auto"/>
            <w:noWrap/>
            <w:vAlign w:val="center"/>
          </w:tcPr>
          <w:p w14:paraId="15DA92F2" w14:textId="77777777" w:rsidR="0097162A" w:rsidRPr="002F4404" w:rsidRDefault="003A212A">
            <w:pPr>
              <w:tabs>
                <w:tab w:val="left" w:pos="-1134"/>
              </w:tabs>
              <w:spacing w:after="0" w:line="240" w:lineRule="auto"/>
              <w:jc w:val="both"/>
              <w:rPr>
                <w:rFonts w:eastAsia="Times New Roman"/>
                <w:kern w:val="0"/>
                <w:sz w:val="19"/>
                <w:szCs w:val="19"/>
                <w:lang w:eastAsia="ru-RU"/>
              </w:rPr>
            </w:pPr>
            <w:r w:rsidRPr="002F4404">
              <w:rPr>
                <w:rFonts w:eastAsia="Times New Roman"/>
                <w:kern w:val="0"/>
                <w:sz w:val="19"/>
                <w:szCs w:val="19"/>
                <w:lang w:eastAsia="ru-RU"/>
              </w:rPr>
              <w:t>-</w:t>
            </w:r>
          </w:p>
        </w:tc>
      </w:tr>
      <w:tr w:rsidR="0097162A" w:rsidRPr="002F4404" w14:paraId="39737B32" w14:textId="77777777" w:rsidTr="00814688">
        <w:trPr>
          <w:trHeight w:val="20"/>
          <w:jc w:val="center"/>
        </w:trPr>
        <w:tc>
          <w:tcPr>
            <w:tcW w:w="2647" w:type="pct"/>
            <w:tcBorders>
              <w:top w:val="nil"/>
              <w:left w:val="single" w:sz="4" w:space="0" w:color="auto"/>
              <w:bottom w:val="single" w:sz="4" w:space="0" w:color="auto"/>
              <w:right w:val="single" w:sz="4" w:space="0" w:color="auto"/>
            </w:tcBorders>
            <w:shd w:val="clear" w:color="auto" w:fill="auto"/>
            <w:vAlign w:val="center"/>
          </w:tcPr>
          <w:p w14:paraId="38296625" w14:textId="77777777" w:rsidR="0097162A" w:rsidRPr="002F4404" w:rsidRDefault="003A212A">
            <w:pPr>
              <w:tabs>
                <w:tab w:val="left" w:pos="-1134"/>
              </w:tabs>
              <w:spacing w:after="0" w:line="240" w:lineRule="auto"/>
              <w:jc w:val="both"/>
              <w:rPr>
                <w:rFonts w:eastAsia="Times New Roman"/>
                <w:kern w:val="0"/>
                <w:sz w:val="19"/>
                <w:szCs w:val="19"/>
                <w:lang w:eastAsia="ru-RU"/>
              </w:rPr>
            </w:pPr>
            <w:r w:rsidRPr="002F4404">
              <w:rPr>
                <w:rFonts w:eastAsia="Times New Roman"/>
                <w:kern w:val="0"/>
                <w:sz w:val="19"/>
                <w:szCs w:val="19"/>
                <w:lang w:eastAsia="ru-RU"/>
              </w:rPr>
              <w:t>протяженность сетей</w:t>
            </w:r>
          </w:p>
        </w:tc>
        <w:tc>
          <w:tcPr>
            <w:tcW w:w="932" w:type="pct"/>
            <w:tcBorders>
              <w:top w:val="nil"/>
              <w:left w:val="nil"/>
              <w:bottom w:val="single" w:sz="4" w:space="0" w:color="auto"/>
              <w:right w:val="single" w:sz="4" w:space="0" w:color="auto"/>
            </w:tcBorders>
            <w:shd w:val="clear" w:color="auto" w:fill="auto"/>
            <w:noWrap/>
            <w:vAlign w:val="center"/>
          </w:tcPr>
          <w:p w14:paraId="27405B4E" w14:textId="77777777" w:rsidR="0097162A" w:rsidRPr="002F4404" w:rsidRDefault="003A212A">
            <w:pPr>
              <w:tabs>
                <w:tab w:val="left" w:pos="-1134"/>
              </w:tabs>
              <w:spacing w:after="0" w:line="240" w:lineRule="auto"/>
              <w:jc w:val="both"/>
              <w:rPr>
                <w:rFonts w:eastAsia="Times New Roman"/>
                <w:kern w:val="0"/>
                <w:sz w:val="19"/>
                <w:szCs w:val="19"/>
                <w:lang w:eastAsia="ru-RU"/>
              </w:rPr>
            </w:pPr>
            <w:r w:rsidRPr="002F4404">
              <w:rPr>
                <w:rFonts w:eastAsia="Times New Roman"/>
                <w:kern w:val="0"/>
                <w:sz w:val="19"/>
                <w:szCs w:val="19"/>
                <w:lang w:eastAsia="ru-RU"/>
              </w:rPr>
              <w:t>км</w:t>
            </w:r>
          </w:p>
        </w:tc>
        <w:tc>
          <w:tcPr>
            <w:tcW w:w="767" w:type="pct"/>
            <w:tcBorders>
              <w:top w:val="nil"/>
              <w:left w:val="nil"/>
              <w:bottom w:val="single" w:sz="4" w:space="0" w:color="auto"/>
              <w:right w:val="single" w:sz="4" w:space="0" w:color="auto"/>
            </w:tcBorders>
            <w:shd w:val="clear" w:color="auto" w:fill="auto"/>
            <w:noWrap/>
            <w:vAlign w:val="center"/>
          </w:tcPr>
          <w:p w14:paraId="6AFB8C36" w14:textId="77777777" w:rsidR="0097162A" w:rsidRPr="002F4404" w:rsidRDefault="003A212A" w:rsidP="00814688">
            <w:pPr>
              <w:tabs>
                <w:tab w:val="left" w:pos="-1134"/>
              </w:tabs>
              <w:spacing w:after="0" w:line="240" w:lineRule="auto"/>
              <w:jc w:val="center"/>
              <w:rPr>
                <w:rFonts w:eastAsia="Times New Roman"/>
                <w:kern w:val="0"/>
                <w:sz w:val="19"/>
                <w:szCs w:val="19"/>
                <w:lang w:eastAsia="ru-RU"/>
              </w:rPr>
            </w:pPr>
            <w:r w:rsidRPr="002F4404">
              <w:rPr>
                <w:rFonts w:eastAsia="Times New Roman"/>
                <w:kern w:val="0"/>
                <w:sz w:val="19"/>
                <w:szCs w:val="19"/>
                <w:lang w:eastAsia="ru-RU"/>
              </w:rPr>
              <w:t>0,1</w:t>
            </w:r>
          </w:p>
        </w:tc>
        <w:tc>
          <w:tcPr>
            <w:tcW w:w="654" w:type="pct"/>
            <w:tcBorders>
              <w:top w:val="nil"/>
              <w:left w:val="nil"/>
              <w:bottom w:val="single" w:sz="4" w:space="0" w:color="auto"/>
              <w:right w:val="single" w:sz="4" w:space="0" w:color="auto"/>
            </w:tcBorders>
            <w:shd w:val="clear" w:color="auto" w:fill="auto"/>
            <w:noWrap/>
            <w:vAlign w:val="center"/>
          </w:tcPr>
          <w:p w14:paraId="4F3EDB64" w14:textId="77777777" w:rsidR="0097162A" w:rsidRPr="002F4404" w:rsidRDefault="0097162A">
            <w:pPr>
              <w:tabs>
                <w:tab w:val="left" w:pos="-1134"/>
              </w:tabs>
              <w:spacing w:after="0" w:line="240" w:lineRule="auto"/>
              <w:jc w:val="center"/>
              <w:rPr>
                <w:rFonts w:eastAsia="Times New Roman"/>
                <w:kern w:val="0"/>
                <w:sz w:val="19"/>
                <w:szCs w:val="19"/>
                <w:lang w:eastAsia="ru-RU"/>
              </w:rPr>
            </w:pPr>
          </w:p>
        </w:tc>
      </w:tr>
      <w:tr w:rsidR="0097162A" w:rsidRPr="002F4404" w14:paraId="1A12567E" w14:textId="77777777" w:rsidTr="00814688">
        <w:trPr>
          <w:trHeight w:val="20"/>
          <w:jc w:val="center"/>
        </w:trPr>
        <w:tc>
          <w:tcPr>
            <w:tcW w:w="5000" w:type="pct"/>
            <w:gridSpan w:val="4"/>
            <w:tcBorders>
              <w:top w:val="single" w:sz="4" w:space="0" w:color="auto"/>
              <w:left w:val="single" w:sz="4" w:space="0" w:color="auto"/>
              <w:bottom w:val="single" w:sz="4" w:space="0" w:color="auto"/>
              <w:right w:val="single" w:sz="4" w:space="0" w:color="000000"/>
            </w:tcBorders>
            <w:shd w:val="clear" w:color="auto" w:fill="auto"/>
            <w:vAlign w:val="center"/>
          </w:tcPr>
          <w:p w14:paraId="1E4A0E46" w14:textId="77777777" w:rsidR="0097162A" w:rsidRPr="002F4404" w:rsidRDefault="003A212A" w:rsidP="00814688">
            <w:pPr>
              <w:tabs>
                <w:tab w:val="left" w:pos="-1134"/>
              </w:tabs>
              <w:spacing w:after="0" w:line="240" w:lineRule="auto"/>
              <w:jc w:val="center"/>
              <w:rPr>
                <w:rFonts w:eastAsia="Times New Roman"/>
                <w:b/>
                <w:bCs/>
                <w:kern w:val="0"/>
                <w:sz w:val="19"/>
                <w:szCs w:val="19"/>
                <w:lang w:eastAsia="ru-RU"/>
              </w:rPr>
            </w:pPr>
            <w:r w:rsidRPr="002F4404">
              <w:rPr>
                <w:rFonts w:eastAsia="Times New Roman"/>
                <w:b/>
                <w:bCs/>
                <w:kern w:val="0"/>
                <w:sz w:val="19"/>
                <w:szCs w:val="19"/>
                <w:lang w:eastAsia="ru-RU"/>
              </w:rPr>
              <w:t>Связь</w:t>
            </w:r>
          </w:p>
        </w:tc>
      </w:tr>
      <w:tr w:rsidR="0097162A" w:rsidRPr="002F4404" w14:paraId="59205653" w14:textId="77777777" w:rsidTr="00814688">
        <w:trPr>
          <w:trHeight w:val="20"/>
          <w:jc w:val="center"/>
        </w:trPr>
        <w:tc>
          <w:tcPr>
            <w:tcW w:w="2647" w:type="pct"/>
            <w:tcBorders>
              <w:top w:val="nil"/>
              <w:left w:val="single" w:sz="4" w:space="0" w:color="auto"/>
              <w:bottom w:val="single" w:sz="4" w:space="0" w:color="auto"/>
              <w:right w:val="single" w:sz="4" w:space="0" w:color="auto"/>
            </w:tcBorders>
            <w:shd w:val="clear" w:color="auto" w:fill="auto"/>
            <w:vAlign w:val="center"/>
          </w:tcPr>
          <w:p w14:paraId="4C8CE90E" w14:textId="77777777" w:rsidR="0097162A" w:rsidRPr="002F4404" w:rsidRDefault="003A212A">
            <w:pPr>
              <w:tabs>
                <w:tab w:val="left" w:pos="-1134"/>
              </w:tabs>
              <w:spacing w:after="0" w:line="240" w:lineRule="auto"/>
              <w:jc w:val="both"/>
              <w:rPr>
                <w:rFonts w:eastAsia="Times New Roman"/>
                <w:kern w:val="0"/>
                <w:sz w:val="19"/>
                <w:szCs w:val="19"/>
                <w:lang w:eastAsia="ru-RU"/>
              </w:rPr>
            </w:pPr>
            <w:r w:rsidRPr="002F4404">
              <w:rPr>
                <w:rFonts w:eastAsia="Times New Roman"/>
                <w:kern w:val="0"/>
                <w:sz w:val="19"/>
                <w:szCs w:val="19"/>
                <w:lang w:eastAsia="ru-RU"/>
              </w:rPr>
              <w:t>охват населения телевизионным вещанием</w:t>
            </w:r>
          </w:p>
        </w:tc>
        <w:tc>
          <w:tcPr>
            <w:tcW w:w="932" w:type="pct"/>
            <w:tcBorders>
              <w:top w:val="nil"/>
              <w:left w:val="nil"/>
              <w:bottom w:val="single" w:sz="4" w:space="0" w:color="auto"/>
              <w:right w:val="single" w:sz="4" w:space="0" w:color="auto"/>
            </w:tcBorders>
            <w:shd w:val="clear" w:color="auto" w:fill="auto"/>
            <w:noWrap/>
            <w:vAlign w:val="center"/>
          </w:tcPr>
          <w:p w14:paraId="54D58A49" w14:textId="77777777" w:rsidR="0097162A" w:rsidRPr="002F4404" w:rsidRDefault="003A212A">
            <w:pPr>
              <w:tabs>
                <w:tab w:val="left" w:pos="-1134"/>
              </w:tabs>
              <w:spacing w:after="0" w:line="240" w:lineRule="auto"/>
              <w:jc w:val="both"/>
              <w:rPr>
                <w:rFonts w:eastAsia="Times New Roman"/>
                <w:kern w:val="0"/>
                <w:sz w:val="19"/>
                <w:szCs w:val="19"/>
                <w:lang w:eastAsia="ru-RU"/>
              </w:rPr>
            </w:pPr>
            <w:r w:rsidRPr="002F4404">
              <w:rPr>
                <w:rFonts w:eastAsia="Times New Roman"/>
                <w:kern w:val="0"/>
                <w:sz w:val="19"/>
                <w:szCs w:val="19"/>
                <w:lang w:eastAsia="ru-RU"/>
              </w:rPr>
              <w:t>% от населения</w:t>
            </w:r>
          </w:p>
        </w:tc>
        <w:tc>
          <w:tcPr>
            <w:tcW w:w="767" w:type="pct"/>
            <w:tcBorders>
              <w:top w:val="nil"/>
              <w:left w:val="nil"/>
              <w:bottom w:val="single" w:sz="4" w:space="0" w:color="auto"/>
              <w:right w:val="single" w:sz="4" w:space="0" w:color="auto"/>
            </w:tcBorders>
            <w:shd w:val="clear" w:color="auto" w:fill="auto"/>
            <w:noWrap/>
            <w:vAlign w:val="center"/>
          </w:tcPr>
          <w:p w14:paraId="1F27084F" w14:textId="77777777" w:rsidR="0097162A" w:rsidRPr="002F4404" w:rsidRDefault="003A212A" w:rsidP="00814688">
            <w:pPr>
              <w:tabs>
                <w:tab w:val="left" w:pos="-1134"/>
              </w:tabs>
              <w:spacing w:after="0" w:line="240" w:lineRule="auto"/>
              <w:jc w:val="center"/>
              <w:rPr>
                <w:rFonts w:eastAsia="Times New Roman"/>
                <w:kern w:val="0"/>
                <w:sz w:val="19"/>
                <w:szCs w:val="19"/>
                <w:lang w:eastAsia="ru-RU"/>
              </w:rPr>
            </w:pPr>
            <w:r w:rsidRPr="002F4404">
              <w:rPr>
                <w:rFonts w:eastAsia="Times New Roman"/>
                <w:kern w:val="0"/>
                <w:sz w:val="19"/>
                <w:szCs w:val="19"/>
                <w:lang w:eastAsia="ru-RU"/>
              </w:rPr>
              <w:t>100</w:t>
            </w:r>
          </w:p>
        </w:tc>
        <w:tc>
          <w:tcPr>
            <w:tcW w:w="654" w:type="pct"/>
            <w:tcBorders>
              <w:top w:val="nil"/>
              <w:left w:val="nil"/>
              <w:bottom w:val="single" w:sz="4" w:space="0" w:color="auto"/>
              <w:right w:val="single" w:sz="4" w:space="0" w:color="auto"/>
            </w:tcBorders>
            <w:shd w:val="clear" w:color="auto" w:fill="auto"/>
            <w:noWrap/>
            <w:vAlign w:val="center"/>
          </w:tcPr>
          <w:p w14:paraId="377686DB" w14:textId="77777777" w:rsidR="0097162A" w:rsidRPr="002F4404" w:rsidRDefault="003A212A">
            <w:pPr>
              <w:tabs>
                <w:tab w:val="left" w:pos="-1134"/>
              </w:tabs>
              <w:spacing w:after="0" w:line="240" w:lineRule="auto"/>
              <w:jc w:val="center"/>
              <w:rPr>
                <w:rFonts w:eastAsia="Times New Roman"/>
                <w:kern w:val="0"/>
                <w:sz w:val="19"/>
                <w:szCs w:val="19"/>
                <w:lang w:eastAsia="ru-RU"/>
              </w:rPr>
            </w:pPr>
            <w:r w:rsidRPr="002F4404">
              <w:rPr>
                <w:rFonts w:eastAsia="Times New Roman"/>
                <w:kern w:val="0"/>
                <w:sz w:val="19"/>
                <w:szCs w:val="19"/>
                <w:lang w:eastAsia="ru-RU"/>
              </w:rPr>
              <w:t>100</w:t>
            </w:r>
          </w:p>
        </w:tc>
      </w:tr>
      <w:tr w:rsidR="0097162A" w:rsidRPr="002F4404" w14:paraId="32E8E945" w14:textId="77777777" w:rsidTr="00814688">
        <w:trPr>
          <w:trHeight w:val="20"/>
          <w:jc w:val="center"/>
        </w:trPr>
        <w:tc>
          <w:tcPr>
            <w:tcW w:w="2647" w:type="pct"/>
            <w:tcBorders>
              <w:top w:val="nil"/>
              <w:left w:val="single" w:sz="4" w:space="0" w:color="auto"/>
              <w:bottom w:val="single" w:sz="4" w:space="0" w:color="auto"/>
              <w:right w:val="single" w:sz="4" w:space="0" w:color="auto"/>
            </w:tcBorders>
            <w:shd w:val="clear" w:color="auto" w:fill="auto"/>
            <w:vAlign w:val="center"/>
          </w:tcPr>
          <w:p w14:paraId="489C9507" w14:textId="77777777" w:rsidR="0097162A" w:rsidRPr="002F4404" w:rsidRDefault="003A212A">
            <w:pPr>
              <w:tabs>
                <w:tab w:val="left" w:pos="-1134"/>
              </w:tabs>
              <w:spacing w:after="0" w:line="240" w:lineRule="auto"/>
              <w:jc w:val="both"/>
              <w:rPr>
                <w:rFonts w:eastAsia="Times New Roman"/>
                <w:kern w:val="0"/>
                <w:sz w:val="19"/>
                <w:szCs w:val="19"/>
                <w:lang w:eastAsia="ru-RU"/>
              </w:rPr>
            </w:pPr>
            <w:r w:rsidRPr="002F4404">
              <w:rPr>
                <w:rFonts w:eastAsia="Times New Roman"/>
                <w:kern w:val="0"/>
                <w:sz w:val="19"/>
                <w:szCs w:val="19"/>
                <w:lang w:eastAsia="ru-RU"/>
              </w:rPr>
              <w:t>обеспеченность населения телефонной сетью общего пользования</w:t>
            </w:r>
          </w:p>
        </w:tc>
        <w:tc>
          <w:tcPr>
            <w:tcW w:w="932" w:type="pct"/>
            <w:tcBorders>
              <w:top w:val="nil"/>
              <w:left w:val="nil"/>
              <w:bottom w:val="single" w:sz="4" w:space="0" w:color="auto"/>
              <w:right w:val="single" w:sz="4" w:space="0" w:color="auto"/>
            </w:tcBorders>
            <w:shd w:val="clear" w:color="auto" w:fill="auto"/>
            <w:noWrap/>
            <w:vAlign w:val="center"/>
          </w:tcPr>
          <w:p w14:paraId="3A0E1671" w14:textId="77777777" w:rsidR="0097162A" w:rsidRPr="002F4404" w:rsidRDefault="003A212A">
            <w:pPr>
              <w:tabs>
                <w:tab w:val="left" w:pos="-1134"/>
              </w:tabs>
              <w:spacing w:after="0" w:line="240" w:lineRule="auto"/>
              <w:jc w:val="center"/>
              <w:rPr>
                <w:rFonts w:eastAsia="Times New Roman"/>
                <w:kern w:val="0"/>
                <w:sz w:val="19"/>
                <w:szCs w:val="19"/>
                <w:lang w:eastAsia="ru-RU"/>
              </w:rPr>
            </w:pPr>
            <w:r w:rsidRPr="002F4404">
              <w:rPr>
                <w:rFonts w:eastAsia="Times New Roman"/>
                <w:kern w:val="0"/>
                <w:sz w:val="19"/>
                <w:szCs w:val="19"/>
                <w:lang w:eastAsia="ru-RU"/>
              </w:rPr>
              <w:t>номеров</w:t>
            </w:r>
          </w:p>
        </w:tc>
        <w:tc>
          <w:tcPr>
            <w:tcW w:w="767" w:type="pct"/>
            <w:tcBorders>
              <w:top w:val="nil"/>
              <w:left w:val="nil"/>
              <w:bottom w:val="single" w:sz="4" w:space="0" w:color="auto"/>
              <w:right w:val="single" w:sz="4" w:space="0" w:color="auto"/>
            </w:tcBorders>
            <w:shd w:val="clear" w:color="auto" w:fill="auto"/>
            <w:noWrap/>
            <w:vAlign w:val="center"/>
          </w:tcPr>
          <w:p w14:paraId="497FD247" w14:textId="77777777" w:rsidR="0097162A" w:rsidRPr="002F4404" w:rsidRDefault="003A212A" w:rsidP="00814688">
            <w:pPr>
              <w:tabs>
                <w:tab w:val="left" w:pos="-1134"/>
              </w:tabs>
              <w:spacing w:after="0" w:line="240" w:lineRule="auto"/>
              <w:jc w:val="center"/>
              <w:rPr>
                <w:rFonts w:eastAsia="Times New Roman"/>
                <w:kern w:val="0"/>
                <w:sz w:val="19"/>
                <w:szCs w:val="19"/>
                <w:lang w:eastAsia="ru-RU"/>
              </w:rPr>
            </w:pPr>
            <w:r w:rsidRPr="002F4404">
              <w:rPr>
                <w:rFonts w:eastAsia="Times New Roman"/>
                <w:kern w:val="0"/>
                <w:sz w:val="19"/>
                <w:szCs w:val="19"/>
                <w:lang w:eastAsia="ru-RU"/>
              </w:rPr>
              <w:t>800</w:t>
            </w:r>
          </w:p>
        </w:tc>
        <w:tc>
          <w:tcPr>
            <w:tcW w:w="654" w:type="pct"/>
            <w:tcBorders>
              <w:top w:val="nil"/>
              <w:left w:val="nil"/>
              <w:bottom w:val="single" w:sz="4" w:space="0" w:color="auto"/>
              <w:right w:val="single" w:sz="4" w:space="0" w:color="auto"/>
            </w:tcBorders>
            <w:shd w:val="clear" w:color="auto" w:fill="auto"/>
            <w:noWrap/>
            <w:vAlign w:val="center"/>
          </w:tcPr>
          <w:p w14:paraId="47B2D6D8" w14:textId="77777777" w:rsidR="0097162A" w:rsidRPr="002F4404" w:rsidRDefault="003A212A">
            <w:pPr>
              <w:tabs>
                <w:tab w:val="left" w:pos="-1134"/>
              </w:tabs>
              <w:spacing w:after="0" w:line="240" w:lineRule="auto"/>
              <w:jc w:val="center"/>
              <w:rPr>
                <w:rFonts w:eastAsia="Times New Roman"/>
                <w:kern w:val="0"/>
                <w:sz w:val="19"/>
                <w:szCs w:val="19"/>
                <w:lang w:eastAsia="ru-RU"/>
              </w:rPr>
            </w:pPr>
            <w:r w:rsidRPr="002F4404">
              <w:rPr>
                <w:rFonts w:eastAsia="Times New Roman"/>
                <w:kern w:val="0"/>
                <w:sz w:val="19"/>
                <w:szCs w:val="19"/>
                <w:lang w:eastAsia="ru-RU"/>
              </w:rPr>
              <w:t>не менее 800</w:t>
            </w:r>
          </w:p>
        </w:tc>
      </w:tr>
      <w:tr w:rsidR="0097162A" w:rsidRPr="002F4404" w14:paraId="28AB4AED" w14:textId="77777777" w:rsidTr="00814688">
        <w:trPr>
          <w:trHeight w:val="20"/>
          <w:jc w:val="center"/>
        </w:trPr>
        <w:tc>
          <w:tcPr>
            <w:tcW w:w="5000" w:type="pct"/>
            <w:gridSpan w:val="4"/>
            <w:tcBorders>
              <w:top w:val="single" w:sz="4" w:space="0" w:color="auto"/>
              <w:left w:val="single" w:sz="4" w:space="0" w:color="auto"/>
              <w:bottom w:val="single" w:sz="4" w:space="0" w:color="auto"/>
              <w:right w:val="single" w:sz="4" w:space="0" w:color="000000"/>
            </w:tcBorders>
            <w:shd w:val="clear" w:color="auto" w:fill="auto"/>
            <w:vAlign w:val="center"/>
          </w:tcPr>
          <w:p w14:paraId="2C49DCE0" w14:textId="77777777" w:rsidR="0097162A" w:rsidRPr="002F4404" w:rsidRDefault="003A212A">
            <w:pPr>
              <w:tabs>
                <w:tab w:val="left" w:pos="-1134"/>
              </w:tabs>
              <w:spacing w:after="0" w:line="240" w:lineRule="auto"/>
              <w:jc w:val="both"/>
              <w:rPr>
                <w:rFonts w:eastAsia="Times New Roman"/>
                <w:b/>
                <w:bCs/>
                <w:kern w:val="0"/>
                <w:sz w:val="19"/>
                <w:szCs w:val="19"/>
                <w:lang w:eastAsia="ru-RU"/>
              </w:rPr>
            </w:pPr>
            <w:r w:rsidRPr="002F4404">
              <w:rPr>
                <w:rFonts w:eastAsia="Times New Roman"/>
                <w:b/>
                <w:bCs/>
                <w:kern w:val="0"/>
                <w:sz w:val="19"/>
                <w:szCs w:val="19"/>
                <w:lang w:eastAsia="ru-RU"/>
              </w:rPr>
              <w:t>Зеленые насаждения</w:t>
            </w:r>
          </w:p>
        </w:tc>
      </w:tr>
      <w:tr w:rsidR="0097162A" w:rsidRPr="002F4404" w14:paraId="34E73A44" w14:textId="77777777" w:rsidTr="00814688">
        <w:trPr>
          <w:trHeight w:val="20"/>
          <w:jc w:val="center"/>
        </w:trPr>
        <w:tc>
          <w:tcPr>
            <w:tcW w:w="2647" w:type="pct"/>
            <w:tcBorders>
              <w:top w:val="nil"/>
              <w:left w:val="single" w:sz="4" w:space="0" w:color="auto"/>
              <w:bottom w:val="single" w:sz="4" w:space="0" w:color="auto"/>
              <w:right w:val="single" w:sz="4" w:space="0" w:color="auto"/>
            </w:tcBorders>
            <w:shd w:val="clear" w:color="auto" w:fill="auto"/>
            <w:vAlign w:val="center"/>
          </w:tcPr>
          <w:p w14:paraId="4E663FDC" w14:textId="77777777" w:rsidR="0097162A" w:rsidRPr="002F4404" w:rsidRDefault="003A212A">
            <w:pPr>
              <w:tabs>
                <w:tab w:val="left" w:pos="-1134"/>
              </w:tabs>
              <w:spacing w:after="0" w:line="240" w:lineRule="auto"/>
              <w:jc w:val="both"/>
              <w:rPr>
                <w:rFonts w:eastAsia="Times New Roman"/>
                <w:kern w:val="0"/>
                <w:sz w:val="19"/>
                <w:szCs w:val="19"/>
                <w:lang w:eastAsia="ru-RU"/>
              </w:rPr>
            </w:pPr>
            <w:r w:rsidRPr="002F4404">
              <w:rPr>
                <w:rFonts w:eastAsia="Times New Roman"/>
                <w:kern w:val="0"/>
                <w:sz w:val="19"/>
                <w:szCs w:val="19"/>
                <w:lang w:eastAsia="ru-RU"/>
              </w:rPr>
              <w:t>общая площадь зеленых насаждений общего пользования</w:t>
            </w:r>
          </w:p>
        </w:tc>
        <w:tc>
          <w:tcPr>
            <w:tcW w:w="932" w:type="pct"/>
            <w:tcBorders>
              <w:top w:val="nil"/>
              <w:left w:val="nil"/>
              <w:bottom w:val="single" w:sz="4" w:space="0" w:color="auto"/>
              <w:right w:val="single" w:sz="4" w:space="0" w:color="auto"/>
            </w:tcBorders>
            <w:shd w:val="clear" w:color="auto" w:fill="auto"/>
            <w:noWrap/>
            <w:vAlign w:val="center"/>
          </w:tcPr>
          <w:p w14:paraId="43ACCBFD" w14:textId="77777777" w:rsidR="0097162A" w:rsidRPr="002F4404" w:rsidRDefault="003A212A">
            <w:pPr>
              <w:tabs>
                <w:tab w:val="left" w:pos="-1134"/>
              </w:tabs>
              <w:spacing w:after="0" w:line="240" w:lineRule="auto"/>
              <w:jc w:val="both"/>
              <w:rPr>
                <w:rFonts w:eastAsia="Times New Roman"/>
                <w:kern w:val="0"/>
                <w:sz w:val="19"/>
                <w:szCs w:val="19"/>
                <w:lang w:eastAsia="ru-RU"/>
              </w:rPr>
            </w:pPr>
            <w:r w:rsidRPr="002F4404">
              <w:rPr>
                <w:rFonts w:eastAsia="Times New Roman"/>
                <w:kern w:val="0"/>
                <w:sz w:val="19"/>
                <w:szCs w:val="19"/>
                <w:lang w:eastAsia="ru-RU"/>
              </w:rPr>
              <w:t>га</w:t>
            </w:r>
          </w:p>
        </w:tc>
        <w:tc>
          <w:tcPr>
            <w:tcW w:w="767" w:type="pct"/>
            <w:tcBorders>
              <w:top w:val="nil"/>
              <w:left w:val="nil"/>
              <w:bottom w:val="single" w:sz="4" w:space="0" w:color="auto"/>
              <w:right w:val="single" w:sz="4" w:space="0" w:color="auto"/>
            </w:tcBorders>
            <w:shd w:val="clear" w:color="auto" w:fill="auto"/>
            <w:noWrap/>
            <w:vAlign w:val="center"/>
          </w:tcPr>
          <w:p w14:paraId="571A866B" w14:textId="77777777" w:rsidR="0097162A" w:rsidRPr="002F4404" w:rsidRDefault="003A212A">
            <w:pPr>
              <w:tabs>
                <w:tab w:val="left" w:pos="-1134"/>
              </w:tabs>
              <w:spacing w:after="0" w:line="240" w:lineRule="auto"/>
              <w:jc w:val="center"/>
              <w:rPr>
                <w:rFonts w:eastAsia="Times New Roman"/>
                <w:kern w:val="0"/>
                <w:sz w:val="19"/>
                <w:szCs w:val="19"/>
                <w:lang w:eastAsia="ru-RU"/>
              </w:rPr>
            </w:pPr>
            <w:r w:rsidRPr="002F4404">
              <w:rPr>
                <w:rFonts w:eastAsia="Times New Roman"/>
                <w:kern w:val="0"/>
                <w:sz w:val="19"/>
                <w:szCs w:val="19"/>
                <w:lang w:eastAsia="ru-RU"/>
              </w:rPr>
              <w:t>-</w:t>
            </w:r>
          </w:p>
        </w:tc>
        <w:tc>
          <w:tcPr>
            <w:tcW w:w="654" w:type="pct"/>
            <w:tcBorders>
              <w:top w:val="nil"/>
              <w:left w:val="nil"/>
              <w:bottom w:val="single" w:sz="4" w:space="0" w:color="auto"/>
              <w:right w:val="single" w:sz="4" w:space="0" w:color="auto"/>
            </w:tcBorders>
            <w:shd w:val="clear" w:color="auto" w:fill="auto"/>
            <w:noWrap/>
            <w:vAlign w:val="center"/>
          </w:tcPr>
          <w:p w14:paraId="2FA3AB16" w14:textId="77777777" w:rsidR="0097162A" w:rsidRPr="002F4404" w:rsidRDefault="006B6319">
            <w:pPr>
              <w:tabs>
                <w:tab w:val="left" w:pos="-1134"/>
              </w:tabs>
              <w:spacing w:after="0" w:line="240" w:lineRule="auto"/>
              <w:jc w:val="center"/>
              <w:rPr>
                <w:rFonts w:eastAsia="Times New Roman"/>
                <w:kern w:val="0"/>
                <w:sz w:val="19"/>
                <w:szCs w:val="19"/>
                <w:lang w:eastAsia="ru-RU"/>
              </w:rPr>
            </w:pPr>
            <w:r w:rsidRPr="002F4404">
              <w:rPr>
                <w:rFonts w:eastAsia="Times New Roman"/>
                <w:kern w:val="0"/>
                <w:sz w:val="19"/>
                <w:szCs w:val="19"/>
                <w:lang w:eastAsia="ru-RU"/>
              </w:rPr>
              <w:t>7</w:t>
            </w:r>
            <w:r w:rsidR="003A212A" w:rsidRPr="002F4404">
              <w:rPr>
                <w:rFonts w:eastAsia="Times New Roman"/>
                <w:kern w:val="0"/>
                <w:sz w:val="19"/>
                <w:szCs w:val="19"/>
                <w:lang w:eastAsia="ru-RU"/>
              </w:rPr>
              <w:t>,</w:t>
            </w:r>
            <w:r w:rsidRPr="002F4404">
              <w:rPr>
                <w:rFonts w:eastAsia="Times New Roman"/>
                <w:kern w:val="0"/>
                <w:sz w:val="19"/>
                <w:szCs w:val="19"/>
                <w:lang w:eastAsia="ru-RU"/>
              </w:rPr>
              <w:t>5</w:t>
            </w:r>
          </w:p>
        </w:tc>
      </w:tr>
    </w:tbl>
    <w:p w14:paraId="25B3234A" w14:textId="77777777" w:rsidR="0097162A" w:rsidRPr="009668D2" w:rsidRDefault="0097162A">
      <w:pPr>
        <w:tabs>
          <w:tab w:val="left" w:pos="-1134"/>
        </w:tabs>
        <w:ind w:firstLine="851"/>
        <w:jc w:val="both"/>
        <w:rPr>
          <w:color w:val="FF0000"/>
        </w:rPr>
      </w:pPr>
    </w:p>
    <w:p w14:paraId="645D8687" w14:textId="77777777" w:rsidR="0097162A" w:rsidRPr="002F4404" w:rsidRDefault="003A212A" w:rsidP="002F4404">
      <w:pPr>
        <w:pStyle w:val="1"/>
        <w:keepLines/>
        <w:pageBreakBefore/>
        <w:tabs>
          <w:tab w:val="left" w:pos="-1276"/>
          <w:tab w:val="left" w:pos="-1134"/>
        </w:tabs>
        <w:suppressAutoHyphens/>
        <w:spacing w:before="0" w:after="0" w:line="360" w:lineRule="auto"/>
        <w:ind w:firstLine="851"/>
        <w:jc w:val="center"/>
        <w:rPr>
          <w:rFonts w:ascii="Times New Roman" w:hAnsi="Times New Roman"/>
        </w:rPr>
      </w:pPr>
      <w:bookmarkStart w:id="560" w:name="_Toc509150279"/>
      <w:bookmarkStart w:id="561" w:name="_Toc184969758"/>
      <w:r w:rsidRPr="002F4404">
        <w:rPr>
          <w:rFonts w:ascii="Times New Roman" w:hAnsi="Times New Roman"/>
        </w:rPr>
        <w:t>СПИСОК ЛИТЕРАТУРЫ</w:t>
      </w:r>
      <w:bookmarkEnd w:id="558"/>
      <w:bookmarkEnd w:id="559"/>
      <w:bookmarkEnd w:id="560"/>
      <w:bookmarkEnd w:id="561"/>
    </w:p>
    <w:p w14:paraId="72FECF2B" w14:textId="77777777" w:rsidR="0097162A" w:rsidRPr="002F4404" w:rsidRDefault="00D10F50" w:rsidP="003F05CA">
      <w:pPr>
        <w:keepLines/>
        <w:numPr>
          <w:ilvl w:val="0"/>
          <w:numId w:val="61"/>
        </w:numPr>
        <w:tabs>
          <w:tab w:val="left" w:pos="-1276"/>
          <w:tab w:val="left" w:pos="-1134"/>
        </w:tabs>
        <w:suppressAutoHyphens/>
        <w:spacing w:after="0" w:line="360" w:lineRule="auto"/>
        <w:ind w:left="0" w:firstLine="567"/>
        <w:contextualSpacing/>
      </w:pPr>
      <w:r w:rsidRPr="002F4404">
        <w:t>Градостроительный кодекс Российской Федерации;</w:t>
      </w:r>
    </w:p>
    <w:p w14:paraId="345E9491" w14:textId="77777777" w:rsidR="00D10F50" w:rsidRPr="002F4404" w:rsidRDefault="00D10F50" w:rsidP="003F05CA">
      <w:pPr>
        <w:keepLines/>
        <w:numPr>
          <w:ilvl w:val="0"/>
          <w:numId w:val="61"/>
        </w:numPr>
        <w:tabs>
          <w:tab w:val="left" w:pos="-1276"/>
          <w:tab w:val="left" w:pos="-1134"/>
        </w:tabs>
        <w:suppressAutoHyphens/>
        <w:spacing w:after="0" w:line="360" w:lineRule="auto"/>
        <w:ind w:left="0" w:firstLine="567"/>
        <w:contextualSpacing/>
      </w:pPr>
      <w:r w:rsidRPr="002F4404">
        <w:t>Земельный кодекс Российской Федерации;</w:t>
      </w:r>
    </w:p>
    <w:p w14:paraId="2B76408A" w14:textId="77777777" w:rsidR="00D10F50" w:rsidRPr="002F4404" w:rsidRDefault="00D10F50" w:rsidP="003F05CA">
      <w:pPr>
        <w:keepLines/>
        <w:numPr>
          <w:ilvl w:val="0"/>
          <w:numId w:val="61"/>
        </w:numPr>
        <w:tabs>
          <w:tab w:val="left" w:pos="-6379"/>
          <w:tab w:val="left" w:pos="-6237"/>
        </w:tabs>
        <w:suppressAutoHyphens/>
        <w:spacing w:after="0" w:line="360" w:lineRule="auto"/>
        <w:ind w:left="0" w:firstLine="567"/>
        <w:contextualSpacing/>
      </w:pPr>
      <w:r w:rsidRPr="002F4404">
        <w:t>Водный кодекс Российской Федерации;</w:t>
      </w:r>
    </w:p>
    <w:p w14:paraId="7296BB02" w14:textId="77777777" w:rsidR="00D10F50" w:rsidRPr="002F4404" w:rsidRDefault="00D10F50" w:rsidP="003F05CA">
      <w:pPr>
        <w:keepLines/>
        <w:numPr>
          <w:ilvl w:val="0"/>
          <w:numId w:val="61"/>
        </w:numPr>
        <w:tabs>
          <w:tab w:val="left" w:pos="-1276"/>
          <w:tab w:val="left" w:pos="-1134"/>
        </w:tabs>
        <w:suppressAutoHyphens/>
        <w:spacing w:after="0" w:line="360" w:lineRule="auto"/>
        <w:ind w:left="0" w:firstLine="567"/>
        <w:contextualSpacing/>
      </w:pPr>
      <w:r w:rsidRPr="002F4404">
        <w:t>Федеральный закон от 21.12.1994 № 68-ФЗ «О защите населения и территорий от чрезвычайных ситуаций природного и техногенного характера»;</w:t>
      </w:r>
    </w:p>
    <w:p w14:paraId="1B912381" w14:textId="77777777" w:rsidR="00D10F50" w:rsidRPr="002F4404" w:rsidRDefault="00D10F50" w:rsidP="003F05CA">
      <w:pPr>
        <w:keepLines/>
        <w:numPr>
          <w:ilvl w:val="0"/>
          <w:numId w:val="61"/>
        </w:numPr>
        <w:tabs>
          <w:tab w:val="left" w:pos="-1276"/>
          <w:tab w:val="left" w:pos="-1134"/>
        </w:tabs>
        <w:suppressAutoHyphens/>
        <w:spacing w:after="0" w:line="360" w:lineRule="auto"/>
        <w:ind w:left="0" w:firstLine="567"/>
        <w:contextualSpacing/>
        <w:jc w:val="both"/>
      </w:pPr>
      <w:r w:rsidRPr="002F4404">
        <w:t>Федеральный закон от 25.06.2002 № 73-ФЗ «Об объектах культурного наследия (памятниках истории и культуры) народов Российской Федерации»;</w:t>
      </w:r>
    </w:p>
    <w:p w14:paraId="2A0BD55F" w14:textId="77777777" w:rsidR="00D10F50" w:rsidRPr="002F4404" w:rsidRDefault="00D10F50" w:rsidP="003F05CA">
      <w:pPr>
        <w:keepLines/>
        <w:numPr>
          <w:ilvl w:val="0"/>
          <w:numId w:val="61"/>
        </w:numPr>
        <w:tabs>
          <w:tab w:val="left" w:pos="-1276"/>
          <w:tab w:val="left" w:pos="-1134"/>
        </w:tabs>
        <w:suppressAutoHyphens/>
        <w:spacing w:after="0" w:line="360" w:lineRule="auto"/>
        <w:ind w:left="0" w:firstLine="567"/>
        <w:contextualSpacing/>
        <w:jc w:val="both"/>
      </w:pPr>
      <w:r w:rsidRPr="002F4404">
        <w:t>Федеральный закон от 10.01.2003 № 17-ФЗ «О железнодорожном транспорте в Российской Федерации;</w:t>
      </w:r>
    </w:p>
    <w:p w14:paraId="23055842" w14:textId="77777777" w:rsidR="00D10F50" w:rsidRPr="002F4404" w:rsidRDefault="00D10F50" w:rsidP="003F05CA">
      <w:pPr>
        <w:keepLines/>
        <w:numPr>
          <w:ilvl w:val="0"/>
          <w:numId w:val="61"/>
        </w:numPr>
        <w:tabs>
          <w:tab w:val="left" w:pos="-1276"/>
          <w:tab w:val="left" w:pos="-1134"/>
        </w:tabs>
        <w:suppressAutoHyphens/>
        <w:spacing w:after="0" w:line="360" w:lineRule="auto"/>
        <w:ind w:left="0" w:firstLine="567"/>
        <w:contextualSpacing/>
        <w:jc w:val="both"/>
      </w:pPr>
      <w:r w:rsidRPr="002F4404">
        <w:t>Федеральный закон от 29.12.2004 № 191-ФЗ «О введении в действие Градостроительного кодекса Российской Федерации»;</w:t>
      </w:r>
    </w:p>
    <w:p w14:paraId="1F179F0A" w14:textId="77777777" w:rsidR="00D10F50" w:rsidRPr="002F4404" w:rsidRDefault="00D10F50" w:rsidP="003F05CA">
      <w:pPr>
        <w:keepLines/>
        <w:numPr>
          <w:ilvl w:val="0"/>
          <w:numId w:val="61"/>
        </w:numPr>
        <w:tabs>
          <w:tab w:val="left" w:pos="-6379"/>
          <w:tab w:val="left" w:pos="-6237"/>
        </w:tabs>
        <w:suppressAutoHyphens/>
        <w:spacing w:after="0" w:line="360" w:lineRule="auto"/>
        <w:ind w:left="0" w:firstLine="567"/>
        <w:contextualSpacing/>
        <w:jc w:val="both"/>
      </w:pPr>
      <w:r w:rsidRPr="002F4404">
        <w:t>Федеральный закон от 08.11.2007 № 257-ФЗ «Об автомобильных дорогах и дорожной деятельности в Российской Федерации и о внесении изменений в отдельные законодательные акты Российской Федерации»;</w:t>
      </w:r>
    </w:p>
    <w:p w14:paraId="683D0BE9" w14:textId="77777777" w:rsidR="00D10F50" w:rsidRPr="002F4404" w:rsidRDefault="00D10F50" w:rsidP="003F05CA">
      <w:pPr>
        <w:keepLines/>
        <w:numPr>
          <w:ilvl w:val="0"/>
          <w:numId w:val="61"/>
        </w:numPr>
        <w:tabs>
          <w:tab w:val="left" w:pos="-6379"/>
          <w:tab w:val="left" w:pos="-6237"/>
        </w:tabs>
        <w:suppressAutoHyphens/>
        <w:spacing w:after="0" w:line="360" w:lineRule="auto"/>
        <w:ind w:left="0" w:firstLine="567"/>
        <w:contextualSpacing/>
        <w:jc w:val="both"/>
      </w:pPr>
      <w:r w:rsidRPr="002F4404">
        <w:t>Федеральный закон от 22.07.2008 № 123-ФЗ «Технический регламент о требованиях пожарной безопасности»;</w:t>
      </w:r>
    </w:p>
    <w:p w14:paraId="08FEDC37" w14:textId="77777777" w:rsidR="00D10F50" w:rsidRPr="002F4404" w:rsidRDefault="00D10F50" w:rsidP="003F05CA">
      <w:pPr>
        <w:keepLines/>
        <w:numPr>
          <w:ilvl w:val="0"/>
          <w:numId w:val="61"/>
        </w:numPr>
        <w:tabs>
          <w:tab w:val="left" w:pos="-6379"/>
          <w:tab w:val="left" w:pos="-6237"/>
        </w:tabs>
        <w:suppressAutoHyphens/>
        <w:spacing w:after="0" w:line="360" w:lineRule="auto"/>
        <w:ind w:left="0" w:firstLine="567"/>
        <w:contextualSpacing/>
        <w:jc w:val="both"/>
      </w:pPr>
      <w:r w:rsidRPr="002F4404">
        <w:rPr>
          <w:lang w:eastAsia="ar-SA"/>
        </w:rPr>
        <w:t>Федеральный закон от 04.05.2011 № 99-ФЗ «О лицензировании отдельных видов деятельности»;</w:t>
      </w:r>
    </w:p>
    <w:p w14:paraId="3452D30B" w14:textId="77777777" w:rsidR="00D10F50" w:rsidRPr="002F4404" w:rsidRDefault="00D10F50" w:rsidP="003F05CA">
      <w:pPr>
        <w:keepLines/>
        <w:numPr>
          <w:ilvl w:val="0"/>
          <w:numId w:val="61"/>
        </w:numPr>
        <w:tabs>
          <w:tab w:val="left" w:pos="-6379"/>
          <w:tab w:val="left" w:pos="-6237"/>
        </w:tabs>
        <w:suppressAutoHyphens/>
        <w:spacing w:after="0" w:line="360" w:lineRule="auto"/>
        <w:ind w:left="0" w:firstLine="567"/>
        <w:contextualSpacing/>
        <w:jc w:val="both"/>
      </w:pPr>
      <w:r w:rsidRPr="002F4404">
        <w:t>Федеральный закон от 13.07.2015 г. № 218-ФЗ «О государственной регистрации недвижимости»;</w:t>
      </w:r>
    </w:p>
    <w:p w14:paraId="68771526" w14:textId="77777777" w:rsidR="00D10F50" w:rsidRPr="002F4404" w:rsidRDefault="00D10F50" w:rsidP="003F05CA">
      <w:pPr>
        <w:keepLines/>
        <w:numPr>
          <w:ilvl w:val="0"/>
          <w:numId w:val="61"/>
        </w:numPr>
        <w:tabs>
          <w:tab w:val="left" w:pos="-6379"/>
          <w:tab w:val="left" w:pos="-6237"/>
        </w:tabs>
        <w:suppressAutoHyphens/>
        <w:spacing w:after="0" w:line="360" w:lineRule="auto"/>
        <w:ind w:left="0" w:firstLine="567"/>
        <w:contextualSpacing/>
        <w:jc w:val="both"/>
      </w:pPr>
      <w:r w:rsidRPr="002F4404">
        <w:t>Федеральный закон от 29.07.2017 № 217-ФЗ «О ведении гражданами садоводства и огородничества для собственных нужд и о внесении изменений в отдельные законодательные акты Российской Федерации»;</w:t>
      </w:r>
    </w:p>
    <w:p w14:paraId="3B734FEF" w14:textId="77777777" w:rsidR="00D10F50" w:rsidRPr="002F4404" w:rsidRDefault="00D10F50" w:rsidP="003F05CA">
      <w:pPr>
        <w:keepLines/>
        <w:numPr>
          <w:ilvl w:val="0"/>
          <w:numId w:val="61"/>
        </w:numPr>
        <w:tabs>
          <w:tab w:val="left" w:pos="-6379"/>
          <w:tab w:val="left" w:pos="-6237"/>
        </w:tabs>
        <w:suppressAutoHyphens/>
        <w:spacing w:after="0" w:line="360" w:lineRule="auto"/>
        <w:ind w:left="0" w:firstLine="567"/>
        <w:contextualSpacing/>
        <w:jc w:val="both"/>
      </w:pPr>
      <w:r w:rsidRPr="002F4404">
        <w:t>Федеральный закон от 30.12.2020 № 505-ФЗ «О внесении изменений в Федеральный закон «Об особо охраняемых природных территориях» и отдельные законодательные акты Российской Федерации»;</w:t>
      </w:r>
    </w:p>
    <w:p w14:paraId="51CE6AB3" w14:textId="77777777" w:rsidR="00D10F50" w:rsidRPr="002F4404" w:rsidRDefault="00D10F50" w:rsidP="003F05CA">
      <w:pPr>
        <w:keepLines/>
        <w:numPr>
          <w:ilvl w:val="0"/>
          <w:numId w:val="61"/>
        </w:numPr>
        <w:tabs>
          <w:tab w:val="left" w:pos="-6379"/>
          <w:tab w:val="left" w:pos="-6237"/>
        </w:tabs>
        <w:suppressAutoHyphens/>
        <w:spacing w:after="0" w:line="360" w:lineRule="auto"/>
        <w:ind w:left="0" w:firstLine="567"/>
        <w:contextualSpacing/>
        <w:jc w:val="both"/>
      </w:pPr>
      <w:r w:rsidRPr="002F4404">
        <w:t>Постановление Правительства Российской Федерации от 12.04.2012 № 289                             «О федеральной государственной информационной системе территориального планирования»;</w:t>
      </w:r>
    </w:p>
    <w:p w14:paraId="76E03DED" w14:textId="77777777" w:rsidR="00D10F50" w:rsidRPr="002F4404" w:rsidRDefault="00D10F50" w:rsidP="003F05CA">
      <w:pPr>
        <w:keepLines/>
        <w:numPr>
          <w:ilvl w:val="0"/>
          <w:numId w:val="61"/>
        </w:numPr>
        <w:tabs>
          <w:tab w:val="left" w:pos="-6379"/>
          <w:tab w:val="left" w:pos="-6237"/>
        </w:tabs>
        <w:suppressAutoHyphens/>
        <w:spacing w:after="0" w:line="360" w:lineRule="auto"/>
        <w:ind w:left="0" w:firstLine="567"/>
        <w:contextualSpacing/>
        <w:jc w:val="both"/>
      </w:pPr>
      <w:r w:rsidRPr="002F4404">
        <w:t>Постановление Правительства РФ от 10.02.2020 № 118 «О внесении изменений                              в постановление Правительства Российской Федерации от 31.12.2015 г. № 1532»;</w:t>
      </w:r>
    </w:p>
    <w:p w14:paraId="13B49254" w14:textId="77777777" w:rsidR="00D10F50" w:rsidRPr="002F4404" w:rsidRDefault="00D10F50" w:rsidP="003F05CA">
      <w:pPr>
        <w:keepLines/>
        <w:numPr>
          <w:ilvl w:val="0"/>
          <w:numId w:val="61"/>
        </w:numPr>
        <w:tabs>
          <w:tab w:val="left" w:pos="-6379"/>
          <w:tab w:val="left" w:pos="-6237"/>
        </w:tabs>
        <w:suppressAutoHyphens/>
        <w:spacing w:after="0" w:line="360" w:lineRule="auto"/>
        <w:ind w:left="0" w:firstLine="567"/>
        <w:contextualSpacing/>
        <w:jc w:val="both"/>
      </w:pPr>
      <w:r w:rsidRPr="002F4404">
        <w:rPr>
          <w:lang w:eastAsia="ar-SA"/>
        </w:rPr>
        <w:t>СП 42.13330.2016 «Свод правил. Градостроительство. Планировка и застройка городских и сельских поселений</w:t>
      </w:r>
      <w:r w:rsidRPr="002F4404">
        <w:t>. Актуализированная редакция СниП 2.07.01-89»;</w:t>
      </w:r>
    </w:p>
    <w:p w14:paraId="115E6348" w14:textId="77777777" w:rsidR="00D10F50" w:rsidRPr="002F4404" w:rsidRDefault="00D10F50" w:rsidP="003F05CA">
      <w:pPr>
        <w:keepLines/>
        <w:numPr>
          <w:ilvl w:val="0"/>
          <w:numId w:val="61"/>
        </w:numPr>
        <w:tabs>
          <w:tab w:val="left" w:pos="-6379"/>
          <w:tab w:val="left" w:pos="-6237"/>
        </w:tabs>
        <w:suppressAutoHyphens/>
        <w:spacing w:after="0" w:line="360" w:lineRule="auto"/>
        <w:ind w:left="0" w:firstLine="567"/>
        <w:contextualSpacing/>
        <w:jc w:val="both"/>
      </w:pPr>
      <w:r w:rsidRPr="002F4404">
        <w:t>СП 11-112-2001 «Порядок разработки и состав раздела «Инженерно-технические мероприятия гражданской обороны. Мероприятия по предупреждению чрезвычайных ситуаций» градостроительной документации для территорий городских и сельских поселений, других муниципальных образовании» (пункт 4 и пункт 5) (в части, не противоречащей Градостроительному кодексу РФ);</w:t>
      </w:r>
    </w:p>
    <w:p w14:paraId="6D136E8F" w14:textId="77777777" w:rsidR="00D10F50" w:rsidRPr="002F4404" w:rsidRDefault="00D10F50" w:rsidP="003F05CA">
      <w:pPr>
        <w:keepLines/>
        <w:numPr>
          <w:ilvl w:val="0"/>
          <w:numId w:val="61"/>
        </w:numPr>
        <w:tabs>
          <w:tab w:val="left" w:pos="-6379"/>
          <w:tab w:val="left" w:pos="-6237"/>
        </w:tabs>
        <w:suppressAutoHyphens/>
        <w:spacing w:after="0" w:line="360" w:lineRule="auto"/>
        <w:ind w:left="0" w:firstLine="567"/>
        <w:contextualSpacing/>
        <w:jc w:val="both"/>
      </w:pPr>
      <w:r w:rsidRPr="002F4404">
        <w:t xml:space="preserve">ГОСТ Р 22.2.10-2016 «Безопасность в чрезвычайных ситуациях. Порядок обоснования и учета мероприятий по гражданской обороне, мероприятий по предупреждению чрезвычайных ситуаций природного и техногенного характера при разработке документов </w:t>
      </w:r>
      <w:r w:rsidRPr="002F4404">
        <w:rPr>
          <w:rFonts w:eastAsia="Andale Sans UI;Arial Unicode MS"/>
        </w:rPr>
        <w:t>территориального планирования»;</w:t>
      </w:r>
    </w:p>
    <w:p w14:paraId="1D856700" w14:textId="77777777" w:rsidR="00D10F50" w:rsidRPr="002F4404" w:rsidRDefault="00D10F50" w:rsidP="003F05CA">
      <w:pPr>
        <w:keepLines/>
        <w:numPr>
          <w:ilvl w:val="0"/>
          <w:numId w:val="61"/>
        </w:numPr>
        <w:tabs>
          <w:tab w:val="left" w:pos="-6379"/>
          <w:tab w:val="left" w:pos="-6237"/>
        </w:tabs>
        <w:suppressAutoHyphens/>
        <w:spacing w:after="0" w:line="360" w:lineRule="auto"/>
        <w:ind w:left="0" w:firstLine="567"/>
        <w:contextualSpacing/>
        <w:jc w:val="both"/>
      </w:pPr>
      <w:r w:rsidRPr="002F4404">
        <w:rPr>
          <w:rFonts w:eastAsia="Andale Sans UI;Arial Unicode MS"/>
        </w:rPr>
        <w:t>Приказ Министерства регионального развития Российской Федерации от 26.05.2011 № 244 «Об утверждении методических рекомендаций по разработке проектов генеральных планов поселений и городских округов»;</w:t>
      </w:r>
    </w:p>
    <w:p w14:paraId="21CD3901" w14:textId="77777777" w:rsidR="00D10F50" w:rsidRPr="002F4404" w:rsidRDefault="00D10F50" w:rsidP="003F05CA">
      <w:pPr>
        <w:keepLines/>
        <w:numPr>
          <w:ilvl w:val="0"/>
          <w:numId w:val="61"/>
        </w:numPr>
        <w:tabs>
          <w:tab w:val="left" w:pos="-6379"/>
          <w:tab w:val="left" w:pos="-6237"/>
        </w:tabs>
        <w:suppressAutoHyphens/>
        <w:spacing w:after="0" w:line="360" w:lineRule="auto"/>
        <w:ind w:left="0" w:firstLine="567"/>
        <w:contextualSpacing/>
        <w:jc w:val="both"/>
      </w:pPr>
      <w:r w:rsidRPr="002F4404">
        <w:t>Приказ Росреестра от 10.11.2020 № П/0412 «Об утверждении классификатора видов разрешенного использования земельных участков»;</w:t>
      </w:r>
    </w:p>
    <w:p w14:paraId="59109236" w14:textId="77777777" w:rsidR="00D10F50" w:rsidRPr="002F4404" w:rsidRDefault="00D10F50" w:rsidP="003F05CA">
      <w:pPr>
        <w:keepLines/>
        <w:numPr>
          <w:ilvl w:val="0"/>
          <w:numId w:val="61"/>
        </w:numPr>
        <w:tabs>
          <w:tab w:val="left" w:pos="-6379"/>
          <w:tab w:val="left" w:pos="-6237"/>
        </w:tabs>
        <w:suppressAutoHyphens/>
        <w:spacing w:after="0" w:line="360" w:lineRule="auto"/>
        <w:ind w:left="0" w:firstLine="567"/>
        <w:contextualSpacing/>
        <w:jc w:val="both"/>
      </w:pPr>
      <w:r w:rsidRPr="002F4404">
        <w:t>Приказ Минэкономразвития России от 09.01.2018 № 10 «Об утверждении требований к описанию и отображению в документах территориального планирования объектов федерального значения, объектов регионального значения, объектов местного значения и о признании утратившим силу приказа Минэкономразвития России от 07.12.2016 № 793»;</w:t>
      </w:r>
    </w:p>
    <w:p w14:paraId="6BC5F9F5" w14:textId="77777777" w:rsidR="00D10F50" w:rsidRPr="002F4404" w:rsidRDefault="00D10F50" w:rsidP="003F05CA">
      <w:pPr>
        <w:keepLines/>
        <w:numPr>
          <w:ilvl w:val="0"/>
          <w:numId w:val="61"/>
        </w:numPr>
        <w:tabs>
          <w:tab w:val="left" w:pos="-6379"/>
          <w:tab w:val="left" w:pos="-6237"/>
        </w:tabs>
        <w:suppressAutoHyphens/>
        <w:spacing w:after="0" w:line="360" w:lineRule="auto"/>
        <w:ind w:left="0" w:firstLine="567"/>
        <w:contextualSpacing/>
        <w:jc w:val="both"/>
      </w:pPr>
      <w:r w:rsidRPr="002F4404">
        <w:t>Приказ Минэкономразвития России от 23.11.2018 № 650 «Об установлении формы графического описания местоположения границ населенных пунктов, территориальных зон, особо охраняемых природных территорий, зон с особыми условиями использования территории, формы текстового описания местоположения границ населенных пунктов, территориальных зон, требований к точности определения координат характерных точек границ населенных пунктов, территориальных зон, особо охраняемых природных территорий, зон с особыми условиями использования территории, формату электронного документа, содержащего сведения о границах населенных пунктов, территориальных зон, особо охраняемых природных территорий, зон с особыми условиями использования территории, и о признании утратившими силу приказов Минэкономразвития России от 23.03.2016 № 163 и от 04.05.2018 № 236»;</w:t>
      </w:r>
    </w:p>
    <w:p w14:paraId="25130BC4" w14:textId="77777777" w:rsidR="00D10F50" w:rsidRPr="002F4404" w:rsidRDefault="00D10F50" w:rsidP="003F05CA">
      <w:pPr>
        <w:keepLines/>
        <w:numPr>
          <w:ilvl w:val="0"/>
          <w:numId w:val="61"/>
        </w:numPr>
        <w:tabs>
          <w:tab w:val="left" w:pos="-6379"/>
          <w:tab w:val="left" w:pos="-6237"/>
        </w:tabs>
        <w:suppressAutoHyphens/>
        <w:spacing w:after="0" w:line="360" w:lineRule="auto"/>
        <w:ind w:left="0" w:firstLine="567"/>
        <w:contextualSpacing/>
        <w:jc w:val="both"/>
      </w:pPr>
      <w:r w:rsidRPr="002F4404">
        <w:t>Приказ Минэкономразвития России от 17.06.2021 № 349 «Об утверждении требований к структуре и форматам информации, предусмотренной частью 2 статьи 57.1 Градостроительного кодекса Российской Федерации, составляющей информационный ресурс Федеральной государственной информационной системы территориального планирования»;</w:t>
      </w:r>
    </w:p>
    <w:p w14:paraId="66B71712" w14:textId="77777777" w:rsidR="00D10F50" w:rsidRPr="002F4404" w:rsidRDefault="00D10F50" w:rsidP="003F05CA">
      <w:pPr>
        <w:keepLines/>
        <w:numPr>
          <w:ilvl w:val="0"/>
          <w:numId w:val="61"/>
        </w:numPr>
        <w:tabs>
          <w:tab w:val="left" w:pos="-6379"/>
          <w:tab w:val="left" w:pos="-6237"/>
        </w:tabs>
        <w:suppressAutoHyphens/>
        <w:spacing w:after="0" w:line="360" w:lineRule="auto"/>
        <w:ind w:left="0" w:firstLine="567"/>
        <w:contextualSpacing/>
        <w:jc w:val="both"/>
      </w:pPr>
      <w:r w:rsidRPr="002F4404">
        <w:t>Закон Псковской области от 10.02.2014 № 1356-ОЗ «Об отдельных вопросах регулирования градостроительной деятельности на территории Псковской области»;</w:t>
      </w:r>
    </w:p>
    <w:p w14:paraId="18FD0893" w14:textId="77777777" w:rsidR="00D10F50" w:rsidRPr="002F4404" w:rsidRDefault="00D10F50" w:rsidP="003F05CA">
      <w:pPr>
        <w:keepLines/>
        <w:numPr>
          <w:ilvl w:val="0"/>
          <w:numId w:val="61"/>
        </w:numPr>
        <w:tabs>
          <w:tab w:val="left" w:pos="-6379"/>
          <w:tab w:val="left" w:pos="-6237"/>
        </w:tabs>
        <w:suppressAutoHyphens/>
        <w:spacing w:after="0" w:line="360" w:lineRule="auto"/>
        <w:ind w:left="0" w:firstLine="567"/>
        <w:contextualSpacing/>
        <w:jc w:val="both"/>
      </w:pPr>
      <w:r w:rsidRPr="002F4404">
        <w:t>Постановление Администрации Псковской области от 30.03.2012 № 155«Об утверждении Схемы территориального планирования Псковской области» (с изменениями);</w:t>
      </w:r>
    </w:p>
    <w:p w14:paraId="3E3EAC9F" w14:textId="77777777" w:rsidR="00EA1470" w:rsidRPr="002F4404" w:rsidRDefault="00EA1470" w:rsidP="003F05CA">
      <w:pPr>
        <w:keepLines/>
        <w:numPr>
          <w:ilvl w:val="0"/>
          <w:numId w:val="61"/>
        </w:numPr>
        <w:tabs>
          <w:tab w:val="left" w:pos="-1276"/>
          <w:tab w:val="left" w:pos="-1134"/>
        </w:tabs>
        <w:suppressAutoHyphens/>
        <w:spacing w:after="0" w:line="360" w:lineRule="auto"/>
        <w:ind w:left="0" w:firstLine="567"/>
        <w:contextualSpacing/>
        <w:jc w:val="both"/>
      </w:pPr>
      <w:r w:rsidRPr="002F4404">
        <w:rPr>
          <w:rFonts w:eastAsia="Andale Sans UI;Arial Unicode MS"/>
        </w:rPr>
        <w:t>Постановление Администрации Псковской области от 22.01.2013 № 18                                   «Об утверждении региональных нормативов градостроительного проектирования Псковской области»;</w:t>
      </w:r>
    </w:p>
    <w:p w14:paraId="0571129A" w14:textId="77777777" w:rsidR="00EA1470" w:rsidRPr="002F4404" w:rsidRDefault="00EA1470" w:rsidP="003F05CA">
      <w:pPr>
        <w:keepLines/>
        <w:numPr>
          <w:ilvl w:val="0"/>
          <w:numId w:val="61"/>
        </w:numPr>
        <w:tabs>
          <w:tab w:val="left" w:pos="-1276"/>
          <w:tab w:val="left" w:pos="-1134"/>
        </w:tabs>
        <w:suppressAutoHyphens/>
        <w:spacing w:after="0" w:line="360" w:lineRule="auto"/>
        <w:ind w:left="0" w:firstLine="567"/>
        <w:contextualSpacing/>
        <w:jc w:val="both"/>
      </w:pPr>
      <w:r w:rsidRPr="002F4404">
        <w:rPr>
          <w:rFonts w:eastAsia="Andale Sans UI;Arial Unicode MS"/>
        </w:rPr>
        <w:t>Схема территориального планирования муниципального образования «Великолукский район» Псковской области, утвержденная Решением Собрания депутатов Великолукского района от 22.11.2011 № 322 с внесенными изменениями;</w:t>
      </w:r>
    </w:p>
    <w:p w14:paraId="5DE35252" w14:textId="77777777" w:rsidR="00EA1470" w:rsidRPr="002F4404" w:rsidRDefault="00EA1470" w:rsidP="003F05CA">
      <w:pPr>
        <w:keepLines/>
        <w:numPr>
          <w:ilvl w:val="0"/>
          <w:numId w:val="61"/>
        </w:numPr>
        <w:tabs>
          <w:tab w:val="left" w:pos="-6379"/>
          <w:tab w:val="left" w:pos="-6237"/>
        </w:tabs>
        <w:suppressAutoHyphens/>
        <w:spacing w:after="0" w:line="360" w:lineRule="auto"/>
        <w:ind w:left="0" w:firstLine="567"/>
        <w:contextualSpacing/>
        <w:jc w:val="both"/>
      </w:pPr>
      <w:r w:rsidRPr="002F4404">
        <w:rPr>
          <w:rFonts w:eastAsia="Andale Sans UI;Arial Unicode MS"/>
        </w:rPr>
        <w:t>Генеральный план муниципального образования «Лычевская волость» Великолукского района Псковской области, утвержденный решением Собрания депутатов Великолукского района Псковской области от 24.03.2022 № 348;</w:t>
      </w:r>
    </w:p>
    <w:p w14:paraId="74D9EC5A" w14:textId="77777777" w:rsidR="00EA1470" w:rsidRPr="002F4404" w:rsidRDefault="00EA1470" w:rsidP="003F05CA">
      <w:pPr>
        <w:keepLines/>
        <w:numPr>
          <w:ilvl w:val="0"/>
          <w:numId w:val="61"/>
        </w:numPr>
        <w:tabs>
          <w:tab w:val="left" w:pos="-6379"/>
          <w:tab w:val="left" w:pos="-6237"/>
        </w:tabs>
        <w:suppressAutoHyphens/>
        <w:spacing w:after="0" w:line="360" w:lineRule="auto"/>
        <w:ind w:left="0" w:firstLine="567"/>
        <w:contextualSpacing/>
        <w:jc w:val="both"/>
      </w:pPr>
      <w:r w:rsidRPr="002F4404">
        <w:rPr>
          <w:rFonts w:eastAsia="Andale Sans UI;Arial Unicode MS"/>
        </w:rPr>
        <w:t>Правила землепользования и застройки муниципального образования «Лычевская волость» Великолукского района Псковской области, утвержденные решением Собрания депутатов Великолукского района Псковской области от 24.03.2022 № 349;</w:t>
      </w:r>
    </w:p>
    <w:p w14:paraId="674D2D5B" w14:textId="77777777" w:rsidR="00EA1470" w:rsidRPr="002F4404" w:rsidRDefault="00EA1470" w:rsidP="003F05CA">
      <w:pPr>
        <w:keepLines/>
        <w:numPr>
          <w:ilvl w:val="0"/>
          <w:numId w:val="61"/>
        </w:numPr>
        <w:tabs>
          <w:tab w:val="left" w:pos="-6379"/>
          <w:tab w:val="left" w:pos="-6237"/>
        </w:tabs>
        <w:suppressAutoHyphens/>
        <w:spacing w:after="0" w:line="360" w:lineRule="auto"/>
        <w:ind w:left="0" w:firstLine="567"/>
        <w:contextualSpacing/>
        <w:jc w:val="both"/>
      </w:pPr>
      <w:r w:rsidRPr="002F4404">
        <w:rPr>
          <w:rFonts w:eastAsia="Andale Sans UI;Arial Unicode MS"/>
        </w:rPr>
        <w:t>Схемы территориального планирования Российской Федерации в области транспорта, энергетики, образования, здравоохранения, обороны страны;</w:t>
      </w:r>
    </w:p>
    <w:p w14:paraId="16D1F538" w14:textId="77777777" w:rsidR="00EA1470" w:rsidRPr="002F4404" w:rsidRDefault="00EA1470" w:rsidP="003F05CA">
      <w:pPr>
        <w:keepLines/>
        <w:numPr>
          <w:ilvl w:val="0"/>
          <w:numId w:val="61"/>
        </w:numPr>
        <w:tabs>
          <w:tab w:val="left" w:pos="-6379"/>
          <w:tab w:val="left" w:pos="-6237"/>
        </w:tabs>
        <w:suppressAutoHyphens/>
        <w:spacing w:after="0" w:line="360" w:lineRule="auto"/>
        <w:ind w:left="0" w:firstLine="567"/>
        <w:contextualSpacing/>
        <w:jc w:val="both"/>
      </w:pPr>
      <w:r w:rsidRPr="002F4404">
        <w:t>Стратегия пространственного развития Российской Федерации на период до 2025 года, утвержденная распоряжением Правительства РФ от 13.02.2019 № 207-р (с изменениями);</w:t>
      </w:r>
    </w:p>
    <w:p w14:paraId="0FB9342C" w14:textId="77777777" w:rsidR="00EA1470" w:rsidRPr="002F4404" w:rsidRDefault="00EA1470" w:rsidP="003F05CA">
      <w:pPr>
        <w:keepLines/>
        <w:numPr>
          <w:ilvl w:val="0"/>
          <w:numId w:val="61"/>
        </w:numPr>
        <w:tabs>
          <w:tab w:val="left" w:pos="-6379"/>
          <w:tab w:val="left" w:pos="-6237"/>
        </w:tabs>
        <w:suppressAutoHyphens/>
        <w:spacing w:after="0" w:line="360" w:lineRule="auto"/>
        <w:ind w:left="0" w:firstLine="567"/>
        <w:contextualSpacing/>
        <w:jc w:val="both"/>
      </w:pPr>
      <w:r w:rsidRPr="002F4404">
        <w:rPr>
          <w:rFonts w:eastAsia="Andale Sans UI;Arial Unicode MS"/>
        </w:rPr>
        <w:t>Стратегия социально-экономического развития Псковской области до 2035 года, утвержденная распоряжением Администрации Псковской области от 10.12.2020 № 670-р «О стратегии социально-экономического развития Псковской области до 2035 года».</w:t>
      </w:r>
    </w:p>
    <w:p w14:paraId="4F1332C2" w14:textId="77777777" w:rsidR="0097162A" w:rsidRPr="002F4404" w:rsidRDefault="003A212A" w:rsidP="003F05CA">
      <w:pPr>
        <w:pStyle w:val="ConsNormal"/>
        <w:keepLines/>
        <w:numPr>
          <w:ilvl w:val="0"/>
          <w:numId w:val="61"/>
        </w:numPr>
        <w:tabs>
          <w:tab w:val="left" w:pos="-1276"/>
          <w:tab w:val="left" w:pos="-1134"/>
        </w:tabs>
        <w:suppressAutoHyphens/>
        <w:spacing w:line="360" w:lineRule="auto"/>
        <w:ind w:left="0" w:firstLine="567"/>
        <w:contextualSpacing/>
        <w:jc w:val="both"/>
        <w:rPr>
          <w:rFonts w:ascii="Times New Roman" w:eastAsia="Arial" w:hAnsi="Times New Roman" w:cs="Times New Roman"/>
          <w:sz w:val="24"/>
          <w:szCs w:val="24"/>
          <w:lang w:eastAsia="ar-SA"/>
        </w:rPr>
      </w:pPr>
      <w:r w:rsidRPr="002F4404">
        <w:rPr>
          <w:rFonts w:ascii="Times New Roman" w:eastAsia="Arial" w:hAnsi="Times New Roman" w:cs="Times New Roman"/>
          <w:sz w:val="24"/>
          <w:szCs w:val="24"/>
          <w:lang w:eastAsia="ar-SA"/>
        </w:rPr>
        <w:t>Интернет-сайты:</w:t>
      </w:r>
    </w:p>
    <w:p w14:paraId="2E8F0DDA" w14:textId="77777777" w:rsidR="0097162A" w:rsidRPr="002F4404" w:rsidRDefault="00000000" w:rsidP="003F05CA">
      <w:pPr>
        <w:keepLines/>
        <w:numPr>
          <w:ilvl w:val="0"/>
          <w:numId w:val="62"/>
        </w:numPr>
        <w:tabs>
          <w:tab w:val="left" w:pos="-1276"/>
          <w:tab w:val="left" w:pos="-1134"/>
        </w:tabs>
        <w:suppressAutoHyphens/>
        <w:spacing w:after="0" w:line="360" w:lineRule="auto"/>
        <w:ind w:left="0" w:firstLine="567"/>
        <w:jc w:val="both"/>
        <w:rPr>
          <w:iCs/>
        </w:rPr>
      </w:pPr>
      <w:hyperlink r:id="rId53" w:history="1">
        <w:r w:rsidR="003A212A" w:rsidRPr="002F4404">
          <w:rPr>
            <w:rStyle w:val="aff8"/>
            <w:rFonts w:eastAsia="Times New Roman"/>
            <w:color w:val="auto"/>
            <w:kern w:val="0"/>
            <w:lang w:eastAsia="ru-RU"/>
          </w:rPr>
          <w:t>http://www.gks.ru/</w:t>
        </w:r>
      </w:hyperlink>
    </w:p>
    <w:p w14:paraId="411321B6" w14:textId="77777777" w:rsidR="0097162A" w:rsidRPr="002F4404" w:rsidRDefault="00000000" w:rsidP="003F05CA">
      <w:pPr>
        <w:keepLines/>
        <w:numPr>
          <w:ilvl w:val="0"/>
          <w:numId w:val="62"/>
        </w:numPr>
        <w:tabs>
          <w:tab w:val="left" w:pos="-1276"/>
          <w:tab w:val="left" w:pos="-1134"/>
        </w:tabs>
        <w:suppressAutoHyphens/>
        <w:spacing w:after="0" w:line="360" w:lineRule="auto"/>
        <w:ind w:left="0" w:firstLine="567"/>
        <w:jc w:val="both"/>
        <w:rPr>
          <w:iCs/>
        </w:rPr>
      </w:pPr>
      <w:hyperlink r:id="rId54" w:history="1">
        <w:r w:rsidR="003A212A" w:rsidRPr="002F4404">
          <w:rPr>
            <w:rStyle w:val="aff8"/>
            <w:iCs/>
            <w:color w:val="auto"/>
          </w:rPr>
          <w:t>http://fgis.economy.gov.ru/fgis/</w:t>
        </w:r>
      </w:hyperlink>
    </w:p>
    <w:p w14:paraId="160121D4" w14:textId="77777777" w:rsidR="0097162A" w:rsidRPr="002F4404" w:rsidRDefault="00000000" w:rsidP="003F05CA">
      <w:pPr>
        <w:keepLines/>
        <w:numPr>
          <w:ilvl w:val="0"/>
          <w:numId w:val="62"/>
        </w:numPr>
        <w:tabs>
          <w:tab w:val="left" w:pos="-1276"/>
          <w:tab w:val="left" w:pos="-1134"/>
        </w:tabs>
        <w:suppressAutoHyphens/>
        <w:spacing w:after="0" w:line="360" w:lineRule="auto"/>
        <w:ind w:left="0" w:firstLine="567"/>
        <w:jc w:val="both"/>
        <w:rPr>
          <w:iCs/>
        </w:rPr>
      </w:pPr>
      <w:hyperlink r:id="rId55" w:history="1">
        <w:r w:rsidR="003A212A" w:rsidRPr="002F4404">
          <w:rPr>
            <w:rStyle w:val="aff8"/>
            <w:iCs/>
            <w:color w:val="auto"/>
          </w:rPr>
          <w:t>http://vlukirajon.reg60.ru/</w:t>
        </w:r>
      </w:hyperlink>
    </w:p>
    <w:sectPr w:rsidR="0097162A" w:rsidRPr="002F4404" w:rsidSect="0097162A">
      <w:footerReference w:type="default" r:id="rId56"/>
      <w:pgSz w:w="11906" w:h="16838"/>
      <w:pgMar w:top="851" w:right="1418"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4DF612" w14:textId="77777777" w:rsidR="00051336" w:rsidRDefault="00051336" w:rsidP="0097162A">
      <w:pPr>
        <w:spacing w:after="0" w:line="240" w:lineRule="auto"/>
      </w:pPr>
      <w:r>
        <w:separator/>
      </w:r>
    </w:p>
  </w:endnote>
  <w:endnote w:type="continuationSeparator" w:id="0">
    <w:p w14:paraId="57B16733" w14:textId="77777777" w:rsidR="00051336" w:rsidRDefault="00051336" w:rsidP="009716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entury Schoolbook">
    <w:charset w:val="00"/>
    <w:family w:val="roman"/>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Garamond">
    <w:panose1 w:val="02020404030301010803"/>
    <w:charset w:val="CC"/>
    <w:family w:val="roman"/>
    <w:pitch w:val="variable"/>
    <w:sig w:usb0="00000287" w:usb1="00000000" w:usb2="00000000" w:usb3="00000000" w:csb0="0000009F" w:csb1="00000000"/>
  </w:font>
  <w:font w:name="Times">
    <w:panose1 w:val="02020603050405020304"/>
    <w:charset w:val="00"/>
    <w:family w:val="auto"/>
    <w:pitch w:val="default"/>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Wingdings 2">
    <w:panose1 w:val="05020102010507070707"/>
    <w:charset w:val="02"/>
    <w:family w:val="roman"/>
    <w:pitch w:val="variable"/>
    <w:sig w:usb0="00000000" w:usb1="10000000" w:usb2="00000000" w:usb3="00000000" w:csb0="80000000" w:csb1="00000000"/>
  </w:font>
  <w:font w:name="Baltica">
    <w:altName w:val="Times New Roman"/>
    <w:charset w:val="00"/>
    <w:family w:val="auto"/>
    <w:pitch w:val="default"/>
  </w:font>
  <w:font w:name="TimesNewRomanPSMT">
    <w:altName w:val="Times New Roman"/>
    <w:charset w:val="00"/>
    <w:family w:val="auto"/>
    <w:pitch w:val="default"/>
  </w:font>
  <w:font w:name="FuturaBookCTT">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Droid Sans Fallback">
    <w:altName w:val="Times New Roman"/>
    <w:charset w:val="01"/>
    <w:family w:val="auto"/>
    <w:pitch w:val="default"/>
  </w:font>
  <w:font w:name="Andale Sans UI;Arial Unicode MS">
    <w:altName w:val="Times New Roman"/>
    <w:panose1 w:val="00000000000000000000"/>
    <w:charset w:val="00"/>
    <w:family w:val="roman"/>
    <w:notTrueType/>
    <w:pitch w:val="default"/>
  </w:font>
  <w:font w:name="Liberation Serif">
    <w:altName w:val="Times New Roman"/>
    <w:charset w:val="CC"/>
    <w:family w:val="roman"/>
    <w:pitch w:val="variable"/>
    <w:sig w:usb0="E0000AFF" w:usb1="500078FF" w:usb2="00000021" w:usb3="00000000" w:csb0="000001BF" w:csb1="00000000"/>
  </w:font>
  <w:font w:name="yandex-sans">
    <w:altName w:val="Times New Roman"/>
    <w:charset w:val="00"/>
    <w:family w:val="roman"/>
    <w:pitch w:val="default"/>
  </w:font>
  <w:font w:name="inherit">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39856969"/>
      <w:docPartObj>
        <w:docPartGallery w:val="Page Numbers (Bottom of Page)"/>
        <w:docPartUnique/>
      </w:docPartObj>
    </w:sdtPr>
    <w:sdtContent>
      <w:p w14:paraId="547979FA" w14:textId="77777777" w:rsidR="00750FEF" w:rsidRDefault="00750FEF">
        <w:pPr>
          <w:pStyle w:val="afd"/>
          <w:jc w:val="right"/>
        </w:pPr>
        <w:r>
          <w:rPr>
            <w:noProof/>
          </w:rPr>
          <w:fldChar w:fldCharType="begin"/>
        </w:r>
        <w:r>
          <w:rPr>
            <w:noProof/>
          </w:rPr>
          <w:instrText xml:space="preserve"> PAGE   \* MERGEFORMAT </w:instrText>
        </w:r>
        <w:r>
          <w:rPr>
            <w:noProof/>
          </w:rPr>
          <w:fldChar w:fldCharType="separate"/>
        </w:r>
        <w:r w:rsidR="00EA2C6D">
          <w:rPr>
            <w:noProof/>
          </w:rPr>
          <w:t>149</w:t>
        </w:r>
        <w:r>
          <w:rPr>
            <w:noProof/>
          </w:rPr>
          <w:fldChar w:fldCharType="end"/>
        </w:r>
      </w:p>
    </w:sdtContent>
  </w:sdt>
  <w:p w14:paraId="5349485B" w14:textId="77777777" w:rsidR="00750FEF" w:rsidRDefault="00750FEF">
    <w:pPr>
      <w:pStyle w:val="af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C7E7A2" w14:textId="77777777" w:rsidR="00750FEF" w:rsidRDefault="00750FEF">
    <w:pPr>
      <w:pStyle w:val="afd"/>
      <w:jc w:val="center"/>
    </w:pPr>
    <w:r>
      <w:rPr>
        <w:noProof/>
      </w:rPr>
      <w:fldChar w:fldCharType="begin"/>
    </w:r>
    <w:r>
      <w:rPr>
        <w:noProof/>
      </w:rPr>
      <w:instrText xml:space="preserve"> PAGE   \* MERGEFORMAT </w:instrText>
    </w:r>
    <w:r>
      <w:rPr>
        <w:noProof/>
      </w:rPr>
      <w:fldChar w:fldCharType="separate"/>
    </w:r>
    <w:r w:rsidR="00EA2C6D">
      <w:rPr>
        <w:noProof/>
      </w:rPr>
      <w:t>160</w:t>
    </w:r>
    <w:r>
      <w:rPr>
        <w:noProof/>
      </w:rPr>
      <w:fldChar w:fldCharType="end"/>
    </w:r>
  </w:p>
  <w:p w14:paraId="020DE734" w14:textId="77777777" w:rsidR="00750FEF" w:rsidRDefault="00750FEF">
    <w:pPr>
      <w:pStyle w:val="afd"/>
    </w:pPr>
  </w:p>
  <w:p w14:paraId="6A6B75F4" w14:textId="77777777" w:rsidR="00750FEF" w:rsidRDefault="00750FE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77AF7B" w14:textId="77777777" w:rsidR="00051336" w:rsidRDefault="00051336" w:rsidP="0097162A">
      <w:pPr>
        <w:spacing w:after="0" w:line="240" w:lineRule="auto"/>
      </w:pPr>
      <w:r>
        <w:separator/>
      </w:r>
    </w:p>
  </w:footnote>
  <w:footnote w:type="continuationSeparator" w:id="0">
    <w:p w14:paraId="022B2068" w14:textId="77777777" w:rsidR="00051336" w:rsidRDefault="00051336" w:rsidP="0097162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B839E04"/>
    <w:multiLevelType w:val="singleLevel"/>
    <w:tmpl w:val="AB839E04"/>
    <w:lvl w:ilvl="0">
      <w:start w:val="1"/>
      <w:numFmt w:val="bullet"/>
      <w:lvlText w:val="−"/>
      <w:lvlJc w:val="left"/>
      <w:pPr>
        <w:tabs>
          <w:tab w:val="left" w:pos="420"/>
        </w:tabs>
        <w:ind w:left="420" w:hanging="420"/>
      </w:pPr>
      <w:rPr>
        <w:rFonts w:ascii="Arial" w:hAnsi="Arial" w:cs="Arial" w:hint="default"/>
      </w:rPr>
    </w:lvl>
  </w:abstractNum>
  <w:abstractNum w:abstractNumId="1" w15:restartNumberingAfterBreak="0">
    <w:nsid w:val="EBFE47D5"/>
    <w:multiLevelType w:val="singleLevel"/>
    <w:tmpl w:val="EBFE47D5"/>
    <w:lvl w:ilvl="0">
      <w:start w:val="1"/>
      <w:numFmt w:val="decimal"/>
      <w:lvlText w:val="%1."/>
      <w:lvlJc w:val="left"/>
      <w:pPr>
        <w:tabs>
          <w:tab w:val="left" w:pos="425"/>
        </w:tabs>
        <w:ind w:left="425" w:hanging="425"/>
      </w:pPr>
      <w:rPr>
        <w:rFonts w:hint="default"/>
      </w:rPr>
    </w:lvl>
  </w:abstractNum>
  <w:abstractNum w:abstractNumId="2" w15:restartNumberingAfterBreak="0">
    <w:nsid w:val="00000001"/>
    <w:multiLevelType w:val="multilevel"/>
    <w:tmpl w:val="00000001"/>
    <w:lvl w:ilvl="0">
      <w:start w:val="1"/>
      <w:numFmt w:val="none"/>
      <w:suff w:val="nothing"/>
      <w:lvlText w:val=""/>
      <w:lvlJc w:val="left"/>
      <w:pPr>
        <w:tabs>
          <w:tab w:val="left" w:pos="0"/>
        </w:tabs>
        <w:ind w:left="0" w:firstLine="0"/>
      </w:pPr>
    </w:lvl>
    <w:lvl w:ilvl="1">
      <w:start w:val="1"/>
      <w:numFmt w:val="none"/>
      <w:suff w:val="nothing"/>
      <w:lvlText w:val=""/>
      <w:lvlJc w:val="left"/>
      <w:pPr>
        <w:tabs>
          <w:tab w:val="left" w:pos="0"/>
        </w:tabs>
        <w:ind w:left="0" w:firstLine="0"/>
      </w:pPr>
    </w:lvl>
    <w:lvl w:ilvl="2">
      <w:start w:val="1"/>
      <w:numFmt w:val="none"/>
      <w:suff w:val="nothing"/>
      <w:lvlText w:val=""/>
      <w:lvlJc w:val="left"/>
      <w:pPr>
        <w:tabs>
          <w:tab w:val="left" w:pos="0"/>
        </w:tabs>
        <w:ind w:left="0" w:firstLine="0"/>
      </w:pPr>
    </w:lvl>
    <w:lvl w:ilvl="3">
      <w:start w:val="1"/>
      <w:numFmt w:val="none"/>
      <w:suff w:val="nothing"/>
      <w:lvlText w:val=""/>
      <w:lvlJc w:val="left"/>
      <w:pPr>
        <w:tabs>
          <w:tab w:val="left" w:pos="0"/>
        </w:tabs>
        <w:ind w:left="0" w:firstLine="0"/>
      </w:pPr>
    </w:lvl>
    <w:lvl w:ilvl="4">
      <w:start w:val="1"/>
      <w:numFmt w:val="none"/>
      <w:suff w:val="nothing"/>
      <w:lvlText w:val=""/>
      <w:lvlJc w:val="left"/>
      <w:pPr>
        <w:tabs>
          <w:tab w:val="left" w:pos="0"/>
        </w:tabs>
        <w:ind w:left="0" w:firstLine="0"/>
      </w:pPr>
    </w:lvl>
    <w:lvl w:ilvl="5">
      <w:start w:val="1"/>
      <w:numFmt w:val="none"/>
      <w:suff w:val="nothing"/>
      <w:lvlText w:val=""/>
      <w:lvlJc w:val="left"/>
      <w:pPr>
        <w:tabs>
          <w:tab w:val="left" w:pos="0"/>
        </w:tabs>
        <w:ind w:left="0" w:firstLine="0"/>
      </w:pPr>
    </w:lvl>
    <w:lvl w:ilvl="6">
      <w:start w:val="1"/>
      <w:numFmt w:val="none"/>
      <w:suff w:val="nothing"/>
      <w:lvlText w:val=""/>
      <w:lvlJc w:val="left"/>
      <w:pPr>
        <w:tabs>
          <w:tab w:val="left" w:pos="0"/>
        </w:tabs>
        <w:ind w:left="0" w:firstLine="0"/>
      </w:pPr>
    </w:lvl>
    <w:lvl w:ilvl="7">
      <w:start w:val="1"/>
      <w:numFmt w:val="none"/>
      <w:suff w:val="nothing"/>
      <w:lvlText w:val=""/>
      <w:lvlJc w:val="left"/>
      <w:pPr>
        <w:tabs>
          <w:tab w:val="left" w:pos="0"/>
        </w:tabs>
        <w:ind w:left="0" w:firstLine="0"/>
      </w:pPr>
    </w:lvl>
    <w:lvl w:ilvl="8">
      <w:start w:val="1"/>
      <w:numFmt w:val="none"/>
      <w:suff w:val="nothing"/>
      <w:lvlText w:val=""/>
      <w:lvlJc w:val="left"/>
      <w:pPr>
        <w:tabs>
          <w:tab w:val="left" w:pos="0"/>
        </w:tabs>
        <w:ind w:left="0" w:firstLine="0"/>
      </w:pPr>
    </w:lvl>
  </w:abstractNum>
  <w:abstractNum w:abstractNumId="3" w15:restartNumberingAfterBreak="0">
    <w:nsid w:val="00000004"/>
    <w:multiLevelType w:val="multilevel"/>
    <w:tmpl w:val="00000004"/>
    <w:lvl w:ilvl="0">
      <w:start w:val="1"/>
      <w:numFmt w:val="bullet"/>
      <w:lvlText w:val=""/>
      <w:lvlJc w:val="left"/>
      <w:pPr>
        <w:tabs>
          <w:tab w:val="num" w:pos="1070"/>
        </w:tabs>
        <w:ind w:left="1070" w:hanging="360"/>
      </w:pPr>
      <w:rPr>
        <w:rFonts w:ascii="Symbol" w:hAnsi="Symbol"/>
      </w:rPr>
    </w:lvl>
    <w:lvl w:ilvl="1">
      <w:start w:val="1"/>
      <w:numFmt w:val="bullet"/>
      <w:lvlText w:val="o"/>
      <w:lvlJc w:val="left"/>
      <w:pPr>
        <w:tabs>
          <w:tab w:val="num" w:pos="1980"/>
        </w:tabs>
        <w:ind w:left="1980" w:hanging="360"/>
      </w:pPr>
      <w:rPr>
        <w:rFonts w:ascii="Courier New" w:hAnsi="Courier New" w:cs="Courier New"/>
      </w:rPr>
    </w:lvl>
    <w:lvl w:ilvl="2">
      <w:start w:val="1"/>
      <w:numFmt w:val="bullet"/>
      <w:lvlText w:val=""/>
      <w:lvlJc w:val="left"/>
      <w:pPr>
        <w:tabs>
          <w:tab w:val="num" w:pos="2700"/>
        </w:tabs>
        <w:ind w:left="2700" w:hanging="360"/>
      </w:pPr>
      <w:rPr>
        <w:rFonts w:ascii="Wingdings" w:hAnsi="Wingdings"/>
      </w:rPr>
    </w:lvl>
    <w:lvl w:ilvl="3">
      <w:start w:val="1"/>
      <w:numFmt w:val="bullet"/>
      <w:lvlText w:val=""/>
      <w:lvlJc w:val="left"/>
      <w:pPr>
        <w:tabs>
          <w:tab w:val="num" w:pos="3420"/>
        </w:tabs>
        <w:ind w:left="3420" w:hanging="360"/>
      </w:pPr>
      <w:rPr>
        <w:rFonts w:ascii="Symbol" w:hAnsi="Symbol"/>
      </w:rPr>
    </w:lvl>
    <w:lvl w:ilvl="4">
      <w:start w:val="1"/>
      <w:numFmt w:val="bullet"/>
      <w:lvlText w:val="o"/>
      <w:lvlJc w:val="left"/>
      <w:pPr>
        <w:tabs>
          <w:tab w:val="num" w:pos="4140"/>
        </w:tabs>
        <w:ind w:left="4140" w:hanging="360"/>
      </w:pPr>
      <w:rPr>
        <w:rFonts w:ascii="Courier New" w:hAnsi="Courier New" w:cs="Courier New"/>
      </w:rPr>
    </w:lvl>
    <w:lvl w:ilvl="5">
      <w:start w:val="1"/>
      <w:numFmt w:val="bullet"/>
      <w:lvlText w:val=""/>
      <w:lvlJc w:val="left"/>
      <w:pPr>
        <w:tabs>
          <w:tab w:val="num" w:pos="4860"/>
        </w:tabs>
        <w:ind w:left="4860" w:hanging="360"/>
      </w:pPr>
      <w:rPr>
        <w:rFonts w:ascii="Wingdings" w:hAnsi="Wingdings"/>
      </w:rPr>
    </w:lvl>
    <w:lvl w:ilvl="6">
      <w:start w:val="1"/>
      <w:numFmt w:val="bullet"/>
      <w:lvlText w:val=""/>
      <w:lvlJc w:val="left"/>
      <w:pPr>
        <w:tabs>
          <w:tab w:val="num" w:pos="5580"/>
        </w:tabs>
        <w:ind w:left="5580" w:hanging="360"/>
      </w:pPr>
      <w:rPr>
        <w:rFonts w:ascii="Symbol" w:hAnsi="Symbol"/>
      </w:rPr>
    </w:lvl>
    <w:lvl w:ilvl="7">
      <w:start w:val="1"/>
      <w:numFmt w:val="bullet"/>
      <w:lvlText w:val="o"/>
      <w:lvlJc w:val="left"/>
      <w:pPr>
        <w:tabs>
          <w:tab w:val="num" w:pos="6300"/>
        </w:tabs>
        <w:ind w:left="6300" w:hanging="360"/>
      </w:pPr>
      <w:rPr>
        <w:rFonts w:ascii="Courier New" w:hAnsi="Courier New" w:cs="Courier New"/>
      </w:rPr>
    </w:lvl>
    <w:lvl w:ilvl="8">
      <w:start w:val="1"/>
      <w:numFmt w:val="bullet"/>
      <w:lvlText w:val=""/>
      <w:lvlJc w:val="left"/>
      <w:pPr>
        <w:tabs>
          <w:tab w:val="num" w:pos="7020"/>
        </w:tabs>
        <w:ind w:left="7020" w:hanging="360"/>
      </w:pPr>
      <w:rPr>
        <w:rFonts w:ascii="Wingdings" w:hAnsi="Wingdings"/>
      </w:rPr>
    </w:lvl>
  </w:abstractNum>
  <w:abstractNum w:abstractNumId="4" w15:restartNumberingAfterBreak="0">
    <w:nsid w:val="00000006"/>
    <w:multiLevelType w:val="multilevel"/>
    <w:tmpl w:val="00000006"/>
    <w:lvl w:ilvl="0">
      <w:start w:val="1"/>
      <w:numFmt w:val="decimal"/>
      <w:lvlText w:val="%1."/>
      <w:lvlJc w:val="left"/>
      <w:pPr>
        <w:tabs>
          <w:tab w:val="num" w:pos="885"/>
        </w:tabs>
        <w:ind w:left="885" w:hanging="885"/>
      </w:pPr>
    </w:lvl>
    <w:lvl w:ilvl="1">
      <w:start w:val="2"/>
      <w:numFmt w:val="decimal"/>
      <w:lvlText w:val="%1.%2"/>
      <w:lvlJc w:val="left"/>
      <w:pPr>
        <w:tabs>
          <w:tab w:val="num" w:pos="1027"/>
        </w:tabs>
        <w:ind w:left="1027" w:hanging="480"/>
      </w:pPr>
    </w:lvl>
    <w:lvl w:ilvl="2">
      <w:start w:val="1"/>
      <w:numFmt w:val="decimal"/>
      <w:lvlText w:val="%1.%2.%3"/>
      <w:lvlJc w:val="left"/>
      <w:pPr>
        <w:tabs>
          <w:tab w:val="num" w:pos="1814"/>
        </w:tabs>
        <w:ind w:left="1814" w:hanging="720"/>
      </w:pPr>
    </w:lvl>
    <w:lvl w:ilvl="3">
      <w:start w:val="1"/>
      <w:numFmt w:val="decimal"/>
      <w:lvlText w:val="%1.%2.%3.%4"/>
      <w:lvlJc w:val="left"/>
      <w:pPr>
        <w:tabs>
          <w:tab w:val="num" w:pos="2361"/>
        </w:tabs>
        <w:ind w:left="2361" w:hanging="720"/>
      </w:pPr>
    </w:lvl>
    <w:lvl w:ilvl="4">
      <w:start w:val="1"/>
      <w:numFmt w:val="decimal"/>
      <w:lvlText w:val="%1.%2.%3.%4.%5"/>
      <w:lvlJc w:val="left"/>
      <w:pPr>
        <w:tabs>
          <w:tab w:val="num" w:pos="3268"/>
        </w:tabs>
        <w:ind w:left="3268" w:hanging="1080"/>
      </w:pPr>
    </w:lvl>
    <w:lvl w:ilvl="5">
      <w:start w:val="1"/>
      <w:numFmt w:val="decimal"/>
      <w:lvlText w:val="%1.%2.%3.%4.%5.%6"/>
      <w:lvlJc w:val="left"/>
      <w:pPr>
        <w:tabs>
          <w:tab w:val="num" w:pos="3815"/>
        </w:tabs>
        <w:ind w:left="3815" w:hanging="1080"/>
      </w:pPr>
    </w:lvl>
    <w:lvl w:ilvl="6">
      <w:start w:val="1"/>
      <w:numFmt w:val="decimal"/>
      <w:lvlText w:val="%1.%2.%3.%4.%5.%6.%7"/>
      <w:lvlJc w:val="left"/>
      <w:pPr>
        <w:tabs>
          <w:tab w:val="num" w:pos="4722"/>
        </w:tabs>
        <w:ind w:left="4722" w:hanging="1440"/>
      </w:pPr>
    </w:lvl>
    <w:lvl w:ilvl="7">
      <w:start w:val="1"/>
      <w:numFmt w:val="decimal"/>
      <w:lvlText w:val="%1.%2.%3.%4.%5.%6.%7.%8"/>
      <w:lvlJc w:val="left"/>
      <w:pPr>
        <w:tabs>
          <w:tab w:val="num" w:pos="5269"/>
        </w:tabs>
        <w:ind w:left="5269" w:hanging="1440"/>
      </w:pPr>
    </w:lvl>
    <w:lvl w:ilvl="8">
      <w:start w:val="1"/>
      <w:numFmt w:val="decimal"/>
      <w:lvlText w:val="%1.%2.%3.%4.%5.%6.%7.%8.%9"/>
      <w:lvlJc w:val="left"/>
      <w:pPr>
        <w:tabs>
          <w:tab w:val="num" w:pos="6176"/>
        </w:tabs>
        <w:ind w:left="6176" w:hanging="1800"/>
      </w:pPr>
    </w:lvl>
  </w:abstractNum>
  <w:abstractNum w:abstractNumId="5" w15:restartNumberingAfterBreak="0">
    <w:nsid w:val="00000007"/>
    <w:multiLevelType w:val="multilevel"/>
    <w:tmpl w:val="00000007"/>
    <w:lvl w:ilvl="0">
      <w:start w:val="1"/>
      <w:numFmt w:val="bullet"/>
      <w:lvlText w:val=""/>
      <w:lvlJc w:val="left"/>
      <w:pPr>
        <w:tabs>
          <w:tab w:val="num" w:pos="1260"/>
        </w:tabs>
        <w:ind w:left="1260" w:hanging="360"/>
      </w:pPr>
      <w:rPr>
        <w:rFonts w:ascii="Symbol" w:hAnsi="Symbol"/>
      </w:rPr>
    </w:lvl>
    <w:lvl w:ilvl="1">
      <w:start w:val="1"/>
      <w:numFmt w:val="bullet"/>
      <w:lvlText w:val="o"/>
      <w:lvlJc w:val="left"/>
      <w:pPr>
        <w:tabs>
          <w:tab w:val="num" w:pos="1980"/>
        </w:tabs>
        <w:ind w:left="1980" w:hanging="360"/>
      </w:pPr>
      <w:rPr>
        <w:rFonts w:ascii="Courier New" w:hAnsi="Courier New" w:cs="Courier New"/>
      </w:rPr>
    </w:lvl>
    <w:lvl w:ilvl="2">
      <w:start w:val="1"/>
      <w:numFmt w:val="bullet"/>
      <w:lvlText w:val=""/>
      <w:lvlJc w:val="left"/>
      <w:pPr>
        <w:tabs>
          <w:tab w:val="num" w:pos="2700"/>
        </w:tabs>
        <w:ind w:left="2700" w:hanging="360"/>
      </w:pPr>
      <w:rPr>
        <w:rFonts w:ascii="Wingdings" w:hAnsi="Wingdings"/>
      </w:rPr>
    </w:lvl>
    <w:lvl w:ilvl="3">
      <w:start w:val="1"/>
      <w:numFmt w:val="bullet"/>
      <w:lvlText w:val=""/>
      <w:lvlJc w:val="left"/>
      <w:pPr>
        <w:tabs>
          <w:tab w:val="num" w:pos="3420"/>
        </w:tabs>
        <w:ind w:left="3420" w:hanging="360"/>
      </w:pPr>
      <w:rPr>
        <w:rFonts w:ascii="Symbol" w:hAnsi="Symbol"/>
      </w:rPr>
    </w:lvl>
    <w:lvl w:ilvl="4">
      <w:start w:val="1"/>
      <w:numFmt w:val="bullet"/>
      <w:lvlText w:val="o"/>
      <w:lvlJc w:val="left"/>
      <w:pPr>
        <w:tabs>
          <w:tab w:val="num" w:pos="4140"/>
        </w:tabs>
        <w:ind w:left="4140" w:hanging="360"/>
      </w:pPr>
      <w:rPr>
        <w:rFonts w:ascii="Courier New" w:hAnsi="Courier New" w:cs="Courier New"/>
      </w:rPr>
    </w:lvl>
    <w:lvl w:ilvl="5">
      <w:start w:val="1"/>
      <w:numFmt w:val="bullet"/>
      <w:lvlText w:val=""/>
      <w:lvlJc w:val="left"/>
      <w:pPr>
        <w:tabs>
          <w:tab w:val="num" w:pos="4860"/>
        </w:tabs>
        <w:ind w:left="4860" w:hanging="360"/>
      </w:pPr>
      <w:rPr>
        <w:rFonts w:ascii="Wingdings" w:hAnsi="Wingdings"/>
      </w:rPr>
    </w:lvl>
    <w:lvl w:ilvl="6">
      <w:start w:val="1"/>
      <w:numFmt w:val="bullet"/>
      <w:lvlText w:val=""/>
      <w:lvlJc w:val="left"/>
      <w:pPr>
        <w:tabs>
          <w:tab w:val="num" w:pos="5580"/>
        </w:tabs>
        <w:ind w:left="5580" w:hanging="360"/>
      </w:pPr>
      <w:rPr>
        <w:rFonts w:ascii="Symbol" w:hAnsi="Symbol"/>
      </w:rPr>
    </w:lvl>
    <w:lvl w:ilvl="7">
      <w:start w:val="1"/>
      <w:numFmt w:val="bullet"/>
      <w:lvlText w:val="o"/>
      <w:lvlJc w:val="left"/>
      <w:pPr>
        <w:tabs>
          <w:tab w:val="num" w:pos="6300"/>
        </w:tabs>
        <w:ind w:left="6300" w:hanging="360"/>
      </w:pPr>
      <w:rPr>
        <w:rFonts w:ascii="Courier New" w:hAnsi="Courier New" w:cs="Courier New"/>
      </w:rPr>
    </w:lvl>
    <w:lvl w:ilvl="8">
      <w:start w:val="1"/>
      <w:numFmt w:val="bullet"/>
      <w:lvlText w:val=""/>
      <w:lvlJc w:val="left"/>
      <w:pPr>
        <w:tabs>
          <w:tab w:val="num" w:pos="7020"/>
        </w:tabs>
        <w:ind w:left="7020" w:hanging="360"/>
      </w:pPr>
      <w:rPr>
        <w:rFonts w:ascii="Wingdings" w:hAnsi="Wingdings"/>
      </w:rPr>
    </w:lvl>
  </w:abstractNum>
  <w:abstractNum w:abstractNumId="6" w15:restartNumberingAfterBreak="0">
    <w:nsid w:val="00000008"/>
    <w:multiLevelType w:val="multilevel"/>
    <w:tmpl w:val="00000008"/>
    <w:lvl w:ilvl="0">
      <w:start w:val="1"/>
      <w:numFmt w:val="decimal"/>
      <w:lvlText w:val="%1."/>
      <w:lvlJc w:val="left"/>
      <w:pPr>
        <w:tabs>
          <w:tab w:val="num" w:pos="1429"/>
        </w:tabs>
        <w:ind w:left="1429" w:hanging="360"/>
      </w:pPr>
    </w:lvl>
    <w:lvl w:ilvl="1">
      <w:start w:val="1"/>
      <w:numFmt w:val="lowerLetter"/>
      <w:lvlText w:val="%2."/>
      <w:lvlJc w:val="left"/>
      <w:pPr>
        <w:tabs>
          <w:tab w:val="num" w:pos="2149"/>
        </w:tabs>
        <w:ind w:left="2149" w:hanging="360"/>
      </w:pPr>
    </w:lvl>
    <w:lvl w:ilvl="2">
      <w:start w:val="1"/>
      <w:numFmt w:val="lowerRoman"/>
      <w:lvlText w:val="%3."/>
      <w:lvlJc w:val="left"/>
      <w:pPr>
        <w:tabs>
          <w:tab w:val="num" w:pos="2869"/>
        </w:tabs>
        <w:ind w:left="2869" w:firstLine="0"/>
      </w:pPr>
    </w:lvl>
    <w:lvl w:ilvl="3">
      <w:start w:val="1"/>
      <w:numFmt w:val="decimal"/>
      <w:lvlText w:val="%4."/>
      <w:lvlJc w:val="left"/>
      <w:pPr>
        <w:tabs>
          <w:tab w:val="num" w:pos="3589"/>
        </w:tabs>
        <w:ind w:left="3589" w:hanging="360"/>
      </w:pPr>
    </w:lvl>
    <w:lvl w:ilvl="4">
      <w:start w:val="1"/>
      <w:numFmt w:val="lowerLetter"/>
      <w:lvlText w:val="%5."/>
      <w:lvlJc w:val="left"/>
      <w:pPr>
        <w:tabs>
          <w:tab w:val="num" w:pos="4309"/>
        </w:tabs>
        <w:ind w:left="4309" w:hanging="360"/>
      </w:pPr>
    </w:lvl>
    <w:lvl w:ilvl="5">
      <w:start w:val="1"/>
      <w:numFmt w:val="lowerRoman"/>
      <w:lvlText w:val="%6."/>
      <w:lvlJc w:val="left"/>
      <w:pPr>
        <w:tabs>
          <w:tab w:val="num" w:pos="5029"/>
        </w:tabs>
        <w:ind w:left="5029" w:firstLine="0"/>
      </w:pPr>
    </w:lvl>
    <w:lvl w:ilvl="6">
      <w:start w:val="1"/>
      <w:numFmt w:val="decimal"/>
      <w:lvlText w:val="%7."/>
      <w:lvlJc w:val="left"/>
      <w:pPr>
        <w:tabs>
          <w:tab w:val="num" w:pos="5749"/>
        </w:tabs>
        <w:ind w:left="5749" w:hanging="360"/>
      </w:pPr>
    </w:lvl>
    <w:lvl w:ilvl="7">
      <w:start w:val="1"/>
      <w:numFmt w:val="lowerLetter"/>
      <w:lvlText w:val="%8."/>
      <w:lvlJc w:val="left"/>
      <w:pPr>
        <w:tabs>
          <w:tab w:val="num" w:pos="6469"/>
        </w:tabs>
        <w:ind w:left="6469" w:hanging="360"/>
      </w:pPr>
    </w:lvl>
    <w:lvl w:ilvl="8">
      <w:start w:val="1"/>
      <w:numFmt w:val="lowerRoman"/>
      <w:lvlText w:val="%9."/>
      <w:lvlJc w:val="left"/>
      <w:pPr>
        <w:tabs>
          <w:tab w:val="num" w:pos="7189"/>
        </w:tabs>
        <w:ind w:left="7189" w:firstLine="0"/>
      </w:pPr>
    </w:lvl>
  </w:abstractNum>
  <w:abstractNum w:abstractNumId="7" w15:restartNumberingAfterBreak="0">
    <w:nsid w:val="00000009"/>
    <w:multiLevelType w:val="multilevel"/>
    <w:tmpl w:val="00000009"/>
    <w:lvl w:ilvl="0">
      <w:start w:val="1"/>
      <w:numFmt w:val="bullet"/>
      <w:lvlText w:val=""/>
      <w:lvlJc w:val="left"/>
      <w:pPr>
        <w:tabs>
          <w:tab w:val="num" w:pos="1056"/>
        </w:tabs>
        <w:ind w:left="1056" w:hanging="360"/>
      </w:pPr>
      <w:rPr>
        <w:rFonts w:ascii="Symbol" w:hAnsi="Symbol"/>
      </w:rPr>
    </w:lvl>
    <w:lvl w:ilvl="1">
      <w:start w:val="1"/>
      <w:numFmt w:val="bullet"/>
      <w:lvlText w:val="o"/>
      <w:lvlJc w:val="left"/>
      <w:pPr>
        <w:tabs>
          <w:tab w:val="num" w:pos="1776"/>
        </w:tabs>
        <w:ind w:left="1776" w:hanging="360"/>
      </w:pPr>
      <w:rPr>
        <w:rFonts w:ascii="Courier New" w:hAnsi="Courier New" w:cs="Courier New"/>
      </w:rPr>
    </w:lvl>
    <w:lvl w:ilvl="2">
      <w:start w:val="1"/>
      <w:numFmt w:val="bullet"/>
      <w:lvlText w:val=""/>
      <w:lvlJc w:val="left"/>
      <w:pPr>
        <w:tabs>
          <w:tab w:val="num" w:pos="2496"/>
        </w:tabs>
        <w:ind w:left="2496" w:hanging="360"/>
      </w:pPr>
      <w:rPr>
        <w:rFonts w:ascii="Wingdings" w:hAnsi="Wingdings"/>
      </w:rPr>
    </w:lvl>
    <w:lvl w:ilvl="3">
      <w:start w:val="1"/>
      <w:numFmt w:val="bullet"/>
      <w:lvlText w:val=""/>
      <w:lvlJc w:val="left"/>
      <w:pPr>
        <w:tabs>
          <w:tab w:val="num" w:pos="3216"/>
        </w:tabs>
        <w:ind w:left="3216" w:hanging="360"/>
      </w:pPr>
      <w:rPr>
        <w:rFonts w:ascii="Symbol" w:hAnsi="Symbol"/>
      </w:rPr>
    </w:lvl>
    <w:lvl w:ilvl="4">
      <w:start w:val="1"/>
      <w:numFmt w:val="bullet"/>
      <w:lvlText w:val="o"/>
      <w:lvlJc w:val="left"/>
      <w:pPr>
        <w:tabs>
          <w:tab w:val="num" w:pos="3936"/>
        </w:tabs>
        <w:ind w:left="3936" w:hanging="360"/>
      </w:pPr>
      <w:rPr>
        <w:rFonts w:ascii="Courier New" w:hAnsi="Courier New" w:cs="Courier New"/>
      </w:rPr>
    </w:lvl>
    <w:lvl w:ilvl="5">
      <w:start w:val="1"/>
      <w:numFmt w:val="bullet"/>
      <w:lvlText w:val=""/>
      <w:lvlJc w:val="left"/>
      <w:pPr>
        <w:tabs>
          <w:tab w:val="num" w:pos="4656"/>
        </w:tabs>
        <w:ind w:left="4656" w:hanging="360"/>
      </w:pPr>
      <w:rPr>
        <w:rFonts w:ascii="Wingdings" w:hAnsi="Wingdings"/>
      </w:rPr>
    </w:lvl>
    <w:lvl w:ilvl="6">
      <w:start w:val="1"/>
      <w:numFmt w:val="bullet"/>
      <w:lvlText w:val=""/>
      <w:lvlJc w:val="left"/>
      <w:pPr>
        <w:tabs>
          <w:tab w:val="num" w:pos="5376"/>
        </w:tabs>
        <w:ind w:left="5376" w:hanging="360"/>
      </w:pPr>
      <w:rPr>
        <w:rFonts w:ascii="Symbol" w:hAnsi="Symbol"/>
      </w:rPr>
    </w:lvl>
    <w:lvl w:ilvl="7">
      <w:start w:val="1"/>
      <w:numFmt w:val="bullet"/>
      <w:lvlText w:val="o"/>
      <w:lvlJc w:val="left"/>
      <w:pPr>
        <w:tabs>
          <w:tab w:val="num" w:pos="6096"/>
        </w:tabs>
        <w:ind w:left="6096" w:hanging="360"/>
      </w:pPr>
      <w:rPr>
        <w:rFonts w:ascii="Courier New" w:hAnsi="Courier New" w:cs="Courier New"/>
      </w:rPr>
    </w:lvl>
    <w:lvl w:ilvl="8">
      <w:start w:val="1"/>
      <w:numFmt w:val="bullet"/>
      <w:lvlText w:val=""/>
      <w:lvlJc w:val="left"/>
      <w:pPr>
        <w:tabs>
          <w:tab w:val="num" w:pos="6816"/>
        </w:tabs>
        <w:ind w:left="6816" w:hanging="360"/>
      </w:pPr>
      <w:rPr>
        <w:rFonts w:ascii="Wingdings" w:hAnsi="Wingdings"/>
      </w:rPr>
    </w:lvl>
  </w:abstractNum>
  <w:abstractNum w:abstractNumId="8" w15:restartNumberingAfterBreak="0">
    <w:nsid w:val="0000000F"/>
    <w:multiLevelType w:val="singleLevel"/>
    <w:tmpl w:val="0000000F"/>
    <w:lvl w:ilvl="0">
      <w:start w:val="1"/>
      <w:numFmt w:val="decimal"/>
      <w:lvlText w:val="%1."/>
      <w:lvlJc w:val="left"/>
      <w:pPr>
        <w:tabs>
          <w:tab w:val="left" w:pos="284"/>
        </w:tabs>
        <w:ind w:left="284" w:hanging="284"/>
      </w:pPr>
    </w:lvl>
  </w:abstractNum>
  <w:abstractNum w:abstractNumId="9" w15:restartNumberingAfterBreak="0">
    <w:nsid w:val="00A02FCC"/>
    <w:multiLevelType w:val="multilevel"/>
    <w:tmpl w:val="00A02FCC"/>
    <w:lvl w:ilvl="0">
      <w:start w:val="1"/>
      <w:numFmt w:val="bullet"/>
      <w:lvlText w:val="−"/>
      <w:lvlJc w:val="left"/>
      <w:pPr>
        <w:ind w:left="1429" w:hanging="360"/>
      </w:pPr>
      <w:rPr>
        <w:rFonts w:ascii="Courier New" w:hAnsi="Courier New" w:cs="Times New Roman" w:hint="default"/>
        <w:color w:val="auto"/>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10" w15:restartNumberingAfterBreak="0">
    <w:nsid w:val="02E07002"/>
    <w:multiLevelType w:val="multilevel"/>
    <w:tmpl w:val="02E07002"/>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1" w15:restartNumberingAfterBreak="0">
    <w:nsid w:val="033A73F5"/>
    <w:multiLevelType w:val="hybridMultilevel"/>
    <w:tmpl w:val="A8EC0742"/>
    <w:lvl w:ilvl="0" w:tplc="2040B2B8">
      <w:numFmt w:val="bullet"/>
      <w:lvlText w:val="-"/>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04FB44EC"/>
    <w:multiLevelType w:val="hybridMultilevel"/>
    <w:tmpl w:val="9B024C98"/>
    <w:lvl w:ilvl="0" w:tplc="FC3AEDB6">
      <w:start w:val="1"/>
      <w:numFmt w:val="bullet"/>
      <w:lvlText w:val="-"/>
      <w:lvlJc w:val="left"/>
      <w:pPr>
        <w:ind w:left="667"/>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1" w:tplc="257C5966">
      <w:start w:val="1"/>
      <w:numFmt w:val="bullet"/>
      <w:lvlText w:val="o"/>
      <w:lvlJc w:val="left"/>
      <w:pPr>
        <w:ind w:left="1507"/>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2" w:tplc="F8A227EC">
      <w:start w:val="1"/>
      <w:numFmt w:val="bullet"/>
      <w:lvlText w:val="▪"/>
      <w:lvlJc w:val="left"/>
      <w:pPr>
        <w:ind w:left="2227"/>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3" w:tplc="E5EC2954">
      <w:start w:val="1"/>
      <w:numFmt w:val="bullet"/>
      <w:lvlText w:val="•"/>
      <w:lvlJc w:val="left"/>
      <w:pPr>
        <w:ind w:left="2947"/>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4" w:tplc="E7228A86">
      <w:start w:val="1"/>
      <w:numFmt w:val="bullet"/>
      <w:lvlText w:val="o"/>
      <w:lvlJc w:val="left"/>
      <w:pPr>
        <w:ind w:left="3667"/>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5" w:tplc="A41A1662">
      <w:start w:val="1"/>
      <w:numFmt w:val="bullet"/>
      <w:lvlText w:val="▪"/>
      <w:lvlJc w:val="left"/>
      <w:pPr>
        <w:ind w:left="4387"/>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6" w:tplc="327643E2">
      <w:start w:val="1"/>
      <w:numFmt w:val="bullet"/>
      <w:lvlText w:val="•"/>
      <w:lvlJc w:val="left"/>
      <w:pPr>
        <w:ind w:left="5107"/>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7" w:tplc="B14C1FD8">
      <w:start w:val="1"/>
      <w:numFmt w:val="bullet"/>
      <w:lvlText w:val="o"/>
      <w:lvlJc w:val="left"/>
      <w:pPr>
        <w:ind w:left="5827"/>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8" w:tplc="0D167AC8">
      <w:start w:val="1"/>
      <w:numFmt w:val="bullet"/>
      <w:lvlText w:val="▪"/>
      <w:lvlJc w:val="left"/>
      <w:pPr>
        <w:ind w:left="6547"/>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abstractNum>
  <w:abstractNum w:abstractNumId="13" w15:restartNumberingAfterBreak="0">
    <w:nsid w:val="076F4E44"/>
    <w:multiLevelType w:val="multilevel"/>
    <w:tmpl w:val="B3F2F694"/>
    <w:lvl w:ilvl="0">
      <w:start w:val="2"/>
      <w:numFmt w:val="decimal"/>
      <w:lvlText w:val="%1"/>
      <w:lvlJc w:val="left"/>
      <w:pPr>
        <w:ind w:left="360" w:hanging="360"/>
      </w:pPr>
      <w:rPr>
        <w:rFonts w:hint="default"/>
      </w:rPr>
    </w:lvl>
    <w:lvl w:ilvl="1">
      <w:start w:val="8"/>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08432AC7"/>
    <w:multiLevelType w:val="multilevel"/>
    <w:tmpl w:val="08432AC7"/>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15" w15:restartNumberingAfterBreak="0">
    <w:nsid w:val="08572305"/>
    <w:multiLevelType w:val="multilevel"/>
    <w:tmpl w:val="085723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08D33F32"/>
    <w:multiLevelType w:val="multilevel"/>
    <w:tmpl w:val="08D33F32"/>
    <w:lvl w:ilvl="0">
      <w:start w:val="1"/>
      <w:numFmt w:val="bullet"/>
      <w:lvlText w:val=""/>
      <w:lvlJc w:val="left"/>
      <w:pPr>
        <w:tabs>
          <w:tab w:val="left" w:pos="720"/>
        </w:tabs>
        <w:ind w:left="720" w:hanging="360"/>
      </w:pPr>
      <w:rPr>
        <w:rFonts w:ascii="Symbol" w:hAnsi="Symbol" w:hint="default"/>
        <w:i w:val="0"/>
      </w:rPr>
    </w:lvl>
    <w:lvl w:ilvl="1">
      <w:start w:val="1"/>
      <w:numFmt w:val="decimal"/>
      <w:lvlText w:val="%2."/>
      <w:lvlJc w:val="left"/>
      <w:pPr>
        <w:tabs>
          <w:tab w:val="left" w:pos="1440"/>
        </w:tabs>
        <w:ind w:left="1440" w:hanging="360"/>
      </w:pPr>
      <w:rPr>
        <w:rFonts w:hint="default"/>
      </w:rPr>
    </w:lvl>
    <w:lvl w:ilvl="2">
      <w:start w:val="1"/>
      <w:numFmt w:val="decimal"/>
      <w:lvlText w:val="%3)"/>
      <w:lvlJc w:val="left"/>
      <w:pPr>
        <w:ind w:left="3105" w:hanging="1125"/>
      </w:pPr>
      <w:rPr>
        <w:rFonts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0A4B0382"/>
    <w:multiLevelType w:val="multilevel"/>
    <w:tmpl w:val="0A4B0382"/>
    <w:lvl w:ilvl="0">
      <w:start w:val="1"/>
      <w:numFmt w:val="none"/>
      <w:lvlText w:val=""/>
      <w:lvlJc w:val="left"/>
      <w:pPr>
        <w:ind w:left="360" w:hanging="360"/>
      </w:pPr>
      <w:rPr>
        <w:rFonts w:hint="default"/>
      </w:rPr>
    </w:lvl>
    <w:lvl w:ilvl="1">
      <w:start w:val="2"/>
      <w:numFmt w:val="decimal"/>
      <w:lvlText w:val="%2."/>
      <w:lvlJc w:val="left"/>
      <w:pPr>
        <w:ind w:left="851" w:hanging="491"/>
      </w:pPr>
      <w:rPr>
        <w:rFonts w:hint="default"/>
      </w:rPr>
    </w:lvl>
    <w:lvl w:ilvl="2">
      <w:start w:val="1"/>
      <w:numFmt w:val="decimal"/>
      <w:suff w:val="space"/>
      <w:lvlText w:val="%2.%3 "/>
      <w:lvlJc w:val="left"/>
      <w:pPr>
        <w:ind w:left="1224" w:hanging="504"/>
      </w:pPr>
      <w:rPr>
        <w:rFonts w:hint="default"/>
      </w:rPr>
    </w:lvl>
    <w:lvl w:ilvl="3">
      <w:start w:val="1"/>
      <w:numFmt w:val="decimal"/>
      <w:suff w:val="space"/>
      <w:lvlText w:val="%2.%3.%4"/>
      <w:lvlJc w:val="left"/>
      <w:pPr>
        <w:ind w:left="1728" w:hanging="651"/>
      </w:pPr>
      <w:rPr>
        <w:rFonts w:hint="default"/>
      </w:rPr>
    </w:lvl>
    <w:lvl w:ilvl="4">
      <w:start w:val="1"/>
      <w:numFmt w:val="decimal"/>
      <w:lvlText w:val="%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0C1D7868"/>
    <w:multiLevelType w:val="multilevel"/>
    <w:tmpl w:val="0C1D786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9" w15:restartNumberingAfterBreak="0">
    <w:nsid w:val="0F014089"/>
    <w:multiLevelType w:val="multilevel"/>
    <w:tmpl w:val="0F014089"/>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20" w15:restartNumberingAfterBreak="0">
    <w:nsid w:val="100E2974"/>
    <w:multiLevelType w:val="multilevel"/>
    <w:tmpl w:val="100E2974"/>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21" w15:restartNumberingAfterBreak="0">
    <w:nsid w:val="116A3FEB"/>
    <w:multiLevelType w:val="multilevel"/>
    <w:tmpl w:val="116A3FEB"/>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22" w15:restartNumberingAfterBreak="0">
    <w:nsid w:val="12822951"/>
    <w:multiLevelType w:val="multilevel"/>
    <w:tmpl w:val="12822951"/>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13177C86"/>
    <w:multiLevelType w:val="multilevel"/>
    <w:tmpl w:val="13177C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1383391C"/>
    <w:multiLevelType w:val="multilevel"/>
    <w:tmpl w:val="57B08ACA"/>
    <w:lvl w:ilvl="0">
      <w:start w:val="2"/>
      <w:numFmt w:val="decimal"/>
      <w:lvlText w:val="%1"/>
      <w:lvlJc w:val="left"/>
      <w:pPr>
        <w:ind w:left="360" w:hanging="360"/>
      </w:pPr>
      <w:rPr>
        <w:rFonts w:hint="default"/>
      </w:rPr>
    </w:lvl>
    <w:lvl w:ilvl="1">
      <w:start w:val="8"/>
      <w:numFmt w:val="decimal"/>
      <w:lvlText w:val="%1.%2"/>
      <w:lvlJc w:val="left"/>
      <w:pPr>
        <w:ind w:left="1004"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5" w15:restartNumberingAfterBreak="0">
    <w:nsid w:val="13EF63F4"/>
    <w:multiLevelType w:val="multilevel"/>
    <w:tmpl w:val="13EF63F4"/>
    <w:lvl w:ilvl="0">
      <w:start w:val="1"/>
      <w:numFmt w:val="bullet"/>
      <w:lvlText w:val="−"/>
      <w:lvlJc w:val="left"/>
      <w:pPr>
        <w:ind w:left="1571" w:hanging="360"/>
      </w:pPr>
      <w:rPr>
        <w:rFonts w:ascii="Courier New" w:hAnsi="Courier New" w:cs="Times New Roman" w:hint="default"/>
        <w:color w:val="auto"/>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26" w15:restartNumberingAfterBreak="0">
    <w:nsid w:val="16805C56"/>
    <w:multiLevelType w:val="multilevel"/>
    <w:tmpl w:val="707CBE0A"/>
    <w:lvl w:ilvl="0">
      <w:start w:val="7"/>
      <w:numFmt w:val="decimal"/>
      <w:lvlText w:val="%1).......^"/>
      <w:lvlJc w:val="left"/>
      <w:pPr>
        <w:ind w:left="2520" w:hanging="2520"/>
      </w:pPr>
      <w:rPr>
        <w:rFonts w:hint="default"/>
        <w:b w:val="0"/>
        <w:sz w:val="24"/>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7472" w:hanging="1800"/>
      </w:pPr>
      <w:rPr>
        <w:rFonts w:hint="default"/>
        <w:b w:val="0"/>
        <w:sz w:val="24"/>
      </w:rPr>
    </w:lvl>
  </w:abstractNum>
  <w:abstractNum w:abstractNumId="27" w15:restartNumberingAfterBreak="0">
    <w:nsid w:val="1AD80B4F"/>
    <w:multiLevelType w:val="multilevel"/>
    <w:tmpl w:val="1AD80B4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8" w15:restartNumberingAfterBreak="0">
    <w:nsid w:val="1BEB3FDA"/>
    <w:multiLevelType w:val="multilevel"/>
    <w:tmpl w:val="1BEB3FDA"/>
    <w:lvl w:ilvl="0">
      <w:start w:val="1"/>
      <w:numFmt w:val="decimal"/>
      <w:lvlText w:val="%1)"/>
      <w:lvlJc w:val="left"/>
      <w:pPr>
        <w:ind w:left="2021" w:hanging="1170"/>
      </w:pPr>
      <w:rPr>
        <w:rFonts w:hint="default"/>
      </w:rPr>
    </w:lvl>
    <w:lvl w:ilvl="1">
      <w:start w:val="1"/>
      <w:numFmt w:val="lowerLetter"/>
      <w:lvlText w:val="%2."/>
      <w:lvlJc w:val="left"/>
      <w:pPr>
        <w:ind w:left="1931" w:hanging="360"/>
      </w:pPr>
    </w:lvl>
    <w:lvl w:ilvl="2">
      <w:start w:val="1"/>
      <w:numFmt w:val="lowerRoman"/>
      <w:lvlText w:val="%3."/>
      <w:lvlJc w:val="right"/>
      <w:pPr>
        <w:ind w:left="2651" w:hanging="180"/>
      </w:pPr>
    </w:lvl>
    <w:lvl w:ilvl="3">
      <w:start w:val="1"/>
      <w:numFmt w:val="decimal"/>
      <w:lvlText w:val="%4."/>
      <w:lvlJc w:val="left"/>
      <w:pPr>
        <w:ind w:left="3371" w:hanging="360"/>
      </w:pPr>
    </w:lvl>
    <w:lvl w:ilvl="4">
      <w:start w:val="1"/>
      <w:numFmt w:val="lowerLetter"/>
      <w:lvlText w:val="%5."/>
      <w:lvlJc w:val="left"/>
      <w:pPr>
        <w:ind w:left="4091" w:hanging="360"/>
      </w:pPr>
    </w:lvl>
    <w:lvl w:ilvl="5">
      <w:start w:val="1"/>
      <w:numFmt w:val="lowerRoman"/>
      <w:lvlText w:val="%6."/>
      <w:lvlJc w:val="right"/>
      <w:pPr>
        <w:ind w:left="4811" w:hanging="180"/>
      </w:pPr>
    </w:lvl>
    <w:lvl w:ilvl="6">
      <w:start w:val="1"/>
      <w:numFmt w:val="decimal"/>
      <w:lvlText w:val="%7."/>
      <w:lvlJc w:val="left"/>
      <w:pPr>
        <w:ind w:left="5531" w:hanging="360"/>
      </w:pPr>
    </w:lvl>
    <w:lvl w:ilvl="7">
      <w:start w:val="1"/>
      <w:numFmt w:val="lowerLetter"/>
      <w:lvlText w:val="%8."/>
      <w:lvlJc w:val="left"/>
      <w:pPr>
        <w:ind w:left="6251" w:hanging="360"/>
      </w:pPr>
    </w:lvl>
    <w:lvl w:ilvl="8">
      <w:start w:val="1"/>
      <w:numFmt w:val="lowerRoman"/>
      <w:lvlText w:val="%9."/>
      <w:lvlJc w:val="right"/>
      <w:pPr>
        <w:ind w:left="6971" w:hanging="180"/>
      </w:pPr>
    </w:lvl>
  </w:abstractNum>
  <w:abstractNum w:abstractNumId="29" w15:restartNumberingAfterBreak="0">
    <w:nsid w:val="1D8B1D9F"/>
    <w:multiLevelType w:val="multilevel"/>
    <w:tmpl w:val="1D8B1D9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0" w15:restartNumberingAfterBreak="0">
    <w:nsid w:val="1EAA1F55"/>
    <w:multiLevelType w:val="multilevel"/>
    <w:tmpl w:val="1EAA1F55"/>
    <w:lvl w:ilvl="0">
      <w:start w:val="2"/>
      <w:numFmt w:val="decimal"/>
      <w:lvlText w:val="%1"/>
      <w:lvlJc w:val="left"/>
      <w:pPr>
        <w:ind w:left="576" w:hanging="576"/>
      </w:pPr>
      <w:rPr>
        <w:rFonts w:hint="default"/>
      </w:rPr>
    </w:lvl>
    <w:lvl w:ilvl="1">
      <w:start w:val="8"/>
      <w:numFmt w:val="decimal"/>
      <w:lvlText w:val="%1.%2"/>
      <w:lvlJc w:val="left"/>
      <w:pPr>
        <w:ind w:left="3559" w:hanging="576"/>
      </w:pPr>
      <w:rPr>
        <w:rFonts w:hint="default"/>
      </w:rPr>
    </w:lvl>
    <w:lvl w:ilvl="2">
      <w:start w:val="4"/>
      <w:numFmt w:val="decimal"/>
      <w:lvlText w:val="%1.%2.%3"/>
      <w:lvlJc w:val="left"/>
      <w:pPr>
        <w:ind w:left="6686" w:hanging="720"/>
      </w:pPr>
      <w:rPr>
        <w:rFonts w:hint="default"/>
      </w:rPr>
    </w:lvl>
    <w:lvl w:ilvl="3">
      <w:start w:val="1"/>
      <w:numFmt w:val="decimal"/>
      <w:lvlText w:val="%1.%2.%3.%4"/>
      <w:lvlJc w:val="left"/>
      <w:pPr>
        <w:ind w:left="10029" w:hanging="1080"/>
      </w:pPr>
      <w:rPr>
        <w:rFonts w:hint="default"/>
      </w:rPr>
    </w:lvl>
    <w:lvl w:ilvl="4">
      <w:start w:val="1"/>
      <w:numFmt w:val="decimal"/>
      <w:lvlText w:val="%1.%2.%3.%4.%5"/>
      <w:lvlJc w:val="left"/>
      <w:pPr>
        <w:ind w:left="13012" w:hanging="1080"/>
      </w:pPr>
      <w:rPr>
        <w:rFonts w:hint="default"/>
      </w:rPr>
    </w:lvl>
    <w:lvl w:ilvl="5">
      <w:start w:val="1"/>
      <w:numFmt w:val="decimal"/>
      <w:lvlText w:val="%1.%2.%3.%4.%5.%6"/>
      <w:lvlJc w:val="left"/>
      <w:pPr>
        <w:ind w:left="16355" w:hanging="1440"/>
      </w:pPr>
      <w:rPr>
        <w:rFonts w:hint="default"/>
      </w:rPr>
    </w:lvl>
    <w:lvl w:ilvl="6">
      <w:start w:val="1"/>
      <w:numFmt w:val="decimal"/>
      <w:lvlText w:val="%1.%2.%3.%4.%5.%6.%7"/>
      <w:lvlJc w:val="left"/>
      <w:pPr>
        <w:ind w:left="19338" w:hanging="1440"/>
      </w:pPr>
      <w:rPr>
        <w:rFonts w:hint="default"/>
      </w:rPr>
    </w:lvl>
    <w:lvl w:ilvl="7">
      <w:start w:val="1"/>
      <w:numFmt w:val="decimal"/>
      <w:lvlText w:val="%1.%2.%3.%4.%5.%6.%7.%8"/>
      <w:lvlJc w:val="left"/>
      <w:pPr>
        <w:ind w:left="22681" w:hanging="1800"/>
      </w:pPr>
      <w:rPr>
        <w:rFonts w:hint="default"/>
      </w:rPr>
    </w:lvl>
    <w:lvl w:ilvl="8">
      <w:start w:val="1"/>
      <w:numFmt w:val="decimal"/>
      <w:lvlText w:val="%1.%2.%3.%4.%5.%6.%7.%8.%9"/>
      <w:lvlJc w:val="left"/>
      <w:pPr>
        <w:ind w:left="26024" w:hanging="2160"/>
      </w:pPr>
      <w:rPr>
        <w:rFonts w:hint="default"/>
      </w:rPr>
    </w:lvl>
  </w:abstractNum>
  <w:abstractNum w:abstractNumId="31" w15:restartNumberingAfterBreak="0">
    <w:nsid w:val="1FF53182"/>
    <w:multiLevelType w:val="multilevel"/>
    <w:tmpl w:val="1FF53182"/>
    <w:lvl w:ilvl="0">
      <w:start w:val="1"/>
      <w:numFmt w:val="bullet"/>
      <w:lvlText w:val=""/>
      <w:lvlJc w:val="left"/>
      <w:pPr>
        <w:tabs>
          <w:tab w:val="left" w:pos="1429"/>
        </w:tabs>
        <w:ind w:left="1429" w:hanging="360"/>
      </w:pPr>
      <w:rPr>
        <w:rFonts w:ascii="Symbol" w:hAnsi="Symbol" w:hint="default"/>
      </w:rPr>
    </w:lvl>
    <w:lvl w:ilvl="1">
      <w:start w:val="1"/>
      <w:numFmt w:val="bullet"/>
      <w:lvlText w:val="o"/>
      <w:lvlJc w:val="left"/>
      <w:pPr>
        <w:tabs>
          <w:tab w:val="left" w:pos="2149"/>
        </w:tabs>
        <w:ind w:left="2149" w:hanging="360"/>
      </w:pPr>
      <w:rPr>
        <w:rFonts w:ascii="Courier New" w:hAnsi="Courier New" w:cs="Courier New" w:hint="default"/>
      </w:rPr>
    </w:lvl>
    <w:lvl w:ilvl="2">
      <w:start w:val="1"/>
      <w:numFmt w:val="bullet"/>
      <w:lvlText w:val=""/>
      <w:lvlJc w:val="left"/>
      <w:pPr>
        <w:tabs>
          <w:tab w:val="left" w:pos="2869"/>
        </w:tabs>
        <w:ind w:left="2869" w:hanging="360"/>
      </w:pPr>
      <w:rPr>
        <w:rFonts w:ascii="Wingdings" w:hAnsi="Wingdings" w:hint="default"/>
      </w:rPr>
    </w:lvl>
    <w:lvl w:ilvl="3">
      <w:start w:val="1"/>
      <w:numFmt w:val="bullet"/>
      <w:lvlText w:val=""/>
      <w:lvlJc w:val="left"/>
      <w:pPr>
        <w:tabs>
          <w:tab w:val="left" w:pos="3589"/>
        </w:tabs>
        <w:ind w:left="3589" w:hanging="360"/>
      </w:pPr>
      <w:rPr>
        <w:rFonts w:ascii="Symbol" w:hAnsi="Symbol" w:hint="default"/>
      </w:rPr>
    </w:lvl>
    <w:lvl w:ilvl="4">
      <w:start w:val="1"/>
      <w:numFmt w:val="bullet"/>
      <w:lvlText w:val="o"/>
      <w:lvlJc w:val="left"/>
      <w:pPr>
        <w:tabs>
          <w:tab w:val="left" w:pos="4309"/>
        </w:tabs>
        <w:ind w:left="4309" w:hanging="360"/>
      </w:pPr>
      <w:rPr>
        <w:rFonts w:ascii="Courier New" w:hAnsi="Courier New" w:cs="Courier New" w:hint="default"/>
      </w:rPr>
    </w:lvl>
    <w:lvl w:ilvl="5">
      <w:start w:val="1"/>
      <w:numFmt w:val="bullet"/>
      <w:lvlText w:val=""/>
      <w:lvlJc w:val="left"/>
      <w:pPr>
        <w:tabs>
          <w:tab w:val="left" w:pos="5029"/>
        </w:tabs>
        <w:ind w:left="5029" w:hanging="360"/>
      </w:pPr>
      <w:rPr>
        <w:rFonts w:ascii="Wingdings" w:hAnsi="Wingdings" w:hint="default"/>
      </w:rPr>
    </w:lvl>
    <w:lvl w:ilvl="6">
      <w:start w:val="1"/>
      <w:numFmt w:val="bullet"/>
      <w:lvlText w:val=""/>
      <w:lvlJc w:val="left"/>
      <w:pPr>
        <w:tabs>
          <w:tab w:val="left" w:pos="5749"/>
        </w:tabs>
        <w:ind w:left="5749" w:hanging="360"/>
      </w:pPr>
      <w:rPr>
        <w:rFonts w:ascii="Symbol" w:hAnsi="Symbol" w:hint="default"/>
      </w:rPr>
    </w:lvl>
    <w:lvl w:ilvl="7">
      <w:start w:val="1"/>
      <w:numFmt w:val="bullet"/>
      <w:lvlText w:val="o"/>
      <w:lvlJc w:val="left"/>
      <w:pPr>
        <w:tabs>
          <w:tab w:val="left" w:pos="6469"/>
        </w:tabs>
        <w:ind w:left="6469" w:hanging="360"/>
      </w:pPr>
      <w:rPr>
        <w:rFonts w:ascii="Courier New" w:hAnsi="Courier New" w:cs="Courier New" w:hint="default"/>
      </w:rPr>
    </w:lvl>
    <w:lvl w:ilvl="8">
      <w:start w:val="1"/>
      <w:numFmt w:val="bullet"/>
      <w:lvlText w:val=""/>
      <w:lvlJc w:val="left"/>
      <w:pPr>
        <w:tabs>
          <w:tab w:val="left" w:pos="7189"/>
        </w:tabs>
        <w:ind w:left="7189" w:hanging="360"/>
      </w:pPr>
      <w:rPr>
        <w:rFonts w:ascii="Wingdings" w:hAnsi="Wingdings" w:hint="default"/>
      </w:rPr>
    </w:lvl>
  </w:abstractNum>
  <w:abstractNum w:abstractNumId="32" w15:restartNumberingAfterBreak="0">
    <w:nsid w:val="20120962"/>
    <w:multiLevelType w:val="multilevel"/>
    <w:tmpl w:val="20120962"/>
    <w:lvl w:ilvl="0">
      <w:start w:val="1"/>
      <w:numFmt w:val="bullet"/>
      <w:lvlText w:val=""/>
      <w:lvlJc w:val="left"/>
      <w:pPr>
        <w:tabs>
          <w:tab w:val="left" w:pos="1080"/>
        </w:tabs>
        <w:ind w:left="1080" w:hanging="360"/>
      </w:pPr>
      <w:rPr>
        <w:rFonts w:ascii="Symbol" w:hAnsi="Symbol" w:hint="default"/>
      </w:rPr>
    </w:lvl>
    <w:lvl w:ilvl="1">
      <w:start w:val="12"/>
      <w:numFmt w:val="bullet"/>
      <w:lvlText w:val="-"/>
      <w:lvlJc w:val="left"/>
      <w:pPr>
        <w:tabs>
          <w:tab w:val="left" w:pos="2340"/>
        </w:tabs>
        <w:ind w:left="2340" w:hanging="360"/>
      </w:pPr>
      <w:rPr>
        <w:rFonts w:ascii="Times New Roman" w:eastAsia="Times New Roman" w:hAnsi="Times New Roman" w:cs="Times New Roman" w:hint="default"/>
      </w:rPr>
    </w:lvl>
    <w:lvl w:ilvl="2">
      <w:start w:val="1"/>
      <w:numFmt w:val="bullet"/>
      <w:lvlText w:val=""/>
      <w:lvlJc w:val="left"/>
      <w:pPr>
        <w:tabs>
          <w:tab w:val="left" w:pos="3060"/>
        </w:tabs>
        <w:ind w:left="3060" w:hanging="360"/>
      </w:pPr>
      <w:rPr>
        <w:rFonts w:ascii="Wingdings" w:hAnsi="Wingdings" w:hint="default"/>
      </w:rPr>
    </w:lvl>
    <w:lvl w:ilvl="3">
      <w:start w:val="1"/>
      <w:numFmt w:val="bullet"/>
      <w:lvlText w:val=""/>
      <w:lvlJc w:val="left"/>
      <w:pPr>
        <w:tabs>
          <w:tab w:val="left" w:pos="3780"/>
        </w:tabs>
        <w:ind w:left="3780" w:hanging="360"/>
      </w:pPr>
      <w:rPr>
        <w:rFonts w:ascii="Symbol" w:hAnsi="Symbol" w:hint="default"/>
      </w:rPr>
    </w:lvl>
    <w:lvl w:ilvl="4">
      <w:start w:val="1"/>
      <w:numFmt w:val="bullet"/>
      <w:lvlText w:val="o"/>
      <w:lvlJc w:val="left"/>
      <w:pPr>
        <w:tabs>
          <w:tab w:val="left" w:pos="4500"/>
        </w:tabs>
        <w:ind w:left="4500" w:hanging="360"/>
      </w:pPr>
      <w:rPr>
        <w:rFonts w:ascii="Courier New" w:hAnsi="Courier New" w:cs="Courier New" w:hint="default"/>
      </w:rPr>
    </w:lvl>
    <w:lvl w:ilvl="5">
      <w:start w:val="1"/>
      <w:numFmt w:val="bullet"/>
      <w:lvlText w:val=""/>
      <w:lvlJc w:val="left"/>
      <w:pPr>
        <w:tabs>
          <w:tab w:val="left" w:pos="5220"/>
        </w:tabs>
        <w:ind w:left="5220" w:hanging="360"/>
      </w:pPr>
      <w:rPr>
        <w:rFonts w:ascii="Wingdings" w:hAnsi="Wingdings" w:hint="default"/>
      </w:rPr>
    </w:lvl>
    <w:lvl w:ilvl="6">
      <w:start w:val="1"/>
      <w:numFmt w:val="bullet"/>
      <w:lvlText w:val=""/>
      <w:lvlJc w:val="left"/>
      <w:pPr>
        <w:tabs>
          <w:tab w:val="left" w:pos="5940"/>
        </w:tabs>
        <w:ind w:left="5940" w:hanging="360"/>
      </w:pPr>
      <w:rPr>
        <w:rFonts w:ascii="Symbol" w:hAnsi="Symbol" w:hint="default"/>
      </w:rPr>
    </w:lvl>
    <w:lvl w:ilvl="7">
      <w:start w:val="1"/>
      <w:numFmt w:val="bullet"/>
      <w:lvlText w:val="o"/>
      <w:lvlJc w:val="left"/>
      <w:pPr>
        <w:tabs>
          <w:tab w:val="left" w:pos="6660"/>
        </w:tabs>
        <w:ind w:left="6660" w:hanging="360"/>
      </w:pPr>
      <w:rPr>
        <w:rFonts w:ascii="Courier New" w:hAnsi="Courier New" w:cs="Courier New" w:hint="default"/>
      </w:rPr>
    </w:lvl>
    <w:lvl w:ilvl="8">
      <w:start w:val="1"/>
      <w:numFmt w:val="bullet"/>
      <w:lvlText w:val=""/>
      <w:lvlJc w:val="left"/>
      <w:pPr>
        <w:tabs>
          <w:tab w:val="left" w:pos="7380"/>
        </w:tabs>
        <w:ind w:left="7380" w:hanging="360"/>
      </w:pPr>
      <w:rPr>
        <w:rFonts w:ascii="Wingdings" w:hAnsi="Wingdings" w:hint="default"/>
      </w:rPr>
    </w:lvl>
  </w:abstractNum>
  <w:abstractNum w:abstractNumId="33" w15:restartNumberingAfterBreak="0">
    <w:nsid w:val="22DE567C"/>
    <w:multiLevelType w:val="multilevel"/>
    <w:tmpl w:val="22DE567C"/>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28FE4E11"/>
    <w:multiLevelType w:val="hybridMultilevel"/>
    <w:tmpl w:val="518243F6"/>
    <w:lvl w:ilvl="0" w:tplc="9A7296D2">
      <w:numFmt w:val="bullet"/>
      <w:lvlText w:val="*"/>
      <w:lvlJc w:val="left"/>
      <w:pPr>
        <w:ind w:left="222" w:hanging="180"/>
      </w:pPr>
      <w:rPr>
        <w:rFonts w:ascii="Times New Roman" w:eastAsia="Times New Roman" w:hAnsi="Times New Roman" w:cs="Times New Roman" w:hint="default"/>
        <w:w w:val="100"/>
        <w:sz w:val="24"/>
        <w:szCs w:val="24"/>
        <w:lang w:val="ru-RU" w:eastAsia="en-US" w:bidi="ar-SA"/>
      </w:rPr>
    </w:lvl>
    <w:lvl w:ilvl="1" w:tplc="5D9CB83C">
      <w:numFmt w:val="bullet"/>
      <w:lvlText w:val=""/>
      <w:lvlJc w:val="left"/>
      <w:pPr>
        <w:ind w:left="1638" w:hanging="348"/>
      </w:pPr>
      <w:rPr>
        <w:rFonts w:ascii="Symbol" w:eastAsia="Symbol" w:hAnsi="Symbol" w:cs="Symbol" w:hint="default"/>
        <w:w w:val="100"/>
        <w:sz w:val="28"/>
        <w:szCs w:val="28"/>
        <w:lang w:val="ru-RU" w:eastAsia="en-US" w:bidi="ar-SA"/>
      </w:rPr>
    </w:lvl>
    <w:lvl w:ilvl="2" w:tplc="56E03D92">
      <w:numFmt w:val="bullet"/>
      <w:lvlText w:val="•"/>
      <w:lvlJc w:val="left"/>
      <w:pPr>
        <w:ind w:left="2547" w:hanging="348"/>
      </w:pPr>
      <w:rPr>
        <w:rFonts w:hint="default"/>
        <w:lang w:val="ru-RU" w:eastAsia="en-US" w:bidi="ar-SA"/>
      </w:rPr>
    </w:lvl>
    <w:lvl w:ilvl="3" w:tplc="81426A46">
      <w:numFmt w:val="bullet"/>
      <w:lvlText w:val="•"/>
      <w:lvlJc w:val="left"/>
      <w:pPr>
        <w:ind w:left="3454" w:hanging="348"/>
      </w:pPr>
      <w:rPr>
        <w:rFonts w:hint="default"/>
        <w:lang w:val="ru-RU" w:eastAsia="en-US" w:bidi="ar-SA"/>
      </w:rPr>
    </w:lvl>
    <w:lvl w:ilvl="4" w:tplc="5A026DB2">
      <w:numFmt w:val="bullet"/>
      <w:lvlText w:val="•"/>
      <w:lvlJc w:val="left"/>
      <w:pPr>
        <w:ind w:left="4362" w:hanging="348"/>
      </w:pPr>
      <w:rPr>
        <w:rFonts w:hint="default"/>
        <w:lang w:val="ru-RU" w:eastAsia="en-US" w:bidi="ar-SA"/>
      </w:rPr>
    </w:lvl>
    <w:lvl w:ilvl="5" w:tplc="CB46B03C">
      <w:numFmt w:val="bullet"/>
      <w:lvlText w:val="•"/>
      <w:lvlJc w:val="left"/>
      <w:pPr>
        <w:ind w:left="5269" w:hanging="348"/>
      </w:pPr>
      <w:rPr>
        <w:rFonts w:hint="default"/>
        <w:lang w:val="ru-RU" w:eastAsia="en-US" w:bidi="ar-SA"/>
      </w:rPr>
    </w:lvl>
    <w:lvl w:ilvl="6" w:tplc="6896E480">
      <w:numFmt w:val="bullet"/>
      <w:lvlText w:val="•"/>
      <w:lvlJc w:val="left"/>
      <w:pPr>
        <w:ind w:left="6176" w:hanging="348"/>
      </w:pPr>
      <w:rPr>
        <w:rFonts w:hint="default"/>
        <w:lang w:val="ru-RU" w:eastAsia="en-US" w:bidi="ar-SA"/>
      </w:rPr>
    </w:lvl>
    <w:lvl w:ilvl="7" w:tplc="8DB861E4">
      <w:numFmt w:val="bullet"/>
      <w:lvlText w:val="•"/>
      <w:lvlJc w:val="left"/>
      <w:pPr>
        <w:ind w:left="7084" w:hanging="348"/>
      </w:pPr>
      <w:rPr>
        <w:rFonts w:hint="default"/>
        <w:lang w:val="ru-RU" w:eastAsia="en-US" w:bidi="ar-SA"/>
      </w:rPr>
    </w:lvl>
    <w:lvl w:ilvl="8" w:tplc="0658D2A0">
      <w:numFmt w:val="bullet"/>
      <w:lvlText w:val="•"/>
      <w:lvlJc w:val="left"/>
      <w:pPr>
        <w:ind w:left="7991" w:hanging="348"/>
      </w:pPr>
      <w:rPr>
        <w:rFonts w:hint="default"/>
        <w:lang w:val="ru-RU" w:eastAsia="en-US" w:bidi="ar-SA"/>
      </w:rPr>
    </w:lvl>
  </w:abstractNum>
  <w:abstractNum w:abstractNumId="35" w15:restartNumberingAfterBreak="0">
    <w:nsid w:val="2DEB45B7"/>
    <w:multiLevelType w:val="multilevel"/>
    <w:tmpl w:val="2DEB45B7"/>
    <w:lvl w:ilvl="0">
      <w:start w:val="1"/>
      <w:numFmt w:val="decimal"/>
      <w:lvlText w:val="%1."/>
      <w:lvlJc w:val="left"/>
      <w:pPr>
        <w:ind w:left="50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308067D8"/>
    <w:multiLevelType w:val="multilevel"/>
    <w:tmpl w:val="308067D8"/>
    <w:lvl w:ilvl="0">
      <w:start w:val="1"/>
      <w:numFmt w:val="bullet"/>
      <w:lvlText w:val="−"/>
      <w:lvlJc w:val="left"/>
      <w:pPr>
        <w:ind w:left="720" w:hanging="360"/>
      </w:pPr>
      <w:rPr>
        <w:rFonts w:ascii="Courier New" w:hAnsi="Courier New"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32FD46D1"/>
    <w:multiLevelType w:val="multilevel"/>
    <w:tmpl w:val="32FD46D1"/>
    <w:lvl w:ilvl="0">
      <w:start w:val="1"/>
      <w:numFmt w:val="none"/>
      <w:pStyle w:val="a"/>
      <w:lvlText w:val=""/>
      <w:lvlJc w:val="left"/>
      <w:pPr>
        <w:ind w:left="360" w:hanging="360"/>
      </w:pPr>
      <w:rPr>
        <w:rFonts w:hint="default"/>
      </w:rPr>
    </w:lvl>
    <w:lvl w:ilvl="1">
      <w:start w:val="1"/>
      <w:numFmt w:val="decimal"/>
      <w:lvlText w:val="%2."/>
      <w:lvlJc w:val="left"/>
      <w:pPr>
        <w:ind w:left="792" w:hanging="432"/>
      </w:pPr>
      <w:rPr>
        <w:rFonts w:hint="default"/>
      </w:rPr>
    </w:lvl>
    <w:lvl w:ilvl="2">
      <w:start w:val="1"/>
      <w:numFmt w:val="decimal"/>
      <w:lvlText w:val="%2.%3."/>
      <w:lvlJc w:val="left"/>
      <w:pPr>
        <w:ind w:left="1224" w:hanging="504"/>
      </w:pPr>
      <w:rPr>
        <w:rFonts w:hint="default"/>
      </w:rPr>
    </w:lvl>
    <w:lvl w:ilvl="3">
      <w:start w:val="1"/>
      <w:numFmt w:val="decimal"/>
      <w:lvlText w:val="%2.%3.%4."/>
      <w:lvlJc w:val="left"/>
      <w:pPr>
        <w:ind w:left="1728" w:hanging="648"/>
      </w:pPr>
      <w:rPr>
        <w:rFonts w:hint="default"/>
      </w:rPr>
    </w:lvl>
    <w:lvl w:ilvl="4">
      <w:start w:val="1"/>
      <w:numFmt w:val="decimal"/>
      <w:lvlText w:val="%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34A1350D"/>
    <w:multiLevelType w:val="multilevel"/>
    <w:tmpl w:val="A0C6626C"/>
    <w:lvl w:ilvl="0">
      <w:start w:val="1"/>
      <w:numFmt w:val="bullet"/>
      <w:lvlText w:val=""/>
      <w:lvlJc w:val="left"/>
      <w:pPr>
        <w:ind w:left="4472" w:hanging="360"/>
      </w:pPr>
      <w:rPr>
        <w:rFonts w:ascii="Symbol" w:hAnsi="Symbol" w:hint="default"/>
      </w:rPr>
    </w:lvl>
    <w:lvl w:ilvl="1">
      <w:start w:val="1"/>
      <w:numFmt w:val="bullet"/>
      <w:lvlText w:val="o"/>
      <w:lvlJc w:val="left"/>
      <w:pPr>
        <w:ind w:left="5192" w:hanging="360"/>
      </w:pPr>
      <w:rPr>
        <w:rFonts w:ascii="Courier New" w:hAnsi="Courier New" w:cs="Courier New" w:hint="default"/>
      </w:rPr>
    </w:lvl>
    <w:lvl w:ilvl="2">
      <w:start w:val="1"/>
      <w:numFmt w:val="bullet"/>
      <w:lvlText w:val=""/>
      <w:lvlJc w:val="left"/>
      <w:pPr>
        <w:ind w:left="5912" w:hanging="360"/>
      </w:pPr>
      <w:rPr>
        <w:rFonts w:ascii="Wingdings" w:hAnsi="Wingdings" w:hint="default"/>
      </w:rPr>
    </w:lvl>
    <w:lvl w:ilvl="3">
      <w:start w:val="1"/>
      <w:numFmt w:val="bullet"/>
      <w:lvlText w:val=""/>
      <w:lvlJc w:val="left"/>
      <w:pPr>
        <w:ind w:left="6632" w:hanging="360"/>
      </w:pPr>
      <w:rPr>
        <w:rFonts w:ascii="Symbol" w:hAnsi="Symbol" w:hint="default"/>
      </w:rPr>
    </w:lvl>
    <w:lvl w:ilvl="4">
      <w:start w:val="1"/>
      <w:numFmt w:val="bullet"/>
      <w:lvlText w:val="o"/>
      <w:lvlJc w:val="left"/>
      <w:pPr>
        <w:ind w:left="7352" w:hanging="360"/>
      </w:pPr>
      <w:rPr>
        <w:rFonts w:ascii="Courier New" w:hAnsi="Courier New" w:cs="Courier New" w:hint="default"/>
      </w:rPr>
    </w:lvl>
    <w:lvl w:ilvl="5">
      <w:start w:val="1"/>
      <w:numFmt w:val="bullet"/>
      <w:lvlText w:val=""/>
      <w:lvlJc w:val="left"/>
      <w:pPr>
        <w:ind w:left="8072" w:hanging="360"/>
      </w:pPr>
      <w:rPr>
        <w:rFonts w:ascii="Wingdings" w:hAnsi="Wingdings" w:hint="default"/>
      </w:rPr>
    </w:lvl>
    <w:lvl w:ilvl="6">
      <w:start w:val="1"/>
      <w:numFmt w:val="bullet"/>
      <w:lvlText w:val=""/>
      <w:lvlJc w:val="left"/>
      <w:pPr>
        <w:ind w:left="8792" w:hanging="360"/>
      </w:pPr>
      <w:rPr>
        <w:rFonts w:ascii="Symbol" w:hAnsi="Symbol" w:hint="default"/>
      </w:rPr>
    </w:lvl>
    <w:lvl w:ilvl="7">
      <w:start w:val="1"/>
      <w:numFmt w:val="bullet"/>
      <w:lvlText w:val="o"/>
      <w:lvlJc w:val="left"/>
      <w:pPr>
        <w:ind w:left="9512" w:hanging="360"/>
      </w:pPr>
      <w:rPr>
        <w:rFonts w:ascii="Courier New" w:hAnsi="Courier New" w:cs="Courier New" w:hint="default"/>
      </w:rPr>
    </w:lvl>
    <w:lvl w:ilvl="8">
      <w:start w:val="1"/>
      <w:numFmt w:val="bullet"/>
      <w:lvlText w:val=""/>
      <w:lvlJc w:val="left"/>
      <w:pPr>
        <w:ind w:left="10232" w:hanging="360"/>
      </w:pPr>
      <w:rPr>
        <w:rFonts w:ascii="Wingdings" w:hAnsi="Wingdings" w:hint="default"/>
      </w:rPr>
    </w:lvl>
  </w:abstractNum>
  <w:abstractNum w:abstractNumId="39" w15:restartNumberingAfterBreak="0">
    <w:nsid w:val="35B51275"/>
    <w:multiLevelType w:val="multilevel"/>
    <w:tmpl w:val="35B51275"/>
    <w:lvl w:ilvl="0">
      <w:start w:val="1"/>
      <w:numFmt w:val="bullet"/>
      <w:lvlText w:val=""/>
      <w:lvlJc w:val="left"/>
      <w:pPr>
        <w:tabs>
          <w:tab w:val="left" w:pos="227"/>
        </w:tabs>
        <w:ind w:left="227" w:hanging="227"/>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35E3009D"/>
    <w:multiLevelType w:val="multilevel"/>
    <w:tmpl w:val="35E3009D"/>
    <w:lvl w:ilvl="0">
      <w:start w:val="1"/>
      <w:numFmt w:val="bullet"/>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41" w15:restartNumberingAfterBreak="0">
    <w:nsid w:val="3737094D"/>
    <w:multiLevelType w:val="multilevel"/>
    <w:tmpl w:val="0748C98E"/>
    <w:lvl w:ilvl="0">
      <w:start w:val="2"/>
      <w:numFmt w:val="decimal"/>
      <w:lvlText w:val="%1"/>
      <w:lvlJc w:val="left"/>
      <w:pPr>
        <w:ind w:left="375" w:hanging="375"/>
      </w:pPr>
      <w:rPr>
        <w:rFonts w:hint="default"/>
      </w:rPr>
    </w:lvl>
    <w:lvl w:ilvl="1">
      <w:start w:val="5"/>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42" w15:restartNumberingAfterBreak="0">
    <w:nsid w:val="391D4626"/>
    <w:multiLevelType w:val="multilevel"/>
    <w:tmpl w:val="391D4626"/>
    <w:lvl w:ilvl="0">
      <w:start w:val="1"/>
      <w:numFmt w:val="bullet"/>
      <w:lvlText w:val=""/>
      <w:lvlJc w:val="left"/>
      <w:pPr>
        <w:tabs>
          <w:tab w:val="left" w:pos="1080"/>
        </w:tabs>
        <w:ind w:left="1080" w:hanging="360"/>
      </w:pPr>
      <w:rPr>
        <w:rFonts w:ascii="Symbol" w:hAnsi="Symbol" w:hint="default"/>
      </w:rPr>
    </w:lvl>
    <w:lvl w:ilvl="1">
      <w:start w:val="12"/>
      <w:numFmt w:val="bullet"/>
      <w:lvlText w:val="-"/>
      <w:lvlJc w:val="left"/>
      <w:pPr>
        <w:tabs>
          <w:tab w:val="left" w:pos="2340"/>
        </w:tabs>
        <w:ind w:left="2340" w:hanging="360"/>
      </w:pPr>
      <w:rPr>
        <w:rFonts w:ascii="Times New Roman" w:eastAsia="Times New Roman" w:hAnsi="Times New Roman" w:cs="Times New Roman" w:hint="default"/>
      </w:rPr>
    </w:lvl>
    <w:lvl w:ilvl="2">
      <w:start w:val="1"/>
      <w:numFmt w:val="bullet"/>
      <w:lvlText w:val=""/>
      <w:lvlJc w:val="left"/>
      <w:pPr>
        <w:tabs>
          <w:tab w:val="left" w:pos="3060"/>
        </w:tabs>
        <w:ind w:left="3060" w:hanging="360"/>
      </w:pPr>
      <w:rPr>
        <w:rFonts w:ascii="Wingdings" w:hAnsi="Wingdings" w:hint="default"/>
      </w:rPr>
    </w:lvl>
    <w:lvl w:ilvl="3">
      <w:start w:val="1"/>
      <w:numFmt w:val="bullet"/>
      <w:lvlText w:val=""/>
      <w:lvlJc w:val="left"/>
      <w:pPr>
        <w:tabs>
          <w:tab w:val="left" w:pos="3780"/>
        </w:tabs>
        <w:ind w:left="3780" w:hanging="360"/>
      </w:pPr>
      <w:rPr>
        <w:rFonts w:ascii="Symbol" w:hAnsi="Symbol" w:hint="default"/>
      </w:rPr>
    </w:lvl>
    <w:lvl w:ilvl="4">
      <w:start w:val="1"/>
      <w:numFmt w:val="bullet"/>
      <w:lvlText w:val="o"/>
      <w:lvlJc w:val="left"/>
      <w:pPr>
        <w:tabs>
          <w:tab w:val="left" w:pos="4500"/>
        </w:tabs>
        <w:ind w:left="4500" w:hanging="360"/>
      </w:pPr>
      <w:rPr>
        <w:rFonts w:ascii="Courier New" w:hAnsi="Courier New" w:cs="Courier New" w:hint="default"/>
      </w:rPr>
    </w:lvl>
    <w:lvl w:ilvl="5">
      <w:start w:val="1"/>
      <w:numFmt w:val="bullet"/>
      <w:lvlText w:val=""/>
      <w:lvlJc w:val="left"/>
      <w:pPr>
        <w:tabs>
          <w:tab w:val="left" w:pos="5220"/>
        </w:tabs>
        <w:ind w:left="5220" w:hanging="360"/>
      </w:pPr>
      <w:rPr>
        <w:rFonts w:ascii="Wingdings" w:hAnsi="Wingdings" w:hint="default"/>
      </w:rPr>
    </w:lvl>
    <w:lvl w:ilvl="6">
      <w:start w:val="1"/>
      <w:numFmt w:val="bullet"/>
      <w:lvlText w:val=""/>
      <w:lvlJc w:val="left"/>
      <w:pPr>
        <w:tabs>
          <w:tab w:val="left" w:pos="5940"/>
        </w:tabs>
        <w:ind w:left="5940" w:hanging="360"/>
      </w:pPr>
      <w:rPr>
        <w:rFonts w:ascii="Symbol" w:hAnsi="Symbol" w:hint="default"/>
      </w:rPr>
    </w:lvl>
    <w:lvl w:ilvl="7">
      <w:start w:val="1"/>
      <w:numFmt w:val="bullet"/>
      <w:lvlText w:val="o"/>
      <w:lvlJc w:val="left"/>
      <w:pPr>
        <w:tabs>
          <w:tab w:val="left" w:pos="6660"/>
        </w:tabs>
        <w:ind w:left="6660" w:hanging="360"/>
      </w:pPr>
      <w:rPr>
        <w:rFonts w:ascii="Courier New" w:hAnsi="Courier New" w:cs="Courier New" w:hint="default"/>
      </w:rPr>
    </w:lvl>
    <w:lvl w:ilvl="8">
      <w:start w:val="1"/>
      <w:numFmt w:val="bullet"/>
      <w:lvlText w:val=""/>
      <w:lvlJc w:val="left"/>
      <w:pPr>
        <w:tabs>
          <w:tab w:val="left" w:pos="7380"/>
        </w:tabs>
        <w:ind w:left="7380" w:hanging="360"/>
      </w:pPr>
      <w:rPr>
        <w:rFonts w:ascii="Wingdings" w:hAnsi="Wingdings" w:hint="default"/>
      </w:rPr>
    </w:lvl>
  </w:abstractNum>
  <w:abstractNum w:abstractNumId="43" w15:restartNumberingAfterBreak="0">
    <w:nsid w:val="398D162D"/>
    <w:multiLevelType w:val="multilevel"/>
    <w:tmpl w:val="398D162D"/>
    <w:lvl w:ilvl="0">
      <w:start w:val="1"/>
      <w:numFmt w:val="bullet"/>
      <w:lvlText w:val=""/>
      <w:lvlJc w:val="left"/>
      <w:pPr>
        <w:ind w:left="1068" w:hanging="360"/>
      </w:pPr>
      <w:rPr>
        <w:rFonts w:ascii="Symbol" w:hAnsi="Symbol" w:hint="default"/>
        <w:color w:val="auto"/>
      </w:rPr>
    </w:lvl>
    <w:lvl w:ilvl="1">
      <w:start w:val="1"/>
      <w:numFmt w:val="bullet"/>
      <w:lvlText w:val="o"/>
      <w:lvlJc w:val="left"/>
      <w:pPr>
        <w:ind w:left="1788" w:hanging="360"/>
      </w:pPr>
      <w:rPr>
        <w:rFonts w:ascii="Courier New" w:hAnsi="Courier New" w:cs="Courier New" w:hint="default"/>
      </w:rPr>
    </w:lvl>
    <w:lvl w:ilvl="2">
      <w:start w:val="1"/>
      <w:numFmt w:val="bullet"/>
      <w:lvlText w:val=""/>
      <w:lvlJc w:val="left"/>
      <w:pPr>
        <w:ind w:left="2508" w:hanging="360"/>
      </w:pPr>
      <w:rPr>
        <w:rFonts w:ascii="Wingdings" w:hAnsi="Wingdings" w:hint="default"/>
      </w:rPr>
    </w:lvl>
    <w:lvl w:ilvl="3">
      <w:start w:val="1"/>
      <w:numFmt w:val="bullet"/>
      <w:lvlText w:val=""/>
      <w:lvlJc w:val="left"/>
      <w:pPr>
        <w:ind w:left="3228" w:hanging="360"/>
      </w:pPr>
      <w:rPr>
        <w:rFonts w:ascii="Symbol" w:hAnsi="Symbol" w:hint="default"/>
      </w:rPr>
    </w:lvl>
    <w:lvl w:ilvl="4">
      <w:start w:val="1"/>
      <w:numFmt w:val="bullet"/>
      <w:lvlText w:val="o"/>
      <w:lvlJc w:val="left"/>
      <w:pPr>
        <w:ind w:left="3948" w:hanging="360"/>
      </w:pPr>
      <w:rPr>
        <w:rFonts w:ascii="Courier New" w:hAnsi="Courier New" w:cs="Courier New" w:hint="default"/>
      </w:rPr>
    </w:lvl>
    <w:lvl w:ilvl="5">
      <w:start w:val="1"/>
      <w:numFmt w:val="bullet"/>
      <w:lvlText w:val=""/>
      <w:lvlJc w:val="left"/>
      <w:pPr>
        <w:ind w:left="4668" w:hanging="360"/>
      </w:pPr>
      <w:rPr>
        <w:rFonts w:ascii="Wingdings" w:hAnsi="Wingdings" w:hint="default"/>
      </w:rPr>
    </w:lvl>
    <w:lvl w:ilvl="6">
      <w:start w:val="1"/>
      <w:numFmt w:val="bullet"/>
      <w:lvlText w:val=""/>
      <w:lvlJc w:val="left"/>
      <w:pPr>
        <w:ind w:left="5388" w:hanging="360"/>
      </w:pPr>
      <w:rPr>
        <w:rFonts w:ascii="Symbol" w:hAnsi="Symbol" w:hint="default"/>
      </w:rPr>
    </w:lvl>
    <w:lvl w:ilvl="7">
      <w:start w:val="1"/>
      <w:numFmt w:val="bullet"/>
      <w:lvlText w:val="o"/>
      <w:lvlJc w:val="left"/>
      <w:pPr>
        <w:ind w:left="6108" w:hanging="360"/>
      </w:pPr>
      <w:rPr>
        <w:rFonts w:ascii="Courier New" w:hAnsi="Courier New" w:cs="Courier New" w:hint="default"/>
      </w:rPr>
    </w:lvl>
    <w:lvl w:ilvl="8">
      <w:start w:val="1"/>
      <w:numFmt w:val="bullet"/>
      <w:lvlText w:val=""/>
      <w:lvlJc w:val="left"/>
      <w:pPr>
        <w:ind w:left="6828" w:hanging="360"/>
      </w:pPr>
      <w:rPr>
        <w:rFonts w:ascii="Wingdings" w:hAnsi="Wingdings" w:hint="default"/>
      </w:rPr>
    </w:lvl>
  </w:abstractNum>
  <w:abstractNum w:abstractNumId="44" w15:restartNumberingAfterBreak="0">
    <w:nsid w:val="3B2E1331"/>
    <w:multiLevelType w:val="multilevel"/>
    <w:tmpl w:val="3B2E1331"/>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45" w15:restartNumberingAfterBreak="0">
    <w:nsid w:val="3D4D0099"/>
    <w:multiLevelType w:val="multilevel"/>
    <w:tmpl w:val="3D4D0099"/>
    <w:lvl w:ilvl="0">
      <w:start w:val="1"/>
      <w:numFmt w:val="bullet"/>
      <w:lvlText w:val="−"/>
      <w:lvlJc w:val="left"/>
      <w:pPr>
        <w:ind w:left="7590" w:hanging="360"/>
      </w:pPr>
      <w:rPr>
        <w:rFonts w:ascii="Courier New" w:hAnsi="Courier New" w:hint="default"/>
        <w:color w:val="auto"/>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46" w15:restartNumberingAfterBreak="0">
    <w:nsid w:val="3E657334"/>
    <w:multiLevelType w:val="multilevel"/>
    <w:tmpl w:val="3E657334"/>
    <w:lvl w:ilvl="0">
      <w:start w:val="1"/>
      <w:numFmt w:val="bullet"/>
      <w:lvlText w:val=""/>
      <w:lvlJc w:val="left"/>
      <w:pPr>
        <w:ind w:left="1211" w:hanging="360"/>
      </w:pPr>
      <w:rPr>
        <w:rFonts w:ascii="Symbol" w:hAnsi="Symbol" w:hint="default"/>
        <w:color w:val="auto"/>
      </w:rPr>
    </w:lvl>
    <w:lvl w:ilvl="1">
      <w:start w:val="1"/>
      <w:numFmt w:val="bullet"/>
      <w:lvlText w:val="o"/>
      <w:lvlJc w:val="left"/>
      <w:pPr>
        <w:ind w:left="1931" w:hanging="360"/>
      </w:pPr>
      <w:rPr>
        <w:rFonts w:ascii="Courier New" w:hAnsi="Courier New" w:cs="Courier New" w:hint="default"/>
      </w:rPr>
    </w:lvl>
    <w:lvl w:ilvl="2">
      <w:start w:val="1"/>
      <w:numFmt w:val="bullet"/>
      <w:lvlText w:val=""/>
      <w:lvlJc w:val="left"/>
      <w:pPr>
        <w:ind w:left="2651" w:hanging="360"/>
      </w:pPr>
      <w:rPr>
        <w:rFonts w:ascii="Wingdings" w:hAnsi="Wingdings" w:hint="default"/>
      </w:rPr>
    </w:lvl>
    <w:lvl w:ilvl="3">
      <w:start w:val="1"/>
      <w:numFmt w:val="bullet"/>
      <w:lvlText w:val=""/>
      <w:lvlJc w:val="left"/>
      <w:pPr>
        <w:ind w:left="3371" w:hanging="360"/>
      </w:pPr>
      <w:rPr>
        <w:rFonts w:ascii="Symbol" w:hAnsi="Symbol" w:hint="default"/>
      </w:rPr>
    </w:lvl>
    <w:lvl w:ilvl="4">
      <w:start w:val="1"/>
      <w:numFmt w:val="bullet"/>
      <w:lvlText w:val="o"/>
      <w:lvlJc w:val="left"/>
      <w:pPr>
        <w:ind w:left="4091" w:hanging="360"/>
      </w:pPr>
      <w:rPr>
        <w:rFonts w:ascii="Courier New" w:hAnsi="Courier New" w:cs="Courier New" w:hint="default"/>
      </w:rPr>
    </w:lvl>
    <w:lvl w:ilvl="5">
      <w:start w:val="1"/>
      <w:numFmt w:val="bullet"/>
      <w:lvlText w:val=""/>
      <w:lvlJc w:val="left"/>
      <w:pPr>
        <w:ind w:left="4811" w:hanging="360"/>
      </w:pPr>
      <w:rPr>
        <w:rFonts w:ascii="Wingdings" w:hAnsi="Wingdings" w:hint="default"/>
      </w:rPr>
    </w:lvl>
    <w:lvl w:ilvl="6">
      <w:start w:val="1"/>
      <w:numFmt w:val="bullet"/>
      <w:lvlText w:val=""/>
      <w:lvlJc w:val="left"/>
      <w:pPr>
        <w:ind w:left="5531" w:hanging="360"/>
      </w:pPr>
      <w:rPr>
        <w:rFonts w:ascii="Symbol" w:hAnsi="Symbol" w:hint="default"/>
      </w:rPr>
    </w:lvl>
    <w:lvl w:ilvl="7">
      <w:start w:val="1"/>
      <w:numFmt w:val="bullet"/>
      <w:lvlText w:val="o"/>
      <w:lvlJc w:val="left"/>
      <w:pPr>
        <w:ind w:left="6251" w:hanging="360"/>
      </w:pPr>
      <w:rPr>
        <w:rFonts w:ascii="Courier New" w:hAnsi="Courier New" w:cs="Courier New" w:hint="default"/>
      </w:rPr>
    </w:lvl>
    <w:lvl w:ilvl="8">
      <w:start w:val="1"/>
      <w:numFmt w:val="bullet"/>
      <w:lvlText w:val=""/>
      <w:lvlJc w:val="left"/>
      <w:pPr>
        <w:ind w:left="6971" w:hanging="360"/>
      </w:pPr>
      <w:rPr>
        <w:rFonts w:ascii="Wingdings" w:hAnsi="Wingdings" w:hint="default"/>
      </w:rPr>
    </w:lvl>
  </w:abstractNum>
  <w:abstractNum w:abstractNumId="47" w15:restartNumberingAfterBreak="0">
    <w:nsid w:val="3EAF0056"/>
    <w:multiLevelType w:val="multilevel"/>
    <w:tmpl w:val="3EAF0056"/>
    <w:lvl w:ilvl="0">
      <w:start w:val="1"/>
      <w:numFmt w:val="decimal"/>
      <w:lvlText w:val="%1."/>
      <w:lvlJc w:val="left"/>
      <w:pPr>
        <w:tabs>
          <w:tab w:val="left" w:pos="72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8" w15:restartNumberingAfterBreak="0">
    <w:nsid w:val="41995A6B"/>
    <w:multiLevelType w:val="multilevel"/>
    <w:tmpl w:val="41995A6B"/>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49" w15:restartNumberingAfterBreak="0">
    <w:nsid w:val="42254BA3"/>
    <w:multiLevelType w:val="multilevel"/>
    <w:tmpl w:val="42254BA3"/>
    <w:lvl w:ilvl="0">
      <w:start w:val="1"/>
      <w:numFmt w:val="bullet"/>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50" w15:restartNumberingAfterBreak="0">
    <w:nsid w:val="4244670F"/>
    <w:multiLevelType w:val="multilevel"/>
    <w:tmpl w:val="4244670F"/>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51" w15:restartNumberingAfterBreak="0">
    <w:nsid w:val="495A351E"/>
    <w:multiLevelType w:val="multilevel"/>
    <w:tmpl w:val="495A351E"/>
    <w:lvl w:ilvl="0">
      <w:start w:val="1"/>
      <w:numFmt w:val="bullet"/>
      <w:lvlText w:val="−"/>
      <w:lvlJc w:val="left"/>
      <w:pPr>
        <w:ind w:left="1571" w:hanging="360"/>
      </w:pPr>
      <w:rPr>
        <w:rFonts w:ascii="Courier New" w:hAnsi="Courier New" w:hint="default"/>
        <w:color w:val="auto"/>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52" w15:restartNumberingAfterBreak="0">
    <w:nsid w:val="49A635BB"/>
    <w:multiLevelType w:val="multilevel"/>
    <w:tmpl w:val="49A635BB"/>
    <w:lvl w:ilvl="0">
      <w:start w:val="1"/>
      <w:numFmt w:val="bullet"/>
      <w:lvlText w:val=""/>
      <w:lvlJc w:val="left"/>
      <w:pPr>
        <w:ind w:left="644" w:hanging="360"/>
      </w:pPr>
      <w:rPr>
        <w:rFonts w:ascii="Wingdings" w:hAnsi="Wingdings"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3" w15:restartNumberingAfterBreak="0">
    <w:nsid w:val="49C608EA"/>
    <w:multiLevelType w:val="singleLevel"/>
    <w:tmpl w:val="49C608EA"/>
    <w:lvl w:ilvl="0">
      <w:start w:val="1"/>
      <w:numFmt w:val="bullet"/>
      <w:lvlText w:val="−"/>
      <w:lvlJc w:val="left"/>
      <w:pPr>
        <w:tabs>
          <w:tab w:val="left" w:pos="420"/>
        </w:tabs>
        <w:ind w:left="420" w:hanging="420"/>
      </w:pPr>
      <w:rPr>
        <w:rFonts w:ascii="Arial" w:hAnsi="Arial" w:cs="Arial" w:hint="default"/>
      </w:rPr>
    </w:lvl>
  </w:abstractNum>
  <w:abstractNum w:abstractNumId="54" w15:restartNumberingAfterBreak="0">
    <w:nsid w:val="4A6C5CBF"/>
    <w:multiLevelType w:val="multilevel"/>
    <w:tmpl w:val="4A6C5CBF"/>
    <w:lvl w:ilvl="0">
      <w:start w:val="2"/>
      <w:numFmt w:val="decimal"/>
      <w:lvlText w:val="%1"/>
      <w:lvlJc w:val="left"/>
      <w:pPr>
        <w:ind w:left="375" w:hanging="375"/>
      </w:pPr>
      <w:rPr>
        <w:rFonts w:hint="default"/>
      </w:rPr>
    </w:lvl>
    <w:lvl w:ilvl="1">
      <w:start w:val="8"/>
      <w:numFmt w:val="decimal"/>
      <w:lvlText w:val="%1.%2"/>
      <w:lvlJc w:val="left"/>
      <w:pPr>
        <w:ind w:left="1796" w:hanging="720"/>
      </w:pPr>
      <w:rPr>
        <w:rFonts w:hint="default"/>
      </w:rPr>
    </w:lvl>
    <w:lvl w:ilvl="2">
      <w:start w:val="6"/>
      <w:numFmt w:val="decimal"/>
      <w:lvlText w:val="%1.%2.%3"/>
      <w:lvlJc w:val="left"/>
      <w:pPr>
        <w:ind w:left="2872" w:hanging="720"/>
      </w:pPr>
      <w:rPr>
        <w:rFonts w:hint="default"/>
      </w:rPr>
    </w:lvl>
    <w:lvl w:ilvl="3">
      <w:start w:val="1"/>
      <w:numFmt w:val="decimal"/>
      <w:lvlText w:val="%1.%2.%3.%4"/>
      <w:lvlJc w:val="left"/>
      <w:pPr>
        <w:ind w:left="4308" w:hanging="1080"/>
      </w:pPr>
      <w:rPr>
        <w:rFonts w:hint="default"/>
      </w:rPr>
    </w:lvl>
    <w:lvl w:ilvl="4">
      <w:start w:val="1"/>
      <w:numFmt w:val="decimal"/>
      <w:lvlText w:val="%1.%2.%3.%4.%5"/>
      <w:lvlJc w:val="left"/>
      <w:pPr>
        <w:ind w:left="5384" w:hanging="1080"/>
      </w:pPr>
      <w:rPr>
        <w:rFonts w:hint="default"/>
      </w:rPr>
    </w:lvl>
    <w:lvl w:ilvl="5">
      <w:start w:val="1"/>
      <w:numFmt w:val="decimal"/>
      <w:lvlText w:val="%1.%2.%3.%4.%5.%6"/>
      <w:lvlJc w:val="left"/>
      <w:pPr>
        <w:ind w:left="6820" w:hanging="1440"/>
      </w:pPr>
      <w:rPr>
        <w:rFonts w:hint="default"/>
      </w:rPr>
    </w:lvl>
    <w:lvl w:ilvl="6">
      <w:start w:val="1"/>
      <w:numFmt w:val="decimal"/>
      <w:lvlText w:val="%1.%2.%3.%4.%5.%6.%7"/>
      <w:lvlJc w:val="left"/>
      <w:pPr>
        <w:ind w:left="8256" w:hanging="1800"/>
      </w:pPr>
      <w:rPr>
        <w:rFonts w:hint="default"/>
      </w:rPr>
    </w:lvl>
    <w:lvl w:ilvl="7">
      <w:start w:val="1"/>
      <w:numFmt w:val="decimal"/>
      <w:lvlText w:val="%1.%2.%3.%4.%5.%6.%7.%8"/>
      <w:lvlJc w:val="left"/>
      <w:pPr>
        <w:ind w:left="9332" w:hanging="1800"/>
      </w:pPr>
      <w:rPr>
        <w:rFonts w:hint="default"/>
      </w:rPr>
    </w:lvl>
    <w:lvl w:ilvl="8">
      <w:start w:val="1"/>
      <w:numFmt w:val="decimal"/>
      <w:lvlText w:val="%1.%2.%3.%4.%5.%6.%7.%8.%9"/>
      <w:lvlJc w:val="left"/>
      <w:pPr>
        <w:ind w:left="10768" w:hanging="2160"/>
      </w:pPr>
      <w:rPr>
        <w:rFonts w:hint="default"/>
      </w:rPr>
    </w:lvl>
  </w:abstractNum>
  <w:abstractNum w:abstractNumId="55" w15:restartNumberingAfterBreak="0">
    <w:nsid w:val="4C29D7AE"/>
    <w:multiLevelType w:val="singleLevel"/>
    <w:tmpl w:val="4C29D7AE"/>
    <w:lvl w:ilvl="0">
      <w:start w:val="1"/>
      <w:numFmt w:val="decimal"/>
      <w:suff w:val="space"/>
      <w:lvlText w:val="%1."/>
      <w:lvlJc w:val="left"/>
    </w:lvl>
  </w:abstractNum>
  <w:abstractNum w:abstractNumId="56" w15:restartNumberingAfterBreak="0">
    <w:nsid w:val="57BD3327"/>
    <w:multiLevelType w:val="multilevel"/>
    <w:tmpl w:val="57BD3327"/>
    <w:lvl w:ilvl="0">
      <w:start w:val="1"/>
      <w:numFmt w:val="bullet"/>
      <w:lvlText w:val="−"/>
      <w:lvlJc w:val="left"/>
      <w:pPr>
        <w:ind w:left="1571" w:hanging="360"/>
      </w:pPr>
      <w:rPr>
        <w:rFonts w:ascii="Courier New" w:hAnsi="Courier New" w:hint="default"/>
        <w:color w:val="auto"/>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57" w15:restartNumberingAfterBreak="0">
    <w:nsid w:val="5E675C54"/>
    <w:multiLevelType w:val="multilevel"/>
    <w:tmpl w:val="5E675C54"/>
    <w:lvl w:ilvl="0">
      <w:start w:val="1"/>
      <w:numFmt w:val="decimal"/>
      <w:lvlText w:val="%1"/>
      <w:lvlJc w:val="left"/>
      <w:pPr>
        <w:ind w:left="375" w:hanging="375"/>
      </w:pPr>
      <w:rPr>
        <w:rFonts w:hint="default"/>
      </w:rPr>
    </w:lvl>
    <w:lvl w:ilvl="1">
      <w:start w:val="2"/>
      <w:numFmt w:val="decimal"/>
      <w:pStyle w:val="2"/>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58" w15:restartNumberingAfterBreak="0">
    <w:nsid w:val="5F145946"/>
    <w:multiLevelType w:val="multilevel"/>
    <w:tmpl w:val="D618F1A8"/>
    <w:lvl w:ilvl="0">
      <w:start w:val="1"/>
      <w:numFmt w:val="bullet"/>
      <w:lvlText w:val=""/>
      <w:lvlJc w:val="left"/>
      <w:pPr>
        <w:tabs>
          <w:tab w:val="left" w:pos="1080"/>
        </w:tabs>
        <w:ind w:left="1080" w:hanging="360"/>
      </w:pPr>
      <w:rPr>
        <w:rFonts w:ascii="Symbol" w:hAnsi="Symbol" w:hint="default"/>
      </w:rPr>
    </w:lvl>
    <w:lvl w:ilvl="1">
      <w:start w:val="12"/>
      <w:numFmt w:val="bullet"/>
      <w:lvlText w:val="-"/>
      <w:lvlJc w:val="left"/>
      <w:pPr>
        <w:tabs>
          <w:tab w:val="left" w:pos="2340"/>
        </w:tabs>
        <w:ind w:left="2340" w:hanging="360"/>
      </w:pPr>
      <w:rPr>
        <w:rFonts w:ascii="Times New Roman" w:eastAsia="Times New Roman" w:hAnsi="Times New Roman" w:cs="Times New Roman" w:hint="default"/>
      </w:rPr>
    </w:lvl>
    <w:lvl w:ilvl="2">
      <w:start w:val="1"/>
      <w:numFmt w:val="decimal"/>
      <w:lvlText w:val="%3."/>
      <w:lvlJc w:val="left"/>
      <w:pPr>
        <w:tabs>
          <w:tab w:val="left" w:pos="3060"/>
        </w:tabs>
        <w:ind w:left="3060" w:hanging="360"/>
      </w:pPr>
      <w:rPr>
        <w:rFonts w:hint="default"/>
      </w:rPr>
    </w:lvl>
    <w:lvl w:ilvl="3">
      <w:start w:val="1"/>
      <w:numFmt w:val="bullet"/>
      <w:lvlText w:val=""/>
      <w:lvlJc w:val="left"/>
      <w:pPr>
        <w:tabs>
          <w:tab w:val="left" w:pos="3780"/>
        </w:tabs>
        <w:ind w:left="3780" w:hanging="360"/>
      </w:pPr>
      <w:rPr>
        <w:rFonts w:ascii="Symbol" w:hAnsi="Symbol" w:hint="default"/>
      </w:rPr>
    </w:lvl>
    <w:lvl w:ilvl="4">
      <w:start w:val="1"/>
      <w:numFmt w:val="bullet"/>
      <w:lvlText w:val="o"/>
      <w:lvlJc w:val="left"/>
      <w:pPr>
        <w:tabs>
          <w:tab w:val="left" w:pos="4500"/>
        </w:tabs>
        <w:ind w:left="4500" w:hanging="360"/>
      </w:pPr>
      <w:rPr>
        <w:rFonts w:ascii="Courier New" w:hAnsi="Courier New" w:cs="Courier New" w:hint="default"/>
      </w:rPr>
    </w:lvl>
    <w:lvl w:ilvl="5">
      <w:start w:val="1"/>
      <w:numFmt w:val="bullet"/>
      <w:lvlText w:val=""/>
      <w:lvlJc w:val="left"/>
      <w:pPr>
        <w:tabs>
          <w:tab w:val="left" w:pos="5220"/>
        </w:tabs>
        <w:ind w:left="5220" w:hanging="360"/>
      </w:pPr>
      <w:rPr>
        <w:rFonts w:ascii="Wingdings" w:hAnsi="Wingdings" w:hint="default"/>
      </w:rPr>
    </w:lvl>
    <w:lvl w:ilvl="6">
      <w:start w:val="1"/>
      <w:numFmt w:val="bullet"/>
      <w:lvlText w:val=""/>
      <w:lvlJc w:val="left"/>
      <w:pPr>
        <w:tabs>
          <w:tab w:val="left" w:pos="5940"/>
        </w:tabs>
        <w:ind w:left="5940" w:hanging="360"/>
      </w:pPr>
      <w:rPr>
        <w:rFonts w:ascii="Symbol" w:hAnsi="Symbol" w:hint="default"/>
      </w:rPr>
    </w:lvl>
    <w:lvl w:ilvl="7">
      <w:start w:val="1"/>
      <w:numFmt w:val="bullet"/>
      <w:lvlText w:val="o"/>
      <w:lvlJc w:val="left"/>
      <w:pPr>
        <w:tabs>
          <w:tab w:val="left" w:pos="6660"/>
        </w:tabs>
        <w:ind w:left="6660" w:hanging="360"/>
      </w:pPr>
      <w:rPr>
        <w:rFonts w:ascii="Courier New" w:hAnsi="Courier New" w:cs="Courier New" w:hint="default"/>
      </w:rPr>
    </w:lvl>
    <w:lvl w:ilvl="8">
      <w:start w:val="1"/>
      <w:numFmt w:val="bullet"/>
      <w:lvlText w:val=""/>
      <w:lvlJc w:val="left"/>
      <w:pPr>
        <w:tabs>
          <w:tab w:val="left" w:pos="7380"/>
        </w:tabs>
        <w:ind w:left="7380" w:hanging="360"/>
      </w:pPr>
      <w:rPr>
        <w:rFonts w:ascii="Wingdings" w:hAnsi="Wingdings" w:hint="default"/>
      </w:rPr>
    </w:lvl>
  </w:abstractNum>
  <w:abstractNum w:abstractNumId="59" w15:restartNumberingAfterBreak="0">
    <w:nsid w:val="5FA8731B"/>
    <w:multiLevelType w:val="hybridMultilevel"/>
    <w:tmpl w:val="2396A6BC"/>
    <w:lvl w:ilvl="0" w:tplc="11322978">
      <w:start w:val="1"/>
      <w:numFmt w:val="decimal"/>
      <w:lvlText w:val="%1)"/>
      <w:lvlJc w:val="left"/>
      <w:pPr>
        <w:ind w:left="225"/>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1" w:tplc="3F7A9E8A">
      <w:start w:val="1"/>
      <w:numFmt w:val="lowerLetter"/>
      <w:lvlText w:val="%2"/>
      <w:lvlJc w:val="left"/>
      <w:pPr>
        <w:ind w:left="1788"/>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2" w:tplc="909C38BA">
      <w:start w:val="1"/>
      <w:numFmt w:val="lowerRoman"/>
      <w:lvlText w:val="%3"/>
      <w:lvlJc w:val="left"/>
      <w:pPr>
        <w:ind w:left="2508"/>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3" w:tplc="C43CC5D8">
      <w:start w:val="1"/>
      <w:numFmt w:val="decimal"/>
      <w:lvlText w:val="%4"/>
      <w:lvlJc w:val="left"/>
      <w:pPr>
        <w:ind w:left="3228"/>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4" w:tplc="8CDA1908">
      <w:start w:val="1"/>
      <w:numFmt w:val="lowerLetter"/>
      <w:lvlText w:val="%5"/>
      <w:lvlJc w:val="left"/>
      <w:pPr>
        <w:ind w:left="3948"/>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5" w:tplc="A59A7B1C">
      <w:start w:val="1"/>
      <w:numFmt w:val="lowerRoman"/>
      <w:lvlText w:val="%6"/>
      <w:lvlJc w:val="left"/>
      <w:pPr>
        <w:ind w:left="4668"/>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6" w:tplc="73840846">
      <w:start w:val="1"/>
      <w:numFmt w:val="decimal"/>
      <w:lvlText w:val="%7"/>
      <w:lvlJc w:val="left"/>
      <w:pPr>
        <w:ind w:left="5388"/>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7" w:tplc="BA2263B0">
      <w:start w:val="1"/>
      <w:numFmt w:val="lowerLetter"/>
      <w:lvlText w:val="%8"/>
      <w:lvlJc w:val="left"/>
      <w:pPr>
        <w:ind w:left="6108"/>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8" w:tplc="CB54D3E6">
      <w:start w:val="1"/>
      <w:numFmt w:val="lowerRoman"/>
      <w:lvlText w:val="%9"/>
      <w:lvlJc w:val="left"/>
      <w:pPr>
        <w:ind w:left="6828"/>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abstractNum>
  <w:abstractNum w:abstractNumId="60" w15:restartNumberingAfterBreak="0">
    <w:nsid w:val="61734153"/>
    <w:multiLevelType w:val="hybridMultilevel"/>
    <w:tmpl w:val="8CFABF38"/>
    <w:lvl w:ilvl="0" w:tplc="4A228478">
      <w:start w:val="1"/>
      <w:numFmt w:val="decimal"/>
      <w:lvlText w:val="%1)"/>
      <w:lvlJc w:val="left"/>
      <w:pPr>
        <w:ind w:left="225"/>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1" w:tplc="8D78E194">
      <w:start w:val="1"/>
      <w:numFmt w:val="lowerLetter"/>
      <w:lvlText w:val="%2"/>
      <w:lvlJc w:val="left"/>
      <w:pPr>
        <w:ind w:left="1620"/>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2" w:tplc="8408BFB0">
      <w:start w:val="1"/>
      <w:numFmt w:val="lowerRoman"/>
      <w:lvlText w:val="%3"/>
      <w:lvlJc w:val="left"/>
      <w:pPr>
        <w:ind w:left="2340"/>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3" w:tplc="3912F3FC">
      <w:start w:val="1"/>
      <w:numFmt w:val="decimal"/>
      <w:lvlText w:val="%4"/>
      <w:lvlJc w:val="left"/>
      <w:pPr>
        <w:ind w:left="3060"/>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4" w:tplc="9044F9A8">
      <w:start w:val="1"/>
      <w:numFmt w:val="lowerLetter"/>
      <w:lvlText w:val="%5"/>
      <w:lvlJc w:val="left"/>
      <w:pPr>
        <w:ind w:left="3780"/>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5" w:tplc="6742AF5C">
      <w:start w:val="1"/>
      <w:numFmt w:val="lowerRoman"/>
      <w:lvlText w:val="%6"/>
      <w:lvlJc w:val="left"/>
      <w:pPr>
        <w:ind w:left="4500"/>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6" w:tplc="09AA35C4">
      <w:start w:val="1"/>
      <w:numFmt w:val="decimal"/>
      <w:lvlText w:val="%7"/>
      <w:lvlJc w:val="left"/>
      <w:pPr>
        <w:ind w:left="5220"/>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7" w:tplc="F1166A7A">
      <w:start w:val="1"/>
      <w:numFmt w:val="lowerLetter"/>
      <w:lvlText w:val="%8"/>
      <w:lvlJc w:val="left"/>
      <w:pPr>
        <w:ind w:left="5940"/>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8" w:tplc="5E069216">
      <w:start w:val="1"/>
      <w:numFmt w:val="lowerRoman"/>
      <w:lvlText w:val="%9"/>
      <w:lvlJc w:val="left"/>
      <w:pPr>
        <w:ind w:left="6660"/>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abstractNum>
  <w:abstractNum w:abstractNumId="61" w15:restartNumberingAfterBreak="0">
    <w:nsid w:val="61874617"/>
    <w:multiLevelType w:val="multilevel"/>
    <w:tmpl w:val="61874617"/>
    <w:lvl w:ilvl="0">
      <w:start w:val="1"/>
      <w:numFmt w:val="decimal"/>
      <w:lvlText w:val="%1."/>
      <w:lvlJc w:val="left"/>
      <w:pPr>
        <w:ind w:left="360" w:hanging="360"/>
      </w:pPr>
      <w:rPr>
        <w:rFonts w:hint="default"/>
      </w:rPr>
    </w:lvl>
    <w:lvl w:ilvl="1">
      <w:start w:val="1"/>
      <w:numFmt w:val="decimal"/>
      <w:lvlText w:val="%2."/>
      <w:lvlJc w:val="left"/>
      <w:pPr>
        <w:ind w:left="792" w:hanging="432"/>
      </w:pPr>
      <w:rPr>
        <w:rFonts w:hint="default"/>
      </w:rPr>
    </w:lvl>
    <w:lvl w:ilvl="2">
      <w:start w:val="1"/>
      <w:numFmt w:val="decimal"/>
      <w:lvlText w:val="%2.%3."/>
      <w:lvlJc w:val="left"/>
      <w:pPr>
        <w:ind w:left="1224" w:hanging="504"/>
      </w:pPr>
      <w:rPr>
        <w:rFonts w:hint="default"/>
      </w:rPr>
    </w:lvl>
    <w:lvl w:ilvl="3">
      <w:start w:val="1"/>
      <w:numFmt w:val="decimal"/>
      <w:lvlText w:val="%2.%3.%4."/>
      <w:lvlJc w:val="left"/>
      <w:pPr>
        <w:ind w:left="1728" w:hanging="648"/>
      </w:pPr>
      <w:rPr>
        <w:rFonts w:hint="default"/>
      </w:rPr>
    </w:lvl>
    <w:lvl w:ilvl="4">
      <w:start w:val="1"/>
      <w:numFmt w:val="decimal"/>
      <w:lvlText w:val="%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2" w15:restartNumberingAfterBreak="0">
    <w:nsid w:val="61C81EE3"/>
    <w:multiLevelType w:val="singleLevel"/>
    <w:tmpl w:val="61C81EE3"/>
    <w:lvl w:ilvl="0">
      <w:start w:val="1"/>
      <w:numFmt w:val="decimal"/>
      <w:lvlText w:val="%1."/>
      <w:lvlJc w:val="left"/>
      <w:pPr>
        <w:tabs>
          <w:tab w:val="left" w:pos="425"/>
        </w:tabs>
        <w:ind w:left="425" w:hanging="425"/>
      </w:pPr>
      <w:rPr>
        <w:rFonts w:hint="default"/>
      </w:rPr>
    </w:lvl>
  </w:abstractNum>
  <w:abstractNum w:abstractNumId="63" w15:restartNumberingAfterBreak="0">
    <w:nsid w:val="63AD35A5"/>
    <w:multiLevelType w:val="multilevel"/>
    <w:tmpl w:val="63AD35A5"/>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4" w15:restartNumberingAfterBreak="0">
    <w:nsid w:val="63E047AC"/>
    <w:multiLevelType w:val="multilevel"/>
    <w:tmpl w:val="63E047AC"/>
    <w:lvl w:ilvl="0">
      <w:start w:val="1"/>
      <w:numFmt w:val="bullet"/>
      <w:lvlText w:val=""/>
      <w:lvlJc w:val="left"/>
      <w:pPr>
        <w:ind w:left="1440" w:hanging="360"/>
      </w:pPr>
      <w:rPr>
        <w:rFonts w:ascii="Symbol" w:hAnsi="Symbol"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65" w15:restartNumberingAfterBreak="0">
    <w:nsid w:val="63F32115"/>
    <w:multiLevelType w:val="multilevel"/>
    <w:tmpl w:val="63F32115"/>
    <w:lvl w:ilvl="0">
      <w:start w:val="1"/>
      <w:numFmt w:val="none"/>
      <w:lvlText w:val=""/>
      <w:lvlJc w:val="left"/>
      <w:pPr>
        <w:ind w:left="360" w:hanging="360"/>
      </w:pPr>
      <w:rPr>
        <w:rFonts w:hint="default"/>
      </w:rPr>
    </w:lvl>
    <w:lvl w:ilvl="1">
      <w:start w:val="1"/>
      <w:numFmt w:val="decimal"/>
      <w:lvlText w:val="%2."/>
      <w:lvlJc w:val="left"/>
      <w:pPr>
        <w:ind w:left="851" w:hanging="491"/>
      </w:pPr>
      <w:rPr>
        <w:rFonts w:hint="default"/>
      </w:rPr>
    </w:lvl>
    <w:lvl w:ilvl="2">
      <w:start w:val="1"/>
      <w:numFmt w:val="decimal"/>
      <w:suff w:val="space"/>
      <w:lvlText w:val="%2.%3 "/>
      <w:lvlJc w:val="left"/>
      <w:pPr>
        <w:ind w:left="1224" w:hanging="504"/>
      </w:pPr>
      <w:rPr>
        <w:rFonts w:hint="default"/>
      </w:rPr>
    </w:lvl>
    <w:lvl w:ilvl="3">
      <w:start w:val="1"/>
      <w:numFmt w:val="decimal"/>
      <w:suff w:val="space"/>
      <w:lvlText w:val="%2.%3.%4"/>
      <w:lvlJc w:val="left"/>
      <w:pPr>
        <w:ind w:left="1728" w:hanging="651"/>
      </w:pPr>
      <w:rPr>
        <w:rFonts w:hint="default"/>
      </w:rPr>
    </w:lvl>
    <w:lvl w:ilvl="4">
      <w:start w:val="1"/>
      <w:numFmt w:val="decimal"/>
      <w:lvlText w:val="%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6" w15:restartNumberingAfterBreak="0">
    <w:nsid w:val="660B128E"/>
    <w:multiLevelType w:val="multilevel"/>
    <w:tmpl w:val="660B128E"/>
    <w:lvl w:ilvl="0">
      <w:start w:val="1"/>
      <w:numFmt w:val="bullet"/>
      <w:lvlText w:val="−"/>
      <w:lvlJc w:val="left"/>
      <w:pPr>
        <w:ind w:left="1571" w:hanging="360"/>
      </w:pPr>
      <w:rPr>
        <w:rFonts w:ascii="Courier New" w:hAnsi="Courier New" w:hint="default"/>
        <w:color w:val="auto"/>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67" w15:restartNumberingAfterBreak="0">
    <w:nsid w:val="698F6B4F"/>
    <w:multiLevelType w:val="multilevel"/>
    <w:tmpl w:val="698F6B4F"/>
    <w:lvl w:ilvl="0">
      <w:start w:val="1"/>
      <w:numFmt w:val="bullet"/>
      <w:lvlText w:val=""/>
      <w:lvlJc w:val="left"/>
      <w:pPr>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68" w15:restartNumberingAfterBreak="0">
    <w:nsid w:val="6B8A5DD9"/>
    <w:multiLevelType w:val="multilevel"/>
    <w:tmpl w:val="6B8A5DD9"/>
    <w:lvl w:ilvl="0">
      <w:start w:val="1"/>
      <w:numFmt w:val="bullet"/>
      <w:lvlText w:val="−"/>
      <w:lvlJc w:val="left"/>
      <w:pPr>
        <w:ind w:left="1571" w:hanging="360"/>
      </w:pPr>
      <w:rPr>
        <w:rFonts w:ascii="Courier New" w:hAnsi="Courier New" w:hint="default"/>
        <w:color w:val="auto"/>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69" w15:restartNumberingAfterBreak="0">
    <w:nsid w:val="6D551D58"/>
    <w:multiLevelType w:val="multilevel"/>
    <w:tmpl w:val="6D551D5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0" w15:restartNumberingAfterBreak="0">
    <w:nsid w:val="70DD24EE"/>
    <w:multiLevelType w:val="multilevel"/>
    <w:tmpl w:val="70DD24EE"/>
    <w:lvl w:ilvl="0">
      <w:start w:val="1"/>
      <w:numFmt w:val="bullet"/>
      <w:lvlText w:val="−"/>
      <w:lvlJc w:val="left"/>
      <w:pPr>
        <w:ind w:left="1571" w:hanging="360"/>
      </w:pPr>
      <w:rPr>
        <w:rFonts w:ascii="Courier New" w:hAnsi="Courier New" w:hint="default"/>
        <w:color w:val="auto"/>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71" w15:restartNumberingAfterBreak="0">
    <w:nsid w:val="72EF0B75"/>
    <w:multiLevelType w:val="hybridMultilevel"/>
    <w:tmpl w:val="CCA67500"/>
    <w:lvl w:ilvl="0" w:tplc="0FB28E36">
      <w:start w:val="1"/>
      <w:numFmt w:val="decimal"/>
      <w:lvlText w:val="%1."/>
      <w:lvlJc w:val="left"/>
      <w:pPr>
        <w:ind w:left="222" w:hanging="286"/>
      </w:pPr>
      <w:rPr>
        <w:rFonts w:ascii="Times New Roman" w:eastAsia="Times New Roman" w:hAnsi="Times New Roman" w:cs="Times New Roman" w:hint="default"/>
        <w:b w:val="0"/>
        <w:spacing w:val="0"/>
        <w:w w:val="100"/>
        <w:sz w:val="28"/>
        <w:szCs w:val="28"/>
        <w:lang w:val="ru-RU" w:eastAsia="en-US" w:bidi="ar-SA"/>
      </w:rPr>
    </w:lvl>
    <w:lvl w:ilvl="1" w:tplc="EA348D60">
      <w:numFmt w:val="bullet"/>
      <w:lvlText w:val="•"/>
      <w:lvlJc w:val="left"/>
      <w:pPr>
        <w:ind w:left="1178" w:hanging="286"/>
      </w:pPr>
      <w:rPr>
        <w:rFonts w:hint="default"/>
        <w:lang w:val="ru-RU" w:eastAsia="en-US" w:bidi="ar-SA"/>
      </w:rPr>
    </w:lvl>
    <w:lvl w:ilvl="2" w:tplc="27927C48">
      <w:numFmt w:val="bullet"/>
      <w:lvlText w:val="•"/>
      <w:lvlJc w:val="left"/>
      <w:pPr>
        <w:ind w:left="2137" w:hanging="286"/>
      </w:pPr>
      <w:rPr>
        <w:rFonts w:hint="default"/>
        <w:lang w:val="ru-RU" w:eastAsia="en-US" w:bidi="ar-SA"/>
      </w:rPr>
    </w:lvl>
    <w:lvl w:ilvl="3" w:tplc="49A6C1BC">
      <w:numFmt w:val="bullet"/>
      <w:lvlText w:val="•"/>
      <w:lvlJc w:val="left"/>
      <w:pPr>
        <w:ind w:left="3095" w:hanging="286"/>
      </w:pPr>
      <w:rPr>
        <w:rFonts w:hint="default"/>
        <w:lang w:val="ru-RU" w:eastAsia="en-US" w:bidi="ar-SA"/>
      </w:rPr>
    </w:lvl>
    <w:lvl w:ilvl="4" w:tplc="D608B18C">
      <w:numFmt w:val="bullet"/>
      <w:lvlText w:val="•"/>
      <w:lvlJc w:val="left"/>
      <w:pPr>
        <w:ind w:left="4054" w:hanging="286"/>
      </w:pPr>
      <w:rPr>
        <w:rFonts w:hint="default"/>
        <w:lang w:val="ru-RU" w:eastAsia="en-US" w:bidi="ar-SA"/>
      </w:rPr>
    </w:lvl>
    <w:lvl w:ilvl="5" w:tplc="C5A0383C">
      <w:numFmt w:val="bullet"/>
      <w:lvlText w:val="•"/>
      <w:lvlJc w:val="left"/>
      <w:pPr>
        <w:ind w:left="5013" w:hanging="286"/>
      </w:pPr>
      <w:rPr>
        <w:rFonts w:hint="default"/>
        <w:lang w:val="ru-RU" w:eastAsia="en-US" w:bidi="ar-SA"/>
      </w:rPr>
    </w:lvl>
    <w:lvl w:ilvl="6" w:tplc="CF74220C">
      <w:numFmt w:val="bullet"/>
      <w:lvlText w:val="•"/>
      <w:lvlJc w:val="left"/>
      <w:pPr>
        <w:ind w:left="5971" w:hanging="286"/>
      </w:pPr>
      <w:rPr>
        <w:rFonts w:hint="default"/>
        <w:lang w:val="ru-RU" w:eastAsia="en-US" w:bidi="ar-SA"/>
      </w:rPr>
    </w:lvl>
    <w:lvl w:ilvl="7" w:tplc="6E005702">
      <w:numFmt w:val="bullet"/>
      <w:lvlText w:val="•"/>
      <w:lvlJc w:val="left"/>
      <w:pPr>
        <w:ind w:left="6930" w:hanging="286"/>
      </w:pPr>
      <w:rPr>
        <w:rFonts w:hint="default"/>
        <w:lang w:val="ru-RU" w:eastAsia="en-US" w:bidi="ar-SA"/>
      </w:rPr>
    </w:lvl>
    <w:lvl w:ilvl="8" w:tplc="5A4A3590">
      <w:numFmt w:val="bullet"/>
      <w:lvlText w:val="•"/>
      <w:lvlJc w:val="left"/>
      <w:pPr>
        <w:ind w:left="7889" w:hanging="286"/>
      </w:pPr>
      <w:rPr>
        <w:rFonts w:hint="default"/>
        <w:lang w:val="ru-RU" w:eastAsia="en-US" w:bidi="ar-SA"/>
      </w:rPr>
    </w:lvl>
  </w:abstractNum>
  <w:abstractNum w:abstractNumId="72" w15:restartNumberingAfterBreak="0">
    <w:nsid w:val="74524B73"/>
    <w:multiLevelType w:val="multilevel"/>
    <w:tmpl w:val="74524B7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3" w15:restartNumberingAfterBreak="0">
    <w:nsid w:val="764E610E"/>
    <w:multiLevelType w:val="multilevel"/>
    <w:tmpl w:val="764E610E"/>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74" w15:restartNumberingAfterBreak="0">
    <w:nsid w:val="7B3E5C3E"/>
    <w:multiLevelType w:val="multilevel"/>
    <w:tmpl w:val="7B3E5C3E"/>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5" w15:restartNumberingAfterBreak="0">
    <w:nsid w:val="7BE14989"/>
    <w:multiLevelType w:val="multilevel"/>
    <w:tmpl w:val="7BE14989"/>
    <w:lvl w:ilvl="0">
      <w:start w:val="1"/>
      <w:numFmt w:val="decimal"/>
      <w:lvlText w:val="%1)"/>
      <w:lvlJc w:val="left"/>
      <w:pPr>
        <w:ind w:left="1211" w:hanging="360"/>
      </w:pPr>
      <w:rPr>
        <w:rFonts w:hint="default"/>
      </w:rPr>
    </w:lvl>
    <w:lvl w:ilvl="1">
      <w:start w:val="1"/>
      <w:numFmt w:val="lowerLetter"/>
      <w:lvlText w:val="%2."/>
      <w:lvlJc w:val="left"/>
      <w:pPr>
        <w:ind w:left="1931" w:hanging="360"/>
      </w:pPr>
    </w:lvl>
    <w:lvl w:ilvl="2">
      <w:start w:val="1"/>
      <w:numFmt w:val="lowerRoman"/>
      <w:lvlText w:val="%3."/>
      <w:lvlJc w:val="right"/>
      <w:pPr>
        <w:ind w:left="2651" w:hanging="180"/>
      </w:pPr>
    </w:lvl>
    <w:lvl w:ilvl="3">
      <w:start w:val="1"/>
      <w:numFmt w:val="decimal"/>
      <w:lvlText w:val="%4."/>
      <w:lvlJc w:val="left"/>
      <w:pPr>
        <w:ind w:left="3371" w:hanging="360"/>
      </w:pPr>
    </w:lvl>
    <w:lvl w:ilvl="4">
      <w:start w:val="1"/>
      <w:numFmt w:val="lowerLetter"/>
      <w:lvlText w:val="%5."/>
      <w:lvlJc w:val="left"/>
      <w:pPr>
        <w:ind w:left="4091" w:hanging="360"/>
      </w:pPr>
    </w:lvl>
    <w:lvl w:ilvl="5">
      <w:start w:val="1"/>
      <w:numFmt w:val="lowerRoman"/>
      <w:lvlText w:val="%6."/>
      <w:lvlJc w:val="right"/>
      <w:pPr>
        <w:ind w:left="4811" w:hanging="180"/>
      </w:pPr>
    </w:lvl>
    <w:lvl w:ilvl="6">
      <w:start w:val="1"/>
      <w:numFmt w:val="decimal"/>
      <w:lvlText w:val="%7."/>
      <w:lvlJc w:val="left"/>
      <w:pPr>
        <w:ind w:left="5531" w:hanging="360"/>
      </w:pPr>
    </w:lvl>
    <w:lvl w:ilvl="7">
      <w:start w:val="1"/>
      <w:numFmt w:val="lowerLetter"/>
      <w:lvlText w:val="%8."/>
      <w:lvlJc w:val="left"/>
      <w:pPr>
        <w:ind w:left="6251" w:hanging="360"/>
      </w:pPr>
    </w:lvl>
    <w:lvl w:ilvl="8">
      <w:start w:val="1"/>
      <w:numFmt w:val="lowerRoman"/>
      <w:lvlText w:val="%9."/>
      <w:lvlJc w:val="right"/>
      <w:pPr>
        <w:ind w:left="6971" w:hanging="180"/>
      </w:pPr>
    </w:lvl>
  </w:abstractNum>
  <w:abstractNum w:abstractNumId="76" w15:restartNumberingAfterBreak="0">
    <w:nsid w:val="7CB637A2"/>
    <w:multiLevelType w:val="multilevel"/>
    <w:tmpl w:val="7CB637A2"/>
    <w:lvl w:ilvl="0">
      <w:start w:val="1"/>
      <w:numFmt w:val="bullet"/>
      <w:lvlText w:val=""/>
      <w:lvlJc w:val="left"/>
      <w:pPr>
        <w:ind w:left="1635" w:hanging="360"/>
      </w:pPr>
      <w:rPr>
        <w:rFonts w:ascii="Symbol" w:hAnsi="Symbol" w:hint="default"/>
      </w:rPr>
    </w:lvl>
    <w:lvl w:ilvl="1">
      <w:start w:val="1"/>
      <w:numFmt w:val="bullet"/>
      <w:lvlText w:val="o"/>
      <w:lvlJc w:val="left"/>
      <w:pPr>
        <w:ind w:left="2355" w:hanging="360"/>
      </w:pPr>
      <w:rPr>
        <w:rFonts w:ascii="Courier New" w:hAnsi="Courier New" w:cs="Courier New" w:hint="default"/>
      </w:rPr>
    </w:lvl>
    <w:lvl w:ilvl="2">
      <w:start w:val="1"/>
      <w:numFmt w:val="bullet"/>
      <w:lvlText w:val=""/>
      <w:lvlJc w:val="left"/>
      <w:pPr>
        <w:ind w:left="3075" w:hanging="360"/>
      </w:pPr>
      <w:rPr>
        <w:rFonts w:ascii="Wingdings" w:hAnsi="Wingdings" w:hint="default"/>
      </w:rPr>
    </w:lvl>
    <w:lvl w:ilvl="3">
      <w:start w:val="1"/>
      <w:numFmt w:val="bullet"/>
      <w:lvlText w:val=""/>
      <w:lvlJc w:val="left"/>
      <w:pPr>
        <w:ind w:left="3795" w:hanging="360"/>
      </w:pPr>
      <w:rPr>
        <w:rFonts w:ascii="Symbol" w:hAnsi="Symbol" w:hint="default"/>
      </w:rPr>
    </w:lvl>
    <w:lvl w:ilvl="4">
      <w:start w:val="1"/>
      <w:numFmt w:val="bullet"/>
      <w:lvlText w:val="o"/>
      <w:lvlJc w:val="left"/>
      <w:pPr>
        <w:ind w:left="4515" w:hanging="360"/>
      </w:pPr>
      <w:rPr>
        <w:rFonts w:ascii="Courier New" w:hAnsi="Courier New" w:cs="Courier New" w:hint="default"/>
      </w:rPr>
    </w:lvl>
    <w:lvl w:ilvl="5">
      <w:start w:val="1"/>
      <w:numFmt w:val="bullet"/>
      <w:lvlText w:val=""/>
      <w:lvlJc w:val="left"/>
      <w:pPr>
        <w:ind w:left="5235" w:hanging="360"/>
      </w:pPr>
      <w:rPr>
        <w:rFonts w:ascii="Wingdings" w:hAnsi="Wingdings" w:hint="default"/>
      </w:rPr>
    </w:lvl>
    <w:lvl w:ilvl="6">
      <w:start w:val="1"/>
      <w:numFmt w:val="bullet"/>
      <w:lvlText w:val=""/>
      <w:lvlJc w:val="left"/>
      <w:pPr>
        <w:ind w:left="5955" w:hanging="360"/>
      </w:pPr>
      <w:rPr>
        <w:rFonts w:ascii="Symbol" w:hAnsi="Symbol" w:hint="default"/>
      </w:rPr>
    </w:lvl>
    <w:lvl w:ilvl="7">
      <w:start w:val="1"/>
      <w:numFmt w:val="bullet"/>
      <w:lvlText w:val="o"/>
      <w:lvlJc w:val="left"/>
      <w:pPr>
        <w:ind w:left="6675" w:hanging="360"/>
      </w:pPr>
      <w:rPr>
        <w:rFonts w:ascii="Courier New" w:hAnsi="Courier New" w:cs="Courier New" w:hint="default"/>
      </w:rPr>
    </w:lvl>
    <w:lvl w:ilvl="8">
      <w:start w:val="1"/>
      <w:numFmt w:val="bullet"/>
      <w:lvlText w:val=""/>
      <w:lvlJc w:val="left"/>
      <w:pPr>
        <w:ind w:left="7395" w:hanging="360"/>
      </w:pPr>
      <w:rPr>
        <w:rFonts w:ascii="Wingdings" w:hAnsi="Wingdings" w:hint="default"/>
      </w:rPr>
    </w:lvl>
  </w:abstractNum>
  <w:abstractNum w:abstractNumId="77" w15:restartNumberingAfterBreak="0">
    <w:nsid w:val="7CEA6DA0"/>
    <w:multiLevelType w:val="multilevel"/>
    <w:tmpl w:val="7CEA6DA0"/>
    <w:lvl w:ilvl="0">
      <w:start w:val="1"/>
      <w:numFmt w:val="bullet"/>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78" w15:restartNumberingAfterBreak="0">
    <w:nsid w:val="7FD15BF5"/>
    <w:multiLevelType w:val="multilevel"/>
    <w:tmpl w:val="7FD15BF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num w:numId="1" w16cid:durableId="106243931">
    <w:abstractNumId w:val="57"/>
  </w:num>
  <w:num w:numId="2" w16cid:durableId="675114554">
    <w:abstractNumId w:val="37"/>
  </w:num>
  <w:num w:numId="3" w16cid:durableId="449208569">
    <w:abstractNumId w:val="52"/>
  </w:num>
  <w:num w:numId="4" w16cid:durableId="517280720">
    <w:abstractNumId w:val="31"/>
  </w:num>
  <w:num w:numId="5" w16cid:durableId="335350549">
    <w:abstractNumId w:val="65"/>
  </w:num>
  <w:num w:numId="6" w16cid:durableId="1739671144">
    <w:abstractNumId w:val="28"/>
  </w:num>
  <w:num w:numId="7" w16cid:durableId="627470708">
    <w:abstractNumId w:val="72"/>
  </w:num>
  <w:num w:numId="8" w16cid:durableId="744185369">
    <w:abstractNumId w:val="58"/>
  </w:num>
  <w:num w:numId="9" w16cid:durableId="847791099">
    <w:abstractNumId w:val="2"/>
  </w:num>
  <w:num w:numId="10" w16cid:durableId="1610158741">
    <w:abstractNumId w:val="43"/>
  </w:num>
  <w:num w:numId="11" w16cid:durableId="1676035057">
    <w:abstractNumId w:val="17"/>
  </w:num>
  <w:num w:numId="12" w16cid:durableId="1436292731">
    <w:abstractNumId w:val="45"/>
  </w:num>
  <w:num w:numId="13" w16cid:durableId="752892308">
    <w:abstractNumId w:val="55"/>
  </w:num>
  <w:num w:numId="14" w16cid:durableId="1229145527">
    <w:abstractNumId w:val="38"/>
  </w:num>
  <w:num w:numId="15" w16cid:durableId="1679965132">
    <w:abstractNumId w:val="46"/>
  </w:num>
  <w:num w:numId="16" w16cid:durableId="1737631606">
    <w:abstractNumId w:val="67"/>
  </w:num>
  <w:num w:numId="17" w16cid:durableId="87579204">
    <w:abstractNumId w:val="36"/>
  </w:num>
  <w:num w:numId="18" w16cid:durableId="714353114">
    <w:abstractNumId w:val="25"/>
  </w:num>
  <w:num w:numId="19" w16cid:durableId="889800995">
    <w:abstractNumId w:val="47"/>
  </w:num>
  <w:num w:numId="20" w16cid:durableId="776756473">
    <w:abstractNumId w:val="32"/>
  </w:num>
  <w:num w:numId="21" w16cid:durableId="1024864475">
    <w:abstractNumId w:val="49"/>
  </w:num>
  <w:num w:numId="22" w16cid:durableId="1274632272">
    <w:abstractNumId w:val="64"/>
  </w:num>
  <w:num w:numId="23" w16cid:durableId="2117629351">
    <w:abstractNumId w:val="30"/>
  </w:num>
  <w:num w:numId="24" w16cid:durableId="1700859307">
    <w:abstractNumId w:val="42"/>
  </w:num>
  <w:num w:numId="25" w16cid:durableId="635720253">
    <w:abstractNumId w:val="1"/>
  </w:num>
  <w:num w:numId="26" w16cid:durableId="65344531">
    <w:abstractNumId w:val="62"/>
  </w:num>
  <w:num w:numId="27" w16cid:durableId="1345092977">
    <w:abstractNumId w:val="54"/>
  </w:num>
  <w:num w:numId="28" w16cid:durableId="1044595126">
    <w:abstractNumId w:val="56"/>
  </w:num>
  <w:num w:numId="29" w16cid:durableId="2044745702">
    <w:abstractNumId w:val="6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452597616">
    <w:abstractNumId w:val="39"/>
  </w:num>
  <w:num w:numId="31" w16cid:durableId="846991047">
    <w:abstractNumId w:val="22"/>
  </w:num>
  <w:num w:numId="32" w16cid:durableId="1205479779">
    <w:abstractNumId w:val="66"/>
  </w:num>
  <w:num w:numId="33" w16cid:durableId="921832864">
    <w:abstractNumId w:val="16"/>
  </w:num>
  <w:num w:numId="34" w16cid:durableId="336884318">
    <w:abstractNumId w:val="33"/>
  </w:num>
  <w:num w:numId="35" w16cid:durableId="43216769">
    <w:abstractNumId w:val="70"/>
  </w:num>
  <w:num w:numId="36" w16cid:durableId="2047946559">
    <w:abstractNumId w:val="77"/>
  </w:num>
  <w:num w:numId="37" w16cid:durableId="1318263037">
    <w:abstractNumId w:val="8"/>
  </w:num>
  <w:num w:numId="38" w16cid:durableId="185096540">
    <w:abstractNumId w:val="51"/>
  </w:num>
  <w:num w:numId="39" w16cid:durableId="460153608">
    <w:abstractNumId w:val="23"/>
  </w:num>
  <w:num w:numId="40" w16cid:durableId="1055547291">
    <w:abstractNumId w:val="15"/>
  </w:num>
  <w:num w:numId="41" w16cid:durableId="1604802452">
    <w:abstractNumId w:val="35"/>
  </w:num>
  <w:num w:numId="42" w16cid:durableId="1489321614">
    <w:abstractNumId w:val="76"/>
  </w:num>
  <w:num w:numId="43" w16cid:durableId="124667511">
    <w:abstractNumId w:val="9"/>
  </w:num>
  <w:num w:numId="44" w16cid:durableId="1006516968">
    <w:abstractNumId w:val="53"/>
  </w:num>
  <w:num w:numId="45" w16cid:durableId="219097128">
    <w:abstractNumId w:val="0"/>
  </w:num>
  <w:num w:numId="46" w16cid:durableId="1557931193">
    <w:abstractNumId w:val="10"/>
  </w:num>
  <w:num w:numId="47" w16cid:durableId="2131895678">
    <w:abstractNumId w:val="18"/>
  </w:num>
  <w:num w:numId="48" w16cid:durableId="222566479">
    <w:abstractNumId w:val="74"/>
  </w:num>
  <w:num w:numId="49" w16cid:durableId="739138150">
    <w:abstractNumId w:val="27"/>
  </w:num>
  <w:num w:numId="50" w16cid:durableId="1978876663">
    <w:abstractNumId w:val="29"/>
  </w:num>
  <w:num w:numId="51" w16cid:durableId="778642561">
    <w:abstractNumId w:val="69"/>
  </w:num>
  <w:num w:numId="52" w16cid:durableId="403916388">
    <w:abstractNumId w:val="78"/>
  </w:num>
  <w:num w:numId="53" w16cid:durableId="743531800">
    <w:abstractNumId w:val="19"/>
  </w:num>
  <w:num w:numId="54" w16cid:durableId="1298797388">
    <w:abstractNumId w:val="14"/>
  </w:num>
  <w:num w:numId="55" w16cid:durableId="1910921393">
    <w:abstractNumId w:val="21"/>
  </w:num>
  <w:num w:numId="56" w16cid:durableId="1044712750">
    <w:abstractNumId w:val="73"/>
  </w:num>
  <w:num w:numId="57" w16cid:durableId="344676919">
    <w:abstractNumId w:val="20"/>
  </w:num>
  <w:num w:numId="58" w16cid:durableId="256792909">
    <w:abstractNumId w:val="44"/>
  </w:num>
  <w:num w:numId="59" w16cid:durableId="2126997979">
    <w:abstractNumId w:val="48"/>
  </w:num>
  <w:num w:numId="60" w16cid:durableId="1016426869">
    <w:abstractNumId w:val="50"/>
  </w:num>
  <w:num w:numId="61" w16cid:durableId="118571746">
    <w:abstractNumId w:val="61"/>
  </w:num>
  <w:num w:numId="62" w16cid:durableId="664360420">
    <w:abstractNumId w:val="40"/>
  </w:num>
  <w:num w:numId="63" w16cid:durableId="1137186141">
    <w:abstractNumId w:val="41"/>
  </w:num>
  <w:num w:numId="64" w16cid:durableId="1815758151">
    <w:abstractNumId w:val="3"/>
  </w:num>
  <w:num w:numId="65" w16cid:durableId="550314841">
    <w:abstractNumId w:val="4"/>
  </w:num>
  <w:num w:numId="66" w16cid:durableId="587007673">
    <w:abstractNumId w:val="5"/>
  </w:num>
  <w:num w:numId="67" w16cid:durableId="1987854108">
    <w:abstractNumId w:val="6"/>
  </w:num>
  <w:num w:numId="68" w16cid:durableId="224342016">
    <w:abstractNumId w:val="7"/>
  </w:num>
  <w:num w:numId="69" w16cid:durableId="1225681802">
    <w:abstractNumId w:val="11"/>
  </w:num>
  <w:num w:numId="70" w16cid:durableId="607466990">
    <w:abstractNumId w:val="34"/>
  </w:num>
  <w:num w:numId="71" w16cid:durableId="322130028">
    <w:abstractNumId w:val="71"/>
  </w:num>
  <w:num w:numId="72" w16cid:durableId="1452749921">
    <w:abstractNumId w:val="13"/>
  </w:num>
  <w:num w:numId="73" w16cid:durableId="994451828">
    <w:abstractNumId w:val="24"/>
  </w:num>
  <w:num w:numId="74" w16cid:durableId="1886135077">
    <w:abstractNumId w:val="26"/>
  </w:num>
  <w:num w:numId="75" w16cid:durableId="763304543">
    <w:abstractNumId w:val="12"/>
  </w:num>
  <w:num w:numId="76" w16cid:durableId="2121336372">
    <w:abstractNumId w:val="60"/>
  </w:num>
  <w:num w:numId="77" w16cid:durableId="940064789">
    <w:abstractNumId w:val="59"/>
  </w:num>
  <w:num w:numId="78" w16cid:durableId="2058895128">
    <w:abstractNumId w:val="75"/>
  </w:num>
  <w:num w:numId="79" w16cid:durableId="659119063">
    <w:abstractNumId w:val="68"/>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mirrorMargins/>
  <w:hideSpellingErrors/>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08"/>
  <w:drawingGridHorizontalSpacing w:val="120"/>
  <w:displayHorizontalDrawingGridEvery w:val="2"/>
  <w:noPunctuationKerning/>
  <w:characterSpacingControl w:val="doNotCompress"/>
  <w:hdrShapeDefaults>
    <o:shapedefaults v:ext="edit" spidmax="2053" fillcolor="white">
      <v:fill color="white"/>
    </o:shapedefaults>
  </w:hdrShapeDefaults>
  <w:footnotePr>
    <w:footnote w:id="-1"/>
    <w:footnote w:id="0"/>
  </w:footnotePr>
  <w:endnotePr>
    <w:endnote w:id="-1"/>
    <w:endnote w:id="0"/>
  </w:endnotePr>
  <w:compat>
    <w:doNotExpandShiftReturn/>
    <w:useFELayout/>
    <w:compatSetting w:name="compatibilityMode" w:uri="http://schemas.microsoft.com/office/word" w:val="12"/>
    <w:compatSetting w:name="useWord2013TrackBottomHyphenation" w:uri="http://schemas.microsoft.com/office/word" w:val="1"/>
  </w:compat>
  <w:rsids>
    <w:rsidRoot w:val="00D43EB9"/>
    <w:rsid w:val="000000F4"/>
    <w:rsid w:val="00000305"/>
    <w:rsid w:val="00000700"/>
    <w:rsid w:val="000009A1"/>
    <w:rsid w:val="0000163E"/>
    <w:rsid w:val="0000174E"/>
    <w:rsid w:val="00001AA9"/>
    <w:rsid w:val="00001C6F"/>
    <w:rsid w:val="0000279F"/>
    <w:rsid w:val="000028B8"/>
    <w:rsid w:val="00002C44"/>
    <w:rsid w:val="00002F17"/>
    <w:rsid w:val="0000317E"/>
    <w:rsid w:val="00003499"/>
    <w:rsid w:val="000036FE"/>
    <w:rsid w:val="00003899"/>
    <w:rsid w:val="00003DD8"/>
    <w:rsid w:val="00003F97"/>
    <w:rsid w:val="000043E2"/>
    <w:rsid w:val="00004512"/>
    <w:rsid w:val="00004697"/>
    <w:rsid w:val="00004B6B"/>
    <w:rsid w:val="000058ED"/>
    <w:rsid w:val="00005BFF"/>
    <w:rsid w:val="00005F24"/>
    <w:rsid w:val="000064C7"/>
    <w:rsid w:val="0000655E"/>
    <w:rsid w:val="000071BF"/>
    <w:rsid w:val="000071E1"/>
    <w:rsid w:val="0000742D"/>
    <w:rsid w:val="00007D96"/>
    <w:rsid w:val="00010350"/>
    <w:rsid w:val="00010718"/>
    <w:rsid w:val="00010C07"/>
    <w:rsid w:val="00010DD7"/>
    <w:rsid w:val="00010E0C"/>
    <w:rsid w:val="00010F9C"/>
    <w:rsid w:val="00011918"/>
    <w:rsid w:val="00011CA6"/>
    <w:rsid w:val="00012695"/>
    <w:rsid w:val="0001283B"/>
    <w:rsid w:val="00012869"/>
    <w:rsid w:val="00012BA6"/>
    <w:rsid w:val="000130C3"/>
    <w:rsid w:val="00013256"/>
    <w:rsid w:val="000133D4"/>
    <w:rsid w:val="000139B2"/>
    <w:rsid w:val="00013CE1"/>
    <w:rsid w:val="00013D1A"/>
    <w:rsid w:val="00014223"/>
    <w:rsid w:val="0001450B"/>
    <w:rsid w:val="000145AA"/>
    <w:rsid w:val="00014895"/>
    <w:rsid w:val="000149C0"/>
    <w:rsid w:val="000152FB"/>
    <w:rsid w:val="0001548C"/>
    <w:rsid w:val="00015906"/>
    <w:rsid w:val="0001593A"/>
    <w:rsid w:val="00015B25"/>
    <w:rsid w:val="00015CCE"/>
    <w:rsid w:val="00015EE1"/>
    <w:rsid w:val="000160A5"/>
    <w:rsid w:val="00016D97"/>
    <w:rsid w:val="000173C7"/>
    <w:rsid w:val="00017571"/>
    <w:rsid w:val="00020268"/>
    <w:rsid w:val="0002061F"/>
    <w:rsid w:val="00020758"/>
    <w:rsid w:val="000207AC"/>
    <w:rsid w:val="000209D1"/>
    <w:rsid w:val="00020E74"/>
    <w:rsid w:val="0002112D"/>
    <w:rsid w:val="000216B0"/>
    <w:rsid w:val="000220B4"/>
    <w:rsid w:val="000226AF"/>
    <w:rsid w:val="000229DE"/>
    <w:rsid w:val="00022BA6"/>
    <w:rsid w:val="00022E73"/>
    <w:rsid w:val="000232E2"/>
    <w:rsid w:val="00023618"/>
    <w:rsid w:val="00023771"/>
    <w:rsid w:val="000237B5"/>
    <w:rsid w:val="00023823"/>
    <w:rsid w:val="00025050"/>
    <w:rsid w:val="00025978"/>
    <w:rsid w:val="0002597E"/>
    <w:rsid w:val="0002599E"/>
    <w:rsid w:val="00025B52"/>
    <w:rsid w:val="00025D84"/>
    <w:rsid w:val="000265C2"/>
    <w:rsid w:val="00026D15"/>
    <w:rsid w:val="00026E6E"/>
    <w:rsid w:val="000272EB"/>
    <w:rsid w:val="000276F2"/>
    <w:rsid w:val="00027712"/>
    <w:rsid w:val="00027781"/>
    <w:rsid w:val="00027834"/>
    <w:rsid w:val="0002789A"/>
    <w:rsid w:val="00027E0D"/>
    <w:rsid w:val="0003012D"/>
    <w:rsid w:val="0003061A"/>
    <w:rsid w:val="00030B84"/>
    <w:rsid w:val="000311B6"/>
    <w:rsid w:val="000312B5"/>
    <w:rsid w:val="00031525"/>
    <w:rsid w:val="00031DFC"/>
    <w:rsid w:val="0003309B"/>
    <w:rsid w:val="0003312F"/>
    <w:rsid w:val="00033141"/>
    <w:rsid w:val="000332DE"/>
    <w:rsid w:val="0003337B"/>
    <w:rsid w:val="00033741"/>
    <w:rsid w:val="00033BB1"/>
    <w:rsid w:val="00034558"/>
    <w:rsid w:val="00034851"/>
    <w:rsid w:val="00034B6F"/>
    <w:rsid w:val="00034D62"/>
    <w:rsid w:val="000352B7"/>
    <w:rsid w:val="00035B05"/>
    <w:rsid w:val="00036960"/>
    <w:rsid w:val="00036D6F"/>
    <w:rsid w:val="000376AE"/>
    <w:rsid w:val="00037B14"/>
    <w:rsid w:val="000413EA"/>
    <w:rsid w:val="00041A0A"/>
    <w:rsid w:val="00041B53"/>
    <w:rsid w:val="00041F6B"/>
    <w:rsid w:val="00042444"/>
    <w:rsid w:val="000425E3"/>
    <w:rsid w:val="00042CAC"/>
    <w:rsid w:val="00042EDC"/>
    <w:rsid w:val="00043056"/>
    <w:rsid w:val="00043595"/>
    <w:rsid w:val="0004366D"/>
    <w:rsid w:val="00044270"/>
    <w:rsid w:val="000444FD"/>
    <w:rsid w:val="00044AF3"/>
    <w:rsid w:val="00044CE7"/>
    <w:rsid w:val="00044D15"/>
    <w:rsid w:val="00044DF7"/>
    <w:rsid w:val="00045805"/>
    <w:rsid w:val="00046BFC"/>
    <w:rsid w:val="00046E0E"/>
    <w:rsid w:val="00046E44"/>
    <w:rsid w:val="00046F52"/>
    <w:rsid w:val="00046FFA"/>
    <w:rsid w:val="00047404"/>
    <w:rsid w:val="000479DD"/>
    <w:rsid w:val="00047F6C"/>
    <w:rsid w:val="00050025"/>
    <w:rsid w:val="0005006B"/>
    <w:rsid w:val="000501BE"/>
    <w:rsid w:val="00050219"/>
    <w:rsid w:val="0005093C"/>
    <w:rsid w:val="00050BA2"/>
    <w:rsid w:val="0005100B"/>
    <w:rsid w:val="00051336"/>
    <w:rsid w:val="000518C9"/>
    <w:rsid w:val="000519DA"/>
    <w:rsid w:val="00052733"/>
    <w:rsid w:val="000527A2"/>
    <w:rsid w:val="00052BD6"/>
    <w:rsid w:val="0005326E"/>
    <w:rsid w:val="000535BF"/>
    <w:rsid w:val="00053AB3"/>
    <w:rsid w:val="00054CD7"/>
    <w:rsid w:val="00054F47"/>
    <w:rsid w:val="00054F59"/>
    <w:rsid w:val="00054FA1"/>
    <w:rsid w:val="00055116"/>
    <w:rsid w:val="000551FA"/>
    <w:rsid w:val="00055829"/>
    <w:rsid w:val="00055F02"/>
    <w:rsid w:val="00055F52"/>
    <w:rsid w:val="00056019"/>
    <w:rsid w:val="0005603A"/>
    <w:rsid w:val="00056085"/>
    <w:rsid w:val="0005621A"/>
    <w:rsid w:val="000562F6"/>
    <w:rsid w:val="0005659D"/>
    <w:rsid w:val="0005760E"/>
    <w:rsid w:val="000577C8"/>
    <w:rsid w:val="00057F36"/>
    <w:rsid w:val="00060D69"/>
    <w:rsid w:val="00061101"/>
    <w:rsid w:val="000612B6"/>
    <w:rsid w:val="0006156B"/>
    <w:rsid w:val="0006162F"/>
    <w:rsid w:val="000616A4"/>
    <w:rsid w:val="000622F8"/>
    <w:rsid w:val="000623DE"/>
    <w:rsid w:val="000624A7"/>
    <w:rsid w:val="00062B58"/>
    <w:rsid w:val="00062CFF"/>
    <w:rsid w:val="00062F66"/>
    <w:rsid w:val="0006315A"/>
    <w:rsid w:val="0006342F"/>
    <w:rsid w:val="00063435"/>
    <w:rsid w:val="000637DB"/>
    <w:rsid w:val="00063BF1"/>
    <w:rsid w:val="00063E4F"/>
    <w:rsid w:val="00064053"/>
    <w:rsid w:val="00064178"/>
    <w:rsid w:val="00064244"/>
    <w:rsid w:val="00064675"/>
    <w:rsid w:val="0006473E"/>
    <w:rsid w:val="0006496F"/>
    <w:rsid w:val="00064A21"/>
    <w:rsid w:val="00064FEA"/>
    <w:rsid w:val="0006501A"/>
    <w:rsid w:val="000652D5"/>
    <w:rsid w:val="00065BA5"/>
    <w:rsid w:val="00065C0F"/>
    <w:rsid w:val="00066808"/>
    <w:rsid w:val="00066A26"/>
    <w:rsid w:val="000670DD"/>
    <w:rsid w:val="000675B7"/>
    <w:rsid w:val="000677C9"/>
    <w:rsid w:val="000677E9"/>
    <w:rsid w:val="00067A5A"/>
    <w:rsid w:val="0007007F"/>
    <w:rsid w:val="000701E8"/>
    <w:rsid w:val="00070519"/>
    <w:rsid w:val="000708BE"/>
    <w:rsid w:val="00070C7B"/>
    <w:rsid w:val="00070DDA"/>
    <w:rsid w:val="0007115D"/>
    <w:rsid w:val="000718A8"/>
    <w:rsid w:val="00071937"/>
    <w:rsid w:val="00071F9B"/>
    <w:rsid w:val="000720FB"/>
    <w:rsid w:val="00072733"/>
    <w:rsid w:val="00072994"/>
    <w:rsid w:val="00072BB7"/>
    <w:rsid w:val="00072E81"/>
    <w:rsid w:val="000731E3"/>
    <w:rsid w:val="00073ED1"/>
    <w:rsid w:val="000742D3"/>
    <w:rsid w:val="000745AF"/>
    <w:rsid w:val="000747A5"/>
    <w:rsid w:val="00074C0D"/>
    <w:rsid w:val="00074F17"/>
    <w:rsid w:val="000753FC"/>
    <w:rsid w:val="000757C9"/>
    <w:rsid w:val="00075823"/>
    <w:rsid w:val="00076052"/>
    <w:rsid w:val="0007620F"/>
    <w:rsid w:val="00076B3D"/>
    <w:rsid w:val="0007708A"/>
    <w:rsid w:val="00077434"/>
    <w:rsid w:val="000778B0"/>
    <w:rsid w:val="00077957"/>
    <w:rsid w:val="00077C07"/>
    <w:rsid w:val="00077C1B"/>
    <w:rsid w:val="000805C1"/>
    <w:rsid w:val="00080A89"/>
    <w:rsid w:val="00080AC1"/>
    <w:rsid w:val="00080C39"/>
    <w:rsid w:val="00081907"/>
    <w:rsid w:val="00081A3E"/>
    <w:rsid w:val="00081A7E"/>
    <w:rsid w:val="00081B67"/>
    <w:rsid w:val="00081C68"/>
    <w:rsid w:val="00081C6D"/>
    <w:rsid w:val="00081D03"/>
    <w:rsid w:val="00081D78"/>
    <w:rsid w:val="00081DAE"/>
    <w:rsid w:val="00081EF4"/>
    <w:rsid w:val="000834C1"/>
    <w:rsid w:val="000837F7"/>
    <w:rsid w:val="00083A9E"/>
    <w:rsid w:val="00083E50"/>
    <w:rsid w:val="00083FBB"/>
    <w:rsid w:val="00084254"/>
    <w:rsid w:val="000847D6"/>
    <w:rsid w:val="00084A71"/>
    <w:rsid w:val="000850B7"/>
    <w:rsid w:val="0008547C"/>
    <w:rsid w:val="000854B8"/>
    <w:rsid w:val="00085C25"/>
    <w:rsid w:val="00085FD2"/>
    <w:rsid w:val="0008625C"/>
    <w:rsid w:val="0008678F"/>
    <w:rsid w:val="000867CE"/>
    <w:rsid w:val="000869CB"/>
    <w:rsid w:val="00086E42"/>
    <w:rsid w:val="00086FD2"/>
    <w:rsid w:val="00086FEE"/>
    <w:rsid w:val="00087078"/>
    <w:rsid w:val="00087129"/>
    <w:rsid w:val="0008722E"/>
    <w:rsid w:val="00087FD7"/>
    <w:rsid w:val="0009011E"/>
    <w:rsid w:val="000901F6"/>
    <w:rsid w:val="00090440"/>
    <w:rsid w:val="0009064F"/>
    <w:rsid w:val="00090840"/>
    <w:rsid w:val="000908EB"/>
    <w:rsid w:val="00090CC7"/>
    <w:rsid w:val="00092751"/>
    <w:rsid w:val="00092B39"/>
    <w:rsid w:val="00093041"/>
    <w:rsid w:val="000931AB"/>
    <w:rsid w:val="000936B9"/>
    <w:rsid w:val="00093757"/>
    <w:rsid w:val="00093C3A"/>
    <w:rsid w:val="00093FBF"/>
    <w:rsid w:val="00093FF1"/>
    <w:rsid w:val="000940D8"/>
    <w:rsid w:val="000942FA"/>
    <w:rsid w:val="00094321"/>
    <w:rsid w:val="00094398"/>
    <w:rsid w:val="000944C7"/>
    <w:rsid w:val="00094592"/>
    <w:rsid w:val="000949E0"/>
    <w:rsid w:val="00094CC8"/>
    <w:rsid w:val="00094EB9"/>
    <w:rsid w:val="00095239"/>
    <w:rsid w:val="0009539F"/>
    <w:rsid w:val="00095E1C"/>
    <w:rsid w:val="0009618E"/>
    <w:rsid w:val="000961E6"/>
    <w:rsid w:val="0009678A"/>
    <w:rsid w:val="000969DC"/>
    <w:rsid w:val="00096F6D"/>
    <w:rsid w:val="00097B37"/>
    <w:rsid w:val="00097C05"/>
    <w:rsid w:val="00097F15"/>
    <w:rsid w:val="00097F34"/>
    <w:rsid w:val="00097F87"/>
    <w:rsid w:val="00097FFD"/>
    <w:rsid w:val="000A01ED"/>
    <w:rsid w:val="000A05ED"/>
    <w:rsid w:val="000A0AE5"/>
    <w:rsid w:val="000A0DB3"/>
    <w:rsid w:val="000A0FF3"/>
    <w:rsid w:val="000A15F4"/>
    <w:rsid w:val="000A16A3"/>
    <w:rsid w:val="000A1AD4"/>
    <w:rsid w:val="000A1C24"/>
    <w:rsid w:val="000A242A"/>
    <w:rsid w:val="000A249A"/>
    <w:rsid w:val="000A2653"/>
    <w:rsid w:val="000A2B56"/>
    <w:rsid w:val="000A2EDE"/>
    <w:rsid w:val="000A2F1B"/>
    <w:rsid w:val="000A301B"/>
    <w:rsid w:val="000A348A"/>
    <w:rsid w:val="000A368A"/>
    <w:rsid w:val="000A3E31"/>
    <w:rsid w:val="000A405F"/>
    <w:rsid w:val="000A40F4"/>
    <w:rsid w:val="000A4117"/>
    <w:rsid w:val="000A4246"/>
    <w:rsid w:val="000A453C"/>
    <w:rsid w:val="000A46B0"/>
    <w:rsid w:val="000A4988"/>
    <w:rsid w:val="000A4C4F"/>
    <w:rsid w:val="000A4F0E"/>
    <w:rsid w:val="000A520B"/>
    <w:rsid w:val="000A558D"/>
    <w:rsid w:val="000A56A8"/>
    <w:rsid w:val="000A5DB6"/>
    <w:rsid w:val="000A65E0"/>
    <w:rsid w:val="000A6EAE"/>
    <w:rsid w:val="000A72F4"/>
    <w:rsid w:val="000A78D3"/>
    <w:rsid w:val="000A7A71"/>
    <w:rsid w:val="000A7B93"/>
    <w:rsid w:val="000A7CAC"/>
    <w:rsid w:val="000A7DFF"/>
    <w:rsid w:val="000B0055"/>
    <w:rsid w:val="000B075A"/>
    <w:rsid w:val="000B07FC"/>
    <w:rsid w:val="000B0B8C"/>
    <w:rsid w:val="000B0D20"/>
    <w:rsid w:val="000B1017"/>
    <w:rsid w:val="000B101D"/>
    <w:rsid w:val="000B10FF"/>
    <w:rsid w:val="000B14CC"/>
    <w:rsid w:val="000B1540"/>
    <w:rsid w:val="000B1945"/>
    <w:rsid w:val="000B1A9D"/>
    <w:rsid w:val="000B207D"/>
    <w:rsid w:val="000B2095"/>
    <w:rsid w:val="000B2198"/>
    <w:rsid w:val="000B232A"/>
    <w:rsid w:val="000B2A96"/>
    <w:rsid w:val="000B2B9F"/>
    <w:rsid w:val="000B32BF"/>
    <w:rsid w:val="000B3691"/>
    <w:rsid w:val="000B369A"/>
    <w:rsid w:val="000B3FDB"/>
    <w:rsid w:val="000B4388"/>
    <w:rsid w:val="000B4AB1"/>
    <w:rsid w:val="000B50FF"/>
    <w:rsid w:val="000B51CF"/>
    <w:rsid w:val="000B551E"/>
    <w:rsid w:val="000B5BB1"/>
    <w:rsid w:val="000B6A6F"/>
    <w:rsid w:val="000B72C0"/>
    <w:rsid w:val="000B7A41"/>
    <w:rsid w:val="000B7D14"/>
    <w:rsid w:val="000C022B"/>
    <w:rsid w:val="000C057C"/>
    <w:rsid w:val="000C05C7"/>
    <w:rsid w:val="000C0ED0"/>
    <w:rsid w:val="000C10F5"/>
    <w:rsid w:val="000C11C2"/>
    <w:rsid w:val="000C151C"/>
    <w:rsid w:val="000C1566"/>
    <w:rsid w:val="000C19B0"/>
    <w:rsid w:val="000C1C36"/>
    <w:rsid w:val="000C1F26"/>
    <w:rsid w:val="000C1F55"/>
    <w:rsid w:val="000C20D6"/>
    <w:rsid w:val="000C249A"/>
    <w:rsid w:val="000C2504"/>
    <w:rsid w:val="000C2596"/>
    <w:rsid w:val="000C25B3"/>
    <w:rsid w:val="000C27CD"/>
    <w:rsid w:val="000C2963"/>
    <w:rsid w:val="000C2AF0"/>
    <w:rsid w:val="000C2D93"/>
    <w:rsid w:val="000C31CB"/>
    <w:rsid w:val="000C33B6"/>
    <w:rsid w:val="000C34F8"/>
    <w:rsid w:val="000C39E8"/>
    <w:rsid w:val="000C3CE7"/>
    <w:rsid w:val="000C448A"/>
    <w:rsid w:val="000C4522"/>
    <w:rsid w:val="000C492E"/>
    <w:rsid w:val="000C49D2"/>
    <w:rsid w:val="000C4CAF"/>
    <w:rsid w:val="000C4F62"/>
    <w:rsid w:val="000C518B"/>
    <w:rsid w:val="000C51F3"/>
    <w:rsid w:val="000C5C39"/>
    <w:rsid w:val="000C5EFC"/>
    <w:rsid w:val="000C606C"/>
    <w:rsid w:val="000C60E5"/>
    <w:rsid w:val="000C63BB"/>
    <w:rsid w:val="000C6405"/>
    <w:rsid w:val="000C6699"/>
    <w:rsid w:val="000C6885"/>
    <w:rsid w:val="000C6ACE"/>
    <w:rsid w:val="000C6CFE"/>
    <w:rsid w:val="000C6D5B"/>
    <w:rsid w:val="000C763E"/>
    <w:rsid w:val="000C7B71"/>
    <w:rsid w:val="000C7F19"/>
    <w:rsid w:val="000C7F9F"/>
    <w:rsid w:val="000D0517"/>
    <w:rsid w:val="000D07F0"/>
    <w:rsid w:val="000D08F4"/>
    <w:rsid w:val="000D0C47"/>
    <w:rsid w:val="000D0F79"/>
    <w:rsid w:val="000D164A"/>
    <w:rsid w:val="000D1894"/>
    <w:rsid w:val="000D194B"/>
    <w:rsid w:val="000D1D7D"/>
    <w:rsid w:val="000D2220"/>
    <w:rsid w:val="000D2A5C"/>
    <w:rsid w:val="000D2EB8"/>
    <w:rsid w:val="000D2FA2"/>
    <w:rsid w:val="000D3056"/>
    <w:rsid w:val="000D31E4"/>
    <w:rsid w:val="000D3629"/>
    <w:rsid w:val="000D3D50"/>
    <w:rsid w:val="000D3EC4"/>
    <w:rsid w:val="000D3ECE"/>
    <w:rsid w:val="000D4E34"/>
    <w:rsid w:val="000D52B4"/>
    <w:rsid w:val="000D5367"/>
    <w:rsid w:val="000D553E"/>
    <w:rsid w:val="000D5C06"/>
    <w:rsid w:val="000D5E1F"/>
    <w:rsid w:val="000D5FFE"/>
    <w:rsid w:val="000D6418"/>
    <w:rsid w:val="000D66F0"/>
    <w:rsid w:val="000D6AC0"/>
    <w:rsid w:val="000D6D4C"/>
    <w:rsid w:val="000D6F43"/>
    <w:rsid w:val="000D717A"/>
    <w:rsid w:val="000D71B1"/>
    <w:rsid w:val="000D747D"/>
    <w:rsid w:val="000D784E"/>
    <w:rsid w:val="000D7973"/>
    <w:rsid w:val="000D7C60"/>
    <w:rsid w:val="000E024B"/>
    <w:rsid w:val="000E03A7"/>
    <w:rsid w:val="000E0727"/>
    <w:rsid w:val="000E0758"/>
    <w:rsid w:val="000E0C66"/>
    <w:rsid w:val="000E15B6"/>
    <w:rsid w:val="000E1877"/>
    <w:rsid w:val="000E1A2F"/>
    <w:rsid w:val="000E2130"/>
    <w:rsid w:val="000E240B"/>
    <w:rsid w:val="000E2646"/>
    <w:rsid w:val="000E2D99"/>
    <w:rsid w:val="000E346C"/>
    <w:rsid w:val="000E3BC5"/>
    <w:rsid w:val="000E3E76"/>
    <w:rsid w:val="000E4041"/>
    <w:rsid w:val="000E4128"/>
    <w:rsid w:val="000E45DC"/>
    <w:rsid w:val="000E47D9"/>
    <w:rsid w:val="000E48FD"/>
    <w:rsid w:val="000E515A"/>
    <w:rsid w:val="000E5620"/>
    <w:rsid w:val="000E58F5"/>
    <w:rsid w:val="000E5B05"/>
    <w:rsid w:val="000E5B1C"/>
    <w:rsid w:val="000E601B"/>
    <w:rsid w:val="000E6387"/>
    <w:rsid w:val="000E63ED"/>
    <w:rsid w:val="000E6553"/>
    <w:rsid w:val="000E657D"/>
    <w:rsid w:val="000E69EB"/>
    <w:rsid w:val="000F00D6"/>
    <w:rsid w:val="000F0161"/>
    <w:rsid w:val="000F0810"/>
    <w:rsid w:val="000F0C41"/>
    <w:rsid w:val="000F1328"/>
    <w:rsid w:val="000F145E"/>
    <w:rsid w:val="000F1D22"/>
    <w:rsid w:val="000F221E"/>
    <w:rsid w:val="000F254B"/>
    <w:rsid w:val="000F268F"/>
    <w:rsid w:val="000F2983"/>
    <w:rsid w:val="000F2B3A"/>
    <w:rsid w:val="000F2C97"/>
    <w:rsid w:val="000F2FF3"/>
    <w:rsid w:val="000F3DEF"/>
    <w:rsid w:val="000F422B"/>
    <w:rsid w:val="000F425F"/>
    <w:rsid w:val="000F4629"/>
    <w:rsid w:val="000F52DA"/>
    <w:rsid w:val="000F5A63"/>
    <w:rsid w:val="000F6748"/>
    <w:rsid w:val="000F6B2C"/>
    <w:rsid w:val="000F7A1B"/>
    <w:rsid w:val="000F7A51"/>
    <w:rsid w:val="000F7EB6"/>
    <w:rsid w:val="000F7EE3"/>
    <w:rsid w:val="00100579"/>
    <w:rsid w:val="001005B2"/>
    <w:rsid w:val="001007E9"/>
    <w:rsid w:val="001009FB"/>
    <w:rsid w:val="00100BF7"/>
    <w:rsid w:val="0010107B"/>
    <w:rsid w:val="00101589"/>
    <w:rsid w:val="00101AD0"/>
    <w:rsid w:val="00101B10"/>
    <w:rsid w:val="0010256B"/>
    <w:rsid w:val="00102573"/>
    <w:rsid w:val="001029BC"/>
    <w:rsid w:val="00102AA4"/>
    <w:rsid w:val="00102FFE"/>
    <w:rsid w:val="00103287"/>
    <w:rsid w:val="00104217"/>
    <w:rsid w:val="00104869"/>
    <w:rsid w:val="00104E32"/>
    <w:rsid w:val="001050A7"/>
    <w:rsid w:val="001050FB"/>
    <w:rsid w:val="00105A1B"/>
    <w:rsid w:val="00105B07"/>
    <w:rsid w:val="00105D76"/>
    <w:rsid w:val="0010607E"/>
    <w:rsid w:val="00106090"/>
    <w:rsid w:val="0010631D"/>
    <w:rsid w:val="00107005"/>
    <w:rsid w:val="00107030"/>
    <w:rsid w:val="00107274"/>
    <w:rsid w:val="001075D1"/>
    <w:rsid w:val="001078BA"/>
    <w:rsid w:val="00107DDD"/>
    <w:rsid w:val="00110226"/>
    <w:rsid w:val="00110CC4"/>
    <w:rsid w:val="0011117E"/>
    <w:rsid w:val="00111268"/>
    <w:rsid w:val="001118E0"/>
    <w:rsid w:val="0011211B"/>
    <w:rsid w:val="001121BE"/>
    <w:rsid w:val="001126D7"/>
    <w:rsid w:val="00112B8B"/>
    <w:rsid w:val="00112C39"/>
    <w:rsid w:val="00112FE3"/>
    <w:rsid w:val="001130FB"/>
    <w:rsid w:val="0011328D"/>
    <w:rsid w:val="0011359F"/>
    <w:rsid w:val="00113850"/>
    <w:rsid w:val="00113945"/>
    <w:rsid w:val="00113C47"/>
    <w:rsid w:val="0011428E"/>
    <w:rsid w:val="001143A1"/>
    <w:rsid w:val="00114499"/>
    <w:rsid w:val="001144E5"/>
    <w:rsid w:val="00114579"/>
    <w:rsid w:val="001148A1"/>
    <w:rsid w:val="00114AF4"/>
    <w:rsid w:val="00115021"/>
    <w:rsid w:val="00115153"/>
    <w:rsid w:val="001153EF"/>
    <w:rsid w:val="00115914"/>
    <w:rsid w:val="001160BB"/>
    <w:rsid w:val="00116206"/>
    <w:rsid w:val="00116300"/>
    <w:rsid w:val="0011648C"/>
    <w:rsid w:val="00116732"/>
    <w:rsid w:val="00116D12"/>
    <w:rsid w:val="001170A5"/>
    <w:rsid w:val="00117B91"/>
    <w:rsid w:val="00117D91"/>
    <w:rsid w:val="001202F9"/>
    <w:rsid w:val="00120718"/>
    <w:rsid w:val="00120946"/>
    <w:rsid w:val="00120A5C"/>
    <w:rsid w:val="00120EEF"/>
    <w:rsid w:val="001211CE"/>
    <w:rsid w:val="001211E8"/>
    <w:rsid w:val="00121A30"/>
    <w:rsid w:val="00121E97"/>
    <w:rsid w:val="00122083"/>
    <w:rsid w:val="00122309"/>
    <w:rsid w:val="00122531"/>
    <w:rsid w:val="00122680"/>
    <w:rsid w:val="00122706"/>
    <w:rsid w:val="00122D5B"/>
    <w:rsid w:val="00122DBF"/>
    <w:rsid w:val="00122E5B"/>
    <w:rsid w:val="00122EC9"/>
    <w:rsid w:val="00123026"/>
    <w:rsid w:val="0012324F"/>
    <w:rsid w:val="001235AE"/>
    <w:rsid w:val="001238BE"/>
    <w:rsid w:val="00123B00"/>
    <w:rsid w:val="00124336"/>
    <w:rsid w:val="00124B2C"/>
    <w:rsid w:val="00124E31"/>
    <w:rsid w:val="0012514F"/>
    <w:rsid w:val="0012568F"/>
    <w:rsid w:val="0012573B"/>
    <w:rsid w:val="0012578A"/>
    <w:rsid w:val="00125C5A"/>
    <w:rsid w:val="00125C96"/>
    <w:rsid w:val="001266D8"/>
    <w:rsid w:val="001269A8"/>
    <w:rsid w:val="001274B5"/>
    <w:rsid w:val="00127917"/>
    <w:rsid w:val="001279A7"/>
    <w:rsid w:val="001307C5"/>
    <w:rsid w:val="00130FB7"/>
    <w:rsid w:val="0013171B"/>
    <w:rsid w:val="00132BDA"/>
    <w:rsid w:val="00132FA4"/>
    <w:rsid w:val="00133DB8"/>
    <w:rsid w:val="00134358"/>
    <w:rsid w:val="001343CF"/>
    <w:rsid w:val="0013495D"/>
    <w:rsid w:val="00135181"/>
    <w:rsid w:val="001351AD"/>
    <w:rsid w:val="00135ED9"/>
    <w:rsid w:val="0013654F"/>
    <w:rsid w:val="00136598"/>
    <w:rsid w:val="00136737"/>
    <w:rsid w:val="0013685C"/>
    <w:rsid w:val="001372DA"/>
    <w:rsid w:val="001374A5"/>
    <w:rsid w:val="001376DE"/>
    <w:rsid w:val="001379A7"/>
    <w:rsid w:val="00137B36"/>
    <w:rsid w:val="001407C3"/>
    <w:rsid w:val="00140F67"/>
    <w:rsid w:val="00141062"/>
    <w:rsid w:val="0014174E"/>
    <w:rsid w:val="00141855"/>
    <w:rsid w:val="00141AC9"/>
    <w:rsid w:val="00141CF6"/>
    <w:rsid w:val="00142856"/>
    <w:rsid w:val="0014310D"/>
    <w:rsid w:val="001432D5"/>
    <w:rsid w:val="00143424"/>
    <w:rsid w:val="00143796"/>
    <w:rsid w:val="00143918"/>
    <w:rsid w:val="001439C8"/>
    <w:rsid w:val="00143C21"/>
    <w:rsid w:val="001445DA"/>
    <w:rsid w:val="00144700"/>
    <w:rsid w:val="00144B92"/>
    <w:rsid w:val="00144E4B"/>
    <w:rsid w:val="00144E6B"/>
    <w:rsid w:val="00144F8F"/>
    <w:rsid w:val="00145123"/>
    <w:rsid w:val="001451E7"/>
    <w:rsid w:val="0014556C"/>
    <w:rsid w:val="00145734"/>
    <w:rsid w:val="00145BA3"/>
    <w:rsid w:val="00145DE5"/>
    <w:rsid w:val="00145E02"/>
    <w:rsid w:val="0014603C"/>
    <w:rsid w:val="0014663C"/>
    <w:rsid w:val="00146B95"/>
    <w:rsid w:val="00146C8E"/>
    <w:rsid w:val="00146DA8"/>
    <w:rsid w:val="00146E70"/>
    <w:rsid w:val="001470D3"/>
    <w:rsid w:val="001471E4"/>
    <w:rsid w:val="001475D4"/>
    <w:rsid w:val="001477E2"/>
    <w:rsid w:val="0014798D"/>
    <w:rsid w:val="00147D17"/>
    <w:rsid w:val="00147D31"/>
    <w:rsid w:val="00147FBE"/>
    <w:rsid w:val="00150394"/>
    <w:rsid w:val="00150AE3"/>
    <w:rsid w:val="00150AE5"/>
    <w:rsid w:val="00150D7F"/>
    <w:rsid w:val="00150FDD"/>
    <w:rsid w:val="00151239"/>
    <w:rsid w:val="0015132C"/>
    <w:rsid w:val="001513C2"/>
    <w:rsid w:val="0015149A"/>
    <w:rsid w:val="0015154C"/>
    <w:rsid w:val="001516E6"/>
    <w:rsid w:val="001519DE"/>
    <w:rsid w:val="00151F96"/>
    <w:rsid w:val="00152A21"/>
    <w:rsid w:val="00152AF8"/>
    <w:rsid w:val="00152D23"/>
    <w:rsid w:val="001531BF"/>
    <w:rsid w:val="0015351C"/>
    <w:rsid w:val="001536C0"/>
    <w:rsid w:val="0015386C"/>
    <w:rsid w:val="001545F9"/>
    <w:rsid w:val="001547C8"/>
    <w:rsid w:val="0015485E"/>
    <w:rsid w:val="00154B04"/>
    <w:rsid w:val="00154C60"/>
    <w:rsid w:val="00154E02"/>
    <w:rsid w:val="001550A1"/>
    <w:rsid w:val="00155BDC"/>
    <w:rsid w:val="001565B3"/>
    <w:rsid w:val="0015668F"/>
    <w:rsid w:val="00156ABA"/>
    <w:rsid w:val="00156AF6"/>
    <w:rsid w:val="00156CE9"/>
    <w:rsid w:val="00156D49"/>
    <w:rsid w:val="00157E78"/>
    <w:rsid w:val="0016004A"/>
    <w:rsid w:val="00160259"/>
    <w:rsid w:val="0016053B"/>
    <w:rsid w:val="00160D83"/>
    <w:rsid w:val="00160F41"/>
    <w:rsid w:val="00160F53"/>
    <w:rsid w:val="00160FE7"/>
    <w:rsid w:val="001610D9"/>
    <w:rsid w:val="001614D8"/>
    <w:rsid w:val="001618D7"/>
    <w:rsid w:val="00161A94"/>
    <w:rsid w:val="00161EDA"/>
    <w:rsid w:val="00161F1B"/>
    <w:rsid w:val="00162377"/>
    <w:rsid w:val="001623BD"/>
    <w:rsid w:val="001624A1"/>
    <w:rsid w:val="00162A52"/>
    <w:rsid w:val="00162C2E"/>
    <w:rsid w:val="00162D6A"/>
    <w:rsid w:val="00163537"/>
    <w:rsid w:val="00163988"/>
    <w:rsid w:val="00163F5C"/>
    <w:rsid w:val="001641AB"/>
    <w:rsid w:val="00164512"/>
    <w:rsid w:val="00164943"/>
    <w:rsid w:val="00165311"/>
    <w:rsid w:val="00165B98"/>
    <w:rsid w:val="00165F92"/>
    <w:rsid w:val="0016611B"/>
    <w:rsid w:val="0016614F"/>
    <w:rsid w:val="0016620F"/>
    <w:rsid w:val="00166274"/>
    <w:rsid w:val="001666AC"/>
    <w:rsid w:val="0016695F"/>
    <w:rsid w:val="00166E78"/>
    <w:rsid w:val="00166FAA"/>
    <w:rsid w:val="001672C0"/>
    <w:rsid w:val="00167442"/>
    <w:rsid w:val="0016745E"/>
    <w:rsid w:val="0016750F"/>
    <w:rsid w:val="00167582"/>
    <w:rsid w:val="00167637"/>
    <w:rsid w:val="001678BA"/>
    <w:rsid w:val="001704D2"/>
    <w:rsid w:val="00170911"/>
    <w:rsid w:val="0017092B"/>
    <w:rsid w:val="00170D00"/>
    <w:rsid w:val="00171571"/>
    <w:rsid w:val="0017196A"/>
    <w:rsid w:val="001723ED"/>
    <w:rsid w:val="001724B4"/>
    <w:rsid w:val="00172AD4"/>
    <w:rsid w:val="00172CF6"/>
    <w:rsid w:val="001732E3"/>
    <w:rsid w:val="00173CC5"/>
    <w:rsid w:val="00173F0B"/>
    <w:rsid w:val="00174159"/>
    <w:rsid w:val="001743F5"/>
    <w:rsid w:val="001745A8"/>
    <w:rsid w:val="00174BA7"/>
    <w:rsid w:val="001750A7"/>
    <w:rsid w:val="0017532B"/>
    <w:rsid w:val="001753A2"/>
    <w:rsid w:val="001753EE"/>
    <w:rsid w:val="001754A3"/>
    <w:rsid w:val="001756F5"/>
    <w:rsid w:val="0017592A"/>
    <w:rsid w:val="00175EDE"/>
    <w:rsid w:val="00175F61"/>
    <w:rsid w:val="001761F4"/>
    <w:rsid w:val="0017627E"/>
    <w:rsid w:val="00176315"/>
    <w:rsid w:val="00176ABA"/>
    <w:rsid w:val="00176C94"/>
    <w:rsid w:val="001771FC"/>
    <w:rsid w:val="00177494"/>
    <w:rsid w:val="00177983"/>
    <w:rsid w:val="001779B3"/>
    <w:rsid w:val="00177BA0"/>
    <w:rsid w:val="00177C84"/>
    <w:rsid w:val="00180085"/>
    <w:rsid w:val="001803F8"/>
    <w:rsid w:val="001808A4"/>
    <w:rsid w:val="001809DB"/>
    <w:rsid w:val="00180A6A"/>
    <w:rsid w:val="00180D57"/>
    <w:rsid w:val="00180E4D"/>
    <w:rsid w:val="001812B7"/>
    <w:rsid w:val="001817BE"/>
    <w:rsid w:val="001818E5"/>
    <w:rsid w:val="00181D7E"/>
    <w:rsid w:val="00181DDD"/>
    <w:rsid w:val="00181EC7"/>
    <w:rsid w:val="00181ECC"/>
    <w:rsid w:val="00181F0F"/>
    <w:rsid w:val="00182B95"/>
    <w:rsid w:val="00182E86"/>
    <w:rsid w:val="00182F94"/>
    <w:rsid w:val="0018337C"/>
    <w:rsid w:val="00183558"/>
    <w:rsid w:val="00183C29"/>
    <w:rsid w:val="00183C73"/>
    <w:rsid w:val="00183CF0"/>
    <w:rsid w:val="00183D86"/>
    <w:rsid w:val="0018452A"/>
    <w:rsid w:val="00184D64"/>
    <w:rsid w:val="0018503D"/>
    <w:rsid w:val="0018579F"/>
    <w:rsid w:val="00186410"/>
    <w:rsid w:val="001865DD"/>
    <w:rsid w:val="00186A6F"/>
    <w:rsid w:val="00186B15"/>
    <w:rsid w:val="00186B93"/>
    <w:rsid w:val="00186DB2"/>
    <w:rsid w:val="0018730D"/>
    <w:rsid w:val="001873D2"/>
    <w:rsid w:val="001876AD"/>
    <w:rsid w:val="001876CA"/>
    <w:rsid w:val="0019033E"/>
    <w:rsid w:val="0019079C"/>
    <w:rsid w:val="00190C80"/>
    <w:rsid w:val="0019118F"/>
    <w:rsid w:val="001916C2"/>
    <w:rsid w:val="00191AA2"/>
    <w:rsid w:val="00191C1A"/>
    <w:rsid w:val="00192761"/>
    <w:rsid w:val="00192834"/>
    <w:rsid w:val="00192A8E"/>
    <w:rsid w:val="001932FE"/>
    <w:rsid w:val="00193A32"/>
    <w:rsid w:val="00193A9B"/>
    <w:rsid w:val="00193ADE"/>
    <w:rsid w:val="00193E89"/>
    <w:rsid w:val="001942B2"/>
    <w:rsid w:val="00194721"/>
    <w:rsid w:val="00194A03"/>
    <w:rsid w:val="00194BB7"/>
    <w:rsid w:val="00194D09"/>
    <w:rsid w:val="001951C2"/>
    <w:rsid w:val="00196329"/>
    <w:rsid w:val="001964DC"/>
    <w:rsid w:val="00196C7F"/>
    <w:rsid w:val="00196C8B"/>
    <w:rsid w:val="001970B8"/>
    <w:rsid w:val="00197174"/>
    <w:rsid w:val="00197223"/>
    <w:rsid w:val="00197703"/>
    <w:rsid w:val="00197814"/>
    <w:rsid w:val="00197E84"/>
    <w:rsid w:val="001A0010"/>
    <w:rsid w:val="001A012F"/>
    <w:rsid w:val="001A0E72"/>
    <w:rsid w:val="001A12D3"/>
    <w:rsid w:val="001A158D"/>
    <w:rsid w:val="001A17A1"/>
    <w:rsid w:val="001A18E9"/>
    <w:rsid w:val="001A1905"/>
    <w:rsid w:val="001A1A04"/>
    <w:rsid w:val="001A2429"/>
    <w:rsid w:val="001A2F91"/>
    <w:rsid w:val="001A35DF"/>
    <w:rsid w:val="001A367F"/>
    <w:rsid w:val="001A3E8E"/>
    <w:rsid w:val="001A4190"/>
    <w:rsid w:val="001A4847"/>
    <w:rsid w:val="001A4FC8"/>
    <w:rsid w:val="001A52D5"/>
    <w:rsid w:val="001A53BE"/>
    <w:rsid w:val="001A67D3"/>
    <w:rsid w:val="001A6C56"/>
    <w:rsid w:val="001A73B9"/>
    <w:rsid w:val="001A7428"/>
    <w:rsid w:val="001A75AD"/>
    <w:rsid w:val="001A7601"/>
    <w:rsid w:val="001A77AE"/>
    <w:rsid w:val="001A7AB1"/>
    <w:rsid w:val="001A7C12"/>
    <w:rsid w:val="001A7F6B"/>
    <w:rsid w:val="001B0023"/>
    <w:rsid w:val="001B044C"/>
    <w:rsid w:val="001B0A43"/>
    <w:rsid w:val="001B1458"/>
    <w:rsid w:val="001B17F4"/>
    <w:rsid w:val="001B19F1"/>
    <w:rsid w:val="001B1CFB"/>
    <w:rsid w:val="001B204C"/>
    <w:rsid w:val="001B2062"/>
    <w:rsid w:val="001B2850"/>
    <w:rsid w:val="001B2870"/>
    <w:rsid w:val="001B2888"/>
    <w:rsid w:val="001B34C0"/>
    <w:rsid w:val="001B3C32"/>
    <w:rsid w:val="001B3CDD"/>
    <w:rsid w:val="001B4018"/>
    <w:rsid w:val="001B41D2"/>
    <w:rsid w:val="001B41DB"/>
    <w:rsid w:val="001B4490"/>
    <w:rsid w:val="001B471D"/>
    <w:rsid w:val="001B4808"/>
    <w:rsid w:val="001B4CF3"/>
    <w:rsid w:val="001B52A6"/>
    <w:rsid w:val="001B5346"/>
    <w:rsid w:val="001B54AD"/>
    <w:rsid w:val="001B559A"/>
    <w:rsid w:val="001B5E01"/>
    <w:rsid w:val="001B628E"/>
    <w:rsid w:val="001B6524"/>
    <w:rsid w:val="001B693C"/>
    <w:rsid w:val="001B70B2"/>
    <w:rsid w:val="001B75F2"/>
    <w:rsid w:val="001B7925"/>
    <w:rsid w:val="001B7B75"/>
    <w:rsid w:val="001B7D29"/>
    <w:rsid w:val="001B7F0D"/>
    <w:rsid w:val="001C0272"/>
    <w:rsid w:val="001C051D"/>
    <w:rsid w:val="001C0948"/>
    <w:rsid w:val="001C0BE4"/>
    <w:rsid w:val="001C0C5B"/>
    <w:rsid w:val="001C0D5D"/>
    <w:rsid w:val="001C0F24"/>
    <w:rsid w:val="001C0F5F"/>
    <w:rsid w:val="001C1277"/>
    <w:rsid w:val="001C137C"/>
    <w:rsid w:val="001C1BEE"/>
    <w:rsid w:val="001C1FCD"/>
    <w:rsid w:val="001C208A"/>
    <w:rsid w:val="001C2C4F"/>
    <w:rsid w:val="001C2F05"/>
    <w:rsid w:val="001C3304"/>
    <w:rsid w:val="001C3F08"/>
    <w:rsid w:val="001C4713"/>
    <w:rsid w:val="001C4D3D"/>
    <w:rsid w:val="001C4EB5"/>
    <w:rsid w:val="001C50C3"/>
    <w:rsid w:val="001C5330"/>
    <w:rsid w:val="001C537A"/>
    <w:rsid w:val="001C56A1"/>
    <w:rsid w:val="001C56B1"/>
    <w:rsid w:val="001C604E"/>
    <w:rsid w:val="001C6C65"/>
    <w:rsid w:val="001C6ED3"/>
    <w:rsid w:val="001C701A"/>
    <w:rsid w:val="001C7448"/>
    <w:rsid w:val="001C7A72"/>
    <w:rsid w:val="001D0093"/>
    <w:rsid w:val="001D04AE"/>
    <w:rsid w:val="001D0D29"/>
    <w:rsid w:val="001D19CD"/>
    <w:rsid w:val="001D1A69"/>
    <w:rsid w:val="001D2813"/>
    <w:rsid w:val="001D2B87"/>
    <w:rsid w:val="001D2EDE"/>
    <w:rsid w:val="001D2FB1"/>
    <w:rsid w:val="001D325F"/>
    <w:rsid w:val="001D32E3"/>
    <w:rsid w:val="001D3733"/>
    <w:rsid w:val="001D37FD"/>
    <w:rsid w:val="001D3CCE"/>
    <w:rsid w:val="001D3F32"/>
    <w:rsid w:val="001D4464"/>
    <w:rsid w:val="001D4585"/>
    <w:rsid w:val="001D4593"/>
    <w:rsid w:val="001D4649"/>
    <w:rsid w:val="001D4854"/>
    <w:rsid w:val="001D4B25"/>
    <w:rsid w:val="001D4D29"/>
    <w:rsid w:val="001D4E48"/>
    <w:rsid w:val="001D4EF1"/>
    <w:rsid w:val="001D4F45"/>
    <w:rsid w:val="001D537C"/>
    <w:rsid w:val="001D5396"/>
    <w:rsid w:val="001D5C5B"/>
    <w:rsid w:val="001D5E3E"/>
    <w:rsid w:val="001D5E67"/>
    <w:rsid w:val="001D5E92"/>
    <w:rsid w:val="001D61D1"/>
    <w:rsid w:val="001D6457"/>
    <w:rsid w:val="001D6953"/>
    <w:rsid w:val="001D6E3A"/>
    <w:rsid w:val="001D73F8"/>
    <w:rsid w:val="001D75BD"/>
    <w:rsid w:val="001D7869"/>
    <w:rsid w:val="001D7E7B"/>
    <w:rsid w:val="001E0162"/>
    <w:rsid w:val="001E084A"/>
    <w:rsid w:val="001E0D5F"/>
    <w:rsid w:val="001E0DDB"/>
    <w:rsid w:val="001E0E8C"/>
    <w:rsid w:val="001E0F89"/>
    <w:rsid w:val="001E1933"/>
    <w:rsid w:val="001E1A6A"/>
    <w:rsid w:val="001E2426"/>
    <w:rsid w:val="001E247A"/>
    <w:rsid w:val="001E2B20"/>
    <w:rsid w:val="001E2E42"/>
    <w:rsid w:val="001E2F6B"/>
    <w:rsid w:val="001E3028"/>
    <w:rsid w:val="001E33D2"/>
    <w:rsid w:val="001E3625"/>
    <w:rsid w:val="001E3FCA"/>
    <w:rsid w:val="001E42BC"/>
    <w:rsid w:val="001E42BE"/>
    <w:rsid w:val="001E45DE"/>
    <w:rsid w:val="001E4711"/>
    <w:rsid w:val="001E4F59"/>
    <w:rsid w:val="001E55A8"/>
    <w:rsid w:val="001E57CE"/>
    <w:rsid w:val="001E5B94"/>
    <w:rsid w:val="001E5BA5"/>
    <w:rsid w:val="001E5D51"/>
    <w:rsid w:val="001E5D6A"/>
    <w:rsid w:val="001E5D90"/>
    <w:rsid w:val="001E5E59"/>
    <w:rsid w:val="001E5FD0"/>
    <w:rsid w:val="001E6739"/>
    <w:rsid w:val="001E6ABC"/>
    <w:rsid w:val="001E6C12"/>
    <w:rsid w:val="001E6C5F"/>
    <w:rsid w:val="001E6D7C"/>
    <w:rsid w:val="001E6F16"/>
    <w:rsid w:val="001E7525"/>
    <w:rsid w:val="001E759D"/>
    <w:rsid w:val="001E7688"/>
    <w:rsid w:val="001E7EA2"/>
    <w:rsid w:val="001F03CD"/>
    <w:rsid w:val="001F097B"/>
    <w:rsid w:val="001F1035"/>
    <w:rsid w:val="001F18CB"/>
    <w:rsid w:val="001F1A52"/>
    <w:rsid w:val="001F1D53"/>
    <w:rsid w:val="001F1EBD"/>
    <w:rsid w:val="001F24D8"/>
    <w:rsid w:val="001F2BFE"/>
    <w:rsid w:val="001F2CE9"/>
    <w:rsid w:val="001F3160"/>
    <w:rsid w:val="001F381D"/>
    <w:rsid w:val="001F3BFA"/>
    <w:rsid w:val="001F3C8F"/>
    <w:rsid w:val="001F3E7F"/>
    <w:rsid w:val="001F4A67"/>
    <w:rsid w:val="001F4B04"/>
    <w:rsid w:val="001F5043"/>
    <w:rsid w:val="001F53C3"/>
    <w:rsid w:val="001F5446"/>
    <w:rsid w:val="001F557D"/>
    <w:rsid w:val="001F58CE"/>
    <w:rsid w:val="001F5B3E"/>
    <w:rsid w:val="001F5BDA"/>
    <w:rsid w:val="001F643B"/>
    <w:rsid w:val="001F6BCC"/>
    <w:rsid w:val="001F6F11"/>
    <w:rsid w:val="001F6FC9"/>
    <w:rsid w:val="001F72BD"/>
    <w:rsid w:val="001F72E0"/>
    <w:rsid w:val="001F75B1"/>
    <w:rsid w:val="001F7660"/>
    <w:rsid w:val="002001B3"/>
    <w:rsid w:val="002005CB"/>
    <w:rsid w:val="002008EC"/>
    <w:rsid w:val="002013C7"/>
    <w:rsid w:val="002013EB"/>
    <w:rsid w:val="00201900"/>
    <w:rsid w:val="0020194D"/>
    <w:rsid w:val="00202488"/>
    <w:rsid w:val="002027CA"/>
    <w:rsid w:val="00202B5F"/>
    <w:rsid w:val="00202C36"/>
    <w:rsid w:val="0020314C"/>
    <w:rsid w:val="00203718"/>
    <w:rsid w:val="002037EF"/>
    <w:rsid w:val="002038BC"/>
    <w:rsid w:val="00203DAE"/>
    <w:rsid w:val="00203FAC"/>
    <w:rsid w:val="0020417B"/>
    <w:rsid w:val="00204617"/>
    <w:rsid w:val="00204695"/>
    <w:rsid w:val="002047AA"/>
    <w:rsid w:val="00204A89"/>
    <w:rsid w:val="00204B3F"/>
    <w:rsid w:val="00205486"/>
    <w:rsid w:val="00205C5A"/>
    <w:rsid w:val="00205E34"/>
    <w:rsid w:val="002062F4"/>
    <w:rsid w:val="002065C2"/>
    <w:rsid w:val="0020683B"/>
    <w:rsid w:val="00206A0E"/>
    <w:rsid w:val="002070B9"/>
    <w:rsid w:val="002072A7"/>
    <w:rsid w:val="00207322"/>
    <w:rsid w:val="00207396"/>
    <w:rsid w:val="0020789D"/>
    <w:rsid w:val="0020794F"/>
    <w:rsid w:val="00207CB6"/>
    <w:rsid w:val="00207CE0"/>
    <w:rsid w:val="00210061"/>
    <w:rsid w:val="00210928"/>
    <w:rsid w:val="00210B53"/>
    <w:rsid w:val="00210B7D"/>
    <w:rsid w:val="00210CE6"/>
    <w:rsid w:val="00211202"/>
    <w:rsid w:val="00211239"/>
    <w:rsid w:val="00211431"/>
    <w:rsid w:val="002123DC"/>
    <w:rsid w:val="0021277D"/>
    <w:rsid w:val="00212830"/>
    <w:rsid w:val="00212846"/>
    <w:rsid w:val="00212B34"/>
    <w:rsid w:val="00212F3A"/>
    <w:rsid w:val="00213022"/>
    <w:rsid w:val="002130EB"/>
    <w:rsid w:val="0021338B"/>
    <w:rsid w:val="00213975"/>
    <w:rsid w:val="00213E6A"/>
    <w:rsid w:val="0021400F"/>
    <w:rsid w:val="00214296"/>
    <w:rsid w:val="002142FE"/>
    <w:rsid w:val="002158D4"/>
    <w:rsid w:val="00215CC5"/>
    <w:rsid w:val="00216350"/>
    <w:rsid w:val="00216932"/>
    <w:rsid w:val="00216971"/>
    <w:rsid w:val="00216A04"/>
    <w:rsid w:val="002170CC"/>
    <w:rsid w:val="00217FC2"/>
    <w:rsid w:val="002200CA"/>
    <w:rsid w:val="002201C3"/>
    <w:rsid w:val="002203A6"/>
    <w:rsid w:val="00220B3C"/>
    <w:rsid w:val="00220C95"/>
    <w:rsid w:val="00220D64"/>
    <w:rsid w:val="00220FC2"/>
    <w:rsid w:val="002211DA"/>
    <w:rsid w:val="002215D0"/>
    <w:rsid w:val="00221C07"/>
    <w:rsid w:val="00221EA9"/>
    <w:rsid w:val="002220F1"/>
    <w:rsid w:val="00222652"/>
    <w:rsid w:val="00222848"/>
    <w:rsid w:val="0022302F"/>
    <w:rsid w:val="002231D6"/>
    <w:rsid w:val="0022330B"/>
    <w:rsid w:val="002237DC"/>
    <w:rsid w:val="00223B22"/>
    <w:rsid w:val="00223E3E"/>
    <w:rsid w:val="00223E44"/>
    <w:rsid w:val="00224419"/>
    <w:rsid w:val="00224634"/>
    <w:rsid w:val="00224AEA"/>
    <w:rsid w:val="00224E5D"/>
    <w:rsid w:val="00224FE9"/>
    <w:rsid w:val="002250FC"/>
    <w:rsid w:val="00225A32"/>
    <w:rsid w:val="00225B71"/>
    <w:rsid w:val="00226C2A"/>
    <w:rsid w:val="00226CBE"/>
    <w:rsid w:val="002276E2"/>
    <w:rsid w:val="002278BF"/>
    <w:rsid w:val="00227A85"/>
    <w:rsid w:val="00227E33"/>
    <w:rsid w:val="00227E44"/>
    <w:rsid w:val="00230065"/>
    <w:rsid w:val="0023013C"/>
    <w:rsid w:val="00230407"/>
    <w:rsid w:val="00230506"/>
    <w:rsid w:val="002309D1"/>
    <w:rsid w:val="002309F4"/>
    <w:rsid w:val="00230DD4"/>
    <w:rsid w:val="00230EE2"/>
    <w:rsid w:val="00230F2C"/>
    <w:rsid w:val="00231017"/>
    <w:rsid w:val="00231031"/>
    <w:rsid w:val="002311B9"/>
    <w:rsid w:val="002312EC"/>
    <w:rsid w:val="0023183B"/>
    <w:rsid w:val="002318A3"/>
    <w:rsid w:val="002319B1"/>
    <w:rsid w:val="00231C24"/>
    <w:rsid w:val="00232039"/>
    <w:rsid w:val="00232AEC"/>
    <w:rsid w:val="0023330B"/>
    <w:rsid w:val="002339C3"/>
    <w:rsid w:val="00233A52"/>
    <w:rsid w:val="00233A6F"/>
    <w:rsid w:val="00233D04"/>
    <w:rsid w:val="00234082"/>
    <w:rsid w:val="00234274"/>
    <w:rsid w:val="0023474F"/>
    <w:rsid w:val="00234AA2"/>
    <w:rsid w:val="00234AB6"/>
    <w:rsid w:val="00235186"/>
    <w:rsid w:val="0023538F"/>
    <w:rsid w:val="00235CED"/>
    <w:rsid w:val="00235DCE"/>
    <w:rsid w:val="00235DEA"/>
    <w:rsid w:val="0023609A"/>
    <w:rsid w:val="0023620E"/>
    <w:rsid w:val="002362BC"/>
    <w:rsid w:val="0023698F"/>
    <w:rsid w:val="00236B5E"/>
    <w:rsid w:val="00237429"/>
    <w:rsid w:val="00237C21"/>
    <w:rsid w:val="0024012A"/>
    <w:rsid w:val="00240188"/>
    <w:rsid w:val="002408BA"/>
    <w:rsid w:val="00240E46"/>
    <w:rsid w:val="00241F86"/>
    <w:rsid w:val="0024222F"/>
    <w:rsid w:val="0024260C"/>
    <w:rsid w:val="00242AA5"/>
    <w:rsid w:val="002435AB"/>
    <w:rsid w:val="002436F2"/>
    <w:rsid w:val="002437D4"/>
    <w:rsid w:val="002438A4"/>
    <w:rsid w:val="0024405A"/>
    <w:rsid w:val="002444FF"/>
    <w:rsid w:val="00244A39"/>
    <w:rsid w:val="00244B00"/>
    <w:rsid w:val="00244B0D"/>
    <w:rsid w:val="00244D01"/>
    <w:rsid w:val="0024584C"/>
    <w:rsid w:val="00245E4E"/>
    <w:rsid w:val="00246058"/>
    <w:rsid w:val="002460A3"/>
    <w:rsid w:val="00246609"/>
    <w:rsid w:val="0024680B"/>
    <w:rsid w:val="00246A04"/>
    <w:rsid w:val="00246D6A"/>
    <w:rsid w:val="00247271"/>
    <w:rsid w:val="0025003E"/>
    <w:rsid w:val="002500F6"/>
    <w:rsid w:val="0025013B"/>
    <w:rsid w:val="002501F4"/>
    <w:rsid w:val="002502CA"/>
    <w:rsid w:val="002505D4"/>
    <w:rsid w:val="002507EB"/>
    <w:rsid w:val="00250CB6"/>
    <w:rsid w:val="002517C2"/>
    <w:rsid w:val="00251FB5"/>
    <w:rsid w:val="0025271D"/>
    <w:rsid w:val="00252A6B"/>
    <w:rsid w:val="00252C2B"/>
    <w:rsid w:val="00252F3D"/>
    <w:rsid w:val="002531E5"/>
    <w:rsid w:val="00253652"/>
    <w:rsid w:val="00253743"/>
    <w:rsid w:val="00253B3E"/>
    <w:rsid w:val="00254021"/>
    <w:rsid w:val="00254574"/>
    <w:rsid w:val="00254A08"/>
    <w:rsid w:val="00254E90"/>
    <w:rsid w:val="00255499"/>
    <w:rsid w:val="00255571"/>
    <w:rsid w:val="002563C6"/>
    <w:rsid w:val="00256DA8"/>
    <w:rsid w:val="00256FDB"/>
    <w:rsid w:val="0025703B"/>
    <w:rsid w:val="0025710E"/>
    <w:rsid w:val="00257268"/>
    <w:rsid w:val="00257269"/>
    <w:rsid w:val="002578DB"/>
    <w:rsid w:val="00257A34"/>
    <w:rsid w:val="00257A54"/>
    <w:rsid w:val="00257A7E"/>
    <w:rsid w:val="00257BD2"/>
    <w:rsid w:val="00257F15"/>
    <w:rsid w:val="0026036A"/>
    <w:rsid w:val="00260502"/>
    <w:rsid w:val="00261A40"/>
    <w:rsid w:val="00261DB5"/>
    <w:rsid w:val="00261F90"/>
    <w:rsid w:val="00261F92"/>
    <w:rsid w:val="002620ED"/>
    <w:rsid w:val="00263052"/>
    <w:rsid w:val="00263219"/>
    <w:rsid w:val="002637B7"/>
    <w:rsid w:val="00263A03"/>
    <w:rsid w:val="00263F03"/>
    <w:rsid w:val="002645EC"/>
    <w:rsid w:val="002648A1"/>
    <w:rsid w:val="00264B38"/>
    <w:rsid w:val="00264D60"/>
    <w:rsid w:val="00264E2E"/>
    <w:rsid w:val="0026514D"/>
    <w:rsid w:val="00265A5D"/>
    <w:rsid w:val="00265D38"/>
    <w:rsid w:val="00265D69"/>
    <w:rsid w:val="00265FEE"/>
    <w:rsid w:val="002660E4"/>
    <w:rsid w:val="00266491"/>
    <w:rsid w:val="00266777"/>
    <w:rsid w:val="0026691C"/>
    <w:rsid w:val="00266DAE"/>
    <w:rsid w:val="00267550"/>
    <w:rsid w:val="002679B7"/>
    <w:rsid w:val="00267B52"/>
    <w:rsid w:val="00267DC7"/>
    <w:rsid w:val="00270662"/>
    <w:rsid w:val="00270FAE"/>
    <w:rsid w:val="0027142C"/>
    <w:rsid w:val="002717CF"/>
    <w:rsid w:val="00271A0F"/>
    <w:rsid w:val="00271D0D"/>
    <w:rsid w:val="0027207F"/>
    <w:rsid w:val="0027278F"/>
    <w:rsid w:val="00272842"/>
    <w:rsid w:val="00272F71"/>
    <w:rsid w:val="0027301A"/>
    <w:rsid w:val="00273EB6"/>
    <w:rsid w:val="00274049"/>
    <w:rsid w:val="002744B7"/>
    <w:rsid w:val="0027492C"/>
    <w:rsid w:val="00274B9D"/>
    <w:rsid w:val="00274C31"/>
    <w:rsid w:val="00274E4B"/>
    <w:rsid w:val="00274EE0"/>
    <w:rsid w:val="00275226"/>
    <w:rsid w:val="0027563A"/>
    <w:rsid w:val="00275F5F"/>
    <w:rsid w:val="00275FC2"/>
    <w:rsid w:val="002762E7"/>
    <w:rsid w:val="00276482"/>
    <w:rsid w:val="00276578"/>
    <w:rsid w:val="0027662D"/>
    <w:rsid w:val="00276D50"/>
    <w:rsid w:val="0027716A"/>
    <w:rsid w:val="002771DF"/>
    <w:rsid w:val="0027732F"/>
    <w:rsid w:val="0027798E"/>
    <w:rsid w:val="00277F06"/>
    <w:rsid w:val="002800D8"/>
    <w:rsid w:val="002801B0"/>
    <w:rsid w:val="00280E37"/>
    <w:rsid w:val="002810D4"/>
    <w:rsid w:val="002820F5"/>
    <w:rsid w:val="00282349"/>
    <w:rsid w:val="00282AA6"/>
    <w:rsid w:val="00282B12"/>
    <w:rsid w:val="00283185"/>
    <w:rsid w:val="002831E3"/>
    <w:rsid w:val="002835A3"/>
    <w:rsid w:val="002839E8"/>
    <w:rsid w:val="00283A48"/>
    <w:rsid w:val="00283C89"/>
    <w:rsid w:val="00283F88"/>
    <w:rsid w:val="00283FD2"/>
    <w:rsid w:val="0028459A"/>
    <w:rsid w:val="00284888"/>
    <w:rsid w:val="00285345"/>
    <w:rsid w:val="002854EE"/>
    <w:rsid w:val="00285657"/>
    <w:rsid w:val="00285D99"/>
    <w:rsid w:val="00285EA6"/>
    <w:rsid w:val="0028644C"/>
    <w:rsid w:val="002868B6"/>
    <w:rsid w:val="002869B6"/>
    <w:rsid w:val="002872BF"/>
    <w:rsid w:val="00287440"/>
    <w:rsid w:val="00287504"/>
    <w:rsid w:val="00287A87"/>
    <w:rsid w:val="00287B99"/>
    <w:rsid w:val="00287BBB"/>
    <w:rsid w:val="00290BBA"/>
    <w:rsid w:val="00290BFB"/>
    <w:rsid w:val="00290E7D"/>
    <w:rsid w:val="00290EEF"/>
    <w:rsid w:val="00290FFA"/>
    <w:rsid w:val="00291057"/>
    <w:rsid w:val="002911C0"/>
    <w:rsid w:val="002911F8"/>
    <w:rsid w:val="00291332"/>
    <w:rsid w:val="00291728"/>
    <w:rsid w:val="00291983"/>
    <w:rsid w:val="00291C20"/>
    <w:rsid w:val="002920CB"/>
    <w:rsid w:val="0029210F"/>
    <w:rsid w:val="00292D21"/>
    <w:rsid w:val="002944AE"/>
    <w:rsid w:val="0029478C"/>
    <w:rsid w:val="00294D25"/>
    <w:rsid w:val="002951B2"/>
    <w:rsid w:val="00295316"/>
    <w:rsid w:val="002956CD"/>
    <w:rsid w:val="0029594F"/>
    <w:rsid w:val="0029597F"/>
    <w:rsid w:val="00295986"/>
    <w:rsid w:val="00295ACF"/>
    <w:rsid w:val="00295E2C"/>
    <w:rsid w:val="002960F4"/>
    <w:rsid w:val="00296414"/>
    <w:rsid w:val="0029675D"/>
    <w:rsid w:val="00296B03"/>
    <w:rsid w:val="0029766F"/>
    <w:rsid w:val="002979C8"/>
    <w:rsid w:val="002A0454"/>
    <w:rsid w:val="002A099E"/>
    <w:rsid w:val="002A0D4B"/>
    <w:rsid w:val="002A0EF1"/>
    <w:rsid w:val="002A0F34"/>
    <w:rsid w:val="002A12BA"/>
    <w:rsid w:val="002A1522"/>
    <w:rsid w:val="002A1969"/>
    <w:rsid w:val="002A1BEC"/>
    <w:rsid w:val="002A1D2E"/>
    <w:rsid w:val="002A1D78"/>
    <w:rsid w:val="002A2262"/>
    <w:rsid w:val="002A3283"/>
    <w:rsid w:val="002A33F7"/>
    <w:rsid w:val="002A3C83"/>
    <w:rsid w:val="002A3FC0"/>
    <w:rsid w:val="002A430F"/>
    <w:rsid w:val="002A44C7"/>
    <w:rsid w:val="002A4A3E"/>
    <w:rsid w:val="002A4ABD"/>
    <w:rsid w:val="002A4DDC"/>
    <w:rsid w:val="002A4E9E"/>
    <w:rsid w:val="002A4F5C"/>
    <w:rsid w:val="002A602F"/>
    <w:rsid w:val="002A6072"/>
    <w:rsid w:val="002A656B"/>
    <w:rsid w:val="002A65C3"/>
    <w:rsid w:val="002A6869"/>
    <w:rsid w:val="002A69E1"/>
    <w:rsid w:val="002A7094"/>
    <w:rsid w:val="002A74A7"/>
    <w:rsid w:val="002A74FF"/>
    <w:rsid w:val="002A7670"/>
    <w:rsid w:val="002B038A"/>
    <w:rsid w:val="002B03AB"/>
    <w:rsid w:val="002B0C28"/>
    <w:rsid w:val="002B0DF0"/>
    <w:rsid w:val="002B0F38"/>
    <w:rsid w:val="002B144C"/>
    <w:rsid w:val="002B1472"/>
    <w:rsid w:val="002B179B"/>
    <w:rsid w:val="002B1828"/>
    <w:rsid w:val="002B1BB5"/>
    <w:rsid w:val="002B1C34"/>
    <w:rsid w:val="002B1DA8"/>
    <w:rsid w:val="002B33AE"/>
    <w:rsid w:val="002B3504"/>
    <w:rsid w:val="002B3ACF"/>
    <w:rsid w:val="002B3E69"/>
    <w:rsid w:val="002B3ECA"/>
    <w:rsid w:val="002B4775"/>
    <w:rsid w:val="002B49B4"/>
    <w:rsid w:val="002B4A10"/>
    <w:rsid w:val="002B4D38"/>
    <w:rsid w:val="002B4F4A"/>
    <w:rsid w:val="002B508F"/>
    <w:rsid w:val="002B5633"/>
    <w:rsid w:val="002B567C"/>
    <w:rsid w:val="002B5BD3"/>
    <w:rsid w:val="002B5DFD"/>
    <w:rsid w:val="002B60D3"/>
    <w:rsid w:val="002B612D"/>
    <w:rsid w:val="002B64E3"/>
    <w:rsid w:val="002B680D"/>
    <w:rsid w:val="002B6844"/>
    <w:rsid w:val="002B6CA1"/>
    <w:rsid w:val="002B70C8"/>
    <w:rsid w:val="002B7353"/>
    <w:rsid w:val="002B73B7"/>
    <w:rsid w:val="002B7584"/>
    <w:rsid w:val="002B75E0"/>
    <w:rsid w:val="002B765C"/>
    <w:rsid w:val="002B7D52"/>
    <w:rsid w:val="002C01BF"/>
    <w:rsid w:val="002C0210"/>
    <w:rsid w:val="002C0363"/>
    <w:rsid w:val="002C0A68"/>
    <w:rsid w:val="002C128A"/>
    <w:rsid w:val="002C175D"/>
    <w:rsid w:val="002C19AE"/>
    <w:rsid w:val="002C1EF3"/>
    <w:rsid w:val="002C217C"/>
    <w:rsid w:val="002C22E5"/>
    <w:rsid w:val="002C28DA"/>
    <w:rsid w:val="002C2B67"/>
    <w:rsid w:val="002C2BBB"/>
    <w:rsid w:val="002C2F0C"/>
    <w:rsid w:val="002C317B"/>
    <w:rsid w:val="002C370D"/>
    <w:rsid w:val="002C3C87"/>
    <w:rsid w:val="002C3DE9"/>
    <w:rsid w:val="002C401C"/>
    <w:rsid w:val="002C4160"/>
    <w:rsid w:val="002C4665"/>
    <w:rsid w:val="002C4A69"/>
    <w:rsid w:val="002C5707"/>
    <w:rsid w:val="002C59AC"/>
    <w:rsid w:val="002C5CE4"/>
    <w:rsid w:val="002C608E"/>
    <w:rsid w:val="002C641B"/>
    <w:rsid w:val="002C6552"/>
    <w:rsid w:val="002C6BA1"/>
    <w:rsid w:val="002C6D76"/>
    <w:rsid w:val="002C749C"/>
    <w:rsid w:val="002C77EC"/>
    <w:rsid w:val="002C7EB5"/>
    <w:rsid w:val="002D04AC"/>
    <w:rsid w:val="002D07B3"/>
    <w:rsid w:val="002D1507"/>
    <w:rsid w:val="002D1C9D"/>
    <w:rsid w:val="002D1D0C"/>
    <w:rsid w:val="002D1D5E"/>
    <w:rsid w:val="002D2205"/>
    <w:rsid w:val="002D2438"/>
    <w:rsid w:val="002D267F"/>
    <w:rsid w:val="002D3078"/>
    <w:rsid w:val="002D3A11"/>
    <w:rsid w:val="002D3E88"/>
    <w:rsid w:val="002D3FC5"/>
    <w:rsid w:val="002D4117"/>
    <w:rsid w:val="002D42B1"/>
    <w:rsid w:val="002D4548"/>
    <w:rsid w:val="002D462E"/>
    <w:rsid w:val="002D4F6A"/>
    <w:rsid w:val="002D5638"/>
    <w:rsid w:val="002D6080"/>
    <w:rsid w:val="002D63F6"/>
    <w:rsid w:val="002D641F"/>
    <w:rsid w:val="002D6651"/>
    <w:rsid w:val="002D6673"/>
    <w:rsid w:val="002D6D73"/>
    <w:rsid w:val="002D6DD2"/>
    <w:rsid w:val="002D6F7C"/>
    <w:rsid w:val="002D7054"/>
    <w:rsid w:val="002D7172"/>
    <w:rsid w:val="002D79C1"/>
    <w:rsid w:val="002D7AD8"/>
    <w:rsid w:val="002E0110"/>
    <w:rsid w:val="002E0362"/>
    <w:rsid w:val="002E0A4B"/>
    <w:rsid w:val="002E0A94"/>
    <w:rsid w:val="002E0BD9"/>
    <w:rsid w:val="002E1478"/>
    <w:rsid w:val="002E191F"/>
    <w:rsid w:val="002E25CB"/>
    <w:rsid w:val="002E28E3"/>
    <w:rsid w:val="002E2B89"/>
    <w:rsid w:val="002E2BF0"/>
    <w:rsid w:val="002E2EB8"/>
    <w:rsid w:val="002E342D"/>
    <w:rsid w:val="002E3618"/>
    <w:rsid w:val="002E4042"/>
    <w:rsid w:val="002E41C4"/>
    <w:rsid w:val="002E45E8"/>
    <w:rsid w:val="002E481F"/>
    <w:rsid w:val="002E4F9F"/>
    <w:rsid w:val="002E50A0"/>
    <w:rsid w:val="002E5189"/>
    <w:rsid w:val="002E5461"/>
    <w:rsid w:val="002E592A"/>
    <w:rsid w:val="002E606B"/>
    <w:rsid w:val="002E6365"/>
    <w:rsid w:val="002E6B68"/>
    <w:rsid w:val="002E75A5"/>
    <w:rsid w:val="002E764A"/>
    <w:rsid w:val="002E7762"/>
    <w:rsid w:val="002E79E6"/>
    <w:rsid w:val="002F008D"/>
    <w:rsid w:val="002F09CC"/>
    <w:rsid w:val="002F0E90"/>
    <w:rsid w:val="002F1AE1"/>
    <w:rsid w:val="002F1B3A"/>
    <w:rsid w:val="002F225B"/>
    <w:rsid w:val="002F280F"/>
    <w:rsid w:val="002F29E2"/>
    <w:rsid w:val="002F2A59"/>
    <w:rsid w:val="002F2B5B"/>
    <w:rsid w:val="002F2CE4"/>
    <w:rsid w:val="002F2F02"/>
    <w:rsid w:val="002F3127"/>
    <w:rsid w:val="002F32BE"/>
    <w:rsid w:val="002F3553"/>
    <w:rsid w:val="002F3613"/>
    <w:rsid w:val="002F3A8B"/>
    <w:rsid w:val="002F3B25"/>
    <w:rsid w:val="002F4046"/>
    <w:rsid w:val="002F4404"/>
    <w:rsid w:val="002F4504"/>
    <w:rsid w:val="002F45A4"/>
    <w:rsid w:val="002F4B8C"/>
    <w:rsid w:val="002F5940"/>
    <w:rsid w:val="002F5EC6"/>
    <w:rsid w:val="002F6569"/>
    <w:rsid w:val="002F676F"/>
    <w:rsid w:val="002F68F4"/>
    <w:rsid w:val="002F6BB2"/>
    <w:rsid w:val="002F6D13"/>
    <w:rsid w:val="002F7671"/>
    <w:rsid w:val="002F788B"/>
    <w:rsid w:val="002F7924"/>
    <w:rsid w:val="002F7D40"/>
    <w:rsid w:val="0030017C"/>
    <w:rsid w:val="003001FE"/>
    <w:rsid w:val="00300844"/>
    <w:rsid w:val="00300CF7"/>
    <w:rsid w:val="003010B9"/>
    <w:rsid w:val="0030158E"/>
    <w:rsid w:val="00301DE2"/>
    <w:rsid w:val="00301EA5"/>
    <w:rsid w:val="0030204C"/>
    <w:rsid w:val="00302098"/>
    <w:rsid w:val="0030210D"/>
    <w:rsid w:val="003022E1"/>
    <w:rsid w:val="0030298F"/>
    <w:rsid w:val="00302CCF"/>
    <w:rsid w:val="00302D9F"/>
    <w:rsid w:val="0030396B"/>
    <w:rsid w:val="00303F13"/>
    <w:rsid w:val="003040FF"/>
    <w:rsid w:val="0030414B"/>
    <w:rsid w:val="0030437C"/>
    <w:rsid w:val="00304DA5"/>
    <w:rsid w:val="00304EB3"/>
    <w:rsid w:val="0030522D"/>
    <w:rsid w:val="00305B30"/>
    <w:rsid w:val="00305B32"/>
    <w:rsid w:val="003061C3"/>
    <w:rsid w:val="0030680D"/>
    <w:rsid w:val="00306BA0"/>
    <w:rsid w:val="00306C8D"/>
    <w:rsid w:val="00306CBC"/>
    <w:rsid w:val="00307251"/>
    <w:rsid w:val="00310BED"/>
    <w:rsid w:val="00310DA5"/>
    <w:rsid w:val="0031104B"/>
    <w:rsid w:val="003110BD"/>
    <w:rsid w:val="00311281"/>
    <w:rsid w:val="003112BE"/>
    <w:rsid w:val="00311482"/>
    <w:rsid w:val="00311A5B"/>
    <w:rsid w:val="0031213B"/>
    <w:rsid w:val="003122C9"/>
    <w:rsid w:val="003123B6"/>
    <w:rsid w:val="003128E6"/>
    <w:rsid w:val="00312FAA"/>
    <w:rsid w:val="00313591"/>
    <w:rsid w:val="003138B5"/>
    <w:rsid w:val="00313A28"/>
    <w:rsid w:val="00313BAA"/>
    <w:rsid w:val="00314124"/>
    <w:rsid w:val="003142DA"/>
    <w:rsid w:val="003143AD"/>
    <w:rsid w:val="003144AC"/>
    <w:rsid w:val="00315A46"/>
    <w:rsid w:val="00315A65"/>
    <w:rsid w:val="00315C17"/>
    <w:rsid w:val="00315CC7"/>
    <w:rsid w:val="00316260"/>
    <w:rsid w:val="0031647C"/>
    <w:rsid w:val="003166DC"/>
    <w:rsid w:val="00316E2C"/>
    <w:rsid w:val="003178D4"/>
    <w:rsid w:val="00320214"/>
    <w:rsid w:val="003204E6"/>
    <w:rsid w:val="003205C5"/>
    <w:rsid w:val="00320668"/>
    <w:rsid w:val="003206C6"/>
    <w:rsid w:val="00321319"/>
    <w:rsid w:val="0032162E"/>
    <w:rsid w:val="00321D2A"/>
    <w:rsid w:val="00321F17"/>
    <w:rsid w:val="00322166"/>
    <w:rsid w:val="00322177"/>
    <w:rsid w:val="003221EA"/>
    <w:rsid w:val="00322671"/>
    <w:rsid w:val="00322BBA"/>
    <w:rsid w:val="00322C46"/>
    <w:rsid w:val="00322E6A"/>
    <w:rsid w:val="00323A07"/>
    <w:rsid w:val="00323F6F"/>
    <w:rsid w:val="00324281"/>
    <w:rsid w:val="00324612"/>
    <w:rsid w:val="00324B87"/>
    <w:rsid w:val="00324FD7"/>
    <w:rsid w:val="003251EB"/>
    <w:rsid w:val="00325571"/>
    <w:rsid w:val="00325575"/>
    <w:rsid w:val="00325D21"/>
    <w:rsid w:val="00325E5B"/>
    <w:rsid w:val="0032607B"/>
    <w:rsid w:val="003265AF"/>
    <w:rsid w:val="0032662D"/>
    <w:rsid w:val="00326F5F"/>
    <w:rsid w:val="00327181"/>
    <w:rsid w:val="00327495"/>
    <w:rsid w:val="00327540"/>
    <w:rsid w:val="00327592"/>
    <w:rsid w:val="003276AD"/>
    <w:rsid w:val="00327722"/>
    <w:rsid w:val="00327905"/>
    <w:rsid w:val="00327A60"/>
    <w:rsid w:val="00327B7B"/>
    <w:rsid w:val="00327F6C"/>
    <w:rsid w:val="003302F0"/>
    <w:rsid w:val="00330436"/>
    <w:rsid w:val="003305BF"/>
    <w:rsid w:val="00330A75"/>
    <w:rsid w:val="00330B56"/>
    <w:rsid w:val="00330B98"/>
    <w:rsid w:val="0033151E"/>
    <w:rsid w:val="00331682"/>
    <w:rsid w:val="0033185C"/>
    <w:rsid w:val="00332B8E"/>
    <w:rsid w:val="00332EEB"/>
    <w:rsid w:val="00332F4F"/>
    <w:rsid w:val="003332ED"/>
    <w:rsid w:val="00333342"/>
    <w:rsid w:val="00333420"/>
    <w:rsid w:val="003338EB"/>
    <w:rsid w:val="00333972"/>
    <w:rsid w:val="00333C41"/>
    <w:rsid w:val="00333F76"/>
    <w:rsid w:val="00333FA3"/>
    <w:rsid w:val="003341FA"/>
    <w:rsid w:val="00334429"/>
    <w:rsid w:val="003350DE"/>
    <w:rsid w:val="00335169"/>
    <w:rsid w:val="003352D6"/>
    <w:rsid w:val="003352F3"/>
    <w:rsid w:val="003355A2"/>
    <w:rsid w:val="00335C48"/>
    <w:rsid w:val="00335CB9"/>
    <w:rsid w:val="00336080"/>
    <w:rsid w:val="003360C5"/>
    <w:rsid w:val="00336545"/>
    <w:rsid w:val="00336840"/>
    <w:rsid w:val="00336891"/>
    <w:rsid w:val="003368A9"/>
    <w:rsid w:val="00336AF9"/>
    <w:rsid w:val="00336CA8"/>
    <w:rsid w:val="00336FE2"/>
    <w:rsid w:val="003370AB"/>
    <w:rsid w:val="00337301"/>
    <w:rsid w:val="003377D7"/>
    <w:rsid w:val="00337D3A"/>
    <w:rsid w:val="00337E57"/>
    <w:rsid w:val="00340134"/>
    <w:rsid w:val="0034015F"/>
    <w:rsid w:val="003409F2"/>
    <w:rsid w:val="00340A5F"/>
    <w:rsid w:val="00340AD4"/>
    <w:rsid w:val="00340E42"/>
    <w:rsid w:val="00341038"/>
    <w:rsid w:val="00341252"/>
    <w:rsid w:val="00341432"/>
    <w:rsid w:val="00341927"/>
    <w:rsid w:val="0034196D"/>
    <w:rsid w:val="00341A9E"/>
    <w:rsid w:val="00341C9A"/>
    <w:rsid w:val="003423D4"/>
    <w:rsid w:val="003423D6"/>
    <w:rsid w:val="003428F9"/>
    <w:rsid w:val="00342E0A"/>
    <w:rsid w:val="0034323F"/>
    <w:rsid w:val="003435BE"/>
    <w:rsid w:val="00343C12"/>
    <w:rsid w:val="003443AE"/>
    <w:rsid w:val="0034509F"/>
    <w:rsid w:val="00345303"/>
    <w:rsid w:val="00345481"/>
    <w:rsid w:val="00345524"/>
    <w:rsid w:val="00345779"/>
    <w:rsid w:val="0034625E"/>
    <w:rsid w:val="00346433"/>
    <w:rsid w:val="00346E06"/>
    <w:rsid w:val="003470A2"/>
    <w:rsid w:val="0034741F"/>
    <w:rsid w:val="003479C9"/>
    <w:rsid w:val="00350421"/>
    <w:rsid w:val="0035057E"/>
    <w:rsid w:val="003508FC"/>
    <w:rsid w:val="0035119D"/>
    <w:rsid w:val="003514D5"/>
    <w:rsid w:val="00351DAA"/>
    <w:rsid w:val="00352469"/>
    <w:rsid w:val="00352AC4"/>
    <w:rsid w:val="00352FB4"/>
    <w:rsid w:val="003530BA"/>
    <w:rsid w:val="003537A3"/>
    <w:rsid w:val="003538F3"/>
    <w:rsid w:val="0035393D"/>
    <w:rsid w:val="00353C3E"/>
    <w:rsid w:val="00354514"/>
    <w:rsid w:val="0035459D"/>
    <w:rsid w:val="00354882"/>
    <w:rsid w:val="00354B15"/>
    <w:rsid w:val="00354CF8"/>
    <w:rsid w:val="00355063"/>
    <w:rsid w:val="003553E4"/>
    <w:rsid w:val="00355873"/>
    <w:rsid w:val="003561E1"/>
    <w:rsid w:val="003566C8"/>
    <w:rsid w:val="00356A22"/>
    <w:rsid w:val="00356AC1"/>
    <w:rsid w:val="00356D6E"/>
    <w:rsid w:val="00356EEB"/>
    <w:rsid w:val="003601FE"/>
    <w:rsid w:val="003606FE"/>
    <w:rsid w:val="00360953"/>
    <w:rsid w:val="00360DF7"/>
    <w:rsid w:val="00361580"/>
    <w:rsid w:val="00361693"/>
    <w:rsid w:val="003618E4"/>
    <w:rsid w:val="00361AAB"/>
    <w:rsid w:val="00361D1B"/>
    <w:rsid w:val="00362153"/>
    <w:rsid w:val="00362161"/>
    <w:rsid w:val="0036232D"/>
    <w:rsid w:val="00362340"/>
    <w:rsid w:val="00362500"/>
    <w:rsid w:val="003625F3"/>
    <w:rsid w:val="003629DE"/>
    <w:rsid w:val="00362D26"/>
    <w:rsid w:val="00362D75"/>
    <w:rsid w:val="00362F8E"/>
    <w:rsid w:val="0036319F"/>
    <w:rsid w:val="0036343A"/>
    <w:rsid w:val="00364446"/>
    <w:rsid w:val="00364E26"/>
    <w:rsid w:val="0036528E"/>
    <w:rsid w:val="0036551D"/>
    <w:rsid w:val="00365624"/>
    <w:rsid w:val="00365AD6"/>
    <w:rsid w:val="00366225"/>
    <w:rsid w:val="003662D1"/>
    <w:rsid w:val="003663F8"/>
    <w:rsid w:val="00367284"/>
    <w:rsid w:val="0036749B"/>
    <w:rsid w:val="003676F4"/>
    <w:rsid w:val="00367D63"/>
    <w:rsid w:val="00367F02"/>
    <w:rsid w:val="00370847"/>
    <w:rsid w:val="00370EAA"/>
    <w:rsid w:val="003710D6"/>
    <w:rsid w:val="0037130E"/>
    <w:rsid w:val="00371356"/>
    <w:rsid w:val="00371590"/>
    <w:rsid w:val="0037169C"/>
    <w:rsid w:val="0037180C"/>
    <w:rsid w:val="00371AD6"/>
    <w:rsid w:val="00371BA0"/>
    <w:rsid w:val="00371DC1"/>
    <w:rsid w:val="00372249"/>
    <w:rsid w:val="003723EC"/>
    <w:rsid w:val="00372BC9"/>
    <w:rsid w:val="003735B3"/>
    <w:rsid w:val="00373893"/>
    <w:rsid w:val="00373B87"/>
    <w:rsid w:val="003740D6"/>
    <w:rsid w:val="003745A7"/>
    <w:rsid w:val="00374A7B"/>
    <w:rsid w:val="003752F1"/>
    <w:rsid w:val="003753C5"/>
    <w:rsid w:val="0037542F"/>
    <w:rsid w:val="00375796"/>
    <w:rsid w:val="00375809"/>
    <w:rsid w:val="00375B95"/>
    <w:rsid w:val="00375E02"/>
    <w:rsid w:val="00376151"/>
    <w:rsid w:val="00376712"/>
    <w:rsid w:val="00376786"/>
    <w:rsid w:val="00376787"/>
    <w:rsid w:val="00377433"/>
    <w:rsid w:val="0037759A"/>
    <w:rsid w:val="003779D1"/>
    <w:rsid w:val="00377B16"/>
    <w:rsid w:val="00377D38"/>
    <w:rsid w:val="0038010E"/>
    <w:rsid w:val="003806A6"/>
    <w:rsid w:val="00380AAB"/>
    <w:rsid w:val="00380B42"/>
    <w:rsid w:val="00381244"/>
    <w:rsid w:val="00381C73"/>
    <w:rsid w:val="00381D8B"/>
    <w:rsid w:val="00381E2D"/>
    <w:rsid w:val="003820A6"/>
    <w:rsid w:val="00382C70"/>
    <w:rsid w:val="00382CDF"/>
    <w:rsid w:val="00382E65"/>
    <w:rsid w:val="003834A0"/>
    <w:rsid w:val="003836CB"/>
    <w:rsid w:val="0038373F"/>
    <w:rsid w:val="003839BD"/>
    <w:rsid w:val="003840BA"/>
    <w:rsid w:val="003843FA"/>
    <w:rsid w:val="003848EF"/>
    <w:rsid w:val="00384B52"/>
    <w:rsid w:val="003851A0"/>
    <w:rsid w:val="003860E9"/>
    <w:rsid w:val="0038625B"/>
    <w:rsid w:val="00386346"/>
    <w:rsid w:val="003863E9"/>
    <w:rsid w:val="00386818"/>
    <w:rsid w:val="00386C68"/>
    <w:rsid w:val="00386CC2"/>
    <w:rsid w:val="00386D3A"/>
    <w:rsid w:val="00387196"/>
    <w:rsid w:val="00387289"/>
    <w:rsid w:val="0038750D"/>
    <w:rsid w:val="0038765E"/>
    <w:rsid w:val="00387E70"/>
    <w:rsid w:val="00387E88"/>
    <w:rsid w:val="00387F84"/>
    <w:rsid w:val="00390102"/>
    <w:rsid w:val="00390258"/>
    <w:rsid w:val="003907D0"/>
    <w:rsid w:val="00390CCB"/>
    <w:rsid w:val="00390EA8"/>
    <w:rsid w:val="0039191D"/>
    <w:rsid w:val="00392104"/>
    <w:rsid w:val="00392441"/>
    <w:rsid w:val="00392885"/>
    <w:rsid w:val="00392907"/>
    <w:rsid w:val="00392B03"/>
    <w:rsid w:val="00392E05"/>
    <w:rsid w:val="00392F54"/>
    <w:rsid w:val="00393100"/>
    <w:rsid w:val="0039318C"/>
    <w:rsid w:val="003933DD"/>
    <w:rsid w:val="0039382C"/>
    <w:rsid w:val="00393B7D"/>
    <w:rsid w:val="00393BA5"/>
    <w:rsid w:val="00393DA3"/>
    <w:rsid w:val="00393F21"/>
    <w:rsid w:val="0039439F"/>
    <w:rsid w:val="00394967"/>
    <w:rsid w:val="00394C09"/>
    <w:rsid w:val="00394D43"/>
    <w:rsid w:val="00395000"/>
    <w:rsid w:val="00395228"/>
    <w:rsid w:val="00395BAA"/>
    <w:rsid w:val="00395C8D"/>
    <w:rsid w:val="003960E2"/>
    <w:rsid w:val="00396697"/>
    <w:rsid w:val="003968F3"/>
    <w:rsid w:val="00396C1D"/>
    <w:rsid w:val="003977DB"/>
    <w:rsid w:val="00397874"/>
    <w:rsid w:val="00397AEA"/>
    <w:rsid w:val="00397C7E"/>
    <w:rsid w:val="00397D2C"/>
    <w:rsid w:val="00397E55"/>
    <w:rsid w:val="003A03DD"/>
    <w:rsid w:val="003A1348"/>
    <w:rsid w:val="003A19D8"/>
    <w:rsid w:val="003A1B3E"/>
    <w:rsid w:val="003A1D8E"/>
    <w:rsid w:val="003A212A"/>
    <w:rsid w:val="003A217C"/>
    <w:rsid w:val="003A2269"/>
    <w:rsid w:val="003A28E6"/>
    <w:rsid w:val="003A2945"/>
    <w:rsid w:val="003A3032"/>
    <w:rsid w:val="003A33E5"/>
    <w:rsid w:val="003A46FA"/>
    <w:rsid w:val="003A4DE8"/>
    <w:rsid w:val="003A4F27"/>
    <w:rsid w:val="003A62F6"/>
    <w:rsid w:val="003A736A"/>
    <w:rsid w:val="003A7501"/>
    <w:rsid w:val="003A76A5"/>
    <w:rsid w:val="003A7DBF"/>
    <w:rsid w:val="003B01C5"/>
    <w:rsid w:val="003B072F"/>
    <w:rsid w:val="003B07BD"/>
    <w:rsid w:val="003B08EC"/>
    <w:rsid w:val="003B0EAA"/>
    <w:rsid w:val="003B0F75"/>
    <w:rsid w:val="003B0FE7"/>
    <w:rsid w:val="003B171A"/>
    <w:rsid w:val="003B1929"/>
    <w:rsid w:val="003B1C58"/>
    <w:rsid w:val="003B1F0B"/>
    <w:rsid w:val="003B2675"/>
    <w:rsid w:val="003B29FF"/>
    <w:rsid w:val="003B2C6A"/>
    <w:rsid w:val="003B32A9"/>
    <w:rsid w:val="003B35DF"/>
    <w:rsid w:val="003B3872"/>
    <w:rsid w:val="003B3C08"/>
    <w:rsid w:val="003B3E24"/>
    <w:rsid w:val="003B4228"/>
    <w:rsid w:val="003B464C"/>
    <w:rsid w:val="003B4D55"/>
    <w:rsid w:val="003B4DC7"/>
    <w:rsid w:val="003B569E"/>
    <w:rsid w:val="003B56D8"/>
    <w:rsid w:val="003B57FB"/>
    <w:rsid w:val="003B5B27"/>
    <w:rsid w:val="003B5E6E"/>
    <w:rsid w:val="003B620F"/>
    <w:rsid w:val="003B63D4"/>
    <w:rsid w:val="003B6413"/>
    <w:rsid w:val="003B64F0"/>
    <w:rsid w:val="003B66A7"/>
    <w:rsid w:val="003B6915"/>
    <w:rsid w:val="003B6FA5"/>
    <w:rsid w:val="003B711D"/>
    <w:rsid w:val="003B756F"/>
    <w:rsid w:val="003B781C"/>
    <w:rsid w:val="003B7966"/>
    <w:rsid w:val="003B7AC1"/>
    <w:rsid w:val="003C001E"/>
    <w:rsid w:val="003C0358"/>
    <w:rsid w:val="003C0691"/>
    <w:rsid w:val="003C0AFC"/>
    <w:rsid w:val="003C0C94"/>
    <w:rsid w:val="003C0DC8"/>
    <w:rsid w:val="003C0EDB"/>
    <w:rsid w:val="003C126E"/>
    <w:rsid w:val="003C128C"/>
    <w:rsid w:val="003C19D8"/>
    <w:rsid w:val="003C1AE5"/>
    <w:rsid w:val="003C204E"/>
    <w:rsid w:val="003C2A31"/>
    <w:rsid w:val="003C2B07"/>
    <w:rsid w:val="003C2C69"/>
    <w:rsid w:val="003C2E42"/>
    <w:rsid w:val="003C325F"/>
    <w:rsid w:val="003C3397"/>
    <w:rsid w:val="003C36FC"/>
    <w:rsid w:val="003C4586"/>
    <w:rsid w:val="003C4775"/>
    <w:rsid w:val="003C4981"/>
    <w:rsid w:val="003C4B03"/>
    <w:rsid w:val="003C4BF2"/>
    <w:rsid w:val="003C4E74"/>
    <w:rsid w:val="003C512F"/>
    <w:rsid w:val="003C51C6"/>
    <w:rsid w:val="003C5795"/>
    <w:rsid w:val="003C57D9"/>
    <w:rsid w:val="003C5E8A"/>
    <w:rsid w:val="003C6527"/>
    <w:rsid w:val="003C6532"/>
    <w:rsid w:val="003C6AED"/>
    <w:rsid w:val="003C6F88"/>
    <w:rsid w:val="003C71CE"/>
    <w:rsid w:val="003C7A5F"/>
    <w:rsid w:val="003D092A"/>
    <w:rsid w:val="003D0E82"/>
    <w:rsid w:val="003D1653"/>
    <w:rsid w:val="003D18E7"/>
    <w:rsid w:val="003D1ACF"/>
    <w:rsid w:val="003D1C82"/>
    <w:rsid w:val="003D2563"/>
    <w:rsid w:val="003D2687"/>
    <w:rsid w:val="003D2AB2"/>
    <w:rsid w:val="003D2E98"/>
    <w:rsid w:val="003D3230"/>
    <w:rsid w:val="003D32DF"/>
    <w:rsid w:val="003D3576"/>
    <w:rsid w:val="003D365D"/>
    <w:rsid w:val="003D3677"/>
    <w:rsid w:val="003D36A1"/>
    <w:rsid w:val="003D49C0"/>
    <w:rsid w:val="003D5337"/>
    <w:rsid w:val="003D5401"/>
    <w:rsid w:val="003D5491"/>
    <w:rsid w:val="003D559D"/>
    <w:rsid w:val="003D5974"/>
    <w:rsid w:val="003D59BB"/>
    <w:rsid w:val="003D5C47"/>
    <w:rsid w:val="003D5CA4"/>
    <w:rsid w:val="003D6313"/>
    <w:rsid w:val="003D6C01"/>
    <w:rsid w:val="003D6CD6"/>
    <w:rsid w:val="003D6FC3"/>
    <w:rsid w:val="003D7124"/>
    <w:rsid w:val="003D73F0"/>
    <w:rsid w:val="003D7448"/>
    <w:rsid w:val="003D7637"/>
    <w:rsid w:val="003D79CA"/>
    <w:rsid w:val="003D7A96"/>
    <w:rsid w:val="003D7B2F"/>
    <w:rsid w:val="003D7C69"/>
    <w:rsid w:val="003D7D73"/>
    <w:rsid w:val="003D7E23"/>
    <w:rsid w:val="003E0055"/>
    <w:rsid w:val="003E0697"/>
    <w:rsid w:val="003E06FB"/>
    <w:rsid w:val="003E0F14"/>
    <w:rsid w:val="003E104D"/>
    <w:rsid w:val="003E16E8"/>
    <w:rsid w:val="003E1B36"/>
    <w:rsid w:val="003E1F33"/>
    <w:rsid w:val="003E2281"/>
    <w:rsid w:val="003E2523"/>
    <w:rsid w:val="003E2833"/>
    <w:rsid w:val="003E28F5"/>
    <w:rsid w:val="003E336C"/>
    <w:rsid w:val="003E33E6"/>
    <w:rsid w:val="003E41EE"/>
    <w:rsid w:val="003E4337"/>
    <w:rsid w:val="003E442A"/>
    <w:rsid w:val="003E45FF"/>
    <w:rsid w:val="003E4852"/>
    <w:rsid w:val="003E490B"/>
    <w:rsid w:val="003E4995"/>
    <w:rsid w:val="003E4B19"/>
    <w:rsid w:val="003E4E4B"/>
    <w:rsid w:val="003E51B1"/>
    <w:rsid w:val="003E5237"/>
    <w:rsid w:val="003E52FB"/>
    <w:rsid w:val="003E59E2"/>
    <w:rsid w:val="003E5CD7"/>
    <w:rsid w:val="003E6337"/>
    <w:rsid w:val="003E6491"/>
    <w:rsid w:val="003E66CA"/>
    <w:rsid w:val="003E6DFD"/>
    <w:rsid w:val="003E70B8"/>
    <w:rsid w:val="003E71AC"/>
    <w:rsid w:val="003E74B2"/>
    <w:rsid w:val="003E7758"/>
    <w:rsid w:val="003E7875"/>
    <w:rsid w:val="003F05CA"/>
    <w:rsid w:val="003F0CFD"/>
    <w:rsid w:val="003F1152"/>
    <w:rsid w:val="003F1475"/>
    <w:rsid w:val="003F1E5A"/>
    <w:rsid w:val="003F21E7"/>
    <w:rsid w:val="003F2980"/>
    <w:rsid w:val="003F2BF1"/>
    <w:rsid w:val="003F2E6A"/>
    <w:rsid w:val="003F30A7"/>
    <w:rsid w:val="003F3ACC"/>
    <w:rsid w:val="003F4050"/>
    <w:rsid w:val="003F459B"/>
    <w:rsid w:val="003F465D"/>
    <w:rsid w:val="003F48BC"/>
    <w:rsid w:val="003F4AA0"/>
    <w:rsid w:val="003F4F2F"/>
    <w:rsid w:val="003F5704"/>
    <w:rsid w:val="003F58B1"/>
    <w:rsid w:val="003F5D70"/>
    <w:rsid w:val="003F60AE"/>
    <w:rsid w:val="003F62BD"/>
    <w:rsid w:val="003F6426"/>
    <w:rsid w:val="003F65D6"/>
    <w:rsid w:val="003F67F5"/>
    <w:rsid w:val="003F6856"/>
    <w:rsid w:val="003F6E5D"/>
    <w:rsid w:val="003F6ED6"/>
    <w:rsid w:val="003F6FB3"/>
    <w:rsid w:val="003F76FB"/>
    <w:rsid w:val="003F7F74"/>
    <w:rsid w:val="004003CC"/>
    <w:rsid w:val="00400465"/>
    <w:rsid w:val="00400587"/>
    <w:rsid w:val="00400A2D"/>
    <w:rsid w:val="00401239"/>
    <w:rsid w:val="004014F0"/>
    <w:rsid w:val="004015A3"/>
    <w:rsid w:val="00401DDB"/>
    <w:rsid w:val="00401EE7"/>
    <w:rsid w:val="00401F07"/>
    <w:rsid w:val="00401FBE"/>
    <w:rsid w:val="0040244F"/>
    <w:rsid w:val="004024C9"/>
    <w:rsid w:val="004027DC"/>
    <w:rsid w:val="004028D8"/>
    <w:rsid w:val="00402E99"/>
    <w:rsid w:val="0040319B"/>
    <w:rsid w:val="0040355B"/>
    <w:rsid w:val="004043AA"/>
    <w:rsid w:val="004043C4"/>
    <w:rsid w:val="004044AA"/>
    <w:rsid w:val="004045C7"/>
    <w:rsid w:val="00404988"/>
    <w:rsid w:val="00404AF8"/>
    <w:rsid w:val="00404AFC"/>
    <w:rsid w:val="00404E23"/>
    <w:rsid w:val="00404F1A"/>
    <w:rsid w:val="00404F4B"/>
    <w:rsid w:val="0040647D"/>
    <w:rsid w:val="004064F9"/>
    <w:rsid w:val="00407BE3"/>
    <w:rsid w:val="00407C56"/>
    <w:rsid w:val="00410577"/>
    <w:rsid w:val="004107C5"/>
    <w:rsid w:val="00410B67"/>
    <w:rsid w:val="0041128C"/>
    <w:rsid w:val="00411370"/>
    <w:rsid w:val="0041179D"/>
    <w:rsid w:val="00412058"/>
    <w:rsid w:val="004120D1"/>
    <w:rsid w:val="00412AD7"/>
    <w:rsid w:val="0041345B"/>
    <w:rsid w:val="004136A1"/>
    <w:rsid w:val="004137EF"/>
    <w:rsid w:val="004138FA"/>
    <w:rsid w:val="0041445F"/>
    <w:rsid w:val="00414DA5"/>
    <w:rsid w:val="00414E1F"/>
    <w:rsid w:val="00415F1D"/>
    <w:rsid w:val="00415F98"/>
    <w:rsid w:val="004160CE"/>
    <w:rsid w:val="00416ACC"/>
    <w:rsid w:val="00416C3C"/>
    <w:rsid w:val="00416F21"/>
    <w:rsid w:val="00417288"/>
    <w:rsid w:val="00417A7B"/>
    <w:rsid w:val="00417D8D"/>
    <w:rsid w:val="00417F54"/>
    <w:rsid w:val="00420B2E"/>
    <w:rsid w:val="00420DB7"/>
    <w:rsid w:val="00420EAF"/>
    <w:rsid w:val="0042100B"/>
    <w:rsid w:val="0042112F"/>
    <w:rsid w:val="00421506"/>
    <w:rsid w:val="0042256C"/>
    <w:rsid w:val="004227E0"/>
    <w:rsid w:val="00422B71"/>
    <w:rsid w:val="00422D54"/>
    <w:rsid w:val="00422F0F"/>
    <w:rsid w:val="0042313B"/>
    <w:rsid w:val="00424435"/>
    <w:rsid w:val="004245D8"/>
    <w:rsid w:val="00424ABE"/>
    <w:rsid w:val="00424AD4"/>
    <w:rsid w:val="00424B64"/>
    <w:rsid w:val="00425A2F"/>
    <w:rsid w:val="00425BBA"/>
    <w:rsid w:val="00425E42"/>
    <w:rsid w:val="004260E8"/>
    <w:rsid w:val="0042620A"/>
    <w:rsid w:val="0042678C"/>
    <w:rsid w:val="004267F3"/>
    <w:rsid w:val="00426894"/>
    <w:rsid w:val="004269ED"/>
    <w:rsid w:val="00426A82"/>
    <w:rsid w:val="00427569"/>
    <w:rsid w:val="004279AC"/>
    <w:rsid w:val="00427E57"/>
    <w:rsid w:val="00430201"/>
    <w:rsid w:val="0043042A"/>
    <w:rsid w:val="004305A0"/>
    <w:rsid w:val="004308C7"/>
    <w:rsid w:val="00430AA5"/>
    <w:rsid w:val="00430C07"/>
    <w:rsid w:val="00430F62"/>
    <w:rsid w:val="00431160"/>
    <w:rsid w:val="00431272"/>
    <w:rsid w:val="00431C14"/>
    <w:rsid w:val="00431C42"/>
    <w:rsid w:val="00431D37"/>
    <w:rsid w:val="004325FD"/>
    <w:rsid w:val="00432FBC"/>
    <w:rsid w:val="00433129"/>
    <w:rsid w:val="00433462"/>
    <w:rsid w:val="00433810"/>
    <w:rsid w:val="00433CD5"/>
    <w:rsid w:val="00434138"/>
    <w:rsid w:val="00434164"/>
    <w:rsid w:val="0043421F"/>
    <w:rsid w:val="00434398"/>
    <w:rsid w:val="00434404"/>
    <w:rsid w:val="004344B7"/>
    <w:rsid w:val="004344F8"/>
    <w:rsid w:val="00434557"/>
    <w:rsid w:val="00434F46"/>
    <w:rsid w:val="00435322"/>
    <w:rsid w:val="00436426"/>
    <w:rsid w:val="00436512"/>
    <w:rsid w:val="004367E6"/>
    <w:rsid w:val="0043684C"/>
    <w:rsid w:val="00436B18"/>
    <w:rsid w:val="00437038"/>
    <w:rsid w:val="004372A3"/>
    <w:rsid w:val="00437884"/>
    <w:rsid w:val="00437A21"/>
    <w:rsid w:val="00437BA4"/>
    <w:rsid w:val="00437E4E"/>
    <w:rsid w:val="00437F29"/>
    <w:rsid w:val="00440466"/>
    <w:rsid w:val="004405AC"/>
    <w:rsid w:val="00440CF0"/>
    <w:rsid w:val="00440E44"/>
    <w:rsid w:val="0044167E"/>
    <w:rsid w:val="0044176B"/>
    <w:rsid w:val="0044180E"/>
    <w:rsid w:val="00441D7C"/>
    <w:rsid w:val="004420E6"/>
    <w:rsid w:val="004424A3"/>
    <w:rsid w:val="004424BA"/>
    <w:rsid w:val="0044257F"/>
    <w:rsid w:val="00442B8B"/>
    <w:rsid w:val="00442CE0"/>
    <w:rsid w:val="00442EEB"/>
    <w:rsid w:val="00443142"/>
    <w:rsid w:val="004432F3"/>
    <w:rsid w:val="0044498B"/>
    <w:rsid w:val="00444F2D"/>
    <w:rsid w:val="00445185"/>
    <w:rsid w:val="00445908"/>
    <w:rsid w:val="0044678F"/>
    <w:rsid w:val="00446A75"/>
    <w:rsid w:val="00446AB0"/>
    <w:rsid w:val="00446BEE"/>
    <w:rsid w:val="00447050"/>
    <w:rsid w:val="004474F2"/>
    <w:rsid w:val="00447C24"/>
    <w:rsid w:val="00450166"/>
    <w:rsid w:val="004501DD"/>
    <w:rsid w:val="00450B01"/>
    <w:rsid w:val="00450C76"/>
    <w:rsid w:val="004510C6"/>
    <w:rsid w:val="0045161A"/>
    <w:rsid w:val="00451B12"/>
    <w:rsid w:val="00451B18"/>
    <w:rsid w:val="00451EB7"/>
    <w:rsid w:val="004533F2"/>
    <w:rsid w:val="004537DA"/>
    <w:rsid w:val="00453EAA"/>
    <w:rsid w:val="004540A2"/>
    <w:rsid w:val="004540FE"/>
    <w:rsid w:val="004546CC"/>
    <w:rsid w:val="00454D00"/>
    <w:rsid w:val="0045546D"/>
    <w:rsid w:val="00455AF7"/>
    <w:rsid w:val="00455BE0"/>
    <w:rsid w:val="00455C37"/>
    <w:rsid w:val="00456734"/>
    <w:rsid w:val="0045678D"/>
    <w:rsid w:val="004567F3"/>
    <w:rsid w:val="0045693C"/>
    <w:rsid w:val="00456B93"/>
    <w:rsid w:val="00456B9E"/>
    <w:rsid w:val="00457485"/>
    <w:rsid w:val="004575A1"/>
    <w:rsid w:val="004578AB"/>
    <w:rsid w:val="00457A48"/>
    <w:rsid w:val="00457B71"/>
    <w:rsid w:val="00460D67"/>
    <w:rsid w:val="004611D2"/>
    <w:rsid w:val="0046151D"/>
    <w:rsid w:val="004616BC"/>
    <w:rsid w:val="00461867"/>
    <w:rsid w:val="00462090"/>
    <w:rsid w:val="00462A29"/>
    <w:rsid w:val="004633FA"/>
    <w:rsid w:val="004635C0"/>
    <w:rsid w:val="00463AF2"/>
    <w:rsid w:val="00463BA3"/>
    <w:rsid w:val="00463E61"/>
    <w:rsid w:val="004640A2"/>
    <w:rsid w:val="004645C7"/>
    <w:rsid w:val="00464D01"/>
    <w:rsid w:val="00465A07"/>
    <w:rsid w:val="00465C49"/>
    <w:rsid w:val="00465C6D"/>
    <w:rsid w:val="00465CAC"/>
    <w:rsid w:val="00465E4F"/>
    <w:rsid w:val="00465F70"/>
    <w:rsid w:val="00466287"/>
    <w:rsid w:val="004664EC"/>
    <w:rsid w:val="00466B0B"/>
    <w:rsid w:val="00466E82"/>
    <w:rsid w:val="004673B7"/>
    <w:rsid w:val="004676DD"/>
    <w:rsid w:val="00467B36"/>
    <w:rsid w:val="00470514"/>
    <w:rsid w:val="004708B9"/>
    <w:rsid w:val="00470934"/>
    <w:rsid w:val="00471B9C"/>
    <w:rsid w:val="004721AB"/>
    <w:rsid w:val="0047243E"/>
    <w:rsid w:val="004727F9"/>
    <w:rsid w:val="00473152"/>
    <w:rsid w:val="00473178"/>
    <w:rsid w:val="0047322E"/>
    <w:rsid w:val="0047331B"/>
    <w:rsid w:val="004736C5"/>
    <w:rsid w:val="004739C5"/>
    <w:rsid w:val="0047464F"/>
    <w:rsid w:val="004749B4"/>
    <w:rsid w:val="00474B72"/>
    <w:rsid w:val="00474CC7"/>
    <w:rsid w:val="004751E3"/>
    <w:rsid w:val="0047555D"/>
    <w:rsid w:val="004757FA"/>
    <w:rsid w:val="00475F3B"/>
    <w:rsid w:val="004761EE"/>
    <w:rsid w:val="004764EE"/>
    <w:rsid w:val="004768C3"/>
    <w:rsid w:val="00476D7C"/>
    <w:rsid w:val="00477285"/>
    <w:rsid w:val="0047739D"/>
    <w:rsid w:val="00477588"/>
    <w:rsid w:val="00477728"/>
    <w:rsid w:val="0047780F"/>
    <w:rsid w:val="00477854"/>
    <w:rsid w:val="00477C0E"/>
    <w:rsid w:val="00477DE1"/>
    <w:rsid w:val="00480AA7"/>
    <w:rsid w:val="00480C8A"/>
    <w:rsid w:val="00480C9D"/>
    <w:rsid w:val="00481458"/>
    <w:rsid w:val="0048194C"/>
    <w:rsid w:val="0048207A"/>
    <w:rsid w:val="00482080"/>
    <w:rsid w:val="0048214A"/>
    <w:rsid w:val="0048226A"/>
    <w:rsid w:val="004822D4"/>
    <w:rsid w:val="0048256F"/>
    <w:rsid w:val="0048265E"/>
    <w:rsid w:val="00482799"/>
    <w:rsid w:val="004828AD"/>
    <w:rsid w:val="00482A9E"/>
    <w:rsid w:val="00482E3B"/>
    <w:rsid w:val="0048313F"/>
    <w:rsid w:val="004832E3"/>
    <w:rsid w:val="004835CA"/>
    <w:rsid w:val="004836DC"/>
    <w:rsid w:val="004836E9"/>
    <w:rsid w:val="00483CD3"/>
    <w:rsid w:val="00483DE3"/>
    <w:rsid w:val="0048410E"/>
    <w:rsid w:val="00485064"/>
    <w:rsid w:val="004853D7"/>
    <w:rsid w:val="004854C6"/>
    <w:rsid w:val="00485728"/>
    <w:rsid w:val="00485918"/>
    <w:rsid w:val="004859DA"/>
    <w:rsid w:val="00485ADE"/>
    <w:rsid w:val="00485B12"/>
    <w:rsid w:val="00485D47"/>
    <w:rsid w:val="00486004"/>
    <w:rsid w:val="00486590"/>
    <w:rsid w:val="00486594"/>
    <w:rsid w:val="00486AD9"/>
    <w:rsid w:val="00486EC0"/>
    <w:rsid w:val="00486F93"/>
    <w:rsid w:val="00487837"/>
    <w:rsid w:val="00487E59"/>
    <w:rsid w:val="0049030C"/>
    <w:rsid w:val="00490481"/>
    <w:rsid w:val="004908E8"/>
    <w:rsid w:val="00490994"/>
    <w:rsid w:val="004909FE"/>
    <w:rsid w:val="00490C88"/>
    <w:rsid w:val="0049101D"/>
    <w:rsid w:val="0049103F"/>
    <w:rsid w:val="00491170"/>
    <w:rsid w:val="00491861"/>
    <w:rsid w:val="004918EC"/>
    <w:rsid w:val="00491BE9"/>
    <w:rsid w:val="00491C39"/>
    <w:rsid w:val="00492077"/>
    <w:rsid w:val="004920B8"/>
    <w:rsid w:val="00492233"/>
    <w:rsid w:val="0049294F"/>
    <w:rsid w:val="00492C8F"/>
    <w:rsid w:val="00492E1D"/>
    <w:rsid w:val="004930B0"/>
    <w:rsid w:val="004934C0"/>
    <w:rsid w:val="0049360E"/>
    <w:rsid w:val="00493A8D"/>
    <w:rsid w:val="00493E8D"/>
    <w:rsid w:val="00493ED0"/>
    <w:rsid w:val="004942B5"/>
    <w:rsid w:val="00494337"/>
    <w:rsid w:val="00494F01"/>
    <w:rsid w:val="00495336"/>
    <w:rsid w:val="00495B12"/>
    <w:rsid w:val="00495FC4"/>
    <w:rsid w:val="00496004"/>
    <w:rsid w:val="004960F5"/>
    <w:rsid w:val="004961B8"/>
    <w:rsid w:val="00496269"/>
    <w:rsid w:val="0049642F"/>
    <w:rsid w:val="0049697E"/>
    <w:rsid w:val="00496C2D"/>
    <w:rsid w:val="0049729A"/>
    <w:rsid w:val="004976FE"/>
    <w:rsid w:val="004A0032"/>
    <w:rsid w:val="004A02E4"/>
    <w:rsid w:val="004A07E6"/>
    <w:rsid w:val="004A0D60"/>
    <w:rsid w:val="004A0F23"/>
    <w:rsid w:val="004A100E"/>
    <w:rsid w:val="004A1624"/>
    <w:rsid w:val="004A1DC3"/>
    <w:rsid w:val="004A20EB"/>
    <w:rsid w:val="004A2112"/>
    <w:rsid w:val="004A238F"/>
    <w:rsid w:val="004A2C8C"/>
    <w:rsid w:val="004A39C3"/>
    <w:rsid w:val="004A40A4"/>
    <w:rsid w:val="004A4170"/>
    <w:rsid w:val="004A43CF"/>
    <w:rsid w:val="004A43E9"/>
    <w:rsid w:val="004A460B"/>
    <w:rsid w:val="004A4EC0"/>
    <w:rsid w:val="004A4FB9"/>
    <w:rsid w:val="004A51A3"/>
    <w:rsid w:val="004A5506"/>
    <w:rsid w:val="004A5563"/>
    <w:rsid w:val="004A5ACB"/>
    <w:rsid w:val="004A5E46"/>
    <w:rsid w:val="004A6010"/>
    <w:rsid w:val="004A614A"/>
    <w:rsid w:val="004A6239"/>
    <w:rsid w:val="004A7604"/>
    <w:rsid w:val="004A790D"/>
    <w:rsid w:val="004A7B87"/>
    <w:rsid w:val="004B03C9"/>
    <w:rsid w:val="004B0FE3"/>
    <w:rsid w:val="004B10E0"/>
    <w:rsid w:val="004B1398"/>
    <w:rsid w:val="004B13C2"/>
    <w:rsid w:val="004B15C9"/>
    <w:rsid w:val="004B18DC"/>
    <w:rsid w:val="004B220D"/>
    <w:rsid w:val="004B2312"/>
    <w:rsid w:val="004B24BA"/>
    <w:rsid w:val="004B2E9F"/>
    <w:rsid w:val="004B357E"/>
    <w:rsid w:val="004B38BB"/>
    <w:rsid w:val="004B3BEA"/>
    <w:rsid w:val="004B455B"/>
    <w:rsid w:val="004B4C10"/>
    <w:rsid w:val="004B4D21"/>
    <w:rsid w:val="004B5014"/>
    <w:rsid w:val="004B503A"/>
    <w:rsid w:val="004B56F5"/>
    <w:rsid w:val="004B5796"/>
    <w:rsid w:val="004B5865"/>
    <w:rsid w:val="004B5D61"/>
    <w:rsid w:val="004B5DAA"/>
    <w:rsid w:val="004B6283"/>
    <w:rsid w:val="004B6472"/>
    <w:rsid w:val="004B6704"/>
    <w:rsid w:val="004B69F5"/>
    <w:rsid w:val="004B6BD4"/>
    <w:rsid w:val="004B6BF9"/>
    <w:rsid w:val="004B6F2B"/>
    <w:rsid w:val="004B731C"/>
    <w:rsid w:val="004B73A0"/>
    <w:rsid w:val="004B7758"/>
    <w:rsid w:val="004B7A8D"/>
    <w:rsid w:val="004C00A8"/>
    <w:rsid w:val="004C00CE"/>
    <w:rsid w:val="004C01E7"/>
    <w:rsid w:val="004C03A3"/>
    <w:rsid w:val="004C0562"/>
    <w:rsid w:val="004C05A8"/>
    <w:rsid w:val="004C0D1A"/>
    <w:rsid w:val="004C0F59"/>
    <w:rsid w:val="004C18D3"/>
    <w:rsid w:val="004C1A89"/>
    <w:rsid w:val="004C24C3"/>
    <w:rsid w:val="004C24C8"/>
    <w:rsid w:val="004C2D99"/>
    <w:rsid w:val="004C314A"/>
    <w:rsid w:val="004C3432"/>
    <w:rsid w:val="004C3772"/>
    <w:rsid w:val="004C39DA"/>
    <w:rsid w:val="004C3B6F"/>
    <w:rsid w:val="004C3DD5"/>
    <w:rsid w:val="004C3EEA"/>
    <w:rsid w:val="004C4181"/>
    <w:rsid w:val="004C44CE"/>
    <w:rsid w:val="004C4684"/>
    <w:rsid w:val="004C4D3F"/>
    <w:rsid w:val="004C4E18"/>
    <w:rsid w:val="004C4FA6"/>
    <w:rsid w:val="004C542D"/>
    <w:rsid w:val="004C54B2"/>
    <w:rsid w:val="004C5E5E"/>
    <w:rsid w:val="004C5F43"/>
    <w:rsid w:val="004C60AD"/>
    <w:rsid w:val="004C62FB"/>
    <w:rsid w:val="004C687B"/>
    <w:rsid w:val="004C6C29"/>
    <w:rsid w:val="004C6F04"/>
    <w:rsid w:val="004C6F09"/>
    <w:rsid w:val="004C7215"/>
    <w:rsid w:val="004C7616"/>
    <w:rsid w:val="004C7891"/>
    <w:rsid w:val="004D054B"/>
    <w:rsid w:val="004D099F"/>
    <w:rsid w:val="004D0F51"/>
    <w:rsid w:val="004D1C0D"/>
    <w:rsid w:val="004D20F7"/>
    <w:rsid w:val="004D21C9"/>
    <w:rsid w:val="004D21FF"/>
    <w:rsid w:val="004D2436"/>
    <w:rsid w:val="004D29BA"/>
    <w:rsid w:val="004D335F"/>
    <w:rsid w:val="004D33C0"/>
    <w:rsid w:val="004D3A5F"/>
    <w:rsid w:val="004D4262"/>
    <w:rsid w:val="004D457D"/>
    <w:rsid w:val="004D4A4A"/>
    <w:rsid w:val="004D5208"/>
    <w:rsid w:val="004D557C"/>
    <w:rsid w:val="004D58A8"/>
    <w:rsid w:val="004D5B4A"/>
    <w:rsid w:val="004D5C3B"/>
    <w:rsid w:val="004D5DA4"/>
    <w:rsid w:val="004D6006"/>
    <w:rsid w:val="004D67F5"/>
    <w:rsid w:val="004D6E71"/>
    <w:rsid w:val="004D7017"/>
    <w:rsid w:val="004D715A"/>
    <w:rsid w:val="004D7BCD"/>
    <w:rsid w:val="004D7EAC"/>
    <w:rsid w:val="004D7FD3"/>
    <w:rsid w:val="004E0385"/>
    <w:rsid w:val="004E054B"/>
    <w:rsid w:val="004E072A"/>
    <w:rsid w:val="004E0AEB"/>
    <w:rsid w:val="004E0FCA"/>
    <w:rsid w:val="004E1236"/>
    <w:rsid w:val="004E138F"/>
    <w:rsid w:val="004E1727"/>
    <w:rsid w:val="004E17B4"/>
    <w:rsid w:val="004E1A0A"/>
    <w:rsid w:val="004E1E22"/>
    <w:rsid w:val="004E225D"/>
    <w:rsid w:val="004E280B"/>
    <w:rsid w:val="004E2BE7"/>
    <w:rsid w:val="004E2BEC"/>
    <w:rsid w:val="004E2F68"/>
    <w:rsid w:val="004E2FC5"/>
    <w:rsid w:val="004E3245"/>
    <w:rsid w:val="004E355B"/>
    <w:rsid w:val="004E35DC"/>
    <w:rsid w:val="004E3F57"/>
    <w:rsid w:val="004E413F"/>
    <w:rsid w:val="004E4D56"/>
    <w:rsid w:val="004E5095"/>
    <w:rsid w:val="004E50DA"/>
    <w:rsid w:val="004E511C"/>
    <w:rsid w:val="004E52B9"/>
    <w:rsid w:val="004E58DC"/>
    <w:rsid w:val="004E60A6"/>
    <w:rsid w:val="004E620D"/>
    <w:rsid w:val="004E66D3"/>
    <w:rsid w:val="004E69F9"/>
    <w:rsid w:val="004E6EB9"/>
    <w:rsid w:val="004E7060"/>
    <w:rsid w:val="004E732A"/>
    <w:rsid w:val="004E7737"/>
    <w:rsid w:val="004E7C43"/>
    <w:rsid w:val="004E7DCE"/>
    <w:rsid w:val="004E7E1B"/>
    <w:rsid w:val="004E7F32"/>
    <w:rsid w:val="004F015A"/>
    <w:rsid w:val="004F0491"/>
    <w:rsid w:val="004F06F5"/>
    <w:rsid w:val="004F0A2B"/>
    <w:rsid w:val="004F10AF"/>
    <w:rsid w:val="004F14B7"/>
    <w:rsid w:val="004F16C1"/>
    <w:rsid w:val="004F177B"/>
    <w:rsid w:val="004F195C"/>
    <w:rsid w:val="004F1ED6"/>
    <w:rsid w:val="004F24B4"/>
    <w:rsid w:val="004F2BA7"/>
    <w:rsid w:val="004F2CBE"/>
    <w:rsid w:val="004F32CE"/>
    <w:rsid w:val="004F3445"/>
    <w:rsid w:val="004F3C36"/>
    <w:rsid w:val="004F4AE8"/>
    <w:rsid w:val="004F4C04"/>
    <w:rsid w:val="004F50C7"/>
    <w:rsid w:val="004F532A"/>
    <w:rsid w:val="004F5351"/>
    <w:rsid w:val="004F56B3"/>
    <w:rsid w:val="004F65E1"/>
    <w:rsid w:val="004F6683"/>
    <w:rsid w:val="004F672B"/>
    <w:rsid w:val="004F6A84"/>
    <w:rsid w:val="004F7390"/>
    <w:rsid w:val="004F7657"/>
    <w:rsid w:val="004F778D"/>
    <w:rsid w:val="005002A2"/>
    <w:rsid w:val="005007EA"/>
    <w:rsid w:val="00500E66"/>
    <w:rsid w:val="00501260"/>
    <w:rsid w:val="00501BB9"/>
    <w:rsid w:val="00501CEA"/>
    <w:rsid w:val="00502B51"/>
    <w:rsid w:val="00502D24"/>
    <w:rsid w:val="00503117"/>
    <w:rsid w:val="005031E7"/>
    <w:rsid w:val="0050326C"/>
    <w:rsid w:val="00503558"/>
    <w:rsid w:val="00503987"/>
    <w:rsid w:val="00503B7D"/>
    <w:rsid w:val="00503E0B"/>
    <w:rsid w:val="005042B9"/>
    <w:rsid w:val="00504757"/>
    <w:rsid w:val="00504FEC"/>
    <w:rsid w:val="005051F9"/>
    <w:rsid w:val="0050553F"/>
    <w:rsid w:val="00505748"/>
    <w:rsid w:val="0050595F"/>
    <w:rsid w:val="005066A1"/>
    <w:rsid w:val="00506998"/>
    <w:rsid w:val="005070EB"/>
    <w:rsid w:val="005073F4"/>
    <w:rsid w:val="005074CC"/>
    <w:rsid w:val="005074F4"/>
    <w:rsid w:val="0050752D"/>
    <w:rsid w:val="0050783B"/>
    <w:rsid w:val="0051060E"/>
    <w:rsid w:val="00511655"/>
    <w:rsid w:val="00511844"/>
    <w:rsid w:val="00511BCC"/>
    <w:rsid w:val="0051217F"/>
    <w:rsid w:val="0051245C"/>
    <w:rsid w:val="00512D51"/>
    <w:rsid w:val="005132B0"/>
    <w:rsid w:val="0051370C"/>
    <w:rsid w:val="00513808"/>
    <w:rsid w:val="00513AA9"/>
    <w:rsid w:val="005143FB"/>
    <w:rsid w:val="0051532E"/>
    <w:rsid w:val="005156DC"/>
    <w:rsid w:val="00515C6B"/>
    <w:rsid w:val="00516100"/>
    <w:rsid w:val="00516161"/>
    <w:rsid w:val="0051616E"/>
    <w:rsid w:val="00516246"/>
    <w:rsid w:val="0051676A"/>
    <w:rsid w:val="00516990"/>
    <w:rsid w:val="00516C04"/>
    <w:rsid w:val="005172C6"/>
    <w:rsid w:val="0051745D"/>
    <w:rsid w:val="0051747C"/>
    <w:rsid w:val="005176A5"/>
    <w:rsid w:val="00517CBB"/>
    <w:rsid w:val="00517D9F"/>
    <w:rsid w:val="0052006A"/>
    <w:rsid w:val="00520093"/>
    <w:rsid w:val="0052053B"/>
    <w:rsid w:val="005206E9"/>
    <w:rsid w:val="00521100"/>
    <w:rsid w:val="0052112B"/>
    <w:rsid w:val="00521172"/>
    <w:rsid w:val="0052133A"/>
    <w:rsid w:val="00521AB7"/>
    <w:rsid w:val="00521C42"/>
    <w:rsid w:val="0052209F"/>
    <w:rsid w:val="005220F2"/>
    <w:rsid w:val="005223F4"/>
    <w:rsid w:val="00522580"/>
    <w:rsid w:val="00522758"/>
    <w:rsid w:val="00522765"/>
    <w:rsid w:val="005227A2"/>
    <w:rsid w:val="00522E49"/>
    <w:rsid w:val="00522EE3"/>
    <w:rsid w:val="005230EA"/>
    <w:rsid w:val="00523C3A"/>
    <w:rsid w:val="00523C9B"/>
    <w:rsid w:val="005241BA"/>
    <w:rsid w:val="0052472D"/>
    <w:rsid w:val="005250E4"/>
    <w:rsid w:val="005251CF"/>
    <w:rsid w:val="0052574C"/>
    <w:rsid w:val="005259FD"/>
    <w:rsid w:val="00525E6A"/>
    <w:rsid w:val="00525F71"/>
    <w:rsid w:val="005265C9"/>
    <w:rsid w:val="00526D3A"/>
    <w:rsid w:val="00527EBB"/>
    <w:rsid w:val="005300E5"/>
    <w:rsid w:val="005308C9"/>
    <w:rsid w:val="00530A16"/>
    <w:rsid w:val="005312E4"/>
    <w:rsid w:val="00531354"/>
    <w:rsid w:val="0053145B"/>
    <w:rsid w:val="0053153C"/>
    <w:rsid w:val="00531E6D"/>
    <w:rsid w:val="00532201"/>
    <w:rsid w:val="00532287"/>
    <w:rsid w:val="00532489"/>
    <w:rsid w:val="005325B1"/>
    <w:rsid w:val="005325EB"/>
    <w:rsid w:val="00532AFF"/>
    <w:rsid w:val="005330C0"/>
    <w:rsid w:val="00533216"/>
    <w:rsid w:val="00533269"/>
    <w:rsid w:val="00533362"/>
    <w:rsid w:val="00533BE8"/>
    <w:rsid w:val="00533E57"/>
    <w:rsid w:val="00534109"/>
    <w:rsid w:val="00534448"/>
    <w:rsid w:val="0053464B"/>
    <w:rsid w:val="00534744"/>
    <w:rsid w:val="005347EE"/>
    <w:rsid w:val="00534FC8"/>
    <w:rsid w:val="00535B63"/>
    <w:rsid w:val="00535FED"/>
    <w:rsid w:val="005366EE"/>
    <w:rsid w:val="0053695A"/>
    <w:rsid w:val="005369AC"/>
    <w:rsid w:val="00536B2C"/>
    <w:rsid w:val="00536C7B"/>
    <w:rsid w:val="00536F77"/>
    <w:rsid w:val="00536FFF"/>
    <w:rsid w:val="0053700C"/>
    <w:rsid w:val="00537143"/>
    <w:rsid w:val="005378F9"/>
    <w:rsid w:val="005379B5"/>
    <w:rsid w:val="00537AD9"/>
    <w:rsid w:val="00540021"/>
    <w:rsid w:val="0054051A"/>
    <w:rsid w:val="00540554"/>
    <w:rsid w:val="005406E2"/>
    <w:rsid w:val="0054070E"/>
    <w:rsid w:val="005409FE"/>
    <w:rsid w:val="00540C1F"/>
    <w:rsid w:val="00540EF5"/>
    <w:rsid w:val="00540EFD"/>
    <w:rsid w:val="00541099"/>
    <w:rsid w:val="00541352"/>
    <w:rsid w:val="00541EEC"/>
    <w:rsid w:val="00542AE1"/>
    <w:rsid w:val="005433A0"/>
    <w:rsid w:val="00543BEF"/>
    <w:rsid w:val="00543CFA"/>
    <w:rsid w:val="00543D1A"/>
    <w:rsid w:val="00544258"/>
    <w:rsid w:val="00544401"/>
    <w:rsid w:val="0054476B"/>
    <w:rsid w:val="00544824"/>
    <w:rsid w:val="00544B64"/>
    <w:rsid w:val="00545119"/>
    <w:rsid w:val="0054523B"/>
    <w:rsid w:val="005452A9"/>
    <w:rsid w:val="00545458"/>
    <w:rsid w:val="00546503"/>
    <w:rsid w:val="00546883"/>
    <w:rsid w:val="005468B7"/>
    <w:rsid w:val="00546B37"/>
    <w:rsid w:val="00547023"/>
    <w:rsid w:val="0054750D"/>
    <w:rsid w:val="005476EC"/>
    <w:rsid w:val="005477D5"/>
    <w:rsid w:val="005478AC"/>
    <w:rsid w:val="00547997"/>
    <w:rsid w:val="00547C0A"/>
    <w:rsid w:val="0055008F"/>
    <w:rsid w:val="005501DB"/>
    <w:rsid w:val="0055060E"/>
    <w:rsid w:val="00550915"/>
    <w:rsid w:val="00550B00"/>
    <w:rsid w:val="00550C65"/>
    <w:rsid w:val="00550CAE"/>
    <w:rsid w:val="00550EC7"/>
    <w:rsid w:val="00551093"/>
    <w:rsid w:val="00551150"/>
    <w:rsid w:val="005516E6"/>
    <w:rsid w:val="00551742"/>
    <w:rsid w:val="00551EF7"/>
    <w:rsid w:val="00551FC8"/>
    <w:rsid w:val="005520D8"/>
    <w:rsid w:val="00552649"/>
    <w:rsid w:val="0055274A"/>
    <w:rsid w:val="00552847"/>
    <w:rsid w:val="00552B47"/>
    <w:rsid w:val="00552FB1"/>
    <w:rsid w:val="0055389A"/>
    <w:rsid w:val="005538BE"/>
    <w:rsid w:val="00553A1D"/>
    <w:rsid w:val="0055414C"/>
    <w:rsid w:val="0055465A"/>
    <w:rsid w:val="0055495E"/>
    <w:rsid w:val="005549CE"/>
    <w:rsid w:val="00556392"/>
    <w:rsid w:val="0055674A"/>
    <w:rsid w:val="00556786"/>
    <w:rsid w:val="00556969"/>
    <w:rsid w:val="00556E58"/>
    <w:rsid w:val="005574DA"/>
    <w:rsid w:val="00557A53"/>
    <w:rsid w:val="00557D75"/>
    <w:rsid w:val="00557F7A"/>
    <w:rsid w:val="0056007D"/>
    <w:rsid w:val="005603BF"/>
    <w:rsid w:val="00560700"/>
    <w:rsid w:val="00560D23"/>
    <w:rsid w:val="00560E86"/>
    <w:rsid w:val="0056107F"/>
    <w:rsid w:val="00561D58"/>
    <w:rsid w:val="00561ED5"/>
    <w:rsid w:val="00562793"/>
    <w:rsid w:val="00562935"/>
    <w:rsid w:val="00562B8B"/>
    <w:rsid w:val="00562C5A"/>
    <w:rsid w:val="00562C73"/>
    <w:rsid w:val="005634C8"/>
    <w:rsid w:val="0056353F"/>
    <w:rsid w:val="0056394C"/>
    <w:rsid w:val="00563A5F"/>
    <w:rsid w:val="00563E47"/>
    <w:rsid w:val="005640EE"/>
    <w:rsid w:val="005641E4"/>
    <w:rsid w:val="00564252"/>
    <w:rsid w:val="00564AA3"/>
    <w:rsid w:val="00564F3F"/>
    <w:rsid w:val="00565ACD"/>
    <w:rsid w:val="00565D77"/>
    <w:rsid w:val="00565DFB"/>
    <w:rsid w:val="00565E48"/>
    <w:rsid w:val="0056694D"/>
    <w:rsid w:val="005678D7"/>
    <w:rsid w:val="00567BDE"/>
    <w:rsid w:val="00567D57"/>
    <w:rsid w:val="00567E16"/>
    <w:rsid w:val="00567F8A"/>
    <w:rsid w:val="00570F78"/>
    <w:rsid w:val="005710AA"/>
    <w:rsid w:val="0057113B"/>
    <w:rsid w:val="005715BB"/>
    <w:rsid w:val="0057178B"/>
    <w:rsid w:val="00571CDB"/>
    <w:rsid w:val="00571F8B"/>
    <w:rsid w:val="00572AAE"/>
    <w:rsid w:val="00572BED"/>
    <w:rsid w:val="00573412"/>
    <w:rsid w:val="005736C5"/>
    <w:rsid w:val="0057381D"/>
    <w:rsid w:val="00574134"/>
    <w:rsid w:val="005741FB"/>
    <w:rsid w:val="00575129"/>
    <w:rsid w:val="0057613A"/>
    <w:rsid w:val="005763E7"/>
    <w:rsid w:val="0057685C"/>
    <w:rsid w:val="00576B14"/>
    <w:rsid w:val="00576B76"/>
    <w:rsid w:val="005774CF"/>
    <w:rsid w:val="00577516"/>
    <w:rsid w:val="00577537"/>
    <w:rsid w:val="00577643"/>
    <w:rsid w:val="005776CD"/>
    <w:rsid w:val="005778E1"/>
    <w:rsid w:val="00577997"/>
    <w:rsid w:val="00577DFA"/>
    <w:rsid w:val="00577E7D"/>
    <w:rsid w:val="005801FD"/>
    <w:rsid w:val="00580756"/>
    <w:rsid w:val="00580ACB"/>
    <w:rsid w:val="00580B28"/>
    <w:rsid w:val="00581289"/>
    <w:rsid w:val="005814E1"/>
    <w:rsid w:val="005815F9"/>
    <w:rsid w:val="00581EF3"/>
    <w:rsid w:val="00582231"/>
    <w:rsid w:val="005822DB"/>
    <w:rsid w:val="0058298C"/>
    <w:rsid w:val="005829D4"/>
    <w:rsid w:val="00582C37"/>
    <w:rsid w:val="00582F25"/>
    <w:rsid w:val="0058324F"/>
    <w:rsid w:val="00583348"/>
    <w:rsid w:val="0058364D"/>
    <w:rsid w:val="00583CF4"/>
    <w:rsid w:val="005847A4"/>
    <w:rsid w:val="00584B04"/>
    <w:rsid w:val="005852D4"/>
    <w:rsid w:val="00585906"/>
    <w:rsid w:val="00585922"/>
    <w:rsid w:val="00585930"/>
    <w:rsid w:val="00585D21"/>
    <w:rsid w:val="00585E2E"/>
    <w:rsid w:val="00585F5C"/>
    <w:rsid w:val="00586187"/>
    <w:rsid w:val="00586A1E"/>
    <w:rsid w:val="00586A53"/>
    <w:rsid w:val="00586F0B"/>
    <w:rsid w:val="0058759E"/>
    <w:rsid w:val="005878A6"/>
    <w:rsid w:val="00587EAC"/>
    <w:rsid w:val="00590056"/>
    <w:rsid w:val="00590064"/>
    <w:rsid w:val="005907E3"/>
    <w:rsid w:val="00590B6F"/>
    <w:rsid w:val="00590F79"/>
    <w:rsid w:val="0059109E"/>
    <w:rsid w:val="005916EA"/>
    <w:rsid w:val="0059180C"/>
    <w:rsid w:val="00591FE5"/>
    <w:rsid w:val="005924DF"/>
    <w:rsid w:val="00592CF5"/>
    <w:rsid w:val="00593666"/>
    <w:rsid w:val="0059382D"/>
    <w:rsid w:val="005939A4"/>
    <w:rsid w:val="00593DE5"/>
    <w:rsid w:val="00594067"/>
    <w:rsid w:val="005941E9"/>
    <w:rsid w:val="00594670"/>
    <w:rsid w:val="00594DE2"/>
    <w:rsid w:val="00595703"/>
    <w:rsid w:val="005958BE"/>
    <w:rsid w:val="00595948"/>
    <w:rsid w:val="00595CB5"/>
    <w:rsid w:val="00596E11"/>
    <w:rsid w:val="00597636"/>
    <w:rsid w:val="00597645"/>
    <w:rsid w:val="00597A22"/>
    <w:rsid w:val="00597ACA"/>
    <w:rsid w:val="00597C19"/>
    <w:rsid w:val="00597FF6"/>
    <w:rsid w:val="005A01FB"/>
    <w:rsid w:val="005A0281"/>
    <w:rsid w:val="005A0442"/>
    <w:rsid w:val="005A0482"/>
    <w:rsid w:val="005A0AD5"/>
    <w:rsid w:val="005A146A"/>
    <w:rsid w:val="005A147C"/>
    <w:rsid w:val="005A1759"/>
    <w:rsid w:val="005A1F28"/>
    <w:rsid w:val="005A1FC2"/>
    <w:rsid w:val="005A28BC"/>
    <w:rsid w:val="005A292A"/>
    <w:rsid w:val="005A2990"/>
    <w:rsid w:val="005A37E0"/>
    <w:rsid w:val="005A3845"/>
    <w:rsid w:val="005A3EFC"/>
    <w:rsid w:val="005A4102"/>
    <w:rsid w:val="005A42C2"/>
    <w:rsid w:val="005A44E4"/>
    <w:rsid w:val="005A48F3"/>
    <w:rsid w:val="005A4910"/>
    <w:rsid w:val="005A4B01"/>
    <w:rsid w:val="005A4F2F"/>
    <w:rsid w:val="005A50B7"/>
    <w:rsid w:val="005A5221"/>
    <w:rsid w:val="005A5752"/>
    <w:rsid w:val="005A5D9E"/>
    <w:rsid w:val="005A60F0"/>
    <w:rsid w:val="005A62C6"/>
    <w:rsid w:val="005A69EA"/>
    <w:rsid w:val="005A6DE0"/>
    <w:rsid w:val="005A72D7"/>
    <w:rsid w:val="005A7387"/>
    <w:rsid w:val="005B034F"/>
    <w:rsid w:val="005B0748"/>
    <w:rsid w:val="005B0811"/>
    <w:rsid w:val="005B0851"/>
    <w:rsid w:val="005B0E45"/>
    <w:rsid w:val="005B1165"/>
    <w:rsid w:val="005B15AC"/>
    <w:rsid w:val="005B1C87"/>
    <w:rsid w:val="005B204A"/>
    <w:rsid w:val="005B252C"/>
    <w:rsid w:val="005B28DA"/>
    <w:rsid w:val="005B2ABC"/>
    <w:rsid w:val="005B2E62"/>
    <w:rsid w:val="005B3049"/>
    <w:rsid w:val="005B3503"/>
    <w:rsid w:val="005B3783"/>
    <w:rsid w:val="005B41D1"/>
    <w:rsid w:val="005B4D88"/>
    <w:rsid w:val="005B4F3B"/>
    <w:rsid w:val="005B51A6"/>
    <w:rsid w:val="005B51B0"/>
    <w:rsid w:val="005B557C"/>
    <w:rsid w:val="005B5765"/>
    <w:rsid w:val="005B5D94"/>
    <w:rsid w:val="005B5FCA"/>
    <w:rsid w:val="005B6164"/>
    <w:rsid w:val="005B6354"/>
    <w:rsid w:val="005B66B9"/>
    <w:rsid w:val="005B6B40"/>
    <w:rsid w:val="005B7A88"/>
    <w:rsid w:val="005B7E37"/>
    <w:rsid w:val="005C01FF"/>
    <w:rsid w:val="005C047C"/>
    <w:rsid w:val="005C068C"/>
    <w:rsid w:val="005C0CC9"/>
    <w:rsid w:val="005C0F6A"/>
    <w:rsid w:val="005C1711"/>
    <w:rsid w:val="005C1AE9"/>
    <w:rsid w:val="005C1F1A"/>
    <w:rsid w:val="005C20EB"/>
    <w:rsid w:val="005C23FF"/>
    <w:rsid w:val="005C287D"/>
    <w:rsid w:val="005C294C"/>
    <w:rsid w:val="005C2B10"/>
    <w:rsid w:val="005C2E1E"/>
    <w:rsid w:val="005C304A"/>
    <w:rsid w:val="005C3157"/>
    <w:rsid w:val="005C319A"/>
    <w:rsid w:val="005C3554"/>
    <w:rsid w:val="005C355D"/>
    <w:rsid w:val="005C3982"/>
    <w:rsid w:val="005C3CBD"/>
    <w:rsid w:val="005C3CCC"/>
    <w:rsid w:val="005C431F"/>
    <w:rsid w:val="005C47A5"/>
    <w:rsid w:val="005C500E"/>
    <w:rsid w:val="005C5808"/>
    <w:rsid w:val="005C5C3E"/>
    <w:rsid w:val="005C5C7D"/>
    <w:rsid w:val="005C5E0F"/>
    <w:rsid w:val="005C5F5A"/>
    <w:rsid w:val="005C6280"/>
    <w:rsid w:val="005C7332"/>
    <w:rsid w:val="005C76BA"/>
    <w:rsid w:val="005C7814"/>
    <w:rsid w:val="005C7B91"/>
    <w:rsid w:val="005C7CEE"/>
    <w:rsid w:val="005C7F65"/>
    <w:rsid w:val="005D04FF"/>
    <w:rsid w:val="005D0A3C"/>
    <w:rsid w:val="005D0EF7"/>
    <w:rsid w:val="005D1162"/>
    <w:rsid w:val="005D12BA"/>
    <w:rsid w:val="005D133A"/>
    <w:rsid w:val="005D13D6"/>
    <w:rsid w:val="005D14AC"/>
    <w:rsid w:val="005D1A1B"/>
    <w:rsid w:val="005D260B"/>
    <w:rsid w:val="005D283A"/>
    <w:rsid w:val="005D2BCE"/>
    <w:rsid w:val="005D2DD7"/>
    <w:rsid w:val="005D34FE"/>
    <w:rsid w:val="005D3828"/>
    <w:rsid w:val="005D4617"/>
    <w:rsid w:val="005D4C17"/>
    <w:rsid w:val="005D4EB5"/>
    <w:rsid w:val="005D4F19"/>
    <w:rsid w:val="005D50CC"/>
    <w:rsid w:val="005D51AB"/>
    <w:rsid w:val="005D594F"/>
    <w:rsid w:val="005D5AE8"/>
    <w:rsid w:val="005D5C69"/>
    <w:rsid w:val="005D5F50"/>
    <w:rsid w:val="005D6396"/>
    <w:rsid w:val="005D647C"/>
    <w:rsid w:val="005D652F"/>
    <w:rsid w:val="005D678D"/>
    <w:rsid w:val="005D67DD"/>
    <w:rsid w:val="005D6DBC"/>
    <w:rsid w:val="005D6E4A"/>
    <w:rsid w:val="005D6F88"/>
    <w:rsid w:val="005D74CD"/>
    <w:rsid w:val="005D7A1D"/>
    <w:rsid w:val="005D7A46"/>
    <w:rsid w:val="005D7E53"/>
    <w:rsid w:val="005D7F68"/>
    <w:rsid w:val="005D7FC0"/>
    <w:rsid w:val="005E01AF"/>
    <w:rsid w:val="005E061F"/>
    <w:rsid w:val="005E10AA"/>
    <w:rsid w:val="005E137C"/>
    <w:rsid w:val="005E141E"/>
    <w:rsid w:val="005E165D"/>
    <w:rsid w:val="005E18BE"/>
    <w:rsid w:val="005E1B18"/>
    <w:rsid w:val="005E203A"/>
    <w:rsid w:val="005E261D"/>
    <w:rsid w:val="005E2A69"/>
    <w:rsid w:val="005E2AEC"/>
    <w:rsid w:val="005E2DA8"/>
    <w:rsid w:val="005E2DC9"/>
    <w:rsid w:val="005E2EB5"/>
    <w:rsid w:val="005E3044"/>
    <w:rsid w:val="005E3883"/>
    <w:rsid w:val="005E38BC"/>
    <w:rsid w:val="005E3D2C"/>
    <w:rsid w:val="005E4340"/>
    <w:rsid w:val="005E4884"/>
    <w:rsid w:val="005E4F44"/>
    <w:rsid w:val="005E5268"/>
    <w:rsid w:val="005E53B2"/>
    <w:rsid w:val="005E636E"/>
    <w:rsid w:val="005E6384"/>
    <w:rsid w:val="005E7101"/>
    <w:rsid w:val="005E7612"/>
    <w:rsid w:val="005F0379"/>
    <w:rsid w:val="005F05B9"/>
    <w:rsid w:val="005F0E3E"/>
    <w:rsid w:val="005F13ED"/>
    <w:rsid w:val="005F1444"/>
    <w:rsid w:val="005F1DE3"/>
    <w:rsid w:val="005F226E"/>
    <w:rsid w:val="005F2276"/>
    <w:rsid w:val="005F25E6"/>
    <w:rsid w:val="005F26DB"/>
    <w:rsid w:val="005F2879"/>
    <w:rsid w:val="005F28A1"/>
    <w:rsid w:val="005F2ECE"/>
    <w:rsid w:val="005F33F7"/>
    <w:rsid w:val="005F34D4"/>
    <w:rsid w:val="005F3A8A"/>
    <w:rsid w:val="005F3B82"/>
    <w:rsid w:val="005F409D"/>
    <w:rsid w:val="005F41C3"/>
    <w:rsid w:val="005F4627"/>
    <w:rsid w:val="005F4CD3"/>
    <w:rsid w:val="005F514E"/>
    <w:rsid w:val="005F525B"/>
    <w:rsid w:val="005F5527"/>
    <w:rsid w:val="005F6063"/>
    <w:rsid w:val="005F6065"/>
    <w:rsid w:val="005F613E"/>
    <w:rsid w:val="005F6A1F"/>
    <w:rsid w:val="005F6CEF"/>
    <w:rsid w:val="005F6DD7"/>
    <w:rsid w:val="005F6F6F"/>
    <w:rsid w:val="005F71B2"/>
    <w:rsid w:val="005F73CB"/>
    <w:rsid w:val="005F74EE"/>
    <w:rsid w:val="005F79AC"/>
    <w:rsid w:val="00600233"/>
    <w:rsid w:val="0060039F"/>
    <w:rsid w:val="00600438"/>
    <w:rsid w:val="00600998"/>
    <w:rsid w:val="00600B2A"/>
    <w:rsid w:val="00600C16"/>
    <w:rsid w:val="00600F37"/>
    <w:rsid w:val="006012A4"/>
    <w:rsid w:val="00601EE5"/>
    <w:rsid w:val="006024BE"/>
    <w:rsid w:val="006026C9"/>
    <w:rsid w:val="00602A41"/>
    <w:rsid w:val="00603196"/>
    <w:rsid w:val="00603A10"/>
    <w:rsid w:val="00603B42"/>
    <w:rsid w:val="00603F8C"/>
    <w:rsid w:val="00604013"/>
    <w:rsid w:val="00604EFD"/>
    <w:rsid w:val="00605098"/>
    <w:rsid w:val="00605999"/>
    <w:rsid w:val="00605A0A"/>
    <w:rsid w:val="00605A78"/>
    <w:rsid w:val="00606018"/>
    <w:rsid w:val="0060609E"/>
    <w:rsid w:val="006062DC"/>
    <w:rsid w:val="006064A1"/>
    <w:rsid w:val="00606778"/>
    <w:rsid w:val="00606B86"/>
    <w:rsid w:val="0060726F"/>
    <w:rsid w:val="00607359"/>
    <w:rsid w:val="00607548"/>
    <w:rsid w:val="00607A08"/>
    <w:rsid w:val="00607B26"/>
    <w:rsid w:val="00607CEE"/>
    <w:rsid w:val="00607F55"/>
    <w:rsid w:val="0061027D"/>
    <w:rsid w:val="00610503"/>
    <w:rsid w:val="00610663"/>
    <w:rsid w:val="0061110A"/>
    <w:rsid w:val="006119AD"/>
    <w:rsid w:val="00611A04"/>
    <w:rsid w:val="00611C1D"/>
    <w:rsid w:val="00611E63"/>
    <w:rsid w:val="00612285"/>
    <w:rsid w:val="006125FE"/>
    <w:rsid w:val="00612D95"/>
    <w:rsid w:val="00613362"/>
    <w:rsid w:val="006139D8"/>
    <w:rsid w:val="00613CF7"/>
    <w:rsid w:val="00613E31"/>
    <w:rsid w:val="006147D4"/>
    <w:rsid w:val="00614888"/>
    <w:rsid w:val="00614C4A"/>
    <w:rsid w:val="00615835"/>
    <w:rsid w:val="006159FB"/>
    <w:rsid w:val="006163D6"/>
    <w:rsid w:val="0061672E"/>
    <w:rsid w:val="0061683A"/>
    <w:rsid w:val="00617DBF"/>
    <w:rsid w:val="00617F47"/>
    <w:rsid w:val="006208B0"/>
    <w:rsid w:val="00620B2E"/>
    <w:rsid w:val="00620CC4"/>
    <w:rsid w:val="00620F56"/>
    <w:rsid w:val="00621211"/>
    <w:rsid w:val="006213D6"/>
    <w:rsid w:val="00621B22"/>
    <w:rsid w:val="00622081"/>
    <w:rsid w:val="0062208E"/>
    <w:rsid w:val="00622497"/>
    <w:rsid w:val="0062249E"/>
    <w:rsid w:val="0062263D"/>
    <w:rsid w:val="00622BA1"/>
    <w:rsid w:val="00624161"/>
    <w:rsid w:val="00624229"/>
    <w:rsid w:val="00624593"/>
    <w:rsid w:val="0062463B"/>
    <w:rsid w:val="006246E8"/>
    <w:rsid w:val="00625082"/>
    <w:rsid w:val="00625274"/>
    <w:rsid w:val="006259D6"/>
    <w:rsid w:val="00625A10"/>
    <w:rsid w:val="00625AA9"/>
    <w:rsid w:val="00626196"/>
    <w:rsid w:val="00626237"/>
    <w:rsid w:val="00626329"/>
    <w:rsid w:val="00626B2A"/>
    <w:rsid w:val="00626D51"/>
    <w:rsid w:val="00626FC0"/>
    <w:rsid w:val="00627006"/>
    <w:rsid w:val="006277FC"/>
    <w:rsid w:val="0063018E"/>
    <w:rsid w:val="00630689"/>
    <w:rsid w:val="00630AEB"/>
    <w:rsid w:val="00630B61"/>
    <w:rsid w:val="00630D21"/>
    <w:rsid w:val="00631081"/>
    <w:rsid w:val="00632945"/>
    <w:rsid w:val="00632A69"/>
    <w:rsid w:val="00632B11"/>
    <w:rsid w:val="00632B74"/>
    <w:rsid w:val="00632C7F"/>
    <w:rsid w:val="00632DF3"/>
    <w:rsid w:val="006333AE"/>
    <w:rsid w:val="006336D7"/>
    <w:rsid w:val="006338C2"/>
    <w:rsid w:val="00633BE0"/>
    <w:rsid w:val="00633C3A"/>
    <w:rsid w:val="00633EB0"/>
    <w:rsid w:val="006349B7"/>
    <w:rsid w:val="00634A5F"/>
    <w:rsid w:val="00634A83"/>
    <w:rsid w:val="006351D7"/>
    <w:rsid w:val="00635616"/>
    <w:rsid w:val="0063565D"/>
    <w:rsid w:val="006359BD"/>
    <w:rsid w:val="00635A67"/>
    <w:rsid w:val="00635E63"/>
    <w:rsid w:val="006365E6"/>
    <w:rsid w:val="00636BB1"/>
    <w:rsid w:val="00636CBB"/>
    <w:rsid w:val="00636E6E"/>
    <w:rsid w:val="00636E85"/>
    <w:rsid w:val="00636F92"/>
    <w:rsid w:val="0063768A"/>
    <w:rsid w:val="00637804"/>
    <w:rsid w:val="00637B34"/>
    <w:rsid w:val="00637D07"/>
    <w:rsid w:val="00640155"/>
    <w:rsid w:val="00640609"/>
    <w:rsid w:val="006407CC"/>
    <w:rsid w:val="00640B3C"/>
    <w:rsid w:val="00640D16"/>
    <w:rsid w:val="00640E0D"/>
    <w:rsid w:val="00640F7D"/>
    <w:rsid w:val="00641BD1"/>
    <w:rsid w:val="00642173"/>
    <w:rsid w:val="0064292F"/>
    <w:rsid w:val="00643029"/>
    <w:rsid w:val="00643327"/>
    <w:rsid w:val="006438CC"/>
    <w:rsid w:val="006439F3"/>
    <w:rsid w:val="00643A58"/>
    <w:rsid w:val="00643B68"/>
    <w:rsid w:val="00643BFD"/>
    <w:rsid w:val="00644361"/>
    <w:rsid w:val="0064476A"/>
    <w:rsid w:val="006449EF"/>
    <w:rsid w:val="00645523"/>
    <w:rsid w:val="00645674"/>
    <w:rsid w:val="00645A5E"/>
    <w:rsid w:val="00645D9F"/>
    <w:rsid w:val="00646217"/>
    <w:rsid w:val="00646540"/>
    <w:rsid w:val="00646769"/>
    <w:rsid w:val="00646E84"/>
    <w:rsid w:val="00647B32"/>
    <w:rsid w:val="0065033E"/>
    <w:rsid w:val="0065035B"/>
    <w:rsid w:val="00650383"/>
    <w:rsid w:val="00650CA8"/>
    <w:rsid w:val="00651B59"/>
    <w:rsid w:val="00651DA2"/>
    <w:rsid w:val="006525B6"/>
    <w:rsid w:val="00652DBE"/>
    <w:rsid w:val="00652EA2"/>
    <w:rsid w:val="00653180"/>
    <w:rsid w:val="0065331E"/>
    <w:rsid w:val="006540CD"/>
    <w:rsid w:val="0065421D"/>
    <w:rsid w:val="0065429B"/>
    <w:rsid w:val="0065434F"/>
    <w:rsid w:val="0065481E"/>
    <w:rsid w:val="00654E7E"/>
    <w:rsid w:val="00655340"/>
    <w:rsid w:val="0065615F"/>
    <w:rsid w:val="006562E0"/>
    <w:rsid w:val="0065676D"/>
    <w:rsid w:val="00657A52"/>
    <w:rsid w:val="00657DB5"/>
    <w:rsid w:val="00657E9E"/>
    <w:rsid w:val="00657EEA"/>
    <w:rsid w:val="006609CF"/>
    <w:rsid w:val="0066152B"/>
    <w:rsid w:val="00661582"/>
    <w:rsid w:val="00661C71"/>
    <w:rsid w:val="00661D5A"/>
    <w:rsid w:val="006621AE"/>
    <w:rsid w:val="006628B0"/>
    <w:rsid w:val="00662930"/>
    <w:rsid w:val="00662D17"/>
    <w:rsid w:val="00662D98"/>
    <w:rsid w:val="00663286"/>
    <w:rsid w:val="00663669"/>
    <w:rsid w:val="006639BB"/>
    <w:rsid w:val="00663C1F"/>
    <w:rsid w:val="0066444A"/>
    <w:rsid w:val="006645DF"/>
    <w:rsid w:val="006646AA"/>
    <w:rsid w:val="006646FA"/>
    <w:rsid w:val="00664E30"/>
    <w:rsid w:val="00664ECB"/>
    <w:rsid w:val="00664FCC"/>
    <w:rsid w:val="00665024"/>
    <w:rsid w:val="00665435"/>
    <w:rsid w:val="00665A7A"/>
    <w:rsid w:val="00665BC0"/>
    <w:rsid w:val="006661A3"/>
    <w:rsid w:val="00666ACD"/>
    <w:rsid w:val="006672BE"/>
    <w:rsid w:val="0066756C"/>
    <w:rsid w:val="00667C2C"/>
    <w:rsid w:val="00667FE7"/>
    <w:rsid w:val="0067005E"/>
    <w:rsid w:val="00670089"/>
    <w:rsid w:val="006707FD"/>
    <w:rsid w:val="006713A5"/>
    <w:rsid w:val="0067230F"/>
    <w:rsid w:val="00672907"/>
    <w:rsid w:val="00672F34"/>
    <w:rsid w:val="006737B5"/>
    <w:rsid w:val="00673E18"/>
    <w:rsid w:val="00674196"/>
    <w:rsid w:val="006744DF"/>
    <w:rsid w:val="0067543B"/>
    <w:rsid w:val="00675584"/>
    <w:rsid w:val="00675B73"/>
    <w:rsid w:val="00675BFE"/>
    <w:rsid w:val="00675C57"/>
    <w:rsid w:val="0067619F"/>
    <w:rsid w:val="00676650"/>
    <w:rsid w:val="0067665E"/>
    <w:rsid w:val="006768F9"/>
    <w:rsid w:val="00676948"/>
    <w:rsid w:val="00676AF0"/>
    <w:rsid w:val="00676B4F"/>
    <w:rsid w:val="00677039"/>
    <w:rsid w:val="00677CE7"/>
    <w:rsid w:val="00677CEC"/>
    <w:rsid w:val="00680CB7"/>
    <w:rsid w:val="00680F67"/>
    <w:rsid w:val="00680F93"/>
    <w:rsid w:val="00681857"/>
    <w:rsid w:val="006818BA"/>
    <w:rsid w:val="00681927"/>
    <w:rsid w:val="00681ED7"/>
    <w:rsid w:val="00681FB0"/>
    <w:rsid w:val="00682695"/>
    <w:rsid w:val="00682A56"/>
    <w:rsid w:val="006831F1"/>
    <w:rsid w:val="00684594"/>
    <w:rsid w:val="0068480B"/>
    <w:rsid w:val="0068585F"/>
    <w:rsid w:val="00685D93"/>
    <w:rsid w:val="00685E5E"/>
    <w:rsid w:val="006860F9"/>
    <w:rsid w:val="00686A6B"/>
    <w:rsid w:val="00686F13"/>
    <w:rsid w:val="0068708C"/>
    <w:rsid w:val="006871C6"/>
    <w:rsid w:val="0068733E"/>
    <w:rsid w:val="00687418"/>
    <w:rsid w:val="00687A08"/>
    <w:rsid w:val="00690062"/>
    <w:rsid w:val="00690261"/>
    <w:rsid w:val="00690CDC"/>
    <w:rsid w:val="00690CEA"/>
    <w:rsid w:val="00691424"/>
    <w:rsid w:val="0069142C"/>
    <w:rsid w:val="00691660"/>
    <w:rsid w:val="00692FAE"/>
    <w:rsid w:val="006931FB"/>
    <w:rsid w:val="006934BD"/>
    <w:rsid w:val="0069394F"/>
    <w:rsid w:val="00693C55"/>
    <w:rsid w:val="00693F8C"/>
    <w:rsid w:val="0069454C"/>
    <w:rsid w:val="0069572F"/>
    <w:rsid w:val="006957E2"/>
    <w:rsid w:val="0069635B"/>
    <w:rsid w:val="006969C8"/>
    <w:rsid w:val="00696CB5"/>
    <w:rsid w:val="00696D86"/>
    <w:rsid w:val="00696E6A"/>
    <w:rsid w:val="006976D8"/>
    <w:rsid w:val="0069774C"/>
    <w:rsid w:val="00697F6A"/>
    <w:rsid w:val="006A016E"/>
    <w:rsid w:val="006A02FE"/>
    <w:rsid w:val="006A04B6"/>
    <w:rsid w:val="006A0A37"/>
    <w:rsid w:val="006A0F05"/>
    <w:rsid w:val="006A12F8"/>
    <w:rsid w:val="006A1674"/>
    <w:rsid w:val="006A1926"/>
    <w:rsid w:val="006A1A78"/>
    <w:rsid w:val="006A2448"/>
    <w:rsid w:val="006A24D8"/>
    <w:rsid w:val="006A2A3D"/>
    <w:rsid w:val="006A2D2F"/>
    <w:rsid w:val="006A2E1B"/>
    <w:rsid w:val="006A30E0"/>
    <w:rsid w:val="006A30E8"/>
    <w:rsid w:val="006A3381"/>
    <w:rsid w:val="006A3AF8"/>
    <w:rsid w:val="006A3D71"/>
    <w:rsid w:val="006A3E2D"/>
    <w:rsid w:val="006A40C0"/>
    <w:rsid w:val="006A43AF"/>
    <w:rsid w:val="006A4A58"/>
    <w:rsid w:val="006A5053"/>
    <w:rsid w:val="006A5435"/>
    <w:rsid w:val="006A548C"/>
    <w:rsid w:val="006A5B6A"/>
    <w:rsid w:val="006A5BFB"/>
    <w:rsid w:val="006A5C1D"/>
    <w:rsid w:val="006A620D"/>
    <w:rsid w:val="006A637C"/>
    <w:rsid w:val="006A63DF"/>
    <w:rsid w:val="006A65BD"/>
    <w:rsid w:val="006A65D2"/>
    <w:rsid w:val="006A6A07"/>
    <w:rsid w:val="006A6DE3"/>
    <w:rsid w:val="006A7AE3"/>
    <w:rsid w:val="006B0567"/>
    <w:rsid w:val="006B07EB"/>
    <w:rsid w:val="006B0C39"/>
    <w:rsid w:val="006B0D07"/>
    <w:rsid w:val="006B10EA"/>
    <w:rsid w:val="006B1C61"/>
    <w:rsid w:val="006B1DAE"/>
    <w:rsid w:val="006B23D3"/>
    <w:rsid w:val="006B2775"/>
    <w:rsid w:val="006B2FFE"/>
    <w:rsid w:val="006B3706"/>
    <w:rsid w:val="006B377F"/>
    <w:rsid w:val="006B3882"/>
    <w:rsid w:val="006B3CE9"/>
    <w:rsid w:val="006B3DE1"/>
    <w:rsid w:val="006B5107"/>
    <w:rsid w:val="006B58A4"/>
    <w:rsid w:val="006B5A0D"/>
    <w:rsid w:val="006B5B35"/>
    <w:rsid w:val="006B62E2"/>
    <w:rsid w:val="006B6319"/>
    <w:rsid w:val="006B657F"/>
    <w:rsid w:val="006B67FA"/>
    <w:rsid w:val="006B689C"/>
    <w:rsid w:val="006B6FE3"/>
    <w:rsid w:val="006B7131"/>
    <w:rsid w:val="006B71C3"/>
    <w:rsid w:val="006B71D5"/>
    <w:rsid w:val="006B7520"/>
    <w:rsid w:val="006B79ED"/>
    <w:rsid w:val="006B7ED9"/>
    <w:rsid w:val="006B7FD7"/>
    <w:rsid w:val="006C0500"/>
    <w:rsid w:val="006C08DF"/>
    <w:rsid w:val="006C0C4E"/>
    <w:rsid w:val="006C0D8E"/>
    <w:rsid w:val="006C13C3"/>
    <w:rsid w:val="006C1640"/>
    <w:rsid w:val="006C179B"/>
    <w:rsid w:val="006C19B0"/>
    <w:rsid w:val="006C1E3E"/>
    <w:rsid w:val="006C2115"/>
    <w:rsid w:val="006C2183"/>
    <w:rsid w:val="006C21B2"/>
    <w:rsid w:val="006C21B9"/>
    <w:rsid w:val="006C2536"/>
    <w:rsid w:val="006C2581"/>
    <w:rsid w:val="006C2A8F"/>
    <w:rsid w:val="006C343B"/>
    <w:rsid w:val="006C3556"/>
    <w:rsid w:val="006C3C44"/>
    <w:rsid w:val="006C3D5D"/>
    <w:rsid w:val="006C4BE4"/>
    <w:rsid w:val="006C4F32"/>
    <w:rsid w:val="006C5077"/>
    <w:rsid w:val="006C509D"/>
    <w:rsid w:val="006C5581"/>
    <w:rsid w:val="006C62B2"/>
    <w:rsid w:val="006C6649"/>
    <w:rsid w:val="006C68C2"/>
    <w:rsid w:val="006C68CC"/>
    <w:rsid w:val="006C697F"/>
    <w:rsid w:val="006C6C20"/>
    <w:rsid w:val="006C7B96"/>
    <w:rsid w:val="006C7E6E"/>
    <w:rsid w:val="006D09AB"/>
    <w:rsid w:val="006D0B1C"/>
    <w:rsid w:val="006D0B2B"/>
    <w:rsid w:val="006D0C39"/>
    <w:rsid w:val="006D1401"/>
    <w:rsid w:val="006D2269"/>
    <w:rsid w:val="006D2508"/>
    <w:rsid w:val="006D2ED1"/>
    <w:rsid w:val="006D2F95"/>
    <w:rsid w:val="006D32AA"/>
    <w:rsid w:val="006D32F2"/>
    <w:rsid w:val="006D3B80"/>
    <w:rsid w:val="006D3C75"/>
    <w:rsid w:val="006D3DDF"/>
    <w:rsid w:val="006D3EED"/>
    <w:rsid w:val="006D417F"/>
    <w:rsid w:val="006D47EB"/>
    <w:rsid w:val="006D4BE4"/>
    <w:rsid w:val="006D4FB9"/>
    <w:rsid w:val="006D50E1"/>
    <w:rsid w:val="006D5AF3"/>
    <w:rsid w:val="006D5D07"/>
    <w:rsid w:val="006D5EAC"/>
    <w:rsid w:val="006D6B7C"/>
    <w:rsid w:val="006D6C64"/>
    <w:rsid w:val="006D6D05"/>
    <w:rsid w:val="006D6FD7"/>
    <w:rsid w:val="006D7189"/>
    <w:rsid w:val="006D71DC"/>
    <w:rsid w:val="006D74FB"/>
    <w:rsid w:val="006D77A8"/>
    <w:rsid w:val="006D7E95"/>
    <w:rsid w:val="006E02A2"/>
    <w:rsid w:val="006E09CB"/>
    <w:rsid w:val="006E0B01"/>
    <w:rsid w:val="006E0B86"/>
    <w:rsid w:val="006E0BF1"/>
    <w:rsid w:val="006E0CC2"/>
    <w:rsid w:val="006E0D11"/>
    <w:rsid w:val="006E0DEC"/>
    <w:rsid w:val="006E0F2F"/>
    <w:rsid w:val="006E106D"/>
    <w:rsid w:val="006E1932"/>
    <w:rsid w:val="006E1C3A"/>
    <w:rsid w:val="006E1E58"/>
    <w:rsid w:val="006E21B0"/>
    <w:rsid w:val="006E255B"/>
    <w:rsid w:val="006E26B1"/>
    <w:rsid w:val="006E2FA8"/>
    <w:rsid w:val="006E3855"/>
    <w:rsid w:val="006E3A0D"/>
    <w:rsid w:val="006E3A9C"/>
    <w:rsid w:val="006E3BAD"/>
    <w:rsid w:val="006E3EB7"/>
    <w:rsid w:val="006E4B6A"/>
    <w:rsid w:val="006E5093"/>
    <w:rsid w:val="006E51BF"/>
    <w:rsid w:val="006E53E2"/>
    <w:rsid w:val="006E5B18"/>
    <w:rsid w:val="006E5EA5"/>
    <w:rsid w:val="006E61EC"/>
    <w:rsid w:val="006E629C"/>
    <w:rsid w:val="006E6782"/>
    <w:rsid w:val="006E6A8C"/>
    <w:rsid w:val="006E7589"/>
    <w:rsid w:val="006E793A"/>
    <w:rsid w:val="006E7BB1"/>
    <w:rsid w:val="006E7D27"/>
    <w:rsid w:val="006F03B2"/>
    <w:rsid w:val="006F0487"/>
    <w:rsid w:val="006F08B1"/>
    <w:rsid w:val="006F0952"/>
    <w:rsid w:val="006F0BD5"/>
    <w:rsid w:val="006F0EA8"/>
    <w:rsid w:val="006F0F67"/>
    <w:rsid w:val="006F11E4"/>
    <w:rsid w:val="006F157C"/>
    <w:rsid w:val="006F15F6"/>
    <w:rsid w:val="006F1952"/>
    <w:rsid w:val="006F1CAF"/>
    <w:rsid w:val="006F1EF2"/>
    <w:rsid w:val="006F1F4D"/>
    <w:rsid w:val="006F2AE7"/>
    <w:rsid w:val="006F2C4C"/>
    <w:rsid w:val="006F2DA3"/>
    <w:rsid w:val="006F30B5"/>
    <w:rsid w:val="006F366F"/>
    <w:rsid w:val="006F40DC"/>
    <w:rsid w:val="006F491F"/>
    <w:rsid w:val="006F4982"/>
    <w:rsid w:val="006F593D"/>
    <w:rsid w:val="006F5E04"/>
    <w:rsid w:val="006F60D2"/>
    <w:rsid w:val="006F6212"/>
    <w:rsid w:val="006F6AA1"/>
    <w:rsid w:val="006F6F0E"/>
    <w:rsid w:val="006F7058"/>
    <w:rsid w:val="006F73A7"/>
    <w:rsid w:val="006F755F"/>
    <w:rsid w:val="006F7717"/>
    <w:rsid w:val="006F78C0"/>
    <w:rsid w:val="00700FBE"/>
    <w:rsid w:val="00701405"/>
    <w:rsid w:val="00701C73"/>
    <w:rsid w:val="007025C3"/>
    <w:rsid w:val="00702712"/>
    <w:rsid w:val="007029B7"/>
    <w:rsid w:val="00702AED"/>
    <w:rsid w:val="00702F80"/>
    <w:rsid w:val="00703395"/>
    <w:rsid w:val="00703795"/>
    <w:rsid w:val="007037BC"/>
    <w:rsid w:val="0070393F"/>
    <w:rsid w:val="00703A83"/>
    <w:rsid w:val="00703DFB"/>
    <w:rsid w:val="007040D9"/>
    <w:rsid w:val="00704332"/>
    <w:rsid w:val="0070449D"/>
    <w:rsid w:val="00704B21"/>
    <w:rsid w:val="00704FAE"/>
    <w:rsid w:val="00705531"/>
    <w:rsid w:val="00705FF0"/>
    <w:rsid w:val="007060B7"/>
    <w:rsid w:val="007065AE"/>
    <w:rsid w:val="0070681B"/>
    <w:rsid w:val="00706D95"/>
    <w:rsid w:val="007073BF"/>
    <w:rsid w:val="0070791A"/>
    <w:rsid w:val="00707FF1"/>
    <w:rsid w:val="0071006C"/>
    <w:rsid w:val="00710970"/>
    <w:rsid w:val="007109AF"/>
    <w:rsid w:val="00710E5C"/>
    <w:rsid w:val="007113CE"/>
    <w:rsid w:val="0071157D"/>
    <w:rsid w:val="00711C6D"/>
    <w:rsid w:val="0071217B"/>
    <w:rsid w:val="00712ABB"/>
    <w:rsid w:val="00712F0A"/>
    <w:rsid w:val="007132FC"/>
    <w:rsid w:val="00713378"/>
    <w:rsid w:val="00713621"/>
    <w:rsid w:val="00713B3C"/>
    <w:rsid w:val="0071456E"/>
    <w:rsid w:val="00714B96"/>
    <w:rsid w:val="00714D4D"/>
    <w:rsid w:val="00714EE2"/>
    <w:rsid w:val="00714F43"/>
    <w:rsid w:val="00715377"/>
    <w:rsid w:val="007153CA"/>
    <w:rsid w:val="00715494"/>
    <w:rsid w:val="007156BA"/>
    <w:rsid w:val="0071595F"/>
    <w:rsid w:val="00715CC8"/>
    <w:rsid w:val="00716172"/>
    <w:rsid w:val="007161B9"/>
    <w:rsid w:val="0071676A"/>
    <w:rsid w:val="00716D45"/>
    <w:rsid w:val="00717816"/>
    <w:rsid w:val="0071789B"/>
    <w:rsid w:val="00717AB6"/>
    <w:rsid w:val="007202B9"/>
    <w:rsid w:val="0072067F"/>
    <w:rsid w:val="00720B26"/>
    <w:rsid w:val="00720D9C"/>
    <w:rsid w:val="007210D5"/>
    <w:rsid w:val="00721110"/>
    <w:rsid w:val="007212FA"/>
    <w:rsid w:val="007214FD"/>
    <w:rsid w:val="00721520"/>
    <w:rsid w:val="00721582"/>
    <w:rsid w:val="00721849"/>
    <w:rsid w:val="00721A4E"/>
    <w:rsid w:val="00721C2C"/>
    <w:rsid w:val="00721C67"/>
    <w:rsid w:val="00721D48"/>
    <w:rsid w:val="00721F90"/>
    <w:rsid w:val="00721FA5"/>
    <w:rsid w:val="0072251D"/>
    <w:rsid w:val="007227E1"/>
    <w:rsid w:val="00722C69"/>
    <w:rsid w:val="00722CB7"/>
    <w:rsid w:val="007233B9"/>
    <w:rsid w:val="007233CC"/>
    <w:rsid w:val="007235DD"/>
    <w:rsid w:val="007238E8"/>
    <w:rsid w:val="00723E0C"/>
    <w:rsid w:val="00724960"/>
    <w:rsid w:val="00724ADE"/>
    <w:rsid w:val="00724BEA"/>
    <w:rsid w:val="00724EA9"/>
    <w:rsid w:val="007250DB"/>
    <w:rsid w:val="00725268"/>
    <w:rsid w:val="0072654E"/>
    <w:rsid w:val="00726C4F"/>
    <w:rsid w:val="00727238"/>
    <w:rsid w:val="00727337"/>
    <w:rsid w:val="007278E5"/>
    <w:rsid w:val="00727A96"/>
    <w:rsid w:val="00730BE0"/>
    <w:rsid w:val="00730CD4"/>
    <w:rsid w:val="007312D8"/>
    <w:rsid w:val="00731823"/>
    <w:rsid w:val="0073193E"/>
    <w:rsid w:val="00731992"/>
    <w:rsid w:val="007319C6"/>
    <w:rsid w:val="00731BD5"/>
    <w:rsid w:val="007320B4"/>
    <w:rsid w:val="007321EF"/>
    <w:rsid w:val="0073224A"/>
    <w:rsid w:val="0073224F"/>
    <w:rsid w:val="007327A7"/>
    <w:rsid w:val="00732885"/>
    <w:rsid w:val="00732AFF"/>
    <w:rsid w:val="00732C33"/>
    <w:rsid w:val="007335FA"/>
    <w:rsid w:val="00733CEE"/>
    <w:rsid w:val="007340B5"/>
    <w:rsid w:val="00734928"/>
    <w:rsid w:val="00734DF0"/>
    <w:rsid w:val="00735E48"/>
    <w:rsid w:val="007360F1"/>
    <w:rsid w:val="00736601"/>
    <w:rsid w:val="007366C3"/>
    <w:rsid w:val="00737168"/>
    <w:rsid w:val="00737743"/>
    <w:rsid w:val="00737D97"/>
    <w:rsid w:val="007400AB"/>
    <w:rsid w:val="00740BDF"/>
    <w:rsid w:val="00740F40"/>
    <w:rsid w:val="00742983"/>
    <w:rsid w:val="00742C0B"/>
    <w:rsid w:val="007435BD"/>
    <w:rsid w:val="00743A0B"/>
    <w:rsid w:val="00743E0C"/>
    <w:rsid w:val="00743FC4"/>
    <w:rsid w:val="007442C0"/>
    <w:rsid w:val="0074430C"/>
    <w:rsid w:val="00744977"/>
    <w:rsid w:val="00744CC6"/>
    <w:rsid w:val="00745550"/>
    <w:rsid w:val="007455D8"/>
    <w:rsid w:val="007457FF"/>
    <w:rsid w:val="0074592D"/>
    <w:rsid w:val="00745C19"/>
    <w:rsid w:val="00745C8A"/>
    <w:rsid w:val="0074613E"/>
    <w:rsid w:val="0074784D"/>
    <w:rsid w:val="00747CB8"/>
    <w:rsid w:val="007504B1"/>
    <w:rsid w:val="00750A84"/>
    <w:rsid w:val="00750F4C"/>
    <w:rsid w:val="00750FEF"/>
    <w:rsid w:val="00751095"/>
    <w:rsid w:val="00751199"/>
    <w:rsid w:val="00751820"/>
    <w:rsid w:val="00751C0E"/>
    <w:rsid w:val="00751C5D"/>
    <w:rsid w:val="0075220B"/>
    <w:rsid w:val="00752361"/>
    <w:rsid w:val="00752519"/>
    <w:rsid w:val="0075264C"/>
    <w:rsid w:val="00752685"/>
    <w:rsid w:val="007528C1"/>
    <w:rsid w:val="00752C4C"/>
    <w:rsid w:val="00752E00"/>
    <w:rsid w:val="00752E86"/>
    <w:rsid w:val="007531B6"/>
    <w:rsid w:val="00753334"/>
    <w:rsid w:val="007534CD"/>
    <w:rsid w:val="00753586"/>
    <w:rsid w:val="00754471"/>
    <w:rsid w:val="00754930"/>
    <w:rsid w:val="00754A3A"/>
    <w:rsid w:val="00754B16"/>
    <w:rsid w:val="00754CF6"/>
    <w:rsid w:val="00754F22"/>
    <w:rsid w:val="007551A9"/>
    <w:rsid w:val="0075548D"/>
    <w:rsid w:val="0075551D"/>
    <w:rsid w:val="0075597D"/>
    <w:rsid w:val="0075663D"/>
    <w:rsid w:val="007566FA"/>
    <w:rsid w:val="007569A0"/>
    <w:rsid w:val="007569EE"/>
    <w:rsid w:val="00756D54"/>
    <w:rsid w:val="00756E14"/>
    <w:rsid w:val="00757337"/>
    <w:rsid w:val="007574FA"/>
    <w:rsid w:val="00757770"/>
    <w:rsid w:val="00757789"/>
    <w:rsid w:val="00757D8C"/>
    <w:rsid w:val="00757E28"/>
    <w:rsid w:val="0076021C"/>
    <w:rsid w:val="00760518"/>
    <w:rsid w:val="0076082F"/>
    <w:rsid w:val="00760A40"/>
    <w:rsid w:val="00760ADE"/>
    <w:rsid w:val="00760C8A"/>
    <w:rsid w:val="00761336"/>
    <w:rsid w:val="0076169E"/>
    <w:rsid w:val="00761A81"/>
    <w:rsid w:val="00761EE8"/>
    <w:rsid w:val="00762031"/>
    <w:rsid w:val="0076282E"/>
    <w:rsid w:val="007628CB"/>
    <w:rsid w:val="00762A8A"/>
    <w:rsid w:val="00762B15"/>
    <w:rsid w:val="007633F5"/>
    <w:rsid w:val="0076373F"/>
    <w:rsid w:val="007637BE"/>
    <w:rsid w:val="00763919"/>
    <w:rsid w:val="00763E10"/>
    <w:rsid w:val="007640E6"/>
    <w:rsid w:val="0076410E"/>
    <w:rsid w:val="00765005"/>
    <w:rsid w:val="007652C6"/>
    <w:rsid w:val="00765709"/>
    <w:rsid w:val="00765AB0"/>
    <w:rsid w:val="00765B3B"/>
    <w:rsid w:val="00765C3A"/>
    <w:rsid w:val="00765D96"/>
    <w:rsid w:val="00766015"/>
    <w:rsid w:val="0076631F"/>
    <w:rsid w:val="0076647F"/>
    <w:rsid w:val="007667E7"/>
    <w:rsid w:val="00766922"/>
    <w:rsid w:val="00767066"/>
    <w:rsid w:val="00767F0B"/>
    <w:rsid w:val="00767F27"/>
    <w:rsid w:val="0077004A"/>
    <w:rsid w:val="00770610"/>
    <w:rsid w:val="0077083D"/>
    <w:rsid w:val="00770848"/>
    <w:rsid w:val="007709F5"/>
    <w:rsid w:val="00770B74"/>
    <w:rsid w:val="00771097"/>
    <w:rsid w:val="007711D2"/>
    <w:rsid w:val="007712C5"/>
    <w:rsid w:val="007712DC"/>
    <w:rsid w:val="00771340"/>
    <w:rsid w:val="00771389"/>
    <w:rsid w:val="007714C7"/>
    <w:rsid w:val="007715F5"/>
    <w:rsid w:val="00771FC8"/>
    <w:rsid w:val="007720A1"/>
    <w:rsid w:val="00772779"/>
    <w:rsid w:val="00772E84"/>
    <w:rsid w:val="00773416"/>
    <w:rsid w:val="00773618"/>
    <w:rsid w:val="00773D78"/>
    <w:rsid w:val="00773EF5"/>
    <w:rsid w:val="00774628"/>
    <w:rsid w:val="0077466C"/>
    <w:rsid w:val="007748D4"/>
    <w:rsid w:val="00775054"/>
    <w:rsid w:val="00775188"/>
    <w:rsid w:val="007753ED"/>
    <w:rsid w:val="0077557F"/>
    <w:rsid w:val="0077574F"/>
    <w:rsid w:val="00775AF4"/>
    <w:rsid w:val="00776372"/>
    <w:rsid w:val="0077676D"/>
    <w:rsid w:val="00776862"/>
    <w:rsid w:val="00776906"/>
    <w:rsid w:val="00776F0A"/>
    <w:rsid w:val="00777898"/>
    <w:rsid w:val="00777A19"/>
    <w:rsid w:val="00777A87"/>
    <w:rsid w:val="00777F51"/>
    <w:rsid w:val="0078013B"/>
    <w:rsid w:val="00780530"/>
    <w:rsid w:val="00780543"/>
    <w:rsid w:val="00782446"/>
    <w:rsid w:val="00782581"/>
    <w:rsid w:val="00782BD7"/>
    <w:rsid w:val="00782BEB"/>
    <w:rsid w:val="00782BEC"/>
    <w:rsid w:val="0078346A"/>
    <w:rsid w:val="00783DB4"/>
    <w:rsid w:val="00783DE9"/>
    <w:rsid w:val="0078402E"/>
    <w:rsid w:val="00785303"/>
    <w:rsid w:val="0078546C"/>
    <w:rsid w:val="0078558D"/>
    <w:rsid w:val="00785BFC"/>
    <w:rsid w:val="00785FF5"/>
    <w:rsid w:val="00786096"/>
    <w:rsid w:val="00786789"/>
    <w:rsid w:val="00787943"/>
    <w:rsid w:val="00787C4E"/>
    <w:rsid w:val="00790E82"/>
    <w:rsid w:val="00791042"/>
    <w:rsid w:val="0079107B"/>
    <w:rsid w:val="0079142B"/>
    <w:rsid w:val="00791486"/>
    <w:rsid w:val="00791595"/>
    <w:rsid w:val="00791C8D"/>
    <w:rsid w:val="00791E13"/>
    <w:rsid w:val="00791F8B"/>
    <w:rsid w:val="00791FBC"/>
    <w:rsid w:val="007924BC"/>
    <w:rsid w:val="00792773"/>
    <w:rsid w:val="007928BB"/>
    <w:rsid w:val="007928EC"/>
    <w:rsid w:val="00792BBB"/>
    <w:rsid w:val="007932D5"/>
    <w:rsid w:val="00793569"/>
    <w:rsid w:val="0079363F"/>
    <w:rsid w:val="00793AD9"/>
    <w:rsid w:val="00793D78"/>
    <w:rsid w:val="00793E97"/>
    <w:rsid w:val="007948CC"/>
    <w:rsid w:val="00794B6C"/>
    <w:rsid w:val="00794FE7"/>
    <w:rsid w:val="00795350"/>
    <w:rsid w:val="0079552B"/>
    <w:rsid w:val="00795586"/>
    <w:rsid w:val="00795988"/>
    <w:rsid w:val="00796030"/>
    <w:rsid w:val="0079618B"/>
    <w:rsid w:val="00796563"/>
    <w:rsid w:val="00797555"/>
    <w:rsid w:val="007976BC"/>
    <w:rsid w:val="007978E3"/>
    <w:rsid w:val="00797E0B"/>
    <w:rsid w:val="007A05D7"/>
    <w:rsid w:val="007A12A6"/>
    <w:rsid w:val="007A1C51"/>
    <w:rsid w:val="007A28DC"/>
    <w:rsid w:val="007A2B98"/>
    <w:rsid w:val="007A2FE2"/>
    <w:rsid w:val="007A2FE4"/>
    <w:rsid w:val="007A3007"/>
    <w:rsid w:val="007A3013"/>
    <w:rsid w:val="007A3BBF"/>
    <w:rsid w:val="007A3C76"/>
    <w:rsid w:val="007A3E40"/>
    <w:rsid w:val="007A4747"/>
    <w:rsid w:val="007A4A5A"/>
    <w:rsid w:val="007A4C5A"/>
    <w:rsid w:val="007A50D8"/>
    <w:rsid w:val="007A5224"/>
    <w:rsid w:val="007A5418"/>
    <w:rsid w:val="007A5ABC"/>
    <w:rsid w:val="007A5BE3"/>
    <w:rsid w:val="007A5CC5"/>
    <w:rsid w:val="007A5CFF"/>
    <w:rsid w:val="007A6023"/>
    <w:rsid w:val="007A60A5"/>
    <w:rsid w:val="007A6694"/>
    <w:rsid w:val="007A6B0C"/>
    <w:rsid w:val="007A6D0F"/>
    <w:rsid w:val="007A7264"/>
    <w:rsid w:val="007A7A65"/>
    <w:rsid w:val="007A7F57"/>
    <w:rsid w:val="007B03DF"/>
    <w:rsid w:val="007B04AC"/>
    <w:rsid w:val="007B0AD8"/>
    <w:rsid w:val="007B0C80"/>
    <w:rsid w:val="007B1107"/>
    <w:rsid w:val="007B143B"/>
    <w:rsid w:val="007B1E2E"/>
    <w:rsid w:val="007B1E4C"/>
    <w:rsid w:val="007B1EE6"/>
    <w:rsid w:val="007B2038"/>
    <w:rsid w:val="007B221E"/>
    <w:rsid w:val="007B22B0"/>
    <w:rsid w:val="007B2772"/>
    <w:rsid w:val="007B29E5"/>
    <w:rsid w:val="007B3013"/>
    <w:rsid w:val="007B3A8E"/>
    <w:rsid w:val="007B4311"/>
    <w:rsid w:val="007B44C6"/>
    <w:rsid w:val="007B46F8"/>
    <w:rsid w:val="007B47DC"/>
    <w:rsid w:val="007B4868"/>
    <w:rsid w:val="007B48EA"/>
    <w:rsid w:val="007B4A68"/>
    <w:rsid w:val="007B4EA6"/>
    <w:rsid w:val="007B4F62"/>
    <w:rsid w:val="007B503B"/>
    <w:rsid w:val="007B53D6"/>
    <w:rsid w:val="007B5578"/>
    <w:rsid w:val="007B5A77"/>
    <w:rsid w:val="007B5C65"/>
    <w:rsid w:val="007B6BCE"/>
    <w:rsid w:val="007B7569"/>
    <w:rsid w:val="007B77BC"/>
    <w:rsid w:val="007B7A25"/>
    <w:rsid w:val="007B7A7B"/>
    <w:rsid w:val="007B7AD1"/>
    <w:rsid w:val="007C050A"/>
    <w:rsid w:val="007C0BF9"/>
    <w:rsid w:val="007C0E2B"/>
    <w:rsid w:val="007C15BF"/>
    <w:rsid w:val="007C1764"/>
    <w:rsid w:val="007C1DF2"/>
    <w:rsid w:val="007C1F2E"/>
    <w:rsid w:val="007C3124"/>
    <w:rsid w:val="007C32EE"/>
    <w:rsid w:val="007C348E"/>
    <w:rsid w:val="007C3491"/>
    <w:rsid w:val="007C34AE"/>
    <w:rsid w:val="007C36E1"/>
    <w:rsid w:val="007C3AA6"/>
    <w:rsid w:val="007C41A6"/>
    <w:rsid w:val="007C468D"/>
    <w:rsid w:val="007C49D0"/>
    <w:rsid w:val="007C4B45"/>
    <w:rsid w:val="007C4D17"/>
    <w:rsid w:val="007C516B"/>
    <w:rsid w:val="007C51FA"/>
    <w:rsid w:val="007C5A97"/>
    <w:rsid w:val="007C5D55"/>
    <w:rsid w:val="007C5FFA"/>
    <w:rsid w:val="007C640B"/>
    <w:rsid w:val="007C640D"/>
    <w:rsid w:val="007C65EE"/>
    <w:rsid w:val="007C683E"/>
    <w:rsid w:val="007C6CE1"/>
    <w:rsid w:val="007C6FE4"/>
    <w:rsid w:val="007C7311"/>
    <w:rsid w:val="007C7E7A"/>
    <w:rsid w:val="007C7EA2"/>
    <w:rsid w:val="007D02B5"/>
    <w:rsid w:val="007D0C21"/>
    <w:rsid w:val="007D1132"/>
    <w:rsid w:val="007D11C3"/>
    <w:rsid w:val="007D1CE8"/>
    <w:rsid w:val="007D208B"/>
    <w:rsid w:val="007D21B9"/>
    <w:rsid w:val="007D2413"/>
    <w:rsid w:val="007D268B"/>
    <w:rsid w:val="007D26B7"/>
    <w:rsid w:val="007D29B7"/>
    <w:rsid w:val="007D2BBB"/>
    <w:rsid w:val="007D31A1"/>
    <w:rsid w:val="007D31A7"/>
    <w:rsid w:val="007D3264"/>
    <w:rsid w:val="007D3471"/>
    <w:rsid w:val="007D39CD"/>
    <w:rsid w:val="007D3A9A"/>
    <w:rsid w:val="007D3B66"/>
    <w:rsid w:val="007D3D6F"/>
    <w:rsid w:val="007D3E46"/>
    <w:rsid w:val="007D4519"/>
    <w:rsid w:val="007D4778"/>
    <w:rsid w:val="007D48A5"/>
    <w:rsid w:val="007D494A"/>
    <w:rsid w:val="007D4B00"/>
    <w:rsid w:val="007D4D0B"/>
    <w:rsid w:val="007D4EB2"/>
    <w:rsid w:val="007D5101"/>
    <w:rsid w:val="007D5311"/>
    <w:rsid w:val="007D570E"/>
    <w:rsid w:val="007D5F3D"/>
    <w:rsid w:val="007D6449"/>
    <w:rsid w:val="007D66AB"/>
    <w:rsid w:val="007D6FE2"/>
    <w:rsid w:val="007D730F"/>
    <w:rsid w:val="007D7881"/>
    <w:rsid w:val="007D7DD1"/>
    <w:rsid w:val="007E0475"/>
    <w:rsid w:val="007E0942"/>
    <w:rsid w:val="007E09CB"/>
    <w:rsid w:val="007E0C1B"/>
    <w:rsid w:val="007E1264"/>
    <w:rsid w:val="007E172C"/>
    <w:rsid w:val="007E2ACF"/>
    <w:rsid w:val="007E2BC5"/>
    <w:rsid w:val="007E2C8D"/>
    <w:rsid w:val="007E35C9"/>
    <w:rsid w:val="007E4A22"/>
    <w:rsid w:val="007E4FEF"/>
    <w:rsid w:val="007E5246"/>
    <w:rsid w:val="007E5731"/>
    <w:rsid w:val="007E628C"/>
    <w:rsid w:val="007E6298"/>
    <w:rsid w:val="007E6725"/>
    <w:rsid w:val="007E690B"/>
    <w:rsid w:val="007E69BE"/>
    <w:rsid w:val="007E6AB0"/>
    <w:rsid w:val="007E6B65"/>
    <w:rsid w:val="007E73A9"/>
    <w:rsid w:val="007E76EE"/>
    <w:rsid w:val="007E784B"/>
    <w:rsid w:val="007E7C45"/>
    <w:rsid w:val="007E7E47"/>
    <w:rsid w:val="007E7EC4"/>
    <w:rsid w:val="007E7F88"/>
    <w:rsid w:val="007F00EE"/>
    <w:rsid w:val="007F015A"/>
    <w:rsid w:val="007F0B7C"/>
    <w:rsid w:val="007F0F81"/>
    <w:rsid w:val="007F1214"/>
    <w:rsid w:val="007F12CA"/>
    <w:rsid w:val="007F1480"/>
    <w:rsid w:val="007F150C"/>
    <w:rsid w:val="007F152E"/>
    <w:rsid w:val="007F1B4E"/>
    <w:rsid w:val="007F1D13"/>
    <w:rsid w:val="007F1F94"/>
    <w:rsid w:val="007F227E"/>
    <w:rsid w:val="007F2473"/>
    <w:rsid w:val="007F2DE9"/>
    <w:rsid w:val="007F2E28"/>
    <w:rsid w:val="007F3030"/>
    <w:rsid w:val="007F31EB"/>
    <w:rsid w:val="007F3B2B"/>
    <w:rsid w:val="007F451B"/>
    <w:rsid w:val="007F4A37"/>
    <w:rsid w:val="007F4A72"/>
    <w:rsid w:val="007F4BE4"/>
    <w:rsid w:val="007F50EF"/>
    <w:rsid w:val="007F5A28"/>
    <w:rsid w:val="007F5B71"/>
    <w:rsid w:val="007F6061"/>
    <w:rsid w:val="007F62B7"/>
    <w:rsid w:val="007F66EC"/>
    <w:rsid w:val="007F6B7F"/>
    <w:rsid w:val="007F7220"/>
    <w:rsid w:val="007F7310"/>
    <w:rsid w:val="007F78A0"/>
    <w:rsid w:val="007F78B7"/>
    <w:rsid w:val="007F7D97"/>
    <w:rsid w:val="00800315"/>
    <w:rsid w:val="0080038A"/>
    <w:rsid w:val="008005D2"/>
    <w:rsid w:val="0080079E"/>
    <w:rsid w:val="0080123E"/>
    <w:rsid w:val="0080132E"/>
    <w:rsid w:val="008016E8"/>
    <w:rsid w:val="0080258C"/>
    <w:rsid w:val="008027AA"/>
    <w:rsid w:val="008030B6"/>
    <w:rsid w:val="008031CC"/>
    <w:rsid w:val="00803858"/>
    <w:rsid w:val="00803BA2"/>
    <w:rsid w:val="008041FF"/>
    <w:rsid w:val="00804648"/>
    <w:rsid w:val="00804AF5"/>
    <w:rsid w:val="00804E88"/>
    <w:rsid w:val="00805A1A"/>
    <w:rsid w:val="00805D50"/>
    <w:rsid w:val="008063C9"/>
    <w:rsid w:val="008064FD"/>
    <w:rsid w:val="0080698A"/>
    <w:rsid w:val="00806CFB"/>
    <w:rsid w:val="00807828"/>
    <w:rsid w:val="00807EBB"/>
    <w:rsid w:val="0081070F"/>
    <w:rsid w:val="00811424"/>
    <w:rsid w:val="0081142C"/>
    <w:rsid w:val="00811515"/>
    <w:rsid w:val="00811953"/>
    <w:rsid w:val="00811B9F"/>
    <w:rsid w:val="00811C8A"/>
    <w:rsid w:val="008120CE"/>
    <w:rsid w:val="008123CE"/>
    <w:rsid w:val="00813331"/>
    <w:rsid w:val="00813520"/>
    <w:rsid w:val="00813BB9"/>
    <w:rsid w:val="00813F52"/>
    <w:rsid w:val="00814688"/>
    <w:rsid w:val="0081555A"/>
    <w:rsid w:val="008158A7"/>
    <w:rsid w:val="00815AD0"/>
    <w:rsid w:val="00815B35"/>
    <w:rsid w:val="00815C91"/>
    <w:rsid w:val="00815EAA"/>
    <w:rsid w:val="00815FE1"/>
    <w:rsid w:val="008164C8"/>
    <w:rsid w:val="00816CA6"/>
    <w:rsid w:val="00816FD7"/>
    <w:rsid w:val="0082059D"/>
    <w:rsid w:val="00820A09"/>
    <w:rsid w:val="008210C6"/>
    <w:rsid w:val="00821121"/>
    <w:rsid w:val="00821445"/>
    <w:rsid w:val="00821729"/>
    <w:rsid w:val="008218DC"/>
    <w:rsid w:val="008229D0"/>
    <w:rsid w:val="0082306D"/>
    <w:rsid w:val="00823467"/>
    <w:rsid w:val="0082485E"/>
    <w:rsid w:val="00824A0A"/>
    <w:rsid w:val="00824C88"/>
    <w:rsid w:val="00824F80"/>
    <w:rsid w:val="008264AB"/>
    <w:rsid w:val="008264BF"/>
    <w:rsid w:val="00826F21"/>
    <w:rsid w:val="00827589"/>
    <w:rsid w:val="00827C03"/>
    <w:rsid w:val="00830375"/>
    <w:rsid w:val="00830646"/>
    <w:rsid w:val="008308E7"/>
    <w:rsid w:val="00830A94"/>
    <w:rsid w:val="00830BE2"/>
    <w:rsid w:val="00831026"/>
    <w:rsid w:val="008314E9"/>
    <w:rsid w:val="0083161B"/>
    <w:rsid w:val="00831C26"/>
    <w:rsid w:val="00831C68"/>
    <w:rsid w:val="0083211E"/>
    <w:rsid w:val="008324D3"/>
    <w:rsid w:val="0083277B"/>
    <w:rsid w:val="00832923"/>
    <w:rsid w:val="00832D71"/>
    <w:rsid w:val="00832DFC"/>
    <w:rsid w:val="0083340E"/>
    <w:rsid w:val="0083342C"/>
    <w:rsid w:val="008336DA"/>
    <w:rsid w:val="00833AD0"/>
    <w:rsid w:val="00834335"/>
    <w:rsid w:val="00834873"/>
    <w:rsid w:val="008348C1"/>
    <w:rsid w:val="008348F3"/>
    <w:rsid w:val="008349BA"/>
    <w:rsid w:val="00834CC0"/>
    <w:rsid w:val="00834F16"/>
    <w:rsid w:val="00834F8F"/>
    <w:rsid w:val="00834FEF"/>
    <w:rsid w:val="00835328"/>
    <w:rsid w:val="00835592"/>
    <w:rsid w:val="00835A34"/>
    <w:rsid w:val="008361E2"/>
    <w:rsid w:val="008364E1"/>
    <w:rsid w:val="008375CC"/>
    <w:rsid w:val="0083766E"/>
    <w:rsid w:val="00837858"/>
    <w:rsid w:val="0083785E"/>
    <w:rsid w:val="00837946"/>
    <w:rsid w:val="00837978"/>
    <w:rsid w:val="00837BAD"/>
    <w:rsid w:val="00837E25"/>
    <w:rsid w:val="008400F3"/>
    <w:rsid w:val="008404E2"/>
    <w:rsid w:val="008409CA"/>
    <w:rsid w:val="00840A8A"/>
    <w:rsid w:val="00840AFF"/>
    <w:rsid w:val="00840DD5"/>
    <w:rsid w:val="00840F36"/>
    <w:rsid w:val="008417F9"/>
    <w:rsid w:val="008418C9"/>
    <w:rsid w:val="00841907"/>
    <w:rsid w:val="008419D6"/>
    <w:rsid w:val="0084232A"/>
    <w:rsid w:val="0084258D"/>
    <w:rsid w:val="00842AC5"/>
    <w:rsid w:val="008432B3"/>
    <w:rsid w:val="008436F7"/>
    <w:rsid w:val="0084427A"/>
    <w:rsid w:val="00844F7E"/>
    <w:rsid w:val="008450AC"/>
    <w:rsid w:val="0084554E"/>
    <w:rsid w:val="008456F3"/>
    <w:rsid w:val="008458EA"/>
    <w:rsid w:val="00845A05"/>
    <w:rsid w:val="00845B3B"/>
    <w:rsid w:val="00845C30"/>
    <w:rsid w:val="00845EEB"/>
    <w:rsid w:val="0084673A"/>
    <w:rsid w:val="008467FD"/>
    <w:rsid w:val="00846845"/>
    <w:rsid w:val="00846D84"/>
    <w:rsid w:val="00846DC7"/>
    <w:rsid w:val="008470F3"/>
    <w:rsid w:val="0084721F"/>
    <w:rsid w:val="00847553"/>
    <w:rsid w:val="00847A15"/>
    <w:rsid w:val="008501BB"/>
    <w:rsid w:val="008504F3"/>
    <w:rsid w:val="0085076C"/>
    <w:rsid w:val="0085117C"/>
    <w:rsid w:val="00851277"/>
    <w:rsid w:val="00851305"/>
    <w:rsid w:val="00851579"/>
    <w:rsid w:val="00851D60"/>
    <w:rsid w:val="0085251F"/>
    <w:rsid w:val="0085266E"/>
    <w:rsid w:val="00852761"/>
    <w:rsid w:val="00852C55"/>
    <w:rsid w:val="00852ECD"/>
    <w:rsid w:val="0085320F"/>
    <w:rsid w:val="00853225"/>
    <w:rsid w:val="00853394"/>
    <w:rsid w:val="0085357C"/>
    <w:rsid w:val="008535C7"/>
    <w:rsid w:val="00853937"/>
    <w:rsid w:val="008539A5"/>
    <w:rsid w:val="00853A94"/>
    <w:rsid w:val="00853F63"/>
    <w:rsid w:val="008542DA"/>
    <w:rsid w:val="008554AE"/>
    <w:rsid w:val="00855720"/>
    <w:rsid w:val="0085580E"/>
    <w:rsid w:val="00855888"/>
    <w:rsid w:val="00855AF4"/>
    <w:rsid w:val="00855D8C"/>
    <w:rsid w:val="00856071"/>
    <w:rsid w:val="00856DFC"/>
    <w:rsid w:val="00856ED3"/>
    <w:rsid w:val="0085700C"/>
    <w:rsid w:val="008571D2"/>
    <w:rsid w:val="0086083B"/>
    <w:rsid w:val="00860EF9"/>
    <w:rsid w:val="00860F69"/>
    <w:rsid w:val="00861700"/>
    <w:rsid w:val="00861AF3"/>
    <w:rsid w:val="00861CB3"/>
    <w:rsid w:val="00861D0E"/>
    <w:rsid w:val="00861DA0"/>
    <w:rsid w:val="008622AC"/>
    <w:rsid w:val="00862581"/>
    <w:rsid w:val="00862600"/>
    <w:rsid w:val="00862FB9"/>
    <w:rsid w:val="008631CC"/>
    <w:rsid w:val="0086330D"/>
    <w:rsid w:val="008633C7"/>
    <w:rsid w:val="00863544"/>
    <w:rsid w:val="0086410D"/>
    <w:rsid w:val="008643FA"/>
    <w:rsid w:val="00864F47"/>
    <w:rsid w:val="008652BE"/>
    <w:rsid w:val="0086535D"/>
    <w:rsid w:val="0086538B"/>
    <w:rsid w:val="00865879"/>
    <w:rsid w:val="008667E7"/>
    <w:rsid w:val="00866A13"/>
    <w:rsid w:val="00866D58"/>
    <w:rsid w:val="00866E9E"/>
    <w:rsid w:val="0086700C"/>
    <w:rsid w:val="00867361"/>
    <w:rsid w:val="008674F5"/>
    <w:rsid w:val="008676C3"/>
    <w:rsid w:val="00867770"/>
    <w:rsid w:val="00867966"/>
    <w:rsid w:val="00867B0A"/>
    <w:rsid w:val="00870222"/>
    <w:rsid w:val="00870288"/>
    <w:rsid w:val="008709D4"/>
    <w:rsid w:val="00870B93"/>
    <w:rsid w:val="00871037"/>
    <w:rsid w:val="008710AE"/>
    <w:rsid w:val="008716E8"/>
    <w:rsid w:val="00872487"/>
    <w:rsid w:val="00872597"/>
    <w:rsid w:val="00872AB2"/>
    <w:rsid w:val="00872C79"/>
    <w:rsid w:val="00872E7C"/>
    <w:rsid w:val="00872F7C"/>
    <w:rsid w:val="00873455"/>
    <w:rsid w:val="00873815"/>
    <w:rsid w:val="00873924"/>
    <w:rsid w:val="008739C4"/>
    <w:rsid w:val="00873A15"/>
    <w:rsid w:val="00873D8C"/>
    <w:rsid w:val="00873ED2"/>
    <w:rsid w:val="008740BD"/>
    <w:rsid w:val="00875196"/>
    <w:rsid w:val="00875455"/>
    <w:rsid w:val="00875562"/>
    <w:rsid w:val="008756FE"/>
    <w:rsid w:val="00875BC5"/>
    <w:rsid w:val="00875ECB"/>
    <w:rsid w:val="0087621A"/>
    <w:rsid w:val="00876330"/>
    <w:rsid w:val="008768DF"/>
    <w:rsid w:val="00876962"/>
    <w:rsid w:val="00876D23"/>
    <w:rsid w:val="00876EBF"/>
    <w:rsid w:val="00876F2F"/>
    <w:rsid w:val="008774BA"/>
    <w:rsid w:val="00877D11"/>
    <w:rsid w:val="008805BA"/>
    <w:rsid w:val="0088065B"/>
    <w:rsid w:val="008806FB"/>
    <w:rsid w:val="00880A01"/>
    <w:rsid w:val="0088100D"/>
    <w:rsid w:val="008815FE"/>
    <w:rsid w:val="00881F11"/>
    <w:rsid w:val="00881F20"/>
    <w:rsid w:val="008821D7"/>
    <w:rsid w:val="00882987"/>
    <w:rsid w:val="00882B91"/>
    <w:rsid w:val="00883237"/>
    <w:rsid w:val="00883598"/>
    <w:rsid w:val="00883A72"/>
    <w:rsid w:val="00883FD0"/>
    <w:rsid w:val="008841F5"/>
    <w:rsid w:val="00884547"/>
    <w:rsid w:val="008846B4"/>
    <w:rsid w:val="00884775"/>
    <w:rsid w:val="00884E0F"/>
    <w:rsid w:val="00884EBB"/>
    <w:rsid w:val="00885648"/>
    <w:rsid w:val="00885665"/>
    <w:rsid w:val="00885688"/>
    <w:rsid w:val="00885A24"/>
    <w:rsid w:val="00885C4B"/>
    <w:rsid w:val="00885F26"/>
    <w:rsid w:val="00886029"/>
    <w:rsid w:val="0088667C"/>
    <w:rsid w:val="00886D0E"/>
    <w:rsid w:val="008871CB"/>
    <w:rsid w:val="00887BEF"/>
    <w:rsid w:val="00887CEF"/>
    <w:rsid w:val="00890043"/>
    <w:rsid w:val="00890292"/>
    <w:rsid w:val="00890852"/>
    <w:rsid w:val="0089087E"/>
    <w:rsid w:val="00890BC0"/>
    <w:rsid w:val="00890E09"/>
    <w:rsid w:val="00890E7D"/>
    <w:rsid w:val="00890E8F"/>
    <w:rsid w:val="0089106B"/>
    <w:rsid w:val="008910E5"/>
    <w:rsid w:val="008914CE"/>
    <w:rsid w:val="008915D2"/>
    <w:rsid w:val="00891B41"/>
    <w:rsid w:val="008928E8"/>
    <w:rsid w:val="00892BD6"/>
    <w:rsid w:val="008932D1"/>
    <w:rsid w:val="00893514"/>
    <w:rsid w:val="00893805"/>
    <w:rsid w:val="008938BB"/>
    <w:rsid w:val="008939CB"/>
    <w:rsid w:val="00893C7B"/>
    <w:rsid w:val="00893E72"/>
    <w:rsid w:val="00894659"/>
    <w:rsid w:val="00894683"/>
    <w:rsid w:val="008946FE"/>
    <w:rsid w:val="00894816"/>
    <w:rsid w:val="00896457"/>
    <w:rsid w:val="00896723"/>
    <w:rsid w:val="00896D9E"/>
    <w:rsid w:val="008972FF"/>
    <w:rsid w:val="00897449"/>
    <w:rsid w:val="0089749F"/>
    <w:rsid w:val="00897536"/>
    <w:rsid w:val="0089775E"/>
    <w:rsid w:val="00897D53"/>
    <w:rsid w:val="00897F27"/>
    <w:rsid w:val="00897F7B"/>
    <w:rsid w:val="00897FD0"/>
    <w:rsid w:val="008A00C6"/>
    <w:rsid w:val="008A0911"/>
    <w:rsid w:val="008A0CDB"/>
    <w:rsid w:val="008A0F64"/>
    <w:rsid w:val="008A118A"/>
    <w:rsid w:val="008A1B3E"/>
    <w:rsid w:val="008A1C11"/>
    <w:rsid w:val="008A1F5B"/>
    <w:rsid w:val="008A2242"/>
    <w:rsid w:val="008A2382"/>
    <w:rsid w:val="008A2B1F"/>
    <w:rsid w:val="008A2D3B"/>
    <w:rsid w:val="008A2F8B"/>
    <w:rsid w:val="008A2FE5"/>
    <w:rsid w:val="008A3195"/>
    <w:rsid w:val="008A3321"/>
    <w:rsid w:val="008A3F07"/>
    <w:rsid w:val="008A47B0"/>
    <w:rsid w:val="008A48FA"/>
    <w:rsid w:val="008A4ACA"/>
    <w:rsid w:val="008A4CDD"/>
    <w:rsid w:val="008A4EB8"/>
    <w:rsid w:val="008A50FC"/>
    <w:rsid w:val="008A544D"/>
    <w:rsid w:val="008A551A"/>
    <w:rsid w:val="008A5699"/>
    <w:rsid w:val="008A5BFD"/>
    <w:rsid w:val="008A5D62"/>
    <w:rsid w:val="008A6019"/>
    <w:rsid w:val="008A6252"/>
    <w:rsid w:val="008A64B5"/>
    <w:rsid w:val="008A6AA9"/>
    <w:rsid w:val="008A6AF2"/>
    <w:rsid w:val="008A6D7A"/>
    <w:rsid w:val="008A70B0"/>
    <w:rsid w:val="008A7354"/>
    <w:rsid w:val="008B0158"/>
    <w:rsid w:val="008B040D"/>
    <w:rsid w:val="008B0DDD"/>
    <w:rsid w:val="008B1CB2"/>
    <w:rsid w:val="008B25AC"/>
    <w:rsid w:val="008B2781"/>
    <w:rsid w:val="008B3764"/>
    <w:rsid w:val="008B3865"/>
    <w:rsid w:val="008B3AAC"/>
    <w:rsid w:val="008B3D8A"/>
    <w:rsid w:val="008B4005"/>
    <w:rsid w:val="008B43E0"/>
    <w:rsid w:val="008B4596"/>
    <w:rsid w:val="008B4638"/>
    <w:rsid w:val="008B4775"/>
    <w:rsid w:val="008B4B27"/>
    <w:rsid w:val="008B4C0C"/>
    <w:rsid w:val="008B5103"/>
    <w:rsid w:val="008B5A14"/>
    <w:rsid w:val="008B5EAD"/>
    <w:rsid w:val="008B6540"/>
    <w:rsid w:val="008B6698"/>
    <w:rsid w:val="008B6830"/>
    <w:rsid w:val="008B6D6A"/>
    <w:rsid w:val="008B6F0C"/>
    <w:rsid w:val="008B7866"/>
    <w:rsid w:val="008C0431"/>
    <w:rsid w:val="008C082B"/>
    <w:rsid w:val="008C0CD2"/>
    <w:rsid w:val="008C0D77"/>
    <w:rsid w:val="008C120D"/>
    <w:rsid w:val="008C1621"/>
    <w:rsid w:val="008C1636"/>
    <w:rsid w:val="008C17EC"/>
    <w:rsid w:val="008C1883"/>
    <w:rsid w:val="008C2062"/>
    <w:rsid w:val="008C2182"/>
    <w:rsid w:val="008C2519"/>
    <w:rsid w:val="008C28DF"/>
    <w:rsid w:val="008C29D1"/>
    <w:rsid w:val="008C2A6A"/>
    <w:rsid w:val="008C2CC7"/>
    <w:rsid w:val="008C2DE9"/>
    <w:rsid w:val="008C3431"/>
    <w:rsid w:val="008C3A4B"/>
    <w:rsid w:val="008C3A51"/>
    <w:rsid w:val="008C4110"/>
    <w:rsid w:val="008C4162"/>
    <w:rsid w:val="008C41A9"/>
    <w:rsid w:val="008C479B"/>
    <w:rsid w:val="008C48DD"/>
    <w:rsid w:val="008C4A9D"/>
    <w:rsid w:val="008C4C95"/>
    <w:rsid w:val="008C4D2E"/>
    <w:rsid w:val="008C529C"/>
    <w:rsid w:val="008C53F9"/>
    <w:rsid w:val="008C593A"/>
    <w:rsid w:val="008C633A"/>
    <w:rsid w:val="008C646B"/>
    <w:rsid w:val="008C69F5"/>
    <w:rsid w:val="008C6A31"/>
    <w:rsid w:val="008C6BD0"/>
    <w:rsid w:val="008C6CA9"/>
    <w:rsid w:val="008C7762"/>
    <w:rsid w:val="008C7F44"/>
    <w:rsid w:val="008D0FB6"/>
    <w:rsid w:val="008D147A"/>
    <w:rsid w:val="008D1729"/>
    <w:rsid w:val="008D177E"/>
    <w:rsid w:val="008D1ADA"/>
    <w:rsid w:val="008D1E1E"/>
    <w:rsid w:val="008D234D"/>
    <w:rsid w:val="008D29B7"/>
    <w:rsid w:val="008D30E5"/>
    <w:rsid w:val="008D36AC"/>
    <w:rsid w:val="008D4189"/>
    <w:rsid w:val="008D44B2"/>
    <w:rsid w:val="008D4F43"/>
    <w:rsid w:val="008D4FDC"/>
    <w:rsid w:val="008D5721"/>
    <w:rsid w:val="008D58BD"/>
    <w:rsid w:val="008D59E5"/>
    <w:rsid w:val="008D5B5D"/>
    <w:rsid w:val="008D5D7C"/>
    <w:rsid w:val="008D602A"/>
    <w:rsid w:val="008D61F9"/>
    <w:rsid w:val="008D649E"/>
    <w:rsid w:val="008D6D75"/>
    <w:rsid w:val="008D6DE8"/>
    <w:rsid w:val="008D6E76"/>
    <w:rsid w:val="008D7863"/>
    <w:rsid w:val="008D78CF"/>
    <w:rsid w:val="008E063C"/>
    <w:rsid w:val="008E0800"/>
    <w:rsid w:val="008E08D7"/>
    <w:rsid w:val="008E08F2"/>
    <w:rsid w:val="008E0A27"/>
    <w:rsid w:val="008E0A2A"/>
    <w:rsid w:val="008E0EB9"/>
    <w:rsid w:val="008E10AA"/>
    <w:rsid w:val="008E11F3"/>
    <w:rsid w:val="008E1BFF"/>
    <w:rsid w:val="008E2A62"/>
    <w:rsid w:val="008E3319"/>
    <w:rsid w:val="008E345D"/>
    <w:rsid w:val="008E3AFA"/>
    <w:rsid w:val="008E40D4"/>
    <w:rsid w:val="008E4421"/>
    <w:rsid w:val="008E4626"/>
    <w:rsid w:val="008E4AB1"/>
    <w:rsid w:val="008E4B98"/>
    <w:rsid w:val="008E4BA5"/>
    <w:rsid w:val="008E4DCA"/>
    <w:rsid w:val="008E588A"/>
    <w:rsid w:val="008E5A97"/>
    <w:rsid w:val="008E5F3F"/>
    <w:rsid w:val="008E63D0"/>
    <w:rsid w:val="008E659B"/>
    <w:rsid w:val="008E679B"/>
    <w:rsid w:val="008E714F"/>
    <w:rsid w:val="008E716D"/>
    <w:rsid w:val="008E72C3"/>
    <w:rsid w:val="008E771A"/>
    <w:rsid w:val="008E78F2"/>
    <w:rsid w:val="008E7B19"/>
    <w:rsid w:val="008E7E49"/>
    <w:rsid w:val="008F0C0E"/>
    <w:rsid w:val="008F1A52"/>
    <w:rsid w:val="008F1A7E"/>
    <w:rsid w:val="008F1AAC"/>
    <w:rsid w:val="008F1B1D"/>
    <w:rsid w:val="008F2729"/>
    <w:rsid w:val="008F284B"/>
    <w:rsid w:val="008F30FA"/>
    <w:rsid w:val="008F370B"/>
    <w:rsid w:val="008F3A2E"/>
    <w:rsid w:val="008F3DE4"/>
    <w:rsid w:val="008F4A5C"/>
    <w:rsid w:val="008F4A98"/>
    <w:rsid w:val="008F4FB2"/>
    <w:rsid w:val="008F50BC"/>
    <w:rsid w:val="008F5261"/>
    <w:rsid w:val="008F5488"/>
    <w:rsid w:val="008F6194"/>
    <w:rsid w:val="008F641D"/>
    <w:rsid w:val="008F7CBF"/>
    <w:rsid w:val="0090000A"/>
    <w:rsid w:val="0090014E"/>
    <w:rsid w:val="009001ED"/>
    <w:rsid w:val="00900332"/>
    <w:rsid w:val="0090043A"/>
    <w:rsid w:val="009005C1"/>
    <w:rsid w:val="0090060B"/>
    <w:rsid w:val="009007E2"/>
    <w:rsid w:val="00900F7B"/>
    <w:rsid w:val="00900F81"/>
    <w:rsid w:val="00901428"/>
    <w:rsid w:val="00901565"/>
    <w:rsid w:val="009015CA"/>
    <w:rsid w:val="009019E7"/>
    <w:rsid w:val="00901A99"/>
    <w:rsid w:val="009026F9"/>
    <w:rsid w:val="0090285C"/>
    <w:rsid w:val="00902941"/>
    <w:rsid w:val="00902C56"/>
    <w:rsid w:val="00902D97"/>
    <w:rsid w:val="00903713"/>
    <w:rsid w:val="00903AD0"/>
    <w:rsid w:val="00903B51"/>
    <w:rsid w:val="00903C9C"/>
    <w:rsid w:val="00904049"/>
    <w:rsid w:val="009042AD"/>
    <w:rsid w:val="00904652"/>
    <w:rsid w:val="009049D0"/>
    <w:rsid w:val="00905588"/>
    <w:rsid w:val="00905794"/>
    <w:rsid w:val="00905A6E"/>
    <w:rsid w:val="00905EE9"/>
    <w:rsid w:val="00906579"/>
    <w:rsid w:val="009065EB"/>
    <w:rsid w:val="0090676A"/>
    <w:rsid w:val="009069D1"/>
    <w:rsid w:val="0090773C"/>
    <w:rsid w:val="009077C5"/>
    <w:rsid w:val="00907DD6"/>
    <w:rsid w:val="00907F63"/>
    <w:rsid w:val="009104EB"/>
    <w:rsid w:val="00910578"/>
    <w:rsid w:val="00910BCE"/>
    <w:rsid w:val="0091187F"/>
    <w:rsid w:val="00911CF9"/>
    <w:rsid w:val="00912189"/>
    <w:rsid w:val="009126FA"/>
    <w:rsid w:val="009136E4"/>
    <w:rsid w:val="00913D8F"/>
    <w:rsid w:val="00913E85"/>
    <w:rsid w:val="009141B9"/>
    <w:rsid w:val="0091487E"/>
    <w:rsid w:val="00915C2B"/>
    <w:rsid w:val="009160DF"/>
    <w:rsid w:val="00916290"/>
    <w:rsid w:val="009166BE"/>
    <w:rsid w:val="00916B3E"/>
    <w:rsid w:val="00916D2B"/>
    <w:rsid w:val="00916DAD"/>
    <w:rsid w:val="00916F6F"/>
    <w:rsid w:val="009174ED"/>
    <w:rsid w:val="009176F6"/>
    <w:rsid w:val="009178C4"/>
    <w:rsid w:val="00917999"/>
    <w:rsid w:val="00921042"/>
    <w:rsid w:val="009216BC"/>
    <w:rsid w:val="0092182F"/>
    <w:rsid w:val="00921E94"/>
    <w:rsid w:val="00921EEC"/>
    <w:rsid w:val="00921F42"/>
    <w:rsid w:val="0092227F"/>
    <w:rsid w:val="00923314"/>
    <w:rsid w:val="00923611"/>
    <w:rsid w:val="00923877"/>
    <w:rsid w:val="009239D7"/>
    <w:rsid w:val="00923B14"/>
    <w:rsid w:val="00924B53"/>
    <w:rsid w:val="00924E32"/>
    <w:rsid w:val="00925380"/>
    <w:rsid w:val="0092570A"/>
    <w:rsid w:val="0092605E"/>
    <w:rsid w:val="009262F1"/>
    <w:rsid w:val="0092630E"/>
    <w:rsid w:val="00926B55"/>
    <w:rsid w:val="00926C1E"/>
    <w:rsid w:val="00926ED9"/>
    <w:rsid w:val="009276F2"/>
    <w:rsid w:val="009278B7"/>
    <w:rsid w:val="0092794E"/>
    <w:rsid w:val="00927C42"/>
    <w:rsid w:val="00930780"/>
    <w:rsid w:val="00931256"/>
    <w:rsid w:val="00931582"/>
    <w:rsid w:val="00931726"/>
    <w:rsid w:val="0093172A"/>
    <w:rsid w:val="009317D1"/>
    <w:rsid w:val="00931BEF"/>
    <w:rsid w:val="00931FE1"/>
    <w:rsid w:val="00931FE2"/>
    <w:rsid w:val="009324A2"/>
    <w:rsid w:val="00932609"/>
    <w:rsid w:val="00933085"/>
    <w:rsid w:val="009334A3"/>
    <w:rsid w:val="00933684"/>
    <w:rsid w:val="00934118"/>
    <w:rsid w:val="0093443D"/>
    <w:rsid w:val="00934802"/>
    <w:rsid w:val="00934B8F"/>
    <w:rsid w:val="0093547D"/>
    <w:rsid w:val="009358C1"/>
    <w:rsid w:val="00935DF1"/>
    <w:rsid w:val="00936287"/>
    <w:rsid w:val="009365B4"/>
    <w:rsid w:val="00936995"/>
    <w:rsid w:val="00936BE2"/>
    <w:rsid w:val="00937581"/>
    <w:rsid w:val="009375FD"/>
    <w:rsid w:val="009377A9"/>
    <w:rsid w:val="00937A28"/>
    <w:rsid w:val="00937B4C"/>
    <w:rsid w:val="00937D3B"/>
    <w:rsid w:val="0094051B"/>
    <w:rsid w:val="009410B2"/>
    <w:rsid w:val="009415DB"/>
    <w:rsid w:val="00941808"/>
    <w:rsid w:val="00941C5F"/>
    <w:rsid w:val="00941FBC"/>
    <w:rsid w:val="009423EF"/>
    <w:rsid w:val="0094257E"/>
    <w:rsid w:val="00942931"/>
    <w:rsid w:val="00942C51"/>
    <w:rsid w:val="009431FB"/>
    <w:rsid w:val="009432AB"/>
    <w:rsid w:val="009436BE"/>
    <w:rsid w:val="00943FC9"/>
    <w:rsid w:val="00944982"/>
    <w:rsid w:val="00944BEA"/>
    <w:rsid w:val="00944CF6"/>
    <w:rsid w:val="009450F6"/>
    <w:rsid w:val="00945320"/>
    <w:rsid w:val="00945641"/>
    <w:rsid w:val="009456AB"/>
    <w:rsid w:val="00945AD8"/>
    <w:rsid w:val="00945C30"/>
    <w:rsid w:val="00946048"/>
    <w:rsid w:val="00946677"/>
    <w:rsid w:val="00946A97"/>
    <w:rsid w:val="00946AB9"/>
    <w:rsid w:val="00946E19"/>
    <w:rsid w:val="00947033"/>
    <w:rsid w:val="00947205"/>
    <w:rsid w:val="00947C7F"/>
    <w:rsid w:val="00947F42"/>
    <w:rsid w:val="00950502"/>
    <w:rsid w:val="0095050D"/>
    <w:rsid w:val="00950701"/>
    <w:rsid w:val="009507A2"/>
    <w:rsid w:val="00950C26"/>
    <w:rsid w:val="00950D15"/>
    <w:rsid w:val="009512E1"/>
    <w:rsid w:val="009521F1"/>
    <w:rsid w:val="00952377"/>
    <w:rsid w:val="00952DDA"/>
    <w:rsid w:val="00953120"/>
    <w:rsid w:val="009531A8"/>
    <w:rsid w:val="009536DB"/>
    <w:rsid w:val="00953F12"/>
    <w:rsid w:val="0095430D"/>
    <w:rsid w:val="00954364"/>
    <w:rsid w:val="00954684"/>
    <w:rsid w:val="00954697"/>
    <w:rsid w:val="00954E76"/>
    <w:rsid w:val="00955008"/>
    <w:rsid w:val="0095591B"/>
    <w:rsid w:val="00955A28"/>
    <w:rsid w:val="00955AAE"/>
    <w:rsid w:val="00956306"/>
    <w:rsid w:val="0095649C"/>
    <w:rsid w:val="00956903"/>
    <w:rsid w:val="00956A65"/>
    <w:rsid w:val="00956C1C"/>
    <w:rsid w:val="00956D70"/>
    <w:rsid w:val="00956F7F"/>
    <w:rsid w:val="009574F8"/>
    <w:rsid w:val="00957C54"/>
    <w:rsid w:val="00960024"/>
    <w:rsid w:val="009602CC"/>
    <w:rsid w:val="0096056B"/>
    <w:rsid w:val="00960833"/>
    <w:rsid w:val="00961120"/>
    <w:rsid w:val="00961260"/>
    <w:rsid w:val="00961360"/>
    <w:rsid w:val="0096143F"/>
    <w:rsid w:val="009615A9"/>
    <w:rsid w:val="00961BF4"/>
    <w:rsid w:val="00961BFD"/>
    <w:rsid w:val="00962072"/>
    <w:rsid w:val="00962699"/>
    <w:rsid w:val="0096274F"/>
    <w:rsid w:val="00962BE7"/>
    <w:rsid w:val="0096305E"/>
    <w:rsid w:val="009631B2"/>
    <w:rsid w:val="009631D1"/>
    <w:rsid w:val="009632C3"/>
    <w:rsid w:val="0096376B"/>
    <w:rsid w:val="009639A1"/>
    <w:rsid w:val="00963C4B"/>
    <w:rsid w:val="009640F1"/>
    <w:rsid w:val="00964286"/>
    <w:rsid w:val="00964479"/>
    <w:rsid w:val="0096497B"/>
    <w:rsid w:val="00964AD2"/>
    <w:rsid w:val="00964AD3"/>
    <w:rsid w:val="00964C1D"/>
    <w:rsid w:val="00964C61"/>
    <w:rsid w:val="0096539E"/>
    <w:rsid w:val="00965E60"/>
    <w:rsid w:val="0096610A"/>
    <w:rsid w:val="00966210"/>
    <w:rsid w:val="009662C3"/>
    <w:rsid w:val="0096679E"/>
    <w:rsid w:val="009668D2"/>
    <w:rsid w:val="009668EB"/>
    <w:rsid w:val="00966C23"/>
    <w:rsid w:val="00966F73"/>
    <w:rsid w:val="0096759F"/>
    <w:rsid w:val="00967CDC"/>
    <w:rsid w:val="00967CE3"/>
    <w:rsid w:val="00967FDD"/>
    <w:rsid w:val="0097044B"/>
    <w:rsid w:val="00971008"/>
    <w:rsid w:val="00971177"/>
    <w:rsid w:val="0097162A"/>
    <w:rsid w:val="00971775"/>
    <w:rsid w:val="00971BED"/>
    <w:rsid w:val="00971CD7"/>
    <w:rsid w:val="00971DE9"/>
    <w:rsid w:val="00971EB8"/>
    <w:rsid w:val="00972233"/>
    <w:rsid w:val="00972B10"/>
    <w:rsid w:val="009731B5"/>
    <w:rsid w:val="009733F5"/>
    <w:rsid w:val="009738B8"/>
    <w:rsid w:val="009740A5"/>
    <w:rsid w:val="009740E7"/>
    <w:rsid w:val="00974402"/>
    <w:rsid w:val="00974783"/>
    <w:rsid w:val="00974DE1"/>
    <w:rsid w:val="00974F3D"/>
    <w:rsid w:val="00975050"/>
    <w:rsid w:val="0097530E"/>
    <w:rsid w:val="0097569C"/>
    <w:rsid w:val="0097600B"/>
    <w:rsid w:val="009761A2"/>
    <w:rsid w:val="0097688B"/>
    <w:rsid w:val="009768E3"/>
    <w:rsid w:val="00976B49"/>
    <w:rsid w:val="00976C25"/>
    <w:rsid w:val="00976D06"/>
    <w:rsid w:val="0097723B"/>
    <w:rsid w:val="00980522"/>
    <w:rsid w:val="00980810"/>
    <w:rsid w:val="00980E9A"/>
    <w:rsid w:val="009817A0"/>
    <w:rsid w:val="00981C5B"/>
    <w:rsid w:val="009820A0"/>
    <w:rsid w:val="00982257"/>
    <w:rsid w:val="00982319"/>
    <w:rsid w:val="0098231B"/>
    <w:rsid w:val="00982505"/>
    <w:rsid w:val="00982E79"/>
    <w:rsid w:val="00983043"/>
    <w:rsid w:val="00983775"/>
    <w:rsid w:val="009837B7"/>
    <w:rsid w:val="00983954"/>
    <w:rsid w:val="00983CFD"/>
    <w:rsid w:val="0098471D"/>
    <w:rsid w:val="0098487A"/>
    <w:rsid w:val="00984E91"/>
    <w:rsid w:val="00984FD3"/>
    <w:rsid w:val="0098501D"/>
    <w:rsid w:val="009853FB"/>
    <w:rsid w:val="00985805"/>
    <w:rsid w:val="00985CC7"/>
    <w:rsid w:val="00985CF0"/>
    <w:rsid w:val="00985DDF"/>
    <w:rsid w:val="0098616B"/>
    <w:rsid w:val="009861C6"/>
    <w:rsid w:val="0098676C"/>
    <w:rsid w:val="009871C5"/>
    <w:rsid w:val="0099019D"/>
    <w:rsid w:val="0099054D"/>
    <w:rsid w:val="00990A47"/>
    <w:rsid w:val="00990BC9"/>
    <w:rsid w:val="009916B9"/>
    <w:rsid w:val="00991EA7"/>
    <w:rsid w:val="00992293"/>
    <w:rsid w:val="00992371"/>
    <w:rsid w:val="0099261E"/>
    <w:rsid w:val="009926A5"/>
    <w:rsid w:val="00992A4A"/>
    <w:rsid w:val="00992D2C"/>
    <w:rsid w:val="009932BE"/>
    <w:rsid w:val="00993501"/>
    <w:rsid w:val="0099350D"/>
    <w:rsid w:val="00994159"/>
    <w:rsid w:val="0099464B"/>
    <w:rsid w:val="00994C68"/>
    <w:rsid w:val="009950E0"/>
    <w:rsid w:val="00995183"/>
    <w:rsid w:val="009959EE"/>
    <w:rsid w:val="00995E79"/>
    <w:rsid w:val="009961D0"/>
    <w:rsid w:val="0099632D"/>
    <w:rsid w:val="0099634C"/>
    <w:rsid w:val="00996406"/>
    <w:rsid w:val="009964EA"/>
    <w:rsid w:val="009965A1"/>
    <w:rsid w:val="009968B1"/>
    <w:rsid w:val="00997446"/>
    <w:rsid w:val="009975F1"/>
    <w:rsid w:val="00997A13"/>
    <w:rsid w:val="009A00D1"/>
    <w:rsid w:val="009A02EE"/>
    <w:rsid w:val="009A09AF"/>
    <w:rsid w:val="009A160B"/>
    <w:rsid w:val="009A17C5"/>
    <w:rsid w:val="009A1AE8"/>
    <w:rsid w:val="009A1C12"/>
    <w:rsid w:val="009A2572"/>
    <w:rsid w:val="009A281A"/>
    <w:rsid w:val="009A2E4C"/>
    <w:rsid w:val="009A2F00"/>
    <w:rsid w:val="009A33FF"/>
    <w:rsid w:val="009A38B8"/>
    <w:rsid w:val="009A4714"/>
    <w:rsid w:val="009A4D6F"/>
    <w:rsid w:val="009A5957"/>
    <w:rsid w:val="009A5DF3"/>
    <w:rsid w:val="009A5FDB"/>
    <w:rsid w:val="009A61B1"/>
    <w:rsid w:val="009A652D"/>
    <w:rsid w:val="009A693F"/>
    <w:rsid w:val="009A6E23"/>
    <w:rsid w:val="009A7339"/>
    <w:rsid w:val="009A75CE"/>
    <w:rsid w:val="009A7DCE"/>
    <w:rsid w:val="009A7E74"/>
    <w:rsid w:val="009B0405"/>
    <w:rsid w:val="009B0E2A"/>
    <w:rsid w:val="009B28A0"/>
    <w:rsid w:val="009B2E9D"/>
    <w:rsid w:val="009B301A"/>
    <w:rsid w:val="009B328B"/>
    <w:rsid w:val="009B3434"/>
    <w:rsid w:val="009B3462"/>
    <w:rsid w:val="009B3661"/>
    <w:rsid w:val="009B36FE"/>
    <w:rsid w:val="009B407B"/>
    <w:rsid w:val="009B43DC"/>
    <w:rsid w:val="009B47E2"/>
    <w:rsid w:val="009B48BF"/>
    <w:rsid w:val="009B4B07"/>
    <w:rsid w:val="009B4BD2"/>
    <w:rsid w:val="009B4C67"/>
    <w:rsid w:val="009B53D8"/>
    <w:rsid w:val="009B5928"/>
    <w:rsid w:val="009B5975"/>
    <w:rsid w:val="009B6211"/>
    <w:rsid w:val="009B668B"/>
    <w:rsid w:val="009B684C"/>
    <w:rsid w:val="009B6E9E"/>
    <w:rsid w:val="009B7065"/>
    <w:rsid w:val="009B7484"/>
    <w:rsid w:val="009B7C47"/>
    <w:rsid w:val="009C03A6"/>
    <w:rsid w:val="009C03B2"/>
    <w:rsid w:val="009C07D9"/>
    <w:rsid w:val="009C1275"/>
    <w:rsid w:val="009C12B5"/>
    <w:rsid w:val="009C1EE6"/>
    <w:rsid w:val="009C20F3"/>
    <w:rsid w:val="009C229D"/>
    <w:rsid w:val="009C270B"/>
    <w:rsid w:val="009C2776"/>
    <w:rsid w:val="009C2818"/>
    <w:rsid w:val="009C28A4"/>
    <w:rsid w:val="009C3103"/>
    <w:rsid w:val="009C3141"/>
    <w:rsid w:val="009C3643"/>
    <w:rsid w:val="009C3D35"/>
    <w:rsid w:val="009C40A6"/>
    <w:rsid w:val="009C4853"/>
    <w:rsid w:val="009C4913"/>
    <w:rsid w:val="009C4BDA"/>
    <w:rsid w:val="009C5078"/>
    <w:rsid w:val="009C6175"/>
    <w:rsid w:val="009C672B"/>
    <w:rsid w:val="009C69C4"/>
    <w:rsid w:val="009C6A36"/>
    <w:rsid w:val="009C7844"/>
    <w:rsid w:val="009C78E4"/>
    <w:rsid w:val="009C792B"/>
    <w:rsid w:val="009C7EE9"/>
    <w:rsid w:val="009D0072"/>
    <w:rsid w:val="009D04B9"/>
    <w:rsid w:val="009D0617"/>
    <w:rsid w:val="009D0A39"/>
    <w:rsid w:val="009D0B16"/>
    <w:rsid w:val="009D10F1"/>
    <w:rsid w:val="009D1555"/>
    <w:rsid w:val="009D1A21"/>
    <w:rsid w:val="009D1AE7"/>
    <w:rsid w:val="009D1C29"/>
    <w:rsid w:val="009D24C1"/>
    <w:rsid w:val="009D24EC"/>
    <w:rsid w:val="009D29B1"/>
    <w:rsid w:val="009D3549"/>
    <w:rsid w:val="009D3C6D"/>
    <w:rsid w:val="009D433F"/>
    <w:rsid w:val="009D4A32"/>
    <w:rsid w:val="009D4F07"/>
    <w:rsid w:val="009D5103"/>
    <w:rsid w:val="009D57D6"/>
    <w:rsid w:val="009D60FA"/>
    <w:rsid w:val="009D6690"/>
    <w:rsid w:val="009D68C6"/>
    <w:rsid w:val="009D6A1F"/>
    <w:rsid w:val="009D6C52"/>
    <w:rsid w:val="009D72DF"/>
    <w:rsid w:val="009D7422"/>
    <w:rsid w:val="009D76F6"/>
    <w:rsid w:val="009D7711"/>
    <w:rsid w:val="009D7CBB"/>
    <w:rsid w:val="009D7F02"/>
    <w:rsid w:val="009E003D"/>
    <w:rsid w:val="009E02B2"/>
    <w:rsid w:val="009E03EC"/>
    <w:rsid w:val="009E08B2"/>
    <w:rsid w:val="009E093F"/>
    <w:rsid w:val="009E0A97"/>
    <w:rsid w:val="009E100D"/>
    <w:rsid w:val="009E11F1"/>
    <w:rsid w:val="009E121F"/>
    <w:rsid w:val="009E1281"/>
    <w:rsid w:val="009E142F"/>
    <w:rsid w:val="009E171E"/>
    <w:rsid w:val="009E1D96"/>
    <w:rsid w:val="009E1EDF"/>
    <w:rsid w:val="009E2162"/>
    <w:rsid w:val="009E271D"/>
    <w:rsid w:val="009E2A68"/>
    <w:rsid w:val="009E2AD8"/>
    <w:rsid w:val="009E301F"/>
    <w:rsid w:val="009E3189"/>
    <w:rsid w:val="009E32F4"/>
    <w:rsid w:val="009E3F7E"/>
    <w:rsid w:val="009E439C"/>
    <w:rsid w:val="009E43F4"/>
    <w:rsid w:val="009E4DA7"/>
    <w:rsid w:val="009E4E59"/>
    <w:rsid w:val="009E50F1"/>
    <w:rsid w:val="009E5117"/>
    <w:rsid w:val="009E52A5"/>
    <w:rsid w:val="009E5D62"/>
    <w:rsid w:val="009E616B"/>
    <w:rsid w:val="009E63AD"/>
    <w:rsid w:val="009E661A"/>
    <w:rsid w:val="009E6752"/>
    <w:rsid w:val="009E6C58"/>
    <w:rsid w:val="009E6CCC"/>
    <w:rsid w:val="009E756B"/>
    <w:rsid w:val="009E7573"/>
    <w:rsid w:val="009E75D3"/>
    <w:rsid w:val="009E7A5E"/>
    <w:rsid w:val="009E7A7F"/>
    <w:rsid w:val="009E7AE7"/>
    <w:rsid w:val="009F0B54"/>
    <w:rsid w:val="009F0E25"/>
    <w:rsid w:val="009F0E94"/>
    <w:rsid w:val="009F180C"/>
    <w:rsid w:val="009F1BB3"/>
    <w:rsid w:val="009F202C"/>
    <w:rsid w:val="009F2730"/>
    <w:rsid w:val="009F2B45"/>
    <w:rsid w:val="009F3104"/>
    <w:rsid w:val="009F38E1"/>
    <w:rsid w:val="009F3C49"/>
    <w:rsid w:val="009F44C5"/>
    <w:rsid w:val="009F4748"/>
    <w:rsid w:val="009F4846"/>
    <w:rsid w:val="009F490F"/>
    <w:rsid w:val="009F4E94"/>
    <w:rsid w:val="009F505F"/>
    <w:rsid w:val="009F52D8"/>
    <w:rsid w:val="009F5614"/>
    <w:rsid w:val="009F66F6"/>
    <w:rsid w:val="009F6897"/>
    <w:rsid w:val="009F6D22"/>
    <w:rsid w:val="009F6DBD"/>
    <w:rsid w:val="009F73CA"/>
    <w:rsid w:val="009F74A4"/>
    <w:rsid w:val="009F78E8"/>
    <w:rsid w:val="009F7DA3"/>
    <w:rsid w:val="009F7EC1"/>
    <w:rsid w:val="00A00121"/>
    <w:rsid w:val="00A00128"/>
    <w:rsid w:val="00A004B9"/>
    <w:rsid w:val="00A0068F"/>
    <w:rsid w:val="00A00A1F"/>
    <w:rsid w:val="00A00AAC"/>
    <w:rsid w:val="00A00B4D"/>
    <w:rsid w:val="00A00C50"/>
    <w:rsid w:val="00A01047"/>
    <w:rsid w:val="00A0105D"/>
    <w:rsid w:val="00A01762"/>
    <w:rsid w:val="00A019CD"/>
    <w:rsid w:val="00A01E75"/>
    <w:rsid w:val="00A027DF"/>
    <w:rsid w:val="00A02D47"/>
    <w:rsid w:val="00A02F93"/>
    <w:rsid w:val="00A036EC"/>
    <w:rsid w:val="00A03C35"/>
    <w:rsid w:val="00A03DDA"/>
    <w:rsid w:val="00A0433E"/>
    <w:rsid w:val="00A043B1"/>
    <w:rsid w:val="00A0480A"/>
    <w:rsid w:val="00A059A1"/>
    <w:rsid w:val="00A0628A"/>
    <w:rsid w:val="00A06CD7"/>
    <w:rsid w:val="00A06CEE"/>
    <w:rsid w:val="00A07AB3"/>
    <w:rsid w:val="00A10744"/>
    <w:rsid w:val="00A1168F"/>
    <w:rsid w:val="00A11933"/>
    <w:rsid w:val="00A119B3"/>
    <w:rsid w:val="00A11D62"/>
    <w:rsid w:val="00A120AB"/>
    <w:rsid w:val="00A120EE"/>
    <w:rsid w:val="00A1218C"/>
    <w:rsid w:val="00A1227D"/>
    <w:rsid w:val="00A12365"/>
    <w:rsid w:val="00A1284C"/>
    <w:rsid w:val="00A129A6"/>
    <w:rsid w:val="00A12AC6"/>
    <w:rsid w:val="00A130D6"/>
    <w:rsid w:val="00A13615"/>
    <w:rsid w:val="00A1364F"/>
    <w:rsid w:val="00A13658"/>
    <w:rsid w:val="00A13A50"/>
    <w:rsid w:val="00A144BD"/>
    <w:rsid w:val="00A14FC9"/>
    <w:rsid w:val="00A152D7"/>
    <w:rsid w:val="00A1580D"/>
    <w:rsid w:val="00A15A12"/>
    <w:rsid w:val="00A15A24"/>
    <w:rsid w:val="00A15B6C"/>
    <w:rsid w:val="00A17530"/>
    <w:rsid w:val="00A17794"/>
    <w:rsid w:val="00A17B8B"/>
    <w:rsid w:val="00A17FC6"/>
    <w:rsid w:val="00A17FCA"/>
    <w:rsid w:val="00A20268"/>
    <w:rsid w:val="00A203CF"/>
    <w:rsid w:val="00A204B0"/>
    <w:rsid w:val="00A20546"/>
    <w:rsid w:val="00A207C5"/>
    <w:rsid w:val="00A20858"/>
    <w:rsid w:val="00A210D9"/>
    <w:rsid w:val="00A217FB"/>
    <w:rsid w:val="00A21BE5"/>
    <w:rsid w:val="00A21EB4"/>
    <w:rsid w:val="00A21FBF"/>
    <w:rsid w:val="00A221FD"/>
    <w:rsid w:val="00A2230A"/>
    <w:rsid w:val="00A228EC"/>
    <w:rsid w:val="00A22E6C"/>
    <w:rsid w:val="00A23230"/>
    <w:rsid w:val="00A245B7"/>
    <w:rsid w:val="00A24771"/>
    <w:rsid w:val="00A24CF6"/>
    <w:rsid w:val="00A2526A"/>
    <w:rsid w:val="00A256C5"/>
    <w:rsid w:val="00A25BCD"/>
    <w:rsid w:val="00A260EF"/>
    <w:rsid w:val="00A26259"/>
    <w:rsid w:val="00A266D9"/>
    <w:rsid w:val="00A2684B"/>
    <w:rsid w:val="00A26A17"/>
    <w:rsid w:val="00A26A8C"/>
    <w:rsid w:val="00A26CF2"/>
    <w:rsid w:val="00A26DFD"/>
    <w:rsid w:val="00A26FFC"/>
    <w:rsid w:val="00A27150"/>
    <w:rsid w:val="00A272D3"/>
    <w:rsid w:val="00A2763F"/>
    <w:rsid w:val="00A27974"/>
    <w:rsid w:val="00A27BAA"/>
    <w:rsid w:val="00A301DD"/>
    <w:rsid w:val="00A3079E"/>
    <w:rsid w:val="00A30805"/>
    <w:rsid w:val="00A31F5B"/>
    <w:rsid w:val="00A32000"/>
    <w:rsid w:val="00A32237"/>
    <w:rsid w:val="00A32D0E"/>
    <w:rsid w:val="00A33A14"/>
    <w:rsid w:val="00A33AE5"/>
    <w:rsid w:val="00A33BCA"/>
    <w:rsid w:val="00A344A3"/>
    <w:rsid w:val="00A346D0"/>
    <w:rsid w:val="00A34918"/>
    <w:rsid w:val="00A34A9B"/>
    <w:rsid w:val="00A34B89"/>
    <w:rsid w:val="00A34C96"/>
    <w:rsid w:val="00A34EC6"/>
    <w:rsid w:val="00A34F43"/>
    <w:rsid w:val="00A35065"/>
    <w:rsid w:val="00A35463"/>
    <w:rsid w:val="00A354F7"/>
    <w:rsid w:val="00A357D3"/>
    <w:rsid w:val="00A36266"/>
    <w:rsid w:val="00A36494"/>
    <w:rsid w:val="00A3669F"/>
    <w:rsid w:val="00A36F1A"/>
    <w:rsid w:val="00A36F84"/>
    <w:rsid w:val="00A370BB"/>
    <w:rsid w:val="00A3715E"/>
    <w:rsid w:val="00A37198"/>
    <w:rsid w:val="00A3740C"/>
    <w:rsid w:val="00A377C1"/>
    <w:rsid w:val="00A4046D"/>
    <w:rsid w:val="00A4048B"/>
    <w:rsid w:val="00A404F1"/>
    <w:rsid w:val="00A40720"/>
    <w:rsid w:val="00A40DB6"/>
    <w:rsid w:val="00A41045"/>
    <w:rsid w:val="00A41780"/>
    <w:rsid w:val="00A41B39"/>
    <w:rsid w:val="00A41BBB"/>
    <w:rsid w:val="00A41C0C"/>
    <w:rsid w:val="00A41C97"/>
    <w:rsid w:val="00A41CF5"/>
    <w:rsid w:val="00A42256"/>
    <w:rsid w:val="00A422D6"/>
    <w:rsid w:val="00A423A9"/>
    <w:rsid w:val="00A431AA"/>
    <w:rsid w:val="00A43A44"/>
    <w:rsid w:val="00A43C2D"/>
    <w:rsid w:val="00A43DCB"/>
    <w:rsid w:val="00A44303"/>
    <w:rsid w:val="00A44B23"/>
    <w:rsid w:val="00A44D1E"/>
    <w:rsid w:val="00A45226"/>
    <w:rsid w:val="00A45510"/>
    <w:rsid w:val="00A4694E"/>
    <w:rsid w:val="00A46D56"/>
    <w:rsid w:val="00A47012"/>
    <w:rsid w:val="00A47185"/>
    <w:rsid w:val="00A4744C"/>
    <w:rsid w:val="00A47456"/>
    <w:rsid w:val="00A47C62"/>
    <w:rsid w:val="00A47CDB"/>
    <w:rsid w:val="00A47E31"/>
    <w:rsid w:val="00A47E88"/>
    <w:rsid w:val="00A47FE2"/>
    <w:rsid w:val="00A500D4"/>
    <w:rsid w:val="00A50200"/>
    <w:rsid w:val="00A507A7"/>
    <w:rsid w:val="00A50907"/>
    <w:rsid w:val="00A50B6A"/>
    <w:rsid w:val="00A5178E"/>
    <w:rsid w:val="00A517AA"/>
    <w:rsid w:val="00A5196B"/>
    <w:rsid w:val="00A51A41"/>
    <w:rsid w:val="00A527BD"/>
    <w:rsid w:val="00A52812"/>
    <w:rsid w:val="00A52915"/>
    <w:rsid w:val="00A5298C"/>
    <w:rsid w:val="00A53AAC"/>
    <w:rsid w:val="00A5438A"/>
    <w:rsid w:val="00A546C0"/>
    <w:rsid w:val="00A54899"/>
    <w:rsid w:val="00A54D96"/>
    <w:rsid w:val="00A54DEE"/>
    <w:rsid w:val="00A54EEB"/>
    <w:rsid w:val="00A551AA"/>
    <w:rsid w:val="00A55BF8"/>
    <w:rsid w:val="00A56105"/>
    <w:rsid w:val="00A564DB"/>
    <w:rsid w:val="00A56CF8"/>
    <w:rsid w:val="00A5742E"/>
    <w:rsid w:val="00A57449"/>
    <w:rsid w:val="00A57706"/>
    <w:rsid w:val="00A57942"/>
    <w:rsid w:val="00A57DFA"/>
    <w:rsid w:val="00A60868"/>
    <w:rsid w:val="00A60B1C"/>
    <w:rsid w:val="00A60CF0"/>
    <w:rsid w:val="00A61027"/>
    <w:rsid w:val="00A61450"/>
    <w:rsid w:val="00A614AC"/>
    <w:rsid w:val="00A614B6"/>
    <w:rsid w:val="00A61E4B"/>
    <w:rsid w:val="00A6219C"/>
    <w:rsid w:val="00A62A57"/>
    <w:rsid w:val="00A62B9E"/>
    <w:rsid w:val="00A62BE6"/>
    <w:rsid w:val="00A62F9E"/>
    <w:rsid w:val="00A634A2"/>
    <w:rsid w:val="00A634D6"/>
    <w:rsid w:val="00A63835"/>
    <w:rsid w:val="00A638C4"/>
    <w:rsid w:val="00A63DC6"/>
    <w:rsid w:val="00A64257"/>
    <w:rsid w:val="00A6488B"/>
    <w:rsid w:val="00A64BA3"/>
    <w:rsid w:val="00A64D2C"/>
    <w:rsid w:val="00A653CD"/>
    <w:rsid w:val="00A65A92"/>
    <w:rsid w:val="00A66198"/>
    <w:rsid w:val="00A66208"/>
    <w:rsid w:val="00A66F79"/>
    <w:rsid w:val="00A67011"/>
    <w:rsid w:val="00A6726D"/>
    <w:rsid w:val="00A67A49"/>
    <w:rsid w:val="00A67D65"/>
    <w:rsid w:val="00A67F1E"/>
    <w:rsid w:val="00A700FD"/>
    <w:rsid w:val="00A70ABB"/>
    <w:rsid w:val="00A71771"/>
    <w:rsid w:val="00A717E8"/>
    <w:rsid w:val="00A71C83"/>
    <w:rsid w:val="00A71CD0"/>
    <w:rsid w:val="00A71F34"/>
    <w:rsid w:val="00A71FCC"/>
    <w:rsid w:val="00A721D0"/>
    <w:rsid w:val="00A72226"/>
    <w:rsid w:val="00A7267E"/>
    <w:rsid w:val="00A72819"/>
    <w:rsid w:val="00A730D5"/>
    <w:rsid w:val="00A7394B"/>
    <w:rsid w:val="00A73E54"/>
    <w:rsid w:val="00A7406E"/>
    <w:rsid w:val="00A740CD"/>
    <w:rsid w:val="00A740F8"/>
    <w:rsid w:val="00A7518B"/>
    <w:rsid w:val="00A753DB"/>
    <w:rsid w:val="00A754AE"/>
    <w:rsid w:val="00A7567F"/>
    <w:rsid w:val="00A75FF8"/>
    <w:rsid w:val="00A7619A"/>
    <w:rsid w:val="00A762DF"/>
    <w:rsid w:val="00A76B30"/>
    <w:rsid w:val="00A76BAC"/>
    <w:rsid w:val="00A76BFD"/>
    <w:rsid w:val="00A770FB"/>
    <w:rsid w:val="00A7728E"/>
    <w:rsid w:val="00A7749B"/>
    <w:rsid w:val="00A775C7"/>
    <w:rsid w:val="00A776F9"/>
    <w:rsid w:val="00A777A8"/>
    <w:rsid w:val="00A77DCA"/>
    <w:rsid w:val="00A806F3"/>
    <w:rsid w:val="00A80B46"/>
    <w:rsid w:val="00A80CAC"/>
    <w:rsid w:val="00A81441"/>
    <w:rsid w:val="00A817D6"/>
    <w:rsid w:val="00A8195D"/>
    <w:rsid w:val="00A826CC"/>
    <w:rsid w:val="00A8285E"/>
    <w:rsid w:val="00A82872"/>
    <w:rsid w:val="00A82CFB"/>
    <w:rsid w:val="00A839A7"/>
    <w:rsid w:val="00A83FBA"/>
    <w:rsid w:val="00A8429C"/>
    <w:rsid w:val="00A845FC"/>
    <w:rsid w:val="00A84BE0"/>
    <w:rsid w:val="00A84E16"/>
    <w:rsid w:val="00A853EC"/>
    <w:rsid w:val="00A85739"/>
    <w:rsid w:val="00A85B3E"/>
    <w:rsid w:val="00A85D9F"/>
    <w:rsid w:val="00A85EEC"/>
    <w:rsid w:val="00A85F8F"/>
    <w:rsid w:val="00A86150"/>
    <w:rsid w:val="00A8694E"/>
    <w:rsid w:val="00A86B2C"/>
    <w:rsid w:val="00A86C6C"/>
    <w:rsid w:val="00A86EB9"/>
    <w:rsid w:val="00A86FC0"/>
    <w:rsid w:val="00A870C4"/>
    <w:rsid w:val="00A87178"/>
    <w:rsid w:val="00A87282"/>
    <w:rsid w:val="00A87E94"/>
    <w:rsid w:val="00A9048B"/>
    <w:rsid w:val="00A90E63"/>
    <w:rsid w:val="00A90EB4"/>
    <w:rsid w:val="00A91035"/>
    <w:rsid w:val="00A91088"/>
    <w:rsid w:val="00A920F4"/>
    <w:rsid w:val="00A921B1"/>
    <w:rsid w:val="00A92A56"/>
    <w:rsid w:val="00A92FF7"/>
    <w:rsid w:val="00A938AB"/>
    <w:rsid w:val="00A93A9B"/>
    <w:rsid w:val="00A945BE"/>
    <w:rsid w:val="00A9474E"/>
    <w:rsid w:val="00A94EF3"/>
    <w:rsid w:val="00A953AE"/>
    <w:rsid w:val="00A956B6"/>
    <w:rsid w:val="00A95BFD"/>
    <w:rsid w:val="00A95CD2"/>
    <w:rsid w:val="00A95D00"/>
    <w:rsid w:val="00A96040"/>
    <w:rsid w:val="00A9612B"/>
    <w:rsid w:val="00A961DF"/>
    <w:rsid w:val="00A963BF"/>
    <w:rsid w:val="00A96CA1"/>
    <w:rsid w:val="00A9701A"/>
    <w:rsid w:val="00A979BD"/>
    <w:rsid w:val="00AA0615"/>
    <w:rsid w:val="00AA07A1"/>
    <w:rsid w:val="00AA0CB5"/>
    <w:rsid w:val="00AA0E71"/>
    <w:rsid w:val="00AA0F83"/>
    <w:rsid w:val="00AA10A0"/>
    <w:rsid w:val="00AA120F"/>
    <w:rsid w:val="00AA1333"/>
    <w:rsid w:val="00AA14DC"/>
    <w:rsid w:val="00AA173F"/>
    <w:rsid w:val="00AA1911"/>
    <w:rsid w:val="00AA25C3"/>
    <w:rsid w:val="00AA2A14"/>
    <w:rsid w:val="00AA2A4B"/>
    <w:rsid w:val="00AA31F6"/>
    <w:rsid w:val="00AA4079"/>
    <w:rsid w:val="00AA477C"/>
    <w:rsid w:val="00AA4880"/>
    <w:rsid w:val="00AA4DCE"/>
    <w:rsid w:val="00AA4E85"/>
    <w:rsid w:val="00AA507E"/>
    <w:rsid w:val="00AA58B7"/>
    <w:rsid w:val="00AA5A27"/>
    <w:rsid w:val="00AA61E9"/>
    <w:rsid w:val="00AA632A"/>
    <w:rsid w:val="00AA737C"/>
    <w:rsid w:val="00AA7687"/>
    <w:rsid w:val="00AA7AA2"/>
    <w:rsid w:val="00AA7AE5"/>
    <w:rsid w:val="00AA7B80"/>
    <w:rsid w:val="00AB020E"/>
    <w:rsid w:val="00AB04B1"/>
    <w:rsid w:val="00AB0501"/>
    <w:rsid w:val="00AB0C59"/>
    <w:rsid w:val="00AB1012"/>
    <w:rsid w:val="00AB1258"/>
    <w:rsid w:val="00AB1A0B"/>
    <w:rsid w:val="00AB226E"/>
    <w:rsid w:val="00AB2349"/>
    <w:rsid w:val="00AB2473"/>
    <w:rsid w:val="00AB2888"/>
    <w:rsid w:val="00AB2C05"/>
    <w:rsid w:val="00AB32F4"/>
    <w:rsid w:val="00AB3407"/>
    <w:rsid w:val="00AB3520"/>
    <w:rsid w:val="00AB37CF"/>
    <w:rsid w:val="00AB3DA8"/>
    <w:rsid w:val="00AB3E06"/>
    <w:rsid w:val="00AB4138"/>
    <w:rsid w:val="00AB441B"/>
    <w:rsid w:val="00AB46B9"/>
    <w:rsid w:val="00AB4A83"/>
    <w:rsid w:val="00AB5253"/>
    <w:rsid w:val="00AB5A85"/>
    <w:rsid w:val="00AB5AD1"/>
    <w:rsid w:val="00AB5F7B"/>
    <w:rsid w:val="00AB5FC2"/>
    <w:rsid w:val="00AB7442"/>
    <w:rsid w:val="00AB7559"/>
    <w:rsid w:val="00AB77D4"/>
    <w:rsid w:val="00AB7802"/>
    <w:rsid w:val="00AB7D20"/>
    <w:rsid w:val="00AB7EC1"/>
    <w:rsid w:val="00AC00A4"/>
    <w:rsid w:val="00AC0202"/>
    <w:rsid w:val="00AC0C04"/>
    <w:rsid w:val="00AC1125"/>
    <w:rsid w:val="00AC125F"/>
    <w:rsid w:val="00AC166F"/>
    <w:rsid w:val="00AC1AAA"/>
    <w:rsid w:val="00AC1AB2"/>
    <w:rsid w:val="00AC1C86"/>
    <w:rsid w:val="00AC2952"/>
    <w:rsid w:val="00AC2AF0"/>
    <w:rsid w:val="00AC2C2C"/>
    <w:rsid w:val="00AC307B"/>
    <w:rsid w:val="00AC3476"/>
    <w:rsid w:val="00AC3598"/>
    <w:rsid w:val="00AC3FDD"/>
    <w:rsid w:val="00AC421B"/>
    <w:rsid w:val="00AC4443"/>
    <w:rsid w:val="00AC4676"/>
    <w:rsid w:val="00AC4D29"/>
    <w:rsid w:val="00AC5246"/>
    <w:rsid w:val="00AC542D"/>
    <w:rsid w:val="00AC59DA"/>
    <w:rsid w:val="00AC5A2E"/>
    <w:rsid w:val="00AC62C2"/>
    <w:rsid w:val="00AC66DD"/>
    <w:rsid w:val="00AC69FE"/>
    <w:rsid w:val="00AC7931"/>
    <w:rsid w:val="00AC7A6A"/>
    <w:rsid w:val="00AC7B19"/>
    <w:rsid w:val="00AC7F64"/>
    <w:rsid w:val="00AD0996"/>
    <w:rsid w:val="00AD0ECE"/>
    <w:rsid w:val="00AD0F1B"/>
    <w:rsid w:val="00AD129F"/>
    <w:rsid w:val="00AD2503"/>
    <w:rsid w:val="00AD25F4"/>
    <w:rsid w:val="00AD2F9C"/>
    <w:rsid w:val="00AD32CC"/>
    <w:rsid w:val="00AD32D8"/>
    <w:rsid w:val="00AD32EA"/>
    <w:rsid w:val="00AD32F5"/>
    <w:rsid w:val="00AD337A"/>
    <w:rsid w:val="00AD361C"/>
    <w:rsid w:val="00AD3802"/>
    <w:rsid w:val="00AD3BA9"/>
    <w:rsid w:val="00AD3C5F"/>
    <w:rsid w:val="00AD3DD6"/>
    <w:rsid w:val="00AD4082"/>
    <w:rsid w:val="00AD493E"/>
    <w:rsid w:val="00AD49D8"/>
    <w:rsid w:val="00AD563C"/>
    <w:rsid w:val="00AD58AD"/>
    <w:rsid w:val="00AD5C0E"/>
    <w:rsid w:val="00AD5FA1"/>
    <w:rsid w:val="00AD61BB"/>
    <w:rsid w:val="00AD62C8"/>
    <w:rsid w:val="00AD638A"/>
    <w:rsid w:val="00AD63BA"/>
    <w:rsid w:val="00AD6D25"/>
    <w:rsid w:val="00AD6DFD"/>
    <w:rsid w:val="00AD6E1F"/>
    <w:rsid w:val="00AD7376"/>
    <w:rsid w:val="00AD7494"/>
    <w:rsid w:val="00AD790B"/>
    <w:rsid w:val="00AD7CE9"/>
    <w:rsid w:val="00AD7FC2"/>
    <w:rsid w:val="00AE00AD"/>
    <w:rsid w:val="00AE07D4"/>
    <w:rsid w:val="00AE0802"/>
    <w:rsid w:val="00AE0D8D"/>
    <w:rsid w:val="00AE0EE3"/>
    <w:rsid w:val="00AE0F93"/>
    <w:rsid w:val="00AE0F94"/>
    <w:rsid w:val="00AE1EB6"/>
    <w:rsid w:val="00AE27A1"/>
    <w:rsid w:val="00AE28A4"/>
    <w:rsid w:val="00AE2FEB"/>
    <w:rsid w:val="00AE3251"/>
    <w:rsid w:val="00AE3565"/>
    <w:rsid w:val="00AE3949"/>
    <w:rsid w:val="00AE3B36"/>
    <w:rsid w:val="00AE3D96"/>
    <w:rsid w:val="00AE40BF"/>
    <w:rsid w:val="00AE4639"/>
    <w:rsid w:val="00AE47D0"/>
    <w:rsid w:val="00AE5221"/>
    <w:rsid w:val="00AE541F"/>
    <w:rsid w:val="00AE56B1"/>
    <w:rsid w:val="00AE5780"/>
    <w:rsid w:val="00AE5B40"/>
    <w:rsid w:val="00AE5B80"/>
    <w:rsid w:val="00AE5EE2"/>
    <w:rsid w:val="00AE6A62"/>
    <w:rsid w:val="00AE7B41"/>
    <w:rsid w:val="00AE7BFB"/>
    <w:rsid w:val="00AF0634"/>
    <w:rsid w:val="00AF0B72"/>
    <w:rsid w:val="00AF0B85"/>
    <w:rsid w:val="00AF0F60"/>
    <w:rsid w:val="00AF1210"/>
    <w:rsid w:val="00AF169D"/>
    <w:rsid w:val="00AF188C"/>
    <w:rsid w:val="00AF19AA"/>
    <w:rsid w:val="00AF1CEA"/>
    <w:rsid w:val="00AF1F00"/>
    <w:rsid w:val="00AF233A"/>
    <w:rsid w:val="00AF2B0B"/>
    <w:rsid w:val="00AF2B7A"/>
    <w:rsid w:val="00AF385E"/>
    <w:rsid w:val="00AF4402"/>
    <w:rsid w:val="00AF45E3"/>
    <w:rsid w:val="00AF4637"/>
    <w:rsid w:val="00AF4EE5"/>
    <w:rsid w:val="00AF4F87"/>
    <w:rsid w:val="00AF5BB2"/>
    <w:rsid w:val="00AF5EF3"/>
    <w:rsid w:val="00AF6D0E"/>
    <w:rsid w:val="00AF6F07"/>
    <w:rsid w:val="00AF7BA2"/>
    <w:rsid w:val="00AF7CEF"/>
    <w:rsid w:val="00B000CD"/>
    <w:rsid w:val="00B000FC"/>
    <w:rsid w:val="00B00663"/>
    <w:rsid w:val="00B006BC"/>
    <w:rsid w:val="00B00943"/>
    <w:rsid w:val="00B00ABD"/>
    <w:rsid w:val="00B00B32"/>
    <w:rsid w:val="00B00BE1"/>
    <w:rsid w:val="00B00BFE"/>
    <w:rsid w:val="00B013C4"/>
    <w:rsid w:val="00B0144E"/>
    <w:rsid w:val="00B01E52"/>
    <w:rsid w:val="00B02257"/>
    <w:rsid w:val="00B02935"/>
    <w:rsid w:val="00B02D28"/>
    <w:rsid w:val="00B03416"/>
    <w:rsid w:val="00B035B9"/>
    <w:rsid w:val="00B0372C"/>
    <w:rsid w:val="00B03EE2"/>
    <w:rsid w:val="00B046D5"/>
    <w:rsid w:val="00B047F8"/>
    <w:rsid w:val="00B04E13"/>
    <w:rsid w:val="00B05007"/>
    <w:rsid w:val="00B0507D"/>
    <w:rsid w:val="00B0549C"/>
    <w:rsid w:val="00B05C06"/>
    <w:rsid w:val="00B05E63"/>
    <w:rsid w:val="00B06218"/>
    <w:rsid w:val="00B065DA"/>
    <w:rsid w:val="00B06932"/>
    <w:rsid w:val="00B0719F"/>
    <w:rsid w:val="00B07347"/>
    <w:rsid w:val="00B07AC3"/>
    <w:rsid w:val="00B07BAA"/>
    <w:rsid w:val="00B07DDA"/>
    <w:rsid w:val="00B07E59"/>
    <w:rsid w:val="00B10427"/>
    <w:rsid w:val="00B1051D"/>
    <w:rsid w:val="00B10753"/>
    <w:rsid w:val="00B10777"/>
    <w:rsid w:val="00B110B7"/>
    <w:rsid w:val="00B11EFB"/>
    <w:rsid w:val="00B11FFA"/>
    <w:rsid w:val="00B12066"/>
    <w:rsid w:val="00B1226C"/>
    <w:rsid w:val="00B12329"/>
    <w:rsid w:val="00B12BEE"/>
    <w:rsid w:val="00B12EF7"/>
    <w:rsid w:val="00B13430"/>
    <w:rsid w:val="00B135A9"/>
    <w:rsid w:val="00B13673"/>
    <w:rsid w:val="00B13D9D"/>
    <w:rsid w:val="00B147F4"/>
    <w:rsid w:val="00B14DAD"/>
    <w:rsid w:val="00B1690E"/>
    <w:rsid w:val="00B16C38"/>
    <w:rsid w:val="00B16DE7"/>
    <w:rsid w:val="00B17F5F"/>
    <w:rsid w:val="00B20319"/>
    <w:rsid w:val="00B20866"/>
    <w:rsid w:val="00B20F7D"/>
    <w:rsid w:val="00B21078"/>
    <w:rsid w:val="00B210AF"/>
    <w:rsid w:val="00B2123E"/>
    <w:rsid w:val="00B216C0"/>
    <w:rsid w:val="00B22081"/>
    <w:rsid w:val="00B221B5"/>
    <w:rsid w:val="00B2244F"/>
    <w:rsid w:val="00B225C5"/>
    <w:rsid w:val="00B226FB"/>
    <w:rsid w:val="00B2294B"/>
    <w:rsid w:val="00B23057"/>
    <w:rsid w:val="00B23999"/>
    <w:rsid w:val="00B23C77"/>
    <w:rsid w:val="00B243A0"/>
    <w:rsid w:val="00B24DA4"/>
    <w:rsid w:val="00B2508E"/>
    <w:rsid w:val="00B252A7"/>
    <w:rsid w:val="00B2561B"/>
    <w:rsid w:val="00B26028"/>
    <w:rsid w:val="00B26231"/>
    <w:rsid w:val="00B2630D"/>
    <w:rsid w:val="00B26CB3"/>
    <w:rsid w:val="00B26D22"/>
    <w:rsid w:val="00B272D0"/>
    <w:rsid w:val="00B2793E"/>
    <w:rsid w:val="00B2795C"/>
    <w:rsid w:val="00B27CC4"/>
    <w:rsid w:val="00B27E14"/>
    <w:rsid w:val="00B3009F"/>
    <w:rsid w:val="00B302AB"/>
    <w:rsid w:val="00B30729"/>
    <w:rsid w:val="00B30828"/>
    <w:rsid w:val="00B30BA9"/>
    <w:rsid w:val="00B30D1D"/>
    <w:rsid w:val="00B31158"/>
    <w:rsid w:val="00B31E0A"/>
    <w:rsid w:val="00B327F3"/>
    <w:rsid w:val="00B327F8"/>
    <w:rsid w:val="00B32885"/>
    <w:rsid w:val="00B329BC"/>
    <w:rsid w:val="00B33065"/>
    <w:rsid w:val="00B33420"/>
    <w:rsid w:val="00B337A8"/>
    <w:rsid w:val="00B33D3D"/>
    <w:rsid w:val="00B34402"/>
    <w:rsid w:val="00B34B83"/>
    <w:rsid w:val="00B34E83"/>
    <w:rsid w:val="00B34EB3"/>
    <w:rsid w:val="00B34F27"/>
    <w:rsid w:val="00B34FEC"/>
    <w:rsid w:val="00B35F90"/>
    <w:rsid w:val="00B365CF"/>
    <w:rsid w:val="00B36803"/>
    <w:rsid w:val="00B36A63"/>
    <w:rsid w:val="00B3756E"/>
    <w:rsid w:val="00B37C8A"/>
    <w:rsid w:val="00B40A96"/>
    <w:rsid w:val="00B4180C"/>
    <w:rsid w:val="00B41A6A"/>
    <w:rsid w:val="00B425AF"/>
    <w:rsid w:val="00B42A94"/>
    <w:rsid w:val="00B42AE5"/>
    <w:rsid w:val="00B42BF0"/>
    <w:rsid w:val="00B4374D"/>
    <w:rsid w:val="00B43E28"/>
    <w:rsid w:val="00B440FD"/>
    <w:rsid w:val="00B44C7E"/>
    <w:rsid w:val="00B451BA"/>
    <w:rsid w:val="00B451FD"/>
    <w:rsid w:val="00B459F2"/>
    <w:rsid w:val="00B46067"/>
    <w:rsid w:val="00B46100"/>
    <w:rsid w:val="00B462F7"/>
    <w:rsid w:val="00B46797"/>
    <w:rsid w:val="00B47882"/>
    <w:rsid w:val="00B47FA6"/>
    <w:rsid w:val="00B5006B"/>
    <w:rsid w:val="00B5028D"/>
    <w:rsid w:val="00B502BA"/>
    <w:rsid w:val="00B50496"/>
    <w:rsid w:val="00B50EC5"/>
    <w:rsid w:val="00B50FA0"/>
    <w:rsid w:val="00B51561"/>
    <w:rsid w:val="00B516D5"/>
    <w:rsid w:val="00B517A4"/>
    <w:rsid w:val="00B520F6"/>
    <w:rsid w:val="00B52635"/>
    <w:rsid w:val="00B5278C"/>
    <w:rsid w:val="00B52D21"/>
    <w:rsid w:val="00B52D8A"/>
    <w:rsid w:val="00B52E61"/>
    <w:rsid w:val="00B53435"/>
    <w:rsid w:val="00B53615"/>
    <w:rsid w:val="00B5387D"/>
    <w:rsid w:val="00B53FBA"/>
    <w:rsid w:val="00B54159"/>
    <w:rsid w:val="00B54535"/>
    <w:rsid w:val="00B54BD0"/>
    <w:rsid w:val="00B54F00"/>
    <w:rsid w:val="00B5551C"/>
    <w:rsid w:val="00B55614"/>
    <w:rsid w:val="00B556B8"/>
    <w:rsid w:val="00B558FC"/>
    <w:rsid w:val="00B55AA6"/>
    <w:rsid w:val="00B55D24"/>
    <w:rsid w:val="00B5663D"/>
    <w:rsid w:val="00B569EB"/>
    <w:rsid w:val="00B569FF"/>
    <w:rsid w:val="00B56C23"/>
    <w:rsid w:val="00B571C8"/>
    <w:rsid w:val="00B5736E"/>
    <w:rsid w:val="00B57515"/>
    <w:rsid w:val="00B57BA7"/>
    <w:rsid w:val="00B57F89"/>
    <w:rsid w:val="00B6027F"/>
    <w:rsid w:val="00B6064F"/>
    <w:rsid w:val="00B60F1F"/>
    <w:rsid w:val="00B61019"/>
    <w:rsid w:val="00B610DF"/>
    <w:rsid w:val="00B6172A"/>
    <w:rsid w:val="00B61EB8"/>
    <w:rsid w:val="00B62026"/>
    <w:rsid w:val="00B62648"/>
    <w:rsid w:val="00B62D95"/>
    <w:rsid w:val="00B630EE"/>
    <w:rsid w:val="00B63283"/>
    <w:rsid w:val="00B632A1"/>
    <w:rsid w:val="00B63428"/>
    <w:rsid w:val="00B636E6"/>
    <w:rsid w:val="00B64136"/>
    <w:rsid w:val="00B643BC"/>
    <w:rsid w:val="00B647AD"/>
    <w:rsid w:val="00B64B90"/>
    <w:rsid w:val="00B64CCD"/>
    <w:rsid w:val="00B65167"/>
    <w:rsid w:val="00B651D9"/>
    <w:rsid w:val="00B654EB"/>
    <w:rsid w:val="00B65E0F"/>
    <w:rsid w:val="00B65F6F"/>
    <w:rsid w:val="00B664CB"/>
    <w:rsid w:val="00B6669A"/>
    <w:rsid w:val="00B6676F"/>
    <w:rsid w:val="00B66B59"/>
    <w:rsid w:val="00B66D32"/>
    <w:rsid w:val="00B67080"/>
    <w:rsid w:val="00B67336"/>
    <w:rsid w:val="00B678C9"/>
    <w:rsid w:val="00B67E8A"/>
    <w:rsid w:val="00B70059"/>
    <w:rsid w:val="00B70097"/>
    <w:rsid w:val="00B70278"/>
    <w:rsid w:val="00B70369"/>
    <w:rsid w:val="00B70643"/>
    <w:rsid w:val="00B7097C"/>
    <w:rsid w:val="00B70BDE"/>
    <w:rsid w:val="00B70D1C"/>
    <w:rsid w:val="00B70DF8"/>
    <w:rsid w:val="00B7128F"/>
    <w:rsid w:val="00B71E05"/>
    <w:rsid w:val="00B72224"/>
    <w:rsid w:val="00B7298D"/>
    <w:rsid w:val="00B729E5"/>
    <w:rsid w:val="00B72A12"/>
    <w:rsid w:val="00B72BFC"/>
    <w:rsid w:val="00B72C04"/>
    <w:rsid w:val="00B73966"/>
    <w:rsid w:val="00B73B49"/>
    <w:rsid w:val="00B742EC"/>
    <w:rsid w:val="00B74328"/>
    <w:rsid w:val="00B74922"/>
    <w:rsid w:val="00B74954"/>
    <w:rsid w:val="00B75492"/>
    <w:rsid w:val="00B754DE"/>
    <w:rsid w:val="00B75877"/>
    <w:rsid w:val="00B759A3"/>
    <w:rsid w:val="00B76621"/>
    <w:rsid w:val="00B76ADC"/>
    <w:rsid w:val="00B76AFD"/>
    <w:rsid w:val="00B774B4"/>
    <w:rsid w:val="00B77584"/>
    <w:rsid w:val="00B77B6B"/>
    <w:rsid w:val="00B77BAB"/>
    <w:rsid w:val="00B77F7C"/>
    <w:rsid w:val="00B8002E"/>
    <w:rsid w:val="00B804DF"/>
    <w:rsid w:val="00B804F8"/>
    <w:rsid w:val="00B806A8"/>
    <w:rsid w:val="00B80D01"/>
    <w:rsid w:val="00B81712"/>
    <w:rsid w:val="00B81F2F"/>
    <w:rsid w:val="00B823BB"/>
    <w:rsid w:val="00B82470"/>
    <w:rsid w:val="00B8290F"/>
    <w:rsid w:val="00B82C30"/>
    <w:rsid w:val="00B82D32"/>
    <w:rsid w:val="00B82D66"/>
    <w:rsid w:val="00B832F9"/>
    <w:rsid w:val="00B83A0A"/>
    <w:rsid w:val="00B83F76"/>
    <w:rsid w:val="00B84774"/>
    <w:rsid w:val="00B8480C"/>
    <w:rsid w:val="00B84CB2"/>
    <w:rsid w:val="00B84D21"/>
    <w:rsid w:val="00B8510A"/>
    <w:rsid w:val="00B856C7"/>
    <w:rsid w:val="00B85F51"/>
    <w:rsid w:val="00B85F86"/>
    <w:rsid w:val="00B8630C"/>
    <w:rsid w:val="00B866F5"/>
    <w:rsid w:val="00B86C20"/>
    <w:rsid w:val="00B87630"/>
    <w:rsid w:val="00B87B4E"/>
    <w:rsid w:val="00B87F10"/>
    <w:rsid w:val="00B908F8"/>
    <w:rsid w:val="00B911F1"/>
    <w:rsid w:val="00B916BF"/>
    <w:rsid w:val="00B91829"/>
    <w:rsid w:val="00B91912"/>
    <w:rsid w:val="00B91C8C"/>
    <w:rsid w:val="00B91C9C"/>
    <w:rsid w:val="00B92017"/>
    <w:rsid w:val="00B9211D"/>
    <w:rsid w:val="00B922C6"/>
    <w:rsid w:val="00B923F2"/>
    <w:rsid w:val="00B92E21"/>
    <w:rsid w:val="00B93093"/>
    <w:rsid w:val="00B938D3"/>
    <w:rsid w:val="00B93C48"/>
    <w:rsid w:val="00B93DFC"/>
    <w:rsid w:val="00B93FA7"/>
    <w:rsid w:val="00B945D6"/>
    <w:rsid w:val="00B94819"/>
    <w:rsid w:val="00B94E7D"/>
    <w:rsid w:val="00B95459"/>
    <w:rsid w:val="00B958FF"/>
    <w:rsid w:val="00B95B69"/>
    <w:rsid w:val="00B962C3"/>
    <w:rsid w:val="00B963F3"/>
    <w:rsid w:val="00B96A5D"/>
    <w:rsid w:val="00B96C15"/>
    <w:rsid w:val="00B96C3F"/>
    <w:rsid w:val="00B96E81"/>
    <w:rsid w:val="00B972E0"/>
    <w:rsid w:val="00B977F7"/>
    <w:rsid w:val="00BA06A2"/>
    <w:rsid w:val="00BA097B"/>
    <w:rsid w:val="00BA0B20"/>
    <w:rsid w:val="00BA0E2D"/>
    <w:rsid w:val="00BA16C9"/>
    <w:rsid w:val="00BA1873"/>
    <w:rsid w:val="00BA1C5E"/>
    <w:rsid w:val="00BA1EC3"/>
    <w:rsid w:val="00BA3015"/>
    <w:rsid w:val="00BA334C"/>
    <w:rsid w:val="00BA3411"/>
    <w:rsid w:val="00BA367C"/>
    <w:rsid w:val="00BA3854"/>
    <w:rsid w:val="00BA4377"/>
    <w:rsid w:val="00BA4583"/>
    <w:rsid w:val="00BA534D"/>
    <w:rsid w:val="00BA590A"/>
    <w:rsid w:val="00BA5A19"/>
    <w:rsid w:val="00BA5C6C"/>
    <w:rsid w:val="00BA5DFB"/>
    <w:rsid w:val="00BA65AD"/>
    <w:rsid w:val="00BA6B91"/>
    <w:rsid w:val="00BA6F1F"/>
    <w:rsid w:val="00BA72EB"/>
    <w:rsid w:val="00BA7B57"/>
    <w:rsid w:val="00BB019A"/>
    <w:rsid w:val="00BB0373"/>
    <w:rsid w:val="00BB03A4"/>
    <w:rsid w:val="00BB06CD"/>
    <w:rsid w:val="00BB0969"/>
    <w:rsid w:val="00BB0D8A"/>
    <w:rsid w:val="00BB0E77"/>
    <w:rsid w:val="00BB0EFD"/>
    <w:rsid w:val="00BB0FB8"/>
    <w:rsid w:val="00BB1278"/>
    <w:rsid w:val="00BB1281"/>
    <w:rsid w:val="00BB1A27"/>
    <w:rsid w:val="00BB1ABE"/>
    <w:rsid w:val="00BB27DB"/>
    <w:rsid w:val="00BB2D26"/>
    <w:rsid w:val="00BB3756"/>
    <w:rsid w:val="00BB3BE3"/>
    <w:rsid w:val="00BB4001"/>
    <w:rsid w:val="00BB46BC"/>
    <w:rsid w:val="00BB46DA"/>
    <w:rsid w:val="00BB485E"/>
    <w:rsid w:val="00BB4CD7"/>
    <w:rsid w:val="00BB4F8A"/>
    <w:rsid w:val="00BB4F8D"/>
    <w:rsid w:val="00BB5347"/>
    <w:rsid w:val="00BB597E"/>
    <w:rsid w:val="00BB5B94"/>
    <w:rsid w:val="00BB5D20"/>
    <w:rsid w:val="00BB643C"/>
    <w:rsid w:val="00BB6A43"/>
    <w:rsid w:val="00BB6AA7"/>
    <w:rsid w:val="00BB6ABB"/>
    <w:rsid w:val="00BB6CE8"/>
    <w:rsid w:val="00BB6D45"/>
    <w:rsid w:val="00BB6EEF"/>
    <w:rsid w:val="00BB7395"/>
    <w:rsid w:val="00BB76D2"/>
    <w:rsid w:val="00BB77DC"/>
    <w:rsid w:val="00BB788A"/>
    <w:rsid w:val="00BB7CE6"/>
    <w:rsid w:val="00BB7D73"/>
    <w:rsid w:val="00BC09E0"/>
    <w:rsid w:val="00BC0B5D"/>
    <w:rsid w:val="00BC0C96"/>
    <w:rsid w:val="00BC1501"/>
    <w:rsid w:val="00BC2600"/>
    <w:rsid w:val="00BC26D6"/>
    <w:rsid w:val="00BC2A03"/>
    <w:rsid w:val="00BC2B9A"/>
    <w:rsid w:val="00BC2D28"/>
    <w:rsid w:val="00BC2F89"/>
    <w:rsid w:val="00BC3806"/>
    <w:rsid w:val="00BC3AC9"/>
    <w:rsid w:val="00BC3D30"/>
    <w:rsid w:val="00BC3FBC"/>
    <w:rsid w:val="00BC4070"/>
    <w:rsid w:val="00BC42D5"/>
    <w:rsid w:val="00BC4454"/>
    <w:rsid w:val="00BC4709"/>
    <w:rsid w:val="00BC4732"/>
    <w:rsid w:val="00BC47EA"/>
    <w:rsid w:val="00BC47F3"/>
    <w:rsid w:val="00BC4CF8"/>
    <w:rsid w:val="00BC4DAB"/>
    <w:rsid w:val="00BC5108"/>
    <w:rsid w:val="00BC5212"/>
    <w:rsid w:val="00BC5628"/>
    <w:rsid w:val="00BC5E59"/>
    <w:rsid w:val="00BC635F"/>
    <w:rsid w:val="00BC6929"/>
    <w:rsid w:val="00BC6E11"/>
    <w:rsid w:val="00BC6FE3"/>
    <w:rsid w:val="00BC72B2"/>
    <w:rsid w:val="00BC7658"/>
    <w:rsid w:val="00BC7690"/>
    <w:rsid w:val="00BC7B42"/>
    <w:rsid w:val="00BD00D9"/>
    <w:rsid w:val="00BD0265"/>
    <w:rsid w:val="00BD04CE"/>
    <w:rsid w:val="00BD095B"/>
    <w:rsid w:val="00BD0DAC"/>
    <w:rsid w:val="00BD0EDC"/>
    <w:rsid w:val="00BD107D"/>
    <w:rsid w:val="00BD12B3"/>
    <w:rsid w:val="00BD13A4"/>
    <w:rsid w:val="00BD1500"/>
    <w:rsid w:val="00BD163A"/>
    <w:rsid w:val="00BD1994"/>
    <w:rsid w:val="00BD1A1A"/>
    <w:rsid w:val="00BD1BF7"/>
    <w:rsid w:val="00BD20DB"/>
    <w:rsid w:val="00BD26C8"/>
    <w:rsid w:val="00BD26FE"/>
    <w:rsid w:val="00BD29F1"/>
    <w:rsid w:val="00BD309D"/>
    <w:rsid w:val="00BD37C0"/>
    <w:rsid w:val="00BD37DB"/>
    <w:rsid w:val="00BD3DE2"/>
    <w:rsid w:val="00BD5A45"/>
    <w:rsid w:val="00BD5BA1"/>
    <w:rsid w:val="00BD5BB5"/>
    <w:rsid w:val="00BD6380"/>
    <w:rsid w:val="00BD63A7"/>
    <w:rsid w:val="00BD72C8"/>
    <w:rsid w:val="00BD7461"/>
    <w:rsid w:val="00BD74C3"/>
    <w:rsid w:val="00BD7EDE"/>
    <w:rsid w:val="00BE0150"/>
    <w:rsid w:val="00BE024C"/>
    <w:rsid w:val="00BE0A0B"/>
    <w:rsid w:val="00BE0E24"/>
    <w:rsid w:val="00BE1C6F"/>
    <w:rsid w:val="00BE2194"/>
    <w:rsid w:val="00BE2510"/>
    <w:rsid w:val="00BE27FA"/>
    <w:rsid w:val="00BE287D"/>
    <w:rsid w:val="00BE33D3"/>
    <w:rsid w:val="00BE3AA8"/>
    <w:rsid w:val="00BE3B8F"/>
    <w:rsid w:val="00BE3E03"/>
    <w:rsid w:val="00BE4075"/>
    <w:rsid w:val="00BE41A4"/>
    <w:rsid w:val="00BE464D"/>
    <w:rsid w:val="00BE47DC"/>
    <w:rsid w:val="00BE4AFA"/>
    <w:rsid w:val="00BE4B43"/>
    <w:rsid w:val="00BE4B9A"/>
    <w:rsid w:val="00BE4C75"/>
    <w:rsid w:val="00BE4FA1"/>
    <w:rsid w:val="00BE4FE0"/>
    <w:rsid w:val="00BE527B"/>
    <w:rsid w:val="00BE5551"/>
    <w:rsid w:val="00BE5889"/>
    <w:rsid w:val="00BE5E0D"/>
    <w:rsid w:val="00BE5F8A"/>
    <w:rsid w:val="00BE61A7"/>
    <w:rsid w:val="00BE6252"/>
    <w:rsid w:val="00BE6C07"/>
    <w:rsid w:val="00BE6C23"/>
    <w:rsid w:val="00BE6D74"/>
    <w:rsid w:val="00BE7289"/>
    <w:rsid w:val="00BE733C"/>
    <w:rsid w:val="00BF03F7"/>
    <w:rsid w:val="00BF0834"/>
    <w:rsid w:val="00BF085B"/>
    <w:rsid w:val="00BF0A92"/>
    <w:rsid w:val="00BF0E1A"/>
    <w:rsid w:val="00BF0F5E"/>
    <w:rsid w:val="00BF12BE"/>
    <w:rsid w:val="00BF1683"/>
    <w:rsid w:val="00BF1B22"/>
    <w:rsid w:val="00BF1C59"/>
    <w:rsid w:val="00BF202E"/>
    <w:rsid w:val="00BF230B"/>
    <w:rsid w:val="00BF2673"/>
    <w:rsid w:val="00BF2D32"/>
    <w:rsid w:val="00BF2EDE"/>
    <w:rsid w:val="00BF30E4"/>
    <w:rsid w:val="00BF33BA"/>
    <w:rsid w:val="00BF374D"/>
    <w:rsid w:val="00BF3BBF"/>
    <w:rsid w:val="00BF41C2"/>
    <w:rsid w:val="00BF424C"/>
    <w:rsid w:val="00BF43EA"/>
    <w:rsid w:val="00BF4619"/>
    <w:rsid w:val="00BF4F4A"/>
    <w:rsid w:val="00BF55DF"/>
    <w:rsid w:val="00BF6023"/>
    <w:rsid w:val="00BF6142"/>
    <w:rsid w:val="00BF62BF"/>
    <w:rsid w:val="00BF6B05"/>
    <w:rsid w:val="00BF6C17"/>
    <w:rsid w:val="00BF729E"/>
    <w:rsid w:val="00BF743A"/>
    <w:rsid w:val="00BF78B3"/>
    <w:rsid w:val="00BF79DD"/>
    <w:rsid w:val="00BF7B7B"/>
    <w:rsid w:val="00BF7D36"/>
    <w:rsid w:val="00C00898"/>
    <w:rsid w:val="00C00C5A"/>
    <w:rsid w:val="00C0109D"/>
    <w:rsid w:val="00C0140D"/>
    <w:rsid w:val="00C01898"/>
    <w:rsid w:val="00C01B50"/>
    <w:rsid w:val="00C01B8A"/>
    <w:rsid w:val="00C02633"/>
    <w:rsid w:val="00C02E1C"/>
    <w:rsid w:val="00C030BC"/>
    <w:rsid w:val="00C03BEB"/>
    <w:rsid w:val="00C03F9A"/>
    <w:rsid w:val="00C04096"/>
    <w:rsid w:val="00C04639"/>
    <w:rsid w:val="00C04870"/>
    <w:rsid w:val="00C04D68"/>
    <w:rsid w:val="00C04E44"/>
    <w:rsid w:val="00C04EB3"/>
    <w:rsid w:val="00C05595"/>
    <w:rsid w:val="00C056F0"/>
    <w:rsid w:val="00C058B2"/>
    <w:rsid w:val="00C05DF0"/>
    <w:rsid w:val="00C05E88"/>
    <w:rsid w:val="00C05F95"/>
    <w:rsid w:val="00C07DB7"/>
    <w:rsid w:val="00C100EB"/>
    <w:rsid w:val="00C10298"/>
    <w:rsid w:val="00C1060D"/>
    <w:rsid w:val="00C1069B"/>
    <w:rsid w:val="00C106E9"/>
    <w:rsid w:val="00C10908"/>
    <w:rsid w:val="00C10B6E"/>
    <w:rsid w:val="00C10BB9"/>
    <w:rsid w:val="00C10D5A"/>
    <w:rsid w:val="00C10E02"/>
    <w:rsid w:val="00C1215F"/>
    <w:rsid w:val="00C12A52"/>
    <w:rsid w:val="00C12F17"/>
    <w:rsid w:val="00C12FD9"/>
    <w:rsid w:val="00C132DD"/>
    <w:rsid w:val="00C137A2"/>
    <w:rsid w:val="00C14508"/>
    <w:rsid w:val="00C14A2C"/>
    <w:rsid w:val="00C14A65"/>
    <w:rsid w:val="00C14BDA"/>
    <w:rsid w:val="00C14EE6"/>
    <w:rsid w:val="00C15588"/>
    <w:rsid w:val="00C156BD"/>
    <w:rsid w:val="00C16830"/>
    <w:rsid w:val="00C16A80"/>
    <w:rsid w:val="00C17E8F"/>
    <w:rsid w:val="00C20514"/>
    <w:rsid w:val="00C20521"/>
    <w:rsid w:val="00C2062E"/>
    <w:rsid w:val="00C206F5"/>
    <w:rsid w:val="00C2091E"/>
    <w:rsid w:val="00C209ED"/>
    <w:rsid w:val="00C20A5B"/>
    <w:rsid w:val="00C20AF4"/>
    <w:rsid w:val="00C211DB"/>
    <w:rsid w:val="00C218DA"/>
    <w:rsid w:val="00C22206"/>
    <w:rsid w:val="00C22420"/>
    <w:rsid w:val="00C22896"/>
    <w:rsid w:val="00C230A7"/>
    <w:rsid w:val="00C230B2"/>
    <w:rsid w:val="00C2344B"/>
    <w:rsid w:val="00C2346C"/>
    <w:rsid w:val="00C236A8"/>
    <w:rsid w:val="00C23E6A"/>
    <w:rsid w:val="00C2412F"/>
    <w:rsid w:val="00C24337"/>
    <w:rsid w:val="00C244CA"/>
    <w:rsid w:val="00C2482D"/>
    <w:rsid w:val="00C24B07"/>
    <w:rsid w:val="00C25077"/>
    <w:rsid w:val="00C2510E"/>
    <w:rsid w:val="00C25479"/>
    <w:rsid w:val="00C254BE"/>
    <w:rsid w:val="00C25536"/>
    <w:rsid w:val="00C258CB"/>
    <w:rsid w:val="00C26575"/>
    <w:rsid w:val="00C2669B"/>
    <w:rsid w:val="00C26D3F"/>
    <w:rsid w:val="00C27276"/>
    <w:rsid w:val="00C2728D"/>
    <w:rsid w:val="00C27397"/>
    <w:rsid w:val="00C2746D"/>
    <w:rsid w:val="00C2799C"/>
    <w:rsid w:val="00C279F3"/>
    <w:rsid w:val="00C27B69"/>
    <w:rsid w:val="00C27BA8"/>
    <w:rsid w:val="00C3000A"/>
    <w:rsid w:val="00C3005E"/>
    <w:rsid w:val="00C307F6"/>
    <w:rsid w:val="00C30970"/>
    <w:rsid w:val="00C314B6"/>
    <w:rsid w:val="00C31554"/>
    <w:rsid w:val="00C31845"/>
    <w:rsid w:val="00C319C5"/>
    <w:rsid w:val="00C319C6"/>
    <w:rsid w:val="00C31A35"/>
    <w:rsid w:val="00C31BC5"/>
    <w:rsid w:val="00C31CD4"/>
    <w:rsid w:val="00C3253A"/>
    <w:rsid w:val="00C3253B"/>
    <w:rsid w:val="00C32D8B"/>
    <w:rsid w:val="00C33474"/>
    <w:rsid w:val="00C336E6"/>
    <w:rsid w:val="00C3376A"/>
    <w:rsid w:val="00C337C4"/>
    <w:rsid w:val="00C339FF"/>
    <w:rsid w:val="00C33ADF"/>
    <w:rsid w:val="00C33C03"/>
    <w:rsid w:val="00C33D15"/>
    <w:rsid w:val="00C34576"/>
    <w:rsid w:val="00C348DC"/>
    <w:rsid w:val="00C349EA"/>
    <w:rsid w:val="00C34EF4"/>
    <w:rsid w:val="00C352B5"/>
    <w:rsid w:val="00C355D6"/>
    <w:rsid w:val="00C3572A"/>
    <w:rsid w:val="00C3595D"/>
    <w:rsid w:val="00C35AB9"/>
    <w:rsid w:val="00C35B80"/>
    <w:rsid w:val="00C360F4"/>
    <w:rsid w:val="00C361EA"/>
    <w:rsid w:val="00C3698A"/>
    <w:rsid w:val="00C370CF"/>
    <w:rsid w:val="00C37900"/>
    <w:rsid w:val="00C37A0E"/>
    <w:rsid w:val="00C37B5E"/>
    <w:rsid w:val="00C37CED"/>
    <w:rsid w:val="00C4044F"/>
    <w:rsid w:val="00C40BCD"/>
    <w:rsid w:val="00C41448"/>
    <w:rsid w:val="00C42047"/>
    <w:rsid w:val="00C426F1"/>
    <w:rsid w:val="00C428FF"/>
    <w:rsid w:val="00C435C5"/>
    <w:rsid w:val="00C43A70"/>
    <w:rsid w:val="00C4404D"/>
    <w:rsid w:val="00C4425B"/>
    <w:rsid w:val="00C447D4"/>
    <w:rsid w:val="00C44A63"/>
    <w:rsid w:val="00C44AB7"/>
    <w:rsid w:val="00C45000"/>
    <w:rsid w:val="00C454BC"/>
    <w:rsid w:val="00C4578F"/>
    <w:rsid w:val="00C462DD"/>
    <w:rsid w:val="00C467ED"/>
    <w:rsid w:val="00C47150"/>
    <w:rsid w:val="00C476B3"/>
    <w:rsid w:val="00C47770"/>
    <w:rsid w:val="00C47B0F"/>
    <w:rsid w:val="00C50B33"/>
    <w:rsid w:val="00C512EA"/>
    <w:rsid w:val="00C517D3"/>
    <w:rsid w:val="00C518B8"/>
    <w:rsid w:val="00C521B7"/>
    <w:rsid w:val="00C521EB"/>
    <w:rsid w:val="00C52247"/>
    <w:rsid w:val="00C524C1"/>
    <w:rsid w:val="00C52A23"/>
    <w:rsid w:val="00C52B52"/>
    <w:rsid w:val="00C53400"/>
    <w:rsid w:val="00C53446"/>
    <w:rsid w:val="00C53481"/>
    <w:rsid w:val="00C535B4"/>
    <w:rsid w:val="00C53AD3"/>
    <w:rsid w:val="00C53FEF"/>
    <w:rsid w:val="00C54318"/>
    <w:rsid w:val="00C54350"/>
    <w:rsid w:val="00C54372"/>
    <w:rsid w:val="00C545A8"/>
    <w:rsid w:val="00C54887"/>
    <w:rsid w:val="00C54C3F"/>
    <w:rsid w:val="00C54F34"/>
    <w:rsid w:val="00C55B35"/>
    <w:rsid w:val="00C55F43"/>
    <w:rsid w:val="00C55F56"/>
    <w:rsid w:val="00C55FE1"/>
    <w:rsid w:val="00C56391"/>
    <w:rsid w:val="00C56AD5"/>
    <w:rsid w:val="00C56BC2"/>
    <w:rsid w:val="00C571D9"/>
    <w:rsid w:val="00C5724D"/>
    <w:rsid w:val="00C5727C"/>
    <w:rsid w:val="00C5729A"/>
    <w:rsid w:val="00C57939"/>
    <w:rsid w:val="00C57D45"/>
    <w:rsid w:val="00C57D97"/>
    <w:rsid w:val="00C57FE8"/>
    <w:rsid w:val="00C60378"/>
    <w:rsid w:val="00C607ED"/>
    <w:rsid w:val="00C6080D"/>
    <w:rsid w:val="00C609E7"/>
    <w:rsid w:val="00C60B5B"/>
    <w:rsid w:val="00C60F57"/>
    <w:rsid w:val="00C610F5"/>
    <w:rsid w:val="00C6149F"/>
    <w:rsid w:val="00C61A95"/>
    <w:rsid w:val="00C627E2"/>
    <w:rsid w:val="00C62F02"/>
    <w:rsid w:val="00C63399"/>
    <w:rsid w:val="00C6415A"/>
    <w:rsid w:val="00C644C1"/>
    <w:rsid w:val="00C64AC3"/>
    <w:rsid w:val="00C64F6C"/>
    <w:rsid w:val="00C6563D"/>
    <w:rsid w:val="00C65934"/>
    <w:rsid w:val="00C66F8F"/>
    <w:rsid w:val="00C67783"/>
    <w:rsid w:val="00C678C1"/>
    <w:rsid w:val="00C679E6"/>
    <w:rsid w:val="00C701B6"/>
    <w:rsid w:val="00C702EB"/>
    <w:rsid w:val="00C7043D"/>
    <w:rsid w:val="00C70599"/>
    <w:rsid w:val="00C70670"/>
    <w:rsid w:val="00C707D4"/>
    <w:rsid w:val="00C70A5A"/>
    <w:rsid w:val="00C70B73"/>
    <w:rsid w:val="00C71176"/>
    <w:rsid w:val="00C71529"/>
    <w:rsid w:val="00C71ED8"/>
    <w:rsid w:val="00C724FB"/>
    <w:rsid w:val="00C7261D"/>
    <w:rsid w:val="00C7270D"/>
    <w:rsid w:val="00C7272D"/>
    <w:rsid w:val="00C72751"/>
    <w:rsid w:val="00C72808"/>
    <w:rsid w:val="00C72880"/>
    <w:rsid w:val="00C729CC"/>
    <w:rsid w:val="00C72BF4"/>
    <w:rsid w:val="00C72D59"/>
    <w:rsid w:val="00C73114"/>
    <w:rsid w:val="00C7311B"/>
    <w:rsid w:val="00C736B8"/>
    <w:rsid w:val="00C73C09"/>
    <w:rsid w:val="00C7420E"/>
    <w:rsid w:val="00C74253"/>
    <w:rsid w:val="00C742B2"/>
    <w:rsid w:val="00C7432B"/>
    <w:rsid w:val="00C751FD"/>
    <w:rsid w:val="00C75DC5"/>
    <w:rsid w:val="00C761C5"/>
    <w:rsid w:val="00C76678"/>
    <w:rsid w:val="00C767FA"/>
    <w:rsid w:val="00C77612"/>
    <w:rsid w:val="00C7778C"/>
    <w:rsid w:val="00C77E43"/>
    <w:rsid w:val="00C77E69"/>
    <w:rsid w:val="00C8034E"/>
    <w:rsid w:val="00C8069E"/>
    <w:rsid w:val="00C812CC"/>
    <w:rsid w:val="00C815C1"/>
    <w:rsid w:val="00C819EB"/>
    <w:rsid w:val="00C81B2B"/>
    <w:rsid w:val="00C81C25"/>
    <w:rsid w:val="00C81D3A"/>
    <w:rsid w:val="00C82017"/>
    <w:rsid w:val="00C82059"/>
    <w:rsid w:val="00C82487"/>
    <w:rsid w:val="00C825E1"/>
    <w:rsid w:val="00C827FC"/>
    <w:rsid w:val="00C8327C"/>
    <w:rsid w:val="00C832A5"/>
    <w:rsid w:val="00C83AB2"/>
    <w:rsid w:val="00C8429A"/>
    <w:rsid w:val="00C8440C"/>
    <w:rsid w:val="00C84823"/>
    <w:rsid w:val="00C8484C"/>
    <w:rsid w:val="00C84880"/>
    <w:rsid w:val="00C85350"/>
    <w:rsid w:val="00C85777"/>
    <w:rsid w:val="00C85802"/>
    <w:rsid w:val="00C85C66"/>
    <w:rsid w:val="00C86593"/>
    <w:rsid w:val="00C86900"/>
    <w:rsid w:val="00C869E0"/>
    <w:rsid w:val="00C87105"/>
    <w:rsid w:val="00C87709"/>
    <w:rsid w:val="00C87B14"/>
    <w:rsid w:val="00C902CE"/>
    <w:rsid w:val="00C902F7"/>
    <w:rsid w:val="00C90509"/>
    <w:rsid w:val="00C90695"/>
    <w:rsid w:val="00C90A78"/>
    <w:rsid w:val="00C90B73"/>
    <w:rsid w:val="00C90E0C"/>
    <w:rsid w:val="00C90F55"/>
    <w:rsid w:val="00C91088"/>
    <w:rsid w:val="00C91171"/>
    <w:rsid w:val="00C912EE"/>
    <w:rsid w:val="00C928B3"/>
    <w:rsid w:val="00C92AD4"/>
    <w:rsid w:val="00C92D1D"/>
    <w:rsid w:val="00C92F05"/>
    <w:rsid w:val="00C935C7"/>
    <w:rsid w:val="00C938E8"/>
    <w:rsid w:val="00C93AD2"/>
    <w:rsid w:val="00C93F1D"/>
    <w:rsid w:val="00C94226"/>
    <w:rsid w:val="00C94DB3"/>
    <w:rsid w:val="00C951ED"/>
    <w:rsid w:val="00C954EA"/>
    <w:rsid w:val="00C96167"/>
    <w:rsid w:val="00C96F85"/>
    <w:rsid w:val="00C971F0"/>
    <w:rsid w:val="00C97BA5"/>
    <w:rsid w:val="00C97CCD"/>
    <w:rsid w:val="00CA0070"/>
    <w:rsid w:val="00CA0415"/>
    <w:rsid w:val="00CA0421"/>
    <w:rsid w:val="00CA04CB"/>
    <w:rsid w:val="00CA06FA"/>
    <w:rsid w:val="00CA070E"/>
    <w:rsid w:val="00CA11E5"/>
    <w:rsid w:val="00CA1C32"/>
    <w:rsid w:val="00CA1D0B"/>
    <w:rsid w:val="00CA24BF"/>
    <w:rsid w:val="00CA3332"/>
    <w:rsid w:val="00CA377A"/>
    <w:rsid w:val="00CA37E9"/>
    <w:rsid w:val="00CA38AE"/>
    <w:rsid w:val="00CA3C61"/>
    <w:rsid w:val="00CA3F3D"/>
    <w:rsid w:val="00CA3F42"/>
    <w:rsid w:val="00CA4AF6"/>
    <w:rsid w:val="00CA4D6A"/>
    <w:rsid w:val="00CA53B0"/>
    <w:rsid w:val="00CA6086"/>
    <w:rsid w:val="00CA62A8"/>
    <w:rsid w:val="00CA6CB6"/>
    <w:rsid w:val="00CA6DA6"/>
    <w:rsid w:val="00CA744A"/>
    <w:rsid w:val="00CA7AD4"/>
    <w:rsid w:val="00CB00F3"/>
    <w:rsid w:val="00CB038B"/>
    <w:rsid w:val="00CB0468"/>
    <w:rsid w:val="00CB0EA2"/>
    <w:rsid w:val="00CB1498"/>
    <w:rsid w:val="00CB20C7"/>
    <w:rsid w:val="00CB218D"/>
    <w:rsid w:val="00CB2F09"/>
    <w:rsid w:val="00CB305B"/>
    <w:rsid w:val="00CB31A4"/>
    <w:rsid w:val="00CB321F"/>
    <w:rsid w:val="00CB3DBB"/>
    <w:rsid w:val="00CB4946"/>
    <w:rsid w:val="00CB4AA2"/>
    <w:rsid w:val="00CB4CE4"/>
    <w:rsid w:val="00CB57D5"/>
    <w:rsid w:val="00CB5C57"/>
    <w:rsid w:val="00CB6545"/>
    <w:rsid w:val="00CB6780"/>
    <w:rsid w:val="00CB6DFA"/>
    <w:rsid w:val="00CB73AD"/>
    <w:rsid w:val="00CB7F42"/>
    <w:rsid w:val="00CC00E7"/>
    <w:rsid w:val="00CC0623"/>
    <w:rsid w:val="00CC150C"/>
    <w:rsid w:val="00CC1822"/>
    <w:rsid w:val="00CC1844"/>
    <w:rsid w:val="00CC20ED"/>
    <w:rsid w:val="00CC210E"/>
    <w:rsid w:val="00CC2550"/>
    <w:rsid w:val="00CC269F"/>
    <w:rsid w:val="00CC28A9"/>
    <w:rsid w:val="00CC31CE"/>
    <w:rsid w:val="00CC3278"/>
    <w:rsid w:val="00CC3A85"/>
    <w:rsid w:val="00CC3DB8"/>
    <w:rsid w:val="00CC3FEA"/>
    <w:rsid w:val="00CC497B"/>
    <w:rsid w:val="00CC4B73"/>
    <w:rsid w:val="00CC4B7E"/>
    <w:rsid w:val="00CC4EDE"/>
    <w:rsid w:val="00CC51A6"/>
    <w:rsid w:val="00CC51B9"/>
    <w:rsid w:val="00CC526E"/>
    <w:rsid w:val="00CC5DF1"/>
    <w:rsid w:val="00CC6104"/>
    <w:rsid w:val="00CC64DD"/>
    <w:rsid w:val="00CC6518"/>
    <w:rsid w:val="00CC6A35"/>
    <w:rsid w:val="00CC6D23"/>
    <w:rsid w:val="00CC6D93"/>
    <w:rsid w:val="00CC7530"/>
    <w:rsid w:val="00CC7861"/>
    <w:rsid w:val="00CC7BA2"/>
    <w:rsid w:val="00CD134D"/>
    <w:rsid w:val="00CD1655"/>
    <w:rsid w:val="00CD1AC3"/>
    <w:rsid w:val="00CD1AD9"/>
    <w:rsid w:val="00CD202A"/>
    <w:rsid w:val="00CD20B2"/>
    <w:rsid w:val="00CD20F1"/>
    <w:rsid w:val="00CD2293"/>
    <w:rsid w:val="00CD2672"/>
    <w:rsid w:val="00CD2864"/>
    <w:rsid w:val="00CD2907"/>
    <w:rsid w:val="00CD2B45"/>
    <w:rsid w:val="00CD2DC5"/>
    <w:rsid w:val="00CD2FF9"/>
    <w:rsid w:val="00CD32E3"/>
    <w:rsid w:val="00CD3899"/>
    <w:rsid w:val="00CD3B20"/>
    <w:rsid w:val="00CD4008"/>
    <w:rsid w:val="00CD42BB"/>
    <w:rsid w:val="00CD487C"/>
    <w:rsid w:val="00CD4BE9"/>
    <w:rsid w:val="00CD4CD6"/>
    <w:rsid w:val="00CD4DC1"/>
    <w:rsid w:val="00CD50A3"/>
    <w:rsid w:val="00CD533A"/>
    <w:rsid w:val="00CD5864"/>
    <w:rsid w:val="00CD6084"/>
    <w:rsid w:val="00CD6699"/>
    <w:rsid w:val="00CD6A83"/>
    <w:rsid w:val="00CD6A9E"/>
    <w:rsid w:val="00CD6D21"/>
    <w:rsid w:val="00CD6FBE"/>
    <w:rsid w:val="00CD726D"/>
    <w:rsid w:val="00CD79AE"/>
    <w:rsid w:val="00CD7E21"/>
    <w:rsid w:val="00CE00AD"/>
    <w:rsid w:val="00CE0648"/>
    <w:rsid w:val="00CE079C"/>
    <w:rsid w:val="00CE0A66"/>
    <w:rsid w:val="00CE0ADC"/>
    <w:rsid w:val="00CE0DC7"/>
    <w:rsid w:val="00CE111C"/>
    <w:rsid w:val="00CE15B5"/>
    <w:rsid w:val="00CE15D0"/>
    <w:rsid w:val="00CE1680"/>
    <w:rsid w:val="00CE183E"/>
    <w:rsid w:val="00CE28CF"/>
    <w:rsid w:val="00CE2B5A"/>
    <w:rsid w:val="00CE2C1D"/>
    <w:rsid w:val="00CE301C"/>
    <w:rsid w:val="00CE3895"/>
    <w:rsid w:val="00CE3A96"/>
    <w:rsid w:val="00CE3BA6"/>
    <w:rsid w:val="00CE3E9D"/>
    <w:rsid w:val="00CE490F"/>
    <w:rsid w:val="00CE4A58"/>
    <w:rsid w:val="00CE5A1B"/>
    <w:rsid w:val="00CE5A9E"/>
    <w:rsid w:val="00CE5AA0"/>
    <w:rsid w:val="00CE5C3B"/>
    <w:rsid w:val="00CE606C"/>
    <w:rsid w:val="00CE6144"/>
    <w:rsid w:val="00CE698E"/>
    <w:rsid w:val="00CE6AA6"/>
    <w:rsid w:val="00CE6B3E"/>
    <w:rsid w:val="00CE6B80"/>
    <w:rsid w:val="00CE6CD0"/>
    <w:rsid w:val="00CE7549"/>
    <w:rsid w:val="00CE760C"/>
    <w:rsid w:val="00CE7666"/>
    <w:rsid w:val="00CE7BA3"/>
    <w:rsid w:val="00CE7C08"/>
    <w:rsid w:val="00CF0053"/>
    <w:rsid w:val="00CF01AD"/>
    <w:rsid w:val="00CF03D1"/>
    <w:rsid w:val="00CF0569"/>
    <w:rsid w:val="00CF104A"/>
    <w:rsid w:val="00CF1209"/>
    <w:rsid w:val="00CF12A8"/>
    <w:rsid w:val="00CF12DA"/>
    <w:rsid w:val="00CF17CA"/>
    <w:rsid w:val="00CF1E45"/>
    <w:rsid w:val="00CF26E7"/>
    <w:rsid w:val="00CF27F8"/>
    <w:rsid w:val="00CF2B2D"/>
    <w:rsid w:val="00CF2E43"/>
    <w:rsid w:val="00CF33AD"/>
    <w:rsid w:val="00CF3481"/>
    <w:rsid w:val="00CF3D93"/>
    <w:rsid w:val="00CF3E7C"/>
    <w:rsid w:val="00CF48E6"/>
    <w:rsid w:val="00CF4C32"/>
    <w:rsid w:val="00CF4F1C"/>
    <w:rsid w:val="00CF52F0"/>
    <w:rsid w:val="00CF5567"/>
    <w:rsid w:val="00CF5DD9"/>
    <w:rsid w:val="00CF686A"/>
    <w:rsid w:val="00CF73D9"/>
    <w:rsid w:val="00CF78D7"/>
    <w:rsid w:val="00D005BC"/>
    <w:rsid w:val="00D00721"/>
    <w:rsid w:val="00D00865"/>
    <w:rsid w:val="00D008DA"/>
    <w:rsid w:val="00D00F12"/>
    <w:rsid w:val="00D01072"/>
    <w:rsid w:val="00D01352"/>
    <w:rsid w:val="00D01981"/>
    <w:rsid w:val="00D019BA"/>
    <w:rsid w:val="00D0295C"/>
    <w:rsid w:val="00D02F9D"/>
    <w:rsid w:val="00D033F7"/>
    <w:rsid w:val="00D03455"/>
    <w:rsid w:val="00D03A3F"/>
    <w:rsid w:val="00D03A69"/>
    <w:rsid w:val="00D03B97"/>
    <w:rsid w:val="00D03E20"/>
    <w:rsid w:val="00D0414C"/>
    <w:rsid w:val="00D04566"/>
    <w:rsid w:val="00D0480C"/>
    <w:rsid w:val="00D04A9A"/>
    <w:rsid w:val="00D04C2B"/>
    <w:rsid w:val="00D05062"/>
    <w:rsid w:val="00D050CD"/>
    <w:rsid w:val="00D05783"/>
    <w:rsid w:val="00D05D3E"/>
    <w:rsid w:val="00D06B05"/>
    <w:rsid w:val="00D06EA4"/>
    <w:rsid w:val="00D0727F"/>
    <w:rsid w:val="00D0773D"/>
    <w:rsid w:val="00D0782A"/>
    <w:rsid w:val="00D07C6C"/>
    <w:rsid w:val="00D07CC5"/>
    <w:rsid w:val="00D104D3"/>
    <w:rsid w:val="00D10733"/>
    <w:rsid w:val="00D108C0"/>
    <w:rsid w:val="00D10F50"/>
    <w:rsid w:val="00D10F99"/>
    <w:rsid w:val="00D11199"/>
    <w:rsid w:val="00D115B0"/>
    <w:rsid w:val="00D123C3"/>
    <w:rsid w:val="00D127F2"/>
    <w:rsid w:val="00D129A0"/>
    <w:rsid w:val="00D129C2"/>
    <w:rsid w:val="00D129E4"/>
    <w:rsid w:val="00D12A30"/>
    <w:rsid w:val="00D12A97"/>
    <w:rsid w:val="00D12D34"/>
    <w:rsid w:val="00D13762"/>
    <w:rsid w:val="00D13B10"/>
    <w:rsid w:val="00D13C0E"/>
    <w:rsid w:val="00D140A6"/>
    <w:rsid w:val="00D147FA"/>
    <w:rsid w:val="00D1483E"/>
    <w:rsid w:val="00D1484E"/>
    <w:rsid w:val="00D14F1C"/>
    <w:rsid w:val="00D15444"/>
    <w:rsid w:val="00D154FB"/>
    <w:rsid w:val="00D159AC"/>
    <w:rsid w:val="00D165A1"/>
    <w:rsid w:val="00D165A2"/>
    <w:rsid w:val="00D16E0A"/>
    <w:rsid w:val="00D17498"/>
    <w:rsid w:val="00D2002B"/>
    <w:rsid w:val="00D20297"/>
    <w:rsid w:val="00D2066D"/>
    <w:rsid w:val="00D20BAB"/>
    <w:rsid w:val="00D20BD9"/>
    <w:rsid w:val="00D20C61"/>
    <w:rsid w:val="00D20D94"/>
    <w:rsid w:val="00D210D0"/>
    <w:rsid w:val="00D21719"/>
    <w:rsid w:val="00D21C3C"/>
    <w:rsid w:val="00D21DF1"/>
    <w:rsid w:val="00D21E7B"/>
    <w:rsid w:val="00D22674"/>
    <w:rsid w:val="00D22885"/>
    <w:rsid w:val="00D22E21"/>
    <w:rsid w:val="00D22F0B"/>
    <w:rsid w:val="00D2333B"/>
    <w:rsid w:val="00D23525"/>
    <w:rsid w:val="00D235E7"/>
    <w:rsid w:val="00D2369B"/>
    <w:rsid w:val="00D237EF"/>
    <w:rsid w:val="00D24505"/>
    <w:rsid w:val="00D24A4F"/>
    <w:rsid w:val="00D24D4A"/>
    <w:rsid w:val="00D25025"/>
    <w:rsid w:val="00D25430"/>
    <w:rsid w:val="00D26315"/>
    <w:rsid w:val="00D2685F"/>
    <w:rsid w:val="00D26965"/>
    <w:rsid w:val="00D26A6B"/>
    <w:rsid w:val="00D26B2D"/>
    <w:rsid w:val="00D26B73"/>
    <w:rsid w:val="00D26EC9"/>
    <w:rsid w:val="00D270D8"/>
    <w:rsid w:val="00D27786"/>
    <w:rsid w:val="00D2782D"/>
    <w:rsid w:val="00D278EC"/>
    <w:rsid w:val="00D2790D"/>
    <w:rsid w:val="00D30FC3"/>
    <w:rsid w:val="00D3101F"/>
    <w:rsid w:val="00D318CF"/>
    <w:rsid w:val="00D31999"/>
    <w:rsid w:val="00D31A09"/>
    <w:rsid w:val="00D31B98"/>
    <w:rsid w:val="00D31F24"/>
    <w:rsid w:val="00D32820"/>
    <w:rsid w:val="00D328F9"/>
    <w:rsid w:val="00D32E4A"/>
    <w:rsid w:val="00D33080"/>
    <w:rsid w:val="00D33636"/>
    <w:rsid w:val="00D33770"/>
    <w:rsid w:val="00D339D2"/>
    <w:rsid w:val="00D34AB8"/>
    <w:rsid w:val="00D34CC1"/>
    <w:rsid w:val="00D34F47"/>
    <w:rsid w:val="00D35789"/>
    <w:rsid w:val="00D3646D"/>
    <w:rsid w:val="00D37594"/>
    <w:rsid w:val="00D3784A"/>
    <w:rsid w:val="00D37AB4"/>
    <w:rsid w:val="00D37B27"/>
    <w:rsid w:val="00D37E57"/>
    <w:rsid w:val="00D4092E"/>
    <w:rsid w:val="00D40ECA"/>
    <w:rsid w:val="00D40F64"/>
    <w:rsid w:val="00D41182"/>
    <w:rsid w:val="00D416F4"/>
    <w:rsid w:val="00D4179A"/>
    <w:rsid w:val="00D41DF1"/>
    <w:rsid w:val="00D41E62"/>
    <w:rsid w:val="00D41FEA"/>
    <w:rsid w:val="00D42694"/>
    <w:rsid w:val="00D429C1"/>
    <w:rsid w:val="00D42A4C"/>
    <w:rsid w:val="00D42B40"/>
    <w:rsid w:val="00D42BAC"/>
    <w:rsid w:val="00D43639"/>
    <w:rsid w:val="00D43B85"/>
    <w:rsid w:val="00D43C29"/>
    <w:rsid w:val="00D43E29"/>
    <w:rsid w:val="00D43EB9"/>
    <w:rsid w:val="00D44214"/>
    <w:rsid w:val="00D44389"/>
    <w:rsid w:val="00D44A6F"/>
    <w:rsid w:val="00D44B27"/>
    <w:rsid w:val="00D45AF0"/>
    <w:rsid w:val="00D45EB0"/>
    <w:rsid w:val="00D4612E"/>
    <w:rsid w:val="00D461ED"/>
    <w:rsid w:val="00D4620F"/>
    <w:rsid w:val="00D46303"/>
    <w:rsid w:val="00D466EC"/>
    <w:rsid w:val="00D46A31"/>
    <w:rsid w:val="00D46ACD"/>
    <w:rsid w:val="00D4708E"/>
    <w:rsid w:val="00D47518"/>
    <w:rsid w:val="00D47536"/>
    <w:rsid w:val="00D4795C"/>
    <w:rsid w:val="00D47BE1"/>
    <w:rsid w:val="00D47D87"/>
    <w:rsid w:val="00D50061"/>
    <w:rsid w:val="00D5047A"/>
    <w:rsid w:val="00D507AE"/>
    <w:rsid w:val="00D50867"/>
    <w:rsid w:val="00D50A22"/>
    <w:rsid w:val="00D50C5D"/>
    <w:rsid w:val="00D50DFD"/>
    <w:rsid w:val="00D5169C"/>
    <w:rsid w:val="00D517FB"/>
    <w:rsid w:val="00D51C0D"/>
    <w:rsid w:val="00D51F55"/>
    <w:rsid w:val="00D520ED"/>
    <w:rsid w:val="00D52D2D"/>
    <w:rsid w:val="00D533B6"/>
    <w:rsid w:val="00D53DC9"/>
    <w:rsid w:val="00D540AF"/>
    <w:rsid w:val="00D540C8"/>
    <w:rsid w:val="00D54AC9"/>
    <w:rsid w:val="00D54CDE"/>
    <w:rsid w:val="00D54ECF"/>
    <w:rsid w:val="00D55029"/>
    <w:rsid w:val="00D5508C"/>
    <w:rsid w:val="00D553AE"/>
    <w:rsid w:val="00D554C5"/>
    <w:rsid w:val="00D558BA"/>
    <w:rsid w:val="00D55F72"/>
    <w:rsid w:val="00D569BE"/>
    <w:rsid w:val="00D56D2C"/>
    <w:rsid w:val="00D56E47"/>
    <w:rsid w:val="00D56F17"/>
    <w:rsid w:val="00D5764E"/>
    <w:rsid w:val="00D57BA6"/>
    <w:rsid w:val="00D57D9D"/>
    <w:rsid w:val="00D57E0E"/>
    <w:rsid w:val="00D603D0"/>
    <w:rsid w:val="00D60874"/>
    <w:rsid w:val="00D60E3D"/>
    <w:rsid w:val="00D6107B"/>
    <w:rsid w:val="00D6150F"/>
    <w:rsid w:val="00D624EB"/>
    <w:rsid w:val="00D62696"/>
    <w:rsid w:val="00D62A94"/>
    <w:rsid w:val="00D62C00"/>
    <w:rsid w:val="00D62E63"/>
    <w:rsid w:val="00D63133"/>
    <w:rsid w:val="00D633FF"/>
    <w:rsid w:val="00D63737"/>
    <w:rsid w:val="00D63A03"/>
    <w:rsid w:val="00D6453D"/>
    <w:rsid w:val="00D6487E"/>
    <w:rsid w:val="00D64885"/>
    <w:rsid w:val="00D64973"/>
    <w:rsid w:val="00D64D7A"/>
    <w:rsid w:val="00D64DDA"/>
    <w:rsid w:val="00D65017"/>
    <w:rsid w:val="00D656CD"/>
    <w:rsid w:val="00D656F3"/>
    <w:rsid w:val="00D65A78"/>
    <w:rsid w:val="00D65B08"/>
    <w:rsid w:val="00D66029"/>
    <w:rsid w:val="00D6612D"/>
    <w:rsid w:val="00D66304"/>
    <w:rsid w:val="00D664E7"/>
    <w:rsid w:val="00D66725"/>
    <w:rsid w:val="00D667F5"/>
    <w:rsid w:val="00D66C50"/>
    <w:rsid w:val="00D67040"/>
    <w:rsid w:val="00D670CB"/>
    <w:rsid w:val="00D70EAE"/>
    <w:rsid w:val="00D710BF"/>
    <w:rsid w:val="00D71371"/>
    <w:rsid w:val="00D717C9"/>
    <w:rsid w:val="00D717D2"/>
    <w:rsid w:val="00D71908"/>
    <w:rsid w:val="00D71BEF"/>
    <w:rsid w:val="00D71BF4"/>
    <w:rsid w:val="00D71E97"/>
    <w:rsid w:val="00D7246E"/>
    <w:rsid w:val="00D725BE"/>
    <w:rsid w:val="00D72764"/>
    <w:rsid w:val="00D7340A"/>
    <w:rsid w:val="00D742B3"/>
    <w:rsid w:val="00D7437D"/>
    <w:rsid w:val="00D743AA"/>
    <w:rsid w:val="00D743D3"/>
    <w:rsid w:val="00D746C1"/>
    <w:rsid w:val="00D747CA"/>
    <w:rsid w:val="00D7569A"/>
    <w:rsid w:val="00D75AD7"/>
    <w:rsid w:val="00D75E73"/>
    <w:rsid w:val="00D76210"/>
    <w:rsid w:val="00D76774"/>
    <w:rsid w:val="00D76807"/>
    <w:rsid w:val="00D7682B"/>
    <w:rsid w:val="00D769AF"/>
    <w:rsid w:val="00D76A7D"/>
    <w:rsid w:val="00D76DF1"/>
    <w:rsid w:val="00D76F79"/>
    <w:rsid w:val="00D775A6"/>
    <w:rsid w:val="00D776EE"/>
    <w:rsid w:val="00D77BFA"/>
    <w:rsid w:val="00D77E31"/>
    <w:rsid w:val="00D809B5"/>
    <w:rsid w:val="00D80D16"/>
    <w:rsid w:val="00D80D92"/>
    <w:rsid w:val="00D8113D"/>
    <w:rsid w:val="00D814B7"/>
    <w:rsid w:val="00D81699"/>
    <w:rsid w:val="00D81A51"/>
    <w:rsid w:val="00D81E97"/>
    <w:rsid w:val="00D823E1"/>
    <w:rsid w:val="00D8243C"/>
    <w:rsid w:val="00D82741"/>
    <w:rsid w:val="00D82B64"/>
    <w:rsid w:val="00D82C9E"/>
    <w:rsid w:val="00D82D52"/>
    <w:rsid w:val="00D83526"/>
    <w:rsid w:val="00D83668"/>
    <w:rsid w:val="00D83945"/>
    <w:rsid w:val="00D840FE"/>
    <w:rsid w:val="00D847C1"/>
    <w:rsid w:val="00D84853"/>
    <w:rsid w:val="00D84CC4"/>
    <w:rsid w:val="00D84DCF"/>
    <w:rsid w:val="00D84F00"/>
    <w:rsid w:val="00D852A2"/>
    <w:rsid w:val="00D856A2"/>
    <w:rsid w:val="00D85727"/>
    <w:rsid w:val="00D85741"/>
    <w:rsid w:val="00D85E69"/>
    <w:rsid w:val="00D85E96"/>
    <w:rsid w:val="00D85FB0"/>
    <w:rsid w:val="00D86975"/>
    <w:rsid w:val="00D86B33"/>
    <w:rsid w:val="00D86FD1"/>
    <w:rsid w:val="00D874CF"/>
    <w:rsid w:val="00D877E8"/>
    <w:rsid w:val="00D87D98"/>
    <w:rsid w:val="00D9031D"/>
    <w:rsid w:val="00D907C3"/>
    <w:rsid w:val="00D90869"/>
    <w:rsid w:val="00D90983"/>
    <w:rsid w:val="00D90AC1"/>
    <w:rsid w:val="00D90F94"/>
    <w:rsid w:val="00D91206"/>
    <w:rsid w:val="00D918A6"/>
    <w:rsid w:val="00D91920"/>
    <w:rsid w:val="00D91B7A"/>
    <w:rsid w:val="00D91F21"/>
    <w:rsid w:val="00D91F7F"/>
    <w:rsid w:val="00D9288C"/>
    <w:rsid w:val="00D939FE"/>
    <w:rsid w:val="00D93FA4"/>
    <w:rsid w:val="00D94239"/>
    <w:rsid w:val="00D94513"/>
    <w:rsid w:val="00D94563"/>
    <w:rsid w:val="00D9486F"/>
    <w:rsid w:val="00D94953"/>
    <w:rsid w:val="00D94DB6"/>
    <w:rsid w:val="00D94F99"/>
    <w:rsid w:val="00D953E2"/>
    <w:rsid w:val="00D954C3"/>
    <w:rsid w:val="00D955EE"/>
    <w:rsid w:val="00D9599D"/>
    <w:rsid w:val="00D95B87"/>
    <w:rsid w:val="00D95E7A"/>
    <w:rsid w:val="00D9662C"/>
    <w:rsid w:val="00D96945"/>
    <w:rsid w:val="00D96C16"/>
    <w:rsid w:val="00D9700E"/>
    <w:rsid w:val="00D975DB"/>
    <w:rsid w:val="00D97863"/>
    <w:rsid w:val="00DA085F"/>
    <w:rsid w:val="00DA0AF6"/>
    <w:rsid w:val="00DA1389"/>
    <w:rsid w:val="00DA13B4"/>
    <w:rsid w:val="00DA1703"/>
    <w:rsid w:val="00DA1771"/>
    <w:rsid w:val="00DA1933"/>
    <w:rsid w:val="00DA1A12"/>
    <w:rsid w:val="00DA1C32"/>
    <w:rsid w:val="00DA2C01"/>
    <w:rsid w:val="00DA2DC1"/>
    <w:rsid w:val="00DA3023"/>
    <w:rsid w:val="00DA3FA6"/>
    <w:rsid w:val="00DA42C6"/>
    <w:rsid w:val="00DA43A8"/>
    <w:rsid w:val="00DA45BC"/>
    <w:rsid w:val="00DA462C"/>
    <w:rsid w:val="00DA4726"/>
    <w:rsid w:val="00DA4E10"/>
    <w:rsid w:val="00DA5154"/>
    <w:rsid w:val="00DA5582"/>
    <w:rsid w:val="00DA5E3A"/>
    <w:rsid w:val="00DA5FEC"/>
    <w:rsid w:val="00DA602D"/>
    <w:rsid w:val="00DA7196"/>
    <w:rsid w:val="00DA71CC"/>
    <w:rsid w:val="00DA765A"/>
    <w:rsid w:val="00DA7714"/>
    <w:rsid w:val="00DA7C7B"/>
    <w:rsid w:val="00DA7DAC"/>
    <w:rsid w:val="00DB0015"/>
    <w:rsid w:val="00DB07E9"/>
    <w:rsid w:val="00DB0A9D"/>
    <w:rsid w:val="00DB0EC7"/>
    <w:rsid w:val="00DB16EB"/>
    <w:rsid w:val="00DB1AE8"/>
    <w:rsid w:val="00DB1B09"/>
    <w:rsid w:val="00DB21B6"/>
    <w:rsid w:val="00DB2639"/>
    <w:rsid w:val="00DB26B6"/>
    <w:rsid w:val="00DB27F8"/>
    <w:rsid w:val="00DB2D68"/>
    <w:rsid w:val="00DB2DEC"/>
    <w:rsid w:val="00DB2FD9"/>
    <w:rsid w:val="00DB31D8"/>
    <w:rsid w:val="00DB353A"/>
    <w:rsid w:val="00DB3589"/>
    <w:rsid w:val="00DB395E"/>
    <w:rsid w:val="00DB3AE8"/>
    <w:rsid w:val="00DB3F72"/>
    <w:rsid w:val="00DB4194"/>
    <w:rsid w:val="00DB469A"/>
    <w:rsid w:val="00DB4AD6"/>
    <w:rsid w:val="00DB4C96"/>
    <w:rsid w:val="00DB4E65"/>
    <w:rsid w:val="00DB5286"/>
    <w:rsid w:val="00DB58FC"/>
    <w:rsid w:val="00DB645C"/>
    <w:rsid w:val="00DB6D99"/>
    <w:rsid w:val="00DB71FB"/>
    <w:rsid w:val="00DB7454"/>
    <w:rsid w:val="00DB7459"/>
    <w:rsid w:val="00DB765C"/>
    <w:rsid w:val="00DC04B5"/>
    <w:rsid w:val="00DC06A7"/>
    <w:rsid w:val="00DC0EDB"/>
    <w:rsid w:val="00DC1305"/>
    <w:rsid w:val="00DC179F"/>
    <w:rsid w:val="00DC1F2C"/>
    <w:rsid w:val="00DC207A"/>
    <w:rsid w:val="00DC2B88"/>
    <w:rsid w:val="00DC2C10"/>
    <w:rsid w:val="00DC2E91"/>
    <w:rsid w:val="00DC36E3"/>
    <w:rsid w:val="00DC3A49"/>
    <w:rsid w:val="00DC451C"/>
    <w:rsid w:val="00DC4A87"/>
    <w:rsid w:val="00DC4BC7"/>
    <w:rsid w:val="00DC4FD2"/>
    <w:rsid w:val="00DC5881"/>
    <w:rsid w:val="00DC5BDE"/>
    <w:rsid w:val="00DC5BEB"/>
    <w:rsid w:val="00DC5CB8"/>
    <w:rsid w:val="00DC6B19"/>
    <w:rsid w:val="00DC6F72"/>
    <w:rsid w:val="00DC7B69"/>
    <w:rsid w:val="00DD0300"/>
    <w:rsid w:val="00DD192D"/>
    <w:rsid w:val="00DD1A62"/>
    <w:rsid w:val="00DD1B19"/>
    <w:rsid w:val="00DD1B77"/>
    <w:rsid w:val="00DD1CAC"/>
    <w:rsid w:val="00DD1CFE"/>
    <w:rsid w:val="00DD1D50"/>
    <w:rsid w:val="00DD1E45"/>
    <w:rsid w:val="00DD201F"/>
    <w:rsid w:val="00DD2E81"/>
    <w:rsid w:val="00DD2F1A"/>
    <w:rsid w:val="00DD37D2"/>
    <w:rsid w:val="00DD382A"/>
    <w:rsid w:val="00DD477F"/>
    <w:rsid w:val="00DD4933"/>
    <w:rsid w:val="00DD4942"/>
    <w:rsid w:val="00DD49AE"/>
    <w:rsid w:val="00DD56A4"/>
    <w:rsid w:val="00DD584A"/>
    <w:rsid w:val="00DD5A85"/>
    <w:rsid w:val="00DD5C6F"/>
    <w:rsid w:val="00DD619E"/>
    <w:rsid w:val="00DD6D7B"/>
    <w:rsid w:val="00DD6F4B"/>
    <w:rsid w:val="00DD72F9"/>
    <w:rsid w:val="00DD73F4"/>
    <w:rsid w:val="00DD7478"/>
    <w:rsid w:val="00DD75EB"/>
    <w:rsid w:val="00DD7695"/>
    <w:rsid w:val="00DD7739"/>
    <w:rsid w:val="00DD7943"/>
    <w:rsid w:val="00DD7DC2"/>
    <w:rsid w:val="00DD7E55"/>
    <w:rsid w:val="00DE0012"/>
    <w:rsid w:val="00DE0062"/>
    <w:rsid w:val="00DE0355"/>
    <w:rsid w:val="00DE0F4D"/>
    <w:rsid w:val="00DE0F96"/>
    <w:rsid w:val="00DE1204"/>
    <w:rsid w:val="00DE17D0"/>
    <w:rsid w:val="00DE1C3B"/>
    <w:rsid w:val="00DE1CF4"/>
    <w:rsid w:val="00DE1D9E"/>
    <w:rsid w:val="00DE219D"/>
    <w:rsid w:val="00DE2255"/>
    <w:rsid w:val="00DE291D"/>
    <w:rsid w:val="00DE2E33"/>
    <w:rsid w:val="00DE37B8"/>
    <w:rsid w:val="00DE3AB2"/>
    <w:rsid w:val="00DE45AC"/>
    <w:rsid w:val="00DE492F"/>
    <w:rsid w:val="00DE51D0"/>
    <w:rsid w:val="00DE5AAB"/>
    <w:rsid w:val="00DE6AFE"/>
    <w:rsid w:val="00DE703A"/>
    <w:rsid w:val="00DE7451"/>
    <w:rsid w:val="00DE7594"/>
    <w:rsid w:val="00DE7E59"/>
    <w:rsid w:val="00DF0715"/>
    <w:rsid w:val="00DF08F6"/>
    <w:rsid w:val="00DF0A92"/>
    <w:rsid w:val="00DF123B"/>
    <w:rsid w:val="00DF154C"/>
    <w:rsid w:val="00DF192E"/>
    <w:rsid w:val="00DF2133"/>
    <w:rsid w:val="00DF2222"/>
    <w:rsid w:val="00DF2245"/>
    <w:rsid w:val="00DF2348"/>
    <w:rsid w:val="00DF295E"/>
    <w:rsid w:val="00DF29A2"/>
    <w:rsid w:val="00DF3393"/>
    <w:rsid w:val="00DF3640"/>
    <w:rsid w:val="00DF36B0"/>
    <w:rsid w:val="00DF3734"/>
    <w:rsid w:val="00DF473F"/>
    <w:rsid w:val="00DF582C"/>
    <w:rsid w:val="00DF5A3C"/>
    <w:rsid w:val="00DF6430"/>
    <w:rsid w:val="00DF64B5"/>
    <w:rsid w:val="00DF67C1"/>
    <w:rsid w:val="00DF73F2"/>
    <w:rsid w:val="00DF7418"/>
    <w:rsid w:val="00DF79B2"/>
    <w:rsid w:val="00DF7C4B"/>
    <w:rsid w:val="00E000A8"/>
    <w:rsid w:val="00E00177"/>
    <w:rsid w:val="00E0039D"/>
    <w:rsid w:val="00E005A1"/>
    <w:rsid w:val="00E008F4"/>
    <w:rsid w:val="00E011AA"/>
    <w:rsid w:val="00E0234A"/>
    <w:rsid w:val="00E0242E"/>
    <w:rsid w:val="00E026B0"/>
    <w:rsid w:val="00E029FB"/>
    <w:rsid w:val="00E02A1D"/>
    <w:rsid w:val="00E02B51"/>
    <w:rsid w:val="00E02BE0"/>
    <w:rsid w:val="00E02DE0"/>
    <w:rsid w:val="00E02E60"/>
    <w:rsid w:val="00E02F5E"/>
    <w:rsid w:val="00E02FCA"/>
    <w:rsid w:val="00E03804"/>
    <w:rsid w:val="00E03911"/>
    <w:rsid w:val="00E03C2C"/>
    <w:rsid w:val="00E03CEE"/>
    <w:rsid w:val="00E045F8"/>
    <w:rsid w:val="00E048C0"/>
    <w:rsid w:val="00E04B31"/>
    <w:rsid w:val="00E04B7D"/>
    <w:rsid w:val="00E04BA3"/>
    <w:rsid w:val="00E04CC7"/>
    <w:rsid w:val="00E057BE"/>
    <w:rsid w:val="00E05904"/>
    <w:rsid w:val="00E05AB7"/>
    <w:rsid w:val="00E060AA"/>
    <w:rsid w:val="00E061C8"/>
    <w:rsid w:val="00E06221"/>
    <w:rsid w:val="00E0624F"/>
    <w:rsid w:val="00E06602"/>
    <w:rsid w:val="00E067E9"/>
    <w:rsid w:val="00E06B20"/>
    <w:rsid w:val="00E06B6B"/>
    <w:rsid w:val="00E06D6B"/>
    <w:rsid w:val="00E06E66"/>
    <w:rsid w:val="00E06EC3"/>
    <w:rsid w:val="00E06ED5"/>
    <w:rsid w:val="00E071BB"/>
    <w:rsid w:val="00E07202"/>
    <w:rsid w:val="00E07284"/>
    <w:rsid w:val="00E07710"/>
    <w:rsid w:val="00E07B6E"/>
    <w:rsid w:val="00E107C7"/>
    <w:rsid w:val="00E10999"/>
    <w:rsid w:val="00E11153"/>
    <w:rsid w:val="00E11E78"/>
    <w:rsid w:val="00E11F83"/>
    <w:rsid w:val="00E12156"/>
    <w:rsid w:val="00E122BA"/>
    <w:rsid w:val="00E12420"/>
    <w:rsid w:val="00E13400"/>
    <w:rsid w:val="00E139D2"/>
    <w:rsid w:val="00E13CD7"/>
    <w:rsid w:val="00E13E72"/>
    <w:rsid w:val="00E146B0"/>
    <w:rsid w:val="00E14B25"/>
    <w:rsid w:val="00E14E70"/>
    <w:rsid w:val="00E15080"/>
    <w:rsid w:val="00E1647F"/>
    <w:rsid w:val="00E165A6"/>
    <w:rsid w:val="00E16703"/>
    <w:rsid w:val="00E170FF"/>
    <w:rsid w:val="00E173A3"/>
    <w:rsid w:val="00E20206"/>
    <w:rsid w:val="00E205F5"/>
    <w:rsid w:val="00E2078A"/>
    <w:rsid w:val="00E208C4"/>
    <w:rsid w:val="00E20D93"/>
    <w:rsid w:val="00E21104"/>
    <w:rsid w:val="00E2138E"/>
    <w:rsid w:val="00E21534"/>
    <w:rsid w:val="00E2181E"/>
    <w:rsid w:val="00E2188C"/>
    <w:rsid w:val="00E21E3F"/>
    <w:rsid w:val="00E2259F"/>
    <w:rsid w:val="00E225DC"/>
    <w:rsid w:val="00E22822"/>
    <w:rsid w:val="00E2351F"/>
    <w:rsid w:val="00E23552"/>
    <w:rsid w:val="00E23D4F"/>
    <w:rsid w:val="00E23E88"/>
    <w:rsid w:val="00E241C4"/>
    <w:rsid w:val="00E242D0"/>
    <w:rsid w:val="00E252E1"/>
    <w:rsid w:val="00E2554D"/>
    <w:rsid w:val="00E256B6"/>
    <w:rsid w:val="00E2625A"/>
    <w:rsid w:val="00E2692C"/>
    <w:rsid w:val="00E26C12"/>
    <w:rsid w:val="00E27021"/>
    <w:rsid w:val="00E276BB"/>
    <w:rsid w:val="00E277FF"/>
    <w:rsid w:val="00E2793E"/>
    <w:rsid w:val="00E2796B"/>
    <w:rsid w:val="00E27D1B"/>
    <w:rsid w:val="00E27E19"/>
    <w:rsid w:val="00E30372"/>
    <w:rsid w:val="00E30944"/>
    <w:rsid w:val="00E30C7E"/>
    <w:rsid w:val="00E31125"/>
    <w:rsid w:val="00E311B7"/>
    <w:rsid w:val="00E315B1"/>
    <w:rsid w:val="00E318CF"/>
    <w:rsid w:val="00E31901"/>
    <w:rsid w:val="00E31920"/>
    <w:rsid w:val="00E31C28"/>
    <w:rsid w:val="00E31E4D"/>
    <w:rsid w:val="00E323F9"/>
    <w:rsid w:val="00E3251E"/>
    <w:rsid w:val="00E329B9"/>
    <w:rsid w:val="00E32C3A"/>
    <w:rsid w:val="00E33526"/>
    <w:rsid w:val="00E33ACB"/>
    <w:rsid w:val="00E33B49"/>
    <w:rsid w:val="00E343EB"/>
    <w:rsid w:val="00E34473"/>
    <w:rsid w:val="00E34721"/>
    <w:rsid w:val="00E3493B"/>
    <w:rsid w:val="00E34F9E"/>
    <w:rsid w:val="00E35623"/>
    <w:rsid w:val="00E35954"/>
    <w:rsid w:val="00E35B95"/>
    <w:rsid w:val="00E35D82"/>
    <w:rsid w:val="00E35E2D"/>
    <w:rsid w:val="00E36012"/>
    <w:rsid w:val="00E37897"/>
    <w:rsid w:val="00E37DE2"/>
    <w:rsid w:val="00E40104"/>
    <w:rsid w:val="00E402CA"/>
    <w:rsid w:val="00E40318"/>
    <w:rsid w:val="00E40519"/>
    <w:rsid w:val="00E40A1D"/>
    <w:rsid w:val="00E40AD7"/>
    <w:rsid w:val="00E414A6"/>
    <w:rsid w:val="00E41ED4"/>
    <w:rsid w:val="00E421AB"/>
    <w:rsid w:val="00E422F7"/>
    <w:rsid w:val="00E42344"/>
    <w:rsid w:val="00E424D0"/>
    <w:rsid w:val="00E429F8"/>
    <w:rsid w:val="00E42B03"/>
    <w:rsid w:val="00E42B1B"/>
    <w:rsid w:val="00E42DB7"/>
    <w:rsid w:val="00E42E8E"/>
    <w:rsid w:val="00E43078"/>
    <w:rsid w:val="00E431C6"/>
    <w:rsid w:val="00E4338F"/>
    <w:rsid w:val="00E43544"/>
    <w:rsid w:val="00E43B0E"/>
    <w:rsid w:val="00E43C3A"/>
    <w:rsid w:val="00E44234"/>
    <w:rsid w:val="00E443D3"/>
    <w:rsid w:val="00E4459E"/>
    <w:rsid w:val="00E44C56"/>
    <w:rsid w:val="00E44F27"/>
    <w:rsid w:val="00E452F5"/>
    <w:rsid w:val="00E456E6"/>
    <w:rsid w:val="00E4579E"/>
    <w:rsid w:val="00E467BF"/>
    <w:rsid w:val="00E46E2D"/>
    <w:rsid w:val="00E47085"/>
    <w:rsid w:val="00E4713E"/>
    <w:rsid w:val="00E475B3"/>
    <w:rsid w:val="00E47780"/>
    <w:rsid w:val="00E4786B"/>
    <w:rsid w:val="00E47904"/>
    <w:rsid w:val="00E47C6B"/>
    <w:rsid w:val="00E47F3C"/>
    <w:rsid w:val="00E507FF"/>
    <w:rsid w:val="00E51096"/>
    <w:rsid w:val="00E51207"/>
    <w:rsid w:val="00E51492"/>
    <w:rsid w:val="00E51555"/>
    <w:rsid w:val="00E51955"/>
    <w:rsid w:val="00E51DEF"/>
    <w:rsid w:val="00E52624"/>
    <w:rsid w:val="00E52D6D"/>
    <w:rsid w:val="00E52ECC"/>
    <w:rsid w:val="00E53A74"/>
    <w:rsid w:val="00E54B39"/>
    <w:rsid w:val="00E55879"/>
    <w:rsid w:val="00E55A1A"/>
    <w:rsid w:val="00E5642B"/>
    <w:rsid w:val="00E5748C"/>
    <w:rsid w:val="00E576FC"/>
    <w:rsid w:val="00E57A4A"/>
    <w:rsid w:val="00E57D06"/>
    <w:rsid w:val="00E60273"/>
    <w:rsid w:val="00E60863"/>
    <w:rsid w:val="00E60907"/>
    <w:rsid w:val="00E6133B"/>
    <w:rsid w:val="00E61827"/>
    <w:rsid w:val="00E6199E"/>
    <w:rsid w:val="00E61D8E"/>
    <w:rsid w:val="00E61DE3"/>
    <w:rsid w:val="00E6235B"/>
    <w:rsid w:val="00E626F1"/>
    <w:rsid w:val="00E62A5A"/>
    <w:rsid w:val="00E630B8"/>
    <w:rsid w:val="00E63C85"/>
    <w:rsid w:val="00E64C0E"/>
    <w:rsid w:val="00E65039"/>
    <w:rsid w:val="00E6505C"/>
    <w:rsid w:val="00E65CDB"/>
    <w:rsid w:val="00E66B38"/>
    <w:rsid w:val="00E67A6D"/>
    <w:rsid w:val="00E67AD3"/>
    <w:rsid w:val="00E67C10"/>
    <w:rsid w:val="00E67C80"/>
    <w:rsid w:val="00E67DA7"/>
    <w:rsid w:val="00E67FA8"/>
    <w:rsid w:val="00E67FE2"/>
    <w:rsid w:val="00E70065"/>
    <w:rsid w:val="00E700E8"/>
    <w:rsid w:val="00E70298"/>
    <w:rsid w:val="00E70464"/>
    <w:rsid w:val="00E70C04"/>
    <w:rsid w:val="00E70F56"/>
    <w:rsid w:val="00E715EF"/>
    <w:rsid w:val="00E71861"/>
    <w:rsid w:val="00E71BE6"/>
    <w:rsid w:val="00E71DA4"/>
    <w:rsid w:val="00E7239C"/>
    <w:rsid w:val="00E72E5A"/>
    <w:rsid w:val="00E72F20"/>
    <w:rsid w:val="00E73C4C"/>
    <w:rsid w:val="00E73C58"/>
    <w:rsid w:val="00E73FDF"/>
    <w:rsid w:val="00E74139"/>
    <w:rsid w:val="00E74841"/>
    <w:rsid w:val="00E74A0D"/>
    <w:rsid w:val="00E74AB7"/>
    <w:rsid w:val="00E74CA7"/>
    <w:rsid w:val="00E74D05"/>
    <w:rsid w:val="00E74F7C"/>
    <w:rsid w:val="00E75008"/>
    <w:rsid w:val="00E75222"/>
    <w:rsid w:val="00E75678"/>
    <w:rsid w:val="00E758C0"/>
    <w:rsid w:val="00E75C9A"/>
    <w:rsid w:val="00E76771"/>
    <w:rsid w:val="00E76A60"/>
    <w:rsid w:val="00E775D7"/>
    <w:rsid w:val="00E77645"/>
    <w:rsid w:val="00E8076E"/>
    <w:rsid w:val="00E80818"/>
    <w:rsid w:val="00E809DB"/>
    <w:rsid w:val="00E80D01"/>
    <w:rsid w:val="00E80EB6"/>
    <w:rsid w:val="00E8104F"/>
    <w:rsid w:val="00E81566"/>
    <w:rsid w:val="00E81873"/>
    <w:rsid w:val="00E81936"/>
    <w:rsid w:val="00E819E4"/>
    <w:rsid w:val="00E82556"/>
    <w:rsid w:val="00E82EC2"/>
    <w:rsid w:val="00E82EEA"/>
    <w:rsid w:val="00E8348F"/>
    <w:rsid w:val="00E83606"/>
    <w:rsid w:val="00E83D5B"/>
    <w:rsid w:val="00E83D8C"/>
    <w:rsid w:val="00E84150"/>
    <w:rsid w:val="00E84187"/>
    <w:rsid w:val="00E843E2"/>
    <w:rsid w:val="00E846D7"/>
    <w:rsid w:val="00E848BE"/>
    <w:rsid w:val="00E8495F"/>
    <w:rsid w:val="00E84C2A"/>
    <w:rsid w:val="00E84ED1"/>
    <w:rsid w:val="00E84EE2"/>
    <w:rsid w:val="00E85123"/>
    <w:rsid w:val="00E85735"/>
    <w:rsid w:val="00E858E3"/>
    <w:rsid w:val="00E86476"/>
    <w:rsid w:val="00E867F8"/>
    <w:rsid w:val="00E86916"/>
    <w:rsid w:val="00E86AFB"/>
    <w:rsid w:val="00E86B53"/>
    <w:rsid w:val="00E86EF6"/>
    <w:rsid w:val="00E8767C"/>
    <w:rsid w:val="00E879B5"/>
    <w:rsid w:val="00E87A98"/>
    <w:rsid w:val="00E87ADD"/>
    <w:rsid w:val="00E87D63"/>
    <w:rsid w:val="00E87EE3"/>
    <w:rsid w:val="00E87F6F"/>
    <w:rsid w:val="00E902B1"/>
    <w:rsid w:val="00E90523"/>
    <w:rsid w:val="00E906D3"/>
    <w:rsid w:val="00E91427"/>
    <w:rsid w:val="00E9143E"/>
    <w:rsid w:val="00E91CA1"/>
    <w:rsid w:val="00E91E2A"/>
    <w:rsid w:val="00E91E49"/>
    <w:rsid w:val="00E91ECA"/>
    <w:rsid w:val="00E920BD"/>
    <w:rsid w:val="00E9263D"/>
    <w:rsid w:val="00E92C49"/>
    <w:rsid w:val="00E9309E"/>
    <w:rsid w:val="00E934D8"/>
    <w:rsid w:val="00E93512"/>
    <w:rsid w:val="00E939C4"/>
    <w:rsid w:val="00E93B8A"/>
    <w:rsid w:val="00E93CE9"/>
    <w:rsid w:val="00E93F7C"/>
    <w:rsid w:val="00E940C4"/>
    <w:rsid w:val="00E943DB"/>
    <w:rsid w:val="00E947C9"/>
    <w:rsid w:val="00E94835"/>
    <w:rsid w:val="00E9507A"/>
    <w:rsid w:val="00E95A03"/>
    <w:rsid w:val="00E95D7E"/>
    <w:rsid w:val="00E96279"/>
    <w:rsid w:val="00E962D9"/>
    <w:rsid w:val="00E963E0"/>
    <w:rsid w:val="00E968CE"/>
    <w:rsid w:val="00E9729A"/>
    <w:rsid w:val="00E97B5B"/>
    <w:rsid w:val="00E97C24"/>
    <w:rsid w:val="00E97E5B"/>
    <w:rsid w:val="00E97F90"/>
    <w:rsid w:val="00EA0110"/>
    <w:rsid w:val="00EA01E9"/>
    <w:rsid w:val="00EA09F0"/>
    <w:rsid w:val="00EA0F80"/>
    <w:rsid w:val="00EA1470"/>
    <w:rsid w:val="00EA17FB"/>
    <w:rsid w:val="00EA1DF0"/>
    <w:rsid w:val="00EA2C6D"/>
    <w:rsid w:val="00EA31E9"/>
    <w:rsid w:val="00EA3A89"/>
    <w:rsid w:val="00EA3AC4"/>
    <w:rsid w:val="00EA3BAC"/>
    <w:rsid w:val="00EA3EBE"/>
    <w:rsid w:val="00EA3FEF"/>
    <w:rsid w:val="00EA4074"/>
    <w:rsid w:val="00EA42AC"/>
    <w:rsid w:val="00EA44B1"/>
    <w:rsid w:val="00EA4B5D"/>
    <w:rsid w:val="00EA59B2"/>
    <w:rsid w:val="00EA5E8D"/>
    <w:rsid w:val="00EA6484"/>
    <w:rsid w:val="00EA6630"/>
    <w:rsid w:val="00EA666C"/>
    <w:rsid w:val="00EA6B3A"/>
    <w:rsid w:val="00EA6D32"/>
    <w:rsid w:val="00EA739D"/>
    <w:rsid w:val="00EA746B"/>
    <w:rsid w:val="00EA7619"/>
    <w:rsid w:val="00EA77A7"/>
    <w:rsid w:val="00EA7988"/>
    <w:rsid w:val="00EA7D0C"/>
    <w:rsid w:val="00EB01F0"/>
    <w:rsid w:val="00EB0CCE"/>
    <w:rsid w:val="00EB0EA2"/>
    <w:rsid w:val="00EB19B4"/>
    <w:rsid w:val="00EB1E0D"/>
    <w:rsid w:val="00EB1E70"/>
    <w:rsid w:val="00EB20C2"/>
    <w:rsid w:val="00EB241E"/>
    <w:rsid w:val="00EB272F"/>
    <w:rsid w:val="00EB2DA3"/>
    <w:rsid w:val="00EB30C1"/>
    <w:rsid w:val="00EB33AF"/>
    <w:rsid w:val="00EB36E7"/>
    <w:rsid w:val="00EB4313"/>
    <w:rsid w:val="00EB47EE"/>
    <w:rsid w:val="00EB4914"/>
    <w:rsid w:val="00EB4CFD"/>
    <w:rsid w:val="00EB4D78"/>
    <w:rsid w:val="00EB4EA7"/>
    <w:rsid w:val="00EB5E1A"/>
    <w:rsid w:val="00EB6001"/>
    <w:rsid w:val="00EB6B5B"/>
    <w:rsid w:val="00EB7A39"/>
    <w:rsid w:val="00EB7DD6"/>
    <w:rsid w:val="00EC0100"/>
    <w:rsid w:val="00EC01A6"/>
    <w:rsid w:val="00EC0457"/>
    <w:rsid w:val="00EC0D00"/>
    <w:rsid w:val="00EC0F18"/>
    <w:rsid w:val="00EC151B"/>
    <w:rsid w:val="00EC19ED"/>
    <w:rsid w:val="00EC1B1C"/>
    <w:rsid w:val="00EC1B43"/>
    <w:rsid w:val="00EC28A1"/>
    <w:rsid w:val="00EC2A26"/>
    <w:rsid w:val="00EC2F81"/>
    <w:rsid w:val="00EC37F7"/>
    <w:rsid w:val="00EC3BD8"/>
    <w:rsid w:val="00EC45C4"/>
    <w:rsid w:val="00EC45DF"/>
    <w:rsid w:val="00EC4C8D"/>
    <w:rsid w:val="00EC4CBF"/>
    <w:rsid w:val="00EC505A"/>
    <w:rsid w:val="00EC521A"/>
    <w:rsid w:val="00EC525B"/>
    <w:rsid w:val="00EC5B64"/>
    <w:rsid w:val="00EC5D19"/>
    <w:rsid w:val="00EC629F"/>
    <w:rsid w:val="00EC6587"/>
    <w:rsid w:val="00EC6803"/>
    <w:rsid w:val="00EC68EE"/>
    <w:rsid w:val="00EC6A87"/>
    <w:rsid w:val="00EC6E27"/>
    <w:rsid w:val="00EC7091"/>
    <w:rsid w:val="00EC7C4F"/>
    <w:rsid w:val="00ED0415"/>
    <w:rsid w:val="00ED0640"/>
    <w:rsid w:val="00ED194D"/>
    <w:rsid w:val="00ED1EF4"/>
    <w:rsid w:val="00ED2905"/>
    <w:rsid w:val="00ED2ACD"/>
    <w:rsid w:val="00ED33C6"/>
    <w:rsid w:val="00ED350A"/>
    <w:rsid w:val="00ED3679"/>
    <w:rsid w:val="00ED3727"/>
    <w:rsid w:val="00ED3FDE"/>
    <w:rsid w:val="00ED40D4"/>
    <w:rsid w:val="00ED43EE"/>
    <w:rsid w:val="00ED45A4"/>
    <w:rsid w:val="00ED4BD1"/>
    <w:rsid w:val="00ED57CC"/>
    <w:rsid w:val="00ED599A"/>
    <w:rsid w:val="00ED5A78"/>
    <w:rsid w:val="00ED5C7D"/>
    <w:rsid w:val="00ED5EA1"/>
    <w:rsid w:val="00ED654B"/>
    <w:rsid w:val="00ED6E2A"/>
    <w:rsid w:val="00ED7110"/>
    <w:rsid w:val="00ED7608"/>
    <w:rsid w:val="00ED7993"/>
    <w:rsid w:val="00ED7F64"/>
    <w:rsid w:val="00EE0536"/>
    <w:rsid w:val="00EE07EC"/>
    <w:rsid w:val="00EE083B"/>
    <w:rsid w:val="00EE086E"/>
    <w:rsid w:val="00EE088C"/>
    <w:rsid w:val="00EE0AAB"/>
    <w:rsid w:val="00EE0C10"/>
    <w:rsid w:val="00EE1A36"/>
    <w:rsid w:val="00EE1ACF"/>
    <w:rsid w:val="00EE1CFF"/>
    <w:rsid w:val="00EE22DF"/>
    <w:rsid w:val="00EE284C"/>
    <w:rsid w:val="00EE2A69"/>
    <w:rsid w:val="00EE2B43"/>
    <w:rsid w:val="00EE2B4D"/>
    <w:rsid w:val="00EE32AE"/>
    <w:rsid w:val="00EE3411"/>
    <w:rsid w:val="00EE37A6"/>
    <w:rsid w:val="00EE3CB2"/>
    <w:rsid w:val="00EE3E9D"/>
    <w:rsid w:val="00EE3F90"/>
    <w:rsid w:val="00EE3FA7"/>
    <w:rsid w:val="00EE403D"/>
    <w:rsid w:val="00EE46D2"/>
    <w:rsid w:val="00EE478B"/>
    <w:rsid w:val="00EE49C4"/>
    <w:rsid w:val="00EE4F25"/>
    <w:rsid w:val="00EE5615"/>
    <w:rsid w:val="00EE5675"/>
    <w:rsid w:val="00EE5B04"/>
    <w:rsid w:val="00EE5F00"/>
    <w:rsid w:val="00EE5F33"/>
    <w:rsid w:val="00EE6E86"/>
    <w:rsid w:val="00EE6F95"/>
    <w:rsid w:val="00EE72E7"/>
    <w:rsid w:val="00EE73D1"/>
    <w:rsid w:val="00EE77E7"/>
    <w:rsid w:val="00EE7A17"/>
    <w:rsid w:val="00EE7B4F"/>
    <w:rsid w:val="00EE7C5E"/>
    <w:rsid w:val="00EE7EAE"/>
    <w:rsid w:val="00EF010E"/>
    <w:rsid w:val="00EF075F"/>
    <w:rsid w:val="00EF09F5"/>
    <w:rsid w:val="00EF0FA8"/>
    <w:rsid w:val="00EF0FDB"/>
    <w:rsid w:val="00EF19BA"/>
    <w:rsid w:val="00EF1C31"/>
    <w:rsid w:val="00EF20C9"/>
    <w:rsid w:val="00EF21CA"/>
    <w:rsid w:val="00EF2304"/>
    <w:rsid w:val="00EF2528"/>
    <w:rsid w:val="00EF265F"/>
    <w:rsid w:val="00EF2713"/>
    <w:rsid w:val="00EF274C"/>
    <w:rsid w:val="00EF2C92"/>
    <w:rsid w:val="00EF2F42"/>
    <w:rsid w:val="00EF319B"/>
    <w:rsid w:val="00EF3879"/>
    <w:rsid w:val="00EF4352"/>
    <w:rsid w:val="00EF469A"/>
    <w:rsid w:val="00EF46CE"/>
    <w:rsid w:val="00EF4DEE"/>
    <w:rsid w:val="00EF54F1"/>
    <w:rsid w:val="00EF59B2"/>
    <w:rsid w:val="00EF62D3"/>
    <w:rsid w:val="00EF6529"/>
    <w:rsid w:val="00EF7084"/>
    <w:rsid w:val="00EF71E3"/>
    <w:rsid w:val="00EF7C2B"/>
    <w:rsid w:val="00EF7C7A"/>
    <w:rsid w:val="00F004EC"/>
    <w:rsid w:val="00F00F7A"/>
    <w:rsid w:val="00F011A2"/>
    <w:rsid w:val="00F01688"/>
    <w:rsid w:val="00F0174A"/>
    <w:rsid w:val="00F01E2F"/>
    <w:rsid w:val="00F01E3F"/>
    <w:rsid w:val="00F01FF3"/>
    <w:rsid w:val="00F02455"/>
    <w:rsid w:val="00F02B26"/>
    <w:rsid w:val="00F035D0"/>
    <w:rsid w:val="00F03924"/>
    <w:rsid w:val="00F03F40"/>
    <w:rsid w:val="00F04134"/>
    <w:rsid w:val="00F04E18"/>
    <w:rsid w:val="00F04F53"/>
    <w:rsid w:val="00F052B1"/>
    <w:rsid w:val="00F057B9"/>
    <w:rsid w:val="00F058DB"/>
    <w:rsid w:val="00F06269"/>
    <w:rsid w:val="00F063D3"/>
    <w:rsid w:val="00F06631"/>
    <w:rsid w:val="00F06EC3"/>
    <w:rsid w:val="00F07194"/>
    <w:rsid w:val="00F072FB"/>
    <w:rsid w:val="00F07DDB"/>
    <w:rsid w:val="00F1009C"/>
    <w:rsid w:val="00F105C5"/>
    <w:rsid w:val="00F1097E"/>
    <w:rsid w:val="00F10CBC"/>
    <w:rsid w:val="00F11502"/>
    <w:rsid w:val="00F11932"/>
    <w:rsid w:val="00F11B59"/>
    <w:rsid w:val="00F11E34"/>
    <w:rsid w:val="00F12156"/>
    <w:rsid w:val="00F12417"/>
    <w:rsid w:val="00F124AD"/>
    <w:rsid w:val="00F1271C"/>
    <w:rsid w:val="00F12A40"/>
    <w:rsid w:val="00F12D2D"/>
    <w:rsid w:val="00F131CE"/>
    <w:rsid w:val="00F1335A"/>
    <w:rsid w:val="00F13BA8"/>
    <w:rsid w:val="00F145CA"/>
    <w:rsid w:val="00F14764"/>
    <w:rsid w:val="00F152A1"/>
    <w:rsid w:val="00F1568C"/>
    <w:rsid w:val="00F1584D"/>
    <w:rsid w:val="00F15A0C"/>
    <w:rsid w:val="00F15A8B"/>
    <w:rsid w:val="00F15DF0"/>
    <w:rsid w:val="00F15E76"/>
    <w:rsid w:val="00F160C6"/>
    <w:rsid w:val="00F16319"/>
    <w:rsid w:val="00F16535"/>
    <w:rsid w:val="00F16682"/>
    <w:rsid w:val="00F166CD"/>
    <w:rsid w:val="00F16DDC"/>
    <w:rsid w:val="00F16E38"/>
    <w:rsid w:val="00F17127"/>
    <w:rsid w:val="00F177DB"/>
    <w:rsid w:val="00F1794B"/>
    <w:rsid w:val="00F20567"/>
    <w:rsid w:val="00F20ADA"/>
    <w:rsid w:val="00F20DC2"/>
    <w:rsid w:val="00F21459"/>
    <w:rsid w:val="00F2146F"/>
    <w:rsid w:val="00F21AFE"/>
    <w:rsid w:val="00F21C14"/>
    <w:rsid w:val="00F21D39"/>
    <w:rsid w:val="00F22010"/>
    <w:rsid w:val="00F223CD"/>
    <w:rsid w:val="00F22507"/>
    <w:rsid w:val="00F22784"/>
    <w:rsid w:val="00F22F84"/>
    <w:rsid w:val="00F23B73"/>
    <w:rsid w:val="00F23D6C"/>
    <w:rsid w:val="00F23EE3"/>
    <w:rsid w:val="00F241F2"/>
    <w:rsid w:val="00F24752"/>
    <w:rsid w:val="00F249A0"/>
    <w:rsid w:val="00F24A80"/>
    <w:rsid w:val="00F24B4A"/>
    <w:rsid w:val="00F24C69"/>
    <w:rsid w:val="00F25287"/>
    <w:rsid w:val="00F2536A"/>
    <w:rsid w:val="00F2572A"/>
    <w:rsid w:val="00F258AC"/>
    <w:rsid w:val="00F25973"/>
    <w:rsid w:val="00F25B84"/>
    <w:rsid w:val="00F25F44"/>
    <w:rsid w:val="00F2616F"/>
    <w:rsid w:val="00F26F4D"/>
    <w:rsid w:val="00F27966"/>
    <w:rsid w:val="00F27C1F"/>
    <w:rsid w:val="00F27C23"/>
    <w:rsid w:val="00F3005B"/>
    <w:rsid w:val="00F30141"/>
    <w:rsid w:val="00F302BC"/>
    <w:rsid w:val="00F30583"/>
    <w:rsid w:val="00F30A14"/>
    <w:rsid w:val="00F30ACA"/>
    <w:rsid w:val="00F30FD8"/>
    <w:rsid w:val="00F313B8"/>
    <w:rsid w:val="00F313C8"/>
    <w:rsid w:val="00F3150F"/>
    <w:rsid w:val="00F3235A"/>
    <w:rsid w:val="00F32678"/>
    <w:rsid w:val="00F326A8"/>
    <w:rsid w:val="00F3313F"/>
    <w:rsid w:val="00F3318F"/>
    <w:rsid w:val="00F335E8"/>
    <w:rsid w:val="00F338BD"/>
    <w:rsid w:val="00F33FF2"/>
    <w:rsid w:val="00F346E1"/>
    <w:rsid w:val="00F349BD"/>
    <w:rsid w:val="00F34A74"/>
    <w:rsid w:val="00F35272"/>
    <w:rsid w:val="00F35601"/>
    <w:rsid w:val="00F36050"/>
    <w:rsid w:val="00F3642B"/>
    <w:rsid w:val="00F36CA8"/>
    <w:rsid w:val="00F36E67"/>
    <w:rsid w:val="00F3704A"/>
    <w:rsid w:val="00F3717F"/>
    <w:rsid w:val="00F374B0"/>
    <w:rsid w:val="00F3772B"/>
    <w:rsid w:val="00F37BA8"/>
    <w:rsid w:val="00F37D94"/>
    <w:rsid w:val="00F409D2"/>
    <w:rsid w:val="00F40F72"/>
    <w:rsid w:val="00F411E3"/>
    <w:rsid w:val="00F4155C"/>
    <w:rsid w:val="00F41A39"/>
    <w:rsid w:val="00F41F10"/>
    <w:rsid w:val="00F4213C"/>
    <w:rsid w:val="00F42913"/>
    <w:rsid w:val="00F44645"/>
    <w:rsid w:val="00F44695"/>
    <w:rsid w:val="00F44A41"/>
    <w:rsid w:val="00F4572D"/>
    <w:rsid w:val="00F45A8B"/>
    <w:rsid w:val="00F45D08"/>
    <w:rsid w:val="00F45DE0"/>
    <w:rsid w:val="00F45E0A"/>
    <w:rsid w:val="00F463F0"/>
    <w:rsid w:val="00F46B4D"/>
    <w:rsid w:val="00F46DC2"/>
    <w:rsid w:val="00F47039"/>
    <w:rsid w:val="00F477EF"/>
    <w:rsid w:val="00F47873"/>
    <w:rsid w:val="00F47FB5"/>
    <w:rsid w:val="00F504E5"/>
    <w:rsid w:val="00F50524"/>
    <w:rsid w:val="00F50969"/>
    <w:rsid w:val="00F50B42"/>
    <w:rsid w:val="00F50B5D"/>
    <w:rsid w:val="00F50EBA"/>
    <w:rsid w:val="00F514DB"/>
    <w:rsid w:val="00F51639"/>
    <w:rsid w:val="00F51682"/>
    <w:rsid w:val="00F517FA"/>
    <w:rsid w:val="00F51B6B"/>
    <w:rsid w:val="00F52279"/>
    <w:rsid w:val="00F5268A"/>
    <w:rsid w:val="00F53231"/>
    <w:rsid w:val="00F538A5"/>
    <w:rsid w:val="00F53C58"/>
    <w:rsid w:val="00F53C5E"/>
    <w:rsid w:val="00F53EDA"/>
    <w:rsid w:val="00F53F55"/>
    <w:rsid w:val="00F54385"/>
    <w:rsid w:val="00F54AC6"/>
    <w:rsid w:val="00F550E5"/>
    <w:rsid w:val="00F557ED"/>
    <w:rsid w:val="00F55892"/>
    <w:rsid w:val="00F55E01"/>
    <w:rsid w:val="00F562CD"/>
    <w:rsid w:val="00F56709"/>
    <w:rsid w:val="00F57426"/>
    <w:rsid w:val="00F5767E"/>
    <w:rsid w:val="00F6033E"/>
    <w:rsid w:val="00F6079D"/>
    <w:rsid w:val="00F609AC"/>
    <w:rsid w:val="00F60D24"/>
    <w:rsid w:val="00F6102D"/>
    <w:rsid w:val="00F6136E"/>
    <w:rsid w:val="00F61A3B"/>
    <w:rsid w:val="00F620B6"/>
    <w:rsid w:val="00F62955"/>
    <w:rsid w:val="00F6298F"/>
    <w:rsid w:val="00F63199"/>
    <w:rsid w:val="00F635CF"/>
    <w:rsid w:val="00F63684"/>
    <w:rsid w:val="00F636AA"/>
    <w:rsid w:val="00F63863"/>
    <w:rsid w:val="00F6388E"/>
    <w:rsid w:val="00F63B73"/>
    <w:rsid w:val="00F63C4D"/>
    <w:rsid w:val="00F63FA4"/>
    <w:rsid w:val="00F64253"/>
    <w:rsid w:val="00F64515"/>
    <w:rsid w:val="00F6473C"/>
    <w:rsid w:val="00F64ED0"/>
    <w:rsid w:val="00F64F3D"/>
    <w:rsid w:val="00F656CA"/>
    <w:rsid w:val="00F65EB7"/>
    <w:rsid w:val="00F65FE5"/>
    <w:rsid w:val="00F667A2"/>
    <w:rsid w:val="00F66B15"/>
    <w:rsid w:val="00F66B53"/>
    <w:rsid w:val="00F67030"/>
    <w:rsid w:val="00F672BA"/>
    <w:rsid w:val="00F67305"/>
    <w:rsid w:val="00F6777C"/>
    <w:rsid w:val="00F67C5E"/>
    <w:rsid w:val="00F67D8F"/>
    <w:rsid w:val="00F70689"/>
    <w:rsid w:val="00F70B6D"/>
    <w:rsid w:val="00F71533"/>
    <w:rsid w:val="00F71592"/>
    <w:rsid w:val="00F715D1"/>
    <w:rsid w:val="00F71772"/>
    <w:rsid w:val="00F71785"/>
    <w:rsid w:val="00F71804"/>
    <w:rsid w:val="00F718F5"/>
    <w:rsid w:val="00F719AD"/>
    <w:rsid w:val="00F719C4"/>
    <w:rsid w:val="00F71A7E"/>
    <w:rsid w:val="00F71B7D"/>
    <w:rsid w:val="00F7214A"/>
    <w:rsid w:val="00F723C0"/>
    <w:rsid w:val="00F726D6"/>
    <w:rsid w:val="00F727D0"/>
    <w:rsid w:val="00F72D0F"/>
    <w:rsid w:val="00F73045"/>
    <w:rsid w:val="00F73595"/>
    <w:rsid w:val="00F7449E"/>
    <w:rsid w:val="00F74604"/>
    <w:rsid w:val="00F74835"/>
    <w:rsid w:val="00F74C0B"/>
    <w:rsid w:val="00F74D10"/>
    <w:rsid w:val="00F750C4"/>
    <w:rsid w:val="00F75547"/>
    <w:rsid w:val="00F76289"/>
    <w:rsid w:val="00F76962"/>
    <w:rsid w:val="00F76A85"/>
    <w:rsid w:val="00F76CAA"/>
    <w:rsid w:val="00F77025"/>
    <w:rsid w:val="00F77443"/>
    <w:rsid w:val="00F8063D"/>
    <w:rsid w:val="00F8065B"/>
    <w:rsid w:val="00F807A2"/>
    <w:rsid w:val="00F80919"/>
    <w:rsid w:val="00F80E79"/>
    <w:rsid w:val="00F81108"/>
    <w:rsid w:val="00F81BE2"/>
    <w:rsid w:val="00F8202F"/>
    <w:rsid w:val="00F82681"/>
    <w:rsid w:val="00F82699"/>
    <w:rsid w:val="00F829D1"/>
    <w:rsid w:val="00F82BEF"/>
    <w:rsid w:val="00F82DDF"/>
    <w:rsid w:val="00F82E8F"/>
    <w:rsid w:val="00F833A8"/>
    <w:rsid w:val="00F83669"/>
    <w:rsid w:val="00F83ECA"/>
    <w:rsid w:val="00F83FEE"/>
    <w:rsid w:val="00F84546"/>
    <w:rsid w:val="00F8476D"/>
    <w:rsid w:val="00F84A6D"/>
    <w:rsid w:val="00F85080"/>
    <w:rsid w:val="00F852D7"/>
    <w:rsid w:val="00F85728"/>
    <w:rsid w:val="00F85D5C"/>
    <w:rsid w:val="00F85E01"/>
    <w:rsid w:val="00F86340"/>
    <w:rsid w:val="00F86963"/>
    <w:rsid w:val="00F8701B"/>
    <w:rsid w:val="00F8724B"/>
    <w:rsid w:val="00F87434"/>
    <w:rsid w:val="00F87C0A"/>
    <w:rsid w:val="00F87DC4"/>
    <w:rsid w:val="00F900FC"/>
    <w:rsid w:val="00F90261"/>
    <w:rsid w:val="00F902A7"/>
    <w:rsid w:val="00F90C34"/>
    <w:rsid w:val="00F9118F"/>
    <w:rsid w:val="00F91C9B"/>
    <w:rsid w:val="00F92194"/>
    <w:rsid w:val="00F93D95"/>
    <w:rsid w:val="00F93FC5"/>
    <w:rsid w:val="00F95185"/>
    <w:rsid w:val="00F9536E"/>
    <w:rsid w:val="00F95F2A"/>
    <w:rsid w:val="00F9607F"/>
    <w:rsid w:val="00F96200"/>
    <w:rsid w:val="00F96908"/>
    <w:rsid w:val="00F96E19"/>
    <w:rsid w:val="00F96EEF"/>
    <w:rsid w:val="00F96FC1"/>
    <w:rsid w:val="00F970DC"/>
    <w:rsid w:val="00F9745B"/>
    <w:rsid w:val="00F975AE"/>
    <w:rsid w:val="00FA050E"/>
    <w:rsid w:val="00FA0FB0"/>
    <w:rsid w:val="00FA1687"/>
    <w:rsid w:val="00FA16E7"/>
    <w:rsid w:val="00FA173A"/>
    <w:rsid w:val="00FA1EFA"/>
    <w:rsid w:val="00FA1F2C"/>
    <w:rsid w:val="00FA23BB"/>
    <w:rsid w:val="00FA2785"/>
    <w:rsid w:val="00FA28E0"/>
    <w:rsid w:val="00FA2B8C"/>
    <w:rsid w:val="00FA2C20"/>
    <w:rsid w:val="00FA2E5E"/>
    <w:rsid w:val="00FA3734"/>
    <w:rsid w:val="00FA3C8F"/>
    <w:rsid w:val="00FA40E8"/>
    <w:rsid w:val="00FA41E5"/>
    <w:rsid w:val="00FA4238"/>
    <w:rsid w:val="00FA45F7"/>
    <w:rsid w:val="00FA4D0C"/>
    <w:rsid w:val="00FA4F80"/>
    <w:rsid w:val="00FA5185"/>
    <w:rsid w:val="00FA5482"/>
    <w:rsid w:val="00FA5F87"/>
    <w:rsid w:val="00FA65C5"/>
    <w:rsid w:val="00FA68E8"/>
    <w:rsid w:val="00FA690F"/>
    <w:rsid w:val="00FA6A14"/>
    <w:rsid w:val="00FA6B94"/>
    <w:rsid w:val="00FA6C41"/>
    <w:rsid w:val="00FA6E3D"/>
    <w:rsid w:val="00FA723B"/>
    <w:rsid w:val="00FA73C6"/>
    <w:rsid w:val="00FA75BF"/>
    <w:rsid w:val="00FA7729"/>
    <w:rsid w:val="00FA78F0"/>
    <w:rsid w:val="00FA7A2F"/>
    <w:rsid w:val="00FA7C90"/>
    <w:rsid w:val="00FB0315"/>
    <w:rsid w:val="00FB09FC"/>
    <w:rsid w:val="00FB0FB8"/>
    <w:rsid w:val="00FB101F"/>
    <w:rsid w:val="00FB105C"/>
    <w:rsid w:val="00FB144C"/>
    <w:rsid w:val="00FB20C9"/>
    <w:rsid w:val="00FB2382"/>
    <w:rsid w:val="00FB2405"/>
    <w:rsid w:val="00FB2426"/>
    <w:rsid w:val="00FB24BF"/>
    <w:rsid w:val="00FB2D83"/>
    <w:rsid w:val="00FB2DD0"/>
    <w:rsid w:val="00FB3D00"/>
    <w:rsid w:val="00FB4618"/>
    <w:rsid w:val="00FB4A65"/>
    <w:rsid w:val="00FB4CE6"/>
    <w:rsid w:val="00FB4F8C"/>
    <w:rsid w:val="00FB55F3"/>
    <w:rsid w:val="00FB5AFD"/>
    <w:rsid w:val="00FB6235"/>
    <w:rsid w:val="00FB6549"/>
    <w:rsid w:val="00FB6CC3"/>
    <w:rsid w:val="00FB7250"/>
    <w:rsid w:val="00FB7391"/>
    <w:rsid w:val="00FB7517"/>
    <w:rsid w:val="00FC03DB"/>
    <w:rsid w:val="00FC0609"/>
    <w:rsid w:val="00FC0CC2"/>
    <w:rsid w:val="00FC115F"/>
    <w:rsid w:val="00FC19E1"/>
    <w:rsid w:val="00FC1B52"/>
    <w:rsid w:val="00FC1C92"/>
    <w:rsid w:val="00FC1DD2"/>
    <w:rsid w:val="00FC1E19"/>
    <w:rsid w:val="00FC2B5D"/>
    <w:rsid w:val="00FC2FBE"/>
    <w:rsid w:val="00FC3318"/>
    <w:rsid w:val="00FC33DF"/>
    <w:rsid w:val="00FC35EE"/>
    <w:rsid w:val="00FC39A2"/>
    <w:rsid w:val="00FC3A23"/>
    <w:rsid w:val="00FC410A"/>
    <w:rsid w:val="00FC4195"/>
    <w:rsid w:val="00FC4805"/>
    <w:rsid w:val="00FC5286"/>
    <w:rsid w:val="00FC58BA"/>
    <w:rsid w:val="00FC5A6A"/>
    <w:rsid w:val="00FC6228"/>
    <w:rsid w:val="00FC62E0"/>
    <w:rsid w:val="00FC64BB"/>
    <w:rsid w:val="00FC6972"/>
    <w:rsid w:val="00FC6AF8"/>
    <w:rsid w:val="00FC6C66"/>
    <w:rsid w:val="00FC7264"/>
    <w:rsid w:val="00FC73A2"/>
    <w:rsid w:val="00FC73E5"/>
    <w:rsid w:val="00FC748F"/>
    <w:rsid w:val="00FC7A3A"/>
    <w:rsid w:val="00FD0027"/>
    <w:rsid w:val="00FD01CA"/>
    <w:rsid w:val="00FD0470"/>
    <w:rsid w:val="00FD0619"/>
    <w:rsid w:val="00FD0AD3"/>
    <w:rsid w:val="00FD0AF3"/>
    <w:rsid w:val="00FD1B27"/>
    <w:rsid w:val="00FD1B62"/>
    <w:rsid w:val="00FD1FED"/>
    <w:rsid w:val="00FD2590"/>
    <w:rsid w:val="00FD25E6"/>
    <w:rsid w:val="00FD2718"/>
    <w:rsid w:val="00FD2C33"/>
    <w:rsid w:val="00FD2E31"/>
    <w:rsid w:val="00FD321C"/>
    <w:rsid w:val="00FD3354"/>
    <w:rsid w:val="00FD38FE"/>
    <w:rsid w:val="00FD3AB2"/>
    <w:rsid w:val="00FD40AA"/>
    <w:rsid w:val="00FD42FA"/>
    <w:rsid w:val="00FD44C6"/>
    <w:rsid w:val="00FD467D"/>
    <w:rsid w:val="00FD47E6"/>
    <w:rsid w:val="00FD4835"/>
    <w:rsid w:val="00FD48D0"/>
    <w:rsid w:val="00FD4B9B"/>
    <w:rsid w:val="00FD4BA4"/>
    <w:rsid w:val="00FD5BC2"/>
    <w:rsid w:val="00FD5F7A"/>
    <w:rsid w:val="00FD637E"/>
    <w:rsid w:val="00FD6883"/>
    <w:rsid w:val="00FD6900"/>
    <w:rsid w:val="00FD6AB4"/>
    <w:rsid w:val="00FD6D8F"/>
    <w:rsid w:val="00FE003A"/>
    <w:rsid w:val="00FE05BD"/>
    <w:rsid w:val="00FE07B2"/>
    <w:rsid w:val="00FE14D7"/>
    <w:rsid w:val="00FE1644"/>
    <w:rsid w:val="00FE164F"/>
    <w:rsid w:val="00FE17C6"/>
    <w:rsid w:val="00FE1F72"/>
    <w:rsid w:val="00FE2154"/>
    <w:rsid w:val="00FE21FF"/>
    <w:rsid w:val="00FE234B"/>
    <w:rsid w:val="00FE29FC"/>
    <w:rsid w:val="00FE2B9B"/>
    <w:rsid w:val="00FE2F08"/>
    <w:rsid w:val="00FE300F"/>
    <w:rsid w:val="00FE3218"/>
    <w:rsid w:val="00FE3C9E"/>
    <w:rsid w:val="00FE3CA5"/>
    <w:rsid w:val="00FE3F6B"/>
    <w:rsid w:val="00FE41FA"/>
    <w:rsid w:val="00FE5343"/>
    <w:rsid w:val="00FE58BD"/>
    <w:rsid w:val="00FE5BD7"/>
    <w:rsid w:val="00FE647B"/>
    <w:rsid w:val="00FE740B"/>
    <w:rsid w:val="00FE77F7"/>
    <w:rsid w:val="00FE7D2C"/>
    <w:rsid w:val="00FE7D63"/>
    <w:rsid w:val="00FE7F70"/>
    <w:rsid w:val="00FF072E"/>
    <w:rsid w:val="00FF0D8A"/>
    <w:rsid w:val="00FF0F01"/>
    <w:rsid w:val="00FF115D"/>
    <w:rsid w:val="00FF188A"/>
    <w:rsid w:val="00FF1F50"/>
    <w:rsid w:val="00FF22F3"/>
    <w:rsid w:val="00FF33B7"/>
    <w:rsid w:val="00FF3482"/>
    <w:rsid w:val="00FF3A7E"/>
    <w:rsid w:val="00FF41E9"/>
    <w:rsid w:val="00FF445F"/>
    <w:rsid w:val="00FF4837"/>
    <w:rsid w:val="00FF4925"/>
    <w:rsid w:val="00FF52DB"/>
    <w:rsid w:val="00FF5523"/>
    <w:rsid w:val="00FF55D6"/>
    <w:rsid w:val="00FF5944"/>
    <w:rsid w:val="00FF59E9"/>
    <w:rsid w:val="00FF612C"/>
    <w:rsid w:val="00FF656E"/>
    <w:rsid w:val="00FF6949"/>
    <w:rsid w:val="00FF6C90"/>
    <w:rsid w:val="00FF718D"/>
    <w:rsid w:val="00FF772F"/>
    <w:rsid w:val="00FF77A1"/>
    <w:rsid w:val="00FF7FAA"/>
    <w:rsid w:val="013E24E1"/>
    <w:rsid w:val="01567B3A"/>
    <w:rsid w:val="018B3EFF"/>
    <w:rsid w:val="01D64D93"/>
    <w:rsid w:val="02BA4A22"/>
    <w:rsid w:val="033400D6"/>
    <w:rsid w:val="05AA552F"/>
    <w:rsid w:val="083D78BB"/>
    <w:rsid w:val="08EE234E"/>
    <w:rsid w:val="0936391B"/>
    <w:rsid w:val="0A867910"/>
    <w:rsid w:val="0BE40EB2"/>
    <w:rsid w:val="0E62356E"/>
    <w:rsid w:val="0EF34A20"/>
    <w:rsid w:val="113607CF"/>
    <w:rsid w:val="113E6397"/>
    <w:rsid w:val="11E00A1C"/>
    <w:rsid w:val="13B10D40"/>
    <w:rsid w:val="15107E96"/>
    <w:rsid w:val="18DD42A8"/>
    <w:rsid w:val="19F54D19"/>
    <w:rsid w:val="210441EC"/>
    <w:rsid w:val="21D607FB"/>
    <w:rsid w:val="265D5394"/>
    <w:rsid w:val="277759B8"/>
    <w:rsid w:val="285A4A01"/>
    <w:rsid w:val="2A2574B8"/>
    <w:rsid w:val="2C060C53"/>
    <w:rsid w:val="2C925E3C"/>
    <w:rsid w:val="2D932396"/>
    <w:rsid w:val="30C27C79"/>
    <w:rsid w:val="370C1B40"/>
    <w:rsid w:val="375B1F8D"/>
    <w:rsid w:val="380B2E20"/>
    <w:rsid w:val="3CAF24EA"/>
    <w:rsid w:val="3E0615B2"/>
    <w:rsid w:val="3FA009AF"/>
    <w:rsid w:val="40081558"/>
    <w:rsid w:val="415E7C00"/>
    <w:rsid w:val="43802490"/>
    <w:rsid w:val="479103D1"/>
    <w:rsid w:val="485443E4"/>
    <w:rsid w:val="48D37BAE"/>
    <w:rsid w:val="4AA37441"/>
    <w:rsid w:val="4CF43963"/>
    <w:rsid w:val="4E9724C1"/>
    <w:rsid w:val="511D58C3"/>
    <w:rsid w:val="522B1EC8"/>
    <w:rsid w:val="531B736C"/>
    <w:rsid w:val="554D562F"/>
    <w:rsid w:val="55A469AC"/>
    <w:rsid w:val="573C726E"/>
    <w:rsid w:val="57C763E6"/>
    <w:rsid w:val="59BB77F9"/>
    <w:rsid w:val="5A550225"/>
    <w:rsid w:val="5CE31D7A"/>
    <w:rsid w:val="611C0E6A"/>
    <w:rsid w:val="62DC30FF"/>
    <w:rsid w:val="65CD2FFD"/>
    <w:rsid w:val="6B280A49"/>
    <w:rsid w:val="6BE7525B"/>
    <w:rsid w:val="70A823BD"/>
    <w:rsid w:val="73A4649C"/>
    <w:rsid w:val="752111B9"/>
    <w:rsid w:val="77A102B9"/>
    <w:rsid w:val="79FE5834"/>
    <w:rsid w:val="7A364C87"/>
    <w:rsid w:val="7BD47080"/>
    <w:rsid w:val="7C1035D8"/>
    <w:rsid w:val="7FF528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3" fillcolor="white">
      <v:fill color="white"/>
    </o:shapedefaults>
    <o:shapelayout v:ext="edit">
      <o:idmap v:ext="edit" data="2"/>
    </o:shapelayout>
  </w:shapeDefaults>
  <w:decimalSymbol w:val=","/>
  <w:listSeparator w:val=";"/>
  <w14:docId w14:val="0B8AC43F"/>
  <w15:docId w15:val="{52012191-0872-476E-A3E1-F85B4813FE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unhideWhenUsed="1" w:qFormat="1"/>
    <w:lsdException w:name="heading 4" w:uiPriority="0" w:qFormat="1"/>
    <w:lsdException w:name="heading 5"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lsdException w:name="footnote text" w:semiHidden="1" w:unhideWhenUsed="1" w:qFormat="1"/>
    <w:lsdException w:name="annotation text" w:semiHidden="1" w:uiPriority="0" w:unhideWhenUsed="1" w:qFormat="1"/>
    <w:lsdException w:name="header" w:semiHidden="1" w:unhideWhenUsed="1" w:qFormat="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iPriority="0" w:unhideWhenUsed="1" w:qFormat="1"/>
    <w:lsdException w:name="endnote reference" w:semiHidden="1" w:unhideWhenUsed="1" w:qFormat="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uiPriority="0" w:qFormat="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nhideWhenUsed="1" w:qFormat="1"/>
    <w:lsdException w:name="Body Text Indent 3" w:semiHidden="1" w:uiPriority="0"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0" w:qFormat="1"/>
    <w:lsdException w:name="Document Map" w:semiHidden="1"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uiPriority="0"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6E51BF"/>
    <w:pPr>
      <w:spacing w:after="200" w:line="276" w:lineRule="auto"/>
    </w:pPr>
    <w:rPr>
      <w:rFonts w:eastAsia="Calibri"/>
      <w:kern w:val="2"/>
      <w:sz w:val="24"/>
      <w:szCs w:val="24"/>
      <w:lang w:eastAsia="en-US"/>
    </w:rPr>
  </w:style>
  <w:style w:type="paragraph" w:styleId="1">
    <w:name w:val="heading 1"/>
    <w:basedOn w:val="a0"/>
    <w:next w:val="a0"/>
    <w:link w:val="10"/>
    <w:uiPriority w:val="9"/>
    <w:qFormat/>
    <w:rsid w:val="0097162A"/>
    <w:pPr>
      <w:keepNext/>
      <w:spacing w:before="240" w:after="60" w:line="240" w:lineRule="auto"/>
      <w:outlineLvl w:val="0"/>
    </w:pPr>
    <w:rPr>
      <w:rFonts w:ascii="Arial" w:eastAsia="Times New Roman" w:hAnsi="Arial"/>
      <w:b/>
      <w:bCs/>
      <w:kern w:val="32"/>
      <w:sz w:val="32"/>
      <w:szCs w:val="32"/>
      <w:lang w:eastAsia="ru-RU"/>
    </w:rPr>
  </w:style>
  <w:style w:type="paragraph" w:styleId="2">
    <w:name w:val="heading 2"/>
    <w:basedOn w:val="a0"/>
    <w:next w:val="a0"/>
    <w:link w:val="20"/>
    <w:qFormat/>
    <w:rsid w:val="0097162A"/>
    <w:pPr>
      <w:keepNext/>
      <w:numPr>
        <w:ilvl w:val="1"/>
        <w:numId w:val="1"/>
      </w:numPr>
      <w:suppressAutoHyphens/>
      <w:spacing w:before="120" w:after="120" w:line="360" w:lineRule="auto"/>
      <w:jc w:val="center"/>
      <w:outlineLvl w:val="1"/>
    </w:pPr>
    <w:rPr>
      <w:rFonts w:eastAsia="Times New Roman"/>
      <w:b/>
      <w:bCs/>
      <w:iCs/>
      <w:kern w:val="0"/>
      <w:sz w:val="30"/>
      <w:szCs w:val="30"/>
      <w:lang w:eastAsia="ru-RU"/>
    </w:rPr>
  </w:style>
  <w:style w:type="paragraph" w:styleId="3">
    <w:name w:val="heading 3"/>
    <w:basedOn w:val="a0"/>
    <w:next w:val="a0"/>
    <w:link w:val="30"/>
    <w:unhideWhenUsed/>
    <w:qFormat/>
    <w:rsid w:val="0097162A"/>
    <w:pPr>
      <w:keepNext/>
      <w:keepLines/>
      <w:spacing w:before="200" w:after="0"/>
      <w:outlineLvl w:val="2"/>
    </w:pPr>
    <w:rPr>
      <w:rFonts w:ascii="Cambria" w:eastAsia="Times New Roman" w:hAnsi="Cambria"/>
      <w:b/>
      <w:bCs/>
      <w:color w:val="4F81BD"/>
      <w:kern w:val="0"/>
      <w:sz w:val="20"/>
      <w:szCs w:val="20"/>
    </w:rPr>
  </w:style>
  <w:style w:type="paragraph" w:styleId="4">
    <w:name w:val="heading 4"/>
    <w:basedOn w:val="a0"/>
    <w:next w:val="a0"/>
    <w:link w:val="41"/>
    <w:qFormat/>
    <w:rsid w:val="0097162A"/>
    <w:pPr>
      <w:keepNext/>
      <w:spacing w:before="240" w:after="60" w:line="240" w:lineRule="auto"/>
      <w:outlineLvl w:val="3"/>
    </w:pPr>
    <w:rPr>
      <w:rFonts w:ascii="Calibri" w:eastAsia="Times New Roman" w:hAnsi="Calibri"/>
      <w:b/>
      <w:bCs/>
      <w:kern w:val="0"/>
      <w:sz w:val="28"/>
      <w:szCs w:val="28"/>
      <w:lang w:eastAsia="ru-RU"/>
    </w:rPr>
  </w:style>
  <w:style w:type="paragraph" w:styleId="5">
    <w:name w:val="heading 5"/>
    <w:basedOn w:val="a0"/>
    <w:next w:val="a0"/>
    <w:link w:val="50"/>
    <w:unhideWhenUsed/>
    <w:qFormat/>
    <w:rsid w:val="0097162A"/>
    <w:pPr>
      <w:keepNext/>
      <w:keepLines/>
      <w:spacing w:before="200" w:after="0"/>
      <w:outlineLvl w:val="4"/>
    </w:pPr>
    <w:rPr>
      <w:rFonts w:ascii="Cambria" w:eastAsia="Times New Roman" w:hAnsi="Cambria"/>
      <w:color w:val="243F60"/>
      <w:kern w:val="0"/>
      <w:sz w:val="20"/>
      <w:szCs w:val="20"/>
    </w:rPr>
  </w:style>
  <w:style w:type="paragraph" w:styleId="7">
    <w:name w:val="heading 7"/>
    <w:basedOn w:val="a0"/>
    <w:next w:val="a0"/>
    <w:link w:val="70"/>
    <w:uiPriority w:val="9"/>
    <w:unhideWhenUsed/>
    <w:qFormat/>
    <w:rsid w:val="0097162A"/>
    <w:pPr>
      <w:spacing w:before="240" w:after="60" w:line="240" w:lineRule="auto"/>
      <w:outlineLvl w:val="6"/>
    </w:pPr>
    <w:rPr>
      <w:rFonts w:ascii="Calibri" w:eastAsia="Times New Roman" w:hAnsi="Calibri"/>
      <w:kern w:val="0"/>
    </w:rPr>
  </w:style>
  <w:style w:type="paragraph" w:styleId="8">
    <w:name w:val="heading 8"/>
    <w:basedOn w:val="a0"/>
    <w:next w:val="a0"/>
    <w:link w:val="80"/>
    <w:qFormat/>
    <w:rsid w:val="0097162A"/>
    <w:pPr>
      <w:spacing w:before="240" w:after="60" w:line="240" w:lineRule="auto"/>
      <w:outlineLvl w:val="7"/>
    </w:pPr>
    <w:rPr>
      <w:rFonts w:eastAsia="Times New Roman"/>
      <w:i/>
      <w:iCs/>
      <w:kern w:val="0"/>
      <w:lang w:val="en-US"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uiPriority w:val="99"/>
    <w:semiHidden/>
    <w:unhideWhenUsed/>
    <w:qFormat/>
    <w:rsid w:val="0097162A"/>
    <w:pPr>
      <w:spacing w:after="0" w:line="240" w:lineRule="auto"/>
    </w:pPr>
    <w:rPr>
      <w:rFonts w:ascii="Tahoma" w:hAnsi="Tahoma"/>
      <w:kern w:val="0"/>
      <w:sz w:val="16"/>
      <w:szCs w:val="16"/>
    </w:rPr>
  </w:style>
  <w:style w:type="paragraph" w:styleId="21">
    <w:name w:val="Body Text 2"/>
    <w:basedOn w:val="a0"/>
    <w:link w:val="22"/>
    <w:qFormat/>
    <w:rsid w:val="0097162A"/>
    <w:pPr>
      <w:spacing w:after="120" w:line="480" w:lineRule="auto"/>
    </w:pPr>
    <w:rPr>
      <w:rFonts w:eastAsia="Times New Roman"/>
      <w:kern w:val="0"/>
      <w:sz w:val="20"/>
      <w:szCs w:val="20"/>
      <w:lang w:eastAsia="ru-RU"/>
    </w:rPr>
  </w:style>
  <w:style w:type="paragraph" w:styleId="a6">
    <w:name w:val="Plain Text"/>
    <w:basedOn w:val="a0"/>
    <w:link w:val="a7"/>
    <w:qFormat/>
    <w:rsid w:val="0097162A"/>
    <w:pPr>
      <w:spacing w:after="0" w:line="240" w:lineRule="auto"/>
    </w:pPr>
    <w:rPr>
      <w:rFonts w:ascii="Courier New" w:eastAsia="Times New Roman" w:hAnsi="Courier New"/>
      <w:kern w:val="0"/>
      <w:sz w:val="20"/>
      <w:szCs w:val="20"/>
      <w:lang w:eastAsia="ru-RU"/>
    </w:rPr>
  </w:style>
  <w:style w:type="paragraph" w:styleId="31">
    <w:name w:val="Body Text Indent 3"/>
    <w:basedOn w:val="a0"/>
    <w:link w:val="32"/>
    <w:unhideWhenUsed/>
    <w:qFormat/>
    <w:rsid w:val="0097162A"/>
    <w:pPr>
      <w:spacing w:after="120"/>
      <w:ind w:left="283"/>
    </w:pPr>
    <w:rPr>
      <w:kern w:val="0"/>
      <w:sz w:val="16"/>
      <w:szCs w:val="16"/>
    </w:rPr>
  </w:style>
  <w:style w:type="paragraph" w:styleId="a8">
    <w:name w:val="caption"/>
    <w:basedOn w:val="a0"/>
    <w:next w:val="a0"/>
    <w:link w:val="a9"/>
    <w:unhideWhenUsed/>
    <w:qFormat/>
    <w:rsid w:val="0097162A"/>
    <w:pPr>
      <w:spacing w:line="240" w:lineRule="auto"/>
    </w:pPr>
    <w:rPr>
      <w:b/>
      <w:bCs/>
      <w:color w:val="4F81BD"/>
      <w:sz w:val="18"/>
      <w:szCs w:val="18"/>
    </w:rPr>
  </w:style>
  <w:style w:type="paragraph" w:styleId="aa">
    <w:name w:val="annotation text"/>
    <w:basedOn w:val="a0"/>
    <w:link w:val="ab"/>
    <w:unhideWhenUsed/>
    <w:qFormat/>
    <w:rsid w:val="0097162A"/>
    <w:pPr>
      <w:spacing w:line="240" w:lineRule="auto"/>
    </w:pPr>
    <w:rPr>
      <w:kern w:val="0"/>
      <w:sz w:val="20"/>
      <w:szCs w:val="20"/>
    </w:rPr>
  </w:style>
  <w:style w:type="paragraph" w:styleId="ac">
    <w:name w:val="annotation subject"/>
    <w:basedOn w:val="aa"/>
    <w:next w:val="aa"/>
    <w:link w:val="ad"/>
    <w:semiHidden/>
    <w:unhideWhenUsed/>
    <w:qFormat/>
    <w:rsid w:val="0097162A"/>
    <w:rPr>
      <w:b/>
      <w:bCs/>
    </w:rPr>
  </w:style>
  <w:style w:type="paragraph" w:styleId="ae">
    <w:name w:val="Document Map"/>
    <w:basedOn w:val="a0"/>
    <w:link w:val="af"/>
    <w:uiPriority w:val="99"/>
    <w:unhideWhenUsed/>
    <w:qFormat/>
    <w:rsid w:val="0097162A"/>
    <w:pPr>
      <w:spacing w:after="0" w:line="240" w:lineRule="auto"/>
    </w:pPr>
    <w:rPr>
      <w:rFonts w:ascii="Tahoma" w:hAnsi="Tahoma"/>
      <w:kern w:val="0"/>
      <w:sz w:val="16"/>
      <w:szCs w:val="16"/>
    </w:rPr>
  </w:style>
  <w:style w:type="paragraph" w:styleId="af0">
    <w:name w:val="footnote text"/>
    <w:basedOn w:val="a0"/>
    <w:link w:val="af1"/>
    <w:uiPriority w:val="99"/>
    <w:qFormat/>
    <w:rsid w:val="0097162A"/>
    <w:pPr>
      <w:spacing w:after="0" w:line="240" w:lineRule="auto"/>
    </w:pPr>
    <w:rPr>
      <w:rFonts w:eastAsia="Times New Roman"/>
      <w:kern w:val="0"/>
      <w:sz w:val="20"/>
      <w:szCs w:val="20"/>
      <w:lang w:eastAsia="ru-RU"/>
    </w:rPr>
  </w:style>
  <w:style w:type="paragraph" w:styleId="81">
    <w:name w:val="toc 8"/>
    <w:basedOn w:val="a0"/>
    <w:next w:val="a0"/>
    <w:unhideWhenUsed/>
    <w:qFormat/>
    <w:rsid w:val="0097162A"/>
    <w:pPr>
      <w:spacing w:after="100"/>
      <w:ind w:left="1540"/>
    </w:pPr>
    <w:rPr>
      <w:rFonts w:eastAsia="Times New Roman"/>
      <w:lang w:eastAsia="ru-RU"/>
    </w:rPr>
  </w:style>
  <w:style w:type="paragraph" w:styleId="af2">
    <w:name w:val="header"/>
    <w:basedOn w:val="a0"/>
    <w:link w:val="af3"/>
    <w:uiPriority w:val="99"/>
    <w:unhideWhenUsed/>
    <w:qFormat/>
    <w:rsid w:val="0097162A"/>
    <w:pPr>
      <w:tabs>
        <w:tab w:val="center" w:pos="4677"/>
        <w:tab w:val="right" w:pos="9355"/>
      </w:tabs>
      <w:spacing w:after="0" w:line="240" w:lineRule="auto"/>
    </w:pPr>
  </w:style>
  <w:style w:type="paragraph" w:styleId="9">
    <w:name w:val="toc 9"/>
    <w:basedOn w:val="a0"/>
    <w:next w:val="a0"/>
    <w:unhideWhenUsed/>
    <w:qFormat/>
    <w:rsid w:val="0097162A"/>
    <w:pPr>
      <w:spacing w:after="100"/>
      <w:ind w:left="1760"/>
    </w:pPr>
    <w:rPr>
      <w:rFonts w:eastAsia="Times New Roman"/>
      <w:lang w:eastAsia="ru-RU"/>
    </w:rPr>
  </w:style>
  <w:style w:type="paragraph" w:styleId="71">
    <w:name w:val="toc 7"/>
    <w:basedOn w:val="a0"/>
    <w:next w:val="a0"/>
    <w:unhideWhenUsed/>
    <w:qFormat/>
    <w:rsid w:val="0097162A"/>
    <w:pPr>
      <w:spacing w:after="100"/>
      <w:ind w:left="1320"/>
    </w:pPr>
    <w:rPr>
      <w:rFonts w:eastAsia="Times New Roman"/>
      <w:lang w:eastAsia="ru-RU"/>
    </w:rPr>
  </w:style>
  <w:style w:type="paragraph" w:styleId="af4">
    <w:name w:val="Body Text"/>
    <w:basedOn w:val="a0"/>
    <w:link w:val="af5"/>
    <w:qFormat/>
    <w:rsid w:val="0097162A"/>
    <w:pPr>
      <w:widowControl w:val="0"/>
      <w:spacing w:after="0" w:line="240" w:lineRule="auto"/>
      <w:jc w:val="center"/>
    </w:pPr>
    <w:rPr>
      <w:rFonts w:eastAsia="Times New Roman"/>
      <w:b/>
      <w:snapToGrid w:val="0"/>
      <w:kern w:val="0"/>
      <w:sz w:val="28"/>
      <w:szCs w:val="20"/>
      <w:lang w:eastAsia="ru-RU"/>
    </w:rPr>
  </w:style>
  <w:style w:type="paragraph" w:styleId="11">
    <w:name w:val="toc 1"/>
    <w:basedOn w:val="a0"/>
    <w:next w:val="a0"/>
    <w:uiPriority w:val="39"/>
    <w:qFormat/>
    <w:rsid w:val="0097162A"/>
    <w:pPr>
      <w:tabs>
        <w:tab w:val="right" w:leader="dot" w:pos="9072"/>
      </w:tabs>
      <w:suppressAutoHyphens/>
      <w:spacing w:after="0"/>
    </w:pPr>
    <w:rPr>
      <w:rFonts w:eastAsia="Times New Roman"/>
      <w:lang w:eastAsia="ru-RU"/>
    </w:rPr>
  </w:style>
  <w:style w:type="paragraph" w:styleId="6">
    <w:name w:val="toc 6"/>
    <w:basedOn w:val="a0"/>
    <w:next w:val="a0"/>
    <w:unhideWhenUsed/>
    <w:qFormat/>
    <w:rsid w:val="0097162A"/>
    <w:pPr>
      <w:spacing w:after="100"/>
      <w:ind w:left="1100"/>
    </w:pPr>
    <w:rPr>
      <w:rFonts w:eastAsia="Times New Roman"/>
      <w:lang w:eastAsia="ru-RU"/>
    </w:rPr>
  </w:style>
  <w:style w:type="paragraph" w:styleId="33">
    <w:name w:val="toc 3"/>
    <w:basedOn w:val="a0"/>
    <w:next w:val="a0"/>
    <w:uiPriority w:val="39"/>
    <w:qFormat/>
    <w:rsid w:val="0097162A"/>
    <w:pPr>
      <w:tabs>
        <w:tab w:val="left" w:pos="1418"/>
        <w:tab w:val="right" w:leader="dot" w:pos="9072"/>
        <w:tab w:val="right" w:leader="dot" w:pos="10206"/>
      </w:tabs>
      <w:suppressAutoHyphens/>
      <w:spacing w:after="0"/>
      <w:ind w:firstLine="567"/>
    </w:pPr>
    <w:rPr>
      <w:rFonts w:eastAsia="Times New Roman"/>
      <w:lang w:eastAsia="ru-RU"/>
    </w:rPr>
  </w:style>
  <w:style w:type="paragraph" w:styleId="23">
    <w:name w:val="toc 2"/>
    <w:basedOn w:val="a0"/>
    <w:next w:val="a0"/>
    <w:uiPriority w:val="39"/>
    <w:qFormat/>
    <w:rsid w:val="0097162A"/>
    <w:pPr>
      <w:tabs>
        <w:tab w:val="right" w:leader="dot" w:pos="9072"/>
        <w:tab w:val="right" w:leader="dot" w:pos="10206"/>
      </w:tabs>
      <w:suppressAutoHyphens/>
      <w:spacing w:after="0"/>
      <w:ind w:firstLine="284"/>
    </w:pPr>
    <w:rPr>
      <w:rFonts w:eastAsia="Times New Roman"/>
      <w:lang w:eastAsia="ru-RU"/>
    </w:rPr>
  </w:style>
  <w:style w:type="paragraph" w:styleId="40">
    <w:name w:val="toc 4"/>
    <w:basedOn w:val="a0"/>
    <w:next w:val="a0"/>
    <w:unhideWhenUsed/>
    <w:qFormat/>
    <w:rsid w:val="0097162A"/>
    <w:pPr>
      <w:spacing w:after="100"/>
      <w:ind w:left="660"/>
    </w:pPr>
    <w:rPr>
      <w:rFonts w:eastAsia="Times New Roman"/>
      <w:lang w:eastAsia="ru-RU"/>
    </w:rPr>
  </w:style>
  <w:style w:type="paragraph" w:styleId="51">
    <w:name w:val="toc 5"/>
    <w:basedOn w:val="a0"/>
    <w:next w:val="a0"/>
    <w:unhideWhenUsed/>
    <w:qFormat/>
    <w:rsid w:val="0097162A"/>
    <w:pPr>
      <w:spacing w:after="100"/>
      <w:ind w:left="880"/>
    </w:pPr>
    <w:rPr>
      <w:rFonts w:eastAsia="Times New Roman"/>
      <w:lang w:eastAsia="ru-RU"/>
    </w:rPr>
  </w:style>
  <w:style w:type="paragraph" w:styleId="af6">
    <w:name w:val="Body Text First Indent"/>
    <w:basedOn w:val="af4"/>
    <w:link w:val="af7"/>
    <w:qFormat/>
    <w:rsid w:val="0097162A"/>
    <w:pPr>
      <w:widowControl/>
      <w:spacing w:after="120"/>
      <w:ind w:firstLine="210"/>
      <w:jc w:val="left"/>
    </w:pPr>
    <w:rPr>
      <w:b w:val="0"/>
      <w:snapToGrid/>
      <w:sz w:val="24"/>
      <w:szCs w:val="24"/>
    </w:rPr>
  </w:style>
  <w:style w:type="paragraph" w:styleId="af8">
    <w:name w:val="Body Text Indent"/>
    <w:basedOn w:val="a0"/>
    <w:link w:val="af9"/>
    <w:unhideWhenUsed/>
    <w:qFormat/>
    <w:rsid w:val="0097162A"/>
    <w:pPr>
      <w:spacing w:after="120"/>
      <w:ind w:left="283"/>
    </w:pPr>
  </w:style>
  <w:style w:type="paragraph" w:styleId="a">
    <w:name w:val="List Bullet"/>
    <w:basedOn w:val="a0"/>
    <w:link w:val="afa"/>
    <w:qFormat/>
    <w:rsid w:val="0097162A"/>
    <w:pPr>
      <w:widowControl w:val="0"/>
      <w:numPr>
        <w:numId w:val="2"/>
      </w:numPr>
      <w:autoSpaceDE w:val="0"/>
      <w:autoSpaceDN w:val="0"/>
      <w:adjustRightInd w:val="0"/>
      <w:spacing w:before="120" w:after="0" w:line="240" w:lineRule="auto"/>
      <w:ind w:left="357" w:hanging="357"/>
      <w:jc w:val="both"/>
    </w:pPr>
    <w:rPr>
      <w:kern w:val="0"/>
      <w:sz w:val="26"/>
      <w:szCs w:val="26"/>
    </w:rPr>
  </w:style>
  <w:style w:type="paragraph" w:styleId="afb">
    <w:name w:val="Title"/>
    <w:basedOn w:val="a0"/>
    <w:next w:val="a0"/>
    <w:link w:val="afc"/>
    <w:qFormat/>
    <w:rsid w:val="0097162A"/>
    <w:pPr>
      <w:spacing w:before="240" w:after="60"/>
      <w:jc w:val="center"/>
      <w:outlineLvl w:val="0"/>
    </w:pPr>
    <w:rPr>
      <w:rFonts w:ascii="Cambria" w:eastAsia="Times New Roman" w:hAnsi="Cambria"/>
      <w:b/>
      <w:bCs/>
      <w:kern w:val="28"/>
      <w:sz w:val="32"/>
      <w:szCs w:val="32"/>
    </w:rPr>
  </w:style>
  <w:style w:type="paragraph" w:styleId="afd">
    <w:name w:val="footer"/>
    <w:basedOn w:val="a0"/>
    <w:link w:val="afe"/>
    <w:uiPriority w:val="99"/>
    <w:unhideWhenUsed/>
    <w:qFormat/>
    <w:rsid w:val="0097162A"/>
    <w:pPr>
      <w:tabs>
        <w:tab w:val="center" w:pos="4677"/>
        <w:tab w:val="right" w:pos="9355"/>
      </w:tabs>
      <w:spacing w:after="0" w:line="240" w:lineRule="auto"/>
    </w:pPr>
  </w:style>
  <w:style w:type="paragraph" w:styleId="aff">
    <w:name w:val="List"/>
    <w:basedOn w:val="a0"/>
    <w:qFormat/>
    <w:rsid w:val="0097162A"/>
    <w:pPr>
      <w:spacing w:before="100" w:beforeAutospacing="1" w:after="100" w:afterAutospacing="1" w:line="240" w:lineRule="auto"/>
    </w:pPr>
    <w:rPr>
      <w:rFonts w:eastAsia="Times New Roman"/>
      <w:kern w:val="0"/>
      <w:lang w:eastAsia="ru-RU"/>
    </w:rPr>
  </w:style>
  <w:style w:type="paragraph" w:styleId="aff0">
    <w:name w:val="Normal (Web)"/>
    <w:basedOn w:val="a0"/>
    <w:uiPriority w:val="99"/>
    <w:qFormat/>
    <w:rsid w:val="0097162A"/>
    <w:pPr>
      <w:spacing w:before="100" w:beforeAutospacing="1" w:after="100" w:afterAutospacing="1" w:line="240" w:lineRule="auto"/>
    </w:pPr>
    <w:rPr>
      <w:rFonts w:eastAsia="Times New Roman"/>
      <w:kern w:val="0"/>
      <w:lang w:eastAsia="ru-RU"/>
    </w:rPr>
  </w:style>
  <w:style w:type="paragraph" w:styleId="34">
    <w:name w:val="Body Text 3"/>
    <w:basedOn w:val="a0"/>
    <w:link w:val="35"/>
    <w:qFormat/>
    <w:rsid w:val="0097162A"/>
    <w:pPr>
      <w:spacing w:after="120" w:line="240" w:lineRule="auto"/>
    </w:pPr>
    <w:rPr>
      <w:kern w:val="0"/>
      <w:sz w:val="16"/>
      <w:szCs w:val="16"/>
      <w:lang w:val="en-US" w:eastAsia="ru-RU"/>
    </w:rPr>
  </w:style>
  <w:style w:type="paragraph" w:styleId="24">
    <w:name w:val="Body Text Indent 2"/>
    <w:basedOn w:val="a0"/>
    <w:link w:val="25"/>
    <w:uiPriority w:val="99"/>
    <w:qFormat/>
    <w:rsid w:val="0097162A"/>
    <w:pPr>
      <w:spacing w:after="120" w:line="480" w:lineRule="auto"/>
      <w:ind w:left="283"/>
    </w:pPr>
    <w:rPr>
      <w:rFonts w:eastAsia="Times New Roman"/>
      <w:kern w:val="0"/>
      <w:sz w:val="20"/>
      <w:szCs w:val="20"/>
      <w:lang w:eastAsia="ru-RU"/>
    </w:rPr>
  </w:style>
  <w:style w:type="paragraph" w:styleId="aff1">
    <w:name w:val="Subtitle"/>
    <w:basedOn w:val="a0"/>
    <w:link w:val="aff2"/>
    <w:qFormat/>
    <w:rsid w:val="0097162A"/>
    <w:pPr>
      <w:spacing w:after="0" w:line="240" w:lineRule="auto"/>
    </w:pPr>
    <w:rPr>
      <w:rFonts w:eastAsia="Times New Roman"/>
      <w:b/>
      <w:bCs/>
      <w:kern w:val="0"/>
      <w:sz w:val="20"/>
      <w:szCs w:val="20"/>
      <w:lang w:eastAsia="ru-RU"/>
    </w:rPr>
  </w:style>
  <w:style w:type="paragraph" w:styleId="HTML">
    <w:name w:val="HTML Preformatted"/>
    <w:basedOn w:val="a0"/>
    <w:link w:val="HTML0"/>
    <w:unhideWhenUsed/>
    <w:qFormat/>
    <w:rsid w:val="009716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kern w:val="0"/>
      <w:sz w:val="20"/>
      <w:szCs w:val="20"/>
      <w:lang w:eastAsia="ru-RU"/>
    </w:rPr>
  </w:style>
  <w:style w:type="character" w:styleId="aff3">
    <w:name w:val="FollowedHyperlink"/>
    <w:uiPriority w:val="99"/>
    <w:semiHidden/>
    <w:unhideWhenUsed/>
    <w:qFormat/>
    <w:rsid w:val="0097162A"/>
    <w:rPr>
      <w:color w:val="800080"/>
      <w:u w:val="single"/>
    </w:rPr>
  </w:style>
  <w:style w:type="character" w:styleId="aff4">
    <w:name w:val="footnote reference"/>
    <w:uiPriority w:val="99"/>
    <w:qFormat/>
    <w:rsid w:val="0097162A"/>
    <w:rPr>
      <w:vertAlign w:val="superscript"/>
    </w:rPr>
  </w:style>
  <w:style w:type="character" w:styleId="aff5">
    <w:name w:val="annotation reference"/>
    <w:uiPriority w:val="99"/>
    <w:unhideWhenUsed/>
    <w:qFormat/>
    <w:rsid w:val="0097162A"/>
    <w:rPr>
      <w:sz w:val="16"/>
      <w:szCs w:val="16"/>
    </w:rPr>
  </w:style>
  <w:style w:type="character" w:styleId="aff6">
    <w:name w:val="endnote reference"/>
    <w:uiPriority w:val="99"/>
    <w:semiHidden/>
    <w:unhideWhenUsed/>
    <w:qFormat/>
    <w:rsid w:val="0097162A"/>
    <w:rPr>
      <w:vertAlign w:val="superscript"/>
    </w:rPr>
  </w:style>
  <w:style w:type="character" w:styleId="aff7">
    <w:name w:val="Emphasis"/>
    <w:qFormat/>
    <w:rsid w:val="0097162A"/>
    <w:rPr>
      <w:i/>
      <w:iCs/>
    </w:rPr>
  </w:style>
  <w:style w:type="character" w:styleId="aff8">
    <w:name w:val="Hyperlink"/>
    <w:uiPriority w:val="99"/>
    <w:qFormat/>
    <w:rsid w:val="0097162A"/>
    <w:rPr>
      <w:color w:val="0000FF"/>
      <w:u w:val="single"/>
    </w:rPr>
  </w:style>
  <w:style w:type="character" w:styleId="aff9">
    <w:name w:val="page number"/>
    <w:basedOn w:val="a1"/>
    <w:qFormat/>
    <w:rsid w:val="0097162A"/>
  </w:style>
  <w:style w:type="character" w:styleId="affa">
    <w:name w:val="Strong"/>
    <w:uiPriority w:val="22"/>
    <w:qFormat/>
    <w:rsid w:val="0097162A"/>
    <w:rPr>
      <w:b/>
      <w:bCs/>
    </w:rPr>
  </w:style>
  <w:style w:type="table" w:styleId="affb">
    <w:name w:val="Table Grid"/>
    <w:basedOn w:val="a2"/>
    <w:uiPriority w:val="39"/>
    <w:qFormat/>
    <w:rsid w:val="0097162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fc">
    <w:name w:val="Таблица"/>
    <w:basedOn w:val="a8"/>
    <w:qFormat/>
    <w:rsid w:val="0097162A"/>
  </w:style>
  <w:style w:type="character" w:customStyle="1" w:styleId="10">
    <w:name w:val="Заголовок 1 Знак"/>
    <w:link w:val="1"/>
    <w:uiPriority w:val="9"/>
    <w:qFormat/>
    <w:rsid w:val="0097162A"/>
    <w:rPr>
      <w:rFonts w:ascii="Arial" w:eastAsia="Times New Roman" w:hAnsi="Arial" w:cs="Arial"/>
      <w:b/>
      <w:bCs/>
      <w:kern w:val="32"/>
      <w:sz w:val="32"/>
      <w:szCs w:val="32"/>
      <w:lang w:eastAsia="ru-RU"/>
    </w:rPr>
  </w:style>
  <w:style w:type="character" w:customStyle="1" w:styleId="20">
    <w:name w:val="Заголовок 2 Знак"/>
    <w:link w:val="2"/>
    <w:qFormat/>
    <w:rsid w:val="0097162A"/>
    <w:rPr>
      <w:rFonts w:eastAsia="Times New Roman"/>
      <w:b/>
      <w:bCs/>
      <w:iCs/>
      <w:sz w:val="30"/>
      <w:szCs w:val="30"/>
    </w:rPr>
  </w:style>
  <w:style w:type="character" w:customStyle="1" w:styleId="30">
    <w:name w:val="Заголовок 3 Знак"/>
    <w:link w:val="3"/>
    <w:qFormat/>
    <w:rsid w:val="0097162A"/>
    <w:rPr>
      <w:rFonts w:ascii="Cambria" w:eastAsia="Times New Roman" w:hAnsi="Cambria" w:cs="Times New Roman"/>
      <w:b/>
      <w:bCs/>
      <w:color w:val="4F81BD"/>
    </w:rPr>
  </w:style>
  <w:style w:type="character" w:customStyle="1" w:styleId="41">
    <w:name w:val="Заголовок 4 Знак1"/>
    <w:link w:val="4"/>
    <w:qFormat/>
    <w:rsid w:val="0097162A"/>
    <w:rPr>
      <w:rFonts w:ascii="Calibri" w:eastAsia="Times New Roman" w:hAnsi="Calibri" w:cs="Times New Roman"/>
      <w:b/>
      <w:bCs/>
      <w:sz w:val="28"/>
      <w:szCs w:val="28"/>
      <w:lang w:eastAsia="ru-RU"/>
    </w:rPr>
  </w:style>
  <w:style w:type="character" w:customStyle="1" w:styleId="50">
    <w:name w:val="Заголовок 5 Знак"/>
    <w:link w:val="5"/>
    <w:qFormat/>
    <w:rsid w:val="0097162A"/>
    <w:rPr>
      <w:rFonts w:ascii="Cambria" w:eastAsia="Times New Roman" w:hAnsi="Cambria" w:cs="Times New Roman"/>
      <w:color w:val="243F60"/>
    </w:rPr>
  </w:style>
  <w:style w:type="character" w:customStyle="1" w:styleId="af">
    <w:name w:val="Схема документа Знак"/>
    <w:link w:val="ae"/>
    <w:uiPriority w:val="99"/>
    <w:qFormat/>
    <w:rsid w:val="0097162A"/>
    <w:rPr>
      <w:rFonts w:ascii="Tahoma" w:hAnsi="Tahoma" w:cs="Tahoma"/>
      <w:sz w:val="16"/>
      <w:szCs w:val="16"/>
    </w:rPr>
  </w:style>
  <w:style w:type="paragraph" w:styleId="affd">
    <w:name w:val="List Paragraph"/>
    <w:basedOn w:val="a0"/>
    <w:link w:val="affe"/>
    <w:uiPriority w:val="34"/>
    <w:qFormat/>
    <w:rsid w:val="0097162A"/>
    <w:pPr>
      <w:ind w:left="720"/>
      <w:contextualSpacing/>
    </w:pPr>
  </w:style>
  <w:style w:type="character" w:customStyle="1" w:styleId="42">
    <w:name w:val="Заголовок 4 Знак"/>
    <w:semiHidden/>
    <w:qFormat/>
    <w:rsid w:val="0097162A"/>
    <w:rPr>
      <w:rFonts w:ascii="Cambria" w:eastAsia="Times New Roman" w:hAnsi="Cambria" w:cs="Times New Roman"/>
      <w:b/>
      <w:bCs/>
      <w:i/>
      <w:iCs/>
      <w:color w:val="4F81BD"/>
    </w:rPr>
  </w:style>
  <w:style w:type="character" w:customStyle="1" w:styleId="af3">
    <w:name w:val="Верхний колонтитул Знак"/>
    <w:basedOn w:val="a1"/>
    <w:link w:val="af2"/>
    <w:uiPriority w:val="99"/>
    <w:qFormat/>
    <w:rsid w:val="0097162A"/>
  </w:style>
  <w:style w:type="character" w:customStyle="1" w:styleId="afe">
    <w:name w:val="Нижний колонтитул Знак"/>
    <w:basedOn w:val="a1"/>
    <w:link w:val="afd"/>
    <w:uiPriority w:val="99"/>
    <w:qFormat/>
    <w:rsid w:val="0097162A"/>
  </w:style>
  <w:style w:type="paragraph" w:customStyle="1" w:styleId="2TimesNewRoman1212">
    <w:name w:val="Стиль Заголовок 2 + Times New Roman 12 пт После:  12 пт кернинг ..."/>
    <w:basedOn w:val="2"/>
    <w:qFormat/>
    <w:rsid w:val="0097162A"/>
    <w:pPr>
      <w:spacing w:after="240"/>
    </w:pPr>
    <w:rPr>
      <w:kern w:val="32"/>
      <w:sz w:val="24"/>
      <w:szCs w:val="20"/>
      <w:lang w:eastAsia="en-US"/>
    </w:rPr>
  </w:style>
  <w:style w:type="character" w:customStyle="1" w:styleId="ab">
    <w:name w:val="Текст примечания Знак"/>
    <w:link w:val="aa"/>
    <w:qFormat/>
    <w:rsid w:val="0097162A"/>
    <w:rPr>
      <w:sz w:val="20"/>
      <w:szCs w:val="20"/>
    </w:rPr>
  </w:style>
  <w:style w:type="character" w:customStyle="1" w:styleId="ad">
    <w:name w:val="Тема примечания Знак"/>
    <w:link w:val="ac"/>
    <w:semiHidden/>
    <w:qFormat/>
    <w:rsid w:val="0097162A"/>
    <w:rPr>
      <w:b/>
      <w:bCs/>
      <w:sz w:val="20"/>
      <w:szCs w:val="20"/>
    </w:rPr>
  </w:style>
  <w:style w:type="character" w:customStyle="1" w:styleId="a5">
    <w:name w:val="Текст выноски Знак"/>
    <w:link w:val="a4"/>
    <w:uiPriority w:val="99"/>
    <w:semiHidden/>
    <w:qFormat/>
    <w:rsid w:val="0097162A"/>
    <w:rPr>
      <w:rFonts w:ascii="Tahoma" w:hAnsi="Tahoma" w:cs="Tahoma"/>
      <w:sz w:val="16"/>
      <w:szCs w:val="16"/>
    </w:rPr>
  </w:style>
  <w:style w:type="paragraph" w:customStyle="1" w:styleId="ConsPlusCell">
    <w:name w:val="ConsPlusCell"/>
    <w:qFormat/>
    <w:rsid w:val="0097162A"/>
    <w:pPr>
      <w:widowControl w:val="0"/>
      <w:autoSpaceDE w:val="0"/>
      <w:autoSpaceDN w:val="0"/>
      <w:adjustRightInd w:val="0"/>
    </w:pPr>
    <w:rPr>
      <w:rFonts w:ascii="Arial" w:eastAsia="Times New Roman" w:hAnsi="Arial" w:cs="Arial"/>
    </w:rPr>
  </w:style>
  <w:style w:type="paragraph" w:customStyle="1" w:styleId="12">
    <w:name w:val="Обычный1"/>
    <w:qFormat/>
    <w:rsid w:val="0097162A"/>
    <w:rPr>
      <w:rFonts w:eastAsia="Times New Roman"/>
    </w:rPr>
  </w:style>
  <w:style w:type="character" w:customStyle="1" w:styleId="af5">
    <w:name w:val="Основной текст Знак"/>
    <w:link w:val="af4"/>
    <w:qFormat/>
    <w:rsid w:val="0097162A"/>
    <w:rPr>
      <w:rFonts w:eastAsia="Times New Roman"/>
      <w:b/>
      <w:snapToGrid w:val="0"/>
      <w:kern w:val="0"/>
      <w:sz w:val="28"/>
      <w:szCs w:val="20"/>
      <w:lang w:eastAsia="ru-RU"/>
    </w:rPr>
  </w:style>
  <w:style w:type="character" w:customStyle="1" w:styleId="apple-converted-space">
    <w:name w:val="apple-converted-space"/>
    <w:basedOn w:val="a1"/>
    <w:qFormat/>
    <w:rsid w:val="0097162A"/>
  </w:style>
  <w:style w:type="paragraph" w:customStyle="1" w:styleId="13">
    <w:name w:val="Основной текст с отступом1"/>
    <w:basedOn w:val="a0"/>
    <w:link w:val="BodyTextIndent"/>
    <w:qFormat/>
    <w:rsid w:val="0097162A"/>
    <w:pPr>
      <w:spacing w:after="120" w:line="240" w:lineRule="auto"/>
      <w:ind w:firstLine="709"/>
      <w:jc w:val="both"/>
    </w:pPr>
    <w:rPr>
      <w:rFonts w:eastAsia="Times New Roman"/>
      <w:kern w:val="0"/>
      <w:sz w:val="20"/>
      <w:szCs w:val="20"/>
      <w:lang w:eastAsia="ru-RU"/>
    </w:rPr>
  </w:style>
  <w:style w:type="character" w:customStyle="1" w:styleId="BodyTextIndent">
    <w:name w:val="Body Text Indent Знак"/>
    <w:link w:val="13"/>
    <w:qFormat/>
    <w:rsid w:val="0097162A"/>
    <w:rPr>
      <w:rFonts w:eastAsia="Times New Roman"/>
      <w:kern w:val="0"/>
      <w:lang w:eastAsia="ru-RU"/>
    </w:rPr>
  </w:style>
  <w:style w:type="paragraph" w:customStyle="1" w:styleId="Style5">
    <w:name w:val="Style5"/>
    <w:basedOn w:val="a0"/>
    <w:qFormat/>
    <w:rsid w:val="0097162A"/>
    <w:pPr>
      <w:widowControl w:val="0"/>
      <w:autoSpaceDE w:val="0"/>
      <w:autoSpaceDN w:val="0"/>
      <w:adjustRightInd w:val="0"/>
      <w:spacing w:after="0" w:line="156" w:lineRule="exact"/>
    </w:pPr>
    <w:rPr>
      <w:rFonts w:ascii="Century Schoolbook" w:eastAsia="Times New Roman" w:hAnsi="Century Schoolbook"/>
      <w:kern w:val="0"/>
      <w:lang w:eastAsia="ru-RU"/>
    </w:rPr>
  </w:style>
  <w:style w:type="character" w:customStyle="1" w:styleId="FontStyle25">
    <w:name w:val="Font Style25"/>
    <w:qFormat/>
    <w:rsid w:val="0097162A"/>
    <w:rPr>
      <w:rFonts w:ascii="Sylfaen" w:hAnsi="Sylfaen" w:cs="Sylfaen"/>
      <w:sz w:val="24"/>
      <w:szCs w:val="24"/>
    </w:rPr>
  </w:style>
  <w:style w:type="paragraph" w:customStyle="1" w:styleId="320">
    <w:name w:val="Основной текст с отступом 32"/>
    <w:basedOn w:val="a0"/>
    <w:qFormat/>
    <w:rsid w:val="0097162A"/>
    <w:pPr>
      <w:suppressAutoHyphens/>
      <w:spacing w:after="120" w:line="240" w:lineRule="auto"/>
      <w:ind w:left="283"/>
    </w:pPr>
    <w:rPr>
      <w:rFonts w:eastAsia="Times New Roman"/>
      <w:kern w:val="0"/>
      <w:sz w:val="16"/>
      <w:szCs w:val="16"/>
      <w:lang w:eastAsia="ar-SA"/>
    </w:rPr>
  </w:style>
  <w:style w:type="character" w:customStyle="1" w:styleId="aff2">
    <w:name w:val="Подзаголовок Знак"/>
    <w:link w:val="aff1"/>
    <w:qFormat/>
    <w:rsid w:val="0097162A"/>
    <w:rPr>
      <w:rFonts w:eastAsia="Times New Roman"/>
      <w:b/>
      <w:bCs/>
      <w:kern w:val="0"/>
      <w:lang w:eastAsia="ru-RU"/>
    </w:rPr>
  </w:style>
  <w:style w:type="paragraph" w:customStyle="1" w:styleId="ConsPlusNormal">
    <w:name w:val="ConsPlusNormal"/>
    <w:link w:val="ConsPlusNormal0"/>
    <w:qFormat/>
    <w:rsid w:val="0097162A"/>
    <w:pPr>
      <w:widowControl w:val="0"/>
      <w:autoSpaceDE w:val="0"/>
      <w:autoSpaceDN w:val="0"/>
      <w:adjustRightInd w:val="0"/>
      <w:ind w:firstLine="720"/>
    </w:pPr>
    <w:rPr>
      <w:rFonts w:ascii="Arial" w:eastAsia="Times New Roman" w:hAnsi="Arial" w:cs="Arial"/>
    </w:rPr>
  </w:style>
  <w:style w:type="character" w:customStyle="1" w:styleId="25">
    <w:name w:val="Основной текст с отступом 2 Знак"/>
    <w:link w:val="24"/>
    <w:qFormat/>
    <w:rsid w:val="0097162A"/>
    <w:rPr>
      <w:rFonts w:eastAsia="Times New Roman"/>
      <w:kern w:val="0"/>
      <w:lang w:eastAsia="ru-RU"/>
    </w:rPr>
  </w:style>
  <w:style w:type="paragraph" w:customStyle="1" w:styleId="ConsNormal">
    <w:name w:val="ConsNormal"/>
    <w:qFormat/>
    <w:rsid w:val="0097162A"/>
    <w:pPr>
      <w:widowControl w:val="0"/>
      <w:autoSpaceDE w:val="0"/>
      <w:autoSpaceDN w:val="0"/>
      <w:adjustRightInd w:val="0"/>
      <w:ind w:firstLine="720"/>
    </w:pPr>
    <w:rPr>
      <w:rFonts w:ascii="Arial" w:eastAsia="Times New Roman" w:hAnsi="Arial" w:cs="Arial"/>
    </w:rPr>
  </w:style>
  <w:style w:type="paragraph" w:customStyle="1" w:styleId="Preformat">
    <w:name w:val="Preformat"/>
    <w:qFormat/>
    <w:rsid w:val="0097162A"/>
    <w:rPr>
      <w:rFonts w:ascii="Courier New" w:eastAsia="Times New Roman" w:hAnsi="Courier New"/>
      <w:snapToGrid w:val="0"/>
    </w:rPr>
  </w:style>
  <w:style w:type="character" w:customStyle="1" w:styleId="32">
    <w:name w:val="Основной текст с отступом 3 Знак"/>
    <w:link w:val="31"/>
    <w:qFormat/>
    <w:rsid w:val="0097162A"/>
    <w:rPr>
      <w:sz w:val="16"/>
      <w:szCs w:val="16"/>
    </w:rPr>
  </w:style>
  <w:style w:type="character" w:customStyle="1" w:styleId="af9">
    <w:name w:val="Основной текст с отступом Знак"/>
    <w:basedOn w:val="a1"/>
    <w:link w:val="af8"/>
    <w:qFormat/>
    <w:rsid w:val="0097162A"/>
  </w:style>
  <w:style w:type="character" w:customStyle="1" w:styleId="af1">
    <w:name w:val="Текст сноски Знак"/>
    <w:link w:val="af0"/>
    <w:qFormat/>
    <w:rsid w:val="0097162A"/>
    <w:rPr>
      <w:rFonts w:eastAsia="Times New Roman"/>
      <w:kern w:val="0"/>
      <w:sz w:val="20"/>
      <w:szCs w:val="20"/>
      <w:lang w:eastAsia="ru-RU"/>
    </w:rPr>
  </w:style>
  <w:style w:type="paragraph" w:customStyle="1" w:styleId="ConsPlusNonformat">
    <w:name w:val="ConsPlusNonformat"/>
    <w:qFormat/>
    <w:rsid w:val="0097162A"/>
    <w:pPr>
      <w:widowControl w:val="0"/>
      <w:autoSpaceDE w:val="0"/>
      <w:autoSpaceDN w:val="0"/>
      <w:adjustRightInd w:val="0"/>
      <w:ind w:hanging="357"/>
      <w:jc w:val="both"/>
    </w:pPr>
    <w:rPr>
      <w:rFonts w:ascii="Courier New" w:eastAsia="Calibri" w:hAnsi="Courier New" w:cs="Courier New"/>
      <w:sz w:val="24"/>
      <w:szCs w:val="24"/>
    </w:rPr>
  </w:style>
  <w:style w:type="character" w:customStyle="1" w:styleId="WW-1">
    <w:name w:val="WW- Знак1"/>
    <w:qFormat/>
    <w:rsid w:val="0097162A"/>
    <w:rPr>
      <w:sz w:val="24"/>
      <w:szCs w:val="24"/>
    </w:rPr>
  </w:style>
  <w:style w:type="paragraph" w:customStyle="1" w:styleId="14">
    <w:name w:val="Абзац списка1"/>
    <w:basedOn w:val="a0"/>
    <w:qFormat/>
    <w:rsid w:val="0097162A"/>
    <w:pPr>
      <w:ind w:left="720"/>
    </w:pPr>
    <w:rPr>
      <w:rFonts w:eastAsia="Times New Roman"/>
    </w:rPr>
  </w:style>
  <w:style w:type="character" w:customStyle="1" w:styleId="spelle">
    <w:name w:val="spelle"/>
    <w:basedOn w:val="a1"/>
    <w:qFormat/>
    <w:rsid w:val="0097162A"/>
  </w:style>
  <w:style w:type="character" w:customStyle="1" w:styleId="mw-headline">
    <w:name w:val="mw-headline"/>
    <w:basedOn w:val="a1"/>
    <w:qFormat/>
    <w:rsid w:val="0097162A"/>
  </w:style>
  <w:style w:type="character" w:customStyle="1" w:styleId="mw-editsection">
    <w:name w:val="mw-editsection"/>
    <w:basedOn w:val="a1"/>
    <w:qFormat/>
    <w:rsid w:val="0097162A"/>
  </w:style>
  <w:style w:type="character" w:styleId="afff">
    <w:name w:val="Placeholder Text"/>
    <w:uiPriority w:val="99"/>
    <w:semiHidden/>
    <w:qFormat/>
    <w:rsid w:val="0097162A"/>
    <w:rPr>
      <w:color w:val="808080"/>
    </w:rPr>
  </w:style>
  <w:style w:type="paragraph" w:customStyle="1" w:styleId="ConsPlusTitle">
    <w:name w:val="ConsPlusTitle"/>
    <w:qFormat/>
    <w:rsid w:val="0097162A"/>
    <w:pPr>
      <w:widowControl w:val="0"/>
      <w:autoSpaceDE w:val="0"/>
      <w:autoSpaceDN w:val="0"/>
      <w:adjustRightInd w:val="0"/>
    </w:pPr>
    <w:rPr>
      <w:rFonts w:ascii="Arial" w:eastAsia="Times New Roman" w:hAnsi="Arial" w:cs="Arial"/>
      <w:b/>
      <w:bCs/>
    </w:rPr>
  </w:style>
  <w:style w:type="paragraph" w:customStyle="1" w:styleId="xl24">
    <w:name w:val="xl24"/>
    <w:basedOn w:val="a0"/>
    <w:qFormat/>
    <w:rsid w:val="0097162A"/>
    <w:pPr>
      <w:pBdr>
        <w:right w:val="single" w:sz="4" w:space="0" w:color="000000"/>
      </w:pBdr>
      <w:suppressAutoHyphens/>
      <w:spacing w:before="100" w:after="100" w:line="240" w:lineRule="auto"/>
      <w:jc w:val="center"/>
    </w:pPr>
    <w:rPr>
      <w:rFonts w:eastAsia="Arial Unicode MS"/>
      <w:kern w:val="0"/>
      <w:szCs w:val="20"/>
      <w:lang w:eastAsia="ar-SA"/>
    </w:rPr>
  </w:style>
  <w:style w:type="paragraph" w:customStyle="1" w:styleId="310">
    <w:name w:val="Основной текст с отступом 31"/>
    <w:basedOn w:val="a0"/>
    <w:qFormat/>
    <w:rsid w:val="0097162A"/>
    <w:pPr>
      <w:suppressAutoHyphens/>
      <w:spacing w:after="120" w:line="240" w:lineRule="auto"/>
      <w:ind w:left="283"/>
    </w:pPr>
    <w:rPr>
      <w:rFonts w:eastAsia="Times New Roman"/>
      <w:kern w:val="0"/>
      <w:sz w:val="16"/>
      <w:szCs w:val="16"/>
      <w:lang w:eastAsia="ar-SA"/>
    </w:rPr>
  </w:style>
  <w:style w:type="paragraph" w:customStyle="1" w:styleId="321">
    <w:name w:val="Основной текст 32"/>
    <w:basedOn w:val="a0"/>
    <w:qFormat/>
    <w:rsid w:val="0097162A"/>
    <w:pPr>
      <w:suppressAutoHyphens/>
      <w:spacing w:after="0" w:line="240" w:lineRule="auto"/>
    </w:pPr>
    <w:rPr>
      <w:rFonts w:ascii="Arial" w:eastAsia="Times New Roman" w:hAnsi="Arial" w:cs="Arial"/>
      <w:b/>
      <w:bCs/>
      <w:color w:val="000000"/>
      <w:kern w:val="0"/>
      <w:lang w:eastAsia="ar-SA"/>
    </w:rPr>
  </w:style>
  <w:style w:type="paragraph" w:customStyle="1" w:styleId="style22">
    <w:name w:val="style22"/>
    <w:basedOn w:val="a0"/>
    <w:qFormat/>
    <w:rsid w:val="0097162A"/>
    <w:pPr>
      <w:spacing w:before="100" w:beforeAutospacing="1" w:after="100" w:afterAutospacing="1" w:line="240" w:lineRule="auto"/>
    </w:pPr>
    <w:rPr>
      <w:rFonts w:eastAsia="Times New Roman"/>
      <w:kern w:val="0"/>
      <w:lang w:eastAsia="ru-RU"/>
    </w:rPr>
  </w:style>
  <w:style w:type="character" w:customStyle="1" w:styleId="fontstyle76">
    <w:name w:val="fontstyle76"/>
    <w:basedOn w:val="a1"/>
    <w:qFormat/>
    <w:rsid w:val="0097162A"/>
  </w:style>
  <w:style w:type="paragraph" w:customStyle="1" w:styleId="afff0">
    <w:name w:val="А_текст"/>
    <w:link w:val="afff1"/>
    <w:qFormat/>
    <w:rsid w:val="0097162A"/>
    <w:pPr>
      <w:spacing w:line="360" w:lineRule="auto"/>
      <w:ind w:firstLine="851"/>
      <w:jc w:val="both"/>
    </w:pPr>
    <w:rPr>
      <w:rFonts w:eastAsia="Times New Roman"/>
      <w:sz w:val="24"/>
      <w:szCs w:val="24"/>
    </w:rPr>
  </w:style>
  <w:style w:type="character" w:customStyle="1" w:styleId="afff1">
    <w:name w:val="А_текст Знак"/>
    <w:link w:val="afff0"/>
    <w:qFormat/>
    <w:rsid w:val="0097162A"/>
    <w:rPr>
      <w:rFonts w:eastAsia="Times New Roman"/>
      <w:sz w:val="24"/>
      <w:szCs w:val="24"/>
      <w:lang w:val="ru-RU" w:eastAsia="ru-RU" w:bidi="ar-SA"/>
    </w:rPr>
  </w:style>
  <w:style w:type="character" w:customStyle="1" w:styleId="telefon1">
    <w:name w:val="telefon1"/>
    <w:qFormat/>
    <w:rsid w:val="0097162A"/>
    <w:rPr>
      <w:color w:val="000000"/>
      <w:sz w:val="26"/>
      <w:szCs w:val="26"/>
    </w:rPr>
  </w:style>
  <w:style w:type="paragraph" w:customStyle="1" w:styleId="210">
    <w:name w:val="Основной текст с отступом 21"/>
    <w:basedOn w:val="a0"/>
    <w:qFormat/>
    <w:rsid w:val="0097162A"/>
    <w:pPr>
      <w:suppressAutoHyphens/>
      <w:spacing w:after="120" w:line="480" w:lineRule="auto"/>
      <w:ind w:left="283"/>
    </w:pPr>
    <w:rPr>
      <w:rFonts w:eastAsia="Times New Roman"/>
      <w:kern w:val="0"/>
      <w:lang w:eastAsia="ar-SA"/>
    </w:rPr>
  </w:style>
  <w:style w:type="paragraph" w:customStyle="1" w:styleId="afff2">
    <w:name w:val="БДО Основной текст"/>
    <w:basedOn w:val="af4"/>
    <w:qFormat/>
    <w:rsid w:val="0097162A"/>
    <w:pPr>
      <w:widowControl/>
      <w:suppressAutoHyphens/>
      <w:spacing w:after="120"/>
      <w:jc w:val="both"/>
    </w:pPr>
    <w:rPr>
      <w:rFonts w:ascii="Garamond" w:hAnsi="Garamond"/>
      <w:b w:val="0"/>
      <w:snapToGrid/>
      <w:kern w:val="1"/>
      <w:sz w:val="24"/>
      <w:szCs w:val="24"/>
      <w:lang w:eastAsia="ar-SA"/>
    </w:rPr>
  </w:style>
  <w:style w:type="table" w:customStyle="1" w:styleId="15">
    <w:name w:val="Сетка таблицы1"/>
    <w:basedOn w:val="a2"/>
    <w:uiPriority w:val="59"/>
    <w:qFormat/>
    <w:rsid w:val="0097162A"/>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7">
    <w:name w:val="Текст Знак"/>
    <w:link w:val="a6"/>
    <w:qFormat/>
    <w:rsid w:val="0097162A"/>
    <w:rPr>
      <w:rFonts w:ascii="Courier New" w:eastAsia="Times New Roman" w:hAnsi="Courier New" w:cs="Courier New"/>
      <w:kern w:val="0"/>
      <w:sz w:val="20"/>
      <w:szCs w:val="20"/>
      <w:lang w:eastAsia="ru-RU"/>
    </w:rPr>
  </w:style>
  <w:style w:type="character" w:customStyle="1" w:styleId="22">
    <w:name w:val="Основной текст 2 Знак"/>
    <w:link w:val="21"/>
    <w:qFormat/>
    <w:rsid w:val="0097162A"/>
    <w:rPr>
      <w:rFonts w:eastAsia="Times New Roman"/>
      <w:kern w:val="0"/>
      <w:lang w:eastAsia="ru-RU"/>
    </w:rPr>
  </w:style>
  <w:style w:type="paragraph" w:customStyle="1" w:styleId="43">
    <w:name w:val="Стиль4 Знак"/>
    <w:basedOn w:val="af8"/>
    <w:link w:val="44"/>
    <w:qFormat/>
    <w:rsid w:val="0097162A"/>
    <w:pPr>
      <w:spacing w:after="0" w:line="240" w:lineRule="auto"/>
      <w:ind w:left="0" w:firstLine="708"/>
      <w:jc w:val="both"/>
    </w:pPr>
    <w:rPr>
      <w:rFonts w:eastAsia="Times New Roman"/>
      <w:kern w:val="0"/>
      <w:sz w:val="20"/>
      <w:szCs w:val="20"/>
      <w:lang w:eastAsia="ru-RU"/>
    </w:rPr>
  </w:style>
  <w:style w:type="character" w:customStyle="1" w:styleId="44">
    <w:name w:val="Стиль4 Знак Знак"/>
    <w:link w:val="43"/>
    <w:qFormat/>
    <w:locked/>
    <w:rsid w:val="0097162A"/>
    <w:rPr>
      <w:rFonts w:eastAsia="Times New Roman"/>
      <w:kern w:val="0"/>
      <w:lang w:eastAsia="ru-RU"/>
    </w:rPr>
  </w:style>
  <w:style w:type="character" w:customStyle="1" w:styleId="HTML0">
    <w:name w:val="Стандартный HTML Знак"/>
    <w:link w:val="HTML"/>
    <w:qFormat/>
    <w:rsid w:val="0097162A"/>
    <w:rPr>
      <w:rFonts w:ascii="Courier New" w:eastAsia="Times New Roman" w:hAnsi="Courier New" w:cs="Courier New"/>
      <w:kern w:val="0"/>
      <w:sz w:val="20"/>
      <w:szCs w:val="20"/>
      <w:lang w:eastAsia="ru-RU"/>
    </w:rPr>
  </w:style>
  <w:style w:type="character" w:customStyle="1" w:styleId="af7">
    <w:name w:val="Красная строка Знак"/>
    <w:basedOn w:val="af5"/>
    <w:link w:val="af6"/>
    <w:qFormat/>
    <w:rsid w:val="0097162A"/>
    <w:rPr>
      <w:rFonts w:eastAsia="Times New Roman"/>
      <w:b/>
      <w:snapToGrid w:val="0"/>
      <w:kern w:val="0"/>
      <w:sz w:val="28"/>
      <w:szCs w:val="20"/>
      <w:lang w:eastAsia="ru-RU"/>
    </w:rPr>
  </w:style>
  <w:style w:type="character" w:customStyle="1" w:styleId="afc">
    <w:name w:val="Заголовок Знак"/>
    <w:link w:val="afb"/>
    <w:qFormat/>
    <w:rsid w:val="0097162A"/>
    <w:rPr>
      <w:rFonts w:ascii="Cambria" w:eastAsia="Times New Roman" w:hAnsi="Cambria"/>
      <w:b/>
      <w:bCs/>
      <w:kern w:val="28"/>
      <w:sz w:val="32"/>
      <w:szCs w:val="32"/>
    </w:rPr>
  </w:style>
  <w:style w:type="paragraph" w:customStyle="1" w:styleId="100">
    <w:name w:val="Стиль 10 пт По центру"/>
    <w:basedOn w:val="a0"/>
    <w:qFormat/>
    <w:rsid w:val="0097162A"/>
    <w:pPr>
      <w:spacing w:after="0" w:line="240" w:lineRule="auto"/>
      <w:jc w:val="center"/>
    </w:pPr>
    <w:rPr>
      <w:kern w:val="0"/>
      <w:sz w:val="20"/>
      <w:szCs w:val="20"/>
    </w:rPr>
  </w:style>
  <w:style w:type="paragraph" w:customStyle="1" w:styleId="afff3">
    <w:name w:val="Основной"/>
    <w:basedOn w:val="a0"/>
    <w:link w:val="afff4"/>
    <w:qFormat/>
    <w:rsid w:val="0097162A"/>
    <w:pPr>
      <w:spacing w:after="0" w:line="360" w:lineRule="auto"/>
      <w:ind w:firstLine="720"/>
      <w:jc w:val="both"/>
    </w:pPr>
    <w:rPr>
      <w:rFonts w:eastAsia="Times New Roman"/>
      <w:kern w:val="0"/>
      <w:sz w:val="28"/>
      <w:szCs w:val="28"/>
    </w:rPr>
  </w:style>
  <w:style w:type="character" w:customStyle="1" w:styleId="afff4">
    <w:name w:val="Основной Знак"/>
    <w:link w:val="afff3"/>
    <w:qFormat/>
    <w:rsid w:val="0097162A"/>
    <w:rPr>
      <w:rFonts w:eastAsia="Times New Roman"/>
      <w:kern w:val="0"/>
      <w:sz w:val="28"/>
      <w:szCs w:val="28"/>
    </w:rPr>
  </w:style>
  <w:style w:type="paragraph" w:customStyle="1" w:styleId="font5">
    <w:name w:val="font5"/>
    <w:basedOn w:val="a0"/>
    <w:qFormat/>
    <w:rsid w:val="0097162A"/>
    <w:pPr>
      <w:spacing w:before="100" w:beforeAutospacing="1" w:after="100" w:afterAutospacing="1" w:line="240" w:lineRule="auto"/>
    </w:pPr>
    <w:rPr>
      <w:rFonts w:eastAsia="Times New Roman"/>
      <w:kern w:val="0"/>
      <w:sz w:val="20"/>
      <w:szCs w:val="20"/>
      <w:lang w:eastAsia="ru-RU"/>
    </w:rPr>
  </w:style>
  <w:style w:type="paragraph" w:customStyle="1" w:styleId="font6">
    <w:name w:val="font6"/>
    <w:basedOn w:val="a0"/>
    <w:qFormat/>
    <w:rsid w:val="0097162A"/>
    <w:pPr>
      <w:spacing w:before="100" w:beforeAutospacing="1" w:after="100" w:afterAutospacing="1" w:line="240" w:lineRule="auto"/>
    </w:pPr>
    <w:rPr>
      <w:rFonts w:eastAsia="Times New Roman"/>
      <w:kern w:val="0"/>
      <w:sz w:val="20"/>
      <w:szCs w:val="20"/>
      <w:lang w:eastAsia="ru-RU"/>
    </w:rPr>
  </w:style>
  <w:style w:type="paragraph" w:customStyle="1" w:styleId="font7">
    <w:name w:val="font7"/>
    <w:basedOn w:val="a0"/>
    <w:qFormat/>
    <w:rsid w:val="0097162A"/>
    <w:pPr>
      <w:spacing w:before="100" w:beforeAutospacing="1" w:after="100" w:afterAutospacing="1" w:line="240" w:lineRule="auto"/>
    </w:pPr>
    <w:rPr>
      <w:rFonts w:eastAsia="Times New Roman"/>
      <w:i/>
      <w:iCs/>
      <w:kern w:val="0"/>
      <w:sz w:val="20"/>
      <w:szCs w:val="20"/>
      <w:lang w:eastAsia="ru-RU"/>
    </w:rPr>
  </w:style>
  <w:style w:type="paragraph" w:customStyle="1" w:styleId="font8">
    <w:name w:val="font8"/>
    <w:basedOn w:val="a0"/>
    <w:qFormat/>
    <w:rsid w:val="0097162A"/>
    <w:pPr>
      <w:spacing w:before="100" w:beforeAutospacing="1" w:after="100" w:afterAutospacing="1" w:line="240" w:lineRule="auto"/>
    </w:pPr>
    <w:rPr>
      <w:rFonts w:eastAsia="Times New Roman"/>
      <w:color w:val="FF0000"/>
      <w:kern w:val="0"/>
      <w:sz w:val="20"/>
      <w:szCs w:val="20"/>
      <w:lang w:eastAsia="ru-RU"/>
    </w:rPr>
  </w:style>
  <w:style w:type="paragraph" w:customStyle="1" w:styleId="font9">
    <w:name w:val="font9"/>
    <w:basedOn w:val="a0"/>
    <w:qFormat/>
    <w:rsid w:val="0097162A"/>
    <w:pPr>
      <w:spacing w:before="100" w:beforeAutospacing="1" w:after="100" w:afterAutospacing="1" w:line="240" w:lineRule="auto"/>
    </w:pPr>
    <w:rPr>
      <w:rFonts w:eastAsia="Times New Roman"/>
      <w:color w:val="FF0000"/>
      <w:kern w:val="0"/>
      <w:sz w:val="20"/>
      <w:szCs w:val="20"/>
      <w:lang w:eastAsia="ru-RU"/>
    </w:rPr>
  </w:style>
  <w:style w:type="paragraph" w:customStyle="1" w:styleId="font10">
    <w:name w:val="font10"/>
    <w:basedOn w:val="a0"/>
    <w:qFormat/>
    <w:rsid w:val="0097162A"/>
    <w:pPr>
      <w:spacing w:before="100" w:beforeAutospacing="1" w:after="100" w:afterAutospacing="1" w:line="240" w:lineRule="auto"/>
    </w:pPr>
    <w:rPr>
      <w:rFonts w:ascii="Tahoma" w:eastAsia="Times New Roman" w:hAnsi="Tahoma" w:cs="Tahoma"/>
      <w:b/>
      <w:bCs/>
      <w:color w:val="000000"/>
      <w:kern w:val="0"/>
      <w:sz w:val="16"/>
      <w:szCs w:val="16"/>
      <w:lang w:eastAsia="ru-RU"/>
    </w:rPr>
  </w:style>
  <w:style w:type="paragraph" w:customStyle="1" w:styleId="font11">
    <w:name w:val="font11"/>
    <w:basedOn w:val="a0"/>
    <w:qFormat/>
    <w:rsid w:val="0097162A"/>
    <w:pPr>
      <w:spacing w:before="100" w:beforeAutospacing="1" w:after="100" w:afterAutospacing="1" w:line="240" w:lineRule="auto"/>
    </w:pPr>
    <w:rPr>
      <w:rFonts w:ascii="Tahoma" w:eastAsia="Times New Roman" w:hAnsi="Tahoma" w:cs="Tahoma"/>
      <w:color w:val="000000"/>
      <w:kern w:val="0"/>
      <w:sz w:val="16"/>
      <w:szCs w:val="16"/>
      <w:lang w:eastAsia="ru-RU"/>
    </w:rPr>
  </w:style>
  <w:style w:type="paragraph" w:customStyle="1" w:styleId="xl82">
    <w:name w:val="xl82"/>
    <w:basedOn w:val="a0"/>
    <w:qFormat/>
    <w:rsid w:val="0097162A"/>
    <w:pPr>
      <w:spacing w:before="100" w:beforeAutospacing="1" w:after="100" w:afterAutospacing="1" w:line="240" w:lineRule="auto"/>
      <w:jc w:val="center"/>
      <w:textAlignment w:val="center"/>
    </w:pPr>
    <w:rPr>
      <w:rFonts w:eastAsia="Times New Roman"/>
      <w:kern w:val="0"/>
      <w:sz w:val="20"/>
      <w:szCs w:val="20"/>
      <w:lang w:eastAsia="ru-RU"/>
    </w:rPr>
  </w:style>
  <w:style w:type="paragraph" w:customStyle="1" w:styleId="xl83">
    <w:name w:val="xl83"/>
    <w:basedOn w:val="a0"/>
    <w:qFormat/>
    <w:rsid w:val="0097162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kern w:val="0"/>
      <w:sz w:val="20"/>
      <w:szCs w:val="20"/>
      <w:lang w:eastAsia="ru-RU"/>
    </w:rPr>
  </w:style>
  <w:style w:type="paragraph" w:customStyle="1" w:styleId="xl84">
    <w:name w:val="xl84"/>
    <w:basedOn w:val="a0"/>
    <w:qFormat/>
    <w:rsid w:val="0097162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kern w:val="0"/>
      <w:sz w:val="20"/>
      <w:szCs w:val="20"/>
      <w:lang w:eastAsia="ru-RU"/>
    </w:rPr>
  </w:style>
  <w:style w:type="paragraph" w:customStyle="1" w:styleId="xl85">
    <w:name w:val="xl85"/>
    <w:basedOn w:val="a0"/>
    <w:qFormat/>
    <w:rsid w:val="0097162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kern w:val="0"/>
      <w:sz w:val="20"/>
      <w:szCs w:val="20"/>
      <w:lang w:eastAsia="ru-RU"/>
    </w:rPr>
  </w:style>
  <w:style w:type="paragraph" w:customStyle="1" w:styleId="xl86">
    <w:name w:val="xl86"/>
    <w:basedOn w:val="a0"/>
    <w:qFormat/>
    <w:rsid w:val="0097162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kern w:val="0"/>
      <w:sz w:val="20"/>
      <w:szCs w:val="20"/>
      <w:lang w:eastAsia="ru-RU"/>
    </w:rPr>
  </w:style>
  <w:style w:type="paragraph" w:customStyle="1" w:styleId="xl87">
    <w:name w:val="xl87"/>
    <w:basedOn w:val="a0"/>
    <w:qFormat/>
    <w:rsid w:val="0097162A"/>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kern w:val="0"/>
      <w:sz w:val="20"/>
      <w:szCs w:val="20"/>
      <w:lang w:eastAsia="ru-RU"/>
    </w:rPr>
  </w:style>
  <w:style w:type="paragraph" w:customStyle="1" w:styleId="xl88">
    <w:name w:val="xl88"/>
    <w:basedOn w:val="a0"/>
    <w:qFormat/>
    <w:rsid w:val="0097162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kern w:val="0"/>
      <w:sz w:val="20"/>
      <w:szCs w:val="20"/>
      <w:lang w:eastAsia="ru-RU"/>
    </w:rPr>
  </w:style>
  <w:style w:type="paragraph" w:customStyle="1" w:styleId="xl89">
    <w:name w:val="xl89"/>
    <w:basedOn w:val="a0"/>
    <w:qFormat/>
    <w:rsid w:val="0097162A"/>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kern w:val="0"/>
      <w:sz w:val="20"/>
      <w:szCs w:val="20"/>
      <w:lang w:eastAsia="ru-RU"/>
    </w:rPr>
  </w:style>
  <w:style w:type="paragraph" w:customStyle="1" w:styleId="xl90">
    <w:name w:val="xl90"/>
    <w:basedOn w:val="a0"/>
    <w:qFormat/>
    <w:rsid w:val="0097162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kern w:val="0"/>
      <w:sz w:val="20"/>
      <w:szCs w:val="20"/>
      <w:lang w:eastAsia="ru-RU"/>
    </w:rPr>
  </w:style>
  <w:style w:type="paragraph" w:customStyle="1" w:styleId="xl91">
    <w:name w:val="xl91"/>
    <w:basedOn w:val="a0"/>
    <w:qFormat/>
    <w:rsid w:val="0097162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FF0000"/>
      <w:kern w:val="0"/>
      <w:sz w:val="20"/>
      <w:szCs w:val="20"/>
      <w:lang w:eastAsia="ru-RU"/>
    </w:rPr>
  </w:style>
  <w:style w:type="paragraph" w:customStyle="1" w:styleId="xl92">
    <w:name w:val="xl92"/>
    <w:basedOn w:val="a0"/>
    <w:qFormat/>
    <w:rsid w:val="0097162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FF0000"/>
      <w:kern w:val="0"/>
      <w:sz w:val="20"/>
      <w:szCs w:val="20"/>
      <w:lang w:eastAsia="ru-RU"/>
    </w:rPr>
  </w:style>
  <w:style w:type="paragraph" w:customStyle="1" w:styleId="xl93">
    <w:name w:val="xl93"/>
    <w:basedOn w:val="a0"/>
    <w:qFormat/>
    <w:rsid w:val="0097162A"/>
    <w:pPr>
      <w:spacing w:before="100" w:beforeAutospacing="1" w:after="100" w:afterAutospacing="1" w:line="240" w:lineRule="auto"/>
      <w:jc w:val="center"/>
      <w:textAlignment w:val="center"/>
    </w:pPr>
    <w:rPr>
      <w:rFonts w:eastAsia="Times New Roman"/>
      <w:kern w:val="0"/>
      <w:sz w:val="20"/>
      <w:szCs w:val="20"/>
      <w:lang w:eastAsia="ru-RU"/>
    </w:rPr>
  </w:style>
  <w:style w:type="paragraph" w:customStyle="1" w:styleId="xl94">
    <w:name w:val="xl94"/>
    <w:basedOn w:val="a0"/>
    <w:qFormat/>
    <w:rsid w:val="0097162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kern w:val="0"/>
      <w:sz w:val="20"/>
      <w:szCs w:val="20"/>
      <w:lang w:eastAsia="ru-RU"/>
    </w:rPr>
  </w:style>
  <w:style w:type="paragraph" w:customStyle="1" w:styleId="xl95">
    <w:name w:val="xl95"/>
    <w:basedOn w:val="a0"/>
    <w:qFormat/>
    <w:rsid w:val="0097162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kern w:val="0"/>
      <w:sz w:val="20"/>
      <w:szCs w:val="20"/>
      <w:lang w:eastAsia="ru-RU"/>
    </w:rPr>
  </w:style>
  <w:style w:type="paragraph" w:customStyle="1" w:styleId="xl96">
    <w:name w:val="xl96"/>
    <w:basedOn w:val="a0"/>
    <w:qFormat/>
    <w:rsid w:val="0097162A"/>
    <w:pPr>
      <w:pBdr>
        <w:top w:val="single" w:sz="4" w:space="0" w:color="auto"/>
        <w:bottom w:val="single" w:sz="4" w:space="0" w:color="auto"/>
      </w:pBdr>
      <w:spacing w:before="100" w:beforeAutospacing="1" w:after="100" w:afterAutospacing="1" w:line="240" w:lineRule="auto"/>
      <w:jc w:val="center"/>
      <w:textAlignment w:val="center"/>
    </w:pPr>
    <w:rPr>
      <w:rFonts w:eastAsia="Times New Roman"/>
      <w:kern w:val="0"/>
      <w:sz w:val="20"/>
      <w:szCs w:val="20"/>
      <w:lang w:eastAsia="ru-RU"/>
    </w:rPr>
  </w:style>
  <w:style w:type="paragraph" w:customStyle="1" w:styleId="xl97">
    <w:name w:val="xl97"/>
    <w:basedOn w:val="a0"/>
    <w:qFormat/>
    <w:rsid w:val="0097162A"/>
    <w:pPr>
      <w:pBdr>
        <w:top w:val="single" w:sz="4" w:space="0" w:color="auto"/>
      </w:pBdr>
      <w:spacing w:before="100" w:beforeAutospacing="1" w:after="100" w:afterAutospacing="1" w:line="240" w:lineRule="auto"/>
      <w:jc w:val="center"/>
      <w:textAlignment w:val="center"/>
    </w:pPr>
    <w:rPr>
      <w:rFonts w:eastAsia="Times New Roman"/>
      <w:kern w:val="0"/>
      <w:sz w:val="20"/>
      <w:szCs w:val="20"/>
      <w:lang w:eastAsia="ru-RU"/>
    </w:rPr>
  </w:style>
  <w:style w:type="paragraph" w:customStyle="1" w:styleId="xl98">
    <w:name w:val="xl98"/>
    <w:basedOn w:val="a0"/>
    <w:qFormat/>
    <w:rsid w:val="0097162A"/>
    <w:pPr>
      <w:pBdr>
        <w:top w:val="single" w:sz="4" w:space="0" w:color="auto"/>
        <w:right w:val="single" w:sz="4" w:space="0" w:color="auto"/>
      </w:pBdr>
      <w:spacing w:before="100" w:beforeAutospacing="1" w:after="100" w:afterAutospacing="1" w:line="240" w:lineRule="auto"/>
      <w:jc w:val="center"/>
      <w:textAlignment w:val="center"/>
    </w:pPr>
    <w:rPr>
      <w:rFonts w:eastAsia="Times New Roman"/>
      <w:kern w:val="0"/>
      <w:sz w:val="20"/>
      <w:szCs w:val="20"/>
      <w:lang w:eastAsia="ru-RU"/>
    </w:rPr>
  </w:style>
  <w:style w:type="paragraph" w:customStyle="1" w:styleId="xl99">
    <w:name w:val="xl99"/>
    <w:basedOn w:val="a0"/>
    <w:qFormat/>
    <w:rsid w:val="0097162A"/>
    <w:pPr>
      <w:pBdr>
        <w:bottom w:val="single" w:sz="4" w:space="0" w:color="auto"/>
      </w:pBdr>
      <w:spacing w:before="100" w:beforeAutospacing="1" w:after="100" w:afterAutospacing="1" w:line="240" w:lineRule="auto"/>
      <w:jc w:val="center"/>
      <w:textAlignment w:val="center"/>
    </w:pPr>
    <w:rPr>
      <w:rFonts w:eastAsia="Times New Roman"/>
      <w:kern w:val="0"/>
      <w:sz w:val="20"/>
      <w:szCs w:val="20"/>
      <w:lang w:eastAsia="ru-RU"/>
    </w:rPr>
  </w:style>
  <w:style w:type="paragraph" w:customStyle="1" w:styleId="xl100">
    <w:name w:val="xl100"/>
    <w:basedOn w:val="a0"/>
    <w:qFormat/>
    <w:rsid w:val="0097162A"/>
    <w:pPr>
      <w:pBdr>
        <w:bottom w:val="single" w:sz="4" w:space="0" w:color="auto"/>
        <w:right w:val="single" w:sz="4" w:space="0" w:color="auto"/>
      </w:pBdr>
      <w:spacing w:before="100" w:beforeAutospacing="1" w:after="100" w:afterAutospacing="1" w:line="240" w:lineRule="auto"/>
      <w:jc w:val="center"/>
      <w:textAlignment w:val="center"/>
    </w:pPr>
    <w:rPr>
      <w:rFonts w:eastAsia="Times New Roman"/>
      <w:kern w:val="0"/>
      <w:sz w:val="20"/>
      <w:szCs w:val="20"/>
      <w:lang w:eastAsia="ru-RU"/>
    </w:rPr>
  </w:style>
  <w:style w:type="paragraph" w:customStyle="1" w:styleId="xl101">
    <w:name w:val="xl101"/>
    <w:basedOn w:val="a0"/>
    <w:qFormat/>
    <w:rsid w:val="0097162A"/>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kern w:val="0"/>
      <w:sz w:val="20"/>
      <w:szCs w:val="20"/>
      <w:lang w:eastAsia="ru-RU"/>
    </w:rPr>
  </w:style>
  <w:style w:type="paragraph" w:customStyle="1" w:styleId="xl102">
    <w:name w:val="xl102"/>
    <w:basedOn w:val="a0"/>
    <w:qFormat/>
    <w:rsid w:val="0097162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kern w:val="0"/>
      <w:sz w:val="20"/>
      <w:szCs w:val="20"/>
      <w:lang w:eastAsia="ru-RU"/>
    </w:rPr>
  </w:style>
  <w:style w:type="paragraph" w:customStyle="1" w:styleId="xl103">
    <w:name w:val="xl103"/>
    <w:basedOn w:val="a0"/>
    <w:qFormat/>
    <w:rsid w:val="0097162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kern w:val="0"/>
      <w:sz w:val="20"/>
      <w:szCs w:val="20"/>
      <w:lang w:eastAsia="ru-RU"/>
    </w:rPr>
  </w:style>
  <w:style w:type="paragraph" w:customStyle="1" w:styleId="style4">
    <w:name w:val="style4"/>
    <w:basedOn w:val="a0"/>
    <w:qFormat/>
    <w:rsid w:val="0097162A"/>
    <w:pPr>
      <w:spacing w:before="100" w:beforeAutospacing="1" w:after="100" w:afterAutospacing="1" w:line="240" w:lineRule="auto"/>
    </w:pPr>
    <w:rPr>
      <w:rFonts w:eastAsia="Times New Roman"/>
      <w:kern w:val="0"/>
      <w:lang w:eastAsia="ru-RU"/>
    </w:rPr>
  </w:style>
  <w:style w:type="character" w:customStyle="1" w:styleId="g-nowrap">
    <w:name w:val="g-nowrap"/>
    <w:basedOn w:val="a1"/>
    <w:qFormat/>
    <w:rsid w:val="0097162A"/>
  </w:style>
  <w:style w:type="character" w:customStyle="1" w:styleId="b-timetabletime">
    <w:name w:val="b-timetable__time"/>
    <w:basedOn w:val="a1"/>
    <w:qFormat/>
    <w:rsid w:val="0097162A"/>
  </w:style>
  <w:style w:type="character" w:customStyle="1" w:styleId="afff5">
    <w:name w:val="Основной текст_"/>
    <w:link w:val="36"/>
    <w:qFormat/>
    <w:rsid w:val="0097162A"/>
    <w:rPr>
      <w:rFonts w:eastAsia="Times New Roman"/>
      <w:spacing w:val="4"/>
      <w:sz w:val="20"/>
      <w:szCs w:val="20"/>
      <w:shd w:val="clear" w:color="auto" w:fill="FFFFFF"/>
    </w:rPr>
  </w:style>
  <w:style w:type="paragraph" w:customStyle="1" w:styleId="36">
    <w:name w:val="Основной текст3"/>
    <w:basedOn w:val="a0"/>
    <w:link w:val="afff5"/>
    <w:qFormat/>
    <w:rsid w:val="0097162A"/>
    <w:pPr>
      <w:widowControl w:val="0"/>
      <w:shd w:val="clear" w:color="auto" w:fill="FFFFFF"/>
      <w:spacing w:after="0" w:line="263" w:lineRule="exact"/>
      <w:jc w:val="center"/>
    </w:pPr>
    <w:rPr>
      <w:rFonts w:eastAsia="Times New Roman"/>
      <w:spacing w:val="4"/>
      <w:kern w:val="0"/>
      <w:sz w:val="20"/>
      <w:szCs w:val="20"/>
    </w:rPr>
  </w:style>
  <w:style w:type="character" w:customStyle="1" w:styleId="37">
    <w:name w:val="Основной текст (3)_"/>
    <w:link w:val="38"/>
    <w:qFormat/>
    <w:rsid w:val="0097162A"/>
    <w:rPr>
      <w:rFonts w:eastAsia="Times New Roman"/>
      <w:b/>
      <w:bCs/>
      <w:spacing w:val="1"/>
      <w:sz w:val="20"/>
      <w:szCs w:val="20"/>
      <w:shd w:val="clear" w:color="auto" w:fill="FFFFFF"/>
    </w:rPr>
  </w:style>
  <w:style w:type="paragraph" w:customStyle="1" w:styleId="38">
    <w:name w:val="Основной текст (3)"/>
    <w:basedOn w:val="a0"/>
    <w:link w:val="37"/>
    <w:qFormat/>
    <w:rsid w:val="0097162A"/>
    <w:pPr>
      <w:widowControl w:val="0"/>
      <w:shd w:val="clear" w:color="auto" w:fill="FFFFFF"/>
      <w:spacing w:before="600" w:after="0" w:line="403" w:lineRule="exact"/>
      <w:jc w:val="both"/>
    </w:pPr>
    <w:rPr>
      <w:rFonts w:eastAsia="Times New Roman"/>
      <w:b/>
      <w:bCs/>
      <w:spacing w:val="1"/>
      <w:kern w:val="0"/>
      <w:sz w:val="20"/>
      <w:szCs w:val="20"/>
    </w:rPr>
  </w:style>
  <w:style w:type="character" w:customStyle="1" w:styleId="52">
    <w:name w:val="Основной текст (5)_"/>
    <w:link w:val="53"/>
    <w:qFormat/>
    <w:rsid w:val="0097162A"/>
    <w:rPr>
      <w:rFonts w:eastAsia="Times New Roman"/>
      <w:b/>
      <w:bCs/>
      <w:spacing w:val="-4"/>
      <w:sz w:val="25"/>
      <w:szCs w:val="25"/>
      <w:shd w:val="clear" w:color="auto" w:fill="FFFFFF"/>
    </w:rPr>
  </w:style>
  <w:style w:type="paragraph" w:customStyle="1" w:styleId="53">
    <w:name w:val="Основной текст (5)"/>
    <w:basedOn w:val="a0"/>
    <w:link w:val="52"/>
    <w:qFormat/>
    <w:rsid w:val="0097162A"/>
    <w:pPr>
      <w:widowControl w:val="0"/>
      <w:shd w:val="clear" w:color="auto" w:fill="FFFFFF"/>
      <w:spacing w:after="0" w:line="0" w:lineRule="atLeast"/>
    </w:pPr>
    <w:rPr>
      <w:rFonts w:eastAsia="Times New Roman"/>
      <w:b/>
      <w:bCs/>
      <w:spacing w:val="-4"/>
      <w:kern w:val="0"/>
      <w:sz w:val="25"/>
      <w:szCs w:val="25"/>
    </w:rPr>
  </w:style>
  <w:style w:type="character" w:customStyle="1" w:styleId="16">
    <w:name w:val="Заголовок №1_"/>
    <w:link w:val="17"/>
    <w:qFormat/>
    <w:rsid w:val="0097162A"/>
    <w:rPr>
      <w:rFonts w:ascii="Tahoma" w:eastAsia="Tahoma" w:hAnsi="Tahoma" w:cs="Tahoma"/>
      <w:b/>
      <w:bCs/>
      <w:spacing w:val="52"/>
      <w:sz w:val="28"/>
      <w:szCs w:val="28"/>
      <w:shd w:val="clear" w:color="auto" w:fill="FFFFFF"/>
    </w:rPr>
  </w:style>
  <w:style w:type="paragraph" w:customStyle="1" w:styleId="17">
    <w:name w:val="Заголовок №1"/>
    <w:basedOn w:val="a0"/>
    <w:link w:val="16"/>
    <w:qFormat/>
    <w:rsid w:val="0097162A"/>
    <w:pPr>
      <w:widowControl w:val="0"/>
      <w:shd w:val="clear" w:color="auto" w:fill="FFFFFF"/>
      <w:spacing w:after="0" w:line="0" w:lineRule="atLeast"/>
      <w:outlineLvl w:val="0"/>
    </w:pPr>
    <w:rPr>
      <w:rFonts w:ascii="Tahoma" w:eastAsia="Tahoma" w:hAnsi="Tahoma"/>
      <w:b/>
      <w:bCs/>
      <w:spacing w:val="52"/>
      <w:kern w:val="0"/>
      <w:sz w:val="28"/>
      <w:szCs w:val="28"/>
    </w:rPr>
  </w:style>
  <w:style w:type="character" w:customStyle="1" w:styleId="60">
    <w:name w:val="Основной текст (6)_"/>
    <w:link w:val="61"/>
    <w:qFormat/>
    <w:rsid w:val="0097162A"/>
    <w:rPr>
      <w:rFonts w:eastAsia="Times New Roman"/>
      <w:spacing w:val="9"/>
      <w:shd w:val="clear" w:color="auto" w:fill="FFFFFF"/>
    </w:rPr>
  </w:style>
  <w:style w:type="paragraph" w:customStyle="1" w:styleId="61">
    <w:name w:val="Основной текст (6)"/>
    <w:basedOn w:val="a0"/>
    <w:link w:val="60"/>
    <w:qFormat/>
    <w:rsid w:val="0097162A"/>
    <w:pPr>
      <w:widowControl w:val="0"/>
      <w:shd w:val="clear" w:color="auto" w:fill="FFFFFF"/>
      <w:spacing w:after="0" w:line="274" w:lineRule="exact"/>
      <w:ind w:hanging="1900"/>
      <w:jc w:val="both"/>
    </w:pPr>
    <w:rPr>
      <w:rFonts w:eastAsia="Times New Roman"/>
      <w:spacing w:val="9"/>
      <w:kern w:val="0"/>
      <w:sz w:val="20"/>
      <w:szCs w:val="20"/>
    </w:rPr>
  </w:style>
  <w:style w:type="character" w:customStyle="1" w:styleId="26">
    <w:name w:val="Основной текст2"/>
    <w:qFormat/>
    <w:rsid w:val="0097162A"/>
    <w:rPr>
      <w:rFonts w:eastAsia="Times New Roman"/>
      <w:color w:val="000000"/>
      <w:spacing w:val="4"/>
      <w:w w:val="100"/>
      <w:position w:val="0"/>
      <w:sz w:val="20"/>
      <w:szCs w:val="20"/>
      <w:u w:val="single"/>
      <w:shd w:val="clear" w:color="auto" w:fill="FFFFFF"/>
      <w:lang w:val="ru-RU"/>
    </w:rPr>
  </w:style>
  <w:style w:type="character" w:customStyle="1" w:styleId="45">
    <w:name w:val="Заголовок №4_"/>
    <w:link w:val="46"/>
    <w:qFormat/>
    <w:rsid w:val="0097162A"/>
    <w:rPr>
      <w:rFonts w:eastAsia="Times New Roman"/>
      <w:spacing w:val="9"/>
      <w:shd w:val="clear" w:color="auto" w:fill="FFFFFF"/>
    </w:rPr>
  </w:style>
  <w:style w:type="paragraph" w:customStyle="1" w:styleId="46">
    <w:name w:val="Заголовок №4"/>
    <w:basedOn w:val="a0"/>
    <w:link w:val="45"/>
    <w:qFormat/>
    <w:rsid w:val="0097162A"/>
    <w:pPr>
      <w:widowControl w:val="0"/>
      <w:shd w:val="clear" w:color="auto" w:fill="FFFFFF"/>
      <w:spacing w:after="0" w:line="263" w:lineRule="exact"/>
      <w:jc w:val="both"/>
      <w:outlineLvl w:val="3"/>
    </w:pPr>
    <w:rPr>
      <w:rFonts w:eastAsia="Times New Roman"/>
      <w:spacing w:val="9"/>
      <w:kern w:val="0"/>
      <w:sz w:val="20"/>
      <w:szCs w:val="20"/>
    </w:rPr>
  </w:style>
  <w:style w:type="paragraph" w:customStyle="1" w:styleId="Default">
    <w:name w:val="Default"/>
    <w:qFormat/>
    <w:rsid w:val="0097162A"/>
    <w:pPr>
      <w:widowControl w:val="0"/>
      <w:autoSpaceDE w:val="0"/>
      <w:autoSpaceDN w:val="0"/>
      <w:adjustRightInd w:val="0"/>
    </w:pPr>
    <w:rPr>
      <w:rFonts w:ascii="Times" w:eastAsia="Times New Roman" w:hAnsi="Times" w:cs="Times"/>
      <w:color w:val="000000"/>
      <w:sz w:val="24"/>
      <w:szCs w:val="24"/>
    </w:rPr>
  </w:style>
  <w:style w:type="character" w:customStyle="1" w:styleId="18">
    <w:name w:val="Текст Знак1"/>
    <w:uiPriority w:val="99"/>
    <w:semiHidden/>
    <w:qFormat/>
    <w:rsid w:val="0097162A"/>
    <w:rPr>
      <w:rFonts w:ascii="Consolas" w:hAnsi="Consolas"/>
      <w:sz w:val="21"/>
      <w:szCs w:val="21"/>
    </w:rPr>
  </w:style>
  <w:style w:type="character" w:customStyle="1" w:styleId="211">
    <w:name w:val="Основной текст 2 Знак1"/>
    <w:basedOn w:val="a1"/>
    <w:uiPriority w:val="99"/>
    <w:semiHidden/>
    <w:qFormat/>
    <w:rsid w:val="0097162A"/>
  </w:style>
  <w:style w:type="character" w:customStyle="1" w:styleId="HTML1">
    <w:name w:val="Стандартный HTML Знак1"/>
    <w:uiPriority w:val="99"/>
    <w:semiHidden/>
    <w:qFormat/>
    <w:rsid w:val="0097162A"/>
    <w:rPr>
      <w:rFonts w:ascii="Consolas" w:hAnsi="Consolas"/>
      <w:sz w:val="20"/>
      <w:szCs w:val="20"/>
    </w:rPr>
  </w:style>
  <w:style w:type="character" w:customStyle="1" w:styleId="19">
    <w:name w:val="Красная строка Знак1"/>
    <w:uiPriority w:val="99"/>
    <w:semiHidden/>
    <w:qFormat/>
    <w:rsid w:val="0097162A"/>
    <w:rPr>
      <w:rFonts w:ascii="Times New Roman" w:eastAsia="Times New Roman" w:hAnsi="Times New Roman" w:cs="Times New Roman"/>
      <w:b/>
      <w:snapToGrid w:val="0"/>
      <w:kern w:val="0"/>
      <w:sz w:val="28"/>
      <w:szCs w:val="20"/>
      <w:lang w:eastAsia="ru-RU"/>
    </w:rPr>
  </w:style>
  <w:style w:type="paragraph" w:styleId="afff6">
    <w:name w:val="No Spacing"/>
    <w:qFormat/>
    <w:rsid w:val="0097162A"/>
    <w:rPr>
      <w:rFonts w:ascii="Calibri" w:eastAsia="Times New Roman" w:hAnsi="Calibri"/>
      <w:sz w:val="22"/>
      <w:szCs w:val="22"/>
    </w:rPr>
  </w:style>
  <w:style w:type="paragraph" w:customStyle="1" w:styleId="1a">
    <w:name w:val="Рецензия1"/>
    <w:hidden/>
    <w:uiPriority w:val="99"/>
    <w:semiHidden/>
    <w:qFormat/>
    <w:rsid w:val="0097162A"/>
    <w:rPr>
      <w:rFonts w:ascii="Calibri" w:eastAsia="Calibri" w:hAnsi="Calibri"/>
      <w:sz w:val="22"/>
      <w:szCs w:val="22"/>
      <w:lang w:eastAsia="en-US"/>
    </w:rPr>
  </w:style>
  <w:style w:type="paragraph" w:customStyle="1" w:styleId="bodytext">
    <w:name w:val="bodytext"/>
    <w:basedOn w:val="a0"/>
    <w:qFormat/>
    <w:rsid w:val="0097162A"/>
    <w:pPr>
      <w:spacing w:before="100" w:beforeAutospacing="1" w:after="100" w:afterAutospacing="1" w:line="240" w:lineRule="auto"/>
    </w:pPr>
    <w:rPr>
      <w:rFonts w:eastAsia="Times New Roman"/>
      <w:kern w:val="0"/>
      <w:lang w:eastAsia="ru-RU"/>
    </w:rPr>
  </w:style>
  <w:style w:type="paragraph" w:customStyle="1" w:styleId="CharCharCharChar">
    <w:name w:val="Знак Знак Char Char Знак Знак Char Char"/>
    <w:basedOn w:val="a0"/>
    <w:qFormat/>
    <w:rsid w:val="0097162A"/>
    <w:pPr>
      <w:spacing w:after="160" w:line="240" w:lineRule="exact"/>
    </w:pPr>
    <w:rPr>
      <w:rFonts w:ascii="Verdana" w:eastAsia="Times New Roman" w:hAnsi="Verdana" w:cs="Verdana"/>
      <w:kern w:val="0"/>
      <w:sz w:val="20"/>
      <w:szCs w:val="20"/>
      <w:lang w:val="en-US"/>
    </w:rPr>
  </w:style>
  <w:style w:type="paragraph" w:customStyle="1" w:styleId="font12">
    <w:name w:val="font12"/>
    <w:basedOn w:val="a0"/>
    <w:qFormat/>
    <w:rsid w:val="0097162A"/>
    <w:pPr>
      <w:spacing w:before="100" w:beforeAutospacing="1" w:after="100" w:afterAutospacing="1" w:line="240" w:lineRule="auto"/>
    </w:pPr>
    <w:rPr>
      <w:rFonts w:ascii="Tahoma" w:eastAsia="Times New Roman" w:hAnsi="Tahoma" w:cs="Tahoma"/>
      <w:b/>
      <w:bCs/>
      <w:color w:val="000000"/>
      <w:kern w:val="0"/>
      <w:sz w:val="16"/>
      <w:szCs w:val="16"/>
      <w:lang w:eastAsia="ru-RU"/>
    </w:rPr>
  </w:style>
  <w:style w:type="paragraph" w:customStyle="1" w:styleId="xl104">
    <w:name w:val="xl104"/>
    <w:basedOn w:val="a0"/>
    <w:qFormat/>
    <w:rsid w:val="0097162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CC"/>
      <w:kern w:val="0"/>
      <w:sz w:val="20"/>
      <w:szCs w:val="20"/>
      <w:lang w:eastAsia="ru-RU"/>
    </w:rPr>
  </w:style>
  <w:style w:type="paragraph" w:customStyle="1" w:styleId="xl105">
    <w:name w:val="xl105"/>
    <w:basedOn w:val="a0"/>
    <w:qFormat/>
    <w:rsid w:val="0097162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kern w:val="0"/>
      <w:sz w:val="20"/>
      <w:szCs w:val="20"/>
      <w:lang w:eastAsia="ru-RU"/>
    </w:rPr>
  </w:style>
  <w:style w:type="paragraph" w:customStyle="1" w:styleId="xl106">
    <w:name w:val="xl106"/>
    <w:basedOn w:val="a0"/>
    <w:qFormat/>
    <w:rsid w:val="0097162A"/>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line="240" w:lineRule="auto"/>
      <w:jc w:val="center"/>
      <w:textAlignment w:val="center"/>
    </w:pPr>
    <w:rPr>
      <w:rFonts w:eastAsia="Times New Roman"/>
      <w:color w:val="FF0000"/>
      <w:kern w:val="0"/>
      <w:sz w:val="20"/>
      <w:szCs w:val="20"/>
      <w:lang w:eastAsia="ru-RU"/>
    </w:rPr>
  </w:style>
  <w:style w:type="paragraph" w:customStyle="1" w:styleId="xl107">
    <w:name w:val="xl107"/>
    <w:basedOn w:val="a0"/>
    <w:qFormat/>
    <w:rsid w:val="0097162A"/>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line="240" w:lineRule="auto"/>
      <w:jc w:val="center"/>
      <w:textAlignment w:val="center"/>
    </w:pPr>
    <w:rPr>
      <w:rFonts w:eastAsia="Times New Roman"/>
      <w:kern w:val="0"/>
      <w:sz w:val="20"/>
      <w:szCs w:val="20"/>
      <w:lang w:eastAsia="ru-RU"/>
    </w:rPr>
  </w:style>
  <w:style w:type="paragraph" w:customStyle="1" w:styleId="xl108">
    <w:name w:val="xl108"/>
    <w:basedOn w:val="a0"/>
    <w:qFormat/>
    <w:rsid w:val="0097162A"/>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line="240" w:lineRule="auto"/>
      <w:textAlignment w:val="center"/>
    </w:pPr>
    <w:rPr>
      <w:rFonts w:eastAsia="Times New Roman"/>
      <w:kern w:val="0"/>
      <w:sz w:val="20"/>
      <w:szCs w:val="20"/>
      <w:lang w:eastAsia="ru-RU"/>
    </w:rPr>
  </w:style>
  <w:style w:type="paragraph" w:customStyle="1" w:styleId="xl109">
    <w:name w:val="xl109"/>
    <w:basedOn w:val="a0"/>
    <w:qFormat/>
    <w:rsid w:val="0097162A"/>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line="240" w:lineRule="auto"/>
      <w:jc w:val="center"/>
      <w:textAlignment w:val="center"/>
    </w:pPr>
    <w:rPr>
      <w:rFonts w:eastAsia="Times New Roman"/>
      <w:kern w:val="0"/>
      <w:sz w:val="20"/>
      <w:szCs w:val="20"/>
      <w:lang w:eastAsia="ru-RU"/>
    </w:rPr>
  </w:style>
  <w:style w:type="paragraph" w:customStyle="1" w:styleId="xl110">
    <w:name w:val="xl110"/>
    <w:basedOn w:val="a0"/>
    <w:qFormat/>
    <w:rsid w:val="0097162A"/>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line="240" w:lineRule="auto"/>
      <w:jc w:val="center"/>
      <w:textAlignment w:val="center"/>
    </w:pPr>
    <w:rPr>
      <w:rFonts w:eastAsia="Times New Roman"/>
      <w:kern w:val="0"/>
      <w:sz w:val="20"/>
      <w:szCs w:val="20"/>
      <w:lang w:eastAsia="ru-RU"/>
    </w:rPr>
  </w:style>
  <w:style w:type="paragraph" w:customStyle="1" w:styleId="xl111">
    <w:name w:val="xl111"/>
    <w:basedOn w:val="a0"/>
    <w:qFormat/>
    <w:rsid w:val="0097162A"/>
    <w:pPr>
      <w:shd w:val="clear" w:color="000000" w:fill="99FFCC"/>
      <w:spacing w:before="100" w:beforeAutospacing="1" w:after="100" w:afterAutospacing="1" w:line="240" w:lineRule="auto"/>
      <w:jc w:val="center"/>
      <w:textAlignment w:val="center"/>
    </w:pPr>
    <w:rPr>
      <w:rFonts w:eastAsia="Times New Roman"/>
      <w:kern w:val="0"/>
      <w:sz w:val="20"/>
      <w:szCs w:val="20"/>
      <w:lang w:eastAsia="ru-RU"/>
    </w:rPr>
  </w:style>
  <w:style w:type="paragraph" w:customStyle="1" w:styleId="xl112">
    <w:name w:val="xl112"/>
    <w:basedOn w:val="a0"/>
    <w:qFormat/>
    <w:rsid w:val="0097162A"/>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line="240" w:lineRule="auto"/>
      <w:jc w:val="center"/>
      <w:textAlignment w:val="center"/>
    </w:pPr>
    <w:rPr>
      <w:rFonts w:eastAsia="Times New Roman"/>
      <w:i/>
      <w:iCs/>
      <w:color w:val="0000CC"/>
      <w:kern w:val="0"/>
      <w:sz w:val="20"/>
      <w:szCs w:val="20"/>
      <w:lang w:eastAsia="ru-RU"/>
    </w:rPr>
  </w:style>
  <w:style w:type="paragraph" w:customStyle="1" w:styleId="xl113">
    <w:name w:val="xl113"/>
    <w:basedOn w:val="a0"/>
    <w:qFormat/>
    <w:rsid w:val="0097162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kern w:val="0"/>
      <w:sz w:val="20"/>
      <w:szCs w:val="20"/>
      <w:lang w:eastAsia="ru-RU"/>
    </w:rPr>
  </w:style>
  <w:style w:type="paragraph" w:customStyle="1" w:styleId="xl114">
    <w:name w:val="xl114"/>
    <w:basedOn w:val="a0"/>
    <w:qFormat/>
    <w:rsid w:val="0097162A"/>
    <w:pPr>
      <w:pBdr>
        <w:top w:val="single" w:sz="4" w:space="0" w:color="auto"/>
        <w:bottom w:val="single" w:sz="4" w:space="0" w:color="auto"/>
      </w:pBdr>
      <w:spacing w:before="100" w:beforeAutospacing="1" w:after="100" w:afterAutospacing="1" w:line="240" w:lineRule="auto"/>
      <w:jc w:val="center"/>
      <w:textAlignment w:val="center"/>
    </w:pPr>
    <w:rPr>
      <w:rFonts w:eastAsia="Times New Roman"/>
      <w:kern w:val="0"/>
      <w:sz w:val="20"/>
      <w:szCs w:val="20"/>
      <w:lang w:eastAsia="ru-RU"/>
    </w:rPr>
  </w:style>
  <w:style w:type="paragraph" w:customStyle="1" w:styleId="xl115">
    <w:name w:val="xl115"/>
    <w:basedOn w:val="a0"/>
    <w:qFormat/>
    <w:rsid w:val="0097162A"/>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kern w:val="0"/>
      <w:sz w:val="20"/>
      <w:szCs w:val="20"/>
      <w:lang w:eastAsia="ru-RU"/>
    </w:rPr>
  </w:style>
  <w:style w:type="paragraph" w:customStyle="1" w:styleId="xl116">
    <w:name w:val="xl116"/>
    <w:basedOn w:val="a0"/>
    <w:qFormat/>
    <w:rsid w:val="0097162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kern w:val="0"/>
      <w:lang w:eastAsia="ru-RU"/>
    </w:rPr>
  </w:style>
  <w:style w:type="paragraph" w:customStyle="1" w:styleId="xl117">
    <w:name w:val="xl117"/>
    <w:basedOn w:val="a0"/>
    <w:qFormat/>
    <w:rsid w:val="0097162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kern w:val="0"/>
      <w:sz w:val="20"/>
      <w:szCs w:val="20"/>
      <w:lang w:eastAsia="ru-RU"/>
    </w:rPr>
  </w:style>
  <w:style w:type="paragraph" w:customStyle="1" w:styleId="xl118">
    <w:name w:val="xl118"/>
    <w:basedOn w:val="a0"/>
    <w:qFormat/>
    <w:rsid w:val="0097162A"/>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kern w:val="0"/>
      <w:sz w:val="20"/>
      <w:szCs w:val="20"/>
      <w:lang w:eastAsia="ru-RU"/>
    </w:rPr>
  </w:style>
  <w:style w:type="paragraph" w:customStyle="1" w:styleId="xl119">
    <w:name w:val="xl119"/>
    <w:basedOn w:val="a0"/>
    <w:qFormat/>
    <w:rsid w:val="0097162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kern w:val="0"/>
      <w:sz w:val="20"/>
      <w:szCs w:val="20"/>
      <w:lang w:eastAsia="ru-RU"/>
    </w:rPr>
  </w:style>
  <w:style w:type="paragraph" w:customStyle="1" w:styleId="xl120">
    <w:name w:val="xl120"/>
    <w:basedOn w:val="a0"/>
    <w:qFormat/>
    <w:rsid w:val="0097162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i/>
      <w:iCs/>
      <w:color w:val="0000CC"/>
      <w:kern w:val="0"/>
      <w:sz w:val="20"/>
      <w:szCs w:val="20"/>
      <w:lang w:eastAsia="ru-RU"/>
    </w:rPr>
  </w:style>
  <w:style w:type="paragraph" w:customStyle="1" w:styleId="xl121">
    <w:name w:val="xl121"/>
    <w:basedOn w:val="a0"/>
    <w:qFormat/>
    <w:rsid w:val="0097162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color w:val="0000CC"/>
      <w:kern w:val="0"/>
      <w:sz w:val="20"/>
      <w:szCs w:val="20"/>
      <w:lang w:eastAsia="ru-RU"/>
    </w:rPr>
  </w:style>
  <w:style w:type="paragraph" w:customStyle="1" w:styleId="xl122">
    <w:name w:val="xl122"/>
    <w:basedOn w:val="a0"/>
    <w:qFormat/>
    <w:rsid w:val="0097162A"/>
    <w:pPr>
      <w:pBdr>
        <w:top w:val="single" w:sz="4" w:space="0" w:color="auto"/>
        <w:bottom w:val="single" w:sz="4" w:space="0" w:color="auto"/>
      </w:pBdr>
      <w:spacing w:before="100" w:beforeAutospacing="1" w:after="100" w:afterAutospacing="1" w:line="240" w:lineRule="auto"/>
      <w:jc w:val="center"/>
      <w:textAlignment w:val="center"/>
    </w:pPr>
    <w:rPr>
      <w:rFonts w:eastAsia="Times New Roman"/>
      <w:kern w:val="0"/>
      <w:sz w:val="20"/>
      <w:szCs w:val="20"/>
      <w:lang w:eastAsia="ru-RU"/>
    </w:rPr>
  </w:style>
  <w:style w:type="paragraph" w:customStyle="1" w:styleId="xl123">
    <w:name w:val="xl123"/>
    <w:basedOn w:val="a0"/>
    <w:qFormat/>
    <w:rsid w:val="0097162A"/>
    <w:pPr>
      <w:pBdr>
        <w:top w:val="single" w:sz="4" w:space="0" w:color="auto"/>
        <w:left w:val="single" w:sz="4" w:space="0" w:color="auto"/>
      </w:pBdr>
      <w:spacing w:before="100" w:beforeAutospacing="1" w:after="100" w:afterAutospacing="1" w:line="240" w:lineRule="auto"/>
      <w:jc w:val="center"/>
      <w:textAlignment w:val="center"/>
    </w:pPr>
    <w:rPr>
      <w:rFonts w:eastAsia="Times New Roman"/>
      <w:kern w:val="0"/>
      <w:sz w:val="20"/>
      <w:szCs w:val="20"/>
      <w:lang w:eastAsia="ru-RU"/>
    </w:rPr>
  </w:style>
  <w:style w:type="paragraph" w:customStyle="1" w:styleId="xl124">
    <w:name w:val="xl124"/>
    <w:basedOn w:val="a0"/>
    <w:qFormat/>
    <w:rsid w:val="0097162A"/>
    <w:pPr>
      <w:pBdr>
        <w:top w:val="single" w:sz="4" w:space="0" w:color="auto"/>
      </w:pBdr>
      <w:spacing w:before="100" w:beforeAutospacing="1" w:after="100" w:afterAutospacing="1" w:line="240" w:lineRule="auto"/>
      <w:jc w:val="center"/>
      <w:textAlignment w:val="center"/>
    </w:pPr>
    <w:rPr>
      <w:rFonts w:eastAsia="Times New Roman"/>
      <w:kern w:val="0"/>
      <w:sz w:val="20"/>
      <w:szCs w:val="20"/>
      <w:lang w:eastAsia="ru-RU"/>
    </w:rPr>
  </w:style>
  <w:style w:type="paragraph" w:customStyle="1" w:styleId="xl125">
    <w:name w:val="xl125"/>
    <w:basedOn w:val="a0"/>
    <w:qFormat/>
    <w:rsid w:val="0097162A"/>
    <w:pPr>
      <w:pBdr>
        <w:top w:val="single" w:sz="4" w:space="0" w:color="auto"/>
        <w:right w:val="single" w:sz="4" w:space="0" w:color="auto"/>
      </w:pBdr>
      <w:spacing w:before="100" w:beforeAutospacing="1" w:after="100" w:afterAutospacing="1" w:line="240" w:lineRule="auto"/>
      <w:jc w:val="center"/>
      <w:textAlignment w:val="center"/>
    </w:pPr>
    <w:rPr>
      <w:rFonts w:eastAsia="Times New Roman"/>
      <w:kern w:val="0"/>
      <w:sz w:val="20"/>
      <w:szCs w:val="20"/>
      <w:lang w:eastAsia="ru-RU"/>
    </w:rPr>
  </w:style>
  <w:style w:type="paragraph" w:customStyle="1" w:styleId="afff7">
    <w:name w:val="Знак"/>
    <w:basedOn w:val="a0"/>
    <w:qFormat/>
    <w:rsid w:val="0097162A"/>
    <w:pPr>
      <w:spacing w:before="100" w:beforeAutospacing="1" w:after="100" w:afterAutospacing="1" w:line="240" w:lineRule="auto"/>
      <w:ind w:firstLine="851"/>
      <w:jc w:val="both"/>
    </w:pPr>
    <w:rPr>
      <w:rFonts w:ascii="Tahoma" w:eastAsia="Times New Roman" w:hAnsi="Tahoma"/>
      <w:bCs/>
      <w:kern w:val="0"/>
      <w:sz w:val="20"/>
      <w:szCs w:val="20"/>
      <w:lang w:val="en-US"/>
    </w:rPr>
  </w:style>
  <w:style w:type="character" w:customStyle="1" w:styleId="mw-editsection-bracket">
    <w:name w:val="mw-editsection-bracket"/>
    <w:basedOn w:val="a1"/>
    <w:qFormat/>
    <w:rsid w:val="0097162A"/>
  </w:style>
  <w:style w:type="character" w:customStyle="1" w:styleId="mw-editsection-divider">
    <w:name w:val="mw-editsection-divider"/>
    <w:basedOn w:val="a1"/>
    <w:qFormat/>
    <w:rsid w:val="0097162A"/>
  </w:style>
  <w:style w:type="paragraph" w:customStyle="1" w:styleId="afff8">
    <w:name w:val="Текстовка"/>
    <w:qFormat/>
    <w:rsid w:val="0097162A"/>
    <w:pPr>
      <w:suppressAutoHyphens/>
      <w:ind w:firstLine="851"/>
      <w:jc w:val="both"/>
    </w:pPr>
    <w:rPr>
      <w:rFonts w:eastAsia="Arial"/>
      <w:kern w:val="1"/>
      <w:sz w:val="28"/>
      <w:lang w:eastAsia="ar-SA"/>
    </w:rPr>
  </w:style>
  <w:style w:type="paragraph" w:customStyle="1" w:styleId="afff9">
    <w:name w:val="Абзац"/>
    <w:basedOn w:val="a0"/>
    <w:qFormat/>
    <w:rsid w:val="0097162A"/>
    <w:pPr>
      <w:suppressAutoHyphens/>
      <w:spacing w:after="0" w:line="360" w:lineRule="auto"/>
      <w:ind w:firstLine="720"/>
      <w:jc w:val="both"/>
    </w:pPr>
    <w:rPr>
      <w:rFonts w:eastAsia="Times New Roman"/>
      <w:kern w:val="0"/>
      <w:sz w:val="26"/>
      <w:szCs w:val="20"/>
      <w:lang w:eastAsia="ar-SA"/>
    </w:rPr>
  </w:style>
  <w:style w:type="paragraph" w:customStyle="1" w:styleId="27">
    <w:name w:val="Обычный2"/>
    <w:qFormat/>
    <w:rsid w:val="0097162A"/>
    <w:pPr>
      <w:spacing w:line="300" w:lineRule="auto"/>
      <w:ind w:left="1000"/>
      <w:jc w:val="right"/>
    </w:pPr>
    <w:rPr>
      <w:rFonts w:eastAsia="Times New Roman"/>
      <w:snapToGrid w:val="0"/>
      <w:sz w:val="24"/>
    </w:rPr>
  </w:style>
  <w:style w:type="table" w:customStyle="1" w:styleId="28">
    <w:name w:val="Сетка таблицы2"/>
    <w:basedOn w:val="a2"/>
    <w:uiPriority w:val="59"/>
    <w:qFormat/>
    <w:rsid w:val="0097162A"/>
    <w:pPr>
      <w:ind w:firstLine="851"/>
      <w:jc w:val="both"/>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
    <w:name w:val="Сетка таблицы11"/>
    <w:basedOn w:val="a2"/>
    <w:uiPriority w:val="59"/>
    <w:qFormat/>
    <w:rsid w:val="0097162A"/>
    <w:pPr>
      <w:ind w:firstLine="851"/>
      <w:jc w:val="both"/>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Сетка таблицы3"/>
    <w:basedOn w:val="a2"/>
    <w:uiPriority w:val="59"/>
    <w:qFormat/>
    <w:rsid w:val="0097162A"/>
    <w:pPr>
      <w:ind w:firstLine="851"/>
      <w:jc w:val="both"/>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Сетка таблицы12"/>
    <w:basedOn w:val="a2"/>
    <w:uiPriority w:val="59"/>
    <w:qFormat/>
    <w:rsid w:val="0097162A"/>
    <w:pPr>
      <w:ind w:firstLine="851"/>
      <w:jc w:val="both"/>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Сетка таблицы4"/>
    <w:basedOn w:val="a2"/>
    <w:uiPriority w:val="59"/>
    <w:qFormat/>
    <w:rsid w:val="0097162A"/>
    <w:pPr>
      <w:ind w:firstLine="851"/>
      <w:jc w:val="both"/>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4">
    <w:name w:val="Сетка таблицы5"/>
    <w:basedOn w:val="a2"/>
    <w:uiPriority w:val="59"/>
    <w:qFormat/>
    <w:rsid w:val="0097162A"/>
    <w:pPr>
      <w:ind w:firstLine="851"/>
      <w:jc w:val="both"/>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ompany-bold">
    <w:name w:val="company-bold"/>
    <w:basedOn w:val="a1"/>
    <w:qFormat/>
    <w:rsid w:val="0097162A"/>
  </w:style>
  <w:style w:type="paragraph" w:customStyle="1" w:styleId="info">
    <w:name w:val="info"/>
    <w:basedOn w:val="a0"/>
    <w:qFormat/>
    <w:rsid w:val="0097162A"/>
    <w:pPr>
      <w:spacing w:before="100" w:beforeAutospacing="1" w:after="100" w:afterAutospacing="1" w:line="240" w:lineRule="auto"/>
    </w:pPr>
    <w:rPr>
      <w:rFonts w:eastAsia="Times New Roman"/>
      <w:kern w:val="0"/>
      <w:lang w:eastAsia="ru-RU"/>
    </w:rPr>
  </w:style>
  <w:style w:type="character" w:customStyle="1" w:styleId="small-arrow">
    <w:name w:val="small-arrow"/>
    <w:basedOn w:val="a1"/>
    <w:qFormat/>
    <w:rsid w:val="0097162A"/>
  </w:style>
  <w:style w:type="character" w:customStyle="1" w:styleId="FontStyle49">
    <w:name w:val="Font Style49"/>
    <w:qFormat/>
    <w:rsid w:val="0097162A"/>
    <w:rPr>
      <w:rFonts w:ascii="Times New Roman" w:hAnsi="Times New Roman" w:cs="Times New Roman"/>
      <w:b/>
      <w:bCs/>
      <w:sz w:val="12"/>
      <w:szCs w:val="12"/>
    </w:rPr>
  </w:style>
  <w:style w:type="character" w:customStyle="1" w:styleId="70">
    <w:name w:val="Заголовок 7 Знак"/>
    <w:link w:val="7"/>
    <w:uiPriority w:val="9"/>
    <w:qFormat/>
    <w:rsid w:val="0097162A"/>
    <w:rPr>
      <w:rFonts w:ascii="Calibri" w:eastAsia="Times New Roman" w:hAnsi="Calibri"/>
      <w:sz w:val="24"/>
      <w:szCs w:val="24"/>
    </w:rPr>
  </w:style>
  <w:style w:type="paragraph" w:customStyle="1" w:styleId="212">
    <w:name w:val="Основной текст 21"/>
    <w:basedOn w:val="a0"/>
    <w:qFormat/>
    <w:rsid w:val="0097162A"/>
    <w:pPr>
      <w:widowControl w:val="0"/>
      <w:suppressAutoHyphens/>
      <w:spacing w:after="0" w:line="240" w:lineRule="auto"/>
    </w:pPr>
    <w:rPr>
      <w:rFonts w:ascii="Arial" w:eastAsia="Lucida Sans Unicode" w:hAnsi="Arial"/>
      <w:b/>
      <w:bCs/>
      <w:kern w:val="1"/>
      <w:sz w:val="28"/>
      <w:lang w:eastAsia="ar-SA"/>
    </w:rPr>
  </w:style>
  <w:style w:type="character" w:customStyle="1" w:styleId="afa">
    <w:name w:val="Маркированный список Знак"/>
    <w:link w:val="a"/>
    <w:qFormat/>
    <w:locked/>
    <w:rsid w:val="0097162A"/>
    <w:rPr>
      <w:rFonts w:eastAsia="Calibri"/>
      <w:sz w:val="26"/>
      <w:szCs w:val="26"/>
      <w:lang w:eastAsia="en-US"/>
    </w:rPr>
  </w:style>
  <w:style w:type="table" w:customStyle="1" w:styleId="62">
    <w:name w:val="Сетка таблицы6"/>
    <w:basedOn w:val="a2"/>
    <w:qFormat/>
    <w:rsid w:val="0097162A"/>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Сетка таблицы7"/>
    <w:basedOn w:val="a2"/>
    <w:qFormat/>
    <w:rsid w:val="0097162A"/>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Красная строка4"/>
    <w:basedOn w:val="af4"/>
    <w:qFormat/>
    <w:rsid w:val="0097162A"/>
    <w:pPr>
      <w:widowControl/>
      <w:suppressAutoHyphens/>
      <w:spacing w:after="120"/>
      <w:ind w:firstLine="210"/>
      <w:jc w:val="left"/>
    </w:pPr>
    <w:rPr>
      <w:b w:val="0"/>
      <w:snapToGrid/>
      <w:sz w:val="24"/>
      <w:szCs w:val="24"/>
      <w:lang w:eastAsia="ar-SA"/>
    </w:rPr>
  </w:style>
  <w:style w:type="character" w:customStyle="1" w:styleId="ucoz-forum-post">
    <w:name w:val="ucoz-forum-post"/>
    <w:qFormat/>
    <w:rsid w:val="0097162A"/>
  </w:style>
  <w:style w:type="paragraph" w:customStyle="1" w:styleId="230">
    <w:name w:val="Основной текст с отступом 23"/>
    <w:basedOn w:val="a0"/>
    <w:qFormat/>
    <w:rsid w:val="0097162A"/>
    <w:pPr>
      <w:suppressAutoHyphens/>
      <w:spacing w:after="0" w:line="240" w:lineRule="auto"/>
      <w:ind w:left="360"/>
      <w:jc w:val="both"/>
    </w:pPr>
    <w:rPr>
      <w:rFonts w:ascii="Arial" w:eastAsia="Times New Roman" w:hAnsi="Arial" w:cs="Arial"/>
      <w:kern w:val="0"/>
      <w:sz w:val="26"/>
      <w:szCs w:val="26"/>
      <w:lang w:eastAsia="ar-SA"/>
    </w:rPr>
  </w:style>
  <w:style w:type="paragraph" w:customStyle="1" w:styleId="caaieiaie1">
    <w:name w:val="caaieiaie 1"/>
    <w:basedOn w:val="a0"/>
    <w:next w:val="a0"/>
    <w:qFormat/>
    <w:rsid w:val="0097162A"/>
    <w:pPr>
      <w:keepNext/>
      <w:spacing w:before="240" w:after="60" w:line="240" w:lineRule="auto"/>
      <w:jc w:val="center"/>
    </w:pPr>
    <w:rPr>
      <w:rFonts w:ascii="Arial" w:eastAsia="Times New Roman" w:hAnsi="Arial"/>
      <w:b/>
      <w:kern w:val="28"/>
      <w:sz w:val="32"/>
      <w:szCs w:val="20"/>
      <w:lang w:eastAsia="ru-RU"/>
    </w:rPr>
  </w:style>
  <w:style w:type="character" w:customStyle="1" w:styleId="Iniiaiieoeoo">
    <w:name w:val="Iniiaiie o?eoo"/>
    <w:qFormat/>
    <w:rsid w:val="0097162A"/>
  </w:style>
  <w:style w:type="character" w:customStyle="1" w:styleId="iiianoaieou">
    <w:name w:val="iiia? no?aieou"/>
    <w:qFormat/>
    <w:rsid w:val="0097162A"/>
  </w:style>
  <w:style w:type="table" w:customStyle="1" w:styleId="82">
    <w:name w:val="Сетка таблицы8"/>
    <w:basedOn w:val="a2"/>
    <w:uiPriority w:val="59"/>
    <w:qFormat/>
    <w:rsid w:val="0097162A"/>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0">
    <w:name w:val="Основной текст 22"/>
    <w:basedOn w:val="a0"/>
    <w:qFormat/>
    <w:rsid w:val="0097162A"/>
    <w:pPr>
      <w:suppressAutoHyphens/>
      <w:spacing w:after="0" w:line="240" w:lineRule="auto"/>
    </w:pPr>
    <w:rPr>
      <w:rFonts w:eastAsia="Times New Roman"/>
      <w:b/>
      <w:bCs/>
      <w:kern w:val="0"/>
      <w:sz w:val="28"/>
      <w:lang w:eastAsia="ar-SA"/>
    </w:rPr>
  </w:style>
  <w:style w:type="table" w:customStyle="1" w:styleId="90">
    <w:name w:val="Сетка таблицы9"/>
    <w:basedOn w:val="a2"/>
    <w:qFormat/>
    <w:rsid w:val="0097162A"/>
    <w:rPr>
      <w:kern w:val="2"/>
      <w:sz w:val="24"/>
      <w:szCs w:val="24"/>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l63">
    <w:name w:val="xl63"/>
    <w:basedOn w:val="a0"/>
    <w:qFormat/>
    <w:rsid w:val="0097162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kern w:val="0"/>
      <w:lang w:eastAsia="ru-RU"/>
    </w:rPr>
  </w:style>
  <w:style w:type="paragraph" w:customStyle="1" w:styleId="xl64">
    <w:name w:val="xl64"/>
    <w:basedOn w:val="a0"/>
    <w:qFormat/>
    <w:rsid w:val="0097162A"/>
    <w:pPr>
      <w:spacing w:before="100" w:beforeAutospacing="1" w:after="100" w:afterAutospacing="1" w:line="240" w:lineRule="auto"/>
      <w:jc w:val="center"/>
      <w:textAlignment w:val="center"/>
    </w:pPr>
    <w:rPr>
      <w:rFonts w:eastAsia="Times New Roman"/>
      <w:kern w:val="0"/>
      <w:lang w:eastAsia="ru-RU"/>
    </w:rPr>
  </w:style>
  <w:style w:type="paragraph" w:customStyle="1" w:styleId="xl65">
    <w:name w:val="xl65"/>
    <w:basedOn w:val="a0"/>
    <w:qFormat/>
    <w:rsid w:val="0097162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kern w:val="0"/>
      <w:lang w:eastAsia="ru-RU"/>
    </w:rPr>
  </w:style>
  <w:style w:type="paragraph" w:customStyle="1" w:styleId="xl66">
    <w:name w:val="xl66"/>
    <w:basedOn w:val="a0"/>
    <w:qFormat/>
    <w:rsid w:val="0097162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kern w:val="0"/>
      <w:lang w:eastAsia="ru-RU"/>
    </w:rPr>
  </w:style>
  <w:style w:type="paragraph" w:customStyle="1" w:styleId="xl67">
    <w:name w:val="xl67"/>
    <w:basedOn w:val="a0"/>
    <w:qFormat/>
    <w:rsid w:val="0097162A"/>
    <w:pPr>
      <w:spacing w:before="100" w:beforeAutospacing="1" w:after="100" w:afterAutospacing="1" w:line="240" w:lineRule="auto"/>
    </w:pPr>
    <w:rPr>
      <w:rFonts w:eastAsia="Times New Roman"/>
      <w:b/>
      <w:bCs/>
      <w:kern w:val="0"/>
      <w:lang w:eastAsia="ru-RU"/>
    </w:rPr>
  </w:style>
  <w:style w:type="paragraph" w:customStyle="1" w:styleId="xl68">
    <w:name w:val="xl68"/>
    <w:basedOn w:val="a0"/>
    <w:qFormat/>
    <w:rsid w:val="0097162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kern w:val="0"/>
      <w:lang w:eastAsia="ru-RU"/>
    </w:rPr>
  </w:style>
  <w:style w:type="paragraph" w:customStyle="1" w:styleId="xl69">
    <w:name w:val="xl69"/>
    <w:basedOn w:val="a0"/>
    <w:qFormat/>
    <w:rsid w:val="0097162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kern w:val="0"/>
      <w:lang w:eastAsia="ru-RU"/>
    </w:rPr>
  </w:style>
  <w:style w:type="table" w:customStyle="1" w:styleId="101">
    <w:name w:val="Сетка таблицы10"/>
    <w:basedOn w:val="a2"/>
    <w:uiPriority w:val="59"/>
    <w:qFormat/>
    <w:rsid w:val="0097162A"/>
    <w:rPr>
      <w:rFonts w:ascii="Calibri" w:eastAsia="Times New Roman"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WW8Num40z1">
    <w:name w:val="WW8Num40z1"/>
    <w:qFormat/>
    <w:rsid w:val="0097162A"/>
    <w:rPr>
      <w:rFonts w:ascii="Wingdings 2" w:hAnsi="Wingdings 2"/>
    </w:rPr>
  </w:style>
  <w:style w:type="character" w:customStyle="1" w:styleId="a9">
    <w:name w:val="Название объекта Знак"/>
    <w:link w:val="a8"/>
    <w:qFormat/>
    <w:locked/>
    <w:rsid w:val="0097162A"/>
    <w:rPr>
      <w:b/>
      <w:bCs/>
      <w:color w:val="4F81BD"/>
      <w:kern w:val="2"/>
      <w:sz w:val="18"/>
      <w:szCs w:val="18"/>
      <w:lang w:eastAsia="en-US"/>
    </w:rPr>
  </w:style>
  <w:style w:type="paragraph" w:customStyle="1" w:styleId="S">
    <w:name w:val="S_Обычный"/>
    <w:basedOn w:val="a0"/>
    <w:qFormat/>
    <w:rsid w:val="0097162A"/>
    <w:pPr>
      <w:spacing w:after="0" w:line="360" w:lineRule="auto"/>
      <w:ind w:firstLine="709"/>
      <w:jc w:val="both"/>
    </w:pPr>
    <w:rPr>
      <w:rFonts w:eastAsia="Times New Roman"/>
      <w:kern w:val="0"/>
      <w:lang w:eastAsia="ar-SA"/>
    </w:rPr>
  </w:style>
  <w:style w:type="character" w:customStyle="1" w:styleId="S0">
    <w:name w:val="S_Обычный Знак Знак"/>
    <w:qFormat/>
    <w:rsid w:val="0097162A"/>
    <w:rPr>
      <w:sz w:val="24"/>
      <w:szCs w:val="24"/>
      <w:lang w:val="ru-RU" w:eastAsia="ar-SA" w:bidi="ar-SA"/>
    </w:rPr>
  </w:style>
  <w:style w:type="paragraph" w:customStyle="1" w:styleId="S2">
    <w:name w:val="S_Заголовок 2"/>
    <w:basedOn w:val="2"/>
    <w:qFormat/>
    <w:rsid w:val="0097162A"/>
    <w:pPr>
      <w:keepNext w:val="0"/>
      <w:tabs>
        <w:tab w:val="left" w:pos="576"/>
      </w:tabs>
      <w:spacing w:before="0" w:after="0"/>
      <w:ind w:left="792" w:hanging="432"/>
      <w:jc w:val="both"/>
    </w:pPr>
    <w:rPr>
      <w:bCs w:val="0"/>
      <w:iCs w:val="0"/>
      <w:sz w:val="24"/>
      <w:szCs w:val="24"/>
      <w:lang w:eastAsia="ar-SA"/>
    </w:rPr>
  </w:style>
  <w:style w:type="paragraph" w:customStyle="1" w:styleId="afffa">
    <w:name w:val="быстротабличный"/>
    <w:basedOn w:val="a0"/>
    <w:next w:val="a0"/>
    <w:qFormat/>
    <w:rsid w:val="0097162A"/>
    <w:pPr>
      <w:keepLines/>
      <w:spacing w:after="0" w:line="240" w:lineRule="auto"/>
      <w:jc w:val="both"/>
    </w:pPr>
    <w:rPr>
      <w:rFonts w:eastAsia="Times New Roman"/>
      <w:b/>
      <w:sz w:val="20"/>
      <w:szCs w:val="20"/>
    </w:rPr>
  </w:style>
  <w:style w:type="character" w:customStyle="1" w:styleId="80">
    <w:name w:val="Заголовок 8 Знак"/>
    <w:link w:val="8"/>
    <w:qFormat/>
    <w:rsid w:val="0097162A"/>
    <w:rPr>
      <w:rFonts w:eastAsia="Times New Roman"/>
      <w:i/>
      <w:iCs/>
      <w:sz w:val="24"/>
      <w:szCs w:val="24"/>
      <w:lang w:val="en-US"/>
    </w:rPr>
  </w:style>
  <w:style w:type="paragraph" w:customStyle="1" w:styleId="1b">
    <w:name w:val="Знак Знак Знак Знак Знак1 Знак Знак Знак Знак"/>
    <w:basedOn w:val="a0"/>
    <w:qFormat/>
    <w:rsid w:val="0097162A"/>
    <w:pPr>
      <w:widowControl w:val="0"/>
      <w:adjustRightInd w:val="0"/>
      <w:spacing w:after="160" w:line="240" w:lineRule="exact"/>
      <w:ind w:firstLine="709"/>
      <w:jc w:val="right"/>
    </w:pPr>
    <w:rPr>
      <w:kern w:val="0"/>
      <w:sz w:val="20"/>
      <w:szCs w:val="20"/>
      <w:lang w:val="en-GB"/>
    </w:rPr>
  </w:style>
  <w:style w:type="paragraph" w:customStyle="1" w:styleId="rvps59">
    <w:name w:val="rvps59"/>
    <w:basedOn w:val="a0"/>
    <w:qFormat/>
    <w:rsid w:val="0097162A"/>
    <w:pPr>
      <w:spacing w:after="0" w:line="240" w:lineRule="auto"/>
      <w:ind w:firstLine="705"/>
      <w:jc w:val="both"/>
    </w:pPr>
    <w:rPr>
      <w:kern w:val="0"/>
      <w:lang w:eastAsia="ru-RU"/>
    </w:rPr>
  </w:style>
  <w:style w:type="paragraph" w:customStyle="1" w:styleId="rvps61">
    <w:name w:val="rvps61"/>
    <w:basedOn w:val="a0"/>
    <w:qFormat/>
    <w:rsid w:val="0097162A"/>
    <w:pPr>
      <w:spacing w:after="0" w:line="240" w:lineRule="auto"/>
      <w:ind w:firstLine="705"/>
      <w:jc w:val="center"/>
    </w:pPr>
    <w:rPr>
      <w:kern w:val="0"/>
      <w:lang w:eastAsia="ru-RU"/>
    </w:rPr>
  </w:style>
  <w:style w:type="character" w:customStyle="1" w:styleId="rvts24">
    <w:name w:val="rvts24"/>
    <w:qFormat/>
    <w:rsid w:val="0097162A"/>
    <w:rPr>
      <w:rFonts w:ascii="Times New Roman" w:hAnsi="Times New Roman" w:cs="Times New Roman"/>
      <w:sz w:val="24"/>
      <w:szCs w:val="24"/>
    </w:rPr>
  </w:style>
  <w:style w:type="paragraph" w:customStyle="1" w:styleId="afffb">
    <w:name w:val="Заголовок статьи"/>
    <w:basedOn w:val="a0"/>
    <w:next w:val="a0"/>
    <w:qFormat/>
    <w:rsid w:val="0097162A"/>
    <w:pPr>
      <w:widowControl w:val="0"/>
      <w:autoSpaceDE w:val="0"/>
      <w:autoSpaceDN w:val="0"/>
      <w:adjustRightInd w:val="0"/>
      <w:spacing w:after="0" w:line="240" w:lineRule="auto"/>
      <w:ind w:left="1612" w:hanging="892"/>
      <w:jc w:val="both"/>
    </w:pPr>
    <w:rPr>
      <w:rFonts w:ascii="Arial" w:hAnsi="Arial"/>
      <w:kern w:val="0"/>
      <w:sz w:val="20"/>
      <w:szCs w:val="20"/>
      <w:lang w:eastAsia="ru-RU"/>
    </w:rPr>
  </w:style>
  <w:style w:type="paragraph" w:customStyle="1" w:styleId="rvps1">
    <w:name w:val="rvps1"/>
    <w:basedOn w:val="a0"/>
    <w:qFormat/>
    <w:rsid w:val="0097162A"/>
    <w:pPr>
      <w:spacing w:after="0" w:line="240" w:lineRule="auto"/>
      <w:ind w:firstLine="709"/>
      <w:jc w:val="center"/>
    </w:pPr>
    <w:rPr>
      <w:kern w:val="0"/>
      <w:lang w:eastAsia="ru-RU"/>
    </w:rPr>
  </w:style>
  <w:style w:type="character" w:customStyle="1" w:styleId="rvts21">
    <w:name w:val="rvts21"/>
    <w:qFormat/>
    <w:rsid w:val="0097162A"/>
    <w:rPr>
      <w:rFonts w:ascii="Times New Roman" w:hAnsi="Times New Roman" w:cs="Times New Roman"/>
      <w:color w:val="000000"/>
      <w:sz w:val="24"/>
      <w:szCs w:val="24"/>
    </w:rPr>
  </w:style>
  <w:style w:type="character" w:customStyle="1" w:styleId="rvts97">
    <w:name w:val="rvts97"/>
    <w:qFormat/>
    <w:rsid w:val="0097162A"/>
    <w:rPr>
      <w:rFonts w:ascii="Times New Roman" w:hAnsi="Times New Roman" w:cs="Times New Roman"/>
      <w:color w:val="000000"/>
      <w:sz w:val="24"/>
      <w:szCs w:val="24"/>
    </w:rPr>
  </w:style>
  <w:style w:type="paragraph" w:customStyle="1" w:styleId="rvps7">
    <w:name w:val="rvps7"/>
    <w:basedOn w:val="a0"/>
    <w:qFormat/>
    <w:rsid w:val="0097162A"/>
    <w:pPr>
      <w:spacing w:after="0" w:line="240" w:lineRule="auto"/>
      <w:ind w:left="150" w:right="150" w:firstLine="709"/>
      <w:jc w:val="both"/>
    </w:pPr>
    <w:rPr>
      <w:kern w:val="0"/>
      <w:lang w:eastAsia="ru-RU"/>
    </w:rPr>
  </w:style>
  <w:style w:type="paragraph" w:customStyle="1" w:styleId="afffc">
    <w:name w:val="основной текст"/>
    <w:basedOn w:val="a0"/>
    <w:qFormat/>
    <w:rsid w:val="0097162A"/>
    <w:pPr>
      <w:spacing w:after="120" w:line="240" w:lineRule="auto"/>
      <w:ind w:firstLine="851"/>
      <w:jc w:val="both"/>
    </w:pPr>
    <w:rPr>
      <w:rFonts w:ascii="Arial" w:hAnsi="Arial"/>
      <w:kern w:val="0"/>
      <w:sz w:val="28"/>
      <w:szCs w:val="20"/>
      <w:lang w:eastAsia="ru-RU"/>
    </w:rPr>
  </w:style>
  <w:style w:type="paragraph" w:customStyle="1" w:styleId="121">
    <w:name w:val="осн.текст 12 Знак"/>
    <w:basedOn w:val="a0"/>
    <w:link w:val="122"/>
    <w:qFormat/>
    <w:rsid w:val="0097162A"/>
    <w:pPr>
      <w:spacing w:after="120" w:line="240" w:lineRule="auto"/>
      <w:ind w:firstLine="851"/>
      <w:jc w:val="both"/>
    </w:pPr>
    <w:rPr>
      <w:rFonts w:ascii="Arial" w:hAnsi="Arial"/>
      <w:kern w:val="0"/>
      <w:szCs w:val="20"/>
      <w:lang w:eastAsia="ru-RU"/>
    </w:rPr>
  </w:style>
  <w:style w:type="character" w:customStyle="1" w:styleId="122">
    <w:name w:val="осн.текст 12 Знак Знак"/>
    <w:link w:val="121"/>
    <w:qFormat/>
    <w:locked/>
    <w:rsid w:val="0097162A"/>
    <w:rPr>
      <w:rFonts w:ascii="Arial" w:hAnsi="Arial"/>
      <w:sz w:val="24"/>
    </w:rPr>
  </w:style>
  <w:style w:type="paragraph" w:customStyle="1" w:styleId="123">
    <w:name w:val="осн.текст 12"/>
    <w:basedOn w:val="a0"/>
    <w:qFormat/>
    <w:rsid w:val="0097162A"/>
    <w:pPr>
      <w:spacing w:after="120" w:line="240" w:lineRule="auto"/>
      <w:ind w:firstLine="851"/>
      <w:jc w:val="both"/>
    </w:pPr>
    <w:rPr>
      <w:rFonts w:ascii="Arial" w:hAnsi="Arial"/>
      <w:kern w:val="0"/>
      <w:szCs w:val="20"/>
      <w:lang w:eastAsia="ru-RU"/>
    </w:rPr>
  </w:style>
  <w:style w:type="paragraph" w:customStyle="1" w:styleId="aHeader">
    <w:name w:val="a_Header"/>
    <w:basedOn w:val="a0"/>
    <w:qFormat/>
    <w:rsid w:val="0097162A"/>
    <w:pPr>
      <w:tabs>
        <w:tab w:val="left" w:pos="1985"/>
      </w:tabs>
      <w:spacing w:after="60" w:line="240" w:lineRule="auto"/>
      <w:jc w:val="center"/>
    </w:pPr>
    <w:rPr>
      <w:rFonts w:ascii="Courier New" w:hAnsi="Courier New"/>
      <w:kern w:val="0"/>
      <w:szCs w:val="20"/>
      <w:lang w:eastAsia="ru-RU"/>
    </w:rPr>
  </w:style>
  <w:style w:type="paragraph" w:customStyle="1" w:styleId="afffd">
    <w:name w:val="основной текст Знак"/>
    <w:basedOn w:val="a0"/>
    <w:qFormat/>
    <w:rsid w:val="0097162A"/>
    <w:pPr>
      <w:spacing w:after="120" w:line="240" w:lineRule="auto"/>
      <w:ind w:firstLine="851"/>
      <w:jc w:val="both"/>
    </w:pPr>
    <w:rPr>
      <w:rFonts w:ascii="Arial" w:hAnsi="Arial"/>
      <w:kern w:val="0"/>
      <w:sz w:val="28"/>
      <w:szCs w:val="20"/>
      <w:lang w:eastAsia="ru-RU"/>
    </w:rPr>
  </w:style>
  <w:style w:type="character" w:customStyle="1" w:styleId="35">
    <w:name w:val="Основной текст 3 Знак"/>
    <w:link w:val="34"/>
    <w:qFormat/>
    <w:rsid w:val="0097162A"/>
    <w:rPr>
      <w:sz w:val="16"/>
      <w:szCs w:val="16"/>
      <w:lang w:val="en-US"/>
    </w:rPr>
  </w:style>
  <w:style w:type="paragraph" w:customStyle="1" w:styleId="FR2">
    <w:name w:val="FR2"/>
    <w:qFormat/>
    <w:rsid w:val="0097162A"/>
    <w:pPr>
      <w:widowControl w:val="0"/>
      <w:autoSpaceDE w:val="0"/>
      <w:autoSpaceDN w:val="0"/>
      <w:adjustRightInd w:val="0"/>
    </w:pPr>
    <w:rPr>
      <w:rFonts w:eastAsia="Calibri"/>
      <w:sz w:val="28"/>
      <w:szCs w:val="28"/>
    </w:rPr>
  </w:style>
  <w:style w:type="paragraph" w:customStyle="1" w:styleId="afffe">
    <w:name w:val="Знак Знак Знак"/>
    <w:basedOn w:val="a0"/>
    <w:qFormat/>
    <w:rsid w:val="0097162A"/>
    <w:pPr>
      <w:widowControl w:val="0"/>
      <w:adjustRightInd w:val="0"/>
      <w:spacing w:after="160" w:line="240" w:lineRule="exact"/>
      <w:jc w:val="right"/>
    </w:pPr>
    <w:rPr>
      <w:kern w:val="0"/>
      <w:sz w:val="20"/>
      <w:szCs w:val="20"/>
      <w:lang w:val="en-GB"/>
    </w:rPr>
  </w:style>
  <w:style w:type="paragraph" w:customStyle="1" w:styleId="text">
    <w:name w:val="text"/>
    <w:basedOn w:val="a0"/>
    <w:qFormat/>
    <w:rsid w:val="0097162A"/>
    <w:pPr>
      <w:spacing w:after="0" w:line="240" w:lineRule="auto"/>
      <w:ind w:firstLine="567"/>
      <w:jc w:val="both"/>
    </w:pPr>
    <w:rPr>
      <w:rFonts w:ascii="Arial" w:eastAsia="Times New Roman" w:hAnsi="Arial" w:cs="Arial"/>
      <w:kern w:val="0"/>
      <w:lang w:eastAsia="ru-RU"/>
    </w:rPr>
  </w:style>
  <w:style w:type="paragraph" w:customStyle="1" w:styleId="3a">
    <w:name w:val="Верхний колонтит.3л"/>
    <w:basedOn w:val="a0"/>
    <w:qFormat/>
    <w:rsid w:val="0097162A"/>
    <w:pPr>
      <w:tabs>
        <w:tab w:val="center" w:pos="4153"/>
        <w:tab w:val="right" w:pos="8306"/>
      </w:tabs>
      <w:spacing w:after="0" w:line="240" w:lineRule="auto"/>
    </w:pPr>
    <w:rPr>
      <w:rFonts w:eastAsia="Times New Roman"/>
      <w:kern w:val="0"/>
      <w:sz w:val="26"/>
      <w:szCs w:val="20"/>
      <w:lang w:eastAsia="ru-RU"/>
    </w:rPr>
  </w:style>
  <w:style w:type="paragraph" w:customStyle="1" w:styleId="3b">
    <w:name w:val="Обычный3"/>
    <w:qFormat/>
    <w:rsid w:val="0097162A"/>
    <w:rPr>
      <w:rFonts w:eastAsia="Times New Roman"/>
      <w:sz w:val="24"/>
    </w:rPr>
  </w:style>
  <w:style w:type="paragraph" w:customStyle="1" w:styleId="Iiiaeuiue">
    <w:name w:val="Ii?iaeuiue"/>
    <w:qFormat/>
    <w:rsid w:val="0097162A"/>
    <w:rPr>
      <w:rFonts w:ascii="Baltica" w:eastAsia="Times New Roman" w:hAnsi="Baltica"/>
      <w:sz w:val="24"/>
    </w:rPr>
  </w:style>
  <w:style w:type="paragraph" w:customStyle="1" w:styleId="FR3">
    <w:name w:val="FR3"/>
    <w:qFormat/>
    <w:rsid w:val="0097162A"/>
    <w:pPr>
      <w:widowControl w:val="0"/>
      <w:spacing w:before="420" w:line="340" w:lineRule="auto"/>
    </w:pPr>
    <w:rPr>
      <w:rFonts w:ascii="Arial" w:eastAsia="Times New Roman" w:hAnsi="Arial"/>
      <w:snapToGrid w:val="0"/>
      <w:sz w:val="22"/>
    </w:rPr>
  </w:style>
  <w:style w:type="paragraph" w:customStyle="1" w:styleId="FR1">
    <w:name w:val="FR1"/>
    <w:qFormat/>
    <w:rsid w:val="0097162A"/>
    <w:pPr>
      <w:widowControl w:val="0"/>
      <w:autoSpaceDE w:val="0"/>
      <w:autoSpaceDN w:val="0"/>
      <w:spacing w:before="20"/>
      <w:ind w:left="760"/>
    </w:pPr>
    <w:rPr>
      <w:rFonts w:eastAsia="Times New Roman"/>
      <w:sz w:val="32"/>
    </w:rPr>
  </w:style>
  <w:style w:type="paragraph" w:customStyle="1" w:styleId="124">
    <w:name w:val="Знак Знак Знак Знак Знак1 Знак Знак Знак Знак2"/>
    <w:basedOn w:val="a0"/>
    <w:qFormat/>
    <w:rsid w:val="0097162A"/>
    <w:pPr>
      <w:widowControl w:val="0"/>
      <w:adjustRightInd w:val="0"/>
      <w:spacing w:after="160" w:line="240" w:lineRule="exact"/>
      <w:jc w:val="right"/>
    </w:pPr>
    <w:rPr>
      <w:rFonts w:eastAsia="Times New Roman"/>
      <w:kern w:val="0"/>
      <w:sz w:val="20"/>
      <w:szCs w:val="20"/>
      <w:lang w:val="en-GB"/>
    </w:rPr>
  </w:style>
  <w:style w:type="paragraph" w:customStyle="1" w:styleId="affff">
    <w:name w:val="íàçâàíèå"/>
    <w:basedOn w:val="a0"/>
    <w:qFormat/>
    <w:rsid w:val="0097162A"/>
    <w:pPr>
      <w:widowControl w:val="0"/>
      <w:spacing w:after="0" w:line="240" w:lineRule="auto"/>
    </w:pPr>
    <w:rPr>
      <w:rFonts w:eastAsia="Times New Roman"/>
      <w:kern w:val="0"/>
      <w:szCs w:val="20"/>
      <w:lang w:eastAsia="ru-RU"/>
    </w:rPr>
  </w:style>
  <w:style w:type="paragraph" w:customStyle="1" w:styleId="affff0">
    <w:name w:val="Знак Знак Знак Знак Знак Знак Знак"/>
    <w:basedOn w:val="a0"/>
    <w:qFormat/>
    <w:rsid w:val="0097162A"/>
    <w:pPr>
      <w:widowControl w:val="0"/>
      <w:adjustRightInd w:val="0"/>
      <w:spacing w:after="160" w:line="240" w:lineRule="exact"/>
      <w:jc w:val="right"/>
    </w:pPr>
    <w:rPr>
      <w:rFonts w:eastAsia="Times New Roman"/>
      <w:kern w:val="0"/>
      <w:sz w:val="20"/>
      <w:szCs w:val="20"/>
      <w:lang w:val="en-GB"/>
    </w:rPr>
  </w:style>
  <w:style w:type="paragraph" w:customStyle="1" w:styleId="affff1">
    <w:name w:val="Содержимое таблицы"/>
    <w:basedOn w:val="a0"/>
    <w:qFormat/>
    <w:rsid w:val="0097162A"/>
    <w:pPr>
      <w:widowControl w:val="0"/>
      <w:suppressLineNumbers/>
      <w:suppressAutoHyphens/>
      <w:spacing w:after="0" w:line="240" w:lineRule="auto"/>
    </w:pPr>
    <w:rPr>
      <w:rFonts w:eastAsia="Lucida Sans Unicode"/>
      <w:lang w:eastAsia="ru-RU"/>
    </w:rPr>
  </w:style>
  <w:style w:type="character" w:customStyle="1" w:styleId="Heading2Char">
    <w:name w:val="Heading 2 Char"/>
    <w:qFormat/>
    <w:locked/>
    <w:rsid w:val="0097162A"/>
    <w:rPr>
      <w:rFonts w:ascii="Arial" w:hAnsi="Arial" w:cs="Arial"/>
      <w:b/>
      <w:bCs/>
      <w:i/>
      <w:iCs/>
      <w:sz w:val="28"/>
      <w:szCs w:val="28"/>
      <w:lang w:eastAsia="ru-RU"/>
    </w:rPr>
  </w:style>
  <w:style w:type="paragraph" w:customStyle="1" w:styleId="311">
    <w:name w:val="Основной текст 31"/>
    <w:basedOn w:val="a0"/>
    <w:qFormat/>
    <w:rsid w:val="0097162A"/>
    <w:pPr>
      <w:suppressAutoHyphens/>
      <w:spacing w:after="0" w:line="240" w:lineRule="auto"/>
    </w:pPr>
    <w:rPr>
      <w:rFonts w:eastAsia="Times New Roman"/>
      <w:b/>
      <w:bCs/>
      <w:kern w:val="0"/>
      <w:lang w:eastAsia="ar-SA"/>
    </w:rPr>
  </w:style>
  <w:style w:type="paragraph" w:customStyle="1" w:styleId="49">
    <w:name w:val="Обычный4"/>
    <w:qFormat/>
    <w:rsid w:val="0097162A"/>
    <w:rPr>
      <w:rFonts w:eastAsia="Times New Roman"/>
      <w:sz w:val="24"/>
    </w:rPr>
  </w:style>
  <w:style w:type="paragraph" w:customStyle="1" w:styleId="111">
    <w:name w:val="Знак Знак Знак Знак Знак1 Знак Знак Знак Знак1"/>
    <w:basedOn w:val="a0"/>
    <w:qFormat/>
    <w:rsid w:val="0097162A"/>
    <w:pPr>
      <w:widowControl w:val="0"/>
      <w:adjustRightInd w:val="0"/>
      <w:spacing w:after="160" w:line="240" w:lineRule="exact"/>
      <w:jc w:val="right"/>
    </w:pPr>
    <w:rPr>
      <w:rFonts w:eastAsia="Times New Roman"/>
      <w:kern w:val="0"/>
      <w:sz w:val="20"/>
      <w:szCs w:val="20"/>
      <w:lang w:val="en-GB"/>
    </w:rPr>
  </w:style>
  <w:style w:type="paragraph" w:customStyle="1" w:styleId="1c">
    <w:name w:val="Знак1"/>
    <w:basedOn w:val="a0"/>
    <w:qFormat/>
    <w:rsid w:val="0097162A"/>
    <w:pPr>
      <w:widowControl w:val="0"/>
      <w:adjustRightInd w:val="0"/>
      <w:spacing w:after="160" w:line="240" w:lineRule="exact"/>
      <w:jc w:val="right"/>
    </w:pPr>
    <w:rPr>
      <w:kern w:val="0"/>
      <w:sz w:val="20"/>
      <w:szCs w:val="20"/>
      <w:lang w:val="en-GB"/>
    </w:rPr>
  </w:style>
  <w:style w:type="paragraph" w:customStyle="1" w:styleId="29">
    <w:name w:val="Абзац списка2"/>
    <w:basedOn w:val="a0"/>
    <w:qFormat/>
    <w:rsid w:val="0097162A"/>
    <w:pPr>
      <w:ind w:left="720"/>
    </w:pPr>
    <w:rPr>
      <w:rFonts w:eastAsia="Times New Roman"/>
    </w:rPr>
  </w:style>
  <w:style w:type="paragraph" w:customStyle="1" w:styleId="affff2">
    <w:name w:val="быстрообычный"/>
    <w:basedOn w:val="a0"/>
    <w:qFormat/>
    <w:rsid w:val="0097162A"/>
    <w:pPr>
      <w:keepLines/>
      <w:suppressAutoHyphens/>
      <w:spacing w:after="0" w:line="360" w:lineRule="auto"/>
      <w:ind w:firstLine="851"/>
      <w:jc w:val="both"/>
    </w:pPr>
    <w:rPr>
      <w:rFonts w:eastAsia="Times New Roman"/>
      <w:kern w:val="0"/>
      <w:szCs w:val="36"/>
      <w:lang w:eastAsia="ru-RU"/>
    </w:rPr>
  </w:style>
  <w:style w:type="paragraph" w:customStyle="1" w:styleId="3c">
    <w:name w:val="Абзац списка3"/>
    <w:basedOn w:val="a0"/>
    <w:qFormat/>
    <w:rsid w:val="0097162A"/>
    <w:pPr>
      <w:spacing w:after="0" w:line="360" w:lineRule="auto"/>
      <w:ind w:left="720" w:firstLine="709"/>
      <w:jc w:val="both"/>
    </w:pPr>
    <w:rPr>
      <w:rFonts w:eastAsia="Times New Roman"/>
    </w:rPr>
  </w:style>
  <w:style w:type="paragraph" w:customStyle="1" w:styleId="affff3">
    <w:name w:val="Подпись к рисунку"/>
    <w:basedOn w:val="af4"/>
    <w:qFormat/>
    <w:rsid w:val="0097162A"/>
    <w:pPr>
      <w:widowControl/>
      <w:suppressAutoHyphens/>
    </w:pPr>
    <w:rPr>
      <w:b w:val="0"/>
      <w:snapToGrid/>
      <w:sz w:val="24"/>
    </w:rPr>
  </w:style>
  <w:style w:type="paragraph" w:customStyle="1" w:styleId="pboth">
    <w:name w:val="pboth"/>
    <w:basedOn w:val="a0"/>
    <w:qFormat/>
    <w:rsid w:val="0097162A"/>
    <w:pPr>
      <w:spacing w:before="100" w:beforeAutospacing="1" w:after="100" w:afterAutospacing="1" w:line="240" w:lineRule="auto"/>
    </w:pPr>
    <w:rPr>
      <w:rFonts w:eastAsia="Times New Roman"/>
      <w:kern w:val="0"/>
      <w:lang w:eastAsia="ru-RU"/>
    </w:rPr>
  </w:style>
  <w:style w:type="table" w:customStyle="1" w:styleId="130">
    <w:name w:val="Сетка таблицы13"/>
    <w:basedOn w:val="a2"/>
    <w:qFormat/>
    <w:rsid w:val="0097162A"/>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tejustify">
    <w:name w:val="rtejustify"/>
    <w:basedOn w:val="a0"/>
    <w:qFormat/>
    <w:rsid w:val="0097162A"/>
    <w:pPr>
      <w:spacing w:before="100" w:beforeAutospacing="1" w:after="100" w:afterAutospacing="1" w:line="240" w:lineRule="auto"/>
    </w:pPr>
    <w:rPr>
      <w:rFonts w:eastAsia="Times New Roman"/>
      <w:kern w:val="0"/>
      <w:lang w:eastAsia="ru-RU"/>
    </w:rPr>
  </w:style>
  <w:style w:type="paragraph" w:customStyle="1" w:styleId="consnormal0">
    <w:name w:val="consnormal"/>
    <w:basedOn w:val="a0"/>
    <w:qFormat/>
    <w:rsid w:val="0097162A"/>
    <w:pPr>
      <w:spacing w:before="100" w:beforeAutospacing="1" w:after="100" w:afterAutospacing="1" w:line="240" w:lineRule="auto"/>
    </w:pPr>
    <w:rPr>
      <w:rFonts w:eastAsia="Times New Roman"/>
      <w:kern w:val="0"/>
      <w:lang w:eastAsia="ru-RU"/>
    </w:rPr>
  </w:style>
  <w:style w:type="character" w:customStyle="1" w:styleId="affff4">
    <w:name w:val="Символ сноски"/>
    <w:basedOn w:val="a1"/>
    <w:qFormat/>
    <w:rsid w:val="0097162A"/>
    <w:rPr>
      <w:vertAlign w:val="superscript"/>
    </w:rPr>
  </w:style>
  <w:style w:type="paragraph" w:customStyle="1" w:styleId="affff5">
    <w:name w:val="Основной стиль записки"/>
    <w:basedOn w:val="a0"/>
    <w:qFormat/>
    <w:rsid w:val="0097162A"/>
    <w:pPr>
      <w:spacing w:after="0" w:line="240" w:lineRule="auto"/>
      <w:ind w:firstLine="709"/>
      <w:jc w:val="both"/>
    </w:pPr>
    <w:rPr>
      <w:rFonts w:eastAsia="Times New Roman"/>
      <w:kern w:val="0"/>
      <w:lang w:eastAsia="ru-RU"/>
    </w:rPr>
  </w:style>
  <w:style w:type="paragraph" w:customStyle="1" w:styleId="TableContents">
    <w:name w:val="Table Contents"/>
    <w:basedOn w:val="a0"/>
    <w:qFormat/>
    <w:rsid w:val="0097162A"/>
    <w:pPr>
      <w:widowControl w:val="0"/>
      <w:suppressLineNumbers/>
      <w:suppressAutoHyphens/>
      <w:autoSpaceDN w:val="0"/>
      <w:spacing w:after="0" w:line="240" w:lineRule="auto"/>
    </w:pPr>
    <w:rPr>
      <w:rFonts w:eastAsia="Lucida Sans Unicode" w:cs="Tahoma"/>
      <w:kern w:val="3"/>
      <w:lang w:eastAsia="ru-RU"/>
    </w:rPr>
  </w:style>
  <w:style w:type="character" w:customStyle="1" w:styleId="213">
    <w:name w:val="Основной текст с отступом 2 Знак1"/>
    <w:basedOn w:val="a1"/>
    <w:uiPriority w:val="99"/>
    <w:semiHidden/>
    <w:qFormat/>
    <w:rsid w:val="0097162A"/>
    <w:rPr>
      <w:rFonts w:ascii="Times New Roman" w:eastAsia="Calibri" w:hAnsi="Times New Roman" w:cs="Times New Roman"/>
      <w:kern w:val="2"/>
      <w:sz w:val="24"/>
      <w:szCs w:val="24"/>
    </w:rPr>
  </w:style>
  <w:style w:type="paragraph" w:customStyle="1" w:styleId="affff6">
    <w:name w:val="Знак Знак Знак Знак Знак Знак Знак Знак Знак Знак Знак Знак Знак"/>
    <w:basedOn w:val="a0"/>
    <w:qFormat/>
    <w:rsid w:val="0097162A"/>
    <w:pPr>
      <w:spacing w:before="100" w:beforeAutospacing="1" w:after="100" w:afterAutospacing="1" w:line="240" w:lineRule="auto"/>
      <w:jc w:val="center"/>
    </w:pPr>
    <w:rPr>
      <w:rFonts w:ascii="Tahoma" w:eastAsia="Times New Roman" w:hAnsi="Tahoma"/>
      <w:kern w:val="0"/>
      <w:sz w:val="20"/>
      <w:szCs w:val="20"/>
      <w:lang w:val="en-US"/>
    </w:rPr>
  </w:style>
  <w:style w:type="paragraph" w:customStyle="1" w:styleId="affff7">
    <w:name w:val="Основное"/>
    <w:link w:val="affff8"/>
    <w:qFormat/>
    <w:rsid w:val="0097162A"/>
    <w:pPr>
      <w:spacing w:line="360" w:lineRule="auto"/>
      <w:ind w:firstLine="851"/>
      <w:jc w:val="both"/>
    </w:pPr>
    <w:rPr>
      <w:rFonts w:eastAsia="Times New Roman"/>
      <w:sz w:val="24"/>
      <w:szCs w:val="28"/>
    </w:rPr>
  </w:style>
  <w:style w:type="character" w:customStyle="1" w:styleId="affff8">
    <w:name w:val="Основное Знак"/>
    <w:basedOn w:val="a1"/>
    <w:link w:val="affff7"/>
    <w:qFormat/>
    <w:rsid w:val="0097162A"/>
    <w:rPr>
      <w:rFonts w:eastAsia="Times New Roman"/>
      <w:sz w:val="24"/>
      <w:szCs w:val="28"/>
    </w:rPr>
  </w:style>
  <w:style w:type="paragraph" w:customStyle="1" w:styleId="Standard">
    <w:name w:val="Standard"/>
    <w:qFormat/>
    <w:rsid w:val="0097162A"/>
    <w:pPr>
      <w:suppressAutoHyphens/>
      <w:autoSpaceDN w:val="0"/>
      <w:textAlignment w:val="baseline"/>
    </w:pPr>
    <w:rPr>
      <w:rFonts w:eastAsia="Times New Roman"/>
      <w:kern w:val="3"/>
      <w:lang w:eastAsia="zh-CN"/>
    </w:rPr>
  </w:style>
  <w:style w:type="paragraph" w:customStyle="1" w:styleId="2a">
    <w:name w:val="Основной текст (2)"/>
    <w:basedOn w:val="Standard"/>
    <w:link w:val="2b"/>
    <w:qFormat/>
    <w:rsid w:val="0097162A"/>
    <w:pPr>
      <w:widowControl w:val="0"/>
      <w:spacing w:after="420" w:line="0" w:lineRule="atLeast"/>
    </w:pPr>
    <w:rPr>
      <w:sz w:val="28"/>
      <w:szCs w:val="28"/>
    </w:rPr>
  </w:style>
  <w:style w:type="paragraph" w:customStyle="1" w:styleId="formattext">
    <w:name w:val="formattext"/>
    <w:basedOn w:val="a0"/>
    <w:qFormat/>
    <w:rsid w:val="0097162A"/>
    <w:pPr>
      <w:spacing w:before="100" w:beforeAutospacing="1" w:after="100" w:afterAutospacing="1" w:line="240" w:lineRule="auto"/>
    </w:pPr>
    <w:rPr>
      <w:rFonts w:eastAsia="Times New Roman"/>
      <w:kern w:val="0"/>
      <w:lang w:eastAsia="ru-RU"/>
    </w:rPr>
  </w:style>
  <w:style w:type="paragraph" w:customStyle="1" w:styleId="1d">
    <w:name w:val="Стиль1"/>
    <w:basedOn w:val="21"/>
    <w:link w:val="1e"/>
    <w:qFormat/>
    <w:rsid w:val="0097162A"/>
    <w:pPr>
      <w:spacing w:after="0" w:line="360" w:lineRule="auto"/>
      <w:ind w:firstLine="708"/>
      <w:jc w:val="both"/>
    </w:pPr>
    <w:rPr>
      <w:sz w:val="24"/>
      <w:szCs w:val="24"/>
    </w:rPr>
  </w:style>
  <w:style w:type="character" w:customStyle="1" w:styleId="1e">
    <w:name w:val="Стиль1 Знак"/>
    <w:link w:val="1d"/>
    <w:qFormat/>
    <w:rsid w:val="0097162A"/>
    <w:rPr>
      <w:rFonts w:eastAsia="Times New Roman"/>
      <w:sz w:val="24"/>
      <w:szCs w:val="24"/>
    </w:rPr>
  </w:style>
  <w:style w:type="character" w:customStyle="1" w:styleId="blk">
    <w:name w:val="blk"/>
    <w:basedOn w:val="a1"/>
    <w:qFormat/>
    <w:rsid w:val="0097162A"/>
  </w:style>
  <w:style w:type="character" w:customStyle="1" w:styleId="2b">
    <w:name w:val="Основной текст (2)_"/>
    <w:basedOn w:val="a1"/>
    <w:link w:val="2a"/>
    <w:qFormat/>
    <w:rsid w:val="0097162A"/>
    <w:rPr>
      <w:rFonts w:eastAsia="Times New Roman"/>
      <w:kern w:val="3"/>
      <w:sz w:val="28"/>
      <w:szCs w:val="28"/>
      <w:lang w:eastAsia="zh-CN"/>
    </w:rPr>
  </w:style>
  <w:style w:type="character" w:customStyle="1" w:styleId="12Exact">
    <w:name w:val="Основной текст (12) Exact"/>
    <w:basedOn w:val="a1"/>
    <w:qFormat/>
    <w:rsid w:val="0097162A"/>
    <w:rPr>
      <w:rFonts w:ascii="Times New Roman" w:eastAsia="Times New Roman" w:hAnsi="Times New Roman" w:cs="Times New Roman"/>
      <w:sz w:val="19"/>
      <w:szCs w:val="19"/>
      <w:u w:val="none"/>
    </w:rPr>
  </w:style>
  <w:style w:type="character" w:customStyle="1" w:styleId="2Exact">
    <w:name w:val="Основной текст (2) Exact"/>
    <w:basedOn w:val="a1"/>
    <w:qFormat/>
    <w:rsid w:val="0097162A"/>
    <w:rPr>
      <w:rFonts w:ascii="Times New Roman" w:eastAsia="Times New Roman" w:hAnsi="Times New Roman" w:cs="Times New Roman"/>
      <w:sz w:val="30"/>
      <w:szCs w:val="30"/>
      <w:u w:val="none"/>
    </w:rPr>
  </w:style>
  <w:style w:type="character" w:customStyle="1" w:styleId="3Exact">
    <w:name w:val="Основной текст (3) Exact"/>
    <w:basedOn w:val="37"/>
    <w:qFormat/>
    <w:rsid w:val="0097162A"/>
    <w:rPr>
      <w:rFonts w:ascii="Arial" w:eastAsia="Arial" w:hAnsi="Arial" w:cs="Arial"/>
      <w:b w:val="0"/>
      <w:bCs w:val="0"/>
      <w:color w:val="FFFFFF"/>
      <w:spacing w:val="1"/>
      <w:sz w:val="10"/>
      <w:szCs w:val="10"/>
      <w:u w:val="none"/>
      <w:shd w:val="clear" w:color="auto" w:fill="FFFFFF"/>
    </w:rPr>
  </w:style>
  <w:style w:type="character" w:customStyle="1" w:styleId="18Exact">
    <w:name w:val="Основной текст (18) Exact"/>
    <w:basedOn w:val="a1"/>
    <w:link w:val="180"/>
    <w:qFormat/>
    <w:rsid w:val="0097162A"/>
    <w:rPr>
      <w:rFonts w:ascii="Arial" w:eastAsia="Arial" w:hAnsi="Arial" w:cs="Arial"/>
      <w:sz w:val="9"/>
      <w:szCs w:val="9"/>
      <w:shd w:val="clear" w:color="auto" w:fill="FFFFFF"/>
    </w:rPr>
  </w:style>
  <w:style w:type="paragraph" w:customStyle="1" w:styleId="180">
    <w:name w:val="Основной текст (18)"/>
    <w:basedOn w:val="a0"/>
    <w:link w:val="18Exact"/>
    <w:qFormat/>
    <w:rsid w:val="0097162A"/>
    <w:pPr>
      <w:widowControl w:val="0"/>
      <w:shd w:val="clear" w:color="auto" w:fill="FFFFFF"/>
      <w:spacing w:after="0" w:line="115" w:lineRule="exact"/>
    </w:pPr>
    <w:rPr>
      <w:rFonts w:ascii="Arial" w:eastAsia="Arial" w:hAnsi="Arial" w:cs="Arial"/>
      <w:kern w:val="0"/>
      <w:sz w:val="9"/>
      <w:szCs w:val="9"/>
      <w:lang w:eastAsia="ru-RU"/>
    </w:rPr>
  </w:style>
  <w:style w:type="character" w:customStyle="1" w:styleId="185ptExact">
    <w:name w:val="Основной текст (18) + 5 pt Exact"/>
    <w:basedOn w:val="18Exact"/>
    <w:qFormat/>
    <w:rsid w:val="0097162A"/>
    <w:rPr>
      <w:rFonts w:ascii="Arial" w:eastAsia="Arial" w:hAnsi="Arial" w:cs="Arial"/>
      <w:color w:val="000000"/>
      <w:w w:val="100"/>
      <w:position w:val="0"/>
      <w:sz w:val="10"/>
      <w:szCs w:val="10"/>
      <w:shd w:val="clear" w:color="auto" w:fill="FFFFFF"/>
      <w:lang w:val="ru-RU" w:eastAsia="ru-RU" w:bidi="ru-RU"/>
    </w:rPr>
  </w:style>
  <w:style w:type="paragraph" w:customStyle="1" w:styleId="western">
    <w:name w:val="western"/>
    <w:basedOn w:val="a0"/>
    <w:qFormat/>
    <w:rsid w:val="0097162A"/>
    <w:pPr>
      <w:spacing w:before="100" w:beforeAutospacing="1" w:after="100" w:afterAutospacing="1" w:line="240" w:lineRule="auto"/>
      <w:jc w:val="both"/>
    </w:pPr>
    <w:rPr>
      <w:rFonts w:eastAsia="Times New Roman"/>
      <w:kern w:val="0"/>
      <w:sz w:val="28"/>
      <w:szCs w:val="28"/>
      <w:lang w:eastAsia="ru-RU"/>
    </w:rPr>
  </w:style>
  <w:style w:type="character" w:customStyle="1" w:styleId="label--not-pressed">
    <w:name w:val="label--not-pressed"/>
    <w:basedOn w:val="a1"/>
    <w:qFormat/>
    <w:rsid w:val="0097162A"/>
  </w:style>
  <w:style w:type="character" w:customStyle="1" w:styleId="plyrtooltip">
    <w:name w:val="plyr__tooltip"/>
    <w:basedOn w:val="a1"/>
    <w:qFormat/>
    <w:rsid w:val="0097162A"/>
  </w:style>
  <w:style w:type="character" w:customStyle="1" w:styleId="plyrsr-only">
    <w:name w:val="plyr__sr-only"/>
    <w:basedOn w:val="a1"/>
    <w:qFormat/>
    <w:rsid w:val="0097162A"/>
  </w:style>
  <w:style w:type="paragraph" w:customStyle="1" w:styleId="-11">
    <w:name w:val="Цветной список - Акцент 11"/>
    <w:basedOn w:val="a0"/>
    <w:qFormat/>
    <w:rsid w:val="0097162A"/>
    <w:pPr>
      <w:ind w:left="720"/>
      <w:contextualSpacing/>
    </w:pPr>
    <w:rPr>
      <w:rFonts w:ascii="Calibri" w:eastAsia="Times New Roman" w:hAnsi="Calibri" w:cs="Calibri"/>
      <w:kern w:val="0"/>
      <w:sz w:val="22"/>
      <w:szCs w:val="22"/>
      <w:lang w:eastAsia="zh-CN"/>
    </w:rPr>
  </w:style>
  <w:style w:type="paragraph" w:customStyle="1" w:styleId="affff9">
    <w:name w:val="Краткий обратный адрес"/>
    <w:basedOn w:val="a0"/>
    <w:qFormat/>
    <w:rsid w:val="0097162A"/>
    <w:pPr>
      <w:spacing w:after="0" w:line="240" w:lineRule="auto"/>
    </w:pPr>
    <w:rPr>
      <w:rFonts w:eastAsia="Times New Roman"/>
      <w:kern w:val="0"/>
      <w:lang w:eastAsia="zh-CN"/>
    </w:rPr>
  </w:style>
  <w:style w:type="paragraph" w:customStyle="1" w:styleId="240">
    <w:name w:val="Основной текст 24"/>
    <w:basedOn w:val="a0"/>
    <w:qFormat/>
    <w:rsid w:val="0097162A"/>
    <w:pPr>
      <w:spacing w:after="0" w:line="360" w:lineRule="auto"/>
      <w:jc w:val="center"/>
    </w:pPr>
    <w:rPr>
      <w:rFonts w:eastAsia="Times New Roman"/>
      <w:kern w:val="0"/>
      <w:sz w:val="36"/>
      <w:szCs w:val="20"/>
      <w:lang w:val="en-US" w:eastAsia="zh-CN"/>
    </w:rPr>
  </w:style>
  <w:style w:type="character" w:customStyle="1" w:styleId="fontstyle01">
    <w:name w:val="fontstyle01"/>
    <w:basedOn w:val="a1"/>
    <w:qFormat/>
    <w:rsid w:val="0097162A"/>
    <w:rPr>
      <w:rFonts w:ascii="TimesNewRomanPSMT" w:hAnsi="TimesNewRomanPSMT" w:hint="default"/>
      <w:color w:val="000000"/>
      <w:sz w:val="18"/>
      <w:szCs w:val="18"/>
    </w:rPr>
  </w:style>
  <w:style w:type="paragraph" w:customStyle="1" w:styleId="2c">
    <w:name w:val="Стиль 2 УРОВЕНЬ"/>
    <w:basedOn w:val="2"/>
    <w:link w:val="2d"/>
    <w:qFormat/>
    <w:rsid w:val="0097162A"/>
    <w:pPr>
      <w:ind w:left="0" w:firstLine="0"/>
    </w:pPr>
    <w:rPr>
      <w:i/>
    </w:rPr>
  </w:style>
  <w:style w:type="character" w:customStyle="1" w:styleId="2d">
    <w:name w:val="Стиль 2 УРОВЕНЬ Знак"/>
    <w:basedOn w:val="20"/>
    <w:link w:val="2c"/>
    <w:qFormat/>
    <w:rsid w:val="0097162A"/>
    <w:rPr>
      <w:rFonts w:eastAsia="Times New Roman"/>
      <w:b/>
      <w:bCs/>
      <w:i/>
      <w:iCs/>
      <w:sz w:val="30"/>
      <w:szCs w:val="30"/>
    </w:rPr>
  </w:style>
  <w:style w:type="character" w:customStyle="1" w:styleId="nobr">
    <w:name w:val="nobr"/>
    <w:basedOn w:val="a1"/>
    <w:qFormat/>
    <w:rsid w:val="0097162A"/>
  </w:style>
  <w:style w:type="paragraph" w:customStyle="1" w:styleId="021216">
    <w:name w:val="021216ПослеТаблицы"/>
    <w:basedOn w:val="a0"/>
    <w:next w:val="0212160"/>
    <w:qFormat/>
    <w:rsid w:val="0097162A"/>
    <w:pPr>
      <w:spacing w:line="300" w:lineRule="auto"/>
      <w:ind w:firstLine="709"/>
    </w:pPr>
    <w:rPr>
      <w:lang w:eastAsia="ru-RU"/>
    </w:rPr>
  </w:style>
  <w:style w:type="paragraph" w:customStyle="1" w:styleId="0212160">
    <w:name w:val="021216Текст"/>
    <w:basedOn w:val="a0"/>
    <w:qFormat/>
    <w:rsid w:val="0097162A"/>
    <w:pPr>
      <w:spacing w:line="300" w:lineRule="auto"/>
      <w:ind w:firstLine="709"/>
    </w:pPr>
    <w:rPr>
      <w:lang w:eastAsia="ru-RU"/>
    </w:rPr>
  </w:style>
  <w:style w:type="paragraph" w:customStyle="1" w:styleId="1f">
    <w:name w:val="Название1"/>
    <w:basedOn w:val="a0"/>
    <w:rsid w:val="00B84CB2"/>
    <w:pPr>
      <w:suppressAutoHyphens/>
      <w:spacing w:before="120" w:after="120" w:line="240" w:lineRule="auto"/>
    </w:pPr>
    <w:rPr>
      <w:rFonts w:ascii="FuturaBookCTT" w:eastAsia="Times New Roman" w:hAnsi="FuturaBookCTT"/>
      <w:i/>
      <w:color w:val="000000"/>
      <w:kern w:val="0"/>
      <w:lang w:eastAsia="ru-RU"/>
    </w:rPr>
  </w:style>
  <w:style w:type="numbering" w:customStyle="1" w:styleId="1f0">
    <w:name w:val="Нет списка1"/>
    <w:next w:val="a3"/>
    <w:uiPriority w:val="99"/>
    <w:semiHidden/>
    <w:unhideWhenUsed/>
    <w:rsid w:val="00322166"/>
  </w:style>
  <w:style w:type="character" w:customStyle="1" w:styleId="1f1">
    <w:name w:val="Основной шрифт абзаца1"/>
    <w:rsid w:val="00322166"/>
  </w:style>
  <w:style w:type="character" w:customStyle="1" w:styleId="1f2">
    <w:name w:val="Гиперссылка1"/>
    <w:rsid w:val="00322166"/>
    <w:rPr>
      <w:rFonts w:cs="Times New Roman"/>
      <w:color w:val="0000FF"/>
      <w:u w:val="single"/>
    </w:rPr>
  </w:style>
  <w:style w:type="character" w:customStyle="1" w:styleId="1f3">
    <w:name w:val="Знак сноски1"/>
    <w:rsid w:val="00322166"/>
    <w:rPr>
      <w:position w:val="20"/>
      <w:sz w:val="13"/>
    </w:rPr>
  </w:style>
  <w:style w:type="character" w:customStyle="1" w:styleId="WWCharLFO3LVL1">
    <w:name w:val="WW_CharLFO3LVL1"/>
    <w:rsid w:val="00322166"/>
    <w:rPr>
      <w:rFonts w:ascii="Symbol" w:hAnsi="Symbol"/>
    </w:rPr>
  </w:style>
  <w:style w:type="character" w:customStyle="1" w:styleId="WWCharLFO3LVL2">
    <w:name w:val="WW_CharLFO3LVL2"/>
    <w:rsid w:val="00322166"/>
    <w:rPr>
      <w:rFonts w:ascii="Courier New" w:hAnsi="Courier New" w:cs="Courier New"/>
    </w:rPr>
  </w:style>
  <w:style w:type="character" w:customStyle="1" w:styleId="WWCharLFO3LVL3">
    <w:name w:val="WW_CharLFO3LVL3"/>
    <w:rsid w:val="00322166"/>
    <w:rPr>
      <w:rFonts w:ascii="Wingdings" w:hAnsi="Wingdings"/>
    </w:rPr>
  </w:style>
  <w:style w:type="character" w:customStyle="1" w:styleId="WWCharLFO3LVL4">
    <w:name w:val="WW_CharLFO3LVL4"/>
    <w:rsid w:val="00322166"/>
    <w:rPr>
      <w:rFonts w:ascii="Symbol" w:hAnsi="Symbol"/>
    </w:rPr>
  </w:style>
  <w:style w:type="character" w:customStyle="1" w:styleId="WWCharLFO3LVL5">
    <w:name w:val="WW_CharLFO3LVL5"/>
    <w:rsid w:val="00322166"/>
    <w:rPr>
      <w:rFonts w:ascii="Courier New" w:hAnsi="Courier New" w:cs="Courier New"/>
    </w:rPr>
  </w:style>
  <w:style w:type="character" w:customStyle="1" w:styleId="WWCharLFO3LVL6">
    <w:name w:val="WW_CharLFO3LVL6"/>
    <w:rsid w:val="00322166"/>
    <w:rPr>
      <w:rFonts w:ascii="Wingdings" w:hAnsi="Wingdings"/>
    </w:rPr>
  </w:style>
  <w:style w:type="character" w:customStyle="1" w:styleId="WWCharLFO3LVL7">
    <w:name w:val="WW_CharLFO3LVL7"/>
    <w:rsid w:val="00322166"/>
    <w:rPr>
      <w:rFonts w:ascii="Symbol" w:hAnsi="Symbol"/>
    </w:rPr>
  </w:style>
  <w:style w:type="character" w:customStyle="1" w:styleId="WWCharLFO3LVL8">
    <w:name w:val="WW_CharLFO3LVL8"/>
    <w:rsid w:val="00322166"/>
    <w:rPr>
      <w:rFonts w:ascii="Courier New" w:hAnsi="Courier New" w:cs="Courier New"/>
    </w:rPr>
  </w:style>
  <w:style w:type="character" w:customStyle="1" w:styleId="WWCharLFO3LVL9">
    <w:name w:val="WW_CharLFO3LVL9"/>
    <w:rsid w:val="00322166"/>
    <w:rPr>
      <w:rFonts w:ascii="Wingdings" w:hAnsi="Wingdings"/>
    </w:rPr>
  </w:style>
  <w:style w:type="character" w:customStyle="1" w:styleId="WWCharLFO4LVL3">
    <w:name w:val="WW_CharLFO4LVL3"/>
    <w:rsid w:val="00322166"/>
    <w:rPr>
      <w:rFonts w:ascii="Times New Roman" w:eastAsia="MS Mincho" w:hAnsi="Times New Roman" w:cs="Times New Roman"/>
    </w:rPr>
  </w:style>
  <w:style w:type="character" w:customStyle="1" w:styleId="WWCharLFO7LVL3">
    <w:name w:val="WW_CharLFO7LVL3"/>
    <w:rsid w:val="00322166"/>
    <w:rPr>
      <w:rFonts w:ascii="Times New Roman" w:eastAsia="MS Mincho" w:hAnsi="Times New Roman" w:cs="Times New Roman"/>
    </w:rPr>
  </w:style>
  <w:style w:type="character" w:customStyle="1" w:styleId="WWCharLFO8LVL1">
    <w:name w:val="WW_CharLFO8LVL1"/>
    <w:rsid w:val="00322166"/>
    <w:rPr>
      <w:rFonts w:ascii="Symbol" w:hAnsi="Symbol"/>
    </w:rPr>
  </w:style>
  <w:style w:type="character" w:customStyle="1" w:styleId="WWCharLFO8LVL2">
    <w:name w:val="WW_CharLFO8LVL2"/>
    <w:rsid w:val="00322166"/>
    <w:rPr>
      <w:rFonts w:ascii="Courier New" w:hAnsi="Courier New" w:cs="Courier New"/>
    </w:rPr>
  </w:style>
  <w:style w:type="character" w:customStyle="1" w:styleId="WWCharLFO8LVL3">
    <w:name w:val="WW_CharLFO8LVL3"/>
    <w:rsid w:val="00322166"/>
    <w:rPr>
      <w:rFonts w:ascii="Wingdings" w:hAnsi="Wingdings"/>
    </w:rPr>
  </w:style>
  <w:style w:type="character" w:customStyle="1" w:styleId="WWCharLFO8LVL4">
    <w:name w:val="WW_CharLFO8LVL4"/>
    <w:rsid w:val="00322166"/>
    <w:rPr>
      <w:rFonts w:ascii="Symbol" w:hAnsi="Symbol"/>
    </w:rPr>
  </w:style>
  <w:style w:type="character" w:customStyle="1" w:styleId="WWCharLFO8LVL5">
    <w:name w:val="WW_CharLFO8LVL5"/>
    <w:rsid w:val="00322166"/>
    <w:rPr>
      <w:rFonts w:ascii="Courier New" w:hAnsi="Courier New" w:cs="Courier New"/>
    </w:rPr>
  </w:style>
  <w:style w:type="character" w:customStyle="1" w:styleId="WWCharLFO8LVL6">
    <w:name w:val="WW_CharLFO8LVL6"/>
    <w:rsid w:val="00322166"/>
    <w:rPr>
      <w:rFonts w:ascii="Wingdings" w:hAnsi="Wingdings"/>
    </w:rPr>
  </w:style>
  <w:style w:type="character" w:customStyle="1" w:styleId="WWCharLFO8LVL7">
    <w:name w:val="WW_CharLFO8LVL7"/>
    <w:rsid w:val="00322166"/>
    <w:rPr>
      <w:rFonts w:ascii="Symbol" w:hAnsi="Symbol"/>
    </w:rPr>
  </w:style>
  <w:style w:type="character" w:customStyle="1" w:styleId="WWCharLFO8LVL8">
    <w:name w:val="WW_CharLFO8LVL8"/>
    <w:rsid w:val="00322166"/>
    <w:rPr>
      <w:rFonts w:ascii="Courier New" w:hAnsi="Courier New" w:cs="Courier New"/>
    </w:rPr>
  </w:style>
  <w:style w:type="character" w:customStyle="1" w:styleId="WWCharLFO8LVL9">
    <w:name w:val="WW_CharLFO8LVL9"/>
    <w:rsid w:val="00322166"/>
    <w:rPr>
      <w:rFonts w:ascii="Wingdings" w:hAnsi="Wingdings"/>
    </w:rPr>
  </w:style>
  <w:style w:type="character" w:customStyle="1" w:styleId="WWCharLFO9LVL1">
    <w:name w:val="WW_CharLFO9LVL1"/>
    <w:rsid w:val="00322166"/>
    <w:rPr>
      <w:rFonts w:ascii="Symbol" w:hAnsi="Symbol"/>
    </w:rPr>
  </w:style>
  <w:style w:type="character" w:customStyle="1" w:styleId="WWCharLFO9LVL2">
    <w:name w:val="WW_CharLFO9LVL2"/>
    <w:rsid w:val="00322166"/>
    <w:rPr>
      <w:rFonts w:ascii="Courier New" w:hAnsi="Courier New" w:cs="Courier New"/>
    </w:rPr>
  </w:style>
  <w:style w:type="character" w:customStyle="1" w:styleId="WWCharLFO9LVL3">
    <w:name w:val="WW_CharLFO9LVL3"/>
    <w:rsid w:val="00322166"/>
    <w:rPr>
      <w:rFonts w:ascii="Wingdings" w:hAnsi="Wingdings"/>
    </w:rPr>
  </w:style>
  <w:style w:type="character" w:customStyle="1" w:styleId="WWCharLFO9LVL4">
    <w:name w:val="WW_CharLFO9LVL4"/>
    <w:rsid w:val="00322166"/>
    <w:rPr>
      <w:rFonts w:ascii="Symbol" w:hAnsi="Symbol"/>
    </w:rPr>
  </w:style>
  <w:style w:type="character" w:customStyle="1" w:styleId="WWCharLFO9LVL5">
    <w:name w:val="WW_CharLFO9LVL5"/>
    <w:rsid w:val="00322166"/>
    <w:rPr>
      <w:rFonts w:ascii="Courier New" w:hAnsi="Courier New" w:cs="Courier New"/>
    </w:rPr>
  </w:style>
  <w:style w:type="character" w:customStyle="1" w:styleId="WWCharLFO9LVL6">
    <w:name w:val="WW_CharLFO9LVL6"/>
    <w:rsid w:val="00322166"/>
    <w:rPr>
      <w:rFonts w:ascii="Wingdings" w:hAnsi="Wingdings"/>
    </w:rPr>
  </w:style>
  <w:style w:type="character" w:customStyle="1" w:styleId="WWCharLFO9LVL7">
    <w:name w:val="WW_CharLFO9LVL7"/>
    <w:rsid w:val="00322166"/>
    <w:rPr>
      <w:rFonts w:ascii="Symbol" w:hAnsi="Symbol"/>
    </w:rPr>
  </w:style>
  <w:style w:type="character" w:customStyle="1" w:styleId="WWCharLFO9LVL8">
    <w:name w:val="WW_CharLFO9LVL8"/>
    <w:rsid w:val="00322166"/>
    <w:rPr>
      <w:rFonts w:ascii="Courier New" w:hAnsi="Courier New" w:cs="Courier New"/>
    </w:rPr>
  </w:style>
  <w:style w:type="character" w:customStyle="1" w:styleId="WWCharLFO9LVL9">
    <w:name w:val="WW_CharLFO9LVL9"/>
    <w:rsid w:val="00322166"/>
    <w:rPr>
      <w:rFonts w:ascii="Wingdings" w:hAnsi="Wingdings"/>
    </w:rPr>
  </w:style>
  <w:style w:type="character" w:customStyle="1" w:styleId="WWCharLFO10LVL1">
    <w:name w:val="WW_CharLFO10LVL1"/>
    <w:rsid w:val="00322166"/>
    <w:rPr>
      <w:rFonts w:ascii="Wingdings" w:hAnsi="Wingdings"/>
    </w:rPr>
  </w:style>
  <w:style w:type="character" w:customStyle="1" w:styleId="WWCharLFO10LVL2">
    <w:name w:val="WW_CharLFO10LVL2"/>
    <w:rsid w:val="00322166"/>
    <w:rPr>
      <w:rFonts w:ascii="Courier New" w:hAnsi="Courier New" w:cs="Courier New"/>
    </w:rPr>
  </w:style>
  <w:style w:type="character" w:customStyle="1" w:styleId="WWCharLFO10LVL3">
    <w:name w:val="WW_CharLFO10LVL3"/>
    <w:rsid w:val="00322166"/>
    <w:rPr>
      <w:rFonts w:ascii="Wingdings" w:hAnsi="Wingdings"/>
    </w:rPr>
  </w:style>
  <w:style w:type="character" w:customStyle="1" w:styleId="WWCharLFO10LVL4">
    <w:name w:val="WW_CharLFO10LVL4"/>
    <w:rsid w:val="00322166"/>
    <w:rPr>
      <w:rFonts w:ascii="Symbol" w:hAnsi="Symbol"/>
    </w:rPr>
  </w:style>
  <w:style w:type="character" w:customStyle="1" w:styleId="WWCharLFO10LVL5">
    <w:name w:val="WW_CharLFO10LVL5"/>
    <w:rsid w:val="00322166"/>
    <w:rPr>
      <w:rFonts w:ascii="Courier New" w:hAnsi="Courier New" w:cs="Courier New"/>
    </w:rPr>
  </w:style>
  <w:style w:type="character" w:customStyle="1" w:styleId="WWCharLFO10LVL6">
    <w:name w:val="WW_CharLFO10LVL6"/>
    <w:rsid w:val="00322166"/>
    <w:rPr>
      <w:rFonts w:ascii="Wingdings" w:hAnsi="Wingdings"/>
    </w:rPr>
  </w:style>
  <w:style w:type="character" w:customStyle="1" w:styleId="WWCharLFO10LVL7">
    <w:name w:val="WW_CharLFO10LVL7"/>
    <w:rsid w:val="00322166"/>
    <w:rPr>
      <w:rFonts w:ascii="Symbol" w:hAnsi="Symbol"/>
    </w:rPr>
  </w:style>
  <w:style w:type="character" w:customStyle="1" w:styleId="WWCharLFO10LVL8">
    <w:name w:val="WW_CharLFO10LVL8"/>
    <w:rsid w:val="00322166"/>
    <w:rPr>
      <w:rFonts w:ascii="Courier New" w:hAnsi="Courier New" w:cs="Courier New"/>
    </w:rPr>
  </w:style>
  <w:style w:type="character" w:customStyle="1" w:styleId="WWCharLFO10LVL9">
    <w:name w:val="WW_CharLFO10LVL9"/>
    <w:rsid w:val="00322166"/>
    <w:rPr>
      <w:rFonts w:ascii="Wingdings" w:hAnsi="Wingdings"/>
    </w:rPr>
  </w:style>
  <w:style w:type="character" w:customStyle="1" w:styleId="WWCharLFO11LVL1">
    <w:name w:val="WW_CharLFO11LVL1"/>
    <w:rsid w:val="00322166"/>
    <w:rPr>
      <w:rFonts w:ascii="Wingdings" w:hAnsi="Wingdings"/>
    </w:rPr>
  </w:style>
  <w:style w:type="character" w:customStyle="1" w:styleId="WWCharLFO11LVL2">
    <w:name w:val="WW_CharLFO11LVL2"/>
    <w:rsid w:val="00322166"/>
    <w:rPr>
      <w:rFonts w:ascii="Courier New" w:hAnsi="Courier New" w:cs="Courier New"/>
    </w:rPr>
  </w:style>
  <w:style w:type="character" w:customStyle="1" w:styleId="WWCharLFO11LVL3">
    <w:name w:val="WW_CharLFO11LVL3"/>
    <w:rsid w:val="00322166"/>
    <w:rPr>
      <w:rFonts w:ascii="Wingdings" w:hAnsi="Wingdings"/>
    </w:rPr>
  </w:style>
  <w:style w:type="character" w:customStyle="1" w:styleId="WWCharLFO11LVL4">
    <w:name w:val="WW_CharLFO11LVL4"/>
    <w:rsid w:val="00322166"/>
    <w:rPr>
      <w:rFonts w:ascii="Symbol" w:hAnsi="Symbol"/>
    </w:rPr>
  </w:style>
  <w:style w:type="character" w:customStyle="1" w:styleId="WWCharLFO11LVL5">
    <w:name w:val="WW_CharLFO11LVL5"/>
    <w:rsid w:val="00322166"/>
    <w:rPr>
      <w:rFonts w:ascii="Courier New" w:hAnsi="Courier New" w:cs="Courier New"/>
    </w:rPr>
  </w:style>
  <w:style w:type="character" w:customStyle="1" w:styleId="WWCharLFO11LVL6">
    <w:name w:val="WW_CharLFO11LVL6"/>
    <w:rsid w:val="00322166"/>
    <w:rPr>
      <w:rFonts w:ascii="Wingdings" w:hAnsi="Wingdings"/>
    </w:rPr>
  </w:style>
  <w:style w:type="character" w:customStyle="1" w:styleId="WWCharLFO11LVL7">
    <w:name w:val="WW_CharLFO11LVL7"/>
    <w:rsid w:val="00322166"/>
    <w:rPr>
      <w:rFonts w:ascii="Symbol" w:hAnsi="Symbol"/>
    </w:rPr>
  </w:style>
  <w:style w:type="character" w:customStyle="1" w:styleId="WWCharLFO11LVL8">
    <w:name w:val="WW_CharLFO11LVL8"/>
    <w:rsid w:val="00322166"/>
    <w:rPr>
      <w:rFonts w:ascii="Courier New" w:hAnsi="Courier New" w:cs="Courier New"/>
    </w:rPr>
  </w:style>
  <w:style w:type="character" w:customStyle="1" w:styleId="WWCharLFO11LVL9">
    <w:name w:val="WW_CharLFO11LVL9"/>
    <w:rsid w:val="00322166"/>
    <w:rPr>
      <w:rFonts w:ascii="Wingdings" w:hAnsi="Wingdings"/>
    </w:rPr>
  </w:style>
  <w:style w:type="character" w:customStyle="1" w:styleId="WWCharLFO12LVL1">
    <w:name w:val="WW_CharLFO12LVL1"/>
    <w:rsid w:val="00322166"/>
    <w:rPr>
      <w:rFonts w:ascii="Times New Roman" w:hAnsi="Times New Roman" w:cs="Times New Roman"/>
      <w:b/>
      <w:i w:val="0"/>
      <w:caps w:val="0"/>
      <w:smallCaps w:val="0"/>
      <w:strike w:val="0"/>
      <w:dstrike w:val="0"/>
      <w:vanish w:val="0"/>
      <w:color w:val="auto"/>
      <w:position w:val="0"/>
      <w:sz w:val="28"/>
      <w:szCs w:val="28"/>
      <w:vertAlign w:val="baseline"/>
    </w:rPr>
  </w:style>
  <w:style w:type="character" w:customStyle="1" w:styleId="WWCharLFO12LVL2">
    <w:name w:val="WW_CharLFO12LVL2"/>
    <w:rsid w:val="00322166"/>
    <w:rPr>
      <w:rFonts w:ascii="Symbol" w:hAnsi="Symbol" w:cs="Times New Roman"/>
    </w:rPr>
  </w:style>
  <w:style w:type="character" w:customStyle="1" w:styleId="WWCharLFO14LVL1">
    <w:name w:val="WW_CharLFO14LVL1"/>
    <w:rsid w:val="00322166"/>
    <w:rPr>
      <w:rFonts w:ascii="Times New Roman" w:hAnsi="Times New Roman" w:cs="Times New Roman"/>
      <w:b/>
      <w:i w:val="0"/>
      <w:caps w:val="0"/>
      <w:smallCaps w:val="0"/>
      <w:strike w:val="0"/>
      <w:dstrike w:val="0"/>
      <w:vanish w:val="0"/>
      <w:color w:val="auto"/>
      <w:position w:val="0"/>
      <w:sz w:val="24"/>
      <w:szCs w:val="24"/>
      <w:vertAlign w:val="baseline"/>
    </w:rPr>
  </w:style>
  <w:style w:type="character" w:customStyle="1" w:styleId="WWCharLFO14LVL2">
    <w:name w:val="WW_CharLFO14LVL2"/>
    <w:rsid w:val="00322166"/>
    <w:rPr>
      <w:rFonts w:ascii="Symbol" w:hAnsi="Symbol" w:cs="Times New Roman"/>
    </w:rPr>
  </w:style>
  <w:style w:type="character" w:customStyle="1" w:styleId="WWCharLFO16LVL1">
    <w:name w:val="WW_CharLFO16LVL1"/>
    <w:rsid w:val="00322166"/>
    <w:rPr>
      <w:rFonts w:ascii="Wingdings" w:hAnsi="Wingdings"/>
    </w:rPr>
  </w:style>
  <w:style w:type="character" w:customStyle="1" w:styleId="WWCharLFO16LVL2">
    <w:name w:val="WW_CharLFO16LVL2"/>
    <w:rsid w:val="00322166"/>
    <w:rPr>
      <w:rFonts w:ascii="Courier New" w:hAnsi="Courier New" w:cs="Courier New"/>
    </w:rPr>
  </w:style>
  <w:style w:type="character" w:customStyle="1" w:styleId="WWCharLFO16LVL3">
    <w:name w:val="WW_CharLFO16LVL3"/>
    <w:rsid w:val="00322166"/>
    <w:rPr>
      <w:rFonts w:ascii="Wingdings" w:hAnsi="Wingdings"/>
    </w:rPr>
  </w:style>
  <w:style w:type="character" w:customStyle="1" w:styleId="WWCharLFO16LVL4">
    <w:name w:val="WW_CharLFO16LVL4"/>
    <w:rsid w:val="00322166"/>
    <w:rPr>
      <w:rFonts w:ascii="Symbol" w:hAnsi="Symbol"/>
    </w:rPr>
  </w:style>
  <w:style w:type="character" w:customStyle="1" w:styleId="WWCharLFO16LVL5">
    <w:name w:val="WW_CharLFO16LVL5"/>
    <w:rsid w:val="00322166"/>
    <w:rPr>
      <w:rFonts w:ascii="Courier New" w:hAnsi="Courier New" w:cs="Courier New"/>
    </w:rPr>
  </w:style>
  <w:style w:type="character" w:customStyle="1" w:styleId="WWCharLFO16LVL6">
    <w:name w:val="WW_CharLFO16LVL6"/>
    <w:rsid w:val="00322166"/>
    <w:rPr>
      <w:rFonts w:ascii="Wingdings" w:hAnsi="Wingdings"/>
    </w:rPr>
  </w:style>
  <w:style w:type="character" w:customStyle="1" w:styleId="WWCharLFO16LVL7">
    <w:name w:val="WW_CharLFO16LVL7"/>
    <w:rsid w:val="00322166"/>
    <w:rPr>
      <w:rFonts w:ascii="Symbol" w:hAnsi="Symbol"/>
    </w:rPr>
  </w:style>
  <w:style w:type="character" w:customStyle="1" w:styleId="WWCharLFO16LVL8">
    <w:name w:val="WW_CharLFO16LVL8"/>
    <w:rsid w:val="00322166"/>
    <w:rPr>
      <w:rFonts w:ascii="Courier New" w:hAnsi="Courier New" w:cs="Courier New"/>
    </w:rPr>
  </w:style>
  <w:style w:type="character" w:customStyle="1" w:styleId="WWCharLFO16LVL9">
    <w:name w:val="WW_CharLFO16LVL9"/>
    <w:rsid w:val="00322166"/>
    <w:rPr>
      <w:rFonts w:ascii="Wingdings" w:hAnsi="Wingdings"/>
    </w:rPr>
  </w:style>
  <w:style w:type="character" w:customStyle="1" w:styleId="WWCharLFO17LVL1">
    <w:name w:val="WW_CharLFO17LVL1"/>
    <w:rsid w:val="00322166"/>
    <w:rPr>
      <w:rFonts w:ascii="Symbol" w:hAnsi="Symbol"/>
    </w:rPr>
  </w:style>
  <w:style w:type="character" w:customStyle="1" w:styleId="WWCharLFO17LVL2">
    <w:name w:val="WW_CharLFO17LVL2"/>
    <w:rsid w:val="00322166"/>
    <w:rPr>
      <w:rFonts w:ascii="Times New Roman" w:eastAsia="Times New Roman" w:hAnsi="Times New Roman" w:cs="Times New Roman"/>
    </w:rPr>
  </w:style>
  <w:style w:type="character" w:customStyle="1" w:styleId="WWCharLFO17LVL3">
    <w:name w:val="WW_CharLFO17LVL3"/>
    <w:rsid w:val="00322166"/>
    <w:rPr>
      <w:rFonts w:ascii="Wingdings" w:hAnsi="Wingdings"/>
    </w:rPr>
  </w:style>
  <w:style w:type="character" w:customStyle="1" w:styleId="WWCharLFO17LVL4">
    <w:name w:val="WW_CharLFO17LVL4"/>
    <w:rsid w:val="00322166"/>
    <w:rPr>
      <w:rFonts w:ascii="Symbol" w:hAnsi="Symbol"/>
    </w:rPr>
  </w:style>
  <w:style w:type="character" w:customStyle="1" w:styleId="WWCharLFO17LVL5">
    <w:name w:val="WW_CharLFO17LVL5"/>
    <w:rsid w:val="00322166"/>
    <w:rPr>
      <w:rFonts w:ascii="Courier New" w:hAnsi="Courier New" w:cs="Courier New"/>
    </w:rPr>
  </w:style>
  <w:style w:type="character" w:customStyle="1" w:styleId="WWCharLFO17LVL6">
    <w:name w:val="WW_CharLFO17LVL6"/>
    <w:rsid w:val="00322166"/>
    <w:rPr>
      <w:rFonts w:ascii="Wingdings" w:hAnsi="Wingdings"/>
    </w:rPr>
  </w:style>
  <w:style w:type="character" w:customStyle="1" w:styleId="WWCharLFO17LVL7">
    <w:name w:val="WW_CharLFO17LVL7"/>
    <w:rsid w:val="00322166"/>
    <w:rPr>
      <w:rFonts w:ascii="Symbol" w:hAnsi="Symbol"/>
    </w:rPr>
  </w:style>
  <w:style w:type="character" w:customStyle="1" w:styleId="WWCharLFO17LVL8">
    <w:name w:val="WW_CharLFO17LVL8"/>
    <w:rsid w:val="00322166"/>
    <w:rPr>
      <w:rFonts w:ascii="Courier New" w:hAnsi="Courier New" w:cs="Courier New"/>
    </w:rPr>
  </w:style>
  <w:style w:type="character" w:customStyle="1" w:styleId="WWCharLFO17LVL9">
    <w:name w:val="WW_CharLFO17LVL9"/>
    <w:rsid w:val="00322166"/>
    <w:rPr>
      <w:rFonts w:ascii="Wingdings" w:hAnsi="Wingdings"/>
    </w:rPr>
  </w:style>
  <w:style w:type="character" w:customStyle="1" w:styleId="WWCharLFO18LVL3">
    <w:name w:val="WW_CharLFO18LVL3"/>
    <w:rsid w:val="00322166"/>
    <w:rPr>
      <w:rFonts w:ascii="Times New Roman" w:eastAsia="MS Mincho" w:hAnsi="Times New Roman" w:cs="Times New Roman"/>
    </w:rPr>
  </w:style>
  <w:style w:type="character" w:customStyle="1" w:styleId="WWCharLFO23LVL1">
    <w:name w:val="WW_CharLFO23LVL1"/>
    <w:rsid w:val="00322166"/>
    <w:rPr>
      <w:rFonts w:ascii="Symbol" w:hAnsi="Symbol"/>
    </w:rPr>
  </w:style>
  <w:style w:type="character" w:customStyle="1" w:styleId="WWCharLFO23LVL2">
    <w:name w:val="WW_CharLFO23LVL2"/>
    <w:rsid w:val="00322166"/>
    <w:rPr>
      <w:rFonts w:ascii="Courier New" w:hAnsi="Courier New" w:cs="Courier New"/>
    </w:rPr>
  </w:style>
  <w:style w:type="character" w:customStyle="1" w:styleId="WWCharLFO23LVL3">
    <w:name w:val="WW_CharLFO23LVL3"/>
    <w:rsid w:val="00322166"/>
    <w:rPr>
      <w:rFonts w:ascii="Wingdings" w:hAnsi="Wingdings"/>
    </w:rPr>
  </w:style>
  <w:style w:type="character" w:customStyle="1" w:styleId="WWCharLFO23LVL4">
    <w:name w:val="WW_CharLFO23LVL4"/>
    <w:rsid w:val="00322166"/>
    <w:rPr>
      <w:rFonts w:ascii="Symbol" w:hAnsi="Symbol"/>
    </w:rPr>
  </w:style>
  <w:style w:type="character" w:customStyle="1" w:styleId="WWCharLFO23LVL5">
    <w:name w:val="WW_CharLFO23LVL5"/>
    <w:rsid w:val="00322166"/>
    <w:rPr>
      <w:rFonts w:ascii="Courier New" w:hAnsi="Courier New" w:cs="Courier New"/>
    </w:rPr>
  </w:style>
  <w:style w:type="character" w:customStyle="1" w:styleId="WWCharLFO23LVL6">
    <w:name w:val="WW_CharLFO23LVL6"/>
    <w:rsid w:val="00322166"/>
    <w:rPr>
      <w:rFonts w:ascii="Wingdings" w:hAnsi="Wingdings"/>
    </w:rPr>
  </w:style>
  <w:style w:type="character" w:customStyle="1" w:styleId="WWCharLFO23LVL7">
    <w:name w:val="WW_CharLFO23LVL7"/>
    <w:rsid w:val="00322166"/>
    <w:rPr>
      <w:rFonts w:ascii="Symbol" w:hAnsi="Symbol"/>
    </w:rPr>
  </w:style>
  <w:style w:type="character" w:customStyle="1" w:styleId="WWCharLFO23LVL8">
    <w:name w:val="WW_CharLFO23LVL8"/>
    <w:rsid w:val="00322166"/>
    <w:rPr>
      <w:rFonts w:ascii="Courier New" w:hAnsi="Courier New" w:cs="Courier New"/>
    </w:rPr>
  </w:style>
  <w:style w:type="character" w:customStyle="1" w:styleId="WWCharLFO23LVL9">
    <w:name w:val="WW_CharLFO23LVL9"/>
    <w:rsid w:val="00322166"/>
    <w:rPr>
      <w:rFonts w:ascii="Wingdings" w:hAnsi="Wingdings"/>
    </w:rPr>
  </w:style>
  <w:style w:type="character" w:customStyle="1" w:styleId="WWCharLFO26LVL1">
    <w:name w:val="WW_CharLFO26LVL1"/>
    <w:rsid w:val="00322166"/>
    <w:rPr>
      <w:rFonts w:ascii="Symbol" w:hAnsi="Symbol"/>
    </w:rPr>
  </w:style>
  <w:style w:type="character" w:customStyle="1" w:styleId="WWCharLFO26LVL2">
    <w:name w:val="WW_CharLFO26LVL2"/>
    <w:rsid w:val="00322166"/>
    <w:rPr>
      <w:rFonts w:ascii="Courier New" w:hAnsi="Courier New" w:cs="Courier New"/>
    </w:rPr>
  </w:style>
  <w:style w:type="character" w:customStyle="1" w:styleId="WWCharLFO26LVL3">
    <w:name w:val="WW_CharLFO26LVL3"/>
    <w:rsid w:val="00322166"/>
    <w:rPr>
      <w:rFonts w:ascii="Wingdings" w:hAnsi="Wingdings"/>
    </w:rPr>
  </w:style>
  <w:style w:type="character" w:customStyle="1" w:styleId="WWCharLFO26LVL4">
    <w:name w:val="WW_CharLFO26LVL4"/>
    <w:rsid w:val="00322166"/>
    <w:rPr>
      <w:rFonts w:ascii="Symbol" w:hAnsi="Symbol"/>
    </w:rPr>
  </w:style>
  <w:style w:type="character" w:customStyle="1" w:styleId="WWCharLFO26LVL5">
    <w:name w:val="WW_CharLFO26LVL5"/>
    <w:rsid w:val="00322166"/>
    <w:rPr>
      <w:rFonts w:ascii="Courier New" w:hAnsi="Courier New" w:cs="Courier New"/>
    </w:rPr>
  </w:style>
  <w:style w:type="character" w:customStyle="1" w:styleId="WWCharLFO26LVL6">
    <w:name w:val="WW_CharLFO26LVL6"/>
    <w:rsid w:val="00322166"/>
    <w:rPr>
      <w:rFonts w:ascii="Wingdings" w:hAnsi="Wingdings"/>
    </w:rPr>
  </w:style>
  <w:style w:type="character" w:customStyle="1" w:styleId="WWCharLFO26LVL7">
    <w:name w:val="WW_CharLFO26LVL7"/>
    <w:rsid w:val="00322166"/>
    <w:rPr>
      <w:rFonts w:ascii="Symbol" w:hAnsi="Symbol"/>
    </w:rPr>
  </w:style>
  <w:style w:type="character" w:customStyle="1" w:styleId="WWCharLFO26LVL8">
    <w:name w:val="WW_CharLFO26LVL8"/>
    <w:rsid w:val="00322166"/>
    <w:rPr>
      <w:rFonts w:ascii="Courier New" w:hAnsi="Courier New" w:cs="Courier New"/>
    </w:rPr>
  </w:style>
  <w:style w:type="character" w:customStyle="1" w:styleId="WWCharLFO26LVL9">
    <w:name w:val="WW_CharLFO26LVL9"/>
    <w:rsid w:val="00322166"/>
    <w:rPr>
      <w:rFonts w:ascii="Wingdings" w:hAnsi="Wingdings"/>
    </w:rPr>
  </w:style>
  <w:style w:type="character" w:customStyle="1" w:styleId="WWCharLFO27LVL1">
    <w:name w:val="WW_CharLFO27LVL1"/>
    <w:rsid w:val="00322166"/>
    <w:rPr>
      <w:rFonts w:ascii="Symbol" w:hAnsi="Symbol"/>
    </w:rPr>
  </w:style>
  <w:style w:type="character" w:customStyle="1" w:styleId="WWCharLFO27LVL2">
    <w:name w:val="WW_CharLFO27LVL2"/>
    <w:rsid w:val="00322166"/>
    <w:rPr>
      <w:rFonts w:ascii="Courier New" w:hAnsi="Courier New" w:cs="Courier New"/>
    </w:rPr>
  </w:style>
  <w:style w:type="character" w:customStyle="1" w:styleId="WWCharLFO27LVL3">
    <w:name w:val="WW_CharLFO27LVL3"/>
    <w:rsid w:val="00322166"/>
    <w:rPr>
      <w:rFonts w:ascii="Wingdings" w:hAnsi="Wingdings"/>
    </w:rPr>
  </w:style>
  <w:style w:type="character" w:customStyle="1" w:styleId="WWCharLFO27LVL4">
    <w:name w:val="WW_CharLFO27LVL4"/>
    <w:rsid w:val="00322166"/>
    <w:rPr>
      <w:rFonts w:ascii="Symbol" w:hAnsi="Symbol"/>
    </w:rPr>
  </w:style>
  <w:style w:type="character" w:customStyle="1" w:styleId="WWCharLFO27LVL5">
    <w:name w:val="WW_CharLFO27LVL5"/>
    <w:rsid w:val="00322166"/>
    <w:rPr>
      <w:rFonts w:ascii="Courier New" w:hAnsi="Courier New" w:cs="Courier New"/>
    </w:rPr>
  </w:style>
  <w:style w:type="character" w:customStyle="1" w:styleId="WWCharLFO27LVL6">
    <w:name w:val="WW_CharLFO27LVL6"/>
    <w:rsid w:val="00322166"/>
    <w:rPr>
      <w:rFonts w:ascii="Wingdings" w:hAnsi="Wingdings"/>
    </w:rPr>
  </w:style>
  <w:style w:type="character" w:customStyle="1" w:styleId="WWCharLFO27LVL7">
    <w:name w:val="WW_CharLFO27LVL7"/>
    <w:rsid w:val="00322166"/>
    <w:rPr>
      <w:rFonts w:ascii="Symbol" w:hAnsi="Symbol"/>
    </w:rPr>
  </w:style>
  <w:style w:type="character" w:customStyle="1" w:styleId="WWCharLFO27LVL8">
    <w:name w:val="WW_CharLFO27LVL8"/>
    <w:rsid w:val="00322166"/>
    <w:rPr>
      <w:rFonts w:ascii="Courier New" w:hAnsi="Courier New" w:cs="Courier New"/>
    </w:rPr>
  </w:style>
  <w:style w:type="character" w:customStyle="1" w:styleId="WWCharLFO27LVL9">
    <w:name w:val="WW_CharLFO27LVL9"/>
    <w:rsid w:val="00322166"/>
    <w:rPr>
      <w:rFonts w:ascii="Wingdings" w:hAnsi="Wingdings"/>
    </w:rPr>
  </w:style>
  <w:style w:type="paragraph" w:customStyle="1" w:styleId="1f4">
    <w:name w:val="Заголовок1"/>
    <w:basedOn w:val="a0"/>
    <w:next w:val="af4"/>
    <w:rsid w:val="00322166"/>
    <w:pPr>
      <w:keepNext/>
      <w:spacing w:before="240" w:after="120" w:line="100" w:lineRule="atLeast"/>
    </w:pPr>
    <w:rPr>
      <w:rFonts w:ascii="Arial" w:eastAsia="Lucida Sans Unicode" w:hAnsi="Arial" w:cs="Tahoma"/>
      <w:kern w:val="0"/>
      <w:sz w:val="28"/>
      <w:szCs w:val="28"/>
      <w:lang w:eastAsia="ar-SA"/>
    </w:rPr>
  </w:style>
  <w:style w:type="paragraph" w:customStyle="1" w:styleId="1f5">
    <w:name w:val="Текст1"/>
    <w:basedOn w:val="12"/>
    <w:rsid w:val="00322166"/>
    <w:pPr>
      <w:suppressAutoHyphens/>
      <w:spacing w:line="100" w:lineRule="atLeast"/>
    </w:pPr>
    <w:rPr>
      <w:rFonts w:ascii="Courier New" w:hAnsi="Courier New" w:cs="Courier New"/>
      <w:lang w:eastAsia="ar-SA"/>
    </w:rPr>
  </w:style>
  <w:style w:type="paragraph" w:customStyle="1" w:styleId="1f6">
    <w:name w:val="Текст сноски1"/>
    <w:basedOn w:val="12"/>
    <w:rsid w:val="00322166"/>
    <w:pPr>
      <w:suppressAutoHyphens/>
      <w:spacing w:line="100" w:lineRule="atLeast"/>
    </w:pPr>
    <w:rPr>
      <w:lang w:eastAsia="ar-SA"/>
    </w:rPr>
  </w:style>
  <w:style w:type="paragraph" w:customStyle="1" w:styleId="affffa">
    <w:name w:val="заголовок таблицы"/>
    <w:basedOn w:val="12"/>
    <w:rsid w:val="00322166"/>
    <w:pPr>
      <w:keepNext/>
      <w:keepLines/>
      <w:tabs>
        <w:tab w:val="left" w:pos="2234"/>
      </w:tabs>
      <w:suppressAutoHyphens/>
      <w:spacing w:before="240" w:after="120" w:line="100" w:lineRule="atLeast"/>
      <w:ind w:left="907" w:firstLine="794"/>
      <w:jc w:val="center"/>
    </w:pPr>
    <w:rPr>
      <w:b/>
      <w:sz w:val="24"/>
      <w:lang w:eastAsia="ar-SA"/>
    </w:rPr>
  </w:style>
  <w:style w:type="character" w:customStyle="1" w:styleId="ConsPlusNormal0">
    <w:name w:val="ConsPlusNormal Знак"/>
    <w:link w:val="ConsPlusNormal"/>
    <w:locked/>
    <w:rsid w:val="001B1458"/>
    <w:rPr>
      <w:rFonts w:ascii="Arial" w:eastAsia="Times New Roman" w:hAnsi="Arial" w:cs="Arial"/>
    </w:rPr>
  </w:style>
  <w:style w:type="paragraph" w:styleId="affffb">
    <w:name w:val="TOC Heading"/>
    <w:basedOn w:val="1"/>
    <w:next w:val="a0"/>
    <w:uiPriority w:val="39"/>
    <w:unhideWhenUsed/>
    <w:qFormat/>
    <w:rsid w:val="00D235E7"/>
    <w:pPr>
      <w:keepLines/>
      <w:spacing w:after="0" w:line="259" w:lineRule="auto"/>
      <w:outlineLvl w:val="9"/>
    </w:pPr>
    <w:rPr>
      <w:rFonts w:asciiTheme="majorHAnsi" w:eastAsiaTheme="majorEastAsia" w:hAnsiTheme="majorHAnsi" w:cstheme="majorBidi"/>
      <w:b w:val="0"/>
      <w:bCs w:val="0"/>
      <w:color w:val="365F91" w:themeColor="accent1" w:themeShade="BF"/>
      <w:kern w:val="0"/>
    </w:rPr>
  </w:style>
  <w:style w:type="paragraph" w:customStyle="1" w:styleId="xl70">
    <w:name w:val="xl70"/>
    <w:basedOn w:val="a0"/>
    <w:rsid w:val="000C1C36"/>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kern w:val="0"/>
      <w:sz w:val="20"/>
      <w:szCs w:val="20"/>
      <w:lang w:eastAsia="ru-RU"/>
    </w:rPr>
  </w:style>
  <w:style w:type="paragraph" w:customStyle="1" w:styleId="xl71">
    <w:name w:val="xl71"/>
    <w:basedOn w:val="a0"/>
    <w:rsid w:val="000C1C36"/>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kern w:val="0"/>
      <w:sz w:val="20"/>
      <w:szCs w:val="20"/>
      <w:lang w:eastAsia="ru-RU"/>
    </w:rPr>
  </w:style>
  <w:style w:type="paragraph" w:customStyle="1" w:styleId="xl72">
    <w:name w:val="xl72"/>
    <w:basedOn w:val="a0"/>
    <w:rsid w:val="000C1C3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kern w:val="0"/>
      <w:sz w:val="20"/>
      <w:szCs w:val="20"/>
      <w:lang w:eastAsia="ru-RU"/>
    </w:rPr>
  </w:style>
  <w:style w:type="paragraph" w:customStyle="1" w:styleId="xl73">
    <w:name w:val="xl73"/>
    <w:basedOn w:val="a0"/>
    <w:rsid w:val="000C1C36"/>
    <w:pPr>
      <w:spacing w:before="100" w:beforeAutospacing="1" w:after="100" w:afterAutospacing="1" w:line="240" w:lineRule="auto"/>
    </w:pPr>
    <w:rPr>
      <w:rFonts w:eastAsia="Times New Roman"/>
      <w:kern w:val="0"/>
      <w:sz w:val="20"/>
      <w:szCs w:val="20"/>
      <w:lang w:eastAsia="ru-RU"/>
    </w:rPr>
  </w:style>
  <w:style w:type="paragraph" w:customStyle="1" w:styleId="xl74">
    <w:name w:val="xl74"/>
    <w:basedOn w:val="a0"/>
    <w:rsid w:val="000C1C36"/>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kern w:val="0"/>
      <w:sz w:val="20"/>
      <w:szCs w:val="20"/>
      <w:lang w:eastAsia="ru-RU"/>
    </w:rPr>
  </w:style>
  <w:style w:type="paragraph" w:customStyle="1" w:styleId="xl75">
    <w:name w:val="xl75"/>
    <w:basedOn w:val="a0"/>
    <w:rsid w:val="000C1C3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kern w:val="0"/>
      <w:sz w:val="20"/>
      <w:szCs w:val="20"/>
      <w:lang w:eastAsia="ru-RU"/>
    </w:rPr>
  </w:style>
  <w:style w:type="character" w:customStyle="1" w:styleId="affe">
    <w:name w:val="Абзац списка Знак"/>
    <w:basedOn w:val="a1"/>
    <w:link w:val="affd"/>
    <w:uiPriority w:val="34"/>
    <w:qFormat/>
    <w:rsid w:val="008D59E5"/>
    <w:rPr>
      <w:rFonts w:eastAsia="Calibri"/>
      <w:kern w:val="2"/>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746724">
      <w:bodyDiv w:val="1"/>
      <w:marLeft w:val="0"/>
      <w:marRight w:val="0"/>
      <w:marTop w:val="0"/>
      <w:marBottom w:val="0"/>
      <w:divBdr>
        <w:top w:val="none" w:sz="0" w:space="0" w:color="auto"/>
        <w:left w:val="none" w:sz="0" w:space="0" w:color="auto"/>
        <w:bottom w:val="none" w:sz="0" w:space="0" w:color="auto"/>
        <w:right w:val="none" w:sz="0" w:space="0" w:color="auto"/>
      </w:divBdr>
    </w:div>
    <w:div w:id="609360492">
      <w:bodyDiv w:val="1"/>
      <w:marLeft w:val="0"/>
      <w:marRight w:val="0"/>
      <w:marTop w:val="0"/>
      <w:marBottom w:val="0"/>
      <w:divBdr>
        <w:top w:val="none" w:sz="0" w:space="0" w:color="auto"/>
        <w:left w:val="none" w:sz="0" w:space="0" w:color="auto"/>
        <w:bottom w:val="none" w:sz="0" w:space="0" w:color="auto"/>
        <w:right w:val="none" w:sz="0" w:space="0" w:color="auto"/>
      </w:divBdr>
    </w:div>
    <w:div w:id="858281288">
      <w:bodyDiv w:val="1"/>
      <w:marLeft w:val="0"/>
      <w:marRight w:val="0"/>
      <w:marTop w:val="0"/>
      <w:marBottom w:val="0"/>
      <w:divBdr>
        <w:top w:val="none" w:sz="0" w:space="0" w:color="auto"/>
        <w:left w:val="none" w:sz="0" w:space="0" w:color="auto"/>
        <w:bottom w:val="none" w:sz="0" w:space="0" w:color="auto"/>
        <w:right w:val="none" w:sz="0" w:space="0" w:color="auto"/>
      </w:divBdr>
    </w:div>
    <w:div w:id="1204514128">
      <w:bodyDiv w:val="1"/>
      <w:marLeft w:val="0"/>
      <w:marRight w:val="0"/>
      <w:marTop w:val="0"/>
      <w:marBottom w:val="0"/>
      <w:divBdr>
        <w:top w:val="none" w:sz="0" w:space="0" w:color="auto"/>
        <w:left w:val="none" w:sz="0" w:space="0" w:color="auto"/>
        <w:bottom w:val="none" w:sz="0" w:space="0" w:color="auto"/>
        <w:right w:val="none" w:sz="0" w:space="0" w:color="auto"/>
      </w:divBdr>
    </w:div>
    <w:div w:id="1540165593">
      <w:bodyDiv w:val="1"/>
      <w:marLeft w:val="0"/>
      <w:marRight w:val="0"/>
      <w:marTop w:val="0"/>
      <w:marBottom w:val="0"/>
      <w:divBdr>
        <w:top w:val="none" w:sz="0" w:space="0" w:color="auto"/>
        <w:left w:val="none" w:sz="0" w:space="0" w:color="auto"/>
        <w:bottom w:val="none" w:sz="0" w:space="0" w:color="auto"/>
        <w:right w:val="none" w:sz="0" w:space="0" w:color="auto"/>
      </w:divBdr>
    </w:div>
    <w:div w:id="1790734777">
      <w:bodyDiv w:val="1"/>
      <w:marLeft w:val="0"/>
      <w:marRight w:val="0"/>
      <w:marTop w:val="0"/>
      <w:marBottom w:val="0"/>
      <w:divBdr>
        <w:top w:val="none" w:sz="0" w:space="0" w:color="auto"/>
        <w:left w:val="none" w:sz="0" w:space="0" w:color="auto"/>
        <w:bottom w:val="none" w:sz="0" w:space="0" w:color="auto"/>
        <w:right w:val="none" w:sz="0" w:space="0" w:color="auto"/>
      </w:divBdr>
      <w:divsChild>
        <w:div w:id="1237937358">
          <w:marLeft w:val="0"/>
          <w:marRight w:val="0"/>
          <w:marTop w:val="0"/>
          <w:marBottom w:val="0"/>
          <w:divBdr>
            <w:top w:val="none" w:sz="0" w:space="0" w:color="auto"/>
            <w:left w:val="none" w:sz="0" w:space="0" w:color="auto"/>
            <w:bottom w:val="none" w:sz="0" w:space="0" w:color="auto"/>
            <w:right w:val="none" w:sz="0" w:space="0" w:color="auto"/>
          </w:divBdr>
        </w:div>
        <w:div w:id="1265462195">
          <w:marLeft w:val="0"/>
          <w:marRight w:val="0"/>
          <w:marTop w:val="0"/>
          <w:marBottom w:val="0"/>
          <w:divBdr>
            <w:top w:val="none" w:sz="0" w:space="0" w:color="auto"/>
            <w:left w:val="none" w:sz="0" w:space="0" w:color="auto"/>
            <w:bottom w:val="none" w:sz="0" w:space="0" w:color="auto"/>
            <w:right w:val="none" w:sz="0" w:space="0" w:color="auto"/>
          </w:divBdr>
        </w:div>
      </w:divsChild>
    </w:div>
    <w:div w:id="203784611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ru.wikipedia.org/wiki/%D0%A1%D0%B8%D0%B2%D0%B5%D1%80%D1%81%D1%82_(%D0%BE%D0%B7%D0%B5%D1%80%D0%BE)" TargetMode="External"/><Relationship Id="rId18" Type="http://schemas.openxmlformats.org/officeDocument/2006/relationships/oleObject" Target="embeddings/oleObject1.bin"/><Relationship Id="rId26" Type="http://schemas.openxmlformats.org/officeDocument/2006/relationships/hyperlink" Target="consultantplus://offline/ref=BDD70198D347678E551DAC945AD4481C1A2F8FD35BF0FD26F688E13D82EA7542736A78FACF2557A8DDAFBBD7786B05F8A161AFE3FF8BD224m6OEN" TargetMode="External"/><Relationship Id="rId39" Type="http://schemas.openxmlformats.org/officeDocument/2006/relationships/hyperlink" Target="https://ru.wikipedia.org/wiki/%D0%A7%D0%B8%D1%81%D1%82%D0%BE%D0%B5_(%D0%BE%D0%B7%D0%B5%D1%80%D0%BE,_%D0%A3%D1%81%D0%BF%D0%B5%D0%BD%D1%81%D0%BA%D0%B0%D1%8F_%D0%B2%D0%BE%D0%BB%D0%BE%D1%81%D1%82%D1%8C_%D0%92%D0%B5%D0%BB%D0%B8%D0%BA%D0%BE%D0%BB%D1%83%D0%BA%D1%81%D0%BA%D0%BE%D0%B3%D0%BE_%D1%80%D0%B0%D0%B9%D0%BE%D0%BD%D0%B0)" TargetMode="External"/><Relationship Id="rId21" Type="http://schemas.openxmlformats.org/officeDocument/2006/relationships/hyperlink" Target="http://www.consultant.ru/document/cons_doc_LAW_329358/b5e921edcf944df6151d02a32ddd7dc2864d8287/" TargetMode="External"/><Relationship Id="rId34" Type="http://schemas.openxmlformats.org/officeDocument/2006/relationships/hyperlink" Target="consultantplus://offline/ref=C8C86602FC08079494663A2441A7FF4E442D4FF3C9CBBCCD75B124A2F898EDF2688ACC3F34B6F1C91714F06E072E5ACF0AA7473C29N5ABN" TargetMode="External"/><Relationship Id="rId42" Type="http://schemas.openxmlformats.org/officeDocument/2006/relationships/hyperlink" Target="http://www.consultant.ru/document/cons_doc_LAW_330841/4c65ff0f232195d8dccc08535d2c3923d5b67f1c/" TargetMode="External"/><Relationship Id="rId47" Type="http://schemas.openxmlformats.org/officeDocument/2006/relationships/hyperlink" Target="consultantplus://offline/ref=71AD0325D7BAF31DE70B150044DEA70B271A14E256A78D3344C6F79ADF24275B627468903CbA68G" TargetMode="External"/><Relationship Id="rId50" Type="http://schemas.openxmlformats.org/officeDocument/2006/relationships/hyperlink" Target="consultantplus://offline/ref=71AD0325D7BAF31DE70B150044DEA70B271A14E256A78D3344C6F79ADFb264G" TargetMode="External"/><Relationship Id="rId55" Type="http://schemas.openxmlformats.org/officeDocument/2006/relationships/hyperlink" Target="http://vlukirajon.reg60.ru/" TargetMode="Externa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footer" Target="footer1.xml"/><Relationship Id="rId29" Type="http://schemas.openxmlformats.org/officeDocument/2006/relationships/hyperlink" Target="consultantplus://offline/ref=B244679824FD0F16B599D4211149F6D1DC5BB57807F147B21B613FF6DD1D19CDC1EEAFB1AD6AA5AA18FF9E73DD6808388360A5F4D67CF057A3TEN" TargetMode="External"/><Relationship Id="rId11" Type="http://schemas.openxmlformats.org/officeDocument/2006/relationships/hyperlink" Target="https://ru.wikipedia.org/wiki/%D0%9A%D1%83%D0%BD%D1%8C%D0%B8%D0%BD%D1%81%D0%BA%D0%B8%D0%B9_%D1%80%D0%B0%D0%B9%D0%BE%D0%BD" TargetMode="External"/><Relationship Id="rId24" Type="http://schemas.openxmlformats.org/officeDocument/2006/relationships/hyperlink" Target="http://www.consultant.ru/document/cons_doc_LAW_329198/" TargetMode="External"/><Relationship Id="rId32" Type="http://schemas.openxmlformats.org/officeDocument/2006/relationships/hyperlink" Target="consultantplus://offline/ref=B244679824FD0F16B599D4211149F6D1DC5BB57807F147B21B613FF6DD1D19CDC1EEAFB2A56DAFF64AB09F2F9B3F1B3A8660A7F3C9A7T7N" TargetMode="External"/><Relationship Id="rId37" Type="http://schemas.openxmlformats.org/officeDocument/2006/relationships/hyperlink" Target="consultantplus://offline/ref=29007258CBEA56ECCBE0D651809A3E6D4E5CB403B242A2D6C142E02B2ACED3520FF9DE57362255227CCA69BC52FF0AC41A4B38893A798BB2v3A4N" TargetMode="External"/><Relationship Id="rId40" Type="http://schemas.openxmlformats.org/officeDocument/2006/relationships/hyperlink" Target="http://www.consultant.ru/document/cons_doc_LAW_330841/4c65ff0f232195d8dccc08535d2c3923d5b67f1c/" TargetMode="External"/><Relationship Id="rId45" Type="http://schemas.openxmlformats.org/officeDocument/2006/relationships/image" Target="media/image2.jpeg"/><Relationship Id="rId53" Type="http://schemas.openxmlformats.org/officeDocument/2006/relationships/hyperlink" Target="http://www.gks.ru/" TargetMode="External"/><Relationship Id="rId58" Type="http://schemas.openxmlformats.org/officeDocument/2006/relationships/theme" Target="theme/theme1.xml"/><Relationship Id="rId5" Type="http://schemas.openxmlformats.org/officeDocument/2006/relationships/settings" Target="settings.xml"/><Relationship Id="rId19" Type="http://schemas.openxmlformats.org/officeDocument/2006/relationships/hyperlink" Target="http://www.consultant.ru/document/cons_doc_LAW_329358/b5e921edcf944df6151d02a32ddd7dc2864d8287/" TargetMode="External"/><Relationship Id="rId4" Type="http://schemas.openxmlformats.org/officeDocument/2006/relationships/styles" Target="styles.xml"/><Relationship Id="rId9" Type="http://schemas.openxmlformats.org/officeDocument/2006/relationships/hyperlink" Target="https://ru.wikipedia.org/wiki/%D0%92%D0%B5%D0%BB%D0%B8%D0%BA%D0%B8%D0%B5_%D0%9B%D1%83%D0%BA%D0%B8" TargetMode="External"/><Relationship Id="rId14" Type="http://schemas.openxmlformats.org/officeDocument/2006/relationships/hyperlink" Target="https://ru.wikipedia.org/wiki/%D0%A7%D0%B8%D1%81%D1%82%D0%BE%D0%B5_(%D0%BE%D0%B7%D0%B5%D1%80%D0%BE,_%D0%A3%D1%81%D0%BF%D0%B5%D0%BD%D1%81%D0%BA%D0%B0%D1%8F_%D0%B2%D0%BE%D0%BB%D0%BE%D1%81%D1%82%D1%8C_%D0%92%D0%B5%D0%BB%D0%B8%D0%BA%D0%BE%D0%BB%D1%83%D0%BA%D1%81%D0%BA%D0%BE%D0%B3%D0%BE_%D1%80%D0%B0%D0%B9%D0%BE%D0%BD%D0%B0)" TargetMode="External"/><Relationship Id="rId22" Type="http://schemas.openxmlformats.org/officeDocument/2006/relationships/hyperlink" Target="http://www.consultant.ru/document/cons_doc_LAW_329198/" TargetMode="External"/><Relationship Id="rId27" Type="http://schemas.openxmlformats.org/officeDocument/2006/relationships/hyperlink" Target="consultantplus://offline/ref=B244679824FD0F16B599D4211149F6D1DC5BB57807F147B21B613FF6DD1D19CDC1EEAFB1AD6AA5AA18FF9E73DD6808388360A5F4D67CF057A3TEN" TargetMode="External"/><Relationship Id="rId30" Type="http://schemas.openxmlformats.org/officeDocument/2006/relationships/hyperlink" Target="consultantplus://offline/ref=B244679824FD0F16B599D4211149F6D1DC5BB57807F147B21B613FF6DD1D19CDC1EEAFB1AD6AA5AA18FF9E73DD6808388360A5F4D67CF057A3TEN" TargetMode="External"/><Relationship Id="rId35" Type="http://schemas.openxmlformats.org/officeDocument/2006/relationships/hyperlink" Target="consultantplus://offline/ref=C8C86602FC08079494663A2441A7FF4E442D4FF3C9CBBCCD75B124A2F898EDF2688ACC3F34B6F1C91714F06E072E5ACF0AA7473C29N5ABN" TargetMode="External"/><Relationship Id="rId43" Type="http://schemas.openxmlformats.org/officeDocument/2006/relationships/hyperlink" Target="http://www.consultant.ru/document/cons_doc_LAW_197632/" TargetMode="External"/><Relationship Id="rId48" Type="http://schemas.openxmlformats.org/officeDocument/2006/relationships/hyperlink" Target="consultantplus://offline/ref=71AD0325D7BAF31DE70B150044DEA70B271A14E75CA68D3344C6F79ADF24275B6274689330bA68G" TargetMode="External"/><Relationship Id="rId56" Type="http://schemas.openxmlformats.org/officeDocument/2006/relationships/footer" Target="footer2.xml"/><Relationship Id="rId8" Type="http://schemas.openxmlformats.org/officeDocument/2006/relationships/endnotes" Target="endnotes.xml"/><Relationship Id="rId51" Type="http://schemas.openxmlformats.org/officeDocument/2006/relationships/hyperlink" Target="consultantplus://offline/ref=71AD0325D7BAF31DE70B0B0D52B2FA03271949EF5FAA86601899ACC7882D2D0C253B31D27CA141AFFDB064bE6CG" TargetMode="External"/><Relationship Id="rId3" Type="http://schemas.openxmlformats.org/officeDocument/2006/relationships/numbering" Target="numbering.xml"/><Relationship Id="rId12" Type="http://schemas.openxmlformats.org/officeDocument/2006/relationships/hyperlink" Target="https://ru.wikipedia.org/wiki/%D0%A3%D1%81%D0%B2%D1%8F%D1%82%D1%81%D0%BA%D0%B8%D0%B9_%D1%80%D0%B0%D0%B9%D0%BE%D0%BD" TargetMode="External"/><Relationship Id="rId17" Type="http://schemas.openxmlformats.org/officeDocument/2006/relationships/image" Target="media/image1.wmf"/><Relationship Id="rId25" Type="http://schemas.openxmlformats.org/officeDocument/2006/relationships/hyperlink" Target="consultantplus://offline/ref=BDD70198D347678E551DAC945AD4481C1A2F8FD35BF0FD26F688E13D82EA7542736A78FACF2557A8DDAFBBD7786B05F8A161AFE3FF8BD224m6OEN" TargetMode="External"/><Relationship Id="rId33" Type="http://schemas.openxmlformats.org/officeDocument/2006/relationships/hyperlink" Target="consultantplus://offline/ref=B244679824FD0F16B599D4211149F6D1DC5BB57807F147B21B613FF6DD1D19CDC1EEAFB2A56DAFF64AB09F2F9B3F1B3A8660A7F3C9A7T7N" TargetMode="External"/><Relationship Id="rId38" Type="http://schemas.openxmlformats.org/officeDocument/2006/relationships/hyperlink" Target="https://ru.wikipedia.org/wiki/%D0%A1%D0%B8%D0%B2%D0%B5%D1%80%D1%81%D1%82_(%D0%BE%D0%B7%D0%B5%D1%80%D0%BE)" TargetMode="External"/><Relationship Id="rId46" Type="http://schemas.openxmlformats.org/officeDocument/2006/relationships/image" Target="media/image3.jpeg"/><Relationship Id="rId20" Type="http://schemas.openxmlformats.org/officeDocument/2006/relationships/hyperlink" Target="http://www.consultant.ru/document/cons_doc_LAW_329358/b5e921edcf944df6151d02a32ddd7dc2864d8287/" TargetMode="External"/><Relationship Id="rId41" Type="http://schemas.openxmlformats.org/officeDocument/2006/relationships/hyperlink" Target="http://www.consultant.ru/document/cons_doc_LAW_330841/4c65ff0f232195d8dccc08535d2c3923d5b67f1c/" TargetMode="External"/><Relationship Id="rId54" Type="http://schemas.openxmlformats.org/officeDocument/2006/relationships/hyperlink" Target="http://fgis.economy.gov.ru/fgis/" TargetMode="Externa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s://huntmap.ru/pravila-ohoty-rf" TargetMode="External"/><Relationship Id="rId23" Type="http://schemas.openxmlformats.org/officeDocument/2006/relationships/hyperlink" Target="http://www.consultant.ru/document/cons_doc_LAW_329198/" TargetMode="External"/><Relationship Id="rId28" Type="http://schemas.openxmlformats.org/officeDocument/2006/relationships/hyperlink" Target="consultantplus://offline/ref=B244679824FD0F16B599D4211149F6D1DC5BB57807F147B21B613FF6DD1D19CDC1EEAFB1AD6AA5AA18FF9E73DD6808388360A5F4D67CF057A3TEN" TargetMode="External"/><Relationship Id="rId36" Type="http://schemas.openxmlformats.org/officeDocument/2006/relationships/hyperlink" Target="consultantplus://offline/ref=29007258CBEA56ECCBE0D651809A3E6D4E5CB403B242A2D6C142E02B2ACED3520FF9DE57362255227CCA69BC52FF0AC41A4B38893A798BB2v3A4N" TargetMode="External"/><Relationship Id="rId49" Type="http://schemas.openxmlformats.org/officeDocument/2006/relationships/hyperlink" Target="consultantplus://offline/ref=71AD0325D7BAF31DE70B0B0D52B2FA03271949EF5FAB82611199ACC7882D2D0Cb265G" TargetMode="External"/><Relationship Id="rId57" Type="http://schemas.openxmlformats.org/officeDocument/2006/relationships/fontTable" Target="fontTable.xml"/><Relationship Id="rId10" Type="http://schemas.openxmlformats.org/officeDocument/2006/relationships/hyperlink" Target="https://ru.wikipedia.org/wiki/%D0%92%D0%B5%D0%BB%D0%B8%D0%BA%D0%BE%D0%BB%D1%83%D0%BA%D1%81%D0%BA%D0%B8%D0%B9_%D1%80%D0%B0%D0%B9%D0%BE%D0%BD" TargetMode="External"/><Relationship Id="rId31" Type="http://schemas.openxmlformats.org/officeDocument/2006/relationships/hyperlink" Target="consultantplus://offline/ref=B244679824FD0F16B599D4211149F6D1DC5BB57807F147B21B613FF6DD1D19CDC1EEAFB1AD6AA5AA18FF9E73DD6808388360A5F4D67CF057A3TEN" TargetMode="External"/><Relationship Id="rId44" Type="http://schemas.openxmlformats.org/officeDocument/2006/relationships/hyperlink" Target="consultantplus://offline/ref=DE076185D68FCE15C74F237892123A93061407E505FFCDB6D1992530D97C39B75DBEFA6553CC09O77EN" TargetMode="External"/><Relationship Id="rId52" Type="http://schemas.openxmlformats.org/officeDocument/2006/relationships/hyperlink" Target="consultantplus://offline/ref=71AD0325D7BAF31DE70B150044DEA70B271A14E256A78D3344C6F79ADFb264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F293F7A-ACA3-4B28-92CC-B9D69B9B84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3272</TotalTime>
  <Pages>1</Pages>
  <Words>58067</Words>
  <Characters>330984</Characters>
  <Application>Microsoft Office Word</Application>
  <DocSecurity>0</DocSecurity>
  <Lines>2758</Lines>
  <Paragraphs>776</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388275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D!akov RePack</cp:lastModifiedBy>
  <cp:revision>133</cp:revision>
  <cp:lastPrinted>2024-12-12T13:21:00Z</cp:lastPrinted>
  <dcterms:created xsi:type="dcterms:W3CDTF">2024-03-05T09:09:00Z</dcterms:created>
  <dcterms:modified xsi:type="dcterms:W3CDTF">2025-02-25T19:27:00Z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1049-11.2.0.9747</vt:lpwstr>
  </property>
</Properties>
</file>